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244A" w14:textId="431220AE" w:rsidR="00755D24" w:rsidRDefault="21973672" w:rsidP="139F8F2F">
      <w:pPr>
        <w:pStyle w:val="Title"/>
      </w:pPr>
      <w:r>
        <w:t>Quarterly Financial</w:t>
      </w:r>
      <w:r w:rsidR="7BDC4DF9">
        <w:t xml:space="preserve"> </w:t>
      </w:r>
      <w:r>
        <w:t>Snapshot</w:t>
      </w:r>
    </w:p>
    <w:p w14:paraId="243C81D6" w14:textId="3C360C99" w:rsidR="00751A23" w:rsidRPr="00323EA8" w:rsidRDefault="00EF3708" w:rsidP="00323EA8">
      <w:pPr>
        <w:pStyle w:val="Subtitle"/>
      </w:pPr>
      <w:r w:rsidRPr="00323EA8">
        <w:t>Aged Care Sector</w:t>
      </w:r>
    </w:p>
    <w:p w14:paraId="252DC894" w14:textId="77777777" w:rsidR="00521136" w:rsidRDefault="00521136" w:rsidP="00323EA8">
      <w:pPr>
        <w:pStyle w:val="Subtitle"/>
      </w:pPr>
    </w:p>
    <w:p w14:paraId="7EC3BA76" w14:textId="73A745F5" w:rsidR="00543DDF" w:rsidRPr="00323EA8" w:rsidRDefault="00543DDF" w:rsidP="00323EA8">
      <w:pPr>
        <w:pStyle w:val="Subtitle"/>
      </w:pPr>
      <w:r>
        <w:t xml:space="preserve">Quarter </w:t>
      </w:r>
      <w:r w:rsidR="00614F0B">
        <w:t>2</w:t>
      </w:r>
      <w:r>
        <w:t xml:space="preserve"> 202</w:t>
      </w:r>
      <w:r w:rsidR="008E1F3A">
        <w:t>5</w:t>
      </w:r>
      <w:r w:rsidR="00ED48C0">
        <w:t>-2</w:t>
      </w:r>
      <w:r w:rsidR="008E1F3A">
        <w:t>6</w:t>
      </w:r>
    </w:p>
    <w:p w14:paraId="46C5E082" w14:textId="070E2109" w:rsidR="00216600" w:rsidRDefault="008558CA" w:rsidP="00323EA8">
      <w:pPr>
        <w:pStyle w:val="Subtitle"/>
      </w:pPr>
      <w:r>
        <w:t xml:space="preserve">1 </w:t>
      </w:r>
      <w:r w:rsidR="00614F0B">
        <w:t xml:space="preserve">October </w:t>
      </w:r>
      <w:r w:rsidR="008E1F3A">
        <w:t>to</w:t>
      </w:r>
      <w:r w:rsidR="002E5A54">
        <w:t xml:space="preserve"> </w:t>
      </w:r>
      <w:r>
        <w:t>3</w:t>
      </w:r>
      <w:r w:rsidR="00614F0B">
        <w:t>1</w:t>
      </w:r>
      <w:r w:rsidR="008E1F3A">
        <w:t xml:space="preserve"> </w:t>
      </w:r>
      <w:r w:rsidR="00614F0B">
        <w:t>Dec</w:t>
      </w:r>
      <w:r w:rsidR="008E1F3A">
        <w:t xml:space="preserve">ember </w:t>
      </w:r>
      <w:r w:rsidR="00543DDF" w:rsidRPr="008327EA">
        <w:t>202</w:t>
      </w:r>
      <w:r w:rsidR="00D36712">
        <w:t>5</w:t>
      </w:r>
    </w:p>
    <w:p w14:paraId="404DC7AF" w14:textId="782BE38F" w:rsidR="00D36712" w:rsidRPr="00D36712" w:rsidRDefault="00D36712" w:rsidP="00D36712">
      <w:pPr>
        <w:sectPr w:rsidR="00D36712" w:rsidRPr="00D36712" w:rsidSect="00326C6C">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010" w:right="1418" w:bottom="1418" w:left="1418" w:header="0" w:footer="709" w:gutter="0"/>
          <w:cols w:space="708"/>
          <w:titlePg/>
          <w:docGrid w:linePitch="360"/>
        </w:sectPr>
      </w:pPr>
    </w:p>
    <w:sdt>
      <w:sdtPr>
        <w:rPr>
          <w:rFonts w:eastAsia="Times New Roman" w:cs="Times New Roman"/>
          <w:b w:val="0"/>
          <w:color w:val="1E1545" w:themeColor="text1"/>
          <w:sz w:val="44"/>
          <w:szCs w:val="44"/>
          <w:lang w:val="en-AU"/>
        </w:rPr>
        <w:id w:val="217175906"/>
        <w:docPartObj>
          <w:docPartGallery w:val="Table of Contents"/>
          <w:docPartUnique/>
        </w:docPartObj>
      </w:sdtPr>
      <w:sdtEndPr>
        <w:rPr>
          <w:color w:val="1E1545" w:themeColor="text2"/>
          <w:sz w:val="24"/>
          <w:szCs w:val="24"/>
        </w:rPr>
      </w:sdtEndPr>
      <w:sdtContent>
        <w:p w14:paraId="14F70E90" w14:textId="10040D25" w:rsidR="005A23C0" w:rsidRDefault="005A23C0">
          <w:pPr>
            <w:pStyle w:val="TOCHeading"/>
            <w:rPr>
              <w:sz w:val="52"/>
              <w:szCs w:val="52"/>
            </w:rPr>
          </w:pPr>
          <w:r w:rsidRPr="00AB533C">
            <w:rPr>
              <w:sz w:val="52"/>
              <w:szCs w:val="52"/>
            </w:rPr>
            <w:t>Contents</w:t>
          </w:r>
        </w:p>
        <w:p w14:paraId="626C6382" w14:textId="77777777" w:rsidR="00AB533C" w:rsidRPr="00AB533C" w:rsidRDefault="00AB533C" w:rsidP="00AB533C">
          <w:pPr>
            <w:rPr>
              <w:lang w:val="en-US"/>
            </w:rPr>
          </w:pPr>
        </w:p>
        <w:p w14:paraId="377D4B14" w14:textId="4D850C6A" w:rsidR="0053035D" w:rsidRDefault="004603CC">
          <w:pPr>
            <w:pStyle w:val="TOC1"/>
            <w:rPr>
              <w:rFonts w:asciiTheme="minorHAnsi" w:eastAsiaTheme="minorEastAsia" w:hAnsiTheme="minorHAnsi" w:cstheme="minorBidi"/>
              <w:b w:val="0"/>
              <w:bCs w:val="0"/>
              <w:noProof/>
              <w:color w:val="auto"/>
              <w:kern w:val="2"/>
              <w:szCs w:val="24"/>
              <w:lang w:eastAsia="en-AU"/>
              <w14:ligatures w14:val="standardContextual"/>
            </w:rPr>
          </w:pPr>
          <w:r>
            <w:fldChar w:fldCharType="begin"/>
          </w:r>
          <w:r>
            <w:instrText>TOC \o "1-2" \z \u \h</w:instrText>
          </w:r>
          <w:r>
            <w:fldChar w:fldCharType="separate"/>
          </w:r>
          <w:hyperlink w:anchor="_Toc239081819" w:history="1">
            <w:r w:rsidR="0053035D" w:rsidRPr="003052A0">
              <w:rPr>
                <w:rStyle w:val="Hyperlink"/>
                <w:noProof/>
              </w:rPr>
              <w:t>Introduction</w:t>
            </w:r>
            <w:r w:rsidR="0053035D">
              <w:rPr>
                <w:noProof/>
                <w:webHidden/>
              </w:rPr>
              <w:tab/>
            </w:r>
            <w:r w:rsidR="0053035D">
              <w:rPr>
                <w:noProof/>
                <w:webHidden/>
              </w:rPr>
              <w:fldChar w:fldCharType="begin"/>
            </w:r>
            <w:r w:rsidR="0053035D">
              <w:rPr>
                <w:noProof/>
                <w:webHidden/>
              </w:rPr>
              <w:instrText xml:space="preserve"> PAGEREF _Toc239081819 \h </w:instrText>
            </w:r>
            <w:r w:rsidR="0053035D">
              <w:rPr>
                <w:noProof/>
                <w:webHidden/>
              </w:rPr>
            </w:r>
            <w:r w:rsidR="0053035D">
              <w:rPr>
                <w:noProof/>
                <w:webHidden/>
              </w:rPr>
              <w:fldChar w:fldCharType="separate"/>
            </w:r>
            <w:r w:rsidR="0053035D">
              <w:rPr>
                <w:noProof/>
                <w:webHidden/>
              </w:rPr>
              <w:t>3</w:t>
            </w:r>
            <w:r w:rsidR="0053035D">
              <w:rPr>
                <w:noProof/>
                <w:webHidden/>
              </w:rPr>
              <w:fldChar w:fldCharType="end"/>
            </w:r>
          </w:hyperlink>
        </w:p>
        <w:p w14:paraId="5CB615AA" w14:textId="462EE433"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0" w:history="1">
            <w:r w:rsidRPr="003052A0">
              <w:rPr>
                <w:rStyle w:val="Hyperlink"/>
                <w:rFonts w:eastAsia="MS Mincho"/>
              </w:rPr>
              <w:t>Aged care reform</w:t>
            </w:r>
            <w:r>
              <w:rPr>
                <w:webHidden/>
              </w:rPr>
              <w:tab/>
            </w:r>
            <w:r>
              <w:rPr>
                <w:webHidden/>
              </w:rPr>
              <w:fldChar w:fldCharType="begin"/>
            </w:r>
            <w:r>
              <w:rPr>
                <w:webHidden/>
              </w:rPr>
              <w:instrText xml:space="preserve"> PAGEREF _Toc239081820 \h </w:instrText>
            </w:r>
            <w:r>
              <w:rPr>
                <w:webHidden/>
              </w:rPr>
            </w:r>
            <w:r>
              <w:rPr>
                <w:webHidden/>
              </w:rPr>
              <w:fldChar w:fldCharType="separate"/>
            </w:r>
            <w:r>
              <w:rPr>
                <w:webHidden/>
              </w:rPr>
              <w:t>4</w:t>
            </w:r>
            <w:r>
              <w:rPr>
                <w:webHidden/>
              </w:rPr>
              <w:fldChar w:fldCharType="end"/>
            </w:r>
          </w:hyperlink>
        </w:p>
        <w:p w14:paraId="5069FBB7" w14:textId="50C798EF"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1" w:history="1">
            <w:r w:rsidRPr="003052A0">
              <w:rPr>
                <w:rStyle w:val="Hyperlink"/>
              </w:rPr>
              <w:t>Residential aged care</w:t>
            </w:r>
            <w:r>
              <w:rPr>
                <w:webHidden/>
              </w:rPr>
              <w:tab/>
            </w:r>
            <w:r>
              <w:rPr>
                <w:webHidden/>
              </w:rPr>
              <w:fldChar w:fldCharType="begin"/>
            </w:r>
            <w:r>
              <w:rPr>
                <w:webHidden/>
              </w:rPr>
              <w:instrText xml:space="preserve"> PAGEREF _Toc239081821 \h </w:instrText>
            </w:r>
            <w:r>
              <w:rPr>
                <w:webHidden/>
              </w:rPr>
            </w:r>
            <w:r>
              <w:rPr>
                <w:webHidden/>
              </w:rPr>
              <w:fldChar w:fldCharType="separate"/>
            </w:r>
            <w:r>
              <w:rPr>
                <w:webHidden/>
              </w:rPr>
              <w:t>6</w:t>
            </w:r>
            <w:r>
              <w:rPr>
                <w:webHidden/>
              </w:rPr>
              <w:fldChar w:fldCharType="end"/>
            </w:r>
          </w:hyperlink>
        </w:p>
        <w:p w14:paraId="0CEA76F9" w14:textId="64660C48"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2" w:history="1">
            <w:r w:rsidRPr="003052A0">
              <w:rPr>
                <w:rStyle w:val="Hyperlink"/>
              </w:rPr>
              <w:t>Support at Home</w:t>
            </w:r>
            <w:r>
              <w:rPr>
                <w:webHidden/>
              </w:rPr>
              <w:tab/>
            </w:r>
            <w:r>
              <w:rPr>
                <w:webHidden/>
              </w:rPr>
              <w:fldChar w:fldCharType="begin"/>
            </w:r>
            <w:r>
              <w:rPr>
                <w:webHidden/>
              </w:rPr>
              <w:instrText xml:space="preserve"> PAGEREF _Toc239081822 \h </w:instrText>
            </w:r>
            <w:r>
              <w:rPr>
                <w:webHidden/>
              </w:rPr>
            </w:r>
            <w:r>
              <w:rPr>
                <w:webHidden/>
              </w:rPr>
              <w:fldChar w:fldCharType="separate"/>
            </w:r>
            <w:r>
              <w:rPr>
                <w:webHidden/>
              </w:rPr>
              <w:t>8</w:t>
            </w:r>
            <w:r>
              <w:rPr>
                <w:webHidden/>
              </w:rPr>
              <w:fldChar w:fldCharType="end"/>
            </w:r>
          </w:hyperlink>
        </w:p>
        <w:p w14:paraId="19E2D99E" w14:textId="17E1DE2D" w:rsidR="0053035D" w:rsidRDefault="0053035D">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9081823" w:history="1">
            <w:r w:rsidRPr="003052A0">
              <w:rPr>
                <w:rStyle w:val="Hyperlink"/>
                <w:noProof/>
              </w:rPr>
              <w:t>Residential aged care</w:t>
            </w:r>
            <w:r>
              <w:rPr>
                <w:noProof/>
                <w:webHidden/>
              </w:rPr>
              <w:tab/>
            </w:r>
            <w:r>
              <w:rPr>
                <w:noProof/>
                <w:webHidden/>
              </w:rPr>
              <w:fldChar w:fldCharType="begin"/>
            </w:r>
            <w:r>
              <w:rPr>
                <w:noProof/>
                <w:webHidden/>
              </w:rPr>
              <w:instrText xml:space="preserve"> PAGEREF _Toc239081823 \h </w:instrText>
            </w:r>
            <w:r>
              <w:rPr>
                <w:noProof/>
                <w:webHidden/>
              </w:rPr>
            </w:r>
            <w:r>
              <w:rPr>
                <w:noProof/>
                <w:webHidden/>
              </w:rPr>
              <w:fldChar w:fldCharType="separate"/>
            </w:r>
            <w:r>
              <w:rPr>
                <w:noProof/>
                <w:webHidden/>
              </w:rPr>
              <w:t>10</w:t>
            </w:r>
            <w:r>
              <w:rPr>
                <w:noProof/>
                <w:webHidden/>
              </w:rPr>
              <w:fldChar w:fldCharType="end"/>
            </w:r>
          </w:hyperlink>
        </w:p>
        <w:p w14:paraId="2EC34DDA" w14:textId="7A1CCA58"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4" w:history="1">
            <w:r w:rsidRPr="003052A0">
              <w:rPr>
                <w:rStyle w:val="Hyperlink"/>
              </w:rPr>
              <w:t>Financial performance</w:t>
            </w:r>
            <w:r>
              <w:rPr>
                <w:webHidden/>
              </w:rPr>
              <w:tab/>
            </w:r>
            <w:r>
              <w:rPr>
                <w:webHidden/>
              </w:rPr>
              <w:fldChar w:fldCharType="begin"/>
            </w:r>
            <w:r>
              <w:rPr>
                <w:webHidden/>
              </w:rPr>
              <w:instrText xml:space="preserve"> PAGEREF _Toc239081824 \h </w:instrText>
            </w:r>
            <w:r>
              <w:rPr>
                <w:webHidden/>
              </w:rPr>
            </w:r>
            <w:r>
              <w:rPr>
                <w:webHidden/>
              </w:rPr>
              <w:fldChar w:fldCharType="separate"/>
            </w:r>
            <w:r>
              <w:rPr>
                <w:webHidden/>
              </w:rPr>
              <w:t>10</w:t>
            </w:r>
            <w:r>
              <w:rPr>
                <w:webHidden/>
              </w:rPr>
              <w:fldChar w:fldCharType="end"/>
            </w:r>
          </w:hyperlink>
        </w:p>
        <w:p w14:paraId="158E7AAA" w14:textId="2C206E6E"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5" w:history="1">
            <w:r w:rsidRPr="003052A0">
              <w:rPr>
                <w:rStyle w:val="Hyperlink"/>
              </w:rPr>
              <w:t>Average care minutes</w:t>
            </w:r>
            <w:r>
              <w:rPr>
                <w:webHidden/>
              </w:rPr>
              <w:tab/>
            </w:r>
            <w:r>
              <w:rPr>
                <w:webHidden/>
              </w:rPr>
              <w:fldChar w:fldCharType="begin"/>
            </w:r>
            <w:r>
              <w:rPr>
                <w:webHidden/>
              </w:rPr>
              <w:instrText xml:space="preserve"> PAGEREF _Toc239081825 \h </w:instrText>
            </w:r>
            <w:r>
              <w:rPr>
                <w:webHidden/>
              </w:rPr>
            </w:r>
            <w:r>
              <w:rPr>
                <w:webHidden/>
              </w:rPr>
              <w:fldChar w:fldCharType="separate"/>
            </w:r>
            <w:r>
              <w:rPr>
                <w:webHidden/>
              </w:rPr>
              <w:t>15</w:t>
            </w:r>
            <w:r>
              <w:rPr>
                <w:webHidden/>
              </w:rPr>
              <w:fldChar w:fldCharType="end"/>
            </w:r>
          </w:hyperlink>
        </w:p>
        <w:p w14:paraId="160496C4" w14:textId="73A89C7C"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6" w:history="1">
            <w:r w:rsidRPr="003052A0">
              <w:rPr>
                <w:rStyle w:val="Hyperlink"/>
              </w:rPr>
              <w:t>Staff cost and time</w:t>
            </w:r>
            <w:r>
              <w:rPr>
                <w:webHidden/>
              </w:rPr>
              <w:tab/>
            </w:r>
            <w:r>
              <w:rPr>
                <w:webHidden/>
              </w:rPr>
              <w:fldChar w:fldCharType="begin"/>
            </w:r>
            <w:r>
              <w:rPr>
                <w:webHidden/>
              </w:rPr>
              <w:instrText xml:space="preserve"> PAGEREF _Toc239081826 \h </w:instrText>
            </w:r>
            <w:r>
              <w:rPr>
                <w:webHidden/>
              </w:rPr>
            </w:r>
            <w:r>
              <w:rPr>
                <w:webHidden/>
              </w:rPr>
              <w:fldChar w:fldCharType="separate"/>
            </w:r>
            <w:r>
              <w:rPr>
                <w:webHidden/>
              </w:rPr>
              <w:t>16</w:t>
            </w:r>
            <w:r>
              <w:rPr>
                <w:webHidden/>
              </w:rPr>
              <w:fldChar w:fldCharType="end"/>
            </w:r>
          </w:hyperlink>
        </w:p>
        <w:p w14:paraId="491889DC" w14:textId="52255E0D"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7" w:history="1">
            <w:r w:rsidRPr="003052A0">
              <w:rPr>
                <w:rStyle w:val="Hyperlink"/>
              </w:rPr>
              <w:t>Hourly rates</w:t>
            </w:r>
            <w:r>
              <w:rPr>
                <w:webHidden/>
              </w:rPr>
              <w:tab/>
            </w:r>
            <w:r>
              <w:rPr>
                <w:webHidden/>
              </w:rPr>
              <w:fldChar w:fldCharType="begin"/>
            </w:r>
            <w:r>
              <w:rPr>
                <w:webHidden/>
              </w:rPr>
              <w:instrText xml:space="preserve"> PAGEREF _Toc239081827 \h </w:instrText>
            </w:r>
            <w:r>
              <w:rPr>
                <w:webHidden/>
              </w:rPr>
            </w:r>
            <w:r>
              <w:rPr>
                <w:webHidden/>
              </w:rPr>
              <w:fldChar w:fldCharType="separate"/>
            </w:r>
            <w:r>
              <w:rPr>
                <w:webHidden/>
              </w:rPr>
              <w:t>18</w:t>
            </w:r>
            <w:r>
              <w:rPr>
                <w:webHidden/>
              </w:rPr>
              <w:fldChar w:fldCharType="end"/>
            </w:r>
          </w:hyperlink>
        </w:p>
        <w:p w14:paraId="4D6DA0A7" w14:textId="5A64A606"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28" w:history="1">
            <w:r w:rsidRPr="003052A0">
              <w:rPr>
                <w:rStyle w:val="Hyperlink"/>
              </w:rPr>
              <w:t>Food and nutrition</w:t>
            </w:r>
            <w:r>
              <w:rPr>
                <w:webHidden/>
              </w:rPr>
              <w:tab/>
            </w:r>
            <w:r>
              <w:rPr>
                <w:webHidden/>
              </w:rPr>
              <w:fldChar w:fldCharType="begin"/>
            </w:r>
            <w:r>
              <w:rPr>
                <w:webHidden/>
              </w:rPr>
              <w:instrText xml:space="preserve"> PAGEREF _Toc239081828 \h </w:instrText>
            </w:r>
            <w:r>
              <w:rPr>
                <w:webHidden/>
              </w:rPr>
            </w:r>
            <w:r>
              <w:rPr>
                <w:webHidden/>
              </w:rPr>
              <w:fldChar w:fldCharType="separate"/>
            </w:r>
            <w:r>
              <w:rPr>
                <w:webHidden/>
              </w:rPr>
              <w:t>20</w:t>
            </w:r>
            <w:r>
              <w:rPr>
                <w:webHidden/>
              </w:rPr>
              <w:fldChar w:fldCharType="end"/>
            </w:r>
          </w:hyperlink>
        </w:p>
        <w:p w14:paraId="01B8F772" w14:textId="1F4277E6" w:rsidR="0053035D" w:rsidRDefault="0053035D">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9081829" w:history="1">
            <w:r w:rsidRPr="003052A0">
              <w:rPr>
                <w:rStyle w:val="Hyperlink"/>
                <w:noProof/>
              </w:rPr>
              <w:t>Support at Home</w:t>
            </w:r>
            <w:r>
              <w:rPr>
                <w:noProof/>
                <w:webHidden/>
              </w:rPr>
              <w:tab/>
            </w:r>
            <w:r>
              <w:rPr>
                <w:noProof/>
                <w:webHidden/>
              </w:rPr>
              <w:fldChar w:fldCharType="begin"/>
            </w:r>
            <w:r>
              <w:rPr>
                <w:noProof/>
                <w:webHidden/>
              </w:rPr>
              <w:instrText xml:space="preserve"> PAGEREF _Toc239081829 \h </w:instrText>
            </w:r>
            <w:r>
              <w:rPr>
                <w:noProof/>
                <w:webHidden/>
              </w:rPr>
            </w:r>
            <w:r>
              <w:rPr>
                <w:noProof/>
                <w:webHidden/>
              </w:rPr>
              <w:fldChar w:fldCharType="separate"/>
            </w:r>
            <w:r>
              <w:rPr>
                <w:noProof/>
                <w:webHidden/>
              </w:rPr>
              <w:t>21</w:t>
            </w:r>
            <w:r>
              <w:rPr>
                <w:noProof/>
                <w:webHidden/>
              </w:rPr>
              <w:fldChar w:fldCharType="end"/>
            </w:r>
          </w:hyperlink>
        </w:p>
        <w:p w14:paraId="2FF97C8C" w14:textId="643DB450"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30" w:history="1">
            <w:r w:rsidRPr="003052A0">
              <w:rPr>
                <w:rStyle w:val="Hyperlink"/>
              </w:rPr>
              <w:t>Financial performance</w:t>
            </w:r>
            <w:r>
              <w:rPr>
                <w:webHidden/>
              </w:rPr>
              <w:tab/>
            </w:r>
            <w:r>
              <w:rPr>
                <w:webHidden/>
              </w:rPr>
              <w:fldChar w:fldCharType="begin"/>
            </w:r>
            <w:r>
              <w:rPr>
                <w:webHidden/>
              </w:rPr>
              <w:instrText xml:space="preserve"> PAGEREF _Toc239081830 \h </w:instrText>
            </w:r>
            <w:r>
              <w:rPr>
                <w:webHidden/>
              </w:rPr>
            </w:r>
            <w:r>
              <w:rPr>
                <w:webHidden/>
              </w:rPr>
              <w:fldChar w:fldCharType="separate"/>
            </w:r>
            <w:r>
              <w:rPr>
                <w:webHidden/>
              </w:rPr>
              <w:t>21</w:t>
            </w:r>
            <w:r>
              <w:rPr>
                <w:webHidden/>
              </w:rPr>
              <w:fldChar w:fldCharType="end"/>
            </w:r>
          </w:hyperlink>
        </w:p>
        <w:p w14:paraId="112BE02E" w14:textId="3634C934"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31" w:history="1">
            <w:r w:rsidRPr="003052A0">
              <w:rPr>
                <w:rStyle w:val="Hyperlink"/>
              </w:rPr>
              <w:t>Staff cost</w:t>
            </w:r>
            <w:r>
              <w:rPr>
                <w:webHidden/>
              </w:rPr>
              <w:tab/>
            </w:r>
            <w:r>
              <w:rPr>
                <w:webHidden/>
              </w:rPr>
              <w:fldChar w:fldCharType="begin"/>
            </w:r>
            <w:r>
              <w:rPr>
                <w:webHidden/>
              </w:rPr>
              <w:instrText xml:space="preserve"> PAGEREF _Toc239081831 \h </w:instrText>
            </w:r>
            <w:r>
              <w:rPr>
                <w:webHidden/>
              </w:rPr>
            </w:r>
            <w:r>
              <w:rPr>
                <w:webHidden/>
              </w:rPr>
              <w:fldChar w:fldCharType="separate"/>
            </w:r>
            <w:r>
              <w:rPr>
                <w:webHidden/>
              </w:rPr>
              <w:t>25</w:t>
            </w:r>
            <w:r>
              <w:rPr>
                <w:webHidden/>
              </w:rPr>
              <w:fldChar w:fldCharType="end"/>
            </w:r>
          </w:hyperlink>
        </w:p>
        <w:p w14:paraId="5B43FC9B" w14:textId="01B77286" w:rsidR="0053035D" w:rsidRDefault="0053035D">
          <w:pPr>
            <w:pStyle w:val="TOC2"/>
            <w:rPr>
              <w:rFonts w:asciiTheme="minorHAnsi" w:eastAsiaTheme="minorEastAsia" w:hAnsiTheme="minorHAnsi" w:cstheme="minorBidi"/>
              <w:color w:val="auto"/>
              <w:kern w:val="2"/>
              <w:szCs w:val="24"/>
              <w:lang w:eastAsia="en-AU"/>
              <w14:ligatures w14:val="standardContextual"/>
            </w:rPr>
          </w:pPr>
          <w:hyperlink w:anchor="_Toc239081832" w:history="1">
            <w:r w:rsidRPr="003052A0">
              <w:rPr>
                <w:rStyle w:val="Hyperlink"/>
              </w:rPr>
              <w:t>Hourly rates</w:t>
            </w:r>
            <w:r>
              <w:rPr>
                <w:webHidden/>
              </w:rPr>
              <w:tab/>
            </w:r>
            <w:r>
              <w:rPr>
                <w:webHidden/>
              </w:rPr>
              <w:fldChar w:fldCharType="begin"/>
            </w:r>
            <w:r>
              <w:rPr>
                <w:webHidden/>
              </w:rPr>
              <w:instrText xml:space="preserve"> PAGEREF _Toc239081832 \h </w:instrText>
            </w:r>
            <w:r>
              <w:rPr>
                <w:webHidden/>
              </w:rPr>
            </w:r>
            <w:r>
              <w:rPr>
                <w:webHidden/>
              </w:rPr>
              <w:fldChar w:fldCharType="separate"/>
            </w:r>
            <w:r>
              <w:rPr>
                <w:webHidden/>
              </w:rPr>
              <w:t>26</w:t>
            </w:r>
            <w:r>
              <w:rPr>
                <w:webHidden/>
              </w:rPr>
              <w:fldChar w:fldCharType="end"/>
            </w:r>
          </w:hyperlink>
        </w:p>
        <w:p w14:paraId="5A3EB37A" w14:textId="279F1413" w:rsidR="0053035D" w:rsidRDefault="0053035D" w:rsidP="000530FA">
          <w:pPr>
            <w:pStyle w:val="TOC1"/>
            <w:rPr>
              <w:rFonts w:asciiTheme="minorHAnsi" w:eastAsiaTheme="minorEastAsia" w:hAnsiTheme="minorHAnsi" w:cstheme="minorBidi"/>
              <w:color w:val="auto"/>
              <w:kern w:val="2"/>
              <w:szCs w:val="24"/>
              <w:lang w:eastAsia="en-AU"/>
              <w14:ligatures w14:val="standardContextual"/>
            </w:rPr>
          </w:pPr>
          <w:hyperlink w:anchor="_Toc239081833" w:history="1">
            <w:r w:rsidRPr="003052A0">
              <w:rPr>
                <w:rStyle w:val="Hyperlink"/>
                <w:rFonts w:cs="Arial"/>
                <w:b w:val="0"/>
                <w:bCs w:val="0"/>
              </w:rPr>
              <w:t>Unspent funds</w:t>
            </w:r>
            <w:r>
              <w:rPr>
                <w:webHidden/>
              </w:rPr>
              <w:tab/>
            </w:r>
            <w:r w:rsidRPr="000530FA">
              <w:rPr>
                <w:webHidden/>
              </w:rPr>
              <w:fldChar w:fldCharType="begin"/>
            </w:r>
            <w:r w:rsidRPr="000530FA">
              <w:rPr>
                <w:webHidden/>
              </w:rPr>
              <w:instrText xml:space="preserve"> PAGEREF _Toc239081833 \h </w:instrText>
            </w:r>
            <w:r w:rsidRPr="000530FA">
              <w:rPr>
                <w:webHidden/>
              </w:rPr>
            </w:r>
            <w:r w:rsidRPr="000530FA">
              <w:rPr>
                <w:webHidden/>
              </w:rPr>
              <w:fldChar w:fldCharType="separate"/>
            </w:r>
            <w:r w:rsidRPr="000530FA">
              <w:rPr>
                <w:webHidden/>
              </w:rPr>
              <w:t>28</w:t>
            </w:r>
            <w:r w:rsidRPr="000530FA">
              <w:rPr>
                <w:webHidden/>
              </w:rPr>
              <w:fldChar w:fldCharType="end"/>
            </w:r>
          </w:hyperlink>
        </w:p>
        <w:p w14:paraId="3278421D" w14:textId="38A125FF" w:rsidR="0053035D" w:rsidRDefault="0053035D">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9081834" w:history="1">
            <w:r w:rsidRPr="003052A0">
              <w:rPr>
                <w:rStyle w:val="Hyperlink"/>
                <w:noProof/>
              </w:rPr>
              <w:t>Glossary</w:t>
            </w:r>
            <w:r>
              <w:rPr>
                <w:noProof/>
                <w:webHidden/>
              </w:rPr>
              <w:tab/>
            </w:r>
            <w:r>
              <w:rPr>
                <w:noProof/>
                <w:webHidden/>
              </w:rPr>
              <w:fldChar w:fldCharType="begin"/>
            </w:r>
            <w:r>
              <w:rPr>
                <w:noProof/>
                <w:webHidden/>
              </w:rPr>
              <w:instrText xml:space="preserve"> PAGEREF _Toc239081834 \h </w:instrText>
            </w:r>
            <w:r>
              <w:rPr>
                <w:noProof/>
                <w:webHidden/>
              </w:rPr>
            </w:r>
            <w:r>
              <w:rPr>
                <w:noProof/>
                <w:webHidden/>
              </w:rPr>
              <w:fldChar w:fldCharType="separate"/>
            </w:r>
            <w:r>
              <w:rPr>
                <w:noProof/>
                <w:webHidden/>
              </w:rPr>
              <w:t>29</w:t>
            </w:r>
            <w:r>
              <w:rPr>
                <w:noProof/>
                <w:webHidden/>
              </w:rPr>
              <w:fldChar w:fldCharType="end"/>
            </w:r>
          </w:hyperlink>
        </w:p>
        <w:p w14:paraId="4A8D1080" w14:textId="1A58FD34" w:rsidR="0053035D" w:rsidRDefault="0053035D">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9081835" w:history="1">
            <w:r w:rsidRPr="003052A0">
              <w:rPr>
                <w:rStyle w:val="Hyperlink"/>
                <w:noProof/>
                <w:lang w:val="en"/>
              </w:rPr>
              <w:t>Appendix</w:t>
            </w:r>
            <w:r>
              <w:rPr>
                <w:noProof/>
                <w:webHidden/>
              </w:rPr>
              <w:tab/>
            </w:r>
            <w:r>
              <w:rPr>
                <w:noProof/>
                <w:webHidden/>
              </w:rPr>
              <w:fldChar w:fldCharType="begin"/>
            </w:r>
            <w:r>
              <w:rPr>
                <w:noProof/>
                <w:webHidden/>
              </w:rPr>
              <w:instrText xml:space="preserve"> PAGEREF _Toc239081835 \h </w:instrText>
            </w:r>
            <w:r>
              <w:rPr>
                <w:noProof/>
                <w:webHidden/>
              </w:rPr>
            </w:r>
            <w:r>
              <w:rPr>
                <w:noProof/>
                <w:webHidden/>
              </w:rPr>
              <w:fldChar w:fldCharType="separate"/>
            </w:r>
            <w:r>
              <w:rPr>
                <w:noProof/>
                <w:webHidden/>
              </w:rPr>
              <w:t>30</w:t>
            </w:r>
            <w:r>
              <w:rPr>
                <w:noProof/>
                <w:webHidden/>
              </w:rPr>
              <w:fldChar w:fldCharType="end"/>
            </w:r>
          </w:hyperlink>
        </w:p>
        <w:p w14:paraId="64F67204" w14:textId="20BEE0A9" w:rsidR="005A23C0" w:rsidRDefault="004603CC">
          <w:r>
            <w:rPr>
              <w:szCs w:val="20"/>
            </w:rPr>
            <w:fldChar w:fldCharType="end"/>
          </w:r>
        </w:p>
      </w:sdtContent>
    </w:sdt>
    <w:p w14:paraId="25397877" w14:textId="531777D1" w:rsidR="000934A5" w:rsidRPr="00323EA8" w:rsidRDefault="000934A5" w:rsidP="00323EA8">
      <w:r w:rsidRPr="00323EA8">
        <w:br w:type="page"/>
      </w:r>
    </w:p>
    <w:p w14:paraId="30ED11E3" w14:textId="310EF0D2" w:rsidR="00543DDF" w:rsidRPr="005A23C0" w:rsidRDefault="0BF087E1" w:rsidP="005A23C0">
      <w:pPr>
        <w:pStyle w:val="Heading1"/>
      </w:pPr>
      <w:bookmarkStart w:id="0" w:name="_Toc211507163"/>
      <w:bookmarkStart w:id="1" w:name="_Toc239081819"/>
      <w:bookmarkStart w:id="2" w:name="_Toc120543883"/>
      <w:bookmarkStart w:id="3" w:name="_Toc120544946"/>
      <w:r>
        <w:lastRenderedPageBreak/>
        <w:t>Introduction</w:t>
      </w:r>
      <w:bookmarkEnd w:id="0"/>
      <w:bookmarkEnd w:id="1"/>
    </w:p>
    <w:p w14:paraId="7512D3DF" w14:textId="5B27382F" w:rsidR="00AF2C94" w:rsidRPr="00323EA8" w:rsidRDefault="00AF2C94" w:rsidP="00323EA8">
      <w:pPr>
        <w:pStyle w:val="PullOut"/>
      </w:pPr>
      <w:r w:rsidRPr="00323EA8">
        <w:t>The Australian Government is committed to transparency in aged care</w:t>
      </w:r>
      <w:r w:rsidR="00832B95" w:rsidRPr="00323EA8">
        <w:t xml:space="preserve">. </w:t>
      </w:r>
      <w:r w:rsidR="008D006E" w:rsidRPr="00323EA8">
        <w:t xml:space="preserve">The </w:t>
      </w:r>
      <w:r w:rsidR="00AA1D25" w:rsidRPr="00323EA8">
        <w:t>p</w:t>
      </w:r>
      <w:r w:rsidR="008D006E" w:rsidRPr="00323EA8">
        <w:t xml:space="preserve">ublication </w:t>
      </w:r>
      <w:r w:rsidR="00F1739E" w:rsidRPr="00323EA8">
        <w:t>of financial information gives</w:t>
      </w:r>
      <w:r w:rsidR="002E562F" w:rsidRPr="00323EA8">
        <w:t xml:space="preserve"> valuable insights to the sector and community</w:t>
      </w:r>
      <w:r w:rsidR="00334036" w:rsidRPr="00323EA8">
        <w:t>.</w:t>
      </w:r>
    </w:p>
    <w:p w14:paraId="40E99D95" w14:textId="1E560AA2" w:rsidR="00487D96" w:rsidRPr="003074D9" w:rsidRDefault="4F0F9935" w:rsidP="00135423">
      <w:r w:rsidRPr="00921252">
        <w:t>T</w:t>
      </w:r>
      <w:r w:rsidR="3C937EA5" w:rsidRPr="00921252">
        <w:t>he Department of Health</w:t>
      </w:r>
      <w:r w:rsidR="6609F516" w:rsidRPr="00921252">
        <w:t>, Disability,</w:t>
      </w:r>
      <w:r w:rsidR="3C937EA5" w:rsidRPr="00921252">
        <w:t xml:space="preserve"> and Age</w:t>
      </w:r>
      <w:r w:rsidR="1E1DF6FB" w:rsidRPr="00921252">
        <w:t>ing</w:t>
      </w:r>
      <w:r w:rsidR="3C937EA5">
        <w:t xml:space="preserve"> </w:t>
      </w:r>
      <w:r w:rsidR="367D580B">
        <w:t>(</w:t>
      </w:r>
      <w:r w:rsidR="762E2295">
        <w:t xml:space="preserve">the </w:t>
      </w:r>
      <w:r w:rsidR="367D580B">
        <w:t xml:space="preserve">department) </w:t>
      </w:r>
      <w:r w:rsidR="3C937EA5">
        <w:t>publishes a Quarterly Financial Snapshot (QFS) o</w:t>
      </w:r>
      <w:r w:rsidR="7FC5DDE2">
        <w:t>n</w:t>
      </w:r>
      <w:r w:rsidR="3C937EA5">
        <w:t xml:space="preserve"> the Australian aged care sector. The QFS:</w:t>
      </w:r>
    </w:p>
    <w:p w14:paraId="60999F0A" w14:textId="1BCF0FA3" w:rsidR="000C6503" w:rsidRDefault="001226A9" w:rsidP="00A52453">
      <w:pPr>
        <w:pStyle w:val="ListBullet"/>
      </w:pPr>
      <w:r w:rsidRPr="001226A9">
        <w:t>provides transparency about providers’ finances and operations and helps older people and their families make informed decisions about their care</w:t>
      </w:r>
    </w:p>
    <w:p w14:paraId="3D892A48" w14:textId="48870ABD" w:rsidR="00C03487" w:rsidRPr="003074D9" w:rsidRDefault="001226A9" w:rsidP="00A52453">
      <w:pPr>
        <w:pStyle w:val="ListBullet"/>
      </w:pPr>
      <w:r w:rsidRPr="5CA232FA" w:rsidDel="00023B21">
        <w:t>p</w:t>
      </w:r>
      <w:r w:rsidR="39647748" w:rsidRPr="5CA232FA" w:rsidDel="00023B21">
        <w:t xml:space="preserve">rovides </w:t>
      </w:r>
      <w:r w:rsidR="39647748" w:rsidRPr="5CA232FA" w:rsidDel="00352376">
        <w:t xml:space="preserve">information </w:t>
      </w:r>
      <w:r w:rsidR="39647748" w:rsidRPr="5CA232FA">
        <w:t xml:space="preserve">for aged care providers to compare </w:t>
      </w:r>
      <w:r w:rsidR="39647748" w:rsidRPr="5CA232FA" w:rsidDel="00352376">
        <w:t xml:space="preserve">and benchmark </w:t>
      </w:r>
      <w:r w:rsidR="39647748" w:rsidRPr="5CA232FA">
        <w:t xml:space="preserve">their performance </w:t>
      </w:r>
      <w:r w:rsidR="39647748" w:rsidRPr="5CA232FA" w:rsidDel="00D71540">
        <w:t xml:space="preserve">with </w:t>
      </w:r>
      <w:r w:rsidR="39647748" w:rsidRPr="5CA232FA" w:rsidDel="00352376">
        <w:t>sector-lev</w:t>
      </w:r>
      <w:r w:rsidR="000C6503" w:rsidDel="00352376">
        <w:t>e</w:t>
      </w:r>
      <w:r w:rsidR="39647748" w:rsidRPr="5CA232FA" w:rsidDel="00352376">
        <w:t>l results</w:t>
      </w:r>
    </w:p>
    <w:p w14:paraId="4EFA68DE" w14:textId="48BD0752" w:rsidR="00686931" w:rsidRDefault="001226A9" w:rsidP="00A52453">
      <w:pPr>
        <w:pStyle w:val="ListBullet"/>
      </w:pPr>
      <w:r>
        <w:t>s</w:t>
      </w:r>
      <w:r w:rsidR="39647748">
        <w:t xml:space="preserve">upports the monitoring of </w:t>
      </w:r>
      <w:r w:rsidR="00D46CBC">
        <w:t>critical</w:t>
      </w:r>
      <w:r w:rsidR="39647748">
        <w:t xml:space="preserve"> financial metrics </w:t>
      </w:r>
      <w:r w:rsidR="2D274BA8">
        <w:t xml:space="preserve">across </w:t>
      </w:r>
      <w:r w:rsidR="39647748">
        <w:t>the aged care system</w:t>
      </w:r>
    </w:p>
    <w:p w14:paraId="48D846A5" w14:textId="02490AE5" w:rsidR="007B65F2" w:rsidRDefault="001226A9" w:rsidP="00A52453">
      <w:pPr>
        <w:pStyle w:val="ListBullet"/>
      </w:pPr>
      <w:r>
        <w:t>c</w:t>
      </w:r>
      <w:r w:rsidR="4365FD5C">
        <w:t>omplements</w:t>
      </w:r>
      <w:r w:rsidR="005C6377">
        <w:t xml:space="preserve"> </w:t>
      </w:r>
      <w:r w:rsidR="6B84C364">
        <w:t>o</w:t>
      </w:r>
      <w:r w:rsidR="4365FD5C">
        <w:t>ther publications</w:t>
      </w:r>
      <w:r w:rsidR="008138BD">
        <w:t>,</w:t>
      </w:r>
      <w:r w:rsidR="14D60E36">
        <w:t xml:space="preserve"> such as</w:t>
      </w:r>
      <w:r w:rsidR="00327F1A">
        <w:t xml:space="preserve"> the</w:t>
      </w:r>
      <w:r w:rsidR="007B65F2">
        <w:t>:</w:t>
      </w:r>
    </w:p>
    <w:p w14:paraId="34E314C4" w14:textId="6880472E" w:rsidR="007B65F2" w:rsidRPr="00A52453" w:rsidRDefault="14D60E36" w:rsidP="00A52453">
      <w:pPr>
        <w:pStyle w:val="ListBullet2"/>
      </w:pPr>
      <w:r w:rsidRPr="00A52453">
        <w:t xml:space="preserve">annual Financial Report on the Australian Aged Care Sector </w:t>
      </w:r>
      <w:r w:rsidR="00A25958" w:rsidRPr="00A52453">
        <w:t>(FRAACS)</w:t>
      </w:r>
    </w:p>
    <w:p w14:paraId="2825C432" w14:textId="1891DCBF" w:rsidR="007B65F2" w:rsidRPr="00A52453" w:rsidRDefault="00BF109E" w:rsidP="00A52453">
      <w:pPr>
        <w:pStyle w:val="ListBullet2"/>
      </w:pPr>
      <w:r w:rsidRPr="00A52453">
        <w:t>r</w:t>
      </w:r>
      <w:r w:rsidR="0058290F" w:rsidRPr="00A52453">
        <w:t xml:space="preserve">egistered </w:t>
      </w:r>
      <w:r w:rsidR="0018144A" w:rsidRPr="00A52453">
        <w:t>n</w:t>
      </w:r>
      <w:r w:rsidR="0058290F" w:rsidRPr="00A52453">
        <w:t>urse</w:t>
      </w:r>
      <w:r w:rsidR="0018144A" w:rsidRPr="00A52453">
        <w:t xml:space="preserve"> coverage in a</w:t>
      </w:r>
      <w:r w:rsidR="0058290F" w:rsidRPr="00A52453">
        <w:t xml:space="preserve">ged </w:t>
      </w:r>
      <w:r w:rsidR="0018144A" w:rsidRPr="00A52453">
        <w:t>c</w:t>
      </w:r>
      <w:r w:rsidR="0058290F" w:rsidRPr="00A52453">
        <w:t xml:space="preserve">are </w:t>
      </w:r>
      <w:r w:rsidR="0018144A" w:rsidRPr="00A52453">
        <w:t>da</w:t>
      </w:r>
      <w:r w:rsidR="0058290F" w:rsidRPr="00A52453">
        <w:t>shboard</w:t>
      </w:r>
    </w:p>
    <w:p w14:paraId="17ED6A48" w14:textId="696E3AC3" w:rsidR="007B65F2" w:rsidRPr="00A52453" w:rsidRDefault="000D7D32" w:rsidP="00A52453">
      <w:pPr>
        <w:pStyle w:val="ListBullet2"/>
      </w:pPr>
      <w:r w:rsidRPr="00A52453">
        <w:t xml:space="preserve">care minutes in residential aged care </w:t>
      </w:r>
      <w:r w:rsidR="008E56E6" w:rsidRPr="00A52453">
        <w:t>dashboard</w:t>
      </w:r>
    </w:p>
    <w:p w14:paraId="2AF80F79" w14:textId="359064B9" w:rsidR="00DD0BD2" w:rsidRPr="00A52453" w:rsidRDefault="498AFF8C" w:rsidP="00A52453">
      <w:pPr>
        <w:pStyle w:val="ListBullet2"/>
      </w:pPr>
      <w:r w:rsidRPr="00A52453">
        <w:t xml:space="preserve">service-level financial and operations </w:t>
      </w:r>
      <w:r w:rsidR="69800A5B" w:rsidRPr="00A52453">
        <w:t>information</w:t>
      </w:r>
      <w:r w:rsidRPr="00A52453">
        <w:t xml:space="preserve"> </w:t>
      </w:r>
      <w:r w:rsidR="00BC47FE" w:rsidRPr="00A52453">
        <w:t xml:space="preserve">available </w:t>
      </w:r>
      <w:r w:rsidRPr="00A52453">
        <w:t>on My Aged</w:t>
      </w:r>
      <w:r w:rsidR="00406564" w:rsidRPr="00A52453">
        <w:t xml:space="preserve"> Care</w:t>
      </w:r>
      <w:r w:rsidR="00406564" w:rsidRPr="00A52453" w:rsidDel="00BC47FE">
        <w:t xml:space="preserve"> </w:t>
      </w:r>
      <w:r w:rsidR="00F10775" w:rsidRPr="00A52453" w:rsidDel="00BC47FE">
        <w:t>through</w:t>
      </w:r>
      <w:r w:rsidR="00406564" w:rsidRPr="00A52453" w:rsidDel="00BC47FE">
        <w:t xml:space="preserve"> the ‘Find a Provider</w:t>
      </w:r>
      <w:r w:rsidR="001226A9" w:rsidRPr="00A52453" w:rsidDel="00BC47FE">
        <w:t>’ tool</w:t>
      </w:r>
      <w:r w:rsidR="66918AB0" w:rsidRPr="00A52453">
        <w:t>.</w:t>
      </w:r>
    </w:p>
    <w:p w14:paraId="3FF6C2ED" w14:textId="00E34776" w:rsidR="002575FD" w:rsidRPr="002575FD" w:rsidRDefault="00FB0F3C" w:rsidP="0063205E">
      <w:pPr>
        <w:rPr>
          <w:rStyle w:val="CommentReference"/>
          <w:sz w:val="24"/>
          <w:szCs w:val="24"/>
        </w:rPr>
      </w:pPr>
      <w:r>
        <w:t>This QFS</w:t>
      </w:r>
      <w:r w:rsidR="00CD5C4A" w:rsidRPr="003074D9">
        <w:t xml:space="preserve"> covers </w:t>
      </w:r>
      <w:r w:rsidR="000262E9">
        <w:t>1</w:t>
      </w:r>
      <w:r w:rsidR="009E1898">
        <w:t xml:space="preserve"> </w:t>
      </w:r>
      <w:r w:rsidR="00D262CF">
        <w:t xml:space="preserve">October </w:t>
      </w:r>
      <w:r w:rsidR="00CD5C4A" w:rsidRPr="003074D9">
        <w:t>to 3</w:t>
      </w:r>
      <w:r w:rsidR="00D262CF">
        <w:t>1</w:t>
      </w:r>
      <w:r w:rsidR="006C56BE">
        <w:t xml:space="preserve"> </w:t>
      </w:r>
      <w:r w:rsidR="00D262CF">
        <w:t>Dec</w:t>
      </w:r>
      <w:r w:rsidR="008E1F3A">
        <w:t>ember</w:t>
      </w:r>
      <w:r w:rsidR="006C56BE">
        <w:t xml:space="preserve"> </w:t>
      </w:r>
      <w:r w:rsidR="002E5A54">
        <w:t>202</w:t>
      </w:r>
      <w:r w:rsidR="00D36712">
        <w:t>5</w:t>
      </w:r>
      <w:r w:rsidR="00CD5C4A" w:rsidRPr="003074D9">
        <w:t xml:space="preserve"> (</w:t>
      </w:r>
      <w:r w:rsidR="002F6393">
        <w:t>Q</w:t>
      </w:r>
      <w:r w:rsidR="00D262CF">
        <w:t>2</w:t>
      </w:r>
      <w:r w:rsidR="00CD5C4A" w:rsidRPr="003074D9">
        <w:t xml:space="preserve"> 202</w:t>
      </w:r>
      <w:r w:rsidR="008E1F3A">
        <w:t>5</w:t>
      </w:r>
      <w:r w:rsidR="004F1B01">
        <w:t>-2</w:t>
      </w:r>
      <w:r w:rsidR="008E1F3A">
        <w:t>6</w:t>
      </w:r>
      <w:r w:rsidR="00A62D46">
        <w:t>)</w:t>
      </w:r>
      <w:r w:rsidR="00612030">
        <w:t>, and</w:t>
      </w:r>
      <w:r w:rsidR="006F539F">
        <w:t xml:space="preserve"> </w:t>
      </w:r>
      <w:r w:rsidR="008274DC">
        <w:t xml:space="preserve">includes </w:t>
      </w:r>
      <w:r w:rsidR="000F2FA8">
        <w:t>a</w:t>
      </w:r>
      <w:r w:rsidR="00502BB0">
        <w:t>n introductory</w:t>
      </w:r>
      <w:r w:rsidR="000F2FA8">
        <w:t xml:space="preserve"> summary</w:t>
      </w:r>
      <w:r w:rsidR="0063205E">
        <w:t xml:space="preserve">, </w:t>
      </w:r>
      <w:r w:rsidR="000F6570">
        <w:t>results for the residential care sector</w:t>
      </w:r>
      <w:r w:rsidR="0063205E">
        <w:t xml:space="preserve">, and </w:t>
      </w:r>
      <w:r w:rsidR="000F6570">
        <w:t>results for the Support at Home sector</w:t>
      </w:r>
      <w:r w:rsidR="002575FD">
        <w:t>.</w:t>
      </w:r>
    </w:p>
    <w:p w14:paraId="365DA2DF" w14:textId="1E16B5BD" w:rsidR="00937D22" w:rsidRDefault="00937D22" w:rsidP="00CB61FF">
      <w:r>
        <w:t xml:space="preserve">The Support at Home </w:t>
      </w:r>
      <w:r w:rsidR="002F2828">
        <w:t>p</w:t>
      </w:r>
      <w:r>
        <w:t>rogram commenced on 1 November 2025</w:t>
      </w:r>
      <w:r w:rsidR="00850A77">
        <w:t xml:space="preserve">. </w:t>
      </w:r>
      <w:r w:rsidR="005A2BC6">
        <w:t xml:space="preserve">At the time of </w:t>
      </w:r>
      <w:r w:rsidR="00842E04">
        <w:t>writing the report</w:t>
      </w:r>
      <w:r w:rsidR="003B2905">
        <w:t xml:space="preserve">, </w:t>
      </w:r>
      <w:r w:rsidR="002A5C21">
        <w:t>package utilisation</w:t>
      </w:r>
      <w:r w:rsidR="009F3930">
        <w:t xml:space="preserve"> data was not </w:t>
      </w:r>
      <w:r w:rsidR="007306A8">
        <w:t>available</w:t>
      </w:r>
      <w:r w:rsidR="00455516">
        <w:t xml:space="preserve"> to use, so </w:t>
      </w:r>
      <w:r w:rsidR="00BA199A">
        <w:t xml:space="preserve">information on </w:t>
      </w:r>
      <w:r w:rsidR="00B27AC5">
        <w:t xml:space="preserve">utilisation </w:t>
      </w:r>
      <w:r w:rsidR="009E44A0">
        <w:t>is not</w:t>
      </w:r>
      <w:r w:rsidR="00C83820">
        <w:t xml:space="preserve"> published</w:t>
      </w:r>
      <w:r w:rsidR="0067186F">
        <w:t xml:space="preserve"> in this report</w:t>
      </w:r>
      <w:r w:rsidR="0000318E">
        <w:t>.</w:t>
      </w:r>
    </w:p>
    <w:p w14:paraId="13176D6B" w14:textId="4FACE1C2" w:rsidR="00C424A0" w:rsidRDefault="005D27DA" w:rsidP="00135423">
      <w:r>
        <w:t xml:space="preserve">The </w:t>
      </w:r>
      <w:r w:rsidR="00CE2405" w:rsidRPr="5CA232FA">
        <w:t xml:space="preserve">Appendix contains </w:t>
      </w:r>
      <w:r w:rsidR="00A665BC" w:rsidRPr="5CA232FA">
        <w:t>tips on how to read the QFS</w:t>
      </w:r>
      <w:r w:rsidR="00CE2405" w:rsidRPr="5CA232FA">
        <w:t xml:space="preserve">, </w:t>
      </w:r>
      <w:r w:rsidR="006F539F" w:rsidRPr="5CA232FA">
        <w:t>including</w:t>
      </w:r>
      <w:r w:rsidR="00CE2405" w:rsidRPr="5CA232FA">
        <w:t xml:space="preserve"> </w:t>
      </w:r>
      <w:r w:rsidR="00A665BC" w:rsidRPr="5CA232FA">
        <w:t>provider type definitions</w:t>
      </w:r>
      <w:r w:rsidR="00CE2405" w:rsidRPr="5CA232FA">
        <w:t xml:space="preserve">, </w:t>
      </w:r>
      <w:r w:rsidR="007953FE" w:rsidRPr="5CA232FA">
        <w:t>i</w:t>
      </w:r>
      <w:r w:rsidR="008D525D" w:rsidRPr="5CA232FA">
        <w:t xml:space="preserve">nformation </w:t>
      </w:r>
      <w:r w:rsidR="000A24ED" w:rsidRPr="5CA232FA">
        <w:t xml:space="preserve">about </w:t>
      </w:r>
      <w:r w:rsidR="008D525D" w:rsidRPr="5CA232FA">
        <w:t>data sources</w:t>
      </w:r>
      <w:r w:rsidR="005742F6" w:rsidRPr="5CA232FA">
        <w:t>,</w:t>
      </w:r>
      <w:r w:rsidR="008D525D" w:rsidRPr="5CA232FA">
        <w:t xml:space="preserve"> and methodolog</w:t>
      </w:r>
      <w:r w:rsidR="00124C94" w:rsidRPr="5CA232FA">
        <w:t>ies used</w:t>
      </w:r>
      <w:r w:rsidR="00F058C9" w:rsidRPr="5CA232FA">
        <w:t>.</w:t>
      </w:r>
    </w:p>
    <w:p w14:paraId="2AD69128" w14:textId="44D13816" w:rsidR="001771B6" w:rsidRDefault="001771B6" w:rsidP="00135423">
      <w:r w:rsidRPr="5CA232FA">
        <w:t>A</w:t>
      </w:r>
      <w:r w:rsidR="00D418B2" w:rsidRPr="5CA232FA">
        <w:t>n Excel</w:t>
      </w:r>
      <w:r w:rsidRPr="5CA232FA">
        <w:t xml:space="preserve"> data extract</w:t>
      </w:r>
      <w:r w:rsidR="00D418B2" w:rsidRPr="5CA232FA">
        <w:t xml:space="preserve"> containing all headline figures from QFS reports </w:t>
      </w:r>
      <w:r w:rsidR="00BF0922" w:rsidRPr="5CA232FA">
        <w:t>published to date</w:t>
      </w:r>
      <w:r w:rsidR="00D418B2" w:rsidRPr="5CA232FA">
        <w:t xml:space="preserve"> is available on the </w:t>
      </w:r>
      <w:hyperlink r:id="rId17">
        <w:r w:rsidR="00D418B2" w:rsidRPr="5CA232FA">
          <w:rPr>
            <w:rStyle w:val="Hyperlink"/>
          </w:rPr>
          <w:t>department’s website</w:t>
        </w:r>
      </w:hyperlink>
      <w:r w:rsidR="00570B06" w:rsidRPr="5CA232FA">
        <w:t>. It includes</w:t>
      </w:r>
      <w:r w:rsidR="00BF0922" w:rsidRPr="5CA232FA">
        <w:t xml:space="preserve"> a</w:t>
      </w:r>
      <w:r w:rsidR="000D549E" w:rsidRPr="5CA232FA">
        <w:t xml:space="preserve"> bre</w:t>
      </w:r>
      <w:r w:rsidR="00BF0922" w:rsidRPr="5CA232FA">
        <w:t xml:space="preserve">akdown of results by provider </w:t>
      </w:r>
      <w:r w:rsidR="00EE5278" w:rsidRPr="5CA232FA">
        <w:t>types</w:t>
      </w:r>
      <w:r w:rsidR="00626400" w:rsidRPr="5CA232FA">
        <w:t>.</w:t>
      </w:r>
    </w:p>
    <w:p w14:paraId="50226A80" w14:textId="2C35C76F" w:rsidR="00F83DDD" w:rsidRPr="00CB61FF" w:rsidRDefault="6037A7DE" w:rsidP="00CB61FF">
      <w:pPr>
        <w:rPr>
          <w:rStyle w:val="Strong"/>
          <w:rFonts w:eastAsia="MS Mincho"/>
        </w:rPr>
      </w:pPr>
      <w:r w:rsidRPr="00CB61FF">
        <w:rPr>
          <w:rStyle w:val="Strong"/>
        </w:rPr>
        <w:t xml:space="preserve">The department would like to thank all aged care providers who completed the Quarterly Financial Report (QFR) and </w:t>
      </w:r>
      <w:r w:rsidR="62477FC1" w:rsidRPr="00CB61FF">
        <w:rPr>
          <w:rStyle w:val="Strong"/>
        </w:rPr>
        <w:t>helped</w:t>
      </w:r>
      <w:r w:rsidRPr="00CB61FF">
        <w:rPr>
          <w:rStyle w:val="Strong"/>
        </w:rPr>
        <w:t xml:space="preserve"> develop </w:t>
      </w:r>
      <w:r w:rsidR="3BFCC3F1" w:rsidRPr="00CB61FF">
        <w:rPr>
          <w:rStyle w:val="Strong"/>
        </w:rPr>
        <w:t>the QFS</w:t>
      </w:r>
      <w:r w:rsidRPr="00CB61FF">
        <w:rPr>
          <w:rStyle w:val="Strong"/>
        </w:rPr>
        <w:t>.</w:t>
      </w:r>
      <w:r w:rsidR="00761BB8" w:rsidRPr="00CB61FF">
        <w:rPr>
          <w:rStyle w:val="Strong"/>
          <w:rFonts w:eastAsia="MS Mincho"/>
        </w:rPr>
        <w:br w:type="page"/>
      </w:r>
    </w:p>
    <w:p w14:paraId="36A031DC" w14:textId="15D1C9C2" w:rsidR="005A17BC" w:rsidRPr="005A17BC" w:rsidRDefault="005A17BC" w:rsidP="005A17BC">
      <w:pPr>
        <w:pStyle w:val="Heading2"/>
        <w:rPr>
          <w:rFonts w:eastAsia="MS Mincho"/>
        </w:rPr>
      </w:pPr>
      <w:bookmarkStart w:id="4" w:name="_Toc237872324"/>
      <w:bookmarkStart w:id="5" w:name="_Toc239081820"/>
      <w:r w:rsidRPr="00323EA8">
        <w:rPr>
          <w:rFonts w:eastAsia="MS Mincho"/>
        </w:rPr>
        <w:lastRenderedPageBreak/>
        <w:t>Aged care reform</w:t>
      </w:r>
      <w:bookmarkEnd w:id="4"/>
      <w:bookmarkEnd w:id="5"/>
      <w:r w:rsidRPr="00323EA8">
        <w:rPr>
          <w:rFonts w:eastAsia="MS Mincho"/>
        </w:rPr>
        <w:t xml:space="preserve"> </w:t>
      </w:r>
    </w:p>
    <w:p w14:paraId="79ED73AD" w14:textId="1B2DF12D" w:rsidR="00C07B44" w:rsidRPr="005A23C0" w:rsidRDefault="00AC28BF" w:rsidP="005A23C0">
      <w:pPr>
        <w:rPr>
          <w:rFonts w:eastAsiaTheme="majorEastAsia"/>
        </w:rPr>
      </w:pPr>
      <w:r w:rsidRPr="005A23C0">
        <w:rPr>
          <w:rFonts w:eastAsiaTheme="majorEastAsia"/>
        </w:rPr>
        <w:t xml:space="preserve">The Australian Government is continuing </w:t>
      </w:r>
      <w:r w:rsidR="00311E60" w:rsidRPr="005A23C0">
        <w:rPr>
          <w:rFonts w:eastAsiaTheme="majorEastAsia"/>
        </w:rPr>
        <w:t>to develop</w:t>
      </w:r>
      <w:r w:rsidRPr="005A23C0">
        <w:rPr>
          <w:rFonts w:eastAsiaTheme="majorEastAsia"/>
        </w:rPr>
        <w:t xml:space="preserve"> programs and initiatives that underpin high quality and safe aged care in Australia.</w:t>
      </w:r>
    </w:p>
    <w:tbl>
      <w:tblPr>
        <w:tblStyle w:val="TableGrid"/>
        <w:tblW w:w="9067" w:type="dxa"/>
        <w:shd w:val="clear" w:color="auto" w:fill="EEF4CD" w:themeFill="accent6" w:themeFillTint="33"/>
        <w:tblLook w:val="04A0" w:firstRow="1" w:lastRow="0" w:firstColumn="1" w:lastColumn="0" w:noHBand="0" w:noVBand="1"/>
      </w:tblPr>
      <w:tblGrid>
        <w:gridCol w:w="9067"/>
      </w:tblGrid>
      <w:tr w:rsidR="00B80137" w:rsidRPr="005C23E7" w14:paraId="46477E89" w14:textId="77777777" w:rsidTr="00456F55">
        <w:tc>
          <w:tcPr>
            <w:tcW w:w="9067" w:type="dxa"/>
            <w:shd w:val="clear" w:color="auto" w:fill="ECF9FA"/>
          </w:tcPr>
          <w:p w14:paraId="21A86563" w14:textId="4785A8CE" w:rsidR="00B80137" w:rsidRPr="005A23C0" w:rsidRDefault="00B80137" w:rsidP="005A23C0">
            <w:pPr>
              <w:rPr>
                <w:rStyle w:val="Strong"/>
              </w:rPr>
            </w:pPr>
            <w:r w:rsidRPr="005A23C0">
              <w:rPr>
                <w:rStyle w:val="Strong"/>
                <w:noProof/>
              </w:rPr>
              <w:drawing>
                <wp:anchor distT="0" distB="0" distL="114300" distR="114300" simplePos="0" relativeHeight="251658240" behindDoc="1" locked="0" layoutInCell="1" allowOverlap="1" wp14:anchorId="3FCE2B81" wp14:editId="5FE52700">
                  <wp:simplePos x="0" y="0"/>
                  <wp:positionH relativeFrom="column">
                    <wp:posOffset>-1270</wp:posOffset>
                  </wp:positionH>
                  <wp:positionV relativeFrom="paragraph">
                    <wp:posOffset>72390</wp:posOffset>
                  </wp:positionV>
                  <wp:extent cx="207010" cy="207010"/>
                  <wp:effectExtent l="0" t="0" r="2540" b="2540"/>
                  <wp:wrapTight wrapText="bothSides">
                    <wp:wrapPolygon edited="0">
                      <wp:start x="0" y="0"/>
                      <wp:lineTo x="0" y="13914"/>
                      <wp:lineTo x="11926" y="19877"/>
                      <wp:lineTo x="19877" y="19877"/>
                      <wp:lineTo x="15902" y="0"/>
                      <wp:lineTo x="0" y="0"/>
                    </wp:wrapPolygon>
                  </wp:wrapTight>
                  <wp:docPr id="1909450943" name="Graphic 1909450943" descr="Resear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43418" name="Graphic 1790043418" descr="Research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207010" cy="207010"/>
                          </a:xfrm>
                          <a:prstGeom prst="rect">
                            <a:avLst/>
                          </a:prstGeom>
                        </pic:spPr>
                      </pic:pic>
                    </a:graphicData>
                  </a:graphic>
                  <wp14:sizeRelH relativeFrom="margin">
                    <wp14:pctWidth>0</wp14:pctWidth>
                  </wp14:sizeRelH>
                  <wp14:sizeRelV relativeFrom="margin">
                    <wp14:pctHeight>0</wp14:pctHeight>
                  </wp14:sizeRelV>
                </wp:anchor>
              </w:drawing>
            </w:r>
            <w:r w:rsidRPr="005A23C0">
              <w:rPr>
                <w:rStyle w:val="Strong"/>
              </w:rPr>
              <w:t xml:space="preserve">Data reference: </w:t>
            </w:r>
            <w:r w:rsidR="00A55DCA" w:rsidRPr="005A23C0">
              <w:rPr>
                <w:rStyle w:val="Strong"/>
              </w:rPr>
              <w:t>Timeframe</w:t>
            </w:r>
            <w:r w:rsidR="00561674">
              <w:rPr>
                <w:rStyle w:val="Strong"/>
              </w:rPr>
              <w:t>s and acronyms used</w:t>
            </w:r>
            <w:r w:rsidR="00A55DCA" w:rsidRPr="005A23C0">
              <w:rPr>
                <w:rStyle w:val="Strong"/>
              </w:rPr>
              <w:t xml:space="preserve"> in this report</w:t>
            </w:r>
          </w:p>
          <w:p w14:paraId="23F582A9" w14:textId="52C16F4D" w:rsidR="00561674" w:rsidRPr="00561674" w:rsidRDefault="00561674" w:rsidP="006E6BB8">
            <w:pPr>
              <w:pStyle w:val="StrongItalic"/>
            </w:pPr>
            <w:r w:rsidRPr="00561674">
              <w:t>Report timeframes</w:t>
            </w:r>
          </w:p>
          <w:p w14:paraId="10AE56C4" w14:textId="4C8A0784" w:rsidR="00816AE6" w:rsidRPr="00D77F0A" w:rsidRDefault="00816AE6" w:rsidP="00A52453">
            <w:pPr>
              <w:pStyle w:val="ListBullet"/>
            </w:pPr>
            <w:r w:rsidRPr="00D77F0A">
              <w:t xml:space="preserve">The financial results presented in this report are year-to-date (YTD) </w:t>
            </w:r>
            <w:r w:rsidR="003D33A3" w:rsidRPr="00D77F0A">
              <w:t>covering</w:t>
            </w:r>
            <w:r w:rsidRPr="00D77F0A">
              <w:t xml:space="preserve"> the six-month period ending 31 December 2025 or quarter 2 (Q2) 2025-26.</w:t>
            </w:r>
          </w:p>
          <w:p w14:paraId="749E5309" w14:textId="5BF3D0CE" w:rsidR="00816AE6" w:rsidRPr="00D77F0A" w:rsidRDefault="00816AE6" w:rsidP="00A52453">
            <w:pPr>
              <w:pStyle w:val="ListBullet"/>
            </w:pPr>
            <w:r w:rsidRPr="00D77F0A">
              <w:t xml:space="preserve">This is the first quarter </w:t>
            </w:r>
            <w:r w:rsidR="0066590C" w:rsidRPr="00D77F0A">
              <w:t xml:space="preserve">that contains </w:t>
            </w:r>
            <w:r w:rsidR="001323F2" w:rsidRPr="00D77F0A">
              <w:t>a</w:t>
            </w:r>
            <w:r w:rsidRPr="00D77F0A">
              <w:t xml:space="preserve">ged </w:t>
            </w:r>
            <w:r w:rsidR="001323F2" w:rsidRPr="00D77F0A">
              <w:t>c</w:t>
            </w:r>
            <w:r w:rsidRPr="00D77F0A">
              <w:t xml:space="preserve">are </w:t>
            </w:r>
            <w:r w:rsidR="001323F2" w:rsidRPr="00D77F0A">
              <w:t>f</w:t>
            </w:r>
            <w:r w:rsidRPr="00D77F0A">
              <w:t xml:space="preserve">inancial </w:t>
            </w:r>
            <w:r w:rsidR="001323F2" w:rsidRPr="00D77F0A">
              <w:t>r</w:t>
            </w:r>
            <w:r w:rsidRPr="00D77F0A">
              <w:t xml:space="preserve">eporting </w:t>
            </w:r>
            <w:r w:rsidR="008F5322" w:rsidRPr="00D77F0A">
              <w:t>post</w:t>
            </w:r>
            <w:r w:rsidRPr="00D77F0A">
              <w:t xml:space="preserve"> commencement of the </w:t>
            </w:r>
            <w:r w:rsidRPr="00E926A5">
              <w:rPr>
                <w:rStyle w:val="ListbulletitalicChar"/>
              </w:rPr>
              <w:t>Aged Care Act 2024 (</w:t>
            </w:r>
            <w:proofErr w:type="spellStart"/>
            <w:r w:rsidRPr="00E926A5">
              <w:rPr>
                <w:rStyle w:val="ListbulletitalicChar"/>
              </w:rPr>
              <w:t>Cth</w:t>
            </w:r>
            <w:proofErr w:type="spellEnd"/>
            <w:r w:rsidRPr="00E926A5">
              <w:rPr>
                <w:rStyle w:val="ListbulletitalicChar"/>
              </w:rPr>
              <w:t>)</w:t>
            </w:r>
            <w:r w:rsidRPr="00D77F0A">
              <w:t xml:space="preserve"> on 1 November 2025.</w:t>
            </w:r>
          </w:p>
          <w:p w14:paraId="4EEE4F91" w14:textId="05A462DD" w:rsidR="00816AE6" w:rsidRPr="006E100A" w:rsidRDefault="00816AE6" w:rsidP="00A52453">
            <w:pPr>
              <w:pStyle w:val="ListBullet"/>
            </w:pPr>
            <w:r>
              <w:t>T</w:t>
            </w:r>
            <w:r w:rsidRPr="0902836F">
              <w:t>erminology in this report therefore reflect</w:t>
            </w:r>
            <w:r>
              <w:t>s</w:t>
            </w:r>
            <w:r w:rsidRPr="0902836F">
              <w:t xml:space="preserve"> operations </w:t>
            </w:r>
            <w:r>
              <w:t xml:space="preserve">of residential and </w:t>
            </w:r>
            <w:r w:rsidR="006665B0">
              <w:t xml:space="preserve">Support at Home </w:t>
            </w:r>
            <w:r>
              <w:t>providers</w:t>
            </w:r>
            <w:r w:rsidRPr="0902836F">
              <w:t xml:space="preserve"> under the </w:t>
            </w:r>
            <w:r w:rsidRPr="00D77F0A">
              <w:t xml:space="preserve">Aged Care Act </w:t>
            </w:r>
            <w:r w:rsidR="006E100A" w:rsidRPr="00D77F0A">
              <w:t>2024</w:t>
            </w:r>
            <w:r w:rsidRPr="00D77F0A">
              <w:t xml:space="preserve"> (</w:t>
            </w:r>
            <w:proofErr w:type="spellStart"/>
            <w:r w:rsidRPr="00D77F0A">
              <w:t>Cth</w:t>
            </w:r>
            <w:proofErr w:type="spellEnd"/>
            <w:r w:rsidRPr="00D77F0A">
              <w:t>)</w:t>
            </w:r>
            <w:r w:rsidRPr="0902836F">
              <w:t>.</w:t>
            </w:r>
            <w:r w:rsidR="006519A7">
              <w:t xml:space="preserve"> References to home care </w:t>
            </w:r>
            <w:r w:rsidR="00193274">
              <w:t xml:space="preserve">have </w:t>
            </w:r>
            <w:r w:rsidR="00E26D47">
              <w:t>now been replaced with Support at Home.</w:t>
            </w:r>
          </w:p>
          <w:p w14:paraId="6037862B" w14:textId="5993D413" w:rsidR="00B80137" w:rsidRPr="00D77F0A" w:rsidRDefault="00B71A7D" w:rsidP="00A52453">
            <w:pPr>
              <w:pStyle w:val="ListBullet"/>
            </w:pPr>
            <w:r w:rsidRPr="00D77F0A">
              <w:t>D</w:t>
            </w:r>
            <w:r w:rsidR="00036298" w:rsidRPr="00D77F0A">
              <w:t xml:space="preserve">escriptive </w:t>
            </w:r>
            <w:r w:rsidR="009977C4" w:rsidRPr="00D77F0A">
              <w:t xml:space="preserve">comparisons </w:t>
            </w:r>
            <w:r w:rsidR="001F69A2" w:rsidRPr="00D77F0A">
              <w:t>are</w:t>
            </w:r>
            <w:r w:rsidR="009977C4" w:rsidRPr="00D77F0A">
              <w:t xml:space="preserve"> provided to YTD results for the </w:t>
            </w:r>
            <w:r w:rsidR="00D262CF" w:rsidRPr="00D77F0A">
              <w:t>six</w:t>
            </w:r>
            <w:r w:rsidR="00302F2E" w:rsidRPr="00D77F0A">
              <w:t>-month period</w:t>
            </w:r>
            <w:r w:rsidR="004D7B04" w:rsidRPr="00D77F0A">
              <w:t xml:space="preserve"> e</w:t>
            </w:r>
            <w:r w:rsidR="00B517FE" w:rsidRPr="00D77F0A">
              <w:t>nding</w:t>
            </w:r>
            <w:r w:rsidR="009977C4" w:rsidRPr="00D77F0A">
              <w:t xml:space="preserve"> 3</w:t>
            </w:r>
            <w:r w:rsidR="00D262CF" w:rsidRPr="00D77F0A">
              <w:t>1</w:t>
            </w:r>
            <w:r w:rsidR="00463AE7" w:rsidRPr="00D77F0A">
              <w:t xml:space="preserve"> </w:t>
            </w:r>
            <w:r w:rsidR="00D262CF" w:rsidRPr="00D77F0A">
              <w:t>Dec</w:t>
            </w:r>
            <w:r w:rsidR="00FF2DA0" w:rsidRPr="00D77F0A">
              <w:t>ember</w:t>
            </w:r>
            <w:r w:rsidR="009977C4" w:rsidRPr="00D77F0A">
              <w:t xml:space="preserve"> 202</w:t>
            </w:r>
            <w:r w:rsidR="00D262CF" w:rsidRPr="00D77F0A">
              <w:t>5</w:t>
            </w:r>
            <w:r w:rsidR="00036298" w:rsidRPr="00D77F0A">
              <w:t>, and graph</w:t>
            </w:r>
            <w:r w:rsidR="00F90AF2" w:rsidRPr="00D77F0A">
              <w:t>ic</w:t>
            </w:r>
            <w:r w:rsidR="00036298" w:rsidRPr="00D77F0A" w:rsidDel="002C03A4">
              <w:t xml:space="preserve"> comparisons </w:t>
            </w:r>
            <w:r w:rsidR="001F69A2" w:rsidRPr="00D77F0A">
              <w:t>are</w:t>
            </w:r>
            <w:r w:rsidR="00036298" w:rsidRPr="00D77F0A">
              <w:t xml:space="preserve"> provided to</w:t>
            </w:r>
            <w:r w:rsidR="00E2143A" w:rsidRPr="00D77F0A">
              <w:t xml:space="preserve"> </w:t>
            </w:r>
            <w:r w:rsidR="00036298" w:rsidRPr="00D77F0A">
              <w:t xml:space="preserve">YTD results </w:t>
            </w:r>
            <w:r w:rsidR="007C6A52" w:rsidRPr="00D77F0A" w:rsidDel="00635DDB">
              <w:t xml:space="preserve">for the </w:t>
            </w:r>
            <w:r w:rsidR="00D262CF" w:rsidRPr="00D77F0A" w:rsidDel="00635DDB">
              <w:t>six</w:t>
            </w:r>
            <w:r w:rsidR="007C6A52" w:rsidRPr="00D77F0A" w:rsidDel="00635DDB">
              <w:t>-month period ending 3</w:t>
            </w:r>
            <w:r w:rsidR="00D262CF" w:rsidRPr="00D77F0A" w:rsidDel="00635DDB">
              <w:t>1</w:t>
            </w:r>
            <w:r w:rsidR="007C6A52" w:rsidRPr="00D77F0A" w:rsidDel="00635DDB">
              <w:t xml:space="preserve"> </w:t>
            </w:r>
            <w:r w:rsidR="00D262CF" w:rsidRPr="00D77F0A" w:rsidDel="00635DDB">
              <w:t>Dec</w:t>
            </w:r>
            <w:r w:rsidR="007C6A52" w:rsidRPr="00D77F0A" w:rsidDel="00635DDB">
              <w:t xml:space="preserve">ember </w:t>
            </w:r>
            <w:r w:rsidR="00F90AF2" w:rsidRPr="00D77F0A" w:rsidDel="00635DDB">
              <w:t>in</w:t>
            </w:r>
            <w:r w:rsidR="007C6A52" w:rsidRPr="00D77F0A">
              <w:t xml:space="preserve"> 2022, 2023, and 2024</w:t>
            </w:r>
            <w:r w:rsidR="00F90AF2" w:rsidRPr="00D77F0A">
              <w:t>.</w:t>
            </w:r>
            <w:r w:rsidR="00C07B44" w:rsidRPr="00D77F0A">
              <w:t xml:space="preserve"> </w:t>
            </w:r>
            <w:r w:rsidR="00933445" w:rsidRPr="00D77F0A">
              <w:t xml:space="preserve">For readability, </w:t>
            </w:r>
            <w:r w:rsidR="009F0289" w:rsidRPr="00D77F0A">
              <w:t>results are presented as being for</w:t>
            </w:r>
            <w:r w:rsidR="003A5460" w:rsidRPr="00D77F0A">
              <w:t xml:space="preserve"> ‘</w:t>
            </w:r>
            <w:r w:rsidR="00586A0C" w:rsidRPr="00D77F0A">
              <w:t>Q</w:t>
            </w:r>
            <w:r w:rsidR="00D262CF" w:rsidRPr="00D77F0A">
              <w:t>2</w:t>
            </w:r>
            <w:r w:rsidR="004545CB" w:rsidRPr="00D77F0A">
              <w:t>’</w:t>
            </w:r>
            <w:r w:rsidR="00D52D4A" w:rsidRPr="00D77F0A">
              <w:t>, for example,</w:t>
            </w:r>
            <w:r w:rsidR="004545CB" w:rsidRPr="00D77F0A">
              <w:t xml:space="preserve"> ‘Q</w:t>
            </w:r>
            <w:r w:rsidR="00D262CF" w:rsidRPr="00D77F0A">
              <w:t>2</w:t>
            </w:r>
            <w:r w:rsidR="005128B1" w:rsidRPr="00D77F0A">
              <w:t> </w:t>
            </w:r>
            <w:r w:rsidR="003A5460" w:rsidRPr="00D77F0A">
              <w:t>202</w:t>
            </w:r>
            <w:r w:rsidR="00ED66E8" w:rsidRPr="00D77F0A">
              <w:t>5</w:t>
            </w:r>
            <w:r w:rsidR="005128B1" w:rsidRPr="00D77F0A">
              <w:noBreakHyphen/>
            </w:r>
            <w:r w:rsidR="003A5460" w:rsidRPr="00D77F0A">
              <w:t>2</w:t>
            </w:r>
            <w:r w:rsidR="00ED66E8" w:rsidRPr="00D77F0A">
              <w:t>6</w:t>
            </w:r>
            <w:r w:rsidR="003A5460" w:rsidRPr="00D77F0A">
              <w:t>’.</w:t>
            </w:r>
          </w:p>
          <w:p w14:paraId="6DFC55EA" w14:textId="0E71653F" w:rsidR="00561674" w:rsidRPr="006E6BB8" w:rsidRDefault="00561674" w:rsidP="006E6BB8">
            <w:pPr>
              <w:pStyle w:val="StrongItalic"/>
            </w:pPr>
            <w:r w:rsidRPr="00561674">
              <w:t>Acronyms</w:t>
            </w:r>
          </w:p>
          <w:p w14:paraId="211F1057" w14:textId="2F45D4C4" w:rsidR="00561674" w:rsidRPr="00887FB4" w:rsidRDefault="00561674" w:rsidP="00A52453">
            <w:pPr>
              <w:pStyle w:val="ListBullet"/>
            </w:pPr>
            <w:r w:rsidRPr="00D77F0A">
              <w:rPr>
                <w:rStyle w:val="Strong"/>
              </w:rPr>
              <w:t>prpd</w:t>
            </w:r>
            <w:r w:rsidRPr="00887FB4">
              <w:t> </w:t>
            </w:r>
            <w:r>
              <w:t xml:space="preserve">(residential care) </w:t>
            </w:r>
            <w:r w:rsidRPr="00887FB4">
              <w:t>refers to ‘per resident per day’. Dividing</w:t>
            </w:r>
            <w:r>
              <w:t xml:space="preserve"> </w:t>
            </w:r>
            <w:r w:rsidRPr="00887FB4">
              <w:t xml:space="preserve">sector results by the total number of residents and days allows the data to be standardised. This is calculated by the total dollar amount divided by the </w:t>
            </w:r>
            <w:r>
              <w:t>care payment entitlement</w:t>
            </w:r>
            <w:r w:rsidRPr="380FFBE7">
              <w:t xml:space="preserve"> days</w:t>
            </w:r>
            <w:r>
              <w:t xml:space="preserve"> (as reported by Services Australia)</w:t>
            </w:r>
            <w:r w:rsidRPr="380FFBE7">
              <w:t>.</w:t>
            </w:r>
          </w:p>
          <w:p w14:paraId="6E07D0CD" w14:textId="3A91B3F4" w:rsidR="00930CE3" w:rsidRDefault="00561674" w:rsidP="00A52453">
            <w:pPr>
              <w:pStyle w:val="ListBullet"/>
            </w:pPr>
            <w:proofErr w:type="spellStart"/>
            <w:r w:rsidRPr="00D77F0A">
              <w:rPr>
                <w:rStyle w:val="Strong"/>
              </w:rPr>
              <w:t>p</w:t>
            </w:r>
            <w:r w:rsidR="002C55DF" w:rsidRPr="00D77F0A">
              <w:rPr>
                <w:rStyle w:val="Strong"/>
              </w:rPr>
              <w:t>p</w:t>
            </w:r>
            <w:r w:rsidRPr="00D77F0A">
              <w:rPr>
                <w:rStyle w:val="Strong"/>
              </w:rPr>
              <w:t>pd</w:t>
            </w:r>
            <w:proofErr w:type="spellEnd"/>
            <w:r w:rsidRPr="0034201B">
              <w:t> </w:t>
            </w:r>
            <w:r>
              <w:t>(</w:t>
            </w:r>
            <w:r w:rsidR="00E26D47">
              <w:t>Support at Home</w:t>
            </w:r>
            <w:r>
              <w:t xml:space="preserve">) </w:t>
            </w:r>
            <w:r w:rsidRPr="0034201B">
              <w:t xml:space="preserve">refers to ‘per </w:t>
            </w:r>
            <w:r w:rsidR="00D262CF">
              <w:t>participant</w:t>
            </w:r>
            <w:r w:rsidRPr="0034201B">
              <w:t xml:space="preserve"> per day’. This standardised result is derived by dividing sector results by the total claim days.</w:t>
            </w:r>
          </w:p>
          <w:p w14:paraId="593B82DA" w14:textId="77777777" w:rsidR="009D0357" w:rsidRDefault="00930CE3" w:rsidP="00A52453">
            <w:pPr>
              <w:pStyle w:val="ListBullet"/>
            </w:pPr>
            <w:r w:rsidRPr="00D77F0A">
              <w:rPr>
                <w:rStyle w:val="Strong"/>
              </w:rPr>
              <w:t>pp</w:t>
            </w:r>
            <w:r w:rsidRPr="00D77F0A">
              <w:t xml:space="preserve"> </w:t>
            </w:r>
            <w:r>
              <w:t xml:space="preserve">refers to ‘percentage point’. </w:t>
            </w:r>
            <w:r w:rsidR="00F611C9">
              <w:t xml:space="preserve">This </w:t>
            </w:r>
            <w:r w:rsidR="009E6266">
              <w:t>is</w:t>
            </w:r>
            <w:r w:rsidR="00F611C9">
              <w:t xml:space="preserve"> the</w:t>
            </w:r>
            <w:r w:rsidR="005A7138" w:rsidRPr="005A7138">
              <w:t xml:space="preserve"> difference between two percentages, used to avoid confusion with a relative percentage change</w:t>
            </w:r>
            <w:r w:rsidR="00F611C9">
              <w:t>.</w:t>
            </w:r>
            <w:r w:rsidR="005A7138" w:rsidRPr="005A7138">
              <w:t xml:space="preserve"> </w:t>
            </w:r>
            <w:r w:rsidR="00F611C9">
              <w:t>F</w:t>
            </w:r>
            <w:r w:rsidR="005A7138" w:rsidRPr="005A7138">
              <w:t xml:space="preserve">or example, </w:t>
            </w:r>
            <w:r w:rsidR="00F611C9">
              <w:t xml:space="preserve">a </w:t>
            </w:r>
            <w:r w:rsidR="009E6266">
              <w:t xml:space="preserve">0.3 percentage point </w:t>
            </w:r>
            <w:r w:rsidR="00F611C9">
              <w:t xml:space="preserve">change </w:t>
            </w:r>
            <w:r w:rsidR="009E6266">
              <w:t xml:space="preserve">is observed when a value moves </w:t>
            </w:r>
            <w:r w:rsidR="00F611C9">
              <w:t xml:space="preserve">from </w:t>
            </w:r>
            <w:r w:rsidR="009D49A7">
              <w:t>2.0% to 2.3%</w:t>
            </w:r>
            <w:r w:rsidR="005A7138" w:rsidRPr="005A7138">
              <w:t>.</w:t>
            </w:r>
          </w:p>
          <w:p w14:paraId="6FF5DDB6" w14:textId="2500237E" w:rsidR="00B80137" w:rsidRPr="00C07B44" w:rsidRDefault="007640E5" w:rsidP="00A52453">
            <w:pPr>
              <w:pStyle w:val="ListBullet"/>
            </w:pPr>
            <w:r w:rsidRPr="00D77F0A">
              <w:rPr>
                <w:rStyle w:val="Strong"/>
              </w:rPr>
              <w:t>NPBT</w:t>
            </w:r>
            <w:r w:rsidRPr="00D77F0A">
              <w:t xml:space="preserve"> </w:t>
            </w:r>
            <w:r w:rsidRPr="007640E5">
              <w:t>and</w:t>
            </w:r>
            <w:r w:rsidRPr="00D77F0A">
              <w:t xml:space="preserve"> </w:t>
            </w:r>
            <w:r w:rsidR="009D0357" w:rsidRPr="00D77F0A">
              <w:rPr>
                <w:rStyle w:val="Strong"/>
              </w:rPr>
              <w:t>EBITDA</w:t>
            </w:r>
            <w:r w:rsidR="009D0357">
              <w:t xml:space="preserve"> refer</w:t>
            </w:r>
            <w:r>
              <w:t xml:space="preserve"> to net profit before tax and </w:t>
            </w:r>
            <w:r w:rsidR="009D0357" w:rsidRPr="00D77F0A">
              <w:t>earnings before interest, taxes, depreciation, and amortisation</w:t>
            </w:r>
            <w:r w:rsidRPr="00D77F0A">
              <w:t xml:space="preserve">, respectively. </w:t>
            </w:r>
            <w:r w:rsidR="00571101" w:rsidRPr="00D77F0A">
              <w:t xml:space="preserve">These indicators are monitored to </w:t>
            </w:r>
            <w:r w:rsidR="001636EC">
              <w:t>understand changes in</w:t>
            </w:r>
            <w:r w:rsidR="00571101">
              <w:t xml:space="preserve"> </w:t>
            </w:r>
            <w:r w:rsidR="001636EC">
              <w:t>financial performance.</w:t>
            </w:r>
          </w:p>
        </w:tc>
      </w:tr>
    </w:tbl>
    <w:p w14:paraId="60336DA4" w14:textId="77777777" w:rsidR="009D0357" w:rsidRDefault="009D0357" w:rsidP="00083DBE">
      <w:pPr>
        <w:rPr>
          <w:rStyle w:val="Strong"/>
          <w:rFonts w:eastAsiaTheme="majorEastAsia"/>
        </w:rPr>
      </w:pPr>
      <w:r>
        <w:rPr>
          <w:rStyle w:val="Strong"/>
          <w:rFonts w:eastAsiaTheme="majorEastAsia"/>
        </w:rPr>
        <w:br w:type="page"/>
      </w:r>
    </w:p>
    <w:p w14:paraId="55EBF6F7" w14:textId="21314D3A" w:rsidR="00AC28BF" w:rsidRPr="00E73D8A" w:rsidRDefault="00082DE7" w:rsidP="00FA5D1A">
      <w:pPr>
        <w:rPr>
          <w:rFonts w:eastAsiaTheme="majorEastAsia"/>
        </w:rPr>
      </w:pPr>
      <w:r w:rsidRPr="001E3065">
        <w:rPr>
          <w:rStyle w:val="Strong"/>
          <w:rFonts w:eastAsiaTheme="majorEastAsia"/>
        </w:rPr>
        <w:lastRenderedPageBreak/>
        <w:t xml:space="preserve">Reform </w:t>
      </w:r>
      <w:r w:rsidRPr="008F6666">
        <w:rPr>
          <w:rStyle w:val="Strong"/>
          <w:rFonts w:eastAsiaTheme="majorEastAsia"/>
          <w:color w:val="1E1545"/>
        </w:rPr>
        <w:t>impacts</w:t>
      </w:r>
      <w:r w:rsidRPr="001E3065">
        <w:rPr>
          <w:rStyle w:val="Strong"/>
          <w:rFonts w:eastAsiaTheme="majorEastAsia"/>
        </w:rPr>
        <w:t xml:space="preserve"> on </w:t>
      </w:r>
      <w:r w:rsidR="00210DEE">
        <w:rPr>
          <w:rStyle w:val="Strong"/>
          <w:rFonts w:eastAsiaTheme="majorEastAsia"/>
        </w:rPr>
        <w:t>Q</w:t>
      </w:r>
      <w:r w:rsidR="00D262CF">
        <w:rPr>
          <w:rStyle w:val="Strong"/>
          <w:rFonts w:eastAsiaTheme="majorEastAsia"/>
        </w:rPr>
        <w:t>2</w:t>
      </w:r>
      <w:r w:rsidRPr="00E73D8A">
        <w:rPr>
          <w:rFonts w:eastAsiaTheme="majorEastAsia"/>
        </w:rPr>
        <w:t xml:space="preserve"> </w:t>
      </w:r>
      <w:r w:rsidR="00B55E08" w:rsidRPr="001B211C">
        <w:rPr>
          <w:rStyle w:val="Strong"/>
          <w:rFonts w:eastAsiaTheme="majorEastAsia"/>
        </w:rPr>
        <w:t>202</w:t>
      </w:r>
      <w:r w:rsidR="00ED66E8" w:rsidRPr="001B211C">
        <w:rPr>
          <w:rStyle w:val="Strong"/>
          <w:rFonts w:eastAsiaTheme="majorEastAsia"/>
        </w:rPr>
        <w:t>5</w:t>
      </w:r>
      <w:r w:rsidR="00B55E08" w:rsidRPr="001B211C">
        <w:rPr>
          <w:rStyle w:val="Strong"/>
          <w:rFonts w:eastAsiaTheme="majorEastAsia"/>
        </w:rPr>
        <w:t>-2</w:t>
      </w:r>
      <w:r w:rsidR="00ED66E8" w:rsidRPr="001B211C">
        <w:rPr>
          <w:rStyle w:val="Strong"/>
          <w:rFonts w:eastAsiaTheme="majorEastAsia"/>
        </w:rPr>
        <w:t>6</w:t>
      </w:r>
      <w:r w:rsidRPr="001B211C">
        <w:rPr>
          <w:rStyle w:val="Strong"/>
          <w:rFonts w:eastAsiaTheme="majorEastAsia"/>
        </w:rPr>
        <w:t xml:space="preserve"> results</w:t>
      </w:r>
    </w:p>
    <w:p w14:paraId="12B3E57B" w14:textId="79472FAB" w:rsidR="00AC28BF" w:rsidRPr="00406200" w:rsidRDefault="521CF0F1" w:rsidP="00E73D8A">
      <w:pPr>
        <w:rPr>
          <w:rFonts w:eastAsiaTheme="minorHAnsi" w:cs="Arial"/>
          <w:color w:val="1E1545" w:themeColor="text2"/>
          <w:lang w:eastAsia="en-AU"/>
        </w:rPr>
      </w:pPr>
      <w:r w:rsidRPr="00E73D8A">
        <w:rPr>
          <w:rFonts w:eastAsiaTheme="majorEastAsia"/>
        </w:rPr>
        <w:t xml:space="preserve">The </w:t>
      </w:r>
      <w:r w:rsidR="00210DEE">
        <w:rPr>
          <w:rFonts w:eastAsiaTheme="majorEastAsia"/>
        </w:rPr>
        <w:t>Q</w:t>
      </w:r>
      <w:r w:rsidR="00D262CF">
        <w:rPr>
          <w:rFonts w:eastAsiaTheme="majorEastAsia"/>
        </w:rPr>
        <w:t>2</w:t>
      </w:r>
      <w:r w:rsidRPr="00E73D8A">
        <w:rPr>
          <w:rFonts w:eastAsiaTheme="majorEastAsia"/>
        </w:rPr>
        <w:t xml:space="preserve"> 202</w:t>
      </w:r>
      <w:r w:rsidR="004E25C7">
        <w:rPr>
          <w:rFonts w:eastAsiaTheme="majorEastAsia"/>
        </w:rPr>
        <w:t>5</w:t>
      </w:r>
      <w:r w:rsidR="1A3E4AB4" w:rsidRPr="00E73D8A">
        <w:rPr>
          <w:rFonts w:eastAsiaTheme="majorEastAsia"/>
        </w:rPr>
        <w:t>-</w:t>
      </w:r>
      <w:r w:rsidR="29990577" w:rsidRPr="00E73D8A">
        <w:rPr>
          <w:rFonts w:eastAsiaTheme="majorEastAsia"/>
        </w:rPr>
        <w:t>2</w:t>
      </w:r>
      <w:r w:rsidR="004E25C7">
        <w:rPr>
          <w:rFonts w:eastAsiaTheme="majorEastAsia"/>
        </w:rPr>
        <w:t>6</w:t>
      </w:r>
      <w:r w:rsidRPr="00E73D8A">
        <w:rPr>
          <w:rFonts w:eastAsiaTheme="majorEastAsia"/>
        </w:rPr>
        <w:t xml:space="preserve"> results</w:t>
      </w:r>
      <w:r w:rsidR="625D717A" w:rsidRPr="00E73D8A">
        <w:rPr>
          <w:rFonts w:eastAsiaTheme="majorEastAsia"/>
        </w:rPr>
        <w:t xml:space="preserve"> </w:t>
      </w:r>
      <w:r w:rsidR="1AA29779" w:rsidRPr="00E73D8A">
        <w:rPr>
          <w:rFonts w:eastAsiaTheme="majorEastAsia"/>
        </w:rPr>
        <w:t>show</w:t>
      </w:r>
      <w:r w:rsidRPr="00E73D8A">
        <w:rPr>
          <w:rFonts w:eastAsiaTheme="majorEastAsia"/>
        </w:rPr>
        <w:t xml:space="preserve"> the impact on providers</w:t>
      </w:r>
      <w:r w:rsidR="79407C12" w:rsidRPr="00E73D8A">
        <w:rPr>
          <w:rFonts w:eastAsiaTheme="majorEastAsia"/>
        </w:rPr>
        <w:t xml:space="preserve"> </w:t>
      </w:r>
      <w:r w:rsidR="00896D7D" w:rsidRPr="00E73D8A">
        <w:rPr>
          <w:rFonts w:eastAsiaTheme="majorEastAsia"/>
        </w:rPr>
        <w:t>of</w:t>
      </w:r>
      <w:r w:rsidR="6673D9A0" w:rsidRPr="00E73D8A">
        <w:rPr>
          <w:rFonts w:eastAsiaTheme="majorEastAsia"/>
        </w:rPr>
        <w:t xml:space="preserve"> </w:t>
      </w:r>
      <w:r w:rsidRPr="00E73D8A">
        <w:rPr>
          <w:rFonts w:eastAsiaTheme="majorEastAsia"/>
        </w:rPr>
        <w:t>the following initiatives:</w:t>
      </w:r>
    </w:p>
    <w:p w14:paraId="22C01C3E" w14:textId="2D51899B" w:rsidR="00406200" w:rsidRPr="00A52453" w:rsidRDefault="00D550D7" w:rsidP="00A52453">
      <w:pPr>
        <w:pStyle w:val="ListBullet"/>
      </w:pPr>
      <w:r w:rsidRPr="00A52453">
        <w:t>a</w:t>
      </w:r>
      <w:r w:rsidR="00406200" w:rsidRPr="00A52453">
        <w:t xml:space="preserve">dditional investment to fund the </w:t>
      </w:r>
      <w:r w:rsidR="00A04FA2" w:rsidRPr="00A52453">
        <w:t xml:space="preserve">Fair Work Commission’s </w:t>
      </w:r>
      <w:r w:rsidR="00F9705E" w:rsidRPr="00A52453">
        <w:t>(</w:t>
      </w:r>
      <w:r w:rsidR="00406200" w:rsidRPr="00A52453">
        <w:t>FWC</w:t>
      </w:r>
      <w:r w:rsidR="00F9705E" w:rsidRPr="00A52453">
        <w:t>)</w:t>
      </w:r>
      <w:r w:rsidR="00406200" w:rsidRPr="00A52453">
        <w:t xml:space="preserve"> further decisions in the Aged Care Work Value Case</w:t>
      </w:r>
      <w:r w:rsidR="00CB3FEA" w:rsidRPr="00A52453">
        <w:t>,</w:t>
      </w:r>
      <w:r w:rsidR="00FF0416" w:rsidRPr="00A52453">
        <w:t xml:space="preserve"> which included a wage increase on 1 October </w:t>
      </w:r>
      <w:r w:rsidR="001D2373" w:rsidRPr="00A52453">
        <w:t>2025</w:t>
      </w:r>
      <w:r w:rsidR="00FF0416" w:rsidRPr="00A52453">
        <w:t xml:space="preserve"> </w:t>
      </w:r>
      <w:r w:rsidR="00CF4238" w:rsidRPr="00A52453">
        <w:t xml:space="preserve">for aged care nurses and </w:t>
      </w:r>
      <w:r w:rsidR="00B460D6" w:rsidRPr="00A52453">
        <w:t>many aged care worker</w:t>
      </w:r>
      <w:r w:rsidR="00135D81" w:rsidRPr="00A52453">
        <w:t>s</w:t>
      </w:r>
      <w:r w:rsidR="00CB3FEA" w:rsidRPr="00A52453">
        <w:t>:</w:t>
      </w:r>
    </w:p>
    <w:p w14:paraId="766D55AF" w14:textId="789C1CF6" w:rsidR="00E50BFF" w:rsidRDefault="00C62522" w:rsidP="00A52453">
      <w:pPr>
        <w:pStyle w:val="ListBullet2"/>
      </w:pPr>
      <w:r w:rsidRPr="009A1C7D">
        <w:t>an increase of 2.8% to the </w:t>
      </w:r>
      <w:r w:rsidRPr="00E63324">
        <w:t>24/7 registered nurse supplement</w:t>
      </w:r>
      <w:r w:rsidRPr="009A1C7D">
        <w:rPr>
          <w:rFonts w:eastAsiaTheme="majorEastAsia"/>
        </w:rPr>
        <w:t xml:space="preserve"> on </w:t>
      </w:r>
      <w:r w:rsidRPr="009A1C7D">
        <w:br/>
      </w:r>
      <w:r w:rsidRPr="009A1C7D">
        <w:rPr>
          <w:rFonts w:eastAsiaTheme="majorEastAsia"/>
        </w:rPr>
        <w:t>1 March 2025 to assist providers to meet the FWC’s Stage 3 decision</w:t>
      </w:r>
      <w:r w:rsidR="00924453">
        <w:rPr>
          <w:rFonts w:eastAsiaTheme="majorEastAsia"/>
        </w:rPr>
        <w:t>s</w:t>
      </w:r>
      <w:r w:rsidR="00D470B2">
        <w:rPr>
          <w:rFonts w:eastAsiaTheme="majorEastAsia"/>
        </w:rPr>
        <w:t>, and</w:t>
      </w:r>
    </w:p>
    <w:p w14:paraId="2E794BF8" w14:textId="7066695B" w:rsidR="00E50BFF" w:rsidRPr="00E50BFF" w:rsidRDefault="00E50BFF" w:rsidP="00A52453">
      <w:pPr>
        <w:pStyle w:val="ListBullet2"/>
      </w:pPr>
      <w:r w:rsidRPr="00E50BFF">
        <w:rPr>
          <w:rFonts w:eastAsiaTheme="majorEastAsia"/>
        </w:rPr>
        <w:t xml:space="preserve">an increase to Home Care Package (HCP) subsidy rates by 0.93% </w:t>
      </w:r>
      <w:r w:rsidR="00BB233D">
        <w:rPr>
          <w:rFonts w:eastAsiaTheme="majorEastAsia"/>
        </w:rPr>
        <w:t xml:space="preserve">and 0.10% </w:t>
      </w:r>
      <w:r w:rsidRPr="00E50BFF">
        <w:rPr>
          <w:rFonts w:eastAsiaTheme="majorEastAsia"/>
        </w:rPr>
        <w:t>on 1 January 2025 and 1 March 2025</w:t>
      </w:r>
      <w:r w:rsidR="00BB233D">
        <w:rPr>
          <w:rFonts w:eastAsiaTheme="majorEastAsia"/>
        </w:rPr>
        <w:t>, respectively,</w:t>
      </w:r>
      <w:r w:rsidRPr="00E50BFF">
        <w:rPr>
          <w:rFonts w:eastAsiaTheme="majorEastAsia"/>
        </w:rPr>
        <w:t xml:space="preserve"> to assist providers to meet the FWC’s Stage 3 decisions.</w:t>
      </w:r>
    </w:p>
    <w:p w14:paraId="1EF36435" w14:textId="6EA94FC7" w:rsidR="00DE4178" w:rsidRDefault="36B97535" w:rsidP="00A52453">
      <w:pPr>
        <w:pStyle w:val="ListBullet"/>
        <w:rPr>
          <w:rFonts w:eastAsiaTheme="majorEastAsia"/>
        </w:rPr>
      </w:pPr>
      <w:r w:rsidRPr="000951FF">
        <w:rPr>
          <w:rFonts w:eastAsiaTheme="majorEastAsia"/>
        </w:rPr>
        <w:t>c</w:t>
      </w:r>
      <w:r w:rsidR="00502241" w:rsidRPr="000951FF">
        <w:rPr>
          <w:rFonts w:eastAsiaTheme="majorEastAsia"/>
        </w:rPr>
        <w:t>onsecutive increases in the AN-ACC price, from $280.01</w:t>
      </w:r>
      <w:r w:rsidR="00DF2DED">
        <w:rPr>
          <w:rFonts w:eastAsiaTheme="majorEastAsia"/>
        </w:rPr>
        <w:t xml:space="preserve"> </w:t>
      </w:r>
      <w:r w:rsidR="00502241" w:rsidRPr="000951FF">
        <w:rPr>
          <w:rFonts w:eastAsiaTheme="majorEastAsia"/>
        </w:rPr>
        <w:t xml:space="preserve">to $282.44 from </w:t>
      </w:r>
      <w:r w:rsidR="00DF2DED">
        <w:rPr>
          <w:rFonts w:eastAsiaTheme="majorEastAsia"/>
        </w:rPr>
        <w:br/>
      </w:r>
      <w:r w:rsidR="00502241" w:rsidRPr="000951FF">
        <w:rPr>
          <w:rFonts w:eastAsiaTheme="majorEastAsia"/>
        </w:rPr>
        <w:t>1 March 2025</w:t>
      </w:r>
      <w:r w:rsidR="00697501">
        <w:rPr>
          <w:rFonts w:eastAsiaTheme="majorEastAsia"/>
        </w:rPr>
        <w:t xml:space="preserve"> and</w:t>
      </w:r>
      <w:r w:rsidR="00697501" w:rsidRPr="00697501">
        <w:rPr>
          <w:rFonts w:eastAsiaTheme="majorEastAsia"/>
        </w:rPr>
        <w:t xml:space="preserve"> </w:t>
      </w:r>
      <w:r w:rsidR="00697501" w:rsidRPr="00D76994">
        <w:rPr>
          <w:rFonts w:eastAsiaTheme="majorEastAsia"/>
        </w:rPr>
        <w:t>to $295.64 in October 2025</w:t>
      </w:r>
      <w:r w:rsidR="00697501">
        <w:rPr>
          <w:rFonts w:eastAsiaTheme="majorEastAsia"/>
        </w:rPr>
        <w:t>, and adjustments to the class and base care tariff weights</w:t>
      </w:r>
      <w:r w:rsidR="00697501" w:rsidRPr="00D76994">
        <w:rPr>
          <w:rFonts w:eastAsiaTheme="majorEastAsia"/>
        </w:rPr>
        <w:t>.</w:t>
      </w:r>
    </w:p>
    <w:p w14:paraId="4F27D6C6" w14:textId="17FF7780" w:rsidR="00A4641C" w:rsidRPr="000951FF" w:rsidRDefault="00502241" w:rsidP="00A52453">
      <w:pPr>
        <w:pStyle w:val="ListBullet"/>
        <w:rPr>
          <w:rFonts w:eastAsiaTheme="majorEastAsia"/>
        </w:rPr>
      </w:pPr>
      <w:r w:rsidRPr="000951FF">
        <w:rPr>
          <w:rFonts w:eastAsiaTheme="majorEastAsia"/>
        </w:rPr>
        <w:t xml:space="preserve">consecutive increases to the </w:t>
      </w:r>
      <w:r w:rsidR="002C131D" w:rsidRPr="000951FF">
        <w:rPr>
          <w:rFonts w:eastAsiaTheme="majorEastAsia"/>
        </w:rPr>
        <w:t>hotelling supplement from</w:t>
      </w:r>
      <w:r w:rsidR="001D1BC1" w:rsidRPr="000951FF">
        <w:rPr>
          <w:rFonts w:eastAsiaTheme="majorEastAsia"/>
        </w:rPr>
        <w:t xml:space="preserve"> </w:t>
      </w:r>
      <w:r w:rsidR="002C131D" w:rsidRPr="000951FF">
        <w:rPr>
          <w:rFonts w:eastAsiaTheme="majorEastAsia"/>
        </w:rPr>
        <w:t>$13.46</w:t>
      </w:r>
      <w:r w:rsidR="00C2622B" w:rsidRPr="000951FF">
        <w:rPr>
          <w:rFonts w:eastAsiaTheme="majorEastAsia"/>
        </w:rPr>
        <w:t xml:space="preserve"> to </w:t>
      </w:r>
      <w:r w:rsidR="004C62F3" w:rsidRPr="000951FF">
        <w:rPr>
          <w:rFonts w:eastAsiaTheme="majorEastAsia"/>
        </w:rPr>
        <w:t xml:space="preserve">$15.60 from </w:t>
      </w:r>
      <w:r w:rsidR="00D212DB">
        <w:rPr>
          <w:rFonts w:eastAsiaTheme="majorEastAsia"/>
        </w:rPr>
        <w:br/>
      </w:r>
      <w:r w:rsidR="004C62F3" w:rsidRPr="000951FF">
        <w:rPr>
          <w:rFonts w:eastAsiaTheme="majorEastAsia"/>
        </w:rPr>
        <w:t>1</w:t>
      </w:r>
      <w:r w:rsidR="00EB7B62">
        <w:rPr>
          <w:rFonts w:eastAsiaTheme="majorEastAsia"/>
        </w:rPr>
        <w:t xml:space="preserve"> </w:t>
      </w:r>
      <w:r w:rsidR="004C62F3" w:rsidRPr="000951FF">
        <w:rPr>
          <w:rFonts w:eastAsiaTheme="majorEastAsia"/>
        </w:rPr>
        <w:t xml:space="preserve">July 2025, and to </w:t>
      </w:r>
      <w:r w:rsidR="005E7206" w:rsidRPr="000951FF">
        <w:rPr>
          <w:rFonts w:eastAsiaTheme="majorEastAsia"/>
        </w:rPr>
        <w:t>$22.15 from 20 September 2025</w:t>
      </w:r>
      <w:r w:rsidRPr="000951FF">
        <w:rPr>
          <w:rFonts w:eastAsiaTheme="majorEastAsia"/>
        </w:rPr>
        <w:t>.</w:t>
      </w:r>
    </w:p>
    <w:p w14:paraId="0EC19FA9" w14:textId="17C40B84" w:rsidR="00767CD6" w:rsidRPr="00114A6E" w:rsidRDefault="00767CD6" w:rsidP="00A52453">
      <w:pPr>
        <w:pStyle w:val="ListBullet"/>
      </w:pPr>
      <w:r w:rsidRPr="00D369B7">
        <w:rPr>
          <w:rFonts w:eastAsiaTheme="majorEastAsia"/>
        </w:rPr>
        <w:t>measures announced in the Government</w:t>
      </w:r>
      <w:r w:rsidR="002B0B53">
        <w:rPr>
          <w:rFonts w:eastAsiaTheme="majorEastAsia"/>
        </w:rPr>
        <w:t>’s</w:t>
      </w:r>
      <w:r w:rsidRPr="00D369B7">
        <w:rPr>
          <w:rFonts w:eastAsiaTheme="majorEastAsia"/>
        </w:rPr>
        <w:t xml:space="preserve"> response to the Aged Care </w:t>
      </w:r>
      <w:r w:rsidR="007504EC">
        <w:rPr>
          <w:rFonts w:eastAsiaTheme="majorEastAsia"/>
        </w:rPr>
        <w:t>Taskforce</w:t>
      </w:r>
      <w:r w:rsidR="007A054F">
        <w:rPr>
          <w:rFonts w:eastAsiaTheme="majorEastAsia"/>
        </w:rPr>
        <w:t>:</w:t>
      </w:r>
    </w:p>
    <w:p w14:paraId="529AD1ED" w14:textId="7C9F8692" w:rsidR="00025D45" w:rsidRPr="00A52453" w:rsidRDefault="00767CD6" w:rsidP="00A52453">
      <w:pPr>
        <w:pStyle w:val="ListBullet2"/>
      </w:pPr>
      <w:r w:rsidRPr="00A52453">
        <w:t>requiring providers to permanently retain 2% per annum of Refundable Accommodation Deposits and Refundable Accommodation Contributions (capped at five years of retentions) from 1 November 2025</w:t>
      </w:r>
    </w:p>
    <w:p w14:paraId="4B801599" w14:textId="3F0AFB9D" w:rsidR="00491F1F" w:rsidRPr="00A52453" w:rsidRDefault="00767CD6" w:rsidP="00A52453">
      <w:pPr>
        <w:pStyle w:val="ListBullet2"/>
      </w:pPr>
      <w:r w:rsidRPr="00A52453">
        <w:t>requiring providers to index Daily Accommodation Payments twice per year by the consumer price index for residents that enter care on or after 1</w:t>
      </w:r>
      <w:r w:rsidR="001E381C" w:rsidRPr="00A52453">
        <w:t> </w:t>
      </w:r>
      <w:r w:rsidRPr="00A52453">
        <w:t>November 2025</w:t>
      </w:r>
      <w:r w:rsidR="009E2A91" w:rsidRPr="00A52453">
        <w:t>,</w:t>
      </w:r>
      <w:r w:rsidR="00491F1F" w:rsidRPr="00A52453">
        <w:t xml:space="preserve"> and</w:t>
      </w:r>
    </w:p>
    <w:p w14:paraId="3CE8D1EE" w14:textId="03FE8A7A" w:rsidR="00CF6F95" w:rsidRPr="00A52453" w:rsidRDefault="024AA55F" w:rsidP="00A52453">
      <w:pPr>
        <w:pStyle w:val="ListBullet2"/>
      </w:pPr>
      <w:r w:rsidRPr="00A52453">
        <w:t xml:space="preserve">an </w:t>
      </w:r>
      <w:r w:rsidR="00CF6F95" w:rsidRPr="00A52453">
        <w:t xml:space="preserve">increase to the maximum room </w:t>
      </w:r>
      <w:r w:rsidR="00AE0360" w:rsidRPr="00A52453">
        <w:t>price</w:t>
      </w:r>
      <w:r w:rsidR="00CF6F95" w:rsidRPr="00A52453">
        <w:t xml:space="preserve"> a provider can charge without approval from </w:t>
      </w:r>
      <w:r w:rsidR="447F2D89" w:rsidRPr="00A52453">
        <w:t>the Independent Health and Aged Care Pricing Authority (</w:t>
      </w:r>
      <w:r w:rsidR="00CF6F95" w:rsidRPr="00A52453">
        <w:t>IHACPA</w:t>
      </w:r>
      <w:r w:rsidR="447F2D89" w:rsidRPr="00A52453">
        <w:t>)</w:t>
      </w:r>
      <w:r w:rsidR="00CF6F95" w:rsidRPr="00A52453">
        <w:t xml:space="preserve"> from $</w:t>
      </w:r>
      <w:r w:rsidR="00E87B24" w:rsidRPr="00A52453">
        <w:t>550</w:t>
      </w:r>
      <w:r w:rsidR="00B41C91" w:rsidRPr="00A52453">
        <w:t>,</w:t>
      </w:r>
      <w:r w:rsidR="00E87B24" w:rsidRPr="00A52453">
        <w:t xml:space="preserve">000 </w:t>
      </w:r>
      <w:r w:rsidR="00D31726" w:rsidRPr="00A52453">
        <w:t xml:space="preserve">to </w:t>
      </w:r>
      <w:r w:rsidR="0EB3E432" w:rsidRPr="00A52453">
        <w:t>$</w:t>
      </w:r>
      <w:r w:rsidR="00CF6F95" w:rsidRPr="00A52453">
        <w:t xml:space="preserve">750,000 </w:t>
      </w:r>
      <w:r w:rsidR="002C5730" w:rsidRPr="00A52453">
        <w:t xml:space="preserve">on 1 January 2025 </w:t>
      </w:r>
      <w:r w:rsidR="00942DD9" w:rsidRPr="00A52453">
        <w:t xml:space="preserve">with annual indexation </w:t>
      </w:r>
      <w:r w:rsidR="00CF6F95" w:rsidRPr="00A52453">
        <w:t>on 1 J</w:t>
      </w:r>
      <w:r w:rsidR="006C7555" w:rsidRPr="00A52453">
        <w:t>uly</w:t>
      </w:r>
      <w:r w:rsidR="00CF6F95" w:rsidRPr="00A52453">
        <w:t xml:space="preserve"> </w:t>
      </w:r>
      <w:r w:rsidR="004D60B4" w:rsidRPr="00A52453">
        <w:t>each year</w:t>
      </w:r>
      <w:r w:rsidR="000B2240" w:rsidRPr="00A52453">
        <w:t xml:space="preserve"> (</w:t>
      </w:r>
      <w:r w:rsidR="00BE296B" w:rsidRPr="00A52453">
        <w:t xml:space="preserve">$758,627 </w:t>
      </w:r>
      <w:r w:rsidR="00A73CFA" w:rsidRPr="00A52453">
        <w:t xml:space="preserve">during </w:t>
      </w:r>
      <w:r w:rsidR="009B50AA" w:rsidRPr="00A52453">
        <w:t xml:space="preserve">Q2 </w:t>
      </w:r>
      <w:r w:rsidR="00BC2E6E" w:rsidRPr="00A52453">
        <w:t>2025-26)</w:t>
      </w:r>
      <w:r w:rsidR="0EB3E432" w:rsidRPr="00A52453">
        <w:t>.</w:t>
      </w:r>
    </w:p>
    <w:p w14:paraId="25F08EFF" w14:textId="5AEC5B3B" w:rsidR="002959C9" w:rsidRPr="00A52453" w:rsidRDefault="001C0E1C" w:rsidP="002E44CA">
      <w:pPr>
        <w:pStyle w:val="ListBullet"/>
      </w:pPr>
      <w:r w:rsidRPr="00A52453">
        <w:t>t</w:t>
      </w:r>
      <w:r w:rsidR="005D2D62" w:rsidRPr="00A52453">
        <w:t>he r</w:t>
      </w:r>
      <w:r w:rsidR="002959C9" w:rsidRPr="00A52453">
        <w:t xml:space="preserve">elease of an additional </w:t>
      </w:r>
      <w:r w:rsidR="00F032DF" w:rsidRPr="00A52453">
        <w:t>20,000</w:t>
      </w:r>
      <w:r w:rsidR="002959C9" w:rsidRPr="00A52453">
        <w:t xml:space="preserve"> HCPs </w:t>
      </w:r>
      <w:r w:rsidR="000E68E2" w:rsidRPr="00A52453">
        <w:t xml:space="preserve">in </w:t>
      </w:r>
      <w:r w:rsidR="00305834" w:rsidRPr="00A52453">
        <w:t>September 2025</w:t>
      </w:r>
      <w:r w:rsidR="744A3000" w:rsidRPr="00A52453">
        <w:t xml:space="preserve"> (ahead of the implementation of the Support at Home program on 1 November 2025)</w:t>
      </w:r>
      <w:r w:rsidR="2519BA0A" w:rsidRPr="00A52453">
        <w:t>.</w:t>
      </w:r>
    </w:p>
    <w:p w14:paraId="4248FBF9" w14:textId="3C9574D2" w:rsidR="00055D19" w:rsidRPr="00FB56BE" w:rsidRDefault="00F01F27" w:rsidP="00A52453">
      <w:pPr>
        <w:pStyle w:val="ListBullet"/>
        <w:rPr>
          <w:rFonts w:eastAsiaTheme="majorEastAsia"/>
        </w:rPr>
      </w:pPr>
      <w:r>
        <w:rPr>
          <w:rFonts w:eastAsiaTheme="majorEastAsia"/>
        </w:rPr>
        <w:t>g</w:t>
      </w:r>
      <w:r w:rsidR="00A25B2E">
        <w:rPr>
          <w:rFonts w:eastAsiaTheme="majorEastAsia"/>
        </w:rPr>
        <w:t>rant funding to eligible Support at Home providers</w:t>
      </w:r>
      <w:r w:rsidR="00FA3D6F">
        <w:rPr>
          <w:rFonts w:eastAsiaTheme="majorEastAsia"/>
        </w:rPr>
        <w:t xml:space="preserve"> operating in areas where aged care services </w:t>
      </w:r>
      <w:r w:rsidR="00256B23">
        <w:rPr>
          <w:rFonts w:eastAsiaTheme="majorEastAsia"/>
        </w:rPr>
        <w:t>are limited.</w:t>
      </w:r>
    </w:p>
    <w:p w14:paraId="5492561E" w14:textId="10FC61AD" w:rsidR="005209D7" w:rsidRPr="00D8149D" w:rsidRDefault="00A86ED2" w:rsidP="005A23C0">
      <w:r>
        <w:rPr>
          <w:rFonts w:eastAsiaTheme="majorEastAsia"/>
        </w:rPr>
        <w:t>I</w:t>
      </w:r>
      <w:r w:rsidR="0013009E" w:rsidRPr="005A23C0">
        <w:rPr>
          <w:rFonts w:eastAsiaTheme="majorEastAsia"/>
        </w:rPr>
        <w:t xml:space="preserve">nformation on aged care reform is available on the </w:t>
      </w:r>
      <w:hyperlink r:id="rId20" w:history="1">
        <w:r w:rsidR="005128AE" w:rsidRPr="005A23C0">
          <w:rPr>
            <w:rStyle w:val="Hyperlink"/>
          </w:rPr>
          <w:t>department’s website</w:t>
        </w:r>
      </w:hyperlink>
      <w:r w:rsidR="0013009E" w:rsidRPr="005A23C0">
        <w:rPr>
          <w:rFonts w:eastAsiaTheme="majorEastAsia"/>
        </w:rPr>
        <w:t>.</w:t>
      </w:r>
    </w:p>
    <w:p w14:paraId="5FFBF278" w14:textId="77777777" w:rsidR="0097525B" w:rsidRDefault="0097525B" w:rsidP="00083DBE">
      <w:pPr>
        <w:rPr>
          <w:rFonts w:eastAsiaTheme="majorEastAsia"/>
        </w:rPr>
      </w:pPr>
      <w:r>
        <w:rPr>
          <w:rFonts w:eastAsiaTheme="majorEastAsia"/>
        </w:rPr>
        <w:br w:type="page"/>
      </w:r>
    </w:p>
    <w:p w14:paraId="23E6F2BD" w14:textId="2BDEA0C6" w:rsidR="000D1D53" w:rsidRPr="00323EA8" w:rsidRDefault="02618273" w:rsidP="00323EA8">
      <w:pPr>
        <w:pStyle w:val="Heading2"/>
      </w:pPr>
      <w:bookmarkStart w:id="6" w:name="_Toc211507166"/>
      <w:bookmarkStart w:id="7" w:name="_Toc239081821"/>
      <w:r>
        <w:lastRenderedPageBreak/>
        <w:t xml:space="preserve">Residential </w:t>
      </w:r>
      <w:r w:rsidR="000B7B4D">
        <w:t xml:space="preserve">aged </w:t>
      </w:r>
      <w:r>
        <w:t>care</w:t>
      </w:r>
      <w:bookmarkEnd w:id="6"/>
      <w:bookmarkEnd w:id="7"/>
    </w:p>
    <w:p w14:paraId="6AAE8094" w14:textId="77777777" w:rsidR="00523A2E" w:rsidRPr="00BD0F5F" w:rsidRDefault="00523A2E" w:rsidP="00BD0F5F">
      <w:pPr>
        <w:rPr>
          <w:rStyle w:val="Strong"/>
          <w:rFonts w:eastAsiaTheme="majorEastAsia"/>
        </w:rPr>
      </w:pPr>
      <w:r w:rsidRPr="00BD0F5F">
        <w:rPr>
          <w:rStyle w:val="Strong"/>
          <w:rFonts w:eastAsiaTheme="majorEastAsia"/>
        </w:rPr>
        <w:t>Overview of financial performance</w:t>
      </w:r>
    </w:p>
    <w:p w14:paraId="1F42E5D4" w14:textId="683032C1" w:rsidR="000D6833" w:rsidRPr="00DA444C" w:rsidRDefault="000D6833" w:rsidP="00523A2E">
      <w:pPr>
        <w:rPr>
          <w:rFonts w:eastAsia="Arial" w:cs="Arial"/>
        </w:rPr>
      </w:pPr>
      <w:r w:rsidRPr="4E543B14">
        <w:rPr>
          <w:rFonts w:eastAsia="Arial" w:cs="Arial"/>
        </w:rPr>
        <w:t xml:space="preserve">The </w:t>
      </w:r>
      <w:r w:rsidR="006C0A25" w:rsidRPr="4E543B14">
        <w:rPr>
          <w:rFonts w:eastAsia="Arial" w:cs="Arial"/>
        </w:rPr>
        <w:t>E</w:t>
      </w:r>
      <w:r w:rsidR="007657E5" w:rsidRPr="4E543B14">
        <w:rPr>
          <w:rFonts w:eastAsia="Arial" w:cs="Arial"/>
        </w:rPr>
        <w:t>BITDA margin</w:t>
      </w:r>
      <w:r w:rsidR="0049569E">
        <w:rPr>
          <w:rFonts w:eastAsia="Arial" w:cs="Arial"/>
        </w:rPr>
        <w:t xml:space="preserve"> and NPB</w:t>
      </w:r>
      <w:r w:rsidR="0049569E" w:rsidRPr="00DA444C">
        <w:rPr>
          <w:rFonts w:eastAsia="Arial" w:cs="Arial"/>
        </w:rPr>
        <w:t>T margin</w:t>
      </w:r>
      <w:r w:rsidR="007657E5" w:rsidRPr="00DA444C">
        <w:rPr>
          <w:rFonts w:eastAsia="Arial" w:cs="Arial"/>
        </w:rPr>
        <w:t xml:space="preserve"> for the </w:t>
      </w:r>
      <w:r w:rsidRPr="00DA444C">
        <w:rPr>
          <w:rFonts w:eastAsia="Arial" w:cs="Arial"/>
        </w:rPr>
        <w:t xml:space="preserve">residential care sector </w:t>
      </w:r>
      <w:r w:rsidR="00725F42" w:rsidRPr="00DA444C">
        <w:rPr>
          <w:rFonts w:eastAsia="Arial" w:cs="Arial"/>
        </w:rPr>
        <w:t>decreased</w:t>
      </w:r>
      <w:r w:rsidR="007657E5" w:rsidRPr="00DA444C">
        <w:rPr>
          <w:rFonts w:eastAsia="Arial" w:cs="Arial"/>
        </w:rPr>
        <w:t xml:space="preserve"> between Q</w:t>
      </w:r>
      <w:r w:rsidR="00BF063C" w:rsidRPr="00DA444C">
        <w:rPr>
          <w:rFonts w:eastAsia="Arial" w:cs="Arial"/>
        </w:rPr>
        <w:t>2</w:t>
      </w:r>
      <w:r w:rsidR="007657E5" w:rsidRPr="00DA444C">
        <w:rPr>
          <w:rFonts w:eastAsia="Arial" w:cs="Arial"/>
        </w:rPr>
        <w:t xml:space="preserve"> 2024-25 and Q</w:t>
      </w:r>
      <w:r w:rsidR="00BF063C" w:rsidRPr="00DA444C">
        <w:rPr>
          <w:rFonts w:eastAsia="Arial" w:cs="Arial"/>
        </w:rPr>
        <w:t>2</w:t>
      </w:r>
      <w:r w:rsidR="007657E5" w:rsidRPr="00DA444C">
        <w:rPr>
          <w:rFonts w:eastAsia="Arial" w:cs="Arial"/>
        </w:rPr>
        <w:t xml:space="preserve"> 2025-26</w:t>
      </w:r>
      <w:r w:rsidR="007B28B3" w:rsidRPr="00DA444C">
        <w:rPr>
          <w:rFonts w:eastAsia="Arial" w:cs="Arial"/>
        </w:rPr>
        <w:t xml:space="preserve"> </w:t>
      </w:r>
      <w:r w:rsidR="007657E5" w:rsidRPr="00DA444C">
        <w:rPr>
          <w:rFonts w:eastAsia="Arial" w:cs="Arial"/>
        </w:rPr>
        <w:t>(Figure 1).</w:t>
      </w:r>
    </w:p>
    <w:p w14:paraId="10DE3842" w14:textId="097B91E7" w:rsidR="000E363D" w:rsidRDefault="00523A2E" w:rsidP="00D57A0D">
      <w:pPr>
        <w:pStyle w:val="Caption"/>
      </w:pPr>
      <w:r w:rsidRPr="00DA444C">
        <w:t xml:space="preserve">Figure 1: Summary of financial performance for </w:t>
      </w:r>
      <w:r w:rsidR="00FE748D" w:rsidRPr="00DA444C">
        <w:t xml:space="preserve">residential aged care providers </w:t>
      </w:r>
      <w:r w:rsidRPr="00DA444C">
        <w:t>at Q</w:t>
      </w:r>
      <w:r w:rsidR="005F0801" w:rsidRPr="00DA444C">
        <w:t>2</w:t>
      </w:r>
      <w:r w:rsidRPr="00DA444C">
        <w:t xml:space="preserve"> 2025-26, and comparison with Q</w:t>
      </w:r>
      <w:r w:rsidR="005F0801" w:rsidRPr="00DA444C">
        <w:t>2</w:t>
      </w:r>
      <w:r w:rsidRPr="00DA444C">
        <w:t xml:space="preserve"> 2024-25</w:t>
      </w:r>
    </w:p>
    <w:p w14:paraId="3BD447D6" w14:textId="4AA6F921" w:rsidR="009D0DB9" w:rsidRPr="00DA444C" w:rsidRDefault="00C7202C" w:rsidP="00E10CFF">
      <w:pPr>
        <w:rPr>
          <w:b/>
          <w:bCs/>
          <w:sz w:val="20"/>
          <w:szCs w:val="20"/>
        </w:rPr>
      </w:pPr>
      <w:r>
        <w:rPr>
          <w:b/>
          <w:bCs/>
          <w:noProof/>
          <w:sz w:val="20"/>
          <w:szCs w:val="20"/>
        </w:rPr>
        <w:drawing>
          <wp:inline distT="0" distB="0" distL="0" distR="0" wp14:anchorId="0ACEF7BA" wp14:editId="3E505173">
            <wp:extent cx="5763353" cy="6762750"/>
            <wp:effectExtent l="0" t="0" r="8890" b="0"/>
            <wp:docPr id="1702787497" name="Picture 14" descr="Figure 1 in the report summary is titled Summary of financial performance for residential aged care providers at quarter 2 2025-26, and comparison with quarter 2 2024-25.&#10;The year-to-date (YTD) earnings before interest, tax, depreciation and amortisation (EBITDA) result for residential care in quarter 2 2025-26 was $1,428.6 million, down $200.2 million from quarter 2 2024-25, or $39.62 per resident per day, down $6.15 per resident per day. The EBITDA average margin in quarter 2 2025-26 was 8.3%, down 2.1 percentage points from quarter 2 2024-25. There was 80.9% of residential care providers that were profitable by EBITDA in quarter 2 2025-26, down 2.1 percentage points from quarter 2 2024-25.&#10;The YTD net profit before tax (NPBT) result for residential care in quarter 2 2025-26 was $276.5 million, down $459.7 million from quarter 2 2024-25, or $7.67 per resident per day, down $13.02 per resident per day. The NPBT average margin in quarter 2 2025-26 was 1.6%, down 3.1 percentage points from quarter 2 2024-25. There was 62.7% of residential care providers that were profitable by NPBT in quarter 2 2025-26, down 8.8 percentage points from quarter 2 2024-25.&#10;In quarter 2 2025-26, the average occupancy rate was 91.4%, up 1.7 percentage points from quarter 2 2024-25.&#10;In quarter 2 2025-26, the sector total care minutes was 221.38 minutes per resident per day, up 0.72 minutes from Q1 2025-26. This is above the sector average target of 215.95 minutes per resident per day. In quarter 2 2025-26, registered nurse care minutes (including enrolled nurse contribution) was 47.37 minutes per resident per day, down 0.56 from Q1 2025-26. This is above the registered nurse target of 44.06 minutes per resident per day.&#10;There are 673 registered residential care providers at 31 December 2025, with 16 new and 67 exits from 31 December 2024. 672 providers delivered care in quarter 2 2025-26, 582 of these providers are included in the reports financial results (86.6% coverage), 190 are for-profit providers, and 392 are not-for-profit. Of the providers who delivered care, 661 are included in the reports other results (98.4% coverage), 191 are for-profit providers, 389 are not-for-profit, and 81 are LST government.&#10;Footnotes include:&#10;1. Total providers who provided any care in the quarter may exceed total providers at the end of the quarter as exiting providers complete the Quarterly Financial Report (QFR).&#10;2. The department's analysis indicates that 65 of the 67 (97%) of the provider exits are due to service transfers (from one provider to another), with the number of residents serviced continuing to increase, indicating growing capacity. These trends demonstrate that the primary driver of provider exits is market consolidation.&#10;3. Providers are considered to have delivered care where they have submitted claims for Government subsidies for the period.&#10;4. Government providers are not required to provide YTD financial statements in the QFR.&#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497" name="Picture 14" descr="Figure 1 in the report summary is titled Summary of financial performance for residential aged care providers at quarter 2 2025-26, and comparison with quarter 2 2024-25.&#10;The year-to-date (YTD) earnings before interest, tax, depreciation and amortisation (EBITDA) result for residential care in quarter 2 2025-26 was $1,428.6 million, down $200.2 million from quarter 2 2024-25, or $39.62 per resident per day, down $6.15 per resident per day. The EBITDA average margin in quarter 2 2025-26 was 8.3%, down 2.1 percentage points from quarter 2 2024-25. There was 80.9% of residential care providers that were profitable by EBITDA in quarter 2 2025-26, down 2.1 percentage points from quarter 2 2024-25.&#10;The YTD net profit before tax (NPBT) result for residential care in quarter 2 2025-26 was $276.5 million, down $459.7 million from quarter 2 2024-25, or $7.67 per resident per day, down $13.02 per resident per day. The NPBT average margin in quarter 2 2025-26 was 1.6%, down 3.1 percentage points from quarter 2 2024-25. There was 62.7% of residential care providers that were profitable by NPBT in quarter 2 2025-26, down 8.8 percentage points from quarter 2 2024-25.&#10;In quarter 2 2025-26, the average occupancy rate was 91.4%, up 1.7 percentage points from quarter 2 2024-25.&#10;In quarter 2 2025-26, the sector total care minutes was 221.38 minutes per resident per day, up 0.72 minutes from Q1 2025-26. This is above the sector average target of 215.95 minutes per resident per day. In quarter 2 2025-26, registered nurse care minutes (including enrolled nurse contribution) was 47.37 minutes per resident per day, down 0.56 from Q1 2025-26. This is above the registered nurse target of 44.06 minutes per resident per day.&#10;There are 673 registered residential care providers at 31 December 2025, with 16 new and 67 exits from 31 December 2024. 672 providers delivered care in quarter 2 2025-26, 582 of these providers are included in the reports financial results (86.6% coverage), 190 are for-profit providers, and 392 are not-for-profit. Of the providers who delivered care, 661 are included in the reports other results (98.4% coverage), 191 are for-profit providers, 389 are not-for-profit, and 81 are LST government.&#10;Footnotes include:&#10;1. Total providers who provided any care in the quarter may exceed total providers at the end of the quarter as exiting providers complete the Quarterly Financial Report (QFR).&#10;2. The department's analysis indicates that 65 of the 67 (97%) of the provider exits are due to service transfers (from one provider to another), with the number of residents serviced continuing to increase, indicating growing capacity. These trends demonstrate that the primary driver of provider exits is market consolidation.&#10;3. Providers are considered to have delivered care where they have submitted claims for Government subsidies for the period.&#10;4. Government providers are not required to provide YTD financial statements in the QFR.&#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8576" cy="6768879"/>
                    </a:xfrm>
                    <a:prstGeom prst="rect">
                      <a:avLst/>
                    </a:prstGeom>
                    <a:noFill/>
                  </pic:spPr>
                </pic:pic>
              </a:graphicData>
            </a:graphic>
          </wp:inline>
        </w:drawing>
      </w:r>
    </w:p>
    <w:p w14:paraId="3889CB6F" w14:textId="77777777" w:rsidR="00313694" w:rsidRDefault="00313694" w:rsidP="00083DBE">
      <w:r>
        <w:br w:type="page"/>
      </w:r>
    </w:p>
    <w:p w14:paraId="7B59DE8C" w14:textId="118A56DC" w:rsidR="00F32BF1" w:rsidRPr="00D15AF3" w:rsidRDefault="6E1E4C90" w:rsidP="00F32BF1">
      <w:pPr>
        <w:rPr>
          <w:b/>
        </w:rPr>
      </w:pPr>
      <w:r w:rsidRPr="00D15AF3">
        <w:rPr>
          <w:rFonts w:cs="Arial"/>
          <w:b/>
          <w:bCs/>
        </w:rPr>
        <w:lastRenderedPageBreak/>
        <w:t xml:space="preserve">Key </w:t>
      </w:r>
      <w:r w:rsidR="009D3E69" w:rsidRPr="00D15AF3">
        <w:rPr>
          <w:rFonts w:cs="Arial"/>
          <w:b/>
          <w:bCs/>
        </w:rPr>
        <w:t>insight</w:t>
      </w:r>
    </w:p>
    <w:p w14:paraId="65F780E3" w14:textId="649912C6" w:rsidR="004D3FA2" w:rsidRPr="00921AB7" w:rsidRDefault="00725FE8" w:rsidP="00921AB7">
      <w:pPr>
        <w:pStyle w:val="ListNumber"/>
        <w:numPr>
          <w:ilvl w:val="0"/>
          <w:numId w:val="10"/>
        </w:numPr>
      </w:pPr>
      <w:r w:rsidRPr="00921AB7" w:rsidDel="00FE73AE">
        <w:t>T</w:t>
      </w:r>
      <w:r w:rsidR="00E55758" w:rsidRPr="00921AB7" w:rsidDel="00FE73AE">
        <w:t>he</w:t>
      </w:r>
      <w:r w:rsidR="00B96256" w:rsidRPr="00921AB7" w:rsidDel="00FE73AE">
        <w:t xml:space="preserve"> </w:t>
      </w:r>
      <w:r w:rsidR="00261D26" w:rsidRPr="00921AB7">
        <w:t>s</w:t>
      </w:r>
      <w:r w:rsidR="000C6785" w:rsidRPr="00921AB7">
        <w:t xml:space="preserve">ector </w:t>
      </w:r>
      <w:r w:rsidR="008A0C38" w:rsidRPr="00921AB7">
        <w:t xml:space="preserve">NPBT </w:t>
      </w:r>
      <w:r w:rsidR="00B96256" w:rsidRPr="00921AB7">
        <w:t>margin</w:t>
      </w:r>
      <w:r w:rsidR="00E55758" w:rsidRPr="00921AB7">
        <w:t xml:space="preserve"> </w:t>
      </w:r>
      <w:r w:rsidR="00B85646" w:rsidRPr="00921AB7">
        <w:t>decreased</w:t>
      </w:r>
      <w:r w:rsidR="00CA2597" w:rsidRPr="00921AB7">
        <w:t xml:space="preserve"> </w:t>
      </w:r>
      <w:r w:rsidR="00265FBB" w:rsidRPr="00921AB7">
        <w:t>between</w:t>
      </w:r>
      <w:r w:rsidR="00E55758" w:rsidRPr="00921AB7">
        <w:t xml:space="preserve"> Q</w:t>
      </w:r>
      <w:r w:rsidR="00B85646" w:rsidRPr="00921AB7">
        <w:t>2</w:t>
      </w:r>
      <w:r w:rsidR="00E55758" w:rsidRPr="00921AB7">
        <w:t xml:space="preserve"> 2024-25</w:t>
      </w:r>
      <w:r w:rsidR="00737541" w:rsidRPr="00921AB7">
        <w:t xml:space="preserve"> </w:t>
      </w:r>
      <w:r w:rsidR="00E55758" w:rsidRPr="00921AB7">
        <w:t>and Q</w:t>
      </w:r>
      <w:r w:rsidR="00B85646" w:rsidRPr="00921AB7">
        <w:t>2</w:t>
      </w:r>
      <w:r w:rsidR="00E55758" w:rsidRPr="00921AB7">
        <w:t xml:space="preserve"> 2025-26, as </w:t>
      </w:r>
      <w:r w:rsidR="00B85646" w:rsidRPr="00921AB7">
        <w:t>operating</w:t>
      </w:r>
      <w:r w:rsidR="004D3FA2" w:rsidRPr="00921AB7">
        <w:t xml:space="preserve"> </w:t>
      </w:r>
      <w:r w:rsidR="00B85646" w:rsidRPr="00921AB7">
        <w:t>expense growth</w:t>
      </w:r>
      <w:r w:rsidR="004D3FA2" w:rsidRPr="00921AB7">
        <w:t xml:space="preserve"> outpace</w:t>
      </w:r>
      <w:r w:rsidR="000C6785" w:rsidRPr="00921AB7">
        <w:t xml:space="preserve">d </w:t>
      </w:r>
      <w:r w:rsidR="00B85646" w:rsidRPr="00921AB7">
        <w:t>revenue</w:t>
      </w:r>
      <w:r w:rsidR="00CF02A2" w:rsidRPr="00921AB7">
        <w:t xml:space="preserve"> growth</w:t>
      </w:r>
      <w:r w:rsidR="0034421F" w:rsidRPr="00921AB7">
        <w:t>.</w:t>
      </w:r>
    </w:p>
    <w:p w14:paraId="3E92748D" w14:textId="5F72172F" w:rsidR="001E163D" w:rsidRDefault="00FA3622" w:rsidP="0024531C">
      <w:pPr>
        <w:pStyle w:val="NormalIndent1"/>
      </w:pPr>
      <w:r>
        <w:t xml:space="preserve">The sector recorded </w:t>
      </w:r>
      <w:r w:rsidR="00B85646">
        <w:t>NPBT</w:t>
      </w:r>
      <w:r>
        <w:t xml:space="preserve"> of $</w:t>
      </w:r>
      <w:r w:rsidR="001934FE">
        <w:t>276.5</w:t>
      </w:r>
      <w:r>
        <w:t xml:space="preserve"> million </w:t>
      </w:r>
      <w:r w:rsidR="0081075E">
        <w:t xml:space="preserve">(NPBT margin </w:t>
      </w:r>
      <w:r w:rsidR="00F11F17">
        <w:t xml:space="preserve">of 1.6%) </w:t>
      </w:r>
      <w:r>
        <w:t>in Q</w:t>
      </w:r>
      <w:r w:rsidR="001934FE">
        <w:t>2</w:t>
      </w:r>
      <w:r>
        <w:t xml:space="preserve"> 2025-26, a </w:t>
      </w:r>
      <w:r w:rsidR="001934FE">
        <w:t>de</w:t>
      </w:r>
      <w:r>
        <w:t xml:space="preserve">crease from </w:t>
      </w:r>
      <w:r w:rsidR="000C6080">
        <w:t>Q2 2024-25</w:t>
      </w:r>
      <w:r w:rsidR="00271CB4">
        <w:t xml:space="preserve"> ($736.</w:t>
      </w:r>
      <w:r w:rsidR="00633383">
        <w:t>2 million</w:t>
      </w:r>
      <w:r w:rsidR="00F11F17">
        <w:t xml:space="preserve"> and NPBT margin </w:t>
      </w:r>
      <w:r w:rsidR="007E04B1">
        <w:t>of 4.7%</w:t>
      </w:r>
      <w:r w:rsidR="00633383">
        <w:t>)</w:t>
      </w:r>
      <w:r>
        <w:t>.</w:t>
      </w:r>
    </w:p>
    <w:p w14:paraId="4B876A6B" w14:textId="5339B354" w:rsidR="00726D84" w:rsidRDefault="00F670AC" w:rsidP="0024531C">
      <w:pPr>
        <w:pStyle w:val="NormalIndent1"/>
      </w:pPr>
      <w:r w:rsidRPr="00D15AF3" w:rsidDel="004D4BE6">
        <w:t xml:space="preserve">Sector revenue growth </w:t>
      </w:r>
      <w:r w:rsidR="00D53F14">
        <w:t>(</w:t>
      </w:r>
      <w:r w:rsidR="00D35FD7">
        <w:t>9.9</w:t>
      </w:r>
      <w:r w:rsidR="00D53F14">
        <w:t>%)</w:t>
      </w:r>
      <w:r w:rsidR="002E00A3">
        <w:t xml:space="preserve"> </w:t>
      </w:r>
      <w:r w:rsidRPr="00D15AF3" w:rsidDel="004D4BE6">
        <w:t>was driven by</w:t>
      </w:r>
      <w:r w:rsidR="000B4E49" w:rsidDel="004D4BE6">
        <w:t xml:space="preserve"> </w:t>
      </w:r>
      <w:r w:rsidR="000B4E49">
        <w:t>a</w:t>
      </w:r>
      <w:r w:rsidR="1671E2E5">
        <w:t xml:space="preserve"> 15.0</w:t>
      </w:r>
      <w:r w:rsidRPr="00D15AF3">
        <w:t>%</w:t>
      </w:r>
      <w:r w:rsidRPr="00D15AF3" w:rsidDel="004D4BE6">
        <w:t xml:space="preserve"> increase in AN-ACC funding</w:t>
      </w:r>
      <w:r w:rsidR="000B4E49">
        <w:t xml:space="preserve">. </w:t>
      </w:r>
      <w:r w:rsidR="000B4E49" w:rsidDel="004D4BE6">
        <w:t xml:space="preserve">Meanwhile, </w:t>
      </w:r>
      <w:r w:rsidRPr="00D15AF3" w:rsidDel="004D4BE6">
        <w:t xml:space="preserve">sector </w:t>
      </w:r>
      <w:r w:rsidR="00726D84" w:rsidDel="004D4BE6">
        <w:t xml:space="preserve">operating </w:t>
      </w:r>
      <w:r w:rsidRPr="00D15AF3" w:rsidDel="004D4BE6">
        <w:t>expense</w:t>
      </w:r>
      <w:r w:rsidR="001605A5">
        <w:t xml:space="preserve"> growth</w:t>
      </w:r>
      <w:r w:rsidRPr="00D15AF3" w:rsidDel="004D4BE6">
        <w:t xml:space="preserve"> </w:t>
      </w:r>
      <w:r w:rsidR="001605A5">
        <w:t>(</w:t>
      </w:r>
      <w:r w:rsidR="00D35FD7">
        <w:t>12.5</w:t>
      </w:r>
      <w:r w:rsidR="001605A5">
        <w:t xml:space="preserve">%) </w:t>
      </w:r>
      <w:r w:rsidR="00726D84" w:rsidDel="004D4BE6">
        <w:t xml:space="preserve">was </w:t>
      </w:r>
      <w:r w:rsidR="00A15427">
        <w:t xml:space="preserve">driven by </w:t>
      </w:r>
      <w:r w:rsidR="00726D84" w:rsidDel="004D4BE6">
        <w:t xml:space="preserve">increased direct care labour costs </w:t>
      </w:r>
      <w:r w:rsidR="00322A12">
        <w:t>through</w:t>
      </w:r>
      <w:r w:rsidR="00726D84" w:rsidDel="004D4BE6">
        <w:t>:</w:t>
      </w:r>
    </w:p>
    <w:p w14:paraId="37E13AD4" w14:textId="45D88F55" w:rsidR="00726D84" w:rsidRDefault="00F670AC" w:rsidP="00921AB7">
      <w:pPr>
        <w:pStyle w:val="Listnumberbullet"/>
      </w:pPr>
      <w:r w:rsidRPr="00D15AF3">
        <w:t>increased wages for direct care staff</w:t>
      </w:r>
      <w:r w:rsidR="00726D84">
        <w:t xml:space="preserve">, </w:t>
      </w:r>
      <w:r w:rsidR="00DA0EA5">
        <w:t xml:space="preserve">following </w:t>
      </w:r>
      <w:r w:rsidR="00D32936">
        <w:t>FWC decisions</w:t>
      </w:r>
    </w:p>
    <w:p w14:paraId="56FF58BA" w14:textId="519B7685" w:rsidR="00DF3CE7" w:rsidRDefault="00F670AC" w:rsidP="00921AB7">
      <w:pPr>
        <w:pStyle w:val="Listnumberbullet"/>
      </w:pPr>
      <w:r w:rsidRPr="00D15AF3">
        <w:t>increased compliance with care minute and 24/7 registered nursing</w:t>
      </w:r>
      <w:r w:rsidR="0060384F">
        <w:t xml:space="preserve"> </w:t>
      </w:r>
      <w:r w:rsidRPr="00D15AF3">
        <w:t>requirements</w:t>
      </w:r>
      <w:r w:rsidR="00DF3CE7">
        <w:t>, and</w:t>
      </w:r>
    </w:p>
    <w:p w14:paraId="7DEA0597" w14:textId="54F1B025" w:rsidR="00B377C1" w:rsidRDefault="51F68C3C" w:rsidP="00921AB7">
      <w:pPr>
        <w:pStyle w:val="Listnumberbullet"/>
      </w:pPr>
      <w:r>
        <w:t xml:space="preserve">the </w:t>
      </w:r>
      <w:r w:rsidR="51C943CF">
        <w:t>link</w:t>
      </w:r>
      <w:r w:rsidR="6F4A6971">
        <w:t xml:space="preserve">ing of </w:t>
      </w:r>
      <w:r w:rsidR="69F534FE">
        <w:t xml:space="preserve">care </w:t>
      </w:r>
      <w:r w:rsidR="6F4A6971">
        <w:t xml:space="preserve">funding </w:t>
      </w:r>
      <w:r w:rsidR="17579B26">
        <w:t xml:space="preserve">to </w:t>
      </w:r>
      <w:hyperlink r:id="rId22">
        <w:r w:rsidR="17579B26" w:rsidRPr="6AE0EBD8">
          <w:rPr>
            <w:rStyle w:val="Hyperlink"/>
          </w:rPr>
          <w:t>care minute</w:t>
        </w:r>
        <w:r w:rsidR="1BCE4E69" w:rsidRPr="6AE0EBD8">
          <w:rPr>
            <w:rStyle w:val="Hyperlink"/>
          </w:rPr>
          <w:t xml:space="preserve"> </w:t>
        </w:r>
        <w:r w:rsidR="3B0367EA" w:rsidRPr="6AE0EBD8">
          <w:rPr>
            <w:rStyle w:val="Hyperlink"/>
          </w:rPr>
          <w:t xml:space="preserve">delivery </w:t>
        </w:r>
        <w:r w:rsidR="5F4FE966" w:rsidRPr="6AE0EBD8">
          <w:rPr>
            <w:rStyle w:val="Hyperlink"/>
          </w:rPr>
          <w:t>in</w:t>
        </w:r>
        <w:r w:rsidR="3B0367EA" w:rsidRPr="6AE0EBD8">
          <w:rPr>
            <w:rStyle w:val="Hyperlink"/>
          </w:rPr>
          <w:t xml:space="preserve"> </w:t>
        </w:r>
        <w:r w:rsidR="45D2D5C2" w:rsidRPr="6AE0EBD8">
          <w:rPr>
            <w:rStyle w:val="Hyperlink"/>
          </w:rPr>
          <w:t xml:space="preserve">non-specialised </w:t>
        </w:r>
        <w:r w:rsidR="70DE9086" w:rsidRPr="6AE0EBD8">
          <w:rPr>
            <w:rStyle w:val="Hyperlink"/>
          </w:rPr>
          <w:t>home</w:t>
        </w:r>
        <w:r w:rsidR="14106C2F" w:rsidRPr="6AE0EBD8">
          <w:rPr>
            <w:rStyle w:val="Hyperlink"/>
          </w:rPr>
          <w:t>s</w:t>
        </w:r>
        <w:r w:rsidR="70DE9086" w:rsidRPr="6AE0EBD8">
          <w:rPr>
            <w:rStyle w:val="Hyperlink"/>
          </w:rPr>
          <w:t xml:space="preserve"> in </w:t>
        </w:r>
        <w:r w:rsidR="00AA7344" w:rsidRPr="6AE0EBD8">
          <w:rPr>
            <w:rStyle w:val="Hyperlink"/>
          </w:rPr>
          <w:t>metropo</w:t>
        </w:r>
        <w:r w:rsidR="42DAC33F" w:rsidRPr="6AE0EBD8">
          <w:rPr>
            <w:rStyle w:val="Hyperlink"/>
          </w:rPr>
          <w:t xml:space="preserve">litan </w:t>
        </w:r>
        <w:r w:rsidR="4C371335" w:rsidRPr="6AE0EBD8">
          <w:rPr>
            <w:rStyle w:val="Hyperlink"/>
          </w:rPr>
          <w:t>areas</w:t>
        </w:r>
      </w:hyperlink>
      <w:r w:rsidR="4FC999C4">
        <w:t xml:space="preserve"> from Q2 </w:t>
      </w:r>
      <w:r w:rsidR="706AEE27">
        <w:t>2025-26 onwards</w:t>
      </w:r>
      <w:r w:rsidR="31166DDF">
        <w:t>.</w:t>
      </w:r>
    </w:p>
    <w:p w14:paraId="0987E8B4" w14:textId="60A82043" w:rsidR="002D47EC" w:rsidRDefault="008750AD" w:rsidP="0024531C">
      <w:pPr>
        <w:pStyle w:val="NormalIndent1"/>
        <w:rPr>
          <w:rFonts w:cs="Arial"/>
        </w:rPr>
      </w:pPr>
      <w:r>
        <w:t>A small number of</w:t>
      </w:r>
      <w:r w:rsidR="00C14E06">
        <w:t xml:space="preserve"> providers had significant </w:t>
      </w:r>
      <w:r w:rsidR="00532DD6">
        <w:t>write-off</w:t>
      </w:r>
      <w:r w:rsidR="006D6D54">
        <w:t>s</w:t>
      </w:r>
      <w:r w:rsidR="00532DD6">
        <w:t xml:space="preserve"> of intercompany balances in the first half of 2025-26 resulting in large non-operating </w:t>
      </w:r>
      <w:r w:rsidR="00A90BD6">
        <w:t>expenses. These write</w:t>
      </w:r>
      <w:r w:rsidR="00DD6650">
        <w:noBreakHyphen/>
      </w:r>
      <w:r w:rsidR="00A90BD6">
        <w:t>offs</w:t>
      </w:r>
      <w:r w:rsidR="00513042">
        <w:t xml:space="preserve">, which are of a magnitude not previously seen </w:t>
      </w:r>
      <w:r w:rsidR="00105481">
        <w:t>since the QFS commenced in 2022-23,</w:t>
      </w:r>
      <w:r w:rsidR="00A90BD6">
        <w:t xml:space="preserve"> </w:t>
      </w:r>
      <w:r w:rsidR="00A21C14">
        <w:t>are</w:t>
      </w:r>
      <w:r w:rsidR="00A90BD6">
        <w:t xml:space="preserve"> reflected </w:t>
      </w:r>
      <w:r w:rsidR="001316A2">
        <w:t xml:space="preserve">in the Q2 2025-26 </w:t>
      </w:r>
      <w:r w:rsidR="00A21C14">
        <w:t>results, but</w:t>
      </w:r>
      <w:r w:rsidR="001316A2">
        <w:t xml:space="preserve"> were not reflected in the Q1 2025-26 </w:t>
      </w:r>
      <w:r w:rsidR="00A21C14">
        <w:t>results</w:t>
      </w:r>
      <w:r w:rsidR="001316A2">
        <w:t>.</w:t>
      </w:r>
      <w:r w:rsidR="00C43A6B">
        <w:t xml:space="preserve"> When excluding the impact of </w:t>
      </w:r>
      <w:r w:rsidR="00513042">
        <w:t>the write-offs,</w:t>
      </w:r>
      <w:r w:rsidR="00105481">
        <w:t xml:space="preserve"> the </w:t>
      </w:r>
      <w:r w:rsidR="00244DD2">
        <w:t xml:space="preserve">sector average </w:t>
      </w:r>
      <w:r w:rsidR="00105481">
        <w:t xml:space="preserve">NPBT margin would have been </w:t>
      </w:r>
      <w:r w:rsidR="00576360">
        <w:t>2.6%, rather than 1.6%</w:t>
      </w:r>
      <w:r w:rsidR="00244DD2">
        <w:t>, with the 2.6% slight</w:t>
      </w:r>
      <w:r w:rsidR="00726FEC">
        <w:t>l</w:t>
      </w:r>
      <w:r w:rsidR="00244DD2">
        <w:t xml:space="preserve">y lower than the </w:t>
      </w:r>
      <w:r w:rsidR="00726FEC">
        <w:t>2.9% reported in the Q1 2025-26 QFS</w:t>
      </w:r>
      <w:r w:rsidR="00866EE3">
        <w:t>.</w:t>
      </w:r>
    </w:p>
    <w:p w14:paraId="3715515E" w14:textId="5274AD8C" w:rsidR="00E4278C" w:rsidRPr="00CB3AAA" w:rsidRDefault="00D71243" w:rsidP="00083DBE">
      <w:pPr>
        <w:rPr>
          <w:rFonts w:eastAsia="Arial"/>
        </w:rPr>
      </w:pPr>
      <w:r w:rsidRPr="00D15AF3">
        <w:rPr>
          <w:rFonts w:eastAsia="Arial"/>
        </w:rPr>
        <w:br w:type="page"/>
      </w:r>
      <w:r w:rsidR="00D12C8A">
        <w:rPr>
          <w:b/>
          <w:bCs/>
          <w:noProof/>
        </w:rPr>
        <mc:AlternateContent>
          <mc:Choice Requires="wps">
            <w:drawing>
              <wp:anchor distT="0" distB="0" distL="114300" distR="114300" simplePos="0" relativeHeight="251658242" behindDoc="0" locked="0" layoutInCell="1" allowOverlap="1" wp14:anchorId="2FB7A586" wp14:editId="7122AF48">
                <wp:simplePos x="0" y="0"/>
                <wp:positionH relativeFrom="column">
                  <wp:posOffset>2455817</wp:posOffset>
                </wp:positionH>
                <wp:positionV relativeFrom="paragraph">
                  <wp:posOffset>9104811</wp:posOffset>
                </wp:positionV>
                <wp:extent cx="3683726" cy="326572"/>
                <wp:effectExtent l="0" t="0" r="0" b="0"/>
                <wp:wrapNone/>
                <wp:docPr id="1657966827" name="Rectangle 1"/>
                <wp:cNvGraphicFramePr/>
                <a:graphic xmlns:a="http://schemas.openxmlformats.org/drawingml/2006/main">
                  <a:graphicData uri="http://schemas.microsoft.com/office/word/2010/wordprocessingShape">
                    <wps:wsp>
                      <wps:cNvSpPr/>
                      <wps:spPr>
                        <a:xfrm>
                          <a:off x="0" y="0"/>
                          <a:ext cx="3683726" cy="326572"/>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C09E0" id="Rectangle 1" o:spid="_x0000_s1026" style="position:absolute;margin-left:193.35pt;margin-top:716.9pt;width:290.05pt;height:25.7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" stroked="f" strokeweight="2pt"/>
            </w:pict>
          </mc:Fallback>
        </mc:AlternateContent>
      </w:r>
    </w:p>
    <w:p w14:paraId="0CE1E14B" w14:textId="327029DD" w:rsidR="00500F50" w:rsidRPr="00323EA8" w:rsidRDefault="4ADC5E31" w:rsidP="00323EA8">
      <w:pPr>
        <w:pStyle w:val="Heading2"/>
      </w:pPr>
      <w:bookmarkStart w:id="8" w:name="_Toc239081822"/>
      <w:r>
        <w:lastRenderedPageBreak/>
        <w:t>Support at Home</w:t>
      </w:r>
      <w:bookmarkEnd w:id="8"/>
    </w:p>
    <w:p w14:paraId="21B1D602" w14:textId="13DB4452" w:rsidR="00FF56EE" w:rsidRPr="00BD0F5F" w:rsidRDefault="00FF56EE" w:rsidP="00BD0F5F">
      <w:pPr>
        <w:rPr>
          <w:rStyle w:val="Strong"/>
          <w:rFonts w:eastAsiaTheme="majorEastAsia"/>
        </w:rPr>
      </w:pPr>
      <w:r w:rsidRPr="00BD0F5F">
        <w:rPr>
          <w:rStyle w:val="Strong"/>
          <w:rFonts w:eastAsiaTheme="majorEastAsia"/>
        </w:rPr>
        <w:t>Overview of financial performance</w:t>
      </w:r>
    </w:p>
    <w:p w14:paraId="5AAD0859" w14:textId="35B2B6D7" w:rsidR="007B5535" w:rsidRPr="005A54FE" w:rsidRDefault="007B5535" w:rsidP="00500F50">
      <w:pPr>
        <w:rPr>
          <w:rFonts w:eastAsia="Arial" w:cs="Arial"/>
        </w:rPr>
      </w:pPr>
      <w:r w:rsidRPr="00614902">
        <w:rPr>
          <w:rFonts w:eastAsia="Arial" w:cs="Arial"/>
        </w:rPr>
        <w:t xml:space="preserve">The financial performance of the </w:t>
      </w:r>
      <w:r w:rsidR="000F5293">
        <w:rPr>
          <w:rFonts w:eastAsia="Arial" w:cs="Arial"/>
        </w:rPr>
        <w:t>Support at Home</w:t>
      </w:r>
      <w:r w:rsidRPr="00614902">
        <w:rPr>
          <w:rFonts w:eastAsia="Arial" w:cs="Arial"/>
        </w:rPr>
        <w:t xml:space="preserve"> sector </w:t>
      </w:r>
      <w:r w:rsidR="00B26359">
        <w:rPr>
          <w:rFonts w:eastAsia="Arial" w:cs="Arial"/>
        </w:rPr>
        <w:t>decreased</w:t>
      </w:r>
      <w:r w:rsidRPr="00614902">
        <w:rPr>
          <w:rFonts w:eastAsia="Arial" w:cs="Arial"/>
        </w:rPr>
        <w:t xml:space="preserve"> between</w:t>
      </w:r>
      <w:r w:rsidR="00CC3E36" w:rsidRPr="00614902">
        <w:rPr>
          <w:rFonts w:eastAsia="Arial" w:cs="Arial"/>
        </w:rPr>
        <w:t xml:space="preserve"> Q</w:t>
      </w:r>
      <w:r w:rsidR="00696649">
        <w:rPr>
          <w:rFonts w:eastAsia="Arial" w:cs="Arial"/>
        </w:rPr>
        <w:t>2</w:t>
      </w:r>
      <w:r w:rsidR="00CC3E36" w:rsidRPr="00614902">
        <w:rPr>
          <w:rFonts w:eastAsia="Arial" w:cs="Arial"/>
        </w:rPr>
        <w:t xml:space="preserve"> </w:t>
      </w:r>
      <w:r w:rsidRPr="00614902">
        <w:rPr>
          <w:rFonts w:eastAsia="Arial" w:cs="Arial"/>
        </w:rPr>
        <w:t>2024-</w:t>
      </w:r>
      <w:r w:rsidRPr="005A54FE">
        <w:rPr>
          <w:rFonts w:eastAsia="Arial" w:cs="Arial"/>
        </w:rPr>
        <w:t xml:space="preserve">25 and </w:t>
      </w:r>
      <w:r w:rsidR="00CC3E36" w:rsidRPr="005A54FE">
        <w:rPr>
          <w:rFonts w:eastAsia="Arial" w:cs="Arial"/>
        </w:rPr>
        <w:t>Q</w:t>
      </w:r>
      <w:r w:rsidR="00A33A74" w:rsidRPr="005A54FE">
        <w:rPr>
          <w:rFonts w:eastAsia="Arial" w:cs="Arial"/>
        </w:rPr>
        <w:t>2</w:t>
      </w:r>
      <w:r w:rsidRPr="005A54FE">
        <w:rPr>
          <w:rFonts w:eastAsia="Arial" w:cs="Arial"/>
        </w:rPr>
        <w:t xml:space="preserve"> 2025-26</w:t>
      </w:r>
      <w:r w:rsidR="00A33A74" w:rsidRPr="005A54FE">
        <w:rPr>
          <w:rFonts w:eastAsia="Arial" w:cs="Arial"/>
        </w:rPr>
        <w:t xml:space="preserve"> </w:t>
      </w:r>
      <w:r w:rsidR="00B77395" w:rsidRPr="005A54FE">
        <w:rPr>
          <w:rFonts w:eastAsia="Arial" w:cs="Arial"/>
        </w:rPr>
        <w:t>(Figure</w:t>
      </w:r>
      <w:r w:rsidR="00614902" w:rsidRPr="005A54FE">
        <w:rPr>
          <w:rFonts w:eastAsia="Arial" w:cs="Arial"/>
        </w:rPr>
        <w:t xml:space="preserve"> 2</w:t>
      </w:r>
      <w:r w:rsidR="00B77395" w:rsidRPr="005A54FE">
        <w:rPr>
          <w:rFonts w:eastAsia="Arial" w:cs="Arial"/>
        </w:rPr>
        <w:t>)</w:t>
      </w:r>
      <w:r w:rsidR="00FF56EE" w:rsidRPr="005A54FE">
        <w:rPr>
          <w:rFonts w:eastAsia="Arial" w:cs="Arial"/>
        </w:rPr>
        <w:t>.</w:t>
      </w:r>
    </w:p>
    <w:p w14:paraId="4784E211" w14:textId="07350996" w:rsidR="00FF56EE" w:rsidRDefault="00FF56EE" w:rsidP="00D57A0D">
      <w:pPr>
        <w:pStyle w:val="Caption"/>
      </w:pPr>
      <w:r w:rsidRPr="005A54FE">
        <w:t xml:space="preserve">Figure </w:t>
      </w:r>
      <w:r w:rsidR="00614902" w:rsidRPr="005A54FE">
        <w:t>2</w:t>
      </w:r>
      <w:r w:rsidRPr="005A54FE">
        <w:t xml:space="preserve">: Summary of financial performance for </w:t>
      </w:r>
      <w:r w:rsidR="00095751">
        <w:t>Support at Home</w:t>
      </w:r>
      <w:r w:rsidRPr="005A54FE">
        <w:t xml:space="preserve"> providers at Q</w:t>
      </w:r>
      <w:r w:rsidR="00696649" w:rsidRPr="005A54FE">
        <w:t>2</w:t>
      </w:r>
      <w:r w:rsidRPr="005A54FE">
        <w:t xml:space="preserve"> 2025-26, and comparison with Q</w:t>
      </w:r>
      <w:r w:rsidR="00696649" w:rsidRPr="005A54FE">
        <w:t>2</w:t>
      </w:r>
      <w:r w:rsidRPr="005A54FE">
        <w:t xml:space="preserve"> 2024-25</w:t>
      </w:r>
    </w:p>
    <w:p w14:paraId="2C1AE366" w14:textId="3F01B374" w:rsidR="00CC7B44" w:rsidRPr="00026065" w:rsidRDefault="00F70DD1" w:rsidP="00026065">
      <w:pPr>
        <w:rPr>
          <w:b/>
          <w:bCs/>
          <w:sz w:val="20"/>
          <w:szCs w:val="20"/>
        </w:rPr>
      </w:pPr>
      <w:r>
        <w:rPr>
          <w:b/>
          <w:bCs/>
          <w:noProof/>
          <w:sz w:val="20"/>
          <w:szCs w:val="20"/>
        </w:rPr>
        <w:drawing>
          <wp:inline distT="0" distB="0" distL="0" distR="0" wp14:anchorId="1CE833A0" wp14:editId="23E02550">
            <wp:extent cx="5757047" cy="6670424"/>
            <wp:effectExtent l="0" t="0" r="0" b="0"/>
            <wp:docPr id="978632204" name="Picture 12" descr="Figure 2 in the report summary is titled Summary of financial performance for Support at Home providers at quarter 2 2025-26, and comparison with quarter 2 2024-25.&#10;The YTD EBITDA result for Support at Home in quarter 2 2025-26 was $285.0 million, down $18.9 million from quarter 2 2024-25, or $5.55 per participant per day, down $0.67 per participant per day. The EBITDA average margin in quarter 2 2025-26 was 6.4%, down 1.4 percentage points from quarter 2 2024-25. There was 70.6% of Support at Home providers that were profitable by EBITDA in quarter 2 2025-26, down 6.5 percentage points from quarter 2 2024-25.&#10;The YTD NPBT result for Support at Home in quarter 2 2025-26 was $264.0 million, down $21.2 million from quarter 2 2024-25, or $5.14 per participant per day, down $0.69 per participant per day.  The NPBT average margin in quarter 2 2025-26 was 6.0%, down 1.4 percentage points from quarter 2 2024-25. There was 69.1% of Support at Home providers that were profitable by NPBT in quarter 2 2025-26, down 6.1 percentage points from quarter 2 2024-25.&#10;At 31 December 2025, there was $4.2 billion in unspent funds, up $0.4 billion from 31 December 2024. This includes $3.9 billion of unspent funds in the Home Care Account, and $0.2 billion in the Provider Held Portion of unspent funds.&#10;There are 946 registered Support at Home providers at 31 December 2025, with 81 new and 45 exits from 31 December 2024. 865 providers delivered care in quarter 2 2025-26, 735 of these providers are included in the reports financial results (85.0% coverage), 323 are for-profit providers, and 412 are not-for-profit. Of the providers who delivered care, 833 are included in the reports other results (96.3% coverage), 331 are for-profit providers, 417 are not-for-profit, and 85 are LST government.&#10;Footnotes include:&#10;1. Total providers who provided any care in the quarter may exceed total providers at the end of the quarter as exiting providers complete the Quarterly Financial Report (QFR).&#10;2. Providers are considered to have delivered care where they have submitted claims for Government subsidies for the period.&#10;3. Government providers are not required to provide YTD financial statements in the QFR.&#10;4. The sum of unspent funds in the Home Care Account and Provider Held Portion of unspent funds does not equal the total unspent funds due to rounding.&#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32204" name="Picture 12" descr="Figure 2 in the report summary is titled Summary of financial performance for Support at Home providers at quarter 2 2025-26, and comparison with quarter 2 2024-25.&#10;The YTD EBITDA result for Support at Home in quarter 2 2025-26 was $285.0 million, down $18.9 million from quarter 2 2024-25, or $5.55 per participant per day, down $0.67 per participant per day. The EBITDA average margin in quarter 2 2025-26 was 6.4%, down 1.4 percentage points from quarter 2 2024-25. There was 70.6% of Support at Home providers that were profitable by EBITDA in quarter 2 2025-26, down 6.5 percentage points from quarter 2 2024-25.&#10;The YTD NPBT result for Support at Home in quarter 2 2025-26 was $264.0 million, down $21.2 million from quarter 2 2024-25, or $5.14 per participant per day, down $0.69 per participant per day.  The NPBT average margin in quarter 2 2025-26 was 6.0%, down 1.4 percentage points from quarter 2 2024-25. There was 69.1% of Support at Home providers that were profitable by NPBT in quarter 2 2025-26, down 6.1 percentage points from quarter 2 2024-25.&#10;At 31 December 2025, there was $4.2 billion in unspent funds, up $0.4 billion from 31 December 2024. This includes $3.9 billion of unspent funds in the Home Care Account, and $0.2 billion in the Provider Held Portion of unspent funds.&#10;There are 946 registered Support at Home providers at 31 December 2025, with 81 new and 45 exits from 31 December 2024. 865 providers delivered care in quarter 2 2025-26, 735 of these providers are included in the reports financial results (85.0% coverage), 323 are for-profit providers, and 412 are not-for-profit. Of the providers who delivered care, 833 are included in the reports other results (96.3% coverage), 331 are for-profit providers, 417 are not-for-profit, and 85 are LST government.&#10;Footnotes include:&#10;1. Total providers who provided any care in the quarter may exceed total providers at the end of the quarter as exiting providers complete the Quarterly Financial Report (QFR).&#10;2. Providers are considered to have delivered care where they have submitted claims for Government subsidies for the period.&#10;3. Government providers are not required to provide YTD financial statements in the QFR.&#10;4. The sum of unspent funds in the Home Care Account and Provider Held Portion of unspent funds does not equal the total unspent funds due to rounding.&#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9189" cy="6684492"/>
                    </a:xfrm>
                    <a:prstGeom prst="rect">
                      <a:avLst/>
                    </a:prstGeom>
                    <a:noFill/>
                  </pic:spPr>
                </pic:pic>
              </a:graphicData>
            </a:graphic>
          </wp:inline>
        </w:drawing>
      </w:r>
    </w:p>
    <w:p w14:paraId="683F0F71" w14:textId="77777777" w:rsidR="006D0CCB" w:rsidRDefault="006D0CCB" w:rsidP="00083DBE">
      <w:pPr>
        <w:rPr>
          <w:rStyle w:val="Strong"/>
          <w:rFonts w:eastAsiaTheme="majorEastAsia"/>
        </w:rPr>
      </w:pPr>
      <w:r>
        <w:rPr>
          <w:rStyle w:val="Strong"/>
          <w:rFonts w:eastAsiaTheme="majorEastAsia"/>
        </w:rPr>
        <w:br w:type="page"/>
      </w:r>
    </w:p>
    <w:p w14:paraId="494F2700" w14:textId="0332F8FD" w:rsidR="00CC7B44" w:rsidRPr="00BD0F5F" w:rsidRDefault="00CC7B44" w:rsidP="00BD0F5F">
      <w:pPr>
        <w:rPr>
          <w:rStyle w:val="Strong"/>
          <w:rFonts w:eastAsiaTheme="majorEastAsia"/>
        </w:rPr>
      </w:pPr>
      <w:r w:rsidRPr="00BD0F5F">
        <w:rPr>
          <w:rStyle w:val="Strong"/>
          <w:rFonts w:eastAsiaTheme="majorEastAsia"/>
        </w:rPr>
        <w:lastRenderedPageBreak/>
        <w:t>Key insight</w:t>
      </w:r>
    </w:p>
    <w:p w14:paraId="4EDBEEAC" w14:textId="241D1F3D" w:rsidR="005D76B2" w:rsidRPr="00316E04" w:rsidRDefault="00A75902" w:rsidP="00921AB7">
      <w:pPr>
        <w:pStyle w:val="ListNumber"/>
        <w:numPr>
          <w:ilvl w:val="0"/>
          <w:numId w:val="18"/>
        </w:numPr>
      </w:pPr>
      <w:r>
        <w:t xml:space="preserve">The </w:t>
      </w:r>
      <w:r w:rsidR="00972865">
        <w:t xml:space="preserve">decrease </w:t>
      </w:r>
      <w:r w:rsidR="00C81ADD">
        <w:t xml:space="preserve">in the </w:t>
      </w:r>
      <w:r w:rsidR="0040410D">
        <w:t>s</w:t>
      </w:r>
      <w:r w:rsidR="00C81ADD">
        <w:t xml:space="preserve">ector’s </w:t>
      </w:r>
      <w:r w:rsidR="00ED53E7">
        <w:t xml:space="preserve">EBITDA and </w:t>
      </w:r>
      <w:r w:rsidR="00B64687">
        <w:t xml:space="preserve">NPBT </w:t>
      </w:r>
      <w:r w:rsidR="00ED53E7">
        <w:t>results</w:t>
      </w:r>
      <w:r w:rsidR="00B64687">
        <w:t xml:space="preserve"> </w:t>
      </w:r>
      <w:r w:rsidR="00B64687" w:rsidRPr="00D15AF3">
        <w:t xml:space="preserve">in </w:t>
      </w:r>
      <w:r w:rsidR="0040410D">
        <w:t>Q</w:t>
      </w:r>
      <w:r w:rsidR="00972865">
        <w:t>2</w:t>
      </w:r>
      <w:r w:rsidR="00B64687" w:rsidRPr="00D15AF3">
        <w:t xml:space="preserve"> 2025-26</w:t>
      </w:r>
      <w:r w:rsidR="00B64687">
        <w:t xml:space="preserve">, when </w:t>
      </w:r>
      <w:r w:rsidR="00B64687" w:rsidRPr="00316E04">
        <w:t xml:space="preserve">compared to </w:t>
      </w:r>
      <w:r w:rsidR="0040410D" w:rsidRPr="00316E04">
        <w:t>Q</w:t>
      </w:r>
      <w:r w:rsidR="00972865" w:rsidRPr="00316E04">
        <w:t>2</w:t>
      </w:r>
      <w:r w:rsidR="00B64687" w:rsidRPr="00316E04">
        <w:t xml:space="preserve"> 2024-25, </w:t>
      </w:r>
      <w:r w:rsidR="00ED53E7" w:rsidRPr="00316E04">
        <w:t>was</w:t>
      </w:r>
      <w:r w:rsidR="00B64687" w:rsidRPr="00316E04">
        <w:t xml:space="preserve"> driven </w:t>
      </w:r>
      <w:r w:rsidR="00F43E23" w:rsidRPr="0008409F">
        <w:t xml:space="preserve">by </w:t>
      </w:r>
      <w:r w:rsidR="00F43E23">
        <w:t>operating expense growth exceeding revenue growth</w:t>
      </w:r>
      <w:r w:rsidRPr="00316E04">
        <w:t>.</w:t>
      </w:r>
    </w:p>
    <w:p w14:paraId="5E7BC81C" w14:textId="0C44256E" w:rsidR="00C915F1" w:rsidRPr="0024531C" w:rsidRDefault="00D33F54" w:rsidP="0024531C">
      <w:pPr>
        <w:pStyle w:val="NormalIndent1"/>
      </w:pPr>
      <w:r w:rsidRPr="0024531C">
        <w:t xml:space="preserve">In </w:t>
      </w:r>
      <w:r w:rsidR="007A52CE" w:rsidRPr="0024531C">
        <w:t>Q</w:t>
      </w:r>
      <w:r w:rsidR="00972865" w:rsidRPr="0024531C">
        <w:t>2</w:t>
      </w:r>
      <w:r w:rsidRPr="0024531C">
        <w:t xml:space="preserve"> 202</w:t>
      </w:r>
      <w:r w:rsidR="00E16298" w:rsidRPr="0024531C">
        <w:t>5-26</w:t>
      </w:r>
      <w:r w:rsidRPr="0024531C">
        <w:t xml:space="preserve">, the total </w:t>
      </w:r>
      <w:r w:rsidR="00B05257" w:rsidRPr="0024531C">
        <w:t xml:space="preserve">sector </w:t>
      </w:r>
      <w:r w:rsidR="00CC3E36" w:rsidRPr="0024531C">
        <w:t>EBITDA was $</w:t>
      </w:r>
      <w:r w:rsidR="00316E04" w:rsidRPr="0024531C">
        <w:t>285.0</w:t>
      </w:r>
      <w:r w:rsidR="00CC3E36" w:rsidRPr="0024531C">
        <w:t xml:space="preserve"> million, a </w:t>
      </w:r>
      <w:r w:rsidR="00972865" w:rsidRPr="0024531C">
        <w:t>de</w:t>
      </w:r>
      <w:r w:rsidR="00CC3E36" w:rsidRPr="0024531C">
        <w:t>crease of $</w:t>
      </w:r>
      <w:r w:rsidR="00921B43" w:rsidRPr="0024531C">
        <w:t>18.9</w:t>
      </w:r>
      <w:r w:rsidR="00CC3E36" w:rsidRPr="0024531C">
        <w:t xml:space="preserve"> million</w:t>
      </w:r>
      <w:r w:rsidR="00845FD2" w:rsidRPr="0024531C">
        <w:t xml:space="preserve"> (</w:t>
      </w:r>
      <w:r w:rsidR="00FA60EB" w:rsidRPr="0024531C">
        <w:t>6.2</w:t>
      </w:r>
      <w:r w:rsidR="00845FD2" w:rsidRPr="0024531C">
        <w:t>%)</w:t>
      </w:r>
      <w:r w:rsidR="00CC3E36" w:rsidRPr="0024531C">
        <w:t xml:space="preserve"> from </w:t>
      </w:r>
      <w:r w:rsidR="007A52CE" w:rsidRPr="0024531C">
        <w:t>Q</w:t>
      </w:r>
      <w:r w:rsidR="00972865" w:rsidRPr="0024531C">
        <w:t>2</w:t>
      </w:r>
      <w:r w:rsidR="00CC3E36" w:rsidRPr="0024531C">
        <w:t xml:space="preserve"> 2024-25</w:t>
      </w:r>
      <w:r w:rsidR="007A52CE" w:rsidRPr="0024531C">
        <w:t xml:space="preserve">. Similarly, </w:t>
      </w:r>
      <w:r w:rsidR="00AB760E" w:rsidRPr="0024531C">
        <w:t xml:space="preserve">sector </w:t>
      </w:r>
      <w:r w:rsidRPr="0024531C">
        <w:t xml:space="preserve">NPBT </w:t>
      </w:r>
      <w:r w:rsidR="005F61B3" w:rsidRPr="0024531C">
        <w:t>de</w:t>
      </w:r>
      <w:r w:rsidR="007A52CE" w:rsidRPr="0024531C">
        <w:t xml:space="preserve">creased by </w:t>
      </w:r>
      <w:r w:rsidR="000B4771" w:rsidRPr="0024531C">
        <w:t>$</w:t>
      </w:r>
      <w:r w:rsidR="00952E81" w:rsidRPr="0024531C">
        <w:t>21.2</w:t>
      </w:r>
      <w:r w:rsidRPr="0024531C">
        <w:t xml:space="preserve"> million</w:t>
      </w:r>
      <w:r w:rsidR="00845FD2" w:rsidRPr="0024531C">
        <w:t xml:space="preserve"> (</w:t>
      </w:r>
      <w:r w:rsidR="0097567C" w:rsidRPr="0024531C">
        <w:t>7.4</w:t>
      </w:r>
      <w:r w:rsidR="00845FD2" w:rsidRPr="0024531C">
        <w:t>%)</w:t>
      </w:r>
      <w:r w:rsidR="007A52CE" w:rsidRPr="0024531C">
        <w:t xml:space="preserve"> over the same time, totalling $</w:t>
      </w:r>
      <w:r w:rsidR="00A25A58" w:rsidRPr="0024531C">
        <w:t>264.0</w:t>
      </w:r>
      <w:r w:rsidR="007A52CE" w:rsidRPr="0024531C">
        <w:t xml:space="preserve"> million in Q</w:t>
      </w:r>
      <w:r w:rsidR="002B7FBC" w:rsidRPr="0024531C">
        <w:t>2</w:t>
      </w:r>
      <w:r w:rsidR="007A52CE" w:rsidRPr="0024531C">
        <w:t xml:space="preserve"> 2025-26.</w:t>
      </w:r>
      <w:r w:rsidR="00A53887" w:rsidRPr="0024531C">
        <w:t xml:space="preserve"> </w:t>
      </w:r>
      <w:r w:rsidR="00C915F1" w:rsidRPr="0024531C">
        <w:t>Consistent with these results, there were</w:t>
      </w:r>
      <w:r w:rsidR="00924C29" w:rsidRPr="0024531C">
        <w:t xml:space="preserve"> decreases in the EBITDA and NPBT margins, </w:t>
      </w:r>
      <w:r w:rsidR="008061FE" w:rsidRPr="0024531C">
        <w:t xml:space="preserve">with the </w:t>
      </w:r>
      <w:r w:rsidR="00653016" w:rsidRPr="0024531C">
        <w:t xml:space="preserve">average </w:t>
      </w:r>
      <w:r w:rsidR="008061FE" w:rsidRPr="0024531C">
        <w:t xml:space="preserve">EBITDA margin falling </w:t>
      </w:r>
      <w:r w:rsidR="00BB2004" w:rsidRPr="0024531C">
        <w:t xml:space="preserve">from </w:t>
      </w:r>
      <w:r w:rsidR="005E12B0" w:rsidRPr="0024531C">
        <w:t xml:space="preserve">7.8% in Q2 2024-25 to </w:t>
      </w:r>
      <w:r w:rsidR="0096498F" w:rsidRPr="0024531C">
        <w:t>6.4% in Q2 2025-26</w:t>
      </w:r>
      <w:r w:rsidR="00213B60" w:rsidRPr="0024531C">
        <w:t xml:space="preserve"> and the </w:t>
      </w:r>
      <w:r w:rsidR="00653016" w:rsidRPr="0024531C">
        <w:t xml:space="preserve">average </w:t>
      </w:r>
      <w:r w:rsidR="00213B60" w:rsidRPr="0024531C">
        <w:t xml:space="preserve">NPBT margin falling </w:t>
      </w:r>
      <w:r w:rsidR="00941549" w:rsidRPr="0024531C">
        <w:t xml:space="preserve">from </w:t>
      </w:r>
      <w:r w:rsidR="00556A4E" w:rsidRPr="0024531C">
        <w:t xml:space="preserve">7.3% </w:t>
      </w:r>
      <w:r w:rsidR="0048069C" w:rsidRPr="0024531C">
        <w:t xml:space="preserve">in Q2 2024-25 </w:t>
      </w:r>
      <w:r w:rsidR="00556A4E" w:rsidRPr="0024531C">
        <w:t xml:space="preserve">to </w:t>
      </w:r>
      <w:r w:rsidR="0048069C" w:rsidRPr="0024531C">
        <w:t>6.0% in 202</w:t>
      </w:r>
      <w:r w:rsidR="00E135F8" w:rsidRPr="0024531C">
        <w:t>5-26</w:t>
      </w:r>
      <w:r w:rsidR="00924C29" w:rsidRPr="0024531C">
        <w:t>.</w:t>
      </w:r>
    </w:p>
    <w:p w14:paraId="6BA40E65" w14:textId="2D5C9E44" w:rsidR="00615294" w:rsidRPr="0024531C" w:rsidRDefault="00615294" w:rsidP="0024531C">
      <w:pPr>
        <w:pStyle w:val="NormalIndent1"/>
      </w:pPr>
      <w:r w:rsidRPr="0024531C">
        <w:t>These trends were driven by the sector’s expense growth (</w:t>
      </w:r>
      <w:r w:rsidR="0026361C" w:rsidRPr="0024531C">
        <w:t>9.8</w:t>
      </w:r>
      <w:r w:rsidRPr="0024531C">
        <w:t>%) exceeding growth in revenue (</w:t>
      </w:r>
      <w:r w:rsidR="0026361C" w:rsidRPr="0024531C">
        <w:t>8.2</w:t>
      </w:r>
      <w:r w:rsidRPr="0024531C">
        <w:t>%).</w:t>
      </w:r>
    </w:p>
    <w:p w14:paraId="3EF21F56" w14:textId="77777777" w:rsidR="002D2DCF" w:rsidRDefault="002D2DCF" w:rsidP="005A23C0">
      <w:pPr>
        <w:rPr>
          <w:lang w:eastAsia="en-AU"/>
        </w:rPr>
      </w:pPr>
    </w:p>
    <w:p w14:paraId="4688850C" w14:textId="77777777" w:rsidR="00887FB4" w:rsidRDefault="00887FB4" w:rsidP="005A23C0">
      <w:pPr>
        <w:rPr>
          <w:lang w:eastAsia="en-AU"/>
        </w:rPr>
      </w:pPr>
    </w:p>
    <w:p w14:paraId="6F915997" w14:textId="77777777" w:rsidR="00887FB4" w:rsidRDefault="00887FB4" w:rsidP="005A23C0">
      <w:pPr>
        <w:rPr>
          <w:lang w:eastAsia="en-AU"/>
        </w:rPr>
      </w:pPr>
    </w:p>
    <w:p w14:paraId="52259ED8" w14:textId="21FC19ED" w:rsidR="002D2DCF" w:rsidRPr="005A23C0" w:rsidRDefault="005E6C24" w:rsidP="00083DBE">
      <w:pPr>
        <w:rPr>
          <w:lang w:eastAsia="en-AU"/>
        </w:rPr>
      </w:pPr>
      <w:r>
        <w:rPr>
          <w:lang w:eastAsia="en-AU"/>
        </w:rPr>
        <w:br w:type="page"/>
      </w:r>
    </w:p>
    <w:p w14:paraId="21D45BC2" w14:textId="5A84308E" w:rsidR="00543DDF" w:rsidRPr="005A23C0" w:rsidRDefault="0BF087E1" w:rsidP="005A23C0">
      <w:pPr>
        <w:pStyle w:val="Heading1"/>
      </w:pPr>
      <w:bookmarkStart w:id="9" w:name="_Ref201669320"/>
      <w:bookmarkStart w:id="10" w:name="_Toc211507168"/>
      <w:bookmarkStart w:id="11" w:name="_Toc239081823"/>
      <w:r>
        <w:lastRenderedPageBreak/>
        <w:t xml:space="preserve">Residential </w:t>
      </w:r>
      <w:r w:rsidR="14611092">
        <w:t xml:space="preserve">aged </w:t>
      </w:r>
      <w:r>
        <w:t>care</w:t>
      </w:r>
      <w:bookmarkEnd w:id="9"/>
      <w:bookmarkEnd w:id="10"/>
      <w:bookmarkEnd w:id="11"/>
    </w:p>
    <w:p w14:paraId="2FF38771" w14:textId="5D87BA12" w:rsidR="00543DDF" w:rsidRPr="00323EA8" w:rsidRDefault="0BF087E1" w:rsidP="00323EA8">
      <w:pPr>
        <w:pStyle w:val="Heading2"/>
      </w:pPr>
      <w:bookmarkStart w:id="12" w:name="_Toc211507169"/>
      <w:bookmarkStart w:id="13" w:name="_Toc239081824"/>
      <w:r>
        <w:t xml:space="preserve">Financial </w:t>
      </w:r>
      <w:r w:rsidR="30FA5B41">
        <w:t>performance</w:t>
      </w:r>
      <w:bookmarkEnd w:id="12"/>
      <w:bookmarkEnd w:id="13"/>
    </w:p>
    <w:p w14:paraId="453DD5F7" w14:textId="6F5A741C" w:rsidR="00345A6B" w:rsidRDefault="00345A6B" w:rsidP="00345A6B">
      <w:pPr>
        <w:pStyle w:val="Heading3"/>
      </w:pPr>
      <w:r>
        <w:t>Financial summary</w:t>
      </w:r>
    </w:p>
    <w:p w14:paraId="624BC3FC" w14:textId="4A0ECF95" w:rsidR="00785BBE" w:rsidRPr="00785BBE" w:rsidRDefault="00785BBE" w:rsidP="009B2059">
      <w:r w:rsidRPr="00785BBE">
        <w:t xml:space="preserve">The </w:t>
      </w:r>
      <w:r w:rsidR="00771CE7">
        <w:t>net profit position</w:t>
      </w:r>
      <w:r w:rsidRPr="00785BBE">
        <w:t xml:space="preserve"> of the residential aged care sector </w:t>
      </w:r>
      <w:r w:rsidR="00FF339F">
        <w:t>decreased</w:t>
      </w:r>
      <w:r w:rsidR="007E736B">
        <w:t xml:space="preserve"> </w:t>
      </w:r>
      <w:r w:rsidR="00335A2A">
        <w:t xml:space="preserve">between </w:t>
      </w:r>
      <w:r w:rsidR="00FF339F">
        <w:br/>
      </w:r>
      <w:r w:rsidR="00A303DE">
        <w:t>Q</w:t>
      </w:r>
      <w:r w:rsidR="00FF339F">
        <w:t>2</w:t>
      </w:r>
      <w:r w:rsidR="00D348AC">
        <w:t xml:space="preserve"> 202</w:t>
      </w:r>
      <w:r w:rsidR="00721F87">
        <w:t>4</w:t>
      </w:r>
      <w:r w:rsidR="00D348AC">
        <w:t>-2</w:t>
      </w:r>
      <w:r w:rsidR="00721F87">
        <w:t>5</w:t>
      </w:r>
      <w:r w:rsidR="00D348AC">
        <w:t xml:space="preserve"> and </w:t>
      </w:r>
      <w:r w:rsidR="00A303DE">
        <w:t>Q</w:t>
      </w:r>
      <w:r w:rsidR="00FF339F">
        <w:t>2</w:t>
      </w:r>
      <w:r w:rsidR="00D348AC">
        <w:t xml:space="preserve"> 202</w:t>
      </w:r>
      <w:r w:rsidR="00721F87">
        <w:t>5</w:t>
      </w:r>
      <w:r w:rsidR="00D348AC">
        <w:t>-2</w:t>
      </w:r>
      <w:r w:rsidR="00721F87">
        <w:t>6</w:t>
      </w:r>
      <w:r w:rsidR="0051553F">
        <w:t xml:space="preserve"> </w:t>
      </w:r>
      <w:r w:rsidR="0051553F" w:rsidRPr="00E222AC">
        <w:t>(Table 1)</w:t>
      </w:r>
      <w:r w:rsidR="00D348AC">
        <w:t xml:space="preserve">. In </w:t>
      </w:r>
      <w:r w:rsidR="00A303DE">
        <w:t>Q</w:t>
      </w:r>
      <w:r w:rsidR="00FF339F">
        <w:t>2</w:t>
      </w:r>
      <w:r w:rsidR="00D348AC">
        <w:t xml:space="preserve"> 202</w:t>
      </w:r>
      <w:r w:rsidR="00705772">
        <w:t>5</w:t>
      </w:r>
      <w:r w:rsidR="00D348AC">
        <w:t>-2</w:t>
      </w:r>
      <w:r w:rsidR="00705772">
        <w:t>6</w:t>
      </w:r>
      <w:r w:rsidR="00D348AC">
        <w:t>:</w:t>
      </w:r>
    </w:p>
    <w:p w14:paraId="721F5428" w14:textId="4685D070" w:rsidR="00DC1CB6" w:rsidRPr="00E75C7C" w:rsidRDefault="00DC1CB6" w:rsidP="00A52453">
      <w:pPr>
        <w:pStyle w:val="ListBullet"/>
        <w:rPr>
          <w:lang w:eastAsia="en-AU"/>
        </w:rPr>
      </w:pPr>
      <w:r w:rsidRPr="009B2059">
        <w:rPr>
          <w:rStyle w:val="Strong"/>
        </w:rPr>
        <w:t>revenue</w:t>
      </w:r>
      <w:r w:rsidRPr="00887D34">
        <w:rPr>
          <w:lang w:eastAsia="en-AU"/>
        </w:rPr>
        <w:t xml:space="preserve"> </w:t>
      </w:r>
      <w:r w:rsidRPr="00734E52">
        <w:rPr>
          <w:lang w:eastAsia="en-AU"/>
        </w:rPr>
        <w:t>grew by $</w:t>
      </w:r>
      <w:r w:rsidRPr="003C05A3">
        <w:rPr>
          <w:lang w:eastAsia="en-AU"/>
        </w:rPr>
        <w:t>37.25</w:t>
      </w:r>
      <w:r w:rsidRPr="00734E52" w:rsidDel="003836B4">
        <w:rPr>
          <w:lang w:eastAsia="en-AU"/>
        </w:rPr>
        <w:t xml:space="preserve"> </w:t>
      </w:r>
      <w:r w:rsidRPr="00734E52">
        <w:rPr>
          <w:lang w:eastAsia="en-AU"/>
        </w:rPr>
        <w:t xml:space="preserve">prpd (up </w:t>
      </w:r>
      <w:r w:rsidRPr="003C05A3">
        <w:rPr>
          <w:lang w:eastAsia="en-AU"/>
        </w:rPr>
        <w:t>8.5</w:t>
      </w:r>
      <w:r w:rsidRPr="00734E52">
        <w:rPr>
          <w:lang w:eastAsia="en-AU"/>
        </w:rPr>
        <w:t xml:space="preserve">%). </w:t>
      </w:r>
      <w:r w:rsidRPr="4F9C5561">
        <w:t xml:space="preserve">This was primarily driven by a </w:t>
      </w:r>
      <w:r>
        <w:br/>
      </w:r>
      <w:r w:rsidRPr="4F9C5561">
        <w:t>$0.</w:t>
      </w:r>
      <w:r w:rsidR="664195B3" w:rsidRPr="2F142F45">
        <w:t>8</w:t>
      </w:r>
      <w:r w:rsidRPr="4F9C5561">
        <w:t xml:space="preserve"> billion increase in AN-ACC funding, from $5.</w:t>
      </w:r>
      <w:r w:rsidR="13AF8306" w:rsidRPr="2F142F45">
        <w:t>6</w:t>
      </w:r>
      <w:r w:rsidRPr="4F9C5561">
        <w:t xml:space="preserve"> billion in Q2 2024-25 to </w:t>
      </w:r>
      <w:r>
        <w:br/>
      </w:r>
      <w:r w:rsidRPr="4F9C5561">
        <w:t>$6.4 billion in Q2 2025-26.</w:t>
      </w:r>
    </w:p>
    <w:p w14:paraId="34595A6D" w14:textId="2582C731" w:rsidR="00DC1CB6" w:rsidRPr="00DC1CB6" w:rsidRDefault="00DC1CB6" w:rsidP="00A52453">
      <w:pPr>
        <w:pStyle w:val="ListBullet"/>
        <w:rPr>
          <w:lang w:eastAsia="en-AU"/>
        </w:rPr>
      </w:pPr>
      <w:r w:rsidRPr="009B2059">
        <w:rPr>
          <w:rStyle w:val="Strong"/>
        </w:rPr>
        <w:t xml:space="preserve">expenses </w:t>
      </w:r>
      <w:r w:rsidR="43D241D9" w:rsidRPr="009B2059">
        <w:rPr>
          <w:rStyle w:val="Strong"/>
        </w:rPr>
        <w:t>(operating and non-operating)</w:t>
      </w:r>
      <w:r w:rsidR="43D241D9" w:rsidRPr="318059C7">
        <w:rPr>
          <w:b/>
          <w:bCs/>
          <w:lang w:eastAsia="en-AU"/>
        </w:rPr>
        <w:t xml:space="preserve"> </w:t>
      </w:r>
      <w:r w:rsidRPr="318059C7">
        <w:rPr>
          <w:lang w:eastAsia="en-AU"/>
        </w:rPr>
        <w:t>grew</w:t>
      </w:r>
      <w:r w:rsidRPr="00F667EF">
        <w:rPr>
          <w:lang w:eastAsia="en-AU"/>
        </w:rPr>
        <w:t xml:space="preserve"> by </w:t>
      </w:r>
      <w:r w:rsidR="005A0429" w:rsidRPr="005A0429">
        <w:rPr>
          <w:lang w:eastAsia="en-AU"/>
        </w:rPr>
        <w:t>$50.</w:t>
      </w:r>
      <w:r w:rsidR="005A0429" w:rsidRPr="00335AC7">
        <w:rPr>
          <w:lang w:eastAsia="en-AU"/>
        </w:rPr>
        <w:t xml:space="preserve">27 </w:t>
      </w:r>
      <w:r w:rsidRPr="00335AC7">
        <w:rPr>
          <w:lang w:eastAsia="en-AU"/>
        </w:rPr>
        <w:t>prpd (up 1</w:t>
      </w:r>
      <w:r w:rsidR="00335AC7" w:rsidRPr="00335AC7">
        <w:rPr>
          <w:lang w:eastAsia="en-AU"/>
        </w:rPr>
        <w:t>2</w:t>
      </w:r>
      <w:r w:rsidRPr="00335AC7">
        <w:rPr>
          <w:lang w:eastAsia="en-AU"/>
        </w:rPr>
        <w:t>.0%).</w:t>
      </w:r>
      <w:r>
        <w:rPr>
          <w:lang w:eastAsia="en-AU"/>
        </w:rPr>
        <w:t xml:space="preserve"> </w:t>
      </w:r>
      <w:r w:rsidRPr="06CDEF68">
        <w:t>This was driven by higher labour costs, specifically, increased wage costs and care time delivered.</w:t>
      </w:r>
    </w:p>
    <w:p w14:paraId="0FAA7E34" w14:textId="62E633AD" w:rsidR="00785BBE" w:rsidRPr="00E222AC" w:rsidRDefault="009675C1" w:rsidP="00A52453">
      <w:pPr>
        <w:pStyle w:val="ListBullet"/>
        <w:rPr>
          <w:lang w:eastAsia="en-AU"/>
        </w:rPr>
      </w:pPr>
      <w:r w:rsidRPr="009B2059">
        <w:rPr>
          <w:rStyle w:val="Strong"/>
        </w:rPr>
        <w:t>s</w:t>
      </w:r>
      <w:r w:rsidR="00E665B5" w:rsidRPr="009B2059">
        <w:rPr>
          <w:rStyle w:val="Strong"/>
        </w:rPr>
        <w:t>ector EBITDA</w:t>
      </w:r>
      <w:r w:rsidR="00E665B5" w:rsidRPr="00E222AC">
        <w:rPr>
          <w:lang w:eastAsia="en-AU"/>
        </w:rPr>
        <w:t xml:space="preserve"> </w:t>
      </w:r>
      <w:r w:rsidR="00E665B5" w:rsidRPr="008E4132">
        <w:rPr>
          <w:lang w:eastAsia="en-AU"/>
        </w:rPr>
        <w:t>w</w:t>
      </w:r>
      <w:r w:rsidR="005F2F4A" w:rsidRPr="008E4132">
        <w:rPr>
          <w:lang w:eastAsia="en-AU"/>
        </w:rPr>
        <w:t>a</w:t>
      </w:r>
      <w:r w:rsidR="00E665B5" w:rsidRPr="008E4132">
        <w:rPr>
          <w:lang w:eastAsia="en-AU"/>
        </w:rPr>
        <w:t>s</w:t>
      </w:r>
      <w:r w:rsidR="00690891" w:rsidRPr="008E4132">
        <w:rPr>
          <w:lang w:eastAsia="en-AU"/>
        </w:rPr>
        <w:t xml:space="preserve"> </w:t>
      </w:r>
      <w:r w:rsidR="00BB0C04" w:rsidRPr="008E4132">
        <w:rPr>
          <w:lang w:eastAsia="en-AU"/>
        </w:rPr>
        <w:t>$</w:t>
      </w:r>
      <w:r w:rsidR="008721C1" w:rsidRPr="003C05A3">
        <w:rPr>
          <w:lang w:eastAsia="en-AU"/>
        </w:rPr>
        <w:t>1,</w:t>
      </w:r>
      <w:r w:rsidR="008E4132" w:rsidRPr="003C05A3">
        <w:rPr>
          <w:lang w:eastAsia="en-AU"/>
        </w:rPr>
        <w:t>428</w:t>
      </w:r>
      <w:r w:rsidR="00475D6F" w:rsidRPr="008E4132">
        <w:rPr>
          <w:lang w:eastAsia="en-AU"/>
        </w:rPr>
        <w:t>.</w:t>
      </w:r>
      <w:r w:rsidR="008721C1" w:rsidRPr="003C05A3">
        <w:rPr>
          <w:lang w:eastAsia="en-AU"/>
        </w:rPr>
        <w:t>6</w:t>
      </w:r>
      <w:r w:rsidR="00475D6F" w:rsidRPr="008E4132">
        <w:rPr>
          <w:lang w:eastAsia="en-AU"/>
        </w:rPr>
        <w:t xml:space="preserve"> m</w:t>
      </w:r>
      <w:r w:rsidR="00BB0C04" w:rsidRPr="008E4132">
        <w:rPr>
          <w:lang w:eastAsia="en-AU"/>
        </w:rPr>
        <w:t xml:space="preserve">illion, with an average EBITDA margin of </w:t>
      </w:r>
      <w:r w:rsidR="007809F8" w:rsidRPr="008E4132">
        <w:rPr>
          <w:lang w:eastAsia="en-AU"/>
        </w:rPr>
        <w:t>8.</w:t>
      </w:r>
      <w:r w:rsidR="008E4132" w:rsidRPr="003C05A3">
        <w:rPr>
          <w:lang w:eastAsia="en-AU"/>
        </w:rPr>
        <w:t>3</w:t>
      </w:r>
      <w:r w:rsidR="00BB0C04" w:rsidRPr="008E4132">
        <w:rPr>
          <w:lang w:eastAsia="en-AU"/>
        </w:rPr>
        <w:t xml:space="preserve">% (down from </w:t>
      </w:r>
      <w:r w:rsidR="008E4132" w:rsidRPr="003C05A3">
        <w:rPr>
          <w:lang w:eastAsia="en-AU"/>
        </w:rPr>
        <w:t>10.4</w:t>
      </w:r>
      <w:r w:rsidR="00C26D91" w:rsidRPr="008E4132">
        <w:rPr>
          <w:lang w:eastAsia="en-AU"/>
        </w:rPr>
        <w:t xml:space="preserve">% in </w:t>
      </w:r>
      <w:r w:rsidR="00A303DE" w:rsidRPr="008E4132">
        <w:rPr>
          <w:lang w:eastAsia="en-AU"/>
        </w:rPr>
        <w:t>Q</w:t>
      </w:r>
      <w:r w:rsidR="00FF339F" w:rsidRPr="008E4132">
        <w:rPr>
          <w:lang w:eastAsia="en-AU"/>
        </w:rPr>
        <w:t>2</w:t>
      </w:r>
      <w:r w:rsidR="00C26D91" w:rsidRPr="008E4132">
        <w:rPr>
          <w:lang w:eastAsia="en-AU"/>
        </w:rPr>
        <w:t xml:space="preserve"> 202</w:t>
      </w:r>
      <w:r w:rsidR="00705772" w:rsidRPr="008E4132">
        <w:rPr>
          <w:lang w:eastAsia="en-AU"/>
        </w:rPr>
        <w:t>4</w:t>
      </w:r>
      <w:r w:rsidR="00C26D91" w:rsidRPr="008E4132">
        <w:rPr>
          <w:lang w:eastAsia="en-AU"/>
        </w:rPr>
        <w:t>-2</w:t>
      </w:r>
      <w:r w:rsidR="00705772" w:rsidRPr="008E4132">
        <w:rPr>
          <w:lang w:eastAsia="en-AU"/>
        </w:rPr>
        <w:t>5</w:t>
      </w:r>
      <w:r w:rsidR="00C26D91" w:rsidRPr="008E4132">
        <w:rPr>
          <w:lang w:eastAsia="en-AU"/>
        </w:rPr>
        <w:t>)</w:t>
      </w:r>
      <w:r w:rsidR="00785BBE" w:rsidRPr="008E4132">
        <w:rPr>
          <w:lang w:eastAsia="en-AU"/>
        </w:rPr>
        <w:t>.</w:t>
      </w:r>
    </w:p>
    <w:p w14:paraId="1AB85AB3" w14:textId="67D540C9" w:rsidR="00785BBE" w:rsidRPr="00887D34" w:rsidRDefault="009675C1" w:rsidP="00A52453">
      <w:pPr>
        <w:pStyle w:val="ListBullet"/>
        <w:rPr>
          <w:lang w:eastAsia="en-AU"/>
        </w:rPr>
      </w:pPr>
      <w:r w:rsidRPr="009B2059">
        <w:rPr>
          <w:rStyle w:val="Strong"/>
        </w:rPr>
        <w:t>s</w:t>
      </w:r>
      <w:r w:rsidR="00DC6976" w:rsidRPr="009B2059">
        <w:rPr>
          <w:rStyle w:val="Strong"/>
        </w:rPr>
        <w:t xml:space="preserve">ector </w:t>
      </w:r>
      <w:r w:rsidR="00785BBE" w:rsidRPr="009B2059">
        <w:rPr>
          <w:rStyle w:val="Strong"/>
        </w:rPr>
        <w:t>NPBT</w:t>
      </w:r>
      <w:r w:rsidR="00785BBE" w:rsidRPr="00887D34">
        <w:rPr>
          <w:lang w:eastAsia="en-AU"/>
        </w:rPr>
        <w:t xml:space="preserve"> </w:t>
      </w:r>
      <w:r w:rsidR="0040728D" w:rsidRPr="002B7AB7">
        <w:rPr>
          <w:lang w:eastAsia="en-AU"/>
        </w:rPr>
        <w:t>was $</w:t>
      </w:r>
      <w:r w:rsidR="00AE14DB" w:rsidRPr="002B7AB7">
        <w:rPr>
          <w:lang w:eastAsia="en-AU"/>
        </w:rPr>
        <w:t>2</w:t>
      </w:r>
      <w:r w:rsidR="00160749" w:rsidRPr="003C05A3">
        <w:rPr>
          <w:lang w:eastAsia="en-AU"/>
        </w:rPr>
        <w:t>76.5</w:t>
      </w:r>
      <w:r w:rsidR="0040728D" w:rsidRPr="002B7AB7">
        <w:rPr>
          <w:lang w:eastAsia="en-AU"/>
        </w:rPr>
        <w:t xml:space="preserve"> million, </w:t>
      </w:r>
      <w:r w:rsidR="00FF01CE" w:rsidRPr="002B7AB7">
        <w:rPr>
          <w:lang w:eastAsia="en-AU"/>
        </w:rPr>
        <w:t xml:space="preserve">with an average NPBT margin of </w:t>
      </w:r>
      <w:r w:rsidR="00160749" w:rsidRPr="003C05A3">
        <w:rPr>
          <w:lang w:eastAsia="en-AU"/>
        </w:rPr>
        <w:t>1.6</w:t>
      </w:r>
      <w:r w:rsidR="00FF01CE" w:rsidRPr="002B7AB7">
        <w:rPr>
          <w:lang w:eastAsia="en-AU"/>
        </w:rPr>
        <w:t xml:space="preserve">% </w:t>
      </w:r>
      <w:r w:rsidR="0023517C" w:rsidRPr="002B7AB7">
        <w:rPr>
          <w:lang w:eastAsia="en-AU"/>
        </w:rPr>
        <w:t>(</w:t>
      </w:r>
      <w:r w:rsidR="00160749" w:rsidRPr="003C05A3">
        <w:rPr>
          <w:lang w:eastAsia="en-AU"/>
        </w:rPr>
        <w:t>down</w:t>
      </w:r>
      <w:r w:rsidR="00FF01CE" w:rsidRPr="002B7AB7">
        <w:rPr>
          <w:lang w:eastAsia="en-AU"/>
        </w:rPr>
        <w:t xml:space="preserve"> from </w:t>
      </w:r>
      <w:r w:rsidR="00160749" w:rsidRPr="003C05A3">
        <w:rPr>
          <w:lang w:eastAsia="en-AU"/>
        </w:rPr>
        <w:t>4.7</w:t>
      </w:r>
      <w:r w:rsidR="00FF7844" w:rsidRPr="002B7AB7">
        <w:rPr>
          <w:lang w:eastAsia="en-AU"/>
        </w:rPr>
        <w:t xml:space="preserve">% in </w:t>
      </w:r>
      <w:r w:rsidR="00A303DE" w:rsidRPr="002B7AB7">
        <w:rPr>
          <w:lang w:eastAsia="en-AU"/>
        </w:rPr>
        <w:t>Q</w:t>
      </w:r>
      <w:r w:rsidR="00FF339F" w:rsidRPr="002B7AB7">
        <w:rPr>
          <w:lang w:eastAsia="en-AU"/>
        </w:rPr>
        <w:t>2</w:t>
      </w:r>
      <w:r w:rsidR="00FF7844" w:rsidRPr="002B7AB7">
        <w:rPr>
          <w:lang w:eastAsia="en-AU"/>
        </w:rPr>
        <w:t xml:space="preserve"> 202</w:t>
      </w:r>
      <w:r w:rsidR="00F8214A" w:rsidRPr="002B7AB7">
        <w:rPr>
          <w:lang w:eastAsia="en-AU"/>
        </w:rPr>
        <w:t>4</w:t>
      </w:r>
      <w:r w:rsidR="00FF7844" w:rsidRPr="00887D34">
        <w:rPr>
          <w:lang w:eastAsia="en-AU"/>
        </w:rPr>
        <w:t>-2</w:t>
      </w:r>
      <w:r w:rsidR="00F8214A" w:rsidRPr="00887D34">
        <w:rPr>
          <w:lang w:eastAsia="en-AU"/>
        </w:rPr>
        <w:t>5</w:t>
      </w:r>
      <w:r w:rsidR="00FF7844" w:rsidRPr="00887D34">
        <w:rPr>
          <w:lang w:eastAsia="en-AU"/>
        </w:rPr>
        <w:t>).</w:t>
      </w:r>
    </w:p>
    <w:p w14:paraId="05CD96EA" w14:textId="3B9FD523" w:rsidR="00E73B8B" w:rsidRPr="00C11428" w:rsidRDefault="00653B65" w:rsidP="00C11428">
      <w:pPr>
        <w:pStyle w:val="Caption"/>
      </w:pPr>
      <w:r w:rsidRPr="00C11428">
        <w:t xml:space="preserve">Table 1: </w:t>
      </w:r>
      <w:r w:rsidR="00210DEE" w:rsidRPr="00C11428">
        <w:t>Q</w:t>
      </w:r>
      <w:r w:rsidR="00AC546F" w:rsidRPr="00C11428">
        <w:t>2</w:t>
      </w:r>
      <w:r w:rsidR="00F80C79" w:rsidRPr="00C11428">
        <w:t xml:space="preserve"> 202</w:t>
      </w:r>
      <w:r w:rsidR="00AD6519" w:rsidRPr="00C11428">
        <w:t>5</w:t>
      </w:r>
      <w:r w:rsidR="00F80C79" w:rsidRPr="00C11428">
        <w:t>-2</w:t>
      </w:r>
      <w:r w:rsidR="00AD6519" w:rsidRPr="00C11428">
        <w:t>6</w:t>
      </w:r>
      <w:r w:rsidR="00F80C79" w:rsidRPr="00C11428">
        <w:t xml:space="preserve"> </w:t>
      </w:r>
      <w:r w:rsidRPr="00C11428">
        <w:t xml:space="preserve">and comparison with </w:t>
      </w:r>
      <w:r w:rsidR="00A303DE" w:rsidRPr="00C11428">
        <w:t>Q</w:t>
      </w:r>
      <w:r w:rsidR="00AC546F" w:rsidRPr="00C11428">
        <w:t>2</w:t>
      </w:r>
      <w:r w:rsidR="00F80C79" w:rsidRPr="00C11428">
        <w:t xml:space="preserve"> 202</w:t>
      </w:r>
      <w:r w:rsidR="00AD6519" w:rsidRPr="00C11428">
        <w:t>4</w:t>
      </w:r>
      <w:r w:rsidR="00F80C79" w:rsidRPr="00C11428">
        <w:t>-2</w:t>
      </w:r>
      <w:r w:rsidR="00AD6519" w:rsidRPr="00C11428">
        <w:t>5</w:t>
      </w:r>
      <w:r w:rsidR="00F80C79" w:rsidRPr="00C11428">
        <w:t>,</w:t>
      </w:r>
      <w:r w:rsidRPr="00C11428">
        <w:t xml:space="preserve"> summary of financial performance of residential for-profit and not-for-profit aged care providers</w:t>
      </w:r>
    </w:p>
    <w:tbl>
      <w:tblPr>
        <w:tblW w:w="8931" w:type="dxa"/>
        <w:tblLook w:val="04A0" w:firstRow="1" w:lastRow="0" w:firstColumn="1" w:lastColumn="0" w:noHBand="0" w:noVBand="1"/>
      </w:tblPr>
      <w:tblGrid>
        <w:gridCol w:w="3402"/>
        <w:gridCol w:w="1843"/>
        <w:gridCol w:w="1701"/>
        <w:gridCol w:w="1985"/>
      </w:tblGrid>
      <w:tr w:rsidR="009143B8" w:rsidRPr="009143B8" w14:paraId="4701A27D" w14:textId="77777777" w:rsidTr="00D93531">
        <w:trPr>
          <w:trHeight w:val="552"/>
        </w:trPr>
        <w:tc>
          <w:tcPr>
            <w:tcW w:w="3402" w:type="dxa"/>
            <w:tcBorders>
              <w:top w:val="nil"/>
              <w:left w:val="nil"/>
              <w:bottom w:val="single" w:sz="4" w:space="0" w:color="auto"/>
              <w:right w:val="nil"/>
            </w:tcBorders>
            <w:shd w:val="clear" w:color="000000" w:fill="0E2841"/>
            <w:noWrap/>
            <w:vAlign w:val="center"/>
            <w:hideMark/>
          </w:tcPr>
          <w:p w14:paraId="5BBF382A" w14:textId="77777777" w:rsidR="009143B8" w:rsidRPr="009143B8" w:rsidRDefault="009143B8" w:rsidP="00FD39B3">
            <w:pPr>
              <w:pStyle w:val="Tableheading"/>
              <w:rPr>
                <w:lang w:eastAsia="en-AU"/>
              </w:rPr>
            </w:pPr>
            <w:r w:rsidRPr="009143B8">
              <w:rPr>
                <w:lang w:eastAsia="en-AU"/>
              </w:rPr>
              <w:t> </w:t>
            </w:r>
          </w:p>
        </w:tc>
        <w:tc>
          <w:tcPr>
            <w:tcW w:w="1843" w:type="dxa"/>
            <w:tcBorders>
              <w:top w:val="nil"/>
              <w:left w:val="nil"/>
              <w:bottom w:val="single" w:sz="4" w:space="0" w:color="auto"/>
              <w:right w:val="nil"/>
            </w:tcBorders>
            <w:shd w:val="clear" w:color="000000" w:fill="0E2841"/>
            <w:vAlign w:val="center"/>
            <w:hideMark/>
          </w:tcPr>
          <w:p w14:paraId="51DA87F6" w14:textId="77777777" w:rsidR="009143B8" w:rsidRPr="009143B8" w:rsidRDefault="009143B8" w:rsidP="00FD39B3">
            <w:pPr>
              <w:pStyle w:val="Tableheading"/>
              <w:rPr>
                <w:lang w:eastAsia="en-AU"/>
              </w:rPr>
            </w:pPr>
            <w:r w:rsidRPr="009143B8">
              <w:rPr>
                <w:lang w:eastAsia="en-AU"/>
              </w:rPr>
              <w:t>Total</w:t>
            </w:r>
          </w:p>
        </w:tc>
        <w:tc>
          <w:tcPr>
            <w:tcW w:w="1701" w:type="dxa"/>
            <w:tcBorders>
              <w:top w:val="nil"/>
              <w:left w:val="nil"/>
              <w:bottom w:val="single" w:sz="4" w:space="0" w:color="auto"/>
              <w:right w:val="nil"/>
            </w:tcBorders>
            <w:shd w:val="clear" w:color="000000" w:fill="0E2841"/>
            <w:vAlign w:val="center"/>
            <w:hideMark/>
          </w:tcPr>
          <w:p w14:paraId="479EC700" w14:textId="77777777" w:rsidR="009143B8" w:rsidRPr="009143B8" w:rsidRDefault="009143B8" w:rsidP="00FD39B3">
            <w:pPr>
              <w:pStyle w:val="Tableheading"/>
              <w:rPr>
                <w:lang w:eastAsia="en-AU"/>
              </w:rPr>
            </w:pPr>
            <w:r w:rsidRPr="009143B8">
              <w:rPr>
                <w:lang w:eastAsia="en-AU"/>
              </w:rPr>
              <w:t>PRPD</w:t>
            </w:r>
          </w:p>
        </w:tc>
        <w:tc>
          <w:tcPr>
            <w:tcW w:w="1985" w:type="dxa"/>
            <w:tcBorders>
              <w:top w:val="nil"/>
              <w:left w:val="nil"/>
              <w:bottom w:val="single" w:sz="4" w:space="0" w:color="auto"/>
              <w:right w:val="nil"/>
            </w:tcBorders>
            <w:shd w:val="clear" w:color="000000" w:fill="0E2841"/>
            <w:vAlign w:val="center"/>
            <w:hideMark/>
          </w:tcPr>
          <w:p w14:paraId="58A99F9F" w14:textId="7DC061B9" w:rsidR="00BE7DC2" w:rsidRDefault="009143B8" w:rsidP="00FD39B3">
            <w:pPr>
              <w:pStyle w:val="Tableheading"/>
              <w:rPr>
                <w:lang w:eastAsia="en-AU"/>
              </w:rPr>
            </w:pPr>
            <w:r w:rsidRPr="009143B8">
              <w:rPr>
                <w:lang w:eastAsia="en-AU"/>
              </w:rPr>
              <w:t>Change from Q</w:t>
            </w:r>
            <w:r w:rsidR="00AC546F">
              <w:rPr>
                <w:lang w:eastAsia="en-AU"/>
              </w:rPr>
              <w:t>2</w:t>
            </w:r>
            <w:r w:rsidRPr="009143B8">
              <w:rPr>
                <w:lang w:eastAsia="en-AU"/>
              </w:rPr>
              <w:t xml:space="preserve"> </w:t>
            </w:r>
          </w:p>
          <w:p w14:paraId="314534A6" w14:textId="55DB49C3" w:rsidR="009143B8" w:rsidRPr="009143B8" w:rsidRDefault="009143B8" w:rsidP="00FD39B3">
            <w:pPr>
              <w:pStyle w:val="Tableheading"/>
              <w:rPr>
                <w:lang w:eastAsia="en-AU"/>
              </w:rPr>
            </w:pPr>
            <w:r w:rsidRPr="009143B8">
              <w:rPr>
                <w:lang w:eastAsia="en-AU"/>
              </w:rPr>
              <w:t>2024-25 PRPD</w:t>
            </w:r>
          </w:p>
        </w:tc>
      </w:tr>
      <w:tr w:rsidR="009143B8" w:rsidRPr="009143B8" w14:paraId="13557194" w14:textId="77777777" w:rsidTr="00D93531">
        <w:trPr>
          <w:trHeight w:val="552"/>
        </w:trPr>
        <w:tc>
          <w:tcPr>
            <w:tcW w:w="3402" w:type="dxa"/>
            <w:tcBorders>
              <w:top w:val="single" w:sz="4" w:space="0" w:color="auto"/>
              <w:left w:val="nil"/>
              <w:bottom w:val="single" w:sz="4" w:space="0" w:color="auto"/>
              <w:right w:val="nil"/>
            </w:tcBorders>
            <w:noWrap/>
            <w:vAlign w:val="center"/>
            <w:hideMark/>
          </w:tcPr>
          <w:p w14:paraId="24C37B9D" w14:textId="77777777" w:rsidR="009143B8" w:rsidRPr="009143B8" w:rsidRDefault="009143B8" w:rsidP="005C06F7">
            <w:pPr>
              <w:pStyle w:val="Tabletext"/>
              <w:rPr>
                <w:lang w:eastAsia="en-AU"/>
              </w:rPr>
            </w:pPr>
            <w:r w:rsidRPr="009143B8">
              <w:rPr>
                <w:lang w:eastAsia="en-AU"/>
              </w:rPr>
              <w:t>Revenue</w:t>
            </w:r>
          </w:p>
        </w:tc>
        <w:tc>
          <w:tcPr>
            <w:tcW w:w="1843" w:type="dxa"/>
            <w:tcBorders>
              <w:top w:val="single" w:sz="4" w:space="0" w:color="auto"/>
              <w:left w:val="nil"/>
              <w:bottom w:val="single" w:sz="4" w:space="0" w:color="auto"/>
              <w:right w:val="nil"/>
            </w:tcBorders>
            <w:noWrap/>
            <w:vAlign w:val="center"/>
            <w:hideMark/>
          </w:tcPr>
          <w:p w14:paraId="7A6A0694" w14:textId="5871F762" w:rsidR="009143B8" w:rsidRPr="009143B8" w:rsidRDefault="009143B8" w:rsidP="005C06F7">
            <w:pPr>
              <w:pStyle w:val="Tabletext"/>
              <w:rPr>
                <w:lang w:eastAsia="en-AU"/>
              </w:rPr>
            </w:pPr>
            <w:r w:rsidRPr="009143B8">
              <w:rPr>
                <w:lang w:eastAsia="en-AU"/>
              </w:rPr>
              <w:t>$</w:t>
            </w:r>
            <w:r w:rsidR="00A12703">
              <w:rPr>
                <w:lang w:eastAsia="en-AU"/>
              </w:rPr>
              <w:t>17,156.4</w:t>
            </w:r>
            <w:r w:rsidRPr="009143B8">
              <w:rPr>
                <w:lang w:eastAsia="en-AU"/>
              </w:rPr>
              <w:t>m</w:t>
            </w:r>
          </w:p>
        </w:tc>
        <w:tc>
          <w:tcPr>
            <w:tcW w:w="1701" w:type="dxa"/>
            <w:tcBorders>
              <w:top w:val="single" w:sz="4" w:space="0" w:color="auto"/>
              <w:left w:val="nil"/>
              <w:bottom w:val="single" w:sz="4" w:space="0" w:color="auto"/>
              <w:right w:val="nil"/>
            </w:tcBorders>
            <w:noWrap/>
            <w:vAlign w:val="center"/>
            <w:hideMark/>
          </w:tcPr>
          <w:p w14:paraId="508B6615" w14:textId="272C4A23" w:rsidR="009143B8" w:rsidRPr="009143B8" w:rsidRDefault="009143B8" w:rsidP="005C06F7">
            <w:pPr>
              <w:pStyle w:val="Tabletext"/>
              <w:rPr>
                <w:lang w:eastAsia="en-AU"/>
              </w:rPr>
            </w:pPr>
            <w:r w:rsidRPr="009143B8">
              <w:rPr>
                <w:lang w:eastAsia="en-AU"/>
              </w:rPr>
              <w:t>$4</w:t>
            </w:r>
            <w:r w:rsidR="00A12703">
              <w:rPr>
                <w:lang w:eastAsia="en-AU"/>
              </w:rPr>
              <w:t>75.80</w:t>
            </w:r>
          </w:p>
        </w:tc>
        <w:tc>
          <w:tcPr>
            <w:tcW w:w="1985" w:type="dxa"/>
            <w:tcBorders>
              <w:top w:val="single" w:sz="4" w:space="0" w:color="auto"/>
              <w:left w:val="nil"/>
              <w:bottom w:val="single" w:sz="4" w:space="0" w:color="auto"/>
              <w:right w:val="nil"/>
            </w:tcBorders>
            <w:vAlign w:val="center"/>
            <w:hideMark/>
          </w:tcPr>
          <w:p w14:paraId="0ED81976" w14:textId="6924EAE4" w:rsidR="009143B8" w:rsidRPr="009143B8" w:rsidRDefault="009143B8" w:rsidP="005C06F7">
            <w:pPr>
              <w:pStyle w:val="Tabletext"/>
              <w:rPr>
                <w:lang w:eastAsia="en-AU"/>
              </w:rPr>
            </w:pPr>
            <w:r w:rsidRPr="009143B8">
              <w:rPr>
                <w:lang w:eastAsia="en-AU"/>
              </w:rPr>
              <w:t>▲ $</w:t>
            </w:r>
            <w:r w:rsidR="00F776FC">
              <w:rPr>
                <w:lang w:eastAsia="en-AU"/>
              </w:rPr>
              <w:t>37.25</w:t>
            </w:r>
          </w:p>
        </w:tc>
      </w:tr>
      <w:tr w:rsidR="009143B8" w:rsidRPr="009143B8" w14:paraId="362DF1D4" w14:textId="77777777" w:rsidTr="00D93531">
        <w:trPr>
          <w:trHeight w:val="552"/>
        </w:trPr>
        <w:tc>
          <w:tcPr>
            <w:tcW w:w="3402" w:type="dxa"/>
            <w:tcBorders>
              <w:top w:val="nil"/>
              <w:left w:val="nil"/>
              <w:bottom w:val="single" w:sz="4" w:space="0" w:color="auto"/>
              <w:right w:val="nil"/>
            </w:tcBorders>
            <w:noWrap/>
            <w:vAlign w:val="center"/>
            <w:hideMark/>
          </w:tcPr>
          <w:p w14:paraId="4FF2E699" w14:textId="77777777" w:rsidR="009143B8" w:rsidRPr="009143B8" w:rsidRDefault="009143B8" w:rsidP="005C06F7">
            <w:pPr>
              <w:pStyle w:val="Tabletext"/>
              <w:rPr>
                <w:lang w:eastAsia="en-AU"/>
              </w:rPr>
            </w:pPr>
            <w:r w:rsidRPr="009143B8">
              <w:rPr>
                <w:lang w:eastAsia="en-AU"/>
              </w:rPr>
              <w:t>Operating expenses</w:t>
            </w:r>
          </w:p>
        </w:tc>
        <w:tc>
          <w:tcPr>
            <w:tcW w:w="1843" w:type="dxa"/>
            <w:tcBorders>
              <w:top w:val="nil"/>
              <w:left w:val="nil"/>
              <w:bottom w:val="single" w:sz="4" w:space="0" w:color="auto"/>
              <w:right w:val="nil"/>
            </w:tcBorders>
            <w:noWrap/>
            <w:vAlign w:val="center"/>
            <w:hideMark/>
          </w:tcPr>
          <w:p w14:paraId="34855F63" w14:textId="48542649" w:rsidR="009143B8" w:rsidRPr="009143B8" w:rsidRDefault="009143B8" w:rsidP="005C06F7">
            <w:pPr>
              <w:pStyle w:val="Tabletext"/>
              <w:rPr>
                <w:lang w:eastAsia="en-AU"/>
              </w:rPr>
            </w:pPr>
            <w:r w:rsidRPr="009143B8">
              <w:rPr>
                <w:lang w:eastAsia="en-AU"/>
              </w:rPr>
              <w:t>$</w:t>
            </w:r>
            <w:r w:rsidR="00E07528">
              <w:rPr>
                <w:lang w:eastAsia="en-AU"/>
              </w:rPr>
              <w:t>15,727.8</w:t>
            </w:r>
            <w:r w:rsidRPr="009143B8">
              <w:rPr>
                <w:lang w:eastAsia="en-AU"/>
              </w:rPr>
              <w:t>m</w:t>
            </w:r>
          </w:p>
        </w:tc>
        <w:tc>
          <w:tcPr>
            <w:tcW w:w="1701" w:type="dxa"/>
            <w:tcBorders>
              <w:top w:val="nil"/>
              <w:left w:val="nil"/>
              <w:bottom w:val="single" w:sz="4" w:space="0" w:color="auto"/>
              <w:right w:val="nil"/>
            </w:tcBorders>
            <w:noWrap/>
            <w:vAlign w:val="center"/>
            <w:hideMark/>
          </w:tcPr>
          <w:p w14:paraId="7BA930B4" w14:textId="5F4DA937" w:rsidR="009143B8" w:rsidRPr="009143B8" w:rsidRDefault="009143B8" w:rsidP="005C06F7">
            <w:pPr>
              <w:pStyle w:val="Tabletext"/>
              <w:rPr>
                <w:lang w:eastAsia="en-AU"/>
              </w:rPr>
            </w:pPr>
            <w:r w:rsidRPr="009143B8">
              <w:rPr>
                <w:lang w:eastAsia="en-AU"/>
              </w:rPr>
              <w:t>$4</w:t>
            </w:r>
            <w:r w:rsidR="004C4388">
              <w:rPr>
                <w:lang w:eastAsia="en-AU"/>
              </w:rPr>
              <w:t>36.18</w:t>
            </w:r>
          </w:p>
        </w:tc>
        <w:tc>
          <w:tcPr>
            <w:tcW w:w="1985" w:type="dxa"/>
            <w:tcBorders>
              <w:top w:val="nil"/>
              <w:left w:val="nil"/>
              <w:bottom w:val="single" w:sz="4" w:space="0" w:color="auto"/>
              <w:right w:val="nil"/>
            </w:tcBorders>
            <w:vAlign w:val="center"/>
            <w:hideMark/>
          </w:tcPr>
          <w:p w14:paraId="24BE5E22" w14:textId="416195FF" w:rsidR="009143B8" w:rsidRPr="009143B8" w:rsidRDefault="009143B8" w:rsidP="005C06F7">
            <w:pPr>
              <w:pStyle w:val="Tabletext"/>
              <w:rPr>
                <w:lang w:eastAsia="en-AU"/>
              </w:rPr>
            </w:pPr>
            <w:r w:rsidRPr="009143B8">
              <w:rPr>
                <w:lang w:eastAsia="en-AU"/>
              </w:rPr>
              <w:t>▲ $4</w:t>
            </w:r>
            <w:r w:rsidR="004C4388">
              <w:rPr>
                <w:lang w:eastAsia="en-AU"/>
              </w:rPr>
              <w:t>3.40</w:t>
            </w:r>
          </w:p>
        </w:tc>
      </w:tr>
      <w:tr w:rsidR="009143B8" w:rsidRPr="009143B8" w14:paraId="75948644" w14:textId="77777777" w:rsidTr="00D93531">
        <w:trPr>
          <w:trHeight w:val="552"/>
        </w:trPr>
        <w:tc>
          <w:tcPr>
            <w:tcW w:w="3402" w:type="dxa"/>
            <w:tcBorders>
              <w:top w:val="nil"/>
              <w:left w:val="nil"/>
              <w:bottom w:val="single" w:sz="4" w:space="0" w:color="auto"/>
              <w:right w:val="nil"/>
            </w:tcBorders>
            <w:noWrap/>
            <w:vAlign w:val="center"/>
            <w:hideMark/>
          </w:tcPr>
          <w:p w14:paraId="1BA323B1" w14:textId="77777777" w:rsidR="009143B8" w:rsidRPr="009143B8" w:rsidRDefault="009143B8" w:rsidP="005C06F7">
            <w:pPr>
              <w:pStyle w:val="Tabletext"/>
              <w:rPr>
                <w:lang w:eastAsia="en-AU"/>
              </w:rPr>
            </w:pPr>
            <w:r w:rsidRPr="009143B8">
              <w:rPr>
                <w:lang w:eastAsia="en-AU"/>
              </w:rPr>
              <w:t>EBITDA</w:t>
            </w:r>
          </w:p>
        </w:tc>
        <w:tc>
          <w:tcPr>
            <w:tcW w:w="1843" w:type="dxa"/>
            <w:tcBorders>
              <w:top w:val="nil"/>
              <w:left w:val="nil"/>
              <w:bottom w:val="single" w:sz="4" w:space="0" w:color="auto"/>
              <w:right w:val="nil"/>
            </w:tcBorders>
            <w:noWrap/>
            <w:vAlign w:val="center"/>
            <w:hideMark/>
          </w:tcPr>
          <w:p w14:paraId="5C9CF053" w14:textId="57C42A82" w:rsidR="009143B8" w:rsidRPr="009143B8" w:rsidRDefault="009143B8" w:rsidP="005C06F7">
            <w:pPr>
              <w:pStyle w:val="Tabletext"/>
              <w:rPr>
                <w:lang w:eastAsia="en-AU"/>
              </w:rPr>
            </w:pPr>
            <w:r w:rsidRPr="009143B8">
              <w:rPr>
                <w:lang w:eastAsia="en-AU"/>
              </w:rPr>
              <w:t>$</w:t>
            </w:r>
            <w:r w:rsidR="00E07528">
              <w:rPr>
                <w:lang w:eastAsia="en-AU"/>
              </w:rPr>
              <w:t>1,428.6</w:t>
            </w:r>
            <w:r w:rsidRPr="009143B8">
              <w:rPr>
                <w:lang w:eastAsia="en-AU"/>
              </w:rPr>
              <w:t>m</w:t>
            </w:r>
          </w:p>
        </w:tc>
        <w:tc>
          <w:tcPr>
            <w:tcW w:w="1701" w:type="dxa"/>
            <w:tcBorders>
              <w:top w:val="nil"/>
              <w:left w:val="nil"/>
              <w:bottom w:val="single" w:sz="4" w:space="0" w:color="auto"/>
              <w:right w:val="nil"/>
            </w:tcBorders>
            <w:noWrap/>
            <w:vAlign w:val="center"/>
            <w:hideMark/>
          </w:tcPr>
          <w:p w14:paraId="0BBC94BF" w14:textId="1B9F9306" w:rsidR="009143B8" w:rsidRPr="009143B8" w:rsidRDefault="009143B8" w:rsidP="005C06F7">
            <w:pPr>
              <w:pStyle w:val="Tabletext"/>
              <w:rPr>
                <w:lang w:eastAsia="en-AU"/>
              </w:rPr>
            </w:pPr>
            <w:r w:rsidRPr="009143B8">
              <w:rPr>
                <w:lang w:eastAsia="en-AU"/>
              </w:rPr>
              <w:t>$3</w:t>
            </w:r>
            <w:r w:rsidR="00982D33">
              <w:rPr>
                <w:lang w:eastAsia="en-AU"/>
              </w:rPr>
              <w:t>9.62</w:t>
            </w:r>
          </w:p>
        </w:tc>
        <w:tc>
          <w:tcPr>
            <w:tcW w:w="1985" w:type="dxa"/>
            <w:tcBorders>
              <w:top w:val="nil"/>
              <w:left w:val="nil"/>
              <w:bottom w:val="single" w:sz="4" w:space="0" w:color="auto"/>
              <w:right w:val="nil"/>
            </w:tcBorders>
            <w:vAlign w:val="center"/>
            <w:hideMark/>
          </w:tcPr>
          <w:p w14:paraId="5CA308C6" w14:textId="207E6021" w:rsidR="009143B8" w:rsidRPr="009143B8" w:rsidRDefault="000264AC" w:rsidP="005C06F7">
            <w:pPr>
              <w:pStyle w:val="Tabletext"/>
              <w:rPr>
                <w:lang w:eastAsia="en-AU"/>
              </w:rPr>
            </w:pPr>
            <w:r w:rsidRPr="009143B8">
              <w:rPr>
                <w:lang w:eastAsia="en-AU"/>
              </w:rPr>
              <w:t>▼</w:t>
            </w:r>
            <w:r w:rsidR="009143B8" w:rsidRPr="009143B8">
              <w:rPr>
                <w:lang w:eastAsia="en-AU"/>
              </w:rPr>
              <w:t xml:space="preserve"> $</w:t>
            </w:r>
            <w:r>
              <w:rPr>
                <w:lang w:eastAsia="en-AU"/>
              </w:rPr>
              <w:t>6.15</w:t>
            </w:r>
          </w:p>
        </w:tc>
      </w:tr>
      <w:tr w:rsidR="009143B8" w:rsidRPr="009143B8" w14:paraId="573406FE" w14:textId="77777777" w:rsidTr="00D93531">
        <w:trPr>
          <w:trHeight w:val="552"/>
        </w:trPr>
        <w:tc>
          <w:tcPr>
            <w:tcW w:w="3402" w:type="dxa"/>
            <w:tcBorders>
              <w:top w:val="nil"/>
              <w:left w:val="nil"/>
              <w:bottom w:val="single" w:sz="4" w:space="0" w:color="auto"/>
              <w:right w:val="nil"/>
            </w:tcBorders>
            <w:noWrap/>
            <w:vAlign w:val="center"/>
            <w:hideMark/>
          </w:tcPr>
          <w:p w14:paraId="5DEFE5F2" w14:textId="77777777" w:rsidR="009143B8" w:rsidRPr="009143B8" w:rsidRDefault="009143B8" w:rsidP="005C06F7">
            <w:pPr>
              <w:pStyle w:val="Tabletext"/>
              <w:rPr>
                <w:lang w:eastAsia="en-AU"/>
              </w:rPr>
            </w:pPr>
            <w:r w:rsidRPr="009143B8">
              <w:rPr>
                <w:lang w:eastAsia="en-AU"/>
              </w:rPr>
              <w:t>Average EBITDA margin</w:t>
            </w:r>
          </w:p>
        </w:tc>
        <w:tc>
          <w:tcPr>
            <w:tcW w:w="1843" w:type="dxa"/>
            <w:tcBorders>
              <w:top w:val="nil"/>
              <w:left w:val="nil"/>
              <w:bottom w:val="single" w:sz="4" w:space="0" w:color="auto"/>
              <w:right w:val="nil"/>
            </w:tcBorders>
            <w:noWrap/>
            <w:vAlign w:val="center"/>
            <w:hideMark/>
          </w:tcPr>
          <w:p w14:paraId="57556FDF" w14:textId="2B3A8BFC" w:rsidR="009143B8" w:rsidRPr="009143B8" w:rsidRDefault="009143B8" w:rsidP="005C06F7">
            <w:pPr>
              <w:pStyle w:val="Tabletext"/>
              <w:rPr>
                <w:lang w:eastAsia="en-AU"/>
              </w:rPr>
            </w:pPr>
            <w:r w:rsidRPr="009143B8">
              <w:rPr>
                <w:lang w:eastAsia="en-AU"/>
              </w:rPr>
              <w:t>8.</w:t>
            </w:r>
            <w:r w:rsidR="00E07528">
              <w:rPr>
                <w:lang w:eastAsia="en-AU"/>
              </w:rPr>
              <w:t>3</w:t>
            </w:r>
            <w:r w:rsidRPr="009143B8">
              <w:rPr>
                <w:lang w:eastAsia="en-AU"/>
              </w:rPr>
              <w:t>%</w:t>
            </w:r>
          </w:p>
        </w:tc>
        <w:tc>
          <w:tcPr>
            <w:tcW w:w="1701" w:type="dxa"/>
            <w:tcBorders>
              <w:top w:val="nil"/>
              <w:left w:val="nil"/>
              <w:bottom w:val="single" w:sz="4" w:space="0" w:color="auto"/>
              <w:right w:val="nil"/>
            </w:tcBorders>
            <w:noWrap/>
            <w:vAlign w:val="center"/>
            <w:hideMark/>
          </w:tcPr>
          <w:p w14:paraId="03B19AA1" w14:textId="00190CA8" w:rsidR="009143B8" w:rsidRPr="009143B8" w:rsidRDefault="009143B8" w:rsidP="005C06F7">
            <w:pPr>
              <w:pStyle w:val="Tabletext"/>
              <w:rPr>
                <w:lang w:eastAsia="en-AU"/>
              </w:rPr>
            </w:pPr>
            <w:r w:rsidRPr="009143B8">
              <w:rPr>
                <w:lang w:eastAsia="en-AU"/>
              </w:rPr>
              <w:t>8.</w:t>
            </w:r>
            <w:r w:rsidR="000264AC">
              <w:rPr>
                <w:lang w:eastAsia="en-AU"/>
              </w:rPr>
              <w:t>3</w:t>
            </w:r>
            <w:r w:rsidRPr="009143B8">
              <w:rPr>
                <w:lang w:eastAsia="en-AU"/>
              </w:rPr>
              <w:t>%</w:t>
            </w:r>
          </w:p>
        </w:tc>
        <w:tc>
          <w:tcPr>
            <w:tcW w:w="1985" w:type="dxa"/>
            <w:tcBorders>
              <w:top w:val="nil"/>
              <w:left w:val="nil"/>
              <w:bottom w:val="single" w:sz="4" w:space="0" w:color="auto"/>
              <w:right w:val="nil"/>
            </w:tcBorders>
            <w:vAlign w:val="center"/>
            <w:hideMark/>
          </w:tcPr>
          <w:p w14:paraId="4F85B315" w14:textId="2D3FE399" w:rsidR="009143B8" w:rsidRPr="009143B8" w:rsidRDefault="009143B8" w:rsidP="005C06F7">
            <w:pPr>
              <w:pStyle w:val="Tabletext"/>
              <w:rPr>
                <w:lang w:eastAsia="en-AU"/>
              </w:rPr>
            </w:pPr>
            <w:r w:rsidRPr="009143B8">
              <w:rPr>
                <w:lang w:eastAsia="en-AU"/>
              </w:rPr>
              <w:t xml:space="preserve">▼ </w:t>
            </w:r>
            <w:r w:rsidR="000264AC">
              <w:rPr>
                <w:lang w:eastAsia="en-AU"/>
              </w:rPr>
              <w:t>2.1</w:t>
            </w:r>
            <w:r w:rsidR="00604338">
              <w:rPr>
                <w:lang w:eastAsia="en-AU"/>
              </w:rPr>
              <w:t xml:space="preserve"> pp</w:t>
            </w:r>
          </w:p>
        </w:tc>
      </w:tr>
      <w:tr w:rsidR="009143B8" w:rsidRPr="009143B8" w14:paraId="29145EBE" w14:textId="77777777" w:rsidTr="00D93531">
        <w:trPr>
          <w:trHeight w:val="552"/>
        </w:trPr>
        <w:tc>
          <w:tcPr>
            <w:tcW w:w="3402" w:type="dxa"/>
            <w:tcBorders>
              <w:top w:val="nil"/>
              <w:left w:val="nil"/>
              <w:bottom w:val="single" w:sz="4" w:space="0" w:color="auto"/>
              <w:right w:val="nil"/>
            </w:tcBorders>
            <w:noWrap/>
            <w:vAlign w:val="center"/>
            <w:hideMark/>
          </w:tcPr>
          <w:p w14:paraId="01FD1A5D" w14:textId="77777777" w:rsidR="009143B8" w:rsidRPr="009143B8" w:rsidRDefault="009143B8" w:rsidP="005C06F7">
            <w:pPr>
              <w:pStyle w:val="Tabletext"/>
              <w:rPr>
                <w:lang w:eastAsia="en-AU"/>
              </w:rPr>
            </w:pPr>
            <w:r w:rsidRPr="009143B8">
              <w:rPr>
                <w:lang w:eastAsia="en-AU"/>
              </w:rPr>
              <w:t>Non-operating expenses</w:t>
            </w:r>
          </w:p>
        </w:tc>
        <w:tc>
          <w:tcPr>
            <w:tcW w:w="1843" w:type="dxa"/>
            <w:tcBorders>
              <w:top w:val="nil"/>
              <w:left w:val="nil"/>
              <w:bottom w:val="single" w:sz="4" w:space="0" w:color="auto"/>
              <w:right w:val="nil"/>
            </w:tcBorders>
            <w:noWrap/>
            <w:vAlign w:val="center"/>
            <w:hideMark/>
          </w:tcPr>
          <w:p w14:paraId="65E91E53" w14:textId="49D76497" w:rsidR="009143B8" w:rsidRPr="009143B8" w:rsidRDefault="009143B8" w:rsidP="005C06F7">
            <w:pPr>
              <w:pStyle w:val="Tabletext"/>
              <w:rPr>
                <w:lang w:eastAsia="en-AU"/>
              </w:rPr>
            </w:pPr>
            <w:r w:rsidRPr="009143B8">
              <w:rPr>
                <w:lang w:eastAsia="en-AU"/>
              </w:rPr>
              <w:t>$</w:t>
            </w:r>
            <w:r w:rsidR="000200E2">
              <w:rPr>
                <w:lang w:eastAsia="en-AU"/>
              </w:rPr>
              <w:t>1,152.1</w:t>
            </w:r>
            <w:r w:rsidRPr="009143B8">
              <w:rPr>
                <w:lang w:eastAsia="en-AU"/>
              </w:rPr>
              <w:t>m</w:t>
            </w:r>
          </w:p>
        </w:tc>
        <w:tc>
          <w:tcPr>
            <w:tcW w:w="1701" w:type="dxa"/>
            <w:tcBorders>
              <w:top w:val="nil"/>
              <w:left w:val="nil"/>
              <w:bottom w:val="single" w:sz="4" w:space="0" w:color="auto"/>
              <w:right w:val="nil"/>
            </w:tcBorders>
            <w:noWrap/>
            <w:vAlign w:val="center"/>
            <w:hideMark/>
          </w:tcPr>
          <w:p w14:paraId="3B3D4D5E" w14:textId="673ACD7E" w:rsidR="009143B8" w:rsidRPr="009143B8" w:rsidRDefault="009143B8" w:rsidP="005C06F7">
            <w:pPr>
              <w:pStyle w:val="Tabletext"/>
              <w:rPr>
                <w:lang w:eastAsia="en-AU"/>
              </w:rPr>
            </w:pPr>
            <w:r w:rsidRPr="009143B8">
              <w:rPr>
                <w:lang w:eastAsia="en-AU"/>
              </w:rPr>
              <w:t>$</w:t>
            </w:r>
            <w:r w:rsidR="000264AC">
              <w:rPr>
                <w:lang w:eastAsia="en-AU"/>
              </w:rPr>
              <w:t>31.95</w:t>
            </w:r>
          </w:p>
        </w:tc>
        <w:tc>
          <w:tcPr>
            <w:tcW w:w="1985" w:type="dxa"/>
            <w:tcBorders>
              <w:top w:val="nil"/>
              <w:left w:val="nil"/>
              <w:bottom w:val="single" w:sz="4" w:space="0" w:color="auto"/>
              <w:right w:val="nil"/>
            </w:tcBorders>
            <w:vAlign w:val="center"/>
            <w:hideMark/>
          </w:tcPr>
          <w:p w14:paraId="39CDD941" w14:textId="1A01A262" w:rsidR="009143B8" w:rsidRPr="009143B8" w:rsidRDefault="00582D95" w:rsidP="005C06F7">
            <w:pPr>
              <w:pStyle w:val="Tabletext"/>
              <w:rPr>
                <w:lang w:eastAsia="en-AU"/>
              </w:rPr>
            </w:pPr>
            <w:r w:rsidRPr="009143B8">
              <w:rPr>
                <w:lang w:eastAsia="en-AU"/>
              </w:rPr>
              <w:t>▲</w:t>
            </w:r>
            <w:r w:rsidR="009143B8" w:rsidRPr="009143B8">
              <w:rPr>
                <w:lang w:eastAsia="en-AU"/>
              </w:rPr>
              <w:t xml:space="preserve"> $</w:t>
            </w:r>
            <w:r w:rsidR="008B4F34">
              <w:rPr>
                <w:lang w:eastAsia="en-AU"/>
              </w:rPr>
              <w:t>6.8</w:t>
            </w:r>
            <w:r w:rsidR="009143B8" w:rsidRPr="009143B8">
              <w:rPr>
                <w:lang w:eastAsia="en-AU"/>
              </w:rPr>
              <w:t>7</w:t>
            </w:r>
          </w:p>
        </w:tc>
      </w:tr>
      <w:tr w:rsidR="009143B8" w:rsidRPr="009143B8" w14:paraId="4EA7B884" w14:textId="77777777" w:rsidTr="00D93531">
        <w:trPr>
          <w:trHeight w:val="552"/>
        </w:trPr>
        <w:tc>
          <w:tcPr>
            <w:tcW w:w="3402" w:type="dxa"/>
            <w:tcBorders>
              <w:top w:val="nil"/>
              <w:left w:val="nil"/>
              <w:bottom w:val="single" w:sz="4" w:space="0" w:color="auto"/>
              <w:right w:val="nil"/>
            </w:tcBorders>
            <w:noWrap/>
            <w:vAlign w:val="center"/>
            <w:hideMark/>
          </w:tcPr>
          <w:p w14:paraId="0D83677C" w14:textId="77777777" w:rsidR="009143B8" w:rsidRPr="009143B8" w:rsidRDefault="009143B8" w:rsidP="005C06F7">
            <w:pPr>
              <w:pStyle w:val="Tabletext"/>
              <w:rPr>
                <w:lang w:eastAsia="en-AU"/>
              </w:rPr>
            </w:pPr>
            <w:r w:rsidRPr="009143B8">
              <w:rPr>
                <w:lang w:eastAsia="en-AU"/>
              </w:rPr>
              <w:t>NPBT</w:t>
            </w:r>
          </w:p>
        </w:tc>
        <w:tc>
          <w:tcPr>
            <w:tcW w:w="1843" w:type="dxa"/>
            <w:tcBorders>
              <w:top w:val="nil"/>
              <w:left w:val="nil"/>
              <w:bottom w:val="single" w:sz="4" w:space="0" w:color="auto"/>
              <w:right w:val="nil"/>
            </w:tcBorders>
            <w:noWrap/>
            <w:vAlign w:val="center"/>
            <w:hideMark/>
          </w:tcPr>
          <w:p w14:paraId="0525A5F7" w14:textId="4BBF51D5" w:rsidR="009143B8" w:rsidRPr="009143B8" w:rsidRDefault="009143B8" w:rsidP="005C06F7">
            <w:pPr>
              <w:pStyle w:val="Tabletext"/>
              <w:rPr>
                <w:lang w:eastAsia="en-AU"/>
              </w:rPr>
            </w:pPr>
            <w:r w:rsidRPr="009143B8">
              <w:rPr>
                <w:lang w:eastAsia="en-AU"/>
              </w:rPr>
              <w:t>$2</w:t>
            </w:r>
            <w:r w:rsidR="000200E2">
              <w:rPr>
                <w:lang w:eastAsia="en-AU"/>
              </w:rPr>
              <w:t>76.5</w:t>
            </w:r>
            <w:r w:rsidRPr="009143B8">
              <w:rPr>
                <w:lang w:eastAsia="en-AU"/>
              </w:rPr>
              <w:t>m</w:t>
            </w:r>
          </w:p>
        </w:tc>
        <w:tc>
          <w:tcPr>
            <w:tcW w:w="1701" w:type="dxa"/>
            <w:tcBorders>
              <w:top w:val="nil"/>
              <w:left w:val="nil"/>
              <w:bottom w:val="single" w:sz="4" w:space="0" w:color="auto"/>
              <w:right w:val="nil"/>
            </w:tcBorders>
            <w:noWrap/>
            <w:vAlign w:val="center"/>
            <w:hideMark/>
          </w:tcPr>
          <w:p w14:paraId="105CA4C3" w14:textId="05B3361E" w:rsidR="009143B8" w:rsidRPr="009143B8" w:rsidRDefault="009143B8" w:rsidP="005C06F7">
            <w:pPr>
              <w:pStyle w:val="Tabletext"/>
              <w:rPr>
                <w:lang w:eastAsia="en-AU"/>
              </w:rPr>
            </w:pPr>
            <w:r w:rsidRPr="009143B8">
              <w:rPr>
                <w:lang w:eastAsia="en-AU"/>
              </w:rPr>
              <w:t>$</w:t>
            </w:r>
            <w:r w:rsidR="00695968">
              <w:rPr>
                <w:lang w:eastAsia="en-AU"/>
              </w:rPr>
              <w:t>7.67</w:t>
            </w:r>
          </w:p>
        </w:tc>
        <w:tc>
          <w:tcPr>
            <w:tcW w:w="1985" w:type="dxa"/>
            <w:tcBorders>
              <w:top w:val="nil"/>
              <w:left w:val="nil"/>
              <w:bottom w:val="single" w:sz="4" w:space="0" w:color="auto"/>
              <w:right w:val="nil"/>
            </w:tcBorders>
            <w:vAlign w:val="center"/>
            <w:hideMark/>
          </w:tcPr>
          <w:p w14:paraId="4D2990E0" w14:textId="11AFD529" w:rsidR="009143B8" w:rsidRPr="009143B8" w:rsidRDefault="00582D95" w:rsidP="005C06F7">
            <w:pPr>
              <w:pStyle w:val="Tabletext"/>
              <w:rPr>
                <w:lang w:eastAsia="en-AU"/>
              </w:rPr>
            </w:pPr>
            <w:r w:rsidRPr="009143B8">
              <w:rPr>
                <w:lang w:eastAsia="en-AU"/>
              </w:rPr>
              <w:t>▼</w:t>
            </w:r>
            <w:r w:rsidR="009143B8" w:rsidRPr="009143B8">
              <w:rPr>
                <w:lang w:eastAsia="en-AU"/>
              </w:rPr>
              <w:t xml:space="preserve"> $</w:t>
            </w:r>
            <w:r w:rsidR="008B4F34">
              <w:rPr>
                <w:lang w:eastAsia="en-AU"/>
              </w:rPr>
              <w:t>13.02</w:t>
            </w:r>
          </w:p>
        </w:tc>
      </w:tr>
      <w:tr w:rsidR="009143B8" w:rsidRPr="009143B8" w14:paraId="6421424A" w14:textId="77777777" w:rsidTr="00D93531">
        <w:trPr>
          <w:trHeight w:val="552"/>
        </w:trPr>
        <w:tc>
          <w:tcPr>
            <w:tcW w:w="3402" w:type="dxa"/>
            <w:tcBorders>
              <w:top w:val="nil"/>
              <w:left w:val="nil"/>
              <w:bottom w:val="single" w:sz="4" w:space="0" w:color="auto"/>
              <w:right w:val="nil"/>
            </w:tcBorders>
            <w:noWrap/>
            <w:vAlign w:val="center"/>
            <w:hideMark/>
          </w:tcPr>
          <w:p w14:paraId="135E8350" w14:textId="77777777" w:rsidR="009143B8" w:rsidRPr="009143B8" w:rsidRDefault="009143B8" w:rsidP="005C06F7">
            <w:pPr>
              <w:pStyle w:val="Tabletext"/>
              <w:rPr>
                <w:lang w:eastAsia="en-AU"/>
              </w:rPr>
            </w:pPr>
            <w:r w:rsidRPr="009143B8">
              <w:rPr>
                <w:lang w:eastAsia="en-AU"/>
              </w:rPr>
              <w:t>Average NPBT margin</w:t>
            </w:r>
          </w:p>
        </w:tc>
        <w:tc>
          <w:tcPr>
            <w:tcW w:w="1843" w:type="dxa"/>
            <w:tcBorders>
              <w:top w:val="nil"/>
              <w:left w:val="nil"/>
              <w:bottom w:val="single" w:sz="4" w:space="0" w:color="auto"/>
              <w:right w:val="nil"/>
            </w:tcBorders>
            <w:noWrap/>
            <w:vAlign w:val="center"/>
            <w:hideMark/>
          </w:tcPr>
          <w:p w14:paraId="2BE041FF" w14:textId="2191413D" w:rsidR="009143B8" w:rsidRPr="009143B8" w:rsidRDefault="00695968" w:rsidP="005C06F7">
            <w:pPr>
              <w:pStyle w:val="Tabletext"/>
              <w:rPr>
                <w:lang w:eastAsia="en-AU"/>
              </w:rPr>
            </w:pPr>
            <w:r>
              <w:rPr>
                <w:lang w:eastAsia="en-AU"/>
              </w:rPr>
              <w:t>1.6</w:t>
            </w:r>
            <w:r w:rsidR="009143B8" w:rsidRPr="009143B8">
              <w:rPr>
                <w:lang w:eastAsia="en-AU"/>
              </w:rPr>
              <w:t>%</w:t>
            </w:r>
          </w:p>
        </w:tc>
        <w:tc>
          <w:tcPr>
            <w:tcW w:w="1701" w:type="dxa"/>
            <w:tcBorders>
              <w:top w:val="nil"/>
              <w:left w:val="nil"/>
              <w:bottom w:val="single" w:sz="4" w:space="0" w:color="auto"/>
              <w:right w:val="nil"/>
            </w:tcBorders>
            <w:noWrap/>
            <w:vAlign w:val="center"/>
            <w:hideMark/>
          </w:tcPr>
          <w:p w14:paraId="55509460" w14:textId="5C80959A" w:rsidR="009143B8" w:rsidRPr="009143B8" w:rsidRDefault="00695968" w:rsidP="005C06F7">
            <w:pPr>
              <w:pStyle w:val="Tabletext"/>
              <w:rPr>
                <w:lang w:eastAsia="en-AU"/>
              </w:rPr>
            </w:pPr>
            <w:r>
              <w:rPr>
                <w:lang w:eastAsia="en-AU"/>
              </w:rPr>
              <w:t>1.6</w:t>
            </w:r>
            <w:r w:rsidR="009143B8" w:rsidRPr="009143B8">
              <w:rPr>
                <w:lang w:eastAsia="en-AU"/>
              </w:rPr>
              <w:t>%</w:t>
            </w:r>
          </w:p>
        </w:tc>
        <w:tc>
          <w:tcPr>
            <w:tcW w:w="1985" w:type="dxa"/>
            <w:tcBorders>
              <w:top w:val="nil"/>
              <w:left w:val="nil"/>
              <w:bottom w:val="single" w:sz="4" w:space="0" w:color="auto"/>
              <w:right w:val="nil"/>
            </w:tcBorders>
            <w:vAlign w:val="center"/>
            <w:hideMark/>
          </w:tcPr>
          <w:p w14:paraId="0F58FE52" w14:textId="68EB9E0B" w:rsidR="009143B8" w:rsidRPr="009143B8" w:rsidRDefault="00582D95" w:rsidP="005C06F7">
            <w:pPr>
              <w:pStyle w:val="Tabletext"/>
              <w:rPr>
                <w:lang w:eastAsia="en-AU"/>
              </w:rPr>
            </w:pPr>
            <w:r w:rsidRPr="009143B8">
              <w:rPr>
                <w:lang w:eastAsia="en-AU"/>
              </w:rPr>
              <w:t>▼</w:t>
            </w:r>
            <w:r w:rsidR="009143B8" w:rsidRPr="009143B8">
              <w:rPr>
                <w:lang w:eastAsia="en-AU"/>
              </w:rPr>
              <w:t xml:space="preserve"> </w:t>
            </w:r>
            <w:r w:rsidR="00766186">
              <w:rPr>
                <w:lang w:eastAsia="en-AU"/>
              </w:rPr>
              <w:t>3.1</w:t>
            </w:r>
            <w:r w:rsidR="00604338">
              <w:rPr>
                <w:lang w:eastAsia="en-AU"/>
              </w:rPr>
              <w:t xml:space="preserve"> pp</w:t>
            </w:r>
          </w:p>
        </w:tc>
      </w:tr>
    </w:tbl>
    <w:p w14:paraId="5D051A31" w14:textId="5BD78325" w:rsidR="003B64E6" w:rsidRPr="004B7120" w:rsidRDefault="004B7120" w:rsidP="004B7120">
      <w:pPr>
        <w:pStyle w:val="Footnotefortable"/>
      </w:pPr>
      <w:r w:rsidRPr="004B7120">
        <w:t xml:space="preserve">Note: The average EBITDA and NPBT margins (which indicate the EBITDA and NPBT returns on revenue) are calculated by dividing the </w:t>
      </w:r>
      <w:proofErr w:type="gramStart"/>
      <w:r w:rsidRPr="004B7120">
        <w:t>sector EBITDA and NPBT</w:t>
      </w:r>
      <w:proofErr w:type="gramEnd"/>
      <w:r w:rsidRPr="004B7120">
        <w:t xml:space="preserve"> results by the sector total revenue.</w:t>
      </w:r>
      <w:r w:rsidR="003B64E6">
        <w:rPr>
          <w:sz w:val="20"/>
          <w:szCs w:val="22"/>
        </w:rPr>
        <w:br w:type="page"/>
      </w:r>
    </w:p>
    <w:p w14:paraId="162131B3" w14:textId="6689B91D" w:rsidR="00AA6CAF" w:rsidRDefault="00AA6CAF" w:rsidP="00AA6CAF">
      <w:pPr>
        <w:pStyle w:val="Heading3"/>
      </w:pPr>
      <w:r>
        <w:lastRenderedPageBreak/>
        <w:t>Profitable providers</w:t>
      </w:r>
    </w:p>
    <w:p w14:paraId="1171DDD5" w14:textId="66734721" w:rsidR="00301141" w:rsidRDefault="00943F8D" w:rsidP="0068649C">
      <w:r w:rsidRPr="004F6485">
        <w:t xml:space="preserve">At </w:t>
      </w:r>
      <w:r w:rsidR="00A303DE">
        <w:rPr>
          <w:rFonts w:eastAsiaTheme="majorEastAsia"/>
        </w:rPr>
        <w:t>Q</w:t>
      </w:r>
      <w:r w:rsidR="00AC546F">
        <w:rPr>
          <w:rFonts w:eastAsiaTheme="majorEastAsia"/>
        </w:rPr>
        <w:t>2</w:t>
      </w:r>
      <w:r w:rsidR="002766CA" w:rsidRPr="00E73D8A">
        <w:rPr>
          <w:rFonts w:eastAsiaTheme="majorEastAsia"/>
        </w:rPr>
        <w:t xml:space="preserve"> 202</w:t>
      </w:r>
      <w:r w:rsidR="00AD6519">
        <w:rPr>
          <w:rFonts w:eastAsiaTheme="majorEastAsia"/>
        </w:rPr>
        <w:t>5</w:t>
      </w:r>
      <w:r w:rsidR="002766CA" w:rsidRPr="00E73D8A">
        <w:rPr>
          <w:rFonts w:eastAsiaTheme="majorEastAsia"/>
        </w:rPr>
        <w:t>-2</w:t>
      </w:r>
      <w:r w:rsidR="00AD6519">
        <w:rPr>
          <w:rFonts w:eastAsiaTheme="majorEastAsia"/>
        </w:rPr>
        <w:t>6</w:t>
      </w:r>
      <w:r w:rsidR="00301141">
        <w:t>:</w:t>
      </w:r>
    </w:p>
    <w:p w14:paraId="04C4B332" w14:textId="4E9AC7A8" w:rsidR="005A2CD4" w:rsidRPr="00FF1792" w:rsidRDefault="006C2991" w:rsidP="00A52453">
      <w:pPr>
        <w:pStyle w:val="ListBullet"/>
        <w:rPr>
          <w:lang w:eastAsia="en-AU"/>
        </w:rPr>
      </w:pPr>
      <w:r w:rsidRPr="00665C7B">
        <w:rPr>
          <w:lang w:eastAsia="en-AU"/>
        </w:rPr>
        <w:t>6</w:t>
      </w:r>
      <w:r w:rsidR="001A6194">
        <w:rPr>
          <w:lang w:eastAsia="en-AU"/>
        </w:rPr>
        <w:t>2.7</w:t>
      </w:r>
      <w:r w:rsidR="00943F8D" w:rsidRPr="00665C7B">
        <w:rPr>
          <w:lang w:eastAsia="en-AU"/>
        </w:rPr>
        <w:t xml:space="preserve">% of providers </w:t>
      </w:r>
      <w:r w:rsidR="00EE77E7" w:rsidRPr="00665C7B">
        <w:rPr>
          <w:lang w:eastAsia="en-AU"/>
        </w:rPr>
        <w:t xml:space="preserve">were profitable </w:t>
      </w:r>
      <w:r w:rsidR="00943F8D" w:rsidRPr="00665C7B">
        <w:rPr>
          <w:lang w:eastAsia="en-AU"/>
        </w:rPr>
        <w:t>(defined by NPBT)</w:t>
      </w:r>
      <w:r w:rsidR="00BA45A0" w:rsidRPr="00665C7B">
        <w:rPr>
          <w:lang w:eastAsia="en-AU"/>
        </w:rPr>
        <w:t xml:space="preserve"> (</w:t>
      </w:r>
      <w:r w:rsidR="00330FF9">
        <w:rPr>
          <w:lang w:eastAsia="en-AU"/>
        </w:rPr>
        <w:t>down 8.8</w:t>
      </w:r>
      <w:r w:rsidR="00604338">
        <w:rPr>
          <w:lang w:eastAsia="en-AU"/>
        </w:rPr>
        <w:t xml:space="preserve"> pp</w:t>
      </w:r>
      <w:r w:rsidR="00BA45A0" w:rsidRPr="00665C7B">
        <w:rPr>
          <w:lang w:eastAsia="en-AU"/>
        </w:rPr>
        <w:t xml:space="preserve"> from </w:t>
      </w:r>
      <w:r w:rsidR="00330FF9">
        <w:rPr>
          <w:lang w:eastAsia="en-AU"/>
        </w:rPr>
        <w:br/>
      </w:r>
      <w:r w:rsidR="00A303DE">
        <w:rPr>
          <w:lang w:eastAsia="en-AU"/>
        </w:rPr>
        <w:t>Q</w:t>
      </w:r>
      <w:r w:rsidR="00AC546F">
        <w:rPr>
          <w:lang w:eastAsia="en-AU"/>
        </w:rPr>
        <w:t>2</w:t>
      </w:r>
      <w:r w:rsidR="002766CA" w:rsidRPr="00665C7B">
        <w:rPr>
          <w:lang w:eastAsia="en-AU"/>
        </w:rPr>
        <w:t xml:space="preserve"> 202</w:t>
      </w:r>
      <w:r w:rsidR="0027495D" w:rsidRPr="00665C7B">
        <w:rPr>
          <w:lang w:eastAsia="en-AU"/>
        </w:rPr>
        <w:t>4</w:t>
      </w:r>
      <w:r w:rsidR="002766CA" w:rsidRPr="00665C7B">
        <w:rPr>
          <w:lang w:eastAsia="en-AU"/>
        </w:rPr>
        <w:t>-2</w:t>
      </w:r>
      <w:r w:rsidR="0027495D" w:rsidRPr="00665C7B">
        <w:rPr>
          <w:lang w:eastAsia="en-AU"/>
        </w:rPr>
        <w:t>5</w:t>
      </w:r>
      <w:r w:rsidR="00943F8D" w:rsidRPr="00665C7B">
        <w:rPr>
          <w:lang w:eastAsia="en-AU"/>
        </w:rPr>
        <w:t>)</w:t>
      </w:r>
      <w:r w:rsidR="0031709E" w:rsidRPr="00665C7B">
        <w:rPr>
          <w:lang w:eastAsia="en-AU"/>
        </w:rPr>
        <w:t xml:space="preserve"> (Figure</w:t>
      </w:r>
      <w:r w:rsidR="0031709E">
        <w:rPr>
          <w:lang w:eastAsia="en-AU"/>
        </w:rPr>
        <w:t xml:space="preserve"> </w:t>
      </w:r>
      <w:r w:rsidR="00614902">
        <w:rPr>
          <w:lang w:eastAsia="en-AU"/>
        </w:rPr>
        <w:t>3</w:t>
      </w:r>
      <w:r w:rsidR="00943F8D" w:rsidRPr="001D0EDF">
        <w:rPr>
          <w:lang w:eastAsia="en-AU"/>
        </w:rPr>
        <w:t>)</w:t>
      </w:r>
      <w:r w:rsidR="00943F8D" w:rsidRPr="00FF1792">
        <w:rPr>
          <w:lang w:eastAsia="en-AU"/>
        </w:rPr>
        <w:t>.</w:t>
      </w:r>
    </w:p>
    <w:p w14:paraId="656125A9" w14:textId="65A5C048" w:rsidR="008E2BD5" w:rsidRPr="00B44265" w:rsidRDefault="00521588" w:rsidP="00A52453">
      <w:pPr>
        <w:pStyle w:val="ListBullet"/>
        <w:rPr>
          <w:lang w:eastAsia="en-AU"/>
        </w:rPr>
      </w:pPr>
      <w:r w:rsidRPr="004F29E2">
        <w:rPr>
          <w:lang w:eastAsia="en-AU"/>
        </w:rPr>
        <w:t>profitable providers</w:t>
      </w:r>
      <w:r w:rsidR="00943F8D" w:rsidRPr="004F29E2">
        <w:rPr>
          <w:lang w:eastAsia="en-AU"/>
        </w:rPr>
        <w:t xml:space="preserve"> serviced </w:t>
      </w:r>
      <w:r w:rsidR="00B44265" w:rsidRPr="003C05A3">
        <w:rPr>
          <w:lang w:eastAsia="en-AU"/>
        </w:rPr>
        <w:t>69.8</w:t>
      </w:r>
      <w:r w:rsidR="00943F8D" w:rsidRPr="00B44265">
        <w:rPr>
          <w:lang w:eastAsia="en-AU"/>
        </w:rPr>
        <w:t xml:space="preserve">% of </w:t>
      </w:r>
      <w:r w:rsidR="0065669A">
        <w:rPr>
          <w:lang w:eastAsia="en-AU"/>
        </w:rPr>
        <w:t>residents</w:t>
      </w:r>
      <w:r w:rsidR="00943F8D" w:rsidRPr="00B44265">
        <w:rPr>
          <w:lang w:eastAsia="en-AU"/>
        </w:rPr>
        <w:t xml:space="preserve"> (</w:t>
      </w:r>
      <w:r w:rsidR="00B44265" w:rsidRPr="003C05A3">
        <w:rPr>
          <w:lang w:eastAsia="en-AU"/>
        </w:rPr>
        <w:t>down</w:t>
      </w:r>
      <w:r w:rsidR="00943F8D" w:rsidRPr="00B44265">
        <w:rPr>
          <w:lang w:eastAsia="en-AU"/>
        </w:rPr>
        <w:t xml:space="preserve"> </w:t>
      </w:r>
      <w:r w:rsidR="00B44265" w:rsidRPr="003C05A3">
        <w:rPr>
          <w:lang w:eastAsia="en-AU"/>
        </w:rPr>
        <w:t>4.</w:t>
      </w:r>
      <w:r w:rsidR="00C07744">
        <w:rPr>
          <w:lang w:eastAsia="en-AU"/>
        </w:rPr>
        <w:t>6</w:t>
      </w:r>
      <w:r w:rsidR="00604338">
        <w:rPr>
          <w:lang w:eastAsia="en-AU"/>
        </w:rPr>
        <w:t xml:space="preserve"> pp</w:t>
      </w:r>
      <w:r w:rsidR="00943F8D" w:rsidRPr="00B44265">
        <w:rPr>
          <w:lang w:eastAsia="en-AU"/>
        </w:rPr>
        <w:t xml:space="preserve"> </w:t>
      </w:r>
      <w:r w:rsidR="00943F8D" w:rsidRPr="004F29E2">
        <w:rPr>
          <w:lang w:eastAsia="en-AU"/>
        </w:rPr>
        <w:t xml:space="preserve">from </w:t>
      </w:r>
      <w:r w:rsidR="00A303DE" w:rsidRPr="004F29E2">
        <w:rPr>
          <w:lang w:eastAsia="en-AU"/>
        </w:rPr>
        <w:t>Q</w:t>
      </w:r>
      <w:r w:rsidR="00AF7F11" w:rsidRPr="004F29E2">
        <w:rPr>
          <w:lang w:eastAsia="en-AU"/>
        </w:rPr>
        <w:t>2</w:t>
      </w:r>
      <w:r w:rsidR="002766CA" w:rsidRPr="004F29E2">
        <w:rPr>
          <w:lang w:eastAsia="en-AU"/>
        </w:rPr>
        <w:t xml:space="preserve"> 202</w:t>
      </w:r>
      <w:r w:rsidR="00F43371" w:rsidRPr="004F29E2">
        <w:rPr>
          <w:lang w:eastAsia="en-AU"/>
        </w:rPr>
        <w:t>4</w:t>
      </w:r>
      <w:r w:rsidR="002766CA" w:rsidRPr="004F29E2">
        <w:rPr>
          <w:lang w:eastAsia="en-AU"/>
        </w:rPr>
        <w:t>-2</w:t>
      </w:r>
      <w:r w:rsidR="00F43371" w:rsidRPr="004F29E2">
        <w:rPr>
          <w:lang w:eastAsia="en-AU"/>
        </w:rPr>
        <w:t>5</w:t>
      </w:r>
      <w:r w:rsidR="00943F8D" w:rsidRPr="004F29E2">
        <w:rPr>
          <w:lang w:eastAsia="en-AU"/>
        </w:rPr>
        <w:t>).</w:t>
      </w:r>
    </w:p>
    <w:p w14:paraId="426F09FD" w14:textId="4E102B0E" w:rsidR="00DA2D44" w:rsidRDefault="00943F8D" w:rsidP="00C11428">
      <w:pPr>
        <w:pStyle w:val="Caption"/>
      </w:pPr>
      <w:r w:rsidRPr="0018153B">
        <w:t xml:space="preserve">Figure </w:t>
      </w:r>
      <w:r w:rsidR="00614902">
        <w:t>3</w:t>
      </w:r>
      <w:r w:rsidRPr="0018153B">
        <w:t xml:space="preserve">: </w:t>
      </w:r>
      <w:r w:rsidR="007D7287" w:rsidRPr="0018153B">
        <w:t>P</w:t>
      </w:r>
      <w:r w:rsidRPr="0018153B">
        <w:t>ercentage of profitable providers and percentage of residents serviced by profitable providers</w:t>
      </w:r>
      <w:r w:rsidR="007D7287" w:rsidRPr="0018153B">
        <w:t xml:space="preserve"> at </w:t>
      </w:r>
      <w:r w:rsidR="00A303DE">
        <w:t>Q</w:t>
      </w:r>
      <w:r w:rsidR="00AF7F11">
        <w:t>2</w:t>
      </w:r>
      <w:r w:rsidR="00B21AE1" w:rsidRPr="0018153B">
        <w:t xml:space="preserve"> 202</w:t>
      </w:r>
      <w:r w:rsidR="00F43371" w:rsidRPr="0018153B">
        <w:t>5</w:t>
      </w:r>
      <w:r w:rsidR="00B21AE1" w:rsidRPr="0018153B">
        <w:t>-2</w:t>
      </w:r>
      <w:r w:rsidR="00F43371" w:rsidRPr="0018153B">
        <w:t>6</w:t>
      </w:r>
      <w:r w:rsidR="00344CE3" w:rsidRPr="0018153B">
        <w:t xml:space="preserve">, </w:t>
      </w:r>
      <w:r w:rsidR="00894A69" w:rsidRPr="0018153B">
        <w:t xml:space="preserve">and comparison with </w:t>
      </w:r>
      <w:r w:rsidR="00A303DE">
        <w:t>Q</w:t>
      </w:r>
      <w:r w:rsidR="00AF7F11">
        <w:t>2</w:t>
      </w:r>
      <w:r w:rsidR="00B21AE1" w:rsidRPr="0018153B">
        <w:t xml:space="preserve"> 202</w:t>
      </w:r>
      <w:r w:rsidR="00F43371" w:rsidRPr="0018153B">
        <w:t>4</w:t>
      </w:r>
      <w:r w:rsidR="00B21AE1" w:rsidRPr="0018153B">
        <w:t>-2</w:t>
      </w:r>
      <w:r w:rsidR="00F43371" w:rsidRPr="0018153B">
        <w:t>5</w:t>
      </w:r>
    </w:p>
    <w:p w14:paraId="7630A5B6" w14:textId="2ACE82A2" w:rsidR="00DA2D44" w:rsidRPr="00DA2D44" w:rsidRDefault="002854C3" w:rsidP="00DA2D44">
      <w:r>
        <w:rPr>
          <w:noProof/>
        </w:rPr>
        <w:drawing>
          <wp:inline distT="0" distB="0" distL="0" distR="0" wp14:anchorId="59DF6BEB" wp14:editId="752CEDC9">
            <wp:extent cx="5715000" cy="2543802"/>
            <wp:effectExtent l="0" t="0" r="0" b="9525"/>
            <wp:docPr id="1232956395" name="Picture 11" descr="Figure 3 in residential care is titled Percentage of profitable providers and percentage of residents serviced by profitable providers at quarter 2 2025-26, and comparison with quarter 2 2024-25.&#10;The percentage of residential care providers that were profitable by NPBT was 62.7% in quarter 2 2025-26, down from 71.5% in quarter 2 2024-25. Profitable for-profit providers was 78.4%, and not-for-profits was 55.1%.&#10;69.8% of residents were serviced by profitable providers in quarter 2 2025-26, down from 74.4% in quarter 2 2024-25. 88.8% of residents were serviced by for-profit providers, and 57.7% were serviced by not-for-pro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56395" name="Picture 11" descr="Figure 3 in residential care is titled Percentage of profitable providers and percentage of residents serviced by profitable providers at quarter 2 2025-26, and comparison with quarter 2 2024-25.&#10;The percentage of residential care providers that were profitable by NPBT was 62.7% in quarter 2 2025-26, down from 71.5% in quarter 2 2024-25. Profitable for-profit providers was 78.4%, and not-for-profits was 55.1%.&#10;69.8% of residents were serviced by profitable providers in quarter 2 2025-26, down from 74.4% in quarter 2 2024-25. 88.8% of residents were serviced by for-profit providers, and 57.7% were serviced by not-for-profi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0476" cy="2555142"/>
                    </a:xfrm>
                    <a:prstGeom prst="rect">
                      <a:avLst/>
                    </a:prstGeom>
                    <a:noFill/>
                  </pic:spPr>
                </pic:pic>
              </a:graphicData>
            </a:graphic>
          </wp:inline>
        </w:drawing>
      </w:r>
    </w:p>
    <w:p w14:paraId="29F4194E" w14:textId="0ED336BD" w:rsidR="00AA6CAF" w:rsidRDefault="00456193" w:rsidP="00AA6CAF">
      <w:pPr>
        <w:pStyle w:val="Heading3"/>
      </w:pPr>
      <w:r>
        <w:t xml:space="preserve">Median </w:t>
      </w:r>
      <w:r w:rsidR="00AA6CAF">
        <w:t xml:space="preserve">EBITDA </w:t>
      </w:r>
      <w:r w:rsidR="00B877E7">
        <w:t xml:space="preserve">and NPBT </w:t>
      </w:r>
      <w:r w:rsidR="00AA6CAF">
        <w:t>margin</w:t>
      </w:r>
    </w:p>
    <w:p w14:paraId="388A65C6" w14:textId="17877002" w:rsidR="006B26A7" w:rsidRDefault="00CE1539" w:rsidP="0090519D">
      <w:pPr>
        <w:rPr>
          <w:rFonts w:cs="Arial"/>
          <w:color w:val="1E1545" w:themeColor="text2"/>
          <w:lang w:eastAsia="en-AU"/>
        </w:rPr>
      </w:pPr>
      <w:r w:rsidRPr="00C83157">
        <w:t>In</w:t>
      </w:r>
      <w:r w:rsidR="003E4795" w:rsidRPr="00C83157">
        <w:t xml:space="preserve"> </w:t>
      </w:r>
      <w:r w:rsidR="00A303DE">
        <w:rPr>
          <w:rFonts w:cs="Arial"/>
          <w:color w:val="1E1545" w:themeColor="text2"/>
          <w:lang w:eastAsia="en-AU"/>
        </w:rPr>
        <w:t>Q</w:t>
      </w:r>
      <w:r w:rsidR="00EF5EEF">
        <w:rPr>
          <w:rFonts w:cs="Arial"/>
          <w:color w:val="1E1545" w:themeColor="text2"/>
          <w:lang w:eastAsia="en-AU"/>
        </w:rPr>
        <w:t>2</w:t>
      </w:r>
      <w:r w:rsidRPr="00C83157">
        <w:rPr>
          <w:rFonts w:cs="Arial"/>
          <w:color w:val="1E1545" w:themeColor="text2"/>
          <w:lang w:eastAsia="en-AU"/>
        </w:rPr>
        <w:t xml:space="preserve"> 202</w:t>
      </w:r>
      <w:r w:rsidR="002E3304" w:rsidRPr="00C83157">
        <w:rPr>
          <w:rFonts w:cs="Arial"/>
          <w:color w:val="1E1545" w:themeColor="text2"/>
          <w:lang w:eastAsia="en-AU"/>
        </w:rPr>
        <w:t>5</w:t>
      </w:r>
      <w:r w:rsidRPr="00C83157">
        <w:rPr>
          <w:rFonts w:cs="Arial"/>
          <w:color w:val="1E1545" w:themeColor="text2"/>
          <w:lang w:eastAsia="en-AU"/>
        </w:rPr>
        <w:t>-2</w:t>
      </w:r>
      <w:r w:rsidR="002E3304" w:rsidRPr="00C83157">
        <w:rPr>
          <w:rFonts w:cs="Arial"/>
          <w:color w:val="1E1545" w:themeColor="text2"/>
          <w:lang w:eastAsia="en-AU"/>
        </w:rPr>
        <w:t>6</w:t>
      </w:r>
      <w:r w:rsidR="006B26A7">
        <w:rPr>
          <w:rFonts w:cs="Arial"/>
          <w:color w:val="1E1545" w:themeColor="text2"/>
          <w:lang w:eastAsia="en-AU"/>
        </w:rPr>
        <w:t>:</w:t>
      </w:r>
    </w:p>
    <w:p w14:paraId="675039E6" w14:textId="25CB10F2" w:rsidR="002C4B11" w:rsidRDefault="003E4795" w:rsidP="005C06F7">
      <w:pPr>
        <w:pStyle w:val="Listbulletwide"/>
      </w:pPr>
      <w:r w:rsidRPr="00704615">
        <w:t xml:space="preserve">the median EBITDA margin for the sector was </w:t>
      </w:r>
      <w:r w:rsidR="005F0EFC" w:rsidRPr="003C05A3">
        <w:t>6.6</w:t>
      </w:r>
      <w:r w:rsidRPr="00704615">
        <w:t>%</w:t>
      </w:r>
      <w:r w:rsidR="00FD3E43" w:rsidRPr="00704615">
        <w:t xml:space="preserve"> </w:t>
      </w:r>
      <w:r w:rsidR="00BD4269" w:rsidRPr="00704615">
        <w:t>(</w:t>
      </w:r>
      <w:r w:rsidR="005F0EFC" w:rsidRPr="003C05A3">
        <w:t>down</w:t>
      </w:r>
      <w:r w:rsidR="00C67A12" w:rsidRPr="00704615">
        <w:t xml:space="preserve"> </w:t>
      </w:r>
      <w:r w:rsidR="006A3C5E" w:rsidRPr="003C05A3">
        <w:t>1.7</w:t>
      </w:r>
      <w:r w:rsidR="00604338">
        <w:t xml:space="preserve"> pp</w:t>
      </w:r>
      <w:r w:rsidR="00B5220D" w:rsidRPr="00704615">
        <w:t xml:space="preserve"> from </w:t>
      </w:r>
      <w:r w:rsidR="00A303DE" w:rsidRPr="00704615">
        <w:t>Q</w:t>
      </w:r>
      <w:r w:rsidR="006A3C5E" w:rsidRPr="003C05A3">
        <w:t>2</w:t>
      </w:r>
      <w:r w:rsidR="00B5220D" w:rsidRPr="00704615">
        <w:t xml:space="preserve"> 202</w:t>
      </w:r>
      <w:r w:rsidR="004B48D8" w:rsidRPr="00704615">
        <w:t>4</w:t>
      </w:r>
      <w:r w:rsidR="00B5220D" w:rsidRPr="00704615">
        <w:t>-2</w:t>
      </w:r>
      <w:r w:rsidR="004B48D8" w:rsidRPr="00704615">
        <w:t>5</w:t>
      </w:r>
      <w:r w:rsidR="5E61D385">
        <w:t>)</w:t>
      </w:r>
      <w:r w:rsidR="6FF6264F">
        <w:t>. This</w:t>
      </w:r>
      <w:r w:rsidRPr="00704615">
        <w:t xml:space="preserve"> means an EBITDA return of $</w:t>
      </w:r>
      <w:r w:rsidR="006A3C5E" w:rsidRPr="003C05A3">
        <w:t>6.60</w:t>
      </w:r>
      <w:r w:rsidRPr="00704615">
        <w:t xml:space="preserve"> for every $100 of revenue earned</w:t>
      </w:r>
      <w:r w:rsidR="006B26A7" w:rsidRPr="00704615">
        <w:t xml:space="preserve"> (Chart 1)</w:t>
      </w:r>
      <w:r w:rsidR="00A307B5" w:rsidRPr="00704615">
        <w:t>.</w:t>
      </w:r>
    </w:p>
    <w:p w14:paraId="12F31668" w14:textId="32FEC7E9" w:rsidR="00B9635A" w:rsidRPr="00704615" w:rsidRDefault="002C4B11" w:rsidP="005C06F7">
      <w:pPr>
        <w:pStyle w:val="Listbulletwide"/>
      </w:pPr>
      <w:r w:rsidRPr="00A53A57">
        <w:t xml:space="preserve">the median NPBT margin for the sector was </w:t>
      </w:r>
      <w:r w:rsidRPr="003C05A3">
        <w:t>2.2</w:t>
      </w:r>
      <w:r w:rsidRPr="00A53A57">
        <w:t>% (</w:t>
      </w:r>
      <w:r w:rsidRPr="003C05A3">
        <w:t>down</w:t>
      </w:r>
      <w:r w:rsidRPr="00A53A57">
        <w:t xml:space="preserve"> </w:t>
      </w:r>
      <w:r w:rsidRPr="003C05A3">
        <w:t>2.0</w:t>
      </w:r>
      <w:r>
        <w:t xml:space="preserve"> pp</w:t>
      </w:r>
      <w:r w:rsidRPr="00A53A57">
        <w:t xml:space="preserve"> from Q</w:t>
      </w:r>
      <w:r w:rsidRPr="003C05A3">
        <w:t>2</w:t>
      </w:r>
      <w:r w:rsidRPr="00A53A57">
        <w:t xml:space="preserve"> 2024-25), which means a NPBT return of $</w:t>
      </w:r>
      <w:r w:rsidRPr="003C05A3">
        <w:t>2.2</w:t>
      </w:r>
      <w:r w:rsidRPr="00A53A57">
        <w:t>0 for every $100 of revenue earned (Chart 2).</w:t>
      </w:r>
    </w:p>
    <w:p w14:paraId="73AC4A7A" w14:textId="7347F46E" w:rsidR="004E3DB0" w:rsidRPr="004E3DB0" w:rsidRDefault="003E4795" w:rsidP="00C11428">
      <w:pPr>
        <w:pStyle w:val="Caption"/>
      </w:pPr>
      <w:r w:rsidRPr="000C6FAC">
        <w:t xml:space="preserve">Chart 1: </w:t>
      </w:r>
      <w:r w:rsidR="00497C5E" w:rsidRPr="000C6FAC">
        <w:t>M</w:t>
      </w:r>
      <w:r w:rsidRPr="000C6FAC">
        <w:t xml:space="preserve">edian </w:t>
      </w:r>
      <w:r w:rsidR="00813B77" w:rsidRPr="000C6FAC">
        <w:t xml:space="preserve">and quartile </w:t>
      </w:r>
      <w:r w:rsidRPr="000C6FAC">
        <w:t>EBITDA margin</w:t>
      </w:r>
    </w:p>
    <w:p w14:paraId="4E593407" w14:textId="4E0F8D99" w:rsidR="00DC558E" w:rsidRDefault="00F237E5" w:rsidP="004B7120">
      <w:r>
        <w:rPr>
          <w:noProof/>
        </w:rPr>
        <w:drawing>
          <wp:inline distT="0" distB="0" distL="0" distR="0" wp14:anchorId="4AA1597B" wp14:editId="73BBC72E">
            <wp:extent cx="5751195" cy="1901745"/>
            <wp:effectExtent l="0" t="0" r="1905" b="3810"/>
            <wp:docPr id="1822150141" name="Picture 11" descr="Chart 1 is titled Median and quartile EBITDA margin. In quarter 2 2025-26, the residential care median EBITDA margin for the sector was 6.6%, quarter 2 2024-25 was 8.3%, quarter 2 2023-24 was 9.8%, and quarter 2 2022-23 wa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50141" name="Picture 11" descr="Chart 1 is titled Median and quartile EBITDA margin. In quarter 2 2025-26, the residential care median EBITDA margin for the sector was 6.6%, quarter 2 2024-25 was 8.3%, quarter 2 2023-24 was 9.8%, and quarter 2 2022-23 was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0241" cy="1908043"/>
                    </a:xfrm>
                    <a:prstGeom prst="rect">
                      <a:avLst/>
                    </a:prstGeom>
                    <a:noFill/>
                  </pic:spPr>
                </pic:pic>
              </a:graphicData>
            </a:graphic>
          </wp:inline>
        </w:drawing>
      </w:r>
    </w:p>
    <w:p w14:paraId="4999FE92" w14:textId="77777777" w:rsidR="004B7120" w:rsidRDefault="004B7120" w:rsidP="00083DBE">
      <w:pPr>
        <w:rPr>
          <w:sz w:val="20"/>
          <w:szCs w:val="20"/>
        </w:rPr>
      </w:pPr>
      <w:r>
        <w:br w:type="page"/>
      </w:r>
    </w:p>
    <w:p w14:paraId="1E02AEAD" w14:textId="3166A378" w:rsidR="007D43A0" w:rsidRPr="0018153B" w:rsidRDefault="00F3340B" w:rsidP="00C11428">
      <w:pPr>
        <w:pStyle w:val="Caption"/>
      </w:pPr>
      <w:r w:rsidRPr="002D63B1">
        <w:lastRenderedPageBreak/>
        <w:t>Chart 2: Median and quartile NPBT margin</w:t>
      </w:r>
    </w:p>
    <w:p w14:paraId="2176E4E9" w14:textId="2F46A02E" w:rsidR="00D27C50" w:rsidRPr="00467F9F" w:rsidRDefault="008D4E57" w:rsidP="00467F9F">
      <w:r>
        <w:rPr>
          <w:noProof/>
        </w:rPr>
        <w:drawing>
          <wp:inline distT="0" distB="0" distL="0" distR="0" wp14:anchorId="7AC39260" wp14:editId="29C8DC52">
            <wp:extent cx="5758180" cy="1897317"/>
            <wp:effectExtent l="0" t="0" r="0" b="8255"/>
            <wp:docPr id="1373425448" name="Picture 12" descr="Chart 2 is titled Median and quartile NPBT margin. In quarter 2 2025-26, the residential care median NPBT margin for the sector was 2.2%, quarter 2 2024-25 was 4.2%, quarter 2 2023-24 was 4.4%, and quarter 2 2022-23 was a loss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25448" name="Picture 12" descr="Chart 2 is titled Median and quartile NPBT margin. In quarter 2 2025-26, the residential care median NPBT margin for the sector was 2.2%, quarter 2 2024-25 was 4.2%, quarter 2 2023-24 was 4.4%, and quarter 2 2022-23 was a loss of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8186" cy="1903909"/>
                    </a:xfrm>
                    <a:prstGeom prst="rect">
                      <a:avLst/>
                    </a:prstGeom>
                    <a:noFill/>
                  </pic:spPr>
                </pic:pic>
              </a:graphicData>
            </a:graphic>
          </wp:inline>
        </w:drawing>
      </w:r>
    </w:p>
    <w:p w14:paraId="3859A1F3" w14:textId="050FEEC8" w:rsidR="007A7058" w:rsidRDefault="007A7058" w:rsidP="007A7058">
      <w:pPr>
        <w:pStyle w:val="Heading3"/>
      </w:pPr>
      <w:r>
        <w:t>Occupancy</w:t>
      </w:r>
    </w:p>
    <w:p w14:paraId="214D07A5" w14:textId="4F482FB2" w:rsidR="005E26A5" w:rsidRPr="00017757" w:rsidRDefault="007A7058" w:rsidP="007A7058">
      <w:r>
        <w:t xml:space="preserve">In </w:t>
      </w:r>
      <w:r w:rsidR="00A303DE">
        <w:t>Q</w:t>
      </w:r>
      <w:r w:rsidR="00C5147F">
        <w:t>2</w:t>
      </w:r>
      <w:r>
        <w:t xml:space="preserve"> 202</w:t>
      </w:r>
      <w:r w:rsidR="002E3304">
        <w:t>5</w:t>
      </w:r>
      <w:r>
        <w:t>-2</w:t>
      </w:r>
      <w:r w:rsidR="002E3304">
        <w:t>6</w:t>
      </w:r>
      <w:r>
        <w:t>, the average occupancy rate was</w:t>
      </w:r>
      <w:r w:rsidRPr="00017757">
        <w:t xml:space="preserve"> </w:t>
      </w:r>
      <w:r w:rsidR="00633596" w:rsidRPr="00017757">
        <w:t>91.</w:t>
      </w:r>
      <w:r w:rsidR="00017757" w:rsidRPr="00017757">
        <w:t>4</w:t>
      </w:r>
      <w:r w:rsidR="00B4674F" w:rsidRPr="00017757">
        <w:t>%</w:t>
      </w:r>
      <w:r w:rsidRPr="00017757">
        <w:t xml:space="preserve"> (up </w:t>
      </w:r>
      <w:r w:rsidR="00151812" w:rsidRPr="00017757">
        <w:t>1</w:t>
      </w:r>
      <w:r w:rsidR="00606CD1" w:rsidRPr="00017757">
        <w:t>.</w:t>
      </w:r>
      <w:r w:rsidR="00017757" w:rsidRPr="00017757">
        <w:t>7</w:t>
      </w:r>
      <w:r w:rsidR="00604338" w:rsidRPr="00017757">
        <w:t xml:space="preserve"> pp</w:t>
      </w:r>
      <w:r w:rsidRPr="00017757">
        <w:t xml:space="preserve"> </w:t>
      </w:r>
      <w:r w:rsidR="009F0E57" w:rsidRPr="00017757">
        <w:t>from</w:t>
      </w:r>
      <w:r w:rsidRPr="00017757">
        <w:t xml:space="preserve"> </w:t>
      </w:r>
      <w:r w:rsidR="00A303DE" w:rsidRPr="00017757">
        <w:t>Q</w:t>
      </w:r>
      <w:r w:rsidR="00C5147F" w:rsidRPr="00017757">
        <w:t>2</w:t>
      </w:r>
      <w:r w:rsidRPr="00017757">
        <w:t xml:space="preserve"> 202</w:t>
      </w:r>
      <w:r w:rsidR="00714DBA" w:rsidRPr="00017757">
        <w:t>4</w:t>
      </w:r>
      <w:r w:rsidRPr="00017757">
        <w:t>-2</w:t>
      </w:r>
      <w:r w:rsidR="00714DBA" w:rsidRPr="00017757">
        <w:t>5</w:t>
      </w:r>
      <w:r w:rsidRPr="00017757">
        <w:t>)</w:t>
      </w:r>
      <w:r w:rsidR="00F32AF2">
        <w:t xml:space="preserve"> (Chart </w:t>
      </w:r>
      <w:r w:rsidR="00A22B4B">
        <w:t>3</w:t>
      </w:r>
      <w:r w:rsidR="00F32AF2">
        <w:t>)</w:t>
      </w:r>
      <w:r>
        <w:t>.</w:t>
      </w:r>
    </w:p>
    <w:p w14:paraId="0D078E77" w14:textId="345197F4" w:rsidR="00BF425B" w:rsidRDefault="007A7058" w:rsidP="00C11428">
      <w:pPr>
        <w:pStyle w:val="Caption"/>
      </w:pPr>
      <w:r w:rsidRPr="009A7579">
        <w:t xml:space="preserve">Chart </w:t>
      </w:r>
      <w:r w:rsidR="00A22B4B" w:rsidRPr="009A7579">
        <w:t>3</w:t>
      </w:r>
      <w:r w:rsidRPr="009A7579">
        <w:t xml:space="preserve">: </w:t>
      </w:r>
      <w:r w:rsidR="00A859C5" w:rsidRPr="009A7579">
        <w:t>A</w:t>
      </w:r>
      <w:r w:rsidRPr="009A7579">
        <w:t>verage occupancy rate</w:t>
      </w:r>
    </w:p>
    <w:p w14:paraId="520618D5" w14:textId="42116B7B" w:rsidR="0003727E" w:rsidRPr="0003727E" w:rsidRDefault="00C10E4F" w:rsidP="0003727E">
      <w:r>
        <w:rPr>
          <w:noProof/>
        </w:rPr>
        <w:drawing>
          <wp:inline distT="0" distB="0" distL="0" distR="0" wp14:anchorId="5B63CD2B" wp14:editId="684337B9">
            <wp:extent cx="5724525" cy="1882803"/>
            <wp:effectExtent l="0" t="0" r="0" b="3175"/>
            <wp:docPr id="1262126487" name="Picture 10" descr="Chart 3 is titled Average occupancy rate. In quarter 2 2025-26, the residential care average occupancy rate was 91.4%, quarter 2 2024-25 was 89.7%, quarter 2 2023-24 was 87.6%, and quarter 2 2022-23 was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26487" name="Picture 10" descr="Chart 3 is titled Average occupancy rate. In quarter 2 2025-26, the residential care average occupancy rate was 91.4%, quarter 2 2024-25 was 89.7%, quarter 2 2023-24 was 87.6%, and quarter 2 2022-23 was 8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3458" cy="1889030"/>
                    </a:xfrm>
                    <a:prstGeom prst="rect">
                      <a:avLst/>
                    </a:prstGeom>
                    <a:noFill/>
                  </pic:spPr>
                </pic:pic>
              </a:graphicData>
            </a:graphic>
          </wp:inline>
        </w:drawing>
      </w: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F2F2" w:themeFill="background2"/>
        <w:tblLook w:val="04A0" w:firstRow="1" w:lastRow="0" w:firstColumn="1" w:lastColumn="0" w:noHBand="0" w:noVBand="1"/>
      </w:tblPr>
      <w:tblGrid>
        <w:gridCol w:w="9214"/>
      </w:tblGrid>
      <w:tr w:rsidR="007417AC" w14:paraId="681AE47B" w14:textId="77777777" w:rsidTr="00B90056">
        <w:trPr>
          <w:trHeight w:val="426"/>
        </w:trPr>
        <w:tc>
          <w:tcPr>
            <w:tcW w:w="9214" w:type="dxa"/>
            <w:shd w:val="clear" w:color="auto" w:fill="F1F2F2" w:themeFill="background2"/>
          </w:tcPr>
          <w:p w14:paraId="54C6F79E" w14:textId="1A5FB40F" w:rsidR="004C7DAE" w:rsidRPr="009A7579" w:rsidRDefault="00FB0F1A" w:rsidP="005C06F7">
            <w:pPr>
              <w:pStyle w:val="Footnoteforchart"/>
              <w:rPr>
                <w:rFonts w:eastAsiaTheme="minorEastAsia"/>
              </w:rPr>
            </w:pPr>
            <w:r w:rsidRPr="009A7579">
              <w:rPr>
                <w:rFonts w:eastAsiaTheme="minorEastAsia"/>
              </w:rPr>
              <w:t>R</w:t>
            </w:r>
            <w:r w:rsidR="009B64FC" w:rsidRPr="009A7579">
              <w:rPr>
                <w:rFonts w:eastAsiaTheme="minorEastAsia"/>
              </w:rPr>
              <w:t xml:space="preserve">esidential care </w:t>
            </w:r>
            <w:r w:rsidR="007922EB" w:rsidRPr="009A7579">
              <w:rPr>
                <w:rFonts w:eastAsiaTheme="minorEastAsia"/>
              </w:rPr>
              <w:t>occupancy</w:t>
            </w:r>
            <w:r w:rsidR="004C7DAE" w:rsidRPr="009A7579">
              <w:rPr>
                <w:rFonts w:eastAsiaTheme="minorEastAsia"/>
              </w:rPr>
              <w:t xml:space="preserve"> rate</w:t>
            </w:r>
            <w:r w:rsidR="007922EB" w:rsidRPr="009A7579">
              <w:rPr>
                <w:rFonts w:eastAsiaTheme="minorEastAsia"/>
              </w:rPr>
              <w:t xml:space="preserve"> (%) = (occupied bed days for residential care services ÷ operational bed days for residential care services) x 100</w:t>
            </w:r>
            <w:r w:rsidR="00D148D2" w:rsidRPr="009A7579">
              <w:rPr>
                <w:rFonts w:eastAsiaTheme="minorEastAsia"/>
              </w:rPr>
              <w:t>, w</w:t>
            </w:r>
            <w:r w:rsidR="004C7DAE" w:rsidRPr="009A7579">
              <w:rPr>
                <w:rFonts w:eastAsiaTheme="minorEastAsia"/>
              </w:rPr>
              <w:t>here:</w:t>
            </w:r>
          </w:p>
          <w:p w14:paraId="2778D054" w14:textId="7C877FF6" w:rsidR="004C7DAE" w:rsidRPr="009A7579" w:rsidRDefault="004C7DAE" w:rsidP="005C06F7">
            <w:pPr>
              <w:pStyle w:val="Footnotebulletlist"/>
            </w:pPr>
            <w:r w:rsidRPr="009A7579">
              <w:rPr>
                <w:rStyle w:val="cf31"/>
                <w:rFonts w:ascii="Arial" w:hAnsi="Arial" w:cs="Arial"/>
              </w:rPr>
              <w:t>residential care occupied bed days</w:t>
            </w:r>
            <w:r w:rsidRPr="009A7579">
              <w:rPr>
                <w:rStyle w:val="cf21"/>
                <w:rFonts w:ascii="Arial" w:hAnsi="Arial" w:cs="Arial"/>
              </w:rPr>
              <w:t xml:space="preserve"> for an approved residential care service, refers to the total number of days that operational beds for the service were occupied by individuals to whom funded residential care services were delivered.</w:t>
            </w:r>
          </w:p>
          <w:p w14:paraId="60DCEF7E" w14:textId="77777777" w:rsidR="004C7DAE" w:rsidRPr="009A7579" w:rsidRDefault="004C7DAE" w:rsidP="005C06F7">
            <w:pPr>
              <w:pStyle w:val="Footnotebulletlist"/>
            </w:pPr>
            <w:r w:rsidRPr="009A7579">
              <w:rPr>
                <w:rStyle w:val="cf31"/>
                <w:rFonts w:ascii="Arial" w:hAnsi="Arial" w:cs="Arial"/>
              </w:rPr>
              <w:t xml:space="preserve">residential care operational bed days </w:t>
            </w:r>
            <w:r w:rsidRPr="009A7579">
              <w:rPr>
                <w:rStyle w:val="cf21"/>
                <w:rFonts w:ascii="Arial" w:hAnsi="Arial" w:cs="Arial"/>
              </w:rPr>
              <w:t>for an approved residential care service, means the total number of days that residential care beds covered by the approval of the home were not offline beds.</w:t>
            </w:r>
          </w:p>
          <w:p w14:paraId="16DCB1D5" w14:textId="6FD151C7" w:rsidR="004C7DAE" w:rsidRPr="009A7579" w:rsidRDefault="004C7DAE" w:rsidP="005C06F7">
            <w:pPr>
              <w:pStyle w:val="Footnotebulletlist"/>
            </w:pPr>
            <w:r w:rsidRPr="009A7579">
              <w:rPr>
                <w:rStyle w:val="cf31"/>
                <w:rFonts w:ascii="Arial" w:hAnsi="Arial" w:cs="Arial"/>
              </w:rPr>
              <w:t xml:space="preserve">residential care offline beds </w:t>
            </w:r>
            <w:r w:rsidRPr="009A7579">
              <w:rPr>
                <w:rStyle w:val="cf21"/>
                <w:rFonts w:ascii="Arial" w:hAnsi="Arial" w:cs="Arial"/>
              </w:rPr>
              <w:t xml:space="preserve">for an approved residential care home, means residential care beds covered by the approval of the home that are covered by a notice under section 167 of the </w:t>
            </w:r>
            <w:r w:rsidRPr="009A7579">
              <w:rPr>
                <w:rStyle w:val="cf41"/>
                <w:rFonts w:ascii="Arial" w:hAnsi="Arial" w:cs="Arial"/>
              </w:rPr>
              <w:t>Aged Care Act 2024</w:t>
            </w:r>
            <w:r w:rsidRPr="009A7579">
              <w:rPr>
                <w:rStyle w:val="cf21"/>
                <w:rFonts w:ascii="Arial" w:hAnsi="Arial" w:cs="Arial"/>
              </w:rPr>
              <w:t>, given in accordance with section 167-70 of the Aged Care Rules 2025.</w:t>
            </w:r>
          </w:p>
          <w:p w14:paraId="59B24DC9" w14:textId="77777777" w:rsidR="004C7DAE" w:rsidRPr="009A7579" w:rsidRDefault="004C7DAE" w:rsidP="005C06F7">
            <w:pPr>
              <w:pStyle w:val="Footnoteforchart"/>
              <w:rPr>
                <w:b/>
                <w:bCs/>
              </w:rPr>
            </w:pPr>
            <w:r w:rsidRPr="009A7579">
              <w:rPr>
                <w:rStyle w:val="cf01"/>
                <w:rFonts w:ascii="Arial" w:hAnsi="Arial" w:cs="Arial"/>
                <w:b w:val="0"/>
                <w:bCs w:val="0"/>
              </w:rPr>
              <w:t>Notes:</w:t>
            </w:r>
          </w:p>
          <w:p w14:paraId="285EF2E9" w14:textId="4C3B2AF7" w:rsidR="004C7DAE" w:rsidRPr="009A7579" w:rsidRDefault="00354AA1" w:rsidP="005C06F7">
            <w:pPr>
              <w:pStyle w:val="Footnotenumberlist"/>
            </w:pPr>
            <w:r w:rsidRPr="009A7579">
              <w:rPr>
                <w:rStyle w:val="cf21"/>
                <w:rFonts w:ascii="Arial" w:hAnsi="Arial" w:cs="Arial"/>
              </w:rPr>
              <w:t xml:space="preserve">1. </w:t>
            </w:r>
            <w:r w:rsidR="004C7DAE" w:rsidRPr="009A7579">
              <w:rPr>
                <w:rStyle w:val="cf21"/>
                <w:rFonts w:ascii="Arial" w:hAnsi="Arial" w:cs="Arial"/>
              </w:rPr>
              <w:t>The occupancy rate is for mainstream (permanent and respite) residential aged care services only. It excludes places or beds used to deliver other Commonwealth-funded aged care services, including the National Aboriginal and Torres Strait Islander Flexible Aged Care Program, the Transition Care Program, and Multi</w:t>
            </w:r>
            <w:r w:rsidR="00D33CFE">
              <w:rPr>
                <w:rStyle w:val="cf21"/>
                <w:rFonts w:ascii="Arial" w:hAnsi="Arial" w:cs="Arial"/>
              </w:rPr>
              <w:noBreakHyphen/>
            </w:r>
            <w:r w:rsidR="004C7DAE" w:rsidRPr="009A7579">
              <w:rPr>
                <w:rStyle w:val="cf21"/>
                <w:rFonts w:ascii="Arial" w:hAnsi="Arial" w:cs="Arial"/>
              </w:rPr>
              <w:t>Purpose Services, and excludes beds used to deliver non-aged care or non-Commonwealth funded services, including private residential care, NDIS services, or health services.</w:t>
            </w:r>
          </w:p>
          <w:p w14:paraId="2F54ED28" w14:textId="74D5F4AE" w:rsidR="00FB0F1A" w:rsidRPr="004C7DAE" w:rsidRDefault="00354AA1" w:rsidP="005C06F7">
            <w:pPr>
              <w:pStyle w:val="Footnotenumberlist"/>
              <w:rPr>
                <w:sz w:val="20"/>
                <w:szCs w:val="20"/>
              </w:rPr>
            </w:pPr>
            <w:r w:rsidRPr="009A7579">
              <w:rPr>
                <w:rStyle w:val="cf21"/>
                <w:rFonts w:ascii="Arial" w:hAnsi="Arial" w:cs="Arial"/>
              </w:rPr>
              <w:t xml:space="preserve">2. </w:t>
            </w:r>
            <w:r w:rsidR="00C04431" w:rsidRPr="008015CD">
              <w:rPr>
                <w:rStyle w:val="cf21"/>
                <w:rFonts w:ascii="Arial" w:hAnsi="Arial" w:cs="Arial"/>
                <w:i/>
              </w:rPr>
              <w:t>Residential care offline beds</w:t>
            </w:r>
            <w:r w:rsidR="00C04431" w:rsidRPr="007F6F92">
              <w:rPr>
                <w:rStyle w:val="cf21"/>
                <w:rFonts w:ascii="Arial" w:hAnsi="Arial" w:cs="Arial"/>
                <w:i/>
              </w:rPr>
              <w:t xml:space="preserve"> </w:t>
            </w:r>
            <w:r w:rsidR="00C04431" w:rsidRPr="005D5F05">
              <w:rPr>
                <w:rStyle w:val="cf21"/>
                <w:rFonts w:ascii="Arial" w:hAnsi="Arial" w:cs="Arial"/>
              </w:rPr>
              <w:t>includes</w:t>
            </w:r>
            <w:r w:rsidR="004C7DAE" w:rsidRPr="009A7579">
              <w:rPr>
                <w:rStyle w:val="cf21"/>
                <w:rFonts w:ascii="Arial" w:hAnsi="Arial" w:cs="Arial"/>
              </w:rPr>
              <w:t xml:space="preserve"> beds offline due to: a lack of capacity to deliver care due to workforce or operational issues; redevelopment, refurbishment, or extension of whole or part of the building or site in which the residential care service is delivered; the opening of new residential care home in stages, or the pending permanent closure of whole or part of the residential care home in which a residential care service is delivered.</w:t>
            </w:r>
          </w:p>
        </w:tc>
      </w:tr>
    </w:tbl>
    <w:p w14:paraId="65233FEF" w14:textId="4AE2942C" w:rsidR="00AA6CAF" w:rsidRDefault="00AA6CAF" w:rsidP="00AA6CAF">
      <w:pPr>
        <w:pStyle w:val="Heading3"/>
      </w:pPr>
      <w:r>
        <w:lastRenderedPageBreak/>
        <w:t>Liquidity</w:t>
      </w:r>
    </w:p>
    <w:p w14:paraId="35DC6465" w14:textId="4D36436A" w:rsidR="00D13B55" w:rsidRDefault="00166822" w:rsidP="00D13B55">
      <w:r>
        <w:t xml:space="preserve">In </w:t>
      </w:r>
      <w:r w:rsidR="00A303DE">
        <w:rPr>
          <w:rFonts w:cs="Arial"/>
          <w:color w:val="1E1545" w:themeColor="text2"/>
          <w:lang w:eastAsia="en-AU"/>
        </w:rPr>
        <w:t>Q</w:t>
      </w:r>
      <w:r w:rsidR="00E56953">
        <w:rPr>
          <w:rFonts w:cs="Arial"/>
          <w:color w:val="1E1545" w:themeColor="text2"/>
          <w:lang w:eastAsia="en-AU"/>
        </w:rPr>
        <w:t>2</w:t>
      </w:r>
      <w:r w:rsidRPr="002766CA">
        <w:rPr>
          <w:rFonts w:cs="Arial"/>
          <w:color w:val="1E1545" w:themeColor="text2"/>
          <w:lang w:eastAsia="en-AU"/>
        </w:rPr>
        <w:t xml:space="preserve"> 202</w:t>
      </w:r>
      <w:r w:rsidR="006714DD">
        <w:rPr>
          <w:rFonts w:cs="Arial"/>
          <w:color w:val="1E1545" w:themeColor="text2"/>
          <w:lang w:eastAsia="en-AU"/>
        </w:rPr>
        <w:t>5</w:t>
      </w:r>
      <w:r>
        <w:rPr>
          <w:rFonts w:cs="Arial"/>
          <w:color w:val="1E1545" w:themeColor="text2"/>
          <w:lang w:eastAsia="en-AU"/>
        </w:rPr>
        <w:t>-2</w:t>
      </w:r>
      <w:r w:rsidR="006714DD">
        <w:rPr>
          <w:rFonts w:cs="Arial"/>
          <w:color w:val="1E1545" w:themeColor="text2"/>
          <w:lang w:eastAsia="en-AU"/>
        </w:rPr>
        <w:t>6</w:t>
      </w:r>
      <w:r w:rsidR="00D13B55" w:rsidRPr="00F7579E">
        <w:t xml:space="preserve">, the median liquidity </w:t>
      </w:r>
      <w:r w:rsidR="000C2160">
        <w:t>ratio</w:t>
      </w:r>
      <w:r w:rsidR="00D13B55" w:rsidRPr="00F7579E">
        <w:t xml:space="preserve"> for the sector </w:t>
      </w:r>
      <w:r w:rsidR="00D13B55" w:rsidRPr="007D5A29">
        <w:t>was 0.</w:t>
      </w:r>
      <w:r w:rsidR="00EC3BD3" w:rsidRPr="007D5A29">
        <w:t>4</w:t>
      </w:r>
      <w:r w:rsidR="003F3A37">
        <w:t>7</w:t>
      </w:r>
      <w:r w:rsidR="00D13B55" w:rsidRPr="007D5A29">
        <w:t xml:space="preserve"> (</w:t>
      </w:r>
      <w:r w:rsidR="00F32AF2">
        <w:t xml:space="preserve">Chart </w:t>
      </w:r>
      <w:r w:rsidR="00FC1413">
        <w:t>4</w:t>
      </w:r>
      <w:r w:rsidR="00F32AF2">
        <w:t>)</w:t>
      </w:r>
      <w:r w:rsidR="00D13B55" w:rsidRPr="00F7579E">
        <w:t>, meaning providers had cash</w:t>
      </w:r>
      <w:r w:rsidR="00D13B55" w:rsidRPr="5CA232FA">
        <w:t xml:space="preserve"> and financial assets available</w:t>
      </w:r>
      <w:r w:rsidR="49BCB919">
        <w:t xml:space="preserve"> equivalent to slightly less than half of their </w:t>
      </w:r>
      <w:r w:rsidR="2811D3AC">
        <w:t>short</w:t>
      </w:r>
      <w:r w:rsidR="006E7FE9">
        <w:t>-</w:t>
      </w:r>
      <w:r w:rsidR="2811D3AC">
        <w:t>term liabilities</w:t>
      </w:r>
      <w:r w:rsidR="00D13B55" w:rsidRPr="5CA232FA">
        <w:t>.</w:t>
      </w:r>
      <w:r w:rsidR="00DD2B12">
        <w:t xml:space="preserve"> </w:t>
      </w:r>
      <w:r w:rsidR="00DD2B12" w:rsidRPr="00A15A2F">
        <w:t>Th</w:t>
      </w:r>
      <w:r w:rsidR="00595B9B" w:rsidRPr="00A15A2F">
        <w:t xml:space="preserve">e </w:t>
      </w:r>
      <w:r w:rsidR="00595B9B">
        <w:t>liquidity</w:t>
      </w:r>
      <w:r w:rsidR="00595B9B" w:rsidRPr="00A15A2F">
        <w:t xml:space="preserve"> position </w:t>
      </w:r>
      <w:r w:rsidR="00E83A97" w:rsidRPr="00A15A2F">
        <w:t xml:space="preserve">has steadily improved since </w:t>
      </w:r>
      <w:r w:rsidR="00E4223C">
        <w:br/>
      </w:r>
      <w:r w:rsidR="00C55B1A" w:rsidRPr="00A15A2F">
        <w:t>Q</w:t>
      </w:r>
      <w:r w:rsidR="00207FBE">
        <w:t>2</w:t>
      </w:r>
      <w:r w:rsidR="00C55B1A" w:rsidRPr="00A15A2F">
        <w:t xml:space="preserve"> </w:t>
      </w:r>
      <w:r w:rsidR="00E83A97" w:rsidRPr="00A15A2F">
        <w:t>2022-23</w:t>
      </w:r>
      <w:r w:rsidR="008F6279" w:rsidRPr="00A15A2F">
        <w:t xml:space="preserve">, </w:t>
      </w:r>
      <w:r w:rsidR="008F6279" w:rsidRPr="00461C9A">
        <w:t xml:space="preserve">with </w:t>
      </w:r>
      <w:r w:rsidR="00D9698C" w:rsidRPr="00461C9A">
        <w:t>a further</w:t>
      </w:r>
      <w:r w:rsidR="008F6279" w:rsidRPr="00461C9A">
        <w:t xml:space="preserve"> improvement</w:t>
      </w:r>
      <w:r w:rsidR="00916419" w:rsidRPr="00461C9A">
        <w:t xml:space="preserve"> in Q</w:t>
      </w:r>
      <w:r w:rsidR="00207FBE">
        <w:t>2</w:t>
      </w:r>
      <w:r w:rsidR="00916419" w:rsidRPr="00461C9A">
        <w:t xml:space="preserve"> 2025-26, even after allowing for the recalculation of liquid assets</w:t>
      </w:r>
      <w:r w:rsidR="00EC22E4">
        <w:t xml:space="preserve"> to include trade receivables</w:t>
      </w:r>
      <w:r w:rsidR="00D81FEE">
        <w:t xml:space="preserve"> (</w:t>
      </w:r>
      <w:r w:rsidR="00DB3146">
        <w:t xml:space="preserve">the ratio would have been 0.46 under </w:t>
      </w:r>
      <w:r w:rsidR="00336E5C">
        <w:t>the previous calculation)</w:t>
      </w:r>
      <w:r w:rsidR="00EC22E4">
        <w:t>.</w:t>
      </w:r>
    </w:p>
    <w:p w14:paraId="04F79D90" w14:textId="0603D418" w:rsidR="00FE044E" w:rsidRDefault="00FE044E" w:rsidP="00C11428">
      <w:pPr>
        <w:pStyle w:val="Caption"/>
      </w:pPr>
      <w:r w:rsidRPr="00DD7911">
        <w:t xml:space="preserve">Chart </w:t>
      </w:r>
      <w:r w:rsidR="00FC1413" w:rsidRPr="00DD7911">
        <w:t>4</w:t>
      </w:r>
      <w:r w:rsidRPr="00DD7911">
        <w:t xml:space="preserve">: Median and quartile liquidity </w:t>
      </w:r>
      <w:r w:rsidR="000C2160" w:rsidRPr="00DD7911">
        <w:t>ratio</w:t>
      </w:r>
    </w:p>
    <w:p w14:paraId="78BD0B5A" w14:textId="2E1AE329" w:rsidR="00120127" w:rsidRPr="003C05A3" w:rsidRDefault="00B57D1B" w:rsidP="003C05A3">
      <w:r>
        <w:rPr>
          <w:noProof/>
        </w:rPr>
        <w:drawing>
          <wp:inline distT="0" distB="0" distL="0" distR="0" wp14:anchorId="1829D56E" wp14:editId="1E20E725">
            <wp:extent cx="5762625" cy="1915746"/>
            <wp:effectExtent l="0" t="0" r="0" b="8890"/>
            <wp:docPr id="1474953206" name="Picture 13" descr="Chart 4 is titled Median and quartile liquidity ratio. In quarter 2 2025-26, the residential care median liquidity ratio for the sector was 0.47, quarter 2 2024-25 was 0.43, quarter 2 2023-24 was 0.38, and quarter 2 2022-23 was 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53206" name="Picture 13" descr="Chart 4 is titled Median and quartile liquidity ratio. In quarter 2 2025-26, the residential care median liquidity ratio for the sector was 0.47, quarter 2 2024-25 was 0.43, quarter 2 2023-24 was 0.38, and quarter 2 2022-23 was 0.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7148" cy="1923898"/>
                    </a:xfrm>
                    <a:prstGeom prst="rect">
                      <a:avLst/>
                    </a:prstGeom>
                    <a:noFill/>
                  </pic:spPr>
                </pic:pic>
              </a:graphicData>
            </a:graphic>
          </wp:inline>
        </w:drawing>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F2F2" w:themeFill="background2"/>
        <w:tblLook w:val="04A0" w:firstRow="1" w:lastRow="0" w:firstColumn="1" w:lastColumn="0" w:noHBand="0" w:noVBand="1"/>
      </w:tblPr>
      <w:tblGrid>
        <w:gridCol w:w="9168"/>
      </w:tblGrid>
      <w:tr w:rsidR="00B81604" w14:paraId="76066184" w14:textId="77777777">
        <w:tc>
          <w:tcPr>
            <w:tcW w:w="9168" w:type="dxa"/>
            <w:shd w:val="clear" w:color="auto" w:fill="F1F2F2" w:themeFill="background2"/>
          </w:tcPr>
          <w:p w14:paraId="494BA504" w14:textId="2743AC02" w:rsidR="00B81604" w:rsidRPr="003C05A3" w:rsidRDefault="00B81604" w:rsidP="005F1407">
            <w:pPr>
              <w:pStyle w:val="Footnoteforchart"/>
              <w:rPr>
                <w:rFonts w:eastAsiaTheme="minorEastAsia"/>
              </w:rPr>
            </w:pPr>
            <w:r w:rsidRPr="003C05A3">
              <w:rPr>
                <w:rFonts w:eastAsiaTheme="minorEastAsia"/>
              </w:rPr>
              <w:t>Note: From Q1 2025-26, the liquidity formula includes trade receivables as liquid assets. This is aligned with the Aged Care Quality and Safety Commission’s Financial and Prudential Standards</w:t>
            </w:r>
            <w:r w:rsidRPr="003C05A3">
              <w:rPr>
                <w:rFonts w:eastAsiaTheme="minorEastAsia"/>
                <w:i/>
              </w:rPr>
              <w:t>.</w:t>
            </w:r>
          </w:p>
        </w:tc>
      </w:tr>
    </w:tbl>
    <w:p w14:paraId="3784C531" w14:textId="554F2A09" w:rsidR="00AA6CAF" w:rsidRDefault="00AA6CAF" w:rsidP="00AA6CAF">
      <w:pPr>
        <w:pStyle w:val="Heading3"/>
      </w:pPr>
      <w:r>
        <w:t>Capital adequacy</w:t>
      </w:r>
    </w:p>
    <w:p w14:paraId="3D215FED" w14:textId="248DE470" w:rsidR="008312F0" w:rsidRDefault="00166822" w:rsidP="009D2F4A">
      <w:r w:rsidRPr="00713CCF">
        <w:t xml:space="preserve">In </w:t>
      </w:r>
      <w:r w:rsidR="00A303DE">
        <w:rPr>
          <w:rFonts w:cs="Arial"/>
          <w:color w:val="1E1545" w:themeColor="text2"/>
          <w:lang w:eastAsia="en-AU"/>
        </w:rPr>
        <w:t>Q</w:t>
      </w:r>
      <w:r w:rsidR="003F3A37">
        <w:rPr>
          <w:rFonts w:cs="Arial"/>
          <w:color w:val="1E1545" w:themeColor="text2"/>
          <w:lang w:eastAsia="en-AU"/>
        </w:rPr>
        <w:t>2</w:t>
      </w:r>
      <w:r w:rsidRPr="00713CCF">
        <w:rPr>
          <w:rFonts w:cs="Arial"/>
          <w:color w:val="1E1545" w:themeColor="text2"/>
          <w:lang w:eastAsia="en-AU"/>
        </w:rPr>
        <w:t xml:space="preserve"> 202</w:t>
      </w:r>
      <w:r w:rsidR="003C009B" w:rsidRPr="00713CCF">
        <w:rPr>
          <w:rFonts w:cs="Arial"/>
          <w:color w:val="1E1545" w:themeColor="text2"/>
          <w:lang w:eastAsia="en-AU"/>
        </w:rPr>
        <w:t>5</w:t>
      </w:r>
      <w:r w:rsidRPr="00713CCF">
        <w:rPr>
          <w:rFonts w:cs="Arial"/>
          <w:color w:val="1E1545" w:themeColor="text2"/>
          <w:lang w:eastAsia="en-AU"/>
        </w:rPr>
        <w:t>-2</w:t>
      </w:r>
      <w:r w:rsidR="003C009B" w:rsidRPr="00713CCF">
        <w:rPr>
          <w:rFonts w:cs="Arial"/>
          <w:color w:val="1E1545" w:themeColor="text2"/>
          <w:lang w:eastAsia="en-AU"/>
        </w:rPr>
        <w:t>6</w:t>
      </w:r>
      <w:r w:rsidR="0082719F" w:rsidRPr="00713CCF">
        <w:t>, t</w:t>
      </w:r>
      <w:r w:rsidR="009D2F4A" w:rsidRPr="00713CCF">
        <w:t xml:space="preserve">he median capital adequacy ratio for </w:t>
      </w:r>
      <w:r w:rsidR="0082719F" w:rsidRPr="00713CCF">
        <w:t>the sector</w:t>
      </w:r>
      <w:r w:rsidR="009D2F4A" w:rsidRPr="00713CCF">
        <w:t xml:space="preserve"> </w:t>
      </w:r>
      <w:r w:rsidR="00EB1BF7" w:rsidRPr="00713CCF">
        <w:t xml:space="preserve">was </w:t>
      </w:r>
      <w:r w:rsidR="009D2F4A" w:rsidRPr="00713CCF">
        <w:t>0.</w:t>
      </w:r>
      <w:r w:rsidR="00D70F14">
        <w:t>30</w:t>
      </w:r>
      <w:r w:rsidR="00EB1BF7" w:rsidRPr="00713CCF">
        <w:t xml:space="preserve"> (</w:t>
      </w:r>
      <w:r w:rsidR="0012142E" w:rsidRPr="00713CCF">
        <w:t>up</w:t>
      </w:r>
      <w:r w:rsidR="002F5ACE" w:rsidRPr="00713CCF">
        <w:t xml:space="preserve"> </w:t>
      </w:r>
      <w:r w:rsidR="00604338">
        <w:br/>
      </w:r>
      <w:r w:rsidR="000C67AF" w:rsidRPr="00713CCF">
        <w:t>0.</w:t>
      </w:r>
      <w:r w:rsidR="002F5ACE" w:rsidRPr="00713CCF">
        <w:t>0</w:t>
      </w:r>
      <w:r w:rsidR="00D70F14">
        <w:t>2</w:t>
      </w:r>
      <w:r w:rsidR="009C7011" w:rsidRPr="00713CCF">
        <w:t xml:space="preserve"> </w:t>
      </w:r>
      <w:r w:rsidR="00E35FAB">
        <w:t xml:space="preserve">pp </w:t>
      </w:r>
      <w:r w:rsidR="009C7011" w:rsidRPr="00713CCF">
        <w:t xml:space="preserve">from </w:t>
      </w:r>
      <w:r w:rsidR="00A303DE">
        <w:rPr>
          <w:rFonts w:cs="Arial"/>
          <w:color w:val="1E1545" w:themeColor="text2"/>
          <w:lang w:eastAsia="en-AU"/>
        </w:rPr>
        <w:t>Q</w:t>
      </w:r>
      <w:r w:rsidR="00D70F14">
        <w:rPr>
          <w:rFonts w:cs="Arial"/>
          <w:color w:val="1E1545" w:themeColor="text2"/>
          <w:lang w:eastAsia="en-AU"/>
        </w:rPr>
        <w:t>2</w:t>
      </w:r>
      <w:r w:rsidRPr="00713CCF">
        <w:rPr>
          <w:rFonts w:cs="Arial"/>
          <w:color w:val="1E1545" w:themeColor="text2"/>
          <w:lang w:eastAsia="en-AU"/>
        </w:rPr>
        <w:t xml:space="preserve"> 202</w:t>
      </w:r>
      <w:r w:rsidR="0020709D" w:rsidRPr="00713CCF">
        <w:rPr>
          <w:rFonts w:cs="Arial"/>
          <w:color w:val="1E1545" w:themeColor="text2"/>
          <w:lang w:eastAsia="en-AU"/>
        </w:rPr>
        <w:t>4</w:t>
      </w:r>
      <w:r w:rsidRPr="00713CCF">
        <w:rPr>
          <w:rFonts w:cs="Arial"/>
          <w:color w:val="1E1545" w:themeColor="text2"/>
          <w:lang w:eastAsia="en-AU"/>
        </w:rPr>
        <w:t>-2</w:t>
      </w:r>
      <w:r w:rsidR="0020709D" w:rsidRPr="00713CCF">
        <w:rPr>
          <w:rFonts w:cs="Arial"/>
          <w:color w:val="1E1545" w:themeColor="text2"/>
          <w:lang w:eastAsia="en-AU"/>
        </w:rPr>
        <w:t>5</w:t>
      </w:r>
      <w:r w:rsidR="009C7011" w:rsidRPr="00713CCF">
        <w:t>)</w:t>
      </w:r>
      <w:r w:rsidR="00F32AF2" w:rsidRPr="00713CCF">
        <w:t xml:space="preserve"> (Chart </w:t>
      </w:r>
      <w:r w:rsidR="005C79B6">
        <w:t>5</w:t>
      </w:r>
      <w:r w:rsidR="00F32AF2" w:rsidRPr="00713CCF">
        <w:t>)</w:t>
      </w:r>
      <w:r w:rsidR="009D2F4A" w:rsidRPr="00713CCF">
        <w:t>, meaning for every $100 of assets owned, $</w:t>
      </w:r>
      <w:r w:rsidR="0041489E">
        <w:t>30</w:t>
      </w:r>
      <w:r w:rsidR="009D2F4A" w:rsidRPr="00713CCF">
        <w:t xml:space="preserve"> was funded through equity and $7</w:t>
      </w:r>
      <w:r w:rsidR="0041489E">
        <w:t>0</w:t>
      </w:r>
      <w:r w:rsidR="009D2F4A" w:rsidRPr="00713CCF">
        <w:t xml:space="preserve"> through debt or other liabilities.</w:t>
      </w:r>
    </w:p>
    <w:p w14:paraId="50D731D6" w14:textId="6A2A9C1F" w:rsidR="00B57D1B" w:rsidRDefault="009D2F4A" w:rsidP="00C11428">
      <w:pPr>
        <w:pStyle w:val="Caption"/>
      </w:pPr>
      <w:r w:rsidRPr="00947C45">
        <w:t xml:space="preserve">Chart </w:t>
      </w:r>
      <w:r w:rsidR="005C79B6">
        <w:t>5</w:t>
      </w:r>
      <w:r w:rsidRPr="00947C45">
        <w:t xml:space="preserve">: </w:t>
      </w:r>
      <w:r w:rsidR="00384B8B" w:rsidRPr="00947C45">
        <w:t>M</w:t>
      </w:r>
      <w:r w:rsidRPr="00947C45">
        <w:t xml:space="preserve">edian </w:t>
      </w:r>
      <w:r w:rsidR="00030DDD" w:rsidRPr="00947C45">
        <w:t xml:space="preserve">and quartile </w:t>
      </w:r>
      <w:r w:rsidRPr="00947C45">
        <w:t>capital adequacy ratio</w:t>
      </w:r>
    </w:p>
    <w:p w14:paraId="73BF1E9C" w14:textId="096A87DB" w:rsidR="00415266" w:rsidRPr="00B57D1B" w:rsidRDefault="00B57D1B" w:rsidP="00B57D1B">
      <w:r>
        <w:rPr>
          <w:noProof/>
        </w:rPr>
        <w:drawing>
          <wp:inline distT="0" distB="0" distL="0" distR="0" wp14:anchorId="04016B3B" wp14:editId="7EF362A6">
            <wp:extent cx="5770700" cy="1905000"/>
            <wp:effectExtent l="0" t="0" r="1905" b="0"/>
            <wp:docPr id="1250122622" name="Picture 14" descr="Chart 5 is titled Median and quartile capital adequacy ratio. In quarter 2 2025-26, the residential care median capital adequacy ratio for the sector was 0.30, and from quarter 2 2024-25 to quarter 2 2022-23 the result was consistent at 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22622" name="Picture 14" descr="Chart 5 is titled Median and quartile capital adequacy ratio. In quarter 2 2025-26, the residential care median capital adequacy ratio for the sector was 0.30, and from quarter 2 2024-25 to quarter 2 2022-23 the result was consistent at 0.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1508" cy="1911869"/>
                    </a:xfrm>
                    <a:prstGeom prst="rect">
                      <a:avLst/>
                    </a:prstGeom>
                    <a:noFill/>
                  </pic:spPr>
                </pic:pic>
              </a:graphicData>
            </a:graphic>
          </wp:inline>
        </w:drawing>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F2F2" w:themeFill="background2"/>
        <w:tblLook w:val="04A0" w:firstRow="1" w:lastRow="0" w:firstColumn="1" w:lastColumn="0" w:noHBand="0" w:noVBand="1"/>
      </w:tblPr>
      <w:tblGrid>
        <w:gridCol w:w="9168"/>
      </w:tblGrid>
      <w:tr w:rsidR="00E35C13" w14:paraId="5D9BE6FB" w14:textId="77777777" w:rsidTr="0096565A">
        <w:tc>
          <w:tcPr>
            <w:tcW w:w="9168" w:type="dxa"/>
            <w:shd w:val="clear" w:color="auto" w:fill="F1F2F2" w:themeFill="background2"/>
          </w:tcPr>
          <w:p w14:paraId="34A6BBC2" w14:textId="77777777" w:rsidR="00E35C13" w:rsidRPr="00E35C13" w:rsidRDefault="00E35C13" w:rsidP="00E35C13">
            <w:pPr>
              <w:pStyle w:val="Footnoteforchart"/>
              <w:rPr>
                <w:rFonts w:eastAsiaTheme="minorEastAsia"/>
              </w:rPr>
            </w:pPr>
            <w:r w:rsidRPr="00E35C13">
              <w:rPr>
                <w:rFonts w:eastAsiaTheme="minorEastAsia"/>
              </w:rPr>
              <w:t>Capital adequacy ratio = (net assets - intangible assets) ÷ (total assets - intangible assets)</w:t>
            </w:r>
          </w:p>
          <w:p w14:paraId="59E26725" w14:textId="7B7DD8FD" w:rsidR="00E35C13" w:rsidRPr="003C05A3" w:rsidRDefault="00E35C13" w:rsidP="00E35C13">
            <w:pPr>
              <w:pStyle w:val="Footnoteforchart"/>
              <w:rPr>
                <w:rFonts w:eastAsiaTheme="minorEastAsia"/>
              </w:rPr>
            </w:pPr>
            <w:r w:rsidRPr="00E35C13">
              <w:rPr>
                <w:rFonts w:eastAsiaTheme="minorEastAsia"/>
              </w:rPr>
              <w:t>Note: Intangible assets are removed from the calculation as they are not considered to have value in the event of insolvency. This more realistically reflects the available capital to absorb unforeseen circumstances.</w:t>
            </w:r>
          </w:p>
        </w:tc>
      </w:tr>
    </w:tbl>
    <w:p w14:paraId="32740339" w14:textId="318D5D0F" w:rsidR="007A7058" w:rsidRPr="00E35C13" w:rsidRDefault="007A7058" w:rsidP="00E35C13">
      <w:pPr>
        <w:pStyle w:val="Heading3"/>
      </w:pPr>
      <w:r w:rsidRPr="00E35C13">
        <w:lastRenderedPageBreak/>
        <w:t>Wages to revenue</w:t>
      </w:r>
    </w:p>
    <w:p w14:paraId="5192450A" w14:textId="21E99BE8" w:rsidR="00105610" w:rsidRDefault="00166822" w:rsidP="007A7058">
      <w:r w:rsidRPr="00FD4CFF">
        <w:t xml:space="preserve">In </w:t>
      </w:r>
      <w:r w:rsidR="00A303DE">
        <w:rPr>
          <w:rFonts w:cs="Arial"/>
          <w:color w:val="1E1545" w:themeColor="text2"/>
          <w:lang w:eastAsia="en-AU"/>
        </w:rPr>
        <w:t>Q</w:t>
      </w:r>
      <w:r w:rsidR="000B50B4">
        <w:rPr>
          <w:rFonts w:cs="Arial"/>
          <w:color w:val="1E1545" w:themeColor="text2"/>
          <w:lang w:eastAsia="en-AU"/>
        </w:rPr>
        <w:t>2</w:t>
      </w:r>
      <w:r w:rsidRPr="00FD4CFF">
        <w:rPr>
          <w:rFonts w:cs="Arial"/>
          <w:color w:val="1E1545" w:themeColor="text2"/>
          <w:lang w:eastAsia="en-AU"/>
        </w:rPr>
        <w:t xml:space="preserve"> 202</w:t>
      </w:r>
      <w:r w:rsidR="004043B0" w:rsidRPr="00FD4CFF">
        <w:rPr>
          <w:rFonts w:cs="Arial"/>
          <w:color w:val="1E1545" w:themeColor="text2"/>
          <w:lang w:eastAsia="en-AU"/>
        </w:rPr>
        <w:t>5</w:t>
      </w:r>
      <w:r w:rsidRPr="00FD4CFF">
        <w:rPr>
          <w:rFonts w:cs="Arial"/>
          <w:color w:val="1E1545" w:themeColor="text2"/>
          <w:lang w:eastAsia="en-AU"/>
        </w:rPr>
        <w:t>-2</w:t>
      </w:r>
      <w:r w:rsidR="004043B0" w:rsidRPr="00FD4CFF">
        <w:rPr>
          <w:rFonts w:cs="Arial"/>
          <w:color w:val="1E1545" w:themeColor="text2"/>
          <w:lang w:eastAsia="en-AU"/>
        </w:rPr>
        <w:t>6</w:t>
      </w:r>
      <w:r w:rsidR="007A7058" w:rsidRPr="00FD4CFF">
        <w:t>, wages as a proportion of revenue for the sector was a median of 7</w:t>
      </w:r>
      <w:r w:rsidR="00526B38">
        <w:t>3.2</w:t>
      </w:r>
      <w:r w:rsidR="007A7058" w:rsidRPr="00FD4CFF">
        <w:t>% (</w:t>
      </w:r>
      <w:r w:rsidR="00643FFB">
        <w:t>up</w:t>
      </w:r>
      <w:r w:rsidR="00E439FE" w:rsidRPr="00FD4CFF">
        <w:t xml:space="preserve"> </w:t>
      </w:r>
      <w:r w:rsidR="00643FFB">
        <w:t>2.0</w:t>
      </w:r>
      <w:r w:rsidR="00604338">
        <w:t xml:space="preserve"> pp</w:t>
      </w:r>
      <w:r w:rsidR="007A7058" w:rsidRPr="00FD4CFF">
        <w:t xml:space="preserve"> from </w:t>
      </w:r>
      <w:r w:rsidR="00A303DE">
        <w:rPr>
          <w:rFonts w:cs="Arial"/>
          <w:color w:val="1E1545" w:themeColor="text2"/>
          <w:lang w:eastAsia="en-AU"/>
        </w:rPr>
        <w:t>Q</w:t>
      </w:r>
      <w:r w:rsidR="00643FFB">
        <w:rPr>
          <w:rFonts w:cs="Arial"/>
          <w:color w:val="1E1545" w:themeColor="text2"/>
          <w:lang w:eastAsia="en-AU"/>
        </w:rPr>
        <w:t>2</w:t>
      </w:r>
      <w:r w:rsidRPr="00FD4CFF">
        <w:rPr>
          <w:rFonts w:cs="Arial"/>
          <w:color w:val="1E1545" w:themeColor="text2"/>
          <w:lang w:eastAsia="en-AU"/>
        </w:rPr>
        <w:t xml:space="preserve"> 202</w:t>
      </w:r>
      <w:r w:rsidR="004043B0" w:rsidRPr="00FD4CFF">
        <w:rPr>
          <w:rFonts w:cs="Arial"/>
          <w:color w:val="1E1545" w:themeColor="text2"/>
          <w:lang w:eastAsia="en-AU"/>
        </w:rPr>
        <w:t>4</w:t>
      </w:r>
      <w:r w:rsidRPr="00FD4CFF">
        <w:rPr>
          <w:rFonts w:cs="Arial"/>
          <w:color w:val="1E1545" w:themeColor="text2"/>
          <w:lang w:eastAsia="en-AU"/>
        </w:rPr>
        <w:t>-2</w:t>
      </w:r>
      <w:r w:rsidR="004043B0" w:rsidRPr="00FD4CFF">
        <w:rPr>
          <w:rFonts w:cs="Arial"/>
          <w:color w:val="1E1545" w:themeColor="text2"/>
          <w:lang w:eastAsia="en-AU"/>
        </w:rPr>
        <w:t>5</w:t>
      </w:r>
      <w:r w:rsidRPr="00FD4CFF">
        <w:rPr>
          <w:rFonts w:cs="Arial"/>
          <w:color w:val="1E1545" w:themeColor="text2"/>
          <w:lang w:eastAsia="en-AU"/>
        </w:rPr>
        <w:t>)</w:t>
      </w:r>
      <w:r w:rsidR="00F32AF2" w:rsidRPr="00FD4CFF">
        <w:t xml:space="preserve"> (Chart </w:t>
      </w:r>
      <w:r w:rsidR="005C79B6">
        <w:t>6</w:t>
      </w:r>
      <w:r w:rsidR="00F32AF2" w:rsidRPr="00FD4CFF">
        <w:t>)</w:t>
      </w:r>
      <w:r w:rsidR="007A7058" w:rsidRPr="00FD4CFF">
        <w:t>.</w:t>
      </w:r>
    </w:p>
    <w:p w14:paraId="08702795" w14:textId="3EDAAB20" w:rsidR="001C03C6" w:rsidRDefault="007A7058" w:rsidP="00C11428">
      <w:pPr>
        <w:pStyle w:val="Caption"/>
        <w:rPr>
          <w:noProof/>
        </w:rPr>
      </w:pPr>
      <w:r w:rsidRPr="003436C8">
        <w:t xml:space="preserve">Chart </w:t>
      </w:r>
      <w:r w:rsidR="005C79B6">
        <w:t>6</w:t>
      </w:r>
      <w:r w:rsidRPr="003436C8">
        <w:t xml:space="preserve">: </w:t>
      </w:r>
      <w:bookmarkStart w:id="14" w:name="OLE_LINK3"/>
      <w:r w:rsidR="00101428" w:rsidRPr="003436C8">
        <w:t>M</w:t>
      </w:r>
      <w:r w:rsidRPr="003436C8">
        <w:t>edia</w:t>
      </w:r>
      <w:r w:rsidR="00544D56" w:rsidRPr="003436C8">
        <w:t>n and quartile wages to revenue percentage</w:t>
      </w:r>
    </w:p>
    <w:bookmarkEnd w:id="14"/>
    <w:p w14:paraId="272D2AF2" w14:textId="7ADC7969" w:rsidR="004043B0" w:rsidRPr="00E73D8A" w:rsidRDefault="001C03C6" w:rsidP="00C11428">
      <w:pPr>
        <w:pStyle w:val="Caption"/>
      </w:pPr>
      <w:r>
        <w:rPr>
          <w:noProof/>
        </w:rPr>
        <w:drawing>
          <wp:inline distT="0" distB="0" distL="0" distR="0" wp14:anchorId="33D3ED07" wp14:editId="26B95765">
            <wp:extent cx="5757883" cy="1895475"/>
            <wp:effectExtent l="0" t="0" r="0" b="0"/>
            <wp:docPr id="1726803589" name="Picture 15" descr="Chart 6 is titled Median and quartile wages to revenue percentage. In quarter 2 2025-26, residential care wages as a proportion of revenue for the sector was a median of 73.2%, quarter 2 2024-25 was 71.2%, quarter 2 2023-24 was 70.1%, and quarter 2 2022-23 was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03589" name="Picture 15" descr="Chart 6 is titled Median and quartile wages to revenue percentage. In quarter 2 2025-26, residential care wages as a proportion of revenue for the sector was a median of 73.2%, quarter 2 2024-25 was 71.2%, quarter 2 2023-24 was 70.1%, and quarter 2 2022-23 was 7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1167" cy="1909724"/>
                    </a:xfrm>
                    <a:prstGeom prst="rect">
                      <a:avLst/>
                    </a:prstGeom>
                    <a:noFill/>
                  </pic:spPr>
                </pic:pic>
              </a:graphicData>
            </a:graphic>
          </wp:inline>
        </w:drawing>
      </w:r>
    </w:p>
    <w:p w14:paraId="212D0B09" w14:textId="77777777" w:rsidR="00F629AB" w:rsidRDefault="00F629AB" w:rsidP="00083DBE">
      <w:pPr>
        <w:rPr>
          <w:rFonts w:cs="Arial"/>
          <w:sz w:val="36"/>
          <w:szCs w:val="36"/>
        </w:rPr>
      </w:pPr>
      <w:bookmarkStart w:id="15" w:name="_Toc211507170"/>
      <w:r>
        <w:br w:type="page"/>
      </w:r>
    </w:p>
    <w:p w14:paraId="17DD5813" w14:textId="768BCA85" w:rsidR="00586634" w:rsidRPr="00323EA8" w:rsidRDefault="2D86EB84" w:rsidP="00323EA8">
      <w:pPr>
        <w:pStyle w:val="Heading2"/>
      </w:pPr>
      <w:bookmarkStart w:id="16" w:name="_Toc239081825"/>
      <w:r>
        <w:lastRenderedPageBreak/>
        <w:t>Average care minutes</w:t>
      </w:r>
      <w:bookmarkEnd w:id="15"/>
      <w:bookmarkEnd w:id="16"/>
    </w:p>
    <w:p w14:paraId="49971EC6" w14:textId="1EBF29DF" w:rsidR="007A16F2" w:rsidRPr="00E35C13" w:rsidRDefault="00DD08FB" w:rsidP="00E35C13">
      <w:pPr>
        <w:pStyle w:val="ListBullet"/>
      </w:pPr>
      <w:r w:rsidRPr="00E35C13">
        <w:t xml:space="preserve">In </w:t>
      </w:r>
      <w:r w:rsidR="00A303DE" w:rsidRPr="00E35C13">
        <w:t>Q</w:t>
      </w:r>
      <w:r w:rsidR="00F02612" w:rsidRPr="00E35C13">
        <w:t>2</w:t>
      </w:r>
      <w:r w:rsidRPr="00E35C13">
        <w:t xml:space="preserve"> 202</w:t>
      </w:r>
      <w:r w:rsidR="004043B0" w:rsidRPr="00E35C13">
        <w:t>5</w:t>
      </w:r>
      <w:r w:rsidRPr="00E35C13">
        <w:t>-</w:t>
      </w:r>
      <w:r w:rsidR="00BC112C" w:rsidRPr="00E35C13">
        <w:t>2</w:t>
      </w:r>
      <w:r w:rsidR="004043B0" w:rsidRPr="00E35C13">
        <w:t>6</w:t>
      </w:r>
      <w:r w:rsidRPr="00E35C13">
        <w:t xml:space="preserve">, the sector </w:t>
      </w:r>
      <w:r w:rsidR="00F11D5B" w:rsidRPr="00E35C13">
        <w:t>average</w:t>
      </w:r>
      <w:r w:rsidRPr="00E35C13">
        <w:t xml:space="preserve"> target </w:t>
      </w:r>
      <w:r w:rsidR="00331EDB" w:rsidRPr="00E35C13">
        <w:t>for total care minutes was</w:t>
      </w:r>
      <w:r w:rsidRPr="00E35C13">
        <w:t xml:space="preserve"> </w:t>
      </w:r>
      <w:r w:rsidR="00137361" w:rsidRPr="00E35C13">
        <w:t>2</w:t>
      </w:r>
      <w:r w:rsidR="00E85F89" w:rsidRPr="00E35C13">
        <w:t>1</w:t>
      </w:r>
      <w:r w:rsidR="00FC3461" w:rsidRPr="00E35C13">
        <w:t>5</w:t>
      </w:r>
      <w:r w:rsidR="00E85F89" w:rsidRPr="00E35C13">
        <w:t>.</w:t>
      </w:r>
      <w:r w:rsidR="0093186A" w:rsidRPr="00E35C13">
        <w:t>95</w:t>
      </w:r>
      <w:r w:rsidRPr="00E35C13">
        <w:t xml:space="preserve"> minutes </w:t>
      </w:r>
      <w:r w:rsidR="002D25FA" w:rsidRPr="00E35C13">
        <w:t>prpd</w:t>
      </w:r>
      <w:r w:rsidR="00C37307" w:rsidRPr="00E35C13">
        <w:t>,</w:t>
      </w:r>
      <w:r w:rsidRPr="00E35C13">
        <w:t xml:space="preserve"> and 4</w:t>
      </w:r>
      <w:r w:rsidR="00D508B8" w:rsidRPr="00E35C13">
        <w:t>4</w:t>
      </w:r>
      <w:r w:rsidR="00E85F89" w:rsidRPr="00E35C13">
        <w:t>.</w:t>
      </w:r>
      <w:r w:rsidR="00776409" w:rsidRPr="00E35C13">
        <w:t>06</w:t>
      </w:r>
      <w:r w:rsidRPr="00E35C13">
        <w:t xml:space="preserve"> </w:t>
      </w:r>
      <w:r w:rsidR="002D25FA" w:rsidRPr="00E35C13">
        <w:t>minutes prpd</w:t>
      </w:r>
      <w:r w:rsidR="000D74E8" w:rsidRPr="00E35C13">
        <w:t xml:space="preserve"> for </w:t>
      </w:r>
      <w:r w:rsidRPr="00E35C13">
        <w:t xml:space="preserve">registered nurse care </w:t>
      </w:r>
      <w:r w:rsidR="007670FA" w:rsidRPr="00E35C13">
        <w:t>time</w:t>
      </w:r>
      <w:r w:rsidR="004D5D92" w:rsidRPr="00E35C13">
        <w:t>,</w:t>
      </w:r>
      <w:r w:rsidR="004B1CF0" w:rsidRPr="00E35C13">
        <w:t xml:space="preserve"> including up to 10% of enrolled nurse time.</w:t>
      </w:r>
      <w:r w:rsidR="00863A74" w:rsidRPr="00E35C13">
        <w:t xml:space="preserve"> </w:t>
      </w:r>
    </w:p>
    <w:p w14:paraId="1AC087A3" w14:textId="2208E071" w:rsidR="001B7804" w:rsidRPr="00E35C13" w:rsidRDefault="0043576F" w:rsidP="00E35C13">
      <w:pPr>
        <w:pStyle w:val="ListBullet"/>
      </w:pPr>
      <w:r w:rsidRPr="00E35C13">
        <w:t xml:space="preserve">The sector delivered </w:t>
      </w:r>
      <w:r w:rsidR="00C6116D" w:rsidRPr="00E35C13">
        <w:t>above</w:t>
      </w:r>
      <w:r w:rsidRPr="00E35C13">
        <w:t xml:space="preserve"> the </w:t>
      </w:r>
      <w:r w:rsidR="00BF1314" w:rsidRPr="00E35C13">
        <w:t>care minute targets with</w:t>
      </w:r>
      <w:r w:rsidR="00480BA1" w:rsidRPr="00E35C13">
        <w:t xml:space="preserve"> </w:t>
      </w:r>
      <w:r w:rsidR="0069779E" w:rsidRPr="00E35C13">
        <w:t>residents receiv</w:t>
      </w:r>
      <w:r w:rsidR="00D34DE4" w:rsidRPr="00E35C13">
        <w:t>ing</w:t>
      </w:r>
      <w:r w:rsidR="0069779E" w:rsidRPr="00E35C13">
        <w:t xml:space="preserve"> an </w:t>
      </w:r>
      <w:r w:rsidR="00DD08FB" w:rsidRPr="00E35C13">
        <w:t xml:space="preserve">average </w:t>
      </w:r>
      <w:r w:rsidR="0069779E" w:rsidRPr="00E35C13">
        <w:t xml:space="preserve">of </w:t>
      </w:r>
      <w:r w:rsidR="003C3DB5" w:rsidRPr="00E35C13">
        <w:t>2</w:t>
      </w:r>
      <w:r w:rsidR="00353F7A" w:rsidRPr="00E35C13">
        <w:t>2</w:t>
      </w:r>
      <w:r w:rsidR="00E12A04" w:rsidRPr="00E35C13">
        <w:t>1.38</w:t>
      </w:r>
      <w:r w:rsidR="003C3DB5" w:rsidRPr="00E35C13">
        <w:t xml:space="preserve"> </w:t>
      </w:r>
      <w:r w:rsidR="00DD08FB" w:rsidRPr="00E35C13">
        <w:t xml:space="preserve">total care minutes </w:t>
      </w:r>
      <w:r w:rsidR="007670FA" w:rsidRPr="00E35C13">
        <w:t>prpd</w:t>
      </w:r>
      <w:r w:rsidR="00DD08FB" w:rsidRPr="00E35C13">
        <w:t xml:space="preserve"> (</w:t>
      </w:r>
      <w:r w:rsidR="00EB20A7" w:rsidRPr="00E35C13">
        <w:t>up</w:t>
      </w:r>
      <w:r w:rsidR="005911E7" w:rsidRPr="00E35C13">
        <w:t xml:space="preserve"> </w:t>
      </w:r>
      <w:r w:rsidR="00E12A04" w:rsidRPr="00E35C13">
        <w:t>0.72</w:t>
      </w:r>
      <w:r w:rsidR="00DD08FB" w:rsidRPr="00E35C13">
        <w:t xml:space="preserve"> minutes</w:t>
      </w:r>
      <w:r w:rsidR="007670FA" w:rsidRPr="00E35C13">
        <w:t xml:space="preserve"> prpd</w:t>
      </w:r>
      <w:r w:rsidR="00E04358" w:rsidRPr="00E35C13">
        <w:t xml:space="preserve">, or </w:t>
      </w:r>
      <w:r w:rsidR="00AA6328" w:rsidRPr="00E35C13">
        <w:t>0</w:t>
      </w:r>
      <w:r w:rsidR="0011393F" w:rsidRPr="00E35C13">
        <w:t>.</w:t>
      </w:r>
      <w:r w:rsidR="00E12A04" w:rsidRPr="00E35C13">
        <w:t>3</w:t>
      </w:r>
      <w:r w:rsidR="00AA6328" w:rsidRPr="00E35C13">
        <w:t>%</w:t>
      </w:r>
      <w:r w:rsidR="00DD08FB" w:rsidRPr="00E35C13">
        <w:t xml:space="preserve"> from </w:t>
      </w:r>
      <w:r w:rsidR="00A303DE" w:rsidRPr="00E35C13">
        <w:t>Q</w:t>
      </w:r>
      <w:r w:rsidR="00F02612" w:rsidRPr="00E35C13">
        <w:t>1</w:t>
      </w:r>
      <w:r w:rsidR="00B17118" w:rsidRPr="00E35C13">
        <w:t xml:space="preserve"> </w:t>
      </w:r>
      <w:r w:rsidR="00DD08FB" w:rsidRPr="00E35C13">
        <w:t>202</w:t>
      </w:r>
      <w:r w:rsidR="00F02612" w:rsidRPr="00E35C13">
        <w:t>5</w:t>
      </w:r>
      <w:r w:rsidR="00DD08FB" w:rsidRPr="00E35C13">
        <w:t>-2</w:t>
      </w:r>
      <w:r w:rsidR="00F02612" w:rsidRPr="00E35C13">
        <w:t>6</w:t>
      </w:r>
      <w:r w:rsidR="00DD08FB" w:rsidRPr="00E35C13">
        <w:t>)</w:t>
      </w:r>
      <w:r w:rsidR="0070038A" w:rsidRPr="00E35C13">
        <w:t xml:space="preserve"> (Table 2</w:t>
      </w:r>
      <w:r w:rsidR="00DD08FB" w:rsidRPr="00E35C13">
        <w:t>).</w:t>
      </w:r>
    </w:p>
    <w:p w14:paraId="4997310B" w14:textId="4C1B157A" w:rsidR="000852C0" w:rsidRDefault="000852C0" w:rsidP="00E35C13">
      <w:pPr>
        <w:pStyle w:val="ListBullet2"/>
        <w:rPr>
          <w:rFonts w:eastAsia="Arial"/>
          <w:color w:val="1E1545"/>
        </w:rPr>
      </w:pPr>
      <w:r w:rsidRPr="2A6391DE">
        <w:rPr>
          <w:rFonts w:eastAsia="Arial"/>
        </w:rPr>
        <w:t>This include</w:t>
      </w:r>
      <w:r w:rsidR="00156072" w:rsidRPr="2A6391DE">
        <w:rPr>
          <w:rFonts w:eastAsia="Arial"/>
        </w:rPr>
        <w:t>s</w:t>
      </w:r>
      <w:r w:rsidRPr="2A6391DE">
        <w:rPr>
          <w:rFonts w:eastAsia="Arial"/>
        </w:rPr>
        <w:t xml:space="preserve"> </w:t>
      </w:r>
      <w:r w:rsidRPr="001B7804">
        <w:rPr>
          <w:rFonts w:eastAsia="Arial"/>
        </w:rPr>
        <w:t>47.</w:t>
      </w:r>
      <w:r w:rsidR="00AC5EC8">
        <w:rPr>
          <w:rFonts w:eastAsia="Arial"/>
        </w:rPr>
        <w:t>37</w:t>
      </w:r>
      <w:r w:rsidR="00AC5EC8" w:rsidRPr="2A6391DE">
        <w:rPr>
          <w:rFonts w:eastAsia="Arial"/>
        </w:rPr>
        <w:t xml:space="preserve"> </w:t>
      </w:r>
      <w:r w:rsidRPr="2A6391DE">
        <w:rPr>
          <w:rFonts w:eastAsia="Arial"/>
        </w:rPr>
        <w:t xml:space="preserve">minutes delivered by a registered nurse </w:t>
      </w:r>
      <w:r w:rsidR="0096515B" w:rsidRPr="001B7804">
        <w:rPr>
          <w:rFonts w:eastAsia="Arial"/>
        </w:rPr>
        <w:t>(</w:t>
      </w:r>
      <w:r w:rsidR="00AC5EC8">
        <w:rPr>
          <w:rFonts w:eastAsia="Arial"/>
        </w:rPr>
        <w:t>down</w:t>
      </w:r>
      <w:r w:rsidR="0096515B" w:rsidRPr="001B7804">
        <w:rPr>
          <w:rFonts w:eastAsia="Arial"/>
        </w:rPr>
        <w:t xml:space="preserve"> </w:t>
      </w:r>
      <w:r w:rsidR="00BD0A03" w:rsidRPr="001B7804">
        <w:rPr>
          <w:rFonts w:eastAsia="Arial"/>
        </w:rPr>
        <w:t>0.</w:t>
      </w:r>
      <w:r w:rsidR="00AC5EC8">
        <w:rPr>
          <w:rFonts w:eastAsia="Arial"/>
        </w:rPr>
        <w:t>56</w:t>
      </w:r>
      <w:r w:rsidR="0096515B" w:rsidRPr="2A6391DE">
        <w:rPr>
          <w:rFonts w:eastAsia="Arial"/>
        </w:rPr>
        <w:t xml:space="preserve"> minutes</w:t>
      </w:r>
      <w:r w:rsidR="00AD095E" w:rsidRPr="001B7804">
        <w:rPr>
          <w:rFonts w:eastAsia="Arial"/>
        </w:rPr>
        <w:t xml:space="preserve"> prpd</w:t>
      </w:r>
      <w:r w:rsidR="0096515B" w:rsidRPr="2A6391DE">
        <w:rPr>
          <w:rFonts w:eastAsia="Arial"/>
        </w:rPr>
        <w:t xml:space="preserve">, or </w:t>
      </w:r>
      <w:r w:rsidR="00611A1D">
        <w:rPr>
          <w:rFonts w:eastAsia="Arial"/>
        </w:rPr>
        <w:t>1.2</w:t>
      </w:r>
      <w:r w:rsidR="0096515B" w:rsidRPr="001B7804">
        <w:rPr>
          <w:rFonts w:eastAsia="Arial"/>
        </w:rPr>
        <w:t>%</w:t>
      </w:r>
      <w:r w:rsidR="0096515B" w:rsidRPr="2A6391DE">
        <w:rPr>
          <w:rFonts w:eastAsia="Arial"/>
        </w:rPr>
        <w:t xml:space="preserve"> from </w:t>
      </w:r>
      <w:r w:rsidR="00A303DE" w:rsidRPr="001B7804">
        <w:rPr>
          <w:rFonts w:eastAsia="Arial"/>
        </w:rPr>
        <w:t>Q</w:t>
      </w:r>
      <w:r w:rsidR="00611A1D">
        <w:rPr>
          <w:rFonts w:eastAsia="Arial"/>
        </w:rPr>
        <w:t>1</w:t>
      </w:r>
      <w:r w:rsidR="0096515B" w:rsidRPr="2A6391DE">
        <w:rPr>
          <w:rFonts w:eastAsia="Arial"/>
        </w:rPr>
        <w:t xml:space="preserve"> 202</w:t>
      </w:r>
      <w:r w:rsidR="00611A1D">
        <w:rPr>
          <w:rFonts w:eastAsia="Arial"/>
        </w:rPr>
        <w:t>5</w:t>
      </w:r>
      <w:r w:rsidR="0096515B" w:rsidRPr="2A6391DE">
        <w:rPr>
          <w:rFonts w:eastAsia="Arial"/>
        </w:rPr>
        <w:t>-2</w:t>
      </w:r>
      <w:r w:rsidR="00611A1D">
        <w:rPr>
          <w:rFonts w:eastAsia="Arial"/>
        </w:rPr>
        <w:t>6</w:t>
      </w:r>
      <w:r w:rsidR="0096515B" w:rsidRPr="2A6391DE">
        <w:rPr>
          <w:rFonts w:eastAsia="Arial"/>
        </w:rPr>
        <w:t xml:space="preserve">). This includes </w:t>
      </w:r>
      <w:r w:rsidR="00180D3E" w:rsidRPr="2A6391DE">
        <w:rPr>
          <w:rFonts w:eastAsia="Arial"/>
        </w:rPr>
        <w:t xml:space="preserve">enrolled nurse </w:t>
      </w:r>
      <w:r w:rsidR="0096515B" w:rsidRPr="2A6391DE">
        <w:rPr>
          <w:rFonts w:eastAsia="Arial"/>
        </w:rPr>
        <w:t>time, which can contribute up to 10.0% of the registered nurse care minutes target</w:t>
      </w:r>
      <w:r w:rsidR="0096515B" w:rsidRPr="001B7804">
        <w:rPr>
          <w:rFonts w:eastAsia="Arial"/>
        </w:rPr>
        <w:t>.</w:t>
      </w:r>
    </w:p>
    <w:p w14:paraId="186C9711" w14:textId="426DDB1E" w:rsidR="00DD08FB" w:rsidRPr="00E35C13" w:rsidRDefault="0064169C" w:rsidP="00E35C13">
      <w:pPr>
        <w:pStyle w:val="ListBullet"/>
      </w:pPr>
      <w:r w:rsidRPr="00E35C13">
        <w:t>74.2</w:t>
      </w:r>
      <w:r w:rsidR="00DD08FB" w:rsidRPr="00E35C13">
        <w:t>% of</w:t>
      </w:r>
      <w:r w:rsidR="00DD08FB" w:rsidRPr="00E35C13" w:rsidDel="00407616">
        <w:t xml:space="preserve"> </w:t>
      </w:r>
      <w:r w:rsidR="00407616" w:rsidRPr="00E35C13">
        <w:t xml:space="preserve">homes </w:t>
      </w:r>
      <w:r w:rsidR="00DD08FB" w:rsidRPr="00E35C13">
        <w:t>met their service-level total care minutes targets</w:t>
      </w:r>
      <w:r w:rsidR="000C3AF6" w:rsidRPr="00E35C13">
        <w:t>,</w:t>
      </w:r>
      <w:r w:rsidR="00DD08FB" w:rsidRPr="00E35C13">
        <w:t xml:space="preserve"> </w:t>
      </w:r>
      <w:r w:rsidRPr="00E35C13">
        <w:t>up</w:t>
      </w:r>
      <w:r w:rsidR="00FC3FEE" w:rsidRPr="00E35C13">
        <w:t xml:space="preserve"> </w:t>
      </w:r>
      <w:r w:rsidR="00C57270" w:rsidRPr="00E35C13">
        <w:t>6.8</w:t>
      </w:r>
      <w:r w:rsidR="00604338" w:rsidRPr="00E35C13">
        <w:t xml:space="preserve"> pp</w:t>
      </w:r>
      <w:r w:rsidR="00F82DDA" w:rsidRPr="00E35C13">
        <w:t xml:space="preserve"> </w:t>
      </w:r>
      <w:r w:rsidR="000135F0" w:rsidRPr="00E35C13">
        <w:t>from</w:t>
      </w:r>
      <w:r w:rsidR="00F82DDA" w:rsidRPr="00E35C13">
        <w:t xml:space="preserve"> </w:t>
      </w:r>
      <w:r w:rsidR="00A303DE" w:rsidRPr="00E35C13">
        <w:t>Q</w:t>
      </w:r>
      <w:r w:rsidR="00A56735" w:rsidRPr="00E35C13">
        <w:t>1</w:t>
      </w:r>
      <w:r w:rsidR="0025317D" w:rsidRPr="00E35C13">
        <w:t xml:space="preserve"> 202</w:t>
      </w:r>
      <w:r w:rsidR="00A56735" w:rsidRPr="00E35C13">
        <w:t>5</w:t>
      </w:r>
      <w:r w:rsidR="0025317D" w:rsidRPr="00E35C13">
        <w:t>-2</w:t>
      </w:r>
      <w:r w:rsidR="00A56735" w:rsidRPr="00E35C13">
        <w:t>6</w:t>
      </w:r>
      <w:r w:rsidR="0055733C" w:rsidRPr="00E35C13">
        <w:t>.</w:t>
      </w:r>
    </w:p>
    <w:p w14:paraId="18EC357B" w14:textId="4613C688" w:rsidR="00DD08FB" w:rsidRPr="00E35C13" w:rsidRDefault="00145801" w:rsidP="00E35C13">
      <w:pPr>
        <w:pStyle w:val="ListBullet"/>
      </w:pPr>
      <w:r w:rsidRPr="00E35C13">
        <w:t>81.6</w:t>
      </w:r>
      <w:r w:rsidR="006C2987" w:rsidRPr="00E35C13">
        <w:t xml:space="preserve">% </w:t>
      </w:r>
      <w:r w:rsidR="00D04113" w:rsidRPr="00E35C13">
        <w:t xml:space="preserve">of </w:t>
      </w:r>
      <w:r w:rsidR="00887546" w:rsidRPr="00E35C13">
        <w:t>homes</w:t>
      </w:r>
      <w:r w:rsidR="006C2987" w:rsidRPr="00E35C13">
        <w:t xml:space="preserve"> met their service-level </w:t>
      </w:r>
      <w:r w:rsidR="006C2987" w:rsidRPr="00E35C13" w:rsidDel="00F27204">
        <w:t>registered nurse</w:t>
      </w:r>
      <w:r w:rsidR="006C2987" w:rsidRPr="00E35C13">
        <w:t xml:space="preserve"> targets </w:t>
      </w:r>
      <w:r w:rsidR="00C96386" w:rsidRPr="00E35C13">
        <w:t xml:space="preserve">(with enrolled nurse contribution), </w:t>
      </w:r>
      <w:r w:rsidR="00584596" w:rsidRPr="00E35C13">
        <w:t>up</w:t>
      </w:r>
      <w:r w:rsidR="006C2987" w:rsidRPr="00E35C13">
        <w:t xml:space="preserve"> </w:t>
      </w:r>
      <w:r w:rsidRPr="00E35C13">
        <w:t>0.7</w:t>
      </w:r>
      <w:r w:rsidR="00604338" w:rsidRPr="00E35C13">
        <w:t xml:space="preserve"> pp</w:t>
      </w:r>
      <w:r w:rsidR="001A6797" w:rsidRPr="00E35C13">
        <w:t xml:space="preserve"> </w:t>
      </w:r>
      <w:r w:rsidR="000135F0" w:rsidRPr="00E35C13">
        <w:t>from</w:t>
      </w:r>
      <w:r w:rsidR="001A6797" w:rsidRPr="00E35C13">
        <w:t xml:space="preserve"> </w:t>
      </w:r>
      <w:r w:rsidR="00A303DE" w:rsidRPr="00E35C13">
        <w:t>Q</w:t>
      </w:r>
      <w:r w:rsidR="00A56735" w:rsidRPr="00E35C13">
        <w:t>1</w:t>
      </w:r>
      <w:r w:rsidR="001A6797" w:rsidRPr="00E35C13">
        <w:t xml:space="preserve"> 202</w:t>
      </w:r>
      <w:r w:rsidR="00A56735" w:rsidRPr="00E35C13">
        <w:t>5</w:t>
      </w:r>
      <w:r w:rsidR="001A6797" w:rsidRPr="00E35C13">
        <w:t>-2</w:t>
      </w:r>
      <w:r w:rsidR="00A56735" w:rsidRPr="00E35C13">
        <w:t>6</w:t>
      </w:r>
      <w:r w:rsidR="006C2987" w:rsidRPr="00E35C13">
        <w:t>.</w:t>
      </w:r>
    </w:p>
    <w:p w14:paraId="21C973B8" w14:textId="7E559054" w:rsidR="00E13CF1" w:rsidRPr="00E35C13" w:rsidRDefault="0064169C" w:rsidP="00E35C13">
      <w:pPr>
        <w:pStyle w:val="ListBullet"/>
      </w:pPr>
      <w:r w:rsidRPr="00E35C13">
        <w:t>65.2</w:t>
      </w:r>
      <w:r w:rsidR="00DD08FB" w:rsidRPr="00E35C13">
        <w:t xml:space="preserve">% of </w:t>
      </w:r>
      <w:r w:rsidR="00887546" w:rsidRPr="00E35C13">
        <w:t>homes</w:t>
      </w:r>
      <w:r w:rsidR="005912B6" w:rsidRPr="00E35C13">
        <w:t xml:space="preserve"> </w:t>
      </w:r>
      <w:r w:rsidR="00DD08FB" w:rsidRPr="00E35C13">
        <w:t xml:space="preserve">met both their service-level total care and </w:t>
      </w:r>
      <w:r w:rsidR="005912B6" w:rsidRPr="00E35C13" w:rsidDel="00C74FE1">
        <w:t>registered nurse</w:t>
      </w:r>
      <w:r w:rsidR="00DD08FB" w:rsidRPr="00E35C13">
        <w:t xml:space="preserve"> care minute targets (</w:t>
      </w:r>
      <w:r w:rsidR="00C96386" w:rsidRPr="00E35C13">
        <w:t>with enrolled nurse contribution),</w:t>
      </w:r>
      <w:r w:rsidR="003C692A" w:rsidRPr="00E35C13">
        <w:t xml:space="preserve"> </w:t>
      </w:r>
      <w:r w:rsidR="00FF5A0D" w:rsidRPr="00E35C13">
        <w:t xml:space="preserve">up </w:t>
      </w:r>
      <w:r w:rsidR="00200C20" w:rsidRPr="00E35C13">
        <w:t>5.</w:t>
      </w:r>
      <w:r w:rsidRPr="00E35C13">
        <w:t>2</w:t>
      </w:r>
      <w:r w:rsidR="00DD08FB" w:rsidRPr="00E35C13">
        <w:t xml:space="preserve"> pp</w:t>
      </w:r>
      <w:r w:rsidR="00636CCF" w:rsidRPr="00E35C13">
        <w:t xml:space="preserve"> </w:t>
      </w:r>
      <w:r w:rsidR="000135F0" w:rsidRPr="00E35C13">
        <w:t>from</w:t>
      </w:r>
      <w:r w:rsidR="00636CCF" w:rsidRPr="00E35C13">
        <w:t xml:space="preserve"> </w:t>
      </w:r>
      <w:r w:rsidR="00A303DE" w:rsidRPr="00E35C13">
        <w:t>Q</w:t>
      </w:r>
      <w:r w:rsidR="00A56735" w:rsidRPr="00E35C13">
        <w:t>1</w:t>
      </w:r>
      <w:r w:rsidR="002C7CA9" w:rsidRPr="00E35C13">
        <w:t xml:space="preserve"> 202</w:t>
      </w:r>
      <w:r w:rsidR="00A56735" w:rsidRPr="00E35C13">
        <w:t>5</w:t>
      </w:r>
      <w:r w:rsidR="002C7CA9" w:rsidRPr="00E35C13">
        <w:t>-2</w:t>
      </w:r>
      <w:r w:rsidR="00A56735" w:rsidRPr="00E35C13">
        <w:t>6</w:t>
      </w:r>
      <w:r w:rsidR="0055733C" w:rsidRPr="00E35C13">
        <w:t>.</w:t>
      </w:r>
    </w:p>
    <w:p w14:paraId="5DBD4B1E" w14:textId="46AF587C" w:rsidR="00577EA5" w:rsidRPr="00E35C13" w:rsidRDefault="00DD08FB" w:rsidP="00E35C13">
      <w:pPr>
        <w:pStyle w:val="Caption"/>
      </w:pPr>
      <w:r w:rsidRPr="00E35C13">
        <w:t xml:space="preserve">Table </w:t>
      </w:r>
      <w:r w:rsidR="00F62348" w:rsidRPr="00E35C13">
        <w:t>2</w:t>
      </w:r>
      <w:r w:rsidRPr="00E35C13">
        <w:t xml:space="preserve">: </w:t>
      </w:r>
      <w:r w:rsidR="00F6602E" w:rsidRPr="00E35C13">
        <w:t>Q</w:t>
      </w:r>
      <w:r w:rsidR="00A56735" w:rsidRPr="00E35C13">
        <w:t>2</w:t>
      </w:r>
      <w:r w:rsidR="00D722A2" w:rsidRPr="00E35C13">
        <w:t xml:space="preserve"> 202</w:t>
      </w:r>
      <w:r w:rsidR="005D5333" w:rsidRPr="00E35C13">
        <w:t>5</w:t>
      </w:r>
      <w:r w:rsidR="00D722A2" w:rsidRPr="00E35C13">
        <w:t>-2</w:t>
      </w:r>
      <w:r w:rsidR="005D5333" w:rsidRPr="00E35C13">
        <w:t>6</w:t>
      </w:r>
      <w:r w:rsidR="00D722A2" w:rsidRPr="00E35C13">
        <w:t xml:space="preserve"> and comparison with </w:t>
      </w:r>
      <w:r w:rsidR="00A303DE" w:rsidRPr="00E35C13">
        <w:t>Q</w:t>
      </w:r>
      <w:r w:rsidR="00A56735" w:rsidRPr="00E35C13">
        <w:t>1</w:t>
      </w:r>
      <w:r w:rsidR="00D722A2" w:rsidRPr="00E35C13">
        <w:t xml:space="preserve"> 202</w:t>
      </w:r>
      <w:r w:rsidR="00A56735" w:rsidRPr="00E35C13">
        <w:t>5</w:t>
      </w:r>
      <w:r w:rsidR="00D722A2" w:rsidRPr="00E35C13">
        <w:t>-2</w:t>
      </w:r>
      <w:r w:rsidR="00A56735" w:rsidRPr="00E35C13">
        <w:t>6</w:t>
      </w:r>
      <w:r w:rsidR="00D722A2" w:rsidRPr="00E35C13">
        <w:t>, a</w:t>
      </w:r>
      <w:r w:rsidRPr="00E35C13">
        <w:t xml:space="preserve">verage care minutes </w:t>
      </w:r>
      <w:r w:rsidR="00C57193" w:rsidRPr="00E35C13">
        <w:t xml:space="preserve">met </w:t>
      </w:r>
      <w:r w:rsidR="00360D2F" w:rsidRPr="00E35C13">
        <w:t>prpd</w:t>
      </w:r>
      <w:r w:rsidRPr="00E35C13">
        <w:t xml:space="preserve"> (</w:t>
      </w:r>
      <w:r w:rsidR="009F6323" w:rsidRPr="00E35C13">
        <w:t>sector and by provider type)</w:t>
      </w:r>
      <w:r w:rsidR="00551943" w:rsidRPr="00E35C13">
        <w:t xml:space="preserve"> </w:t>
      </w:r>
      <w:r w:rsidR="00551943" w:rsidRPr="00E35C13">
        <w:rPr>
          <w:vertAlign w:val="superscript"/>
        </w:rPr>
        <w:t>1</w:t>
      </w:r>
    </w:p>
    <w:tbl>
      <w:tblPr>
        <w:tblW w:w="8931" w:type="dxa"/>
        <w:tblLook w:val="04A0" w:firstRow="1" w:lastRow="0" w:firstColumn="1" w:lastColumn="0" w:noHBand="0" w:noVBand="1"/>
      </w:tblPr>
      <w:tblGrid>
        <w:gridCol w:w="2556"/>
        <w:gridCol w:w="988"/>
        <w:gridCol w:w="1475"/>
        <w:gridCol w:w="1224"/>
        <w:gridCol w:w="1409"/>
        <w:gridCol w:w="1279"/>
      </w:tblGrid>
      <w:tr w:rsidR="00A26E96" w:rsidRPr="00A26E96" w14:paraId="212B32EE" w14:textId="77777777" w:rsidTr="00200561">
        <w:trPr>
          <w:trHeight w:val="552"/>
        </w:trPr>
        <w:tc>
          <w:tcPr>
            <w:tcW w:w="2556" w:type="dxa"/>
            <w:tcBorders>
              <w:top w:val="nil"/>
              <w:left w:val="nil"/>
              <w:bottom w:val="single" w:sz="4" w:space="0" w:color="auto"/>
              <w:right w:val="nil"/>
            </w:tcBorders>
            <w:shd w:val="clear" w:color="000000" w:fill="0E2841"/>
            <w:noWrap/>
            <w:vAlign w:val="center"/>
            <w:hideMark/>
          </w:tcPr>
          <w:p w14:paraId="1336FEAF" w14:textId="77777777" w:rsidR="00A26E96" w:rsidRPr="00A26E96" w:rsidRDefault="00A26E96" w:rsidP="009B2059">
            <w:pPr>
              <w:pStyle w:val="Tableheading"/>
              <w:rPr>
                <w:lang w:eastAsia="en-AU"/>
              </w:rPr>
            </w:pPr>
            <w:r w:rsidRPr="00A26E96">
              <w:rPr>
                <w:lang w:eastAsia="en-AU"/>
              </w:rPr>
              <w:t> </w:t>
            </w:r>
          </w:p>
        </w:tc>
        <w:tc>
          <w:tcPr>
            <w:tcW w:w="988" w:type="dxa"/>
            <w:tcBorders>
              <w:top w:val="nil"/>
              <w:left w:val="nil"/>
              <w:bottom w:val="single" w:sz="4" w:space="0" w:color="auto"/>
              <w:right w:val="nil"/>
            </w:tcBorders>
            <w:shd w:val="clear" w:color="000000" w:fill="0E2841"/>
            <w:vAlign w:val="center"/>
            <w:hideMark/>
          </w:tcPr>
          <w:p w14:paraId="3FD54A47" w14:textId="77777777" w:rsidR="00A26E96" w:rsidRPr="00E35C13" w:rsidRDefault="00A26E96" w:rsidP="00E35C13">
            <w:pPr>
              <w:pStyle w:val="Tableheading"/>
            </w:pPr>
            <w:r w:rsidRPr="00E35C13">
              <w:t>Sector</w:t>
            </w:r>
          </w:p>
        </w:tc>
        <w:tc>
          <w:tcPr>
            <w:tcW w:w="1475" w:type="dxa"/>
            <w:tcBorders>
              <w:top w:val="nil"/>
              <w:left w:val="nil"/>
              <w:bottom w:val="single" w:sz="4" w:space="0" w:color="auto"/>
              <w:right w:val="nil"/>
            </w:tcBorders>
            <w:shd w:val="clear" w:color="000000" w:fill="0E2841"/>
            <w:vAlign w:val="center"/>
            <w:hideMark/>
          </w:tcPr>
          <w:p w14:paraId="748F634D" w14:textId="786547FF" w:rsidR="00A26E96" w:rsidRPr="00E35C13" w:rsidRDefault="00A26E96" w:rsidP="00E35C13">
            <w:pPr>
              <w:pStyle w:val="Tableheading"/>
            </w:pPr>
            <w:r w:rsidRPr="00E35C13">
              <w:t>Change from Q</w:t>
            </w:r>
            <w:r w:rsidR="00A56735" w:rsidRPr="00E35C13">
              <w:t>1</w:t>
            </w:r>
            <w:r w:rsidRPr="00E35C13">
              <w:t xml:space="preserve"> 202</w:t>
            </w:r>
            <w:r w:rsidR="00A56735" w:rsidRPr="00E35C13">
              <w:t>5</w:t>
            </w:r>
            <w:r w:rsidRPr="00E35C13">
              <w:t>-2</w:t>
            </w:r>
            <w:r w:rsidR="00A56735" w:rsidRPr="00E35C13">
              <w:t>6</w:t>
            </w:r>
          </w:p>
        </w:tc>
        <w:tc>
          <w:tcPr>
            <w:tcW w:w="1224" w:type="dxa"/>
            <w:tcBorders>
              <w:top w:val="nil"/>
              <w:left w:val="nil"/>
              <w:bottom w:val="single" w:sz="4" w:space="0" w:color="auto"/>
              <w:right w:val="nil"/>
            </w:tcBorders>
            <w:shd w:val="clear" w:color="000000" w:fill="0E2841"/>
            <w:vAlign w:val="center"/>
            <w:hideMark/>
          </w:tcPr>
          <w:p w14:paraId="3BE17530" w14:textId="77777777" w:rsidR="00A26E96" w:rsidRPr="00E35C13" w:rsidRDefault="00A26E96" w:rsidP="00E35C13">
            <w:pPr>
              <w:pStyle w:val="Tableheading"/>
            </w:pPr>
            <w:r w:rsidRPr="00E35C13">
              <w:t>For-profit</w:t>
            </w:r>
          </w:p>
        </w:tc>
        <w:tc>
          <w:tcPr>
            <w:tcW w:w="1409" w:type="dxa"/>
            <w:tcBorders>
              <w:top w:val="nil"/>
              <w:left w:val="nil"/>
              <w:bottom w:val="single" w:sz="4" w:space="0" w:color="auto"/>
              <w:right w:val="nil"/>
            </w:tcBorders>
            <w:shd w:val="clear" w:color="000000" w:fill="0E2841"/>
            <w:vAlign w:val="center"/>
            <w:hideMark/>
          </w:tcPr>
          <w:p w14:paraId="535981C9" w14:textId="77777777" w:rsidR="00A26E96" w:rsidRPr="00E35C13" w:rsidRDefault="00A26E96" w:rsidP="00E35C13">
            <w:pPr>
              <w:pStyle w:val="Tableheading"/>
            </w:pPr>
            <w:r w:rsidRPr="00E35C13">
              <w:t>Not-for-profit</w:t>
            </w:r>
          </w:p>
        </w:tc>
        <w:tc>
          <w:tcPr>
            <w:tcW w:w="1279" w:type="dxa"/>
            <w:tcBorders>
              <w:top w:val="nil"/>
              <w:left w:val="nil"/>
              <w:bottom w:val="single" w:sz="4" w:space="0" w:color="auto"/>
              <w:right w:val="nil"/>
            </w:tcBorders>
            <w:shd w:val="clear" w:color="000000" w:fill="0E2841"/>
            <w:vAlign w:val="center"/>
            <w:hideMark/>
          </w:tcPr>
          <w:p w14:paraId="2BD4E392" w14:textId="77777777" w:rsidR="00A26E96" w:rsidRPr="00E35C13" w:rsidRDefault="00A26E96" w:rsidP="00E35C13">
            <w:pPr>
              <w:pStyle w:val="Tableheading"/>
            </w:pPr>
            <w:r w:rsidRPr="00E35C13">
              <w:t>LST government</w:t>
            </w:r>
          </w:p>
        </w:tc>
      </w:tr>
      <w:tr w:rsidR="00A26E96" w:rsidRPr="00A26E96" w14:paraId="7B3B28C8" w14:textId="77777777" w:rsidTr="00200561">
        <w:trPr>
          <w:trHeight w:val="552"/>
        </w:trPr>
        <w:tc>
          <w:tcPr>
            <w:tcW w:w="2556" w:type="dxa"/>
            <w:tcBorders>
              <w:top w:val="single" w:sz="4" w:space="0" w:color="auto"/>
              <w:left w:val="nil"/>
              <w:bottom w:val="single" w:sz="4" w:space="0" w:color="auto"/>
              <w:right w:val="nil"/>
            </w:tcBorders>
            <w:noWrap/>
            <w:vAlign w:val="center"/>
            <w:hideMark/>
          </w:tcPr>
          <w:p w14:paraId="114D949A" w14:textId="77777777" w:rsidR="00A26E96" w:rsidRPr="002E2499" w:rsidRDefault="00A26E96" w:rsidP="00E35C13">
            <w:pPr>
              <w:pStyle w:val="Tablecontent"/>
              <w:rPr>
                <w:lang w:eastAsia="en-AU"/>
              </w:rPr>
            </w:pPr>
            <w:r w:rsidRPr="002E2499">
              <w:rPr>
                <w:lang w:eastAsia="en-AU"/>
              </w:rPr>
              <w:t>Registered nurses</w:t>
            </w:r>
          </w:p>
        </w:tc>
        <w:tc>
          <w:tcPr>
            <w:tcW w:w="988" w:type="dxa"/>
            <w:tcBorders>
              <w:top w:val="single" w:sz="4" w:space="0" w:color="auto"/>
              <w:left w:val="nil"/>
              <w:bottom w:val="single" w:sz="4" w:space="0" w:color="auto"/>
              <w:right w:val="nil"/>
            </w:tcBorders>
            <w:noWrap/>
            <w:vAlign w:val="center"/>
            <w:hideMark/>
          </w:tcPr>
          <w:p w14:paraId="684A9E00" w14:textId="44F00B2C" w:rsidR="00A26E96" w:rsidRPr="002E2499" w:rsidRDefault="00A26E96" w:rsidP="00E35C13">
            <w:pPr>
              <w:pStyle w:val="Tablecontent"/>
              <w:rPr>
                <w:lang w:eastAsia="en-AU"/>
              </w:rPr>
            </w:pPr>
            <w:r w:rsidRPr="002E2499">
              <w:rPr>
                <w:lang w:eastAsia="en-AU"/>
              </w:rPr>
              <w:t>44.</w:t>
            </w:r>
            <w:r w:rsidR="00351BD2" w:rsidRPr="002E2499">
              <w:rPr>
                <w:lang w:eastAsia="en-AU"/>
              </w:rPr>
              <w:t>34</w:t>
            </w:r>
          </w:p>
        </w:tc>
        <w:tc>
          <w:tcPr>
            <w:tcW w:w="1475" w:type="dxa"/>
            <w:tcBorders>
              <w:top w:val="single" w:sz="4" w:space="0" w:color="auto"/>
              <w:left w:val="nil"/>
              <w:bottom w:val="single" w:sz="4" w:space="0" w:color="auto"/>
              <w:right w:val="nil"/>
            </w:tcBorders>
            <w:vAlign w:val="center"/>
            <w:hideMark/>
          </w:tcPr>
          <w:p w14:paraId="119C5FD6" w14:textId="5C7C29B2" w:rsidR="00A26E96" w:rsidRPr="002E2499" w:rsidRDefault="009710AF" w:rsidP="00E35C13">
            <w:pPr>
              <w:pStyle w:val="Tablecontent"/>
              <w:rPr>
                <w:lang w:eastAsia="en-AU"/>
              </w:rPr>
            </w:pPr>
            <w:r w:rsidRPr="002E2499">
              <w:rPr>
                <w:lang w:eastAsia="en-AU"/>
              </w:rPr>
              <w:t>▼</w:t>
            </w:r>
            <w:r w:rsidR="00A26E96" w:rsidRPr="002E2499">
              <w:rPr>
                <w:lang w:eastAsia="en-AU"/>
              </w:rPr>
              <w:t>0</w:t>
            </w:r>
            <w:r w:rsidR="002C55DF" w:rsidRPr="002E2499">
              <w:rPr>
                <w:lang w:eastAsia="en-AU"/>
              </w:rPr>
              <w:t>.59</w:t>
            </w:r>
          </w:p>
        </w:tc>
        <w:tc>
          <w:tcPr>
            <w:tcW w:w="1224" w:type="dxa"/>
            <w:tcBorders>
              <w:top w:val="single" w:sz="4" w:space="0" w:color="auto"/>
              <w:left w:val="nil"/>
              <w:bottom w:val="single" w:sz="4" w:space="0" w:color="auto"/>
              <w:right w:val="nil"/>
            </w:tcBorders>
            <w:vAlign w:val="center"/>
            <w:hideMark/>
          </w:tcPr>
          <w:p w14:paraId="3715558E" w14:textId="22587FF6" w:rsidR="00A26E96" w:rsidRPr="002E2499" w:rsidRDefault="00A26E96" w:rsidP="00E35C13">
            <w:pPr>
              <w:pStyle w:val="Tablecontent"/>
              <w:rPr>
                <w:lang w:eastAsia="en-AU"/>
              </w:rPr>
            </w:pPr>
            <w:r w:rsidRPr="002E2499">
              <w:rPr>
                <w:lang w:eastAsia="en-AU"/>
              </w:rPr>
              <w:t>42.</w:t>
            </w:r>
            <w:r w:rsidR="009A19FF" w:rsidRPr="002E2499">
              <w:rPr>
                <w:lang w:eastAsia="en-AU"/>
              </w:rPr>
              <w:t>61</w:t>
            </w:r>
          </w:p>
        </w:tc>
        <w:tc>
          <w:tcPr>
            <w:tcW w:w="1409" w:type="dxa"/>
            <w:tcBorders>
              <w:top w:val="single" w:sz="4" w:space="0" w:color="auto"/>
              <w:left w:val="nil"/>
              <w:bottom w:val="single" w:sz="4" w:space="0" w:color="auto"/>
              <w:right w:val="nil"/>
            </w:tcBorders>
            <w:vAlign w:val="center"/>
            <w:hideMark/>
          </w:tcPr>
          <w:p w14:paraId="488006FF" w14:textId="3831C23B" w:rsidR="00A26E96" w:rsidRPr="002E2499" w:rsidRDefault="009A19FF" w:rsidP="00E35C13">
            <w:pPr>
              <w:pStyle w:val="Tablecontent"/>
              <w:rPr>
                <w:lang w:eastAsia="en-AU"/>
              </w:rPr>
            </w:pPr>
            <w:r w:rsidRPr="002E2499">
              <w:rPr>
                <w:lang w:eastAsia="en-AU"/>
              </w:rPr>
              <w:t>44.11</w:t>
            </w:r>
          </w:p>
        </w:tc>
        <w:tc>
          <w:tcPr>
            <w:tcW w:w="1279" w:type="dxa"/>
            <w:tcBorders>
              <w:top w:val="single" w:sz="4" w:space="0" w:color="auto"/>
              <w:left w:val="nil"/>
              <w:bottom w:val="single" w:sz="4" w:space="0" w:color="auto"/>
              <w:right w:val="nil"/>
            </w:tcBorders>
            <w:vAlign w:val="center"/>
            <w:hideMark/>
          </w:tcPr>
          <w:p w14:paraId="72993961" w14:textId="67F51E4F" w:rsidR="00A26E96" w:rsidRPr="002E2499" w:rsidRDefault="0026795C" w:rsidP="00E35C13">
            <w:pPr>
              <w:pStyle w:val="Tablecontent"/>
              <w:rPr>
                <w:lang w:eastAsia="en-AU"/>
              </w:rPr>
            </w:pPr>
            <w:r w:rsidRPr="002E2499">
              <w:rPr>
                <w:lang w:eastAsia="en-AU"/>
              </w:rPr>
              <w:t>73.13</w:t>
            </w:r>
          </w:p>
        </w:tc>
      </w:tr>
      <w:tr w:rsidR="00A26E96" w:rsidRPr="00A26E96" w14:paraId="7FB52200" w14:textId="77777777" w:rsidTr="00200561">
        <w:trPr>
          <w:trHeight w:val="812"/>
        </w:trPr>
        <w:tc>
          <w:tcPr>
            <w:tcW w:w="2556" w:type="dxa"/>
            <w:tcBorders>
              <w:top w:val="nil"/>
              <w:left w:val="nil"/>
              <w:bottom w:val="single" w:sz="4" w:space="0" w:color="auto"/>
              <w:right w:val="nil"/>
            </w:tcBorders>
            <w:vAlign w:val="center"/>
            <w:hideMark/>
          </w:tcPr>
          <w:p w14:paraId="27988C40" w14:textId="64EC5FDD" w:rsidR="00A26E96" w:rsidRPr="002E2499" w:rsidRDefault="00A26E96" w:rsidP="00E35C13">
            <w:pPr>
              <w:pStyle w:val="Tablecontent"/>
              <w:rPr>
                <w:lang w:eastAsia="en-AU"/>
              </w:rPr>
            </w:pPr>
            <w:r w:rsidRPr="002E2499">
              <w:rPr>
                <w:lang w:eastAsia="en-AU"/>
              </w:rPr>
              <w:t xml:space="preserve">Registered nurses </w:t>
            </w:r>
            <w:r w:rsidR="00CF2569" w:rsidRPr="002E2499">
              <w:rPr>
                <w:lang w:eastAsia="en-AU"/>
              </w:rPr>
              <w:br/>
            </w:r>
            <w:r w:rsidRPr="002E2499">
              <w:rPr>
                <w:lang w:eastAsia="en-AU"/>
              </w:rPr>
              <w:t>(with enrolled nurse contribution)</w:t>
            </w:r>
          </w:p>
        </w:tc>
        <w:tc>
          <w:tcPr>
            <w:tcW w:w="988" w:type="dxa"/>
            <w:tcBorders>
              <w:top w:val="nil"/>
              <w:left w:val="nil"/>
              <w:bottom w:val="single" w:sz="4" w:space="0" w:color="auto"/>
              <w:right w:val="nil"/>
            </w:tcBorders>
            <w:noWrap/>
            <w:vAlign w:val="center"/>
            <w:hideMark/>
          </w:tcPr>
          <w:p w14:paraId="22493603" w14:textId="4780ABBA" w:rsidR="00A26E96" w:rsidRPr="002E2499" w:rsidRDefault="00A26E96" w:rsidP="00E35C13">
            <w:pPr>
              <w:pStyle w:val="Tablecontent"/>
              <w:rPr>
                <w:lang w:eastAsia="en-AU"/>
              </w:rPr>
            </w:pPr>
            <w:r w:rsidRPr="002E2499">
              <w:rPr>
                <w:lang w:eastAsia="en-AU"/>
              </w:rPr>
              <w:t>47.</w:t>
            </w:r>
            <w:r w:rsidR="001B68AC" w:rsidRPr="002E2499">
              <w:rPr>
                <w:lang w:eastAsia="en-AU"/>
              </w:rPr>
              <w:t>37</w:t>
            </w:r>
          </w:p>
        </w:tc>
        <w:tc>
          <w:tcPr>
            <w:tcW w:w="1475" w:type="dxa"/>
            <w:tcBorders>
              <w:top w:val="nil"/>
              <w:left w:val="nil"/>
              <w:bottom w:val="single" w:sz="4" w:space="0" w:color="auto"/>
              <w:right w:val="nil"/>
            </w:tcBorders>
            <w:vAlign w:val="center"/>
            <w:hideMark/>
          </w:tcPr>
          <w:p w14:paraId="6DA9E4DB" w14:textId="17EAA5C1" w:rsidR="00A26E96" w:rsidRPr="002E2499" w:rsidRDefault="009710AF" w:rsidP="00E35C13">
            <w:pPr>
              <w:pStyle w:val="Tablecontent"/>
              <w:rPr>
                <w:lang w:eastAsia="en-AU"/>
              </w:rPr>
            </w:pPr>
            <w:r w:rsidRPr="002E2499">
              <w:rPr>
                <w:lang w:eastAsia="en-AU"/>
              </w:rPr>
              <w:t>▼</w:t>
            </w:r>
            <w:r w:rsidR="00A26E96" w:rsidRPr="002E2499">
              <w:rPr>
                <w:lang w:eastAsia="en-AU"/>
              </w:rPr>
              <w:t>0.</w:t>
            </w:r>
            <w:r w:rsidR="002C55DF" w:rsidRPr="002E2499">
              <w:rPr>
                <w:lang w:eastAsia="en-AU"/>
              </w:rPr>
              <w:t>56</w:t>
            </w:r>
          </w:p>
        </w:tc>
        <w:tc>
          <w:tcPr>
            <w:tcW w:w="1224" w:type="dxa"/>
            <w:tcBorders>
              <w:top w:val="nil"/>
              <w:left w:val="nil"/>
              <w:bottom w:val="single" w:sz="4" w:space="0" w:color="auto"/>
              <w:right w:val="nil"/>
            </w:tcBorders>
            <w:vAlign w:val="center"/>
            <w:hideMark/>
          </w:tcPr>
          <w:p w14:paraId="29BDA89C" w14:textId="1FE590E4" w:rsidR="00A26E96" w:rsidRPr="002E2499" w:rsidRDefault="000646A0" w:rsidP="00E35C13">
            <w:pPr>
              <w:pStyle w:val="Tablecontent"/>
              <w:rPr>
                <w:lang w:eastAsia="en-AU"/>
              </w:rPr>
            </w:pPr>
            <w:r w:rsidRPr="002E2499">
              <w:rPr>
                <w:lang w:eastAsia="en-AU"/>
              </w:rPr>
              <w:t>45.99</w:t>
            </w:r>
          </w:p>
        </w:tc>
        <w:tc>
          <w:tcPr>
            <w:tcW w:w="1409" w:type="dxa"/>
            <w:tcBorders>
              <w:top w:val="nil"/>
              <w:left w:val="nil"/>
              <w:bottom w:val="single" w:sz="4" w:space="0" w:color="auto"/>
              <w:right w:val="nil"/>
            </w:tcBorders>
            <w:vAlign w:val="center"/>
            <w:hideMark/>
          </w:tcPr>
          <w:p w14:paraId="6BFA36AB" w14:textId="44F44203" w:rsidR="00A26E96" w:rsidRPr="002E2499" w:rsidRDefault="000646A0" w:rsidP="00E35C13">
            <w:pPr>
              <w:pStyle w:val="Tablecontent"/>
              <w:rPr>
                <w:lang w:eastAsia="en-AU"/>
              </w:rPr>
            </w:pPr>
            <w:r w:rsidRPr="002E2499">
              <w:rPr>
                <w:lang w:eastAsia="en-AU"/>
              </w:rPr>
              <w:t>46.86</w:t>
            </w:r>
          </w:p>
        </w:tc>
        <w:tc>
          <w:tcPr>
            <w:tcW w:w="1279" w:type="dxa"/>
            <w:tcBorders>
              <w:top w:val="nil"/>
              <w:left w:val="nil"/>
              <w:bottom w:val="single" w:sz="4" w:space="0" w:color="auto"/>
              <w:right w:val="nil"/>
            </w:tcBorders>
            <w:vAlign w:val="center"/>
            <w:hideMark/>
          </w:tcPr>
          <w:p w14:paraId="791041B1" w14:textId="699535FE" w:rsidR="00A26E96" w:rsidRPr="002E2499" w:rsidRDefault="000646A0" w:rsidP="00E35C13">
            <w:pPr>
              <w:pStyle w:val="Tablecontent"/>
              <w:rPr>
                <w:lang w:eastAsia="en-AU"/>
              </w:rPr>
            </w:pPr>
            <w:r w:rsidRPr="002E2499">
              <w:rPr>
                <w:lang w:eastAsia="en-AU"/>
              </w:rPr>
              <w:t>77.35</w:t>
            </w:r>
          </w:p>
        </w:tc>
      </w:tr>
      <w:tr w:rsidR="00A26E96" w:rsidRPr="00A26E96" w14:paraId="09826697" w14:textId="77777777" w:rsidTr="00200561">
        <w:trPr>
          <w:trHeight w:val="552"/>
        </w:trPr>
        <w:tc>
          <w:tcPr>
            <w:tcW w:w="2556" w:type="dxa"/>
            <w:tcBorders>
              <w:top w:val="nil"/>
              <w:left w:val="nil"/>
              <w:bottom w:val="single" w:sz="4" w:space="0" w:color="auto"/>
              <w:right w:val="nil"/>
            </w:tcBorders>
            <w:noWrap/>
            <w:vAlign w:val="center"/>
            <w:hideMark/>
          </w:tcPr>
          <w:p w14:paraId="62E66032" w14:textId="77777777" w:rsidR="00A26E96" w:rsidRPr="002E2499" w:rsidRDefault="00A26E96" w:rsidP="00E35C13">
            <w:pPr>
              <w:pStyle w:val="Tablecontent"/>
              <w:rPr>
                <w:lang w:eastAsia="en-AU"/>
              </w:rPr>
            </w:pPr>
            <w:r w:rsidRPr="002E2499">
              <w:rPr>
                <w:lang w:eastAsia="en-AU"/>
              </w:rPr>
              <w:t>Enrolled nurses</w:t>
            </w:r>
          </w:p>
        </w:tc>
        <w:tc>
          <w:tcPr>
            <w:tcW w:w="988" w:type="dxa"/>
            <w:tcBorders>
              <w:top w:val="nil"/>
              <w:left w:val="nil"/>
              <w:bottom w:val="single" w:sz="4" w:space="0" w:color="auto"/>
              <w:right w:val="nil"/>
            </w:tcBorders>
            <w:noWrap/>
            <w:vAlign w:val="center"/>
            <w:hideMark/>
          </w:tcPr>
          <w:p w14:paraId="3B05444B" w14:textId="69D26CAC" w:rsidR="00A26E96" w:rsidRPr="002E2499" w:rsidRDefault="00A26E96" w:rsidP="00E35C13">
            <w:pPr>
              <w:pStyle w:val="Tablecontent"/>
              <w:rPr>
                <w:lang w:eastAsia="en-AU"/>
              </w:rPr>
            </w:pPr>
            <w:r w:rsidRPr="002E2499">
              <w:rPr>
                <w:lang w:eastAsia="en-AU"/>
              </w:rPr>
              <w:t>12.</w:t>
            </w:r>
            <w:r w:rsidR="001B68AC" w:rsidRPr="002E2499">
              <w:rPr>
                <w:lang w:eastAsia="en-AU"/>
              </w:rPr>
              <w:t>32</w:t>
            </w:r>
          </w:p>
        </w:tc>
        <w:tc>
          <w:tcPr>
            <w:tcW w:w="1475" w:type="dxa"/>
            <w:tcBorders>
              <w:top w:val="nil"/>
              <w:left w:val="nil"/>
              <w:bottom w:val="single" w:sz="4" w:space="0" w:color="auto"/>
              <w:right w:val="nil"/>
            </w:tcBorders>
            <w:vAlign w:val="center"/>
            <w:hideMark/>
          </w:tcPr>
          <w:p w14:paraId="5419BAD3" w14:textId="1C45475D" w:rsidR="00A26E96" w:rsidRPr="002E2499" w:rsidRDefault="00A26E96" w:rsidP="00E35C13">
            <w:pPr>
              <w:pStyle w:val="Tablecontent"/>
              <w:rPr>
                <w:lang w:eastAsia="en-AU"/>
              </w:rPr>
            </w:pPr>
            <w:r w:rsidRPr="002E2499">
              <w:rPr>
                <w:lang w:eastAsia="en-AU"/>
              </w:rPr>
              <w:t>▲0.1</w:t>
            </w:r>
            <w:r w:rsidR="002C55DF" w:rsidRPr="002E2499">
              <w:rPr>
                <w:lang w:eastAsia="en-AU"/>
              </w:rPr>
              <w:t>6</w:t>
            </w:r>
          </w:p>
        </w:tc>
        <w:tc>
          <w:tcPr>
            <w:tcW w:w="1224" w:type="dxa"/>
            <w:tcBorders>
              <w:top w:val="nil"/>
              <w:left w:val="nil"/>
              <w:bottom w:val="single" w:sz="4" w:space="0" w:color="auto"/>
              <w:right w:val="nil"/>
            </w:tcBorders>
            <w:vAlign w:val="center"/>
            <w:hideMark/>
          </w:tcPr>
          <w:p w14:paraId="7A2118B9" w14:textId="28CF7874" w:rsidR="00A26E96" w:rsidRPr="002E2499" w:rsidRDefault="009B28D6" w:rsidP="00E35C13">
            <w:pPr>
              <w:pStyle w:val="Tablecontent"/>
              <w:rPr>
                <w:lang w:eastAsia="en-AU"/>
              </w:rPr>
            </w:pPr>
            <w:r w:rsidRPr="002E2499">
              <w:rPr>
                <w:lang w:eastAsia="en-AU"/>
              </w:rPr>
              <w:t>9.14</w:t>
            </w:r>
          </w:p>
        </w:tc>
        <w:tc>
          <w:tcPr>
            <w:tcW w:w="1409" w:type="dxa"/>
            <w:tcBorders>
              <w:top w:val="nil"/>
              <w:left w:val="nil"/>
              <w:bottom w:val="single" w:sz="4" w:space="0" w:color="auto"/>
              <w:right w:val="nil"/>
            </w:tcBorders>
            <w:vAlign w:val="center"/>
            <w:hideMark/>
          </w:tcPr>
          <w:p w14:paraId="62BE7CDF" w14:textId="3A4CC06D" w:rsidR="00A26E96" w:rsidRPr="002E2499" w:rsidRDefault="009B28D6" w:rsidP="00E35C13">
            <w:pPr>
              <w:pStyle w:val="Tablecontent"/>
              <w:rPr>
                <w:lang w:eastAsia="en-AU"/>
              </w:rPr>
            </w:pPr>
            <w:r w:rsidRPr="002E2499">
              <w:rPr>
                <w:lang w:eastAsia="en-AU"/>
              </w:rPr>
              <w:t>10.43</w:t>
            </w:r>
          </w:p>
        </w:tc>
        <w:tc>
          <w:tcPr>
            <w:tcW w:w="1279" w:type="dxa"/>
            <w:tcBorders>
              <w:top w:val="nil"/>
              <w:left w:val="nil"/>
              <w:bottom w:val="single" w:sz="4" w:space="0" w:color="auto"/>
              <w:right w:val="nil"/>
            </w:tcBorders>
            <w:vAlign w:val="center"/>
            <w:hideMark/>
          </w:tcPr>
          <w:p w14:paraId="40C96708" w14:textId="2D7ED79C" w:rsidR="00A26E96" w:rsidRPr="002E2499" w:rsidRDefault="009B28D6" w:rsidP="00E35C13">
            <w:pPr>
              <w:pStyle w:val="Tablecontent"/>
              <w:rPr>
                <w:lang w:eastAsia="en-AU"/>
              </w:rPr>
            </w:pPr>
            <w:r w:rsidRPr="002E2499">
              <w:rPr>
                <w:lang w:eastAsia="en-AU"/>
              </w:rPr>
              <w:t>90.66</w:t>
            </w:r>
          </w:p>
        </w:tc>
      </w:tr>
      <w:tr w:rsidR="00A26E96" w:rsidRPr="00A26E96" w14:paraId="361241AF" w14:textId="77777777" w:rsidTr="00200561">
        <w:trPr>
          <w:trHeight w:val="690"/>
        </w:trPr>
        <w:tc>
          <w:tcPr>
            <w:tcW w:w="2556" w:type="dxa"/>
            <w:tcBorders>
              <w:top w:val="nil"/>
              <w:left w:val="nil"/>
              <w:bottom w:val="single" w:sz="4" w:space="0" w:color="auto"/>
              <w:right w:val="nil"/>
            </w:tcBorders>
            <w:vAlign w:val="center"/>
            <w:hideMark/>
          </w:tcPr>
          <w:p w14:paraId="6AA669AC" w14:textId="77777777" w:rsidR="00A26E96" w:rsidRPr="002E2499" w:rsidRDefault="00A26E96" w:rsidP="00E35C13">
            <w:pPr>
              <w:pStyle w:val="Tablecontent"/>
              <w:rPr>
                <w:lang w:eastAsia="en-AU"/>
              </w:rPr>
            </w:pPr>
            <w:r w:rsidRPr="002E2499">
              <w:rPr>
                <w:lang w:eastAsia="en-AU"/>
              </w:rPr>
              <w:t>Personal care workers &amp; assistants in nursing</w:t>
            </w:r>
          </w:p>
        </w:tc>
        <w:tc>
          <w:tcPr>
            <w:tcW w:w="988" w:type="dxa"/>
            <w:tcBorders>
              <w:top w:val="nil"/>
              <w:left w:val="nil"/>
              <w:bottom w:val="single" w:sz="4" w:space="0" w:color="auto"/>
              <w:right w:val="nil"/>
            </w:tcBorders>
            <w:noWrap/>
            <w:vAlign w:val="center"/>
            <w:hideMark/>
          </w:tcPr>
          <w:p w14:paraId="0D30DBE1" w14:textId="7622567B" w:rsidR="00A26E96" w:rsidRPr="002E2499" w:rsidRDefault="00A26E96" w:rsidP="00E35C13">
            <w:pPr>
              <w:pStyle w:val="Tablecontent"/>
              <w:rPr>
                <w:lang w:eastAsia="en-AU"/>
              </w:rPr>
            </w:pPr>
            <w:r w:rsidRPr="002E2499">
              <w:rPr>
                <w:lang w:eastAsia="en-AU"/>
              </w:rPr>
              <w:t>16</w:t>
            </w:r>
            <w:r w:rsidR="005B0B7F" w:rsidRPr="002E2499">
              <w:rPr>
                <w:lang w:eastAsia="en-AU"/>
              </w:rPr>
              <w:t>4.72</w:t>
            </w:r>
          </w:p>
        </w:tc>
        <w:tc>
          <w:tcPr>
            <w:tcW w:w="1475" w:type="dxa"/>
            <w:tcBorders>
              <w:top w:val="nil"/>
              <w:left w:val="nil"/>
              <w:bottom w:val="single" w:sz="4" w:space="0" w:color="auto"/>
              <w:right w:val="nil"/>
            </w:tcBorders>
            <w:vAlign w:val="center"/>
            <w:hideMark/>
          </w:tcPr>
          <w:p w14:paraId="26700BE6" w14:textId="1E5CB295" w:rsidR="00A26E96" w:rsidRPr="002E2499" w:rsidRDefault="00A26E96" w:rsidP="00E35C13">
            <w:pPr>
              <w:pStyle w:val="Tablecontent"/>
              <w:rPr>
                <w:lang w:eastAsia="en-AU"/>
              </w:rPr>
            </w:pPr>
            <w:r w:rsidRPr="002E2499">
              <w:rPr>
                <w:lang w:eastAsia="en-AU"/>
              </w:rPr>
              <w:t>▲1</w:t>
            </w:r>
            <w:r w:rsidR="00AA1E31" w:rsidRPr="002E2499">
              <w:rPr>
                <w:lang w:eastAsia="en-AU"/>
              </w:rPr>
              <w:t>.15</w:t>
            </w:r>
          </w:p>
        </w:tc>
        <w:tc>
          <w:tcPr>
            <w:tcW w:w="1224" w:type="dxa"/>
            <w:tcBorders>
              <w:top w:val="nil"/>
              <w:left w:val="nil"/>
              <w:bottom w:val="single" w:sz="4" w:space="0" w:color="auto"/>
              <w:right w:val="nil"/>
            </w:tcBorders>
            <w:vAlign w:val="center"/>
            <w:hideMark/>
          </w:tcPr>
          <w:p w14:paraId="33854322" w14:textId="653BC862" w:rsidR="00A26E96" w:rsidRPr="002E2499" w:rsidRDefault="00833BA7" w:rsidP="00E35C13">
            <w:pPr>
              <w:pStyle w:val="Tablecontent"/>
              <w:rPr>
                <w:lang w:eastAsia="en-AU"/>
              </w:rPr>
            </w:pPr>
            <w:r w:rsidRPr="002E2499">
              <w:rPr>
                <w:lang w:eastAsia="en-AU"/>
              </w:rPr>
              <w:t>168.23</w:t>
            </w:r>
          </w:p>
        </w:tc>
        <w:tc>
          <w:tcPr>
            <w:tcW w:w="1409" w:type="dxa"/>
            <w:tcBorders>
              <w:top w:val="nil"/>
              <w:left w:val="nil"/>
              <w:bottom w:val="single" w:sz="4" w:space="0" w:color="auto"/>
              <w:right w:val="nil"/>
            </w:tcBorders>
            <w:vAlign w:val="center"/>
            <w:hideMark/>
          </w:tcPr>
          <w:p w14:paraId="1A6D3B42" w14:textId="418331AA" w:rsidR="00A26E96" w:rsidRPr="002E2499" w:rsidRDefault="00833BA7" w:rsidP="00E35C13">
            <w:pPr>
              <w:pStyle w:val="Tablecontent"/>
              <w:rPr>
                <w:lang w:eastAsia="en-AU"/>
              </w:rPr>
            </w:pPr>
            <w:r w:rsidRPr="002E2499">
              <w:rPr>
                <w:lang w:eastAsia="en-AU"/>
              </w:rPr>
              <w:t>166.78</w:t>
            </w:r>
          </w:p>
        </w:tc>
        <w:tc>
          <w:tcPr>
            <w:tcW w:w="1279" w:type="dxa"/>
            <w:tcBorders>
              <w:top w:val="nil"/>
              <w:left w:val="nil"/>
              <w:bottom w:val="single" w:sz="4" w:space="0" w:color="auto"/>
              <w:right w:val="nil"/>
            </w:tcBorders>
            <w:vAlign w:val="center"/>
            <w:hideMark/>
          </w:tcPr>
          <w:p w14:paraId="6B870686" w14:textId="61152D55" w:rsidR="00A26E96" w:rsidRPr="002E2499" w:rsidRDefault="00833BA7" w:rsidP="00E35C13">
            <w:pPr>
              <w:pStyle w:val="Tablecontent"/>
              <w:rPr>
                <w:lang w:eastAsia="en-AU"/>
              </w:rPr>
            </w:pPr>
            <w:r w:rsidRPr="002E2499">
              <w:rPr>
                <w:lang w:eastAsia="en-AU"/>
              </w:rPr>
              <w:t>78.33</w:t>
            </w:r>
          </w:p>
        </w:tc>
      </w:tr>
      <w:tr w:rsidR="00A26E96" w:rsidRPr="00A26E96" w14:paraId="666F0811" w14:textId="77777777" w:rsidTr="00200561">
        <w:trPr>
          <w:trHeight w:val="552"/>
        </w:trPr>
        <w:tc>
          <w:tcPr>
            <w:tcW w:w="2556" w:type="dxa"/>
            <w:tcBorders>
              <w:top w:val="single" w:sz="4" w:space="0" w:color="auto"/>
              <w:left w:val="nil"/>
              <w:bottom w:val="single" w:sz="4" w:space="0" w:color="auto"/>
              <w:right w:val="nil"/>
            </w:tcBorders>
            <w:shd w:val="clear" w:color="auto" w:fill="F2F2F2"/>
            <w:noWrap/>
            <w:vAlign w:val="center"/>
            <w:hideMark/>
          </w:tcPr>
          <w:p w14:paraId="756EABEA" w14:textId="6C90A0DD" w:rsidR="00A26E96" w:rsidRPr="00E35C13" w:rsidRDefault="00A26E96" w:rsidP="00E35C13">
            <w:pPr>
              <w:pStyle w:val="Tablecontent"/>
              <w:rPr>
                <w:rStyle w:val="Strong"/>
              </w:rPr>
            </w:pPr>
            <w:r w:rsidRPr="00E35C13">
              <w:rPr>
                <w:rStyle w:val="Strong"/>
              </w:rPr>
              <w:t>Total</w:t>
            </w:r>
            <w:r w:rsidR="00551943" w:rsidRPr="00E35C13">
              <w:rPr>
                <w:rStyle w:val="Strong"/>
              </w:rPr>
              <w:t xml:space="preserve"> </w:t>
            </w:r>
            <w:r w:rsidR="00551943" w:rsidRPr="00E35C13">
              <w:rPr>
                <w:rStyle w:val="Strong"/>
                <w:vertAlign w:val="superscript"/>
              </w:rPr>
              <w:t>2</w:t>
            </w:r>
          </w:p>
        </w:tc>
        <w:tc>
          <w:tcPr>
            <w:tcW w:w="988" w:type="dxa"/>
            <w:tcBorders>
              <w:top w:val="single" w:sz="4" w:space="0" w:color="auto"/>
              <w:left w:val="nil"/>
              <w:bottom w:val="single" w:sz="4" w:space="0" w:color="auto"/>
              <w:right w:val="nil"/>
            </w:tcBorders>
            <w:shd w:val="clear" w:color="auto" w:fill="F2F2F2"/>
            <w:noWrap/>
            <w:vAlign w:val="center"/>
            <w:hideMark/>
          </w:tcPr>
          <w:p w14:paraId="31C62BF1" w14:textId="04790946" w:rsidR="00A26E96" w:rsidRPr="00E35C13" w:rsidRDefault="005B0B7F" w:rsidP="00E35C13">
            <w:pPr>
              <w:pStyle w:val="Tablecontent"/>
              <w:rPr>
                <w:rStyle w:val="Strong"/>
              </w:rPr>
            </w:pPr>
            <w:r w:rsidRPr="00E35C13">
              <w:rPr>
                <w:rStyle w:val="Strong"/>
              </w:rPr>
              <w:t>221.38</w:t>
            </w:r>
          </w:p>
        </w:tc>
        <w:tc>
          <w:tcPr>
            <w:tcW w:w="1475" w:type="dxa"/>
            <w:tcBorders>
              <w:top w:val="single" w:sz="4" w:space="0" w:color="auto"/>
              <w:left w:val="nil"/>
              <w:bottom w:val="single" w:sz="4" w:space="0" w:color="auto"/>
              <w:right w:val="nil"/>
            </w:tcBorders>
            <w:shd w:val="clear" w:color="auto" w:fill="F2F2F2"/>
            <w:vAlign w:val="center"/>
            <w:hideMark/>
          </w:tcPr>
          <w:p w14:paraId="1A9080D0" w14:textId="78D1EAF6" w:rsidR="00A26E96" w:rsidRPr="00E35C13" w:rsidRDefault="00A26E96" w:rsidP="00E35C13">
            <w:pPr>
              <w:pStyle w:val="Tablecontent"/>
              <w:rPr>
                <w:rStyle w:val="Strong"/>
              </w:rPr>
            </w:pPr>
            <w:r w:rsidRPr="00E35C13">
              <w:rPr>
                <w:rStyle w:val="Strong"/>
              </w:rPr>
              <w:t>▲</w:t>
            </w:r>
            <w:r w:rsidR="00B75952" w:rsidRPr="00E35C13">
              <w:rPr>
                <w:rStyle w:val="Strong"/>
              </w:rPr>
              <w:t>0</w:t>
            </w:r>
            <w:r w:rsidRPr="00E35C13">
              <w:rPr>
                <w:rStyle w:val="Strong"/>
              </w:rPr>
              <w:t>.7</w:t>
            </w:r>
            <w:r w:rsidR="00AA1E31" w:rsidRPr="00E35C13">
              <w:rPr>
                <w:rStyle w:val="Strong"/>
              </w:rPr>
              <w:t>2</w:t>
            </w:r>
          </w:p>
        </w:tc>
        <w:tc>
          <w:tcPr>
            <w:tcW w:w="1224" w:type="dxa"/>
            <w:tcBorders>
              <w:top w:val="single" w:sz="4" w:space="0" w:color="auto"/>
              <w:left w:val="nil"/>
              <w:bottom w:val="single" w:sz="4" w:space="0" w:color="auto"/>
              <w:right w:val="nil"/>
            </w:tcBorders>
            <w:shd w:val="clear" w:color="auto" w:fill="F2F2F2"/>
            <w:vAlign w:val="center"/>
            <w:hideMark/>
          </w:tcPr>
          <w:p w14:paraId="34AA713F" w14:textId="77D6A90E" w:rsidR="00A26E96" w:rsidRPr="00E35C13" w:rsidRDefault="00D071B0" w:rsidP="00E35C13">
            <w:pPr>
              <w:pStyle w:val="Tablecontent"/>
              <w:rPr>
                <w:rStyle w:val="Strong"/>
              </w:rPr>
            </w:pPr>
            <w:r w:rsidRPr="00E35C13">
              <w:rPr>
                <w:rStyle w:val="Strong"/>
              </w:rPr>
              <w:t>220.02</w:t>
            </w:r>
          </w:p>
        </w:tc>
        <w:tc>
          <w:tcPr>
            <w:tcW w:w="1409" w:type="dxa"/>
            <w:tcBorders>
              <w:top w:val="single" w:sz="4" w:space="0" w:color="auto"/>
              <w:left w:val="nil"/>
              <w:bottom w:val="single" w:sz="4" w:space="0" w:color="auto"/>
              <w:right w:val="nil"/>
            </w:tcBorders>
            <w:shd w:val="clear" w:color="auto" w:fill="F2F2F2"/>
            <w:vAlign w:val="center"/>
            <w:hideMark/>
          </w:tcPr>
          <w:p w14:paraId="09C754E2" w14:textId="01207F57" w:rsidR="00A26E96" w:rsidRPr="00E35C13" w:rsidRDefault="00D071B0" w:rsidP="00E35C13">
            <w:pPr>
              <w:pStyle w:val="Tablecontent"/>
              <w:rPr>
                <w:rStyle w:val="Strong"/>
              </w:rPr>
            </w:pPr>
            <w:r w:rsidRPr="00E35C13">
              <w:rPr>
                <w:rStyle w:val="Strong"/>
              </w:rPr>
              <w:t>221.29</w:t>
            </w:r>
          </w:p>
        </w:tc>
        <w:tc>
          <w:tcPr>
            <w:tcW w:w="1279" w:type="dxa"/>
            <w:tcBorders>
              <w:top w:val="single" w:sz="4" w:space="0" w:color="auto"/>
              <w:left w:val="nil"/>
              <w:bottom w:val="single" w:sz="4" w:space="0" w:color="auto"/>
              <w:right w:val="nil"/>
            </w:tcBorders>
            <w:shd w:val="clear" w:color="auto" w:fill="F2F2F2"/>
            <w:vAlign w:val="center"/>
            <w:hideMark/>
          </w:tcPr>
          <w:p w14:paraId="3F101128" w14:textId="56C1ECD1" w:rsidR="00A26E96" w:rsidRPr="00E35C13" w:rsidRDefault="004C7E94" w:rsidP="00E35C13">
            <w:pPr>
              <w:pStyle w:val="Tablecontent"/>
              <w:rPr>
                <w:rStyle w:val="Strong"/>
              </w:rPr>
            </w:pPr>
            <w:r w:rsidRPr="00E35C13">
              <w:rPr>
                <w:rStyle w:val="Strong"/>
              </w:rPr>
              <w:t>241.98</w:t>
            </w:r>
          </w:p>
        </w:tc>
      </w:tr>
    </w:tbl>
    <w:p w14:paraId="6EF3CA70" w14:textId="66894908" w:rsidR="00415266" w:rsidRPr="003C05A3" w:rsidRDefault="00415266" w:rsidP="00E35C13">
      <w:pPr>
        <w:pStyle w:val="Footnotefortable"/>
      </w:pPr>
      <w:r w:rsidRPr="003C05A3">
        <w:t>Notes:</w:t>
      </w:r>
    </w:p>
    <w:p w14:paraId="70DAA623" w14:textId="7FB427BE" w:rsidR="00477D91" w:rsidRPr="003C05A3" w:rsidRDefault="00551943" w:rsidP="00E35C13">
      <w:pPr>
        <w:pStyle w:val="Footnotefortable"/>
        <w:rPr>
          <w:rFonts w:eastAsiaTheme="minorEastAsia"/>
          <w:lang w:val="en-US"/>
        </w:rPr>
      </w:pPr>
      <w:r w:rsidRPr="003C05A3">
        <w:rPr>
          <w:rFonts w:eastAsiaTheme="minorEastAsia"/>
          <w:lang w:val="en-US"/>
        </w:rPr>
        <w:t>1.</w:t>
      </w:r>
      <w:r w:rsidR="00EF1904" w:rsidRPr="003C05A3">
        <w:rPr>
          <w:rFonts w:eastAsiaTheme="minorEastAsia"/>
          <w:lang w:val="en-US"/>
        </w:rPr>
        <w:t xml:space="preserve"> </w:t>
      </w:r>
      <w:r w:rsidR="00DD08FB" w:rsidRPr="003C05A3">
        <w:rPr>
          <w:rFonts w:eastAsiaTheme="minorEastAsia"/>
          <w:lang w:val="en-US"/>
        </w:rPr>
        <w:t xml:space="preserve">Average care minutes </w:t>
      </w:r>
      <w:r w:rsidR="00E9486C" w:rsidRPr="003C05A3">
        <w:rPr>
          <w:rFonts w:eastAsiaTheme="minorEastAsia"/>
          <w:lang w:val="en-US"/>
        </w:rPr>
        <w:t>prpd</w:t>
      </w:r>
      <w:r w:rsidR="00DD08FB" w:rsidRPr="003C05A3">
        <w:rPr>
          <w:rFonts w:eastAsiaTheme="minorEastAsia"/>
          <w:lang w:val="en-US"/>
        </w:rPr>
        <w:t xml:space="preserve"> </w:t>
      </w:r>
      <w:r w:rsidR="00F32AF2" w:rsidRPr="003C05A3">
        <w:rPr>
          <w:rFonts w:eastAsiaTheme="minorEastAsia"/>
          <w:lang w:val="en-US"/>
        </w:rPr>
        <w:t>is</w:t>
      </w:r>
      <w:r w:rsidR="00DD08FB" w:rsidRPr="003C05A3">
        <w:rPr>
          <w:rFonts w:eastAsiaTheme="minorEastAsia"/>
          <w:lang w:val="en-US"/>
        </w:rPr>
        <w:t xml:space="preserve"> calculated </w:t>
      </w:r>
      <w:r w:rsidR="00B607F7" w:rsidRPr="003C05A3">
        <w:rPr>
          <w:rFonts w:eastAsiaTheme="minorEastAsia"/>
          <w:lang w:val="en-US"/>
        </w:rPr>
        <w:t>by dividing total care minutes delivered by</w:t>
      </w:r>
      <w:r w:rsidR="00DD08FB" w:rsidRPr="003C05A3">
        <w:rPr>
          <w:rFonts w:eastAsiaTheme="minorEastAsia"/>
          <w:lang w:val="en-US"/>
        </w:rPr>
        <w:t xml:space="preserve"> occupied bed days </w:t>
      </w:r>
      <w:r w:rsidR="00B607F7" w:rsidRPr="003C05A3">
        <w:rPr>
          <w:rFonts w:eastAsiaTheme="minorEastAsia"/>
          <w:lang w:val="en-US"/>
        </w:rPr>
        <w:t>(not</w:t>
      </w:r>
      <w:r w:rsidR="00DD08FB" w:rsidRPr="003C05A3">
        <w:rPr>
          <w:rFonts w:eastAsiaTheme="minorEastAsia"/>
          <w:lang w:val="en-US"/>
        </w:rPr>
        <w:t xml:space="preserve"> claim days</w:t>
      </w:r>
      <w:r w:rsidR="00B607F7" w:rsidRPr="003C05A3">
        <w:rPr>
          <w:rFonts w:eastAsiaTheme="minorEastAsia"/>
          <w:lang w:val="en-US"/>
        </w:rPr>
        <w:t>)</w:t>
      </w:r>
      <w:r w:rsidR="00DD08FB" w:rsidRPr="003C05A3">
        <w:rPr>
          <w:rFonts w:eastAsiaTheme="minorEastAsia"/>
          <w:lang w:val="en-US"/>
        </w:rPr>
        <w:t>.</w:t>
      </w:r>
    </w:p>
    <w:p w14:paraId="7490B2EA" w14:textId="73EE581A" w:rsidR="00176D80" w:rsidRPr="009C0C50" w:rsidRDefault="00551943" w:rsidP="00E35C13">
      <w:pPr>
        <w:pStyle w:val="Footnotefortable"/>
      </w:pPr>
      <w:r w:rsidRPr="003C05A3">
        <w:t xml:space="preserve">2. The total sector care minutes result does not equal the sum of care minutes by role due to rounding. Minor discrepancies may also exist between the results above and those published in the </w:t>
      </w:r>
      <w:r w:rsidRPr="00F41AA9">
        <w:rPr>
          <w:rStyle w:val="ItalicChar"/>
        </w:rPr>
        <w:t xml:space="preserve">Care minutes in </w:t>
      </w:r>
      <w:r w:rsidR="00E35C13" w:rsidRPr="00F41AA9">
        <w:rPr>
          <w:rStyle w:val="ItalicChar"/>
        </w:rPr>
        <w:t>r</w:t>
      </w:r>
      <w:r w:rsidRPr="00F41AA9">
        <w:rPr>
          <w:rStyle w:val="ItalicChar"/>
        </w:rPr>
        <w:t>esidential aged care dashboard</w:t>
      </w:r>
      <w:r w:rsidRPr="003C05A3">
        <w:t xml:space="preserve"> due to timing of data extraction.</w:t>
      </w:r>
    </w:p>
    <w:p w14:paraId="66F28DFA" w14:textId="77777777" w:rsidR="004134EC" w:rsidRDefault="004134EC" w:rsidP="00083DBE">
      <w:pPr>
        <w:rPr>
          <w:rFonts w:cs="Arial"/>
          <w:sz w:val="36"/>
          <w:szCs w:val="36"/>
        </w:rPr>
      </w:pPr>
      <w:bookmarkStart w:id="17" w:name="_Toc211507171"/>
      <w:r>
        <w:br w:type="page"/>
      </w:r>
    </w:p>
    <w:p w14:paraId="2DE2401D" w14:textId="23E3A403" w:rsidR="00ED5CFA" w:rsidRPr="00323EA8" w:rsidRDefault="5F941306" w:rsidP="00323EA8">
      <w:pPr>
        <w:pStyle w:val="Heading2"/>
      </w:pPr>
      <w:bookmarkStart w:id="18" w:name="_Toc239081826"/>
      <w:r>
        <w:lastRenderedPageBreak/>
        <w:t>Staff cost and time</w:t>
      </w:r>
      <w:bookmarkEnd w:id="17"/>
      <w:bookmarkEnd w:id="18"/>
    </w:p>
    <w:p w14:paraId="6270D389" w14:textId="13332309" w:rsidR="00DA2E46" w:rsidRPr="005A23C0" w:rsidRDefault="00DA2E46" w:rsidP="00F41AA9">
      <w:pPr>
        <w:pStyle w:val="Heading3"/>
      </w:pPr>
      <w:r w:rsidRPr="005A23C0">
        <w:t xml:space="preserve">Total </w:t>
      </w:r>
      <w:r w:rsidR="001E3065" w:rsidRPr="00F41AA9">
        <w:t>median</w:t>
      </w:r>
      <w:r w:rsidR="001E3065" w:rsidRPr="005A23C0">
        <w:t xml:space="preserve"> </w:t>
      </w:r>
      <w:r w:rsidRPr="005A23C0">
        <w:t>staff cost and time</w:t>
      </w:r>
    </w:p>
    <w:p w14:paraId="1CF207D8" w14:textId="1DEAE718" w:rsidR="001E3065" w:rsidRDefault="00B81C10" w:rsidP="00955639">
      <w:pPr>
        <w:rPr>
          <w:rFonts w:eastAsiaTheme="minorEastAsia"/>
        </w:rPr>
      </w:pPr>
      <w:r>
        <w:t>T</w:t>
      </w:r>
      <w:r w:rsidR="001E3065" w:rsidRPr="00CC58A1">
        <w:t xml:space="preserve">otal median staff costs and time </w:t>
      </w:r>
      <w:r w:rsidR="001E3065" w:rsidRPr="00584EE4">
        <w:t>increased</w:t>
      </w:r>
      <w:r w:rsidR="001E3065" w:rsidRPr="00CC58A1">
        <w:t xml:space="preserve"> from </w:t>
      </w:r>
      <w:r w:rsidR="00A303DE">
        <w:t>Q</w:t>
      </w:r>
      <w:r w:rsidR="002206D5">
        <w:t>2</w:t>
      </w:r>
      <w:r w:rsidR="001E3065" w:rsidRPr="00CC58A1">
        <w:t xml:space="preserve"> 202</w:t>
      </w:r>
      <w:r w:rsidR="0096576F">
        <w:t>4</w:t>
      </w:r>
      <w:r w:rsidR="001E3065" w:rsidRPr="00CC58A1">
        <w:t>-2</w:t>
      </w:r>
      <w:r w:rsidR="0096576F">
        <w:t>5</w:t>
      </w:r>
      <w:r w:rsidR="001E3065" w:rsidRPr="00CC58A1">
        <w:t xml:space="preserve"> to </w:t>
      </w:r>
      <w:r w:rsidR="00A303DE">
        <w:t>Q</w:t>
      </w:r>
      <w:r w:rsidR="002206D5">
        <w:t>2</w:t>
      </w:r>
      <w:r w:rsidR="001E3065" w:rsidRPr="00CC58A1">
        <w:t xml:space="preserve"> 202</w:t>
      </w:r>
      <w:r w:rsidR="0096576F">
        <w:t>5</w:t>
      </w:r>
      <w:r w:rsidR="001E3065" w:rsidRPr="00CC58A1">
        <w:t>-2</w:t>
      </w:r>
      <w:r w:rsidR="0096576F">
        <w:t>6</w:t>
      </w:r>
      <w:r w:rsidR="001E3065" w:rsidRPr="00CC58A1">
        <w:t xml:space="preserve">. </w:t>
      </w:r>
      <w:r w:rsidR="0036687C">
        <w:br/>
      </w:r>
      <w:r w:rsidR="001E3065" w:rsidRPr="00CC58A1">
        <w:t xml:space="preserve">Costs </w:t>
      </w:r>
      <w:r w:rsidR="00360D2F">
        <w:t>were</w:t>
      </w:r>
      <w:r w:rsidR="001E3065" w:rsidRPr="00CC58A1">
        <w:t xml:space="preserve"> </w:t>
      </w:r>
      <w:r w:rsidR="001E3065" w:rsidRPr="00EA67A9">
        <w:t>$</w:t>
      </w:r>
      <w:r w:rsidR="006D012A">
        <w:t>269</w:t>
      </w:r>
      <w:r w:rsidR="00F84A2C">
        <w:t>.13</w:t>
      </w:r>
      <w:r w:rsidR="001E3065" w:rsidRPr="00EA67A9">
        <w:t xml:space="preserve"> </w:t>
      </w:r>
      <w:r w:rsidR="00360D2F">
        <w:t>prpd</w:t>
      </w:r>
      <w:r w:rsidR="001E3065" w:rsidRPr="00CC58A1">
        <w:t xml:space="preserve"> (</w:t>
      </w:r>
      <w:r w:rsidR="001E3065" w:rsidRPr="00EA67A9">
        <w:t>up $</w:t>
      </w:r>
      <w:r w:rsidR="00F84A2C">
        <w:t>33.25</w:t>
      </w:r>
      <w:r w:rsidR="001E3065" w:rsidRPr="00CC58A1">
        <w:t xml:space="preserve"> </w:t>
      </w:r>
      <w:r w:rsidR="003F50BE">
        <w:t xml:space="preserve">or </w:t>
      </w:r>
      <w:r w:rsidR="00621D82" w:rsidRPr="00EA67A9">
        <w:t>1</w:t>
      </w:r>
      <w:r w:rsidR="00F84A2C">
        <w:t>4.1</w:t>
      </w:r>
      <w:r w:rsidR="003F50BE" w:rsidRPr="00EA67A9">
        <w:t>%</w:t>
      </w:r>
      <w:r w:rsidR="003F50BE">
        <w:t xml:space="preserve"> </w:t>
      </w:r>
      <w:r w:rsidR="001E3065" w:rsidRPr="00CC58A1">
        <w:t xml:space="preserve">from </w:t>
      </w:r>
      <w:r w:rsidR="00A303DE">
        <w:t>Q</w:t>
      </w:r>
      <w:r w:rsidR="002206D5">
        <w:t>2</w:t>
      </w:r>
      <w:r w:rsidR="00117A62" w:rsidRPr="00CC58A1">
        <w:t> </w:t>
      </w:r>
      <w:r w:rsidR="001E3065" w:rsidRPr="00CC58A1">
        <w:t>202</w:t>
      </w:r>
      <w:r w:rsidR="00ED6CE5">
        <w:t>4</w:t>
      </w:r>
      <w:r w:rsidR="001E3065" w:rsidRPr="00CC58A1">
        <w:t>-2</w:t>
      </w:r>
      <w:r w:rsidR="00ED6CE5">
        <w:t>5</w:t>
      </w:r>
      <w:r w:rsidR="001E3065" w:rsidRPr="00CC58A1">
        <w:t xml:space="preserve">) and total time </w:t>
      </w:r>
      <w:r w:rsidR="00360D2F">
        <w:t>was</w:t>
      </w:r>
      <w:r w:rsidR="001E3065" w:rsidRPr="00EA67A9">
        <w:t xml:space="preserve"> </w:t>
      </w:r>
      <w:r w:rsidR="003D1B46" w:rsidRPr="00EA67A9">
        <w:t>2</w:t>
      </w:r>
      <w:r w:rsidR="00F84A2C">
        <w:t>40</w:t>
      </w:r>
      <w:r w:rsidR="00CC58A1" w:rsidRPr="00EA67A9">
        <w:t>.</w:t>
      </w:r>
      <w:r w:rsidR="00F84A2C">
        <w:t>06</w:t>
      </w:r>
      <w:r w:rsidR="001E3065" w:rsidRPr="00CC58A1">
        <w:t xml:space="preserve"> minutes </w:t>
      </w:r>
      <w:r w:rsidR="00360D2F">
        <w:t>prpd</w:t>
      </w:r>
      <w:r w:rsidR="001E3065" w:rsidRPr="00CC58A1">
        <w:t xml:space="preserve"> (</w:t>
      </w:r>
      <w:r w:rsidR="001E3065" w:rsidRPr="00EA67A9">
        <w:t xml:space="preserve">up </w:t>
      </w:r>
      <w:r w:rsidR="00D97F26">
        <w:t>7.4</w:t>
      </w:r>
      <w:r w:rsidR="00C23403" w:rsidRPr="00EA67A9">
        <w:t>9</w:t>
      </w:r>
      <w:r w:rsidR="001E3065" w:rsidRPr="00EA67A9">
        <w:t xml:space="preserve"> minutes </w:t>
      </w:r>
      <w:r w:rsidR="00912376" w:rsidRPr="00EA67A9">
        <w:t xml:space="preserve">or </w:t>
      </w:r>
      <w:r w:rsidR="00D97F26">
        <w:t>3.2</w:t>
      </w:r>
      <w:r w:rsidR="00912376" w:rsidRPr="00EA67A9">
        <w:t>%</w:t>
      </w:r>
      <w:r w:rsidR="00912376">
        <w:t xml:space="preserve"> </w:t>
      </w:r>
      <w:r w:rsidR="001E3065" w:rsidRPr="00CC58A1">
        <w:t xml:space="preserve">from </w:t>
      </w:r>
      <w:r w:rsidR="00A303DE">
        <w:t>Q</w:t>
      </w:r>
      <w:r w:rsidR="002206D5">
        <w:t>2</w:t>
      </w:r>
      <w:r w:rsidR="001E3065" w:rsidRPr="00CC58A1">
        <w:t xml:space="preserve"> 202</w:t>
      </w:r>
      <w:r w:rsidR="00452766">
        <w:t>4</w:t>
      </w:r>
      <w:r w:rsidR="001E3065" w:rsidRPr="00CC58A1">
        <w:t>-2</w:t>
      </w:r>
      <w:r w:rsidR="00452766">
        <w:t>5</w:t>
      </w:r>
      <w:r w:rsidR="001E3065" w:rsidRPr="00CC58A1">
        <w:t>)</w:t>
      </w:r>
      <w:r w:rsidR="00C027D6">
        <w:t xml:space="preserve"> (Table 3)</w:t>
      </w:r>
      <w:r w:rsidR="001E3065" w:rsidRPr="00CC58A1">
        <w:t>.</w:t>
      </w:r>
    </w:p>
    <w:p w14:paraId="1830AF74" w14:textId="3D65AA25" w:rsidR="002D1B9C" w:rsidRDefault="00E40ADC" w:rsidP="00F73018">
      <w:r>
        <w:t>Personal care workers</w:t>
      </w:r>
      <w:r w:rsidR="002A4E02">
        <w:t xml:space="preserve"> and </w:t>
      </w:r>
      <w:r>
        <w:t xml:space="preserve">assistants in nursing </w:t>
      </w:r>
      <w:r w:rsidR="00D721DA">
        <w:t>(</w:t>
      </w:r>
      <w:r w:rsidR="003D2A51">
        <w:t xml:space="preserve">the largest component) </w:t>
      </w:r>
      <w:r>
        <w:t xml:space="preserve">saw </w:t>
      </w:r>
      <w:r w:rsidR="003D2A51">
        <w:t xml:space="preserve">a 17.0% </w:t>
      </w:r>
      <w:r w:rsidR="00F66EC5">
        <w:t xml:space="preserve">($23.61) </w:t>
      </w:r>
      <w:r w:rsidR="003D2A51">
        <w:t xml:space="preserve">increase in costs and </w:t>
      </w:r>
      <w:r w:rsidR="00F66EC5">
        <w:t>3.1% (4.87 minutes) increase in minutes</w:t>
      </w:r>
      <w:r w:rsidR="00E122D9">
        <w:t>.</w:t>
      </w:r>
    </w:p>
    <w:p w14:paraId="7D0088A6" w14:textId="7C385563" w:rsidR="00AB43BE" w:rsidRDefault="00DA7BB4" w:rsidP="00F73018">
      <w:pPr>
        <w:rPr>
          <w:rFonts w:eastAsiaTheme="majorEastAsia"/>
        </w:rPr>
      </w:pPr>
      <w:r>
        <w:t>This growth</w:t>
      </w:r>
      <w:r w:rsidR="00AB43BE">
        <w:t>, along with th</w:t>
      </w:r>
      <w:r w:rsidR="00F73018">
        <w:t>at</w:t>
      </w:r>
      <w:r w:rsidR="00AB43BE">
        <w:t xml:space="preserve"> in registered nurse costs and time, was</w:t>
      </w:r>
      <w:r>
        <w:t xml:space="preserve"> </w:t>
      </w:r>
      <w:r w:rsidR="00671CA4">
        <w:t xml:space="preserve">expected </w:t>
      </w:r>
      <w:r w:rsidR="00F73018">
        <w:t>with</w:t>
      </w:r>
      <w:r w:rsidR="00671CA4">
        <w:t xml:space="preserve"> the</w:t>
      </w:r>
      <w:r w:rsidR="00AB43BE" w:rsidRPr="00AB43BE">
        <w:rPr>
          <w:rFonts w:eastAsiaTheme="majorEastAsia"/>
        </w:rPr>
        <w:t xml:space="preserve"> </w:t>
      </w:r>
      <w:r w:rsidR="00AB43BE" w:rsidRPr="00ED4229">
        <w:rPr>
          <w:rFonts w:eastAsiaTheme="majorEastAsia"/>
        </w:rPr>
        <w:t xml:space="preserve">increase in the mandatory care minutes responsibility from </w:t>
      </w:r>
      <w:r w:rsidR="00A303DE">
        <w:rPr>
          <w:rFonts w:eastAsiaTheme="majorEastAsia"/>
        </w:rPr>
        <w:t>Q</w:t>
      </w:r>
      <w:r w:rsidR="00AB43BE">
        <w:rPr>
          <w:rFonts w:eastAsiaTheme="majorEastAsia"/>
        </w:rPr>
        <w:t xml:space="preserve">2 </w:t>
      </w:r>
      <w:r w:rsidR="00AB43BE" w:rsidRPr="00ED4229">
        <w:rPr>
          <w:rFonts w:eastAsiaTheme="majorEastAsia"/>
        </w:rPr>
        <w:t>2024</w:t>
      </w:r>
      <w:r w:rsidR="007337DC">
        <w:rPr>
          <w:rFonts w:eastAsiaTheme="majorEastAsia"/>
        </w:rPr>
        <w:t>-25</w:t>
      </w:r>
      <w:r w:rsidR="00AB43BE" w:rsidRPr="00ED4229">
        <w:rPr>
          <w:rFonts w:eastAsiaTheme="majorEastAsia"/>
        </w:rPr>
        <w:t>.</w:t>
      </w:r>
    </w:p>
    <w:p w14:paraId="23CF90A2" w14:textId="412AC0F9" w:rsidR="00205F68" w:rsidRPr="00F41AA9" w:rsidRDefault="00205F68" w:rsidP="00F41AA9">
      <w:pPr>
        <w:pStyle w:val="Caption"/>
      </w:pPr>
      <w:r w:rsidRPr="00F41AA9">
        <w:t xml:space="preserve">Table 3: </w:t>
      </w:r>
      <w:r w:rsidR="00F6602E" w:rsidRPr="00F41AA9">
        <w:t>Q</w:t>
      </w:r>
      <w:r w:rsidR="00090065" w:rsidRPr="00F41AA9">
        <w:t>2</w:t>
      </w:r>
      <w:r w:rsidRPr="00F41AA9">
        <w:t xml:space="preserve"> 202</w:t>
      </w:r>
      <w:r w:rsidR="009C06C6" w:rsidRPr="00F41AA9">
        <w:t>5</w:t>
      </w:r>
      <w:r w:rsidRPr="00F41AA9">
        <w:t>-2</w:t>
      </w:r>
      <w:r w:rsidR="009C06C6" w:rsidRPr="00F41AA9">
        <w:t>6</w:t>
      </w:r>
      <w:r w:rsidRPr="00F41AA9">
        <w:t xml:space="preserve"> and comparison with </w:t>
      </w:r>
      <w:r w:rsidR="00A303DE" w:rsidRPr="00F41AA9">
        <w:t>Q</w:t>
      </w:r>
      <w:r w:rsidR="00090065" w:rsidRPr="00F41AA9">
        <w:t>2</w:t>
      </w:r>
      <w:r w:rsidRPr="00F41AA9">
        <w:t xml:space="preserve"> 202</w:t>
      </w:r>
      <w:r w:rsidR="009C06C6" w:rsidRPr="00F41AA9">
        <w:t>4</w:t>
      </w:r>
      <w:r w:rsidRPr="00F41AA9">
        <w:t>-2</w:t>
      </w:r>
      <w:r w:rsidR="009C06C6" w:rsidRPr="00F41AA9">
        <w:t>5</w:t>
      </w:r>
      <w:r w:rsidRPr="00F41AA9">
        <w:t xml:space="preserve">, median staff cost and time </w:t>
      </w:r>
      <w:r w:rsidR="00360D2F" w:rsidRPr="00F41AA9">
        <w:t>prpd</w:t>
      </w:r>
      <w:r w:rsidR="00F80F32" w:rsidRPr="00F41AA9">
        <w:t xml:space="preserve"> </w:t>
      </w:r>
      <w:r w:rsidR="007A4B3B" w:rsidRPr="00F41AA9">
        <w:rPr>
          <w:vertAlign w:val="superscript"/>
        </w:rPr>
        <w:t>1</w:t>
      </w:r>
    </w:p>
    <w:tbl>
      <w:tblPr>
        <w:tblW w:w="8931" w:type="dxa"/>
        <w:tblLook w:val="04A0" w:firstRow="1" w:lastRow="0" w:firstColumn="1" w:lastColumn="0" w:noHBand="0" w:noVBand="1"/>
      </w:tblPr>
      <w:tblGrid>
        <w:gridCol w:w="3119"/>
        <w:gridCol w:w="1276"/>
        <w:gridCol w:w="1842"/>
        <w:gridCol w:w="1134"/>
        <w:gridCol w:w="1560"/>
      </w:tblGrid>
      <w:tr w:rsidR="00E75C13" w:rsidRPr="00E75C13" w14:paraId="6C06D77E" w14:textId="77777777" w:rsidTr="00696951">
        <w:trPr>
          <w:trHeight w:val="552"/>
        </w:trPr>
        <w:tc>
          <w:tcPr>
            <w:tcW w:w="3119" w:type="dxa"/>
            <w:tcBorders>
              <w:top w:val="nil"/>
              <w:left w:val="nil"/>
              <w:bottom w:val="single" w:sz="4" w:space="0" w:color="auto"/>
              <w:right w:val="nil"/>
            </w:tcBorders>
            <w:shd w:val="clear" w:color="000000" w:fill="0E2841"/>
            <w:noWrap/>
            <w:vAlign w:val="center"/>
            <w:hideMark/>
          </w:tcPr>
          <w:p w14:paraId="5AD8F8AA" w14:textId="77777777" w:rsidR="00E75C13" w:rsidRPr="00CE6771" w:rsidRDefault="00E75C13" w:rsidP="00CE6771">
            <w:pPr>
              <w:pStyle w:val="Tableheading"/>
            </w:pPr>
            <w:r w:rsidRPr="00CE6771">
              <w:t> </w:t>
            </w:r>
          </w:p>
        </w:tc>
        <w:tc>
          <w:tcPr>
            <w:tcW w:w="1276" w:type="dxa"/>
            <w:tcBorders>
              <w:top w:val="nil"/>
              <w:left w:val="nil"/>
              <w:bottom w:val="single" w:sz="4" w:space="0" w:color="auto"/>
              <w:right w:val="nil"/>
            </w:tcBorders>
            <w:shd w:val="clear" w:color="000000" w:fill="0E2841"/>
            <w:vAlign w:val="center"/>
            <w:hideMark/>
          </w:tcPr>
          <w:p w14:paraId="1244D882" w14:textId="77777777" w:rsidR="00025B60" w:rsidRPr="00CE6771" w:rsidRDefault="00E75C13" w:rsidP="00CE6771">
            <w:pPr>
              <w:pStyle w:val="Tableheading"/>
            </w:pPr>
            <w:r w:rsidRPr="00CE6771">
              <w:t xml:space="preserve">Cost </w:t>
            </w:r>
          </w:p>
          <w:p w14:paraId="50C885F9" w14:textId="3C0E7900" w:rsidR="00E75C13" w:rsidRPr="00CE6771" w:rsidRDefault="00E75C13" w:rsidP="00CE6771">
            <w:pPr>
              <w:pStyle w:val="Tableheading"/>
            </w:pPr>
            <w:r w:rsidRPr="00CE6771">
              <w:t>PRPD</w:t>
            </w:r>
          </w:p>
        </w:tc>
        <w:tc>
          <w:tcPr>
            <w:tcW w:w="1842" w:type="dxa"/>
            <w:tcBorders>
              <w:top w:val="nil"/>
              <w:left w:val="nil"/>
              <w:bottom w:val="single" w:sz="4" w:space="0" w:color="auto"/>
              <w:right w:val="nil"/>
            </w:tcBorders>
            <w:shd w:val="clear" w:color="000000" w:fill="0E2841"/>
            <w:vAlign w:val="center"/>
            <w:hideMark/>
          </w:tcPr>
          <w:p w14:paraId="551FB755" w14:textId="77777777" w:rsidR="0004003F" w:rsidRPr="00CE6771" w:rsidRDefault="00E75C13" w:rsidP="00CE6771">
            <w:pPr>
              <w:pStyle w:val="Tableheading"/>
            </w:pPr>
            <w:r w:rsidRPr="00CE6771">
              <w:t xml:space="preserve">Change from </w:t>
            </w:r>
          </w:p>
          <w:p w14:paraId="37C870BB" w14:textId="2039F563" w:rsidR="00E75C13" w:rsidRPr="00CE6771" w:rsidRDefault="00E75C13" w:rsidP="00CE6771">
            <w:pPr>
              <w:pStyle w:val="Tableheading"/>
            </w:pPr>
            <w:r w:rsidRPr="00CE6771">
              <w:t>Q</w:t>
            </w:r>
            <w:r w:rsidR="00090065" w:rsidRPr="00CE6771">
              <w:t>2</w:t>
            </w:r>
            <w:r w:rsidRPr="00CE6771">
              <w:t xml:space="preserve"> 2024-25</w:t>
            </w:r>
          </w:p>
        </w:tc>
        <w:tc>
          <w:tcPr>
            <w:tcW w:w="1134" w:type="dxa"/>
            <w:tcBorders>
              <w:top w:val="nil"/>
              <w:left w:val="nil"/>
              <w:bottom w:val="single" w:sz="4" w:space="0" w:color="auto"/>
              <w:right w:val="nil"/>
            </w:tcBorders>
            <w:shd w:val="clear" w:color="000000" w:fill="0E2841"/>
            <w:vAlign w:val="center"/>
            <w:hideMark/>
          </w:tcPr>
          <w:p w14:paraId="1F999685" w14:textId="77777777" w:rsidR="00E75C13" w:rsidRPr="00CE6771" w:rsidRDefault="00E75C13" w:rsidP="00CE6771">
            <w:pPr>
              <w:pStyle w:val="Tableheading"/>
            </w:pPr>
            <w:r w:rsidRPr="00CE6771">
              <w:t>Minutes PRPD</w:t>
            </w:r>
          </w:p>
        </w:tc>
        <w:tc>
          <w:tcPr>
            <w:tcW w:w="1560" w:type="dxa"/>
            <w:tcBorders>
              <w:top w:val="nil"/>
              <w:left w:val="nil"/>
              <w:bottom w:val="single" w:sz="4" w:space="0" w:color="auto"/>
              <w:right w:val="nil"/>
            </w:tcBorders>
            <w:shd w:val="clear" w:color="000000" w:fill="0E2841"/>
            <w:vAlign w:val="center"/>
            <w:hideMark/>
          </w:tcPr>
          <w:p w14:paraId="623024F6" w14:textId="6A87A424" w:rsidR="00E75C13" w:rsidRPr="00CE6771" w:rsidRDefault="00E75C13" w:rsidP="00CE6771">
            <w:pPr>
              <w:pStyle w:val="Tableheading"/>
            </w:pPr>
            <w:r w:rsidRPr="00CE6771">
              <w:t>Change from Q</w:t>
            </w:r>
            <w:r w:rsidR="00090065" w:rsidRPr="00CE6771">
              <w:t>2</w:t>
            </w:r>
            <w:r w:rsidRPr="00CE6771">
              <w:t xml:space="preserve"> 2024-25</w:t>
            </w:r>
          </w:p>
        </w:tc>
      </w:tr>
      <w:tr w:rsidR="00E75C13" w:rsidRPr="00E75C13" w14:paraId="4F3A8C45" w14:textId="77777777" w:rsidTr="00696951">
        <w:trPr>
          <w:trHeight w:val="552"/>
        </w:trPr>
        <w:tc>
          <w:tcPr>
            <w:tcW w:w="3119" w:type="dxa"/>
            <w:tcBorders>
              <w:top w:val="single" w:sz="4" w:space="0" w:color="auto"/>
              <w:left w:val="nil"/>
              <w:bottom w:val="single" w:sz="4" w:space="0" w:color="auto"/>
              <w:right w:val="nil"/>
            </w:tcBorders>
            <w:noWrap/>
            <w:vAlign w:val="center"/>
            <w:hideMark/>
          </w:tcPr>
          <w:p w14:paraId="5D85ECB7" w14:textId="77777777" w:rsidR="00E75C13" w:rsidRPr="00CE6771" w:rsidRDefault="00E75C13" w:rsidP="00CE6771">
            <w:pPr>
              <w:pStyle w:val="Tablecontent"/>
            </w:pPr>
            <w:r w:rsidRPr="00CE6771">
              <w:t>Registered nurses</w:t>
            </w:r>
          </w:p>
        </w:tc>
        <w:tc>
          <w:tcPr>
            <w:tcW w:w="1276" w:type="dxa"/>
            <w:tcBorders>
              <w:top w:val="single" w:sz="4" w:space="0" w:color="auto"/>
              <w:left w:val="nil"/>
              <w:bottom w:val="single" w:sz="4" w:space="0" w:color="auto"/>
              <w:right w:val="nil"/>
            </w:tcBorders>
            <w:vAlign w:val="center"/>
            <w:hideMark/>
          </w:tcPr>
          <w:p w14:paraId="75D710B4" w14:textId="70B0D65C" w:rsidR="00E75C13" w:rsidRPr="00CE6771" w:rsidRDefault="00E75C13" w:rsidP="00CE6771">
            <w:pPr>
              <w:pStyle w:val="Tablecontent"/>
            </w:pPr>
            <w:r w:rsidRPr="00CE6771">
              <w:t>$</w:t>
            </w:r>
            <w:r w:rsidR="00CD27A4" w:rsidRPr="00CE6771">
              <w:t>67.25</w:t>
            </w:r>
          </w:p>
        </w:tc>
        <w:tc>
          <w:tcPr>
            <w:tcW w:w="1842" w:type="dxa"/>
            <w:tcBorders>
              <w:top w:val="single" w:sz="4" w:space="0" w:color="auto"/>
              <w:left w:val="nil"/>
              <w:bottom w:val="single" w:sz="4" w:space="0" w:color="auto"/>
              <w:right w:val="nil"/>
            </w:tcBorders>
            <w:vAlign w:val="center"/>
            <w:hideMark/>
          </w:tcPr>
          <w:p w14:paraId="56A8BCA1" w14:textId="4B1C8D18" w:rsidR="00E75C13" w:rsidRPr="00CE6771" w:rsidRDefault="00E75C13" w:rsidP="00CE6771">
            <w:pPr>
              <w:pStyle w:val="Tablecontent"/>
            </w:pPr>
            <w:r w:rsidRPr="00CE6771">
              <w:t>▲ $</w:t>
            </w:r>
            <w:r w:rsidR="00FC732C" w:rsidRPr="00CE6771">
              <w:t>7.29</w:t>
            </w:r>
          </w:p>
        </w:tc>
        <w:tc>
          <w:tcPr>
            <w:tcW w:w="1134" w:type="dxa"/>
            <w:tcBorders>
              <w:top w:val="single" w:sz="4" w:space="0" w:color="auto"/>
              <w:left w:val="nil"/>
              <w:bottom w:val="single" w:sz="4" w:space="0" w:color="auto"/>
              <w:right w:val="nil"/>
            </w:tcBorders>
            <w:vAlign w:val="center"/>
            <w:hideMark/>
          </w:tcPr>
          <w:p w14:paraId="2259546A" w14:textId="215DAD5C" w:rsidR="00E75C13" w:rsidRPr="00CE6771" w:rsidRDefault="00325C41" w:rsidP="00CE6771">
            <w:pPr>
              <w:pStyle w:val="Tablecontent"/>
            </w:pPr>
            <w:r w:rsidRPr="00CE6771">
              <w:t>44.54</w:t>
            </w:r>
          </w:p>
        </w:tc>
        <w:tc>
          <w:tcPr>
            <w:tcW w:w="1560" w:type="dxa"/>
            <w:tcBorders>
              <w:top w:val="single" w:sz="4" w:space="0" w:color="auto"/>
              <w:left w:val="nil"/>
              <w:bottom w:val="single" w:sz="4" w:space="0" w:color="auto"/>
              <w:right w:val="nil"/>
            </w:tcBorders>
            <w:vAlign w:val="center"/>
            <w:hideMark/>
          </w:tcPr>
          <w:p w14:paraId="58083DE0" w14:textId="21D05B85" w:rsidR="00E75C13" w:rsidRPr="00CE6771" w:rsidRDefault="00E75C13" w:rsidP="00CE6771">
            <w:pPr>
              <w:pStyle w:val="Tablecontent"/>
            </w:pPr>
            <w:r w:rsidRPr="00CE6771">
              <w:t>▲</w:t>
            </w:r>
            <w:r w:rsidR="00CF362C" w:rsidRPr="00CE6771">
              <w:t>1.82</w:t>
            </w:r>
          </w:p>
        </w:tc>
      </w:tr>
      <w:tr w:rsidR="00E75C13" w:rsidRPr="00E75C13" w14:paraId="5EF3A13E" w14:textId="77777777" w:rsidTr="00696951">
        <w:trPr>
          <w:trHeight w:val="552"/>
        </w:trPr>
        <w:tc>
          <w:tcPr>
            <w:tcW w:w="3119" w:type="dxa"/>
            <w:tcBorders>
              <w:top w:val="nil"/>
              <w:left w:val="nil"/>
              <w:bottom w:val="single" w:sz="4" w:space="0" w:color="auto"/>
              <w:right w:val="nil"/>
            </w:tcBorders>
            <w:noWrap/>
            <w:vAlign w:val="center"/>
            <w:hideMark/>
          </w:tcPr>
          <w:p w14:paraId="1424215D" w14:textId="77777777" w:rsidR="00E75C13" w:rsidRPr="00CE6771" w:rsidRDefault="00E75C13" w:rsidP="00CE6771">
            <w:pPr>
              <w:pStyle w:val="Tablecontent"/>
            </w:pPr>
            <w:r w:rsidRPr="00CE6771">
              <w:t>Enrolled nurses</w:t>
            </w:r>
          </w:p>
        </w:tc>
        <w:tc>
          <w:tcPr>
            <w:tcW w:w="1276" w:type="dxa"/>
            <w:tcBorders>
              <w:top w:val="nil"/>
              <w:left w:val="nil"/>
              <w:bottom w:val="single" w:sz="4" w:space="0" w:color="auto"/>
              <w:right w:val="nil"/>
            </w:tcBorders>
            <w:vAlign w:val="center"/>
            <w:hideMark/>
          </w:tcPr>
          <w:p w14:paraId="4920AEA6" w14:textId="5153C087" w:rsidR="00E75C13" w:rsidRPr="00CE6771" w:rsidRDefault="00E75C13" w:rsidP="00CE6771">
            <w:pPr>
              <w:pStyle w:val="Tablecontent"/>
            </w:pPr>
            <w:r w:rsidRPr="00CE6771">
              <w:t>$1</w:t>
            </w:r>
            <w:r w:rsidR="00A43497" w:rsidRPr="00CE6771">
              <w:t>1.20</w:t>
            </w:r>
          </w:p>
        </w:tc>
        <w:tc>
          <w:tcPr>
            <w:tcW w:w="1842" w:type="dxa"/>
            <w:tcBorders>
              <w:top w:val="nil"/>
              <w:left w:val="nil"/>
              <w:bottom w:val="single" w:sz="4" w:space="0" w:color="auto"/>
              <w:right w:val="nil"/>
            </w:tcBorders>
            <w:vAlign w:val="center"/>
            <w:hideMark/>
          </w:tcPr>
          <w:p w14:paraId="05D8E32F" w14:textId="150DD243" w:rsidR="00E75C13" w:rsidRPr="00CE6771" w:rsidRDefault="00E75C13" w:rsidP="00CE6771">
            <w:pPr>
              <w:pStyle w:val="Tablecontent"/>
            </w:pPr>
            <w:r w:rsidRPr="00CE6771">
              <w:t>▲ $0.</w:t>
            </w:r>
            <w:r w:rsidR="00FC732C" w:rsidRPr="00CE6771">
              <w:t>36</w:t>
            </w:r>
          </w:p>
        </w:tc>
        <w:tc>
          <w:tcPr>
            <w:tcW w:w="1134" w:type="dxa"/>
            <w:tcBorders>
              <w:top w:val="nil"/>
              <w:left w:val="nil"/>
              <w:bottom w:val="single" w:sz="4" w:space="0" w:color="auto"/>
              <w:right w:val="nil"/>
            </w:tcBorders>
            <w:vAlign w:val="center"/>
            <w:hideMark/>
          </w:tcPr>
          <w:p w14:paraId="6C90437C" w14:textId="4E48184D" w:rsidR="00E75C13" w:rsidRPr="00CE6771" w:rsidRDefault="00E75C13" w:rsidP="00CE6771">
            <w:pPr>
              <w:pStyle w:val="Tablecontent"/>
            </w:pPr>
            <w:r w:rsidRPr="00CE6771">
              <w:t>10.</w:t>
            </w:r>
            <w:r w:rsidR="00325C41" w:rsidRPr="00CE6771">
              <w:t>58</w:t>
            </w:r>
          </w:p>
        </w:tc>
        <w:tc>
          <w:tcPr>
            <w:tcW w:w="1560" w:type="dxa"/>
            <w:tcBorders>
              <w:top w:val="nil"/>
              <w:left w:val="nil"/>
              <w:bottom w:val="single" w:sz="4" w:space="0" w:color="auto"/>
              <w:right w:val="nil"/>
            </w:tcBorders>
            <w:vAlign w:val="center"/>
            <w:hideMark/>
          </w:tcPr>
          <w:p w14:paraId="7579DBD6" w14:textId="2899FCEB" w:rsidR="00E75C13" w:rsidRPr="00CE6771" w:rsidRDefault="00CF362C" w:rsidP="00CE6771">
            <w:pPr>
              <w:pStyle w:val="Tablecontent"/>
            </w:pPr>
            <w:r w:rsidRPr="00CE6771">
              <w:t>▼</w:t>
            </w:r>
            <w:r w:rsidR="00E75C13" w:rsidRPr="00CE6771">
              <w:t>0.0</w:t>
            </w:r>
            <w:r w:rsidRPr="00CE6771">
              <w:t>7</w:t>
            </w:r>
          </w:p>
        </w:tc>
      </w:tr>
      <w:tr w:rsidR="00E75C13" w:rsidRPr="00E75C13" w14:paraId="0ED5AEE8" w14:textId="77777777" w:rsidTr="00696951">
        <w:trPr>
          <w:trHeight w:val="552"/>
        </w:trPr>
        <w:tc>
          <w:tcPr>
            <w:tcW w:w="3119" w:type="dxa"/>
            <w:tcBorders>
              <w:top w:val="nil"/>
              <w:left w:val="nil"/>
              <w:bottom w:val="single" w:sz="4" w:space="0" w:color="auto"/>
              <w:right w:val="nil"/>
            </w:tcBorders>
            <w:vAlign w:val="center"/>
            <w:hideMark/>
          </w:tcPr>
          <w:p w14:paraId="437DB525" w14:textId="77777777" w:rsidR="00E75C13" w:rsidRPr="00CE6771" w:rsidRDefault="00E75C13" w:rsidP="00CE6771">
            <w:pPr>
              <w:pStyle w:val="Tablecontent"/>
            </w:pPr>
            <w:r w:rsidRPr="00CE6771">
              <w:t>Personal care workers &amp; assistants in nursing</w:t>
            </w:r>
          </w:p>
        </w:tc>
        <w:tc>
          <w:tcPr>
            <w:tcW w:w="1276" w:type="dxa"/>
            <w:tcBorders>
              <w:top w:val="nil"/>
              <w:left w:val="nil"/>
              <w:bottom w:val="single" w:sz="4" w:space="0" w:color="auto"/>
              <w:right w:val="nil"/>
            </w:tcBorders>
            <w:vAlign w:val="center"/>
            <w:hideMark/>
          </w:tcPr>
          <w:p w14:paraId="489B1C51" w14:textId="3120DC82" w:rsidR="00E75C13" w:rsidRPr="00CE6771" w:rsidRDefault="00E75C13" w:rsidP="00CE6771">
            <w:pPr>
              <w:pStyle w:val="Tablecontent"/>
            </w:pPr>
            <w:r w:rsidRPr="00CE6771">
              <w:t>$1</w:t>
            </w:r>
            <w:r w:rsidR="00A43497" w:rsidRPr="00CE6771">
              <w:t>6</w:t>
            </w:r>
            <w:r w:rsidRPr="00CE6771">
              <w:t>2.4</w:t>
            </w:r>
            <w:r w:rsidR="00A43497" w:rsidRPr="00CE6771">
              <w:t>3</w:t>
            </w:r>
          </w:p>
        </w:tc>
        <w:tc>
          <w:tcPr>
            <w:tcW w:w="1842" w:type="dxa"/>
            <w:tcBorders>
              <w:top w:val="nil"/>
              <w:left w:val="nil"/>
              <w:bottom w:val="single" w:sz="4" w:space="0" w:color="auto"/>
              <w:right w:val="nil"/>
            </w:tcBorders>
            <w:vAlign w:val="center"/>
            <w:hideMark/>
          </w:tcPr>
          <w:p w14:paraId="019A1B08" w14:textId="54B82CE9" w:rsidR="00E75C13" w:rsidRPr="00CE6771" w:rsidRDefault="00E75C13" w:rsidP="00CE6771">
            <w:pPr>
              <w:pStyle w:val="Tablecontent"/>
            </w:pPr>
            <w:r w:rsidRPr="00CE6771">
              <w:t>▲ $</w:t>
            </w:r>
            <w:r w:rsidR="00FC732C" w:rsidRPr="00CE6771">
              <w:t>23.61</w:t>
            </w:r>
          </w:p>
        </w:tc>
        <w:tc>
          <w:tcPr>
            <w:tcW w:w="1134" w:type="dxa"/>
            <w:tcBorders>
              <w:top w:val="nil"/>
              <w:left w:val="nil"/>
              <w:bottom w:val="single" w:sz="4" w:space="0" w:color="auto"/>
              <w:right w:val="nil"/>
            </w:tcBorders>
            <w:vAlign w:val="center"/>
            <w:hideMark/>
          </w:tcPr>
          <w:p w14:paraId="100BBFF3" w14:textId="389FBDA3" w:rsidR="00E75C13" w:rsidRPr="00CE6771" w:rsidRDefault="00325C41" w:rsidP="00CE6771">
            <w:pPr>
              <w:pStyle w:val="Tablecontent"/>
            </w:pPr>
            <w:r w:rsidRPr="00CE6771">
              <w:t>163.72</w:t>
            </w:r>
          </w:p>
        </w:tc>
        <w:tc>
          <w:tcPr>
            <w:tcW w:w="1560" w:type="dxa"/>
            <w:tcBorders>
              <w:top w:val="nil"/>
              <w:left w:val="nil"/>
              <w:bottom w:val="single" w:sz="4" w:space="0" w:color="auto"/>
              <w:right w:val="nil"/>
            </w:tcBorders>
            <w:vAlign w:val="center"/>
            <w:hideMark/>
          </w:tcPr>
          <w:p w14:paraId="2DCF900B" w14:textId="633AEBA2" w:rsidR="00E75C13" w:rsidRPr="00CE6771" w:rsidRDefault="00E75C13" w:rsidP="00CE6771">
            <w:pPr>
              <w:pStyle w:val="Tablecontent"/>
            </w:pPr>
            <w:r w:rsidRPr="00CE6771">
              <w:t>▲</w:t>
            </w:r>
            <w:r w:rsidR="00CF362C" w:rsidRPr="00CE6771">
              <w:t>4.87</w:t>
            </w:r>
          </w:p>
        </w:tc>
      </w:tr>
      <w:tr w:rsidR="00E75C13" w:rsidRPr="00E75C13" w14:paraId="49FA2829" w14:textId="77777777" w:rsidTr="00696951">
        <w:trPr>
          <w:trHeight w:val="552"/>
        </w:trPr>
        <w:tc>
          <w:tcPr>
            <w:tcW w:w="3119" w:type="dxa"/>
            <w:tcBorders>
              <w:top w:val="nil"/>
              <w:left w:val="nil"/>
              <w:bottom w:val="single" w:sz="4" w:space="0" w:color="auto"/>
              <w:right w:val="nil"/>
            </w:tcBorders>
            <w:noWrap/>
            <w:vAlign w:val="center"/>
            <w:hideMark/>
          </w:tcPr>
          <w:p w14:paraId="36A3BF41" w14:textId="77777777" w:rsidR="00E75C13" w:rsidRPr="00CE6771" w:rsidRDefault="00E75C13" w:rsidP="00CE6771">
            <w:pPr>
              <w:pStyle w:val="Tablecontent"/>
            </w:pPr>
            <w:r w:rsidRPr="00CE6771">
              <w:t>Allied health staff</w:t>
            </w:r>
          </w:p>
        </w:tc>
        <w:tc>
          <w:tcPr>
            <w:tcW w:w="1276" w:type="dxa"/>
            <w:tcBorders>
              <w:top w:val="nil"/>
              <w:left w:val="nil"/>
              <w:bottom w:val="single" w:sz="4" w:space="0" w:color="auto"/>
              <w:right w:val="nil"/>
            </w:tcBorders>
            <w:vAlign w:val="center"/>
            <w:hideMark/>
          </w:tcPr>
          <w:p w14:paraId="42ECEEF3" w14:textId="666E8263" w:rsidR="00E75C13" w:rsidRPr="00CE6771" w:rsidRDefault="00E75C13" w:rsidP="00CE6771">
            <w:pPr>
              <w:pStyle w:val="Tablecontent"/>
            </w:pPr>
            <w:r w:rsidRPr="00CE6771">
              <w:t>$5.</w:t>
            </w:r>
            <w:r w:rsidR="00A43497" w:rsidRPr="00CE6771">
              <w:t>83</w:t>
            </w:r>
          </w:p>
        </w:tc>
        <w:tc>
          <w:tcPr>
            <w:tcW w:w="1842" w:type="dxa"/>
            <w:tcBorders>
              <w:top w:val="nil"/>
              <w:left w:val="nil"/>
              <w:bottom w:val="single" w:sz="4" w:space="0" w:color="auto"/>
              <w:right w:val="nil"/>
            </w:tcBorders>
            <w:vAlign w:val="center"/>
            <w:hideMark/>
          </w:tcPr>
          <w:p w14:paraId="1697C9A1" w14:textId="388CF651" w:rsidR="00E75C13" w:rsidRPr="00CE6771" w:rsidRDefault="00E75C13" w:rsidP="00CE6771">
            <w:pPr>
              <w:pStyle w:val="Tablecontent"/>
            </w:pPr>
            <w:r w:rsidRPr="00CE6771">
              <w:t>▲ $0.</w:t>
            </w:r>
            <w:r w:rsidR="00FC732C" w:rsidRPr="00CE6771">
              <w:t>14</w:t>
            </w:r>
          </w:p>
        </w:tc>
        <w:tc>
          <w:tcPr>
            <w:tcW w:w="1134" w:type="dxa"/>
            <w:tcBorders>
              <w:top w:val="nil"/>
              <w:left w:val="nil"/>
              <w:bottom w:val="single" w:sz="4" w:space="0" w:color="auto"/>
              <w:right w:val="nil"/>
            </w:tcBorders>
            <w:vAlign w:val="center"/>
            <w:hideMark/>
          </w:tcPr>
          <w:p w14:paraId="581EE7CC" w14:textId="12D25FEA" w:rsidR="00E75C13" w:rsidRPr="00CE6771" w:rsidRDefault="00E75C13" w:rsidP="00CE6771">
            <w:pPr>
              <w:pStyle w:val="Tablecontent"/>
            </w:pPr>
            <w:r w:rsidRPr="00CE6771">
              <w:t>4.</w:t>
            </w:r>
            <w:r w:rsidR="00325C41" w:rsidRPr="00CE6771">
              <w:t>13</w:t>
            </w:r>
          </w:p>
        </w:tc>
        <w:tc>
          <w:tcPr>
            <w:tcW w:w="1560" w:type="dxa"/>
            <w:tcBorders>
              <w:top w:val="nil"/>
              <w:left w:val="nil"/>
              <w:bottom w:val="single" w:sz="4" w:space="0" w:color="auto"/>
              <w:right w:val="nil"/>
            </w:tcBorders>
            <w:vAlign w:val="center"/>
            <w:hideMark/>
          </w:tcPr>
          <w:p w14:paraId="34AF73CC" w14:textId="0B290E7D" w:rsidR="00E75C13" w:rsidRPr="00CE6771" w:rsidRDefault="00CF362C" w:rsidP="00CE6771">
            <w:pPr>
              <w:pStyle w:val="Tablecontent"/>
            </w:pPr>
            <w:r w:rsidRPr="00CE6771">
              <w:t>▲</w:t>
            </w:r>
            <w:r w:rsidR="00E75C13" w:rsidRPr="00CE6771">
              <w:t>0.0</w:t>
            </w:r>
            <w:r w:rsidRPr="00CE6771">
              <w:t>5</w:t>
            </w:r>
          </w:p>
        </w:tc>
      </w:tr>
      <w:tr w:rsidR="00E75C13" w:rsidRPr="00E75C13" w14:paraId="0F3A5BBD" w14:textId="77777777" w:rsidTr="00696951">
        <w:trPr>
          <w:trHeight w:val="552"/>
        </w:trPr>
        <w:tc>
          <w:tcPr>
            <w:tcW w:w="3119" w:type="dxa"/>
            <w:tcBorders>
              <w:top w:val="nil"/>
              <w:left w:val="nil"/>
              <w:bottom w:val="single" w:sz="4" w:space="0" w:color="auto"/>
              <w:right w:val="nil"/>
            </w:tcBorders>
            <w:vAlign w:val="center"/>
            <w:hideMark/>
          </w:tcPr>
          <w:p w14:paraId="1CE37893" w14:textId="77777777" w:rsidR="00E75C13" w:rsidRPr="00CE6771" w:rsidRDefault="00E75C13" w:rsidP="00CE6771">
            <w:pPr>
              <w:pStyle w:val="Tablecontent"/>
            </w:pPr>
            <w:r w:rsidRPr="00CE6771">
              <w:t>Diversional, lifestyle, recreation or activities officers</w:t>
            </w:r>
          </w:p>
        </w:tc>
        <w:tc>
          <w:tcPr>
            <w:tcW w:w="1276" w:type="dxa"/>
            <w:tcBorders>
              <w:top w:val="nil"/>
              <w:left w:val="nil"/>
              <w:bottom w:val="single" w:sz="4" w:space="0" w:color="auto"/>
              <w:right w:val="nil"/>
            </w:tcBorders>
            <w:vAlign w:val="center"/>
            <w:hideMark/>
          </w:tcPr>
          <w:p w14:paraId="5D956469" w14:textId="411D9080" w:rsidR="00E75C13" w:rsidRPr="00CE6771" w:rsidRDefault="00E75C13" w:rsidP="00CE6771">
            <w:pPr>
              <w:pStyle w:val="Tablecontent"/>
            </w:pPr>
            <w:r w:rsidRPr="00CE6771">
              <w:t>$7.</w:t>
            </w:r>
            <w:r w:rsidR="00A43497" w:rsidRPr="00CE6771">
              <w:t>33</w:t>
            </w:r>
          </w:p>
        </w:tc>
        <w:tc>
          <w:tcPr>
            <w:tcW w:w="1842" w:type="dxa"/>
            <w:tcBorders>
              <w:top w:val="nil"/>
              <w:left w:val="nil"/>
              <w:bottom w:val="single" w:sz="4" w:space="0" w:color="auto"/>
              <w:right w:val="nil"/>
            </w:tcBorders>
            <w:vAlign w:val="center"/>
            <w:hideMark/>
          </w:tcPr>
          <w:p w14:paraId="4739F526" w14:textId="263D5618" w:rsidR="00E75C13" w:rsidRPr="00CE6771" w:rsidRDefault="00E75C13" w:rsidP="00CE6771">
            <w:pPr>
              <w:pStyle w:val="Tablecontent"/>
            </w:pPr>
            <w:r w:rsidRPr="00CE6771">
              <w:t>▲ $1.</w:t>
            </w:r>
            <w:r w:rsidR="00FC732C" w:rsidRPr="00CE6771">
              <w:t>35</w:t>
            </w:r>
          </w:p>
        </w:tc>
        <w:tc>
          <w:tcPr>
            <w:tcW w:w="1134" w:type="dxa"/>
            <w:tcBorders>
              <w:top w:val="nil"/>
              <w:left w:val="nil"/>
              <w:bottom w:val="single" w:sz="4" w:space="0" w:color="auto"/>
              <w:right w:val="nil"/>
            </w:tcBorders>
            <w:vAlign w:val="center"/>
            <w:hideMark/>
          </w:tcPr>
          <w:p w14:paraId="157E86F4" w14:textId="1A1C9729" w:rsidR="00E75C13" w:rsidRPr="00CE6771" w:rsidRDefault="00E75C13" w:rsidP="00CE6771">
            <w:pPr>
              <w:pStyle w:val="Tablecontent"/>
            </w:pPr>
            <w:r w:rsidRPr="00CE6771">
              <w:t>8.</w:t>
            </w:r>
            <w:r w:rsidR="00325C41" w:rsidRPr="00CE6771">
              <w:t>94</w:t>
            </w:r>
          </w:p>
        </w:tc>
        <w:tc>
          <w:tcPr>
            <w:tcW w:w="1560" w:type="dxa"/>
            <w:tcBorders>
              <w:top w:val="nil"/>
              <w:left w:val="nil"/>
              <w:bottom w:val="single" w:sz="4" w:space="0" w:color="auto"/>
              <w:right w:val="nil"/>
            </w:tcBorders>
            <w:vAlign w:val="center"/>
            <w:hideMark/>
          </w:tcPr>
          <w:p w14:paraId="320BF171" w14:textId="55DFBB76" w:rsidR="00E75C13" w:rsidRPr="00CE6771" w:rsidRDefault="00E75C13" w:rsidP="00CE6771">
            <w:pPr>
              <w:pStyle w:val="Tablecontent"/>
            </w:pPr>
            <w:r w:rsidRPr="00CE6771">
              <w:t>▲</w:t>
            </w:r>
            <w:r w:rsidR="00CF362C" w:rsidRPr="00CE6771">
              <w:t>1.25</w:t>
            </w:r>
          </w:p>
        </w:tc>
      </w:tr>
      <w:tr w:rsidR="00E75C13" w:rsidRPr="00E75C13" w14:paraId="3AA20B57" w14:textId="77777777" w:rsidTr="00696951">
        <w:trPr>
          <w:trHeight w:val="552"/>
        </w:trPr>
        <w:tc>
          <w:tcPr>
            <w:tcW w:w="3119" w:type="dxa"/>
            <w:tcBorders>
              <w:top w:val="nil"/>
              <w:left w:val="nil"/>
              <w:bottom w:val="single" w:sz="4" w:space="0" w:color="auto"/>
              <w:right w:val="nil"/>
            </w:tcBorders>
            <w:noWrap/>
            <w:vAlign w:val="center"/>
            <w:hideMark/>
          </w:tcPr>
          <w:p w14:paraId="4CDE1369" w14:textId="77777777" w:rsidR="00E75C13" w:rsidRPr="00CE6771" w:rsidRDefault="00E75C13" w:rsidP="00CE6771">
            <w:pPr>
              <w:pStyle w:val="Tablecontent"/>
            </w:pPr>
            <w:r w:rsidRPr="00CE6771">
              <w:t>Care management staff</w:t>
            </w:r>
          </w:p>
        </w:tc>
        <w:tc>
          <w:tcPr>
            <w:tcW w:w="1276" w:type="dxa"/>
            <w:tcBorders>
              <w:top w:val="nil"/>
              <w:left w:val="nil"/>
              <w:bottom w:val="single" w:sz="4" w:space="0" w:color="auto"/>
              <w:right w:val="nil"/>
            </w:tcBorders>
            <w:vAlign w:val="center"/>
            <w:hideMark/>
          </w:tcPr>
          <w:p w14:paraId="7E9B945C" w14:textId="03278738" w:rsidR="00E75C13" w:rsidRPr="00CE6771" w:rsidRDefault="00E75C13" w:rsidP="00CE6771">
            <w:pPr>
              <w:pStyle w:val="Tablecontent"/>
            </w:pPr>
            <w:r w:rsidRPr="00CE6771">
              <w:t>$6.</w:t>
            </w:r>
            <w:r w:rsidR="00A43497" w:rsidRPr="00CE6771">
              <w:t>4</w:t>
            </w:r>
            <w:r w:rsidRPr="00CE6771">
              <w:t>2</w:t>
            </w:r>
          </w:p>
        </w:tc>
        <w:tc>
          <w:tcPr>
            <w:tcW w:w="1842" w:type="dxa"/>
            <w:tcBorders>
              <w:top w:val="nil"/>
              <w:left w:val="nil"/>
              <w:bottom w:val="single" w:sz="4" w:space="0" w:color="auto"/>
              <w:right w:val="nil"/>
            </w:tcBorders>
            <w:vAlign w:val="center"/>
            <w:hideMark/>
          </w:tcPr>
          <w:p w14:paraId="319778DF" w14:textId="1E7B31A8" w:rsidR="00E75C13" w:rsidRPr="00CE6771" w:rsidRDefault="00E75C13" w:rsidP="00CE6771">
            <w:pPr>
              <w:pStyle w:val="Tablecontent"/>
            </w:pPr>
            <w:r w:rsidRPr="00CE6771">
              <w:t>▲ $0.</w:t>
            </w:r>
            <w:r w:rsidR="00FC732C" w:rsidRPr="00CE6771">
              <w:t>65</w:t>
            </w:r>
          </w:p>
        </w:tc>
        <w:tc>
          <w:tcPr>
            <w:tcW w:w="1134" w:type="dxa"/>
            <w:tcBorders>
              <w:top w:val="nil"/>
              <w:left w:val="nil"/>
              <w:bottom w:val="single" w:sz="4" w:space="0" w:color="auto"/>
              <w:right w:val="nil"/>
            </w:tcBorders>
            <w:vAlign w:val="center"/>
            <w:hideMark/>
          </w:tcPr>
          <w:p w14:paraId="1B04C8C6" w14:textId="772CCA5B" w:rsidR="00E75C13" w:rsidRPr="00CE6771" w:rsidRDefault="00E75C13" w:rsidP="00CE6771">
            <w:pPr>
              <w:pStyle w:val="Tablecontent"/>
            </w:pPr>
            <w:r w:rsidRPr="00CE6771">
              <w:t>3.</w:t>
            </w:r>
            <w:r w:rsidR="00325C41" w:rsidRPr="00CE6771">
              <w:t>67</w:t>
            </w:r>
          </w:p>
        </w:tc>
        <w:tc>
          <w:tcPr>
            <w:tcW w:w="1560" w:type="dxa"/>
            <w:tcBorders>
              <w:top w:val="nil"/>
              <w:left w:val="nil"/>
              <w:bottom w:val="single" w:sz="4" w:space="0" w:color="auto"/>
              <w:right w:val="nil"/>
            </w:tcBorders>
            <w:vAlign w:val="center"/>
            <w:hideMark/>
          </w:tcPr>
          <w:p w14:paraId="21970B87" w14:textId="7E71635D" w:rsidR="00E75C13" w:rsidRPr="00CE6771" w:rsidRDefault="00A62324" w:rsidP="00CE6771">
            <w:pPr>
              <w:pStyle w:val="Tablecontent"/>
            </w:pPr>
            <w:r w:rsidRPr="00CE6771">
              <w:t xml:space="preserve">▲ </w:t>
            </w:r>
            <w:r w:rsidR="00E75C13" w:rsidRPr="00CE6771">
              <w:t>0.0</w:t>
            </w:r>
            <w:r w:rsidR="00CF362C" w:rsidRPr="00CE6771">
              <w:t>8</w:t>
            </w:r>
          </w:p>
        </w:tc>
      </w:tr>
      <w:tr w:rsidR="00E75C13" w:rsidRPr="00E75C13" w14:paraId="364757E9" w14:textId="77777777" w:rsidTr="00696951">
        <w:trPr>
          <w:trHeight w:val="552"/>
        </w:trPr>
        <w:tc>
          <w:tcPr>
            <w:tcW w:w="3119" w:type="dxa"/>
            <w:tcBorders>
              <w:top w:val="nil"/>
              <w:left w:val="nil"/>
              <w:bottom w:val="single" w:sz="4" w:space="0" w:color="auto"/>
              <w:right w:val="nil"/>
            </w:tcBorders>
            <w:shd w:val="clear" w:color="000000" w:fill="F2F2F2"/>
            <w:noWrap/>
            <w:vAlign w:val="center"/>
            <w:hideMark/>
          </w:tcPr>
          <w:p w14:paraId="7599E583" w14:textId="77777777" w:rsidR="00E75C13" w:rsidRPr="00CE6771" w:rsidRDefault="00E75C13" w:rsidP="00CE6771">
            <w:pPr>
              <w:pStyle w:val="Tablecontent"/>
              <w:rPr>
                <w:rStyle w:val="Strong"/>
              </w:rPr>
            </w:pPr>
            <w:r w:rsidRPr="00CE6771">
              <w:rPr>
                <w:rStyle w:val="Strong"/>
              </w:rPr>
              <w:t xml:space="preserve">Total median </w:t>
            </w:r>
            <w:r w:rsidRPr="00CE6771">
              <w:rPr>
                <w:rStyle w:val="Strong"/>
                <w:vertAlign w:val="superscript"/>
              </w:rPr>
              <w:t>2</w:t>
            </w:r>
          </w:p>
        </w:tc>
        <w:tc>
          <w:tcPr>
            <w:tcW w:w="1276" w:type="dxa"/>
            <w:tcBorders>
              <w:top w:val="nil"/>
              <w:left w:val="nil"/>
              <w:bottom w:val="single" w:sz="4" w:space="0" w:color="auto"/>
              <w:right w:val="nil"/>
            </w:tcBorders>
            <w:shd w:val="clear" w:color="000000" w:fill="F2F2F2"/>
            <w:vAlign w:val="center"/>
            <w:hideMark/>
          </w:tcPr>
          <w:p w14:paraId="2C06DBC9" w14:textId="3D577A4C" w:rsidR="00E75C13" w:rsidRPr="00CE6771" w:rsidRDefault="00E75C13" w:rsidP="00CE6771">
            <w:pPr>
              <w:pStyle w:val="Tablecontent"/>
              <w:rPr>
                <w:rStyle w:val="Strong"/>
              </w:rPr>
            </w:pPr>
            <w:r w:rsidRPr="00CE6771">
              <w:rPr>
                <w:rStyle w:val="Strong"/>
              </w:rPr>
              <w:t>$2</w:t>
            </w:r>
            <w:r w:rsidR="00FC732C" w:rsidRPr="00CE6771">
              <w:rPr>
                <w:rStyle w:val="Strong"/>
              </w:rPr>
              <w:t>69.1</w:t>
            </w:r>
            <w:r w:rsidRPr="00CE6771">
              <w:rPr>
                <w:rStyle w:val="Strong"/>
              </w:rPr>
              <w:t>3</w:t>
            </w:r>
          </w:p>
        </w:tc>
        <w:tc>
          <w:tcPr>
            <w:tcW w:w="1842" w:type="dxa"/>
            <w:tcBorders>
              <w:top w:val="nil"/>
              <w:left w:val="nil"/>
              <w:bottom w:val="single" w:sz="4" w:space="0" w:color="auto"/>
              <w:right w:val="nil"/>
            </w:tcBorders>
            <w:shd w:val="clear" w:color="000000" w:fill="F2F2F2"/>
            <w:vAlign w:val="center"/>
            <w:hideMark/>
          </w:tcPr>
          <w:p w14:paraId="1E2A77FA" w14:textId="5FFB8961" w:rsidR="00E75C13" w:rsidRPr="00CE6771" w:rsidRDefault="00E75C13" w:rsidP="00CE6771">
            <w:pPr>
              <w:pStyle w:val="Tablecontent"/>
              <w:rPr>
                <w:rStyle w:val="Strong"/>
              </w:rPr>
            </w:pPr>
            <w:r w:rsidRPr="00CE6771">
              <w:rPr>
                <w:rStyle w:val="Strong"/>
              </w:rPr>
              <w:t>▲ $</w:t>
            </w:r>
            <w:r w:rsidR="00FC732C" w:rsidRPr="00CE6771">
              <w:rPr>
                <w:rStyle w:val="Strong"/>
              </w:rPr>
              <w:t>33.25</w:t>
            </w:r>
          </w:p>
        </w:tc>
        <w:tc>
          <w:tcPr>
            <w:tcW w:w="1134" w:type="dxa"/>
            <w:tcBorders>
              <w:top w:val="nil"/>
              <w:left w:val="nil"/>
              <w:bottom w:val="single" w:sz="4" w:space="0" w:color="auto"/>
              <w:right w:val="nil"/>
            </w:tcBorders>
            <w:shd w:val="clear" w:color="000000" w:fill="F2F2F2"/>
            <w:vAlign w:val="center"/>
            <w:hideMark/>
          </w:tcPr>
          <w:p w14:paraId="5E497002" w14:textId="4FD22AED" w:rsidR="00E75C13" w:rsidRPr="00CE6771" w:rsidRDefault="00E75C13" w:rsidP="00CE6771">
            <w:pPr>
              <w:pStyle w:val="Tablecontent"/>
              <w:rPr>
                <w:rStyle w:val="Strong"/>
              </w:rPr>
            </w:pPr>
            <w:r w:rsidRPr="00CE6771">
              <w:rPr>
                <w:rStyle w:val="Strong"/>
              </w:rPr>
              <w:t>2</w:t>
            </w:r>
            <w:r w:rsidR="00325C41" w:rsidRPr="00CE6771">
              <w:rPr>
                <w:rStyle w:val="Strong"/>
              </w:rPr>
              <w:t>40.06</w:t>
            </w:r>
          </w:p>
        </w:tc>
        <w:tc>
          <w:tcPr>
            <w:tcW w:w="1560" w:type="dxa"/>
            <w:tcBorders>
              <w:top w:val="nil"/>
              <w:left w:val="nil"/>
              <w:bottom w:val="single" w:sz="4" w:space="0" w:color="auto"/>
              <w:right w:val="nil"/>
            </w:tcBorders>
            <w:shd w:val="clear" w:color="000000" w:fill="F2F2F2"/>
            <w:vAlign w:val="center"/>
            <w:hideMark/>
          </w:tcPr>
          <w:p w14:paraId="425AF3CA" w14:textId="4CC59406" w:rsidR="00E75C13" w:rsidRPr="00CE6771" w:rsidRDefault="00E75C13" w:rsidP="00CE6771">
            <w:pPr>
              <w:pStyle w:val="Tablecontent"/>
              <w:rPr>
                <w:rStyle w:val="Strong"/>
              </w:rPr>
            </w:pPr>
            <w:r w:rsidRPr="00CE6771">
              <w:rPr>
                <w:rStyle w:val="Strong"/>
              </w:rPr>
              <w:t>▲</w:t>
            </w:r>
            <w:r w:rsidR="00A43497" w:rsidRPr="00CE6771">
              <w:rPr>
                <w:rStyle w:val="Strong"/>
              </w:rPr>
              <w:t>7.49</w:t>
            </w:r>
          </w:p>
        </w:tc>
      </w:tr>
    </w:tbl>
    <w:p w14:paraId="785F9C5D" w14:textId="77777777" w:rsidR="00415266" w:rsidRPr="003C05A3" w:rsidRDefault="00576F8C" w:rsidP="002C1DF7">
      <w:pPr>
        <w:pStyle w:val="Footnotefortable"/>
      </w:pPr>
      <w:r w:rsidRPr="003C05A3">
        <w:t>Note</w:t>
      </w:r>
      <w:r w:rsidR="00415266" w:rsidRPr="003C05A3">
        <w:t>s:</w:t>
      </w:r>
    </w:p>
    <w:p w14:paraId="4BB4C287" w14:textId="77777777" w:rsidR="00415266" w:rsidRPr="003C05A3" w:rsidRDefault="00415266" w:rsidP="002C1DF7">
      <w:pPr>
        <w:pStyle w:val="Footnotefortable"/>
      </w:pPr>
      <w:r w:rsidRPr="003C05A3">
        <w:rPr>
          <w:rFonts w:eastAsiaTheme="minorEastAsia"/>
          <w:lang w:val="en-US"/>
        </w:rPr>
        <w:t xml:space="preserve">1. </w:t>
      </w:r>
      <w:r w:rsidR="003D0FD9" w:rsidRPr="003C05A3">
        <w:rPr>
          <w:rFonts w:eastAsiaTheme="minorEastAsia"/>
          <w:lang w:val="en-US"/>
        </w:rPr>
        <w:t xml:space="preserve">Direct </w:t>
      </w:r>
      <w:proofErr w:type="spellStart"/>
      <w:r w:rsidR="003D0FD9" w:rsidRPr="003C05A3">
        <w:rPr>
          <w:rFonts w:eastAsiaTheme="minorEastAsia"/>
          <w:lang w:val="en-US"/>
        </w:rPr>
        <w:t>labour</w:t>
      </w:r>
      <w:proofErr w:type="spellEnd"/>
      <w:r w:rsidR="003D0FD9" w:rsidRPr="003C05A3">
        <w:rPr>
          <w:rFonts w:eastAsiaTheme="minorEastAsia"/>
          <w:lang w:val="en-US"/>
        </w:rPr>
        <w:t xml:space="preserve"> costs include all on-costs for engaging staff (such as superannuation, leave, allowances), whereas the hourly rates presented in this QFS are the base gross hourly rates of pay and do not include on-costs.</w:t>
      </w:r>
    </w:p>
    <w:p w14:paraId="51533698" w14:textId="03FA1042" w:rsidR="00B91C54" w:rsidRPr="009C0C50" w:rsidRDefault="00576F8C" w:rsidP="002C1DF7">
      <w:pPr>
        <w:pStyle w:val="Footnotefortable"/>
        <w:rPr>
          <w:rFonts w:eastAsiaTheme="minorEastAsia"/>
          <w:lang w:val="en-US"/>
        </w:rPr>
      </w:pPr>
      <w:r w:rsidRPr="003C05A3">
        <w:rPr>
          <w:rFonts w:eastAsiaTheme="minorEastAsia"/>
        </w:rPr>
        <w:t>2</w:t>
      </w:r>
      <w:r w:rsidR="00415266" w:rsidRPr="003C05A3">
        <w:t>.</w:t>
      </w:r>
      <w:r w:rsidRPr="003C05A3">
        <w:rPr>
          <w:rFonts w:eastAsiaTheme="minorEastAsia"/>
        </w:rPr>
        <w:t xml:space="preserve"> </w:t>
      </w:r>
      <w:r w:rsidR="003D0FD9" w:rsidRPr="003C05A3">
        <w:rPr>
          <w:rFonts w:eastAsiaTheme="minorEastAsia"/>
        </w:rPr>
        <w:t xml:space="preserve">Total median staff cost and time is derived from the totals calculated in the individual QFR submissions and is not the sum of the medians in the sub-categories listed above. Local, state </w:t>
      </w:r>
      <w:r w:rsidR="002E2E08" w:rsidRPr="003C05A3">
        <w:rPr>
          <w:rFonts w:eastAsiaTheme="minorEastAsia"/>
        </w:rPr>
        <w:t>and</w:t>
      </w:r>
      <w:r w:rsidR="003D0FD9" w:rsidRPr="003C05A3">
        <w:rPr>
          <w:rFonts w:eastAsiaTheme="minorEastAsia"/>
        </w:rPr>
        <w:t xml:space="preserve"> territory government</w:t>
      </w:r>
      <w:r w:rsidR="003D0FD9" w:rsidRPr="003C05A3">
        <w:rPr>
          <w:rFonts w:eastAsiaTheme="minorEastAsia"/>
          <w:lang w:val="en-US"/>
        </w:rPr>
        <w:t xml:space="preserve"> providers are included in this data.</w:t>
      </w:r>
    </w:p>
    <w:p w14:paraId="13B37B28" w14:textId="4DB64DF5" w:rsidR="00DA2E46" w:rsidRPr="005A23C0" w:rsidRDefault="005E3FD6" w:rsidP="005A23C0">
      <w:pPr>
        <w:pStyle w:val="Heading3"/>
      </w:pPr>
      <w:bookmarkStart w:id="19" w:name="_Ref201913969"/>
      <w:r w:rsidRPr="005A23C0">
        <w:t>A</w:t>
      </w:r>
      <w:r w:rsidR="00DA2E46" w:rsidRPr="005A23C0">
        <w:t>gency</w:t>
      </w:r>
      <w:r w:rsidR="001E3065" w:rsidRPr="005A23C0">
        <w:t xml:space="preserve"> </w:t>
      </w:r>
      <w:r w:rsidR="00DA2E46" w:rsidRPr="005A23C0">
        <w:t>staff cost and time</w:t>
      </w:r>
      <w:bookmarkEnd w:id="19"/>
    </w:p>
    <w:p w14:paraId="72A9D8FD" w14:textId="52CC806C" w:rsidR="000033D9" w:rsidRDefault="000033D9" w:rsidP="00AF3545">
      <w:r>
        <w:t xml:space="preserve">In </w:t>
      </w:r>
      <w:r w:rsidR="00A303DE">
        <w:t>Q</w:t>
      </w:r>
      <w:r w:rsidR="00044E2A">
        <w:t>2</w:t>
      </w:r>
      <w:r>
        <w:t xml:space="preserve"> 2025-26:</w:t>
      </w:r>
    </w:p>
    <w:p w14:paraId="64EEDDE1" w14:textId="003D2CAE" w:rsidR="000033D9" w:rsidRDefault="000033D9" w:rsidP="002C1DF7">
      <w:pPr>
        <w:pStyle w:val="ListBullet"/>
      </w:pPr>
      <w:r>
        <w:t>a</w:t>
      </w:r>
      <w:r w:rsidR="00135423" w:rsidRPr="005A23C0">
        <w:t xml:space="preserve">gency staff costs </w:t>
      </w:r>
      <w:r w:rsidR="00135423" w:rsidRPr="00F343B7">
        <w:t xml:space="preserve">represented </w:t>
      </w:r>
      <w:r w:rsidR="00EA1860" w:rsidRPr="00F343B7">
        <w:t>6.</w:t>
      </w:r>
      <w:r w:rsidR="00957692">
        <w:t>0</w:t>
      </w:r>
      <w:r w:rsidR="00135423" w:rsidRPr="00F343B7">
        <w:t>% of</w:t>
      </w:r>
      <w:r w:rsidR="00135423" w:rsidRPr="005A23C0">
        <w:t xml:space="preserve"> total direct care labour cost</w:t>
      </w:r>
      <w:r>
        <w:t>s</w:t>
      </w:r>
      <w:r w:rsidR="00536DD5">
        <w:t xml:space="preserve"> (down </w:t>
      </w:r>
      <w:r w:rsidR="0036687C">
        <w:br/>
      </w:r>
      <w:r w:rsidR="009B00E3">
        <w:t>1</w:t>
      </w:r>
      <w:r w:rsidR="00536DD5">
        <w:t>.</w:t>
      </w:r>
      <w:r w:rsidR="00957692">
        <w:t>9</w:t>
      </w:r>
      <w:r w:rsidR="0008210B">
        <w:t xml:space="preserve"> </w:t>
      </w:r>
      <w:r w:rsidR="00931141">
        <w:t>pp</w:t>
      </w:r>
      <w:r w:rsidR="0064313D">
        <w:t xml:space="preserve"> from </w:t>
      </w:r>
      <w:r w:rsidR="00A303DE">
        <w:t>Q</w:t>
      </w:r>
      <w:r w:rsidR="00044E2A">
        <w:t>2</w:t>
      </w:r>
      <w:r w:rsidR="0064313D">
        <w:t xml:space="preserve"> 2024-25)</w:t>
      </w:r>
      <w:r w:rsidR="0052118A" w:rsidRPr="005A23C0">
        <w:t xml:space="preserve"> (Table 4)</w:t>
      </w:r>
      <w:r w:rsidR="00135423" w:rsidRPr="005A23C0">
        <w:t>.</w:t>
      </w:r>
    </w:p>
    <w:p w14:paraId="53A67A4F" w14:textId="25B23953" w:rsidR="00536DD5" w:rsidRDefault="000033D9" w:rsidP="002C1DF7">
      <w:pPr>
        <w:pStyle w:val="ListBullet"/>
      </w:pPr>
      <w:r>
        <w:t>a</w:t>
      </w:r>
      <w:r w:rsidR="00135423" w:rsidRPr="005A23C0">
        <w:t xml:space="preserve">gency staff hours represented </w:t>
      </w:r>
      <w:r w:rsidR="00957692">
        <w:t>4.8</w:t>
      </w:r>
      <w:r w:rsidR="00135423" w:rsidRPr="00F343B7">
        <w:t>%</w:t>
      </w:r>
      <w:r w:rsidR="00135423" w:rsidRPr="005A23C0">
        <w:t xml:space="preserve"> of total direct care labour hours </w:t>
      </w:r>
      <w:r w:rsidR="0064313D">
        <w:t xml:space="preserve">(down </w:t>
      </w:r>
      <w:r w:rsidR="0036687C">
        <w:br/>
      </w:r>
      <w:r w:rsidR="00A96221">
        <w:t>1.0</w:t>
      </w:r>
      <w:r w:rsidR="0008210B">
        <w:t xml:space="preserve"> </w:t>
      </w:r>
      <w:r w:rsidR="00931141">
        <w:t>pp</w:t>
      </w:r>
      <w:r w:rsidR="0064313D">
        <w:t xml:space="preserve"> from </w:t>
      </w:r>
      <w:r w:rsidR="00A303DE">
        <w:t>Q</w:t>
      </w:r>
      <w:r w:rsidR="00044E2A">
        <w:t>2</w:t>
      </w:r>
      <w:r w:rsidR="0064313D">
        <w:t xml:space="preserve"> 2024-25)</w:t>
      </w:r>
      <w:r w:rsidR="00135423" w:rsidRPr="005A23C0">
        <w:t>.</w:t>
      </w:r>
    </w:p>
    <w:p w14:paraId="5781963B" w14:textId="0F59D079" w:rsidR="00EB20A7" w:rsidRPr="005A23C0" w:rsidRDefault="007F2246" w:rsidP="005A23C0">
      <w:r w:rsidRPr="005A23C0">
        <w:lastRenderedPageBreak/>
        <w:t>Agency staff costs and hours decreased for all staff roles.</w:t>
      </w:r>
    </w:p>
    <w:p w14:paraId="35805FE6" w14:textId="2ACE019B" w:rsidR="00FD2372" w:rsidRPr="000033D9" w:rsidRDefault="00C829C8" w:rsidP="002C1DF7">
      <w:pPr>
        <w:pStyle w:val="Caption"/>
      </w:pPr>
      <w:r w:rsidRPr="000033D9">
        <w:t xml:space="preserve">Table </w:t>
      </w:r>
      <w:r w:rsidR="00291E94" w:rsidRPr="000033D9">
        <w:t>4</w:t>
      </w:r>
      <w:r w:rsidRPr="000033D9">
        <w:t xml:space="preserve">: </w:t>
      </w:r>
      <w:r w:rsidR="00F6602E">
        <w:t>Q</w:t>
      </w:r>
      <w:r w:rsidR="00044E2A">
        <w:t>2</w:t>
      </w:r>
      <w:r w:rsidR="00E22E54" w:rsidRPr="000033D9">
        <w:t xml:space="preserve"> 202</w:t>
      </w:r>
      <w:r w:rsidR="00F343B7" w:rsidRPr="000033D9">
        <w:t>5</w:t>
      </w:r>
      <w:r w:rsidR="00E22E54" w:rsidRPr="000033D9">
        <w:t>-2</w:t>
      </w:r>
      <w:r w:rsidR="00F343B7" w:rsidRPr="000033D9">
        <w:t>6</w:t>
      </w:r>
      <w:r w:rsidR="00122C87" w:rsidRPr="000033D9">
        <w:t xml:space="preserve"> and comparison with </w:t>
      </w:r>
      <w:r w:rsidR="00A303DE">
        <w:t>Q</w:t>
      </w:r>
      <w:r w:rsidR="00044E2A">
        <w:t>2</w:t>
      </w:r>
      <w:r w:rsidR="00122C87" w:rsidRPr="000033D9">
        <w:t xml:space="preserve"> 202</w:t>
      </w:r>
      <w:r w:rsidR="00F343B7" w:rsidRPr="000033D9">
        <w:t>4</w:t>
      </w:r>
      <w:r w:rsidR="00122C87" w:rsidRPr="000033D9">
        <w:t>-2</w:t>
      </w:r>
      <w:r w:rsidR="00F343B7" w:rsidRPr="000033D9">
        <w:t>5</w:t>
      </w:r>
      <w:r w:rsidR="00122C87" w:rsidRPr="000033D9">
        <w:t>,</w:t>
      </w:r>
      <w:r w:rsidRPr="000033D9">
        <w:t xml:space="preserve"> agency staff cost</w:t>
      </w:r>
      <w:r w:rsidR="00D43BAF" w:rsidRPr="000033D9">
        <w:t>s</w:t>
      </w:r>
      <w:r w:rsidRPr="000033D9">
        <w:t xml:space="preserve"> and hours</w:t>
      </w:r>
      <w:r w:rsidR="00EB0AA2" w:rsidRPr="000033D9">
        <w:t xml:space="preserve"> as a percentage </w:t>
      </w:r>
      <w:r w:rsidR="0062627A" w:rsidRPr="000033D9">
        <w:t>of</w:t>
      </w:r>
      <w:r w:rsidR="00750D9C" w:rsidRPr="000033D9">
        <w:t xml:space="preserve"> direct care</w:t>
      </w:r>
      <w:r w:rsidR="005E404E" w:rsidRPr="000033D9">
        <w:t xml:space="preserve"> cost</w:t>
      </w:r>
      <w:r w:rsidR="00DA4D34" w:rsidRPr="000033D9">
        <w:t>s and hours</w:t>
      </w:r>
    </w:p>
    <w:tbl>
      <w:tblPr>
        <w:tblW w:w="8931" w:type="dxa"/>
        <w:tblLook w:val="04A0" w:firstRow="1" w:lastRow="0" w:firstColumn="1" w:lastColumn="0" w:noHBand="0" w:noVBand="1"/>
      </w:tblPr>
      <w:tblGrid>
        <w:gridCol w:w="2552"/>
        <w:gridCol w:w="1559"/>
        <w:gridCol w:w="1701"/>
        <w:gridCol w:w="1559"/>
        <w:gridCol w:w="1560"/>
      </w:tblGrid>
      <w:tr w:rsidR="00757815" w:rsidRPr="00AB641A" w14:paraId="1770F7F5" w14:textId="77777777" w:rsidTr="0095044A">
        <w:trPr>
          <w:trHeight w:val="567"/>
        </w:trPr>
        <w:tc>
          <w:tcPr>
            <w:tcW w:w="2552" w:type="dxa"/>
            <w:tcBorders>
              <w:top w:val="nil"/>
              <w:left w:val="nil"/>
              <w:bottom w:val="single" w:sz="4" w:space="0" w:color="auto"/>
              <w:right w:val="nil"/>
            </w:tcBorders>
            <w:shd w:val="clear" w:color="000000" w:fill="0E2841"/>
            <w:noWrap/>
            <w:vAlign w:val="center"/>
            <w:hideMark/>
          </w:tcPr>
          <w:p w14:paraId="2A54C10F" w14:textId="77777777" w:rsidR="00AB641A" w:rsidRPr="002C1DF7" w:rsidRDefault="00AB641A" w:rsidP="002C1DF7">
            <w:pPr>
              <w:pStyle w:val="Tableheading"/>
            </w:pPr>
            <w:r w:rsidRPr="002C1DF7">
              <w:t> </w:t>
            </w:r>
          </w:p>
        </w:tc>
        <w:tc>
          <w:tcPr>
            <w:tcW w:w="1559" w:type="dxa"/>
            <w:tcBorders>
              <w:top w:val="nil"/>
              <w:left w:val="nil"/>
              <w:bottom w:val="single" w:sz="4" w:space="0" w:color="auto"/>
              <w:right w:val="nil"/>
            </w:tcBorders>
            <w:shd w:val="clear" w:color="000000" w:fill="0E2841"/>
            <w:vAlign w:val="center"/>
            <w:hideMark/>
          </w:tcPr>
          <w:p w14:paraId="107F1AA5" w14:textId="77777777" w:rsidR="00AB641A" w:rsidRPr="002C1DF7" w:rsidRDefault="00AB641A" w:rsidP="002C1DF7">
            <w:pPr>
              <w:pStyle w:val="Tableheading"/>
            </w:pPr>
            <w:r w:rsidRPr="002C1DF7">
              <w:t>Agency costs as % of total</w:t>
            </w:r>
          </w:p>
        </w:tc>
        <w:tc>
          <w:tcPr>
            <w:tcW w:w="1701" w:type="dxa"/>
            <w:tcBorders>
              <w:top w:val="nil"/>
              <w:left w:val="nil"/>
              <w:bottom w:val="single" w:sz="4" w:space="0" w:color="auto"/>
              <w:right w:val="nil"/>
            </w:tcBorders>
            <w:shd w:val="clear" w:color="000000" w:fill="0E2841"/>
            <w:vAlign w:val="center"/>
            <w:hideMark/>
          </w:tcPr>
          <w:p w14:paraId="058C962D" w14:textId="77777777" w:rsidR="009E6AFA" w:rsidRPr="002C1DF7" w:rsidRDefault="00AB641A" w:rsidP="002C1DF7">
            <w:pPr>
              <w:pStyle w:val="Tableheading"/>
            </w:pPr>
            <w:r w:rsidRPr="002C1DF7">
              <w:t xml:space="preserve">Change from </w:t>
            </w:r>
          </w:p>
          <w:p w14:paraId="772DD646" w14:textId="1C0EF9A9" w:rsidR="00AB641A" w:rsidRPr="002C1DF7" w:rsidRDefault="00AB641A" w:rsidP="002C1DF7">
            <w:pPr>
              <w:pStyle w:val="Tableheading"/>
            </w:pPr>
            <w:r w:rsidRPr="002C1DF7">
              <w:t>Q</w:t>
            </w:r>
            <w:r w:rsidR="00044E2A" w:rsidRPr="002C1DF7">
              <w:t>2</w:t>
            </w:r>
            <w:r w:rsidRPr="002C1DF7">
              <w:t xml:space="preserve"> 2024-25</w:t>
            </w:r>
          </w:p>
        </w:tc>
        <w:tc>
          <w:tcPr>
            <w:tcW w:w="1559" w:type="dxa"/>
            <w:tcBorders>
              <w:top w:val="nil"/>
              <w:left w:val="nil"/>
              <w:bottom w:val="single" w:sz="4" w:space="0" w:color="auto"/>
              <w:right w:val="nil"/>
            </w:tcBorders>
            <w:shd w:val="clear" w:color="000000" w:fill="0E2841"/>
            <w:vAlign w:val="center"/>
            <w:hideMark/>
          </w:tcPr>
          <w:p w14:paraId="34822D52" w14:textId="77777777" w:rsidR="00AB641A" w:rsidRPr="002C1DF7" w:rsidRDefault="00AB641A" w:rsidP="002C1DF7">
            <w:pPr>
              <w:pStyle w:val="Tableheading"/>
            </w:pPr>
            <w:r w:rsidRPr="002C1DF7">
              <w:t>Agency hours as % of total</w:t>
            </w:r>
          </w:p>
        </w:tc>
        <w:tc>
          <w:tcPr>
            <w:tcW w:w="1560" w:type="dxa"/>
            <w:tcBorders>
              <w:top w:val="nil"/>
              <w:left w:val="nil"/>
              <w:bottom w:val="single" w:sz="4" w:space="0" w:color="auto"/>
              <w:right w:val="nil"/>
            </w:tcBorders>
            <w:shd w:val="clear" w:color="000000" w:fill="0E2841"/>
            <w:vAlign w:val="center"/>
            <w:hideMark/>
          </w:tcPr>
          <w:p w14:paraId="239FEC68" w14:textId="77777777" w:rsidR="00D65013" w:rsidRPr="002C1DF7" w:rsidRDefault="00AB641A" w:rsidP="002C1DF7">
            <w:pPr>
              <w:pStyle w:val="Tableheading"/>
            </w:pPr>
            <w:r w:rsidRPr="002C1DF7">
              <w:t xml:space="preserve">Change from </w:t>
            </w:r>
          </w:p>
          <w:p w14:paraId="0111803B" w14:textId="6700C55A" w:rsidR="00AB641A" w:rsidRPr="002C1DF7" w:rsidRDefault="00AB641A" w:rsidP="002C1DF7">
            <w:pPr>
              <w:pStyle w:val="Tableheading"/>
            </w:pPr>
            <w:r w:rsidRPr="002C1DF7">
              <w:t>Q</w:t>
            </w:r>
            <w:r w:rsidR="00044E2A" w:rsidRPr="002C1DF7">
              <w:t>2</w:t>
            </w:r>
            <w:r w:rsidRPr="002C1DF7">
              <w:t xml:space="preserve"> 2024-25</w:t>
            </w:r>
          </w:p>
        </w:tc>
      </w:tr>
      <w:tr w:rsidR="00AB641A" w:rsidRPr="00AB641A" w14:paraId="3A107CF6" w14:textId="77777777" w:rsidTr="0095044A">
        <w:trPr>
          <w:trHeight w:val="552"/>
        </w:trPr>
        <w:tc>
          <w:tcPr>
            <w:tcW w:w="2552" w:type="dxa"/>
            <w:tcBorders>
              <w:top w:val="single" w:sz="4" w:space="0" w:color="auto"/>
              <w:left w:val="nil"/>
              <w:bottom w:val="single" w:sz="4" w:space="0" w:color="auto"/>
              <w:right w:val="nil"/>
            </w:tcBorders>
            <w:noWrap/>
            <w:vAlign w:val="center"/>
            <w:hideMark/>
          </w:tcPr>
          <w:p w14:paraId="63E51F09" w14:textId="77777777" w:rsidR="00AB641A" w:rsidRPr="002C1DF7" w:rsidRDefault="00AB641A" w:rsidP="002C1DF7">
            <w:pPr>
              <w:pStyle w:val="Tablecontent"/>
            </w:pPr>
            <w:r w:rsidRPr="002C1DF7">
              <w:t>Registered nurses</w:t>
            </w:r>
          </w:p>
        </w:tc>
        <w:tc>
          <w:tcPr>
            <w:tcW w:w="1559" w:type="dxa"/>
            <w:tcBorders>
              <w:top w:val="single" w:sz="4" w:space="0" w:color="auto"/>
              <w:left w:val="nil"/>
              <w:bottom w:val="single" w:sz="4" w:space="0" w:color="auto"/>
              <w:right w:val="nil"/>
            </w:tcBorders>
            <w:vAlign w:val="center"/>
            <w:hideMark/>
          </w:tcPr>
          <w:p w14:paraId="67E487FA" w14:textId="3FBDD11E" w:rsidR="00AB641A" w:rsidRPr="002C1DF7" w:rsidRDefault="00AB641A" w:rsidP="002C1DF7">
            <w:pPr>
              <w:pStyle w:val="Tablecontent"/>
            </w:pPr>
            <w:r w:rsidRPr="002C1DF7">
              <w:t>7.</w:t>
            </w:r>
            <w:r w:rsidR="00BC22DC" w:rsidRPr="002C1DF7">
              <w:t>4</w:t>
            </w:r>
            <w:r w:rsidRPr="002C1DF7">
              <w:t>%</w:t>
            </w:r>
          </w:p>
        </w:tc>
        <w:tc>
          <w:tcPr>
            <w:tcW w:w="1701" w:type="dxa"/>
            <w:tcBorders>
              <w:top w:val="single" w:sz="4" w:space="0" w:color="auto"/>
              <w:left w:val="nil"/>
              <w:bottom w:val="single" w:sz="4" w:space="0" w:color="auto"/>
              <w:right w:val="nil"/>
            </w:tcBorders>
            <w:vAlign w:val="center"/>
            <w:hideMark/>
          </w:tcPr>
          <w:p w14:paraId="454172F6" w14:textId="2D1FCBC1" w:rsidR="00AB641A" w:rsidRPr="002C1DF7" w:rsidRDefault="00AB641A" w:rsidP="002C1DF7">
            <w:pPr>
              <w:pStyle w:val="Tablecontent"/>
            </w:pPr>
            <w:r w:rsidRPr="002C1DF7">
              <w:t>▼ 3.</w:t>
            </w:r>
            <w:r w:rsidR="00BC22DC" w:rsidRPr="002C1DF7">
              <w:t>3</w:t>
            </w:r>
            <w:r w:rsidR="00604338" w:rsidRPr="002C1DF7">
              <w:t xml:space="preserve"> pp</w:t>
            </w:r>
          </w:p>
        </w:tc>
        <w:tc>
          <w:tcPr>
            <w:tcW w:w="1559" w:type="dxa"/>
            <w:tcBorders>
              <w:top w:val="single" w:sz="4" w:space="0" w:color="auto"/>
              <w:left w:val="nil"/>
              <w:bottom w:val="single" w:sz="4" w:space="0" w:color="auto"/>
              <w:right w:val="nil"/>
            </w:tcBorders>
            <w:vAlign w:val="center"/>
            <w:hideMark/>
          </w:tcPr>
          <w:p w14:paraId="7AE42BD8" w14:textId="335CF82F" w:rsidR="00AB641A" w:rsidRPr="002C1DF7" w:rsidRDefault="00AB641A" w:rsidP="002C1DF7">
            <w:pPr>
              <w:pStyle w:val="Tablecontent"/>
            </w:pPr>
            <w:r w:rsidRPr="002C1DF7">
              <w:t>5.</w:t>
            </w:r>
            <w:r w:rsidR="00BC22DC" w:rsidRPr="002C1DF7">
              <w:t>9</w:t>
            </w:r>
            <w:r w:rsidRPr="002C1DF7">
              <w:t>%</w:t>
            </w:r>
          </w:p>
        </w:tc>
        <w:tc>
          <w:tcPr>
            <w:tcW w:w="1560" w:type="dxa"/>
            <w:tcBorders>
              <w:top w:val="single" w:sz="4" w:space="0" w:color="auto"/>
              <w:left w:val="nil"/>
              <w:bottom w:val="single" w:sz="4" w:space="0" w:color="auto"/>
              <w:right w:val="nil"/>
            </w:tcBorders>
            <w:vAlign w:val="center"/>
            <w:hideMark/>
          </w:tcPr>
          <w:p w14:paraId="1E72ED90" w14:textId="6347CA27" w:rsidR="00AB641A" w:rsidRPr="002C1DF7" w:rsidRDefault="00AB641A" w:rsidP="002C1DF7">
            <w:pPr>
              <w:pStyle w:val="Tablecontent"/>
            </w:pPr>
            <w:r w:rsidRPr="002C1DF7">
              <w:t xml:space="preserve">▼ </w:t>
            </w:r>
            <w:r w:rsidR="00D05F23" w:rsidRPr="002C1DF7">
              <w:t>1.8</w:t>
            </w:r>
            <w:r w:rsidR="00604338" w:rsidRPr="002C1DF7">
              <w:t xml:space="preserve"> pp</w:t>
            </w:r>
          </w:p>
        </w:tc>
      </w:tr>
      <w:tr w:rsidR="00AB641A" w:rsidRPr="00AB641A" w14:paraId="2D7CD60D" w14:textId="77777777" w:rsidTr="0095044A">
        <w:trPr>
          <w:trHeight w:val="552"/>
        </w:trPr>
        <w:tc>
          <w:tcPr>
            <w:tcW w:w="2552" w:type="dxa"/>
            <w:tcBorders>
              <w:top w:val="nil"/>
              <w:left w:val="nil"/>
              <w:bottom w:val="single" w:sz="4" w:space="0" w:color="auto"/>
              <w:right w:val="nil"/>
            </w:tcBorders>
            <w:noWrap/>
            <w:vAlign w:val="center"/>
            <w:hideMark/>
          </w:tcPr>
          <w:p w14:paraId="2596C66E" w14:textId="77777777" w:rsidR="00AB641A" w:rsidRPr="002C1DF7" w:rsidRDefault="00AB641A" w:rsidP="002C1DF7">
            <w:pPr>
              <w:pStyle w:val="Tablecontent"/>
            </w:pPr>
            <w:r w:rsidRPr="002C1DF7">
              <w:t>Enrolled nurses</w:t>
            </w:r>
          </w:p>
        </w:tc>
        <w:tc>
          <w:tcPr>
            <w:tcW w:w="1559" w:type="dxa"/>
            <w:tcBorders>
              <w:top w:val="nil"/>
              <w:left w:val="nil"/>
              <w:bottom w:val="single" w:sz="4" w:space="0" w:color="auto"/>
              <w:right w:val="nil"/>
            </w:tcBorders>
            <w:vAlign w:val="center"/>
            <w:hideMark/>
          </w:tcPr>
          <w:p w14:paraId="2447345E" w14:textId="0EAC3509" w:rsidR="00AB641A" w:rsidRPr="002C1DF7" w:rsidRDefault="00AB641A" w:rsidP="002C1DF7">
            <w:pPr>
              <w:pStyle w:val="Tablecontent"/>
            </w:pPr>
            <w:r w:rsidRPr="002C1DF7">
              <w:t>4.</w:t>
            </w:r>
            <w:r w:rsidR="00BC22DC" w:rsidRPr="002C1DF7">
              <w:t>9</w:t>
            </w:r>
            <w:r w:rsidRPr="002C1DF7">
              <w:t>%</w:t>
            </w:r>
          </w:p>
        </w:tc>
        <w:tc>
          <w:tcPr>
            <w:tcW w:w="1701" w:type="dxa"/>
            <w:tcBorders>
              <w:top w:val="nil"/>
              <w:left w:val="nil"/>
              <w:bottom w:val="single" w:sz="4" w:space="0" w:color="auto"/>
              <w:right w:val="nil"/>
            </w:tcBorders>
            <w:vAlign w:val="center"/>
            <w:hideMark/>
          </w:tcPr>
          <w:p w14:paraId="5AB0BBC9" w14:textId="7D512790" w:rsidR="00AB641A" w:rsidRPr="002C1DF7" w:rsidRDefault="00AB641A" w:rsidP="002C1DF7">
            <w:pPr>
              <w:pStyle w:val="Tablecontent"/>
            </w:pPr>
            <w:r w:rsidRPr="002C1DF7">
              <w:t xml:space="preserve">▼ </w:t>
            </w:r>
            <w:r w:rsidR="00BC22DC" w:rsidRPr="002C1DF7">
              <w:t>1.2</w:t>
            </w:r>
            <w:r w:rsidR="00604338" w:rsidRPr="002C1DF7">
              <w:t xml:space="preserve"> pp</w:t>
            </w:r>
          </w:p>
        </w:tc>
        <w:tc>
          <w:tcPr>
            <w:tcW w:w="1559" w:type="dxa"/>
            <w:tcBorders>
              <w:top w:val="nil"/>
              <w:left w:val="nil"/>
              <w:bottom w:val="single" w:sz="4" w:space="0" w:color="auto"/>
              <w:right w:val="nil"/>
            </w:tcBorders>
            <w:vAlign w:val="center"/>
            <w:hideMark/>
          </w:tcPr>
          <w:p w14:paraId="4920EC5B" w14:textId="1B10B115" w:rsidR="00AB641A" w:rsidRPr="002C1DF7" w:rsidRDefault="00AB641A" w:rsidP="002C1DF7">
            <w:pPr>
              <w:pStyle w:val="Tablecontent"/>
            </w:pPr>
            <w:r w:rsidRPr="002C1DF7">
              <w:t>3.</w:t>
            </w:r>
            <w:r w:rsidR="00BC22DC" w:rsidRPr="002C1DF7">
              <w:t>8</w:t>
            </w:r>
            <w:r w:rsidRPr="002C1DF7">
              <w:t>%</w:t>
            </w:r>
          </w:p>
        </w:tc>
        <w:tc>
          <w:tcPr>
            <w:tcW w:w="1560" w:type="dxa"/>
            <w:tcBorders>
              <w:top w:val="nil"/>
              <w:left w:val="nil"/>
              <w:bottom w:val="single" w:sz="4" w:space="0" w:color="auto"/>
              <w:right w:val="nil"/>
            </w:tcBorders>
            <w:vAlign w:val="center"/>
            <w:hideMark/>
          </w:tcPr>
          <w:p w14:paraId="0F182CD6" w14:textId="6E7D8E62" w:rsidR="00AB641A" w:rsidRPr="002C1DF7" w:rsidRDefault="00AB641A" w:rsidP="002C1DF7">
            <w:pPr>
              <w:pStyle w:val="Tablecontent"/>
            </w:pPr>
            <w:r w:rsidRPr="002C1DF7">
              <w:t xml:space="preserve">▼ </w:t>
            </w:r>
            <w:r w:rsidR="00D05F23" w:rsidRPr="002C1DF7">
              <w:t>0.7</w:t>
            </w:r>
            <w:r w:rsidR="00604338" w:rsidRPr="002C1DF7">
              <w:t xml:space="preserve"> pp</w:t>
            </w:r>
          </w:p>
        </w:tc>
      </w:tr>
      <w:tr w:rsidR="00AB641A" w:rsidRPr="00AB641A" w14:paraId="24A011A8" w14:textId="77777777" w:rsidTr="0095044A">
        <w:trPr>
          <w:trHeight w:val="778"/>
        </w:trPr>
        <w:tc>
          <w:tcPr>
            <w:tcW w:w="2552" w:type="dxa"/>
            <w:tcBorders>
              <w:top w:val="nil"/>
              <w:left w:val="nil"/>
              <w:bottom w:val="single" w:sz="4" w:space="0" w:color="auto"/>
              <w:right w:val="nil"/>
            </w:tcBorders>
            <w:vAlign w:val="center"/>
            <w:hideMark/>
          </w:tcPr>
          <w:p w14:paraId="292C6F11" w14:textId="77777777" w:rsidR="00AB641A" w:rsidRPr="002C1DF7" w:rsidRDefault="00AB641A" w:rsidP="002C1DF7">
            <w:pPr>
              <w:pStyle w:val="Tablecontent"/>
            </w:pPr>
            <w:r w:rsidRPr="002C1DF7">
              <w:t>Personal care workers &amp; assistants in nursing</w:t>
            </w:r>
          </w:p>
        </w:tc>
        <w:tc>
          <w:tcPr>
            <w:tcW w:w="1559" w:type="dxa"/>
            <w:tcBorders>
              <w:top w:val="nil"/>
              <w:left w:val="nil"/>
              <w:bottom w:val="single" w:sz="4" w:space="0" w:color="auto"/>
              <w:right w:val="nil"/>
            </w:tcBorders>
            <w:vAlign w:val="center"/>
            <w:hideMark/>
          </w:tcPr>
          <w:p w14:paraId="28AD9773" w14:textId="51E56286" w:rsidR="00AB641A" w:rsidRPr="002C1DF7" w:rsidRDefault="00BC22DC" w:rsidP="002C1DF7">
            <w:pPr>
              <w:pStyle w:val="Tablecontent"/>
            </w:pPr>
            <w:r w:rsidRPr="002C1DF7">
              <w:t>3.7</w:t>
            </w:r>
            <w:r w:rsidR="00AB641A" w:rsidRPr="002C1DF7">
              <w:t>%</w:t>
            </w:r>
          </w:p>
        </w:tc>
        <w:tc>
          <w:tcPr>
            <w:tcW w:w="1701" w:type="dxa"/>
            <w:tcBorders>
              <w:top w:val="nil"/>
              <w:left w:val="nil"/>
              <w:bottom w:val="single" w:sz="4" w:space="0" w:color="auto"/>
              <w:right w:val="nil"/>
            </w:tcBorders>
            <w:vAlign w:val="center"/>
            <w:hideMark/>
          </w:tcPr>
          <w:p w14:paraId="2697DA11" w14:textId="6CEF4D29" w:rsidR="00AB641A" w:rsidRPr="002C1DF7" w:rsidRDefault="00AB641A" w:rsidP="002C1DF7">
            <w:pPr>
              <w:pStyle w:val="Tablecontent"/>
            </w:pPr>
            <w:r w:rsidRPr="002C1DF7">
              <w:t xml:space="preserve">▼ </w:t>
            </w:r>
            <w:r w:rsidR="00BC22DC" w:rsidRPr="002C1DF7">
              <w:t>1.2</w:t>
            </w:r>
            <w:r w:rsidR="00604338" w:rsidRPr="002C1DF7">
              <w:t xml:space="preserve"> pp</w:t>
            </w:r>
          </w:p>
        </w:tc>
        <w:tc>
          <w:tcPr>
            <w:tcW w:w="1559" w:type="dxa"/>
            <w:tcBorders>
              <w:top w:val="nil"/>
              <w:left w:val="nil"/>
              <w:bottom w:val="single" w:sz="4" w:space="0" w:color="auto"/>
              <w:right w:val="nil"/>
            </w:tcBorders>
            <w:vAlign w:val="center"/>
            <w:hideMark/>
          </w:tcPr>
          <w:p w14:paraId="2A957600" w14:textId="5C5F125F" w:rsidR="00AB641A" w:rsidRPr="002C1DF7" w:rsidRDefault="00AB641A" w:rsidP="002C1DF7">
            <w:pPr>
              <w:pStyle w:val="Tablecontent"/>
            </w:pPr>
            <w:r w:rsidRPr="002C1DF7">
              <w:t>3.</w:t>
            </w:r>
            <w:r w:rsidR="00BC22DC" w:rsidRPr="002C1DF7">
              <w:t>2</w:t>
            </w:r>
            <w:r w:rsidRPr="002C1DF7">
              <w:t>%</w:t>
            </w:r>
          </w:p>
        </w:tc>
        <w:tc>
          <w:tcPr>
            <w:tcW w:w="1560" w:type="dxa"/>
            <w:tcBorders>
              <w:top w:val="nil"/>
              <w:left w:val="nil"/>
              <w:bottom w:val="single" w:sz="4" w:space="0" w:color="auto"/>
              <w:right w:val="nil"/>
            </w:tcBorders>
            <w:vAlign w:val="center"/>
            <w:hideMark/>
          </w:tcPr>
          <w:p w14:paraId="42DC9DD7" w14:textId="0F63830E" w:rsidR="00AB641A" w:rsidRPr="002C1DF7" w:rsidRDefault="00AB641A" w:rsidP="002C1DF7">
            <w:pPr>
              <w:pStyle w:val="Tablecontent"/>
            </w:pPr>
            <w:r w:rsidRPr="002C1DF7">
              <w:t>▼ 0.</w:t>
            </w:r>
            <w:r w:rsidR="00D05F23" w:rsidRPr="002C1DF7">
              <w:t>8</w:t>
            </w:r>
            <w:r w:rsidR="00604338" w:rsidRPr="002C1DF7">
              <w:t xml:space="preserve"> pp</w:t>
            </w:r>
          </w:p>
        </w:tc>
      </w:tr>
      <w:tr w:rsidR="00757815" w:rsidRPr="000033D9" w14:paraId="0F0736BB" w14:textId="77777777" w:rsidTr="0095044A">
        <w:trPr>
          <w:trHeight w:val="552"/>
        </w:trPr>
        <w:tc>
          <w:tcPr>
            <w:tcW w:w="2552" w:type="dxa"/>
            <w:tcBorders>
              <w:top w:val="nil"/>
              <w:left w:val="nil"/>
              <w:bottom w:val="single" w:sz="4" w:space="0" w:color="auto"/>
              <w:right w:val="nil"/>
            </w:tcBorders>
            <w:shd w:val="clear" w:color="000000" w:fill="F2F2F2"/>
            <w:noWrap/>
            <w:vAlign w:val="center"/>
            <w:hideMark/>
          </w:tcPr>
          <w:p w14:paraId="2BD217A0" w14:textId="77777777" w:rsidR="00AB641A" w:rsidRPr="002C1DF7" w:rsidRDefault="00AB641A" w:rsidP="002C1DF7">
            <w:pPr>
              <w:pStyle w:val="Tablecontent"/>
              <w:rPr>
                <w:rStyle w:val="Strong"/>
              </w:rPr>
            </w:pPr>
            <w:r w:rsidRPr="002C1DF7">
              <w:rPr>
                <w:rStyle w:val="Strong"/>
              </w:rPr>
              <w:t>Total direct care</w:t>
            </w:r>
          </w:p>
        </w:tc>
        <w:tc>
          <w:tcPr>
            <w:tcW w:w="1559" w:type="dxa"/>
            <w:tcBorders>
              <w:top w:val="nil"/>
              <w:left w:val="nil"/>
              <w:bottom w:val="single" w:sz="4" w:space="0" w:color="auto"/>
              <w:right w:val="nil"/>
            </w:tcBorders>
            <w:shd w:val="clear" w:color="000000" w:fill="F2F2F2"/>
            <w:vAlign w:val="center"/>
            <w:hideMark/>
          </w:tcPr>
          <w:p w14:paraId="35E11471" w14:textId="3E845B77" w:rsidR="00AB641A" w:rsidRPr="002C1DF7" w:rsidRDefault="00AB641A" w:rsidP="002C1DF7">
            <w:pPr>
              <w:pStyle w:val="Tablecontent"/>
              <w:rPr>
                <w:rStyle w:val="Strong"/>
              </w:rPr>
            </w:pPr>
            <w:r w:rsidRPr="002C1DF7">
              <w:rPr>
                <w:rStyle w:val="Strong"/>
              </w:rPr>
              <w:t>6.</w:t>
            </w:r>
            <w:r w:rsidR="00BC22DC" w:rsidRPr="002C1DF7">
              <w:rPr>
                <w:rStyle w:val="Strong"/>
              </w:rPr>
              <w:t>0</w:t>
            </w:r>
            <w:r w:rsidRPr="002C1DF7">
              <w:rPr>
                <w:rStyle w:val="Strong"/>
              </w:rPr>
              <w:t>%</w:t>
            </w:r>
          </w:p>
        </w:tc>
        <w:tc>
          <w:tcPr>
            <w:tcW w:w="1701" w:type="dxa"/>
            <w:tcBorders>
              <w:top w:val="nil"/>
              <w:left w:val="nil"/>
              <w:bottom w:val="single" w:sz="4" w:space="0" w:color="auto"/>
              <w:right w:val="nil"/>
            </w:tcBorders>
            <w:shd w:val="clear" w:color="000000" w:fill="F2F2F2"/>
            <w:vAlign w:val="center"/>
            <w:hideMark/>
          </w:tcPr>
          <w:p w14:paraId="16D9F930" w14:textId="3D3594AD" w:rsidR="00AB641A" w:rsidRPr="002C1DF7" w:rsidRDefault="00AB641A" w:rsidP="002C1DF7">
            <w:pPr>
              <w:pStyle w:val="Tablecontent"/>
              <w:rPr>
                <w:rStyle w:val="Strong"/>
              </w:rPr>
            </w:pPr>
            <w:r w:rsidRPr="002C1DF7">
              <w:rPr>
                <w:rStyle w:val="Strong"/>
              </w:rPr>
              <w:t>▼ 1.</w:t>
            </w:r>
            <w:r w:rsidR="00BC22DC" w:rsidRPr="002C1DF7">
              <w:rPr>
                <w:rStyle w:val="Strong"/>
              </w:rPr>
              <w:t>9</w:t>
            </w:r>
            <w:r w:rsidR="00604338" w:rsidRPr="002C1DF7">
              <w:rPr>
                <w:rStyle w:val="Strong"/>
              </w:rPr>
              <w:t xml:space="preserve"> pp</w:t>
            </w:r>
          </w:p>
        </w:tc>
        <w:tc>
          <w:tcPr>
            <w:tcW w:w="1559" w:type="dxa"/>
            <w:tcBorders>
              <w:top w:val="nil"/>
              <w:left w:val="nil"/>
              <w:bottom w:val="single" w:sz="4" w:space="0" w:color="auto"/>
              <w:right w:val="nil"/>
            </w:tcBorders>
            <w:shd w:val="clear" w:color="000000" w:fill="F2F2F2"/>
            <w:vAlign w:val="center"/>
            <w:hideMark/>
          </w:tcPr>
          <w:p w14:paraId="43395A83" w14:textId="705BF56D" w:rsidR="00AB641A" w:rsidRPr="002C1DF7" w:rsidRDefault="00BC22DC" w:rsidP="002C1DF7">
            <w:pPr>
              <w:pStyle w:val="Tablecontent"/>
              <w:rPr>
                <w:rStyle w:val="Strong"/>
              </w:rPr>
            </w:pPr>
            <w:r w:rsidRPr="002C1DF7">
              <w:rPr>
                <w:rStyle w:val="Strong"/>
              </w:rPr>
              <w:t>4.8</w:t>
            </w:r>
            <w:r w:rsidR="00AB641A" w:rsidRPr="002C1DF7">
              <w:rPr>
                <w:rStyle w:val="Strong"/>
              </w:rPr>
              <w:t>%</w:t>
            </w:r>
          </w:p>
        </w:tc>
        <w:tc>
          <w:tcPr>
            <w:tcW w:w="1560" w:type="dxa"/>
            <w:tcBorders>
              <w:top w:val="nil"/>
              <w:left w:val="nil"/>
              <w:bottom w:val="single" w:sz="4" w:space="0" w:color="auto"/>
              <w:right w:val="nil"/>
            </w:tcBorders>
            <w:shd w:val="clear" w:color="000000" w:fill="F2F2F2"/>
            <w:vAlign w:val="center"/>
            <w:hideMark/>
          </w:tcPr>
          <w:p w14:paraId="0A5236A6" w14:textId="34C2E0DB" w:rsidR="00AB641A" w:rsidRPr="002C1DF7" w:rsidRDefault="00AB641A" w:rsidP="002C1DF7">
            <w:pPr>
              <w:pStyle w:val="Tablecontent"/>
              <w:rPr>
                <w:rStyle w:val="Strong"/>
              </w:rPr>
            </w:pPr>
            <w:r w:rsidRPr="002C1DF7">
              <w:rPr>
                <w:rStyle w:val="Strong"/>
              </w:rPr>
              <w:t xml:space="preserve">▼ </w:t>
            </w:r>
            <w:r w:rsidR="00D05F23" w:rsidRPr="002C1DF7">
              <w:rPr>
                <w:rStyle w:val="Strong"/>
              </w:rPr>
              <w:t>1.0</w:t>
            </w:r>
            <w:r w:rsidR="00604338" w:rsidRPr="002C1DF7">
              <w:rPr>
                <w:rStyle w:val="Strong"/>
              </w:rPr>
              <w:t xml:space="preserve"> pp</w:t>
            </w:r>
          </w:p>
        </w:tc>
      </w:tr>
    </w:tbl>
    <w:p w14:paraId="4C6BF533" w14:textId="5D24B947" w:rsidR="00D15E70" w:rsidRPr="005A23C0" w:rsidRDefault="00053078" w:rsidP="002C1DF7">
      <w:pPr>
        <w:pStyle w:val="Heading3"/>
      </w:pPr>
      <w:r w:rsidRPr="005A23C0">
        <w:t>Allied health median staff cost and time</w:t>
      </w:r>
    </w:p>
    <w:p w14:paraId="31891A10" w14:textId="45E7BD84" w:rsidR="00185A1F" w:rsidRDefault="00456EFF" w:rsidP="000F258E">
      <w:r>
        <w:t>T</w:t>
      </w:r>
      <w:r w:rsidR="009E20CE" w:rsidRPr="00687ADA">
        <w:t xml:space="preserve">he median </w:t>
      </w:r>
      <w:r w:rsidR="005E130E" w:rsidRPr="00687ADA">
        <w:t xml:space="preserve">total </w:t>
      </w:r>
      <w:r w:rsidR="00162803" w:rsidRPr="00687ADA">
        <w:t xml:space="preserve">cost and </w:t>
      </w:r>
      <w:r w:rsidR="009E20CE" w:rsidRPr="00687ADA">
        <w:t xml:space="preserve">time </w:t>
      </w:r>
      <w:r w:rsidR="009E4BEB" w:rsidRPr="00687ADA">
        <w:t>for allied health</w:t>
      </w:r>
      <w:r w:rsidR="001E7A54" w:rsidRPr="00687ADA">
        <w:t xml:space="preserve"> services </w:t>
      </w:r>
      <w:r w:rsidR="00432E50">
        <w:t>prpd</w:t>
      </w:r>
      <w:r w:rsidR="009E4BEB" w:rsidRPr="00687ADA">
        <w:t xml:space="preserve"> w</w:t>
      </w:r>
      <w:r w:rsidR="007F53F9" w:rsidRPr="00687ADA">
        <w:t>ere</w:t>
      </w:r>
      <w:r w:rsidR="009E4BEB" w:rsidRPr="00687ADA">
        <w:t xml:space="preserve"> </w:t>
      </w:r>
      <w:r w:rsidR="00E97217" w:rsidRPr="00E919E0">
        <w:t>$</w:t>
      </w:r>
      <w:r w:rsidR="005F68B6" w:rsidRPr="00E919E0">
        <w:t>5</w:t>
      </w:r>
      <w:r w:rsidR="00CF1F89" w:rsidRPr="00E919E0">
        <w:t>.</w:t>
      </w:r>
      <w:r w:rsidR="00E639A2">
        <w:t>83</w:t>
      </w:r>
      <w:r w:rsidR="00E639A2" w:rsidRPr="00687ADA">
        <w:t xml:space="preserve"> </w:t>
      </w:r>
      <w:r w:rsidR="00E97217" w:rsidRPr="00687ADA">
        <w:t xml:space="preserve">and </w:t>
      </w:r>
      <w:r w:rsidR="00933414" w:rsidRPr="00E919E0">
        <w:t>4.</w:t>
      </w:r>
      <w:r w:rsidR="00E639A2">
        <w:t>13</w:t>
      </w:r>
      <w:r w:rsidR="009E4BEB" w:rsidRPr="00E919E0">
        <w:t xml:space="preserve"> minutes</w:t>
      </w:r>
      <w:r>
        <w:t xml:space="preserve"> (Table 3)</w:t>
      </w:r>
      <w:r w:rsidR="00A813F2" w:rsidRPr="00E919E0">
        <w:t>,</w:t>
      </w:r>
      <w:r w:rsidR="00A813F2" w:rsidRPr="00687ADA">
        <w:t xml:space="preserve"> respectively</w:t>
      </w:r>
      <w:r w:rsidR="00185A1F">
        <w:t>.</w:t>
      </w:r>
    </w:p>
    <w:p w14:paraId="096152DE" w14:textId="4418ACB2" w:rsidR="000F258E" w:rsidRDefault="00DC2195" w:rsidP="000F258E">
      <w:r w:rsidRPr="00F56606">
        <w:t>T</w:t>
      </w:r>
      <w:r w:rsidR="0037464A" w:rsidRPr="00F56606">
        <w:t>he highest median</w:t>
      </w:r>
      <w:r w:rsidR="00193A66" w:rsidRPr="00F56606">
        <w:t xml:space="preserve"> allied</w:t>
      </w:r>
      <w:r w:rsidR="00D8320D" w:rsidRPr="00F56606">
        <w:t xml:space="preserve"> health</w:t>
      </w:r>
      <w:r w:rsidR="00193A66" w:rsidRPr="00F56606">
        <w:t xml:space="preserve"> cost</w:t>
      </w:r>
      <w:r w:rsidR="001301F3" w:rsidRPr="00F56606">
        <w:t xml:space="preserve"> </w:t>
      </w:r>
      <w:r w:rsidR="00D8320D" w:rsidRPr="00F56606">
        <w:t xml:space="preserve">and time </w:t>
      </w:r>
      <w:r w:rsidR="00185A1F">
        <w:t>prpd</w:t>
      </w:r>
      <w:r w:rsidR="00D8320D" w:rsidRPr="00F56606">
        <w:t xml:space="preserve"> </w:t>
      </w:r>
      <w:r w:rsidR="001301F3" w:rsidRPr="00F56606">
        <w:t xml:space="preserve">was </w:t>
      </w:r>
      <w:r w:rsidR="00A527DB" w:rsidRPr="00F56606">
        <w:t>for</w:t>
      </w:r>
      <w:r w:rsidR="009B4271" w:rsidRPr="00F56606">
        <w:t xml:space="preserve"> </w:t>
      </w:r>
      <w:r w:rsidR="00D8320D" w:rsidRPr="00F56606">
        <w:t>p</w:t>
      </w:r>
      <w:r w:rsidR="00E616E0" w:rsidRPr="00F56606">
        <w:t>hysiotherap</w:t>
      </w:r>
      <w:r w:rsidR="00D8320D" w:rsidRPr="00F56606">
        <w:t xml:space="preserve">ists. </w:t>
      </w:r>
      <w:r w:rsidR="0036687C">
        <w:br/>
      </w:r>
      <w:r w:rsidR="006312AD" w:rsidRPr="00F56606">
        <w:t xml:space="preserve">The </w:t>
      </w:r>
      <w:r w:rsidR="00EB56A1" w:rsidRPr="00F56606">
        <w:t xml:space="preserve">median cost </w:t>
      </w:r>
      <w:r w:rsidR="006B1E73" w:rsidRPr="00F56606">
        <w:t xml:space="preserve">was </w:t>
      </w:r>
      <w:r w:rsidR="00AF6E98" w:rsidRPr="0097489F">
        <w:t>$3.</w:t>
      </w:r>
      <w:r w:rsidR="002D6026" w:rsidRPr="0097489F">
        <w:t>6</w:t>
      </w:r>
      <w:r w:rsidR="00E639A2">
        <w:t>3</w:t>
      </w:r>
      <w:r w:rsidR="0028371C" w:rsidRPr="0097489F">
        <w:t xml:space="preserve"> </w:t>
      </w:r>
      <w:r w:rsidR="00185A1F" w:rsidRPr="0097489F">
        <w:t>prpd</w:t>
      </w:r>
      <w:r w:rsidR="001C7D98" w:rsidRPr="00F56606">
        <w:t xml:space="preserve"> (</w:t>
      </w:r>
      <w:r w:rsidR="00B24C62" w:rsidRPr="0097489F">
        <w:t>up</w:t>
      </w:r>
      <w:r w:rsidR="001C7D98" w:rsidRPr="0097489F">
        <w:t xml:space="preserve"> </w:t>
      </w:r>
      <w:r w:rsidR="009033E5" w:rsidRPr="0097489F">
        <w:t>$</w:t>
      </w:r>
      <w:r w:rsidR="0028371C" w:rsidRPr="0097489F">
        <w:t>0.</w:t>
      </w:r>
      <w:r w:rsidR="00E639A2">
        <w:t>21</w:t>
      </w:r>
      <w:r w:rsidR="009033E5" w:rsidRPr="0097489F">
        <w:t xml:space="preserve"> </w:t>
      </w:r>
      <w:r w:rsidR="00E937F0" w:rsidRPr="0097489F">
        <w:t xml:space="preserve">or </w:t>
      </w:r>
      <w:r w:rsidR="00297570">
        <w:t>5.9</w:t>
      </w:r>
      <w:r w:rsidR="00E937F0" w:rsidRPr="0097489F">
        <w:t>%</w:t>
      </w:r>
      <w:r w:rsidR="00E937F0">
        <w:t xml:space="preserve"> </w:t>
      </w:r>
      <w:r w:rsidR="00014E49">
        <w:t>from</w:t>
      </w:r>
      <w:r w:rsidR="006F419D" w:rsidRPr="00F56606">
        <w:t xml:space="preserve"> </w:t>
      </w:r>
      <w:r w:rsidR="00676CD9" w:rsidRPr="0097489F">
        <w:t>Q</w:t>
      </w:r>
      <w:r w:rsidR="00297570">
        <w:t>2</w:t>
      </w:r>
      <w:r w:rsidR="006F419D" w:rsidRPr="00F56606">
        <w:t xml:space="preserve"> </w:t>
      </w:r>
      <w:r w:rsidR="001C7D98" w:rsidRPr="00F56606">
        <w:t>202</w:t>
      </w:r>
      <w:r w:rsidR="00E37F5B">
        <w:t>4</w:t>
      </w:r>
      <w:r w:rsidR="001C7D98" w:rsidRPr="00F56606">
        <w:t>-2</w:t>
      </w:r>
      <w:r w:rsidR="00E37F5B">
        <w:t>5</w:t>
      </w:r>
      <w:r w:rsidR="006F419D" w:rsidRPr="00F56606">
        <w:t>)</w:t>
      </w:r>
      <w:r w:rsidR="000A5C7A">
        <w:t xml:space="preserve"> (Table 5)</w:t>
      </w:r>
      <w:r w:rsidR="6C43A24A" w:rsidRPr="000A5A54">
        <w:t>.</w:t>
      </w:r>
      <w:r w:rsidR="00C85A58" w:rsidRPr="000A5A54">
        <w:t xml:space="preserve"> </w:t>
      </w:r>
      <w:r w:rsidR="00AC6987" w:rsidRPr="000A5A54">
        <w:t xml:space="preserve">The </w:t>
      </w:r>
      <w:r w:rsidR="00F559DA" w:rsidRPr="000A5A54">
        <w:t>median</w:t>
      </w:r>
      <w:r w:rsidR="00CB583F" w:rsidRPr="000A5A54">
        <w:t xml:space="preserve"> </w:t>
      </w:r>
      <w:r w:rsidR="00BA0F1F" w:rsidRPr="000A5A54">
        <w:t>minutes</w:t>
      </w:r>
      <w:r w:rsidR="00157882" w:rsidRPr="000A5A54">
        <w:t xml:space="preserve"> </w:t>
      </w:r>
      <w:r w:rsidR="00F559DA" w:rsidRPr="000A5A54">
        <w:t xml:space="preserve">delivered by physiotherapists was </w:t>
      </w:r>
      <w:r w:rsidR="00F559DA" w:rsidRPr="007706DD">
        <w:t>2.</w:t>
      </w:r>
      <w:r w:rsidR="00324546" w:rsidRPr="007706DD">
        <w:t>6</w:t>
      </w:r>
      <w:r w:rsidR="005B2A18">
        <w:t>2</w:t>
      </w:r>
      <w:r w:rsidR="008E7C1F" w:rsidRPr="000A5A54">
        <w:t xml:space="preserve"> minutes</w:t>
      </w:r>
      <w:r w:rsidR="00157882" w:rsidRPr="000A5A54">
        <w:t xml:space="preserve"> </w:t>
      </w:r>
      <w:r w:rsidR="009C2F0A" w:rsidRPr="007706DD">
        <w:t>prpd</w:t>
      </w:r>
      <w:r w:rsidR="00D93BAA" w:rsidRPr="000A5A54">
        <w:t xml:space="preserve"> (</w:t>
      </w:r>
      <w:r w:rsidR="00CB1A28" w:rsidRPr="007706DD">
        <w:t>down 0.0</w:t>
      </w:r>
      <w:r w:rsidR="00BC5A09" w:rsidRPr="007706DD">
        <w:t>2</w:t>
      </w:r>
      <w:r w:rsidR="00755832">
        <w:t xml:space="preserve"> or 0.6%</w:t>
      </w:r>
      <w:r w:rsidR="00CB1A28" w:rsidRPr="000A5A54">
        <w:t xml:space="preserve"> from</w:t>
      </w:r>
      <w:r w:rsidR="00930EEA" w:rsidRPr="000A5A54">
        <w:t xml:space="preserve"> </w:t>
      </w:r>
      <w:r w:rsidR="00676CD9" w:rsidRPr="007706DD">
        <w:t>Q</w:t>
      </w:r>
      <w:r w:rsidR="005B2A18">
        <w:t>2</w:t>
      </w:r>
      <w:r w:rsidR="00930EEA" w:rsidRPr="000A5A54">
        <w:t xml:space="preserve"> 202</w:t>
      </w:r>
      <w:r w:rsidR="00A53E72">
        <w:t>4</w:t>
      </w:r>
      <w:r w:rsidR="00930EEA" w:rsidRPr="000A5A54">
        <w:t>-2</w:t>
      </w:r>
      <w:r w:rsidR="00A53E72">
        <w:t>5</w:t>
      </w:r>
      <w:r w:rsidR="00930EEA" w:rsidRPr="000A5A54">
        <w:t>)</w:t>
      </w:r>
      <w:r w:rsidRPr="000A5A54" w:rsidDel="00C35333">
        <w:t>.</w:t>
      </w:r>
    </w:p>
    <w:p w14:paraId="04AFA239" w14:textId="7CEF86E6" w:rsidR="000F6436" w:rsidRPr="00377EA7" w:rsidRDefault="00AD2C1B" w:rsidP="00C11428">
      <w:pPr>
        <w:pStyle w:val="Caption"/>
      </w:pPr>
      <w:r w:rsidRPr="00377EA7">
        <w:t>Table</w:t>
      </w:r>
      <w:r w:rsidR="00EB53B2" w:rsidRPr="00377EA7">
        <w:t xml:space="preserve"> </w:t>
      </w:r>
      <w:r w:rsidR="0042193C" w:rsidRPr="00377EA7">
        <w:t>5</w:t>
      </w:r>
      <w:r w:rsidR="00D1387A" w:rsidRPr="00377EA7">
        <w:t>:</w:t>
      </w:r>
      <w:r w:rsidR="00C36490" w:rsidRPr="00377EA7">
        <w:t xml:space="preserve"> </w:t>
      </w:r>
      <w:r w:rsidR="00F6602E">
        <w:t>Q</w:t>
      </w:r>
      <w:r w:rsidR="005F1604">
        <w:t>2</w:t>
      </w:r>
      <w:r w:rsidR="002C359D" w:rsidRPr="00377EA7">
        <w:t xml:space="preserve"> </w:t>
      </w:r>
      <w:r w:rsidR="00D318B3" w:rsidRPr="00377EA7">
        <w:t>202</w:t>
      </w:r>
      <w:r w:rsidR="00EC39E9" w:rsidRPr="00377EA7">
        <w:t>5</w:t>
      </w:r>
      <w:r w:rsidR="00D318B3" w:rsidRPr="00377EA7">
        <w:t>-2</w:t>
      </w:r>
      <w:r w:rsidR="00EC39E9" w:rsidRPr="00377EA7">
        <w:t>6</w:t>
      </w:r>
      <w:r w:rsidR="00D318B3" w:rsidRPr="00377EA7">
        <w:t xml:space="preserve"> </w:t>
      </w:r>
      <w:r w:rsidR="00446554" w:rsidRPr="00377EA7">
        <w:t xml:space="preserve">and comparison with </w:t>
      </w:r>
      <w:r w:rsidR="00676CD9">
        <w:t>Q</w:t>
      </w:r>
      <w:r w:rsidR="005F1604">
        <w:t>2</w:t>
      </w:r>
      <w:r w:rsidR="00446554" w:rsidRPr="00377EA7">
        <w:t xml:space="preserve"> 202</w:t>
      </w:r>
      <w:r w:rsidR="00035BCA" w:rsidRPr="00377EA7">
        <w:t>4</w:t>
      </w:r>
      <w:r w:rsidR="00446554" w:rsidRPr="00377EA7">
        <w:t>-2</w:t>
      </w:r>
      <w:r w:rsidR="00EC39E9" w:rsidRPr="00377EA7">
        <w:t>5</w:t>
      </w:r>
      <w:r w:rsidR="00446554" w:rsidRPr="00377EA7">
        <w:t xml:space="preserve">, </w:t>
      </w:r>
      <w:r w:rsidR="00C36490" w:rsidRPr="00377EA7">
        <w:t>m</w:t>
      </w:r>
      <w:r w:rsidR="00D1387A" w:rsidRPr="00377EA7">
        <w:t>edian</w:t>
      </w:r>
      <w:r w:rsidR="00623515" w:rsidRPr="00377EA7">
        <w:t xml:space="preserve"> allied health cost and time </w:t>
      </w:r>
      <w:r w:rsidR="00360D2F">
        <w:t>prpd</w:t>
      </w:r>
    </w:p>
    <w:tbl>
      <w:tblPr>
        <w:tblW w:w="8931" w:type="dxa"/>
        <w:tblLook w:val="04A0" w:firstRow="1" w:lastRow="0" w:firstColumn="1" w:lastColumn="0" w:noHBand="0" w:noVBand="1"/>
      </w:tblPr>
      <w:tblGrid>
        <w:gridCol w:w="2977"/>
        <w:gridCol w:w="1276"/>
        <w:gridCol w:w="1984"/>
        <w:gridCol w:w="1099"/>
        <w:gridCol w:w="1595"/>
      </w:tblGrid>
      <w:tr w:rsidR="00150609" w:rsidRPr="00150609" w14:paraId="1825E766" w14:textId="77777777" w:rsidTr="00B622CC">
        <w:trPr>
          <w:trHeight w:val="567"/>
        </w:trPr>
        <w:tc>
          <w:tcPr>
            <w:tcW w:w="2977" w:type="dxa"/>
            <w:tcBorders>
              <w:top w:val="nil"/>
              <w:left w:val="nil"/>
              <w:right w:val="nil"/>
            </w:tcBorders>
            <w:shd w:val="clear" w:color="000000" w:fill="0E2841"/>
            <w:noWrap/>
            <w:vAlign w:val="center"/>
            <w:hideMark/>
          </w:tcPr>
          <w:p w14:paraId="0E3ADE57" w14:textId="77777777" w:rsidR="00150609" w:rsidRPr="002C1DF7" w:rsidRDefault="00150609" w:rsidP="002C1DF7">
            <w:pPr>
              <w:pStyle w:val="Tableheading"/>
            </w:pPr>
            <w:r w:rsidRPr="002C1DF7">
              <w:t> </w:t>
            </w:r>
          </w:p>
        </w:tc>
        <w:tc>
          <w:tcPr>
            <w:tcW w:w="1276" w:type="dxa"/>
            <w:tcBorders>
              <w:top w:val="nil"/>
              <w:left w:val="nil"/>
              <w:right w:val="nil"/>
            </w:tcBorders>
            <w:shd w:val="clear" w:color="000000" w:fill="0E2841"/>
            <w:vAlign w:val="center"/>
            <w:hideMark/>
          </w:tcPr>
          <w:p w14:paraId="0ABAF382" w14:textId="77777777" w:rsidR="00455EDF" w:rsidRPr="002C1DF7" w:rsidRDefault="00150609" w:rsidP="002C1DF7">
            <w:pPr>
              <w:pStyle w:val="Tableheading"/>
            </w:pPr>
            <w:r w:rsidRPr="002C1DF7">
              <w:t xml:space="preserve">Cost </w:t>
            </w:r>
          </w:p>
          <w:p w14:paraId="03706D5A" w14:textId="354DF4F4" w:rsidR="00150609" w:rsidRPr="002C1DF7" w:rsidRDefault="00150609" w:rsidP="002C1DF7">
            <w:pPr>
              <w:pStyle w:val="Tableheading"/>
            </w:pPr>
            <w:r w:rsidRPr="002C1DF7">
              <w:t>PRPD</w:t>
            </w:r>
          </w:p>
        </w:tc>
        <w:tc>
          <w:tcPr>
            <w:tcW w:w="1984" w:type="dxa"/>
            <w:tcBorders>
              <w:top w:val="nil"/>
              <w:left w:val="nil"/>
              <w:right w:val="nil"/>
            </w:tcBorders>
            <w:shd w:val="clear" w:color="000000" w:fill="0E2841"/>
            <w:vAlign w:val="center"/>
            <w:hideMark/>
          </w:tcPr>
          <w:p w14:paraId="27F31630" w14:textId="77777777" w:rsidR="00455EDF" w:rsidRPr="002C1DF7" w:rsidRDefault="00150609" w:rsidP="002C1DF7">
            <w:pPr>
              <w:pStyle w:val="Tableheading"/>
            </w:pPr>
            <w:r w:rsidRPr="002C1DF7">
              <w:t xml:space="preserve">Change from </w:t>
            </w:r>
          </w:p>
          <w:p w14:paraId="0B1FBC96" w14:textId="0C172097" w:rsidR="00150609" w:rsidRPr="002C1DF7" w:rsidRDefault="00150609" w:rsidP="002C1DF7">
            <w:pPr>
              <w:pStyle w:val="Tableheading"/>
            </w:pPr>
            <w:r w:rsidRPr="002C1DF7">
              <w:t>Q</w:t>
            </w:r>
            <w:r w:rsidR="005F1604" w:rsidRPr="002C1DF7">
              <w:t>2</w:t>
            </w:r>
            <w:r w:rsidRPr="002C1DF7">
              <w:t xml:space="preserve"> 2024-25</w:t>
            </w:r>
          </w:p>
        </w:tc>
        <w:tc>
          <w:tcPr>
            <w:tcW w:w="1099" w:type="dxa"/>
            <w:tcBorders>
              <w:top w:val="nil"/>
              <w:left w:val="nil"/>
              <w:right w:val="nil"/>
            </w:tcBorders>
            <w:shd w:val="clear" w:color="000000" w:fill="0E2841"/>
            <w:vAlign w:val="center"/>
            <w:hideMark/>
          </w:tcPr>
          <w:p w14:paraId="5B928462" w14:textId="77777777" w:rsidR="00150609" w:rsidRPr="002C1DF7" w:rsidRDefault="00150609" w:rsidP="002C1DF7">
            <w:pPr>
              <w:pStyle w:val="Tableheading"/>
            </w:pPr>
            <w:r w:rsidRPr="002C1DF7">
              <w:t>Minutes PRPD</w:t>
            </w:r>
          </w:p>
        </w:tc>
        <w:tc>
          <w:tcPr>
            <w:tcW w:w="1595" w:type="dxa"/>
            <w:tcBorders>
              <w:top w:val="nil"/>
              <w:left w:val="nil"/>
              <w:right w:val="nil"/>
            </w:tcBorders>
            <w:shd w:val="clear" w:color="000000" w:fill="0E2841"/>
            <w:vAlign w:val="center"/>
            <w:hideMark/>
          </w:tcPr>
          <w:p w14:paraId="30FA825F" w14:textId="77777777" w:rsidR="000C3F26" w:rsidRPr="002C1DF7" w:rsidRDefault="00150609" w:rsidP="002C1DF7">
            <w:pPr>
              <w:pStyle w:val="Tableheading"/>
            </w:pPr>
            <w:r w:rsidRPr="002C1DF7">
              <w:t xml:space="preserve">Change from </w:t>
            </w:r>
          </w:p>
          <w:p w14:paraId="1EED7ECB" w14:textId="1C923B52" w:rsidR="00150609" w:rsidRPr="002C1DF7" w:rsidRDefault="00150609" w:rsidP="002C1DF7">
            <w:pPr>
              <w:pStyle w:val="Tableheading"/>
            </w:pPr>
            <w:r w:rsidRPr="002C1DF7">
              <w:t>Q</w:t>
            </w:r>
            <w:r w:rsidR="005F1604" w:rsidRPr="002C1DF7">
              <w:t>2</w:t>
            </w:r>
            <w:r w:rsidRPr="002C1DF7">
              <w:t xml:space="preserve"> 2024-25</w:t>
            </w:r>
          </w:p>
        </w:tc>
      </w:tr>
      <w:tr w:rsidR="00150609" w:rsidRPr="00150609" w14:paraId="2DD0C890" w14:textId="77777777" w:rsidTr="0095044A">
        <w:trPr>
          <w:trHeight w:val="552"/>
        </w:trPr>
        <w:tc>
          <w:tcPr>
            <w:tcW w:w="2977" w:type="dxa"/>
            <w:tcBorders>
              <w:left w:val="nil"/>
              <w:bottom w:val="single" w:sz="4" w:space="0" w:color="auto"/>
              <w:right w:val="nil"/>
            </w:tcBorders>
            <w:noWrap/>
            <w:vAlign w:val="center"/>
            <w:hideMark/>
          </w:tcPr>
          <w:p w14:paraId="012AE9A2" w14:textId="77777777" w:rsidR="00150609" w:rsidRPr="002C1DF7" w:rsidRDefault="00150609" w:rsidP="002C1DF7">
            <w:pPr>
              <w:pStyle w:val="Tablecontent"/>
            </w:pPr>
            <w:r w:rsidRPr="002C1DF7">
              <w:t>Physiotherapist</w:t>
            </w:r>
          </w:p>
        </w:tc>
        <w:tc>
          <w:tcPr>
            <w:tcW w:w="1276" w:type="dxa"/>
            <w:tcBorders>
              <w:left w:val="nil"/>
              <w:bottom w:val="single" w:sz="4" w:space="0" w:color="auto"/>
              <w:right w:val="nil"/>
            </w:tcBorders>
            <w:vAlign w:val="center"/>
            <w:hideMark/>
          </w:tcPr>
          <w:p w14:paraId="66519A74" w14:textId="27AAA17B" w:rsidR="00150609" w:rsidRPr="002C1DF7" w:rsidRDefault="00150609" w:rsidP="002C1DF7">
            <w:pPr>
              <w:pStyle w:val="Tablecontent"/>
            </w:pPr>
            <w:r w:rsidRPr="002C1DF7">
              <w:t>$3.6</w:t>
            </w:r>
            <w:r w:rsidR="000D57C3" w:rsidRPr="002C1DF7">
              <w:t>3</w:t>
            </w:r>
          </w:p>
        </w:tc>
        <w:tc>
          <w:tcPr>
            <w:tcW w:w="1984" w:type="dxa"/>
            <w:tcBorders>
              <w:left w:val="nil"/>
              <w:bottom w:val="single" w:sz="4" w:space="0" w:color="auto"/>
              <w:right w:val="nil"/>
            </w:tcBorders>
            <w:vAlign w:val="center"/>
            <w:hideMark/>
          </w:tcPr>
          <w:p w14:paraId="639F5398" w14:textId="5801BE54" w:rsidR="00150609" w:rsidRPr="002C1DF7" w:rsidRDefault="00150609" w:rsidP="002C1DF7">
            <w:pPr>
              <w:pStyle w:val="Tablecontent"/>
            </w:pPr>
            <w:r w:rsidRPr="002C1DF7">
              <w:t>▲ $0.</w:t>
            </w:r>
            <w:r w:rsidR="000D57C3" w:rsidRPr="002C1DF7">
              <w:t>21</w:t>
            </w:r>
          </w:p>
        </w:tc>
        <w:tc>
          <w:tcPr>
            <w:tcW w:w="1099" w:type="dxa"/>
            <w:tcBorders>
              <w:left w:val="nil"/>
              <w:bottom w:val="single" w:sz="4" w:space="0" w:color="auto"/>
              <w:right w:val="nil"/>
            </w:tcBorders>
            <w:vAlign w:val="center"/>
            <w:hideMark/>
          </w:tcPr>
          <w:p w14:paraId="7256D265" w14:textId="55EF83C4" w:rsidR="00150609" w:rsidRPr="002C1DF7" w:rsidRDefault="00150609" w:rsidP="002C1DF7">
            <w:pPr>
              <w:pStyle w:val="Tablecontent"/>
            </w:pPr>
            <w:r w:rsidRPr="002C1DF7">
              <w:t>2.6</w:t>
            </w:r>
            <w:r w:rsidR="000D57C3" w:rsidRPr="002C1DF7">
              <w:t>2</w:t>
            </w:r>
          </w:p>
        </w:tc>
        <w:tc>
          <w:tcPr>
            <w:tcW w:w="1595" w:type="dxa"/>
            <w:tcBorders>
              <w:left w:val="nil"/>
              <w:bottom w:val="single" w:sz="4" w:space="0" w:color="auto"/>
              <w:right w:val="nil"/>
            </w:tcBorders>
            <w:vAlign w:val="center"/>
            <w:hideMark/>
          </w:tcPr>
          <w:p w14:paraId="07D26747" w14:textId="77777777" w:rsidR="00150609" w:rsidRPr="002C1DF7" w:rsidRDefault="00150609" w:rsidP="002C1DF7">
            <w:pPr>
              <w:pStyle w:val="Tablecontent"/>
            </w:pPr>
            <w:r w:rsidRPr="002C1DF7">
              <w:t>▼0.02</w:t>
            </w:r>
          </w:p>
        </w:tc>
      </w:tr>
      <w:tr w:rsidR="00150609" w:rsidRPr="00150609" w14:paraId="0FB61DF6" w14:textId="77777777" w:rsidTr="0095044A">
        <w:trPr>
          <w:trHeight w:val="552"/>
        </w:trPr>
        <w:tc>
          <w:tcPr>
            <w:tcW w:w="2977" w:type="dxa"/>
            <w:tcBorders>
              <w:top w:val="nil"/>
              <w:left w:val="nil"/>
              <w:bottom w:val="single" w:sz="4" w:space="0" w:color="auto"/>
              <w:right w:val="nil"/>
            </w:tcBorders>
            <w:noWrap/>
            <w:vAlign w:val="center"/>
            <w:hideMark/>
          </w:tcPr>
          <w:p w14:paraId="3DAB17E0" w14:textId="77777777" w:rsidR="00150609" w:rsidRPr="002C1DF7" w:rsidRDefault="00150609" w:rsidP="002C1DF7">
            <w:pPr>
              <w:pStyle w:val="Tablecontent"/>
            </w:pPr>
            <w:r w:rsidRPr="002C1DF7">
              <w:t>Podiatrist</w:t>
            </w:r>
          </w:p>
        </w:tc>
        <w:tc>
          <w:tcPr>
            <w:tcW w:w="1276" w:type="dxa"/>
            <w:tcBorders>
              <w:top w:val="nil"/>
              <w:left w:val="nil"/>
              <w:bottom w:val="single" w:sz="4" w:space="0" w:color="auto"/>
              <w:right w:val="nil"/>
            </w:tcBorders>
            <w:vAlign w:val="center"/>
            <w:hideMark/>
          </w:tcPr>
          <w:p w14:paraId="67BFC4DD" w14:textId="609EDB94" w:rsidR="00150609" w:rsidRPr="002C1DF7" w:rsidRDefault="00150609" w:rsidP="002C1DF7">
            <w:pPr>
              <w:pStyle w:val="Tablecontent"/>
            </w:pPr>
            <w:r w:rsidRPr="002C1DF7">
              <w:t>$0.</w:t>
            </w:r>
            <w:r w:rsidR="000D57C3" w:rsidRPr="002C1DF7">
              <w:t>41</w:t>
            </w:r>
          </w:p>
        </w:tc>
        <w:tc>
          <w:tcPr>
            <w:tcW w:w="1984" w:type="dxa"/>
            <w:tcBorders>
              <w:top w:val="nil"/>
              <w:left w:val="nil"/>
              <w:bottom w:val="single" w:sz="4" w:space="0" w:color="auto"/>
              <w:right w:val="nil"/>
            </w:tcBorders>
            <w:vAlign w:val="center"/>
            <w:hideMark/>
          </w:tcPr>
          <w:p w14:paraId="42F03FFB" w14:textId="37AEB7AC" w:rsidR="00150609" w:rsidRPr="002C1DF7" w:rsidRDefault="000D57C3" w:rsidP="002C1DF7">
            <w:pPr>
              <w:pStyle w:val="Tablecontent"/>
            </w:pPr>
            <w:r w:rsidRPr="002C1DF7">
              <w:t>▲</w:t>
            </w:r>
            <w:r w:rsidR="00150609" w:rsidRPr="002C1DF7">
              <w:t xml:space="preserve"> $0.0</w:t>
            </w:r>
            <w:r w:rsidRPr="002C1DF7">
              <w:t>3</w:t>
            </w:r>
          </w:p>
        </w:tc>
        <w:tc>
          <w:tcPr>
            <w:tcW w:w="1099" w:type="dxa"/>
            <w:tcBorders>
              <w:top w:val="nil"/>
              <w:left w:val="nil"/>
              <w:bottom w:val="single" w:sz="4" w:space="0" w:color="auto"/>
              <w:right w:val="nil"/>
            </w:tcBorders>
            <w:vAlign w:val="center"/>
            <w:hideMark/>
          </w:tcPr>
          <w:p w14:paraId="15D35707" w14:textId="44C9230B" w:rsidR="00150609" w:rsidRPr="002C1DF7" w:rsidRDefault="00150609" w:rsidP="002C1DF7">
            <w:pPr>
              <w:pStyle w:val="Tablecontent"/>
            </w:pPr>
            <w:r w:rsidRPr="002C1DF7">
              <w:t>0.2</w:t>
            </w:r>
            <w:r w:rsidR="000D57C3" w:rsidRPr="002C1DF7">
              <w:t>5</w:t>
            </w:r>
          </w:p>
        </w:tc>
        <w:tc>
          <w:tcPr>
            <w:tcW w:w="1595" w:type="dxa"/>
            <w:tcBorders>
              <w:top w:val="nil"/>
              <w:left w:val="nil"/>
              <w:bottom w:val="single" w:sz="4" w:space="0" w:color="auto"/>
              <w:right w:val="nil"/>
            </w:tcBorders>
            <w:vAlign w:val="center"/>
            <w:hideMark/>
          </w:tcPr>
          <w:p w14:paraId="67BE6F06" w14:textId="73522380" w:rsidR="00150609" w:rsidRPr="002C1DF7" w:rsidRDefault="00150609" w:rsidP="002C1DF7">
            <w:pPr>
              <w:pStyle w:val="Tablecontent"/>
            </w:pPr>
            <w:r w:rsidRPr="002C1DF7">
              <w:t>▼0.0</w:t>
            </w:r>
            <w:r w:rsidR="000D57C3" w:rsidRPr="002C1DF7">
              <w:t>1</w:t>
            </w:r>
          </w:p>
        </w:tc>
      </w:tr>
      <w:tr w:rsidR="00150609" w:rsidRPr="00150609" w14:paraId="337D8A49" w14:textId="77777777" w:rsidTr="0095044A">
        <w:trPr>
          <w:trHeight w:val="552"/>
        </w:trPr>
        <w:tc>
          <w:tcPr>
            <w:tcW w:w="2977" w:type="dxa"/>
            <w:tcBorders>
              <w:top w:val="nil"/>
              <w:left w:val="nil"/>
              <w:bottom w:val="single" w:sz="4" w:space="0" w:color="auto"/>
              <w:right w:val="nil"/>
            </w:tcBorders>
            <w:vAlign w:val="center"/>
            <w:hideMark/>
          </w:tcPr>
          <w:p w14:paraId="58A8259B" w14:textId="77777777" w:rsidR="00150609" w:rsidRPr="002C1DF7" w:rsidRDefault="00150609" w:rsidP="002C1DF7">
            <w:pPr>
              <w:pStyle w:val="Tablecontent"/>
            </w:pPr>
            <w:r w:rsidRPr="002C1DF7">
              <w:t>Dietetic care</w:t>
            </w:r>
          </w:p>
        </w:tc>
        <w:tc>
          <w:tcPr>
            <w:tcW w:w="1276" w:type="dxa"/>
            <w:tcBorders>
              <w:top w:val="nil"/>
              <w:left w:val="nil"/>
              <w:bottom w:val="single" w:sz="4" w:space="0" w:color="auto"/>
              <w:right w:val="nil"/>
            </w:tcBorders>
            <w:vAlign w:val="center"/>
            <w:hideMark/>
          </w:tcPr>
          <w:p w14:paraId="45B790D6" w14:textId="58CA3972" w:rsidR="00150609" w:rsidRPr="002C1DF7" w:rsidRDefault="00150609" w:rsidP="002C1DF7">
            <w:pPr>
              <w:pStyle w:val="Tablecontent"/>
            </w:pPr>
            <w:r w:rsidRPr="002C1DF7">
              <w:t>$0.</w:t>
            </w:r>
            <w:r w:rsidR="00763B34" w:rsidRPr="002C1DF7">
              <w:t>31</w:t>
            </w:r>
          </w:p>
        </w:tc>
        <w:tc>
          <w:tcPr>
            <w:tcW w:w="1984" w:type="dxa"/>
            <w:tcBorders>
              <w:top w:val="nil"/>
              <w:left w:val="nil"/>
              <w:bottom w:val="single" w:sz="4" w:space="0" w:color="auto"/>
              <w:right w:val="nil"/>
            </w:tcBorders>
            <w:vAlign w:val="center"/>
            <w:hideMark/>
          </w:tcPr>
          <w:p w14:paraId="2E3C404E" w14:textId="77777777" w:rsidR="00150609" w:rsidRPr="002C1DF7" w:rsidRDefault="00150609" w:rsidP="002C1DF7">
            <w:pPr>
              <w:pStyle w:val="Tablecontent"/>
            </w:pPr>
            <w:r w:rsidRPr="002C1DF7">
              <w:t>▲ $0.03</w:t>
            </w:r>
          </w:p>
        </w:tc>
        <w:tc>
          <w:tcPr>
            <w:tcW w:w="1099" w:type="dxa"/>
            <w:tcBorders>
              <w:top w:val="nil"/>
              <w:left w:val="nil"/>
              <w:bottom w:val="single" w:sz="4" w:space="0" w:color="auto"/>
              <w:right w:val="nil"/>
            </w:tcBorders>
            <w:vAlign w:val="center"/>
            <w:hideMark/>
          </w:tcPr>
          <w:p w14:paraId="587BACA7" w14:textId="77777777" w:rsidR="00150609" w:rsidRPr="002C1DF7" w:rsidRDefault="00150609" w:rsidP="002C1DF7">
            <w:pPr>
              <w:pStyle w:val="Tablecontent"/>
            </w:pPr>
            <w:r w:rsidRPr="002C1DF7">
              <w:t>0.16</w:t>
            </w:r>
          </w:p>
        </w:tc>
        <w:tc>
          <w:tcPr>
            <w:tcW w:w="1595" w:type="dxa"/>
            <w:tcBorders>
              <w:top w:val="nil"/>
              <w:left w:val="nil"/>
              <w:bottom w:val="single" w:sz="4" w:space="0" w:color="auto"/>
              <w:right w:val="nil"/>
            </w:tcBorders>
            <w:vAlign w:val="center"/>
            <w:hideMark/>
          </w:tcPr>
          <w:p w14:paraId="1B9B64FA" w14:textId="77777777" w:rsidR="00150609" w:rsidRPr="002C1DF7" w:rsidRDefault="00150609" w:rsidP="002C1DF7">
            <w:pPr>
              <w:pStyle w:val="Tablecontent"/>
            </w:pPr>
            <w:r w:rsidRPr="002C1DF7">
              <w:t>▲0.01</w:t>
            </w:r>
          </w:p>
        </w:tc>
      </w:tr>
      <w:tr w:rsidR="00150609" w:rsidRPr="00150609" w14:paraId="47728695" w14:textId="77777777" w:rsidTr="0095044A">
        <w:trPr>
          <w:trHeight w:val="552"/>
        </w:trPr>
        <w:tc>
          <w:tcPr>
            <w:tcW w:w="2977" w:type="dxa"/>
            <w:tcBorders>
              <w:top w:val="nil"/>
              <w:left w:val="nil"/>
              <w:bottom w:val="single" w:sz="4" w:space="0" w:color="auto"/>
              <w:right w:val="nil"/>
            </w:tcBorders>
            <w:vAlign w:val="center"/>
            <w:hideMark/>
          </w:tcPr>
          <w:p w14:paraId="722EE696" w14:textId="77777777" w:rsidR="00150609" w:rsidRPr="002C1DF7" w:rsidRDefault="00150609" w:rsidP="002C1DF7">
            <w:pPr>
              <w:pStyle w:val="Tablecontent"/>
            </w:pPr>
            <w:r w:rsidRPr="002C1DF7">
              <w:t>Speech pathologist</w:t>
            </w:r>
          </w:p>
        </w:tc>
        <w:tc>
          <w:tcPr>
            <w:tcW w:w="1276" w:type="dxa"/>
            <w:tcBorders>
              <w:top w:val="nil"/>
              <w:left w:val="nil"/>
              <w:bottom w:val="single" w:sz="4" w:space="0" w:color="auto"/>
              <w:right w:val="nil"/>
            </w:tcBorders>
            <w:vAlign w:val="center"/>
            <w:hideMark/>
          </w:tcPr>
          <w:p w14:paraId="0C51010E" w14:textId="07A8335E" w:rsidR="00150609" w:rsidRPr="002C1DF7" w:rsidRDefault="00150609" w:rsidP="002C1DF7">
            <w:pPr>
              <w:pStyle w:val="Tablecontent"/>
            </w:pPr>
            <w:r w:rsidRPr="002C1DF7">
              <w:t>$0.</w:t>
            </w:r>
            <w:r w:rsidR="00E06631" w:rsidRPr="002C1DF7">
              <w:t>21</w:t>
            </w:r>
          </w:p>
        </w:tc>
        <w:tc>
          <w:tcPr>
            <w:tcW w:w="1984" w:type="dxa"/>
            <w:tcBorders>
              <w:top w:val="nil"/>
              <w:left w:val="nil"/>
              <w:bottom w:val="single" w:sz="4" w:space="0" w:color="auto"/>
              <w:right w:val="nil"/>
            </w:tcBorders>
            <w:vAlign w:val="center"/>
            <w:hideMark/>
          </w:tcPr>
          <w:p w14:paraId="1AA2339B" w14:textId="3918A978" w:rsidR="00150609" w:rsidRPr="002C1DF7" w:rsidRDefault="00150609" w:rsidP="002C1DF7">
            <w:pPr>
              <w:pStyle w:val="Tablecontent"/>
            </w:pPr>
            <w:r w:rsidRPr="002C1DF7">
              <w:t>▲ $0.0</w:t>
            </w:r>
            <w:r w:rsidR="000D57C3" w:rsidRPr="002C1DF7">
              <w:t>3</w:t>
            </w:r>
          </w:p>
        </w:tc>
        <w:tc>
          <w:tcPr>
            <w:tcW w:w="1099" w:type="dxa"/>
            <w:tcBorders>
              <w:top w:val="nil"/>
              <w:left w:val="nil"/>
              <w:bottom w:val="single" w:sz="4" w:space="0" w:color="auto"/>
              <w:right w:val="nil"/>
            </w:tcBorders>
            <w:vAlign w:val="center"/>
            <w:hideMark/>
          </w:tcPr>
          <w:p w14:paraId="5BA279A7" w14:textId="022A2036" w:rsidR="00150609" w:rsidRPr="002C1DF7" w:rsidRDefault="00150609" w:rsidP="002C1DF7">
            <w:pPr>
              <w:pStyle w:val="Tablecontent"/>
            </w:pPr>
            <w:r w:rsidRPr="002C1DF7">
              <w:t>0.0</w:t>
            </w:r>
            <w:r w:rsidR="00814BED" w:rsidRPr="002C1DF7">
              <w:t>8</w:t>
            </w:r>
          </w:p>
        </w:tc>
        <w:tc>
          <w:tcPr>
            <w:tcW w:w="1595" w:type="dxa"/>
            <w:tcBorders>
              <w:top w:val="nil"/>
              <w:left w:val="nil"/>
              <w:bottom w:val="single" w:sz="4" w:space="0" w:color="auto"/>
              <w:right w:val="nil"/>
            </w:tcBorders>
            <w:vAlign w:val="center"/>
            <w:hideMark/>
          </w:tcPr>
          <w:p w14:paraId="0321EC4A" w14:textId="25227343" w:rsidR="00150609" w:rsidRPr="002C1DF7" w:rsidRDefault="00150609" w:rsidP="002C1DF7">
            <w:pPr>
              <w:pStyle w:val="Tablecontent"/>
            </w:pPr>
            <w:r w:rsidRPr="002C1DF7">
              <w:t>▲0.0</w:t>
            </w:r>
            <w:r w:rsidR="00814BED" w:rsidRPr="002C1DF7">
              <w:t>1</w:t>
            </w:r>
          </w:p>
        </w:tc>
      </w:tr>
    </w:tbl>
    <w:p w14:paraId="4F3C8097" w14:textId="061E8055" w:rsidR="00C176B6" w:rsidRPr="003B3FD6" w:rsidRDefault="00B658CF" w:rsidP="003B3FD6">
      <w:pPr>
        <w:pStyle w:val="Footnotefortable"/>
      </w:pPr>
      <w:r w:rsidRPr="003B3FD6">
        <w:t xml:space="preserve">Note: </w:t>
      </w:r>
      <w:r w:rsidR="00DE1D36" w:rsidRPr="003B3FD6">
        <w:t>R</w:t>
      </w:r>
      <w:r w:rsidR="003006BF" w:rsidRPr="003B3FD6">
        <w:t>esults for occupational therapists, allied health assistants</w:t>
      </w:r>
      <w:r w:rsidR="00DE1D36" w:rsidRPr="003B3FD6">
        <w:t>,</w:t>
      </w:r>
      <w:r w:rsidR="003006BF" w:rsidRPr="003B3FD6">
        <w:t xml:space="preserve"> and other allied health have not been included</w:t>
      </w:r>
      <w:r w:rsidR="00DE1D36" w:rsidRPr="003B3FD6">
        <w:t xml:space="preserve"> </w:t>
      </w:r>
      <w:r w:rsidR="003006BF" w:rsidRPr="003B3FD6">
        <w:t xml:space="preserve">as </w:t>
      </w:r>
      <w:r w:rsidR="00DE1D36" w:rsidRPr="003B3FD6">
        <w:t>over</w:t>
      </w:r>
      <w:r w:rsidR="003006BF" w:rsidRPr="003B3FD6">
        <w:t xml:space="preserve"> half of QFR respondents did not report expenditure for these categories.</w:t>
      </w:r>
      <w:r w:rsidR="00206FC2" w:rsidRPr="003B3FD6">
        <w:t xml:space="preserve"> </w:t>
      </w:r>
      <w:r w:rsidR="00A24FFA" w:rsidRPr="003B3FD6">
        <w:t xml:space="preserve">Local, state </w:t>
      </w:r>
      <w:r w:rsidR="002E2E08" w:rsidRPr="003B3FD6">
        <w:t>and</w:t>
      </w:r>
      <w:r w:rsidR="00A24FFA" w:rsidRPr="003B3FD6">
        <w:t xml:space="preserve"> territory government providers are included in this data.</w:t>
      </w:r>
      <w:bookmarkStart w:id="20" w:name="_Toc180505699"/>
    </w:p>
    <w:p w14:paraId="5FAA710D" w14:textId="77777777" w:rsidR="004134EC" w:rsidRDefault="004134EC" w:rsidP="00083DBE">
      <w:pPr>
        <w:rPr>
          <w:rFonts w:cs="Arial"/>
          <w:sz w:val="36"/>
          <w:szCs w:val="36"/>
        </w:rPr>
      </w:pPr>
      <w:bookmarkStart w:id="21" w:name="_Toc211507172"/>
      <w:r>
        <w:br w:type="page"/>
      </w:r>
    </w:p>
    <w:p w14:paraId="170F2881" w14:textId="2C2C0C3D" w:rsidR="00D36712" w:rsidRPr="00323EA8" w:rsidRDefault="6A5803BC" w:rsidP="00323EA8">
      <w:pPr>
        <w:pStyle w:val="Heading2"/>
      </w:pPr>
      <w:bookmarkStart w:id="22" w:name="_Toc239081827"/>
      <w:r>
        <w:lastRenderedPageBreak/>
        <w:t>Hourly rates</w:t>
      </w:r>
      <w:bookmarkEnd w:id="20"/>
      <w:bookmarkEnd w:id="21"/>
      <w:bookmarkEnd w:id="22"/>
    </w:p>
    <w:p w14:paraId="3B91AD56" w14:textId="39CE87CE" w:rsidR="00D36712" w:rsidRPr="000E0157" w:rsidRDefault="00D36712" w:rsidP="00D36712">
      <w:r w:rsidRPr="000E0157">
        <w:t xml:space="preserve">In </w:t>
      </w:r>
      <w:r w:rsidR="00676CD9">
        <w:t>Q</w:t>
      </w:r>
      <w:r w:rsidR="002E0CD9">
        <w:t>2</w:t>
      </w:r>
      <w:r w:rsidRPr="000E0157">
        <w:t xml:space="preserve"> 202</w:t>
      </w:r>
      <w:r w:rsidR="000A28FA">
        <w:t>5</w:t>
      </w:r>
      <w:r w:rsidRPr="000E0157">
        <w:t>-2</w:t>
      </w:r>
      <w:r w:rsidR="000A28FA">
        <w:t>6</w:t>
      </w:r>
      <w:r w:rsidRPr="000E0157">
        <w:t xml:space="preserve">, median sector hourly rates increased for all direct care staff </w:t>
      </w:r>
      <w:r>
        <w:t>compared</w:t>
      </w:r>
      <w:r w:rsidRPr="000E0157">
        <w:t xml:space="preserve"> to </w:t>
      </w:r>
      <w:r w:rsidR="00676CD9">
        <w:t>Q</w:t>
      </w:r>
      <w:r w:rsidR="002E0CD9">
        <w:t>2</w:t>
      </w:r>
      <w:r w:rsidRPr="000E0157">
        <w:t xml:space="preserve"> 202</w:t>
      </w:r>
      <w:r w:rsidR="00E56660">
        <w:t>4</w:t>
      </w:r>
      <w:r w:rsidRPr="000E0157">
        <w:t>-2</w:t>
      </w:r>
      <w:r w:rsidR="00E56660">
        <w:t>5</w:t>
      </w:r>
      <w:r w:rsidRPr="000E0157">
        <w:t>. The sector median of the average hourly rate was:</w:t>
      </w:r>
    </w:p>
    <w:p w14:paraId="5EB3993A" w14:textId="2586B22A" w:rsidR="00D36712" w:rsidRPr="000E0157" w:rsidRDefault="00D36712" w:rsidP="00A52453">
      <w:pPr>
        <w:pStyle w:val="ListBullet"/>
        <w:rPr>
          <w:rFonts w:eastAsia="Arial"/>
        </w:rPr>
      </w:pPr>
      <w:r w:rsidRPr="00922DC4">
        <w:rPr>
          <w:rFonts w:eastAsia="Arial"/>
        </w:rPr>
        <w:t>$</w:t>
      </w:r>
      <w:r w:rsidR="00361003">
        <w:rPr>
          <w:rFonts w:eastAsia="Arial"/>
        </w:rPr>
        <w:t>53.35</w:t>
      </w:r>
      <w:r w:rsidRPr="00E20D66">
        <w:rPr>
          <w:rFonts w:eastAsia="Arial"/>
        </w:rPr>
        <w:t xml:space="preserve"> for </w:t>
      </w:r>
      <w:r w:rsidR="0018707C">
        <w:rPr>
          <w:rFonts w:eastAsia="Arial"/>
        </w:rPr>
        <w:t>registered nurse</w:t>
      </w:r>
      <w:r w:rsidR="00E912FC">
        <w:rPr>
          <w:rFonts w:eastAsia="Arial"/>
        </w:rPr>
        <w:t>s</w:t>
      </w:r>
      <w:r w:rsidRPr="00E20D66">
        <w:rPr>
          <w:rFonts w:eastAsia="Arial"/>
        </w:rPr>
        <w:t xml:space="preserve"> </w:t>
      </w:r>
      <w:r w:rsidRPr="00922DC4">
        <w:rPr>
          <w:rFonts w:eastAsia="Arial"/>
        </w:rPr>
        <w:t>(up $</w:t>
      </w:r>
      <w:r w:rsidR="00EB160C">
        <w:rPr>
          <w:rFonts w:eastAsia="Arial"/>
        </w:rPr>
        <w:t>2.83</w:t>
      </w:r>
      <w:r w:rsidR="00090545" w:rsidRPr="00922DC4">
        <w:rPr>
          <w:rFonts w:eastAsia="Arial"/>
        </w:rPr>
        <w:t xml:space="preserve"> or </w:t>
      </w:r>
      <w:r w:rsidR="00A41A20">
        <w:rPr>
          <w:rFonts w:eastAsia="Arial"/>
        </w:rPr>
        <w:t>5.6</w:t>
      </w:r>
      <w:r w:rsidR="00090545" w:rsidRPr="00922DC4">
        <w:rPr>
          <w:rFonts w:eastAsia="Arial"/>
        </w:rPr>
        <w:t>%</w:t>
      </w:r>
      <w:r w:rsidRPr="000E0157">
        <w:rPr>
          <w:rFonts w:eastAsia="Arial"/>
        </w:rPr>
        <w:t xml:space="preserve"> </w:t>
      </w:r>
      <w:r w:rsidR="00014E49">
        <w:rPr>
          <w:rFonts w:eastAsia="Arial"/>
        </w:rPr>
        <w:t>from</w:t>
      </w:r>
      <w:r w:rsidRPr="000E0157">
        <w:rPr>
          <w:rFonts w:eastAsia="Arial"/>
        </w:rPr>
        <w:t xml:space="preserve"> </w:t>
      </w:r>
      <w:r w:rsidR="00676CD9">
        <w:rPr>
          <w:rFonts w:eastAsia="Arial"/>
        </w:rPr>
        <w:t>Q</w:t>
      </w:r>
      <w:r w:rsidR="00483D6D">
        <w:rPr>
          <w:rFonts w:eastAsia="Arial"/>
        </w:rPr>
        <w:t>2</w:t>
      </w:r>
      <w:r w:rsidRPr="000E0157">
        <w:rPr>
          <w:rFonts w:eastAsia="Arial"/>
        </w:rPr>
        <w:t xml:space="preserve"> 202</w:t>
      </w:r>
      <w:r w:rsidR="00E56660">
        <w:rPr>
          <w:rFonts w:eastAsia="Arial"/>
        </w:rPr>
        <w:t>4</w:t>
      </w:r>
      <w:r w:rsidRPr="000E0157">
        <w:rPr>
          <w:rFonts w:eastAsia="Arial"/>
        </w:rPr>
        <w:t>-2</w:t>
      </w:r>
      <w:r w:rsidR="00E56660">
        <w:rPr>
          <w:rFonts w:eastAsia="Arial"/>
        </w:rPr>
        <w:t>5</w:t>
      </w:r>
      <w:r w:rsidRPr="000E0157">
        <w:rPr>
          <w:rFonts w:eastAsia="Arial"/>
        </w:rPr>
        <w:t>)</w:t>
      </w:r>
      <w:r w:rsidR="0084035B">
        <w:rPr>
          <w:rFonts w:eastAsia="Arial"/>
        </w:rPr>
        <w:t xml:space="preserve"> (</w:t>
      </w:r>
      <w:r w:rsidR="00FC7EB3">
        <w:rPr>
          <w:rFonts w:eastAsia="Arial"/>
        </w:rPr>
        <w:t xml:space="preserve">Chart </w:t>
      </w:r>
      <w:r w:rsidR="00E4673F">
        <w:rPr>
          <w:rFonts w:eastAsia="Arial"/>
        </w:rPr>
        <w:t>7</w:t>
      </w:r>
      <w:r w:rsidR="00FC7EB3">
        <w:rPr>
          <w:rFonts w:eastAsia="Arial"/>
        </w:rPr>
        <w:t>)</w:t>
      </w:r>
    </w:p>
    <w:p w14:paraId="2B0A2FDF" w14:textId="791FE3C4" w:rsidR="00D36712" w:rsidRPr="000E0157" w:rsidRDefault="00D36712" w:rsidP="00A52453">
      <w:pPr>
        <w:pStyle w:val="ListBullet"/>
        <w:rPr>
          <w:rFonts w:eastAsia="Arial"/>
        </w:rPr>
      </w:pPr>
      <w:r w:rsidRPr="00922DC4">
        <w:rPr>
          <w:rFonts w:eastAsia="Arial"/>
        </w:rPr>
        <w:t>$</w:t>
      </w:r>
      <w:r w:rsidR="00A41A20">
        <w:rPr>
          <w:rFonts w:eastAsia="Arial"/>
        </w:rPr>
        <w:t>40</w:t>
      </w:r>
      <w:r w:rsidR="00BF2908" w:rsidRPr="00922DC4">
        <w:rPr>
          <w:rFonts w:eastAsia="Arial"/>
        </w:rPr>
        <w:t>.</w:t>
      </w:r>
      <w:r w:rsidR="00983CC3">
        <w:rPr>
          <w:rFonts w:eastAsia="Arial"/>
        </w:rPr>
        <w:t>00</w:t>
      </w:r>
      <w:r w:rsidRPr="005E35E1">
        <w:rPr>
          <w:rFonts w:eastAsia="Arial"/>
        </w:rPr>
        <w:t xml:space="preserve"> for </w:t>
      </w:r>
      <w:r w:rsidR="0018707C">
        <w:rPr>
          <w:rFonts w:eastAsia="Arial"/>
        </w:rPr>
        <w:t>enrolled nurse</w:t>
      </w:r>
      <w:r w:rsidRPr="005E35E1">
        <w:rPr>
          <w:rFonts w:eastAsia="Arial"/>
        </w:rPr>
        <w:t>s (</w:t>
      </w:r>
      <w:r w:rsidRPr="00922DC4">
        <w:rPr>
          <w:rFonts w:eastAsia="Arial"/>
        </w:rPr>
        <w:t>up $</w:t>
      </w:r>
      <w:r w:rsidR="00A41A20">
        <w:rPr>
          <w:rFonts w:eastAsia="Arial"/>
        </w:rPr>
        <w:t>3.00</w:t>
      </w:r>
      <w:r w:rsidR="00090545" w:rsidRPr="00922DC4">
        <w:rPr>
          <w:rFonts w:eastAsia="Arial"/>
        </w:rPr>
        <w:t xml:space="preserve"> or</w:t>
      </w:r>
      <w:r w:rsidR="00187155" w:rsidRPr="00922DC4">
        <w:rPr>
          <w:rFonts w:eastAsia="Arial"/>
        </w:rPr>
        <w:t xml:space="preserve"> </w:t>
      </w:r>
      <w:r w:rsidR="00483D6D">
        <w:rPr>
          <w:rFonts w:eastAsia="Arial"/>
        </w:rPr>
        <w:t>8.1</w:t>
      </w:r>
      <w:r w:rsidR="00347AFB" w:rsidRPr="00922DC4">
        <w:rPr>
          <w:rFonts w:eastAsia="Arial"/>
        </w:rPr>
        <w:t>%</w:t>
      </w:r>
      <w:r w:rsidRPr="000E0157">
        <w:rPr>
          <w:rFonts w:eastAsia="Arial"/>
        </w:rPr>
        <w:t xml:space="preserve"> </w:t>
      </w:r>
      <w:r w:rsidR="00014E49">
        <w:rPr>
          <w:rFonts w:eastAsia="Arial"/>
        </w:rPr>
        <w:t>from</w:t>
      </w:r>
      <w:r w:rsidRPr="000E0157">
        <w:rPr>
          <w:rFonts w:eastAsia="Arial"/>
        </w:rPr>
        <w:t xml:space="preserve"> </w:t>
      </w:r>
      <w:r w:rsidR="00676CD9">
        <w:rPr>
          <w:rFonts w:eastAsia="Arial"/>
        </w:rPr>
        <w:t>Q</w:t>
      </w:r>
      <w:r w:rsidR="00483D6D">
        <w:rPr>
          <w:rFonts w:eastAsia="Arial"/>
        </w:rPr>
        <w:t>2</w:t>
      </w:r>
      <w:r w:rsidR="00E56660">
        <w:rPr>
          <w:rFonts w:eastAsia="Arial"/>
        </w:rPr>
        <w:t xml:space="preserve"> </w:t>
      </w:r>
      <w:r w:rsidRPr="000E0157">
        <w:rPr>
          <w:rFonts w:eastAsia="Arial"/>
        </w:rPr>
        <w:t>202</w:t>
      </w:r>
      <w:r w:rsidR="00766FF2">
        <w:rPr>
          <w:rFonts w:eastAsia="Arial"/>
        </w:rPr>
        <w:t>4</w:t>
      </w:r>
      <w:r w:rsidRPr="000E0157">
        <w:rPr>
          <w:rFonts w:eastAsia="Arial"/>
        </w:rPr>
        <w:t>-2</w:t>
      </w:r>
      <w:r w:rsidR="00766FF2">
        <w:rPr>
          <w:rFonts w:eastAsia="Arial"/>
        </w:rPr>
        <w:t>5</w:t>
      </w:r>
      <w:r w:rsidRPr="000E0157">
        <w:rPr>
          <w:rFonts w:eastAsia="Arial"/>
        </w:rPr>
        <w:t xml:space="preserve">) </w:t>
      </w:r>
      <w:r w:rsidR="00FC7EB3">
        <w:rPr>
          <w:rFonts w:eastAsia="Arial"/>
        </w:rPr>
        <w:t xml:space="preserve">(Chart </w:t>
      </w:r>
      <w:r w:rsidR="00E4673F">
        <w:rPr>
          <w:rFonts w:eastAsia="Arial"/>
        </w:rPr>
        <w:t>8</w:t>
      </w:r>
      <w:r w:rsidR="00FC7EB3">
        <w:rPr>
          <w:rFonts w:eastAsia="Arial"/>
        </w:rPr>
        <w:t>)</w:t>
      </w:r>
    </w:p>
    <w:p w14:paraId="3428E6EC" w14:textId="60B8511B" w:rsidR="00D36712" w:rsidRPr="0073401A" w:rsidRDefault="00D36712" w:rsidP="00A52453">
      <w:pPr>
        <w:pStyle w:val="ListBullet"/>
        <w:rPr>
          <w:rFonts w:eastAsia="Arial"/>
        </w:rPr>
      </w:pPr>
      <w:r w:rsidRPr="00922DC4">
        <w:rPr>
          <w:rFonts w:eastAsia="Arial"/>
        </w:rPr>
        <w:t>$3</w:t>
      </w:r>
      <w:r w:rsidR="00483D6D">
        <w:rPr>
          <w:rFonts w:eastAsia="Arial"/>
        </w:rPr>
        <w:t>5.13</w:t>
      </w:r>
      <w:r w:rsidRPr="008323C3">
        <w:rPr>
          <w:rFonts w:eastAsia="Arial"/>
        </w:rPr>
        <w:t xml:space="preserve"> for personal care workers and assistants in nursing </w:t>
      </w:r>
      <w:r w:rsidRPr="00922DC4">
        <w:rPr>
          <w:rFonts w:eastAsia="Arial"/>
        </w:rPr>
        <w:t>(up $</w:t>
      </w:r>
      <w:r w:rsidR="00483D6D">
        <w:rPr>
          <w:rFonts w:eastAsia="Arial"/>
        </w:rPr>
        <w:t>3</w:t>
      </w:r>
      <w:r w:rsidR="00801DD9" w:rsidRPr="00922DC4">
        <w:rPr>
          <w:rFonts w:eastAsia="Arial"/>
        </w:rPr>
        <w:t>.03</w:t>
      </w:r>
      <w:r w:rsidRPr="00922DC4">
        <w:rPr>
          <w:rFonts w:eastAsia="Arial"/>
        </w:rPr>
        <w:t xml:space="preserve"> </w:t>
      </w:r>
      <w:r w:rsidR="00090545" w:rsidRPr="00922DC4">
        <w:rPr>
          <w:rFonts w:eastAsia="Arial"/>
        </w:rPr>
        <w:t xml:space="preserve">or </w:t>
      </w:r>
      <w:r w:rsidR="00483D6D">
        <w:rPr>
          <w:rFonts w:eastAsia="Arial"/>
        </w:rPr>
        <w:t>9</w:t>
      </w:r>
      <w:r w:rsidR="00C07DB7" w:rsidRPr="00922DC4">
        <w:rPr>
          <w:rFonts w:eastAsia="Arial"/>
        </w:rPr>
        <w:t>.</w:t>
      </w:r>
      <w:r w:rsidR="00922DC4" w:rsidRPr="00922DC4">
        <w:rPr>
          <w:rFonts w:eastAsia="Arial"/>
        </w:rPr>
        <w:t>4</w:t>
      </w:r>
      <w:r w:rsidR="00090545" w:rsidRPr="00922DC4">
        <w:rPr>
          <w:rFonts w:eastAsia="Arial"/>
        </w:rPr>
        <w:t>%</w:t>
      </w:r>
      <w:r w:rsidR="00090545" w:rsidRPr="00051FE6">
        <w:rPr>
          <w:rFonts w:eastAsia="Arial"/>
        </w:rPr>
        <w:t xml:space="preserve"> </w:t>
      </w:r>
      <w:r w:rsidR="00014E49">
        <w:rPr>
          <w:rFonts w:eastAsia="Arial"/>
        </w:rPr>
        <w:t>from</w:t>
      </w:r>
      <w:r w:rsidRPr="000E0157">
        <w:rPr>
          <w:rFonts w:eastAsia="Arial"/>
        </w:rPr>
        <w:t xml:space="preserve"> </w:t>
      </w:r>
      <w:r w:rsidR="00676CD9">
        <w:rPr>
          <w:rFonts w:eastAsia="Arial"/>
        </w:rPr>
        <w:t>Q</w:t>
      </w:r>
      <w:r w:rsidR="00483D6D">
        <w:rPr>
          <w:rFonts w:eastAsia="Arial"/>
        </w:rPr>
        <w:t>2</w:t>
      </w:r>
      <w:r w:rsidRPr="000E0157">
        <w:rPr>
          <w:rFonts w:eastAsia="Arial"/>
        </w:rPr>
        <w:t xml:space="preserve"> 202</w:t>
      </w:r>
      <w:r w:rsidR="00766FF2">
        <w:rPr>
          <w:rFonts w:eastAsia="Arial"/>
        </w:rPr>
        <w:t>4</w:t>
      </w:r>
      <w:r w:rsidRPr="000E0157">
        <w:rPr>
          <w:rFonts w:eastAsia="Arial"/>
        </w:rPr>
        <w:t>-2</w:t>
      </w:r>
      <w:r w:rsidR="00766FF2">
        <w:rPr>
          <w:rFonts w:eastAsia="Arial"/>
        </w:rPr>
        <w:t>5</w:t>
      </w:r>
      <w:r w:rsidRPr="000E0157">
        <w:rPr>
          <w:rFonts w:eastAsia="Arial"/>
        </w:rPr>
        <w:t>)</w:t>
      </w:r>
      <w:r w:rsidR="00FC7EB3">
        <w:rPr>
          <w:rFonts w:eastAsia="Arial"/>
        </w:rPr>
        <w:t xml:space="preserve"> (Chart </w:t>
      </w:r>
      <w:r w:rsidR="00E4673F">
        <w:rPr>
          <w:rFonts w:eastAsia="Arial"/>
        </w:rPr>
        <w:t>9</w:t>
      </w:r>
      <w:r w:rsidR="00FC7EB3">
        <w:rPr>
          <w:rFonts w:eastAsia="Arial"/>
        </w:rPr>
        <w:t>)</w:t>
      </w:r>
      <w:r w:rsidRPr="000E0157">
        <w:rPr>
          <w:rFonts w:eastAsia="Arial"/>
        </w:rPr>
        <w:t>.</w:t>
      </w:r>
    </w:p>
    <w:p w14:paraId="36C3BA87" w14:textId="0137BBA6" w:rsidR="00D36712" w:rsidRPr="0073401A" w:rsidRDefault="00D36712" w:rsidP="00D36712">
      <w:r w:rsidRPr="00F53EBB">
        <w:t>The</w:t>
      </w:r>
      <w:r>
        <w:t>se</w:t>
      </w:r>
      <w:r w:rsidRPr="00F53EBB">
        <w:t xml:space="preserve"> average hourly rate</w:t>
      </w:r>
      <w:r>
        <w:t>s are</w:t>
      </w:r>
      <w:r w:rsidRPr="00F53EBB">
        <w:t xml:space="preserve"> for </w:t>
      </w:r>
      <w:r w:rsidRPr="00013481">
        <w:t>staff</w:t>
      </w:r>
      <w:r w:rsidRPr="00F53EBB">
        <w:t xml:space="preserve"> employed per the employee award, enterprise agreement or contract. </w:t>
      </w:r>
      <w:r>
        <w:t>It</w:t>
      </w:r>
      <w:r w:rsidRPr="00F53EBB">
        <w:t xml:space="preserve"> does not include on-costs, penalty rates or casual rates.</w:t>
      </w:r>
      <w:r>
        <w:t xml:space="preserve"> </w:t>
      </w:r>
      <w:r w:rsidRPr="00F53EBB">
        <w:t xml:space="preserve">Nil-value responses </w:t>
      </w:r>
      <w:r>
        <w:t>are</w:t>
      </w:r>
      <w:r w:rsidRPr="00F53EBB">
        <w:t xml:space="preserve"> excluded.</w:t>
      </w:r>
    </w:p>
    <w:p w14:paraId="13B19FD3" w14:textId="67834830" w:rsidR="001C3C0A" w:rsidRPr="0073401A" w:rsidRDefault="001C3C0A" w:rsidP="00EF3466">
      <w:r w:rsidRPr="001C3C0A">
        <w:t>Note</w:t>
      </w:r>
      <w:r>
        <w:t xml:space="preserve"> for all charts that d</w:t>
      </w:r>
      <w:r w:rsidRPr="001C3C0A">
        <w:t xml:space="preserve">ata collection for highest and lowest median hourly rates commenced in </w:t>
      </w:r>
      <w:r w:rsidR="00676CD9">
        <w:t>Q</w:t>
      </w:r>
      <w:r w:rsidRPr="001C3C0A">
        <w:t>4 2022-23.</w:t>
      </w:r>
      <w:r>
        <w:t xml:space="preserve"> As such, these figures are not available for </w:t>
      </w:r>
      <w:r w:rsidR="00676CD9">
        <w:t>Q</w:t>
      </w:r>
      <w:r w:rsidR="002E0CD9">
        <w:t>2</w:t>
      </w:r>
      <w:r>
        <w:t xml:space="preserve"> 2022-23.</w:t>
      </w:r>
    </w:p>
    <w:p w14:paraId="6DF24583" w14:textId="3275487B" w:rsidR="00D36712" w:rsidRDefault="00D36712" w:rsidP="00C11428">
      <w:pPr>
        <w:pStyle w:val="Caption"/>
      </w:pPr>
      <w:r w:rsidRPr="001C3C0A">
        <w:t xml:space="preserve">Chart </w:t>
      </w:r>
      <w:r w:rsidR="00E4673F">
        <w:t>7</w:t>
      </w:r>
      <w:r w:rsidRPr="001C3C0A">
        <w:t xml:space="preserve">: </w:t>
      </w:r>
      <w:r w:rsidR="00FE7221" w:rsidRPr="001C3C0A">
        <w:t>Highest</w:t>
      </w:r>
      <w:r w:rsidRPr="001C3C0A">
        <w:t xml:space="preserve">, average, and </w:t>
      </w:r>
      <w:r w:rsidR="00FE7221" w:rsidRPr="001C3C0A">
        <w:t xml:space="preserve">lowest </w:t>
      </w:r>
      <w:r w:rsidRPr="001C3C0A">
        <w:t>hourly rates (medians) paid to registered nurses</w:t>
      </w:r>
    </w:p>
    <w:p w14:paraId="17EDEF5D" w14:textId="1FCF5311" w:rsidR="00E04BA6" w:rsidRPr="00E04BA6" w:rsidRDefault="000B03A2" w:rsidP="00E04BA6">
      <w:r>
        <w:rPr>
          <w:noProof/>
        </w:rPr>
        <w:drawing>
          <wp:inline distT="0" distB="0" distL="0" distR="0" wp14:anchorId="21826474" wp14:editId="59A9614C">
            <wp:extent cx="5758180" cy="1988978"/>
            <wp:effectExtent l="0" t="0" r="0" b="0"/>
            <wp:docPr id="1053755613" name="Picture 16" descr="Chart 7 is titled Highest, average, and lowest hourly rates (medians) paid to registered nurses. In quarter 2 2025-26, the residential care median sector average hourly rate was $53.35 for registered nurses, up from $50.52 in quarter 2 2024-25. The highest rate in quarter 2 2025-26 was $65.98, up from $61.00. The lowest rate in quarter 2 2025-26 was $42.97, up from $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55613" name="Picture 16" descr="Chart 7 is titled Highest, average, and lowest hourly rates (medians) paid to registered nurses. In quarter 2 2025-26, the residential care median sector average hourly rate was $53.35 for registered nurses, up from $50.52 in quarter 2 2024-25. The highest rate in quarter 2 2025-26 was $65.98, up from $61.00. The lowest rate in quarter 2 2025-26 was $42.97, up from $40.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83528" cy="1997734"/>
                    </a:xfrm>
                    <a:prstGeom prst="rect">
                      <a:avLst/>
                    </a:prstGeom>
                    <a:noFill/>
                  </pic:spPr>
                </pic:pic>
              </a:graphicData>
            </a:graphic>
          </wp:inline>
        </w:drawing>
      </w:r>
    </w:p>
    <w:p w14:paraId="32141625" w14:textId="77777777" w:rsidR="005E7CFB" w:rsidRPr="00101048" w:rsidRDefault="005E7CFB" w:rsidP="00C11428">
      <w:pPr>
        <w:pStyle w:val="Caption"/>
      </w:pPr>
    </w:p>
    <w:p w14:paraId="6F855862" w14:textId="586A77DD" w:rsidR="00E8217C" w:rsidRPr="001C3C0A" w:rsidRDefault="00D36712" w:rsidP="00C11428">
      <w:pPr>
        <w:pStyle w:val="Caption"/>
      </w:pPr>
      <w:r w:rsidRPr="001C3C0A">
        <w:t xml:space="preserve">Chart </w:t>
      </w:r>
      <w:r w:rsidR="00E4673F">
        <w:t>8</w:t>
      </w:r>
      <w:r w:rsidRPr="001C3C0A">
        <w:t xml:space="preserve">: </w:t>
      </w:r>
      <w:r w:rsidR="00FE7221" w:rsidRPr="001C3C0A">
        <w:t>Highest</w:t>
      </w:r>
      <w:r w:rsidRPr="001C3C0A">
        <w:t xml:space="preserve">, average, and </w:t>
      </w:r>
      <w:r w:rsidR="00FE7221" w:rsidRPr="001C3C0A">
        <w:t xml:space="preserve">lowest </w:t>
      </w:r>
      <w:r w:rsidRPr="001C3C0A">
        <w:t>hourly rates (medians) paid to enrolled nurses</w:t>
      </w:r>
    </w:p>
    <w:p w14:paraId="62E7D397" w14:textId="287354ED" w:rsidR="00E2659A" w:rsidRPr="00101048" w:rsidRDefault="005B342C" w:rsidP="00E73D8A">
      <w:r>
        <w:rPr>
          <w:noProof/>
        </w:rPr>
        <w:drawing>
          <wp:inline distT="0" distB="0" distL="0" distR="0" wp14:anchorId="0032039C" wp14:editId="5577CD99">
            <wp:extent cx="5758180" cy="2029774"/>
            <wp:effectExtent l="0" t="0" r="0" b="8890"/>
            <wp:docPr id="509584821" name="Picture 17" descr="Chart 8 is titled Highest, average, and lowest hourly rates (medians) paid to enrolled nurses. In quarter 2 2025-26, the residential care median sector average hourly rate was $40.00 for enrolled nurses, up from $37.00 in quarter 2 2024-25. The highest rate in quarter 2 2025-26 was $42.50, up from $38.81. The lowest rate in quarter 2 2025-26 was $38.16, up from $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84821" name="Picture 17" descr="Chart 8 is titled Highest, average, and lowest hourly rates (medians) paid to enrolled nurses. In quarter 2 2025-26, the residential care median sector average hourly rate was $40.00 for enrolled nurses, up from $37.00 in quarter 2 2024-25. The highest rate in quarter 2 2025-26 was $42.50, up from $38.81. The lowest rate in quarter 2 2025-26 was $38.16, up from $34.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8590" cy="2040494"/>
                    </a:xfrm>
                    <a:prstGeom prst="rect">
                      <a:avLst/>
                    </a:prstGeom>
                    <a:noFill/>
                  </pic:spPr>
                </pic:pic>
              </a:graphicData>
            </a:graphic>
          </wp:inline>
        </w:drawing>
      </w:r>
    </w:p>
    <w:p w14:paraId="1A6217C7" w14:textId="77777777" w:rsidR="002C1DF7" w:rsidRDefault="002C1DF7" w:rsidP="00083DBE">
      <w:pPr>
        <w:rPr>
          <w:sz w:val="20"/>
          <w:szCs w:val="20"/>
        </w:rPr>
      </w:pPr>
      <w:r>
        <w:br w:type="page"/>
      </w:r>
    </w:p>
    <w:p w14:paraId="3D22F294" w14:textId="29681E60" w:rsidR="00CA7AC7" w:rsidRDefault="00CA7AC7" w:rsidP="00C11428">
      <w:pPr>
        <w:pStyle w:val="Caption"/>
      </w:pPr>
      <w:r w:rsidRPr="001C3C0A">
        <w:lastRenderedPageBreak/>
        <w:t xml:space="preserve">Chart </w:t>
      </w:r>
      <w:r w:rsidR="00E4673F">
        <w:t>9</w:t>
      </w:r>
      <w:r w:rsidRPr="001C3C0A">
        <w:t>: Highest, average, and lowest hourly rates (medians) paid to personal care workers and assistants in nursing</w:t>
      </w:r>
    </w:p>
    <w:p w14:paraId="00C0E65F" w14:textId="1BDE6079" w:rsidR="00CA7AC7" w:rsidRDefault="006D5530" w:rsidP="00540FAC">
      <w:r>
        <w:rPr>
          <w:noProof/>
        </w:rPr>
        <w:drawing>
          <wp:inline distT="0" distB="0" distL="0" distR="0" wp14:anchorId="2F9178FD" wp14:editId="2910A6AD">
            <wp:extent cx="5761990" cy="2042883"/>
            <wp:effectExtent l="0" t="0" r="0" b="0"/>
            <wp:docPr id="1463135834" name="Picture 18" descr="Chart 9 is titled Highest, average, and lowest hourly rates (medians) paid to personal care workers and assistants in nursing. In quarter 2 2025-26, the residential care median sector average hourly rate was $35.13 for personal care workers and assistants in nursing, up from $32.10 in quarter 2 2024-25. The highest rate in quarter 2 2025-26 was $37.68, up from $34.05. The lowest rate in quarter 2 2025-26 was $33.00, up from $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35834" name="Picture 18" descr="Chart 9 is titled Highest, average, and lowest hourly rates (medians) paid to personal care workers and assistants in nursing. In quarter 2 2025-26, the residential care median sector average hourly rate was $35.13 for personal care workers and assistants in nursing, up from $32.10 in quarter 2 2024-25. The highest rate in quarter 2 2025-26 was $37.68, up from $34.05. The lowest rate in quarter 2 2025-26 was $33.00, up from $30.8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3794" cy="2047068"/>
                    </a:xfrm>
                    <a:prstGeom prst="rect">
                      <a:avLst/>
                    </a:prstGeom>
                    <a:noFill/>
                  </pic:spPr>
                </pic:pic>
              </a:graphicData>
            </a:graphic>
          </wp:inline>
        </w:drawing>
      </w:r>
    </w:p>
    <w:p w14:paraId="262D99DC" w14:textId="77777777" w:rsidR="005E7CFB" w:rsidRPr="00E73D8A" w:rsidRDefault="005E7CFB" w:rsidP="00E73D8A"/>
    <w:p w14:paraId="115201FB" w14:textId="77777777" w:rsidR="004134EC" w:rsidRDefault="004134EC" w:rsidP="00083DBE">
      <w:pPr>
        <w:rPr>
          <w:rFonts w:cs="Arial"/>
          <w:sz w:val="36"/>
          <w:szCs w:val="36"/>
        </w:rPr>
      </w:pPr>
      <w:bookmarkStart w:id="23" w:name="_Toc211507173"/>
      <w:r>
        <w:br w:type="page"/>
      </w:r>
    </w:p>
    <w:p w14:paraId="69529E17" w14:textId="0AA1AB23" w:rsidR="00543DDF" w:rsidRDefault="0BF087E1" w:rsidP="00590DFF">
      <w:pPr>
        <w:pStyle w:val="Heading2"/>
      </w:pPr>
      <w:bookmarkStart w:id="24" w:name="_Toc239081828"/>
      <w:r>
        <w:lastRenderedPageBreak/>
        <w:t>Food and nutrition</w:t>
      </w:r>
      <w:bookmarkEnd w:id="23"/>
      <w:bookmarkEnd w:id="24"/>
    </w:p>
    <w:p w14:paraId="67326607" w14:textId="636EF23D" w:rsidR="00901176" w:rsidRPr="00323EA8" w:rsidRDefault="00901176" w:rsidP="00323EA8">
      <w:r w:rsidRPr="00323EA8">
        <w:t xml:space="preserve">In </w:t>
      </w:r>
      <w:r w:rsidR="00676CD9">
        <w:t>Q</w:t>
      </w:r>
      <w:r w:rsidR="002E0CD9">
        <w:t>2</w:t>
      </w:r>
      <w:r w:rsidRPr="00323EA8">
        <w:t xml:space="preserve"> 202</w:t>
      </w:r>
      <w:r w:rsidR="008A3446">
        <w:t>5</w:t>
      </w:r>
      <w:r w:rsidRPr="00323EA8">
        <w:t>-2</w:t>
      </w:r>
      <w:r w:rsidR="008A3446">
        <w:t>6</w:t>
      </w:r>
      <w:r w:rsidRPr="00323EA8">
        <w:t>, at a sector level:</w:t>
      </w:r>
    </w:p>
    <w:p w14:paraId="2902B303" w14:textId="042ADBC8" w:rsidR="00324D5A" w:rsidRPr="005A7426" w:rsidRDefault="00901176" w:rsidP="00A52453">
      <w:pPr>
        <w:pStyle w:val="ListBullet"/>
        <w:rPr>
          <w:rFonts w:eastAsia="Arial"/>
          <w:color w:val="1E1545"/>
        </w:rPr>
      </w:pPr>
      <w:r w:rsidRPr="005A7426">
        <w:rPr>
          <w:rFonts w:eastAsia="Arial"/>
        </w:rPr>
        <w:t>the</w:t>
      </w:r>
      <w:r w:rsidR="009D7FD7" w:rsidRPr="005A7426">
        <w:rPr>
          <w:rFonts w:eastAsia="Arial"/>
        </w:rPr>
        <w:t xml:space="preserve"> </w:t>
      </w:r>
      <w:r w:rsidR="00555C51" w:rsidRPr="005A7426">
        <w:rPr>
          <w:rFonts w:eastAsia="Arial"/>
        </w:rPr>
        <w:t xml:space="preserve">median </w:t>
      </w:r>
      <w:r w:rsidR="00DF2DD6" w:rsidRPr="005A7426">
        <w:rPr>
          <w:rFonts w:eastAsia="Arial"/>
        </w:rPr>
        <w:t xml:space="preserve">total </w:t>
      </w:r>
      <w:r w:rsidR="00550090" w:rsidRPr="005A7426">
        <w:rPr>
          <w:rFonts w:eastAsia="Arial"/>
        </w:rPr>
        <w:t>cost of food</w:t>
      </w:r>
      <w:r w:rsidR="2973E545" w:rsidRPr="005A7426">
        <w:rPr>
          <w:rFonts w:eastAsia="Arial"/>
        </w:rPr>
        <w:t xml:space="preserve"> </w:t>
      </w:r>
      <w:r w:rsidR="7FCFE179" w:rsidRPr="005A7426">
        <w:rPr>
          <w:rFonts w:eastAsia="Arial"/>
        </w:rPr>
        <w:t>and</w:t>
      </w:r>
      <w:r w:rsidR="00550090" w:rsidRPr="005A7426">
        <w:rPr>
          <w:rFonts w:eastAsia="Arial"/>
        </w:rPr>
        <w:t xml:space="preserve"> ingredients </w:t>
      </w:r>
      <w:r w:rsidR="00666679" w:rsidRPr="007B0332">
        <w:rPr>
          <w:rFonts w:eastAsia="Arial"/>
        </w:rPr>
        <w:t xml:space="preserve">was </w:t>
      </w:r>
      <w:r w:rsidR="00C33709" w:rsidRPr="007B0332">
        <w:rPr>
          <w:rFonts w:eastAsia="Arial"/>
        </w:rPr>
        <w:t>$</w:t>
      </w:r>
      <w:r w:rsidR="00673066" w:rsidRPr="007B0332">
        <w:rPr>
          <w:rFonts w:eastAsia="Arial"/>
        </w:rPr>
        <w:t>1</w:t>
      </w:r>
      <w:r w:rsidR="00F16F1A">
        <w:rPr>
          <w:rFonts w:eastAsia="Arial"/>
        </w:rPr>
        <w:t>6.25</w:t>
      </w:r>
      <w:r w:rsidR="00550090" w:rsidRPr="007B0332">
        <w:rPr>
          <w:rFonts w:eastAsia="Arial"/>
        </w:rPr>
        <w:t xml:space="preserve"> </w:t>
      </w:r>
      <w:r w:rsidR="00360D2F">
        <w:rPr>
          <w:rFonts w:eastAsia="Arial"/>
        </w:rPr>
        <w:t>prpd</w:t>
      </w:r>
      <w:r w:rsidRPr="007B0332">
        <w:rPr>
          <w:rFonts w:eastAsia="Arial"/>
        </w:rPr>
        <w:t xml:space="preserve"> (up</w:t>
      </w:r>
      <w:r w:rsidRPr="005A7426">
        <w:rPr>
          <w:rFonts w:eastAsia="Arial"/>
        </w:rPr>
        <w:t xml:space="preserve"> </w:t>
      </w:r>
      <w:r w:rsidR="00A222BF" w:rsidRPr="007B0332">
        <w:rPr>
          <w:rFonts w:eastAsia="Arial"/>
        </w:rPr>
        <w:t>$</w:t>
      </w:r>
      <w:r w:rsidR="00D77D29" w:rsidRPr="007B0332">
        <w:rPr>
          <w:rFonts w:eastAsia="Arial"/>
        </w:rPr>
        <w:t>0.</w:t>
      </w:r>
      <w:r w:rsidR="00286364">
        <w:rPr>
          <w:rFonts w:eastAsia="Arial"/>
        </w:rPr>
        <w:t>76</w:t>
      </w:r>
      <w:r w:rsidR="00A222BF" w:rsidRPr="007B0332">
        <w:rPr>
          <w:rFonts w:eastAsia="Arial"/>
        </w:rPr>
        <w:t xml:space="preserve"> </w:t>
      </w:r>
      <w:r w:rsidR="00D70508" w:rsidRPr="007B0332">
        <w:rPr>
          <w:rFonts w:eastAsia="Arial"/>
        </w:rPr>
        <w:t xml:space="preserve">or </w:t>
      </w:r>
      <w:r w:rsidR="00286364">
        <w:rPr>
          <w:rFonts w:eastAsia="Arial"/>
        </w:rPr>
        <w:t>4.9</w:t>
      </w:r>
      <w:r w:rsidR="19340167" w:rsidRPr="007B0332">
        <w:rPr>
          <w:rFonts w:eastAsia="Arial"/>
        </w:rPr>
        <w:t>%</w:t>
      </w:r>
      <w:r w:rsidR="00D70508">
        <w:rPr>
          <w:rFonts w:eastAsia="Arial"/>
        </w:rPr>
        <w:t xml:space="preserve"> </w:t>
      </w:r>
      <w:r w:rsidR="0046281B">
        <w:rPr>
          <w:rFonts w:eastAsia="Arial"/>
        </w:rPr>
        <w:t>from</w:t>
      </w:r>
      <w:r w:rsidR="00A222BF" w:rsidRPr="005A7426">
        <w:rPr>
          <w:rFonts w:eastAsia="Arial"/>
        </w:rPr>
        <w:t xml:space="preserve"> </w:t>
      </w:r>
      <w:r w:rsidR="00676CD9">
        <w:rPr>
          <w:rFonts w:eastAsia="Arial"/>
        </w:rPr>
        <w:t>Q</w:t>
      </w:r>
      <w:r w:rsidR="002E0CD9">
        <w:rPr>
          <w:rFonts w:eastAsia="Arial"/>
        </w:rPr>
        <w:t>2</w:t>
      </w:r>
      <w:r w:rsidR="003B4A9D" w:rsidRPr="005A7426">
        <w:rPr>
          <w:rFonts w:eastAsia="Arial"/>
        </w:rPr>
        <w:t xml:space="preserve"> </w:t>
      </w:r>
      <w:r w:rsidR="00113DE8" w:rsidRPr="005A7426">
        <w:rPr>
          <w:rFonts w:eastAsia="Arial"/>
        </w:rPr>
        <w:t>202</w:t>
      </w:r>
      <w:r w:rsidR="002B1671">
        <w:rPr>
          <w:rFonts w:eastAsia="Arial"/>
        </w:rPr>
        <w:t>4</w:t>
      </w:r>
      <w:r w:rsidR="00113DE8" w:rsidRPr="005A7426">
        <w:rPr>
          <w:rFonts w:eastAsia="Arial"/>
        </w:rPr>
        <w:t>-2</w:t>
      </w:r>
      <w:r w:rsidR="002B1671">
        <w:rPr>
          <w:rFonts w:eastAsia="Arial"/>
        </w:rPr>
        <w:t>5</w:t>
      </w:r>
      <w:r w:rsidRPr="005A7426">
        <w:rPr>
          <w:rFonts w:eastAsia="Arial"/>
        </w:rPr>
        <w:t>)</w:t>
      </w:r>
      <w:r w:rsidR="00A511CB">
        <w:rPr>
          <w:rFonts w:eastAsia="Arial"/>
        </w:rPr>
        <w:t xml:space="preserve"> (</w:t>
      </w:r>
      <w:r w:rsidR="00CE77EE">
        <w:rPr>
          <w:rFonts w:eastAsia="Arial"/>
        </w:rPr>
        <w:t>Chart</w:t>
      </w:r>
      <w:r w:rsidR="00A511CB">
        <w:rPr>
          <w:rFonts w:eastAsia="Arial"/>
        </w:rPr>
        <w:t xml:space="preserve"> </w:t>
      </w:r>
      <w:r w:rsidR="00A511CB" w:rsidRPr="000470C1">
        <w:rPr>
          <w:rFonts w:eastAsia="Arial"/>
        </w:rPr>
        <w:t>1</w:t>
      </w:r>
      <w:r w:rsidR="00E4673F">
        <w:rPr>
          <w:rFonts w:eastAsia="Arial"/>
        </w:rPr>
        <w:t>0</w:t>
      </w:r>
      <w:r w:rsidR="00A511CB">
        <w:rPr>
          <w:rFonts w:eastAsia="Arial"/>
        </w:rPr>
        <w:t>)</w:t>
      </w:r>
      <w:r w:rsidR="006359E2">
        <w:rPr>
          <w:rFonts w:eastAsia="Arial"/>
        </w:rPr>
        <w:t>.</w:t>
      </w:r>
    </w:p>
    <w:p w14:paraId="410DA339" w14:textId="0D7A6B54" w:rsidR="00901176" w:rsidRPr="005A7426" w:rsidRDefault="00901176" w:rsidP="00A52453">
      <w:pPr>
        <w:pStyle w:val="ListBullet"/>
        <w:rPr>
          <w:rFonts w:eastAsia="Arial"/>
          <w:color w:val="1E1545"/>
        </w:rPr>
      </w:pPr>
      <w:r w:rsidRPr="55BDE192">
        <w:rPr>
          <w:rFonts w:eastAsia="Arial"/>
        </w:rPr>
        <w:t xml:space="preserve">the proportion of the total cost of food and ingredients spent on fresh food and ingredients </w:t>
      </w:r>
      <w:r w:rsidR="00701D19" w:rsidRPr="55BDE192">
        <w:rPr>
          <w:rFonts w:eastAsia="Arial"/>
        </w:rPr>
        <w:t>(food</w:t>
      </w:r>
      <w:r w:rsidR="0003629E" w:rsidRPr="55BDE192">
        <w:rPr>
          <w:rFonts w:eastAsia="Arial"/>
        </w:rPr>
        <w:t>s</w:t>
      </w:r>
      <w:r w:rsidR="00701D19" w:rsidRPr="55BDE192">
        <w:rPr>
          <w:rFonts w:eastAsia="Arial"/>
        </w:rPr>
        <w:t xml:space="preserve"> free</w:t>
      </w:r>
      <w:r w:rsidR="0003629E" w:rsidRPr="55BDE192">
        <w:rPr>
          <w:rFonts w:eastAsia="Arial"/>
        </w:rPr>
        <w:t xml:space="preserve"> </w:t>
      </w:r>
      <w:r w:rsidR="00D3750E" w:rsidRPr="55BDE192">
        <w:rPr>
          <w:rFonts w:eastAsia="Arial"/>
        </w:rPr>
        <w:t xml:space="preserve">of </w:t>
      </w:r>
      <w:r w:rsidR="0003629E" w:rsidRPr="55BDE192">
        <w:rPr>
          <w:rFonts w:eastAsia="Arial"/>
        </w:rPr>
        <w:t>GST as per itemised purchase receipts)</w:t>
      </w:r>
      <w:r w:rsidR="00701D19" w:rsidRPr="55BDE192">
        <w:rPr>
          <w:rFonts w:eastAsia="Arial"/>
        </w:rPr>
        <w:t xml:space="preserve"> </w:t>
      </w:r>
      <w:r w:rsidRPr="55BDE192">
        <w:rPr>
          <w:rFonts w:eastAsia="Arial"/>
        </w:rPr>
        <w:t>was 8</w:t>
      </w:r>
      <w:r w:rsidR="00CB6BB0" w:rsidRPr="55BDE192">
        <w:rPr>
          <w:rFonts w:eastAsia="Arial"/>
        </w:rPr>
        <w:t>3</w:t>
      </w:r>
      <w:r w:rsidR="00D77D29" w:rsidRPr="55BDE192">
        <w:rPr>
          <w:rFonts w:eastAsia="Arial"/>
        </w:rPr>
        <w:t>.</w:t>
      </w:r>
      <w:r w:rsidR="00CB6BB0" w:rsidRPr="55BDE192">
        <w:rPr>
          <w:rFonts w:eastAsia="Arial"/>
        </w:rPr>
        <w:t>5</w:t>
      </w:r>
      <w:r w:rsidRPr="55BDE192">
        <w:rPr>
          <w:rFonts w:eastAsia="Arial"/>
        </w:rPr>
        <w:t xml:space="preserve">% </w:t>
      </w:r>
      <w:r w:rsidR="00473781">
        <w:br/>
      </w:r>
      <w:r w:rsidRPr="55BDE192">
        <w:rPr>
          <w:rFonts w:eastAsia="Arial"/>
        </w:rPr>
        <w:t>(</w:t>
      </w:r>
      <w:r w:rsidR="00D77D29" w:rsidRPr="55BDE192">
        <w:rPr>
          <w:rFonts w:eastAsia="Arial"/>
        </w:rPr>
        <w:t>up</w:t>
      </w:r>
      <w:r w:rsidRPr="55BDE192">
        <w:rPr>
          <w:rFonts w:eastAsia="Arial"/>
        </w:rPr>
        <w:t xml:space="preserve"> </w:t>
      </w:r>
      <w:r w:rsidR="00E622C3" w:rsidRPr="55BDE192">
        <w:rPr>
          <w:rFonts w:eastAsia="Arial"/>
        </w:rPr>
        <w:t>0.</w:t>
      </w:r>
      <w:r w:rsidR="00CB6BB0" w:rsidRPr="55BDE192">
        <w:rPr>
          <w:rFonts w:eastAsia="Arial"/>
        </w:rPr>
        <w:t>5</w:t>
      </w:r>
      <w:r w:rsidRPr="55BDE192">
        <w:rPr>
          <w:rFonts w:eastAsia="Arial"/>
        </w:rPr>
        <w:t xml:space="preserve"> </w:t>
      </w:r>
      <w:r w:rsidR="00A54617" w:rsidRPr="55BDE192">
        <w:rPr>
          <w:rFonts w:eastAsia="Arial"/>
        </w:rPr>
        <w:t>pp</w:t>
      </w:r>
      <w:r w:rsidRPr="55BDE192">
        <w:rPr>
          <w:rFonts w:eastAsia="Arial"/>
        </w:rPr>
        <w:t xml:space="preserve"> </w:t>
      </w:r>
      <w:r w:rsidR="0046281B" w:rsidRPr="55BDE192">
        <w:rPr>
          <w:rFonts w:eastAsia="Arial"/>
        </w:rPr>
        <w:t>from</w:t>
      </w:r>
      <w:r w:rsidRPr="55BDE192">
        <w:rPr>
          <w:rFonts w:eastAsia="Arial"/>
        </w:rPr>
        <w:t xml:space="preserve"> </w:t>
      </w:r>
      <w:r w:rsidR="00676CD9" w:rsidRPr="55BDE192">
        <w:rPr>
          <w:rFonts w:eastAsia="Arial"/>
        </w:rPr>
        <w:t>Q</w:t>
      </w:r>
      <w:r w:rsidR="002E0CD9" w:rsidRPr="55BDE192">
        <w:rPr>
          <w:rFonts w:eastAsia="Arial"/>
        </w:rPr>
        <w:t>2</w:t>
      </w:r>
      <w:r w:rsidRPr="55BDE192">
        <w:rPr>
          <w:rFonts w:eastAsia="Arial"/>
        </w:rPr>
        <w:t xml:space="preserve"> 202</w:t>
      </w:r>
      <w:r w:rsidR="00D77D29" w:rsidRPr="55BDE192">
        <w:rPr>
          <w:rFonts w:eastAsia="Arial"/>
        </w:rPr>
        <w:t>4</w:t>
      </w:r>
      <w:r w:rsidRPr="55BDE192">
        <w:rPr>
          <w:rFonts w:eastAsia="Arial"/>
        </w:rPr>
        <w:t>-2</w:t>
      </w:r>
      <w:r w:rsidR="00D77D29" w:rsidRPr="55BDE192">
        <w:rPr>
          <w:rFonts w:eastAsia="Arial"/>
        </w:rPr>
        <w:t>5</w:t>
      </w:r>
      <w:r w:rsidR="00054ED3" w:rsidRPr="55BDE192">
        <w:rPr>
          <w:rFonts w:eastAsia="Arial"/>
        </w:rPr>
        <w:t>)</w:t>
      </w:r>
      <w:r w:rsidRPr="55BDE192">
        <w:rPr>
          <w:rFonts w:eastAsia="Arial"/>
        </w:rPr>
        <w:t>.</w:t>
      </w:r>
    </w:p>
    <w:p w14:paraId="468E0094" w14:textId="1F685D5F" w:rsidR="00FC5534" w:rsidRPr="00C37294" w:rsidRDefault="00623515" w:rsidP="00C11428">
      <w:pPr>
        <w:pStyle w:val="Caption"/>
      </w:pPr>
      <w:r w:rsidRPr="0008210B">
        <w:t xml:space="preserve">Chart </w:t>
      </w:r>
      <w:r w:rsidR="009A233E" w:rsidRPr="0008210B">
        <w:t>1</w:t>
      </w:r>
      <w:r w:rsidR="00E4673F">
        <w:t>0</w:t>
      </w:r>
      <w:r w:rsidRPr="0008210B">
        <w:t>:</w:t>
      </w:r>
      <w:r w:rsidR="00674740" w:rsidRPr="0008210B">
        <w:t xml:space="preserve"> </w:t>
      </w:r>
      <w:bookmarkStart w:id="25" w:name="OLE_LINK1"/>
      <w:r w:rsidR="004A2363" w:rsidRPr="0008210B">
        <w:t>M</w:t>
      </w:r>
      <w:r w:rsidR="00746365" w:rsidRPr="0008210B">
        <w:t xml:space="preserve">edian food </w:t>
      </w:r>
      <w:r w:rsidR="007341AD" w:rsidRPr="0008210B">
        <w:t>and</w:t>
      </w:r>
      <w:r w:rsidR="00746365" w:rsidRPr="0008210B">
        <w:t xml:space="preserve"> ingredients cost </w:t>
      </w:r>
      <w:r w:rsidR="00360D2F" w:rsidRPr="0008210B">
        <w:t>prpd</w:t>
      </w:r>
      <w:bookmarkEnd w:id="25"/>
    </w:p>
    <w:p w14:paraId="4B3B3056" w14:textId="74B69CC1" w:rsidR="001F738F" w:rsidRPr="005062B4" w:rsidRDefault="002D4874" w:rsidP="005062B4">
      <w:r>
        <w:rPr>
          <w:noProof/>
        </w:rPr>
        <w:drawing>
          <wp:inline distT="0" distB="0" distL="0" distR="0" wp14:anchorId="6D20EC4D" wp14:editId="4DB320BE">
            <wp:extent cx="5769112" cy="1866900"/>
            <wp:effectExtent l="0" t="0" r="3175" b="0"/>
            <wp:docPr id="2059457424" name="Picture 19" descr="Chart 10 is titled Median food and ingredients cost per resident per day. In quarter 2 2025-26, the residential care median total cost of food and ingredients for the sector was $16.25 per resident per day, quarter 2 2024-25 was $15.49 per resident per day, quarter 2 2023-24 was $14.57, and quarter 2 2022-23 was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57424" name="Picture 19" descr="Chart 10 is titled Median food and ingredients cost per resident per day. In quarter 2 2025-26, the residential care median total cost of food and ingredients for the sector was $16.25 per resident per day, quarter 2 2024-25 was $15.49 per resident per day, quarter 2 2023-24 was $14.57, and quarter 2 2022-23 was $13.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5428" cy="1875416"/>
                    </a:xfrm>
                    <a:prstGeom prst="rect">
                      <a:avLst/>
                    </a:prstGeom>
                    <a:noFill/>
                  </pic:spPr>
                </pic:pic>
              </a:graphicData>
            </a:graphic>
          </wp:inline>
        </w:drawing>
      </w:r>
    </w:p>
    <w:tbl>
      <w:tblPr>
        <w:tblStyle w:val="TableGrid"/>
        <w:tblW w:w="9067" w:type="dxa"/>
        <w:tblLook w:val="04A0" w:firstRow="1" w:lastRow="0" w:firstColumn="1" w:lastColumn="0" w:noHBand="0" w:noVBand="1"/>
      </w:tblPr>
      <w:tblGrid>
        <w:gridCol w:w="9067"/>
      </w:tblGrid>
      <w:tr w:rsidR="005062B4" w:rsidRPr="00F556D3" w14:paraId="336DAF9F" w14:textId="77777777" w:rsidTr="005062B4">
        <w:tc>
          <w:tcPr>
            <w:tcW w:w="9067" w:type="dxa"/>
          </w:tcPr>
          <w:p w14:paraId="39B2D026" w14:textId="2F8748F4" w:rsidR="005062B4" w:rsidRPr="00027DEB" w:rsidRDefault="005062B4" w:rsidP="00D55745">
            <w:pPr>
              <w:pStyle w:val="Insightheading"/>
              <w:rPr>
                <w:rStyle w:val="Strong"/>
              </w:rPr>
            </w:pPr>
            <w:r w:rsidRPr="00027DEB">
              <w:rPr>
                <w:rStyle w:val="Strong"/>
                <w:noProof/>
              </w:rPr>
              <w:drawing>
                <wp:anchor distT="0" distB="0" distL="114300" distR="114300" simplePos="0" relativeHeight="251658243" behindDoc="1" locked="0" layoutInCell="1" allowOverlap="1" wp14:anchorId="11F73B22" wp14:editId="54A44F0F">
                  <wp:simplePos x="0" y="0"/>
                  <wp:positionH relativeFrom="column">
                    <wp:posOffset>4445</wp:posOffset>
                  </wp:positionH>
                  <wp:positionV relativeFrom="paragraph">
                    <wp:posOffset>76835</wp:posOffset>
                  </wp:positionV>
                  <wp:extent cx="200025" cy="200025"/>
                  <wp:effectExtent l="0" t="0" r="0" b="9525"/>
                  <wp:wrapTight wrapText="bothSides">
                    <wp:wrapPolygon edited="0">
                      <wp:start x="2057" y="0"/>
                      <wp:lineTo x="4114" y="20571"/>
                      <wp:lineTo x="16457" y="20571"/>
                      <wp:lineTo x="18514" y="0"/>
                      <wp:lineTo x="2057" y="0"/>
                    </wp:wrapPolygon>
                  </wp:wrapTight>
                  <wp:docPr id="6578620" name="Graphic 6578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3665" name="Graphic 169663665">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sidRPr="00027DEB">
              <w:rPr>
                <w:rStyle w:val="Strong"/>
              </w:rPr>
              <w:t>Insight 1: Impact of provider catering location and organisation type on food and nutrition expenditure</w:t>
            </w:r>
          </w:p>
          <w:p w14:paraId="360B7C2F" w14:textId="77777777" w:rsidR="005062B4" w:rsidRPr="003B44CF" w:rsidRDefault="005062B4" w:rsidP="005062B4">
            <w:pPr>
              <w:rPr>
                <w:rFonts w:eastAsia="Arial"/>
                <w:sz w:val="22"/>
              </w:rPr>
            </w:pPr>
            <w:r w:rsidRPr="003B44CF">
              <w:rPr>
                <w:rFonts w:eastAsia="Arial"/>
                <w:sz w:val="22"/>
              </w:rPr>
              <w:t>Provider reporting through the QFR shows additional variation in the median prpd food and ingredient costs by catering location and organisation type. These figures relate to the costs of the ingredients, and do not include labour costs for food preparation. In Q2 2025-26, food and nutrition expenditure varied by:</w:t>
            </w:r>
          </w:p>
          <w:p w14:paraId="71A7DEDA" w14:textId="77777777" w:rsidR="005062B4" w:rsidRPr="005062B4" w:rsidRDefault="005062B4" w:rsidP="003B44CF">
            <w:pPr>
              <w:pStyle w:val="Insightbulletlist"/>
            </w:pPr>
            <w:r w:rsidRPr="005062B4">
              <w:rPr>
                <w:rStyle w:val="Strong"/>
              </w:rPr>
              <w:t>catering location</w:t>
            </w:r>
            <w:r w:rsidRPr="005062B4">
              <w:t>, with spend lower in providers reporting onsite catering only ($16.07 prpd), compared to providers using offsite catering only or a mix of onsite and offsite catering ($17.85 prpd).</w:t>
            </w:r>
          </w:p>
          <w:p w14:paraId="501D51D9" w14:textId="77777777" w:rsidR="005062B4" w:rsidRPr="005062B4" w:rsidRDefault="005062B4" w:rsidP="003B44CF">
            <w:pPr>
              <w:pStyle w:val="Insightbulletlist"/>
            </w:pPr>
            <w:r w:rsidRPr="005062B4">
              <w:rPr>
                <w:rStyle w:val="Strong"/>
              </w:rPr>
              <w:t>organisation type</w:t>
            </w:r>
            <w:r w:rsidRPr="005062B4">
              <w:t>, with spend consistently lower in for-profit providers ($15.62 prpd), compared to not-for-profit providers ($16.00 prpd) and LST government providers ($20.82 prpd).</w:t>
            </w:r>
          </w:p>
          <w:p w14:paraId="1BE82204" w14:textId="0FD9C707" w:rsidR="005062B4" w:rsidRPr="00F556D3" w:rsidRDefault="005062B4" w:rsidP="003B44CF">
            <w:pPr>
              <w:pStyle w:val="Insightnormal"/>
              <w:rPr>
                <w:rFonts w:cs="Arial"/>
                <w:color w:val="1E1545"/>
                <w:szCs w:val="22"/>
              </w:rPr>
            </w:pPr>
            <w:r>
              <w:t xml:space="preserve">Refer to the </w:t>
            </w:r>
            <w:hyperlink r:id="rId37" w:history="1">
              <w:r w:rsidRPr="00ED00A9">
                <w:rPr>
                  <w:rStyle w:val="Hyperlink"/>
                </w:rPr>
                <w:t>QFS data extract</w:t>
              </w:r>
            </w:hyperlink>
            <w:r>
              <w:t xml:space="preserve"> for a</w:t>
            </w:r>
            <w:r w:rsidRPr="004079A5">
              <w:t>dditional trends in food and nutrition expenditure.</w:t>
            </w:r>
          </w:p>
        </w:tc>
      </w:tr>
    </w:tbl>
    <w:p w14:paraId="6F5BCB35" w14:textId="75095E08" w:rsidR="00E92AD7" w:rsidRPr="004079A5" w:rsidRDefault="00E92AD7" w:rsidP="005062B4">
      <w:pPr>
        <w:rPr>
          <w:rFonts w:eastAsia="Arial"/>
        </w:rPr>
      </w:pPr>
    </w:p>
    <w:p w14:paraId="5422BA0A" w14:textId="7B61F96F" w:rsidR="004666EA" w:rsidRPr="005A23C0" w:rsidRDefault="4ED79F0B" w:rsidP="005A23C0">
      <w:pPr>
        <w:pStyle w:val="Heading1"/>
      </w:pPr>
      <w:bookmarkStart w:id="26" w:name="_Toc239081829"/>
      <w:r>
        <w:lastRenderedPageBreak/>
        <w:t>Support at Home</w:t>
      </w:r>
      <w:bookmarkEnd w:id="26"/>
    </w:p>
    <w:p w14:paraId="40142B81" w14:textId="436524E7" w:rsidR="004666EA" w:rsidRPr="00323EA8" w:rsidRDefault="471B64E7" w:rsidP="00323EA8">
      <w:pPr>
        <w:pStyle w:val="Heading2"/>
      </w:pPr>
      <w:bookmarkStart w:id="27" w:name="_Toc211507175"/>
      <w:bookmarkStart w:id="28" w:name="_Toc239081830"/>
      <w:r>
        <w:t xml:space="preserve">Financial </w:t>
      </w:r>
      <w:r w:rsidR="30FA5B41">
        <w:t>performance</w:t>
      </w:r>
      <w:bookmarkEnd w:id="27"/>
      <w:bookmarkEnd w:id="28"/>
    </w:p>
    <w:p w14:paraId="5FB8B52D" w14:textId="1E309F53" w:rsidR="00C900C1" w:rsidRPr="00204FC7" w:rsidRDefault="00C900C1" w:rsidP="00C900C1">
      <w:pPr>
        <w:pStyle w:val="Heading3"/>
      </w:pPr>
      <w:r w:rsidRPr="00260588">
        <w:t>Financial summary</w:t>
      </w:r>
    </w:p>
    <w:p w14:paraId="7DE26065" w14:textId="2C662A37" w:rsidR="00762416" w:rsidRPr="00204FC7" w:rsidRDefault="00762416" w:rsidP="003B3FD6">
      <w:r w:rsidRPr="00204FC7">
        <w:t xml:space="preserve">The </w:t>
      </w:r>
      <w:r w:rsidR="0074256A">
        <w:t>EBITDA and NPBT position</w:t>
      </w:r>
      <w:r w:rsidRPr="00204FC7">
        <w:t xml:space="preserve"> of the </w:t>
      </w:r>
      <w:r w:rsidR="0003016D" w:rsidRPr="0003016D">
        <w:t xml:space="preserve">Support at Home </w:t>
      </w:r>
      <w:r w:rsidRPr="00204FC7">
        <w:t>sector</w:t>
      </w:r>
      <w:r w:rsidR="00114821" w:rsidRPr="00204FC7">
        <w:t xml:space="preserve"> </w:t>
      </w:r>
      <w:r w:rsidR="00765A85">
        <w:t>decreased</w:t>
      </w:r>
      <w:r w:rsidR="0085433B">
        <w:t xml:space="preserve"> </w:t>
      </w:r>
      <w:r w:rsidR="00563808">
        <w:t xml:space="preserve">between </w:t>
      </w:r>
      <w:r w:rsidR="00676CD9">
        <w:t>Q</w:t>
      </w:r>
      <w:r w:rsidR="007D4349">
        <w:t>2</w:t>
      </w:r>
      <w:r w:rsidR="00DA7AE6">
        <w:t xml:space="preserve"> </w:t>
      </w:r>
      <w:r w:rsidR="00563808">
        <w:t>202</w:t>
      </w:r>
      <w:r w:rsidR="00DA7AE6">
        <w:t>4</w:t>
      </w:r>
      <w:r w:rsidR="00563808">
        <w:t>-2</w:t>
      </w:r>
      <w:r w:rsidR="00DA7AE6">
        <w:t>5</w:t>
      </w:r>
      <w:r w:rsidR="00563808">
        <w:t xml:space="preserve"> and </w:t>
      </w:r>
      <w:r w:rsidR="00676CD9">
        <w:t>Q</w:t>
      </w:r>
      <w:r w:rsidR="007D4349">
        <w:t>2</w:t>
      </w:r>
      <w:r w:rsidR="00563808">
        <w:t xml:space="preserve"> 202</w:t>
      </w:r>
      <w:r w:rsidR="00DA7AE6">
        <w:t>5</w:t>
      </w:r>
      <w:r w:rsidR="00563808">
        <w:t>-2</w:t>
      </w:r>
      <w:r w:rsidR="00DA7AE6">
        <w:t>6</w:t>
      </w:r>
      <w:r w:rsidR="00154DF2">
        <w:t xml:space="preserve"> </w:t>
      </w:r>
      <w:r w:rsidR="00154DF2" w:rsidRPr="00E43C4F">
        <w:rPr>
          <w:lang w:eastAsia="en-AU"/>
        </w:rPr>
        <w:t>(Table 6)</w:t>
      </w:r>
      <w:r w:rsidRPr="00D15FF0">
        <w:t>.</w:t>
      </w:r>
      <w:r w:rsidR="00147C77">
        <w:t xml:space="preserve"> In </w:t>
      </w:r>
      <w:r w:rsidR="00676CD9">
        <w:t>Q</w:t>
      </w:r>
      <w:r w:rsidR="007D4349">
        <w:t>2</w:t>
      </w:r>
      <w:r w:rsidR="00147C77">
        <w:t xml:space="preserve"> 202</w:t>
      </w:r>
      <w:r w:rsidR="00DA7AE6">
        <w:t>5</w:t>
      </w:r>
      <w:r w:rsidR="00147C77">
        <w:t>-2</w:t>
      </w:r>
      <w:r w:rsidR="00DA7AE6">
        <w:t>6</w:t>
      </w:r>
      <w:r w:rsidR="00147C77">
        <w:t>:</w:t>
      </w:r>
    </w:p>
    <w:p w14:paraId="481B89F8" w14:textId="77777777" w:rsidR="00935C6B" w:rsidRPr="004B502D" w:rsidRDefault="00935C6B" w:rsidP="00A52453">
      <w:pPr>
        <w:pStyle w:val="ListBullet"/>
        <w:rPr>
          <w:lang w:eastAsia="en-AU"/>
        </w:rPr>
      </w:pPr>
      <w:r w:rsidRPr="004B502D">
        <w:rPr>
          <w:b/>
          <w:lang w:eastAsia="en-AU"/>
        </w:rPr>
        <w:t>revenue</w:t>
      </w:r>
      <w:r w:rsidRPr="004B502D">
        <w:rPr>
          <w:lang w:eastAsia="en-AU"/>
        </w:rPr>
        <w:t xml:space="preserve"> grew by $6.54</w:t>
      </w:r>
      <w:r w:rsidRPr="004B502D" w:rsidDel="003836B4">
        <w:rPr>
          <w:lang w:eastAsia="en-AU"/>
        </w:rPr>
        <w:t xml:space="preserve"> </w:t>
      </w:r>
      <w:proofErr w:type="spellStart"/>
      <w:r w:rsidRPr="004B502D">
        <w:rPr>
          <w:lang w:eastAsia="en-AU"/>
        </w:rPr>
        <w:t>pppd</w:t>
      </w:r>
      <w:proofErr w:type="spellEnd"/>
      <w:r w:rsidRPr="004B502D">
        <w:rPr>
          <w:lang w:eastAsia="en-AU"/>
        </w:rPr>
        <w:t xml:space="preserve"> (up 8.2%).</w:t>
      </w:r>
    </w:p>
    <w:p w14:paraId="2F5E1A16" w14:textId="0FD28843" w:rsidR="00935C6B" w:rsidRPr="00935C6B" w:rsidRDefault="00935C6B" w:rsidP="00A52453">
      <w:pPr>
        <w:pStyle w:val="ListBullet"/>
        <w:rPr>
          <w:lang w:eastAsia="en-AU"/>
        </w:rPr>
      </w:pPr>
      <w:r w:rsidRPr="004B502D">
        <w:rPr>
          <w:b/>
          <w:lang w:eastAsia="en-AU"/>
        </w:rPr>
        <w:t>expenses (operating and non-operating)</w:t>
      </w:r>
      <w:r w:rsidRPr="004B502D">
        <w:rPr>
          <w:lang w:eastAsia="en-AU"/>
        </w:rPr>
        <w:t xml:space="preserve"> grew by $7.2</w:t>
      </w:r>
      <w:r w:rsidR="00CF311D">
        <w:rPr>
          <w:lang w:eastAsia="en-AU"/>
        </w:rPr>
        <w:t>3</w:t>
      </w:r>
      <w:r w:rsidRPr="004B502D">
        <w:rPr>
          <w:lang w:eastAsia="en-AU"/>
        </w:rPr>
        <w:t xml:space="preserve"> </w:t>
      </w:r>
      <w:proofErr w:type="spellStart"/>
      <w:r w:rsidRPr="004B502D">
        <w:rPr>
          <w:lang w:eastAsia="en-AU"/>
        </w:rPr>
        <w:t>pppd</w:t>
      </w:r>
      <w:proofErr w:type="spellEnd"/>
      <w:r w:rsidRPr="004B502D">
        <w:rPr>
          <w:lang w:eastAsia="en-AU"/>
        </w:rPr>
        <w:t xml:space="preserve"> (up 9.8%). This was driven by an increase in labour costs.</w:t>
      </w:r>
    </w:p>
    <w:p w14:paraId="7098EE83" w14:textId="0A24585A" w:rsidR="00762416" w:rsidRPr="004B502D" w:rsidRDefault="00A924F7" w:rsidP="00A52453">
      <w:pPr>
        <w:pStyle w:val="ListBullet"/>
        <w:rPr>
          <w:lang w:eastAsia="en-AU"/>
        </w:rPr>
      </w:pPr>
      <w:r w:rsidRPr="004B502D">
        <w:rPr>
          <w:b/>
          <w:bCs/>
          <w:lang w:eastAsia="en-AU"/>
        </w:rPr>
        <w:t>s</w:t>
      </w:r>
      <w:r w:rsidR="00421901" w:rsidRPr="004B502D">
        <w:rPr>
          <w:b/>
          <w:bCs/>
          <w:lang w:eastAsia="en-AU"/>
        </w:rPr>
        <w:t xml:space="preserve">ector </w:t>
      </w:r>
      <w:r w:rsidR="00762416" w:rsidRPr="004B502D">
        <w:rPr>
          <w:b/>
          <w:bCs/>
          <w:lang w:eastAsia="en-AU"/>
        </w:rPr>
        <w:t>EBITDA</w:t>
      </w:r>
      <w:r w:rsidR="00762416" w:rsidRPr="004B502D">
        <w:rPr>
          <w:lang w:eastAsia="en-AU"/>
        </w:rPr>
        <w:t xml:space="preserve"> </w:t>
      </w:r>
      <w:r w:rsidR="00421901" w:rsidRPr="004B502D">
        <w:rPr>
          <w:lang w:eastAsia="en-AU"/>
        </w:rPr>
        <w:t>was $</w:t>
      </w:r>
      <w:r w:rsidR="003652FD" w:rsidRPr="004B502D">
        <w:rPr>
          <w:lang w:eastAsia="en-AU"/>
        </w:rPr>
        <w:t>285.0</w:t>
      </w:r>
      <w:r w:rsidR="007E28D9" w:rsidRPr="004B502D">
        <w:rPr>
          <w:lang w:eastAsia="en-AU"/>
        </w:rPr>
        <w:t xml:space="preserve"> million, with an average EBITDA margin of </w:t>
      </w:r>
      <w:r w:rsidR="00CE5318" w:rsidRPr="004B502D">
        <w:rPr>
          <w:lang w:eastAsia="en-AU"/>
        </w:rPr>
        <w:t>6.4</w:t>
      </w:r>
      <w:r w:rsidR="004C4D5F" w:rsidRPr="004B502D">
        <w:rPr>
          <w:lang w:eastAsia="en-AU"/>
        </w:rPr>
        <w:t>% (</w:t>
      </w:r>
      <w:r w:rsidR="00B327AA" w:rsidRPr="004B502D">
        <w:rPr>
          <w:lang w:eastAsia="en-AU"/>
        </w:rPr>
        <w:t>down 1.4 pp from</w:t>
      </w:r>
      <w:r w:rsidR="00521354" w:rsidRPr="004B502D">
        <w:rPr>
          <w:lang w:eastAsia="en-AU"/>
        </w:rPr>
        <w:t xml:space="preserve"> </w:t>
      </w:r>
      <w:r w:rsidR="00676CD9" w:rsidRPr="004B502D">
        <w:rPr>
          <w:lang w:eastAsia="en-AU"/>
        </w:rPr>
        <w:t>Q</w:t>
      </w:r>
      <w:r w:rsidR="002E0CD9" w:rsidRPr="004B502D">
        <w:rPr>
          <w:lang w:eastAsia="en-AU"/>
        </w:rPr>
        <w:t>2</w:t>
      </w:r>
      <w:r w:rsidR="00521354" w:rsidRPr="004B502D">
        <w:rPr>
          <w:lang w:eastAsia="en-AU"/>
        </w:rPr>
        <w:t xml:space="preserve"> 202</w:t>
      </w:r>
      <w:r w:rsidR="00FC161E" w:rsidRPr="004B502D">
        <w:rPr>
          <w:lang w:eastAsia="en-AU"/>
        </w:rPr>
        <w:t>4</w:t>
      </w:r>
      <w:r w:rsidR="00521354" w:rsidRPr="004B502D">
        <w:rPr>
          <w:lang w:eastAsia="en-AU"/>
        </w:rPr>
        <w:t>-2</w:t>
      </w:r>
      <w:r w:rsidR="00FC161E" w:rsidRPr="004B502D">
        <w:rPr>
          <w:lang w:eastAsia="en-AU"/>
        </w:rPr>
        <w:t>5</w:t>
      </w:r>
      <w:r w:rsidR="00521354" w:rsidRPr="004B502D">
        <w:rPr>
          <w:lang w:eastAsia="en-AU"/>
        </w:rPr>
        <w:t>).</w:t>
      </w:r>
    </w:p>
    <w:p w14:paraId="0D81A443" w14:textId="3FB75C22" w:rsidR="00DE2D6A" w:rsidRPr="004B502D" w:rsidRDefault="00A924F7" w:rsidP="00A52453">
      <w:pPr>
        <w:pStyle w:val="ListBullet"/>
        <w:rPr>
          <w:color w:val="1E1545" w:themeColor="text2"/>
          <w:lang w:eastAsia="en-AU"/>
        </w:rPr>
      </w:pPr>
      <w:r w:rsidRPr="004B502D">
        <w:rPr>
          <w:b/>
          <w:bCs/>
          <w:color w:val="1E1545" w:themeColor="text2"/>
          <w:lang w:eastAsia="en-AU"/>
        </w:rPr>
        <w:t>s</w:t>
      </w:r>
      <w:r w:rsidR="00521354" w:rsidRPr="004B502D">
        <w:rPr>
          <w:b/>
          <w:bCs/>
          <w:color w:val="1E1545" w:themeColor="text2"/>
          <w:lang w:eastAsia="en-AU"/>
        </w:rPr>
        <w:t xml:space="preserve">ector </w:t>
      </w:r>
      <w:r w:rsidR="00DE2D6A" w:rsidRPr="004B502D">
        <w:rPr>
          <w:b/>
          <w:color w:val="1E1545" w:themeColor="text2"/>
          <w:lang w:eastAsia="en-AU"/>
        </w:rPr>
        <w:t>NPBT</w:t>
      </w:r>
      <w:r w:rsidR="00DE2D6A" w:rsidRPr="004B502D">
        <w:rPr>
          <w:color w:val="1E1545" w:themeColor="text2"/>
          <w:lang w:eastAsia="en-AU"/>
        </w:rPr>
        <w:t xml:space="preserve"> was $</w:t>
      </w:r>
      <w:r w:rsidR="00154EB1" w:rsidRPr="004B502D">
        <w:rPr>
          <w:color w:val="1E1545" w:themeColor="text2"/>
          <w:lang w:eastAsia="en-AU"/>
        </w:rPr>
        <w:t>264</w:t>
      </w:r>
      <w:r w:rsidR="00CA0660" w:rsidRPr="004B502D">
        <w:rPr>
          <w:color w:val="1E1545" w:themeColor="text2"/>
          <w:lang w:eastAsia="en-AU"/>
        </w:rPr>
        <w:t>.0</w:t>
      </w:r>
      <w:r w:rsidR="00DE2D6A" w:rsidRPr="004B502D">
        <w:rPr>
          <w:color w:val="1E1545" w:themeColor="text2"/>
          <w:lang w:eastAsia="en-AU"/>
        </w:rPr>
        <w:t xml:space="preserve"> million, </w:t>
      </w:r>
      <w:r w:rsidR="00521354" w:rsidRPr="004B502D">
        <w:rPr>
          <w:lang w:eastAsia="en-AU"/>
        </w:rPr>
        <w:t xml:space="preserve">with </w:t>
      </w:r>
      <w:r w:rsidR="00DE2D6A" w:rsidRPr="004B502D">
        <w:rPr>
          <w:lang w:eastAsia="en-AU"/>
        </w:rPr>
        <w:t xml:space="preserve">an </w:t>
      </w:r>
      <w:r w:rsidR="00521354" w:rsidRPr="004B502D">
        <w:rPr>
          <w:lang w:eastAsia="en-AU"/>
        </w:rPr>
        <w:t>average NPBT margin</w:t>
      </w:r>
      <w:r w:rsidR="00DE2D6A" w:rsidRPr="004B502D">
        <w:rPr>
          <w:lang w:eastAsia="en-AU"/>
        </w:rPr>
        <w:t xml:space="preserve"> of </w:t>
      </w:r>
      <w:r w:rsidR="00DA3316" w:rsidRPr="004B502D">
        <w:rPr>
          <w:lang w:eastAsia="en-AU"/>
        </w:rPr>
        <w:t>6.0</w:t>
      </w:r>
      <w:r w:rsidR="00521354" w:rsidRPr="004B502D">
        <w:rPr>
          <w:lang w:eastAsia="en-AU"/>
        </w:rPr>
        <w:t>% (</w:t>
      </w:r>
      <w:r w:rsidR="00287B16" w:rsidRPr="004B502D">
        <w:rPr>
          <w:lang w:eastAsia="en-AU"/>
        </w:rPr>
        <w:t>down 1.</w:t>
      </w:r>
      <w:r w:rsidR="006410A3">
        <w:rPr>
          <w:lang w:eastAsia="en-AU"/>
        </w:rPr>
        <w:t>3</w:t>
      </w:r>
      <w:r w:rsidR="00287B16" w:rsidRPr="004B502D">
        <w:rPr>
          <w:lang w:eastAsia="en-AU"/>
        </w:rPr>
        <w:t xml:space="preserve"> pp from Q2 2024-25</w:t>
      </w:r>
      <w:r w:rsidR="00521354" w:rsidRPr="004B502D">
        <w:rPr>
          <w:lang w:eastAsia="en-AU"/>
        </w:rPr>
        <w:t>).</w:t>
      </w:r>
    </w:p>
    <w:p w14:paraId="6E97B860" w14:textId="01E0C9F0" w:rsidR="00762416" w:rsidRPr="004B502D" w:rsidRDefault="00762416" w:rsidP="00C11428">
      <w:pPr>
        <w:pStyle w:val="Caption"/>
      </w:pPr>
      <w:r w:rsidRPr="004B502D">
        <w:t xml:space="preserve">Table </w:t>
      </w:r>
      <w:r w:rsidR="00A33046" w:rsidRPr="004B502D">
        <w:t>6</w:t>
      </w:r>
      <w:r w:rsidRPr="004B502D">
        <w:t xml:space="preserve">: </w:t>
      </w:r>
      <w:r w:rsidR="00F6602E" w:rsidRPr="004B502D">
        <w:t>Q</w:t>
      </w:r>
      <w:r w:rsidR="003A2A54" w:rsidRPr="004B502D">
        <w:t>2</w:t>
      </w:r>
      <w:r w:rsidR="009E0462" w:rsidRPr="004B502D">
        <w:t xml:space="preserve"> 202</w:t>
      </w:r>
      <w:r w:rsidR="0030656D" w:rsidRPr="004B502D">
        <w:t>5</w:t>
      </w:r>
      <w:r w:rsidR="009E0462" w:rsidRPr="004B502D">
        <w:t>-2</w:t>
      </w:r>
      <w:r w:rsidR="0030656D" w:rsidRPr="004B502D">
        <w:t>6</w:t>
      </w:r>
      <w:r w:rsidR="009E0462" w:rsidRPr="004B502D">
        <w:t xml:space="preserve"> </w:t>
      </w:r>
      <w:r w:rsidRPr="004B502D">
        <w:t xml:space="preserve">and comparison with </w:t>
      </w:r>
      <w:r w:rsidR="00676CD9" w:rsidRPr="004B502D">
        <w:t>Q</w:t>
      </w:r>
      <w:r w:rsidR="003A2A54" w:rsidRPr="004B502D">
        <w:t>2</w:t>
      </w:r>
      <w:r w:rsidR="009E0462" w:rsidRPr="004B502D">
        <w:t xml:space="preserve"> 202</w:t>
      </w:r>
      <w:r w:rsidR="0030656D" w:rsidRPr="004B502D">
        <w:t>4</w:t>
      </w:r>
      <w:r w:rsidR="009E0462" w:rsidRPr="004B502D">
        <w:t>-2</w:t>
      </w:r>
      <w:r w:rsidR="0030656D" w:rsidRPr="004B502D">
        <w:t>5</w:t>
      </w:r>
      <w:r w:rsidRPr="004B502D">
        <w:t xml:space="preserve">, summary of financial performance of </w:t>
      </w:r>
      <w:r w:rsidR="0003016D" w:rsidRPr="0003016D">
        <w:t xml:space="preserve">Support at Home </w:t>
      </w:r>
      <w:r w:rsidRPr="004B502D">
        <w:t xml:space="preserve">for-profit and not-for-profit </w:t>
      </w:r>
      <w:r w:rsidR="005316A3" w:rsidRPr="004B502D">
        <w:t xml:space="preserve">aged care </w:t>
      </w:r>
      <w:r w:rsidRPr="004B502D">
        <w:t>providers</w:t>
      </w:r>
    </w:p>
    <w:tbl>
      <w:tblPr>
        <w:tblW w:w="8931" w:type="dxa"/>
        <w:tblLook w:val="04A0" w:firstRow="1" w:lastRow="0" w:firstColumn="1" w:lastColumn="0" w:noHBand="0" w:noVBand="1"/>
      </w:tblPr>
      <w:tblGrid>
        <w:gridCol w:w="3402"/>
        <w:gridCol w:w="1843"/>
        <w:gridCol w:w="1559"/>
        <w:gridCol w:w="2127"/>
      </w:tblGrid>
      <w:tr w:rsidR="00400FCB" w:rsidRPr="004B502D" w14:paraId="1695854A" w14:textId="77777777" w:rsidTr="004B6388">
        <w:trPr>
          <w:trHeight w:val="552"/>
        </w:trPr>
        <w:tc>
          <w:tcPr>
            <w:tcW w:w="3402" w:type="dxa"/>
            <w:tcBorders>
              <w:top w:val="nil"/>
              <w:left w:val="nil"/>
              <w:bottom w:val="single" w:sz="4" w:space="0" w:color="auto"/>
              <w:right w:val="nil"/>
            </w:tcBorders>
            <w:shd w:val="clear" w:color="000000" w:fill="0E2841"/>
            <w:noWrap/>
            <w:vAlign w:val="center"/>
            <w:hideMark/>
          </w:tcPr>
          <w:p w14:paraId="488A80BC" w14:textId="77777777" w:rsidR="00400FCB" w:rsidRPr="003B3FD6" w:rsidRDefault="00400FCB" w:rsidP="003B3FD6">
            <w:pPr>
              <w:pStyle w:val="Tableheading"/>
            </w:pPr>
            <w:r w:rsidRPr="003B3FD6">
              <w:t> </w:t>
            </w:r>
          </w:p>
        </w:tc>
        <w:tc>
          <w:tcPr>
            <w:tcW w:w="1843" w:type="dxa"/>
            <w:tcBorders>
              <w:top w:val="nil"/>
              <w:left w:val="nil"/>
              <w:bottom w:val="single" w:sz="4" w:space="0" w:color="auto"/>
              <w:right w:val="nil"/>
            </w:tcBorders>
            <w:shd w:val="clear" w:color="000000" w:fill="0E2841"/>
            <w:vAlign w:val="center"/>
            <w:hideMark/>
          </w:tcPr>
          <w:p w14:paraId="047989BD" w14:textId="77777777" w:rsidR="00400FCB" w:rsidRPr="003B3FD6" w:rsidRDefault="00400FCB" w:rsidP="003B3FD6">
            <w:pPr>
              <w:pStyle w:val="Tableheading"/>
            </w:pPr>
            <w:r w:rsidRPr="003B3FD6">
              <w:t>Total</w:t>
            </w:r>
          </w:p>
        </w:tc>
        <w:tc>
          <w:tcPr>
            <w:tcW w:w="1559" w:type="dxa"/>
            <w:tcBorders>
              <w:top w:val="nil"/>
              <w:left w:val="nil"/>
              <w:bottom w:val="single" w:sz="4" w:space="0" w:color="auto"/>
              <w:right w:val="nil"/>
            </w:tcBorders>
            <w:shd w:val="clear" w:color="000000" w:fill="0E2841"/>
            <w:vAlign w:val="center"/>
            <w:hideMark/>
          </w:tcPr>
          <w:p w14:paraId="45A5C3A5" w14:textId="496B2396" w:rsidR="00400FCB" w:rsidRPr="003B3FD6" w:rsidRDefault="00400FCB" w:rsidP="003B3FD6">
            <w:pPr>
              <w:pStyle w:val="Tableheading"/>
            </w:pPr>
            <w:r w:rsidRPr="003B3FD6">
              <w:t>P</w:t>
            </w:r>
            <w:r w:rsidR="003A2A54" w:rsidRPr="003B3FD6">
              <w:t>P</w:t>
            </w:r>
            <w:r w:rsidRPr="003B3FD6">
              <w:t>PD</w:t>
            </w:r>
          </w:p>
        </w:tc>
        <w:tc>
          <w:tcPr>
            <w:tcW w:w="2127" w:type="dxa"/>
            <w:tcBorders>
              <w:top w:val="nil"/>
              <w:left w:val="nil"/>
              <w:bottom w:val="single" w:sz="4" w:space="0" w:color="auto"/>
              <w:right w:val="nil"/>
            </w:tcBorders>
            <w:shd w:val="clear" w:color="000000" w:fill="0E2841"/>
            <w:vAlign w:val="center"/>
            <w:hideMark/>
          </w:tcPr>
          <w:p w14:paraId="68D53190" w14:textId="2E4104AA" w:rsidR="00BE7DC2" w:rsidRPr="003B3FD6" w:rsidRDefault="00400FCB" w:rsidP="003B3FD6">
            <w:pPr>
              <w:pStyle w:val="Tableheading"/>
            </w:pPr>
            <w:r w:rsidRPr="003B3FD6">
              <w:t>Change from Q</w:t>
            </w:r>
            <w:r w:rsidR="007D1F14" w:rsidRPr="003B3FD6">
              <w:t>2</w:t>
            </w:r>
            <w:r w:rsidRPr="003B3FD6">
              <w:t xml:space="preserve"> </w:t>
            </w:r>
          </w:p>
          <w:p w14:paraId="034F5C53" w14:textId="0F5CB910" w:rsidR="00400FCB" w:rsidRPr="003B3FD6" w:rsidRDefault="00400FCB" w:rsidP="003B3FD6">
            <w:pPr>
              <w:pStyle w:val="Tableheading"/>
            </w:pPr>
            <w:r w:rsidRPr="003B3FD6">
              <w:t>2024-25 P</w:t>
            </w:r>
            <w:r w:rsidR="003A2A54" w:rsidRPr="003B3FD6">
              <w:t>P</w:t>
            </w:r>
            <w:r w:rsidRPr="003B3FD6">
              <w:t>PD</w:t>
            </w:r>
          </w:p>
        </w:tc>
      </w:tr>
      <w:tr w:rsidR="00400FCB" w:rsidRPr="004B502D" w14:paraId="0AD6126F" w14:textId="77777777" w:rsidTr="004B6388">
        <w:trPr>
          <w:trHeight w:val="552"/>
        </w:trPr>
        <w:tc>
          <w:tcPr>
            <w:tcW w:w="3402" w:type="dxa"/>
            <w:tcBorders>
              <w:top w:val="single" w:sz="4" w:space="0" w:color="auto"/>
              <w:left w:val="nil"/>
              <w:bottom w:val="single" w:sz="4" w:space="0" w:color="auto"/>
              <w:right w:val="nil"/>
            </w:tcBorders>
            <w:noWrap/>
            <w:vAlign w:val="center"/>
            <w:hideMark/>
          </w:tcPr>
          <w:p w14:paraId="01273703" w14:textId="77777777" w:rsidR="00400FCB" w:rsidRPr="003B3FD6" w:rsidRDefault="00400FCB" w:rsidP="003B3FD6">
            <w:pPr>
              <w:pStyle w:val="Tablecontent"/>
            </w:pPr>
            <w:r w:rsidRPr="003B3FD6">
              <w:t>Revenue</w:t>
            </w:r>
          </w:p>
        </w:tc>
        <w:tc>
          <w:tcPr>
            <w:tcW w:w="1843" w:type="dxa"/>
            <w:tcBorders>
              <w:top w:val="single" w:sz="4" w:space="0" w:color="auto"/>
              <w:left w:val="nil"/>
              <w:bottom w:val="single" w:sz="4" w:space="0" w:color="auto"/>
              <w:right w:val="nil"/>
            </w:tcBorders>
            <w:noWrap/>
            <w:vAlign w:val="center"/>
            <w:hideMark/>
          </w:tcPr>
          <w:p w14:paraId="58763160" w14:textId="7F80D622" w:rsidR="00400FCB" w:rsidRPr="003B3FD6" w:rsidRDefault="00400FCB" w:rsidP="003B3FD6">
            <w:pPr>
              <w:pStyle w:val="Tablecontent"/>
            </w:pPr>
            <w:r w:rsidRPr="003B3FD6">
              <w:t>$</w:t>
            </w:r>
            <w:r w:rsidR="00F00D31" w:rsidRPr="003B3FD6">
              <w:t>4,433.0</w:t>
            </w:r>
            <w:r w:rsidRPr="003B3FD6">
              <w:t>m</w:t>
            </w:r>
          </w:p>
        </w:tc>
        <w:tc>
          <w:tcPr>
            <w:tcW w:w="1559" w:type="dxa"/>
            <w:tcBorders>
              <w:top w:val="single" w:sz="4" w:space="0" w:color="auto"/>
              <w:left w:val="nil"/>
              <w:bottom w:val="single" w:sz="4" w:space="0" w:color="auto"/>
              <w:right w:val="nil"/>
            </w:tcBorders>
            <w:noWrap/>
            <w:vAlign w:val="center"/>
            <w:hideMark/>
          </w:tcPr>
          <w:p w14:paraId="49510E10" w14:textId="42A45AB2" w:rsidR="00400FCB" w:rsidRPr="003B3FD6" w:rsidRDefault="00400FCB" w:rsidP="003B3FD6">
            <w:pPr>
              <w:pStyle w:val="Tablecontent"/>
            </w:pPr>
            <w:r w:rsidRPr="003B3FD6">
              <w:t>$8</w:t>
            </w:r>
            <w:r w:rsidR="005C4038" w:rsidRPr="003B3FD6">
              <w:t>6.35</w:t>
            </w:r>
          </w:p>
        </w:tc>
        <w:tc>
          <w:tcPr>
            <w:tcW w:w="2127" w:type="dxa"/>
            <w:tcBorders>
              <w:top w:val="single" w:sz="4" w:space="0" w:color="auto"/>
              <w:left w:val="nil"/>
              <w:bottom w:val="single" w:sz="4" w:space="0" w:color="auto"/>
              <w:right w:val="nil"/>
            </w:tcBorders>
            <w:vAlign w:val="center"/>
            <w:hideMark/>
          </w:tcPr>
          <w:p w14:paraId="4595471E" w14:textId="46E9DB4A" w:rsidR="00400FCB" w:rsidRPr="003B3FD6" w:rsidRDefault="00400FCB" w:rsidP="003B3FD6">
            <w:pPr>
              <w:pStyle w:val="Tablecontent"/>
            </w:pPr>
            <w:r w:rsidRPr="003B3FD6">
              <w:t>▲ $</w:t>
            </w:r>
            <w:r w:rsidR="005C4038" w:rsidRPr="003B3FD6">
              <w:t>6.54</w:t>
            </w:r>
          </w:p>
        </w:tc>
      </w:tr>
      <w:tr w:rsidR="00400FCB" w:rsidRPr="004B502D" w14:paraId="1B097798" w14:textId="77777777" w:rsidTr="004B6388">
        <w:trPr>
          <w:trHeight w:val="552"/>
        </w:trPr>
        <w:tc>
          <w:tcPr>
            <w:tcW w:w="3402" w:type="dxa"/>
            <w:tcBorders>
              <w:top w:val="nil"/>
              <w:left w:val="nil"/>
              <w:bottom w:val="single" w:sz="4" w:space="0" w:color="auto"/>
              <w:right w:val="nil"/>
            </w:tcBorders>
            <w:noWrap/>
            <w:vAlign w:val="center"/>
            <w:hideMark/>
          </w:tcPr>
          <w:p w14:paraId="518DD935" w14:textId="77777777" w:rsidR="00400FCB" w:rsidRPr="003B3FD6" w:rsidRDefault="00400FCB" w:rsidP="003B3FD6">
            <w:pPr>
              <w:pStyle w:val="Tablecontent"/>
            </w:pPr>
            <w:r w:rsidRPr="003B3FD6">
              <w:t>Operating expenses</w:t>
            </w:r>
          </w:p>
        </w:tc>
        <w:tc>
          <w:tcPr>
            <w:tcW w:w="1843" w:type="dxa"/>
            <w:tcBorders>
              <w:top w:val="nil"/>
              <w:left w:val="nil"/>
              <w:bottom w:val="single" w:sz="4" w:space="0" w:color="auto"/>
              <w:right w:val="nil"/>
            </w:tcBorders>
            <w:noWrap/>
            <w:vAlign w:val="center"/>
            <w:hideMark/>
          </w:tcPr>
          <w:p w14:paraId="49D29886" w14:textId="1DD48E4F" w:rsidR="00400FCB" w:rsidRPr="003B3FD6" w:rsidRDefault="00400FCB" w:rsidP="003B3FD6">
            <w:pPr>
              <w:pStyle w:val="Tablecontent"/>
            </w:pPr>
            <w:r w:rsidRPr="003B3FD6">
              <w:t>$</w:t>
            </w:r>
            <w:r w:rsidR="005C4038" w:rsidRPr="003B3FD6">
              <w:t>4,148.1</w:t>
            </w:r>
            <w:r w:rsidRPr="003B3FD6">
              <w:t>m</w:t>
            </w:r>
          </w:p>
        </w:tc>
        <w:tc>
          <w:tcPr>
            <w:tcW w:w="1559" w:type="dxa"/>
            <w:tcBorders>
              <w:top w:val="nil"/>
              <w:left w:val="nil"/>
              <w:bottom w:val="single" w:sz="4" w:space="0" w:color="auto"/>
              <w:right w:val="nil"/>
            </w:tcBorders>
            <w:noWrap/>
            <w:vAlign w:val="center"/>
            <w:hideMark/>
          </w:tcPr>
          <w:p w14:paraId="2F323774" w14:textId="53BD2666" w:rsidR="00400FCB" w:rsidRPr="003B3FD6" w:rsidRDefault="00400FCB" w:rsidP="003B3FD6">
            <w:pPr>
              <w:pStyle w:val="Tablecontent"/>
            </w:pPr>
            <w:r w:rsidRPr="003B3FD6">
              <w:t>$8</w:t>
            </w:r>
            <w:r w:rsidR="005C4038" w:rsidRPr="003B3FD6">
              <w:t>0.80</w:t>
            </w:r>
          </w:p>
        </w:tc>
        <w:tc>
          <w:tcPr>
            <w:tcW w:w="2127" w:type="dxa"/>
            <w:tcBorders>
              <w:top w:val="nil"/>
              <w:left w:val="nil"/>
              <w:bottom w:val="single" w:sz="4" w:space="0" w:color="auto"/>
              <w:right w:val="nil"/>
            </w:tcBorders>
            <w:vAlign w:val="center"/>
            <w:hideMark/>
          </w:tcPr>
          <w:p w14:paraId="348630C3" w14:textId="36AD8B32" w:rsidR="00400FCB" w:rsidRPr="003B3FD6" w:rsidRDefault="00400FCB" w:rsidP="003B3FD6">
            <w:pPr>
              <w:pStyle w:val="Tablecontent"/>
            </w:pPr>
            <w:r w:rsidRPr="003B3FD6">
              <w:t>▲ $</w:t>
            </w:r>
            <w:r w:rsidR="005C4038" w:rsidRPr="003B3FD6">
              <w:t>7.20</w:t>
            </w:r>
          </w:p>
        </w:tc>
      </w:tr>
      <w:tr w:rsidR="00400FCB" w:rsidRPr="004B502D" w14:paraId="064709F1" w14:textId="77777777" w:rsidTr="004B6388">
        <w:trPr>
          <w:trHeight w:val="552"/>
        </w:trPr>
        <w:tc>
          <w:tcPr>
            <w:tcW w:w="3402" w:type="dxa"/>
            <w:tcBorders>
              <w:top w:val="nil"/>
              <w:left w:val="nil"/>
              <w:bottom w:val="single" w:sz="4" w:space="0" w:color="auto"/>
              <w:right w:val="nil"/>
            </w:tcBorders>
            <w:noWrap/>
            <w:vAlign w:val="center"/>
            <w:hideMark/>
          </w:tcPr>
          <w:p w14:paraId="553DB206" w14:textId="77777777" w:rsidR="00400FCB" w:rsidRPr="003B3FD6" w:rsidRDefault="00400FCB" w:rsidP="003B3FD6">
            <w:pPr>
              <w:pStyle w:val="Tablecontent"/>
            </w:pPr>
            <w:r w:rsidRPr="003B3FD6">
              <w:t>EBITDA</w:t>
            </w:r>
          </w:p>
        </w:tc>
        <w:tc>
          <w:tcPr>
            <w:tcW w:w="1843" w:type="dxa"/>
            <w:tcBorders>
              <w:top w:val="nil"/>
              <w:left w:val="nil"/>
              <w:bottom w:val="single" w:sz="4" w:space="0" w:color="auto"/>
              <w:right w:val="nil"/>
            </w:tcBorders>
            <w:noWrap/>
            <w:vAlign w:val="center"/>
            <w:hideMark/>
          </w:tcPr>
          <w:p w14:paraId="3AE365AC" w14:textId="63144502" w:rsidR="00400FCB" w:rsidRPr="003B3FD6" w:rsidRDefault="00400FCB" w:rsidP="003B3FD6">
            <w:pPr>
              <w:pStyle w:val="Tablecontent"/>
            </w:pPr>
            <w:r w:rsidRPr="003B3FD6">
              <w:t>$</w:t>
            </w:r>
            <w:r w:rsidR="005C4038" w:rsidRPr="003B3FD6">
              <w:t>285.0</w:t>
            </w:r>
            <w:r w:rsidRPr="003B3FD6">
              <w:t>m</w:t>
            </w:r>
          </w:p>
        </w:tc>
        <w:tc>
          <w:tcPr>
            <w:tcW w:w="1559" w:type="dxa"/>
            <w:tcBorders>
              <w:top w:val="nil"/>
              <w:left w:val="nil"/>
              <w:bottom w:val="single" w:sz="4" w:space="0" w:color="auto"/>
              <w:right w:val="nil"/>
            </w:tcBorders>
            <w:noWrap/>
            <w:vAlign w:val="center"/>
            <w:hideMark/>
          </w:tcPr>
          <w:p w14:paraId="40C05AFD" w14:textId="31AA84F2" w:rsidR="00400FCB" w:rsidRPr="003B3FD6" w:rsidRDefault="00400FCB" w:rsidP="003B3FD6">
            <w:pPr>
              <w:pStyle w:val="Tablecontent"/>
            </w:pPr>
            <w:r w:rsidRPr="003B3FD6">
              <w:t>$</w:t>
            </w:r>
            <w:r w:rsidR="00A16956" w:rsidRPr="003B3FD6">
              <w:t>5.55</w:t>
            </w:r>
          </w:p>
        </w:tc>
        <w:tc>
          <w:tcPr>
            <w:tcW w:w="2127" w:type="dxa"/>
            <w:tcBorders>
              <w:top w:val="nil"/>
              <w:left w:val="nil"/>
              <w:bottom w:val="single" w:sz="4" w:space="0" w:color="auto"/>
              <w:right w:val="nil"/>
            </w:tcBorders>
            <w:vAlign w:val="center"/>
            <w:hideMark/>
          </w:tcPr>
          <w:p w14:paraId="2E6F7E24" w14:textId="7C854065" w:rsidR="00400FCB" w:rsidRPr="003B3FD6" w:rsidRDefault="004B502D" w:rsidP="003B3FD6">
            <w:pPr>
              <w:pStyle w:val="Tablecontent"/>
            </w:pPr>
            <w:r w:rsidRPr="003B3FD6">
              <w:t>▼</w:t>
            </w:r>
            <w:r w:rsidR="00400FCB" w:rsidRPr="003B3FD6">
              <w:t xml:space="preserve"> $0.</w:t>
            </w:r>
            <w:r w:rsidR="00A16956" w:rsidRPr="003B3FD6">
              <w:t>67</w:t>
            </w:r>
          </w:p>
        </w:tc>
      </w:tr>
      <w:tr w:rsidR="00400FCB" w:rsidRPr="004B502D" w14:paraId="4A35994B" w14:textId="77777777" w:rsidTr="004B6388">
        <w:trPr>
          <w:trHeight w:val="552"/>
        </w:trPr>
        <w:tc>
          <w:tcPr>
            <w:tcW w:w="3402" w:type="dxa"/>
            <w:tcBorders>
              <w:top w:val="nil"/>
              <w:left w:val="nil"/>
              <w:bottom w:val="single" w:sz="4" w:space="0" w:color="auto"/>
              <w:right w:val="nil"/>
            </w:tcBorders>
            <w:noWrap/>
            <w:vAlign w:val="center"/>
            <w:hideMark/>
          </w:tcPr>
          <w:p w14:paraId="6E551460" w14:textId="77777777" w:rsidR="00400FCB" w:rsidRPr="003B3FD6" w:rsidRDefault="00400FCB" w:rsidP="003B3FD6">
            <w:pPr>
              <w:pStyle w:val="Tablecontent"/>
            </w:pPr>
            <w:r w:rsidRPr="003B3FD6">
              <w:t>Average EBITDA margin</w:t>
            </w:r>
          </w:p>
        </w:tc>
        <w:tc>
          <w:tcPr>
            <w:tcW w:w="1843" w:type="dxa"/>
            <w:tcBorders>
              <w:top w:val="nil"/>
              <w:left w:val="nil"/>
              <w:bottom w:val="single" w:sz="4" w:space="0" w:color="auto"/>
              <w:right w:val="nil"/>
            </w:tcBorders>
            <w:noWrap/>
            <w:vAlign w:val="center"/>
            <w:hideMark/>
          </w:tcPr>
          <w:p w14:paraId="50FB9F0F" w14:textId="76017378" w:rsidR="00400FCB" w:rsidRPr="003B3FD6" w:rsidRDefault="00A16956" w:rsidP="003B3FD6">
            <w:pPr>
              <w:pStyle w:val="Tablecontent"/>
            </w:pPr>
            <w:r w:rsidRPr="003B3FD6">
              <w:t>6.4</w:t>
            </w:r>
            <w:r w:rsidR="00400FCB" w:rsidRPr="003B3FD6">
              <w:t>%</w:t>
            </w:r>
          </w:p>
        </w:tc>
        <w:tc>
          <w:tcPr>
            <w:tcW w:w="1559" w:type="dxa"/>
            <w:tcBorders>
              <w:top w:val="nil"/>
              <w:left w:val="nil"/>
              <w:bottom w:val="single" w:sz="4" w:space="0" w:color="auto"/>
              <w:right w:val="nil"/>
            </w:tcBorders>
            <w:noWrap/>
            <w:vAlign w:val="center"/>
            <w:hideMark/>
          </w:tcPr>
          <w:p w14:paraId="6011E9C6" w14:textId="7658CB1F" w:rsidR="00400FCB" w:rsidRPr="003B3FD6" w:rsidRDefault="00A16956" w:rsidP="003B3FD6">
            <w:pPr>
              <w:pStyle w:val="Tablecontent"/>
            </w:pPr>
            <w:r w:rsidRPr="003B3FD6">
              <w:t>6.4</w:t>
            </w:r>
            <w:r w:rsidR="00400FCB" w:rsidRPr="003B3FD6">
              <w:t>%</w:t>
            </w:r>
          </w:p>
        </w:tc>
        <w:tc>
          <w:tcPr>
            <w:tcW w:w="2127" w:type="dxa"/>
            <w:tcBorders>
              <w:top w:val="nil"/>
              <w:left w:val="nil"/>
              <w:bottom w:val="single" w:sz="4" w:space="0" w:color="auto"/>
              <w:right w:val="nil"/>
            </w:tcBorders>
            <w:vAlign w:val="center"/>
            <w:hideMark/>
          </w:tcPr>
          <w:p w14:paraId="2A423D47" w14:textId="73124F4E" w:rsidR="00400FCB" w:rsidRPr="003B3FD6" w:rsidRDefault="004B502D" w:rsidP="003B3FD6">
            <w:pPr>
              <w:pStyle w:val="Tablecontent"/>
            </w:pPr>
            <w:r w:rsidRPr="003B3FD6">
              <w:t>▼</w:t>
            </w:r>
            <w:r w:rsidR="007A1104" w:rsidRPr="003B3FD6">
              <w:t xml:space="preserve"> </w:t>
            </w:r>
            <w:r w:rsidR="00A16956" w:rsidRPr="003B3FD6">
              <w:t>1.4</w:t>
            </w:r>
            <w:r w:rsidR="00604338" w:rsidRPr="003B3FD6">
              <w:t xml:space="preserve"> pp</w:t>
            </w:r>
          </w:p>
        </w:tc>
      </w:tr>
      <w:tr w:rsidR="00400FCB" w:rsidRPr="004B502D" w14:paraId="0467ABA4" w14:textId="77777777" w:rsidTr="004B6388">
        <w:trPr>
          <w:trHeight w:val="552"/>
        </w:trPr>
        <w:tc>
          <w:tcPr>
            <w:tcW w:w="3402" w:type="dxa"/>
            <w:tcBorders>
              <w:top w:val="nil"/>
              <w:left w:val="nil"/>
              <w:bottom w:val="single" w:sz="4" w:space="0" w:color="auto"/>
              <w:right w:val="nil"/>
            </w:tcBorders>
            <w:noWrap/>
            <w:vAlign w:val="center"/>
            <w:hideMark/>
          </w:tcPr>
          <w:p w14:paraId="0546BD8C" w14:textId="77777777" w:rsidR="00400FCB" w:rsidRPr="003B3FD6" w:rsidRDefault="00400FCB" w:rsidP="003B3FD6">
            <w:pPr>
              <w:pStyle w:val="Tablecontent"/>
            </w:pPr>
            <w:r w:rsidRPr="003B3FD6">
              <w:t>Non-operating expenses</w:t>
            </w:r>
          </w:p>
        </w:tc>
        <w:tc>
          <w:tcPr>
            <w:tcW w:w="1843" w:type="dxa"/>
            <w:tcBorders>
              <w:top w:val="nil"/>
              <w:left w:val="nil"/>
              <w:bottom w:val="single" w:sz="4" w:space="0" w:color="auto"/>
              <w:right w:val="nil"/>
            </w:tcBorders>
            <w:noWrap/>
            <w:vAlign w:val="center"/>
            <w:hideMark/>
          </w:tcPr>
          <w:p w14:paraId="05E25B89" w14:textId="6D4F0CB0" w:rsidR="00400FCB" w:rsidRPr="003B3FD6" w:rsidRDefault="00400FCB" w:rsidP="003B3FD6">
            <w:pPr>
              <w:pStyle w:val="Tablecontent"/>
            </w:pPr>
            <w:r w:rsidRPr="003B3FD6">
              <w:t>$</w:t>
            </w:r>
            <w:r w:rsidR="004B502D" w:rsidRPr="003B3FD6">
              <w:t>21.0</w:t>
            </w:r>
            <w:r w:rsidRPr="003B3FD6">
              <w:t>m</w:t>
            </w:r>
          </w:p>
        </w:tc>
        <w:tc>
          <w:tcPr>
            <w:tcW w:w="1559" w:type="dxa"/>
            <w:tcBorders>
              <w:top w:val="nil"/>
              <w:left w:val="nil"/>
              <w:bottom w:val="single" w:sz="4" w:space="0" w:color="auto"/>
              <w:right w:val="nil"/>
            </w:tcBorders>
            <w:noWrap/>
            <w:vAlign w:val="center"/>
            <w:hideMark/>
          </w:tcPr>
          <w:p w14:paraId="57DE48AC" w14:textId="72E2EA61" w:rsidR="00400FCB" w:rsidRPr="003B3FD6" w:rsidRDefault="00400FCB" w:rsidP="003B3FD6">
            <w:pPr>
              <w:pStyle w:val="Tablecontent"/>
            </w:pPr>
            <w:r w:rsidRPr="003B3FD6">
              <w:t>$0.4</w:t>
            </w:r>
            <w:r w:rsidR="004B502D" w:rsidRPr="003B3FD6">
              <w:t>1</w:t>
            </w:r>
          </w:p>
        </w:tc>
        <w:tc>
          <w:tcPr>
            <w:tcW w:w="2127" w:type="dxa"/>
            <w:tcBorders>
              <w:top w:val="nil"/>
              <w:left w:val="nil"/>
              <w:bottom w:val="single" w:sz="4" w:space="0" w:color="auto"/>
              <w:right w:val="nil"/>
            </w:tcBorders>
            <w:vAlign w:val="center"/>
            <w:hideMark/>
          </w:tcPr>
          <w:p w14:paraId="0596C747" w14:textId="77777777" w:rsidR="00400FCB" w:rsidRPr="003B3FD6" w:rsidRDefault="00400FCB" w:rsidP="003B3FD6">
            <w:pPr>
              <w:pStyle w:val="Tablecontent"/>
            </w:pPr>
            <w:r w:rsidRPr="003B3FD6">
              <w:t>▲ $0.03</w:t>
            </w:r>
          </w:p>
        </w:tc>
      </w:tr>
      <w:tr w:rsidR="00400FCB" w:rsidRPr="004B502D" w14:paraId="364C8631" w14:textId="77777777" w:rsidTr="004B6388">
        <w:trPr>
          <w:trHeight w:val="552"/>
        </w:trPr>
        <w:tc>
          <w:tcPr>
            <w:tcW w:w="3402" w:type="dxa"/>
            <w:tcBorders>
              <w:top w:val="nil"/>
              <w:left w:val="nil"/>
              <w:bottom w:val="single" w:sz="4" w:space="0" w:color="auto"/>
              <w:right w:val="nil"/>
            </w:tcBorders>
            <w:noWrap/>
            <w:vAlign w:val="center"/>
            <w:hideMark/>
          </w:tcPr>
          <w:p w14:paraId="18305293" w14:textId="77777777" w:rsidR="00400FCB" w:rsidRPr="003B3FD6" w:rsidRDefault="00400FCB" w:rsidP="003B3FD6">
            <w:pPr>
              <w:pStyle w:val="Tablecontent"/>
            </w:pPr>
            <w:r w:rsidRPr="003B3FD6">
              <w:t>NPBT</w:t>
            </w:r>
          </w:p>
        </w:tc>
        <w:tc>
          <w:tcPr>
            <w:tcW w:w="1843" w:type="dxa"/>
            <w:tcBorders>
              <w:top w:val="nil"/>
              <w:left w:val="nil"/>
              <w:bottom w:val="single" w:sz="4" w:space="0" w:color="auto"/>
              <w:right w:val="nil"/>
            </w:tcBorders>
            <w:noWrap/>
            <w:vAlign w:val="center"/>
            <w:hideMark/>
          </w:tcPr>
          <w:p w14:paraId="10DC9A63" w14:textId="71266B3A" w:rsidR="00400FCB" w:rsidRPr="003B3FD6" w:rsidRDefault="00400FCB" w:rsidP="003B3FD6">
            <w:pPr>
              <w:pStyle w:val="Tablecontent"/>
            </w:pPr>
            <w:r w:rsidRPr="003B3FD6">
              <w:t>$</w:t>
            </w:r>
            <w:r w:rsidR="004B502D" w:rsidRPr="003B3FD6">
              <w:t>264.0</w:t>
            </w:r>
            <w:r w:rsidRPr="003B3FD6">
              <w:t>m</w:t>
            </w:r>
          </w:p>
        </w:tc>
        <w:tc>
          <w:tcPr>
            <w:tcW w:w="1559" w:type="dxa"/>
            <w:tcBorders>
              <w:top w:val="nil"/>
              <w:left w:val="nil"/>
              <w:bottom w:val="single" w:sz="4" w:space="0" w:color="auto"/>
              <w:right w:val="nil"/>
            </w:tcBorders>
            <w:noWrap/>
            <w:vAlign w:val="center"/>
            <w:hideMark/>
          </w:tcPr>
          <w:p w14:paraId="7A1B784A" w14:textId="20E21DE8" w:rsidR="00400FCB" w:rsidRPr="003B3FD6" w:rsidRDefault="00400FCB" w:rsidP="003B3FD6">
            <w:pPr>
              <w:pStyle w:val="Tablecontent"/>
            </w:pPr>
            <w:r w:rsidRPr="003B3FD6">
              <w:t>$</w:t>
            </w:r>
            <w:r w:rsidR="004B502D" w:rsidRPr="003B3FD6">
              <w:t>5.14</w:t>
            </w:r>
          </w:p>
        </w:tc>
        <w:tc>
          <w:tcPr>
            <w:tcW w:w="2127" w:type="dxa"/>
            <w:tcBorders>
              <w:top w:val="nil"/>
              <w:left w:val="nil"/>
              <w:bottom w:val="single" w:sz="4" w:space="0" w:color="auto"/>
              <w:right w:val="nil"/>
            </w:tcBorders>
            <w:vAlign w:val="center"/>
            <w:hideMark/>
          </w:tcPr>
          <w:p w14:paraId="0AE2B528" w14:textId="338ECEDB" w:rsidR="00400FCB" w:rsidRPr="003B3FD6" w:rsidRDefault="004B502D" w:rsidP="003B3FD6">
            <w:pPr>
              <w:pStyle w:val="Tablecontent"/>
            </w:pPr>
            <w:r w:rsidRPr="003B3FD6">
              <w:t>▼</w:t>
            </w:r>
            <w:r w:rsidR="00400FCB" w:rsidRPr="003B3FD6">
              <w:t xml:space="preserve"> $0.6</w:t>
            </w:r>
            <w:r w:rsidRPr="003B3FD6">
              <w:t>9</w:t>
            </w:r>
          </w:p>
        </w:tc>
      </w:tr>
      <w:tr w:rsidR="00400FCB" w:rsidRPr="00400FCB" w14:paraId="5A36CDE7" w14:textId="77777777" w:rsidTr="004B6388">
        <w:trPr>
          <w:trHeight w:val="552"/>
        </w:trPr>
        <w:tc>
          <w:tcPr>
            <w:tcW w:w="3402" w:type="dxa"/>
            <w:tcBorders>
              <w:top w:val="nil"/>
              <w:left w:val="nil"/>
              <w:bottom w:val="single" w:sz="4" w:space="0" w:color="auto"/>
              <w:right w:val="nil"/>
            </w:tcBorders>
            <w:noWrap/>
            <w:vAlign w:val="center"/>
            <w:hideMark/>
          </w:tcPr>
          <w:p w14:paraId="30C4C44B" w14:textId="77777777" w:rsidR="00400FCB" w:rsidRPr="003B3FD6" w:rsidRDefault="00400FCB" w:rsidP="003B3FD6">
            <w:pPr>
              <w:pStyle w:val="Tablecontent"/>
            </w:pPr>
            <w:r w:rsidRPr="003B3FD6">
              <w:t>Average NPBT margin</w:t>
            </w:r>
          </w:p>
        </w:tc>
        <w:tc>
          <w:tcPr>
            <w:tcW w:w="1843" w:type="dxa"/>
            <w:tcBorders>
              <w:top w:val="nil"/>
              <w:left w:val="nil"/>
              <w:bottom w:val="single" w:sz="4" w:space="0" w:color="auto"/>
              <w:right w:val="nil"/>
            </w:tcBorders>
            <w:noWrap/>
            <w:vAlign w:val="center"/>
            <w:hideMark/>
          </w:tcPr>
          <w:p w14:paraId="07AB3775" w14:textId="46D66F0F" w:rsidR="00400FCB" w:rsidRPr="003B3FD6" w:rsidRDefault="004B502D" w:rsidP="003B3FD6">
            <w:pPr>
              <w:pStyle w:val="Tablecontent"/>
            </w:pPr>
            <w:r w:rsidRPr="003B3FD6">
              <w:t>6.0</w:t>
            </w:r>
            <w:r w:rsidR="00400FCB" w:rsidRPr="003B3FD6">
              <w:t>%</w:t>
            </w:r>
          </w:p>
        </w:tc>
        <w:tc>
          <w:tcPr>
            <w:tcW w:w="1559" w:type="dxa"/>
            <w:tcBorders>
              <w:top w:val="nil"/>
              <w:left w:val="nil"/>
              <w:bottom w:val="single" w:sz="4" w:space="0" w:color="auto"/>
              <w:right w:val="nil"/>
            </w:tcBorders>
            <w:noWrap/>
            <w:vAlign w:val="center"/>
            <w:hideMark/>
          </w:tcPr>
          <w:p w14:paraId="4E7B3E8C" w14:textId="41615677" w:rsidR="00400FCB" w:rsidRPr="003B3FD6" w:rsidRDefault="004B502D" w:rsidP="003B3FD6">
            <w:pPr>
              <w:pStyle w:val="Tablecontent"/>
            </w:pPr>
            <w:r w:rsidRPr="003B3FD6">
              <w:t>6.0</w:t>
            </w:r>
            <w:r w:rsidR="00400FCB" w:rsidRPr="003B3FD6">
              <w:t>%</w:t>
            </w:r>
          </w:p>
        </w:tc>
        <w:tc>
          <w:tcPr>
            <w:tcW w:w="2127" w:type="dxa"/>
            <w:tcBorders>
              <w:top w:val="nil"/>
              <w:left w:val="nil"/>
              <w:bottom w:val="single" w:sz="4" w:space="0" w:color="auto"/>
              <w:right w:val="nil"/>
            </w:tcBorders>
            <w:vAlign w:val="center"/>
            <w:hideMark/>
          </w:tcPr>
          <w:p w14:paraId="691B5FCB" w14:textId="4160962F" w:rsidR="007A1104" w:rsidRPr="003B3FD6" w:rsidRDefault="004B502D" w:rsidP="003B3FD6">
            <w:pPr>
              <w:pStyle w:val="Tablecontent"/>
            </w:pPr>
            <w:r w:rsidRPr="003B3FD6">
              <w:t>▼</w:t>
            </w:r>
            <w:r w:rsidR="00400FCB" w:rsidRPr="003B3FD6">
              <w:t xml:space="preserve"> </w:t>
            </w:r>
            <w:r w:rsidRPr="003B3FD6">
              <w:t>1.</w:t>
            </w:r>
            <w:r w:rsidR="00F47FE6" w:rsidRPr="003B3FD6">
              <w:t>3</w:t>
            </w:r>
            <w:r w:rsidR="00604338" w:rsidRPr="003B3FD6">
              <w:t xml:space="preserve"> pp</w:t>
            </w:r>
          </w:p>
        </w:tc>
      </w:tr>
    </w:tbl>
    <w:p w14:paraId="21CC71E7" w14:textId="719461A6" w:rsidR="006C60F1" w:rsidRPr="003B3FD6" w:rsidRDefault="003B3FD6" w:rsidP="003B3FD6">
      <w:pPr>
        <w:pStyle w:val="Footnotefortable"/>
      </w:pPr>
      <w:r w:rsidRPr="003B3FD6">
        <w:t xml:space="preserve">Note: The average EBITDA and NPBT margins (which indicate the EBITDA and NPBT returns on revenue) are calculated by dividing the </w:t>
      </w:r>
      <w:proofErr w:type="gramStart"/>
      <w:r w:rsidRPr="003B3FD6">
        <w:t>sector EBITDA and NPBT</w:t>
      </w:r>
      <w:proofErr w:type="gramEnd"/>
      <w:r w:rsidRPr="003B3FD6">
        <w:t xml:space="preserve"> results by the sector total revenue.</w:t>
      </w:r>
      <w:r w:rsidR="006C60F1">
        <w:rPr>
          <w:bCs/>
          <w:color w:val="1E1545" w:themeColor="text2"/>
          <w:lang w:eastAsia="en-AU"/>
        </w:rPr>
        <w:br w:type="page"/>
      </w:r>
    </w:p>
    <w:p w14:paraId="6198D1ED" w14:textId="183A7B20" w:rsidR="00C900C1" w:rsidRPr="003B3FD6" w:rsidRDefault="00C900C1" w:rsidP="003B3FD6">
      <w:pPr>
        <w:pStyle w:val="Heading3"/>
      </w:pPr>
      <w:r w:rsidRPr="003B3FD6">
        <w:lastRenderedPageBreak/>
        <w:t>Profitable providers</w:t>
      </w:r>
    </w:p>
    <w:p w14:paraId="42DCC607" w14:textId="33259D53" w:rsidR="00E42E77" w:rsidRPr="005A23C0" w:rsidRDefault="0074530E" w:rsidP="005A23C0">
      <w:r w:rsidRPr="005A23C0">
        <w:t xml:space="preserve">At </w:t>
      </w:r>
      <w:r w:rsidR="00676CD9">
        <w:t>Q</w:t>
      </w:r>
      <w:r w:rsidR="003A2A54">
        <w:t>2</w:t>
      </w:r>
      <w:r w:rsidR="00900C92" w:rsidRPr="005A23C0">
        <w:t xml:space="preserve"> 202</w:t>
      </w:r>
      <w:r w:rsidR="0071679C">
        <w:t>5</w:t>
      </w:r>
      <w:r w:rsidR="00900C92" w:rsidRPr="005A23C0">
        <w:t>-2</w:t>
      </w:r>
      <w:r w:rsidR="0071679C">
        <w:t>6</w:t>
      </w:r>
      <w:r w:rsidR="00E1584F" w:rsidRPr="005A23C0">
        <w:t>:</w:t>
      </w:r>
    </w:p>
    <w:p w14:paraId="6B060F49" w14:textId="6BD76D28" w:rsidR="00E42E77" w:rsidRPr="002B1434" w:rsidRDefault="00BA6019" w:rsidP="00A52453">
      <w:pPr>
        <w:pStyle w:val="ListBullet"/>
        <w:rPr>
          <w:lang w:eastAsia="en-AU"/>
        </w:rPr>
      </w:pPr>
      <w:r w:rsidRPr="002B1434">
        <w:rPr>
          <w:lang w:eastAsia="en-AU"/>
        </w:rPr>
        <w:t>69.1</w:t>
      </w:r>
      <w:r w:rsidR="001A2DF3" w:rsidRPr="002B1434">
        <w:rPr>
          <w:lang w:eastAsia="en-AU"/>
        </w:rPr>
        <w:t>%</w:t>
      </w:r>
      <w:r w:rsidR="0026656A" w:rsidRPr="002B1434">
        <w:rPr>
          <w:lang w:eastAsia="en-AU"/>
        </w:rPr>
        <w:t xml:space="preserve"> of</w:t>
      </w:r>
      <w:r w:rsidR="0074530E" w:rsidRPr="002B1434">
        <w:rPr>
          <w:lang w:eastAsia="en-AU"/>
        </w:rPr>
        <w:t xml:space="preserve"> providers </w:t>
      </w:r>
      <w:r w:rsidR="0026656A" w:rsidRPr="002B1434">
        <w:rPr>
          <w:lang w:eastAsia="en-AU"/>
        </w:rPr>
        <w:t xml:space="preserve">were profitable </w:t>
      </w:r>
      <w:r w:rsidR="0074530E" w:rsidRPr="002B1434">
        <w:rPr>
          <w:lang w:eastAsia="en-AU"/>
        </w:rPr>
        <w:t>(defined by NPBT</w:t>
      </w:r>
      <w:r w:rsidR="0026656A" w:rsidRPr="002B1434">
        <w:rPr>
          <w:lang w:eastAsia="en-AU"/>
        </w:rPr>
        <w:t>)</w:t>
      </w:r>
      <w:r w:rsidR="00CE77EE" w:rsidRPr="002B1434">
        <w:rPr>
          <w:lang w:eastAsia="en-AU"/>
        </w:rPr>
        <w:t xml:space="preserve"> (Figure </w:t>
      </w:r>
      <w:r w:rsidR="00614902" w:rsidRPr="002B1434">
        <w:rPr>
          <w:lang w:eastAsia="en-AU"/>
        </w:rPr>
        <w:t>4</w:t>
      </w:r>
      <w:r w:rsidR="00CE77EE" w:rsidRPr="002B1434">
        <w:rPr>
          <w:lang w:eastAsia="en-AU"/>
        </w:rPr>
        <w:t>)</w:t>
      </w:r>
      <w:r w:rsidR="00336848" w:rsidRPr="002B1434">
        <w:rPr>
          <w:lang w:eastAsia="en-AU"/>
        </w:rPr>
        <w:t xml:space="preserve">. This was </w:t>
      </w:r>
      <w:r w:rsidR="00260D0D" w:rsidRPr="002B1434">
        <w:rPr>
          <w:lang w:eastAsia="en-AU"/>
        </w:rPr>
        <w:t>a</w:t>
      </w:r>
      <w:r w:rsidR="00336848" w:rsidRPr="002B1434">
        <w:rPr>
          <w:lang w:eastAsia="en-AU"/>
        </w:rPr>
        <w:t xml:space="preserve"> </w:t>
      </w:r>
      <w:r w:rsidR="004E61E9" w:rsidRPr="002B1434">
        <w:rPr>
          <w:lang w:eastAsia="en-AU"/>
        </w:rPr>
        <w:t>de</w:t>
      </w:r>
      <w:r w:rsidR="00E26C14" w:rsidRPr="002B1434">
        <w:rPr>
          <w:lang w:eastAsia="en-AU"/>
        </w:rPr>
        <w:t>crease</w:t>
      </w:r>
      <w:r w:rsidR="00336848" w:rsidRPr="002B1434">
        <w:rPr>
          <w:lang w:eastAsia="en-AU"/>
        </w:rPr>
        <w:t xml:space="preserve"> of</w:t>
      </w:r>
      <w:r w:rsidR="0074530E" w:rsidRPr="002B1434">
        <w:rPr>
          <w:lang w:eastAsia="en-AU"/>
        </w:rPr>
        <w:t xml:space="preserve"> </w:t>
      </w:r>
      <w:r w:rsidR="004E61E9" w:rsidRPr="002B1434">
        <w:rPr>
          <w:lang w:eastAsia="en-AU"/>
        </w:rPr>
        <w:t>6.1</w:t>
      </w:r>
      <w:r w:rsidR="00604338" w:rsidRPr="002B1434">
        <w:rPr>
          <w:lang w:eastAsia="en-AU"/>
        </w:rPr>
        <w:t xml:space="preserve"> pp</w:t>
      </w:r>
      <w:r w:rsidR="0074530E" w:rsidRPr="002B1434">
        <w:rPr>
          <w:lang w:eastAsia="en-AU"/>
        </w:rPr>
        <w:t xml:space="preserve"> from </w:t>
      </w:r>
      <w:r w:rsidR="00676CD9" w:rsidRPr="002B1434">
        <w:rPr>
          <w:lang w:eastAsia="en-AU"/>
        </w:rPr>
        <w:t>Q</w:t>
      </w:r>
      <w:r w:rsidR="003A2A54" w:rsidRPr="002B1434">
        <w:rPr>
          <w:lang w:eastAsia="en-AU"/>
        </w:rPr>
        <w:t>2</w:t>
      </w:r>
      <w:r w:rsidR="00E1584F" w:rsidRPr="002B1434">
        <w:rPr>
          <w:lang w:eastAsia="en-AU"/>
        </w:rPr>
        <w:t xml:space="preserve"> 202</w:t>
      </w:r>
      <w:r w:rsidR="0071679C" w:rsidRPr="002B1434">
        <w:rPr>
          <w:lang w:eastAsia="en-AU"/>
        </w:rPr>
        <w:t>4</w:t>
      </w:r>
      <w:r w:rsidR="00E1584F" w:rsidRPr="002B1434">
        <w:rPr>
          <w:lang w:eastAsia="en-AU"/>
        </w:rPr>
        <w:t>-2</w:t>
      </w:r>
      <w:r w:rsidR="0071679C" w:rsidRPr="002B1434">
        <w:rPr>
          <w:lang w:eastAsia="en-AU"/>
        </w:rPr>
        <w:t>5</w:t>
      </w:r>
      <w:r w:rsidR="0074530E" w:rsidRPr="002B1434">
        <w:rPr>
          <w:lang w:eastAsia="en-AU"/>
        </w:rPr>
        <w:t>.</w:t>
      </w:r>
    </w:p>
    <w:p w14:paraId="0A20D7C4" w14:textId="515E7691" w:rsidR="0074530E" w:rsidRPr="002B1434" w:rsidRDefault="007D4BE2" w:rsidP="00A52453">
      <w:pPr>
        <w:pStyle w:val="ListBullet"/>
        <w:rPr>
          <w:lang w:eastAsia="en-AU"/>
        </w:rPr>
      </w:pPr>
      <w:r w:rsidRPr="002B1434">
        <w:rPr>
          <w:lang w:eastAsia="en-AU"/>
        </w:rPr>
        <w:t>p</w:t>
      </w:r>
      <w:r w:rsidR="0074530E" w:rsidRPr="002B1434">
        <w:rPr>
          <w:lang w:eastAsia="en-AU"/>
        </w:rPr>
        <w:t xml:space="preserve">rofitable providers serviced </w:t>
      </w:r>
      <w:r w:rsidR="004E61E9" w:rsidRPr="002B1434">
        <w:rPr>
          <w:lang w:eastAsia="en-AU"/>
        </w:rPr>
        <w:t>74.8</w:t>
      </w:r>
      <w:r w:rsidR="0074530E" w:rsidRPr="002B1434">
        <w:rPr>
          <w:lang w:eastAsia="en-AU"/>
        </w:rPr>
        <w:t xml:space="preserve">% of </w:t>
      </w:r>
      <w:r w:rsidR="001B4D72">
        <w:rPr>
          <w:lang w:eastAsia="en-AU"/>
        </w:rPr>
        <w:t xml:space="preserve">Support at Home </w:t>
      </w:r>
      <w:r w:rsidR="00410C2B">
        <w:rPr>
          <w:lang w:eastAsia="en-AU"/>
        </w:rPr>
        <w:t>participants.</w:t>
      </w:r>
      <w:r w:rsidR="00336848" w:rsidRPr="002B1434">
        <w:rPr>
          <w:lang w:eastAsia="en-AU"/>
        </w:rPr>
        <w:t xml:space="preserve"> This was </w:t>
      </w:r>
      <w:r w:rsidR="002D72D2" w:rsidRPr="002B1434">
        <w:rPr>
          <w:lang w:eastAsia="en-AU"/>
        </w:rPr>
        <w:t>a</w:t>
      </w:r>
      <w:r w:rsidR="00336848" w:rsidRPr="002B1434">
        <w:rPr>
          <w:lang w:eastAsia="en-AU"/>
        </w:rPr>
        <w:t xml:space="preserve"> </w:t>
      </w:r>
      <w:r w:rsidR="0022666B" w:rsidRPr="002B1434">
        <w:rPr>
          <w:lang w:eastAsia="en-AU"/>
        </w:rPr>
        <w:t>de</w:t>
      </w:r>
      <w:r w:rsidR="00E719BD" w:rsidRPr="002B1434">
        <w:rPr>
          <w:lang w:eastAsia="en-AU"/>
        </w:rPr>
        <w:t>crease</w:t>
      </w:r>
      <w:r w:rsidR="00336848" w:rsidRPr="002B1434">
        <w:rPr>
          <w:lang w:eastAsia="en-AU"/>
        </w:rPr>
        <w:t xml:space="preserve"> of</w:t>
      </w:r>
      <w:r w:rsidR="0074530E" w:rsidRPr="002B1434">
        <w:rPr>
          <w:lang w:eastAsia="en-AU"/>
        </w:rPr>
        <w:t xml:space="preserve"> </w:t>
      </w:r>
      <w:r w:rsidR="00033480" w:rsidRPr="002B1434">
        <w:rPr>
          <w:lang w:eastAsia="en-AU"/>
        </w:rPr>
        <w:t>6.8</w:t>
      </w:r>
      <w:r w:rsidR="00604338" w:rsidRPr="002B1434">
        <w:rPr>
          <w:lang w:eastAsia="en-AU"/>
        </w:rPr>
        <w:t xml:space="preserve"> pp</w:t>
      </w:r>
      <w:r w:rsidR="0074530E" w:rsidRPr="002B1434">
        <w:rPr>
          <w:lang w:eastAsia="en-AU"/>
        </w:rPr>
        <w:t xml:space="preserve"> from </w:t>
      </w:r>
      <w:r w:rsidR="00676CD9" w:rsidRPr="002B1434">
        <w:rPr>
          <w:lang w:eastAsia="en-AU"/>
        </w:rPr>
        <w:t>Q</w:t>
      </w:r>
      <w:r w:rsidR="003A2A54" w:rsidRPr="002B1434">
        <w:rPr>
          <w:lang w:eastAsia="en-AU"/>
        </w:rPr>
        <w:t>2</w:t>
      </w:r>
      <w:r w:rsidR="003020F5" w:rsidRPr="002B1434">
        <w:rPr>
          <w:lang w:eastAsia="en-AU"/>
        </w:rPr>
        <w:t xml:space="preserve"> 202</w:t>
      </w:r>
      <w:r w:rsidR="00D060B3" w:rsidRPr="002B1434">
        <w:rPr>
          <w:lang w:eastAsia="en-AU"/>
        </w:rPr>
        <w:t>4</w:t>
      </w:r>
      <w:r w:rsidR="003020F5" w:rsidRPr="002B1434">
        <w:rPr>
          <w:lang w:eastAsia="en-AU"/>
        </w:rPr>
        <w:t>-2</w:t>
      </w:r>
      <w:r w:rsidR="00D060B3" w:rsidRPr="002B1434">
        <w:rPr>
          <w:lang w:eastAsia="en-AU"/>
        </w:rPr>
        <w:t>5</w:t>
      </w:r>
      <w:r w:rsidR="0074530E" w:rsidRPr="002B1434">
        <w:rPr>
          <w:lang w:eastAsia="en-AU"/>
        </w:rPr>
        <w:t>.</w:t>
      </w:r>
    </w:p>
    <w:p w14:paraId="542A05B4" w14:textId="65487B6A" w:rsidR="00AB6660" w:rsidRDefault="00265FCA" w:rsidP="00C11428">
      <w:pPr>
        <w:pStyle w:val="Caption"/>
      </w:pPr>
      <w:r w:rsidRPr="707550BE">
        <w:t xml:space="preserve">Figure </w:t>
      </w:r>
      <w:r w:rsidR="00614902" w:rsidRPr="707550BE">
        <w:t>4</w:t>
      </w:r>
      <w:r w:rsidRPr="707550BE">
        <w:t xml:space="preserve">: </w:t>
      </w:r>
      <w:r w:rsidR="00B70D2E" w:rsidRPr="707550BE">
        <w:t>P</w:t>
      </w:r>
      <w:r w:rsidRPr="707550BE">
        <w:t xml:space="preserve">ercentage of profitable providers and percentage of </w:t>
      </w:r>
      <w:r w:rsidR="0003016D" w:rsidRPr="0003016D">
        <w:t xml:space="preserve">Support at Home </w:t>
      </w:r>
      <w:r w:rsidR="00B326DA">
        <w:t>participants</w:t>
      </w:r>
      <w:r w:rsidRPr="707550BE">
        <w:t xml:space="preserve"> serviced by profitable providers </w:t>
      </w:r>
      <w:r w:rsidR="00572068" w:rsidRPr="707550BE">
        <w:t xml:space="preserve">at </w:t>
      </w:r>
      <w:r w:rsidR="00676CD9" w:rsidRPr="707550BE">
        <w:t>Q</w:t>
      </w:r>
      <w:r w:rsidR="003A2A54">
        <w:t>2</w:t>
      </w:r>
      <w:r w:rsidR="00572068" w:rsidRPr="707550BE">
        <w:t xml:space="preserve"> 202</w:t>
      </w:r>
      <w:r w:rsidR="00D060B3" w:rsidRPr="707550BE">
        <w:t>5</w:t>
      </w:r>
      <w:r w:rsidR="00572068" w:rsidRPr="707550BE">
        <w:t>-2</w:t>
      </w:r>
      <w:r w:rsidR="00D060B3" w:rsidRPr="707550BE">
        <w:t>6</w:t>
      </w:r>
      <w:r w:rsidR="00371B72" w:rsidRPr="707550BE">
        <w:t xml:space="preserve">, </w:t>
      </w:r>
      <w:r w:rsidRPr="707550BE">
        <w:t xml:space="preserve">and comparison with </w:t>
      </w:r>
      <w:r w:rsidR="00676CD9" w:rsidRPr="707550BE">
        <w:t>Q</w:t>
      </w:r>
      <w:r w:rsidR="003A2A54">
        <w:t>2</w:t>
      </w:r>
      <w:r w:rsidR="00541D94" w:rsidRPr="707550BE">
        <w:t xml:space="preserve"> 202</w:t>
      </w:r>
      <w:r w:rsidR="00D060B3" w:rsidRPr="707550BE">
        <w:t>4-25</w:t>
      </w:r>
    </w:p>
    <w:p w14:paraId="64FEE049" w14:textId="42AEC812" w:rsidR="00216600" w:rsidRDefault="007A5CA8" w:rsidP="00E73D8A">
      <w:r>
        <w:rPr>
          <w:noProof/>
        </w:rPr>
        <w:drawing>
          <wp:inline distT="0" distB="0" distL="0" distR="0" wp14:anchorId="74DFB1B0" wp14:editId="0BABB896">
            <wp:extent cx="5760720" cy="2481697"/>
            <wp:effectExtent l="0" t="0" r="0" b="0"/>
            <wp:docPr id="1332504361" name="Picture 10" descr="Figure 4 in Support at Home is titled Percentage of profitable providers and percentage of Support at Home participants serviced by profitable providers at quarter 2 2025-26, and comparison with quarter 2 2024-25.&#10;The percentage of Support at Home providers that were profitable by NPBT was 69.1% in quarter 2 2025-26, down from 75.2% in quarter 2 2024-25. Profitable for-profit providers was 77.1%, and not-for-profits was 62.9%.&#10;74.8% of participants were serviced by profitable providers in quarter 2 2025-26, down from 81.6% in quarter 2 2024-25. 79.6% of participants were serviced by for-profit providers, and 71.3% were serviced by not-for-profi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04361" name="Picture 10" descr="Figure 4 in Support at Home is titled Percentage of profitable providers and percentage of Support at Home participants serviced by profitable providers at quarter 2 2025-26, and comparison with quarter 2 2024-25.&#10;The percentage of Support at Home providers that were profitable by NPBT was 69.1% in quarter 2 2025-26, down from 75.2% in quarter 2 2024-25. Profitable for-profit providers was 77.1%, and not-for-profits was 62.9%.&#10;74.8% of participants were serviced by profitable providers in quarter 2 2025-26, down from 81.6% in quarter 2 2024-25. 79.6% of participants were serviced by for-profit providers, and 71.3% were serviced by not-for-profits.&#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24317" cy="2509094"/>
                    </a:xfrm>
                    <a:prstGeom prst="rect">
                      <a:avLst/>
                    </a:prstGeom>
                    <a:noFill/>
                  </pic:spPr>
                </pic:pic>
              </a:graphicData>
            </a:graphic>
          </wp:inline>
        </w:drawing>
      </w:r>
      <w:bookmarkStart w:id="29" w:name="_EBITDA_margin_1"/>
      <w:bookmarkEnd w:id="29"/>
    </w:p>
    <w:p w14:paraId="3E7D3C46" w14:textId="04ED8E49" w:rsidR="00C900C1" w:rsidRPr="00204FC7" w:rsidRDefault="00952B8A" w:rsidP="00C900C1">
      <w:pPr>
        <w:pStyle w:val="Heading3"/>
      </w:pPr>
      <w:r w:rsidRPr="00A32D32">
        <w:t xml:space="preserve">Median </w:t>
      </w:r>
      <w:r w:rsidR="00C900C1" w:rsidRPr="00204FC7">
        <w:t xml:space="preserve">EBITDA </w:t>
      </w:r>
      <w:r w:rsidR="00B877E7">
        <w:t xml:space="preserve">and NPBT </w:t>
      </w:r>
      <w:r w:rsidR="00C900C1" w:rsidRPr="00204FC7">
        <w:t>margin</w:t>
      </w:r>
    </w:p>
    <w:p w14:paraId="7631D5BC" w14:textId="42838D52" w:rsidR="00952B8A" w:rsidRDefault="00541D94" w:rsidP="007518FE">
      <w:r w:rsidRPr="009D3B17">
        <w:t xml:space="preserve">In </w:t>
      </w:r>
      <w:r w:rsidR="00676CD9">
        <w:t>Q</w:t>
      </w:r>
      <w:r w:rsidR="003A2A54">
        <w:t>2</w:t>
      </w:r>
      <w:r w:rsidR="00D060B3" w:rsidRPr="009D3B17">
        <w:t xml:space="preserve"> </w:t>
      </w:r>
      <w:r w:rsidRPr="009D3B17">
        <w:t>202</w:t>
      </w:r>
      <w:r w:rsidR="00D060B3" w:rsidRPr="009D3B17">
        <w:t>5</w:t>
      </w:r>
      <w:r w:rsidRPr="009D3B17">
        <w:t>-2</w:t>
      </w:r>
      <w:r w:rsidR="00D060B3" w:rsidRPr="009D3B17">
        <w:t>6</w:t>
      </w:r>
      <w:r w:rsidR="00952B8A">
        <w:t>:</w:t>
      </w:r>
    </w:p>
    <w:p w14:paraId="5A1B4EEA" w14:textId="4BD14AF2" w:rsidR="00494050" w:rsidRDefault="007518FE" w:rsidP="003B3FD6">
      <w:pPr>
        <w:pStyle w:val="ListBullet"/>
      </w:pPr>
      <w:r w:rsidRPr="002B1434">
        <w:t xml:space="preserve">the median EBITDA margin for the sector was </w:t>
      </w:r>
      <w:r w:rsidR="00E4165B" w:rsidRPr="002B1434">
        <w:t>5.1</w:t>
      </w:r>
      <w:r w:rsidRPr="002B1434">
        <w:t>%</w:t>
      </w:r>
      <w:r w:rsidR="000729F1" w:rsidRPr="002B1434">
        <w:t xml:space="preserve"> (down </w:t>
      </w:r>
      <w:r w:rsidR="00E4165B" w:rsidRPr="002B1434">
        <w:t>2.0</w:t>
      </w:r>
      <w:r w:rsidR="00604338" w:rsidRPr="002B1434">
        <w:t xml:space="preserve"> pp</w:t>
      </w:r>
      <w:r w:rsidR="00E8659C" w:rsidRPr="002B1434">
        <w:t xml:space="preserve"> </w:t>
      </w:r>
      <w:r w:rsidR="00831F17">
        <w:t>from</w:t>
      </w:r>
      <w:r w:rsidR="00E8659C" w:rsidRPr="002B1434">
        <w:t xml:space="preserve"> </w:t>
      </w:r>
      <w:r w:rsidR="00676CD9" w:rsidRPr="002B1434">
        <w:t>Q</w:t>
      </w:r>
      <w:r w:rsidR="003A2A54" w:rsidRPr="002B1434">
        <w:t>2</w:t>
      </w:r>
      <w:r w:rsidR="00E8659C" w:rsidRPr="002B1434">
        <w:t xml:space="preserve"> 202</w:t>
      </w:r>
      <w:r w:rsidR="00D060B3" w:rsidRPr="002B1434">
        <w:t>4</w:t>
      </w:r>
      <w:r w:rsidR="00831F17">
        <w:noBreakHyphen/>
      </w:r>
      <w:r w:rsidR="00E8659C" w:rsidRPr="002B1434">
        <w:t>2</w:t>
      </w:r>
      <w:r w:rsidR="00D060B3" w:rsidRPr="002B1434">
        <w:t>5</w:t>
      </w:r>
      <w:r w:rsidR="00B67D26" w:rsidRPr="002B1434">
        <w:t>, which</w:t>
      </w:r>
      <w:r w:rsidRPr="002B1434">
        <w:t xml:space="preserve"> means an EBITDA return of $</w:t>
      </w:r>
      <w:r w:rsidR="000826EC" w:rsidRPr="002B1434">
        <w:t>5.1</w:t>
      </w:r>
      <w:r w:rsidR="00A2427F" w:rsidRPr="002B1434">
        <w:t>0</w:t>
      </w:r>
      <w:r w:rsidRPr="002B1434">
        <w:t xml:space="preserve"> for every $100 of revenue earned</w:t>
      </w:r>
      <w:r w:rsidR="00B67D26" w:rsidRPr="002B1434">
        <w:t xml:space="preserve"> (Chart 1</w:t>
      </w:r>
      <w:r w:rsidR="00E4673F">
        <w:t>1</w:t>
      </w:r>
      <w:r w:rsidR="00B67D26" w:rsidRPr="002B1434">
        <w:t>)</w:t>
      </w:r>
      <w:r w:rsidRPr="002B1434">
        <w:t>.</w:t>
      </w:r>
    </w:p>
    <w:p w14:paraId="2E220D55" w14:textId="7DB43A39" w:rsidR="00201461" w:rsidRPr="002B1434" w:rsidRDefault="00201461" w:rsidP="003B3FD6">
      <w:pPr>
        <w:pStyle w:val="ListBullet"/>
      </w:pPr>
      <w:r w:rsidRPr="002B1434">
        <w:t>the median NPBT margin for the sector was 4.6% (down 1.8 pp from Q2 2024</w:t>
      </w:r>
      <w:r>
        <w:noBreakHyphen/>
      </w:r>
      <w:r w:rsidRPr="002B1434">
        <w:t>25), which means a NPBT return of $4.60 for every $100 of revenue earned (Chart 1</w:t>
      </w:r>
      <w:r>
        <w:t>2</w:t>
      </w:r>
      <w:r w:rsidRPr="002B1434">
        <w:t>).</w:t>
      </w:r>
    </w:p>
    <w:p w14:paraId="0DA56811" w14:textId="3734FCAF" w:rsidR="000D021D" w:rsidRPr="006C60F1" w:rsidRDefault="00265FCA" w:rsidP="00C11428">
      <w:pPr>
        <w:pStyle w:val="Caption"/>
      </w:pPr>
      <w:r w:rsidRPr="006C60F1">
        <w:t xml:space="preserve">Chart </w:t>
      </w:r>
      <w:r w:rsidR="001B0034" w:rsidRPr="006C60F1">
        <w:t>1</w:t>
      </w:r>
      <w:r w:rsidR="00E4673F" w:rsidRPr="006C60F1">
        <w:t>1</w:t>
      </w:r>
      <w:r w:rsidRPr="006C60F1">
        <w:t>:</w:t>
      </w:r>
      <w:r w:rsidR="003B13FA" w:rsidRPr="006C60F1">
        <w:t xml:space="preserve"> </w:t>
      </w:r>
      <w:r w:rsidR="004819DC" w:rsidRPr="006C60F1">
        <w:t>M</w:t>
      </w:r>
      <w:r w:rsidRPr="006C60F1">
        <w:t xml:space="preserve">edian </w:t>
      </w:r>
      <w:r w:rsidR="00613AA5" w:rsidRPr="006C60F1">
        <w:t>and quartile</w:t>
      </w:r>
      <w:r w:rsidRPr="006C60F1">
        <w:t xml:space="preserve"> EBITDA margin</w:t>
      </w:r>
    </w:p>
    <w:p w14:paraId="4F2B0CFD" w14:textId="07B716BC" w:rsidR="009304A3" w:rsidRPr="006C60F1" w:rsidRDefault="00450AF6" w:rsidP="00083DBE">
      <w:r w:rsidRPr="007C6CCB">
        <w:rPr>
          <w:noProof/>
        </w:rPr>
        <w:drawing>
          <wp:inline distT="0" distB="0" distL="0" distR="0" wp14:anchorId="312AB3E1" wp14:editId="5CB41E7D">
            <wp:extent cx="5753746" cy="1805940"/>
            <wp:effectExtent l="0" t="0" r="0" b="3810"/>
            <wp:docPr id="1206647933" name="Picture 14" descr="Chart 11 is titled Median and quartile EBITDA margin. In quarter 2 2025-26, the Support at Home median EBITDA margin for the sector was 5.1%, quarter 2 2024-25 was 7.1%, quarter 2 2023-24 was 8.1%, and quarter 2 2022-23 wa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47933" name="Picture 14" descr="Chart 11 is titled Median and quartile EBITDA margin. In quarter 2 2025-26, the Support at Home median EBITDA margin for the sector was 5.1%, quarter 2 2024-25 was 7.1%, quarter 2 2023-24 was 8.1%, and quarter 2 2022-23 was 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6506" cy="1809945"/>
                    </a:xfrm>
                    <a:prstGeom prst="rect">
                      <a:avLst/>
                    </a:prstGeom>
                    <a:noFill/>
                  </pic:spPr>
                </pic:pic>
              </a:graphicData>
            </a:graphic>
          </wp:inline>
        </w:drawing>
      </w:r>
    </w:p>
    <w:p w14:paraId="3F19CF3E" w14:textId="06CE8617" w:rsidR="000D021D" w:rsidRPr="001E33A8" w:rsidRDefault="0030130F" w:rsidP="00C11428">
      <w:pPr>
        <w:pStyle w:val="Caption"/>
      </w:pPr>
      <w:r w:rsidRPr="006C60F1">
        <w:lastRenderedPageBreak/>
        <w:t xml:space="preserve">Chart </w:t>
      </w:r>
      <w:r w:rsidR="006150F7" w:rsidRPr="006C60F1">
        <w:t>1</w:t>
      </w:r>
      <w:r w:rsidR="00E4673F" w:rsidRPr="006C60F1">
        <w:t>2</w:t>
      </w:r>
      <w:r w:rsidRPr="006C60F1">
        <w:t>: Median and quartile NPBT margin</w:t>
      </w:r>
    </w:p>
    <w:p w14:paraId="5B462B9F" w14:textId="1CE970A1" w:rsidR="0030130F" w:rsidRPr="00A16581" w:rsidRDefault="009304A3" w:rsidP="00A16581">
      <w:r>
        <w:rPr>
          <w:noProof/>
        </w:rPr>
        <w:drawing>
          <wp:inline distT="0" distB="0" distL="0" distR="0" wp14:anchorId="15AF4FEF" wp14:editId="68D93D1A">
            <wp:extent cx="5775659" cy="1819275"/>
            <wp:effectExtent l="0" t="0" r="0" b="0"/>
            <wp:docPr id="779677756" name="Picture 15" descr="Chart 12 is titled Median and quartile NPBT margin. In quarter 2 2025-26, the Support at Home median NPBT margin for the sector was 4.6%, quarter 2 2024-25 was 6.4%, quarter 2 2023-24 was 7.3%, and quarter 2 2022-23 wa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77756" name="Picture 15" descr="Chart 12 is titled Median and quartile NPBT margin. In quarter 2 2025-26, the Support at Home median NPBT margin for the sector was 4.6%, quarter 2 2024-25 was 6.4%, quarter 2 2023-24 was 7.3%, and quarter 2 2022-23 was 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90251" cy="1823871"/>
                    </a:xfrm>
                    <a:prstGeom prst="rect">
                      <a:avLst/>
                    </a:prstGeom>
                    <a:noFill/>
                  </pic:spPr>
                </pic:pic>
              </a:graphicData>
            </a:graphic>
          </wp:inline>
        </w:drawing>
      </w:r>
    </w:p>
    <w:p w14:paraId="33AAD265" w14:textId="01C11B08" w:rsidR="00C900C1" w:rsidRPr="00204FC7" w:rsidRDefault="00C900C1" w:rsidP="00C900C1">
      <w:pPr>
        <w:pStyle w:val="Heading3"/>
      </w:pPr>
      <w:r w:rsidRPr="00204FC7">
        <w:t>Liquidity</w:t>
      </w:r>
    </w:p>
    <w:p w14:paraId="21375F1C" w14:textId="1F5B6BE7" w:rsidR="000D2AA0" w:rsidRPr="00204FC7" w:rsidRDefault="00541D94" w:rsidP="000D2AA0">
      <w:r w:rsidRPr="00D77545">
        <w:t xml:space="preserve">In </w:t>
      </w:r>
      <w:r w:rsidR="00676CD9" w:rsidRPr="00D77545">
        <w:t>Q</w:t>
      </w:r>
      <w:r w:rsidR="007F092C" w:rsidRPr="00D77545">
        <w:t>2</w:t>
      </w:r>
      <w:r w:rsidRPr="00D77545">
        <w:t xml:space="preserve"> 202</w:t>
      </w:r>
      <w:r w:rsidR="00BF3CC1" w:rsidRPr="00D77545">
        <w:t>5</w:t>
      </w:r>
      <w:r w:rsidRPr="00D77545">
        <w:t>-2</w:t>
      </w:r>
      <w:r w:rsidR="00BF3CC1" w:rsidRPr="00D77545">
        <w:t>6</w:t>
      </w:r>
      <w:r w:rsidR="000D2AA0" w:rsidRPr="00D77545">
        <w:t xml:space="preserve">, the median sector liquidity ratio was </w:t>
      </w:r>
      <w:r w:rsidR="00E71238" w:rsidRPr="00D77545">
        <w:t>1.13</w:t>
      </w:r>
      <w:r w:rsidR="008E68FF" w:rsidRPr="00D77545">
        <w:t xml:space="preserve"> (Chart 1</w:t>
      </w:r>
      <w:r w:rsidR="00E4673F" w:rsidRPr="00D77545">
        <w:t>3</w:t>
      </w:r>
      <w:r w:rsidR="008E68FF" w:rsidRPr="00D77545">
        <w:t>)</w:t>
      </w:r>
      <w:r w:rsidR="001C611D" w:rsidRPr="00D77545">
        <w:t>.</w:t>
      </w:r>
      <w:r w:rsidR="00D53A6A" w:rsidRPr="00D77545">
        <w:t xml:space="preserve"> </w:t>
      </w:r>
      <w:r w:rsidR="001C611D" w:rsidRPr="00D77545">
        <w:t xml:space="preserve">This </w:t>
      </w:r>
      <w:r w:rsidR="000D2AA0" w:rsidRPr="00D77545">
        <w:t>mean</w:t>
      </w:r>
      <w:r w:rsidR="001C611D" w:rsidRPr="00D77545">
        <w:t>s</w:t>
      </w:r>
      <w:r w:rsidR="000D2AA0" w:rsidRPr="00D77545">
        <w:t xml:space="preserve"> for every $100 of debt obligations, providers had $</w:t>
      </w:r>
      <w:r w:rsidR="00555BE1" w:rsidRPr="00D77545">
        <w:t>113</w:t>
      </w:r>
      <w:r w:rsidR="000D2AA0" w:rsidRPr="00D77545">
        <w:t xml:space="preserve"> in liquid assets.</w:t>
      </w:r>
      <w:r w:rsidR="005C22A4" w:rsidRPr="00D77545">
        <w:t xml:space="preserve"> While the liquidity position of the sector has remained consistent since Q</w:t>
      </w:r>
      <w:r w:rsidR="007F092C" w:rsidRPr="00D77545">
        <w:t>2</w:t>
      </w:r>
      <w:r w:rsidR="005C22A4" w:rsidRPr="00D77545">
        <w:t xml:space="preserve"> 2022-23, there was a</w:t>
      </w:r>
      <w:r w:rsidR="004E0C48" w:rsidRPr="00D77545">
        <w:t xml:space="preserve">n </w:t>
      </w:r>
      <w:r w:rsidR="005C22A4" w:rsidRPr="00D77545">
        <w:t>improvement following the recalculation of liquid assets in Q</w:t>
      </w:r>
      <w:r w:rsidR="007F092C" w:rsidRPr="00D77545">
        <w:t>2</w:t>
      </w:r>
      <w:r w:rsidR="005C22A4" w:rsidRPr="00D77545">
        <w:t xml:space="preserve"> 2025-26.</w:t>
      </w:r>
    </w:p>
    <w:p w14:paraId="43DF3459" w14:textId="3BFAE2E4" w:rsidR="00A61471" w:rsidRDefault="000D2AA0" w:rsidP="00C11428">
      <w:pPr>
        <w:pStyle w:val="Caption"/>
      </w:pPr>
      <w:r w:rsidRPr="00794A42">
        <w:t xml:space="preserve">Chart </w:t>
      </w:r>
      <w:r w:rsidR="00A14EC7" w:rsidRPr="00794A42">
        <w:t>1</w:t>
      </w:r>
      <w:r w:rsidR="00E4673F">
        <w:t>3</w:t>
      </w:r>
      <w:r w:rsidRPr="00794A42">
        <w:t xml:space="preserve">: </w:t>
      </w:r>
      <w:r w:rsidR="00677308" w:rsidRPr="00794A42">
        <w:t>M</w:t>
      </w:r>
      <w:r w:rsidRPr="00794A42">
        <w:t xml:space="preserve">edian </w:t>
      </w:r>
      <w:r w:rsidR="00613AA5" w:rsidRPr="00794A42">
        <w:t>and quartile</w:t>
      </w:r>
      <w:r w:rsidRPr="00794A42">
        <w:t xml:space="preserve"> liquidity ratio</w:t>
      </w:r>
    </w:p>
    <w:p w14:paraId="0C2BC75D" w14:textId="73CC56C9" w:rsidR="009205BB" w:rsidRPr="009205BB" w:rsidRDefault="00F0351C" w:rsidP="003C05A3">
      <w:r>
        <w:rPr>
          <w:noProof/>
        </w:rPr>
        <w:drawing>
          <wp:inline distT="0" distB="0" distL="0" distR="0" wp14:anchorId="6685CF12" wp14:editId="2D5378D9">
            <wp:extent cx="5760085" cy="1830847"/>
            <wp:effectExtent l="0" t="0" r="0" b="0"/>
            <wp:docPr id="248630371" name="Picture 13" descr="Chart 13 is titled Median and quartile liquidity ratio. In quarter 2 2025-26, the Support at Home median liquidity ratio for the sector was 1.13, quarter 2 2024-25 was 0.82, quarter 2 2023-24 was 0.85, and quarter 2 2022-23 was 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30371" name="Picture 13" descr="Chart 13 is titled Median and quartile liquidity ratio. In quarter 2 2025-26, the Support at Home median liquidity ratio for the sector was 1.13, quarter 2 2024-25 was 0.82, quarter 2 2023-24 was 0.85, and quarter 2 2022-23 was 0.7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91807" cy="1840930"/>
                    </a:xfrm>
                    <a:prstGeom prst="rect">
                      <a:avLst/>
                    </a:prstGeom>
                    <a:noFill/>
                  </pic:spPr>
                </pic:pic>
              </a:graphicData>
            </a:graphic>
          </wp:inline>
        </w:drawing>
      </w:r>
    </w:p>
    <w:p w14:paraId="5E8A2521" w14:textId="68C43151" w:rsidR="005F5A74" w:rsidRPr="00D56755" w:rsidRDefault="00D56755" w:rsidP="003B3FD6">
      <w:pPr>
        <w:pStyle w:val="Footnotefortable"/>
        <w:rPr>
          <w:rFonts w:eastAsiaTheme="minorEastAsia"/>
          <w:iCs/>
        </w:rPr>
      </w:pPr>
      <w:r w:rsidRPr="00883566">
        <w:rPr>
          <w:rFonts w:eastAsiaTheme="minorEastAsia"/>
        </w:rPr>
        <w:t xml:space="preserve">Note: From Q1 2025-26, the liquidity formula includes trade receivables as liquid assets. This is aligned </w:t>
      </w:r>
      <w:proofErr w:type="gramStart"/>
      <w:r w:rsidRPr="00883566">
        <w:rPr>
          <w:rFonts w:eastAsiaTheme="minorEastAsia"/>
        </w:rPr>
        <w:t>to</w:t>
      </w:r>
      <w:proofErr w:type="gramEnd"/>
      <w:r w:rsidRPr="00883566">
        <w:rPr>
          <w:rFonts w:eastAsiaTheme="minorEastAsia"/>
        </w:rPr>
        <w:t xml:space="preserve"> the </w:t>
      </w:r>
      <w:r w:rsidRPr="00883566">
        <w:rPr>
          <w:rFonts w:eastAsiaTheme="minorEastAsia"/>
          <w:iCs/>
        </w:rPr>
        <w:t>Aged Care Quality and Safety Commission’s Financial and Prudential Standards.</w:t>
      </w:r>
      <w:r w:rsidR="001561F3" w:rsidRPr="005C22A4">
        <w:rPr>
          <w:sz w:val="12"/>
          <w:szCs w:val="12"/>
        </w:rPr>
        <w:br w:type="page"/>
      </w:r>
    </w:p>
    <w:p w14:paraId="181FDAE4" w14:textId="3A648197" w:rsidR="00C900C1" w:rsidRPr="00204FC7" w:rsidRDefault="00C900C1" w:rsidP="00C900C1">
      <w:pPr>
        <w:pStyle w:val="Heading3"/>
      </w:pPr>
      <w:r w:rsidRPr="00204FC7">
        <w:lastRenderedPageBreak/>
        <w:t>Capital adequacy</w:t>
      </w:r>
    </w:p>
    <w:p w14:paraId="3D32A113" w14:textId="4B500BEA" w:rsidR="00D82D81" w:rsidRDefault="00541D94" w:rsidP="00E11983">
      <w:r w:rsidRPr="003E337F">
        <w:t xml:space="preserve">In </w:t>
      </w:r>
      <w:r w:rsidR="00676CD9">
        <w:t>Q</w:t>
      </w:r>
      <w:r w:rsidR="008D2DCD">
        <w:t>2</w:t>
      </w:r>
      <w:r w:rsidRPr="003E337F">
        <w:t xml:space="preserve"> 202</w:t>
      </w:r>
      <w:r w:rsidR="00950849" w:rsidRPr="003E337F">
        <w:t>5</w:t>
      </w:r>
      <w:r w:rsidRPr="003E337F">
        <w:t>-2</w:t>
      </w:r>
      <w:r w:rsidR="00950849" w:rsidRPr="003E337F">
        <w:t>6</w:t>
      </w:r>
      <w:r w:rsidR="00437C5F" w:rsidRPr="003E337F">
        <w:t xml:space="preserve">, the </w:t>
      </w:r>
      <w:r w:rsidR="005A5807" w:rsidRPr="003E337F">
        <w:t xml:space="preserve">sector </w:t>
      </w:r>
      <w:r w:rsidR="00437C5F" w:rsidRPr="003E337F">
        <w:t>median capital ad</w:t>
      </w:r>
      <w:r w:rsidR="00437C5F" w:rsidRPr="00D77545">
        <w:t xml:space="preserve">equacy ratio </w:t>
      </w:r>
      <w:r w:rsidR="000C406A" w:rsidRPr="00D77545">
        <w:t>was</w:t>
      </w:r>
      <w:r w:rsidR="00D3331E" w:rsidRPr="00D77545">
        <w:t xml:space="preserve"> </w:t>
      </w:r>
      <w:r w:rsidR="00437C5F" w:rsidRPr="00D77545">
        <w:t>0.5</w:t>
      </w:r>
      <w:r w:rsidR="002C0087" w:rsidRPr="00D77545">
        <w:t>1</w:t>
      </w:r>
      <w:r w:rsidR="008E68FF" w:rsidRPr="00D77545">
        <w:t xml:space="preserve"> (Chart 1</w:t>
      </w:r>
      <w:r w:rsidR="00E4673F" w:rsidRPr="00D77545">
        <w:t>4</w:t>
      </w:r>
      <w:r w:rsidR="008E68FF" w:rsidRPr="00D77545">
        <w:t>)</w:t>
      </w:r>
      <w:r w:rsidR="00D226E3" w:rsidRPr="00D77545">
        <w:t xml:space="preserve">, </w:t>
      </w:r>
      <w:r w:rsidR="00704920" w:rsidRPr="00D77545">
        <w:t>consistent</w:t>
      </w:r>
      <w:r w:rsidR="00D226E3" w:rsidRPr="00D77545">
        <w:t xml:space="preserve"> the </w:t>
      </w:r>
      <w:r w:rsidR="00676CD9" w:rsidRPr="00D77545">
        <w:t>Q</w:t>
      </w:r>
      <w:r w:rsidR="008D2DCD" w:rsidRPr="00D77545">
        <w:t>2</w:t>
      </w:r>
      <w:r w:rsidR="00D226E3" w:rsidRPr="00D77545">
        <w:t xml:space="preserve"> 202</w:t>
      </w:r>
      <w:r w:rsidR="00FA3893" w:rsidRPr="00D77545">
        <w:t>4</w:t>
      </w:r>
      <w:r w:rsidR="00D226E3" w:rsidRPr="00D77545">
        <w:t>-2</w:t>
      </w:r>
      <w:r w:rsidR="00FA3893" w:rsidRPr="00D77545">
        <w:t>5</w:t>
      </w:r>
      <w:r w:rsidR="00D226E3" w:rsidRPr="00D77545">
        <w:t xml:space="preserve"> position</w:t>
      </w:r>
      <w:r w:rsidR="00783E61" w:rsidRPr="00D77545">
        <w:t>. This means</w:t>
      </w:r>
      <w:r w:rsidR="00437C5F" w:rsidRPr="00D77545">
        <w:t xml:space="preserve"> for every $100 of assets owned, $5</w:t>
      </w:r>
      <w:r w:rsidR="000C6876" w:rsidRPr="00D77545">
        <w:t>1</w:t>
      </w:r>
      <w:r w:rsidR="00437C5F" w:rsidRPr="00D77545">
        <w:t xml:space="preserve"> was funded through equity and $4</w:t>
      </w:r>
      <w:r w:rsidR="000C6876" w:rsidRPr="00D77545">
        <w:t>9</w:t>
      </w:r>
      <w:r w:rsidR="00437C5F" w:rsidRPr="00D77545">
        <w:t xml:space="preserve"> through</w:t>
      </w:r>
      <w:r w:rsidR="00437C5F" w:rsidRPr="003E337F">
        <w:t xml:space="preserve"> debt or other </w:t>
      </w:r>
      <w:r w:rsidR="00D3331E" w:rsidRPr="003E337F">
        <w:t>liabilities.</w:t>
      </w:r>
    </w:p>
    <w:p w14:paraId="4CA08D09" w14:textId="088DCCE5" w:rsidR="00B63AD4" w:rsidRPr="0036739A" w:rsidRDefault="00B63AD4" w:rsidP="00C11428">
      <w:pPr>
        <w:pStyle w:val="Caption"/>
      </w:pPr>
      <w:r w:rsidRPr="0036739A">
        <w:t xml:space="preserve">Chart </w:t>
      </w:r>
      <w:r w:rsidR="00F936FC" w:rsidRPr="0036739A">
        <w:t>1</w:t>
      </w:r>
      <w:r w:rsidR="00E4673F">
        <w:t>4</w:t>
      </w:r>
      <w:r w:rsidRPr="0036739A">
        <w:t xml:space="preserve">: </w:t>
      </w:r>
      <w:r w:rsidR="00EC3E92" w:rsidRPr="0036739A">
        <w:t>M</w:t>
      </w:r>
      <w:r w:rsidRPr="0036739A">
        <w:t xml:space="preserve">edian </w:t>
      </w:r>
      <w:r w:rsidR="00B0746F" w:rsidRPr="0036739A">
        <w:t>and quartile</w:t>
      </w:r>
      <w:r w:rsidRPr="0036739A">
        <w:t xml:space="preserve"> capital adequacy ratio</w:t>
      </w:r>
    </w:p>
    <w:p w14:paraId="66A0C0BE" w14:textId="63852574" w:rsidR="009D09E0" w:rsidRPr="00415266" w:rsidRDefault="009903D1" w:rsidP="00415266">
      <w:pPr>
        <w:rPr>
          <w:sz w:val="10"/>
          <w:szCs w:val="10"/>
        </w:rPr>
      </w:pPr>
      <w:r>
        <w:rPr>
          <w:noProof/>
          <w:sz w:val="10"/>
          <w:szCs w:val="10"/>
        </w:rPr>
        <w:drawing>
          <wp:inline distT="0" distB="0" distL="0" distR="0" wp14:anchorId="3422CE27" wp14:editId="1121DD4C">
            <wp:extent cx="5762625" cy="1815807"/>
            <wp:effectExtent l="0" t="0" r="0" b="0"/>
            <wp:docPr id="2041110704" name="Picture 12" descr="Chart 14 is titled Median and quartile capital adequacy ratio. In quarter 2 2025-26, the Support at Home median capital adequacy ratio for the sector was 0.51, quarter 2 2024-25 was 0.51, quarter 2 2023-24 was 0.47, and quarter 2 2022-23 was 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10704" name="Picture 12" descr="Chart 14 is titled Median and quartile capital adequacy ratio. In quarter 2 2025-26, the Support at Home median capital adequacy ratio for the sector was 0.51, quarter 2 2024-25 was 0.51, quarter 2 2023-24 was 0.47, and quarter 2 2022-23 was 0.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86908" cy="1823458"/>
                    </a:xfrm>
                    <a:prstGeom prst="rect">
                      <a:avLst/>
                    </a:prstGeom>
                    <a:noFill/>
                  </pic:spPr>
                </pic:pic>
              </a:graphicData>
            </a:graphic>
          </wp:inline>
        </w:drawing>
      </w:r>
    </w:p>
    <w:p w14:paraId="3EBE75F2" w14:textId="18AF8FA9" w:rsidR="00440122" w:rsidRPr="00440122" w:rsidRDefault="00B63AD4" w:rsidP="003B3FD6">
      <w:pPr>
        <w:pStyle w:val="Footnotefortable"/>
        <w:rPr>
          <w:rFonts w:eastAsiaTheme="minorEastAsia"/>
        </w:rPr>
      </w:pPr>
      <w:r w:rsidRPr="00323EA8">
        <w:rPr>
          <w:rFonts w:eastAsiaTheme="minorEastAsia"/>
        </w:rPr>
        <w:t>Capital adequacy ratio = (net assets - intangible assets) ÷ (total assets - intangible assets)</w:t>
      </w:r>
    </w:p>
    <w:p w14:paraId="0C2FB75D" w14:textId="43A7F238" w:rsidR="00451703" w:rsidRPr="00204FC7" w:rsidRDefault="00451703" w:rsidP="003B3FD6">
      <w:pPr>
        <w:pStyle w:val="Heading3"/>
      </w:pPr>
      <w:r w:rsidRPr="00204FC7">
        <w:t xml:space="preserve">Wages to </w:t>
      </w:r>
      <w:r w:rsidRPr="003B3FD6">
        <w:t>revenue</w:t>
      </w:r>
    </w:p>
    <w:p w14:paraId="1D9A23CF" w14:textId="0FE6BBC1" w:rsidR="00451703" w:rsidRPr="00204FC7" w:rsidRDefault="004819DC" w:rsidP="00451703">
      <w:r>
        <w:t xml:space="preserve">In </w:t>
      </w:r>
      <w:r w:rsidR="00676CD9">
        <w:t>Q</w:t>
      </w:r>
      <w:r w:rsidR="00A76CD4">
        <w:t>2</w:t>
      </w:r>
      <w:r>
        <w:t xml:space="preserve"> 202</w:t>
      </w:r>
      <w:r w:rsidR="00D8480E">
        <w:t>5</w:t>
      </w:r>
      <w:r>
        <w:t>-2</w:t>
      </w:r>
      <w:r w:rsidR="00D8480E">
        <w:t>6</w:t>
      </w:r>
      <w:r w:rsidR="00451703" w:rsidRPr="5CA232FA">
        <w:t xml:space="preserve">, wages as a proportion of revenue for the sector was a median </w:t>
      </w:r>
      <w:r w:rsidR="00451703" w:rsidRPr="009E34BD">
        <w:t xml:space="preserve">of </w:t>
      </w:r>
      <w:r w:rsidR="00E21E02">
        <w:t>61.5</w:t>
      </w:r>
      <w:r w:rsidR="00451703" w:rsidRPr="007E4B6C">
        <w:t>%</w:t>
      </w:r>
      <w:r w:rsidR="008E68FF" w:rsidRPr="007E4B6C">
        <w:t xml:space="preserve"> (Chart 1</w:t>
      </w:r>
      <w:r w:rsidR="00E4673F">
        <w:t>5</w:t>
      </w:r>
      <w:r w:rsidR="008E68FF" w:rsidRPr="007E4B6C">
        <w:t>)</w:t>
      </w:r>
      <w:r w:rsidR="007A1F94" w:rsidRPr="007E4B6C">
        <w:t>,</w:t>
      </w:r>
      <w:r w:rsidR="00783E61" w:rsidRPr="007E4B6C">
        <w:t xml:space="preserve"> a</w:t>
      </w:r>
      <w:r w:rsidR="00E70B40">
        <w:t>n</w:t>
      </w:r>
      <w:r w:rsidR="00783E61" w:rsidRPr="007E4B6C">
        <w:t xml:space="preserve"> </w:t>
      </w:r>
      <w:r w:rsidR="00E70B40">
        <w:t>in</w:t>
      </w:r>
      <w:r w:rsidR="0040748B" w:rsidRPr="007E4B6C">
        <w:t>crease</w:t>
      </w:r>
      <w:r w:rsidR="00783E61" w:rsidRPr="007E4B6C">
        <w:t xml:space="preserve"> of</w:t>
      </w:r>
      <w:r w:rsidR="00451703" w:rsidRPr="007E4B6C">
        <w:t xml:space="preserve"> </w:t>
      </w:r>
      <w:r w:rsidR="00E70B40">
        <w:t>1.</w:t>
      </w:r>
      <w:r w:rsidR="00D86F9E">
        <w:t>0</w:t>
      </w:r>
      <w:r w:rsidR="00604338">
        <w:t xml:space="preserve"> pp</w:t>
      </w:r>
      <w:r w:rsidR="00451703" w:rsidRPr="009E34BD">
        <w:t xml:space="preserve"> fro</w:t>
      </w:r>
      <w:r w:rsidR="008C1D27" w:rsidRPr="009E34BD">
        <w:t>m</w:t>
      </w:r>
      <w:r w:rsidR="008C1D27" w:rsidRPr="5CA232FA">
        <w:t xml:space="preserve"> </w:t>
      </w:r>
      <w:r w:rsidR="00676CD9">
        <w:t>Q</w:t>
      </w:r>
      <w:r w:rsidR="00A76CD4">
        <w:t>2</w:t>
      </w:r>
      <w:r>
        <w:t xml:space="preserve"> 202</w:t>
      </w:r>
      <w:r w:rsidR="00546545">
        <w:t>4</w:t>
      </w:r>
      <w:r>
        <w:t>-2</w:t>
      </w:r>
      <w:r w:rsidR="00546545">
        <w:t>5</w:t>
      </w:r>
      <w:r w:rsidR="00451703" w:rsidRPr="5CA232FA">
        <w:t xml:space="preserve">. </w:t>
      </w:r>
      <w:r w:rsidR="000C7623" w:rsidRPr="5CA232FA">
        <w:t xml:space="preserve">Wages include salaries and employment benefits, agency and subcontractor costs, and management fees. </w:t>
      </w:r>
      <w:r w:rsidR="00801100">
        <w:t>Wages do</w:t>
      </w:r>
      <w:r w:rsidR="000C7623" w:rsidRPr="5CA232FA">
        <w:t xml:space="preserve"> not include staff training and development.</w:t>
      </w:r>
    </w:p>
    <w:p w14:paraId="23A5BA5E" w14:textId="22DF2A0F" w:rsidR="000F0A8C" w:rsidRDefault="00451703" w:rsidP="00C11428">
      <w:pPr>
        <w:pStyle w:val="Caption"/>
      </w:pPr>
      <w:r w:rsidRPr="00D77545">
        <w:t xml:space="preserve">Chart </w:t>
      </w:r>
      <w:r w:rsidR="00A3579E" w:rsidRPr="00D77545">
        <w:t>1</w:t>
      </w:r>
      <w:r w:rsidR="00E0255E" w:rsidRPr="00D77545">
        <w:t>5</w:t>
      </w:r>
      <w:r w:rsidRPr="00D77545">
        <w:t xml:space="preserve">: </w:t>
      </w:r>
      <w:r w:rsidR="004819DC" w:rsidRPr="00D77545">
        <w:t>M</w:t>
      </w:r>
      <w:r w:rsidR="00A3579E" w:rsidRPr="00D77545">
        <w:t xml:space="preserve">edian </w:t>
      </w:r>
      <w:r w:rsidR="000D6B11" w:rsidRPr="00D77545">
        <w:t xml:space="preserve">and quartile </w:t>
      </w:r>
      <w:r w:rsidR="00A3579E" w:rsidRPr="00D77545">
        <w:t>wages to revenue percentage</w:t>
      </w:r>
    </w:p>
    <w:p w14:paraId="6E45EBD8" w14:textId="6E23199E" w:rsidR="00DE49A6" w:rsidRDefault="00E47A84" w:rsidP="0082650C">
      <w:r>
        <w:rPr>
          <w:noProof/>
        </w:rPr>
        <w:drawing>
          <wp:inline distT="0" distB="0" distL="0" distR="0" wp14:anchorId="45559847" wp14:editId="51E1E324">
            <wp:extent cx="5762625" cy="1837827"/>
            <wp:effectExtent l="0" t="0" r="0" b="0"/>
            <wp:docPr id="1684558081" name="Picture 11" descr="Chart 15 is titled Median and quartile wages to revenue percentage. In quarter 2 2025-26, Support at Home wages as a proportion of revenue for the sector was a median of 61.5%, quarter 2 2024-25 was 60.5%, quarter 2 2023-24 was 61.2%, and quarter 2 2022-23 was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58081" name="Picture 11" descr="Chart 15 is titled Median and quartile wages to revenue percentage. In quarter 2 2025-26, Support at Home wages as a proportion of revenue for the sector was a median of 61.5%, quarter 2 2024-25 was 60.5%, quarter 2 2023-24 was 61.2%, and quarter 2 2022-23 was 6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06369" cy="1851778"/>
                    </a:xfrm>
                    <a:prstGeom prst="rect">
                      <a:avLst/>
                    </a:prstGeom>
                    <a:noFill/>
                  </pic:spPr>
                </pic:pic>
              </a:graphicData>
            </a:graphic>
          </wp:inline>
        </w:drawing>
      </w:r>
      <w:r w:rsidR="00DE49A6">
        <w:br w:type="page"/>
      </w:r>
    </w:p>
    <w:p w14:paraId="7E8E0927" w14:textId="665D4422" w:rsidR="00477083" w:rsidRPr="00323EA8" w:rsidRDefault="0AF8F105" w:rsidP="00323EA8">
      <w:pPr>
        <w:pStyle w:val="Heading2"/>
      </w:pPr>
      <w:bookmarkStart w:id="30" w:name="_Toc211507176"/>
      <w:bookmarkStart w:id="31" w:name="_Toc239081831"/>
      <w:r>
        <w:lastRenderedPageBreak/>
        <w:t>Staff cost</w:t>
      </w:r>
      <w:bookmarkEnd w:id="30"/>
      <w:bookmarkEnd w:id="31"/>
    </w:p>
    <w:p w14:paraId="78C4F686" w14:textId="230BBF85" w:rsidR="00571867" w:rsidRPr="002D1017" w:rsidRDefault="0088253B" w:rsidP="002D1017">
      <w:r w:rsidRPr="00D77545">
        <w:t xml:space="preserve">In </w:t>
      </w:r>
      <w:r w:rsidR="00676CD9" w:rsidRPr="00D77545">
        <w:t>Q</w:t>
      </w:r>
      <w:r w:rsidR="00A76CD4" w:rsidRPr="00D77545">
        <w:t>2</w:t>
      </w:r>
      <w:r w:rsidRPr="00D77545">
        <w:t xml:space="preserve"> 202</w:t>
      </w:r>
      <w:r w:rsidR="003F2837" w:rsidRPr="00D77545">
        <w:t>5</w:t>
      </w:r>
      <w:r w:rsidRPr="00D77545">
        <w:t>-2</w:t>
      </w:r>
      <w:r w:rsidR="003F2837" w:rsidRPr="00D77545">
        <w:t>6</w:t>
      </w:r>
      <w:r w:rsidR="002D1017" w:rsidRPr="00D77545">
        <w:t xml:space="preserve">, the </w:t>
      </w:r>
      <w:r w:rsidRPr="00D77545">
        <w:t>t</w:t>
      </w:r>
      <w:r w:rsidR="002C4D29" w:rsidRPr="00D77545">
        <w:t>otal median staff costs increased to $5</w:t>
      </w:r>
      <w:r w:rsidR="00992858" w:rsidRPr="00D77545">
        <w:t>9</w:t>
      </w:r>
      <w:r w:rsidR="001E6FC3" w:rsidRPr="00D77545">
        <w:t>.</w:t>
      </w:r>
      <w:r w:rsidR="002D1017" w:rsidRPr="00D77545">
        <w:t>84</w:t>
      </w:r>
      <w:r w:rsidR="002C4D29" w:rsidRPr="00D77545">
        <w:t xml:space="preserve"> </w:t>
      </w:r>
      <w:proofErr w:type="spellStart"/>
      <w:r w:rsidR="009643FD" w:rsidRPr="00D77545">
        <w:t>p</w:t>
      </w:r>
      <w:r w:rsidR="002039EE" w:rsidRPr="00D77545">
        <w:t>pp</w:t>
      </w:r>
      <w:r w:rsidR="009643FD" w:rsidRPr="00D77545">
        <w:t>d</w:t>
      </w:r>
      <w:proofErr w:type="spellEnd"/>
      <w:r w:rsidR="002C4D29" w:rsidRPr="00D77545">
        <w:t xml:space="preserve"> (up $</w:t>
      </w:r>
      <w:r w:rsidR="002D1017" w:rsidRPr="00D77545">
        <w:t>4.54</w:t>
      </w:r>
      <w:r w:rsidR="007473ED" w:rsidRPr="00D77545">
        <w:t xml:space="preserve"> </w:t>
      </w:r>
      <w:r w:rsidR="001D271E" w:rsidRPr="00D77545">
        <w:t xml:space="preserve">or </w:t>
      </w:r>
      <w:r w:rsidR="001827A5" w:rsidRPr="00D77545">
        <w:rPr>
          <w:color w:val="auto"/>
        </w:rPr>
        <w:t>8.2</w:t>
      </w:r>
      <w:r w:rsidR="001D271E" w:rsidRPr="00D77545">
        <w:t>%</w:t>
      </w:r>
      <w:r w:rsidR="002C4D29" w:rsidRPr="00D77545">
        <w:t xml:space="preserve"> from </w:t>
      </w:r>
      <w:r w:rsidR="00676CD9" w:rsidRPr="00D77545">
        <w:t>Q</w:t>
      </w:r>
      <w:r w:rsidR="002039EE" w:rsidRPr="00D77545">
        <w:t>2</w:t>
      </w:r>
      <w:r w:rsidR="002C4D29" w:rsidRPr="00D77545">
        <w:t xml:space="preserve"> 202</w:t>
      </w:r>
      <w:r w:rsidR="00BE048B" w:rsidRPr="00D77545">
        <w:t>4</w:t>
      </w:r>
      <w:r w:rsidR="002C4D29" w:rsidRPr="00D77545">
        <w:t>-2</w:t>
      </w:r>
      <w:r w:rsidR="00DE1272" w:rsidRPr="00D77545">
        <w:t>5</w:t>
      </w:r>
      <w:r w:rsidR="002C4D29" w:rsidRPr="00D77545">
        <w:t>)</w:t>
      </w:r>
      <w:r w:rsidR="00235DA7" w:rsidRPr="00D77545">
        <w:t xml:space="preserve"> (Table 7</w:t>
      </w:r>
      <w:r w:rsidR="002C4D29" w:rsidRPr="00D77545">
        <w:t>)</w:t>
      </w:r>
      <w:r w:rsidR="004241A1" w:rsidRPr="00D77545">
        <w:t>.</w:t>
      </w:r>
    </w:p>
    <w:p w14:paraId="270222F1" w14:textId="7CB73F5A" w:rsidR="007554E8" w:rsidRPr="00F82FFC" w:rsidRDefault="00F614DE" w:rsidP="00C11428">
      <w:pPr>
        <w:pStyle w:val="Caption"/>
        <w:rPr>
          <w:vertAlign w:val="superscript"/>
        </w:rPr>
      </w:pPr>
      <w:r w:rsidRPr="00F82FFC">
        <w:t xml:space="preserve">Table </w:t>
      </w:r>
      <w:r w:rsidR="009C3C40" w:rsidRPr="00F82FFC">
        <w:t>7</w:t>
      </w:r>
      <w:r w:rsidRPr="00F82FFC">
        <w:t>: Q</w:t>
      </w:r>
      <w:r w:rsidR="00187395">
        <w:t>2</w:t>
      </w:r>
      <w:r w:rsidR="00E76A97" w:rsidRPr="00F82FFC">
        <w:t xml:space="preserve"> </w:t>
      </w:r>
      <w:r w:rsidRPr="00F82FFC">
        <w:t>202</w:t>
      </w:r>
      <w:r w:rsidR="00E76A97" w:rsidRPr="00F82FFC">
        <w:t>5</w:t>
      </w:r>
      <w:r w:rsidRPr="00F82FFC">
        <w:t>-2</w:t>
      </w:r>
      <w:r w:rsidR="00E76A97" w:rsidRPr="00F82FFC">
        <w:t>6</w:t>
      </w:r>
      <w:r w:rsidRPr="00F82FFC">
        <w:t xml:space="preserve"> and comparison with </w:t>
      </w:r>
      <w:r w:rsidR="00676CD9">
        <w:t>Q</w:t>
      </w:r>
      <w:r w:rsidR="00187395">
        <w:t>2</w:t>
      </w:r>
      <w:r w:rsidRPr="00F82FFC">
        <w:t xml:space="preserve"> 202</w:t>
      </w:r>
      <w:r w:rsidR="00E76A97" w:rsidRPr="00F82FFC">
        <w:t>4</w:t>
      </w:r>
      <w:r w:rsidRPr="00F82FFC">
        <w:t>-2</w:t>
      </w:r>
      <w:r w:rsidR="00E76A97" w:rsidRPr="00F82FFC">
        <w:t>5</w:t>
      </w:r>
      <w:r w:rsidRPr="00F82FFC">
        <w:t xml:space="preserve">, median staff cost </w:t>
      </w:r>
      <w:r w:rsidR="002D1DE5">
        <w:rPr>
          <w:rFonts w:cs="Arial"/>
          <w:color w:val="000000"/>
          <w:vertAlign w:val="superscript"/>
          <w:lang w:eastAsia="en-AU"/>
        </w:rPr>
        <w:t>1</w:t>
      </w:r>
    </w:p>
    <w:tbl>
      <w:tblPr>
        <w:tblW w:w="8931" w:type="dxa"/>
        <w:tblLook w:val="04A0" w:firstRow="1" w:lastRow="0" w:firstColumn="1" w:lastColumn="0" w:noHBand="0" w:noVBand="1"/>
      </w:tblPr>
      <w:tblGrid>
        <w:gridCol w:w="4820"/>
        <w:gridCol w:w="1984"/>
        <w:gridCol w:w="2127"/>
      </w:tblGrid>
      <w:tr w:rsidR="00A92EB2" w:rsidRPr="00247A9F" w14:paraId="41D815FB" w14:textId="77777777" w:rsidTr="00A37CC0">
        <w:trPr>
          <w:trHeight w:val="552"/>
        </w:trPr>
        <w:tc>
          <w:tcPr>
            <w:tcW w:w="4820" w:type="dxa"/>
            <w:tcBorders>
              <w:top w:val="nil"/>
              <w:left w:val="nil"/>
              <w:bottom w:val="single" w:sz="4" w:space="0" w:color="auto"/>
              <w:right w:val="nil"/>
            </w:tcBorders>
            <w:shd w:val="clear" w:color="000000" w:fill="0E2841"/>
            <w:noWrap/>
            <w:vAlign w:val="center"/>
            <w:hideMark/>
          </w:tcPr>
          <w:p w14:paraId="46A53D33" w14:textId="77777777" w:rsidR="00A92EB2" w:rsidRPr="001A3ED1" w:rsidRDefault="00A92EB2" w:rsidP="001A3ED1">
            <w:pPr>
              <w:pStyle w:val="Tableheading"/>
            </w:pPr>
            <w:r w:rsidRPr="001A3ED1">
              <w:t> </w:t>
            </w:r>
          </w:p>
        </w:tc>
        <w:tc>
          <w:tcPr>
            <w:tcW w:w="1984" w:type="dxa"/>
            <w:tcBorders>
              <w:top w:val="nil"/>
              <w:left w:val="nil"/>
              <w:bottom w:val="single" w:sz="4" w:space="0" w:color="auto"/>
              <w:right w:val="nil"/>
            </w:tcBorders>
            <w:shd w:val="clear" w:color="000000" w:fill="0E2841"/>
            <w:vAlign w:val="center"/>
            <w:hideMark/>
          </w:tcPr>
          <w:p w14:paraId="4C29A545" w14:textId="599473EE" w:rsidR="00A92EB2" w:rsidRPr="001A3ED1" w:rsidRDefault="00A92EB2" w:rsidP="001A3ED1">
            <w:pPr>
              <w:pStyle w:val="Tableheading"/>
            </w:pPr>
            <w:r w:rsidRPr="001A3ED1">
              <w:t>Cost PPPD</w:t>
            </w:r>
          </w:p>
        </w:tc>
        <w:tc>
          <w:tcPr>
            <w:tcW w:w="2127" w:type="dxa"/>
            <w:tcBorders>
              <w:top w:val="nil"/>
              <w:left w:val="nil"/>
              <w:bottom w:val="single" w:sz="4" w:space="0" w:color="auto"/>
              <w:right w:val="nil"/>
            </w:tcBorders>
            <w:shd w:val="clear" w:color="000000" w:fill="0E2841"/>
            <w:vAlign w:val="center"/>
            <w:hideMark/>
          </w:tcPr>
          <w:p w14:paraId="74B61670" w14:textId="5F40D35F" w:rsidR="00A92EB2" w:rsidRPr="001A3ED1" w:rsidRDefault="00A92EB2" w:rsidP="001A3ED1">
            <w:pPr>
              <w:pStyle w:val="Tableheading"/>
            </w:pPr>
            <w:r w:rsidRPr="001A3ED1">
              <w:t>Change from Q2 2024-25</w:t>
            </w:r>
            <w:r w:rsidR="000C3F26" w:rsidRPr="001A3ED1">
              <w:t xml:space="preserve"> PPPD</w:t>
            </w:r>
          </w:p>
        </w:tc>
      </w:tr>
      <w:tr w:rsidR="00A92EB2" w:rsidRPr="00247A9F" w14:paraId="36D93225" w14:textId="77777777" w:rsidTr="00A37CC0">
        <w:trPr>
          <w:trHeight w:val="552"/>
        </w:trPr>
        <w:tc>
          <w:tcPr>
            <w:tcW w:w="4820" w:type="dxa"/>
            <w:tcBorders>
              <w:top w:val="single" w:sz="4" w:space="0" w:color="auto"/>
              <w:left w:val="nil"/>
              <w:bottom w:val="single" w:sz="4" w:space="0" w:color="auto"/>
              <w:right w:val="nil"/>
            </w:tcBorders>
            <w:noWrap/>
            <w:vAlign w:val="center"/>
            <w:hideMark/>
          </w:tcPr>
          <w:p w14:paraId="19D0078B" w14:textId="77777777" w:rsidR="00A92EB2" w:rsidRPr="00247A9F" w:rsidRDefault="00A92EB2" w:rsidP="001A3ED1">
            <w:pPr>
              <w:pStyle w:val="Tabletext"/>
              <w:rPr>
                <w:lang w:eastAsia="en-AU"/>
              </w:rPr>
            </w:pPr>
            <w:r w:rsidRPr="00247A9F">
              <w:rPr>
                <w:lang w:eastAsia="en-AU"/>
              </w:rPr>
              <w:t xml:space="preserve">Registered nurses </w:t>
            </w:r>
            <w:r w:rsidRPr="00247A9F">
              <w:rPr>
                <w:vertAlign w:val="superscript"/>
                <w:lang w:eastAsia="en-AU"/>
              </w:rPr>
              <w:t>2</w:t>
            </w:r>
          </w:p>
        </w:tc>
        <w:tc>
          <w:tcPr>
            <w:tcW w:w="1984" w:type="dxa"/>
            <w:tcBorders>
              <w:top w:val="single" w:sz="4" w:space="0" w:color="auto"/>
              <w:left w:val="nil"/>
              <w:bottom w:val="single" w:sz="4" w:space="0" w:color="auto"/>
              <w:right w:val="nil"/>
            </w:tcBorders>
            <w:vAlign w:val="center"/>
            <w:hideMark/>
          </w:tcPr>
          <w:p w14:paraId="5CBE0C4D" w14:textId="0774DF00" w:rsidR="00A92EB2" w:rsidRPr="00675721" w:rsidRDefault="00A92EB2" w:rsidP="001A3ED1">
            <w:pPr>
              <w:pStyle w:val="Tabletext"/>
              <w:rPr>
                <w:lang w:eastAsia="en-AU"/>
              </w:rPr>
            </w:pPr>
            <w:r w:rsidRPr="00675721">
              <w:rPr>
                <w:lang w:eastAsia="en-AU"/>
              </w:rPr>
              <w:t>$1.</w:t>
            </w:r>
            <w:r w:rsidR="00C74636" w:rsidRPr="00675721">
              <w:rPr>
                <w:lang w:eastAsia="en-AU"/>
              </w:rPr>
              <w:t>42</w:t>
            </w:r>
          </w:p>
        </w:tc>
        <w:tc>
          <w:tcPr>
            <w:tcW w:w="2127" w:type="dxa"/>
            <w:tcBorders>
              <w:top w:val="single" w:sz="4" w:space="0" w:color="auto"/>
              <w:left w:val="nil"/>
              <w:bottom w:val="single" w:sz="4" w:space="0" w:color="auto"/>
              <w:right w:val="nil"/>
            </w:tcBorders>
            <w:vAlign w:val="center"/>
            <w:hideMark/>
          </w:tcPr>
          <w:p w14:paraId="01EAD7A5" w14:textId="1CD40345" w:rsidR="00A92EB2" w:rsidRPr="00675721" w:rsidRDefault="00A92EB2" w:rsidP="001A3ED1">
            <w:pPr>
              <w:pStyle w:val="Tabletext"/>
              <w:rPr>
                <w:lang w:eastAsia="en-AU"/>
              </w:rPr>
            </w:pPr>
            <w:r w:rsidRPr="00675721">
              <w:rPr>
                <w:lang w:eastAsia="en-AU"/>
              </w:rPr>
              <w:t>▲ $0.2</w:t>
            </w:r>
            <w:r w:rsidR="00A848C2" w:rsidRPr="00675721">
              <w:rPr>
                <w:lang w:eastAsia="en-AU"/>
              </w:rPr>
              <w:t>7</w:t>
            </w:r>
          </w:p>
        </w:tc>
      </w:tr>
      <w:tr w:rsidR="00A92EB2" w:rsidRPr="00247A9F" w14:paraId="0E7BEBD7" w14:textId="77777777" w:rsidTr="00A37CC0">
        <w:trPr>
          <w:trHeight w:val="552"/>
        </w:trPr>
        <w:tc>
          <w:tcPr>
            <w:tcW w:w="4820" w:type="dxa"/>
            <w:tcBorders>
              <w:top w:val="nil"/>
              <w:left w:val="nil"/>
              <w:bottom w:val="single" w:sz="4" w:space="0" w:color="auto"/>
              <w:right w:val="nil"/>
            </w:tcBorders>
            <w:noWrap/>
            <w:vAlign w:val="center"/>
            <w:hideMark/>
          </w:tcPr>
          <w:p w14:paraId="45659726" w14:textId="77777777" w:rsidR="00A92EB2" w:rsidRPr="00247A9F" w:rsidRDefault="00A92EB2" w:rsidP="001A3ED1">
            <w:pPr>
              <w:pStyle w:val="Tabletext"/>
              <w:rPr>
                <w:lang w:eastAsia="en-AU"/>
              </w:rPr>
            </w:pPr>
            <w:r w:rsidRPr="00247A9F">
              <w:rPr>
                <w:lang w:eastAsia="en-AU"/>
              </w:rPr>
              <w:t>Personal care staff</w:t>
            </w:r>
          </w:p>
        </w:tc>
        <w:tc>
          <w:tcPr>
            <w:tcW w:w="1984" w:type="dxa"/>
            <w:tcBorders>
              <w:top w:val="nil"/>
              <w:left w:val="nil"/>
              <w:bottom w:val="single" w:sz="4" w:space="0" w:color="auto"/>
              <w:right w:val="nil"/>
            </w:tcBorders>
            <w:vAlign w:val="center"/>
            <w:hideMark/>
          </w:tcPr>
          <w:p w14:paraId="6564613F" w14:textId="69BC7EDA" w:rsidR="00A92EB2" w:rsidRPr="00675721" w:rsidRDefault="00A92EB2" w:rsidP="001A3ED1">
            <w:pPr>
              <w:pStyle w:val="Tabletext"/>
              <w:rPr>
                <w:lang w:eastAsia="en-AU"/>
              </w:rPr>
            </w:pPr>
            <w:r w:rsidRPr="00675721">
              <w:rPr>
                <w:lang w:eastAsia="en-AU"/>
              </w:rPr>
              <w:t>$</w:t>
            </w:r>
            <w:r w:rsidR="00A848C2" w:rsidRPr="00675721">
              <w:rPr>
                <w:lang w:eastAsia="en-AU"/>
              </w:rPr>
              <w:t>24.12</w:t>
            </w:r>
          </w:p>
        </w:tc>
        <w:tc>
          <w:tcPr>
            <w:tcW w:w="2127" w:type="dxa"/>
            <w:tcBorders>
              <w:top w:val="nil"/>
              <w:left w:val="nil"/>
              <w:bottom w:val="single" w:sz="4" w:space="0" w:color="auto"/>
              <w:right w:val="nil"/>
            </w:tcBorders>
            <w:vAlign w:val="center"/>
            <w:hideMark/>
          </w:tcPr>
          <w:p w14:paraId="56F3A2EC" w14:textId="7F76A274" w:rsidR="00A92EB2" w:rsidRPr="00675721" w:rsidRDefault="00A848C2" w:rsidP="001A3ED1">
            <w:pPr>
              <w:pStyle w:val="Tabletext"/>
              <w:rPr>
                <w:lang w:eastAsia="en-AU"/>
              </w:rPr>
            </w:pPr>
            <w:r w:rsidRPr="00675721">
              <w:rPr>
                <w:lang w:eastAsia="en-AU"/>
              </w:rPr>
              <w:t>▼</w:t>
            </w:r>
            <w:r w:rsidR="00A92EB2" w:rsidRPr="00675721">
              <w:rPr>
                <w:lang w:eastAsia="en-AU"/>
              </w:rPr>
              <w:t xml:space="preserve"> $</w:t>
            </w:r>
            <w:r w:rsidRPr="00675721">
              <w:rPr>
                <w:lang w:eastAsia="en-AU"/>
              </w:rPr>
              <w:t>3.28</w:t>
            </w:r>
          </w:p>
        </w:tc>
      </w:tr>
      <w:tr w:rsidR="00A92EB2" w:rsidRPr="00247A9F" w14:paraId="1EC6FB13" w14:textId="77777777" w:rsidTr="00A37CC0">
        <w:trPr>
          <w:trHeight w:val="552"/>
        </w:trPr>
        <w:tc>
          <w:tcPr>
            <w:tcW w:w="4820" w:type="dxa"/>
            <w:tcBorders>
              <w:top w:val="nil"/>
              <w:left w:val="nil"/>
              <w:bottom w:val="single" w:sz="4" w:space="0" w:color="auto"/>
              <w:right w:val="nil"/>
            </w:tcBorders>
            <w:vAlign w:val="center"/>
            <w:hideMark/>
          </w:tcPr>
          <w:p w14:paraId="4313567F" w14:textId="77777777" w:rsidR="00A92EB2" w:rsidRPr="00247A9F" w:rsidRDefault="00A92EB2" w:rsidP="001A3ED1">
            <w:pPr>
              <w:pStyle w:val="Tabletext"/>
              <w:rPr>
                <w:lang w:eastAsia="en-AU"/>
              </w:rPr>
            </w:pPr>
            <w:r w:rsidRPr="00247A9F">
              <w:rPr>
                <w:lang w:eastAsia="en-AU"/>
              </w:rPr>
              <w:t>Allied health staff</w:t>
            </w:r>
          </w:p>
        </w:tc>
        <w:tc>
          <w:tcPr>
            <w:tcW w:w="1984" w:type="dxa"/>
            <w:tcBorders>
              <w:top w:val="nil"/>
              <w:left w:val="nil"/>
              <w:bottom w:val="single" w:sz="4" w:space="0" w:color="auto"/>
              <w:right w:val="nil"/>
            </w:tcBorders>
            <w:vAlign w:val="center"/>
            <w:hideMark/>
          </w:tcPr>
          <w:p w14:paraId="57EA133D" w14:textId="3F97CCF5" w:rsidR="00A92EB2" w:rsidRPr="00675721" w:rsidRDefault="00A92EB2" w:rsidP="001A3ED1">
            <w:pPr>
              <w:pStyle w:val="Tabletext"/>
              <w:rPr>
                <w:lang w:eastAsia="en-AU"/>
              </w:rPr>
            </w:pPr>
            <w:r w:rsidRPr="00675721">
              <w:rPr>
                <w:lang w:eastAsia="en-AU"/>
              </w:rPr>
              <w:t>$</w:t>
            </w:r>
            <w:r w:rsidR="005355FF" w:rsidRPr="00675721">
              <w:rPr>
                <w:lang w:eastAsia="en-AU"/>
              </w:rPr>
              <w:t>4.60</w:t>
            </w:r>
          </w:p>
        </w:tc>
        <w:tc>
          <w:tcPr>
            <w:tcW w:w="2127" w:type="dxa"/>
            <w:tcBorders>
              <w:top w:val="nil"/>
              <w:left w:val="nil"/>
              <w:bottom w:val="single" w:sz="4" w:space="0" w:color="auto"/>
              <w:right w:val="nil"/>
            </w:tcBorders>
            <w:vAlign w:val="center"/>
            <w:hideMark/>
          </w:tcPr>
          <w:p w14:paraId="49F0E17A" w14:textId="791405C7" w:rsidR="00A92EB2" w:rsidRPr="00675721" w:rsidRDefault="00A92EB2" w:rsidP="001A3ED1">
            <w:pPr>
              <w:pStyle w:val="Tabletext"/>
              <w:rPr>
                <w:lang w:eastAsia="en-AU"/>
              </w:rPr>
            </w:pPr>
            <w:r w:rsidRPr="00675721">
              <w:rPr>
                <w:lang w:eastAsia="en-AU"/>
              </w:rPr>
              <w:t>▲ $</w:t>
            </w:r>
            <w:r w:rsidR="005355FF" w:rsidRPr="00675721">
              <w:rPr>
                <w:lang w:eastAsia="en-AU"/>
              </w:rPr>
              <w:t>0.55</w:t>
            </w:r>
          </w:p>
        </w:tc>
      </w:tr>
      <w:tr w:rsidR="00A92EB2" w:rsidRPr="00247A9F" w14:paraId="525E7B47" w14:textId="77777777" w:rsidTr="00A37CC0">
        <w:trPr>
          <w:trHeight w:val="552"/>
        </w:trPr>
        <w:tc>
          <w:tcPr>
            <w:tcW w:w="4820" w:type="dxa"/>
            <w:tcBorders>
              <w:top w:val="nil"/>
              <w:left w:val="nil"/>
              <w:bottom w:val="single" w:sz="4" w:space="0" w:color="auto"/>
              <w:right w:val="nil"/>
            </w:tcBorders>
            <w:noWrap/>
            <w:vAlign w:val="center"/>
            <w:hideMark/>
          </w:tcPr>
          <w:p w14:paraId="529AB95B" w14:textId="77777777" w:rsidR="00A92EB2" w:rsidRPr="00247A9F" w:rsidRDefault="00A92EB2" w:rsidP="001A3ED1">
            <w:pPr>
              <w:pStyle w:val="Tabletext"/>
              <w:rPr>
                <w:lang w:eastAsia="en-AU"/>
              </w:rPr>
            </w:pPr>
            <w:r w:rsidRPr="00247A9F">
              <w:rPr>
                <w:lang w:eastAsia="en-AU"/>
              </w:rPr>
              <w:t>Other direct care staff</w:t>
            </w:r>
          </w:p>
        </w:tc>
        <w:tc>
          <w:tcPr>
            <w:tcW w:w="1984" w:type="dxa"/>
            <w:tcBorders>
              <w:top w:val="nil"/>
              <w:left w:val="nil"/>
              <w:bottom w:val="single" w:sz="4" w:space="0" w:color="auto"/>
              <w:right w:val="nil"/>
            </w:tcBorders>
            <w:vAlign w:val="center"/>
            <w:hideMark/>
          </w:tcPr>
          <w:p w14:paraId="14C5AD68" w14:textId="611BFC2F" w:rsidR="00A92EB2" w:rsidRPr="00675721" w:rsidRDefault="00A92EB2" w:rsidP="001A3ED1">
            <w:pPr>
              <w:pStyle w:val="Tabletext"/>
              <w:rPr>
                <w:lang w:eastAsia="en-AU"/>
              </w:rPr>
            </w:pPr>
            <w:r w:rsidRPr="00675721">
              <w:rPr>
                <w:lang w:eastAsia="en-AU"/>
              </w:rPr>
              <w:t>$</w:t>
            </w:r>
            <w:r w:rsidR="005355FF" w:rsidRPr="00675721">
              <w:rPr>
                <w:lang w:eastAsia="en-AU"/>
              </w:rPr>
              <w:t>4.34</w:t>
            </w:r>
          </w:p>
        </w:tc>
        <w:tc>
          <w:tcPr>
            <w:tcW w:w="2127" w:type="dxa"/>
            <w:tcBorders>
              <w:top w:val="nil"/>
              <w:left w:val="nil"/>
              <w:bottom w:val="single" w:sz="4" w:space="0" w:color="auto"/>
              <w:right w:val="nil"/>
            </w:tcBorders>
            <w:vAlign w:val="center"/>
            <w:hideMark/>
          </w:tcPr>
          <w:p w14:paraId="7E9A1DFC" w14:textId="0813A125" w:rsidR="00A92EB2" w:rsidRPr="00675721" w:rsidRDefault="005355FF" w:rsidP="001A3ED1">
            <w:pPr>
              <w:pStyle w:val="Tabletext"/>
              <w:rPr>
                <w:lang w:eastAsia="en-AU"/>
              </w:rPr>
            </w:pPr>
            <w:r w:rsidRPr="00675721">
              <w:rPr>
                <w:lang w:eastAsia="en-AU"/>
              </w:rPr>
              <w:t>▲</w:t>
            </w:r>
            <w:r w:rsidR="00A92EB2" w:rsidRPr="00675721">
              <w:rPr>
                <w:lang w:eastAsia="en-AU"/>
              </w:rPr>
              <w:t xml:space="preserve"> $</w:t>
            </w:r>
            <w:r w:rsidR="00675721" w:rsidRPr="00675721">
              <w:rPr>
                <w:lang w:eastAsia="en-AU"/>
              </w:rPr>
              <w:t>3.80</w:t>
            </w:r>
          </w:p>
        </w:tc>
      </w:tr>
      <w:tr w:rsidR="00A92EB2" w:rsidRPr="00247A9F" w14:paraId="2A4224E2" w14:textId="77777777" w:rsidTr="00A37CC0">
        <w:trPr>
          <w:trHeight w:val="552"/>
        </w:trPr>
        <w:tc>
          <w:tcPr>
            <w:tcW w:w="4820" w:type="dxa"/>
            <w:tcBorders>
              <w:top w:val="nil"/>
              <w:left w:val="nil"/>
              <w:bottom w:val="single" w:sz="4" w:space="0" w:color="auto"/>
              <w:right w:val="nil"/>
            </w:tcBorders>
            <w:vAlign w:val="center"/>
            <w:hideMark/>
          </w:tcPr>
          <w:p w14:paraId="0DAC2A50" w14:textId="77777777" w:rsidR="00A92EB2" w:rsidRPr="00247A9F" w:rsidRDefault="00A92EB2" w:rsidP="001A3ED1">
            <w:pPr>
              <w:pStyle w:val="Tabletext"/>
              <w:rPr>
                <w:lang w:eastAsia="en-AU"/>
              </w:rPr>
            </w:pPr>
            <w:r w:rsidRPr="00247A9F">
              <w:rPr>
                <w:lang w:eastAsia="en-AU"/>
              </w:rPr>
              <w:t>Care management staff</w:t>
            </w:r>
          </w:p>
        </w:tc>
        <w:tc>
          <w:tcPr>
            <w:tcW w:w="1984" w:type="dxa"/>
            <w:tcBorders>
              <w:top w:val="nil"/>
              <w:left w:val="nil"/>
              <w:bottom w:val="single" w:sz="4" w:space="0" w:color="auto"/>
              <w:right w:val="nil"/>
            </w:tcBorders>
            <w:vAlign w:val="center"/>
            <w:hideMark/>
          </w:tcPr>
          <w:p w14:paraId="20DFF889" w14:textId="658BB417" w:rsidR="00A92EB2" w:rsidRPr="00675721" w:rsidRDefault="00A92EB2" w:rsidP="001A3ED1">
            <w:pPr>
              <w:pStyle w:val="Tabletext"/>
              <w:rPr>
                <w:lang w:eastAsia="en-AU"/>
              </w:rPr>
            </w:pPr>
            <w:r w:rsidRPr="00675721">
              <w:rPr>
                <w:lang w:eastAsia="en-AU"/>
              </w:rPr>
              <w:t>$7.</w:t>
            </w:r>
            <w:r w:rsidR="00675721" w:rsidRPr="00675721">
              <w:rPr>
                <w:lang w:eastAsia="en-AU"/>
              </w:rPr>
              <w:t>62</w:t>
            </w:r>
          </w:p>
        </w:tc>
        <w:tc>
          <w:tcPr>
            <w:tcW w:w="2127" w:type="dxa"/>
            <w:tcBorders>
              <w:top w:val="nil"/>
              <w:left w:val="nil"/>
              <w:bottom w:val="single" w:sz="4" w:space="0" w:color="auto"/>
              <w:right w:val="nil"/>
            </w:tcBorders>
            <w:vAlign w:val="center"/>
            <w:hideMark/>
          </w:tcPr>
          <w:p w14:paraId="4B4E5F75" w14:textId="32CB88D1" w:rsidR="00A92EB2" w:rsidRPr="00675721" w:rsidRDefault="00A92EB2" w:rsidP="001A3ED1">
            <w:pPr>
              <w:pStyle w:val="Tabletext"/>
              <w:rPr>
                <w:lang w:eastAsia="en-AU"/>
              </w:rPr>
            </w:pPr>
            <w:r w:rsidRPr="00675721">
              <w:rPr>
                <w:lang w:eastAsia="en-AU"/>
              </w:rPr>
              <w:t>▲ $0.</w:t>
            </w:r>
            <w:r w:rsidR="00675721" w:rsidRPr="00675721">
              <w:rPr>
                <w:lang w:eastAsia="en-AU"/>
              </w:rPr>
              <w:t>17</w:t>
            </w:r>
          </w:p>
        </w:tc>
      </w:tr>
      <w:tr w:rsidR="00A92EB2" w:rsidRPr="00247A9F" w14:paraId="53B573CD" w14:textId="77777777" w:rsidTr="00A37CC0">
        <w:trPr>
          <w:trHeight w:val="552"/>
        </w:trPr>
        <w:tc>
          <w:tcPr>
            <w:tcW w:w="4820" w:type="dxa"/>
            <w:tcBorders>
              <w:top w:val="nil"/>
              <w:left w:val="nil"/>
              <w:bottom w:val="single" w:sz="4" w:space="0" w:color="auto"/>
              <w:right w:val="nil"/>
            </w:tcBorders>
            <w:noWrap/>
            <w:vAlign w:val="center"/>
            <w:hideMark/>
          </w:tcPr>
          <w:p w14:paraId="468DBF47" w14:textId="77777777" w:rsidR="00A92EB2" w:rsidRPr="00247A9F" w:rsidRDefault="00A92EB2" w:rsidP="001A3ED1">
            <w:pPr>
              <w:pStyle w:val="Tabletext"/>
              <w:rPr>
                <w:lang w:eastAsia="en-AU"/>
              </w:rPr>
            </w:pPr>
            <w:r w:rsidRPr="00247A9F">
              <w:rPr>
                <w:lang w:eastAsia="en-AU"/>
              </w:rPr>
              <w:t>Administrative &amp; non-care staff</w:t>
            </w:r>
          </w:p>
        </w:tc>
        <w:tc>
          <w:tcPr>
            <w:tcW w:w="1984" w:type="dxa"/>
            <w:tcBorders>
              <w:top w:val="nil"/>
              <w:left w:val="nil"/>
              <w:bottom w:val="single" w:sz="4" w:space="0" w:color="auto"/>
              <w:right w:val="nil"/>
            </w:tcBorders>
            <w:vAlign w:val="center"/>
            <w:hideMark/>
          </w:tcPr>
          <w:p w14:paraId="46EFE414" w14:textId="448C0A98" w:rsidR="00A92EB2" w:rsidRPr="00675721" w:rsidRDefault="00A92EB2" w:rsidP="001A3ED1">
            <w:pPr>
              <w:pStyle w:val="Tabletext"/>
              <w:rPr>
                <w:lang w:eastAsia="en-AU"/>
              </w:rPr>
            </w:pPr>
            <w:r w:rsidRPr="00675721">
              <w:rPr>
                <w:lang w:eastAsia="en-AU"/>
              </w:rPr>
              <w:t>$7.</w:t>
            </w:r>
            <w:r w:rsidR="00675721" w:rsidRPr="00675721">
              <w:rPr>
                <w:lang w:eastAsia="en-AU"/>
              </w:rPr>
              <w:t>36</w:t>
            </w:r>
          </w:p>
        </w:tc>
        <w:tc>
          <w:tcPr>
            <w:tcW w:w="2127" w:type="dxa"/>
            <w:tcBorders>
              <w:top w:val="nil"/>
              <w:left w:val="nil"/>
              <w:bottom w:val="single" w:sz="4" w:space="0" w:color="auto"/>
              <w:right w:val="nil"/>
            </w:tcBorders>
            <w:vAlign w:val="center"/>
            <w:hideMark/>
          </w:tcPr>
          <w:p w14:paraId="7C0DB292" w14:textId="6CF45FD7" w:rsidR="00A92EB2" w:rsidRPr="00675721" w:rsidRDefault="00A92EB2" w:rsidP="001A3ED1">
            <w:pPr>
              <w:pStyle w:val="Tabletext"/>
              <w:rPr>
                <w:lang w:eastAsia="en-AU"/>
              </w:rPr>
            </w:pPr>
            <w:r w:rsidRPr="00675721">
              <w:rPr>
                <w:lang w:eastAsia="en-AU"/>
              </w:rPr>
              <w:t>▲ $0.0</w:t>
            </w:r>
            <w:r w:rsidR="00675721" w:rsidRPr="00675721">
              <w:rPr>
                <w:lang w:eastAsia="en-AU"/>
              </w:rPr>
              <w:t>4</w:t>
            </w:r>
          </w:p>
        </w:tc>
      </w:tr>
      <w:tr w:rsidR="00A92EB2" w:rsidRPr="00247A9F" w14:paraId="31656E99" w14:textId="77777777" w:rsidTr="00A37CC0">
        <w:trPr>
          <w:trHeight w:val="552"/>
        </w:trPr>
        <w:tc>
          <w:tcPr>
            <w:tcW w:w="4820" w:type="dxa"/>
            <w:tcBorders>
              <w:top w:val="nil"/>
              <w:left w:val="nil"/>
              <w:bottom w:val="single" w:sz="4" w:space="0" w:color="auto"/>
              <w:right w:val="nil"/>
            </w:tcBorders>
            <w:shd w:val="clear" w:color="000000" w:fill="F2F2F2"/>
            <w:noWrap/>
            <w:vAlign w:val="center"/>
            <w:hideMark/>
          </w:tcPr>
          <w:p w14:paraId="732852B7" w14:textId="77777777" w:rsidR="00A92EB2" w:rsidRPr="00183CBD" w:rsidRDefault="00A92EB2" w:rsidP="001A3ED1">
            <w:pPr>
              <w:pStyle w:val="Tabletext"/>
              <w:rPr>
                <w:b/>
                <w:lang w:eastAsia="en-AU"/>
              </w:rPr>
            </w:pPr>
            <w:r w:rsidRPr="00183CBD">
              <w:rPr>
                <w:b/>
                <w:lang w:eastAsia="en-AU"/>
              </w:rPr>
              <w:t xml:space="preserve">Total median </w:t>
            </w:r>
            <w:r w:rsidRPr="001A3ED1">
              <w:rPr>
                <w:rStyle w:val="Strong"/>
                <w:vertAlign w:val="superscript"/>
              </w:rPr>
              <w:t>3</w:t>
            </w:r>
          </w:p>
        </w:tc>
        <w:tc>
          <w:tcPr>
            <w:tcW w:w="1984" w:type="dxa"/>
            <w:tcBorders>
              <w:top w:val="nil"/>
              <w:left w:val="nil"/>
              <w:bottom w:val="single" w:sz="4" w:space="0" w:color="auto"/>
              <w:right w:val="nil"/>
            </w:tcBorders>
            <w:shd w:val="clear" w:color="000000" w:fill="F2F2F2"/>
            <w:vAlign w:val="center"/>
            <w:hideMark/>
          </w:tcPr>
          <w:p w14:paraId="6CFA2F1D" w14:textId="227811AB" w:rsidR="00A92EB2" w:rsidRPr="00183CBD" w:rsidRDefault="00A92EB2" w:rsidP="001A3ED1">
            <w:pPr>
              <w:pStyle w:val="Tabletext"/>
              <w:rPr>
                <w:b/>
                <w:lang w:eastAsia="en-AU"/>
              </w:rPr>
            </w:pPr>
            <w:r w:rsidRPr="00183CBD">
              <w:rPr>
                <w:b/>
                <w:lang w:eastAsia="en-AU"/>
              </w:rPr>
              <w:t>$59.</w:t>
            </w:r>
            <w:r w:rsidR="00675721" w:rsidRPr="00183CBD">
              <w:rPr>
                <w:b/>
                <w:lang w:eastAsia="en-AU"/>
              </w:rPr>
              <w:t>84</w:t>
            </w:r>
          </w:p>
        </w:tc>
        <w:tc>
          <w:tcPr>
            <w:tcW w:w="2127" w:type="dxa"/>
            <w:tcBorders>
              <w:top w:val="nil"/>
              <w:left w:val="nil"/>
              <w:bottom w:val="single" w:sz="4" w:space="0" w:color="auto"/>
              <w:right w:val="nil"/>
            </w:tcBorders>
            <w:shd w:val="clear" w:color="000000" w:fill="F2F2F2"/>
            <w:vAlign w:val="center"/>
            <w:hideMark/>
          </w:tcPr>
          <w:p w14:paraId="54EE5675" w14:textId="5E541BC1" w:rsidR="00A92EB2" w:rsidRPr="00183CBD" w:rsidRDefault="00A92EB2" w:rsidP="001A3ED1">
            <w:pPr>
              <w:pStyle w:val="Tabletext"/>
              <w:rPr>
                <w:b/>
                <w:lang w:eastAsia="en-AU"/>
              </w:rPr>
            </w:pPr>
            <w:r w:rsidRPr="00183CBD">
              <w:rPr>
                <w:b/>
                <w:lang w:eastAsia="en-AU"/>
              </w:rPr>
              <w:t>▲ $</w:t>
            </w:r>
            <w:r w:rsidR="00675721" w:rsidRPr="00183CBD">
              <w:rPr>
                <w:b/>
                <w:lang w:eastAsia="en-AU"/>
              </w:rPr>
              <w:t>4.54</w:t>
            </w:r>
          </w:p>
        </w:tc>
      </w:tr>
    </w:tbl>
    <w:p w14:paraId="5223D50B" w14:textId="77777777" w:rsidR="00B61016" w:rsidRPr="00415266" w:rsidRDefault="00B61016" w:rsidP="00415266">
      <w:pPr>
        <w:pStyle w:val="FootnoteText"/>
        <w:rPr>
          <w:sz w:val="10"/>
          <w:szCs w:val="10"/>
        </w:rPr>
      </w:pPr>
    </w:p>
    <w:p w14:paraId="255F6B40" w14:textId="14BF0BC3" w:rsidR="006145CE" w:rsidRPr="003C05A3" w:rsidRDefault="006145CE" w:rsidP="001A3ED1">
      <w:pPr>
        <w:pStyle w:val="Footnotefortable"/>
      </w:pPr>
      <w:r w:rsidRPr="003C05A3">
        <w:t>Notes:</w:t>
      </w:r>
    </w:p>
    <w:p w14:paraId="33499844" w14:textId="6FD015A9" w:rsidR="009B5528" w:rsidRPr="003C05A3" w:rsidRDefault="009535D0" w:rsidP="001A3ED1">
      <w:pPr>
        <w:pStyle w:val="Footnotefortable"/>
      </w:pPr>
      <w:r w:rsidRPr="003C05A3">
        <w:rPr>
          <w:lang w:val="en-US"/>
        </w:rPr>
        <w:t xml:space="preserve">1. </w:t>
      </w:r>
      <w:r w:rsidR="002917EE" w:rsidRPr="003C05A3">
        <w:rPr>
          <w:lang w:val="en-US"/>
        </w:rPr>
        <w:t>Staff travel, or work done on administration tasks during care staff paid hours, is included in the results of Chart 1</w:t>
      </w:r>
      <w:r w:rsidR="002917EE">
        <w:rPr>
          <w:lang w:val="en-US"/>
        </w:rPr>
        <w:t>5</w:t>
      </w:r>
      <w:r w:rsidR="002917EE" w:rsidRPr="003C05A3">
        <w:rPr>
          <w:lang w:val="en-US"/>
        </w:rPr>
        <w:t>, which shows the median wages to revenue percentage. All provider types are included in this</w:t>
      </w:r>
      <w:r w:rsidR="002917EE">
        <w:rPr>
          <w:lang w:val="en-US"/>
        </w:rPr>
        <w:t xml:space="preserve"> </w:t>
      </w:r>
      <w:r w:rsidR="002917EE" w:rsidRPr="003C05A3">
        <w:rPr>
          <w:lang w:val="en-US"/>
        </w:rPr>
        <w:t>data, including local, state and territory government providers.</w:t>
      </w:r>
    </w:p>
    <w:p w14:paraId="5A9188ED" w14:textId="03CB5397" w:rsidR="009B5528" w:rsidRPr="003C05A3" w:rsidRDefault="00CC490C" w:rsidP="001A3ED1">
      <w:pPr>
        <w:pStyle w:val="Footnotefortable"/>
      </w:pPr>
      <w:r w:rsidRPr="003C05A3">
        <w:t xml:space="preserve">2. </w:t>
      </w:r>
      <w:r w:rsidR="001E1BC2" w:rsidRPr="003C05A3">
        <w:t xml:space="preserve">Data for </w:t>
      </w:r>
      <w:r w:rsidR="009335D3" w:rsidRPr="003C05A3">
        <w:t>enrolled nurse</w:t>
      </w:r>
      <w:r w:rsidR="001E1BC2" w:rsidRPr="003C05A3">
        <w:t xml:space="preserve">s has not </w:t>
      </w:r>
      <w:proofErr w:type="gramStart"/>
      <w:r w:rsidR="001E1BC2" w:rsidRPr="003C05A3">
        <w:t>been included</w:t>
      </w:r>
      <w:proofErr w:type="gramEnd"/>
      <w:r w:rsidR="001E1BC2" w:rsidRPr="003C05A3">
        <w:t xml:space="preserve"> </w:t>
      </w:r>
      <w:r w:rsidR="001E1BC2" w:rsidRPr="007F6B04">
        <w:t xml:space="preserve">as </w:t>
      </w:r>
      <w:r w:rsidR="00911DF9" w:rsidRPr="007F6B04">
        <w:t>6</w:t>
      </w:r>
      <w:r w:rsidR="007F6B04" w:rsidRPr="007F6B04">
        <w:t>7.2</w:t>
      </w:r>
      <w:r w:rsidR="001E1BC2" w:rsidRPr="007F6B04">
        <w:t>% of</w:t>
      </w:r>
      <w:r w:rsidR="001E1BC2" w:rsidRPr="003C05A3">
        <w:t xml:space="preserve"> </w:t>
      </w:r>
      <w:r w:rsidR="00233D07">
        <w:t>Support at Home</w:t>
      </w:r>
      <w:r w:rsidR="001E1BC2" w:rsidRPr="003C05A3">
        <w:t xml:space="preserve"> providers did not report expenditure in this category.</w:t>
      </w:r>
    </w:p>
    <w:p w14:paraId="3D8B0084" w14:textId="4D1ACA16" w:rsidR="00202982" w:rsidRPr="007C6CCB" w:rsidRDefault="00CC490C" w:rsidP="007C6CCB">
      <w:pPr>
        <w:pStyle w:val="Footnotefortable"/>
      </w:pPr>
      <w:r w:rsidRPr="003C05A3">
        <w:rPr>
          <w:lang w:val="en-US"/>
        </w:rPr>
        <w:t xml:space="preserve">3. </w:t>
      </w:r>
      <w:r w:rsidR="00144034" w:rsidRPr="003C05A3">
        <w:rPr>
          <w:lang w:val="en-US"/>
        </w:rPr>
        <w:t>Total median staff cost is derived from the totals calculated in the individual QFR submissions and is not the sum of the medians in the sub-categories listed above.</w:t>
      </w:r>
      <w:r w:rsidR="00B734BC">
        <w:rPr>
          <w:sz w:val="20"/>
          <w:szCs w:val="20"/>
        </w:rPr>
        <w:br w:type="page"/>
      </w:r>
    </w:p>
    <w:p w14:paraId="05E1DE9C" w14:textId="1CA3C57B" w:rsidR="00CB774F" w:rsidRPr="00456220" w:rsidRDefault="0F0CF13C" w:rsidP="00CB774F">
      <w:pPr>
        <w:pStyle w:val="Heading2"/>
      </w:pPr>
      <w:bookmarkStart w:id="32" w:name="_Toc181957034"/>
      <w:bookmarkStart w:id="33" w:name="_Toc211507177"/>
      <w:bookmarkStart w:id="34" w:name="_Toc239081832"/>
      <w:r>
        <w:lastRenderedPageBreak/>
        <w:t>Hourly rates</w:t>
      </w:r>
      <w:bookmarkEnd w:id="32"/>
      <w:bookmarkEnd w:id="33"/>
      <w:bookmarkEnd w:id="34"/>
    </w:p>
    <w:p w14:paraId="4525B44E" w14:textId="623CB4CD" w:rsidR="00CB774F" w:rsidRPr="00831C5D" w:rsidRDefault="00CB774F" w:rsidP="00CF77FE">
      <w:r w:rsidRPr="00831C5D">
        <w:t xml:space="preserve">In </w:t>
      </w:r>
      <w:r w:rsidR="00676CD9">
        <w:t>Q</w:t>
      </w:r>
      <w:r w:rsidR="00746878">
        <w:t>2</w:t>
      </w:r>
      <w:r w:rsidRPr="00831C5D">
        <w:t xml:space="preserve"> 202</w:t>
      </w:r>
      <w:r w:rsidR="005F4199">
        <w:t>5</w:t>
      </w:r>
      <w:r w:rsidRPr="00831C5D">
        <w:t>-2</w:t>
      </w:r>
      <w:r w:rsidR="005F4199">
        <w:t>6</w:t>
      </w:r>
      <w:r w:rsidRPr="00831C5D">
        <w:t xml:space="preserve">, the sector median of the average hourly rates </w:t>
      </w:r>
      <w:r w:rsidRPr="004A74F6">
        <w:t>increased</w:t>
      </w:r>
      <w:r w:rsidRPr="00831C5D">
        <w:t xml:space="preserve"> for all direct care staff </w:t>
      </w:r>
      <w:r w:rsidRPr="00831C5D" w:rsidDel="0BAE3741">
        <w:t xml:space="preserve">in </w:t>
      </w:r>
      <w:r w:rsidRPr="00831C5D">
        <w:t>compar</w:t>
      </w:r>
      <w:r w:rsidRPr="00831C5D" w:rsidDel="0BAE3741">
        <w:t>ison</w:t>
      </w:r>
      <w:r w:rsidRPr="00831C5D">
        <w:t xml:space="preserve"> to </w:t>
      </w:r>
      <w:r w:rsidR="00676CD9">
        <w:t>Q</w:t>
      </w:r>
      <w:r w:rsidR="00683C69">
        <w:t>2</w:t>
      </w:r>
      <w:r w:rsidRPr="00831C5D">
        <w:t xml:space="preserve"> 202</w:t>
      </w:r>
      <w:r w:rsidR="005F4199">
        <w:t>4</w:t>
      </w:r>
      <w:r w:rsidRPr="00831C5D">
        <w:t>-2</w:t>
      </w:r>
      <w:r w:rsidR="005F4199">
        <w:t>5</w:t>
      </w:r>
      <w:r w:rsidRPr="00831C5D">
        <w:t>:</w:t>
      </w:r>
    </w:p>
    <w:p w14:paraId="205D6550" w14:textId="1FA30464" w:rsidR="00DA4418" w:rsidRPr="007572B2" w:rsidRDefault="00CB774F" w:rsidP="00A52453">
      <w:pPr>
        <w:pStyle w:val="ListBullet"/>
        <w:rPr>
          <w:rFonts w:eastAsia="Arial"/>
        </w:rPr>
      </w:pPr>
      <w:r w:rsidRPr="00D919D1">
        <w:rPr>
          <w:rFonts w:eastAsia="Arial"/>
        </w:rPr>
        <w:t>$</w:t>
      </w:r>
      <w:r w:rsidR="006406EE">
        <w:rPr>
          <w:rFonts w:eastAsia="Arial"/>
        </w:rPr>
        <w:t>54.87</w:t>
      </w:r>
      <w:r w:rsidRPr="00166FFF">
        <w:rPr>
          <w:rFonts w:eastAsia="Arial"/>
        </w:rPr>
        <w:t xml:space="preserve"> for </w:t>
      </w:r>
      <w:r w:rsidR="00C32BA7">
        <w:rPr>
          <w:rFonts w:eastAsia="Arial"/>
        </w:rPr>
        <w:t>registered nurse</w:t>
      </w:r>
      <w:r w:rsidRPr="00166FFF">
        <w:rPr>
          <w:rFonts w:eastAsia="Arial"/>
        </w:rPr>
        <w:t>s (</w:t>
      </w:r>
      <w:r w:rsidRPr="00D919D1">
        <w:rPr>
          <w:rFonts w:eastAsia="Arial"/>
        </w:rPr>
        <w:t>up $</w:t>
      </w:r>
      <w:r w:rsidR="001E465C">
        <w:rPr>
          <w:rFonts w:eastAsia="Arial"/>
        </w:rPr>
        <w:t>3.50</w:t>
      </w:r>
      <w:r w:rsidRPr="00D919D1">
        <w:rPr>
          <w:rFonts w:eastAsia="Arial"/>
        </w:rPr>
        <w:t xml:space="preserve"> </w:t>
      </w:r>
      <w:r w:rsidR="00FB57DF" w:rsidRPr="00D919D1">
        <w:rPr>
          <w:rFonts w:eastAsia="Arial"/>
        </w:rPr>
        <w:t xml:space="preserve">or </w:t>
      </w:r>
      <w:r w:rsidR="001E465C">
        <w:rPr>
          <w:rFonts w:eastAsia="Arial"/>
        </w:rPr>
        <w:t>6.8</w:t>
      </w:r>
      <w:r w:rsidR="00FB57DF" w:rsidRPr="00D919D1">
        <w:rPr>
          <w:rFonts w:eastAsia="Arial"/>
        </w:rPr>
        <w:t>%</w:t>
      </w:r>
      <w:r w:rsidRPr="00166FFF">
        <w:rPr>
          <w:rFonts w:eastAsia="Arial"/>
        </w:rPr>
        <w:t xml:space="preserve"> </w:t>
      </w:r>
      <w:r w:rsidR="0046281B">
        <w:rPr>
          <w:rFonts w:eastAsia="Arial"/>
        </w:rPr>
        <w:t>from</w:t>
      </w:r>
      <w:r w:rsidRPr="00166FFF">
        <w:rPr>
          <w:rFonts w:eastAsia="Arial"/>
        </w:rPr>
        <w:t xml:space="preserve"> </w:t>
      </w:r>
      <w:r w:rsidR="00676CD9">
        <w:rPr>
          <w:rFonts w:eastAsia="Arial"/>
        </w:rPr>
        <w:t>Q</w:t>
      </w:r>
      <w:r w:rsidR="00683C69">
        <w:rPr>
          <w:rFonts w:eastAsia="Arial"/>
        </w:rPr>
        <w:t>2</w:t>
      </w:r>
      <w:r w:rsidRPr="00323EA8">
        <w:rPr>
          <w:rFonts w:eastAsia="Arial"/>
        </w:rPr>
        <w:t xml:space="preserve"> 202</w:t>
      </w:r>
      <w:r w:rsidR="005F4199">
        <w:rPr>
          <w:rFonts w:eastAsia="Arial"/>
        </w:rPr>
        <w:t>4</w:t>
      </w:r>
      <w:r w:rsidR="00681A44">
        <w:rPr>
          <w:rFonts w:eastAsia="Arial"/>
        </w:rPr>
        <w:t>-</w:t>
      </w:r>
      <w:r w:rsidRPr="00323EA8">
        <w:rPr>
          <w:rFonts w:eastAsia="Arial"/>
        </w:rPr>
        <w:t>2</w:t>
      </w:r>
      <w:r w:rsidR="005F4199">
        <w:rPr>
          <w:rFonts w:eastAsia="Arial"/>
        </w:rPr>
        <w:t>5</w:t>
      </w:r>
      <w:r w:rsidRPr="00323EA8">
        <w:rPr>
          <w:rFonts w:eastAsia="Arial"/>
        </w:rPr>
        <w:t>)</w:t>
      </w:r>
      <w:r w:rsidR="00124376" w:rsidRPr="00323EA8">
        <w:rPr>
          <w:rFonts w:eastAsia="Arial"/>
        </w:rPr>
        <w:t xml:space="preserve"> (Chart </w:t>
      </w:r>
      <w:r w:rsidR="00F31440">
        <w:rPr>
          <w:rFonts w:eastAsia="Arial"/>
        </w:rPr>
        <w:t>1</w:t>
      </w:r>
      <w:r w:rsidR="00DF16C3">
        <w:rPr>
          <w:rFonts w:eastAsia="Arial"/>
        </w:rPr>
        <w:t>6</w:t>
      </w:r>
      <w:r w:rsidR="00124376" w:rsidRPr="00323EA8">
        <w:rPr>
          <w:rFonts w:eastAsia="Arial"/>
        </w:rPr>
        <w:t>)</w:t>
      </w:r>
    </w:p>
    <w:p w14:paraId="3D910DAB" w14:textId="3E4B9A51" w:rsidR="006F71EE" w:rsidRPr="007572B2" w:rsidRDefault="00CB774F" w:rsidP="00A52453">
      <w:pPr>
        <w:pStyle w:val="ListBullet"/>
        <w:rPr>
          <w:rFonts w:eastAsia="Arial"/>
        </w:rPr>
      </w:pPr>
      <w:r w:rsidRPr="00667078">
        <w:rPr>
          <w:rFonts w:eastAsia="Arial"/>
        </w:rPr>
        <w:t>$</w:t>
      </w:r>
      <w:r w:rsidR="001E465C">
        <w:rPr>
          <w:rFonts w:eastAsia="Arial"/>
        </w:rPr>
        <w:t>41.34</w:t>
      </w:r>
      <w:r w:rsidRPr="00323EA8">
        <w:rPr>
          <w:rFonts w:eastAsia="Arial"/>
        </w:rPr>
        <w:t xml:space="preserve"> for </w:t>
      </w:r>
      <w:r w:rsidR="00C32BA7" w:rsidRPr="00323EA8">
        <w:rPr>
          <w:rFonts w:eastAsia="Arial"/>
        </w:rPr>
        <w:t>enrolled nurse</w:t>
      </w:r>
      <w:r w:rsidRPr="00323EA8">
        <w:rPr>
          <w:rFonts w:eastAsia="Arial"/>
        </w:rPr>
        <w:t>s (</w:t>
      </w:r>
      <w:r w:rsidRPr="00667078">
        <w:rPr>
          <w:rFonts w:eastAsia="Arial"/>
        </w:rPr>
        <w:t>up $</w:t>
      </w:r>
      <w:r w:rsidR="00F706FD">
        <w:rPr>
          <w:rFonts w:eastAsia="Arial"/>
        </w:rPr>
        <w:t>3.</w:t>
      </w:r>
      <w:r w:rsidR="001E465C">
        <w:rPr>
          <w:rFonts w:eastAsia="Arial"/>
        </w:rPr>
        <w:t>01</w:t>
      </w:r>
      <w:r w:rsidRPr="00667078">
        <w:rPr>
          <w:rFonts w:eastAsia="Arial"/>
        </w:rPr>
        <w:t xml:space="preserve"> </w:t>
      </w:r>
      <w:r w:rsidR="00FB57DF" w:rsidRPr="00667078">
        <w:rPr>
          <w:rFonts w:eastAsia="Arial"/>
        </w:rPr>
        <w:t xml:space="preserve">or </w:t>
      </w:r>
      <w:r w:rsidR="001F7AF6">
        <w:rPr>
          <w:rFonts w:eastAsia="Arial"/>
        </w:rPr>
        <w:t>7.9</w:t>
      </w:r>
      <w:r w:rsidR="00FB57DF" w:rsidRPr="00667078">
        <w:rPr>
          <w:rFonts w:eastAsia="Arial"/>
        </w:rPr>
        <w:t>%</w:t>
      </w:r>
      <w:r w:rsidR="00FB57DF" w:rsidRPr="00323EA8">
        <w:rPr>
          <w:rFonts w:eastAsia="Arial"/>
        </w:rPr>
        <w:t xml:space="preserve"> </w:t>
      </w:r>
      <w:r w:rsidR="0046281B" w:rsidRPr="00323EA8">
        <w:rPr>
          <w:rFonts w:eastAsia="Arial"/>
        </w:rPr>
        <w:t>from</w:t>
      </w:r>
      <w:r w:rsidRPr="00323EA8">
        <w:rPr>
          <w:rFonts w:eastAsia="Arial"/>
        </w:rPr>
        <w:t xml:space="preserve"> </w:t>
      </w:r>
      <w:r w:rsidR="00676CD9">
        <w:rPr>
          <w:rFonts w:eastAsia="Arial"/>
        </w:rPr>
        <w:t>Q</w:t>
      </w:r>
      <w:r w:rsidR="00683C69">
        <w:rPr>
          <w:rFonts w:eastAsia="Arial"/>
        </w:rPr>
        <w:t>2</w:t>
      </w:r>
      <w:r w:rsidRPr="00323EA8">
        <w:rPr>
          <w:rFonts w:eastAsia="Arial"/>
        </w:rPr>
        <w:t xml:space="preserve"> 202</w:t>
      </w:r>
      <w:r w:rsidR="005F4199">
        <w:rPr>
          <w:rFonts w:eastAsia="Arial"/>
        </w:rPr>
        <w:t>4</w:t>
      </w:r>
      <w:r w:rsidRPr="00323EA8">
        <w:rPr>
          <w:rFonts w:eastAsia="Arial"/>
        </w:rPr>
        <w:t>-2</w:t>
      </w:r>
      <w:r w:rsidR="005F4199">
        <w:rPr>
          <w:rFonts w:eastAsia="Arial"/>
        </w:rPr>
        <w:t>5</w:t>
      </w:r>
      <w:r w:rsidRPr="00323EA8">
        <w:rPr>
          <w:rFonts w:eastAsia="Arial"/>
        </w:rPr>
        <w:t xml:space="preserve">) </w:t>
      </w:r>
      <w:r w:rsidR="00124376" w:rsidRPr="00323EA8">
        <w:rPr>
          <w:rFonts w:eastAsia="Arial"/>
        </w:rPr>
        <w:t xml:space="preserve">(Chart </w:t>
      </w:r>
      <w:r w:rsidR="00F31440">
        <w:rPr>
          <w:rFonts w:eastAsia="Arial"/>
        </w:rPr>
        <w:t>1</w:t>
      </w:r>
      <w:r w:rsidR="00DF16C3">
        <w:rPr>
          <w:rFonts w:eastAsia="Arial"/>
        </w:rPr>
        <w:t>7</w:t>
      </w:r>
      <w:r w:rsidR="00124376" w:rsidRPr="00323EA8">
        <w:rPr>
          <w:rFonts w:eastAsia="Arial"/>
        </w:rPr>
        <w:t>)</w:t>
      </w:r>
    </w:p>
    <w:p w14:paraId="46A88B7A" w14:textId="48F4D34E" w:rsidR="0092798C" w:rsidRPr="007572B2" w:rsidRDefault="00CB774F" w:rsidP="00A52453">
      <w:pPr>
        <w:pStyle w:val="ListBullet"/>
        <w:rPr>
          <w:rFonts w:eastAsia="Arial"/>
        </w:rPr>
      </w:pPr>
      <w:r w:rsidRPr="00667078">
        <w:rPr>
          <w:rFonts w:eastAsia="Arial"/>
        </w:rPr>
        <w:t>$</w:t>
      </w:r>
      <w:r w:rsidR="00267292">
        <w:rPr>
          <w:rFonts w:eastAsia="Arial"/>
        </w:rPr>
        <w:t xml:space="preserve">36.09 </w:t>
      </w:r>
      <w:r w:rsidRPr="00323EA8">
        <w:rPr>
          <w:rFonts w:eastAsia="Arial"/>
        </w:rPr>
        <w:t xml:space="preserve">for personal care </w:t>
      </w:r>
      <w:r w:rsidR="00D13B70">
        <w:rPr>
          <w:rFonts w:eastAsia="Arial"/>
        </w:rPr>
        <w:t>staff</w:t>
      </w:r>
      <w:r w:rsidR="0076508C" w:rsidRPr="00323EA8">
        <w:rPr>
          <w:rFonts w:eastAsia="Arial"/>
        </w:rPr>
        <w:t xml:space="preserve"> </w:t>
      </w:r>
      <w:r w:rsidRPr="00323EA8">
        <w:rPr>
          <w:rFonts w:eastAsia="Arial"/>
        </w:rPr>
        <w:t>(</w:t>
      </w:r>
      <w:r w:rsidRPr="00667078">
        <w:rPr>
          <w:rFonts w:eastAsia="Arial"/>
        </w:rPr>
        <w:t>up $</w:t>
      </w:r>
      <w:r w:rsidR="00267292">
        <w:rPr>
          <w:rFonts w:eastAsia="Arial"/>
        </w:rPr>
        <w:t>1.73</w:t>
      </w:r>
      <w:r w:rsidRPr="00667078">
        <w:rPr>
          <w:rFonts w:eastAsia="Arial"/>
        </w:rPr>
        <w:t xml:space="preserve"> </w:t>
      </w:r>
      <w:r w:rsidR="00FB57DF" w:rsidRPr="00667078">
        <w:rPr>
          <w:rFonts w:eastAsia="Arial"/>
        </w:rPr>
        <w:t xml:space="preserve">or </w:t>
      </w:r>
      <w:r w:rsidR="00267292">
        <w:rPr>
          <w:rFonts w:eastAsia="Arial"/>
        </w:rPr>
        <w:t>5.0</w:t>
      </w:r>
      <w:r w:rsidR="00FB57DF" w:rsidRPr="00667078">
        <w:rPr>
          <w:rFonts w:eastAsia="Arial"/>
        </w:rPr>
        <w:t>%</w:t>
      </w:r>
      <w:r w:rsidRPr="00323EA8">
        <w:rPr>
          <w:rFonts w:eastAsia="Arial"/>
        </w:rPr>
        <w:t xml:space="preserve"> </w:t>
      </w:r>
      <w:r w:rsidR="0046281B" w:rsidRPr="00323EA8">
        <w:rPr>
          <w:rFonts w:eastAsia="Arial"/>
        </w:rPr>
        <w:t>from</w:t>
      </w:r>
      <w:r w:rsidRPr="00323EA8">
        <w:rPr>
          <w:rFonts w:eastAsia="Arial"/>
        </w:rPr>
        <w:t xml:space="preserve"> </w:t>
      </w:r>
      <w:r w:rsidR="00676CD9">
        <w:rPr>
          <w:rFonts w:eastAsia="Arial"/>
        </w:rPr>
        <w:t>Q</w:t>
      </w:r>
      <w:r w:rsidR="00683C69">
        <w:rPr>
          <w:rFonts w:eastAsia="Arial"/>
        </w:rPr>
        <w:t>2</w:t>
      </w:r>
      <w:r w:rsidRPr="00323EA8">
        <w:rPr>
          <w:rFonts w:eastAsia="Arial"/>
        </w:rPr>
        <w:t xml:space="preserve"> 202</w:t>
      </w:r>
      <w:r w:rsidR="005F4199">
        <w:rPr>
          <w:rFonts w:eastAsia="Arial"/>
        </w:rPr>
        <w:t>4</w:t>
      </w:r>
      <w:r w:rsidRPr="00323EA8">
        <w:rPr>
          <w:rFonts w:eastAsia="Arial"/>
        </w:rPr>
        <w:t>-2</w:t>
      </w:r>
      <w:r w:rsidR="005F4199">
        <w:rPr>
          <w:rFonts w:eastAsia="Arial"/>
        </w:rPr>
        <w:t>5</w:t>
      </w:r>
      <w:r w:rsidRPr="00323EA8">
        <w:rPr>
          <w:rFonts w:eastAsia="Arial"/>
        </w:rPr>
        <w:t>)</w:t>
      </w:r>
      <w:r w:rsidR="001F7BE6">
        <w:rPr>
          <w:rFonts w:eastAsia="Arial"/>
        </w:rPr>
        <w:t xml:space="preserve"> </w:t>
      </w:r>
      <w:r w:rsidR="00124376" w:rsidRPr="00323EA8">
        <w:rPr>
          <w:rFonts w:eastAsia="Arial"/>
        </w:rPr>
        <w:t xml:space="preserve">(Chart </w:t>
      </w:r>
      <w:r w:rsidR="00F31440">
        <w:rPr>
          <w:rFonts w:eastAsia="Arial"/>
        </w:rPr>
        <w:t>1</w:t>
      </w:r>
      <w:r w:rsidR="00DF16C3">
        <w:rPr>
          <w:rFonts w:eastAsia="Arial"/>
        </w:rPr>
        <w:t>8</w:t>
      </w:r>
      <w:r w:rsidR="00124376" w:rsidRPr="00323EA8">
        <w:rPr>
          <w:rFonts w:eastAsia="Arial"/>
        </w:rPr>
        <w:t>)</w:t>
      </w:r>
      <w:r w:rsidRPr="00323EA8">
        <w:rPr>
          <w:rFonts w:eastAsia="Arial"/>
        </w:rPr>
        <w:t>.</w:t>
      </w:r>
    </w:p>
    <w:p w14:paraId="24C4F2F2" w14:textId="112E6CA0" w:rsidR="00CB774F" w:rsidRDefault="00092F31" w:rsidP="00CF77FE">
      <w:r>
        <w:t>A</w:t>
      </w:r>
      <w:r w:rsidR="00CB774F" w:rsidRPr="00166FFF">
        <w:t xml:space="preserve">verage hourly rates are for staff employed per the employee award, enterprise agreement or contract. </w:t>
      </w:r>
      <w:r w:rsidR="00E82680">
        <w:t>These do</w:t>
      </w:r>
      <w:r w:rsidR="00CB774F" w:rsidRPr="00166FFF">
        <w:t xml:space="preserve"> not include on-costs, penalty rates, casual rates, agency fees and subcontracting arrangements. Nil-value responses are excluded.</w:t>
      </w:r>
    </w:p>
    <w:p w14:paraId="669DFC69" w14:textId="5A833121" w:rsidR="00542C2F" w:rsidRPr="00542C2F" w:rsidRDefault="00542C2F" w:rsidP="001B7927">
      <w:r w:rsidRPr="001C3C0A">
        <w:t>Note</w:t>
      </w:r>
      <w:r>
        <w:t xml:space="preserve"> for all charts that d</w:t>
      </w:r>
      <w:r w:rsidRPr="001C3C0A">
        <w:t xml:space="preserve">ata collection for highest and lowest median hourly rates commenced in </w:t>
      </w:r>
      <w:r w:rsidR="00676CD9">
        <w:t>Q</w:t>
      </w:r>
      <w:r w:rsidRPr="001C3C0A">
        <w:t>4 2022-23.</w:t>
      </w:r>
      <w:r>
        <w:t xml:space="preserve"> As such, these figures are not available for </w:t>
      </w:r>
      <w:r w:rsidR="00676CD9">
        <w:t>Q</w:t>
      </w:r>
      <w:r w:rsidR="00D45940">
        <w:t>2</w:t>
      </w:r>
      <w:r>
        <w:t xml:space="preserve"> 2022-23.</w:t>
      </w:r>
    </w:p>
    <w:p w14:paraId="38085345" w14:textId="7600AE67" w:rsidR="006331A2" w:rsidRPr="00C37294" w:rsidRDefault="00CB774F" w:rsidP="00C11428">
      <w:pPr>
        <w:pStyle w:val="Caption"/>
      </w:pPr>
      <w:r w:rsidRPr="00E80ECF">
        <w:t xml:space="preserve">Chart </w:t>
      </w:r>
      <w:r w:rsidR="00F31440">
        <w:t>1</w:t>
      </w:r>
      <w:r w:rsidR="00DF16C3">
        <w:t>6</w:t>
      </w:r>
      <w:r w:rsidRPr="00E80ECF">
        <w:t xml:space="preserve">: </w:t>
      </w:r>
      <w:r w:rsidR="00E244AA" w:rsidRPr="00E80ECF">
        <w:t>Highest</w:t>
      </w:r>
      <w:r w:rsidRPr="00E80ECF">
        <w:t xml:space="preserve">, average, and </w:t>
      </w:r>
      <w:r w:rsidR="00E244AA" w:rsidRPr="00E80ECF">
        <w:t xml:space="preserve">lowest </w:t>
      </w:r>
      <w:r w:rsidRPr="00E80ECF">
        <w:t>hourly rates (medians) paid to registered nurses</w:t>
      </w:r>
    </w:p>
    <w:p w14:paraId="13BA2376" w14:textId="0983331D" w:rsidR="00E80ECF" w:rsidRDefault="007572B2" w:rsidP="00C11428">
      <w:pPr>
        <w:pStyle w:val="Caption"/>
      </w:pPr>
      <w:r>
        <w:rPr>
          <w:noProof/>
          <w:lang w:eastAsia="en-AU"/>
        </w:rPr>
        <w:drawing>
          <wp:inline distT="0" distB="0" distL="0" distR="0" wp14:anchorId="094C8B86" wp14:editId="423E5544">
            <wp:extent cx="5764168" cy="2124075"/>
            <wp:effectExtent l="0" t="0" r="8255" b="0"/>
            <wp:docPr id="1485918854" name="Picture 11" descr="Chart 16 is titled Highest, average, and lowest hourly rates (medians) paid to registered nurses. In quarter 2 2025-26, the Support at Home median sector average hourly rate was $54.87 for registered nurses, up from $51.37 in quarter 2 2024-25. The highest rate in quarter 2 2025-26 was $59.34, up from $55.58. The lowest rate in quarter 2 2025-26 was $50.00, up from $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18854" name="Picture 11" descr="Chart 16 is titled Highest, average, and lowest hourly rates (medians) paid to registered nurses. In quarter 2 2025-26, the Support at Home median sector average hourly rate was $54.87 for registered nurses, up from $51.37 in quarter 2 2024-25. The highest rate in quarter 2 2025-26 was $59.34, up from $55.58. The lowest rate in quarter 2 2025-26 was $50.00, up from $47.5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1322" cy="2130396"/>
                    </a:xfrm>
                    <a:prstGeom prst="rect">
                      <a:avLst/>
                    </a:prstGeom>
                    <a:noFill/>
                  </pic:spPr>
                </pic:pic>
              </a:graphicData>
            </a:graphic>
          </wp:inline>
        </w:drawing>
      </w:r>
    </w:p>
    <w:p w14:paraId="3DBE698D" w14:textId="132FA972" w:rsidR="00202982" w:rsidRDefault="00CB774F" w:rsidP="00C11428">
      <w:pPr>
        <w:pStyle w:val="Caption"/>
      </w:pPr>
      <w:r w:rsidRPr="00E80ECF">
        <w:t xml:space="preserve">Chart </w:t>
      </w:r>
      <w:r w:rsidR="00F31440">
        <w:t>1</w:t>
      </w:r>
      <w:r w:rsidR="00DF16C3">
        <w:t>7</w:t>
      </w:r>
      <w:r w:rsidRPr="00E80ECF">
        <w:t xml:space="preserve">: </w:t>
      </w:r>
      <w:r w:rsidR="00E244AA" w:rsidRPr="00E80ECF">
        <w:t>Highest</w:t>
      </w:r>
      <w:r w:rsidRPr="00E80ECF">
        <w:t xml:space="preserve">, average, and </w:t>
      </w:r>
      <w:r w:rsidR="00E244AA" w:rsidRPr="00E80ECF">
        <w:t xml:space="preserve">lowest </w:t>
      </w:r>
      <w:r w:rsidRPr="00E80ECF">
        <w:t>hourly rates (medians) paid to enrolled nurses</w:t>
      </w:r>
    </w:p>
    <w:p w14:paraId="5570C3BD" w14:textId="6176D6F6" w:rsidR="00E80ECF" w:rsidRDefault="007572B2" w:rsidP="00E80ECF">
      <w:r>
        <w:rPr>
          <w:rFonts w:eastAsia="Arial"/>
          <w:noProof/>
        </w:rPr>
        <w:drawing>
          <wp:inline distT="0" distB="0" distL="0" distR="0" wp14:anchorId="27218DDC" wp14:editId="7E41FB51">
            <wp:extent cx="5756215" cy="2057400"/>
            <wp:effectExtent l="0" t="0" r="0" b="0"/>
            <wp:docPr id="612777282" name="Picture 10" descr="Chart 17 is titled Highest, average, and lowest hourly rates (medians) paid to enrolled nurses. In quarter 2 2025-26, the Support at Home median sector average hourly rate was $41.34 for enrolled nurses, up from $38.33 in quarter 2 2024-25. The highest rate in quarter 2 2025-26 was $42.57, up from $40.00. The lowest rate in quarter 2 2025-26 was $39.65, up from $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77282" name="Picture 10" descr="Chart 17 is titled Highest, average, and lowest hourly rates (medians) paid to enrolled nurses. In quarter 2 2025-26, the Support at Home median sector average hourly rate was $41.34 for enrolled nurses, up from $38.33 in quarter 2 2024-25. The highest rate in quarter 2 2025-26 was $42.57, up from $40.00. The lowest rate in quarter 2 2025-26 was $39.65, up from $36.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7336" cy="2061375"/>
                    </a:xfrm>
                    <a:prstGeom prst="rect">
                      <a:avLst/>
                    </a:prstGeom>
                    <a:noFill/>
                  </pic:spPr>
                </pic:pic>
              </a:graphicData>
            </a:graphic>
          </wp:inline>
        </w:drawing>
      </w:r>
    </w:p>
    <w:p w14:paraId="1C3AEE63" w14:textId="77777777" w:rsidR="00CB4A77" w:rsidRPr="00BF7DAB" w:rsidRDefault="00CB4A77" w:rsidP="00C11428">
      <w:pPr>
        <w:pStyle w:val="Caption"/>
      </w:pPr>
      <w:r w:rsidRPr="00E80ECF">
        <w:lastRenderedPageBreak/>
        <w:t xml:space="preserve">Chart </w:t>
      </w:r>
      <w:r>
        <w:t>18</w:t>
      </w:r>
      <w:r w:rsidRPr="00E80ECF">
        <w:t>: Highest, average, and lowest hourly rates (medians) paid to personal care staff</w:t>
      </w:r>
      <w:r>
        <w:rPr>
          <w:noProof/>
        </w:rPr>
        <w:drawing>
          <wp:inline distT="0" distB="0" distL="0" distR="0" wp14:anchorId="1BD81CBD" wp14:editId="4986FBDB">
            <wp:extent cx="5700737" cy="2006795"/>
            <wp:effectExtent l="0" t="0" r="0" b="0"/>
            <wp:docPr id="1906609181" name="Picture 10" descr="Chart 18 is titled Highest, average, and lowest hourly rates (medians) paid to personal care workers and assistants in nursing. In quarter 2 2025-26, the Support at Home median sector average hourly rate was $36.09 for personal care workers and assistants in nursing, up from $34.36 in quarter 2 2024-25. The highest rate in quarter 2 2025-26 was $40.00, up from $38.33. The lowest rate in quarter 2 2025-26 was $33.80, up from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09181" name="Picture 10" descr="Chart 18 is titled Highest, average, and lowest hourly rates (medians) paid to personal care workers and assistants in nursing. In quarter 2 2025-26, the Support at Home median sector average hourly rate was $36.09 for personal care workers and assistants in nursing, up from $34.36 in quarter 2 2024-25. The highest rate in quarter 2 2025-26 was $40.00, up from $38.33. The lowest rate in quarter 2 2025-26 was $33.80, up from $31.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2746" cy="2014543"/>
                    </a:xfrm>
                    <a:prstGeom prst="rect">
                      <a:avLst/>
                    </a:prstGeom>
                    <a:noFill/>
                  </pic:spPr>
                </pic:pic>
              </a:graphicData>
            </a:graphic>
          </wp:inline>
        </w:drawing>
      </w:r>
    </w:p>
    <w:p w14:paraId="35EB3AC9" w14:textId="61DD44D8" w:rsidR="00CB4A77" w:rsidRDefault="00CB4A77" w:rsidP="00083DBE">
      <w:r>
        <w:br w:type="page"/>
      </w:r>
    </w:p>
    <w:p w14:paraId="590C36F6" w14:textId="77777777" w:rsidR="00CB4A77" w:rsidRPr="00CB4A77" w:rsidRDefault="46224C17" w:rsidP="001A3ED1">
      <w:pPr>
        <w:pStyle w:val="Heading2"/>
      </w:pPr>
      <w:bookmarkStart w:id="35" w:name="_Toc239081833"/>
      <w:r w:rsidRPr="6B5DC75B">
        <w:lastRenderedPageBreak/>
        <w:t>Unspent funds</w:t>
      </w:r>
      <w:bookmarkEnd w:id="35"/>
    </w:p>
    <w:p w14:paraId="470F5B2E" w14:textId="37AA242F" w:rsidR="00B90E32" w:rsidRPr="00E86FAF" w:rsidRDefault="00B90E32" w:rsidP="00B90E32">
      <w:proofErr w:type="gramStart"/>
      <w:r w:rsidRPr="004B735D">
        <w:t>At</w:t>
      </w:r>
      <w:proofErr w:type="gramEnd"/>
      <w:r w:rsidRPr="004B735D">
        <w:t xml:space="preserve"> 3</w:t>
      </w:r>
      <w:r w:rsidR="005F3809" w:rsidRPr="004B735D">
        <w:t>1 December</w:t>
      </w:r>
      <w:r w:rsidRPr="004B735D">
        <w:t xml:space="preserve"> 2025, there was $4.2 </w:t>
      </w:r>
      <w:r w:rsidRPr="00E86FAF">
        <w:t>billion in unspent funds (up $0.</w:t>
      </w:r>
      <w:r w:rsidR="00367D78" w:rsidRPr="00E86FAF">
        <w:t>4</w:t>
      </w:r>
      <w:r w:rsidRPr="00E86FAF">
        <w:t xml:space="preserve"> billion from 3</w:t>
      </w:r>
      <w:r w:rsidR="004B735D" w:rsidRPr="00E86FAF">
        <w:t>1 December</w:t>
      </w:r>
      <w:r w:rsidRPr="00E86FAF">
        <w:t xml:space="preserve"> 2024) (Chart </w:t>
      </w:r>
      <w:r w:rsidR="00804F35" w:rsidRPr="00E86FAF">
        <w:t>19</w:t>
      </w:r>
      <w:r w:rsidRPr="00E86FAF">
        <w:t>). This includes:</w:t>
      </w:r>
      <w:r w:rsidR="00170125">
        <w:t xml:space="preserve"> </w:t>
      </w:r>
      <w:r w:rsidR="00F9162A" w:rsidRPr="00E86FAF">
        <w:rPr>
          <w:rStyle w:val="FootnoteReference"/>
        </w:rPr>
        <w:footnoteReference w:id="2"/>
      </w:r>
    </w:p>
    <w:p w14:paraId="3329DA37" w14:textId="4BF601A6" w:rsidR="00B90E32" w:rsidRPr="00042065" w:rsidRDefault="00B90E32" w:rsidP="00A52453">
      <w:pPr>
        <w:pStyle w:val="ListBullet"/>
        <w:rPr>
          <w:rFonts w:eastAsia="Arial"/>
        </w:rPr>
      </w:pPr>
      <w:r w:rsidRPr="00042065">
        <w:t>$3.</w:t>
      </w:r>
      <w:r w:rsidRPr="00042065">
        <w:rPr>
          <w:rFonts w:eastAsia="Arial"/>
        </w:rPr>
        <w:t>9 billion of unspent funds in the Home Care Account (up $0.</w:t>
      </w:r>
      <w:r w:rsidR="00467FB2" w:rsidRPr="00E86FAF">
        <w:rPr>
          <w:rFonts w:eastAsia="Arial"/>
        </w:rPr>
        <w:t>4</w:t>
      </w:r>
      <w:r w:rsidRPr="00042065">
        <w:rPr>
          <w:rFonts w:eastAsia="Arial"/>
        </w:rPr>
        <w:t xml:space="preserve"> billion)</w:t>
      </w:r>
    </w:p>
    <w:p w14:paraId="67A53609" w14:textId="0FCD244B" w:rsidR="00B90E32" w:rsidRPr="00042065" w:rsidRDefault="00B90E32" w:rsidP="00A52453">
      <w:pPr>
        <w:pStyle w:val="ListBullet"/>
      </w:pPr>
      <w:r w:rsidRPr="00042065">
        <w:rPr>
          <w:rFonts w:eastAsia="Arial"/>
        </w:rPr>
        <w:t>$0.</w:t>
      </w:r>
      <w:r w:rsidR="00504590" w:rsidRPr="00E86FAF">
        <w:rPr>
          <w:rFonts w:eastAsia="Arial"/>
        </w:rPr>
        <w:t>2</w:t>
      </w:r>
      <w:r w:rsidRPr="00042065">
        <w:rPr>
          <w:rFonts w:eastAsia="Arial"/>
        </w:rPr>
        <w:t xml:space="preserve"> billion in the Provider Held Portion of unspent funds (down $0.1 billion).</w:t>
      </w:r>
    </w:p>
    <w:p w14:paraId="08DE851F" w14:textId="4B838689" w:rsidR="00B90E32" w:rsidRDefault="00B90E32" w:rsidP="00752196">
      <w:r>
        <w:t xml:space="preserve">A participant’s </w:t>
      </w:r>
      <w:r w:rsidR="002D31DB">
        <w:t>Home Care Package</w:t>
      </w:r>
      <w:r>
        <w:t xml:space="preserve"> unspent funds balance was retained in the transition to the Support at Home Program</w:t>
      </w:r>
      <w:r w:rsidR="00CB4FB6">
        <w:t xml:space="preserve"> on 1 November 2025</w:t>
      </w:r>
      <w:r>
        <w:t>, and can be used to fund assistive technology, home modifications, and/or pay approved services once their quarterly budget has been fully exhausted.</w:t>
      </w:r>
    </w:p>
    <w:p w14:paraId="44A5568E" w14:textId="35C1A5DE" w:rsidR="00CB4A77" w:rsidRPr="00B90E32" w:rsidRDefault="00B90E32" w:rsidP="001A3ED1">
      <w:pPr>
        <w:pStyle w:val="Caption"/>
      </w:pPr>
      <w:r w:rsidRPr="00B90E32">
        <w:t xml:space="preserve">Chart </w:t>
      </w:r>
      <w:r>
        <w:t>19</w:t>
      </w:r>
      <w:r w:rsidRPr="00B90E32">
        <w:t>: Unspent funds</w:t>
      </w:r>
    </w:p>
    <w:p w14:paraId="799A08D8" w14:textId="4D25A5B4" w:rsidR="000B5E39" w:rsidRPr="007C6CCB" w:rsidRDefault="00310392" w:rsidP="007C6CCB">
      <w:r>
        <w:rPr>
          <w:noProof/>
        </w:rPr>
        <w:drawing>
          <wp:inline distT="0" distB="0" distL="0" distR="0" wp14:anchorId="4F04EC17" wp14:editId="4567C28A">
            <wp:extent cx="5789295" cy="1984533"/>
            <wp:effectExtent l="0" t="0" r="1905" b="0"/>
            <wp:docPr id="726773280" name="Picture 11" descr="Chart 19 is titled Unspent funds. In quarter 2 2025-26, there was $4.2 billion in Commonwealth unspent funds, this includes $3.9 billion of unspent funds in the Home Care Account, and $0.2 billion in the Provider Held Portion of unspent funds. In quarter 2 2024-25, there was $3.8 billion in unspent funds, this includes $3.5 billion of unspent funds in the Home Care Account, and $0.3 billion in the Provider Held Portion of unspent funds.&#10;Footnotes include:&#10;1. The sum of unspent funds in the Home Care Account and Provider Held Portion of unspent funds does not equal the total unspent funds due to round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73280" name="Picture 11" descr="Chart 19 is titled Unspent funds. In quarter 2 2025-26, there was $4.2 billion in Commonwealth unspent funds, this includes $3.9 billion of unspent funds in the Home Care Account, and $0.2 billion in the Provider Held Portion of unspent funds. In quarter 2 2024-25, there was $3.8 billion in unspent funds, this includes $3.5 billion of unspent funds in the Home Care Account, and $0.3 billion in the Provider Held Portion of unspent funds.&#10;Footnotes include:&#10;1. The sum of unspent funds in the Home Care Account and Provider Held Portion of unspent funds does not equal the total unspent funds due to rounding.&#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97169" cy="1987232"/>
                    </a:xfrm>
                    <a:prstGeom prst="rect">
                      <a:avLst/>
                    </a:prstGeom>
                    <a:noFill/>
                  </pic:spPr>
                </pic:pic>
              </a:graphicData>
            </a:graphic>
          </wp:inline>
        </w:drawing>
      </w:r>
      <w:r w:rsidR="000B5E39" w:rsidRPr="00323EA8">
        <w:br w:type="page"/>
      </w:r>
    </w:p>
    <w:p w14:paraId="1932BB0D" w14:textId="105FB34F" w:rsidR="00F7044D" w:rsidRPr="005A23C0" w:rsidRDefault="70218091" w:rsidP="005A23C0">
      <w:pPr>
        <w:pStyle w:val="Heading1"/>
      </w:pPr>
      <w:bookmarkStart w:id="36" w:name="_Toc211507180"/>
      <w:bookmarkStart w:id="37" w:name="_Toc239081834"/>
      <w:bookmarkEnd w:id="2"/>
      <w:bookmarkEnd w:id="3"/>
      <w:r>
        <w:lastRenderedPageBreak/>
        <w:t>Glossary</w:t>
      </w:r>
      <w:bookmarkEnd w:id="36"/>
      <w:bookmarkEnd w:id="37"/>
    </w:p>
    <w:tbl>
      <w:tblPr>
        <w:tblStyle w:val="TableGrid"/>
        <w:tblW w:w="8926" w:type="dxa"/>
        <w:tblLook w:val="04A0" w:firstRow="1" w:lastRow="0" w:firstColumn="1" w:lastColumn="0" w:noHBand="0" w:noVBand="1"/>
      </w:tblPr>
      <w:tblGrid>
        <w:gridCol w:w="2211"/>
        <w:gridCol w:w="6715"/>
      </w:tblGrid>
      <w:tr w:rsidR="00F7044D" w:rsidRPr="00CF0F09" w14:paraId="3A939A0C" w14:textId="77777777" w:rsidTr="00C74F53">
        <w:trPr>
          <w:cantSplit/>
          <w:tblHeader/>
        </w:trPr>
        <w:tc>
          <w:tcPr>
            <w:tcW w:w="2211" w:type="dxa"/>
            <w:shd w:val="clear" w:color="auto" w:fill="1E1545" w:themeFill="text2"/>
          </w:tcPr>
          <w:p w14:paraId="4A3E9F63" w14:textId="77777777" w:rsidR="00F7044D" w:rsidRPr="0043458F" w:rsidRDefault="00F7044D" w:rsidP="0043458F">
            <w:pPr>
              <w:pStyle w:val="TableHeaderBold"/>
            </w:pPr>
            <w:r w:rsidRPr="0043458F">
              <w:t>Term</w:t>
            </w:r>
          </w:p>
        </w:tc>
        <w:tc>
          <w:tcPr>
            <w:tcW w:w="6715" w:type="dxa"/>
            <w:shd w:val="clear" w:color="auto" w:fill="1E1545" w:themeFill="text2"/>
          </w:tcPr>
          <w:p w14:paraId="5F75859C" w14:textId="77777777" w:rsidR="00F7044D" w:rsidRPr="0043458F" w:rsidRDefault="00F7044D" w:rsidP="0043458F">
            <w:pPr>
              <w:pStyle w:val="TableHeaderBold"/>
            </w:pPr>
            <w:r w:rsidRPr="0043458F">
              <w:t>Description</w:t>
            </w:r>
          </w:p>
        </w:tc>
      </w:tr>
      <w:tr w:rsidR="00F7044D" w:rsidRPr="00CF0F09" w14:paraId="23BEDD54" w14:textId="77777777" w:rsidTr="00C74F53">
        <w:trPr>
          <w:cantSplit/>
        </w:trPr>
        <w:tc>
          <w:tcPr>
            <w:tcW w:w="2211" w:type="dxa"/>
          </w:tcPr>
          <w:p w14:paraId="46EB89C9" w14:textId="5917F351" w:rsidR="00F7044D" w:rsidRPr="00CF0F09" w:rsidRDefault="00F7044D" w:rsidP="0043458F">
            <w:pPr>
              <w:pStyle w:val="Tabletext"/>
              <w:rPr>
                <w:color w:val="1E1545"/>
                <w:kern w:val="28"/>
              </w:rPr>
            </w:pPr>
            <w:hyperlink r:id="rId48" w:history="1">
              <w:r w:rsidRPr="00CF0F09">
                <w:rPr>
                  <w:rStyle w:val="Hyperlink"/>
                  <w:rFonts w:cs="Arial"/>
                  <w:sz w:val="20"/>
                </w:rPr>
                <w:t xml:space="preserve">Australian National Aged Care Classification </w:t>
              </w:r>
              <w:r w:rsidR="0022336A">
                <w:rPr>
                  <w:rStyle w:val="Hyperlink"/>
                  <w:rFonts w:cs="Arial"/>
                  <w:sz w:val="20"/>
                </w:rPr>
                <w:br/>
              </w:r>
              <w:r w:rsidRPr="00CF0F09">
                <w:rPr>
                  <w:rStyle w:val="Hyperlink"/>
                  <w:rFonts w:cs="Arial"/>
                  <w:kern w:val="28"/>
                  <w:sz w:val="20"/>
                </w:rPr>
                <w:t>(AN</w:t>
              </w:r>
              <w:r w:rsidR="002E22BE">
                <w:rPr>
                  <w:rStyle w:val="Hyperlink"/>
                  <w:rFonts w:cs="Arial"/>
                  <w:kern w:val="28"/>
                  <w:sz w:val="20"/>
                </w:rPr>
                <w:t>-</w:t>
              </w:r>
              <w:r w:rsidRPr="00CF0F09">
                <w:rPr>
                  <w:rStyle w:val="Hyperlink"/>
                  <w:rFonts w:cs="Arial"/>
                  <w:kern w:val="28"/>
                  <w:sz w:val="20"/>
                </w:rPr>
                <w:t xml:space="preserve">ACC) </w:t>
              </w:r>
              <w:r w:rsidRPr="00CF0F09">
                <w:rPr>
                  <w:rStyle w:val="Hyperlink"/>
                  <w:rFonts w:cs="Arial"/>
                  <w:sz w:val="20"/>
                </w:rPr>
                <w:t>funding model</w:t>
              </w:r>
            </w:hyperlink>
          </w:p>
        </w:tc>
        <w:tc>
          <w:tcPr>
            <w:tcW w:w="6715" w:type="dxa"/>
          </w:tcPr>
          <w:p w14:paraId="5511B7A3" w14:textId="68512327" w:rsidR="00F7044D" w:rsidRPr="00CF0F09" w:rsidRDefault="00F347FD" w:rsidP="0043458F">
            <w:pPr>
              <w:pStyle w:val="Tabletext"/>
              <w:rPr>
                <w:color w:val="1E1545"/>
              </w:rPr>
            </w:pPr>
            <w:r>
              <w:t>I</w:t>
            </w:r>
            <w:r w:rsidR="4E511047" w:rsidRPr="26A335E1">
              <w:t xml:space="preserve">s a </w:t>
            </w:r>
            <w:r w:rsidR="00E15C9D" w:rsidRPr="26A335E1">
              <w:t>case mix</w:t>
            </w:r>
            <w:r w:rsidR="4E511047" w:rsidRPr="26A335E1">
              <w:t xml:space="preserve"> funding model that represents the care component of residential aged care funding. AN-ACC is designed to provide equitable care funding to approved residential aged care </w:t>
            </w:r>
            <w:r w:rsidR="007A48FD">
              <w:t>homes</w:t>
            </w:r>
            <w:r w:rsidR="4E511047" w:rsidRPr="26A335E1">
              <w:t xml:space="preserve">, by linking subsidy to characteristics of </w:t>
            </w:r>
            <w:r w:rsidR="00D31396">
              <w:t>homes</w:t>
            </w:r>
            <w:r w:rsidR="4E511047" w:rsidRPr="26A335E1">
              <w:t xml:space="preserve"> and residents. The Independent Hea</w:t>
            </w:r>
            <w:r w:rsidR="00E928AA">
              <w:t>l</w:t>
            </w:r>
            <w:r w:rsidR="4E511047" w:rsidRPr="26A335E1">
              <w:t xml:space="preserve">th and Aged Care Pricing Authority provides annual pricing advice to the Minister </w:t>
            </w:r>
            <w:r w:rsidR="10F44E74" w:rsidRPr="26A335E1">
              <w:t>for Aged Care</w:t>
            </w:r>
            <w:r w:rsidR="00C60CA8">
              <w:t>, Disability</w:t>
            </w:r>
            <w:r w:rsidR="10F44E74" w:rsidRPr="26A335E1">
              <w:t xml:space="preserve"> and Seniors o</w:t>
            </w:r>
            <w:r w:rsidR="4E511047" w:rsidRPr="26A335E1">
              <w:t>n the AN-ACC model.</w:t>
            </w:r>
          </w:p>
        </w:tc>
      </w:tr>
      <w:tr w:rsidR="00F7044D" w:rsidRPr="00CF0F09" w14:paraId="2C6321EF" w14:textId="77777777" w:rsidTr="00C74F53">
        <w:trPr>
          <w:cantSplit/>
        </w:trPr>
        <w:tc>
          <w:tcPr>
            <w:tcW w:w="2211" w:type="dxa"/>
            <w:tcBorders>
              <w:bottom w:val="single" w:sz="4" w:space="0" w:color="auto"/>
            </w:tcBorders>
          </w:tcPr>
          <w:p w14:paraId="14997851" w14:textId="01C58D91" w:rsidR="00F7044D" w:rsidRPr="00CF0F09" w:rsidRDefault="00F7044D" w:rsidP="0043458F">
            <w:pPr>
              <w:pStyle w:val="Tabletext"/>
            </w:pPr>
            <w:hyperlink r:id="rId49" w:history="1">
              <w:r w:rsidRPr="00CF0F09">
                <w:rPr>
                  <w:rStyle w:val="Hyperlink"/>
                  <w:rFonts w:cs="Arial"/>
                  <w:sz w:val="20"/>
                </w:rPr>
                <w:t>Care minutes</w:t>
              </w:r>
            </w:hyperlink>
          </w:p>
        </w:tc>
        <w:tc>
          <w:tcPr>
            <w:tcW w:w="6715" w:type="dxa"/>
            <w:tcBorders>
              <w:bottom w:val="single" w:sz="4" w:space="0" w:color="auto"/>
            </w:tcBorders>
          </w:tcPr>
          <w:p w14:paraId="2532E40A" w14:textId="78A836F4" w:rsidR="00F7044D" w:rsidRPr="00CF0F09" w:rsidRDefault="008E6022" w:rsidP="0043458F">
            <w:pPr>
              <w:pStyle w:val="Tabletext"/>
              <w:rPr>
                <w:rFonts w:eastAsia="Arial"/>
              </w:rPr>
            </w:pPr>
            <w:r>
              <w:rPr>
                <w:rFonts w:eastAsia="Arial"/>
              </w:rPr>
              <w:t>R</w:t>
            </w:r>
            <w:r w:rsidR="00F7044D" w:rsidRPr="5CA232FA">
              <w:rPr>
                <w:rFonts w:eastAsia="Arial"/>
              </w:rPr>
              <w:t xml:space="preserve">efers to the amount of care time people in </w:t>
            </w:r>
            <w:r w:rsidR="356948C7" w:rsidRPr="0CAB2B02">
              <w:rPr>
                <w:rFonts w:eastAsia="Arial"/>
              </w:rPr>
              <w:t>g</w:t>
            </w:r>
            <w:r w:rsidR="31831E92" w:rsidRPr="0CAB2B02">
              <w:rPr>
                <w:rFonts w:eastAsia="Arial"/>
              </w:rPr>
              <w:t>overnment</w:t>
            </w:r>
            <w:r w:rsidR="00F7044D" w:rsidRPr="5CA232FA">
              <w:rPr>
                <w:rFonts w:eastAsia="Arial"/>
              </w:rPr>
              <w:t xml:space="preserve">-funded residential aged care </w:t>
            </w:r>
            <w:r w:rsidR="00235B31">
              <w:rPr>
                <w:rFonts w:eastAsia="Arial"/>
              </w:rPr>
              <w:t>homes</w:t>
            </w:r>
            <w:r w:rsidR="00F7044D" w:rsidRPr="5CA232FA">
              <w:rPr>
                <w:rFonts w:eastAsia="Arial"/>
              </w:rPr>
              <w:t xml:space="preserve"> receive from </w:t>
            </w:r>
            <w:r w:rsidR="0084547C">
              <w:rPr>
                <w:rFonts w:eastAsia="Arial"/>
              </w:rPr>
              <w:t>registered nurse</w:t>
            </w:r>
            <w:r w:rsidR="00F7044D" w:rsidRPr="5CA232FA">
              <w:rPr>
                <w:rFonts w:eastAsia="Arial"/>
              </w:rPr>
              <w:t xml:space="preserve">s, </w:t>
            </w:r>
            <w:r w:rsidR="0084547C">
              <w:rPr>
                <w:rFonts w:eastAsia="Arial"/>
              </w:rPr>
              <w:t>enrolled nurse</w:t>
            </w:r>
            <w:r w:rsidR="00CA64AD">
              <w:rPr>
                <w:rFonts w:eastAsia="Arial"/>
              </w:rPr>
              <w:t>s</w:t>
            </w:r>
            <w:r w:rsidR="00F7044D" w:rsidRPr="5CA232FA">
              <w:rPr>
                <w:rFonts w:eastAsia="Arial"/>
              </w:rPr>
              <w:t xml:space="preserve">, personal care workers </w:t>
            </w:r>
            <w:r w:rsidR="00AB0057">
              <w:rPr>
                <w:rFonts w:eastAsia="Arial"/>
              </w:rPr>
              <w:t>and</w:t>
            </w:r>
            <w:r w:rsidR="00F7044D" w:rsidRPr="5CA232FA">
              <w:rPr>
                <w:rFonts w:eastAsia="Arial"/>
              </w:rPr>
              <w:t xml:space="preserve"> assistants in nursing.</w:t>
            </w:r>
          </w:p>
        </w:tc>
      </w:tr>
      <w:tr w:rsidR="00F7044D" w:rsidRPr="00CF0F09" w14:paraId="5A7667D0" w14:textId="77777777" w:rsidTr="00C74F53">
        <w:trPr>
          <w:cantSplit/>
        </w:trPr>
        <w:tc>
          <w:tcPr>
            <w:tcW w:w="2211" w:type="dxa"/>
            <w:tcBorders>
              <w:top w:val="single" w:sz="4" w:space="0" w:color="auto"/>
            </w:tcBorders>
          </w:tcPr>
          <w:p w14:paraId="7219A08B" w14:textId="77777777" w:rsidR="00F7044D" w:rsidRPr="00CF0F09" w:rsidRDefault="00F7044D" w:rsidP="0043458F">
            <w:pPr>
              <w:pStyle w:val="Tabletext"/>
            </w:pPr>
            <w:r w:rsidRPr="00CF0F09">
              <w:t>Capital adequacy ratio</w:t>
            </w:r>
          </w:p>
        </w:tc>
        <w:tc>
          <w:tcPr>
            <w:tcW w:w="6715" w:type="dxa"/>
            <w:tcBorders>
              <w:top w:val="single" w:sz="4" w:space="0" w:color="auto"/>
            </w:tcBorders>
          </w:tcPr>
          <w:p w14:paraId="51F5FA76" w14:textId="51BDC7D6" w:rsidR="00722064" w:rsidRDefault="00F347FD" w:rsidP="0043458F">
            <w:pPr>
              <w:pStyle w:val="Tabletext"/>
              <w:rPr>
                <w:rFonts w:eastAsia="Arial"/>
              </w:rPr>
            </w:pPr>
            <w:r>
              <w:rPr>
                <w:rFonts w:eastAsia="Arial"/>
              </w:rPr>
              <w:t>M</w:t>
            </w:r>
            <w:r w:rsidR="00F7044D" w:rsidRPr="5CA232FA">
              <w:rPr>
                <w:rFonts w:eastAsia="Arial"/>
              </w:rPr>
              <w:t>easures a provider's net asset position divided by total asset position (not including intangibles). This ratio can be used as an indicator of a provider's ability to absorb unexpected losses through their net asset position (also known as an asset buffer).</w:t>
            </w:r>
          </w:p>
          <w:p w14:paraId="5C30E2B7" w14:textId="15F6B872" w:rsidR="00F7044D" w:rsidRPr="00CF0F09" w:rsidRDefault="00F7044D" w:rsidP="0043458F">
            <w:pPr>
              <w:pStyle w:val="Tabletext"/>
              <w:rPr>
                <w:rFonts w:eastAsia="Arial"/>
                <w:color w:val="1E1545"/>
              </w:rPr>
            </w:pPr>
            <w:r w:rsidRPr="5CA232FA">
              <w:rPr>
                <w:rFonts w:eastAsia="Arial"/>
              </w:rPr>
              <w:t>Intangible assets are removed as they are not considered to have value in the event of insolvency.</w:t>
            </w:r>
          </w:p>
        </w:tc>
      </w:tr>
      <w:tr w:rsidR="00F7044D" w:rsidRPr="00CF0F09" w14:paraId="1B22817B" w14:textId="77777777" w:rsidTr="00C74F53">
        <w:trPr>
          <w:cantSplit/>
        </w:trPr>
        <w:tc>
          <w:tcPr>
            <w:tcW w:w="2211" w:type="dxa"/>
          </w:tcPr>
          <w:p w14:paraId="0B796E88" w14:textId="77777777" w:rsidR="00F7044D" w:rsidRPr="00CF0F09" w:rsidRDefault="00F7044D" w:rsidP="0043458F">
            <w:pPr>
              <w:pStyle w:val="Tabletext"/>
            </w:pPr>
            <w:r w:rsidRPr="00CF0F09">
              <w:t>EBITDA margin</w:t>
            </w:r>
          </w:p>
        </w:tc>
        <w:tc>
          <w:tcPr>
            <w:tcW w:w="6715" w:type="dxa"/>
          </w:tcPr>
          <w:p w14:paraId="12573AD4" w14:textId="17953277" w:rsidR="00722064" w:rsidRDefault="00F347FD" w:rsidP="0043458F">
            <w:pPr>
              <w:pStyle w:val="Tabletext"/>
              <w:rPr>
                <w:rFonts w:eastAsia="Arial"/>
              </w:rPr>
            </w:pPr>
            <w:r>
              <w:rPr>
                <w:rFonts w:eastAsia="Arial"/>
              </w:rPr>
              <w:t>I</w:t>
            </w:r>
            <w:r w:rsidR="00F7044D" w:rsidRPr="00CF0F09">
              <w:rPr>
                <w:rFonts w:eastAsia="Arial"/>
              </w:rPr>
              <w:t>s used as an indicator of a provider’s financial performance and underlying profitability before accounting for depreciation assumptions, tax obligations or financing choices.</w:t>
            </w:r>
          </w:p>
          <w:p w14:paraId="4C921453" w14:textId="758BE182" w:rsidR="00F7044D" w:rsidRPr="00CF0F09" w:rsidRDefault="00F7044D" w:rsidP="0043458F">
            <w:pPr>
              <w:pStyle w:val="Tabletext"/>
              <w:rPr>
                <w:rFonts w:eastAsia="Arial"/>
              </w:rPr>
            </w:pPr>
            <w:r w:rsidRPr="00CF0F09">
              <w:rPr>
                <w:rFonts w:eastAsia="Arial"/>
              </w:rPr>
              <w:t>EBITDA margins focus on a provider’s operating profitability and cash flow</w:t>
            </w:r>
            <w:r>
              <w:rPr>
                <w:rFonts w:eastAsia="Arial"/>
              </w:rPr>
              <w:t>. The</w:t>
            </w:r>
            <w:r w:rsidRPr="00CF0F09">
              <w:rPr>
                <w:rFonts w:eastAsia="Arial"/>
              </w:rPr>
              <w:t xml:space="preserve"> higher the EBITDA margin is, the lower operating expenses are in </w:t>
            </w:r>
            <w:r>
              <w:rPr>
                <w:rFonts w:eastAsia="Arial"/>
              </w:rPr>
              <w:t>comparison</w:t>
            </w:r>
            <w:r w:rsidRPr="00CF0F09">
              <w:rPr>
                <w:rFonts w:eastAsia="Arial"/>
              </w:rPr>
              <w:t xml:space="preserve"> to total revenue.</w:t>
            </w:r>
          </w:p>
        </w:tc>
      </w:tr>
      <w:tr w:rsidR="00F7044D" w:rsidRPr="00CF0F09" w14:paraId="265A1FB3" w14:textId="77777777" w:rsidTr="00C74F53">
        <w:trPr>
          <w:cantSplit/>
        </w:trPr>
        <w:tc>
          <w:tcPr>
            <w:tcW w:w="2211" w:type="dxa"/>
          </w:tcPr>
          <w:p w14:paraId="15CE108C" w14:textId="35D4B26E" w:rsidR="00F7044D" w:rsidRPr="0043458F" w:rsidRDefault="00F7044D" w:rsidP="0043458F">
            <w:pPr>
              <w:pStyle w:val="Tabletext"/>
            </w:pPr>
            <w:r w:rsidRPr="0043458F">
              <w:t>Fair Work Commission</w:t>
            </w:r>
            <w:r w:rsidR="00891B5C" w:rsidRPr="0043458F">
              <w:t xml:space="preserve"> (FWC)</w:t>
            </w:r>
            <w:r w:rsidRPr="0043458F">
              <w:t xml:space="preserve"> decisions</w:t>
            </w:r>
          </w:p>
        </w:tc>
        <w:tc>
          <w:tcPr>
            <w:tcW w:w="6715" w:type="dxa"/>
          </w:tcPr>
          <w:p w14:paraId="1D5D7B91" w14:textId="1BA401D2" w:rsidR="00F7044D" w:rsidRPr="0043458F" w:rsidRDefault="00F7044D" w:rsidP="0043458F">
            <w:pPr>
              <w:pStyle w:val="Tabletext"/>
            </w:pPr>
            <w:r w:rsidRPr="0043458F">
              <w:t xml:space="preserve">The Australian Government is </w:t>
            </w:r>
            <w:r w:rsidR="00343FE7" w:rsidRPr="0043458F">
              <w:t>providing</w:t>
            </w:r>
            <w:r w:rsidRPr="0043458F">
              <w:t xml:space="preserve"> funding </w:t>
            </w:r>
            <w:r w:rsidR="00343FE7" w:rsidRPr="0043458F">
              <w:t xml:space="preserve">to support </w:t>
            </w:r>
            <w:r w:rsidRPr="0043458F">
              <w:t>the FWC’s decision</w:t>
            </w:r>
            <w:r w:rsidR="00623954" w:rsidRPr="0043458F">
              <w:t>s</w:t>
            </w:r>
            <w:r w:rsidRPr="0043458F">
              <w:t xml:space="preserve"> </w:t>
            </w:r>
            <w:r w:rsidR="00343FE7" w:rsidRPr="0043458F">
              <w:t>under</w:t>
            </w:r>
            <w:r w:rsidRPr="0043458F">
              <w:t xml:space="preserve"> the </w:t>
            </w:r>
            <w:hyperlink r:id="rId50" w:history="1">
              <w:r w:rsidRPr="0043458F">
                <w:rPr>
                  <w:rStyle w:val="Hyperlink"/>
                  <w:color w:val="1E1545" w:themeColor="text1"/>
                  <w:sz w:val="20"/>
                  <w:u w:val="none"/>
                </w:rPr>
                <w:t>Aged Care Work Value Case</w:t>
              </w:r>
            </w:hyperlink>
            <w:r w:rsidRPr="0043458F">
              <w:t xml:space="preserve">. The Government also </w:t>
            </w:r>
            <w:r w:rsidR="00C45E3D" w:rsidRPr="0043458F">
              <w:t>provide</w:t>
            </w:r>
            <w:r w:rsidR="00505672" w:rsidRPr="0043458F">
              <w:t>s</w:t>
            </w:r>
            <w:r w:rsidR="00C45E3D" w:rsidRPr="0043458F">
              <w:t xml:space="preserve"> </w:t>
            </w:r>
            <w:r w:rsidRPr="0043458F">
              <w:t>fund</w:t>
            </w:r>
            <w:r w:rsidR="00C45E3D" w:rsidRPr="0043458F">
              <w:t>ing to support</w:t>
            </w:r>
            <w:r w:rsidRPr="0043458F">
              <w:t xml:space="preserve"> FWC decisions relating to </w:t>
            </w:r>
            <w:hyperlink r:id="rId51" w:history="1">
              <w:r w:rsidRPr="0043458F">
                <w:rPr>
                  <w:rStyle w:val="Hyperlink"/>
                  <w:color w:val="1E1545" w:themeColor="text1"/>
                  <w:sz w:val="20"/>
                  <w:u w:val="none"/>
                </w:rPr>
                <w:t>Annual Wage Reviews</w:t>
              </w:r>
            </w:hyperlink>
            <w:r w:rsidRPr="0043458F">
              <w:t xml:space="preserve"> </w:t>
            </w:r>
            <w:r w:rsidR="00C45E3D" w:rsidRPr="0043458F">
              <w:t xml:space="preserve">through usual </w:t>
            </w:r>
            <w:r w:rsidR="00896C4F" w:rsidRPr="0043458F">
              <w:t>program funding arrangements</w:t>
            </w:r>
            <w:r w:rsidRPr="0043458F">
              <w:t>. These decisions are collectively referred to as ‘FWC decisions’ in this report.</w:t>
            </w:r>
          </w:p>
        </w:tc>
      </w:tr>
      <w:tr w:rsidR="00F7044D" w:rsidRPr="00CF0F09" w14:paraId="798BE0E1" w14:textId="77777777" w:rsidTr="00C74F53">
        <w:trPr>
          <w:cantSplit/>
        </w:trPr>
        <w:tc>
          <w:tcPr>
            <w:tcW w:w="2211" w:type="dxa"/>
          </w:tcPr>
          <w:p w14:paraId="18E891FE" w14:textId="77777777" w:rsidR="00F7044D" w:rsidRPr="0043458F" w:rsidRDefault="00F7044D" w:rsidP="0043458F">
            <w:pPr>
              <w:pStyle w:val="Tabletext"/>
            </w:pPr>
            <w:r w:rsidRPr="0043458F">
              <w:t>Total labour (staff) costs</w:t>
            </w:r>
          </w:p>
        </w:tc>
        <w:tc>
          <w:tcPr>
            <w:tcW w:w="6715" w:type="dxa"/>
          </w:tcPr>
          <w:p w14:paraId="2D358714" w14:textId="1DD6B932" w:rsidR="00F7044D" w:rsidRPr="0043458F" w:rsidRDefault="009642FF" w:rsidP="0043458F">
            <w:pPr>
              <w:pStyle w:val="Tabletext"/>
            </w:pPr>
            <w:r w:rsidRPr="0043458F">
              <w:t>I</w:t>
            </w:r>
            <w:r w:rsidR="00F7044D" w:rsidRPr="0043458F">
              <w:t>nclude</w:t>
            </w:r>
            <w:r w:rsidRPr="0043458F">
              <w:t>s</w:t>
            </w:r>
            <w:r w:rsidR="00F7044D" w:rsidRPr="0043458F">
              <w:t xml:space="preserve"> salaries for all care and non-care staff, superannuation, bonuses and incentives, allowances, termination payments, value of fringe benefits, salary sacrifice and leave entitlements. Training costs for all employment categories are included under ‘Administration and non</w:t>
            </w:r>
            <w:r w:rsidR="0035527F" w:rsidRPr="0043458F">
              <w:noBreakHyphen/>
            </w:r>
            <w:r w:rsidR="00F7044D" w:rsidRPr="0043458F">
              <w:t>care staff’ costs. Total worked staff hours excludes leave and training hours and only includes the time spent delivering care.</w:t>
            </w:r>
          </w:p>
        </w:tc>
      </w:tr>
      <w:tr w:rsidR="00F7044D" w:rsidRPr="00CF0F09" w14:paraId="38902F48" w14:textId="77777777" w:rsidTr="00C74F53">
        <w:trPr>
          <w:cantSplit/>
        </w:trPr>
        <w:tc>
          <w:tcPr>
            <w:tcW w:w="2211" w:type="dxa"/>
          </w:tcPr>
          <w:p w14:paraId="063F170C" w14:textId="77777777" w:rsidR="00F7044D" w:rsidRPr="0043458F" w:rsidRDefault="00F7044D" w:rsidP="0043458F">
            <w:pPr>
              <w:pStyle w:val="Tabletext"/>
            </w:pPr>
            <w:r w:rsidRPr="0043458F">
              <w:t>Liquidity ratio</w:t>
            </w:r>
          </w:p>
        </w:tc>
        <w:tc>
          <w:tcPr>
            <w:tcW w:w="6715" w:type="dxa"/>
          </w:tcPr>
          <w:p w14:paraId="3D63CBDA" w14:textId="08CC102D" w:rsidR="00F7044D" w:rsidRPr="0043458F" w:rsidRDefault="009642FF" w:rsidP="0043458F">
            <w:pPr>
              <w:pStyle w:val="Tabletext"/>
            </w:pPr>
            <w:r w:rsidRPr="0043458F">
              <w:t>M</w:t>
            </w:r>
            <w:r w:rsidR="00F7044D" w:rsidRPr="0043458F">
              <w:t>easures the availability of cash and financial assets to cover providers' debt obligations (without raising external capital) if they were to become immediately due and payable. If the ratio result is greater than 1.0, the provider has more cash and financial assets than their debt obligations.</w:t>
            </w:r>
            <w:r w:rsidR="008558CA" w:rsidRPr="0043458F">
              <w:br/>
            </w:r>
            <w:r w:rsidR="00F7044D" w:rsidRPr="0043458F">
              <w:t>If the ratio result is less than 1.0, the provider’s debt obligations are more than their cash and financial assets.</w:t>
            </w:r>
          </w:p>
        </w:tc>
      </w:tr>
      <w:tr w:rsidR="00F7044D" w:rsidRPr="00CF0F09" w14:paraId="45A486C5" w14:textId="77777777" w:rsidTr="00C74F53">
        <w:trPr>
          <w:cantSplit/>
        </w:trPr>
        <w:tc>
          <w:tcPr>
            <w:tcW w:w="2211" w:type="dxa"/>
          </w:tcPr>
          <w:p w14:paraId="1BC98017" w14:textId="24ED09C4" w:rsidR="00F7044D" w:rsidRPr="0043458F" w:rsidRDefault="00F7044D" w:rsidP="0043458F">
            <w:pPr>
              <w:pStyle w:val="Tabletext"/>
            </w:pPr>
            <w:hyperlink r:id="rId52" w:history="1">
              <w:r w:rsidRPr="0043458F">
                <w:rPr>
                  <w:rStyle w:val="Hyperlink"/>
                  <w:color w:val="1E1545" w:themeColor="text1"/>
                  <w:sz w:val="20"/>
                  <w:u w:val="none"/>
                </w:rPr>
                <w:t xml:space="preserve">Support at Home </w:t>
              </w:r>
              <w:r w:rsidR="0076511A" w:rsidRPr="0043458F">
                <w:rPr>
                  <w:rStyle w:val="Hyperlink"/>
                  <w:color w:val="1E1545" w:themeColor="text1"/>
                  <w:sz w:val="20"/>
                  <w:u w:val="none"/>
                </w:rPr>
                <w:t>p</w:t>
              </w:r>
              <w:r w:rsidRPr="0043458F">
                <w:rPr>
                  <w:rStyle w:val="Hyperlink"/>
                  <w:color w:val="1E1545" w:themeColor="text1"/>
                  <w:sz w:val="20"/>
                  <w:u w:val="none"/>
                </w:rPr>
                <w:t>rogram</w:t>
              </w:r>
            </w:hyperlink>
          </w:p>
        </w:tc>
        <w:tc>
          <w:tcPr>
            <w:tcW w:w="6715" w:type="dxa"/>
          </w:tcPr>
          <w:p w14:paraId="6A2C6ED3" w14:textId="39E106BB" w:rsidR="00F7044D" w:rsidRPr="0043458F" w:rsidRDefault="00F7044D" w:rsidP="0043458F">
            <w:pPr>
              <w:pStyle w:val="Tabletext"/>
            </w:pPr>
            <w:r w:rsidRPr="0043458F">
              <w:t>The Support at Home program replace</w:t>
            </w:r>
            <w:r w:rsidR="006B3339" w:rsidRPr="0043458F">
              <w:t>d</w:t>
            </w:r>
            <w:r w:rsidRPr="0043458F">
              <w:t xml:space="preserve"> the H</w:t>
            </w:r>
            <w:r w:rsidR="0040719B" w:rsidRPr="0043458F">
              <w:t xml:space="preserve">ome Care </w:t>
            </w:r>
            <w:r w:rsidRPr="0043458F">
              <w:t>P</w:t>
            </w:r>
            <w:r w:rsidR="0040719B" w:rsidRPr="0043458F">
              <w:t>ackages</w:t>
            </w:r>
            <w:r w:rsidRPr="0043458F">
              <w:t xml:space="preserve"> Program and the Short-Term Restorative Care Programme</w:t>
            </w:r>
            <w:r w:rsidR="03C4F1DE" w:rsidRPr="0043458F">
              <w:t xml:space="preserve"> </w:t>
            </w:r>
            <w:r w:rsidR="006B3339" w:rsidRPr="0043458F">
              <w:t>on</w:t>
            </w:r>
            <w:r w:rsidR="03C4F1DE" w:rsidRPr="0043458F">
              <w:t xml:space="preserve"> </w:t>
            </w:r>
            <w:r w:rsidR="0040719B" w:rsidRPr="0043458F">
              <w:br/>
            </w:r>
            <w:r w:rsidR="03C4F1DE" w:rsidRPr="0043458F">
              <w:t>1</w:t>
            </w:r>
            <w:r w:rsidR="0008170B" w:rsidRPr="0043458F">
              <w:t xml:space="preserve"> November </w:t>
            </w:r>
            <w:r w:rsidR="03C4F1DE" w:rsidRPr="0043458F">
              <w:t>2025</w:t>
            </w:r>
            <w:r w:rsidRPr="0043458F">
              <w:t>.</w:t>
            </w:r>
          </w:p>
        </w:tc>
      </w:tr>
    </w:tbl>
    <w:p w14:paraId="6657C91E" w14:textId="77777777" w:rsidR="00F7044D" w:rsidRPr="00323EA8" w:rsidRDefault="00F7044D" w:rsidP="00323EA8">
      <w:pPr>
        <w:rPr>
          <w:rFonts w:eastAsiaTheme="minorEastAsia"/>
        </w:rPr>
        <w:sectPr w:rsidR="00F7044D" w:rsidRPr="00323EA8" w:rsidSect="00AB533C">
          <w:headerReference w:type="even" r:id="rId53"/>
          <w:headerReference w:type="default" r:id="rId54"/>
          <w:footerReference w:type="default" r:id="rId55"/>
          <w:headerReference w:type="first" r:id="rId56"/>
          <w:pgSz w:w="11906" w:h="16838"/>
          <w:pgMar w:top="1440" w:right="1440" w:bottom="1440" w:left="1440" w:header="709" w:footer="709" w:gutter="0"/>
          <w:cols w:space="708"/>
          <w:docGrid w:linePitch="360"/>
        </w:sectPr>
      </w:pPr>
    </w:p>
    <w:p w14:paraId="6BC3A452" w14:textId="0BBE7A65" w:rsidR="003E7AAB" w:rsidRPr="00323EA8" w:rsidRDefault="01893313" w:rsidP="6B5DC75B">
      <w:pPr>
        <w:pStyle w:val="Heading1"/>
        <w:rPr>
          <w:rFonts w:eastAsiaTheme="minorEastAsia"/>
        </w:rPr>
      </w:pPr>
      <w:bookmarkStart w:id="38" w:name="_Toc211507181"/>
      <w:bookmarkStart w:id="39" w:name="_Toc239081835"/>
      <w:r w:rsidRPr="6B5DC75B">
        <w:rPr>
          <w:rFonts w:eastAsiaTheme="minorEastAsia"/>
          <w:lang w:val="en"/>
        </w:rPr>
        <w:lastRenderedPageBreak/>
        <w:t>Appendix</w:t>
      </w:r>
      <w:bookmarkEnd w:id="38"/>
      <w:bookmarkEnd w:id="39"/>
    </w:p>
    <w:p w14:paraId="277F12C0" w14:textId="6AB1D04F" w:rsidR="008606EA" w:rsidRDefault="008606EA" w:rsidP="00A85C70">
      <w:pPr>
        <w:pStyle w:val="Heading3"/>
      </w:pPr>
      <w:bookmarkStart w:id="40" w:name="_Toc175131100"/>
      <w:r>
        <w:t>How to read the QFS</w:t>
      </w:r>
      <w:bookmarkEnd w:id="40"/>
    </w:p>
    <w:p w14:paraId="0C6C8C8D" w14:textId="09D5D0A4" w:rsidR="008606EA" w:rsidRPr="0099694F" w:rsidRDefault="008606EA" w:rsidP="00EB608A">
      <w:pPr>
        <w:pStyle w:val="Heading4"/>
        <w:rPr>
          <w:rFonts w:eastAsiaTheme="minorEastAsia"/>
        </w:rPr>
      </w:pPr>
      <w:bookmarkStart w:id="41" w:name="_Toc175131101"/>
      <w:r w:rsidRPr="0099694F">
        <w:rPr>
          <w:rFonts w:eastAsiaTheme="minorEastAsia"/>
        </w:rPr>
        <w:t>Comparison data</w:t>
      </w:r>
      <w:bookmarkEnd w:id="41"/>
    </w:p>
    <w:p w14:paraId="5BF4ABC1" w14:textId="256A2566" w:rsidR="00D321D8" w:rsidRDefault="001B7657" w:rsidP="00135423">
      <w:r>
        <w:t>C</w:t>
      </w:r>
      <w:r w:rsidRPr="001B7657">
        <w:t>harts include a comparison</w:t>
      </w:r>
      <w:r w:rsidR="0033450B" w:rsidRPr="008238B7">
        <w:t xml:space="preserve"> with the </w:t>
      </w:r>
      <w:r w:rsidRPr="001B7657">
        <w:t>same quarter across</w:t>
      </w:r>
      <w:r w:rsidR="0033450B" w:rsidRPr="008238B7">
        <w:t xml:space="preserve"> four </w:t>
      </w:r>
      <w:r w:rsidRPr="001B7657">
        <w:t>financial years</w:t>
      </w:r>
      <w:r w:rsidR="00D321D8" w:rsidRPr="008238B7">
        <w:t xml:space="preserve"> to </w:t>
      </w:r>
      <w:r w:rsidRPr="001B7657">
        <w:t>highlight</w:t>
      </w:r>
      <w:r w:rsidR="00D321D8" w:rsidRPr="008238B7">
        <w:t xml:space="preserve"> tre</w:t>
      </w:r>
      <w:r w:rsidR="00D321D8" w:rsidRPr="00B725CA">
        <w:t xml:space="preserve">nds in performance over time. </w:t>
      </w:r>
      <w:r w:rsidR="008F2598">
        <w:t>Results</w:t>
      </w:r>
      <w:r w:rsidR="00074080">
        <w:t xml:space="preserve"> and </w:t>
      </w:r>
      <w:r w:rsidR="008F2598">
        <w:t>c</w:t>
      </w:r>
      <w:r w:rsidR="00D321D8" w:rsidRPr="5CA232FA">
        <w:t>omparison</w:t>
      </w:r>
      <w:r w:rsidR="008F2598">
        <w:t>s</w:t>
      </w:r>
      <w:r w:rsidR="00D321D8" w:rsidRPr="5CA232FA">
        <w:t xml:space="preserve"> are reported at the sector-level to understand the change in performance, excluding seasonality.</w:t>
      </w:r>
      <w:r w:rsidR="005377DD">
        <w:br/>
      </w:r>
      <w:r w:rsidR="00102ECC" w:rsidRPr="002F59A0">
        <w:t>The exception is</w:t>
      </w:r>
      <w:r w:rsidR="008238B7" w:rsidRPr="002F59A0">
        <w:t xml:space="preserve"> </w:t>
      </w:r>
      <w:r w:rsidR="002F59A0" w:rsidRPr="002F59A0">
        <w:t xml:space="preserve">data presented in relation to the average care minutes delivered by residential aged care providers </w:t>
      </w:r>
      <w:r w:rsidR="00102ECC" w:rsidRPr="002F59A0">
        <w:t>(sector and by provider type), which compare</w:t>
      </w:r>
      <w:r w:rsidR="00C4784C" w:rsidRPr="002F59A0">
        <w:t>s</w:t>
      </w:r>
      <w:r w:rsidR="00102ECC" w:rsidRPr="002F59A0">
        <w:t xml:space="preserve"> to the immediate prior quarter.</w:t>
      </w:r>
    </w:p>
    <w:p w14:paraId="4AC6AC18" w14:textId="0A35B803" w:rsidR="00203EA3" w:rsidRPr="00323EA8" w:rsidRDefault="00736A83" w:rsidP="0043458F">
      <w:pPr>
        <w:pStyle w:val="Footnotefortablesizeup"/>
      </w:pPr>
      <w:r>
        <w:t>Data notes</w:t>
      </w:r>
      <w:r w:rsidR="00203EA3" w:rsidRPr="41FB7234">
        <w:t xml:space="preserve">: </w:t>
      </w:r>
      <w:r w:rsidR="00203EA3" w:rsidRPr="41FB7234">
        <w:rPr>
          <w:rFonts w:eastAsiaTheme="minorEastAsia"/>
        </w:rPr>
        <w:t xml:space="preserve">Throughout the document, this grey box </w:t>
      </w:r>
      <w:r w:rsidR="001F4C29" w:rsidRPr="41FB7234">
        <w:rPr>
          <w:rFonts w:eastAsiaTheme="minorEastAsia"/>
        </w:rPr>
        <w:t>gives</w:t>
      </w:r>
      <w:r w:rsidR="00203EA3" w:rsidRPr="41FB7234">
        <w:rPr>
          <w:rFonts w:eastAsiaTheme="minorEastAsia"/>
        </w:rPr>
        <w:t xml:space="preserve"> guidance on calculations, </w:t>
      </w:r>
      <w:r w:rsidR="00747249" w:rsidRPr="41FB7234">
        <w:rPr>
          <w:rFonts w:eastAsiaTheme="minorEastAsia"/>
        </w:rPr>
        <w:t>data notes</w:t>
      </w:r>
      <w:r w:rsidR="00667295" w:rsidRPr="41FB7234">
        <w:rPr>
          <w:rFonts w:eastAsiaTheme="minorEastAsia"/>
        </w:rPr>
        <w:t xml:space="preserve"> and caveats</w:t>
      </w:r>
      <w:r w:rsidR="00203EA3" w:rsidRPr="41FB7234">
        <w:rPr>
          <w:rFonts w:eastAsiaTheme="minorEastAsia"/>
        </w:rPr>
        <w:t xml:space="preserve">, to support aged care providers to </w:t>
      </w:r>
      <w:r w:rsidR="00667295" w:rsidRPr="41FB7234">
        <w:rPr>
          <w:rFonts w:eastAsiaTheme="minorEastAsia"/>
        </w:rPr>
        <w:t xml:space="preserve">interpret the results and </w:t>
      </w:r>
      <w:r w:rsidR="00203EA3" w:rsidRPr="41FB7234">
        <w:rPr>
          <w:rFonts w:eastAsiaTheme="minorEastAsia"/>
        </w:rPr>
        <w:t>benchmark their performance against sector-level results.</w:t>
      </w:r>
    </w:p>
    <w:p w14:paraId="18820FCE" w14:textId="5A733675" w:rsidR="00203EA3" w:rsidRPr="00C22C46" w:rsidRDefault="00203EA3" w:rsidP="00135423">
      <w:pPr>
        <w:rPr>
          <w:rFonts w:eastAsiaTheme="minorEastAsia"/>
        </w:rPr>
      </w:pPr>
      <w:r w:rsidRPr="00C22C46">
        <w:rPr>
          <w:rFonts w:eastAsiaTheme="minorEastAsia"/>
        </w:rPr>
        <w:t>Quartile charts show the median, upper quartile (the 75</w:t>
      </w:r>
      <w:r w:rsidRPr="00C22C46">
        <w:rPr>
          <w:rFonts w:eastAsiaTheme="minorEastAsia"/>
          <w:vertAlign w:val="superscript"/>
        </w:rPr>
        <w:t>th</w:t>
      </w:r>
      <w:r w:rsidRPr="00C22C46">
        <w:rPr>
          <w:rFonts w:eastAsiaTheme="minorEastAsia"/>
        </w:rPr>
        <w:t xml:space="preserve"> percentile) and lower quartile (</w:t>
      </w:r>
      <w:r w:rsidR="0070048E">
        <w:rPr>
          <w:rFonts w:eastAsiaTheme="minorEastAsia"/>
        </w:rPr>
        <w:t xml:space="preserve">the </w:t>
      </w:r>
      <w:r w:rsidRPr="00C22C46">
        <w:rPr>
          <w:rFonts w:eastAsiaTheme="minorEastAsia"/>
        </w:rPr>
        <w:t>25</w:t>
      </w:r>
      <w:r w:rsidRPr="00C22C46">
        <w:rPr>
          <w:rFonts w:eastAsiaTheme="minorEastAsia"/>
          <w:vertAlign w:val="superscript"/>
        </w:rPr>
        <w:t>th</w:t>
      </w:r>
      <w:r w:rsidRPr="00C22C46">
        <w:rPr>
          <w:rFonts w:eastAsiaTheme="minorEastAsia"/>
        </w:rPr>
        <w:t xml:space="preserve"> percentile). This highlights the spread of reported results.</w:t>
      </w:r>
    </w:p>
    <w:p w14:paraId="087921CA" w14:textId="7A1560C1" w:rsidR="003C08EA" w:rsidRPr="005A23C0" w:rsidRDefault="003C08EA" w:rsidP="005A23C0">
      <w:pPr>
        <w:pStyle w:val="Heading4"/>
        <w:rPr>
          <w:rFonts w:eastAsiaTheme="minorEastAsia"/>
        </w:rPr>
      </w:pPr>
      <w:r w:rsidRPr="005A23C0">
        <w:rPr>
          <w:rFonts w:eastAsiaTheme="minorEastAsia"/>
        </w:rPr>
        <w:t>Insights</w:t>
      </w:r>
    </w:p>
    <w:tbl>
      <w:tblPr>
        <w:tblStyle w:val="TableGrid"/>
        <w:tblW w:w="0" w:type="auto"/>
        <w:tblLook w:val="04A0" w:firstRow="1" w:lastRow="0" w:firstColumn="1" w:lastColumn="0" w:noHBand="0" w:noVBand="1"/>
      </w:tblPr>
      <w:tblGrid>
        <w:gridCol w:w="9060"/>
      </w:tblGrid>
      <w:tr w:rsidR="003C08EA" w:rsidRPr="00F556D3" w14:paraId="1C5F52F8" w14:textId="77777777" w:rsidTr="008802A3">
        <w:tc>
          <w:tcPr>
            <w:tcW w:w="9060" w:type="dxa"/>
          </w:tcPr>
          <w:p w14:paraId="2A12005A" w14:textId="54F81E46" w:rsidR="003C08EA" w:rsidRPr="0043458F" w:rsidRDefault="003C08EA" w:rsidP="00D55745">
            <w:pPr>
              <w:pStyle w:val="Insightheading"/>
              <w:rPr>
                <w:rStyle w:val="Strong"/>
              </w:rPr>
            </w:pPr>
            <w:r w:rsidRPr="0043458F">
              <w:rPr>
                <w:rStyle w:val="Strong"/>
                <w:noProof/>
              </w:rPr>
              <w:drawing>
                <wp:anchor distT="0" distB="0" distL="114300" distR="114300" simplePos="0" relativeHeight="251658241" behindDoc="1" locked="0" layoutInCell="1" allowOverlap="1" wp14:anchorId="0FFEB8A8" wp14:editId="64705260">
                  <wp:simplePos x="0" y="0"/>
                  <wp:positionH relativeFrom="column">
                    <wp:posOffset>4445</wp:posOffset>
                  </wp:positionH>
                  <wp:positionV relativeFrom="paragraph">
                    <wp:posOffset>76835</wp:posOffset>
                  </wp:positionV>
                  <wp:extent cx="200025" cy="200025"/>
                  <wp:effectExtent l="0" t="0" r="0" b="9525"/>
                  <wp:wrapTight wrapText="bothSides">
                    <wp:wrapPolygon edited="0">
                      <wp:start x="2057" y="0"/>
                      <wp:lineTo x="4114" y="20571"/>
                      <wp:lineTo x="16457" y="20571"/>
                      <wp:lineTo x="18514" y="0"/>
                      <wp:lineTo x="2057" y="0"/>
                    </wp:wrapPolygon>
                  </wp:wrapTight>
                  <wp:docPr id="169663665" name="Graphic 169663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3665" name="Graphic 169663665">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sidRPr="0043458F">
              <w:rPr>
                <w:rStyle w:val="Strong"/>
              </w:rPr>
              <w:t>Insights</w:t>
            </w:r>
          </w:p>
          <w:p w14:paraId="72AAC548" w14:textId="1CFD73C7" w:rsidR="003C08EA" w:rsidRPr="00F556D3" w:rsidRDefault="003C08EA" w:rsidP="00D55745">
            <w:pPr>
              <w:pStyle w:val="Insightnormal"/>
              <w:rPr>
                <w:color w:val="1E1545"/>
              </w:rPr>
            </w:pPr>
            <w:r w:rsidRPr="5CA232FA">
              <w:t xml:space="preserve">Throughout the document, these boxes are used to highlight </w:t>
            </w:r>
            <w:r w:rsidR="00536880" w:rsidRPr="5CA232FA">
              <w:t>key findings in relation to the data present</w:t>
            </w:r>
            <w:r w:rsidR="0078101C" w:rsidRPr="5CA232FA">
              <w:t>ed</w:t>
            </w:r>
            <w:r w:rsidR="00536880" w:rsidRPr="5CA232FA">
              <w:t>, including the trend in the data over time</w:t>
            </w:r>
            <w:r w:rsidRPr="5CA232FA">
              <w:t>.</w:t>
            </w:r>
          </w:p>
        </w:tc>
      </w:tr>
    </w:tbl>
    <w:p w14:paraId="5EA76140" w14:textId="77777777" w:rsidR="008606EA" w:rsidRPr="0099694F" w:rsidRDefault="008606EA" w:rsidP="00EB608A">
      <w:pPr>
        <w:pStyle w:val="Heading4"/>
        <w:rPr>
          <w:rFonts w:eastAsiaTheme="minorEastAsia"/>
        </w:rPr>
      </w:pPr>
      <w:bookmarkStart w:id="42" w:name="_Toc175131103"/>
      <w:r w:rsidRPr="0099694F">
        <w:rPr>
          <w:rFonts w:eastAsiaTheme="minorEastAsia"/>
        </w:rPr>
        <w:t>Provider type definitions</w:t>
      </w:r>
      <w:bookmarkEnd w:id="42"/>
    </w:p>
    <w:p w14:paraId="564AB6EE" w14:textId="52B2C688" w:rsidR="008606EA" w:rsidRPr="0099694F" w:rsidRDefault="006223D3" w:rsidP="00135423">
      <w:r>
        <w:t>P</w:t>
      </w:r>
      <w:r w:rsidR="008606EA" w:rsidRPr="0099694F">
        <w:t>ercentage of services is calculated using the proportion of claim days from a provider.</w:t>
      </w:r>
    </w:p>
    <w:tbl>
      <w:tblPr>
        <w:tblStyle w:val="DepartmentofHealthtable"/>
        <w:tblW w:w="9214" w:type="dxa"/>
        <w:tblLook w:val="0420" w:firstRow="1" w:lastRow="0" w:firstColumn="0" w:lastColumn="0" w:noHBand="0" w:noVBand="1"/>
        <w:tblDescription w:val="This table list the provider type definitions"/>
      </w:tblPr>
      <w:tblGrid>
        <w:gridCol w:w="1701"/>
        <w:gridCol w:w="7513"/>
      </w:tblGrid>
      <w:tr w:rsidR="003676EC" w:rsidRPr="00F556D3" w14:paraId="73C691F9" w14:textId="77777777" w:rsidTr="00455E5E">
        <w:trPr>
          <w:cnfStyle w:val="100000000000" w:firstRow="1" w:lastRow="0" w:firstColumn="0" w:lastColumn="0" w:oddVBand="0" w:evenVBand="0" w:oddHBand="0" w:evenHBand="0" w:firstRowFirstColumn="0" w:firstRowLastColumn="0" w:lastRowFirstColumn="0" w:lastRowLastColumn="0"/>
          <w:cantSplit/>
          <w:trHeight w:val="208"/>
          <w:tblHeader/>
        </w:trPr>
        <w:tc>
          <w:tcPr>
            <w:tcW w:w="1701" w:type="dxa"/>
          </w:tcPr>
          <w:p w14:paraId="0B58AAC5" w14:textId="77777777" w:rsidR="008606EA" w:rsidRPr="002724BE" w:rsidRDefault="008606EA" w:rsidP="00C25B34">
            <w:pPr>
              <w:pStyle w:val="TableHeaderBold"/>
              <w:rPr>
                <w:b/>
                <w:bCs/>
              </w:rPr>
            </w:pPr>
            <w:r w:rsidRPr="002724BE">
              <w:rPr>
                <w:b/>
                <w:bCs/>
              </w:rPr>
              <w:t>Provider type</w:t>
            </w:r>
          </w:p>
        </w:tc>
        <w:tc>
          <w:tcPr>
            <w:tcW w:w="7513" w:type="dxa"/>
          </w:tcPr>
          <w:p w14:paraId="639C0707" w14:textId="77777777" w:rsidR="008606EA" w:rsidRPr="002724BE" w:rsidRDefault="008606EA" w:rsidP="00C25B34">
            <w:pPr>
              <w:pStyle w:val="TableHeaderBold"/>
              <w:rPr>
                <w:b/>
                <w:bCs/>
                <w:color w:val="F1F2F2" w:themeColor="background2"/>
              </w:rPr>
            </w:pPr>
            <w:r w:rsidRPr="002724BE">
              <w:rPr>
                <w:b/>
                <w:bCs/>
              </w:rPr>
              <w:t>Definition</w:t>
            </w:r>
          </w:p>
        </w:tc>
      </w:tr>
      <w:tr w:rsidR="008606EA" w:rsidRPr="00F556D3" w14:paraId="48172A97" w14:textId="77777777" w:rsidTr="00F60088">
        <w:trPr>
          <w:cantSplit/>
          <w:trHeight w:val="275"/>
        </w:trPr>
        <w:tc>
          <w:tcPr>
            <w:tcW w:w="1701" w:type="dxa"/>
          </w:tcPr>
          <w:p w14:paraId="23DAF605" w14:textId="77777777" w:rsidR="008606EA" w:rsidRPr="00D55745" w:rsidRDefault="008606EA" w:rsidP="00D55745">
            <w:pPr>
              <w:pStyle w:val="Tabletext"/>
            </w:pPr>
            <w:r w:rsidRPr="00D55745">
              <w:t>Sector</w:t>
            </w:r>
          </w:p>
        </w:tc>
        <w:tc>
          <w:tcPr>
            <w:tcW w:w="7513" w:type="dxa"/>
          </w:tcPr>
          <w:p w14:paraId="221CDB56" w14:textId="4F84DEBD" w:rsidR="008606EA" w:rsidRPr="00D55745" w:rsidRDefault="008606EA" w:rsidP="00D55745">
            <w:pPr>
              <w:pStyle w:val="Tabletext"/>
            </w:pPr>
            <w:r w:rsidRPr="00D55745">
              <w:t xml:space="preserve">Consolidated view of the provider types shown in the chart, </w:t>
            </w:r>
            <w:r w:rsidR="000C7D53" w:rsidRPr="00D55745">
              <w:t>figure</w:t>
            </w:r>
            <w:r w:rsidRPr="00D55745">
              <w:t xml:space="preserve"> or table.</w:t>
            </w:r>
          </w:p>
        </w:tc>
      </w:tr>
      <w:tr w:rsidR="008606EA" w:rsidRPr="00F556D3" w14:paraId="6121155F" w14:textId="77777777" w:rsidTr="00F60088">
        <w:trPr>
          <w:cantSplit/>
          <w:trHeight w:val="279"/>
        </w:trPr>
        <w:tc>
          <w:tcPr>
            <w:tcW w:w="1701" w:type="dxa"/>
          </w:tcPr>
          <w:p w14:paraId="3BC9AD1C" w14:textId="74297013" w:rsidR="008606EA" w:rsidRPr="00D55745" w:rsidRDefault="008606EA" w:rsidP="00D55745">
            <w:pPr>
              <w:pStyle w:val="Tabletext"/>
            </w:pPr>
            <w:r w:rsidRPr="00D55745">
              <w:t>For-profit</w:t>
            </w:r>
          </w:p>
        </w:tc>
        <w:tc>
          <w:tcPr>
            <w:tcW w:w="7513" w:type="dxa"/>
          </w:tcPr>
          <w:p w14:paraId="4302E53C" w14:textId="13A9F940" w:rsidR="008606EA" w:rsidRPr="00D55745" w:rsidRDefault="008606EA" w:rsidP="00D55745">
            <w:pPr>
              <w:pStyle w:val="Tabletext"/>
            </w:pPr>
            <w:r w:rsidRPr="00D55745">
              <w:t>Providers that are either a Private Incorporated Body or a Publicly Listed Company.</w:t>
            </w:r>
          </w:p>
        </w:tc>
      </w:tr>
      <w:tr w:rsidR="008606EA" w:rsidRPr="00F556D3" w14:paraId="1B8ACA4B" w14:textId="77777777" w:rsidTr="00F60088">
        <w:trPr>
          <w:cantSplit/>
          <w:trHeight w:val="203"/>
        </w:trPr>
        <w:tc>
          <w:tcPr>
            <w:tcW w:w="1701" w:type="dxa"/>
          </w:tcPr>
          <w:p w14:paraId="4B74F580" w14:textId="5BE59C12" w:rsidR="008606EA" w:rsidRPr="00D55745" w:rsidRDefault="008606EA" w:rsidP="00D55745">
            <w:pPr>
              <w:pStyle w:val="Tabletext"/>
            </w:pPr>
            <w:r w:rsidRPr="00D55745">
              <w:t>Not-for-profit</w:t>
            </w:r>
          </w:p>
        </w:tc>
        <w:tc>
          <w:tcPr>
            <w:tcW w:w="7513" w:type="dxa"/>
          </w:tcPr>
          <w:p w14:paraId="60FB1613" w14:textId="12A153E1" w:rsidR="008606EA" w:rsidRPr="00D55745" w:rsidRDefault="008606EA" w:rsidP="00D55745">
            <w:pPr>
              <w:pStyle w:val="Tabletext"/>
            </w:pPr>
            <w:r w:rsidRPr="00D55745">
              <w:t>Providers that are either charitable, community based or religious organisations.</w:t>
            </w:r>
          </w:p>
        </w:tc>
      </w:tr>
      <w:tr w:rsidR="008606EA" w:rsidRPr="00F556D3" w14:paraId="3238CF91" w14:textId="77777777" w:rsidTr="00B4355F">
        <w:trPr>
          <w:cantSplit/>
          <w:trHeight w:val="907"/>
        </w:trPr>
        <w:tc>
          <w:tcPr>
            <w:tcW w:w="1701" w:type="dxa"/>
          </w:tcPr>
          <w:p w14:paraId="31BCA5C5" w14:textId="3679ECEA" w:rsidR="008606EA" w:rsidRPr="00D55745" w:rsidRDefault="008C1AF4" w:rsidP="00D55745">
            <w:pPr>
              <w:pStyle w:val="Tabletext"/>
            </w:pPr>
            <w:r w:rsidRPr="00D55745">
              <w:t xml:space="preserve">Local, state </w:t>
            </w:r>
            <w:r w:rsidR="009B2BAF" w:rsidRPr="00D55745">
              <w:t>and</w:t>
            </w:r>
            <w:r w:rsidRPr="00D55745">
              <w:t xml:space="preserve"> </w:t>
            </w:r>
            <w:r w:rsidR="00DB733E" w:rsidRPr="00D55745">
              <w:t xml:space="preserve">territory </w:t>
            </w:r>
            <w:r w:rsidR="00FF7A42" w:rsidRPr="00D55745">
              <w:t xml:space="preserve">(LST) </w:t>
            </w:r>
            <w:r w:rsidR="00DB733E" w:rsidRPr="00D55745">
              <w:t>government</w:t>
            </w:r>
          </w:p>
        </w:tc>
        <w:tc>
          <w:tcPr>
            <w:tcW w:w="7513" w:type="dxa"/>
          </w:tcPr>
          <w:p w14:paraId="2D3054FA" w14:textId="12822EA0" w:rsidR="000F1A30" w:rsidRPr="00D55745" w:rsidRDefault="000C61AC" w:rsidP="00D55745">
            <w:pPr>
              <w:pStyle w:val="Tabletext"/>
            </w:pPr>
            <w:r w:rsidRPr="00D55745">
              <w:t>P</w:t>
            </w:r>
            <w:r w:rsidR="008606EA" w:rsidRPr="00D55745">
              <w:t xml:space="preserve">roviders owned by a local, state </w:t>
            </w:r>
            <w:r w:rsidR="002E2E08" w:rsidRPr="00D55745">
              <w:t>and</w:t>
            </w:r>
            <w:r w:rsidR="008606EA" w:rsidRPr="00D55745">
              <w:t xml:space="preserve"> territory government. This acronym is used in tables and charts. </w:t>
            </w:r>
            <w:r w:rsidR="00E62B57" w:rsidRPr="00D55745">
              <w:t>These providers do not report YTD financial data in the QFR.</w:t>
            </w:r>
          </w:p>
        </w:tc>
      </w:tr>
    </w:tbl>
    <w:p w14:paraId="4FBDB82C" w14:textId="77777777" w:rsidR="00BD0F5F" w:rsidRDefault="00BD0F5F" w:rsidP="00083DBE">
      <w:pPr>
        <w:rPr>
          <w:rFonts w:cs="Arial"/>
          <w:sz w:val="28"/>
        </w:rPr>
      </w:pPr>
      <w:bookmarkStart w:id="43" w:name="_Toc175131105"/>
      <w:r>
        <w:br w:type="page"/>
      </w:r>
    </w:p>
    <w:p w14:paraId="0103C43D" w14:textId="6D7F827C" w:rsidR="00DE21DD" w:rsidRPr="00361B59" w:rsidRDefault="00DE21DD" w:rsidP="00D55745">
      <w:pPr>
        <w:pStyle w:val="Heading3"/>
      </w:pPr>
      <w:r w:rsidRPr="00361B59">
        <w:lastRenderedPageBreak/>
        <w:t xml:space="preserve">Data sources and </w:t>
      </w:r>
      <w:bookmarkEnd w:id="43"/>
      <w:r w:rsidRPr="00D55745">
        <w:t>method</w:t>
      </w:r>
    </w:p>
    <w:p w14:paraId="4B89D491" w14:textId="74BD87AE" w:rsidR="00C92578" w:rsidRPr="009548FB" w:rsidRDefault="00DE21DD" w:rsidP="00A52453">
      <w:pPr>
        <w:pStyle w:val="ListBullet"/>
      </w:pPr>
      <w:r w:rsidRPr="00516D68">
        <w:t>The QFS</w:t>
      </w:r>
      <w:r w:rsidR="00531BD6" w:rsidRPr="00516D68">
        <w:t xml:space="preserve"> </w:t>
      </w:r>
      <w:r w:rsidRPr="00516D68">
        <w:t xml:space="preserve">primarily draws on data collected from aged care providers through the </w:t>
      </w:r>
      <w:r w:rsidR="000F1A30" w:rsidRPr="00516D68">
        <w:t>QFR</w:t>
      </w:r>
      <w:r w:rsidRPr="00516D68">
        <w:t xml:space="preserve">. </w:t>
      </w:r>
      <w:r w:rsidR="00927745">
        <w:t xml:space="preserve">The </w:t>
      </w:r>
      <w:r w:rsidR="00C92578" w:rsidRPr="009548FB">
        <w:t xml:space="preserve">QFR data published in this QFS report was extracted </w:t>
      </w:r>
      <w:r w:rsidR="00F841DF" w:rsidRPr="009548FB">
        <w:t xml:space="preserve">from the </w:t>
      </w:r>
      <w:r w:rsidR="00383DB3" w:rsidRPr="009548FB">
        <w:t>department’s</w:t>
      </w:r>
      <w:r w:rsidR="00F841DF" w:rsidRPr="009548FB">
        <w:t xml:space="preserve"> Ageing and Aged Care Data Warehouse (CASPER)</w:t>
      </w:r>
      <w:r w:rsidR="0020030D" w:rsidRPr="0092420D">
        <w:t>.</w:t>
      </w:r>
    </w:p>
    <w:p w14:paraId="75EE7F55" w14:textId="260B04F1" w:rsidR="00A85C70" w:rsidRDefault="00DE21DD" w:rsidP="00A52453">
      <w:pPr>
        <w:pStyle w:val="ListBullet"/>
      </w:pPr>
      <w:r w:rsidRPr="5CA232FA">
        <w:t xml:space="preserve">QFR data is </w:t>
      </w:r>
      <w:r w:rsidR="000F1A30" w:rsidRPr="5CA232FA">
        <w:t>unaudited but</w:t>
      </w:r>
      <w:r w:rsidRPr="5CA232FA">
        <w:t xml:space="preserve"> must be authorised by </w:t>
      </w:r>
      <w:r w:rsidR="00EB130B" w:rsidRPr="5CA232FA">
        <w:t xml:space="preserve">a director </w:t>
      </w:r>
      <w:r w:rsidR="0080773B" w:rsidRPr="5CA232FA">
        <w:t xml:space="preserve">of </w:t>
      </w:r>
      <w:r w:rsidR="000F1A30" w:rsidRPr="5CA232FA">
        <w:t>a</w:t>
      </w:r>
      <w:r w:rsidRPr="5CA232FA">
        <w:t xml:space="preserve"> provider’s board</w:t>
      </w:r>
      <w:r w:rsidR="00B04CBB" w:rsidRPr="5CA232FA">
        <w:t>,</w:t>
      </w:r>
      <w:r w:rsidR="0020236A" w:rsidRPr="5CA232FA">
        <w:t xml:space="preserve"> a member of the governing body</w:t>
      </w:r>
      <w:r w:rsidR="00C55D00" w:rsidRPr="5CA232FA">
        <w:t>, or</w:t>
      </w:r>
      <w:r w:rsidR="0020236A" w:rsidRPr="5CA232FA">
        <w:t xml:space="preserve"> </w:t>
      </w:r>
      <w:r w:rsidR="0036620F" w:rsidRPr="5CA232FA">
        <w:t xml:space="preserve">one of the provider’s Key Personnel (for </w:t>
      </w:r>
      <w:r w:rsidR="00482DB6" w:rsidRPr="5CA232FA">
        <w:t>government providers)</w:t>
      </w:r>
      <w:r w:rsidRPr="5CA232FA">
        <w:t xml:space="preserve">. </w:t>
      </w:r>
      <w:r w:rsidR="007E6846" w:rsidRPr="5CA232FA">
        <w:t>The department undertakes data validation process</w:t>
      </w:r>
      <w:r w:rsidR="00001C5D" w:rsidRPr="5CA232FA">
        <w:t>es</w:t>
      </w:r>
      <w:r w:rsidR="000F1A30" w:rsidRPr="5CA232FA">
        <w:t xml:space="preserve">, </w:t>
      </w:r>
      <w:r w:rsidR="007E6846" w:rsidRPr="5CA232FA">
        <w:t>and providers may be invited to re-submit data if anomalies are identified.</w:t>
      </w:r>
    </w:p>
    <w:p w14:paraId="28A768C8" w14:textId="5BBCDE4E" w:rsidR="006C4746" w:rsidRDefault="006C4746" w:rsidP="00A52453">
      <w:pPr>
        <w:pStyle w:val="ListBullet"/>
      </w:pPr>
      <w:r w:rsidRPr="006C4746">
        <w:t xml:space="preserve">The department conducts additional data quality assessments, and providers may be excluded from the analysis </w:t>
      </w:r>
      <w:r w:rsidR="5E7A482C">
        <w:t>for various reasons, including</w:t>
      </w:r>
      <w:r w:rsidR="007F0D49">
        <w:t xml:space="preserve"> where</w:t>
      </w:r>
      <w:r w:rsidR="5E7A482C">
        <w:t>:</w:t>
      </w:r>
    </w:p>
    <w:p w14:paraId="48A7199F" w14:textId="0FC9463B" w:rsidR="002A12A9" w:rsidRDefault="006C4746" w:rsidP="00D55745">
      <w:pPr>
        <w:pStyle w:val="ListBullet2"/>
      </w:pPr>
      <w:r w:rsidRPr="006C4746">
        <w:t>there is no evidence of the provider receiving government funding, or</w:t>
      </w:r>
    </w:p>
    <w:p w14:paraId="6AD045FA" w14:textId="1A2C47AA" w:rsidR="006C4746" w:rsidRDefault="006C4746" w:rsidP="00D55745">
      <w:pPr>
        <w:pStyle w:val="ListBullet2"/>
      </w:pPr>
      <w:r w:rsidRPr="006C4746">
        <w:t>their data contains anomalies relative to sector norms (for example, unexplained elevated costs or hourly rates).</w:t>
      </w:r>
    </w:p>
    <w:p w14:paraId="4EB30173" w14:textId="243642A6" w:rsidR="00A85C70" w:rsidRPr="00D55745" w:rsidRDefault="00731FF6" w:rsidP="00D55745">
      <w:pPr>
        <w:pStyle w:val="ListBullet"/>
      </w:pPr>
      <w:r w:rsidRPr="00D55745">
        <w:t>T</w:t>
      </w:r>
      <w:r w:rsidR="003D2E0F" w:rsidRPr="00D55745">
        <w:t xml:space="preserve">he QFS presents the financial summary, wages to revenue percentage, EBITDA margin and percentage of profitable providers in YTD format. </w:t>
      </w:r>
      <w:r w:rsidRPr="00D55745">
        <w:t xml:space="preserve">This ensures information is presented the way it has been collected, and consistent with standard accounting practices. </w:t>
      </w:r>
      <w:r w:rsidR="00785BB1" w:rsidRPr="00D55745">
        <w:t>C</w:t>
      </w:r>
      <w:r w:rsidR="00272CDB" w:rsidRPr="00D55745">
        <w:t>are minutes, labour costs and food and nutrition are reported as quarter</w:t>
      </w:r>
      <w:r w:rsidR="002250F2" w:rsidRPr="00D55745">
        <w:t>-specific</w:t>
      </w:r>
      <w:r w:rsidR="00272CDB" w:rsidRPr="00D55745">
        <w:t xml:space="preserve"> results only.</w:t>
      </w:r>
    </w:p>
    <w:p w14:paraId="44C3B7C9" w14:textId="41D3C10A" w:rsidR="00E0178A" w:rsidRPr="00D55745" w:rsidRDefault="00A056D6" w:rsidP="00D55745">
      <w:pPr>
        <w:pStyle w:val="ListBullet"/>
      </w:pPr>
      <w:r w:rsidRPr="00D55745">
        <w:t xml:space="preserve">Provider entry and exit data is extracted from the </w:t>
      </w:r>
      <w:r w:rsidR="00D02DF9" w:rsidRPr="00D55745">
        <w:t>G</w:t>
      </w:r>
      <w:r w:rsidR="00314AB8" w:rsidRPr="00D55745">
        <w:t>overnment Provider Management System</w:t>
      </w:r>
      <w:r w:rsidRPr="00D55745">
        <w:t xml:space="preserve">. Some providers may be counted </w:t>
      </w:r>
      <w:r w:rsidR="00ED278B" w:rsidRPr="00D55745">
        <w:t>in</w:t>
      </w:r>
      <w:r w:rsidRPr="00D55745">
        <w:t xml:space="preserve"> both residential and </w:t>
      </w:r>
      <w:r w:rsidR="005E3B3F" w:rsidRPr="00D55745">
        <w:t>Support at Home</w:t>
      </w:r>
      <w:r w:rsidRPr="00D55745">
        <w:t xml:space="preserve"> for entry and exit data.</w:t>
      </w:r>
    </w:p>
    <w:p w14:paraId="59BC5A46" w14:textId="3797ED25" w:rsidR="006D24FE" w:rsidRPr="00D55745" w:rsidRDefault="00272CDB" w:rsidP="00D55745">
      <w:pPr>
        <w:pStyle w:val="ListBullet"/>
      </w:pPr>
      <w:r w:rsidRPr="00D55745">
        <w:t>The QFS draws on data collected through departmental sources.</w:t>
      </w:r>
    </w:p>
    <w:p w14:paraId="486D27CD" w14:textId="5A71889F" w:rsidR="00A85C70" w:rsidRPr="00D55745" w:rsidRDefault="000F4946" w:rsidP="00D55745">
      <w:pPr>
        <w:pStyle w:val="ListBullet"/>
      </w:pPr>
      <w:r w:rsidRPr="00D55745">
        <w:t xml:space="preserve">Sector-level results published in </w:t>
      </w:r>
      <w:r w:rsidR="00485663" w:rsidRPr="00D55745">
        <w:t xml:space="preserve">the </w:t>
      </w:r>
      <w:r w:rsidRPr="00D55745">
        <w:t xml:space="preserve">QFS may differ from information on the </w:t>
      </w:r>
      <w:r w:rsidR="00675B66" w:rsidRPr="00D55745">
        <w:br/>
      </w:r>
      <w:r w:rsidRPr="00D55745">
        <w:t xml:space="preserve">My Aged Care website. </w:t>
      </w:r>
      <w:r w:rsidR="006109DA" w:rsidRPr="00D55745">
        <w:t xml:space="preserve">The QFS presents median results at the provider-level, while </w:t>
      </w:r>
      <w:r w:rsidR="003F0956" w:rsidRPr="00D55745">
        <w:t>the</w:t>
      </w:r>
      <w:r w:rsidR="006109DA" w:rsidRPr="00D55745">
        <w:t xml:space="preserve"> My Aged Care website </w:t>
      </w:r>
      <w:r w:rsidR="00E915E6" w:rsidRPr="00D55745">
        <w:t>presents median results at a service-level</w:t>
      </w:r>
      <w:r w:rsidR="00530372" w:rsidRPr="00D55745">
        <w:t>.</w:t>
      </w:r>
    </w:p>
    <w:p w14:paraId="355BD359" w14:textId="4C029721" w:rsidR="008606EA" w:rsidRPr="00EB45E4" w:rsidRDefault="008606EA" w:rsidP="00D55745">
      <w:pPr>
        <w:pStyle w:val="Heading3"/>
      </w:pPr>
      <w:bookmarkStart w:id="44" w:name="_Toc175131106"/>
      <w:r w:rsidRPr="5CA232FA">
        <w:t xml:space="preserve">Previous </w:t>
      </w:r>
      <w:r w:rsidRPr="00D55745">
        <w:t>snapshots</w:t>
      </w:r>
      <w:r w:rsidRPr="5CA232FA">
        <w:t xml:space="preserve"> and feedback</w:t>
      </w:r>
      <w:bookmarkEnd w:id="44"/>
    </w:p>
    <w:p w14:paraId="5332ED92" w14:textId="5F4FAEA0" w:rsidR="00F25BA0" w:rsidRPr="00184DB6" w:rsidRDefault="00C72022" w:rsidP="00D55745">
      <w:pPr>
        <w:rPr>
          <w:rFonts w:eastAsiaTheme="minorEastAsia"/>
          <w:lang w:val="en"/>
        </w:rPr>
      </w:pPr>
      <w:r>
        <w:t xml:space="preserve">Previous </w:t>
      </w:r>
      <w:hyperlink r:id="rId57" w:history="1">
        <w:r w:rsidRPr="005069EC">
          <w:rPr>
            <w:rStyle w:val="Hyperlink"/>
          </w:rPr>
          <w:t>QFS publications</w:t>
        </w:r>
      </w:hyperlink>
      <w:r>
        <w:t xml:space="preserve"> are available o</w:t>
      </w:r>
      <w:r w:rsidR="002F706D">
        <w:t>n</w:t>
      </w:r>
      <w:r>
        <w:t xml:space="preserve"> the department’s website. </w:t>
      </w:r>
      <w:r w:rsidR="008606EA" w:rsidRPr="00EB45E4">
        <w:t>The QFS will evolve over time, and the department is committed to working with the sector to inform future publications. Feedback is welcome and should be directed to</w:t>
      </w:r>
      <w:r w:rsidR="002F706D">
        <w:t xml:space="preserve"> </w:t>
      </w:r>
      <w:hyperlink r:id="rId58" w:history="1">
        <w:r w:rsidR="002F706D" w:rsidRPr="002F706D">
          <w:rPr>
            <w:rStyle w:val="Hyperlink"/>
          </w:rPr>
          <w:t>QFS.FRAACS@health.gov.au</w:t>
        </w:r>
      </w:hyperlink>
      <w:r w:rsidR="008606EA" w:rsidRPr="006C5EE9">
        <w:rPr>
          <w:rStyle w:val="Hyperlink"/>
          <w:color w:val="auto"/>
          <w:u w:val="none"/>
        </w:rPr>
        <w:t>.</w:t>
      </w:r>
    </w:p>
    <w:sectPr w:rsidR="00F25BA0" w:rsidRPr="00184DB6" w:rsidSect="00A3579E">
      <w:headerReference w:type="even" r:id="rId59"/>
      <w:headerReference w:type="default" r:id="rId60"/>
      <w:footerReference w:type="default" r:id="rId61"/>
      <w:headerReference w:type="first" r:id="rId62"/>
      <w:pgSz w:w="11906" w:h="16838"/>
      <w:pgMar w:top="1701" w:right="1274"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443A7" w14:textId="77777777" w:rsidR="00563758" w:rsidRDefault="00563758" w:rsidP="00934368">
      <w:r>
        <w:separator/>
      </w:r>
    </w:p>
    <w:p w14:paraId="77C42B5E" w14:textId="77777777" w:rsidR="00563758" w:rsidRDefault="00563758" w:rsidP="00934368"/>
  </w:endnote>
  <w:endnote w:type="continuationSeparator" w:id="0">
    <w:p w14:paraId="674E19A8" w14:textId="77777777" w:rsidR="00563758" w:rsidRDefault="00563758" w:rsidP="00934368">
      <w:r>
        <w:continuationSeparator/>
      </w:r>
    </w:p>
    <w:p w14:paraId="3A3B204B" w14:textId="77777777" w:rsidR="00563758" w:rsidRDefault="00563758" w:rsidP="00934368"/>
  </w:endnote>
  <w:endnote w:type="continuationNotice" w:id="1">
    <w:p w14:paraId="426C7983" w14:textId="77777777" w:rsidR="00563758" w:rsidRDefault="00563758"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C66C" w14:textId="37B27B26" w:rsidR="00627385" w:rsidRPr="00386805" w:rsidRDefault="00E61805" w:rsidP="00B30F71">
    <w:pPr>
      <w:pStyle w:val="Footer"/>
    </w:pPr>
    <w:r w:rsidRPr="00E61805">
      <w:rPr>
        <w:sz w:val="21"/>
        <w:szCs w:val="21"/>
      </w:rPr>
      <w:t xml:space="preserve">Quarterly Financial Snapshot – </w:t>
    </w:r>
    <w:r w:rsidR="002C472C">
      <w:rPr>
        <w:sz w:val="21"/>
        <w:szCs w:val="21"/>
      </w:rPr>
      <w:t xml:space="preserve">Quarter </w:t>
    </w:r>
    <w:r w:rsidR="008E1F3A">
      <w:rPr>
        <w:sz w:val="21"/>
        <w:szCs w:val="21"/>
      </w:rPr>
      <w:t>1</w:t>
    </w:r>
    <w:r w:rsidR="002C472C">
      <w:rPr>
        <w:sz w:val="21"/>
        <w:szCs w:val="21"/>
      </w:rPr>
      <w:t xml:space="preserve"> 202</w:t>
    </w:r>
    <w:r w:rsidR="008E1F3A">
      <w:rPr>
        <w:sz w:val="21"/>
        <w:szCs w:val="21"/>
      </w:rPr>
      <w:t>5</w:t>
    </w:r>
    <w:r w:rsidR="00E74746">
      <w:rPr>
        <w:sz w:val="21"/>
        <w:szCs w:val="21"/>
      </w:rPr>
      <w:t>-2</w:t>
    </w:r>
    <w:r w:rsidR="008E1F3A">
      <w:rPr>
        <w:sz w:val="21"/>
        <w:szCs w:val="21"/>
      </w:rPr>
      <w:t>6</w:t>
    </w:r>
    <w:r w:rsidR="00B30F71">
      <w:rPr>
        <w:sz w:val="21"/>
        <w:szCs w:val="21"/>
      </w:rPr>
      <w:t xml:space="preserve">  </w:t>
    </w:r>
    <w:r w:rsidR="00B30F71" w:rsidRPr="00386805">
      <w:rPr>
        <w:b/>
        <w:bCs/>
        <w:sz w:val="21"/>
        <w:szCs w:val="21"/>
      </w:rPr>
      <w:fldChar w:fldCharType="begin"/>
    </w:r>
    <w:r w:rsidR="00B30F71" w:rsidRPr="00386805">
      <w:rPr>
        <w:b/>
        <w:bCs/>
        <w:sz w:val="21"/>
        <w:szCs w:val="21"/>
      </w:rPr>
      <w:instrText xml:space="preserve"> PAGE   \* MERGEFORMAT </w:instrText>
    </w:r>
    <w:r w:rsidR="00B30F71" w:rsidRPr="00386805">
      <w:rPr>
        <w:b/>
        <w:bCs/>
        <w:sz w:val="21"/>
        <w:szCs w:val="21"/>
      </w:rPr>
      <w:fldChar w:fldCharType="separate"/>
    </w:r>
    <w:r w:rsidR="00B30F71">
      <w:rPr>
        <w:b/>
        <w:bCs/>
        <w:sz w:val="21"/>
        <w:szCs w:val="21"/>
      </w:rPr>
      <w:t>2</w:t>
    </w:r>
    <w:r w:rsidR="00B30F71" w:rsidRPr="00386805">
      <w:rPr>
        <w:b/>
        <w:bCs/>
        <w:noProof/>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A12B3" w14:paraId="3BC9FBF2" w14:textId="77777777" w:rsidTr="002E7C72">
      <w:trPr>
        <w:trHeight w:val="300"/>
      </w:trPr>
      <w:tc>
        <w:tcPr>
          <w:tcW w:w="3020" w:type="dxa"/>
        </w:tcPr>
        <w:p w14:paraId="1E6B2758" w14:textId="2B196EFC" w:rsidR="00CA12B3" w:rsidRDefault="00311A05" w:rsidP="0027610C">
          <w:r>
            <w:rPr>
              <w:noProof/>
            </w:rPr>
            <mc:AlternateContent>
              <mc:Choice Requires="wps">
                <w:drawing>
                  <wp:anchor distT="0" distB="0" distL="0" distR="0" simplePos="0" relativeHeight="251658247" behindDoc="0" locked="0" layoutInCell="1" allowOverlap="1" wp14:anchorId="09C37EA2" wp14:editId="6A9C1527">
                    <wp:simplePos x="635" y="635"/>
                    <wp:positionH relativeFrom="page">
                      <wp:align>center</wp:align>
                    </wp:positionH>
                    <wp:positionV relativeFrom="page">
                      <wp:align>bottom</wp:align>
                    </wp:positionV>
                    <wp:extent cx="551815" cy="480695"/>
                    <wp:effectExtent l="0" t="0" r="635" b="0"/>
                    <wp:wrapNone/>
                    <wp:docPr id="330124591" name="Text Box 33012459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F2AAC5E" w14:textId="03236E64"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C37EA2" id="_x0000_t202" coordsize="21600,21600" o:spt="202" path="m,l,21600r21600,l21600,xe">
                    <v:stroke joinstyle="miter"/>
                    <v:path gradientshapeok="t" o:connecttype="rect"/>
                  </v:shapetype>
                  <v:shape id="Text Box 330124591" o:spid="_x0000_s1028" type="#_x0000_t202" alt="OFFICIAL" style="position:absolute;margin-left:0;margin-top:0;width:43.45pt;height:37.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5F2AAC5E" w14:textId="03236E64"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v:textbox>
                    <w10:wrap anchorx="page" anchory="page"/>
                  </v:shape>
                </w:pict>
              </mc:Fallback>
            </mc:AlternateContent>
          </w:r>
        </w:p>
      </w:tc>
      <w:tc>
        <w:tcPr>
          <w:tcW w:w="3020" w:type="dxa"/>
        </w:tcPr>
        <w:p w14:paraId="075BBB46" w14:textId="61A5994A" w:rsidR="00CA12B3" w:rsidRDefault="00CA12B3" w:rsidP="0027610C"/>
      </w:tc>
      <w:tc>
        <w:tcPr>
          <w:tcW w:w="3020" w:type="dxa"/>
        </w:tcPr>
        <w:p w14:paraId="500F5797" w14:textId="0CF61C4E" w:rsidR="00CA12B3" w:rsidRDefault="00CA12B3" w:rsidP="0027610C"/>
      </w:tc>
    </w:tr>
  </w:tbl>
  <w:p w14:paraId="33FC0B7B" w14:textId="1F70B75E" w:rsidR="00604EDC" w:rsidRDefault="00604E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CF03" w14:textId="4B4F7C2E" w:rsidR="00627385" w:rsidRDefault="00FD5508" w:rsidP="00627385">
    <w:pPr>
      <w:tabs>
        <w:tab w:val="right" w:pos="9072"/>
      </w:tabs>
    </w:pPr>
    <w:r>
      <w:rPr>
        <w:noProof/>
      </w:rPr>
      <mc:AlternateContent>
        <mc:Choice Requires="wps">
          <w:drawing>
            <wp:anchor distT="0" distB="0" distL="114300" distR="114300" simplePos="0" relativeHeight="251658240" behindDoc="1" locked="0" layoutInCell="1" allowOverlap="1" wp14:anchorId="13F0F6DB" wp14:editId="513C9ADC">
              <wp:simplePos x="0" y="0"/>
              <wp:positionH relativeFrom="column">
                <wp:posOffset>-886362</wp:posOffset>
              </wp:positionH>
              <wp:positionV relativeFrom="paragraph">
                <wp:posOffset>-4665345</wp:posOffset>
              </wp:positionV>
              <wp:extent cx="7610475" cy="5523621"/>
              <wp:effectExtent l="0" t="0" r="9525" b="127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5523621"/>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EAFA24" id="Rectangle 23" o:spid="_x0000_s1026" alt="&quot;&quot;" style="position:absolute;margin-left:-69.8pt;margin-top:-367.35pt;width:599.25pt;height:434.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" fillcolor="#f1f2f2 [3214]" stroked="f" strokeweight="2pt"/>
          </w:pict>
        </mc:Fallback>
      </mc:AlternateContent>
    </w:r>
    <w:r w:rsidR="00627385" w:rsidRPr="00627385">
      <w:t>agedcareengagement.health.gov.au</w:t>
    </w:r>
    <w:r w:rsidR="00BD1DC3">
      <w:t xml:space="preserve"> </w:t>
    </w:r>
    <w:r w:rsidR="00B81C18">
      <w:t xml:space="preserve">                                              </w:t>
    </w:r>
    <w:r w:rsidR="00BD1DC3">
      <w:t xml:space="preserve"> </w:t>
    </w:r>
    <w:r w:rsidR="002C472C">
      <w:t xml:space="preserve">Quarter </w:t>
    </w:r>
    <w:r w:rsidR="00614F0B">
      <w:t>2</w:t>
    </w:r>
    <w:r w:rsidR="002C472C">
      <w:t xml:space="preserve"> </w:t>
    </w:r>
    <w:r w:rsidR="003746F5">
      <w:t>202</w:t>
    </w:r>
    <w:r w:rsidR="008E1F3A">
      <w:t>5</w:t>
    </w:r>
    <w:r w:rsidR="004F1B01">
      <w:t>-2</w:t>
    </w:r>
    <w:r w:rsidR="008E1F3A">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CB79" w14:textId="35532A71" w:rsidR="00F7044D" w:rsidRPr="00386805" w:rsidRDefault="5CA232FA" w:rsidP="5CA232FA">
    <w:pPr>
      <w:pStyle w:val="Footer"/>
      <w:rPr>
        <w:sz w:val="21"/>
        <w:szCs w:val="21"/>
      </w:rPr>
    </w:pPr>
    <w:r w:rsidRPr="5CA232FA">
      <w:rPr>
        <w:sz w:val="21"/>
        <w:szCs w:val="21"/>
      </w:rPr>
      <w:t xml:space="preserve">  </w:t>
    </w:r>
    <w:sdt>
      <w:sdtPr>
        <w:rPr>
          <w:sz w:val="21"/>
          <w:szCs w:val="21"/>
        </w:rPr>
        <w:id w:val="1354921657"/>
        <w:docPartObj>
          <w:docPartGallery w:val="Page Numbers (Bottom of Page)"/>
          <w:docPartUnique/>
        </w:docPartObj>
      </w:sdtPr>
      <w:sdtEndPr>
        <w:rPr>
          <w:noProof/>
        </w:rPr>
      </w:sdtEndPr>
      <w:sdtContent>
        <w:r w:rsidR="00F7044D">
          <w:tab/>
        </w:r>
        <w:r w:rsidRPr="5CA232FA">
          <w:rPr>
            <w:sz w:val="21"/>
            <w:szCs w:val="21"/>
          </w:rPr>
          <w:t xml:space="preserve">Quarterly Financial Snapshot – Quarter </w:t>
        </w:r>
        <w:r w:rsidR="005E4723">
          <w:rPr>
            <w:sz w:val="21"/>
            <w:szCs w:val="21"/>
          </w:rPr>
          <w:t>2</w:t>
        </w:r>
        <w:r w:rsidRPr="5CA232FA">
          <w:rPr>
            <w:sz w:val="21"/>
            <w:szCs w:val="21"/>
          </w:rPr>
          <w:t xml:space="preserve"> 202</w:t>
        </w:r>
        <w:r w:rsidR="008E1F3A">
          <w:rPr>
            <w:sz w:val="21"/>
            <w:szCs w:val="21"/>
          </w:rPr>
          <w:t>5</w:t>
        </w:r>
        <w:r w:rsidRPr="5CA232FA">
          <w:rPr>
            <w:sz w:val="21"/>
            <w:szCs w:val="21"/>
          </w:rPr>
          <w:t>-2</w:t>
        </w:r>
        <w:r w:rsidR="008E1F3A">
          <w:rPr>
            <w:sz w:val="21"/>
            <w:szCs w:val="21"/>
          </w:rPr>
          <w:t>6</w:t>
        </w:r>
        <w:r w:rsidRPr="5CA232FA">
          <w:rPr>
            <w:b/>
            <w:bCs/>
            <w:sz w:val="21"/>
            <w:szCs w:val="21"/>
          </w:rPr>
          <w:t xml:space="preserve">  </w:t>
        </w:r>
        <w:r w:rsidR="00F7044D" w:rsidRPr="5CA232FA">
          <w:rPr>
            <w:b/>
            <w:bCs/>
            <w:sz w:val="21"/>
            <w:szCs w:val="21"/>
          </w:rPr>
          <w:fldChar w:fldCharType="begin"/>
        </w:r>
        <w:r w:rsidR="00F7044D" w:rsidRPr="5CA232FA">
          <w:rPr>
            <w:b/>
            <w:bCs/>
            <w:sz w:val="21"/>
            <w:szCs w:val="21"/>
          </w:rPr>
          <w:instrText xml:space="preserve"> PAGE   \* MERGEFORMAT </w:instrText>
        </w:r>
        <w:r w:rsidR="00F7044D" w:rsidRPr="5CA232FA">
          <w:rPr>
            <w:b/>
            <w:bCs/>
            <w:sz w:val="21"/>
            <w:szCs w:val="21"/>
          </w:rPr>
          <w:fldChar w:fldCharType="separate"/>
        </w:r>
        <w:r w:rsidRPr="5CA232FA">
          <w:rPr>
            <w:b/>
            <w:bCs/>
            <w:sz w:val="21"/>
            <w:szCs w:val="21"/>
          </w:rPr>
          <w:t>3</w:t>
        </w:r>
        <w:r w:rsidR="00F7044D" w:rsidRPr="5CA232FA">
          <w:rPr>
            <w:b/>
            <w:bCs/>
            <w:sz w:val="21"/>
            <w:szCs w:val="21"/>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0B54" w14:textId="4475E76B" w:rsidR="005610F5" w:rsidRPr="00386805" w:rsidRDefault="5CA232FA" w:rsidP="00E73D8A">
    <w:pPr>
      <w:pStyle w:val="Tabletext"/>
    </w:pPr>
    <w:r w:rsidRPr="5CA232FA">
      <w:t xml:space="preserve">  </w:t>
    </w:r>
    <w:sdt>
      <w:sdtPr>
        <w:id w:val="1903092918"/>
        <w:docPartObj>
          <w:docPartGallery w:val="Page Numbers (Bottom of Page)"/>
          <w:docPartUnique/>
        </w:docPartObj>
      </w:sdtPr>
      <w:sdtEndPr>
        <w:rPr>
          <w:noProof/>
        </w:rPr>
      </w:sdtEndPr>
      <w:sdtContent>
        <w:r w:rsidR="001F3323">
          <w:tab/>
        </w:r>
        <w:r w:rsidRPr="5CA232FA">
          <w:t xml:space="preserve">Quarterly Financial Snapshot – Quarter </w:t>
        </w:r>
        <w:r w:rsidR="0007067F">
          <w:t>1</w:t>
        </w:r>
        <w:r w:rsidR="00622A68">
          <w:t xml:space="preserve"> </w:t>
        </w:r>
        <w:r w:rsidRPr="5CA232FA">
          <w:t>202</w:t>
        </w:r>
        <w:r w:rsidR="0007067F">
          <w:t>5</w:t>
        </w:r>
        <w:r w:rsidRPr="5CA232FA">
          <w:t>-2</w:t>
        </w:r>
        <w:r w:rsidR="0007067F">
          <w:t>6</w:t>
        </w:r>
        <w:r w:rsidRPr="5CA232FA">
          <w:rPr>
            <w:b/>
          </w:rPr>
          <w:t xml:space="preserve">  </w:t>
        </w:r>
        <w:r w:rsidR="001F3323" w:rsidRPr="5CA232FA">
          <w:rPr>
            <w:b/>
          </w:rPr>
          <w:fldChar w:fldCharType="begin"/>
        </w:r>
        <w:r w:rsidR="001F3323" w:rsidRPr="5CA232FA">
          <w:rPr>
            <w:b/>
          </w:rPr>
          <w:instrText xml:space="preserve"> PAGE   \* MERGEFORMAT </w:instrText>
        </w:r>
        <w:r w:rsidR="001F3323" w:rsidRPr="5CA232FA">
          <w:rPr>
            <w:b/>
          </w:rPr>
          <w:fldChar w:fldCharType="separate"/>
        </w:r>
        <w:r w:rsidRPr="5CA232FA">
          <w:rPr>
            <w:b/>
          </w:rPr>
          <w:t>3</w:t>
        </w:r>
        <w:r w:rsidR="001F3323" w:rsidRPr="5CA232FA">
          <w:rPr>
            <w:b/>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7CEE" w14:textId="77777777" w:rsidR="00563758" w:rsidRDefault="00563758" w:rsidP="00934368">
      <w:r>
        <w:separator/>
      </w:r>
    </w:p>
    <w:p w14:paraId="5CEF9A1D" w14:textId="77777777" w:rsidR="00563758" w:rsidRDefault="00563758" w:rsidP="00934368"/>
  </w:footnote>
  <w:footnote w:type="continuationSeparator" w:id="0">
    <w:p w14:paraId="43F0E202" w14:textId="77777777" w:rsidR="00563758" w:rsidRDefault="00563758" w:rsidP="00934368">
      <w:r>
        <w:continuationSeparator/>
      </w:r>
    </w:p>
    <w:p w14:paraId="0B1B3FAC" w14:textId="77777777" w:rsidR="00563758" w:rsidRDefault="00563758" w:rsidP="00934368"/>
  </w:footnote>
  <w:footnote w:type="continuationNotice" w:id="1">
    <w:p w14:paraId="02C7550A" w14:textId="77777777" w:rsidR="00563758" w:rsidRDefault="00563758" w:rsidP="00934368"/>
  </w:footnote>
  <w:footnote w:id="2">
    <w:p w14:paraId="79CDE765" w14:textId="41C2B789" w:rsidR="00F9162A" w:rsidRDefault="00F9162A" w:rsidP="00F9162A">
      <w:pPr>
        <w:pStyle w:val="FootnoteText"/>
      </w:pPr>
      <w:r>
        <w:rPr>
          <w:rStyle w:val="FootnoteReference"/>
        </w:rPr>
        <w:footnoteRef/>
      </w:r>
      <w:r>
        <w:t xml:space="preserve"> Note: The sum of unspent funds in the Home Care Account and Provider Held Portion of unspent funds</w:t>
      </w:r>
      <w:r w:rsidR="00EF54ED">
        <w:t xml:space="preserve"> does not </w:t>
      </w:r>
      <w:r w:rsidR="4069E478">
        <w:t>equal</w:t>
      </w:r>
      <w:r w:rsidR="00EF54ED">
        <w:t xml:space="preserve"> the total unspent funds due to rounding.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A12B3" w14:paraId="799111F7" w14:textId="77777777" w:rsidTr="002E7C72">
      <w:trPr>
        <w:trHeight w:val="300"/>
      </w:trPr>
      <w:tc>
        <w:tcPr>
          <w:tcW w:w="3020" w:type="dxa"/>
        </w:tcPr>
        <w:p w14:paraId="48982524" w14:textId="3078ECE0" w:rsidR="00CA12B3" w:rsidRDefault="00311A05" w:rsidP="0027610C">
          <w:r>
            <w:rPr>
              <w:noProof/>
            </w:rPr>
            <mc:AlternateContent>
              <mc:Choice Requires="wps">
                <w:drawing>
                  <wp:anchor distT="0" distB="0" distL="0" distR="0" simplePos="0" relativeHeight="251658242" behindDoc="0" locked="0" layoutInCell="1" allowOverlap="1" wp14:anchorId="2A24099E" wp14:editId="0264A9DD">
                    <wp:simplePos x="635" y="635"/>
                    <wp:positionH relativeFrom="page">
                      <wp:align>center</wp:align>
                    </wp:positionH>
                    <wp:positionV relativeFrom="page">
                      <wp:align>top</wp:align>
                    </wp:positionV>
                    <wp:extent cx="551815" cy="480695"/>
                    <wp:effectExtent l="0" t="0" r="635" b="14605"/>
                    <wp:wrapNone/>
                    <wp:docPr id="1223054847" name="Text Box 122305484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71A3795" w14:textId="03D324DA"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24099E" id="_x0000_t202" coordsize="21600,21600" o:spt="202" path="m,l,21600r21600,l21600,xe">
                    <v:stroke joinstyle="miter"/>
                    <v:path gradientshapeok="t" o:connecttype="rect"/>
                  </v:shapetype>
                  <v:shape id="Text Box 1223054847" o:spid="_x0000_s1026" type="#_x0000_t202" alt="OFFICIAL" style="position:absolute;margin-left:0;margin-top:0;width:43.45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371A3795" w14:textId="03D324DA"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v:textbox>
                    <w10:wrap anchorx="page" anchory="page"/>
                  </v:shape>
                </w:pict>
              </mc:Fallback>
            </mc:AlternateContent>
          </w:r>
        </w:p>
      </w:tc>
      <w:tc>
        <w:tcPr>
          <w:tcW w:w="3020" w:type="dxa"/>
        </w:tcPr>
        <w:p w14:paraId="530CB8FB" w14:textId="4F30E735" w:rsidR="00CA12B3" w:rsidRDefault="00CA12B3" w:rsidP="0027610C"/>
      </w:tc>
      <w:tc>
        <w:tcPr>
          <w:tcW w:w="3020" w:type="dxa"/>
        </w:tcPr>
        <w:p w14:paraId="132B37D1" w14:textId="01AD3F4E" w:rsidR="00CA12B3" w:rsidRDefault="00CA12B3" w:rsidP="0027610C"/>
      </w:tc>
    </w:tr>
  </w:tbl>
  <w:p w14:paraId="51B4725B" w14:textId="0D6FC3DA" w:rsidR="00604EDC" w:rsidRDefault="00604EDC" w:rsidP="002761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A12B3" w14:paraId="4C33700C" w14:textId="77777777" w:rsidTr="002E7C72">
      <w:trPr>
        <w:trHeight w:val="300"/>
      </w:trPr>
      <w:tc>
        <w:tcPr>
          <w:tcW w:w="3020" w:type="dxa"/>
        </w:tcPr>
        <w:p w14:paraId="2522E018" w14:textId="114C40E3" w:rsidR="00CA12B3" w:rsidRDefault="00311A05" w:rsidP="0027610C">
          <w:r>
            <w:rPr>
              <w:noProof/>
            </w:rPr>
            <mc:AlternateContent>
              <mc:Choice Requires="wps">
                <w:drawing>
                  <wp:anchor distT="0" distB="0" distL="0" distR="0" simplePos="0" relativeHeight="251658243" behindDoc="0" locked="0" layoutInCell="1" allowOverlap="1" wp14:anchorId="35620188" wp14:editId="6531EF35">
                    <wp:simplePos x="635" y="635"/>
                    <wp:positionH relativeFrom="page">
                      <wp:align>center</wp:align>
                    </wp:positionH>
                    <wp:positionV relativeFrom="page">
                      <wp:align>top</wp:align>
                    </wp:positionV>
                    <wp:extent cx="551815" cy="480695"/>
                    <wp:effectExtent l="0" t="0" r="635" b="14605"/>
                    <wp:wrapNone/>
                    <wp:docPr id="260219774" name="Text Box 26021977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8967543" w14:textId="7F1D60AE"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620188" id="_x0000_t202" coordsize="21600,21600" o:spt="202" path="m,l,21600r21600,l21600,xe">
                    <v:stroke joinstyle="miter"/>
                    <v:path gradientshapeok="t" o:connecttype="rect"/>
                  </v:shapetype>
                  <v:shape id="Text Box 260219774" o:spid="_x0000_s1027" type="#_x0000_t202" alt="OFFICIAL" style="position:absolute;margin-left:0;margin-top:0;width:43.45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38967543" w14:textId="7F1D60AE"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v:textbox>
                    <w10:wrap anchorx="page" anchory="page"/>
                  </v:shape>
                </w:pict>
              </mc:Fallback>
            </mc:AlternateContent>
          </w:r>
        </w:p>
      </w:tc>
      <w:tc>
        <w:tcPr>
          <w:tcW w:w="3020" w:type="dxa"/>
        </w:tcPr>
        <w:p w14:paraId="59834547" w14:textId="16538FDB" w:rsidR="00CA12B3" w:rsidRDefault="00CA12B3" w:rsidP="0027610C"/>
      </w:tc>
      <w:tc>
        <w:tcPr>
          <w:tcW w:w="3020" w:type="dxa"/>
        </w:tcPr>
        <w:p w14:paraId="1A0AC63C" w14:textId="72D5C3F2" w:rsidR="00CA12B3" w:rsidRDefault="00CA12B3" w:rsidP="0027610C"/>
      </w:tc>
    </w:tr>
  </w:tbl>
  <w:p w14:paraId="1254515B" w14:textId="13B92E2E" w:rsidR="00604EDC" w:rsidRDefault="00604EDC" w:rsidP="0027610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4E53" w14:textId="778DDF57" w:rsidR="00216600" w:rsidRDefault="005938A9" w:rsidP="00932E63">
    <w:pPr>
      <w:spacing w:before="100" w:beforeAutospacing="1" w:after="100" w:afterAutospacing="1" w:line="240" w:lineRule="auto"/>
      <w:rPr>
        <w:rFonts w:ascii="Times New Roman" w:hAnsi="Times New Roman"/>
        <w:color w:val="auto"/>
        <w:lang w:eastAsia="en-AU"/>
      </w:rPr>
    </w:pPr>
    <w:r w:rsidRPr="0013268B">
      <w:rPr>
        <w:noProof/>
        <w:color w:val="1E1545"/>
        <w:lang w:eastAsia="en-AU"/>
      </w:rPr>
      <w:drawing>
        <wp:anchor distT="0" distB="0" distL="114300" distR="114300" simplePos="0" relativeHeight="251658249" behindDoc="0" locked="0" layoutInCell="1" allowOverlap="1" wp14:anchorId="043543FF" wp14:editId="4D8E800A">
          <wp:simplePos x="0" y="0"/>
          <wp:positionH relativeFrom="column">
            <wp:posOffset>-677545</wp:posOffset>
          </wp:positionH>
          <wp:positionV relativeFrom="paragraph">
            <wp:posOffset>231858</wp:posOffset>
          </wp:positionV>
          <wp:extent cx="3233939" cy="513080"/>
          <wp:effectExtent l="0" t="0" r="5080" b="1270"/>
          <wp:wrapNone/>
          <wp:docPr id="1810250604" name="Picture 1810250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92005" name="Picture 171329200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939" cy="51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7128">
      <w:rPr>
        <w:noProof/>
      </w:rPr>
      <w:drawing>
        <wp:anchor distT="0" distB="0" distL="114300" distR="114300" simplePos="0" relativeHeight="251658248" behindDoc="1" locked="0" layoutInCell="1" allowOverlap="1" wp14:anchorId="6DF05F2D" wp14:editId="49C00031">
          <wp:simplePos x="0" y="0"/>
          <wp:positionH relativeFrom="column">
            <wp:posOffset>-938530</wp:posOffset>
          </wp:positionH>
          <wp:positionV relativeFrom="paragraph">
            <wp:posOffset>8255</wp:posOffset>
          </wp:positionV>
          <wp:extent cx="8362950" cy="5683250"/>
          <wp:effectExtent l="0" t="0" r="0" b="0"/>
          <wp:wrapNone/>
          <wp:docPr id="1239145397" name="Picture 1239145397" descr="Old women pos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97714" name="Picture 267097714" descr="Old women posing together"/>
                  <pic:cNvPicPr/>
                </pic:nvPicPr>
                <pic:blipFill>
                  <a:blip r:embed="rId2">
                    <a:extLst>
                      <a:ext uri="{28A0092B-C50C-407E-A947-70E740481C1C}">
                        <a14:useLocalDpi xmlns:a14="http://schemas.microsoft.com/office/drawing/2010/main" val="0"/>
                      </a:ext>
                    </a:extLst>
                  </a:blip>
                  <a:stretch>
                    <a:fillRect/>
                  </a:stretch>
                </pic:blipFill>
                <pic:spPr>
                  <a:xfrm>
                    <a:off x="0" y="0"/>
                    <a:ext cx="8362950" cy="5683250"/>
                  </a:xfrm>
                  <a:prstGeom prst="rect">
                    <a:avLst/>
                  </a:prstGeom>
                </pic:spPr>
              </pic:pic>
            </a:graphicData>
          </a:graphic>
          <wp14:sizeRelH relativeFrom="page">
            <wp14:pctWidth>0</wp14:pctWidth>
          </wp14:sizeRelH>
          <wp14:sizeRelV relativeFrom="page">
            <wp14:pctHeight>0</wp14:pctHeight>
          </wp14:sizeRelV>
        </wp:anchor>
      </w:drawing>
    </w:r>
    <w:r w:rsidR="00797128">
      <w:rPr>
        <w:noProof/>
      </w:rPr>
      <mc:AlternateContent>
        <mc:Choice Requires="wps">
          <w:drawing>
            <wp:anchor distT="0" distB="0" distL="114300" distR="114300" simplePos="0" relativeHeight="251658241" behindDoc="0" locked="0" layoutInCell="1" allowOverlap="1" wp14:anchorId="48EBDE7E" wp14:editId="67B5B2D1">
              <wp:simplePos x="0" y="0"/>
              <wp:positionH relativeFrom="column">
                <wp:posOffset>-688340</wp:posOffset>
              </wp:positionH>
              <wp:positionV relativeFrom="paragraph">
                <wp:posOffset>-1905</wp:posOffset>
              </wp:positionV>
              <wp:extent cx="3352800" cy="744855"/>
              <wp:effectExtent l="0" t="0" r="0" b="0"/>
              <wp:wrapNone/>
              <wp:docPr id="1676623515" name="Rectangle 1676623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52800" cy="74485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A8CD5" id="Rectangle 1676623515" o:spid="_x0000_s1026" alt="&quot;&quot;" style="position:absolute;margin-left:-54.2pt;margin-top:-.15pt;width:264pt;height:58.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" fillcolor="#1e1545 [3213]" stroked="f" strokeweight="2pt"/>
          </w:pict>
        </mc:Fallback>
      </mc:AlternateContent>
    </w:r>
    <w:r w:rsidR="00797128">
      <w:rPr>
        <w:noProof/>
        <w:lang w:eastAsia="en-AU"/>
      </w:rPr>
      <w:drawing>
        <wp:anchor distT="0" distB="0" distL="114300" distR="114300" simplePos="0" relativeHeight="251658250" behindDoc="1" locked="0" layoutInCell="1" allowOverlap="1" wp14:anchorId="47F539E6" wp14:editId="6A0A0E51">
          <wp:simplePos x="0" y="0"/>
          <wp:positionH relativeFrom="page">
            <wp:posOffset>10160</wp:posOffset>
          </wp:positionH>
          <wp:positionV relativeFrom="page">
            <wp:posOffset>6350</wp:posOffset>
          </wp:positionV>
          <wp:extent cx="7620000" cy="2665095"/>
          <wp:effectExtent l="0" t="0" r="0" b="0"/>
          <wp:wrapNone/>
          <wp:docPr id="723453916" name="Picture 7234539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99569" name="Picture 1943899569">
                    <a:extLst>
                      <a:ext uri="{C183D7F6-B498-43B3-948B-1728B52AA6E4}">
                        <adec:decorative xmlns:adec="http://schemas.microsoft.com/office/drawing/2017/decorative" val="1"/>
                      </a:ext>
                    </a:extLst>
                  </pic:cNvPr>
                  <pic:cNvPicPr/>
                </pic:nvPicPr>
                <pic:blipFill rotWithShape="1">
                  <a:blip r:embed="rId3">
                    <a:extLst>
                      <a:ext uri="{28A0092B-C50C-407E-A947-70E740481C1C}">
                        <a14:useLocalDpi xmlns:a14="http://schemas.microsoft.com/office/drawing/2010/main" val="0"/>
                      </a:ext>
                    </a:extLst>
                  </a:blip>
                  <a:srcRect b="75272"/>
                  <a:stretch/>
                </pic:blipFill>
                <pic:spPr bwMode="auto">
                  <a:xfrm>
                    <a:off x="0" y="0"/>
                    <a:ext cx="7620000" cy="2665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BCEBAF" w14:textId="0D4B62DC" w:rsidR="00216600" w:rsidRDefault="00216600" w:rsidP="0027610C">
    <w:pPr>
      <w:rPr>
        <w:noProof/>
        <w:lang w:eastAsia="en-AU"/>
      </w:rPr>
    </w:pPr>
  </w:p>
  <w:p w14:paraId="47AC5298" w14:textId="32F053AC" w:rsidR="00751A23" w:rsidRDefault="00751A23" w:rsidP="0027610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6829" w14:textId="42052243" w:rsidR="00F7044D" w:rsidRDefault="00F7044D" w:rsidP="0027610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2DCA8" w14:textId="4D25E669" w:rsidR="00F7044D" w:rsidRDefault="00F7044D" w:rsidP="0027610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9A73" w14:textId="2C47DACB" w:rsidR="00F7044D" w:rsidRDefault="00311A05" w:rsidP="0027610C">
    <w:r>
      <w:rPr>
        <w:noProof/>
      </w:rPr>
      <mc:AlternateContent>
        <mc:Choice Requires="wps">
          <w:drawing>
            <wp:anchor distT="0" distB="0" distL="0" distR="0" simplePos="0" relativeHeight="251658244" behindDoc="0" locked="0" layoutInCell="1" allowOverlap="1" wp14:anchorId="5BA17975" wp14:editId="33BAD468">
              <wp:simplePos x="635" y="635"/>
              <wp:positionH relativeFrom="page">
                <wp:align>center</wp:align>
              </wp:positionH>
              <wp:positionV relativeFrom="page">
                <wp:align>top</wp:align>
              </wp:positionV>
              <wp:extent cx="551815" cy="480695"/>
              <wp:effectExtent l="0" t="0" r="635" b="14605"/>
              <wp:wrapNone/>
              <wp:docPr id="1829685559" name="Text Box 182968555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0D7969A" w14:textId="59B95262"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A17975" id="_x0000_t202" coordsize="21600,21600" o:spt="202" path="m,l,21600r21600,l21600,xe">
              <v:stroke joinstyle="miter"/>
              <v:path gradientshapeok="t" o:connecttype="rect"/>
            </v:shapetype>
            <v:shape id="Text Box 1829685559" o:spid="_x0000_s1029" type="#_x0000_t202" alt="OFFICIAL" style="position:absolute;margin-left:0;margin-top:0;width:43.45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" filled="f" stroked="f">
              <v:textbox style="mso-fit-shape-to-text:t" inset="0,15pt,0,0">
                <w:txbxContent>
                  <w:p w14:paraId="30D7969A" w14:textId="59B95262"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4372" w14:textId="2D464CC4" w:rsidR="00D0690C" w:rsidRDefault="00311A05" w:rsidP="0027610C">
    <w:r>
      <w:rPr>
        <w:noProof/>
      </w:rPr>
      <mc:AlternateContent>
        <mc:Choice Requires="wps">
          <w:drawing>
            <wp:anchor distT="0" distB="0" distL="0" distR="0" simplePos="0" relativeHeight="251658246" behindDoc="0" locked="0" layoutInCell="1" allowOverlap="1" wp14:anchorId="7CFBBEEF" wp14:editId="52D87529">
              <wp:simplePos x="635" y="635"/>
              <wp:positionH relativeFrom="page">
                <wp:align>center</wp:align>
              </wp:positionH>
              <wp:positionV relativeFrom="page">
                <wp:align>top</wp:align>
              </wp:positionV>
              <wp:extent cx="551815" cy="480695"/>
              <wp:effectExtent l="0" t="0" r="635" b="14605"/>
              <wp:wrapNone/>
              <wp:docPr id="1751614149" name="Text Box 175161414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4AC70DE" w14:textId="7672E5DD"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FBBEEF" id="_x0000_t202" coordsize="21600,21600" o:spt="202" path="m,l,21600r21600,l21600,xe">
              <v:stroke joinstyle="miter"/>
              <v:path gradientshapeok="t" o:connecttype="rect"/>
            </v:shapetype>
            <v:shape id="Text Box 1751614149" o:spid="_x0000_s1030" type="#_x0000_t202" alt="OFFICIAL" style="position:absolute;margin-left:0;margin-top:0;width:43.45pt;height:37.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54AC70DE" w14:textId="7672E5DD"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28CC" w14:textId="798EAAB5" w:rsidR="00604EDC" w:rsidRDefault="00604EDC" w:rsidP="0027610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FFE5" w14:textId="4371C784" w:rsidR="004D4F57" w:rsidRDefault="00311A05" w:rsidP="0027610C">
    <w:r>
      <w:rPr>
        <w:noProof/>
      </w:rPr>
      <mc:AlternateContent>
        <mc:Choice Requires="wps">
          <w:drawing>
            <wp:anchor distT="0" distB="0" distL="0" distR="0" simplePos="0" relativeHeight="251658245" behindDoc="0" locked="0" layoutInCell="1" allowOverlap="1" wp14:anchorId="7EFFE598" wp14:editId="1460861B">
              <wp:simplePos x="635" y="635"/>
              <wp:positionH relativeFrom="page">
                <wp:align>center</wp:align>
              </wp:positionH>
              <wp:positionV relativeFrom="page">
                <wp:align>top</wp:align>
              </wp:positionV>
              <wp:extent cx="551815" cy="480695"/>
              <wp:effectExtent l="0" t="0" r="635" b="14605"/>
              <wp:wrapNone/>
              <wp:docPr id="170555015" name="Text Box 1705550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4E41FD7" w14:textId="2EA65DCA"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FFE598" id="_x0000_t202" coordsize="21600,21600" o:spt="202" path="m,l,21600r21600,l21600,xe">
              <v:stroke joinstyle="miter"/>
              <v:path gradientshapeok="t" o:connecttype="rect"/>
            </v:shapetype>
            <v:shape id="Text Box 170555015" o:spid="_x0000_s1031" type="#_x0000_t202" alt="OFFICIAL" style="position:absolute;margin-left:0;margin-top:0;width:43.45pt;height:37.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yC6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XYyNT9DpoTDuVg3Le3fN1h6Q3z4YU5XDDOgaIN&#10;z3hIBX1N4WxR0oL78Td/zEfeMUpJj4KpqUFFU6K+GdxH1FYyiru8zPHmJvduMsxBPwDKsMAXYXky&#10;Y15Qkykd6DeU8yoWwhAzHMvVNEzmQxiVi8+Bi9UqJaGMLAsbs7U8Qke6Ipevwxtz9kx4wE09waQm&#10;Vr3jfcyNf3q7OgRkPy0lUjsSeWYcJZjWen4uUeO/3lPW9VEvfwI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E/XILoNAgAAHAQA&#10;AA4AAAAAAAAAAAAAAAAALgIAAGRycy9lMm9Eb2MueG1sUEsBAi0AFAAGAAgAAAAhALe4h6naAAAA&#10;AwEAAA8AAAAAAAAAAAAAAAAAZwQAAGRycy9kb3ducmV2LnhtbFBLBQYAAAAABAAEAPMAAABuBQAA&#10;AAA=&#10;" filled="f" stroked="f">
              <v:textbox style="mso-fit-shape-to-text:t" inset="0,15pt,0,0">
                <w:txbxContent>
                  <w:p w14:paraId="34E41FD7" w14:textId="2EA65DCA"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i1025" type="#_x0000_t75" alt="Lightbulb with solid fill" style="width:9.6pt;height:13.4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" o:bullet="t">
        <v:imagedata r:id="rId1" o:title="" croptop="-7065f" cropbottom="-487f" cropleft="-9899f" cropright="-40277f"/>
      </v:shape>
    </w:pict>
  </w:numPicBullet>
  <w:abstractNum w:abstractNumId="0" w15:restartNumberingAfterBreak="0">
    <w:nsid w:val="FFFFFF83"/>
    <w:multiLevelType w:val="singleLevel"/>
    <w:tmpl w:val="062C469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8962A7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43F0"/>
    <w:multiLevelType w:val="multilevel"/>
    <w:tmpl w:val="DE7CB9B4"/>
    <w:lvl w:ilvl="0">
      <w:start w:val="1"/>
      <w:numFmt w:val="decimal"/>
      <w:lvlText w:val="%1."/>
      <w:lvlJc w:val="left"/>
      <w:pPr>
        <w:tabs>
          <w:tab w:val="num" w:pos="720"/>
        </w:tabs>
        <w:ind w:left="720"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4"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0C2E7BE0"/>
    <w:multiLevelType w:val="hybridMultilevel"/>
    <w:tmpl w:val="292E3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2D1C62"/>
    <w:multiLevelType w:val="multilevel"/>
    <w:tmpl w:val="0EDC4B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3E2682"/>
    <w:multiLevelType w:val="hybridMultilevel"/>
    <w:tmpl w:val="FDBA88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F9351A"/>
    <w:multiLevelType w:val="hybridMultilevel"/>
    <w:tmpl w:val="DD2EB4D0"/>
    <w:lvl w:ilvl="0" w:tplc="145A417C">
      <w:start w:val="1"/>
      <w:numFmt w:val="bullet"/>
      <w:lvlText w:val=""/>
      <w:lvlJc w:val="left"/>
      <w:pPr>
        <w:ind w:left="1080" w:hanging="360"/>
      </w:pPr>
      <w:rPr>
        <w:rFonts w:ascii="Symbol" w:hAnsi="Symbol"/>
      </w:rPr>
    </w:lvl>
    <w:lvl w:ilvl="1" w:tplc="8B4666E2">
      <w:start w:val="1"/>
      <w:numFmt w:val="bullet"/>
      <w:lvlText w:val=""/>
      <w:lvlJc w:val="left"/>
      <w:pPr>
        <w:ind w:left="1080" w:hanging="360"/>
      </w:pPr>
      <w:rPr>
        <w:rFonts w:ascii="Symbol" w:hAnsi="Symbol"/>
      </w:rPr>
    </w:lvl>
    <w:lvl w:ilvl="2" w:tplc="643023C8">
      <w:start w:val="1"/>
      <w:numFmt w:val="bullet"/>
      <w:lvlText w:val=""/>
      <w:lvlJc w:val="left"/>
      <w:pPr>
        <w:ind w:left="1080" w:hanging="360"/>
      </w:pPr>
      <w:rPr>
        <w:rFonts w:ascii="Symbol" w:hAnsi="Symbol"/>
      </w:rPr>
    </w:lvl>
    <w:lvl w:ilvl="3" w:tplc="202C7ED4">
      <w:start w:val="1"/>
      <w:numFmt w:val="bullet"/>
      <w:lvlText w:val=""/>
      <w:lvlJc w:val="left"/>
      <w:pPr>
        <w:ind w:left="1080" w:hanging="360"/>
      </w:pPr>
      <w:rPr>
        <w:rFonts w:ascii="Symbol" w:hAnsi="Symbol"/>
      </w:rPr>
    </w:lvl>
    <w:lvl w:ilvl="4" w:tplc="0B786ACA">
      <w:start w:val="1"/>
      <w:numFmt w:val="bullet"/>
      <w:lvlText w:val=""/>
      <w:lvlJc w:val="left"/>
      <w:pPr>
        <w:ind w:left="1080" w:hanging="360"/>
      </w:pPr>
      <w:rPr>
        <w:rFonts w:ascii="Symbol" w:hAnsi="Symbol"/>
      </w:rPr>
    </w:lvl>
    <w:lvl w:ilvl="5" w:tplc="37AC51EE">
      <w:start w:val="1"/>
      <w:numFmt w:val="bullet"/>
      <w:lvlText w:val=""/>
      <w:lvlJc w:val="left"/>
      <w:pPr>
        <w:ind w:left="1080" w:hanging="360"/>
      </w:pPr>
      <w:rPr>
        <w:rFonts w:ascii="Symbol" w:hAnsi="Symbol"/>
      </w:rPr>
    </w:lvl>
    <w:lvl w:ilvl="6" w:tplc="901AAB4E">
      <w:start w:val="1"/>
      <w:numFmt w:val="bullet"/>
      <w:lvlText w:val=""/>
      <w:lvlJc w:val="left"/>
      <w:pPr>
        <w:ind w:left="1080" w:hanging="360"/>
      </w:pPr>
      <w:rPr>
        <w:rFonts w:ascii="Symbol" w:hAnsi="Symbol"/>
      </w:rPr>
    </w:lvl>
    <w:lvl w:ilvl="7" w:tplc="5BDA25B4">
      <w:start w:val="1"/>
      <w:numFmt w:val="bullet"/>
      <w:lvlText w:val=""/>
      <w:lvlJc w:val="left"/>
      <w:pPr>
        <w:ind w:left="1080" w:hanging="360"/>
      </w:pPr>
      <w:rPr>
        <w:rFonts w:ascii="Symbol" w:hAnsi="Symbol"/>
      </w:rPr>
    </w:lvl>
    <w:lvl w:ilvl="8" w:tplc="AE1606F6">
      <w:start w:val="1"/>
      <w:numFmt w:val="bullet"/>
      <w:lvlText w:val=""/>
      <w:lvlJc w:val="left"/>
      <w:pPr>
        <w:ind w:left="1080" w:hanging="360"/>
      </w:pPr>
      <w:rPr>
        <w:rFonts w:ascii="Symbol" w:hAnsi="Symbol"/>
      </w:rPr>
    </w:lvl>
  </w:abstractNum>
  <w:abstractNum w:abstractNumId="9" w15:restartNumberingAfterBreak="0">
    <w:nsid w:val="0EB02B7E"/>
    <w:multiLevelType w:val="hybridMultilevel"/>
    <w:tmpl w:val="6AFCC4E4"/>
    <w:lvl w:ilvl="0" w:tplc="DDCEA264">
      <w:start w:val="1"/>
      <w:numFmt w:val="bullet"/>
      <w:lvlText w:val=""/>
      <w:lvlJc w:val="left"/>
      <w:pPr>
        <w:ind w:left="1080" w:hanging="360"/>
      </w:pPr>
      <w:rPr>
        <w:rFonts w:ascii="Symbol" w:hAnsi="Symbol"/>
      </w:rPr>
    </w:lvl>
    <w:lvl w:ilvl="1" w:tplc="6B7284FE">
      <w:start w:val="1"/>
      <w:numFmt w:val="bullet"/>
      <w:lvlText w:val=""/>
      <w:lvlJc w:val="left"/>
      <w:pPr>
        <w:ind w:left="1080" w:hanging="360"/>
      </w:pPr>
      <w:rPr>
        <w:rFonts w:ascii="Symbol" w:hAnsi="Symbol"/>
      </w:rPr>
    </w:lvl>
    <w:lvl w:ilvl="2" w:tplc="88D00106">
      <w:start w:val="1"/>
      <w:numFmt w:val="bullet"/>
      <w:lvlText w:val=""/>
      <w:lvlJc w:val="left"/>
      <w:pPr>
        <w:ind w:left="1080" w:hanging="360"/>
      </w:pPr>
      <w:rPr>
        <w:rFonts w:ascii="Symbol" w:hAnsi="Symbol"/>
      </w:rPr>
    </w:lvl>
    <w:lvl w:ilvl="3" w:tplc="82D49E3A">
      <w:start w:val="1"/>
      <w:numFmt w:val="bullet"/>
      <w:lvlText w:val=""/>
      <w:lvlJc w:val="left"/>
      <w:pPr>
        <w:ind w:left="1080" w:hanging="360"/>
      </w:pPr>
      <w:rPr>
        <w:rFonts w:ascii="Symbol" w:hAnsi="Symbol"/>
      </w:rPr>
    </w:lvl>
    <w:lvl w:ilvl="4" w:tplc="C688F976">
      <w:start w:val="1"/>
      <w:numFmt w:val="bullet"/>
      <w:lvlText w:val=""/>
      <w:lvlJc w:val="left"/>
      <w:pPr>
        <w:ind w:left="1080" w:hanging="360"/>
      </w:pPr>
      <w:rPr>
        <w:rFonts w:ascii="Symbol" w:hAnsi="Symbol"/>
      </w:rPr>
    </w:lvl>
    <w:lvl w:ilvl="5" w:tplc="CE6ED658">
      <w:start w:val="1"/>
      <w:numFmt w:val="bullet"/>
      <w:lvlText w:val=""/>
      <w:lvlJc w:val="left"/>
      <w:pPr>
        <w:ind w:left="1080" w:hanging="360"/>
      </w:pPr>
      <w:rPr>
        <w:rFonts w:ascii="Symbol" w:hAnsi="Symbol"/>
      </w:rPr>
    </w:lvl>
    <w:lvl w:ilvl="6" w:tplc="88EC3EA8">
      <w:start w:val="1"/>
      <w:numFmt w:val="bullet"/>
      <w:lvlText w:val=""/>
      <w:lvlJc w:val="left"/>
      <w:pPr>
        <w:ind w:left="1080" w:hanging="360"/>
      </w:pPr>
      <w:rPr>
        <w:rFonts w:ascii="Symbol" w:hAnsi="Symbol"/>
      </w:rPr>
    </w:lvl>
    <w:lvl w:ilvl="7" w:tplc="2B3E2E06">
      <w:start w:val="1"/>
      <w:numFmt w:val="bullet"/>
      <w:lvlText w:val=""/>
      <w:lvlJc w:val="left"/>
      <w:pPr>
        <w:ind w:left="1080" w:hanging="360"/>
      </w:pPr>
      <w:rPr>
        <w:rFonts w:ascii="Symbol" w:hAnsi="Symbol"/>
      </w:rPr>
    </w:lvl>
    <w:lvl w:ilvl="8" w:tplc="222EC5D4">
      <w:start w:val="1"/>
      <w:numFmt w:val="bullet"/>
      <w:lvlText w:val=""/>
      <w:lvlJc w:val="left"/>
      <w:pPr>
        <w:ind w:left="1080" w:hanging="360"/>
      </w:pPr>
      <w:rPr>
        <w:rFonts w:ascii="Symbol" w:hAnsi="Symbol"/>
      </w:rPr>
    </w:lvl>
  </w:abstractNum>
  <w:abstractNum w:abstractNumId="10" w15:restartNumberingAfterBreak="0">
    <w:nsid w:val="129A59B5"/>
    <w:multiLevelType w:val="hybridMultilevel"/>
    <w:tmpl w:val="D1FE8206"/>
    <w:lvl w:ilvl="0" w:tplc="0C090001">
      <w:start w:val="1"/>
      <w:numFmt w:val="bullet"/>
      <w:lvlText w:val=""/>
      <w:lvlJc w:val="left"/>
      <w:pPr>
        <w:ind w:left="360" w:hanging="360"/>
      </w:pPr>
      <w:rPr>
        <w:rFonts w:ascii="Symbol" w:hAnsi="Symbol" w:hint="default"/>
      </w:rPr>
    </w:lvl>
    <w:lvl w:ilvl="1" w:tplc="C4BC0C06">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805B10"/>
    <w:multiLevelType w:val="hybridMultilevel"/>
    <w:tmpl w:val="D342448E"/>
    <w:lvl w:ilvl="0" w:tplc="518E40AA">
      <w:start w:val="1"/>
      <w:numFmt w:val="bullet"/>
      <w:pStyle w:val="ListBullet2"/>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F07025E"/>
    <w:multiLevelType w:val="hybridMultilevel"/>
    <w:tmpl w:val="FE00EA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8979EF"/>
    <w:multiLevelType w:val="multilevel"/>
    <w:tmpl w:val="6BB22CF8"/>
    <w:lvl w:ilvl="0">
      <w:start w:val="1"/>
      <w:numFmt w:val="bullet"/>
      <w:pStyle w:val="Footnotebulletlis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562A7"/>
    <w:multiLevelType w:val="hybridMultilevel"/>
    <w:tmpl w:val="B9825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3B481E"/>
    <w:multiLevelType w:val="hybridMultilevel"/>
    <w:tmpl w:val="F1B2EE5A"/>
    <w:lvl w:ilvl="0" w:tplc="0C090003">
      <w:start w:val="1"/>
      <w:numFmt w:val="bullet"/>
      <w:lvlText w:val="o"/>
      <w:lvlJc w:val="left"/>
      <w:pPr>
        <w:ind w:left="1003" w:hanging="360"/>
      </w:pPr>
      <w:rPr>
        <w:rFonts w:ascii="Courier New" w:hAnsi="Courier New" w:cs="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6" w15:restartNumberingAfterBreak="0">
    <w:nsid w:val="32A63DEE"/>
    <w:multiLevelType w:val="hybridMultilevel"/>
    <w:tmpl w:val="846487B6"/>
    <w:lvl w:ilvl="0" w:tplc="CDB41678">
      <w:start w:val="1"/>
      <w:numFmt w:val="decimal"/>
      <w:pStyle w:val="ListNumb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3A57993"/>
    <w:multiLevelType w:val="hybridMultilevel"/>
    <w:tmpl w:val="97F41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4CD50FD"/>
    <w:multiLevelType w:val="hybridMultilevel"/>
    <w:tmpl w:val="2EC6E5F4"/>
    <w:lvl w:ilvl="0" w:tplc="0C090001">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41FB0945"/>
    <w:multiLevelType w:val="hybridMultilevel"/>
    <w:tmpl w:val="31B0B5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D7004E8"/>
    <w:multiLevelType w:val="hybridMultilevel"/>
    <w:tmpl w:val="CB503F26"/>
    <w:lvl w:ilvl="0" w:tplc="16A04748">
      <w:start w:val="1"/>
      <w:numFmt w:val="bullet"/>
      <w:lvlText w:val=""/>
      <w:lvlJc w:val="left"/>
      <w:pPr>
        <w:ind w:left="1080" w:hanging="360"/>
      </w:pPr>
      <w:rPr>
        <w:rFonts w:ascii="Symbol" w:hAnsi="Symbol"/>
      </w:rPr>
    </w:lvl>
    <w:lvl w:ilvl="1" w:tplc="27844764">
      <w:start w:val="1"/>
      <w:numFmt w:val="bullet"/>
      <w:lvlText w:val=""/>
      <w:lvlJc w:val="left"/>
      <w:pPr>
        <w:ind w:left="1080" w:hanging="360"/>
      </w:pPr>
      <w:rPr>
        <w:rFonts w:ascii="Symbol" w:hAnsi="Symbol"/>
      </w:rPr>
    </w:lvl>
    <w:lvl w:ilvl="2" w:tplc="429A8878">
      <w:start w:val="1"/>
      <w:numFmt w:val="bullet"/>
      <w:lvlText w:val=""/>
      <w:lvlJc w:val="left"/>
      <w:pPr>
        <w:ind w:left="1080" w:hanging="360"/>
      </w:pPr>
      <w:rPr>
        <w:rFonts w:ascii="Symbol" w:hAnsi="Symbol"/>
      </w:rPr>
    </w:lvl>
    <w:lvl w:ilvl="3" w:tplc="EEEEA760">
      <w:start w:val="1"/>
      <w:numFmt w:val="bullet"/>
      <w:lvlText w:val=""/>
      <w:lvlJc w:val="left"/>
      <w:pPr>
        <w:ind w:left="1080" w:hanging="360"/>
      </w:pPr>
      <w:rPr>
        <w:rFonts w:ascii="Symbol" w:hAnsi="Symbol"/>
      </w:rPr>
    </w:lvl>
    <w:lvl w:ilvl="4" w:tplc="8BC8E1B0">
      <w:start w:val="1"/>
      <w:numFmt w:val="bullet"/>
      <w:lvlText w:val=""/>
      <w:lvlJc w:val="left"/>
      <w:pPr>
        <w:ind w:left="1080" w:hanging="360"/>
      </w:pPr>
      <w:rPr>
        <w:rFonts w:ascii="Symbol" w:hAnsi="Symbol"/>
      </w:rPr>
    </w:lvl>
    <w:lvl w:ilvl="5" w:tplc="B86EC4D4">
      <w:start w:val="1"/>
      <w:numFmt w:val="bullet"/>
      <w:lvlText w:val=""/>
      <w:lvlJc w:val="left"/>
      <w:pPr>
        <w:ind w:left="1080" w:hanging="360"/>
      </w:pPr>
      <w:rPr>
        <w:rFonts w:ascii="Symbol" w:hAnsi="Symbol"/>
      </w:rPr>
    </w:lvl>
    <w:lvl w:ilvl="6" w:tplc="A7DC0F7C">
      <w:start w:val="1"/>
      <w:numFmt w:val="bullet"/>
      <w:lvlText w:val=""/>
      <w:lvlJc w:val="left"/>
      <w:pPr>
        <w:ind w:left="1080" w:hanging="360"/>
      </w:pPr>
      <w:rPr>
        <w:rFonts w:ascii="Symbol" w:hAnsi="Symbol"/>
      </w:rPr>
    </w:lvl>
    <w:lvl w:ilvl="7" w:tplc="64E41ACE">
      <w:start w:val="1"/>
      <w:numFmt w:val="bullet"/>
      <w:lvlText w:val=""/>
      <w:lvlJc w:val="left"/>
      <w:pPr>
        <w:ind w:left="1080" w:hanging="360"/>
      </w:pPr>
      <w:rPr>
        <w:rFonts w:ascii="Symbol" w:hAnsi="Symbol"/>
      </w:rPr>
    </w:lvl>
    <w:lvl w:ilvl="8" w:tplc="98FCA306">
      <w:start w:val="1"/>
      <w:numFmt w:val="bullet"/>
      <w:lvlText w:val=""/>
      <w:lvlJc w:val="left"/>
      <w:pPr>
        <w:ind w:left="1080" w:hanging="360"/>
      </w:pPr>
      <w:rPr>
        <w:rFonts w:ascii="Symbol" w:hAnsi="Symbol"/>
      </w:rPr>
    </w:lvl>
  </w:abstractNum>
  <w:abstractNum w:abstractNumId="22" w15:restartNumberingAfterBreak="0">
    <w:nsid w:val="4D7E0F88"/>
    <w:multiLevelType w:val="hybridMultilevel"/>
    <w:tmpl w:val="A998C64E"/>
    <w:lvl w:ilvl="0" w:tplc="1C9E4EDE">
      <w:start w:val="1"/>
      <w:numFmt w:val="bullet"/>
      <w:pStyle w:val="Listbulletwide"/>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0FE544D"/>
    <w:multiLevelType w:val="hybridMultilevel"/>
    <w:tmpl w:val="93E2D0F2"/>
    <w:lvl w:ilvl="0" w:tplc="714E529E">
      <w:start w:val="1"/>
      <w:numFmt w:val="decimal"/>
      <w:lvlText w:val="%1."/>
      <w:lvlJc w:val="left"/>
      <w:pPr>
        <w:ind w:left="1080" w:hanging="360"/>
      </w:pPr>
    </w:lvl>
    <w:lvl w:ilvl="1" w:tplc="D0FCFDC2">
      <w:start w:val="1"/>
      <w:numFmt w:val="decimal"/>
      <w:lvlText w:val="%2."/>
      <w:lvlJc w:val="left"/>
      <w:pPr>
        <w:ind w:left="1080" w:hanging="360"/>
      </w:pPr>
    </w:lvl>
    <w:lvl w:ilvl="2" w:tplc="B08C81F0">
      <w:start w:val="1"/>
      <w:numFmt w:val="decimal"/>
      <w:lvlText w:val="%3."/>
      <w:lvlJc w:val="left"/>
      <w:pPr>
        <w:ind w:left="1080" w:hanging="360"/>
      </w:pPr>
    </w:lvl>
    <w:lvl w:ilvl="3" w:tplc="7804D03C">
      <w:start w:val="1"/>
      <w:numFmt w:val="decimal"/>
      <w:lvlText w:val="%4."/>
      <w:lvlJc w:val="left"/>
      <w:pPr>
        <w:ind w:left="1080" w:hanging="360"/>
      </w:pPr>
    </w:lvl>
    <w:lvl w:ilvl="4" w:tplc="26002DE4">
      <w:start w:val="1"/>
      <w:numFmt w:val="decimal"/>
      <w:lvlText w:val="%5."/>
      <w:lvlJc w:val="left"/>
      <w:pPr>
        <w:ind w:left="1080" w:hanging="360"/>
      </w:pPr>
    </w:lvl>
    <w:lvl w:ilvl="5" w:tplc="F182B270">
      <w:start w:val="1"/>
      <w:numFmt w:val="decimal"/>
      <w:lvlText w:val="%6."/>
      <w:lvlJc w:val="left"/>
      <w:pPr>
        <w:ind w:left="1080" w:hanging="360"/>
      </w:pPr>
    </w:lvl>
    <w:lvl w:ilvl="6" w:tplc="13D2CC16">
      <w:start w:val="1"/>
      <w:numFmt w:val="decimal"/>
      <w:lvlText w:val="%7."/>
      <w:lvlJc w:val="left"/>
      <w:pPr>
        <w:ind w:left="1080" w:hanging="360"/>
      </w:pPr>
    </w:lvl>
    <w:lvl w:ilvl="7" w:tplc="EA8A5F0E">
      <w:start w:val="1"/>
      <w:numFmt w:val="decimal"/>
      <w:lvlText w:val="%8."/>
      <w:lvlJc w:val="left"/>
      <w:pPr>
        <w:ind w:left="1080" w:hanging="360"/>
      </w:pPr>
    </w:lvl>
    <w:lvl w:ilvl="8" w:tplc="FAE6E3C4">
      <w:start w:val="1"/>
      <w:numFmt w:val="decimal"/>
      <w:lvlText w:val="%9."/>
      <w:lvlJc w:val="left"/>
      <w:pPr>
        <w:ind w:left="1080" w:hanging="360"/>
      </w:pPr>
    </w:lvl>
  </w:abstractNum>
  <w:abstractNum w:abstractNumId="24" w15:restartNumberingAfterBreak="0">
    <w:nsid w:val="5C1B49B1"/>
    <w:multiLevelType w:val="hybridMultilevel"/>
    <w:tmpl w:val="B0F424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FF2190A"/>
    <w:multiLevelType w:val="hybridMultilevel"/>
    <w:tmpl w:val="79C26A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3184D48"/>
    <w:multiLevelType w:val="hybridMultilevel"/>
    <w:tmpl w:val="134469D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324341E"/>
    <w:multiLevelType w:val="hybridMultilevel"/>
    <w:tmpl w:val="3592A2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9" w15:restartNumberingAfterBreak="0">
    <w:nsid w:val="6F486821"/>
    <w:multiLevelType w:val="hybridMultilevel"/>
    <w:tmpl w:val="F48C4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3A1405A"/>
    <w:multiLevelType w:val="hybridMultilevel"/>
    <w:tmpl w:val="215665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8797F09"/>
    <w:multiLevelType w:val="hybridMultilevel"/>
    <w:tmpl w:val="C5BE81D8"/>
    <w:lvl w:ilvl="0" w:tplc="D0FE3B22">
      <w:start w:val="1"/>
      <w:numFmt w:val="bullet"/>
      <w:pStyle w:val="Listnumber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B831B2D"/>
    <w:multiLevelType w:val="multilevel"/>
    <w:tmpl w:val="6F54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3117400">
    <w:abstractNumId w:val="28"/>
  </w:num>
  <w:num w:numId="2" w16cid:durableId="506135070">
    <w:abstractNumId w:val="19"/>
  </w:num>
  <w:num w:numId="3" w16cid:durableId="1841651613">
    <w:abstractNumId w:val="3"/>
  </w:num>
  <w:num w:numId="4" w16cid:durableId="1474373816">
    <w:abstractNumId w:val="1"/>
  </w:num>
  <w:num w:numId="5" w16cid:durableId="295647930">
    <w:abstractNumId w:val="4"/>
  </w:num>
  <w:num w:numId="6" w16cid:durableId="536936855">
    <w:abstractNumId w:val="17"/>
  </w:num>
  <w:num w:numId="7" w16cid:durableId="1685130417">
    <w:abstractNumId w:val="16"/>
  </w:num>
  <w:num w:numId="8" w16cid:durableId="1512377115">
    <w:abstractNumId w:val="18"/>
  </w:num>
  <w:num w:numId="9" w16cid:durableId="1337921083">
    <w:abstractNumId w:val="11"/>
  </w:num>
  <w:num w:numId="10" w16cid:durableId="1557814088">
    <w:abstractNumId w:val="16"/>
    <w:lvlOverride w:ilvl="0">
      <w:startOverride w:val="1"/>
    </w:lvlOverride>
  </w:num>
  <w:num w:numId="11" w16cid:durableId="571083510">
    <w:abstractNumId w:val="20"/>
  </w:num>
  <w:num w:numId="12" w16cid:durableId="15355577">
    <w:abstractNumId w:val="22"/>
  </w:num>
  <w:num w:numId="13" w16cid:durableId="1494104678">
    <w:abstractNumId w:val="12"/>
  </w:num>
  <w:num w:numId="14" w16cid:durableId="425729475">
    <w:abstractNumId w:val="29"/>
  </w:num>
  <w:num w:numId="15" w16cid:durableId="1026904415">
    <w:abstractNumId w:val="6"/>
  </w:num>
  <w:num w:numId="16" w16cid:durableId="988090419">
    <w:abstractNumId w:val="32"/>
  </w:num>
  <w:num w:numId="17" w16cid:durableId="1407536296">
    <w:abstractNumId w:val="7"/>
  </w:num>
  <w:num w:numId="18" w16cid:durableId="1573080198">
    <w:abstractNumId w:val="26"/>
  </w:num>
  <w:num w:numId="19" w16cid:durableId="562061414">
    <w:abstractNumId w:val="31"/>
  </w:num>
  <w:num w:numId="20" w16cid:durableId="1886333506">
    <w:abstractNumId w:val="27"/>
  </w:num>
  <w:num w:numId="21" w16cid:durableId="1102650591">
    <w:abstractNumId w:val="25"/>
  </w:num>
  <w:num w:numId="22" w16cid:durableId="990015061">
    <w:abstractNumId w:val="0"/>
  </w:num>
  <w:num w:numId="23" w16cid:durableId="1270165731">
    <w:abstractNumId w:val="21"/>
  </w:num>
  <w:num w:numId="24" w16cid:durableId="1761756447">
    <w:abstractNumId w:val="9"/>
  </w:num>
  <w:num w:numId="25" w16cid:durableId="778834309">
    <w:abstractNumId w:val="8"/>
  </w:num>
  <w:num w:numId="26" w16cid:durableId="874930528">
    <w:abstractNumId w:val="23"/>
  </w:num>
  <w:num w:numId="27" w16cid:durableId="2061972492">
    <w:abstractNumId w:val="30"/>
  </w:num>
  <w:num w:numId="28" w16cid:durableId="1065958511">
    <w:abstractNumId w:val="14"/>
  </w:num>
  <w:num w:numId="29" w16cid:durableId="1163474109">
    <w:abstractNumId w:val="13"/>
  </w:num>
  <w:num w:numId="30" w16cid:durableId="1698315265">
    <w:abstractNumId w:val="2"/>
  </w:num>
  <w:num w:numId="31" w16cid:durableId="959336697">
    <w:abstractNumId w:val="15"/>
  </w:num>
  <w:num w:numId="32" w16cid:durableId="93744834">
    <w:abstractNumId w:val="24"/>
  </w:num>
  <w:num w:numId="33" w16cid:durableId="170995051">
    <w:abstractNumId w:val="10"/>
  </w:num>
  <w:num w:numId="34" w16cid:durableId="1421176846">
    <w:abstractNumId w:val="5"/>
  </w:num>
  <w:num w:numId="35" w16cid:durableId="1256328088">
    <w:abstractNumId w:val="1"/>
  </w:num>
  <w:num w:numId="36" w16cid:durableId="1080760513">
    <w:abstractNumId w:val="1"/>
  </w:num>
  <w:num w:numId="37" w16cid:durableId="462240020">
    <w:abstractNumId w:val="1"/>
  </w:num>
  <w:num w:numId="38" w16cid:durableId="249168323">
    <w:abstractNumId w:val="1"/>
  </w:num>
  <w:num w:numId="39" w16cid:durableId="1935741361">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edit="trackedChanges" w:formatting="1" w:enforcement="0"/>
  <w:defaultTabStop w:val="272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B0A1FBF-D56C-480E-B14F-77E4FC083B41}"/>
    <w:docVar w:name="dgnword-eventsink" w:val="585898176"/>
  </w:docVars>
  <w:rsids>
    <w:rsidRoot w:val="0029727B"/>
    <w:rsid w:val="00000047"/>
    <w:rsid w:val="000000DE"/>
    <w:rsid w:val="00000153"/>
    <w:rsid w:val="0000021D"/>
    <w:rsid w:val="000002E7"/>
    <w:rsid w:val="0000030B"/>
    <w:rsid w:val="000003CC"/>
    <w:rsid w:val="000003EC"/>
    <w:rsid w:val="00000450"/>
    <w:rsid w:val="0000051E"/>
    <w:rsid w:val="0000057D"/>
    <w:rsid w:val="000005F6"/>
    <w:rsid w:val="00000600"/>
    <w:rsid w:val="00000623"/>
    <w:rsid w:val="000006B8"/>
    <w:rsid w:val="00000749"/>
    <w:rsid w:val="00000759"/>
    <w:rsid w:val="000007E4"/>
    <w:rsid w:val="0000081A"/>
    <w:rsid w:val="00000823"/>
    <w:rsid w:val="00000832"/>
    <w:rsid w:val="00000954"/>
    <w:rsid w:val="00000996"/>
    <w:rsid w:val="000009EA"/>
    <w:rsid w:val="00000A44"/>
    <w:rsid w:val="00000A4F"/>
    <w:rsid w:val="00000A7D"/>
    <w:rsid w:val="00000A91"/>
    <w:rsid w:val="00000BF2"/>
    <w:rsid w:val="00000D04"/>
    <w:rsid w:val="00000D7C"/>
    <w:rsid w:val="00000D93"/>
    <w:rsid w:val="00000DA4"/>
    <w:rsid w:val="00000E30"/>
    <w:rsid w:val="00000F95"/>
    <w:rsid w:val="00000F9F"/>
    <w:rsid w:val="00000FC9"/>
    <w:rsid w:val="0000100F"/>
    <w:rsid w:val="0000105F"/>
    <w:rsid w:val="0000121B"/>
    <w:rsid w:val="00001445"/>
    <w:rsid w:val="000015AB"/>
    <w:rsid w:val="000015BE"/>
    <w:rsid w:val="000015C8"/>
    <w:rsid w:val="00001618"/>
    <w:rsid w:val="00001648"/>
    <w:rsid w:val="00001667"/>
    <w:rsid w:val="000016AF"/>
    <w:rsid w:val="00001777"/>
    <w:rsid w:val="000017CF"/>
    <w:rsid w:val="00001836"/>
    <w:rsid w:val="0000188F"/>
    <w:rsid w:val="000018D0"/>
    <w:rsid w:val="0000193B"/>
    <w:rsid w:val="0000199D"/>
    <w:rsid w:val="000019BB"/>
    <w:rsid w:val="000019FB"/>
    <w:rsid w:val="00001A28"/>
    <w:rsid w:val="00001A48"/>
    <w:rsid w:val="00001A68"/>
    <w:rsid w:val="00001ACA"/>
    <w:rsid w:val="00001C03"/>
    <w:rsid w:val="00001C5D"/>
    <w:rsid w:val="00001CA4"/>
    <w:rsid w:val="00001D6A"/>
    <w:rsid w:val="00001D79"/>
    <w:rsid w:val="00001DDA"/>
    <w:rsid w:val="00001E56"/>
    <w:rsid w:val="00001F41"/>
    <w:rsid w:val="00001F62"/>
    <w:rsid w:val="00001FBF"/>
    <w:rsid w:val="00002009"/>
    <w:rsid w:val="00002181"/>
    <w:rsid w:val="00002184"/>
    <w:rsid w:val="0000219D"/>
    <w:rsid w:val="000021AD"/>
    <w:rsid w:val="0000223B"/>
    <w:rsid w:val="00002309"/>
    <w:rsid w:val="00002464"/>
    <w:rsid w:val="00002598"/>
    <w:rsid w:val="000025BF"/>
    <w:rsid w:val="00002644"/>
    <w:rsid w:val="00002655"/>
    <w:rsid w:val="00002704"/>
    <w:rsid w:val="00002885"/>
    <w:rsid w:val="000028CD"/>
    <w:rsid w:val="0000298B"/>
    <w:rsid w:val="000029D7"/>
    <w:rsid w:val="00002A03"/>
    <w:rsid w:val="00002A46"/>
    <w:rsid w:val="00002B20"/>
    <w:rsid w:val="00002B7E"/>
    <w:rsid w:val="00002BB3"/>
    <w:rsid w:val="00002C8A"/>
    <w:rsid w:val="00002CB8"/>
    <w:rsid w:val="00002CC4"/>
    <w:rsid w:val="00002D06"/>
    <w:rsid w:val="00002D09"/>
    <w:rsid w:val="00002D1B"/>
    <w:rsid w:val="00002D2D"/>
    <w:rsid w:val="00002D4C"/>
    <w:rsid w:val="00002D86"/>
    <w:rsid w:val="00002D9E"/>
    <w:rsid w:val="00002E70"/>
    <w:rsid w:val="00002EE9"/>
    <w:rsid w:val="00002FC7"/>
    <w:rsid w:val="00003089"/>
    <w:rsid w:val="000030CA"/>
    <w:rsid w:val="000030F9"/>
    <w:rsid w:val="00003185"/>
    <w:rsid w:val="0000318E"/>
    <w:rsid w:val="000032F2"/>
    <w:rsid w:val="00003350"/>
    <w:rsid w:val="00003399"/>
    <w:rsid w:val="000033CA"/>
    <w:rsid w:val="000033D9"/>
    <w:rsid w:val="0000342E"/>
    <w:rsid w:val="00003444"/>
    <w:rsid w:val="000034C1"/>
    <w:rsid w:val="00003569"/>
    <w:rsid w:val="0000356E"/>
    <w:rsid w:val="000035AC"/>
    <w:rsid w:val="000035AD"/>
    <w:rsid w:val="00003743"/>
    <w:rsid w:val="00003810"/>
    <w:rsid w:val="00003856"/>
    <w:rsid w:val="000038DB"/>
    <w:rsid w:val="00003923"/>
    <w:rsid w:val="00003931"/>
    <w:rsid w:val="00003A01"/>
    <w:rsid w:val="00003A05"/>
    <w:rsid w:val="00003A50"/>
    <w:rsid w:val="00003AC1"/>
    <w:rsid w:val="00003B27"/>
    <w:rsid w:val="00003B2C"/>
    <w:rsid w:val="00003B41"/>
    <w:rsid w:val="00003B8C"/>
    <w:rsid w:val="00003C72"/>
    <w:rsid w:val="00003CB2"/>
    <w:rsid w:val="00003D1C"/>
    <w:rsid w:val="00003D2A"/>
    <w:rsid w:val="00003D7E"/>
    <w:rsid w:val="00003DC0"/>
    <w:rsid w:val="00003DF6"/>
    <w:rsid w:val="00003E20"/>
    <w:rsid w:val="00003E69"/>
    <w:rsid w:val="00003E89"/>
    <w:rsid w:val="00003EEC"/>
    <w:rsid w:val="00004001"/>
    <w:rsid w:val="0000404E"/>
    <w:rsid w:val="0000409C"/>
    <w:rsid w:val="000040BA"/>
    <w:rsid w:val="00004152"/>
    <w:rsid w:val="00004181"/>
    <w:rsid w:val="0000418B"/>
    <w:rsid w:val="000041C1"/>
    <w:rsid w:val="000041F1"/>
    <w:rsid w:val="0000420E"/>
    <w:rsid w:val="00004243"/>
    <w:rsid w:val="00004282"/>
    <w:rsid w:val="0000428C"/>
    <w:rsid w:val="000043CC"/>
    <w:rsid w:val="000043CE"/>
    <w:rsid w:val="00004455"/>
    <w:rsid w:val="00004490"/>
    <w:rsid w:val="0000450A"/>
    <w:rsid w:val="0000466E"/>
    <w:rsid w:val="000047B4"/>
    <w:rsid w:val="000047F3"/>
    <w:rsid w:val="000048A1"/>
    <w:rsid w:val="000048A4"/>
    <w:rsid w:val="000048EB"/>
    <w:rsid w:val="00004909"/>
    <w:rsid w:val="000049B8"/>
    <w:rsid w:val="000049FC"/>
    <w:rsid w:val="00004A07"/>
    <w:rsid w:val="00004A66"/>
    <w:rsid w:val="00004C3B"/>
    <w:rsid w:val="00004C67"/>
    <w:rsid w:val="00004CB2"/>
    <w:rsid w:val="00004D68"/>
    <w:rsid w:val="00004D81"/>
    <w:rsid w:val="00004DEF"/>
    <w:rsid w:val="00004E5D"/>
    <w:rsid w:val="00004F92"/>
    <w:rsid w:val="00005033"/>
    <w:rsid w:val="0000506F"/>
    <w:rsid w:val="00005137"/>
    <w:rsid w:val="000051A3"/>
    <w:rsid w:val="000051AD"/>
    <w:rsid w:val="000051B8"/>
    <w:rsid w:val="000051C6"/>
    <w:rsid w:val="00005210"/>
    <w:rsid w:val="000052B5"/>
    <w:rsid w:val="000052F6"/>
    <w:rsid w:val="00005307"/>
    <w:rsid w:val="0000538E"/>
    <w:rsid w:val="00005431"/>
    <w:rsid w:val="00005433"/>
    <w:rsid w:val="0000543E"/>
    <w:rsid w:val="000054C6"/>
    <w:rsid w:val="000054CD"/>
    <w:rsid w:val="000054D3"/>
    <w:rsid w:val="000054E6"/>
    <w:rsid w:val="00005557"/>
    <w:rsid w:val="0000562D"/>
    <w:rsid w:val="0000570A"/>
    <w:rsid w:val="00005712"/>
    <w:rsid w:val="00005865"/>
    <w:rsid w:val="00005868"/>
    <w:rsid w:val="00005876"/>
    <w:rsid w:val="0000587E"/>
    <w:rsid w:val="000058E3"/>
    <w:rsid w:val="00005A0F"/>
    <w:rsid w:val="00005B17"/>
    <w:rsid w:val="00005BAB"/>
    <w:rsid w:val="00005C47"/>
    <w:rsid w:val="00005C61"/>
    <w:rsid w:val="00005C8F"/>
    <w:rsid w:val="00005D59"/>
    <w:rsid w:val="00005DA3"/>
    <w:rsid w:val="00005DCA"/>
    <w:rsid w:val="00005E2A"/>
    <w:rsid w:val="00005E56"/>
    <w:rsid w:val="00005E72"/>
    <w:rsid w:val="00005E7B"/>
    <w:rsid w:val="0000607F"/>
    <w:rsid w:val="000060BE"/>
    <w:rsid w:val="00006167"/>
    <w:rsid w:val="000061DE"/>
    <w:rsid w:val="0000623D"/>
    <w:rsid w:val="00006280"/>
    <w:rsid w:val="00006293"/>
    <w:rsid w:val="000062EB"/>
    <w:rsid w:val="00006331"/>
    <w:rsid w:val="00006412"/>
    <w:rsid w:val="00006448"/>
    <w:rsid w:val="00006462"/>
    <w:rsid w:val="00006467"/>
    <w:rsid w:val="000064EE"/>
    <w:rsid w:val="000064F5"/>
    <w:rsid w:val="00006595"/>
    <w:rsid w:val="00006624"/>
    <w:rsid w:val="00006676"/>
    <w:rsid w:val="0000669D"/>
    <w:rsid w:val="00006739"/>
    <w:rsid w:val="000067ED"/>
    <w:rsid w:val="0000680C"/>
    <w:rsid w:val="000068C5"/>
    <w:rsid w:val="0000692B"/>
    <w:rsid w:val="00006932"/>
    <w:rsid w:val="0000693A"/>
    <w:rsid w:val="00006956"/>
    <w:rsid w:val="00006A0A"/>
    <w:rsid w:val="00006A83"/>
    <w:rsid w:val="00006AA4"/>
    <w:rsid w:val="00006AD1"/>
    <w:rsid w:val="00006AE5"/>
    <w:rsid w:val="00006B04"/>
    <w:rsid w:val="00006BF8"/>
    <w:rsid w:val="00006C12"/>
    <w:rsid w:val="00006D1F"/>
    <w:rsid w:val="00006E0B"/>
    <w:rsid w:val="00006E4C"/>
    <w:rsid w:val="00006E95"/>
    <w:rsid w:val="00006F2B"/>
    <w:rsid w:val="00006F97"/>
    <w:rsid w:val="00007063"/>
    <w:rsid w:val="00007096"/>
    <w:rsid w:val="000070AC"/>
    <w:rsid w:val="00007105"/>
    <w:rsid w:val="00007132"/>
    <w:rsid w:val="00007182"/>
    <w:rsid w:val="0000724A"/>
    <w:rsid w:val="0000728C"/>
    <w:rsid w:val="00007394"/>
    <w:rsid w:val="000073B1"/>
    <w:rsid w:val="000073F8"/>
    <w:rsid w:val="00007447"/>
    <w:rsid w:val="0000744D"/>
    <w:rsid w:val="000074AD"/>
    <w:rsid w:val="00007502"/>
    <w:rsid w:val="00007513"/>
    <w:rsid w:val="00007546"/>
    <w:rsid w:val="0000759E"/>
    <w:rsid w:val="000075C7"/>
    <w:rsid w:val="000076C7"/>
    <w:rsid w:val="000076DF"/>
    <w:rsid w:val="0000781A"/>
    <w:rsid w:val="00007857"/>
    <w:rsid w:val="00007868"/>
    <w:rsid w:val="0000786D"/>
    <w:rsid w:val="00007909"/>
    <w:rsid w:val="0000793E"/>
    <w:rsid w:val="00007953"/>
    <w:rsid w:val="000079A9"/>
    <w:rsid w:val="000079B0"/>
    <w:rsid w:val="00007A1C"/>
    <w:rsid w:val="00007A28"/>
    <w:rsid w:val="00007C13"/>
    <w:rsid w:val="00007C49"/>
    <w:rsid w:val="00007D6B"/>
    <w:rsid w:val="00007D71"/>
    <w:rsid w:val="00007D81"/>
    <w:rsid w:val="00007D9F"/>
    <w:rsid w:val="00007DCD"/>
    <w:rsid w:val="00007DE3"/>
    <w:rsid w:val="00007E62"/>
    <w:rsid w:val="00007E87"/>
    <w:rsid w:val="00007EC2"/>
    <w:rsid w:val="00007EFF"/>
    <w:rsid w:val="00007F66"/>
    <w:rsid w:val="00007F92"/>
    <w:rsid w:val="00007FCC"/>
    <w:rsid w:val="00007FD8"/>
    <w:rsid w:val="000100DD"/>
    <w:rsid w:val="000100E3"/>
    <w:rsid w:val="000100E6"/>
    <w:rsid w:val="000100EF"/>
    <w:rsid w:val="00010247"/>
    <w:rsid w:val="000103F6"/>
    <w:rsid w:val="0001050D"/>
    <w:rsid w:val="0001052D"/>
    <w:rsid w:val="000105F1"/>
    <w:rsid w:val="00010656"/>
    <w:rsid w:val="000106C5"/>
    <w:rsid w:val="0001071B"/>
    <w:rsid w:val="00010722"/>
    <w:rsid w:val="00010757"/>
    <w:rsid w:val="0001077D"/>
    <w:rsid w:val="0001078C"/>
    <w:rsid w:val="000107A6"/>
    <w:rsid w:val="000107BF"/>
    <w:rsid w:val="000107F7"/>
    <w:rsid w:val="00010809"/>
    <w:rsid w:val="00010830"/>
    <w:rsid w:val="0001086F"/>
    <w:rsid w:val="00010887"/>
    <w:rsid w:val="00010895"/>
    <w:rsid w:val="000108A3"/>
    <w:rsid w:val="0001095F"/>
    <w:rsid w:val="0001096A"/>
    <w:rsid w:val="00010A99"/>
    <w:rsid w:val="00010AF4"/>
    <w:rsid w:val="00010B05"/>
    <w:rsid w:val="00010BB9"/>
    <w:rsid w:val="00010C3C"/>
    <w:rsid w:val="00010CF5"/>
    <w:rsid w:val="00010CF7"/>
    <w:rsid w:val="00010D24"/>
    <w:rsid w:val="00010D4E"/>
    <w:rsid w:val="00010D9D"/>
    <w:rsid w:val="00010E40"/>
    <w:rsid w:val="00010F0B"/>
    <w:rsid w:val="00010F48"/>
    <w:rsid w:val="00010F5B"/>
    <w:rsid w:val="00010F63"/>
    <w:rsid w:val="00010F76"/>
    <w:rsid w:val="0001105B"/>
    <w:rsid w:val="000110FD"/>
    <w:rsid w:val="0001116C"/>
    <w:rsid w:val="0001117D"/>
    <w:rsid w:val="00011206"/>
    <w:rsid w:val="00011329"/>
    <w:rsid w:val="000113DB"/>
    <w:rsid w:val="00011570"/>
    <w:rsid w:val="0001159A"/>
    <w:rsid w:val="000116B6"/>
    <w:rsid w:val="00011753"/>
    <w:rsid w:val="00011777"/>
    <w:rsid w:val="00011779"/>
    <w:rsid w:val="000117F8"/>
    <w:rsid w:val="00011851"/>
    <w:rsid w:val="000118B5"/>
    <w:rsid w:val="00011A19"/>
    <w:rsid w:val="00011A58"/>
    <w:rsid w:val="00011AA1"/>
    <w:rsid w:val="00011AC0"/>
    <w:rsid w:val="00011AF2"/>
    <w:rsid w:val="00011B5E"/>
    <w:rsid w:val="00011BE2"/>
    <w:rsid w:val="00011CF2"/>
    <w:rsid w:val="00011CFE"/>
    <w:rsid w:val="00011DC2"/>
    <w:rsid w:val="00011E85"/>
    <w:rsid w:val="00011F84"/>
    <w:rsid w:val="00011FCD"/>
    <w:rsid w:val="00012009"/>
    <w:rsid w:val="00012017"/>
    <w:rsid w:val="000120B7"/>
    <w:rsid w:val="00012108"/>
    <w:rsid w:val="00012117"/>
    <w:rsid w:val="0001213F"/>
    <w:rsid w:val="0001217D"/>
    <w:rsid w:val="000121A4"/>
    <w:rsid w:val="000121AA"/>
    <w:rsid w:val="00012204"/>
    <w:rsid w:val="00012252"/>
    <w:rsid w:val="00012261"/>
    <w:rsid w:val="00012278"/>
    <w:rsid w:val="0001227A"/>
    <w:rsid w:val="00012287"/>
    <w:rsid w:val="00012304"/>
    <w:rsid w:val="0001231E"/>
    <w:rsid w:val="000123AB"/>
    <w:rsid w:val="000123F7"/>
    <w:rsid w:val="00012488"/>
    <w:rsid w:val="000124F6"/>
    <w:rsid w:val="0001252E"/>
    <w:rsid w:val="0001253F"/>
    <w:rsid w:val="00012577"/>
    <w:rsid w:val="000125CE"/>
    <w:rsid w:val="0001261D"/>
    <w:rsid w:val="00012673"/>
    <w:rsid w:val="0001267A"/>
    <w:rsid w:val="00012683"/>
    <w:rsid w:val="000126DB"/>
    <w:rsid w:val="00012715"/>
    <w:rsid w:val="00012737"/>
    <w:rsid w:val="0001273F"/>
    <w:rsid w:val="00012801"/>
    <w:rsid w:val="00012806"/>
    <w:rsid w:val="00012809"/>
    <w:rsid w:val="00012850"/>
    <w:rsid w:val="0001289E"/>
    <w:rsid w:val="00012903"/>
    <w:rsid w:val="00012962"/>
    <w:rsid w:val="000129FB"/>
    <w:rsid w:val="00012A1A"/>
    <w:rsid w:val="00012B0D"/>
    <w:rsid w:val="00012B6A"/>
    <w:rsid w:val="00012B6D"/>
    <w:rsid w:val="00012BBC"/>
    <w:rsid w:val="00012CB5"/>
    <w:rsid w:val="00012CC1"/>
    <w:rsid w:val="00012D05"/>
    <w:rsid w:val="00012D9E"/>
    <w:rsid w:val="00012DB8"/>
    <w:rsid w:val="00012E1A"/>
    <w:rsid w:val="00012E57"/>
    <w:rsid w:val="00012E9D"/>
    <w:rsid w:val="00012EB6"/>
    <w:rsid w:val="00012EDA"/>
    <w:rsid w:val="00012EF6"/>
    <w:rsid w:val="00012F08"/>
    <w:rsid w:val="00012FF7"/>
    <w:rsid w:val="00013000"/>
    <w:rsid w:val="00013057"/>
    <w:rsid w:val="0001305D"/>
    <w:rsid w:val="000130BC"/>
    <w:rsid w:val="00013136"/>
    <w:rsid w:val="0001316C"/>
    <w:rsid w:val="000131DB"/>
    <w:rsid w:val="00013226"/>
    <w:rsid w:val="00013279"/>
    <w:rsid w:val="0001347B"/>
    <w:rsid w:val="00013481"/>
    <w:rsid w:val="000134EC"/>
    <w:rsid w:val="000134FC"/>
    <w:rsid w:val="000135AE"/>
    <w:rsid w:val="000135F0"/>
    <w:rsid w:val="00013626"/>
    <w:rsid w:val="000136CD"/>
    <w:rsid w:val="00013701"/>
    <w:rsid w:val="00013704"/>
    <w:rsid w:val="00013718"/>
    <w:rsid w:val="0001376E"/>
    <w:rsid w:val="00013849"/>
    <w:rsid w:val="00013872"/>
    <w:rsid w:val="0001387D"/>
    <w:rsid w:val="00013890"/>
    <w:rsid w:val="00013914"/>
    <w:rsid w:val="00013943"/>
    <w:rsid w:val="0001398E"/>
    <w:rsid w:val="00013A07"/>
    <w:rsid w:val="00013A0D"/>
    <w:rsid w:val="00013BDB"/>
    <w:rsid w:val="00013C84"/>
    <w:rsid w:val="00013CAA"/>
    <w:rsid w:val="00013CCF"/>
    <w:rsid w:val="00013CE2"/>
    <w:rsid w:val="00013D08"/>
    <w:rsid w:val="00013D61"/>
    <w:rsid w:val="00013D98"/>
    <w:rsid w:val="00013D9B"/>
    <w:rsid w:val="00013E2D"/>
    <w:rsid w:val="00013E2E"/>
    <w:rsid w:val="00013E44"/>
    <w:rsid w:val="00013EDB"/>
    <w:rsid w:val="000140E5"/>
    <w:rsid w:val="00014216"/>
    <w:rsid w:val="00014218"/>
    <w:rsid w:val="00014370"/>
    <w:rsid w:val="0001440F"/>
    <w:rsid w:val="00014458"/>
    <w:rsid w:val="0001445E"/>
    <w:rsid w:val="000144D1"/>
    <w:rsid w:val="00014513"/>
    <w:rsid w:val="00014528"/>
    <w:rsid w:val="0001458A"/>
    <w:rsid w:val="0001462F"/>
    <w:rsid w:val="00014763"/>
    <w:rsid w:val="000147D3"/>
    <w:rsid w:val="0001489B"/>
    <w:rsid w:val="000148E3"/>
    <w:rsid w:val="000148E5"/>
    <w:rsid w:val="000148F8"/>
    <w:rsid w:val="00014908"/>
    <w:rsid w:val="00014919"/>
    <w:rsid w:val="0001493F"/>
    <w:rsid w:val="00014A1D"/>
    <w:rsid w:val="00014A38"/>
    <w:rsid w:val="00014B2C"/>
    <w:rsid w:val="00014B40"/>
    <w:rsid w:val="00014B65"/>
    <w:rsid w:val="00014BEE"/>
    <w:rsid w:val="00014C0A"/>
    <w:rsid w:val="00014D34"/>
    <w:rsid w:val="00014D87"/>
    <w:rsid w:val="00014DB3"/>
    <w:rsid w:val="00014DFF"/>
    <w:rsid w:val="00014E49"/>
    <w:rsid w:val="00014E88"/>
    <w:rsid w:val="00014ED6"/>
    <w:rsid w:val="00014F33"/>
    <w:rsid w:val="00014F55"/>
    <w:rsid w:val="00014F9E"/>
    <w:rsid w:val="00014FE5"/>
    <w:rsid w:val="00014FE9"/>
    <w:rsid w:val="000150ED"/>
    <w:rsid w:val="00015104"/>
    <w:rsid w:val="0001520B"/>
    <w:rsid w:val="000152A5"/>
    <w:rsid w:val="000152D3"/>
    <w:rsid w:val="000152E8"/>
    <w:rsid w:val="0001535B"/>
    <w:rsid w:val="00015449"/>
    <w:rsid w:val="00015476"/>
    <w:rsid w:val="000154C4"/>
    <w:rsid w:val="00015526"/>
    <w:rsid w:val="00015570"/>
    <w:rsid w:val="000155FE"/>
    <w:rsid w:val="00015634"/>
    <w:rsid w:val="00015748"/>
    <w:rsid w:val="0001579E"/>
    <w:rsid w:val="000157F8"/>
    <w:rsid w:val="00015837"/>
    <w:rsid w:val="000158D8"/>
    <w:rsid w:val="00015997"/>
    <w:rsid w:val="00015A6D"/>
    <w:rsid w:val="00015B9B"/>
    <w:rsid w:val="00015C3D"/>
    <w:rsid w:val="00015CA8"/>
    <w:rsid w:val="00015D6A"/>
    <w:rsid w:val="00015DF4"/>
    <w:rsid w:val="00015E06"/>
    <w:rsid w:val="00015EA9"/>
    <w:rsid w:val="00015FBC"/>
    <w:rsid w:val="00015FEC"/>
    <w:rsid w:val="00015FF2"/>
    <w:rsid w:val="00016006"/>
    <w:rsid w:val="000160B3"/>
    <w:rsid w:val="000160F2"/>
    <w:rsid w:val="0001610C"/>
    <w:rsid w:val="00016150"/>
    <w:rsid w:val="00016191"/>
    <w:rsid w:val="000161B4"/>
    <w:rsid w:val="0001622F"/>
    <w:rsid w:val="000162BA"/>
    <w:rsid w:val="00016359"/>
    <w:rsid w:val="00016398"/>
    <w:rsid w:val="000163B9"/>
    <w:rsid w:val="000163D6"/>
    <w:rsid w:val="000163E1"/>
    <w:rsid w:val="000163F7"/>
    <w:rsid w:val="000164D9"/>
    <w:rsid w:val="00016542"/>
    <w:rsid w:val="0001666D"/>
    <w:rsid w:val="000166BC"/>
    <w:rsid w:val="00016713"/>
    <w:rsid w:val="00016745"/>
    <w:rsid w:val="0001676E"/>
    <w:rsid w:val="00016825"/>
    <w:rsid w:val="0001686C"/>
    <w:rsid w:val="00016942"/>
    <w:rsid w:val="0001698B"/>
    <w:rsid w:val="0001699C"/>
    <w:rsid w:val="000169BE"/>
    <w:rsid w:val="00016A2C"/>
    <w:rsid w:val="00016AC3"/>
    <w:rsid w:val="00016AE9"/>
    <w:rsid w:val="00016C47"/>
    <w:rsid w:val="00016C5C"/>
    <w:rsid w:val="00016CE1"/>
    <w:rsid w:val="00016EB6"/>
    <w:rsid w:val="00016F76"/>
    <w:rsid w:val="00016FCB"/>
    <w:rsid w:val="00016FEA"/>
    <w:rsid w:val="0001706F"/>
    <w:rsid w:val="000170E5"/>
    <w:rsid w:val="000171D0"/>
    <w:rsid w:val="000171F8"/>
    <w:rsid w:val="00017223"/>
    <w:rsid w:val="0001722A"/>
    <w:rsid w:val="0001724B"/>
    <w:rsid w:val="000172BB"/>
    <w:rsid w:val="00017479"/>
    <w:rsid w:val="00017482"/>
    <w:rsid w:val="00017574"/>
    <w:rsid w:val="0001757B"/>
    <w:rsid w:val="00017593"/>
    <w:rsid w:val="000175EC"/>
    <w:rsid w:val="000175F3"/>
    <w:rsid w:val="0001765B"/>
    <w:rsid w:val="0001768B"/>
    <w:rsid w:val="0001773E"/>
    <w:rsid w:val="00017757"/>
    <w:rsid w:val="000177E1"/>
    <w:rsid w:val="0001781B"/>
    <w:rsid w:val="00017824"/>
    <w:rsid w:val="000178F8"/>
    <w:rsid w:val="0001792E"/>
    <w:rsid w:val="0001795E"/>
    <w:rsid w:val="00017964"/>
    <w:rsid w:val="00017A00"/>
    <w:rsid w:val="00017BC7"/>
    <w:rsid w:val="00017BED"/>
    <w:rsid w:val="00017C39"/>
    <w:rsid w:val="00017D49"/>
    <w:rsid w:val="00017DA5"/>
    <w:rsid w:val="00017DC8"/>
    <w:rsid w:val="00017DD7"/>
    <w:rsid w:val="00017E18"/>
    <w:rsid w:val="00017EAC"/>
    <w:rsid w:val="00017EDE"/>
    <w:rsid w:val="00017F16"/>
    <w:rsid w:val="00017F6C"/>
    <w:rsid w:val="00017F93"/>
    <w:rsid w:val="00017FEA"/>
    <w:rsid w:val="00020009"/>
    <w:rsid w:val="00020063"/>
    <w:rsid w:val="000200E2"/>
    <w:rsid w:val="00020245"/>
    <w:rsid w:val="0002024A"/>
    <w:rsid w:val="00020476"/>
    <w:rsid w:val="00020580"/>
    <w:rsid w:val="00020711"/>
    <w:rsid w:val="00020765"/>
    <w:rsid w:val="000207C1"/>
    <w:rsid w:val="000207D9"/>
    <w:rsid w:val="00020809"/>
    <w:rsid w:val="00020824"/>
    <w:rsid w:val="00020994"/>
    <w:rsid w:val="00020A0A"/>
    <w:rsid w:val="00020A21"/>
    <w:rsid w:val="00020A82"/>
    <w:rsid w:val="00020C1D"/>
    <w:rsid w:val="00020C26"/>
    <w:rsid w:val="00020CAF"/>
    <w:rsid w:val="00020EDD"/>
    <w:rsid w:val="00020FBF"/>
    <w:rsid w:val="00021022"/>
    <w:rsid w:val="00021023"/>
    <w:rsid w:val="000210E7"/>
    <w:rsid w:val="00021235"/>
    <w:rsid w:val="00021298"/>
    <w:rsid w:val="000212C7"/>
    <w:rsid w:val="00021374"/>
    <w:rsid w:val="000213DF"/>
    <w:rsid w:val="0002140A"/>
    <w:rsid w:val="00021432"/>
    <w:rsid w:val="00021440"/>
    <w:rsid w:val="000214F2"/>
    <w:rsid w:val="00021575"/>
    <w:rsid w:val="0002159D"/>
    <w:rsid w:val="0002163E"/>
    <w:rsid w:val="000216D1"/>
    <w:rsid w:val="000216D7"/>
    <w:rsid w:val="0002188B"/>
    <w:rsid w:val="00021928"/>
    <w:rsid w:val="00021974"/>
    <w:rsid w:val="000219A1"/>
    <w:rsid w:val="000219CF"/>
    <w:rsid w:val="000219E5"/>
    <w:rsid w:val="00021AE0"/>
    <w:rsid w:val="00021B67"/>
    <w:rsid w:val="00021B73"/>
    <w:rsid w:val="00021D2E"/>
    <w:rsid w:val="00021E23"/>
    <w:rsid w:val="00021E7B"/>
    <w:rsid w:val="00021EAF"/>
    <w:rsid w:val="00021FAB"/>
    <w:rsid w:val="0002208B"/>
    <w:rsid w:val="000221E8"/>
    <w:rsid w:val="000221F4"/>
    <w:rsid w:val="00022263"/>
    <w:rsid w:val="00022328"/>
    <w:rsid w:val="000223CA"/>
    <w:rsid w:val="000223E6"/>
    <w:rsid w:val="000224C3"/>
    <w:rsid w:val="0002255E"/>
    <w:rsid w:val="000225EA"/>
    <w:rsid w:val="00022602"/>
    <w:rsid w:val="00022620"/>
    <w:rsid w:val="00022633"/>
    <w:rsid w:val="00022647"/>
    <w:rsid w:val="0002267E"/>
    <w:rsid w:val="00022693"/>
    <w:rsid w:val="00022752"/>
    <w:rsid w:val="00022792"/>
    <w:rsid w:val="0002282E"/>
    <w:rsid w:val="00022878"/>
    <w:rsid w:val="0002289B"/>
    <w:rsid w:val="00022908"/>
    <w:rsid w:val="00022910"/>
    <w:rsid w:val="00022916"/>
    <w:rsid w:val="000229A6"/>
    <w:rsid w:val="000229B9"/>
    <w:rsid w:val="00022A0E"/>
    <w:rsid w:val="00022A17"/>
    <w:rsid w:val="00022A19"/>
    <w:rsid w:val="00022A46"/>
    <w:rsid w:val="00022AD4"/>
    <w:rsid w:val="00022B29"/>
    <w:rsid w:val="00022B6A"/>
    <w:rsid w:val="00022B76"/>
    <w:rsid w:val="00022C66"/>
    <w:rsid w:val="00022D37"/>
    <w:rsid w:val="00022DF0"/>
    <w:rsid w:val="00022DF6"/>
    <w:rsid w:val="00022E0F"/>
    <w:rsid w:val="00022E1F"/>
    <w:rsid w:val="00022E7D"/>
    <w:rsid w:val="00022F14"/>
    <w:rsid w:val="00022F2F"/>
    <w:rsid w:val="00022FFD"/>
    <w:rsid w:val="0002302E"/>
    <w:rsid w:val="000230FE"/>
    <w:rsid w:val="0002313F"/>
    <w:rsid w:val="00023211"/>
    <w:rsid w:val="00023263"/>
    <w:rsid w:val="00023324"/>
    <w:rsid w:val="0002342D"/>
    <w:rsid w:val="000234A8"/>
    <w:rsid w:val="000234B3"/>
    <w:rsid w:val="00023543"/>
    <w:rsid w:val="0002354A"/>
    <w:rsid w:val="0002355D"/>
    <w:rsid w:val="00023575"/>
    <w:rsid w:val="000235D1"/>
    <w:rsid w:val="000235F7"/>
    <w:rsid w:val="00023617"/>
    <w:rsid w:val="00023620"/>
    <w:rsid w:val="00023697"/>
    <w:rsid w:val="000236DA"/>
    <w:rsid w:val="000236F4"/>
    <w:rsid w:val="0002379E"/>
    <w:rsid w:val="000237CF"/>
    <w:rsid w:val="0002383B"/>
    <w:rsid w:val="000238DB"/>
    <w:rsid w:val="000238F5"/>
    <w:rsid w:val="000239D4"/>
    <w:rsid w:val="00023A7B"/>
    <w:rsid w:val="00023ACE"/>
    <w:rsid w:val="00023AE1"/>
    <w:rsid w:val="00023B21"/>
    <w:rsid w:val="00023BC3"/>
    <w:rsid w:val="00023C26"/>
    <w:rsid w:val="00023CF3"/>
    <w:rsid w:val="00023DE0"/>
    <w:rsid w:val="00023E0B"/>
    <w:rsid w:val="00023E84"/>
    <w:rsid w:val="00023E8A"/>
    <w:rsid w:val="00023ED7"/>
    <w:rsid w:val="00024012"/>
    <w:rsid w:val="00024031"/>
    <w:rsid w:val="00024054"/>
    <w:rsid w:val="000240FF"/>
    <w:rsid w:val="00024126"/>
    <w:rsid w:val="0002424A"/>
    <w:rsid w:val="0002429C"/>
    <w:rsid w:val="0002437F"/>
    <w:rsid w:val="00024386"/>
    <w:rsid w:val="0002439F"/>
    <w:rsid w:val="000243C2"/>
    <w:rsid w:val="00024402"/>
    <w:rsid w:val="00024420"/>
    <w:rsid w:val="0002442B"/>
    <w:rsid w:val="00024498"/>
    <w:rsid w:val="0002456A"/>
    <w:rsid w:val="000245D7"/>
    <w:rsid w:val="00024604"/>
    <w:rsid w:val="000246F5"/>
    <w:rsid w:val="0002474C"/>
    <w:rsid w:val="000247B1"/>
    <w:rsid w:val="00024811"/>
    <w:rsid w:val="00024826"/>
    <w:rsid w:val="00024868"/>
    <w:rsid w:val="00024898"/>
    <w:rsid w:val="0002494C"/>
    <w:rsid w:val="000249A0"/>
    <w:rsid w:val="000249A5"/>
    <w:rsid w:val="00024A3F"/>
    <w:rsid w:val="00024A4F"/>
    <w:rsid w:val="00024B7E"/>
    <w:rsid w:val="00024C2F"/>
    <w:rsid w:val="00024C3A"/>
    <w:rsid w:val="00024C6B"/>
    <w:rsid w:val="00024C79"/>
    <w:rsid w:val="00024D30"/>
    <w:rsid w:val="00024D71"/>
    <w:rsid w:val="00024DE3"/>
    <w:rsid w:val="00024E4A"/>
    <w:rsid w:val="00024E72"/>
    <w:rsid w:val="00024E93"/>
    <w:rsid w:val="00024EB2"/>
    <w:rsid w:val="00024F05"/>
    <w:rsid w:val="00024F3C"/>
    <w:rsid w:val="000250EF"/>
    <w:rsid w:val="00025188"/>
    <w:rsid w:val="0002518F"/>
    <w:rsid w:val="000251CB"/>
    <w:rsid w:val="00025245"/>
    <w:rsid w:val="00025271"/>
    <w:rsid w:val="00025273"/>
    <w:rsid w:val="000252BC"/>
    <w:rsid w:val="000252D1"/>
    <w:rsid w:val="00025358"/>
    <w:rsid w:val="00025372"/>
    <w:rsid w:val="0002538F"/>
    <w:rsid w:val="000253E4"/>
    <w:rsid w:val="0002549F"/>
    <w:rsid w:val="000254ED"/>
    <w:rsid w:val="000255C9"/>
    <w:rsid w:val="00025649"/>
    <w:rsid w:val="000256C1"/>
    <w:rsid w:val="0002572A"/>
    <w:rsid w:val="000257F8"/>
    <w:rsid w:val="000258B4"/>
    <w:rsid w:val="000258CC"/>
    <w:rsid w:val="000259EC"/>
    <w:rsid w:val="00025A14"/>
    <w:rsid w:val="00025A1F"/>
    <w:rsid w:val="00025A41"/>
    <w:rsid w:val="00025B60"/>
    <w:rsid w:val="00025B8F"/>
    <w:rsid w:val="00025BA9"/>
    <w:rsid w:val="00025BD3"/>
    <w:rsid w:val="00025C9E"/>
    <w:rsid w:val="00025D1E"/>
    <w:rsid w:val="00025D45"/>
    <w:rsid w:val="00025D47"/>
    <w:rsid w:val="00025E05"/>
    <w:rsid w:val="00025E81"/>
    <w:rsid w:val="00025EAC"/>
    <w:rsid w:val="00025EC0"/>
    <w:rsid w:val="00025EC7"/>
    <w:rsid w:val="00025F08"/>
    <w:rsid w:val="00025FB4"/>
    <w:rsid w:val="00026065"/>
    <w:rsid w:val="00026117"/>
    <w:rsid w:val="00026139"/>
    <w:rsid w:val="00026170"/>
    <w:rsid w:val="000261D3"/>
    <w:rsid w:val="000262E9"/>
    <w:rsid w:val="0002632F"/>
    <w:rsid w:val="00026351"/>
    <w:rsid w:val="0002636F"/>
    <w:rsid w:val="00026372"/>
    <w:rsid w:val="00026490"/>
    <w:rsid w:val="000264AC"/>
    <w:rsid w:val="000264EB"/>
    <w:rsid w:val="0002650D"/>
    <w:rsid w:val="00026550"/>
    <w:rsid w:val="00026556"/>
    <w:rsid w:val="0002661E"/>
    <w:rsid w:val="00026656"/>
    <w:rsid w:val="00026677"/>
    <w:rsid w:val="000266E2"/>
    <w:rsid w:val="00026753"/>
    <w:rsid w:val="00026844"/>
    <w:rsid w:val="0002690F"/>
    <w:rsid w:val="00026A57"/>
    <w:rsid w:val="00026ACA"/>
    <w:rsid w:val="00026DB3"/>
    <w:rsid w:val="00026DD3"/>
    <w:rsid w:val="00026EEF"/>
    <w:rsid w:val="00026FAE"/>
    <w:rsid w:val="00026FDF"/>
    <w:rsid w:val="00027056"/>
    <w:rsid w:val="00027071"/>
    <w:rsid w:val="000270E4"/>
    <w:rsid w:val="000270E9"/>
    <w:rsid w:val="000270FC"/>
    <w:rsid w:val="00027112"/>
    <w:rsid w:val="0002714A"/>
    <w:rsid w:val="00027294"/>
    <w:rsid w:val="000272DB"/>
    <w:rsid w:val="000272FE"/>
    <w:rsid w:val="000273EE"/>
    <w:rsid w:val="00027432"/>
    <w:rsid w:val="000274A3"/>
    <w:rsid w:val="000274D5"/>
    <w:rsid w:val="00027586"/>
    <w:rsid w:val="00027601"/>
    <w:rsid w:val="00027633"/>
    <w:rsid w:val="0002764B"/>
    <w:rsid w:val="000276F1"/>
    <w:rsid w:val="00027704"/>
    <w:rsid w:val="000277D2"/>
    <w:rsid w:val="00027809"/>
    <w:rsid w:val="000278BE"/>
    <w:rsid w:val="000278C2"/>
    <w:rsid w:val="000278C8"/>
    <w:rsid w:val="00027926"/>
    <w:rsid w:val="0002796F"/>
    <w:rsid w:val="00027A42"/>
    <w:rsid w:val="00027A49"/>
    <w:rsid w:val="00027A59"/>
    <w:rsid w:val="00027B4A"/>
    <w:rsid w:val="00027B85"/>
    <w:rsid w:val="00027BB6"/>
    <w:rsid w:val="00027BEA"/>
    <w:rsid w:val="00027C7F"/>
    <w:rsid w:val="00027CD6"/>
    <w:rsid w:val="00027DE9"/>
    <w:rsid w:val="00027DEB"/>
    <w:rsid w:val="00027E40"/>
    <w:rsid w:val="00027F5C"/>
    <w:rsid w:val="00027F83"/>
    <w:rsid w:val="00027FEE"/>
    <w:rsid w:val="00030003"/>
    <w:rsid w:val="0003001A"/>
    <w:rsid w:val="00030039"/>
    <w:rsid w:val="000300C1"/>
    <w:rsid w:val="00030164"/>
    <w:rsid w:val="0003016D"/>
    <w:rsid w:val="00030189"/>
    <w:rsid w:val="000301B0"/>
    <w:rsid w:val="000301D1"/>
    <w:rsid w:val="0003063F"/>
    <w:rsid w:val="000307D8"/>
    <w:rsid w:val="0003081E"/>
    <w:rsid w:val="000308C2"/>
    <w:rsid w:val="00030901"/>
    <w:rsid w:val="00030A1F"/>
    <w:rsid w:val="00030A53"/>
    <w:rsid w:val="00030ADB"/>
    <w:rsid w:val="00030AE7"/>
    <w:rsid w:val="00030C9D"/>
    <w:rsid w:val="00030D35"/>
    <w:rsid w:val="00030D68"/>
    <w:rsid w:val="00030D99"/>
    <w:rsid w:val="00030DDD"/>
    <w:rsid w:val="00030DFD"/>
    <w:rsid w:val="00030E41"/>
    <w:rsid w:val="00030E8A"/>
    <w:rsid w:val="00030E8F"/>
    <w:rsid w:val="00030E99"/>
    <w:rsid w:val="00030EBD"/>
    <w:rsid w:val="00030EFC"/>
    <w:rsid w:val="00030F76"/>
    <w:rsid w:val="00031033"/>
    <w:rsid w:val="0003103C"/>
    <w:rsid w:val="000311ED"/>
    <w:rsid w:val="0003129F"/>
    <w:rsid w:val="000312B7"/>
    <w:rsid w:val="000312D9"/>
    <w:rsid w:val="000313F5"/>
    <w:rsid w:val="000314C5"/>
    <w:rsid w:val="000315D0"/>
    <w:rsid w:val="000315D5"/>
    <w:rsid w:val="00031668"/>
    <w:rsid w:val="0003167D"/>
    <w:rsid w:val="0003167F"/>
    <w:rsid w:val="0003169F"/>
    <w:rsid w:val="00031754"/>
    <w:rsid w:val="00031773"/>
    <w:rsid w:val="00031793"/>
    <w:rsid w:val="00031798"/>
    <w:rsid w:val="000317D2"/>
    <w:rsid w:val="00031805"/>
    <w:rsid w:val="0003182B"/>
    <w:rsid w:val="000318A3"/>
    <w:rsid w:val="0003192D"/>
    <w:rsid w:val="00031945"/>
    <w:rsid w:val="000319AF"/>
    <w:rsid w:val="000319FA"/>
    <w:rsid w:val="00031A1C"/>
    <w:rsid w:val="00031A25"/>
    <w:rsid w:val="00031A8E"/>
    <w:rsid w:val="00031B64"/>
    <w:rsid w:val="00031B70"/>
    <w:rsid w:val="00031BB4"/>
    <w:rsid w:val="00031C84"/>
    <w:rsid w:val="00031D51"/>
    <w:rsid w:val="00031D8D"/>
    <w:rsid w:val="00031E1A"/>
    <w:rsid w:val="00031EA6"/>
    <w:rsid w:val="00031F08"/>
    <w:rsid w:val="00031F7B"/>
    <w:rsid w:val="00031F89"/>
    <w:rsid w:val="00031FA6"/>
    <w:rsid w:val="0003212C"/>
    <w:rsid w:val="0003218C"/>
    <w:rsid w:val="000321DD"/>
    <w:rsid w:val="0003220D"/>
    <w:rsid w:val="00032238"/>
    <w:rsid w:val="000323E3"/>
    <w:rsid w:val="00032400"/>
    <w:rsid w:val="00032483"/>
    <w:rsid w:val="000324B3"/>
    <w:rsid w:val="0003251E"/>
    <w:rsid w:val="000325C2"/>
    <w:rsid w:val="0003264F"/>
    <w:rsid w:val="00032708"/>
    <w:rsid w:val="00032788"/>
    <w:rsid w:val="000327B2"/>
    <w:rsid w:val="00032829"/>
    <w:rsid w:val="00032837"/>
    <w:rsid w:val="000328DD"/>
    <w:rsid w:val="000328E4"/>
    <w:rsid w:val="00032911"/>
    <w:rsid w:val="0003291D"/>
    <w:rsid w:val="00032A5B"/>
    <w:rsid w:val="00032B11"/>
    <w:rsid w:val="00032BDA"/>
    <w:rsid w:val="00032C39"/>
    <w:rsid w:val="00032DCB"/>
    <w:rsid w:val="00032DCC"/>
    <w:rsid w:val="00032DE0"/>
    <w:rsid w:val="00032E05"/>
    <w:rsid w:val="00032E69"/>
    <w:rsid w:val="00032E7F"/>
    <w:rsid w:val="00032F64"/>
    <w:rsid w:val="00032FA8"/>
    <w:rsid w:val="00032FEB"/>
    <w:rsid w:val="0003303C"/>
    <w:rsid w:val="00033065"/>
    <w:rsid w:val="0003306D"/>
    <w:rsid w:val="000330B1"/>
    <w:rsid w:val="000330BD"/>
    <w:rsid w:val="000330F0"/>
    <w:rsid w:val="00033199"/>
    <w:rsid w:val="0003319B"/>
    <w:rsid w:val="000331DE"/>
    <w:rsid w:val="000332AA"/>
    <w:rsid w:val="00033316"/>
    <w:rsid w:val="00033321"/>
    <w:rsid w:val="00033365"/>
    <w:rsid w:val="00033422"/>
    <w:rsid w:val="00033480"/>
    <w:rsid w:val="000334B7"/>
    <w:rsid w:val="0003352E"/>
    <w:rsid w:val="000335A3"/>
    <w:rsid w:val="000335CF"/>
    <w:rsid w:val="0003366A"/>
    <w:rsid w:val="00033677"/>
    <w:rsid w:val="00033684"/>
    <w:rsid w:val="0003369C"/>
    <w:rsid w:val="00033844"/>
    <w:rsid w:val="000338E5"/>
    <w:rsid w:val="000338F6"/>
    <w:rsid w:val="00033AF2"/>
    <w:rsid w:val="00033B1E"/>
    <w:rsid w:val="00033B43"/>
    <w:rsid w:val="00033B7F"/>
    <w:rsid w:val="00033C83"/>
    <w:rsid w:val="00033CE3"/>
    <w:rsid w:val="00033CF0"/>
    <w:rsid w:val="00033D10"/>
    <w:rsid w:val="00033D2A"/>
    <w:rsid w:val="00033DE0"/>
    <w:rsid w:val="00033EC0"/>
    <w:rsid w:val="00033ECC"/>
    <w:rsid w:val="00033F43"/>
    <w:rsid w:val="00033F90"/>
    <w:rsid w:val="00033FB6"/>
    <w:rsid w:val="00034012"/>
    <w:rsid w:val="0003404E"/>
    <w:rsid w:val="00034087"/>
    <w:rsid w:val="000340D1"/>
    <w:rsid w:val="00034135"/>
    <w:rsid w:val="00034180"/>
    <w:rsid w:val="000341A6"/>
    <w:rsid w:val="0003422F"/>
    <w:rsid w:val="00034246"/>
    <w:rsid w:val="000342E1"/>
    <w:rsid w:val="000342E7"/>
    <w:rsid w:val="00034343"/>
    <w:rsid w:val="00034346"/>
    <w:rsid w:val="000343DB"/>
    <w:rsid w:val="000343FC"/>
    <w:rsid w:val="0003441A"/>
    <w:rsid w:val="0003445D"/>
    <w:rsid w:val="000344C4"/>
    <w:rsid w:val="00034535"/>
    <w:rsid w:val="0003456F"/>
    <w:rsid w:val="00034583"/>
    <w:rsid w:val="000345C6"/>
    <w:rsid w:val="00034614"/>
    <w:rsid w:val="0003462F"/>
    <w:rsid w:val="00034644"/>
    <w:rsid w:val="00034699"/>
    <w:rsid w:val="0003477A"/>
    <w:rsid w:val="000347E9"/>
    <w:rsid w:val="00034815"/>
    <w:rsid w:val="00034846"/>
    <w:rsid w:val="0003491D"/>
    <w:rsid w:val="00034945"/>
    <w:rsid w:val="000349BB"/>
    <w:rsid w:val="00034AC0"/>
    <w:rsid w:val="00034B60"/>
    <w:rsid w:val="00034B8B"/>
    <w:rsid w:val="00034CAF"/>
    <w:rsid w:val="00034D15"/>
    <w:rsid w:val="00034D7E"/>
    <w:rsid w:val="00034D9B"/>
    <w:rsid w:val="00034DB8"/>
    <w:rsid w:val="00034DBB"/>
    <w:rsid w:val="00034DDF"/>
    <w:rsid w:val="00034DEF"/>
    <w:rsid w:val="00034EF9"/>
    <w:rsid w:val="00034F47"/>
    <w:rsid w:val="00034F4C"/>
    <w:rsid w:val="00034F69"/>
    <w:rsid w:val="00034F97"/>
    <w:rsid w:val="00034FDF"/>
    <w:rsid w:val="00034FFA"/>
    <w:rsid w:val="0003501F"/>
    <w:rsid w:val="00035071"/>
    <w:rsid w:val="000350B5"/>
    <w:rsid w:val="00035219"/>
    <w:rsid w:val="00035381"/>
    <w:rsid w:val="000353DA"/>
    <w:rsid w:val="00035445"/>
    <w:rsid w:val="00035454"/>
    <w:rsid w:val="0003545B"/>
    <w:rsid w:val="0003545C"/>
    <w:rsid w:val="00035473"/>
    <w:rsid w:val="000354A8"/>
    <w:rsid w:val="000354C0"/>
    <w:rsid w:val="000354E8"/>
    <w:rsid w:val="0003553D"/>
    <w:rsid w:val="00035554"/>
    <w:rsid w:val="00035601"/>
    <w:rsid w:val="0003589F"/>
    <w:rsid w:val="0003590F"/>
    <w:rsid w:val="00035A15"/>
    <w:rsid w:val="00035A2F"/>
    <w:rsid w:val="00035AAD"/>
    <w:rsid w:val="00035B8C"/>
    <w:rsid w:val="00035B9D"/>
    <w:rsid w:val="00035BA4"/>
    <w:rsid w:val="00035BCA"/>
    <w:rsid w:val="00035CA5"/>
    <w:rsid w:val="00035F07"/>
    <w:rsid w:val="00035FB2"/>
    <w:rsid w:val="00036065"/>
    <w:rsid w:val="00036138"/>
    <w:rsid w:val="0003613D"/>
    <w:rsid w:val="0003614A"/>
    <w:rsid w:val="00036166"/>
    <w:rsid w:val="000361A9"/>
    <w:rsid w:val="0003620E"/>
    <w:rsid w:val="00036298"/>
    <w:rsid w:val="0003629E"/>
    <w:rsid w:val="00036312"/>
    <w:rsid w:val="0003633D"/>
    <w:rsid w:val="00036347"/>
    <w:rsid w:val="00036393"/>
    <w:rsid w:val="000363EB"/>
    <w:rsid w:val="0003644B"/>
    <w:rsid w:val="0003646E"/>
    <w:rsid w:val="000364C0"/>
    <w:rsid w:val="000364F5"/>
    <w:rsid w:val="000364FF"/>
    <w:rsid w:val="00036588"/>
    <w:rsid w:val="000365EE"/>
    <w:rsid w:val="000366A6"/>
    <w:rsid w:val="000366D8"/>
    <w:rsid w:val="000366E4"/>
    <w:rsid w:val="000366F7"/>
    <w:rsid w:val="0003670D"/>
    <w:rsid w:val="0003672A"/>
    <w:rsid w:val="0003674C"/>
    <w:rsid w:val="00036762"/>
    <w:rsid w:val="000367E7"/>
    <w:rsid w:val="00036931"/>
    <w:rsid w:val="00036945"/>
    <w:rsid w:val="00036953"/>
    <w:rsid w:val="00036968"/>
    <w:rsid w:val="000369C3"/>
    <w:rsid w:val="000369CA"/>
    <w:rsid w:val="00036A08"/>
    <w:rsid w:val="00036A0E"/>
    <w:rsid w:val="00036A73"/>
    <w:rsid w:val="00036AD0"/>
    <w:rsid w:val="00036B40"/>
    <w:rsid w:val="00036B45"/>
    <w:rsid w:val="00036BA0"/>
    <w:rsid w:val="00036BD8"/>
    <w:rsid w:val="00036C18"/>
    <w:rsid w:val="00036C1D"/>
    <w:rsid w:val="00036C3C"/>
    <w:rsid w:val="00036C4A"/>
    <w:rsid w:val="00036C56"/>
    <w:rsid w:val="00036D40"/>
    <w:rsid w:val="00036D70"/>
    <w:rsid w:val="00036DB2"/>
    <w:rsid w:val="00036F0C"/>
    <w:rsid w:val="00036F2C"/>
    <w:rsid w:val="00036F58"/>
    <w:rsid w:val="00036F9A"/>
    <w:rsid w:val="00036FFE"/>
    <w:rsid w:val="00037139"/>
    <w:rsid w:val="000371E4"/>
    <w:rsid w:val="00037236"/>
    <w:rsid w:val="0003727D"/>
    <w:rsid w:val="0003727E"/>
    <w:rsid w:val="0003729D"/>
    <w:rsid w:val="000372BD"/>
    <w:rsid w:val="000372FF"/>
    <w:rsid w:val="00037377"/>
    <w:rsid w:val="000373F0"/>
    <w:rsid w:val="0003743D"/>
    <w:rsid w:val="000374B8"/>
    <w:rsid w:val="000374DE"/>
    <w:rsid w:val="0003754E"/>
    <w:rsid w:val="000375DA"/>
    <w:rsid w:val="000375FA"/>
    <w:rsid w:val="00037627"/>
    <w:rsid w:val="00037665"/>
    <w:rsid w:val="000376DF"/>
    <w:rsid w:val="00037771"/>
    <w:rsid w:val="000377DA"/>
    <w:rsid w:val="00037871"/>
    <w:rsid w:val="000378EC"/>
    <w:rsid w:val="0003791C"/>
    <w:rsid w:val="0003798D"/>
    <w:rsid w:val="00037A57"/>
    <w:rsid w:val="00037A69"/>
    <w:rsid w:val="00037B25"/>
    <w:rsid w:val="00037B30"/>
    <w:rsid w:val="00037B36"/>
    <w:rsid w:val="00037C00"/>
    <w:rsid w:val="00037C7A"/>
    <w:rsid w:val="00037D73"/>
    <w:rsid w:val="00037DDC"/>
    <w:rsid w:val="00037E0A"/>
    <w:rsid w:val="00037E69"/>
    <w:rsid w:val="00037F06"/>
    <w:rsid w:val="00037F12"/>
    <w:rsid w:val="00037F1C"/>
    <w:rsid w:val="00037FB3"/>
    <w:rsid w:val="00040035"/>
    <w:rsid w:val="0004003F"/>
    <w:rsid w:val="00040114"/>
    <w:rsid w:val="00040141"/>
    <w:rsid w:val="0004014C"/>
    <w:rsid w:val="0004018F"/>
    <w:rsid w:val="000401D1"/>
    <w:rsid w:val="000401E2"/>
    <w:rsid w:val="00040275"/>
    <w:rsid w:val="000402CB"/>
    <w:rsid w:val="000403B4"/>
    <w:rsid w:val="000403EA"/>
    <w:rsid w:val="00040412"/>
    <w:rsid w:val="000404D7"/>
    <w:rsid w:val="00040607"/>
    <w:rsid w:val="00040655"/>
    <w:rsid w:val="0004065A"/>
    <w:rsid w:val="000406D3"/>
    <w:rsid w:val="0004085C"/>
    <w:rsid w:val="0004088A"/>
    <w:rsid w:val="000408C0"/>
    <w:rsid w:val="00040912"/>
    <w:rsid w:val="00040949"/>
    <w:rsid w:val="000409B7"/>
    <w:rsid w:val="00040A77"/>
    <w:rsid w:val="00040A8F"/>
    <w:rsid w:val="00040B5D"/>
    <w:rsid w:val="00040B88"/>
    <w:rsid w:val="00040B94"/>
    <w:rsid w:val="00040C23"/>
    <w:rsid w:val="00040CB7"/>
    <w:rsid w:val="00040D7F"/>
    <w:rsid w:val="00040EEC"/>
    <w:rsid w:val="00040F13"/>
    <w:rsid w:val="00040F40"/>
    <w:rsid w:val="00040FCB"/>
    <w:rsid w:val="000410AC"/>
    <w:rsid w:val="0004110C"/>
    <w:rsid w:val="00041143"/>
    <w:rsid w:val="00041154"/>
    <w:rsid w:val="000412B2"/>
    <w:rsid w:val="000412B7"/>
    <w:rsid w:val="00041312"/>
    <w:rsid w:val="0004139B"/>
    <w:rsid w:val="000413B2"/>
    <w:rsid w:val="00041488"/>
    <w:rsid w:val="000414C3"/>
    <w:rsid w:val="000414CB"/>
    <w:rsid w:val="00041540"/>
    <w:rsid w:val="0004157A"/>
    <w:rsid w:val="00041679"/>
    <w:rsid w:val="0004168A"/>
    <w:rsid w:val="00041701"/>
    <w:rsid w:val="00041728"/>
    <w:rsid w:val="00041818"/>
    <w:rsid w:val="0004184C"/>
    <w:rsid w:val="00041878"/>
    <w:rsid w:val="0004199A"/>
    <w:rsid w:val="00041A32"/>
    <w:rsid w:val="00041A46"/>
    <w:rsid w:val="00041A7C"/>
    <w:rsid w:val="00041D11"/>
    <w:rsid w:val="00041D58"/>
    <w:rsid w:val="00041ED5"/>
    <w:rsid w:val="00041F32"/>
    <w:rsid w:val="00041F87"/>
    <w:rsid w:val="00041FE1"/>
    <w:rsid w:val="0004200D"/>
    <w:rsid w:val="00042065"/>
    <w:rsid w:val="000420D3"/>
    <w:rsid w:val="000420E8"/>
    <w:rsid w:val="00042105"/>
    <w:rsid w:val="0004219F"/>
    <w:rsid w:val="0004227E"/>
    <w:rsid w:val="000422BF"/>
    <w:rsid w:val="000423F2"/>
    <w:rsid w:val="00042459"/>
    <w:rsid w:val="0004246A"/>
    <w:rsid w:val="0004248B"/>
    <w:rsid w:val="000424D4"/>
    <w:rsid w:val="0004250F"/>
    <w:rsid w:val="00042517"/>
    <w:rsid w:val="00042527"/>
    <w:rsid w:val="00042571"/>
    <w:rsid w:val="000425A6"/>
    <w:rsid w:val="0004263A"/>
    <w:rsid w:val="00042651"/>
    <w:rsid w:val="00042656"/>
    <w:rsid w:val="000427A6"/>
    <w:rsid w:val="000427E7"/>
    <w:rsid w:val="0004281D"/>
    <w:rsid w:val="0004286C"/>
    <w:rsid w:val="0004289C"/>
    <w:rsid w:val="000428CF"/>
    <w:rsid w:val="000428DE"/>
    <w:rsid w:val="0004297A"/>
    <w:rsid w:val="00042AE6"/>
    <w:rsid w:val="00042AFF"/>
    <w:rsid w:val="00042C4E"/>
    <w:rsid w:val="00042DA9"/>
    <w:rsid w:val="00042E10"/>
    <w:rsid w:val="00042E23"/>
    <w:rsid w:val="00042E59"/>
    <w:rsid w:val="00042E68"/>
    <w:rsid w:val="00042E9F"/>
    <w:rsid w:val="00042ED1"/>
    <w:rsid w:val="00042F9C"/>
    <w:rsid w:val="00042FA0"/>
    <w:rsid w:val="00043053"/>
    <w:rsid w:val="0004305D"/>
    <w:rsid w:val="00043094"/>
    <w:rsid w:val="00043119"/>
    <w:rsid w:val="00043120"/>
    <w:rsid w:val="000431D0"/>
    <w:rsid w:val="0004321B"/>
    <w:rsid w:val="000432D5"/>
    <w:rsid w:val="000433B5"/>
    <w:rsid w:val="00043422"/>
    <w:rsid w:val="00043455"/>
    <w:rsid w:val="00043484"/>
    <w:rsid w:val="000434FA"/>
    <w:rsid w:val="0004352D"/>
    <w:rsid w:val="000435BE"/>
    <w:rsid w:val="000435CB"/>
    <w:rsid w:val="000436B7"/>
    <w:rsid w:val="000436C2"/>
    <w:rsid w:val="000436FE"/>
    <w:rsid w:val="000437A9"/>
    <w:rsid w:val="000437EF"/>
    <w:rsid w:val="00043876"/>
    <w:rsid w:val="00043977"/>
    <w:rsid w:val="0004397B"/>
    <w:rsid w:val="000439D9"/>
    <w:rsid w:val="00043A4E"/>
    <w:rsid w:val="00043B4F"/>
    <w:rsid w:val="00043B72"/>
    <w:rsid w:val="00043C85"/>
    <w:rsid w:val="00043D51"/>
    <w:rsid w:val="00043D53"/>
    <w:rsid w:val="00043D74"/>
    <w:rsid w:val="00043E83"/>
    <w:rsid w:val="00043EB3"/>
    <w:rsid w:val="00043ECF"/>
    <w:rsid w:val="00043ED9"/>
    <w:rsid w:val="00043F12"/>
    <w:rsid w:val="00043F50"/>
    <w:rsid w:val="00043F8C"/>
    <w:rsid w:val="00043FB1"/>
    <w:rsid w:val="00043FC2"/>
    <w:rsid w:val="00043FC5"/>
    <w:rsid w:val="00043FC9"/>
    <w:rsid w:val="0004400D"/>
    <w:rsid w:val="000440CD"/>
    <w:rsid w:val="00044175"/>
    <w:rsid w:val="0004421D"/>
    <w:rsid w:val="00044296"/>
    <w:rsid w:val="000442EA"/>
    <w:rsid w:val="0004430C"/>
    <w:rsid w:val="00044400"/>
    <w:rsid w:val="00044430"/>
    <w:rsid w:val="0004444E"/>
    <w:rsid w:val="00044469"/>
    <w:rsid w:val="00044587"/>
    <w:rsid w:val="00044688"/>
    <w:rsid w:val="00044803"/>
    <w:rsid w:val="00044808"/>
    <w:rsid w:val="00044931"/>
    <w:rsid w:val="000449F2"/>
    <w:rsid w:val="00044AAE"/>
    <w:rsid w:val="00044B27"/>
    <w:rsid w:val="00044B99"/>
    <w:rsid w:val="00044C32"/>
    <w:rsid w:val="00044CB1"/>
    <w:rsid w:val="00044D14"/>
    <w:rsid w:val="00044D38"/>
    <w:rsid w:val="00044D81"/>
    <w:rsid w:val="00044DCD"/>
    <w:rsid w:val="00044E23"/>
    <w:rsid w:val="00044E2A"/>
    <w:rsid w:val="00044E6F"/>
    <w:rsid w:val="00044F5B"/>
    <w:rsid w:val="00044F68"/>
    <w:rsid w:val="00044F69"/>
    <w:rsid w:val="00044FF8"/>
    <w:rsid w:val="0004500A"/>
    <w:rsid w:val="00045034"/>
    <w:rsid w:val="000450A8"/>
    <w:rsid w:val="0004512D"/>
    <w:rsid w:val="000452AD"/>
    <w:rsid w:val="000452CC"/>
    <w:rsid w:val="000452E6"/>
    <w:rsid w:val="00045411"/>
    <w:rsid w:val="000454C4"/>
    <w:rsid w:val="0004554C"/>
    <w:rsid w:val="00045621"/>
    <w:rsid w:val="0004574E"/>
    <w:rsid w:val="00045773"/>
    <w:rsid w:val="00045905"/>
    <w:rsid w:val="00045A0A"/>
    <w:rsid w:val="00045A31"/>
    <w:rsid w:val="00045AEC"/>
    <w:rsid w:val="00045B4C"/>
    <w:rsid w:val="00045B58"/>
    <w:rsid w:val="00045BDB"/>
    <w:rsid w:val="00045BF5"/>
    <w:rsid w:val="00045C1B"/>
    <w:rsid w:val="00045C23"/>
    <w:rsid w:val="00045D82"/>
    <w:rsid w:val="00045D87"/>
    <w:rsid w:val="00045DC6"/>
    <w:rsid w:val="00045E73"/>
    <w:rsid w:val="00045E7E"/>
    <w:rsid w:val="00045F5D"/>
    <w:rsid w:val="00045FA3"/>
    <w:rsid w:val="00045FBC"/>
    <w:rsid w:val="00046085"/>
    <w:rsid w:val="000460AA"/>
    <w:rsid w:val="000460B1"/>
    <w:rsid w:val="000460BF"/>
    <w:rsid w:val="000460CF"/>
    <w:rsid w:val="0004612D"/>
    <w:rsid w:val="00046221"/>
    <w:rsid w:val="00046265"/>
    <w:rsid w:val="00046335"/>
    <w:rsid w:val="0004633C"/>
    <w:rsid w:val="0004633E"/>
    <w:rsid w:val="000463E6"/>
    <w:rsid w:val="00046535"/>
    <w:rsid w:val="00046573"/>
    <w:rsid w:val="000465A9"/>
    <w:rsid w:val="0004662B"/>
    <w:rsid w:val="000466A0"/>
    <w:rsid w:val="00046772"/>
    <w:rsid w:val="00046834"/>
    <w:rsid w:val="000469C6"/>
    <w:rsid w:val="000469CF"/>
    <w:rsid w:val="00046A3A"/>
    <w:rsid w:val="00046ABC"/>
    <w:rsid w:val="00046B00"/>
    <w:rsid w:val="00046B45"/>
    <w:rsid w:val="00046C0E"/>
    <w:rsid w:val="00046D2D"/>
    <w:rsid w:val="00046D69"/>
    <w:rsid w:val="00046DBE"/>
    <w:rsid w:val="00046DC9"/>
    <w:rsid w:val="00046DEF"/>
    <w:rsid w:val="00046E06"/>
    <w:rsid w:val="00046E1F"/>
    <w:rsid w:val="00046E74"/>
    <w:rsid w:val="00046E93"/>
    <w:rsid w:val="00046EAE"/>
    <w:rsid w:val="00046EDC"/>
    <w:rsid w:val="00046F9F"/>
    <w:rsid w:val="00046FB5"/>
    <w:rsid w:val="00046FF0"/>
    <w:rsid w:val="00046FF5"/>
    <w:rsid w:val="00046FFC"/>
    <w:rsid w:val="0004702B"/>
    <w:rsid w:val="000470C1"/>
    <w:rsid w:val="00047137"/>
    <w:rsid w:val="0004716C"/>
    <w:rsid w:val="000471AA"/>
    <w:rsid w:val="000471FF"/>
    <w:rsid w:val="0004732E"/>
    <w:rsid w:val="00047387"/>
    <w:rsid w:val="00047428"/>
    <w:rsid w:val="000474AD"/>
    <w:rsid w:val="00047554"/>
    <w:rsid w:val="00047575"/>
    <w:rsid w:val="00047629"/>
    <w:rsid w:val="0004762A"/>
    <w:rsid w:val="0004764C"/>
    <w:rsid w:val="000477CF"/>
    <w:rsid w:val="0004783A"/>
    <w:rsid w:val="000478B2"/>
    <w:rsid w:val="00047983"/>
    <w:rsid w:val="00047A1E"/>
    <w:rsid w:val="00047A70"/>
    <w:rsid w:val="00047A76"/>
    <w:rsid w:val="00047B0B"/>
    <w:rsid w:val="00047B92"/>
    <w:rsid w:val="00047B9C"/>
    <w:rsid w:val="00047BA9"/>
    <w:rsid w:val="00047C9E"/>
    <w:rsid w:val="00047D18"/>
    <w:rsid w:val="00047D76"/>
    <w:rsid w:val="00047DFD"/>
    <w:rsid w:val="00047E57"/>
    <w:rsid w:val="00047E98"/>
    <w:rsid w:val="00047EAB"/>
    <w:rsid w:val="00047F44"/>
    <w:rsid w:val="00047F70"/>
    <w:rsid w:val="0005011C"/>
    <w:rsid w:val="00050176"/>
    <w:rsid w:val="0005017D"/>
    <w:rsid w:val="0005022B"/>
    <w:rsid w:val="0005025B"/>
    <w:rsid w:val="0005026C"/>
    <w:rsid w:val="0005029A"/>
    <w:rsid w:val="000502E5"/>
    <w:rsid w:val="000502FB"/>
    <w:rsid w:val="00050334"/>
    <w:rsid w:val="0005039E"/>
    <w:rsid w:val="000503D3"/>
    <w:rsid w:val="000503EF"/>
    <w:rsid w:val="0005041F"/>
    <w:rsid w:val="00050472"/>
    <w:rsid w:val="000504A2"/>
    <w:rsid w:val="000504F9"/>
    <w:rsid w:val="0005055E"/>
    <w:rsid w:val="00050561"/>
    <w:rsid w:val="00050587"/>
    <w:rsid w:val="00050594"/>
    <w:rsid w:val="0005062C"/>
    <w:rsid w:val="000506D4"/>
    <w:rsid w:val="000506DD"/>
    <w:rsid w:val="000506F6"/>
    <w:rsid w:val="00050717"/>
    <w:rsid w:val="000507EA"/>
    <w:rsid w:val="0005086F"/>
    <w:rsid w:val="000508D5"/>
    <w:rsid w:val="0005097D"/>
    <w:rsid w:val="000509BA"/>
    <w:rsid w:val="000509E7"/>
    <w:rsid w:val="00050A19"/>
    <w:rsid w:val="00050A8F"/>
    <w:rsid w:val="00050A91"/>
    <w:rsid w:val="00050B5E"/>
    <w:rsid w:val="00050B97"/>
    <w:rsid w:val="00050C19"/>
    <w:rsid w:val="00050D1B"/>
    <w:rsid w:val="00050D20"/>
    <w:rsid w:val="00050E01"/>
    <w:rsid w:val="00050F8B"/>
    <w:rsid w:val="00051093"/>
    <w:rsid w:val="0005115D"/>
    <w:rsid w:val="0005116A"/>
    <w:rsid w:val="00051211"/>
    <w:rsid w:val="00051376"/>
    <w:rsid w:val="00051390"/>
    <w:rsid w:val="00051399"/>
    <w:rsid w:val="000513A2"/>
    <w:rsid w:val="000513FD"/>
    <w:rsid w:val="00051497"/>
    <w:rsid w:val="000514A2"/>
    <w:rsid w:val="000514F1"/>
    <w:rsid w:val="000515A4"/>
    <w:rsid w:val="000515B7"/>
    <w:rsid w:val="000515C9"/>
    <w:rsid w:val="000516F5"/>
    <w:rsid w:val="0005170D"/>
    <w:rsid w:val="00051726"/>
    <w:rsid w:val="000517DC"/>
    <w:rsid w:val="0005182D"/>
    <w:rsid w:val="00051868"/>
    <w:rsid w:val="000518B1"/>
    <w:rsid w:val="000519A5"/>
    <w:rsid w:val="00051B27"/>
    <w:rsid w:val="00051B3C"/>
    <w:rsid w:val="00051B96"/>
    <w:rsid w:val="00051B9E"/>
    <w:rsid w:val="00051BF9"/>
    <w:rsid w:val="00051C26"/>
    <w:rsid w:val="00051C2A"/>
    <w:rsid w:val="00051CE8"/>
    <w:rsid w:val="00051D07"/>
    <w:rsid w:val="00051D0D"/>
    <w:rsid w:val="00051D5B"/>
    <w:rsid w:val="00051D95"/>
    <w:rsid w:val="00051DEA"/>
    <w:rsid w:val="00051E0A"/>
    <w:rsid w:val="00051E86"/>
    <w:rsid w:val="00051E87"/>
    <w:rsid w:val="00051E8F"/>
    <w:rsid w:val="00051EBA"/>
    <w:rsid w:val="00051EE6"/>
    <w:rsid w:val="00051F7E"/>
    <w:rsid w:val="00051FD8"/>
    <w:rsid w:val="00051FE6"/>
    <w:rsid w:val="00052004"/>
    <w:rsid w:val="00052091"/>
    <w:rsid w:val="000520A9"/>
    <w:rsid w:val="000520D5"/>
    <w:rsid w:val="000520DC"/>
    <w:rsid w:val="0005215A"/>
    <w:rsid w:val="000521BF"/>
    <w:rsid w:val="000521D9"/>
    <w:rsid w:val="000522F1"/>
    <w:rsid w:val="00052363"/>
    <w:rsid w:val="00052397"/>
    <w:rsid w:val="000523CE"/>
    <w:rsid w:val="00052404"/>
    <w:rsid w:val="00052427"/>
    <w:rsid w:val="00052493"/>
    <w:rsid w:val="0005250B"/>
    <w:rsid w:val="0005255E"/>
    <w:rsid w:val="0005260D"/>
    <w:rsid w:val="00052623"/>
    <w:rsid w:val="00052642"/>
    <w:rsid w:val="0005264B"/>
    <w:rsid w:val="000526CC"/>
    <w:rsid w:val="00052715"/>
    <w:rsid w:val="00052822"/>
    <w:rsid w:val="00052886"/>
    <w:rsid w:val="000528ED"/>
    <w:rsid w:val="00052947"/>
    <w:rsid w:val="00052985"/>
    <w:rsid w:val="00052B58"/>
    <w:rsid w:val="00052B5E"/>
    <w:rsid w:val="00052B63"/>
    <w:rsid w:val="00052B9B"/>
    <w:rsid w:val="00052BB5"/>
    <w:rsid w:val="00052BB6"/>
    <w:rsid w:val="00052C2E"/>
    <w:rsid w:val="00052C42"/>
    <w:rsid w:val="00052C84"/>
    <w:rsid w:val="00052CEC"/>
    <w:rsid w:val="00052D06"/>
    <w:rsid w:val="00052D1B"/>
    <w:rsid w:val="00052E5A"/>
    <w:rsid w:val="00052F5A"/>
    <w:rsid w:val="00052F83"/>
    <w:rsid w:val="00052FDD"/>
    <w:rsid w:val="00052FFB"/>
    <w:rsid w:val="00053070"/>
    <w:rsid w:val="00053078"/>
    <w:rsid w:val="000530FA"/>
    <w:rsid w:val="00053289"/>
    <w:rsid w:val="000532F0"/>
    <w:rsid w:val="000533BD"/>
    <w:rsid w:val="000534D0"/>
    <w:rsid w:val="00053521"/>
    <w:rsid w:val="00053556"/>
    <w:rsid w:val="0005357D"/>
    <w:rsid w:val="000535D8"/>
    <w:rsid w:val="000535E9"/>
    <w:rsid w:val="00053623"/>
    <w:rsid w:val="000536F3"/>
    <w:rsid w:val="0005370B"/>
    <w:rsid w:val="00053761"/>
    <w:rsid w:val="00053895"/>
    <w:rsid w:val="000538E2"/>
    <w:rsid w:val="00053911"/>
    <w:rsid w:val="0005393D"/>
    <w:rsid w:val="00053942"/>
    <w:rsid w:val="00053964"/>
    <w:rsid w:val="000539CC"/>
    <w:rsid w:val="00053A1E"/>
    <w:rsid w:val="00053A91"/>
    <w:rsid w:val="00053AE0"/>
    <w:rsid w:val="00053B65"/>
    <w:rsid w:val="00053B75"/>
    <w:rsid w:val="00053B85"/>
    <w:rsid w:val="00053BF6"/>
    <w:rsid w:val="00053C1A"/>
    <w:rsid w:val="00053D11"/>
    <w:rsid w:val="00053D15"/>
    <w:rsid w:val="00053D67"/>
    <w:rsid w:val="00053D75"/>
    <w:rsid w:val="00053D93"/>
    <w:rsid w:val="00053E14"/>
    <w:rsid w:val="00053E4D"/>
    <w:rsid w:val="00053F2C"/>
    <w:rsid w:val="00053F3A"/>
    <w:rsid w:val="00053FE7"/>
    <w:rsid w:val="00054010"/>
    <w:rsid w:val="00054017"/>
    <w:rsid w:val="00054058"/>
    <w:rsid w:val="0005405C"/>
    <w:rsid w:val="00054084"/>
    <w:rsid w:val="00054130"/>
    <w:rsid w:val="00054160"/>
    <w:rsid w:val="00054187"/>
    <w:rsid w:val="00054196"/>
    <w:rsid w:val="0005429C"/>
    <w:rsid w:val="00054402"/>
    <w:rsid w:val="00054434"/>
    <w:rsid w:val="00054448"/>
    <w:rsid w:val="000545A1"/>
    <w:rsid w:val="000545BD"/>
    <w:rsid w:val="00054655"/>
    <w:rsid w:val="0005469D"/>
    <w:rsid w:val="000546DF"/>
    <w:rsid w:val="000546F6"/>
    <w:rsid w:val="000546F8"/>
    <w:rsid w:val="0005476D"/>
    <w:rsid w:val="0005477D"/>
    <w:rsid w:val="00054796"/>
    <w:rsid w:val="0005486C"/>
    <w:rsid w:val="00054A41"/>
    <w:rsid w:val="00054A49"/>
    <w:rsid w:val="00054ABD"/>
    <w:rsid w:val="00054B08"/>
    <w:rsid w:val="00054B2D"/>
    <w:rsid w:val="00054B58"/>
    <w:rsid w:val="00054C3C"/>
    <w:rsid w:val="00054C68"/>
    <w:rsid w:val="00054CB3"/>
    <w:rsid w:val="00054DC7"/>
    <w:rsid w:val="00054DD1"/>
    <w:rsid w:val="00054ED3"/>
    <w:rsid w:val="00054F46"/>
    <w:rsid w:val="000550AA"/>
    <w:rsid w:val="0005528E"/>
    <w:rsid w:val="000552F8"/>
    <w:rsid w:val="000553BA"/>
    <w:rsid w:val="00055409"/>
    <w:rsid w:val="00055435"/>
    <w:rsid w:val="0005543E"/>
    <w:rsid w:val="00055480"/>
    <w:rsid w:val="000556CD"/>
    <w:rsid w:val="0005578C"/>
    <w:rsid w:val="000557C6"/>
    <w:rsid w:val="0005597E"/>
    <w:rsid w:val="00055987"/>
    <w:rsid w:val="00055BF5"/>
    <w:rsid w:val="00055C01"/>
    <w:rsid w:val="00055C30"/>
    <w:rsid w:val="00055CAC"/>
    <w:rsid w:val="00055CD4"/>
    <w:rsid w:val="00055D0C"/>
    <w:rsid w:val="00055D19"/>
    <w:rsid w:val="00055D3B"/>
    <w:rsid w:val="00055D5C"/>
    <w:rsid w:val="00055DA9"/>
    <w:rsid w:val="00055E0A"/>
    <w:rsid w:val="00055E96"/>
    <w:rsid w:val="00055F00"/>
    <w:rsid w:val="00055F1E"/>
    <w:rsid w:val="00055FC2"/>
    <w:rsid w:val="00055FCC"/>
    <w:rsid w:val="00055FD1"/>
    <w:rsid w:val="00056055"/>
    <w:rsid w:val="0005607C"/>
    <w:rsid w:val="000560C0"/>
    <w:rsid w:val="000560FA"/>
    <w:rsid w:val="00056123"/>
    <w:rsid w:val="0005618D"/>
    <w:rsid w:val="000561C4"/>
    <w:rsid w:val="00056209"/>
    <w:rsid w:val="0005624A"/>
    <w:rsid w:val="0005625C"/>
    <w:rsid w:val="000562A3"/>
    <w:rsid w:val="000562C8"/>
    <w:rsid w:val="00056327"/>
    <w:rsid w:val="000563EB"/>
    <w:rsid w:val="0005646A"/>
    <w:rsid w:val="00056477"/>
    <w:rsid w:val="00056495"/>
    <w:rsid w:val="000564DC"/>
    <w:rsid w:val="00056507"/>
    <w:rsid w:val="0005651E"/>
    <w:rsid w:val="00056520"/>
    <w:rsid w:val="0005657F"/>
    <w:rsid w:val="00056627"/>
    <w:rsid w:val="00056679"/>
    <w:rsid w:val="000566A2"/>
    <w:rsid w:val="000566C1"/>
    <w:rsid w:val="000567EE"/>
    <w:rsid w:val="00056807"/>
    <w:rsid w:val="00056906"/>
    <w:rsid w:val="0005697D"/>
    <w:rsid w:val="00056AA4"/>
    <w:rsid w:val="00056BA4"/>
    <w:rsid w:val="00056BB6"/>
    <w:rsid w:val="00056C4D"/>
    <w:rsid w:val="00056CA5"/>
    <w:rsid w:val="00056CBB"/>
    <w:rsid w:val="00056CFA"/>
    <w:rsid w:val="00056D59"/>
    <w:rsid w:val="00056E65"/>
    <w:rsid w:val="00056ED3"/>
    <w:rsid w:val="00056EE4"/>
    <w:rsid w:val="00056FF5"/>
    <w:rsid w:val="0005700B"/>
    <w:rsid w:val="0005700D"/>
    <w:rsid w:val="0005704E"/>
    <w:rsid w:val="00057074"/>
    <w:rsid w:val="0005711C"/>
    <w:rsid w:val="00057173"/>
    <w:rsid w:val="00057198"/>
    <w:rsid w:val="000571CF"/>
    <w:rsid w:val="00057203"/>
    <w:rsid w:val="000572D6"/>
    <w:rsid w:val="00057382"/>
    <w:rsid w:val="000573B1"/>
    <w:rsid w:val="00057402"/>
    <w:rsid w:val="00057439"/>
    <w:rsid w:val="0005746B"/>
    <w:rsid w:val="00057492"/>
    <w:rsid w:val="000574D3"/>
    <w:rsid w:val="00057541"/>
    <w:rsid w:val="0005759C"/>
    <w:rsid w:val="000575FC"/>
    <w:rsid w:val="00057609"/>
    <w:rsid w:val="0005761B"/>
    <w:rsid w:val="00057648"/>
    <w:rsid w:val="00057692"/>
    <w:rsid w:val="000576AC"/>
    <w:rsid w:val="000577EE"/>
    <w:rsid w:val="00057859"/>
    <w:rsid w:val="0005785C"/>
    <w:rsid w:val="0005791C"/>
    <w:rsid w:val="00057934"/>
    <w:rsid w:val="00057970"/>
    <w:rsid w:val="000579BF"/>
    <w:rsid w:val="000579F6"/>
    <w:rsid w:val="00057AD7"/>
    <w:rsid w:val="00057AF2"/>
    <w:rsid w:val="00057B0D"/>
    <w:rsid w:val="00057C60"/>
    <w:rsid w:val="00057D14"/>
    <w:rsid w:val="00057E56"/>
    <w:rsid w:val="00057E59"/>
    <w:rsid w:val="00057EF0"/>
    <w:rsid w:val="00057F46"/>
    <w:rsid w:val="00057F54"/>
    <w:rsid w:val="00057F80"/>
    <w:rsid w:val="00057F91"/>
    <w:rsid w:val="00057FE8"/>
    <w:rsid w:val="0006009B"/>
    <w:rsid w:val="000600CA"/>
    <w:rsid w:val="000601AE"/>
    <w:rsid w:val="0006023A"/>
    <w:rsid w:val="000602A7"/>
    <w:rsid w:val="0006030D"/>
    <w:rsid w:val="00060323"/>
    <w:rsid w:val="00060521"/>
    <w:rsid w:val="00060610"/>
    <w:rsid w:val="00060623"/>
    <w:rsid w:val="00060633"/>
    <w:rsid w:val="0006068B"/>
    <w:rsid w:val="000606A6"/>
    <w:rsid w:val="0006071B"/>
    <w:rsid w:val="00060735"/>
    <w:rsid w:val="00060736"/>
    <w:rsid w:val="00060843"/>
    <w:rsid w:val="00060911"/>
    <w:rsid w:val="00060913"/>
    <w:rsid w:val="000609A4"/>
    <w:rsid w:val="000609DD"/>
    <w:rsid w:val="00060A98"/>
    <w:rsid w:val="00060AB7"/>
    <w:rsid w:val="00060ABB"/>
    <w:rsid w:val="00060B06"/>
    <w:rsid w:val="00060B23"/>
    <w:rsid w:val="00060BA8"/>
    <w:rsid w:val="00060C19"/>
    <w:rsid w:val="00060C28"/>
    <w:rsid w:val="00060C77"/>
    <w:rsid w:val="00060C8E"/>
    <w:rsid w:val="00060CED"/>
    <w:rsid w:val="00060CF3"/>
    <w:rsid w:val="00060DA3"/>
    <w:rsid w:val="00060E5B"/>
    <w:rsid w:val="00060EA2"/>
    <w:rsid w:val="00060F01"/>
    <w:rsid w:val="00060F26"/>
    <w:rsid w:val="00060F3B"/>
    <w:rsid w:val="00060F93"/>
    <w:rsid w:val="00061035"/>
    <w:rsid w:val="00061045"/>
    <w:rsid w:val="00061126"/>
    <w:rsid w:val="000611A0"/>
    <w:rsid w:val="00061218"/>
    <w:rsid w:val="00061232"/>
    <w:rsid w:val="00061271"/>
    <w:rsid w:val="00061279"/>
    <w:rsid w:val="000612F2"/>
    <w:rsid w:val="000612F6"/>
    <w:rsid w:val="0006148D"/>
    <w:rsid w:val="000614D1"/>
    <w:rsid w:val="000614EC"/>
    <w:rsid w:val="00061525"/>
    <w:rsid w:val="000615B8"/>
    <w:rsid w:val="00061676"/>
    <w:rsid w:val="0006173F"/>
    <w:rsid w:val="000617E7"/>
    <w:rsid w:val="00061820"/>
    <w:rsid w:val="0006186B"/>
    <w:rsid w:val="000618BD"/>
    <w:rsid w:val="000618E7"/>
    <w:rsid w:val="000619B7"/>
    <w:rsid w:val="00061A0D"/>
    <w:rsid w:val="00061A39"/>
    <w:rsid w:val="00061A45"/>
    <w:rsid w:val="00061BFC"/>
    <w:rsid w:val="00061C7A"/>
    <w:rsid w:val="00061CBB"/>
    <w:rsid w:val="00061DCD"/>
    <w:rsid w:val="00061DD9"/>
    <w:rsid w:val="00061F05"/>
    <w:rsid w:val="00061F4B"/>
    <w:rsid w:val="00061F76"/>
    <w:rsid w:val="00061FAA"/>
    <w:rsid w:val="00061FFD"/>
    <w:rsid w:val="00062036"/>
    <w:rsid w:val="00062053"/>
    <w:rsid w:val="000620DB"/>
    <w:rsid w:val="000621A2"/>
    <w:rsid w:val="000621C6"/>
    <w:rsid w:val="00062211"/>
    <w:rsid w:val="00062228"/>
    <w:rsid w:val="00062245"/>
    <w:rsid w:val="000622B7"/>
    <w:rsid w:val="000622BD"/>
    <w:rsid w:val="00062326"/>
    <w:rsid w:val="000623FA"/>
    <w:rsid w:val="00062474"/>
    <w:rsid w:val="000624C1"/>
    <w:rsid w:val="0006253C"/>
    <w:rsid w:val="00062577"/>
    <w:rsid w:val="000626A6"/>
    <w:rsid w:val="000626E0"/>
    <w:rsid w:val="00062748"/>
    <w:rsid w:val="00062795"/>
    <w:rsid w:val="00062893"/>
    <w:rsid w:val="00062984"/>
    <w:rsid w:val="000629CC"/>
    <w:rsid w:val="000629CF"/>
    <w:rsid w:val="000629F8"/>
    <w:rsid w:val="00062AEA"/>
    <w:rsid w:val="00062B2A"/>
    <w:rsid w:val="00062B65"/>
    <w:rsid w:val="00062C88"/>
    <w:rsid w:val="00062DA5"/>
    <w:rsid w:val="00062DE2"/>
    <w:rsid w:val="00062E04"/>
    <w:rsid w:val="00062E4C"/>
    <w:rsid w:val="00062E76"/>
    <w:rsid w:val="00062E9E"/>
    <w:rsid w:val="00062F25"/>
    <w:rsid w:val="00062F32"/>
    <w:rsid w:val="00063011"/>
    <w:rsid w:val="0006304B"/>
    <w:rsid w:val="00063076"/>
    <w:rsid w:val="0006317D"/>
    <w:rsid w:val="000631C8"/>
    <w:rsid w:val="000631E2"/>
    <w:rsid w:val="0006329E"/>
    <w:rsid w:val="0006333D"/>
    <w:rsid w:val="00063471"/>
    <w:rsid w:val="00063706"/>
    <w:rsid w:val="000637DE"/>
    <w:rsid w:val="0006387B"/>
    <w:rsid w:val="00063889"/>
    <w:rsid w:val="000638BC"/>
    <w:rsid w:val="000638E6"/>
    <w:rsid w:val="0006391A"/>
    <w:rsid w:val="00063924"/>
    <w:rsid w:val="00063A2E"/>
    <w:rsid w:val="00063A54"/>
    <w:rsid w:val="00063A58"/>
    <w:rsid w:val="00063A6E"/>
    <w:rsid w:val="00063AA5"/>
    <w:rsid w:val="00063AA6"/>
    <w:rsid w:val="00063B3A"/>
    <w:rsid w:val="00063B45"/>
    <w:rsid w:val="00063B7E"/>
    <w:rsid w:val="00063CB9"/>
    <w:rsid w:val="00063D5C"/>
    <w:rsid w:val="00063EF9"/>
    <w:rsid w:val="00063F4F"/>
    <w:rsid w:val="00063F77"/>
    <w:rsid w:val="00063FA0"/>
    <w:rsid w:val="00064050"/>
    <w:rsid w:val="00064091"/>
    <w:rsid w:val="000641A3"/>
    <w:rsid w:val="000642D9"/>
    <w:rsid w:val="0006434B"/>
    <w:rsid w:val="00064356"/>
    <w:rsid w:val="000643E2"/>
    <w:rsid w:val="0006444F"/>
    <w:rsid w:val="00064473"/>
    <w:rsid w:val="00064600"/>
    <w:rsid w:val="00064693"/>
    <w:rsid w:val="000646A0"/>
    <w:rsid w:val="000646AA"/>
    <w:rsid w:val="000647E8"/>
    <w:rsid w:val="0006495D"/>
    <w:rsid w:val="0006495E"/>
    <w:rsid w:val="0006498D"/>
    <w:rsid w:val="000649A6"/>
    <w:rsid w:val="00064AA0"/>
    <w:rsid w:val="00064B12"/>
    <w:rsid w:val="00064B92"/>
    <w:rsid w:val="00064C6A"/>
    <w:rsid w:val="00064CA9"/>
    <w:rsid w:val="00064CE9"/>
    <w:rsid w:val="00064D3B"/>
    <w:rsid w:val="00064DB7"/>
    <w:rsid w:val="00064F36"/>
    <w:rsid w:val="00064F9B"/>
    <w:rsid w:val="00065060"/>
    <w:rsid w:val="0006506D"/>
    <w:rsid w:val="000650CC"/>
    <w:rsid w:val="000650D6"/>
    <w:rsid w:val="0006515C"/>
    <w:rsid w:val="000651C2"/>
    <w:rsid w:val="00065204"/>
    <w:rsid w:val="0006522F"/>
    <w:rsid w:val="00065249"/>
    <w:rsid w:val="000652F8"/>
    <w:rsid w:val="0006533E"/>
    <w:rsid w:val="000653B1"/>
    <w:rsid w:val="000654EC"/>
    <w:rsid w:val="00065558"/>
    <w:rsid w:val="00065584"/>
    <w:rsid w:val="000655AB"/>
    <w:rsid w:val="0006563F"/>
    <w:rsid w:val="0006570A"/>
    <w:rsid w:val="00065721"/>
    <w:rsid w:val="0006579F"/>
    <w:rsid w:val="0006593D"/>
    <w:rsid w:val="00065962"/>
    <w:rsid w:val="000659A4"/>
    <w:rsid w:val="00065A11"/>
    <w:rsid w:val="00065A19"/>
    <w:rsid w:val="00065A22"/>
    <w:rsid w:val="00065A8F"/>
    <w:rsid w:val="00065AEC"/>
    <w:rsid w:val="00065B70"/>
    <w:rsid w:val="00065BEC"/>
    <w:rsid w:val="00065C4E"/>
    <w:rsid w:val="00065D7F"/>
    <w:rsid w:val="00065DBA"/>
    <w:rsid w:val="00065DD1"/>
    <w:rsid w:val="00065E07"/>
    <w:rsid w:val="00065E3C"/>
    <w:rsid w:val="00065E9E"/>
    <w:rsid w:val="00065F61"/>
    <w:rsid w:val="00065F71"/>
    <w:rsid w:val="0006604B"/>
    <w:rsid w:val="0006608B"/>
    <w:rsid w:val="000660AC"/>
    <w:rsid w:val="000660B6"/>
    <w:rsid w:val="000660E7"/>
    <w:rsid w:val="00066175"/>
    <w:rsid w:val="0006617C"/>
    <w:rsid w:val="000662E9"/>
    <w:rsid w:val="00066314"/>
    <w:rsid w:val="0006631F"/>
    <w:rsid w:val="0006632D"/>
    <w:rsid w:val="0006633D"/>
    <w:rsid w:val="000663BD"/>
    <w:rsid w:val="00066462"/>
    <w:rsid w:val="00066468"/>
    <w:rsid w:val="00066578"/>
    <w:rsid w:val="000665D2"/>
    <w:rsid w:val="00066765"/>
    <w:rsid w:val="000667F9"/>
    <w:rsid w:val="0006685E"/>
    <w:rsid w:val="000668B5"/>
    <w:rsid w:val="000668CB"/>
    <w:rsid w:val="000668FF"/>
    <w:rsid w:val="00066908"/>
    <w:rsid w:val="0006699C"/>
    <w:rsid w:val="000669E2"/>
    <w:rsid w:val="00066A0A"/>
    <w:rsid w:val="00066AEC"/>
    <w:rsid w:val="00066C32"/>
    <w:rsid w:val="00066C45"/>
    <w:rsid w:val="00066C6C"/>
    <w:rsid w:val="00066CB1"/>
    <w:rsid w:val="00066D2F"/>
    <w:rsid w:val="00066D3B"/>
    <w:rsid w:val="00066D4D"/>
    <w:rsid w:val="00066DF8"/>
    <w:rsid w:val="00066DFD"/>
    <w:rsid w:val="00066DFF"/>
    <w:rsid w:val="00066E09"/>
    <w:rsid w:val="00066F0D"/>
    <w:rsid w:val="00066F5D"/>
    <w:rsid w:val="00066F90"/>
    <w:rsid w:val="00066FD6"/>
    <w:rsid w:val="000670A9"/>
    <w:rsid w:val="00067122"/>
    <w:rsid w:val="000671C8"/>
    <w:rsid w:val="0006725B"/>
    <w:rsid w:val="000672B9"/>
    <w:rsid w:val="000672C0"/>
    <w:rsid w:val="00067331"/>
    <w:rsid w:val="00067456"/>
    <w:rsid w:val="00067498"/>
    <w:rsid w:val="000674BE"/>
    <w:rsid w:val="000674CB"/>
    <w:rsid w:val="0006750D"/>
    <w:rsid w:val="00067516"/>
    <w:rsid w:val="000675A9"/>
    <w:rsid w:val="000675CB"/>
    <w:rsid w:val="0006767E"/>
    <w:rsid w:val="00067697"/>
    <w:rsid w:val="000676EA"/>
    <w:rsid w:val="00067768"/>
    <w:rsid w:val="0006776B"/>
    <w:rsid w:val="000677B3"/>
    <w:rsid w:val="000677EB"/>
    <w:rsid w:val="000677EF"/>
    <w:rsid w:val="00067825"/>
    <w:rsid w:val="000678AC"/>
    <w:rsid w:val="00067A22"/>
    <w:rsid w:val="00067A90"/>
    <w:rsid w:val="00067ADF"/>
    <w:rsid w:val="00067B9D"/>
    <w:rsid w:val="00067C1A"/>
    <w:rsid w:val="00067C3E"/>
    <w:rsid w:val="00067C81"/>
    <w:rsid w:val="00067CBF"/>
    <w:rsid w:val="00067CD6"/>
    <w:rsid w:val="00067D8F"/>
    <w:rsid w:val="00067DB0"/>
    <w:rsid w:val="00067E36"/>
    <w:rsid w:val="00067E7B"/>
    <w:rsid w:val="00067EEB"/>
    <w:rsid w:val="00067FA0"/>
    <w:rsid w:val="00067FB9"/>
    <w:rsid w:val="00067FBE"/>
    <w:rsid w:val="0007006A"/>
    <w:rsid w:val="0007007E"/>
    <w:rsid w:val="000700CF"/>
    <w:rsid w:val="00070112"/>
    <w:rsid w:val="0007011C"/>
    <w:rsid w:val="000701B7"/>
    <w:rsid w:val="000701CB"/>
    <w:rsid w:val="000701E9"/>
    <w:rsid w:val="00070251"/>
    <w:rsid w:val="0007036B"/>
    <w:rsid w:val="00070371"/>
    <w:rsid w:val="000703A6"/>
    <w:rsid w:val="000703E1"/>
    <w:rsid w:val="00070416"/>
    <w:rsid w:val="00070421"/>
    <w:rsid w:val="000704B4"/>
    <w:rsid w:val="000704CF"/>
    <w:rsid w:val="000704FC"/>
    <w:rsid w:val="0007064E"/>
    <w:rsid w:val="0007066A"/>
    <w:rsid w:val="0007067B"/>
    <w:rsid w:val="0007067F"/>
    <w:rsid w:val="000706ED"/>
    <w:rsid w:val="00070707"/>
    <w:rsid w:val="00070736"/>
    <w:rsid w:val="000707B2"/>
    <w:rsid w:val="000707BD"/>
    <w:rsid w:val="000707D7"/>
    <w:rsid w:val="000707FC"/>
    <w:rsid w:val="0007093F"/>
    <w:rsid w:val="000709D8"/>
    <w:rsid w:val="00070AB4"/>
    <w:rsid w:val="00070AF6"/>
    <w:rsid w:val="00070B52"/>
    <w:rsid w:val="00070B7C"/>
    <w:rsid w:val="00070C43"/>
    <w:rsid w:val="00070CCD"/>
    <w:rsid w:val="00070DD4"/>
    <w:rsid w:val="00070ED3"/>
    <w:rsid w:val="00070EFA"/>
    <w:rsid w:val="00070F34"/>
    <w:rsid w:val="00070F44"/>
    <w:rsid w:val="00070FEC"/>
    <w:rsid w:val="000710B5"/>
    <w:rsid w:val="00071163"/>
    <w:rsid w:val="000711A0"/>
    <w:rsid w:val="00071246"/>
    <w:rsid w:val="0007148B"/>
    <w:rsid w:val="000714F1"/>
    <w:rsid w:val="00071506"/>
    <w:rsid w:val="0007154D"/>
    <w:rsid w:val="0007154F"/>
    <w:rsid w:val="00071587"/>
    <w:rsid w:val="000716EA"/>
    <w:rsid w:val="000717E5"/>
    <w:rsid w:val="00071AF8"/>
    <w:rsid w:val="00071B51"/>
    <w:rsid w:val="00071B75"/>
    <w:rsid w:val="00071C4E"/>
    <w:rsid w:val="00071C5A"/>
    <w:rsid w:val="00071D45"/>
    <w:rsid w:val="00071E1B"/>
    <w:rsid w:val="00071EEE"/>
    <w:rsid w:val="00071F8E"/>
    <w:rsid w:val="00071F93"/>
    <w:rsid w:val="00071FE2"/>
    <w:rsid w:val="000720DF"/>
    <w:rsid w:val="000720EC"/>
    <w:rsid w:val="00072163"/>
    <w:rsid w:val="000721C6"/>
    <w:rsid w:val="0007222B"/>
    <w:rsid w:val="00072246"/>
    <w:rsid w:val="0007226E"/>
    <w:rsid w:val="000722C7"/>
    <w:rsid w:val="0007231D"/>
    <w:rsid w:val="000723D9"/>
    <w:rsid w:val="0007250A"/>
    <w:rsid w:val="0007257D"/>
    <w:rsid w:val="000726D5"/>
    <w:rsid w:val="00072819"/>
    <w:rsid w:val="00072844"/>
    <w:rsid w:val="0007293D"/>
    <w:rsid w:val="00072957"/>
    <w:rsid w:val="0007296C"/>
    <w:rsid w:val="00072985"/>
    <w:rsid w:val="00072994"/>
    <w:rsid w:val="000729C7"/>
    <w:rsid w:val="000729F1"/>
    <w:rsid w:val="00072A45"/>
    <w:rsid w:val="00072AB6"/>
    <w:rsid w:val="00072ADC"/>
    <w:rsid w:val="00072B0F"/>
    <w:rsid w:val="00072B16"/>
    <w:rsid w:val="00072B54"/>
    <w:rsid w:val="00072BFA"/>
    <w:rsid w:val="00072CEC"/>
    <w:rsid w:val="00072E0C"/>
    <w:rsid w:val="00072E6A"/>
    <w:rsid w:val="00072EF2"/>
    <w:rsid w:val="00072F25"/>
    <w:rsid w:val="00073046"/>
    <w:rsid w:val="00073054"/>
    <w:rsid w:val="000730E3"/>
    <w:rsid w:val="00073100"/>
    <w:rsid w:val="0007314F"/>
    <w:rsid w:val="00073153"/>
    <w:rsid w:val="00073209"/>
    <w:rsid w:val="00073232"/>
    <w:rsid w:val="00073276"/>
    <w:rsid w:val="000732A4"/>
    <w:rsid w:val="000732D5"/>
    <w:rsid w:val="00073361"/>
    <w:rsid w:val="0007337A"/>
    <w:rsid w:val="000733AD"/>
    <w:rsid w:val="00073412"/>
    <w:rsid w:val="000734C8"/>
    <w:rsid w:val="00073586"/>
    <w:rsid w:val="000735FB"/>
    <w:rsid w:val="000736C8"/>
    <w:rsid w:val="00073842"/>
    <w:rsid w:val="000738E3"/>
    <w:rsid w:val="00073977"/>
    <w:rsid w:val="000739A1"/>
    <w:rsid w:val="000739C4"/>
    <w:rsid w:val="00073A00"/>
    <w:rsid w:val="00073A38"/>
    <w:rsid w:val="00073AEE"/>
    <w:rsid w:val="00073B07"/>
    <w:rsid w:val="00073B6B"/>
    <w:rsid w:val="00073B8E"/>
    <w:rsid w:val="00073BDE"/>
    <w:rsid w:val="00073C12"/>
    <w:rsid w:val="00073C68"/>
    <w:rsid w:val="00073CAB"/>
    <w:rsid w:val="00073CCF"/>
    <w:rsid w:val="00073CDD"/>
    <w:rsid w:val="00073D18"/>
    <w:rsid w:val="00073D30"/>
    <w:rsid w:val="00073D70"/>
    <w:rsid w:val="00073F23"/>
    <w:rsid w:val="00073F68"/>
    <w:rsid w:val="0007401D"/>
    <w:rsid w:val="00074024"/>
    <w:rsid w:val="00074047"/>
    <w:rsid w:val="00074080"/>
    <w:rsid w:val="0007413D"/>
    <w:rsid w:val="00074203"/>
    <w:rsid w:val="00074209"/>
    <w:rsid w:val="00074269"/>
    <w:rsid w:val="0007439D"/>
    <w:rsid w:val="00074413"/>
    <w:rsid w:val="00074523"/>
    <w:rsid w:val="00074558"/>
    <w:rsid w:val="0007460E"/>
    <w:rsid w:val="00074651"/>
    <w:rsid w:val="00074679"/>
    <w:rsid w:val="0007467A"/>
    <w:rsid w:val="000746CB"/>
    <w:rsid w:val="0007471E"/>
    <w:rsid w:val="00074827"/>
    <w:rsid w:val="00074861"/>
    <w:rsid w:val="00074889"/>
    <w:rsid w:val="000748A0"/>
    <w:rsid w:val="00074961"/>
    <w:rsid w:val="00074A34"/>
    <w:rsid w:val="00074ADB"/>
    <w:rsid w:val="00074B0A"/>
    <w:rsid w:val="00074B50"/>
    <w:rsid w:val="00074BFA"/>
    <w:rsid w:val="00074C24"/>
    <w:rsid w:val="00074C4F"/>
    <w:rsid w:val="00074CD1"/>
    <w:rsid w:val="00074D2D"/>
    <w:rsid w:val="00074D49"/>
    <w:rsid w:val="00074D78"/>
    <w:rsid w:val="0007507F"/>
    <w:rsid w:val="0007511F"/>
    <w:rsid w:val="000751D2"/>
    <w:rsid w:val="000752F1"/>
    <w:rsid w:val="0007532E"/>
    <w:rsid w:val="00075369"/>
    <w:rsid w:val="000753A2"/>
    <w:rsid w:val="000753BA"/>
    <w:rsid w:val="000753FE"/>
    <w:rsid w:val="00075454"/>
    <w:rsid w:val="00075456"/>
    <w:rsid w:val="00075474"/>
    <w:rsid w:val="0007549C"/>
    <w:rsid w:val="00075568"/>
    <w:rsid w:val="0007561A"/>
    <w:rsid w:val="00075697"/>
    <w:rsid w:val="0007576F"/>
    <w:rsid w:val="00075788"/>
    <w:rsid w:val="000758D4"/>
    <w:rsid w:val="0007599C"/>
    <w:rsid w:val="00075A79"/>
    <w:rsid w:val="00075B60"/>
    <w:rsid w:val="00075B88"/>
    <w:rsid w:val="00075B89"/>
    <w:rsid w:val="00075CB4"/>
    <w:rsid w:val="00075CEF"/>
    <w:rsid w:val="00075D67"/>
    <w:rsid w:val="00075DE2"/>
    <w:rsid w:val="00075EA9"/>
    <w:rsid w:val="00075EFC"/>
    <w:rsid w:val="00075F58"/>
    <w:rsid w:val="00076003"/>
    <w:rsid w:val="0007607A"/>
    <w:rsid w:val="0007609E"/>
    <w:rsid w:val="000760CA"/>
    <w:rsid w:val="000761E1"/>
    <w:rsid w:val="00076201"/>
    <w:rsid w:val="00076216"/>
    <w:rsid w:val="00076261"/>
    <w:rsid w:val="000763CA"/>
    <w:rsid w:val="000763ED"/>
    <w:rsid w:val="00076452"/>
    <w:rsid w:val="00076598"/>
    <w:rsid w:val="00076603"/>
    <w:rsid w:val="0007665F"/>
    <w:rsid w:val="0007676C"/>
    <w:rsid w:val="00076784"/>
    <w:rsid w:val="0007693F"/>
    <w:rsid w:val="0007694D"/>
    <w:rsid w:val="0007698A"/>
    <w:rsid w:val="0007699E"/>
    <w:rsid w:val="00076A84"/>
    <w:rsid w:val="00076A8C"/>
    <w:rsid w:val="00076AB7"/>
    <w:rsid w:val="00076B4B"/>
    <w:rsid w:val="00076BB8"/>
    <w:rsid w:val="00076BD5"/>
    <w:rsid w:val="00076C91"/>
    <w:rsid w:val="00076CC4"/>
    <w:rsid w:val="00076DA5"/>
    <w:rsid w:val="00076DF2"/>
    <w:rsid w:val="00076E14"/>
    <w:rsid w:val="00076E36"/>
    <w:rsid w:val="00076E90"/>
    <w:rsid w:val="00076ECB"/>
    <w:rsid w:val="00076F22"/>
    <w:rsid w:val="00076F43"/>
    <w:rsid w:val="00076F59"/>
    <w:rsid w:val="00076FA5"/>
    <w:rsid w:val="00076FE8"/>
    <w:rsid w:val="00077043"/>
    <w:rsid w:val="0007704A"/>
    <w:rsid w:val="0007709F"/>
    <w:rsid w:val="000770A9"/>
    <w:rsid w:val="0007717C"/>
    <w:rsid w:val="00077193"/>
    <w:rsid w:val="000771A4"/>
    <w:rsid w:val="000771EA"/>
    <w:rsid w:val="00077203"/>
    <w:rsid w:val="000772CA"/>
    <w:rsid w:val="000772FF"/>
    <w:rsid w:val="0007739A"/>
    <w:rsid w:val="00077553"/>
    <w:rsid w:val="00077589"/>
    <w:rsid w:val="00077615"/>
    <w:rsid w:val="0007765E"/>
    <w:rsid w:val="0007788B"/>
    <w:rsid w:val="00077A0C"/>
    <w:rsid w:val="00077A13"/>
    <w:rsid w:val="00077A52"/>
    <w:rsid w:val="00077AE6"/>
    <w:rsid w:val="00077AEA"/>
    <w:rsid w:val="00077B23"/>
    <w:rsid w:val="00077B91"/>
    <w:rsid w:val="00077BBC"/>
    <w:rsid w:val="00077BEF"/>
    <w:rsid w:val="00077CD7"/>
    <w:rsid w:val="00077D07"/>
    <w:rsid w:val="00077D69"/>
    <w:rsid w:val="00077DCC"/>
    <w:rsid w:val="00077E81"/>
    <w:rsid w:val="00077E8F"/>
    <w:rsid w:val="00077E9E"/>
    <w:rsid w:val="00077F0F"/>
    <w:rsid w:val="00077F24"/>
    <w:rsid w:val="00077FA7"/>
    <w:rsid w:val="00077FC3"/>
    <w:rsid w:val="00077FE9"/>
    <w:rsid w:val="00080099"/>
    <w:rsid w:val="00080101"/>
    <w:rsid w:val="000801A0"/>
    <w:rsid w:val="000801EA"/>
    <w:rsid w:val="00080275"/>
    <w:rsid w:val="00080319"/>
    <w:rsid w:val="000803D2"/>
    <w:rsid w:val="000803F0"/>
    <w:rsid w:val="00080403"/>
    <w:rsid w:val="000804B8"/>
    <w:rsid w:val="000804CE"/>
    <w:rsid w:val="000805D1"/>
    <w:rsid w:val="0008060E"/>
    <w:rsid w:val="00080640"/>
    <w:rsid w:val="00080666"/>
    <w:rsid w:val="000806F6"/>
    <w:rsid w:val="0008073C"/>
    <w:rsid w:val="000807EE"/>
    <w:rsid w:val="00080802"/>
    <w:rsid w:val="0008082E"/>
    <w:rsid w:val="0008084C"/>
    <w:rsid w:val="000808A7"/>
    <w:rsid w:val="00080936"/>
    <w:rsid w:val="0008095C"/>
    <w:rsid w:val="000809D8"/>
    <w:rsid w:val="00080A00"/>
    <w:rsid w:val="00080A75"/>
    <w:rsid w:val="00080A83"/>
    <w:rsid w:val="00080AD4"/>
    <w:rsid w:val="00080ADE"/>
    <w:rsid w:val="00080AE3"/>
    <w:rsid w:val="00080B16"/>
    <w:rsid w:val="00080BC3"/>
    <w:rsid w:val="00080BEC"/>
    <w:rsid w:val="00080C3D"/>
    <w:rsid w:val="00080C4E"/>
    <w:rsid w:val="00080D31"/>
    <w:rsid w:val="00080E9C"/>
    <w:rsid w:val="00081139"/>
    <w:rsid w:val="00081203"/>
    <w:rsid w:val="00081205"/>
    <w:rsid w:val="00081224"/>
    <w:rsid w:val="0008129B"/>
    <w:rsid w:val="00081335"/>
    <w:rsid w:val="00081398"/>
    <w:rsid w:val="000813D2"/>
    <w:rsid w:val="000813D4"/>
    <w:rsid w:val="0008141A"/>
    <w:rsid w:val="000814FA"/>
    <w:rsid w:val="00081552"/>
    <w:rsid w:val="000815A1"/>
    <w:rsid w:val="00081665"/>
    <w:rsid w:val="0008170B"/>
    <w:rsid w:val="000817E8"/>
    <w:rsid w:val="00081881"/>
    <w:rsid w:val="00081940"/>
    <w:rsid w:val="0008194A"/>
    <w:rsid w:val="0008198A"/>
    <w:rsid w:val="00081AB1"/>
    <w:rsid w:val="00081BC2"/>
    <w:rsid w:val="00081BD2"/>
    <w:rsid w:val="00081BDB"/>
    <w:rsid w:val="00081CBC"/>
    <w:rsid w:val="00081CD7"/>
    <w:rsid w:val="00081D39"/>
    <w:rsid w:val="00081D61"/>
    <w:rsid w:val="00081D83"/>
    <w:rsid w:val="00081DE3"/>
    <w:rsid w:val="00081F19"/>
    <w:rsid w:val="000820AF"/>
    <w:rsid w:val="0008210B"/>
    <w:rsid w:val="00082165"/>
    <w:rsid w:val="0008216C"/>
    <w:rsid w:val="000821D7"/>
    <w:rsid w:val="00082224"/>
    <w:rsid w:val="0008223D"/>
    <w:rsid w:val="000822A5"/>
    <w:rsid w:val="00082300"/>
    <w:rsid w:val="0008234C"/>
    <w:rsid w:val="000823EF"/>
    <w:rsid w:val="00082452"/>
    <w:rsid w:val="00082460"/>
    <w:rsid w:val="0008246D"/>
    <w:rsid w:val="0008251B"/>
    <w:rsid w:val="00082559"/>
    <w:rsid w:val="0008257B"/>
    <w:rsid w:val="000825BD"/>
    <w:rsid w:val="00082691"/>
    <w:rsid w:val="000826DE"/>
    <w:rsid w:val="000826EC"/>
    <w:rsid w:val="000828C1"/>
    <w:rsid w:val="000828F4"/>
    <w:rsid w:val="000829E5"/>
    <w:rsid w:val="00082AA5"/>
    <w:rsid w:val="00082B75"/>
    <w:rsid w:val="00082BDA"/>
    <w:rsid w:val="00082C68"/>
    <w:rsid w:val="00082C6B"/>
    <w:rsid w:val="00082DE7"/>
    <w:rsid w:val="00082DF4"/>
    <w:rsid w:val="00082E0A"/>
    <w:rsid w:val="00082E2F"/>
    <w:rsid w:val="00082E52"/>
    <w:rsid w:val="00082EA4"/>
    <w:rsid w:val="00082EFC"/>
    <w:rsid w:val="00082F4E"/>
    <w:rsid w:val="00082F50"/>
    <w:rsid w:val="00082F5E"/>
    <w:rsid w:val="00083002"/>
    <w:rsid w:val="00083028"/>
    <w:rsid w:val="00083062"/>
    <w:rsid w:val="00083095"/>
    <w:rsid w:val="0008311C"/>
    <w:rsid w:val="00083192"/>
    <w:rsid w:val="000831B9"/>
    <w:rsid w:val="0008320B"/>
    <w:rsid w:val="0008323A"/>
    <w:rsid w:val="000832E6"/>
    <w:rsid w:val="000832FB"/>
    <w:rsid w:val="000833AC"/>
    <w:rsid w:val="0008341A"/>
    <w:rsid w:val="00083460"/>
    <w:rsid w:val="0008347F"/>
    <w:rsid w:val="000834FD"/>
    <w:rsid w:val="00083512"/>
    <w:rsid w:val="0008356E"/>
    <w:rsid w:val="000836DF"/>
    <w:rsid w:val="000836E0"/>
    <w:rsid w:val="000836ED"/>
    <w:rsid w:val="00083776"/>
    <w:rsid w:val="000837E1"/>
    <w:rsid w:val="00083884"/>
    <w:rsid w:val="00083957"/>
    <w:rsid w:val="00083970"/>
    <w:rsid w:val="00083997"/>
    <w:rsid w:val="000839B7"/>
    <w:rsid w:val="000839DB"/>
    <w:rsid w:val="00083A03"/>
    <w:rsid w:val="00083AE6"/>
    <w:rsid w:val="00083B3E"/>
    <w:rsid w:val="00083B5B"/>
    <w:rsid w:val="00083BB8"/>
    <w:rsid w:val="00083C3F"/>
    <w:rsid w:val="00083C95"/>
    <w:rsid w:val="00083CCE"/>
    <w:rsid w:val="00083CE3"/>
    <w:rsid w:val="00083D10"/>
    <w:rsid w:val="00083DBE"/>
    <w:rsid w:val="00083E32"/>
    <w:rsid w:val="0008407C"/>
    <w:rsid w:val="000840AF"/>
    <w:rsid w:val="000840BB"/>
    <w:rsid w:val="0008416F"/>
    <w:rsid w:val="00084284"/>
    <w:rsid w:val="00084286"/>
    <w:rsid w:val="000842B4"/>
    <w:rsid w:val="0008438C"/>
    <w:rsid w:val="00084456"/>
    <w:rsid w:val="00084464"/>
    <w:rsid w:val="00084497"/>
    <w:rsid w:val="000845FF"/>
    <w:rsid w:val="00084736"/>
    <w:rsid w:val="0008480A"/>
    <w:rsid w:val="00084856"/>
    <w:rsid w:val="00084918"/>
    <w:rsid w:val="000849B1"/>
    <w:rsid w:val="00084AF3"/>
    <w:rsid w:val="00084BD7"/>
    <w:rsid w:val="00084CA1"/>
    <w:rsid w:val="00084D84"/>
    <w:rsid w:val="00084F3F"/>
    <w:rsid w:val="00084F64"/>
    <w:rsid w:val="00084FC3"/>
    <w:rsid w:val="000851FB"/>
    <w:rsid w:val="00085236"/>
    <w:rsid w:val="000852C0"/>
    <w:rsid w:val="0008538A"/>
    <w:rsid w:val="00085403"/>
    <w:rsid w:val="00085447"/>
    <w:rsid w:val="00085482"/>
    <w:rsid w:val="000854E0"/>
    <w:rsid w:val="000854F5"/>
    <w:rsid w:val="00085509"/>
    <w:rsid w:val="00085609"/>
    <w:rsid w:val="00085664"/>
    <w:rsid w:val="00085691"/>
    <w:rsid w:val="00085698"/>
    <w:rsid w:val="000856A4"/>
    <w:rsid w:val="000856CA"/>
    <w:rsid w:val="00085842"/>
    <w:rsid w:val="00085936"/>
    <w:rsid w:val="000859C8"/>
    <w:rsid w:val="00085A24"/>
    <w:rsid w:val="00085A39"/>
    <w:rsid w:val="00085A43"/>
    <w:rsid w:val="00085ACF"/>
    <w:rsid w:val="00085C5D"/>
    <w:rsid w:val="00085CC9"/>
    <w:rsid w:val="00085D5E"/>
    <w:rsid w:val="00085DBB"/>
    <w:rsid w:val="00085E25"/>
    <w:rsid w:val="00085E35"/>
    <w:rsid w:val="00085F49"/>
    <w:rsid w:val="00085FC8"/>
    <w:rsid w:val="00085FDD"/>
    <w:rsid w:val="00085FE7"/>
    <w:rsid w:val="00086013"/>
    <w:rsid w:val="0008601B"/>
    <w:rsid w:val="0008621F"/>
    <w:rsid w:val="0008626A"/>
    <w:rsid w:val="0008627E"/>
    <w:rsid w:val="0008628C"/>
    <w:rsid w:val="00086299"/>
    <w:rsid w:val="000862FC"/>
    <w:rsid w:val="0008632E"/>
    <w:rsid w:val="00086331"/>
    <w:rsid w:val="00086335"/>
    <w:rsid w:val="00086339"/>
    <w:rsid w:val="000863B5"/>
    <w:rsid w:val="000863B9"/>
    <w:rsid w:val="00086409"/>
    <w:rsid w:val="000864DB"/>
    <w:rsid w:val="00086541"/>
    <w:rsid w:val="000865C6"/>
    <w:rsid w:val="000866D4"/>
    <w:rsid w:val="000866EB"/>
    <w:rsid w:val="0008673B"/>
    <w:rsid w:val="0008674B"/>
    <w:rsid w:val="00086836"/>
    <w:rsid w:val="0008684A"/>
    <w:rsid w:val="0008688B"/>
    <w:rsid w:val="000868C8"/>
    <w:rsid w:val="0008691B"/>
    <w:rsid w:val="00086A3F"/>
    <w:rsid w:val="00086A90"/>
    <w:rsid w:val="00086ACA"/>
    <w:rsid w:val="00086D50"/>
    <w:rsid w:val="00086DEF"/>
    <w:rsid w:val="00086E14"/>
    <w:rsid w:val="00086E58"/>
    <w:rsid w:val="00086E6E"/>
    <w:rsid w:val="00086F26"/>
    <w:rsid w:val="00086F52"/>
    <w:rsid w:val="00086FD6"/>
    <w:rsid w:val="0008701C"/>
    <w:rsid w:val="00087030"/>
    <w:rsid w:val="00087038"/>
    <w:rsid w:val="00087062"/>
    <w:rsid w:val="000871DF"/>
    <w:rsid w:val="000872C8"/>
    <w:rsid w:val="000874B0"/>
    <w:rsid w:val="000874F0"/>
    <w:rsid w:val="00087648"/>
    <w:rsid w:val="0008768C"/>
    <w:rsid w:val="0008776E"/>
    <w:rsid w:val="0008778B"/>
    <w:rsid w:val="000877C1"/>
    <w:rsid w:val="000877EC"/>
    <w:rsid w:val="000877EE"/>
    <w:rsid w:val="00087974"/>
    <w:rsid w:val="00087982"/>
    <w:rsid w:val="0008799E"/>
    <w:rsid w:val="000879F8"/>
    <w:rsid w:val="00087A0E"/>
    <w:rsid w:val="00087AFC"/>
    <w:rsid w:val="00087B60"/>
    <w:rsid w:val="00087BDB"/>
    <w:rsid w:val="00087C36"/>
    <w:rsid w:val="00087CAB"/>
    <w:rsid w:val="00087D06"/>
    <w:rsid w:val="00087D46"/>
    <w:rsid w:val="00087E0B"/>
    <w:rsid w:val="00087EC1"/>
    <w:rsid w:val="00087F4C"/>
    <w:rsid w:val="00087FA9"/>
    <w:rsid w:val="00090065"/>
    <w:rsid w:val="000900DC"/>
    <w:rsid w:val="0009010E"/>
    <w:rsid w:val="000901B3"/>
    <w:rsid w:val="000901B4"/>
    <w:rsid w:val="00090230"/>
    <w:rsid w:val="00090249"/>
    <w:rsid w:val="000902D9"/>
    <w:rsid w:val="00090316"/>
    <w:rsid w:val="0009040A"/>
    <w:rsid w:val="00090428"/>
    <w:rsid w:val="00090457"/>
    <w:rsid w:val="00090484"/>
    <w:rsid w:val="00090545"/>
    <w:rsid w:val="0009057C"/>
    <w:rsid w:val="00090587"/>
    <w:rsid w:val="0009059E"/>
    <w:rsid w:val="00090620"/>
    <w:rsid w:val="00090642"/>
    <w:rsid w:val="00090663"/>
    <w:rsid w:val="00090724"/>
    <w:rsid w:val="000907B2"/>
    <w:rsid w:val="000907B3"/>
    <w:rsid w:val="000907BB"/>
    <w:rsid w:val="00090804"/>
    <w:rsid w:val="00090822"/>
    <w:rsid w:val="0009086B"/>
    <w:rsid w:val="000908FF"/>
    <w:rsid w:val="0009092C"/>
    <w:rsid w:val="0009097C"/>
    <w:rsid w:val="00090983"/>
    <w:rsid w:val="000909D0"/>
    <w:rsid w:val="00090A86"/>
    <w:rsid w:val="00090ACA"/>
    <w:rsid w:val="00090B05"/>
    <w:rsid w:val="00090BBC"/>
    <w:rsid w:val="00090BFB"/>
    <w:rsid w:val="00090CA9"/>
    <w:rsid w:val="00090D19"/>
    <w:rsid w:val="00090DA6"/>
    <w:rsid w:val="00090E56"/>
    <w:rsid w:val="00090E8A"/>
    <w:rsid w:val="00090EC6"/>
    <w:rsid w:val="00090F38"/>
    <w:rsid w:val="00090FA7"/>
    <w:rsid w:val="00090FCD"/>
    <w:rsid w:val="00091006"/>
    <w:rsid w:val="00091055"/>
    <w:rsid w:val="00091139"/>
    <w:rsid w:val="000912B4"/>
    <w:rsid w:val="00091461"/>
    <w:rsid w:val="00091474"/>
    <w:rsid w:val="000914E4"/>
    <w:rsid w:val="00091595"/>
    <w:rsid w:val="00091649"/>
    <w:rsid w:val="0009164E"/>
    <w:rsid w:val="00091657"/>
    <w:rsid w:val="0009169C"/>
    <w:rsid w:val="00091706"/>
    <w:rsid w:val="00091738"/>
    <w:rsid w:val="000917F6"/>
    <w:rsid w:val="00091843"/>
    <w:rsid w:val="00091853"/>
    <w:rsid w:val="0009187C"/>
    <w:rsid w:val="000918FC"/>
    <w:rsid w:val="00091993"/>
    <w:rsid w:val="00091A0F"/>
    <w:rsid w:val="00091ACC"/>
    <w:rsid w:val="00091B02"/>
    <w:rsid w:val="00091B96"/>
    <w:rsid w:val="00091BE0"/>
    <w:rsid w:val="00091C21"/>
    <w:rsid w:val="00091CA4"/>
    <w:rsid w:val="00091D37"/>
    <w:rsid w:val="00091D69"/>
    <w:rsid w:val="00091D78"/>
    <w:rsid w:val="00091F5B"/>
    <w:rsid w:val="00091F5C"/>
    <w:rsid w:val="00091FC4"/>
    <w:rsid w:val="00091FD4"/>
    <w:rsid w:val="00092000"/>
    <w:rsid w:val="00092029"/>
    <w:rsid w:val="000920FB"/>
    <w:rsid w:val="00092114"/>
    <w:rsid w:val="00092118"/>
    <w:rsid w:val="0009213B"/>
    <w:rsid w:val="000921B3"/>
    <w:rsid w:val="000921E6"/>
    <w:rsid w:val="000921F9"/>
    <w:rsid w:val="00092203"/>
    <w:rsid w:val="000922A2"/>
    <w:rsid w:val="000922C7"/>
    <w:rsid w:val="00092301"/>
    <w:rsid w:val="00092307"/>
    <w:rsid w:val="0009231A"/>
    <w:rsid w:val="00092374"/>
    <w:rsid w:val="00092532"/>
    <w:rsid w:val="00092541"/>
    <w:rsid w:val="000925A1"/>
    <w:rsid w:val="000925D4"/>
    <w:rsid w:val="000925FB"/>
    <w:rsid w:val="00092692"/>
    <w:rsid w:val="000926DB"/>
    <w:rsid w:val="0009270F"/>
    <w:rsid w:val="0009273B"/>
    <w:rsid w:val="000927F7"/>
    <w:rsid w:val="00092868"/>
    <w:rsid w:val="0009286E"/>
    <w:rsid w:val="000928AA"/>
    <w:rsid w:val="000928DE"/>
    <w:rsid w:val="000928E8"/>
    <w:rsid w:val="000928F8"/>
    <w:rsid w:val="00092966"/>
    <w:rsid w:val="000929DA"/>
    <w:rsid w:val="00092A9B"/>
    <w:rsid w:val="00092B16"/>
    <w:rsid w:val="00092BCB"/>
    <w:rsid w:val="00092C10"/>
    <w:rsid w:val="00092C21"/>
    <w:rsid w:val="00092C43"/>
    <w:rsid w:val="00092CC5"/>
    <w:rsid w:val="00092D59"/>
    <w:rsid w:val="00092D7C"/>
    <w:rsid w:val="00092DBF"/>
    <w:rsid w:val="00092DEE"/>
    <w:rsid w:val="00092F15"/>
    <w:rsid w:val="00092F31"/>
    <w:rsid w:val="00092F57"/>
    <w:rsid w:val="00092FAF"/>
    <w:rsid w:val="00092FB1"/>
    <w:rsid w:val="00092FB6"/>
    <w:rsid w:val="00092FF2"/>
    <w:rsid w:val="00092FFE"/>
    <w:rsid w:val="00093079"/>
    <w:rsid w:val="000930F6"/>
    <w:rsid w:val="00093104"/>
    <w:rsid w:val="0009310E"/>
    <w:rsid w:val="00093139"/>
    <w:rsid w:val="00093277"/>
    <w:rsid w:val="000932D9"/>
    <w:rsid w:val="000932F2"/>
    <w:rsid w:val="00093399"/>
    <w:rsid w:val="0009339F"/>
    <w:rsid w:val="000933B1"/>
    <w:rsid w:val="000934A5"/>
    <w:rsid w:val="00093515"/>
    <w:rsid w:val="00093548"/>
    <w:rsid w:val="0009355D"/>
    <w:rsid w:val="00093696"/>
    <w:rsid w:val="00093892"/>
    <w:rsid w:val="000938E4"/>
    <w:rsid w:val="00093911"/>
    <w:rsid w:val="00093936"/>
    <w:rsid w:val="00093981"/>
    <w:rsid w:val="0009399F"/>
    <w:rsid w:val="000939A2"/>
    <w:rsid w:val="000939A6"/>
    <w:rsid w:val="00093BAF"/>
    <w:rsid w:val="00093BB5"/>
    <w:rsid w:val="00093C6B"/>
    <w:rsid w:val="00093C89"/>
    <w:rsid w:val="00093CB9"/>
    <w:rsid w:val="00093CD9"/>
    <w:rsid w:val="00093CFF"/>
    <w:rsid w:val="00093D56"/>
    <w:rsid w:val="00093DC5"/>
    <w:rsid w:val="00093E01"/>
    <w:rsid w:val="00093E0C"/>
    <w:rsid w:val="00093E8F"/>
    <w:rsid w:val="00093ECE"/>
    <w:rsid w:val="00093EE1"/>
    <w:rsid w:val="00093F2C"/>
    <w:rsid w:val="00094003"/>
    <w:rsid w:val="0009409F"/>
    <w:rsid w:val="000941D3"/>
    <w:rsid w:val="0009424D"/>
    <w:rsid w:val="00094281"/>
    <w:rsid w:val="000942A9"/>
    <w:rsid w:val="000942E2"/>
    <w:rsid w:val="000942EF"/>
    <w:rsid w:val="00094351"/>
    <w:rsid w:val="00094442"/>
    <w:rsid w:val="00094488"/>
    <w:rsid w:val="00094600"/>
    <w:rsid w:val="000946BA"/>
    <w:rsid w:val="000946C3"/>
    <w:rsid w:val="000947BD"/>
    <w:rsid w:val="000947C7"/>
    <w:rsid w:val="00094829"/>
    <w:rsid w:val="00094972"/>
    <w:rsid w:val="0009498C"/>
    <w:rsid w:val="000949FD"/>
    <w:rsid w:val="00094A24"/>
    <w:rsid w:val="00094AA9"/>
    <w:rsid w:val="00094AD9"/>
    <w:rsid w:val="00094B27"/>
    <w:rsid w:val="00094BB6"/>
    <w:rsid w:val="00094BD1"/>
    <w:rsid w:val="00094C7D"/>
    <w:rsid w:val="00094C9A"/>
    <w:rsid w:val="00094E84"/>
    <w:rsid w:val="00094FB1"/>
    <w:rsid w:val="00094FD1"/>
    <w:rsid w:val="00094FF7"/>
    <w:rsid w:val="00095101"/>
    <w:rsid w:val="00095102"/>
    <w:rsid w:val="0009510B"/>
    <w:rsid w:val="0009513D"/>
    <w:rsid w:val="00095156"/>
    <w:rsid w:val="00095185"/>
    <w:rsid w:val="000951FF"/>
    <w:rsid w:val="00095204"/>
    <w:rsid w:val="000952C6"/>
    <w:rsid w:val="0009544A"/>
    <w:rsid w:val="00095506"/>
    <w:rsid w:val="0009555F"/>
    <w:rsid w:val="000955A7"/>
    <w:rsid w:val="00095682"/>
    <w:rsid w:val="000956DF"/>
    <w:rsid w:val="00095751"/>
    <w:rsid w:val="000958B9"/>
    <w:rsid w:val="0009592A"/>
    <w:rsid w:val="00095978"/>
    <w:rsid w:val="0009598D"/>
    <w:rsid w:val="000959AD"/>
    <w:rsid w:val="000959B7"/>
    <w:rsid w:val="00095A49"/>
    <w:rsid w:val="00095A5A"/>
    <w:rsid w:val="00095AC2"/>
    <w:rsid w:val="00095AC9"/>
    <w:rsid w:val="00095B1B"/>
    <w:rsid w:val="00095B4B"/>
    <w:rsid w:val="00095CA4"/>
    <w:rsid w:val="00095CAB"/>
    <w:rsid w:val="00095CB3"/>
    <w:rsid w:val="00095CEA"/>
    <w:rsid w:val="00095D16"/>
    <w:rsid w:val="00095D67"/>
    <w:rsid w:val="00095E7A"/>
    <w:rsid w:val="00095E8D"/>
    <w:rsid w:val="00095F23"/>
    <w:rsid w:val="00095FA3"/>
    <w:rsid w:val="0009605C"/>
    <w:rsid w:val="000960D7"/>
    <w:rsid w:val="000960E4"/>
    <w:rsid w:val="0009613E"/>
    <w:rsid w:val="0009615F"/>
    <w:rsid w:val="000961CE"/>
    <w:rsid w:val="0009623D"/>
    <w:rsid w:val="000962D6"/>
    <w:rsid w:val="000963EB"/>
    <w:rsid w:val="000963FE"/>
    <w:rsid w:val="00096450"/>
    <w:rsid w:val="00096512"/>
    <w:rsid w:val="000965C1"/>
    <w:rsid w:val="000965CA"/>
    <w:rsid w:val="000965D8"/>
    <w:rsid w:val="00096687"/>
    <w:rsid w:val="00096688"/>
    <w:rsid w:val="000966C3"/>
    <w:rsid w:val="00096703"/>
    <w:rsid w:val="00096735"/>
    <w:rsid w:val="0009678A"/>
    <w:rsid w:val="000968B7"/>
    <w:rsid w:val="000968E7"/>
    <w:rsid w:val="00096934"/>
    <w:rsid w:val="0009694F"/>
    <w:rsid w:val="0009695F"/>
    <w:rsid w:val="00096960"/>
    <w:rsid w:val="00096963"/>
    <w:rsid w:val="000969C7"/>
    <w:rsid w:val="000969D6"/>
    <w:rsid w:val="00096AF0"/>
    <w:rsid w:val="00096BBE"/>
    <w:rsid w:val="00096CAA"/>
    <w:rsid w:val="00096CC9"/>
    <w:rsid w:val="00096DCB"/>
    <w:rsid w:val="00096DD6"/>
    <w:rsid w:val="00096E14"/>
    <w:rsid w:val="00096E9C"/>
    <w:rsid w:val="00096ECF"/>
    <w:rsid w:val="00096F1A"/>
    <w:rsid w:val="00097023"/>
    <w:rsid w:val="00097089"/>
    <w:rsid w:val="000970BF"/>
    <w:rsid w:val="000970D5"/>
    <w:rsid w:val="0009714D"/>
    <w:rsid w:val="000971F1"/>
    <w:rsid w:val="00097254"/>
    <w:rsid w:val="0009726A"/>
    <w:rsid w:val="00097291"/>
    <w:rsid w:val="00097294"/>
    <w:rsid w:val="0009729A"/>
    <w:rsid w:val="000972C8"/>
    <w:rsid w:val="0009731B"/>
    <w:rsid w:val="0009732C"/>
    <w:rsid w:val="0009738B"/>
    <w:rsid w:val="0009747B"/>
    <w:rsid w:val="000974D4"/>
    <w:rsid w:val="000974F4"/>
    <w:rsid w:val="00097659"/>
    <w:rsid w:val="0009769A"/>
    <w:rsid w:val="000976C0"/>
    <w:rsid w:val="0009772E"/>
    <w:rsid w:val="00097739"/>
    <w:rsid w:val="000977AC"/>
    <w:rsid w:val="000977C8"/>
    <w:rsid w:val="0009792C"/>
    <w:rsid w:val="00097A45"/>
    <w:rsid w:val="00097A78"/>
    <w:rsid w:val="00097BF7"/>
    <w:rsid w:val="00097C16"/>
    <w:rsid w:val="00097C4C"/>
    <w:rsid w:val="00097C51"/>
    <w:rsid w:val="00097DBF"/>
    <w:rsid w:val="00097DEC"/>
    <w:rsid w:val="00097E38"/>
    <w:rsid w:val="00097F36"/>
    <w:rsid w:val="00097F71"/>
    <w:rsid w:val="00097FDF"/>
    <w:rsid w:val="000A0052"/>
    <w:rsid w:val="000A00BD"/>
    <w:rsid w:val="000A0112"/>
    <w:rsid w:val="000A0172"/>
    <w:rsid w:val="000A01B4"/>
    <w:rsid w:val="000A01E1"/>
    <w:rsid w:val="000A0249"/>
    <w:rsid w:val="000A029A"/>
    <w:rsid w:val="000A02C7"/>
    <w:rsid w:val="000A0375"/>
    <w:rsid w:val="000A03A3"/>
    <w:rsid w:val="000A055D"/>
    <w:rsid w:val="000A0577"/>
    <w:rsid w:val="000A0593"/>
    <w:rsid w:val="000A05D9"/>
    <w:rsid w:val="000A0604"/>
    <w:rsid w:val="000A0613"/>
    <w:rsid w:val="000A0627"/>
    <w:rsid w:val="000A0686"/>
    <w:rsid w:val="000A06C2"/>
    <w:rsid w:val="000A0751"/>
    <w:rsid w:val="000A0790"/>
    <w:rsid w:val="000A079D"/>
    <w:rsid w:val="000A07DF"/>
    <w:rsid w:val="000A083F"/>
    <w:rsid w:val="000A085B"/>
    <w:rsid w:val="000A0865"/>
    <w:rsid w:val="000A08CC"/>
    <w:rsid w:val="000A08F8"/>
    <w:rsid w:val="000A09ED"/>
    <w:rsid w:val="000A0AEA"/>
    <w:rsid w:val="000A0B70"/>
    <w:rsid w:val="000A0B98"/>
    <w:rsid w:val="000A0BCB"/>
    <w:rsid w:val="000A0C13"/>
    <w:rsid w:val="000A0C3E"/>
    <w:rsid w:val="000A0C59"/>
    <w:rsid w:val="000A0C71"/>
    <w:rsid w:val="000A0E82"/>
    <w:rsid w:val="000A0EB2"/>
    <w:rsid w:val="000A0F38"/>
    <w:rsid w:val="000A0F47"/>
    <w:rsid w:val="000A101A"/>
    <w:rsid w:val="000A1037"/>
    <w:rsid w:val="000A107D"/>
    <w:rsid w:val="000A11F9"/>
    <w:rsid w:val="000A1219"/>
    <w:rsid w:val="000A123E"/>
    <w:rsid w:val="000A1292"/>
    <w:rsid w:val="000A12E0"/>
    <w:rsid w:val="000A138D"/>
    <w:rsid w:val="000A13C3"/>
    <w:rsid w:val="000A14AD"/>
    <w:rsid w:val="000A14B2"/>
    <w:rsid w:val="000A14B8"/>
    <w:rsid w:val="000A1537"/>
    <w:rsid w:val="000A1657"/>
    <w:rsid w:val="000A16A3"/>
    <w:rsid w:val="000A16B0"/>
    <w:rsid w:val="000A16BB"/>
    <w:rsid w:val="000A1778"/>
    <w:rsid w:val="000A1835"/>
    <w:rsid w:val="000A1899"/>
    <w:rsid w:val="000A18CF"/>
    <w:rsid w:val="000A1992"/>
    <w:rsid w:val="000A19B5"/>
    <w:rsid w:val="000A1A9E"/>
    <w:rsid w:val="000A1AC6"/>
    <w:rsid w:val="000A1BD8"/>
    <w:rsid w:val="000A1BFC"/>
    <w:rsid w:val="000A1C3D"/>
    <w:rsid w:val="000A1C6C"/>
    <w:rsid w:val="000A1CBD"/>
    <w:rsid w:val="000A1CF3"/>
    <w:rsid w:val="000A1D0C"/>
    <w:rsid w:val="000A1D28"/>
    <w:rsid w:val="000A1D8E"/>
    <w:rsid w:val="000A1D93"/>
    <w:rsid w:val="000A1E42"/>
    <w:rsid w:val="000A1EE4"/>
    <w:rsid w:val="000A203B"/>
    <w:rsid w:val="000A2246"/>
    <w:rsid w:val="000A2248"/>
    <w:rsid w:val="000A2274"/>
    <w:rsid w:val="000A227E"/>
    <w:rsid w:val="000A231D"/>
    <w:rsid w:val="000A231F"/>
    <w:rsid w:val="000A2336"/>
    <w:rsid w:val="000A23F7"/>
    <w:rsid w:val="000A2424"/>
    <w:rsid w:val="000A2427"/>
    <w:rsid w:val="000A243A"/>
    <w:rsid w:val="000A2451"/>
    <w:rsid w:val="000A24E6"/>
    <w:rsid w:val="000A24ED"/>
    <w:rsid w:val="000A2583"/>
    <w:rsid w:val="000A259F"/>
    <w:rsid w:val="000A25E7"/>
    <w:rsid w:val="000A261B"/>
    <w:rsid w:val="000A2626"/>
    <w:rsid w:val="000A2644"/>
    <w:rsid w:val="000A268A"/>
    <w:rsid w:val="000A26A0"/>
    <w:rsid w:val="000A2741"/>
    <w:rsid w:val="000A28B0"/>
    <w:rsid w:val="000A28FA"/>
    <w:rsid w:val="000A2915"/>
    <w:rsid w:val="000A2926"/>
    <w:rsid w:val="000A2B38"/>
    <w:rsid w:val="000A2B56"/>
    <w:rsid w:val="000A2B78"/>
    <w:rsid w:val="000A2B82"/>
    <w:rsid w:val="000A2BD8"/>
    <w:rsid w:val="000A2C6F"/>
    <w:rsid w:val="000A2D18"/>
    <w:rsid w:val="000A2D58"/>
    <w:rsid w:val="000A2DDD"/>
    <w:rsid w:val="000A2F78"/>
    <w:rsid w:val="000A2F7B"/>
    <w:rsid w:val="000A2FC4"/>
    <w:rsid w:val="000A2FD5"/>
    <w:rsid w:val="000A30FC"/>
    <w:rsid w:val="000A3300"/>
    <w:rsid w:val="000A3428"/>
    <w:rsid w:val="000A3435"/>
    <w:rsid w:val="000A349F"/>
    <w:rsid w:val="000A34BB"/>
    <w:rsid w:val="000A34DC"/>
    <w:rsid w:val="000A34ED"/>
    <w:rsid w:val="000A352E"/>
    <w:rsid w:val="000A3559"/>
    <w:rsid w:val="000A35DC"/>
    <w:rsid w:val="000A3671"/>
    <w:rsid w:val="000A367D"/>
    <w:rsid w:val="000A369F"/>
    <w:rsid w:val="000A36F4"/>
    <w:rsid w:val="000A3731"/>
    <w:rsid w:val="000A376C"/>
    <w:rsid w:val="000A37C0"/>
    <w:rsid w:val="000A3808"/>
    <w:rsid w:val="000A383F"/>
    <w:rsid w:val="000A3842"/>
    <w:rsid w:val="000A3894"/>
    <w:rsid w:val="000A391B"/>
    <w:rsid w:val="000A393F"/>
    <w:rsid w:val="000A39ED"/>
    <w:rsid w:val="000A3A28"/>
    <w:rsid w:val="000A3AEC"/>
    <w:rsid w:val="000A3B03"/>
    <w:rsid w:val="000A3B3C"/>
    <w:rsid w:val="000A3B8F"/>
    <w:rsid w:val="000A3BD7"/>
    <w:rsid w:val="000A3BEA"/>
    <w:rsid w:val="000A3C42"/>
    <w:rsid w:val="000A3C45"/>
    <w:rsid w:val="000A3C6E"/>
    <w:rsid w:val="000A3C76"/>
    <w:rsid w:val="000A3C9E"/>
    <w:rsid w:val="000A3D56"/>
    <w:rsid w:val="000A3E28"/>
    <w:rsid w:val="000A3E72"/>
    <w:rsid w:val="000A3EE8"/>
    <w:rsid w:val="000A3F61"/>
    <w:rsid w:val="000A4012"/>
    <w:rsid w:val="000A406B"/>
    <w:rsid w:val="000A40C3"/>
    <w:rsid w:val="000A411C"/>
    <w:rsid w:val="000A415E"/>
    <w:rsid w:val="000A4236"/>
    <w:rsid w:val="000A4293"/>
    <w:rsid w:val="000A42B9"/>
    <w:rsid w:val="000A42DB"/>
    <w:rsid w:val="000A4503"/>
    <w:rsid w:val="000A450B"/>
    <w:rsid w:val="000A4513"/>
    <w:rsid w:val="000A453C"/>
    <w:rsid w:val="000A45B3"/>
    <w:rsid w:val="000A45C7"/>
    <w:rsid w:val="000A45E2"/>
    <w:rsid w:val="000A45EF"/>
    <w:rsid w:val="000A4609"/>
    <w:rsid w:val="000A468B"/>
    <w:rsid w:val="000A46A0"/>
    <w:rsid w:val="000A46F5"/>
    <w:rsid w:val="000A4778"/>
    <w:rsid w:val="000A478D"/>
    <w:rsid w:val="000A47DB"/>
    <w:rsid w:val="000A47E4"/>
    <w:rsid w:val="000A4888"/>
    <w:rsid w:val="000A48B3"/>
    <w:rsid w:val="000A48C2"/>
    <w:rsid w:val="000A48D8"/>
    <w:rsid w:val="000A4A2E"/>
    <w:rsid w:val="000A4AA9"/>
    <w:rsid w:val="000A4B1D"/>
    <w:rsid w:val="000A4C1A"/>
    <w:rsid w:val="000A4CD7"/>
    <w:rsid w:val="000A4CF7"/>
    <w:rsid w:val="000A4CFA"/>
    <w:rsid w:val="000A4D10"/>
    <w:rsid w:val="000A4D94"/>
    <w:rsid w:val="000A4E46"/>
    <w:rsid w:val="000A4F28"/>
    <w:rsid w:val="000A4F3C"/>
    <w:rsid w:val="000A4F96"/>
    <w:rsid w:val="000A50F1"/>
    <w:rsid w:val="000A5125"/>
    <w:rsid w:val="000A5194"/>
    <w:rsid w:val="000A523D"/>
    <w:rsid w:val="000A525F"/>
    <w:rsid w:val="000A5318"/>
    <w:rsid w:val="000A5354"/>
    <w:rsid w:val="000A5373"/>
    <w:rsid w:val="000A53B4"/>
    <w:rsid w:val="000A5510"/>
    <w:rsid w:val="000A55A9"/>
    <w:rsid w:val="000A55C0"/>
    <w:rsid w:val="000A55FF"/>
    <w:rsid w:val="000A5660"/>
    <w:rsid w:val="000A56FC"/>
    <w:rsid w:val="000A580B"/>
    <w:rsid w:val="000A5849"/>
    <w:rsid w:val="000A58F1"/>
    <w:rsid w:val="000A5954"/>
    <w:rsid w:val="000A597E"/>
    <w:rsid w:val="000A5997"/>
    <w:rsid w:val="000A5A12"/>
    <w:rsid w:val="000A5A4A"/>
    <w:rsid w:val="000A5A54"/>
    <w:rsid w:val="000A5B97"/>
    <w:rsid w:val="000A5BFD"/>
    <w:rsid w:val="000A5C7A"/>
    <w:rsid w:val="000A5D82"/>
    <w:rsid w:val="000A5DA0"/>
    <w:rsid w:val="000A5E2F"/>
    <w:rsid w:val="000A5F08"/>
    <w:rsid w:val="000A5F37"/>
    <w:rsid w:val="000A5FC8"/>
    <w:rsid w:val="000A6005"/>
    <w:rsid w:val="000A60AD"/>
    <w:rsid w:val="000A616A"/>
    <w:rsid w:val="000A61E4"/>
    <w:rsid w:val="000A62D7"/>
    <w:rsid w:val="000A63C3"/>
    <w:rsid w:val="000A63F4"/>
    <w:rsid w:val="000A6569"/>
    <w:rsid w:val="000A6593"/>
    <w:rsid w:val="000A6629"/>
    <w:rsid w:val="000A6664"/>
    <w:rsid w:val="000A6672"/>
    <w:rsid w:val="000A66F7"/>
    <w:rsid w:val="000A6741"/>
    <w:rsid w:val="000A67C8"/>
    <w:rsid w:val="000A6821"/>
    <w:rsid w:val="000A689D"/>
    <w:rsid w:val="000A698B"/>
    <w:rsid w:val="000A6A64"/>
    <w:rsid w:val="000A6A76"/>
    <w:rsid w:val="000A6A95"/>
    <w:rsid w:val="000A6AAA"/>
    <w:rsid w:val="000A6C49"/>
    <w:rsid w:val="000A6CA3"/>
    <w:rsid w:val="000A6E52"/>
    <w:rsid w:val="000A6EC4"/>
    <w:rsid w:val="000A6EE5"/>
    <w:rsid w:val="000A6F01"/>
    <w:rsid w:val="000A6F82"/>
    <w:rsid w:val="000A7023"/>
    <w:rsid w:val="000A702B"/>
    <w:rsid w:val="000A7090"/>
    <w:rsid w:val="000A7097"/>
    <w:rsid w:val="000A70D6"/>
    <w:rsid w:val="000A7101"/>
    <w:rsid w:val="000A7114"/>
    <w:rsid w:val="000A71A4"/>
    <w:rsid w:val="000A722A"/>
    <w:rsid w:val="000A72AC"/>
    <w:rsid w:val="000A7374"/>
    <w:rsid w:val="000A73BF"/>
    <w:rsid w:val="000A743A"/>
    <w:rsid w:val="000A74DF"/>
    <w:rsid w:val="000A74F7"/>
    <w:rsid w:val="000A7545"/>
    <w:rsid w:val="000A75FA"/>
    <w:rsid w:val="000A7679"/>
    <w:rsid w:val="000A768C"/>
    <w:rsid w:val="000A76A2"/>
    <w:rsid w:val="000A76AA"/>
    <w:rsid w:val="000A76D9"/>
    <w:rsid w:val="000A7700"/>
    <w:rsid w:val="000A779C"/>
    <w:rsid w:val="000A77F1"/>
    <w:rsid w:val="000A7819"/>
    <w:rsid w:val="000A7870"/>
    <w:rsid w:val="000A787B"/>
    <w:rsid w:val="000A7902"/>
    <w:rsid w:val="000A790B"/>
    <w:rsid w:val="000A7925"/>
    <w:rsid w:val="000A7A9C"/>
    <w:rsid w:val="000A7B36"/>
    <w:rsid w:val="000A7BA5"/>
    <w:rsid w:val="000A7D35"/>
    <w:rsid w:val="000A7D55"/>
    <w:rsid w:val="000A7D9A"/>
    <w:rsid w:val="000A7DAB"/>
    <w:rsid w:val="000A7DB8"/>
    <w:rsid w:val="000A7F2A"/>
    <w:rsid w:val="000B0082"/>
    <w:rsid w:val="000B00FF"/>
    <w:rsid w:val="000B01E8"/>
    <w:rsid w:val="000B0235"/>
    <w:rsid w:val="000B0260"/>
    <w:rsid w:val="000B0275"/>
    <w:rsid w:val="000B02FA"/>
    <w:rsid w:val="000B0329"/>
    <w:rsid w:val="000B03A2"/>
    <w:rsid w:val="000B03E0"/>
    <w:rsid w:val="000B0409"/>
    <w:rsid w:val="000B0426"/>
    <w:rsid w:val="000B0456"/>
    <w:rsid w:val="000B0458"/>
    <w:rsid w:val="000B04DC"/>
    <w:rsid w:val="000B04E4"/>
    <w:rsid w:val="000B0501"/>
    <w:rsid w:val="000B053F"/>
    <w:rsid w:val="000B05D4"/>
    <w:rsid w:val="000B0650"/>
    <w:rsid w:val="000B067A"/>
    <w:rsid w:val="000B06A3"/>
    <w:rsid w:val="000B06A9"/>
    <w:rsid w:val="000B0773"/>
    <w:rsid w:val="000B077F"/>
    <w:rsid w:val="000B0825"/>
    <w:rsid w:val="000B08D0"/>
    <w:rsid w:val="000B0A1A"/>
    <w:rsid w:val="000B0A96"/>
    <w:rsid w:val="000B0C28"/>
    <w:rsid w:val="000B0CF8"/>
    <w:rsid w:val="000B0D06"/>
    <w:rsid w:val="000B0D1B"/>
    <w:rsid w:val="000B0D4D"/>
    <w:rsid w:val="000B0E52"/>
    <w:rsid w:val="000B0E5D"/>
    <w:rsid w:val="000B0F0F"/>
    <w:rsid w:val="000B0F41"/>
    <w:rsid w:val="000B0FEB"/>
    <w:rsid w:val="000B1055"/>
    <w:rsid w:val="000B1070"/>
    <w:rsid w:val="000B10F2"/>
    <w:rsid w:val="000B1131"/>
    <w:rsid w:val="000B115D"/>
    <w:rsid w:val="000B11F3"/>
    <w:rsid w:val="000B1229"/>
    <w:rsid w:val="000B1249"/>
    <w:rsid w:val="000B12D5"/>
    <w:rsid w:val="000B1305"/>
    <w:rsid w:val="000B139C"/>
    <w:rsid w:val="000B13A0"/>
    <w:rsid w:val="000B1416"/>
    <w:rsid w:val="000B1427"/>
    <w:rsid w:val="000B1438"/>
    <w:rsid w:val="000B1488"/>
    <w:rsid w:val="000B14AD"/>
    <w:rsid w:val="000B14E0"/>
    <w:rsid w:val="000B1534"/>
    <w:rsid w:val="000B1540"/>
    <w:rsid w:val="000B15F9"/>
    <w:rsid w:val="000B175F"/>
    <w:rsid w:val="000B177C"/>
    <w:rsid w:val="000B1916"/>
    <w:rsid w:val="000B195F"/>
    <w:rsid w:val="000B19F2"/>
    <w:rsid w:val="000B1A46"/>
    <w:rsid w:val="000B1A82"/>
    <w:rsid w:val="000B1AAC"/>
    <w:rsid w:val="000B1AE8"/>
    <w:rsid w:val="000B1B6D"/>
    <w:rsid w:val="000B1C2B"/>
    <w:rsid w:val="000B1C2D"/>
    <w:rsid w:val="000B1CDD"/>
    <w:rsid w:val="000B1D7D"/>
    <w:rsid w:val="000B1E4A"/>
    <w:rsid w:val="000B1E9A"/>
    <w:rsid w:val="000B1EA0"/>
    <w:rsid w:val="000B1F23"/>
    <w:rsid w:val="000B1FB0"/>
    <w:rsid w:val="000B1FF4"/>
    <w:rsid w:val="000B2041"/>
    <w:rsid w:val="000B20BA"/>
    <w:rsid w:val="000B21DA"/>
    <w:rsid w:val="000B21F2"/>
    <w:rsid w:val="000B2220"/>
    <w:rsid w:val="000B2236"/>
    <w:rsid w:val="000B2240"/>
    <w:rsid w:val="000B22C0"/>
    <w:rsid w:val="000B23A4"/>
    <w:rsid w:val="000B23C9"/>
    <w:rsid w:val="000B23F8"/>
    <w:rsid w:val="000B2487"/>
    <w:rsid w:val="000B24E5"/>
    <w:rsid w:val="000B2519"/>
    <w:rsid w:val="000B2598"/>
    <w:rsid w:val="000B25F4"/>
    <w:rsid w:val="000B266A"/>
    <w:rsid w:val="000B268B"/>
    <w:rsid w:val="000B27E9"/>
    <w:rsid w:val="000B2824"/>
    <w:rsid w:val="000B28A7"/>
    <w:rsid w:val="000B291F"/>
    <w:rsid w:val="000B2A37"/>
    <w:rsid w:val="000B2A68"/>
    <w:rsid w:val="000B2ABE"/>
    <w:rsid w:val="000B2AF3"/>
    <w:rsid w:val="000B2AFA"/>
    <w:rsid w:val="000B2B85"/>
    <w:rsid w:val="000B2B8E"/>
    <w:rsid w:val="000B2BD0"/>
    <w:rsid w:val="000B2BF2"/>
    <w:rsid w:val="000B2C23"/>
    <w:rsid w:val="000B2C3E"/>
    <w:rsid w:val="000B2D5D"/>
    <w:rsid w:val="000B2E1F"/>
    <w:rsid w:val="000B2E32"/>
    <w:rsid w:val="000B2EBD"/>
    <w:rsid w:val="000B2EE0"/>
    <w:rsid w:val="000B2F40"/>
    <w:rsid w:val="000B2FBE"/>
    <w:rsid w:val="000B2FCB"/>
    <w:rsid w:val="000B2FEA"/>
    <w:rsid w:val="000B302B"/>
    <w:rsid w:val="000B3060"/>
    <w:rsid w:val="000B3078"/>
    <w:rsid w:val="000B31A3"/>
    <w:rsid w:val="000B31B8"/>
    <w:rsid w:val="000B31D3"/>
    <w:rsid w:val="000B31F7"/>
    <w:rsid w:val="000B3308"/>
    <w:rsid w:val="000B3336"/>
    <w:rsid w:val="000B33A8"/>
    <w:rsid w:val="000B33C3"/>
    <w:rsid w:val="000B33FD"/>
    <w:rsid w:val="000B3429"/>
    <w:rsid w:val="000B342F"/>
    <w:rsid w:val="000B3577"/>
    <w:rsid w:val="000B35B7"/>
    <w:rsid w:val="000B35BA"/>
    <w:rsid w:val="000B35E2"/>
    <w:rsid w:val="000B35F2"/>
    <w:rsid w:val="000B36C1"/>
    <w:rsid w:val="000B3779"/>
    <w:rsid w:val="000B38F6"/>
    <w:rsid w:val="000B3A79"/>
    <w:rsid w:val="000B3B3D"/>
    <w:rsid w:val="000B3B7C"/>
    <w:rsid w:val="000B3C90"/>
    <w:rsid w:val="000B3D53"/>
    <w:rsid w:val="000B3D5C"/>
    <w:rsid w:val="000B3D8D"/>
    <w:rsid w:val="000B3DD8"/>
    <w:rsid w:val="000B3DED"/>
    <w:rsid w:val="000B3DFB"/>
    <w:rsid w:val="000B3E64"/>
    <w:rsid w:val="000B4182"/>
    <w:rsid w:val="000B420F"/>
    <w:rsid w:val="000B4267"/>
    <w:rsid w:val="000B4357"/>
    <w:rsid w:val="000B43EF"/>
    <w:rsid w:val="000B442D"/>
    <w:rsid w:val="000B446B"/>
    <w:rsid w:val="000B44A9"/>
    <w:rsid w:val="000B44B9"/>
    <w:rsid w:val="000B454B"/>
    <w:rsid w:val="000B4609"/>
    <w:rsid w:val="000B464C"/>
    <w:rsid w:val="000B467E"/>
    <w:rsid w:val="000B4688"/>
    <w:rsid w:val="000B4691"/>
    <w:rsid w:val="000B46CB"/>
    <w:rsid w:val="000B4741"/>
    <w:rsid w:val="000B474E"/>
    <w:rsid w:val="000B4771"/>
    <w:rsid w:val="000B47C0"/>
    <w:rsid w:val="000B47F5"/>
    <w:rsid w:val="000B4836"/>
    <w:rsid w:val="000B4838"/>
    <w:rsid w:val="000B48F7"/>
    <w:rsid w:val="000B4919"/>
    <w:rsid w:val="000B493D"/>
    <w:rsid w:val="000B49D7"/>
    <w:rsid w:val="000B49DE"/>
    <w:rsid w:val="000B4A63"/>
    <w:rsid w:val="000B4ABA"/>
    <w:rsid w:val="000B4B08"/>
    <w:rsid w:val="000B4B92"/>
    <w:rsid w:val="000B4B96"/>
    <w:rsid w:val="000B4C12"/>
    <w:rsid w:val="000B4C24"/>
    <w:rsid w:val="000B4C90"/>
    <w:rsid w:val="000B4D30"/>
    <w:rsid w:val="000B4D3C"/>
    <w:rsid w:val="000B4D3E"/>
    <w:rsid w:val="000B4D8B"/>
    <w:rsid w:val="000B4E19"/>
    <w:rsid w:val="000B4E24"/>
    <w:rsid w:val="000B4E49"/>
    <w:rsid w:val="000B4E58"/>
    <w:rsid w:val="000B5001"/>
    <w:rsid w:val="000B506D"/>
    <w:rsid w:val="000B509B"/>
    <w:rsid w:val="000B50B4"/>
    <w:rsid w:val="000B51B3"/>
    <w:rsid w:val="000B528D"/>
    <w:rsid w:val="000B53BA"/>
    <w:rsid w:val="000B53D4"/>
    <w:rsid w:val="000B53E8"/>
    <w:rsid w:val="000B5580"/>
    <w:rsid w:val="000B5665"/>
    <w:rsid w:val="000B5669"/>
    <w:rsid w:val="000B56EA"/>
    <w:rsid w:val="000B56ED"/>
    <w:rsid w:val="000B5783"/>
    <w:rsid w:val="000B578F"/>
    <w:rsid w:val="000B5795"/>
    <w:rsid w:val="000B57B3"/>
    <w:rsid w:val="000B5830"/>
    <w:rsid w:val="000B5933"/>
    <w:rsid w:val="000B593E"/>
    <w:rsid w:val="000B5965"/>
    <w:rsid w:val="000B59D4"/>
    <w:rsid w:val="000B5A1F"/>
    <w:rsid w:val="000B5A6F"/>
    <w:rsid w:val="000B5AEE"/>
    <w:rsid w:val="000B5C6A"/>
    <w:rsid w:val="000B5CBE"/>
    <w:rsid w:val="000B5CE2"/>
    <w:rsid w:val="000B5D16"/>
    <w:rsid w:val="000B5E39"/>
    <w:rsid w:val="000B5E50"/>
    <w:rsid w:val="000B5E5A"/>
    <w:rsid w:val="000B5E7D"/>
    <w:rsid w:val="000B5F33"/>
    <w:rsid w:val="000B5F53"/>
    <w:rsid w:val="000B5F8D"/>
    <w:rsid w:val="000B5FD4"/>
    <w:rsid w:val="000B6024"/>
    <w:rsid w:val="000B6044"/>
    <w:rsid w:val="000B612A"/>
    <w:rsid w:val="000B612C"/>
    <w:rsid w:val="000B612E"/>
    <w:rsid w:val="000B6245"/>
    <w:rsid w:val="000B6276"/>
    <w:rsid w:val="000B62FC"/>
    <w:rsid w:val="000B6304"/>
    <w:rsid w:val="000B630C"/>
    <w:rsid w:val="000B6312"/>
    <w:rsid w:val="000B6344"/>
    <w:rsid w:val="000B6371"/>
    <w:rsid w:val="000B63DF"/>
    <w:rsid w:val="000B6462"/>
    <w:rsid w:val="000B6467"/>
    <w:rsid w:val="000B64B1"/>
    <w:rsid w:val="000B64F0"/>
    <w:rsid w:val="000B6523"/>
    <w:rsid w:val="000B6538"/>
    <w:rsid w:val="000B65D2"/>
    <w:rsid w:val="000B66BE"/>
    <w:rsid w:val="000B66CC"/>
    <w:rsid w:val="000B66F5"/>
    <w:rsid w:val="000B674B"/>
    <w:rsid w:val="000B67C7"/>
    <w:rsid w:val="000B67CB"/>
    <w:rsid w:val="000B6891"/>
    <w:rsid w:val="000B68AC"/>
    <w:rsid w:val="000B6901"/>
    <w:rsid w:val="000B698A"/>
    <w:rsid w:val="000B6A79"/>
    <w:rsid w:val="000B6AE4"/>
    <w:rsid w:val="000B6B7A"/>
    <w:rsid w:val="000B6C08"/>
    <w:rsid w:val="000B6CA0"/>
    <w:rsid w:val="000B6CA7"/>
    <w:rsid w:val="000B6CCA"/>
    <w:rsid w:val="000B6CEA"/>
    <w:rsid w:val="000B6DA5"/>
    <w:rsid w:val="000B6E00"/>
    <w:rsid w:val="000B6E18"/>
    <w:rsid w:val="000B6E81"/>
    <w:rsid w:val="000B6EA3"/>
    <w:rsid w:val="000B6F25"/>
    <w:rsid w:val="000B7097"/>
    <w:rsid w:val="000B70D2"/>
    <w:rsid w:val="000B7130"/>
    <w:rsid w:val="000B7132"/>
    <w:rsid w:val="000B717E"/>
    <w:rsid w:val="000B71A9"/>
    <w:rsid w:val="000B71E4"/>
    <w:rsid w:val="000B71F4"/>
    <w:rsid w:val="000B722C"/>
    <w:rsid w:val="000B7237"/>
    <w:rsid w:val="000B7275"/>
    <w:rsid w:val="000B72A2"/>
    <w:rsid w:val="000B7373"/>
    <w:rsid w:val="000B73C0"/>
    <w:rsid w:val="000B74AC"/>
    <w:rsid w:val="000B7502"/>
    <w:rsid w:val="000B7505"/>
    <w:rsid w:val="000B750D"/>
    <w:rsid w:val="000B751C"/>
    <w:rsid w:val="000B75ED"/>
    <w:rsid w:val="000B7685"/>
    <w:rsid w:val="000B77DF"/>
    <w:rsid w:val="000B7881"/>
    <w:rsid w:val="000B78A8"/>
    <w:rsid w:val="000B78D1"/>
    <w:rsid w:val="000B7972"/>
    <w:rsid w:val="000B7B4D"/>
    <w:rsid w:val="000B7C02"/>
    <w:rsid w:val="000B7C54"/>
    <w:rsid w:val="000B7CD8"/>
    <w:rsid w:val="000B7E09"/>
    <w:rsid w:val="000B7EB1"/>
    <w:rsid w:val="000B7F21"/>
    <w:rsid w:val="000B7F7B"/>
    <w:rsid w:val="000B7F82"/>
    <w:rsid w:val="000B7F88"/>
    <w:rsid w:val="000B7FB7"/>
    <w:rsid w:val="000C0052"/>
    <w:rsid w:val="000C00C4"/>
    <w:rsid w:val="000C01F0"/>
    <w:rsid w:val="000C0213"/>
    <w:rsid w:val="000C02B7"/>
    <w:rsid w:val="000C02E2"/>
    <w:rsid w:val="000C035C"/>
    <w:rsid w:val="000C03D2"/>
    <w:rsid w:val="000C03EC"/>
    <w:rsid w:val="000C043B"/>
    <w:rsid w:val="000C0448"/>
    <w:rsid w:val="000C04F8"/>
    <w:rsid w:val="000C0564"/>
    <w:rsid w:val="000C05A6"/>
    <w:rsid w:val="000C06F9"/>
    <w:rsid w:val="000C074C"/>
    <w:rsid w:val="000C07F5"/>
    <w:rsid w:val="000C0825"/>
    <w:rsid w:val="000C0834"/>
    <w:rsid w:val="000C08F4"/>
    <w:rsid w:val="000C0916"/>
    <w:rsid w:val="000C096C"/>
    <w:rsid w:val="000C099B"/>
    <w:rsid w:val="000C0ABE"/>
    <w:rsid w:val="000C0B51"/>
    <w:rsid w:val="000C0B92"/>
    <w:rsid w:val="000C0B9C"/>
    <w:rsid w:val="000C0C85"/>
    <w:rsid w:val="000C0CBD"/>
    <w:rsid w:val="000C0D1C"/>
    <w:rsid w:val="000C0E04"/>
    <w:rsid w:val="000C0E69"/>
    <w:rsid w:val="000C0E70"/>
    <w:rsid w:val="000C0EFF"/>
    <w:rsid w:val="000C1046"/>
    <w:rsid w:val="000C116C"/>
    <w:rsid w:val="000C1175"/>
    <w:rsid w:val="000C1183"/>
    <w:rsid w:val="000C12FE"/>
    <w:rsid w:val="000C13E4"/>
    <w:rsid w:val="000C1458"/>
    <w:rsid w:val="000C14EB"/>
    <w:rsid w:val="000C15F7"/>
    <w:rsid w:val="000C1670"/>
    <w:rsid w:val="000C16D8"/>
    <w:rsid w:val="000C17A4"/>
    <w:rsid w:val="000C184D"/>
    <w:rsid w:val="000C1927"/>
    <w:rsid w:val="000C1A5D"/>
    <w:rsid w:val="000C1BD4"/>
    <w:rsid w:val="000C1BE7"/>
    <w:rsid w:val="000C1C05"/>
    <w:rsid w:val="000C1C96"/>
    <w:rsid w:val="000C1D2A"/>
    <w:rsid w:val="000C1DE4"/>
    <w:rsid w:val="000C1E6D"/>
    <w:rsid w:val="000C1E89"/>
    <w:rsid w:val="000C1EAB"/>
    <w:rsid w:val="000C1EBE"/>
    <w:rsid w:val="000C1FFE"/>
    <w:rsid w:val="000C20B2"/>
    <w:rsid w:val="000C20FF"/>
    <w:rsid w:val="000C2107"/>
    <w:rsid w:val="000C211A"/>
    <w:rsid w:val="000C2143"/>
    <w:rsid w:val="000C2160"/>
    <w:rsid w:val="000C21F7"/>
    <w:rsid w:val="000C22A8"/>
    <w:rsid w:val="000C22B3"/>
    <w:rsid w:val="000C2362"/>
    <w:rsid w:val="000C23FA"/>
    <w:rsid w:val="000C2431"/>
    <w:rsid w:val="000C2449"/>
    <w:rsid w:val="000C24DD"/>
    <w:rsid w:val="000C2585"/>
    <w:rsid w:val="000C2594"/>
    <w:rsid w:val="000C276C"/>
    <w:rsid w:val="000C27B7"/>
    <w:rsid w:val="000C2876"/>
    <w:rsid w:val="000C288C"/>
    <w:rsid w:val="000C28CC"/>
    <w:rsid w:val="000C28DC"/>
    <w:rsid w:val="000C293D"/>
    <w:rsid w:val="000C2985"/>
    <w:rsid w:val="000C2999"/>
    <w:rsid w:val="000C29EE"/>
    <w:rsid w:val="000C2A85"/>
    <w:rsid w:val="000C2BE9"/>
    <w:rsid w:val="000C2C82"/>
    <w:rsid w:val="000C2D87"/>
    <w:rsid w:val="000C2DAD"/>
    <w:rsid w:val="000C2E13"/>
    <w:rsid w:val="000C2E76"/>
    <w:rsid w:val="000C2EBF"/>
    <w:rsid w:val="000C2EE6"/>
    <w:rsid w:val="000C2F17"/>
    <w:rsid w:val="000C2F71"/>
    <w:rsid w:val="000C2F95"/>
    <w:rsid w:val="000C2FCA"/>
    <w:rsid w:val="000C3004"/>
    <w:rsid w:val="000C301B"/>
    <w:rsid w:val="000C3129"/>
    <w:rsid w:val="000C31E4"/>
    <w:rsid w:val="000C31F6"/>
    <w:rsid w:val="000C3207"/>
    <w:rsid w:val="000C331C"/>
    <w:rsid w:val="000C333A"/>
    <w:rsid w:val="000C3343"/>
    <w:rsid w:val="000C3370"/>
    <w:rsid w:val="000C3385"/>
    <w:rsid w:val="000C33AA"/>
    <w:rsid w:val="000C33CB"/>
    <w:rsid w:val="000C3424"/>
    <w:rsid w:val="000C346C"/>
    <w:rsid w:val="000C3477"/>
    <w:rsid w:val="000C3550"/>
    <w:rsid w:val="000C35BE"/>
    <w:rsid w:val="000C3628"/>
    <w:rsid w:val="000C363C"/>
    <w:rsid w:val="000C3679"/>
    <w:rsid w:val="000C36D3"/>
    <w:rsid w:val="000C371B"/>
    <w:rsid w:val="000C37C1"/>
    <w:rsid w:val="000C3802"/>
    <w:rsid w:val="000C385A"/>
    <w:rsid w:val="000C3866"/>
    <w:rsid w:val="000C3925"/>
    <w:rsid w:val="000C3A8F"/>
    <w:rsid w:val="000C3AF6"/>
    <w:rsid w:val="000C3B53"/>
    <w:rsid w:val="000C3BC4"/>
    <w:rsid w:val="000C3BC7"/>
    <w:rsid w:val="000C3C19"/>
    <w:rsid w:val="000C3C79"/>
    <w:rsid w:val="000C3D38"/>
    <w:rsid w:val="000C3D3A"/>
    <w:rsid w:val="000C3D51"/>
    <w:rsid w:val="000C3DCA"/>
    <w:rsid w:val="000C3E32"/>
    <w:rsid w:val="000C3E5E"/>
    <w:rsid w:val="000C3E5F"/>
    <w:rsid w:val="000C3F26"/>
    <w:rsid w:val="000C4012"/>
    <w:rsid w:val="000C4033"/>
    <w:rsid w:val="000C406A"/>
    <w:rsid w:val="000C40AD"/>
    <w:rsid w:val="000C4141"/>
    <w:rsid w:val="000C4193"/>
    <w:rsid w:val="000C41AA"/>
    <w:rsid w:val="000C41BD"/>
    <w:rsid w:val="000C41EF"/>
    <w:rsid w:val="000C422E"/>
    <w:rsid w:val="000C425C"/>
    <w:rsid w:val="000C42A2"/>
    <w:rsid w:val="000C4374"/>
    <w:rsid w:val="000C43B9"/>
    <w:rsid w:val="000C43C4"/>
    <w:rsid w:val="000C441E"/>
    <w:rsid w:val="000C4422"/>
    <w:rsid w:val="000C4450"/>
    <w:rsid w:val="000C44BA"/>
    <w:rsid w:val="000C44E8"/>
    <w:rsid w:val="000C458B"/>
    <w:rsid w:val="000C45EA"/>
    <w:rsid w:val="000C466D"/>
    <w:rsid w:val="000C4677"/>
    <w:rsid w:val="000C46CB"/>
    <w:rsid w:val="000C46F9"/>
    <w:rsid w:val="000C4759"/>
    <w:rsid w:val="000C478D"/>
    <w:rsid w:val="000C47EC"/>
    <w:rsid w:val="000C4803"/>
    <w:rsid w:val="000C4846"/>
    <w:rsid w:val="000C4867"/>
    <w:rsid w:val="000C4895"/>
    <w:rsid w:val="000C48B3"/>
    <w:rsid w:val="000C4976"/>
    <w:rsid w:val="000C4A53"/>
    <w:rsid w:val="000C4A7E"/>
    <w:rsid w:val="000C4ABE"/>
    <w:rsid w:val="000C4B16"/>
    <w:rsid w:val="000C4B8A"/>
    <w:rsid w:val="000C4C15"/>
    <w:rsid w:val="000C4C19"/>
    <w:rsid w:val="000C4C1C"/>
    <w:rsid w:val="000C4C6B"/>
    <w:rsid w:val="000C4CB9"/>
    <w:rsid w:val="000C4E21"/>
    <w:rsid w:val="000C4E96"/>
    <w:rsid w:val="000C4E9B"/>
    <w:rsid w:val="000C4F0A"/>
    <w:rsid w:val="000C4F50"/>
    <w:rsid w:val="000C4F95"/>
    <w:rsid w:val="000C4FD3"/>
    <w:rsid w:val="000C4FE0"/>
    <w:rsid w:val="000C4FFC"/>
    <w:rsid w:val="000C5045"/>
    <w:rsid w:val="000C50C3"/>
    <w:rsid w:val="000C5141"/>
    <w:rsid w:val="000C5172"/>
    <w:rsid w:val="000C51C2"/>
    <w:rsid w:val="000C5216"/>
    <w:rsid w:val="000C529A"/>
    <w:rsid w:val="000C52B4"/>
    <w:rsid w:val="000C5308"/>
    <w:rsid w:val="000C535B"/>
    <w:rsid w:val="000C5421"/>
    <w:rsid w:val="000C5430"/>
    <w:rsid w:val="000C5446"/>
    <w:rsid w:val="000C5455"/>
    <w:rsid w:val="000C5580"/>
    <w:rsid w:val="000C559A"/>
    <w:rsid w:val="000C559C"/>
    <w:rsid w:val="000C582B"/>
    <w:rsid w:val="000C582F"/>
    <w:rsid w:val="000C5843"/>
    <w:rsid w:val="000C5876"/>
    <w:rsid w:val="000C58E0"/>
    <w:rsid w:val="000C590A"/>
    <w:rsid w:val="000C5929"/>
    <w:rsid w:val="000C5944"/>
    <w:rsid w:val="000C594A"/>
    <w:rsid w:val="000C5A33"/>
    <w:rsid w:val="000C5AAE"/>
    <w:rsid w:val="000C5B12"/>
    <w:rsid w:val="000C5B77"/>
    <w:rsid w:val="000C5BF2"/>
    <w:rsid w:val="000C5C18"/>
    <w:rsid w:val="000C5C8A"/>
    <w:rsid w:val="000C5CA3"/>
    <w:rsid w:val="000C5CB9"/>
    <w:rsid w:val="000C5D0A"/>
    <w:rsid w:val="000C5D28"/>
    <w:rsid w:val="000C5D6A"/>
    <w:rsid w:val="000C5DDF"/>
    <w:rsid w:val="000C5E30"/>
    <w:rsid w:val="000C5E59"/>
    <w:rsid w:val="000C5F13"/>
    <w:rsid w:val="000C5F63"/>
    <w:rsid w:val="000C5F74"/>
    <w:rsid w:val="000C5F9C"/>
    <w:rsid w:val="000C5FB9"/>
    <w:rsid w:val="000C6072"/>
    <w:rsid w:val="000C6080"/>
    <w:rsid w:val="000C60D3"/>
    <w:rsid w:val="000C60E7"/>
    <w:rsid w:val="000C61AC"/>
    <w:rsid w:val="000C620B"/>
    <w:rsid w:val="000C626D"/>
    <w:rsid w:val="000C62A8"/>
    <w:rsid w:val="000C6314"/>
    <w:rsid w:val="000C631F"/>
    <w:rsid w:val="000C634E"/>
    <w:rsid w:val="000C6366"/>
    <w:rsid w:val="000C6367"/>
    <w:rsid w:val="000C638C"/>
    <w:rsid w:val="000C64BB"/>
    <w:rsid w:val="000C6503"/>
    <w:rsid w:val="000C650A"/>
    <w:rsid w:val="000C6512"/>
    <w:rsid w:val="000C66ED"/>
    <w:rsid w:val="000C670D"/>
    <w:rsid w:val="000C6785"/>
    <w:rsid w:val="000C67AF"/>
    <w:rsid w:val="000C67D5"/>
    <w:rsid w:val="000C67FF"/>
    <w:rsid w:val="000C681D"/>
    <w:rsid w:val="000C6876"/>
    <w:rsid w:val="000C68DC"/>
    <w:rsid w:val="000C6925"/>
    <w:rsid w:val="000C6961"/>
    <w:rsid w:val="000C698F"/>
    <w:rsid w:val="000C699E"/>
    <w:rsid w:val="000C69C9"/>
    <w:rsid w:val="000C6A00"/>
    <w:rsid w:val="000C6A0F"/>
    <w:rsid w:val="000C6A1D"/>
    <w:rsid w:val="000C6A68"/>
    <w:rsid w:val="000C6A81"/>
    <w:rsid w:val="000C6A93"/>
    <w:rsid w:val="000C6B15"/>
    <w:rsid w:val="000C6B2E"/>
    <w:rsid w:val="000C6B54"/>
    <w:rsid w:val="000C6BDB"/>
    <w:rsid w:val="000C6BF1"/>
    <w:rsid w:val="000C6C31"/>
    <w:rsid w:val="000C6C43"/>
    <w:rsid w:val="000C6C80"/>
    <w:rsid w:val="000C6CC1"/>
    <w:rsid w:val="000C6CDC"/>
    <w:rsid w:val="000C6D37"/>
    <w:rsid w:val="000C6D50"/>
    <w:rsid w:val="000C6D79"/>
    <w:rsid w:val="000C6E0F"/>
    <w:rsid w:val="000C6EB7"/>
    <w:rsid w:val="000C6F07"/>
    <w:rsid w:val="000C6F0C"/>
    <w:rsid w:val="000C6FAC"/>
    <w:rsid w:val="000C6FD6"/>
    <w:rsid w:val="000C7066"/>
    <w:rsid w:val="000C7069"/>
    <w:rsid w:val="000C72AB"/>
    <w:rsid w:val="000C73B9"/>
    <w:rsid w:val="000C73C5"/>
    <w:rsid w:val="000C73ED"/>
    <w:rsid w:val="000C7419"/>
    <w:rsid w:val="000C7443"/>
    <w:rsid w:val="000C748C"/>
    <w:rsid w:val="000C74A3"/>
    <w:rsid w:val="000C74A4"/>
    <w:rsid w:val="000C74C9"/>
    <w:rsid w:val="000C755D"/>
    <w:rsid w:val="000C756C"/>
    <w:rsid w:val="000C75D5"/>
    <w:rsid w:val="000C7623"/>
    <w:rsid w:val="000C76BC"/>
    <w:rsid w:val="000C76E3"/>
    <w:rsid w:val="000C78E5"/>
    <w:rsid w:val="000C7934"/>
    <w:rsid w:val="000C7998"/>
    <w:rsid w:val="000C79A4"/>
    <w:rsid w:val="000C7A4A"/>
    <w:rsid w:val="000C7ABE"/>
    <w:rsid w:val="000C7B47"/>
    <w:rsid w:val="000C7B9E"/>
    <w:rsid w:val="000C7BBE"/>
    <w:rsid w:val="000C7BE9"/>
    <w:rsid w:val="000C7C6F"/>
    <w:rsid w:val="000C7CFE"/>
    <w:rsid w:val="000C7D1F"/>
    <w:rsid w:val="000C7D3C"/>
    <w:rsid w:val="000C7D53"/>
    <w:rsid w:val="000C7D6A"/>
    <w:rsid w:val="000C7DEA"/>
    <w:rsid w:val="000C7E2E"/>
    <w:rsid w:val="000C7E34"/>
    <w:rsid w:val="000C7EC5"/>
    <w:rsid w:val="000D0003"/>
    <w:rsid w:val="000D0084"/>
    <w:rsid w:val="000D00E3"/>
    <w:rsid w:val="000D0100"/>
    <w:rsid w:val="000D011F"/>
    <w:rsid w:val="000D012A"/>
    <w:rsid w:val="000D021D"/>
    <w:rsid w:val="000D023E"/>
    <w:rsid w:val="000D02EC"/>
    <w:rsid w:val="000D0326"/>
    <w:rsid w:val="000D0401"/>
    <w:rsid w:val="000D04EC"/>
    <w:rsid w:val="000D051B"/>
    <w:rsid w:val="000D0530"/>
    <w:rsid w:val="000D0558"/>
    <w:rsid w:val="000D0593"/>
    <w:rsid w:val="000D05A2"/>
    <w:rsid w:val="000D05CA"/>
    <w:rsid w:val="000D063A"/>
    <w:rsid w:val="000D0649"/>
    <w:rsid w:val="000D06E6"/>
    <w:rsid w:val="000D0751"/>
    <w:rsid w:val="000D07DF"/>
    <w:rsid w:val="000D0845"/>
    <w:rsid w:val="000D08B9"/>
    <w:rsid w:val="000D08CC"/>
    <w:rsid w:val="000D097B"/>
    <w:rsid w:val="000D09AB"/>
    <w:rsid w:val="000D09B4"/>
    <w:rsid w:val="000D0A23"/>
    <w:rsid w:val="000D0A31"/>
    <w:rsid w:val="000D0A77"/>
    <w:rsid w:val="000D0A8A"/>
    <w:rsid w:val="000D0AA6"/>
    <w:rsid w:val="000D0B01"/>
    <w:rsid w:val="000D0B45"/>
    <w:rsid w:val="000D0BEE"/>
    <w:rsid w:val="000D0CA3"/>
    <w:rsid w:val="000D0D79"/>
    <w:rsid w:val="000D0E58"/>
    <w:rsid w:val="000D0E9C"/>
    <w:rsid w:val="000D0EB8"/>
    <w:rsid w:val="000D0EE1"/>
    <w:rsid w:val="000D0EFE"/>
    <w:rsid w:val="000D0F65"/>
    <w:rsid w:val="000D0FBE"/>
    <w:rsid w:val="000D1099"/>
    <w:rsid w:val="000D114A"/>
    <w:rsid w:val="000D11B9"/>
    <w:rsid w:val="000D1268"/>
    <w:rsid w:val="000D1301"/>
    <w:rsid w:val="000D131A"/>
    <w:rsid w:val="000D1397"/>
    <w:rsid w:val="000D13A6"/>
    <w:rsid w:val="000D13F8"/>
    <w:rsid w:val="000D1452"/>
    <w:rsid w:val="000D1472"/>
    <w:rsid w:val="000D147E"/>
    <w:rsid w:val="000D15BD"/>
    <w:rsid w:val="000D15C9"/>
    <w:rsid w:val="000D15FA"/>
    <w:rsid w:val="000D164A"/>
    <w:rsid w:val="000D1672"/>
    <w:rsid w:val="000D1674"/>
    <w:rsid w:val="000D16C9"/>
    <w:rsid w:val="000D16D3"/>
    <w:rsid w:val="000D16DA"/>
    <w:rsid w:val="000D17E6"/>
    <w:rsid w:val="000D1815"/>
    <w:rsid w:val="000D18C5"/>
    <w:rsid w:val="000D18CF"/>
    <w:rsid w:val="000D1925"/>
    <w:rsid w:val="000D1949"/>
    <w:rsid w:val="000D19B8"/>
    <w:rsid w:val="000D19DB"/>
    <w:rsid w:val="000D19F0"/>
    <w:rsid w:val="000D1AA3"/>
    <w:rsid w:val="000D1AFF"/>
    <w:rsid w:val="000D1C2C"/>
    <w:rsid w:val="000D1C46"/>
    <w:rsid w:val="000D1C6B"/>
    <w:rsid w:val="000D1C9A"/>
    <w:rsid w:val="000D1D12"/>
    <w:rsid w:val="000D1D45"/>
    <w:rsid w:val="000D1D53"/>
    <w:rsid w:val="000D1D6B"/>
    <w:rsid w:val="000D1DA0"/>
    <w:rsid w:val="000D1EDE"/>
    <w:rsid w:val="000D1F27"/>
    <w:rsid w:val="000D1F92"/>
    <w:rsid w:val="000D1FD9"/>
    <w:rsid w:val="000D20A3"/>
    <w:rsid w:val="000D210C"/>
    <w:rsid w:val="000D211A"/>
    <w:rsid w:val="000D21BF"/>
    <w:rsid w:val="000D21F6"/>
    <w:rsid w:val="000D232E"/>
    <w:rsid w:val="000D23BD"/>
    <w:rsid w:val="000D23C0"/>
    <w:rsid w:val="000D23DA"/>
    <w:rsid w:val="000D23E6"/>
    <w:rsid w:val="000D2414"/>
    <w:rsid w:val="000D2435"/>
    <w:rsid w:val="000D2498"/>
    <w:rsid w:val="000D252D"/>
    <w:rsid w:val="000D2553"/>
    <w:rsid w:val="000D2575"/>
    <w:rsid w:val="000D258B"/>
    <w:rsid w:val="000D25D9"/>
    <w:rsid w:val="000D26F6"/>
    <w:rsid w:val="000D2705"/>
    <w:rsid w:val="000D2758"/>
    <w:rsid w:val="000D2775"/>
    <w:rsid w:val="000D2896"/>
    <w:rsid w:val="000D28ED"/>
    <w:rsid w:val="000D291B"/>
    <w:rsid w:val="000D295D"/>
    <w:rsid w:val="000D297D"/>
    <w:rsid w:val="000D299D"/>
    <w:rsid w:val="000D2A01"/>
    <w:rsid w:val="000D2A4D"/>
    <w:rsid w:val="000D2AA0"/>
    <w:rsid w:val="000D2B8A"/>
    <w:rsid w:val="000D2BF4"/>
    <w:rsid w:val="000D2C02"/>
    <w:rsid w:val="000D2C36"/>
    <w:rsid w:val="000D2C65"/>
    <w:rsid w:val="000D2CD7"/>
    <w:rsid w:val="000D2E6B"/>
    <w:rsid w:val="000D2F6C"/>
    <w:rsid w:val="000D305F"/>
    <w:rsid w:val="000D3065"/>
    <w:rsid w:val="000D318A"/>
    <w:rsid w:val="000D31EA"/>
    <w:rsid w:val="000D33EC"/>
    <w:rsid w:val="000D3435"/>
    <w:rsid w:val="000D34B2"/>
    <w:rsid w:val="000D3545"/>
    <w:rsid w:val="000D35E2"/>
    <w:rsid w:val="000D367C"/>
    <w:rsid w:val="000D3689"/>
    <w:rsid w:val="000D36DC"/>
    <w:rsid w:val="000D38A8"/>
    <w:rsid w:val="000D391C"/>
    <w:rsid w:val="000D391F"/>
    <w:rsid w:val="000D3936"/>
    <w:rsid w:val="000D393F"/>
    <w:rsid w:val="000D3960"/>
    <w:rsid w:val="000D3A1A"/>
    <w:rsid w:val="000D3AB3"/>
    <w:rsid w:val="000D3AB6"/>
    <w:rsid w:val="000D3AF2"/>
    <w:rsid w:val="000D3B70"/>
    <w:rsid w:val="000D3B80"/>
    <w:rsid w:val="000D3BD8"/>
    <w:rsid w:val="000D3C44"/>
    <w:rsid w:val="000D3C50"/>
    <w:rsid w:val="000D3E64"/>
    <w:rsid w:val="000D3E71"/>
    <w:rsid w:val="000D3E79"/>
    <w:rsid w:val="000D3F67"/>
    <w:rsid w:val="000D3FAE"/>
    <w:rsid w:val="000D4067"/>
    <w:rsid w:val="000D40D2"/>
    <w:rsid w:val="000D40DF"/>
    <w:rsid w:val="000D4104"/>
    <w:rsid w:val="000D4146"/>
    <w:rsid w:val="000D417B"/>
    <w:rsid w:val="000D41F1"/>
    <w:rsid w:val="000D42AA"/>
    <w:rsid w:val="000D42B6"/>
    <w:rsid w:val="000D42C3"/>
    <w:rsid w:val="000D42CD"/>
    <w:rsid w:val="000D4332"/>
    <w:rsid w:val="000D4395"/>
    <w:rsid w:val="000D43F5"/>
    <w:rsid w:val="000D441C"/>
    <w:rsid w:val="000D4500"/>
    <w:rsid w:val="000D4529"/>
    <w:rsid w:val="000D4544"/>
    <w:rsid w:val="000D4556"/>
    <w:rsid w:val="000D455C"/>
    <w:rsid w:val="000D45AF"/>
    <w:rsid w:val="000D45B5"/>
    <w:rsid w:val="000D4603"/>
    <w:rsid w:val="000D4714"/>
    <w:rsid w:val="000D471C"/>
    <w:rsid w:val="000D4861"/>
    <w:rsid w:val="000D48AF"/>
    <w:rsid w:val="000D48EE"/>
    <w:rsid w:val="000D4908"/>
    <w:rsid w:val="000D4A46"/>
    <w:rsid w:val="000D4A6A"/>
    <w:rsid w:val="000D4B61"/>
    <w:rsid w:val="000D4BFD"/>
    <w:rsid w:val="000D4C72"/>
    <w:rsid w:val="000D4C76"/>
    <w:rsid w:val="000D4C9B"/>
    <w:rsid w:val="000D4CC9"/>
    <w:rsid w:val="000D4D04"/>
    <w:rsid w:val="000D4D14"/>
    <w:rsid w:val="000D4DD6"/>
    <w:rsid w:val="000D4E55"/>
    <w:rsid w:val="000D4E56"/>
    <w:rsid w:val="000D4EA7"/>
    <w:rsid w:val="000D5001"/>
    <w:rsid w:val="000D50AB"/>
    <w:rsid w:val="000D5160"/>
    <w:rsid w:val="000D5237"/>
    <w:rsid w:val="000D52B7"/>
    <w:rsid w:val="000D5430"/>
    <w:rsid w:val="000D549E"/>
    <w:rsid w:val="000D54A3"/>
    <w:rsid w:val="000D54BF"/>
    <w:rsid w:val="000D54DA"/>
    <w:rsid w:val="000D5569"/>
    <w:rsid w:val="000D55A2"/>
    <w:rsid w:val="000D571C"/>
    <w:rsid w:val="000D5722"/>
    <w:rsid w:val="000D5726"/>
    <w:rsid w:val="000D578B"/>
    <w:rsid w:val="000D5799"/>
    <w:rsid w:val="000D57C3"/>
    <w:rsid w:val="000D57E5"/>
    <w:rsid w:val="000D57FC"/>
    <w:rsid w:val="000D5833"/>
    <w:rsid w:val="000D5847"/>
    <w:rsid w:val="000D585C"/>
    <w:rsid w:val="000D588A"/>
    <w:rsid w:val="000D58C5"/>
    <w:rsid w:val="000D590C"/>
    <w:rsid w:val="000D5926"/>
    <w:rsid w:val="000D59BC"/>
    <w:rsid w:val="000D59D9"/>
    <w:rsid w:val="000D5A0B"/>
    <w:rsid w:val="000D5A56"/>
    <w:rsid w:val="000D5AE8"/>
    <w:rsid w:val="000D5D33"/>
    <w:rsid w:val="000D5D6A"/>
    <w:rsid w:val="000D5DA1"/>
    <w:rsid w:val="000D5DEF"/>
    <w:rsid w:val="000D5FEF"/>
    <w:rsid w:val="000D6068"/>
    <w:rsid w:val="000D6081"/>
    <w:rsid w:val="000D61A0"/>
    <w:rsid w:val="000D61E7"/>
    <w:rsid w:val="000D6307"/>
    <w:rsid w:val="000D637F"/>
    <w:rsid w:val="000D63A8"/>
    <w:rsid w:val="000D644B"/>
    <w:rsid w:val="000D65CF"/>
    <w:rsid w:val="000D65DF"/>
    <w:rsid w:val="000D6670"/>
    <w:rsid w:val="000D6718"/>
    <w:rsid w:val="000D67A0"/>
    <w:rsid w:val="000D67FA"/>
    <w:rsid w:val="000D681B"/>
    <w:rsid w:val="000D6831"/>
    <w:rsid w:val="000D6833"/>
    <w:rsid w:val="000D6854"/>
    <w:rsid w:val="000D68CE"/>
    <w:rsid w:val="000D6952"/>
    <w:rsid w:val="000D6A1B"/>
    <w:rsid w:val="000D6A25"/>
    <w:rsid w:val="000D6A7D"/>
    <w:rsid w:val="000D6B00"/>
    <w:rsid w:val="000D6B11"/>
    <w:rsid w:val="000D6B2A"/>
    <w:rsid w:val="000D6B62"/>
    <w:rsid w:val="000D6C22"/>
    <w:rsid w:val="000D6C9A"/>
    <w:rsid w:val="000D6CEF"/>
    <w:rsid w:val="000D6F2C"/>
    <w:rsid w:val="000D6F2E"/>
    <w:rsid w:val="000D6F7E"/>
    <w:rsid w:val="000D6FC7"/>
    <w:rsid w:val="000D6FF1"/>
    <w:rsid w:val="000D7026"/>
    <w:rsid w:val="000D712B"/>
    <w:rsid w:val="000D7166"/>
    <w:rsid w:val="000D718B"/>
    <w:rsid w:val="000D71BB"/>
    <w:rsid w:val="000D728D"/>
    <w:rsid w:val="000D72E3"/>
    <w:rsid w:val="000D731C"/>
    <w:rsid w:val="000D7327"/>
    <w:rsid w:val="000D741B"/>
    <w:rsid w:val="000D7478"/>
    <w:rsid w:val="000D74B9"/>
    <w:rsid w:val="000D74E8"/>
    <w:rsid w:val="000D7521"/>
    <w:rsid w:val="000D75D5"/>
    <w:rsid w:val="000D76D2"/>
    <w:rsid w:val="000D7760"/>
    <w:rsid w:val="000D7791"/>
    <w:rsid w:val="000D77BD"/>
    <w:rsid w:val="000D781E"/>
    <w:rsid w:val="000D78B8"/>
    <w:rsid w:val="000D78D2"/>
    <w:rsid w:val="000D7995"/>
    <w:rsid w:val="000D79B4"/>
    <w:rsid w:val="000D7A76"/>
    <w:rsid w:val="000D7AEA"/>
    <w:rsid w:val="000D7B11"/>
    <w:rsid w:val="000D7B41"/>
    <w:rsid w:val="000D7B47"/>
    <w:rsid w:val="000D7BEE"/>
    <w:rsid w:val="000D7C85"/>
    <w:rsid w:val="000D7CF5"/>
    <w:rsid w:val="000D7CF9"/>
    <w:rsid w:val="000D7D2D"/>
    <w:rsid w:val="000D7D32"/>
    <w:rsid w:val="000D7D56"/>
    <w:rsid w:val="000D7EA2"/>
    <w:rsid w:val="000D7F65"/>
    <w:rsid w:val="000D7F80"/>
    <w:rsid w:val="000D7F9F"/>
    <w:rsid w:val="000D7FA1"/>
    <w:rsid w:val="000E00D9"/>
    <w:rsid w:val="000E010F"/>
    <w:rsid w:val="000E0147"/>
    <w:rsid w:val="000E0157"/>
    <w:rsid w:val="000E0167"/>
    <w:rsid w:val="000E01A9"/>
    <w:rsid w:val="000E01D4"/>
    <w:rsid w:val="000E02AE"/>
    <w:rsid w:val="000E02C0"/>
    <w:rsid w:val="000E02DF"/>
    <w:rsid w:val="000E031F"/>
    <w:rsid w:val="000E0329"/>
    <w:rsid w:val="000E040B"/>
    <w:rsid w:val="000E0421"/>
    <w:rsid w:val="000E042E"/>
    <w:rsid w:val="000E0566"/>
    <w:rsid w:val="000E05C4"/>
    <w:rsid w:val="000E0609"/>
    <w:rsid w:val="000E065D"/>
    <w:rsid w:val="000E0687"/>
    <w:rsid w:val="000E06C3"/>
    <w:rsid w:val="000E0870"/>
    <w:rsid w:val="000E0889"/>
    <w:rsid w:val="000E08C2"/>
    <w:rsid w:val="000E0901"/>
    <w:rsid w:val="000E098B"/>
    <w:rsid w:val="000E0990"/>
    <w:rsid w:val="000E0A16"/>
    <w:rsid w:val="000E0B3A"/>
    <w:rsid w:val="000E0CC4"/>
    <w:rsid w:val="000E0D9F"/>
    <w:rsid w:val="000E0DCB"/>
    <w:rsid w:val="000E0DD5"/>
    <w:rsid w:val="000E0E4B"/>
    <w:rsid w:val="000E0E7A"/>
    <w:rsid w:val="000E0EFC"/>
    <w:rsid w:val="000E0FAB"/>
    <w:rsid w:val="000E0FC6"/>
    <w:rsid w:val="000E0FEA"/>
    <w:rsid w:val="000E1044"/>
    <w:rsid w:val="000E127C"/>
    <w:rsid w:val="000E12A4"/>
    <w:rsid w:val="000E12E0"/>
    <w:rsid w:val="000E141D"/>
    <w:rsid w:val="000E1480"/>
    <w:rsid w:val="000E14A7"/>
    <w:rsid w:val="000E14FE"/>
    <w:rsid w:val="000E1529"/>
    <w:rsid w:val="000E154A"/>
    <w:rsid w:val="000E15AA"/>
    <w:rsid w:val="000E15EF"/>
    <w:rsid w:val="000E16A2"/>
    <w:rsid w:val="000E16A3"/>
    <w:rsid w:val="000E16C5"/>
    <w:rsid w:val="000E17AF"/>
    <w:rsid w:val="000E17BD"/>
    <w:rsid w:val="000E183C"/>
    <w:rsid w:val="000E18D5"/>
    <w:rsid w:val="000E18F3"/>
    <w:rsid w:val="000E1929"/>
    <w:rsid w:val="000E19DA"/>
    <w:rsid w:val="000E1A0F"/>
    <w:rsid w:val="000E1A15"/>
    <w:rsid w:val="000E1A2E"/>
    <w:rsid w:val="000E1C24"/>
    <w:rsid w:val="000E1C5A"/>
    <w:rsid w:val="000E1D40"/>
    <w:rsid w:val="000E1E0F"/>
    <w:rsid w:val="000E1ED3"/>
    <w:rsid w:val="000E1F10"/>
    <w:rsid w:val="000E1F33"/>
    <w:rsid w:val="000E1F81"/>
    <w:rsid w:val="000E1F88"/>
    <w:rsid w:val="000E1FC9"/>
    <w:rsid w:val="000E2108"/>
    <w:rsid w:val="000E2129"/>
    <w:rsid w:val="000E2159"/>
    <w:rsid w:val="000E2230"/>
    <w:rsid w:val="000E2240"/>
    <w:rsid w:val="000E228A"/>
    <w:rsid w:val="000E2334"/>
    <w:rsid w:val="000E2395"/>
    <w:rsid w:val="000E23BD"/>
    <w:rsid w:val="000E23DB"/>
    <w:rsid w:val="000E2494"/>
    <w:rsid w:val="000E25FD"/>
    <w:rsid w:val="000E2602"/>
    <w:rsid w:val="000E2643"/>
    <w:rsid w:val="000E265D"/>
    <w:rsid w:val="000E2696"/>
    <w:rsid w:val="000E2848"/>
    <w:rsid w:val="000E2882"/>
    <w:rsid w:val="000E289D"/>
    <w:rsid w:val="000E28A1"/>
    <w:rsid w:val="000E2924"/>
    <w:rsid w:val="000E2A04"/>
    <w:rsid w:val="000E2AE8"/>
    <w:rsid w:val="000E2B2F"/>
    <w:rsid w:val="000E2BEA"/>
    <w:rsid w:val="000E2C66"/>
    <w:rsid w:val="000E2CC3"/>
    <w:rsid w:val="000E2D53"/>
    <w:rsid w:val="000E2D80"/>
    <w:rsid w:val="000E2DCA"/>
    <w:rsid w:val="000E2E16"/>
    <w:rsid w:val="000E2E47"/>
    <w:rsid w:val="000E2EEC"/>
    <w:rsid w:val="000E2F7C"/>
    <w:rsid w:val="000E2F9E"/>
    <w:rsid w:val="000E2FF0"/>
    <w:rsid w:val="000E2FFA"/>
    <w:rsid w:val="000E3005"/>
    <w:rsid w:val="000E3050"/>
    <w:rsid w:val="000E30D0"/>
    <w:rsid w:val="000E30E3"/>
    <w:rsid w:val="000E310B"/>
    <w:rsid w:val="000E3247"/>
    <w:rsid w:val="000E3260"/>
    <w:rsid w:val="000E32F3"/>
    <w:rsid w:val="000E33B3"/>
    <w:rsid w:val="000E33B4"/>
    <w:rsid w:val="000E33D3"/>
    <w:rsid w:val="000E3485"/>
    <w:rsid w:val="000E34B7"/>
    <w:rsid w:val="000E34F2"/>
    <w:rsid w:val="000E350F"/>
    <w:rsid w:val="000E352C"/>
    <w:rsid w:val="000E35BB"/>
    <w:rsid w:val="000E363D"/>
    <w:rsid w:val="000E3713"/>
    <w:rsid w:val="000E383E"/>
    <w:rsid w:val="000E3867"/>
    <w:rsid w:val="000E38CB"/>
    <w:rsid w:val="000E3982"/>
    <w:rsid w:val="000E39A8"/>
    <w:rsid w:val="000E39C0"/>
    <w:rsid w:val="000E39EA"/>
    <w:rsid w:val="000E3ADD"/>
    <w:rsid w:val="000E3AF8"/>
    <w:rsid w:val="000E3B07"/>
    <w:rsid w:val="000E3B43"/>
    <w:rsid w:val="000E3B66"/>
    <w:rsid w:val="000E3B78"/>
    <w:rsid w:val="000E3BBB"/>
    <w:rsid w:val="000E3D03"/>
    <w:rsid w:val="000E3E6F"/>
    <w:rsid w:val="000E3E71"/>
    <w:rsid w:val="000E3EAC"/>
    <w:rsid w:val="000E3F37"/>
    <w:rsid w:val="000E3F3E"/>
    <w:rsid w:val="000E4079"/>
    <w:rsid w:val="000E41CA"/>
    <w:rsid w:val="000E41D1"/>
    <w:rsid w:val="000E41E0"/>
    <w:rsid w:val="000E4234"/>
    <w:rsid w:val="000E4269"/>
    <w:rsid w:val="000E4277"/>
    <w:rsid w:val="000E4291"/>
    <w:rsid w:val="000E4522"/>
    <w:rsid w:val="000E4544"/>
    <w:rsid w:val="000E4629"/>
    <w:rsid w:val="000E46BD"/>
    <w:rsid w:val="000E481F"/>
    <w:rsid w:val="000E489C"/>
    <w:rsid w:val="000E48E7"/>
    <w:rsid w:val="000E4923"/>
    <w:rsid w:val="000E4930"/>
    <w:rsid w:val="000E49B2"/>
    <w:rsid w:val="000E49C1"/>
    <w:rsid w:val="000E4AC4"/>
    <w:rsid w:val="000E4ADB"/>
    <w:rsid w:val="000E4AE2"/>
    <w:rsid w:val="000E4BA9"/>
    <w:rsid w:val="000E4BB2"/>
    <w:rsid w:val="000E4BE1"/>
    <w:rsid w:val="000E4C2B"/>
    <w:rsid w:val="000E4CF0"/>
    <w:rsid w:val="000E4D65"/>
    <w:rsid w:val="000E4D6F"/>
    <w:rsid w:val="000E4D75"/>
    <w:rsid w:val="000E4DC4"/>
    <w:rsid w:val="000E4FC6"/>
    <w:rsid w:val="000E4FD0"/>
    <w:rsid w:val="000E507F"/>
    <w:rsid w:val="000E50A5"/>
    <w:rsid w:val="000E5129"/>
    <w:rsid w:val="000E5184"/>
    <w:rsid w:val="000E519B"/>
    <w:rsid w:val="000E51EB"/>
    <w:rsid w:val="000E5245"/>
    <w:rsid w:val="000E52ED"/>
    <w:rsid w:val="000E540A"/>
    <w:rsid w:val="000E5457"/>
    <w:rsid w:val="000E545E"/>
    <w:rsid w:val="000E5470"/>
    <w:rsid w:val="000E54C2"/>
    <w:rsid w:val="000E54CD"/>
    <w:rsid w:val="000E54D8"/>
    <w:rsid w:val="000E5511"/>
    <w:rsid w:val="000E5576"/>
    <w:rsid w:val="000E55CF"/>
    <w:rsid w:val="000E55E0"/>
    <w:rsid w:val="000E566F"/>
    <w:rsid w:val="000E5742"/>
    <w:rsid w:val="000E57F9"/>
    <w:rsid w:val="000E58F3"/>
    <w:rsid w:val="000E59C4"/>
    <w:rsid w:val="000E5B12"/>
    <w:rsid w:val="000E5C36"/>
    <w:rsid w:val="000E5CB8"/>
    <w:rsid w:val="000E5E56"/>
    <w:rsid w:val="000E5EAB"/>
    <w:rsid w:val="000E5EEB"/>
    <w:rsid w:val="000E5F00"/>
    <w:rsid w:val="000E5F48"/>
    <w:rsid w:val="000E6004"/>
    <w:rsid w:val="000E6027"/>
    <w:rsid w:val="000E604E"/>
    <w:rsid w:val="000E6057"/>
    <w:rsid w:val="000E6085"/>
    <w:rsid w:val="000E6238"/>
    <w:rsid w:val="000E6340"/>
    <w:rsid w:val="000E634E"/>
    <w:rsid w:val="000E638C"/>
    <w:rsid w:val="000E63EF"/>
    <w:rsid w:val="000E63F5"/>
    <w:rsid w:val="000E6408"/>
    <w:rsid w:val="000E6432"/>
    <w:rsid w:val="000E6457"/>
    <w:rsid w:val="000E6458"/>
    <w:rsid w:val="000E64A1"/>
    <w:rsid w:val="000E6552"/>
    <w:rsid w:val="000E65CA"/>
    <w:rsid w:val="000E662A"/>
    <w:rsid w:val="000E6685"/>
    <w:rsid w:val="000E6700"/>
    <w:rsid w:val="000E674D"/>
    <w:rsid w:val="000E677F"/>
    <w:rsid w:val="000E680B"/>
    <w:rsid w:val="000E6863"/>
    <w:rsid w:val="000E689F"/>
    <w:rsid w:val="000E68B7"/>
    <w:rsid w:val="000E68E2"/>
    <w:rsid w:val="000E69CC"/>
    <w:rsid w:val="000E6A74"/>
    <w:rsid w:val="000E6A88"/>
    <w:rsid w:val="000E6B2D"/>
    <w:rsid w:val="000E6B92"/>
    <w:rsid w:val="000E6C62"/>
    <w:rsid w:val="000E6C98"/>
    <w:rsid w:val="000E6CCA"/>
    <w:rsid w:val="000E6D64"/>
    <w:rsid w:val="000E6DE1"/>
    <w:rsid w:val="000E6E7D"/>
    <w:rsid w:val="000E6EDE"/>
    <w:rsid w:val="000E6F39"/>
    <w:rsid w:val="000E717D"/>
    <w:rsid w:val="000E71BC"/>
    <w:rsid w:val="000E722F"/>
    <w:rsid w:val="000E7242"/>
    <w:rsid w:val="000E7327"/>
    <w:rsid w:val="000E7334"/>
    <w:rsid w:val="000E73EB"/>
    <w:rsid w:val="000E741D"/>
    <w:rsid w:val="000E7508"/>
    <w:rsid w:val="000E754C"/>
    <w:rsid w:val="000E758E"/>
    <w:rsid w:val="000E760F"/>
    <w:rsid w:val="000E7632"/>
    <w:rsid w:val="000E7709"/>
    <w:rsid w:val="000E77EF"/>
    <w:rsid w:val="000E78BE"/>
    <w:rsid w:val="000E78D5"/>
    <w:rsid w:val="000E78F2"/>
    <w:rsid w:val="000E7908"/>
    <w:rsid w:val="000E798D"/>
    <w:rsid w:val="000E7996"/>
    <w:rsid w:val="000E79A6"/>
    <w:rsid w:val="000E79AD"/>
    <w:rsid w:val="000E79B2"/>
    <w:rsid w:val="000E79CB"/>
    <w:rsid w:val="000E7AEF"/>
    <w:rsid w:val="000E7B07"/>
    <w:rsid w:val="000E7B28"/>
    <w:rsid w:val="000E7BD8"/>
    <w:rsid w:val="000E7C34"/>
    <w:rsid w:val="000E7DDF"/>
    <w:rsid w:val="000E7E19"/>
    <w:rsid w:val="000E7EB9"/>
    <w:rsid w:val="000E7FDC"/>
    <w:rsid w:val="000F0097"/>
    <w:rsid w:val="000F009D"/>
    <w:rsid w:val="000F00B0"/>
    <w:rsid w:val="000F00EA"/>
    <w:rsid w:val="000F0143"/>
    <w:rsid w:val="000F01C3"/>
    <w:rsid w:val="000F0243"/>
    <w:rsid w:val="000F02A5"/>
    <w:rsid w:val="000F0335"/>
    <w:rsid w:val="000F036E"/>
    <w:rsid w:val="000F0459"/>
    <w:rsid w:val="000F0487"/>
    <w:rsid w:val="000F04E2"/>
    <w:rsid w:val="000F059B"/>
    <w:rsid w:val="000F063A"/>
    <w:rsid w:val="000F0684"/>
    <w:rsid w:val="000F06BF"/>
    <w:rsid w:val="000F06CB"/>
    <w:rsid w:val="000F06FA"/>
    <w:rsid w:val="000F08E9"/>
    <w:rsid w:val="000F0904"/>
    <w:rsid w:val="000F09DB"/>
    <w:rsid w:val="000F0A59"/>
    <w:rsid w:val="000F0A8C"/>
    <w:rsid w:val="000F0BE6"/>
    <w:rsid w:val="000F0C28"/>
    <w:rsid w:val="000F0E0F"/>
    <w:rsid w:val="000F0EA7"/>
    <w:rsid w:val="000F0F17"/>
    <w:rsid w:val="000F0F3E"/>
    <w:rsid w:val="000F0FE8"/>
    <w:rsid w:val="000F104F"/>
    <w:rsid w:val="000F11A2"/>
    <w:rsid w:val="000F11A3"/>
    <w:rsid w:val="000F122F"/>
    <w:rsid w:val="000F123C"/>
    <w:rsid w:val="000F124C"/>
    <w:rsid w:val="000F126D"/>
    <w:rsid w:val="000F130D"/>
    <w:rsid w:val="000F1336"/>
    <w:rsid w:val="000F133A"/>
    <w:rsid w:val="000F137A"/>
    <w:rsid w:val="000F13C0"/>
    <w:rsid w:val="000F1403"/>
    <w:rsid w:val="000F1409"/>
    <w:rsid w:val="000F1411"/>
    <w:rsid w:val="000F1435"/>
    <w:rsid w:val="000F14A9"/>
    <w:rsid w:val="000F1519"/>
    <w:rsid w:val="000F1546"/>
    <w:rsid w:val="000F15E8"/>
    <w:rsid w:val="000F16B5"/>
    <w:rsid w:val="000F16BF"/>
    <w:rsid w:val="000F170B"/>
    <w:rsid w:val="000F1718"/>
    <w:rsid w:val="000F1729"/>
    <w:rsid w:val="000F1731"/>
    <w:rsid w:val="000F1745"/>
    <w:rsid w:val="000F17AC"/>
    <w:rsid w:val="000F180E"/>
    <w:rsid w:val="000F183B"/>
    <w:rsid w:val="000F189A"/>
    <w:rsid w:val="000F1968"/>
    <w:rsid w:val="000F19A1"/>
    <w:rsid w:val="000F1A27"/>
    <w:rsid w:val="000F1A30"/>
    <w:rsid w:val="000F1A96"/>
    <w:rsid w:val="000F1B7E"/>
    <w:rsid w:val="000F1B8E"/>
    <w:rsid w:val="000F1C75"/>
    <w:rsid w:val="000F1C79"/>
    <w:rsid w:val="000F1D3A"/>
    <w:rsid w:val="000F1DC7"/>
    <w:rsid w:val="000F1E22"/>
    <w:rsid w:val="000F1E29"/>
    <w:rsid w:val="000F1EC3"/>
    <w:rsid w:val="000F1ED2"/>
    <w:rsid w:val="000F1F12"/>
    <w:rsid w:val="000F1F74"/>
    <w:rsid w:val="000F1FEC"/>
    <w:rsid w:val="000F2096"/>
    <w:rsid w:val="000F20BB"/>
    <w:rsid w:val="000F211C"/>
    <w:rsid w:val="000F223C"/>
    <w:rsid w:val="000F228E"/>
    <w:rsid w:val="000F22B4"/>
    <w:rsid w:val="000F2353"/>
    <w:rsid w:val="000F23EF"/>
    <w:rsid w:val="000F250B"/>
    <w:rsid w:val="000F2517"/>
    <w:rsid w:val="000F258E"/>
    <w:rsid w:val="000F2590"/>
    <w:rsid w:val="000F2595"/>
    <w:rsid w:val="000F25E6"/>
    <w:rsid w:val="000F25E8"/>
    <w:rsid w:val="000F267A"/>
    <w:rsid w:val="000F26F8"/>
    <w:rsid w:val="000F26FD"/>
    <w:rsid w:val="000F2700"/>
    <w:rsid w:val="000F27CD"/>
    <w:rsid w:val="000F27D2"/>
    <w:rsid w:val="000F284A"/>
    <w:rsid w:val="000F2855"/>
    <w:rsid w:val="000F28BF"/>
    <w:rsid w:val="000F2920"/>
    <w:rsid w:val="000F2946"/>
    <w:rsid w:val="000F29AE"/>
    <w:rsid w:val="000F2A21"/>
    <w:rsid w:val="000F2A92"/>
    <w:rsid w:val="000F2ADC"/>
    <w:rsid w:val="000F2B27"/>
    <w:rsid w:val="000F2B2A"/>
    <w:rsid w:val="000F2C4E"/>
    <w:rsid w:val="000F2C60"/>
    <w:rsid w:val="000F2C8A"/>
    <w:rsid w:val="000F2D14"/>
    <w:rsid w:val="000F2DFE"/>
    <w:rsid w:val="000F2E3A"/>
    <w:rsid w:val="000F2EAA"/>
    <w:rsid w:val="000F2EC1"/>
    <w:rsid w:val="000F2EE3"/>
    <w:rsid w:val="000F2F60"/>
    <w:rsid w:val="000F2FA8"/>
    <w:rsid w:val="000F2FED"/>
    <w:rsid w:val="000F307E"/>
    <w:rsid w:val="000F311A"/>
    <w:rsid w:val="000F312C"/>
    <w:rsid w:val="000F314D"/>
    <w:rsid w:val="000F3287"/>
    <w:rsid w:val="000F32EF"/>
    <w:rsid w:val="000F331E"/>
    <w:rsid w:val="000F3366"/>
    <w:rsid w:val="000F3394"/>
    <w:rsid w:val="000F341E"/>
    <w:rsid w:val="000F3461"/>
    <w:rsid w:val="000F364A"/>
    <w:rsid w:val="000F3657"/>
    <w:rsid w:val="000F3770"/>
    <w:rsid w:val="000F3800"/>
    <w:rsid w:val="000F381F"/>
    <w:rsid w:val="000F3852"/>
    <w:rsid w:val="000F397E"/>
    <w:rsid w:val="000F3AE0"/>
    <w:rsid w:val="000F3B57"/>
    <w:rsid w:val="000F3BCD"/>
    <w:rsid w:val="000F3BF4"/>
    <w:rsid w:val="000F3CB9"/>
    <w:rsid w:val="000F3CC6"/>
    <w:rsid w:val="000F3CF7"/>
    <w:rsid w:val="000F3EAF"/>
    <w:rsid w:val="000F3F67"/>
    <w:rsid w:val="000F4063"/>
    <w:rsid w:val="000F406E"/>
    <w:rsid w:val="000F412D"/>
    <w:rsid w:val="000F4170"/>
    <w:rsid w:val="000F422A"/>
    <w:rsid w:val="000F42AC"/>
    <w:rsid w:val="000F42AE"/>
    <w:rsid w:val="000F4387"/>
    <w:rsid w:val="000F4389"/>
    <w:rsid w:val="000F448D"/>
    <w:rsid w:val="000F44A2"/>
    <w:rsid w:val="000F4569"/>
    <w:rsid w:val="000F45A7"/>
    <w:rsid w:val="000F4631"/>
    <w:rsid w:val="000F4676"/>
    <w:rsid w:val="000F46AC"/>
    <w:rsid w:val="000F46AD"/>
    <w:rsid w:val="000F46C2"/>
    <w:rsid w:val="000F474F"/>
    <w:rsid w:val="000F47BD"/>
    <w:rsid w:val="000F47D5"/>
    <w:rsid w:val="000F490D"/>
    <w:rsid w:val="000F4946"/>
    <w:rsid w:val="000F49F7"/>
    <w:rsid w:val="000F4AEB"/>
    <w:rsid w:val="000F4B0E"/>
    <w:rsid w:val="000F4B3D"/>
    <w:rsid w:val="000F4B83"/>
    <w:rsid w:val="000F4B90"/>
    <w:rsid w:val="000F4C10"/>
    <w:rsid w:val="000F4C60"/>
    <w:rsid w:val="000F4CA7"/>
    <w:rsid w:val="000F4CB9"/>
    <w:rsid w:val="000F4D16"/>
    <w:rsid w:val="000F4D4A"/>
    <w:rsid w:val="000F4D57"/>
    <w:rsid w:val="000F4D82"/>
    <w:rsid w:val="000F4DB9"/>
    <w:rsid w:val="000F4E57"/>
    <w:rsid w:val="000F4EBC"/>
    <w:rsid w:val="000F4ECB"/>
    <w:rsid w:val="000F4F05"/>
    <w:rsid w:val="000F4F40"/>
    <w:rsid w:val="000F4F41"/>
    <w:rsid w:val="000F4F43"/>
    <w:rsid w:val="000F4F63"/>
    <w:rsid w:val="000F4FFF"/>
    <w:rsid w:val="000F50AC"/>
    <w:rsid w:val="000F50D7"/>
    <w:rsid w:val="000F51B4"/>
    <w:rsid w:val="000F5293"/>
    <w:rsid w:val="000F53D4"/>
    <w:rsid w:val="000F5409"/>
    <w:rsid w:val="000F545E"/>
    <w:rsid w:val="000F549C"/>
    <w:rsid w:val="000F54F0"/>
    <w:rsid w:val="000F5559"/>
    <w:rsid w:val="000F5584"/>
    <w:rsid w:val="000F55D3"/>
    <w:rsid w:val="000F575B"/>
    <w:rsid w:val="000F57AF"/>
    <w:rsid w:val="000F5837"/>
    <w:rsid w:val="000F585C"/>
    <w:rsid w:val="000F5873"/>
    <w:rsid w:val="000F5893"/>
    <w:rsid w:val="000F598E"/>
    <w:rsid w:val="000F599D"/>
    <w:rsid w:val="000F59B6"/>
    <w:rsid w:val="000F59CD"/>
    <w:rsid w:val="000F5A66"/>
    <w:rsid w:val="000F5A89"/>
    <w:rsid w:val="000F5B43"/>
    <w:rsid w:val="000F5C4D"/>
    <w:rsid w:val="000F5C71"/>
    <w:rsid w:val="000F5C87"/>
    <w:rsid w:val="000F5D8C"/>
    <w:rsid w:val="000F5D9D"/>
    <w:rsid w:val="000F5DD5"/>
    <w:rsid w:val="000F5E5D"/>
    <w:rsid w:val="000F5FC8"/>
    <w:rsid w:val="000F5FF8"/>
    <w:rsid w:val="000F60A2"/>
    <w:rsid w:val="000F60BE"/>
    <w:rsid w:val="000F60CA"/>
    <w:rsid w:val="000F60CC"/>
    <w:rsid w:val="000F60E7"/>
    <w:rsid w:val="000F6117"/>
    <w:rsid w:val="000F619B"/>
    <w:rsid w:val="000F61E3"/>
    <w:rsid w:val="000F6217"/>
    <w:rsid w:val="000F62AC"/>
    <w:rsid w:val="000F6335"/>
    <w:rsid w:val="000F6377"/>
    <w:rsid w:val="000F6436"/>
    <w:rsid w:val="000F6493"/>
    <w:rsid w:val="000F64A2"/>
    <w:rsid w:val="000F64C4"/>
    <w:rsid w:val="000F64CE"/>
    <w:rsid w:val="000F64DD"/>
    <w:rsid w:val="000F6528"/>
    <w:rsid w:val="000F656A"/>
    <w:rsid w:val="000F6570"/>
    <w:rsid w:val="000F6617"/>
    <w:rsid w:val="000F662A"/>
    <w:rsid w:val="000F66E7"/>
    <w:rsid w:val="000F6763"/>
    <w:rsid w:val="000F67B4"/>
    <w:rsid w:val="000F68A0"/>
    <w:rsid w:val="000F68BC"/>
    <w:rsid w:val="000F68F6"/>
    <w:rsid w:val="000F6986"/>
    <w:rsid w:val="000F69E4"/>
    <w:rsid w:val="000F6AB3"/>
    <w:rsid w:val="000F6B17"/>
    <w:rsid w:val="000F6BD1"/>
    <w:rsid w:val="000F6BD5"/>
    <w:rsid w:val="000F6C1C"/>
    <w:rsid w:val="000F6C26"/>
    <w:rsid w:val="000F6D45"/>
    <w:rsid w:val="000F6D4A"/>
    <w:rsid w:val="000F6E66"/>
    <w:rsid w:val="000F6EFA"/>
    <w:rsid w:val="000F6F19"/>
    <w:rsid w:val="000F6F79"/>
    <w:rsid w:val="000F7000"/>
    <w:rsid w:val="000F7042"/>
    <w:rsid w:val="000F70B2"/>
    <w:rsid w:val="000F714C"/>
    <w:rsid w:val="000F715E"/>
    <w:rsid w:val="000F7179"/>
    <w:rsid w:val="000F725D"/>
    <w:rsid w:val="000F7276"/>
    <w:rsid w:val="000F72C7"/>
    <w:rsid w:val="000F72F3"/>
    <w:rsid w:val="000F730A"/>
    <w:rsid w:val="000F7338"/>
    <w:rsid w:val="000F7383"/>
    <w:rsid w:val="000F7471"/>
    <w:rsid w:val="000F74D0"/>
    <w:rsid w:val="000F757A"/>
    <w:rsid w:val="000F764C"/>
    <w:rsid w:val="000F7672"/>
    <w:rsid w:val="000F768A"/>
    <w:rsid w:val="000F76D4"/>
    <w:rsid w:val="000F76F4"/>
    <w:rsid w:val="000F7731"/>
    <w:rsid w:val="000F7750"/>
    <w:rsid w:val="000F7758"/>
    <w:rsid w:val="000F7787"/>
    <w:rsid w:val="000F78EC"/>
    <w:rsid w:val="000F79A4"/>
    <w:rsid w:val="000F79B6"/>
    <w:rsid w:val="000F79C6"/>
    <w:rsid w:val="000F79E6"/>
    <w:rsid w:val="000F7A0E"/>
    <w:rsid w:val="000F7A9D"/>
    <w:rsid w:val="000F7B86"/>
    <w:rsid w:val="000F7BBC"/>
    <w:rsid w:val="000F7BD1"/>
    <w:rsid w:val="000F7CDC"/>
    <w:rsid w:val="000F7CFC"/>
    <w:rsid w:val="000F7D3C"/>
    <w:rsid w:val="000F7D7D"/>
    <w:rsid w:val="000F7EFD"/>
    <w:rsid w:val="000F7F21"/>
    <w:rsid w:val="000F7F5E"/>
    <w:rsid w:val="000F7F97"/>
    <w:rsid w:val="00100085"/>
    <w:rsid w:val="00100158"/>
    <w:rsid w:val="00100230"/>
    <w:rsid w:val="0010027F"/>
    <w:rsid w:val="001002D9"/>
    <w:rsid w:val="0010030A"/>
    <w:rsid w:val="001003A1"/>
    <w:rsid w:val="001003A8"/>
    <w:rsid w:val="00100422"/>
    <w:rsid w:val="0010043C"/>
    <w:rsid w:val="001004A7"/>
    <w:rsid w:val="001004C0"/>
    <w:rsid w:val="0010051E"/>
    <w:rsid w:val="00100530"/>
    <w:rsid w:val="001005E0"/>
    <w:rsid w:val="001005FD"/>
    <w:rsid w:val="0010061E"/>
    <w:rsid w:val="0010069B"/>
    <w:rsid w:val="001006C5"/>
    <w:rsid w:val="00100780"/>
    <w:rsid w:val="001007A8"/>
    <w:rsid w:val="001007DF"/>
    <w:rsid w:val="00100819"/>
    <w:rsid w:val="00100832"/>
    <w:rsid w:val="00100839"/>
    <w:rsid w:val="001008C1"/>
    <w:rsid w:val="0010090B"/>
    <w:rsid w:val="0010091F"/>
    <w:rsid w:val="001009C3"/>
    <w:rsid w:val="00100A42"/>
    <w:rsid w:val="00100A72"/>
    <w:rsid w:val="00100AB8"/>
    <w:rsid w:val="00100AC1"/>
    <w:rsid w:val="00100B36"/>
    <w:rsid w:val="00100B47"/>
    <w:rsid w:val="00100B5D"/>
    <w:rsid w:val="00100BFE"/>
    <w:rsid w:val="00100CC9"/>
    <w:rsid w:val="00100D0A"/>
    <w:rsid w:val="00100E20"/>
    <w:rsid w:val="00100EFC"/>
    <w:rsid w:val="00100F7A"/>
    <w:rsid w:val="00100FEB"/>
    <w:rsid w:val="00101020"/>
    <w:rsid w:val="00101048"/>
    <w:rsid w:val="00101076"/>
    <w:rsid w:val="001010B4"/>
    <w:rsid w:val="001010C0"/>
    <w:rsid w:val="0010117A"/>
    <w:rsid w:val="001011C0"/>
    <w:rsid w:val="00101242"/>
    <w:rsid w:val="00101294"/>
    <w:rsid w:val="001012AA"/>
    <w:rsid w:val="0010132E"/>
    <w:rsid w:val="00101423"/>
    <w:rsid w:val="00101428"/>
    <w:rsid w:val="00101471"/>
    <w:rsid w:val="00101481"/>
    <w:rsid w:val="00101484"/>
    <w:rsid w:val="00101599"/>
    <w:rsid w:val="001015DE"/>
    <w:rsid w:val="001016D7"/>
    <w:rsid w:val="00101739"/>
    <w:rsid w:val="001019F7"/>
    <w:rsid w:val="00101A74"/>
    <w:rsid w:val="00101A7C"/>
    <w:rsid w:val="00101B2E"/>
    <w:rsid w:val="00101B7C"/>
    <w:rsid w:val="00101C1C"/>
    <w:rsid w:val="00101C45"/>
    <w:rsid w:val="00101C79"/>
    <w:rsid w:val="00101D8A"/>
    <w:rsid w:val="00101DE1"/>
    <w:rsid w:val="00101E39"/>
    <w:rsid w:val="00101E75"/>
    <w:rsid w:val="00101ED0"/>
    <w:rsid w:val="00101FF7"/>
    <w:rsid w:val="0010201F"/>
    <w:rsid w:val="0010204E"/>
    <w:rsid w:val="001020B7"/>
    <w:rsid w:val="00102218"/>
    <w:rsid w:val="00102293"/>
    <w:rsid w:val="00102323"/>
    <w:rsid w:val="001023F8"/>
    <w:rsid w:val="0010245A"/>
    <w:rsid w:val="00102473"/>
    <w:rsid w:val="001024CC"/>
    <w:rsid w:val="001024D0"/>
    <w:rsid w:val="00102532"/>
    <w:rsid w:val="0010268A"/>
    <w:rsid w:val="0010269B"/>
    <w:rsid w:val="001026D6"/>
    <w:rsid w:val="001026D9"/>
    <w:rsid w:val="00102829"/>
    <w:rsid w:val="00102867"/>
    <w:rsid w:val="00102903"/>
    <w:rsid w:val="00102954"/>
    <w:rsid w:val="00102963"/>
    <w:rsid w:val="001029AF"/>
    <w:rsid w:val="00102AEB"/>
    <w:rsid w:val="00102B2A"/>
    <w:rsid w:val="00102B32"/>
    <w:rsid w:val="00102B36"/>
    <w:rsid w:val="00102B46"/>
    <w:rsid w:val="00102B7E"/>
    <w:rsid w:val="00102BB7"/>
    <w:rsid w:val="00102BEA"/>
    <w:rsid w:val="00102C2C"/>
    <w:rsid w:val="00102C30"/>
    <w:rsid w:val="00102C4A"/>
    <w:rsid w:val="00102C66"/>
    <w:rsid w:val="00102CA9"/>
    <w:rsid w:val="00102CC5"/>
    <w:rsid w:val="00102DE5"/>
    <w:rsid w:val="00102E48"/>
    <w:rsid w:val="00102E5C"/>
    <w:rsid w:val="00102ECC"/>
    <w:rsid w:val="00102ED2"/>
    <w:rsid w:val="00102F2B"/>
    <w:rsid w:val="00102F56"/>
    <w:rsid w:val="00102F9A"/>
    <w:rsid w:val="00103009"/>
    <w:rsid w:val="0010303A"/>
    <w:rsid w:val="0010303E"/>
    <w:rsid w:val="0010308B"/>
    <w:rsid w:val="001030D4"/>
    <w:rsid w:val="0010319E"/>
    <w:rsid w:val="00103212"/>
    <w:rsid w:val="00103248"/>
    <w:rsid w:val="0010333C"/>
    <w:rsid w:val="00103417"/>
    <w:rsid w:val="00103508"/>
    <w:rsid w:val="00103587"/>
    <w:rsid w:val="001035A7"/>
    <w:rsid w:val="001036AE"/>
    <w:rsid w:val="001036FF"/>
    <w:rsid w:val="0010374B"/>
    <w:rsid w:val="00103859"/>
    <w:rsid w:val="001038F6"/>
    <w:rsid w:val="001038F8"/>
    <w:rsid w:val="00103A36"/>
    <w:rsid w:val="00103A9B"/>
    <w:rsid w:val="00103B04"/>
    <w:rsid w:val="00103B2D"/>
    <w:rsid w:val="00103B73"/>
    <w:rsid w:val="00103BFF"/>
    <w:rsid w:val="00103C75"/>
    <w:rsid w:val="00103D1B"/>
    <w:rsid w:val="00103D22"/>
    <w:rsid w:val="00103D92"/>
    <w:rsid w:val="00103E7A"/>
    <w:rsid w:val="00103E97"/>
    <w:rsid w:val="00103F3B"/>
    <w:rsid w:val="00103FCA"/>
    <w:rsid w:val="00103FCE"/>
    <w:rsid w:val="00104032"/>
    <w:rsid w:val="0010407E"/>
    <w:rsid w:val="0010418B"/>
    <w:rsid w:val="001042B8"/>
    <w:rsid w:val="0010430A"/>
    <w:rsid w:val="00104364"/>
    <w:rsid w:val="001043DF"/>
    <w:rsid w:val="00104446"/>
    <w:rsid w:val="001045A1"/>
    <w:rsid w:val="00104627"/>
    <w:rsid w:val="00104630"/>
    <w:rsid w:val="0010475D"/>
    <w:rsid w:val="0010476B"/>
    <w:rsid w:val="0010480F"/>
    <w:rsid w:val="0010489A"/>
    <w:rsid w:val="001048B2"/>
    <w:rsid w:val="00104909"/>
    <w:rsid w:val="00104973"/>
    <w:rsid w:val="00104984"/>
    <w:rsid w:val="00104A63"/>
    <w:rsid w:val="00104B46"/>
    <w:rsid w:val="00104D33"/>
    <w:rsid w:val="00104D81"/>
    <w:rsid w:val="00104DDF"/>
    <w:rsid w:val="00104DE1"/>
    <w:rsid w:val="00104DF7"/>
    <w:rsid w:val="00104E8D"/>
    <w:rsid w:val="00104E9C"/>
    <w:rsid w:val="00104F42"/>
    <w:rsid w:val="00104F8C"/>
    <w:rsid w:val="00105005"/>
    <w:rsid w:val="0010502D"/>
    <w:rsid w:val="0010504F"/>
    <w:rsid w:val="00105077"/>
    <w:rsid w:val="00105116"/>
    <w:rsid w:val="00105132"/>
    <w:rsid w:val="001051CD"/>
    <w:rsid w:val="001051D3"/>
    <w:rsid w:val="00105248"/>
    <w:rsid w:val="001052C6"/>
    <w:rsid w:val="001052D8"/>
    <w:rsid w:val="00105306"/>
    <w:rsid w:val="00105310"/>
    <w:rsid w:val="00105338"/>
    <w:rsid w:val="0010534F"/>
    <w:rsid w:val="00105375"/>
    <w:rsid w:val="0010538F"/>
    <w:rsid w:val="001053F7"/>
    <w:rsid w:val="0010542A"/>
    <w:rsid w:val="00105481"/>
    <w:rsid w:val="001055B1"/>
    <w:rsid w:val="001055ED"/>
    <w:rsid w:val="00105610"/>
    <w:rsid w:val="001056EA"/>
    <w:rsid w:val="001056FD"/>
    <w:rsid w:val="0010573F"/>
    <w:rsid w:val="001057CE"/>
    <w:rsid w:val="00105812"/>
    <w:rsid w:val="00105819"/>
    <w:rsid w:val="0010581A"/>
    <w:rsid w:val="00105853"/>
    <w:rsid w:val="00105854"/>
    <w:rsid w:val="00105856"/>
    <w:rsid w:val="001058B0"/>
    <w:rsid w:val="0010591F"/>
    <w:rsid w:val="00105940"/>
    <w:rsid w:val="00105960"/>
    <w:rsid w:val="0010596B"/>
    <w:rsid w:val="0010597E"/>
    <w:rsid w:val="001059A0"/>
    <w:rsid w:val="00105AD2"/>
    <w:rsid w:val="00105B68"/>
    <w:rsid w:val="00105C6C"/>
    <w:rsid w:val="00105C79"/>
    <w:rsid w:val="00105CB0"/>
    <w:rsid w:val="00105CBE"/>
    <w:rsid w:val="00105CFA"/>
    <w:rsid w:val="00105D55"/>
    <w:rsid w:val="00105DC6"/>
    <w:rsid w:val="00105EBB"/>
    <w:rsid w:val="00105FA7"/>
    <w:rsid w:val="00105FDC"/>
    <w:rsid w:val="00106065"/>
    <w:rsid w:val="00106079"/>
    <w:rsid w:val="0010608A"/>
    <w:rsid w:val="0010610D"/>
    <w:rsid w:val="0010616D"/>
    <w:rsid w:val="00106187"/>
    <w:rsid w:val="00106189"/>
    <w:rsid w:val="00106248"/>
    <w:rsid w:val="00106284"/>
    <w:rsid w:val="0010631B"/>
    <w:rsid w:val="0010641C"/>
    <w:rsid w:val="001064B4"/>
    <w:rsid w:val="001064CC"/>
    <w:rsid w:val="001064D8"/>
    <w:rsid w:val="0010652B"/>
    <w:rsid w:val="0010652F"/>
    <w:rsid w:val="001065C9"/>
    <w:rsid w:val="001066D0"/>
    <w:rsid w:val="001066DD"/>
    <w:rsid w:val="0010677F"/>
    <w:rsid w:val="001067C4"/>
    <w:rsid w:val="0010683C"/>
    <w:rsid w:val="0010688E"/>
    <w:rsid w:val="00106907"/>
    <w:rsid w:val="0010695E"/>
    <w:rsid w:val="001069E5"/>
    <w:rsid w:val="00106A22"/>
    <w:rsid w:val="00106A7B"/>
    <w:rsid w:val="00106AAE"/>
    <w:rsid w:val="00106AB7"/>
    <w:rsid w:val="00106B85"/>
    <w:rsid w:val="00106B8C"/>
    <w:rsid w:val="00106BB0"/>
    <w:rsid w:val="00106C5C"/>
    <w:rsid w:val="00106C80"/>
    <w:rsid w:val="00106CBA"/>
    <w:rsid w:val="00106D12"/>
    <w:rsid w:val="00106D42"/>
    <w:rsid w:val="00106D45"/>
    <w:rsid w:val="00106D4A"/>
    <w:rsid w:val="00106D90"/>
    <w:rsid w:val="00106DAF"/>
    <w:rsid w:val="00106E44"/>
    <w:rsid w:val="00106E67"/>
    <w:rsid w:val="00106EA3"/>
    <w:rsid w:val="00106F8E"/>
    <w:rsid w:val="00106FB5"/>
    <w:rsid w:val="00107034"/>
    <w:rsid w:val="0010708A"/>
    <w:rsid w:val="00107164"/>
    <w:rsid w:val="001071BF"/>
    <w:rsid w:val="00107278"/>
    <w:rsid w:val="00107283"/>
    <w:rsid w:val="00107290"/>
    <w:rsid w:val="001072AF"/>
    <w:rsid w:val="001072D7"/>
    <w:rsid w:val="00107323"/>
    <w:rsid w:val="00107394"/>
    <w:rsid w:val="0010746F"/>
    <w:rsid w:val="001076CE"/>
    <w:rsid w:val="001076E9"/>
    <w:rsid w:val="001077A1"/>
    <w:rsid w:val="001077A3"/>
    <w:rsid w:val="001078A4"/>
    <w:rsid w:val="001078A7"/>
    <w:rsid w:val="001078BA"/>
    <w:rsid w:val="001078F7"/>
    <w:rsid w:val="001079E8"/>
    <w:rsid w:val="00107A45"/>
    <w:rsid w:val="00107A54"/>
    <w:rsid w:val="00107A9E"/>
    <w:rsid w:val="00107AB7"/>
    <w:rsid w:val="00107AC7"/>
    <w:rsid w:val="00107AC9"/>
    <w:rsid w:val="00107AF7"/>
    <w:rsid w:val="00107B1F"/>
    <w:rsid w:val="00107B23"/>
    <w:rsid w:val="00107B5C"/>
    <w:rsid w:val="00107BB5"/>
    <w:rsid w:val="00107C8F"/>
    <w:rsid w:val="00107D5A"/>
    <w:rsid w:val="00107D60"/>
    <w:rsid w:val="00107D78"/>
    <w:rsid w:val="00107E3B"/>
    <w:rsid w:val="00107FAC"/>
    <w:rsid w:val="0011002D"/>
    <w:rsid w:val="00110048"/>
    <w:rsid w:val="0011004E"/>
    <w:rsid w:val="00110092"/>
    <w:rsid w:val="001100B2"/>
    <w:rsid w:val="001100D0"/>
    <w:rsid w:val="00110133"/>
    <w:rsid w:val="00110136"/>
    <w:rsid w:val="00110154"/>
    <w:rsid w:val="0011018C"/>
    <w:rsid w:val="001101B4"/>
    <w:rsid w:val="001101DB"/>
    <w:rsid w:val="001101E3"/>
    <w:rsid w:val="001101FA"/>
    <w:rsid w:val="001102B8"/>
    <w:rsid w:val="001102C6"/>
    <w:rsid w:val="001103AA"/>
    <w:rsid w:val="0011043D"/>
    <w:rsid w:val="00110460"/>
    <w:rsid w:val="00110478"/>
    <w:rsid w:val="00110563"/>
    <w:rsid w:val="001105BF"/>
    <w:rsid w:val="001105C1"/>
    <w:rsid w:val="00110600"/>
    <w:rsid w:val="001106CA"/>
    <w:rsid w:val="00110741"/>
    <w:rsid w:val="001109B1"/>
    <w:rsid w:val="001109E9"/>
    <w:rsid w:val="00110A58"/>
    <w:rsid w:val="00110B61"/>
    <w:rsid w:val="00110B7E"/>
    <w:rsid w:val="00110B82"/>
    <w:rsid w:val="00110B9E"/>
    <w:rsid w:val="00110D15"/>
    <w:rsid w:val="00110D74"/>
    <w:rsid w:val="00110DA8"/>
    <w:rsid w:val="00110DB4"/>
    <w:rsid w:val="00110DFB"/>
    <w:rsid w:val="00110F08"/>
    <w:rsid w:val="00110FD6"/>
    <w:rsid w:val="00111057"/>
    <w:rsid w:val="00111157"/>
    <w:rsid w:val="001111D3"/>
    <w:rsid w:val="00111344"/>
    <w:rsid w:val="00111437"/>
    <w:rsid w:val="0011151B"/>
    <w:rsid w:val="00111534"/>
    <w:rsid w:val="001115E0"/>
    <w:rsid w:val="00111656"/>
    <w:rsid w:val="00111729"/>
    <w:rsid w:val="0011174E"/>
    <w:rsid w:val="00111781"/>
    <w:rsid w:val="001117AA"/>
    <w:rsid w:val="0011196A"/>
    <w:rsid w:val="00111999"/>
    <w:rsid w:val="00111AA9"/>
    <w:rsid w:val="00111AF2"/>
    <w:rsid w:val="00111B21"/>
    <w:rsid w:val="00111BA2"/>
    <w:rsid w:val="00111BAC"/>
    <w:rsid w:val="00111C16"/>
    <w:rsid w:val="00111D89"/>
    <w:rsid w:val="00111DB0"/>
    <w:rsid w:val="00111DD6"/>
    <w:rsid w:val="00111F7B"/>
    <w:rsid w:val="00112040"/>
    <w:rsid w:val="001120E0"/>
    <w:rsid w:val="0011210D"/>
    <w:rsid w:val="00112135"/>
    <w:rsid w:val="00112157"/>
    <w:rsid w:val="0011215E"/>
    <w:rsid w:val="001123B8"/>
    <w:rsid w:val="00112430"/>
    <w:rsid w:val="001124AB"/>
    <w:rsid w:val="00112509"/>
    <w:rsid w:val="001125BB"/>
    <w:rsid w:val="00112606"/>
    <w:rsid w:val="0011264C"/>
    <w:rsid w:val="00112699"/>
    <w:rsid w:val="001126C1"/>
    <w:rsid w:val="0011270D"/>
    <w:rsid w:val="00112714"/>
    <w:rsid w:val="001127DE"/>
    <w:rsid w:val="00112804"/>
    <w:rsid w:val="00112849"/>
    <w:rsid w:val="00112862"/>
    <w:rsid w:val="001128A1"/>
    <w:rsid w:val="001128DE"/>
    <w:rsid w:val="00112911"/>
    <w:rsid w:val="0011292A"/>
    <w:rsid w:val="00112966"/>
    <w:rsid w:val="00112984"/>
    <w:rsid w:val="001129C9"/>
    <w:rsid w:val="001129E0"/>
    <w:rsid w:val="001129EB"/>
    <w:rsid w:val="00112A27"/>
    <w:rsid w:val="00112B39"/>
    <w:rsid w:val="00112B42"/>
    <w:rsid w:val="00112B94"/>
    <w:rsid w:val="00112C74"/>
    <w:rsid w:val="00112D1F"/>
    <w:rsid w:val="00112DA8"/>
    <w:rsid w:val="00112E10"/>
    <w:rsid w:val="00112E85"/>
    <w:rsid w:val="00112F2A"/>
    <w:rsid w:val="00112F5A"/>
    <w:rsid w:val="00113020"/>
    <w:rsid w:val="001130C7"/>
    <w:rsid w:val="001131B0"/>
    <w:rsid w:val="001132E5"/>
    <w:rsid w:val="001133DE"/>
    <w:rsid w:val="00113446"/>
    <w:rsid w:val="00113492"/>
    <w:rsid w:val="001134AE"/>
    <w:rsid w:val="001134E8"/>
    <w:rsid w:val="00113546"/>
    <w:rsid w:val="001135DA"/>
    <w:rsid w:val="00113685"/>
    <w:rsid w:val="001136CA"/>
    <w:rsid w:val="001137B5"/>
    <w:rsid w:val="0011380E"/>
    <w:rsid w:val="00113900"/>
    <w:rsid w:val="00113916"/>
    <w:rsid w:val="0011393F"/>
    <w:rsid w:val="00113A34"/>
    <w:rsid w:val="00113AB1"/>
    <w:rsid w:val="00113AD5"/>
    <w:rsid w:val="00113B85"/>
    <w:rsid w:val="00113CBB"/>
    <w:rsid w:val="00113CDC"/>
    <w:rsid w:val="00113CE8"/>
    <w:rsid w:val="00113DC7"/>
    <w:rsid w:val="00113DE8"/>
    <w:rsid w:val="00113E46"/>
    <w:rsid w:val="00113EFF"/>
    <w:rsid w:val="00113F3A"/>
    <w:rsid w:val="00113F4A"/>
    <w:rsid w:val="00113F4E"/>
    <w:rsid w:val="00114039"/>
    <w:rsid w:val="0011407F"/>
    <w:rsid w:val="00114147"/>
    <w:rsid w:val="0011415E"/>
    <w:rsid w:val="001141A4"/>
    <w:rsid w:val="001141CF"/>
    <w:rsid w:val="0011424C"/>
    <w:rsid w:val="0011426E"/>
    <w:rsid w:val="00114273"/>
    <w:rsid w:val="001142A1"/>
    <w:rsid w:val="001142BF"/>
    <w:rsid w:val="001142D4"/>
    <w:rsid w:val="001143E5"/>
    <w:rsid w:val="001144AC"/>
    <w:rsid w:val="001144F1"/>
    <w:rsid w:val="001146F7"/>
    <w:rsid w:val="0011476D"/>
    <w:rsid w:val="00114781"/>
    <w:rsid w:val="001147D5"/>
    <w:rsid w:val="00114821"/>
    <w:rsid w:val="00114836"/>
    <w:rsid w:val="00114869"/>
    <w:rsid w:val="00114891"/>
    <w:rsid w:val="001148CD"/>
    <w:rsid w:val="00114928"/>
    <w:rsid w:val="0011492A"/>
    <w:rsid w:val="00114936"/>
    <w:rsid w:val="001149E9"/>
    <w:rsid w:val="001149EE"/>
    <w:rsid w:val="00114A68"/>
    <w:rsid w:val="00114A6E"/>
    <w:rsid w:val="00114A73"/>
    <w:rsid w:val="00114B3C"/>
    <w:rsid w:val="00114BC5"/>
    <w:rsid w:val="00114D06"/>
    <w:rsid w:val="00114D36"/>
    <w:rsid w:val="00114DE1"/>
    <w:rsid w:val="00114F43"/>
    <w:rsid w:val="00115009"/>
    <w:rsid w:val="00115015"/>
    <w:rsid w:val="001151D0"/>
    <w:rsid w:val="00115208"/>
    <w:rsid w:val="0011524A"/>
    <w:rsid w:val="00115274"/>
    <w:rsid w:val="0011529E"/>
    <w:rsid w:val="001152E9"/>
    <w:rsid w:val="0011534C"/>
    <w:rsid w:val="001153F2"/>
    <w:rsid w:val="00115418"/>
    <w:rsid w:val="0011546B"/>
    <w:rsid w:val="001154A4"/>
    <w:rsid w:val="001154EB"/>
    <w:rsid w:val="00115600"/>
    <w:rsid w:val="0011565C"/>
    <w:rsid w:val="001156AA"/>
    <w:rsid w:val="0011571B"/>
    <w:rsid w:val="0011576B"/>
    <w:rsid w:val="00115805"/>
    <w:rsid w:val="0011583B"/>
    <w:rsid w:val="0011586B"/>
    <w:rsid w:val="001159AE"/>
    <w:rsid w:val="001159B7"/>
    <w:rsid w:val="001159BB"/>
    <w:rsid w:val="00115ADD"/>
    <w:rsid w:val="00115B34"/>
    <w:rsid w:val="00115BC6"/>
    <w:rsid w:val="00115C22"/>
    <w:rsid w:val="00115CF2"/>
    <w:rsid w:val="00115CF3"/>
    <w:rsid w:val="00115D4B"/>
    <w:rsid w:val="00115D51"/>
    <w:rsid w:val="00115D6A"/>
    <w:rsid w:val="00115D89"/>
    <w:rsid w:val="00115DD8"/>
    <w:rsid w:val="00115E04"/>
    <w:rsid w:val="00115E4A"/>
    <w:rsid w:val="00115E73"/>
    <w:rsid w:val="00115F05"/>
    <w:rsid w:val="00115F33"/>
    <w:rsid w:val="00115F3F"/>
    <w:rsid w:val="00115FBA"/>
    <w:rsid w:val="00116140"/>
    <w:rsid w:val="00116190"/>
    <w:rsid w:val="00116246"/>
    <w:rsid w:val="001162C2"/>
    <w:rsid w:val="001165D4"/>
    <w:rsid w:val="0011667B"/>
    <w:rsid w:val="00116884"/>
    <w:rsid w:val="001168AC"/>
    <w:rsid w:val="001169FF"/>
    <w:rsid w:val="00116A16"/>
    <w:rsid w:val="00116A7E"/>
    <w:rsid w:val="00116ABE"/>
    <w:rsid w:val="00116B06"/>
    <w:rsid w:val="00116BDC"/>
    <w:rsid w:val="00116BEB"/>
    <w:rsid w:val="00116C56"/>
    <w:rsid w:val="00116C9E"/>
    <w:rsid w:val="00116CC7"/>
    <w:rsid w:val="00116CEA"/>
    <w:rsid w:val="00116D84"/>
    <w:rsid w:val="00116DE0"/>
    <w:rsid w:val="00116E74"/>
    <w:rsid w:val="00116F24"/>
    <w:rsid w:val="00117067"/>
    <w:rsid w:val="001170A8"/>
    <w:rsid w:val="001170B5"/>
    <w:rsid w:val="0011711B"/>
    <w:rsid w:val="0011727F"/>
    <w:rsid w:val="0011728D"/>
    <w:rsid w:val="0011731C"/>
    <w:rsid w:val="00117333"/>
    <w:rsid w:val="00117772"/>
    <w:rsid w:val="001177B9"/>
    <w:rsid w:val="001178D4"/>
    <w:rsid w:val="00117A4A"/>
    <w:rsid w:val="00117A62"/>
    <w:rsid w:val="00117B83"/>
    <w:rsid w:val="00117CAE"/>
    <w:rsid w:val="00117D4D"/>
    <w:rsid w:val="00117D5C"/>
    <w:rsid w:val="00117EAE"/>
    <w:rsid w:val="00117F8A"/>
    <w:rsid w:val="0012009A"/>
    <w:rsid w:val="001200C5"/>
    <w:rsid w:val="001200EC"/>
    <w:rsid w:val="00120127"/>
    <w:rsid w:val="001201D2"/>
    <w:rsid w:val="00120278"/>
    <w:rsid w:val="00120373"/>
    <w:rsid w:val="001203B4"/>
    <w:rsid w:val="001203EA"/>
    <w:rsid w:val="00120448"/>
    <w:rsid w:val="0012048B"/>
    <w:rsid w:val="001204A6"/>
    <w:rsid w:val="001204E8"/>
    <w:rsid w:val="00120533"/>
    <w:rsid w:val="00120569"/>
    <w:rsid w:val="0012058C"/>
    <w:rsid w:val="0012066A"/>
    <w:rsid w:val="00120677"/>
    <w:rsid w:val="0012074C"/>
    <w:rsid w:val="00120763"/>
    <w:rsid w:val="001207F9"/>
    <w:rsid w:val="00120819"/>
    <w:rsid w:val="0012083F"/>
    <w:rsid w:val="001208CD"/>
    <w:rsid w:val="00120916"/>
    <w:rsid w:val="00120951"/>
    <w:rsid w:val="00120AD1"/>
    <w:rsid w:val="00120BA5"/>
    <w:rsid w:val="00120BEA"/>
    <w:rsid w:val="00120C77"/>
    <w:rsid w:val="00120CCC"/>
    <w:rsid w:val="00120D00"/>
    <w:rsid w:val="00120D24"/>
    <w:rsid w:val="00120DBE"/>
    <w:rsid w:val="00120E26"/>
    <w:rsid w:val="00120E4B"/>
    <w:rsid w:val="00120E7A"/>
    <w:rsid w:val="00120EAA"/>
    <w:rsid w:val="00120EC9"/>
    <w:rsid w:val="00120ED5"/>
    <w:rsid w:val="00120EEF"/>
    <w:rsid w:val="00120F03"/>
    <w:rsid w:val="00120F50"/>
    <w:rsid w:val="00121028"/>
    <w:rsid w:val="001210C7"/>
    <w:rsid w:val="0012112A"/>
    <w:rsid w:val="00121162"/>
    <w:rsid w:val="001211E5"/>
    <w:rsid w:val="0012122E"/>
    <w:rsid w:val="0012125A"/>
    <w:rsid w:val="001212CE"/>
    <w:rsid w:val="001212FC"/>
    <w:rsid w:val="00121320"/>
    <w:rsid w:val="00121344"/>
    <w:rsid w:val="00121350"/>
    <w:rsid w:val="0012135C"/>
    <w:rsid w:val="00121386"/>
    <w:rsid w:val="0012138D"/>
    <w:rsid w:val="0012142E"/>
    <w:rsid w:val="00121494"/>
    <w:rsid w:val="001214E0"/>
    <w:rsid w:val="00121537"/>
    <w:rsid w:val="0012157F"/>
    <w:rsid w:val="0012160A"/>
    <w:rsid w:val="00121614"/>
    <w:rsid w:val="00121683"/>
    <w:rsid w:val="001216D3"/>
    <w:rsid w:val="001216E4"/>
    <w:rsid w:val="00121767"/>
    <w:rsid w:val="00121772"/>
    <w:rsid w:val="001217D2"/>
    <w:rsid w:val="00121807"/>
    <w:rsid w:val="00121861"/>
    <w:rsid w:val="001218E9"/>
    <w:rsid w:val="001219C6"/>
    <w:rsid w:val="00121A52"/>
    <w:rsid w:val="00121B11"/>
    <w:rsid w:val="00121B16"/>
    <w:rsid w:val="00121B9B"/>
    <w:rsid w:val="00121BC2"/>
    <w:rsid w:val="00121C3F"/>
    <w:rsid w:val="00121C91"/>
    <w:rsid w:val="00121CF0"/>
    <w:rsid w:val="00121D7C"/>
    <w:rsid w:val="00121E3F"/>
    <w:rsid w:val="00121F4F"/>
    <w:rsid w:val="00121FC5"/>
    <w:rsid w:val="0012204D"/>
    <w:rsid w:val="0012205D"/>
    <w:rsid w:val="0012207E"/>
    <w:rsid w:val="0012208B"/>
    <w:rsid w:val="00122111"/>
    <w:rsid w:val="0012229F"/>
    <w:rsid w:val="00122320"/>
    <w:rsid w:val="00122337"/>
    <w:rsid w:val="001223B6"/>
    <w:rsid w:val="00122468"/>
    <w:rsid w:val="001225C9"/>
    <w:rsid w:val="001225D6"/>
    <w:rsid w:val="0012267B"/>
    <w:rsid w:val="001226A9"/>
    <w:rsid w:val="001226DD"/>
    <w:rsid w:val="001226E4"/>
    <w:rsid w:val="00122765"/>
    <w:rsid w:val="00122800"/>
    <w:rsid w:val="00122847"/>
    <w:rsid w:val="001228C1"/>
    <w:rsid w:val="001229EE"/>
    <w:rsid w:val="00122ADC"/>
    <w:rsid w:val="00122BFC"/>
    <w:rsid w:val="00122C87"/>
    <w:rsid w:val="00122C92"/>
    <w:rsid w:val="00122CB5"/>
    <w:rsid w:val="00122CEC"/>
    <w:rsid w:val="00122D61"/>
    <w:rsid w:val="00122DAD"/>
    <w:rsid w:val="00122E22"/>
    <w:rsid w:val="00122E47"/>
    <w:rsid w:val="00122EA3"/>
    <w:rsid w:val="00122EF7"/>
    <w:rsid w:val="00122F13"/>
    <w:rsid w:val="00122F2F"/>
    <w:rsid w:val="00122F87"/>
    <w:rsid w:val="00122FC3"/>
    <w:rsid w:val="00122FFE"/>
    <w:rsid w:val="00123021"/>
    <w:rsid w:val="0012305D"/>
    <w:rsid w:val="0012307C"/>
    <w:rsid w:val="0012309C"/>
    <w:rsid w:val="00123230"/>
    <w:rsid w:val="00123249"/>
    <w:rsid w:val="001232C9"/>
    <w:rsid w:val="0012342F"/>
    <w:rsid w:val="0012350A"/>
    <w:rsid w:val="0012350F"/>
    <w:rsid w:val="00123624"/>
    <w:rsid w:val="00123688"/>
    <w:rsid w:val="001236A7"/>
    <w:rsid w:val="001236AD"/>
    <w:rsid w:val="00123721"/>
    <w:rsid w:val="0012377D"/>
    <w:rsid w:val="00123812"/>
    <w:rsid w:val="00123825"/>
    <w:rsid w:val="001238B1"/>
    <w:rsid w:val="0012392B"/>
    <w:rsid w:val="0012393F"/>
    <w:rsid w:val="00123984"/>
    <w:rsid w:val="001239DD"/>
    <w:rsid w:val="00123B07"/>
    <w:rsid w:val="00123B16"/>
    <w:rsid w:val="00123B1D"/>
    <w:rsid w:val="00123C47"/>
    <w:rsid w:val="00123CBF"/>
    <w:rsid w:val="00123CC8"/>
    <w:rsid w:val="00123D4C"/>
    <w:rsid w:val="00123D56"/>
    <w:rsid w:val="00123D8B"/>
    <w:rsid w:val="00123DBB"/>
    <w:rsid w:val="00123E46"/>
    <w:rsid w:val="00123E50"/>
    <w:rsid w:val="00123F6A"/>
    <w:rsid w:val="00124060"/>
    <w:rsid w:val="0012408C"/>
    <w:rsid w:val="001240A2"/>
    <w:rsid w:val="00124101"/>
    <w:rsid w:val="0012414A"/>
    <w:rsid w:val="0012417C"/>
    <w:rsid w:val="00124266"/>
    <w:rsid w:val="0012433A"/>
    <w:rsid w:val="00124369"/>
    <w:rsid w:val="00124376"/>
    <w:rsid w:val="00124398"/>
    <w:rsid w:val="0012452E"/>
    <w:rsid w:val="001245FA"/>
    <w:rsid w:val="00124760"/>
    <w:rsid w:val="00124775"/>
    <w:rsid w:val="00124787"/>
    <w:rsid w:val="001249CA"/>
    <w:rsid w:val="001249F5"/>
    <w:rsid w:val="00124A26"/>
    <w:rsid w:val="00124A68"/>
    <w:rsid w:val="00124A8C"/>
    <w:rsid w:val="00124AD0"/>
    <w:rsid w:val="00124B0F"/>
    <w:rsid w:val="00124C94"/>
    <w:rsid w:val="00124CDB"/>
    <w:rsid w:val="00124D27"/>
    <w:rsid w:val="00124E39"/>
    <w:rsid w:val="00124E3B"/>
    <w:rsid w:val="00124E90"/>
    <w:rsid w:val="00124F07"/>
    <w:rsid w:val="00124F39"/>
    <w:rsid w:val="00124F86"/>
    <w:rsid w:val="00124FA0"/>
    <w:rsid w:val="00124FAC"/>
    <w:rsid w:val="00124FC8"/>
    <w:rsid w:val="0012502A"/>
    <w:rsid w:val="0012504F"/>
    <w:rsid w:val="0012505B"/>
    <w:rsid w:val="00125163"/>
    <w:rsid w:val="00125166"/>
    <w:rsid w:val="001251DD"/>
    <w:rsid w:val="00125283"/>
    <w:rsid w:val="00125335"/>
    <w:rsid w:val="00125341"/>
    <w:rsid w:val="001253B8"/>
    <w:rsid w:val="00125402"/>
    <w:rsid w:val="001254A9"/>
    <w:rsid w:val="001254E6"/>
    <w:rsid w:val="001254F7"/>
    <w:rsid w:val="00125573"/>
    <w:rsid w:val="0012557A"/>
    <w:rsid w:val="001255D7"/>
    <w:rsid w:val="00125764"/>
    <w:rsid w:val="001257FF"/>
    <w:rsid w:val="001258EE"/>
    <w:rsid w:val="0012592C"/>
    <w:rsid w:val="0012593B"/>
    <w:rsid w:val="00125A33"/>
    <w:rsid w:val="00125AB5"/>
    <w:rsid w:val="00125C9D"/>
    <w:rsid w:val="00125D3D"/>
    <w:rsid w:val="00125D4F"/>
    <w:rsid w:val="00125DAB"/>
    <w:rsid w:val="00125DDD"/>
    <w:rsid w:val="00125DEA"/>
    <w:rsid w:val="00125E31"/>
    <w:rsid w:val="00125FEB"/>
    <w:rsid w:val="00126007"/>
    <w:rsid w:val="0012602D"/>
    <w:rsid w:val="00126047"/>
    <w:rsid w:val="0012604C"/>
    <w:rsid w:val="0012606A"/>
    <w:rsid w:val="0012606C"/>
    <w:rsid w:val="001260B5"/>
    <w:rsid w:val="001260E5"/>
    <w:rsid w:val="001260E8"/>
    <w:rsid w:val="001260EC"/>
    <w:rsid w:val="00126151"/>
    <w:rsid w:val="00126292"/>
    <w:rsid w:val="001262D2"/>
    <w:rsid w:val="0012631A"/>
    <w:rsid w:val="00126327"/>
    <w:rsid w:val="00126359"/>
    <w:rsid w:val="001263A4"/>
    <w:rsid w:val="0012647B"/>
    <w:rsid w:val="0012668D"/>
    <w:rsid w:val="001266C5"/>
    <w:rsid w:val="001266F8"/>
    <w:rsid w:val="001267D6"/>
    <w:rsid w:val="001267D8"/>
    <w:rsid w:val="0012680B"/>
    <w:rsid w:val="0012696E"/>
    <w:rsid w:val="0012698A"/>
    <w:rsid w:val="001269B4"/>
    <w:rsid w:val="001269FA"/>
    <w:rsid w:val="00126A01"/>
    <w:rsid w:val="00126A2C"/>
    <w:rsid w:val="00126A64"/>
    <w:rsid w:val="00126AD4"/>
    <w:rsid w:val="00126AFA"/>
    <w:rsid w:val="00126B4B"/>
    <w:rsid w:val="00126BCA"/>
    <w:rsid w:val="00126C3B"/>
    <w:rsid w:val="00126C55"/>
    <w:rsid w:val="00126C62"/>
    <w:rsid w:val="00126CB5"/>
    <w:rsid w:val="00126CD9"/>
    <w:rsid w:val="00126D22"/>
    <w:rsid w:val="00126D47"/>
    <w:rsid w:val="00126D71"/>
    <w:rsid w:val="00126D91"/>
    <w:rsid w:val="00126DC1"/>
    <w:rsid w:val="00126E28"/>
    <w:rsid w:val="00126E4E"/>
    <w:rsid w:val="00126E6E"/>
    <w:rsid w:val="00126F45"/>
    <w:rsid w:val="00126FBF"/>
    <w:rsid w:val="001270A3"/>
    <w:rsid w:val="0012713E"/>
    <w:rsid w:val="001271B1"/>
    <w:rsid w:val="00127251"/>
    <w:rsid w:val="00127256"/>
    <w:rsid w:val="0012729B"/>
    <w:rsid w:val="0012731C"/>
    <w:rsid w:val="001273AB"/>
    <w:rsid w:val="001273DF"/>
    <w:rsid w:val="00127408"/>
    <w:rsid w:val="00127479"/>
    <w:rsid w:val="0012753F"/>
    <w:rsid w:val="0012761F"/>
    <w:rsid w:val="001276DA"/>
    <w:rsid w:val="001276DE"/>
    <w:rsid w:val="0012771E"/>
    <w:rsid w:val="0012782D"/>
    <w:rsid w:val="0012784F"/>
    <w:rsid w:val="00127960"/>
    <w:rsid w:val="00127965"/>
    <w:rsid w:val="001279BA"/>
    <w:rsid w:val="00127B09"/>
    <w:rsid w:val="00127B16"/>
    <w:rsid w:val="00127B2E"/>
    <w:rsid w:val="00127B57"/>
    <w:rsid w:val="00127BAA"/>
    <w:rsid w:val="00127BF5"/>
    <w:rsid w:val="00127C82"/>
    <w:rsid w:val="00127CEA"/>
    <w:rsid w:val="00127D23"/>
    <w:rsid w:val="00127DE8"/>
    <w:rsid w:val="00127E7A"/>
    <w:rsid w:val="00127F91"/>
    <w:rsid w:val="0013009E"/>
    <w:rsid w:val="00130155"/>
    <w:rsid w:val="001301F3"/>
    <w:rsid w:val="0013034C"/>
    <w:rsid w:val="00130368"/>
    <w:rsid w:val="00130376"/>
    <w:rsid w:val="00130394"/>
    <w:rsid w:val="0013039F"/>
    <w:rsid w:val="00130441"/>
    <w:rsid w:val="00130443"/>
    <w:rsid w:val="0013046C"/>
    <w:rsid w:val="0013048F"/>
    <w:rsid w:val="00130495"/>
    <w:rsid w:val="00130499"/>
    <w:rsid w:val="001304D9"/>
    <w:rsid w:val="0013054F"/>
    <w:rsid w:val="001305F9"/>
    <w:rsid w:val="00130639"/>
    <w:rsid w:val="00130898"/>
    <w:rsid w:val="0013090C"/>
    <w:rsid w:val="00130949"/>
    <w:rsid w:val="0013096D"/>
    <w:rsid w:val="001309C3"/>
    <w:rsid w:val="00130A8E"/>
    <w:rsid w:val="00130AA8"/>
    <w:rsid w:val="00130BD8"/>
    <w:rsid w:val="00130C1B"/>
    <w:rsid w:val="00130C20"/>
    <w:rsid w:val="00130CDE"/>
    <w:rsid w:val="00130DC8"/>
    <w:rsid w:val="00130E33"/>
    <w:rsid w:val="00130E49"/>
    <w:rsid w:val="00130F0B"/>
    <w:rsid w:val="00130F1A"/>
    <w:rsid w:val="00130F59"/>
    <w:rsid w:val="00130FF4"/>
    <w:rsid w:val="001310CC"/>
    <w:rsid w:val="001310D5"/>
    <w:rsid w:val="0013114E"/>
    <w:rsid w:val="001311A4"/>
    <w:rsid w:val="001311A7"/>
    <w:rsid w:val="001312E4"/>
    <w:rsid w:val="001314C4"/>
    <w:rsid w:val="00131508"/>
    <w:rsid w:val="00131546"/>
    <w:rsid w:val="00131553"/>
    <w:rsid w:val="001315B0"/>
    <w:rsid w:val="001315DA"/>
    <w:rsid w:val="00131692"/>
    <w:rsid w:val="001316A2"/>
    <w:rsid w:val="001316A5"/>
    <w:rsid w:val="001316D2"/>
    <w:rsid w:val="001316EA"/>
    <w:rsid w:val="0013176E"/>
    <w:rsid w:val="0013176F"/>
    <w:rsid w:val="001317DC"/>
    <w:rsid w:val="001318FC"/>
    <w:rsid w:val="0013198D"/>
    <w:rsid w:val="001319CD"/>
    <w:rsid w:val="001319DF"/>
    <w:rsid w:val="001319F0"/>
    <w:rsid w:val="001319F2"/>
    <w:rsid w:val="00131A9B"/>
    <w:rsid w:val="00131AA4"/>
    <w:rsid w:val="00131C67"/>
    <w:rsid w:val="00131D83"/>
    <w:rsid w:val="00131E5E"/>
    <w:rsid w:val="00131EBE"/>
    <w:rsid w:val="00131EC6"/>
    <w:rsid w:val="00131F96"/>
    <w:rsid w:val="00131FBB"/>
    <w:rsid w:val="00132003"/>
    <w:rsid w:val="00132041"/>
    <w:rsid w:val="00132153"/>
    <w:rsid w:val="001321E9"/>
    <w:rsid w:val="00132248"/>
    <w:rsid w:val="0013225C"/>
    <w:rsid w:val="00132299"/>
    <w:rsid w:val="001322A3"/>
    <w:rsid w:val="00132326"/>
    <w:rsid w:val="001323F2"/>
    <w:rsid w:val="001323F5"/>
    <w:rsid w:val="001325F7"/>
    <w:rsid w:val="0013260D"/>
    <w:rsid w:val="00132632"/>
    <w:rsid w:val="0013268B"/>
    <w:rsid w:val="0013283D"/>
    <w:rsid w:val="0013283F"/>
    <w:rsid w:val="00132ADC"/>
    <w:rsid w:val="00132B79"/>
    <w:rsid w:val="00132BB7"/>
    <w:rsid w:val="00132BCF"/>
    <w:rsid w:val="00132CA8"/>
    <w:rsid w:val="00132D5C"/>
    <w:rsid w:val="00132D81"/>
    <w:rsid w:val="00132D8D"/>
    <w:rsid w:val="00132DFE"/>
    <w:rsid w:val="00132E21"/>
    <w:rsid w:val="00132E4B"/>
    <w:rsid w:val="00132E77"/>
    <w:rsid w:val="00132F0C"/>
    <w:rsid w:val="00132F9E"/>
    <w:rsid w:val="00132FB1"/>
    <w:rsid w:val="00133001"/>
    <w:rsid w:val="00133074"/>
    <w:rsid w:val="001330C5"/>
    <w:rsid w:val="001330F7"/>
    <w:rsid w:val="00133102"/>
    <w:rsid w:val="00133142"/>
    <w:rsid w:val="00133144"/>
    <w:rsid w:val="001331BA"/>
    <w:rsid w:val="001331BF"/>
    <w:rsid w:val="0013321E"/>
    <w:rsid w:val="00133261"/>
    <w:rsid w:val="001332F0"/>
    <w:rsid w:val="001333C7"/>
    <w:rsid w:val="001333E4"/>
    <w:rsid w:val="001333EF"/>
    <w:rsid w:val="001334B1"/>
    <w:rsid w:val="00133511"/>
    <w:rsid w:val="0013351D"/>
    <w:rsid w:val="00133582"/>
    <w:rsid w:val="00133583"/>
    <w:rsid w:val="001335EE"/>
    <w:rsid w:val="00133671"/>
    <w:rsid w:val="0013373F"/>
    <w:rsid w:val="0013374E"/>
    <w:rsid w:val="001337A2"/>
    <w:rsid w:val="00133811"/>
    <w:rsid w:val="00133875"/>
    <w:rsid w:val="001338FD"/>
    <w:rsid w:val="00133940"/>
    <w:rsid w:val="00133985"/>
    <w:rsid w:val="001339B7"/>
    <w:rsid w:val="00133B05"/>
    <w:rsid w:val="00133B30"/>
    <w:rsid w:val="00133B99"/>
    <w:rsid w:val="00133C08"/>
    <w:rsid w:val="00133CDD"/>
    <w:rsid w:val="00133D07"/>
    <w:rsid w:val="00133D1D"/>
    <w:rsid w:val="00133D61"/>
    <w:rsid w:val="00133D87"/>
    <w:rsid w:val="00133E2E"/>
    <w:rsid w:val="00133EC0"/>
    <w:rsid w:val="00133F12"/>
    <w:rsid w:val="00133F34"/>
    <w:rsid w:val="00133F89"/>
    <w:rsid w:val="00133F9C"/>
    <w:rsid w:val="00134064"/>
    <w:rsid w:val="0013411D"/>
    <w:rsid w:val="0013419F"/>
    <w:rsid w:val="001341CF"/>
    <w:rsid w:val="0013422F"/>
    <w:rsid w:val="001342C7"/>
    <w:rsid w:val="0013431C"/>
    <w:rsid w:val="00134360"/>
    <w:rsid w:val="00134407"/>
    <w:rsid w:val="001344D1"/>
    <w:rsid w:val="001344E3"/>
    <w:rsid w:val="00134562"/>
    <w:rsid w:val="00134629"/>
    <w:rsid w:val="0013468A"/>
    <w:rsid w:val="0013470D"/>
    <w:rsid w:val="00134865"/>
    <w:rsid w:val="00134877"/>
    <w:rsid w:val="00134880"/>
    <w:rsid w:val="00134886"/>
    <w:rsid w:val="001348E5"/>
    <w:rsid w:val="001348F5"/>
    <w:rsid w:val="00134944"/>
    <w:rsid w:val="00134990"/>
    <w:rsid w:val="001349FD"/>
    <w:rsid w:val="00134A10"/>
    <w:rsid w:val="00134B32"/>
    <w:rsid w:val="00134BE6"/>
    <w:rsid w:val="00134C20"/>
    <w:rsid w:val="00134C9B"/>
    <w:rsid w:val="00134CD4"/>
    <w:rsid w:val="00134D0E"/>
    <w:rsid w:val="00134D3A"/>
    <w:rsid w:val="00134DD7"/>
    <w:rsid w:val="00134EB1"/>
    <w:rsid w:val="00134ECF"/>
    <w:rsid w:val="00134F02"/>
    <w:rsid w:val="00134F6F"/>
    <w:rsid w:val="00134F84"/>
    <w:rsid w:val="00134FC5"/>
    <w:rsid w:val="00134FDE"/>
    <w:rsid w:val="00135000"/>
    <w:rsid w:val="00135038"/>
    <w:rsid w:val="00135062"/>
    <w:rsid w:val="001350FE"/>
    <w:rsid w:val="0013513C"/>
    <w:rsid w:val="0013528D"/>
    <w:rsid w:val="00135297"/>
    <w:rsid w:val="00135350"/>
    <w:rsid w:val="0013535A"/>
    <w:rsid w:val="00135423"/>
    <w:rsid w:val="00135434"/>
    <w:rsid w:val="00135493"/>
    <w:rsid w:val="001354BC"/>
    <w:rsid w:val="001354D3"/>
    <w:rsid w:val="0013550C"/>
    <w:rsid w:val="00135566"/>
    <w:rsid w:val="00135692"/>
    <w:rsid w:val="001356FD"/>
    <w:rsid w:val="00135753"/>
    <w:rsid w:val="001358C7"/>
    <w:rsid w:val="001358CB"/>
    <w:rsid w:val="001358E1"/>
    <w:rsid w:val="001358F5"/>
    <w:rsid w:val="00135918"/>
    <w:rsid w:val="00135958"/>
    <w:rsid w:val="00135994"/>
    <w:rsid w:val="00135999"/>
    <w:rsid w:val="00135A09"/>
    <w:rsid w:val="00135A18"/>
    <w:rsid w:val="00135A1D"/>
    <w:rsid w:val="00135B71"/>
    <w:rsid w:val="00135B76"/>
    <w:rsid w:val="00135B89"/>
    <w:rsid w:val="00135BC3"/>
    <w:rsid w:val="00135CF2"/>
    <w:rsid w:val="00135D24"/>
    <w:rsid w:val="00135D27"/>
    <w:rsid w:val="00135D62"/>
    <w:rsid w:val="00135D81"/>
    <w:rsid w:val="00135DDB"/>
    <w:rsid w:val="00135E33"/>
    <w:rsid w:val="00135F44"/>
    <w:rsid w:val="00135F65"/>
    <w:rsid w:val="00135F99"/>
    <w:rsid w:val="00135FB4"/>
    <w:rsid w:val="00135FF2"/>
    <w:rsid w:val="00135FF5"/>
    <w:rsid w:val="00136054"/>
    <w:rsid w:val="00136109"/>
    <w:rsid w:val="0013614A"/>
    <w:rsid w:val="0013614D"/>
    <w:rsid w:val="0013616F"/>
    <w:rsid w:val="0013617D"/>
    <w:rsid w:val="0013623F"/>
    <w:rsid w:val="001362DF"/>
    <w:rsid w:val="00136323"/>
    <w:rsid w:val="0013633B"/>
    <w:rsid w:val="0013637E"/>
    <w:rsid w:val="001363C1"/>
    <w:rsid w:val="001363C4"/>
    <w:rsid w:val="001363E9"/>
    <w:rsid w:val="00136431"/>
    <w:rsid w:val="00136454"/>
    <w:rsid w:val="001364CE"/>
    <w:rsid w:val="001364EB"/>
    <w:rsid w:val="001364FC"/>
    <w:rsid w:val="0013656B"/>
    <w:rsid w:val="0013657B"/>
    <w:rsid w:val="0013660C"/>
    <w:rsid w:val="0013660F"/>
    <w:rsid w:val="00136752"/>
    <w:rsid w:val="00136778"/>
    <w:rsid w:val="00136790"/>
    <w:rsid w:val="001367FD"/>
    <w:rsid w:val="00136880"/>
    <w:rsid w:val="00136899"/>
    <w:rsid w:val="001368B4"/>
    <w:rsid w:val="001368E1"/>
    <w:rsid w:val="00136916"/>
    <w:rsid w:val="00136924"/>
    <w:rsid w:val="00136933"/>
    <w:rsid w:val="00136949"/>
    <w:rsid w:val="00136985"/>
    <w:rsid w:val="00136992"/>
    <w:rsid w:val="001369B1"/>
    <w:rsid w:val="001369F1"/>
    <w:rsid w:val="00136A1C"/>
    <w:rsid w:val="00136A76"/>
    <w:rsid w:val="00136AE4"/>
    <w:rsid w:val="00136B44"/>
    <w:rsid w:val="00136C89"/>
    <w:rsid w:val="00136CE1"/>
    <w:rsid w:val="00136D8F"/>
    <w:rsid w:val="00136DA8"/>
    <w:rsid w:val="00136DDD"/>
    <w:rsid w:val="00136E2A"/>
    <w:rsid w:val="00136F36"/>
    <w:rsid w:val="00136F4D"/>
    <w:rsid w:val="00136FC1"/>
    <w:rsid w:val="00136FD2"/>
    <w:rsid w:val="00136FD6"/>
    <w:rsid w:val="001371F9"/>
    <w:rsid w:val="00137251"/>
    <w:rsid w:val="001372C0"/>
    <w:rsid w:val="001372CC"/>
    <w:rsid w:val="00137361"/>
    <w:rsid w:val="001373A2"/>
    <w:rsid w:val="0013741C"/>
    <w:rsid w:val="001374F9"/>
    <w:rsid w:val="0013755A"/>
    <w:rsid w:val="001375DA"/>
    <w:rsid w:val="001376D7"/>
    <w:rsid w:val="0013772E"/>
    <w:rsid w:val="00137746"/>
    <w:rsid w:val="00137770"/>
    <w:rsid w:val="00137772"/>
    <w:rsid w:val="001377A0"/>
    <w:rsid w:val="00137818"/>
    <w:rsid w:val="001378A9"/>
    <w:rsid w:val="00137995"/>
    <w:rsid w:val="001379DB"/>
    <w:rsid w:val="00137AEC"/>
    <w:rsid w:val="00137B2E"/>
    <w:rsid w:val="00137B62"/>
    <w:rsid w:val="00137BD2"/>
    <w:rsid w:val="00137BD4"/>
    <w:rsid w:val="00137BF2"/>
    <w:rsid w:val="00137C65"/>
    <w:rsid w:val="00137C6E"/>
    <w:rsid w:val="00137CD6"/>
    <w:rsid w:val="00137FD7"/>
    <w:rsid w:val="00137FFB"/>
    <w:rsid w:val="0014004D"/>
    <w:rsid w:val="00140085"/>
    <w:rsid w:val="0014008D"/>
    <w:rsid w:val="00140108"/>
    <w:rsid w:val="00140189"/>
    <w:rsid w:val="0014024D"/>
    <w:rsid w:val="0014025B"/>
    <w:rsid w:val="0014029F"/>
    <w:rsid w:val="00140338"/>
    <w:rsid w:val="001403D7"/>
    <w:rsid w:val="0014040A"/>
    <w:rsid w:val="001404E3"/>
    <w:rsid w:val="001404E9"/>
    <w:rsid w:val="0014050F"/>
    <w:rsid w:val="0014051C"/>
    <w:rsid w:val="0014053A"/>
    <w:rsid w:val="00140543"/>
    <w:rsid w:val="001405E1"/>
    <w:rsid w:val="00140643"/>
    <w:rsid w:val="0014071B"/>
    <w:rsid w:val="00140729"/>
    <w:rsid w:val="00140793"/>
    <w:rsid w:val="00140804"/>
    <w:rsid w:val="0014083E"/>
    <w:rsid w:val="001408E0"/>
    <w:rsid w:val="001408F5"/>
    <w:rsid w:val="001408FA"/>
    <w:rsid w:val="00140900"/>
    <w:rsid w:val="00140983"/>
    <w:rsid w:val="001409BD"/>
    <w:rsid w:val="00140AD0"/>
    <w:rsid w:val="00140AE5"/>
    <w:rsid w:val="00140B29"/>
    <w:rsid w:val="00140BCD"/>
    <w:rsid w:val="00140C2A"/>
    <w:rsid w:val="00140C67"/>
    <w:rsid w:val="00140C98"/>
    <w:rsid w:val="00140D4A"/>
    <w:rsid w:val="00140D97"/>
    <w:rsid w:val="00140E54"/>
    <w:rsid w:val="00140E72"/>
    <w:rsid w:val="00140E8C"/>
    <w:rsid w:val="00140ED7"/>
    <w:rsid w:val="00140EE9"/>
    <w:rsid w:val="00140F0C"/>
    <w:rsid w:val="00140F54"/>
    <w:rsid w:val="0014108F"/>
    <w:rsid w:val="00141092"/>
    <w:rsid w:val="001410AD"/>
    <w:rsid w:val="00141111"/>
    <w:rsid w:val="0014113B"/>
    <w:rsid w:val="00141194"/>
    <w:rsid w:val="001411C9"/>
    <w:rsid w:val="001412DB"/>
    <w:rsid w:val="00141362"/>
    <w:rsid w:val="001413E1"/>
    <w:rsid w:val="00141415"/>
    <w:rsid w:val="00141439"/>
    <w:rsid w:val="0014143D"/>
    <w:rsid w:val="001414DD"/>
    <w:rsid w:val="0014152E"/>
    <w:rsid w:val="00141540"/>
    <w:rsid w:val="00141555"/>
    <w:rsid w:val="0014157D"/>
    <w:rsid w:val="001415B4"/>
    <w:rsid w:val="0014161F"/>
    <w:rsid w:val="00141671"/>
    <w:rsid w:val="0014175D"/>
    <w:rsid w:val="00141809"/>
    <w:rsid w:val="00141846"/>
    <w:rsid w:val="001418AB"/>
    <w:rsid w:val="0014190A"/>
    <w:rsid w:val="00141935"/>
    <w:rsid w:val="00141961"/>
    <w:rsid w:val="00141970"/>
    <w:rsid w:val="0014199F"/>
    <w:rsid w:val="00141A06"/>
    <w:rsid w:val="00141A1A"/>
    <w:rsid w:val="00141A24"/>
    <w:rsid w:val="00141A3A"/>
    <w:rsid w:val="00141B19"/>
    <w:rsid w:val="00141B2D"/>
    <w:rsid w:val="00141C78"/>
    <w:rsid w:val="00141CE5"/>
    <w:rsid w:val="00141D43"/>
    <w:rsid w:val="00141D45"/>
    <w:rsid w:val="00141DB1"/>
    <w:rsid w:val="00141E11"/>
    <w:rsid w:val="00141E2F"/>
    <w:rsid w:val="00141F62"/>
    <w:rsid w:val="0014204E"/>
    <w:rsid w:val="00142119"/>
    <w:rsid w:val="0014224B"/>
    <w:rsid w:val="001422A5"/>
    <w:rsid w:val="001422DD"/>
    <w:rsid w:val="001423BD"/>
    <w:rsid w:val="001423E3"/>
    <w:rsid w:val="001425EB"/>
    <w:rsid w:val="001425F9"/>
    <w:rsid w:val="00142611"/>
    <w:rsid w:val="00142620"/>
    <w:rsid w:val="00142684"/>
    <w:rsid w:val="001426C8"/>
    <w:rsid w:val="001426D6"/>
    <w:rsid w:val="0014275A"/>
    <w:rsid w:val="00142782"/>
    <w:rsid w:val="00142786"/>
    <w:rsid w:val="001427B6"/>
    <w:rsid w:val="001427CA"/>
    <w:rsid w:val="001427F3"/>
    <w:rsid w:val="00142828"/>
    <w:rsid w:val="0014282B"/>
    <w:rsid w:val="00142869"/>
    <w:rsid w:val="0014290B"/>
    <w:rsid w:val="00142B30"/>
    <w:rsid w:val="00142B54"/>
    <w:rsid w:val="00142C34"/>
    <w:rsid w:val="00142C38"/>
    <w:rsid w:val="00142C6A"/>
    <w:rsid w:val="00142C9F"/>
    <w:rsid w:val="00142CDE"/>
    <w:rsid w:val="00142DCA"/>
    <w:rsid w:val="00142EF9"/>
    <w:rsid w:val="00142F37"/>
    <w:rsid w:val="00142F3B"/>
    <w:rsid w:val="00142F5D"/>
    <w:rsid w:val="00142F5E"/>
    <w:rsid w:val="00142FCF"/>
    <w:rsid w:val="00142FDC"/>
    <w:rsid w:val="0014309A"/>
    <w:rsid w:val="00143136"/>
    <w:rsid w:val="0014313D"/>
    <w:rsid w:val="001432C4"/>
    <w:rsid w:val="001432F4"/>
    <w:rsid w:val="00143331"/>
    <w:rsid w:val="0014338F"/>
    <w:rsid w:val="001433B6"/>
    <w:rsid w:val="00143485"/>
    <w:rsid w:val="001434B6"/>
    <w:rsid w:val="00143587"/>
    <w:rsid w:val="001438C4"/>
    <w:rsid w:val="001438D5"/>
    <w:rsid w:val="00143A5E"/>
    <w:rsid w:val="00143A87"/>
    <w:rsid w:val="00143A95"/>
    <w:rsid w:val="00143A98"/>
    <w:rsid w:val="00143B26"/>
    <w:rsid w:val="00143BA4"/>
    <w:rsid w:val="00143BB2"/>
    <w:rsid w:val="00143CB4"/>
    <w:rsid w:val="00143CB5"/>
    <w:rsid w:val="00143D3A"/>
    <w:rsid w:val="00143D44"/>
    <w:rsid w:val="00143D7E"/>
    <w:rsid w:val="00143DC2"/>
    <w:rsid w:val="00143DDA"/>
    <w:rsid w:val="00143EA1"/>
    <w:rsid w:val="00143EF5"/>
    <w:rsid w:val="00143F1D"/>
    <w:rsid w:val="00143F2B"/>
    <w:rsid w:val="00143F7B"/>
    <w:rsid w:val="00143F9D"/>
    <w:rsid w:val="00144015"/>
    <w:rsid w:val="00144020"/>
    <w:rsid w:val="00144034"/>
    <w:rsid w:val="00144074"/>
    <w:rsid w:val="00144105"/>
    <w:rsid w:val="0014410E"/>
    <w:rsid w:val="00144121"/>
    <w:rsid w:val="00144158"/>
    <w:rsid w:val="00144198"/>
    <w:rsid w:val="00144200"/>
    <w:rsid w:val="00144262"/>
    <w:rsid w:val="0014427F"/>
    <w:rsid w:val="0014432F"/>
    <w:rsid w:val="00144349"/>
    <w:rsid w:val="00144392"/>
    <w:rsid w:val="00144494"/>
    <w:rsid w:val="001444A5"/>
    <w:rsid w:val="0014455A"/>
    <w:rsid w:val="001445BE"/>
    <w:rsid w:val="00144653"/>
    <w:rsid w:val="0014484B"/>
    <w:rsid w:val="00144908"/>
    <w:rsid w:val="0014494F"/>
    <w:rsid w:val="001449A9"/>
    <w:rsid w:val="00144A49"/>
    <w:rsid w:val="00144BB5"/>
    <w:rsid w:val="00144D5B"/>
    <w:rsid w:val="00144DE2"/>
    <w:rsid w:val="00144E4A"/>
    <w:rsid w:val="00144F08"/>
    <w:rsid w:val="00144F4E"/>
    <w:rsid w:val="00144F9B"/>
    <w:rsid w:val="00144FC0"/>
    <w:rsid w:val="00144FD7"/>
    <w:rsid w:val="00144FFD"/>
    <w:rsid w:val="00145068"/>
    <w:rsid w:val="00145069"/>
    <w:rsid w:val="0014509E"/>
    <w:rsid w:val="001450FD"/>
    <w:rsid w:val="001452BD"/>
    <w:rsid w:val="00145309"/>
    <w:rsid w:val="0014531B"/>
    <w:rsid w:val="00145333"/>
    <w:rsid w:val="00145335"/>
    <w:rsid w:val="001453D1"/>
    <w:rsid w:val="0014540F"/>
    <w:rsid w:val="001454B2"/>
    <w:rsid w:val="001454C8"/>
    <w:rsid w:val="001454D2"/>
    <w:rsid w:val="00145507"/>
    <w:rsid w:val="0014550B"/>
    <w:rsid w:val="0014557A"/>
    <w:rsid w:val="001455CD"/>
    <w:rsid w:val="001455D7"/>
    <w:rsid w:val="0014568C"/>
    <w:rsid w:val="001456DD"/>
    <w:rsid w:val="001457A1"/>
    <w:rsid w:val="00145801"/>
    <w:rsid w:val="00145813"/>
    <w:rsid w:val="00145846"/>
    <w:rsid w:val="00145955"/>
    <w:rsid w:val="0014596B"/>
    <w:rsid w:val="00145970"/>
    <w:rsid w:val="00145A7E"/>
    <w:rsid w:val="00145A8F"/>
    <w:rsid w:val="00145B15"/>
    <w:rsid w:val="00145B44"/>
    <w:rsid w:val="00145B81"/>
    <w:rsid w:val="00145DE0"/>
    <w:rsid w:val="00145E29"/>
    <w:rsid w:val="00145E69"/>
    <w:rsid w:val="00145F2A"/>
    <w:rsid w:val="00145F60"/>
    <w:rsid w:val="00145FE6"/>
    <w:rsid w:val="00146196"/>
    <w:rsid w:val="0014627C"/>
    <w:rsid w:val="001462BF"/>
    <w:rsid w:val="001462E6"/>
    <w:rsid w:val="001462FD"/>
    <w:rsid w:val="00146326"/>
    <w:rsid w:val="001463C9"/>
    <w:rsid w:val="00146407"/>
    <w:rsid w:val="00146489"/>
    <w:rsid w:val="001464F1"/>
    <w:rsid w:val="0014658B"/>
    <w:rsid w:val="00146632"/>
    <w:rsid w:val="001466C5"/>
    <w:rsid w:val="001467C4"/>
    <w:rsid w:val="0014690E"/>
    <w:rsid w:val="00146951"/>
    <w:rsid w:val="001469A9"/>
    <w:rsid w:val="00146A6D"/>
    <w:rsid w:val="00146B0A"/>
    <w:rsid w:val="00146B35"/>
    <w:rsid w:val="00146B4B"/>
    <w:rsid w:val="00146C67"/>
    <w:rsid w:val="00146C7D"/>
    <w:rsid w:val="00146CCB"/>
    <w:rsid w:val="00146D46"/>
    <w:rsid w:val="00146D56"/>
    <w:rsid w:val="00146DB6"/>
    <w:rsid w:val="00146EFD"/>
    <w:rsid w:val="00146F36"/>
    <w:rsid w:val="00146F3B"/>
    <w:rsid w:val="00146F80"/>
    <w:rsid w:val="001470C3"/>
    <w:rsid w:val="001470CB"/>
    <w:rsid w:val="00147123"/>
    <w:rsid w:val="0014714A"/>
    <w:rsid w:val="0014719B"/>
    <w:rsid w:val="001471F7"/>
    <w:rsid w:val="00147245"/>
    <w:rsid w:val="00147265"/>
    <w:rsid w:val="001472F9"/>
    <w:rsid w:val="00147311"/>
    <w:rsid w:val="0014734B"/>
    <w:rsid w:val="001473D1"/>
    <w:rsid w:val="001474B0"/>
    <w:rsid w:val="001474B5"/>
    <w:rsid w:val="0014751C"/>
    <w:rsid w:val="00147562"/>
    <w:rsid w:val="0014763D"/>
    <w:rsid w:val="001476D3"/>
    <w:rsid w:val="001476DA"/>
    <w:rsid w:val="00147700"/>
    <w:rsid w:val="001477A9"/>
    <w:rsid w:val="0014788A"/>
    <w:rsid w:val="0014793C"/>
    <w:rsid w:val="0014794C"/>
    <w:rsid w:val="0014796A"/>
    <w:rsid w:val="001479D7"/>
    <w:rsid w:val="00147AC2"/>
    <w:rsid w:val="00147B3A"/>
    <w:rsid w:val="00147B3C"/>
    <w:rsid w:val="00147B99"/>
    <w:rsid w:val="00147BC2"/>
    <w:rsid w:val="00147C15"/>
    <w:rsid w:val="00147C77"/>
    <w:rsid w:val="00147DAA"/>
    <w:rsid w:val="00147DB4"/>
    <w:rsid w:val="00147E59"/>
    <w:rsid w:val="00147EC2"/>
    <w:rsid w:val="00147FC7"/>
    <w:rsid w:val="0015009C"/>
    <w:rsid w:val="00150129"/>
    <w:rsid w:val="001501AD"/>
    <w:rsid w:val="001501D7"/>
    <w:rsid w:val="0015021A"/>
    <w:rsid w:val="00150297"/>
    <w:rsid w:val="001502B8"/>
    <w:rsid w:val="001502E8"/>
    <w:rsid w:val="001502FA"/>
    <w:rsid w:val="0015030A"/>
    <w:rsid w:val="00150368"/>
    <w:rsid w:val="00150394"/>
    <w:rsid w:val="0015043A"/>
    <w:rsid w:val="00150556"/>
    <w:rsid w:val="001505AC"/>
    <w:rsid w:val="001505BE"/>
    <w:rsid w:val="001505CD"/>
    <w:rsid w:val="00150609"/>
    <w:rsid w:val="00150638"/>
    <w:rsid w:val="001506A4"/>
    <w:rsid w:val="00150717"/>
    <w:rsid w:val="0015072A"/>
    <w:rsid w:val="0015074E"/>
    <w:rsid w:val="0015086E"/>
    <w:rsid w:val="00150907"/>
    <w:rsid w:val="00150938"/>
    <w:rsid w:val="00150985"/>
    <w:rsid w:val="001509B9"/>
    <w:rsid w:val="001509C0"/>
    <w:rsid w:val="00150AA4"/>
    <w:rsid w:val="00150AE1"/>
    <w:rsid w:val="00150B0E"/>
    <w:rsid w:val="00150B24"/>
    <w:rsid w:val="00150C0E"/>
    <w:rsid w:val="00150C3D"/>
    <w:rsid w:val="00150C93"/>
    <w:rsid w:val="00150CAD"/>
    <w:rsid w:val="00150CF6"/>
    <w:rsid w:val="00150D24"/>
    <w:rsid w:val="00150D41"/>
    <w:rsid w:val="00150DF2"/>
    <w:rsid w:val="00150DFB"/>
    <w:rsid w:val="00150E6F"/>
    <w:rsid w:val="00150E74"/>
    <w:rsid w:val="00150E8E"/>
    <w:rsid w:val="00150EB6"/>
    <w:rsid w:val="00150ED7"/>
    <w:rsid w:val="00150EFE"/>
    <w:rsid w:val="00150FF5"/>
    <w:rsid w:val="00151007"/>
    <w:rsid w:val="0015102B"/>
    <w:rsid w:val="001510BF"/>
    <w:rsid w:val="001510DF"/>
    <w:rsid w:val="001510F5"/>
    <w:rsid w:val="00151146"/>
    <w:rsid w:val="00151193"/>
    <w:rsid w:val="00151203"/>
    <w:rsid w:val="0015127B"/>
    <w:rsid w:val="0015128D"/>
    <w:rsid w:val="00151317"/>
    <w:rsid w:val="0015132F"/>
    <w:rsid w:val="0015138D"/>
    <w:rsid w:val="00151399"/>
    <w:rsid w:val="001513E2"/>
    <w:rsid w:val="0015152C"/>
    <w:rsid w:val="0015159B"/>
    <w:rsid w:val="001515F0"/>
    <w:rsid w:val="00151620"/>
    <w:rsid w:val="001516FF"/>
    <w:rsid w:val="00151720"/>
    <w:rsid w:val="00151752"/>
    <w:rsid w:val="00151787"/>
    <w:rsid w:val="00151792"/>
    <w:rsid w:val="001517AB"/>
    <w:rsid w:val="001517E3"/>
    <w:rsid w:val="001517FB"/>
    <w:rsid w:val="00151812"/>
    <w:rsid w:val="0015181F"/>
    <w:rsid w:val="0015183E"/>
    <w:rsid w:val="0015186A"/>
    <w:rsid w:val="00151870"/>
    <w:rsid w:val="001518BD"/>
    <w:rsid w:val="0015191E"/>
    <w:rsid w:val="00151976"/>
    <w:rsid w:val="00151A2B"/>
    <w:rsid w:val="00151A66"/>
    <w:rsid w:val="00151A68"/>
    <w:rsid w:val="00151AF7"/>
    <w:rsid w:val="00151B3B"/>
    <w:rsid w:val="00151C1C"/>
    <w:rsid w:val="00151D43"/>
    <w:rsid w:val="00151E3E"/>
    <w:rsid w:val="00151EA0"/>
    <w:rsid w:val="00151EBA"/>
    <w:rsid w:val="00151F7A"/>
    <w:rsid w:val="00151FDE"/>
    <w:rsid w:val="00152228"/>
    <w:rsid w:val="00152230"/>
    <w:rsid w:val="00152265"/>
    <w:rsid w:val="00152389"/>
    <w:rsid w:val="001523E1"/>
    <w:rsid w:val="0015247C"/>
    <w:rsid w:val="001524AA"/>
    <w:rsid w:val="0015253B"/>
    <w:rsid w:val="001525FF"/>
    <w:rsid w:val="0015264C"/>
    <w:rsid w:val="00152686"/>
    <w:rsid w:val="001526CC"/>
    <w:rsid w:val="00152758"/>
    <w:rsid w:val="0015276D"/>
    <w:rsid w:val="001527C9"/>
    <w:rsid w:val="0015297A"/>
    <w:rsid w:val="00152A2D"/>
    <w:rsid w:val="00152A42"/>
    <w:rsid w:val="00152A8C"/>
    <w:rsid w:val="00152AE0"/>
    <w:rsid w:val="00152AF4"/>
    <w:rsid w:val="00152C3F"/>
    <w:rsid w:val="00152C44"/>
    <w:rsid w:val="00152C4A"/>
    <w:rsid w:val="00152D76"/>
    <w:rsid w:val="00152EB6"/>
    <w:rsid w:val="00152F08"/>
    <w:rsid w:val="00152FCA"/>
    <w:rsid w:val="00152FE3"/>
    <w:rsid w:val="00152FF6"/>
    <w:rsid w:val="00153039"/>
    <w:rsid w:val="0015303D"/>
    <w:rsid w:val="00153057"/>
    <w:rsid w:val="0015307B"/>
    <w:rsid w:val="00153087"/>
    <w:rsid w:val="0015315C"/>
    <w:rsid w:val="0015318C"/>
    <w:rsid w:val="00153190"/>
    <w:rsid w:val="001531F3"/>
    <w:rsid w:val="0015323A"/>
    <w:rsid w:val="0015326D"/>
    <w:rsid w:val="001532E1"/>
    <w:rsid w:val="001532FA"/>
    <w:rsid w:val="00153355"/>
    <w:rsid w:val="00153515"/>
    <w:rsid w:val="001535C3"/>
    <w:rsid w:val="00153649"/>
    <w:rsid w:val="0015365D"/>
    <w:rsid w:val="00153675"/>
    <w:rsid w:val="00153689"/>
    <w:rsid w:val="0015383E"/>
    <w:rsid w:val="0015386C"/>
    <w:rsid w:val="0015388A"/>
    <w:rsid w:val="001538C8"/>
    <w:rsid w:val="001539DE"/>
    <w:rsid w:val="00153A93"/>
    <w:rsid w:val="00153AB0"/>
    <w:rsid w:val="00153B0B"/>
    <w:rsid w:val="00153BE2"/>
    <w:rsid w:val="00153D60"/>
    <w:rsid w:val="00153D62"/>
    <w:rsid w:val="00153E1A"/>
    <w:rsid w:val="00153E66"/>
    <w:rsid w:val="00153E6C"/>
    <w:rsid w:val="00153EA0"/>
    <w:rsid w:val="00153EA5"/>
    <w:rsid w:val="00153F60"/>
    <w:rsid w:val="00153F8C"/>
    <w:rsid w:val="00153F92"/>
    <w:rsid w:val="00153FB7"/>
    <w:rsid w:val="00153FCD"/>
    <w:rsid w:val="00154068"/>
    <w:rsid w:val="0015408A"/>
    <w:rsid w:val="001540A7"/>
    <w:rsid w:val="00154163"/>
    <w:rsid w:val="00154167"/>
    <w:rsid w:val="00154179"/>
    <w:rsid w:val="00154189"/>
    <w:rsid w:val="001541C2"/>
    <w:rsid w:val="001541D6"/>
    <w:rsid w:val="00154212"/>
    <w:rsid w:val="00154289"/>
    <w:rsid w:val="001542A8"/>
    <w:rsid w:val="00154387"/>
    <w:rsid w:val="001543D7"/>
    <w:rsid w:val="001543E2"/>
    <w:rsid w:val="0015443C"/>
    <w:rsid w:val="001544D9"/>
    <w:rsid w:val="001544E4"/>
    <w:rsid w:val="00154511"/>
    <w:rsid w:val="00154526"/>
    <w:rsid w:val="0015453E"/>
    <w:rsid w:val="00154586"/>
    <w:rsid w:val="0015458B"/>
    <w:rsid w:val="001545F3"/>
    <w:rsid w:val="00154603"/>
    <w:rsid w:val="00154630"/>
    <w:rsid w:val="0015473C"/>
    <w:rsid w:val="00154767"/>
    <w:rsid w:val="0015482E"/>
    <w:rsid w:val="001548E0"/>
    <w:rsid w:val="0015498F"/>
    <w:rsid w:val="00154BCE"/>
    <w:rsid w:val="00154C2B"/>
    <w:rsid w:val="00154CDA"/>
    <w:rsid w:val="00154DDA"/>
    <w:rsid w:val="00154DED"/>
    <w:rsid w:val="00154DEE"/>
    <w:rsid w:val="00154DF2"/>
    <w:rsid w:val="00154DF4"/>
    <w:rsid w:val="00154DFD"/>
    <w:rsid w:val="00154E83"/>
    <w:rsid w:val="00154EB1"/>
    <w:rsid w:val="00154EB2"/>
    <w:rsid w:val="00154F5C"/>
    <w:rsid w:val="00154FC0"/>
    <w:rsid w:val="00154FFE"/>
    <w:rsid w:val="00155024"/>
    <w:rsid w:val="00155074"/>
    <w:rsid w:val="00155118"/>
    <w:rsid w:val="001551F2"/>
    <w:rsid w:val="001552A5"/>
    <w:rsid w:val="001552A6"/>
    <w:rsid w:val="00155404"/>
    <w:rsid w:val="0015541D"/>
    <w:rsid w:val="00155633"/>
    <w:rsid w:val="001557C8"/>
    <w:rsid w:val="001557F1"/>
    <w:rsid w:val="00155804"/>
    <w:rsid w:val="0015582B"/>
    <w:rsid w:val="00155834"/>
    <w:rsid w:val="0015583D"/>
    <w:rsid w:val="00155884"/>
    <w:rsid w:val="001558FB"/>
    <w:rsid w:val="00155999"/>
    <w:rsid w:val="00155A0E"/>
    <w:rsid w:val="00155A46"/>
    <w:rsid w:val="00155A9F"/>
    <w:rsid w:val="00155B0B"/>
    <w:rsid w:val="00155BC2"/>
    <w:rsid w:val="00155C6D"/>
    <w:rsid w:val="00155CB5"/>
    <w:rsid w:val="00155D85"/>
    <w:rsid w:val="00155EE0"/>
    <w:rsid w:val="00155EFC"/>
    <w:rsid w:val="00155F45"/>
    <w:rsid w:val="00156072"/>
    <w:rsid w:val="00156086"/>
    <w:rsid w:val="001560CD"/>
    <w:rsid w:val="001560D1"/>
    <w:rsid w:val="001560D8"/>
    <w:rsid w:val="00156131"/>
    <w:rsid w:val="00156175"/>
    <w:rsid w:val="00156194"/>
    <w:rsid w:val="001561F3"/>
    <w:rsid w:val="0015621A"/>
    <w:rsid w:val="001562B5"/>
    <w:rsid w:val="00156306"/>
    <w:rsid w:val="001563A1"/>
    <w:rsid w:val="001563AB"/>
    <w:rsid w:val="001564E3"/>
    <w:rsid w:val="001564EB"/>
    <w:rsid w:val="001564ED"/>
    <w:rsid w:val="00156517"/>
    <w:rsid w:val="001565BA"/>
    <w:rsid w:val="001565C3"/>
    <w:rsid w:val="001565D5"/>
    <w:rsid w:val="00156608"/>
    <w:rsid w:val="00156664"/>
    <w:rsid w:val="00156699"/>
    <w:rsid w:val="001566B0"/>
    <w:rsid w:val="001566BC"/>
    <w:rsid w:val="001566F9"/>
    <w:rsid w:val="00156729"/>
    <w:rsid w:val="001567C3"/>
    <w:rsid w:val="001567E3"/>
    <w:rsid w:val="00156821"/>
    <w:rsid w:val="0015686E"/>
    <w:rsid w:val="0015687F"/>
    <w:rsid w:val="0015688F"/>
    <w:rsid w:val="001568C7"/>
    <w:rsid w:val="001568DC"/>
    <w:rsid w:val="001569B0"/>
    <w:rsid w:val="00156BA3"/>
    <w:rsid w:val="00156DD1"/>
    <w:rsid w:val="00156EE9"/>
    <w:rsid w:val="00156F1D"/>
    <w:rsid w:val="00156F83"/>
    <w:rsid w:val="00156F87"/>
    <w:rsid w:val="00156FB4"/>
    <w:rsid w:val="00156FB5"/>
    <w:rsid w:val="00157102"/>
    <w:rsid w:val="0015712B"/>
    <w:rsid w:val="0015712F"/>
    <w:rsid w:val="001571C7"/>
    <w:rsid w:val="001571F8"/>
    <w:rsid w:val="001571FC"/>
    <w:rsid w:val="00157271"/>
    <w:rsid w:val="0015734A"/>
    <w:rsid w:val="00157397"/>
    <w:rsid w:val="001573AA"/>
    <w:rsid w:val="0015740E"/>
    <w:rsid w:val="00157451"/>
    <w:rsid w:val="00157455"/>
    <w:rsid w:val="00157631"/>
    <w:rsid w:val="00157633"/>
    <w:rsid w:val="00157675"/>
    <w:rsid w:val="001576E6"/>
    <w:rsid w:val="001576EB"/>
    <w:rsid w:val="00157726"/>
    <w:rsid w:val="00157795"/>
    <w:rsid w:val="00157827"/>
    <w:rsid w:val="0015786D"/>
    <w:rsid w:val="00157882"/>
    <w:rsid w:val="00157891"/>
    <w:rsid w:val="001578FC"/>
    <w:rsid w:val="00157969"/>
    <w:rsid w:val="00157A8A"/>
    <w:rsid w:val="00157ACA"/>
    <w:rsid w:val="00157B3E"/>
    <w:rsid w:val="00157B92"/>
    <w:rsid w:val="00157BB8"/>
    <w:rsid w:val="00157BD2"/>
    <w:rsid w:val="00157C6D"/>
    <w:rsid w:val="00157CBF"/>
    <w:rsid w:val="00157D2F"/>
    <w:rsid w:val="00157D3C"/>
    <w:rsid w:val="00157DDC"/>
    <w:rsid w:val="00157E5F"/>
    <w:rsid w:val="0016001D"/>
    <w:rsid w:val="00160073"/>
    <w:rsid w:val="001600B6"/>
    <w:rsid w:val="0016011B"/>
    <w:rsid w:val="0016013C"/>
    <w:rsid w:val="00160144"/>
    <w:rsid w:val="0016015D"/>
    <w:rsid w:val="001601A5"/>
    <w:rsid w:val="001601BD"/>
    <w:rsid w:val="001602A5"/>
    <w:rsid w:val="00160332"/>
    <w:rsid w:val="00160395"/>
    <w:rsid w:val="001603A5"/>
    <w:rsid w:val="001603DC"/>
    <w:rsid w:val="001603FB"/>
    <w:rsid w:val="00160435"/>
    <w:rsid w:val="001604C4"/>
    <w:rsid w:val="0016051F"/>
    <w:rsid w:val="0016052E"/>
    <w:rsid w:val="001605A1"/>
    <w:rsid w:val="001605A5"/>
    <w:rsid w:val="001606D8"/>
    <w:rsid w:val="00160732"/>
    <w:rsid w:val="00160741"/>
    <w:rsid w:val="00160749"/>
    <w:rsid w:val="00160754"/>
    <w:rsid w:val="0016076F"/>
    <w:rsid w:val="00160789"/>
    <w:rsid w:val="001607D2"/>
    <w:rsid w:val="00160808"/>
    <w:rsid w:val="00160835"/>
    <w:rsid w:val="00160940"/>
    <w:rsid w:val="0016094C"/>
    <w:rsid w:val="001609A4"/>
    <w:rsid w:val="001609DA"/>
    <w:rsid w:val="00160A71"/>
    <w:rsid w:val="00160B6E"/>
    <w:rsid w:val="00160BD4"/>
    <w:rsid w:val="00160BE0"/>
    <w:rsid w:val="00160BF6"/>
    <w:rsid w:val="00160C19"/>
    <w:rsid w:val="00160D6A"/>
    <w:rsid w:val="00160E74"/>
    <w:rsid w:val="00160F09"/>
    <w:rsid w:val="00160F5B"/>
    <w:rsid w:val="00160F93"/>
    <w:rsid w:val="00160F97"/>
    <w:rsid w:val="00160FFC"/>
    <w:rsid w:val="0016104C"/>
    <w:rsid w:val="00161076"/>
    <w:rsid w:val="00161094"/>
    <w:rsid w:val="00161144"/>
    <w:rsid w:val="00161149"/>
    <w:rsid w:val="0016121C"/>
    <w:rsid w:val="001612B8"/>
    <w:rsid w:val="001612B9"/>
    <w:rsid w:val="001612FE"/>
    <w:rsid w:val="00161359"/>
    <w:rsid w:val="001613AA"/>
    <w:rsid w:val="001613B9"/>
    <w:rsid w:val="0016141B"/>
    <w:rsid w:val="00161642"/>
    <w:rsid w:val="00161669"/>
    <w:rsid w:val="0016169C"/>
    <w:rsid w:val="001616E2"/>
    <w:rsid w:val="00161717"/>
    <w:rsid w:val="0016171D"/>
    <w:rsid w:val="0016172C"/>
    <w:rsid w:val="0016173D"/>
    <w:rsid w:val="001617BD"/>
    <w:rsid w:val="0016180C"/>
    <w:rsid w:val="00161821"/>
    <w:rsid w:val="0016199D"/>
    <w:rsid w:val="00161A11"/>
    <w:rsid w:val="00161A51"/>
    <w:rsid w:val="00161A55"/>
    <w:rsid w:val="00161A87"/>
    <w:rsid w:val="00161BB6"/>
    <w:rsid w:val="00161BD7"/>
    <w:rsid w:val="00161BE1"/>
    <w:rsid w:val="00161C9C"/>
    <w:rsid w:val="00161CA5"/>
    <w:rsid w:val="00161D35"/>
    <w:rsid w:val="00161D8E"/>
    <w:rsid w:val="00161E21"/>
    <w:rsid w:val="00161E4E"/>
    <w:rsid w:val="00161E8F"/>
    <w:rsid w:val="00161F21"/>
    <w:rsid w:val="00161FB3"/>
    <w:rsid w:val="00161FDB"/>
    <w:rsid w:val="00161FEF"/>
    <w:rsid w:val="001620D6"/>
    <w:rsid w:val="00162125"/>
    <w:rsid w:val="001622CA"/>
    <w:rsid w:val="00162347"/>
    <w:rsid w:val="001623FF"/>
    <w:rsid w:val="00162454"/>
    <w:rsid w:val="00162494"/>
    <w:rsid w:val="00162552"/>
    <w:rsid w:val="00162571"/>
    <w:rsid w:val="001625ED"/>
    <w:rsid w:val="00162683"/>
    <w:rsid w:val="001626D0"/>
    <w:rsid w:val="001626D8"/>
    <w:rsid w:val="00162768"/>
    <w:rsid w:val="00162788"/>
    <w:rsid w:val="001627A4"/>
    <w:rsid w:val="001627AB"/>
    <w:rsid w:val="001627DA"/>
    <w:rsid w:val="00162803"/>
    <w:rsid w:val="00162877"/>
    <w:rsid w:val="00162882"/>
    <w:rsid w:val="00162889"/>
    <w:rsid w:val="001628BA"/>
    <w:rsid w:val="001628ED"/>
    <w:rsid w:val="001629F1"/>
    <w:rsid w:val="00162ADC"/>
    <w:rsid w:val="00162ADD"/>
    <w:rsid w:val="00162AF2"/>
    <w:rsid w:val="00162B47"/>
    <w:rsid w:val="00162B66"/>
    <w:rsid w:val="00162B71"/>
    <w:rsid w:val="00162B8D"/>
    <w:rsid w:val="00162BD5"/>
    <w:rsid w:val="00162D77"/>
    <w:rsid w:val="00162E9E"/>
    <w:rsid w:val="00162F49"/>
    <w:rsid w:val="00162F90"/>
    <w:rsid w:val="00162F92"/>
    <w:rsid w:val="00162F9A"/>
    <w:rsid w:val="00162FD9"/>
    <w:rsid w:val="001630B6"/>
    <w:rsid w:val="00163131"/>
    <w:rsid w:val="0016328D"/>
    <w:rsid w:val="001632AB"/>
    <w:rsid w:val="001632C7"/>
    <w:rsid w:val="0016330B"/>
    <w:rsid w:val="00163348"/>
    <w:rsid w:val="0016337E"/>
    <w:rsid w:val="001634E4"/>
    <w:rsid w:val="00163530"/>
    <w:rsid w:val="001635AB"/>
    <w:rsid w:val="001636EC"/>
    <w:rsid w:val="00163727"/>
    <w:rsid w:val="001637ED"/>
    <w:rsid w:val="001638DD"/>
    <w:rsid w:val="001639ED"/>
    <w:rsid w:val="001639FE"/>
    <w:rsid w:val="00163A08"/>
    <w:rsid w:val="00163A13"/>
    <w:rsid w:val="00163A6F"/>
    <w:rsid w:val="00163ADA"/>
    <w:rsid w:val="00163C99"/>
    <w:rsid w:val="00163D19"/>
    <w:rsid w:val="00163D39"/>
    <w:rsid w:val="00163D52"/>
    <w:rsid w:val="00163D89"/>
    <w:rsid w:val="00163FB9"/>
    <w:rsid w:val="0016408A"/>
    <w:rsid w:val="0016409F"/>
    <w:rsid w:val="001641B5"/>
    <w:rsid w:val="001641D7"/>
    <w:rsid w:val="00164245"/>
    <w:rsid w:val="001642EB"/>
    <w:rsid w:val="00164301"/>
    <w:rsid w:val="00164339"/>
    <w:rsid w:val="0016435E"/>
    <w:rsid w:val="00164381"/>
    <w:rsid w:val="001644BE"/>
    <w:rsid w:val="00164601"/>
    <w:rsid w:val="00164643"/>
    <w:rsid w:val="0016466C"/>
    <w:rsid w:val="00164775"/>
    <w:rsid w:val="00164781"/>
    <w:rsid w:val="001647E6"/>
    <w:rsid w:val="00164841"/>
    <w:rsid w:val="0016486C"/>
    <w:rsid w:val="00164875"/>
    <w:rsid w:val="001648A5"/>
    <w:rsid w:val="0016496E"/>
    <w:rsid w:val="00164A0C"/>
    <w:rsid w:val="00164A8F"/>
    <w:rsid w:val="00164ADE"/>
    <w:rsid w:val="00164B68"/>
    <w:rsid w:val="00164BB6"/>
    <w:rsid w:val="00164BBF"/>
    <w:rsid w:val="00164C25"/>
    <w:rsid w:val="00164C63"/>
    <w:rsid w:val="00164CB1"/>
    <w:rsid w:val="00164D79"/>
    <w:rsid w:val="00164D99"/>
    <w:rsid w:val="00164DE0"/>
    <w:rsid w:val="00164E27"/>
    <w:rsid w:val="00164EBC"/>
    <w:rsid w:val="00164ECC"/>
    <w:rsid w:val="00164F16"/>
    <w:rsid w:val="00164F27"/>
    <w:rsid w:val="00164F88"/>
    <w:rsid w:val="00165012"/>
    <w:rsid w:val="00165024"/>
    <w:rsid w:val="00165032"/>
    <w:rsid w:val="0016508B"/>
    <w:rsid w:val="001651E1"/>
    <w:rsid w:val="00165243"/>
    <w:rsid w:val="001652CA"/>
    <w:rsid w:val="00165303"/>
    <w:rsid w:val="00165361"/>
    <w:rsid w:val="00165492"/>
    <w:rsid w:val="00165497"/>
    <w:rsid w:val="0016556A"/>
    <w:rsid w:val="00165687"/>
    <w:rsid w:val="0016573D"/>
    <w:rsid w:val="0016578E"/>
    <w:rsid w:val="001657C5"/>
    <w:rsid w:val="001658AB"/>
    <w:rsid w:val="001658AC"/>
    <w:rsid w:val="001658EA"/>
    <w:rsid w:val="00165901"/>
    <w:rsid w:val="00165929"/>
    <w:rsid w:val="00165992"/>
    <w:rsid w:val="0016599A"/>
    <w:rsid w:val="001659CD"/>
    <w:rsid w:val="00165AEE"/>
    <w:rsid w:val="00165B29"/>
    <w:rsid w:val="00165B2E"/>
    <w:rsid w:val="00165BEA"/>
    <w:rsid w:val="00165CAC"/>
    <w:rsid w:val="00165CB0"/>
    <w:rsid w:val="00165CFC"/>
    <w:rsid w:val="00165DBD"/>
    <w:rsid w:val="00165E52"/>
    <w:rsid w:val="00165E5E"/>
    <w:rsid w:val="00165EBD"/>
    <w:rsid w:val="00165FCF"/>
    <w:rsid w:val="00165FE1"/>
    <w:rsid w:val="0016605B"/>
    <w:rsid w:val="001660CF"/>
    <w:rsid w:val="001660F9"/>
    <w:rsid w:val="0016611F"/>
    <w:rsid w:val="00166202"/>
    <w:rsid w:val="0016621B"/>
    <w:rsid w:val="00166256"/>
    <w:rsid w:val="0016627B"/>
    <w:rsid w:val="0016635B"/>
    <w:rsid w:val="001663D9"/>
    <w:rsid w:val="001663DF"/>
    <w:rsid w:val="00166402"/>
    <w:rsid w:val="00166472"/>
    <w:rsid w:val="001664AB"/>
    <w:rsid w:val="001664D3"/>
    <w:rsid w:val="00166544"/>
    <w:rsid w:val="001665DD"/>
    <w:rsid w:val="0016662B"/>
    <w:rsid w:val="0016665E"/>
    <w:rsid w:val="0016674C"/>
    <w:rsid w:val="0016675F"/>
    <w:rsid w:val="0016679D"/>
    <w:rsid w:val="00166822"/>
    <w:rsid w:val="0016685C"/>
    <w:rsid w:val="00166890"/>
    <w:rsid w:val="001668A6"/>
    <w:rsid w:val="00166A2B"/>
    <w:rsid w:val="00166C60"/>
    <w:rsid w:val="00166C9A"/>
    <w:rsid w:val="00166CDD"/>
    <w:rsid w:val="00166CE9"/>
    <w:rsid w:val="00166D1B"/>
    <w:rsid w:val="00166DB1"/>
    <w:rsid w:val="00166DB4"/>
    <w:rsid w:val="00166DE8"/>
    <w:rsid w:val="00166EBA"/>
    <w:rsid w:val="00166F84"/>
    <w:rsid w:val="00166FA7"/>
    <w:rsid w:val="00166FFF"/>
    <w:rsid w:val="001670D8"/>
    <w:rsid w:val="001670FA"/>
    <w:rsid w:val="00167128"/>
    <w:rsid w:val="00167160"/>
    <w:rsid w:val="0016717C"/>
    <w:rsid w:val="00167182"/>
    <w:rsid w:val="00167216"/>
    <w:rsid w:val="00167274"/>
    <w:rsid w:val="0016729E"/>
    <w:rsid w:val="00167326"/>
    <w:rsid w:val="00167390"/>
    <w:rsid w:val="001673AE"/>
    <w:rsid w:val="0016741C"/>
    <w:rsid w:val="001674B6"/>
    <w:rsid w:val="001674B9"/>
    <w:rsid w:val="00167524"/>
    <w:rsid w:val="00167534"/>
    <w:rsid w:val="0016754E"/>
    <w:rsid w:val="001676F0"/>
    <w:rsid w:val="0016772E"/>
    <w:rsid w:val="0016776B"/>
    <w:rsid w:val="001677F4"/>
    <w:rsid w:val="0016781A"/>
    <w:rsid w:val="00167859"/>
    <w:rsid w:val="001678B6"/>
    <w:rsid w:val="001678C2"/>
    <w:rsid w:val="00167904"/>
    <w:rsid w:val="00167B83"/>
    <w:rsid w:val="00167BC3"/>
    <w:rsid w:val="00167BC4"/>
    <w:rsid w:val="00167BED"/>
    <w:rsid w:val="00167C28"/>
    <w:rsid w:val="00167C82"/>
    <w:rsid w:val="00167CCB"/>
    <w:rsid w:val="00167D09"/>
    <w:rsid w:val="00167D28"/>
    <w:rsid w:val="00167D2F"/>
    <w:rsid w:val="00167EA3"/>
    <w:rsid w:val="00167F01"/>
    <w:rsid w:val="001700C2"/>
    <w:rsid w:val="001700DB"/>
    <w:rsid w:val="00170125"/>
    <w:rsid w:val="0017032C"/>
    <w:rsid w:val="001703D3"/>
    <w:rsid w:val="0017052E"/>
    <w:rsid w:val="0017057C"/>
    <w:rsid w:val="00170599"/>
    <w:rsid w:val="001705B9"/>
    <w:rsid w:val="001705C0"/>
    <w:rsid w:val="00170606"/>
    <w:rsid w:val="00170637"/>
    <w:rsid w:val="0017073D"/>
    <w:rsid w:val="00170754"/>
    <w:rsid w:val="00170760"/>
    <w:rsid w:val="00170768"/>
    <w:rsid w:val="00170951"/>
    <w:rsid w:val="00170952"/>
    <w:rsid w:val="0017097B"/>
    <w:rsid w:val="0017098E"/>
    <w:rsid w:val="001709A3"/>
    <w:rsid w:val="00170A10"/>
    <w:rsid w:val="00170A50"/>
    <w:rsid w:val="00170A9F"/>
    <w:rsid w:val="00170B70"/>
    <w:rsid w:val="00170C88"/>
    <w:rsid w:val="00170CFB"/>
    <w:rsid w:val="00170D36"/>
    <w:rsid w:val="00170E07"/>
    <w:rsid w:val="00170F0C"/>
    <w:rsid w:val="00170F6A"/>
    <w:rsid w:val="00170F78"/>
    <w:rsid w:val="001710EC"/>
    <w:rsid w:val="001710FA"/>
    <w:rsid w:val="001710FB"/>
    <w:rsid w:val="0017113D"/>
    <w:rsid w:val="00171141"/>
    <w:rsid w:val="00171221"/>
    <w:rsid w:val="00171277"/>
    <w:rsid w:val="0017127F"/>
    <w:rsid w:val="00171306"/>
    <w:rsid w:val="00171389"/>
    <w:rsid w:val="0017139E"/>
    <w:rsid w:val="001713AD"/>
    <w:rsid w:val="001713B3"/>
    <w:rsid w:val="001713C7"/>
    <w:rsid w:val="001713FB"/>
    <w:rsid w:val="00171445"/>
    <w:rsid w:val="00171451"/>
    <w:rsid w:val="00171461"/>
    <w:rsid w:val="001714F9"/>
    <w:rsid w:val="00171507"/>
    <w:rsid w:val="001715A3"/>
    <w:rsid w:val="0017167B"/>
    <w:rsid w:val="001716A6"/>
    <w:rsid w:val="001716BC"/>
    <w:rsid w:val="001716C3"/>
    <w:rsid w:val="0017177C"/>
    <w:rsid w:val="0017181C"/>
    <w:rsid w:val="0017184E"/>
    <w:rsid w:val="0017192A"/>
    <w:rsid w:val="001719A3"/>
    <w:rsid w:val="001719A7"/>
    <w:rsid w:val="001719AC"/>
    <w:rsid w:val="001719F2"/>
    <w:rsid w:val="00171A59"/>
    <w:rsid w:val="00171AB3"/>
    <w:rsid w:val="00171B10"/>
    <w:rsid w:val="00171B47"/>
    <w:rsid w:val="00171B6B"/>
    <w:rsid w:val="00171B80"/>
    <w:rsid w:val="00171BDD"/>
    <w:rsid w:val="00171C78"/>
    <w:rsid w:val="00171D17"/>
    <w:rsid w:val="00171D5A"/>
    <w:rsid w:val="00171D67"/>
    <w:rsid w:val="00171D6A"/>
    <w:rsid w:val="00171D6D"/>
    <w:rsid w:val="00171DA3"/>
    <w:rsid w:val="00171DCB"/>
    <w:rsid w:val="00171DD2"/>
    <w:rsid w:val="00171E5B"/>
    <w:rsid w:val="00171E62"/>
    <w:rsid w:val="00171EB1"/>
    <w:rsid w:val="00171ED3"/>
    <w:rsid w:val="00172059"/>
    <w:rsid w:val="00172090"/>
    <w:rsid w:val="001720BB"/>
    <w:rsid w:val="001721A7"/>
    <w:rsid w:val="0017226D"/>
    <w:rsid w:val="00172371"/>
    <w:rsid w:val="0017237E"/>
    <w:rsid w:val="00172414"/>
    <w:rsid w:val="00172486"/>
    <w:rsid w:val="001724D6"/>
    <w:rsid w:val="001725E5"/>
    <w:rsid w:val="0017262E"/>
    <w:rsid w:val="001727E8"/>
    <w:rsid w:val="00172806"/>
    <w:rsid w:val="0017285B"/>
    <w:rsid w:val="001728BE"/>
    <w:rsid w:val="00172937"/>
    <w:rsid w:val="00172987"/>
    <w:rsid w:val="00172A49"/>
    <w:rsid w:val="00172A55"/>
    <w:rsid w:val="00172A56"/>
    <w:rsid w:val="00172A82"/>
    <w:rsid w:val="00172B39"/>
    <w:rsid w:val="00172B8B"/>
    <w:rsid w:val="00172BB2"/>
    <w:rsid w:val="00172BD0"/>
    <w:rsid w:val="00172BDD"/>
    <w:rsid w:val="00172BFE"/>
    <w:rsid w:val="00172C65"/>
    <w:rsid w:val="00172DDA"/>
    <w:rsid w:val="00172F68"/>
    <w:rsid w:val="00172F73"/>
    <w:rsid w:val="00172FFF"/>
    <w:rsid w:val="00173019"/>
    <w:rsid w:val="00173106"/>
    <w:rsid w:val="0017312D"/>
    <w:rsid w:val="001731C6"/>
    <w:rsid w:val="0017320B"/>
    <w:rsid w:val="00173231"/>
    <w:rsid w:val="00173318"/>
    <w:rsid w:val="00173365"/>
    <w:rsid w:val="001733D3"/>
    <w:rsid w:val="0017344D"/>
    <w:rsid w:val="00173466"/>
    <w:rsid w:val="0017348B"/>
    <w:rsid w:val="0017351A"/>
    <w:rsid w:val="00173548"/>
    <w:rsid w:val="0017354D"/>
    <w:rsid w:val="001736E6"/>
    <w:rsid w:val="00173819"/>
    <w:rsid w:val="0017388E"/>
    <w:rsid w:val="001738C3"/>
    <w:rsid w:val="001738FD"/>
    <w:rsid w:val="0017392F"/>
    <w:rsid w:val="00173931"/>
    <w:rsid w:val="00173951"/>
    <w:rsid w:val="00173961"/>
    <w:rsid w:val="001739CC"/>
    <w:rsid w:val="00173A41"/>
    <w:rsid w:val="00173A52"/>
    <w:rsid w:val="00173B22"/>
    <w:rsid w:val="00173B28"/>
    <w:rsid w:val="00173B5D"/>
    <w:rsid w:val="00173BD6"/>
    <w:rsid w:val="00173C1A"/>
    <w:rsid w:val="00173D22"/>
    <w:rsid w:val="00173D28"/>
    <w:rsid w:val="00173DA3"/>
    <w:rsid w:val="00173DEE"/>
    <w:rsid w:val="00173E96"/>
    <w:rsid w:val="00173ECE"/>
    <w:rsid w:val="00173EE2"/>
    <w:rsid w:val="00173F31"/>
    <w:rsid w:val="00173F3B"/>
    <w:rsid w:val="00174070"/>
    <w:rsid w:val="001740C3"/>
    <w:rsid w:val="001740EA"/>
    <w:rsid w:val="001740F4"/>
    <w:rsid w:val="00174130"/>
    <w:rsid w:val="0017414F"/>
    <w:rsid w:val="00174152"/>
    <w:rsid w:val="0017416A"/>
    <w:rsid w:val="0017416B"/>
    <w:rsid w:val="0017417D"/>
    <w:rsid w:val="001742B2"/>
    <w:rsid w:val="001742C2"/>
    <w:rsid w:val="00174307"/>
    <w:rsid w:val="00174310"/>
    <w:rsid w:val="0017434B"/>
    <w:rsid w:val="0017439A"/>
    <w:rsid w:val="001743CE"/>
    <w:rsid w:val="001744D6"/>
    <w:rsid w:val="001744E5"/>
    <w:rsid w:val="00174669"/>
    <w:rsid w:val="001746B9"/>
    <w:rsid w:val="001746C0"/>
    <w:rsid w:val="0017477B"/>
    <w:rsid w:val="001747F5"/>
    <w:rsid w:val="00174810"/>
    <w:rsid w:val="00174816"/>
    <w:rsid w:val="00174871"/>
    <w:rsid w:val="0017497D"/>
    <w:rsid w:val="00174983"/>
    <w:rsid w:val="001749AC"/>
    <w:rsid w:val="001749C3"/>
    <w:rsid w:val="00174A8D"/>
    <w:rsid w:val="00174AA9"/>
    <w:rsid w:val="00174B62"/>
    <w:rsid w:val="00174B8E"/>
    <w:rsid w:val="00174CB1"/>
    <w:rsid w:val="00174D27"/>
    <w:rsid w:val="00174DDA"/>
    <w:rsid w:val="00174E32"/>
    <w:rsid w:val="00174E4D"/>
    <w:rsid w:val="00174EC1"/>
    <w:rsid w:val="00175126"/>
    <w:rsid w:val="00175151"/>
    <w:rsid w:val="001751A3"/>
    <w:rsid w:val="00175216"/>
    <w:rsid w:val="00175365"/>
    <w:rsid w:val="00175373"/>
    <w:rsid w:val="00175379"/>
    <w:rsid w:val="00175388"/>
    <w:rsid w:val="00175483"/>
    <w:rsid w:val="001754A0"/>
    <w:rsid w:val="001754C6"/>
    <w:rsid w:val="001754FF"/>
    <w:rsid w:val="0017553C"/>
    <w:rsid w:val="00175569"/>
    <w:rsid w:val="001755BE"/>
    <w:rsid w:val="001756F9"/>
    <w:rsid w:val="001757A0"/>
    <w:rsid w:val="001757AB"/>
    <w:rsid w:val="001757C6"/>
    <w:rsid w:val="001758C2"/>
    <w:rsid w:val="001758CD"/>
    <w:rsid w:val="00175A2B"/>
    <w:rsid w:val="00175A38"/>
    <w:rsid w:val="00175B8D"/>
    <w:rsid w:val="00175B9C"/>
    <w:rsid w:val="00175BC9"/>
    <w:rsid w:val="00175C68"/>
    <w:rsid w:val="00175D33"/>
    <w:rsid w:val="00175D41"/>
    <w:rsid w:val="00175D5C"/>
    <w:rsid w:val="00175DED"/>
    <w:rsid w:val="00175E38"/>
    <w:rsid w:val="00175E7B"/>
    <w:rsid w:val="00175F29"/>
    <w:rsid w:val="00175F42"/>
    <w:rsid w:val="00176005"/>
    <w:rsid w:val="0017605B"/>
    <w:rsid w:val="0017605F"/>
    <w:rsid w:val="00176099"/>
    <w:rsid w:val="001760D2"/>
    <w:rsid w:val="00176112"/>
    <w:rsid w:val="0017618F"/>
    <w:rsid w:val="001761AC"/>
    <w:rsid w:val="001761E1"/>
    <w:rsid w:val="001761F6"/>
    <w:rsid w:val="00176287"/>
    <w:rsid w:val="001762AB"/>
    <w:rsid w:val="001762CE"/>
    <w:rsid w:val="001762EA"/>
    <w:rsid w:val="0017635D"/>
    <w:rsid w:val="00176420"/>
    <w:rsid w:val="0017647F"/>
    <w:rsid w:val="001765A4"/>
    <w:rsid w:val="00176606"/>
    <w:rsid w:val="00176652"/>
    <w:rsid w:val="0017665C"/>
    <w:rsid w:val="001766DD"/>
    <w:rsid w:val="00176704"/>
    <w:rsid w:val="00176822"/>
    <w:rsid w:val="0017682D"/>
    <w:rsid w:val="001768EF"/>
    <w:rsid w:val="00176A17"/>
    <w:rsid w:val="00176A87"/>
    <w:rsid w:val="00176AD1"/>
    <w:rsid w:val="00176ADA"/>
    <w:rsid w:val="00176B11"/>
    <w:rsid w:val="00176B2F"/>
    <w:rsid w:val="00176B37"/>
    <w:rsid w:val="00176BC6"/>
    <w:rsid w:val="00176C08"/>
    <w:rsid w:val="00176D43"/>
    <w:rsid w:val="00176D80"/>
    <w:rsid w:val="00176DB0"/>
    <w:rsid w:val="00176DDC"/>
    <w:rsid w:val="00176ED2"/>
    <w:rsid w:val="00176F33"/>
    <w:rsid w:val="00176FD4"/>
    <w:rsid w:val="00177057"/>
    <w:rsid w:val="00177086"/>
    <w:rsid w:val="00177099"/>
    <w:rsid w:val="00177105"/>
    <w:rsid w:val="001771A8"/>
    <w:rsid w:val="001771B6"/>
    <w:rsid w:val="0017730A"/>
    <w:rsid w:val="00177310"/>
    <w:rsid w:val="00177368"/>
    <w:rsid w:val="00177414"/>
    <w:rsid w:val="00177417"/>
    <w:rsid w:val="001774A1"/>
    <w:rsid w:val="001774E7"/>
    <w:rsid w:val="001775B0"/>
    <w:rsid w:val="001775D4"/>
    <w:rsid w:val="0017770F"/>
    <w:rsid w:val="00177780"/>
    <w:rsid w:val="00177785"/>
    <w:rsid w:val="001777CE"/>
    <w:rsid w:val="00177825"/>
    <w:rsid w:val="00177861"/>
    <w:rsid w:val="00177879"/>
    <w:rsid w:val="001778DF"/>
    <w:rsid w:val="0017790C"/>
    <w:rsid w:val="00177981"/>
    <w:rsid w:val="001779AF"/>
    <w:rsid w:val="00177A07"/>
    <w:rsid w:val="00177AD2"/>
    <w:rsid w:val="00177B03"/>
    <w:rsid w:val="00177B8F"/>
    <w:rsid w:val="00177BE7"/>
    <w:rsid w:val="00177C0C"/>
    <w:rsid w:val="00177C85"/>
    <w:rsid w:val="00177C94"/>
    <w:rsid w:val="00177CA1"/>
    <w:rsid w:val="00177CD8"/>
    <w:rsid w:val="00177DE1"/>
    <w:rsid w:val="00177E30"/>
    <w:rsid w:val="00177E35"/>
    <w:rsid w:val="00180017"/>
    <w:rsid w:val="0018010B"/>
    <w:rsid w:val="001801CD"/>
    <w:rsid w:val="001801DF"/>
    <w:rsid w:val="00180225"/>
    <w:rsid w:val="00180301"/>
    <w:rsid w:val="001803B8"/>
    <w:rsid w:val="001803BA"/>
    <w:rsid w:val="0018040A"/>
    <w:rsid w:val="0018050C"/>
    <w:rsid w:val="00180578"/>
    <w:rsid w:val="0018057D"/>
    <w:rsid w:val="00180586"/>
    <w:rsid w:val="00180650"/>
    <w:rsid w:val="001807D4"/>
    <w:rsid w:val="00180889"/>
    <w:rsid w:val="001808A9"/>
    <w:rsid w:val="001808E7"/>
    <w:rsid w:val="00180910"/>
    <w:rsid w:val="00180936"/>
    <w:rsid w:val="00180988"/>
    <w:rsid w:val="00180992"/>
    <w:rsid w:val="00180A45"/>
    <w:rsid w:val="00180A59"/>
    <w:rsid w:val="00180A66"/>
    <w:rsid w:val="00180A9F"/>
    <w:rsid w:val="00180C25"/>
    <w:rsid w:val="00180C2F"/>
    <w:rsid w:val="00180C42"/>
    <w:rsid w:val="00180C48"/>
    <w:rsid w:val="00180C58"/>
    <w:rsid w:val="00180CAD"/>
    <w:rsid w:val="00180D2D"/>
    <w:rsid w:val="00180D2E"/>
    <w:rsid w:val="00180D3E"/>
    <w:rsid w:val="00180D95"/>
    <w:rsid w:val="00180DFD"/>
    <w:rsid w:val="00180E1B"/>
    <w:rsid w:val="00180E3A"/>
    <w:rsid w:val="00180E4F"/>
    <w:rsid w:val="00180E97"/>
    <w:rsid w:val="00180ED4"/>
    <w:rsid w:val="00180EDE"/>
    <w:rsid w:val="00180EFA"/>
    <w:rsid w:val="00180F44"/>
    <w:rsid w:val="00180F8A"/>
    <w:rsid w:val="001810F1"/>
    <w:rsid w:val="00181130"/>
    <w:rsid w:val="00181140"/>
    <w:rsid w:val="0018115F"/>
    <w:rsid w:val="001813F4"/>
    <w:rsid w:val="001813FF"/>
    <w:rsid w:val="0018144A"/>
    <w:rsid w:val="0018144D"/>
    <w:rsid w:val="00181499"/>
    <w:rsid w:val="001814C3"/>
    <w:rsid w:val="001814E3"/>
    <w:rsid w:val="0018150A"/>
    <w:rsid w:val="0018151D"/>
    <w:rsid w:val="0018153B"/>
    <w:rsid w:val="00181546"/>
    <w:rsid w:val="001815A8"/>
    <w:rsid w:val="0018161D"/>
    <w:rsid w:val="001816F3"/>
    <w:rsid w:val="001817F6"/>
    <w:rsid w:val="00181926"/>
    <w:rsid w:val="0018195C"/>
    <w:rsid w:val="00181979"/>
    <w:rsid w:val="0018198B"/>
    <w:rsid w:val="00181A43"/>
    <w:rsid w:val="00181A55"/>
    <w:rsid w:val="00181A5D"/>
    <w:rsid w:val="00181B3E"/>
    <w:rsid w:val="00181B64"/>
    <w:rsid w:val="00181C30"/>
    <w:rsid w:val="00181D5D"/>
    <w:rsid w:val="00181DB1"/>
    <w:rsid w:val="00181DB4"/>
    <w:rsid w:val="00181E07"/>
    <w:rsid w:val="00181E0B"/>
    <w:rsid w:val="00181EC0"/>
    <w:rsid w:val="00181ED8"/>
    <w:rsid w:val="00181F5B"/>
    <w:rsid w:val="00181FD1"/>
    <w:rsid w:val="00181FF7"/>
    <w:rsid w:val="001820DF"/>
    <w:rsid w:val="00182105"/>
    <w:rsid w:val="00182122"/>
    <w:rsid w:val="00182191"/>
    <w:rsid w:val="001821AA"/>
    <w:rsid w:val="0018222D"/>
    <w:rsid w:val="00182266"/>
    <w:rsid w:val="00182304"/>
    <w:rsid w:val="00182311"/>
    <w:rsid w:val="0018237D"/>
    <w:rsid w:val="00182388"/>
    <w:rsid w:val="001823DF"/>
    <w:rsid w:val="00182448"/>
    <w:rsid w:val="0018244F"/>
    <w:rsid w:val="0018246B"/>
    <w:rsid w:val="00182522"/>
    <w:rsid w:val="001825B1"/>
    <w:rsid w:val="00182625"/>
    <w:rsid w:val="0018264E"/>
    <w:rsid w:val="0018266A"/>
    <w:rsid w:val="001826EE"/>
    <w:rsid w:val="0018271F"/>
    <w:rsid w:val="001827A5"/>
    <w:rsid w:val="00182808"/>
    <w:rsid w:val="0018293D"/>
    <w:rsid w:val="001829F3"/>
    <w:rsid w:val="00182AD5"/>
    <w:rsid w:val="00182B6F"/>
    <w:rsid w:val="00182B70"/>
    <w:rsid w:val="00182C7C"/>
    <w:rsid w:val="00182C9E"/>
    <w:rsid w:val="00182CFF"/>
    <w:rsid w:val="00182D41"/>
    <w:rsid w:val="00182DF9"/>
    <w:rsid w:val="00182E35"/>
    <w:rsid w:val="00182F03"/>
    <w:rsid w:val="00182F19"/>
    <w:rsid w:val="00182F54"/>
    <w:rsid w:val="00183062"/>
    <w:rsid w:val="00183147"/>
    <w:rsid w:val="00183163"/>
    <w:rsid w:val="00183317"/>
    <w:rsid w:val="001833CF"/>
    <w:rsid w:val="001833E1"/>
    <w:rsid w:val="00183452"/>
    <w:rsid w:val="001834E4"/>
    <w:rsid w:val="001834FE"/>
    <w:rsid w:val="0018352A"/>
    <w:rsid w:val="0018358B"/>
    <w:rsid w:val="00183593"/>
    <w:rsid w:val="001835DD"/>
    <w:rsid w:val="001835E6"/>
    <w:rsid w:val="00183631"/>
    <w:rsid w:val="0018363A"/>
    <w:rsid w:val="0018364D"/>
    <w:rsid w:val="00183749"/>
    <w:rsid w:val="00183805"/>
    <w:rsid w:val="00183904"/>
    <w:rsid w:val="00183911"/>
    <w:rsid w:val="00183948"/>
    <w:rsid w:val="001839AD"/>
    <w:rsid w:val="001839C3"/>
    <w:rsid w:val="001839C8"/>
    <w:rsid w:val="00183A24"/>
    <w:rsid w:val="00183A81"/>
    <w:rsid w:val="00183AFB"/>
    <w:rsid w:val="00183B98"/>
    <w:rsid w:val="00183BAF"/>
    <w:rsid w:val="00183C01"/>
    <w:rsid w:val="00183CAB"/>
    <w:rsid w:val="00183CBD"/>
    <w:rsid w:val="00183D3B"/>
    <w:rsid w:val="00183D53"/>
    <w:rsid w:val="00183DAB"/>
    <w:rsid w:val="00183DB7"/>
    <w:rsid w:val="00183DEA"/>
    <w:rsid w:val="00183DF8"/>
    <w:rsid w:val="00183E1A"/>
    <w:rsid w:val="00183E7C"/>
    <w:rsid w:val="00183E9A"/>
    <w:rsid w:val="00183F11"/>
    <w:rsid w:val="00183F5D"/>
    <w:rsid w:val="00183FEF"/>
    <w:rsid w:val="0018403A"/>
    <w:rsid w:val="00184089"/>
    <w:rsid w:val="001840CE"/>
    <w:rsid w:val="001840FA"/>
    <w:rsid w:val="001841AA"/>
    <w:rsid w:val="0018420C"/>
    <w:rsid w:val="00184228"/>
    <w:rsid w:val="00184340"/>
    <w:rsid w:val="00184393"/>
    <w:rsid w:val="0018444F"/>
    <w:rsid w:val="00184477"/>
    <w:rsid w:val="001844EF"/>
    <w:rsid w:val="0018453C"/>
    <w:rsid w:val="001846E9"/>
    <w:rsid w:val="00184704"/>
    <w:rsid w:val="0018481F"/>
    <w:rsid w:val="00184908"/>
    <w:rsid w:val="00184912"/>
    <w:rsid w:val="0018494A"/>
    <w:rsid w:val="00184A95"/>
    <w:rsid w:val="00184BE8"/>
    <w:rsid w:val="00184C0A"/>
    <w:rsid w:val="00184CAA"/>
    <w:rsid w:val="00184DB6"/>
    <w:rsid w:val="00184DD4"/>
    <w:rsid w:val="00184E2B"/>
    <w:rsid w:val="00184E51"/>
    <w:rsid w:val="00184E62"/>
    <w:rsid w:val="00184F1D"/>
    <w:rsid w:val="00184F74"/>
    <w:rsid w:val="00184F9E"/>
    <w:rsid w:val="00185089"/>
    <w:rsid w:val="0018510E"/>
    <w:rsid w:val="00185188"/>
    <w:rsid w:val="001852F3"/>
    <w:rsid w:val="001853E3"/>
    <w:rsid w:val="00185454"/>
    <w:rsid w:val="0018546B"/>
    <w:rsid w:val="0018548E"/>
    <w:rsid w:val="001854BC"/>
    <w:rsid w:val="001854C0"/>
    <w:rsid w:val="001854ED"/>
    <w:rsid w:val="001854EE"/>
    <w:rsid w:val="0018550E"/>
    <w:rsid w:val="00185580"/>
    <w:rsid w:val="00185589"/>
    <w:rsid w:val="00185592"/>
    <w:rsid w:val="0018562E"/>
    <w:rsid w:val="0018562F"/>
    <w:rsid w:val="00185635"/>
    <w:rsid w:val="001856FB"/>
    <w:rsid w:val="00185891"/>
    <w:rsid w:val="001858BA"/>
    <w:rsid w:val="0018592F"/>
    <w:rsid w:val="00185970"/>
    <w:rsid w:val="00185A00"/>
    <w:rsid w:val="00185A1F"/>
    <w:rsid w:val="00185A7B"/>
    <w:rsid w:val="00185B02"/>
    <w:rsid w:val="00185B38"/>
    <w:rsid w:val="00185C73"/>
    <w:rsid w:val="00185C9A"/>
    <w:rsid w:val="00185CBF"/>
    <w:rsid w:val="00185CC4"/>
    <w:rsid w:val="00185D6F"/>
    <w:rsid w:val="00185DF3"/>
    <w:rsid w:val="00185E09"/>
    <w:rsid w:val="00185E73"/>
    <w:rsid w:val="00185ED4"/>
    <w:rsid w:val="0018604A"/>
    <w:rsid w:val="0018607E"/>
    <w:rsid w:val="0018608D"/>
    <w:rsid w:val="00186140"/>
    <w:rsid w:val="0018629D"/>
    <w:rsid w:val="001863B3"/>
    <w:rsid w:val="0018643A"/>
    <w:rsid w:val="0018650D"/>
    <w:rsid w:val="00186585"/>
    <w:rsid w:val="00186646"/>
    <w:rsid w:val="001866A5"/>
    <w:rsid w:val="001866CF"/>
    <w:rsid w:val="001866FC"/>
    <w:rsid w:val="00186723"/>
    <w:rsid w:val="00186837"/>
    <w:rsid w:val="001868AB"/>
    <w:rsid w:val="00186913"/>
    <w:rsid w:val="001869D6"/>
    <w:rsid w:val="001869FB"/>
    <w:rsid w:val="00186A36"/>
    <w:rsid w:val="00186A37"/>
    <w:rsid w:val="00186A5E"/>
    <w:rsid w:val="00186AEB"/>
    <w:rsid w:val="00186BB9"/>
    <w:rsid w:val="00186BE6"/>
    <w:rsid w:val="00186CB6"/>
    <w:rsid w:val="00186D1A"/>
    <w:rsid w:val="00186D7E"/>
    <w:rsid w:val="00186DBB"/>
    <w:rsid w:val="00186E15"/>
    <w:rsid w:val="00186E29"/>
    <w:rsid w:val="00186E6A"/>
    <w:rsid w:val="00186FAB"/>
    <w:rsid w:val="00186FC1"/>
    <w:rsid w:val="00187032"/>
    <w:rsid w:val="0018707C"/>
    <w:rsid w:val="00187155"/>
    <w:rsid w:val="00187161"/>
    <w:rsid w:val="00187273"/>
    <w:rsid w:val="0018735A"/>
    <w:rsid w:val="00187395"/>
    <w:rsid w:val="001873DA"/>
    <w:rsid w:val="00187498"/>
    <w:rsid w:val="001874A1"/>
    <w:rsid w:val="001874A2"/>
    <w:rsid w:val="001874EE"/>
    <w:rsid w:val="00187525"/>
    <w:rsid w:val="0018757B"/>
    <w:rsid w:val="0018761D"/>
    <w:rsid w:val="00187638"/>
    <w:rsid w:val="0018769F"/>
    <w:rsid w:val="001876A4"/>
    <w:rsid w:val="001876B6"/>
    <w:rsid w:val="0018773C"/>
    <w:rsid w:val="00187749"/>
    <w:rsid w:val="001877A2"/>
    <w:rsid w:val="00187835"/>
    <w:rsid w:val="00187887"/>
    <w:rsid w:val="001878BB"/>
    <w:rsid w:val="001878D6"/>
    <w:rsid w:val="001879B8"/>
    <w:rsid w:val="001879C0"/>
    <w:rsid w:val="00187AFB"/>
    <w:rsid w:val="00187B5A"/>
    <w:rsid w:val="00187BC6"/>
    <w:rsid w:val="00187BE6"/>
    <w:rsid w:val="00187C5E"/>
    <w:rsid w:val="00187C73"/>
    <w:rsid w:val="00187C92"/>
    <w:rsid w:val="00187D05"/>
    <w:rsid w:val="00187D5B"/>
    <w:rsid w:val="00187D60"/>
    <w:rsid w:val="00187D80"/>
    <w:rsid w:val="00187E15"/>
    <w:rsid w:val="00187E54"/>
    <w:rsid w:val="00187F35"/>
    <w:rsid w:val="00187F59"/>
    <w:rsid w:val="00189150"/>
    <w:rsid w:val="00190079"/>
    <w:rsid w:val="001903D5"/>
    <w:rsid w:val="0019045B"/>
    <w:rsid w:val="0019049F"/>
    <w:rsid w:val="0019055E"/>
    <w:rsid w:val="00190701"/>
    <w:rsid w:val="0019081F"/>
    <w:rsid w:val="0019085F"/>
    <w:rsid w:val="00190867"/>
    <w:rsid w:val="00190893"/>
    <w:rsid w:val="001908DA"/>
    <w:rsid w:val="0019095E"/>
    <w:rsid w:val="0019097F"/>
    <w:rsid w:val="0019099B"/>
    <w:rsid w:val="001909EF"/>
    <w:rsid w:val="00190A10"/>
    <w:rsid w:val="00190A21"/>
    <w:rsid w:val="00190B65"/>
    <w:rsid w:val="00190BA8"/>
    <w:rsid w:val="00190C45"/>
    <w:rsid w:val="00190CA3"/>
    <w:rsid w:val="00190D72"/>
    <w:rsid w:val="00190E27"/>
    <w:rsid w:val="00190EA6"/>
    <w:rsid w:val="00190FE0"/>
    <w:rsid w:val="00191015"/>
    <w:rsid w:val="00191036"/>
    <w:rsid w:val="00191042"/>
    <w:rsid w:val="001912DA"/>
    <w:rsid w:val="0019131D"/>
    <w:rsid w:val="00191358"/>
    <w:rsid w:val="001914C4"/>
    <w:rsid w:val="001914D3"/>
    <w:rsid w:val="001915A3"/>
    <w:rsid w:val="00191706"/>
    <w:rsid w:val="0019177A"/>
    <w:rsid w:val="00191869"/>
    <w:rsid w:val="00191888"/>
    <w:rsid w:val="00191949"/>
    <w:rsid w:val="00191986"/>
    <w:rsid w:val="00191997"/>
    <w:rsid w:val="00191999"/>
    <w:rsid w:val="001919EE"/>
    <w:rsid w:val="001919F1"/>
    <w:rsid w:val="00191A31"/>
    <w:rsid w:val="00191A5E"/>
    <w:rsid w:val="00191A64"/>
    <w:rsid w:val="00191A77"/>
    <w:rsid w:val="00191B81"/>
    <w:rsid w:val="00191B93"/>
    <w:rsid w:val="00191BCC"/>
    <w:rsid w:val="00191BCD"/>
    <w:rsid w:val="00191BD5"/>
    <w:rsid w:val="00191C92"/>
    <w:rsid w:val="00191CA9"/>
    <w:rsid w:val="00191CBF"/>
    <w:rsid w:val="00191CCD"/>
    <w:rsid w:val="00191D29"/>
    <w:rsid w:val="00191DDE"/>
    <w:rsid w:val="00191E32"/>
    <w:rsid w:val="00191E3C"/>
    <w:rsid w:val="00191F5C"/>
    <w:rsid w:val="00191F65"/>
    <w:rsid w:val="00191F87"/>
    <w:rsid w:val="00191FCA"/>
    <w:rsid w:val="00192030"/>
    <w:rsid w:val="0019213D"/>
    <w:rsid w:val="00192180"/>
    <w:rsid w:val="0019219E"/>
    <w:rsid w:val="0019222C"/>
    <w:rsid w:val="0019227B"/>
    <w:rsid w:val="001922C3"/>
    <w:rsid w:val="0019239C"/>
    <w:rsid w:val="001923A2"/>
    <w:rsid w:val="001923DE"/>
    <w:rsid w:val="00192436"/>
    <w:rsid w:val="001924FC"/>
    <w:rsid w:val="00192663"/>
    <w:rsid w:val="00192724"/>
    <w:rsid w:val="00192771"/>
    <w:rsid w:val="001928E9"/>
    <w:rsid w:val="00192B30"/>
    <w:rsid w:val="00192B4D"/>
    <w:rsid w:val="00192C60"/>
    <w:rsid w:val="00192D38"/>
    <w:rsid w:val="00192DE5"/>
    <w:rsid w:val="00192E74"/>
    <w:rsid w:val="00192E80"/>
    <w:rsid w:val="00192F3E"/>
    <w:rsid w:val="00192F55"/>
    <w:rsid w:val="0019306C"/>
    <w:rsid w:val="001930E8"/>
    <w:rsid w:val="00193104"/>
    <w:rsid w:val="00193128"/>
    <w:rsid w:val="001931CE"/>
    <w:rsid w:val="0019322D"/>
    <w:rsid w:val="00193274"/>
    <w:rsid w:val="0019328F"/>
    <w:rsid w:val="001933BB"/>
    <w:rsid w:val="001933DD"/>
    <w:rsid w:val="00193437"/>
    <w:rsid w:val="00193465"/>
    <w:rsid w:val="00193490"/>
    <w:rsid w:val="001934B6"/>
    <w:rsid w:val="001934D3"/>
    <w:rsid w:val="001934D6"/>
    <w:rsid w:val="001934D9"/>
    <w:rsid w:val="001934DF"/>
    <w:rsid w:val="001934FE"/>
    <w:rsid w:val="0019356A"/>
    <w:rsid w:val="0019369F"/>
    <w:rsid w:val="001936B2"/>
    <w:rsid w:val="00193723"/>
    <w:rsid w:val="00193838"/>
    <w:rsid w:val="0019386A"/>
    <w:rsid w:val="0019399C"/>
    <w:rsid w:val="001939ED"/>
    <w:rsid w:val="00193A3B"/>
    <w:rsid w:val="00193A66"/>
    <w:rsid w:val="00193A71"/>
    <w:rsid w:val="00193AAD"/>
    <w:rsid w:val="00193BC9"/>
    <w:rsid w:val="00193BCE"/>
    <w:rsid w:val="00193BE2"/>
    <w:rsid w:val="00193C3B"/>
    <w:rsid w:val="00193C3C"/>
    <w:rsid w:val="00193C52"/>
    <w:rsid w:val="00193D67"/>
    <w:rsid w:val="00193DA6"/>
    <w:rsid w:val="00193DED"/>
    <w:rsid w:val="00193E25"/>
    <w:rsid w:val="00193EBC"/>
    <w:rsid w:val="00193FCA"/>
    <w:rsid w:val="001940E9"/>
    <w:rsid w:val="00194130"/>
    <w:rsid w:val="00194187"/>
    <w:rsid w:val="001941A1"/>
    <w:rsid w:val="001941AA"/>
    <w:rsid w:val="00194240"/>
    <w:rsid w:val="0019426D"/>
    <w:rsid w:val="0019436E"/>
    <w:rsid w:val="00194394"/>
    <w:rsid w:val="001943EE"/>
    <w:rsid w:val="001943FC"/>
    <w:rsid w:val="00194422"/>
    <w:rsid w:val="0019446A"/>
    <w:rsid w:val="001944A4"/>
    <w:rsid w:val="001944D3"/>
    <w:rsid w:val="001944DE"/>
    <w:rsid w:val="00194552"/>
    <w:rsid w:val="00194620"/>
    <w:rsid w:val="001946A4"/>
    <w:rsid w:val="00194727"/>
    <w:rsid w:val="0019473B"/>
    <w:rsid w:val="00194763"/>
    <w:rsid w:val="001948BA"/>
    <w:rsid w:val="00194919"/>
    <w:rsid w:val="0019492B"/>
    <w:rsid w:val="0019494D"/>
    <w:rsid w:val="001949A8"/>
    <w:rsid w:val="001949D8"/>
    <w:rsid w:val="00194A0F"/>
    <w:rsid w:val="00194A76"/>
    <w:rsid w:val="00194A85"/>
    <w:rsid w:val="00194AB2"/>
    <w:rsid w:val="00194B02"/>
    <w:rsid w:val="00194C0F"/>
    <w:rsid w:val="00194C9F"/>
    <w:rsid w:val="00194CEF"/>
    <w:rsid w:val="00194D76"/>
    <w:rsid w:val="00194DF0"/>
    <w:rsid w:val="00194DFF"/>
    <w:rsid w:val="00194E42"/>
    <w:rsid w:val="00194E78"/>
    <w:rsid w:val="00194E7A"/>
    <w:rsid w:val="00194E96"/>
    <w:rsid w:val="00194FDF"/>
    <w:rsid w:val="0019510D"/>
    <w:rsid w:val="0019519A"/>
    <w:rsid w:val="001951AD"/>
    <w:rsid w:val="001951FE"/>
    <w:rsid w:val="00195236"/>
    <w:rsid w:val="00195337"/>
    <w:rsid w:val="001953CF"/>
    <w:rsid w:val="00195478"/>
    <w:rsid w:val="0019556B"/>
    <w:rsid w:val="00195677"/>
    <w:rsid w:val="001956BD"/>
    <w:rsid w:val="001958AB"/>
    <w:rsid w:val="001958E2"/>
    <w:rsid w:val="0019590C"/>
    <w:rsid w:val="001959D0"/>
    <w:rsid w:val="00195A01"/>
    <w:rsid w:val="00195A03"/>
    <w:rsid w:val="00195A41"/>
    <w:rsid w:val="00195A47"/>
    <w:rsid w:val="00195A5E"/>
    <w:rsid w:val="00195AFF"/>
    <w:rsid w:val="00195B14"/>
    <w:rsid w:val="00195DCB"/>
    <w:rsid w:val="00195DED"/>
    <w:rsid w:val="00195E12"/>
    <w:rsid w:val="00195F2E"/>
    <w:rsid w:val="00196102"/>
    <w:rsid w:val="0019615A"/>
    <w:rsid w:val="0019622E"/>
    <w:rsid w:val="0019629C"/>
    <w:rsid w:val="001962D1"/>
    <w:rsid w:val="001962DA"/>
    <w:rsid w:val="001962FC"/>
    <w:rsid w:val="001963C1"/>
    <w:rsid w:val="00196413"/>
    <w:rsid w:val="00196458"/>
    <w:rsid w:val="001964FA"/>
    <w:rsid w:val="00196513"/>
    <w:rsid w:val="001965C3"/>
    <w:rsid w:val="00196609"/>
    <w:rsid w:val="00196648"/>
    <w:rsid w:val="00196666"/>
    <w:rsid w:val="001966A7"/>
    <w:rsid w:val="001966EF"/>
    <w:rsid w:val="00196732"/>
    <w:rsid w:val="00196769"/>
    <w:rsid w:val="001967A3"/>
    <w:rsid w:val="001967FE"/>
    <w:rsid w:val="0019695F"/>
    <w:rsid w:val="00196980"/>
    <w:rsid w:val="0019698F"/>
    <w:rsid w:val="001969A5"/>
    <w:rsid w:val="00196A11"/>
    <w:rsid w:val="00196A2F"/>
    <w:rsid w:val="00196AB5"/>
    <w:rsid w:val="00196BBF"/>
    <w:rsid w:val="00196C31"/>
    <w:rsid w:val="00196D1B"/>
    <w:rsid w:val="00196D2C"/>
    <w:rsid w:val="00196DD9"/>
    <w:rsid w:val="00196E6D"/>
    <w:rsid w:val="00196E7B"/>
    <w:rsid w:val="00196ECA"/>
    <w:rsid w:val="00196F60"/>
    <w:rsid w:val="00196F9B"/>
    <w:rsid w:val="00196FC0"/>
    <w:rsid w:val="00196FE3"/>
    <w:rsid w:val="00197020"/>
    <w:rsid w:val="001970BD"/>
    <w:rsid w:val="00197125"/>
    <w:rsid w:val="0019715D"/>
    <w:rsid w:val="001971D7"/>
    <w:rsid w:val="00197305"/>
    <w:rsid w:val="001973AF"/>
    <w:rsid w:val="001973F2"/>
    <w:rsid w:val="00197426"/>
    <w:rsid w:val="001975C2"/>
    <w:rsid w:val="001975E3"/>
    <w:rsid w:val="00197610"/>
    <w:rsid w:val="0019764E"/>
    <w:rsid w:val="00197699"/>
    <w:rsid w:val="001976D3"/>
    <w:rsid w:val="00197715"/>
    <w:rsid w:val="00197780"/>
    <w:rsid w:val="00197801"/>
    <w:rsid w:val="001978B5"/>
    <w:rsid w:val="0019794A"/>
    <w:rsid w:val="001979F5"/>
    <w:rsid w:val="00197A04"/>
    <w:rsid w:val="00197A1E"/>
    <w:rsid w:val="00197A3E"/>
    <w:rsid w:val="00197AB3"/>
    <w:rsid w:val="00197AD5"/>
    <w:rsid w:val="00197AFE"/>
    <w:rsid w:val="00197B28"/>
    <w:rsid w:val="00197B48"/>
    <w:rsid w:val="00197BCF"/>
    <w:rsid w:val="00197C29"/>
    <w:rsid w:val="00197C5E"/>
    <w:rsid w:val="00197C85"/>
    <w:rsid w:val="00197D01"/>
    <w:rsid w:val="00197D0A"/>
    <w:rsid w:val="00197D90"/>
    <w:rsid w:val="00197DA9"/>
    <w:rsid w:val="00197DBB"/>
    <w:rsid w:val="00197E17"/>
    <w:rsid w:val="00197F51"/>
    <w:rsid w:val="00197F6D"/>
    <w:rsid w:val="00197FC5"/>
    <w:rsid w:val="00197FDE"/>
    <w:rsid w:val="00197FE4"/>
    <w:rsid w:val="001A006A"/>
    <w:rsid w:val="001A006B"/>
    <w:rsid w:val="001A0072"/>
    <w:rsid w:val="001A0083"/>
    <w:rsid w:val="001A012F"/>
    <w:rsid w:val="001A01A2"/>
    <w:rsid w:val="001A02D1"/>
    <w:rsid w:val="001A03A4"/>
    <w:rsid w:val="001A04F9"/>
    <w:rsid w:val="001A05C9"/>
    <w:rsid w:val="001A06FA"/>
    <w:rsid w:val="001A0709"/>
    <w:rsid w:val="001A0731"/>
    <w:rsid w:val="001A07EB"/>
    <w:rsid w:val="001A0865"/>
    <w:rsid w:val="001A086C"/>
    <w:rsid w:val="001A08FC"/>
    <w:rsid w:val="001A0918"/>
    <w:rsid w:val="001A09DF"/>
    <w:rsid w:val="001A0AC1"/>
    <w:rsid w:val="001A0AD3"/>
    <w:rsid w:val="001A0ADA"/>
    <w:rsid w:val="001A0B17"/>
    <w:rsid w:val="001A0BBF"/>
    <w:rsid w:val="001A0C7C"/>
    <w:rsid w:val="001A0C8A"/>
    <w:rsid w:val="001A0DAD"/>
    <w:rsid w:val="001A0DF6"/>
    <w:rsid w:val="001A0E07"/>
    <w:rsid w:val="001A0EAC"/>
    <w:rsid w:val="001A0EEF"/>
    <w:rsid w:val="001A0EF1"/>
    <w:rsid w:val="001A0F16"/>
    <w:rsid w:val="001A0F2E"/>
    <w:rsid w:val="001A0F77"/>
    <w:rsid w:val="001A0FCB"/>
    <w:rsid w:val="001A105D"/>
    <w:rsid w:val="001A107A"/>
    <w:rsid w:val="001A1203"/>
    <w:rsid w:val="001A12ED"/>
    <w:rsid w:val="001A130B"/>
    <w:rsid w:val="001A1350"/>
    <w:rsid w:val="001A13A4"/>
    <w:rsid w:val="001A13CC"/>
    <w:rsid w:val="001A1406"/>
    <w:rsid w:val="001A157F"/>
    <w:rsid w:val="001A15B7"/>
    <w:rsid w:val="001A1633"/>
    <w:rsid w:val="001A164F"/>
    <w:rsid w:val="001A165B"/>
    <w:rsid w:val="001A1685"/>
    <w:rsid w:val="001A16F0"/>
    <w:rsid w:val="001A16F2"/>
    <w:rsid w:val="001A170B"/>
    <w:rsid w:val="001A17B0"/>
    <w:rsid w:val="001A184F"/>
    <w:rsid w:val="001A1870"/>
    <w:rsid w:val="001A18A2"/>
    <w:rsid w:val="001A1964"/>
    <w:rsid w:val="001A19B9"/>
    <w:rsid w:val="001A19EE"/>
    <w:rsid w:val="001A19F3"/>
    <w:rsid w:val="001A1A2F"/>
    <w:rsid w:val="001A1B03"/>
    <w:rsid w:val="001A1B36"/>
    <w:rsid w:val="001A1B4A"/>
    <w:rsid w:val="001A1B87"/>
    <w:rsid w:val="001A1B92"/>
    <w:rsid w:val="001A1BBD"/>
    <w:rsid w:val="001A1BD8"/>
    <w:rsid w:val="001A1C66"/>
    <w:rsid w:val="001A1CED"/>
    <w:rsid w:val="001A1D64"/>
    <w:rsid w:val="001A1DDC"/>
    <w:rsid w:val="001A1E06"/>
    <w:rsid w:val="001A1ED0"/>
    <w:rsid w:val="001A1F8A"/>
    <w:rsid w:val="001A1F93"/>
    <w:rsid w:val="001A1FB7"/>
    <w:rsid w:val="001A2004"/>
    <w:rsid w:val="001A2010"/>
    <w:rsid w:val="001A2138"/>
    <w:rsid w:val="001A21DA"/>
    <w:rsid w:val="001A22B3"/>
    <w:rsid w:val="001A22DE"/>
    <w:rsid w:val="001A22EF"/>
    <w:rsid w:val="001A2312"/>
    <w:rsid w:val="001A241D"/>
    <w:rsid w:val="001A2485"/>
    <w:rsid w:val="001A24C7"/>
    <w:rsid w:val="001A24E2"/>
    <w:rsid w:val="001A24F1"/>
    <w:rsid w:val="001A259F"/>
    <w:rsid w:val="001A2626"/>
    <w:rsid w:val="001A2646"/>
    <w:rsid w:val="001A26C3"/>
    <w:rsid w:val="001A27CD"/>
    <w:rsid w:val="001A2855"/>
    <w:rsid w:val="001A28B1"/>
    <w:rsid w:val="001A2903"/>
    <w:rsid w:val="001A2929"/>
    <w:rsid w:val="001A2969"/>
    <w:rsid w:val="001A2972"/>
    <w:rsid w:val="001A2A43"/>
    <w:rsid w:val="001A2A99"/>
    <w:rsid w:val="001A2AFB"/>
    <w:rsid w:val="001A2B97"/>
    <w:rsid w:val="001A2BA3"/>
    <w:rsid w:val="001A2BE3"/>
    <w:rsid w:val="001A2C6F"/>
    <w:rsid w:val="001A2C85"/>
    <w:rsid w:val="001A2CAD"/>
    <w:rsid w:val="001A2CB5"/>
    <w:rsid w:val="001A2CE5"/>
    <w:rsid w:val="001A2D16"/>
    <w:rsid w:val="001A2D78"/>
    <w:rsid w:val="001A2DF3"/>
    <w:rsid w:val="001A2E99"/>
    <w:rsid w:val="001A2F64"/>
    <w:rsid w:val="001A2F7D"/>
    <w:rsid w:val="001A3044"/>
    <w:rsid w:val="001A30BD"/>
    <w:rsid w:val="001A30F9"/>
    <w:rsid w:val="001A3102"/>
    <w:rsid w:val="001A318D"/>
    <w:rsid w:val="001A31B3"/>
    <w:rsid w:val="001A3206"/>
    <w:rsid w:val="001A3330"/>
    <w:rsid w:val="001A33A3"/>
    <w:rsid w:val="001A33C5"/>
    <w:rsid w:val="001A3409"/>
    <w:rsid w:val="001A3444"/>
    <w:rsid w:val="001A345F"/>
    <w:rsid w:val="001A34D4"/>
    <w:rsid w:val="001A3577"/>
    <w:rsid w:val="001A3580"/>
    <w:rsid w:val="001A35F3"/>
    <w:rsid w:val="001A3616"/>
    <w:rsid w:val="001A36BB"/>
    <w:rsid w:val="001A36EE"/>
    <w:rsid w:val="001A3731"/>
    <w:rsid w:val="001A3840"/>
    <w:rsid w:val="001A392B"/>
    <w:rsid w:val="001A3940"/>
    <w:rsid w:val="001A3955"/>
    <w:rsid w:val="001A3957"/>
    <w:rsid w:val="001A3980"/>
    <w:rsid w:val="001A39A2"/>
    <w:rsid w:val="001A39F9"/>
    <w:rsid w:val="001A3A05"/>
    <w:rsid w:val="001A3AED"/>
    <w:rsid w:val="001A3B7B"/>
    <w:rsid w:val="001A3B8B"/>
    <w:rsid w:val="001A3C8B"/>
    <w:rsid w:val="001A3D1E"/>
    <w:rsid w:val="001A3D62"/>
    <w:rsid w:val="001A3EC7"/>
    <w:rsid w:val="001A3ED1"/>
    <w:rsid w:val="001A3F09"/>
    <w:rsid w:val="001A3F18"/>
    <w:rsid w:val="001A3F2B"/>
    <w:rsid w:val="001A3F7A"/>
    <w:rsid w:val="001A3F80"/>
    <w:rsid w:val="001A4081"/>
    <w:rsid w:val="001A40A9"/>
    <w:rsid w:val="001A40B6"/>
    <w:rsid w:val="001A4121"/>
    <w:rsid w:val="001A415E"/>
    <w:rsid w:val="001A41A3"/>
    <w:rsid w:val="001A41B3"/>
    <w:rsid w:val="001A41B6"/>
    <w:rsid w:val="001A420C"/>
    <w:rsid w:val="001A420D"/>
    <w:rsid w:val="001A4269"/>
    <w:rsid w:val="001A43B0"/>
    <w:rsid w:val="001A43B2"/>
    <w:rsid w:val="001A4408"/>
    <w:rsid w:val="001A440A"/>
    <w:rsid w:val="001A448A"/>
    <w:rsid w:val="001A44C0"/>
    <w:rsid w:val="001A4516"/>
    <w:rsid w:val="001A4532"/>
    <w:rsid w:val="001A4572"/>
    <w:rsid w:val="001A4587"/>
    <w:rsid w:val="001A4627"/>
    <w:rsid w:val="001A4645"/>
    <w:rsid w:val="001A4679"/>
    <w:rsid w:val="001A46D4"/>
    <w:rsid w:val="001A47CC"/>
    <w:rsid w:val="001A47D4"/>
    <w:rsid w:val="001A48C7"/>
    <w:rsid w:val="001A48D8"/>
    <w:rsid w:val="001A4979"/>
    <w:rsid w:val="001A4A99"/>
    <w:rsid w:val="001A4B15"/>
    <w:rsid w:val="001A4B8E"/>
    <w:rsid w:val="001A4BC1"/>
    <w:rsid w:val="001A4BD2"/>
    <w:rsid w:val="001A4BEE"/>
    <w:rsid w:val="001A4C5C"/>
    <w:rsid w:val="001A4E13"/>
    <w:rsid w:val="001A4E1A"/>
    <w:rsid w:val="001A4EAD"/>
    <w:rsid w:val="001A4EB1"/>
    <w:rsid w:val="001A4ECD"/>
    <w:rsid w:val="001A4ED8"/>
    <w:rsid w:val="001A4F72"/>
    <w:rsid w:val="001A4F97"/>
    <w:rsid w:val="001A5035"/>
    <w:rsid w:val="001A50AA"/>
    <w:rsid w:val="001A52E4"/>
    <w:rsid w:val="001A5322"/>
    <w:rsid w:val="001A5380"/>
    <w:rsid w:val="001A53BF"/>
    <w:rsid w:val="001A5466"/>
    <w:rsid w:val="001A546C"/>
    <w:rsid w:val="001A5607"/>
    <w:rsid w:val="001A562F"/>
    <w:rsid w:val="001A567B"/>
    <w:rsid w:val="001A577E"/>
    <w:rsid w:val="001A5798"/>
    <w:rsid w:val="001A57DB"/>
    <w:rsid w:val="001A5819"/>
    <w:rsid w:val="001A5821"/>
    <w:rsid w:val="001A58CB"/>
    <w:rsid w:val="001A5924"/>
    <w:rsid w:val="001A5988"/>
    <w:rsid w:val="001A59E9"/>
    <w:rsid w:val="001A5A61"/>
    <w:rsid w:val="001A5A95"/>
    <w:rsid w:val="001A5AA2"/>
    <w:rsid w:val="001A5ADB"/>
    <w:rsid w:val="001A5B0E"/>
    <w:rsid w:val="001A5B92"/>
    <w:rsid w:val="001A5BC2"/>
    <w:rsid w:val="001A5C17"/>
    <w:rsid w:val="001A5C26"/>
    <w:rsid w:val="001A5C31"/>
    <w:rsid w:val="001A5C3E"/>
    <w:rsid w:val="001A5C51"/>
    <w:rsid w:val="001A5CE7"/>
    <w:rsid w:val="001A5E4A"/>
    <w:rsid w:val="001A5E91"/>
    <w:rsid w:val="001A5EA0"/>
    <w:rsid w:val="001A5FC7"/>
    <w:rsid w:val="001A60A9"/>
    <w:rsid w:val="001A6172"/>
    <w:rsid w:val="001A6194"/>
    <w:rsid w:val="001A61D3"/>
    <w:rsid w:val="001A61D5"/>
    <w:rsid w:val="001A6234"/>
    <w:rsid w:val="001A62B7"/>
    <w:rsid w:val="001A62C5"/>
    <w:rsid w:val="001A62D1"/>
    <w:rsid w:val="001A6314"/>
    <w:rsid w:val="001A631F"/>
    <w:rsid w:val="001A63C4"/>
    <w:rsid w:val="001A6424"/>
    <w:rsid w:val="001A6575"/>
    <w:rsid w:val="001A657C"/>
    <w:rsid w:val="001A66A9"/>
    <w:rsid w:val="001A66B9"/>
    <w:rsid w:val="001A6797"/>
    <w:rsid w:val="001A67F1"/>
    <w:rsid w:val="001A6854"/>
    <w:rsid w:val="001A6859"/>
    <w:rsid w:val="001A6907"/>
    <w:rsid w:val="001A6AC1"/>
    <w:rsid w:val="001A6C09"/>
    <w:rsid w:val="001A6C6C"/>
    <w:rsid w:val="001A6C84"/>
    <w:rsid w:val="001A6CEA"/>
    <w:rsid w:val="001A6CF8"/>
    <w:rsid w:val="001A6D00"/>
    <w:rsid w:val="001A6D30"/>
    <w:rsid w:val="001A6DD8"/>
    <w:rsid w:val="001A6DF5"/>
    <w:rsid w:val="001A6EDC"/>
    <w:rsid w:val="001A6EE8"/>
    <w:rsid w:val="001A6F05"/>
    <w:rsid w:val="001A6F49"/>
    <w:rsid w:val="001A6F57"/>
    <w:rsid w:val="001A7084"/>
    <w:rsid w:val="001A712C"/>
    <w:rsid w:val="001A7138"/>
    <w:rsid w:val="001A717F"/>
    <w:rsid w:val="001A71AC"/>
    <w:rsid w:val="001A71D1"/>
    <w:rsid w:val="001A7286"/>
    <w:rsid w:val="001A72CB"/>
    <w:rsid w:val="001A72D1"/>
    <w:rsid w:val="001A7398"/>
    <w:rsid w:val="001A7445"/>
    <w:rsid w:val="001A7460"/>
    <w:rsid w:val="001A7491"/>
    <w:rsid w:val="001A74D4"/>
    <w:rsid w:val="001A752F"/>
    <w:rsid w:val="001A7537"/>
    <w:rsid w:val="001A755E"/>
    <w:rsid w:val="001A7578"/>
    <w:rsid w:val="001A7589"/>
    <w:rsid w:val="001A75FE"/>
    <w:rsid w:val="001A7610"/>
    <w:rsid w:val="001A7642"/>
    <w:rsid w:val="001A76AA"/>
    <w:rsid w:val="001A76B0"/>
    <w:rsid w:val="001A770A"/>
    <w:rsid w:val="001A770F"/>
    <w:rsid w:val="001A780F"/>
    <w:rsid w:val="001A7814"/>
    <w:rsid w:val="001A7894"/>
    <w:rsid w:val="001A78F6"/>
    <w:rsid w:val="001A791E"/>
    <w:rsid w:val="001A7938"/>
    <w:rsid w:val="001A7947"/>
    <w:rsid w:val="001A797A"/>
    <w:rsid w:val="001A7AA8"/>
    <w:rsid w:val="001A7AD9"/>
    <w:rsid w:val="001A7B61"/>
    <w:rsid w:val="001A7B98"/>
    <w:rsid w:val="001A7B9D"/>
    <w:rsid w:val="001A7BD0"/>
    <w:rsid w:val="001A7BDD"/>
    <w:rsid w:val="001A7CF7"/>
    <w:rsid w:val="001A7D32"/>
    <w:rsid w:val="001A7E17"/>
    <w:rsid w:val="001A7E2F"/>
    <w:rsid w:val="001A7FB9"/>
    <w:rsid w:val="001B0017"/>
    <w:rsid w:val="001B0034"/>
    <w:rsid w:val="001B0039"/>
    <w:rsid w:val="001B0048"/>
    <w:rsid w:val="001B00D2"/>
    <w:rsid w:val="001B00DA"/>
    <w:rsid w:val="001B00FE"/>
    <w:rsid w:val="001B0146"/>
    <w:rsid w:val="001B014A"/>
    <w:rsid w:val="001B01BA"/>
    <w:rsid w:val="001B01DF"/>
    <w:rsid w:val="001B027E"/>
    <w:rsid w:val="001B02A1"/>
    <w:rsid w:val="001B0327"/>
    <w:rsid w:val="001B041F"/>
    <w:rsid w:val="001B042B"/>
    <w:rsid w:val="001B0565"/>
    <w:rsid w:val="001B05EB"/>
    <w:rsid w:val="001B06B9"/>
    <w:rsid w:val="001B0757"/>
    <w:rsid w:val="001B0809"/>
    <w:rsid w:val="001B080C"/>
    <w:rsid w:val="001B08D3"/>
    <w:rsid w:val="001B090B"/>
    <w:rsid w:val="001B0919"/>
    <w:rsid w:val="001B091A"/>
    <w:rsid w:val="001B0988"/>
    <w:rsid w:val="001B0A6F"/>
    <w:rsid w:val="001B0A83"/>
    <w:rsid w:val="001B0B09"/>
    <w:rsid w:val="001B0B49"/>
    <w:rsid w:val="001B0BF2"/>
    <w:rsid w:val="001B0C16"/>
    <w:rsid w:val="001B0C65"/>
    <w:rsid w:val="001B0CD5"/>
    <w:rsid w:val="001B0CEC"/>
    <w:rsid w:val="001B0D2E"/>
    <w:rsid w:val="001B0D5D"/>
    <w:rsid w:val="001B0DDC"/>
    <w:rsid w:val="001B0DEE"/>
    <w:rsid w:val="001B0E91"/>
    <w:rsid w:val="001B0ED3"/>
    <w:rsid w:val="001B0EDB"/>
    <w:rsid w:val="001B0F09"/>
    <w:rsid w:val="001B0F78"/>
    <w:rsid w:val="001B1074"/>
    <w:rsid w:val="001B1106"/>
    <w:rsid w:val="001B1108"/>
    <w:rsid w:val="001B1251"/>
    <w:rsid w:val="001B129B"/>
    <w:rsid w:val="001B14CB"/>
    <w:rsid w:val="001B1526"/>
    <w:rsid w:val="001B15CF"/>
    <w:rsid w:val="001B15D3"/>
    <w:rsid w:val="001B1685"/>
    <w:rsid w:val="001B16BB"/>
    <w:rsid w:val="001B16CE"/>
    <w:rsid w:val="001B16D3"/>
    <w:rsid w:val="001B1759"/>
    <w:rsid w:val="001B177D"/>
    <w:rsid w:val="001B1780"/>
    <w:rsid w:val="001B17C1"/>
    <w:rsid w:val="001B1841"/>
    <w:rsid w:val="001B18C0"/>
    <w:rsid w:val="001B1A51"/>
    <w:rsid w:val="001B1A8A"/>
    <w:rsid w:val="001B1B0F"/>
    <w:rsid w:val="001B1B16"/>
    <w:rsid w:val="001B1B55"/>
    <w:rsid w:val="001B1BFE"/>
    <w:rsid w:val="001B1C35"/>
    <w:rsid w:val="001B1CA2"/>
    <w:rsid w:val="001B1CD0"/>
    <w:rsid w:val="001B1CF5"/>
    <w:rsid w:val="001B1D1F"/>
    <w:rsid w:val="001B1DBD"/>
    <w:rsid w:val="001B1E6A"/>
    <w:rsid w:val="001B1EFF"/>
    <w:rsid w:val="001B1F2D"/>
    <w:rsid w:val="001B1F8C"/>
    <w:rsid w:val="001B1FCC"/>
    <w:rsid w:val="001B2002"/>
    <w:rsid w:val="001B2059"/>
    <w:rsid w:val="001B20EF"/>
    <w:rsid w:val="001B211C"/>
    <w:rsid w:val="001B2144"/>
    <w:rsid w:val="001B21A0"/>
    <w:rsid w:val="001B2214"/>
    <w:rsid w:val="001B2247"/>
    <w:rsid w:val="001B229D"/>
    <w:rsid w:val="001B22E7"/>
    <w:rsid w:val="001B2426"/>
    <w:rsid w:val="001B245A"/>
    <w:rsid w:val="001B245D"/>
    <w:rsid w:val="001B2460"/>
    <w:rsid w:val="001B2504"/>
    <w:rsid w:val="001B2515"/>
    <w:rsid w:val="001B2548"/>
    <w:rsid w:val="001B2551"/>
    <w:rsid w:val="001B257E"/>
    <w:rsid w:val="001B264F"/>
    <w:rsid w:val="001B26C2"/>
    <w:rsid w:val="001B26EA"/>
    <w:rsid w:val="001B2802"/>
    <w:rsid w:val="001B2811"/>
    <w:rsid w:val="001B2858"/>
    <w:rsid w:val="001B285D"/>
    <w:rsid w:val="001B289B"/>
    <w:rsid w:val="001B297B"/>
    <w:rsid w:val="001B298F"/>
    <w:rsid w:val="001B2A0B"/>
    <w:rsid w:val="001B2A20"/>
    <w:rsid w:val="001B2A45"/>
    <w:rsid w:val="001B2B41"/>
    <w:rsid w:val="001B2C05"/>
    <w:rsid w:val="001B2CAC"/>
    <w:rsid w:val="001B2D1E"/>
    <w:rsid w:val="001B2D6D"/>
    <w:rsid w:val="001B2D9A"/>
    <w:rsid w:val="001B2DD4"/>
    <w:rsid w:val="001B2E02"/>
    <w:rsid w:val="001B2E15"/>
    <w:rsid w:val="001B2E62"/>
    <w:rsid w:val="001B2E94"/>
    <w:rsid w:val="001B2E9A"/>
    <w:rsid w:val="001B2F73"/>
    <w:rsid w:val="001B2F76"/>
    <w:rsid w:val="001B3101"/>
    <w:rsid w:val="001B3135"/>
    <w:rsid w:val="001B3185"/>
    <w:rsid w:val="001B320F"/>
    <w:rsid w:val="001B3224"/>
    <w:rsid w:val="001B3258"/>
    <w:rsid w:val="001B32D3"/>
    <w:rsid w:val="001B3420"/>
    <w:rsid w:val="001B3443"/>
    <w:rsid w:val="001B34CA"/>
    <w:rsid w:val="001B34D1"/>
    <w:rsid w:val="001B34EB"/>
    <w:rsid w:val="001B356B"/>
    <w:rsid w:val="001B36E3"/>
    <w:rsid w:val="001B3737"/>
    <w:rsid w:val="001B37DD"/>
    <w:rsid w:val="001B3807"/>
    <w:rsid w:val="001B397E"/>
    <w:rsid w:val="001B39BC"/>
    <w:rsid w:val="001B39D5"/>
    <w:rsid w:val="001B3A5E"/>
    <w:rsid w:val="001B3BC4"/>
    <w:rsid w:val="001B3D98"/>
    <w:rsid w:val="001B3E06"/>
    <w:rsid w:val="001B3E2E"/>
    <w:rsid w:val="001B3E57"/>
    <w:rsid w:val="001B3EAE"/>
    <w:rsid w:val="001B3ECC"/>
    <w:rsid w:val="001B3ED9"/>
    <w:rsid w:val="001B3F0B"/>
    <w:rsid w:val="001B42FE"/>
    <w:rsid w:val="001B43C2"/>
    <w:rsid w:val="001B43EE"/>
    <w:rsid w:val="001B4442"/>
    <w:rsid w:val="001B44FE"/>
    <w:rsid w:val="001B450C"/>
    <w:rsid w:val="001B45A6"/>
    <w:rsid w:val="001B4664"/>
    <w:rsid w:val="001B46EB"/>
    <w:rsid w:val="001B4857"/>
    <w:rsid w:val="001B486F"/>
    <w:rsid w:val="001B488E"/>
    <w:rsid w:val="001B495A"/>
    <w:rsid w:val="001B498B"/>
    <w:rsid w:val="001B4C01"/>
    <w:rsid w:val="001B4D72"/>
    <w:rsid w:val="001B4EC9"/>
    <w:rsid w:val="001B4EEA"/>
    <w:rsid w:val="001B4F04"/>
    <w:rsid w:val="001B503E"/>
    <w:rsid w:val="001B504C"/>
    <w:rsid w:val="001B5065"/>
    <w:rsid w:val="001B50F9"/>
    <w:rsid w:val="001B50FC"/>
    <w:rsid w:val="001B5125"/>
    <w:rsid w:val="001B5130"/>
    <w:rsid w:val="001B5131"/>
    <w:rsid w:val="001B520B"/>
    <w:rsid w:val="001B52BC"/>
    <w:rsid w:val="001B5326"/>
    <w:rsid w:val="001B536B"/>
    <w:rsid w:val="001B5387"/>
    <w:rsid w:val="001B5408"/>
    <w:rsid w:val="001B544E"/>
    <w:rsid w:val="001B54C7"/>
    <w:rsid w:val="001B55A3"/>
    <w:rsid w:val="001B55FE"/>
    <w:rsid w:val="001B5628"/>
    <w:rsid w:val="001B56F8"/>
    <w:rsid w:val="001B571B"/>
    <w:rsid w:val="001B5833"/>
    <w:rsid w:val="001B58EB"/>
    <w:rsid w:val="001B5968"/>
    <w:rsid w:val="001B5B83"/>
    <w:rsid w:val="001B5B8A"/>
    <w:rsid w:val="001B5C28"/>
    <w:rsid w:val="001B5C57"/>
    <w:rsid w:val="001B5CDA"/>
    <w:rsid w:val="001B5D84"/>
    <w:rsid w:val="001B5DD4"/>
    <w:rsid w:val="001B5E38"/>
    <w:rsid w:val="001B5E53"/>
    <w:rsid w:val="001B5E64"/>
    <w:rsid w:val="001B5EFA"/>
    <w:rsid w:val="001B5F6C"/>
    <w:rsid w:val="001B600E"/>
    <w:rsid w:val="001B6015"/>
    <w:rsid w:val="001B614E"/>
    <w:rsid w:val="001B624D"/>
    <w:rsid w:val="001B62FC"/>
    <w:rsid w:val="001B63C2"/>
    <w:rsid w:val="001B63DA"/>
    <w:rsid w:val="001B6414"/>
    <w:rsid w:val="001B6431"/>
    <w:rsid w:val="001B64DA"/>
    <w:rsid w:val="001B651B"/>
    <w:rsid w:val="001B654B"/>
    <w:rsid w:val="001B658D"/>
    <w:rsid w:val="001B6606"/>
    <w:rsid w:val="001B6711"/>
    <w:rsid w:val="001B676E"/>
    <w:rsid w:val="001B680B"/>
    <w:rsid w:val="001B6814"/>
    <w:rsid w:val="001B68AC"/>
    <w:rsid w:val="001B68DE"/>
    <w:rsid w:val="001B69CC"/>
    <w:rsid w:val="001B69F5"/>
    <w:rsid w:val="001B6AB1"/>
    <w:rsid w:val="001B6B9D"/>
    <w:rsid w:val="001B6C46"/>
    <w:rsid w:val="001B6D12"/>
    <w:rsid w:val="001B6D25"/>
    <w:rsid w:val="001B6E78"/>
    <w:rsid w:val="001B6F92"/>
    <w:rsid w:val="001B7000"/>
    <w:rsid w:val="001B70C2"/>
    <w:rsid w:val="001B70EB"/>
    <w:rsid w:val="001B7195"/>
    <w:rsid w:val="001B71C4"/>
    <w:rsid w:val="001B7218"/>
    <w:rsid w:val="001B724D"/>
    <w:rsid w:val="001B735D"/>
    <w:rsid w:val="001B73AD"/>
    <w:rsid w:val="001B73EF"/>
    <w:rsid w:val="001B7495"/>
    <w:rsid w:val="001B7548"/>
    <w:rsid w:val="001B754E"/>
    <w:rsid w:val="001B75DE"/>
    <w:rsid w:val="001B7657"/>
    <w:rsid w:val="001B766A"/>
    <w:rsid w:val="001B76B9"/>
    <w:rsid w:val="001B7714"/>
    <w:rsid w:val="001B7741"/>
    <w:rsid w:val="001B779B"/>
    <w:rsid w:val="001B7804"/>
    <w:rsid w:val="001B7852"/>
    <w:rsid w:val="001B7927"/>
    <w:rsid w:val="001B7961"/>
    <w:rsid w:val="001B7970"/>
    <w:rsid w:val="001B7A93"/>
    <w:rsid w:val="001B7BC7"/>
    <w:rsid w:val="001B7BDC"/>
    <w:rsid w:val="001B7BF2"/>
    <w:rsid w:val="001B7C0D"/>
    <w:rsid w:val="001B7C7B"/>
    <w:rsid w:val="001B7E41"/>
    <w:rsid w:val="001B7F36"/>
    <w:rsid w:val="001C0010"/>
    <w:rsid w:val="001C0201"/>
    <w:rsid w:val="001C0261"/>
    <w:rsid w:val="001C030B"/>
    <w:rsid w:val="001C0326"/>
    <w:rsid w:val="001C0333"/>
    <w:rsid w:val="001C037A"/>
    <w:rsid w:val="001C0390"/>
    <w:rsid w:val="001C03C6"/>
    <w:rsid w:val="001C0425"/>
    <w:rsid w:val="001C04AE"/>
    <w:rsid w:val="001C056C"/>
    <w:rsid w:val="001C057C"/>
    <w:rsid w:val="001C05A7"/>
    <w:rsid w:val="001C05DB"/>
    <w:rsid w:val="001C065B"/>
    <w:rsid w:val="001C073B"/>
    <w:rsid w:val="001C073E"/>
    <w:rsid w:val="001C07A1"/>
    <w:rsid w:val="001C08D9"/>
    <w:rsid w:val="001C0976"/>
    <w:rsid w:val="001C09A9"/>
    <w:rsid w:val="001C0A04"/>
    <w:rsid w:val="001C0AD4"/>
    <w:rsid w:val="001C0B2E"/>
    <w:rsid w:val="001C0BB1"/>
    <w:rsid w:val="001C0BBC"/>
    <w:rsid w:val="001C0BE2"/>
    <w:rsid w:val="001C0BFA"/>
    <w:rsid w:val="001C0C1C"/>
    <w:rsid w:val="001C0C1E"/>
    <w:rsid w:val="001C0C6B"/>
    <w:rsid w:val="001C0CAD"/>
    <w:rsid w:val="001C0D18"/>
    <w:rsid w:val="001C0D20"/>
    <w:rsid w:val="001C0DFF"/>
    <w:rsid w:val="001C0E1C"/>
    <w:rsid w:val="001C0E78"/>
    <w:rsid w:val="001C0EF6"/>
    <w:rsid w:val="001C0F07"/>
    <w:rsid w:val="001C0F09"/>
    <w:rsid w:val="001C0F0B"/>
    <w:rsid w:val="001C0FA7"/>
    <w:rsid w:val="001C0FC7"/>
    <w:rsid w:val="001C100A"/>
    <w:rsid w:val="001C107C"/>
    <w:rsid w:val="001C10E8"/>
    <w:rsid w:val="001C1164"/>
    <w:rsid w:val="001C11FC"/>
    <w:rsid w:val="001C123A"/>
    <w:rsid w:val="001C1299"/>
    <w:rsid w:val="001C12D3"/>
    <w:rsid w:val="001C12E1"/>
    <w:rsid w:val="001C130D"/>
    <w:rsid w:val="001C13CF"/>
    <w:rsid w:val="001C1407"/>
    <w:rsid w:val="001C1432"/>
    <w:rsid w:val="001C14A1"/>
    <w:rsid w:val="001C14B0"/>
    <w:rsid w:val="001C1527"/>
    <w:rsid w:val="001C15D0"/>
    <w:rsid w:val="001C1612"/>
    <w:rsid w:val="001C167E"/>
    <w:rsid w:val="001C16B7"/>
    <w:rsid w:val="001C16BE"/>
    <w:rsid w:val="001C1741"/>
    <w:rsid w:val="001C17A2"/>
    <w:rsid w:val="001C1804"/>
    <w:rsid w:val="001C192F"/>
    <w:rsid w:val="001C1969"/>
    <w:rsid w:val="001C1A0B"/>
    <w:rsid w:val="001C1A3C"/>
    <w:rsid w:val="001C1A55"/>
    <w:rsid w:val="001C1AF0"/>
    <w:rsid w:val="001C1B46"/>
    <w:rsid w:val="001C1B5B"/>
    <w:rsid w:val="001C1BF8"/>
    <w:rsid w:val="001C1C43"/>
    <w:rsid w:val="001C1D5D"/>
    <w:rsid w:val="001C1E30"/>
    <w:rsid w:val="001C1EDF"/>
    <w:rsid w:val="001C200A"/>
    <w:rsid w:val="001C2026"/>
    <w:rsid w:val="001C20A4"/>
    <w:rsid w:val="001C21CF"/>
    <w:rsid w:val="001C21E8"/>
    <w:rsid w:val="001C21FF"/>
    <w:rsid w:val="001C227B"/>
    <w:rsid w:val="001C2286"/>
    <w:rsid w:val="001C2337"/>
    <w:rsid w:val="001C23F4"/>
    <w:rsid w:val="001C2438"/>
    <w:rsid w:val="001C24F2"/>
    <w:rsid w:val="001C251E"/>
    <w:rsid w:val="001C253A"/>
    <w:rsid w:val="001C2585"/>
    <w:rsid w:val="001C2587"/>
    <w:rsid w:val="001C25C5"/>
    <w:rsid w:val="001C2603"/>
    <w:rsid w:val="001C2677"/>
    <w:rsid w:val="001C27AF"/>
    <w:rsid w:val="001C27FA"/>
    <w:rsid w:val="001C2898"/>
    <w:rsid w:val="001C28BB"/>
    <w:rsid w:val="001C28CB"/>
    <w:rsid w:val="001C290E"/>
    <w:rsid w:val="001C2981"/>
    <w:rsid w:val="001C2A16"/>
    <w:rsid w:val="001C2A22"/>
    <w:rsid w:val="001C2A2D"/>
    <w:rsid w:val="001C2A98"/>
    <w:rsid w:val="001C2AE0"/>
    <w:rsid w:val="001C2BB9"/>
    <w:rsid w:val="001C2BE5"/>
    <w:rsid w:val="001C2C75"/>
    <w:rsid w:val="001C2D0D"/>
    <w:rsid w:val="001C2DCE"/>
    <w:rsid w:val="001C2E13"/>
    <w:rsid w:val="001C2E7D"/>
    <w:rsid w:val="001C2EB6"/>
    <w:rsid w:val="001C2EC4"/>
    <w:rsid w:val="001C2EC6"/>
    <w:rsid w:val="001C2FAC"/>
    <w:rsid w:val="001C300C"/>
    <w:rsid w:val="001C3026"/>
    <w:rsid w:val="001C30DC"/>
    <w:rsid w:val="001C314A"/>
    <w:rsid w:val="001C3179"/>
    <w:rsid w:val="001C319B"/>
    <w:rsid w:val="001C3295"/>
    <w:rsid w:val="001C32DA"/>
    <w:rsid w:val="001C3393"/>
    <w:rsid w:val="001C33EC"/>
    <w:rsid w:val="001C3400"/>
    <w:rsid w:val="001C3440"/>
    <w:rsid w:val="001C3478"/>
    <w:rsid w:val="001C34CB"/>
    <w:rsid w:val="001C3545"/>
    <w:rsid w:val="001C3585"/>
    <w:rsid w:val="001C35C2"/>
    <w:rsid w:val="001C360D"/>
    <w:rsid w:val="001C364F"/>
    <w:rsid w:val="001C368A"/>
    <w:rsid w:val="001C373F"/>
    <w:rsid w:val="001C37AA"/>
    <w:rsid w:val="001C384C"/>
    <w:rsid w:val="001C38A7"/>
    <w:rsid w:val="001C38AB"/>
    <w:rsid w:val="001C3998"/>
    <w:rsid w:val="001C3A0F"/>
    <w:rsid w:val="001C3A95"/>
    <w:rsid w:val="001C3B18"/>
    <w:rsid w:val="001C3BA4"/>
    <w:rsid w:val="001C3C0A"/>
    <w:rsid w:val="001C3C42"/>
    <w:rsid w:val="001C3C76"/>
    <w:rsid w:val="001C3D61"/>
    <w:rsid w:val="001C3D88"/>
    <w:rsid w:val="001C3DC8"/>
    <w:rsid w:val="001C3DCA"/>
    <w:rsid w:val="001C3F27"/>
    <w:rsid w:val="001C4062"/>
    <w:rsid w:val="001C414A"/>
    <w:rsid w:val="001C41A0"/>
    <w:rsid w:val="001C4247"/>
    <w:rsid w:val="001C425E"/>
    <w:rsid w:val="001C4451"/>
    <w:rsid w:val="001C4542"/>
    <w:rsid w:val="001C4570"/>
    <w:rsid w:val="001C45A6"/>
    <w:rsid w:val="001C45CC"/>
    <w:rsid w:val="001C46CF"/>
    <w:rsid w:val="001C46E5"/>
    <w:rsid w:val="001C4706"/>
    <w:rsid w:val="001C471F"/>
    <w:rsid w:val="001C4765"/>
    <w:rsid w:val="001C476D"/>
    <w:rsid w:val="001C47E9"/>
    <w:rsid w:val="001C47FE"/>
    <w:rsid w:val="001C48A9"/>
    <w:rsid w:val="001C48C0"/>
    <w:rsid w:val="001C48FE"/>
    <w:rsid w:val="001C4987"/>
    <w:rsid w:val="001C49C7"/>
    <w:rsid w:val="001C4AF2"/>
    <w:rsid w:val="001C4B59"/>
    <w:rsid w:val="001C4BBB"/>
    <w:rsid w:val="001C4BEB"/>
    <w:rsid w:val="001C4C08"/>
    <w:rsid w:val="001C4C49"/>
    <w:rsid w:val="001C4C5C"/>
    <w:rsid w:val="001C4CA5"/>
    <w:rsid w:val="001C4F64"/>
    <w:rsid w:val="001C512C"/>
    <w:rsid w:val="001C5162"/>
    <w:rsid w:val="001C5248"/>
    <w:rsid w:val="001C52B1"/>
    <w:rsid w:val="001C52BB"/>
    <w:rsid w:val="001C5312"/>
    <w:rsid w:val="001C5316"/>
    <w:rsid w:val="001C536A"/>
    <w:rsid w:val="001C5371"/>
    <w:rsid w:val="001C5390"/>
    <w:rsid w:val="001C548C"/>
    <w:rsid w:val="001C5517"/>
    <w:rsid w:val="001C551E"/>
    <w:rsid w:val="001C5644"/>
    <w:rsid w:val="001C567B"/>
    <w:rsid w:val="001C5701"/>
    <w:rsid w:val="001C575F"/>
    <w:rsid w:val="001C582C"/>
    <w:rsid w:val="001C5850"/>
    <w:rsid w:val="001C5979"/>
    <w:rsid w:val="001C5A16"/>
    <w:rsid w:val="001C5AA3"/>
    <w:rsid w:val="001C5AFF"/>
    <w:rsid w:val="001C5B22"/>
    <w:rsid w:val="001C5B24"/>
    <w:rsid w:val="001C5B6F"/>
    <w:rsid w:val="001C5BA4"/>
    <w:rsid w:val="001C5C21"/>
    <w:rsid w:val="001C5CC4"/>
    <w:rsid w:val="001C5D25"/>
    <w:rsid w:val="001C5D65"/>
    <w:rsid w:val="001C5DC9"/>
    <w:rsid w:val="001C6045"/>
    <w:rsid w:val="001C60C5"/>
    <w:rsid w:val="001C611D"/>
    <w:rsid w:val="001C6257"/>
    <w:rsid w:val="001C62EB"/>
    <w:rsid w:val="001C632F"/>
    <w:rsid w:val="001C6386"/>
    <w:rsid w:val="001C6395"/>
    <w:rsid w:val="001C63A0"/>
    <w:rsid w:val="001C63ED"/>
    <w:rsid w:val="001C64DC"/>
    <w:rsid w:val="001C6501"/>
    <w:rsid w:val="001C656E"/>
    <w:rsid w:val="001C6598"/>
    <w:rsid w:val="001C667F"/>
    <w:rsid w:val="001C6693"/>
    <w:rsid w:val="001C66D7"/>
    <w:rsid w:val="001C672A"/>
    <w:rsid w:val="001C6777"/>
    <w:rsid w:val="001C67D2"/>
    <w:rsid w:val="001C67EF"/>
    <w:rsid w:val="001C6814"/>
    <w:rsid w:val="001C6887"/>
    <w:rsid w:val="001C6A2D"/>
    <w:rsid w:val="001C6ADC"/>
    <w:rsid w:val="001C6C71"/>
    <w:rsid w:val="001C6CA4"/>
    <w:rsid w:val="001C6CAA"/>
    <w:rsid w:val="001C6DEB"/>
    <w:rsid w:val="001C7000"/>
    <w:rsid w:val="001C7072"/>
    <w:rsid w:val="001C70DA"/>
    <w:rsid w:val="001C7136"/>
    <w:rsid w:val="001C714B"/>
    <w:rsid w:val="001C7161"/>
    <w:rsid w:val="001C71CF"/>
    <w:rsid w:val="001C7243"/>
    <w:rsid w:val="001C72EE"/>
    <w:rsid w:val="001C7362"/>
    <w:rsid w:val="001C7391"/>
    <w:rsid w:val="001C7456"/>
    <w:rsid w:val="001C748B"/>
    <w:rsid w:val="001C74A9"/>
    <w:rsid w:val="001C74EB"/>
    <w:rsid w:val="001C75B3"/>
    <w:rsid w:val="001C773F"/>
    <w:rsid w:val="001C7757"/>
    <w:rsid w:val="001C7758"/>
    <w:rsid w:val="001C77C1"/>
    <w:rsid w:val="001C77D4"/>
    <w:rsid w:val="001C7924"/>
    <w:rsid w:val="001C798D"/>
    <w:rsid w:val="001C7A5B"/>
    <w:rsid w:val="001C7AB8"/>
    <w:rsid w:val="001C7B13"/>
    <w:rsid w:val="001C7B30"/>
    <w:rsid w:val="001C7B95"/>
    <w:rsid w:val="001C7C47"/>
    <w:rsid w:val="001C7C76"/>
    <w:rsid w:val="001C7D41"/>
    <w:rsid w:val="001C7D51"/>
    <w:rsid w:val="001C7D58"/>
    <w:rsid w:val="001C7D98"/>
    <w:rsid w:val="001C7E1F"/>
    <w:rsid w:val="001C7E42"/>
    <w:rsid w:val="001C7E48"/>
    <w:rsid w:val="001C7F58"/>
    <w:rsid w:val="001C7F5F"/>
    <w:rsid w:val="001C7F62"/>
    <w:rsid w:val="001D00DB"/>
    <w:rsid w:val="001D0109"/>
    <w:rsid w:val="001D0131"/>
    <w:rsid w:val="001D019B"/>
    <w:rsid w:val="001D01C0"/>
    <w:rsid w:val="001D01D9"/>
    <w:rsid w:val="001D01E3"/>
    <w:rsid w:val="001D0217"/>
    <w:rsid w:val="001D021B"/>
    <w:rsid w:val="001D0267"/>
    <w:rsid w:val="001D031A"/>
    <w:rsid w:val="001D037C"/>
    <w:rsid w:val="001D0403"/>
    <w:rsid w:val="001D0499"/>
    <w:rsid w:val="001D04E1"/>
    <w:rsid w:val="001D04ED"/>
    <w:rsid w:val="001D04FB"/>
    <w:rsid w:val="001D0565"/>
    <w:rsid w:val="001D0590"/>
    <w:rsid w:val="001D06CF"/>
    <w:rsid w:val="001D06E7"/>
    <w:rsid w:val="001D06F7"/>
    <w:rsid w:val="001D0714"/>
    <w:rsid w:val="001D0766"/>
    <w:rsid w:val="001D078A"/>
    <w:rsid w:val="001D07BF"/>
    <w:rsid w:val="001D08E9"/>
    <w:rsid w:val="001D0951"/>
    <w:rsid w:val="001D0995"/>
    <w:rsid w:val="001D09A4"/>
    <w:rsid w:val="001D09A5"/>
    <w:rsid w:val="001D09F0"/>
    <w:rsid w:val="001D0A66"/>
    <w:rsid w:val="001D0A90"/>
    <w:rsid w:val="001D0AF6"/>
    <w:rsid w:val="001D0B60"/>
    <w:rsid w:val="001D0B6D"/>
    <w:rsid w:val="001D0B84"/>
    <w:rsid w:val="001D0BD1"/>
    <w:rsid w:val="001D0C71"/>
    <w:rsid w:val="001D0C7E"/>
    <w:rsid w:val="001D0CB7"/>
    <w:rsid w:val="001D0CD3"/>
    <w:rsid w:val="001D0CF1"/>
    <w:rsid w:val="001D0D78"/>
    <w:rsid w:val="001D0DBB"/>
    <w:rsid w:val="001D0E4D"/>
    <w:rsid w:val="001D0ED4"/>
    <w:rsid w:val="001D0EF6"/>
    <w:rsid w:val="001D0F14"/>
    <w:rsid w:val="001D0F4D"/>
    <w:rsid w:val="001D0F92"/>
    <w:rsid w:val="001D0FA0"/>
    <w:rsid w:val="001D0FC9"/>
    <w:rsid w:val="001D1028"/>
    <w:rsid w:val="001D107A"/>
    <w:rsid w:val="001D11D4"/>
    <w:rsid w:val="001D121C"/>
    <w:rsid w:val="001D1323"/>
    <w:rsid w:val="001D1375"/>
    <w:rsid w:val="001D14E0"/>
    <w:rsid w:val="001D150A"/>
    <w:rsid w:val="001D1588"/>
    <w:rsid w:val="001D15FB"/>
    <w:rsid w:val="001D1635"/>
    <w:rsid w:val="001D16AF"/>
    <w:rsid w:val="001D16C8"/>
    <w:rsid w:val="001D170E"/>
    <w:rsid w:val="001D175C"/>
    <w:rsid w:val="001D181A"/>
    <w:rsid w:val="001D1842"/>
    <w:rsid w:val="001D1921"/>
    <w:rsid w:val="001D1935"/>
    <w:rsid w:val="001D193B"/>
    <w:rsid w:val="001D19AE"/>
    <w:rsid w:val="001D19FF"/>
    <w:rsid w:val="001D1A83"/>
    <w:rsid w:val="001D1AA3"/>
    <w:rsid w:val="001D1B80"/>
    <w:rsid w:val="001D1BC1"/>
    <w:rsid w:val="001D1C68"/>
    <w:rsid w:val="001D1CA3"/>
    <w:rsid w:val="001D1CC4"/>
    <w:rsid w:val="001D1CE1"/>
    <w:rsid w:val="001D1CE2"/>
    <w:rsid w:val="001D1D3F"/>
    <w:rsid w:val="001D1D4E"/>
    <w:rsid w:val="001D1D8A"/>
    <w:rsid w:val="001D1D9E"/>
    <w:rsid w:val="001D1DDD"/>
    <w:rsid w:val="001D1E33"/>
    <w:rsid w:val="001D1E40"/>
    <w:rsid w:val="001D1E52"/>
    <w:rsid w:val="001D1E75"/>
    <w:rsid w:val="001D1EAE"/>
    <w:rsid w:val="001D1F01"/>
    <w:rsid w:val="001D1F14"/>
    <w:rsid w:val="001D1F65"/>
    <w:rsid w:val="001D1FEF"/>
    <w:rsid w:val="001D203D"/>
    <w:rsid w:val="001D205C"/>
    <w:rsid w:val="001D2096"/>
    <w:rsid w:val="001D20A0"/>
    <w:rsid w:val="001D2120"/>
    <w:rsid w:val="001D2140"/>
    <w:rsid w:val="001D216E"/>
    <w:rsid w:val="001D224E"/>
    <w:rsid w:val="001D22E9"/>
    <w:rsid w:val="001D2333"/>
    <w:rsid w:val="001D2366"/>
    <w:rsid w:val="001D2373"/>
    <w:rsid w:val="001D23BE"/>
    <w:rsid w:val="001D23C0"/>
    <w:rsid w:val="001D24E5"/>
    <w:rsid w:val="001D2526"/>
    <w:rsid w:val="001D2552"/>
    <w:rsid w:val="001D255E"/>
    <w:rsid w:val="001D2672"/>
    <w:rsid w:val="001D268C"/>
    <w:rsid w:val="001D270C"/>
    <w:rsid w:val="001D271E"/>
    <w:rsid w:val="001D273D"/>
    <w:rsid w:val="001D27C5"/>
    <w:rsid w:val="001D28A0"/>
    <w:rsid w:val="001D291E"/>
    <w:rsid w:val="001D2973"/>
    <w:rsid w:val="001D29A1"/>
    <w:rsid w:val="001D29B4"/>
    <w:rsid w:val="001D29E9"/>
    <w:rsid w:val="001D2A68"/>
    <w:rsid w:val="001D2AD3"/>
    <w:rsid w:val="001D2B09"/>
    <w:rsid w:val="001D2B60"/>
    <w:rsid w:val="001D2BCA"/>
    <w:rsid w:val="001D2BCE"/>
    <w:rsid w:val="001D2C17"/>
    <w:rsid w:val="001D2CE9"/>
    <w:rsid w:val="001D2D68"/>
    <w:rsid w:val="001D2E0D"/>
    <w:rsid w:val="001D2E25"/>
    <w:rsid w:val="001D2E6C"/>
    <w:rsid w:val="001D2F69"/>
    <w:rsid w:val="001D2FB3"/>
    <w:rsid w:val="001D2FE1"/>
    <w:rsid w:val="001D3005"/>
    <w:rsid w:val="001D309E"/>
    <w:rsid w:val="001D310C"/>
    <w:rsid w:val="001D3126"/>
    <w:rsid w:val="001D3136"/>
    <w:rsid w:val="001D3165"/>
    <w:rsid w:val="001D3265"/>
    <w:rsid w:val="001D329D"/>
    <w:rsid w:val="001D32CC"/>
    <w:rsid w:val="001D32DE"/>
    <w:rsid w:val="001D3316"/>
    <w:rsid w:val="001D335D"/>
    <w:rsid w:val="001D33EF"/>
    <w:rsid w:val="001D3445"/>
    <w:rsid w:val="001D34CD"/>
    <w:rsid w:val="001D34E4"/>
    <w:rsid w:val="001D3531"/>
    <w:rsid w:val="001D35A0"/>
    <w:rsid w:val="001D35DD"/>
    <w:rsid w:val="001D3614"/>
    <w:rsid w:val="001D3655"/>
    <w:rsid w:val="001D3678"/>
    <w:rsid w:val="001D36F4"/>
    <w:rsid w:val="001D3744"/>
    <w:rsid w:val="001D379F"/>
    <w:rsid w:val="001D37E5"/>
    <w:rsid w:val="001D38D2"/>
    <w:rsid w:val="001D3967"/>
    <w:rsid w:val="001D3A2D"/>
    <w:rsid w:val="001D3A87"/>
    <w:rsid w:val="001D3AC2"/>
    <w:rsid w:val="001D3AF0"/>
    <w:rsid w:val="001D3AF7"/>
    <w:rsid w:val="001D3B06"/>
    <w:rsid w:val="001D3B14"/>
    <w:rsid w:val="001D3BE4"/>
    <w:rsid w:val="001D3C53"/>
    <w:rsid w:val="001D3C6A"/>
    <w:rsid w:val="001D3D11"/>
    <w:rsid w:val="001D3D1A"/>
    <w:rsid w:val="001D3D37"/>
    <w:rsid w:val="001D3DDD"/>
    <w:rsid w:val="001D3E37"/>
    <w:rsid w:val="001D3F79"/>
    <w:rsid w:val="001D3FBB"/>
    <w:rsid w:val="001D402E"/>
    <w:rsid w:val="001D4105"/>
    <w:rsid w:val="001D41C9"/>
    <w:rsid w:val="001D4274"/>
    <w:rsid w:val="001D42C6"/>
    <w:rsid w:val="001D431B"/>
    <w:rsid w:val="001D43F9"/>
    <w:rsid w:val="001D44AF"/>
    <w:rsid w:val="001D453F"/>
    <w:rsid w:val="001D4596"/>
    <w:rsid w:val="001D45AF"/>
    <w:rsid w:val="001D45C4"/>
    <w:rsid w:val="001D464C"/>
    <w:rsid w:val="001D4672"/>
    <w:rsid w:val="001D4742"/>
    <w:rsid w:val="001D475D"/>
    <w:rsid w:val="001D4769"/>
    <w:rsid w:val="001D47FE"/>
    <w:rsid w:val="001D4834"/>
    <w:rsid w:val="001D4838"/>
    <w:rsid w:val="001D48C6"/>
    <w:rsid w:val="001D48E7"/>
    <w:rsid w:val="001D492A"/>
    <w:rsid w:val="001D49A5"/>
    <w:rsid w:val="001D4AD2"/>
    <w:rsid w:val="001D4B46"/>
    <w:rsid w:val="001D4B6A"/>
    <w:rsid w:val="001D4BCD"/>
    <w:rsid w:val="001D4C12"/>
    <w:rsid w:val="001D4C90"/>
    <w:rsid w:val="001D4CCD"/>
    <w:rsid w:val="001D4D91"/>
    <w:rsid w:val="001D4DC5"/>
    <w:rsid w:val="001D4DFA"/>
    <w:rsid w:val="001D4E15"/>
    <w:rsid w:val="001D4FF9"/>
    <w:rsid w:val="001D5032"/>
    <w:rsid w:val="001D50F0"/>
    <w:rsid w:val="001D522A"/>
    <w:rsid w:val="001D5252"/>
    <w:rsid w:val="001D5276"/>
    <w:rsid w:val="001D537B"/>
    <w:rsid w:val="001D5395"/>
    <w:rsid w:val="001D53A6"/>
    <w:rsid w:val="001D53D1"/>
    <w:rsid w:val="001D53D6"/>
    <w:rsid w:val="001D53EC"/>
    <w:rsid w:val="001D54E9"/>
    <w:rsid w:val="001D56B4"/>
    <w:rsid w:val="001D575A"/>
    <w:rsid w:val="001D57D5"/>
    <w:rsid w:val="001D57E0"/>
    <w:rsid w:val="001D588F"/>
    <w:rsid w:val="001D596F"/>
    <w:rsid w:val="001D5995"/>
    <w:rsid w:val="001D59B9"/>
    <w:rsid w:val="001D59F7"/>
    <w:rsid w:val="001D5A2D"/>
    <w:rsid w:val="001D5A78"/>
    <w:rsid w:val="001D5B38"/>
    <w:rsid w:val="001D5D4B"/>
    <w:rsid w:val="001D5D82"/>
    <w:rsid w:val="001D5D9B"/>
    <w:rsid w:val="001D5E02"/>
    <w:rsid w:val="001D5E28"/>
    <w:rsid w:val="001D5EAA"/>
    <w:rsid w:val="001D5F1B"/>
    <w:rsid w:val="001D5FB4"/>
    <w:rsid w:val="001D5FCD"/>
    <w:rsid w:val="001D607A"/>
    <w:rsid w:val="001D60F3"/>
    <w:rsid w:val="001D6289"/>
    <w:rsid w:val="001D6292"/>
    <w:rsid w:val="001D635C"/>
    <w:rsid w:val="001D6389"/>
    <w:rsid w:val="001D6412"/>
    <w:rsid w:val="001D644E"/>
    <w:rsid w:val="001D6548"/>
    <w:rsid w:val="001D6678"/>
    <w:rsid w:val="001D66A4"/>
    <w:rsid w:val="001D66ED"/>
    <w:rsid w:val="001D676F"/>
    <w:rsid w:val="001D6770"/>
    <w:rsid w:val="001D6796"/>
    <w:rsid w:val="001D6864"/>
    <w:rsid w:val="001D68CC"/>
    <w:rsid w:val="001D6928"/>
    <w:rsid w:val="001D696A"/>
    <w:rsid w:val="001D6976"/>
    <w:rsid w:val="001D6A05"/>
    <w:rsid w:val="001D6AAE"/>
    <w:rsid w:val="001D6AB7"/>
    <w:rsid w:val="001D6B65"/>
    <w:rsid w:val="001D6BA8"/>
    <w:rsid w:val="001D6C05"/>
    <w:rsid w:val="001D6C48"/>
    <w:rsid w:val="001D6CF7"/>
    <w:rsid w:val="001D6D16"/>
    <w:rsid w:val="001D6D64"/>
    <w:rsid w:val="001D6DDB"/>
    <w:rsid w:val="001D6E23"/>
    <w:rsid w:val="001D6EAA"/>
    <w:rsid w:val="001D6EDF"/>
    <w:rsid w:val="001D6F06"/>
    <w:rsid w:val="001D6FF3"/>
    <w:rsid w:val="001D7060"/>
    <w:rsid w:val="001D7066"/>
    <w:rsid w:val="001D7074"/>
    <w:rsid w:val="001D7086"/>
    <w:rsid w:val="001D70E4"/>
    <w:rsid w:val="001D71EB"/>
    <w:rsid w:val="001D71F7"/>
    <w:rsid w:val="001D7241"/>
    <w:rsid w:val="001D7245"/>
    <w:rsid w:val="001D7263"/>
    <w:rsid w:val="001D732C"/>
    <w:rsid w:val="001D7347"/>
    <w:rsid w:val="001D73C8"/>
    <w:rsid w:val="001D745F"/>
    <w:rsid w:val="001D74BB"/>
    <w:rsid w:val="001D74DB"/>
    <w:rsid w:val="001D753E"/>
    <w:rsid w:val="001D75A4"/>
    <w:rsid w:val="001D7616"/>
    <w:rsid w:val="001D7782"/>
    <w:rsid w:val="001D783D"/>
    <w:rsid w:val="001D783F"/>
    <w:rsid w:val="001D7869"/>
    <w:rsid w:val="001D788D"/>
    <w:rsid w:val="001D78F8"/>
    <w:rsid w:val="001D79A8"/>
    <w:rsid w:val="001D79AB"/>
    <w:rsid w:val="001D7A39"/>
    <w:rsid w:val="001D7A5D"/>
    <w:rsid w:val="001D7A80"/>
    <w:rsid w:val="001D7B47"/>
    <w:rsid w:val="001D7B76"/>
    <w:rsid w:val="001D7B88"/>
    <w:rsid w:val="001D7C85"/>
    <w:rsid w:val="001D7C8C"/>
    <w:rsid w:val="001D7DDE"/>
    <w:rsid w:val="001D7DE0"/>
    <w:rsid w:val="001D7DFC"/>
    <w:rsid w:val="001D7E6E"/>
    <w:rsid w:val="001D7EA0"/>
    <w:rsid w:val="001D7F02"/>
    <w:rsid w:val="001D7F18"/>
    <w:rsid w:val="001D7F51"/>
    <w:rsid w:val="001DFC82"/>
    <w:rsid w:val="001E009D"/>
    <w:rsid w:val="001E00C4"/>
    <w:rsid w:val="001E012C"/>
    <w:rsid w:val="001E02AE"/>
    <w:rsid w:val="001E030B"/>
    <w:rsid w:val="001E037F"/>
    <w:rsid w:val="001E03A1"/>
    <w:rsid w:val="001E0412"/>
    <w:rsid w:val="001E048D"/>
    <w:rsid w:val="001E04AB"/>
    <w:rsid w:val="001E0513"/>
    <w:rsid w:val="001E05CA"/>
    <w:rsid w:val="001E05D4"/>
    <w:rsid w:val="001E05E5"/>
    <w:rsid w:val="001E05FC"/>
    <w:rsid w:val="001E05FF"/>
    <w:rsid w:val="001E060E"/>
    <w:rsid w:val="001E06AD"/>
    <w:rsid w:val="001E06AF"/>
    <w:rsid w:val="001E06DC"/>
    <w:rsid w:val="001E070C"/>
    <w:rsid w:val="001E071D"/>
    <w:rsid w:val="001E071E"/>
    <w:rsid w:val="001E0779"/>
    <w:rsid w:val="001E07B5"/>
    <w:rsid w:val="001E07D5"/>
    <w:rsid w:val="001E07DB"/>
    <w:rsid w:val="001E07F5"/>
    <w:rsid w:val="001E0892"/>
    <w:rsid w:val="001E0921"/>
    <w:rsid w:val="001E095C"/>
    <w:rsid w:val="001E09CC"/>
    <w:rsid w:val="001E09F0"/>
    <w:rsid w:val="001E0B3C"/>
    <w:rsid w:val="001E0B72"/>
    <w:rsid w:val="001E0C11"/>
    <w:rsid w:val="001E0C4E"/>
    <w:rsid w:val="001E0C9A"/>
    <w:rsid w:val="001E0CD0"/>
    <w:rsid w:val="001E0D01"/>
    <w:rsid w:val="001E0D18"/>
    <w:rsid w:val="001E0D3C"/>
    <w:rsid w:val="001E0ECA"/>
    <w:rsid w:val="001E0EE4"/>
    <w:rsid w:val="001E1004"/>
    <w:rsid w:val="001E1007"/>
    <w:rsid w:val="001E103A"/>
    <w:rsid w:val="001E10E7"/>
    <w:rsid w:val="001E10EC"/>
    <w:rsid w:val="001E1197"/>
    <w:rsid w:val="001E123A"/>
    <w:rsid w:val="001E12DB"/>
    <w:rsid w:val="001E1330"/>
    <w:rsid w:val="001E1338"/>
    <w:rsid w:val="001E134A"/>
    <w:rsid w:val="001E13F8"/>
    <w:rsid w:val="001E14A8"/>
    <w:rsid w:val="001E14B9"/>
    <w:rsid w:val="001E14CB"/>
    <w:rsid w:val="001E163D"/>
    <w:rsid w:val="001E165E"/>
    <w:rsid w:val="001E16CC"/>
    <w:rsid w:val="001E16D1"/>
    <w:rsid w:val="001E16D3"/>
    <w:rsid w:val="001E1704"/>
    <w:rsid w:val="001E1707"/>
    <w:rsid w:val="001E1764"/>
    <w:rsid w:val="001E17CA"/>
    <w:rsid w:val="001E1837"/>
    <w:rsid w:val="001E185A"/>
    <w:rsid w:val="001E187C"/>
    <w:rsid w:val="001E18E8"/>
    <w:rsid w:val="001E195A"/>
    <w:rsid w:val="001E19FA"/>
    <w:rsid w:val="001E1A0D"/>
    <w:rsid w:val="001E1A38"/>
    <w:rsid w:val="001E1B6A"/>
    <w:rsid w:val="001E1BB4"/>
    <w:rsid w:val="001E1BC2"/>
    <w:rsid w:val="001E1BD9"/>
    <w:rsid w:val="001E1C98"/>
    <w:rsid w:val="001E1CF5"/>
    <w:rsid w:val="001E1D09"/>
    <w:rsid w:val="001E1D64"/>
    <w:rsid w:val="001E1D81"/>
    <w:rsid w:val="001E1EBC"/>
    <w:rsid w:val="001E1F23"/>
    <w:rsid w:val="001E1F93"/>
    <w:rsid w:val="001E1FE9"/>
    <w:rsid w:val="001E205A"/>
    <w:rsid w:val="001E20EB"/>
    <w:rsid w:val="001E2100"/>
    <w:rsid w:val="001E218D"/>
    <w:rsid w:val="001E2193"/>
    <w:rsid w:val="001E225F"/>
    <w:rsid w:val="001E2331"/>
    <w:rsid w:val="001E23C2"/>
    <w:rsid w:val="001E2467"/>
    <w:rsid w:val="001E2471"/>
    <w:rsid w:val="001E2493"/>
    <w:rsid w:val="001E2494"/>
    <w:rsid w:val="001E2497"/>
    <w:rsid w:val="001E24B3"/>
    <w:rsid w:val="001E2556"/>
    <w:rsid w:val="001E25BB"/>
    <w:rsid w:val="001E25DA"/>
    <w:rsid w:val="001E2684"/>
    <w:rsid w:val="001E26BC"/>
    <w:rsid w:val="001E26DC"/>
    <w:rsid w:val="001E2718"/>
    <w:rsid w:val="001E272D"/>
    <w:rsid w:val="001E279D"/>
    <w:rsid w:val="001E27B9"/>
    <w:rsid w:val="001E2809"/>
    <w:rsid w:val="001E286C"/>
    <w:rsid w:val="001E28A4"/>
    <w:rsid w:val="001E28AD"/>
    <w:rsid w:val="001E28BF"/>
    <w:rsid w:val="001E28E3"/>
    <w:rsid w:val="001E29EC"/>
    <w:rsid w:val="001E2AD3"/>
    <w:rsid w:val="001E2B3C"/>
    <w:rsid w:val="001E2B45"/>
    <w:rsid w:val="001E2B65"/>
    <w:rsid w:val="001E2C77"/>
    <w:rsid w:val="001E2C81"/>
    <w:rsid w:val="001E2CF2"/>
    <w:rsid w:val="001E2D92"/>
    <w:rsid w:val="001E2E99"/>
    <w:rsid w:val="001E2EB5"/>
    <w:rsid w:val="001E2EFC"/>
    <w:rsid w:val="001E2EFF"/>
    <w:rsid w:val="001E2F28"/>
    <w:rsid w:val="001E2F9A"/>
    <w:rsid w:val="001E3065"/>
    <w:rsid w:val="001E30CD"/>
    <w:rsid w:val="001E3108"/>
    <w:rsid w:val="001E3207"/>
    <w:rsid w:val="001E3251"/>
    <w:rsid w:val="001E3330"/>
    <w:rsid w:val="001E33A8"/>
    <w:rsid w:val="001E33FC"/>
    <w:rsid w:val="001E34BB"/>
    <w:rsid w:val="001E3526"/>
    <w:rsid w:val="001E3535"/>
    <w:rsid w:val="001E3661"/>
    <w:rsid w:val="001E367B"/>
    <w:rsid w:val="001E3754"/>
    <w:rsid w:val="001E3767"/>
    <w:rsid w:val="001E3782"/>
    <w:rsid w:val="001E381C"/>
    <w:rsid w:val="001E38DD"/>
    <w:rsid w:val="001E38FD"/>
    <w:rsid w:val="001E391A"/>
    <w:rsid w:val="001E3AA1"/>
    <w:rsid w:val="001E3AD9"/>
    <w:rsid w:val="001E3B0F"/>
    <w:rsid w:val="001E3B2D"/>
    <w:rsid w:val="001E3B81"/>
    <w:rsid w:val="001E3D25"/>
    <w:rsid w:val="001E3D36"/>
    <w:rsid w:val="001E3D84"/>
    <w:rsid w:val="001E3D8F"/>
    <w:rsid w:val="001E3E4B"/>
    <w:rsid w:val="001E3F00"/>
    <w:rsid w:val="001E3F24"/>
    <w:rsid w:val="001E3F38"/>
    <w:rsid w:val="001E407C"/>
    <w:rsid w:val="001E40CD"/>
    <w:rsid w:val="001E418B"/>
    <w:rsid w:val="001E41E1"/>
    <w:rsid w:val="001E4244"/>
    <w:rsid w:val="001E4293"/>
    <w:rsid w:val="001E42BC"/>
    <w:rsid w:val="001E42F0"/>
    <w:rsid w:val="001E4347"/>
    <w:rsid w:val="001E434D"/>
    <w:rsid w:val="001E43EA"/>
    <w:rsid w:val="001E440C"/>
    <w:rsid w:val="001E4456"/>
    <w:rsid w:val="001E445B"/>
    <w:rsid w:val="001E451C"/>
    <w:rsid w:val="001E452C"/>
    <w:rsid w:val="001E4530"/>
    <w:rsid w:val="001E45C7"/>
    <w:rsid w:val="001E461D"/>
    <w:rsid w:val="001E465C"/>
    <w:rsid w:val="001E4697"/>
    <w:rsid w:val="001E476F"/>
    <w:rsid w:val="001E4776"/>
    <w:rsid w:val="001E47AE"/>
    <w:rsid w:val="001E4800"/>
    <w:rsid w:val="001E483C"/>
    <w:rsid w:val="001E492A"/>
    <w:rsid w:val="001E4965"/>
    <w:rsid w:val="001E4975"/>
    <w:rsid w:val="001E4A18"/>
    <w:rsid w:val="001E4B95"/>
    <w:rsid w:val="001E4BBD"/>
    <w:rsid w:val="001E4C13"/>
    <w:rsid w:val="001E4C54"/>
    <w:rsid w:val="001E4C6A"/>
    <w:rsid w:val="001E4CD0"/>
    <w:rsid w:val="001E4D38"/>
    <w:rsid w:val="001E4E1F"/>
    <w:rsid w:val="001E4F18"/>
    <w:rsid w:val="001E4F48"/>
    <w:rsid w:val="001E4FA0"/>
    <w:rsid w:val="001E5001"/>
    <w:rsid w:val="001E5075"/>
    <w:rsid w:val="001E5118"/>
    <w:rsid w:val="001E5204"/>
    <w:rsid w:val="001E5216"/>
    <w:rsid w:val="001E5262"/>
    <w:rsid w:val="001E5269"/>
    <w:rsid w:val="001E52D8"/>
    <w:rsid w:val="001E52F5"/>
    <w:rsid w:val="001E5354"/>
    <w:rsid w:val="001E541E"/>
    <w:rsid w:val="001E5564"/>
    <w:rsid w:val="001E5569"/>
    <w:rsid w:val="001E55A6"/>
    <w:rsid w:val="001E55F6"/>
    <w:rsid w:val="001E5657"/>
    <w:rsid w:val="001E568E"/>
    <w:rsid w:val="001E5886"/>
    <w:rsid w:val="001E58F0"/>
    <w:rsid w:val="001E5949"/>
    <w:rsid w:val="001E59C4"/>
    <w:rsid w:val="001E5A0F"/>
    <w:rsid w:val="001E5A29"/>
    <w:rsid w:val="001E5A31"/>
    <w:rsid w:val="001E5AC8"/>
    <w:rsid w:val="001E5B6A"/>
    <w:rsid w:val="001E5C31"/>
    <w:rsid w:val="001E5C91"/>
    <w:rsid w:val="001E5C98"/>
    <w:rsid w:val="001E5CEE"/>
    <w:rsid w:val="001E5DC1"/>
    <w:rsid w:val="001E5DEA"/>
    <w:rsid w:val="001E5E83"/>
    <w:rsid w:val="001E5EEF"/>
    <w:rsid w:val="001E5EF4"/>
    <w:rsid w:val="001E5F1C"/>
    <w:rsid w:val="001E5FC6"/>
    <w:rsid w:val="001E601F"/>
    <w:rsid w:val="001E6051"/>
    <w:rsid w:val="001E60C1"/>
    <w:rsid w:val="001E6154"/>
    <w:rsid w:val="001E6169"/>
    <w:rsid w:val="001E6206"/>
    <w:rsid w:val="001E6271"/>
    <w:rsid w:val="001E6395"/>
    <w:rsid w:val="001E6399"/>
    <w:rsid w:val="001E63BD"/>
    <w:rsid w:val="001E63F3"/>
    <w:rsid w:val="001E6410"/>
    <w:rsid w:val="001E6505"/>
    <w:rsid w:val="001E6541"/>
    <w:rsid w:val="001E65B9"/>
    <w:rsid w:val="001E6659"/>
    <w:rsid w:val="001E6662"/>
    <w:rsid w:val="001E66AB"/>
    <w:rsid w:val="001E66CB"/>
    <w:rsid w:val="001E6712"/>
    <w:rsid w:val="001E675E"/>
    <w:rsid w:val="001E67AB"/>
    <w:rsid w:val="001E67B9"/>
    <w:rsid w:val="001E68EA"/>
    <w:rsid w:val="001E6936"/>
    <w:rsid w:val="001E69D1"/>
    <w:rsid w:val="001E6AD4"/>
    <w:rsid w:val="001E6B82"/>
    <w:rsid w:val="001E6C91"/>
    <w:rsid w:val="001E6DD4"/>
    <w:rsid w:val="001E6E01"/>
    <w:rsid w:val="001E6E09"/>
    <w:rsid w:val="001E6E34"/>
    <w:rsid w:val="001E6ED8"/>
    <w:rsid w:val="001E6EE4"/>
    <w:rsid w:val="001E6F16"/>
    <w:rsid w:val="001E6F31"/>
    <w:rsid w:val="001E6F5B"/>
    <w:rsid w:val="001E6F61"/>
    <w:rsid w:val="001E6FC3"/>
    <w:rsid w:val="001E6FD5"/>
    <w:rsid w:val="001E7036"/>
    <w:rsid w:val="001E706E"/>
    <w:rsid w:val="001E7071"/>
    <w:rsid w:val="001E70B8"/>
    <w:rsid w:val="001E70B9"/>
    <w:rsid w:val="001E716C"/>
    <w:rsid w:val="001E71B2"/>
    <w:rsid w:val="001E71EF"/>
    <w:rsid w:val="001E722E"/>
    <w:rsid w:val="001E7315"/>
    <w:rsid w:val="001E7355"/>
    <w:rsid w:val="001E736B"/>
    <w:rsid w:val="001E74BF"/>
    <w:rsid w:val="001E74C2"/>
    <w:rsid w:val="001E74D4"/>
    <w:rsid w:val="001E7516"/>
    <w:rsid w:val="001E7518"/>
    <w:rsid w:val="001E7545"/>
    <w:rsid w:val="001E7553"/>
    <w:rsid w:val="001E7573"/>
    <w:rsid w:val="001E75F3"/>
    <w:rsid w:val="001E7624"/>
    <w:rsid w:val="001E7662"/>
    <w:rsid w:val="001E768E"/>
    <w:rsid w:val="001E76C8"/>
    <w:rsid w:val="001E76D1"/>
    <w:rsid w:val="001E7797"/>
    <w:rsid w:val="001E78A9"/>
    <w:rsid w:val="001E791B"/>
    <w:rsid w:val="001E7949"/>
    <w:rsid w:val="001E79EB"/>
    <w:rsid w:val="001E7A3F"/>
    <w:rsid w:val="001E7A49"/>
    <w:rsid w:val="001E7A54"/>
    <w:rsid w:val="001E7A58"/>
    <w:rsid w:val="001E7ADE"/>
    <w:rsid w:val="001E7AEB"/>
    <w:rsid w:val="001E7B2B"/>
    <w:rsid w:val="001E7B59"/>
    <w:rsid w:val="001E7B65"/>
    <w:rsid w:val="001E7BF0"/>
    <w:rsid w:val="001E7C26"/>
    <w:rsid w:val="001E7C47"/>
    <w:rsid w:val="001E7C79"/>
    <w:rsid w:val="001E7C97"/>
    <w:rsid w:val="001E7CCB"/>
    <w:rsid w:val="001E7CEE"/>
    <w:rsid w:val="001E7D8C"/>
    <w:rsid w:val="001E7DE1"/>
    <w:rsid w:val="001E7EBD"/>
    <w:rsid w:val="001E7ED8"/>
    <w:rsid w:val="001E7F15"/>
    <w:rsid w:val="001E7F71"/>
    <w:rsid w:val="001E7FB7"/>
    <w:rsid w:val="001E7FD1"/>
    <w:rsid w:val="001F00FF"/>
    <w:rsid w:val="001F012A"/>
    <w:rsid w:val="001F01E2"/>
    <w:rsid w:val="001F0303"/>
    <w:rsid w:val="001F032F"/>
    <w:rsid w:val="001F03D9"/>
    <w:rsid w:val="001F04AA"/>
    <w:rsid w:val="001F04B0"/>
    <w:rsid w:val="001F04B9"/>
    <w:rsid w:val="001F04FE"/>
    <w:rsid w:val="001F0561"/>
    <w:rsid w:val="001F05DB"/>
    <w:rsid w:val="001F0705"/>
    <w:rsid w:val="001F072A"/>
    <w:rsid w:val="001F079A"/>
    <w:rsid w:val="001F07A3"/>
    <w:rsid w:val="001F0820"/>
    <w:rsid w:val="001F08D8"/>
    <w:rsid w:val="001F0986"/>
    <w:rsid w:val="001F09E7"/>
    <w:rsid w:val="001F0A0A"/>
    <w:rsid w:val="001F0BD0"/>
    <w:rsid w:val="001F0CA7"/>
    <w:rsid w:val="001F0CDF"/>
    <w:rsid w:val="001F0D2B"/>
    <w:rsid w:val="001F0D5A"/>
    <w:rsid w:val="001F0D99"/>
    <w:rsid w:val="001F0DA9"/>
    <w:rsid w:val="001F0DB7"/>
    <w:rsid w:val="001F0DC3"/>
    <w:rsid w:val="001F0F02"/>
    <w:rsid w:val="001F0F52"/>
    <w:rsid w:val="001F0F80"/>
    <w:rsid w:val="001F0FE4"/>
    <w:rsid w:val="001F109C"/>
    <w:rsid w:val="001F10B9"/>
    <w:rsid w:val="001F1134"/>
    <w:rsid w:val="001F1270"/>
    <w:rsid w:val="001F1279"/>
    <w:rsid w:val="001F1320"/>
    <w:rsid w:val="001F13A3"/>
    <w:rsid w:val="001F1447"/>
    <w:rsid w:val="001F1458"/>
    <w:rsid w:val="001F1460"/>
    <w:rsid w:val="001F148A"/>
    <w:rsid w:val="001F14BA"/>
    <w:rsid w:val="001F14C1"/>
    <w:rsid w:val="001F14ED"/>
    <w:rsid w:val="001F14F7"/>
    <w:rsid w:val="001F15F5"/>
    <w:rsid w:val="001F15FC"/>
    <w:rsid w:val="001F15FF"/>
    <w:rsid w:val="001F1635"/>
    <w:rsid w:val="001F16DC"/>
    <w:rsid w:val="001F1707"/>
    <w:rsid w:val="001F1742"/>
    <w:rsid w:val="001F1809"/>
    <w:rsid w:val="001F183F"/>
    <w:rsid w:val="001F18B9"/>
    <w:rsid w:val="001F18E9"/>
    <w:rsid w:val="001F194A"/>
    <w:rsid w:val="001F19F5"/>
    <w:rsid w:val="001F1A12"/>
    <w:rsid w:val="001F1BF1"/>
    <w:rsid w:val="001F1C00"/>
    <w:rsid w:val="001F1C25"/>
    <w:rsid w:val="001F1C43"/>
    <w:rsid w:val="001F1C49"/>
    <w:rsid w:val="001F1E00"/>
    <w:rsid w:val="001F1E55"/>
    <w:rsid w:val="001F1E6E"/>
    <w:rsid w:val="001F1E7C"/>
    <w:rsid w:val="001F1E95"/>
    <w:rsid w:val="001F1E9F"/>
    <w:rsid w:val="001F1F14"/>
    <w:rsid w:val="001F1F18"/>
    <w:rsid w:val="001F1F62"/>
    <w:rsid w:val="001F1FB6"/>
    <w:rsid w:val="001F1FF9"/>
    <w:rsid w:val="001F202B"/>
    <w:rsid w:val="001F2058"/>
    <w:rsid w:val="001F20A3"/>
    <w:rsid w:val="001F20BE"/>
    <w:rsid w:val="001F2189"/>
    <w:rsid w:val="001F21B2"/>
    <w:rsid w:val="001F22F7"/>
    <w:rsid w:val="001F23D9"/>
    <w:rsid w:val="001F23FE"/>
    <w:rsid w:val="001F248D"/>
    <w:rsid w:val="001F24AA"/>
    <w:rsid w:val="001F2519"/>
    <w:rsid w:val="001F2527"/>
    <w:rsid w:val="001F2635"/>
    <w:rsid w:val="001F2699"/>
    <w:rsid w:val="001F26B3"/>
    <w:rsid w:val="001F26B8"/>
    <w:rsid w:val="001F2788"/>
    <w:rsid w:val="001F28AC"/>
    <w:rsid w:val="001F28F2"/>
    <w:rsid w:val="001F299F"/>
    <w:rsid w:val="001F2A09"/>
    <w:rsid w:val="001F2A34"/>
    <w:rsid w:val="001F2A76"/>
    <w:rsid w:val="001F2A9E"/>
    <w:rsid w:val="001F2ABA"/>
    <w:rsid w:val="001F2B6D"/>
    <w:rsid w:val="001F2B6E"/>
    <w:rsid w:val="001F2BA5"/>
    <w:rsid w:val="001F2C02"/>
    <w:rsid w:val="001F2C13"/>
    <w:rsid w:val="001F2C37"/>
    <w:rsid w:val="001F2CDE"/>
    <w:rsid w:val="001F2D11"/>
    <w:rsid w:val="001F2D27"/>
    <w:rsid w:val="001F2DD4"/>
    <w:rsid w:val="001F2EEB"/>
    <w:rsid w:val="001F2EF1"/>
    <w:rsid w:val="001F2F78"/>
    <w:rsid w:val="001F2F9E"/>
    <w:rsid w:val="001F2FEA"/>
    <w:rsid w:val="001F30C2"/>
    <w:rsid w:val="001F3163"/>
    <w:rsid w:val="001F316C"/>
    <w:rsid w:val="001F31E1"/>
    <w:rsid w:val="001F323F"/>
    <w:rsid w:val="001F32C2"/>
    <w:rsid w:val="001F3323"/>
    <w:rsid w:val="001F3417"/>
    <w:rsid w:val="001F34C3"/>
    <w:rsid w:val="001F350B"/>
    <w:rsid w:val="001F351C"/>
    <w:rsid w:val="001F3521"/>
    <w:rsid w:val="001F3540"/>
    <w:rsid w:val="001F3698"/>
    <w:rsid w:val="001F370F"/>
    <w:rsid w:val="001F372D"/>
    <w:rsid w:val="001F37B8"/>
    <w:rsid w:val="001F37CE"/>
    <w:rsid w:val="001F37E3"/>
    <w:rsid w:val="001F386A"/>
    <w:rsid w:val="001F387C"/>
    <w:rsid w:val="001F38BE"/>
    <w:rsid w:val="001F38F0"/>
    <w:rsid w:val="001F38F3"/>
    <w:rsid w:val="001F393B"/>
    <w:rsid w:val="001F3A24"/>
    <w:rsid w:val="001F3A61"/>
    <w:rsid w:val="001F3ADB"/>
    <w:rsid w:val="001F3B97"/>
    <w:rsid w:val="001F3BB1"/>
    <w:rsid w:val="001F3BDF"/>
    <w:rsid w:val="001F3C59"/>
    <w:rsid w:val="001F3C8E"/>
    <w:rsid w:val="001F3CB4"/>
    <w:rsid w:val="001F3CF0"/>
    <w:rsid w:val="001F3D17"/>
    <w:rsid w:val="001F3D53"/>
    <w:rsid w:val="001F3DFA"/>
    <w:rsid w:val="001F3E43"/>
    <w:rsid w:val="001F3EF3"/>
    <w:rsid w:val="001F3F0B"/>
    <w:rsid w:val="001F3F1B"/>
    <w:rsid w:val="001F3FA3"/>
    <w:rsid w:val="001F3FA4"/>
    <w:rsid w:val="001F3FED"/>
    <w:rsid w:val="001F3FFE"/>
    <w:rsid w:val="001F4008"/>
    <w:rsid w:val="001F408A"/>
    <w:rsid w:val="001F40D4"/>
    <w:rsid w:val="001F4170"/>
    <w:rsid w:val="001F417B"/>
    <w:rsid w:val="001F42B0"/>
    <w:rsid w:val="001F42CF"/>
    <w:rsid w:val="001F42E8"/>
    <w:rsid w:val="001F4381"/>
    <w:rsid w:val="001F43AA"/>
    <w:rsid w:val="001F44D7"/>
    <w:rsid w:val="001F4554"/>
    <w:rsid w:val="001F4585"/>
    <w:rsid w:val="001F45B2"/>
    <w:rsid w:val="001F460E"/>
    <w:rsid w:val="001F462D"/>
    <w:rsid w:val="001F4726"/>
    <w:rsid w:val="001F47BA"/>
    <w:rsid w:val="001F47FD"/>
    <w:rsid w:val="001F4851"/>
    <w:rsid w:val="001F488C"/>
    <w:rsid w:val="001F495A"/>
    <w:rsid w:val="001F4A37"/>
    <w:rsid w:val="001F4A82"/>
    <w:rsid w:val="001F4AD9"/>
    <w:rsid w:val="001F4B29"/>
    <w:rsid w:val="001F4BC2"/>
    <w:rsid w:val="001F4BE7"/>
    <w:rsid w:val="001F4C16"/>
    <w:rsid w:val="001F4C29"/>
    <w:rsid w:val="001F4C2C"/>
    <w:rsid w:val="001F4C55"/>
    <w:rsid w:val="001F4C8E"/>
    <w:rsid w:val="001F4CA8"/>
    <w:rsid w:val="001F4CB0"/>
    <w:rsid w:val="001F4CCA"/>
    <w:rsid w:val="001F4D90"/>
    <w:rsid w:val="001F4DE2"/>
    <w:rsid w:val="001F4E83"/>
    <w:rsid w:val="001F4F57"/>
    <w:rsid w:val="001F4FCF"/>
    <w:rsid w:val="001F509E"/>
    <w:rsid w:val="001F50D2"/>
    <w:rsid w:val="001F525C"/>
    <w:rsid w:val="001F528E"/>
    <w:rsid w:val="001F529A"/>
    <w:rsid w:val="001F52A3"/>
    <w:rsid w:val="001F534B"/>
    <w:rsid w:val="001F534F"/>
    <w:rsid w:val="001F5395"/>
    <w:rsid w:val="001F53BB"/>
    <w:rsid w:val="001F53F5"/>
    <w:rsid w:val="001F54BD"/>
    <w:rsid w:val="001F5548"/>
    <w:rsid w:val="001F5600"/>
    <w:rsid w:val="001F5631"/>
    <w:rsid w:val="001F57D8"/>
    <w:rsid w:val="001F5819"/>
    <w:rsid w:val="001F585C"/>
    <w:rsid w:val="001F58A4"/>
    <w:rsid w:val="001F5910"/>
    <w:rsid w:val="001F5975"/>
    <w:rsid w:val="001F5987"/>
    <w:rsid w:val="001F59DF"/>
    <w:rsid w:val="001F5A1A"/>
    <w:rsid w:val="001F5A75"/>
    <w:rsid w:val="001F5A77"/>
    <w:rsid w:val="001F5B49"/>
    <w:rsid w:val="001F5B72"/>
    <w:rsid w:val="001F5BA9"/>
    <w:rsid w:val="001F5C3D"/>
    <w:rsid w:val="001F5C42"/>
    <w:rsid w:val="001F5C59"/>
    <w:rsid w:val="001F5C9A"/>
    <w:rsid w:val="001F5D78"/>
    <w:rsid w:val="001F5DEF"/>
    <w:rsid w:val="001F5EC1"/>
    <w:rsid w:val="001F5FB1"/>
    <w:rsid w:val="001F5FC0"/>
    <w:rsid w:val="001F5FC7"/>
    <w:rsid w:val="001F6075"/>
    <w:rsid w:val="001F60CB"/>
    <w:rsid w:val="001F614F"/>
    <w:rsid w:val="001F61BE"/>
    <w:rsid w:val="001F61C0"/>
    <w:rsid w:val="001F6236"/>
    <w:rsid w:val="001F628C"/>
    <w:rsid w:val="001F62EC"/>
    <w:rsid w:val="001F62F8"/>
    <w:rsid w:val="001F6413"/>
    <w:rsid w:val="001F644B"/>
    <w:rsid w:val="001F6483"/>
    <w:rsid w:val="001F661B"/>
    <w:rsid w:val="001F664C"/>
    <w:rsid w:val="001F66AE"/>
    <w:rsid w:val="001F66EB"/>
    <w:rsid w:val="001F671B"/>
    <w:rsid w:val="001F685E"/>
    <w:rsid w:val="001F6865"/>
    <w:rsid w:val="001F6909"/>
    <w:rsid w:val="001F690F"/>
    <w:rsid w:val="001F69A2"/>
    <w:rsid w:val="001F6A69"/>
    <w:rsid w:val="001F6AD8"/>
    <w:rsid w:val="001F6B02"/>
    <w:rsid w:val="001F6B65"/>
    <w:rsid w:val="001F6B9D"/>
    <w:rsid w:val="001F6CA5"/>
    <w:rsid w:val="001F6CB0"/>
    <w:rsid w:val="001F6CB8"/>
    <w:rsid w:val="001F6DB2"/>
    <w:rsid w:val="001F6E8F"/>
    <w:rsid w:val="001F6EA6"/>
    <w:rsid w:val="001F6F1B"/>
    <w:rsid w:val="001F6F9C"/>
    <w:rsid w:val="001F7026"/>
    <w:rsid w:val="001F708A"/>
    <w:rsid w:val="001F713C"/>
    <w:rsid w:val="001F716D"/>
    <w:rsid w:val="001F7178"/>
    <w:rsid w:val="001F7183"/>
    <w:rsid w:val="001F71AC"/>
    <w:rsid w:val="001F71E9"/>
    <w:rsid w:val="001F7200"/>
    <w:rsid w:val="001F720E"/>
    <w:rsid w:val="001F7234"/>
    <w:rsid w:val="001F72CD"/>
    <w:rsid w:val="001F72FB"/>
    <w:rsid w:val="001F7317"/>
    <w:rsid w:val="001F736D"/>
    <w:rsid w:val="001F7383"/>
    <w:rsid w:val="001F738F"/>
    <w:rsid w:val="001F73BB"/>
    <w:rsid w:val="001F73CD"/>
    <w:rsid w:val="001F7409"/>
    <w:rsid w:val="001F74FC"/>
    <w:rsid w:val="001F750F"/>
    <w:rsid w:val="001F77F1"/>
    <w:rsid w:val="001F782E"/>
    <w:rsid w:val="001F78B4"/>
    <w:rsid w:val="001F79F2"/>
    <w:rsid w:val="001F7A50"/>
    <w:rsid w:val="001F7AF6"/>
    <w:rsid w:val="001F7B25"/>
    <w:rsid w:val="001F7B91"/>
    <w:rsid w:val="001F7BE6"/>
    <w:rsid w:val="001F7C2B"/>
    <w:rsid w:val="001F7C2F"/>
    <w:rsid w:val="001F7C7D"/>
    <w:rsid w:val="001F7C87"/>
    <w:rsid w:val="001F7D7E"/>
    <w:rsid w:val="001F7E1F"/>
    <w:rsid w:val="001F7E27"/>
    <w:rsid w:val="001F7E2F"/>
    <w:rsid w:val="001F7E73"/>
    <w:rsid w:val="001F7EE3"/>
    <w:rsid w:val="001F7F39"/>
    <w:rsid w:val="001F7FB1"/>
    <w:rsid w:val="002000F1"/>
    <w:rsid w:val="00200181"/>
    <w:rsid w:val="00200217"/>
    <w:rsid w:val="002002C8"/>
    <w:rsid w:val="00200303"/>
    <w:rsid w:val="0020030D"/>
    <w:rsid w:val="00200333"/>
    <w:rsid w:val="00200424"/>
    <w:rsid w:val="00200425"/>
    <w:rsid w:val="00200461"/>
    <w:rsid w:val="002004FF"/>
    <w:rsid w:val="0020054B"/>
    <w:rsid w:val="00200561"/>
    <w:rsid w:val="0020056C"/>
    <w:rsid w:val="0020058E"/>
    <w:rsid w:val="00200600"/>
    <w:rsid w:val="00200691"/>
    <w:rsid w:val="002007E1"/>
    <w:rsid w:val="0020085C"/>
    <w:rsid w:val="00200875"/>
    <w:rsid w:val="0020091B"/>
    <w:rsid w:val="00200927"/>
    <w:rsid w:val="0020098F"/>
    <w:rsid w:val="002009B6"/>
    <w:rsid w:val="00200A46"/>
    <w:rsid w:val="00200A65"/>
    <w:rsid w:val="00200AB8"/>
    <w:rsid w:val="00200B4B"/>
    <w:rsid w:val="00200B4D"/>
    <w:rsid w:val="00200BDA"/>
    <w:rsid w:val="00200C20"/>
    <w:rsid w:val="00200C47"/>
    <w:rsid w:val="00200D3E"/>
    <w:rsid w:val="00200D64"/>
    <w:rsid w:val="00200DEF"/>
    <w:rsid w:val="00200F7E"/>
    <w:rsid w:val="0020102F"/>
    <w:rsid w:val="00201123"/>
    <w:rsid w:val="0020113C"/>
    <w:rsid w:val="00201193"/>
    <w:rsid w:val="002011AD"/>
    <w:rsid w:val="002012A5"/>
    <w:rsid w:val="002012FD"/>
    <w:rsid w:val="00201341"/>
    <w:rsid w:val="00201458"/>
    <w:rsid w:val="00201461"/>
    <w:rsid w:val="00201543"/>
    <w:rsid w:val="00201571"/>
    <w:rsid w:val="002015BE"/>
    <w:rsid w:val="00201601"/>
    <w:rsid w:val="00201651"/>
    <w:rsid w:val="002016CC"/>
    <w:rsid w:val="002017C4"/>
    <w:rsid w:val="0020184E"/>
    <w:rsid w:val="00201A25"/>
    <w:rsid w:val="00201A29"/>
    <w:rsid w:val="00201C6C"/>
    <w:rsid w:val="00201D9E"/>
    <w:rsid w:val="00201E25"/>
    <w:rsid w:val="00201E51"/>
    <w:rsid w:val="00201E84"/>
    <w:rsid w:val="00201F4F"/>
    <w:rsid w:val="002020C0"/>
    <w:rsid w:val="00202113"/>
    <w:rsid w:val="002021F5"/>
    <w:rsid w:val="00202225"/>
    <w:rsid w:val="0020226B"/>
    <w:rsid w:val="00202287"/>
    <w:rsid w:val="002022E7"/>
    <w:rsid w:val="00202340"/>
    <w:rsid w:val="0020236A"/>
    <w:rsid w:val="00202397"/>
    <w:rsid w:val="002023AB"/>
    <w:rsid w:val="002023E2"/>
    <w:rsid w:val="00202490"/>
    <w:rsid w:val="002024BC"/>
    <w:rsid w:val="002024C5"/>
    <w:rsid w:val="002024E4"/>
    <w:rsid w:val="00202525"/>
    <w:rsid w:val="002025CF"/>
    <w:rsid w:val="002025DB"/>
    <w:rsid w:val="002026CD"/>
    <w:rsid w:val="00202939"/>
    <w:rsid w:val="00202961"/>
    <w:rsid w:val="00202982"/>
    <w:rsid w:val="002029B0"/>
    <w:rsid w:val="002029FA"/>
    <w:rsid w:val="00202A3B"/>
    <w:rsid w:val="00202A76"/>
    <w:rsid w:val="00202ADE"/>
    <w:rsid w:val="00202AEA"/>
    <w:rsid w:val="00202AFB"/>
    <w:rsid w:val="00202CC3"/>
    <w:rsid w:val="00202D3C"/>
    <w:rsid w:val="00202DAA"/>
    <w:rsid w:val="00202DB2"/>
    <w:rsid w:val="00202DB6"/>
    <w:rsid w:val="00202E10"/>
    <w:rsid w:val="00202F15"/>
    <w:rsid w:val="00202F5A"/>
    <w:rsid w:val="00202FB4"/>
    <w:rsid w:val="00202FE9"/>
    <w:rsid w:val="00202FFA"/>
    <w:rsid w:val="00203025"/>
    <w:rsid w:val="0020309B"/>
    <w:rsid w:val="00203132"/>
    <w:rsid w:val="0020326B"/>
    <w:rsid w:val="00203349"/>
    <w:rsid w:val="002033B6"/>
    <w:rsid w:val="002033FC"/>
    <w:rsid w:val="00203499"/>
    <w:rsid w:val="002034AF"/>
    <w:rsid w:val="002034E3"/>
    <w:rsid w:val="002034F1"/>
    <w:rsid w:val="00203553"/>
    <w:rsid w:val="002035B1"/>
    <w:rsid w:val="00203645"/>
    <w:rsid w:val="00203646"/>
    <w:rsid w:val="0020371D"/>
    <w:rsid w:val="0020383D"/>
    <w:rsid w:val="0020385E"/>
    <w:rsid w:val="0020387C"/>
    <w:rsid w:val="00203913"/>
    <w:rsid w:val="00203941"/>
    <w:rsid w:val="0020397F"/>
    <w:rsid w:val="0020399D"/>
    <w:rsid w:val="002039EE"/>
    <w:rsid w:val="00203A25"/>
    <w:rsid w:val="00203A66"/>
    <w:rsid w:val="00203A8B"/>
    <w:rsid w:val="00203AF0"/>
    <w:rsid w:val="00203BA4"/>
    <w:rsid w:val="00203C37"/>
    <w:rsid w:val="00203CB0"/>
    <w:rsid w:val="00203D16"/>
    <w:rsid w:val="00203DE3"/>
    <w:rsid w:val="00203E44"/>
    <w:rsid w:val="00203E54"/>
    <w:rsid w:val="00203EA3"/>
    <w:rsid w:val="00203EA7"/>
    <w:rsid w:val="00203EAF"/>
    <w:rsid w:val="00203ED9"/>
    <w:rsid w:val="00203F20"/>
    <w:rsid w:val="00203FCB"/>
    <w:rsid w:val="00203FE5"/>
    <w:rsid w:val="00204004"/>
    <w:rsid w:val="00204069"/>
    <w:rsid w:val="0020408A"/>
    <w:rsid w:val="00204092"/>
    <w:rsid w:val="002040C9"/>
    <w:rsid w:val="00204106"/>
    <w:rsid w:val="00204131"/>
    <w:rsid w:val="00204135"/>
    <w:rsid w:val="00204147"/>
    <w:rsid w:val="002041A5"/>
    <w:rsid w:val="002041D8"/>
    <w:rsid w:val="002041F0"/>
    <w:rsid w:val="00204262"/>
    <w:rsid w:val="002042A3"/>
    <w:rsid w:val="002042CD"/>
    <w:rsid w:val="002042DB"/>
    <w:rsid w:val="002042E1"/>
    <w:rsid w:val="00204304"/>
    <w:rsid w:val="00204392"/>
    <w:rsid w:val="00204398"/>
    <w:rsid w:val="002044BB"/>
    <w:rsid w:val="0020455C"/>
    <w:rsid w:val="002045A5"/>
    <w:rsid w:val="00204623"/>
    <w:rsid w:val="002046B9"/>
    <w:rsid w:val="002047BA"/>
    <w:rsid w:val="002048E6"/>
    <w:rsid w:val="00204918"/>
    <w:rsid w:val="00204A70"/>
    <w:rsid w:val="00204AEC"/>
    <w:rsid w:val="00204BB7"/>
    <w:rsid w:val="00204C80"/>
    <w:rsid w:val="00204C9E"/>
    <w:rsid w:val="00204CB1"/>
    <w:rsid w:val="00204D6B"/>
    <w:rsid w:val="00204DF1"/>
    <w:rsid w:val="00204E28"/>
    <w:rsid w:val="00204E36"/>
    <w:rsid w:val="00204E86"/>
    <w:rsid w:val="00204E99"/>
    <w:rsid w:val="00204EE6"/>
    <w:rsid w:val="00204F1D"/>
    <w:rsid w:val="00204F9E"/>
    <w:rsid w:val="00204FC7"/>
    <w:rsid w:val="00204FD2"/>
    <w:rsid w:val="00205022"/>
    <w:rsid w:val="0020502C"/>
    <w:rsid w:val="002050A9"/>
    <w:rsid w:val="002050CD"/>
    <w:rsid w:val="002050E5"/>
    <w:rsid w:val="0020512A"/>
    <w:rsid w:val="002051BC"/>
    <w:rsid w:val="002051D3"/>
    <w:rsid w:val="002051D7"/>
    <w:rsid w:val="002051ED"/>
    <w:rsid w:val="002052D5"/>
    <w:rsid w:val="002052E8"/>
    <w:rsid w:val="00205330"/>
    <w:rsid w:val="0020538C"/>
    <w:rsid w:val="002053B3"/>
    <w:rsid w:val="0020541C"/>
    <w:rsid w:val="00205454"/>
    <w:rsid w:val="002054B1"/>
    <w:rsid w:val="00205530"/>
    <w:rsid w:val="0020554E"/>
    <w:rsid w:val="002055E2"/>
    <w:rsid w:val="0020562A"/>
    <w:rsid w:val="0020566A"/>
    <w:rsid w:val="002056A0"/>
    <w:rsid w:val="00205708"/>
    <w:rsid w:val="00205722"/>
    <w:rsid w:val="0020573B"/>
    <w:rsid w:val="002057AA"/>
    <w:rsid w:val="002059DB"/>
    <w:rsid w:val="00205B00"/>
    <w:rsid w:val="00205B45"/>
    <w:rsid w:val="00205B7C"/>
    <w:rsid w:val="00205CF3"/>
    <w:rsid w:val="00205DE6"/>
    <w:rsid w:val="00205E5A"/>
    <w:rsid w:val="00205EC7"/>
    <w:rsid w:val="00205F68"/>
    <w:rsid w:val="00205F8C"/>
    <w:rsid w:val="00205F9E"/>
    <w:rsid w:val="0020606F"/>
    <w:rsid w:val="0020607F"/>
    <w:rsid w:val="0020609F"/>
    <w:rsid w:val="0020612A"/>
    <w:rsid w:val="00206297"/>
    <w:rsid w:val="00206321"/>
    <w:rsid w:val="002063D1"/>
    <w:rsid w:val="002063DA"/>
    <w:rsid w:val="00206470"/>
    <w:rsid w:val="002064D2"/>
    <w:rsid w:val="00206514"/>
    <w:rsid w:val="00206606"/>
    <w:rsid w:val="0020662C"/>
    <w:rsid w:val="0020668A"/>
    <w:rsid w:val="002066CA"/>
    <w:rsid w:val="002066D3"/>
    <w:rsid w:val="002066DD"/>
    <w:rsid w:val="002066E2"/>
    <w:rsid w:val="0020676B"/>
    <w:rsid w:val="00206798"/>
    <w:rsid w:val="002068E9"/>
    <w:rsid w:val="00206929"/>
    <w:rsid w:val="00206989"/>
    <w:rsid w:val="002069B3"/>
    <w:rsid w:val="002069CB"/>
    <w:rsid w:val="00206AA6"/>
    <w:rsid w:val="00206C6C"/>
    <w:rsid w:val="00206C88"/>
    <w:rsid w:val="00206C94"/>
    <w:rsid w:val="00206CE5"/>
    <w:rsid w:val="00206CF8"/>
    <w:rsid w:val="00206D01"/>
    <w:rsid w:val="00206D26"/>
    <w:rsid w:val="00206D38"/>
    <w:rsid w:val="00206D3A"/>
    <w:rsid w:val="00206D42"/>
    <w:rsid w:val="00206D59"/>
    <w:rsid w:val="00206EBC"/>
    <w:rsid w:val="00206EC6"/>
    <w:rsid w:val="00206F4A"/>
    <w:rsid w:val="00206FC2"/>
    <w:rsid w:val="00207082"/>
    <w:rsid w:val="00207099"/>
    <w:rsid w:val="0020709D"/>
    <w:rsid w:val="002070AA"/>
    <w:rsid w:val="00207170"/>
    <w:rsid w:val="00207202"/>
    <w:rsid w:val="00207250"/>
    <w:rsid w:val="00207348"/>
    <w:rsid w:val="00207361"/>
    <w:rsid w:val="0020736E"/>
    <w:rsid w:val="002074CA"/>
    <w:rsid w:val="002074D6"/>
    <w:rsid w:val="00207500"/>
    <w:rsid w:val="0020751D"/>
    <w:rsid w:val="002075E4"/>
    <w:rsid w:val="0020761D"/>
    <w:rsid w:val="00207724"/>
    <w:rsid w:val="002077CE"/>
    <w:rsid w:val="00207823"/>
    <w:rsid w:val="00207A09"/>
    <w:rsid w:val="00207AEC"/>
    <w:rsid w:val="00207AFE"/>
    <w:rsid w:val="00207B4B"/>
    <w:rsid w:val="00207D90"/>
    <w:rsid w:val="00207E80"/>
    <w:rsid w:val="00207E8A"/>
    <w:rsid w:val="00207F42"/>
    <w:rsid w:val="00207F79"/>
    <w:rsid w:val="00207F97"/>
    <w:rsid w:val="00207FBE"/>
    <w:rsid w:val="00210084"/>
    <w:rsid w:val="002100E7"/>
    <w:rsid w:val="00210147"/>
    <w:rsid w:val="00210199"/>
    <w:rsid w:val="0021028C"/>
    <w:rsid w:val="002103E9"/>
    <w:rsid w:val="0021044B"/>
    <w:rsid w:val="0021047B"/>
    <w:rsid w:val="002104C0"/>
    <w:rsid w:val="002104D3"/>
    <w:rsid w:val="00210538"/>
    <w:rsid w:val="00210551"/>
    <w:rsid w:val="00210555"/>
    <w:rsid w:val="00210582"/>
    <w:rsid w:val="002106AB"/>
    <w:rsid w:val="002106E6"/>
    <w:rsid w:val="00210748"/>
    <w:rsid w:val="00210792"/>
    <w:rsid w:val="002107A1"/>
    <w:rsid w:val="002108CB"/>
    <w:rsid w:val="00210908"/>
    <w:rsid w:val="00210A44"/>
    <w:rsid w:val="00210B09"/>
    <w:rsid w:val="00210BD0"/>
    <w:rsid w:val="00210C8A"/>
    <w:rsid w:val="00210C9E"/>
    <w:rsid w:val="00210CB5"/>
    <w:rsid w:val="00210CF5"/>
    <w:rsid w:val="00210D9A"/>
    <w:rsid w:val="00210DE5"/>
    <w:rsid w:val="00210DEB"/>
    <w:rsid w:val="00210DEE"/>
    <w:rsid w:val="00210E2D"/>
    <w:rsid w:val="00210E3D"/>
    <w:rsid w:val="00210E96"/>
    <w:rsid w:val="00210EC9"/>
    <w:rsid w:val="00210EFF"/>
    <w:rsid w:val="0021100D"/>
    <w:rsid w:val="002112B3"/>
    <w:rsid w:val="002112CE"/>
    <w:rsid w:val="00211348"/>
    <w:rsid w:val="0021134F"/>
    <w:rsid w:val="00211412"/>
    <w:rsid w:val="0021142B"/>
    <w:rsid w:val="002114FD"/>
    <w:rsid w:val="00211647"/>
    <w:rsid w:val="002116C5"/>
    <w:rsid w:val="0021177A"/>
    <w:rsid w:val="002117AD"/>
    <w:rsid w:val="00211840"/>
    <w:rsid w:val="0021185B"/>
    <w:rsid w:val="00211962"/>
    <w:rsid w:val="002119B3"/>
    <w:rsid w:val="002119FE"/>
    <w:rsid w:val="00211A78"/>
    <w:rsid w:val="00211B34"/>
    <w:rsid w:val="00211B8A"/>
    <w:rsid w:val="00211C25"/>
    <w:rsid w:val="00211C4A"/>
    <w:rsid w:val="00211CA5"/>
    <w:rsid w:val="00211D7E"/>
    <w:rsid w:val="00211DB8"/>
    <w:rsid w:val="00211E34"/>
    <w:rsid w:val="00211F5E"/>
    <w:rsid w:val="00211F6A"/>
    <w:rsid w:val="00211FC3"/>
    <w:rsid w:val="00212045"/>
    <w:rsid w:val="00212054"/>
    <w:rsid w:val="00212118"/>
    <w:rsid w:val="00212119"/>
    <w:rsid w:val="002121E7"/>
    <w:rsid w:val="00212212"/>
    <w:rsid w:val="00212259"/>
    <w:rsid w:val="002122C2"/>
    <w:rsid w:val="002122EB"/>
    <w:rsid w:val="0021232A"/>
    <w:rsid w:val="0021236F"/>
    <w:rsid w:val="0021240D"/>
    <w:rsid w:val="0021241D"/>
    <w:rsid w:val="0021241E"/>
    <w:rsid w:val="0021245E"/>
    <w:rsid w:val="00212516"/>
    <w:rsid w:val="00212529"/>
    <w:rsid w:val="00212671"/>
    <w:rsid w:val="0021271D"/>
    <w:rsid w:val="00212734"/>
    <w:rsid w:val="002127CC"/>
    <w:rsid w:val="002127EE"/>
    <w:rsid w:val="0021286E"/>
    <w:rsid w:val="00212883"/>
    <w:rsid w:val="00212A0C"/>
    <w:rsid w:val="00212A5F"/>
    <w:rsid w:val="00212A99"/>
    <w:rsid w:val="00212AB7"/>
    <w:rsid w:val="00212AE0"/>
    <w:rsid w:val="00212AE1"/>
    <w:rsid w:val="00212AE8"/>
    <w:rsid w:val="00212BD7"/>
    <w:rsid w:val="00212BDC"/>
    <w:rsid w:val="00212C48"/>
    <w:rsid w:val="00212D2C"/>
    <w:rsid w:val="00212F19"/>
    <w:rsid w:val="00212FE2"/>
    <w:rsid w:val="00212FEB"/>
    <w:rsid w:val="00213067"/>
    <w:rsid w:val="00213100"/>
    <w:rsid w:val="00213136"/>
    <w:rsid w:val="0021323D"/>
    <w:rsid w:val="002132E5"/>
    <w:rsid w:val="00213319"/>
    <w:rsid w:val="0021339E"/>
    <w:rsid w:val="002133A7"/>
    <w:rsid w:val="002133AA"/>
    <w:rsid w:val="00213419"/>
    <w:rsid w:val="00213437"/>
    <w:rsid w:val="002134A7"/>
    <w:rsid w:val="0021353C"/>
    <w:rsid w:val="002135FF"/>
    <w:rsid w:val="002136E9"/>
    <w:rsid w:val="0021370F"/>
    <w:rsid w:val="00213741"/>
    <w:rsid w:val="002137B2"/>
    <w:rsid w:val="002137FC"/>
    <w:rsid w:val="00213872"/>
    <w:rsid w:val="00213A8C"/>
    <w:rsid w:val="00213B60"/>
    <w:rsid w:val="00213BEA"/>
    <w:rsid w:val="00213CA9"/>
    <w:rsid w:val="00213D02"/>
    <w:rsid w:val="00213D16"/>
    <w:rsid w:val="00213D40"/>
    <w:rsid w:val="00213DC3"/>
    <w:rsid w:val="00213DD0"/>
    <w:rsid w:val="00213E56"/>
    <w:rsid w:val="00213E70"/>
    <w:rsid w:val="00213F42"/>
    <w:rsid w:val="00213F6E"/>
    <w:rsid w:val="00214021"/>
    <w:rsid w:val="002140AA"/>
    <w:rsid w:val="002140D0"/>
    <w:rsid w:val="0021412D"/>
    <w:rsid w:val="0021412E"/>
    <w:rsid w:val="00214260"/>
    <w:rsid w:val="0021427E"/>
    <w:rsid w:val="00214283"/>
    <w:rsid w:val="00214340"/>
    <w:rsid w:val="0021436D"/>
    <w:rsid w:val="002143AE"/>
    <w:rsid w:val="002144CC"/>
    <w:rsid w:val="00214593"/>
    <w:rsid w:val="002145B3"/>
    <w:rsid w:val="00214601"/>
    <w:rsid w:val="00214616"/>
    <w:rsid w:val="0021462E"/>
    <w:rsid w:val="00214653"/>
    <w:rsid w:val="00214655"/>
    <w:rsid w:val="0021466A"/>
    <w:rsid w:val="00214689"/>
    <w:rsid w:val="002146B1"/>
    <w:rsid w:val="0021472F"/>
    <w:rsid w:val="00214777"/>
    <w:rsid w:val="0021477C"/>
    <w:rsid w:val="0021478D"/>
    <w:rsid w:val="002147A7"/>
    <w:rsid w:val="00214831"/>
    <w:rsid w:val="00214879"/>
    <w:rsid w:val="00214883"/>
    <w:rsid w:val="002149BB"/>
    <w:rsid w:val="002149F9"/>
    <w:rsid w:val="002149FB"/>
    <w:rsid w:val="00214A30"/>
    <w:rsid w:val="00214A7A"/>
    <w:rsid w:val="00214A83"/>
    <w:rsid w:val="00214A95"/>
    <w:rsid w:val="00214CAF"/>
    <w:rsid w:val="00214CCC"/>
    <w:rsid w:val="00214CD2"/>
    <w:rsid w:val="00214CEB"/>
    <w:rsid w:val="00214DE8"/>
    <w:rsid w:val="00214DEC"/>
    <w:rsid w:val="00214E99"/>
    <w:rsid w:val="00214EE0"/>
    <w:rsid w:val="00214F41"/>
    <w:rsid w:val="00214F4F"/>
    <w:rsid w:val="00214FD1"/>
    <w:rsid w:val="00214FFE"/>
    <w:rsid w:val="00215075"/>
    <w:rsid w:val="002150DA"/>
    <w:rsid w:val="002150EE"/>
    <w:rsid w:val="00215131"/>
    <w:rsid w:val="002151A5"/>
    <w:rsid w:val="00215250"/>
    <w:rsid w:val="002152B1"/>
    <w:rsid w:val="002152D9"/>
    <w:rsid w:val="002153C8"/>
    <w:rsid w:val="0021548C"/>
    <w:rsid w:val="002154C8"/>
    <w:rsid w:val="00215536"/>
    <w:rsid w:val="002155D9"/>
    <w:rsid w:val="00215776"/>
    <w:rsid w:val="002157A8"/>
    <w:rsid w:val="002157F8"/>
    <w:rsid w:val="0021581C"/>
    <w:rsid w:val="00215825"/>
    <w:rsid w:val="00215845"/>
    <w:rsid w:val="00215889"/>
    <w:rsid w:val="0021591A"/>
    <w:rsid w:val="00215979"/>
    <w:rsid w:val="002159C5"/>
    <w:rsid w:val="002159D8"/>
    <w:rsid w:val="002159DB"/>
    <w:rsid w:val="00215A01"/>
    <w:rsid w:val="00215A60"/>
    <w:rsid w:val="00215A64"/>
    <w:rsid w:val="00215AC1"/>
    <w:rsid w:val="00215AF1"/>
    <w:rsid w:val="00215CD5"/>
    <w:rsid w:val="00215D5D"/>
    <w:rsid w:val="00215E35"/>
    <w:rsid w:val="00215EB4"/>
    <w:rsid w:val="00215F45"/>
    <w:rsid w:val="00215F8D"/>
    <w:rsid w:val="0021605F"/>
    <w:rsid w:val="00216084"/>
    <w:rsid w:val="0021608A"/>
    <w:rsid w:val="002160A5"/>
    <w:rsid w:val="002161C4"/>
    <w:rsid w:val="002161FE"/>
    <w:rsid w:val="002162AF"/>
    <w:rsid w:val="00216352"/>
    <w:rsid w:val="00216358"/>
    <w:rsid w:val="002163D9"/>
    <w:rsid w:val="002163E6"/>
    <w:rsid w:val="0021641A"/>
    <w:rsid w:val="002164AE"/>
    <w:rsid w:val="002164B7"/>
    <w:rsid w:val="002164F6"/>
    <w:rsid w:val="00216555"/>
    <w:rsid w:val="002165F0"/>
    <w:rsid w:val="00216600"/>
    <w:rsid w:val="00216611"/>
    <w:rsid w:val="00216642"/>
    <w:rsid w:val="002166DD"/>
    <w:rsid w:val="002167AB"/>
    <w:rsid w:val="002167C0"/>
    <w:rsid w:val="002167C4"/>
    <w:rsid w:val="002168A2"/>
    <w:rsid w:val="00216939"/>
    <w:rsid w:val="00216948"/>
    <w:rsid w:val="00216950"/>
    <w:rsid w:val="00216951"/>
    <w:rsid w:val="00216A55"/>
    <w:rsid w:val="00216ABA"/>
    <w:rsid w:val="00216ADD"/>
    <w:rsid w:val="00216BC8"/>
    <w:rsid w:val="00216BCF"/>
    <w:rsid w:val="00216C58"/>
    <w:rsid w:val="00216CC4"/>
    <w:rsid w:val="00216CCB"/>
    <w:rsid w:val="00216CFF"/>
    <w:rsid w:val="00216D21"/>
    <w:rsid w:val="00216D64"/>
    <w:rsid w:val="00216E36"/>
    <w:rsid w:val="00216F72"/>
    <w:rsid w:val="0021706C"/>
    <w:rsid w:val="00217087"/>
    <w:rsid w:val="002170C2"/>
    <w:rsid w:val="002170EC"/>
    <w:rsid w:val="002171EE"/>
    <w:rsid w:val="002172BA"/>
    <w:rsid w:val="002172D8"/>
    <w:rsid w:val="0021745C"/>
    <w:rsid w:val="002174E4"/>
    <w:rsid w:val="00217546"/>
    <w:rsid w:val="0021757C"/>
    <w:rsid w:val="002175BA"/>
    <w:rsid w:val="0021763F"/>
    <w:rsid w:val="002176D4"/>
    <w:rsid w:val="00217786"/>
    <w:rsid w:val="002178FA"/>
    <w:rsid w:val="00217918"/>
    <w:rsid w:val="00217945"/>
    <w:rsid w:val="00217947"/>
    <w:rsid w:val="00217975"/>
    <w:rsid w:val="002179A5"/>
    <w:rsid w:val="002179C5"/>
    <w:rsid w:val="00217B0F"/>
    <w:rsid w:val="00217B87"/>
    <w:rsid w:val="00217B93"/>
    <w:rsid w:val="00217C1B"/>
    <w:rsid w:val="00217C4F"/>
    <w:rsid w:val="00217CC2"/>
    <w:rsid w:val="00217D01"/>
    <w:rsid w:val="00217DFE"/>
    <w:rsid w:val="00217E1F"/>
    <w:rsid w:val="00217E83"/>
    <w:rsid w:val="00217EE0"/>
    <w:rsid w:val="00217F5A"/>
    <w:rsid w:val="00217F5F"/>
    <w:rsid w:val="00217F8B"/>
    <w:rsid w:val="00217FAA"/>
    <w:rsid w:val="00217FAB"/>
    <w:rsid w:val="0022001B"/>
    <w:rsid w:val="00220020"/>
    <w:rsid w:val="00220124"/>
    <w:rsid w:val="00220189"/>
    <w:rsid w:val="0022022C"/>
    <w:rsid w:val="0022026C"/>
    <w:rsid w:val="00220318"/>
    <w:rsid w:val="002203BE"/>
    <w:rsid w:val="00220464"/>
    <w:rsid w:val="002204E9"/>
    <w:rsid w:val="00220514"/>
    <w:rsid w:val="002205BF"/>
    <w:rsid w:val="00220618"/>
    <w:rsid w:val="00220645"/>
    <w:rsid w:val="00220686"/>
    <w:rsid w:val="002206B2"/>
    <w:rsid w:val="002206D5"/>
    <w:rsid w:val="002206F8"/>
    <w:rsid w:val="002206FF"/>
    <w:rsid w:val="0022076D"/>
    <w:rsid w:val="00220785"/>
    <w:rsid w:val="002207EC"/>
    <w:rsid w:val="00220822"/>
    <w:rsid w:val="00220928"/>
    <w:rsid w:val="00220931"/>
    <w:rsid w:val="0022099E"/>
    <w:rsid w:val="002209DC"/>
    <w:rsid w:val="00220A3D"/>
    <w:rsid w:val="00220C2D"/>
    <w:rsid w:val="00220C78"/>
    <w:rsid w:val="00220C89"/>
    <w:rsid w:val="00220CAF"/>
    <w:rsid w:val="00220CB4"/>
    <w:rsid w:val="00220CE7"/>
    <w:rsid w:val="00220D35"/>
    <w:rsid w:val="00220D96"/>
    <w:rsid w:val="00220E3E"/>
    <w:rsid w:val="00220E5F"/>
    <w:rsid w:val="00220EC9"/>
    <w:rsid w:val="00220F0E"/>
    <w:rsid w:val="00220F35"/>
    <w:rsid w:val="00221091"/>
    <w:rsid w:val="002211DD"/>
    <w:rsid w:val="00221233"/>
    <w:rsid w:val="002212A2"/>
    <w:rsid w:val="002212B5"/>
    <w:rsid w:val="00221315"/>
    <w:rsid w:val="0022133F"/>
    <w:rsid w:val="00221342"/>
    <w:rsid w:val="0022135C"/>
    <w:rsid w:val="00221468"/>
    <w:rsid w:val="002214B6"/>
    <w:rsid w:val="002214EA"/>
    <w:rsid w:val="00221501"/>
    <w:rsid w:val="00221521"/>
    <w:rsid w:val="0022155D"/>
    <w:rsid w:val="00221576"/>
    <w:rsid w:val="00221577"/>
    <w:rsid w:val="00221653"/>
    <w:rsid w:val="002216B1"/>
    <w:rsid w:val="0022173F"/>
    <w:rsid w:val="0022175A"/>
    <w:rsid w:val="0022177A"/>
    <w:rsid w:val="002219C2"/>
    <w:rsid w:val="00221A01"/>
    <w:rsid w:val="00221A2B"/>
    <w:rsid w:val="00221ABB"/>
    <w:rsid w:val="00221B24"/>
    <w:rsid w:val="00221B2A"/>
    <w:rsid w:val="00221B3E"/>
    <w:rsid w:val="00221B50"/>
    <w:rsid w:val="00221C55"/>
    <w:rsid w:val="00221C59"/>
    <w:rsid w:val="00221C5B"/>
    <w:rsid w:val="00221CA0"/>
    <w:rsid w:val="00221CAB"/>
    <w:rsid w:val="00221D64"/>
    <w:rsid w:val="00221D6E"/>
    <w:rsid w:val="00221DC7"/>
    <w:rsid w:val="00221DD6"/>
    <w:rsid w:val="00221E8F"/>
    <w:rsid w:val="00221EF3"/>
    <w:rsid w:val="00221F27"/>
    <w:rsid w:val="00221F4B"/>
    <w:rsid w:val="00221F92"/>
    <w:rsid w:val="00222005"/>
    <w:rsid w:val="00222021"/>
    <w:rsid w:val="002220B2"/>
    <w:rsid w:val="002220C3"/>
    <w:rsid w:val="002220C8"/>
    <w:rsid w:val="00222182"/>
    <w:rsid w:val="00222222"/>
    <w:rsid w:val="00222394"/>
    <w:rsid w:val="002223F6"/>
    <w:rsid w:val="0022242C"/>
    <w:rsid w:val="002224D1"/>
    <w:rsid w:val="0022253E"/>
    <w:rsid w:val="00222558"/>
    <w:rsid w:val="00222704"/>
    <w:rsid w:val="0022278C"/>
    <w:rsid w:val="002227AB"/>
    <w:rsid w:val="002227B3"/>
    <w:rsid w:val="00222813"/>
    <w:rsid w:val="00222A1F"/>
    <w:rsid w:val="00222A8F"/>
    <w:rsid w:val="00222BB6"/>
    <w:rsid w:val="00222C2B"/>
    <w:rsid w:val="00222C58"/>
    <w:rsid w:val="00222F94"/>
    <w:rsid w:val="00222F9B"/>
    <w:rsid w:val="0022302F"/>
    <w:rsid w:val="0022307C"/>
    <w:rsid w:val="0022309F"/>
    <w:rsid w:val="002230D3"/>
    <w:rsid w:val="00223279"/>
    <w:rsid w:val="0022332F"/>
    <w:rsid w:val="00223363"/>
    <w:rsid w:val="0022336A"/>
    <w:rsid w:val="00223452"/>
    <w:rsid w:val="0022345B"/>
    <w:rsid w:val="0022357C"/>
    <w:rsid w:val="00223580"/>
    <w:rsid w:val="00223597"/>
    <w:rsid w:val="00223655"/>
    <w:rsid w:val="00223694"/>
    <w:rsid w:val="00223726"/>
    <w:rsid w:val="002237E1"/>
    <w:rsid w:val="0022389B"/>
    <w:rsid w:val="00223960"/>
    <w:rsid w:val="002239F2"/>
    <w:rsid w:val="00223A4A"/>
    <w:rsid w:val="00223A52"/>
    <w:rsid w:val="00223A6F"/>
    <w:rsid w:val="00223AC2"/>
    <w:rsid w:val="00223BC9"/>
    <w:rsid w:val="00223CB8"/>
    <w:rsid w:val="00223D60"/>
    <w:rsid w:val="00223DEF"/>
    <w:rsid w:val="00223E0A"/>
    <w:rsid w:val="00223E3A"/>
    <w:rsid w:val="00223E8C"/>
    <w:rsid w:val="00223F54"/>
    <w:rsid w:val="00224016"/>
    <w:rsid w:val="0022409F"/>
    <w:rsid w:val="0022410C"/>
    <w:rsid w:val="002241B9"/>
    <w:rsid w:val="002241EF"/>
    <w:rsid w:val="0022425A"/>
    <w:rsid w:val="0022429D"/>
    <w:rsid w:val="002242B8"/>
    <w:rsid w:val="0022430C"/>
    <w:rsid w:val="002243EC"/>
    <w:rsid w:val="00224422"/>
    <w:rsid w:val="00224457"/>
    <w:rsid w:val="002244F8"/>
    <w:rsid w:val="00224589"/>
    <w:rsid w:val="0022461A"/>
    <w:rsid w:val="0022478F"/>
    <w:rsid w:val="002249DA"/>
    <w:rsid w:val="002249E9"/>
    <w:rsid w:val="00224A7F"/>
    <w:rsid w:val="00224AD8"/>
    <w:rsid w:val="00224B6F"/>
    <w:rsid w:val="00224B79"/>
    <w:rsid w:val="00224BA0"/>
    <w:rsid w:val="00224C38"/>
    <w:rsid w:val="00224D0E"/>
    <w:rsid w:val="00224D55"/>
    <w:rsid w:val="00224D75"/>
    <w:rsid w:val="00224DD2"/>
    <w:rsid w:val="00224E7A"/>
    <w:rsid w:val="00224F1A"/>
    <w:rsid w:val="0022502A"/>
    <w:rsid w:val="0022509B"/>
    <w:rsid w:val="002250F2"/>
    <w:rsid w:val="0022511B"/>
    <w:rsid w:val="00225156"/>
    <w:rsid w:val="0022519D"/>
    <w:rsid w:val="002252E0"/>
    <w:rsid w:val="00225386"/>
    <w:rsid w:val="002253AD"/>
    <w:rsid w:val="002253BB"/>
    <w:rsid w:val="0022544F"/>
    <w:rsid w:val="002255BB"/>
    <w:rsid w:val="00225600"/>
    <w:rsid w:val="0022567F"/>
    <w:rsid w:val="00225680"/>
    <w:rsid w:val="0022570E"/>
    <w:rsid w:val="00225760"/>
    <w:rsid w:val="002258E2"/>
    <w:rsid w:val="002258E7"/>
    <w:rsid w:val="0022590B"/>
    <w:rsid w:val="002259E5"/>
    <w:rsid w:val="00225B2A"/>
    <w:rsid w:val="00225B31"/>
    <w:rsid w:val="00225C9B"/>
    <w:rsid w:val="00225CA2"/>
    <w:rsid w:val="00225CCF"/>
    <w:rsid w:val="00225D0C"/>
    <w:rsid w:val="00225D32"/>
    <w:rsid w:val="00225D43"/>
    <w:rsid w:val="00225D4C"/>
    <w:rsid w:val="00225DB6"/>
    <w:rsid w:val="00225DBC"/>
    <w:rsid w:val="00225E02"/>
    <w:rsid w:val="00225E9F"/>
    <w:rsid w:val="00225ED7"/>
    <w:rsid w:val="00225F0B"/>
    <w:rsid w:val="00225F3B"/>
    <w:rsid w:val="00225F41"/>
    <w:rsid w:val="00225F45"/>
    <w:rsid w:val="00225FCC"/>
    <w:rsid w:val="00225FEE"/>
    <w:rsid w:val="0022608F"/>
    <w:rsid w:val="00226095"/>
    <w:rsid w:val="00226098"/>
    <w:rsid w:val="00226156"/>
    <w:rsid w:val="00226196"/>
    <w:rsid w:val="002261A0"/>
    <w:rsid w:val="002262AE"/>
    <w:rsid w:val="00226428"/>
    <w:rsid w:val="00226454"/>
    <w:rsid w:val="002264B5"/>
    <w:rsid w:val="00226668"/>
    <w:rsid w:val="0022666B"/>
    <w:rsid w:val="00226694"/>
    <w:rsid w:val="002266AD"/>
    <w:rsid w:val="002266E2"/>
    <w:rsid w:val="00226784"/>
    <w:rsid w:val="002268C3"/>
    <w:rsid w:val="002268E3"/>
    <w:rsid w:val="0022695D"/>
    <w:rsid w:val="00226999"/>
    <w:rsid w:val="00226A5C"/>
    <w:rsid w:val="00226AAB"/>
    <w:rsid w:val="00226B27"/>
    <w:rsid w:val="00226B6D"/>
    <w:rsid w:val="00226B93"/>
    <w:rsid w:val="00226C24"/>
    <w:rsid w:val="00226C2C"/>
    <w:rsid w:val="00226C49"/>
    <w:rsid w:val="00226C5D"/>
    <w:rsid w:val="00226C82"/>
    <w:rsid w:val="00226CA5"/>
    <w:rsid w:val="00226D1A"/>
    <w:rsid w:val="00226D36"/>
    <w:rsid w:val="00226D8F"/>
    <w:rsid w:val="00226D9F"/>
    <w:rsid w:val="00226DA8"/>
    <w:rsid w:val="00226DF1"/>
    <w:rsid w:val="00226E9A"/>
    <w:rsid w:val="00226F75"/>
    <w:rsid w:val="00226F95"/>
    <w:rsid w:val="00226FC3"/>
    <w:rsid w:val="00226FC8"/>
    <w:rsid w:val="002270A3"/>
    <w:rsid w:val="002270C1"/>
    <w:rsid w:val="002270F3"/>
    <w:rsid w:val="002271EF"/>
    <w:rsid w:val="0022723B"/>
    <w:rsid w:val="00227265"/>
    <w:rsid w:val="0022731F"/>
    <w:rsid w:val="00227367"/>
    <w:rsid w:val="0022738B"/>
    <w:rsid w:val="002273B4"/>
    <w:rsid w:val="0022744C"/>
    <w:rsid w:val="002274BE"/>
    <w:rsid w:val="00227620"/>
    <w:rsid w:val="00227630"/>
    <w:rsid w:val="002276A7"/>
    <w:rsid w:val="00227813"/>
    <w:rsid w:val="00227857"/>
    <w:rsid w:val="002278CD"/>
    <w:rsid w:val="002279F2"/>
    <w:rsid w:val="002279F3"/>
    <w:rsid w:val="00227A00"/>
    <w:rsid w:val="00227A2A"/>
    <w:rsid w:val="00227AE4"/>
    <w:rsid w:val="00227B19"/>
    <w:rsid w:val="00227BC2"/>
    <w:rsid w:val="00227C91"/>
    <w:rsid w:val="00227CED"/>
    <w:rsid w:val="00227D5C"/>
    <w:rsid w:val="00227D89"/>
    <w:rsid w:val="00227E86"/>
    <w:rsid w:val="00227EBB"/>
    <w:rsid w:val="00227F4F"/>
    <w:rsid w:val="00227F81"/>
    <w:rsid w:val="00227FE2"/>
    <w:rsid w:val="00227FEF"/>
    <w:rsid w:val="00227FF2"/>
    <w:rsid w:val="0023004A"/>
    <w:rsid w:val="00230085"/>
    <w:rsid w:val="0023012C"/>
    <w:rsid w:val="00230194"/>
    <w:rsid w:val="002301B8"/>
    <w:rsid w:val="0023021B"/>
    <w:rsid w:val="0023021D"/>
    <w:rsid w:val="00230372"/>
    <w:rsid w:val="002303DF"/>
    <w:rsid w:val="00230410"/>
    <w:rsid w:val="00230465"/>
    <w:rsid w:val="00230484"/>
    <w:rsid w:val="00230488"/>
    <w:rsid w:val="002304F7"/>
    <w:rsid w:val="00230552"/>
    <w:rsid w:val="00230584"/>
    <w:rsid w:val="002305C7"/>
    <w:rsid w:val="0023069E"/>
    <w:rsid w:val="0023078C"/>
    <w:rsid w:val="002307DD"/>
    <w:rsid w:val="002307EE"/>
    <w:rsid w:val="00230873"/>
    <w:rsid w:val="00230951"/>
    <w:rsid w:val="00230965"/>
    <w:rsid w:val="002309A1"/>
    <w:rsid w:val="002309C3"/>
    <w:rsid w:val="00230A53"/>
    <w:rsid w:val="00230AE3"/>
    <w:rsid w:val="00230B71"/>
    <w:rsid w:val="00230CC8"/>
    <w:rsid w:val="00230D77"/>
    <w:rsid w:val="00230EE2"/>
    <w:rsid w:val="00230EE7"/>
    <w:rsid w:val="00230F40"/>
    <w:rsid w:val="00231105"/>
    <w:rsid w:val="0023110B"/>
    <w:rsid w:val="0023113C"/>
    <w:rsid w:val="0023114F"/>
    <w:rsid w:val="00231153"/>
    <w:rsid w:val="00231265"/>
    <w:rsid w:val="002312BC"/>
    <w:rsid w:val="002312F3"/>
    <w:rsid w:val="00231328"/>
    <w:rsid w:val="0023135B"/>
    <w:rsid w:val="0023140F"/>
    <w:rsid w:val="0023147A"/>
    <w:rsid w:val="00231480"/>
    <w:rsid w:val="002314AB"/>
    <w:rsid w:val="0023151A"/>
    <w:rsid w:val="002315A0"/>
    <w:rsid w:val="002315B8"/>
    <w:rsid w:val="00231620"/>
    <w:rsid w:val="002316F6"/>
    <w:rsid w:val="00231732"/>
    <w:rsid w:val="002317D1"/>
    <w:rsid w:val="00231821"/>
    <w:rsid w:val="0023183D"/>
    <w:rsid w:val="002319E9"/>
    <w:rsid w:val="00231A09"/>
    <w:rsid w:val="00231AC6"/>
    <w:rsid w:val="00231B88"/>
    <w:rsid w:val="00231CE3"/>
    <w:rsid w:val="00231D27"/>
    <w:rsid w:val="00231D61"/>
    <w:rsid w:val="00231D9A"/>
    <w:rsid w:val="00231D9B"/>
    <w:rsid w:val="00231E1E"/>
    <w:rsid w:val="00231E9A"/>
    <w:rsid w:val="00232005"/>
    <w:rsid w:val="00232065"/>
    <w:rsid w:val="00232128"/>
    <w:rsid w:val="002321BE"/>
    <w:rsid w:val="00232226"/>
    <w:rsid w:val="0023224F"/>
    <w:rsid w:val="0023228B"/>
    <w:rsid w:val="0023234B"/>
    <w:rsid w:val="00232357"/>
    <w:rsid w:val="00232363"/>
    <w:rsid w:val="0023237C"/>
    <w:rsid w:val="00232383"/>
    <w:rsid w:val="002323E4"/>
    <w:rsid w:val="00232414"/>
    <w:rsid w:val="0023251E"/>
    <w:rsid w:val="002325A0"/>
    <w:rsid w:val="002325CF"/>
    <w:rsid w:val="00232608"/>
    <w:rsid w:val="0023262D"/>
    <w:rsid w:val="00232676"/>
    <w:rsid w:val="002326AD"/>
    <w:rsid w:val="00232720"/>
    <w:rsid w:val="0023276D"/>
    <w:rsid w:val="002327A5"/>
    <w:rsid w:val="00232870"/>
    <w:rsid w:val="00232884"/>
    <w:rsid w:val="002329E8"/>
    <w:rsid w:val="00232A44"/>
    <w:rsid w:val="00232AB0"/>
    <w:rsid w:val="00232ABF"/>
    <w:rsid w:val="00232AD5"/>
    <w:rsid w:val="00232AE3"/>
    <w:rsid w:val="00232B4B"/>
    <w:rsid w:val="00232B50"/>
    <w:rsid w:val="00232B6E"/>
    <w:rsid w:val="00232BB8"/>
    <w:rsid w:val="00232BCF"/>
    <w:rsid w:val="00232C38"/>
    <w:rsid w:val="00232C41"/>
    <w:rsid w:val="00232CA6"/>
    <w:rsid w:val="00232D0E"/>
    <w:rsid w:val="00232E35"/>
    <w:rsid w:val="00232E56"/>
    <w:rsid w:val="00232F49"/>
    <w:rsid w:val="00232F85"/>
    <w:rsid w:val="00233070"/>
    <w:rsid w:val="002330A7"/>
    <w:rsid w:val="002330F7"/>
    <w:rsid w:val="0023310A"/>
    <w:rsid w:val="00233120"/>
    <w:rsid w:val="0023315E"/>
    <w:rsid w:val="002333F0"/>
    <w:rsid w:val="002333FE"/>
    <w:rsid w:val="002334A8"/>
    <w:rsid w:val="002334D9"/>
    <w:rsid w:val="0023358E"/>
    <w:rsid w:val="0023360F"/>
    <w:rsid w:val="00233680"/>
    <w:rsid w:val="002336A2"/>
    <w:rsid w:val="002336DB"/>
    <w:rsid w:val="0023376B"/>
    <w:rsid w:val="00233781"/>
    <w:rsid w:val="00233809"/>
    <w:rsid w:val="00233887"/>
    <w:rsid w:val="00233A27"/>
    <w:rsid w:val="00233A46"/>
    <w:rsid w:val="00233AFE"/>
    <w:rsid w:val="00233B1A"/>
    <w:rsid w:val="00233B1D"/>
    <w:rsid w:val="00233BFD"/>
    <w:rsid w:val="00233C6F"/>
    <w:rsid w:val="00233CCF"/>
    <w:rsid w:val="00233CE5"/>
    <w:rsid w:val="00233D03"/>
    <w:rsid w:val="00233D07"/>
    <w:rsid w:val="00233D3C"/>
    <w:rsid w:val="00233D62"/>
    <w:rsid w:val="00233E54"/>
    <w:rsid w:val="00233E7B"/>
    <w:rsid w:val="00233EAB"/>
    <w:rsid w:val="00233EEC"/>
    <w:rsid w:val="00233F24"/>
    <w:rsid w:val="00234013"/>
    <w:rsid w:val="0023403B"/>
    <w:rsid w:val="002340E1"/>
    <w:rsid w:val="002340F0"/>
    <w:rsid w:val="00234153"/>
    <w:rsid w:val="00234184"/>
    <w:rsid w:val="0023419E"/>
    <w:rsid w:val="002341BD"/>
    <w:rsid w:val="002341FC"/>
    <w:rsid w:val="00234236"/>
    <w:rsid w:val="00234287"/>
    <w:rsid w:val="0023431C"/>
    <w:rsid w:val="00234323"/>
    <w:rsid w:val="00234333"/>
    <w:rsid w:val="0023433C"/>
    <w:rsid w:val="0023435B"/>
    <w:rsid w:val="002343DE"/>
    <w:rsid w:val="00234406"/>
    <w:rsid w:val="00234413"/>
    <w:rsid w:val="00234435"/>
    <w:rsid w:val="00234457"/>
    <w:rsid w:val="0023457B"/>
    <w:rsid w:val="00234616"/>
    <w:rsid w:val="002346B2"/>
    <w:rsid w:val="00234794"/>
    <w:rsid w:val="002347D6"/>
    <w:rsid w:val="002347DA"/>
    <w:rsid w:val="0023481E"/>
    <w:rsid w:val="0023492A"/>
    <w:rsid w:val="00234A4C"/>
    <w:rsid w:val="00234AA3"/>
    <w:rsid w:val="00234B92"/>
    <w:rsid w:val="00234B97"/>
    <w:rsid w:val="00234BC3"/>
    <w:rsid w:val="00234BE6"/>
    <w:rsid w:val="00234C0B"/>
    <w:rsid w:val="00234DA8"/>
    <w:rsid w:val="00234E04"/>
    <w:rsid w:val="00234E0D"/>
    <w:rsid w:val="00234F02"/>
    <w:rsid w:val="00234F13"/>
    <w:rsid w:val="00234F22"/>
    <w:rsid w:val="00234FE8"/>
    <w:rsid w:val="0023503C"/>
    <w:rsid w:val="00235070"/>
    <w:rsid w:val="002350B8"/>
    <w:rsid w:val="002350D3"/>
    <w:rsid w:val="00235138"/>
    <w:rsid w:val="00235154"/>
    <w:rsid w:val="0023517C"/>
    <w:rsid w:val="00235183"/>
    <w:rsid w:val="0023519B"/>
    <w:rsid w:val="00235207"/>
    <w:rsid w:val="00235266"/>
    <w:rsid w:val="0023529B"/>
    <w:rsid w:val="00235415"/>
    <w:rsid w:val="0023541A"/>
    <w:rsid w:val="00235430"/>
    <w:rsid w:val="0023545E"/>
    <w:rsid w:val="00235504"/>
    <w:rsid w:val="0023552D"/>
    <w:rsid w:val="00235548"/>
    <w:rsid w:val="00235568"/>
    <w:rsid w:val="00235590"/>
    <w:rsid w:val="00235604"/>
    <w:rsid w:val="00235605"/>
    <w:rsid w:val="00235660"/>
    <w:rsid w:val="00235747"/>
    <w:rsid w:val="00235775"/>
    <w:rsid w:val="002357B1"/>
    <w:rsid w:val="00235831"/>
    <w:rsid w:val="00235985"/>
    <w:rsid w:val="00235A4F"/>
    <w:rsid w:val="00235A69"/>
    <w:rsid w:val="00235A6B"/>
    <w:rsid w:val="00235A71"/>
    <w:rsid w:val="00235B31"/>
    <w:rsid w:val="00235B63"/>
    <w:rsid w:val="00235BC0"/>
    <w:rsid w:val="00235C12"/>
    <w:rsid w:val="00235C7A"/>
    <w:rsid w:val="00235C81"/>
    <w:rsid w:val="00235D5F"/>
    <w:rsid w:val="00235DA7"/>
    <w:rsid w:val="00235DC7"/>
    <w:rsid w:val="00235DCA"/>
    <w:rsid w:val="00235DE7"/>
    <w:rsid w:val="00235E57"/>
    <w:rsid w:val="00235F0B"/>
    <w:rsid w:val="00235F27"/>
    <w:rsid w:val="00235F8F"/>
    <w:rsid w:val="00235FDE"/>
    <w:rsid w:val="00235FE7"/>
    <w:rsid w:val="00235FEB"/>
    <w:rsid w:val="002360BC"/>
    <w:rsid w:val="00236109"/>
    <w:rsid w:val="00236136"/>
    <w:rsid w:val="002361A8"/>
    <w:rsid w:val="00236391"/>
    <w:rsid w:val="0023641E"/>
    <w:rsid w:val="00236422"/>
    <w:rsid w:val="00236442"/>
    <w:rsid w:val="0023648E"/>
    <w:rsid w:val="002364C8"/>
    <w:rsid w:val="00236529"/>
    <w:rsid w:val="00236604"/>
    <w:rsid w:val="00236668"/>
    <w:rsid w:val="00236674"/>
    <w:rsid w:val="002366D2"/>
    <w:rsid w:val="00236741"/>
    <w:rsid w:val="0023674A"/>
    <w:rsid w:val="002367C4"/>
    <w:rsid w:val="002367D6"/>
    <w:rsid w:val="002367DA"/>
    <w:rsid w:val="0023686F"/>
    <w:rsid w:val="002368BF"/>
    <w:rsid w:val="002369E8"/>
    <w:rsid w:val="002369EC"/>
    <w:rsid w:val="00236A4C"/>
    <w:rsid w:val="00236A73"/>
    <w:rsid w:val="00236B40"/>
    <w:rsid w:val="00236B98"/>
    <w:rsid w:val="00236B9E"/>
    <w:rsid w:val="00236BB6"/>
    <w:rsid w:val="00236BC5"/>
    <w:rsid w:val="00236BD5"/>
    <w:rsid w:val="00236C1A"/>
    <w:rsid w:val="00236C5E"/>
    <w:rsid w:val="00236DF4"/>
    <w:rsid w:val="00236E15"/>
    <w:rsid w:val="00236EC1"/>
    <w:rsid w:val="00236ED3"/>
    <w:rsid w:val="00236F11"/>
    <w:rsid w:val="00236F47"/>
    <w:rsid w:val="00236F64"/>
    <w:rsid w:val="00236F95"/>
    <w:rsid w:val="00236FAB"/>
    <w:rsid w:val="00236FB5"/>
    <w:rsid w:val="00236FE3"/>
    <w:rsid w:val="00237089"/>
    <w:rsid w:val="002370AE"/>
    <w:rsid w:val="002370D5"/>
    <w:rsid w:val="00237117"/>
    <w:rsid w:val="0023717D"/>
    <w:rsid w:val="00237213"/>
    <w:rsid w:val="0023728C"/>
    <w:rsid w:val="0023729A"/>
    <w:rsid w:val="002372FF"/>
    <w:rsid w:val="002374B6"/>
    <w:rsid w:val="0023750B"/>
    <w:rsid w:val="00237566"/>
    <w:rsid w:val="00237667"/>
    <w:rsid w:val="002377CE"/>
    <w:rsid w:val="002377D1"/>
    <w:rsid w:val="0023782B"/>
    <w:rsid w:val="0023795E"/>
    <w:rsid w:val="00237A64"/>
    <w:rsid w:val="00237B8F"/>
    <w:rsid w:val="00237BC2"/>
    <w:rsid w:val="00237BE3"/>
    <w:rsid w:val="00237C16"/>
    <w:rsid w:val="00237C86"/>
    <w:rsid w:val="00237D26"/>
    <w:rsid w:val="00237EB4"/>
    <w:rsid w:val="00237EC2"/>
    <w:rsid w:val="00237F2A"/>
    <w:rsid w:val="00237F76"/>
    <w:rsid w:val="00237F92"/>
    <w:rsid w:val="00240035"/>
    <w:rsid w:val="00240046"/>
    <w:rsid w:val="00240131"/>
    <w:rsid w:val="002402F6"/>
    <w:rsid w:val="0024030A"/>
    <w:rsid w:val="00240404"/>
    <w:rsid w:val="00240423"/>
    <w:rsid w:val="00240458"/>
    <w:rsid w:val="002404FE"/>
    <w:rsid w:val="00240539"/>
    <w:rsid w:val="00240565"/>
    <w:rsid w:val="00240567"/>
    <w:rsid w:val="0024063E"/>
    <w:rsid w:val="00240642"/>
    <w:rsid w:val="0024073F"/>
    <w:rsid w:val="00240825"/>
    <w:rsid w:val="0024086E"/>
    <w:rsid w:val="002408A1"/>
    <w:rsid w:val="00240920"/>
    <w:rsid w:val="00240A4E"/>
    <w:rsid w:val="00240A68"/>
    <w:rsid w:val="00240BE7"/>
    <w:rsid w:val="00240CDA"/>
    <w:rsid w:val="00240D56"/>
    <w:rsid w:val="00240DF7"/>
    <w:rsid w:val="00240E14"/>
    <w:rsid w:val="00240E19"/>
    <w:rsid w:val="00240E91"/>
    <w:rsid w:val="00240EA1"/>
    <w:rsid w:val="00240F2F"/>
    <w:rsid w:val="00240F5C"/>
    <w:rsid w:val="00240F70"/>
    <w:rsid w:val="00240F9D"/>
    <w:rsid w:val="00240FA6"/>
    <w:rsid w:val="00240FB3"/>
    <w:rsid w:val="0024104D"/>
    <w:rsid w:val="0024105B"/>
    <w:rsid w:val="002410C8"/>
    <w:rsid w:val="00241173"/>
    <w:rsid w:val="00241196"/>
    <w:rsid w:val="00241202"/>
    <w:rsid w:val="00241244"/>
    <w:rsid w:val="00241253"/>
    <w:rsid w:val="00241268"/>
    <w:rsid w:val="002413CE"/>
    <w:rsid w:val="002413E6"/>
    <w:rsid w:val="002413EF"/>
    <w:rsid w:val="0024141A"/>
    <w:rsid w:val="0024141B"/>
    <w:rsid w:val="00241492"/>
    <w:rsid w:val="002414E3"/>
    <w:rsid w:val="00241540"/>
    <w:rsid w:val="00241565"/>
    <w:rsid w:val="0024159C"/>
    <w:rsid w:val="002415BE"/>
    <w:rsid w:val="0024160E"/>
    <w:rsid w:val="00241627"/>
    <w:rsid w:val="00241647"/>
    <w:rsid w:val="0024170B"/>
    <w:rsid w:val="0024179C"/>
    <w:rsid w:val="002417CC"/>
    <w:rsid w:val="00241849"/>
    <w:rsid w:val="002418CD"/>
    <w:rsid w:val="002418E2"/>
    <w:rsid w:val="002419FD"/>
    <w:rsid w:val="00241A53"/>
    <w:rsid w:val="00241A8A"/>
    <w:rsid w:val="00241AAE"/>
    <w:rsid w:val="00241AF2"/>
    <w:rsid w:val="00241BDC"/>
    <w:rsid w:val="00241C0D"/>
    <w:rsid w:val="00241C79"/>
    <w:rsid w:val="00241CCB"/>
    <w:rsid w:val="00241D08"/>
    <w:rsid w:val="00241D96"/>
    <w:rsid w:val="00241DC4"/>
    <w:rsid w:val="00241E10"/>
    <w:rsid w:val="00241E98"/>
    <w:rsid w:val="00241E9E"/>
    <w:rsid w:val="00241EB9"/>
    <w:rsid w:val="00241EC7"/>
    <w:rsid w:val="00241FC5"/>
    <w:rsid w:val="00242092"/>
    <w:rsid w:val="002420E5"/>
    <w:rsid w:val="00242172"/>
    <w:rsid w:val="002422C9"/>
    <w:rsid w:val="00242398"/>
    <w:rsid w:val="002423F2"/>
    <w:rsid w:val="0024241A"/>
    <w:rsid w:val="0024250D"/>
    <w:rsid w:val="00242522"/>
    <w:rsid w:val="0024257F"/>
    <w:rsid w:val="0024259C"/>
    <w:rsid w:val="00242618"/>
    <w:rsid w:val="002426D7"/>
    <w:rsid w:val="00242706"/>
    <w:rsid w:val="00242717"/>
    <w:rsid w:val="0024274A"/>
    <w:rsid w:val="00242779"/>
    <w:rsid w:val="002427AE"/>
    <w:rsid w:val="00242847"/>
    <w:rsid w:val="0024287D"/>
    <w:rsid w:val="002428B4"/>
    <w:rsid w:val="00242A85"/>
    <w:rsid w:val="00242BCC"/>
    <w:rsid w:val="00242BDD"/>
    <w:rsid w:val="00242C9D"/>
    <w:rsid w:val="00242CBB"/>
    <w:rsid w:val="00242CD5"/>
    <w:rsid w:val="00242D77"/>
    <w:rsid w:val="00242DDC"/>
    <w:rsid w:val="00242E41"/>
    <w:rsid w:val="00242EC7"/>
    <w:rsid w:val="00242ECF"/>
    <w:rsid w:val="00242F41"/>
    <w:rsid w:val="00242F7B"/>
    <w:rsid w:val="00242F8B"/>
    <w:rsid w:val="00242FCF"/>
    <w:rsid w:val="00242FDA"/>
    <w:rsid w:val="00243034"/>
    <w:rsid w:val="002430C5"/>
    <w:rsid w:val="00243242"/>
    <w:rsid w:val="00243316"/>
    <w:rsid w:val="00243342"/>
    <w:rsid w:val="002433B6"/>
    <w:rsid w:val="0024342E"/>
    <w:rsid w:val="002434F4"/>
    <w:rsid w:val="002435D7"/>
    <w:rsid w:val="002435F4"/>
    <w:rsid w:val="00243692"/>
    <w:rsid w:val="00243739"/>
    <w:rsid w:val="002437C2"/>
    <w:rsid w:val="0024387D"/>
    <w:rsid w:val="002438B4"/>
    <w:rsid w:val="002438FA"/>
    <w:rsid w:val="0024394A"/>
    <w:rsid w:val="00243972"/>
    <w:rsid w:val="0024399B"/>
    <w:rsid w:val="002439BE"/>
    <w:rsid w:val="00243A17"/>
    <w:rsid w:val="00243A80"/>
    <w:rsid w:val="00243C55"/>
    <w:rsid w:val="00243CBB"/>
    <w:rsid w:val="00243D16"/>
    <w:rsid w:val="00243E9D"/>
    <w:rsid w:val="00243F3C"/>
    <w:rsid w:val="00243F95"/>
    <w:rsid w:val="00243FFB"/>
    <w:rsid w:val="0024403A"/>
    <w:rsid w:val="00244098"/>
    <w:rsid w:val="002440B3"/>
    <w:rsid w:val="002440D1"/>
    <w:rsid w:val="00244282"/>
    <w:rsid w:val="002442B1"/>
    <w:rsid w:val="002442C2"/>
    <w:rsid w:val="0024430A"/>
    <w:rsid w:val="00244328"/>
    <w:rsid w:val="00244380"/>
    <w:rsid w:val="002443D8"/>
    <w:rsid w:val="002444D2"/>
    <w:rsid w:val="002444D6"/>
    <w:rsid w:val="002444F7"/>
    <w:rsid w:val="002444FE"/>
    <w:rsid w:val="00244521"/>
    <w:rsid w:val="00244531"/>
    <w:rsid w:val="00244633"/>
    <w:rsid w:val="00244656"/>
    <w:rsid w:val="002446A2"/>
    <w:rsid w:val="002446E5"/>
    <w:rsid w:val="00244701"/>
    <w:rsid w:val="00244744"/>
    <w:rsid w:val="00244824"/>
    <w:rsid w:val="0024486E"/>
    <w:rsid w:val="002449F4"/>
    <w:rsid w:val="00244A02"/>
    <w:rsid w:val="00244A5C"/>
    <w:rsid w:val="00244A74"/>
    <w:rsid w:val="00244AF0"/>
    <w:rsid w:val="00244B8A"/>
    <w:rsid w:val="00244C81"/>
    <w:rsid w:val="00244CD8"/>
    <w:rsid w:val="00244CE8"/>
    <w:rsid w:val="00244CF3"/>
    <w:rsid w:val="00244D22"/>
    <w:rsid w:val="00244DD2"/>
    <w:rsid w:val="00244E47"/>
    <w:rsid w:val="00244E80"/>
    <w:rsid w:val="00244E84"/>
    <w:rsid w:val="00244EAF"/>
    <w:rsid w:val="00244F1A"/>
    <w:rsid w:val="00244F63"/>
    <w:rsid w:val="00244F71"/>
    <w:rsid w:val="00244F7B"/>
    <w:rsid w:val="00244F89"/>
    <w:rsid w:val="00244F90"/>
    <w:rsid w:val="00245007"/>
    <w:rsid w:val="002450DD"/>
    <w:rsid w:val="0024515A"/>
    <w:rsid w:val="00245191"/>
    <w:rsid w:val="002451ED"/>
    <w:rsid w:val="002452A2"/>
    <w:rsid w:val="002452C9"/>
    <w:rsid w:val="0024531C"/>
    <w:rsid w:val="002453B7"/>
    <w:rsid w:val="0024541D"/>
    <w:rsid w:val="002454A2"/>
    <w:rsid w:val="002454E5"/>
    <w:rsid w:val="00245578"/>
    <w:rsid w:val="002455C6"/>
    <w:rsid w:val="0024566D"/>
    <w:rsid w:val="0024572B"/>
    <w:rsid w:val="00245811"/>
    <w:rsid w:val="0024582C"/>
    <w:rsid w:val="00245852"/>
    <w:rsid w:val="002458A6"/>
    <w:rsid w:val="0024592A"/>
    <w:rsid w:val="00245A6F"/>
    <w:rsid w:val="00245B69"/>
    <w:rsid w:val="00245CAD"/>
    <w:rsid w:val="00245CB3"/>
    <w:rsid w:val="00245CC6"/>
    <w:rsid w:val="00245D0D"/>
    <w:rsid w:val="00245D22"/>
    <w:rsid w:val="00245D2B"/>
    <w:rsid w:val="00245D46"/>
    <w:rsid w:val="00245D8D"/>
    <w:rsid w:val="00245DC8"/>
    <w:rsid w:val="00245EA3"/>
    <w:rsid w:val="00245EAC"/>
    <w:rsid w:val="00245EFF"/>
    <w:rsid w:val="00245F56"/>
    <w:rsid w:val="00245F5B"/>
    <w:rsid w:val="00245F7A"/>
    <w:rsid w:val="00245F95"/>
    <w:rsid w:val="00245FEA"/>
    <w:rsid w:val="002461A7"/>
    <w:rsid w:val="0024624B"/>
    <w:rsid w:val="0024624E"/>
    <w:rsid w:val="002462E2"/>
    <w:rsid w:val="0024632C"/>
    <w:rsid w:val="00246391"/>
    <w:rsid w:val="00246395"/>
    <w:rsid w:val="00246483"/>
    <w:rsid w:val="00246571"/>
    <w:rsid w:val="0024659F"/>
    <w:rsid w:val="002465A3"/>
    <w:rsid w:val="00246637"/>
    <w:rsid w:val="00246775"/>
    <w:rsid w:val="002467AC"/>
    <w:rsid w:val="002467DF"/>
    <w:rsid w:val="002467E3"/>
    <w:rsid w:val="00246861"/>
    <w:rsid w:val="002468D7"/>
    <w:rsid w:val="00246917"/>
    <w:rsid w:val="0024697D"/>
    <w:rsid w:val="00246982"/>
    <w:rsid w:val="00246996"/>
    <w:rsid w:val="00246A6C"/>
    <w:rsid w:val="00246A73"/>
    <w:rsid w:val="00246B4D"/>
    <w:rsid w:val="00246C0B"/>
    <w:rsid w:val="00246CE5"/>
    <w:rsid w:val="00246D9A"/>
    <w:rsid w:val="00246DBB"/>
    <w:rsid w:val="00246E33"/>
    <w:rsid w:val="00246E5C"/>
    <w:rsid w:val="00246EC8"/>
    <w:rsid w:val="00246F3E"/>
    <w:rsid w:val="00246F49"/>
    <w:rsid w:val="00246F5D"/>
    <w:rsid w:val="00246F79"/>
    <w:rsid w:val="00246F89"/>
    <w:rsid w:val="002470DB"/>
    <w:rsid w:val="002470EB"/>
    <w:rsid w:val="00247210"/>
    <w:rsid w:val="00247232"/>
    <w:rsid w:val="002472E5"/>
    <w:rsid w:val="00247347"/>
    <w:rsid w:val="002473C4"/>
    <w:rsid w:val="002473D8"/>
    <w:rsid w:val="002474BC"/>
    <w:rsid w:val="00247552"/>
    <w:rsid w:val="0024755F"/>
    <w:rsid w:val="00247598"/>
    <w:rsid w:val="00247692"/>
    <w:rsid w:val="002476E7"/>
    <w:rsid w:val="0024775A"/>
    <w:rsid w:val="00247761"/>
    <w:rsid w:val="0024779A"/>
    <w:rsid w:val="002477C1"/>
    <w:rsid w:val="00247856"/>
    <w:rsid w:val="00247886"/>
    <w:rsid w:val="00247901"/>
    <w:rsid w:val="00247944"/>
    <w:rsid w:val="0024797F"/>
    <w:rsid w:val="00247A9F"/>
    <w:rsid w:val="00247AA0"/>
    <w:rsid w:val="00247AA8"/>
    <w:rsid w:val="00247ADE"/>
    <w:rsid w:val="00247B7A"/>
    <w:rsid w:val="00247C9A"/>
    <w:rsid w:val="00247D80"/>
    <w:rsid w:val="00247DC0"/>
    <w:rsid w:val="00247DE0"/>
    <w:rsid w:val="00247E7A"/>
    <w:rsid w:val="00247E7F"/>
    <w:rsid w:val="0025002C"/>
    <w:rsid w:val="002500C7"/>
    <w:rsid w:val="0025017D"/>
    <w:rsid w:val="002501B2"/>
    <w:rsid w:val="00250215"/>
    <w:rsid w:val="002502BC"/>
    <w:rsid w:val="002502CC"/>
    <w:rsid w:val="002502CF"/>
    <w:rsid w:val="00250301"/>
    <w:rsid w:val="00250483"/>
    <w:rsid w:val="00250629"/>
    <w:rsid w:val="0025068F"/>
    <w:rsid w:val="002506B2"/>
    <w:rsid w:val="00250766"/>
    <w:rsid w:val="002507B4"/>
    <w:rsid w:val="002507CD"/>
    <w:rsid w:val="002507D4"/>
    <w:rsid w:val="0025081F"/>
    <w:rsid w:val="00250834"/>
    <w:rsid w:val="00250842"/>
    <w:rsid w:val="0025084F"/>
    <w:rsid w:val="00250984"/>
    <w:rsid w:val="002509AC"/>
    <w:rsid w:val="00250A06"/>
    <w:rsid w:val="00250A60"/>
    <w:rsid w:val="00250AC1"/>
    <w:rsid w:val="00250ACE"/>
    <w:rsid w:val="00250AD0"/>
    <w:rsid w:val="00250B05"/>
    <w:rsid w:val="00250B74"/>
    <w:rsid w:val="00250B84"/>
    <w:rsid w:val="00250B8E"/>
    <w:rsid w:val="00250C9B"/>
    <w:rsid w:val="00250D08"/>
    <w:rsid w:val="00250D10"/>
    <w:rsid w:val="00250D7B"/>
    <w:rsid w:val="00250D88"/>
    <w:rsid w:val="00250DBA"/>
    <w:rsid w:val="00250DDA"/>
    <w:rsid w:val="00250DFD"/>
    <w:rsid w:val="00250E72"/>
    <w:rsid w:val="00250EE1"/>
    <w:rsid w:val="00250F78"/>
    <w:rsid w:val="00250FF4"/>
    <w:rsid w:val="00251136"/>
    <w:rsid w:val="0025113E"/>
    <w:rsid w:val="0025119E"/>
    <w:rsid w:val="00251260"/>
    <w:rsid w:val="00251269"/>
    <w:rsid w:val="00251277"/>
    <w:rsid w:val="002512D2"/>
    <w:rsid w:val="00251338"/>
    <w:rsid w:val="00251373"/>
    <w:rsid w:val="002513CB"/>
    <w:rsid w:val="002513E0"/>
    <w:rsid w:val="0025147B"/>
    <w:rsid w:val="002514C4"/>
    <w:rsid w:val="00251603"/>
    <w:rsid w:val="00251665"/>
    <w:rsid w:val="002516BE"/>
    <w:rsid w:val="0025172B"/>
    <w:rsid w:val="00251737"/>
    <w:rsid w:val="00251744"/>
    <w:rsid w:val="00251877"/>
    <w:rsid w:val="002518D1"/>
    <w:rsid w:val="00251924"/>
    <w:rsid w:val="002519EB"/>
    <w:rsid w:val="00251A1F"/>
    <w:rsid w:val="00251A51"/>
    <w:rsid w:val="00251A87"/>
    <w:rsid w:val="00251AB6"/>
    <w:rsid w:val="00251BF5"/>
    <w:rsid w:val="00251BF7"/>
    <w:rsid w:val="00251C16"/>
    <w:rsid w:val="00251C2E"/>
    <w:rsid w:val="00251C5B"/>
    <w:rsid w:val="00251C6F"/>
    <w:rsid w:val="00251CC0"/>
    <w:rsid w:val="00251DAE"/>
    <w:rsid w:val="00251E7A"/>
    <w:rsid w:val="00251EBE"/>
    <w:rsid w:val="00251EF3"/>
    <w:rsid w:val="00251F28"/>
    <w:rsid w:val="00251FF0"/>
    <w:rsid w:val="00252046"/>
    <w:rsid w:val="0025204B"/>
    <w:rsid w:val="0025204E"/>
    <w:rsid w:val="0025208E"/>
    <w:rsid w:val="002520CC"/>
    <w:rsid w:val="002520D6"/>
    <w:rsid w:val="00252161"/>
    <w:rsid w:val="0025218F"/>
    <w:rsid w:val="00252244"/>
    <w:rsid w:val="0025225E"/>
    <w:rsid w:val="0025229D"/>
    <w:rsid w:val="0025236B"/>
    <w:rsid w:val="0025238E"/>
    <w:rsid w:val="002523C1"/>
    <w:rsid w:val="002523C4"/>
    <w:rsid w:val="0025243F"/>
    <w:rsid w:val="0025258C"/>
    <w:rsid w:val="00252600"/>
    <w:rsid w:val="00252647"/>
    <w:rsid w:val="00252659"/>
    <w:rsid w:val="0025274B"/>
    <w:rsid w:val="002527FE"/>
    <w:rsid w:val="0025287D"/>
    <w:rsid w:val="002528BD"/>
    <w:rsid w:val="002528C3"/>
    <w:rsid w:val="002529E9"/>
    <w:rsid w:val="00252A0D"/>
    <w:rsid w:val="00252A74"/>
    <w:rsid w:val="00252B30"/>
    <w:rsid w:val="00252B60"/>
    <w:rsid w:val="00252DE9"/>
    <w:rsid w:val="00252E25"/>
    <w:rsid w:val="00252E82"/>
    <w:rsid w:val="00252E9E"/>
    <w:rsid w:val="00252EB2"/>
    <w:rsid w:val="00252ED4"/>
    <w:rsid w:val="00252FE1"/>
    <w:rsid w:val="0025302E"/>
    <w:rsid w:val="0025307A"/>
    <w:rsid w:val="002530BC"/>
    <w:rsid w:val="00253126"/>
    <w:rsid w:val="0025317D"/>
    <w:rsid w:val="002531C7"/>
    <w:rsid w:val="002532F1"/>
    <w:rsid w:val="002532F2"/>
    <w:rsid w:val="00253373"/>
    <w:rsid w:val="00253383"/>
    <w:rsid w:val="0025347F"/>
    <w:rsid w:val="002534BA"/>
    <w:rsid w:val="002534CD"/>
    <w:rsid w:val="0025358D"/>
    <w:rsid w:val="00253594"/>
    <w:rsid w:val="002535C0"/>
    <w:rsid w:val="00253617"/>
    <w:rsid w:val="002536A9"/>
    <w:rsid w:val="002536CD"/>
    <w:rsid w:val="00253775"/>
    <w:rsid w:val="0025377A"/>
    <w:rsid w:val="002537BE"/>
    <w:rsid w:val="002537D2"/>
    <w:rsid w:val="002538BB"/>
    <w:rsid w:val="00253A3D"/>
    <w:rsid w:val="00253A3F"/>
    <w:rsid w:val="00253B27"/>
    <w:rsid w:val="00253B34"/>
    <w:rsid w:val="00253B4F"/>
    <w:rsid w:val="00253CA3"/>
    <w:rsid w:val="00253D38"/>
    <w:rsid w:val="00253D62"/>
    <w:rsid w:val="00253DC6"/>
    <w:rsid w:val="00253E6D"/>
    <w:rsid w:val="00253F37"/>
    <w:rsid w:val="00253FB3"/>
    <w:rsid w:val="00253FBE"/>
    <w:rsid w:val="002541B3"/>
    <w:rsid w:val="002541DD"/>
    <w:rsid w:val="00254224"/>
    <w:rsid w:val="0025427A"/>
    <w:rsid w:val="002542A5"/>
    <w:rsid w:val="002542BF"/>
    <w:rsid w:val="0025430E"/>
    <w:rsid w:val="0025433F"/>
    <w:rsid w:val="002543D4"/>
    <w:rsid w:val="00254540"/>
    <w:rsid w:val="002545D6"/>
    <w:rsid w:val="002545E5"/>
    <w:rsid w:val="00254675"/>
    <w:rsid w:val="00254760"/>
    <w:rsid w:val="002547B5"/>
    <w:rsid w:val="00254822"/>
    <w:rsid w:val="0025483D"/>
    <w:rsid w:val="002548A0"/>
    <w:rsid w:val="002548B0"/>
    <w:rsid w:val="0025492B"/>
    <w:rsid w:val="0025499A"/>
    <w:rsid w:val="002549A0"/>
    <w:rsid w:val="00254A82"/>
    <w:rsid w:val="00254ACF"/>
    <w:rsid w:val="00254B8E"/>
    <w:rsid w:val="00254B93"/>
    <w:rsid w:val="00254BB1"/>
    <w:rsid w:val="00254C0C"/>
    <w:rsid w:val="00254D3F"/>
    <w:rsid w:val="00254E37"/>
    <w:rsid w:val="00254E4D"/>
    <w:rsid w:val="00254FBF"/>
    <w:rsid w:val="00255009"/>
    <w:rsid w:val="00255018"/>
    <w:rsid w:val="0025503F"/>
    <w:rsid w:val="0025509D"/>
    <w:rsid w:val="002551FC"/>
    <w:rsid w:val="00255224"/>
    <w:rsid w:val="0025523B"/>
    <w:rsid w:val="00255273"/>
    <w:rsid w:val="00255279"/>
    <w:rsid w:val="002552FA"/>
    <w:rsid w:val="002554BC"/>
    <w:rsid w:val="0025551A"/>
    <w:rsid w:val="002555AC"/>
    <w:rsid w:val="0025560F"/>
    <w:rsid w:val="0025565B"/>
    <w:rsid w:val="00255694"/>
    <w:rsid w:val="002556DA"/>
    <w:rsid w:val="002556F4"/>
    <w:rsid w:val="002556FE"/>
    <w:rsid w:val="00255728"/>
    <w:rsid w:val="0025576F"/>
    <w:rsid w:val="002558A8"/>
    <w:rsid w:val="002558DB"/>
    <w:rsid w:val="0025595B"/>
    <w:rsid w:val="0025599B"/>
    <w:rsid w:val="00255A04"/>
    <w:rsid w:val="00255A81"/>
    <w:rsid w:val="00255AA8"/>
    <w:rsid w:val="00255AC7"/>
    <w:rsid w:val="00255AFA"/>
    <w:rsid w:val="00255B23"/>
    <w:rsid w:val="00255B84"/>
    <w:rsid w:val="00255BB5"/>
    <w:rsid w:val="00255BFD"/>
    <w:rsid w:val="00255C82"/>
    <w:rsid w:val="00255D39"/>
    <w:rsid w:val="00255D62"/>
    <w:rsid w:val="00255DF0"/>
    <w:rsid w:val="00255E2D"/>
    <w:rsid w:val="00255E3C"/>
    <w:rsid w:val="00255EAE"/>
    <w:rsid w:val="00255F61"/>
    <w:rsid w:val="00255FBF"/>
    <w:rsid w:val="00255FE3"/>
    <w:rsid w:val="00256018"/>
    <w:rsid w:val="0025618E"/>
    <w:rsid w:val="002561DD"/>
    <w:rsid w:val="00256214"/>
    <w:rsid w:val="002562FD"/>
    <w:rsid w:val="00256309"/>
    <w:rsid w:val="00256329"/>
    <w:rsid w:val="0025638A"/>
    <w:rsid w:val="0025639A"/>
    <w:rsid w:val="002563D5"/>
    <w:rsid w:val="002563D8"/>
    <w:rsid w:val="00256467"/>
    <w:rsid w:val="002564BB"/>
    <w:rsid w:val="0025654A"/>
    <w:rsid w:val="00256605"/>
    <w:rsid w:val="0025670A"/>
    <w:rsid w:val="002567B2"/>
    <w:rsid w:val="0025690E"/>
    <w:rsid w:val="00256953"/>
    <w:rsid w:val="002569F7"/>
    <w:rsid w:val="00256A0E"/>
    <w:rsid w:val="00256A4D"/>
    <w:rsid w:val="00256A5C"/>
    <w:rsid w:val="00256A61"/>
    <w:rsid w:val="00256AB3"/>
    <w:rsid w:val="00256AC9"/>
    <w:rsid w:val="00256AE8"/>
    <w:rsid w:val="00256B23"/>
    <w:rsid w:val="00256BEE"/>
    <w:rsid w:val="00256C49"/>
    <w:rsid w:val="00256C79"/>
    <w:rsid w:val="00256CD9"/>
    <w:rsid w:val="00256E23"/>
    <w:rsid w:val="00256E73"/>
    <w:rsid w:val="00256EAC"/>
    <w:rsid w:val="00256EE5"/>
    <w:rsid w:val="00256F1B"/>
    <w:rsid w:val="00256F5A"/>
    <w:rsid w:val="00256FD9"/>
    <w:rsid w:val="00257038"/>
    <w:rsid w:val="00257093"/>
    <w:rsid w:val="002570B5"/>
    <w:rsid w:val="00257139"/>
    <w:rsid w:val="0025745F"/>
    <w:rsid w:val="0025749F"/>
    <w:rsid w:val="002574E8"/>
    <w:rsid w:val="00257553"/>
    <w:rsid w:val="002575FD"/>
    <w:rsid w:val="00257608"/>
    <w:rsid w:val="00257653"/>
    <w:rsid w:val="002576B5"/>
    <w:rsid w:val="002576F5"/>
    <w:rsid w:val="0025771A"/>
    <w:rsid w:val="00257722"/>
    <w:rsid w:val="00257853"/>
    <w:rsid w:val="00257880"/>
    <w:rsid w:val="002578BC"/>
    <w:rsid w:val="002578F2"/>
    <w:rsid w:val="00257907"/>
    <w:rsid w:val="0025798B"/>
    <w:rsid w:val="002579FA"/>
    <w:rsid w:val="002579FE"/>
    <w:rsid w:val="00257A3C"/>
    <w:rsid w:val="00257CCB"/>
    <w:rsid w:val="00257CE0"/>
    <w:rsid w:val="00257CE6"/>
    <w:rsid w:val="00257D31"/>
    <w:rsid w:val="00257DE2"/>
    <w:rsid w:val="00257DE7"/>
    <w:rsid w:val="00257E3A"/>
    <w:rsid w:val="00257E41"/>
    <w:rsid w:val="00257F1B"/>
    <w:rsid w:val="00257FEA"/>
    <w:rsid w:val="002601BD"/>
    <w:rsid w:val="0026023B"/>
    <w:rsid w:val="00260247"/>
    <w:rsid w:val="002602A1"/>
    <w:rsid w:val="00260383"/>
    <w:rsid w:val="00260523"/>
    <w:rsid w:val="00260588"/>
    <w:rsid w:val="0026058A"/>
    <w:rsid w:val="0026068D"/>
    <w:rsid w:val="002606A0"/>
    <w:rsid w:val="002606A7"/>
    <w:rsid w:val="0026072D"/>
    <w:rsid w:val="002607E0"/>
    <w:rsid w:val="0026084A"/>
    <w:rsid w:val="00260876"/>
    <w:rsid w:val="002608E8"/>
    <w:rsid w:val="0026090D"/>
    <w:rsid w:val="0026093F"/>
    <w:rsid w:val="00260982"/>
    <w:rsid w:val="00260A8E"/>
    <w:rsid w:val="00260C12"/>
    <w:rsid w:val="00260C76"/>
    <w:rsid w:val="00260CE4"/>
    <w:rsid w:val="00260D0D"/>
    <w:rsid w:val="00260DB4"/>
    <w:rsid w:val="00260DC6"/>
    <w:rsid w:val="00260E30"/>
    <w:rsid w:val="00260EDB"/>
    <w:rsid w:val="00260FEB"/>
    <w:rsid w:val="00261048"/>
    <w:rsid w:val="0026104A"/>
    <w:rsid w:val="002610B4"/>
    <w:rsid w:val="002610E9"/>
    <w:rsid w:val="00261135"/>
    <w:rsid w:val="0026119B"/>
    <w:rsid w:val="0026120A"/>
    <w:rsid w:val="00261304"/>
    <w:rsid w:val="00261335"/>
    <w:rsid w:val="00261367"/>
    <w:rsid w:val="0026138F"/>
    <w:rsid w:val="00261692"/>
    <w:rsid w:val="00261695"/>
    <w:rsid w:val="00261709"/>
    <w:rsid w:val="00261765"/>
    <w:rsid w:val="00261845"/>
    <w:rsid w:val="002618C3"/>
    <w:rsid w:val="002618CD"/>
    <w:rsid w:val="0026190F"/>
    <w:rsid w:val="00261942"/>
    <w:rsid w:val="002619D3"/>
    <w:rsid w:val="00261A11"/>
    <w:rsid w:val="00261A56"/>
    <w:rsid w:val="00261A89"/>
    <w:rsid w:val="00261ABD"/>
    <w:rsid w:val="00261AC0"/>
    <w:rsid w:val="00261B0E"/>
    <w:rsid w:val="00261B60"/>
    <w:rsid w:val="00261B64"/>
    <w:rsid w:val="00261B98"/>
    <w:rsid w:val="00261BDB"/>
    <w:rsid w:val="00261BE3"/>
    <w:rsid w:val="00261BF4"/>
    <w:rsid w:val="00261C38"/>
    <w:rsid w:val="00261C59"/>
    <w:rsid w:val="00261D26"/>
    <w:rsid w:val="00261D49"/>
    <w:rsid w:val="00261DE8"/>
    <w:rsid w:val="00261EB4"/>
    <w:rsid w:val="00261EBC"/>
    <w:rsid w:val="00261F33"/>
    <w:rsid w:val="00261F8F"/>
    <w:rsid w:val="002621EE"/>
    <w:rsid w:val="0026221F"/>
    <w:rsid w:val="00262402"/>
    <w:rsid w:val="00262430"/>
    <w:rsid w:val="00262438"/>
    <w:rsid w:val="0026248D"/>
    <w:rsid w:val="00262588"/>
    <w:rsid w:val="002625A5"/>
    <w:rsid w:val="0026262F"/>
    <w:rsid w:val="0026264E"/>
    <w:rsid w:val="0026277F"/>
    <w:rsid w:val="002627ED"/>
    <w:rsid w:val="00262847"/>
    <w:rsid w:val="00262883"/>
    <w:rsid w:val="002628DE"/>
    <w:rsid w:val="00262965"/>
    <w:rsid w:val="002629BB"/>
    <w:rsid w:val="00262A16"/>
    <w:rsid w:val="00262C45"/>
    <w:rsid w:val="00262C69"/>
    <w:rsid w:val="00262CA6"/>
    <w:rsid w:val="00262DAE"/>
    <w:rsid w:val="00262E98"/>
    <w:rsid w:val="00262EB1"/>
    <w:rsid w:val="00262EB3"/>
    <w:rsid w:val="00262EF7"/>
    <w:rsid w:val="00262F19"/>
    <w:rsid w:val="00263072"/>
    <w:rsid w:val="0026307F"/>
    <w:rsid w:val="00263082"/>
    <w:rsid w:val="002630BA"/>
    <w:rsid w:val="0026311C"/>
    <w:rsid w:val="002631AA"/>
    <w:rsid w:val="00263222"/>
    <w:rsid w:val="00263245"/>
    <w:rsid w:val="00263348"/>
    <w:rsid w:val="002633B1"/>
    <w:rsid w:val="002633F0"/>
    <w:rsid w:val="0026347B"/>
    <w:rsid w:val="002634B7"/>
    <w:rsid w:val="002634F6"/>
    <w:rsid w:val="0026355C"/>
    <w:rsid w:val="002635B8"/>
    <w:rsid w:val="002635C5"/>
    <w:rsid w:val="002635F2"/>
    <w:rsid w:val="00263603"/>
    <w:rsid w:val="0026361C"/>
    <w:rsid w:val="0026364D"/>
    <w:rsid w:val="0026370C"/>
    <w:rsid w:val="00263780"/>
    <w:rsid w:val="00263805"/>
    <w:rsid w:val="002638E4"/>
    <w:rsid w:val="002639B9"/>
    <w:rsid w:val="002639C9"/>
    <w:rsid w:val="00263A14"/>
    <w:rsid w:val="00263AEC"/>
    <w:rsid w:val="00263AF8"/>
    <w:rsid w:val="00263B7F"/>
    <w:rsid w:val="00263CD6"/>
    <w:rsid w:val="00263D77"/>
    <w:rsid w:val="00263D86"/>
    <w:rsid w:val="00263ED1"/>
    <w:rsid w:val="00263FA0"/>
    <w:rsid w:val="00263FB4"/>
    <w:rsid w:val="00264060"/>
    <w:rsid w:val="00264092"/>
    <w:rsid w:val="002640B9"/>
    <w:rsid w:val="002640C1"/>
    <w:rsid w:val="002640D4"/>
    <w:rsid w:val="002640F7"/>
    <w:rsid w:val="0026414D"/>
    <w:rsid w:val="002641E8"/>
    <w:rsid w:val="00264242"/>
    <w:rsid w:val="00264297"/>
    <w:rsid w:val="0026437A"/>
    <w:rsid w:val="0026439E"/>
    <w:rsid w:val="002643FE"/>
    <w:rsid w:val="0026445C"/>
    <w:rsid w:val="002644B1"/>
    <w:rsid w:val="002644B3"/>
    <w:rsid w:val="002645A8"/>
    <w:rsid w:val="002645C4"/>
    <w:rsid w:val="0026467F"/>
    <w:rsid w:val="002646ED"/>
    <w:rsid w:val="0026471A"/>
    <w:rsid w:val="0026477B"/>
    <w:rsid w:val="002647A3"/>
    <w:rsid w:val="002647D2"/>
    <w:rsid w:val="00264867"/>
    <w:rsid w:val="002648B6"/>
    <w:rsid w:val="00264976"/>
    <w:rsid w:val="0026497F"/>
    <w:rsid w:val="00264984"/>
    <w:rsid w:val="00264A1A"/>
    <w:rsid w:val="00264A6B"/>
    <w:rsid w:val="00264AAB"/>
    <w:rsid w:val="00264AB1"/>
    <w:rsid w:val="00264AE3"/>
    <w:rsid w:val="00264BB8"/>
    <w:rsid w:val="00264BBF"/>
    <w:rsid w:val="00264BCF"/>
    <w:rsid w:val="00264C52"/>
    <w:rsid w:val="00264D16"/>
    <w:rsid w:val="00264DD3"/>
    <w:rsid w:val="00264E20"/>
    <w:rsid w:val="00264E6E"/>
    <w:rsid w:val="00264EA2"/>
    <w:rsid w:val="00264F87"/>
    <w:rsid w:val="00264FB9"/>
    <w:rsid w:val="0026502E"/>
    <w:rsid w:val="00265058"/>
    <w:rsid w:val="00265097"/>
    <w:rsid w:val="002650CC"/>
    <w:rsid w:val="002650EC"/>
    <w:rsid w:val="0026511C"/>
    <w:rsid w:val="00265126"/>
    <w:rsid w:val="0026516D"/>
    <w:rsid w:val="0026517C"/>
    <w:rsid w:val="002651AD"/>
    <w:rsid w:val="002651DD"/>
    <w:rsid w:val="002651F0"/>
    <w:rsid w:val="00265211"/>
    <w:rsid w:val="002652BD"/>
    <w:rsid w:val="0026534A"/>
    <w:rsid w:val="002653EF"/>
    <w:rsid w:val="00265439"/>
    <w:rsid w:val="00265463"/>
    <w:rsid w:val="002654A2"/>
    <w:rsid w:val="002655A4"/>
    <w:rsid w:val="00265654"/>
    <w:rsid w:val="002656CB"/>
    <w:rsid w:val="0026576B"/>
    <w:rsid w:val="0026578E"/>
    <w:rsid w:val="002657E8"/>
    <w:rsid w:val="00265871"/>
    <w:rsid w:val="002658B2"/>
    <w:rsid w:val="00265903"/>
    <w:rsid w:val="00265957"/>
    <w:rsid w:val="0026599E"/>
    <w:rsid w:val="002659D8"/>
    <w:rsid w:val="002659DB"/>
    <w:rsid w:val="002659E9"/>
    <w:rsid w:val="002659EC"/>
    <w:rsid w:val="00265A66"/>
    <w:rsid w:val="00265B55"/>
    <w:rsid w:val="00265B90"/>
    <w:rsid w:val="00265BA6"/>
    <w:rsid w:val="00265BEA"/>
    <w:rsid w:val="00265C28"/>
    <w:rsid w:val="00265C7D"/>
    <w:rsid w:val="00265C84"/>
    <w:rsid w:val="00265E12"/>
    <w:rsid w:val="00265E22"/>
    <w:rsid w:val="00265E46"/>
    <w:rsid w:val="00265E65"/>
    <w:rsid w:val="00265E9B"/>
    <w:rsid w:val="00265EBE"/>
    <w:rsid w:val="00265ED7"/>
    <w:rsid w:val="00265F09"/>
    <w:rsid w:val="00265FBB"/>
    <w:rsid w:val="00265FCA"/>
    <w:rsid w:val="002660BC"/>
    <w:rsid w:val="00266169"/>
    <w:rsid w:val="0026616C"/>
    <w:rsid w:val="002662EB"/>
    <w:rsid w:val="002662EC"/>
    <w:rsid w:val="00266337"/>
    <w:rsid w:val="00266372"/>
    <w:rsid w:val="002663E2"/>
    <w:rsid w:val="0026643B"/>
    <w:rsid w:val="0026649F"/>
    <w:rsid w:val="0026651E"/>
    <w:rsid w:val="0026655A"/>
    <w:rsid w:val="0026656A"/>
    <w:rsid w:val="00266597"/>
    <w:rsid w:val="00266639"/>
    <w:rsid w:val="00266649"/>
    <w:rsid w:val="0026668C"/>
    <w:rsid w:val="002666A0"/>
    <w:rsid w:val="002666C4"/>
    <w:rsid w:val="002666DF"/>
    <w:rsid w:val="0026670E"/>
    <w:rsid w:val="00266741"/>
    <w:rsid w:val="00266968"/>
    <w:rsid w:val="002669C9"/>
    <w:rsid w:val="00266A56"/>
    <w:rsid w:val="00266A9B"/>
    <w:rsid w:val="00266AAE"/>
    <w:rsid w:val="00266AC1"/>
    <w:rsid w:val="00266ACD"/>
    <w:rsid w:val="00266AD6"/>
    <w:rsid w:val="00266AF4"/>
    <w:rsid w:val="00266B25"/>
    <w:rsid w:val="00266B5F"/>
    <w:rsid w:val="00266C5A"/>
    <w:rsid w:val="00266CA0"/>
    <w:rsid w:val="00266CF3"/>
    <w:rsid w:val="00266D11"/>
    <w:rsid w:val="00266D27"/>
    <w:rsid w:val="00266D46"/>
    <w:rsid w:val="00266D6E"/>
    <w:rsid w:val="00266D8E"/>
    <w:rsid w:val="00266EB0"/>
    <w:rsid w:val="00266F0B"/>
    <w:rsid w:val="00266F36"/>
    <w:rsid w:val="00266FD1"/>
    <w:rsid w:val="002670EB"/>
    <w:rsid w:val="00267115"/>
    <w:rsid w:val="0026720F"/>
    <w:rsid w:val="00267231"/>
    <w:rsid w:val="00267292"/>
    <w:rsid w:val="002672D5"/>
    <w:rsid w:val="002673BF"/>
    <w:rsid w:val="002673C1"/>
    <w:rsid w:val="0026743F"/>
    <w:rsid w:val="002674B3"/>
    <w:rsid w:val="00267557"/>
    <w:rsid w:val="002675AE"/>
    <w:rsid w:val="00267616"/>
    <w:rsid w:val="0026765B"/>
    <w:rsid w:val="0026767F"/>
    <w:rsid w:val="002677C7"/>
    <w:rsid w:val="00267823"/>
    <w:rsid w:val="00267824"/>
    <w:rsid w:val="00267828"/>
    <w:rsid w:val="00267850"/>
    <w:rsid w:val="0026795C"/>
    <w:rsid w:val="00267990"/>
    <w:rsid w:val="002679A1"/>
    <w:rsid w:val="00267A2A"/>
    <w:rsid w:val="00267A3F"/>
    <w:rsid w:val="00267AF0"/>
    <w:rsid w:val="00267B77"/>
    <w:rsid w:val="00267B8D"/>
    <w:rsid w:val="00267BF7"/>
    <w:rsid w:val="00267C68"/>
    <w:rsid w:val="00267D1F"/>
    <w:rsid w:val="00267D28"/>
    <w:rsid w:val="00267DC7"/>
    <w:rsid w:val="00267DE8"/>
    <w:rsid w:val="00267E24"/>
    <w:rsid w:val="00267E72"/>
    <w:rsid w:val="00267F61"/>
    <w:rsid w:val="00267F70"/>
    <w:rsid w:val="0027000B"/>
    <w:rsid w:val="00270045"/>
    <w:rsid w:val="0027005E"/>
    <w:rsid w:val="00270060"/>
    <w:rsid w:val="0027014B"/>
    <w:rsid w:val="002701C0"/>
    <w:rsid w:val="00270248"/>
    <w:rsid w:val="00270446"/>
    <w:rsid w:val="002704BD"/>
    <w:rsid w:val="002704FC"/>
    <w:rsid w:val="0027059A"/>
    <w:rsid w:val="00270622"/>
    <w:rsid w:val="002706B2"/>
    <w:rsid w:val="002706D9"/>
    <w:rsid w:val="002706FE"/>
    <w:rsid w:val="0027073C"/>
    <w:rsid w:val="002707B8"/>
    <w:rsid w:val="002708AF"/>
    <w:rsid w:val="00270907"/>
    <w:rsid w:val="0027090C"/>
    <w:rsid w:val="0027092F"/>
    <w:rsid w:val="0027099F"/>
    <w:rsid w:val="00270A13"/>
    <w:rsid w:val="00270A6C"/>
    <w:rsid w:val="00270AE5"/>
    <w:rsid w:val="00270B5B"/>
    <w:rsid w:val="00270C04"/>
    <w:rsid w:val="00270C41"/>
    <w:rsid w:val="00270C45"/>
    <w:rsid w:val="00270CCD"/>
    <w:rsid w:val="00270D38"/>
    <w:rsid w:val="00270D8E"/>
    <w:rsid w:val="00270DB5"/>
    <w:rsid w:val="00270E05"/>
    <w:rsid w:val="00270E63"/>
    <w:rsid w:val="00270EE2"/>
    <w:rsid w:val="0027103D"/>
    <w:rsid w:val="002710FA"/>
    <w:rsid w:val="0027111E"/>
    <w:rsid w:val="0027118B"/>
    <w:rsid w:val="002711DE"/>
    <w:rsid w:val="0027121E"/>
    <w:rsid w:val="00271346"/>
    <w:rsid w:val="00271388"/>
    <w:rsid w:val="002713F6"/>
    <w:rsid w:val="00271424"/>
    <w:rsid w:val="00271432"/>
    <w:rsid w:val="00271466"/>
    <w:rsid w:val="00271546"/>
    <w:rsid w:val="002715C2"/>
    <w:rsid w:val="002715C8"/>
    <w:rsid w:val="00271639"/>
    <w:rsid w:val="0027164A"/>
    <w:rsid w:val="00271686"/>
    <w:rsid w:val="002716DA"/>
    <w:rsid w:val="002716E2"/>
    <w:rsid w:val="00271755"/>
    <w:rsid w:val="0027178C"/>
    <w:rsid w:val="002717EF"/>
    <w:rsid w:val="00271898"/>
    <w:rsid w:val="0027190A"/>
    <w:rsid w:val="00271919"/>
    <w:rsid w:val="0027191C"/>
    <w:rsid w:val="002719E4"/>
    <w:rsid w:val="002719FA"/>
    <w:rsid w:val="00271B88"/>
    <w:rsid w:val="00271BB1"/>
    <w:rsid w:val="00271BD1"/>
    <w:rsid w:val="00271BF9"/>
    <w:rsid w:val="00271CB4"/>
    <w:rsid w:val="00271CF2"/>
    <w:rsid w:val="00271D15"/>
    <w:rsid w:val="00271D44"/>
    <w:rsid w:val="00271D7C"/>
    <w:rsid w:val="00271E0D"/>
    <w:rsid w:val="00271E19"/>
    <w:rsid w:val="00271E69"/>
    <w:rsid w:val="00271E6E"/>
    <w:rsid w:val="00271F5D"/>
    <w:rsid w:val="0027200E"/>
    <w:rsid w:val="002720F1"/>
    <w:rsid w:val="0027210A"/>
    <w:rsid w:val="00272124"/>
    <w:rsid w:val="002721DB"/>
    <w:rsid w:val="00272227"/>
    <w:rsid w:val="00272311"/>
    <w:rsid w:val="0027238C"/>
    <w:rsid w:val="0027243F"/>
    <w:rsid w:val="0027244C"/>
    <w:rsid w:val="0027249C"/>
    <w:rsid w:val="002724BE"/>
    <w:rsid w:val="002724F2"/>
    <w:rsid w:val="00272577"/>
    <w:rsid w:val="002725E0"/>
    <w:rsid w:val="00272668"/>
    <w:rsid w:val="0027267E"/>
    <w:rsid w:val="00272688"/>
    <w:rsid w:val="002726AA"/>
    <w:rsid w:val="00272719"/>
    <w:rsid w:val="00272760"/>
    <w:rsid w:val="0027276B"/>
    <w:rsid w:val="002727F8"/>
    <w:rsid w:val="0027286B"/>
    <w:rsid w:val="0027289C"/>
    <w:rsid w:val="00272ABB"/>
    <w:rsid w:val="00272ABF"/>
    <w:rsid w:val="00272B2D"/>
    <w:rsid w:val="00272B5A"/>
    <w:rsid w:val="00272CAB"/>
    <w:rsid w:val="00272CDB"/>
    <w:rsid w:val="00272DED"/>
    <w:rsid w:val="00272E88"/>
    <w:rsid w:val="00272EA6"/>
    <w:rsid w:val="00272F29"/>
    <w:rsid w:val="00272F2F"/>
    <w:rsid w:val="00272F94"/>
    <w:rsid w:val="00272FE6"/>
    <w:rsid w:val="00273171"/>
    <w:rsid w:val="0027317A"/>
    <w:rsid w:val="0027318D"/>
    <w:rsid w:val="0027330B"/>
    <w:rsid w:val="00273392"/>
    <w:rsid w:val="0027339B"/>
    <w:rsid w:val="0027348A"/>
    <w:rsid w:val="002734F4"/>
    <w:rsid w:val="00273689"/>
    <w:rsid w:val="002736FA"/>
    <w:rsid w:val="002737B0"/>
    <w:rsid w:val="002737D0"/>
    <w:rsid w:val="002737FE"/>
    <w:rsid w:val="002738F1"/>
    <w:rsid w:val="0027395B"/>
    <w:rsid w:val="0027399F"/>
    <w:rsid w:val="00273A2F"/>
    <w:rsid w:val="00273AAB"/>
    <w:rsid w:val="00273BB4"/>
    <w:rsid w:val="00273BE6"/>
    <w:rsid w:val="00273C1A"/>
    <w:rsid w:val="00273C21"/>
    <w:rsid w:val="00273C96"/>
    <w:rsid w:val="00273C9B"/>
    <w:rsid w:val="00273CB6"/>
    <w:rsid w:val="00273CB9"/>
    <w:rsid w:val="00273D54"/>
    <w:rsid w:val="00273D8D"/>
    <w:rsid w:val="00273DF7"/>
    <w:rsid w:val="00273E13"/>
    <w:rsid w:val="00273E93"/>
    <w:rsid w:val="00273EF3"/>
    <w:rsid w:val="00273F2B"/>
    <w:rsid w:val="00273FEC"/>
    <w:rsid w:val="00274041"/>
    <w:rsid w:val="00274176"/>
    <w:rsid w:val="00274177"/>
    <w:rsid w:val="002741F6"/>
    <w:rsid w:val="00274201"/>
    <w:rsid w:val="00274308"/>
    <w:rsid w:val="002743B0"/>
    <w:rsid w:val="0027446A"/>
    <w:rsid w:val="00274477"/>
    <w:rsid w:val="002744B6"/>
    <w:rsid w:val="0027454D"/>
    <w:rsid w:val="002745C2"/>
    <w:rsid w:val="0027468D"/>
    <w:rsid w:val="00274712"/>
    <w:rsid w:val="00274717"/>
    <w:rsid w:val="0027475E"/>
    <w:rsid w:val="00274786"/>
    <w:rsid w:val="0027478E"/>
    <w:rsid w:val="00274791"/>
    <w:rsid w:val="0027482D"/>
    <w:rsid w:val="00274845"/>
    <w:rsid w:val="00274868"/>
    <w:rsid w:val="002748A0"/>
    <w:rsid w:val="002748F4"/>
    <w:rsid w:val="00274905"/>
    <w:rsid w:val="0027494D"/>
    <w:rsid w:val="0027495D"/>
    <w:rsid w:val="00274A53"/>
    <w:rsid w:val="00274A79"/>
    <w:rsid w:val="00274AD7"/>
    <w:rsid w:val="00274B34"/>
    <w:rsid w:val="00274B9A"/>
    <w:rsid w:val="00274CC1"/>
    <w:rsid w:val="00274CC8"/>
    <w:rsid w:val="00274D2E"/>
    <w:rsid w:val="00274E20"/>
    <w:rsid w:val="00274F9F"/>
    <w:rsid w:val="00274FDD"/>
    <w:rsid w:val="0027500A"/>
    <w:rsid w:val="002751EB"/>
    <w:rsid w:val="00275223"/>
    <w:rsid w:val="002752FF"/>
    <w:rsid w:val="0027530D"/>
    <w:rsid w:val="0027538A"/>
    <w:rsid w:val="002753E5"/>
    <w:rsid w:val="00275493"/>
    <w:rsid w:val="002754C3"/>
    <w:rsid w:val="002754E9"/>
    <w:rsid w:val="0027562F"/>
    <w:rsid w:val="002756AC"/>
    <w:rsid w:val="0027584E"/>
    <w:rsid w:val="002758CD"/>
    <w:rsid w:val="00275926"/>
    <w:rsid w:val="00275970"/>
    <w:rsid w:val="00275A10"/>
    <w:rsid w:val="00275A55"/>
    <w:rsid w:val="00275AD2"/>
    <w:rsid w:val="00275B2F"/>
    <w:rsid w:val="00275B4C"/>
    <w:rsid w:val="00275B77"/>
    <w:rsid w:val="00275B8C"/>
    <w:rsid w:val="00275C2B"/>
    <w:rsid w:val="00275CF0"/>
    <w:rsid w:val="00275D73"/>
    <w:rsid w:val="00275DBA"/>
    <w:rsid w:val="00275F4B"/>
    <w:rsid w:val="00275F4D"/>
    <w:rsid w:val="00275FAC"/>
    <w:rsid w:val="00275FC4"/>
    <w:rsid w:val="00276027"/>
    <w:rsid w:val="002760BA"/>
    <w:rsid w:val="0027610C"/>
    <w:rsid w:val="00276122"/>
    <w:rsid w:val="00276124"/>
    <w:rsid w:val="0027612E"/>
    <w:rsid w:val="002761D5"/>
    <w:rsid w:val="002761DD"/>
    <w:rsid w:val="0027620A"/>
    <w:rsid w:val="002762B1"/>
    <w:rsid w:val="00276381"/>
    <w:rsid w:val="002763DC"/>
    <w:rsid w:val="002764A0"/>
    <w:rsid w:val="002764B6"/>
    <w:rsid w:val="002764BD"/>
    <w:rsid w:val="002764E9"/>
    <w:rsid w:val="0027655F"/>
    <w:rsid w:val="00276655"/>
    <w:rsid w:val="00276667"/>
    <w:rsid w:val="00276687"/>
    <w:rsid w:val="002766C9"/>
    <w:rsid w:val="002766CA"/>
    <w:rsid w:val="002767A3"/>
    <w:rsid w:val="00276809"/>
    <w:rsid w:val="00276892"/>
    <w:rsid w:val="002768CE"/>
    <w:rsid w:val="002768DD"/>
    <w:rsid w:val="00276A31"/>
    <w:rsid w:val="00276B72"/>
    <w:rsid w:val="00276B96"/>
    <w:rsid w:val="00276BEE"/>
    <w:rsid w:val="00276C56"/>
    <w:rsid w:val="00276CAC"/>
    <w:rsid w:val="00276D3C"/>
    <w:rsid w:val="00276DED"/>
    <w:rsid w:val="00276EDD"/>
    <w:rsid w:val="00276FBA"/>
    <w:rsid w:val="00276FEC"/>
    <w:rsid w:val="0027700D"/>
    <w:rsid w:val="002770EE"/>
    <w:rsid w:val="00277196"/>
    <w:rsid w:val="002771DD"/>
    <w:rsid w:val="002771ED"/>
    <w:rsid w:val="002772D2"/>
    <w:rsid w:val="00277400"/>
    <w:rsid w:val="0027740A"/>
    <w:rsid w:val="00277434"/>
    <w:rsid w:val="00277453"/>
    <w:rsid w:val="0027758F"/>
    <w:rsid w:val="002775D0"/>
    <w:rsid w:val="0027764C"/>
    <w:rsid w:val="0027766D"/>
    <w:rsid w:val="00277676"/>
    <w:rsid w:val="002776AF"/>
    <w:rsid w:val="002776DC"/>
    <w:rsid w:val="002776E8"/>
    <w:rsid w:val="002776F9"/>
    <w:rsid w:val="00277737"/>
    <w:rsid w:val="002777DC"/>
    <w:rsid w:val="00277801"/>
    <w:rsid w:val="0027781C"/>
    <w:rsid w:val="002779FF"/>
    <w:rsid w:val="00277A5B"/>
    <w:rsid w:val="00277A7D"/>
    <w:rsid w:val="00277ACE"/>
    <w:rsid w:val="00277AEA"/>
    <w:rsid w:val="00277B6B"/>
    <w:rsid w:val="00277C53"/>
    <w:rsid w:val="00277CC8"/>
    <w:rsid w:val="00277CDD"/>
    <w:rsid w:val="00277CE7"/>
    <w:rsid w:val="00277D36"/>
    <w:rsid w:val="00277E10"/>
    <w:rsid w:val="00277F26"/>
    <w:rsid w:val="00277F29"/>
    <w:rsid w:val="00277F3C"/>
    <w:rsid w:val="00277F4D"/>
    <w:rsid w:val="00277F6E"/>
    <w:rsid w:val="00277F9A"/>
    <w:rsid w:val="00277FB9"/>
    <w:rsid w:val="00280007"/>
    <w:rsid w:val="00280017"/>
    <w:rsid w:val="002800AB"/>
    <w:rsid w:val="002800AC"/>
    <w:rsid w:val="002801B9"/>
    <w:rsid w:val="002801D0"/>
    <w:rsid w:val="002801D4"/>
    <w:rsid w:val="002801D7"/>
    <w:rsid w:val="002801F8"/>
    <w:rsid w:val="00280213"/>
    <w:rsid w:val="0028027F"/>
    <w:rsid w:val="002803AD"/>
    <w:rsid w:val="002803C0"/>
    <w:rsid w:val="00280521"/>
    <w:rsid w:val="002805EF"/>
    <w:rsid w:val="00280666"/>
    <w:rsid w:val="002806E3"/>
    <w:rsid w:val="002806E5"/>
    <w:rsid w:val="00280710"/>
    <w:rsid w:val="00280711"/>
    <w:rsid w:val="00280733"/>
    <w:rsid w:val="0028074F"/>
    <w:rsid w:val="002807CF"/>
    <w:rsid w:val="00280882"/>
    <w:rsid w:val="002808F2"/>
    <w:rsid w:val="0028094A"/>
    <w:rsid w:val="002809AE"/>
    <w:rsid w:val="002809EE"/>
    <w:rsid w:val="00280A21"/>
    <w:rsid w:val="00280A31"/>
    <w:rsid w:val="00280A96"/>
    <w:rsid w:val="00280B51"/>
    <w:rsid w:val="00280B76"/>
    <w:rsid w:val="00280D60"/>
    <w:rsid w:val="00280DE2"/>
    <w:rsid w:val="00280F3C"/>
    <w:rsid w:val="00280F69"/>
    <w:rsid w:val="00280FB6"/>
    <w:rsid w:val="00280FB7"/>
    <w:rsid w:val="0028100B"/>
    <w:rsid w:val="00281033"/>
    <w:rsid w:val="002810BA"/>
    <w:rsid w:val="0028110F"/>
    <w:rsid w:val="0028123F"/>
    <w:rsid w:val="0028126F"/>
    <w:rsid w:val="002812AC"/>
    <w:rsid w:val="002812B0"/>
    <w:rsid w:val="00281341"/>
    <w:rsid w:val="0028135D"/>
    <w:rsid w:val="002813EB"/>
    <w:rsid w:val="00281424"/>
    <w:rsid w:val="00281490"/>
    <w:rsid w:val="002814C2"/>
    <w:rsid w:val="00281503"/>
    <w:rsid w:val="00281553"/>
    <w:rsid w:val="0028156A"/>
    <w:rsid w:val="00281669"/>
    <w:rsid w:val="00281677"/>
    <w:rsid w:val="002816C7"/>
    <w:rsid w:val="0028177F"/>
    <w:rsid w:val="00281796"/>
    <w:rsid w:val="0028179C"/>
    <w:rsid w:val="00281854"/>
    <w:rsid w:val="002819A4"/>
    <w:rsid w:val="002819D5"/>
    <w:rsid w:val="00281A18"/>
    <w:rsid w:val="00281A20"/>
    <w:rsid w:val="00281A57"/>
    <w:rsid w:val="00281B18"/>
    <w:rsid w:val="00281B46"/>
    <w:rsid w:val="00281B9B"/>
    <w:rsid w:val="00281C3E"/>
    <w:rsid w:val="00281DBC"/>
    <w:rsid w:val="00281E4E"/>
    <w:rsid w:val="00281E72"/>
    <w:rsid w:val="00281ECB"/>
    <w:rsid w:val="00281F3D"/>
    <w:rsid w:val="00281F4E"/>
    <w:rsid w:val="00281FC6"/>
    <w:rsid w:val="00281FD2"/>
    <w:rsid w:val="0028202F"/>
    <w:rsid w:val="00282052"/>
    <w:rsid w:val="0028211C"/>
    <w:rsid w:val="0028217E"/>
    <w:rsid w:val="0028218E"/>
    <w:rsid w:val="002821A7"/>
    <w:rsid w:val="002821D0"/>
    <w:rsid w:val="002821E7"/>
    <w:rsid w:val="002822F1"/>
    <w:rsid w:val="002823B9"/>
    <w:rsid w:val="002823EA"/>
    <w:rsid w:val="00282411"/>
    <w:rsid w:val="00282424"/>
    <w:rsid w:val="00282455"/>
    <w:rsid w:val="002825AE"/>
    <w:rsid w:val="00282605"/>
    <w:rsid w:val="002827A8"/>
    <w:rsid w:val="002828C3"/>
    <w:rsid w:val="00282979"/>
    <w:rsid w:val="002829BF"/>
    <w:rsid w:val="00282AF5"/>
    <w:rsid w:val="00282B13"/>
    <w:rsid w:val="00282B2E"/>
    <w:rsid w:val="00282C05"/>
    <w:rsid w:val="00282C27"/>
    <w:rsid w:val="00282CBE"/>
    <w:rsid w:val="00282DF7"/>
    <w:rsid w:val="00282E0C"/>
    <w:rsid w:val="00282EA0"/>
    <w:rsid w:val="00282F5A"/>
    <w:rsid w:val="00282FA0"/>
    <w:rsid w:val="00282FB4"/>
    <w:rsid w:val="00283089"/>
    <w:rsid w:val="0028310E"/>
    <w:rsid w:val="00283195"/>
    <w:rsid w:val="00283234"/>
    <w:rsid w:val="0028324F"/>
    <w:rsid w:val="00283294"/>
    <w:rsid w:val="0028333D"/>
    <w:rsid w:val="002833D7"/>
    <w:rsid w:val="00283467"/>
    <w:rsid w:val="00283485"/>
    <w:rsid w:val="00283490"/>
    <w:rsid w:val="002834AB"/>
    <w:rsid w:val="002834B5"/>
    <w:rsid w:val="002834E6"/>
    <w:rsid w:val="00283503"/>
    <w:rsid w:val="00283504"/>
    <w:rsid w:val="0028355E"/>
    <w:rsid w:val="002835A1"/>
    <w:rsid w:val="002835B2"/>
    <w:rsid w:val="0028371C"/>
    <w:rsid w:val="0028378C"/>
    <w:rsid w:val="00283798"/>
    <w:rsid w:val="002837C4"/>
    <w:rsid w:val="00283826"/>
    <w:rsid w:val="00283835"/>
    <w:rsid w:val="002838A5"/>
    <w:rsid w:val="00283965"/>
    <w:rsid w:val="00283A26"/>
    <w:rsid w:val="00283B15"/>
    <w:rsid w:val="00283B3D"/>
    <w:rsid w:val="00283B4B"/>
    <w:rsid w:val="00283B5D"/>
    <w:rsid w:val="00283B84"/>
    <w:rsid w:val="00283C4A"/>
    <w:rsid w:val="00283C8A"/>
    <w:rsid w:val="00283D65"/>
    <w:rsid w:val="00283E19"/>
    <w:rsid w:val="00283EB0"/>
    <w:rsid w:val="00283EC8"/>
    <w:rsid w:val="00283F22"/>
    <w:rsid w:val="00283F37"/>
    <w:rsid w:val="00283F45"/>
    <w:rsid w:val="00284040"/>
    <w:rsid w:val="002840BB"/>
    <w:rsid w:val="00284164"/>
    <w:rsid w:val="002841CA"/>
    <w:rsid w:val="00284297"/>
    <w:rsid w:val="00284344"/>
    <w:rsid w:val="00284346"/>
    <w:rsid w:val="00284430"/>
    <w:rsid w:val="00284600"/>
    <w:rsid w:val="00284640"/>
    <w:rsid w:val="00284645"/>
    <w:rsid w:val="0028465B"/>
    <w:rsid w:val="00284663"/>
    <w:rsid w:val="002846DE"/>
    <w:rsid w:val="002846FD"/>
    <w:rsid w:val="00284715"/>
    <w:rsid w:val="002847EF"/>
    <w:rsid w:val="002848B2"/>
    <w:rsid w:val="002848CC"/>
    <w:rsid w:val="00284901"/>
    <w:rsid w:val="00284928"/>
    <w:rsid w:val="00284943"/>
    <w:rsid w:val="00284948"/>
    <w:rsid w:val="002849C6"/>
    <w:rsid w:val="002849E8"/>
    <w:rsid w:val="00284AF8"/>
    <w:rsid w:val="00284B5E"/>
    <w:rsid w:val="00284C26"/>
    <w:rsid w:val="00284CF3"/>
    <w:rsid w:val="00284D18"/>
    <w:rsid w:val="00284D81"/>
    <w:rsid w:val="00284DD3"/>
    <w:rsid w:val="00284DD6"/>
    <w:rsid w:val="00284EB8"/>
    <w:rsid w:val="00284EF2"/>
    <w:rsid w:val="00284FA2"/>
    <w:rsid w:val="00284FA8"/>
    <w:rsid w:val="00285022"/>
    <w:rsid w:val="002850CA"/>
    <w:rsid w:val="002850D5"/>
    <w:rsid w:val="0028519E"/>
    <w:rsid w:val="00285260"/>
    <w:rsid w:val="00285265"/>
    <w:rsid w:val="00285274"/>
    <w:rsid w:val="002853A6"/>
    <w:rsid w:val="002853F9"/>
    <w:rsid w:val="00285432"/>
    <w:rsid w:val="00285449"/>
    <w:rsid w:val="00285451"/>
    <w:rsid w:val="00285452"/>
    <w:rsid w:val="002854C3"/>
    <w:rsid w:val="00285504"/>
    <w:rsid w:val="00285520"/>
    <w:rsid w:val="00285554"/>
    <w:rsid w:val="0028556A"/>
    <w:rsid w:val="00285587"/>
    <w:rsid w:val="0028565C"/>
    <w:rsid w:val="002856A5"/>
    <w:rsid w:val="002857BC"/>
    <w:rsid w:val="00285814"/>
    <w:rsid w:val="00285871"/>
    <w:rsid w:val="0028593F"/>
    <w:rsid w:val="00285984"/>
    <w:rsid w:val="002859B4"/>
    <w:rsid w:val="00285CF9"/>
    <w:rsid w:val="00285D35"/>
    <w:rsid w:val="00285D46"/>
    <w:rsid w:val="00285E30"/>
    <w:rsid w:val="00285E7B"/>
    <w:rsid w:val="00285E86"/>
    <w:rsid w:val="0028605F"/>
    <w:rsid w:val="002860FA"/>
    <w:rsid w:val="00286117"/>
    <w:rsid w:val="002862B7"/>
    <w:rsid w:val="002862C0"/>
    <w:rsid w:val="0028633B"/>
    <w:rsid w:val="00286364"/>
    <w:rsid w:val="002863A3"/>
    <w:rsid w:val="00286428"/>
    <w:rsid w:val="00286431"/>
    <w:rsid w:val="00286461"/>
    <w:rsid w:val="00286549"/>
    <w:rsid w:val="002865EE"/>
    <w:rsid w:val="00286603"/>
    <w:rsid w:val="00286628"/>
    <w:rsid w:val="00286632"/>
    <w:rsid w:val="002866D5"/>
    <w:rsid w:val="00286766"/>
    <w:rsid w:val="00286871"/>
    <w:rsid w:val="002868AD"/>
    <w:rsid w:val="002868DD"/>
    <w:rsid w:val="00286B27"/>
    <w:rsid w:val="00286B6C"/>
    <w:rsid w:val="00286B8E"/>
    <w:rsid w:val="00286CD0"/>
    <w:rsid w:val="00286D50"/>
    <w:rsid w:val="00286D65"/>
    <w:rsid w:val="00286D72"/>
    <w:rsid w:val="00286E23"/>
    <w:rsid w:val="00286E3D"/>
    <w:rsid w:val="00286E76"/>
    <w:rsid w:val="00286EF5"/>
    <w:rsid w:val="00286F01"/>
    <w:rsid w:val="00286F92"/>
    <w:rsid w:val="00287008"/>
    <w:rsid w:val="0028712B"/>
    <w:rsid w:val="00287147"/>
    <w:rsid w:val="00287196"/>
    <w:rsid w:val="0028719D"/>
    <w:rsid w:val="002871BD"/>
    <w:rsid w:val="0028723F"/>
    <w:rsid w:val="0028724E"/>
    <w:rsid w:val="00287298"/>
    <w:rsid w:val="002872B5"/>
    <w:rsid w:val="002872D2"/>
    <w:rsid w:val="002872ED"/>
    <w:rsid w:val="00287310"/>
    <w:rsid w:val="002873BA"/>
    <w:rsid w:val="002873C0"/>
    <w:rsid w:val="0028740A"/>
    <w:rsid w:val="00287545"/>
    <w:rsid w:val="002875D0"/>
    <w:rsid w:val="0028768A"/>
    <w:rsid w:val="00287701"/>
    <w:rsid w:val="00287773"/>
    <w:rsid w:val="002877CB"/>
    <w:rsid w:val="00287875"/>
    <w:rsid w:val="00287931"/>
    <w:rsid w:val="00287A30"/>
    <w:rsid w:val="00287A6F"/>
    <w:rsid w:val="00287A78"/>
    <w:rsid w:val="00287A84"/>
    <w:rsid w:val="00287AA7"/>
    <w:rsid w:val="00287AF2"/>
    <w:rsid w:val="00287B16"/>
    <w:rsid w:val="00287B3D"/>
    <w:rsid w:val="00287B5A"/>
    <w:rsid w:val="00287B8C"/>
    <w:rsid w:val="00287C08"/>
    <w:rsid w:val="00287C3B"/>
    <w:rsid w:val="00287C57"/>
    <w:rsid w:val="00287C59"/>
    <w:rsid w:val="00287CC7"/>
    <w:rsid w:val="00287CD8"/>
    <w:rsid w:val="00287CDC"/>
    <w:rsid w:val="00287D0A"/>
    <w:rsid w:val="00287D5E"/>
    <w:rsid w:val="00287D6B"/>
    <w:rsid w:val="00287D9F"/>
    <w:rsid w:val="00287DD7"/>
    <w:rsid w:val="00287E41"/>
    <w:rsid w:val="00287ECE"/>
    <w:rsid w:val="00287ED7"/>
    <w:rsid w:val="00287F2F"/>
    <w:rsid w:val="00287F38"/>
    <w:rsid w:val="00287F86"/>
    <w:rsid w:val="00290045"/>
    <w:rsid w:val="002900C1"/>
    <w:rsid w:val="002901F9"/>
    <w:rsid w:val="00290258"/>
    <w:rsid w:val="002902CE"/>
    <w:rsid w:val="002903A5"/>
    <w:rsid w:val="002903C3"/>
    <w:rsid w:val="0029046B"/>
    <w:rsid w:val="0029048E"/>
    <w:rsid w:val="0029051A"/>
    <w:rsid w:val="0029052E"/>
    <w:rsid w:val="00290537"/>
    <w:rsid w:val="002905C2"/>
    <w:rsid w:val="00290625"/>
    <w:rsid w:val="00290762"/>
    <w:rsid w:val="002908B6"/>
    <w:rsid w:val="002908F1"/>
    <w:rsid w:val="00290927"/>
    <w:rsid w:val="0029097F"/>
    <w:rsid w:val="002909E0"/>
    <w:rsid w:val="00290A53"/>
    <w:rsid w:val="00290B19"/>
    <w:rsid w:val="00290BC3"/>
    <w:rsid w:val="00290BEE"/>
    <w:rsid w:val="00290C91"/>
    <w:rsid w:val="00290D0C"/>
    <w:rsid w:val="00290D4D"/>
    <w:rsid w:val="00290DA0"/>
    <w:rsid w:val="00290DF5"/>
    <w:rsid w:val="00290E2F"/>
    <w:rsid w:val="00290EC1"/>
    <w:rsid w:val="00290EDE"/>
    <w:rsid w:val="00290F3B"/>
    <w:rsid w:val="002910E6"/>
    <w:rsid w:val="00291126"/>
    <w:rsid w:val="002911BF"/>
    <w:rsid w:val="002911C0"/>
    <w:rsid w:val="00291336"/>
    <w:rsid w:val="0029137E"/>
    <w:rsid w:val="0029147A"/>
    <w:rsid w:val="002914A8"/>
    <w:rsid w:val="002914DC"/>
    <w:rsid w:val="00291556"/>
    <w:rsid w:val="00291586"/>
    <w:rsid w:val="00291643"/>
    <w:rsid w:val="0029167A"/>
    <w:rsid w:val="00291681"/>
    <w:rsid w:val="00291719"/>
    <w:rsid w:val="0029174B"/>
    <w:rsid w:val="00291788"/>
    <w:rsid w:val="002917EE"/>
    <w:rsid w:val="0029185F"/>
    <w:rsid w:val="002918AB"/>
    <w:rsid w:val="002919D9"/>
    <w:rsid w:val="00291A11"/>
    <w:rsid w:val="00291A25"/>
    <w:rsid w:val="00291A28"/>
    <w:rsid w:val="00291B22"/>
    <w:rsid w:val="00291B2D"/>
    <w:rsid w:val="00291BF9"/>
    <w:rsid w:val="00291BFD"/>
    <w:rsid w:val="00291BFE"/>
    <w:rsid w:val="00291C20"/>
    <w:rsid w:val="00291C3B"/>
    <w:rsid w:val="00291C96"/>
    <w:rsid w:val="00291D07"/>
    <w:rsid w:val="00291D1D"/>
    <w:rsid w:val="00291DA8"/>
    <w:rsid w:val="00291DD0"/>
    <w:rsid w:val="00291E32"/>
    <w:rsid w:val="00291E60"/>
    <w:rsid w:val="00291E94"/>
    <w:rsid w:val="00291EA3"/>
    <w:rsid w:val="00291F62"/>
    <w:rsid w:val="00292061"/>
    <w:rsid w:val="002920EA"/>
    <w:rsid w:val="00292204"/>
    <w:rsid w:val="002922CB"/>
    <w:rsid w:val="002922D8"/>
    <w:rsid w:val="00292347"/>
    <w:rsid w:val="00292364"/>
    <w:rsid w:val="002923AA"/>
    <w:rsid w:val="00292407"/>
    <w:rsid w:val="0029240D"/>
    <w:rsid w:val="0029245C"/>
    <w:rsid w:val="0029258F"/>
    <w:rsid w:val="002925B0"/>
    <w:rsid w:val="0029261B"/>
    <w:rsid w:val="0029266F"/>
    <w:rsid w:val="0029267A"/>
    <w:rsid w:val="002926B9"/>
    <w:rsid w:val="002926DE"/>
    <w:rsid w:val="002926E6"/>
    <w:rsid w:val="00292775"/>
    <w:rsid w:val="00292893"/>
    <w:rsid w:val="002929BF"/>
    <w:rsid w:val="00292AD4"/>
    <w:rsid w:val="00292B56"/>
    <w:rsid w:val="00292B94"/>
    <w:rsid w:val="00292BFA"/>
    <w:rsid w:val="00292C2A"/>
    <w:rsid w:val="00292C66"/>
    <w:rsid w:val="00292CB2"/>
    <w:rsid w:val="00292D3E"/>
    <w:rsid w:val="00292D86"/>
    <w:rsid w:val="00292DAD"/>
    <w:rsid w:val="00292DE9"/>
    <w:rsid w:val="00292F33"/>
    <w:rsid w:val="00292FCF"/>
    <w:rsid w:val="00292FD5"/>
    <w:rsid w:val="0029306B"/>
    <w:rsid w:val="00293087"/>
    <w:rsid w:val="002931A1"/>
    <w:rsid w:val="002931A8"/>
    <w:rsid w:val="0029320E"/>
    <w:rsid w:val="00293278"/>
    <w:rsid w:val="002932A0"/>
    <w:rsid w:val="002932DB"/>
    <w:rsid w:val="002932EB"/>
    <w:rsid w:val="00293404"/>
    <w:rsid w:val="00293410"/>
    <w:rsid w:val="002934BF"/>
    <w:rsid w:val="00293534"/>
    <w:rsid w:val="002935B1"/>
    <w:rsid w:val="002935C1"/>
    <w:rsid w:val="002935D8"/>
    <w:rsid w:val="00293653"/>
    <w:rsid w:val="00293767"/>
    <w:rsid w:val="0029387F"/>
    <w:rsid w:val="002938BA"/>
    <w:rsid w:val="002939D2"/>
    <w:rsid w:val="00293A2F"/>
    <w:rsid w:val="00293A5C"/>
    <w:rsid w:val="00293AF1"/>
    <w:rsid w:val="00293B0E"/>
    <w:rsid w:val="00293B4E"/>
    <w:rsid w:val="00293C0C"/>
    <w:rsid w:val="00293C9B"/>
    <w:rsid w:val="00293CC7"/>
    <w:rsid w:val="00293D03"/>
    <w:rsid w:val="00293D64"/>
    <w:rsid w:val="00293D88"/>
    <w:rsid w:val="00293DC8"/>
    <w:rsid w:val="00293E03"/>
    <w:rsid w:val="00293F7A"/>
    <w:rsid w:val="00293FD4"/>
    <w:rsid w:val="0029401A"/>
    <w:rsid w:val="0029402F"/>
    <w:rsid w:val="0029408D"/>
    <w:rsid w:val="002940BA"/>
    <w:rsid w:val="002941A8"/>
    <w:rsid w:val="00294219"/>
    <w:rsid w:val="00294275"/>
    <w:rsid w:val="002942AF"/>
    <w:rsid w:val="00294326"/>
    <w:rsid w:val="00294336"/>
    <w:rsid w:val="002944AD"/>
    <w:rsid w:val="002944C3"/>
    <w:rsid w:val="002944CD"/>
    <w:rsid w:val="00294500"/>
    <w:rsid w:val="00294530"/>
    <w:rsid w:val="00294582"/>
    <w:rsid w:val="002945AD"/>
    <w:rsid w:val="0029479B"/>
    <w:rsid w:val="002947D3"/>
    <w:rsid w:val="00294859"/>
    <w:rsid w:val="0029488A"/>
    <w:rsid w:val="002948C6"/>
    <w:rsid w:val="0029498C"/>
    <w:rsid w:val="002949C0"/>
    <w:rsid w:val="00294A0E"/>
    <w:rsid w:val="00294A5A"/>
    <w:rsid w:val="00294AF8"/>
    <w:rsid w:val="00294B76"/>
    <w:rsid w:val="00294C0A"/>
    <w:rsid w:val="00294C47"/>
    <w:rsid w:val="00294D08"/>
    <w:rsid w:val="00294D52"/>
    <w:rsid w:val="00294D62"/>
    <w:rsid w:val="00294D82"/>
    <w:rsid w:val="00294DD2"/>
    <w:rsid w:val="00294E97"/>
    <w:rsid w:val="00294EBC"/>
    <w:rsid w:val="0029507F"/>
    <w:rsid w:val="002950AA"/>
    <w:rsid w:val="002950DB"/>
    <w:rsid w:val="0029512A"/>
    <w:rsid w:val="00295161"/>
    <w:rsid w:val="0029516A"/>
    <w:rsid w:val="0029518F"/>
    <w:rsid w:val="00295298"/>
    <w:rsid w:val="002952FD"/>
    <w:rsid w:val="00295307"/>
    <w:rsid w:val="00295313"/>
    <w:rsid w:val="002953C5"/>
    <w:rsid w:val="002953DA"/>
    <w:rsid w:val="00295425"/>
    <w:rsid w:val="00295514"/>
    <w:rsid w:val="00295568"/>
    <w:rsid w:val="0029558A"/>
    <w:rsid w:val="00295600"/>
    <w:rsid w:val="00295677"/>
    <w:rsid w:val="002956B4"/>
    <w:rsid w:val="002956F0"/>
    <w:rsid w:val="002956FB"/>
    <w:rsid w:val="00295725"/>
    <w:rsid w:val="00295777"/>
    <w:rsid w:val="00295780"/>
    <w:rsid w:val="002957C3"/>
    <w:rsid w:val="002957EA"/>
    <w:rsid w:val="0029582B"/>
    <w:rsid w:val="00295858"/>
    <w:rsid w:val="00295935"/>
    <w:rsid w:val="0029595C"/>
    <w:rsid w:val="002959C9"/>
    <w:rsid w:val="00295A2F"/>
    <w:rsid w:val="00295AE4"/>
    <w:rsid w:val="00295AF2"/>
    <w:rsid w:val="00295B85"/>
    <w:rsid w:val="00295B86"/>
    <w:rsid w:val="00295C05"/>
    <w:rsid w:val="00295C68"/>
    <w:rsid w:val="00295C6E"/>
    <w:rsid w:val="00295C6F"/>
    <w:rsid w:val="00295C91"/>
    <w:rsid w:val="00295CB1"/>
    <w:rsid w:val="00295CB8"/>
    <w:rsid w:val="00295CF4"/>
    <w:rsid w:val="00295E00"/>
    <w:rsid w:val="00295E04"/>
    <w:rsid w:val="00295E49"/>
    <w:rsid w:val="00295ECA"/>
    <w:rsid w:val="00295FB1"/>
    <w:rsid w:val="00296043"/>
    <w:rsid w:val="00296072"/>
    <w:rsid w:val="0029609C"/>
    <w:rsid w:val="00296111"/>
    <w:rsid w:val="00296190"/>
    <w:rsid w:val="002961C5"/>
    <w:rsid w:val="0029635C"/>
    <w:rsid w:val="00296577"/>
    <w:rsid w:val="0029658E"/>
    <w:rsid w:val="0029664B"/>
    <w:rsid w:val="002966BE"/>
    <w:rsid w:val="002966E5"/>
    <w:rsid w:val="002966F7"/>
    <w:rsid w:val="002967CA"/>
    <w:rsid w:val="0029682B"/>
    <w:rsid w:val="00296851"/>
    <w:rsid w:val="002968DC"/>
    <w:rsid w:val="00296A1F"/>
    <w:rsid w:val="00296BA4"/>
    <w:rsid w:val="00296C45"/>
    <w:rsid w:val="00296CD5"/>
    <w:rsid w:val="00296D1F"/>
    <w:rsid w:val="00296DA7"/>
    <w:rsid w:val="00296E29"/>
    <w:rsid w:val="00296F81"/>
    <w:rsid w:val="00297011"/>
    <w:rsid w:val="0029703E"/>
    <w:rsid w:val="002970BD"/>
    <w:rsid w:val="0029712D"/>
    <w:rsid w:val="00297135"/>
    <w:rsid w:val="00297151"/>
    <w:rsid w:val="00297250"/>
    <w:rsid w:val="0029727B"/>
    <w:rsid w:val="0029729D"/>
    <w:rsid w:val="002973CA"/>
    <w:rsid w:val="00297408"/>
    <w:rsid w:val="00297570"/>
    <w:rsid w:val="002975BD"/>
    <w:rsid w:val="00297706"/>
    <w:rsid w:val="00297785"/>
    <w:rsid w:val="0029780C"/>
    <w:rsid w:val="00297863"/>
    <w:rsid w:val="00297971"/>
    <w:rsid w:val="0029797A"/>
    <w:rsid w:val="00297981"/>
    <w:rsid w:val="00297989"/>
    <w:rsid w:val="00297A00"/>
    <w:rsid w:val="00297A0C"/>
    <w:rsid w:val="00297A1A"/>
    <w:rsid w:val="00297A25"/>
    <w:rsid w:val="00297C14"/>
    <w:rsid w:val="00297C90"/>
    <w:rsid w:val="00297CFD"/>
    <w:rsid w:val="00297D50"/>
    <w:rsid w:val="00297D7A"/>
    <w:rsid w:val="00297D9D"/>
    <w:rsid w:val="00297DA5"/>
    <w:rsid w:val="00297E44"/>
    <w:rsid w:val="00297EA9"/>
    <w:rsid w:val="002A0132"/>
    <w:rsid w:val="002A0165"/>
    <w:rsid w:val="002A019F"/>
    <w:rsid w:val="002A01AD"/>
    <w:rsid w:val="002A01BE"/>
    <w:rsid w:val="002A0258"/>
    <w:rsid w:val="002A02E2"/>
    <w:rsid w:val="002A033A"/>
    <w:rsid w:val="002A046C"/>
    <w:rsid w:val="002A047E"/>
    <w:rsid w:val="002A04B9"/>
    <w:rsid w:val="002A04D6"/>
    <w:rsid w:val="002A04DA"/>
    <w:rsid w:val="002A050F"/>
    <w:rsid w:val="002A0523"/>
    <w:rsid w:val="002A0550"/>
    <w:rsid w:val="002A0588"/>
    <w:rsid w:val="002A0642"/>
    <w:rsid w:val="002A0680"/>
    <w:rsid w:val="002A0707"/>
    <w:rsid w:val="002A070E"/>
    <w:rsid w:val="002A0793"/>
    <w:rsid w:val="002A0820"/>
    <w:rsid w:val="002A0829"/>
    <w:rsid w:val="002A088A"/>
    <w:rsid w:val="002A08D5"/>
    <w:rsid w:val="002A0910"/>
    <w:rsid w:val="002A0B55"/>
    <w:rsid w:val="002A0BE9"/>
    <w:rsid w:val="002A0BFC"/>
    <w:rsid w:val="002A0E96"/>
    <w:rsid w:val="002A0FA4"/>
    <w:rsid w:val="002A0FB8"/>
    <w:rsid w:val="002A101F"/>
    <w:rsid w:val="002A1041"/>
    <w:rsid w:val="002A1083"/>
    <w:rsid w:val="002A11C5"/>
    <w:rsid w:val="002A1246"/>
    <w:rsid w:val="002A12A9"/>
    <w:rsid w:val="002A1314"/>
    <w:rsid w:val="002A134A"/>
    <w:rsid w:val="002A1407"/>
    <w:rsid w:val="002A14A0"/>
    <w:rsid w:val="002A157B"/>
    <w:rsid w:val="002A15FC"/>
    <w:rsid w:val="002A1682"/>
    <w:rsid w:val="002A169F"/>
    <w:rsid w:val="002A16B9"/>
    <w:rsid w:val="002A16E9"/>
    <w:rsid w:val="002A1715"/>
    <w:rsid w:val="002A1729"/>
    <w:rsid w:val="002A1740"/>
    <w:rsid w:val="002A178F"/>
    <w:rsid w:val="002A17B9"/>
    <w:rsid w:val="002A17F0"/>
    <w:rsid w:val="002A1823"/>
    <w:rsid w:val="002A1890"/>
    <w:rsid w:val="002A18B9"/>
    <w:rsid w:val="002A1A5C"/>
    <w:rsid w:val="002A1B24"/>
    <w:rsid w:val="002A1B6F"/>
    <w:rsid w:val="002A1B88"/>
    <w:rsid w:val="002A1C83"/>
    <w:rsid w:val="002A1CA2"/>
    <w:rsid w:val="002A1D04"/>
    <w:rsid w:val="002A1DC5"/>
    <w:rsid w:val="002A1E5C"/>
    <w:rsid w:val="002A1E6C"/>
    <w:rsid w:val="002A1EA5"/>
    <w:rsid w:val="002A1EAC"/>
    <w:rsid w:val="002A1ED7"/>
    <w:rsid w:val="002A2094"/>
    <w:rsid w:val="002A2166"/>
    <w:rsid w:val="002A2215"/>
    <w:rsid w:val="002A22DA"/>
    <w:rsid w:val="002A231B"/>
    <w:rsid w:val="002A23AE"/>
    <w:rsid w:val="002A2471"/>
    <w:rsid w:val="002A247F"/>
    <w:rsid w:val="002A2523"/>
    <w:rsid w:val="002A25F8"/>
    <w:rsid w:val="002A2620"/>
    <w:rsid w:val="002A2840"/>
    <w:rsid w:val="002A285D"/>
    <w:rsid w:val="002A2910"/>
    <w:rsid w:val="002A2949"/>
    <w:rsid w:val="002A2ADF"/>
    <w:rsid w:val="002A2B1B"/>
    <w:rsid w:val="002A2B9D"/>
    <w:rsid w:val="002A2C24"/>
    <w:rsid w:val="002A2CAC"/>
    <w:rsid w:val="002A2D34"/>
    <w:rsid w:val="002A2D41"/>
    <w:rsid w:val="002A2D8A"/>
    <w:rsid w:val="002A2D91"/>
    <w:rsid w:val="002A2DA2"/>
    <w:rsid w:val="002A2DDE"/>
    <w:rsid w:val="002A2E7B"/>
    <w:rsid w:val="002A2E8D"/>
    <w:rsid w:val="002A2EB1"/>
    <w:rsid w:val="002A2EF4"/>
    <w:rsid w:val="002A300F"/>
    <w:rsid w:val="002A3010"/>
    <w:rsid w:val="002A30C4"/>
    <w:rsid w:val="002A30DC"/>
    <w:rsid w:val="002A316E"/>
    <w:rsid w:val="002A3171"/>
    <w:rsid w:val="002A318E"/>
    <w:rsid w:val="002A319D"/>
    <w:rsid w:val="002A31C5"/>
    <w:rsid w:val="002A32AC"/>
    <w:rsid w:val="002A32FA"/>
    <w:rsid w:val="002A3393"/>
    <w:rsid w:val="002A33D4"/>
    <w:rsid w:val="002A33EA"/>
    <w:rsid w:val="002A341E"/>
    <w:rsid w:val="002A34DD"/>
    <w:rsid w:val="002A351C"/>
    <w:rsid w:val="002A3581"/>
    <w:rsid w:val="002A3609"/>
    <w:rsid w:val="002A3654"/>
    <w:rsid w:val="002A369F"/>
    <w:rsid w:val="002A36A9"/>
    <w:rsid w:val="002A3738"/>
    <w:rsid w:val="002A37A8"/>
    <w:rsid w:val="002A3933"/>
    <w:rsid w:val="002A3A6B"/>
    <w:rsid w:val="002A3A76"/>
    <w:rsid w:val="002A3B21"/>
    <w:rsid w:val="002A3B96"/>
    <w:rsid w:val="002A3BAC"/>
    <w:rsid w:val="002A3BF5"/>
    <w:rsid w:val="002A3C32"/>
    <w:rsid w:val="002A3C37"/>
    <w:rsid w:val="002A3C4E"/>
    <w:rsid w:val="002A3CAF"/>
    <w:rsid w:val="002A3CBE"/>
    <w:rsid w:val="002A3DDF"/>
    <w:rsid w:val="002A3E17"/>
    <w:rsid w:val="002A3ED8"/>
    <w:rsid w:val="002A3F17"/>
    <w:rsid w:val="002A3FBB"/>
    <w:rsid w:val="002A400D"/>
    <w:rsid w:val="002A4010"/>
    <w:rsid w:val="002A402C"/>
    <w:rsid w:val="002A407D"/>
    <w:rsid w:val="002A4159"/>
    <w:rsid w:val="002A423F"/>
    <w:rsid w:val="002A424D"/>
    <w:rsid w:val="002A4277"/>
    <w:rsid w:val="002A4327"/>
    <w:rsid w:val="002A436F"/>
    <w:rsid w:val="002A4396"/>
    <w:rsid w:val="002A43B8"/>
    <w:rsid w:val="002A4456"/>
    <w:rsid w:val="002A44BA"/>
    <w:rsid w:val="002A44E6"/>
    <w:rsid w:val="002A45D5"/>
    <w:rsid w:val="002A4690"/>
    <w:rsid w:val="002A46E8"/>
    <w:rsid w:val="002A4854"/>
    <w:rsid w:val="002A4893"/>
    <w:rsid w:val="002A4995"/>
    <w:rsid w:val="002A49B6"/>
    <w:rsid w:val="002A4A15"/>
    <w:rsid w:val="002A4A32"/>
    <w:rsid w:val="002A4BAC"/>
    <w:rsid w:val="002A4BC9"/>
    <w:rsid w:val="002A4C77"/>
    <w:rsid w:val="002A4CE6"/>
    <w:rsid w:val="002A4CF2"/>
    <w:rsid w:val="002A4CF9"/>
    <w:rsid w:val="002A4DB1"/>
    <w:rsid w:val="002A4E02"/>
    <w:rsid w:val="002A4EC9"/>
    <w:rsid w:val="002A4F31"/>
    <w:rsid w:val="002A506C"/>
    <w:rsid w:val="002A50F1"/>
    <w:rsid w:val="002A5104"/>
    <w:rsid w:val="002A514A"/>
    <w:rsid w:val="002A5214"/>
    <w:rsid w:val="002A523D"/>
    <w:rsid w:val="002A5268"/>
    <w:rsid w:val="002A52B8"/>
    <w:rsid w:val="002A52E8"/>
    <w:rsid w:val="002A5365"/>
    <w:rsid w:val="002A5383"/>
    <w:rsid w:val="002A5405"/>
    <w:rsid w:val="002A5434"/>
    <w:rsid w:val="002A5492"/>
    <w:rsid w:val="002A557F"/>
    <w:rsid w:val="002A5629"/>
    <w:rsid w:val="002A5689"/>
    <w:rsid w:val="002A56E7"/>
    <w:rsid w:val="002A57B6"/>
    <w:rsid w:val="002A581C"/>
    <w:rsid w:val="002A5840"/>
    <w:rsid w:val="002A5884"/>
    <w:rsid w:val="002A5961"/>
    <w:rsid w:val="002A59FC"/>
    <w:rsid w:val="002A5AAF"/>
    <w:rsid w:val="002A5B4D"/>
    <w:rsid w:val="002A5B54"/>
    <w:rsid w:val="002A5BB8"/>
    <w:rsid w:val="002A5BDD"/>
    <w:rsid w:val="002A5BEC"/>
    <w:rsid w:val="002A5C20"/>
    <w:rsid w:val="002A5C21"/>
    <w:rsid w:val="002A5C91"/>
    <w:rsid w:val="002A5CA3"/>
    <w:rsid w:val="002A5CB0"/>
    <w:rsid w:val="002A5CBF"/>
    <w:rsid w:val="002A5D64"/>
    <w:rsid w:val="002A5E09"/>
    <w:rsid w:val="002A5E0E"/>
    <w:rsid w:val="002A5ECA"/>
    <w:rsid w:val="002A5EDA"/>
    <w:rsid w:val="002A5F1C"/>
    <w:rsid w:val="002A6051"/>
    <w:rsid w:val="002A60E4"/>
    <w:rsid w:val="002A6102"/>
    <w:rsid w:val="002A6148"/>
    <w:rsid w:val="002A61AC"/>
    <w:rsid w:val="002A624B"/>
    <w:rsid w:val="002A6290"/>
    <w:rsid w:val="002A62CA"/>
    <w:rsid w:val="002A632A"/>
    <w:rsid w:val="002A650C"/>
    <w:rsid w:val="002A65C4"/>
    <w:rsid w:val="002A66F8"/>
    <w:rsid w:val="002A670B"/>
    <w:rsid w:val="002A678F"/>
    <w:rsid w:val="002A6894"/>
    <w:rsid w:val="002A6944"/>
    <w:rsid w:val="002A694F"/>
    <w:rsid w:val="002A695F"/>
    <w:rsid w:val="002A69D9"/>
    <w:rsid w:val="002A6A1F"/>
    <w:rsid w:val="002A6AA2"/>
    <w:rsid w:val="002A6AFE"/>
    <w:rsid w:val="002A6BDC"/>
    <w:rsid w:val="002A6C03"/>
    <w:rsid w:val="002A6CC5"/>
    <w:rsid w:val="002A6DD2"/>
    <w:rsid w:val="002A6E82"/>
    <w:rsid w:val="002A6F57"/>
    <w:rsid w:val="002A6FA0"/>
    <w:rsid w:val="002A6FC7"/>
    <w:rsid w:val="002A71D8"/>
    <w:rsid w:val="002A7248"/>
    <w:rsid w:val="002A72F7"/>
    <w:rsid w:val="002A7366"/>
    <w:rsid w:val="002A7485"/>
    <w:rsid w:val="002A7584"/>
    <w:rsid w:val="002A7594"/>
    <w:rsid w:val="002A75EC"/>
    <w:rsid w:val="002A76D4"/>
    <w:rsid w:val="002A76DA"/>
    <w:rsid w:val="002A777B"/>
    <w:rsid w:val="002A7798"/>
    <w:rsid w:val="002A77BF"/>
    <w:rsid w:val="002A77DF"/>
    <w:rsid w:val="002A7839"/>
    <w:rsid w:val="002A7861"/>
    <w:rsid w:val="002A7921"/>
    <w:rsid w:val="002A79AC"/>
    <w:rsid w:val="002A7A47"/>
    <w:rsid w:val="002A7A57"/>
    <w:rsid w:val="002A7B02"/>
    <w:rsid w:val="002A7B0F"/>
    <w:rsid w:val="002A7B20"/>
    <w:rsid w:val="002A7B7A"/>
    <w:rsid w:val="002A7BC5"/>
    <w:rsid w:val="002A7BD3"/>
    <w:rsid w:val="002A7C9A"/>
    <w:rsid w:val="002A7CA0"/>
    <w:rsid w:val="002A7EB0"/>
    <w:rsid w:val="002A7EC1"/>
    <w:rsid w:val="002A7ED8"/>
    <w:rsid w:val="002A7EDF"/>
    <w:rsid w:val="002A7F5C"/>
    <w:rsid w:val="002B0097"/>
    <w:rsid w:val="002B01F1"/>
    <w:rsid w:val="002B027C"/>
    <w:rsid w:val="002B02DD"/>
    <w:rsid w:val="002B02F9"/>
    <w:rsid w:val="002B0443"/>
    <w:rsid w:val="002B045B"/>
    <w:rsid w:val="002B0462"/>
    <w:rsid w:val="002B05ED"/>
    <w:rsid w:val="002B0639"/>
    <w:rsid w:val="002B067E"/>
    <w:rsid w:val="002B072C"/>
    <w:rsid w:val="002B077E"/>
    <w:rsid w:val="002B083C"/>
    <w:rsid w:val="002B085B"/>
    <w:rsid w:val="002B08D5"/>
    <w:rsid w:val="002B08F1"/>
    <w:rsid w:val="002B0A75"/>
    <w:rsid w:val="002B0A98"/>
    <w:rsid w:val="002B0ABC"/>
    <w:rsid w:val="002B0AF3"/>
    <w:rsid w:val="002B0B53"/>
    <w:rsid w:val="002B0C23"/>
    <w:rsid w:val="002B0C26"/>
    <w:rsid w:val="002B0C67"/>
    <w:rsid w:val="002B0DAA"/>
    <w:rsid w:val="002B0E71"/>
    <w:rsid w:val="002B0EA7"/>
    <w:rsid w:val="002B0F72"/>
    <w:rsid w:val="002B0F99"/>
    <w:rsid w:val="002B1006"/>
    <w:rsid w:val="002B1029"/>
    <w:rsid w:val="002B1047"/>
    <w:rsid w:val="002B1060"/>
    <w:rsid w:val="002B1074"/>
    <w:rsid w:val="002B1082"/>
    <w:rsid w:val="002B10A5"/>
    <w:rsid w:val="002B11F4"/>
    <w:rsid w:val="002B1383"/>
    <w:rsid w:val="002B1434"/>
    <w:rsid w:val="002B14CD"/>
    <w:rsid w:val="002B14E1"/>
    <w:rsid w:val="002B1585"/>
    <w:rsid w:val="002B15A8"/>
    <w:rsid w:val="002B1641"/>
    <w:rsid w:val="002B165E"/>
    <w:rsid w:val="002B1671"/>
    <w:rsid w:val="002B174D"/>
    <w:rsid w:val="002B1937"/>
    <w:rsid w:val="002B1941"/>
    <w:rsid w:val="002B1971"/>
    <w:rsid w:val="002B1990"/>
    <w:rsid w:val="002B19A5"/>
    <w:rsid w:val="002B19E0"/>
    <w:rsid w:val="002B19EE"/>
    <w:rsid w:val="002B19F0"/>
    <w:rsid w:val="002B1AAE"/>
    <w:rsid w:val="002B1B87"/>
    <w:rsid w:val="002B1C92"/>
    <w:rsid w:val="002B1D13"/>
    <w:rsid w:val="002B1D2C"/>
    <w:rsid w:val="002B1D7E"/>
    <w:rsid w:val="002B1DBD"/>
    <w:rsid w:val="002B20E6"/>
    <w:rsid w:val="002B2141"/>
    <w:rsid w:val="002B2164"/>
    <w:rsid w:val="002B2172"/>
    <w:rsid w:val="002B21CA"/>
    <w:rsid w:val="002B21EB"/>
    <w:rsid w:val="002B225A"/>
    <w:rsid w:val="002B22F6"/>
    <w:rsid w:val="002B230F"/>
    <w:rsid w:val="002B2317"/>
    <w:rsid w:val="002B235E"/>
    <w:rsid w:val="002B23A4"/>
    <w:rsid w:val="002B23B0"/>
    <w:rsid w:val="002B2472"/>
    <w:rsid w:val="002B24D7"/>
    <w:rsid w:val="002B2592"/>
    <w:rsid w:val="002B25AA"/>
    <w:rsid w:val="002B2623"/>
    <w:rsid w:val="002B2631"/>
    <w:rsid w:val="002B2736"/>
    <w:rsid w:val="002B2875"/>
    <w:rsid w:val="002B28F4"/>
    <w:rsid w:val="002B290A"/>
    <w:rsid w:val="002B2959"/>
    <w:rsid w:val="002B2A08"/>
    <w:rsid w:val="002B2A7F"/>
    <w:rsid w:val="002B2AD0"/>
    <w:rsid w:val="002B2AFC"/>
    <w:rsid w:val="002B2B08"/>
    <w:rsid w:val="002B2B85"/>
    <w:rsid w:val="002B2C4D"/>
    <w:rsid w:val="002B2C59"/>
    <w:rsid w:val="002B2CB5"/>
    <w:rsid w:val="002B2D29"/>
    <w:rsid w:val="002B2D82"/>
    <w:rsid w:val="002B2E60"/>
    <w:rsid w:val="002B2EA1"/>
    <w:rsid w:val="002B2F4E"/>
    <w:rsid w:val="002B2F5A"/>
    <w:rsid w:val="002B2FD3"/>
    <w:rsid w:val="002B3007"/>
    <w:rsid w:val="002B3217"/>
    <w:rsid w:val="002B325D"/>
    <w:rsid w:val="002B3325"/>
    <w:rsid w:val="002B34C8"/>
    <w:rsid w:val="002B34D7"/>
    <w:rsid w:val="002B3586"/>
    <w:rsid w:val="002B364B"/>
    <w:rsid w:val="002B3741"/>
    <w:rsid w:val="002B37C9"/>
    <w:rsid w:val="002B388D"/>
    <w:rsid w:val="002B3898"/>
    <w:rsid w:val="002B3957"/>
    <w:rsid w:val="002B395F"/>
    <w:rsid w:val="002B39D1"/>
    <w:rsid w:val="002B39FD"/>
    <w:rsid w:val="002B3AAC"/>
    <w:rsid w:val="002B3ABC"/>
    <w:rsid w:val="002B3AF0"/>
    <w:rsid w:val="002B3B36"/>
    <w:rsid w:val="002B3B81"/>
    <w:rsid w:val="002B3BAF"/>
    <w:rsid w:val="002B3C2D"/>
    <w:rsid w:val="002B3C35"/>
    <w:rsid w:val="002B3C55"/>
    <w:rsid w:val="002B3C76"/>
    <w:rsid w:val="002B3C9A"/>
    <w:rsid w:val="002B3CCA"/>
    <w:rsid w:val="002B3D15"/>
    <w:rsid w:val="002B3E2D"/>
    <w:rsid w:val="002B3EC7"/>
    <w:rsid w:val="002B3F69"/>
    <w:rsid w:val="002B3FDB"/>
    <w:rsid w:val="002B3FDE"/>
    <w:rsid w:val="002B3FEE"/>
    <w:rsid w:val="002B3FF9"/>
    <w:rsid w:val="002B40B2"/>
    <w:rsid w:val="002B40D2"/>
    <w:rsid w:val="002B40E0"/>
    <w:rsid w:val="002B412F"/>
    <w:rsid w:val="002B41F8"/>
    <w:rsid w:val="002B420F"/>
    <w:rsid w:val="002B4286"/>
    <w:rsid w:val="002B42A3"/>
    <w:rsid w:val="002B42BB"/>
    <w:rsid w:val="002B433B"/>
    <w:rsid w:val="002B435A"/>
    <w:rsid w:val="002B43DD"/>
    <w:rsid w:val="002B4464"/>
    <w:rsid w:val="002B4473"/>
    <w:rsid w:val="002B45A8"/>
    <w:rsid w:val="002B45CA"/>
    <w:rsid w:val="002B4645"/>
    <w:rsid w:val="002B46DB"/>
    <w:rsid w:val="002B474A"/>
    <w:rsid w:val="002B482D"/>
    <w:rsid w:val="002B4838"/>
    <w:rsid w:val="002B48FD"/>
    <w:rsid w:val="002B49A6"/>
    <w:rsid w:val="002B49DF"/>
    <w:rsid w:val="002B4A4C"/>
    <w:rsid w:val="002B4B96"/>
    <w:rsid w:val="002B4B9E"/>
    <w:rsid w:val="002B4BC0"/>
    <w:rsid w:val="002B4CEF"/>
    <w:rsid w:val="002B4D48"/>
    <w:rsid w:val="002B4DD9"/>
    <w:rsid w:val="002B4E2F"/>
    <w:rsid w:val="002B4E4D"/>
    <w:rsid w:val="002B4ED2"/>
    <w:rsid w:val="002B50C1"/>
    <w:rsid w:val="002B50F6"/>
    <w:rsid w:val="002B5297"/>
    <w:rsid w:val="002B5387"/>
    <w:rsid w:val="002B53A3"/>
    <w:rsid w:val="002B53F6"/>
    <w:rsid w:val="002B5431"/>
    <w:rsid w:val="002B54FC"/>
    <w:rsid w:val="002B553D"/>
    <w:rsid w:val="002B553E"/>
    <w:rsid w:val="002B55CE"/>
    <w:rsid w:val="002B5612"/>
    <w:rsid w:val="002B5641"/>
    <w:rsid w:val="002B5649"/>
    <w:rsid w:val="002B566B"/>
    <w:rsid w:val="002B577E"/>
    <w:rsid w:val="002B584F"/>
    <w:rsid w:val="002B586C"/>
    <w:rsid w:val="002B5878"/>
    <w:rsid w:val="002B587C"/>
    <w:rsid w:val="002B5883"/>
    <w:rsid w:val="002B589E"/>
    <w:rsid w:val="002B5915"/>
    <w:rsid w:val="002B5924"/>
    <w:rsid w:val="002B5939"/>
    <w:rsid w:val="002B5972"/>
    <w:rsid w:val="002B5A51"/>
    <w:rsid w:val="002B5A86"/>
    <w:rsid w:val="002B5B0D"/>
    <w:rsid w:val="002B5B31"/>
    <w:rsid w:val="002B5CF9"/>
    <w:rsid w:val="002B5DF1"/>
    <w:rsid w:val="002B5E0C"/>
    <w:rsid w:val="002B5EC5"/>
    <w:rsid w:val="002B5EF2"/>
    <w:rsid w:val="002B5F07"/>
    <w:rsid w:val="002B5F1D"/>
    <w:rsid w:val="002B5F9D"/>
    <w:rsid w:val="002B600A"/>
    <w:rsid w:val="002B60D0"/>
    <w:rsid w:val="002B611B"/>
    <w:rsid w:val="002B6136"/>
    <w:rsid w:val="002B614C"/>
    <w:rsid w:val="002B6198"/>
    <w:rsid w:val="002B6211"/>
    <w:rsid w:val="002B6241"/>
    <w:rsid w:val="002B627C"/>
    <w:rsid w:val="002B6318"/>
    <w:rsid w:val="002B6402"/>
    <w:rsid w:val="002B640C"/>
    <w:rsid w:val="002B641D"/>
    <w:rsid w:val="002B6504"/>
    <w:rsid w:val="002B65BA"/>
    <w:rsid w:val="002B65F8"/>
    <w:rsid w:val="002B66CB"/>
    <w:rsid w:val="002B6726"/>
    <w:rsid w:val="002B67F6"/>
    <w:rsid w:val="002B680C"/>
    <w:rsid w:val="002B6854"/>
    <w:rsid w:val="002B68DD"/>
    <w:rsid w:val="002B68EB"/>
    <w:rsid w:val="002B68FD"/>
    <w:rsid w:val="002B6922"/>
    <w:rsid w:val="002B69E9"/>
    <w:rsid w:val="002B6A6C"/>
    <w:rsid w:val="002B6AA1"/>
    <w:rsid w:val="002B6B31"/>
    <w:rsid w:val="002B6B5B"/>
    <w:rsid w:val="002B6B6C"/>
    <w:rsid w:val="002B6C26"/>
    <w:rsid w:val="002B6CE5"/>
    <w:rsid w:val="002B6D22"/>
    <w:rsid w:val="002B6D5E"/>
    <w:rsid w:val="002B6D74"/>
    <w:rsid w:val="002B6E10"/>
    <w:rsid w:val="002B6E22"/>
    <w:rsid w:val="002B6E79"/>
    <w:rsid w:val="002B6EA4"/>
    <w:rsid w:val="002B6FCD"/>
    <w:rsid w:val="002B7156"/>
    <w:rsid w:val="002B7179"/>
    <w:rsid w:val="002B727B"/>
    <w:rsid w:val="002B72F4"/>
    <w:rsid w:val="002B7373"/>
    <w:rsid w:val="002B73B5"/>
    <w:rsid w:val="002B7563"/>
    <w:rsid w:val="002B7704"/>
    <w:rsid w:val="002B7774"/>
    <w:rsid w:val="002B786D"/>
    <w:rsid w:val="002B7990"/>
    <w:rsid w:val="002B7A1A"/>
    <w:rsid w:val="002B7A7F"/>
    <w:rsid w:val="002B7AAA"/>
    <w:rsid w:val="002B7AB7"/>
    <w:rsid w:val="002B7ABD"/>
    <w:rsid w:val="002B7ADA"/>
    <w:rsid w:val="002B7AE6"/>
    <w:rsid w:val="002B7B1A"/>
    <w:rsid w:val="002B7B60"/>
    <w:rsid w:val="002B7B79"/>
    <w:rsid w:val="002B7B8C"/>
    <w:rsid w:val="002B7C0B"/>
    <w:rsid w:val="002B7C92"/>
    <w:rsid w:val="002B7CE9"/>
    <w:rsid w:val="002B7D30"/>
    <w:rsid w:val="002B7D88"/>
    <w:rsid w:val="002B7DD1"/>
    <w:rsid w:val="002B7DD2"/>
    <w:rsid w:val="002B7DEC"/>
    <w:rsid w:val="002B7EA6"/>
    <w:rsid w:val="002B7EB5"/>
    <w:rsid w:val="002B7EF0"/>
    <w:rsid w:val="002B7F10"/>
    <w:rsid w:val="002B7FBC"/>
    <w:rsid w:val="002C0087"/>
    <w:rsid w:val="002C02BB"/>
    <w:rsid w:val="002C0399"/>
    <w:rsid w:val="002C03A3"/>
    <w:rsid w:val="002C03A4"/>
    <w:rsid w:val="002C03B1"/>
    <w:rsid w:val="002C03C2"/>
    <w:rsid w:val="002C0447"/>
    <w:rsid w:val="002C046C"/>
    <w:rsid w:val="002C0584"/>
    <w:rsid w:val="002C058D"/>
    <w:rsid w:val="002C063D"/>
    <w:rsid w:val="002C0757"/>
    <w:rsid w:val="002C076D"/>
    <w:rsid w:val="002C07E9"/>
    <w:rsid w:val="002C086E"/>
    <w:rsid w:val="002C09BF"/>
    <w:rsid w:val="002C0A4C"/>
    <w:rsid w:val="002C0AD1"/>
    <w:rsid w:val="002C0AE2"/>
    <w:rsid w:val="002C0AF0"/>
    <w:rsid w:val="002C0B00"/>
    <w:rsid w:val="002C0B5E"/>
    <w:rsid w:val="002C0BA6"/>
    <w:rsid w:val="002C0BA9"/>
    <w:rsid w:val="002C0BBA"/>
    <w:rsid w:val="002C0BEF"/>
    <w:rsid w:val="002C0BF3"/>
    <w:rsid w:val="002C0CDD"/>
    <w:rsid w:val="002C0E58"/>
    <w:rsid w:val="002C0E83"/>
    <w:rsid w:val="002C0E8E"/>
    <w:rsid w:val="002C0EB9"/>
    <w:rsid w:val="002C0EEE"/>
    <w:rsid w:val="002C0F12"/>
    <w:rsid w:val="002C0F23"/>
    <w:rsid w:val="002C0F7A"/>
    <w:rsid w:val="002C0FC5"/>
    <w:rsid w:val="002C1016"/>
    <w:rsid w:val="002C1108"/>
    <w:rsid w:val="002C1113"/>
    <w:rsid w:val="002C1217"/>
    <w:rsid w:val="002C12B5"/>
    <w:rsid w:val="002C131D"/>
    <w:rsid w:val="002C13D8"/>
    <w:rsid w:val="002C15B3"/>
    <w:rsid w:val="002C15CD"/>
    <w:rsid w:val="002C1660"/>
    <w:rsid w:val="002C1691"/>
    <w:rsid w:val="002C1739"/>
    <w:rsid w:val="002C174F"/>
    <w:rsid w:val="002C1785"/>
    <w:rsid w:val="002C1809"/>
    <w:rsid w:val="002C1895"/>
    <w:rsid w:val="002C1922"/>
    <w:rsid w:val="002C1974"/>
    <w:rsid w:val="002C1A0D"/>
    <w:rsid w:val="002C1A22"/>
    <w:rsid w:val="002C1A62"/>
    <w:rsid w:val="002C1ABD"/>
    <w:rsid w:val="002C1B3B"/>
    <w:rsid w:val="002C1B79"/>
    <w:rsid w:val="002C1BB5"/>
    <w:rsid w:val="002C1D2E"/>
    <w:rsid w:val="002C1D96"/>
    <w:rsid w:val="002C1DCA"/>
    <w:rsid w:val="002C1DF7"/>
    <w:rsid w:val="002C1F1B"/>
    <w:rsid w:val="002C1F22"/>
    <w:rsid w:val="002C1F45"/>
    <w:rsid w:val="002C1F55"/>
    <w:rsid w:val="002C203B"/>
    <w:rsid w:val="002C20D0"/>
    <w:rsid w:val="002C212D"/>
    <w:rsid w:val="002C21B4"/>
    <w:rsid w:val="002C2205"/>
    <w:rsid w:val="002C2226"/>
    <w:rsid w:val="002C2229"/>
    <w:rsid w:val="002C2248"/>
    <w:rsid w:val="002C224E"/>
    <w:rsid w:val="002C2260"/>
    <w:rsid w:val="002C2293"/>
    <w:rsid w:val="002C22DE"/>
    <w:rsid w:val="002C231D"/>
    <w:rsid w:val="002C2344"/>
    <w:rsid w:val="002C23FC"/>
    <w:rsid w:val="002C2413"/>
    <w:rsid w:val="002C2481"/>
    <w:rsid w:val="002C24AE"/>
    <w:rsid w:val="002C253F"/>
    <w:rsid w:val="002C25A2"/>
    <w:rsid w:val="002C25BD"/>
    <w:rsid w:val="002C2612"/>
    <w:rsid w:val="002C2615"/>
    <w:rsid w:val="002C2643"/>
    <w:rsid w:val="002C269C"/>
    <w:rsid w:val="002C26D7"/>
    <w:rsid w:val="002C27A1"/>
    <w:rsid w:val="002C27AC"/>
    <w:rsid w:val="002C281C"/>
    <w:rsid w:val="002C2832"/>
    <w:rsid w:val="002C288F"/>
    <w:rsid w:val="002C294F"/>
    <w:rsid w:val="002C2A06"/>
    <w:rsid w:val="002C2AEF"/>
    <w:rsid w:val="002C2B26"/>
    <w:rsid w:val="002C2CD6"/>
    <w:rsid w:val="002C2CFC"/>
    <w:rsid w:val="002C2D3B"/>
    <w:rsid w:val="002C2DAE"/>
    <w:rsid w:val="002C2DD3"/>
    <w:rsid w:val="002C2E09"/>
    <w:rsid w:val="002C2EA4"/>
    <w:rsid w:val="002C303C"/>
    <w:rsid w:val="002C303D"/>
    <w:rsid w:val="002C30B9"/>
    <w:rsid w:val="002C3192"/>
    <w:rsid w:val="002C3288"/>
    <w:rsid w:val="002C32AF"/>
    <w:rsid w:val="002C3474"/>
    <w:rsid w:val="002C352A"/>
    <w:rsid w:val="002C3533"/>
    <w:rsid w:val="002C357C"/>
    <w:rsid w:val="002C3581"/>
    <w:rsid w:val="002C359D"/>
    <w:rsid w:val="002C35C9"/>
    <w:rsid w:val="002C3618"/>
    <w:rsid w:val="002C361D"/>
    <w:rsid w:val="002C36C0"/>
    <w:rsid w:val="002C3739"/>
    <w:rsid w:val="002C3748"/>
    <w:rsid w:val="002C37CA"/>
    <w:rsid w:val="002C37DA"/>
    <w:rsid w:val="002C3860"/>
    <w:rsid w:val="002C39D5"/>
    <w:rsid w:val="002C3AAE"/>
    <w:rsid w:val="002C3B54"/>
    <w:rsid w:val="002C3BD5"/>
    <w:rsid w:val="002C3BE3"/>
    <w:rsid w:val="002C3C4D"/>
    <w:rsid w:val="002C3D6D"/>
    <w:rsid w:val="002C3E71"/>
    <w:rsid w:val="002C3E96"/>
    <w:rsid w:val="002C3F49"/>
    <w:rsid w:val="002C3F56"/>
    <w:rsid w:val="002C3F9A"/>
    <w:rsid w:val="002C403F"/>
    <w:rsid w:val="002C4072"/>
    <w:rsid w:val="002C40E5"/>
    <w:rsid w:val="002C4117"/>
    <w:rsid w:val="002C4137"/>
    <w:rsid w:val="002C4142"/>
    <w:rsid w:val="002C41C0"/>
    <w:rsid w:val="002C421B"/>
    <w:rsid w:val="002C429A"/>
    <w:rsid w:val="002C42EB"/>
    <w:rsid w:val="002C42F6"/>
    <w:rsid w:val="002C4324"/>
    <w:rsid w:val="002C433D"/>
    <w:rsid w:val="002C43AB"/>
    <w:rsid w:val="002C4451"/>
    <w:rsid w:val="002C4468"/>
    <w:rsid w:val="002C4473"/>
    <w:rsid w:val="002C4488"/>
    <w:rsid w:val="002C44A0"/>
    <w:rsid w:val="002C44A6"/>
    <w:rsid w:val="002C44DD"/>
    <w:rsid w:val="002C44FB"/>
    <w:rsid w:val="002C45CC"/>
    <w:rsid w:val="002C470A"/>
    <w:rsid w:val="002C4720"/>
    <w:rsid w:val="002C472C"/>
    <w:rsid w:val="002C4749"/>
    <w:rsid w:val="002C4819"/>
    <w:rsid w:val="002C481B"/>
    <w:rsid w:val="002C4828"/>
    <w:rsid w:val="002C4842"/>
    <w:rsid w:val="002C484D"/>
    <w:rsid w:val="002C4965"/>
    <w:rsid w:val="002C4969"/>
    <w:rsid w:val="002C498F"/>
    <w:rsid w:val="002C4A1A"/>
    <w:rsid w:val="002C4A62"/>
    <w:rsid w:val="002C4A82"/>
    <w:rsid w:val="002C4AB8"/>
    <w:rsid w:val="002C4AD7"/>
    <w:rsid w:val="002C4AE3"/>
    <w:rsid w:val="002C4B11"/>
    <w:rsid w:val="002C4B18"/>
    <w:rsid w:val="002C4B3D"/>
    <w:rsid w:val="002C4BE9"/>
    <w:rsid w:val="002C4BF0"/>
    <w:rsid w:val="002C4CB5"/>
    <w:rsid w:val="002C4CBC"/>
    <w:rsid w:val="002C4CD0"/>
    <w:rsid w:val="002C4CD6"/>
    <w:rsid w:val="002C4D29"/>
    <w:rsid w:val="002C4D79"/>
    <w:rsid w:val="002C4DBB"/>
    <w:rsid w:val="002C4DDC"/>
    <w:rsid w:val="002C4E06"/>
    <w:rsid w:val="002C4E09"/>
    <w:rsid w:val="002C4E31"/>
    <w:rsid w:val="002C4E81"/>
    <w:rsid w:val="002C4E98"/>
    <w:rsid w:val="002C4EB5"/>
    <w:rsid w:val="002C4F0D"/>
    <w:rsid w:val="002C4F64"/>
    <w:rsid w:val="002C4FD9"/>
    <w:rsid w:val="002C503D"/>
    <w:rsid w:val="002C50A5"/>
    <w:rsid w:val="002C50AF"/>
    <w:rsid w:val="002C510E"/>
    <w:rsid w:val="002C519B"/>
    <w:rsid w:val="002C5294"/>
    <w:rsid w:val="002C5395"/>
    <w:rsid w:val="002C53C9"/>
    <w:rsid w:val="002C53D9"/>
    <w:rsid w:val="002C53F0"/>
    <w:rsid w:val="002C544A"/>
    <w:rsid w:val="002C5460"/>
    <w:rsid w:val="002C54EE"/>
    <w:rsid w:val="002C55D2"/>
    <w:rsid w:val="002C55DF"/>
    <w:rsid w:val="002C55E9"/>
    <w:rsid w:val="002C55F0"/>
    <w:rsid w:val="002C560A"/>
    <w:rsid w:val="002C5623"/>
    <w:rsid w:val="002C562A"/>
    <w:rsid w:val="002C563E"/>
    <w:rsid w:val="002C56B3"/>
    <w:rsid w:val="002C5730"/>
    <w:rsid w:val="002C57B0"/>
    <w:rsid w:val="002C5835"/>
    <w:rsid w:val="002C589E"/>
    <w:rsid w:val="002C58A1"/>
    <w:rsid w:val="002C596F"/>
    <w:rsid w:val="002C5970"/>
    <w:rsid w:val="002C5985"/>
    <w:rsid w:val="002C5A2C"/>
    <w:rsid w:val="002C5A86"/>
    <w:rsid w:val="002C5AB1"/>
    <w:rsid w:val="002C5AB9"/>
    <w:rsid w:val="002C5AFE"/>
    <w:rsid w:val="002C5BB4"/>
    <w:rsid w:val="002C5BD0"/>
    <w:rsid w:val="002C5BD5"/>
    <w:rsid w:val="002C5BFF"/>
    <w:rsid w:val="002C5C58"/>
    <w:rsid w:val="002C5D46"/>
    <w:rsid w:val="002C5DC1"/>
    <w:rsid w:val="002C5E15"/>
    <w:rsid w:val="002C5EF5"/>
    <w:rsid w:val="002C5F0C"/>
    <w:rsid w:val="002C5F28"/>
    <w:rsid w:val="002C5F93"/>
    <w:rsid w:val="002C5F98"/>
    <w:rsid w:val="002C6098"/>
    <w:rsid w:val="002C609B"/>
    <w:rsid w:val="002C613E"/>
    <w:rsid w:val="002C61B1"/>
    <w:rsid w:val="002C6218"/>
    <w:rsid w:val="002C623D"/>
    <w:rsid w:val="002C6312"/>
    <w:rsid w:val="002C635D"/>
    <w:rsid w:val="002C637E"/>
    <w:rsid w:val="002C63B9"/>
    <w:rsid w:val="002C65B3"/>
    <w:rsid w:val="002C65EC"/>
    <w:rsid w:val="002C6629"/>
    <w:rsid w:val="002C67FA"/>
    <w:rsid w:val="002C68B1"/>
    <w:rsid w:val="002C68D2"/>
    <w:rsid w:val="002C68DD"/>
    <w:rsid w:val="002C6902"/>
    <w:rsid w:val="002C6950"/>
    <w:rsid w:val="002C6968"/>
    <w:rsid w:val="002C697A"/>
    <w:rsid w:val="002C6982"/>
    <w:rsid w:val="002C69E9"/>
    <w:rsid w:val="002C6A7C"/>
    <w:rsid w:val="002C6A9D"/>
    <w:rsid w:val="002C6B45"/>
    <w:rsid w:val="002C6B69"/>
    <w:rsid w:val="002C6B75"/>
    <w:rsid w:val="002C6BD4"/>
    <w:rsid w:val="002C6C6B"/>
    <w:rsid w:val="002C6CE2"/>
    <w:rsid w:val="002C6D67"/>
    <w:rsid w:val="002C6DC7"/>
    <w:rsid w:val="002C6EBC"/>
    <w:rsid w:val="002C6F34"/>
    <w:rsid w:val="002C6FB9"/>
    <w:rsid w:val="002C7031"/>
    <w:rsid w:val="002C706E"/>
    <w:rsid w:val="002C71E4"/>
    <w:rsid w:val="002C7285"/>
    <w:rsid w:val="002C7286"/>
    <w:rsid w:val="002C7311"/>
    <w:rsid w:val="002C7315"/>
    <w:rsid w:val="002C7329"/>
    <w:rsid w:val="002C733E"/>
    <w:rsid w:val="002C73A3"/>
    <w:rsid w:val="002C73DB"/>
    <w:rsid w:val="002C7447"/>
    <w:rsid w:val="002C747F"/>
    <w:rsid w:val="002C748D"/>
    <w:rsid w:val="002C748F"/>
    <w:rsid w:val="002C752F"/>
    <w:rsid w:val="002C7572"/>
    <w:rsid w:val="002C7631"/>
    <w:rsid w:val="002C7733"/>
    <w:rsid w:val="002C774A"/>
    <w:rsid w:val="002C77D6"/>
    <w:rsid w:val="002C7836"/>
    <w:rsid w:val="002C785B"/>
    <w:rsid w:val="002C78D8"/>
    <w:rsid w:val="002C7920"/>
    <w:rsid w:val="002C792B"/>
    <w:rsid w:val="002C792D"/>
    <w:rsid w:val="002C7932"/>
    <w:rsid w:val="002C7A7C"/>
    <w:rsid w:val="002C7B28"/>
    <w:rsid w:val="002C7BBF"/>
    <w:rsid w:val="002C7BDA"/>
    <w:rsid w:val="002C7C7A"/>
    <w:rsid w:val="002C7C93"/>
    <w:rsid w:val="002C7C95"/>
    <w:rsid w:val="002C7CA9"/>
    <w:rsid w:val="002C7CF5"/>
    <w:rsid w:val="002C7DB0"/>
    <w:rsid w:val="002C7E08"/>
    <w:rsid w:val="002C7E43"/>
    <w:rsid w:val="002C7F21"/>
    <w:rsid w:val="002C7F46"/>
    <w:rsid w:val="002D004A"/>
    <w:rsid w:val="002D00CC"/>
    <w:rsid w:val="002D0110"/>
    <w:rsid w:val="002D017A"/>
    <w:rsid w:val="002D0228"/>
    <w:rsid w:val="002D0266"/>
    <w:rsid w:val="002D02C8"/>
    <w:rsid w:val="002D033D"/>
    <w:rsid w:val="002D03CE"/>
    <w:rsid w:val="002D045A"/>
    <w:rsid w:val="002D047C"/>
    <w:rsid w:val="002D04AF"/>
    <w:rsid w:val="002D0527"/>
    <w:rsid w:val="002D0534"/>
    <w:rsid w:val="002D0541"/>
    <w:rsid w:val="002D055C"/>
    <w:rsid w:val="002D0593"/>
    <w:rsid w:val="002D0596"/>
    <w:rsid w:val="002D05D5"/>
    <w:rsid w:val="002D0622"/>
    <w:rsid w:val="002D0627"/>
    <w:rsid w:val="002D06B2"/>
    <w:rsid w:val="002D07E2"/>
    <w:rsid w:val="002D0851"/>
    <w:rsid w:val="002D085B"/>
    <w:rsid w:val="002D088F"/>
    <w:rsid w:val="002D0923"/>
    <w:rsid w:val="002D09B9"/>
    <w:rsid w:val="002D0A51"/>
    <w:rsid w:val="002D0A70"/>
    <w:rsid w:val="002D0AE1"/>
    <w:rsid w:val="002D0B97"/>
    <w:rsid w:val="002D0BB1"/>
    <w:rsid w:val="002D0BED"/>
    <w:rsid w:val="002D0C21"/>
    <w:rsid w:val="002D0CDB"/>
    <w:rsid w:val="002D0D0A"/>
    <w:rsid w:val="002D0D2A"/>
    <w:rsid w:val="002D0D98"/>
    <w:rsid w:val="002D0E63"/>
    <w:rsid w:val="002D0E96"/>
    <w:rsid w:val="002D0F63"/>
    <w:rsid w:val="002D0F92"/>
    <w:rsid w:val="002D0FDB"/>
    <w:rsid w:val="002D1017"/>
    <w:rsid w:val="002D114F"/>
    <w:rsid w:val="002D115C"/>
    <w:rsid w:val="002D12A7"/>
    <w:rsid w:val="002D12C7"/>
    <w:rsid w:val="002D135C"/>
    <w:rsid w:val="002D14AF"/>
    <w:rsid w:val="002D14D3"/>
    <w:rsid w:val="002D150F"/>
    <w:rsid w:val="002D15C3"/>
    <w:rsid w:val="002D15C7"/>
    <w:rsid w:val="002D15D6"/>
    <w:rsid w:val="002D1639"/>
    <w:rsid w:val="002D16C2"/>
    <w:rsid w:val="002D16E9"/>
    <w:rsid w:val="002D1710"/>
    <w:rsid w:val="002D1712"/>
    <w:rsid w:val="002D178C"/>
    <w:rsid w:val="002D180E"/>
    <w:rsid w:val="002D1837"/>
    <w:rsid w:val="002D1876"/>
    <w:rsid w:val="002D18F4"/>
    <w:rsid w:val="002D18F5"/>
    <w:rsid w:val="002D1A7A"/>
    <w:rsid w:val="002D1B6A"/>
    <w:rsid w:val="002D1B81"/>
    <w:rsid w:val="002D1B9C"/>
    <w:rsid w:val="002D1BC1"/>
    <w:rsid w:val="002D1BE5"/>
    <w:rsid w:val="002D1C03"/>
    <w:rsid w:val="002D1C07"/>
    <w:rsid w:val="002D1C91"/>
    <w:rsid w:val="002D1DCC"/>
    <w:rsid w:val="002D1DE5"/>
    <w:rsid w:val="002D1E95"/>
    <w:rsid w:val="002D1EC1"/>
    <w:rsid w:val="002D1EE2"/>
    <w:rsid w:val="002D1F25"/>
    <w:rsid w:val="002D1FAE"/>
    <w:rsid w:val="002D1FF9"/>
    <w:rsid w:val="002D20F9"/>
    <w:rsid w:val="002D223C"/>
    <w:rsid w:val="002D22CF"/>
    <w:rsid w:val="002D23D6"/>
    <w:rsid w:val="002D2448"/>
    <w:rsid w:val="002D24E5"/>
    <w:rsid w:val="002D25FA"/>
    <w:rsid w:val="002D2610"/>
    <w:rsid w:val="002D266F"/>
    <w:rsid w:val="002D26BD"/>
    <w:rsid w:val="002D26C8"/>
    <w:rsid w:val="002D27A2"/>
    <w:rsid w:val="002D2826"/>
    <w:rsid w:val="002D2892"/>
    <w:rsid w:val="002D28AD"/>
    <w:rsid w:val="002D28C5"/>
    <w:rsid w:val="002D28CE"/>
    <w:rsid w:val="002D2912"/>
    <w:rsid w:val="002D297D"/>
    <w:rsid w:val="002D2992"/>
    <w:rsid w:val="002D2A3E"/>
    <w:rsid w:val="002D2B2A"/>
    <w:rsid w:val="002D2D3C"/>
    <w:rsid w:val="002D2D4A"/>
    <w:rsid w:val="002D2D75"/>
    <w:rsid w:val="002D2D83"/>
    <w:rsid w:val="002D2D90"/>
    <w:rsid w:val="002D2DCF"/>
    <w:rsid w:val="002D2E5D"/>
    <w:rsid w:val="002D2E83"/>
    <w:rsid w:val="002D2E8B"/>
    <w:rsid w:val="002D2EB7"/>
    <w:rsid w:val="002D2EF9"/>
    <w:rsid w:val="002D2F35"/>
    <w:rsid w:val="002D2FDB"/>
    <w:rsid w:val="002D302A"/>
    <w:rsid w:val="002D302F"/>
    <w:rsid w:val="002D3039"/>
    <w:rsid w:val="002D30FE"/>
    <w:rsid w:val="002D31DB"/>
    <w:rsid w:val="002D3248"/>
    <w:rsid w:val="002D3299"/>
    <w:rsid w:val="002D3389"/>
    <w:rsid w:val="002D3396"/>
    <w:rsid w:val="002D3474"/>
    <w:rsid w:val="002D355E"/>
    <w:rsid w:val="002D3579"/>
    <w:rsid w:val="002D35B9"/>
    <w:rsid w:val="002D35D4"/>
    <w:rsid w:val="002D36D8"/>
    <w:rsid w:val="002D36E6"/>
    <w:rsid w:val="002D37B7"/>
    <w:rsid w:val="002D37F1"/>
    <w:rsid w:val="002D3835"/>
    <w:rsid w:val="002D384E"/>
    <w:rsid w:val="002D389B"/>
    <w:rsid w:val="002D38E1"/>
    <w:rsid w:val="002D398C"/>
    <w:rsid w:val="002D39F3"/>
    <w:rsid w:val="002D3A63"/>
    <w:rsid w:val="002D3B44"/>
    <w:rsid w:val="002D3B4A"/>
    <w:rsid w:val="002D3BB0"/>
    <w:rsid w:val="002D3C2C"/>
    <w:rsid w:val="002D3C40"/>
    <w:rsid w:val="002D3FEE"/>
    <w:rsid w:val="002D4003"/>
    <w:rsid w:val="002D4035"/>
    <w:rsid w:val="002D404A"/>
    <w:rsid w:val="002D406F"/>
    <w:rsid w:val="002D4156"/>
    <w:rsid w:val="002D41B8"/>
    <w:rsid w:val="002D42A8"/>
    <w:rsid w:val="002D42B3"/>
    <w:rsid w:val="002D42B7"/>
    <w:rsid w:val="002D43BA"/>
    <w:rsid w:val="002D43DE"/>
    <w:rsid w:val="002D43FD"/>
    <w:rsid w:val="002D4459"/>
    <w:rsid w:val="002D44A7"/>
    <w:rsid w:val="002D44E6"/>
    <w:rsid w:val="002D44F3"/>
    <w:rsid w:val="002D45F7"/>
    <w:rsid w:val="002D4632"/>
    <w:rsid w:val="002D46EB"/>
    <w:rsid w:val="002D46F2"/>
    <w:rsid w:val="002D473B"/>
    <w:rsid w:val="002D474C"/>
    <w:rsid w:val="002D4782"/>
    <w:rsid w:val="002D4786"/>
    <w:rsid w:val="002D47C1"/>
    <w:rsid w:val="002D47EC"/>
    <w:rsid w:val="002D480A"/>
    <w:rsid w:val="002D4874"/>
    <w:rsid w:val="002D48DA"/>
    <w:rsid w:val="002D4925"/>
    <w:rsid w:val="002D4989"/>
    <w:rsid w:val="002D4A17"/>
    <w:rsid w:val="002D4A4E"/>
    <w:rsid w:val="002D4BA8"/>
    <w:rsid w:val="002D4BFD"/>
    <w:rsid w:val="002D4C36"/>
    <w:rsid w:val="002D4D64"/>
    <w:rsid w:val="002D4DC0"/>
    <w:rsid w:val="002D4DCF"/>
    <w:rsid w:val="002D4EAD"/>
    <w:rsid w:val="002D4EF0"/>
    <w:rsid w:val="002D4FB4"/>
    <w:rsid w:val="002D4FEA"/>
    <w:rsid w:val="002D5008"/>
    <w:rsid w:val="002D5166"/>
    <w:rsid w:val="002D5196"/>
    <w:rsid w:val="002D51D1"/>
    <w:rsid w:val="002D5209"/>
    <w:rsid w:val="002D5233"/>
    <w:rsid w:val="002D5237"/>
    <w:rsid w:val="002D5257"/>
    <w:rsid w:val="002D5274"/>
    <w:rsid w:val="002D52AF"/>
    <w:rsid w:val="002D52BC"/>
    <w:rsid w:val="002D5324"/>
    <w:rsid w:val="002D5351"/>
    <w:rsid w:val="002D5383"/>
    <w:rsid w:val="002D5435"/>
    <w:rsid w:val="002D544A"/>
    <w:rsid w:val="002D5595"/>
    <w:rsid w:val="002D5598"/>
    <w:rsid w:val="002D55C0"/>
    <w:rsid w:val="002D5673"/>
    <w:rsid w:val="002D56CC"/>
    <w:rsid w:val="002D574B"/>
    <w:rsid w:val="002D5798"/>
    <w:rsid w:val="002D57A9"/>
    <w:rsid w:val="002D57D9"/>
    <w:rsid w:val="002D57DA"/>
    <w:rsid w:val="002D581D"/>
    <w:rsid w:val="002D58C6"/>
    <w:rsid w:val="002D59B0"/>
    <w:rsid w:val="002D59E0"/>
    <w:rsid w:val="002D5A0E"/>
    <w:rsid w:val="002D5A58"/>
    <w:rsid w:val="002D5A62"/>
    <w:rsid w:val="002D5A84"/>
    <w:rsid w:val="002D5ABF"/>
    <w:rsid w:val="002D5B5B"/>
    <w:rsid w:val="002D5B5C"/>
    <w:rsid w:val="002D5B9E"/>
    <w:rsid w:val="002D5BC4"/>
    <w:rsid w:val="002D5C68"/>
    <w:rsid w:val="002D5C97"/>
    <w:rsid w:val="002D5CCD"/>
    <w:rsid w:val="002D5CDD"/>
    <w:rsid w:val="002D5CFE"/>
    <w:rsid w:val="002D5D34"/>
    <w:rsid w:val="002D5D76"/>
    <w:rsid w:val="002D5EB9"/>
    <w:rsid w:val="002D5EC5"/>
    <w:rsid w:val="002D5F52"/>
    <w:rsid w:val="002D5FA3"/>
    <w:rsid w:val="002D5FD8"/>
    <w:rsid w:val="002D6026"/>
    <w:rsid w:val="002D6052"/>
    <w:rsid w:val="002D6078"/>
    <w:rsid w:val="002D609E"/>
    <w:rsid w:val="002D60D5"/>
    <w:rsid w:val="002D6145"/>
    <w:rsid w:val="002D6176"/>
    <w:rsid w:val="002D619D"/>
    <w:rsid w:val="002D61B4"/>
    <w:rsid w:val="002D6255"/>
    <w:rsid w:val="002D628E"/>
    <w:rsid w:val="002D6344"/>
    <w:rsid w:val="002D635A"/>
    <w:rsid w:val="002D635B"/>
    <w:rsid w:val="002D637E"/>
    <w:rsid w:val="002D6395"/>
    <w:rsid w:val="002D63B1"/>
    <w:rsid w:val="002D644B"/>
    <w:rsid w:val="002D64E2"/>
    <w:rsid w:val="002D64FA"/>
    <w:rsid w:val="002D652F"/>
    <w:rsid w:val="002D65B6"/>
    <w:rsid w:val="002D65C8"/>
    <w:rsid w:val="002D6609"/>
    <w:rsid w:val="002D6701"/>
    <w:rsid w:val="002D6764"/>
    <w:rsid w:val="002D6766"/>
    <w:rsid w:val="002D67EA"/>
    <w:rsid w:val="002D69AA"/>
    <w:rsid w:val="002D69CA"/>
    <w:rsid w:val="002D69F0"/>
    <w:rsid w:val="002D6A23"/>
    <w:rsid w:val="002D6A36"/>
    <w:rsid w:val="002D6AE2"/>
    <w:rsid w:val="002D6B41"/>
    <w:rsid w:val="002D6B59"/>
    <w:rsid w:val="002D6BA8"/>
    <w:rsid w:val="002D6BE2"/>
    <w:rsid w:val="002D6E42"/>
    <w:rsid w:val="002D6EE7"/>
    <w:rsid w:val="002D6EFF"/>
    <w:rsid w:val="002D6F13"/>
    <w:rsid w:val="002D6F23"/>
    <w:rsid w:val="002D6F71"/>
    <w:rsid w:val="002D6FA6"/>
    <w:rsid w:val="002D6FB0"/>
    <w:rsid w:val="002D6FB8"/>
    <w:rsid w:val="002D703A"/>
    <w:rsid w:val="002D70D4"/>
    <w:rsid w:val="002D7131"/>
    <w:rsid w:val="002D7176"/>
    <w:rsid w:val="002D726B"/>
    <w:rsid w:val="002D72D2"/>
    <w:rsid w:val="002D72E2"/>
    <w:rsid w:val="002D74A8"/>
    <w:rsid w:val="002D74CC"/>
    <w:rsid w:val="002D74F6"/>
    <w:rsid w:val="002D7523"/>
    <w:rsid w:val="002D75B9"/>
    <w:rsid w:val="002D75BF"/>
    <w:rsid w:val="002D75E2"/>
    <w:rsid w:val="002D75EB"/>
    <w:rsid w:val="002D7681"/>
    <w:rsid w:val="002D7686"/>
    <w:rsid w:val="002D76DF"/>
    <w:rsid w:val="002D773E"/>
    <w:rsid w:val="002D774D"/>
    <w:rsid w:val="002D781E"/>
    <w:rsid w:val="002D7837"/>
    <w:rsid w:val="002D78B0"/>
    <w:rsid w:val="002D790B"/>
    <w:rsid w:val="002D791F"/>
    <w:rsid w:val="002D7924"/>
    <w:rsid w:val="002D79A5"/>
    <w:rsid w:val="002D79DA"/>
    <w:rsid w:val="002D7A71"/>
    <w:rsid w:val="002D7A96"/>
    <w:rsid w:val="002D7B07"/>
    <w:rsid w:val="002D7B37"/>
    <w:rsid w:val="002D7B54"/>
    <w:rsid w:val="002D7B62"/>
    <w:rsid w:val="002D7B6C"/>
    <w:rsid w:val="002D7BB0"/>
    <w:rsid w:val="002D7BD5"/>
    <w:rsid w:val="002D7BF2"/>
    <w:rsid w:val="002D7C02"/>
    <w:rsid w:val="002D7C5F"/>
    <w:rsid w:val="002D7CDA"/>
    <w:rsid w:val="002D7D90"/>
    <w:rsid w:val="002D7D9C"/>
    <w:rsid w:val="002D7E33"/>
    <w:rsid w:val="002D7E72"/>
    <w:rsid w:val="002D7F01"/>
    <w:rsid w:val="002D7F15"/>
    <w:rsid w:val="002D7F90"/>
    <w:rsid w:val="002D7F94"/>
    <w:rsid w:val="002E00A3"/>
    <w:rsid w:val="002E00C8"/>
    <w:rsid w:val="002E00E3"/>
    <w:rsid w:val="002E00F1"/>
    <w:rsid w:val="002E0107"/>
    <w:rsid w:val="002E0130"/>
    <w:rsid w:val="002E01DA"/>
    <w:rsid w:val="002E01E5"/>
    <w:rsid w:val="002E021D"/>
    <w:rsid w:val="002E0250"/>
    <w:rsid w:val="002E02DF"/>
    <w:rsid w:val="002E0377"/>
    <w:rsid w:val="002E03E4"/>
    <w:rsid w:val="002E03EE"/>
    <w:rsid w:val="002E0436"/>
    <w:rsid w:val="002E051C"/>
    <w:rsid w:val="002E0541"/>
    <w:rsid w:val="002E0650"/>
    <w:rsid w:val="002E0660"/>
    <w:rsid w:val="002E06C7"/>
    <w:rsid w:val="002E06F6"/>
    <w:rsid w:val="002E06FB"/>
    <w:rsid w:val="002E0807"/>
    <w:rsid w:val="002E084C"/>
    <w:rsid w:val="002E0870"/>
    <w:rsid w:val="002E08A6"/>
    <w:rsid w:val="002E08AA"/>
    <w:rsid w:val="002E08B9"/>
    <w:rsid w:val="002E0953"/>
    <w:rsid w:val="002E09A1"/>
    <w:rsid w:val="002E09CD"/>
    <w:rsid w:val="002E09E3"/>
    <w:rsid w:val="002E0A07"/>
    <w:rsid w:val="002E0A5D"/>
    <w:rsid w:val="002E0ADC"/>
    <w:rsid w:val="002E0ADE"/>
    <w:rsid w:val="002E0B77"/>
    <w:rsid w:val="002E0BBA"/>
    <w:rsid w:val="002E0CD9"/>
    <w:rsid w:val="002E0CF2"/>
    <w:rsid w:val="002E0D3F"/>
    <w:rsid w:val="002E0DE9"/>
    <w:rsid w:val="002E0E05"/>
    <w:rsid w:val="002E0E0E"/>
    <w:rsid w:val="002E0E2C"/>
    <w:rsid w:val="002E0EBC"/>
    <w:rsid w:val="002E0F04"/>
    <w:rsid w:val="002E0F07"/>
    <w:rsid w:val="002E0F38"/>
    <w:rsid w:val="002E0FC5"/>
    <w:rsid w:val="002E1006"/>
    <w:rsid w:val="002E102A"/>
    <w:rsid w:val="002E1051"/>
    <w:rsid w:val="002E10AA"/>
    <w:rsid w:val="002E1263"/>
    <w:rsid w:val="002E12CF"/>
    <w:rsid w:val="002E13A3"/>
    <w:rsid w:val="002E13C2"/>
    <w:rsid w:val="002E1402"/>
    <w:rsid w:val="002E1403"/>
    <w:rsid w:val="002E140F"/>
    <w:rsid w:val="002E1499"/>
    <w:rsid w:val="002E14E5"/>
    <w:rsid w:val="002E157A"/>
    <w:rsid w:val="002E159C"/>
    <w:rsid w:val="002E15AC"/>
    <w:rsid w:val="002E161C"/>
    <w:rsid w:val="002E1698"/>
    <w:rsid w:val="002E16E6"/>
    <w:rsid w:val="002E171F"/>
    <w:rsid w:val="002E17E3"/>
    <w:rsid w:val="002E1937"/>
    <w:rsid w:val="002E19BD"/>
    <w:rsid w:val="002E19CA"/>
    <w:rsid w:val="002E19D2"/>
    <w:rsid w:val="002E1A1D"/>
    <w:rsid w:val="002E1A4B"/>
    <w:rsid w:val="002E1A9F"/>
    <w:rsid w:val="002E1AAA"/>
    <w:rsid w:val="002E1ACF"/>
    <w:rsid w:val="002E1AFD"/>
    <w:rsid w:val="002E1C6D"/>
    <w:rsid w:val="002E1CE9"/>
    <w:rsid w:val="002E1D12"/>
    <w:rsid w:val="002E1D77"/>
    <w:rsid w:val="002E1DDE"/>
    <w:rsid w:val="002E1E4E"/>
    <w:rsid w:val="002E1E5E"/>
    <w:rsid w:val="002E1E79"/>
    <w:rsid w:val="002E1F67"/>
    <w:rsid w:val="002E1F98"/>
    <w:rsid w:val="002E1F9A"/>
    <w:rsid w:val="002E1FD5"/>
    <w:rsid w:val="002E2048"/>
    <w:rsid w:val="002E20CA"/>
    <w:rsid w:val="002E20CD"/>
    <w:rsid w:val="002E20DF"/>
    <w:rsid w:val="002E22A4"/>
    <w:rsid w:val="002E22BD"/>
    <w:rsid w:val="002E22BE"/>
    <w:rsid w:val="002E22C5"/>
    <w:rsid w:val="002E23FA"/>
    <w:rsid w:val="002E2481"/>
    <w:rsid w:val="002E248D"/>
    <w:rsid w:val="002E2499"/>
    <w:rsid w:val="002E24C7"/>
    <w:rsid w:val="002E24D7"/>
    <w:rsid w:val="002E2506"/>
    <w:rsid w:val="002E2599"/>
    <w:rsid w:val="002E2673"/>
    <w:rsid w:val="002E27D0"/>
    <w:rsid w:val="002E28B7"/>
    <w:rsid w:val="002E2934"/>
    <w:rsid w:val="002E29FA"/>
    <w:rsid w:val="002E2A02"/>
    <w:rsid w:val="002E2A21"/>
    <w:rsid w:val="002E2A3F"/>
    <w:rsid w:val="002E2A51"/>
    <w:rsid w:val="002E2B09"/>
    <w:rsid w:val="002E2B3E"/>
    <w:rsid w:val="002E2BAC"/>
    <w:rsid w:val="002E2BE8"/>
    <w:rsid w:val="002E2C2C"/>
    <w:rsid w:val="002E2DD5"/>
    <w:rsid w:val="002E2DE3"/>
    <w:rsid w:val="002E2E08"/>
    <w:rsid w:val="002E2E19"/>
    <w:rsid w:val="002E2E35"/>
    <w:rsid w:val="002E2E36"/>
    <w:rsid w:val="002E2E46"/>
    <w:rsid w:val="002E2E49"/>
    <w:rsid w:val="002E2EA6"/>
    <w:rsid w:val="002E2EDB"/>
    <w:rsid w:val="002E2F2C"/>
    <w:rsid w:val="002E2F34"/>
    <w:rsid w:val="002E2F4D"/>
    <w:rsid w:val="002E2F72"/>
    <w:rsid w:val="002E2FEA"/>
    <w:rsid w:val="002E3037"/>
    <w:rsid w:val="002E30C3"/>
    <w:rsid w:val="002E317F"/>
    <w:rsid w:val="002E31AC"/>
    <w:rsid w:val="002E31DE"/>
    <w:rsid w:val="002E31DF"/>
    <w:rsid w:val="002E3304"/>
    <w:rsid w:val="002E3322"/>
    <w:rsid w:val="002E3433"/>
    <w:rsid w:val="002E3541"/>
    <w:rsid w:val="002E3589"/>
    <w:rsid w:val="002E35E5"/>
    <w:rsid w:val="002E3671"/>
    <w:rsid w:val="002E369E"/>
    <w:rsid w:val="002E36EC"/>
    <w:rsid w:val="002E3714"/>
    <w:rsid w:val="002E376A"/>
    <w:rsid w:val="002E3783"/>
    <w:rsid w:val="002E37B6"/>
    <w:rsid w:val="002E3802"/>
    <w:rsid w:val="002E381C"/>
    <w:rsid w:val="002E3891"/>
    <w:rsid w:val="002E38AD"/>
    <w:rsid w:val="002E393F"/>
    <w:rsid w:val="002E3B1E"/>
    <w:rsid w:val="002E3BA1"/>
    <w:rsid w:val="002E3BFA"/>
    <w:rsid w:val="002E3C1A"/>
    <w:rsid w:val="002E3C47"/>
    <w:rsid w:val="002E3CA9"/>
    <w:rsid w:val="002E3D2E"/>
    <w:rsid w:val="002E3DC2"/>
    <w:rsid w:val="002E3E07"/>
    <w:rsid w:val="002E3E31"/>
    <w:rsid w:val="002E3E5E"/>
    <w:rsid w:val="002E3E6B"/>
    <w:rsid w:val="002E3F22"/>
    <w:rsid w:val="002E3F4A"/>
    <w:rsid w:val="002E3F85"/>
    <w:rsid w:val="002E4081"/>
    <w:rsid w:val="002E40BD"/>
    <w:rsid w:val="002E40C2"/>
    <w:rsid w:val="002E40F9"/>
    <w:rsid w:val="002E4193"/>
    <w:rsid w:val="002E4442"/>
    <w:rsid w:val="002E449E"/>
    <w:rsid w:val="002E44CA"/>
    <w:rsid w:val="002E4505"/>
    <w:rsid w:val="002E454A"/>
    <w:rsid w:val="002E4586"/>
    <w:rsid w:val="002E45E3"/>
    <w:rsid w:val="002E4605"/>
    <w:rsid w:val="002E4664"/>
    <w:rsid w:val="002E4724"/>
    <w:rsid w:val="002E4958"/>
    <w:rsid w:val="002E4964"/>
    <w:rsid w:val="002E496E"/>
    <w:rsid w:val="002E4A52"/>
    <w:rsid w:val="002E4AA3"/>
    <w:rsid w:val="002E4AE7"/>
    <w:rsid w:val="002E4BB3"/>
    <w:rsid w:val="002E4BE6"/>
    <w:rsid w:val="002E4C82"/>
    <w:rsid w:val="002E4C96"/>
    <w:rsid w:val="002E4CED"/>
    <w:rsid w:val="002E4D16"/>
    <w:rsid w:val="002E4D97"/>
    <w:rsid w:val="002E4DEE"/>
    <w:rsid w:val="002E4E1B"/>
    <w:rsid w:val="002E4EA4"/>
    <w:rsid w:val="002E4EC9"/>
    <w:rsid w:val="002E4F3C"/>
    <w:rsid w:val="002E4FA2"/>
    <w:rsid w:val="002E4FBB"/>
    <w:rsid w:val="002E50C0"/>
    <w:rsid w:val="002E50C8"/>
    <w:rsid w:val="002E50F6"/>
    <w:rsid w:val="002E5185"/>
    <w:rsid w:val="002E520C"/>
    <w:rsid w:val="002E525D"/>
    <w:rsid w:val="002E5371"/>
    <w:rsid w:val="002E53B5"/>
    <w:rsid w:val="002E53C9"/>
    <w:rsid w:val="002E53D2"/>
    <w:rsid w:val="002E54F0"/>
    <w:rsid w:val="002E562F"/>
    <w:rsid w:val="002E573C"/>
    <w:rsid w:val="002E576A"/>
    <w:rsid w:val="002E5785"/>
    <w:rsid w:val="002E57FD"/>
    <w:rsid w:val="002E5848"/>
    <w:rsid w:val="002E58DA"/>
    <w:rsid w:val="002E5903"/>
    <w:rsid w:val="002E59E5"/>
    <w:rsid w:val="002E5A54"/>
    <w:rsid w:val="002E5A9D"/>
    <w:rsid w:val="002E5ADE"/>
    <w:rsid w:val="002E5B31"/>
    <w:rsid w:val="002E5B78"/>
    <w:rsid w:val="002E5C69"/>
    <w:rsid w:val="002E5CA6"/>
    <w:rsid w:val="002E5D08"/>
    <w:rsid w:val="002E5E1D"/>
    <w:rsid w:val="002E5E6A"/>
    <w:rsid w:val="002E6145"/>
    <w:rsid w:val="002E6229"/>
    <w:rsid w:val="002E628B"/>
    <w:rsid w:val="002E62F2"/>
    <w:rsid w:val="002E6347"/>
    <w:rsid w:val="002E63BE"/>
    <w:rsid w:val="002E63FF"/>
    <w:rsid w:val="002E641C"/>
    <w:rsid w:val="002E6436"/>
    <w:rsid w:val="002E64AA"/>
    <w:rsid w:val="002E6528"/>
    <w:rsid w:val="002E6602"/>
    <w:rsid w:val="002E660F"/>
    <w:rsid w:val="002E661F"/>
    <w:rsid w:val="002E66D6"/>
    <w:rsid w:val="002E66F7"/>
    <w:rsid w:val="002E6842"/>
    <w:rsid w:val="002E6933"/>
    <w:rsid w:val="002E6976"/>
    <w:rsid w:val="002E6AC9"/>
    <w:rsid w:val="002E6AD0"/>
    <w:rsid w:val="002E6AEE"/>
    <w:rsid w:val="002E6C82"/>
    <w:rsid w:val="002E6DB1"/>
    <w:rsid w:val="002E6E02"/>
    <w:rsid w:val="002E6EB9"/>
    <w:rsid w:val="002E6EC2"/>
    <w:rsid w:val="002E6F65"/>
    <w:rsid w:val="002E70F9"/>
    <w:rsid w:val="002E713A"/>
    <w:rsid w:val="002E718A"/>
    <w:rsid w:val="002E738F"/>
    <w:rsid w:val="002E73B6"/>
    <w:rsid w:val="002E7651"/>
    <w:rsid w:val="002E7657"/>
    <w:rsid w:val="002E765F"/>
    <w:rsid w:val="002E76A2"/>
    <w:rsid w:val="002E76BD"/>
    <w:rsid w:val="002E76E9"/>
    <w:rsid w:val="002E7740"/>
    <w:rsid w:val="002E7807"/>
    <w:rsid w:val="002E7841"/>
    <w:rsid w:val="002E7903"/>
    <w:rsid w:val="002E7912"/>
    <w:rsid w:val="002E7982"/>
    <w:rsid w:val="002E79DC"/>
    <w:rsid w:val="002E7A35"/>
    <w:rsid w:val="002E7A5F"/>
    <w:rsid w:val="002E7A72"/>
    <w:rsid w:val="002E7A78"/>
    <w:rsid w:val="002E7B16"/>
    <w:rsid w:val="002E7B49"/>
    <w:rsid w:val="002E7BF3"/>
    <w:rsid w:val="002E7BF6"/>
    <w:rsid w:val="002E7C07"/>
    <w:rsid w:val="002E7C1F"/>
    <w:rsid w:val="002E7C72"/>
    <w:rsid w:val="002E7DBA"/>
    <w:rsid w:val="002E7DE8"/>
    <w:rsid w:val="002E7E72"/>
    <w:rsid w:val="002E7E74"/>
    <w:rsid w:val="002E7FB9"/>
    <w:rsid w:val="002F0037"/>
    <w:rsid w:val="002F0041"/>
    <w:rsid w:val="002F0051"/>
    <w:rsid w:val="002F0080"/>
    <w:rsid w:val="002F00EB"/>
    <w:rsid w:val="002F016E"/>
    <w:rsid w:val="002F024E"/>
    <w:rsid w:val="002F026A"/>
    <w:rsid w:val="002F027F"/>
    <w:rsid w:val="002F029E"/>
    <w:rsid w:val="002F02B7"/>
    <w:rsid w:val="002F0301"/>
    <w:rsid w:val="002F0323"/>
    <w:rsid w:val="002F036C"/>
    <w:rsid w:val="002F0372"/>
    <w:rsid w:val="002F043D"/>
    <w:rsid w:val="002F04A1"/>
    <w:rsid w:val="002F04E0"/>
    <w:rsid w:val="002F0508"/>
    <w:rsid w:val="002F0550"/>
    <w:rsid w:val="002F0575"/>
    <w:rsid w:val="002F05F9"/>
    <w:rsid w:val="002F05FB"/>
    <w:rsid w:val="002F06A4"/>
    <w:rsid w:val="002F06C1"/>
    <w:rsid w:val="002F0727"/>
    <w:rsid w:val="002F0785"/>
    <w:rsid w:val="002F07E8"/>
    <w:rsid w:val="002F07F9"/>
    <w:rsid w:val="002F089A"/>
    <w:rsid w:val="002F08C6"/>
    <w:rsid w:val="002F08C8"/>
    <w:rsid w:val="002F08C9"/>
    <w:rsid w:val="002F0942"/>
    <w:rsid w:val="002F097E"/>
    <w:rsid w:val="002F09B1"/>
    <w:rsid w:val="002F0A70"/>
    <w:rsid w:val="002F0A79"/>
    <w:rsid w:val="002F0B00"/>
    <w:rsid w:val="002F0B40"/>
    <w:rsid w:val="002F0B9C"/>
    <w:rsid w:val="002F0BA1"/>
    <w:rsid w:val="002F0C8F"/>
    <w:rsid w:val="002F0C9E"/>
    <w:rsid w:val="002F0CBE"/>
    <w:rsid w:val="002F0CC6"/>
    <w:rsid w:val="002F0D48"/>
    <w:rsid w:val="002F0E29"/>
    <w:rsid w:val="002F0E60"/>
    <w:rsid w:val="002F0F02"/>
    <w:rsid w:val="002F0F86"/>
    <w:rsid w:val="002F0F8B"/>
    <w:rsid w:val="002F0FA1"/>
    <w:rsid w:val="002F1057"/>
    <w:rsid w:val="002F10A1"/>
    <w:rsid w:val="002F10EB"/>
    <w:rsid w:val="002F1106"/>
    <w:rsid w:val="002F1108"/>
    <w:rsid w:val="002F112D"/>
    <w:rsid w:val="002F1193"/>
    <w:rsid w:val="002F11B5"/>
    <w:rsid w:val="002F11CF"/>
    <w:rsid w:val="002F120D"/>
    <w:rsid w:val="002F12B7"/>
    <w:rsid w:val="002F12BC"/>
    <w:rsid w:val="002F13B4"/>
    <w:rsid w:val="002F13BD"/>
    <w:rsid w:val="002F1457"/>
    <w:rsid w:val="002F14E0"/>
    <w:rsid w:val="002F1550"/>
    <w:rsid w:val="002F15B1"/>
    <w:rsid w:val="002F15EA"/>
    <w:rsid w:val="002F1678"/>
    <w:rsid w:val="002F1787"/>
    <w:rsid w:val="002F18DD"/>
    <w:rsid w:val="002F18F2"/>
    <w:rsid w:val="002F18FF"/>
    <w:rsid w:val="002F1910"/>
    <w:rsid w:val="002F1930"/>
    <w:rsid w:val="002F1963"/>
    <w:rsid w:val="002F1964"/>
    <w:rsid w:val="002F19FB"/>
    <w:rsid w:val="002F1A43"/>
    <w:rsid w:val="002F1ADF"/>
    <w:rsid w:val="002F1AE9"/>
    <w:rsid w:val="002F1B39"/>
    <w:rsid w:val="002F1BF3"/>
    <w:rsid w:val="002F1D14"/>
    <w:rsid w:val="002F1D3E"/>
    <w:rsid w:val="002F1D9E"/>
    <w:rsid w:val="002F1F2E"/>
    <w:rsid w:val="002F204B"/>
    <w:rsid w:val="002F20C6"/>
    <w:rsid w:val="002F20EA"/>
    <w:rsid w:val="002F2189"/>
    <w:rsid w:val="002F2232"/>
    <w:rsid w:val="002F228B"/>
    <w:rsid w:val="002F2333"/>
    <w:rsid w:val="002F23A1"/>
    <w:rsid w:val="002F23A7"/>
    <w:rsid w:val="002F23C1"/>
    <w:rsid w:val="002F23E1"/>
    <w:rsid w:val="002F23E7"/>
    <w:rsid w:val="002F240A"/>
    <w:rsid w:val="002F251D"/>
    <w:rsid w:val="002F257C"/>
    <w:rsid w:val="002F25F5"/>
    <w:rsid w:val="002F25FB"/>
    <w:rsid w:val="002F26AB"/>
    <w:rsid w:val="002F26CE"/>
    <w:rsid w:val="002F2713"/>
    <w:rsid w:val="002F2753"/>
    <w:rsid w:val="002F275E"/>
    <w:rsid w:val="002F278D"/>
    <w:rsid w:val="002F27E5"/>
    <w:rsid w:val="002F27F0"/>
    <w:rsid w:val="002F27FB"/>
    <w:rsid w:val="002F281C"/>
    <w:rsid w:val="002F2828"/>
    <w:rsid w:val="002F2853"/>
    <w:rsid w:val="002F2874"/>
    <w:rsid w:val="002F2878"/>
    <w:rsid w:val="002F2892"/>
    <w:rsid w:val="002F28A2"/>
    <w:rsid w:val="002F28D3"/>
    <w:rsid w:val="002F2980"/>
    <w:rsid w:val="002F298D"/>
    <w:rsid w:val="002F29EA"/>
    <w:rsid w:val="002F29F1"/>
    <w:rsid w:val="002F2B25"/>
    <w:rsid w:val="002F2C4A"/>
    <w:rsid w:val="002F2C6B"/>
    <w:rsid w:val="002F2C83"/>
    <w:rsid w:val="002F2D90"/>
    <w:rsid w:val="002F2DC5"/>
    <w:rsid w:val="002F2E37"/>
    <w:rsid w:val="002F2E86"/>
    <w:rsid w:val="002F2EA3"/>
    <w:rsid w:val="002F2F20"/>
    <w:rsid w:val="002F2FBC"/>
    <w:rsid w:val="002F3016"/>
    <w:rsid w:val="002F307D"/>
    <w:rsid w:val="002F318F"/>
    <w:rsid w:val="002F3193"/>
    <w:rsid w:val="002F3199"/>
    <w:rsid w:val="002F31EB"/>
    <w:rsid w:val="002F322F"/>
    <w:rsid w:val="002F33F2"/>
    <w:rsid w:val="002F34D3"/>
    <w:rsid w:val="002F3533"/>
    <w:rsid w:val="002F358F"/>
    <w:rsid w:val="002F35AA"/>
    <w:rsid w:val="002F35C7"/>
    <w:rsid w:val="002F35DB"/>
    <w:rsid w:val="002F3600"/>
    <w:rsid w:val="002F3606"/>
    <w:rsid w:val="002F363A"/>
    <w:rsid w:val="002F3646"/>
    <w:rsid w:val="002F3669"/>
    <w:rsid w:val="002F3676"/>
    <w:rsid w:val="002F3679"/>
    <w:rsid w:val="002F36D6"/>
    <w:rsid w:val="002F375A"/>
    <w:rsid w:val="002F3766"/>
    <w:rsid w:val="002F380E"/>
    <w:rsid w:val="002F385A"/>
    <w:rsid w:val="002F388B"/>
    <w:rsid w:val="002F394E"/>
    <w:rsid w:val="002F3963"/>
    <w:rsid w:val="002F3A2D"/>
    <w:rsid w:val="002F3A55"/>
    <w:rsid w:val="002F3A6E"/>
    <w:rsid w:val="002F3A7E"/>
    <w:rsid w:val="002F3AE3"/>
    <w:rsid w:val="002F3AE6"/>
    <w:rsid w:val="002F3B28"/>
    <w:rsid w:val="002F3B50"/>
    <w:rsid w:val="002F3B9B"/>
    <w:rsid w:val="002F3BB9"/>
    <w:rsid w:val="002F3BE6"/>
    <w:rsid w:val="002F3C1D"/>
    <w:rsid w:val="002F3CB3"/>
    <w:rsid w:val="002F3D49"/>
    <w:rsid w:val="002F3D9F"/>
    <w:rsid w:val="002F3E80"/>
    <w:rsid w:val="002F3ED2"/>
    <w:rsid w:val="002F3F25"/>
    <w:rsid w:val="002F3FCC"/>
    <w:rsid w:val="002F4063"/>
    <w:rsid w:val="002F40AA"/>
    <w:rsid w:val="002F40F4"/>
    <w:rsid w:val="002F4136"/>
    <w:rsid w:val="002F418E"/>
    <w:rsid w:val="002F41D5"/>
    <w:rsid w:val="002F422F"/>
    <w:rsid w:val="002F429C"/>
    <w:rsid w:val="002F42FE"/>
    <w:rsid w:val="002F439F"/>
    <w:rsid w:val="002F43DC"/>
    <w:rsid w:val="002F4405"/>
    <w:rsid w:val="002F44C9"/>
    <w:rsid w:val="002F4519"/>
    <w:rsid w:val="002F464C"/>
    <w:rsid w:val="002F46A6"/>
    <w:rsid w:val="002F46A8"/>
    <w:rsid w:val="002F4719"/>
    <w:rsid w:val="002F4835"/>
    <w:rsid w:val="002F4858"/>
    <w:rsid w:val="002F4938"/>
    <w:rsid w:val="002F49DC"/>
    <w:rsid w:val="002F4A5C"/>
    <w:rsid w:val="002F4A68"/>
    <w:rsid w:val="002F4BC9"/>
    <w:rsid w:val="002F4C37"/>
    <w:rsid w:val="002F4C8A"/>
    <w:rsid w:val="002F4D1B"/>
    <w:rsid w:val="002F4D84"/>
    <w:rsid w:val="002F4DCC"/>
    <w:rsid w:val="002F4E27"/>
    <w:rsid w:val="002F4F16"/>
    <w:rsid w:val="002F4F50"/>
    <w:rsid w:val="002F509C"/>
    <w:rsid w:val="002F5216"/>
    <w:rsid w:val="002F5217"/>
    <w:rsid w:val="002F527B"/>
    <w:rsid w:val="002F52FB"/>
    <w:rsid w:val="002F533F"/>
    <w:rsid w:val="002F5385"/>
    <w:rsid w:val="002F53A4"/>
    <w:rsid w:val="002F5440"/>
    <w:rsid w:val="002F548A"/>
    <w:rsid w:val="002F54A6"/>
    <w:rsid w:val="002F54CB"/>
    <w:rsid w:val="002F55D2"/>
    <w:rsid w:val="002F56A1"/>
    <w:rsid w:val="002F56AA"/>
    <w:rsid w:val="002F573D"/>
    <w:rsid w:val="002F5764"/>
    <w:rsid w:val="002F5862"/>
    <w:rsid w:val="002F588A"/>
    <w:rsid w:val="002F588C"/>
    <w:rsid w:val="002F59A0"/>
    <w:rsid w:val="002F59C8"/>
    <w:rsid w:val="002F59D0"/>
    <w:rsid w:val="002F5A57"/>
    <w:rsid w:val="002F5A6A"/>
    <w:rsid w:val="002F5ACE"/>
    <w:rsid w:val="002F5B06"/>
    <w:rsid w:val="002F5BBE"/>
    <w:rsid w:val="002F5BD5"/>
    <w:rsid w:val="002F5BE3"/>
    <w:rsid w:val="002F5CD1"/>
    <w:rsid w:val="002F5DA3"/>
    <w:rsid w:val="002F5E40"/>
    <w:rsid w:val="002F5E66"/>
    <w:rsid w:val="002F5EEB"/>
    <w:rsid w:val="002F5EF5"/>
    <w:rsid w:val="002F5F0A"/>
    <w:rsid w:val="002F5F48"/>
    <w:rsid w:val="002F5F4A"/>
    <w:rsid w:val="002F60C1"/>
    <w:rsid w:val="002F617F"/>
    <w:rsid w:val="002F61C3"/>
    <w:rsid w:val="002F6243"/>
    <w:rsid w:val="002F6265"/>
    <w:rsid w:val="002F6266"/>
    <w:rsid w:val="002F628B"/>
    <w:rsid w:val="002F62AB"/>
    <w:rsid w:val="002F632A"/>
    <w:rsid w:val="002F6342"/>
    <w:rsid w:val="002F6393"/>
    <w:rsid w:val="002F63C2"/>
    <w:rsid w:val="002F63F3"/>
    <w:rsid w:val="002F6459"/>
    <w:rsid w:val="002F645A"/>
    <w:rsid w:val="002F6535"/>
    <w:rsid w:val="002F6568"/>
    <w:rsid w:val="002F6575"/>
    <w:rsid w:val="002F659C"/>
    <w:rsid w:val="002F6688"/>
    <w:rsid w:val="002F671E"/>
    <w:rsid w:val="002F6722"/>
    <w:rsid w:val="002F67E6"/>
    <w:rsid w:val="002F683C"/>
    <w:rsid w:val="002F69E3"/>
    <w:rsid w:val="002F6A97"/>
    <w:rsid w:val="002F6AA4"/>
    <w:rsid w:val="002F6BA1"/>
    <w:rsid w:val="002F6CB3"/>
    <w:rsid w:val="002F6D60"/>
    <w:rsid w:val="002F6D8D"/>
    <w:rsid w:val="002F6E12"/>
    <w:rsid w:val="002F6E36"/>
    <w:rsid w:val="002F6E9E"/>
    <w:rsid w:val="002F6EF7"/>
    <w:rsid w:val="002F6F14"/>
    <w:rsid w:val="002F6FA8"/>
    <w:rsid w:val="002F706D"/>
    <w:rsid w:val="002F71A2"/>
    <w:rsid w:val="002F7205"/>
    <w:rsid w:val="002F721A"/>
    <w:rsid w:val="002F72EC"/>
    <w:rsid w:val="002F72F8"/>
    <w:rsid w:val="002F7359"/>
    <w:rsid w:val="002F7412"/>
    <w:rsid w:val="002F745E"/>
    <w:rsid w:val="002F75EB"/>
    <w:rsid w:val="002F75F9"/>
    <w:rsid w:val="002F7616"/>
    <w:rsid w:val="002F761D"/>
    <w:rsid w:val="002F7663"/>
    <w:rsid w:val="002F7666"/>
    <w:rsid w:val="002F767D"/>
    <w:rsid w:val="002F771F"/>
    <w:rsid w:val="002F792E"/>
    <w:rsid w:val="002F79B3"/>
    <w:rsid w:val="002F79C5"/>
    <w:rsid w:val="002F7A41"/>
    <w:rsid w:val="002F7A70"/>
    <w:rsid w:val="002F7B10"/>
    <w:rsid w:val="002F7B8B"/>
    <w:rsid w:val="002F7BF7"/>
    <w:rsid w:val="002F7C5E"/>
    <w:rsid w:val="002F7C65"/>
    <w:rsid w:val="002F7CC9"/>
    <w:rsid w:val="002F7CE3"/>
    <w:rsid w:val="002F7CF3"/>
    <w:rsid w:val="002F7D28"/>
    <w:rsid w:val="002F7D60"/>
    <w:rsid w:val="002F7D6B"/>
    <w:rsid w:val="002F7E6A"/>
    <w:rsid w:val="002F7EBE"/>
    <w:rsid w:val="002F7ED9"/>
    <w:rsid w:val="002F7EDE"/>
    <w:rsid w:val="002F7F59"/>
    <w:rsid w:val="002F7FC2"/>
    <w:rsid w:val="002F7FDE"/>
    <w:rsid w:val="002F7FDF"/>
    <w:rsid w:val="002F7FEB"/>
    <w:rsid w:val="00300070"/>
    <w:rsid w:val="0030009C"/>
    <w:rsid w:val="003000A5"/>
    <w:rsid w:val="0030013C"/>
    <w:rsid w:val="003001C3"/>
    <w:rsid w:val="00300277"/>
    <w:rsid w:val="003003D4"/>
    <w:rsid w:val="003003F5"/>
    <w:rsid w:val="00300541"/>
    <w:rsid w:val="0030056F"/>
    <w:rsid w:val="00300575"/>
    <w:rsid w:val="003006BF"/>
    <w:rsid w:val="003006D8"/>
    <w:rsid w:val="0030090C"/>
    <w:rsid w:val="0030091C"/>
    <w:rsid w:val="0030093F"/>
    <w:rsid w:val="00300941"/>
    <w:rsid w:val="00300992"/>
    <w:rsid w:val="003009BE"/>
    <w:rsid w:val="00300B2B"/>
    <w:rsid w:val="00300B41"/>
    <w:rsid w:val="00300B44"/>
    <w:rsid w:val="00300B7C"/>
    <w:rsid w:val="00300C05"/>
    <w:rsid w:val="00300CC4"/>
    <w:rsid w:val="00300CEA"/>
    <w:rsid w:val="00300CF6"/>
    <w:rsid w:val="00300D0D"/>
    <w:rsid w:val="00300D12"/>
    <w:rsid w:val="00300D16"/>
    <w:rsid w:val="00300D48"/>
    <w:rsid w:val="00300E2A"/>
    <w:rsid w:val="00300E65"/>
    <w:rsid w:val="00300F0D"/>
    <w:rsid w:val="00300F81"/>
    <w:rsid w:val="00300F86"/>
    <w:rsid w:val="00300F9D"/>
    <w:rsid w:val="00300FE3"/>
    <w:rsid w:val="0030100F"/>
    <w:rsid w:val="00301070"/>
    <w:rsid w:val="003010D8"/>
    <w:rsid w:val="00301141"/>
    <w:rsid w:val="00301143"/>
    <w:rsid w:val="0030115D"/>
    <w:rsid w:val="003011C3"/>
    <w:rsid w:val="003011E8"/>
    <w:rsid w:val="0030130F"/>
    <w:rsid w:val="0030132D"/>
    <w:rsid w:val="0030134B"/>
    <w:rsid w:val="0030134F"/>
    <w:rsid w:val="00301377"/>
    <w:rsid w:val="003013B9"/>
    <w:rsid w:val="003013C6"/>
    <w:rsid w:val="00301413"/>
    <w:rsid w:val="00301452"/>
    <w:rsid w:val="0030153B"/>
    <w:rsid w:val="003015BF"/>
    <w:rsid w:val="00301615"/>
    <w:rsid w:val="00301678"/>
    <w:rsid w:val="003016B6"/>
    <w:rsid w:val="003016D5"/>
    <w:rsid w:val="00301710"/>
    <w:rsid w:val="0030175E"/>
    <w:rsid w:val="003017F7"/>
    <w:rsid w:val="00301822"/>
    <w:rsid w:val="00301847"/>
    <w:rsid w:val="00301895"/>
    <w:rsid w:val="003018B1"/>
    <w:rsid w:val="0030198B"/>
    <w:rsid w:val="00301A8B"/>
    <w:rsid w:val="00301AAC"/>
    <w:rsid w:val="00301B42"/>
    <w:rsid w:val="00301BEA"/>
    <w:rsid w:val="00301CCC"/>
    <w:rsid w:val="00301D7D"/>
    <w:rsid w:val="00301DB7"/>
    <w:rsid w:val="00301DE4"/>
    <w:rsid w:val="00301E46"/>
    <w:rsid w:val="00301E94"/>
    <w:rsid w:val="00301F4D"/>
    <w:rsid w:val="00301F8E"/>
    <w:rsid w:val="00301FE1"/>
    <w:rsid w:val="00302050"/>
    <w:rsid w:val="003020F0"/>
    <w:rsid w:val="003020F5"/>
    <w:rsid w:val="00302109"/>
    <w:rsid w:val="0030210D"/>
    <w:rsid w:val="0030212A"/>
    <w:rsid w:val="00302194"/>
    <w:rsid w:val="003021EB"/>
    <w:rsid w:val="00302213"/>
    <w:rsid w:val="0030223F"/>
    <w:rsid w:val="003022C9"/>
    <w:rsid w:val="00302440"/>
    <w:rsid w:val="00302498"/>
    <w:rsid w:val="00302575"/>
    <w:rsid w:val="00302602"/>
    <w:rsid w:val="00302671"/>
    <w:rsid w:val="003026B6"/>
    <w:rsid w:val="003026B9"/>
    <w:rsid w:val="003026C5"/>
    <w:rsid w:val="003026DB"/>
    <w:rsid w:val="003027A8"/>
    <w:rsid w:val="00302814"/>
    <w:rsid w:val="0030287B"/>
    <w:rsid w:val="0030288E"/>
    <w:rsid w:val="003029F1"/>
    <w:rsid w:val="00302AC1"/>
    <w:rsid w:val="00302B30"/>
    <w:rsid w:val="00302B7C"/>
    <w:rsid w:val="00302BA4"/>
    <w:rsid w:val="00302BBD"/>
    <w:rsid w:val="00302BE8"/>
    <w:rsid w:val="00302C25"/>
    <w:rsid w:val="00302C87"/>
    <w:rsid w:val="00302C95"/>
    <w:rsid w:val="00302D45"/>
    <w:rsid w:val="00302DC3"/>
    <w:rsid w:val="00302E30"/>
    <w:rsid w:val="00302E6B"/>
    <w:rsid w:val="00302F2A"/>
    <w:rsid w:val="00302F2E"/>
    <w:rsid w:val="00302F37"/>
    <w:rsid w:val="00302F98"/>
    <w:rsid w:val="00302FE5"/>
    <w:rsid w:val="0030301F"/>
    <w:rsid w:val="00303052"/>
    <w:rsid w:val="00303127"/>
    <w:rsid w:val="003033A0"/>
    <w:rsid w:val="003033AB"/>
    <w:rsid w:val="00303414"/>
    <w:rsid w:val="00303490"/>
    <w:rsid w:val="00303545"/>
    <w:rsid w:val="003035AB"/>
    <w:rsid w:val="003035C8"/>
    <w:rsid w:val="003035C9"/>
    <w:rsid w:val="00303656"/>
    <w:rsid w:val="0030368E"/>
    <w:rsid w:val="00303716"/>
    <w:rsid w:val="00303734"/>
    <w:rsid w:val="003037E6"/>
    <w:rsid w:val="00303802"/>
    <w:rsid w:val="00303857"/>
    <w:rsid w:val="0030390E"/>
    <w:rsid w:val="00303967"/>
    <w:rsid w:val="00303A33"/>
    <w:rsid w:val="00303B73"/>
    <w:rsid w:val="00303BC4"/>
    <w:rsid w:val="00303C05"/>
    <w:rsid w:val="00303C1B"/>
    <w:rsid w:val="00303C74"/>
    <w:rsid w:val="00303CB9"/>
    <w:rsid w:val="00303CBC"/>
    <w:rsid w:val="00303D89"/>
    <w:rsid w:val="00303DD2"/>
    <w:rsid w:val="00303E42"/>
    <w:rsid w:val="00303E69"/>
    <w:rsid w:val="00303E9C"/>
    <w:rsid w:val="00303EFC"/>
    <w:rsid w:val="00303F6B"/>
    <w:rsid w:val="00303F6E"/>
    <w:rsid w:val="00304096"/>
    <w:rsid w:val="0030419D"/>
    <w:rsid w:val="003041C9"/>
    <w:rsid w:val="0030420E"/>
    <w:rsid w:val="00304224"/>
    <w:rsid w:val="00304245"/>
    <w:rsid w:val="003042AC"/>
    <w:rsid w:val="003042C2"/>
    <w:rsid w:val="00304332"/>
    <w:rsid w:val="00304371"/>
    <w:rsid w:val="0030444E"/>
    <w:rsid w:val="003044EC"/>
    <w:rsid w:val="003044F9"/>
    <w:rsid w:val="00304580"/>
    <w:rsid w:val="003045BE"/>
    <w:rsid w:val="0030464B"/>
    <w:rsid w:val="0030466C"/>
    <w:rsid w:val="003046B4"/>
    <w:rsid w:val="00304704"/>
    <w:rsid w:val="0030472A"/>
    <w:rsid w:val="00304788"/>
    <w:rsid w:val="003047AA"/>
    <w:rsid w:val="00304860"/>
    <w:rsid w:val="00304A46"/>
    <w:rsid w:val="00304A95"/>
    <w:rsid w:val="00304C05"/>
    <w:rsid w:val="00304C09"/>
    <w:rsid w:val="00304C13"/>
    <w:rsid w:val="00304C3A"/>
    <w:rsid w:val="00304C8F"/>
    <w:rsid w:val="00304CE8"/>
    <w:rsid w:val="00304D0A"/>
    <w:rsid w:val="00304D8C"/>
    <w:rsid w:val="00304DB7"/>
    <w:rsid w:val="00304E34"/>
    <w:rsid w:val="00304E51"/>
    <w:rsid w:val="00304F2F"/>
    <w:rsid w:val="00305098"/>
    <w:rsid w:val="0030516A"/>
    <w:rsid w:val="0030517B"/>
    <w:rsid w:val="003051F0"/>
    <w:rsid w:val="0030522D"/>
    <w:rsid w:val="0030528E"/>
    <w:rsid w:val="00305321"/>
    <w:rsid w:val="003053A1"/>
    <w:rsid w:val="003053E5"/>
    <w:rsid w:val="003053E9"/>
    <w:rsid w:val="00305548"/>
    <w:rsid w:val="003055EF"/>
    <w:rsid w:val="00305670"/>
    <w:rsid w:val="0030569B"/>
    <w:rsid w:val="00305753"/>
    <w:rsid w:val="0030578B"/>
    <w:rsid w:val="0030580A"/>
    <w:rsid w:val="00305813"/>
    <w:rsid w:val="00305834"/>
    <w:rsid w:val="00305839"/>
    <w:rsid w:val="00305840"/>
    <w:rsid w:val="00305844"/>
    <w:rsid w:val="00305908"/>
    <w:rsid w:val="00305914"/>
    <w:rsid w:val="00305958"/>
    <w:rsid w:val="00305981"/>
    <w:rsid w:val="00305986"/>
    <w:rsid w:val="003059A7"/>
    <w:rsid w:val="003059B9"/>
    <w:rsid w:val="003059CD"/>
    <w:rsid w:val="00305A44"/>
    <w:rsid w:val="00305A7A"/>
    <w:rsid w:val="00305A88"/>
    <w:rsid w:val="00305AE3"/>
    <w:rsid w:val="00305B01"/>
    <w:rsid w:val="00305C64"/>
    <w:rsid w:val="00305CF4"/>
    <w:rsid w:val="00305D0F"/>
    <w:rsid w:val="00305DF3"/>
    <w:rsid w:val="00305E35"/>
    <w:rsid w:val="00305E47"/>
    <w:rsid w:val="00305EC6"/>
    <w:rsid w:val="00305F21"/>
    <w:rsid w:val="00306009"/>
    <w:rsid w:val="0030603E"/>
    <w:rsid w:val="00306068"/>
    <w:rsid w:val="003060A0"/>
    <w:rsid w:val="003060CD"/>
    <w:rsid w:val="00306111"/>
    <w:rsid w:val="00306124"/>
    <w:rsid w:val="00306153"/>
    <w:rsid w:val="0030623F"/>
    <w:rsid w:val="0030626D"/>
    <w:rsid w:val="00306288"/>
    <w:rsid w:val="003062E1"/>
    <w:rsid w:val="003062EF"/>
    <w:rsid w:val="003063DE"/>
    <w:rsid w:val="0030640E"/>
    <w:rsid w:val="003064B5"/>
    <w:rsid w:val="0030656D"/>
    <w:rsid w:val="00306638"/>
    <w:rsid w:val="003066B0"/>
    <w:rsid w:val="003066DF"/>
    <w:rsid w:val="00306729"/>
    <w:rsid w:val="0030672D"/>
    <w:rsid w:val="00306845"/>
    <w:rsid w:val="0030696C"/>
    <w:rsid w:val="00306976"/>
    <w:rsid w:val="0030697A"/>
    <w:rsid w:val="00306A38"/>
    <w:rsid w:val="00306A56"/>
    <w:rsid w:val="00306A74"/>
    <w:rsid w:val="00306B7C"/>
    <w:rsid w:val="00306BD6"/>
    <w:rsid w:val="00306DA5"/>
    <w:rsid w:val="00306E35"/>
    <w:rsid w:val="00306F4D"/>
    <w:rsid w:val="00306F70"/>
    <w:rsid w:val="00306F94"/>
    <w:rsid w:val="0030702C"/>
    <w:rsid w:val="003070B1"/>
    <w:rsid w:val="00307124"/>
    <w:rsid w:val="00307141"/>
    <w:rsid w:val="003071BE"/>
    <w:rsid w:val="003071D1"/>
    <w:rsid w:val="00307224"/>
    <w:rsid w:val="00307257"/>
    <w:rsid w:val="0030727E"/>
    <w:rsid w:val="00307288"/>
    <w:rsid w:val="0030732E"/>
    <w:rsid w:val="00307389"/>
    <w:rsid w:val="00307392"/>
    <w:rsid w:val="00307408"/>
    <w:rsid w:val="00307457"/>
    <w:rsid w:val="00307469"/>
    <w:rsid w:val="003074CB"/>
    <w:rsid w:val="003074D9"/>
    <w:rsid w:val="003074F1"/>
    <w:rsid w:val="00307525"/>
    <w:rsid w:val="00307596"/>
    <w:rsid w:val="003076B5"/>
    <w:rsid w:val="0030771C"/>
    <w:rsid w:val="003077F8"/>
    <w:rsid w:val="00307854"/>
    <w:rsid w:val="00307869"/>
    <w:rsid w:val="0030786C"/>
    <w:rsid w:val="00307944"/>
    <w:rsid w:val="0030797B"/>
    <w:rsid w:val="00307990"/>
    <w:rsid w:val="003079E2"/>
    <w:rsid w:val="00307A32"/>
    <w:rsid w:val="00307B01"/>
    <w:rsid w:val="00307C9B"/>
    <w:rsid w:val="00307D30"/>
    <w:rsid w:val="00307D3A"/>
    <w:rsid w:val="00307D42"/>
    <w:rsid w:val="00307DCF"/>
    <w:rsid w:val="00307EB1"/>
    <w:rsid w:val="00307F07"/>
    <w:rsid w:val="00307F90"/>
    <w:rsid w:val="00307F99"/>
    <w:rsid w:val="00310059"/>
    <w:rsid w:val="0031009B"/>
    <w:rsid w:val="003100D3"/>
    <w:rsid w:val="003100FF"/>
    <w:rsid w:val="0031011A"/>
    <w:rsid w:val="00310167"/>
    <w:rsid w:val="00310185"/>
    <w:rsid w:val="003101BE"/>
    <w:rsid w:val="003102A8"/>
    <w:rsid w:val="003102EE"/>
    <w:rsid w:val="00310392"/>
    <w:rsid w:val="003103EB"/>
    <w:rsid w:val="0031048A"/>
    <w:rsid w:val="003104D2"/>
    <w:rsid w:val="003105ED"/>
    <w:rsid w:val="003105F1"/>
    <w:rsid w:val="00310620"/>
    <w:rsid w:val="0031069D"/>
    <w:rsid w:val="003107A5"/>
    <w:rsid w:val="003107B7"/>
    <w:rsid w:val="003107F2"/>
    <w:rsid w:val="00310827"/>
    <w:rsid w:val="00310882"/>
    <w:rsid w:val="00310921"/>
    <w:rsid w:val="003109C3"/>
    <w:rsid w:val="00310A14"/>
    <w:rsid w:val="00310A4E"/>
    <w:rsid w:val="00310AC3"/>
    <w:rsid w:val="00310B15"/>
    <w:rsid w:val="00310C42"/>
    <w:rsid w:val="00310C70"/>
    <w:rsid w:val="00310C7B"/>
    <w:rsid w:val="00310CBA"/>
    <w:rsid w:val="00310CD2"/>
    <w:rsid w:val="00310CD7"/>
    <w:rsid w:val="00310D37"/>
    <w:rsid w:val="00310D52"/>
    <w:rsid w:val="00310DAA"/>
    <w:rsid w:val="00310DC1"/>
    <w:rsid w:val="00310E4D"/>
    <w:rsid w:val="00310FA7"/>
    <w:rsid w:val="00311028"/>
    <w:rsid w:val="0031103C"/>
    <w:rsid w:val="003110D4"/>
    <w:rsid w:val="0031111E"/>
    <w:rsid w:val="0031112B"/>
    <w:rsid w:val="0031117D"/>
    <w:rsid w:val="003111AA"/>
    <w:rsid w:val="003111AB"/>
    <w:rsid w:val="003111C9"/>
    <w:rsid w:val="00311200"/>
    <w:rsid w:val="00311231"/>
    <w:rsid w:val="00311250"/>
    <w:rsid w:val="003112A7"/>
    <w:rsid w:val="0031139E"/>
    <w:rsid w:val="003113DD"/>
    <w:rsid w:val="00311414"/>
    <w:rsid w:val="00311469"/>
    <w:rsid w:val="00311539"/>
    <w:rsid w:val="00311565"/>
    <w:rsid w:val="0031160B"/>
    <w:rsid w:val="00311663"/>
    <w:rsid w:val="00311689"/>
    <w:rsid w:val="003116BA"/>
    <w:rsid w:val="0031170F"/>
    <w:rsid w:val="00311812"/>
    <w:rsid w:val="00311858"/>
    <w:rsid w:val="00311943"/>
    <w:rsid w:val="00311A05"/>
    <w:rsid w:val="00311A62"/>
    <w:rsid w:val="00311ABB"/>
    <w:rsid w:val="00311AEA"/>
    <w:rsid w:val="00311B54"/>
    <w:rsid w:val="00311B7D"/>
    <w:rsid w:val="00311B96"/>
    <w:rsid w:val="00311C93"/>
    <w:rsid w:val="00311CB6"/>
    <w:rsid w:val="00311CBD"/>
    <w:rsid w:val="00311D9B"/>
    <w:rsid w:val="00311DA9"/>
    <w:rsid w:val="00311DC2"/>
    <w:rsid w:val="00311E12"/>
    <w:rsid w:val="00311E60"/>
    <w:rsid w:val="00311EDD"/>
    <w:rsid w:val="00311FB3"/>
    <w:rsid w:val="00311FF2"/>
    <w:rsid w:val="0031215C"/>
    <w:rsid w:val="003121AF"/>
    <w:rsid w:val="003121C3"/>
    <w:rsid w:val="0031227C"/>
    <w:rsid w:val="003122C2"/>
    <w:rsid w:val="003122C6"/>
    <w:rsid w:val="00312316"/>
    <w:rsid w:val="00312347"/>
    <w:rsid w:val="00312388"/>
    <w:rsid w:val="0031239E"/>
    <w:rsid w:val="003123A5"/>
    <w:rsid w:val="0031246A"/>
    <w:rsid w:val="00312538"/>
    <w:rsid w:val="00312573"/>
    <w:rsid w:val="00312588"/>
    <w:rsid w:val="003125EC"/>
    <w:rsid w:val="00312650"/>
    <w:rsid w:val="003126C5"/>
    <w:rsid w:val="003126D9"/>
    <w:rsid w:val="0031271F"/>
    <w:rsid w:val="00312749"/>
    <w:rsid w:val="0031274B"/>
    <w:rsid w:val="00312887"/>
    <w:rsid w:val="00312894"/>
    <w:rsid w:val="003129B2"/>
    <w:rsid w:val="00312AB2"/>
    <w:rsid w:val="00312AED"/>
    <w:rsid w:val="00312B19"/>
    <w:rsid w:val="00312C67"/>
    <w:rsid w:val="00312CC0"/>
    <w:rsid w:val="00312CF8"/>
    <w:rsid w:val="00312D13"/>
    <w:rsid w:val="00312E12"/>
    <w:rsid w:val="00312E7A"/>
    <w:rsid w:val="00312E99"/>
    <w:rsid w:val="00312E9E"/>
    <w:rsid w:val="00312EC8"/>
    <w:rsid w:val="00312FEE"/>
    <w:rsid w:val="003130F5"/>
    <w:rsid w:val="00313110"/>
    <w:rsid w:val="003131FB"/>
    <w:rsid w:val="00313291"/>
    <w:rsid w:val="0031332F"/>
    <w:rsid w:val="00313372"/>
    <w:rsid w:val="00313378"/>
    <w:rsid w:val="00313381"/>
    <w:rsid w:val="00313395"/>
    <w:rsid w:val="003133B8"/>
    <w:rsid w:val="00313563"/>
    <w:rsid w:val="00313569"/>
    <w:rsid w:val="003135E1"/>
    <w:rsid w:val="00313659"/>
    <w:rsid w:val="0031366A"/>
    <w:rsid w:val="00313694"/>
    <w:rsid w:val="003136C2"/>
    <w:rsid w:val="003136D4"/>
    <w:rsid w:val="00313769"/>
    <w:rsid w:val="00313770"/>
    <w:rsid w:val="00313986"/>
    <w:rsid w:val="003139EF"/>
    <w:rsid w:val="00313A17"/>
    <w:rsid w:val="00313A83"/>
    <w:rsid w:val="00313AAE"/>
    <w:rsid w:val="00313B75"/>
    <w:rsid w:val="00313BFC"/>
    <w:rsid w:val="00313C64"/>
    <w:rsid w:val="00313CF2"/>
    <w:rsid w:val="00313CFE"/>
    <w:rsid w:val="00313D15"/>
    <w:rsid w:val="00313D5B"/>
    <w:rsid w:val="00313DF9"/>
    <w:rsid w:val="00313F17"/>
    <w:rsid w:val="00313FF3"/>
    <w:rsid w:val="003140C1"/>
    <w:rsid w:val="003140F1"/>
    <w:rsid w:val="00314132"/>
    <w:rsid w:val="00314151"/>
    <w:rsid w:val="003141A6"/>
    <w:rsid w:val="003141C7"/>
    <w:rsid w:val="00314362"/>
    <w:rsid w:val="0031438A"/>
    <w:rsid w:val="0031443C"/>
    <w:rsid w:val="003144D8"/>
    <w:rsid w:val="00314513"/>
    <w:rsid w:val="0031457C"/>
    <w:rsid w:val="00314597"/>
    <w:rsid w:val="00314638"/>
    <w:rsid w:val="003146A2"/>
    <w:rsid w:val="003146BD"/>
    <w:rsid w:val="0031487C"/>
    <w:rsid w:val="003148E0"/>
    <w:rsid w:val="003148E5"/>
    <w:rsid w:val="00314995"/>
    <w:rsid w:val="003149B1"/>
    <w:rsid w:val="00314A30"/>
    <w:rsid w:val="00314AB8"/>
    <w:rsid w:val="00314B4A"/>
    <w:rsid w:val="00314BC6"/>
    <w:rsid w:val="00314C9E"/>
    <w:rsid w:val="00314CA7"/>
    <w:rsid w:val="00314CC4"/>
    <w:rsid w:val="00314D09"/>
    <w:rsid w:val="00314E14"/>
    <w:rsid w:val="00314E2A"/>
    <w:rsid w:val="00314E7F"/>
    <w:rsid w:val="00314F36"/>
    <w:rsid w:val="00314F9F"/>
    <w:rsid w:val="00314FD6"/>
    <w:rsid w:val="0031501A"/>
    <w:rsid w:val="00315083"/>
    <w:rsid w:val="003150BD"/>
    <w:rsid w:val="0031511E"/>
    <w:rsid w:val="00315129"/>
    <w:rsid w:val="003151DE"/>
    <w:rsid w:val="003151F3"/>
    <w:rsid w:val="0031533E"/>
    <w:rsid w:val="00315345"/>
    <w:rsid w:val="00315346"/>
    <w:rsid w:val="0031535B"/>
    <w:rsid w:val="00315361"/>
    <w:rsid w:val="003153A6"/>
    <w:rsid w:val="003153DF"/>
    <w:rsid w:val="00315400"/>
    <w:rsid w:val="00315426"/>
    <w:rsid w:val="00315474"/>
    <w:rsid w:val="00315475"/>
    <w:rsid w:val="00315484"/>
    <w:rsid w:val="00315492"/>
    <w:rsid w:val="003154AC"/>
    <w:rsid w:val="00315516"/>
    <w:rsid w:val="003155B7"/>
    <w:rsid w:val="003155E2"/>
    <w:rsid w:val="003156A6"/>
    <w:rsid w:val="003156F7"/>
    <w:rsid w:val="0031573E"/>
    <w:rsid w:val="003157B7"/>
    <w:rsid w:val="00315860"/>
    <w:rsid w:val="003158E4"/>
    <w:rsid w:val="00315ABA"/>
    <w:rsid w:val="00315ACD"/>
    <w:rsid w:val="00315AF5"/>
    <w:rsid w:val="00315B03"/>
    <w:rsid w:val="00315B51"/>
    <w:rsid w:val="00315B96"/>
    <w:rsid w:val="00315C4E"/>
    <w:rsid w:val="00315C7E"/>
    <w:rsid w:val="00315CB3"/>
    <w:rsid w:val="00315D73"/>
    <w:rsid w:val="00315E17"/>
    <w:rsid w:val="00315E70"/>
    <w:rsid w:val="00315E72"/>
    <w:rsid w:val="00315F07"/>
    <w:rsid w:val="00316026"/>
    <w:rsid w:val="0031602A"/>
    <w:rsid w:val="00316153"/>
    <w:rsid w:val="003161F9"/>
    <w:rsid w:val="00316244"/>
    <w:rsid w:val="00316248"/>
    <w:rsid w:val="003162D6"/>
    <w:rsid w:val="0031637A"/>
    <w:rsid w:val="00316388"/>
    <w:rsid w:val="0031639E"/>
    <w:rsid w:val="003163D6"/>
    <w:rsid w:val="0031650C"/>
    <w:rsid w:val="00316549"/>
    <w:rsid w:val="0031655B"/>
    <w:rsid w:val="00316572"/>
    <w:rsid w:val="003165E3"/>
    <w:rsid w:val="003165FD"/>
    <w:rsid w:val="0031660F"/>
    <w:rsid w:val="0031662F"/>
    <w:rsid w:val="00316676"/>
    <w:rsid w:val="003166AA"/>
    <w:rsid w:val="003166F8"/>
    <w:rsid w:val="003169A3"/>
    <w:rsid w:val="003169AE"/>
    <w:rsid w:val="003169FB"/>
    <w:rsid w:val="00316A89"/>
    <w:rsid w:val="00316B21"/>
    <w:rsid w:val="00316B4A"/>
    <w:rsid w:val="00316B9D"/>
    <w:rsid w:val="00316BEF"/>
    <w:rsid w:val="00316C11"/>
    <w:rsid w:val="00316C55"/>
    <w:rsid w:val="00316C67"/>
    <w:rsid w:val="00316CDC"/>
    <w:rsid w:val="00316CF9"/>
    <w:rsid w:val="00316D70"/>
    <w:rsid w:val="00316DB0"/>
    <w:rsid w:val="00316DD5"/>
    <w:rsid w:val="00316E04"/>
    <w:rsid w:val="00316E0E"/>
    <w:rsid w:val="00316E96"/>
    <w:rsid w:val="00316E9D"/>
    <w:rsid w:val="00316EB4"/>
    <w:rsid w:val="00316ECE"/>
    <w:rsid w:val="00316EEB"/>
    <w:rsid w:val="00316F30"/>
    <w:rsid w:val="00316F5D"/>
    <w:rsid w:val="00316FC0"/>
    <w:rsid w:val="00316FC9"/>
    <w:rsid w:val="0031702A"/>
    <w:rsid w:val="0031709E"/>
    <w:rsid w:val="00317112"/>
    <w:rsid w:val="00317125"/>
    <w:rsid w:val="00317155"/>
    <w:rsid w:val="00317203"/>
    <w:rsid w:val="0031721F"/>
    <w:rsid w:val="00317252"/>
    <w:rsid w:val="0031731E"/>
    <w:rsid w:val="0031732A"/>
    <w:rsid w:val="0031733B"/>
    <w:rsid w:val="00317426"/>
    <w:rsid w:val="0031745B"/>
    <w:rsid w:val="00317463"/>
    <w:rsid w:val="0031752D"/>
    <w:rsid w:val="00317636"/>
    <w:rsid w:val="00317641"/>
    <w:rsid w:val="00317650"/>
    <w:rsid w:val="00317669"/>
    <w:rsid w:val="0031768D"/>
    <w:rsid w:val="003176AE"/>
    <w:rsid w:val="003176D9"/>
    <w:rsid w:val="0031774B"/>
    <w:rsid w:val="003177B0"/>
    <w:rsid w:val="0031796C"/>
    <w:rsid w:val="003179AF"/>
    <w:rsid w:val="00317A09"/>
    <w:rsid w:val="00317A64"/>
    <w:rsid w:val="00317B60"/>
    <w:rsid w:val="00317B6E"/>
    <w:rsid w:val="00317C14"/>
    <w:rsid w:val="00317D24"/>
    <w:rsid w:val="00317D61"/>
    <w:rsid w:val="00317D69"/>
    <w:rsid w:val="00317DA1"/>
    <w:rsid w:val="00317E18"/>
    <w:rsid w:val="00317E51"/>
    <w:rsid w:val="00317E9B"/>
    <w:rsid w:val="00317EB2"/>
    <w:rsid w:val="003200E0"/>
    <w:rsid w:val="0032012D"/>
    <w:rsid w:val="00320158"/>
    <w:rsid w:val="00320189"/>
    <w:rsid w:val="00320195"/>
    <w:rsid w:val="003201C0"/>
    <w:rsid w:val="00320239"/>
    <w:rsid w:val="003202C2"/>
    <w:rsid w:val="00320340"/>
    <w:rsid w:val="003203A3"/>
    <w:rsid w:val="003203A4"/>
    <w:rsid w:val="00320451"/>
    <w:rsid w:val="0032049F"/>
    <w:rsid w:val="00320548"/>
    <w:rsid w:val="0032059B"/>
    <w:rsid w:val="00320650"/>
    <w:rsid w:val="00320652"/>
    <w:rsid w:val="0032065C"/>
    <w:rsid w:val="003206CC"/>
    <w:rsid w:val="0032078B"/>
    <w:rsid w:val="003207A7"/>
    <w:rsid w:val="003207BD"/>
    <w:rsid w:val="00320839"/>
    <w:rsid w:val="0032085A"/>
    <w:rsid w:val="003208F7"/>
    <w:rsid w:val="00320968"/>
    <w:rsid w:val="00320975"/>
    <w:rsid w:val="00320A42"/>
    <w:rsid w:val="00320A8A"/>
    <w:rsid w:val="00320A8F"/>
    <w:rsid w:val="00320AAF"/>
    <w:rsid w:val="00320AB9"/>
    <w:rsid w:val="00320BCD"/>
    <w:rsid w:val="00320BD1"/>
    <w:rsid w:val="00320C58"/>
    <w:rsid w:val="00320C78"/>
    <w:rsid w:val="00320C83"/>
    <w:rsid w:val="00320DA5"/>
    <w:rsid w:val="00320DC1"/>
    <w:rsid w:val="00320DD3"/>
    <w:rsid w:val="00320DD7"/>
    <w:rsid w:val="00320E82"/>
    <w:rsid w:val="00320EB1"/>
    <w:rsid w:val="00320FDA"/>
    <w:rsid w:val="0032103E"/>
    <w:rsid w:val="0032106C"/>
    <w:rsid w:val="00321070"/>
    <w:rsid w:val="003210D6"/>
    <w:rsid w:val="003210E7"/>
    <w:rsid w:val="00321134"/>
    <w:rsid w:val="00321142"/>
    <w:rsid w:val="00321152"/>
    <w:rsid w:val="003211D3"/>
    <w:rsid w:val="003211F7"/>
    <w:rsid w:val="003212D2"/>
    <w:rsid w:val="00321300"/>
    <w:rsid w:val="0032136D"/>
    <w:rsid w:val="003213C2"/>
    <w:rsid w:val="003213D5"/>
    <w:rsid w:val="003213E7"/>
    <w:rsid w:val="003214EB"/>
    <w:rsid w:val="00321609"/>
    <w:rsid w:val="00321644"/>
    <w:rsid w:val="00321681"/>
    <w:rsid w:val="003216AD"/>
    <w:rsid w:val="00321706"/>
    <w:rsid w:val="0032175F"/>
    <w:rsid w:val="00321762"/>
    <w:rsid w:val="00321790"/>
    <w:rsid w:val="003217CE"/>
    <w:rsid w:val="0032181D"/>
    <w:rsid w:val="003218EF"/>
    <w:rsid w:val="00321913"/>
    <w:rsid w:val="0032195A"/>
    <w:rsid w:val="00321A24"/>
    <w:rsid w:val="00321A5A"/>
    <w:rsid w:val="00321B46"/>
    <w:rsid w:val="00321B96"/>
    <w:rsid w:val="00321C29"/>
    <w:rsid w:val="00321CE7"/>
    <w:rsid w:val="00321D39"/>
    <w:rsid w:val="00321D6B"/>
    <w:rsid w:val="00321DCE"/>
    <w:rsid w:val="00321DEC"/>
    <w:rsid w:val="00321ECE"/>
    <w:rsid w:val="00321F0F"/>
    <w:rsid w:val="00321F2B"/>
    <w:rsid w:val="00321FCC"/>
    <w:rsid w:val="00322043"/>
    <w:rsid w:val="0032208F"/>
    <w:rsid w:val="00322108"/>
    <w:rsid w:val="00322149"/>
    <w:rsid w:val="00322204"/>
    <w:rsid w:val="00322278"/>
    <w:rsid w:val="00322303"/>
    <w:rsid w:val="0032235B"/>
    <w:rsid w:val="003223EE"/>
    <w:rsid w:val="003224B7"/>
    <w:rsid w:val="003224E4"/>
    <w:rsid w:val="003224EC"/>
    <w:rsid w:val="00322575"/>
    <w:rsid w:val="003225AE"/>
    <w:rsid w:val="003225FA"/>
    <w:rsid w:val="00322720"/>
    <w:rsid w:val="003228D1"/>
    <w:rsid w:val="00322991"/>
    <w:rsid w:val="003229A0"/>
    <w:rsid w:val="00322A12"/>
    <w:rsid w:val="00322A80"/>
    <w:rsid w:val="00322AC5"/>
    <w:rsid w:val="00322AE9"/>
    <w:rsid w:val="00322AEF"/>
    <w:rsid w:val="00322B0F"/>
    <w:rsid w:val="00322B33"/>
    <w:rsid w:val="00322B83"/>
    <w:rsid w:val="00322D11"/>
    <w:rsid w:val="00322DB6"/>
    <w:rsid w:val="00322E02"/>
    <w:rsid w:val="00322E5D"/>
    <w:rsid w:val="00322E9B"/>
    <w:rsid w:val="00322FF4"/>
    <w:rsid w:val="00323021"/>
    <w:rsid w:val="0032304A"/>
    <w:rsid w:val="0032305F"/>
    <w:rsid w:val="0032307E"/>
    <w:rsid w:val="003230DF"/>
    <w:rsid w:val="003230F1"/>
    <w:rsid w:val="0032316D"/>
    <w:rsid w:val="00323229"/>
    <w:rsid w:val="00323272"/>
    <w:rsid w:val="00323318"/>
    <w:rsid w:val="0032335C"/>
    <w:rsid w:val="0032335E"/>
    <w:rsid w:val="003233B4"/>
    <w:rsid w:val="003233D5"/>
    <w:rsid w:val="003233DE"/>
    <w:rsid w:val="003234D7"/>
    <w:rsid w:val="0032358C"/>
    <w:rsid w:val="00323679"/>
    <w:rsid w:val="00323743"/>
    <w:rsid w:val="00323752"/>
    <w:rsid w:val="00323764"/>
    <w:rsid w:val="003237A7"/>
    <w:rsid w:val="00323804"/>
    <w:rsid w:val="00323821"/>
    <w:rsid w:val="003238A3"/>
    <w:rsid w:val="003238C9"/>
    <w:rsid w:val="003239B8"/>
    <w:rsid w:val="00323A03"/>
    <w:rsid w:val="00323A69"/>
    <w:rsid w:val="00323A82"/>
    <w:rsid w:val="00323AC2"/>
    <w:rsid w:val="00323CB1"/>
    <w:rsid w:val="00323DB0"/>
    <w:rsid w:val="00323E0A"/>
    <w:rsid w:val="00323E3B"/>
    <w:rsid w:val="00323E48"/>
    <w:rsid w:val="00323E8C"/>
    <w:rsid w:val="00323EA8"/>
    <w:rsid w:val="00323F43"/>
    <w:rsid w:val="00323F5C"/>
    <w:rsid w:val="003240CD"/>
    <w:rsid w:val="0032410A"/>
    <w:rsid w:val="0032411D"/>
    <w:rsid w:val="00324133"/>
    <w:rsid w:val="0032414F"/>
    <w:rsid w:val="00324159"/>
    <w:rsid w:val="00324169"/>
    <w:rsid w:val="003241D0"/>
    <w:rsid w:val="00324255"/>
    <w:rsid w:val="00324267"/>
    <w:rsid w:val="003242A4"/>
    <w:rsid w:val="003242B2"/>
    <w:rsid w:val="003242BB"/>
    <w:rsid w:val="003242F5"/>
    <w:rsid w:val="003242F6"/>
    <w:rsid w:val="00324351"/>
    <w:rsid w:val="003243EE"/>
    <w:rsid w:val="003243F0"/>
    <w:rsid w:val="00324414"/>
    <w:rsid w:val="00324546"/>
    <w:rsid w:val="00324621"/>
    <w:rsid w:val="0032462B"/>
    <w:rsid w:val="0032466B"/>
    <w:rsid w:val="00324680"/>
    <w:rsid w:val="003247BA"/>
    <w:rsid w:val="00324867"/>
    <w:rsid w:val="0032487C"/>
    <w:rsid w:val="003248E6"/>
    <w:rsid w:val="00324A11"/>
    <w:rsid w:val="00324A56"/>
    <w:rsid w:val="00324A6A"/>
    <w:rsid w:val="00324A74"/>
    <w:rsid w:val="00324A7C"/>
    <w:rsid w:val="00324B64"/>
    <w:rsid w:val="00324BFC"/>
    <w:rsid w:val="00324D21"/>
    <w:rsid w:val="00324D5A"/>
    <w:rsid w:val="00324DB1"/>
    <w:rsid w:val="00324DE1"/>
    <w:rsid w:val="00324E0C"/>
    <w:rsid w:val="00324E5B"/>
    <w:rsid w:val="00324EF1"/>
    <w:rsid w:val="00324F04"/>
    <w:rsid w:val="00324F29"/>
    <w:rsid w:val="00324F48"/>
    <w:rsid w:val="00324FEC"/>
    <w:rsid w:val="003250AC"/>
    <w:rsid w:val="0032510C"/>
    <w:rsid w:val="00325232"/>
    <w:rsid w:val="0032529A"/>
    <w:rsid w:val="003252C8"/>
    <w:rsid w:val="00325311"/>
    <w:rsid w:val="00325375"/>
    <w:rsid w:val="0032547D"/>
    <w:rsid w:val="00325568"/>
    <w:rsid w:val="003255A4"/>
    <w:rsid w:val="0032563B"/>
    <w:rsid w:val="00325745"/>
    <w:rsid w:val="00325764"/>
    <w:rsid w:val="003257C7"/>
    <w:rsid w:val="00325842"/>
    <w:rsid w:val="00325874"/>
    <w:rsid w:val="003259A8"/>
    <w:rsid w:val="00325A29"/>
    <w:rsid w:val="00325B21"/>
    <w:rsid w:val="00325B88"/>
    <w:rsid w:val="00325BB2"/>
    <w:rsid w:val="00325C27"/>
    <w:rsid w:val="00325C41"/>
    <w:rsid w:val="00325D56"/>
    <w:rsid w:val="00325E48"/>
    <w:rsid w:val="00325F03"/>
    <w:rsid w:val="00325F4E"/>
    <w:rsid w:val="00325F60"/>
    <w:rsid w:val="00325FD7"/>
    <w:rsid w:val="0032600E"/>
    <w:rsid w:val="00326011"/>
    <w:rsid w:val="00326015"/>
    <w:rsid w:val="00326088"/>
    <w:rsid w:val="00326177"/>
    <w:rsid w:val="00326181"/>
    <w:rsid w:val="003261CB"/>
    <w:rsid w:val="003261F1"/>
    <w:rsid w:val="003262F4"/>
    <w:rsid w:val="003263B5"/>
    <w:rsid w:val="003263DD"/>
    <w:rsid w:val="00326427"/>
    <w:rsid w:val="00326505"/>
    <w:rsid w:val="0032651E"/>
    <w:rsid w:val="0032653E"/>
    <w:rsid w:val="00326576"/>
    <w:rsid w:val="0032658D"/>
    <w:rsid w:val="0032659E"/>
    <w:rsid w:val="003265A1"/>
    <w:rsid w:val="00326659"/>
    <w:rsid w:val="00326666"/>
    <w:rsid w:val="00326690"/>
    <w:rsid w:val="00326698"/>
    <w:rsid w:val="003266F1"/>
    <w:rsid w:val="003267AC"/>
    <w:rsid w:val="00326802"/>
    <w:rsid w:val="003269A2"/>
    <w:rsid w:val="00326A79"/>
    <w:rsid w:val="00326B18"/>
    <w:rsid w:val="00326B32"/>
    <w:rsid w:val="00326B6B"/>
    <w:rsid w:val="00326BC1"/>
    <w:rsid w:val="00326C3B"/>
    <w:rsid w:val="00326C6C"/>
    <w:rsid w:val="00326C7C"/>
    <w:rsid w:val="00326D09"/>
    <w:rsid w:val="00326D56"/>
    <w:rsid w:val="00326D66"/>
    <w:rsid w:val="00326D8D"/>
    <w:rsid w:val="00326E71"/>
    <w:rsid w:val="00326E89"/>
    <w:rsid w:val="00326E97"/>
    <w:rsid w:val="00326F47"/>
    <w:rsid w:val="00326F55"/>
    <w:rsid w:val="00327010"/>
    <w:rsid w:val="00327022"/>
    <w:rsid w:val="0032702B"/>
    <w:rsid w:val="0032714E"/>
    <w:rsid w:val="00327189"/>
    <w:rsid w:val="003271B6"/>
    <w:rsid w:val="003271C7"/>
    <w:rsid w:val="003271E2"/>
    <w:rsid w:val="00327248"/>
    <w:rsid w:val="00327321"/>
    <w:rsid w:val="00327336"/>
    <w:rsid w:val="003273BA"/>
    <w:rsid w:val="0032743D"/>
    <w:rsid w:val="0032745B"/>
    <w:rsid w:val="003274C4"/>
    <w:rsid w:val="0032761C"/>
    <w:rsid w:val="0032783B"/>
    <w:rsid w:val="0032789A"/>
    <w:rsid w:val="003278B0"/>
    <w:rsid w:val="00327961"/>
    <w:rsid w:val="00327A20"/>
    <w:rsid w:val="00327A4C"/>
    <w:rsid w:val="00327A84"/>
    <w:rsid w:val="00327AA7"/>
    <w:rsid w:val="00327ADA"/>
    <w:rsid w:val="00327B14"/>
    <w:rsid w:val="00327B44"/>
    <w:rsid w:val="00327B81"/>
    <w:rsid w:val="00327BE5"/>
    <w:rsid w:val="00327D60"/>
    <w:rsid w:val="00327DD3"/>
    <w:rsid w:val="00327E35"/>
    <w:rsid w:val="00327E51"/>
    <w:rsid w:val="00327E9C"/>
    <w:rsid w:val="00327EE5"/>
    <w:rsid w:val="00327F1A"/>
    <w:rsid w:val="00327F52"/>
    <w:rsid w:val="00327FE9"/>
    <w:rsid w:val="00330086"/>
    <w:rsid w:val="0033010F"/>
    <w:rsid w:val="00330118"/>
    <w:rsid w:val="0033011D"/>
    <w:rsid w:val="00330167"/>
    <w:rsid w:val="003301F1"/>
    <w:rsid w:val="003302D5"/>
    <w:rsid w:val="003303E0"/>
    <w:rsid w:val="003303F8"/>
    <w:rsid w:val="00330433"/>
    <w:rsid w:val="00330466"/>
    <w:rsid w:val="0033047B"/>
    <w:rsid w:val="003304BC"/>
    <w:rsid w:val="0033056B"/>
    <w:rsid w:val="003305B8"/>
    <w:rsid w:val="00330669"/>
    <w:rsid w:val="003306A9"/>
    <w:rsid w:val="003306AD"/>
    <w:rsid w:val="00330773"/>
    <w:rsid w:val="003307E1"/>
    <w:rsid w:val="003307F4"/>
    <w:rsid w:val="00330812"/>
    <w:rsid w:val="00330849"/>
    <w:rsid w:val="003308CC"/>
    <w:rsid w:val="00330A99"/>
    <w:rsid w:val="00330AF3"/>
    <w:rsid w:val="00330BC0"/>
    <w:rsid w:val="00330C2C"/>
    <w:rsid w:val="00330DA9"/>
    <w:rsid w:val="00330FF9"/>
    <w:rsid w:val="00331036"/>
    <w:rsid w:val="00331053"/>
    <w:rsid w:val="0033105F"/>
    <w:rsid w:val="00331062"/>
    <w:rsid w:val="0033106E"/>
    <w:rsid w:val="003310AC"/>
    <w:rsid w:val="0033111F"/>
    <w:rsid w:val="00331231"/>
    <w:rsid w:val="00331233"/>
    <w:rsid w:val="0033127A"/>
    <w:rsid w:val="003312B5"/>
    <w:rsid w:val="003312D1"/>
    <w:rsid w:val="0033133B"/>
    <w:rsid w:val="00331375"/>
    <w:rsid w:val="00331382"/>
    <w:rsid w:val="003314BF"/>
    <w:rsid w:val="003314D7"/>
    <w:rsid w:val="00331551"/>
    <w:rsid w:val="00331561"/>
    <w:rsid w:val="003315EE"/>
    <w:rsid w:val="003315F2"/>
    <w:rsid w:val="0033163E"/>
    <w:rsid w:val="00331672"/>
    <w:rsid w:val="00331695"/>
    <w:rsid w:val="003316FB"/>
    <w:rsid w:val="00331728"/>
    <w:rsid w:val="00331794"/>
    <w:rsid w:val="003317F2"/>
    <w:rsid w:val="00331974"/>
    <w:rsid w:val="00331979"/>
    <w:rsid w:val="0033197A"/>
    <w:rsid w:val="00331A40"/>
    <w:rsid w:val="00331A52"/>
    <w:rsid w:val="00331CFB"/>
    <w:rsid w:val="00331D56"/>
    <w:rsid w:val="00331DCC"/>
    <w:rsid w:val="00331DD8"/>
    <w:rsid w:val="00331E0B"/>
    <w:rsid w:val="00331E65"/>
    <w:rsid w:val="00331E84"/>
    <w:rsid w:val="00331EDB"/>
    <w:rsid w:val="00331EDF"/>
    <w:rsid w:val="00331FF8"/>
    <w:rsid w:val="0033202A"/>
    <w:rsid w:val="0033205A"/>
    <w:rsid w:val="00332091"/>
    <w:rsid w:val="003320FC"/>
    <w:rsid w:val="0033213C"/>
    <w:rsid w:val="003321B5"/>
    <w:rsid w:val="00332225"/>
    <w:rsid w:val="0033227D"/>
    <w:rsid w:val="0033229B"/>
    <w:rsid w:val="003323D2"/>
    <w:rsid w:val="00332427"/>
    <w:rsid w:val="0033242D"/>
    <w:rsid w:val="00332491"/>
    <w:rsid w:val="0033252D"/>
    <w:rsid w:val="0033254C"/>
    <w:rsid w:val="0033258C"/>
    <w:rsid w:val="003325DF"/>
    <w:rsid w:val="00332671"/>
    <w:rsid w:val="003326C5"/>
    <w:rsid w:val="0033275F"/>
    <w:rsid w:val="00332764"/>
    <w:rsid w:val="00332797"/>
    <w:rsid w:val="0033285A"/>
    <w:rsid w:val="003328D2"/>
    <w:rsid w:val="003328D3"/>
    <w:rsid w:val="003328F4"/>
    <w:rsid w:val="00332A28"/>
    <w:rsid w:val="00332A9D"/>
    <w:rsid w:val="00332B26"/>
    <w:rsid w:val="00332B5B"/>
    <w:rsid w:val="00332BA1"/>
    <w:rsid w:val="00332BA7"/>
    <w:rsid w:val="00332BDA"/>
    <w:rsid w:val="00332C2E"/>
    <w:rsid w:val="00332C8B"/>
    <w:rsid w:val="00332CA3"/>
    <w:rsid w:val="00332D5E"/>
    <w:rsid w:val="00332D80"/>
    <w:rsid w:val="00332DFC"/>
    <w:rsid w:val="00332F7D"/>
    <w:rsid w:val="00332FD0"/>
    <w:rsid w:val="0033308D"/>
    <w:rsid w:val="003330EB"/>
    <w:rsid w:val="003330EC"/>
    <w:rsid w:val="003330F9"/>
    <w:rsid w:val="003330FE"/>
    <w:rsid w:val="00333181"/>
    <w:rsid w:val="003331EF"/>
    <w:rsid w:val="0033324C"/>
    <w:rsid w:val="00333425"/>
    <w:rsid w:val="003334AE"/>
    <w:rsid w:val="00333597"/>
    <w:rsid w:val="003335A6"/>
    <w:rsid w:val="003335DB"/>
    <w:rsid w:val="003336AF"/>
    <w:rsid w:val="003336FC"/>
    <w:rsid w:val="0033371F"/>
    <w:rsid w:val="00333744"/>
    <w:rsid w:val="003338F8"/>
    <w:rsid w:val="0033396D"/>
    <w:rsid w:val="003339CE"/>
    <w:rsid w:val="00333AEC"/>
    <w:rsid w:val="00333B93"/>
    <w:rsid w:val="00333BA3"/>
    <w:rsid w:val="00333BA7"/>
    <w:rsid w:val="00333C2D"/>
    <w:rsid w:val="00333C6C"/>
    <w:rsid w:val="00333CE0"/>
    <w:rsid w:val="00333D81"/>
    <w:rsid w:val="00333E5C"/>
    <w:rsid w:val="00333EE7"/>
    <w:rsid w:val="00333FB7"/>
    <w:rsid w:val="00334036"/>
    <w:rsid w:val="00334054"/>
    <w:rsid w:val="00334057"/>
    <w:rsid w:val="0033406E"/>
    <w:rsid w:val="003340B9"/>
    <w:rsid w:val="003340E5"/>
    <w:rsid w:val="003340ED"/>
    <w:rsid w:val="00334177"/>
    <w:rsid w:val="003341AD"/>
    <w:rsid w:val="003341B2"/>
    <w:rsid w:val="003341E9"/>
    <w:rsid w:val="003341F6"/>
    <w:rsid w:val="00334230"/>
    <w:rsid w:val="00334285"/>
    <w:rsid w:val="00334292"/>
    <w:rsid w:val="00334294"/>
    <w:rsid w:val="00334455"/>
    <w:rsid w:val="0033449B"/>
    <w:rsid w:val="003344F8"/>
    <w:rsid w:val="0033450B"/>
    <w:rsid w:val="00334588"/>
    <w:rsid w:val="00334601"/>
    <w:rsid w:val="00334608"/>
    <w:rsid w:val="00334674"/>
    <w:rsid w:val="003346DF"/>
    <w:rsid w:val="003346EB"/>
    <w:rsid w:val="00334732"/>
    <w:rsid w:val="00334795"/>
    <w:rsid w:val="0033479A"/>
    <w:rsid w:val="0033479F"/>
    <w:rsid w:val="003347C1"/>
    <w:rsid w:val="00334878"/>
    <w:rsid w:val="003348EA"/>
    <w:rsid w:val="00334931"/>
    <w:rsid w:val="00334987"/>
    <w:rsid w:val="00334A22"/>
    <w:rsid w:val="00334A97"/>
    <w:rsid w:val="00334AA7"/>
    <w:rsid w:val="00334ACF"/>
    <w:rsid w:val="00334B92"/>
    <w:rsid w:val="00334CA8"/>
    <w:rsid w:val="00334CAC"/>
    <w:rsid w:val="00334CEF"/>
    <w:rsid w:val="00334E24"/>
    <w:rsid w:val="00334E3B"/>
    <w:rsid w:val="00334EC5"/>
    <w:rsid w:val="00334EF9"/>
    <w:rsid w:val="00334FD0"/>
    <w:rsid w:val="003350B8"/>
    <w:rsid w:val="00335117"/>
    <w:rsid w:val="003351D6"/>
    <w:rsid w:val="00335242"/>
    <w:rsid w:val="003352F0"/>
    <w:rsid w:val="003352F7"/>
    <w:rsid w:val="003352FE"/>
    <w:rsid w:val="0033530B"/>
    <w:rsid w:val="00335312"/>
    <w:rsid w:val="00335396"/>
    <w:rsid w:val="0033540A"/>
    <w:rsid w:val="00335496"/>
    <w:rsid w:val="00335546"/>
    <w:rsid w:val="00335553"/>
    <w:rsid w:val="00335610"/>
    <w:rsid w:val="003356DD"/>
    <w:rsid w:val="003358EA"/>
    <w:rsid w:val="00335968"/>
    <w:rsid w:val="003359B3"/>
    <w:rsid w:val="00335A1D"/>
    <w:rsid w:val="00335A2A"/>
    <w:rsid w:val="00335AC1"/>
    <w:rsid w:val="00335AC7"/>
    <w:rsid w:val="00335B58"/>
    <w:rsid w:val="00335BAA"/>
    <w:rsid w:val="00335BD5"/>
    <w:rsid w:val="00335BF6"/>
    <w:rsid w:val="00335C4F"/>
    <w:rsid w:val="00335C95"/>
    <w:rsid w:val="00335CA8"/>
    <w:rsid w:val="00335D9B"/>
    <w:rsid w:val="00335DC4"/>
    <w:rsid w:val="00335DFA"/>
    <w:rsid w:val="00335E2D"/>
    <w:rsid w:val="00335E3C"/>
    <w:rsid w:val="00335F0E"/>
    <w:rsid w:val="00335F62"/>
    <w:rsid w:val="00335FAB"/>
    <w:rsid w:val="00336041"/>
    <w:rsid w:val="003360A5"/>
    <w:rsid w:val="003360EB"/>
    <w:rsid w:val="0033623A"/>
    <w:rsid w:val="003363BC"/>
    <w:rsid w:val="00336436"/>
    <w:rsid w:val="00336470"/>
    <w:rsid w:val="0033649B"/>
    <w:rsid w:val="00336565"/>
    <w:rsid w:val="003365A2"/>
    <w:rsid w:val="003365E4"/>
    <w:rsid w:val="00336605"/>
    <w:rsid w:val="003366D3"/>
    <w:rsid w:val="0033673A"/>
    <w:rsid w:val="0033677B"/>
    <w:rsid w:val="00336842"/>
    <w:rsid w:val="00336848"/>
    <w:rsid w:val="003368C8"/>
    <w:rsid w:val="0033692A"/>
    <w:rsid w:val="00336A3E"/>
    <w:rsid w:val="00336A90"/>
    <w:rsid w:val="00336A95"/>
    <w:rsid w:val="00336A9B"/>
    <w:rsid w:val="00336B49"/>
    <w:rsid w:val="00336C71"/>
    <w:rsid w:val="00336C8D"/>
    <w:rsid w:val="00336D3E"/>
    <w:rsid w:val="00336D73"/>
    <w:rsid w:val="00336D8A"/>
    <w:rsid w:val="00336E44"/>
    <w:rsid w:val="00336E5C"/>
    <w:rsid w:val="00336EAD"/>
    <w:rsid w:val="00336EC3"/>
    <w:rsid w:val="00336EF0"/>
    <w:rsid w:val="00336EF5"/>
    <w:rsid w:val="00337072"/>
    <w:rsid w:val="0033719D"/>
    <w:rsid w:val="00337287"/>
    <w:rsid w:val="0033731B"/>
    <w:rsid w:val="003374D7"/>
    <w:rsid w:val="00337525"/>
    <w:rsid w:val="0033752D"/>
    <w:rsid w:val="003375A5"/>
    <w:rsid w:val="0033775B"/>
    <w:rsid w:val="00337799"/>
    <w:rsid w:val="003377F8"/>
    <w:rsid w:val="00337838"/>
    <w:rsid w:val="00337875"/>
    <w:rsid w:val="00337955"/>
    <w:rsid w:val="00337958"/>
    <w:rsid w:val="0033797E"/>
    <w:rsid w:val="00337A4C"/>
    <w:rsid w:val="00337AED"/>
    <w:rsid w:val="00337BDF"/>
    <w:rsid w:val="00337BF1"/>
    <w:rsid w:val="00337CCC"/>
    <w:rsid w:val="00337E44"/>
    <w:rsid w:val="00337E8A"/>
    <w:rsid w:val="00337EBB"/>
    <w:rsid w:val="00337F34"/>
    <w:rsid w:val="00337FC5"/>
    <w:rsid w:val="00340007"/>
    <w:rsid w:val="003400B7"/>
    <w:rsid w:val="0034018C"/>
    <w:rsid w:val="003401FE"/>
    <w:rsid w:val="00340235"/>
    <w:rsid w:val="00340286"/>
    <w:rsid w:val="0034037D"/>
    <w:rsid w:val="00340394"/>
    <w:rsid w:val="003404E6"/>
    <w:rsid w:val="00340503"/>
    <w:rsid w:val="0034053D"/>
    <w:rsid w:val="0034055F"/>
    <w:rsid w:val="0034058C"/>
    <w:rsid w:val="003405C5"/>
    <w:rsid w:val="0034062B"/>
    <w:rsid w:val="00340688"/>
    <w:rsid w:val="003406BC"/>
    <w:rsid w:val="003407B4"/>
    <w:rsid w:val="00340930"/>
    <w:rsid w:val="00340941"/>
    <w:rsid w:val="0034094E"/>
    <w:rsid w:val="0034095A"/>
    <w:rsid w:val="00340980"/>
    <w:rsid w:val="00340AA9"/>
    <w:rsid w:val="00340ABC"/>
    <w:rsid w:val="00340AE7"/>
    <w:rsid w:val="00340B0D"/>
    <w:rsid w:val="00340B15"/>
    <w:rsid w:val="00340BCC"/>
    <w:rsid w:val="00340C16"/>
    <w:rsid w:val="00340CB4"/>
    <w:rsid w:val="00340DA7"/>
    <w:rsid w:val="00340DBF"/>
    <w:rsid w:val="00340E25"/>
    <w:rsid w:val="00340EB1"/>
    <w:rsid w:val="00340F1B"/>
    <w:rsid w:val="00340F31"/>
    <w:rsid w:val="003410DD"/>
    <w:rsid w:val="00341116"/>
    <w:rsid w:val="0034121B"/>
    <w:rsid w:val="0034122D"/>
    <w:rsid w:val="0034131E"/>
    <w:rsid w:val="003414A7"/>
    <w:rsid w:val="003414B5"/>
    <w:rsid w:val="003414F4"/>
    <w:rsid w:val="0034153D"/>
    <w:rsid w:val="0034157F"/>
    <w:rsid w:val="00341598"/>
    <w:rsid w:val="003415FD"/>
    <w:rsid w:val="00341615"/>
    <w:rsid w:val="0034163E"/>
    <w:rsid w:val="00341665"/>
    <w:rsid w:val="00341682"/>
    <w:rsid w:val="003416A5"/>
    <w:rsid w:val="003416B7"/>
    <w:rsid w:val="003416BB"/>
    <w:rsid w:val="003416EA"/>
    <w:rsid w:val="003417DC"/>
    <w:rsid w:val="003418A0"/>
    <w:rsid w:val="0034194D"/>
    <w:rsid w:val="0034196A"/>
    <w:rsid w:val="003419D3"/>
    <w:rsid w:val="003419F6"/>
    <w:rsid w:val="00341A32"/>
    <w:rsid w:val="00341A64"/>
    <w:rsid w:val="00341BA3"/>
    <w:rsid w:val="00341BB6"/>
    <w:rsid w:val="00341D10"/>
    <w:rsid w:val="00341D3D"/>
    <w:rsid w:val="00341D58"/>
    <w:rsid w:val="00341DB2"/>
    <w:rsid w:val="00341DCB"/>
    <w:rsid w:val="00341F53"/>
    <w:rsid w:val="0034201B"/>
    <w:rsid w:val="003420C0"/>
    <w:rsid w:val="003420CA"/>
    <w:rsid w:val="003420D9"/>
    <w:rsid w:val="00342116"/>
    <w:rsid w:val="00342125"/>
    <w:rsid w:val="0034217E"/>
    <w:rsid w:val="003422FA"/>
    <w:rsid w:val="00342334"/>
    <w:rsid w:val="00342349"/>
    <w:rsid w:val="0034234A"/>
    <w:rsid w:val="00342375"/>
    <w:rsid w:val="0034237D"/>
    <w:rsid w:val="003424B9"/>
    <w:rsid w:val="003424ED"/>
    <w:rsid w:val="00342535"/>
    <w:rsid w:val="003426B3"/>
    <w:rsid w:val="003427EC"/>
    <w:rsid w:val="00342833"/>
    <w:rsid w:val="00342874"/>
    <w:rsid w:val="003429F0"/>
    <w:rsid w:val="00342A3E"/>
    <w:rsid w:val="00342AD3"/>
    <w:rsid w:val="00342B15"/>
    <w:rsid w:val="00342BB2"/>
    <w:rsid w:val="00342CF7"/>
    <w:rsid w:val="00342D06"/>
    <w:rsid w:val="00342E6B"/>
    <w:rsid w:val="00342E82"/>
    <w:rsid w:val="00342E9D"/>
    <w:rsid w:val="00342EE5"/>
    <w:rsid w:val="00342F08"/>
    <w:rsid w:val="00342F09"/>
    <w:rsid w:val="00342F69"/>
    <w:rsid w:val="00342FB4"/>
    <w:rsid w:val="00342FD3"/>
    <w:rsid w:val="00342FF3"/>
    <w:rsid w:val="0034308F"/>
    <w:rsid w:val="0034315E"/>
    <w:rsid w:val="003431DC"/>
    <w:rsid w:val="00343209"/>
    <w:rsid w:val="00343286"/>
    <w:rsid w:val="003432D1"/>
    <w:rsid w:val="00343382"/>
    <w:rsid w:val="0034347B"/>
    <w:rsid w:val="00343505"/>
    <w:rsid w:val="00343545"/>
    <w:rsid w:val="003435EF"/>
    <w:rsid w:val="003435F0"/>
    <w:rsid w:val="003436B1"/>
    <w:rsid w:val="003436C8"/>
    <w:rsid w:val="003436E1"/>
    <w:rsid w:val="0034371C"/>
    <w:rsid w:val="00343766"/>
    <w:rsid w:val="00343771"/>
    <w:rsid w:val="003437AF"/>
    <w:rsid w:val="00343863"/>
    <w:rsid w:val="0034388D"/>
    <w:rsid w:val="0034389D"/>
    <w:rsid w:val="0034396B"/>
    <w:rsid w:val="003439DF"/>
    <w:rsid w:val="00343A4D"/>
    <w:rsid w:val="00343AC1"/>
    <w:rsid w:val="00343ACD"/>
    <w:rsid w:val="00343B11"/>
    <w:rsid w:val="00343B15"/>
    <w:rsid w:val="00343BE7"/>
    <w:rsid w:val="00343BE8"/>
    <w:rsid w:val="00343BF3"/>
    <w:rsid w:val="00343C2D"/>
    <w:rsid w:val="00343CC2"/>
    <w:rsid w:val="00343CCD"/>
    <w:rsid w:val="00343D57"/>
    <w:rsid w:val="00343E6B"/>
    <w:rsid w:val="00343E6C"/>
    <w:rsid w:val="00343E9A"/>
    <w:rsid w:val="00343EBE"/>
    <w:rsid w:val="00343F34"/>
    <w:rsid w:val="00343FC1"/>
    <w:rsid w:val="00343FCE"/>
    <w:rsid w:val="00343FD5"/>
    <w:rsid w:val="00343FE7"/>
    <w:rsid w:val="00344039"/>
    <w:rsid w:val="0034407E"/>
    <w:rsid w:val="003440C1"/>
    <w:rsid w:val="0034415B"/>
    <w:rsid w:val="00344168"/>
    <w:rsid w:val="003441C1"/>
    <w:rsid w:val="003441D4"/>
    <w:rsid w:val="003441D9"/>
    <w:rsid w:val="00344206"/>
    <w:rsid w:val="0034421F"/>
    <w:rsid w:val="0034428C"/>
    <w:rsid w:val="00344342"/>
    <w:rsid w:val="00344365"/>
    <w:rsid w:val="003443DF"/>
    <w:rsid w:val="00344430"/>
    <w:rsid w:val="0034446A"/>
    <w:rsid w:val="003444D6"/>
    <w:rsid w:val="003444E4"/>
    <w:rsid w:val="00344554"/>
    <w:rsid w:val="00344611"/>
    <w:rsid w:val="00344720"/>
    <w:rsid w:val="0034472E"/>
    <w:rsid w:val="0034478A"/>
    <w:rsid w:val="00344834"/>
    <w:rsid w:val="00344853"/>
    <w:rsid w:val="0034486B"/>
    <w:rsid w:val="003448D8"/>
    <w:rsid w:val="003449F0"/>
    <w:rsid w:val="00344A2D"/>
    <w:rsid w:val="00344AAD"/>
    <w:rsid w:val="00344B4C"/>
    <w:rsid w:val="00344C90"/>
    <w:rsid w:val="00344CC7"/>
    <w:rsid w:val="00344CE3"/>
    <w:rsid w:val="00344CEE"/>
    <w:rsid w:val="00344D32"/>
    <w:rsid w:val="00344D56"/>
    <w:rsid w:val="00344D64"/>
    <w:rsid w:val="00344EF3"/>
    <w:rsid w:val="00344FDF"/>
    <w:rsid w:val="0034501F"/>
    <w:rsid w:val="0034503C"/>
    <w:rsid w:val="00345083"/>
    <w:rsid w:val="003450DE"/>
    <w:rsid w:val="003450F0"/>
    <w:rsid w:val="00345233"/>
    <w:rsid w:val="003452DC"/>
    <w:rsid w:val="00345313"/>
    <w:rsid w:val="00345366"/>
    <w:rsid w:val="00345379"/>
    <w:rsid w:val="003453B1"/>
    <w:rsid w:val="003453BF"/>
    <w:rsid w:val="00345425"/>
    <w:rsid w:val="0034542B"/>
    <w:rsid w:val="003454CD"/>
    <w:rsid w:val="003455D0"/>
    <w:rsid w:val="003455F6"/>
    <w:rsid w:val="003455F7"/>
    <w:rsid w:val="00345650"/>
    <w:rsid w:val="00345769"/>
    <w:rsid w:val="00345825"/>
    <w:rsid w:val="00345888"/>
    <w:rsid w:val="00345908"/>
    <w:rsid w:val="0034596C"/>
    <w:rsid w:val="00345975"/>
    <w:rsid w:val="0034597F"/>
    <w:rsid w:val="00345A03"/>
    <w:rsid w:val="00345A6B"/>
    <w:rsid w:val="00345A9F"/>
    <w:rsid w:val="00345BD3"/>
    <w:rsid w:val="00345C85"/>
    <w:rsid w:val="00345CFF"/>
    <w:rsid w:val="00345D14"/>
    <w:rsid w:val="00345D1D"/>
    <w:rsid w:val="00345D4C"/>
    <w:rsid w:val="00345D81"/>
    <w:rsid w:val="00345DC2"/>
    <w:rsid w:val="00345EBB"/>
    <w:rsid w:val="00345EE7"/>
    <w:rsid w:val="00345F06"/>
    <w:rsid w:val="00345FC8"/>
    <w:rsid w:val="00345FD8"/>
    <w:rsid w:val="0034604A"/>
    <w:rsid w:val="003460DD"/>
    <w:rsid w:val="0034616A"/>
    <w:rsid w:val="00346226"/>
    <w:rsid w:val="00346227"/>
    <w:rsid w:val="00346241"/>
    <w:rsid w:val="0034630D"/>
    <w:rsid w:val="0034633D"/>
    <w:rsid w:val="0034638D"/>
    <w:rsid w:val="00346460"/>
    <w:rsid w:val="0034647F"/>
    <w:rsid w:val="003464A5"/>
    <w:rsid w:val="00346517"/>
    <w:rsid w:val="00346572"/>
    <w:rsid w:val="00346604"/>
    <w:rsid w:val="00346624"/>
    <w:rsid w:val="00346636"/>
    <w:rsid w:val="00346679"/>
    <w:rsid w:val="003466C8"/>
    <w:rsid w:val="003466E2"/>
    <w:rsid w:val="00346700"/>
    <w:rsid w:val="00346712"/>
    <w:rsid w:val="00346766"/>
    <w:rsid w:val="003467E2"/>
    <w:rsid w:val="00346836"/>
    <w:rsid w:val="0034683F"/>
    <w:rsid w:val="00346864"/>
    <w:rsid w:val="0034689D"/>
    <w:rsid w:val="003468E2"/>
    <w:rsid w:val="003468EE"/>
    <w:rsid w:val="0034691C"/>
    <w:rsid w:val="0034695B"/>
    <w:rsid w:val="00346977"/>
    <w:rsid w:val="0034699B"/>
    <w:rsid w:val="003469C8"/>
    <w:rsid w:val="00346A15"/>
    <w:rsid w:val="00346A4E"/>
    <w:rsid w:val="00346A5C"/>
    <w:rsid w:val="00346A71"/>
    <w:rsid w:val="00346B1C"/>
    <w:rsid w:val="00346B22"/>
    <w:rsid w:val="00346B63"/>
    <w:rsid w:val="00346B9C"/>
    <w:rsid w:val="00346BC3"/>
    <w:rsid w:val="00346BCC"/>
    <w:rsid w:val="00346C04"/>
    <w:rsid w:val="00346C0B"/>
    <w:rsid w:val="00346C1F"/>
    <w:rsid w:val="00346C2D"/>
    <w:rsid w:val="00346C2E"/>
    <w:rsid w:val="00346C49"/>
    <w:rsid w:val="00346C64"/>
    <w:rsid w:val="00346C98"/>
    <w:rsid w:val="00346CA7"/>
    <w:rsid w:val="00346D0C"/>
    <w:rsid w:val="00346E19"/>
    <w:rsid w:val="00346EA0"/>
    <w:rsid w:val="00346F56"/>
    <w:rsid w:val="00347051"/>
    <w:rsid w:val="00347070"/>
    <w:rsid w:val="003470FC"/>
    <w:rsid w:val="00347123"/>
    <w:rsid w:val="00347256"/>
    <w:rsid w:val="003472E5"/>
    <w:rsid w:val="0034733A"/>
    <w:rsid w:val="00347342"/>
    <w:rsid w:val="00347374"/>
    <w:rsid w:val="003473F4"/>
    <w:rsid w:val="003474A4"/>
    <w:rsid w:val="003474E0"/>
    <w:rsid w:val="003475C9"/>
    <w:rsid w:val="00347619"/>
    <w:rsid w:val="0034768B"/>
    <w:rsid w:val="00347711"/>
    <w:rsid w:val="0034774D"/>
    <w:rsid w:val="00347761"/>
    <w:rsid w:val="003478FB"/>
    <w:rsid w:val="00347A15"/>
    <w:rsid w:val="00347AC9"/>
    <w:rsid w:val="00347AEE"/>
    <w:rsid w:val="00347AFB"/>
    <w:rsid w:val="00347B02"/>
    <w:rsid w:val="00347B62"/>
    <w:rsid w:val="00347C8D"/>
    <w:rsid w:val="00347CE7"/>
    <w:rsid w:val="00347D67"/>
    <w:rsid w:val="00347D91"/>
    <w:rsid w:val="00347DEB"/>
    <w:rsid w:val="00347E00"/>
    <w:rsid w:val="00347F9D"/>
    <w:rsid w:val="00347FBF"/>
    <w:rsid w:val="00350014"/>
    <w:rsid w:val="00350084"/>
    <w:rsid w:val="003500E4"/>
    <w:rsid w:val="00350101"/>
    <w:rsid w:val="0035014F"/>
    <w:rsid w:val="00350168"/>
    <w:rsid w:val="0035016C"/>
    <w:rsid w:val="0035018A"/>
    <w:rsid w:val="003501B0"/>
    <w:rsid w:val="003501D8"/>
    <w:rsid w:val="003502D5"/>
    <w:rsid w:val="00350308"/>
    <w:rsid w:val="0035032E"/>
    <w:rsid w:val="00350486"/>
    <w:rsid w:val="003504B4"/>
    <w:rsid w:val="003504F3"/>
    <w:rsid w:val="00350528"/>
    <w:rsid w:val="00350594"/>
    <w:rsid w:val="003505C5"/>
    <w:rsid w:val="0035061B"/>
    <w:rsid w:val="00350682"/>
    <w:rsid w:val="003506A4"/>
    <w:rsid w:val="00350768"/>
    <w:rsid w:val="003507FC"/>
    <w:rsid w:val="0035086A"/>
    <w:rsid w:val="003508CA"/>
    <w:rsid w:val="0035097A"/>
    <w:rsid w:val="003509DA"/>
    <w:rsid w:val="00350A0E"/>
    <w:rsid w:val="00350ABF"/>
    <w:rsid w:val="00350B42"/>
    <w:rsid w:val="00350B97"/>
    <w:rsid w:val="00350C4A"/>
    <w:rsid w:val="00350CB8"/>
    <w:rsid w:val="00350CC9"/>
    <w:rsid w:val="00350CE2"/>
    <w:rsid w:val="00350D6C"/>
    <w:rsid w:val="00350D92"/>
    <w:rsid w:val="00350DDF"/>
    <w:rsid w:val="00350F09"/>
    <w:rsid w:val="003510BB"/>
    <w:rsid w:val="003510C3"/>
    <w:rsid w:val="00351130"/>
    <w:rsid w:val="0035115D"/>
    <w:rsid w:val="003511F0"/>
    <w:rsid w:val="0035126C"/>
    <w:rsid w:val="003513D7"/>
    <w:rsid w:val="0035140E"/>
    <w:rsid w:val="00351421"/>
    <w:rsid w:val="00351426"/>
    <w:rsid w:val="0035149E"/>
    <w:rsid w:val="0035155B"/>
    <w:rsid w:val="003515DE"/>
    <w:rsid w:val="0035168C"/>
    <w:rsid w:val="003516B9"/>
    <w:rsid w:val="00351717"/>
    <w:rsid w:val="0035171F"/>
    <w:rsid w:val="00351723"/>
    <w:rsid w:val="00351825"/>
    <w:rsid w:val="0035191D"/>
    <w:rsid w:val="0035194A"/>
    <w:rsid w:val="0035194E"/>
    <w:rsid w:val="00351989"/>
    <w:rsid w:val="00351A43"/>
    <w:rsid w:val="00351A82"/>
    <w:rsid w:val="00351B06"/>
    <w:rsid w:val="00351B13"/>
    <w:rsid w:val="00351BD2"/>
    <w:rsid w:val="00351C71"/>
    <w:rsid w:val="00351CB3"/>
    <w:rsid w:val="00351D1C"/>
    <w:rsid w:val="00351DCF"/>
    <w:rsid w:val="00351E70"/>
    <w:rsid w:val="00351E7E"/>
    <w:rsid w:val="00351EF1"/>
    <w:rsid w:val="00351F89"/>
    <w:rsid w:val="0035203A"/>
    <w:rsid w:val="00352054"/>
    <w:rsid w:val="003520A9"/>
    <w:rsid w:val="0035210E"/>
    <w:rsid w:val="0035213B"/>
    <w:rsid w:val="00352287"/>
    <w:rsid w:val="003522C1"/>
    <w:rsid w:val="00352336"/>
    <w:rsid w:val="0035234B"/>
    <w:rsid w:val="00352376"/>
    <w:rsid w:val="0035247E"/>
    <w:rsid w:val="00352486"/>
    <w:rsid w:val="00352489"/>
    <w:rsid w:val="003524F9"/>
    <w:rsid w:val="00352546"/>
    <w:rsid w:val="003525A0"/>
    <w:rsid w:val="00352643"/>
    <w:rsid w:val="00352673"/>
    <w:rsid w:val="003526E3"/>
    <w:rsid w:val="003526E6"/>
    <w:rsid w:val="003526E8"/>
    <w:rsid w:val="003526EB"/>
    <w:rsid w:val="00352782"/>
    <w:rsid w:val="0035279D"/>
    <w:rsid w:val="00352870"/>
    <w:rsid w:val="003528B3"/>
    <w:rsid w:val="003528E1"/>
    <w:rsid w:val="00352A23"/>
    <w:rsid w:val="00352A6E"/>
    <w:rsid w:val="00352B40"/>
    <w:rsid w:val="00352BBF"/>
    <w:rsid w:val="00352BD9"/>
    <w:rsid w:val="00352CD6"/>
    <w:rsid w:val="00352DF1"/>
    <w:rsid w:val="00352E49"/>
    <w:rsid w:val="00352E9A"/>
    <w:rsid w:val="00352ED8"/>
    <w:rsid w:val="00352EED"/>
    <w:rsid w:val="00352F63"/>
    <w:rsid w:val="00353052"/>
    <w:rsid w:val="0035310B"/>
    <w:rsid w:val="00353140"/>
    <w:rsid w:val="003531B5"/>
    <w:rsid w:val="00353248"/>
    <w:rsid w:val="00353268"/>
    <w:rsid w:val="0035329D"/>
    <w:rsid w:val="003534B8"/>
    <w:rsid w:val="0035354F"/>
    <w:rsid w:val="00353550"/>
    <w:rsid w:val="0035356D"/>
    <w:rsid w:val="00353673"/>
    <w:rsid w:val="0035368D"/>
    <w:rsid w:val="00353695"/>
    <w:rsid w:val="00353722"/>
    <w:rsid w:val="00353753"/>
    <w:rsid w:val="003537A2"/>
    <w:rsid w:val="003537B4"/>
    <w:rsid w:val="003537F2"/>
    <w:rsid w:val="00353883"/>
    <w:rsid w:val="00353956"/>
    <w:rsid w:val="0035398D"/>
    <w:rsid w:val="00353A67"/>
    <w:rsid w:val="00353AAC"/>
    <w:rsid w:val="00353AC7"/>
    <w:rsid w:val="00353B47"/>
    <w:rsid w:val="00353B53"/>
    <w:rsid w:val="00353BA7"/>
    <w:rsid w:val="00353BD0"/>
    <w:rsid w:val="00353C15"/>
    <w:rsid w:val="00353C5C"/>
    <w:rsid w:val="00353C64"/>
    <w:rsid w:val="00353CBF"/>
    <w:rsid w:val="00353D3F"/>
    <w:rsid w:val="00353E1F"/>
    <w:rsid w:val="00353E34"/>
    <w:rsid w:val="00353E92"/>
    <w:rsid w:val="00353EAB"/>
    <w:rsid w:val="00353F42"/>
    <w:rsid w:val="00353F5D"/>
    <w:rsid w:val="00353F7A"/>
    <w:rsid w:val="00354003"/>
    <w:rsid w:val="00354063"/>
    <w:rsid w:val="003540A4"/>
    <w:rsid w:val="003540EB"/>
    <w:rsid w:val="00354133"/>
    <w:rsid w:val="0035413E"/>
    <w:rsid w:val="0035424A"/>
    <w:rsid w:val="0035426F"/>
    <w:rsid w:val="003543F4"/>
    <w:rsid w:val="0035440C"/>
    <w:rsid w:val="003544AD"/>
    <w:rsid w:val="003544D4"/>
    <w:rsid w:val="003544F9"/>
    <w:rsid w:val="00354575"/>
    <w:rsid w:val="003545C6"/>
    <w:rsid w:val="0035468F"/>
    <w:rsid w:val="003546BE"/>
    <w:rsid w:val="0035473A"/>
    <w:rsid w:val="00354799"/>
    <w:rsid w:val="003548A9"/>
    <w:rsid w:val="00354939"/>
    <w:rsid w:val="00354A42"/>
    <w:rsid w:val="00354AA1"/>
    <w:rsid w:val="00354AC0"/>
    <w:rsid w:val="00354AD7"/>
    <w:rsid w:val="00354B09"/>
    <w:rsid w:val="00354B28"/>
    <w:rsid w:val="00354B7A"/>
    <w:rsid w:val="00354BA4"/>
    <w:rsid w:val="00354BDB"/>
    <w:rsid w:val="00354C8A"/>
    <w:rsid w:val="00354D01"/>
    <w:rsid w:val="00354D58"/>
    <w:rsid w:val="00354D62"/>
    <w:rsid w:val="00354DB5"/>
    <w:rsid w:val="00354DF3"/>
    <w:rsid w:val="00354E39"/>
    <w:rsid w:val="0035504A"/>
    <w:rsid w:val="0035507D"/>
    <w:rsid w:val="003550CF"/>
    <w:rsid w:val="003551F4"/>
    <w:rsid w:val="0035527F"/>
    <w:rsid w:val="003552C0"/>
    <w:rsid w:val="003552E5"/>
    <w:rsid w:val="0035538C"/>
    <w:rsid w:val="003553F2"/>
    <w:rsid w:val="00355477"/>
    <w:rsid w:val="003554E4"/>
    <w:rsid w:val="003554FF"/>
    <w:rsid w:val="00355500"/>
    <w:rsid w:val="00355529"/>
    <w:rsid w:val="00355569"/>
    <w:rsid w:val="003555BF"/>
    <w:rsid w:val="00355628"/>
    <w:rsid w:val="00355713"/>
    <w:rsid w:val="0035577B"/>
    <w:rsid w:val="003557EE"/>
    <w:rsid w:val="00355818"/>
    <w:rsid w:val="0035583C"/>
    <w:rsid w:val="00355846"/>
    <w:rsid w:val="0035585F"/>
    <w:rsid w:val="003558AF"/>
    <w:rsid w:val="003558DC"/>
    <w:rsid w:val="0035596E"/>
    <w:rsid w:val="003559AF"/>
    <w:rsid w:val="00355A54"/>
    <w:rsid w:val="00355A83"/>
    <w:rsid w:val="00355ADF"/>
    <w:rsid w:val="00355BAD"/>
    <w:rsid w:val="00355BC3"/>
    <w:rsid w:val="00355D22"/>
    <w:rsid w:val="00355D9D"/>
    <w:rsid w:val="00355E00"/>
    <w:rsid w:val="00355E36"/>
    <w:rsid w:val="00355E4A"/>
    <w:rsid w:val="00355E68"/>
    <w:rsid w:val="00355E78"/>
    <w:rsid w:val="00355EA0"/>
    <w:rsid w:val="00355EEC"/>
    <w:rsid w:val="00355F5A"/>
    <w:rsid w:val="0035601A"/>
    <w:rsid w:val="003560ED"/>
    <w:rsid w:val="00356107"/>
    <w:rsid w:val="003561BE"/>
    <w:rsid w:val="00356276"/>
    <w:rsid w:val="00356285"/>
    <w:rsid w:val="003562A0"/>
    <w:rsid w:val="003562BF"/>
    <w:rsid w:val="00356364"/>
    <w:rsid w:val="00356365"/>
    <w:rsid w:val="003563F0"/>
    <w:rsid w:val="0035644F"/>
    <w:rsid w:val="003564A5"/>
    <w:rsid w:val="003564BC"/>
    <w:rsid w:val="003564C5"/>
    <w:rsid w:val="003564D7"/>
    <w:rsid w:val="00356544"/>
    <w:rsid w:val="00356607"/>
    <w:rsid w:val="0035663E"/>
    <w:rsid w:val="00356658"/>
    <w:rsid w:val="00356664"/>
    <w:rsid w:val="0035666A"/>
    <w:rsid w:val="00356682"/>
    <w:rsid w:val="003566A3"/>
    <w:rsid w:val="003566D3"/>
    <w:rsid w:val="00356789"/>
    <w:rsid w:val="003567B3"/>
    <w:rsid w:val="003567F0"/>
    <w:rsid w:val="00356827"/>
    <w:rsid w:val="00356870"/>
    <w:rsid w:val="003568AE"/>
    <w:rsid w:val="003568D7"/>
    <w:rsid w:val="00356A8B"/>
    <w:rsid w:val="00356B6F"/>
    <w:rsid w:val="00356BB0"/>
    <w:rsid w:val="00356C57"/>
    <w:rsid w:val="00356D97"/>
    <w:rsid w:val="00356E1C"/>
    <w:rsid w:val="00356F4A"/>
    <w:rsid w:val="00356FE1"/>
    <w:rsid w:val="003570B2"/>
    <w:rsid w:val="0035710B"/>
    <w:rsid w:val="003571A7"/>
    <w:rsid w:val="00357213"/>
    <w:rsid w:val="0035727A"/>
    <w:rsid w:val="0035736F"/>
    <w:rsid w:val="003573FB"/>
    <w:rsid w:val="003574B3"/>
    <w:rsid w:val="003574D0"/>
    <w:rsid w:val="0035753E"/>
    <w:rsid w:val="0035757D"/>
    <w:rsid w:val="003575A6"/>
    <w:rsid w:val="003575B6"/>
    <w:rsid w:val="0035766B"/>
    <w:rsid w:val="0035769E"/>
    <w:rsid w:val="00357770"/>
    <w:rsid w:val="0035778F"/>
    <w:rsid w:val="003577B6"/>
    <w:rsid w:val="00357855"/>
    <w:rsid w:val="0035785C"/>
    <w:rsid w:val="0035788C"/>
    <w:rsid w:val="003578CB"/>
    <w:rsid w:val="003578CD"/>
    <w:rsid w:val="00357911"/>
    <w:rsid w:val="003579D3"/>
    <w:rsid w:val="003579E8"/>
    <w:rsid w:val="00357A9B"/>
    <w:rsid w:val="00357B00"/>
    <w:rsid w:val="00357BB1"/>
    <w:rsid w:val="00357CD7"/>
    <w:rsid w:val="00357D04"/>
    <w:rsid w:val="00357DBC"/>
    <w:rsid w:val="00357DCA"/>
    <w:rsid w:val="00357DD0"/>
    <w:rsid w:val="00357DDB"/>
    <w:rsid w:val="00357E56"/>
    <w:rsid w:val="00357EB6"/>
    <w:rsid w:val="0036000F"/>
    <w:rsid w:val="003600CF"/>
    <w:rsid w:val="003600FC"/>
    <w:rsid w:val="0036014E"/>
    <w:rsid w:val="00360210"/>
    <w:rsid w:val="00360235"/>
    <w:rsid w:val="00360238"/>
    <w:rsid w:val="00360312"/>
    <w:rsid w:val="00360334"/>
    <w:rsid w:val="0036042D"/>
    <w:rsid w:val="003604BB"/>
    <w:rsid w:val="003604E0"/>
    <w:rsid w:val="0036050A"/>
    <w:rsid w:val="0036052C"/>
    <w:rsid w:val="0036069D"/>
    <w:rsid w:val="003606C7"/>
    <w:rsid w:val="00360751"/>
    <w:rsid w:val="003607C9"/>
    <w:rsid w:val="00360805"/>
    <w:rsid w:val="00360812"/>
    <w:rsid w:val="00360859"/>
    <w:rsid w:val="003608D6"/>
    <w:rsid w:val="003608FA"/>
    <w:rsid w:val="003608FD"/>
    <w:rsid w:val="0036090C"/>
    <w:rsid w:val="0036099B"/>
    <w:rsid w:val="003609BB"/>
    <w:rsid w:val="003609C0"/>
    <w:rsid w:val="00360AEF"/>
    <w:rsid w:val="00360B46"/>
    <w:rsid w:val="00360B5E"/>
    <w:rsid w:val="00360BA0"/>
    <w:rsid w:val="00360BA8"/>
    <w:rsid w:val="00360BD6"/>
    <w:rsid w:val="00360C31"/>
    <w:rsid w:val="00360C69"/>
    <w:rsid w:val="00360CA0"/>
    <w:rsid w:val="00360CCA"/>
    <w:rsid w:val="00360D11"/>
    <w:rsid w:val="00360D2F"/>
    <w:rsid w:val="00360E4E"/>
    <w:rsid w:val="00360EC2"/>
    <w:rsid w:val="00360ECA"/>
    <w:rsid w:val="00360F24"/>
    <w:rsid w:val="00360F90"/>
    <w:rsid w:val="00360F9A"/>
    <w:rsid w:val="00360FD2"/>
    <w:rsid w:val="00360FD9"/>
    <w:rsid w:val="00360FDB"/>
    <w:rsid w:val="00361003"/>
    <w:rsid w:val="0036105A"/>
    <w:rsid w:val="00361084"/>
    <w:rsid w:val="0036109D"/>
    <w:rsid w:val="003610A7"/>
    <w:rsid w:val="003610ED"/>
    <w:rsid w:val="00361127"/>
    <w:rsid w:val="00361202"/>
    <w:rsid w:val="00361330"/>
    <w:rsid w:val="0036140F"/>
    <w:rsid w:val="00361416"/>
    <w:rsid w:val="00361552"/>
    <w:rsid w:val="0036155F"/>
    <w:rsid w:val="003615DE"/>
    <w:rsid w:val="0036165E"/>
    <w:rsid w:val="0036167F"/>
    <w:rsid w:val="0036169D"/>
    <w:rsid w:val="003617D1"/>
    <w:rsid w:val="00361809"/>
    <w:rsid w:val="0036180A"/>
    <w:rsid w:val="003618A2"/>
    <w:rsid w:val="0036199B"/>
    <w:rsid w:val="003619ED"/>
    <w:rsid w:val="00361A15"/>
    <w:rsid w:val="00361A53"/>
    <w:rsid w:val="00361B38"/>
    <w:rsid w:val="00361B59"/>
    <w:rsid w:val="00361BB0"/>
    <w:rsid w:val="00361BFE"/>
    <w:rsid w:val="00361C72"/>
    <w:rsid w:val="00361CCA"/>
    <w:rsid w:val="00361CD4"/>
    <w:rsid w:val="00361CEB"/>
    <w:rsid w:val="00361D4F"/>
    <w:rsid w:val="00361E2D"/>
    <w:rsid w:val="00361E67"/>
    <w:rsid w:val="00361ED5"/>
    <w:rsid w:val="00361EE7"/>
    <w:rsid w:val="00361F0F"/>
    <w:rsid w:val="00361F82"/>
    <w:rsid w:val="00362003"/>
    <w:rsid w:val="00362060"/>
    <w:rsid w:val="003620A7"/>
    <w:rsid w:val="003620B5"/>
    <w:rsid w:val="003620EF"/>
    <w:rsid w:val="00362178"/>
    <w:rsid w:val="003622D1"/>
    <w:rsid w:val="00362337"/>
    <w:rsid w:val="003624C9"/>
    <w:rsid w:val="00362501"/>
    <w:rsid w:val="003625FD"/>
    <w:rsid w:val="00362609"/>
    <w:rsid w:val="00362620"/>
    <w:rsid w:val="0036263B"/>
    <w:rsid w:val="003627A6"/>
    <w:rsid w:val="003627C5"/>
    <w:rsid w:val="003629F4"/>
    <w:rsid w:val="00362A57"/>
    <w:rsid w:val="00362C26"/>
    <w:rsid w:val="00362CF6"/>
    <w:rsid w:val="00362D16"/>
    <w:rsid w:val="00362DA7"/>
    <w:rsid w:val="00362DE2"/>
    <w:rsid w:val="00362E1B"/>
    <w:rsid w:val="00363056"/>
    <w:rsid w:val="00363093"/>
    <w:rsid w:val="003630B2"/>
    <w:rsid w:val="003630E3"/>
    <w:rsid w:val="00363388"/>
    <w:rsid w:val="003633AE"/>
    <w:rsid w:val="00363411"/>
    <w:rsid w:val="00363430"/>
    <w:rsid w:val="00363558"/>
    <w:rsid w:val="00363563"/>
    <w:rsid w:val="003635C2"/>
    <w:rsid w:val="003635C3"/>
    <w:rsid w:val="00363648"/>
    <w:rsid w:val="0036364D"/>
    <w:rsid w:val="003636B5"/>
    <w:rsid w:val="003636BE"/>
    <w:rsid w:val="003637E9"/>
    <w:rsid w:val="00363897"/>
    <w:rsid w:val="003638BD"/>
    <w:rsid w:val="00363924"/>
    <w:rsid w:val="00363988"/>
    <w:rsid w:val="003639D3"/>
    <w:rsid w:val="00363AEF"/>
    <w:rsid w:val="00363AFF"/>
    <w:rsid w:val="00363B0E"/>
    <w:rsid w:val="00363B41"/>
    <w:rsid w:val="00363B9F"/>
    <w:rsid w:val="00363C21"/>
    <w:rsid w:val="00363D1D"/>
    <w:rsid w:val="00363DD4"/>
    <w:rsid w:val="00363E33"/>
    <w:rsid w:val="00363E36"/>
    <w:rsid w:val="00363E57"/>
    <w:rsid w:val="00363E59"/>
    <w:rsid w:val="00363F16"/>
    <w:rsid w:val="00363F44"/>
    <w:rsid w:val="00363F5C"/>
    <w:rsid w:val="00363F87"/>
    <w:rsid w:val="00363FD1"/>
    <w:rsid w:val="00363FE2"/>
    <w:rsid w:val="00364053"/>
    <w:rsid w:val="0036408E"/>
    <w:rsid w:val="003640FA"/>
    <w:rsid w:val="00364101"/>
    <w:rsid w:val="00364121"/>
    <w:rsid w:val="0036414A"/>
    <w:rsid w:val="003641C2"/>
    <w:rsid w:val="003641DA"/>
    <w:rsid w:val="003643C8"/>
    <w:rsid w:val="0036440C"/>
    <w:rsid w:val="0036448E"/>
    <w:rsid w:val="003644CA"/>
    <w:rsid w:val="00364535"/>
    <w:rsid w:val="00364584"/>
    <w:rsid w:val="00364613"/>
    <w:rsid w:val="0036472C"/>
    <w:rsid w:val="003647DA"/>
    <w:rsid w:val="00364843"/>
    <w:rsid w:val="00364869"/>
    <w:rsid w:val="00364A05"/>
    <w:rsid w:val="00364A20"/>
    <w:rsid w:val="00364A40"/>
    <w:rsid w:val="00364AB3"/>
    <w:rsid w:val="00364AD4"/>
    <w:rsid w:val="00364B40"/>
    <w:rsid w:val="00364B49"/>
    <w:rsid w:val="00364BEE"/>
    <w:rsid w:val="00364C96"/>
    <w:rsid w:val="00364D92"/>
    <w:rsid w:val="00364DBF"/>
    <w:rsid w:val="00364DDA"/>
    <w:rsid w:val="00364E29"/>
    <w:rsid w:val="00364E59"/>
    <w:rsid w:val="00364E72"/>
    <w:rsid w:val="00364E81"/>
    <w:rsid w:val="00364F17"/>
    <w:rsid w:val="00364F6C"/>
    <w:rsid w:val="00364F7F"/>
    <w:rsid w:val="00365061"/>
    <w:rsid w:val="00365083"/>
    <w:rsid w:val="0036517B"/>
    <w:rsid w:val="003651DD"/>
    <w:rsid w:val="0036521A"/>
    <w:rsid w:val="00365255"/>
    <w:rsid w:val="0036528F"/>
    <w:rsid w:val="0036529D"/>
    <w:rsid w:val="003652B7"/>
    <w:rsid w:val="003652FD"/>
    <w:rsid w:val="00365382"/>
    <w:rsid w:val="0036540B"/>
    <w:rsid w:val="0036562B"/>
    <w:rsid w:val="003656E7"/>
    <w:rsid w:val="003658B2"/>
    <w:rsid w:val="003658DC"/>
    <w:rsid w:val="0036594D"/>
    <w:rsid w:val="003659B7"/>
    <w:rsid w:val="00365A18"/>
    <w:rsid w:val="00365A1C"/>
    <w:rsid w:val="00365A79"/>
    <w:rsid w:val="00365B95"/>
    <w:rsid w:val="00365BBE"/>
    <w:rsid w:val="00365BEA"/>
    <w:rsid w:val="00365C80"/>
    <w:rsid w:val="00365D13"/>
    <w:rsid w:val="00365F7E"/>
    <w:rsid w:val="00365F9E"/>
    <w:rsid w:val="00365FED"/>
    <w:rsid w:val="00365FF1"/>
    <w:rsid w:val="00366069"/>
    <w:rsid w:val="0036606D"/>
    <w:rsid w:val="00366174"/>
    <w:rsid w:val="0036620C"/>
    <w:rsid w:val="0036620F"/>
    <w:rsid w:val="003662B1"/>
    <w:rsid w:val="003662F0"/>
    <w:rsid w:val="003663F4"/>
    <w:rsid w:val="003664B2"/>
    <w:rsid w:val="00366575"/>
    <w:rsid w:val="003665AC"/>
    <w:rsid w:val="003666C2"/>
    <w:rsid w:val="0036671C"/>
    <w:rsid w:val="00366741"/>
    <w:rsid w:val="00366793"/>
    <w:rsid w:val="003667D2"/>
    <w:rsid w:val="00366858"/>
    <w:rsid w:val="0036687C"/>
    <w:rsid w:val="00366944"/>
    <w:rsid w:val="00366A2F"/>
    <w:rsid w:val="00366A9F"/>
    <w:rsid w:val="00366B16"/>
    <w:rsid w:val="00366B59"/>
    <w:rsid w:val="00366BB9"/>
    <w:rsid w:val="00366C08"/>
    <w:rsid w:val="00366C68"/>
    <w:rsid w:val="00366C9D"/>
    <w:rsid w:val="00366CB2"/>
    <w:rsid w:val="00366CB4"/>
    <w:rsid w:val="00366EC8"/>
    <w:rsid w:val="00366EF6"/>
    <w:rsid w:val="00366F65"/>
    <w:rsid w:val="00366FC2"/>
    <w:rsid w:val="003670D3"/>
    <w:rsid w:val="00367105"/>
    <w:rsid w:val="003671E9"/>
    <w:rsid w:val="0036721F"/>
    <w:rsid w:val="0036723C"/>
    <w:rsid w:val="00367361"/>
    <w:rsid w:val="0036739A"/>
    <w:rsid w:val="003673B1"/>
    <w:rsid w:val="003673C1"/>
    <w:rsid w:val="003673D8"/>
    <w:rsid w:val="00367407"/>
    <w:rsid w:val="003674A7"/>
    <w:rsid w:val="003674B7"/>
    <w:rsid w:val="00367602"/>
    <w:rsid w:val="0036760B"/>
    <w:rsid w:val="0036763A"/>
    <w:rsid w:val="003676CA"/>
    <w:rsid w:val="003676EC"/>
    <w:rsid w:val="00367723"/>
    <w:rsid w:val="00367780"/>
    <w:rsid w:val="003678A1"/>
    <w:rsid w:val="003678DB"/>
    <w:rsid w:val="00367973"/>
    <w:rsid w:val="0036798A"/>
    <w:rsid w:val="003679CB"/>
    <w:rsid w:val="00367A12"/>
    <w:rsid w:val="00367AFD"/>
    <w:rsid w:val="00367B3E"/>
    <w:rsid w:val="00367B82"/>
    <w:rsid w:val="00367BBA"/>
    <w:rsid w:val="00367D26"/>
    <w:rsid w:val="00367D78"/>
    <w:rsid w:val="00367D8E"/>
    <w:rsid w:val="00367EEE"/>
    <w:rsid w:val="00367FA5"/>
    <w:rsid w:val="00367FDD"/>
    <w:rsid w:val="00370036"/>
    <w:rsid w:val="00370039"/>
    <w:rsid w:val="003700A4"/>
    <w:rsid w:val="003700C5"/>
    <w:rsid w:val="00370126"/>
    <w:rsid w:val="00370144"/>
    <w:rsid w:val="0037024C"/>
    <w:rsid w:val="003702ED"/>
    <w:rsid w:val="00370313"/>
    <w:rsid w:val="00370480"/>
    <w:rsid w:val="0037054B"/>
    <w:rsid w:val="0037057F"/>
    <w:rsid w:val="0037067D"/>
    <w:rsid w:val="0037067F"/>
    <w:rsid w:val="00370695"/>
    <w:rsid w:val="003706C4"/>
    <w:rsid w:val="003707B6"/>
    <w:rsid w:val="003708BC"/>
    <w:rsid w:val="00370924"/>
    <w:rsid w:val="00370971"/>
    <w:rsid w:val="003709A8"/>
    <w:rsid w:val="00370A26"/>
    <w:rsid w:val="00370A4D"/>
    <w:rsid w:val="00370A6A"/>
    <w:rsid w:val="00370A7F"/>
    <w:rsid w:val="00370A9F"/>
    <w:rsid w:val="00370AAA"/>
    <w:rsid w:val="00370AC3"/>
    <w:rsid w:val="00370AE6"/>
    <w:rsid w:val="00370BAA"/>
    <w:rsid w:val="00370C40"/>
    <w:rsid w:val="00370C57"/>
    <w:rsid w:val="00370CE1"/>
    <w:rsid w:val="00370D4D"/>
    <w:rsid w:val="00370D4E"/>
    <w:rsid w:val="00370D5E"/>
    <w:rsid w:val="00370DDA"/>
    <w:rsid w:val="00370E43"/>
    <w:rsid w:val="00370E6A"/>
    <w:rsid w:val="00370FA2"/>
    <w:rsid w:val="00371041"/>
    <w:rsid w:val="00371099"/>
    <w:rsid w:val="003710F7"/>
    <w:rsid w:val="00371109"/>
    <w:rsid w:val="0037113A"/>
    <w:rsid w:val="0037117F"/>
    <w:rsid w:val="00371192"/>
    <w:rsid w:val="00371193"/>
    <w:rsid w:val="003711A6"/>
    <w:rsid w:val="003711A7"/>
    <w:rsid w:val="003711AB"/>
    <w:rsid w:val="00371259"/>
    <w:rsid w:val="003713CC"/>
    <w:rsid w:val="003713DE"/>
    <w:rsid w:val="003713DF"/>
    <w:rsid w:val="00371434"/>
    <w:rsid w:val="00371461"/>
    <w:rsid w:val="003714B2"/>
    <w:rsid w:val="003714BF"/>
    <w:rsid w:val="00371584"/>
    <w:rsid w:val="003716D7"/>
    <w:rsid w:val="00371725"/>
    <w:rsid w:val="00371734"/>
    <w:rsid w:val="00371740"/>
    <w:rsid w:val="00371744"/>
    <w:rsid w:val="0037174D"/>
    <w:rsid w:val="00371897"/>
    <w:rsid w:val="003718A2"/>
    <w:rsid w:val="0037194D"/>
    <w:rsid w:val="003719CE"/>
    <w:rsid w:val="003719E6"/>
    <w:rsid w:val="003719EF"/>
    <w:rsid w:val="00371ACC"/>
    <w:rsid w:val="00371B72"/>
    <w:rsid w:val="00371B76"/>
    <w:rsid w:val="00371BB2"/>
    <w:rsid w:val="00371BC0"/>
    <w:rsid w:val="00371C1C"/>
    <w:rsid w:val="00371C73"/>
    <w:rsid w:val="00371CB1"/>
    <w:rsid w:val="00371D63"/>
    <w:rsid w:val="00371E99"/>
    <w:rsid w:val="00371EC7"/>
    <w:rsid w:val="00371EDC"/>
    <w:rsid w:val="00371F59"/>
    <w:rsid w:val="00371FDB"/>
    <w:rsid w:val="00372028"/>
    <w:rsid w:val="00372082"/>
    <w:rsid w:val="003720D5"/>
    <w:rsid w:val="003720F4"/>
    <w:rsid w:val="0037216C"/>
    <w:rsid w:val="003721CC"/>
    <w:rsid w:val="003722F0"/>
    <w:rsid w:val="0037233C"/>
    <w:rsid w:val="00372353"/>
    <w:rsid w:val="003723AF"/>
    <w:rsid w:val="003723FE"/>
    <w:rsid w:val="00372417"/>
    <w:rsid w:val="00372447"/>
    <w:rsid w:val="00372482"/>
    <w:rsid w:val="0037248F"/>
    <w:rsid w:val="003724BD"/>
    <w:rsid w:val="003724D8"/>
    <w:rsid w:val="00372586"/>
    <w:rsid w:val="003725C8"/>
    <w:rsid w:val="003725EC"/>
    <w:rsid w:val="003725F1"/>
    <w:rsid w:val="003725FA"/>
    <w:rsid w:val="00372622"/>
    <w:rsid w:val="00372667"/>
    <w:rsid w:val="00372726"/>
    <w:rsid w:val="00372875"/>
    <w:rsid w:val="003728F8"/>
    <w:rsid w:val="00372924"/>
    <w:rsid w:val="00372994"/>
    <w:rsid w:val="003729AE"/>
    <w:rsid w:val="00372A0D"/>
    <w:rsid w:val="00372A4E"/>
    <w:rsid w:val="00372B61"/>
    <w:rsid w:val="00372B6D"/>
    <w:rsid w:val="00372BD0"/>
    <w:rsid w:val="00372BF2"/>
    <w:rsid w:val="00372C7A"/>
    <w:rsid w:val="00372C84"/>
    <w:rsid w:val="00372CE0"/>
    <w:rsid w:val="00372D2E"/>
    <w:rsid w:val="00372D66"/>
    <w:rsid w:val="00372DAF"/>
    <w:rsid w:val="00372F2D"/>
    <w:rsid w:val="00373089"/>
    <w:rsid w:val="0037313A"/>
    <w:rsid w:val="00373156"/>
    <w:rsid w:val="00373182"/>
    <w:rsid w:val="003731FF"/>
    <w:rsid w:val="003732E3"/>
    <w:rsid w:val="003732EE"/>
    <w:rsid w:val="003732F3"/>
    <w:rsid w:val="003733FA"/>
    <w:rsid w:val="00373410"/>
    <w:rsid w:val="00373483"/>
    <w:rsid w:val="00373495"/>
    <w:rsid w:val="003734C8"/>
    <w:rsid w:val="00373506"/>
    <w:rsid w:val="00373587"/>
    <w:rsid w:val="0037358E"/>
    <w:rsid w:val="003735CB"/>
    <w:rsid w:val="00373629"/>
    <w:rsid w:val="00373641"/>
    <w:rsid w:val="00373671"/>
    <w:rsid w:val="00373687"/>
    <w:rsid w:val="00373771"/>
    <w:rsid w:val="0037377F"/>
    <w:rsid w:val="00373862"/>
    <w:rsid w:val="0037388C"/>
    <w:rsid w:val="003738D7"/>
    <w:rsid w:val="00373935"/>
    <w:rsid w:val="00373958"/>
    <w:rsid w:val="003739C1"/>
    <w:rsid w:val="003739D8"/>
    <w:rsid w:val="00373A39"/>
    <w:rsid w:val="00373A6F"/>
    <w:rsid w:val="00373A77"/>
    <w:rsid w:val="00373A88"/>
    <w:rsid w:val="00373A96"/>
    <w:rsid w:val="00373B06"/>
    <w:rsid w:val="00373B45"/>
    <w:rsid w:val="00373B4D"/>
    <w:rsid w:val="00373B88"/>
    <w:rsid w:val="00373BB1"/>
    <w:rsid w:val="00373BEB"/>
    <w:rsid w:val="00373C8D"/>
    <w:rsid w:val="00373CCB"/>
    <w:rsid w:val="00373D60"/>
    <w:rsid w:val="00373DF7"/>
    <w:rsid w:val="00373E73"/>
    <w:rsid w:val="00373F23"/>
    <w:rsid w:val="00374000"/>
    <w:rsid w:val="00374235"/>
    <w:rsid w:val="00374304"/>
    <w:rsid w:val="00374342"/>
    <w:rsid w:val="0037438A"/>
    <w:rsid w:val="003743D9"/>
    <w:rsid w:val="00374410"/>
    <w:rsid w:val="00374472"/>
    <w:rsid w:val="003744EE"/>
    <w:rsid w:val="0037450E"/>
    <w:rsid w:val="003745CA"/>
    <w:rsid w:val="0037464A"/>
    <w:rsid w:val="0037465F"/>
    <w:rsid w:val="0037469A"/>
    <w:rsid w:val="003746F5"/>
    <w:rsid w:val="0037470D"/>
    <w:rsid w:val="00374778"/>
    <w:rsid w:val="00374780"/>
    <w:rsid w:val="00374830"/>
    <w:rsid w:val="0037486A"/>
    <w:rsid w:val="0037486B"/>
    <w:rsid w:val="003748CE"/>
    <w:rsid w:val="003749F8"/>
    <w:rsid w:val="00374A85"/>
    <w:rsid w:val="00374AB9"/>
    <w:rsid w:val="00374B14"/>
    <w:rsid w:val="00374B99"/>
    <w:rsid w:val="00374BC9"/>
    <w:rsid w:val="00374CC5"/>
    <w:rsid w:val="00374CDA"/>
    <w:rsid w:val="00374D19"/>
    <w:rsid w:val="00374D5D"/>
    <w:rsid w:val="00374D5F"/>
    <w:rsid w:val="00374DAB"/>
    <w:rsid w:val="00374DD3"/>
    <w:rsid w:val="00374F1B"/>
    <w:rsid w:val="00374F9A"/>
    <w:rsid w:val="00374FC4"/>
    <w:rsid w:val="00374FC9"/>
    <w:rsid w:val="00375058"/>
    <w:rsid w:val="0037514E"/>
    <w:rsid w:val="0037516A"/>
    <w:rsid w:val="003751D0"/>
    <w:rsid w:val="00375230"/>
    <w:rsid w:val="00375274"/>
    <w:rsid w:val="0037531D"/>
    <w:rsid w:val="0037534E"/>
    <w:rsid w:val="0037535C"/>
    <w:rsid w:val="0037536E"/>
    <w:rsid w:val="00375516"/>
    <w:rsid w:val="003755A2"/>
    <w:rsid w:val="0037563D"/>
    <w:rsid w:val="003756C6"/>
    <w:rsid w:val="0037571B"/>
    <w:rsid w:val="0037573E"/>
    <w:rsid w:val="00375760"/>
    <w:rsid w:val="003757A0"/>
    <w:rsid w:val="00375841"/>
    <w:rsid w:val="00375849"/>
    <w:rsid w:val="0037584B"/>
    <w:rsid w:val="003758B1"/>
    <w:rsid w:val="003758FB"/>
    <w:rsid w:val="003758FC"/>
    <w:rsid w:val="00375AE1"/>
    <w:rsid w:val="00375AF0"/>
    <w:rsid w:val="00375B52"/>
    <w:rsid w:val="00375B58"/>
    <w:rsid w:val="00375B83"/>
    <w:rsid w:val="00375BF1"/>
    <w:rsid w:val="00375C58"/>
    <w:rsid w:val="00375CBA"/>
    <w:rsid w:val="00375DA3"/>
    <w:rsid w:val="00375E31"/>
    <w:rsid w:val="00375E5C"/>
    <w:rsid w:val="00375EAE"/>
    <w:rsid w:val="00375EBF"/>
    <w:rsid w:val="00375F25"/>
    <w:rsid w:val="00375F77"/>
    <w:rsid w:val="00375FC3"/>
    <w:rsid w:val="00375FF3"/>
    <w:rsid w:val="00376015"/>
    <w:rsid w:val="00376044"/>
    <w:rsid w:val="00376050"/>
    <w:rsid w:val="0037606E"/>
    <w:rsid w:val="003760E5"/>
    <w:rsid w:val="003760E7"/>
    <w:rsid w:val="00376153"/>
    <w:rsid w:val="00376184"/>
    <w:rsid w:val="003761B4"/>
    <w:rsid w:val="00376296"/>
    <w:rsid w:val="003763DD"/>
    <w:rsid w:val="003763FF"/>
    <w:rsid w:val="003764DD"/>
    <w:rsid w:val="0037656C"/>
    <w:rsid w:val="003765BF"/>
    <w:rsid w:val="00376698"/>
    <w:rsid w:val="0037669D"/>
    <w:rsid w:val="003766CC"/>
    <w:rsid w:val="003766F1"/>
    <w:rsid w:val="00376756"/>
    <w:rsid w:val="003767BF"/>
    <w:rsid w:val="00376807"/>
    <w:rsid w:val="003768CC"/>
    <w:rsid w:val="0037691C"/>
    <w:rsid w:val="003769A8"/>
    <w:rsid w:val="00376A61"/>
    <w:rsid w:val="00376BEE"/>
    <w:rsid w:val="00376C1C"/>
    <w:rsid w:val="00376C51"/>
    <w:rsid w:val="00376CBB"/>
    <w:rsid w:val="00376D5F"/>
    <w:rsid w:val="00376D65"/>
    <w:rsid w:val="00376EAB"/>
    <w:rsid w:val="00376F30"/>
    <w:rsid w:val="00376F5E"/>
    <w:rsid w:val="00376F74"/>
    <w:rsid w:val="00377072"/>
    <w:rsid w:val="00377118"/>
    <w:rsid w:val="003771A9"/>
    <w:rsid w:val="003771DE"/>
    <w:rsid w:val="0037722C"/>
    <w:rsid w:val="00377235"/>
    <w:rsid w:val="003772F8"/>
    <w:rsid w:val="0037731B"/>
    <w:rsid w:val="0037732B"/>
    <w:rsid w:val="003773A2"/>
    <w:rsid w:val="00377413"/>
    <w:rsid w:val="00377422"/>
    <w:rsid w:val="00377480"/>
    <w:rsid w:val="0037750A"/>
    <w:rsid w:val="003775BA"/>
    <w:rsid w:val="003775C0"/>
    <w:rsid w:val="003775C8"/>
    <w:rsid w:val="00377609"/>
    <w:rsid w:val="0037768E"/>
    <w:rsid w:val="00377723"/>
    <w:rsid w:val="0037779D"/>
    <w:rsid w:val="003777D8"/>
    <w:rsid w:val="0037780E"/>
    <w:rsid w:val="0037782C"/>
    <w:rsid w:val="0037788A"/>
    <w:rsid w:val="003778CF"/>
    <w:rsid w:val="003779DA"/>
    <w:rsid w:val="00377A78"/>
    <w:rsid w:val="00377A97"/>
    <w:rsid w:val="00377AF7"/>
    <w:rsid w:val="00377BB2"/>
    <w:rsid w:val="00377BC8"/>
    <w:rsid w:val="00377BF8"/>
    <w:rsid w:val="00377E0D"/>
    <w:rsid w:val="00377E20"/>
    <w:rsid w:val="00377E3B"/>
    <w:rsid w:val="00377E41"/>
    <w:rsid w:val="00377EA7"/>
    <w:rsid w:val="00377F73"/>
    <w:rsid w:val="00377FD3"/>
    <w:rsid w:val="003800B6"/>
    <w:rsid w:val="003801B4"/>
    <w:rsid w:val="00380339"/>
    <w:rsid w:val="0038046A"/>
    <w:rsid w:val="003804CE"/>
    <w:rsid w:val="00380520"/>
    <w:rsid w:val="00380523"/>
    <w:rsid w:val="00380584"/>
    <w:rsid w:val="00380613"/>
    <w:rsid w:val="003806AA"/>
    <w:rsid w:val="003806D0"/>
    <w:rsid w:val="003806FA"/>
    <w:rsid w:val="00380726"/>
    <w:rsid w:val="003807CF"/>
    <w:rsid w:val="003807E1"/>
    <w:rsid w:val="00380848"/>
    <w:rsid w:val="00380877"/>
    <w:rsid w:val="0038092F"/>
    <w:rsid w:val="00380944"/>
    <w:rsid w:val="00380A48"/>
    <w:rsid w:val="00380A8D"/>
    <w:rsid w:val="00380B01"/>
    <w:rsid w:val="00380B6D"/>
    <w:rsid w:val="00380C46"/>
    <w:rsid w:val="00380C71"/>
    <w:rsid w:val="00380D0B"/>
    <w:rsid w:val="00380D35"/>
    <w:rsid w:val="00380D6C"/>
    <w:rsid w:val="00380E90"/>
    <w:rsid w:val="00380F48"/>
    <w:rsid w:val="00380F4E"/>
    <w:rsid w:val="00380FCB"/>
    <w:rsid w:val="00380FFF"/>
    <w:rsid w:val="003810F4"/>
    <w:rsid w:val="0038111D"/>
    <w:rsid w:val="00381139"/>
    <w:rsid w:val="0038117A"/>
    <w:rsid w:val="00381230"/>
    <w:rsid w:val="0038127E"/>
    <w:rsid w:val="003812B9"/>
    <w:rsid w:val="003812BE"/>
    <w:rsid w:val="003812C2"/>
    <w:rsid w:val="0038130B"/>
    <w:rsid w:val="00381320"/>
    <w:rsid w:val="0038137B"/>
    <w:rsid w:val="003813CA"/>
    <w:rsid w:val="0038144E"/>
    <w:rsid w:val="003814C5"/>
    <w:rsid w:val="00381520"/>
    <w:rsid w:val="00381540"/>
    <w:rsid w:val="0038160C"/>
    <w:rsid w:val="00381644"/>
    <w:rsid w:val="00381647"/>
    <w:rsid w:val="003817AB"/>
    <w:rsid w:val="00381808"/>
    <w:rsid w:val="00381824"/>
    <w:rsid w:val="00381846"/>
    <w:rsid w:val="0038186A"/>
    <w:rsid w:val="003818D0"/>
    <w:rsid w:val="003818DF"/>
    <w:rsid w:val="003818F1"/>
    <w:rsid w:val="0038193F"/>
    <w:rsid w:val="00381961"/>
    <w:rsid w:val="003819B7"/>
    <w:rsid w:val="00381A21"/>
    <w:rsid w:val="00381A36"/>
    <w:rsid w:val="00381A82"/>
    <w:rsid w:val="00381AF6"/>
    <w:rsid w:val="00381B6B"/>
    <w:rsid w:val="00381BBE"/>
    <w:rsid w:val="00381C24"/>
    <w:rsid w:val="00381C78"/>
    <w:rsid w:val="00381D68"/>
    <w:rsid w:val="00381DD8"/>
    <w:rsid w:val="00381DE1"/>
    <w:rsid w:val="00381EAC"/>
    <w:rsid w:val="00381EDC"/>
    <w:rsid w:val="00381EFB"/>
    <w:rsid w:val="00381F0F"/>
    <w:rsid w:val="00381F49"/>
    <w:rsid w:val="0038204A"/>
    <w:rsid w:val="00382077"/>
    <w:rsid w:val="003820D4"/>
    <w:rsid w:val="00382152"/>
    <w:rsid w:val="0038217F"/>
    <w:rsid w:val="003821EB"/>
    <w:rsid w:val="0038225F"/>
    <w:rsid w:val="003822B3"/>
    <w:rsid w:val="003822FF"/>
    <w:rsid w:val="0038235D"/>
    <w:rsid w:val="00382368"/>
    <w:rsid w:val="003823D0"/>
    <w:rsid w:val="00382422"/>
    <w:rsid w:val="0038246A"/>
    <w:rsid w:val="00382539"/>
    <w:rsid w:val="0038255D"/>
    <w:rsid w:val="0038257F"/>
    <w:rsid w:val="00382650"/>
    <w:rsid w:val="00382674"/>
    <w:rsid w:val="0038268C"/>
    <w:rsid w:val="00382771"/>
    <w:rsid w:val="00382811"/>
    <w:rsid w:val="00382864"/>
    <w:rsid w:val="0038287D"/>
    <w:rsid w:val="003828F5"/>
    <w:rsid w:val="00382903"/>
    <w:rsid w:val="003829DE"/>
    <w:rsid w:val="003829F7"/>
    <w:rsid w:val="00382A12"/>
    <w:rsid w:val="00382A64"/>
    <w:rsid w:val="00382AA0"/>
    <w:rsid w:val="00382AB4"/>
    <w:rsid w:val="00382B42"/>
    <w:rsid w:val="00382B8E"/>
    <w:rsid w:val="00382B98"/>
    <w:rsid w:val="00382BB8"/>
    <w:rsid w:val="00382BD5"/>
    <w:rsid w:val="00382C71"/>
    <w:rsid w:val="00382CC6"/>
    <w:rsid w:val="00382D1D"/>
    <w:rsid w:val="00382D2B"/>
    <w:rsid w:val="00382D2D"/>
    <w:rsid w:val="00382D79"/>
    <w:rsid w:val="00382D97"/>
    <w:rsid w:val="00382E0B"/>
    <w:rsid w:val="00382EE0"/>
    <w:rsid w:val="00382F12"/>
    <w:rsid w:val="00382F34"/>
    <w:rsid w:val="00382FE1"/>
    <w:rsid w:val="00382FE6"/>
    <w:rsid w:val="00382FE7"/>
    <w:rsid w:val="003830A5"/>
    <w:rsid w:val="003830DD"/>
    <w:rsid w:val="00383159"/>
    <w:rsid w:val="003831C7"/>
    <w:rsid w:val="003831EE"/>
    <w:rsid w:val="003831F2"/>
    <w:rsid w:val="003832BF"/>
    <w:rsid w:val="00383354"/>
    <w:rsid w:val="003833C8"/>
    <w:rsid w:val="0038343A"/>
    <w:rsid w:val="00383456"/>
    <w:rsid w:val="00383642"/>
    <w:rsid w:val="003836B4"/>
    <w:rsid w:val="003836BA"/>
    <w:rsid w:val="003836D3"/>
    <w:rsid w:val="0038370A"/>
    <w:rsid w:val="0038371F"/>
    <w:rsid w:val="0038378A"/>
    <w:rsid w:val="003837B5"/>
    <w:rsid w:val="00383897"/>
    <w:rsid w:val="003839FC"/>
    <w:rsid w:val="00383A0D"/>
    <w:rsid w:val="00383A3D"/>
    <w:rsid w:val="00383A59"/>
    <w:rsid w:val="00383A74"/>
    <w:rsid w:val="00383AD9"/>
    <w:rsid w:val="00383B07"/>
    <w:rsid w:val="00383B0B"/>
    <w:rsid w:val="00383B31"/>
    <w:rsid w:val="00383C14"/>
    <w:rsid w:val="00383C4E"/>
    <w:rsid w:val="00383CD2"/>
    <w:rsid w:val="00383D67"/>
    <w:rsid w:val="00383D6F"/>
    <w:rsid w:val="00383DB3"/>
    <w:rsid w:val="00383E1F"/>
    <w:rsid w:val="00383E6B"/>
    <w:rsid w:val="00384016"/>
    <w:rsid w:val="0038403B"/>
    <w:rsid w:val="00384053"/>
    <w:rsid w:val="00384066"/>
    <w:rsid w:val="00384094"/>
    <w:rsid w:val="003840B9"/>
    <w:rsid w:val="00384137"/>
    <w:rsid w:val="003841FF"/>
    <w:rsid w:val="0038420D"/>
    <w:rsid w:val="00384234"/>
    <w:rsid w:val="00384361"/>
    <w:rsid w:val="0038442D"/>
    <w:rsid w:val="003844A2"/>
    <w:rsid w:val="0038458F"/>
    <w:rsid w:val="003845BB"/>
    <w:rsid w:val="003845FE"/>
    <w:rsid w:val="00384612"/>
    <w:rsid w:val="0038468E"/>
    <w:rsid w:val="003846A6"/>
    <w:rsid w:val="003846A9"/>
    <w:rsid w:val="003846AA"/>
    <w:rsid w:val="003846E5"/>
    <w:rsid w:val="003846FF"/>
    <w:rsid w:val="003847A9"/>
    <w:rsid w:val="003847B6"/>
    <w:rsid w:val="0038483D"/>
    <w:rsid w:val="00384896"/>
    <w:rsid w:val="00384928"/>
    <w:rsid w:val="00384B1E"/>
    <w:rsid w:val="00384B2C"/>
    <w:rsid w:val="00384B8B"/>
    <w:rsid w:val="00384BD4"/>
    <w:rsid w:val="00384BF9"/>
    <w:rsid w:val="00384BFD"/>
    <w:rsid w:val="00384C96"/>
    <w:rsid w:val="00384CDA"/>
    <w:rsid w:val="00384CEF"/>
    <w:rsid w:val="00384CFA"/>
    <w:rsid w:val="00384D69"/>
    <w:rsid w:val="00384DBA"/>
    <w:rsid w:val="00384E10"/>
    <w:rsid w:val="00384E20"/>
    <w:rsid w:val="00384E36"/>
    <w:rsid w:val="00384F50"/>
    <w:rsid w:val="003850F4"/>
    <w:rsid w:val="00385240"/>
    <w:rsid w:val="00385447"/>
    <w:rsid w:val="00385455"/>
    <w:rsid w:val="003854B2"/>
    <w:rsid w:val="003855D0"/>
    <w:rsid w:val="0038569D"/>
    <w:rsid w:val="003856DE"/>
    <w:rsid w:val="00385730"/>
    <w:rsid w:val="003859D5"/>
    <w:rsid w:val="00385A19"/>
    <w:rsid w:val="00385A67"/>
    <w:rsid w:val="00385A6E"/>
    <w:rsid w:val="00385A7F"/>
    <w:rsid w:val="00385AC2"/>
    <w:rsid w:val="00385AC7"/>
    <w:rsid w:val="00385AD4"/>
    <w:rsid w:val="00385B41"/>
    <w:rsid w:val="00385B44"/>
    <w:rsid w:val="00385CF4"/>
    <w:rsid w:val="00385DBE"/>
    <w:rsid w:val="00385E12"/>
    <w:rsid w:val="00385EB9"/>
    <w:rsid w:val="00385F5C"/>
    <w:rsid w:val="00385F9E"/>
    <w:rsid w:val="00385FB6"/>
    <w:rsid w:val="00385FDB"/>
    <w:rsid w:val="00386069"/>
    <w:rsid w:val="003860CC"/>
    <w:rsid w:val="00386205"/>
    <w:rsid w:val="003862B4"/>
    <w:rsid w:val="003862CA"/>
    <w:rsid w:val="00386314"/>
    <w:rsid w:val="003863C8"/>
    <w:rsid w:val="003864A7"/>
    <w:rsid w:val="00386545"/>
    <w:rsid w:val="0038654D"/>
    <w:rsid w:val="003865D0"/>
    <w:rsid w:val="003865DC"/>
    <w:rsid w:val="0038661D"/>
    <w:rsid w:val="003866C0"/>
    <w:rsid w:val="003866D8"/>
    <w:rsid w:val="003867C7"/>
    <w:rsid w:val="003867E8"/>
    <w:rsid w:val="00386805"/>
    <w:rsid w:val="003868B7"/>
    <w:rsid w:val="00386907"/>
    <w:rsid w:val="00386A03"/>
    <w:rsid w:val="00386A10"/>
    <w:rsid w:val="00386A54"/>
    <w:rsid w:val="00386B4A"/>
    <w:rsid w:val="00386BB4"/>
    <w:rsid w:val="00386C3E"/>
    <w:rsid w:val="00386C5F"/>
    <w:rsid w:val="00386C83"/>
    <w:rsid w:val="00386C98"/>
    <w:rsid w:val="00386CA6"/>
    <w:rsid w:val="00386CE0"/>
    <w:rsid w:val="00386CEB"/>
    <w:rsid w:val="00386D7A"/>
    <w:rsid w:val="00386E00"/>
    <w:rsid w:val="00386E20"/>
    <w:rsid w:val="00386EA8"/>
    <w:rsid w:val="00386F0F"/>
    <w:rsid w:val="00386F1E"/>
    <w:rsid w:val="00386FF9"/>
    <w:rsid w:val="0038707E"/>
    <w:rsid w:val="00387084"/>
    <w:rsid w:val="0038708F"/>
    <w:rsid w:val="003870C1"/>
    <w:rsid w:val="003871BF"/>
    <w:rsid w:val="003871D4"/>
    <w:rsid w:val="0038744C"/>
    <w:rsid w:val="003874B5"/>
    <w:rsid w:val="003874CC"/>
    <w:rsid w:val="003874E9"/>
    <w:rsid w:val="0038752F"/>
    <w:rsid w:val="0038753D"/>
    <w:rsid w:val="003875C1"/>
    <w:rsid w:val="003875ED"/>
    <w:rsid w:val="00387663"/>
    <w:rsid w:val="003877BD"/>
    <w:rsid w:val="003877C8"/>
    <w:rsid w:val="00387879"/>
    <w:rsid w:val="003878F3"/>
    <w:rsid w:val="00387900"/>
    <w:rsid w:val="00387924"/>
    <w:rsid w:val="003879A0"/>
    <w:rsid w:val="003879BC"/>
    <w:rsid w:val="003879FA"/>
    <w:rsid w:val="00387A25"/>
    <w:rsid w:val="00387A2A"/>
    <w:rsid w:val="00387A6D"/>
    <w:rsid w:val="00387A9F"/>
    <w:rsid w:val="00387AF4"/>
    <w:rsid w:val="00387CB8"/>
    <w:rsid w:val="00387D11"/>
    <w:rsid w:val="00387E5E"/>
    <w:rsid w:val="00387EAF"/>
    <w:rsid w:val="00387F2F"/>
    <w:rsid w:val="00387FE6"/>
    <w:rsid w:val="00390026"/>
    <w:rsid w:val="003900D2"/>
    <w:rsid w:val="0039012C"/>
    <w:rsid w:val="00390133"/>
    <w:rsid w:val="003901C6"/>
    <w:rsid w:val="0039020E"/>
    <w:rsid w:val="00390293"/>
    <w:rsid w:val="003902CD"/>
    <w:rsid w:val="00390305"/>
    <w:rsid w:val="003903B4"/>
    <w:rsid w:val="003903FB"/>
    <w:rsid w:val="00390417"/>
    <w:rsid w:val="0039047F"/>
    <w:rsid w:val="003904E0"/>
    <w:rsid w:val="003905E2"/>
    <w:rsid w:val="003906A4"/>
    <w:rsid w:val="00390728"/>
    <w:rsid w:val="00390736"/>
    <w:rsid w:val="00390737"/>
    <w:rsid w:val="003907D1"/>
    <w:rsid w:val="003908C0"/>
    <w:rsid w:val="003908D1"/>
    <w:rsid w:val="003908DC"/>
    <w:rsid w:val="003909DD"/>
    <w:rsid w:val="00390A6F"/>
    <w:rsid w:val="00390AE3"/>
    <w:rsid w:val="00390B25"/>
    <w:rsid w:val="00390B85"/>
    <w:rsid w:val="00390B89"/>
    <w:rsid w:val="00390BE2"/>
    <w:rsid w:val="00390BFB"/>
    <w:rsid w:val="00390C3B"/>
    <w:rsid w:val="00390CD7"/>
    <w:rsid w:val="00390D02"/>
    <w:rsid w:val="00390D23"/>
    <w:rsid w:val="00390DB9"/>
    <w:rsid w:val="00390E8A"/>
    <w:rsid w:val="00390F75"/>
    <w:rsid w:val="00390F9D"/>
    <w:rsid w:val="00390FC6"/>
    <w:rsid w:val="00390FCC"/>
    <w:rsid w:val="0039102F"/>
    <w:rsid w:val="00391154"/>
    <w:rsid w:val="003911A7"/>
    <w:rsid w:val="003911C9"/>
    <w:rsid w:val="003911D9"/>
    <w:rsid w:val="00391210"/>
    <w:rsid w:val="00391263"/>
    <w:rsid w:val="003912E5"/>
    <w:rsid w:val="0039131F"/>
    <w:rsid w:val="0039134B"/>
    <w:rsid w:val="00391366"/>
    <w:rsid w:val="00391412"/>
    <w:rsid w:val="00391488"/>
    <w:rsid w:val="003914B4"/>
    <w:rsid w:val="00391532"/>
    <w:rsid w:val="00391561"/>
    <w:rsid w:val="0039162F"/>
    <w:rsid w:val="00391647"/>
    <w:rsid w:val="003916C4"/>
    <w:rsid w:val="0039170E"/>
    <w:rsid w:val="00391734"/>
    <w:rsid w:val="003917AC"/>
    <w:rsid w:val="003917D2"/>
    <w:rsid w:val="003917D8"/>
    <w:rsid w:val="003918E9"/>
    <w:rsid w:val="0039195B"/>
    <w:rsid w:val="003919F7"/>
    <w:rsid w:val="00391A7C"/>
    <w:rsid w:val="00391A9F"/>
    <w:rsid w:val="00391ADD"/>
    <w:rsid w:val="00391B20"/>
    <w:rsid w:val="00391B27"/>
    <w:rsid w:val="00391B29"/>
    <w:rsid w:val="00391B91"/>
    <w:rsid w:val="00391BE8"/>
    <w:rsid w:val="00391BFF"/>
    <w:rsid w:val="00391C69"/>
    <w:rsid w:val="00391CE4"/>
    <w:rsid w:val="00391D64"/>
    <w:rsid w:val="00391E83"/>
    <w:rsid w:val="00391EA6"/>
    <w:rsid w:val="00391ECE"/>
    <w:rsid w:val="00391F7F"/>
    <w:rsid w:val="00392055"/>
    <w:rsid w:val="0039206A"/>
    <w:rsid w:val="003920B9"/>
    <w:rsid w:val="00392109"/>
    <w:rsid w:val="0039211B"/>
    <w:rsid w:val="00392126"/>
    <w:rsid w:val="00392152"/>
    <w:rsid w:val="003921BE"/>
    <w:rsid w:val="0039221C"/>
    <w:rsid w:val="0039226F"/>
    <w:rsid w:val="003922BA"/>
    <w:rsid w:val="00392460"/>
    <w:rsid w:val="00392548"/>
    <w:rsid w:val="003925C8"/>
    <w:rsid w:val="0039264F"/>
    <w:rsid w:val="00392690"/>
    <w:rsid w:val="003926AD"/>
    <w:rsid w:val="003926B5"/>
    <w:rsid w:val="00392732"/>
    <w:rsid w:val="0039274F"/>
    <w:rsid w:val="00392776"/>
    <w:rsid w:val="003927FC"/>
    <w:rsid w:val="00392803"/>
    <w:rsid w:val="00392807"/>
    <w:rsid w:val="00392853"/>
    <w:rsid w:val="003928C9"/>
    <w:rsid w:val="003928D3"/>
    <w:rsid w:val="0039293A"/>
    <w:rsid w:val="003929A5"/>
    <w:rsid w:val="003929E7"/>
    <w:rsid w:val="003929F1"/>
    <w:rsid w:val="00392A0B"/>
    <w:rsid w:val="00392C17"/>
    <w:rsid w:val="00392C65"/>
    <w:rsid w:val="00392DF7"/>
    <w:rsid w:val="00392E1B"/>
    <w:rsid w:val="00392E43"/>
    <w:rsid w:val="00392E4F"/>
    <w:rsid w:val="00392E57"/>
    <w:rsid w:val="00392E84"/>
    <w:rsid w:val="00392E97"/>
    <w:rsid w:val="00392EB8"/>
    <w:rsid w:val="00392F8C"/>
    <w:rsid w:val="00392FB1"/>
    <w:rsid w:val="0039304F"/>
    <w:rsid w:val="003930C7"/>
    <w:rsid w:val="003930CC"/>
    <w:rsid w:val="0039327D"/>
    <w:rsid w:val="003932F2"/>
    <w:rsid w:val="0039330D"/>
    <w:rsid w:val="0039354D"/>
    <w:rsid w:val="003935CC"/>
    <w:rsid w:val="00393662"/>
    <w:rsid w:val="003936D8"/>
    <w:rsid w:val="00393723"/>
    <w:rsid w:val="00393797"/>
    <w:rsid w:val="0039382A"/>
    <w:rsid w:val="0039384D"/>
    <w:rsid w:val="003938C1"/>
    <w:rsid w:val="0039398C"/>
    <w:rsid w:val="0039398F"/>
    <w:rsid w:val="00393998"/>
    <w:rsid w:val="003939AA"/>
    <w:rsid w:val="003939F7"/>
    <w:rsid w:val="00393A4D"/>
    <w:rsid w:val="00393B19"/>
    <w:rsid w:val="00393B6F"/>
    <w:rsid w:val="00393C45"/>
    <w:rsid w:val="00393C51"/>
    <w:rsid w:val="00393D1D"/>
    <w:rsid w:val="00393F2B"/>
    <w:rsid w:val="00393F2F"/>
    <w:rsid w:val="00393F44"/>
    <w:rsid w:val="00393F59"/>
    <w:rsid w:val="00393F7B"/>
    <w:rsid w:val="00393FBC"/>
    <w:rsid w:val="00393FD8"/>
    <w:rsid w:val="0039407B"/>
    <w:rsid w:val="00394184"/>
    <w:rsid w:val="0039418A"/>
    <w:rsid w:val="003941D6"/>
    <w:rsid w:val="0039420B"/>
    <w:rsid w:val="003942E7"/>
    <w:rsid w:val="003942FD"/>
    <w:rsid w:val="00394387"/>
    <w:rsid w:val="0039447E"/>
    <w:rsid w:val="00394560"/>
    <w:rsid w:val="0039464B"/>
    <w:rsid w:val="0039467F"/>
    <w:rsid w:val="00394707"/>
    <w:rsid w:val="003947FB"/>
    <w:rsid w:val="0039481A"/>
    <w:rsid w:val="00394846"/>
    <w:rsid w:val="00394879"/>
    <w:rsid w:val="00394910"/>
    <w:rsid w:val="0039495B"/>
    <w:rsid w:val="00394989"/>
    <w:rsid w:val="003949CE"/>
    <w:rsid w:val="003949FD"/>
    <w:rsid w:val="00394A50"/>
    <w:rsid w:val="00394A6B"/>
    <w:rsid w:val="00394A95"/>
    <w:rsid w:val="00394C11"/>
    <w:rsid w:val="00394C7C"/>
    <w:rsid w:val="00394C8B"/>
    <w:rsid w:val="00394E10"/>
    <w:rsid w:val="00394E67"/>
    <w:rsid w:val="00395140"/>
    <w:rsid w:val="0039514C"/>
    <w:rsid w:val="003951CD"/>
    <w:rsid w:val="003951E4"/>
    <w:rsid w:val="00395365"/>
    <w:rsid w:val="0039541C"/>
    <w:rsid w:val="00395504"/>
    <w:rsid w:val="00395646"/>
    <w:rsid w:val="0039564A"/>
    <w:rsid w:val="00395733"/>
    <w:rsid w:val="00395735"/>
    <w:rsid w:val="0039574E"/>
    <w:rsid w:val="0039575E"/>
    <w:rsid w:val="003957D3"/>
    <w:rsid w:val="003957F3"/>
    <w:rsid w:val="003958D3"/>
    <w:rsid w:val="003959E2"/>
    <w:rsid w:val="003959F7"/>
    <w:rsid w:val="00395B37"/>
    <w:rsid w:val="00395C23"/>
    <w:rsid w:val="00395C31"/>
    <w:rsid w:val="00395C34"/>
    <w:rsid w:val="00395C45"/>
    <w:rsid w:val="00395C93"/>
    <w:rsid w:val="00395D26"/>
    <w:rsid w:val="00395D2C"/>
    <w:rsid w:val="00395E4D"/>
    <w:rsid w:val="00395EEA"/>
    <w:rsid w:val="00395FE8"/>
    <w:rsid w:val="00396016"/>
    <w:rsid w:val="00396077"/>
    <w:rsid w:val="00396116"/>
    <w:rsid w:val="0039615D"/>
    <w:rsid w:val="0039617C"/>
    <w:rsid w:val="00396185"/>
    <w:rsid w:val="003961A4"/>
    <w:rsid w:val="003961B6"/>
    <w:rsid w:val="003962F3"/>
    <w:rsid w:val="0039634E"/>
    <w:rsid w:val="003963CB"/>
    <w:rsid w:val="00396413"/>
    <w:rsid w:val="00396490"/>
    <w:rsid w:val="003964D2"/>
    <w:rsid w:val="003964EA"/>
    <w:rsid w:val="0039653F"/>
    <w:rsid w:val="00396624"/>
    <w:rsid w:val="0039666D"/>
    <w:rsid w:val="00396715"/>
    <w:rsid w:val="003967D3"/>
    <w:rsid w:val="003967F6"/>
    <w:rsid w:val="00396820"/>
    <w:rsid w:val="00396946"/>
    <w:rsid w:val="00396987"/>
    <w:rsid w:val="00396BA8"/>
    <w:rsid w:val="00396C5C"/>
    <w:rsid w:val="00396C7C"/>
    <w:rsid w:val="00396CA5"/>
    <w:rsid w:val="00396CE5"/>
    <w:rsid w:val="00396D08"/>
    <w:rsid w:val="00396D2C"/>
    <w:rsid w:val="00396E1A"/>
    <w:rsid w:val="00396F2D"/>
    <w:rsid w:val="00396F40"/>
    <w:rsid w:val="00396F84"/>
    <w:rsid w:val="00396FA8"/>
    <w:rsid w:val="00396FAA"/>
    <w:rsid w:val="00397095"/>
    <w:rsid w:val="00397197"/>
    <w:rsid w:val="0039728C"/>
    <w:rsid w:val="00397379"/>
    <w:rsid w:val="0039739C"/>
    <w:rsid w:val="003973F8"/>
    <w:rsid w:val="00397436"/>
    <w:rsid w:val="00397458"/>
    <w:rsid w:val="0039745C"/>
    <w:rsid w:val="003974E0"/>
    <w:rsid w:val="003974E9"/>
    <w:rsid w:val="00397504"/>
    <w:rsid w:val="0039769D"/>
    <w:rsid w:val="0039773A"/>
    <w:rsid w:val="003977ED"/>
    <w:rsid w:val="003978A2"/>
    <w:rsid w:val="003978EE"/>
    <w:rsid w:val="003978F2"/>
    <w:rsid w:val="0039791D"/>
    <w:rsid w:val="00397938"/>
    <w:rsid w:val="00397993"/>
    <w:rsid w:val="00397997"/>
    <w:rsid w:val="003979D2"/>
    <w:rsid w:val="003979E4"/>
    <w:rsid w:val="00397A4E"/>
    <w:rsid w:val="00397A63"/>
    <w:rsid w:val="00397A8C"/>
    <w:rsid w:val="00397BCF"/>
    <w:rsid w:val="00397C6B"/>
    <w:rsid w:val="00397CE0"/>
    <w:rsid w:val="00397D12"/>
    <w:rsid w:val="00397D42"/>
    <w:rsid w:val="00397D77"/>
    <w:rsid w:val="00397DCB"/>
    <w:rsid w:val="00397DE2"/>
    <w:rsid w:val="00397E6F"/>
    <w:rsid w:val="00397E8C"/>
    <w:rsid w:val="00397F93"/>
    <w:rsid w:val="00397FCC"/>
    <w:rsid w:val="003A00A1"/>
    <w:rsid w:val="003A00CD"/>
    <w:rsid w:val="003A0174"/>
    <w:rsid w:val="003A0201"/>
    <w:rsid w:val="003A0268"/>
    <w:rsid w:val="003A02B9"/>
    <w:rsid w:val="003A02C4"/>
    <w:rsid w:val="003A02CF"/>
    <w:rsid w:val="003A0334"/>
    <w:rsid w:val="003A036F"/>
    <w:rsid w:val="003A0378"/>
    <w:rsid w:val="003A039D"/>
    <w:rsid w:val="003A03A6"/>
    <w:rsid w:val="003A03AA"/>
    <w:rsid w:val="003A0438"/>
    <w:rsid w:val="003A0476"/>
    <w:rsid w:val="003A048C"/>
    <w:rsid w:val="003A055C"/>
    <w:rsid w:val="003A058E"/>
    <w:rsid w:val="003A05E1"/>
    <w:rsid w:val="003A062F"/>
    <w:rsid w:val="003A06A4"/>
    <w:rsid w:val="003A06FD"/>
    <w:rsid w:val="003A078A"/>
    <w:rsid w:val="003A07F5"/>
    <w:rsid w:val="003A080B"/>
    <w:rsid w:val="003A0815"/>
    <w:rsid w:val="003A08AD"/>
    <w:rsid w:val="003A08D3"/>
    <w:rsid w:val="003A093B"/>
    <w:rsid w:val="003A09D6"/>
    <w:rsid w:val="003A09F7"/>
    <w:rsid w:val="003A0A30"/>
    <w:rsid w:val="003A0A61"/>
    <w:rsid w:val="003A0AE0"/>
    <w:rsid w:val="003A0B09"/>
    <w:rsid w:val="003A0B28"/>
    <w:rsid w:val="003A0BB9"/>
    <w:rsid w:val="003A0C02"/>
    <w:rsid w:val="003A0CE1"/>
    <w:rsid w:val="003A0D04"/>
    <w:rsid w:val="003A0D2B"/>
    <w:rsid w:val="003A0D6E"/>
    <w:rsid w:val="003A0DB2"/>
    <w:rsid w:val="003A0E53"/>
    <w:rsid w:val="003A0EFF"/>
    <w:rsid w:val="003A100A"/>
    <w:rsid w:val="003A10BC"/>
    <w:rsid w:val="003A1139"/>
    <w:rsid w:val="003A1271"/>
    <w:rsid w:val="003A1397"/>
    <w:rsid w:val="003A13BD"/>
    <w:rsid w:val="003A149E"/>
    <w:rsid w:val="003A14A9"/>
    <w:rsid w:val="003A15A9"/>
    <w:rsid w:val="003A15EC"/>
    <w:rsid w:val="003A15FA"/>
    <w:rsid w:val="003A164E"/>
    <w:rsid w:val="003A1676"/>
    <w:rsid w:val="003A16BC"/>
    <w:rsid w:val="003A1719"/>
    <w:rsid w:val="003A178B"/>
    <w:rsid w:val="003A17C8"/>
    <w:rsid w:val="003A17CC"/>
    <w:rsid w:val="003A181A"/>
    <w:rsid w:val="003A184F"/>
    <w:rsid w:val="003A1861"/>
    <w:rsid w:val="003A1929"/>
    <w:rsid w:val="003A1943"/>
    <w:rsid w:val="003A195D"/>
    <w:rsid w:val="003A19D0"/>
    <w:rsid w:val="003A1A93"/>
    <w:rsid w:val="003A1AD0"/>
    <w:rsid w:val="003A1B0F"/>
    <w:rsid w:val="003A1BFB"/>
    <w:rsid w:val="003A1C16"/>
    <w:rsid w:val="003A1D26"/>
    <w:rsid w:val="003A1D4D"/>
    <w:rsid w:val="003A1D75"/>
    <w:rsid w:val="003A1E3D"/>
    <w:rsid w:val="003A1E46"/>
    <w:rsid w:val="003A1E62"/>
    <w:rsid w:val="003A1EA5"/>
    <w:rsid w:val="003A1EF3"/>
    <w:rsid w:val="003A1F85"/>
    <w:rsid w:val="003A1FAB"/>
    <w:rsid w:val="003A1FC3"/>
    <w:rsid w:val="003A20AF"/>
    <w:rsid w:val="003A213B"/>
    <w:rsid w:val="003A2195"/>
    <w:rsid w:val="003A21B3"/>
    <w:rsid w:val="003A21FB"/>
    <w:rsid w:val="003A220C"/>
    <w:rsid w:val="003A2368"/>
    <w:rsid w:val="003A23F4"/>
    <w:rsid w:val="003A2450"/>
    <w:rsid w:val="003A252E"/>
    <w:rsid w:val="003A259B"/>
    <w:rsid w:val="003A25AD"/>
    <w:rsid w:val="003A25CC"/>
    <w:rsid w:val="003A2607"/>
    <w:rsid w:val="003A263B"/>
    <w:rsid w:val="003A26BF"/>
    <w:rsid w:val="003A287C"/>
    <w:rsid w:val="003A28CB"/>
    <w:rsid w:val="003A2948"/>
    <w:rsid w:val="003A294D"/>
    <w:rsid w:val="003A2989"/>
    <w:rsid w:val="003A29EC"/>
    <w:rsid w:val="003A29FE"/>
    <w:rsid w:val="003A2A1B"/>
    <w:rsid w:val="003A2A54"/>
    <w:rsid w:val="003A2A7F"/>
    <w:rsid w:val="003A2AAD"/>
    <w:rsid w:val="003A2AEF"/>
    <w:rsid w:val="003A2AF2"/>
    <w:rsid w:val="003A2B76"/>
    <w:rsid w:val="003A2BD3"/>
    <w:rsid w:val="003A2C23"/>
    <w:rsid w:val="003A2C93"/>
    <w:rsid w:val="003A2CA8"/>
    <w:rsid w:val="003A2D0C"/>
    <w:rsid w:val="003A2D17"/>
    <w:rsid w:val="003A2DA2"/>
    <w:rsid w:val="003A2E3B"/>
    <w:rsid w:val="003A2E4F"/>
    <w:rsid w:val="003A2FA1"/>
    <w:rsid w:val="003A2FFA"/>
    <w:rsid w:val="003A3080"/>
    <w:rsid w:val="003A315C"/>
    <w:rsid w:val="003A316E"/>
    <w:rsid w:val="003A31DF"/>
    <w:rsid w:val="003A3203"/>
    <w:rsid w:val="003A3240"/>
    <w:rsid w:val="003A325C"/>
    <w:rsid w:val="003A3267"/>
    <w:rsid w:val="003A3319"/>
    <w:rsid w:val="003A3368"/>
    <w:rsid w:val="003A33ED"/>
    <w:rsid w:val="003A3470"/>
    <w:rsid w:val="003A34EA"/>
    <w:rsid w:val="003A3572"/>
    <w:rsid w:val="003A3578"/>
    <w:rsid w:val="003A37B1"/>
    <w:rsid w:val="003A3818"/>
    <w:rsid w:val="003A38EF"/>
    <w:rsid w:val="003A3904"/>
    <w:rsid w:val="003A3921"/>
    <w:rsid w:val="003A393C"/>
    <w:rsid w:val="003A3968"/>
    <w:rsid w:val="003A3975"/>
    <w:rsid w:val="003A39EA"/>
    <w:rsid w:val="003A3A61"/>
    <w:rsid w:val="003A3AE7"/>
    <w:rsid w:val="003A3AEE"/>
    <w:rsid w:val="003A3AF8"/>
    <w:rsid w:val="003A3C61"/>
    <w:rsid w:val="003A3C88"/>
    <w:rsid w:val="003A3C8B"/>
    <w:rsid w:val="003A3D0E"/>
    <w:rsid w:val="003A3DE1"/>
    <w:rsid w:val="003A3DE2"/>
    <w:rsid w:val="003A3E31"/>
    <w:rsid w:val="003A3FE4"/>
    <w:rsid w:val="003A4006"/>
    <w:rsid w:val="003A4009"/>
    <w:rsid w:val="003A400C"/>
    <w:rsid w:val="003A414A"/>
    <w:rsid w:val="003A4184"/>
    <w:rsid w:val="003A41AD"/>
    <w:rsid w:val="003A41E5"/>
    <w:rsid w:val="003A4286"/>
    <w:rsid w:val="003A42A6"/>
    <w:rsid w:val="003A4352"/>
    <w:rsid w:val="003A4438"/>
    <w:rsid w:val="003A4513"/>
    <w:rsid w:val="003A4559"/>
    <w:rsid w:val="003A45A2"/>
    <w:rsid w:val="003A45C3"/>
    <w:rsid w:val="003A4613"/>
    <w:rsid w:val="003A462A"/>
    <w:rsid w:val="003A4649"/>
    <w:rsid w:val="003A469A"/>
    <w:rsid w:val="003A4729"/>
    <w:rsid w:val="003A47C8"/>
    <w:rsid w:val="003A481F"/>
    <w:rsid w:val="003A4838"/>
    <w:rsid w:val="003A498A"/>
    <w:rsid w:val="003A49BD"/>
    <w:rsid w:val="003A49CB"/>
    <w:rsid w:val="003A49D4"/>
    <w:rsid w:val="003A4A96"/>
    <w:rsid w:val="003A4ADA"/>
    <w:rsid w:val="003A4AE7"/>
    <w:rsid w:val="003A4B14"/>
    <w:rsid w:val="003A4B42"/>
    <w:rsid w:val="003A4B95"/>
    <w:rsid w:val="003A4C0E"/>
    <w:rsid w:val="003A4C3F"/>
    <w:rsid w:val="003A4C61"/>
    <w:rsid w:val="003A4C6B"/>
    <w:rsid w:val="003A4E80"/>
    <w:rsid w:val="003A4E85"/>
    <w:rsid w:val="003A4ED7"/>
    <w:rsid w:val="003A4F28"/>
    <w:rsid w:val="003A4FC3"/>
    <w:rsid w:val="003A4FFD"/>
    <w:rsid w:val="003A5013"/>
    <w:rsid w:val="003A5078"/>
    <w:rsid w:val="003A5081"/>
    <w:rsid w:val="003A50AD"/>
    <w:rsid w:val="003A50B1"/>
    <w:rsid w:val="003A50E2"/>
    <w:rsid w:val="003A50EC"/>
    <w:rsid w:val="003A51A6"/>
    <w:rsid w:val="003A52A7"/>
    <w:rsid w:val="003A5305"/>
    <w:rsid w:val="003A537D"/>
    <w:rsid w:val="003A53AF"/>
    <w:rsid w:val="003A541D"/>
    <w:rsid w:val="003A5460"/>
    <w:rsid w:val="003A549B"/>
    <w:rsid w:val="003A54C3"/>
    <w:rsid w:val="003A562A"/>
    <w:rsid w:val="003A563E"/>
    <w:rsid w:val="003A5696"/>
    <w:rsid w:val="003A56C5"/>
    <w:rsid w:val="003A5708"/>
    <w:rsid w:val="003A57DA"/>
    <w:rsid w:val="003A584E"/>
    <w:rsid w:val="003A58CB"/>
    <w:rsid w:val="003A58D0"/>
    <w:rsid w:val="003A5A3E"/>
    <w:rsid w:val="003A5A90"/>
    <w:rsid w:val="003A5ACC"/>
    <w:rsid w:val="003A5BB6"/>
    <w:rsid w:val="003A5BF6"/>
    <w:rsid w:val="003A5C08"/>
    <w:rsid w:val="003A5C0A"/>
    <w:rsid w:val="003A5CC1"/>
    <w:rsid w:val="003A5D48"/>
    <w:rsid w:val="003A5D50"/>
    <w:rsid w:val="003A5DBB"/>
    <w:rsid w:val="003A5DC1"/>
    <w:rsid w:val="003A5DF0"/>
    <w:rsid w:val="003A5E51"/>
    <w:rsid w:val="003A5EAE"/>
    <w:rsid w:val="003A5F2D"/>
    <w:rsid w:val="003A5F4F"/>
    <w:rsid w:val="003A5F9D"/>
    <w:rsid w:val="003A60A3"/>
    <w:rsid w:val="003A60C3"/>
    <w:rsid w:val="003A60CF"/>
    <w:rsid w:val="003A6102"/>
    <w:rsid w:val="003A6123"/>
    <w:rsid w:val="003A6228"/>
    <w:rsid w:val="003A62DD"/>
    <w:rsid w:val="003A62DF"/>
    <w:rsid w:val="003A62EE"/>
    <w:rsid w:val="003A63D8"/>
    <w:rsid w:val="003A63E6"/>
    <w:rsid w:val="003A6458"/>
    <w:rsid w:val="003A6472"/>
    <w:rsid w:val="003A64D9"/>
    <w:rsid w:val="003A6526"/>
    <w:rsid w:val="003A6552"/>
    <w:rsid w:val="003A6591"/>
    <w:rsid w:val="003A65B2"/>
    <w:rsid w:val="003A65E5"/>
    <w:rsid w:val="003A6634"/>
    <w:rsid w:val="003A667C"/>
    <w:rsid w:val="003A6685"/>
    <w:rsid w:val="003A676C"/>
    <w:rsid w:val="003A679A"/>
    <w:rsid w:val="003A6848"/>
    <w:rsid w:val="003A6852"/>
    <w:rsid w:val="003A6882"/>
    <w:rsid w:val="003A6981"/>
    <w:rsid w:val="003A6988"/>
    <w:rsid w:val="003A69A5"/>
    <w:rsid w:val="003A6A15"/>
    <w:rsid w:val="003A6A5F"/>
    <w:rsid w:val="003A6AED"/>
    <w:rsid w:val="003A6B6F"/>
    <w:rsid w:val="003A6B82"/>
    <w:rsid w:val="003A6C18"/>
    <w:rsid w:val="003A6C99"/>
    <w:rsid w:val="003A6D79"/>
    <w:rsid w:val="003A6DCA"/>
    <w:rsid w:val="003A6F0C"/>
    <w:rsid w:val="003A702E"/>
    <w:rsid w:val="003A70B0"/>
    <w:rsid w:val="003A70CA"/>
    <w:rsid w:val="003A70E7"/>
    <w:rsid w:val="003A7189"/>
    <w:rsid w:val="003A719F"/>
    <w:rsid w:val="003A71A7"/>
    <w:rsid w:val="003A7217"/>
    <w:rsid w:val="003A732B"/>
    <w:rsid w:val="003A7373"/>
    <w:rsid w:val="003A73DD"/>
    <w:rsid w:val="003A73F8"/>
    <w:rsid w:val="003A741F"/>
    <w:rsid w:val="003A74B3"/>
    <w:rsid w:val="003A7573"/>
    <w:rsid w:val="003A75AE"/>
    <w:rsid w:val="003A75ED"/>
    <w:rsid w:val="003A760C"/>
    <w:rsid w:val="003A7655"/>
    <w:rsid w:val="003A775A"/>
    <w:rsid w:val="003A776E"/>
    <w:rsid w:val="003A7827"/>
    <w:rsid w:val="003A782C"/>
    <w:rsid w:val="003A7886"/>
    <w:rsid w:val="003A789B"/>
    <w:rsid w:val="003A7945"/>
    <w:rsid w:val="003A798D"/>
    <w:rsid w:val="003A7A27"/>
    <w:rsid w:val="003A7A72"/>
    <w:rsid w:val="003A7AA2"/>
    <w:rsid w:val="003A7ABA"/>
    <w:rsid w:val="003A7B6E"/>
    <w:rsid w:val="003A7C75"/>
    <w:rsid w:val="003A7C9A"/>
    <w:rsid w:val="003A7CB6"/>
    <w:rsid w:val="003A7CB9"/>
    <w:rsid w:val="003A7D15"/>
    <w:rsid w:val="003A7F18"/>
    <w:rsid w:val="003A7F62"/>
    <w:rsid w:val="003A7FAF"/>
    <w:rsid w:val="003B011E"/>
    <w:rsid w:val="003B01D6"/>
    <w:rsid w:val="003B0223"/>
    <w:rsid w:val="003B023B"/>
    <w:rsid w:val="003B02BD"/>
    <w:rsid w:val="003B0307"/>
    <w:rsid w:val="003B035B"/>
    <w:rsid w:val="003B039F"/>
    <w:rsid w:val="003B03D3"/>
    <w:rsid w:val="003B0426"/>
    <w:rsid w:val="003B0434"/>
    <w:rsid w:val="003B04CB"/>
    <w:rsid w:val="003B04D2"/>
    <w:rsid w:val="003B04E2"/>
    <w:rsid w:val="003B0566"/>
    <w:rsid w:val="003B05C8"/>
    <w:rsid w:val="003B0601"/>
    <w:rsid w:val="003B0627"/>
    <w:rsid w:val="003B0643"/>
    <w:rsid w:val="003B0670"/>
    <w:rsid w:val="003B06D6"/>
    <w:rsid w:val="003B06D8"/>
    <w:rsid w:val="003B0708"/>
    <w:rsid w:val="003B070D"/>
    <w:rsid w:val="003B077E"/>
    <w:rsid w:val="003B0792"/>
    <w:rsid w:val="003B07C0"/>
    <w:rsid w:val="003B07EF"/>
    <w:rsid w:val="003B080E"/>
    <w:rsid w:val="003B083F"/>
    <w:rsid w:val="003B08D9"/>
    <w:rsid w:val="003B08DF"/>
    <w:rsid w:val="003B0960"/>
    <w:rsid w:val="003B09FC"/>
    <w:rsid w:val="003B0A00"/>
    <w:rsid w:val="003B0A40"/>
    <w:rsid w:val="003B0B24"/>
    <w:rsid w:val="003B0B86"/>
    <w:rsid w:val="003B0BA8"/>
    <w:rsid w:val="003B0BD0"/>
    <w:rsid w:val="003B0BF6"/>
    <w:rsid w:val="003B0BFE"/>
    <w:rsid w:val="003B0C60"/>
    <w:rsid w:val="003B0CB7"/>
    <w:rsid w:val="003B0CC2"/>
    <w:rsid w:val="003B0CFC"/>
    <w:rsid w:val="003B0D62"/>
    <w:rsid w:val="003B0D7A"/>
    <w:rsid w:val="003B0D82"/>
    <w:rsid w:val="003B0DAB"/>
    <w:rsid w:val="003B0DC1"/>
    <w:rsid w:val="003B0DC5"/>
    <w:rsid w:val="003B0F21"/>
    <w:rsid w:val="003B0F61"/>
    <w:rsid w:val="003B0FCF"/>
    <w:rsid w:val="003B0FD0"/>
    <w:rsid w:val="003B1015"/>
    <w:rsid w:val="003B1100"/>
    <w:rsid w:val="003B1226"/>
    <w:rsid w:val="003B123B"/>
    <w:rsid w:val="003B124B"/>
    <w:rsid w:val="003B1273"/>
    <w:rsid w:val="003B131C"/>
    <w:rsid w:val="003B13FA"/>
    <w:rsid w:val="003B158F"/>
    <w:rsid w:val="003B15A0"/>
    <w:rsid w:val="003B15E1"/>
    <w:rsid w:val="003B1751"/>
    <w:rsid w:val="003B178C"/>
    <w:rsid w:val="003B17B7"/>
    <w:rsid w:val="003B17B9"/>
    <w:rsid w:val="003B17F3"/>
    <w:rsid w:val="003B1823"/>
    <w:rsid w:val="003B18FF"/>
    <w:rsid w:val="003B194A"/>
    <w:rsid w:val="003B194D"/>
    <w:rsid w:val="003B19E1"/>
    <w:rsid w:val="003B1BC6"/>
    <w:rsid w:val="003B1C63"/>
    <w:rsid w:val="003B1CC0"/>
    <w:rsid w:val="003B1D73"/>
    <w:rsid w:val="003B1D78"/>
    <w:rsid w:val="003B1DB6"/>
    <w:rsid w:val="003B1E72"/>
    <w:rsid w:val="003B1F1D"/>
    <w:rsid w:val="003B1FC7"/>
    <w:rsid w:val="003B206E"/>
    <w:rsid w:val="003B20D4"/>
    <w:rsid w:val="003B213A"/>
    <w:rsid w:val="003B21DE"/>
    <w:rsid w:val="003B21ED"/>
    <w:rsid w:val="003B226B"/>
    <w:rsid w:val="003B2289"/>
    <w:rsid w:val="003B2298"/>
    <w:rsid w:val="003B22C7"/>
    <w:rsid w:val="003B2354"/>
    <w:rsid w:val="003B235C"/>
    <w:rsid w:val="003B23A3"/>
    <w:rsid w:val="003B23AD"/>
    <w:rsid w:val="003B2412"/>
    <w:rsid w:val="003B244D"/>
    <w:rsid w:val="003B24FF"/>
    <w:rsid w:val="003B2574"/>
    <w:rsid w:val="003B2598"/>
    <w:rsid w:val="003B26E2"/>
    <w:rsid w:val="003B271A"/>
    <w:rsid w:val="003B274E"/>
    <w:rsid w:val="003B27BA"/>
    <w:rsid w:val="003B2828"/>
    <w:rsid w:val="003B28D4"/>
    <w:rsid w:val="003B2904"/>
    <w:rsid w:val="003B2905"/>
    <w:rsid w:val="003B2911"/>
    <w:rsid w:val="003B2961"/>
    <w:rsid w:val="003B2995"/>
    <w:rsid w:val="003B29DB"/>
    <w:rsid w:val="003B29F6"/>
    <w:rsid w:val="003B2A09"/>
    <w:rsid w:val="003B2B20"/>
    <w:rsid w:val="003B2B51"/>
    <w:rsid w:val="003B2B5E"/>
    <w:rsid w:val="003B2C8C"/>
    <w:rsid w:val="003B2CB5"/>
    <w:rsid w:val="003B2CD6"/>
    <w:rsid w:val="003B2F2D"/>
    <w:rsid w:val="003B2F8C"/>
    <w:rsid w:val="003B301C"/>
    <w:rsid w:val="003B3022"/>
    <w:rsid w:val="003B3027"/>
    <w:rsid w:val="003B304E"/>
    <w:rsid w:val="003B3108"/>
    <w:rsid w:val="003B3170"/>
    <w:rsid w:val="003B3204"/>
    <w:rsid w:val="003B32A8"/>
    <w:rsid w:val="003B32C5"/>
    <w:rsid w:val="003B32DE"/>
    <w:rsid w:val="003B3419"/>
    <w:rsid w:val="003B345C"/>
    <w:rsid w:val="003B35DD"/>
    <w:rsid w:val="003B35FD"/>
    <w:rsid w:val="003B361C"/>
    <w:rsid w:val="003B3630"/>
    <w:rsid w:val="003B365E"/>
    <w:rsid w:val="003B3696"/>
    <w:rsid w:val="003B36DA"/>
    <w:rsid w:val="003B36FB"/>
    <w:rsid w:val="003B372D"/>
    <w:rsid w:val="003B375A"/>
    <w:rsid w:val="003B3778"/>
    <w:rsid w:val="003B377E"/>
    <w:rsid w:val="003B379A"/>
    <w:rsid w:val="003B37AF"/>
    <w:rsid w:val="003B38EE"/>
    <w:rsid w:val="003B3925"/>
    <w:rsid w:val="003B39CF"/>
    <w:rsid w:val="003B39DD"/>
    <w:rsid w:val="003B3B59"/>
    <w:rsid w:val="003B3BA7"/>
    <w:rsid w:val="003B3BD1"/>
    <w:rsid w:val="003B3D34"/>
    <w:rsid w:val="003B3DA8"/>
    <w:rsid w:val="003B3DFF"/>
    <w:rsid w:val="003B3E88"/>
    <w:rsid w:val="003B3EC3"/>
    <w:rsid w:val="003B3FD6"/>
    <w:rsid w:val="003B4018"/>
    <w:rsid w:val="003B402E"/>
    <w:rsid w:val="003B4133"/>
    <w:rsid w:val="003B4147"/>
    <w:rsid w:val="003B42B4"/>
    <w:rsid w:val="003B436E"/>
    <w:rsid w:val="003B43AD"/>
    <w:rsid w:val="003B43BD"/>
    <w:rsid w:val="003B43D8"/>
    <w:rsid w:val="003B4463"/>
    <w:rsid w:val="003B44CF"/>
    <w:rsid w:val="003B460B"/>
    <w:rsid w:val="003B46AF"/>
    <w:rsid w:val="003B470F"/>
    <w:rsid w:val="003B4758"/>
    <w:rsid w:val="003B4850"/>
    <w:rsid w:val="003B487E"/>
    <w:rsid w:val="003B489C"/>
    <w:rsid w:val="003B4904"/>
    <w:rsid w:val="003B4913"/>
    <w:rsid w:val="003B4967"/>
    <w:rsid w:val="003B49F8"/>
    <w:rsid w:val="003B4A01"/>
    <w:rsid w:val="003B4A8A"/>
    <w:rsid w:val="003B4A9D"/>
    <w:rsid w:val="003B4AA1"/>
    <w:rsid w:val="003B4B05"/>
    <w:rsid w:val="003B4B3D"/>
    <w:rsid w:val="003B4B44"/>
    <w:rsid w:val="003B4B88"/>
    <w:rsid w:val="003B4B9A"/>
    <w:rsid w:val="003B4C41"/>
    <w:rsid w:val="003B4C92"/>
    <w:rsid w:val="003B4C9A"/>
    <w:rsid w:val="003B4CF0"/>
    <w:rsid w:val="003B4D2F"/>
    <w:rsid w:val="003B4DDF"/>
    <w:rsid w:val="003B4DEC"/>
    <w:rsid w:val="003B4E2A"/>
    <w:rsid w:val="003B4F40"/>
    <w:rsid w:val="003B4FFB"/>
    <w:rsid w:val="003B50F8"/>
    <w:rsid w:val="003B5113"/>
    <w:rsid w:val="003B5179"/>
    <w:rsid w:val="003B526D"/>
    <w:rsid w:val="003B535D"/>
    <w:rsid w:val="003B5411"/>
    <w:rsid w:val="003B54CF"/>
    <w:rsid w:val="003B55E8"/>
    <w:rsid w:val="003B56AC"/>
    <w:rsid w:val="003B57DC"/>
    <w:rsid w:val="003B580E"/>
    <w:rsid w:val="003B587A"/>
    <w:rsid w:val="003B5904"/>
    <w:rsid w:val="003B5B62"/>
    <w:rsid w:val="003B5BFF"/>
    <w:rsid w:val="003B5CD2"/>
    <w:rsid w:val="003B5CD4"/>
    <w:rsid w:val="003B5CEE"/>
    <w:rsid w:val="003B5CF8"/>
    <w:rsid w:val="003B5CFD"/>
    <w:rsid w:val="003B5D11"/>
    <w:rsid w:val="003B5D88"/>
    <w:rsid w:val="003B5DEB"/>
    <w:rsid w:val="003B5E4E"/>
    <w:rsid w:val="003B5EBB"/>
    <w:rsid w:val="003B5EEB"/>
    <w:rsid w:val="003B5F4B"/>
    <w:rsid w:val="003B5F4C"/>
    <w:rsid w:val="003B5F8D"/>
    <w:rsid w:val="003B5FA7"/>
    <w:rsid w:val="003B5FAD"/>
    <w:rsid w:val="003B5FAF"/>
    <w:rsid w:val="003B605A"/>
    <w:rsid w:val="003B6060"/>
    <w:rsid w:val="003B6069"/>
    <w:rsid w:val="003B60D6"/>
    <w:rsid w:val="003B611A"/>
    <w:rsid w:val="003B6138"/>
    <w:rsid w:val="003B6147"/>
    <w:rsid w:val="003B6237"/>
    <w:rsid w:val="003B6266"/>
    <w:rsid w:val="003B6285"/>
    <w:rsid w:val="003B630C"/>
    <w:rsid w:val="003B63D6"/>
    <w:rsid w:val="003B646E"/>
    <w:rsid w:val="003B6481"/>
    <w:rsid w:val="003B64BC"/>
    <w:rsid w:val="003B64E6"/>
    <w:rsid w:val="003B6510"/>
    <w:rsid w:val="003B6578"/>
    <w:rsid w:val="003B65E6"/>
    <w:rsid w:val="003B65F5"/>
    <w:rsid w:val="003B6615"/>
    <w:rsid w:val="003B6669"/>
    <w:rsid w:val="003B666C"/>
    <w:rsid w:val="003B672D"/>
    <w:rsid w:val="003B6797"/>
    <w:rsid w:val="003B6879"/>
    <w:rsid w:val="003B6898"/>
    <w:rsid w:val="003B6B24"/>
    <w:rsid w:val="003B6B52"/>
    <w:rsid w:val="003B6B65"/>
    <w:rsid w:val="003B6B7A"/>
    <w:rsid w:val="003B6E1B"/>
    <w:rsid w:val="003B6E44"/>
    <w:rsid w:val="003B6E9F"/>
    <w:rsid w:val="003B6ED7"/>
    <w:rsid w:val="003B6F9E"/>
    <w:rsid w:val="003B6FCF"/>
    <w:rsid w:val="003B705F"/>
    <w:rsid w:val="003B7090"/>
    <w:rsid w:val="003B7119"/>
    <w:rsid w:val="003B713E"/>
    <w:rsid w:val="003B716F"/>
    <w:rsid w:val="003B721A"/>
    <w:rsid w:val="003B7311"/>
    <w:rsid w:val="003B735D"/>
    <w:rsid w:val="003B736E"/>
    <w:rsid w:val="003B742E"/>
    <w:rsid w:val="003B74E4"/>
    <w:rsid w:val="003B7529"/>
    <w:rsid w:val="003B759D"/>
    <w:rsid w:val="003B763A"/>
    <w:rsid w:val="003B76B2"/>
    <w:rsid w:val="003B783A"/>
    <w:rsid w:val="003B78AD"/>
    <w:rsid w:val="003B79A9"/>
    <w:rsid w:val="003B7A00"/>
    <w:rsid w:val="003B7A01"/>
    <w:rsid w:val="003B7A86"/>
    <w:rsid w:val="003B7BE0"/>
    <w:rsid w:val="003B7BE1"/>
    <w:rsid w:val="003B7BEB"/>
    <w:rsid w:val="003B7C19"/>
    <w:rsid w:val="003B7C33"/>
    <w:rsid w:val="003B7C86"/>
    <w:rsid w:val="003B7CA4"/>
    <w:rsid w:val="003B7CE3"/>
    <w:rsid w:val="003B7D07"/>
    <w:rsid w:val="003B7D18"/>
    <w:rsid w:val="003B7D1D"/>
    <w:rsid w:val="003B7E30"/>
    <w:rsid w:val="003B7E45"/>
    <w:rsid w:val="003B7EAD"/>
    <w:rsid w:val="003B7F8E"/>
    <w:rsid w:val="003C003C"/>
    <w:rsid w:val="003C009B"/>
    <w:rsid w:val="003C00A8"/>
    <w:rsid w:val="003C00DF"/>
    <w:rsid w:val="003C01A2"/>
    <w:rsid w:val="003C01D5"/>
    <w:rsid w:val="003C024F"/>
    <w:rsid w:val="003C02C2"/>
    <w:rsid w:val="003C02D9"/>
    <w:rsid w:val="003C035D"/>
    <w:rsid w:val="003C03C1"/>
    <w:rsid w:val="003C0455"/>
    <w:rsid w:val="003C04E3"/>
    <w:rsid w:val="003C0507"/>
    <w:rsid w:val="003C0539"/>
    <w:rsid w:val="003C0558"/>
    <w:rsid w:val="003C05A3"/>
    <w:rsid w:val="003C05F6"/>
    <w:rsid w:val="003C072E"/>
    <w:rsid w:val="003C0757"/>
    <w:rsid w:val="003C07A4"/>
    <w:rsid w:val="003C0809"/>
    <w:rsid w:val="003C0810"/>
    <w:rsid w:val="003C0841"/>
    <w:rsid w:val="003C08D1"/>
    <w:rsid w:val="003C08EA"/>
    <w:rsid w:val="003C091A"/>
    <w:rsid w:val="003C0944"/>
    <w:rsid w:val="003C09C8"/>
    <w:rsid w:val="003C09EE"/>
    <w:rsid w:val="003C0A31"/>
    <w:rsid w:val="003C0A3F"/>
    <w:rsid w:val="003C0A52"/>
    <w:rsid w:val="003C0A94"/>
    <w:rsid w:val="003C0AF5"/>
    <w:rsid w:val="003C0B24"/>
    <w:rsid w:val="003C0B96"/>
    <w:rsid w:val="003C0CB9"/>
    <w:rsid w:val="003C0CE1"/>
    <w:rsid w:val="003C0D33"/>
    <w:rsid w:val="003C0D44"/>
    <w:rsid w:val="003C0D48"/>
    <w:rsid w:val="003C0E15"/>
    <w:rsid w:val="003C0EE2"/>
    <w:rsid w:val="003C0F5A"/>
    <w:rsid w:val="003C0FEC"/>
    <w:rsid w:val="003C1047"/>
    <w:rsid w:val="003C1086"/>
    <w:rsid w:val="003C1177"/>
    <w:rsid w:val="003C119B"/>
    <w:rsid w:val="003C11A0"/>
    <w:rsid w:val="003C11BE"/>
    <w:rsid w:val="003C11F4"/>
    <w:rsid w:val="003C12AC"/>
    <w:rsid w:val="003C12CB"/>
    <w:rsid w:val="003C1344"/>
    <w:rsid w:val="003C13E0"/>
    <w:rsid w:val="003C13F1"/>
    <w:rsid w:val="003C144B"/>
    <w:rsid w:val="003C14A6"/>
    <w:rsid w:val="003C154A"/>
    <w:rsid w:val="003C15B8"/>
    <w:rsid w:val="003C15BC"/>
    <w:rsid w:val="003C15CB"/>
    <w:rsid w:val="003C15D3"/>
    <w:rsid w:val="003C15F0"/>
    <w:rsid w:val="003C1643"/>
    <w:rsid w:val="003C164C"/>
    <w:rsid w:val="003C166D"/>
    <w:rsid w:val="003C16D8"/>
    <w:rsid w:val="003C170C"/>
    <w:rsid w:val="003C1713"/>
    <w:rsid w:val="003C1814"/>
    <w:rsid w:val="003C1817"/>
    <w:rsid w:val="003C1913"/>
    <w:rsid w:val="003C19D1"/>
    <w:rsid w:val="003C19E6"/>
    <w:rsid w:val="003C1A08"/>
    <w:rsid w:val="003C1A34"/>
    <w:rsid w:val="003C1A49"/>
    <w:rsid w:val="003C1A5F"/>
    <w:rsid w:val="003C1B74"/>
    <w:rsid w:val="003C1B8C"/>
    <w:rsid w:val="003C1BD6"/>
    <w:rsid w:val="003C1BF9"/>
    <w:rsid w:val="003C1C6F"/>
    <w:rsid w:val="003C1C80"/>
    <w:rsid w:val="003C1CEC"/>
    <w:rsid w:val="003C1D10"/>
    <w:rsid w:val="003C1E7E"/>
    <w:rsid w:val="003C1EA2"/>
    <w:rsid w:val="003C1EDE"/>
    <w:rsid w:val="003C1F1D"/>
    <w:rsid w:val="003C1F4D"/>
    <w:rsid w:val="003C1F56"/>
    <w:rsid w:val="003C1F6C"/>
    <w:rsid w:val="003C1FA7"/>
    <w:rsid w:val="003C215D"/>
    <w:rsid w:val="003C2219"/>
    <w:rsid w:val="003C2284"/>
    <w:rsid w:val="003C22D7"/>
    <w:rsid w:val="003C236A"/>
    <w:rsid w:val="003C239F"/>
    <w:rsid w:val="003C23D0"/>
    <w:rsid w:val="003C2458"/>
    <w:rsid w:val="003C249F"/>
    <w:rsid w:val="003C24A1"/>
    <w:rsid w:val="003C24AA"/>
    <w:rsid w:val="003C24D7"/>
    <w:rsid w:val="003C2529"/>
    <w:rsid w:val="003C25AB"/>
    <w:rsid w:val="003C2688"/>
    <w:rsid w:val="003C26BA"/>
    <w:rsid w:val="003C273E"/>
    <w:rsid w:val="003C2757"/>
    <w:rsid w:val="003C2772"/>
    <w:rsid w:val="003C2935"/>
    <w:rsid w:val="003C2A27"/>
    <w:rsid w:val="003C2A5D"/>
    <w:rsid w:val="003C2AC0"/>
    <w:rsid w:val="003C2AC8"/>
    <w:rsid w:val="003C2BCF"/>
    <w:rsid w:val="003C2C06"/>
    <w:rsid w:val="003C2D5D"/>
    <w:rsid w:val="003C2E09"/>
    <w:rsid w:val="003C2E1E"/>
    <w:rsid w:val="003C2EEF"/>
    <w:rsid w:val="003C2F2D"/>
    <w:rsid w:val="003C2F3F"/>
    <w:rsid w:val="003C2FB1"/>
    <w:rsid w:val="003C2FD9"/>
    <w:rsid w:val="003C3028"/>
    <w:rsid w:val="003C3057"/>
    <w:rsid w:val="003C3066"/>
    <w:rsid w:val="003C30AE"/>
    <w:rsid w:val="003C319E"/>
    <w:rsid w:val="003C3251"/>
    <w:rsid w:val="003C32B8"/>
    <w:rsid w:val="003C332C"/>
    <w:rsid w:val="003C34BA"/>
    <w:rsid w:val="003C34EB"/>
    <w:rsid w:val="003C34F5"/>
    <w:rsid w:val="003C35CB"/>
    <w:rsid w:val="003C35CE"/>
    <w:rsid w:val="003C362D"/>
    <w:rsid w:val="003C366B"/>
    <w:rsid w:val="003C3693"/>
    <w:rsid w:val="003C369E"/>
    <w:rsid w:val="003C36D8"/>
    <w:rsid w:val="003C37A5"/>
    <w:rsid w:val="003C3801"/>
    <w:rsid w:val="003C38F4"/>
    <w:rsid w:val="003C391C"/>
    <w:rsid w:val="003C3926"/>
    <w:rsid w:val="003C3929"/>
    <w:rsid w:val="003C394B"/>
    <w:rsid w:val="003C3960"/>
    <w:rsid w:val="003C3A91"/>
    <w:rsid w:val="003C3B25"/>
    <w:rsid w:val="003C3B92"/>
    <w:rsid w:val="003C3C41"/>
    <w:rsid w:val="003C3CB6"/>
    <w:rsid w:val="003C3D19"/>
    <w:rsid w:val="003C3D9C"/>
    <w:rsid w:val="003C3DB5"/>
    <w:rsid w:val="003C3DFA"/>
    <w:rsid w:val="003C3E06"/>
    <w:rsid w:val="003C3E10"/>
    <w:rsid w:val="003C3EC9"/>
    <w:rsid w:val="003C3F3B"/>
    <w:rsid w:val="003C3F96"/>
    <w:rsid w:val="003C3FD0"/>
    <w:rsid w:val="003C4037"/>
    <w:rsid w:val="003C40C3"/>
    <w:rsid w:val="003C4223"/>
    <w:rsid w:val="003C4235"/>
    <w:rsid w:val="003C4268"/>
    <w:rsid w:val="003C42F9"/>
    <w:rsid w:val="003C43B0"/>
    <w:rsid w:val="003C440C"/>
    <w:rsid w:val="003C4442"/>
    <w:rsid w:val="003C4523"/>
    <w:rsid w:val="003C45B8"/>
    <w:rsid w:val="003C461A"/>
    <w:rsid w:val="003C461F"/>
    <w:rsid w:val="003C46A6"/>
    <w:rsid w:val="003C46B9"/>
    <w:rsid w:val="003C46F6"/>
    <w:rsid w:val="003C46F9"/>
    <w:rsid w:val="003C46FC"/>
    <w:rsid w:val="003C4703"/>
    <w:rsid w:val="003C4817"/>
    <w:rsid w:val="003C4833"/>
    <w:rsid w:val="003C4864"/>
    <w:rsid w:val="003C4878"/>
    <w:rsid w:val="003C4944"/>
    <w:rsid w:val="003C496D"/>
    <w:rsid w:val="003C4984"/>
    <w:rsid w:val="003C49AF"/>
    <w:rsid w:val="003C4A41"/>
    <w:rsid w:val="003C4A76"/>
    <w:rsid w:val="003C4AC0"/>
    <w:rsid w:val="003C4B07"/>
    <w:rsid w:val="003C4B66"/>
    <w:rsid w:val="003C4CDD"/>
    <w:rsid w:val="003C4CFB"/>
    <w:rsid w:val="003C4D81"/>
    <w:rsid w:val="003C4E2A"/>
    <w:rsid w:val="003C4E78"/>
    <w:rsid w:val="003C4EB1"/>
    <w:rsid w:val="003C4EDD"/>
    <w:rsid w:val="003C4FEE"/>
    <w:rsid w:val="003C4FF0"/>
    <w:rsid w:val="003C5024"/>
    <w:rsid w:val="003C50B4"/>
    <w:rsid w:val="003C50D6"/>
    <w:rsid w:val="003C50F7"/>
    <w:rsid w:val="003C5172"/>
    <w:rsid w:val="003C5227"/>
    <w:rsid w:val="003C524C"/>
    <w:rsid w:val="003C5303"/>
    <w:rsid w:val="003C5366"/>
    <w:rsid w:val="003C5380"/>
    <w:rsid w:val="003C53E2"/>
    <w:rsid w:val="003C54BF"/>
    <w:rsid w:val="003C54DA"/>
    <w:rsid w:val="003C5510"/>
    <w:rsid w:val="003C5532"/>
    <w:rsid w:val="003C55E3"/>
    <w:rsid w:val="003C566B"/>
    <w:rsid w:val="003C5759"/>
    <w:rsid w:val="003C577B"/>
    <w:rsid w:val="003C5781"/>
    <w:rsid w:val="003C5784"/>
    <w:rsid w:val="003C57A5"/>
    <w:rsid w:val="003C5829"/>
    <w:rsid w:val="003C58F5"/>
    <w:rsid w:val="003C59F4"/>
    <w:rsid w:val="003C5A52"/>
    <w:rsid w:val="003C5AC2"/>
    <w:rsid w:val="003C5ADC"/>
    <w:rsid w:val="003C5AED"/>
    <w:rsid w:val="003C5BA2"/>
    <w:rsid w:val="003C5BDF"/>
    <w:rsid w:val="003C5C62"/>
    <w:rsid w:val="003C5C88"/>
    <w:rsid w:val="003C5CAA"/>
    <w:rsid w:val="003C5DA0"/>
    <w:rsid w:val="003C60DB"/>
    <w:rsid w:val="003C6164"/>
    <w:rsid w:val="003C6166"/>
    <w:rsid w:val="003C6169"/>
    <w:rsid w:val="003C6245"/>
    <w:rsid w:val="003C6311"/>
    <w:rsid w:val="003C6349"/>
    <w:rsid w:val="003C63B8"/>
    <w:rsid w:val="003C63DB"/>
    <w:rsid w:val="003C63FC"/>
    <w:rsid w:val="003C650E"/>
    <w:rsid w:val="003C6540"/>
    <w:rsid w:val="003C66BC"/>
    <w:rsid w:val="003C671A"/>
    <w:rsid w:val="003C676F"/>
    <w:rsid w:val="003C67ED"/>
    <w:rsid w:val="003C682C"/>
    <w:rsid w:val="003C6833"/>
    <w:rsid w:val="003C68BC"/>
    <w:rsid w:val="003C68CB"/>
    <w:rsid w:val="003C68EA"/>
    <w:rsid w:val="003C68F9"/>
    <w:rsid w:val="003C6909"/>
    <w:rsid w:val="003C6922"/>
    <w:rsid w:val="003C692A"/>
    <w:rsid w:val="003C697C"/>
    <w:rsid w:val="003C6A41"/>
    <w:rsid w:val="003C6AB8"/>
    <w:rsid w:val="003C6BC6"/>
    <w:rsid w:val="003C6C27"/>
    <w:rsid w:val="003C6C86"/>
    <w:rsid w:val="003C6CAB"/>
    <w:rsid w:val="003C6D00"/>
    <w:rsid w:val="003C6D66"/>
    <w:rsid w:val="003C6DF0"/>
    <w:rsid w:val="003C6F1D"/>
    <w:rsid w:val="003C6F6F"/>
    <w:rsid w:val="003C6F7C"/>
    <w:rsid w:val="003C6FC8"/>
    <w:rsid w:val="003C6FF4"/>
    <w:rsid w:val="003C708B"/>
    <w:rsid w:val="003C712F"/>
    <w:rsid w:val="003C7142"/>
    <w:rsid w:val="003C71FE"/>
    <w:rsid w:val="003C73FD"/>
    <w:rsid w:val="003C7458"/>
    <w:rsid w:val="003C749F"/>
    <w:rsid w:val="003C74C6"/>
    <w:rsid w:val="003C754D"/>
    <w:rsid w:val="003C7553"/>
    <w:rsid w:val="003C75AD"/>
    <w:rsid w:val="003C75F6"/>
    <w:rsid w:val="003C762E"/>
    <w:rsid w:val="003C7635"/>
    <w:rsid w:val="003C766E"/>
    <w:rsid w:val="003C76A3"/>
    <w:rsid w:val="003C77C6"/>
    <w:rsid w:val="003C7873"/>
    <w:rsid w:val="003C7896"/>
    <w:rsid w:val="003C78B3"/>
    <w:rsid w:val="003C78F4"/>
    <w:rsid w:val="003C793C"/>
    <w:rsid w:val="003C7959"/>
    <w:rsid w:val="003C799D"/>
    <w:rsid w:val="003C79BB"/>
    <w:rsid w:val="003C79EE"/>
    <w:rsid w:val="003C7A5A"/>
    <w:rsid w:val="003C7A82"/>
    <w:rsid w:val="003C7B78"/>
    <w:rsid w:val="003C7BF2"/>
    <w:rsid w:val="003C7C96"/>
    <w:rsid w:val="003C7D1D"/>
    <w:rsid w:val="003C7D99"/>
    <w:rsid w:val="003C7DD3"/>
    <w:rsid w:val="003C7E11"/>
    <w:rsid w:val="003C7E8D"/>
    <w:rsid w:val="003C7ED5"/>
    <w:rsid w:val="003C7F30"/>
    <w:rsid w:val="003C7F90"/>
    <w:rsid w:val="003C7FB0"/>
    <w:rsid w:val="003C7FDC"/>
    <w:rsid w:val="003D003B"/>
    <w:rsid w:val="003D0125"/>
    <w:rsid w:val="003D0217"/>
    <w:rsid w:val="003D02B2"/>
    <w:rsid w:val="003D0380"/>
    <w:rsid w:val="003D0394"/>
    <w:rsid w:val="003D044F"/>
    <w:rsid w:val="003D0465"/>
    <w:rsid w:val="003D0481"/>
    <w:rsid w:val="003D0519"/>
    <w:rsid w:val="003D0522"/>
    <w:rsid w:val="003D052C"/>
    <w:rsid w:val="003D0570"/>
    <w:rsid w:val="003D059E"/>
    <w:rsid w:val="003D05E9"/>
    <w:rsid w:val="003D065B"/>
    <w:rsid w:val="003D069A"/>
    <w:rsid w:val="003D0702"/>
    <w:rsid w:val="003D076D"/>
    <w:rsid w:val="003D085C"/>
    <w:rsid w:val="003D0902"/>
    <w:rsid w:val="003D0A8B"/>
    <w:rsid w:val="003D0AA5"/>
    <w:rsid w:val="003D0B09"/>
    <w:rsid w:val="003D0B3F"/>
    <w:rsid w:val="003D0B93"/>
    <w:rsid w:val="003D0BD6"/>
    <w:rsid w:val="003D0C0C"/>
    <w:rsid w:val="003D0C37"/>
    <w:rsid w:val="003D0C44"/>
    <w:rsid w:val="003D0C72"/>
    <w:rsid w:val="003D0C88"/>
    <w:rsid w:val="003D0E88"/>
    <w:rsid w:val="003D0EC1"/>
    <w:rsid w:val="003D0FAA"/>
    <w:rsid w:val="003D0FD9"/>
    <w:rsid w:val="003D102E"/>
    <w:rsid w:val="003D10CF"/>
    <w:rsid w:val="003D1115"/>
    <w:rsid w:val="003D121A"/>
    <w:rsid w:val="003D125D"/>
    <w:rsid w:val="003D1470"/>
    <w:rsid w:val="003D14A0"/>
    <w:rsid w:val="003D14C0"/>
    <w:rsid w:val="003D14D0"/>
    <w:rsid w:val="003D1533"/>
    <w:rsid w:val="003D1547"/>
    <w:rsid w:val="003D1577"/>
    <w:rsid w:val="003D15CA"/>
    <w:rsid w:val="003D15E0"/>
    <w:rsid w:val="003D15FC"/>
    <w:rsid w:val="003D160B"/>
    <w:rsid w:val="003D16AD"/>
    <w:rsid w:val="003D1705"/>
    <w:rsid w:val="003D17EE"/>
    <w:rsid w:val="003D17F9"/>
    <w:rsid w:val="003D18AA"/>
    <w:rsid w:val="003D18F1"/>
    <w:rsid w:val="003D1955"/>
    <w:rsid w:val="003D19CC"/>
    <w:rsid w:val="003D1A6F"/>
    <w:rsid w:val="003D1A9A"/>
    <w:rsid w:val="003D1B14"/>
    <w:rsid w:val="003D1B46"/>
    <w:rsid w:val="003D1BBD"/>
    <w:rsid w:val="003D1BD5"/>
    <w:rsid w:val="003D1C13"/>
    <w:rsid w:val="003D1CB9"/>
    <w:rsid w:val="003D1D78"/>
    <w:rsid w:val="003D1D87"/>
    <w:rsid w:val="003D1E14"/>
    <w:rsid w:val="003D1E7A"/>
    <w:rsid w:val="003D1EDB"/>
    <w:rsid w:val="003D1F84"/>
    <w:rsid w:val="003D2001"/>
    <w:rsid w:val="003D2020"/>
    <w:rsid w:val="003D2091"/>
    <w:rsid w:val="003D2122"/>
    <w:rsid w:val="003D21EF"/>
    <w:rsid w:val="003D22F7"/>
    <w:rsid w:val="003D233F"/>
    <w:rsid w:val="003D2409"/>
    <w:rsid w:val="003D2461"/>
    <w:rsid w:val="003D251F"/>
    <w:rsid w:val="003D2687"/>
    <w:rsid w:val="003D26BE"/>
    <w:rsid w:val="003D26EB"/>
    <w:rsid w:val="003D2700"/>
    <w:rsid w:val="003D275E"/>
    <w:rsid w:val="003D27B2"/>
    <w:rsid w:val="003D27C8"/>
    <w:rsid w:val="003D280D"/>
    <w:rsid w:val="003D2811"/>
    <w:rsid w:val="003D2872"/>
    <w:rsid w:val="003D2877"/>
    <w:rsid w:val="003D28A7"/>
    <w:rsid w:val="003D28C2"/>
    <w:rsid w:val="003D28FA"/>
    <w:rsid w:val="003D290E"/>
    <w:rsid w:val="003D2A51"/>
    <w:rsid w:val="003D2BC3"/>
    <w:rsid w:val="003D2BC8"/>
    <w:rsid w:val="003D2BD6"/>
    <w:rsid w:val="003D2C61"/>
    <w:rsid w:val="003D2D88"/>
    <w:rsid w:val="003D2DD4"/>
    <w:rsid w:val="003D2DD6"/>
    <w:rsid w:val="003D2E0F"/>
    <w:rsid w:val="003D2E26"/>
    <w:rsid w:val="003D2E8D"/>
    <w:rsid w:val="003D2E97"/>
    <w:rsid w:val="003D2F47"/>
    <w:rsid w:val="003D307E"/>
    <w:rsid w:val="003D30A1"/>
    <w:rsid w:val="003D318C"/>
    <w:rsid w:val="003D31D3"/>
    <w:rsid w:val="003D3252"/>
    <w:rsid w:val="003D333E"/>
    <w:rsid w:val="003D3367"/>
    <w:rsid w:val="003D3376"/>
    <w:rsid w:val="003D33A3"/>
    <w:rsid w:val="003D33BF"/>
    <w:rsid w:val="003D33C3"/>
    <w:rsid w:val="003D347A"/>
    <w:rsid w:val="003D347C"/>
    <w:rsid w:val="003D3482"/>
    <w:rsid w:val="003D3493"/>
    <w:rsid w:val="003D349F"/>
    <w:rsid w:val="003D3574"/>
    <w:rsid w:val="003D361C"/>
    <w:rsid w:val="003D3655"/>
    <w:rsid w:val="003D372D"/>
    <w:rsid w:val="003D37AD"/>
    <w:rsid w:val="003D380B"/>
    <w:rsid w:val="003D38C9"/>
    <w:rsid w:val="003D38DF"/>
    <w:rsid w:val="003D3994"/>
    <w:rsid w:val="003D39BE"/>
    <w:rsid w:val="003D39DC"/>
    <w:rsid w:val="003D39E3"/>
    <w:rsid w:val="003D39EF"/>
    <w:rsid w:val="003D3A41"/>
    <w:rsid w:val="003D3C65"/>
    <w:rsid w:val="003D3D29"/>
    <w:rsid w:val="003D3D45"/>
    <w:rsid w:val="003D3D82"/>
    <w:rsid w:val="003D3E60"/>
    <w:rsid w:val="003D3E9A"/>
    <w:rsid w:val="003D3EB9"/>
    <w:rsid w:val="003D3F26"/>
    <w:rsid w:val="003D3F9C"/>
    <w:rsid w:val="003D4077"/>
    <w:rsid w:val="003D40E9"/>
    <w:rsid w:val="003D413A"/>
    <w:rsid w:val="003D4158"/>
    <w:rsid w:val="003D41EA"/>
    <w:rsid w:val="003D41FC"/>
    <w:rsid w:val="003D4216"/>
    <w:rsid w:val="003D4246"/>
    <w:rsid w:val="003D435A"/>
    <w:rsid w:val="003D43CC"/>
    <w:rsid w:val="003D43D5"/>
    <w:rsid w:val="003D4413"/>
    <w:rsid w:val="003D4439"/>
    <w:rsid w:val="003D4473"/>
    <w:rsid w:val="003D44C1"/>
    <w:rsid w:val="003D459C"/>
    <w:rsid w:val="003D45E1"/>
    <w:rsid w:val="003D4630"/>
    <w:rsid w:val="003D4635"/>
    <w:rsid w:val="003D4640"/>
    <w:rsid w:val="003D46EC"/>
    <w:rsid w:val="003D477D"/>
    <w:rsid w:val="003D47E3"/>
    <w:rsid w:val="003D4850"/>
    <w:rsid w:val="003D48B8"/>
    <w:rsid w:val="003D48DC"/>
    <w:rsid w:val="003D4962"/>
    <w:rsid w:val="003D496F"/>
    <w:rsid w:val="003D4A50"/>
    <w:rsid w:val="003D4AE2"/>
    <w:rsid w:val="003D4B69"/>
    <w:rsid w:val="003D4BD4"/>
    <w:rsid w:val="003D4BFB"/>
    <w:rsid w:val="003D4C24"/>
    <w:rsid w:val="003D4CE3"/>
    <w:rsid w:val="003D4CF3"/>
    <w:rsid w:val="003D4D35"/>
    <w:rsid w:val="003D4DAD"/>
    <w:rsid w:val="003D4F3A"/>
    <w:rsid w:val="003D4F49"/>
    <w:rsid w:val="003D4FB8"/>
    <w:rsid w:val="003D4FC6"/>
    <w:rsid w:val="003D50C0"/>
    <w:rsid w:val="003D50D0"/>
    <w:rsid w:val="003D50D9"/>
    <w:rsid w:val="003D510F"/>
    <w:rsid w:val="003D5163"/>
    <w:rsid w:val="003D51E8"/>
    <w:rsid w:val="003D522E"/>
    <w:rsid w:val="003D5281"/>
    <w:rsid w:val="003D52FE"/>
    <w:rsid w:val="003D533C"/>
    <w:rsid w:val="003D534F"/>
    <w:rsid w:val="003D535A"/>
    <w:rsid w:val="003D5392"/>
    <w:rsid w:val="003D53AD"/>
    <w:rsid w:val="003D554A"/>
    <w:rsid w:val="003D559F"/>
    <w:rsid w:val="003D55E5"/>
    <w:rsid w:val="003D5640"/>
    <w:rsid w:val="003D564B"/>
    <w:rsid w:val="003D566B"/>
    <w:rsid w:val="003D5672"/>
    <w:rsid w:val="003D56EA"/>
    <w:rsid w:val="003D579F"/>
    <w:rsid w:val="003D57C1"/>
    <w:rsid w:val="003D57FF"/>
    <w:rsid w:val="003D58DC"/>
    <w:rsid w:val="003D58ED"/>
    <w:rsid w:val="003D5909"/>
    <w:rsid w:val="003D5984"/>
    <w:rsid w:val="003D5AED"/>
    <w:rsid w:val="003D5B87"/>
    <w:rsid w:val="003D5BC9"/>
    <w:rsid w:val="003D5C05"/>
    <w:rsid w:val="003D5D13"/>
    <w:rsid w:val="003D5D73"/>
    <w:rsid w:val="003D5D8E"/>
    <w:rsid w:val="003D5D91"/>
    <w:rsid w:val="003D5DEB"/>
    <w:rsid w:val="003D5E72"/>
    <w:rsid w:val="003D5E95"/>
    <w:rsid w:val="003D5EAB"/>
    <w:rsid w:val="003D5EE2"/>
    <w:rsid w:val="003D6104"/>
    <w:rsid w:val="003D6142"/>
    <w:rsid w:val="003D6250"/>
    <w:rsid w:val="003D6389"/>
    <w:rsid w:val="003D6436"/>
    <w:rsid w:val="003D647D"/>
    <w:rsid w:val="003D6539"/>
    <w:rsid w:val="003D6615"/>
    <w:rsid w:val="003D6625"/>
    <w:rsid w:val="003D678F"/>
    <w:rsid w:val="003D6791"/>
    <w:rsid w:val="003D67A4"/>
    <w:rsid w:val="003D6844"/>
    <w:rsid w:val="003D68BE"/>
    <w:rsid w:val="003D69F7"/>
    <w:rsid w:val="003D69F8"/>
    <w:rsid w:val="003D6A8E"/>
    <w:rsid w:val="003D6B15"/>
    <w:rsid w:val="003D6B23"/>
    <w:rsid w:val="003D6B2E"/>
    <w:rsid w:val="003D6B61"/>
    <w:rsid w:val="003D6C32"/>
    <w:rsid w:val="003D6C5E"/>
    <w:rsid w:val="003D6C8D"/>
    <w:rsid w:val="003D6DC9"/>
    <w:rsid w:val="003D6DE6"/>
    <w:rsid w:val="003D6E03"/>
    <w:rsid w:val="003D6E51"/>
    <w:rsid w:val="003D6F7C"/>
    <w:rsid w:val="003D700D"/>
    <w:rsid w:val="003D702D"/>
    <w:rsid w:val="003D7050"/>
    <w:rsid w:val="003D7071"/>
    <w:rsid w:val="003D707D"/>
    <w:rsid w:val="003D715C"/>
    <w:rsid w:val="003D7167"/>
    <w:rsid w:val="003D7247"/>
    <w:rsid w:val="003D7291"/>
    <w:rsid w:val="003D72F4"/>
    <w:rsid w:val="003D7382"/>
    <w:rsid w:val="003D7392"/>
    <w:rsid w:val="003D740B"/>
    <w:rsid w:val="003D7463"/>
    <w:rsid w:val="003D748E"/>
    <w:rsid w:val="003D74D4"/>
    <w:rsid w:val="003D7554"/>
    <w:rsid w:val="003D759F"/>
    <w:rsid w:val="003D75DA"/>
    <w:rsid w:val="003D76AA"/>
    <w:rsid w:val="003D76DE"/>
    <w:rsid w:val="003D771E"/>
    <w:rsid w:val="003D7750"/>
    <w:rsid w:val="003D778D"/>
    <w:rsid w:val="003D7793"/>
    <w:rsid w:val="003D77FA"/>
    <w:rsid w:val="003D7825"/>
    <w:rsid w:val="003D7882"/>
    <w:rsid w:val="003D7977"/>
    <w:rsid w:val="003D7A8F"/>
    <w:rsid w:val="003D7AAD"/>
    <w:rsid w:val="003D7B81"/>
    <w:rsid w:val="003D7C64"/>
    <w:rsid w:val="003D7D78"/>
    <w:rsid w:val="003D7E1B"/>
    <w:rsid w:val="003D7E21"/>
    <w:rsid w:val="003D7E75"/>
    <w:rsid w:val="003E00BA"/>
    <w:rsid w:val="003E00E3"/>
    <w:rsid w:val="003E010C"/>
    <w:rsid w:val="003E0129"/>
    <w:rsid w:val="003E0238"/>
    <w:rsid w:val="003E0314"/>
    <w:rsid w:val="003E032C"/>
    <w:rsid w:val="003E039C"/>
    <w:rsid w:val="003E043A"/>
    <w:rsid w:val="003E04B1"/>
    <w:rsid w:val="003E0504"/>
    <w:rsid w:val="003E055E"/>
    <w:rsid w:val="003E0570"/>
    <w:rsid w:val="003E063F"/>
    <w:rsid w:val="003E0642"/>
    <w:rsid w:val="003E065C"/>
    <w:rsid w:val="003E06BE"/>
    <w:rsid w:val="003E0766"/>
    <w:rsid w:val="003E082F"/>
    <w:rsid w:val="003E08FF"/>
    <w:rsid w:val="003E0923"/>
    <w:rsid w:val="003E0A2B"/>
    <w:rsid w:val="003E0A38"/>
    <w:rsid w:val="003E0AD5"/>
    <w:rsid w:val="003E0BC6"/>
    <w:rsid w:val="003E0C12"/>
    <w:rsid w:val="003E0C21"/>
    <w:rsid w:val="003E0C84"/>
    <w:rsid w:val="003E0CDE"/>
    <w:rsid w:val="003E0DEF"/>
    <w:rsid w:val="003E0DFC"/>
    <w:rsid w:val="003E0E07"/>
    <w:rsid w:val="003E0EE6"/>
    <w:rsid w:val="003E0F63"/>
    <w:rsid w:val="003E0F85"/>
    <w:rsid w:val="003E0FDD"/>
    <w:rsid w:val="003E10DF"/>
    <w:rsid w:val="003E11A2"/>
    <w:rsid w:val="003E1206"/>
    <w:rsid w:val="003E126A"/>
    <w:rsid w:val="003E1309"/>
    <w:rsid w:val="003E1321"/>
    <w:rsid w:val="003E1376"/>
    <w:rsid w:val="003E1469"/>
    <w:rsid w:val="003E14CF"/>
    <w:rsid w:val="003E14EF"/>
    <w:rsid w:val="003E150F"/>
    <w:rsid w:val="003E1523"/>
    <w:rsid w:val="003E1566"/>
    <w:rsid w:val="003E15AA"/>
    <w:rsid w:val="003E1628"/>
    <w:rsid w:val="003E166F"/>
    <w:rsid w:val="003E169E"/>
    <w:rsid w:val="003E1744"/>
    <w:rsid w:val="003E18AF"/>
    <w:rsid w:val="003E1A92"/>
    <w:rsid w:val="003E1AF6"/>
    <w:rsid w:val="003E1BD3"/>
    <w:rsid w:val="003E1BF4"/>
    <w:rsid w:val="003E1C35"/>
    <w:rsid w:val="003E1C99"/>
    <w:rsid w:val="003E1D9C"/>
    <w:rsid w:val="003E1E59"/>
    <w:rsid w:val="003E1F11"/>
    <w:rsid w:val="003E1F25"/>
    <w:rsid w:val="003E1F88"/>
    <w:rsid w:val="003E1FB0"/>
    <w:rsid w:val="003E1FBB"/>
    <w:rsid w:val="003E2094"/>
    <w:rsid w:val="003E2179"/>
    <w:rsid w:val="003E21C5"/>
    <w:rsid w:val="003E21FE"/>
    <w:rsid w:val="003E223F"/>
    <w:rsid w:val="003E235C"/>
    <w:rsid w:val="003E23C2"/>
    <w:rsid w:val="003E245E"/>
    <w:rsid w:val="003E24F7"/>
    <w:rsid w:val="003E2501"/>
    <w:rsid w:val="003E25CD"/>
    <w:rsid w:val="003E261E"/>
    <w:rsid w:val="003E2630"/>
    <w:rsid w:val="003E2696"/>
    <w:rsid w:val="003E26DE"/>
    <w:rsid w:val="003E26E7"/>
    <w:rsid w:val="003E273B"/>
    <w:rsid w:val="003E27B5"/>
    <w:rsid w:val="003E2832"/>
    <w:rsid w:val="003E28B0"/>
    <w:rsid w:val="003E28EF"/>
    <w:rsid w:val="003E2947"/>
    <w:rsid w:val="003E29B7"/>
    <w:rsid w:val="003E2A43"/>
    <w:rsid w:val="003E2A98"/>
    <w:rsid w:val="003E2ACA"/>
    <w:rsid w:val="003E2AD9"/>
    <w:rsid w:val="003E2B1A"/>
    <w:rsid w:val="003E2B97"/>
    <w:rsid w:val="003E2C67"/>
    <w:rsid w:val="003E2CCD"/>
    <w:rsid w:val="003E2D38"/>
    <w:rsid w:val="003E2D9E"/>
    <w:rsid w:val="003E2DB8"/>
    <w:rsid w:val="003E2E77"/>
    <w:rsid w:val="003E2F2B"/>
    <w:rsid w:val="003E2FCE"/>
    <w:rsid w:val="003E3130"/>
    <w:rsid w:val="003E320F"/>
    <w:rsid w:val="003E3228"/>
    <w:rsid w:val="003E322F"/>
    <w:rsid w:val="003E3271"/>
    <w:rsid w:val="003E330E"/>
    <w:rsid w:val="003E336B"/>
    <w:rsid w:val="003E337F"/>
    <w:rsid w:val="003E33A1"/>
    <w:rsid w:val="003E33C3"/>
    <w:rsid w:val="003E33E3"/>
    <w:rsid w:val="003E346A"/>
    <w:rsid w:val="003E34BA"/>
    <w:rsid w:val="003E3556"/>
    <w:rsid w:val="003E3569"/>
    <w:rsid w:val="003E3577"/>
    <w:rsid w:val="003E35E5"/>
    <w:rsid w:val="003E3707"/>
    <w:rsid w:val="003E373A"/>
    <w:rsid w:val="003E37A1"/>
    <w:rsid w:val="003E37C9"/>
    <w:rsid w:val="003E37E2"/>
    <w:rsid w:val="003E3859"/>
    <w:rsid w:val="003E38F7"/>
    <w:rsid w:val="003E3903"/>
    <w:rsid w:val="003E394D"/>
    <w:rsid w:val="003E3959"/>
    <w:rsid w:val="003E3A0E"/>
    <w:rsid w:val="003E3A1C"/>
    <w:rsid w:val="003E3AD2"/>
    <w:rsid w:val="003E3B63"/>
    <w:rsid w:val="003E3B94"/>
    <w:rsid w:val="003E3C2F"/>
    <w:rsid w:val="003E3C61"/>
    <w:rsid w:val="003E3CA7"/>
    <w:rsid w:val="003E3CFF"/>
    <w:rsid w:val="003E3D09"/>
    <w:rsid w:val="003E3E0D"/>
    <w:rsid w:val="003E3E35"/>
    <w:rsid w:val="003E3E38"/>
    <w:rsid w:val="003E3E96"/>
    <w:rsid w:val="003E3EB9"/>
    <w:rsid w:val="003E3F5A"/>
    <w:rsid w:val="003E3FA6"/>
    <w:rsid w:val="003E3FFC"/>
    <w:rsid w:val="003E3FFE"/>
    <w:rsid w:val="003E406D"/>
    <w:rsid w:val="003E4083"/>
    <w:rsid w:val="003E409F"/>
    <w:rsid w:val="003E4219"/>
    <w:rsid w:val="003E42C8"/>
    <w:rsid w:val="003E4312"/>
    <w:rsid w:val="003E4510"/>
    <w:rsid w:val="003E4550"/>
    <w:rsid w:val="003E4604"/>
    <w:rsid w:val="003E460F"/>
    <w:rsid w:val="003E4612"/>
    <w:rsid w:val="003E4652"/>
    <w:rsid w:val="003E4671"/>
    <w:rsid w:val="003E4745"/>
    <w:rsid w:val="003E4795"/>
    <w:rsid w:val="003E47E5"/>
    <w:rsid w:val="003E4844"/>
    <w:rsid w:val="003E487A"/>
    <w:rsid w:val="003E48C7"/>
    <w:rsid w:val="003E48F8"/>
    <w:rsid w:val="003E4950"/>
    <w:rsid w:val="003E4985"/>
    <w:rsid w:val="003E4A06"/>
    <w:rsid w:val="003E4A37"/>
    <w:rsid w:val="003E4A6B"/>
    <w:rsid w:val="003E4AA9"/>
    <w:rsid w:val="003E4AC9"/>
    <w:rsid w:val="003E4ACD"/>
    <w:rsid w:val="003E4B6F"/>
    <w:rsid w:val="003E4B7B"/>
    <w:rsid w:val="003E4B8C"/>
    <w:rsid w:val="003E4B9E"/>
    <w:rsid w:val="003E4BB0"/>
    <w:rsid w:val="003E4BCD"/>
    <w:rsid w:val="003E4CBC"/>
    <w:rsid w:val="003E4E58"/>
    <w:rsid w:val="003E4E80"/>
    <w:rsid w:val="003E4EBC"/>
    <w:rsid w:val="003E4F73"/>
    <w:rsid w:val="003E4F89"/>
    <w:rsid w:val="003E50FD"/>
    <w:rsid w:val="003E5148"/>
    <w:rsid w:val="003E51AD"/>
    <w:rsid w:val="003E5265"/>
    <w:rsid w:val="003E52D8"/>
    <w:rsid w:val="003E5344"/>
    <w:rsid w:val="003E53AA"/>
    <w:rsid w:val="003E546D"/>
    <w:rsid w:val="003E5508"/>
    <w:rsid w:val="003E551B"/>
    <w:rsid w:val="003E554F"/>
    <w:rsid w:val="003E55DF"/>
    <w:rsid w:val="003E55EC"/>
    <w:rsid w:val="003E5641"/>
    <w:rsid w:val="003E5765"/>
    <w:rsid w:val="003E5779"/>
    <w:rsid w:val="003E57B0"/>
    <w:rsid w:val="003E57BB"/>
    <w:rsid w:val="003E57DF"/>
    <w:rsid w:val="003E5800"/>
    <w:rsid w:val="003E589F"/>
    <w:rsid w:val="003E5952"/>
    <w:rsid w:val="003E598E"/>
    <w:rsid w:val="003E5A38"/>
    <w:rsid w:val="003E5A3B"/>
    <w:rsid w:val="003E5A62"/>
    <w:rsid w:val="003E5BCA"/>
    <w:rsid w:val="003E5C1D"/>
    <w:rsid w:val="003E5C77"/>
    <w:rsid w:val="003E5CC9"/>
    <w:rsid w:val="003E5D1F"/>
    <w:rsid w:val="003E5DAC"/>
    <w:rsid w:val="003E5DDC"/>
    <w:rsid w:val="003E5EAF"/>
    <w:rsid w:val="003E5ED0"/>
    <w:rsid w:val="003E5F58"/>
    <w:rsid w:val="003E5F65"/>
    <w:rsid w:val="003E5FC5"/>
    <w:rsid w:val="003E6053"/>
    <w:rsid w:val="003E6054"/>
    <w:rsid w:val="003E6070"/>
    <w:rsid w:val="003E60D6"/>
    <w:rsid w:val="003E60EA"/>
    <w:rsid w:val="003E610C"/>
    <w:rsid w:val="003E6172"/>
    <w:rsid w:val="003E61CF"/>
    <w:rsid w:val="003E625A"/>
    <w:rsid w:val="003E636F"/>
    <w:rsid w:val="003E6532"/>
    <w:rsid w:val="003E6709"/>
    <w:rsid w:val="003E6742"/>
    <w:rsid w:val="003E675E"/>
    <w:rsid w:val="003E685E"/>
    <w:rsid w:val="003E68F2"/>
    <w:rsid w:val="003E6907"/>
    <w:rsid w:val="003E6908"/>
    <w:rsid w:val="003E691D"/>
    <w:rsid w:val="003E6955"/>
    <w:rsid w:val="003E69B9"/>
    <w:rsid w:val="003E6A08"/>
    <w:rsid w:val="003E6AAD"/>
    <w:rsid w:val="003E6AB2"/>
    <w:rsid w:val="003E6BE9"/>
    <w:rsid w:val="003E6BF7"/>
    <w:rsid w:val="003E6C31"/>
    <w:rsid w:val="003E6CBB"/>
    <w:rsid w:val="003E6CDC"/>
    <w:rsid w:val="003E6D28"/>
    <w:rsid w:val="003E6D6E"/>
    <w:rsid w:val="003E6D8D"/>
    <w:rsid w:val="003E6DB6"/>
    <w:rsid w:val="003E6DCF"/>
    <w:rsid w:val="003E6E10"/>
    <w:rsid w:val="003E6E54"/>
    <w:rsid w:val="003E6E55"/>
    <w:rsid w:val="003E6EE0"/>
    <w:rsid w:val="003E7021"/>
    <w:rsid w:val="003E7040"/>
    <w:rsid w:val="003E70D0"/>
    <w:rsid w:val="003E7110"/>
    <w:rsid w:val="003E7144"/>
    <w:rsid w:val="003E7173"/>
    <w:rsid w:val="003E7187"/>
    <w:rsid w:val="003E7249"/>
    <w:rsid w:val="003E72CC"/>
    <w:rsid w:val="003E72D8"/>
    <w:rsid w:val="003E72FC"/>
    <w:rsid w:val="003E7324"/>
    <w:rsid w:val="003E7346"/>
    <w:rsid w:val="003E7421"/>
    <w:rsid w:val="003E7428"/>
    <w:rsid w:val="003E7570"/>
    <w:rsid w:val="003E75F4"/>
    <w:rsid w:val="003E7682"/>
    <w:rsid w:val="003E779E"/>
    <w:rsid w:val="003E77A5"/>
    <w:rsid w:val="003E77A9"/>
    <w:rsid w:val="003E78C7"/>
    <w:rsid w:val="003E79E2"/>
    <w:rsid w:val="003E79F1"/>
    <w:rsid w:val="003E7A3A"/>
    <w:rsid w:val="003E7A4E"/>
    <w:rsid w:val="003E7A75"/>
    <w:rsid w:val="003E7AAB"/>
    <w:rsid w:val="003E7AB2"/>
    <w:rsid w:val="003E7B3C"/>
    <w:rsid w:val="003E7C2C"/>
    <w:rsid w:val="003E7C9D"/>
    <w:rsid w:val="003E7E27"/>
    <w:rsid w:val="003E7F89"/>
    <w:rsid w:val="003F0000"/>
    <w:rsid w:val="003F0054"/>
    <w:rsid w:val="003F009C"/>
    <w:rsid w:val="003F00C0"/>
    <w:rsid w:val="003F00FE"/>
    <w:rsid w:val="003F0215"/>
    <w:rsid w:val="003F0227"/>
    <w:rsid w:val="003F0263"/>
    <w:rsid w:val="003F027C"/>
    <w:rsid w:val="003F02BF"/>
    <w:rsid w:val="003F02E1"/>
    <w:rsid w:val="003F02F4"/>
    <w:rsid w:val="003F0361"/>
    <w:rsid w:val="003F038C"/>
    <w:rsid w:val="003F03E6"/>
    <w:rsid w:val="003F03E9"/>
    <w:rsid w:val="003F042A"/>
    <w:rsid w:val="003F0445"/>
    <w:rsid w:val="003F045B"/>
    <w:rsid w:val="003F046F"/>
    <w:rsid w:val="003F0471"/>
    <w:rsid w:val="003F04BD"/>
    <w:rsid w:val="003F0523"/>
    <w:rsid w:val="003F0727"/>
    <w:rsid w:val="003F0765"/>
    <w:rsid w:val="003F077E"/>
    <w:rsid w:val="003F07A2"/>
    <w:rsid w:val="003F0955"/>
    <w:rsid w:val="003F0956"/>
    <w:rsid w:val="003F096E"/>
    <w:rsid w:val="003F0B58"/>
    <w:rsid w:val="003F0B7E"/>
    <w:rsid w:val="003F0BBB"/>
    <w:rsid w:val="003F0BC4"/>
    <w:rsid w:val="003F0BEA"/>
    <w:rsid w:val="003F0C61"/>
    <w:rsid w:val="003F0D4C"/>
    <w:rsid w:val="003F0DA9"/>
    <w:rsid w:val="003F0DE3"/>
    <w:rsid w:val="003F0E61"/>
    <w:rsid w:val="003F0ED0"/>
    <w:rsid w:val="003F0F42"/>
    <w:rsid w:val="003F0F7E"/>
    <w:rsid w:val="003F100E"/>
    <w:rsid w:val="003F107E"/>
    <w:rsid w:val="003F1097"/>
    <w:rsid w:val="003F10A9"/>
    <w:rsid w:val="003F10EA"/>
    <w:rsid w:val="003F111B"/>
    <w:rsid w:val="003F11A1"/>
    <w:rsid w:val="003F11C0"/>
    <w:rsid w:val="003F128D"/>
    <w:rsid w:val="003F12B9"/>
    <w:rsid w:val="003F12BE"/>
    <w:rsid w:val="003F12F4"/>
    <w:rsid w:val="003F1328"/>
    <w:rsid w:val="003F1335"/>
    <w:rsid w:val="003F1339"/>
    <w:rsid w:val="003F13B5"/>
    <w:rsid w:val="003F166B"/>
    <w:rsid w:val="003F1673"/>
    <w:rsid w:val="003F16D0"/>
    <w:rsid w:val="003F174D"/>
    <w:rsid w:val="003F1754"/>
    <w:rsid w:val="003F1808"/>
    <w:rsid w:val="003F1855"/>
    <w:rsid w:val="003F185E"/>
    <w:rsid w:val="003F1917"/>
    <w:rsid w:val="003F19E7"/>
    <w:rsid w:val="003F1A1B"/>
    <w:rsid w:val="003F1B2D"/>
    <w:rsid w:val="003F1BF2"/>
    <w:rsid w:val="003F1C29"/>
    <w:rsid w:val="003F1C2F"/>
    <w:rsid w:val="003F1C4E"/>
    <w:rsid w:val="003F1CAC"/>
    <w:rsid w:val="003F1D9F"/>
    <w:rsid w:val="003F1DD3"/>
    <w:rsid w:val="003F1EB2"/>
    <w:rsid w:val="003F1F9B"/>
    <w:rsid w:val="003F1FA1"/>
    <w:rsid w:val="003F1FC0"/>
    <w:rsid w:val="003F1FC6"/>
    <w:rsid w:val="003F1FCA"/>
    <w:rsid w:val="003F1FE4"/>
    <w:rsid w:val="003F1FF4"/>
    <w:rsid w:val="003F208A"/>
    <w:rsid w:val="003F20BA"/>
    <w:rsid w:val="003F20D1"/>
    <w:rsid w:val="003F20DC"/>
    <w:rsid w:val="003F20F1"/>
    <w:rsid w:val="003F217B"/>
    <w:rsid w:val="003F2184"/>
    <w:rsid w:val="003F2293"/>
    <w:rsid w:val="003F22AF"/>
    <w:rsid w:val="003F22B3"/>
    <w:rsid w:val="003F22F0"/>
    <w:rsid w:val="003F24B5"/>
    <w:rsid w:val="003F24D3"/>
    <w:rsid w:val="003F2550"/>
    <w:rsid w:val="003F2561"/>
    <w:rsid w:val="003F264A"/>
    <w:rsid w:val="003F26E5"/>
    <w:rsid w:val="003F279B"/>
    <w:rsid w:val="003F27A3"/>
    <w:rsid w:val="003F2837"/>
    <w:rsid w:val="003F2873"/>
    <w:rsid w:val="003F28BF"/>
    <w:rsid w:val="003F28EA"/>
    <w:rsid w:val="003F2902"/>
    <w:rsid w:val="003F292E"/>
    <w:rsid w:val="003F29CB"/>
    <w:rsid w:val="003F2A05"/>
    <w:rsid w:val="003F2A36"/>
    <w:rsid w:val="003F2AF2"/>
    <w:rsid w:val="003F2B94"/>
    <w:rsid w:val="003F2BB4"/>
    <w:rsid w:val="003F2BB6"/>
    <w:rsid w:val="003F2C97"/>
    <w:rsid w:val="003F2CF0"/>
    <w:rsid w:val="003F2DC8"/>
    <w:rsid w:val="003F2E2E"/>
    <w:rsid w:val="003F2EEC"/>
    <w:rsid w:val="003F2F06"/>
    <w:rsid w:val="003F2F92"/>
    <w:rsid w:val="003F2F96"/>
    <w:rsid w:val="003F314F"/>
    <w:rsid w:val="003F318B"/>
    <w:rsid w:val="003F31E2"/>
    <w:rsid w:val="003F32F5"/>
    <w:rsid w:val="003F32F8"/>
    <w:rsid w:val="003F338D"/>
    <w:rsid w:val="003F33C9"/>
    <w:rsid w:val="003F33FA"/>
    <w:rsid w:val="003F3460"/>
    <w:rsid w:val="003F34C1"/>
    <w:rsid w:val="003F34ED"/>
    <w:rsid w:val="003F35CF"/>
    <w:rsid w:val="003F366B"/>
    <w:rsid w:val="003F3677"/>
    <w:rsid w:val="003F3698"/>
    <w:rsid w:val="003F37A0"/>
    <w:rsid w:val="003F37C5"/>
    <w:rsid w:val="003F37CB"/>
    <w:rsid w:val="003F37F6"/>
    <w:rsid w:val="003F387A"/>
    <w:rsid w:val="003F389B"/>
    <w:rsid w:val="003F38F1"/>
    <w:rsid w:val="003F38F5"/>
    <w:rsid w:val="003F39E5"/>
    <w:rsid w:val="003F3A33"/>
    <w:rsid w:val="003F3A37"/>
    <w:rsid w:val="003F3B47"/>
    <w:rsid w:val="003F3B51"/>
    <w:rsid w:val="003F3B91"/>
    <w:rsid w:val="003F3C4F"/>
    <w:rsid w:val="003F3CA2"/>
    <w:rsid w:val="003F3D32"/>
    <w:rsid w:val="003F3D34"/>
    <w:rsid w:val="003F3D7F"/>
    <w:rsid w:val="003F3DFC"/>
    <w:rsid w:val="003F3E10"/>
    <w:rsid w:val="003F3E19"/>
    <w:rsid w:val="003F3E6A"/>
    <w:rsid w:val="003F3E76"/>
    <w:rsid w:val="003F3FFA"/>
    <w:rsid w:val="003F4031"/>
    <w:rsid w:val="003F4131"/>
    <w:rsid w:val="003F413F"/>
    <w:rsid w:val="003F41E4"/>
    <w:rsid w:val="003F4312"/>
    <w:rsid w:val="003F4431"/>
    <w:rsid w:val="003F444B"/>
    <w:rsid w:val="003F4559"/>
    <w:rsid w:val="003F45EE"/>
    <w:rsid w:val="003F461D"/>
    <w:rsid w:val="003F464A"/>
    <w:rsid w:val="003F4657"/>
    <w:rsid w:val="003F4660"/>
    <w:rsid w:val="003F4697"/>
    <w:rsid w:val="003F4717"/>
    <w:rsid w:val="003F4726"/>
    <w:rsid w:val="003F4770"/>
    <w:rsid w:val="003F47AF"/>
    <w:rsid w:val="003F47F9"/>
    <w:rsid w:val="003F4883"/>
    <w:rsid w:val="003F48B6"/>
    <w:rsid w:val="003F48BA"/>
    <w:rsid w:val="003F48C3"/>
    <w:rsid w:val="003F48DC"/>
    <w:rsid w:val="003F4911"/>
    <w:rsid w:val="003F49C9"/>
    <w:rsid w:val="003F4A52"/>
    <w:rsid w:val="003F4A93"/>
    <w:rsid w:val="003F4C42"/>
    <w:rsid w:val="003F4C7C"/>
    <w:rsid w:val="003F4C8B"/>
    <w:rsid w:val="003F4CF9"/>
    <w:rsid w:val="003F4D3D"/>
    <w:rsid w:val="003F4E10"/>
    <w:rsid w:val="003F4E2B"/>
    <w:rsid w:val="003F4E34"/>
    <w:rsid w:val="003F4E6F"/>
    <w:rsid w:val="003F4ED1"/>
    <w:rsid w:val="003F4EFD"/>
    <w:rsid w:val="003F4F60"/>
    <w:rsid w:val="003F4FBB"/>
    <w:rsid w:val="003F4FFC"/>
    <w:rsid w:val="003F5038"/>
    <w:rsid w:val="003F50BE"/>
    <w:rsid w:val="003F50FE"/>
    <w:rsid w:val="003F514F"/>
    <w:rsid w:val="003F515B"/>
    <w:rsid w:val="003F51BD"/>
    <w:rsid w:val="003F5267"/>
    <w:rsid w:val="003F52AD"/>
    <w:rsid w:val="003F5391"/>
    <w:rsid w:val="003F53BC"/>
    <w:rsid w:val="003F547E"/>
    <w:rsid w:val="003F5548"/>
    <w:rsid w:val="003F55C9"/>
    <w:rsid w:val="003F5600"/>
    <w:rsid w:val="003F562B"/>
    <w:rsid w:val="003F5704"/>
    <w:rsid w:val="003F575D"/>
    <w:rsid w:val="003F5866"/>
    <w:rsid w:val="003F5955"/>
    <w:rsid w:val="003F59B4"/>
    <w:rsid w:val="003F5A73"/>
    <w:rsid w:val="003F5B4C"/>
    <w:rsid w:val="003F5B84"/>
    <w:rsid w:val="003F5B9C"/>
    <w:rsid w:val="003F5C49"/>
    <w:rsid w:val="003F5C57"/>
    <w:rsid w:val="003F5CC3"/>
    <w:rsid w:val="003F5DA2"/>
    <w:rsid w:val="003F5DD1"/>
    <w:rsid w:val="003F5E23"/>
    <w:rsid w:val="003F5EFC"/>
    <w:rsid w:val="003F5F2B"/>
    <w:rsid w:val="003F5F41"/>
    <w:rsid w:val="003F6030"/>
    <w:rsid w:val="003F6060"/>
    <w:rsid w:val="003F60BE"/>
    <w:rsid w:val="003F610B"/>
    <w:rsid w:val="003F6149"/>
    <w:rsid w:val="003F6210"/>
    <w:rsid w:val="003F621B"/>
    <w:rsid w:val="003F6317"/>
    <w:rsid w:val="003F636C"/>
    <w:rsid w:val="003F6486"/>
    <w:rsid w:val="003F64B9"/>
    <w:rsid w:val="003F6682"/>
    <w:rsid w:val="003F66AF"/>
    <w:rsid w:val="003F66C5"/>
    <w:rsid w:val="003F6757"/>
    <w:rsid w:val="003F679E"/>
    <w:rsid w:val="003F6862"/>
    <w:rsid w:val="003F68C5"/>
    <w:rsid w:val="003F6998"/>
    <w:rsid w:val="003F6BD6"/>
    <w:rsid w:val="003F6C47"/>
    <w:rsid w:val="003F6CF9"/>
    <w:rsid w:val="003F6CFB"/>
    <w:rsid w:val="003F6D07"/>
    <w:rsid w:val="003F6EB8"/>
    <w:rsid w:val="003F6EBF"/>
    <w:rsid w:val="003F6EFC"/>
    <w:rsid w:val="003F6F32"/>
    <w:rsid w:val="003F6FE1"/>
    <w:rsid w:val="003F6FE4"/>
    <w:rsid w:val="003F701F"/>
    <w:rsid w:val="003F7044"/>
    <w:rsid w:val="003F70DE"/>
    <w:rsid w:val="003F712C"/>
    <w:rsid w:val="003F7140"/>
    <w:rsid w:val="003F7201"/>
    <w:rsid w:val="003F7258"/>
    <w:rsid w:val="003F726B"/>
    <w:rsid w:val="003F7299"/>
    <w:rsid w:val="003F72C3"/>
    <w:rsid w:val="003F72E0"/>
    <w:rsid w:val="003F7324"/>
    <w:rsid w:val="003F7333"/>
    <w:rsid w:val="003F735C"/>
    <w:rsid w:val="003F7422"/>
    <w:rsid w:val="003F745B"/>
    <w:rsid w:val="003F7486"/>
    <w:rsid w:val="003F749F"/>
    <w:rsid w:val="003F74AE"/>
    <w:rsid w:val="003F74BA"/>
    <w:rsid w:val="003F751D"/>
    <w:rsid w:val="003F7575"/>
    <w:rsid w:val="003F759D"/>
    <w:rsid w:val="003F7669"/>
    <w:rsid w:val="003F7719"/>
    <w:rsid w:val="003F7743"/>
    <w:rsid w:val="003F77E6"/>
    <w:rsid w:val="003F77F1"/>
    <w:rsid w:val="003F7808"/>
    <w:rsid w:val="003F781E"/>
    <w:rsid w:val="003F7878"/>
    <w:rsid w:val="003F7926"/>
    <w:rsid w:val="003F79D3"/>
    <w:rsid w:val="003F79DB"/>
    <w:rsid w:val="003F7A92"/>
    <w:rsid w:val="003F7AD3"/>
    <w:rsid w:val="003F7BFF"/>
    <w:rsid w:val="003F7C56"/>
    <w:rsid w:val="003F7CAA"/>
    <w:rsid w:val="003F7D3F"/>
    <w:rsid w:val="003F7D67"/>
    <w:rsid w:val="003F7E6A"/>
    <w:rsid w:val="003F7F50"/>
    <w:rsid w:val="004000A5"/>
    <w:rsid w:val="004000CA"/>
    <w:rsid w:val="004000F6"/>
    <w:rsid w:val="00400119"/>
    <w:rsid w:val="00400134"/>
    <w:rsid w:val="0040013C"/>
    <w:rsid w:val="0040019F"/>
    <w:rsid w:val="004001CE"/>
    <w:rsid w:val="0040020D"/>
    <w:rsid w:val="00400210"/>
    <w:rsid w:val="00400284"/>
    <w:rsid w:val="00400331"/>
    <w:rsid w:val="00400350"/>
    <w:rsid w:val="00400372"/>
    <w:rsid w:val="0040044D"/>
    <w:rsid w:val="004004FC"/>
    <w:rsid w:val="00400566"/>
    <w:rsid w:val="004005E7"/>
    <w:rsid w:val="00400695"/>
    <w:rsid w:val="004006BD"/>
    <w:rsid w:val="0040079B"/>
    <w:rsid w:val="004007D2"/>
    <w:rsid w:val="00400801"/>
    <w:rsid w:val="00400853"/>
    <w:rsid w:val="0040085C"/>
    <w:rsid w:val="004008AB"/>
    <w:rsid w:val="0040094F"/>
    <w:rsid w:val="00400A11"/>
    <w:rsid w:val="00400AFB"/>
    <w:rsid w:val="00400B21"/>
    <w:rsid w:val="00400BAF"/>
    <w:rsid w:val="00400BD8"/>
    <w:rsid w:val="00400C1A"/>
    <w:rsid w:val="00400D1C"/>
    <w:rsid w:val="00400D64"/>
    <w:rsid w:val="00400E0F"/>
    <w:rsid w:val="00400E97"/>
    <w:rsid w:val="00400EFB"/>
    <w:rsid w:val="00400F00"/>
    <w:rsid w:val="00400FCB"/>
    <w:rsid w:val="00400FD9"/>
    <w:rsid w:val="004010C8"/>
    <w:rsid w:val="004010D8"/>
    <w:rsid w:val="00401170"/>
    <w:rsid w:val="004011B3"/>
    <w:rsid w:val="004011CD"/>
    <w:rsid w:val="00401223"/>
    <w:rsid w:val="00401234"/>
    <w:rsid w:val="00401270"/>
    <w:rsid w:val="00401368"/>
    <w:rsid w:val="004013BB"/>
    <w:rsid w:val="00401516"/>
    <w:rsid w:val="00401521"/>
    <w:rsid w:val="004015E9"/>
    <w:rsid w:val="0040162F"/>
    <w:rsid w:val="00401674"/>
    <w:rsid w:val="00401685"/>
    <w:rsid w:val="0040176B"/>
    <w:rsid w:val="00401814"/>
    <w:rsid w:val="00401882"/>
    <w:rsid w:val="004018C1"/>
    <w:rsid w:val="00401921"/>
    <w:rsid w:val="00401945"/>
    <w:rsid w:val="00401AA0"/>
    <w:rsid w:val="00401B84"/>
    <w:rsid w:val="00401BB1"/>
    <w:rsid w:val="00401C4D"/>
    <w:rsid w:val="00401C5F"/>
    <w:rsid w:val="00401C63"/>
    <w:rsid w:val="00401D00"/>
    <w:rsid w:val="00401D14"/>
    <w:rsid w:val="00401D59"/>
    <w:rsid w:val="00401D7C"/>
    <w:rsid w:val="00401E36"/>
    <w:rsid w:val="00401EA7"/>
    <w:rsid w:val="00401EBB"/>
    <w:rsid w:val="00401F21"/>
    <w:rsid w:val="0040202E"/>
    <w:rsid w:val="004020D7"/>
    <w:rsid w:val="004020ED"/>
    <w:rsid w:val="00402120"/>
    <w:rsid w:val="0040212B"/>
    <w:rsid w:val="00402169"/>
    <w:rsid w:val="0040216E"/>
    <w:rsid w:val="004021C8"/>
    <w:rsid w:val="004022B5"/>
    <w:rsid w:val="004022FA"/>
    <w:rsid w:val="00402315"/>
    <w:rsid w:val="00402326"/>
    <w:rsid w:val="00402354"/>
    <w:rsid w:val="004023B2"/>
    <w:rsid w:val="004023C0"/>
    <w:rsid w:val="00402542"/>
    <w:rsid w:val="004025BC"/>
    <w:rsid w:val="004025DB"/>
    <w:rsid w:val="004025F9"/>
    <w:rsid w:val="00402641"/>
    <w:rsid w:val="00402648"/>
    <w:rsid w:val="0040270B"/>
    <w:rsid w:val="004027EA"/>
    <w:rsid w:val="0040281F"/>
    <w:rsid w:val="00402854"/>
    <w:rsid w:val="004028DF"/>
    <w:rsid w:val="0040295D"/>
    <w:rsid w:val="004029C3"/>
    <w:rsid w:val="00402AC6"/>
    <w:rsid w:val="00402B62"/>
    <w:rsid w:val="00402C5A"/>
    <w:rsid w:val="00402C81"/>
    <w:rsid w:val="00402CCE"/>
    <w:rsid w:val="00402D8E"/>
    <w:rsid w:val="00402F98"/>
    <w:rsid w:val="00402FAA"/>
    <w:rsid w:val="00402FDE"/>
    <w:rsid w:val="00403024"/>
    <w:rsid w:val="00403056"/>
    <w:rsid w:val="00403068"/>
    <w:rsid w:val="00403081"/>
    <w:rsid w:val="004030AC"/>
    <w:rsid w:val="0040313F"/>
    <w:rsid w:val="00403151"/>
    <w:rsid w:val="0040316D"/>
    <w:rsid w:val="0040318C"/>
    <w:rsid w:val="004033A6"/>
    <w:rsid w:val="00403419"/>
    <w:rsid w:val="0040342D"/>
    <w:rsid w:val="00403464"/>
    <w:rsid w:val="004035AA"/>
    <w:rsid w:val="004035D0"/>
    <w:rsid w:val="00403613"/>
    <w:rsid w:val="00403632"/>
    <w:rsid w:val="00403767"/>
    <w:rsid w:val="00403844"/>
    <w:rsid w:val="004038BC"/>
    <w:rsid w:val="004038C3"/>
    <w:rsid w:val="0040391C"/>
    <w:rsid w:val="00403927"/>
    <w:rsid w:val="0040396E"/>
    <w:rsid w:val="0040397B"/>
    <w:rsid w:val="00403A32"/>
    <w:rsid w:val="00403A3F"/>
    <w:rsid w:val="00403A57"/>
    <w:rsid w:val="00403A64"/>
    <w:rsid w:val="00403A83"/>
    <w:rsid w:val="00403A99"/>
    <w:rsid w:val="00403AD0"/>
    <w:rsid w:val="00403B3C"/>
    <w:rsid w:val="00403D65"/>
    <w:rsid w:val="00403D70"/>
    <w:rsid w:val="00403DA6"/>
    <w:rsid w:val="00403DAB"/>
    <w:rsid w:val="00403DE3"/>
    <w:rsid w:val="00403E57"/>
    <w:rsid w:val="00403EB7"/>
    <w:rsid w:val="00403F7E"/>
    <w:rsid w:val="00403FD1"/>
    <w:rsid w:val="00403FDB"/>
    <w:rsid w:val="00404002"/>
    <w:rsid w:val="0040410D"/>
    <w:rsid w:val="004041CB"/>
    <w:rsid w:val="004041DD"/>
    <w:rsid w:val="00404209"/>
    <w:rsid w:val="0040432E"/>
    <w:rsid w:val="004043B0"/>
    <w:rsid w:val="00404470"/>
    <w:rsid w:val="00404479"/>
    <w:rsid w:val="0040448D"/>
    <w:rsid w:val="0040450C"/>
    <w:rsid w:val="0040458D"/>
    <w:rsid w:val="004045A8"/>
    <w:rsid w:val="004045F4"/>
    <w:rsid w:val="004046BB"/>
    <w:rsid w:val="0040473E"/>
    <w:rsid w:val="00404784"/>
    <w:rsid w:val="00404793"/>
    <w:rsid w:val="004047D1"/>
    <w:rsid w:val="004048EA"/>
    <w:rsid w:val="00404931"/>
    <w:rsid w:val="00404946"/>
    <w:rsid w:val="0040494E"/>
    <w:rsid w:val="00404950"/>
    <w:rsid w:val="004049F3"/>
    <w:rsid w:val="00404A29"/>
    <w:rsid w:val="00404A60"/>
    <w:rsid w:val="00404AD4"/>
    <w:rsid w:val="00404B08"/>
    <w:rsid w:val="00404BA8"/>
    <w:rsid w:val="00404BF7"/>
    <w:rsid w:val="00404D1D"/>
    <w:rsid w:val="00404DF1"/>
    <w:rsid w:val="00404E3D"/>
    <w:rsid w:val="00404ECB"/>
    <w:rsid w:val="00404F2C"/>
    <w:rsid w:val="00404F8B"/>
    <w:rsid w:val="00404FB5"/>
    <w:rsid w:val="00405061"/>
    <w:rsid w:val="0040509F"/>
    <w:rsid w:val="0040512D"/>
    <w:rsid w:val="00405185"/>
    <w:rsid w:val="0040522F"/>
    <w:rsid w:val="00405256"/>
    <w:rsid w:val="00405308"/>
    <w:rsid w:val="0040530A"/>
    <w:rsid w:val="004053B3"/>
    <w:rsid w:val="00405426"/>
    <w:rsid w:val="00405504"/>
    <w:rsid w:val="00405505"/>
    <w:rsid w:val="004055C8"/>
    <w:rsid w:val="004055D6"/>
    <w:rsid w:val="00405666"/>
    <w:rsid w:val="0040566D"/>
    <w:rsid w:val="004056AA"/>
    <w:rsid w:val="00405751"/>
    <w:rsid w:val="00405777"/>
    <w:rsid w:val="00405836"/>
    <w:rsid w:val="00405964"/>
    <w:rsid w:val="0040597D"/>
    <w:rsid w:val="004059F1"/>
    <w:rsid w:val="00405A38"/>
    <w:rsid w:val="00405AA8"/>
    <w:rsid w:val="00405ADF"/>
    <w:rsid w:val="00405B1B"/>
    <w:rsid w:val="00405B50"/>
    <w:rsid w:val="00405B93"/>
    <w:rsid w:val="00405BBC"/>
    <w:rsid w:val="00405BE6"/>
    <w:rsid w:val="00405C37"/>
    <w:rsid w:val="00405CBC"/>
    <w:rsid w:val="00405D97"/>
    <w:rsid w:val="00405E53"/>
    <w:rsid w:val="00405F4B"/>
    <w:rsid w:val="00405F4F"/>
    <w:rsid w:val="00405F53"/>
    <w:rsid w:val="00405FA8"/>
    <w:rsid w:val="00406010"/>
    <w:rsid w:val="0040604A"/>
    <w:rsid w:val="004060F1"/>
    <w:rsid w:val="004061C0"/>
    <w:rsid w:val="00406200"/>
    <w:rsid w:val="0040622C"/>
    <w:rsid w:val="0040622E"/>
    <w:rsid w:val="0040623F"/>
    <w:rsid w:val="00406257"/>
    <w:rsid w:val="0040628E"/>
    <w:rsid w:val="004062F4"/>
    <w:rsid w:val="0040630F"/>
    <w:rsid w:val="00406315"/>
    <w:rsid w:val="00406335"/>
    <w:rsid w:val="00406405"/>
    <w:rsid w:val="00406463"/>
    <w:rsid w:val="00406486"/>
    <w:rsid w:val="00406564"/>
    <w:rsid w:val="004065B9"/>
    <w:rsid w:val="004065CF"/>
    <w:rsid w:val="0040665F"/>
    <w:rsid w:val="0040670B"/>
    <w:rsid w:val="004067AA"/>
    <w:rsid w:val="004067B8"/>
    <w:rsid w:val="0040683A"/>
    <w:rsid w:val="00406889"/>
    <w:rsid w:val="004068D2"/>
    <w:rsid w:val="0040693F"/>
    <w:rsid w:val="00406A55"/>
    <w:rsid w:val="00406B8B"/>
    <w:rsid w:val="00406C08"/>
    <w:rsid w:val="00406C1A"/>
    <w:rsid w:val="00406C2B"/>
    <w:rsid w:val="00406CF6"/>
    <w:rsid w:val="00406DFB"/>
    <w:rsid w:val="00406E6A"/>
    <w:rsid w:val="00406F14"/>
    <w:rsid w:val="00406F35"/>
    <w:rsid w:val="00407043"/>
    <w:rsid w:val="0040705E"/>
    <w:rsid w:val="00407108"/>
    <w:rsid w:val="00407111"/>
    <w:rsid w:val="0040719B"/>
    <w:rsid w:val="004071B7"/>
    <w:rsid w:val="004071BF"/>
    <w:rsid w:val="0040728D"/>
    <w:rsid w:val="004072A8"/>
    <w:rsid w:val="0040731E"/>
    <w:rsid w:val="004073DA"/>
    <w:rsid w:val="00407459"/>
    <w:rsid w:val="0040748B"/>
    <w:rsid w:val="004074AE"/>
    <w:rsid w:val="0040757A"/>
    <w:rsid w:val="00407594"/>
    <w:rsid w:val="004075A2"/>
    <w:rsid w:val="00407616"/>
    <w:rsid w:val="00407656"/>
    <w:rsid w:val="00407698"/>
    <w:rsid w:val="0040769F"/>
    <w:rsid w:val="004076F3"/>
    <w:rsid w:val="00407744"/>
    <w:rsid w:val="004079A5"/>
    <w:rsid w:val="00407A0B"/>
    <w:rsid w:val="00407A92"/>
    <w:rsid w:val="00407AC8"/>
    <w:rsid w:val="00407B1E"/>
    <w:rsid w:val="00407B9F"/>
    <w:rsid w:val="00407C20"/>
    <w:rsid w:val="00407C33"/>
    <w:rsid w:val="00407C89"/>
    <w:rsid w:val="00407DA3"/>
    <w:rsid w:val="00407DA5"/>
    <w:rsid w:val="00407DB7"/>
    <w:rsid w:val="00407DE0"/>
    <w:rsid w:val="00407DF3"/>
    <w:rsid w:val="00407EC7"/>
    <w:rsid w:val="00407F90"/>
    <w:rsid w:val="00407FEB"/>
    <w:rsid w:val="00410031"/>
    <w:rsid w:val="00410052"/>
    <w:rsid w:val="00410141"/>
    <w:rsid w:val="004102B4"/>
    <w:rsid w:val="00410304"/>
    <w:rsid w:val="004103F1"/>
    <w:rsid w:val="0041040A"/>
    <w:rsid w:val="00410473"/>
    <w:rsid w:val="004104BC"/>
    <w:rsid w:val="004104E1"/>
    <w:rsid w:val="00410677"/>
    <w:rsid w:val="00410682"/>
    <w:rsid w:val="0041079D"/>
    <w:rsid w:val="004107D5"/>
    <w:rsid w:val="00410838"/>
    <w:rsid w:val="0041084D"/>
    <w:rsid w:val="00410874"/>
    <w:rsid w:val="004108C0"/>
    <w:rsid w:val="004108EB"/>
    <w:rsid w:val="00410913"/>
    <w:rsid w:val="00410967"/>
    <w:rsid w:val="00410972"/>
    <w:rsid w:val="00410AB3"/>
    <w:rsid w:val="00410AC2"/>
    <w:rsid w:val="00410B2E"/>
    <w:rsid w:val="00410B72"/>
    <w:rsid w:val="00410B8A"/>
    <w:rsid w:val="00410BB4"/>
    <w:rsid w:val="00410C2B"/>
    <w:rsid w:val="00410C3F"/>
    <w:rsid w:val="00410E31"/>
    <w:rsid w:val="00410E50"/>
    <w:rsid w:val="00410E7F"/>
    <w:rsid w:val="00410EA1"/>
    <w:rsid w:val="00410F57"/>
    <w:rsid w:val="00410FD7"/>
    <w:rsid w:val="0041111E"/>
    <w:rsid w:val="00411142"/>
    <w:rsid w:val="00411174"/>
    <w:rsid w:val="0041118C"/>
    <w:rsid w:val="00411191"/>
    <w:rsid w:val="004111AE"/>
    <w:rsid w:val="004111C3"/>
    <w:rsid w:val="00411308"/>
    <w:rsid w:val="00411316"/>
    <w:rsid w:val="00411328"/>
    <w:rsid w:val="0041135E"/>
    <w:rsid w:val="004113B8"/>
    <w:rsid w:val="00411477"/>
    <w:rsid w:val="004114CC"/>
    <w:rsid w:val="00411521"/>
    <w:rsid w:val="00411524"/>
    <w:rsid w:val="0041157D"/>
    <w:rsid w:val="004115A2"/>
    <w:rsid w:val="004115C7"/>
    <w:rsid w:val="004115E0"/>
    <w:rsid w:val="00411606"/>
    <w:rsid w:val="00411631"/>
    <w:rsid w:val="0041177F"/>
    <w:rsid w:val="00411938"/>
    <w:rsid w:val="004119D4"/>
    <w:rsid w:val="00411A1A"/>
    <w:rsid w:val="00411A36"/>
    <w:rsid w:val="00411AE7"/>
    <w:rsid w:val="00411AEB"/>
    <w:rsid w:val="00411B5C"/>
    <w:rsid w:val="00411B6F"/>
    <w:rsid w:val="00411C2F"/>
    <w:rsid w:val="00411C49"/>
    <w:rsid w:val="00411CB6"/>
    <w:rsid w:val="00411CE9"/>
    <w:rsid w:val="00411D3E"/>
    <w:rsid w:val="00411DDB"/>
    <w:rsid w:val="00411E9D"/>
    <w:rsid w:val="00411F0D"/>
    <w:rsid w:val="00411F7E"/>
    <w:rsid w:val="00411F8E"/>
    <w:rsid w:val="0041200E"/>
    <w:rsid w:val="0041207E"/>
    <w:rsid w:val="004120BD"/>
    <w:rsid w:val="004120C9"/>
    <w:rsid w:val="004120D6"/>
    <w:rsid w:val="00412127"/>
    <w:rsid w:val="0041212A"/>
    <w:rsid w:val="00412130"/>
    <w:rsid w:val="00412136"/>
    <w:rsid w:val="0041218E"/>
    <w:rsid w:val="004121CE"/>
    <w:rsid w:val="004121F2"/>
    <w:rsid w:val="00412309"/>
    <w:rsid w:val="0041232E"/>
    <w:rsid w:val="004123DF"/>
    <w:rsid w:val="0041244B"/>
    <w:rsid w:val="0041253B"/>
    <w:rsid w:val="004125B5"/>
    <w:rsid w:val="004125E4"/>
    <w:rsid w:val="0041260F"/>
    <w:rsid w:val="00412665"/>
    <w:rsid w:val="00412675"/>
    <w:rsid w:val="004126D9"/>
    <w:rsid w:val="004126DD"/>
    <w:rsid w:val="004126EE"/>
    <w:rsid w:val="0041270A"/>
    <w:rsid w:val="00412755"/>
    <w:rsid w:val="0041279D"/>
    <w:rsid w:val="004127C3"/>
    <w:rsid w:val="004127EF"/>
    <w:rsid w:val="004127FF"/>
    <w:rsid w:val="0041280E"/>
    <w:rsid w:val="004129EE"/>
    <w:rsid w:val="00412C1C"/>
    <w:rsid w:val="00412C98"/>
    <w:rsid w:val="00412D9E"/>
    <w:rsid w:val="00412DC5"/>
    <w:rsid w:val="00412E14"/>
    <w:rsid w:val="00412FA1"/>
    <w:rsid w:val="00413014"/>
    <w:rsid w:val="0041301B"/>
    <w:rsid w:val="00413120"/>
    <w:rsid w:val="0041315D"/>
    <w:rsid w:val="004131D2"/>
    <w:rsid w:val="00413243"/>
    <w:rsid w:val="004133AB"/>
    <w:rsid w:val="004133B7"/>
    <w:rsid w:val="0041341A"/>
    <w:rsid w:val="0041349E"/>
    <w:rsid w:val="004134EC"/>
    <w:rsid w:val="00413555"/>
    <w:rsid w:val="00413652"/>
    <w:rsid w:val="004136E3"/>
    <w:rsid w:val="0041372A"/>
    <w:rsid w:val="004138BD"/>
    <w:rsid w:val="00413A42"/>
    <w:rsid w:val="00413A58"/>
    <w:rsid w:val="00413A6E"/>
    <w:rsid w:val="00413BA7"/>
    <w:rsid w:val="00413BCC"/>
    <w:rsid w:val="00413DAD"/>
    <w:rsid w:val="00413EA6"/>
    <w:rsid w:val="00413F40"/>
    <w:rsid w:val="00413F44"/>
    <w:rsid w:val="00413F48"/>
    <w:rsid w:val="00413F71"/>
    <w:rsid w:val="00413FFC"/>
    <w:rsid w:val="00414075"/>
    <w:rsid w:val="00414116"/>
    <w:rsid w:val="004141EA"/>
    <w:rsid w:val="004141F1"/>
    <w:rsid w:val="004141F5"/>
    <w:rsid w:val="0041420F"/>
    <w:rsid w:val="00414227"/>
    <w:rsid w:val="004142D0"/>
    <w:rsid w:val="004142F8"/>
    <w:rsid w:val="0041433A"/>
    <w:rsid w:val="004143B6"/>
    <w:rsid w:val="0041444F"/>
    <w:rsid w:val="00414474"/>
    <w:rsid w:val="004144E8"/>
    <w:rsid w:val="0041459D"/>
    <w:rsid w:val="004145A3"/>
    <w:rsid w:val="004145DA"/>
    <w:rsid w:val="00414609"/>
    <w:rsid w:val="00414677"/>
    <w:rsid w:val="004146BC"/>
    <w:rsid w:val="004146C1"/>
    <w:rsid w:val="00414709"/>
    <w:rsid w:val="004147DD"/>
    <w:rsid w:val="0041486F"/>
    <w:rsid w:val="0041489E"/>
    <w:rsid w:val="004148C1"/>
    <w:rsid w:val="0041493E"/>
    <w:rsid w:val="00414951"/>
    <w:rsid w:val="0041495F"/>
    <w:rsid w:val="004149EB"/>
    <w:rsid w:val="00414A4C"/>
    <w:rsid w:val="00414B47"/>
    <w:rsid w:val="00414BF6"/>
    <w:rsid w:val="00414C50"/>
    <w:rsid w:val="00414C94"/>
    <w:rsid w:val="00414E02"/>
    <w:rsid w:val="00414E24"/>
    <w:rsid w:val="00414EB3"/>
    <w:rsid w:val="00414EBD"/>
    <w:rsid w:val="00414ED3"/>
    <w:rsid w:val="00414F38"/>
    <w:rsid w:val="00414FF4"/>
    <w:rsid w:val="004150C9"/>
    <w:rsid w:val="004150CB"/>
    <w:rsid w:val="00415101"/>
    <w:rsid w:val="00415157"/>
    <w:rsid w:val="00415180"/>
    <w:rsid w:val="00415182"/>
    <w:rsid w:val="004151A9"/>
    <w:rsid w:val="00415266"/>
    <w:rsid w:val="00415279"/>
    <w:rsid w:val="00415293"/>
    <w:rsid w:val="004152E7"/>
    <w:rsid w:val="00415465"/>
    <w:rsid w:val="004154A0"/>
    <w:rsid w:val="00415638"/>
    <w:rsid w:val="004156A4"/>
    <w:rsid w:val="004156B6"/>
    <w:rsid w:val="0041574C"/>
    <w:rsid w:val="00415756"/>
    <w:rsid w:val="0041577E"/>
    <w:rsid w:val="004157BF"/>
    <w:rsid w:val="004157D6"/>
    <w:rsid w:val="00415845"/>
    <w:rsid w:val="00415847"/>
    <w:rsid w:val="0041588E"/>
    <w:rsid w:val="00415950"/>
    <w:rsid w:val="00415A2A"/>
    <w:rsid w:val="00415A40"/>
    <w:rsid w:val="00415A42"/>
    <w:rsid w:val="00415A4A"/>
    <w:rsid w:val="00415AA2"/>
    <w:rsid w:val="00415BD2"/>
    <w:rsid w:val="00415C34"/>
    <w:rsid w:val="00415C81"/>
    <w:rsid w:val="00415CEF"/>
    <w:rsid w:val="00415D2B"/>
    <w:rsid w:val="00415DAA"/>
    <w:rsid w:val="00415DAE"/>
    <w:rsid w:val="00415E08"/>
    <w:rsid w:val="00415EF0"/>
    <w:rsid w:val="00415F44"/>
    <w:rsid w:val="00415F50"/>
    <w:rsid w:val="004160AB"/>
    <w:rsid w:val="004161B7"/>
    <w:rsid w:val="004161C1"/>
    <w:rsid w:val="0041624B"/>
    <w:rsid w:val="004162F9"/>
    <w:rsid w:val="004163A8"/>
    <w:rsid w:val="004163FC"/>
    <w:rsid w:val="00416418"/>
    <w:rsid w:val="0041646C"/>
    <w:rsid w:val="004164F3"/>
    <w:rsid w:val="00416578"/>
    <w:rsid w:val="004165B1"/>
    <w:rsid w:val="00416660"/>
    <w:rsid w:val="00416731"/>
    <w:rsid w:val="00416738"/>
    <w:rsid w:val="00416773"/>
    <w:rsid w:val="004167E2"/>
    <w:rsid w:val="0041695C"/>
    <w:rsid w:val="00416984"/>
    <w:rsid w:val="004169D2"/>
    <w:rsid w:val="00416AE2"/>
    <w:rsid w:val="00416B37"/>
    <w:rsid w:val="00416B62"/>
    <w:rsid w:val="00416BB0"/>
    <w:rsid w:val="00416BD9"/>
    <w:rsid w:val="00416C92"/>
    <w:rsid w:val="00416CBD"/>
    <w:rsid w:val="00416CCE"/>
    <w:rsid w:val="00416D80"/>
    <w:rsid w:val="00416DCA"/>
    <w:rsid w:val="00416ED6"/>
    <w:rsid w:val="00416F05"/>
    <w:rsid w:val="00416FDF"/>
    <w:rsid w:val="00416FE3"/>
    <w:rsid w:val="00417046"/>
    <w:rsid w:val="00417068"/>
    <w:rsid w:val="0041708B"/>
    <w:rsid w:val="004170B3"/>
    <w:rsid w:val="00417138"/>
    <w:rsid w:val="004171C5"/>
    <w:rsid w:val="004171CC"/>
    <w:rsid w:val="004171EF"/>
    <w:rsid w:val="004172A2"/>
    <w:rsid w:val="004172BB"/>
    <w:rsid w:val="00417347"/>
    <w:rsid w:val="0041739D"/>
    <w:rsid w:val="00417412"/>
    <w:rsid w:val="00417433"/>
    <w:rsid w:val="004174AE"/>
    <w:rsid w:val="004174C1"/>
    <w:rsid w:val="004174D9"/>
    <w:rsid w:val="004175B3"/>
    <w:rsid w:val="004175FA"/>
    <w:rsid w:val="00417604"/>
    <w:rsid w:val="0041761E"/>
    <w:rsid w:val="0041764E"/>
    <w:rsid w:val="0041767C"/>
    <w:rsid w:val="00417688"/>
    <w:rsid w:val="004177AC"/>
    <w:rsid w:val="004177B8"/>
    <w:rsid w:val="00417827"/>
    <w:rsid w:val="00417857"/>
    <w:rsid w:val="00417863"/>
    <w:rsid w:val="004178CD"/>
    <w:rsid w:val="00417954"/>
    <w:rsid w:val="00417AD6"/>
    <w:rsid w:val="00417B25"/>
    <w:rsid w:val="00417B6E"/>
    <w:rsid w:val="00417BF0"/>
    <w:rsid w:val="00417C21"/>
    <w:rsid w:val="00417C7C"/>
    <w:rsid w:val="00417CAA"/>
    <w:rsid w:val="00417CB7"/>
    <w:rsid w:val="00417CD9"/>
    <w:rsid w:val="00417CFD"/>
    <w:rsid w:val="00417D2D"/>
    <w:rsid w:val="00417DAE"/>
    <w:rsid w:val="00417DD1"/>
    <w:rsid w:val="00417DF1"/>
    <w:rsid w:val="00417E9F"/>
    <w:rsid w:val="00417F55"/>
    <w:rsid w:val="00417F66"/>
    <w:rsid w:val="00417FC7"/>
    <w:rsid w:val="00420049"/>
    <w:rsid w:val="00420090"/>
    <w:rsid w:val="00420151"/>
    <w:rsid w:val="004201CA"/>
    <w:rsid w:val="004201D2"/>
    <w:rsid w:val="00420288"/>
    <w:rsid w:val="00420394"/>
    <w:rsid w:val="0042040C"/>
    <w:rsid w:val="00420418"/>
    <w:rsid w:val="0042048D"/>
    <w:rsid w:val="004204AD"/>
    <w:rsid w:val="0042050D"/>
    <w:rsid w:val="00420556"/>
    <w:rsid w:val="00420578"/>
    <w:rsid w:val="00420591"/>
    <w:rsid w:val="004205EB"/>
    <w:rsid w:val="00420607"/>
    <w:rsid w:val="0042062A"/>
    <w:rsid w:val="004206BF"/>
    <w:rsid w:val="00420788"/>
    <w:rsid w:val="004207F5"/>
    <w:rsid w:val="00420800"/>
    <w:rsid w:val="0042085E"/>
    <w:rsid w:val="004208BE"/>
    <w:rsid w:val="004208C8"/>
    <w:rsid w:val="00420978"/>
    <w:rsid w:val="004209A6"/>
    <w:rsid w:val="004209E8"/>
    <w:rsid w:val="00420A6B"/>
    <w:rsid w:val="00420B27"/>
    <w:rsid w:val="00420C5E"/>
    <w:rsid w:val="00420CCF"/>
    <w:rsid w:val="00420D74"/>
    <w:rsid w:val="00420E5B"/>
    <w:rsid w:val="00420EC8"/>
    <w:rsid w:val="00420ED9"/>
    <w:rsid w:val="00420FD0"/>
    <w:rsid w:val="00420FD5"/>
    <w:rsid w:val="00421057"/>
    <w:rsid w:val="00421059"/>
    <w:rsid w:val="00421091"/>
    <w:rsid w:val="004211B1"/>
    <w:rsid w:val="00421212"/>
    <w:rsid w:val="00421225"/>
    <w:rsid w:val="004214FF"/>
    <w:rsid w:val="0042158E"/>
    <w:rsid w:val="004215EE"/>
    <w:rsid w:val="004215FD"/>
    <w:rsid w:val="00421731"/>
    <w:rsid w:val="0042173C"/>
    <w:rsid w:val="004217A2"/>
    <w:rsid w:val="00421801"/>
    <w:rsid w:val="004218D3"/>
    <w:rsid w:val="00421901"/>
    <w:rsid w:val="00421939"/>
    <w:rsid w:val="0042193C"/>
    <w:rsid w:val="0042198A"/>
    <w:rsid w:val="00421A8F"/>
    <w:rsid w:val="00421A95"/>
    <w:rsid w:val="00421ABB"/>
    <w:rsid w:val="00421ABE"/>
    <w:rsid w:val="00421BB5"/>
    <w:rsid w:val="00421C1B"/>
    <w:rsid w:val="00421C95"/>
    <w:rsid w:val="00421D00"/>
    <w:rsid w:val="00421DB8"/>
    <w:rsid w:val="00421E0C"/>
    <w:rsid w:val="00421E1D"/>
    <w:rsid w:val="00421E2D"/>
    <w:rsid w:val="00421E76"/>
    <w:rsid w:val="00421E7D"/>
    <w:rsid w:val="00421ED2"/>
    <w:rsid w:val="00421F2E"/>
    <w:rsid w:val="00421F7A"/>
    <w:rsid w:val="00422046"/>
    <w:rsid w:val="00422049"/>
    <w:rsid w:val="0042205B"/>
    <w:rsid w:val="004221E7"/>
    <w:rsid w:val="004221EF"/>
    <w:rsid w:val="0042222B"/>
    <w:rsid w:val="0042226C"/>
    <w:rsid w:val="004222F0"/>
    <w:rsid w:val="004222F8"/>
    <w:rsid w:val="0042234E"/>
    <w:rsid w:val="004223C9"/>
    <w:rsid w:val="00422419"/>
    <w:rsid w:val="00422456"/>
    <w:rsid w:val="0042264C"/>
    <w:rsid w:val="00422698"/>
    <w:rsid w:val="0042273F"/>
    <w:rsid w:val="00422794"/>
    <w:rsid w:val="0042279D"/>
    <w:rsid w:val="004227C2"/>
    <w:rsid w:val="004227CD"/>
    <w:rsid w:val="004228B7"/>
    <w:rsid w:val="004228B9"/>
    <w:rsid w:val="00422948"/>
    <w:rsid w:val="004229E0"/>
    <w:rsid w:val="00422A04"/>
    <w:rsid w:val="00422A45"/>
    <w:rsid w:val="00422A55"/>
    <w:rsid w:val="00422A6F"/>
    <w:rsid w:val="00422AD0"/>
    <w:rsid w:val="00422AE5"/>
    <w:rsid w:val="00422B20"/>
    <w:rsid w:val="00422C88"/>
    <w:rsid w:val="00422CA9"/>
    <w:rsid w:val="00422D4B"/>
    <w:rsid w:val="00422D96"/>
    <w:rsid w:val="00422F0B"/>
    <w:rsid w:val="00422F3D"/>
    <w:rsid w:val="00422FD3"/>
    <w:rsid w:val="00422FF3"/>
    <w:rsid w:val="00422FF6"/>
    <w:rsid w:val="0042300F"/>
    <w:rsid w:val="00423010"/>
    <w:rsid w:val="00423039"/>
    <w:rsid w:val="0042308D"/>
    <w:rsid w:val="004231BF"/>
    <w:rsid w:val="0042321D"/>
    <w:rsid w:val="004232DD"/>
    <w:rsid w:val="004233F0"/>
    <w:rsid w:val="00423486"/>
    <w:rsid w:val="004234D3"/>
    <w:rsid w:val="004235E1"/>
    <w:rsid w:val="004235EE"/>
    <w:rsid w:val="004235F5"/>
    <w:rsid w:val="00423667"/>
    <w:rsid w:val="0042369A"/>
    <w:rsid w:val="00423801"/>
    <w:rsid w:val="00423840"/>
    <w:rsid w:val="004238C5"/>
    <w:rsid w:val="00423906"/>
    <w:rsid w:val="0042399E"/>
    <w:rsid w:val="004239C5"/>
    <w:rsid w:val="00423A3B"/>
    <w:rsid w:val="00423A8A"/>
    <w:rsid w:val="00423AB8"/>
    <w:rsid w:val="00423B36"/>
    <w:rsid w:val="00423B43"/>
    <w:rsid w:val="00423B63"/>
    <w:rsid w:val="00423B77"/>
    <w:rsid w:val="00423C98"/>
    <w:rsid w:val="00423D03"/>
    <w:rsid w:val="00423EE5"/>
    <w:rsid w:val="00423EEA"/>
    <w:rsid w:val="00423F86"/>
    <w:rsid w:val="0042404F"/>
    <w:rsid w:val="004240DC"/>
    <w:rsid w:val="004241A1"/>
    <w:rsid w:val="00424279"/>
    <w:rsid w:val="00424282"/>
    <w:rsid w:val="00424283"/>
    <w:rsid w:val="0042429B"/>
    <w:rsid w:val="00424303"/>
    <w:rsid w:val="004243AF"/>
    <w:rsid w:val="00424505"/>
    <w:rsid w:val="00424537"/>
    <w:rsid w:val="0042453C"/>
    <w:rsid w:val="004245AA"/>
    <w:rsid w:val="0042461D"/>
    <w:rsid w:val="004246CD"/>
    <w:rsid w:val="0042471C"/>
    <w:rsid w:val="00424766"/>
    <w:rsid w:val="00424A27"/>
    <w:rsid w:val="00424A80"/>
    <w:rsid w:val="00424B88"/>
    <w:rsid w:val="00424BB6"/>
    <w:rsid w:val="00424C04"/>
    <w:rsid w:val="00424C64"/>
    <w:rsid w:val="00424C6F"/>
    <w:rsid w:val="00424C79"/>
    <w:rsid w:val="00424C88"/>
    <w:rsid w:val="00424CCF"/>
    <w:rsid w:val="00424D4E"/>
    <w:rsid w:val="00424DFD"/>
    <w:rsid w:val="00424EA6"/>
    <w:rsid w:val="00424F05"/>
    <w:rsid w:val="00424F0C"/>
    <w:rsid w:val="00424F27"/>
    <w:rsid w:val="00424FDB"/>
    <w:rsid w:val="0042509A"/>
    <w:rsid w:val="004250B6"/>
    <w:rsid w:val="00425114"/>
    <w:rsid w:val="00425121"/>
    <w:rsid w:val="00425138"/>
    <w:rsid w:val="00425178"/>
    <w:rsid w:val="004251B3"/>
    <w:rsid w:val="00425239"/>
    <w:rsid w:val="004252B9"/>
    <w:rsid w:val="00425328"/>
    <w:rsid w:val="00425334"/>
    <w:rsid w:val="0042541F"/>
    <w:rsid w:val="00425434"/>
    <w:rsid w:val="004254F1"/>
    <w:rsid w:val="0042552E"/>
    <w:rsid w:val="004255AF"/>
    <w:rsid w:val="004255B4"/>
    <w:rsid w:val="004255BE"/>
    <w:rsid w:val="00425696"/>
    <w:rsid w:val="004256A6"/>
    <w:rsid w:val="004256E6"/>
    <w:rsid w:val="00425749"/>
    <w:rsid w:val="00425754"/>
    <w:rsid w:val="00425773"/>
    <w:rsid w:val="0042586A"/>
    <w:rsid w:val="00425948"/>
    <w:rsid w:val="00425A26"/>
    <w:rsid w:val="00425AF8"/>
    <w:rsid w:val="00425C2C"/>
    <w:rsid w:val="00425C8E"/>
    <w:rsid w:val="00425D1F"/>
    <w:rsid w:val="00425D3F"/>
    <w:rsid w:val="00425E05"/>
    <w:rsid w:val="00425E0B"/>
    <w:rsid w:val="00425E6F"/>
    <w:rsid w:val="00425EE9"/>
    <w:rsid w:val="00425F41"/>
    <w:rsid w:val="00426008"/>
    <w:rsid w:val="00426047"/>
    <w:rsid w:val="00426129"/>
    <w:rsid w:val="004261B5"/>
    <w:rsid w:val="004261DC"/>
    <w:rsid w:val="0042620D"/>
    <w:rsid w:val="00426349"/>
    <w:rsid w:val="00426380"/>
    <w:rsid w:val="0042649C"/>
    <w:rsid w:val="004264D3"/>
    <w:rsid w:val="004264DF"/>
    <w:rsid w:val="0042653B"/>
    <w:rsid w:val="0042658C"/>
    <w:rsid w:val="00426597"/>
    <w:rsid w:val="004265FC"/>
    <w:rsid w:val="00426625"/>
    <w:rsid w:val="0042672C"/>
    <w:rsid w:val="0042681A"/>
    <w:rsid w:val="0042683A"/>
    <w:rsid w:val="0042693C"/>
    <w:rsid w:val="00426B79"/>
    <w:rsid w:val="00426BF5"/>
    <w:rsid w:val="00426CBF"/>
    <w:rsid w:val="00426CD6"/>
    <w:rsid w:val="00426E90"/>
    <w:rsid w:val="00426EBF"/>
    <w:rsid w:val="00426F44"/>
    <w:rsid w:val="00426FDD"/>
    <w:rsid w:val="00427012"/>
    <w:rsid w:val="00427048"/>
    <w:rsid w:val="00427085"/>
    <w:rsid w:val="004270D1"/>
    <w:rsid w:val="0042711C"/>
    <w:rsid w:val="00427126"/>
    <w:rsid w:val="00427130"/>
    <w:rsid w:val="0042716E"/>
    <w:rsid w:val="004271A5"/>
    <w:rsid w:val="004271B7"/>
    <w:rsid w:val="004271E4"/>
    <w:rsid w:val="004271EA"/>
    <w:rsid w:val="00427228"/>
    <w:rsid w:val="00427357"/>
    <w:rsid w:val="00427375"/>
    <w:rsid w:val="00427416"/>
    <w:rsid w:val="00427474"/>
    <w:rsid w:val="004274C0"/>
    <w:rsid w:val="0042754C"/>
    <w:rsid w:val="004275AA"/>
    <w:rsid w:val="00427747"/>
    <w:rsid w:val="00427751"/>
    <w:rsid w:val="0042776C"/>
    <w:rsid w:val="004277FB"/>
    <w:rsid w:val="00427811"/>
    <w:rsid w:val="004278B8"/>
    <w:rsid w:val="004278CE"/>
    <w:rsid w:val="0042790F"/>
    <w:rsid w:val="0042791B"/>
    <w:rsid w:val="00427943"/>
    <w:rsid w:val="004279FB"/>
    <w:rsid w:val="00427A05"/>
    <w:rsid w:val="00427A63"/>
    <w:rsid w:val="00427AE0"/>
    <w:rsid w:val="00427B05"/>
    <w:rsid w:val="00427B50"/>
    <w:rsid w:val="00427C1F"/>
    <w:rsid w:val="00427C99"/>
    <w:rsid w:val="00427D1E"/>
    <w:rsid w:val="00427D64"/>
    <w:rsid w:val="00427DA4"/>
    <w:rsid w:val="00427EF8"/>
    <w:rsid w:val="00427FFE"/>
    <w:rsid w:val="0043001B"/>
    <w:rsid w:val="004300E1"/>
    <w:rsid w:val="004301F7"/>
    <w:rsid w:val="004302F3"/>
    <w:rsid w:val="00430308"/>
    <w:rsid w:val="00430352"/>
    <w:rsid w:val="004303CC"/>
    <w:rsid w:val="0043049F"/>
    <w:rsid w:val="00430501"/>
    <w:rsid w:val="0043052D"/>
    <w:rsid w:val="0043057C"/>
    <w:rsid w:val="00430583"/>
    <w:rsid w:val="004305AC"/>
    <w:rsid w:val="004305E7"/>
    <w:rsid w:val="004305E9"/>
    <w:rsid w:val="00430661"/>
    <w:rsid w:val="004306C9"/>
    <w:rsid w:val="0043084C"/>
    <w:rsid w:val="0043086C"/>
    <w:rsid w:val="0043088E"/>
    <w:rsid w:val="0043089B"/>
    <w:rsid w:val="00430942"/>
    <w:rsid w:val="00430A46"/>
    <w:rsid w:val="00430B1E"/>
    <w:rsid w:val="00430B6B"/>
    <w:rsid w:val="00430C1B"/>
    <w:rsid w:val="00430C78"/>
    <w:rsid w:val="00430EC2"/>
    <w:rsid w:val="00430EDE"/>
    <w:rsid w:val="00430F1F"/>
    <w:rsid w:val="00430FC6"/>
    <w:rsid w:val="0043103A"/>
    <w:rsid w:val="004310D1"/>
    <w:rsid w:val="004310DB"/>
    <w:rsid w:val="00431112"/>
    <w:rsid w:val="00431116"/>
    <w:rsid w:val="00431180"/>
    <w:rsid w:val="00431197"/>
    <w:rsid w:val="00431273"/>
    <w:rsid w:val="00431364"/>
    <w:rsid w:val="0043142A"/>
    <w:rsid w:val="00431486"/>
    <w:rsid w:val="004314A5"/>
    <w:rsid w:val="00431618"/>
    <w:rsid w:val="004316BC"/>
    <w:rsid w:val="004316E1"/>
    <w:rsid w:val="0043173B"/>
    <w:rsid w:val="00431863"/>
    <w:rsid w:val="004319A3"/>
    <w:rsid w:val="004319D0"/>
    <w:rsid w:val="004319FF"/>
    <w:rsid w:val="00431A0C"/>
    <w:rsid w:val="00431A40"/>
    <w:rsid w:val="00431AC5"/>
    <w:rsid w:val="00431B65"/>
    <w:rsid w:val="00431C4E"/>
    <w:rsid w:val="00431D45"/>
    <w:rsid w:val="00431D58"/>
    <w:rsid w:val="00431D78"/>
    <w:rsid w:val="00431D84"/>
    <w:rsid w:val="00431EEF"/>
    <w:rsid w:val="00431F3D"/>
    <w:rsid w:val="00431F7F"/>
    <w:rsid w:val="00431F86"/>
    <w:rsid w:val="00431FDA"/>
    <w:rsid w:val="0043204E"/>
    <w:rsid w:val="00432073"/>
    <w:rsid w:val="004320E5"/>
    <w:rsid w:val="0043213C"/>
    <w:rsid w:val="00432158"/>
    <w:rsid w:val="0043217D"/>
    <w:rsid w:val="00432197"/>
    <w:rsid w:val="004321B8"/>
    <w:rsid w:val="004321BB"/>
    <w:rsid w:val="004321FF"/>
    <w:rsid w:val="00432206"/>
    <w:rsid w:val="00432222"/>
    <w:rsid w:val="004322F8"/>
    <w:rsid w:val="00432354"/>
    <w:rsid w:val="00432378"/>
    <w:rsid w:val="0043241B"/>
    <w:rsid w:val="004324E1"/>
    <w:rsid w:val="004324F1"/>
    <w:rsid w:val="004325A5"/>
    <w:rsid w:val="004325DF"/>
    <w:rsid w:val="00432604"/>
    <w:rsid w:val="0043263E"/>
    <w:rsid w:val="0043274A"/>
    <w:rsid w:val="0043276D"/>
    <w:rsid w:val="004327A6"/>
    <w:rsid w:val="004328C6"/>
    <w:rsid w:val="004328ED"/>
    <w:rsid w:val="004328F6"/>
    <w:rsid w:val="00432996"/>
    <w:rsid w:val="004329E2"/>
    <w:rsid w:val="00432A86"/>
    <w:rsid w:val="00432A99"/>
    <w:rsid w:val="00432AAF"/>
    <w:rsid w:val="00432AE6"/>
    <w:rsid w:val="00432B6B"/>
    <w:rsid w:val="00432BD5"/>
    <w:rsid w:val="00432BFE"/>
    <w:rsid w:val="00432C8A"/>
    <w:rsid w:val="00432D27"/>
    <w:rsid w:val="00432E3A"/>
    <w:rsid w:val="00432E50"/>
    <w:rsid w:val="00432FB1"/>
    <w:rsid w:val="00432FD9"/>
    <w:rsid w:val="00433001"/>
    <w:rsid w:val="00433082"/>
    <w:rsid w:val="0043316A"/>
    <w:rsid w:val="004331C0"/>
    <w:rsid w:val="004331C1"/>
    <w:rsid w:val="004331C5"/>
    <w:rsid w:val="004331FF"/>
    <w:rsid w:val="00433252"/>
    <w:rsid w:val="00433265"/>
    <w:rsid w:val="00433327"/>
    <w:rsid w:val="00433340"/>
    <w:rsid w:val="00433351"/>
    <w:rsid w:val="004333C4"/>
    <w:rsid w:val="00433428"/>
    <w:rsid w:val="0043342C"/>
    <w:rsid w:val="0043358B"/>
    <w:rsid w:val="004335F1"/>
    <w:rsid w:val="00433651"/>
    <w:rsid w:val="00433683"/>
    <w:rsid w:val="004336CA"/>
    <w:rsid w:val="0043371F"/>
    <w:rsid w:val="004337E1"/>
    <w:rsid w:val="00433811"/>
    <w:rsid w:val="0043381F"/>
    <w:rsid w:val="00433840"/>
    <w:rsid w:val="004338A9"/>
    <w:rsid w:val="004338C2"/>
    <w:rsid w:val="004339E4"/>
    <w:rsid w:val="00433A3B"/>
    <w:rsid w:val="00433B15"/>
    <w:rsid w:val="00433B20"/>
    <w:rsid w:val="00433B4F"/>
    <w:rsid w:val="00433B57"/>
    <w:rsid w:val="00433B5A"/>
    <w:rsid w:val="00433B9F"/>
    <w:rsid w:val="00433BC4"/>
    <w:rsid w:val="00433C1A"/>
    <w:rsid w:val="00433C27"/>
    <w:rsid w:val="00433C4F"/>
    <w:rsid w:val="00433E08"/>
    <w:rsid w:val="00433E22"/>
    <w:rsid w:val="00433EFF"/>
    <w:rsid w:val="00433F3B"/>
    <w:rsid w:val="00433F70"/>
    <w:rsid w:val="00433F71"/>
    <w:rsid w:val="00433F91"/>
    <w:rsid w:val="00433FAA"/>
    <w:rsid w:val="00433FDE"/>
    <w:rsid w:val="0043403C"/>
    <w:rsid w:val="00434082"/>
    <w:rsid w:val="00434123"/>
    <w:rsid w:val="0043418B"/>
    <w:rsid w:val="004341A3"/>
    <w:rsid w:val="004341D5"/>
    <w:rsid w:val="00434372"/>
    <w:rsid w:val="00434386"/>
    <w:rsid w:val="004343CE"/>
    <w:rsid w:val="004343DC"/>
    <w:rsid w:val="004343EC"/>
    <w:rsid w:val="004344F2"/>
    <w:rsid w:val="0043458F"/>
    <w:rsid w:val="004345CA"/>
    <w:rsid w:val="0043463E"/>
    <w:rsid w:val="004346A5"/>
    <w:rsid w:val="004346C9"/>
    <w:rsid w:val="004346F4"/>
    <w:rsid w:val="004347AB"/>
    <w:rsid w:val="00434827"/>
    <w:rsid w:val="00434855"/>
    <w:rsid w:val="00434858"/>
    <w:rsid w:val="004348EC"/>
    <w:rsid w:val="0043492C"/>
    <w:rsid w:val="00434951"/>
    <w:rsid w:val="00434976"/>
    <w:rsid w:val="004349BB"/>
    <w:rsid w:val="00434ABE"/>
    <w:rsid w:val="00434B0E"/>
    <w:rsid w:val="00434E7E"/>
    <w:rsid w:val="00434EC9"/>
    <w:rsid w:val="00434F50"/>
    <w:rsid w:val="00434FBF"/>
    <w:rsid w:val="00434FCA"/>
    <w:rsid w:val="00434FD8"/>
    <w:rsid w:val="004350D5"/>
    <w:rsid w:val="00435141"/>
    <w:rsid w:val="0043519F"/>
    <w:rsid w:val="004351CA"/>
    <w:rsid w:val="004351E2"/>
    <w:rsid w:val="00435217"/>
    <w:rsid w:val="0043527D"/>
    <w:rsid w:val="004353DD"/>
    <w:rsid w:val="00435473"/>
    <w:rsid w:val="004354CB"/>
    <w:rsid w:val="004355F1"/>
    <w:rsid w:val="00435677"/>
    <w:rsid w:val="00435732"/>
    <w:rsid w:val="0043576F"/>
    <w:rsid w:val="004357BB"/>
    <w:rsid w:val="004357E7"/>
    <w:rsid w:val="004357EC"/>
    <w:rsid w:val="0043583E"/>
    <w:rsid w:val="00435852"/>
    <w:rsid w:val="004358B8"/>
    <w:rsid w:val="0043594C"/>
    <w:rsid w:val="00435ACC"/>
    <w:rsid w:val="00435AD4"/>
    <w:rsid w:val="00435B15"/>
    <w:rsid w:val="00435B45"/>
    <w:rsid w:val="00435B6C"/>
    <w:rsid w:val="00435BA1"/>
    <w:rsid w:val="00435C54"/>
    <w:rsid w:val="00435C55"/>
    <w:rsid w:val="00435CB7"/>
    <w:rsid w:val="00435CCE"/>
    <w:rsid w:val="00435D0E"/>
    <w:rsid w:val="00435D26"/>
    <w:rsid w:val="00435D35"/>
    <w:rsid w:val="00435D4E"/>
    <w:rsid w:val="00435D59"/>
    <w:rsid w:val="00435E08"/>
    <w:rsid w:val="00435EBC"/>
    <w:rsid w:val="00435F09"/>
    <w:rsid w:val="00436029"/>
    <w:rsid w:val="00436147"/>
    <w:rsid w:val="004362C0"/>
    <w:rsid w:val="004362DD"/>
    <w:rsid w:val="00436301"/>
    <w:rsid w:val="00436383"/>
    <w:rsid w:val="004364E3"/>
    <w:rsid w:val="00436540"/>
    <w:rsid w:val="004365B6"/>
    <w:rsid w:val="004365CA"/>
    <w:rsid w:val="004365FB"/>
    <w:rsid w:val="00436624"/>
    <w:rsid w:val="0043665D"/>
    <w:rsid w:val="0043669F"/>
    <w:rsid w:val="004366DF"/>
    <w:rsid w:val="0043671F"/>
    <w:rsid w:val="00436720"/>
    <w:rsid w:val="004367BD"/>
    <w:rsid w:val="0043680A"/>
    <w:rsid w:val="00436882"/>
    <w:rsid w:val="0043692C"/>
    <w:rsid w:val="0043693A"/>
    <w:rsid w:val="004369B8"/>
    <w:rsid w:val="00436A6D"/>
    <w:rsid w:val="00436B17"/>
    <w:rsid w:val="00436BA0"/>
    <w:rsid w:val="00436C69"/>
    <w:rsid w:val="00436CAF"/>
    <w:rsid w:val="00436DB6"/>
    <w:rsid w:val="00436DE7"/>
    <w:rsid w:val="00436EFB"/>
    <w:rsid w:val="00436F4F"/>
    <w:rsid w:val="00436F79"/>
    <w:rsid w:val="00437036"/>
    <w:rsid w:val="0043711D"/>
    <w:rsid w:val="0043717B"/>
    <w:rsid w:val="0043725E"/>
    <w:rsid w:val="0043737B"/>
    <w:rsid w:val="004373D9"/>
    <w:rsid w:val="0043743F"/>
    <w:rsid w:val="004374AD"/>
    <w:rsid w:val="0043752F"/>
    <w:rsid w:val="004375A8"/>
    <w:rsid w:val="004375F3"/>
    <w:rsid w:val="004375FF"/>
    <w:rsid w:val="0043764A"/>
    <w:rsid w:val="00437735"/>
    <w:rsid w:val="004377F0"/>
    <w:rsid w:val="0043780D"/>
    <w:rsid w:val="00437844"/>
    <w:rsid w:val="00437884"/>
    <w:rsid w:val="004378AB"/>
    <w:rsid w:val="004378F3"/>
    <w:rsid w:val="00437978"/>
    <w:rsid w:val="00437A0A"/>
    <w:rsid w:val="00437A15"/>
    <w:rsid w:val="00437A2E"/>
    <w:rsid w:val="00437A58"/>
    <w:rsid w:val="00437A6B"/>
    <w:rsid w:val="00437B05"/>
    <w:rsid w:val="00437B7D"/>
    <w:rsid w:val="00437B84"/>
    <w:rsid w:val="00437BBF"/>
    <w:rsid w:val="00437BCD"/>
    <w:rsid w:val="00437C04"/>
    <w:rsid w:val="00437C24"/>
    <w:rsid w:val="00437C5F"/>
    <w:rsid w:val="00437CC2"/>
    <w:rsid w:val="00437CC7"/>
    <w:rsid w:val="00437CD8"/>
    <w:rsid w:val="00437D38"/>
    <w:rsid w:val="00437D7E"/>
    <w:rsid w:val="00437D95"/>
    <w:rsid w:val="00437E35"/>
    <w:rsid w:val="00437E4E"/>
    <w:rsid w:val="00437EBA"/>
    <w:rsid w:val="00437F0E"/>
    <w:rsid w:val="00437FBD"/>
    <w:rsid w:val="004400CB"/>
    <w:rsid w:val="00440122"/>
    <w:rsid w:val="0044016C"/>
    <w:rsid w:val="004401AF"/>
    <w:rsid w:val="0044020E"/>
    <w:rsid w:val="00440264"/>
    <w:rsid w:val="00440273"/>
    <w:rsid w:val="0044029B"/>
    <w:rsid w:val="004402B4"/>
    <w:rsid w:val="004402D5"/>
    <w:rsid w:val="004402F0"/>
    <w:rsid w:val="00440566"/>
    <w:rsid w:val="0044060A"/>
    <w:rsid w:val="0044063C"/>
    <w:rsid w:val="00440697"/>
    <w:rsid w:val="004406F9"/>
    <w:rsid w:val="004406FB"/>
    <w:rsid w:val="00440747"/>
    <w:rsid w:val="00440795"/>
    <w:rsid w:val="004407BF"/>
    <w:rsid w:val="00440952"/>
    <w:rsid w:val="0044096A"/>
    <w:rsid w:val="004409E2"/>
    <w:rsid w:val="00440A55"/>
    <w:rsid w:val="00440B16"/>
    <w:rsid w:val="00440B31"/>
    <w:rsid w:val="00440C28"/>
    <w:rsid w:val="00440C4A"/>
    <w:rsid w:val="00440C80"/>
    <w:rsid w:val="00440D33"/>
    <w:rsid w:val="00440D65"/>
    <w:rsid w:val="00440E23"/>
    <w:rsid w:val="00440E43"/>
    <w:rsid w:val="00440F27"/>
    <w:rsid w:val="00440FAA"/>
    <w:rsid w:val="00441091"/>
    <w:rsid w:val="004410EE"/>
    <w:rsid w:val="00441170"/>
    <w:rsid w:val="004411C1"/>
    <w:rsid w:val="004411DC"/>
    <w:rsid w:val="004411F2"/>
    <w:rsid w:val="004412BF"/>
    <w:rsid w:val="004412D3"/>
    <w:rsid w:val="00441332"/>
    <w:rsid w:val="004413BE"/>
    <w:rsid w:val="004413C0"/>
    <w:rsid w:val="004413D2"/>
    <w:rsid w:val="004413DD"/>
    <w:rsid w:val="004413F3"/>
    <w:rsid w:val="00441420"/>
    <w:rsid w:val="0044145B"/>
    <w:rsid w:val="004414EA"/>
    <w:rsid w:val="00441535"/>
    <w:rsid w:val="004415D0"/>
    <w:rsid w:val="00441624"/>
    <w:rsid w:val="0044163A"/>
    <w:rsid w:val="0044163F"/>
    <w:rsid w:val="004416D7"/>
    <w:rsid w:val="00441738"/>
    <w:rsid w:val="0044177B"/>
    <w:rsid w:val="0044178B"/>
    <w:rsid w:val="00441793"/>
    <w:rsid w:val="004417DB"/>
    <w:rsid w:val="004418E4"/>
    <w:rsid w:val="00441912"/>
    <w:rsid w:val="00441925"/>
    <w:rsid w:val="0044195F"/>
    <w:rsid w:val="0044199C"/>
    <w:rsid w:val="004419A8"/>
    <w:rsid w:val="004419EE"/>
    <w:rsid w:val="00441A3A"/>
    <w:rsid w:val="00441A68"/>
    <w:rsid w:val="00441A9F"/>
    <w:rsid w:val="00441ADF"/>
    <w:rsid w:val="00441B5E"/>
    <w:rsid w:val="00441C0C"/>
    <w:rsid w:val="00441C5A"/>
    <w:rsid w:val="00441CA8"/>
    <w:rsid w:val="00441D08"/>
    <w:rsid w:val="00441E4B"/>
    <w:rsid w:val="00441E7F"/>
    <w:rsid w:val="00441EEC"/>
    <w:rsid w:val="00442027"/>
    <w:rsid w:val="00442104"/>
    <w:rsid w:val="00442160"/>
    <w:rsid w:val="0044218A"/>
    <w:rsid w:val="00442312"/>
    <w:rsid w:val="00442325"/>
    <w:rsid w:val="004423D4"/>
    <w:rsid w:val="004423E1"/>
    <w:rsid w:val="00442456"/>
    <w:rsid w:val="00442535"/>
    <w:rsid w:val="004425C4"/>
    <w:rsid w:val="004425EC"/>
    <w:rsid w:val="004426C2"/>
    <w:rsid w:val="004426CE"/>
    <w:rsid w:val="004426E2"/>
    <w:rsid w:val="00442722"/>
    <w:rsid w:val="0044272A"/>
    <w:rsid w:val="00442769"/>
    <w:rsid w:val="00442808"/>
    <w:rsid w:val="00442818"/>
    <w:rsid w:val="004428C7"/>
    <w:rsid w:val="0044290C"/>
    <w:rsid w:val="0044293A"/>
    <w:rsid w:val="00442A7A"/>
    <w:rsid w:val="00442AF5"/>
    <w:rsid w:val="00442B1B"/>
    <w:rsid w:val="00442B62"/>
    <w:rsid w:val="00442BED"/>
    <w:rsid w:val="00442CA4"/>
    <w:rsid w:val="00442CB1"/>
    <w:rsid w:val="00442DAF"/>
    <w:rsid w:val="00442DE4"/>
    <w:rsid w:val="00442E5F"/>
    <w:rsid w:val="00442EB4"/>
    <w:rsid w:val="00442ED5"/>
    <w:rsid w:val="00442F47"/>
    <w:rsid w:val="00442F51"/>
    <w:rsid w:val="00442F60"/>
    <w:rsid w:val="00442F67"/>
    <w:rsid w:val="00442F87"/>
    <w:rsid w:val="00442FEC"/>
    <w:rsid w:val="00443012"/>
    <w:rsid w:val="00443097"/>
    <w:rsid w:val="00443130"/>
    <w:rsid w:val="004432A1"/>
    <w:rsid w:val="00443343"/>
    <w:rsid w:val="00443426"/>
    <w:rsid w:val="0044345E"/>
    <w:rsid w:val="00443482"/>
    <w:rsid w:val="004434B8"/>
    <w:rsid w:val="004435E6"/>
    <w:rsid w:val="00443632"/>
    <w:rsid w:val="0044369B"/>
    <w:rsid w:val="004436B8"/>
    <w:rsid w:val="004436C1"/>
    <w:rsid w:val="004436E5"/>
    <w:rsid w:val="00443747"/>
    <w:rsid w:val="004437A9"/>
    <w:rsid w:val="004437B9"/>
    <w:rsid w:val="004437DB"/>
    <w:rsid w:val="004438AB"/>
    <w:rsid w:val="0044392B"/>
    <w:rsid w:val="00443952"/>
    <w:rsid w:val="00443958"/>
    <w:rsid w:val="00443972"/>
    <w:rsid w:val="00443A05"/>
    <w:rsid w:val="00443A41"/>
    <w:rsid w:val="00443A45"/>
    <w:rsid w:val="00443A8E"/>
    <w:rsid w:val="00443A90"/>
    <w:rsid w:val="00443AC4"/>
    <w:rsid w:val="00443AF9"/>
    <w:rsid w:val="00443B06"/>
    <w:rsid w:val="00443B42"/>
    <w:rsid w:val="00443BF1"/>
    <w:rsid w:val="00443C31"/>
    <w:rsid w:val="00443C35"/>
    <w:rsid w:val="00443C5F"/>
    <w:rsid w:val="00443D79"/>
    <w:rsid w:val="00443D81"/>
    <w:rsid w:val="00443DC5"/>
    <w:rsid w:val="00443EF6"/>
    <w:rsid w:val="00443FA4"/>
    <w:rsid w:val="00443FEC"/>
    <w:rsid w:val="0044402A"/>
    <w:rsid w:val="0044404D"/>
    <w:rsid w:val="004440EC"/>
    <w:rsid w:val="0044416C"/>
    <w:rsid w:val="0044417F"/>
    <w:rsid w:val="0044418C"/>
    <w:rsid w:val="004441A0"/>
    <w:rsid w:val="004441B8"/>
    <w:rsid w:val="004441C9"/>
    <w:rsid w:val="004441E9"/>
    <w:rsid w:val="0044420C"/>
    <w:rsid w:val="00444297"/>
    <w:rsid w:val="004442A4"/>
    <w:rsid w:val="004442CC"/>
    <w:rsid w:val="00444325"/>
    <w:rsid w:val="00444341"/>
    <w:rsid w:val="00444423"/>
    <w:rsid w:val="0044443F"/>
    <w:rsid w:val="0044447D"/>
    <w:rsid w:val="004444F0"/>
    <w:rsid w:val="00444538"/>
    <w:rsid w:val="00444593"/>
    <w:rsid w:val="00444602"/>
    <w:rsid w:val="0044461F"/>
    <w:rsid w:val="00444620"/>
    <w:rsid w:val="0044464D"/>
    <w:rsid w:val="0044468E"/>
    <w:rsid w:val="004446D2"/>
    <w:rsid w:val="0044474B"/>
    <w:rsid w:val="00444823"/>
    <w:rsid w:val="00444860"/>
    <w:rsid w:val="0044486F"/>
    <w:rsid w:val="0044487B"/>
    <w:rsid w:val="004448D4"/>
    <w:rsid w:val="00444951"/>
    <w:rsid w:val="004449A1"/>
    <w:rsid w:val="004449CA"/>
    <w:rsid w:val="00444A2A"/>
    <w:rsid w:val="00444A50"/>
    <w:rsid w:val="00444A59"/>
    <w:rsid w:val="00444A8F"/>
    <w:rsid w:val="00444A9F"/>
    <w:rsid w:val="00444B56"/>
    <w:rsid w:val="00444B9E"/>
    <w:rsid w:val="00444BFE"/>
    <w:rsid w:val="00444C42"/>
    <w:rsid w:val="00444CBD"/>
    <w:rsid w:val="00444CF0"/>
    <w:rsid w:val="00444D33"/>
    <w:rsid w:val="00444D3E"/>
    <w:rsid w:val="00444D96"/>
    <w:rsid w:val="00444DE2"/>
    <w:rsid w:val="00444E07"/>
    <w:rsid w:val="00444E8F"/>
    <w:rsid w:val="00444F80"/>
    <w:rsid w:val="00444F8D"/>
    <w:rsid w:val="0044501D"/>
    <w:rsid w:val="0044502A"/>
    <w:rsid w:val="00445033"/>
    <w:rsid w:val="0044507C"/>
    <w:rsid w:val="004450A4"/>
    <w:rsid w:val="004450B8"/>
    <w:rsid w:val="00445195"/>
    <w:rsid w:val="004451C2"/>
    <w:rsid w:val="004451CD"/>
    <w:rsid w:val="004451E5"/>
    <w:rsid w:val="0044521A"/>
    <w:rsid w:val="00445362"/>
    <w:rsid w:val="0044537D"/>
    <w:rsid w:val="00445385"/>
    <w:rsid w:val="004453C4"/>
    <w:rsid w:val="004453D2"/>
    <w:rsid w:val="004453EC"/>
    <w:rsid w:val="00445543"/>
    <w:rsid w:val="004455AB"/>
    <w:rsid w:val="004455CC"/>
    <w:rsid w:val="00445627"/>
    <w:rsid w:val="0044563A"/>
    <w:rsid w:val="00445657"/>
    <w:rsid w:val="00445697"/>
    <w:rsid w:val="004456C8"/>
    <w:rsid w:val="00445747"/>
    <w:rsid w:val="00445767"/>
    <w:rsid w:val="0044579D"/>
    <w:rsid w:val="0044579F"/>
    <w:rsid w:val="00445AA1"/>
    <w:rsid w:val="00445ADF"/>
    <w:rsid w:val="00445B55"/>
    <w:rsid w:val="00445B77"/>
    <w:rsid w:val="00445BA9"/>
    <w:rsid w:val="00445BD3"/>
    <w:rsid w:val="00445C08"/>
    <w:rsid w:val="00445C12"/>
    <w:rsid w:val="00445C44"/>
    <w:rsid w:val="00445D9B"/>
    <w:rsid w:val="00445DE8"/>
    <w:rsid w:val="00445F06"/>
    <w:rsid w:val="00445F28"/>
    <w:rsid w:val="00445F31"/>
    <w:rsid w:val="00445F58"/>
    <w:rsid w:val="00445FBE"/>
    <w:rsid w:val="00445FC1"/>
    <w:rsid w:val="00445FD7"/>
    <w:rsid w:val="0044603B"/>
    <w:rsid w:val="0044603F"/>
    <w:rsid w:val="0044604A"/>
    <w:rsid w:val="00446082"/>
    <w:rsid w:val="00446142"/>
    <w:rsid w:val="00446173"/>
    <w:rsid w:val="00446179"/>
    <w:rsid w:val="004461B3"/>
    <w:rsid w:val="0044623A"/>
    <w:rsid w:val="0044633E"/>
    <w:rsid w:val="0044648A"/>
    <w:rsid w:val="0044648D"/>
    <w:rsid w:val="00446554"/>
    <w:rsid w:val="00446564"/>
    <w:rsid w:val="00446597"/>
    <w:rsid w:val="00446616"/>
    <w:rsid w:val="0044666A"/>
    <w:rsid w:val="00446746"/>
    <w:rsid w:val="0044674B"/>
    <w:rsid w:val="00446776"/>
    <w:rsid w:val="004467CA"/>
    <w:rsid w:val="00446819"/>
    <w:rsid w:val="00446A0C"/>
    <w:rsid w:val="00446A1A"/>
    <w:rsid w:val="00446AEE"/>
    <w:rsid w:val="00446B0D"/>
    <w:rsid w:val="00446B8C"/>
    <w:rsid w:val="00446BC6"/>
    <w:rsid w:val="00446BE2"/>
    <w:rsid w:val="00446D59"/>
    <w:rsid w:val="00446DEC"/>
    <w:rsid w:val="00446DEF"/>
    <w:rsid w:val="00446E35"/>
    <w:rsid w:val="00446FA5"/>
    <w:rsid w:val="00447039"/>
    <w:rsid w:val="00447076"/>
    <w:rsid w:val="004470AA"/>
    <w:rsid w:val="004471C7"/>
    <w:rsid w:val="004471F2"/>
    <w:rsid w:val="004471F7"/>
    <w:rsid w:val="0044722F"/>
    <w:rsid w:val="00447269"/>
    <w:rsid w:val="00447383"/>
    <w:rsid w:val="004474AE"/>
    <w:rsid w:val="004474BC"/>
    <w:rsid w:val="004474C1"/>
    <w:rsid w:val="00447545"/>
    <w:rsid w:val="0044757E"/>
    <w:rsid w:val="00447596"/>
    <w:rsid w:val="004475BE"/>
    <w:rsid w:val="0044763B"/>
    <w:rsid w:val="004476E8"/>
    <w:rsid w:val="00447774"/>
    <w:rsid w:val="004477AA"/>
    <w:rsid w:val="004477BF"/>
    <w:rsid w:val="004478A8"/>
    <w:rsid w:val="004478D4"/>
    <w:rsid w:val="0044793F"/>
    <w:rsid w:val="00447B0C"/>
    <w:rsid w:val="00447B7C"/>
    <w:rsid w:val="00447C88"/>
    <w:rsid w:val="00447CF9"/>
    <w:rsid w:val="00447D3D"/>
    <w:rsid w:val="00447E31"/>
    <w:rsid w:val="00447E82"/>
    <w:rsid w:val="00447FCE"/>
    <w:rsid w:val="00447FEE"/>
    <w:rsid w:val="00447FF4"/>
    <w:rsid w:val="0045001C"/>
    <w:rsid w:val="0045003E"/>
    <w:rsid w:val="0045008D"/>
    <w:rsid w:val="0045012A"/>
    <w:rsid w:val="0045014F"/>
    <w:rsid w:val="0045018C"/>
    <w:rsid w:val="0045026E"/>
    <w:rsid w:val="00450285"/>
    <w:rsid w:val="004502A1"/>
    <w:rsid w:val="004503B3"/>
    <w:rsid w:val="004503C0"/>
    <w:rsid w:val="004503DC"/>
    <w:rsid w:val="00450454"/>
    <w:rsid w:val="00450479"/>
    <w:rsid w:val="004504AF"/>
    <w:rsid w:val="00450579"/>
    <w:rsid w:val="00450585"/>
    <w:rsid w:val="00450617"/>
    <w:rsid w:val="0045067A"/>
    <w:rsid w:val="00450718"/>
    <w:rsid w:val="00450728"/>
    <w:rsid w:val="004507CB"/>
    <w:rsid w:val="00450802"/>
    <w:rsid w:val="0045086E"/>
    <w:rsid w:val="0045091E"/>
    <w:rsid w:val="0045097F"/>
    <w:rsid w:val="004509FC"/>
    <w:rsid w:val="00450AA4"/>
    <w:rsid w:val="00450AEC"/>
    <w:rsid w:val="00450AF6"/>
    <w:rsid w:val="00450B1A"/>
    <w:rsid w:val="00450B33"/>
    <w:rsid w:val="00450B89"/>
    <w:rsid w:val="00450BF1"/>
    <w:rsid w:val="00450CB8"/>
    <w:rsid w:val="00450CD8"/>
    <w:rsid w:val="00450D25"/>
    <w:rsid w:val="00450DFB"/>
    <w:rsid w:val="00450E45"/>
    <w:rsid w:val="00450EAA"/>
    <w:rsid w:val="00450EF5"/>
    <w:rsid w:val="00450FC1"/>
    <w:rsid w:val="0045102A"/>
    <w:rsid w:val="00451085"/>
    <w:rsid w:val="00451107"/>
    <w:rsid w:val="00451108"/>
    <w:rsid w:val="00451118"/>
    <w:rsid w:val="0045117C"/>
    <w:rsid w:val="004511B8"/>
    <w:rsid w:val="00451262"/>
    <w:rsid w:val="004513AF"/>
    <w:rsid w:val="004513ED"/>
    <w:rsid w:val="004514B0"/>
    <w:rsid w:val="00451507"/>
    <w:rsid w:val="004515E6"/>
    <w:rsid w:val="00451703"/>
    <w:rsid w:val="00451850"/>
    <w:rsid w:val="00451866"/>
    <w:rsid w:val="0045197A"/>
    <w:rsid w:val="004519B7"/>
    <w:rsid w:val="004519F0"/>
    <w:rsid w:val="00451A80"/>
    <w:rsid w:val="00451AAB"/>
    <w:rsid w:val="00451B0F"/>
    <w:rsid w:val="00451B15"/>
    <w:rsid w:val="00451C60"/>
    <w:rsid w:val="00451C67"/>
    <w:rsid w:val="00451C6B"/>
    <w:rsid w:val="00451CB1"/>
    <w:rsid w:val="00451D36"/>
    <w:rsid w:val="00451D5F"/>
    <w:rsid w:val="00451D6A"/>
    <w:rsid w:val="00451D9D"/>
    <w:rsid w:val="00451DAA"/>
    <w:rsid w:val="00451DE4"/>
    <w:rsid w:val="00451E83"/>
    <w:rsid w:val="00451E91"/>
    <w:rsid w:val="00451F2A"/>
    <w:rsid w:val="00451FF6"/>
    <w:rsid w:val="00451FF7"/>
    <w:rsid w:val="00452042"/>
    <w:rsid w:val="00452045"/>
    <w:rsid w:val="00452054"/>
    <w:rsid w:val="0045209A"/>
    <w:rsid w:val="004520D4"/>
    <w:rsid w:val="004521BC"/>
    <w:rsid w:val="0045220C"/>
    <w:rsid w:val="0045222B"/>
    <w:rsid w:val="0045225F"/>
    <w:rsid w:val="00452262"/>
    <w:rsid w:val="00452289"/>
    <w:rsid w:val="0045229B"/>
    <w:rsid w:val="004522E1"/>
    <w:rsid w:val="0045230A"/>
    <w:rsid w:val="004523BC"/>
    <w:rsid w:val="00452465"/>
    <w:rsid w:val="004524E2"/>
    <w:rsid w:val="00452521"/>
    <w:rsid w:val="004525B9"/>
    <w:rsid w:val="004525E6"/>
    <w:rsid w:val="004526AB"/>
    <w:rsid w:val="004526B5"/>
    <w:rsid w:val="004526C1"/>
    <w:rsid w:val="00452766"/>
    <w:rsid w:val="00452799"/>
    <w:rsid w:val="004529A6"/>
    <w:rsid w:val="00452A18"/>
    <w:rsid w:val="00452A98"/>
    <w:rsid w:val="00452AC8"/>
    <w:rsid w:val="00452BAE"/>
    <w:rsid w:val="00452BD1"/>
    <w:rsid w:val="00452BEB"/>
    <w:rsid w:val="00452C67"/>
    <w:rsid w:val="00452C77"/>
    <w:rsid w:val="00452C79"/>
    <w:rsid w:val="00452DA4"/>
    <w:rsid w:val="00452DAB"/>
    <w:rsid w:val="00452E12"/>
    <w:rsid w:val="00452E5A"/>
    <w:rsid w:val="00452EA8"/>
    <w:rsid w:val="00452F79"/>
    <w:rsid w:val="00452F89"/>
    <w:rsid w:val="00452FBC"/>
    <w:rsid w:val="00453099"/>
    <w:rsid w:val="004530D3"/>
    <w:rsid w:val="004530D6"/>
    <w:rsid w:val="00453151"/>
    <w:rsid w:val="00453196"/>
    <w:rsid w:val="004531C1"/>
    <w:rsid w:val="004531FA"/>
    <w:rsid w:val="00453248"/>
    <w:rsid w:val="00453323"/>
    <w:rsid w:val="0045339E"/>
    <w:rsid w:val="00453403"/>
    <w:rsid w:val="0045343B"/>
    <w:rsid w:val="004534A9"/>
    <w:rsid w:val="00453500"/>
    <w:rsid w:val="00453506"/>
    <w:rsid w:val="00453537"/>
    <w:rsid w:val="00453579"/>
    <w:rsid w:val="004535D0"/>
    <w:rsid w:val="0045369A"/>
    <w:rsid w:val="004536FA"/>
    <w:rsid w:val="00453714"/>
    <w:rsid w:val="004537B3"/>
    <w:rsid w:val="004537B7"/>
    <w:rsid w:val="00453921"/>
    <w:rsid w:val="00453923"/>
    <w:rsid w:val="004539C7"/>
    <w:rsid w:val="00453A50"/>
    <w:rsid w:val="00453AA2"/>
    <w:rsid w:val="00453ADA"/>
    <w:rsid w:val="00453B08"/>
    <w:rsid w:val="00453B60"/>
    <w:rsid w:val="00453B78"/>
    <w:rsid w:val="00453C78"/>
    <w:rsid w:val="00453C8E"/>
    <w:rsid w:val="00453E3A"/>
    <w:rsid w:val="00453E54"/>
    <w:rsid w:val="00453EC0"/>
    <w:rsid w:val="00453EF5"/>
    <w:rsid w:val="00453F24"/>
    <w:rsid w:val="00453F6A"/>
    <w:rsid w:val="00454106"/>
    <w:rsid w:val="00454115"/>
    <w:rsid w:val="00454120"/>
    <w:rsid w:val="00454171"/>
    <w:rsid w:val="004541D4"/>
    <w:rsid w:val="00454206"/>
    <w:rsid w:val="00454292"/>
    <w:rsid w:val="004543EF"/>
    <w:rsid w:val="00454422"/>
    <w:rsid w:val="004544C8"/>
    <w:rsid w:val="004544FA"/>
    <w:rsid w:val="00454572"/>
    <w:rsid w:val="004545CA"/>
    <w:rsid w:val="004545CB"/>
    <w:rsid w:val="00454686"/>
    <w:rsid w:val="004546C5"/>
    <w:rsid w:val="0045470F"/>
    <w:rsid w:val="004547DA"/>
    <w:rsid w:val="00454865"/>
    <w:rsid w:val="00454879"/>
    <w:rsid w:val="00454890"/>
    <w:rsid w:val="0045489F"/>
    <w:rsid w:val="004548BB"/>
    <w:rsid w:val="00454971"/>
    <w:rsid w:val="004549AE"/>
    <w:rsid w:val="004549FC"/>
    <w:rsid w:val="00454A33"/>
    <w:rsid w:val="00454AF0"/>
    <w:rsid w:val="00454AF3"/>
    <w:rsid w:val="00454B9B"/>
    <w:rsid w:val="00454D39"/>
    <w:rsid w:val="00454D9F"/>
    <w:rsid w:val="00454DAC"/>
    <w:rsid w:val="00454DFF"/>
    <w:rsid w:val="00454FEF"/>
    <w:rsid w:val="0045501A"/>
    <w:rsid w:val="0045501D"/>
    <w:rsid w:val="00455135"/>
    <w:rsid w:val="0045518D"/>
    <w:rsid w:val="004551E3"/>
    <w:rsid w:val="0045522E"/>
    <w:rsid w:val="004553A9"/>
    <w:rsid w:val="004553AF"/>
    <w:rsid w:val="004553C2"/>
    <w:rsid w:val="004553D5"/>
    <w:rsid w:val="004553F5"/>
    <w:rsid w:val="004553F6"/>
    <w:rsid w:val="00455516"/>
    <w:rsid w:val="00455535"/>
    <w:rsid w:val="004556CD"/>
    <w:rsid w:val="004556DD"/>
    <w:rsid w:val="0045584E"/>
    <w:rsid w:val="00455932"/>
    <w:rsid w:val="0045597C"/>
    <w:rsid w:val="00455AA5"/>
    <w:rsid w:val="00455AF5"/>
    <w:rsid w:val="00455B7A"/>
    <w:rsid w:val="00455BC3"/>
    <w:rsid w:val="00455C64"/>
    <w:rsid w:val="00455DAA"/>
    <w:rsid w:val="00455E5E"/>
    <w:rsid w:val="00455E96"/>
    <w:rsid w:val="00455EDF"/>
    <w:rsid w:val="00456019"/>
    <w:rsid w:val="00456114"/>
    <w:rsid w:val="00456193"/>
    <w:rsid w:val="004561A6"/>
    <w:rsid w:val="004561EB"/>
    <w:rsid w:val="004562FD"/>
    <w:rsid w:val="0045630A"/>
    <w:rsid w:val="0045632A"/>
    <w:rsid w:val="0045636D"/>
    <w:rsid w:val="004563C7"/>
    <w:rsid w:val="004563E1"/>
    <w:rsid w:val="00456401"/>
    <w:rsid w:val="00456441"/>
    <w:rsid w:val="00456474"/>
    <w:rsid w:val="00456495"/>
    <w:rsid w:val="004564D1"/>
    <w:rsid w:val="00456618"/>
    <w:rsid w:val="00456683"/>
    <w:rsid w:val="0045677E"/>
    <w:rsid w:val="004568B7"/>
    <w:rsid w:val="004568BC"/>
    <w:rsid w:val="004568FC"/>
    <w:rsid w:val="0045691D"/>
    <w:rsid w:val="00456AD4"/>
    <w:rsid w:val="00456C16"/>
    <w:rsid w:val="00456C67"/>
    <w:rsid w:val="00456CD7"/>
    <w:rsid w:val="00456EFA"/>
    <w:rsid w:val="00456EFF"/>
    <w:rsid w:val="00456F22"/>
    <w:rsid w:val="00456F55"/>
    <w:rsid w:val="00456FC9"/>
    <w:rsid w:val="004570C9"/>
    <w:rsid w:val="004570DC"/>
    <w:rsid w:val="004570EE"/>
    <w:rsid w:val="00457170"/>
    <w:rsid w:val="004571EE"/>
    <w:rsid w:val="0045727D"/>
    <w:rsid w:val="0045728F"/>
    <w:rsid w:val="0045757E"/>
    <w:rsid w:val="00457739"/>
    <w:rsid w:val="00457776"/>
    <w:rsid w:val="00457858"/>
    <w:rsid w:val="004578FA"/>
    <w:rsid w:val="00457929"/>
    <w:rsid w:val="0045792C"/>
    <w:rsid w:val="0045796F"/>
    <w:rsid w:val="004579DA"/>
    <w:rsid w:val="00457A84"/>
    <w:rsid w:val="00457B66"/>
    <w:rsid w:val="00457C08"/>
    <w:rsid w:val="00457C45"/>
    <w:rsid w:val="00457C9A"/>
    <w:rsid w:val="00457DBE"/>
    <w:rsid w:val="00457E27"/>
    <w:rsid w:val="00457EA7"/>
    <w:rsid w:val="00457F1C"/>
    <w:rsid w:val="00457F72"/>
    <w:rsid w:val="00457FB0"/>
    <w:rsid w:val="00460018"/>
    <w:rsid w:val="00460061"/>
    <w:rsid w:val="0046006D"/>
    <w:rsid w:val="004600A3"/>
    <w:rsid w:val="0046019E"/>
    <w:rsid w:val="004601A1"/>
    <w:rsid w:val="004601B2"/>
    <w:rsid w:val="00460233"/>
    <w:rsid w:val="00460243"/>
    <w:rsid w:val="00460306"/>
    <w:rsid w:val="0046036D"/>
    <w:rsid w:val="004603B7"/>
    <w:rsid w:val="004603CC"/>
    <w:rsid w:val="004603D1"/>
    <w:rsid w:val="0046046C"/>
    <w:rsid w:val="004604C3"/>
    <w:rsid w:val="004604D6"/>
    <w:rsid w:val="00460565"/>
    <w:rsid w:val="00460593"/>
    <w:rsid w:val="004605B7"/>
    <w:rsid w:val="004605E8"/>
    <w:rsid w:val="00460601"/>
    <w:rsid w:val="00460640"/>
    <w:rsid w:val="00460688"/>
    <w:rsid w:val="00460708"/>
    <w:rsid w:val="00460719"/>
    <w:rsid w:val="00460852"/>
    <w:rsid w:val="00460856"/>
    <w:rsid w:val="00460885"/>
    <w:rsid w:val="0046089F"/>
    <w:rsid w:val="004608A5"/>
    <w:rsid w:val="0046091D"/>
    <w:rsid w:val="0046093F"/>
    <w:rsid w:val="00460A03"/>
    <w:rsid w:val="00460A04"/>
    <w:rsid w:val="00460A4E"/>
    <w:rsid w:val="00460A9F"/>
    <w:rsid w:val="00460B0B"/>
    <w:rsid w:val="00460BED"/>
    <w:rsid w:val="00460CA9"/>
    <w:rsid w:val="00460CD1"/>
    <w:rsid w:val="00460CE9"/>
    <w:rsid w:val="00460D0F"/>
    <w:rsid w:val="00460D60"/>
    <w:rsid w:val="00460DAB"/>
    <w:rsid w:val="00460E0C"/>
    <w:rsid w:val="00460EBA"/>
    <w:rsid w:val="00460ED5"/>
    <w:rsid w:val="0046101C"/>
    <w:rsid w:val="00461023"/>
    <w:rsid w:val="00461125"/>
    <w:rsid w:val="00461191"/>
    <w:rsid w:val="004611D9"/>
    <w:rsid w:val="004612E1"/>
    <w:rsid w:val="0046130B"/>
    <w:rsid w:val="00461360"/>
    <w:rsid w:val="0046137F"/>
    <w:rsid w:val="0046139E"/>
    <w:rsid w:val="004613D5"/>
    <w:rsid w:val="0046140A"/>
    <w:rsid w:val="0046141B"/>
    <w:rsid w:val="0046144C"/>
    <w:rsid w:val="00461450"/>
    <w:rsid w:val="00461470"/>
    <w:rsid w:val="004614DB"/>
    <w:rsid w:val="00461622"/>
    <w:rsid w:val="00461640"/>
    <w:rsid w:val="0046164A"/>
    <w:rsid w:val="00461675"/>
    <w:rsid w:val="004616AC"/>
    <w:rsid w:val="00461780"/>
    <w:rsid w:val="00461804"/>
    <w:rsid w:val="00461873"/>
    <w:rsid w:val="00461893"/>
    <w:rsid w:val="0046189D"/>
    <w:rsid w:val="004618A9"/>
    <w:rsid w:val="00461A02"/>
    <w:rsid w:val="00461ABC"/>
    <w:rsid w:val="00461AC5"/>
    <w:rsid w:val="00461B30"/>
    <w:rsid w:val="00461C29"/>
    <w:rsid w:val="00461C62"/>
    <w:rsid w:val="00461C9A"/>
    <w:rsid w:val="00461D9E"/>
    <w:rsid w:val="00461E77"/>
    <w:rsid w:val="00461FB7"/>
    <w:rsid w:val="00462021"/>
    <w:rsid w:val="0046208B"/>
    <w:rsid w:val="004620A4"/>
    <w:rsid w:val="004620F7"/>
    <w:rsid w:val="00462142"/>
    <w:rsid w:val="004621EB"/>
    <w:rsid w:val="00462227"/>
    <w:rsid w:val="0046222B"/>
    <w:rsid w:val="00462268"/>
    <w:rsid w:val="00462322"/>
    <w:rsid w:val="0046238B"/>
    <w:rsid w:val="004623FE"/>
    <w:rsid w:val="00462479"/>
    <w:rsid w:val="00462560"/>
    <w:rsid w:val="0046261D"/>
    <w:rsid w:val="00462698"/>
    <w:rsid w:val="00462778"/>
    <w:rsid w:val="0046281B"/>
    <w:rsid w:val="00462896"/>
    <w:rsid w:val="004628EF"/>
    <w:rsid w:val="00462906"/>
    <w:rsid w:val="00462959"/>
    <w:rsid w:val="00462977"/>
    <w:rsid w:val="00462993"/>
    <w:rsid w:val="004629CB"/>
    <w:rsid w:val="00462AE1"/>
    <w:rsid w:val="00462B45"/>
    <w:rsid w:val="00462BB7"/>
    <w:rsid w:val="00462BBE"/>
    <w:rsid w:val="00462C16"/>
    <w:rsid w:val="00462C3B"/>
    <w:rsid w:val="00462C74"/>
    <w:rsid w:val="00462CB2"/>
    <w:rsid w:val="00462D62"/>
    <w:rsid w:val="00462DDA"/>
    <w:rsid w:val="00462DF5"/>
    <w:rsid w:val="00462EA4"/>
    <w:rsid w:val="00462EEE"/>
    <w:rsid w:val="00462F03"/>
    <w:rsid w:val="00462F45"/>
    <w:rsid w:val="00462F8D"/>
    <w:rsid w:val="00462FAC"/>
    <w:rsid w:val="00463089"/>
    <w:rsid w:val="004630D8"/>
    <w:rsid w:val="00463111"/>
    <w:rsid w:val="00463117"/>
    <w:rsid w:val="004631B7"/>
    <w:rsid w:val="004631EF"/>
    <w:rsid w:val="0046323B"/>
    <w:rsid w:val="00463246"/>
    <w:rsid w:val="00463305"/>
    <w:rsid w:val="004633B7"/>
    <w:rsid w:val="004633FE"/>
    <w:rsid w:val="00463485"/>
    <w:rsid w:val="00463534"/>
    <w:rsid w:val="004635C2"/>
    <w:rsid w:val="004635F0"/>
    <w:rsid w:val="0046361C"/>
    <w:rsid w:val="00463648"/>
    <w:rsid w:val="0046367E"/>
    <w:rsid w:val="00463723"/>
    <w:rsid w:val="00463725"/>
    <w:rsid w:val="00463739"/>
    <w:rsid w:val="0046373A"/>
    <w:rsid w:val="004637AB"/>
    <w:rsid w:val="004637BA"/>
    <w:rsid w:val="00463810"/>
    <w:rsid w:val="004638D8"/>
    <w:rsid w:val="00463918"/>
    <w:rsid w:val="00463A13"/>
    <w:rsid w:val="00463A5C"/>
    <w:rsid w:val="00463ACD"/>
    <w:rsid w:val="00463ADB"/>
    <w:rsid w:val="00463AE7"/>
    <w:rsid w:val="00463B12"/>
    <w:rsid w:val="00463B8A"/>
    <w:rsid w:val="00463B91"/>
    <w:rsid w:val="00463C40"/>
    <w:rsid w:val="00463C51"/>
    <w:rsid w:val="00463C85"/>
    <w:rsid w:val="00463C8F"/>
    <w:rsid w:val="00463CAF"/>
    <w:rsid w:val="00463D45"/>
    <w:rsid w:val="00463D49"/>
    <w:rsid w:val="00463D53"/>
    <w:rsid w:val="00463DF4"/>
    <w:rsid w:val="00463E72"/>
    <w:rsid w:val="00463EBD"/>
    <w:rsid w:val="00463FEF"/>
    <w:rsid w:val="00464151"/>
    <w:rsid w:val="004642CE"/>
    <w:rsid w:val="004642ED"/>
    <w:rsid w:val="0046437C"/>
    <w:rsid w:val="004643DC"/>
    <w:rsid w:val="0046446B"/>
    <w:rsid w:val="00464520"/>
    <w:rsid w:val="0046453A"/>
    <w:rsid w:val="0046454B"/>
    <w:rsid w:val="00464594"/>
    <w:rsid w:val="00464631"/>
    <w:rsid w:val="004647AB"/>
    <w:rsid w:val="00464805"/>
    <w:rsid w:val="0046480F"/>
    <w:rsid w:val="00464866"/>
    <w:rsid w:val="004648BB"/>
    <w:rsid w:val="004648BE"/>
    <w:rsid w:val="00464902"/>
    <w:rsid w:val="00464928"/>
    <w:rsid w:val="004649C6"/>
    <w:rsid w:val="00464A74"/>
    <w:rsid w:val="00464A93"/>
    <w:rsid w:val="00464AA6"/>
    <w:rsid w:val="00464ACD"/>
    <w:rsid w:val="00464B79"/>
    <w:rsid w:val="00464B8D"/>
    <w:rsid w:val="00464C37"/>
    <w:rsid w:val="00464E8E"/>
    <w:rsid w:val="00464F70"/>
    <w:rsid w:val="00464FA2"/>
    <w:rsid w:val="004650CD"/>
    <w:rsid w:val="004650CE"/>
    <w:rsid w:val="0046510D"/>
    <w:rsid w:val="00465137"/>
    <w:rsid w:val="00465233"/>
    <w:rsid w:val="00465278"/>
    <w:rsid w:val="00465283"/>
    <w:rsid w:val="004652F1"/>
    <w:rsid w:val="00465312"/>
    <w:rsid w:val="0046532A"/>
    <w:rsid w:val="0046534C"/>
    <w:rsid w:val="004653C1"/>
    <w:rsid w:val="004654B5"/>
    <w:rsid w:val="004654F2"/>
    <w:rsid w:val="0046550C"/>
    <w:rsid w:val="004655D5"/>
    <w:rsid w:val="00465645"/>
    <w:rsid w:val="00465695"/>
    <w:rsid w:val="004656BD"/>
    <w:rsid w:val="004656D1"/>
    <w:rsid w:val="0046574F"/>
    <w:rsid w:val="0046575D"/>
    <w:rsid w:val="004657E3"/>
    <w:rsid w:val="004659DE"/>
    <w:rsid w:val="00465A36"/>
    <w:rsid w:val="00465A55"/>
    <w:rsid w:val="00465AD3"/>
    <w:rsid w:val="00465B14"/>
    <w:rsid w:val="00465B5F"/>
    <w:rsid w:val="00465BEA"/>
    <w:rsid w:val="00465D5C"/>
    <w:rsid w:val="00465DF9"/>
    <w:rsid w:val="00465EFD"/>
    <w:rsid w:val="00465F20"/>
    <w:rsid w:val="00465F53"/>
    <w:rsid w:val="00465FAA"/>
    <w:rsid w:val="00466037"/>
    <w:rsid w:val="0046606C"/>
    <w:rsid w:val="00466075"/>
    <w:rsid w:val="004660AB"/>
    <w:rsid w:val="004661BD"/>
    <w:rsid w:val="004661FE"/>
    <w:rsid w:val="0046620F"/>
    <w:rsid w:val="00466317"/>
    <w:rsid w:val="0046633A"/>
    <w:rsid w:val="00466341"/>
    <w:rsid w:val="004663E4"/>
    <w:rsid w:val="004663FF"/>
    <w:rsid w:val="00466458"/>
    <w:rsid w:val="00466505"/>
    <w:rsid w:val="0046652B"/>
    <w:rsid w:val="004665BA"/>
    <w:rsid w:val="004665D0"/>
    <w:rsid w:val="00466631"/>
    <w:rsid w:val="00466652"/>
    <w:rsid w:val="0046667C"/>
    <w:rsid w:val="004666C8"/>
    <w:rsid w:val="004666EA"/>
    <w:rsid w:val="0046671F"/>
    <w:rsid w:val="0046675C"/>
    <w:rsid w:val="004668BD"/>
    <w:rsid w:val="004668C9"/>
    <w:rsid w:val="004668D3"/>
    <w:rsid w:val="0046696A"/>
    <w:rsid w:val="00466A88"/>
    <w:rsid w:val="00466A9F"/>
    <w:rsid w:val="00466AAC"/>
    <w:rsid w:val="00466B00"/>
    <w:rsid w:val="00466BC5"/>
    <w:rsid w:val="00466C70"/>
    <w:rsid w:val="00466CA5"/>
    <w:rsid w:val="00466CA7"/>
    <w:rsid w:val="00466E01"/>
    <w:rsid w:val="00466E52"/>
    <w:rsid w:val="00466F92"/>
    <w:rsid w:val="00467167"/>
    <w:rsid w:val="004671CE"/>
    <w:rsid w:val="004671EF"/>
    <w:rsid w:val="004671F5"/>
    <w:rsid w:val="00467236"/>
    <w:rsid w:val="00467283"/>
    <w:rsid w:val="00467295"/>
    <w:rsid w:val="00467299"/>
    <w:rsid w:val="00467309"/>
    <w:rsid w:val="00467470"/>
    <w:rsid w:val="004674B7"/>
    <w:rsid w:val="0046755A"/>
    <w:rsid w:val="00467612"/>
    <w:rsid w:val="00467618"/>
    <w:rsid w:val="004676D2"/>
    <w:rsid w:val="004676F5"/>
    <w:rsid w:val="0046774F"/>
    <w:rsid w:val="0046782D"/>
    <w:rsid w:val="00467944"/>
    <w:rsid w:val="0046795D"/>
    <w:rsid w:val="004679E0"/>
    <w:rsid w:val="00467A2D"/>
    <w:rsid w:val="00467A66"/>
    <w:rsid w:val="00467AA5"/>
    <w:rsid w:val="00467ADD"/>
    <w:rsid w:val="00467B1A"/>
    <w:rsid w:val="00467B71"/>
    <w:rsid w:val="00467B80"/>
    <w:rsid w:val="00467BB2"/>
    <w:rsid w:val="00467BBF"/>
    <w:rsid w:val="00467BFB"/>
    <w:rsid w:val="00467CD4"/>
    <w:rsid w:val="00467D0D"/>
    <w:rsid w:val="00467D41"/>
    <w:rsid w:val="00467D4C"/>
    <w:rsid w:val="00467E50"/>
    <w:rsid w:val="00467E71"/>
    <w:rsid w:val="00467F9F"/>
    <w:rsid w:val="00467FA8"/>
    <w:rsid w:val="00467FB2"/>
    <w:rsid w:val="00467FE3"/>
    <w:rsid w:val="00467FEB"/>
    <w:rsid w:val="00467FFC"/>
    <w:rsid w:val="00470043"/>
    <w:rsid w:val="004700D8"/>
    <w:rsid w:val="004700F8"/>
    <w:rsid w:val="004701D5"/>
    <w:rsid w:val="004701DD"/>
    <w:rsid w:val="004701F5"/>
    <w:rsid w:val="00470226"/>
    <w:rsid w:val="00470245"/>
    <w:rsid w:val="00470298"/>
    <w:rsid w:val="0047039C"/>
    <w:rsid w:val="004703EE"/>
    <w:rsid w:val="00470404"/>
    <w:rsid w:val="00470456"/>
    <w:rsid w:val="0047047E"/>
    <w:rsid w:val="004704DF"/>
    <w:rsid w:val="00470501"/>
    <w:rsid w:val="0047052A"/>
    <w:rsid w:val="00470578"/>
    <w:rsid w:val="004705AE"/>
    <w:rsid w:val="00470622"/>
    <w:rsid w:val="00470686"/>
    <w:rsid w:val="00470738"/>
    <w:rsid w:val="00470777"/>
    <w:rsid w:val="0047098D"/>
    <w:rsid w:val="0047098E"/>
    <w:rsid w:val="00470999"/>
    <w:rsid w:val="00470A2B"/>
    <w:rsid w:val="00470A2F"/>
    <w:rsid w:val="00470A49"/>
    <w:rsid w:val="00470A81"/>
    <w:rsid w:val="00470A82"/>
    <w:rsid w:val="00470A9B"/>
    <w:rsid w:val="00470C1C"/>
    <w:rsid w:val="00470D3A"/>
    <w:rsid w:val="00470D96"/>
    <w:rsid w:val="00470E20"/>
    <w:rsid w:val="00470E97"/>
    <w:rsid w:val="00470ED0"/>
    <w:rsid w:val="00470F71"/>
    <w:rsid w:val="00470FAC"/>
    <w:rsid w:val="00470FE1"/>
    <w:rsid w:val="00471070"/>
    <w:rsid w:val="004710B4"/>
    <w:rsid w:val="00471114"/>
    <w:rsid w:val="0047112A"/>
    <w:rsid w:val="0047121F"/>
    <w:rsid w:val="00471228"/>
    <w:rsid w:val="0047128C"/>
    <w:rsid w:val="004712A3"/>
    <w:rsid w:val="004712F8"/>
    <w:rsid w:val="0047130D"/>
    <w:rsid w:val="00471331"/>
    <w:rsid w:val="004714BA"/>
    <w:rsid w:val="004714E6"/>
    <w:rsid w:val="00471557"/>
    <w:rsid w:val="004715B9"/>
    <w:rsid w:val="004716E3"/>
    <w:rsid w:val="004716EA"/>
    <w:rsid w:val="00471723"/>
    <w:rsid w:val="0047173A"/>
    <w:rsid w:val="00471745"/>
    <w:rsid w:val="004718B8"/>
    <w:rsid w:val="0047191C"/>
    <w:rsid w:val="00471969"/>
    <w:rsid w:val="00471A2C"/>
    <w:rsid w:val="00471A72"/>
    <w:rsid w:val="00471ABF"/>
    <w:rsid w:val="00471C3E"/>
    <w:rsid w:val="00471CD5"/>
    <w:rsid w:val="00471DF7"/>
    <w:rsid w:val="00471E38"/>
    <w:rsid w:val="00471E4F"/>
    <w:rsid w:val="00471E7F"/>
    <w:rsid w:val="00471EF6"/>
    <w:rsid w:val="00471F20"/>
    <w:rsid w:val="00471F48"/>
    <w:rsid w:val="00471FFA"/>
    <w:rsid w:val="0047204A"/>
    <w:rsid w:val="004720B1"/>
    <w:rsid w:val="004720C0"/>
    <w:rsid w:val="00472145"/>
    <w:rsid w:val="00472149"/>
    <w:rsid w:val="00472323"/>
    <w:rsid w:val="00472383"/>
    <w:rsid w:val="004724A9"/>
    <w:rsid w:val="00472518"/>
    <w:rsid w:val="004725A1"/>
    <w:rsid w:val="00472607"/>
    <w:rsid w:val="00472758"/>
    <w:rsid w:val="004727C5"/>
    <w:rsid w:val="004727FE"/>
    <w:rsid w:val="00472891"/>
    <w:rsid w:val="00472946"/>
    <w:rsid w:val="00472963"/>
    <w:rsid w:val="00472A60"/>
    <w:rsid w:val="00472A75"/>
    <w:rsid w:val="00472B01"/>
    <w:rsid w:val="00472B1C"/>
    <w:rsid w:val="00472B49"/>
    <w:rsid w:val="00472C80"/>
    <w:rsid w:val="00472C81"/>
    <w:rsid w:val="00472D02"/>
    <w:rsid w:val="00472D20"/>
    <w:rsid w:val="00472D44"/>
    <w:rsid w:val="00472E17"/>
    <w:rsid w:val="00472E28"/>
    <w:rsid w:val="00472E30"/>
    <w:rsid w:val="00472E34"/>
    <w:rsid w:val="00472E63"/>
    <w:rsid w:val="00472EFB"/>
    <w:rsid w:val="00472FAA"/>
    <w:rsid w:val="0047304F"/>
    <w:rsid w:val="00473117"/>
    <w:rsid w:val="0047313D"/>
    <w:rsid w:val="00473217"/>
    <w:rsid w:val="0047322B"/>
    <w:rsid w:val="00473249"/>
    <w:rsid w:val="0047325D"/>
    <w:rsid w:val="0047327A"/>
    <w:rsid w:val="004733DD"/>
    <w:rsid w:val="004733E7"/>
    <w:rsid w:val="004733FC"/>
    <w:rsid w:val="004734BD"/>
    <w:rsid w:val="004735D7"/>
    <w:rsid w:val="004735DF"/>
    <w:rsid w:val="004735FE"/>
    <w:rsid w:val="00473662"/>
    <w:rsid w:val="00473691"/>
    <w:rsid w:val="004736B3"/>
    <w:rsid w:val="004736FB"/>
    <w:rsid w:val="0047371E"/>
    <w:rsid w:val="00473781"/>
    <w:rsid w:val="004737CC"/>
    <w:rsid w:val="00473816"/>
    <w:rsid w:val="004738FF"/>
    <w:rsid w:val="004739A0"/>
    <w:rsid w:val="004739E8"/>
    <w:rsid w:val="00473A3D"/>
    <w:rsid w:val="00473AF4"/>
    <w:rsid w:val="00473B6F"/>
    <w:rsid w:val="00473B9A"/>
    <w:rsid w:val="00473CED"/>
    <w:rsid w:val="00473D22"/>
    <w:rsid w:val="00473D3A"/>
    <w:rsid w:val="00473D3E"/>
    <w:rsid w:val="00473E11"/>
    <w:rsid w:val="00473F22"/>
    <w:rsid w:val="00474006"/>
    <w:rsid w:val="0047401B"/>
    <w:rsid w:val="004740DB"/>
    <w:rsid w:val="0047411D"/>
    <w:rsid w:val="00474144"/>
    <w:rsid w:val="00474153"/>
    <w:rsid w:val="00474173"/>
    <w:rsid w:val="00474294"/>
    <w:rsid w:val="00474356"/>
    <w:rsid w:val="0047439C"/>
    <w:rsid w:val="004743E5"/>
    <w:rsid w:val="00474403"/>
    <w:rsid w:val="0047445C"/>
    <w:rsid w:val="004744BB"/>
    <w:rsid w:val="00474550"/>
    <w:rsid w:val="00474607"/>
    <w:rsid w:val="0047466F"/>
    <w:rsid w:val="004746E2"/>
    <w:rsid w:val="0047479D"/>
    <w:rsid w:val="004747B3"/>
    <w:rsid w:val="00474840"/>
    <w:rsid w:val="0047485F"/>
    <w:rsid w:val="0047488A"/>
    <w:rsid w:val="00474924"/>
    <w:rsid w:val="00474A4C"/>
    <w:rsid w:val="00474A77"/>
    <w:rsid w:val="00474AB8"/>
    <w:rsid w:val="00474AD1"/>
    <w:rsid w:val="00474AED"/>
    <w:rsid w:val="00474B27"/>
    <w:rsid w:val="00474B8A"/>
    <w:rsid w:val="00474BA7"/>
    <w:rsid w:val="00474BE9"/>
    <w:rsid w:val="00474C2B"/>
    <w:rsid w:val="00474C33"/>
    <w:rsid w:val="00474C6F"/>
    <w:rsid w:val="00474CE6"/>
    <w:rsid w:val="00474CF2"/>
    <w:rsid w:val="00474D2C"/>
    <w:rsid w:val="00474D3E"/>
    <w:rsid w:val="00474D41"/>
    <w:rsid w:val="00474D51"/>
    <w:rsid w:val="00474DE2"/>
    <w:rsid w:val="00474E2A"/>
    <w:rsid w:val="00474E3A"/>
    <w:rsid w:val="00474E85"/>
    <w:rsid w:val="00474ECA"/>
    <w:rsid w:val="00474EEF"/>
    <w:rsid w:val="00475134"/>
    <w:rsid w:val="00475165"/>
    <w:rsid w:val="004751B8"/>
    <w:rsid w:val="0047521A"/>
    <w:rsid w:val="0047527B"/>
    <w:rsid w:val="004752F3"/>
    <w:rsid w:val="00475305"/>
    <w:rsid w:val="0047536E"/>
    <w:rsid w:val="004753AE"/>
    <w:rsid w:val="004753E0"/>
    <w:rsid w:val="004753FD"/>
    <w:rsid w:val="0047542D"/>
    <w:rsid w:val="004754F4"/>
    <w:rsid w:val="00475563"/>
    <w:rsid w:val="00475648"/>
    <w:rsid w:val="004756EB"/>
    <w:rsid w:val="0047573A"/>
    <w:rsid w:val="0047578E"/>
    <w:rsid w:val="004757D0"/>
    <w:rsid w:val="00475800"/>
    <w:rsid w:val="00475803"/>
    <w:rsid w:val="0047582D"/>
    <w:rsid w:val="004758C1"/>
    <w:rsid w:val="00475988"/>
    <w:rsid w:val="00475A06"/>
    <w:rsid w:val="00475A93"/>
    <w:rsid w:val="00475B00"/>
    <w:rsid w:val="00475B0E"/>
    <w:rsid w:val="00475C0E"/>
    <w:rsid w:val="00475C50"/>
    <w:rsid w:val="00475CAF"/>
    <w:rsid w:val="00475D12"/>
    <w:rsid w:val="00475D56"/>
    <w:rsid w:val="00475D6F"/>
    <w:rsid w:val="00475D8E"/>
    <w:rsid w:val="00475E06"/>
    <w:rsid w:val="00475E67"/>
    <w:rsid w:val="00475E8A"/>
    <w:rsid w:val="00475EAA"/>
    <w:rsid w:val="00475FA4"/>
    <w:rsid w:val="00475FC3"/>
    <w:rsid w:val="0047611C"/>
    <w:rsid w:val="0047615E"/>
    <w:rsid w:val="004761CC"/>
    <w:rsid w:val="0047629B"/>
    <w:rsid w:val="004762DE"/>
    <w:rsid w:val="004763A7"/>
    <w:rsid w:val="004763AD"/>
    <w:rsid w:val="004763F2"/>
    <w:rsid w:val="0047657C"/>
    <w:rsid w:val="004765BB"/>
    <w:rsid w:val="004765D3"/>
    <w:rsid w:val="004765EA"/>
    <w:rsid w:val="004766A0"/>
    <w:rsid w:val="0047676B"/>
    <w:rsid w:val="004768F2"/>
    <w:rsid w:val="0047691A"/>
    <w:rsid w:val="0047695A"/>
    <w:rsid w:val="00476998"/>
    <w:rsid w:val="004769B3"/>
    <w:rsid w:val="004769CC"/>
    <w:rsid w:val="00476AA8"/>
    <w:rsid w:val="00476B22"/>
    <w:rsid w:val="00476B73"/>
    <w:rsid w:val="00476BC0"/>
    <w:rsid w:val="00476BC2"/>
    <w:rsid w:val="00476D7A"/>
    <w:rsid w:val="00476D9A"/>
    <w:rsid w:val="00476E37"/>
    <w:rsid w:val="00476E6A"/>
    <w:rsid w:val="00476EF1"/>
    <w:rsid w:val="0047700F"/>
    <w:rsid w:val="00477035"/>
    <w:rsid w:val="00477083"/>
    <w:rsid w:val="00477145"/>
    <w:rsid w:val="00477158"/>
    <w:rsid w:val="00477177"/>
    <w:rsid w:val="004772FF"/>
    <w:rsid w:val="00477382"/>
    <w:rsid w:val="00477397"/>
    <w:rsid w:val="004773BF"/>
    <w:rsid w:val="004774E5"/>
    <w:rsid w:val="004775EC"/>
    <w:rsid w:val="004775F7"/>
    <w:rsid w:val="0047763C"/>
    <w:rsid w:val="004776B5"/>
    <w:rsid w:val="0047775F"/>
    <w:rsid w:val="0047778A"/>
    <w:rsid w:val="004777A7"/>
    <w:rsid w:val="004777B3"/>
    <w:rsid w:val="0047783D"/>
    <w:rsid w:val="004778A8"/>
    <w:rsid w:val="004778D5"/>
    <w:rsid w:val="004779E6"/>
    <w:rsid w:val="00477AD6"/>
    <w:rsid w:val="00477B0A"/>
    <w:rsid w:val="00477BA5"/>
    <w:rsid w:val="00477BD0"/>
    <w:rsid w:val="00477C01"/>
    <w:rsid w:val="00477C7B"/>
    <w:rsid w:val="00477D5A"/>
    <w:rsid w:val="00477D91"/>
    <w:rsid w:val="00477DFC"/>
    <w:rsid w:val="00477E04"/>
    <w:rsid w:val="00477E8E"/>
    <w:rsid w:val="00477EC2"/>
    <w:rsid w:val="00477F58"/>
    <w:rsid w:val="00477FF3"/>
    <w:rsid w:val="004800E8"/>
    <w:rsid w:val="0048010F"/>
    <w:rsid w:val="00480155"/>
    <w:rsid w:val="00480168"/>
    <w:rsid w:val="0048019B"/>
    <w:rsid w:val="004801D7"/>
    <w:rsid w:val="0048031E"/>
    <w:rsid w:val="0048041A"/>
    <w:rsid w:val="00480476"/>
    <w:rsid w:val="00480500"/>
    <w:rsid w:val="0048058C"/>
    <w:rsid w:val="0048069C"/>
    <w:rsid w:val="004806B1"/>
    <w:rsid w:val="004806CF"/>
    <w:rsid w:val="0048070C"/>
    <w:rsid w:val="0048072E"/>
    <w:rsid w:val="0048077A"/>
    <w:rsid w:val="00480781"/>
    <w:rsid w:val="004807DD"/>
    <w:rsid w:val="004807E5"/>
    <w:rsid w:val="00480809"/>
    <w:rsid w:val="00480828"/>
    <w:rsid w:val="004808B9"/>
    <w:rsid w:val="004809D9"/>
    <w:rsid w:val="00480A0D"/>
    <w:rsid w:val="00480AB1"/>
    <w:rsid w:val="00480AB6"/>
    <w:rsid w:val="00480AF2"/>
    <w:rsid w:val="00480B3A"/>
    <w:rsid w:val="00480B50"/>
    <w:rsid w:val="00480BA1"/>
    <w:rsid w:val="00480C76"/>
    <w:rsid w:val="00480C7D"/>
    <w:rsid w:val="00480C95"/>
    <w:rsid w:val="00480CF9"/>
    <w:rsid w:val="00480D28"/>
    <w:rsid w:val="00480DE1"/>
    <w:rsid w:val="00480F03"/>
    <w:rsid w:val="0048109A"/>
    <w:rsid w:val="004810A5"/>
    <w:rsid w:val="00481105"/>
    <w:rsid w:val="004811DA"/>
    <w:rsid w:val="004811DF"/>
    <w:rsid w:val="004811F7"/>
    <w:rsid w:val="0048122A"/>
    <w:rsid w:val="0048135C"/>
    <w:rsid w:val="004813A9"/>
    <w:rsid w:val="004813CE"/>
    <w:rsid w:val="004813E6"/>
    <w:rsid w:val="004813FB"/>
    <w:rsid w:val="00481469"/>
    <w:rsid w:val="004814B5"/>
    <w:rsid w:val="004814CC"/>
    <w:rsid w:val="004816E9"/>
    <w:rsid w:val="004817AF"/>
    <w:rsid w:val="004817E4"/>
    <w:rsid w:val="004817FD"/>
    <w:rsid w:val="0048199A"/>
    <w:rsid w:val="004819DC"/>
    <w:rsid w:val="00481A16"/>
    <w:rsid w:val="00481A42"/>
    <w:rsid w:val="00481A9E"/>
    <w:rsid w:val="00481B0C"/>
    <w:rsid w:val="00481C63"/>
    <w:rsid w:val="00481CA4"/>
    <w:rsid w:val="00481E62"/>
    <w:rsid w:val="00481EFC"/>
    <w:rsid w:val="00481F1B"/>
    <w:rsid w:val="00481F89"/>
    <w:rsid w:val="0048200A"/>
    <w:rsid w:val="00482051"/>
    <w:rsid w:val="00482075"/>
    <w:rsid w:val="0048214B"/>
    <w:rsid w:val="004821AD"/>
    <w:rsid w:val="004821AF"/>
    <w:rsid w:val="004821E3"/>
    <w:rsid w:val="004821F8"/>
    <w:rsid w:val="004821FB"/>
    <w:rsid w:val="0048222D"/>
    <w:rsid w:val="0048225A"/>
    <w:rsid w:val="004822BD"/>
    <w:rsid w:val="004822BE"/>
    <w:rsid w:val="004822CD"/>
    <w:rsid w:val="0048238B"/>
    <w:rsid w:val="00482459"/>
    <w:rsid w:val="0048245F"/>
    <w:rsid w:val="00482531"/>
    <w:rsid w:val="00482624"/>
    <w:rsid w:val="00482629"/>
    <w:rsid w:val="004826F1"/>
    <w:rsid w:val="0048271F"/>
    <w:rsid w:val="004827BF"/>
    <w:rsid w:val="004827E3"/>
    <w:rsid w:val="00482A2E"/>
    <w:rsid w:val="00482A49"/>
    <w:rsid w:val="00482AEC"/>
    <w:rsid w:val="00482B0B"/>
    <w:rsid w:val="00482C0C"/>
    <w:rsid w:val="00482C24"/>
    <w:rsid w:val="00482C8E"/>
    <w:rsid w:val="00482D0D"/>
    <w:rsid w:val="00482D2F"/>
    <w:rsid w:val="00482DB6"/>
    <w:rsid w:val="00482E36"/>
    <w:rsid w:val="00482E9C"/>
    <w:rsid w:val="00482EEF"/>
    <w:rsid w:val="00482F25"/>
    <w:rsid w:val="00482FA1"/>
    <w:rsid w:val="00482FDF"/>
    <w:rsid w:val="0048300B"/>
    <w:rsid w:val="00483075"/>
    <w:rsid w:val="004830EC"/>
    <w:rsid w:val="004830FC"/>
    <w:rsid w:val="00483207"/>
    <w:rsid w:val="00483260"/>
    <w:rsid w:val="00483288"/>
    <w:rsid w:val="004832A5"/>
    <w:rsid w:val="00483328"/>
    <w:rsid w:val="004833ED"/>
    <w:rsid w:val="004833F9"/>
    <w:rsid w:val="0048348A"/>
    <w:rsid w:val="004834A4"/>
    <w:rsid w:val="004834BD"/>
    <w:rsid w:val="0048358A"/>
    <w:rsid w:val="004835AC"/>
    <w:rsid w:val="004836C0"/>
    <w:rsid w:val="004836EC"/>
    <w:rsid w:val="0048376A"/>
    <w:rsid w:val="00483934"/>
    <w:rsid w:val="00483947"/>
    <w:rsid w:val="004839F5"/>
    <w:rsid w:val="00483AFC"/>
    <w:rsid w:val="00483BA6"/>
    <w:rsid w:val="00483C90"/>
    <w:rsid w:val="00483CF7"/>
    <w:rsid w:val="00483D12"/>
    <w:rsid w:val="00483D63"/>
    <w:rsid w:val="00483D6D"/>
    <w:rsid w:val="00483DC7"/>
    <w:rsid w:val="00483DC9"/>
    <w:rsid w:val="00483DF4"/>
    <w:rsid w:val="00483DF8"/>
    <w:rsid w:val="00483F21"/>
    <w:rsid w:val="00483F45"/>
    <w:rsid w:val="00483F4F"/>
    <w:rsid w:val="00483FAC"/>
    <w:rsid w:val="00483FDB"/>
    <w:rsid w:val="00483FE8"/>
    <w:rsid w:val="004840C5"/>
    <w:rsid w:val="004840EB"/>
    <w:rsid w:val="00484105"/>
    <w:rsid w:val="004841BD"/>
    <w:rsid w:val="004841D6"/>
    <w:rsid w:val="00484208"/>
    <w:rsid w:val="004842AC"/>
    <w:rsid w:val="00484372"/>
    <w:rsid w:val="0048444D"/>
    <w:rsid w:val="0048446A"/>
    <w:rsid w:val="00484492"/>
    <w:rsid w:val="0048450C"/>
    <w:rsid w:val="00484655"/>
    <w:rsid w:val="00484761"/>
    <w:rsid w:val="004847BC"/>
    <w:rsid w:val="00484828"/>
    <w:rsid w:val="00484853"/>
    <w:rsid w:val="00484879"/>
    <w:rsid w:val="004848CF"/>
    <w:rsid w:val="004848ED"/>
    <w:rsid w:val="0048499C"/>
    <w:rsid w:val="004849D1"/>
    <w:rsid w:val="00484BB0"/>
    <w:rsid w:val="00484CA9"/>
    <w:rsid w:val="00484CAB"/>
    <w:rsid w:val="00484D91"/>
    <w:rsid w:val="00484E35"/>
    <w:rsid w:val="00484E85"/>
    <w:rsid w:val="00484EE1"/>
    <w:rsid w:val="00484F66"/>
    <w:rsid w:val="00484F6A"/>
    <w:rsid w:val="00484F7C"/>
    <w:rsid w:val="00484FAE"/>
    <w:rsid w:val="00485010"/>
    <w:rsid w:val="00485091"/>
    <w:rsid w:val="004850F3"/>
    <w:rsid w:val="00485107"/>
    <w:rsid w:val="004851D1"/>
    <w:rsid w:val="004851DA"/>
    <w:rsid w:val="00485239"/>
    <w:rsid w:val="00485294"/>
    <w:rsid w:val="004852E2"/>
    <w:rsid w:val="00485434"/>
    <w:rsid w:val="0048545B"/>
    <w:rsid w:val="00485461"/>
    <w:rsid w:val="004854CA"/>
    <w:rsid w:val="00485663"/>
    <w:rsid w:val="0048567B"/>
    <w:rsid w:val="004856BD"/>
    <w:rsid w:val="004856C7"/>
    <w:rsid w:val="00485711"/>
    <w:rsid w:val="004857AA"/>
    <w:rsid w:val="004857CF"/>
    <w:rsid w:val="004857FD"/>
    <w:rsid w:val="0048582C"/>
    <w:rsid w:val="00485840"/>
    <w:rsid w:val="004858C7"/>
    <w:rsid w:val="0048592F"/>
    <w:rsid w:val="0048598A"/>
    <w:rsid w:val="00485A47"/>
    <w:rsid w:val="00485AB5"/>
    <w:rsid w:val="00485B0D"/>
    <w:rsid w:val="00485B71"/>
    <w:rsid w:val="00485BE5"/>
    <w:rsid w:val="00485C0C"/>
    <w:rsid w:val="00485C95"/>
    <w:rsid w:val="00485CC2"/>
    <w:rsid w:val="00485CE5"/>
    <w:rsid w:val="00485D1A"/>
    <w:rsid w:val="00485D66"/>
    <w:rsid w:val="00485D76"/>
    <w:rsid w:val="00485D8B"/>
    <w:rsid w:val="00485DDA"/>
    <w:rsid w:val="00485E03"/>
    <w:rsid w:val="00485E3A"/>
    <w:rsid w:val="00485E57"/>
    <w:rsid w:val="00485ECA"/>
    <w:rsid w:val="00485ED6"/>
    <w:rsid w:val="00485EE0"/>
    <w:rsid w:val="00485EEC"/>
    <w:rsid w:val="00485EF0"/>
    <w:rsid w:val="00486025"/>
    <w:rsid w:val="0048605E"/>
    <w:rsid w:val="00486093"/>
    <w:rsid w:val="00486281"/>
    <w:rsid w:val="004862BD"/>
    <w:rsid w:val="004862C8"/>
    <w:rsid w:val="004863CE"/>
    <w:rsid w:val="00486467"/>
    <w:rsid w:val="004864BD"/>
    <w:rsid w:val="004864D3"/>
    <w:rsid w:val="004864F3"/>
    <w:rsid w:val="0048656C"/>
    <w:rsid w:val="0048675E"/>
    <w:rsid w:val="004867B1"/>
    <w:rsid w:val="004867E2"/>
    <w:rsid w:val="004867FB"/>
    <w:rsid w:val="0048683A"/>
    <w:rsid w:val="004868A8"/>
    <w:rsid w:val="00486992"/>
    <w:rsid w:val="004869D3"/>
    <w:rsid w:val="00486A14"/>
    <w:rsid w:val="00486B4E"/>
    <w:rsid w:val="00486B79"/>
    <w:rsid w:val="00486BEA"/>
    <w:rsid w:val="00486C50"/>
    <w:rsid w:val="00486C93"/>
    <w:rsid w:val="00486CCB"/>
    <w:rsid w:val="00486CDB"/>
    <w:rsid w:val="00486D40"/>
    <w:rsid w:val="00486D5C"/>
    <w:rsid w:val="00486DCA"/>
    <w:rsid w:val="00486DFF"/>
    <w:rsid w:val="00486E1C"/>
    <w:rsid w:val="00486E71"/>
    <w:rsid w:val="00486E9A"/>
    <w:rsid w:val="00486EDD"/>
    <w:rsid w:val="00486EFE"/>
    <w:rsid w:val="00486F09"/>
    <w:rsid w:val="00486F0A"/>
    <w:rsid w:val="00486FAB"/>
    <w:rsid w:val="00486FF5"/>
    <w:rsid w:val="00487025"/>
    <w:rsid w:val="004870AC"/>
    <w:rsid w:val="0048729A"/>
    <w:rsid w:val="00487306"/>
    <w:rsid w:val="004873E8"/>
    <w:rsid w:val="0048740E"/>
    <w:rsid w:val="0048755F"/>
    <w:rsid w:val="004875FC"/>
    <w:rsid w:val="00487680"/>
    <w:rsid w:val="004877A2"/>
    <w:rsid w:val="0048781B"/>
    <w:rsid w:val="00487932"/>
    <w:rsid w:val="00487941"/>
    <w:rsid w:val="0048797A"/>
    <w:rsid w:val="00487B1A"/>
    <w:rsid w:val="00487BD6"/>
    <w:rsid w:val="00487D04"/>
    <w:rsid w:val="00487D3A"/>
    <w:rsid w:val="00487D96"/>
    <w:rsid w:val="00487E45"/>
    <w:rsid w:val="00487F18"/>
    <w:rsid w:val="00487F51"/>
    <w:rsid w:val="004896B9"/>
    <w:rsid w:val="00489ED2"/>
    <w:rsid w:val="00490034"/>
    <w:rsid w:val="0049006C"/>
    <w:rsid w:val="00490071"/>
    <w:rsid w:val="00490126"/>
    <w:rsid w:val="00490140"/>
    <w:rsid w:val="004901D7"/>
    <w:rsid w:val="00490278"/>
    <w:rsid w:val="00490348"/>
    <w:rsid w:val="00490471"/>
    <w:rsid w:val="004905DF"/>
    <w:rsid w:val="00490690"/>
    <w:rsid w:val="004906F2"/>
    <w:rsid w:val="00490738"/>
    <w:rsid w:val="004907FD"/>
    <w:rsid w:val="00490896"/>
    <w:rsid w:val="00490A1A"/>
    <w:rsid w:val="00490A59"/>
    <w:rsid w:val="00490AA7"/>
    <w:rsid w:val="00490B54"/>
    <w:rsid w:val="00490C4F"/>
    <w:rsid w:val="00490C71"/>
    <w:rsid w:val="00490C7D"/>
    <w:rsid w:val="00490CE9"/>
    <w:rsid w:val="00490D06"/>
    <w:rsid w:val="00490D0C"/>
    <w:rsid w:val="00490D54"/>
    <w:rsid w:val="00490D5E"/>
    <w:rsid w:val="00490D85"/>
    <w:rsid w:val="00490D8C"/>
    <w:rsid w:val="00490D8E"/>
    <w:rsid w:val="00490D9F"/>
    <w:rsid w:val="00490DF5"/>
    <w:rsid w:val="00490E3E"/>
    <w:rsid w:val="00490E69"/>
    <w:rsid w:val="00490ED5"/>
    <w:rsid w:val="00490F1F"/>
    <w:rsid w:val="00490F77"/>
    <w:rsid w:val="00490FEB"/>
    <w:rsid w:val="00491040"/>
    <w:rsid w:val="00491045"/>
    <w:rsid w:val="00491049"/>
    <w:rsid w:val="00491165"/>
    <w:rsid w:val="004911AC"/>
    <w:rsid w:val="0049123D"/>
    <w:rsid w:val="00491255"/>
    <w:rsid w:val="004912F9"/>
    <w:rsid w:val="00491341"/>
    <w:rsid w:val="00491382"/>
    <w:rsid w:val="00491397"/>
    <w:rsid w:val="004913F9"/>
    <w:rsid w:val="00491440"/>
    <w:rsid w:val="00491442"/>
    <w:rsid w:val="00491506"/>
    <w:rsid w:val="00491508"/>
    <w:rsid w:val="0049150C"/>
    <w:rsid w:val="0049151A"/>
    <w:rsid w:val="004915AA"/>
    <w:rsid w:val="004916AC"/>
    <w:rsid w:val="004916DD"/>
    <w:rsid w:val="00491701"/>
    <w:rsid w:val="00491783"/>
    <w:rsid w:val="004917B8"/>
    <w:rsid w:val="004917E0"/>
    <w:rsid w:val="004917E1"/>
    <w:rsid w:val="004917E9"/>
    <w:rsid w:val="0049180F"/>
    <w:rsid w:val="00491855"/>
    <w:rsid w:val="004918C1"/>
    <w:rsid w:val="004918EB"/>
    <w:rsid w:val="0049197C"/>
    <w:rsid w:val="004919D1"/>
    <w:rsid w:val="00491B4B"/>
    <w:rsid w:val="00491BDE"/>
    <w:rsid w:val="00491C12"/>
    <w:rsid w:val="00491DE3"/>
    <w:rsid w:val="00491ED5"/>
    <w:rsid w:val="00491F1F"/>
    <w:rsid w:val="00491F23"/>
    <w:rsid w:val="00491F86"/>
    <w:rsid w:val="00491F90"/>
    <w:rsid w:val="0049206C"/>
    <w:rsid w:val="004920C8"/>
    <w:rsid w:val="00492173"/>
    <w:rsid w:val="00492175"/>
    <w:rsid w:val="00492193"/>
    <w:rsid w:val="00492259"/>
    <w:rsid w:val="0049230C"/>
    <w:rsid w:val="00492365"/>
    <w:rsid w:val="004924F0"/>
    <w:rsid w:val="00492601"/>
    <w:rsid w:val="00492648"/>
    <w:rsid w:val="00492719"/>
    <w:rsid w:val="00492743"/>
    <w:rsid w:val="00492773"/>
    <w:rsid w:val="004927DA"/>
    <w:rsid w:val="004927E8"/>
    <w:rsid w:val="00492806"/>
    <w:rsid w:val="00492831"/>
    <w:rsid w:val="00492872"/>
    <w:rsid w:val="00492888"/>
    <w:rsid w:val="0049289D"/>
    <w:rsid w:val="004928F8"/>
    <w:rsid w:val="004928F9"/>
    <w:rsid w:val="004928FE"/>
    <w:rsid w:val="004929A9"/>
    <w:rsid w:val="004929C7"/>
    <w:rsid w:val="00492A4D"/>
    <w:rsid w:val="00492ACB"/>
    <w:rsid w:val="00492B3D"/>
    <w:rsid w:val="00492B4D"/>
    <w:rsid w:val="00492BDF"/>
    <w:rsid w:val="00492C78"/>
    <w:rsid w:val="00492D1C"/>
    <w:rsid w:val="00492E56"/>
    <w:rsid w:val="00492EB1"/>
    <w:rsid w:val="00492EFC"/>
    <w:rsid w:val="00492F12"/>
    <w:rsid w:val="00492F7C"/>
    <w:rsid w:val="00492F9C"/>
    <w:rsid w:val="00493033"/>
    <w:rsid w:val="0049304B"/>
    <w:rsid w:val="00493099"/>
    <w:rsid w:val="004930D6"/>
    <w:rsid w:val="00493103"/>
    <w:rsid w:val="0049328D"/>
    <w:rsid w:val="004934B0"/>
    <w:rsid w:val="00493567"/>
    <w:rsid w:val="00493591"/>
    <w:rsid w:val="00493667"/>
    <w:rsid w:val="00493751"/>
    <w:rsid w:val="00493752"/>
    <w:rsid w:val="00493812"/>
    <w:rsid w:val="00493835"/>
    <w:rsid w:val="00493886"/>
    <w:rsid w:val="00493887"/>
    <w:rsid w:val="004938E0"/>
    <w:rsid w:val="00493921"/>
    <w:rsid w:val="0049393A"/>
    <w:rsid w:val="00493981"/>
    <w:rsid w:val="004939B1"/>
    <w:rsid w:val="00493A57"/>
    <w:rsid w:val="00493A80"/>
    <w:rsid w:val="00493ACD"/>
    <w:rsid w:val="00493AD8"/>
    <w:rsid w:val="00493AFB"/>
    <w:rsid w:val="00493B4D"/>
    <w:rsid w:val="00493B70"/>
    <w:rsid w:val="00493C1E"/>
    <w:rsid w:val="00493C81"/>
    <w:rsid w:val="00493CA3"/>
    <w:rsid w:val="00493D24"/>
    <w:rsid w:val="00493D85"/>
    <w:rsid w:val="00493DAD"/>
    <w:rsid w:val="00493E03"/>
    <w:rsid w:val="00493E17"/>
    <w:rsid w:val="00493E7A"/>
    <w:rsid w:val="00493E85"/>
    <w:rsid w:val="00494022"/>
    <w:rsid w:val="00494050"/>
    <w:rsid w:val="004940CF"/>
    <w:rsid w:val="0049410F"/>
    <w:rsid w:val="0049422F"/>
    <w:rsid w:val="004942B4"/>
    <w:rsid w:val="00494304"/>
    <w:rsid w:val="0049431C"/>
    <w:rsid w:val="004943BC"/>
    <w:rsid w:val="004943DC"/>
    <w:rsid w:val="0049441E"/>
    <w:rsid w:val="004944A9"/>
    <w:rsid w:val="004944BA"/>
    <w:rsid w:val="00494518"/>
    <w:rsid w:val="004945D9"/>
    <w:rsid w:val="00494654"/>
    <w:rsid w:val="004946CD"/>
    <w:rsid w:val="0049470A"/>
    <w:rsid w:val="00494764"/>
    <w:rsid w:val="0049481A"/>
    <w:rsid w:val="00494849"/>
    <w:rsid w:val="004948D7"/>
    <w:rsid w:val="004948E7"/>
    <w:rsid w:val="00494901"/>
    <w:rsid w:val="00494948"/>
    <w:rsid w:val="00494966"/>
    <w:rsid w:val="004949F0"/>
    <w:rsid w:val="00494BAB"/>
    <w:rsid w:val="00494C07"/>
    <w:rsid w:val="00494CF4"/>
    <w:rsid w:val="00494CFE"/>
    <w:rsid w:val="00494D00"/>
    <w:rsid w:val="00494DA7"/>
    <w:rsid w:val="00494E08"/>
    <w:rsid w:val="00494E6E"/>
    <w:rsid w:val="00494EB9"/>
    <w:rsid w:val="00494FC6"/>
    <w:rsid w:val="00494FF7"/>
    <w:rsid w:val="0049501E"/>
    <w:rsid w:val="00495051"/>
    <w:rsid w:val="004950B8"/>
    <w:rsid w:val="00495129"/>
    <w:rsid w:val="00495148"/>
    <w:rsid w:val="004951D9"/>
    <w:rsid w:val="004951F0"/>
    <w:rsid w:val="00495212"/>
    <w:rsid w:val="00495230"/>
    <w:rsid w:val="0049531D"/>
    <w:rsid w:val="0049532A"/>
    <w:rsid w:val="004953C3"/>
    <w:rsid w:val="00495473"/>
    <w:rsid w:val="0049547F"/>
    <w:rsid w:val="00495495"/>
    <w:rsid w:val="00495521"/>
    <w:rsid w:val="0049552C"/>
    <w:rsid w:val="0049552D"/>
    <w:rsid w:val="004955D2"/>
    <w:rsid w:val="004955F8"/>
    <w:rsid w:val="00495639"/>
    <w:rsid w:val="0049567E"/>
    <w:rsid w:val="00495688"/>
    <w:rsid w:val="00495699"/>
    <w:rsid w:val="0049569E"/>
    <w:rsid w:val="0049569F"/>
    <w:rsid w:val="0049572E"/>
    <w:rsid w:val="00495755"/>
    <w:rsid w:val="00495796"/>
    <w:rsid w:val="004957A4"/>
    <w:rsid w:val="004957BC"/>
    <w:rsid w:val="004957BE"/>
    <w:rsid w:val="004957F7"/>
    <w:rsid w:val="004958A3"/>
    <w:rsid w:val="004958FF"/>
    <w:rsid w:val="00495952"/>
    <w:rsid w:val="00495995"/>
    <w:rsid w:val="004959C6"/>
    <w:rsid w:val="00495A4D"/>
    <w:rsid w:val="00495AB1"/>
    <w:rsid w:val="00495B8D"/>
    <w:rsid w:val="00495BC0"/>
    <w:rsid w:val="00495C64"/>
    <w:rsid w:val="00495C8A"/>
    <w:rsid w:val="00495C8E"/>
    <w:rsid w:val="00495CA8"/>
    <w:rsid w:val="00495CF5"/>
    <w:rsid w:val="00495D03"/>
    <w:rsid w:val="00495D3C"/>
    <w:rsid w:val="00495D8B"/>
    <w:rsid w:val="00495DF2"/>
    <w:rsid w:val="00495F1C"/>
    <w:rsid w:val="00495F80"/>
    <w:rsid w:val="00496020"/>
    <w:rsid w:val="0049602B"/>
    <w:rsid w:val="00496054"/>
    <w:rsid w:val="00496074"/>
    <w:rsid w:val="00496138"/>
    <w:rsid w:val="00496174"/>
    <w:rsid w:val="0049625B"/>
    <w:rsid w:val="004962A2"/>
    <w:rsid w:val="004962AC"/>
    <w:rsid w:val="004963A2"/>
    <w:rsid w:val="004963BE"/>
    <w:rsid w:val="0049640A"/>
    <w:rsid w:val="00496489"/>
    <w:rsid w:val="00496536"/>
    <w:rsid w:val="00496623"/>
    <w:rsid w:val="00496634"/>
    <w:rsid w:val="00496716"/>
    <w:rsid w:val="00496753"/>
    <w:rsid w:val="0049677A"/>
    <w:rsid w:val="0049683C"/>
    <w:rsid w:val="00496AEE"/>
    <w:rsid w:val="00496BDA"/>
    <w:rsid w:val="00496C21"/>
    <w:rsid w:val="00496CB0"/>
    <w:rsid w:val="00496CBA"/>
    <w:rsid w:val="00496D07"/>
    <w:rsid w:val="00496D91"/>
    <w:rsid w:val="00496EE4"/>
    <w:rsid w:val="00496EFF"/>
    <w:rsid w:val="00496F1D"/>
    <w:rsid w:val="00496FA0"/>
    <w:rsid w:val="00496FF1"/>
    <w:rsid w:val="00497001"/>
    <w:rsid w:val="00497087"/>
    <w:rsid w:val="0049712D"/>
    <w:rsid w:val="00497158"/>
    <w:rsid w:val="00497197"/>
    <w:rsid w:val="0049724F"/>
    <w:rsid w:val="00497269"/>
    <w:rsid w:val="004972F2"/>
    <w:rsid w:val="00497339"/>
    <w:rsid w:val="0049736A"/>
    <w:rsid w:val="0049736D"/>
    <w:rsid w:val="00497398"/>
    <w:rsid w:val="004973C1"/>
    <w:rsid w:val="00497415"/>
    <w:rsid w:val="00497477"/>
    <w:rsid w:val="00497539"/>
    <w:rsid w:val="004975AF"/>
    <w:rsid w:val="00497607"/>
    <w:rsid w:val="00497657"/>
    <w:rsid w:val="004976AA"/>
    <w:rsid w:val="004976C6"/>
    <w:rsid w:val="004976F8"/>
    <w:rsid w:val="004977BE"/>
    <w:rsid w:val="00497890"/>
    <w:rsid w:val="0049795B"/>
    <w:rsid w:val="00497962"/>
    <w:rsid w:val="00497996"/>
    <w:rsid w:val="004979D3"/>
    <w:rsid w:val="004979E9"/>
    <w:rsid w:val="00497A35"/>
    <w:rsid w:val="00497A5D"/>
    <w:rsid w:val="00497B95"/>
    <w:rsid w:val="00497BC3"/>
    <w:rsid w:val="00497C5E"/>
    <w:rsid w:val="00497D93"/>
    <w:rsid w:val="00497DAA"/>
    <w:rsid w:val="00497E96"/>
    <w:rsid w:val="00497EF6"/>
    <w:rsid w:val="00497F09"/>
    <w:rsid w:val="00497F4A"/>
    <w:rsid w:val="00497F62"/>
    <w:rsid w:val="00497F9A"/>
    <w:rsid w:val="00497FC5"/>
    <w:rsid w:val="004A0007"/>
    <w:rsid w:val="004A00A0"/>
    <w:rsid w:val="004A00C6"/>
    <w:rsid w:val="004A00D4"/>
    <w:rsid w:val="004A012C"/>
    <w:rsid w:val="004A013B"/>
    <w:rsid w:val="004A0216"/>
    <w:rsid w:val="004A0226"/>
    <w:rsid w:val="004A034E"/>
    <w:rsid w:val="004A038C"/>
    <w:rsid w:val="004A044D"/>
    <w:rsid w:val="004A04B7"/>
    <w:rsid w:val="004A04FF"/>
    <w:rsid w:val="004A0539"/>
    <w:rsid w:val="004A055D"/>
    <w:rsid w:val="004A05C8"/>
    <w:rsid w:val="004A05F0"/>
    <w:rsid w:val="004A0655"/>
    <w:rsid w:val="004A0667"/>
    <w:rsid w:val="004A0685"/>
    <w:rsid w:val="004A0696"/>
    <w:rsid w:val="004A07DA"/>
    <w:rsid w:val="004A07ED"/>
    <w:rsid w:val="004A08FC"/>
    <w:rsid w:val="004A0952"/>
    <w:rsid w:val="004A0AA0"/>
    <w:rsid w:val="004A0AF8"/>
    <w:rsid w:val="004A0D00"/>
    <w:rsid w:val="004A0D1D"/>
    <w:rsid w:val="004A0D58"/>
    <w:rsid w:val="004A0D62"/>
    <w:rsid w:val="004A0D78"/>
    <w:rsid w:val="004A0D79"/>
    <w:rsid w:val="004A0DC6"/>
    <w:rsid w:val="004A0DDD"/>
    <w:rsid w:val="004A0E14"/>
    <w:rsid w:val="004A0EB5"/>
    <w:rsid w:val="004A0ED5"/>
    <w:rsid w:val="004A0F2F"/>
    <w:rsid w:val="004A0F37"/>
    <w:rsid w:val="004A0F76"/>
    <w:rsid w:val="004A0FA4"/>
    <w:rsid w:val="004A1122"/>
    <w:rsid w:val="004A113F"/>
    <w:rsid w:val="004A1152"/>
    <w:rsid w:val="004A11AD"/>
    <w:rsid w:val="004A12C0"/>
    <w:rsid w:val="004A137D"/>
    <w:rsid w:val="004A13BA"/>
    <w:rsid w:val="004A13BC"/>
    <w:rsid w:val="004A159E"/>
    <w:rsid w:val="004A160F"/>
    <w:rsid w:val="004A1619"/>
    <w:rsid w:val="004A16B0"/>
    <w:rsid w:val="004A16F6"/>
    <w:rsid w:val="004A1704"/>
    <w:rsid w:val="004A173E"/>
    <w:rsid w:val="004A17BF"/>
    <w:rsid w:val="004A186B"/>
    <w:rsid w:val="004A1922"/>
    <w:rsid w:val="004A1953"/>
    <w:rsid w:val="004A1987"/>
    <w:rsid w:val="004A19EC"/>
    <w:rsid w:val="004A1AAF"/>
    <w:rsid w:val="004A1AFE"/>
    <w:rsid w:val="004A1B7A"/>
    <w:rsid w:val="004A1C36"/>
    <w:rsid w:val="004A1D2C"/>
    <w:rsid w:val="004A1DDF"/>
    <w:rsid w:val="004A1DE6"/>
    <w:rsid w:val="004A1E2C"/>
    <w:rsid w:val="004A1F21"/>
    <w:rsid w:val="004A1F73"/>
    <w:rsid w:val="004A1FA9"/>
    <w:rsid w:val="004A2032"/>
    <w:rsid w:val="004A2056"/>
    <w:rsid w:val="004A214B"/>
    <w:rsid w:val="004A2172"/>
    <w:rsid w:val="004A21D1"/>
    <w:rsid w:val="004A21F5"/>
    <w:rsid w:val="004A2222"/>
    <w:rsid w:val="004A22C4"/>
    <w:rsid w:val="004A22F2"/>
    <w:rsid w:val="004A22FD"/>
    <w:rsid w:val="004A232C"/>
    <w:rsid w:val="004A234D"/>
    <w:rsid w:val="004A2363"/>
    <w:rsid w:val="004A23E1"/>
    <w:rsid w:val="004A24D1"/>
    <w:rsid w:val="004A2508"/>
    <w:rsid w:val="004A2573"/>
    <w:rsid w:val="004A2655"/>
    <w:rsid w:val="004A2674"/>
    <w:rsid w:val="004A27E5"/>
    <w:rsid w:val="004A27F7"/>
    <w:rsid w:val="004A283F"/>
    <w:rsid w:val="004A2958"/>
    <w:rsid w:val="004A29DB"/>
    <w:rsid w:val="004A29FC"/>
    <w:rsid w:val="004A2A26"/>
    <w:rsid w:val="004A2A62"/>
    <w:rsid w:val="004A2B6D"/>
    <w:rsid w:val="004A2B7D"/>
    <w:rsid w:val="004A2C96"/>
    <w:rsid w:val="004A2CDF"/>
    <w:rsid w:val="004A2CFD"/>
    <w:rsid w:val="004A2D82"/>
    <w:rsid w:val="004A2DAA"/>
    <w:rsid w:val="004A2DF1"/>
    <w:rsid w:val="004A2DF9"/>
    <w:rsid w:val="004A2E19"/>
    <w:rsid w:val="004A2E43"/>
    <w:rsid w:val="004A2E98"/>
    <w:rsid w:val="004A2E9B"/>
    <w:rsid w:val="004A2EC9"/>
    <w:rsid w:val="004A2FB5"/>
    <w:rsid w:val="004A306B"/>
    <w:rsid w:val="004A3078"/>
    <w:rsid w:val="004A30BF"/>
    <w:rsid w:val="004A32F2"/>
    <w:rsid w:val="004A336F"/>
    <w:rsid w:val="004A33A4"/>
    <w:rsid w:val="004A33C7"/>
    <w:rsid w:val="004A33E0"/>
    <w:rsid w:val="004A343D"/>
    <w:rsid w:val="004A345D"/>
    <w:rsid w:val="004A347D"/>
    <w:rsid w:val="004A3511"/>
    <w:rsid w:val="004A3578"/>
    <w:rsid w:val="004A3603"/>
    <w:rsid w:val="004A3645"/>
    <w:rsid w:val="004A3682"/>
    <w:rsid w:val="004A36F1"/>
    <w:rsid w:val="004A3793"/>
    <w:rsid w:val="004A37A2"/>
    <w:rsid w:val="004A38F8"/>
    <w:rsid w:val="004A3989"/>
    <w:rsid w:val="004A39D7"/>
    <w:rsid w:val="004A3A01"/>
    <w:rsid w:val="004A3A4C"/>
    <w:rsid w:val="004A3A7F"/>
    <w:rsid w:val="004A3B02"/>
    <w:rsid w:val="004A3B8F"/>
    <w:rsid w:val="004A3C72"/>
    <w:rsid w:val="004A3CB8"/>
    <w:rsid w:val="004A3CCD"/>
    <w:rsid w:val="004A3CDA"/>
    <w:rsid w:val="004A3D2E"/>
    <w:rsid w:val="004A3D72"/>
    <w:rsid w:val="004A3DE7"/>
    <w:rsid w:val="004A3E28"/>
    <w:rsid w:val="004A3E47"/>
    <w:rsid w:val="004A3F64"/>
    <w:rsid w:val="004A3F9B"/>
    <w:rsid w:val="004A4116"/>
    <w:rsid w:val="004A4178"/>
    <w:rsid w:val="004A41E1"/>
    <w:rsid w:val="004A423B"/>
    <w:rsid w:val="004A4286"/>
    <w:rsid w:val="004A435B"/>
    <w:rsid w:val="004A43D2"/>
    <w:rsid w:val="004A43DF"/>
    <w:rsid w:val="004A442B"/>
    <w:rsid w:val="004A4497"/>
    <w:rsid w:val="004A44FA"/>
    <w:rsid w:val="004A450D"/>
    <w:rsid w:val="004A4513"/>
    <w:rsid w:val="004A4540"/>
    <w:rsid w:val="004A45FF"/>
    <w:rsid w:val="004A4611"/>
    <w:rsid w:val="004A4614"/>
    <w:rsid w:val="004A4651"/>
    <w:rsid w:val="004A4664"/>
    <w:rsid w:val="004A467E"/>
    <w:rsid w:val="004A46B6"/>
    <w:rsid w:val="004A46BC"/>
    <w:rsid w:val="004A4742"/>
    <w:rsid w:val="004A47A8"/>
    <w:rsid w:val="004A47BD"/>
    <w:rsid w:val="004A47F6"/>
    <w:rsid w:val="004A480E"/>
    <w:rsid w:val="004A4910"/>
    <w:rsid w:val="004A4968"/>
    <w:rsid w:val="004A497E"/>
    <w:rsid w:val="004A4A0B"/>
    <w:rsid w:val="004A4A30"/>
    <w:rsid w:val="004A4A36"/>
    <w:rsid w:val="004A4AE7"/>
    <w:rsid w:val="004A4B3A"/>
    <w:rsid w:val="004A4B7D"/>
    <w:rsid w:val="004A4BFB"/>
    <w:rsid w:val="004A4C1F"/>
    <w:rsid w:val="004A4C8F"/>
    <w:rsid w:val="004A4CB8"/>
    <w:rsid w:val="004A4CBC"/>
    <w:rsid w:val="004A4CD5"/>
    <w:rsid w:val="004A4D2E"/>
    <w:rsid w:val="004A4D9B"/>
    <w:rsid w:val="004A4DF7"/>
    <w:rsid w:val="004A4E1C"/>
    <w:rsid w:val="004A4E41"/>
    <w:rsid w:val="004A4FC8"/>
    <w:rsid w:val="004A4FDC"/>
    <w:rsid w:val="004A5008"/>
    <w:rsid w:val="004A5037"/>
    <w:rsid w:val="004A5145"/>
    <w:rsid w:val="004A51F7"/>
    <w:rsid w:val="004A5242"/>
    <w:rsid w:val="004A529A"/>
    <w:rsid w:val="004A5300"/>
    <w:rsid w:val="004A5331"/>
    <w:rsid w:val="004A5404"/>
    <w:rsid w:val="004A5411"/>
    <w:rsid w:val="004A5463"/>
    <w:rsid w:val="004A546E"/>
    <w:rsid w:val="004A5490"/>
    <w:rsid w:val="004A5565"/>
    <w:rsid w:val="004A5617"/>
    <w:rsid w:val="004A5635"/>
    <w:rsid w:val="004A56B5"/>
    <w:rsid w:val="004A574A"/>
    <w:rsid w:val="004A5812"/>
    <w:rsid w:val="004A582E"/>
    <w:rsid w:val="004A5881"/>
    <w:rsid w:val="004A5886"/>
    <w:rsid w:val="004A5911"/>
    <w:rsid w:val="004A593F"/>
    <w:rsid w:val="004A5970"/>
    <w:rsid w:val="004A598D"/>
    <w:rsid w:val="004A5A37"/>
    <w:rsid w:val="004A5A43"/>
    <w:rsid w:val="004A5A6C"/>
    <w:rsid w:val="004A5AAF"/>
    <w:rsid w:val="004A5B73"/>
    <w:rsid w:val="004A5B76"/>
    <w:rsid w:val="004A5BBE"/>
    <w:rsid w:val="004A5C71"/>
    <w:rsid w:val="004A5D0F"/>
    <w:rsid w:val="004A5D18"/>
    <w:rsid w:val="004A5D1A"/>
    <w:rsid w:val="004A5D4F"/>
    <w:rsid w:val="004A5E23"/>
    <w:rsid w:val="004A5E95"/>
    <w:rsid w:val="004A5EC0"/>
    <w:rsid w:val="004A5FBB"/>
    <w:rsid w:val="004A5FC9"/>
    <w:rsid w:val="004A6023"/>
    <w:rsid w:val="004A607A"/>
    <w:rsid w:val="004A60A6"/>
    <w:rsid w:val="004A615D"/>
    <w:rsid w:val="004A6196"/>
    <w:rsid w:val="004A61C8"/>
    <w:rsid w:val="004A6342"/>
    <w:rsid w:val="004A6494"/>
    <w:rsid w:val="004A6559"/>
    <w:rsid w:val="004A659E"/>
    <w:rsid w:val="004A6630"/>
    <w:rsid w:val="004A666D"/>
    <w:rsid w:val="004A66C1"/>
    <w:rsid w:val="004A66D3"/>
    <w:rsid w:val="004A6706"/>
    <w:rsid w:val="004A6743"/>
    <w:rsid w:val="004A6781"/>
    <w:rsid w:val="004A67B7"/>
    <w:rsid w:val="004A67C5"/>
    <w:rsid w:val="004A67FF"/>
    <w:rsid w:val="004A6810"/>
    <w:rsid w:val="004A681F"/>
    <w:rsid w:val="004A6854"/>
    <w:rsid w:val="004A68EB"/>
    <w:rsid w:val="004A6904"/>
    <w:rsid w:val="004A6974"/>
    <w:rsid w:val="004A6A11"/>
    <w:rsid w:val="004A6A85"/>
    <w:rsid w:val="004A6BFD"/>
    <w:rsid w:val="004A6C53"/>
    <w:rsid w:val="004A6CEF"/>
    <w:rsid w:val="004A6D16"/>
    <w:rsid w:val="004A6E69"/>
    <w:rsid w:val="004A6EF4"/>
    <w:rsid w:val="004A6F4E"/>
    <w:rsid w:val="004A6F63"/>
    <w:rsid w:val="004A7016"/>
    <w:rsid w:val="004A7039"/>
    <w:rsid w:val="004A7121"/>
    <w:rsid w:val="004A7123"/>
    <w:rsid w:val="004A71FE"/>
    <w:rsid w:val="004A7259"/>
    <w:rsid w:val="004A7362"/>
    <w:rsid w:val="004A7437"/>
    <w:rsid w:val="004A74F6"/>
    <w:rsid w:val="004A758E"/>
    <w:rsid w:val="004A75A6"/>
    <w:rsid w:val="004A75B5"/>
    <w:rsid w:val="004A75D2"/>
    <w:rsid w:val="004A7697"/>
    <w:rsid w:val="004A7752"/>
    <w:rsid w:val="004A778B"/>
    <w:rsid w:val="004A77B3"/>
    <w:rsid w:val="004A77E4"/>
    <w:rsid w:val="004A7801"/>
    <w:rsid w:val="004A7854"/>
    <w:rsid w:val="004A787B"/>
    <w:rsid w:val="004A789A"/>
    <w:rsid w:val="004A7980"/>
    <w:rsid w:val="004A7A45"/>
    <w:rsid w:val="004A7AAF"/>
    <w:rsid w:val="004A7AEB"/>
    <w:rsid w:val="004A7BE0"/>
    <w:rsid w:val="004A7C8C"/>
    <w:rsid w:val="004A7CAC"/>
    <w:rsid w:val="004A7CF7"/>
    <w:rsid w:val="004A7DDA"/>
    <w:rsid w:val="004A7E02"/>
    <w:rsid w:val="004A7E8D"/>
    <w:rsid w:val="004B0016"/>
    <w:rsid w:val="004B005A"/>
    <w:rsid w:val="004B021B"/>
    <w:rsid w:val="004B0241"/>
    <w:rsid w:val="004B031C"/>
    <w:rsid w:val="004B0337"/>
    <w:rsid w:val="004B03CB"/>
    <w:rsid w:val="004B042B"/>
    <w:rsid w:val="004B0485"/>
    <w:rsid w:val="004B0488"/>
    <w:rsid w:val="004B04C1"/>
    <w:rsid w:val="004B05EB"/>
    <w:rsid w:val="004B0602"/>
    <w:rsid w:val="004B063D"/>
    <w:rsid w:val="004B06B7"/>
    <w:rsid w:val="004B06C2"/>
    <w:rsid w:val="004B07E4"/>
    <w:rsid w:val="004B081B"/>
    <w:rsid w:val="004B084B"/>
    <w:rsid w:val="004B093B"/>
    <w:rsid w:val="004B0944"/>
    <w:rsid w:val="004B0983"/>
    <w:rsid w:val="004B0ADD"/>
    <w:rsid w:val="004B0B80"/>
    <w:rsid w:val="004B0C8C"/>
    <w:rsid w:val="004B0CBE"/>
    <w:rsid w:val="004B0CDB"/>
    <w:rsid w:val="004B0CFD"/>
    <w:rsid w:val="004B0D57"/>
    <w:rsid w:val="004B0D63"/>
    <w:rsid w:val="004B0D6F"/>
    <w:rsid w:val="004B0E4A"/>
    <w:rsid w:val="004B0EAE"/>
    <w:rsid w:val="004B0EAF"/>
    <w:rsid w:val="004B0EE7"/>
    <w:rsid w:val="004B0F26"/>
    <w:rsid w:val="004B0F59"/>
    <w:rsid w:val="004B0F97"/>
    <w:rsid w:val="004B0FBE"/>
    <w:rsid w:val="004B0FDD"/>
    <w:rsid w:val="004B1012"/>
    <w:rsid w:val="004B1041"/>
    <w:rsid w:val="004B1067"/>
    <w:rsid w:val="004B107F"/>
    <w:rsid w:val="004B10F4"/>
    <w:rsid w:val="004B1193"/>
    <w:rsid w:val="004B11B0"/>
    <w:rsid w:val="004B11FD"/>
    <w:rsid w:val="004B1219"/>
    <w:rsid w:val="004B1295"/>
    <w:rsid w:val="004B1425"/>
    <w:rsid w:val="004B1461"/>
    <w:rsid w:val="004B14C2"/>
    <w:rsid w:val="004B1504"/>
    <w:rsid w:val="004B1551"/>
    <w:rsid w:val="004B15B0"/>
    <w:rsid w:val="004B15EA"/>
    <w:rsid w:val="004B1647"/>
    <w:rsid w:val="004B168D"/>
    <w:rsid w:val="004B16AA"/>
    <w:rsid w:val="004B16ED"/>
    <w:rsid w:val="004B1719"/>
    <w:rsid w:val="004B17A0"/>
    <w:rsid w:val="004B17C3"/>
    <w:rsid w:val="004B17D3"/>
    <w:rsid w:val="004B181A"/>
    <w:rsid w:val="004B181B"/>
    <w:rsid w:val="004B18D0"/>
    <w:rsid w:val="004B199F"/>
    <w:rsid w:val="004B19E6"/>
    <w:rsid w:val="004B1A7F"/>
    <w:rsid w:val="004B1B86"/>
    <w:rsid w:val="004B1B9E"/>
    <w:rsid w:val="004B1C05"/>
    <w:rsid w:val="004B1CEB"/>
    <w:rsid w:val="004B1CF0"/>
    <w:rsid w:val="004B1CF8"/>
    <w:rsid w:val="004B1DCE"/>
    <w:rsid w:val="004B1DDD"/>
    <w:rsid w:val="004B1DF6"/>
    <w:rsid w:val="004B1E35"/>
    <w:rsid w:val="004B1F17"/>
    <w:rsid w:val="004B1F54"/>
    <w:rsid w:val="004B1FB5"/>
    <w:rsid w:val="004B2024"/>
    <w:rsid w:val="004B202A"/>
    <w:rsid w:val="004B20C8"/>
    <w:rsid w:val="004B20F6"/>
    <w:rsid w:val="004B210F"/>
    <w:rsid w:val="004B2186"/>
    <w:rsid w:val="004B221D"/>
    <w:rsid w:val="004B2310"/>
    <w:rsid w:val="004B2376"/>
    <w:rsid w:val="004B2396"/>
    <w:rsid w:val="004B2461"/>
    <w:rsid w:val="004B2480"/>
    <w:rsid w:val="004B24CE"/>
    <w:rsid w:val="004B2568"/>
    <w:rsid w:val="004B2582"/>
    <w:rsid w:val="004B25F2"/>
    <w:rsid w:val="004B263F"/>
    <w:rsid w:val="004B2732"/>
    <w:rsid w:val="004B296E"/>
    <w:rsid w:val="004B2A24"/>
    <w:rsid w:val="004B2A8B"/>
    <w:rsid w:val="004B2B65"/>
    <w:rsid w:val="004B2B68"/>
    <w:rsid w:val="004B2B71"/>
    <w:rsid w:val="004B2B82"/>
    <w:rsid w:val="004B2BFA"/>
    <w:rsid w:val="004B2C00"/>
    <w:rsid w:val="004B2C37"/>
    <w:rsid w:val="004B2C63"/>
    <w:rsid w:val="004B2C82"/>
    <w:rsid w:val="004B2E10"/>
    <w:rsid w:val="004B2E23"/>
    <w:rsid w:val="004B2EAC"/>
    <w:rsid w:val="004B2ED7"/>
    <w:rsid w:val="004B2F10"/>
    <w:rsid w:val="004B2F5D"/>
    <w:rsid w:val="004B2F70"/>
    <w:rsid w:val="004B3011"/>
    <w:rsid w:val="004B3049"/>
    <w:rsid w:val="004B3112"/>
    <w:rsid w:val="004B3123"/>
    <w:rsid w:val="004B3139"/>
    <w:rsid w:val="004B3229"/>
    <w:rsid w:val="004B32AC"/>
    <w:rsid w:val="004B3460"/>
    <w:rsid w:val="004B3468"/>
    <w:rsid w:val="004B3470"/>
    <w:rsid w:val="004B34E2"/>
    <w:rsid w:val="004B350D"/>
    <w:rsid w:val="004B3538"/>
    <w:rsid w:val="004B35CA"/>
    <w:rsid w:val="004B3615"/>
    <w:rsid w:val="004B36D9"/>
    <w:rsid w:val="004B3761"/>
    <w:rsid w:val="004B3826"/>
    <w:rsid w:val="004B3873"/>
    <w:rsid w:val="004B38D3"/>
    <w:rsid w:val="004B3998"/>
    <w:rsid w:val="004B39F3"/>
    <w:rsid w:val="004B3AE7"/>
    <w:rsid w:val="004B3C56"/>
    <w:rsid w:val="004B3C8E"/>
    <w:rsid w:val="004B3CB1"/>
    <w:rsid w:val="004B3CC8"/>
    <w:rsid w:val="004B3D08"/>
    <w:rsid w:val="004B3DF3"/>
    <w:rsid w:val="004B3DF8"/>
    <w:rsid w:val="004B3E85"/>
    <w:rsid w:val="004B3F07"/>
    <w:rsid w:val="004B3F18"/>
    <w:rsid w:val="004B3F2A"/>
    <w:rsid w:val="004B3F3B"/>
    <w:rsid w:val="004B3F44"/>
    <w:rsid w:val="004B3FDE"/>
    <w:rsid w:val="004B40D6"/>
    <w:rsid w:val="004B411A"/>
    <w:rsid w:val="004B4120"/>
    <w:rsid w:val="004B41B1"/>
    <w:rsid w:val="004B4208"/>
    <w:rsid w:val="004B42FA"/>
    <w:rsid w:val="004B4353"/>
    <w:rsid w:val="004B436F"/>
    <w:rsid w:val="004B4396"/>
    <w:rsid w:val="004B43A6"/>
    <w:rsid w:val="004B43DA"/>
    <w:rsid w:val="004B4435"/>
    <w:rsid w:val="004B447A"/>
    <w:rsid w:val="004B4486"/>
    <w:rsid w:val="004B4539"/>
    <w:rsid w:val="004B45B7"/>
    <w:rsid w:val="004B46F8"/>
    <w:rsid w:val="004B4701"/>
    <w:rsid w:val="004B4750"/>
    <w:rsid w:val="004B476B"/>
    <w:rsid w:val="004B4833"/>
    <w:rsid w:val="004B48A7"/>
    <w:rsid w:val="004B48A8"/>
    <w:rsid w:val="004B48D8"/>
    <w:rsid w:val="004B4916"/>
    <w:rsid w:val="004B493E"/>
    <w:rsid w:val="004B4A91"/>
    <w:rsid w:val="004B4ABC"/>
    <w:rsid w:val="004B4B63"/>
    <w:rsid w:val="004B4B6E"/>
    <w:rsid w:val="004B4B82"/>
    <w:rsid w:val="004B4BD9"/>
    <w:rsid w:val="004B4BE4"/>
    <w:rsid w:val="004B4BF7"/>
    <w:rsid w:val="004B4CCA"/>
    <w:rsid w:val="004B4DE1"/>
    <w:rsid w:val="004B4E0E"/>
    <w:rsid w:val="004B4E3E"/>
    <w:rsid w:val="004B4E42"/>
    <w:rsid w:val="004B4FAA"/>
    <w:rsid w:val="004B500B"/>
    <w:rsid w:val="004B502D"/>
    <w:rsid w:val="004B5048"/>
    <w:rsid w:val="004B5098"/>
    <w:rsid w:val="004B50A1"/>
    <w:rsid w:val="004B50A7"/>
    <w:rsid w:val="004B50C2"/>
    <w:rsid w:val="004B5127"/>
    <w:rsid w:val="004B51AB"/>
    <w:rsid w:val="004B52E2"/>
    <w:rsid w:val="004B532D"/>
    <w:rsid w:val="004B5359"/>
    <w:rsid w:val="004B5396"/>
    <w:rsid w:val="004B53EC"/>
    <w:rsid w:val="004B5408"/>
    <w:rsid w:val="004B55A4"/>
    <w:rsid w:val="004B55FE"/>
    <w:rsid w:val="004B562A"/>
    <w:rsid w:val="004B5666"/>
    <w:rsid w:val="004B5693"/>
    <w:rsid w:val="004B56A1"/>
    <w:rsid w:val="004B56E8"/>
    <w:rsid w:val="004B5850"/>
    <w:rsid w:val="004B5930"/>
    <w:rsid w:val="004B5A8F"/>
    <w:rsid w:val="004B5AF5"/>
    <w:rsid w:val="004B5C25"/>
    <w:rsid w:val="004B5CD7"/>
    <w:rsid w:val="004B5D10"/>
    <w:rsid w:val="004B5DA8"/>
    <w:rsid w:val="004B5DD2"/>
    <w:rsid w:val="004B5E49"/>
    <w:rsid w:val="004B5E64"/>
    <w:rsid w:val="004B5EA9"/>
    <w:rsid w:val="004B5EEE"/>
    <w:rsid w:val="004B5F25"/>
    <w:rsid w:val="004B5F8D"/>
    <w:rsid w:val="004B5FFD"/>
    <w:rsid w:val="004B6005"/>
    <w:rsid w:val="004B6055"/>
    <w:rsid w:val="004B610C"/>
    <w:rsid w:val="004B6155"/>
    <w:rsid w:val="004B61B8"/>
    <w:rsid w:val="004B620D"/>
    <w:rsid w:val="004B6258"/>
    <w:rsid w:val="004B625C"/>
    <w:rsid w:val="004B62FB"/>
    <w:rsid w:val="004B6388"/>
    <w:rsid w:val="004B6390"/>
    <w:rsid w:val="004B63AC"/>
    <w:rsid w:val="004B653B"/>
    <w:rsid w:val="004B6556"/>
    <w:rsid w:val="004B6638"/>
    <w:rsid w:val="004B6672"/>
    <w:rsid w:val="004B668D"/>
    <w:rsid w:val="004B66A5"/>
    <w:rsid w:val="004B66B6"/>
    <w:rsid w:val="004B6716"/>
    <w:rsid w:val="004B6737"/>
    <w:rsid w:val="004B6749"/>
    <w:rsid w:val="004B6811"/>
    <w:rsid w:val="004B689A"/>
    <w:rsid w:val="004B68AA"/>
    <w:rsid w:val="004B6909"/>
    <w:rsid w:val="004B695D"/>
    <w:rsid w:val="004B695F"/>
    <w:rsid w:val="004B6965"/>
    <w:rsid w:val="004B69D9"/>
    <w:rsid w:val="004B69F9"/>
    <w:rsid w:val="004B6AE8"/>
    <w:rsid w:val="004B6B0B"/>
    <w:rsid w:val="004B6B1A"/>
    <w:rsid w:val="004B6C66"/>
    <w:rsid w:val="004B6DB2"/>
    <w:rsid w:val="004B6DDB"/>
    <w:rsid w:val="004B6E77"/>
    <w:rsid w:val="004B7001"/>
    <w:rsid w:val="004B7040"/>
    <w:rsid w:val="004B7115"/>
    <w:rsid w:val="004B7120"/>
    <w:rsid w:val="004B716A"/>
    <w:rsid w:val="004B71EE"/>
    <w:rsid w:val="004B7293"/>
    <w:rsid w:val="004B72BD"/>
    <w:rsid w:val="004B72C1"/>
    <w:rsid w:val="004B7346"/>
    <w:rsid w:val="004B7352"/>
    <w:rsid w:val="004B735D"/>
    <w:rsid w:val="004B737A"/>
    <w:rsid w:val="004B7389"/>
    <w:rsid w:val="004B738D"/>
    <w:rsid w:val="004B749E"/>
    <w:rsid w:val="004B7513"/>
    <w:rsid w:val="004B7598"/>
    <w:rsid w:val="004B7652"/>
    <w:rsid w:val="004B7677"/>
    <w:rsid w:val="004B7699"/>
    <w:rsid w:val="004B770E"/>
    <w:rsid w:val="004B77B1"/>
    <w:rsid w:val="004B783F"/>
    <w:rsid w:val="004B787C"/>
    <w:rsid w:val="004B7964"/>
    <w:rsid w:val="004B799A"/>
    <w:rsid w:val="004B7A03"/>
    <w:rsid w:val="004B7A99"/>
    <w:rsid w:val="004B7AB5"/>
    <w:rsid w:val="004B7B1C"/>
    <w:rsid w:val="004B7BC3"/>
    <w:rsid w:val="004B7BCE"/>
    <w:rsid w:val="004B7C63"/>
    <w:rsid w:val="004B7CBB"/>
    <w:rsid w:val="004B7D0C"/>
    <w:rsid w:val="004B7D1A"/>
    <w:rsid w:val="004B7D23"/>
    <w:rsid w:val="004B7D63"/>
    <w:rsid w:val="004B7D77"/>
    <w:rsid w:val="004B7D95"/>
    <w:rsid w:val="004B7E8E"/>
    <w:rsid w:val="004B7E97"/>
    <w:rsid w:val="004B7EE0"/>
    <w:rsid w:val="004B7F10"/>
    <w:rsid w:val="004B7F14"/>
    <w:rsid w:val="004B7F15"/>
    <w:rsid w:val="004B7F21"/>
    <w:rsid w:val="004B7FDA"/>
    <w:rsid w:val="004B7FE6"/>
    <w:rsid w:val="004C0001"/>
    <w:rsid w:val="004C000F"/>
    <w:rsid w:val="004C0031"/>
    <w:rsid w:val="004C0052"/>
    <w:rsid w:val="004C0084"/>
    <w:rsid w:val="004C0094"/>
    <w:rsid w:val="004C00BD"/>
    <w:rsid w:val="004C00E3"/>
    <w:rsid w:val="004C01E2"/>
    <w:rsid w:val="004C0279"/>
    <w:rsid w:val="004C02C2"/>
    <w:rsid w:val="004C037A"/>
    <w:rsid w:val="004C03C3"/>
    <w:rsid w:val="004C0422"/>
    <w:rsid w:val="004C045F"/>
    <w:rsid w:val="004C04A4"/>
    <w:rsid w:val="004C04FB"/>
    <w:rsid w:val="004C05C3"/>
    <w:rsid w:val="004C0634"/>
    <w:rsid w:val="004C0777"/>
    <w:rsid w:val="004C07EA"/>
    <w:rsid w:val="004C07FF"/>
    <w:rsid w:val="004C08D5"/>
    <w:rsid w:val="004C08F5"/>
    <w:rsid w:val="004C0907"/>
    <w:rsid w:val="004C0915"/>
    <w:rsid w:val="004C091C"/>
    <w:rsid w:val="004C0921"/>
    <w:rsid w:val="004C09E6"/>
    <w:rsid w:val="004C0A23"/>
    <w:rsid w:val="004C0C3B"/>
    <w:rsid w:val="004C0C8E"/>
    <w:rsid w:val="004C0CCA"/>
    <w:rsid w:val="004C0D01"/>
    <w:rsid w:val="004C0D32"/>
    <w:rsid w:val="004C0D41"/>
    <w:rsid w:val="004C0D54"/>
    <w:rsid w:val="004C0D5F"/>
    <w:rsid w:val="004C0D6E"/>
    <w:rsid w:val="004C0DEE"/>
    <w:rsid w:val="004C0E3E"/>
    <w:rsid w:val="004C0E54"/>
    <w:rsid w:val="004C0E7A"/>
    <w:rsid w:val="004C0EEB"/>
    <w:rsid w:val="004C0EF5"/>
    <w:rsid w:val="004C0FD8"/>
    <w:rsid w:val="004C103F"/>
    <w:rsid w:val="004C109D"/>
    <w:rsid w:val="004C1127"/>
    <w:rsid w:val="004C11B1"/>
    <w:rsid w:val="004C125C"/>
    <w:rsid w:val="004C12E9"/>
    <w:rsid w:val="004C13A0"/>
    <w:rsid w:val="004C142D"/>
    <w:rsid w:val="004C1436"/>
    <w:rsid w:val="004C150D"/>
    <w:rsid w:val="004C15A1"/>
    <w:rsid w:val="004C15FE"/>
    <w:rsid w:val="004C1613"/>
    <w:rsid w:val="004C1675"/>
    <w:rsid w:val="004C1709"/>
    <w:rsid w:val="004C173B"/>
    <w:rsid w:val="004C17C7"/>
    <w:rsid w:val="004C17FC"/>
    <w:rsid w:val="004C17FF"/>
    <w:rsid w:val="004C18AB"/>
    <w:rsid w:val="004C18B5"/>
    <w:rsid w:val="004C1926"/>
    <w:rsid w:val="004C19F8"/>
    <w:rsid w:val="004C1A32"/>
    <w:rsid w:val="004C1A7F"/>
    <w:rsid w:val="004C1A95"/>
    <w:rsid w:val="004C1B10"/>
    <w:rsid w:val="004C1B23"/>
    <w:rsid w:val="004C1B85"/>
    <w:rsid w:val="004C1BD1"/>
    <w:rsid w:val="004C1BDF"/>
    <w:rsid w:val="004C1C06"/>
    <w:rsid w:val="004C1C89"/>
    <w:rsid w:val="004C1CD1"/>
    <w:rsid w:val="004C1CF1"/>
    <w:rsid w:val="004C1D40"/>
    <w:rsid w:val="004C1D69"/>
    <w:rsid w:val="004C1D71"/>
    <w:rsid w:val="004C1DD0"/>
    <w:rsid w:val="004C1F13"/>
    <w:rsid w:val="004C1F78"/>
    <w:rsid w:val="004C1FBE"/>
    <w:rsid w:val="004C200D"/>
    <w:rsid w:val="004C20BB"/>
    <w:rsid w:val="004C20F2"/>
    <w:rsid w:val="004C215D"/>
    <w:rsid w:val="004C224B"/>
    <w:rsid w:val="004C225D"/>
    <w:rsid w:val="004C2291"/>
    <w:rsid w:val="004C2396"/>
    <w:rsid w:val="004C2398"/>
    <w:rsid w:val="004C2413"/>
    <w:rsid w:val="004C2442"/>
    <w:rsid w:val="004C244A"/>
    <w:rsid w:val="004C24D3"/>
    <w:rsid w:val="004C2500"/>
    <w:rsid w:val="004C2515"/>
    <w:rsid w:val="004C2517"/>
    <w:rsid w:val="004C2527"/>
    <w:rsid w:val="004C2552"/>
    <w:rsid w:val="004C25BA"/>
    <w:rsid w:val="004C26EF"/>
    <w:rsid w:val="004C2703"/>
    <w:rsid w:val="004C2876"/>
    <w:rsid w:val="004C28AF"/>
    <w:rsid w:val="004C2928"/>
    <w:rsid w:val="004C29A7"/>
    <w:rsid w:val="004C29C5"/>
    <w:rsid w:val="004C29F2"/>
    <w:rsid w:val="004C2A84"/>
    <w:rsid w:val="004C2B06"/>
    <w:rsid w:val="004C2BAD"/>
    <w:rsid w:val="004C2BE5"/>
    <w:rsid w:val="004C2D00"/>
    <w:rsid w:val="004C2DFA"/>
    <w:rsid w:val="004C2EC3"/>
    <w:rsid w:val="004C2F23"/>
    <w:rsid w:val="004C2F3F"/>
    <w:rsid w:val="004C2F96"/>
    <w:rsid w:val="004C2FEC"/>
    <w:rsid w:val="004C3000"/>
    <w:rsid w:val="004C3018"/>
    <w:rsid w:val="004C30BB"/>
    <w:rsid w:val="004C30F2"/>
    <w:rsid w:val="004C311F"/>
    <w:rsid w:val="004C3129"/>
    <w:rsid w:val="004C31E7"/>
    <w:rsid w:val="004C322A"/>
    <w:rsid w:val="004C3273"/>
    <w:rsid w:val="004C33C6"/>
    <w:rsid w:val="004C34D5"/>
    <w:rsid w:val="004C34ED"/>
    <w:rsid w:val="004C36CE"/>
    <w:rsid w:val="004C376E"/>
    <w:rsid w:val="004C3791"/>
    <w:rsid w:val="004C37EA"/>
    <w:rsid w:val="004C37ED"/>
    <w:rsid w:val="004C37EE"/>
    <w:rsid w:val="004C388A"/>
    <w:rsid w:val="004C3A21"/>
    <w:rsid w:val="004C3B1D"/>
    <w:rsid w:val="004C3C70"/>
    <w:rsid w:val="004C3C8A"/>
    <w:rsid w:val="004C3CBF"/>
    <w:rsid w:val="004C3D0E"/>
    <w:rsid w:val="004C3E1E"/>
    <w:rsid w:val="004C3E6D"/>
    <w:rsid w:val="004C3F40"/>
    <w:rsid w:val="004C3F5A"/>
    <w:rsid w:val="004C3F72"/>
    <w:rsid w:val="004C3F91"/>
    <w:rsid w:val="004C3FA4"/>
    <w:rsid w:val="004C3FEC"/>
    <w:rsid w:val="004C3FF0"/>
    <w:rsid w:val="004C4020"/>
    <w:rsid w:val="004C4117"/>
    <w:rsid w:val="004C4138"/>
    <w:rsid w:val="004C4150"/>
    <w:rsid w:val="004C4240"/>
    <w:rsid w:val="004C42D3"/>
    <w:rsid w:val="004C42D8"/>
    <w:rsid w:val="004C434C"/>
    <w:rsid w:val="004C4381"/>
    <w:rsid w:val="004C4388"/>
    <w:rsid w:val="004C45ED"/>
    <w:rsid w:val="004C4637"/>
    <w:rsid w:val="004C4639"/>
    <w:rsid w:val="004C466D"/>
    <w:rsid w:val="004C46DF"/>
    <w:rsid w:val="004C4787"/>
    <w:rsid w:val="004C47A5"/>
    <w:rsid w:val="004C491E"/>
    <w:rsid w:val="004C497D"/>
    <w:rsid w:val="004C49BA"/>
    <w:rsid w:val="004C4A2D"/>
    <w:rsid w:val="004C4A6F"/>
    <w:rsid w:val="004C4B27"/>
    <w:rsid w:val="004C4B57"/>
    <w:rsid w:val="004C4BEC"/>
    <w:rsid w:val="004C4C0D"/>
    <w:rsid w:val="004C4C5D"/>
    <w:rsid w:val="004C4C81"/>
    <w:rsid w:val="004C4C8E"/>
    <w:rsid w:val="004C4C99"/>
    <w:rsid w:val="004C4D5F"/>
    <w:rsid w:val="004C4DBE"/>
    <w:rsid w:val="004C4E62"/>
    <w:rsid w:val="004C4E67"/>
    <w:rsid w:val="004C4FA1"/>
    <w:rsid w:val="004C4FF7"/>
    <w:rsid w:val="004C50D3"/>
    <w:rsid w:val="004C519F"/>
    <w:rsid w:val="004C51EE"/>
    <w:rsid w:val="004C5303"/>
    <w:rsid w:val="004C537E"/>
    <w:rsid w:val="004C5387"/>
    <w:rsid w:val="004C538B"/>
    <w:rsid w:val="004C53C7"/>
    <w:rsid w:val="004C53CB"/>
    <w:rsid w:val="004C540B"/>
    <w:rsid w:val="004C540E"/>
    <w:rsid w:val="004C5464"/>
    <w:rsid w:val="004C5489"/>
    <w:rsid w:val="004C5503"/>
    <w:rsid w:val="004C5517"/>
    <w:rsid w:val="004C557E"/>
    <w:rsid w:val="004C5622"/>
    <w:rsid w:val="004C5703"/>
    <w:rsid w:val="004C58A5"/>
    <w:rsid w:val="004C58BB"/>
    <w:rsid w:val="004C58D3"/>
    <w:rsid w:val="004C591E"/>
    <w:rsid w:val="004C5974"/>
    <w:rsid w:val="004C5A2C"/>
    <w:rsid w:val="004C5A48"/>
    <w:rsid w:val="004C5BF4"/>
    <w:rsid w:val="004C5D54"/>
    <w:rsid w:val="004C5D5B"/>
    <w:rsid w:val="004C5D8C"/>
    <w:rsid w:val="004C5DA8"/>
    <w:rsid w:val="004C5E7D"/>
    <w:rsid w:val="004C5F9F"/>
    <w:rsid w:val="004C60DF"/>
    <w:rsid w:val="004C610A"/>
    <w:rsid w:val="004C6118"/>
    <w:rsid w:val="004C6159"/>
    <w:rsid w:val="004C6190"/>
    <w:rsid w:val="004C6207"/>
    <w:rsid w:val="004C622F"/>
    <w:rsid w:val="004C6235"/>
    <w:rsid w:val="004C6287"/>
    <w:rsid w:val="004C628F"/>
    <w:rsid w:val="004C62A7"/>
    <w:rsid w:val="004C62CC"/>
    <w:rsid w:val="004C62EE"/>
    <w:rsid w:val="004C62F3"/>
    <w:rsid w:val="004C63AA"/>
    <w:rsid w:val="004C64E4"/>
    <w:rsid w:val="004C6525"/>
    <w:rsid w:val="004C6548"/>
    <w:rsid w:val="004C655D"/>
    <w:rsid w:val="004C6573"/>
    <w:rsid w:val="004C66F3"/>
    <w:rsid w:val="004C67A6"/>
    <w:rsid w:val="004C686D"/>
    <w:rsid w:val="004C6870"/>
    <w:rsid w:val="004C691F"/>
    <w:rsid w:val="004C694E"/>
    <w:rsid w:val="004C6962"/>
    <w:rsid w:val="004C6A45"/>
    <w:rsid w:val="004C6A65"/>
    <w:rsid w:val="004C6ADD"/>
    <w:rsid w:val="004C6AF7"/>
    <w:rsid w:val="004C6BBB"/>
    <w:rsid w:val="004C6BCF"/>
    <w:rsid w:val="004C6C3A"/>
    <w:rsid w:val="004C6CE7"/>
    <w:rsid w:val="004C6D0D"/>
    <w:rsid w:val="004C6D26"/>
    <w:rsid w:val="004C6DF1"/>
    <w:rsid w:val="004C6E2F"/>
    <w:rsid w:val="004C6E39"/>
    <w:rsid w:val="004C6E90"/>
    <w:rsid w:val="004C6EB6"/>
    <w:rsid w:val="004C6F0E"/>
    <w:rsid w:val="004C6FB9"/>
    <w:rsid w:val="004C70B0"/>
    <w:rsid w:val="004C70C0"/>
    <w:rsid w:val="004C70C9"/>
    <w:rsid w:val="004C71E0"/>
    <w:rsid w:val="004C727D"/>
    <w:rsid w:val="004C72AA"/>
    <w:rsid w:val="004C72C5"/>
    <w:rsid w:val="004C72FF"/>
    <w:rsid w:val="004C740B"/>
    <w:rsid w:val="004C75A3"/>
    <w:rsid w:val="004C75B4"/>
    <w:rsid w:val="004C75EB"/>
    <w:rsid w:val="004C7664"/>
    <w:rsid w:val="004C76C7"/>
    <w:rsid w:val="004C7708"/>
    <w:rsid w:val="004C784C"/>
    <w:rsid w:val="004C78CD"/>
    <w:rsid w:val="004C7904"/>
    <w:rsid w:val="004C790A"/>
    <w:rsid w:val="004C792F"/>
    <w:rsid w:val="004C795D"/>
    <w:rsid w:val="004C79FF"/>
    <w:rsid w:val="004C7A11"/>
    <w:rsid w:val="004C7A7F"/>
    <w:rsid w:val="004C7AB1"/>
    <w:rsid w:val="004C7AD8"/>
    <w:rsid w:val="004C7AF7"/>
    <w:rsid w:val="004C7BCE"/>
    <w:rsid w:val="004C7BDA"/>
    <w:rsid w:val="004C7BF4"/>
    <w:rsid w:val="004C7C62"/>
    <w:rsid w:val="004C7D16"/>
    <w:rsid w:val="004C7D25"/>
    <w:rsid w:val="004C7D54"/>
    <w:rsid w:val="004C7DAE"/>
    <w:rsid w:val="004C7E94"/>
    <w:rsid w:val="004C7EE7"/>
    <w:rsid w:val="004C7F4C"/>
    <w:rsid w:val="004D009C"/>
    <w:rsid w:val="004D00E1"/>
    <w:rsid w:val="004D0105"/>
    <w:rsid w:val="004D012D"/>
    <w:rsid w:val="004D015E"/>
    <w:rsid w:val="004D0168"/>
    <w:rsid w:val="004D018A"/>
    <w:rsid w:val="004D01CE"/>
    <w:rsid w:val="004D01E6"/>
    <w:rsid w:val="004D01FB"/>
    <w:rsid w:val="004D0209"/>
    <w:rsid w:val="004D023E"/>
    <w:rsid w:val="004D02D5"/>
    <w:rsid w:val="004D0333"/>
    <w:rsid w:val="004D0384"/>
    <w:rsid w:val="004D03F9"/>
    <w:rsid w:val="004D045C"/>
    <w:rsid w:val="004D0562"/>
    <w:rsid w:val="004D0627"/>
    <w:rsid w:val="004D0689"/>
    <w:rsid w:val="004D06AE"/>
    <w:rsid w:val="004D072A"/>
    <w:rsid w:val="004D0756"/>
    <w:rsid w:val="004D0757"/>
    <w:rsid w:val="004D0776"/>
    <w:rsid w:val="004D0781"/>
    <w:rsid w:val="004D07B3"/>
    <w:rsid w:val="004D0869"/>
    <w:rsid w:val="004D092A"/>
    <w:rsid w:val="004D092B"/>
    <w:rsid w:val="004D0952"/>
    <w:rsid w:val="004D0A8C"/>
    <w:rsid w:val="004D0AB8"/>
    <w:rsid w:val="004D0C75"/>
    <w:rsid w:val="004D0D26"/>
    <w:rsid w:val="004D0E01"/>
    <w:rsid w:val="004D0E0A"/>
    <w:rsid w:val="004D0E2A"/>
    <w:rsid w:val="004D0F61"/>
    <w:rsid w:val="004D0F65"/>
    <w:rsid w:val="004D1000"/>
    <w:rsid w:val="004D103D"/>
    <w:rsid w:val="004D1040"/>
    <w:rsid w:val="004D10B9"/>
    <w:rsid w:val="004D111E"/>
    <w:rsid w:val="004D1154"/>
    <w:rsid w:val="004D11E9"/>
    <w:rsid w:val="004D11EB"/>
    <w:rsid w:val="004D1209"/>
    <w:rsid w:val="004D125C"/>
    <w:rsid w:val="004D128C"/>
    <w:rsid w:val="004D137C"/>
    <w:rsid w:val="004D1389"/>
    <w:rsid w:val="004D1421"/>
    <w:rsid w:val="004D1459"/>
    <w:rsid w:val="004D1486"/>
    <w:rsid w:val="004D1508"/>
    <w:rsid w:val="004D15F3"/>
    <w:rsid w:val="004D1674"/>
    <w:rsid w:val="004D1733"/>
    <w:rsid w:val="004D18BA"/>
    <w:rsid w:val="004D1928"/>
    <w:rsid w:val="004D1930"/>
    <w:rsid w:val="004D1952"/>
    <w:rsid w:val="004D1A01"/>
    <w:rsid w:val="004D1A5C"/>
    <w:rsid w:val="004D1A6B"/>
    <w:rsid w:val="004D1A71"/>
    <w:rsid w:val="004D1B59"/>
    <w:rsid w:val="004D1B8A"/>
    <w:rsid w:val="004D1CE5"/>
    <w:rsid w:val="004D1CFD"/>
    <w:rsid w:val="004D1D10"/>
    <w:rsid w:val="004D1D8B"/>
    <w:rsid w:val="004D1F4E"/>
    <w:rsid w:val="004D2086"/>
    <w:rsid w:val="004D20C8"/>
    <w:rsid w:val="004D211D"/>
    <w:rsid w:val="004D219C"/>
    <w:rsid w:val="004D2201"/>
    <w:rsid w:val="004D222D"/>
    <w:rsid w:val="004D2249"/>
    <w:rsid w:val="004D2306"/>
    <w:rsid w:val="004D2315"/>
    <w:rsid w:val="004D235B"/>
    <w:rsid w:val="004D2538"/>
    <w:rsid w:val="004D2560"/>
    <w:rsid w:val="004D2571"/>
    <w:rsid w:val="004D2621"/>
    <w:rsid w:val="004D2659"/>
    <w:rsid w:val="004D2665"/>
    <w:rsid w:val="004D267F"/>
    <w:rsid w:val="004D275A"/>
    <w:rsid w:val="004D279D"/>
    <w:rsid w:val="004D27F2"/>
    <w:rsid w:val="004D2839"/>
    <w:rsid w:val="004D2842"/>
    <w:rsid w:val="004D2881"/>
    <w:rsid w:val="004D2914"/>
    <w:rsid w:val="004D2918"/>
    <w:rsid w:val="004D2922"/>
    <w:rsid w:val="004D2965"/>
    <w:rsid w:val="004D29A0"/>
    <w:rsid w:val="004D29BC"/>
    <w:rsid w:val="004D29EE"/>
    <w:rsid w:val="004D2AF1"/>
    <w:rsid w:val="004D2C0E"/>
    <w:rsid w:val="004D2C8D"/>
    <w:rsid w:val="004D2D01"/>
    <w:rsid w:val="004D2D9E"/>
    <w:rsid w:val="004D2E99"/>
    <w:rsid w:val="004D2ECD"/>
    <w:rsid w:val="004D2F41"/>
    <w:rsid w:val="004D2F58"/>
    <w:rsid w:val="004D2FB3"/>
    <w:rsid w:val="004D304B"/>
    <w:rsid w:val="004D3121"/>
    <w:rsid w:val="004D31F0"/>
    <w:rsid w:val="004D3200"/>
    <w:rsid w:val="004D3210"/>
    <w:rsid w:val="004D323C"/>
    <w:rsid w:val="004D32DC"/>
    <w:rsid w:val="004D32ED"/>
    <w:rsid w:val="004D32F6"/>
    <w:rsid w:val="004D330D"/>
    <w:rsid w:val="004D334F"/>
    <w:rsid w:val="004D3360"/>
    <w:rsid w:val="004D34A5"/>
    <w:rsid w:val="004D34BE"/>
    <w:rsid w:val="004D35A2"/>
    <w:rsid w:val="004D3713"/>
    <w:rsid w:val="004D38B4"/>
    <w:rsid w:val="004D38B8"/>
    <w:rsid w:val="004D3945"/>
    <w:rsid w:val="004D394A"/>
    <w:rsid w:val="004D399E"/>
    <w:rsid w:val="004D3A06"/>
    <w:rsid w:val="004D3AC8"/>
    <w:rsid w:val="004D3C75"/>
    <w:rsid w:val="004D3CE8"/>
    <w:rsid w:val="004D3D36"/>
    <w:rsid w:val="004D3D8C"/>
    <w:rsid w:val="004D3D9E"/>
    <w:rsid w:val="004D3DC9"/>
    <w:rsid w:val="004D3EB6"/>
    <w:rsid w:val="004D3EC4"/>
    <w:rsid w:val="004D3EDF"/>
    <w:rsid w:val="004D3EF5"/>
    <w:rsid w:val="004D3F32"/>
    <w:rsid w:val="004D3F49"/>
    <w:rsid w:val="004D3FA2"/>
    <w:rsid w:val="004D40DD"/>
    <w:rsid w:val="004D4134"/>
    <w:rsid w:val="004D418C"/>
    <w:rsid w:val="004D41D0"/>
    <w:rsid w:val="004D4207"/>
    <w:rsid w:val="004D4266"/>
    <w:rsid w:val="004D426F"/>
    <w:rsid w:val="004D42CC"/>
    <w:rsid w:val="004D42FA"/>
    <w:rsid w:val="004D433B"/>
    <w:rsid w:val="004D4366"/>
    <w:rsid w:val="004D43A0"/>
    <w:rsid w:val="004D43D7"/>
    <w:rsid w:val="004D4507"/>
    <w:rsid w:val="004D4524"/>
    <w:rsid w:val="004D4654"/>
    <w:rsid w:val="004D46EF"/>
    <w:rsid w:val="004D4744"/>
    <w:rsid w:val="004D4764"/>
    <w:rsid w:val="004D4803"/>
    <w:rsid w:val="004D49AF"/>
    <w:rsid w:val="004D49FC"/>
    <w:rsid w:val="004D4A8C"/>
    <w:rsid w:val="004D4AB0"/>
    <w:rsid w:val="004D4AE5"/>
    <w:rsid w:val="004D4AF5"/>
    <w:rsid w:val="004D4B4F"/>
    <w:rsid w:val="004D4BE6"/>
    <w:rsid w:val="004D4DB1"/>
    <w:rsid w:val="004D4DBF"/>
    <w:rsid w:val="004D4EC4"/>
    <w:rsid w:val="004D4F57"/>
    <w:rsid w:val="004D4F7D"/>
    <w:rsid w:val="004D4F88"/>
    <w:rsid w:val="004D50D9"/>
    <w:rsid w:val="004D50F6"/>
    <w:rsid w:val="004D50F8"/>
    <w:rsid w:val="004D5137"/>
    <w:rsid w:val="004D5139"/>
    <w:rsid w:val="004D5175"/>
    <w:rsid w:val="004D51B9"/>
    <w:rsid w:val="004D5262"/>
    <w:rsid w:val="004D52EC"/>
    <w:rsid w:val="004D5362"/>
    <w:rsid w:val="004D5408"/>
    <w:rsid w:val="004D5429"/>
    <w:rsid w:val="004D549D"/>
    <w:rsid w:val="004D54B5"/>
    <w:rsid w:val="004D5516"/>
    <w:rsid w:val="004D5522"/>
    <w:rsid w:val="004D5537"/>
    <w:rsid w:val="004D555E"/>
    <w:rsid w:val="004D5566"/>
    <w:rsid w:val="004D557D"/>
    <w:rsid w:val="004D5588"/>
    <w:rsid w:val="004D55AC"/>
    <w:rsid w:val="004D55F3"/>
    <w:rsid w:val="004D55FA"/>
    <w:rsid w:val="004D5607"/>
    <w:rsid w:val="004D564C"/>
    <w:rsid w:val="004D568B"/>
    <w:rsid w:val="004D578B"/>
    <w:rsid w:val="004D58BF"/>
    <w:rsid w:val="004D58EF"/>
    <w:rsid w:val="004D58FB"/>
    <w:rsid w:val="004D59FB"/>
    <w:rsid w:val="004D5A96"/>
    <w:rsid w:val="004D5A9F"/>
    <w:rsid w:val="004D5B58"/>
    <w:rsid w:val="004D5B86"/>
    <w:rsid w:val="004D5C17"/>
    <w:rsid w:val="004D5C54"/>
    <w:rsid w:val="004D5CF6"/>
    <w:rsid w:val="004D5D5E"/>
    <w:rsid w:val="004D5D76"/>
    <w:rsid w:val="004D5D92"/>
    <w:rsid w:val="004D5DD5"/>
    <w:rsid w:val="004D5E27"/>
    <w:rsid w:val="004D5E75"/>
    <w:rsid w:val="004D5E98"/>
    <w:rsid w:val="004D5E9D"/>
    <w:rsid w:val="004D5EAA"/>
    <w:rsid w:val="004D5F08"/>
    <w:rsid w:val="004D6016"/>
    <w:rsid w:val="004D608F"/>
    <w:rsid w:val="004D60B4"/>
    <w:rsid w:val="004D6143"/>
    <w:rsid w:val="004D6168"/>
    <w:rsid w:val="004D623D"/>
    <w:rsid w:val="004D6247"/>
    <w:rsid w:val="004D646F"/>
    <w:rsid w:val="004D64AC"/>
    <w:rsid w:val="004D6514"/>
    <w:rsid w:val="004D65AB"/>
    <w:rsid w:val="004D6627"/>
    <w:rsid w:val="004D66A2"/>
    <w:rsid w:val="004D66E8"/>
    <w:rsid w:val="004D6807"/>
    <w:rsid w:val="004D6838"/>
    <w:rsid w:val="004D689B"/>
    <w:rsid w:val="004D68CD"/>
    <w:rsid w:val="004D696B"/>
    <w:rsid w:val="004D6A41"/>
    <w:rsid w:val="004D6B12"/>
    <w:rsid w:val="004D6BBF"/>
    <w:rsid w:val="004D6C29"/>
    <w:rsid w:val="004D6C7A"/>
    <w:rsid w:val="004D6D44"/>
    <w:rsid w:val="004D6DF0"/>
    <w:rsid w:val="004D6E1E"/>
    <w:rsid w:val="004D6E74"/>
    <w:rsid w:val="004D6E98"/>
    <w:rsid w:val="004D6EF9"/>
    <w:rsid w:val="004D6F0C"/>
    <w:rsid w:val="004D6FA4"/>
    <w:rsid w:val="004D708E"/>
    <w:rsid w:val="004D709B"/>
    <w:rsid w:val="004D713A"/>
    <w:rsid w:val="004D7142"/>
    <w:rsid w:val="004D7253"/>
    <w:rsid w:val="004D7299"/>
    <w:rsid w:val="004D72AA"/>
    <w:rsid w:val="004D72BB"/>
    <w:rsid w:val="004D72D9"/>
    <w:rsid w:val="004D730E"/>
    <w:rsid w:val="004D73D8"/>
    <w:rsid w:val="004D741A"/>
    <w:rsid w:val="004D741C"/>
    <w:rsid w:val="004D7424"/>
    <w:rsid w:val="004D743F"/>
    <w:rsid w:val="004D746B"/>
    <w:rsid w:val="004D7498"/>
    <w:rsid w:val="004D7535"/>
    <w:rsid w:val="004D757B"/>
    <w:rsid w:val="004D75F8"/>
    <w:rsid w:val="004D7621"/>
    <w:rsid w:val="004D77C7"/>
    <w:rsid w:val="004D7801"/>
    <w:rsid w:val="004D7830"/>
    <w:rsid w:val="004D7864"/>
    <w:rsid w:val="004D787C"/>
    <w:rsid w:val="004D789A"/>
    <w:rsid w:val="004D791E"/>
    <w:rsid w:val="004D7923"/>
    <w:rsid w:val="004D7925"/>
    <w:rsid w:val="004D79D1"/>
    <w:rsid w:val="004D7A08"/>
    <w:rsid w:val="004D7B04"/>
    <w:rsid w:val="004D7B62"/>
    <w:rsid w:val="004D7B7E"/>
    <w:rsid w:val="004D7B90"/>
    <w:rsid w:val="004D7BE3"/>
    <w:rsid w:val="004D7C40"/>
    <w:rsid w:val="004D7C65"/>
    <w:rsid w:val="004D7D05"/>
    <w:rsid w:val="004D7D15"/>
    <w:rsid w:val="004D7D3C"/>
    <w:rsid w:val="004D7D5B"/>
    <w:rsid w:val="004D7D93"/>
    <w:rsid w:val="004D7E9B"/>
    <w:rsid w:val="004D7EC7"/>
    <w:rsid w:val="004D7F2F"/>
    <w:rsid w:val="004D7F5F"/>
    <w:rsid w:val="004D7F61"/>
    <w:rsid w:val="004D7FC4"/>
    <w:rsid w:val="004E003D"/>
    <w:rsid w:val="004E00D5"/>
    <w:rsid w:val="004E011A"/>
    <w:rsid w:val="004E011B"/>
    <w:rsid w:val="004E01B1"/>
    <w:rsid w:val="004E02B0"/>
    <w:rsid w:val="004E0333"/>
    <w:rsid w:val="004E0396"/>
    <w:rsid w:val="004E03A7"/>
    <w:rsid w:val="004E03DB"/>
    <w:rsid w:val="004E0474"/>
    <w:rsid w:val="004E04BB"/>
    <w:rsid w:val="004E04E6"/>
    <w:rsid w:val="004E0653"/>
    <w:rsid w:val="004E066A"/>
    <w:rsid w:val="004E066D"/>
    <w:rsid w:val="004E0698"/>
    <w:rsid w:val="004E06F4"/>
    <w:rsid w:val="004E072E"/>
    <w:rsid w:val="004E0796"/>
    <w:rsid w:val="004E07BE"/>
    <w:rsid w:val="004E07F9"/>
    <w:rsid w:val="004E08D5"/>
    <w:rsid w:val="004E08DD"/>
    <w:rsid w:val="004E0984"/>
    <w:rsid w:val="004E09A7"/>
    <w:rsid w:val="004E0AEA"/>
    <w:rsid w:val="004E0C48"/>
    <w:rsid w:val="004E0D67"/>
    <w:rsid w:val="004E0DB9"/>
    <w:rsid w:val="004E0E77"/>
    <w:rsid w:val="004E0E7A"/>
    <w:rsid w:val="004E0EE9"/>
    <w:rsid w:val="004E0F20"/>
    <w:rsid w:val="004E0F35"/>
    <w:rsid w:val="004E1003"/>
    <w:rsid w:val="004E100F"/>
    <w:rsid w:val="004E102A"/>
    <w:rsid w:val="004E102E"/>
    <w:rsid w:val="004E10E7"/>
    <w:rsid w:val="004E118F"/>
    <w:rsid w:val="004E11AB"/>
    <w:rsid w:val="004E1201"/>
    <w:rsid w:val="004E1229"/>
    <w:rsid w:val="004E1360"/>
    <w:rsid w:val="004E1465"/>
    <w:rsid w:val="004E14A9"/>
    <w:rsid w:val="004E15A0"/>
    <w:rsid w:val="004E160D"/>
    <w:rsid w:val="004E166D"/>
    <w:rsid w:val="004E16F7"/>
    <w:rsid w:val="004E17CC"/>
    <w:rsid w:val="004E18AE"/>
    <w:rsid w:val="004E18CE"/>
    <w:rsid w:val="004E1963"/>
    <w:rsid w:val="004E19B4"/>
    <w:rsid w:val="004E19B9"/>
    <w:rsid w:val="004E1A11"/>
    <w:rsid w:val="004E1A2B"/>
    <w:rsid w:val="004E1A65"/>
    <w:rsid w:val="004E1BB9"/>
    <w:rsid w:val="004E1C94"/>
    <w:rsid w:val="004E1CA1"/>
    <w:rsid w:val="004E1CB4"/>
    <w:rsid w:val="004E1CDB"/>
    <w:rsid w:val="004E1D03"/>
    <w:rsid w:val="004E1DF9"/>
    <w:rsid w:val="004E1EF7"/>
    <w:rsid w:val="004E1F42"/>
    <w:rsid w:val="004E1F9D"/>
    <w:rsid w:val="004E2087"/>
    <w:rsid w:val="004E21A1"/>
    <w:rsid w:val="004E22CC"/>
    <w:rsid w:val="004E2388"/>
    <w:rsid w:val="004E2393"/>
    <w:rsid w:val="004E23C9"/>
    <w:rsid w:val="004E241D"/>
    <w:rsid w:val="004E24A2"/>
    <w:rsid w:val="004E24D0"/>
    <w:rsid w:val="004E2595"/>
    <w:rsid w:val="004E25C7"/>
    <w:rsid w:val="004E262B"/>
    <w:rsid w:val="004E265C"/>
    <w:rsid w:val="004E2698"/>
    <w:rsid w:val="004E26AA"/>
    <w:rsid w:val="004E2752"/>
    <w:rsid w:val="004E279C"/>
    <w:rsid w:val="004E2866"/>
    <w:rsid w:val="004E2948"/>
    <w:rsid w:val="004E2A14"/>
    <w:rsid w:val="004E2A76"/>
    <w:rsid w:val="004E2B00"/>
    <w:rsid w:val="004E2BA8"/>
    <w:rsid w:val="004E2CC8"/>
    <w:rsid w:val="004E2CCC"/>
    <w:rsid w:val="004E2D8A"/>
    <w:rsid w:val="004E2E64"/>
    <w:rsid w:val="004E2EA2"/>
    <w:rsid w:val="004E2F14"/>
    <w:rsid w:val="004E2F69"/>
    <w:rsid w:val="004E3033"/>
    <w:rsid w:val="004E3036"/>
    <w:rsid w:val="004E303F"/>
    <w:rsid w:val="004E30E7"/>
    <w:rsid w:val="004E30F7"/>
    <w:rsid w:val="004E3113"/>
    <w:rsid w:val="004E3130"/>
    <w:rsid w:val="004E3161"/>
    <w:rsid w:val="004E3168"/>
    <w:rsid w:val="004E319F"/>
    <w:rsid w:val="004E321F"/>
    <w:rsid w:val="004E323C"/>
    <w:rsid w:val="004E32D3"/>
    <w:rsid w:val="004E3314"/>
    <w:rsid w:val="004E3439"/>
    <w:rsid w:val="004E3582"/>
    <w:rsid w:val="004E3588"/>
    <w:rsid w:val="004E35CD"/>
    <w:rsid w:val="004E35D9"/>
    <w:rsid w:val="004E3606"/>
    <w:rsid w:val="004E3635"/>
    <w:rsid w:val="004E3658"/>
    <w:rsid w:val="004E3799"/>
    <w:rsid w:val="004E3846"/>
    <w:rsid w:val="004E395F"/>
    <w:rsid w:val="004E3973"/>
    <w:rsid w:val="004E39A5"/>
    <w:rsid w:val="004E39C0"/>
    <w:rsid w:val="004E3A95"/>
    <w:rsid w:val="004E3AD2"/>
    <w:rsid w:val="004E3B45"/>
    <w:rsid w:val="004E3B5A"/>
    <w:rsid w:val="004E3BD9"/>
    <w:rsid w:val="004E3C0E"/>
    <w:rsid w:val="004E3C46"/>
    <w:rsid w:val="004E3C8B"/>
    <w:rsid w:val="004E3CF8"/>
    <w:rsid w:val="004E3D27"/>
    <w:rsid w:val="004E3DB0"/>
    <w:rsid w:val="004E3E10"/>
    <w:rsid w:val="004E3E5E"/>
    <w:rsid w:val="004E3F1E"/>
    <w:rsid w:val="004E3F24"/>
    <w:rsid w:val="004E402D"/>
    <w:rsid w:val="004E404C"/>
    <w:rsid w:val="004E40BF"/>
    <w:rsid w:val="004E418D"/>
    <w:rsid w:val="004E41FB"/>
    <w:rsid w:val="004E426F"/>
    <w:rsid w:val="004E42CC"/>
    <w:rsid w:val="004E42DF"/>
    <w:rsid w:val="004E42F0"/>
    <w:rsid w:val="004E4316"/>
    <w:rsid w:val="004E431B"/>
    <w:rsid w:val="004E4335"/>
    <w:rsid w:val="004E4365"/>
    <w:rsid w:val="004E43C5"/>
    <w:rsid w:val="004E43EC"/>
    <w:rsid w:val="004E4541"/>
    <w:rsid w:val="004E4556"/>
    <w:rsid w:val="004E459D"/>
    <w:rsid w:val="004E4622"/>
    <w:rsid w:val="004E4699"/>
    <w:rsid w:val="004E4771"/>
    <w:rsid w:val="004E491B"/>
    <w:rsid w:val="004E4942"/>
    <w:rsid w:val="004E496D"/>
    <w:rsid w:val="004E49CA"/>
    <w:rsid w:val="004E4A5D"/>
    <w:rsid w:val="004E4AEC"/>
    <w:rsid w:val="004E4BEA"/>
    <w:rsid w:val="004E4D29"/>
    <w:rsid w:val="004E4D54"/>
    <w:rsid w:val="004E4D98"/>
    <w:rsid w:val="004E4DC9"/>
    <w:rsid w:val="004E4DCF"/>
    <w:rsid w:val="004E4E21"/>
    <w:rsid w:val="004E4EC8"/>
    <w:rsid w:val="004E4F2F"/>
    <w:rsid w:val="004E4F88"/>
    <w:rsid w:val="004E501C"/>
    <w:rsid w:val="004E5048"/>
    <w:rsid w:val="004E5149"/>
    <w:rsid w:val="004E5172"/>
    <w:rsid w:val="004E5199"/>
    <w:rsid w:val="004E51A7"/>
    <w:rsid w:val="004E51BA"/>
    <w:rsid w:val="004E5245"/>
    <w:rsid w:val="004E5282"/>
    <w:rsid w:val="004E5286"/>
    <w:rsid w:val="004E5299"/>
    <w:rsid w:val="004E52CF"/>
    <w:rsid w:val="004E53C1"/>
    <w:rsid w:val="004E53E0"/>
    <w:rsid w:val="004E5422"/>
    <w:rsid w:val="004E548F"/>
    <w:rsid w:val="004E54DF"/>
    <w:rsid w:val="004E5517"/>
    <w:rsid w:val="004E5534"/>
    <w:rsid w:val="004E55D8"/>
    <w:rsid w:val="004E5634"/>
    <w:rsid w:val="004E563E"/>
    <w:rsid w:val="004E565B"/>
    <w:rsid w:val="004E566F"/>
    <w:rsid w:val="004E56F2"/>
    <w:rsid w:val="004E572B"/>
    <w:rsid w:val="004E57A6"/>
    <w:rsid w:val="004E57B4"/>
    <w:rsid w:val="004E5860"/>
    <w:rsid w:val="004E5924"/>
    <w:rsid w:val="004E5975"/>
    <w:rsid w:val="004E5A98"/>
    <w:rsid w:val="004E5A9D"/>
    <w:rsid w:val="004E5ACF"/>
    <w:rsid w:val="004E5B7A"/>
    <w:rsid w:val="004E5B89"/>
    <w:rsid w:val="004E5C24"/>
    <w:rsid w:val="004E5C2B"/>
    <w:rsid w:val="004E5C74"/>
    <w:rsid w:val="004E5E20"/>
    <w:rsid w:val="004E5E24"/>
    <w:rsid w:val="004E5E3F"/>
    <w:rsid w:val="004E5E47"/>
    <w:rsid w:val="004E5F4C"/>
    <w:rsid w:val="004E5F78"/>
    <w:rsid w:val="004E5FB9"/>
    <w:rsid w:val="004E5FED"/>
    <w:rsid w:val="004E6029"/>
    <w:rsid w:val="004E6069"/>
    <w:rsid w:val="004E6116"/>
    <w:rsid w:val="004E6155"/>
    <w:rsid w:val="004E615F"/>
    <w:rsid w:val="004E6185"/>
    <w:rsid w:val="004E61AE"/>
    <w:rsid w:val="004E61B4"/>
    <w:rsid w:val="004E61E9"/>
    <w:rsid w:val="004E621A"/>
    <w:rsid w:val="004E6334"/>
    <w:rsid w:val="004E63D2"/>
    <w:rsid w:val="004E63FE"/>
    <w:rsid w:val="004E6551"/>
    <w:rsid w:val="004E6561"/>
    <w:rsid w:val="004E65D6"/>
    <w:rsid w:val="004E65E9"/>
    <w:rsid w:val="004E66BF"/>
    <w:rsid w:val="004E6726"/>
    <w:rsid w:val="004E67A2"/>
    <w:rsid w:val="004E67CC"/>
    <w:rsid w:val="004E6810"/>
    <w:rsid w:val="004E6849"/>
    <w:rsid w:val="004E6855"/>
    <w:rsid w:val="004E68E1"/>
    <w:rsid w:val="004E6931"/>
    <w:rsid w:val="004E69F5"/>
    <w:rsid w:val="004E6A15"/>
    <w:rsid w:val="004E6A67"/>
    <w:rsid w:val="004E6AA8"/>
    <w:rsid w:val="004E6BC5"/>
    <w:rsid w:val="004E6BCB"/>
    <w:rsid w:val="004E6BE4"/>
    <w:rsid w:val="004E6C95"/>
    <w:rsid w:val="004E6CBB"/>
    <w:rsid w:val="004E6CEC"/>
    <w:rsid w:val="004E6CF1"/>
    <w:rsid w:val="004E6DB1"/>
    <w:rsid w:val="004E6DC5"/>
    <w:rsid w:val="004E6DD0"/>
    <w:rsid w:val="004E6E69"/>
    <w:rsid w:val="004E6EBB"/>
    <w:rsid w:val="004E70F0"/>
    <w:rsid w:val="004E7117"/>
    <w:rsid w:val="004E71BA"/>
    <w:rsid w:val="004E71DC"/>
    <w:rsid w:val="004E7244"/>
    <w:rsid w:val="004E725A"/>
    <w:rsid w:val="004E7292"/>
    <w:rsid w:val="004E7328"/>
    <w:rsid w:val="004E7423"/>
    <w:rsid w:val="004E75C2"/>
    <w:rsid w:val="004E75E7"/>
    <w:rsid w:val="004E76A2"/>
    <w:rsid w:val="004E76C4"/>
    <w:rsid w:val="004E76D6"/>
    <w:rsid w:val="004E7779"/>
    <w:rsid w:val="004E77A3"/>
    <w:rsid w:val="004E781F"/>
    <w:rsid w:val="004E788C"/>
    <w:rsid w:val="004E78F2"/>
    <w:rsid w:val="004E7956"/>
    <w:rsid w:val="004E7A64"/>
    <w:rsid w:val="004E7A81"/>
    <w:rsid w:val="004E7ABC"/>
    <w:rsid w:val="004E7AC4"/>
    <w:rsid w:val="004E7B66"/>
    <w:rsid w:val="004E7C89"/>
    <w:rsid w:val="004E7CDC"/>
    <w:rsid w:val="004E7E7C"/>
    <w:rsid w:val="004E7F46"/>
    <w:rsid w:val="004E7FA6"/>
    <w:rsid w:val="004F00B3"/>
    <w:rsid w:val="004F00F8"/>
    <w:rsid w:val="004F00F9"/>
    <w:rsid w:val="004F021B"/>
    <w:rsid w:val="004F02BA"/>
    <w:rsid w:val="004F03A7"/>
    <w:rsid w:val="004F045A"/>
    <w:rsid w:val="004F04E8"/>
    <w:rsid w:val="004F052A"/>
    <w:rsid w:val="004F052F"/>
    <w:rsid w:val="004F0560"/>
    <w:rsid w:val="004F0575"/>
    <w:rsid w:val="004F0588"/>
    <w:rsid w:val="004F05E1"/>
    <w:rsid w:val="004F05F5"/>
    <w:rsid w:val="004F0714"/>
    <w:rsid w:val="004F073C"/>
    <w:rsid w:val="004F0741"/>
    <w:rsid w:val="004F075D"/>
    <w:rsid w:val="004F0809"/>
    <w:rsid w:val="004F08AE"/>
    <w:rsid w:val="004F08F2"/>
    <w:rsid w:val="004F09EE"/>
    <w:rsid w:val="004F0A03"/>
    <w:rsid w:val="004F0A11"/>
    <w:rsid w:val="004F0A47"/>
    <w:rsid w:val="004F0B07"/>
    <w:rsid w:val="004F0B2B"/>
    <w:rsid w:val="004F0B77"/>
    <w:rsid w:val="004F0BCC"/>
    <w:rsid w:val="004F0C18"/>
    <w:rsid w:val="004F0C68"/>
    <w:rsid w:val="004F0CED"/>
    <w:rsid w:val="004F0CF4"/>
    <w:rsid w:val="004F0D21"/>
    <w:rsid w:val="004F0D46"/>
    <w:rsid w:val="004F0D8E"/>
    <w:rsid w:val="004F0DC3"/>
    <w:rsid w:val="004F0E12"/>
    <w:rsid w:val="004F0E28"/>
    <w:rsid w:val="004F0ECD"/>
    <w:rsid w:val="004F0F9E"/>
    <w:rsid w:val="004F10F6"/>
    <w:rsid w:val="004F1177"/>
    <w:rsid w:val="004F119B"/>
    <w:rsid w:val="004F1361"/>
    <w:rsid w:val="004F13EE"/>
    <w:rsid w:val="004F1465"/>
    <w:rsid w:val="004F14E7"/>
    <w:rsid w:val="004F1532"/>
    <w:rsid w:val="004F157B"/>
    <w:rsid w:val="004F15B9"/>
    <w:rsid w:val="004F15F0"/>
    <w:rsid w:val="004F166E"/>
    <w:rsid w:val="004F1828"/>
    <w:rsid w:val="004F18B6"/>
    <w:rsid w:val="004F1920"/>
    <w:rsid w:val="004F1946"/>
    <w:rsid w:val="004F1985"/>
    <w:rsid w:val="004F1997"/>
    <w:rsid w:val="004F1A66"/>
    <w:rsid w:val="004F1A91"/>
    <w:rsid w:val="004F1AAB"/>
    <w:rsid w:val="004F1B01"/>
    <w:rsid w:val="004F1B41"/>
    <w:rsid w:val="004F1BA1"/>
    <w:rsid w:val="004F1BF8"/>
    <w:rsid w:val="004F1C06"/>
    <w:rsid w:val="004F1C1D"/>
    <w:rsid w:val="004F1C3C"/>
    <w:rsid w:val="004F1C6A"/>
    <w:rsid w:val="004F1D62"/>
    <w:rsid w:val="004F1D7D"/>
    <w:rsid w:val="004F1D9E"/>
    <w:rsid w:val="004F1E24"/>
    <w:rsid w:val="004F1E33"/>
    <w:rsid w:val="004F1EBB"/>
    <w:rsid w:val="004F1EF6"/>
    <w:rsid w:val="004F1F10"/>
    <w:rsid w:val="004F1F6D"/>
    <w:rsid w:val="004F1FF8"/>
    <w:rsid w:val="004F1FFE"/>
    <w:rsid w:val="004F2022"/>
    <w:rsid w:val="004F2066"/>
    <w:rsid w:val="004F2148"/>
    <w:rsid w:val="004F21D5"/>
    <w:rsid w:val="004F21E1"/>
    <w:rsid w:val="004F2248"/>
    <w:rsid w:val="004F22FA"/>
    <w:rsid w:val="004F2319"/>
    <w:rsid w:val="004F2473"/>
    <w:rsid w:val="004F2590"/>
    <w:rsid w:val="004F25B4"/>
    <w:rsid w:val="004F26A2"/>
    <w:rsid w:val="004F2717"/>
    <w:rsid w:val="004F275C"/>
    <w:rsid w:val="004F2827"/>
    <w:rsid w:val="004F2829"/>
    <w:rsid w:val="004F2845"/>
    <w:rsid w:val="004F28A2"/>
    <w:rsid w:val="004F28A6"/>
    <w:rsid w:val="004F28DB"/>
    <w:rsid w:val="004F29E2"/>
    <w:rsid w:val="004F2A2F"/>
    <w:rsid w:val="004F2ADD"/>
    <w:rsid w:val="004F2CBA"/>
    <w:rsid w:val="004F2CC9"/>
    <w:rsid w:val="004F2E90"/>
    <w:rsid w:val="004F2ECC"/>
    <w:rsid w:val="004F2EF4"/>
    <w:rsid w:val="004F2F6E"/>
    <w:rsid w:val="004F2FB7"/>
    <w:rsid w:val="004F2FFD"/>
    <w:rsid w:val="004F306C"/>
    <w:rsid w:val="004F30A0"/>
    <w:rsid w:val="004F31EA"/>
    <w:rsid w:val="004F320B"/>
    <w:rsid w:val="004F322E"/>
    <w:rsid w:val="004F3238"/>
    <w:rsid w:val="004F324E"/>
    <w:rsid w:val="004F32A6"/>
    <w:rsid w:val="004F3334"/>
    <w:rsid w:val="004F338B"/>
    <w:rsid w:val="004F33A9"/>
    <w:rsid w:val="004F33C7"/>
    <w:rsid w:val="004F34C1"/>
    <w:rsid w:val="004F3504"/>
    <w:rsid w:val="004F356D"/>
    <w:rsid w:val="004F359E"/>
    <w:rsid w:val="004F35D6"/>
    <w:rsid w:val="004F35E9"/>
    <w:rsid w:val="004F360B"/>
    <w:rsid w:val="004F3623"/>
    <w:rsid w:val="004F3662"/>
    <w:rsid w:val="004F368E"/>
    <w:rsid w:val="004F3704"/>
    <w:rsid w:val="004F3706"/>
    <w:rsid w:val="004F37FB"/>
    <w:rsid w:val="004F382C"/>
    <w:rsid w:val="004F3851"/>
    <w:rsid w:val="004F3865"/>
    <w:rsid w:val="004F391A"/>
    <w:rsid w:val="004F3991"/>
    <w:rsid w:val="004F3A14"/>
    <w:rsid w:val="004F3B6A"/>
    <w:rsid w:val="004F3BEE"/>
    <w:rsid w:val="004F3CB3"/>
    <w:rsid w:val="004F3CC8"/>
    <w:rsid w:val="004F3CCD"/>
    <w:rsid w:val="004F3D4E"/>
    <w:rsid w:val="004F3D5D"/>
    <w:rsid w:val="004F3D8D"/>
    <w:rsid w:val="004F3DA4"/>
    <w:rsid w:val="004F3DE8"/>
    <w:rsid w:val="004F3E62"/>
    <w:rsid w:val="004F3EB2"/>
    <w:rsid w:val="004F3F60"/>
    <w:rsid w:val="004F3FF4"/>
    <w:rsid w:val="004F4032"/>
    <w:rsid w:val="004F403C"/>
    <w:rsid w:val="004F404E"/>
    <w:rsid w:val="004F40D6"/>
    <w:rsid w:val="004F40D8"/>
    <w:rsid w:val="004F40FE"/>
    <w:rsid w:val="004F41BC"/>
    <w:rsid w:val="004F428F"/>
    <w:rsid w:val="004F4294"/>
    <w:rsid w:val="004F442F"/>
    <w:rsid w:val="004F44D9"/>
    <w:rsid w:val="004F4550"/>
    <w:rsid w:val="004F459A"/>
    <w:rsid w:val="004F45B4"/>
    <w:rsid w:val="004F45C8"/>
    <w:rsid w:val="004F4613"/>
    <w:rsid w:val="004F4794"/>
    <w:rsid w:val="004F47CC"/>
    <w:rsid w:val="004F47E8"/>
    <w:rsid w:val="004F48B8"/>
    <w:rsid w:val="004F499D"/>
    <w:rsid w:val="004F4A21"/>
    <w:rsid w:val="004F4A49"/>
    <w:rsid w:val="004F4AB2"/>
    <w:rsid w:val="004F4B4E"/>
    <w:rsid w:val="004F4B91"/>
    <w:rsid w:val="004F4C3A"/>
    <w:rsid w:val="004F4CF9"/>
    <w:rsid w:val="004F4CFA"/>
    <w:rsid w:val="004F4D3C"/>
    <w:rsid w:val="004F4DDC"/>
    <w:rsid w:val="004F4E58"/>
    <w:rsid w:val="004F4EAC"/>
    <w:rsid w:val="004F4EDC"/>
    <w:rsid w:val="004F4F20"/>
    <w:rsid w:val="004F502F"/>
    <w:rsid w:val="004F503C"/>
    <w:rsid w:val="004F508C"/>
    <w:rsid w:val="004F5187"/>
    <w:rsid w:val="004F51AD"/>
    <w:rsid w:val="004F51D5"/>
    <w:rsid w:val="004F52DF"/>
    <w:rsid w:val="004F5418"/>
    <w:rsid w:val="004F54AA"/>
    <w:rsid w:val="004F54E5"/>
    <w:rsid w:val="004F564E"/>
    <w:rsid w:val="004F56D3"/>
    <w:rsid w:val="004F5776"/>
    <w:rsid w:val="004F57D4"/>
    <w:rsid w:val="004F580F"/>
    <w:rsid w:val="004F5823"/>
    <w:rsid w:val="004F5852"/>
    <w:rsid w:val="004F58E4"/>
    <w:rsid w:val="004F594D"/>
    <w:rsid w:val="004F5A5B"/>
    <w:rsid w:val="004F5A6F"/>
    <w:rsid w:val="004F5B12"/>
    <w:rsid w:val="004F5B27"/>
    <w:rsid w:val="004F5C13"/>
    <w:rsid w:val="004F5CE9"/>
    <w:rsid w:val="004F5D18"/>
    <w:rsid w:val="004F5D3B"/>
    <w:rsid w:val="004F5D43"/>
    <w:rsid w:val="004F5ED7"/>
    <w:rsid w:val="004F6004"/>
    <w:rsid w:val="004F6007"/>
    <w:rsid w:val="004F603D"/>
    <w:rsid w:val="004F6052"/>
    <w:rsid w:val="004F6065"/>
    <w:rsid w:val="004F61DD"/>
    <w:rsid w:val="004F623B"/>
    <w:rsid w:val="004F623F"/>
    <w:rsid w:val="004F6261"/>
    <w:rsid w:val="004F632A"/>
    <w:rsid w:val="004F639D"/>
    <w:rsid w:val="004F63C4"/>
    <w:rsid w:val="004F63F5"/>
    <w:rsid w:val="004F6485"/>
    <w:rsid w:val="004F6510"/>
    <w:rsid w:val="004F6520"/>
    <w:rsid w:val="004F654D"/>
    <w:rsid w:val="004F65E1"/>
    <w:rsid w:val="004F65E7"/>
    <w:rsid w:val="004F6605"/>
    <w:rsid w:val="004F6626"/>
    <w:rsid w:val="004F6680"/>
    <w:rsid w:val="004F66D0"/>
    <w:rsid w:val="004F672E"/>
    <w:rsid w:val="004F680C"/>
    <w:rsid w:val="004F68D2"/>
    <w:rsid w:val="004F6937"/>
    <w:rsid w:val="004F69A1"/>
    <w:rsid w:val="004F69B9"/>
    <w:rsid w:val="004F69DB"/>
    <w:rsid w:val="004F6A32"/>
    <w:rsid w:val="004F6A60"/>
    <w:rsid w:val="004F6A79"/>
    <w:rsid w:val="004F6AE1"/>
    <w:rsid w:val="004F6AE5"/>
    <w:rsid w:val="004F6AF1"/>
    <w:rsid w:val="004F6AF3"/>
    <w:rsid w:val="004F6BE2"/>
    <w:rsid w:val="004F6BF3"/>
    <w:rsid w:val="004F6C10"/>
    <w:rsid w:val="004F6CAA"/>
    <w:rsid w:val="004F6D79"/>
    <w:rsid w:val="004F6D99"/>
    <w:rsid w:val="004F6ECD"/>
    <w:rsid w:val="004F6EE9"/>
    <w:rsid w:val="004F6F47"/>
    <w:rsid w:val="004F6FE0"/>
    <w:rsid w:val="004F70B9"/>
    <w:rsid w:val="004F70E6"/>
    <w:rsid w:val="004F71A7"/>
    <w:rsid w:val="004F7215"/>
    <w:rsid w:val="004F7234"/>
    <w:rsid w:val="004F7237"/>
    <w:rsid w:val="004F7304"/>
    <w:rsid w:val="004F7319"/>
    <w:rsid w:val="004F7372"/>
    <w:rsid w:val="004F7373"/>
    <w:rsid w:val="004F73F5"/>
    <w:rsid w:val="004F7487"/>
    <w:rsid w:val="004F7554"/>
    <w:rsid w:val="004F76F5"/>
    <w:rsid w:val="004F7747"/>
    <w:rsid w:val="004F7771"/>
    <w:rsid w:val="004F77EF"/>
    <w:rsid w:val="004F77F3"/>
    <w:rsid w:val="004F7878"/>
    <w:rsid w:val="004F787E"/>
    <w:rsid w:val="004F78D6"/>
    <w:rsid w:val="004F791C"/>
    <w:rsid w:val="004F7993"/>
    <w:rsid w:val="004F79DD"/>
    <w:rsid w:val="004F7BA3"/>
    <w:rsid w:val="004F7BED"/>
    <w:rsid w:val="004F7C05"/>
    <w:rsid w:val="004F7C6D"/>
    <w:rsid w:val="004F7DB1"/>
    <w:rsid w:val="004F7E29"/>
    <w:rsid w:val="004F7E6F"/>
    <w:rsid w:val="004F7FA9"/>
    <w:rsid w:val="004F7FC7"/>
    <w:rsid w:val="0050004A"/>
    <w:rsid w:val="00500069"/>
    <w:rsid w:val="00500082"/>
    <w:rsid w:val="00500089"/>
    <w:rsid w:val="00500133"/>
    <w:rsid w:val="005001C9"/>
    <w:rsid w:val="005001CF"/>
    <w:rsid w:val="005002DD"/>
    <w:rsid w:val="0050034C"/>
    <w:rsid w:val="00500371"/>
    <w:rsid w:val="0050039D"/>
    <w:rsid w:val="005003BD"/>
    <w:rsid w:val="00500455"/>
    <w:rsid w:val="005004AF"/>
    <w:rsid w:val="00500526"/>
    <w:rsid w:val="00500531"/>
    <w:rsid w:val="00500624"/>
    <w:rsid w:val="00500657"/>
    <w:rsid w:val="00500668"/>
    <w:rsid w:val="00500699"/>
    <w:rsid w:val="0050071C"/>
    <w:rsid w:val="0050073C"/>
    <w:rsid w:val="005007AE"/>
    <w:rsid w:val="0050081A"/>
    <w:rsid w:val="005008A8"/>
    <w:rsid w:val="005008B2"/>
    <w:rsid w:val="0050099B"/>
    <w:rsid w:val="005009F3"/>
    <w:rsid w:val="00500A74"/>
    <w:rsid w:val="00500A8F"/>
    <w:rsid w:val="00500A9E"/>
    <w:rsid w:val="00500A9F"/>
    <w:rsid w:val="00500AAA"/>
    <w:rsid w:val="00500B16"/>
    <w:rsid w:val="00500B37"/>
    <w:rsid w:val="00500B64"/>
    <w:rsid w:val="00500C4E"/>
    <w:rsid w:val="00500C4F"/>
    <w:rsid w:val="00500CF4"/>
    <w:rsid w:val="00500D64"/>
    <w:rsid w:val="00500E75"/>
    <w:rsid w:val="00500F2C"/>
    <w:rsid w:val="00500F50"/>
    <w:rsid w:val="00500F73"/>
    <w:rsid w:val="00500F8B"/>
    <w:rsid w:val="00500FA1"/>
    <w:rsid w:val="00500FDB"/>
    <w:rsid w:val="00501037"/>
    <w:rsid w:val="005010B8"/>
    <w:rsid w:val="0050112F"/>
    <w:rsid w:val="00501181"/>
    <w:rsid w:val="00501254"/>
    <w:rsid w:val="00501381"/>
    <w:rsid w:val="00501412"/>
    <w:rsid w:val="00501450"/>
    <w:rsid w:val="00501493"/>
    <w:rsid w:val="00501535"/>
    <w:rsid w:val="005015A1"/>
    <w:rsid w:val="005015C2"/>
    <w:rsid w:val="0050160B"/>
    <w:rsid w:val="005017A6"/>
    <w:rsid w:val="0050181D"/>
    <w:rsid w:val="005018FD"/>
    <w:rsid w:val="005019B5"/>
    <w:rsid w:val="00501BB7"/>
    <w:rsid w:val="00501C94"/>
    <w:rsid w:val="00501C9B"/>
    <w:rsid w:val="00501CA4"/>
    <w:rsid w:val="00501D36"/>
    <w:rsid w:val="00501D3E"/>
    <w:rsid w:val="00501DF3"/>
    <w:rsid w:val="00501E91"/>
    <w:rsid w:val="00501E96"/>
    <w:rsid w:val="00501EE3"/>
    <w:rsid w:val="00501FAD"/>
    <w:rsid w:val="00501FD5"/>
    <w:rsid w:val="00502002"/>
    <w:rsid w:val="00502056"/>
    <w:rsid w:val="0050207D"/>
    <w:rsid w:val="00502231"/>
    <w:rsid w:val="00502241"/>
    <w:rsid w:val="0050224D"/>
    <w:rsid w:val="00502315"/>
    <w:rsid w:val="00502347"/>
    <w:rsid w:val="0050240A"/>
    <w:rsid w:val="0050247F"/>
    <w:rsid w:val="005024A2"/>
    <w:rsid w:val="005024B1"/>
    <w:rsid w:val="00502542"/>
    <w:rsid w:val="0050256A"/>
    <w:rsid w:val="00502588"/>
    <w:rsid w:val="005025CD"/>
    <w:rsid w:val="00502610"/>
    <w:rsid w:val="00502622"/>
    <w:rsid w:val="0050266D"/>
    <w:rsid w:val="005026AF"/>
    <w:rsid w:val="005026BA"/>
    <w:rsid w:val="005027A3"/>
    <w:rsid w:val="005027C6"/>
    <w:rsid w:val="00502863"/>
    <w:rsid w:val="00502981"/>
    <w:rsid w:val="005029E1"/>
    <w:rsid w:val="005029E6"/>
    <w:rsid w:val="005029FD"/>
    <w:rsid w:val="00502A20"/>
    <w:rsid w:val="00502A38"/>
    <w:rsid w:val="00502BB0"/>
    <w:rsid w:val="00502C61"/>
    <w:rsid w:val="00502CBF"/>
    <w:rsid w:val="00502D9C"/>
    <w:rsid w:val="00502DDC"/>
    <w:rsid w:val="00502DFC"/>
    <w:rsid w:val="00502F3A"/>
    <w:rsid w:val="00502F88"/>
    <w:rsid w:val="00503022"/>
    <w:rsid w:val="00503024"/>
    <w:rsid w:val="00503134"/>
    <w:rsid w:val="005031B3"/>
    <w:rsid w:val="00503256"/>
    <w:rsid w:val="005032DB"/>
    <w:rsid w:val="0050330C"/>
    <w:rsid w:val="00503328"/>
    <w:rsid w:val="00503355"/>
    <w:rsid w:val="00503371"/>
    <w:rsid w:val="005033ED"/>
    <w:rsid w:val="005033FA"/>
    <w:rsid w:val="00503426"/>
    <w:rsid w:val="00503473"/>
    <w:rsid w:val="0050350A"/>
    <w:rsid w:val="0050356C"/>
    <w:rsid w:val="0050357A"/>
    <w:rsid w:val="005035C1"/>
    <w:rsid w:val="005035DB"/>
    <w:rsid w:val="005035FC"/>
    <w:rsid w:val="00503720"/>
    <w:rsid w:val="00503842"/>
    <w:rsid w:val="0050384F"/>
    <w:rsid w:val="005038B4"/>
    <w:rsid w:val="00503972"/>
    <w:rsid w:val="005039A4"/>
    <w:rsid w:val="005039B4"/>
    <w:rsid w:val="00503A07"/>
    <w:rsid w:val="00503A4D"/>
    <w:rsid w:val="00503A4E"/>
    <w:rsid w:val="00503A96"/>
    <w:rsid w:val="00503C37"/>
    <w:rsid w:val="00503C47"/>
    <w:rsid w:val="00503CE0"/>
    <w:rsid w:val="00503D01"/>
    <w:rsid w:val="00503D07"/>
    <w:rsid w:val="00503DBF"/>
    <w:rsid w:val="00503DE5"/>
    <w:rsid w:val="00503E09"/>
    <w:rsid w:val="00503E19"/>
    <w:rsid w:val="00503E21"/>
    <w:rsid w:val="00503E52"/>
    <w:rsid w:val="00503F47"/>
    <w:rsid w:val="00503F4D"/>
    <w:rsid w:val="00503F57"/>
    <w:rsid w:val="00503F65"/>
    <w:rsid w:val="00503F66"/>
    <w:rsid w:val="00503FF3"/>
    <w:rsid w:val="0050403C"/>
    <w:rsid w:val="0050404A"/>
    <w:rsid w:val="00504061"/>
    <w:rsid w:val="00504077"/>
    <w:rsid w:val="00504117"/>
    <w:rsid w:val="00504192"/>
    <w:rsid w:val="00504328"/>
    <w:rsid w:val="00504366"/>
    <w:rsid w:val="005043D5"/>
    <w:rsid w:val="00504439"/>
    <w:rsid w:val="00504441"/>
    <w:rsid w:val="00504522"/>
    <w:rsid w:val="00504532"/>
    <w:rsid w:val="00504580"/>
    <w:rsid w:val="00504583"/>
    <w:rsid w:val="00504590"/>
    <w:rsid w:val="00504678"/>
    <w:rsid w:val="00504681"/>
    <w:rsid w:val="0050469A"/>
    <w:rsid w:val="005046C0"/>
    <w:rsid w:val="0050470C"/>
    <w:rsid w:val="00504879"/>
    <w:rsid w:val="0050487A"/>
    <w:rsid w:val="0050488B"/>
    <w:rsid w:val="00504906"/>
    <w:rsid w:val="00504992"/>
    <w:rsid w:val="005049EC"/>
    <w:rsid w:val="00504AB4"/>
    <w:rsid w:val="00504AF3"/>
    <w:rsid w:val="00504B48"/>
    <w:rsid w:val="00504BA1"/>
    <w:rsid w:val="00504BD8"/>
    <w:rsid w:val="00504C0C"/>
    <w:rsid w:val="00504CF5"/>
    <w:rsid w:val="00504D69"/>
    <w:rsid w:val="00504EC1"/>
    <w:rsid w:val="00504EE5"/>
    <w:rsid w:val="00504F27"/>
    <w:rsid w:val="00505017"/>
    <w:rsid w:val="0050502A"/>
    <w:rsid w:val="005050A0"/>
    <w:rsid w:val="005050BB"/>
    <w:rsid w:val="00505139"/>
    <w:rsid w:val="00505162"/>
    <w:rsid w:val="00505223"/>
    <w:rsid w:val="00505329"/>
    <w:rsid w:val="005053C0"/>
    <w:rsid w:val="005053D0"/>
    <w:rsid w:val="00505499"/>
    <w:rsid w:val="005054A0"/>
    <w:rsid w:val="00505501"/>
    <w:rsid w:val="00505620"/>
    <w:rsid w:val="0050564D"/>
    <w:rsid w:val="00505667"/>
    <w:rsid w:val="00505672"/>
    <w:rsid w:val="005056CC"/>
    <w:rsid w:val="00505836"/>
    <w:rsid w:val="00505868"/>
    <w:rsid w:val="0050588C"/>
    <w:rsid w:val="00505936"/>
    <w:rsid w:val="005059A6"/>
    <w:rsid w:val="00505AB1"/>
    <w:rsid w:val="00505B04"/>
    <w:rsid w:val="00505B80"/>
    <w:rsid w:val="00505BD1"/>
    <w:rsid w:val="00505BE3"/>
    <w:rsid w:val="00505C00"/>
    <w:rsid w:val="00505C0C"/>
    <w:rsid w:val="00505D39"/>
    <w:rsid w:val="00505D5A"/>
    <w:rsid w:val="00505D87"/>
    <w:rsid w:val="00505DA4"/>
    <w:rsid w:val="00505E11"/>
    <w:rsid w:val="00505E47"/>
    <w:rsid w:val="00505E9E"/>
    <w:rsid w:val="00505F3F"/>
    <w:rsid w:val="00505F5F"/>
    <w:rsid w:val="00505F7C"/>
    <w:rsid w:val="00506048"/>
    <w:rsid w:val="00506084"/>
    <w:rsid w:val="005060E3"/>
    <w:rsid w:val="00506166"/>
    <w:rsid w:val="00506178"/>
    <w:rsid w:val="005061AF"/>
    <w:rsid w:val="005061EA"/>
    <w:rsid w:val="005062B4"/>
    <w:rsid w:val="005062F3"/>
    <w:rsid w:val="00506314"/>
    <w:rsid w:val="0050635F"/>
    <w:rsid w:val="005063EE"/>
    <w:rsid w:val="00506402"/>
    <w:rsid w:val="00506432"/>
    <w:rsid w:val="0050645F"/>
    <w:rsid w:val="0050652C"/>
    <w:rsid w:val="005065F9"/>
    <w:rsid w:val="00506607"/>
    <w:rsid w:val="00506642"/>
    <w:rsid w:val="00506657"/>
    <w:rsid w:val="005066CC"/>
    <w:rsid w:val="0050671D"/>
    <w:rsid w:val="00506795"/>
    <w:rsid w:val="0050686A"/>
    <w:rsid w:val="005068A3"/>
    <w:rsid w:val="00506955"/>
    <w:rsid w:val="005069A8"/>
    <w:rsid w:val="005069AE"/>
    <w:rsid w:val="005069EC"/>
    <w:rsid w:val="00506A72"/>
    <w:rsid w:val="00506B2B"/>
    <w:rsid w:val="00506B7B"/>
    <w:rsid w:val="00506B8A"/>
    <w:rsid w:val="00506BE4"/>
    <w:rsid w:val="00506BF1"/>
    <w:rsid w:val="00506C9C"/>
    <w:rsid w:val="00506DA1"/>
    <w:rsid w:val="00506DEC"/>
    <w:rsid w:val="00506E86"/>
    <w:rsid w:val="00506EE7"/>
    <w:rsid w:val="00506F25"/>
    <w:rsid w:val="00506F60"/>
    <w:rsid w:val="00506F85"/>
    <w:rsid w:val="00507047"/>
    <w:rsid w:val="0050704E"/>
    <w:rsid w:val="005070A4"/>
    <w:rsid w:val="00507143"/>
    <w:rsid w:val="0050716A"/>
    <w:rsid w:val="005071DB"/>
    <w:rsid w:val="00507230"/>
    <w:rsid w:val="005072E0"/>
    <w:rsid w:val="005073AF"/>
    <w:rsid w:val="005073F5"/>
    <w:rsid w:val="0050747C"/>
    <w:rsid w:val="005074FF"/>
    <w:rsid w:val="0050756F"/>
    <w:rsid w:val="00507571"/>
    <w:rsid w:val="00507589"/>
    <w:rsid w:val="005076C2"/>
    <w:rsid w:val="005076E5"/>
    <w:rsid w:val="0050774C"/>
    <w:rsid w:val="00507781"/>
    <w:rsid w:val="00507842"/>
    <w:rsid w:val="00507942"/>
    <w:rsid w:val="005079F2"/>
    <w:rsid w:val="00507A58"/>
    <w:rsid w:val="00507AB5"/>
    <w:rsid w:val="00507B25"/>
    <w:rsid w:val="00507B89"/>
    <w:rsid w:val="00507BBC"/>
    <w:rsid w:val="00507C5A"/>
    <w:rsid w:val="00507C96"/>
    <w:rsid w:val="00507D32"/>
    <w:rsid w:val="00507DB2"/>
    <w:rsid w:val="00507DED"/>
    <w:rsid w:val="00507E52"/>
    <w:rsid w:val="00507F1C"/>
    <w:rsid w:val="00507F38"/>
    <w:rsid w:val="00507F4D"/>
    <w:rsid w:val="00507FD4"/>
    <w:rsid w:val="00510020"/>
    <w:rsid w:val="00510084"/>
    <w:rsid w:val="005101D8"/>
    <w:rsid w:val="00510255"/>
    <w:rsid w:val="00510278"/>
    <w:rsid w:val="005102B2"/>
    <w:rsid w:val="005102B5"/>
    <w:rsid w:val="00510320"/>
    <w:rsid w:val="0051035B"/>
    <w:rsid w:val="0051036C"/>
    <w:rsid w:val="0051036F"/>
    <w:rsid w:val="00510431"/>
    <w:rsid w:val="00510439"/>
    <w:rsid w:val="005104E4"/>
    <w:rsid w:val="00510524"/>
    <w:rsid w:val="0051054B"/>
    <w:rsid w:val="0051058A"/>
    <w:rsid w:val="0051058C"/>
    <w:rsid w:val="0051061E"/>
    <w:rsid w:val="00510735"/>
    <w:rsid w:val="005107A3"/>
    <w:rsid w:val="005107D7"/>
    <w:rsid w:val="00510869"/>
    <w:rsid w:val="00510971"/>
    <w:rsid w:val="0051099D"/>
    <w:rsid w:val="00510A2D"/>
    <w:rsid w:val="00510AE2"/>
    <w:rsid w:val="00510B34"/>
    <w:rsid w:val="00510B9C"/>
    <w:rsid w:val="00510BD9"/>
    <w:rsid w:val="00510BF8"/>
    <w:rsid w:val="00510CC2"/>
    <w:rsid w:val="00510CDF"/>
    <w:rsid w:val="00510D62"/>
    <w:rsid w:val="00510E09"/>
    <w:rsid w:val="00510E39"/>
    <w:rsid w:val="00510EC0"/>
    <w:rsid w:val="00510F52"/>
    <w:rsid w:val="00510F55"/>
    <w:rsid w:val="00510F56"/>
    <w:rsid w:val="00510F74"/>
    <w:rsid w:val="00510FBE"/>
    <w:rsid w:val="0051114B"/>
    <w:rsid w:val="0051114D"/>
    <w:rsid w:val="005111AB"/>
    <w:rsid w:val="005112BC"/>
    <w:rsid w:val="005112BE"/>
    <w:rsid w:val="005112CD"/>
    <w:rsid w:val="00511365"/>
    <w:rsid w:val="005113D9"/>
    <w:rsid w:val="00511458"/>
    <w:rsid w:val="0051146F"/>
    <w:rsid w:val="005114AC"/>
    <w:rsid w:val="00511519"/>
    <w:rsid w:val="00511616"/>
    <w:rsid w:val="00511617"/>
    <w:rsid w:val="005116E7"/>
    <w:rsid w:val="005116FD"/>
    <w:rsid w:val="00511703"/>
    <w:rsid w:val="0051172E"/>
    <w:rsid w:val="00511732"/>
    <w:rsid w:val="0051175A"/>
    <w:rsid w:val="005117EF"/>
    <w:rsid w:val="0051180C"/>
    <w:rsid w:val="00511837"/>
    <w:rsid w:val="005118BF"/>
    <w:rsid w:val="00511A61"/>
    <w:rsid w:val="00511AAE"/>
    <w:rsid w:val="00511BC1"/>
    <w:rsid w:val="00511CDA"/>
    <w:rsid w:val="00511CEB"/>
    <w:rsid w:val="00511CFB"/>
    <w:rsid w:val="00511D8D"/>
    <w:rsid w:val="00511EB1"/>
    <w:rsid w:val="00511EEB"/>
    <w:rsid w:val="0051204D"/>
    <w:rsid w:val="005121DB"/>
    <w:rsid w:val="0051221A"/>
    <w:rsid w:val="005122E1"/>
    <w:rsid w:val="00512311"/>
    <w:rsid w:val="005123AC"/>
    <w:rsid w:val="0051242B"/>
    <w:rsid w:val="005124A8"/>
    <w:rsid w:val="0051250C"/>
    <w:rsid w:val="00512542"/>
    <w:rsid w:val="0051257E"/>
    <w:rsid w:val="00512593"/>
    <w:rsid w:val="0051265E"/>
    <w:rsid w:val="005126BB"/>
    <w:rsid w:val="00512716"/>
    <w:rsid w:val="0051274B"/>
    <w:rsid w:val="00512788"/>
    <w:rsid w:val="005128AE"/>
    <w:rsid w:val="005128B1"/>
    <w:rsid w:val="005128DF"/>
    <w:rsid w:val="005128E7"/>
    <w:rsid w:val="00512929"/>
    <w:rsid w:val="0051293E"/>
    <w:rsid w:val="005129BC"/>
    <w:rsid w:val="005129FD"/>
    <w:rsid w:val="00512A2B"/>
    <w:rsid w:val="00512AB4"/>
    <w:rsid w:val="00512AE9"/>
    <w:rsid w:val="00512CE9"/>
    <w:rsid w:val="00512D17"/>
    <w:rsid w:val="00512D24"/>
    <w:rsid w:val="00512D7D"/>
    <w:rsid w:val="00512D96"/>
    <w:rsid w:val="00512EE8"/>
    <w:rsid w:val="00512F05"/>
    <w:rsid w:val="00512F7C"/>
    <w:rsid w:val="00513042"/>
    <w:rsid w:val="0051306A"/>
    <w:rsid w:val="005130FB"/>
    <w:rsid w:val="0051319F"/>
    <w:rsid w:val="00513214"/>
    <w:rsid w:val="005132CF"/>
    <w:rsid w:val="00513332"/>
    <w:rsid w:val="0051336D"/>
    <w:rsid w:val="0051339A"/>
    <w:rsid w:val="005133D6"/>
    <w:rsid w:val="00513440"/>
    <w:rsid w:val="0051355F"/>
    <w:rsid w:val="0051356B"/>
    <w:rsid w:val="00513641"/>
    <w:rsid w:val="0051368F"/>
    <w:rsid w:val="005136BE"/>
    <w:rsid w:val="005136CE"/>
    <w:rsid w:val="005136CF"/>
    <w:rsid w:val="005136FE"/>
    <w:rsid w:val="0051373D"/>
    <w:rsid w:val="00513780"/>
    <w:rsid w:val="00513787"/>
    <w:rsid w:val="005137BC"/>
    <w:rsid w:val="00513986"/>
    <w:rsid w:val="005139C3"/>
    <w:rsid w:val="005139EC"/>
    <w:rsid w:val="00513A09"/>
    <w:rsid w:val="00513A80"/>
    <w:rsid w:val="00513AE6"/>
    <w:rsid w:val="00513BB0"/>
    <w:rsid w:val="00513BC0"/>
    <w:rsid w:val="00513C01"/>
    <w:rsid w:val="00513C1F"/>
    <w:rsid w:val="00513CB4"/>
    <w:rsid w:val="00513CD7"/>
    <w:rsid w:val="00513D0A"/>
    <w:rsid w:val="00513D0D"/>
    <w:rsid w:val="00513D28"/>
    <w:rsid w:val="00513D43"/>
    <w:rsid w:val="00513D48"/>
    <w:rsid w:val="00513D7C"/>
    <w:rsid w:val="00513D89"/>
    <w:rsid w:val="00513D8B"/>
    <w:rsid w:val="00513DA4"/>
    <w:rsid w:val="00513E3C"/>
    <w:rsid w:val="00513EF5"/>
    <w:rsid w:val="00513F16"/>
    <w:rsid w:val="00514102"/>
    <w:rsid w:val="005141FE"/>
    <w:rsid w:val="00514253"/>
    <w:rsid w:val="005143DF"/>
    <w:rsid w:val="0051446E"/>
    <w:rsid w:val="00514546"/>
    <w:rsid w:val="005145CA"/>
    <w:rsid w:val="005145F0"/>
    <w:rsid w:val="005145FE"/>
    <w:rsid w:val="00514603"/>
    <w:rsid w:val="00514770"/>
    <w:rsid w:val="005147A8"/>
    <w:rsid w:val="005147E7"/>
    <w:rsid w:val="00514813"/>
    <w:rsid w:val="0051485F"/>
    <w:rsid w:val="00514863"/>
    <w:rsid w:val="005148A3"/>
    <w:rsid w:val="00514982"/>
    <w:rsid w:val="005149EB"/>
    <w:rsid w:val="00514A1E"/>
    <w:rsid w:val="00514B0A"/>
    <w:rsid w:val="00514B50"/>
    <w:rsid w:val="00514B7E"/>
    <w:rsid w:val="00514BB5"/>
    <w:rsid w:val="00514BC0"/>
    <w:rsid w:val="00514BCE"/>
    <w:rsid w:val="00514C13"/>
    <w:rsid w:val="00514C16"/>
    <w:rsid w:val="00514C25"/>
    <w:rsid w:val="00514CB2"/>
    <w:rsid w:val="00514E3F"/>
    <w:rsid w:val="00514E55"/>
    <w:rsid w:val="00514E96"/>
    <w:rsid w:val="00514F7A"/>
    <w:rsid w:val="00514FB9"/>
    <w:rsid w:val="00515004"/>
    <w:rsid w:val="00515043"/>
    <w:rsid w:val="0051507C"/>
    <w:rsid w:val="005150EB"/>
    <w:rsid w:val="00515118"/>
    <w:rsid w:val="00515124"/>
    <w:rsid w:val="005151AB"/>
    <w:rsid w:val="005151DB"/>
    <w:rsid w:val="0051524F"/>
    <w:rsid w:val="0051525D"/>
    <w:rsid w:val="005152EE"/>
    <w:rsid w:val="00515369"/>
    <w:rsid w:val="005154E9"/>
    <w:rsid w:val="005154EC"/>
    <w:rsid w:val="005154FB"/>
    <w:rsid w:val="0051553F"/>
    <w:rsid w:val="00515583"/>
    <w:rsid w:val="00515659"/>
    <w:rsid w:val="005157D9"/>
    <w:rsid w:val="00515891"/>
    <w:rsid w:val="0051591B"/>
    <w:rsid w:val="00515990"/>
    <w:rsid w:val="00515A21"/>
    <w:rsid w:val="00515A8C"/>
    <w:rsid w:val="00515B19"/>
    <w:rsid w:val="00515B23"/>
    <w:rsid w:val="00515B30"/>
    <w:rsid w:val="00515C7B"/>
    <w:rsid w:val="00515C89"/>
    <w:rsid w:val="00515CFF"/>
    <w:rsid w:val="00515D67"/>
    <w:rsid w:val="00515E87"/>
    <w:rsid w:val="00515EBF"/>
    <w:rsid w:val="00515EFE"/>
    <w:rsid w:val="00515F01"/>
    <w:rsid w:val="00515F59"/>
    <w:rsid w:val="00516083"/>
    <w:rsid w:val="00516086"/>
    <w:rsid w:val="005160EC"/>
    <w:rsid w:val="00516123"/>
    <w:rsid w:val="00516176"/>
    <w:rsid w:val="005162C4"/>
    <w:rsid w:val="005162F3"/>
    <w:rsid w:val="0051638B"/>
    <w:rsid w:val="005164B6"/>
    <w:rsid w:val="00516507"/>
    <w:rsid w:val="00516536"/>
    <w:rsid w:val="005165B7"/>
    <w:rsid w:val="005165C3"/>
    <w:rsid w:val="0051664A"/>
    <w:rsid w:val="00516727"/>
    <w:rsid w:val="0051679D"/>
    <w:rsid w:val="005167E3"/>
    <w:rsid w:val="00516825"/>
    <w:rsid w:val="0051688B"/>
    <w:rsid w:val="00516892"/>
    <w:rsid w:val="005168E8"/>
    <w:rsid w:val="00516985"/>
    <w:rsid w:val="005169CA"/>
    <w:rsid w:val="00516A8D"/>
    <w:rsid w:val="00516AA1"/>
    <w:rsid w:val="00516BD8"/>
    <w:rsid w:val="00516D68"/>
    <w:rsid w:val="00516E06"/>
    <w:rsid w:val="0051706E"/>
    <w:rsid w:val="005170E1"/>
    <w:rsid w:val="00517232"/>
    <w:rsid w:val="0051727A"/>
    <w:rsid w:val="005172F4"/>
    <w:rsid w:val="00517316"/>
    <w:rsid w:val="0051733E"/>
    <w:rsid w:val="0051735A"/>
    <w:rsid w:val="00517380"/>
    <w:rsid w:val="0051740F"/>
    <w:rsid w:val="0051747E"/>
    <w:rsid w:val="005174CE"/>
    <w:rsid w:val="00517512"/>
    <w:rsid w:val="005176CB"/>
    <w:rsid w:val="005176DB"/>
    <w:rsid w:val="00517799"/>
    <w:rsid w:val="005177F5"/>
    <w:rsid w:val="0051780A"/>
    <w:rsid w:val="0051780F"/>
    <w:rsid w:val="00517818"/>
    <w:rsid w:val="00517885"/>
    <w:rsid w:val="00517895"/>
    <w:rsid w:val="005179D7"/>
    <w:rsid w:val="00517AB5"/>
    <w:rsid w:val="00517B7E"/>
    <w:rsid w:val="00517B96"/>
    <w:rsid w:val="00517BE2"/>
    <w:rsid w:val="00517C7F"/>
    <w:rsid w:val="00517CC2"/>
    <w:rsid w:val="00517D0D"/>
    <w:rsid w:val="00517D90"/>
    <w:rsid w:val="00517DA3"/>
    <w:rsid w:val="00517E35"/>
    <w:rsid w:val="00517FA2"/>
    <w:rsid w:val="00520097"/>
    <w:rsid w:val="00520110"/>
    <w:rsid w:val="00520183"/>
    <w:rsid w:val="005201FA"/>
    <w:rsid w:val="00520231"/>
    <w:rsid w:val="00520248"/>
    <w:rsid w:val="00520281"/>
    <w:rsid w:val="00520334"/>
    <w:rsid w:val="0052040D"/>
    <w:rsid w:val="00520481"/>
    <w:rsid w:val="005204E5"/>
    <w:rsid w:val="0052051D"/>
    <w:rsid w:val="00520572"/>
    <w:rsid w:val="00520598"/>
    <w:rsid w:val="005205FF"/>
    <w:rsid w:val="00520784"/>
    <w:rsid w:val="0052078C"/>
    <w:rsid w:val="005207E0"/>
    <w:rsid w:val="0052083D"/>
    <w:rsid w:val="00520882"/>
    <w:rsid w:val="0052089E"/>
    <w:rsid w:val="0052094B"/>
    <w:rsid w:val="005209A2"/>
    <w:rsid w:val="005209A5"/>
    <w:rsid w:val="005209D7"/>
    <w:rsid w:val="00520A00"/>
    <w:rsid w:val="00520A2E"/>
    <w:rsid w:val="00520A88"/>
    <w:rsid w:val="00520B3B"/>
    <w:rsid w:val="00520CA1"/>
    <w:rsid w:val="00520D4F"/>
    <w:rsid w:val="00520D90"/>
    <w:rsid w:val="00520ECB"/>
    <w:rsid w:val="00520F36"/>
    <w:rsid w:val="00520F55"/>
    <w:rsid w:val="00521020"/>
    <w:rsid w:val="00521036"/>
    <w:rsid w:val="00521078"/>
    <w:rsid w:val="005210B8"/>
    <w:rsid w:val="00521136"/>
    <w:rsid w:val="0052114E"/>
    <w:rsid w:val="0052116A"/>
    <w:rsid w:val="0052118A"/>
    <w:rsid w:val="00521241"/>
    <w:rsid w:val="0052133D"/>
    <w:rsid w:val="0052133E"/>
    <w:rsid w:val="00521354"/>
    <w:rsid w:val="005213F2"/>
    <w:rsid w:val="005213FE"/>
    <w:rsid w:val="00521474"/>
    <w:rsid w:val="005214D5"/>
    <w:rsid w:val="005214FC"/>
    <w:rsid w:val="00521588"/>
    <w:rsid w:val="005215DD"/>
    <w:rsid w:val="00521679"/>
    <w:rsid w:val="005216B6"/>
    <w:rsid w:val="005216DB"/>
    <w:rsid w:val="005217A7"/>
    <w:rsid w:val="005218BD"/>
    <w:rsid w:val="00521949"/>
    <w:rsid w:val="005219CB"/>
    <w:rsid w:val="00521A0F"/>
    <w:rsid w:val="00521AC5"/>
    <w:rsid w:val="00521B35"/>
    <w:rsid w:val="00521B9D"/>
    <w:rsid w:val="00521C36"/>
    <w:rsid w:val="00521CAC"/>
    <w:rsid w:val="00521CDB"/>
    <w:rsid w:val="00521CF0"/>
    <w:rsid w:val="00521DBB"/>
    <w:rsid w:val="00521E1E"/>
    <w:rsid w:val="00521E29"/>
    <w:rsid w:val="00521E6D"/>
    <w:rsid w:val="00521EB4"/>
    <w:rsid w:val="00521F48"/>
    <w:rsid w:val="00521FA9"/>
    <w:rsid w:val="00522012"/>
    <w:rsid w:val="0052201E"/>
    <w:rsid w:val="00522043"/>
    <w:rsid w:val="005220D0"/>
    <w:rsid w:val="005221F7"/>
    <w:rsid w:val="0052226C"/>
    <w:rsid w:val="00522297"/>
    <w:rsid w:val="005222B6"/>
    <w:rsid w:val="005222DD"/>
    <w:rsid w:val="005223A0"/>
    <w:rsid w:val="005223FF"/>
    <w:rsid w:val="0052248B"/>
    <w:rsid w:val="00522634"/>
    <w:rsid w:val="0052264E"/>
    <w:rsid w:val="00522746"/>
    <w:rsid w:val="005227C4"/>
    <w:rsid w:val="005227C7"/>
    <w:rsid w:val="0052284A"/>
    <w:rsid w:val="005228A8"/>
    <w:rsid w:val="00522965"/>
    <w:rsid w:val="005229CF"/>
    <w:rsid w:val="00522A28"/>
    <w:rsid w:val="00522A36"/>
    <w:rsid w:val="00522AC2"/>
    <w:rsid w:val="00522AFE"/>
    <w:rsid w:val="00522B00"/>
    <w:rsid w:val="00522B42"/>
    <w:rsid w:val="00522BFF"/>
    <w:rsid w:val="00522C67"/>
    <w:rsid w:val="00522C7D"/>
    <w:rsid w:val="00522C9F"/>
    <w:rsid w:val="00522D3E"/>
    <w:rsid w:val="00522D54"/>
    <w:rsid w:val="00522DAC"/>
    <w:rsid w:val="00522DD3"/>
    <w:rsid w:val="00522E5E"/>
    <w:rsid w:val="00522E64"/>
    <w:rsid w:val="00522EE4"/>
    <w:rsid w:val="00523067"/>
    <w:rsid w:val="005230AC"/>
    <w:rsid w:val="005230BE"/>
    <w:rsid w:val="00523170"/>
    <w:rsid w:val="0052319E"/>
    <w:rsid w:val="005231AD"/>
    <w:rsid w:val="005232B4"/>
    <w:rsid w:val="00523356"/>
    <w:rsid w:val="00523404"/>
    <w:rsid w:val="00523423"/>
    <w:rsid w:val="0052342A"/>
    <w:rsid w:val="0052346F"/>
    <w:rsid w:val="005234D8"/>
    <w:rsid w:val="00523557"/>
    <w:rsid w:val="0052363D"/>
    <w:rsid w:val="0052367F"/>
    <w:rsid w:val="00523786"/>
    <w:rsid w:val="00523793"/>
    <w:rsid w:val="00523837"/>
    <w:rsid w:val="005238C5"/>
    <w:rsid w:val="005238CB"/>
    <w:rsid w:val="0052393C"/>
    <w:rsid w:val="005239E8"/>
    <w:rsid w:val="00523A2E"/>
    <w:rsid w:val="00523A5D"/>
    <w:rsid w:val="00523A74"/>
    <w:rsid w:val="00523AA2"/>
    <w:rsid w:val="00523ACD"/>
    <w:rsid w:val="00523AE5"/>
    <w:rsid w:val="00523B8E"/>
    <w:rsid w:val="00523C81"/>
    <w:rsid w:val="00523C92"/>
    <w:rsid w:val="00523CDD"/>
    <w:rsid w:val="00523E41"/>
    <w:rsid w:val="00523EC1"/>
    <w:rsid w:val="00523F32"/>
    <w:rsid w:val="00523F5F"/>
    <w:rsid w:val="00523F97"/>
    <w:rsid w:val="00523FA4"/>
    <w:rsid w:val="00523FC2"/>
    <w:rsid w:val="005240A0"/>
    <w:rsid w:val="005240E4"/>
    <w:rsid w:val="005241B0"/>
    <w:rsid w:val="005241D5"/>
    <w:rsid w:val="00524229"/>
    <w:rsid w:val="00524258"/>
    <w:rsid w:val="0052427E"/>
    <w:rsid w:val="00524284"/>
    <w:rsid w:val="00524287"/>
    <w:rsid w:val="005242DC"/>
    <w:rsid w:val="005242F3"/>
    <w:rsid w:val="0052438E"/>
    <w:rsid w:val="005243AE"/>
    <w:rsid w:val="00524431"/>
    <w:rsid w:val="005244DE"/>
    <w:rsid w:val="0052468C"/>
    <w:rsid w:val="005246A6"/>
    <w:rsid w:val="005246A9"/>
    <w:rsid w:val="005247E9"/>
    <w:rsid w:val="005247F0"/>
    <w:rsid w:val="0052480E"/>
    <w:rsid w:val="00524881"/>
    <w:rsid w:val="0052492F"/>
    <w:rsid w:val="005249C6"/>
    <w:rsid w:val="00524A55"/>
    <w:rsid w:val="00524B09"/>
    <w:rsid w:val="00524B75"/>
    <w:rsid w:val="00524C1C"/>
    <w:rsid w:val="00524C9E"/>
    <w:rsid w:val="00524CB2"/>
    <w:rsid w:val="00524D17"/>
    <w:rsid w:val="00524D18"/>
    <w:rsid w:val="00524D3F"/>
    <w:rsid w:val="00524E1C"/>
    <w:rsid w:val="00524E5A"/>
    <w:rsid w:val="00524F34"/>
    <w:rsid w:val="0052500D"/>
    <w:rsid w:val="00525052"/>
    <w:rsid w:val="005251AC"/>
    <w:rsid w:val="00525240"/>
    <w:rsid w:val="00525246"/>
    <w:rsid w:val="005253E3"/>
    <w:rsid w:val="005254D9"/>
    <w:rsid w:val="005254DC"/>
    <w:rsid w:val="005255E9"/>
    <w:rsid w:val="00525610"/>
    <w:rsid w:val="00525639"/>
    <w:rsid w:val="005256C3"/>
    <w:rsid w:val="00525787"/>
    <w:rsid w:val="005258A4"/>
    <w:rsid w:val="0052599E"/>
    <w:rsid w:val="00525A7D"/>
    <w:rsid w:val="00525A87"/>
    <w:rsid w:val="00525B1B"/>
    <w:rsid w:val="00525B55"/>
    <w:rsid w:val="00525C03"/>
    <w:rsid w:val="00525CDE"/>
    <w:rsid w:val="00525D21"/>
    <w:rsid w:val="00525D8D"/>
    <w:rsid w:val="00525DFF"/>
    <w:rsid w:val="00525EAA"/>
    <w:rsid w:val="00526040"/>
    <w:rsid w:val="00526056"/>
    <w:rsid w:val="00526084"/>
    <w:rsid w:val="005260B0"/>
    <w:rsid w:val="005260EC"/>
    <w:rsid w:val="0052616A"/>
    <w:rsid w:val="005261F8"/>
    <w:rsid w:val="00526292"/>
    <w:rsid w:val="005262DB"/>
    <w:rsid w:val="005263FE"/>
    <w:rsid w:val="005264F3"/>
    <w:rsid w:val="0052654E"/>
    <w:rsid w:val="005265CD"/>
    <w:rsid w:val="0052661E"/>
    <w:rsid w:val="00526644"/>
    <w:rsid w:val="0052669C"/>
    <w:rsid w:val="0052673A"/>
    <w:rsid w:val="00526789"/>
    <w:rsid w:val="005267C8"/>
    <w:rsid w:val="00526848"/>
    <w:rsid w:val="00526850"/>
    <w:rsid w:val="005268A4"/>
    <w:rsid w:val="005268D2"/>
    <w:rsid w:val="005268EB"/>
    <w:rsid w:val="00526936"/>
    <w:rsid w:val="005269D6"/>
    <w:rsid w:val="005269E3"/>
    <w:rsid w:val="00526A45"/>
    <w:rsid w:val="00526A54"/>
    <w:rsid w:val="00526A67"/>
    <w:rsid w:val="00526A86"/>
    <w:rsid w:val="00526AC5"/>
    <w:rsid w:val="00526B0D"/>
    <w:rsid w:val="00526B27"/>
    <w:rsid w:val="00526B38"/>
    <w:rsid w:val="00526B8F"/>
    <w:rsid w:val="00526B9A"/>
    <w:rsid w:val="00526B9F"/>
    <w:rsid w:val="00526BCE"/>
    <w:rsid w:val="00526C61"/>
    <w:rsid w:val="00526D54"/>
    <w:rsid w:val="00526DE1"/>
    <w:rsid w:val="00526EA5"/>
    <w:rsid w:val="00526F0B"/>
    <w:rsid w:val="00526F5D"/>
    <w:rsid w:val="0052701A"/>
    <w:rsid w:val="00527169"/>
    <w:rsid w:val="005271DC"/>
    <w:rsid w:val="005271F3"/>
    <w:rsid w:val="005273C7"/>
    <w:rsid w:val="00527400"/>
    <w:rsid w:val="005274DF"/>
    <w:rsid w:val="00527546"/>
    <w:rsid w:val="00527627"/>
    <w:rsid w:val="00527663"/>
    <w:rsid w:val="0052793F"/>
    <w:rsid w:val="0052798D"/>
    <w:rsid w:val="005279C1"/>
    <w:rsid w:val="005279DF"/>
    <w:rsid w:val="005279EE"/>
    <w:rsid w:val="00527A58"/>
    <w:rsid w:val="00527CF3"/>
    <w:rsid w:val="00527DA7"/>
    <w:rsid w:val="00527E0D"/>
    <w:rsid w:val="00527E18"/>
    <w:rsid w:val="00527F07"/>
    <w:rsid w:val="00527F16"/>
    <w:rsid w:val="00527F90"/>
    <w:rsid w:val="00530059"/>
    <w:rsid w:val="005300B8"/>
    <w:rsid w:val="005300D9"/>
    <w:rsid w:val="0053011C"/>
    <w:rsid w:val="00530146"/>
    <w:rsid w:val="00530158"/>
    <w:rsid w:val="00530179"/>
    <w:rsid w:val="00530241"/>
    <w:rsid w:val="0053024B"/>
    <w:rsid w:val="00530291"/>
    <w:rsid w:val="0053029B"/>
    <w:rsid w:val="0053035D"/>
    <w:rsid w:val="00530372"/>
    <w:rsid w:val="0053037C"/>
    <w:rsid w:val="00530497"/>
    <w:rsid w:val="0053056F"/>
    <w:rsid w:val="005305E9"/>
    <w:rsid w:val="0053063C"/>
    <w:rsid w:val="00530664"/>
    <w:rsid w:val="005306AE"/>
    <w:rsid w:val="00530834"/>
    <w:rsid w:val="00530883"/>
    <w:rsid w:val="005308C4"/>
    <w:rsid w:val="005308DE"/>
    <w:rsid w:val="00530916"/>
    <w:rsid w:val="005309CD"/>
    <w:rsid w:val="00530A08"/>
    <w:rsid w:val="00530A31"/>
    <w:rsid w:val="00530B25"/>
    <w:rsid w:val="00530B39"/>
    <w:rsid w:val="00530B7F"/>
    <w:rsid w:val="00530D21"/>
    <w:rsid w:val="00530D7B"/>
    <w:rsid w:val="00530DEB"/>
    <w:rsid w:val="00530E64"/>
    <w:rsid w:val="00530E66"/>
    <w:rsid w:val="00530E80"/>
    <w:rsid w:val="00530EAA"/>
    <w:rsid w:val="00530EC3"/>
    <w:rsid w:val="00530F87"/>
    <w:rsid w:val="00530FCD"/>
    <w:rsid w:val="00530FD5"/>
    <w:rsid w:val="00530FEC"/>
    <w:rsid w:val="0053103F"/>
    <w:rsid w:val="005310C8"/>
    <w:rsid w:val="00531139"/>
    <w:rsid w:val="005311BE"/>
    <w:rsid w:val="005311F8"/>
    <w:rsid w:val="00531210"/>
    <w:rsid w:val="00531235"/>
    <w:rsid w:val="00531270"/>
    <w:rsid w:val="00531289"/>
    <w:rsid w:val="005312A8"/>
    <w:rsid w:val="005312CB"/>
    <w:rsid w:val="00531315"/>
    <w:rsid w:val="0053138F"/>
    <w:rsid w:val="005313C4"/>
    <w:rsid w:val="005313CF"/>
    <w:rsid w:val="0053141E"/>
    <w:rsid w:val="005314C4"/>
    <w:rsid w:val="00531511"/>
    <w:rsid w:val="00531559"/>
    <w:rsid w:val="0053158F"/>
    <w:rsid w:val="005316A3"/>
    <w:rsid w:val="00531718"/>
    <w:rsid w:val="00531731"/>
    <w:rsid w:val="005317CC"/>
    <w:rsid w:val="0053183F"/>
    <w:rsid w:val="005318D9"/>
    <w:rsid w:val="00531902"/>
    <w:rsid w:val="00531981"/>
    <w:rsid w:val="005319DB"/>
    <w:rsid w:val="00531A09"/>
    <w:rsid w:val="00531A0B"/>
    <w:rsid w:val="00531A0C"/>
    <w:rsid w:val="00531AAC"/>
    <w:rsid w:val="00531B36"/>
    <w:rsid w:val="00531BA1"/>
    <w:rsid w:val="00531BD6"/>
    <w:rsid w:val="00531C7F"/>
    <w:rsid w:val="00531C8F"/>
    <w:rsid w:val="00531DD2"/>
    <w:rsid w:val="00531F0E"/>
    <w:rsid w:val="00531F74"/>
    <w:rsid w:val="00531F81"/>
    <w:rsid w:val="00531FFC"/>
    <w:rsid w:val="0053212E"/>
    <w:rsid w:val="00532271"/>
    <w:rsid w:val="005322A1"/>
    <w:rsid w:val="005323A1"/>
    <w:rsid w:val="005323E4"/>
    <w:rsid w:val="00532487"/>
    <w:rsid w:val="0053260E"/>
    <w:rsid w:val="005326E9"/>
    <w:rsid w:val="0053272D"/>
    <w:rsid w:val="0053275D"/>
    <w:rsid w:val="0053289E"/>
    <w:rsid w:val="005328EF"/>
    <w:rsid w:val="00532925"/>
    <w:rsid w:val="005329E0"/>
    <w:rsid w:val="00532A67"/>
    <w:rsid w:val="00532B67"/>
    <w:rsid w:val="00532B69"/>
    <w:rsid w:val="00532B75"/>
    <w:rsid w:val="00532BA4"/>
    <w:rsid w:val="00532BF0"/>
    <w:rsid w:val="00532BF2"/>
    <w:rsid w:val="00532BFE"/>
    <w:rsid w:val="00532BFF"/>
    <w:rsid w:val="00532C8F"/>
    <w:rsid w:val="00532C95"/>
    <w:rsid w:val="00532D02"/>
    <w:rsid w:val="00532D59"/>
    <w:rsid w:val="00532DD6"/>
    <w:rsid w:val="00532E95"/>
    <w:rsid w:val="00532EAB"/>
    <w:rsid w:val="00532EB1"/>
    <w:rsid w:val="00532F07"/>
    <w:rsid w:val="00532F36"/>
    <w:rsid w:val="00532F8A"/>
    <w:rsid w:val="00532F95"/>
    <w:rsid w:val="00532FEB"/>
    <w:rsid w:val="00532FF2"/>
    <w:rsid w:val="00533042"/>
    <w:rsid w:val="00533073"/>
    <w:rsid w:val="005330FA"/>
    <w:rsid w:val="00533189"/>
    <w:rsid w:val="0053318E"/>
    <w:rsid w:val="005331AF"/>
    <w:rsid w:val="005331B7"/>
    <w:rsid w:val="0053321C"/>
    <w:rsid w:val="00533283"/>
    <w:rsid w:val="0053328C"/>
    <w:rsid w:val="005332B3"/>
    <w:rsid w:val="005332D2"/>
    <w:rsid w:val="00533349"/>
    <w:rsid w:val="00533368"/>
    <w:rsid w:val="00533443"/>
    <w:rsid w:val="005334D7"/>
    <w:rsid w:val="005334DB"/>
    <w:rsid w:val="00533531"/>
    <w:rsid w:val="00533574"/>
    <w:rsid w:val="005335A3"/>
    <w:rsid w:val="00533675"/>
    <w:rsid w:val="00533726"/>
    <w:rsid w:val="00533951"/>
    <w:rsid w:val="0053397B"/>
    <w:rsid w:val="00533A6E"/>
    <w:rsid w:val="00533AC4"/>
    <w:rsid w:val="00533B65"/>
    <w:rsid w:val="00533BCB"/>
    <w:rsid w:val="00533C19"/>
    <w:rsid w:val="00533C4E"/>
    <w:rsid w:val="00533D6E"/>
    <w:rsid w:val="00533DA8"/>
    <w:rsid w:val="00533DE7"/>
    <w:rsid w:val="00533DFF"/>
    <w:rsid w:val="00533E2E"/>
    <w:rsid w:val="00533E68"/>
    <w:rsid w:val="00533E98"/>
    <w:rsid w:val="00533EB6"/>
    <w:rsid w:val="00533EC7"/>
    <w:rsid w:val="00533F0F"/>
    <w:rsid w:val="00533F58"/>
    <w:rsid w:val="00533F94"/>
    <w:rsid w:val="00533FBF"/>
    <w:rsid w:val="005340FA"/>
    <w:rsid w:val="005340FE"/>
    <w:rsid w:val="0053412D"/>
    <w:rsid w:val="00534130"/>
    <w:rsid w:val="0053418E"/>
    <w:rsid w:val="005341D6"/>
    <w:rsid w:val="0053422E"/>
    <w:rsid w:val="00534233"/>
    <w:rsid w:val="00534341"/>
    <w:rsid w:val="005344A6"/>
    <w:rsid w:val="005344C7"/>
    <w:rsid w:val="0053452D"/>
    <w:rsid w:val="0053455C"/>
    <w:rsid w:val="005345F5"/>
    <w:rsid w:val="00534630"/>
    <w:rsid w:val="00534649"/>
    <w:rsid w:val="00534674"/>
    <w:rsid w:val="0053469C"/>
    <w:rsid w:val="005346D4"/>
    <w:rsid w:val="005346F8"/>
    <w:rsid w:val="00534775"/>
    <w:rsid w:val="0053485E"/>
    <w:rsid w:val="005348F8"/>
    <w:rsid w:val="00534905"/>
    <w:rsid w:val="00534913"/>
    <w:rsid w:val="0053498C"/>
    <w:rsid w:val="005349A4"/>
    <w:rsid w:val="005349A6"/>
    <w:rsid w:val="005349B7"/>
    <w:rsid w:val="005349CB"/>
    <w:rsid w:val="00534A46"/>
    <w:rsid w:val="00534A4F"/>
    <w:rsid w:val="00534B2A"/>
    <w:rsid w:val="00534B5B"/>
    <w:rsid w:val="00534C96"/>
    <w:rsid w:val="00534CB3"/>
    <w:rsid w:val="00534CCB"/>
    <w:rsid w:val="00534D12"/>
    <w:rsid w:val="00534DFE"/>
    <w:rsid w:val="00534E45"/>
    <w:rsid w:val="00534FA1"/>
    <w:rsid w:val="00534FB7"/>
    <w:rsid w:val="00535139"/>
    <w:rsid w:val="00535173"/>
    <w:rsid w:val="0053522E"/>
    <w:rsid w:val="00535280"/>
    <w:rsid w:val="00535314"/>
    <w:rsid w:val="00535405"/>
    <w:rsid w:val="00535432"/>
    <w:rsid w:val="0053558C"/>
    <w:rsid w:val="005355FF"/>
    <w:rsid w:val="00535632"/>
    <w:rsid w:val="0053566C"/>
    <w:rsid w:val="00535720"/>
    <w:rsid w:val="005357CC"/>
    <w:rsid w:val="005357D7"/>
    <w:rsid w:val="00535867"/>
    <w:rsid w:val="00535879"/>
    <w:rsid w:val="005358DA"/>
    <w:rsid w:val="005358FC"/>
    <w:rsid w:val="005358FE"/>
    <w:rsid w:val="0053592D"/>
    <w:rsid w:val="00535A58"/>
    <w:rsid w:val="00535A9A"/>
    <w:rsid w:val="00535AA4"/>
    <w:rsid w:val="00535B1E"/>
    <w:rsid w:val="00535B5C"/>
    <w:rsid w:val="00535B93"/>
    <w:rsid w:val="00535D36"/>
    <w:rsid w:val="00535DEE"/>
    <w:rsid w:val="00535E8D"/>
    <w:rsid w:val="00535EB0"/>
    <w:rsid w:val="00535F14"/>
    <w:rsid w:val="00535F20"/>
    <w:rsid w:val="00535FCB"/>
    <w:rsid w:val="00535FCE"/>
    <w:rsid w:val="00536031"/>
    <w:rsid w:val="00536035"/>
    <w:rsid w:val="00536055"/>
    <w:rsid w:val="00536065"/>
    <w:rsid w:val="005360F3"/>
    <w:rsid w:val="0053619C"/>
    <w:rsid w:val="005361BD"/>
    <w:rsid w:val="0053624E"/>
    <w:rsid w:val="00536276"/>
    <w:rsid w:val="00536287"/>
    <w:rsid w:val="005362D2"/>
    <w:rsid w:val="005362E9"/>
    <w:rsid w:val="00536422"/>
    <w:rsid w:val="00536431"/>
    <w:rsid w:val="005364B4"/>
    <w:rsid w:val="005366A0"/>
    <w:rsid w:val="005366CA"/>
    <w:rsid w:val="00536799"/>
    <w:rsid w:val="00536880"/>
    <w:rsid w:val="005368CE"/>
    <w:rsid w:val="005368DE"/>
    <w:rsid w:val="005369AA"/>
    <w:rsid w:val="005369BD"/>
    <w:rsid w:val="00536A50"/>
    <w:rsid w:val="00536A64"/>
    <w:rsid w:val="00536A90"/>
    <w:rsid w:val="00536ABC"/>
    <w:rsid w:val="00536B4A"/>
    <w:rsid w:val="00536B63"/>
    <w:rsid w:val="00536B73"/>
    <w:rsid w:val="00536BC2"/>
    <w:rsid w:val="00536BFA"/>
    <w:rsid w:val="00536C29"/>
    <w:rsid w:val="00536C8E"/>
    <w:rsid w:val="00536CB6"/>
    <w:rsid w:val="00536CC7"/>
    <w:rsid w:val="00536CCA"/>
    <w:rsid w:val="00536CE1"/>
    <w:rsid w:val="00536CEB"/>
    <w:rsid w:val="00536D07"/>
    <w:rsid w:val="00536DD5"/>
    <w:rsid w:val="00536E18"/>
    <w:rsid w:val="00536E4D"/>
    <w:rsid w:val="00536EE8"/>
    <w:rsid w:val="00536FB8"/>
    <w:rsid w:val="0053700F"/>
    <w:rsid w:val="0053703A"/>
    <w:rsid w:val="005371C2"/>
    <w:rsid w:val="0053728B"/>
    <w:rsid w:val="005372EE"/>
    <w:rsid w:val="005372F7"/>
    <w:rsid w:val="00537313"/>
    <w:rsid w:val="005373B5"/>
    <w:rsid w:val="00537408"/>
    <w:rsid w:val="0053742B"/>
    <w:rsid w:val="005374CA"/>
    <w:rsid w:val="00537549"/>
    <w:rsid w:val="005375B4"/>
    <w:rsid w:val="00537657"/>
    <w:rsid w:val="00537799"/>
    <w:rsid w:val="005377CE"/>
    <w:rsid w:val="005377DD"/>
    <w:rsid w:val="005377FA"/>
    <w:rsid w:val="00537908"/>
    <w:rsid w:val="00537960"/>
    <w:rsid w:val="00537A1B"/>
    <w:rsid w:val="00537A7F"/>
    <w:rsid w:val="00537A9F"/>
    <w:rsid w:val="00537BB3"/>
    <w:rsid w:val="00537C00"/>
    <w:rsid w:val="00537C7E"/>
    <w:rsid w:val="00537CA4"/>
    <w:rsid w:val="00537CC1"/>
    <w:rsid w:val="00537CEE"/>
    <w:rsid w:val="00537D55"/>
    <w:rsid w:val="00537D5B"/>
    <w:rsid w:val="00537D6B"/>
    <w:rsid w:val="00537DB7"/>
    <w:rsid w:val="00537EF7"/>
    <w:rsid w:val="00537FE0"/>
    <w:rsid w:val="00540050"/>
    <w:rsid w:val="00540168"/>
    <w:rsid w:val="00540232"/>
    <w:rsid w:val="005402D3"/>
    <w:rsid w:val="00540338"/>
    <w:rsid w:val="00540399"/>
    <w:rsid w:val="0054044B"/>
    <w:rsid w:val="0054049E"/>
    <w:rsid w:val="00540530"/>
    <w:rsid w:val="0054054D"/>
    <w:rsid w:val="00540550"/>
    <w:rsid w:val="0054059E"/>
    <w:rsid w:val="005405BE"/>
    <w:rsid w:val="00540619"/>
    <w:rsid w:val="00540621"/>
    <w:rsid w:val="005406BD"/>
    <w:rsid w:val="005407B8"/>
    <w:rsid w:val="005407FA"/>
    <w:rsid w:val="00540828"/>
    <w:rsid w:val="00540876"/>
    <w:rsid w:val="00540889"/>
    <w:rsid w:val="0054089A"/>
    <w:rsid w:val="005408DC"/>
    <w:rsid w:val="005408E5"/>
    <w:rsid w:val="005408F3"/>
    <w:rsid w:val="0054091C"/>
    <w:rsid w:val="00540947"/>
    <w:rsid w:val="00540A70"/>
    <w:rsid w:val="00540AC6"/>
    <w:rsid w:val="00540ACF"/>
    <w:rsid w:val="00540B1A"/>
    <w:rsid w:val="00540B9E"/>
    <w:rsid w:val="00540BA0"/>
    <w:rsid w:val="00540BCC"/>
    <w:rsid w:val="00540C24"/>
    <w:rsid w:val="00540CC1"/>
    <w:rsid w:val="00540D04"/>
    <w:rsid w:val="00540D38"/>
    <w:rsid w:val="00540DE1"/>
    <w:rsid w:val="00540E2B"/>
    <w:rsid w:val="00540E33"/>
    <w:rsid w:val="00540E8B"/>
    <w:rsid w:val="00540EF0"/>
    <w:rsid w:val="00540F0E"/>
    <w:rsid w:val="00540F78"/>
    <w:rsid w:val="00540FAC"/>
    <w:rsid w:val="00540FF7"/>
    <w:rsid w:val="00541042"/>
    <w:rsid w:val="005410DE"/>
    <w:rsid w:val="005410ED"/>
    <w:rsid w:val="00541200"/>
    <w:rsid w:val="00541285"/>
    <w:rsid w:val="0054130C"/>
    <w:rsid w:val="0054145F"/>
    <w:rsid w:val="0054155D"/>
    <w:rsid w:val="0054157A"/>
    <w:rsid w:val="005415CE"/>
    <w:rsid w:val="005415FD"/>
    <w:rsid w:val="005415FE"/>
    <w:rsid w:val="005416A8"/>
    <w:rsid w:val="00541716"/>
    <w:rsid w:val="00541729"/>
    <w:rsid w:val="0054180A"/>
    <w:rsid w:val="00541853"/>
    <w:rsid w:val="005418C0"/>
    <w:rsid w:val="00541A16"/>
    <w:rsid w:val="00541A18"/>
    <w:rsid w:val="00541A60"/>
    <w:rsid w:val="00541ADC"/>
    <w:rsid w:val="00541B0B"/>
    <w:rsid w:val="00541C09"/>
    <w:rsid w:val="00541C0A"/>
    <w:rsid w:val="00541CA2"/>
    <w:rsid w:val="00541D94"/>
    <w:rsid w:val="00541E3D"/>
    <w:rsid w:val="00541E64"/>
    <w:rsid w:val="00541EBD"/>
    <w:rsid w:val="00541EC2"/>
    <w:rsid w:val="00541FFA"/>
    <w:rsid w:val="0054207A"/>
    <w:rsid w:val="00542086"/>
    <w:rsid w:val="0054209C"/>
    <w:rsid w:val="0054212C"/>
    <w:rsid w:val="005421EC"/>
    <w:rsid w:val="005421F6"/>
    <w:rsid w:val="00542212"/>
    <w:rsid w:val="0054222D"/>
    <w:rsid w:val="00542244"/>
    <w:rsid w:val="005422DD"/>
    <w:rsid w:val="00542309"/>
    <w:rsid w:val="00542373"/>
    <w:rsid w:val="005423BC"/>
    <w:rsid w:val="005423E7"/>
    <w:rsid w:val="005423EC"/>
    <w:rsid w:val="00542457"/>
    <w:rsid w:val="00542507"/>
    <w:rsid w:val="00542545"/>
    <w:rsid w:val="00542586"/>
    <w:rsid w:val="00542590"/>
    <w:rsid w:val="005425BC"/>
    <w:rsid w:val="005425BF"/>
    <w:rsid w:val="0054265A"/>
    <w:rsid w:val="0054280C"/>
    <w:rsid w:val="0054284F"/>
    <w:rsid w:val="00542866"/>
    <w:rsid w:val="00542877"/>
    <w:rsid w:val="00542944"/>
    <w:rsid w:val="005429DD"/>
    <w:rsid w:val="00542A67"/>
    <w:rsid w:val="00542AAD"/>
    <w:rsid w:val="00542B98"/>
    <w:rsid w:val="00542C0A"/>
    <w:rsid w:val="00542C2F"/>
    <w:rsid w:val="00542C78"/>
    <w:rsid w:val="00542D5A"/>
    <w:rsid w:val="00542DA8"/>
    <w:rsid w:val="00542DA9"/>
    <w:rsid w:val="00542DE2"/>
    <w:rsid w:val="00542DFB"/>
    <w:rsid w:val="00542E3B"/>
    <w:rsid w:val="00542F28"/>
    <w:rsid w:val="0054301E"/>
    <w:rsid w:val="0054311C"/>
    <w:rsid w:val="005431B1"/>
    <w:rsid w:val="005431EB"/>
    <w:rsid w:val="00543317"/>
    <w:rsid w:val="00543348"/>
    <w:rsid w:val="00543473"/>
    <w:rsid w:val="005434C1"/>
    <w:rsid w:val="00543557"/>
    <w:rsid w:val="00543607"/>
    <w:rsid w:val="005436D0"/>
    <w:rsid w:val="00543708"/>
    <w:rsid w:val="005437B0"/>
    <w:rsid w:val="005437EA"/>
    <w:rsid w:val="00543817"/>
    <w:rsid w:val="00543824"/>
    <w:rsid w:val="00543889"/>
    <w:rsid w:val="0054389A"/>
    <w:rsid w:val="005438EE"/>
    <w:rsid w:val="00543924"/>
    <w:rsid w:val="00543958"/>
    <w:rsid w:val="0054397C"/>
    <w:rsid w:val="005439EC"/>
    <w:rsid w:val="00543B52"/>
    <w:rsid w:val="00543B5A"/>
    <w:rsid w:val="00543BD4"/>
    <w:rsid w:val="00543CA6"/>
    <w:rsid w:val="00543DDF"/>
    <w:rsid w:val="00543F34"/>
    <w:rsid w:val="0054413A"/>
    <w:rsid w:val="0054414B"/>
    <w:rsid w:val="0054417C"/>
    <w:rsid w:val="0054426B"/>
    <w:rsid w:val="005442D8"/>
    <w:rsid w:val="00544306"/>
    <w:rsid w:val="005443CD"/>
    <w:rsid w:val="005444C9"/>
    <w:rsid w:val="005444E5"/>
    <w:rsid w:val="005445D3"/>
    <w:rsid w:val="0054467E"/>
    <w:rsid w:val="005446F9"/>
    <w:rsid w:val="0054470E"/>
    <w:rsid w:val="00544727"/>
    <w:rsid w:val="00544752"/>
    <w:rsid w:val="005447DA"/>
    <w:rsid w:val="005447F6"/>
    <w:rsid w:val="00544804"/>
    <w:rsid w:val="0054488B"/>
    <w:rsid w:val="00544951"/>
    <w:rsid w:val="005449DF"/>
    <w:rsid w:val="00544A72"/>
    <w:rsid w:val="00544A8F"/>
    <w:rsid w:val="00544B61"/>
    <w:rsid w:val="00544B92"/>
    <w:rsid w:val="00544BB4"/>
    <w:rsid w:val="00544BC5"/>
    <w:rsid w:val="00544BDB"/>
    <w:rsid w:val="00544BF5"/>
    <w:rsid w:val="00544C18"/>
    <w:rsid w:val="00544D32"/>
    <w:rsid w:val="00544D56"/>
    <w:rsid w:val="00544D7E"/>
    <w:rsid w:val="00544E2D"/>
    <w:rsid w:val="00544E99"/>
    <w:rsid w:val="005451B2"/>
    <w:rsid w:val="0054524E"/>
    <w:rsid w:val="00545276"/>
    <w:rsid w:val="0054527E"/>
    <w:rsid w:val="005452FF"/>
    <w:rsid w:val="00545392"/>
    <w:rsid w:val="0054540C"/>
    <w:rsid w:val="0054545F"/>
    <w:rsid w:val="00545523"/>
    <w:rsid w:val="00545583"/>
    <w:rsid w:val="005456E4"/>
    <w:rsid w:val="0054570C"/>
    <w:rsid w:val="00545738"/>
    <w:rsid w:val="0054587D"/>
    <w:rsid w:val="005458CA"/>
    <w:rsid w:val="0054595A"/>
    <w:rsid w:val="0054595D"/>
    <w:rsid w:val="005459D0"/>
    <w:rsid w:val="005459E5"/>
    <w:rsid w:val="00545AD3"/>
    <w:rsid w:val="00545B94"/>
    <w:rsid w:val="00545C03"/>
    <w:rsid w:val="00545C92"/>
    <w:rsid w:val="00545DAB"/>
    <w:rsid w:val="00545DEB"/>
    <w:rsid w:val="00545E53"/>
    <w:rsid w:val="00545E7C"/>
    <w:rsid w:val="00545EE6"/>
    <w:rsid w:val="00545EEC"/>
    <w:rsid w:val="00545F28"/>
    <w:rsid w:val="00545F34"/>
    <w:rsid w:val="00545FA4"/>
    <w:rsid w:val="005460C4"/>
    <w:rsid w:val="00546136"/>
    <w:rsid w:val="00546160"/>
    <w:rsid w:val="0054618F"/>
    <w:rsid w:val="00546212"/>
    <w:rsid w:val="005462A3"/>
    <w:rsid w:val="005462BF"/>
    <w:rsid w:val="00546389"/>
    <w:rsid w:val="005464E3"/>
    <w:rsid w:val="00546545"/>
    <w:rsid w:val="005465D1"/>
    <w:rsid w:val="005465E9"/>
    <w:rsid w:val="00546637"/>
    <w:rsid w:val="00546659"/>
    <w:rsid w:val="005466A0"/>
    <w:rsid w:val="0054672A"/>
    <w:rsid w:val="005467A8"/>
    <w:rsid w:val="005467BC"/>
    <w:rsid w:val="005467DE"/>
    <w:rsid w:val="005467DF"/>
    <w:rsid w:val="005467FC"/>
    <w:rsid w:val="005468D2"/>
    <w:rsid w:val="005468D3"/>
    <w:rsid w:val="005469E9"/>
    <w:rsid w:val="00546AA1"/>
    <w:rsid w:val="00546B37"/>
    <w:rsid w:val="00546B61"/>
    <w:rsid w:val="00546B71"/>
    <w:rsid w:val="00546BDA"/>
    <w:rsid w:val="00546CD0"/>
    <w:rsid w:val="00546D17"/>
    <w:rsid w:val="00546DA6"/>
    <w:rsid w:val="00546F71"/>
    <w:rsid w:val="00547007"/>
    <w:rsid w:val="0054708E"/>
    <w:rsid w:val="0054709F"/>
    <w:rsid w:val="0054713A"/>
    <w:rsid w:val="0054715A"/>
    <w:rsid w:val="005471DB"/>
    <w:rsid w:val="005471E8"/>
    <w:rsid w:val="005472A9"/>
    <w:rsid w:val="00547312"/>
    <w:rsid w:val="00547415"/>
    <w:rsid w:val="0054749E"/>
    <w:rsid w:val="00547614"/>
    <w:rsid w:val="0054764D"/>
    <w:rsid w:val="00547650"/>
    <w:rsid w:val="0054772F"/>
    <w:rsid w:val="005477C3"/>
    <w:rsid w:val="005477DB"/>
    <w:rsid w:val="00547811"/>
    <w:rsid w:val="005478A0"/>
    <w:rsid w:val="005478BA"/>
    <w:rsid w:val="00547A20"/>
    <w:rsid w:val="00547A5F"/>
    <w:rsid w:val="00547AE9"/>
    <w:rsid w:val="00547AF3"/>
    <w:rsid w:val="00547B33"/>
    <w:rsid w:val="00547B3A"/>
    <w:rsid w:val="00547B9A"/>
    <w:rsid w:val="00547BC2"/>
    <w:rsid w:val="00547BC6"/>
    <w:rsid w:val="00547BE5"/>
    <w:rsid w:val="00547BEE"/>
    <w:rsid w:val="00547D2B"/>
    <w:rsid w:val="00547D9A"/>
    <w:rsid w:val="00547E54"/>
    <w:rsid w:val="00547E57"/>
    <w:rsid w:val="00547F0D"/>
    <w:rsid w:val="00547FDE"/>
    <w:rsid w:val="00550036"/>
    <w:rsid w:val="00550037"/>
    <w:rsid w:val="00550090"/>
    <w:rsid w:val="005500C2"/>
    <w:rsid w:val="005500E6"/>
    <w:rsid w:val="005500E9"/>
    <w:rsid w:val="0055011C"/>
    <w:rsid w:val="00550159"/>
    <w:rsid w:val="005501CF"/>
    <w:rsid w:val="0055033E"/>
    <w:rsid w:val="00550367"/>
    <w:rsid w:val="005503CC"/>
    <w:rsid w:val="005503FB"/>
    <w:rsid w:val="0055049F"/>
    <w:rsid w:val="005504DC"/>
    <w:rsid w:val="005505EF"/>
    <w:rsid w:val="0055066F"/>
    <w:rsid w:val="005506B2"/>
    <w:rsid w:val="0055070A"/>
    <w:rsid w:val="00550710"/>
    <w:rsid w:val="00550834"/>
    <w:rsid w:val="00550854"/>
    <w:rsid w:val="0055087B"/>
    <w:rsid w:val="0055088E"/>
    <w:rsid w:val="005508CC"/>
    <w:rsid w:val="005508FB"/>
    <w:rsid w:val="00550A14"/>
    <w:rsid w:val="00550A16"/>
    <w:rsid w:val="00550AF4"/>
    <w:rsid w:val="00550B1F"/>
    <w:rsid w:val="00550BFF"/>
    <w:rsid w:val="00550C1C"/>
    <w:rsid w:val="00550CEF"/>
    <w:rsid w:val="00550D2B"/>
    <w:rsid w:val="00550EA4"/>
    <w:rsid w:val="00550EEF"/>
    <w:rsid w:val="00550F25"/>
    <w:rsid w:val="00550F2B"/>
    <w:rsid w:val="00550F62"/>
    <w:rsid w:val="00550F69"/>
    <w:rsid w:val="00551054"/>
    <w:rsid w:val="00551143"/>
    <w:rsid w:val="00551213"/>
    <w:rsid w:val="00551238"/>
    <w:rsid w:val="00551342"/>
    <w:rsid w:val="00551502"/>
    <w:rsid w:val="0055161A"/>
    <w:rsid w:val="005516E4"/>
    <w:rsid w:val="005516F4"/>
    <w:rsid w:val="00551787"/>
    <w:rsid w:val="005517A0"/>
    <w:rsid w:val="0055181A"/>
    <w:rsid w:val="005518A0"/>
    <w:rsid w:val="005518CA"/>
    <w:rsid w:val="00551943"/>
    <w:rsid w:val="005519AD"/>
    <w:rsid w:val="005519D7"/>
    <w:rsid w:val="00551A61"/>
    <w:rsid w:val="00551AB3"/>
    <w:rsid w:val="00551ACC"/>
    <w:rsid w:val="00551B89"/>
    <w:rsid w:val="00551BE2"/>
    <w:rsid w:val="00551C4E"/>
    <w:rsid w:val="00551D13"/>
    <w:rsid w:val="00551DA3"/>
    <w:rsid w:val="00551DCA"/>
    <w:rsid w:val="00551E3F"/>
    <w:rsid w:val="00551E98"/>
    <w:rsid w:val="00551F3F"/>
    <w:rsid w:val="00551F41"/>
    <w:rsid w:val="00551F93"/>
    <w:rsid w:val="00551F94"/>
    <w:rsid w:val="00552017"/>
    <w:rsid w:val="0055201B"/>
    <w:rsid w:val="0055203A"/>
    <w:rsid w:val="00552045"/>
    <w:rsid w:val="00552087"/>
    <w:rsid w:val="005520E8"/>
    <w:rsid w:val="005521E9"/>
    <w:rsid w:val="005522E1"/>
    <w:rsid w:val="00552331"/>
    <w:rsid w:val="005523BF"/>
    <w:rsid w:val="00552439"/>
    <w:rsid w:val="00552488"/>
    <w:rsid w:val="0055266F"/>
    <w:rsid w:val="005526A8"/>
    <w:rsid w:val="00552788"/>
    <w:rsid w:val="005527CA"/>
    <w:rsid w:val="0055284F"/>
    <w:rsid w:val="00552858"/>
    <w:rsid w:val="005528A1"/>
    <w:rsid w:val="005528F2"/>
    <w:rsid w:val="005528FA"/>
    <w:rsid w:val="00552924"/>
    <w:rsid w:val="0055297C"/>
    <w:rsid w:val="00552A24"/>
    <w:rsid w:val="00552B05"/>
    <w:rsid w:val="00552B56"/>
    <w:rsid w:val="00552B6E"/>
    <w:rsid w:val="00552C19"/>
    <w:rsid w:val="00552CF2"/>
    <w:rsid w:val="00552DB4"/>
    <w:rsid w:val="00552DC7"/>
    <w:rsid w:val="00552DD8"/>
    <w:rsid w:val="00552E2F"/>
    <w:rsid w:val="00552E6D"/>
    <w:rsid w:val="00552E6E"/>
    <w:rsid w:val="00552E9F"/>
    <w:rsid w:val="00552F56"/>
    <w:rsid w:val="00552FED"/>
    <w:rsid w:val="0055304A"/>
    <w:rsid w:val="0055306F"/>
    <w:rsid w:val="005530D4"/>
    <w:rsid w:val="005531D4"/>
    <w:rsid w:val="00553289"/>
    <w:rsid w:val="00553291"/>
    <w:rsid w:val="005532E8"/>
    <w:rsid w:val="00553300"/>
    <w:rsid w:val="00553331"/>
    <w:rsid w:val="0055333C"/>
    <w:rsid w:val="00553541"/>
    <w:rsid w:val="00553568"/>
    <w:rsid w:val="0055357A"/>
    <w:rsid w:val="005536D2"/>
    <w:rsid w:val="00553729"/>
    <w:rsid w:val="0055372D"/>
    <w:rsid w:val="00553790"/>
    <w:rsid w:val="005538E1"/>
    <w:rsid w:val="005538F0"/>
    <w:rsid w:val="00553A4F"/>
    <w:rsid w:val="00553B1B"/>
    <w:rsid w:val="00553E1B"/>
    <w:rsid w:val="00553EE1"/>
    <w:rsid w:val="00553EE2"/>
    <w:rsid w:val="00553F24"/>
    <w:rsid w:val="00553F48"/>
    <w:rsid w:val="00553FCA"/>
    <w:rsid w:val="00554066"/>
    <w:rsid w:val="005540E6"/>
    <w:rsid w:val="005540F5"/>
    <w:rsid w:val="005541ED"/>
    <w:rsid w:val="00554221"/>
    <w:rsid w:val="005542B1"/>
    <w:rsid w:val="00554425"/>
    <w:rsid w:val="00554437"/>
    <w:rsid w:val="00554487"/>
    <w:rsid w:val="005544CF"/>
    <w:rsid w:val="005545A1"/>
    <w:rsid w:val="0055463C"/>
    <w:rsid w:val="005547F3"/>
    <w:rsid w:val="00554840"/>
    <w:rsid w:val="0055494B"/>
    <w:rsid w:val="005549D6"/>
    <w:rsid w:val="005549DA"/>
    <w:rsid w:val="005549F7"/>
    <w:rsid w:val="00554A45"/>
    <w:rsid w:val="00554AB3"/>
    <w:rsid w:val="00554B2F"/>
    <w:rsid w:val="00554B3C"/>
    <w:rsid w:val="00554B5C"/>
    <w:rsid w:val="00554B90"/>
    <w:rsid w:val="00554BAF"/>
    <w:rsid w:val="00554D38"/>
    <w:rsid w:val="00554D95"/>
    <w:rsid w:val="00554DFC"/>
    <w:rsid w:val="00554E54"/>
    <w:rsid w:val="00554E70"/>
    <w:rsid w:val="00554FC2"/>
    <w:rsid w:val="00554FEC"/>
    <w:rsid w:val="00555049"/>
    <w:rsid w:val="0055505B"/>
    <w:rsid w:val="00555074"/>
    <w:rsid w:val="005550A3"/>
    <w:rsid w:val="005550A8"/>
    <w:rsid w:val="005550D3"/>
    <w:rsid w:val="005550E7"/>
    <w:rsid w:val="005551F4"/>
    <w:rsid w:val="0055536C"/>
    <w:rsid w:val="005553E0"/>
    <w:rsid w:val="005553E2"/>
    <w:rsid w:val="0055542F"/>
    <w:rsid w:val="005554A5"/>
    <w:rsid w:val="00555546"/>
    <w:rsid w:val="00555557"/>
    <w:rsid w:val="005555AF"/>
    <w:rsid w:val="00555645"/>
    <w:rsid w:val="00555660"/>
    <w:rsid w:val="005556A9"/>
    <w:rsid w:val="0055570C"/>
    <w:rsid w:val="00555736"/>
    <w:rsid w:val="00555776"/>
    <w:rsid w:val="0055579D"/>
    <w:rsid w:val="005557FB"/>
    <w:rsid w:val="00555817"/>
    <w:rsid w:val="00555874"/>
    <w:rsid w:val="0055590F"/>
    <w:rsid w:val="00555923"/>
    <w:rsid w:val="0055596A"/>
    <w:rsid w:val="00555A62"/>
    <w:rsid w:val="00555A91"/>
    <w:rsid w:val="00555AA9"/>
    <w:rsid w:val="00555AAF"/>
    <w:rsid w:val="00555AD5"/>
    <w:rsid w:val="00555B8D"/>
    <w:rsid w:val="00555BD4"/>
    <w:rsid w:val="00555BE1"/>
    <w:rsid w:val="00555C47"/>
    <w:rsid w:val="00555C51"/>
    <w:rsid w:val="00555F49"/>
    <w:rsid w:val="00555F67"/>
    <w:rsid w:val="00555FDA"/>
    <w:rsid w:val="0055606F"/>
    <w:rsid w:val="0055607D"/>
    <w:rsid w:val="005560A0"/>
    <w:rsid w:val="005560A6"/>
    <w:rsid w:val="00556147"/>
    <w:rsid w:val="00556160"/>
    <w:rsid w:val="005561D1"/>
    <w:rsid w:val="005561D5"/>
    <w:rsid w:val="005562B1"/>
    <w:rsid w:val="00556318"/>
    <w:rsid w:val="00556346"/>
    <w:rsid w:val="00556379"/>
    <w:rsid w:val="0055644E"/>
    <w:rsid w:val="00556456"/>
    <w:rsid w:val="00556497"/>
    <w:rsid w:val="005564A9"/>
    <w:rsid w:val="005564FB"/>
    <w:rsid w:val="00556662"/>
    <w:rsid w:val="00556697"/>
    <w:rsid w:val="0055677A"/>
    <w:rsid w:val="0055683D"/>
    <w:rsid w:val="00556852"/>
    <w:rsid w:val="0055688D"/>
    <w:rsid w:val="0055689F"/>
    <w:rsid w:val="005568D1"/>
    <w:rsid w:val="00556929"/>
    <w:rsid w:val="0055693A"/>
    <w:rsid w:val="00556974"/>
    <w:rsid w:val="005569AE"/>
    <w:rsid w:val="00556A4E"/>
    <w:rsid w:val="00556A78"/>
    <w:rsid w:val="00556B35"/>
    <w:rsid w:val="00556B57"/>
    <w:rsid w:val="00556B5F"/>
    <w:rsid w:val="00556C5C"/>
    <w:rsid w:val="00556C90"/>
    <w:rsid w:val="00556CF5"/>
    <w:rsid w:val="00556D22"/>
    <w:rsid w:val="00556D3D"/>
    <w:rsid w:val="00556D58"/>
    <w:rsid w:val="00556D87"/>
    <w:rsid w:val="00556DAF"/>
    <w:rsid w:val="00556DB7"/>
    <w:rsid w:val="00556DC4"/>
    <w:rsid w:val="00556DDC"/>
    <w:rsid w:val="00556E11"/>
    <w:rsid w:val="00556E2E"/>
    <w:rsid w:val="00556E63"/>
    <w:rsid w:val="00556E8A"/>
    <w:rsid w:val="00556F0C"/>
    <w:rsid w:val="00556FED"/>
    <w:rsid w:val="00557041"/>
    <w:rsid w:val="00557045"/>
    <w:rsid w:val="0055710B"/>
    <w:rsid w:val="00557127"/>
    <w:rsid w:val="00557177"/>
    <w:rsid w:val="0055719C"/>
    <w:rsid w:val="005571CD"/>
    <w:rsid w:val="00557284"/>
    <w:rsid w:val="00557294"/>
    <w:rsid w:val="00557299"/>
    <w:rsid w:val="005572C3"/>
    <w:rsid w:val="005572C7"/>
    <w:rsid w:val="005572F9"/>
    <w:rsid w:val="0055733C"/>
    <w:rsid w:val="00557344"/>
    <w:rsid w:val="00557441"/>
    <w:rsid w:val="0055748B"/>
    <w:rsid w:val="0055755A"/>
    <w:rsid w:val="0055764E"/>
    <w:rsid w:val="005576E7"/>
    <w:rsid w:val="00557798"/>
    <w:rsid w:val="005577F7"/>
    <w:rsid w:val="005578E2"/>
    <w:rsid w:val="00557905"/>
    <w:rsid w:val="00557939"/>
    <w:rsid w:val="0055793E"/>
    <w:rsid w:val="0055799A"/>
    <w:rsid w:val="00557AB1"/>
    <w:rsid w:val="00557B23"/>
    <w:rsid w:val="00557D07"/>
    <w:rsid w:val="00557D5B"/>
    <w:rsid w:val="00557D62"/>
    <w:rsid w:val="00557E46"/>
    <w:rsid w:val="00557EF2"/>
    <w:rsid w:val="00557F63"/>
    <w:rsid w:val="00557FA4"/>
    <w:rsid w:val="00557FC0"/>
    <w:rsid w:val="0056019A"/>
    <w:rsid w:val="00560212"/>
    <w:rsid w:val="00560247"/>
    <w:rsid w:val="0056026B"/>
    <w:rsid w:val="0056027E"/>
    <w:rsid w:val="005602F5"/>
    <w:rsid w:val="0056035E"/>
    <w:rsid w:val="0056038C"/>
    <w:rsid w:val="005603B2"/>
    <w:rsid w:val="005603C0"/>
    <w:rsid w:val="005603D6"/>
    <w:rsid w:val="00560417"/>
    <w:rsid w:val="0056042C"/>
    <w:rsid w:val="00560486"/>
    <w:rsid w:val="005604B9"/>
    <w:rsid w:val="00560648"/>
    <w:rsid w:val="0056068A"/>
    <w:rsid w:val="0056071D"/>
    <w:rsid w:val="00560735"/>
    <w:rsid w:val="005607FF"/>
    <w:rsid w:val="00560821"/>
    <w:rsid w:val="00560823"/>
    <w:rsid w:val="0056089D"/>
    <w:rsid w:val="005608A5"/>
    <w:rsid w:val="00560963"/>
    <w:rsid w:val="00560976"/>
    <w:rsid w:val="005609A0"/>
    <w:rsid w:val="005609E7"/>
    <w:rsid w:val="00560A23"/>
    <w:rsid w:val="00560A5E"/>
    <w:rsid w:val="00560AD1"/>
    <w:rsid w:val="00560BB7"/>
    <w:rsid w:val="00560C04"/>
    <w:rsid w:val="00560D07"/>
    <w:rsid w:val="00560D13"/>
    <w:rsid w:val="00560D8A"/>
    <w:rsid w:val="00560DAF"/>
    <w:rsid w:val="00560DBE"/>
    <w:rsid w:val="00560F0B"/>
    <w:rsid w:val="00560F0D"/>
    <w:rsid w:val="00560F73"/>
    <w:rsid w:val="005610EF"/>
    <w:rsid w:val="005610F5"/>
    <w:rsid w:val="005611B1"/>
    <w:rsid w:val="005611CA"/>
    <w:rsid w:val="00561202"/>
    <w:rsid w:val="00561244"/>
    <w:rsid w:val="005612A9"/>
    <w:rsid w:val="00561324"/>
    <w:rsid w:val="005613D1"/>
    <w:rsid w:val="005613F0"/>
    <w:rsid w:val="00561539"/>
    <w:rsid w:val="0056154C"/>
    <w:rsid w:val="00561579"/>
    <w:rsid w:val="005615FB"/>
    <w:rsid w:val="00561600"/>
    <w:rsid w:val="00561605"/>
    <w:rsid w:val="00561674"/>
    <w:rsid w:val="00561682"/>
    <w:rsid w:val="005616BA"/>
    <w:rsid w:val="005616BE"/>
    <w:rsid w:val="00561731"/>
    <w:rsid w:val="00561752"/>
    <w:rsid w:val="0056176D"/>
    <w:rsid w:val="0056178E"/>
    <w:rsid w:val="005617FF"/>
    <w:rsid w:val="00561944"/>
    <w:rsid w:val="0056196D"/>
    <w:rsid w:val="0056199D"/>
    <w:rsid w:val="005619DD"/>
    <w:rsid w:val="005619FA"/>
    <w:rsid w:val="005619FF"/>
    <w:rsid w:val="00561AF0"/>
    <w:rsid w:val="00561B8A"/>
    <w:rsid w:val="00561CC9"/>
    <w:rsid w:val="00561D19"/>
    <w:rsid w:val="00561E98"/>
    <w:rsid w:val="00561F4E"/>
    <w:rsid w:val="00561FBF"/>
    <w:rsid w:val="00561FFE"/>
    <w:rsid w:val="00562007"/>
    <w:rsid w:val="00562041"/>
    <w:rsid w:val="005620A8"/>
    <w:rsid w:val="005620F4"/>
    <w:rsid w:val="0056213E"/>
    <w:rsid w:val="005621BC"/>
    <w:rsid w:val="005621F0"/>
    <w:rsid w:val="0056221C"/>
    <w:rsid w:val="005622C5"/>
    <w:rsid w:val="005622F2"/>
    <w:rsid w:val="0056239E"/>
    <w:rsid w:val="0056240D"/>
    <w:rsid w:val="00562474"/>
    <w:rsid w:val="005624C6"/>
    <w:rsid w:val="005625EE"/>
    <w:rsid w:val="00562619"/>
    <w:rsid w:val="0056261D"/>
    <w:rsid w:val="00562668"/>
    <w:rsid w:val="005626A3"/>
    <w:rsid w:val="0056271B"/>
    <w:rsid w:val="00562785"/>
    <w:rsid w:val="0056288E"/>
    <w:rsid w:val="005628D0"/>
    <w:rsid w:val="0056291E"/>
    <w:rsid w:val="00562977"/>
    <w:rsid w:val="00562ACC"/>
    <w:rsid w:val="00562B62"/>
    <w:rsid w:val="00562B6C"/>
    <w:rsid w:val="00562C7A"/>
    <w:rsid w:val="00562CE0"/>
    <w:rsid w:val="00562E42"/>
    <w:rsid w:val="00562EB1"/>
    <w:rsid w:val="00562ED4"/>
    <w:rsid w:val="00562EF2"/>
    <w:rsid w:val="00562FD8"/>
    <w:rsid w:val="00563026"/>
    <w:rsid w:val="0056305D"/>
    <w:rsid w:val="0056307E"/>
    <w:rsid w:val="00563092"/>
    <w:rsid w:val="005630D8"/>
    <w:rsid w:val="0056310E"/>
    <w:rsid w:val="0056312C"/>
    <w:rsid w:val="005631CD"/>
    <w:rsid w:val="005632F5"/>
    <w:rsid w:val="00563354"/>
    <w:rsid w:val="005633FF"/>
    <w:rsid w:val="00563415"/>
    <w:rsid w:val="00563444"/>
    <w:rsid w:val="005634F0"/>
    <w:rsid w:val="00563531"/>
    <w:rsid w:val="00563536"/>
    <w:rsid w:val="0056354A"/>
    <w:rsid w:val="005636C3"/>
    <w:rsid w:val="00563706"/>
    <w:rsid w:val="00563758"/>
    <w:rsid w:val="00563761"/>
    <w:rsid w:val="005637C1"/>
    <w:rsid w:val="00563808"/>
    <w:rsid w:val="00563811"/>
    <w:rsid w:val="0056384B"/>
    <w:rsid w:val="00563954"/>
    <w:rsid w:val="005639A2"/>
    <w:rsid w:val="005639FE"/>
    <w:rsid w:val="00563A9F"/>
    <w:rsid w:val="00563C4D"/>
    <w:rsid w:val="00563E7A"/>
    <w:rsid w:val="00563ECF"/>
    <w:rsid w:val="00563F41"/>
    <w:rsid w:val="00563F78"/>
    <w:rsid w:val="00563F7A"/>
    <w:rsid w:val="0056413F"/>
    <w:rsid w:val="00564163"/>
    <w:rsid w:val="0056417D"/>
    <w:rsid w:val="005641A9"/>
    <w:rsid w:val="005641B1"/>
    <w:rsid w:val="005642F0"/>
    <w:rsid w:val="00564357"/>
    <w:rsid w:val="00564369"/>
    <w:rsid w:val="0056436A"/>
    <w:rsid w:val="005643F6"/>
    <w:rsid w:val="00564435"/>
    <w:rsid w:val="00564525"/>
    <w:rsid w:val="005645A3"/>
    <w:rsid w:val="005646D3"/>
    <w:rsid w:val="00564755"/>
    <w:rsid w:val="005647D0"/>
    <w:rsid w:val="005647FC"/>
    <w:rsid w:val="0056492E"/>
    <w:rsid w:val="00564931"/>
    <w:rsid w:val="0056495E"/>
    <w:rsid w:val="005649AB"/>
    <w:rsid w:val="005649DD"/>
    <w:rsid w:val="005649E8"/>
    <w:rsid w:val="00564A5C"/>
    <w:rsid w:val="00564A5F"/>
    <w:rsid w:val="00564A9F"/>
    <w:rsid w:val="00564AF0"/>
    <w:rsid w:val="00564B4F"/>
    <w:rsid w:val="00564B8C"/>
    <w:rsid w:val="00564C86"/>
    <w:rsid w:val="00564D25"/>
    <w:rsid w:val="00564D50"/>
    <w:rsid w:val="00564D7F"/>
    <w:rsid w:val="00564DEC"/>
    <w:rsid w:val="00564DFB"/>
    <w:rsid w:val="00564E0D"/>
    <w:rsid w:val="00564E1D"/>
    <w:rsid w:val="00564EA3"/>
    <w:rsid w:val="00564EA6"/>
    <w:rsid w:val="00564F14"/>
    <w:rsid w:val="00564F4C"/>
    <w:rsid w:val="00564F6B"/>
    <w:rsid w:val="00564FF1"/>
    <w:rsid w:val="005650E9"/>
    <w:rsid w:val="005650ED"/>
    <w:rsid w:val="0056510F"/>
    <w:rsid w:val="00565115"/>
    <w:rsid w:val="00565255"/>
    <w:rsid w:val="005652EC"/>
    <w:rsid w:val="00565325"/>
    <w:rsid w:val="0056537A"/>
    <w:rsid w:val="005653E5"/>
    <w:rsid w:val="00565411"/>
    <w:rsid w:val="0056541D"/>
    <w:rsid w:val="00565427"/>
    <w:rsid w:val="00565429"/>
    <w:rsid w:val="0056548F"/>
    <w:rsid w:val="005654E0"/>
    <w:rsid w:val="00565503"/>
    <w:rsid w:val="00565691"/>
    <w:rsid w:val="00565767"/>
    <w:rsid w:val="005657DD"/>
    <w:rsid w:val="0056582E"/>
    <w:rsid w:val="005658C9"/>
    <w:rsid w:val="0056595A"/>
    <w:rsid w:val="005659B3"/>
    <w:rsid w:val="005659C5"/>
    <w:rsid w:val="005659EA"/>
    <w:rsid w:val="00565A1E"/>
    <w:rsid w:val="00565A64"/>
    <w:rsid w:val="00565A9A"/>
    <w:rsid w:val="00565B02"/>
    <w:rsid w:val="00565B4A"/>
    <w:rsid w:val="00565BAC"/>
    <w:rsid w:val="00565BC9"/>
    <w:rsid w:val="00565C53"/>
    <w:rsid w:val="00565CFC"/>
    <w:rsid w:val="00565DB3"/>
    <w:rsid w:val="00565DD4"/>
    <w:rsid w:val="00565E8D"/>
    <w:rsid w:val="00565EF4"/>
    <w:rsid w:val="00565F00"/>
    <w:rsid w:val="00566006"/>
    <w:rsid w:val="00566038"/>
    <w:rsid w:val="00566088"/>
    <w:rsid w:val="005660E3"/>
    <w:rsid w:val="00566179"/>
    <w:rsid w:val="005661A5"/>
    <w:rsid w:val="0056627B"/>
    <w:rsid w:val="005662DC"/>
    <w:rsid w:val="00566336"/>
    <w:rsid w:val="00566485"/>
    <w:rsid w:val="005664AB"/>
    <w:rsid w:val="005664AC"/>
    <w:rsid w:val="00566501"/>
    <w:rsid w:val="00566524"/>
    <w:rsid w:val="00566586"/>
    <w:rsid w:val="005665C2"/>
    <w:rsid w:val="005665D2"/>
    <w:rsid w:val="0056660D"/>
    <w:rsid w:val="0056666A"/>
    <w:rsid w:val="0056683B"/>
    <w:rsid w:val="0056684F"/>
    <w:rsid w:val="0056686E"/>
    <w:rsid w:val="0056696F"/>
    <w:rsid w:val="005669D2"/>
    <w:rsid w:val="00566A69"/>
    <w:rsid w:val="00566AC2"/>
    <w:rsid w:val="00566AD0"/>
    <w:rsid w:val="00566B49"/>
    <w:rsid w:val="00566BB6"/>
    <w:rsid w:val="00566C9A"/>
    <w:rsid w:val="00566D4A"/>
    <w:rsid w:val="00566DA6"/>
    <w:rsid w:val="00566EDC"/>
    <w:rsid w:val="00566F19"/>
    <w:rsid w:val="00566F37"/>
    <w:rsid w:val="00567008"/>
    <w:rsid w:val="00567020"/>
    <w:rsid w:val="00567025"/>
    <w:rsid w:val="00567035"/>
    <w:rsid w:val="00567060"/>
    <w:rsid w:val="00567078"/>
    <w:rsid w:val="0056709F"/>
    <w:rsid w:val="005670A3"/>
    <w:rsid w:val="00567108"/>
    <w:rsid w:val="0056718A"/>
    <w:rsid w:val="0056719C"/>
    <w:rsid w:val="0056724A"/>
    <w:rsid w:val="00567258"/>
    <w:rsid w:val="0056726E"/>
    <w:rsid w:val="00567279"/>
    <w:rsid w:val="00567331"/>
    <w:rsid w:val="00567347"/>
    <w:rsid w:val="005673F4"/>
    <w:rsid w:val="0056745D"/>
    <w:rsid w:val="00567460"/>
    <w:rsid w:val="00567520"/>
    <w:rsid w:val="005675B7"/>
    <w:rsid w:val="00567622"/>
    <w:rsid w:val="00567624"/>
    <w:rsid w:val="00567634"/>
    <w:rsid w:val="00567690"/>
    <w:rsid w:val="005676EA"/>
    <w:rsid w:val="0056770B"/>
    <w:rsid w:val="005677BE"/>
    <w:rsid w:val="00567AC1"/>
    <w:rsid w:val="00567B5C"/>
    <w:rsid w:val="00567B9E"/>
    <w:rsid w:val="00567BB7"/>
    <w:rsid w:val="00567C8B"/>
    <w:rsid w:val="00567CB5"/>
    <w:rsid w:val="00567CC4"/>
    <w:rsid w:val="00567D7F"/>
    <w:rsid w:val="00567DCD"/>
    <w:rsid w:val="00567E43"/>
    <w:rsid w:val="00567E7F"/>
    <w:rsid w:val="00567F1E"/>
    <w:rsid w:val="00567FDC"/>
    <w:rsid w:val="00567FF6"/>
    <w:rsid w:val="00570042"/>
    <w:rsid w:val="0057010D"/>
    <w:rsid w:val="005701A2"/>
    <w:rsid w:val="005701BE"/>
    <w:rsid w:val="00570252"/>
    <w:rsid w:val="0057026B"/>
    <w:rsid w:val="005702D6"/>
    <w:rsid w:val="00570345"/>
    <w:rsid w:val="005703DB"/>
    <w:rsid w:val="0057044F"/>
    <w:rsid w:val="005704CA"/>
    <w:rsid w:val="005704CF"/>
    <w:rsid w:val="00570567"/>
    <w:rsid w:val="005705DC"/>
    <w:rsid w:val="005706A5"/>
    <w:rsid w:val="005707B7"/>
    <w:rsid w:val="005707D3"/>
    <w:rsid w:val="0057089B"/>
    <w:rsid w:val="00570963"/>
    <w:rsid w:val="00570A4B"/>
    <w:rsid w:val="00570ABB"/>
    <w:rsid w:val="00570B06"/>
    <w:rsid w:val="00570B5F"/>
    <w:rsid w:val="00570BD7"/>
    <w:rsid w:val="00570CBC"/>
    <w:rsid w:val="00570D1D"/>
    <w:rsid w:val="00570D26"/>
    <w:rsid w:val="00570D62"/>
    <w:rsid w:val="00570E10"/>
    <w:rsid w:val="00570EC2"/>
    <w:rsid w:val="00570EE0"/>
    <w:rsid w:val="00570F84"/>
    <w:rsid w:val="00570FFB"/>
    <w:rsid w:val="005710F2"/>
    <w:rsid w:val="00571101"/>
    <w:rsid w:val="0057111D"/>
    <w:rsid w:val="0057113D"/>
    <w:rsid w:val="0057116D"/>
    <w:rsid w:val="0057118C"/>
    <w:rsid w:val="005711C1"/>
    <w:rsid w:val="005711ED"/>
    <w:rsid w:val="00571258"/>
    <w:rsid w:val="00571265"/>
    <w:rsid w:val="00571291"/>
    <w:rsid w:val="0057129B"/>
    <w:rsid w:val="005712EB"/>
    <w:rsid w:val="005712F7"/>
    <w:rsid w:val="005713AA"/>
    <w:rsid w:val="00571468"/>
    <w:rsid w:val="0057150D"/>
    <w:rsid w:val="00571631"/>
    <w:rsid w:val="00571697"/>
    <w:rsid w:val="005716D8"/>
    <w:rsid w:val="0057172E"/>
    <w:rsid w:val="00571797"/>
    <w:rsid w:val="0057184D"/>
    <w:rsid w:val="00571867"/>
    <w:rsid w:val="005718DE"/>
    <w:rsid w:val="005718E8"/>
    <w:rsid w:val="00571921"/>
    <w:rsid w:val="0057194A"/>
    <w:rsid w:val="0057194B"/>
    <w:rsid w:val="00571984"/>
    <w:rsid w:val="0057198F"/>
    <w:rsid w:val="005719AB"/>
    <w:rsid w:val="005719F2"/>
    <w:rsid w:val="00571A20"/>
    <w:rsid w:val="00571A73"/>
    <w:rsid w:val="00571A95"/>
    <w:rsid w:val="00571AD8"/>
    <w:rsid w:val="00571AE8"/>
    <w:rsid w:val="00571B4A"/>
    <w:rsid w:val="00571B59"/>
    <w:rsid w:val="00571C76"/>
    <w:rsid w:val="00571D0D"/>
    <w:rsid w:val="00571D27"/>
    <w:rsid w:val="00571DDA"/>
    <w:rsid w:val="00571E71"/>
    <w:rsid w:val="00571E8F"/>
    <w:rsid w:val="00571EAB"/>
    <w:rsid w:val="00571F0D"/>
    <w:rsid w:val="00571F0F"/>
    <w:rsid w:val="00571F29"/>
    <w:rsid w:val="00571F5A"/>
    <w:rsid w:val="00571F6D"/>
    <w:rsid w:val="00572068"/>
    <w:rsid w:val="0057206A"/>
    <w:rsid w:val="00572171"/>
    <w:rsid w:val="00572197"/>
    <w:rsid w:val="0057226F"/>
    <w:rsid w:val="005722E7"/>
    <w:rsid w:val="00572352"/>
    <w:rsid w:val="005724BE"/>
    <w:rsid w:val="005724CF"/>
    <w:rsid w:val="005725CD"/>
    <w:rsid w:val="005725DA"/>
    <w:rsid w:val="0057260C"/>
    <w:rsid w:val="00572622"/>
    <w:rsid w:val="0057263E"/>
    <w:rsid w:val="005726BC"/>
    <w:rsid w:val="005726CA"/>
    <w:rsid w:val="005726CD"/>
    <w:rsid w:val="00572755"/>
    <w:rsid w:val="00572830"/>
    <w:rsid w:val="00572875"/>
    <w:rsid w:val="005728B5"/>
    <w:rsid w:val="00572AFB"/>
    <w:rsid w:val="00572B99"/>
    <w:rsid w:val="00572BB7"/>
    <w:rsid w:val="00572C20"/>
    <w:rsid w:val="00572C98"/>
    <w:rsid w:val="00572CB8"/>
    <w:rsid w:val="00572E56"/>
    <w:rsid w:val="00572E5D"/>
    <w:rsid w:val="00572E70"/>
    <w:rsid w:val="00572E79"/>
    <w:rsid w:val="00572F32"/>
    <w:rsid w:val="00573087"/>
    <w:rsid w:val="005730AE"/>
    <w:rsid w:val="005730FE"/>
    <w:rsid w:val="005731B7"/>
    <w:rsid w:val="005731DC"/>
    <w:rsid w:val="0057328D"/>
    <w:rsid w:val="0057328E"/>
    <w:rsid w:val="0057334C"/>
    <w:rsid w:val="00573408"/>
    <w:rsid w:val="00573420"/>
    <w:rsid w:val="00573444"/>
    <w:rsid w:val="0057344D"/>
    <w:rsid w:val="00573459"/>
    <w:rsid w:val="005735B8"/>
    <w:rsid w:val="005735F2"/>
    <w:rsid w:val="0057360C"/>
    <w:rsid w:val="00573639"/>
    <w:rsid w:val="00573648"/>
    <w:rsid w:val="005736A0"/>
    <w:rsid w:val="005736E2"/>
    <w:rsid w:val="005736FB"/>
    <w:rsid w:val="0057374F"/>
    <w:rsid w:val="00573779"/>
    <w:rsid w:val="005737B6"/>
    <w:rsid w:val="005739D1"/>
    <w:rsid w:val="00573A16"/>
    <w:rsid w:val="00573A37"/>
    <w:rsid w:val="00573B5F"/>
    <w:rsid w:val="00573B99"/>
    <w:rsid w:val="00573BCB"/>
    <w:rsid w:val="00573BDA"/>
    <w:rsid w:val="00573C0B"/>
    <w:rsid w:val="00573C12"/>
    <w:rsid w:val="00573C6B"/>
    <w:rsid w:val="00573CA9"/>
    <w:rsid w:val="00573D07"/>
    <w:rsid w:val="00573D63"/>
    <w:rsid w:val="00573D9F"/>
    <w:rsid w:val="00573DBB"/>
    <w:rsid w:val="00573DE4"/>
    <w:rsid w:val="00573E04"/>
    <w:rsid w:val="00573F53"/>
    <w:rsid w:val="00574007"/>
    <w:rsid w:val="00574022"/>
    <w:rsid w:val="0057405B"/>
    <w:rsid w:val="005740BD"/>
    <w:rsid w:val="005740D3"/>
    <w:rsid w:val="005740E6"/>
    <w:rsid w:val="00574123"/>
    <w:rsid w:val="005742E7"/>
    <w:rsid w:val="005742F6"/>
    <w:rsid w:val="00574391"/>
    <w:rsid w:val="00574486"/>
    <w:rsid w:val="005744B0"/>
    <w:rsid w:val="0057464C"/>
    <w:rsid w:val="00574663"/>
    <w:rsid w:val="005746D1"/>
    <w:rsid w:val="0057473A"/>
    <w:rsid w:val="00574742"/>
    <w:rsid w:val="00574769"/>
    <w:rsid w:val="0057476B"/>
    <w:rsid w:val="00574787"/>
    <w:rsid w:val="00574804"/>
    <w:rsid w:val="005748B9"/>
    <w:rsid w:val="005748F8"/>
    <w:rsid w:val="0057498A"/>
    <w:rsid w:val="00574A7A"/>
    <w:rsid w:val="00574AB8"/>
    <w:rsid w:val="00574B48"/>
    <w:rsid w:val="00574B9E"/>
    <w:rsid w:val="00574BAA"/>
    <w:rsid w:val="00574BF4"/>
    <w:rsid w:val="00574D40"/>
    <w:rsid w:val="00574E00"/>
    <w:rsid w:val="00574EC7"/>
    <w:rsid w:val="00574F74"/>
    <w:rsid w:val="00574F82"/>
    <w:rsid w:val="00574FA3"/>
    <w:rsid w:val="00574FF2"/>
    <w:rsid w:val="00575061"/>
    <w:rsid w:val="005750DB"/>
    <w:rsid w:val="00575137"/>
    <w:rsid w:val="005751B2"/>
    <w:rsid w:val="00575268"/>
    <w:rsid w:val="005752E9"/>
    <w:rsid w:val="005753F3"/>
    <w:rsid w:val="005753FD"/>
    <w:rsid w:val="0057541F"/>
    <w:rsid w:val="0057549D"/>
    <w:rsid w:val="00575522"/>
    <w:rsid w:val="00575601"/>
    <w:rsid w:val="00575649"/>
    <w:rsid w:val="005756E2"/>
    <w:rsid w:val="00575754"/>
    <w:rsid w:val="005757F3"/>
    <w:rsid w:val="00575868"/>
    <w:rsid w:val="00575928"/>
    <w:rsid w:val="00575948"/>
    <w:rsid w:val="0057594B"/>
    <w:rsid w:val="00575952"/>
    <w:rsid w:val="00575A2F"/>
    <w:rsid w:val="00575A60"/>
    <w:rsid w:val="00575AEF"/>
    <w:rsid w:val="00575B6B"/>
    <w:rsid w:val="00575BCE"/>
    <w:rsid w:val="00575C1C"/>
    <w:rsid w:val="00575C50"/>
    <w:rsid w:val="00575C5A"/>
    <w:rsid w:val="00575C81"/>
    <w:rsid w:val="00575CB5"/>
    <w:rsid w:val="00575D89"/>
    <w:rsid w:val="00575DE0"/>
    <w:rsid w:val="00575E66"/>
    <w:rsid w:val="00575EB2"/>
    <w:rsid w:val="00575F26"/>
    <w:rsid w:val="00575FC3"/>
    <w:rsid w:val="005760A1"/>
    <w:rsid w:val="0057613D"/>
    <w:rsid w:val="005761A8"/>
    <w:rsid w:val="00576360"/>
    <w:rsid w:val="005763BC"/>
    <w:rsid w:val="00576560"/>
    <w:rsid w:val="00576592"/>
    <w:rsid w:val="005765DA"/>
    <w:rsid w:val="00576652"/>
    <w:rsid w:val="0057678E"/>
    <w:rsid w:val="005767BC"/>
    <w:rsid w:val="00576811"/>
    <w:rsid w:val="005768B7"/>
    <w:rsid w:val="005768D3"/>
    <w:rsid w:val="00576A1E"/>
    <w:rsid w:val="00576A38"/>
    <w:rsid w:val="00576A88"/>
    <w:rsid w:val="00576B7E"/>
    <w:rsid w:val="00576C1C"/>
    <w:rsid w:val="00576C49"/>
    <w:rsid w:val="00576C53"/>
    <w:rsid w:val="00576C77"/>
    <w:rsid w:val="00576C92"/>
    <w:rsid w:val="00576CA4"/>
    <w:rsid w:val="00576CFD"/>
    <w:rsid w:val="00576D57"/>
    <w:rsid w:val="00576EF9"/>
    <w:rsid w:val="00576F8C"/>
    <w:rsid w:val="00576FEC"/>
    <w:rsid w:val="00576FF9"/>
    <w:rsid w:val="00577074"/>
    <w:rsid w:val="005770D9"/>
    <w:rsid w:val="00577113"/>
    <w:rsid w:val="005771B6"/>
    <w:rsid w:val="00577315"/>
    <w:rsid w:val="00577376"/>
    <w:rsid w:val="005773AB"/>
    <w:rsid w:val="0057746D"/>
    <w:rsid w:val="005775BB"/>
    <w:rsid w:val="005775ED"/>
    <w:rsid w:val="00577615"/>
    <w:rsid w:val="00577656"/>
    <w:rsid w:val="005776C5"/>
    <w:rsid w:val="00577716"/>
    <w:rsid w:val="00577727"/>
    <w:rsid w:val="0057774D"/>
    <w:rsid w:val="005777AB"/>
    <w:rsid w:val="005777D7"/>
    <w:rsid w:val="0057785B"/>
    <w:rsid w:val="005778E1"/>
    <w:rsid w:val="005778E4"/>
    <w:rsid w:val="005778F3"/>
    <w:rsid w:val="00577957"/>
    <w:rsid w:val="00577986"/>
    <w:rsid w:val="005779D2"/>
    <w:rsid w:val="00577A22"/>
    <w:rsid w:val="00577A2F"/>
    <w:rsid w:val="00577A31"/>
    <w:rsid w:val="00577A7A"/>
    <w:rsid w:val="00577ACA"/>
    <w:rsid w:val="00577ACC"/>
    <w:rsid w:val="00577B98"/>
    <w:rsid w:val="00577BD8"/>
    <w:rsid w:val="00577C0E"/>
    <w:rsid w:val="00577C3B"/>
    <w:rsid w:val="00577CFB"/>
    <w:rsid w:val="00577D0E"/>
    <w:rsid w:val="00577D78"/>
    <w:rsid w:val="00577E41"/>
    <w:rsid w:val="00577E59"/>
    <w:rsid w:val="00577EA5"/>
    <w:rsid w:val="00577EDE"/>
    <w:rsid w:val="00577F09"/>
    <w:rsid w:val="00577F65"/>
    <w:rsid w:val="0058002D"/>
    <w:rsid w:val="0058011C"/>
    <w:rsid w:val="0058014B"/>
    <w:rsid w:val="00580175"/>
    <w:rsid w:val="00580204"/>
    <w:rsid w:val="0058021C"/>
    <w:rsid w:val="00580261"/>
    <w:rsid w:val="00580329"/>
    <w:rsid w:val="0058034D"/>
    <w:rsid w:val="00580386"/>
    <w:rsid w:val="00580395"/>
    <w:rsid w:val="005803C4"/>
    <w:rsid w:val="0058051D"/>
    <w:rsid w:val="00580634"/>
    <w:rsid w:val="005806C1"/>
    <w:rsid w:val="005806F7"/>
    <w:rsid w:val="00580782"/>
    <w:rsid w:val="00580796"/>
    <w:rsid w:val="005808CD"/>
    <w:rsid w:val="005808DA"/>
    <w:rsid w:val="00580911"/>
    <w:rsid w:val="00580976"/>
    <w:rsid w:val="00580987"/>
    <w:rsid w:val="00580A3E"/>
    <w:rsid w:val="00580A65"/>
    <w:rsid w:val="00580A88"/>
    <w:rsid w:val="00580AFB"/>
    <w:rsid w:val="00580B62"/>
    <w:rsid w:val="00580B63"/>
    <w:rsid w:val="00580CCD"/>
    <w:rsid w:val="00580E19"/>
    <w:rsid w:val="00580F0B"/>
    <w:rsid w:val="00580F26"/>
    <w:rsid w:val="00580FA9"/>
    <w:rsid w:val="00581045"/>
    <w:rsid w:val="0058111C"/>
    <w:rsid w:val="00581192"/>
    <w:rsid w:val="00581260"/>
    <w:rsid w:val="00581281"/>
    <w:rsid w:val="00581296"/>
    <w:rsid w:val="005813A9"/>
    <w:rsid w:val="005813E0"/>
    <w:rsid w:val="005813F7"/>
    <w:rsid w:val="00581446"/>
    <w:rsid w:val="005814A4"/>
    <w:rsid w:val="005814B2"/>
    <w:rsid w:val="0058152F"/>
    <w:rsid w:val="00581546"/>
    <w:rsid w:val="0058159B"/>
    <w:rsid w:val="005815C8"/>
    <w:rsid w:val="005815F2"/>
    <w:rsid w:val="00581609"/>
    <w:rsid w:val="005816AF"/>
    <w:rsid w:val="005816D7"/>
    <w:rsid w:val="005816F4"/>
    <w:rsid w:val="00581785"/>
    <w:rsid w:val="0058179C"/>
    <w:rsid w:val="005817BF"/>
    <w:rsid w:val="0058189D"/>
    <w:rsid w:val="00581928"/>
    <w:rsid w:val="00581996"/>
    <w:rsid w:val="00581A0E"/>
    <w:rsid w:val="00581A27"/>
    <w:rsid w:val="00581A3A"/>
    <w:rsid w:val="00581AA9"/>
    <w:rsid w:val="00581B86"/>
    <w:rsid w:val="00581BB0"/>
    <w:rsid w:val="00581BD7"/>
    <w:rsid w:val="00581BE5"/>
    <w:rsid w:val="00581C2E"/>
    <w:rsid w:val="00581C8F"/>
    <w:rsid w:val="00581E42"/>
    <w:rsid w:val="00581ED5"/>
    <w:rsid w:val="00581F01"/>
    <w:rsid w:val="00581F18"/>
    <w:rsid w:val="00581FE5"/>
    <w:rsid w:val="00581FF2"/>
    <w:rsid w:val="00581FF8"/>
    <w:rsid w:val="00582006"/>
    <w:rsid w:val="0058202C"/>
    <w:rsid w:val="0058206E"/>
    <w:rsid w:val="0058207A"/>
    <w:rsid w:val="00582122"/>
    <w:rsid w:val="0058216F"/>
    <w:rsid w:val="00582185"/>
    <w:rsid w:val="00582204"/>
    <w:rsid w:val="00582210"/>
    <w:rsid w:val="00582254"/>
    <w:rsid w:val="00582285"/>
    <w:rsid w:val="00582299"/>
    <w:rsid w:val="005822F6"/>
    <w:rsid w:val="00582399"/>
    <w:rsid w:val="005823AF"/>
    <w:rsid w:val="005823BD"/>
    <w:rsid w:val="005823C9"/>
    <w:rsid w:val="0058240A"/>
    <w:rsid w:val="0058240E"/>
    <w:rsid w:val="00582423"/>
    <w:rsid w:val="00582472"/>
    <w:rsid w:val="00582558"/>
    <w:rsid w:val="005825A2"/>
    <w:rsid w:val="005825B4"/>
    <w:rsid w:val="0058264A"/>
    <w:rsid w:val="0058264C"/>
    <w:rsid w:val="00582657"/>
    <w:rsid w:val="00582760"/>
    <w:rsid w:val="005827DE"/>
    <w:rsid w:val="005828AC"/>
    <w:rsid w:val="0058290F"/>
    <w:rsid w:val="005829C9"/>
    <w:rsid w:val="005829F7"/>
    <w:rsid w:val="00582AC4"/>
    <w:rsid w:val="00582ADA"/>
    <w:rsid w:val="00582AF8"/>
    <w:rsid w:val="00582B02"/>
    <w:rsid w:val="00582B73"/>
    <w:rsid w:val="00582B75"/>
    <w:rsid w:val="00582B8D"/>
    <w:rsid w:val="00582BBA"/>
    <w:rsid w:val="00582BF9"/>
    <w:rsid w:val="00582D74"/>
    <w:rsid w:val="00582D95"/>
    <w:rsid w:val="00582E2F"/>
    <w:rsid w:val="00582FB0"/>
    <w:rsid w:val="00583021"/>
    <w:rsid w:val="00583026"/>
    <w:rsid w:val="0058308F"/>
    <w:rsid w:val="005830CF"/>
    <w:rsid w:val="00583166"/>
    <w:rsid w:val="0058317F"/>
    <w:rsid w:val="00583249"/>
    <w:rsid w:val="00583319"/>
    <w:rsid w:val="00583420"/>
    <w:rsid w:val="0058344D"/>
    <w:rsid w:val="00583511"/>
    <w:rsid w:val="0058351B"/>
    <w:rsid w:val="0058357C"/>
    <w:rsid w:val="0058374A"/>
    <w:rsid w:val="0058383E"/>
    <w:rsid w:val="00583A0D"/>
    <w:rsid w:val="00583AE8"/>
    <w:rsid w:val="00583B11"/>
    <w:rsid w:val="00583B8C"/>
    <w:rsid w:val="00583CF0"/>
    <w:rsid w:val="00583D25"/>
    <w:rsid w:val="00583DAE"/>
    <w:rsid w:val="00583DBA"/>
    <w:rsid w:val="00583E8D"/>
    <w:rsid w:val="00583F14"/>
    <w:rsid w:val="00584071"/>
    <w:rsid w:val="00584079"/>
    <w:rsid w:val="0058417D"/>
    <w:rsid w:val="005841D2"/>
    <w:rsid w:val="005842BF"/>
    <w:rsid w:val="0058443C"/>
    <w:rsid w:val="00584451"/>
    <w:rsid w:val="005844D8"/>
    <w:rsid w:val="00584505"/>
    <w:rsid w:val="00584596"/>
    <w:rsid w:val="005845AA"/>
    <w:rsid w:val="005845D6"/>
    <w:rsid w:val="005845D8"/>
    <w:rsid w:val="00584607"/>
    <w:rsid w:val="00584620"/>
    <w:rsid w:val="00584643"/>
    <w:rsid w:val="00584647"/>
    <w:rsid w:val="00584668"/>
    <w:rsid w:val="0058469E"/>
    <w:rsid w:val="005846C9"/>
    <w:rsid w:val="005846F8"/>
    <w:rsid w:val="00584838"/>
    <w:rsid w:val="0058485D"/>
    <w:rsid w:val="005848B0"/>
    <w:rsid w:val="0058492C"/>
    <w:rsid w:val="005849D8"/>
    <w:rsid w:val="00584A05"/>
    <w:rsid w:val="00584A4F"/>
    <w:rsid w:val="00584A5E"/>
    <w:rsid w:val="00584AE2"/>
    <w:rsid w:val="00584B99"/>
    <w:rsid w:val="00584BC4"/>
    <w:rsid w:val="00584C19"/>
    <w:rsid w:val="00584CD2"/>
    <w:rsid w:val="00584CD9"/>
    <w:rsid w:val="00584CE3"/>
    <w:rsid w:val="00584D28"/>
    <w:rsid w:val="00584EE4"/>
    <w:rsid w:val="00584EF7"/>
    <w:rsid w:val="00584F40"/>
    <w:rsid w:val="00584F72"/>
    <w:rsid w:val="00584F80"/>
    <w:rsid w:val="00584FBD"/>
    <w:rsid w:val="00584FF8"/>
    <w:rsid w:val="00585172"/>
    <w:rsid w:val="00585192"/>
    <w:rsid w:val="005851D6"/>
    <w:rsid w:val="0058521D"/>
    <w:rsid w:val="0058531D"/>
    <w:rsid w:val="00585322"/>
    <w:rsid w:val="0058536B"/>
    <w:rsid w:val="0058539D"/>
    <w:rsid w:val="005853BC"/>
    <w:rsid w:val="005853DD"/>
    <w:rsid w:val="00585444"/>
    <w:rsid w:val="0058552D"/>
    <w:rsid w:val="005855F3"/>
    <w:rsid w:val="00585603"/>
    <w:rsid w:val="00585621"/>
    <w:rsid w:val="00585652"/>
    <w:rsid w:val="00585660"/>
    <w:rsid w:val="005856D2"/>
    <w:rsid w:val="00585715"/>
    <w:rsid w:val="0058576A"/>
    <w:rsid w:val="00585785"/>
    <w:rsid w:val="00585829"/>
    <w:rsid w:val="005858C9"/>
    <w:rsid w:val="00585A87"/>
    <w:rsid w:val="00585AC0"/>
    <w:rsid w:val="00585B05"/>
    <w:rsid w:val="00585B1D"/>
    <w:rsid w:val="00585C75"/>
    <w:rsid w:val="00585D0A"/>
    <w:rsid w:val="00585D13"/>
    <w:rsid w:val="00585D2E"/>
    <w:rsid w:val="00585D51"/>
    <w:rsid w:val="00585D6E"/>
    <w:rsid w:val="00585DDB"/>
    <w:rsid w:val="00585E46"/>
    <w:rsid w:val="00585EF8"/>
    <w:rsid w:val="00585F2B"/>
    <w:rsid w:val="0058605D"/>
    <w:rsid w:val="0058615A"/>
    <w:rsid w:val="00586184"/>
    <w:rsid w:val="00586211"/>
    <w:rsid w:val="0058621E"/>
    <w:rsid w:val="005862FF"/>
    <w:rsid w:val="005863C2"/>
    <w:rsid w:val="005863D6"/>
    <w:rsid w:val="0058644B"/>
    <w:rsid w:val="00586517"/>
    <w:rsid w:val="0058653D"/>
    <w:rsid w:val="00586543"/>
    <w:rsid w:val="005865C1"/>
    <w:rsid w:val="0058661C"/>
    <w:rsid w:val="00586634"/>
    <w:rsid w:val="005866AA"/>
    <w:rsid w:val="00586702"/>
    <w:rsid w:val="00586796"/>
    <w:rsid w:val="005867D3"/>
    <w:rsid w:val="005867EB"/>
    <w:rsid w:val="005868D7"/>
    <w:rsid w:val="00586903"/>
    <w:rsid w:val="00586915"/>
    <w:rsid w:val="005869BA"/>
    <w:rsid w:val="00586A0C"/>
    <w:rsid w:val="00586A80"/>
    <w:rsid w:val="00586B7C"/>
    <w:rsid w:val="00586BE9"/>
    <w:rsid w:val="00586C72"/>
    <w:rsid w:val="00586C9A"/>
    <w:rsid w:val="00586CA5"/>
    <w:rsid w:val="00586CC5"/>
    <w:rsid w:val="00586CEC"/>
    <w:rsid w:val="00586D88"/>
    <w:rsid w:val="00586E2B"/>
    <w:rsid w:val="00586EB7"/>
    <w:rsid w:val="00586FDF"/>
    <w:rsid w:val="0058701C"/>
    <w:rsid w:val="005870C9"/>
    <w:rsid w:val="005871F4"/>
    <w:rsid w:val="00587261"/>
    <w:rsid w:val="005872E1"/>
    <w:rsid w:val="00587450"/>
    <w:rsid w:val="00587525"/>
    <w:rsid w:val="005875A3"/>
    <w:rsid w:val="00587605"/>
    <w:rsid w:val="005877E0"/>
    <w:rsid w:val="0058782F"/>
    <w:rsid w:val="005878A7"/>
    <w:rsid w:val="005878B4"/>
    <w:rsid w:val="005878E7"/>
    <w:rsid w:val="005878F3"/>
    <w:rsid w:val="00587A4B"/>
    <w:rsid w:val="00587A91"/>
    <w:rsid w:val="00587AA7"/>
    <w:rsid w:val="00587B04"/>
    <w:rsid w:val="00587B32"/>
    <w:rsid w:val="00587CB6"/>
    <w:rsid w:val="00587CEB"/>
    <w:rsid w:val="00587CEE"/>
    <w:rsid w:val="00587D67"/>
    <w:rsid w:val="00587D8A"/>
    <w:rsid w:val="00587E61"/>
    <w:rsid w:val="00587E90"/>
    <w:rsid w:val="00587EB9"/>
    <w:rsid w:val="00587F09"/>
    <w:rsid w:val="00587F1F"/>
    <w:rsid w:val="00587F4A"/>
    <w:rsid w:val="00587FBF"/>
    <w:rsid w:val="0059000E"/>
    <w:rsid w:val="0059008B"/>
    <w:rsid w:val="005900F4"/>
    <w:rsid w:val="00590183"/>
    <w:rsid w:val="00590193"/>
    <w:rsid w:val="0059025F"/>
    <w:rsid w:val="00590269"/>
    <w:rsid w:val="0059029C"/>
    <w:rsid w:val="00590334"/>
    <w:rsid w:val="00590390"/>
    <w:rsid w:val="00590393"/>
    <w:rsid w:val="005903B7"/>
    <w:rsid w:val="005903DF"/>
    <w:rsid w:val="00590418"/>
    <w:rsid w:val="005904AE"/>
    <w:rsid w:val="005904B2"/>
    <w:rsid w:val="0059060C"/>
    <w:rsid w:val="00590628"/>
    <w:rsid w:val="00590724"/>
    <w:rsid w:val="0059073F"/>
    <w:rsid w:val="0059076C"/>
    <w:rsid w:val="00590835"/>
    <w:rsid w:val="00590878"/>
    <w:rsid w:val="0059099E"/>
    <w:rsid w:val="0059099F"/>
    <w:rsid w:val="005909A3"/>
    <w:rsid w:val="005909CE"/>
    <w:rsid w:val="005909D5"/>
    <w:rsid w:val="005909FC"/>
    <w:rsid w:val="00590A05"/>
    <w:rsid w:val="00590A75"/>
    <w:rsid w:val="00590A87"/>
    <w:rsid w:val="00590A9B"/>
    <w:rsid w:val="00590AC7"/>
    <w:rsid w:val="00590B5E"/>
    <w:rsid w:val="00590BFE"/>
    <w:rsid w:val="00590C7E"/>
    <w:rsid w:val="00590CE2"/>
    <w:rsid w:val="00590CE7"/>
    <w:rsid w:val="00590D38"/>
    <w:rsid w:val="00590D91"/>
    <w:rsid w:val="00590DFF"/>
    <w:rsid w:val="00590E58"/>
    <w:rsid w:val="00590E88"/>
    <w:rsid w:val="00590F2F"/>
    <w:rsid w:val="00590F46"/>
    <w:rsid w:val="00590F4B"/>
    <w:rsid w:val="00590FD5"/>
    <w:rsid w:val="00591023"/>
    <w:rsid w:val="00591062"/>
    <w:rsid w:val="0059110D"/>
    <w:rsid w:val="00591157"/>
    <w:rsid w:val="005911BA"/>
    <w:rsid w:val="005911E7"/>
    <w:rsid w:val="00591250"/>
    <w:rsid w:val="005912B6"/>
    <w:rsid w:val="0059130F"/>
    <w:rsid w:val="00591451"/>
    <w:rsid w:val="00591587"/>
    <w:rsid w:val="005915BA"/>
    <w:rsid w:val="005915F3"/>
    <w:rsid w:val="00591637"/>
    <w:rsid w:val="00591649"/>
    <w:rsid w:val="00591659"/>
    <w:rsid w:val="0059179B"/>
    <w:rsid w:val="00591845"/>
    <w:rsid w:val="005918A1"/>
    <w:rsid w:val="005918AA"/>
    <w:rsid w:val="005918E9"/>
    <w:rsid w:val="005919FC"/>
    <w:rsid w:val="00591A46"/>
    <w:rsid w:val="00591B3E"/>
    <w:rsid w:val="00591B8A"/>
    <w:rsid w:val="00591BEA"/>
    <w:rsid w:val="00591C0E"/>
    <w:rsid w:val="00591C18"/>
    <w:rsid w:val="00591C1E"/>
    <w:rsid w:val="00591C65"/>
    <w:rsid w:val="00591D19"/>
    <w:rsid w:val="00591D4A"/>
    <w:rsid w:val="00591D65"/>
    <w:rsid w:val="00591D9B"/>
    <w:rsid w:val="00591E20"/>
    <w:rsid w:val="00591E73"/>
    <w:rsid w:val="00591ECE"/>
    <w:rsid w:val="00591F27"/>
    <w:rsid w:val="00592004"/>
    <w:rsid w:val="0059201E"/>
    <w:rsid w:val="00592136"/>
    <w:rsid w:val="005921C2"/>
    <w:rsid w:val="005921FC"/>
    <w:rsid w:val="00592217"/>
    <w:rsid w:val="00592267"/>
    <w:rsid w:val="0059233E"/>
    <w:rsid w:val="005923EC"/>
    <w:rsid w:val="0059244E"/>
    <w:rsid w:val="005924A0"/>
    <w:rsid w:val="005924B9"/>
    <w:rsid w:val="005924BA"/>
    <w:rsid w:val="00592536"/>
    <w:rsid w:val="005926F6"/>
    <w:rsid w:val="0059274D"/>
    <w:rsid w:val="00592819"/>
    <w:rsid w:val="0059289B"/>
    <w:rsid w:val="005928B5"/>
    <w:rsid w:val="005928FC"/>
    <w:rsid w:val="005929D5"/>
    <w:rsid w:val="00592A06"/>
    <w:rsid w:val="00592A27"/>
    <w:rsid w:val="00592A3F"/>
    <w:rsid w:val="00592A82"/>
    <w:rsid w:val="00592B1B"/>
    <w:rsid w:val="00592C7E"/>
    <w:rsid w:val="00592D35"/>
    <w:rsid w:val="00592DBA"/>
    <w:rsid w:val="00592DD8"/>
    <w:rsid w:val="00592E77"/>
    <w:rsid w:val="00592E79"/>
    <w:rsid w:val="00592EBF"/>
    <w:rsid w:val="00592F62"/>
    <w:rsid w:val="00592FA3"/>
    <w:rsid w:val="00593035"/>
    <w:rsid w:val="00593083"/>
    <w:rsid w:val="005930E2"/>
    <w:rsid w:val="0059313F"/>
    <w:rsid w:val="0059314D"/>
    <w:rsid w:val="005931A7"/>
    <w:rsid w:val="005931C9"/>
    <w:rsid w:val="005931EC"/>
    <w:rsid w:val="00593275"/>
    <w:rsid w:val="005932C7"/>
    <w:rsid w:val="00593383"/>
    <w:rsid w:val="0059358F"/>
    <w:rsid w:val="005935BA"/>
    <w:rsid w:val="005935DA"/>
    <w:rsid w:val="0059365C"/>
    <w:rsid w:val="005936B5"/>
    <w:rsid w:val="00593705"/>
    <w:rsid w:val="00593753"/>
    <w:rsid w:val="00593795"/>
    <w:rsid w:val="005937DC"/>
    <w:rsid w:val="00593832"/>
    <w:rsid w:val="005938A9"/>
    <w:rsid w:val="00593982"/>
    <w:rsid w:val="00593A4D"/>
    <w:rsid w:val="00593AC8"/>
    <w:rsid w:val="00593B35"/>
    <w:rsid w:val="00593BA8"/>
    <w:rsid w:val="00593C1F"/>
    <w:rsid w:val="00593E84"/>
    <w:rsid w:val="00593ED5"/>
    <w:rsid w:val="00593F02"/>
    <w:rsid w:val="00593F16"/>
    <w:rsid w:val="00593F8C"/>
    <w:rsid w:val="00593FB7"/>
    <w:rsid w:val="00594002"/>
    <w:rsid w:val="0059404A"/>
    <w:rsid w:val="0059409B"/>
    <w:rsid w:val="005940A7"/>
    <w:rsid w:val="005940C5"/>
    <w:rsid w:val="005940D7"/>
    <w:rsid w:val="005940D8"/>
    <w:rsid w:val="00594102"/>
    <w:rsid w:val="00594135"/>
    <w:rsid w:val="0059417F"/>
    <w:rsid w:val="00594225"/>
    <w:rsid w:val="00594256"/>
    <w:rsid w:val="005942B1"/>
    <w:rsid w:val="0059433B"/>
    <w:rsid w:val="0059440A"/>
    <w:rsid w:val="0059442E"/>
    <w:rsid w:val="00594481"/>
    <w:rsid w:val="005944C4"/>
    <w:rsid w:val="0059451E"/>
    <w:rsid w:val="00594531"/>
    <w:rsid w:val="00594533"/>
    <w:rsid w:val="0059466C"/>
    <w:rsid w:val="00594677"/>
    <w:rsid w:val="00594715"/>
    <w:rsid w:val="0059473B"/>
    <w:rsid w:val="00594759"/>
    <w:rsid w:val="0059479E"/>
    <w:rsid w:val="00594813"/>
    <w:rsid w:val="005948F5"/>
    <w:rsid w:val="005948FD"/>
    <w:rsid w:val="00594979"/>
    <w:rsid w:val="005949DA"/>
    <w:rsid w:val="00594A76"/>
    <w:rsid w:val="00594AF7"/>
    <w:rsid w:val="00594BEE"/>
    <w:rsid w:val="00594C3D"/>
    <w:rsid w:val="00594D85"/>
    <w:rsid w:val="00594DF9"/>
    <w:rsid w:val="00594EA9"/>
    <w:rsid w:val="00594EBC"/>
    <w:rsid w:val="00594FCE"/>
    <w:rsid w:val="00595072"/>
    <w:rsid w:val="005950D9"/>
    <w:rsid w:val="005951DA"/>
    <w:rsid w:val="0059523E"/>
    <w:rsid w:val="0059525E"/>
    <w:rsid w:val="005952AD"/>
    <w:rsid w:val="005953E0"/>
    <w:rsid w:val="00595403"/>
    <w:rsid w:val="00595408"/>
    <w:rsid w:val="005954C5"/>
    <w:rsid w:val="00595543"/>
    <w:rsid w:val="005955FD"/>
    <w:rsid w:val="00595642"/>
    <w:rsid w:val="00595742"/>
    <w:rsid w:val="00595788"/>
    <w:rsid w:val="005957C6"/>
    <w:rsid w:val="005957C7"/>
    <w:rsid w:val="0059581F"/>
    <w:rsid w:val="005958D1"/>
    <w:rsid w:val="00595926"/>
    <w:rsid w:val="0059595D"/>
    <w:rsid w:val="00595977"/>
    <w:rsid w:val="005959DF"/>
    <w:rsid w:val="00595AB0"/>
    <w:rsid w:val="00595B4E"/>
    <w:rsid w:val="00595B9B"/>
    <w:rsid w:val="00595C05"/>
    <w:rsid w:val="00595CA8"/>
    <w:rsid w:val="00595D65"/>
    <w:rsid w:val="00595E3C"/>
    <w:rsid w:val="00595E3D"/>
    <w:rsid w:val="00595E52"/>
    <w:rsid w:val="00595E84"/>
    <w:rsid w:val="00595E95"/>
    <w:rsid w:val="0059604E"/>
    <w:rsid w:val="00596137"/>
    <w:rsid w:val="0059613F"/>
    <w:rsid w:val="005961BC"/>
    <w:rsid w:val="005961D3"/>
    <w:rsid w:val="005961F0"/>
    <w:rsid w:val="0059621C"/>
    <w:rsid w:val="00596246"/>
    <w:rsid w:val="005962BE"/>
    <w:rsid w:val="005962DD"/>
    <w:rsid w:val="0059631F"/>
    <w:rsid w:val="0059632A"/>
    <w:rsid w:val="0059633A"/>
    <w:rsid w:val="005963A1"/>
    <w:rsid w:val="00596438"/>
    <w:rsid w:val="00596460"/>
    <w:rsid w:val="0059649B"/>
    <w:rsid w:val="005964DB"/>
    <w:rsid w:val="005964DD"/>
    <w:rsid w:val="00596559"/>
    <w:rsid w:val="005965A2"/>
    <w:rsid w:val="005966A3"/>
    <w:rsid w:val="00596722"/>
    <w:rsid w:val="00596779"/>
    <w:rsid w:val="0059677C"/>
    <w:rsid w:val="005967A5"/>
    <w:rsid w:val="0059680A"/>
    <w:rsid w:val="00596890"/>
    <w:rsid w:val="0059689C"/>
    <w:rsid w:val="0059692C"/>
    <w:rsid w:val="00596972"/>
    <w:rsid w:val="0059699B"/>
    <w:rsid w:val="005969EF"/>
    <w:rsid w:val="00596A56"/>
    <w:rsid w:val="00596B2A"/>
    <w:rsid w:val="00596B76"/>
    <w:rsid w:val="00596BF8"/>
    <w:rsid w:val="00596C27"/>
    <w:rsid w:val="00596C4D"/>
    <w:rsid w:val="00596C7D"/>
    <w:rsid w:val="00596CCB"/>
    <w:rsid w:val="00596E2F"/>
    <w:rsid w:val="00596EA2"/>
    <w:rsid w:val="00596FD2"/>
    <w:rsid w:val="00596FD4"/>
    <w:rsid w:val="00596FE6"/>
    <w:rsid w:val="00597013"/>
    <w:rsid w:val="0059701C"/>
    <w:rsid w:val="00597052"/>
    <w:rsid w:val="005970E3"/>
    <w:rsid w:val="005970E5"/>
    <w:rsid w:val="00597116"/>
    <w:rsid w:val="0059717B"/>
    <w:rsid w:val="0059722B"/>
    <w:rsid w:val="005972C2"/>
    <w:rsid w:val="0059739C"/>
    <w:rsid w:val="005973CB"/>
    <w:rsid w:val="005973E8"/>
    <w:rsid w:val="005973F8"/>
    <w:rsid w:val="0059744D"/>
    <w:rsid w:val="00597451"/>
    <w:rsid w:val="005974CE"/>
    <w:rsid w:val="005974D7"/>
    <w:rsid w:val="00597564"/>
    <w:rsid w:val="0059756B"/>
    <w:rsid w:val="0059768D"/>
    <w:rsid w:val="005976C7"/>
    <w:rsid w:val="00597866"/>
    <w:rsid w:val="0059786C"/>
    <w:rsid w:val="0059786F"/>
    <w:rsid w:val="005978BF"/>
    <w:rsid w:val="005978FA"/>
    <w:rsid w:val="0059795D"/>
    <w:rsid w:val="0059795F"/>
    <w:rsid w:val="005979FB"/>
    <w:rsid w:val="00597B15"/>
    <w:rsid w:val="00597B2A"/>
    <w:rsid w:val="00597B8F"/>
    <w:rsid w:val="00597BAE"/>
    <w:rsid w:val="00597BC2"/>
    <w:rsid w:val="00597BCD"/>
    <w:rsid w:val="00597D70"/>
    <w:rsid w:val="00597D79"/>
    <w:rsid w:val="00597E79"/>
    <w:rsid w:val="00597E7A"/>
    <w:rsid w:val="00597E7D"/>
    <w:rsid w:val="00597EC4"/>
    <w:rsid w:val="00597EF3"/>
    <w:rsid w:val="00597EFB"/>
    <w:rsid w:val="00597F3F"/>
    <w:rsid w:val="00597F48"/>
    <w:rsid w:val="005A0010"/>
    <w:rsid w:val="005A0175"/>
    <w:rsid w:val="005A021B"/>
    <w:rsid w:val="005A022F"/>
    <w:rsid w:val="005A03B8"/>
    <w:rsid w:val="005A040B"/>
    <w:rsid w:val="005A040E"/>
    <w:rsid w:val="005A0429"/>
    <w:rsid w:val="005A04EC"/>
    <w:rsid w:val="005A054A"/>
    <w:rsid w:val="005A05A7"/>
    <w:rsid w:val="005A0652"/>
    <w:rsid w:val="005A065C"/>
    <w:rsid w:val="005A068A"/>
    <w:rsid w:val="005A06A0"/>
    <w:rsid w:val="005A06CF"/>
    <w:rsid w:val="005A0716"/>
    <w:rsid w:val="005A0762"/>
    <w:rsid w:val="005A0763"/>
    <w:rsid w:val="005A07C7"/>
    <w:rsid w:val="005A0806"/>
    <w:rsid w:val="005A0838"/>
    <w:rsid w:val="005A0882"/>
    <w:rsid w:val="005A089E"/>
    <w:rsid w:val="005A08AB"/>
    <w:rsid w:val="005A08F8"/>
    <w:rsid w:val="005A0939"/>
    <w:rsid w:val="005A0940"/>
    <w:rsid w:val="005A0953"/>
    <w:rsid w:val="005A0A1C"/>
    <w:rsid w:val="005A0AD1"/>
    <w:rsid w:val="005A0BC3"/>
    <w:rsid w:val="005A0C03"/>
    <w:rsid w:val="005A0C59"/>
    <w:rsid w:val="005A0C8D"/>
    <w:rsid w:val="005A0CF4"/>
    <w:rsid w:val="005A0DC8"/>
    <w:rsid w:val="005A0E54"/>
    <w:rsid w:val="005A0EF4"/>
    <w:rsid w:val="005A0EFD"/>
    <w:rsid w:val="005A0F85"/>
    <w:rsid w:val="005A1012"/>
    <w:rsid w:val="005A103C"/>
    <w:rsid w:val="005A1061"/>
    <w:rsid w:val="005A10D0"/>
    <w:rsid w:val="005A118F"/>
    <w:rsid w:val="005A143C"/>
    <w:rsid w:val="005A1471"/>
    <w:rsid w:val="005A14B6"/>
    <w:rsid w:val="005A14ED"/>
    <w:rsid w:val="005A14EF"/>
    <w:rsid w:val="005A14F8"/>
    <w:rsid w:val="005A15F1"/>
    <w:rsid w:val="005A1699"/>
    <w:rsid w:val="005A16C9"/>
    <w:rsid w:val="005A176E"/>
    <w:rsid w:val="005A1793"/>
    <w:rsid w:val="005A17BC"/>
    <w:rsid w:val="005A17CE"/>
    <w:rsid w:val="005A17DA"/>
    <w:rsid w:val="005A1960"/>
    <w:rsid w:val="005A1967"/>
    <w:rsid w:val="005A1A3B"/>
    <w:rsid w:val="005A1A6C"/>
    <w:rsid w:val="005A1A9F"/>
    <w:rsid w:val="005A1ADB"/>
    <w:rsid w:val="005A1BC6"/>
    <w:rsid w:val="005A1D2C"/>
    <w:rsid w:val="005A1D3F"/>
    <w:rsid w:val="005A1DED"/>
    <w:rsid w:val="005A1DF5"/>
    <w:rsid w:val="005A1E32"/>
    <w:rsid w:val="005A1E78"/>
    <w:rsid w:val="005A1F5B"/>
    <w:rsid w:val="005A2027"/>
    <w:rsid w:val="005A204E"/>
    <w:rsid w:val="005A2053"/>
    <w:rsid w:val="005A20BE"/>
    <w:rsid w:val="005A214A"/>
    <w:rsid w:val="005A218C"/>
    <w:rsid w:val="005A21C7"/>
    <w:rsid w:val="005A23C0"/>
    <w:rsid w:val="005A2401"/>
    <w:rsid w:val="005A245B"/>
    <w:rsid w:val="005A24C8"/>
    <w:rsid w:val="005A24EF"/>
    <w:rsid w:val="005A250F"/>
    <w:rsid w:val="005A2543"/>
    <w:rsid w:val="005A255F"/>
    <w:rsid w:val="005A25AE"/>
    <w:rsid w:val="005A25DA"/>
    <w:rsid w:val="005A269C"/>
    <w:rsid w:val="005A26C6"/>
    <w:rsid w:val="005A276E"/>
    <w:rsid w:val="005A2824"/>
    <w:rsid w:val="005A2872"/>
    <w:rsid w:val="005A2883"/>
    <w:rsid w:val="005A28A6"/>
    <w:rsid w:val="005A29C9"/>
    <w:rsid w:val="005A2A1F"/>
    <w:rsid w:val="005A2A4E"/>
    <w:rsid w:val="005A2A9B"/>
    <w:rsid w:val="005A2B4D"/>
    <w:rsid w:val="005A2BC6"/>
    <w:rsid w:val="005A2BE8"/>
    <w:rsid w:val="005A2C15"/>
    <w:rsid w:val="005A2C2E"/>
    <w:rsid w:val="005A2C40"/>
    <w:rsid w:val="005A2C72"/>
    <w:rsid w:val="005A2C82"/>
    <w:rsid w:val="005A2CD4"/>
    <w:rsid w:val="005A2D68"/>
    <w:rsid w:val="005A2D71"/>
    <w:rsid w:val="005A2E0C"/>
    <w:rsid w:val="005A2E27"/>
    <w:rsid w:val="005A2E41"/>
    <w:rsid w:val="005A2EA6"/>
    <w:rsid w:val="005A2F18"/>
    <w:rsid w:val="005A313D"/>
    <w:rsid w:val="005A3187"/>
    <w:rsid w:val="005A322E"/>
    <w:rsid w:val="005A32B1"/>
    <w:rsid w:val="005A32BA"/>
    <w:rsid w:val="005A3334"/>
    <w:rsid w:val="005A33B9"/>
    <w:rsid w:val="005A33E8"/>
    <w:rsid w:val="005A33F4"/>
    <w:rsid w:val="005A347E"/>
    <w:rsid w:val="005A34AD"/>
    <w:rsid w:val="005A34F9"/>
    <w:rsid w:val="005A35C4"/>
    <w:rsid w:val="005A35E3"/>
    <w:rsid w:val="005A35E8"/>
    <w:rsid w:val="005A37DC"/>
    <w:rsid w:val="005A38AF"/>
    <w:rsid w:val="005A38CC"/>
    <w:rsid w:val="005A39AD"/>
    <w:rsid w:val="005A39C2"/>
    <w:rsid w:val="005A3A02"/>
    <w:rsid w:val="005A3A55"/>
    <w:rsid w:val="005A3AA3"/>
    <w:rsid w:val="005A3BF3"/>
    <w:rsid w:val="005A3C15"/>
    <w:rsid w:val="005A3C5C"/>
    <w:rsid w:val="005A3D1D"/>
    <w:rsid w:val="005A3DE6"/>
    <w:rsid w:val="005A3DF8"/>
    <w:rsid w:val="005A3E15"/>
    <w:rsid w:val="005A3F17"/>
    <w:rsid w:val="005A3F3B"/>
    <w:rsid w:val="005A3F40"/>
    <w:rsid w:val="005A3F5E"/>
    <w:rsid w:val="005A3FF1"/>
    <w:rsid w:val="005A3FFD"/>
    <w:rsid w:val="005A4007"/>
    <w:rsid w:val="005A4139"/>
    <w:rsid w:val="005A4193"/>
    <w:rsid w:val="005A420C"/>
    <w:rsid w:val="005A4282"/>
    <w:rsid w:val="005A4295"/>
    <w:rsid w:val="005A439C"/>
    <w:rsid w:val="005A43C3"/>
    <w:rsid w:val="005A4432"/>
    <w:rsid w:val="005A4555"/>
    <w:rsid w:val="005A455B"/>
    <w:rsid w:val="005A4619"/>
    <w:rsid w:val="005A461B"/>
    <w:rsid w:val="005A4640"/>
    <w:rsid w:val="005A46F4"/>
    <w:rsid w:val="005A47BC"/>
    <w:rsid w:val="005A47C2"/>
    <w:rsid w:val="005A47E3"/>
    <w:rsid w:val="005A48B4"/>
    <w:rsid w:val="005A48C2"/>
    <w:rsid w:val="005A48EB"/>
    <w:rsid w:val="005A49FE"/>
    <w:rsid w:val="005A4A36"/>
    <w:rsid w:val="005A4A54"/>
    <w:rsid w:val="005A4B16"/>
    <w:rsid w:val="005A4B6E"/>
    <w:rsid w:val="005A4B8D"/>
    <w:rsid w:val="005A4BCE"/>
    <w:rsid w:val="005A4CA3"/>
    <w:rsid w:val="005A4CFD"/>
    <w:rsid w:val="005A4D48"/>
    <w:rsid w:val="005A4DB0"/>
    <w:rsid w:val="005A4DBB"/>
    <w:rsid w:val="005A4E12"/>
    <w:rsid w:val="005A4E1E"/>
    <w:rsid w:val="005A4EF0"/>
    <w:rsid w:val="005A4F02"/>
    <w:rsid w:val="005A4F28"/>
    <w:rsid w:val="005A4F73"/>
    <w:rsid w:val="005A50BA"/>
    <w:rsid w:val="005A50EC"/>
    <w:rsid w:val="005A511F"/>
    <w:rsid w:val="005A51C6"/>
    <w:rsid w:val="005A51FA"/>
    <w:rsid w:val="005A524D"/>
    <w:rsid w:val="005A528A"/>
    <w:rsid w:val="005A539A"/>
    <w:rsid w:val="005A53EE"/>
    <w:rsid w:val="005A5417"/>
    <w:rsid w:val="005A5425"/>
    <w:rsid w:val="005A5492"/>
    <w:rsid w:val="005A549D"/>
    <w:rsid w:val="005A54C8"/>
    <w:rsid w:val="005A54F6"/>
    <w:rsid w:val="005A54FE"/>
    <w:rsid w:val="005A55A6"/>
    <w:rsid w:val="005A55BB"/>
    <w:rsid w:val="005A55CE"/>
    <w:rsid w:val="005A55F7"/>
    <w:rsid w:val="005A56CA"/>
    <w:rsid w:val="005A56D3"/>
    <w:rsid w:val="005A56F2"/>
    <w:rsid w:val="005A5746"/>
    <w:rsid w:val="005A5807"/>
    <w:rsid w:val="005A58EA"/>
    <w:rsid w:val="005A59F1"/>
    <w:rsid w:val="005A5A42"/>
    <w:rsid w:val="005A5B26"/>
    <w:rsid w:val="005A5B54"/>
    <w:rsid w:val="005A5B7C"/>
    <w:rsid w:val="005A5B9F"/>
    <w:rsid w:val="005A5BC7"/>
    <w:rsid w:val="005A5C2B"/>
    <w:rsid w:val="005A5C97"/>
    <w:rsid w:val="005A5D16"/>
    <w:rsid w:val="005A5E07"/>
    <w:rsid w:val="005A5E12"/>
    <w:rsid w:val="005A5E25"/>
    <w:rsid w:val="005A5E33"/>
    <w:rsid w:val="005A5E50"/>
    <w:rsid w:val="005A5E9C"/>
    <w:rsid w:val="005A5EBE"/>
    <w:rsid w:val="005A5EF2"/>
    <w:rsid w:val="005A5F98"/>
    <w:rsid w:val="005A602D"/>
    <w:rsid w:val="005A604A"/>
    <w:rsid w:val="005A6127"/>
    <w:rsid w:val="005A61A7"/>
    <w:rsid w:val="005A62AB"/>
    <w:rsid w:val="005A62C1"/>
    <w:rsid w:val="005A62FE"/>
    <w:rsid w:val="005A6364"/>
    <w:rsid w:val="005A637E"/>
    <w:rsid w:val="005A63BC"/>
    <w:rsid w:val="005A6428"/>
    <w:rsid w:val="005A647B"/>
    <w:rsid w:val="005A64D5"/>
    <w:rsid w:val="005A65B7"/>
    <w:rsid w:val="005A65E9"/>
    <w:rsid w:val="005A665B"/>
    <w:rsid w:val="005A6668"/>
    <w:rsid w:val="005A6773"/>
    <w:rsid w:val="005A6819"/>
    <w:rsid w:val="005A6885"/>
    <w:rsid w:val="005A6961"/>
    <w:rsid w:val="005A6995"/>
    <w:rsid w:val="005A69E0"/>
    <w:rsid w:val="005A69E3"/>
    <w:rsid w:val="005A69FF"/>
    <w:rsid w:val="005A6A18"/>
    <w:rsid w:val="005A6A8E"/>
    <w:rsid w:val="005A6B50"/>
    <w:rsid w:val="005A6B70"/>
    <w:rsid w:val="005A6BD1"/>
    <w:rsid w:val="005A6C09"/>
    <w:rsid w:val="005A6C0D"/>
    <w:rsid w:val="005A6CA8"/>
    <w:rsid w:val="005A6CE4"/>
    <w:rsid w:val="005A6CFB"/>
    <w:rsid w:val="005A6D40"/>
    <w:rsid w:val="005A6D66"/>
    <w:rsid w:val="005A6DFA"/>
    <w:rsid w:val="005A6E33"/>
    <w:rsid w:val="005A6EF6"/>
    <w:rsid w:val="005A6F35"/>
    <w:rsid w:val="005A6F75"/>
    <w:rsid w:val="005A70AA"/>
    <w:rsid w:val="005A7138"/>
    <w:rsid w:val="005A7426"/>
    <w:rsid w:val="005A7456"/>
    <w:rsid w:val="005A74A7"/>
    <w:rsid w:val="005A7512"/>
    <w:rsid w:val="005A751D"/>
    <w:rsid w:val="005A756E"/>
    <w:rsid w:val="005A7570"/>
    <w:rsid w:val="005A7658"/>
    <w:rsid w:val="005A7724"/>
    <w:rsid w:val="005A778E"/>
    <w:rsid w:val="005A77C1"/>
    <w:rsid w:val="005A77EC"/>
    <w:rsid w:val="005A7875"/>
    <w:rsid w:val="005A78FD"/>
    <w:rsid w:val="005A79A4"/>
    <w:rsid w:val="005A79B8"/>
    <w:rsid w:val="005A7A09"/>
    <w:rsid w:val="005A7A25"/>
    <w:rsid w:val="005A7AAA"/>
    <w:rsid w:val="005A7ABC"/>
    <w:rsid w:val="005A7B80"/>
    <w:rsid w:val="005A7B91"/>
    <w:rsid w:val="005A7B92"/>
    <w:rsid w:val="005A7CA7"/>
    <w:rsid w:val="005A7CF9"/>
    <w:rsid w:val="005A7D2A"/>
    <w:rsid w:val="005A7D6F"/>
    <w:rsid w:val="005A7D7B"/>
    <w:rsid w:val="005A7E1A"/>
    <w:rsid w:val="005A7E33"/>
    <w:rsid w:val="005A7E8C"/>
    <w:rsid w:val="005A7F01"/>
    <w:rsid w:val="005A7F5F"/>
    <w:rsid w:val="005A7F66"/>
    <w:rsid w:val="005A7FC9"/>
    <w:rsid w:val="005A7FE5"/>
    <w:rsid w:val="005B003D"/>
    <w:rsid w:val="005B00B5"/>
    <w:rsid w:val="005B00EC"/>
    <w:rsid w:val="005B0165"/>
    <w:rsid w:val="005B01E3"/>
    <w:rsid w:val="005B023F"/>
    <w:rsid w:val="005B0240"/>
    <w:rsid w:val="005B0323"/>
    <w:rsid w:val="005B0337"/>
    <w:rsid w:val="005B04EC"/>
    <w:rsid w:val="005B0600"/>
    <w:rsid w:val="005B0663"/>
    <w:rsid w:val="005B06A7"/>
    <w:rsid w:val="005B06FA"/>
    <w:rsid w:val="005B0736"/>
    <w:rsid w:val="005B073F"/>
    <w:rsid w:val="005B0758"/>
    <w:rsid w:val="005B0765"/>
    <w:rsid w:val="005B0774"/>
    <w:rsid w:val="005B0780"/>
    <w:rsid w:val="005B07C5"/>
    <w:rsid w:val="005B0872"/>
    <w:rsid w:val="005B08F5"/>
    <w:rsid w:val="005B0933"/>
    <w:rsid w:val="005B0A31"/>
    <w:rsid w:val="005B0A82"/>
    <w:rsid w:val="005B0B75"/>
    <w:rsid w:val="005B0B7F"/>
    <w:rsid w:val="005B0BA3"/>
    <w:rsid w:val="005B0CE3"/>
    <w:rsid w:val="005B0DB4"/>
    <w:rsid w:val="005B0DD5"/>
    <w:rsid w:val="005B0DE2"/>
    <w:rsid w:val="005B0E4A"/>
    <w:rsid w:val="005B0E4D"/>
    <w:rsid w:val="005B0E79"/>
    <w:rsid w:val="005B0EDB"/>
    <w:rsid w:val="005B0EE9"/>
    <w:rsid w:val="005B0EFD"/>
    <w:rsid w:val="005B1005"/>
    <w:rsid w:val="005B10A4"/>
    <w:rsid w:val="005B1100"/>
    <w:rsid w:val="005B1155"/>
    <w:rsid w:val="005B120D"/>
    <w:rsid w:val="005B12CC"/>
    <w:rsid w:val="005B12DD"/>
    <w:rsid w:val="005B1362"/>
    <w:rsid w:val="005B14CB"/>
    <w:rsid w:val="005B158F"/>
    <w:rsid w:val="005B167B"/>
    <w:rsid w:val="005B16EB"/>
    <w:rsid w:val="005B1739"/>
    <w:rsid w:val="005B196A"/>
    <w:rsid w:val="005B1984"/>
    <w:rsid w:val="005B1A10"/>
    <w:rsid w:val="005B1A25"/>
    <w:rsid w:val="005B1ABE"/>
    <w:rsid w:val="005B1B1D"/>
    <w:rsid w:val="005B1BE5"/>
    <w:rsid w:val="005B1D27"/>
    <w:rsid w:val="005B1D60"/>
    <w:rsid w:val="005B1F0D"/>
    <w:rsid w:val="005B1F22"/>
    <w:rsid w:val="005B1F36"/>
    <w:rsid w:val="005B1F52"/>
    <w:rsid w:val="005B1FBD"/>
    <w:rsid w:val="005B2059"/>
    <w:rsid w:val="005B2086"/>
    <w:rsid w:val="005B20AC"/>
    <w:rsid w:val="005B2136"/>
    <w:rsid w:val="005B213E"/>
    <w:rsid w:val="005B2200"/>
    <w:rsid w:val="005B2378"/>
    <w:rsid w:val="005B240F"/>
    <w:rsid w:val="005B2447"/>
    <w:rsid w:val="005B24A0"/>
    <w:rsid w:val="005B24B6"/>
    <w:rsid w:val="005B24EB"/>
    <w:rsid w:val="005B24ED"/>
    <w:rsid w:val="005B2562"/>
    <w:rsid w:val="005B25B6"/>
    <w:rsid w:val="005B25B9"/>
    <w:rsid w:val="005B25C2"/>
    <w:rsid w:val="005B2685"/>
    <w:rsid w:val="005B26AD"/>
    <w:rsid w:val="005B26D6"/>
    <w:rsid w:val="005B2718"/>
    <w:rsid w:val="005B2794"/>
    <w:rsid w:val="005B27B5"/>
    <w:rsid w:val="005B288B"/>
    <w:rsid w:val="005B28F6"/>
    <w:rsid w:val="005B2924"/>
    <w:rsid w:val="005B293B"/>
    <w:rsid w:val="005B2A18"/>
    <w:rsid w:val="005B2A19"/>
    <w:rsid w:val="005B2A43"/>
    <w:rsid w:val="005B2B66"/>
    <w:rsid w:val="005B2B87"/>
    <w:rsid w:val="005B2BEE"/>
    <w:rsid w:val="005B2CFD"/>
    <w:rsid w:val="005B2DA0"/>
    <w:rsid w:val="005B2DBE"/>
    <w:rsid w:val="005B2E8E"/>
    <w:rsid w:val="005B2F0E"/>
    <w:rsid w:val="005B2F29"/>
    <w:rsid w:val="005B2F53"/>
    <w:rsid w:val="005B2F56"/>
    <w:rsid w:val="005B2FB5"/>
    <w:rsid w:val="005B304A"/>
    <w:rsid w:val="005B3054"/>
    <w:rsid w:val="005B30D5"/>
    <w:rsid w:val="005B30F0"/>
    <w:rsid w:val="005B3121"/>
    <w:rsid w:val="005B32BA"/>
    <w:rsid w:val="005B3311"/>
    <w:rsid w:val="005B3389"/>
    <w:rsid w:val="005B338A"/>
    <w:rsid w:val="005B33E0"/>
    <w:rsid w:val="005B342C"/>
    <w:rsid w:val="005B3436"/>
    <w:rsid w:val="005B34CA"/>
    <w:rsid w:val="005B34E8"/>
    <w:rsid w:val="005B3539"/>
    <w:rsid w:val="005B3541"/>
    <w:rsid w:val="005B3586"/>
    <w:rsid w:val="005B3599"/>
    <w:rsid w:val="005B3679"/>
    <w:rsid w:val="005B369F"/>
    <w:rsid w:val="005B3730"/>
    <w:rsid w:val="005B3832"/>
    <w:rsid w:val="005B38A3"/>
    <w:rsid w:val="005B3958"/>
    <w:rsid w:val="005B3969"/>
    <w:rsid w:val="005B3984"/>
    <w:rsid w:val="005B39D0"/>
    <w:rsid w:val="005B39D3"/>
    <w:rsid w:val="005B39EC"/>
    <w:rsid w:val="005B3A11"/>
    <w:rsid w:val="005B3A3E"/>
    <w:rsid w:val="005B3A45"/>
    <w:rsid w:val="005B3A9F"/>
    <w:rsid w:val="005B3AA6"/>
    <w:rsid w:val="005B3AA7"/>
    <w:rsid w:val="005B3AA8"/>
    <w:rsid w:val="005B3AD6"/>
    <w:rsid w:val="005B3B0B"/>
    <w:rsid w:val="005B3B29"/>
    <w:rsid w:val="005B3B5E"/>
    <w:rsid w:val="005B3B67"/>
    <w:rsid w:val="005B3CB2"/>
    <w:rsid w:val="005B3DC8"/>
    <w:rsid w:val="005B3E3B"/>
    <w:rsid w:val="005B3E3C"/>
    <w:rsid w:val="005B3F1C"/>
    <w:rsid w:val="005B3F5C"/>
    <w:rsid w:val="005B3F90"/>
    <w:rsid w:val="005B3FBA"/>
    <w:rsid w:val="005B3FBB"/>
    <w:rsid w:val="005B4026"/>
    <w:rsid w:val="005B4049"/>
    <w:rsid w:val="005B405B"/>
    <w:rsid w:val="005B4080"/>
    <w:rsid w:val="005B4171"/>
    <w:rsid w:val="005B41A9"/>
    <w:rsid w:val="005B41CC"/>
    <w:rsid w:val="005B4246"/>
    <w:rsid w:val="005B42C6"/>
    <w:rsid w:val="005B430E"/>
    <w:rsid w:val="005B4338"/>
    <w:rsid w:val="005B434D"/>
    <w:rsid w:val="005B436A"/>
    <w:rsid w:val="005B43B4"/>
    <w:rsid w:val="005B4489"/>
    <w:rsid w:val="005B4532"/>
    <w:rsid w:val="005B4556"/>
    <w:rsid w:val="005B456A"/>
    <w:rsid w:val="005B45B2"/>
    <w:rsid w:val="005B4629"/>
    <w:rsid w:val="005B4681"/>
    <w:rsid w:val="005B4795"/>
    <w:rsid w:val="005B47D3"/>
    <w:rsid w:val="005B4897"/>
    <w:rsid w:val="005B496A"/>
    <w:rsid w:val="005B49F3"/>
    <w:rsid w:val="005B4A99"/>
    <w:rsid w:val="005B4AE8"/>
    <w:rsid w:val="005B4AEE"/>
    <w:rsid w:val="005B4B03"/>
    <w:rsid w:val="005B4B0D"/>
    <w:rsid w:val="005B4BA2"/>
    <w:rsid w:val="005B4C2F"/>
    <w:rsid w:val="005B4C5C"/>
    <w:rsid w:val="005B4CD8"/>
    <w:rsid w:val="005B4D4B"/>
    <w:rsid w:val="005B4EBA"/>
    <w:rsid w:val="005B4EEF"/>
    <w:rsid w:val="005B5038"/>
    <w:rsid w:val="005B51D4"/>
    <w:rsid w:val="005B520A"/>
    <w:rsid w:val="005B5321"/>
    <w:rsid w:val="005B545E"/>
    <w:rsid w:val="005B548F"/>
    <w:rsid w:val="005B54D0"/>
    <w:rsid w:val="005B54EA"/>
    <w:rsid w:val="005B5531"/>
    <w:rsid w:val="005B553A"/>
    <w:rsid w:val="005B55B4"/>
    <w:rsid w:val="005B560D"/>
    <w:rsid w:val="005B5772"/>
    <w:rsid w:val="005B578A"/>
    <w:rsid w:val="005B578C"/>
    <w:rsid w:val="005B583B"/>
    <w:rsid w:val="005B5860"/>
    <w:rsid w:val="005B5867"/>
    <w:rsid w:val="005B5889"/>
    <w:rsid w:val="005B5892"/>
    <w:rsid w:val="005B592A"/>
    <w:rsid w:val="005B5973"/>
    <w:rsid w:val="005B5982"/>
    <w:rsid w:val="005B5AEC"/>
    <w:rsid w:val="005B5B27"/>
    <w:rsid w:val="005B5B85"/>
    <w:rsid w:val="005B5BB3"/>
    <w:rsid w:val="005B5C86"/>
    <w:rsid w:val="005B5CA4"/>
    <w:rsid w:val="005B5D5D"/>
    <w:rsid w:val="005B5D67"/>
    <w:rsid w:val="005B5DBC"/>
    <w:rsid w:val="005B5DE0"/>
    <w:rsid w:val="005B5DF4"/>
    <w:rsid w:val="005B5EB5"/>
    <w:rsid w:val="005B5EF8"/>
    <w:rsid w:val="005B5F40"/>
    <w:rsid w:val="005B5FD9"/>
    <w:rsid w:val="005B6000"/>
    <w:rsid w:val="005B603C"/>
    <w:rsid w:val="005B604C"/>
    <w:rsid w:val="005B6148"/>
    <w:rsid w:val="005B6149"/>
    <w:rsid w:val="005B629D"/>
    <w:rsid w:val="005B6332"/>
    <w:rsid w:val="005B6390"/>
    <w:rsid w:val="005B63B7"/>
    <w:rsid w:val="005B6443"/>
    <w:rsid w:val="005B6457"/>
    <w:rsid w:val="005B65E5"/>
    <w:rsid w:val="005B6608"/>
    <w:rsid w:val="005B660A"/>
    <w:rsid w:val="005B6649"/>
    <w:rsid w:val="005B664A"/>
    <w:rsid w:val="005B6659"/>
    <w:rsid w:val="005B667B"/>
    <w:rsid w:val="005B668B"/>
    <w:rsid w:val="005B66BA"/>
    <w:rsid w:val="005B675F"/>
    <w:rsid w:val="005B688D"/>
    <w:rsid w:val="005B691D"/>
    <w:rsid w:val="005B6937"/>
    <w:rsid w:val="005B69B5"/>
    <w:rsid w:val="005B69F0"/>
    <w:rsid w:val="005B6A87"/>
    <w:rsid w:val="005B6A99"/>
    <w:rsid w:val="005B6C34"/>
    <w:rsid w:val="005B6CDE"/>
    <w:rsid w:val="005B6CFA"/>
    <w:rsid w:val="005B6D05"/>
    <w:rsid w:val="005B6D44"/>
    <w:rsid w:val="005B6D7B"/>
    <w:rsid w:val="005B6DDD"/>
    <w:rsid w:val="005B6E43"/>
    <w:rsid w:val="005B6EAA"/>
    <w:rsid w:val="005B6EB2"/>
    <w:rsid w:val="005B6F3F"/>
    <w:rsid w:val="005B7032"/>
    <w:rsid w:val="005B71EB"/>
    <w:rsid w:val="005B7248"/>
    <w:rsid w:val="005B7294"/>
    <w:rsid w:val="005B7378"/>
    <w:rsid w:val="005B7465"/>
    <w:rsid w:val="005B74BE"/>
    <w:rsid w:val="005B74E6"/>
    <w:rsid w:val="005B7597"/>
    <w:rsid w:val="005B7649"/>
    <w:rsid w:val="005B76E1"/>
    <w:rsid w:val="005B77B5"/>
    <w:rsid w:val="005B7878"/>
    <w:rsid w:val="005B78B4"/>
    <w:rsid w:val="005B78CA"/>
    <w:rsid w:val="005B7A70"/>
    <w:rsid w:val="005B7B0E"/>
    <w:rsid w:val="005B7BBF"/>
    <w:rsid w:val="005B7C86"/>
    <w:rsid w:val="005B7DA7"/>
    <w:rsid w:val="005B7DEE"/>
    <w:rsid w:val="005C003A"/>
    <w:rsid w:val="005C0057"/>
    <w:rsid w:val="005C0264"/>
    <w:rsid w:val="005C02AB"/>
    <w:rsid w:val="005C02E3"/>
    <w:rsid w:val="005C031B"/>
    <w:rsid w:val="005C0334"/>
    <w:rsid w:val="005C03F4"/>
    <w:rsid w:val="005C0491"/>
    <w:rsid w:val="005C0496"/>
    <w:rsid w:val="005C04DA"/>
    <w:rsid w:val="005C0651"/>
    <w:rsid w:val="005C0659"/>
    <w:rsid w:val="005C06D7"/>
    <w:rsid w:val="005C06EE"/>
    <w:rsid w:val="005C06F7"/>
    <w:rsid w:val="005C0746"/>
    <w:rsid w:val="005C0780"/>
    <w:rsid w:val="005C088B"/>
    <w:rsid w:val="005C0A3F"/>
    <w:rsid w:val="005C0AA8"/>
    <w:rsid w:val="005C0B23"/>
    <w:rsid w:val="005C0B3A"/>
    <w:rsid w:val="005C0B7B"/>
    <w:rsid w:val="005C0BB1"/>
    <w:rsid w:val="005C0BEC"/>
    <w:rsid w:val="005C0C59"/>
    <w:rsid w:val="005C0C6C"/>
    <w:rsid w:val="005C0CBE"/>
    <w:rsid w:val="005C0CCF"/>
    <w:rsid w:val="005C0CFB"/>
    <w:rsid w:val="005C0D26"/>
    <w:rsid w:val="005C0D3F"/>
    <w:rsid w:val="005C0D43"/>
    <w:rsid w:val="005C0D5C"/>
    <w:rsid w:val="005C0D8B"/>
    <w:rsid w:val="005C0FD2"/>
    <w:rsid w:val="005C1007"/>
    <w:rsid w:val="005C1014"/>
    <w:rsid w:val="005C102E"/>
    <w:rsid w:val="005C1079"/>
    <w:rsid w:val="005C109B"/>
    <w:rsid w:val="005C115D"/>
    <w:rsid w:val="005C11EC"/>
    <w:rsid w:val="005C12BF"/>
    <w:rsid w:val="005C132A"/>
    <w:rsid w:val="005C13C9"/>
    <w:rsid w:val="005C142E"/>
    <w:rsid w:val="005C1604"/>
    <w:rsid w:val="005C162A"/>
    <w:rsid w:val="005C162F"/>
    <w:rsid w:val="005C1721"/>
    <w:rsid w:val="005C1775"/>
    <w:rsid w:val="005C1A1B"/>
    <w:rsid w:val="005C1A29"/>
    <w:rsid w:val="005C1A85"/>
    <w:rsid w:val="005C1CC8"/>
    <w:rsid w:val="005C1CD3"/>
    <w:rsid w:val="005C1EB8"/>
    <w:rsid w:val="005C1F3A"/>
    <w:rsid w:val="005C1F8C"/>
    <w:rsid w:val="005C1FFC"/>
    <w:rsid w:val="005C2003"/>
    <w:rsid w:val="005C2028"/>
    <w:rsid w:val="005C20C6"/>
    <w:rsid w:val="005C20CA"/>
    <w:rsid w:val="005C20E8"/>
    <w:rsid w:val="005C2245"/>
    <w:rsid w:val="005C229A"/>
    <w:rsid w:val="005C22A4"/>
    <w:rsid w:val="005C2354"/>
    <w:rsid w:val="005C236A"/>
    <w:rsid w:val="005C23B3"/>
    <w:rsid w:val="005C247C"/>
    <w:rsid w:val="005C249B"/>
    <w:rsid w:val="005C254C"/>
    <w:rsid w:val="005C25CD"/>
    <w:rsid w:val="005C2676"/>
    <w:rsid w:val="005C2680"/>
    <w:rsid w:val="005C2694"/>
    <w:rsid w:val="005C26E5"/>
    <w:rsid w:val="005C26FC"/>
    <w:rsid w:val="005C272D"/>
    <w:rsid w:val="005C2753"/>
    <w:rsid w:val="005C2758"/>
    <w:rsid w:val="005C2886"/>
    <w:rsid w:val="005C291C"/>
    <w:rsid w:val="005C292F"/>
    <w:rsid w:val="005C2983"/>
    <w:rsid w:val="005C2C32"/>
    <w:rsid w:val="005C2C33"/>
    <w:rsid w:val="005C2D29"/>
    <w:rsid w:val="005C2D4D"/>
    <w:rsid w:val="005C2D5E"/>
    <w:rsid w:val="005C2DA7"/>
    <w:rsid w:val="005C2E9E"/>
    <w:rsid w:val="005C2F0D"/>
    <w:rsid w:val="005C2F15"/>
    <w:rsid w:val="005C2F88"/>
    <w:rsid w:val="005C2F92"/>
    <w:rsid w:val="005C2FF5"/>
    <w:rsid w:val="005C301A"/>
    <w:rsid w:val="005C31E1"/>
    <w:rsid w:val="005C323E"/>
    <w:rsid w:val="005C329D"/>
    <w:rsid w:val="005C32C4"/>
    <w:rsid w:val="005C32C6"/>
    <w:rsid w:val="005C331F"/>
    <w:rsid w:val="005C3364"/>
    <w:rsid w:val="005C33A1"/>
    <w:rsid w:val="005C3444"/>
    <w:rsid w:val="005C3451"/>
    <w:rsid w:val="005C3490"/>
    <w:rsid w:val="005C34A2"/>
    <w:rsid w:val="005C3513"/>
    <w:rsid w:val="005C3648"/>
    <w:rsid w:val="005C36BD"/>
    <w:rsid w:val="005C372C"/>
    <w:rsid w:val="005C37AF"/>
    <w:rsid w:val="005C3856"/>
    <w:rsid w:val="005C388A"/>
    <w:rsid w:val="005C3931"/>
    <w:rsid w:val="005C3B42"/>
    <w:rsid w:val="005C3C14"/>
    <w:rsid w:val="005C3C4A"/>
    <w:rsid w:val="005C3E73"/>
    <w:rsid w:val="005C4005"/>
    <w:rsid w:val="005C4024"/>
    <w:rsid w:val="005C4038"/>
    <w:rsid w:val="005C409E"/>
    <w:rsid w:val="005C40F7"/>
    <w:rsid w:val="005C40F9"/>
    <w:rsid w:val="005C4133"/>
    <w:rsid w:val="005C4189"/>
    <w:rsid w:val="005C41A2"/>
    <w:rsid w:val="005C41A3"/>
    <w:rsid w:val="005C4228"/>
    <w:rsid w:val="005C4289"/>
    <w:rsid w:val="005C428E"/>
    <w:rsid w:val="005C429D"/>
    <w:rsid w:val="005C4398"/>
    <w:rsid w:val="005C443D"/>
    <w:rsid w:val="005C4520"/>
    <w:rsid w:val="005C463F"/>
    <w:rsid w:val="005C4647"/>
    <w:rsid w:val="005C476D"/>
    <w:rsid w:val="005C47BF"/>
    <w:rsid w:val="005C4855"/>
    <w:rsid w:val="005C4861"/>
    <w:rsid w:val="005C4A86"/>
    <w:rsid w:val="005C4A9C"/>
    <w:rsid w:val="005C4B29"/>
    <w:rsid w:val="005C4B71"/>
    <w:rsid w:val="005C4B7A"/>
    <w:rsid w:val="005C4BB3"/>
    <w:rsid w:val="005C4C9C"/>
    <w:rsid w:val="005C4D26"/>
    <w:rsid w:val="005C4D4B"/>
    <w:rsid w:val="005C4D90"/>
    <w:rsid w:val="005C4DCC"/>
    <w:rsid w:val="005C4DDB"/>
    <w:rsid w:val="005C4E48"/>
    <w:rsid w:val="005C4E92"/>
    <w:rsid w:val="005C4F05"/>
    <w:rsid w:val="005C4F85"/>
    <w:rsid w:val="005C4F87"/>
    <w:rsid w:val="005C5034"/>
    <w:rsid w:val="005C504F"/>
    <w:rsid w:val="005C50B6"/>
    <w:rsid w:val="005C50F7"/>
    <w:rsid w:val="005C5133"/>
    <w:rsid w:val="005C5185"/>
    <w:rsid w:val="005C51C0"/>
    <w:rsid w:val="005C520F"/>
    <w:rsid w:val="005C521D"/>
    <w:rsid w:val="005C5237"/>
    <w:rsid w:val="005C5248"/>
    <w:rsid w:val="005C525D"/>
    <w:rsid w:val="005C525E"/>
    <w:rsid w:val="005C5261"/>
    <w:rsid w:val="005C5272"/>
    <w:rsid w:val="005C52CA"/>
    <w:rsid w:val="005C52E9"/>
    <w:rsid w:val="005C5422"/>
    <w:rsid w:val="005C543C"/>
    <w:rsid w:val="005C5465"/>
    <w:rsid w:val="005C54B1"/>
    <w:rsid w:val="005C551F"/>
    <w:rsid w:val="005C556F"/>
    <w:rsid w:val="005C55E1"/>
    <w:rsid w:val="005C56C6"/>
    <w:rsid w:val="005C56CF"/>
    <w:rsid w:val="005C5705"/>
    <w:rsid w:val="005C570B"/>
    <w:rsid w:val="005C5763"/>
    <w:rsid w:val="005C5826"/>
    <w:rsid w:val="005C5893"/>
    <w:rsid w:val="005C58E3"/>
    <w:rsid w:val="005C5918"/>
    <w:rsid w:val="005C5966"/>
    <w:rsid w:val="005C5978"/>
    <w:rsid w:val="005C597E"/>
    <w:rsid w:val="005C5A25"/>
    <w:rsid w:val="005C5A80"/>
    <w:rsid w:val="005C5ACD"/>
    <w:rsid w:val="005C5AEB"/>
    <w:rsid w:val="005C5B02"/>
    <w:rsid w:val="005C5B47"/>
    <w:rsid w:val="005C5B8A"/>
    <w:rsid w:val="005C5C79"/>
    <w:rsid w:val="005C5CB2"/>
    <w:rsid w:val="005C5CB4"/>
    <w:rsid w:val="005C5E18"/>
    <w:rsid w:val="005C5E42"/>
    <w:rsid w:val="005C5E81"/>
    <w:rsid w:val="005C5E8C"/>
    <w:rsid w:val="005C5F95"/>
    <w:rsid w:val="005C5FB3"/>
    <w:rsid w:val="005C5FD4"/>
    <w:rsid w:val="005C5FFB"/>
    <w:rsid w:val="005C6032"/>
    <w:rsid w:val="005C6046"/>
    <w:rsid w:val="005C60EE"/>
    <w:rsid w:val="005C61FD"/>
    <w:rsid w:val="005C6226"/>
    <w:rsid w:val="005C6232"/>
    <w:rsid w:val="005C6318"/>
    <w:rsid w:val="005C6337"/>
    <w:rsid w:val="005C6359"/>
    <w:rsid w:val="005C6377"/>
    <w:rsid w:val="005C6388"/>
    <w:rsid w:val="005C63B5"/>
    <w:rsid w:val="005C6437"/>
    <w:rsid w:val="005C64D4"/>
    <w:rsid w:val="005C6510"/>
    <w:rsid w:val="005C656F"/>
    <w:rsid w:val="005C65D6"/>
    <w:rsid w:val="005C65D9"/>
    <w:rsid w:val="005C6645"/>
    <w:rsid w:val="005C6681"/>
    <w:rsid w:val="005C66E3"/>
    <w:rsid w:val="005C66E8"/>
    <w:rsid w:val="005C66FD"/>
    <w:rsid w:val="005C671B"/>
    <w:rsid w:val="005C6855"/>
    <w:rsid w:val="005C6912"/>
    <w:rsid w:val="005C69A0"/>
    <w:rsid w:val="005C6A58"/>
    <w:rsid w:val="005C6AD8"/>
    <w:rsid w:val="005C6B3C"/>
    <w:rsid w:val="005C6BED"/>
    <w:rsid w:val="005C6C16"/>
    <w:rsid w:val="005C6C19"/>
    <w:rsid w:val="005C6C64"/>
    <w:rsid w:val="005C6D03"/>
    <w:rsid w:val="005C6D7C"/>
    <w:rsid w:val="005C6D80"/>
    <w:rsid w:val="005C6DD6"/>
    <w:rsid w:val="005C6E2D"/>
    <w:rsid w:val="005C6E47"/>
    <w:rsid w:val="005C6E48"/>
    <w:rsid w:val="005C6E5A"/>
    <w:rsid w:val="005C6ECC"/>
    <w:rsid w:val="005C6F87"/>
    <w:rsid w:val="005C6FA6"/>
    <w:rsid w:val="005C6FA9"/>
    <w:rsid w:val="005C6FFA"/>
    <w:rsid w:val="005C7027"/>
    <w:rsid w:val="005C7039"/>
    <w:rsid w:val="005C706B"/>
    <w:rsid w:val="005C70A2"/>
    <w:rsid w:val="005C70B2"/>
    <w:rsid w:val="005C70BC"/>
    <w:rsid w:val="005C70D3"/>
    <w:rsid w:val="005C70DD"/>
    <w:rsid w:val="005C70DF"/>
    <w:rsid w:val="005C70EF"/>
    <w:rsid w:val="005C712E"/>
    <w:rsid w:val="005C7137"/>
    <w:rsid w:val="005C7144"/>
    <w:rsid w:val="005C719A"/>
    <w:rsid w:val="005C719B"/>
    <w:rsid w:val="005C71A2"/>
    <w:rsid w:val="005C7287"/>
    <w:rsid w:val="005C734F"/>
    <w:rsid w:val="005C735D"/>
    <w:rsid w:val="005C73AF"/>
    <w:rsid w:val="005C73C3"/>
    <w:rsid w:val="005C73F1"/>
    <w:rsid w:val="005C7419"/>
    <w:rsid w:val="005C75B9"/>
    <w:rsid w:val="005C7664"/>
    <w:rsid w:val="005C7692"/>
    <w:rsid w:val="005C76E7"/>
    <w:rsid w:val="005C7778"/>
    <w:rsid w:val="005C78B7"/>
    <w:rsid w:val="005C7925"/>
    <w:rsid w:val="005C79B6"/>
    <w:rsid w:val="005C7A06"/>
    <w:rsid w:val="005C7AC7"/>
    <w:rsid w:val="005C7ACD"/>
    <w:rsid w:val="005C7AEE"/>
    <w:rsid w:val="005C7B3B"/>
    <w:rsid w:val="005C7B5B"/>
    <w:rsid w:val="005C7BCE"/>
    <w:rsid w:val="005C7C65"/>
    <w:rsid w:val="005C7D04"/>
    <w:rsid w:val="005C7D3E"/>
    <w:rsid w:val="005C7DE2"/>
    <w:rsid w:val="005C7DEB"/>
    <w:rsid w:val="005C7F1E"/>
    <w:rsid w:val="005C7F6F"/>
    <w:rsid w:val="005C7FB2"/>
    <w:rsid w:val="005C7FED"/>
    <w:rsid w:val="005D000E"/>
    <w:rsid w:val="005D00BE"/>
    <w:rsid w:val="005D00EA"/>
    <w:rsid w:val="005D010A"/>
    <w:rsid w:val="005D019A"/>
    <w:rsid w:val="005D01A1"/>
    <w:rsid w:val="005D02C3"/>
    <w:rsid w:val="005D02C6"/>
    <w:rsid w:val="005D02EE"/>
    <w:rsid w:val="005D0499"/>
    <w:rsid w:val="005D0584"/>
    <w:rsid w:val="005D058D"/>
    <w:rsid w:val="005D066E"/>
    <w:rsid w:val="005D071D"/>
    <w:rsid w:val="005D07D7"/>
    <w:rsid w:val="005D07E5"/>
    <w:rsid w:val="005D084F"/>
    <w:rsid w:val="005D0851"/>
    <w:rsid w:val="005D0867"/>
    <w:rsid w:val="005D090F"/>
    <w:rsid w:val="005D0968"/>
    <w:rsid w:val="005D0A44"/>
    <w:rsid w:val="005D0A46"/>
    <w:rsid w:val="005D0A91"/>
    <w:rsid w:val="005D0AC8"/>
    <w:rsid w:val="005D0AF1"/>
    <w:rsid w:val="005D0B02"/>
    <w:rsid w:val="005D0B47"/>
    <w:rsid w:val="005D0BDA"/>
    <w:rsid w:val="005D0C1F"/>
    <w:rsid w:val="005D0C84"/>
    <w:rsid w:val="005D0D18"/>
    <w:rsid w:val="005D0D27"/>
    <w:rsid w:val="005D0D3F"/>
    <w:rsid w:val="005D0D83"/>
    <w:rsid w:val="005D0E33"/>
    <w:rsid w:val="005D0E76"/>
    <w:rsid w:val="005D0E91"/>
    <w:rsid w:val="005D0E9D"/>
    <w:rsid w:val="005D0EDD"/>
    <w:rsid w:val="005D0FC0"/>
    <w:rsid w:val="005D1046"/>
    <w:rsid w:val="005D1127"/>
    <w:rsid w:val="005D1129"/>
    <w:rsid w:val="005D117B"/>
    <w:rsid w:val="005D1193"/>
    <w:rsid w:val="005D11A9"/>
    <w:rsid w:val="005D1264"/>
    <w:rsid w:val="005D126F"/>
    <w:rsid w:val="005D1342"/>
    <w:rsid w:val="005D13F0"/>
    <w:rsid w:val="005D14EC"/>
    <w:rsid w:val="005D14FE"/>
    <w:rsid w:val="005D150B"/>
    <w:rsid w:val="005D158B"/>
    <w:rsid w:val="005D1595"/>
    <w:rsid w:val="005D15BB"/>
    <w:rsid w:val="005D15F2"/>
    <w:rsid w:val="005D1608"/>
    <w:rsid w:val="005D160E"/>
    <w:rsid w:val="005D1616"/>
    <w:rsid w:val="005D1648"/>
    <w:rsid w:val="005D1685"/>
    <w:rsid w:val="005D16D8"/>
    <w:rsid w:val="005D16F9"/>
    <w:rsid w:val="005D178C"/>
    <w:rsid w:val="005D17B7"/>
    <w:rsid w:val="005D17F2"/>
    <w:rsid w:val="005D1900"/>
    <w:rsid w:val="005D1924"/>
    <w:rsid w:val="005D1946"/>
    <w:rsid w:val="005D1975"/>
    <w:rsid w:val="005D1A56"/>
    <w:rsid w:val="005D1A86"/>
    <w:rsid w:val="005D1B8E"/>
    <w:rsid w:val="005D1C02"/>
    <w:rsid w:val="005D1C51"/>
    <w:rsid w:val="005D1CA8"/>
    <w:rsid w:val="005D1CD1"/>
    <w:rsid w:val="005D1E0E"/>
    <w:rsid w:val="005D1E2E"/>
    <w:rsid w:val="005D1ED0"/>
    <w:rsid w:val="005D1EEC"/>
    <w:rsid w:val="005D201D"/>
    <w:rsid w:val="005D21C1"/>
    <w:rsid w:val="005D21DA"/>
    <w:rsid w:val="005D21FF"/>
    <w:rsid w:val="005D2253"/>
    <w:rsid w:val="005D2277"/>
    <w:rsid w:val="005D22F2"/>
    <w:rsid w:val="005D231F"/>
    <w:rsid w:val="005D23EE"/>
    <w:rsid w:val="005D2454"/>
    <w:rsid w:val="005D2480"/>
    <w:rsid w:val="005D2510"/>
    <w:rsid w:val="005D255D"/>
    <w:rsid w:val="005D25FF"/>
    <w:rsid w:val="005D2637"/>
    <w:rsid w:val="005D264D"/>
    <w:rsid w:val="005D279E"/>
    <w:rsid w:val="005D27DA"/>
    <w:rsid w:val="005D2837"/>
    <w:rsid w:val="005D283B"/>
    <w:rsid w:val="005D2868"/>
    <w:rsid w:val="005D28A4"/>
    <w:rsid w:val="005D28AD"/>
    <w:rsid w:val="005D28BB"/>
    <w:rsid w:val="005D28CD"/>
    <w:rsid w:val="005D291F"/>
    <w:rsid w:val="005D29CA"/>
    <w:rsid w:val="005D29DF"/>
    <w:rsid w:val="005D29E4"/>
    <w:rsid w:val="005D29F1"/>
    <w:rsid w:val="005D2A9F"/>
    <w:rsid w:val="005D2B5F"/>
    <w:rsid w:val="005D2B70"/>
    <w:rsid w:val="005D2B76"/>
    <w:rsid w:val="005D2BA9"/>
    <w:rsid w:val="005D2C2C"/>
    <w:rsid w:val="005D2C8E"/>
    <w:rsid w:val="005D2C93"/>
    <w:rsid w:val="005D2CFE"/>
    <w:rsid w:val="005D2D29"/>
    <w:rsid w:val="005D2D62"/>
    <w:rsid w:val="005D2D70"/>
    <w:rsid w:val="005D2EBB"/>
    <w:rsid w:val="005D2EE1"/>
    <w:rsid w:val="005D2EE2"/>
    <w:rsid w:val="005D2EE4"/>
    <w:rsid w:val="005D2F03"/>
    <w:rsid w:val="005D3026"/>
    <w:rsid w:val="005D305F"/>
    <w:rsid w:val="005D30F3"/>
    <w:rsid w:val="005D3100"/>
    <w:rsid w:val="005D31C1"/>
    <w:rsid w:val="005D3218"/>
    <w:rsid w:val="005D3275"/>
    <w:rsid w:val="005D3282"/>
    <w:rsid w:val="005D32EB"/>
    <w:rsid w:val="005D3300"/>
    <w:rsid w:val="005D333B"/>
    <w:rsid w:val="005D3388"/>
    <w:rsid w:val="005D33B5"/>
    <w:rsid w:val="005D33DD"/>
    <w:rsid w:val="005D34DA"/>
    <w:rsid w:val="005D3544"/>
    <w:rsid w:val="005D35AB"/>
    <w:rsid w:val="005D35F2"/>
    <w:rsid w:val="005D3645"/>
    <w:rsid w:val="005D386B"/>
    <w:rsid w:val="005D3878"/>
    <w:rsid w:val="005D38A6"/>
    <w:rsid w:val="005D38DD"/>
    <w:rsid w:val="005D38F4"/>
    <w:rsid w:val="005D38FA"/>
    <w:rsid w:val="005D3905"/>
    <w:rsid w:val="005D398F"/>
    <w:rsid w:val="005D3997"/>
    <w:rsid w:val="005D39EF"/>
    <w:rsid w:val="005D3A7C"/>
    <w:rsid w:val="005D3B86"/>
    <w:rsid w:val="005D3BA7"/>
    <w:rsid w:val="005D3BAB"/>
    <w:rsid w:val="005D3BCD"/>
    <w:rsid w:val="005D3CF8"/>
    <w:rsid w:val="005D3CFA"/>
    <w:rsid w:val="005D3D34"/>
    <w:rsid w:val="005D3D90"/>
    <w:rsid w:val="005D3E53"/>
    <w:rsid w:val="005D3F25"/>
    <w:rsid w:val="005D3FD4"/>
    <w:rsid w:val="005D402A"/>
    <w:rsid w:val="005D4075"/>
    <w:rsid w:val="005D4115"/>
    <w:rsid w:val="005D42F3"/>
    <w:rsid w:val="005D43D2"/>
    <w:rsid w:val="005D4465"/>
    <w:rsid w:val="005D4483"/>
    <w:rsid w:val="005D4495"/>
    <w:rsid w:val="005D44EF"/>
    <w:rsid w:val="005D451C"/>
    <w:rsid w:val="005D4529"/>
    <w:rsid w:val="005D460A"/>
    <w:rsid w:val="005D462D"/>
    <w:rsid w:val="005D462F"/>
    <w:rsid w:val="005D4663"/>
    <w:rsid w:val="005D4665"/>
    <w:rsid w:val="005D4697"/>
    <w:rsid w:val="005D46C9"/>
    <w:rsid w:val="005D46F3"/>
    <w:rsid w:val="005D4782"/>
    <w:rsid w:val="005D4835"/>
    <w:rsid w:val="005D4836"/>
    <w:rsid w:val="005D4873"/>
    <w:rsid w:val="005D48D5"/>
    <w:rsid w:val="005D48FF"/>
    <w:rsid w:val="005D4931"/>
    <w:rsid w:val="005D4956"/>
    <w:rsid w:val="005D499B"/>
    <w:rsid w:val="005D4A3F"/>
    <w:rsid w:val="005D4A48"/>
    <w:rsid w:val="005D4A51"/>
    <w:rsid w:val="005D4BB9"/>
    <w:rsid w:val="005D4D1A"/>
    <w:rsid w:val="005D4D3C"/>
    <w:rsid w:val="005D4D7A"/>
    <w:rsid w:val="005D4DF7"/>
    <w:rsid w:val="005D4E1B"/>
    <w:rsid w:val="005D4E37"/>
    <w:rsid w:val="005D4FB6"/>
    <w:rsid w:val="005D5023"/>
    <w:rsid w:val="005D50AE"/>
    <w:rsid w:val="005D50C0"/>
    <w:rsid w:val="005D50DB"/>
    <w:rsid w:val="005D50F9"/>
    <w:rsid w:val="005D51D9"/>
    <w:rsid w:val="005D51E8"/>
    <w:rsid w:val="005D5278"/>
    <w:rsid w:val="005D5283"/>
    <w:rsid w:val="005D528F"/>
    <w:rsid w:val="005D52E0"/>
    <w:rsid w:val="005D52F4"/>
    <w:rsid w:val="005D5333"/>
    <w:rsid w:val="005D5373"/>
    <w:rsid w:val="005D54AC"/>
    <w:rsid w:val="005D54C0"/>
    <w:rsid w:val="005D54F8"/>
    <w:rsid w:val="005D5502"/>
    <w:rsid w:val="005D5527"/>
    <w:rsid w:val="005D55C5"/>
    <w:rsid w:val="005D569B"/>
    <w:rsid w:val="005D56AE"/>
    <w:rsid w:val="005D582B"/>
    <w:rsid w:val="005D5853"/>
    <w:rsid w:val="005D58F4"/>
    <w:rsid w:val="005D58F8"/>
    <w:rsid w:val="005D5932"/>
    <w:rsid w:val="005D59B6"/>
    <w:rsid w:val="005D5A1B"/>
    <w:rsid w:val="005D5A5C"/>
    <w:rsid w:val="005D5A69"/>
    <w:rsid w:val="005D5AF3"/>
    <w:rsid w:val="005D5B1A"/>
    <w:rsid w:val="005D5BC4"/>
    <w:rsid w:val="005D5C1D"/>
    <w:rsid w:val="005D5CEB"/>
    <w:rsid w:val="005D5D3A"/>
    <w:rsid w:val="005D5D7B"/>
    <w:rsid w:val="005D5D80"/>
    <w:rsid w:val="005D5DB9"/>
    <w:rsid w:val="005D5E94"/>
    <w:rsid w:val="005D5ED8"/>
    <w:rsid w:val="005D5F05"/>
    <w:rsid w:val="005D5F3B"/>
    <w:rsid w:val="005D5F88"/>
    <w:rsid w:val="005D5FB3"/>
    <w:rsid w:val="005D5FBB"/>
    <w:rsid w:val="005D5FBC"/>
    <w:rsid w:val="005D60A4"/>
    <w:rsid w:val="005D6172"/>
    <w:rsid w:val="005D6205"/>
    <w:rsid w:val="005D622C"/>
    <w:rsid w:val="005D630B"/>
    <w:rsid w:val="005D633A"/>
    <w:rsid w:val="005D63C7"/>
    <w:rsid w:val="005D6435"/>
    <w:rsid w:val="005D643F"/>
    <w:rsid w:val="005D656B"/>
    <w:rsid w:val="005D6570"/>
    <w:rsid w:val="005D6624"/>
    <w:rsid w:val="005D67BC"/>
    <w:rsid w:val="005D67E4"/>
    <w:rsid w:val="005D680A"/>
    <w:rsid w:val="005D6814"/>
    <w:rsid w:val="005D68A5"/>
    <w:rsid w:val="005D68BF"/>
    <w:rsid w:val="005D696C"/>
    <w:rsid w:val="005D6997"/>
    <w:rsid w:val="005D6A3A"/>
    <w:rsid w:val="005D6A67"/>
    <w:rsid w:val="005D6B0D"/>
    <w:rsid w:val="005D6B73"/>
    <w:rsid w:val="005D6BA6"/>
    <w:rsid w:val="005D6BAD"/>
    <w:rsid w:val="005D6BB9"/>
    <w:rsid w:val="005D6C04"/>
    <w:rsid w:val="005D6C4D"/>
    <w:rsid w:val="005D6C72"/>
    <w:rsid w:val="005D6D7B"/>
    <w:rsid w:val="005D6D8E"/>
    <w:rsid w:val="005D6E5A"/>
    <w:rsid w:val="005D6E7F"/>
    <w:rsid w:val="005D6F29"/>
    <w:rsid w:val="005D6F54"/>
    <w:rsid w:val="005D6F88"/>
    <w:rsid w:val="005D7101"/>
    <w:rsid w:val="005D71B9"/>
    <w:rsid w:val="005D7245"/>
    <w:rsid w:val="005D7429"/>
    <w:rsid w:val="005D7476"/>
    <w:rsid w:val="005D754E"/>
    <w:rsid w:val="005D7565"/>
    <w:rsid w:val="005D759A"/>
    <w:rsid w:val="005D7630"/>
    <w:rsid w:val="005D7690"/>
    <w:rsid w:val="005D76B2"/>
    <w:rsid w:val="005D7779"/>
    <w:rsid w:val="005D77C5"/>
    <w:rsid w:val="005D7826"/>
    <w:rsid w:val="005D782A"/>
    <w:rsid w:val="005D78F1"/>
    <w:rsid w:val="005D7A23"/>
    <w:rsid w:val="005D7AD1"/>
    <w:rsid w:val="005D7C1A"/>
    <w:rsid w:val="005D7C31"/>
    <w:rsid w:val="005D7C8A"/>
    <w:rsid w:val="005D7CB0"/>
    <w:rsid w:val="005D7CE1"/>
    <w:rsid w:val="005D7D03"/>
    <w:rsid w:val="005D7DEB"/>
    <w:rsid w:val="005D7E07"/>
    <w:rsid w:val="005D7FA4"/>
    <w:rsid w:val="005D7FD4"/>
    <w:rsid w:val="005D7FDE"/>
    <w:rsid w:val="005DF8C2"/>
    <w:rsid w:val="005E0057"/>
    <w:rsid w:val="005E0139"/>
    <w:rsid w:val="005E01B2"/>
    <w:rsid w:val="005E0245"/>
    <w:rsid w:val="005E0262"/>
    <w:rsid w:val="005E026A"/>
    <w:rsid w:val="005E0273"/>
    <w:rsid w:val="005E02F2"/>
    <w:rsid w:val="005E02FD"/>
    <w:rsid w:val="005E031E"/>
    <w:rsid w:val="005E0391"/>
    <w:rsid w:val="005E041A"/>
    <w:rsid w:val="005E0475"/>
    <w:rsid w:val="005E04D0"/>
    <w:rsid w:val="005E0524"/>
    <w:rsid w:val="005E059A"/>
    <w:rsid w:val="005E05A5"/>
    <w:rsid w:val="005E05DE"/>
    <w:rsid w:val="005E05E8"/>
    <w:rsid w:val="005E0607"/>
    <w:rsid w:val="005E0657"/>
    <w:rsid w:val="005E06A7"/>
    <w:rsid w:val="005E0733"/>
    <w:rsid w:val="005E0740"/>
    <w:rsid w:val="005E082D"/>
    <w:rsid w:val="005E0948"/>
    <w:rsid w:val="005E09AD"/>
    <w:rsid w:val="005E09EA"/>
    <w:rsid w:val="005E0A3F"/>
    <w:rsid w:val="005E0A6B"/>
    <w:rsid w:val="005E0AB8"/>
    <w:rsid w:val="005E0ADA"/>
    <w:rsid w:val="005E0B3D"/>
    <w:rsid w:val="005E0BC0"/>
    <w:rsid w:val="005E0C98"/>
    <w:rsid w:val="005E0DB1"/>
    <w:rsid w:val="005E0E9E"/>
    <w:rsid w:val="005E0EF8"/>
    <w:rsid w:val="005E0F1C"/>
    <w:rsid w:val="005E0F56"/>
    <w:rsid w:val="005E0F94"/>
    <w:rsid w:val="005E1079"/>
    <w:rsid w:val="005E1085"/>
    <w:rsid w:val="005E1145"/>
    <w:rsid w:val="005E1189"/>
    <w:rsid w:val="005E1214"/>
    <w:rsid w:val="005E1243"/>
    <w:rsid w:val="005E12B0"/>
    <w:rsid w:val="005E12BE"/>
    <w:rsid w:val="005E12C4"/>
    <w:rsid w:val="005E12FD"/>
    <w:rsid w:val="005E130E"/>
    <w:rsid w:val="005E134A"/>
    <w:rsid w:val="005E137F"/>
    <w:rsid w:val="005E14F2"/>
    <w:rsid w:val="005E1578"/>
    <w:rsid w:val="005E157C"/>
    <w:rsid w:val="005E15BE"/>
    <w:rsid w:val="005E165E"/>
    <w:rsid w:val="005E16E2"/>
    <w:rsid w:val="005E1768"/>
    <w:rsid w:val="005E17F1"/>
    <w:rsid w:val="005E1874"/>
    <w:rsid w:val="005E18AC"/>
    <w:rsid w:val="005E18B7"/>
    <w:rsid w:val="005E18C5"/>
    <w:rsid w:val="005E18D8"/>
    <w:rsid w:val="005E1962"/>
    <w:rsid w:val="005E19A9"/>
    <w:rsid w:val="005E1A90"/>
    <w:rsid w:val="005E1ADF"/>
    <w:rsid w:val="005E1B19"/>
    <w:rsid w:val="005E1C25"/>
    <w:rsid w:val="005E1D57"/>
    <w:rsid w:val="005E1DF8"/>
    <w:rsid w:val="005E1E25"/>
    <w:rsid w:val="005E1EA1"/>
    <w:rsid w:val="005E1F1C"/>
    <w:rsid w:val="005E1F84"/>
    <w:rsid w:val="005E2037"/>
    <w:rsid w:val="005E2174"/>
    <w:rsid w:val="005E2192"/>
    <w:rsid w:val="005E2194"/>
    <w:rsid w:val="005E239A"/>
    <w:rsid w:val="005E23B8"/>
    <w:rsid w:val="005E2402"/>
    <w:rsid w:val="005E2545"/>
    <w:rsid w:val="005E25BA"/>
    <w:rsid w:val="005E2660"/>
    <w:rsid w:val="005E26A5"/>
    <w:rsid w:val="005E2868"/>
    <w:rsid w:val="005E28B6"/>
    <w:rsid w:val="005E28E3"/>
    <w:rsid w:val="005E2A86"/>
    <w:rsid w:val="005E2AC6"/>
    <w:rsid w:val="005E2B23"/>
    <w:rsid w:val="005E2BCA"/>
    <w:rsid w:val="005E2C59"/>
    <w:rsid w:val="005E2D1E"/>
    <w:rsid w:val="005E2DCE"/>
    <w:rsid w:val="005E2E3A"/>
    <w:rsid w:val="005E2FF9"/>
    <w:rsid w:val="005E304E"/>
    <w:rsid w:val="005E3069"/>
    <w:rsid w:val="005E324B"/>
    <w:rsid w:val="005E3298"/>
    <w:rsid w:val="005E32B3"/>
    <w:rsid w:val="005E3312"/>
    <w:rsid w:val="005E3355"/>
    <w:rsid w:val="005E33D0"/>
    <w:rsid w:val="005E3402"/>
    <w:rsid w:val="005E34F1"/>
    <w:rsid w:val="005E3522"/>
    <w:rsid w:val="005E354D"/>
    <w:rsid w:val="005E3558"/>
    <w:rsid w:val="005E358F"/>
    <w:rsid w:val="005E359D"/>
    <w:rsid w:val="005E35C4"/>
    <w:rsid w:val="005E35E1"/>
    <w:rsid w:val="005E361D"/>
    <w:rsid w:val="005E36CC"/>
    <w:rsid w:val="005E373A"/>
    <w:rsid w:val="005E39E3"/>
    <w:rsid w:val="005E39F0"/>
    <w:rsid w:val="005E3AB8"/>
    <w:rsid w:val="005E3B25"/>
    <w:rsid w:val="005E3B3F"/>
    <w:rsid w:val="005E3C20"/>
    <w:rsid w:val="005E3CE8"/>
    <w:rsid w:val="005E3D1C"/>
    <w:rsid w:val="005E3DA8"/>
    <w:rsid w:val="005E3E0F"/>
    <w:rsid w:val="005E3F75"/>
    <w:rsid w:val="005E3FD6"/>
    <w:rsid w:val="005E404E"/>
    <w:rsid w:val="005E405C"/>
    <w:rsid w:val="005E4069"/>
    <w:rsid w:val="005E406A"/>
    <w:rsid w:val="005E415E"/>
    <w:rsid w:val="005E4172"/>
    <w:rsid w:val="005E420F"/>
    <w:rsid w:val="005E4242"/>
    <w:rsid w:val="005E427D"/>
    <w:rsid w:val="005E437F"/>
    <w:rsid w:val="005E43E2"/>
    <w:rsid w:val="005E44BE"/>
    <w:rsid w:val="005E4628"/>
    <w:rsid w:val="005E4723"/>
    <w:rsid w:val="005E4777"/>
    <w:rsid w:val="005E48A3"/>
    <w:rsid w:val="005E48A9"/>
    <w:rsid w:val="005E48DA"/>
    <w:rsid w:val="005E48FD"/>
    <w:rsid w:val="005E4924"/>
    <w:rsid w:val="005E4930"/>
    <w:rsid w:val="005E4973"/>
    <w:rsid w:val="005E49A0"/>
    <w:rsid w:val="005E49BA"/>
    <w:rsid w:val="005E4A16"/>
    <w:rsid w:val="005E4AE5"/>
    <w:rsid w:val="005E4B3D"/>
    <w:rsid w:val="005E4BED"/>
    <w:rsid w:val="005E4C5C"/>
    <w:rsid w:val="005E4C73"/>
    <w:rsid w:val="005E4CA0"/>
    <w:rsid w:val="005E4E1D"/>
    <w:rsid w:val="005E4E34"/>
    <w:rsid w:val="005E4E9F"/>
    <w:rsid w:val="005E4F7A"/>
    <w:rsid w:val="005E4FC8"/>
    <w:rsid w:val="005E5068"/>
    <w:rsid w:val="005E5077"/>
    <w:rsid w:val="005E50D7"/>
    <w:rsid w:val="005E50EE"/>
    <w:rsid w:val="005E5248"/>
    <w:rsid w:val="005E524F"/>
    <w:rsid w:val="005E52C6"/>
    <w:rsid w:val="005E5363"/>
    <w:rsid w:val="005E5403"/>
    <w:rsid w:val="005E554B"/>
    <w:rsid w:val="005E561B"/>
    <w:rsid w:val="005E564C"/>
    <w:rsid w:val="005E569B"/>
    <w:rsid w:val="005E56F5"/>
    <w:rsid w:val="005E582E"/>
    <w:rsid w:val="005E5868"/>
    <w:rsid w:val="005E5890"/>
    <w:rsid w:val="005E590F"/>
    <w:rsid w:val="005E5929"/>
    <w:rsid w:val="005E5A64"/>
    <w:rsid w:val="005E5AA4"/>
    <w:rsid w:val="005E5AD4"/>
    <w:rsid w:val="005E5B75"/>
    <w:rsid w:val="005E5CA8"/>
    <w:rsid w:val="005E5CFC"/>
    <w:rsid w:val="005E5D41"/>
    <w:rsid w:val="005E5DE8"/>
    <w:rsid w:val="005E5ED8"/>
    <w:rsid w:val="005E5EE6"/>
    <w:rsid w:val="005E5F1F"/>
    <w:rsid w:val="005E5F59"/>
    <w:rsid w:val="005E5F64"/>
    <w:rsid w:val="005E61C0"/>
    <w:rsid w:val="005E61F7"/>
    <w:rsid w:val="005E6279"/>
    <w:rsid w:val="005E630B"/>
    <w:rsid w:val="005E6434"/>
    <w:rsid w:val="005E649B"/>
    <w:rsid w:val="005E64A9"/>
    <w:rsid w:val="005E64AF"/>
    <w:rsid w:val="005E64F1"/>
    <w:rsid w:val="005E651A"/>
    <w:rsid w:val="005E6564"/>
    <w:rsid w:val="005E665C"/>
    <w:rsid w:val="005E6760"/>
    <w:rsid w:val="005E676A"/>
    <w:rsid w:val="005E6779"/>
    <w:rsid w:val="005E6849"/>
    <w:rsid w:val="005E6861"/>
    <w:rsid w:val="005E6883"/>
    <w:rsid w:val="005E689B"/>
    <w:rsid w:val="005E689E"/>
    <w:rsid w:val="005E6986"/>
    <w:rsid w:val="005E69A0"/>
    <w:rsid w:val="005E69B9"/>
    <w:rsid w:val="005E69DF"/>
    <w:rsid w:val="005E6A09"/>
    <w:rsid w:val="005E6A50"/>
    <w:rsid w:val="005E6BB7"/>
    <w:rsid w:val="005E6BE3"/>
    <w:rsid w:val="005E6BFA"/>
    <w:rsid w:val="005E6C24"/>
    <w:rsid w:val="005E6E32"/>
    <w:rsid w:val="005E6E87"/>
    <w:rsid w:val="005E6EC3"/>
    <w:rsid w:val="005E6F0B"/>
    <w:rsid w:val="005E6F2D"/>
    <w:rsid w:val="005E6F35"/>
    <w:rsid w:val="005E6F3A"/>
    <w:rsid w:val="005E7067"/>
    <w:rsid w:val="005E70A7"/>
    <w:rsid w:val="005E70E8"/>
    <w:rsid w:val="005E7171"/>
    <w:rsid w:val="005E71D4"/>
    <w:rsid w:val="005E71EA"/>
    <w:rsid w:val="005E7206"/>
    <w:rsid w:val="005E72A6"/>
    <w:rsid w:val="005E7395"/>
    <w:rsid w:val="005E7407"/>
    <w:rsid w:val="005E7436"/>
    <w:rsid w:val="005E74F7"/>
    <w:rsid w:val="005E7515"/>
    <w:rsid w:val="005E751D"/>
    <w:rsid w:val="005E7534"/>
    <w:rsid w:val="005E756B"/>
    <w:rsid w:val="005E7676"/>
    <w:rsid w:val="005E76AE"/>
    <w:rsid w:val="005E772F"/>
    <w:rsid w:val="005E7782"/>
    <w:rsid w:val="005E77DC"/>
    <w:rsid w:val="005E77F6"/>
    <w:rsid w:val="005E783D"/>
    <w:rsid w:val="005E7886"/>
    <w:rsid w:val="005E78AE"/>
    <w:rsid w:val="005E7969"/>
    <w:rsid w:val="005E798B"/>
    <w:rsid w:val="005E7A3D"/>
    <w:rsid w:val="005E7AAC"/>
    <w:rsid w:val="005E7B92"/>
    <w:rsid w:val="005E7B9E"/>
    <w:rsid w:val="005E7C5D"/>
    <w:rsid w:val="005E7CD8"/>
    <w:rsid w:val="005E7CFB"/>
    <w:rsid w:val="005E7CFE"/>
    <w:rsid w:val="005E7D17"/>
    <w:rsid w:val="005E7D63"/>
    <w:rsid w:val="005E7E76"/>
    <w:rsid w:val="005E7EAD"/>
    <w:rsid w:val="005E7ED8"/>
    <w:rsid w:val="005E7EEB"/>
    <w:rsid w:val="005E7F9B"/>
    <w:rsid w:val="005F0067"/>
    <w:rsid w:val="005F00CF"/>
    <w:rsid w:val="005F011F"/>
    <w:rsid w:val="005F0166"/>
    <w:rsid w:val="005F01CA"/>
    <w:rsid w:val="005F01CF"/>
    <w:rsid w:val="005F029B"/>
    <w:rsid w:val="005F0431"/>
    <w:rsid w:val="005F0471"/>
    <w:rsid w:val="005F048A"/>
    <w:rsid w:val="005F0520"/>
    <w:rsid w:val="005F0680"/>
    <w:rsid w:val="005F06B1"/>
    <w:rsid w:val="005F0801"/>
    <w:rsid w:val="005F09ED"/>
    <w:rsid w:val="005F0A42"/>
    <w:rsid w:val="005F0A5A"/>
    <w:rsid w:val="005F0A84"/>
    <w:rsid w:val="005F0AF3"/>
    <w:rsid w:val="005F0B59"/>
    <w:rsid w:val="005F0B63"/>
    <w:rsid w:val="005F0B6B"/>
    <w:rsid w:val="005F0B7F"/>
    <w:rsid w:val="005F0C0E"/>
    <w:rsid w:val="005F0C0F"/>
    <w:rsid w:val="005F0C40"/>
    <w:rsid w:val="005F0CD1"/>
    <w:rsid w:val="005F0CD4"/>
    <w:rsid w:val="005F0D99"/>
    <w:rsid w:val="005F0DB2"/>
    <w:rsid w:val="005F0DEC"/>
    <w:rsid w:val="005F0EBE"/>
    <w:rsid w:val="005F0EDE"/>
    <w:rsid w:val="005F0EFC"/>
    <w:rsid w:val="005F0F97"/>
    <w:rsid w:val="005F1032"/>
    <w:rsid w:val="005F1081"/>
    <w:rsid w:val="005F1090"/>
    <w:rsid w:val="005F116C"/>
    <w:rsid w:val="005F118C"/>
    <w:rsid w:val="005F11CB"/>
    <w:rsid w:val="005F11D1"/>
    <w:rsid w:val="005F11D5"/>
    <w:rsid w:val="005F128D"/>
    <w:rsid w:val="005F12C2"/>
    <w:rsid w:val="005F133A"/>
    <w:rsid w:val="005F135D"/>
    <w:rsid w:val="005F1393"/>
    <w:rsid w:val="005F13A5"/>
    <w:rsid w:val="005F1403"/>
    <w:rsid w:val="005F1407"/>
    <w:rsid w:val="005F1539"/>
    <w:rsid w:val="005F15CE"/>
    <w:rsid w:val="005F1604"/>
    <w:rsid w:val="005F177A"/>
    <w:rsid w:val="005F1788"/>
    <w:rsid w:val="005F17AC"/>
    <w:rsid w:val="005F17F6"/>
    <w:rsid w:val="005F180A"/>
    <w:rsid w:val="005F1824"/>
    <w:rsid w:val="005F183A"/>
    <w:rsid w:val="005F1905"/>
    <w:rsid w:val="005F1937"/>
    <w:rsid w:val="005F1973"/>
    <w:rsid w:val="005F197D"/>
    <w:rsid w:val="005F1A0D"/>
    <w:rsid w:val="005F1A76"/>
    <w:rsid w:val="005F1AF1"/>
    <w:rsid w:val="005F1AF6"/>
    <w:rsid w:val="005F1B3D"/>
    <w:rsid w:val="005F1B40"/>
    <w:rsid w:val="005F1B54"/>
    <w:rsid w:val="005F1BA3"/>
    <w:rsid w:val="005F1BEA"/>
    <w:rsid w:val="005F1D0B"/>
    <w:rsid w:val="005F1DA4"/>
    <w:rsid w:val="005F1DB7"/>
    <w:rsid w:val="005F1E66"/>
    <w:rsid w:val="005F1E98"/>
    <w:rsid w:val="005F1ED7"/>
    <w:rsid w:val="005F1EDA"/>
    <w:rsid w:val="005F1F38"/>
    <w:rsid w:val="005F20E2"/>
    <w:rsid w:val="005F210A"/>
    <w:rsid w:val="005F2149"/>
    <w:rsid w:val="005F21F4"/>
    <w:rsid w:val="005F2221"/>
    <w:rsid w:val="005F22F1"/>
    <w:rsid w:val="005F24E8"/>
    <w:rsid w:val="005F250F"/>
    <w:rsid w:val="005F25DF"/>
    <w:rsid w:val="005F2644"/>
    <w:rsid w:val="005F269F"/>
    <w:rsid w:val="005F26FE"/>
    <w:rsid w:val="005F27D7"/>
    <w:rsid w:val="005F2809"/>
    <w:rsid w:val="005F281A"/>
    <w:rsid w:val="005F2841"/>
    <w:rsid w:val="005F2932"/>
    <w:rsid w:val="005F29F9"/>
    <w:rsid w:val="005F2A1C"/>
    <w:rsid w:val="005F2A1F"/>
    <w:rsid w:val="005F2A2C"/>
    <w:rsid w:val="005F2AB7"/>
    <w:rsid w:val="005F2AE6"/>
    <w:rsid w:val="005F2BA7"/>
    <w:rsid w:val="005F2BE7"/>
    <w:rsid w:val="005F2C7C"/>
    <w:rsid w:val="005F2C7D"/>
    <w:rsid w:val="005F2D4C"/>
    <w:rsid w:val="005F2D53"/>
    <w:rsid w:val="005F2E66"/>
    <w:rsid w:val="005F2EFF"/>
    <w:rsid w:val="005F2F1C"/>
    <w:rsid w:val="005F2F3D"/>
    <w:rsid w:val="005F2F47"/>
    <w:rsid w:val="005F2F4A"/>
    <w:rsid w:val="005F2F83"/>
    <w:rsid w:val="005F2F8B"/>
    <w:rsid w:val="005F2FA4"/>
    <w:rsid w:val="005F2FAA"/>
    <w:rsid w:val="005F2FCD"/>
    <w:rsid w:val="005F2FFF"/>
    <w:rsid w:val="005F3057"/>
    <w:rsid w:val="005F3107"/>
    <w:rsid w:val="005F3158"/>
    <w:rsid w:val="005F318F"/>
    <w:rsid w:val="005F32B8"/>
    <w:rsid w:val="005F3357"/>
    <w:rsid w:val="005F3458"/>
    <w:rsid w:val="005F345A"/>
    <w:rsid w:val="005F3481"/>
    <w:rsid w:val="005F34BE"/>
    <w:rsid w:val="005F35DD"/>
    <w:rsid w:val="005F3706"/>
    <w:rsid w:val="005F374C"/>
    <w:rsid w:val="005F3788"/>
    <w:rsid w:val="005F37AB"/>
    <w:rsid w:val="005F37D4"/>
    <w:rsid w:val="005F3809"/>
    <w:rsid w:val="005F3876"/>
    <w:rsid w:val="005F39D3"/>
    <w:rsid w:val="005F3A14"/>
    <w:rsid w:val="005F3AE6"/>
    <w:rsid w:val="005F3B55"/>
    <w:rsid w:val="005F3C21"/>
    <w:rsid w:val="005F3CD0"/>
    <w:rsid w:val="005F3CD1"/>
    <w:rsid w:val="005F3DC4"/>
    <w:rsid w:val="005F3DDB"/>
    <w:rsid w:val="005F3DEA"/>
    <w:rsid w:val="005F3E57"/>
    <w:rsid w:val="005F3E9B"/>
    <w:rsid w:val="005F3F65"/>
    <w:rsid w:val="005F4043"/>
    <w:rsid w:val="005F4081"/>
    <w:rsid w:val="005F40EE"/>
    <w:rsid w:val="005F4148"/>
    <w:rsid w:val="005F4155"/>
    <w:rsid w:val="005F4167"/>
    <w:rsid w:val="005F4191"/>
    <w:rsid w:val="005F4193"/>
    <w:rsid w:val="005F4199"/>
    <w:rsid w:val="005F434A"/>
    <w:rsid w:val="005F43DF"/>
    <w:rsid w:val="005F4473"/>
    <w:rsid w:val="005F44C9"/>
    <w:rsid w:val="005F44FB"/>
    <w:rsid w:val="005F4599"/>
    <w:rsid w:val="005F45CB"/>
    <w:rsid w:val="005F45CF"/>
    <w:rsid w:val="005F45ED"/>
    <w:rsid w:val="005F4634"/>
    <w:rsid w:val="005F476B"/>
    <w:rsid w:val="005F4826"/>
    <w:rsid w:val="005F48EC"/>
    <w:rsid w:val="005F4A40"/>
    <w:rsid w:val="005F4A84"/>
    <w:rsid w:val="005F4B11"/>
    <w:rsid w:val="005F4B6E"/>
    <w:rsid w:val="005F4B89"/>
    <w:rsid w:val="005F4C4A"/>
    <w:rsid w:val="005F4C7A"/>
    <w:rsid w:val="005F4D7B"/>
    <w:rsid w:val="005F4DA7"/>
    <w:rsid w:val="005F4E8C"/>
    <w:rsid w:val="005F4ECA"/>
    <w:rsid w:val="005F4F2E"/>
    <w:rsid w:val="005F4F43"/>
    <w:rsid w:val="005F4F85"/>
    <w:rsid w:val="005F4FE7"/>
    <w:rsid w:val="005F4FEA"/>
    <w:rsid w:val="005F4FF7"/>
    <w:rsid w:val="005F50C9"/>
    <w:rsid w:val="005F5102"/>
    <w:rsid w:val="005F5115"/>
    <w:rsid w:val="005F51E0"/>
    <w:rsid w:val="005F5243"/>
    <w:rsid w:val="005F5261"/>
    <w:rsid w:val="005F52E3"/>
    <w:rsid w:val="005F5354"/>
    <w:rsid w:val="005F535F"/>
    <w:rsid w:val="005F546C"/>
    <w:rsid w:val="005F5598"/>
    <w:rsid w:val="005F55F5"/>
    <w:rsid w:val="005F56FF"/>
    <w:rsid w:val="005F572E"/>
    <w:rsid w:val="005F57A6"/>
    <w:rsid w:val="005F57D6"/>
    <w:rsid w:val="005F585D"/>
    <w:rsid w:val="005F58D7"/>
    <w:rsid w:val="005F58E8"/>
    <w:rsid w:val="005F593D"/>
    <w:rsid w:val="005F5948"/>
    <w:rsid w:val="005F5A74"/>
    <w:rsid w:val="005F5ABE"/>
    <w:rsid w:val="005F5AE6"/>
    <w:rsid w:val="005F5BF6"/>
    <w:rsid w:val="005F5C0B"/>
    <w:rsid w:val="005F5C5D"/>
    <w:rsid w:val="005F5CD5"/>
    <w:rsid w:val="005F5CE3"/>
    <w:rsid w:val="005F5D25"/>
    <w:rsid w:val="005F5DC9"/>
    <w:rsid w:val="005F5F31"/>
    <w:rsid w:val="005F5F86"/>
    <w:rsid w:val="005F5F99"/>
    <w:rsid w:val="005F5FCB"/>
    <w:rsid w:val="005F5FD4"/>
    <w:rsid w:val="005F6058"/>
    <w:rsid w:val="005F6087"/>
    <w:rsid w:val="005F60D3"/>
    <w:rsid w:val="005F619B"/>
    <w:rsid w:val="005F61B3"/>
    <w:rsid w:val="005F622E"/>
    <w:rsid w:val="005F6243"/>
    <w:rsid w:val="005F62EA"/>
    <w:rsid w:val="005F6496"/>
    <w:rsid w:val="005F64FF"/>
    <w:rsid w:val="005F6524"/>
    <w:rsid w:val="005F6592"/>
    <w:rsid w:val="005F65A1"/>
    <w:rsid w:val="005F6663"/>
    <w:rsid w:val="005F66D3"/>
    <w:rsid w:val="005F66EF"/>
    <w:rsid w:val="005F67C4"/>
    <w:rsid w:val="005F67FA"/>
    <w:rsid w:val="005F6897"/>
    <w:rsid w:val="005F68B6"/>
    <w:rsid w:val="005F68D3"/>
    <w:rsid w:val="005F68E0"/>
    <w:rsid w:val="005F692E"/>
    <w:rsid w:val="005F6B39"/>
    <w:rsid w:val="005F6BE2"/>
    <w:rsid w:val="005F6C27"/>
    <w:rsid w:val="005F6C8A"/>
    <w:rsid w:val="005F6CDD"/>
    <w:rsid w:val="005F6CFC"/>
    <w:rsid w:val="005F6EF3"/>
    <w:rsid w:val="005F6F48"/>
    <w:rsid w:val="005F6F4C"/>
    <w:rsid w:val="005F6F57"/>
    <w:rsid w:val="005F6FCC"/>
    <w:rsid w:val="005F6FCE"/>
    <w:rsid w:val="005F6FE7"/>
    <w:rsid w:val="005F70D0"/>
    <w:rsid w:val="005F7177"/>
    <w:rsid w:val="005F726D"/>
    <w:rsid w:val="005F72A0"/>
    <w:rsid w:val="005F72A8"/>
    <w:rsid w:val="005F737F"/>
    <w:rsid w:val="005F73C1"/>
    <w:rsid w:val="005F73EE"/>
    <w:rsid w:val="005F7423"/>
    <w:rsid w:val="005F7461"/>
    <w:rsid w:val="005F746B"/>
    <w:rsid w:val="005F74B9"/>
    <w:rsid w:val="005F74EA"/>
    <w:rsid w:val="005F7570"/>
    <w:rsid w:val="005F75FC"/>
    <w:rsid w:val="005F7678"/>
    <w:rsid w:val="005F7705"/>
    <w:rsid w:val="005F77A7"/>
    <w:rsid w:val="005F77C6"/>
    <w:rsid w:val="005F780C"/>
    <w:rsid w:val="005F7877"/>
    <w:rsid w:val="005F78AA"/>
    <w:rsid w:val="005F7921"/>
    <w:rsid w:val="005F79AC"/>
    <w:rsid w:val="005F79ED"/>
    <w:rsid w:val="005F7A35"/>
    <w:rsid w:val="005F7A4D"/>
    <w:rsid w:val="005F7A83"/>
    <w:rsid w:val="005F7A88"/>
    <w:rsid w:val="005F7B25"/>
    <w:rsid w:val="005F7B5F"/>
    <w:rsid w:val="005F7C71"/>
    <w:rsid w:val="005F7C91"/>
    <w:rsid w:val="005F7D95"/>
    <w:rsid w:val="005F7D9D"/>
    <w:rsid w:val="005F7DB1"/>
    <w:rsid w:val="005F7E30"/>
    <w:rsid w:val="005F7E70"/>
    <w:rsid w:val="005F7E8F"/>
    <w:rsid w:val="005F7EA0"/>
    <w:rsid w:val="005F7F65"/>
    <w:rsid w:val="005F7FD1"/>
    <w:rsid w:val="005F7FE1"/>
    <w:rsid w:val="00600015"/>
    <w:rsid w:val="006000A0"/>
    <w:rsid w:val="0060010B"/>
    <w:rsid w:val="0060011C"/>
    <w:rsid w:val="00600147"/>
    <w:rsid w:val="0060016B"/>
    <w:rsid w:val="0060024F"/>
    <w:rsid w:val="0060026A"/>
    <w:rsid w:val="006002BA"/>
    <w:rsid w:val="00600324"/>
    <w:rsid w:val="006003D2"/>
    <w:rsid w:val="0060044E"/>
    <w:rsid w:val="006004BF"/>
    <w:rsid w:val="006004E4"/>
    <w:rsid w:val="0060051F"/>
    <w:rsid w:val="00600574"/>
    <w:rsid w:val="006005AA"/>
    <w:rsid w:val="006005CE"/>
    <w:rsid w:val="006006A9"/>
    <w:rsid w:val="00600721"/>
    <w:rsid w:val="00600729"/>
    <w:rsid w:val="0060073B"/>
    <w:rsid w:val="00600742"/>
    <w:rsid w:val="00600751"/>
    <w:rsid w:val="006007FB"/>
    <w:rsid w:val="0060080B"/>
    <w:rsid w:val="006008EE"/>
    <w:rsid w:val="0060096F"/>
    <w:rsid w:val="006009AA"/>
    <w:rsid w:val="00600A3A"/>
    <w:rsid w:val="00600B07"/>
    <w:rsid w:val="00600B69"/>
    <w:rsid w:val="00600C00"/>
    <w:rsid w:val="00600C15"/>
    <w:rsid w:val="00600C18"/>
    <w:rsid w:val="00600C22"/>
    <w:rsid w:val="00600D93"/>
    <w:rsid w:val="00600E3A"/>
    <w:rsid w:val="00600EA5"/>
    <w:rsid w:val="00600ECE"/>
    <w:rsid w:val="00600F99"/>
    <w:rsid w:val="00601148"/>
    <w:rsid w:val="0060117F"/>
    <w:rsid w:val="00601250"/>
    <w:rsid w:val="00601280"/>
    <w:rsid w:val="0060131F"/>
    <w:rsid w:val="0060134D"/>
    <w:rsid w:val="0060141C"/>
    <w:rsid w:val="00601453"/>
    <w:rsid w:val="00601461"/>
    <w:rsid w:val="006015CB"/>
    <w:rsid w:val="006015CF"/>
    <w:rsid w:val="0060163C"/>
    <w:rsid w:val="00601642"/>
    <w:rsid w:val="00601683"/>
    <w:rsid w:val="006016C7"/>
    <w:rsid w:val="006016DE"/>
    <w:rsid w:val="006017A1"/>
    <w:rsid w:val="006017A8"/>
    <w:rsid w:val="00601875"/>
    <w:rsid w:val="006018DD"/>
    <w:rsid w:val="0060198D"/>
    <w:rsid w:val="006019E1"/>
    <w:rsid w:val="00601A28"/>
    <w:rsid w:val="00601A40"/>
    <w:rsid w:val="00601A64"/>
    <w:rsid w:val="00601A84"/>
    <w:rsid w:val="00601B14"/>
    <w:rsid w:val="00601BAC"/>
    <w:rsid w:val="00601CE8"/>
    <w:rsid w:val="00601DAF"/>
    <w:rsid w:val="00601DD2"/>
    <w:rsid w:val="00601E1C"/>
    <w:rsid w:val="00601E83"/>
    <w:rsid w:val="00601E9E"/>
    <w:rsid w:val="00601EBA"/>
    <w:rsid w:val="00601EF9"/>
    <w:rsid w:val="00601EFC"/>
    <w:rsid w:val="00601F20"/>
    <w:rsid w:val="00602006"/>
    <w:rsid w:val="00602035"/>
    <w:rsid w:val="0060213C"/>
    <w:rsid w:val="0060217D"/>
    <w:rsid w:val="006021AF"/>
    <w:rsid w:val="006021CA"/>
    <w:rsid w:val="0060226F"/>
    <w:rsid w:val="0060228F"/>
    <w:rsid w:val="006022B2"/>
    <w:rsid w:val="00602315"/>
    <w:rsid w:val="00602321"/>
    <w:rsid w:val="006024CC"/>
    <w:rsid w:val="00602531"/>
    <w:rsid w:val="00602532"/>
    <w:rsid w:val="00602551"/>
    <w:rsid w:val="0060259C"/>
    <w:rsid w:val="006025A2"/>
    <w:rsid w:val="006025A4"/>
    <w:rsid w:val="006025CB"/>
    <w:rsid w:val="006025F2"/>
    <w:rsid w:val="00602620"/>
    <w:rsid w:val="0060262B"/>
    <w:rsid w:val="0060267D"/>
    <w:rsid w:val="0060269A"/>
    <w:rsid w:val="0060275D"/>
    <w:rsid w:val="00602763"/>
    <w:rsid w:val="006027F7"/>
    <w:rsid w:val="006028B1"/>
    <w:rsid w:val="006028F9"/>
    <w:rsid w:val="00602912"/>
    <w:rsid w:val="00602944"/>
    <w:rsid w:val="00602981"/>
    <w:rsid w:val="00602987"/>
    <w:rsid w:val="00602AA8"/>
    <w:rsid w:val="00602AAB"/>
    <w:rsid w:val="00602AD4"/>
    <w:rsid w:val="00602B02"/>
    <w:rsid w:val="00602C6F"/>
    <w:rsid w:val="00602D44"/>
    <w:rsid w:val="00602DC6"/>
    <w:rsid w:val="00602DF6"/>
    <w:rsid w:val="00602DFF"/>
    <w:rsid w:val="00602E7C"/>
    <w:rsid w:val="00602E8F"/>
    <w:rsid w:val="00602E9F"/>
    <w:rsid w:val="00602EAF"/>
    <w:rsid w:val="00602F22"/>
    <w:rsid w:val="00602F6F"/>
    <w:rsid w:val="00603067"/>
    <w:rsid w:val="006030E2"/>
    <w:rsid w:val="0060318A"/>
    <w:rsid w:val="006032DC"/>
    <w:rsid w:val="00603348"/>
    <w:rsid w:val="006033E0"/>
    <w:rsid w:val="00603433"/>
    <w:rsid w:val="006034BE"/>
    <w:rsid w:val="0060356D"/>
    <w:rsid w:val="00603575"/>
    <w:rsid w:val="00603580"/>
    <w:rsid w:val="006035AA"/>
    <w:rsid w:val="006035D1"/>
    <w:rsid w:val="006035D3"/>
    <w:rsid w:val="006035F3"/>
    <w:rsid w:val="006036C9"/>
    <w:rsid w:val="00603735"/>
    <w:rsid w:val="006037BF"/>
    <w:rsid w:val="006037C3"/>
    <w:rsid w:val="006037CD"/>
    <w:rsid w:val="00603804"/>
    <w:rsid w:val="0060384B"/>
    <w:rsid w:val="0060384F"/>
    <w:rsid w:val="006038D0"/>
    <w:rsid w:val="00603A8A"/>
    <w:rsid w:val="00603B2A"/>
    <w:rsid w:val="00603BA3"/>
    <w:rsid w:val="00603BB5"/>
    <w:rsid w:val="00603C14"/>
    <w:rsid w:val="00603C43"/>
    <w:rsid w:val="00603CC9"/>
    <w:rsid w:val="00603D82"/>
    <w:rsid w:val="00603DC2"/>
    <w:rsid w:val="00603DDA"/>
    <w:rsid w:val="00603E6A"/>
    <w:rsid w:val="00603ECA"/>
    <w:rsid w:val="00603EE1"/>
    <w:rsid w:val="00603FA5"/>
    <w:rsid w:val="00603FE1"/>
    <w:rsid w:val="00604089"/>
    <w:rsid w:val="0060408A"/>
    <w:rsid w:val="006041BE"/>
    <w:rsid w:val="006041D6"/>
    <w:rsid w:val="006041F5"/>
    <w:rsid w:val="00604228"/>
    <w:rsid w:val="0060424D"/>
    <w:rsid w:val="0060427B"/>
    <w:rsid w:val="00604338"/>
    <w:rsid w:val="0060434B"/>
    <w:rsid w:val="00604353"/>
    <w:rsid w:val="006043A6"/>
    <w:rsid w:val="006043C7"/>
    <w:rsid w:val="006044B0"/>
    <w:rsid w:val="0060464B"/>
    <w:rsid w:val="0060471E"/>
    <w:rsid w:val="0060472F"/>
    <w:rsid w:val="006047B9"/>
    <w:rsid w:val="00604807"/>
    <w:rsid w:val="0060482A"/>
    <w:rsid w:val="00604865"/>
    <w:rsid w:val="006048C6"/>
    <w:rsid w:val="00604915"/>
    <w:rsid w:val="00604951"/>
    <w:rsid w:val="00604996"/>
    <w:rsid w:val="00604B53"/>
    <w:rsid w:val="00604BC2"/>
    <w:rsid w:val="00604BE6"/>
    <w:rsid w:val="00604C6B"/>
    <w:rsid w:val="00604C94"/>
    <w:rsid w:val="00604CB8"/>
    <w:rsid w:val="00604CF6"/>
    <w:rsid w:val="00604D27"/>
    <w:rsid w:val="00604D49"/>
    <w:rsid w:val="00604DB9"/>
    <w:rsid w:val="00604DE2"/>
    <w:rsid w:val="00604DF7"/>
    <w:rsid w:val="00604E19"/>
    <w:rsid w:val="00604E3D"/>
    <w:rsid w:val="00604EDB"/>
    <w:rsid w:val="00604EDC"/>
    <w:rsid w:val="00604F1B"/>
    <w:rsid w:val="00604F9F"/>
    <w:rsid w:val="00605024"/>
    <w:rsid w:val="00605408"/>
    <w:rsid w:val="00605424"/>
    <w:rsid w:val="00605434"/>
    <w:rsid w:val="0060543D"/>
    <w:rsid w:val="0060551C"/>
    <w:rsid w:val="00605563"/>
    <w:rsid w:val="00605576"/>
    <w:rsid w:val="00605658"/>
    <w:rsid w:val="00605740"/>
    <w:rsid w:val="00605778"/>
    <w:rsid w:val="0060578C"/>
    <w:rsid w:val="00605869"/>
    <w:rsid w:val="0060596E"/>
    <w:rsid w:val="006059B0"/>
    <w:rsid w:val="006059CD"/>
    <w:rsid w:val="00605A02"/>
    <w:rsid w:val="00605A26"/>
    <w:rsid w:val="00605AD3"/>
    <w:rsid w:val="00605AEF"/>
    <w:rsid w:val="00605B51"/>
    <w:rsid w:val="00605B55"/>
    <w:rsid w:val="00605BF0"/>
    <w:rsid w:val="00605C0D"/>
    <w:rsid w:val="00605C0F"/>
    <w:rsid w:val="00605C19"/>
    <w:rsid w:val="00605C64"/>
    <w:rsid w:val="00605DD6"/>
    <w:rsid w:val="00605E1C"/>
    <w:rsid w:val="00605E25"/>
    <w:rsid w:val="00605E9E"/>
    <w:rsid w:val="00605E9F"/>
    <w:rsid w:val="00605EB0"/>
    <w:rsid w:val="00605F42"/>
    <w:rsid w:val="00605F72"/>
    <w:rsid w:val="00605F7E"/>
    <w:rsid w:val="00605FC7"/>
    <w:rsid w:val="00605FF9"/>
    <w:rsid w:val="0060604C"/>
    <w:rsid w:val="00606087"/>
    <w:rsid w:val="006060DD"/>
    <w:rsid w:val="0060613D"/>
    <w:rsid w:val="0060615A"/>
    <w:rsid w:val="00606161"/>
    <w:rsid w:val="0060622C"/>
    <w:rsid w:val="006062D8"/>
    <w:rsid w:val="00606333"/>
    <w:rsid w:val="00606334"/>
    <w:rsid w:val="00606360"/>
    <w:rsid w:val="006063DC"/>
    <w:rsid w:val="006064F4"/>
    <w:rsid w:val="00606574"/>
    <w:rsid w:val="006065FD"/>
    <w:rsid w:val="006066F6"/>
    <w:rsid w:val="00606703"/>
    <w:rsid w:val="00606747"/>
    <w:rsid w:val="00606751"/>
    <w:rsid w:val="0060676F"/>
    <w:rsid w:val="006068B4"/>
    <w:rsid w:val="00606917"/>
    <w:rsid w:val="00606A10"/>
    <w:rsid w:val="00606A56"/>
    <w:rsid w:val="00606A68"/>
    <w:rsid w:val="00606AEA"/>
    <w:rsid w:val="00606B82"/>
    <w:rsid w:val="00606BAC"/>
    <w:rsid w:val="00606BBB"/>
    <w:rsid w:val="00606C64"/>
    <w:rsid w:val="00606C96"/>
    <w:rsid w:val="00606CD1"/>
    <w:rsid w:val="00606D2F"/>
    <w:rsid w:val="00606D79"/>
    <w:rsid w:val="00606DA7"/>
    <w:rsid w:val="00606DEE"/>
    <w:rsid w:val="00606E21"/>
    <w:rsid w:val="00606E5B"/>
    <w:rsid w:val="00606F31"/>
    <w:rsid w:val="00606F34"/>
    <w:rsid w:val="0060717E"/>
    <w:rsid w:val="00607254"/>
    <w:rsid w:val="00607261"/>
    <w:rsid w:val="006072A3"/>
    <w:rsid w:val="006072B7"/>
    <w:rsid w:val="00607386"/>
    <w:rsid w:val="0060738B"/>
    <w:rsid w:val="006073A3"/>
    <w:rsid w:val="006073E2"/>
    <w:rsid w:val="00607401"/>
    <w:rsid w:val="0060747B"/>
    <w:rsid w:val="006074CC"/>
    <w:rsid w:val="0060750E"/>
    <w:rsid w:val="00607525"/>
    <w:rsid w:val="0060756E"/>
    <w:rsid w:val="00607694"/>
    <w:rsid w:val="006076FE"/>
    <w:rsid w:val="0060770D"/>
    <w:rsid w:val="0060771D"/>
    <w:rsid w:val="00607779"/>
    <w:rsid w:val="006077DF"/>
    <w:rsid w:val="006078EC"/>
    <w:rsid w:val="00607977"/>
    <w:rsid w:val="00607A99"/>
    <w:rsid w:val="00607AC9"/>
    <w:rsid w:val="00607B3C"/>
    <w:rsid w:val="00607B59"/>
    <w:rsid w:val="00607C43"/>
    <w:rsid w:val="00607D16"/>
    <w:rsid w:val="00607DCB"/>
    <w:rsid w:val="00607DFF"/>
    <w:rsid w:val="00607EBB"/>
    <w:rsid w:val="00607FF1"/>
    <w:rsid w:val="006100CD"/>
    <w:rsid w:val="00610152"/>
    <w:rsid w:val="00610162"/>
    <w:rsid w:val="006101C9"/>
    <w:rsid w:val="006101D4"/>
    <w:rsid w:val="006101E5"/>
    <w:rsid w:val="00610255"/>
    <w:rsid w:val="00610279"/>
    <w:rsid w:val="0061029F"/>
    <w:rsid w:val="006102CF"/>
    <w:rsid w:val="00610300"/>
    <w:rsid w:val="006104D3"/>
    <w:rsid w:val="00610581"/>
    <w:rsid w:val="0061058C"/>
    <w:rsid w:val="006105C8"/>
    <w:rsid w:val="0061065C"/>
    <w:rsid w:val="00610688"/>
    <w:rsid w:val="006106C0"/>
    <w:rsid w:val="006106F5"/>
    <w:rsid w:val="00610702"/>
    <w:rsid w:val="00610712"/>
    <w:rsid w:val="006108E3"/>
    <w:rsid w:val="0061092D"/>
    <w:rsid w:val="00610983"/>
    <w:rsid w:val="006109DA"/>
    <w:rsid w:val="006109E2"/>
    <w:rsid w:val="00610A90"/>
    <w:rsid w:val="00610AB2"/>
    <w:rsid w:val="00610AD3"/>
    <w:rsid w:val="00610B3E"/>
    <w:rsid w:val="00610BCC"/>
    <w:rsid w:val="00610C21"/>
    <w:rsid w:val="00610CB4"/>
    <w:rsid w:val="00610D10"/>
    <w:rsid w:val="00610DE9"/>
    <w:rsid w:val="00610EAE"/>
    <w:rsid w:val="00610F48"/>
    <w:rsid w:val="00611024"/>
    <w:rsid w:val="0061107E"/>
    <w:rsid w:val="00611088"/>
    <w:rsid w:val="00611130"/>
    <w:rsid w:val="0061116A"/>
    <w:rsid w:val="0061123D"/>
    <w:rsid w:val="00611262"/>
    <w:rsid w:val="00611288"/>
    <w:rsid w:val="006112A6"/>
    <w:rsid w:val="0061130B"/>
    <w:rsid w:val="006113B3"/>
    <w:rsid w:val="006113FA"/>
    <w:rsid w:val="00611405"/>
    <w:rsid w:val="0061142A"/>
    <w:rsid w:val="006114B2"/>
    <w:rsid w:val="00611527"/>
    <w:rsid w:val="006115B8"/>
    <w:rsid w:val="006116E5"/>
    <w:rsid w:val="00611719"/>
    <w:rsid w:val="00611720"/>
    <w:rsid w:val="0061173D"/>
    <w:rsid w:val="0061175F"/>
    <w:rsid w:val="006118C3"/>
    <w:rsid w:val="006119F9"/>
    <w:rsid w:val="006119FE"/>
    <w:rsid w:val="00611A1D"/>
    <w:rsid w:val="00611ABD"/>
    <w:rsid w:val="00611AC5"/>
    <w:rsid w:val="00611AD7"/>
    <w:rsid w:val="00611B84"/>
    <w:rsid w:val="00611BAF"/>
    <w:rsid w:val="00611BED"/>
    <w:rsid w:val="00611BFD"/>
    <w:rsid w:val="00611D0F"/>
    <w:rsid w:val="00611D84"/>
    <w:rsid w:val="00611D9D"/>
    <w:rsid w:val="00611E7F"/>
    <w:rsid w:val="00611FEF"/>
    <w:rsid w:val="0061200E"/>
    <w:rsid w:val="00612029"/>
    <w:rsid w:val="00612030"/>
    <w:rsid w:val="00612047"/>
    <w:rsid w:val="00612071"/>
    <w:rsid w:val="0061208B"/>
    <w:rsid w:val="006120E8"/>
    <w:rsid w:val="00612114"/>
    <w:rsid w:val="00612167"/>
    <w:rsid w:val="00612267"/>
    <w:rsid w:val="0061228A"/>
    <w:rsid w:val="00612347"/>
    <w:rsid w:val="0061238A"/>
    <w:rsid w:val="006124A7"/>
    <w:rsid w:val="0061250B"/>
    <w:rsid w:val="00612569"/>
    <w:rsid w:val="0061264F"/>
    <w:rsid w:val="00612688"/>
    <w:rsid w:val="006126FC"/>
    <w:rsid w:val="00612723"/>
    <w:rsid w:val="006128B3"/>
    <w:rsid w:val="00612A25"/>
    <w:rsid w:val="00612A6B"/>
    <w:rsid w:val="00612A9A"/>
    <w:rsid w:val="00612BAB"/>
    <w:rsid w:val="00612C34"/>
    <w:rsid w:val="00612C67"/>
    <w:rsid w:val="00612CDE"/>
    <w:rsid w:val="00612CF7"/>
    <w:rsid w:val="00612CFC"/>
    <w:rsid w:val="00612D7A"/>
    <w:rsid w:val="00612DE8"/>
    <w:rsid w:val="00612E8E"/>
    <w:rsid w:val="00612E9C"/>
    <w:rsid w:val="00612F1A"/>
    <w:rsid w:val="00612F2F"/>
    <w:rsid w:val="00612F4D"/>
    <w:rsid w:val="0061305D"/>
    <w:rsid w:val="006130C6"/>
    <w:rsid w:val="006130E0"/>
    <w:rsid w:val="006131F6"/>
    <w:rsid w:val="0061322D"/>
    <w:rsid w:val="00613264"/>
    <w:rsid w:val="0061327B"/>
    <w:rsid w:val="006132D9"/>
    <w:rsid w:val="00613305"/>
    <w:rsid w:val="0061333C"/>
    <w:rsid w:val="00613416"/>
    <w:rsid w:val="00613419"/>
    <w:rsid w:val="00613462"/>
    <w:rsid w:val="006134CB"/>
    <w:rsid w:val="00613505"/>
    <w:rsid w:val="00613604"/>
    <w:rsid w:val="006136B5"/>
    <w:rsid w:val="006136D0"/>
    <w:rsid w:val="00613782"/>
    <w:rsid w:val="0061378E"/>
    <w:rsid w:val="00613809"/>
    <w:rsid w:val="0061384B"/>
    <w:rsid w:val="0061385E"/>
    <w:rsid w:val="0061389A"/>
    <w:rsid w:val="006138F0"/>
    <w:rsid w:val="00613923"/>
    <w:rsid w:val="00613930"/>
    <w:rsid w:val="0061395B"/>
    <w:rsid w:val="006139CB"/>
    <w:rsid w:val="006139DF"/>
    <w:rsid w:val="00613AA5"/>
    <w:rsid w:val="00613AD3"/>
    <w:rsid w:val="00613B19"/>
    <w:rsid w:val="00613B9D"/>
    <w:rsid w:val="00613C22"/>
    <w:rsid w:val="00613DDD"/>
    <w:rsid w:val="00613E04"/>
    <w:rsid w:val="00613E4D"/>
    <w:rsid w:val="00613E6B"/>
    <w:rsid w:val="00613EE2"/>
    <w:rsid w:val="00613F42"/>
    <w:rsid w:val="00613F4D"/>
    <w:rsid w:val="00613F8C"/>
    <w:rsid w:val="00613FA5"/>
    <w:rsid w:val="00614060"/>
    <w:rsid w:val="00614081"/>
    <w:rsid w:val="006141F8"/>
    <w:rsid w:val="00614209"/>
    <w:rsid w:val="00614225"/>
    <w:rsid w:val="00614228"/>
    <w:rsid w:val="0061428C"/>
    <w:rsid w:val="00614385"/>
    <w:rsid w:val="00614390"/>
    <w:rsid w:val="006143AF"/>
    <w:rsid w:val="00614421"/>
    <w:rsid w:val="00614464"/>
    <w:rsid w:val="0061447E"/>
    <w:rsid w:val="00614494"/>
    <w:rsid w:val="006144FD"/>
    <w:rsid w:val="0061454F"/>
    <w:rsid w:val="006145CE"/>
    <w:rsid w:val="00614611"/>
    <w:rsid w:val="0061463C"/>
    <w:rsid w:val="006146A6"/>
    <w:rsid w:val="006146E7"/>
    <w:rsid w:val="00614754"/>
    <w:rsid w:val="00614777"/>
    <w:rsid w:val="0061479F"/>
    <w:rsid w:val="006147D5"/>
    <w:rsid w:val="00614893"/>
    <w:rsid w:val="00614902"/>
    <w:rsid w:val="00614931"/>
    <w:rsid w:val="00614966"/>
    <w:rsid w:val="0061498D"/>
    <w:rsid w:val="006149A3"/>
    <w:rsid w:val="006149B5"/>
    <w:rsid w:val="006149EE"/>
    <w:rsid w:val="00614A16"/>
    <w:rsid w:val="00614ABB"/>
    <w:rsid w:val="00614ADE"/>
    <w:rsid w:val="00614B7F"/>
    <w:rsid w:val="00614C1B"/>
    <w:rsid w:val="00614C2A"/>
    <w:rsid w:val="00614C65"/>
    <w:rsid w:val="00614CD3"/>
    <w:rsid w:val="00614D41"/>
    <w:rsid w:val="00614DB8"/>
    <w:rsid w:val="00614E68"/>
    <w:rsid w:val="00614EA4"/>
    <w:rsid w:val="00614F0B"/>
    <w:rsid w:val="00614F78"/>
    <w:rsid w:val="00614F8C"/>
    <w:rsid w:val="00614FB1"/>
    <w:rsid w:val="00614FCA"/>
    <w:rsid w:val="006150F7"/>
    <w:rsid w:val="0061515B"/>
    <w:rsid w:val="0061515E"/>
    <w:rsid w:val="006151BB"/>
    <w:rsid w:val="00615283"/>
    <w:rsid w:val="00615294"/>
    <w:rsid w:val="00615321"/>
    <w:rsid w:val="00615465"/>
    <w:rsid w:val="006154C8"/>
    <w:rsid w:val="0061557E"/>
    <w:rsid w:val="00615586"/>
    <w:rsid w:val="00615642"/>
    <w:rsid w:val="00615759"/>
    <w:rsid w:val="0061578B"/>
    <w:rsid w:val="006157CD"/>
    <w:rsid w:val="00615868"/>
    <w:rsid w:val="00615884"/>
    <w:rsid w:val="006159AF"/>
    <w:rsid w:val="006159FF"/>
    <w:rsid w:val="00615A9F"/>
    <w:rsid w:val="00615B35"/>
    <w:rsid w:val="00615BFD"/>
    <w:rsid w:val="00615C5C"/>
    <w:rsid w:val="00615C81"/>
    <w:rsid w:val="00615D16"/>
    <w:rsid w:val="00615D61"/>
    <w:rsid w:val="00615D65"/>
    <w:rsid w:val="00615D7F"/>
    <w:rsid w:val="00615DA9"/>
    <w:rsid w:val="00615DC0"/>
    <w:rsid w:val="00615E92"/>
    <w:rsid w:val="00615ED2"/>
    <w:rsid w:val="00615F1C"/>
    <w:rsid w:val="0061603B"/>
    <w:rsid w:val="006160BC"/>
    <w:rsid w:val="00616164"/>
    <w:rsid w:val="006161BF"/>
    <w:rsid w:val="00616270"/>
    <w:rsid w:val="00616298"/>
    <w:rsid w:val="00616339"/>
    <w:rsid w:val="0061636C"/>
    <w:rsid w:val="006163AE"/>
    <w:rsid w:val="00616407"/>
    <w:rsid w:val="00616468"/>
    <w:rsid w:val="00616473"/>
    <w:rsid w:val="00616494"/>
    <w:rsid w:val="006164AA"/>
    <w:rsid w:val="0061655E"/>
    <w:rsid w:val="00616649"/>
    <w:rsid w:val="0061669F"/>
    <w:rsid w:val="00616771"/>
    <w:rsid w:val="00616800"/>
    <w:rsid w:val="00616868"/>
    <w:rsid w:val="00616894"/>
    <w:rsid w:val="006168AE"/>
    <w:rsid w:val="00616905"/>
    <w:rsid w:val="00616909"/>
    <w:rsid w:val="0061698A"/>
    <w:rsid w:val="0061699A"/>
    <w:rsid w:val="00616A18"/>
    <w:rsid w:val="00616ABE"/>
    <w:rsid w:val="00616B38"/>
    <w:rsid w:val="00616B7A"/>
    <w:rsid w:val="00616C48"/>
    <w:rsid w:val="00616C95"/>
    <w:rsid w:val="00616C96"/>
    <w:rsid w:val="00616D86"/>
    <w:rsid w:val="00616E69"/>
    <w:rsid w:val="00616EA7"/>
    <w:rsid w:val="00616F5C"/>
    <w:rsid w:val="00616F61"/>
    <w:rsid w:val="00616FDD"/>
    <w:rsid w:val="0061700E"/>
    <w:rsid w:val="0061711D"/>
    <w:rsid w:val="00617145"/>
    <w:rsid w:val="006171BB"/>
    <w:rsid w:val="0061726C"/>
    <w:rsid w:val="00617282"/>
    <w:rsid w:val="006172ED"/>
    <w:rsid w:val="00617334"/>
    <w:rsid w:val="00617339"/>
    <w:rsid w:val="00617374"/>
    <w:rsid w:val="006173C6"/>
    <w:rsid w:val="0061741A"/>
    <w:rsid w:val="00617457"/>
    <w:rsid w:val="0061749E"/>
    <w:rsid w:val="006174EA"/>
    <w:rsid w:val="006175AD"/>
    <w:rsid w:val="006176D3"/>
    <w:rsid w:val="006176E7"/>
    <w:rsid w:val="00617703"/>
    <w:rsid w:val="00617811"/>
    <w:rsid w:val="00617828"/>
    <w:rsid w:val="006179C9"/>
    <w:rsid w:val="006179FB"/>
    <w:rsid w:val="00617BEF"/>
    <w:rsid w:val="00617C85"/>
    <w:rsid w:val="00617C98"/>
    <w:rsid w:val="00617CE8"/>
    <w:rsid w:val="00617D62"/>
    <w:rsid w:val="00617DDC"/>
    <w:rsid w:val="00617DE1"/>
    <w:rsid w:val="00617E12"/>
    <w:rsid w:val="00617E3E"/>
    <w:rsid w:val="00617F24"/>
    <w:rsid w:val="00617F3F"/>
    <w:rsid w:val="00617F7C"/>
    <w:rsid w:val="00617F8C"/>
    <w:rsid w:val="00617FAB"/>
    <w:rsid w:val="00617FB3"/>
    <w:rsid w:val="00617FBF"/>
    <w:rsid w:val="0062003D"/>
    <w:rsid w:val="0062011D"/>
    <w:rsid w:val="006202A3"/>
    <w:rsid w:val="006202A5"/>
    <w:rsid w:val="00620357"/>
    <w:rsid w:val="00620465"/>
    <w:rsid w:val="00620468"/>
    <w:rsid w:val="00620475"/>
    <w:rsid w:val="0062050E"/>
    <w:rsid w:val="00620523"/>
    <w:rsid w:val="0062052E"/>
    <w:rsid w:val="0062052F"/>
    <w:rsid w:val="0062056C"/>
    <w:rsid w:val="00620675"/>
    <w:rsid w:val="006206C1"/>
    <w:rsid w:val="0062073F"/>
    <w:rsid w:val="0062075B"/>
    <w:rsid w:val="006207BF"/>
    <w:rsid w:val="006207C1"/>
    <w:rsid w:val="006207CE"/>
    <w:rsid w:val="006207F2"/>
    <w:rsid w:val="00620802"/>
    <w:rsid w:val="00620854"/>
    <w:rsid w:val="00620867"/>
    <w:rsid w:val="00620895"/>
    <w:rsid w:val="006208B2"/>
    <w:rsid w:val="00620936"/>
    <w:rsid w:val="00620AFD"/>
    <w:rsid w:val="00620B9D"/>
    <w:rsid w:val="00620BE7"/>
    <w:rsid w:val="00620BEA"/>
    <w:rsid w:val="00620CCC"/>
    <w:rsid w:val="00620D8F"/>
    <w:rsid w:val="00620E16"/>
    <w:rsid w:val="00620E56"/>
    <w:rsid w:val="00620E7D"/>
    <w:rsid w:val="00620F47"/>
    <w:rsid w:val="00620F4A"/>
    <w:rsid w:val="00620F8C"/>
    <w:rsid w:val="00620FD2"/>
    <w:rsid w:val="00621019"/>
    <w:rsid w:val="006211B0"/>
    <w:rsid w:val="0062127C"/>
    <w:rsid w:val="006212D9"/>
    <w:rsid w:val="006212E3"/>
    <w:rsid w:val="0062138B"/>
    <w:rsid w:val="006213A3"/>
    <w:rsid w:val="006213A4"/>
    <w:rsid w:val="00621444"/>
    <w:rsid w:val="0062144B"/>
    <w:rsid w:val="006214B9"/>
    <w:rsid w:val="006214FD"/>
    <w:rsid w:val="00621584"/>
    <w:rsid w:val="0062158B"/>
    <w:rsid w:val="00621696"/>
    <w:rsid w:val="006216B8"/>
    <w:rsid w:val="00621707"/>
    <w:rsid w:val="0062173A"/>
    <w:rsid w:val="00621751"/>
    <w:rsid w:val="006217CD"/>
    <w:rsid w:val="006217F2"/>
    <w:rsid w:val="0062186B"/>
    <w:rsid w:val="006218C1"/>
    <w:rsid w:val="00621902"/>
    <w:rsid w:val="0062192F"/>
    <w:rsid w:val="00621964"/>
    <w:rsid w:val="0062197E"/>
    <w:rsid w:val="006219F5"/>
    <w:rsid w:val="00621A79"/>
    <w:rsid w:val="00621ABD"/>
    <w:rsid w:val="00621BB7"/>
    <w:rsid w:val="00621CFA"/>
    <w:rsid w:val="00621D82"/>
    <w:rsid w:val="00621E55"/>
    <w:rsid w:val="00621E86"/>
    <w:rsid w:val="00621F3A"/>
    <w:rsid w:val="00621FC0"/>
    <w:rsid w:val="00621FD4"/>
    <w:rsid w:val="00621FEB"/>
    <w:rsid w:val="0062207D"/>
    <w:rsid w:val="00622097"/>
    <w:rsid w:val="006220B1"/>
    <w:rsid w:val="00622104"/>
    <w:rsid w:val="0062228C"/>
    <w:rsid w:val="0062229E"/>
    <w:rsid w:val="00622353"/>
    <w:rsid w:val="00622362"/>
    <w:rsid w:val="006223D3"/>
    <w:rsid w:val="00622414"/>
    <w:rsid w:val="0062242F"/>
    <w:rsid w:val="00622464"/>
    <w:rsid w:val="0062251A"/>
    <w:rsid w:val="006225DB"/>
    <w:rsid w:val="006225EA"/>
    <w:rsid w:val="006225FF"/>
    <w:rsid w:val="00622746"/>
    <w:rsid w:val="0062275B"/>
    <w:rsid w:val="00622785"/>
    <w:rsid w:val="0062297B"/>
    <w:rsid w:val="00622A3D"/>
    <w:rsid w:val="00622A57"/>
    <w:rsid w:val="00622A5E"/>
    <w:rsid w:val="00622A68"/>
    <w:rsid w:val="00622A7E"/>
    <w:rsid w:val="00622ABB"/>
    <w:rsid w:val="00622AEB"/>
    <w:rsid w:val="00622B66"/>
    <w:rsid w:val="00622BD6"/>
    <w:rsid w:val="00622CAA"/>
    <w:rsid w:val="00622D8C"/>
    <w:rsid w:val="00622EE8"/>
    <w:rsid w:val="00622F18"/>
    <w:rsid w:val="00622F93"/>
    <w:rsid w:val="00622F96"/>
    <w:rsid w:val="00622FA5"/>
    <w:rsid w:val="00623004"/>
    <w:rsid w:val="00623014"/>
    <w:rsid w:val="00623050"/>
    <w:rsid w:val="0062305A"/>
    <w:rsid w:val="0062306A"/>
    <w:rsid w:val="006230EB"/>
    <w:rsid w:val="00623151"/>
    <w:rsid w:val="006232A2"/>
    <w:rsid w:val="0062333F"/>
    <w:rsid w:val="00623368"/>
    <w:rsid w:val="006233A6"/>
    <w:rsid w:val="00623418"/>
    <w:rsid w:val="00623433"/>
    <w:rsid w:val="0062349C"/>
    <w:rsid w:val="00623515"/>
    <w:rsid w:val="0062354A"/>
    <w:rsid w:val="006235DE"/>
    <w:rsid w:val="0062361C"/>
    <w:rsid w:val="006236CF"/>
    <w:rsid w:val="006236D4"/>
    <w:rsid w:val="006236F9"/>
    <w:rsid w:val="006237C5"/>
    <w:rsid w:val="00623838"/>
    <w:rsid w:val="00623888"/>
    <w:rsid w:val="006238EC"/>
    <w:rsid w:val="00623918"/>
    <w:rsid w:val="00623954"/>
    <w:rsid w:val="00623A3D"/>
    <w:rsid w:val="00623A9C"/>
    <w:rsid w:val="00623AC3"/>
    <w:rsid w:val="00623ACC"/>
    <w:rsid w:val="00623AD8"/>
    <w:rsid w:val="00623B2D"/>
    <w:rsid w:val="00623B52"/>
    <w:rsid w:val="00623BA2"/>
    <w:rsid w:val="00623C09"/>
    <w:rsid w:val="00623C32"/>
    <w:rsid w:val="00623C3D"/>
    <w:rsid w:val="00623C64"/>
    <w:rsid w:val="00623CCC"/>
    <w:rsid w:val="00623D43"/>
    <w:rsid w:val="00623D4D"/>
    <w:rsid w:val="00623D74"/>
    <w:rsid w:val="00623DE4"/>
    <w:rsid w:val="00623E26"/>
    <w:rsid w:val="00623E90"/>
    <w:rsid w:val="00623EFD"/>
    <w:rsid w:val="00623F2A"/>
    <w:rsid w:val="00623F3E"/>
    <w:rsid w:val="00623F69"/>
    <w:rsid w:val="00624003"/>
    <w:rsid w:val="00624043"/>
    <w:rsid w:val="006240AC"/>
    <w:rsid w:val="0062415C"/>
    <w:rsid w:val="006241C0"/>
    <w:rsid w:val="006241E4"/>
    <w:rsid w:val="00624207"/>
    <w:rsid w:val="00624236"/>
    <w:rsid w:val="0062429A"/>
    <w:rsid w:val="006242B3"/>
    <w:rsid w:val="00624328"/>
    <w:rsid w:val="00624415"/>
    <w:rsid w:val="0062444A"/>
    <w:rsid w:val="0062446A"/>
    <w:rsid w:val="00624512"/>
    <w:rsid w:val="00624535"/>
    <w:rsid w:val="006245B0"/>
    <w:rsid w:val="0062461F"/>
    <w:rsid w:val="0062467E"/>
    <w:rsid w:val="00624733"/>
    <w:rsid w:val="00624744"/>
    <w:rsid w:val="006247DB"/>
    <w:rsid w:val="006247EB"/>
    <w:rsid w:val="006247FE"/>
    <w:rsid w:val="0062480A"/>
    <w:rsid w:val="006248EF"/>
    <w:rsid w:val="00624928"/>
    <w:rsid w:val="006249DC"/>
    <w:rsid w:val="00624A16"/>
    <w:rsid w:val="00624A6D"/>
    <w:rsid w:val="00624B1C"/>
    <w:rsid w:val="00624B52"/>
    <w:rsid w:val="00624C15"/>
    <w:rsid w:val="00624CD4"/>
    <w:rsid w:val="00624D37"/>
    <w:rsid w:val="00624D84"/>
    <w:rsid w:val="00624DC1"/>
    <w:rsid w:val="00624E3D"/>
    <w:rsid w:val="00624E5A"/>
    <w:rsid w:val="00624E79"/>
    <w:rsid w:val="00624EFC"/>
    <w:rsid w:val="00624F26"/>
    <w:rsid w:val="00624FDB"/>
    <w:rsid w:val="00624FFF"/>
    <w:rsid w:val="0062506D"/>
    <w:rsid w:val="00625099"/>
    <w:rsid w:val="00625131"/>
    <w:rsid w:val="006251BF"/>
    <w:rsid w:val="006251C7"/>
    <w:rsid w:val="00625265"/>
    <w:rsid w:val="006252F3"/>
    <w:rsid w:val="006252F7"/>
    <w:rsid w:val="00625354"/>
    <w:rsid w:val="0062538B"/>
    <w:rsid w:val="00625549"/>
    <w:rsid w:val="006255C3"/>
    <w:rsid w:val="00625629"/>
    <w:rsid w:val="00625697"/>
    <w:rsid w:val="006256C6"/>
    <w:rsid w:val="00625743"/>
    <w:rsid w:val="00625763"/>
    <w:rsid w:val="00625770"/>
    <w:rsid w:val="0062579A"/>
    <w:rsid w:val="006257F6"/>
    <w:rsid w:val="00625809"/>
    <w:rsid w:val="006258A2"/>
    <w:rsid w:val="00625918"/>
    <w:rsid w:val="00625956"/>
    <w:rsid w:val="0062598A"/>
    <w:rsid w:val="006259BD"/>
    <w:rsid w:val="006259D5"/>
    <w:rsid w:val="00625A6C"/>
    <w:rsid w:val="00625AC3"/>
    <w:rsid w:val="00625BE4"/>
    <w:rsid w:val="00625CAF"/>
    <w:rsid w:val="00625CC6"/>
    <w:rsid w:val="00625CD0"/>
    <w:rsid w:val="00625CF2"/>
    <w:rsid w:val="00625D19"/>
    <w:rsid w:val="00625DE1"/>
    <w:rsid w:val="00625E6B"/>
    <w:rsid w:val="00625EB0"/>
    <w:rsid w:val="00625EBA"/>
    <w:rsid w:val="00625EE1"/>
    <w:rsid w:val="00625EE3"/>
    <w:rsid w:val="00625F0A"/>
    <w:rsid w:val="00625F87"/>
    <w:rsid w:val="00625FBA"/>
    <w:rsid w:val="00625FC5"/>
    <w:rsid w:val="00625FEA"/>
    <w:rsid w:val="00626017"/>
    <w:rsid w:val="0062627A"/>
    <w:rsid w:val="006262A1"/>
    <w:rsid w:val="00626320"/>
    <w:rsid w:val="00626396"/>
    <w:rsid w:val="00626400"/>
    <w:rsid w:val="00626403"/>
    <w:rsid w:val="006264D3"/>
    <w:rsid w:val="0062661C"/>
    <w:rsid w:val="0062662F"/>
    <w:rsid w:val="00626664"/>
    <w:rsid w:val="00626675"/>
    <w:rsid w:val="006266AD"/>
    <w:rsid w:val="0062671A"/>
    <w:rsid w:val="00626725"/>
    <w:rsid w:val="0062684A"/>
    <w:rsid w:val="0062684E"/>
    <w:rsid w:val="006269CB"/>
    <w:rsid w:val="00626B67"/>
    <w:rsid w:val="00626C3B"/>
    <w:rsid w:val="00626C3D"/>
    <w:rsid w:val="00626C70"/>
    <w:rsid w:val="00626CE4"/>
    <w:rsid w:val="00626DA7"/>
    <w:rsid w:val="00626DDE"/>
    <w:rsid w:val="00626E79"/>
    <w:rsid w:val="00626EE8"/>
    <w:rsid w:val="00626F2D"/>
    <w:rsid w:val="00626FC4"/>
    <w:rsid w:val="00627023"/>
    <w:rsid w:val="0062705C"/>
    <w:rsid w:val="0062707B"/>
    <w:rsid w:val="006270AF"/>
    <w:rsid w:val="0062712A"/>
    <w:rsid w:val="00627189"/>
    <w:rsid w:val="00627278"/>
    <w:rsid w:val="00627289"/>
    <w:rsid w:val="00627347"/>
    <w:rsid w:val="00627372"/>
    <w:rsid w:val="00627385"/>
    <w:rsid w:val="006273DF"/>
    <w:rsid w:val="0062740F"/>
    <w:rsid w:val="00627427"/>
    <w:rsid w:val="006274AB"/>
    <w:rsid w:val="006274EE"/>
    <w:rsid w:val="0062751D"/>
    <w:rsid w:val="00627664"/>
    <w:rsid w:val="00627707"/>
    <w:rsid w:val="0062779F"/>
    <w:rsid w:val="006277ED"/>
    <w:rsid w:val="0062781A"/>
    <w:rsid w:val="00627880"/>
    <w:rsid w:val="006278DD"/>
    <w:rsid w:val="006278FD"/>
    <w:rsid w:val="006279F6"/>
    <w:rsid w:val="00627A15"/>
    <w:rsid w:val="00627A25"/>
    <w:rsid w:val="00627AD8"/>
    <w:rsid w:val="00627B29"/>
    <w:rsid w:val="00627B89"/>
    <w:rsid w:val="00627BA1"/>
    <w:rsid w:val="00627C00"/>
    <w:rsid w:val="00627D4C"/>
    <w:rsid w:val="00627DF7"/>
    <w:rsid w:val="00627E1F"/>
    <w:rsid w:val="00627E84"/>
    <w:rsid w:val="00627F57"/>
    <w:rsid w:val="00627F75"/>
    <w:rsid w:val="00627F9D"/>
    <w:rsid w:val="00630108"/>
    <w:rsid w:val="00630155"/>
    <w:rsid w:val="0063030E"/>
    <w:rsid w:val="0063037A"/>
    <w:rsid w:val="006303D7"/>
    <w:rsid w:val="00630404"/>
    <w:rsid w:val="00630432"/>
    <w:rsid w:val="00630435"/>
    <w:rsid w:val="0063048C"/>
    <w:rsid w:val="00630566"/>
    <w:rsid w:val="00630578"/>
    <w:rsid w:val="006305C0"/>
    <w:rsid w:val="006305FF"/>
    <w:rsid w:val="00630604"/>
    <w:rsid w:val="00630638"/>
    <w:rsid w:val="006306E8"/>
    <w:rsid w:val="00630701"/>
    <w:rsid w:val="00630786"/>
    <w:rsid w:val="00630853"/>
    <w:rsid w:val="006308FA"/>
    <w:rsid w:val="006309FF"/>
    <w:rsid w:val="00630A0C"/>
    <w:rsid w:val="00630A59"/>
    <w:rsid w:val="00630A61"/>
    <w:rsid w:val="00630A7C"/>
    <w:rsid w:val="00630B65"/>
    <w:rsid w:val="00630C71"/>
    <w:rsid w:val="00630CA2"/>
    <w:rsid w:val="00630D78"/>
    <w:rsid w:val="00630D7E"/>
    <w:rsid w:val="00630D83"/>
    <w:rsid w:val="00630E00"/>
    <w:rsid w:val="00630E30"/>
    <w:rsid w:val="00630E8F"/>
    <w:rsid w:val="00630FF5"/>
    <w:rsid w:val="0063110F"/>
    <w:rsid w:val="00631190"/>
    <w:rsid w:val="00631236"/>
    <w:rsid w:val="006312A0"/>
    <w:rsid w:val="006312AD"/>
    <w:rsid w:val="006312FA"/>
    <w:rsid w:val="00631353"/>
    <w:rsid w:val="00631363"/>
    <w:rsid w:val="0063141C"/>
    <w:rsid w:val="006314D7"/>
    <w:rsid w:val="0063152F"/>
    <w:rsid w:val="006315B5"/>
    <w:rsid w:val="006315E1"/>
    <w:rsid w:val="006315EA"/>
    <w:rsid w:val="006316DE"/>
    <w:rsid w:val="0063174A"/>
    <w:rsid w:val="006317B2"/>
    <w:rsid w:val="006317D4"/>
    <w:rsid w:val="00631829"/>
    <w:rsid w:val="00631873"/>
    <w:rsid w:val="0063188F"/>
    <w:rsid w:val="006318A5"/>
    <w:rsid w:val="0063191B"/>
    <w:rsid w:val="0063193D"/>
    <w:rsid w:val="00631968"/>
    <w:rsid w:val="00631990"/>
    <w:rsid w:val="006319A1"/>
    <w:rsid w:val="00631A54"/>
    <w:rsid w:val="00631B13"/>
    <w:rsid w:val="00631B2A"/>
    <w:rsid w:val="00631BEC"/>
    <w:rsid w:val="00631C0D"/>
    <w:rsid w:val="00631C6A"/>
    <w:rsid w:val="00631CAB"/>
    <w:rsid w:val="00631CBC"/>
    <w:rsid w:val="00631CDD"/>
    <w:rsid w:val="00631DC4"/>
    <w:rsid w:val="00631DF4"/>
    <w:rsid w:val="00631EF8"/>
    <w:rsid w:val="00631F73"/>
    <w:rsid w:val="00631F8B"/>
    <w:rsid w:val="0063205E"/>
    <w:rsid w:val="0063209E"/>
    <w:rsid w:val="0063217D"/>
    <w:rsid w:val="0063220F"/>
    <w:rsid w:val="00632240"/>
    <w:rsid w:val="0063225C"/>
    <w:rsid w:val="00632260"/>
    <w:rsid w:val="006322EB"/>
    <w:rsid w:val="00632316"/>
    <w:rsid w:val="00632355"/>
    <w:rsid w:val="00632429"/>
    <w:rsid w:val="00632449"/>
    <w:rsid w:val="006324A3"/>
    <w:rsid w:val="0063251B"/>
    <w:rsid w:val="00632535"/>
    <w:rsid w:val="0063258D"/>
    <w:rsid w:val="006325EB"/>
    <w:rsid w:val="00632666"/>
    <w:rsid w:val="006326D5"/>
    <w:rsid w:val="0063273F"/>
    <w:rsid w:val="00632765"/>
    <w:rsid w:val="00632786"/>
    <w:rsid w:val="006328BB"/>
    <w:rsid w:val="006328C8"/>
    <w:rsid w:val="0063299F"/>
    <w:rsid w:val="00632A07"/>
    <w:rsid w:val="00632A3C"/>
    <w:rsid w:val="00632A61"/>
    <w:rsid w:val="00632AEE"/>
    <w:rsid w:val="00632BD9"/>
    <w:rsid w:val="00632BEC"/>
    <w:rsid w:val="00632BF6"/>
    <w:rsid w:val="00632C41"/>
    <w:rsid w:val="00632C93"/>
    <w:rsid w:val="00632CC9"/>
    <w:rsid w:val="00632CE4"/>
    <w:rsid w:val="00632CFC"/>
    <w:rsid w:val="00632D73"/>
    <w:rsid w:val="00632D80"/>
    <w:rsid w:val="00632DF7"/>
    <w:rsid w:val="00632E3D"/>
    <w:rsid w:val="00632E89"/>
    <w:rsid w:val="00632EDA"/>
    <w:rsid w:val="00632F5A"/>
    <w:rsid w:val="00632F69"/>
    <w:rsid w:val="00632F9E"/>
    <w:rsid w:val="00633054"/>
    <w:rsid w:val="00633076"/>
    <w:rsid w:val="00633080"/>
    <w:rsid w:val="00633090"/>
    <w:rsid w:val="006330F9"/>
    <w:rsid w:val="00633103"/>
    <w:rsid w:val="00633198"/>
    <w:rsid w:val="006331A2"/>
    <w:rsid w:val="006332A7"/>
    <w:rsid w:val="006332D8"/>
    <w:rsid w:val="00633383"/>
    <w:rsid w:val="00633388"/>
    <w:rsid w:val="0063344B"/>
    <w:rsid w:val="006334C9"/>
    <w:rsid w:val="006334E6"/>
    <w:rsid w:val="00633540"/>
    <w:rsid w:val="00633596"/>
    <w:rsid w:val="006335C4"/>
    <w:rsid w:val="0063360B"/>
    <w:rsid w:val="0063360C"/>
    <w:rsid w:val="0063367D"/>
    <w:rsid w:val="0063373B"/>
    <w:rsid w:val="00633894"/>
    <w:rsid w:val="006338E8"/>
    <w:rsid w:val="006338FA"/>
    <w:rsid w:val="0063392A"/>
    <w:rsid w:val="00633947"/>
    <w:rsid w:val="00633990"/>
    <w:rsid w:val="0063399A"/>
    <w:rsid w:val="00633A68"/>
    <w:rsid w:val="00633A8C"/>
    <w:rsid w:val="00633AB0"/>
    <w:rsid w:val="00633AF7"/>
    <w:rsid w:val="00633B00"/>
    <w:rsid w:val="00633B78"/>
    <w:rsid w:val="00633BD2"/>
    <w:rsid w:val="00633C6F"/>
    <w:rsid w:val="00633C79"/>
    <w:rsid w:val="00633CF8"/>
    <w:rsid w:val="00633D77"/>
    <w:rsid w:val="00633DB2"/>
    <w:rsid w:val="00633DDA"/>
    <w:rsid w:val="00633E46"/>
    <w:rsid w:val="00633F25"/>
    <w:rsid w:val="00633FB0"/>
    <w:rsid w:val="006340BE"/>
    <w:rsid w:val="006340F4"/>
    <w:rsid w:val="0063410F"/>
    <w:rsid w:val="0063412E"/>
    <w:rsid w:val="00634175"/>
    <w:rsid w:val="0063420F"/>
    <w:rsid w:val="006342D1"/>
    <w:rsid w:val="00634365"/>
    <w:rsid w:val="006343AD"/>
    <w:rsid w:val="006343DC"/>
    <w:rsid w:val="006343EF"/>
    <w:rsid w:val="006344E8"/>
    <w:rsid w:val="006345A0"/>
    <w:rsid w:val="006345AD"/>
    <w:rsid w:val="006345E7"/>
    <w:rsid w:val="0063462A"/>
    <w:rsid w:val="00634690"/>
    <w:rsid w:val="00634716"/>
    <w:rsid w:val="006347DC"/>
    <w:rsid w:val="00634915"/>
    <w:rsid w:val="00634941"/>
    <w:rsid w:val="0063494B"/>
    <w:rsid w:val="0063497B"/>
    <w:rsid w:val="006349BF"/>
    <w:rsid w:val="006349F1"/>
    <w:rsid w:val="00634C2F"/>
    <w:rsid w:val="00634C37"/>
    <w:rsid w:val="00634C89"/>
    <w:rsid w:val="00634C8C"/>
    <w:rsid w:val="00634D63"/>
    <w:rsid w:val="00634D68"/>
    <w:rsid w:val="00634DA3"/>
    <w:rsid w:val="00634DB8"/>
    <w:rsid w:val="00634DF0"/>
    <w:rsid w:val="00634E09"/>
    <w:rsid w:val="00634E11"/>
    <w:rsid w:val="00634E6F"/>
    <w:rsid w:val="00634FDD"/>
    <w:rsid w:val="0063505F"/>
    <w:rsid w:val="006350DF"/>
    <w:rsid w:val="006350F6"/>
    <w:rsid w:val="00635106"/>
    <w:rsid w:val="0063510A"/>
    <w:rsid w:val="0063513D"/>
    <w:rsid w:val="00635219"/>
    <w:rsid w:val="0063528B"/>
    <w:rsid w:val="0063530F"/>
    <w:rsid w:val="00635392"/>
    <w:rsid w:val="00635397"/>
    <w:rsid w:val="00635436"/>
    <w:rsid w:val="00635497"/>
    <w:rsid w:val="00635566"/>
    <w:rsid w:val="0063556C"/>
    <w:rsid w:val="0063569B"/>
    <w:rsid w:val="006356EE"/>
    <w:rsid w:val="00635727"/>
    <w:rsid w:val="00635765"/>
    <w:rsid w:val="00635842"/>
    <w:rsid w:val="006358C6"/>
    <w:rsid w:val="006359E2"/>
    <w:rsid w:val="00635A52"/>
    <w:rsid w:val="00635AB8"/>
    <w:rsid w:val="00635B0F"/>
    <w:rsid w:val="00635B24"/>
    <w:rsid w:val="00635B4D"/>
    <w:rsid w:val="00635B68"/>
    <w:rsid w:val="00635BD6"/>
    <w:rsid w:val="00635CB0"/>
    <w:rsid w:val="00635CE6"/>
    <w:rsid w:val="00635D58"/>
    <w:rsid w:val="00635D8C"/>
    <w:rsid w:val="00635DB1"/>
    <w:rsid w:val="00635DD5"/>
    <w:rsid w:val="00635DDB"/>
    <w:rsid w:val="00635E05"/>
    <w:rsid w:val="00635E67"/>
    <w:rsid w:val="00635F8E"/>
    <w:rsid w:val="00635FA8"/>
    <w:rsid w:val="006360C9"/>
    <w:rsid w:val="00636113"/>
    <w:rsid w:val="00636139"/>
    <w:rsid w:val="0063619E"/>
    <w:rsid w:val="00636219"/>
    <w:rsid w:val="00636262"/>
    <w:rsid w:val="00636299"/>
    <w:rsid w:val="006362E0"/>
    <w:rsid w:val="006363C2"/>
    <w:rsid w:val="00636427"/>
    <w:rsid w:val="00636485"/>
    <w:rsid w:val="00636491"/>
    <w:rsid w:val="0063649B"/>
    <w:rsid w:val="00636561"/>
    <w:rsid w:val="006365AE"/>
    <w:rsid w:val="0063661C"/>
    <w:rsid w:val="006366A9"/>
    <w:rsid w:val="006366E2"/>
    <w:rsid w:val="006367DE"/>
    <w:rsid w:val="0063680A"/>
    <w:rsid w:val="0063686B"/>
    <w:rsid w:val="006369C7"/>
    <w:rsid w:val="006369E7"/>
    <w:rsid w:val="00636A56"/>
    <w:rsid w:val="00636B47"/>
    <w:rsid w:val="00636B66"/>
    <w:rsid w:val="00636B69"/>
    <w:rsid w:val="00636B7E"/>
    <w:rsid w:val="00636BB9"/>
    <w:rsid w:val="00636BF3"/>
    <w:rsid w:val="00636C58"/>
    <w:rsid w:val="00636C5A"/>
    <w:rsid w:val="00636C93"/>
    <w:rsid w:val="00636CAD"/>
    <w:rsid w:val="00636CC7"/>
    <w:rsid w:val="00636CCF"/>
    <w:rsid w:val="00636D0F"/>
    <w:rsid w:val="00636D13"/>
    <w:rsid w:val="00636D4D"/>
    <w:rsid w:val="00636D5D"/>
    <w:rsid w:val="00636DD0"/>
    <w:rsid w:val="00636E1D"/>
    <w:rsid w:val="00636F1F"/>
    <w:rsid w:val="00636F23"/>
    <w:rsid w:val="00636F93"/>
    <w:rsid w:val="00636FDB"/>
    <w:rsid w:val="00636FDE"/>
    <w:rsid w:val="00636FFC"/>
    <w:rsid w:val="00637062"/>
    <w:rsid w:val="006370E0"/>
    <w:rsid w:val="0063712D"/>
    <w:rsid w:val="00637175"/>
    <w:rsid w:val="00637179"/>
    <w:rsid w:val="006371C8"/>
    <w:rsid w:val="00637211"/>
    <w:rsid w:val="00637234"/>
    <w:rsid w:val="0063725D"/>
    <w:rsid w:val="00637336"/>
    <w:rsid w:val="00637399"/>
    <w:rsid w:val="00637466"/>
    <w:rsid w:val="0063747B"/>
    <w:rsid w:val="00637557"/>
    <w:rsid w:val="00637561"/>
    <w:rsid w:val="006375A8"/>
    <w:rsid w:val="006375AA"/>
    <w:rsid w:val="006375E9"/>
    <w:rsid w:val="006375F4"/>
    <w:rsid w:val="00637607"/>
    <w:rsid w:val="00637659"/>
    <w:rsid w:val="006376CD"/>
    <w:rsid w:val="0063775B"/>
    <w:rsid w:val="0063775F"/>
    <w:rsid w:val="00637824"/>
    <w:rsid w:val="0063783F"/>
    <w:rsid w:val="00637975"/>
    <w:rsid w:val="006379DD"/>
    <w:rsid w:val="00637A04"/>
    <w:rsid w:val="00637AEA"/>
    <w:rsid w:val="00637B1B"/>
    <w:rsid w:val="00637BD6"/>
    <w:rsid w:val="00637BE9"/>
    <w:rsid w:val="00637DAE"/>
    <w:rsid w:val="00637E3D"/>
    <w:rsid w:val="00637E78"/>
    <w:rsid w:val="00637ED8"/>
    <w:rsid w:val="00637EED"/>
    <w:rsid w:val="00637FAE"/>
    <w:rsid w:val="0064004C"/>
    <w:rsid w:val="00640093"/>
    <w:rsid w:val="00640111"/>
    <w:rsid w:val="0064016E"/>
    <w:rsid w:val="00640179"/>
    <w:rsid w:val="00640194"/>
    <w:rsid w:val="00640260"/>
    <w:rsid w:val="00640301"/>
    <w:rsid w:val="00640304"/>
    <w:rsid w:val="00640310"/>
    <w:rsid w:val="006403AD"/>
    <w:rsid w:val="00640404"/>
    <w:rsid w:val="006404D6"/>
    <w:rsid w:val="00640556"/>
    <w:rsid w:val="006405FD"/>
    <w:rsid w:val="00640626"/>
    <w:rsid w:val="006406EE"/>
    <w:rsid w:val="006406FC"/>
    <w:rsid w:val="0064077D"/>
    <w:rsid w:val="006407F7"/>
    <w:rsid w:val="006407FA"/>
    <w:rsid w:val="006408AC"/>
    <w:rsid w:val="00640914"/>
    <w:rsid w:val="00640948"/>
    <w:rsid w:val="006409FD"/>
    <w:rsid w:val="00640A82"/>
    <w:rsid w:val="00640AA5"/>
    <w:rsid w:val="00640B00"/>
    <w:rsid w:val="00640B51"/>
    <w:rsid w:val="00640BE7"/>
    <w:rsid w:val="00640C3C"/>
    <w:rsid w:val="00640C5D"/>
    <w:rsid w:val="00640C76"/>
    <w:rsid w:val="00640D1E"/>
    <w:rsid w:val="00640D20"/>
    <w:rsid w:val="00640D25"/>
    <w:rsid w:val="00640D29"/>
    <w:rsid w:val="00640D56"/>
    <w:rsid w:val="00640E58"/>
    <w:rsid w:val="00640EAE"/>
    <w:rsid w:val="00640F31"/>
    <w:rsid w:val="00640FA0"/>
    <w:rsid w:val="00640FBE"/>
    <w:rsid w:val="006410A3"/>
    <w:rsid w:val="006410AB"/>
    <w:rsid w:val="006410D8"/>
    <w:rsid w:val="00641112"/>
    <w:rsid w:val="00641163"/>
    <w:rsid w:val="00641165"/>
    <w:rsid w:val="006411E1"/>
    <w:rsid w:val="006411E2"/>
    <w:rsid w:val="006412BC"/>
    <w:rsid w:val="006412C3"/>
    <w:rsid w:val="0064131F"/>
    <w:rsid w:val="00641320"/>
    <w:rsid w:val="00641357"/>
    <w:rsid w:val="006413C5"/>
    <w:rsid w:val="00641401"/>
    <w:rsid w:val="00641435"/>
    <w:rsid w:val="006415B1"/>
    <w:rsid w:val="006415BA"/>
    <w:rsid w:val="00641662"/>
    <w:rsid w:val="00641696"/>
    <w:rsid w:val="0064169C"/>
    <w:rsid w:val="006416C7"/>
    <w:rsid w:val="006417CA"/>
    <w:rsid w:val="006417FB"/>
    <w:rsid w:val="00641886"/>
    <w:rsid w:val="00641934"/>
    <w:rsid w:val="00641A46"/>
    <w:rsid w:val="00641B2E"/>
    <w:rsid w:val="00641BDB"/>
    <w:rsid w:val="00641C28"/>
    <w:rsid w:val="00641CBE"/>
    <w:rsid w:val="00641D0C"/>
    <w:rsid w:val="00641D81"/>
    <w:rsid w:val="00641D98"/>
    <w:rsid w:val="00641F88"/>
    <w:rsid w:val="00642012"/>
    <w:rsid w:val="00642088"/>
    <w:rsid w:val="006420AD"/>
    <w:rsid w:val="006420FF"/>
    <w:rsid w:val="00642154"/>
    <w:rsid w:val="006421E8"/>
    <w:rsid w:val="006423AB"/>
    <w:rsid w:val="006423FD"/>
    <w:rsid w:val="0064243B"/>
    <w:rsid w:val="0064247B"/>
    <w:rsid w:val="006424D7"/>
    <w:rsid w:val="00642502"/>
    <w:rsid w:val="00642607"/>
    <w:rsid w:val="006426DA"/>
    <w:rsid w:val="00642850"/>
    <w:rsid w:val="006429C3"/>
    <w:rsid w:val="00642A38"/>
    <w:rsid w:val="00642A7D"/>
    <w:rsid w:val="00642AA2"/>
    <w:rsid w:val="00642AF4"/>
    <w:rsid w:val="00642B2B"/>
    <w:rsid w:val="00642B73"/>
    <w:rsid w:val="00642C1E"/>
    <w:rsid w:val="00642C34"/>
    <w:rsid w:val="00642C68"/>
    <w:rsid w:val="00642D08"/>
    <w:rsid w:val="00642D72"/>
    <w:rsid w:val="00642D88"/>
    <w:rsid w:val="00642E46"/>
    <w:rsid w:val="00642F85"/>
    <w:rsid w:val="00642FC8"/>
    <w:rsid w:val="00643127"/>
    <w:rsid w:val="0064313D"/>
    <w:rsid w:val="00643194"/>
    <w:rsid w:val="006431A3"/>
    <w:rsid w:val="006431B3"/>
    <w:rsid w:val="006431C6"/>
    <w:rsid w:val="00643214"/>
    <w:rsid w:val="0064328C"/>
    <w:rsid w:val="00643347"/>
    <w:rsid w:val="006433C4"/>
    <w:rsid w:val="006433E4"/>
    <w:rsid w:val="00643412"/>
    <w:rsid w:val="006434B3"/>
    <w:rsid w:val="00643531"/>
    <w:rsid w:val="006436C0"/>
    <w:rsid w:val="006436DA"/>
    <w:rsid w:val="00643725"/>
    <w:rsid w:val="0064372F"/>
    <w:rsid w:val="00643734"/>
    <w:rsid w:val="00643748"/>
    <w:rsid w:val="00643794"/>
    <w:rsid w:val="006438B7"/>
    <w:rsid w:val="0064397F"/>
    <w:rsid w:val="00643A04"/>
    <w:rsid w:val="00643A34"/>
    <w:rsid w:val="00643AF8"/>
    <w:rsid w:val="00643BB7"/>
    <w:rsid w:val="00643BCE"/>
    <w:rsid w:val="00643C37"/>
    <w:rsid w:val="00643C65"/>
    <w:rsid w:val="00643CE8"/>
    <w:rsid w:val="00643D7F"/>
    <w:rsid w:val="00643DEE"/>
    <w:rsid w:val="00643E9B"/>
    <w:rsid w:val="00643F2D"/>
    <w:rsid w:val="00643F8E"/>
    <w:rsid w:val="00643FDF"/>
    <w:rsid w:val="00643FFB"/>
    <w:rsid w:val="00644009"/>
    <w:rsid w:val="00644027"/>
    <w:rsid w:val="0064404E"/>
    <w:rsid w:val="006440C2"/>
    <w:rsid w:val="006440D7"/>
    <w:rsid w:val="0064413F"/>
    <w:rsid w:val="00644146"/>
    <w:rsid w:val="00644153"/>
    <w:rsid w:val="00644185"/>
    <w:rsid w:val="006441CD"/>
    <w:rsid w:val="00644254"/>
    <w:rsid w:val="00644288"/>
    <w:rsid w:val="00644303"/>
    <w:rsid w:val="00644312"/>
    <w:rsid w:val="00644369"/>
    <w:rsid w:val="006443A0"/>
    <w:rsid w:val="006443DA"/>
    <w:rsid w:val="0064441A"/>
    <w:rsid w:val="0064445A"/>
    <w:rsid w:val="00644468"/>
    <w:rsid w:val="006444CA"/>
    <w:rsid w:val="0064459E"/>
    <w:rsid w:val="006445AF"/>
    <w:rsid w:val="006445C7"/>
    <w:rsid w:val="006445D2"/>
    <w:rsid w:val="00644620"/>
    <w:rsid w:val="0064471B"/>
    <w:rsid w:val="00644752"/>
    <w:rsid w:val="006447E1"/>
    <w:rsid w:val="00644818"/>
    <w:rsid w:val="00644827"/>
    <w:rsid w:val="00644990"/>
    <w:rsid w:val="00644A78"/>
    <w:rsid w:val="00644AE5"/>
    <w:rsid w:val="00644B95"/>
    <w:rsid w:val="00644C03"/>
    <w:rsid w:val="00644C82"/>
    <w:rsid w:val="00644D32"/>
    <w:rsid w:val="00644D76"/>
    <w:rsid w:val="00644D9E"/>
    <w:rsid w:val="00644DC7"/>
    <w:rsid w:val="00644DD8"/>
    <w:rsid w:val="00644DF4"/>
    <w:rsid w:val="00644F06"/>
    <w:rsid w:val="00644F0F"/>
    <w:rsid w:val="00645018"/>
    <w:rsid w:val="00645046"/>
    <w:rsid w:val="0064509E"/>
    <w:rsid w:val="006450BB"/>
    <w:rsid w:val="00645108"/>
    <w:rsid w:val="00645131"/>
    <w:rsid w:val="0064521E"/>
    <w:rsid w:val="0064527F"/>
    <w:rsid w:val="006452D7"/>
    <w:rsid w:val="006453BC"/>
    <w:rsid w:val="00645476"/>
    <w:rsid w:val="00645494"/>
    <w:rsid w:val="006454D9"/>
    <w:rsid w:val="00645594"/>
    <w:rsid w:val="0064559A"/>
    <w:rsid w:val="00645663"/>
    <w:rsid w:val="00645722"/>
    <w:rsid w:val="00645827"/>
    <w:rsid w:val="00645834"/>
    <w:rsid w:val="006458A0"/>
    <w:rsid w:val="006458E3"/>
    <w:rsid w:val="006458ED"/>
    <w:rsid w:val="006458F3"/>
    <w:rsid w:val="0064594B"/>
    <w:rsid w:val="00645A85"/>
    <w:rsid w:val="00645AAD"/>
    <w:rsid w:val="00645B16"/>
    <w:rsid w:val="00645B46"/>
    <w:rsid w:val="00645BBB"/>
    <w:rsid w:val="00645BED"/>
    <w:rsid w:val="00645CC1"/>
    <w:rsid w:val="00645DEB"/>
    <w:rsid w:val="00645E27"/>
    <w:rsid w:val="00645E2C"/>
    <w:rsid w:val="00645E5D"/>
    <w:rsid w:val="00645E66"/>
    <w:rsid w:val="00645EB2"/>
    <w:rsid w:val="00645EEF"/>
    <w:rsid w:val="00645F7C"/>
    <w:rsid w:val="00645FE7"/>
    <w:rsid w:val="00646162"/>
    <w:rsid w:val="00646235"/>
    <w:rsid w:val="00646246"/>
    <w:rsid w:val="00646249"/>
    <w:rsid w:val="00646296"/>
    <w:rsid w:val="0064629A"/>
    <w:rsid w:val="0064632A"/>
    <w:rsid w:val="0064633C"/>
    <w:rsid w:val="00646405"/>
    <w:rsid w:val="00646415"/>
    <w:rsid w:val="0064646E"/>
    <w:rsid w:val="006464CA"/>
    <w:rsid w:val="006465A6"/>
    <w:rsid w:val="006465DC"/>
    <w:rsid w:val="0064660E"/>
    <w:rsid w:val="00646717"/>
    <w:rsid w:val="006467D1"/>
    <w:rsid w:val="006468A2"/>
    <w:rsid w:val="006469D7"/>
    <w:rsid w:val="00646AEB"/>
    <w:rsid w:val="00646B24"/>
    <w:rsid w:val="00646B35"/>
    <w:rsid w:val="00646B40"/>
    <w:rsid w:val="00646C2B"/>
    <w:rsid w:val="00646D1A"/>
    <w:rsid w:val="00646D25"/>
    <w:rsid w:val="00646D4D"/>
    <w:rsid w:val="00646D7F"/>
    <w:rsid w:val="00646DC5"/>
    <w:rsid w:val="00646DD1"/>
    <w:rsid w:val="00646DF4"/>
    <w:rsid w:val="00646E96"/>
    <w:rsid w:val="00646F5D"/>
    <w:rsid w:val="00646FCF"/>
    <w:rsid w:val="0064705D"/>
    <w:rsid w:val="00647157"/>
    <w:rsid w:val="00647182"/>
    <w:rsid w:val="00647276"/>
    <w:rsid w:val="006472ED"/>
    <w:rsid w:val="006473A2"/>
    <w:rsid w:val="006473DD"/>
    <w:rsid w:val="00647487"/>
    <w:rsid w:val="00647563"/>
    <w:rsid w:val="006475C3"/>
    <w:rsid w:val="006475E7"/>
    <w:rsid w:val="00647639"/>
    <w:rsid w:val="00647741"/>
    <w:rsid w:val="00647743"/>
    <w:rsid w:val="006478B3"/>
    <w:rsid w:val="006478F2"/>
    <w:rsid w:val="0064792C"/>
    <w:rsid w:val="0064796E"/>
    <w:rsid w:val="00647A50"/>
    <w:rsid w:val="00647A5D"/>
    <w:rsid w:val="00647A6E"/>
    <w:rsid w:val="00647ACD"/>
    <w:rsid w:val="00647C4B"/>
    <w:rsid w:val="00647C79"/>
    <w:rsid w:val="00647CC3"/>
    <w:rsid w:val="00647CF2"/>
    <w:rsid w:val="00647E4C"/>
    <w:rsid w:val="00647EC9"/>
    <w:rsid w:val="00647EF5"/>
    <w:rsid w:val="00647F9D"/>
    <w:rsid w:val="00647FA9"/>
    <w:rsid w:val="00650002"/>
    <w:rsid w:val="006500BC"/>
    <w:rsid w:val="00650124"/>
    <w:rsid w:val="0065015A"/>
    <w:rsid w:val="00650186"/>
    <w:rsid w:val="006501C0"/>
    <w:rsid w:val="006501D3"/>
    <w:rsid w:val="00650376"/>
    <w:rsid w:val="00650432"/>
    <w:rsid w:val="00650451"/>
    <w:rsid w:val="00650564"/>
    <w:rsid w:val="00650594"/>
    <w:rsid w:val="006505FF"/>
    <w:rsid w:val="0065066B"/>
    <w:rsid w:val="006506D9"/>
    <w:rsid w:val="00650783"/>
    <w:rsid w:val="006507A5"/>
    <w:rsid w:val="0065080B"/>
    <w:rsid w:val="00650944"/>
    <w:rsid w:val="00650A3E"/>
    <w:rsid w:val="00650ACB"/>
    <w:rsid w:val="00650B07"/>
    <w:rsid w:val="00650B4C"/>
    <w:rsid w:val="00650BDC"/>
    <w:rsid w:val="00650C09"/>
    <w:rsid w:val="00650C54"/>
    <w:rsid w:val="00650C9C"/>
    <w:rsid w:val="00650D44"/>
    <w:rsid w:val="00650D59"/>
    <w:rsid w:val="00650D71"/>
    <w:rsid w:val="00650FE5"/>
    <w:rsid w:val="00651047"/>
    <w:rsid w:val="006510C7"/>
    <w:rsid w:val="006510D5"/>
    <w:rsid w:val="006511B6"/>
    <w:rsid w:val="00651223"/>
    <w:rsid w:val="00651235"/>
    <w:rsid w:val="0065125D"/>
    <w:rsid w:val="00651266"/>
    <w:rsid w:val="006512F1"/>
    <w:rsid w:val="00651382"/>
    <w:rsid w:val="006513A8"/>
    <w:rsid w:val="00651484"/>
    <w:rsid w:val="006514C8"/>
    <w:rsid w:val="006514C9"/>
    <w:rsid w:val="00651507"/>
    <w:rsid w:val="00651537"/>
    <w:rsid w:val="006515B3"/>
    <w:rsid w:val="0065165A"/>
    <w:rsid w:val="006517E1"/>
    <w:rsid w:val="00651892"/>
    <w:rsid w:val="006518B8"/>
    <w:rsid w:val="00651940"/>
    <w:rsid w:val="006519A7"/>
    <w:rsid w:val="00651A4D"/>
    <w:rsid w:val="00651B03"/>
    <w:rsid w:val="00651C09"/>
    <w:rsid w:val="00651C5B"/>
    <w:rsid w:val="00651E78"/>
    <w:rsid w:val="00651E8D"/>
    <w:rsid w:val="00651EA8"/>
    <w:rsid w:val="00651EF2"/>
    <w:rsid w:val="00651F53"/>
    <w:rsid w:val="00651FDA"/>
    <w:rsid w:val="00652014"/>
    <w:rsid w:val="0065203E"/>
    <w:rsid w:val="00652051"/>
    <w:rsid w:val="006520C2"/>
    <w:rsid w:val="006520CC"/>
    <w:rsid w:val="006520CE"/>
    <w:rsid w:val="00652257"/>
    <w:rsid w:val="00652259"/>
    <w:rsid w:val="006522E4"/>
    <w:rsid w:val="0065231F"/>
    <w:rsid w:val="006523AA"/>
    <w:rsid w:val="00652440"/>
    <w:rsid w:val="006524F1"/>
    <w:rsid w:val="0065257B"/>
    <w:rsid w:val="006525FF"/>
    <w:rsid w:val="00652681"/>
    <w:rsid w:val="00652690"/>
    <w:rsid w:val="00652742"/>
    <w:rsid w:val="00652758"/>
    <w:rsid w:val="00652789"/>
    <w:rsid w:val="006527A2"/>
    <w:rsid w:val="006529BA"/>
    <w:rsid w:val="006529EA"/>
    <w:rsid w:val="00652ABA"/>
    <w:rsid w:val="00652AC1"/>
    <w:rsid w:val="00652B2F"/>
    <w:rsid w:val="00652B5F"/>
    <w:rsid w:val="00652C50"/>
    <w:rsid w:val="00652C76"/>
    <w:rsid w:val="00652C86"/>
    <w:rsid w:val="00652CA3"/>
    <w:rsid w:val="00652CC2"/>
    <w:rsid w:val="00652D0E"/>
    <w:rsid w:val="00652D85"/>
    <w:rsid w:val="00652E7A"/>
    <w:rsid w:val="00652F5E"/>
    <w:rsid w:val="00652F9C"/>
    <w:rsid w:val="00653016"/>
    <w:rsid w:val="0065306C"/>
    <w:rsid w:val="00653077"/>
    <w:rsid w:val="00653093"/>
    <w:rsid w:val="006530D6"/>
    <w:rsid w:val="00653117"/>
    <w:rsid w:val="0065311A"/>
    <w:rsid w:val="0065317E"/>
    <w:rsid w:val="006531BA"/>
    <w:rsid w:val="006532E1"/>
    <w:rsid w:val="0065331B"/>
    <w:rsid w:val="0065333E"/>
    <w:rsid w:val="00653430"/>
    <w:rsid w:val="00653467"/>
    <w:rsid w:val="00653545"/>
    <w:rsid w:val="00653575"/>
    <w:rsid w:val="006535B8"/>
    <w:rsid w:val="0065369A"/>
    <w:rsid w:val="006537AA"/>
    <w:rsid w:val="006537DC"/>
    <w:rsid w:val="006538A0"/>
    <w:rsid w:val="006538CC"/>
    <w:rsid w:val="006538D2"/>
    <w:rsid w:val="006538D8"/>
    <w:rsid w:val="006538E9"/>
    <w:rsid w:val="0065394B"/>
    <w:rsid w:val="00653970"/>
    <w:rsid w:val="00653985"/>
    <w:rsid w:val="006539C6"/>
    <w:rsid w:val="006539ED"/>
    <w:rsid w:val="006539FD"/>
    <w:rsid w:val="00653A36"/>
    <w:rsid w:val="00653AC1"/>
    <w:rsid w:val="00653AEA"/>
    <w:rsid w:val="00653AF5"/>
    <w:rsid w:val="00653B5F"/>
    <w:rsid w:val="00653B65"/>
    <w:rsid w:val="00653BCA"/>
    <w:rsid w:val="00653BF6"/>
    <w:rsid w:val="00653BFE"/>
    <w:rsid w:val="00653C3F"/>
    <w:rsid w:val="00653D1D"/>
    <w:rsid w:val="00653D48"/>
    <w:rsid w:val="00653DF7"/>
    <w:rsid w:val="00653E3D"/>
    <w:rsid w:val="00653EA8"/>
    <w:rsid w:val="00653ECF"/>
    <w:rsid w:val="00653F6C"/>
    <w:rsid w:val="00653FB7"/>
    <w:rsid w:val="00654053"/>
    <w:rsid w:val="006540AA"/>
    <w:rsid w:val="006540FE"/>
    <w:rsid w:val="00654149"/>
    <w:rsid w:val="0065421A"/>
    <w:rsid w:val="006542B0"/>
    <w:rsid w:val="00654331"/>
    <w:rsid w:val="00654381"/>
    <w:rsid w:val="006543FB"/>
    <w:rsid w:val="00654429"/>
    <w:rsid w:val="006544F2"/>
    <w:rsid w:val="00654556"/>
    <w:rsid w:val="00654570"/>
    <w:rsid w:val="006545A0"/>
    <w:rsid w:val="006545C7"/>
    <w:rsid w:val="006545F5"/>
    <w:rsid w:val="0065460E"/>
    <w:rsid w:val="00654610"/>
    <w:rsid w:val="00654615"/>
    <w:rsid w:val="00654668"/>
    <w:rsid w:val="00654794"/>
    <w:rsid w:val="006547C5"/>
    <w:rsid w:val="00654827"/>
    <w:rsid w:val="00654841"/>
    <w:rsid w:val="0065494C"/>
    <w:rsid w:val="006549CF"/>
    <w:rsid w:val="006549E8"/>
    <w:rsid w:val="00654A18"/>
    <w:rsid w:val="00654A28"/>
    <w:rsid w:val="00654A5C"/>
    <w:rsid w:val="00654AB9"/>
    <w:rsid w:val="00654AD7"/>
    <w:rsid w:val="00654AEE"/>
    <w:rsid w:val="00654B16"/>
    <w:rsid w:val="00654B36"/>
    <w:rsid w:val="00654B52"/>
    <w:rsid w:val="00654B8B"/>
    <w:rsid w:val="00654BD7"/>
    <w:rsid w:val="00654C39"/>
    <w:rsid w:val="00654CEF"/>
    <w:rsid w:val="00654D28"/>
    <w:rsid w:val="00654D34"/>
    <w:rsid w:val="00654D47"/>
    <w:rsid w:val="00654D53"/>
    <w:rsid w:val="00654DDA"/>
    <w:rsid w:val="00654E41"/>
    <w:rsid w:val="00654EA6"/>
    <w:rsid w:val="00654EDB"/>
    <w:rsid w:val="00654EF1"/>
    <w:rsid w:val="00654F23"/>
    <w:rsid w:val="00654F66"/>
    <w:rsid w:val="00654F75"/>
    <w:rsid w:val="00654FF0"/>
    <w:rsid w:val="0065500F"/>
    <w:rsid w:val="00655081"/>
    <w:rsid w:val="00655088"/>
    <w:rsid w:val="006550CB"/>
    <w:rsid w:val="006550DC"/>
    <w:rsid w:val="00655212"/>
    <w:rsid w:val="0065527C"/>
    <w:rsid w:val="006552CE"/>
    <w:rsid w:val="00655370"/>
    <w:rsid w:val="00655476"/>
    <w:rsid w:val="0065547E"/>
    <w:rsid w:val="006554A5"/>
    <w:rsid w:val="006554F6"/>
    <w:rsid w:val="00655573"/>
    <w:rsid w:val="006556E0"/>
    <w:rsid w:val="00655703"/>
    <w:rsid w:val="00655774"/>
    <w:rsid w:val="006557CB"/>
    <w:rsid w:val="00655918"/>
    <w:rsid w:val="0065598F"/>
    <w:rsid w:val="00655991"/>
    <w:rsid w:val="006559A4"/>
    <w:rsid w:val="006559A5"/>
    <w:rsid w:val="00655A0B"/>
    <w:rsid w:val="00655A23"/>
    <w:rsid w:val="00655B3F"/>
    <w:rsid w:val="00655B5A"/>
    <w:rsid w:val="00655C0C"/>
    <w:rsid w:val="00655C0F"/>
    <w:rsid w:val="00655C5C"/>
    <w:rsid w:val="00655CD3"/>
    <w:rsid w:val="00655D0F"/>
    <w:rsid w:val="00655D19"/>
    <w:rsid w:val="00655E18"/>
    <w:rsid w:val="00655E7E"/>
    <w:rsid w:val="00655EB3"/>
    <w:rsid w:val="00655FC9"/>
    <w:rsid w:val="00655FF5"/>
    <w:rsid w:val="00656011"/>
    <w:rsid w:val="00656042"/>
    <w:rsid w:val="00656096"/>
    <w:rsid w:val="0065609A"/>
    <w:rsid w:val="00656160"/>
    <w:rsid w:val="00656219"/>
    <w:rsid w:val="006562EA"/>
    <w:rsid w:val="00656340"/>
    <w:rsid w:val="00656435"/>
    <w:rsid w:val="00656462"/>
    <w:rsid w:val="006564C8"/>
    <w:rsid w:val="006565A6"/>
    <w:rsid w:val="006565C4"/>
    <w:rsid w:val="0065665D"/>
    <w:rsid w:val="0065669A"/>
    <w:rsid w:val="0065674B"/>
    <w:rsid w:val="0065679A"/>
    <w:rsid w:val="006567A6"/>
    <w:rsid w:val="006567AC"/>
    <w:rsid w:val="006567BB"/>
    <w:rsid w:val="0065682F"/>
    <w:rsid w:val="006568BB"/>
    <w:rsid w:val="006568FE"/>
    <w:rsid w:val="00656997"/>
    <w:rsid w:val="00656A5D"/>
    <w:rsid w:val="00656B36"/>
    <w:rsid w:val="00656B41"/>
    <w:rsid w:val="00656BB1"/>
    <w:rsid w:val="00656C56"/>
    <w:rsid w:val="00656D0A"/>
    <w:rsid w:val="00656D36"/>
    <w:rsid w:val="00656DDF"/>
    <w:rsid w:val="00656F36"/>
    <w:rsid w:val="00656F5D"/>
    <w:rsid w:val="00656F78"/>
    <w:rsid w:val="00657074"/>
    <w:rsid w:val="0065707F"/>
    <w:rsid w:val="00657182"/>
    <w:rsid w:val="006571AD"/>
    <w:rsid w:val="006571DC"/>
    <w:rsid w:val="006571F4"/>
    <w:rsid w:val="00657281"/>
    <w:rsid w:val="006572F0"/>
    <w:rsid w:val="00657338"/>
    <w:rsid w:val="00657348"/>
    <w:rsid w:val="00657359"/>
    <w:rsid w:val="00657465"/>
    <w:rsid w:val="0065749D"/>
    <w:rsid w:val="006574A1"/>
    <w:rsid w:val="006574FE"/>
    <w:rsid w:val="00657524"/>
    <w:rsid w:val="00657531"/>
    <w:rsid w:val="00657558"/>
    <w:rsid w:val="00657598"/>
    <w:rsid w:val="0065761F"/>
    <w:rsid w:val="0065767D"/>
    <w:rsid w:val="006576D7"/>
    <w:rsid w:val="0065775D"/>
    <w:rsid w:val="006577FA"/>
    <w:rsid w:val="00657852"/>
    <w:rsid w:val="00657858"/>
    <w:rsid w:val="006578CF"/>
    <w:rsid w:val="006578D4"/>
    <w:rsid w:val="006578D6"/>
    <w:rsid w:val="006579DD"/>
    <w:rsid w:val="00657AC6"/>
    <w:rsid w:val="00657B33"/>
    <w:rsid w:val="00657C0A"/>
    <w:rsid w:val="00657C1B"/>
    <w:rsid w:val="00657C81"/>
    <w:rsid w:val="00657D04"/>
    <w:rsid w:val="00657D5A"/>
    <w:rsid w:val="00657D63"/>
    <w:rsid w:val="00657D95"/>
    <w:rsid w:val="00657DD2"/>
    <w:rsid w:val="00657F14"/>
    <w:rsid w:val="00657F4D"/>
    <w:rsid w:val="00657FBD"/>
    <w:rsid w:val="00657FC3"/>
    <w:rsid w:val="00657FDF"/>
    <w:rsid w:val="00657FF7"/>
    <w:rsid w:val="00657FF8"/>
    <w:rsid w:val="006600EC"/>
    <w:rsid w:val="00660182"/>
    <w:rsid w:val="0066018D"/>
    <w:rsid w:val="00660198"/>
    <w:rsid w:val="006601CE"/>
    <w:rsid w:val="00660256"/>
    <w:rsid w:val="0066037D"/>
    <w:rsid w:val="006603D2"/>
    <w:rsid w:val="006603DE"/>
    <w:rsid w:val="006604B4"/>
    <w:rsid w:val="00660693"/>
    <w:rsid w:val="006606F4"/>
    <w:rsid w:val="00660765"/>
    <w:rsid w:val="0066076B"/>
    <w:rsid w:val="00660796"/>
    <w:rsid w:val="006607DD"/>
    <w:rsid w:val="0066082B"/>
    <w:rsid w:val="00660851"/>
    <w:rsid w:val="00660860"/>
    <w:rsid w:val="006608E1"/>
    <w:rsid w:val="00660AC4"/>
    <w:rsid w:val="00660C38"/>
    <w:rsid w:val="00660D15"/>
    <w:rsid w:val="00660DD6"/>
    <w:rsid w:val="00660E2C"/>
    <w:rsid w:val="00660EF8"/>
    <w:rsid w:val="00660F1C"/>
    <w:rsid w:val="00660F55"/>
    <w:rsid w:val="00660FF0"/>
    <w:rsid w:val="00661011"/>
    <w:rsid w:val="00661019"/>
    <w:rsid w:val="006610A2"/>
    <w:rsid w:val="0066111F"/>
    <w:rsid w:val="006611BF"/>
    <w:rsid w:val="006611C5"/>
    <w:rsid w:val="006611CE"/>
    <w:rsid w:val="00661263"/>
    <w:rsid w:val="00661272"/>
    <w:rsid w:val="006612A6"/>
    <w:rsid w:val="006612FB"/>
    <w:rsid w:val="00661369"/>
    <w:rsid w:val="006615F7"/>
    <w:rsid w:val="00661610"/>
    <w:rsid w:val="006616D3"/>
    <w:rsid w:val="0066179E"/>
    <w:rsid w:val="00661824"/>
    <w:rsid w:val="006618AF"/>
    <w:rsid w:val="006618D3"/>
    <w:rsid w:val="006618DD"/>
    <w:rsid w:val="006618FD"/>
    <w:rsid w:val="00661929"/>
    <w:rsid w:val="006619B9"/>
    <w:rsid w:val="00661A07"/>
    <w:rsid w:val="00661C05"/>
    <w:rsid w:val="00661C45"/>
    <w:rsid w:val="00661C54"/>
    <w:rsid w:val="00661C7A"/>
    <w:rsid w:val="00661C80"/>
    <w:rsid w:val="00661D26"/>
    <w:rsid w:val="00661E2B"/>
    <w:rsid w:val="00661EDE"/>
    <w:rsid w:val="00661F48"/>
    <w:rsid w:val="00661FBC"/>
    <w:rsid w:val="00662009"/>
    <w:rsid w:val="00662094"/>
    <w:rsid w:val="006620AB"/>
    <w:rsid w:val="006623C9"/>
    <w:rsid w:val="00662426"/>
    <w:rsid w:val="00662478"/>
    <w:rsid w:val="0066247D"/>
    <w:rsid w:val="00662495"/>
    <w:rsid w:val="006624C9"/>
    <w:rsid w:val="00662524"/>
    <w:rsid w:val="0066255B"/>
    <w:rsid w:val="0066260E"/>
    <w:rsid w:val="0066269A"/>
    <w:rsid w:val="0066269F"/>
    <w:rsid w:val="00662746"/>
    <w:rsid w:val="00662775"/>
    <w:rsid w:val="0066278B"/>
    <w:rsid w:val="006627D0"/>
    <w:rsid w:val="006628A3"/>
    <w:rsid w:val="00662A7D"/>
    <w:rsid w:val="00662BF9"/>
    <w:rsid w:val="00662C28"/>
    <w:rsid w:val="00662C45"/>
    <w:rsid w:val="00662CB4"/>
    <w:rsid w:val="00662CC8"/>
    <w:rsid w:val="00662DAD"/>
    <w:rsid w:val="00662DC8"/>
    <w:rsid w:val="00662E23"/>
    <w:rsid w:val="00662E25"/>
    <w:rsid w:val="00662E84"/>
    <w:rsid w:val="00662F1A"/>
    <w:rsid w:val="00662F3D"/>
    <w:rsid w:val="00662F5A"/>
    <w:rsid w:val="00663087"/>
    <w:rsid w:val="0066310F"/>
    <w:rsid w:val="006631C3"/>
    <w:rsid w:val="00663227"/>
    <w:rsid w:val="006632A9"/>
    <w:rsid w:val="006632B2"/>
    <w:rsid w:val="0066332E"/>
    <w:rsid w:val="00663352"/>
    <w:rsid w:val="006633D9"/>
    <w:rsid w:val="00663584"/>
    <w:rsid w:val="0066359A"/>
    <w:rsid w:val="006635F6"/>
    <w:rsid w:val="006636F4"/>
    <w:rsid w:val="006636FD"/>
    <w:rsid w:val="0066372D"/>
    <w:rsid w:val="0066378A"/>
    <w:rsid w:val="0066381A"/>
    <w:rsid w:val="00663823"/>
    <w:rsid w:val="00663827"/>
    <w:rsid w:val="00663858"/>
    <w:rsid w:val="00663969"/>
    <w:rsid w:val="0066398B"/>
    <w:rsid w:val="00663AAE"/>
    <w:rsid w:val="00663ABE"/>
    <w:rsid w:val="00663AE1"/>
    <w:rsid w:val="00663C8B"/>
    <w:rsid w:val="00663CB9"/>
    <w:rsid w:val="00663CF7"/>
    <w:rsid w:val="00663E18"/>
    <w:rsid w:val="00663E50"/>
    <w:rsid w:val="00663E73"/>
    <w:rsid w:val="00663F36"/>
    <w:rsid w:val="00663F67"/>
    <w:rsid w:val="00663FAB"/>
    <w:rsid w:val="00664022"/>
    <w:rsid w:val="00664025"/>
    <w:rsid w:val="0066410B"/>
    <w:rsid w:val="006641FD"/>
    <w:rsid w:val="0066420B"/>
    <w:rsid w:val="0066428C"/>
    <w:rsid w:val="00664292"/>
    <w:rsid w:val="006642EF"/>
    <w:rsid w:val="006643DC"/>
    <w:rsid w:val="00664460"/>
    <w:rsid w:val="006645CC"/>
    <w:rsid w:val="006645CD"/>
    <w:rsid w:val="006645F6"/>
    <w:rsid w:val="006645FE"/>
    <w:rsid w:val="0066463B"/>
    <w:rsid w:val="00664705"/>
    <w:rsid w:val="0066472C"/>
    <w:rsid w:val="006647A5"/>
    <w:rsid w:val="006647F7"/>
    <w:rsid w:val="00664876"/>
    <w:rsid w:val="006648FD"/>
    <w:rsid w:val="006648FE"/>
    <w:rsid w:val="0066492F"/>
    <w:rsid w:val="00664962"/>
    <w:rsid w:val="00664979"/>
    <w:rsid w:val="00664998"/>
    <w:rsid w:val="006649E0"/>
    <w:rsid w:val="00664CCC"/>
    <w:rsid w:val="00664D2A"/>
    <w:rsid w:val="00664D6A"/>
    <w:rsid w:val="00664D8D"/>
    <w:rsid w:val="00664D98"/>
    <w:rsid w:val="00664DD3"/>
    <w:rsid w:val="00664E46"/>
    <w:rsid w:val="00664E6A"/>
    <w:rsid w:val="00664ED9"/>
    <w:rsid w:val="00664EEC"/>
    <w:rsid w:val="00664FB1"/>
    <w:rsid w:val="00664FD5"/>
    <w:rsid w:val="00665016"/>
    <w:rsid w:val="0066512D"/>
    <w:rsid w:val="00665182"/>
    <w:rsid w:val="0066522E"/>
    <w:rsid w:val="006652B6"/>
    <w:rsid w:val="006652F1"/>
    <w:rsid w:val="006653FF"/>
    <w:rsid w:val="00665416"/>
    <w:rsid w:val="0066545E"/>
    <w:rsid w:val="00665483"/>
    <w:rsid w:val="006654B9"/>
    <w:rsid w:val="006654DC"/>
    <w:rsid w:val="00665508"/>
    <w:rsid w:val="0066552B"/>
    <w:rsid w:val="00665546"/>
    <w:rsid w:val="00665665"/>
    <w:rsid w:val="00665693"/>
    <w:rsid w:val="00665750"/>
    <w:rsid w:val="006657A2"/>
    <w:rsid w:val="006657F2"/>
    <w:rsid w:val="0066584B"/>
    <w:rsid w:val="00665890"/>
    <w:rsid w:val="006658EA"/>
    <w:rsid w:val="0066590C"/>
    <w:rsid w:val="0066595B"/>
    <w:rsid w:val="006659F3"/>
    <w:rsid w:val="00665A9C"/>
    <w:rsid w:val="00665B21"/>
    <w:rsid w:val="00665B8B"/>
    <w:rsid w:val="00665C4C"/>
    <w:rsid w:val="00665C7B"/>
    <w:rsid w:val="00665C95"/>
    <w:rsid w:val="00665C97"/>
    <w:rsid w:val="00665CC7"/>
    <w:rsid w:val="00665DBA"/>
    <w:rsid w:val="00665E83"/>
    <w:rsid w:val="00665E84"/>
    <w:rsid w:val="00665E89"/>
    <w:rsid w:val="00665F4D"/>
    <w:rsid w:val="00665F9F"/>
    <w:rsid w:val="00666019"/>
    <w:rsid w:val="00666060"/>
    <w:rsid w:val="00666143"/>
    <w:rsid w:val="0066617F"/>
    <w:rsid w:val="00666257"/>
    <w:rsid w:val="006662D9"/>
    <w:rsid w:val="006662EC"/>
    <w:rsid w:val="00666470"/>
    <w:rsid w:val="0066649E"/>
    <w:rsid w:val="00666525"/>
    <w:rsid w:val="00666562"/>
    <w:rsid w:val="00666569"/>
    <w:rsid w:val="0066658F"/>
    <w:rsid w:val="006665A7"/>
    <w:rsid w:val="006665B0"/>
    <w:rsid w:val="006665D7"/>
    <w:rsid w:val="00666624"/>
    <w:rsid w:val="0066665E"/>
    <w:rsid w:val="00666679"/>
    <w:rsid w:val="006666C5"/>
    <w:rsid w:val="006667DE"/>
    <w:rsid w:val="0066690D"/>
    <w:rsid w:val="00666948"/>
    <w:rsid w:val="006669A2"/>
    <w:rsid w:val="006669A5"/>
    <w:rsid w:val="00666A32"/>
    <w:rsid w:val="00666A68"/>
    <w:rsid w:val="00666AE5"/>
    <w:rsid w:val="00666CAC"/>
    <w:rsid w:val="00666D20"/>
    <w:rsid w:val="00666D66"/>
    <w:rsid w:val="00666D6C"/>
    <w:rsid w:val="00666DC7"/>
    <w:rsid w:val="00666F0D"/>
    <w:rsid w:val="00666F16"/>
    <w:rsid w:val="00666FB1"/>
    <w:rsid w:val="00666FB3"/>
    <w:rsid w:val="00667025"/>
    <w:rsid w:val="00667078"/>
    <w:rsid w:val="0066710E"/>
    <w:rsid w:val="00667171"/>
    <w:rsid w:val="00667195"/>
    <w:rsid w:val="00667275"/>
    <w:rsid w:val="00667295"/>
    <w:rsid w:val="006673C2"/>
    <w:rsid w:val="006673D5"/>
    <w:rsid w:val="0066747B"/>
    <w:rsid w:val="006674C8"/>
    <w:rsid w:val="00667500"/>
    <w:rsid w:val="00667532"/>
    <w:rsid w:val="00667579"/>
    <w:rsid w:val="0066757C"/>
    <w:rsid w:val="0066758A"/>
    <w:rsid w:val="006675EA"/>
    <w:rsid w:val="00667643"/>
    <w:rsid w:val="0066764A"/>
    <w:rsid w:val="006676ED"/>
    <w:rsid w:val="00667710"/>
    <w:rsid w:val="00667829"/>
    <w:rsid w:val="006678BA"/>
    <w:rsid w:val="006678E7"/>
    <w:rsid w:val="006679A5"/>
    <w:rsid w:val="006679F8"/>
    <w:rsid w:val="00667A6C"/>
    <w:rsid w:val="00667ADE"/>
    <w:rsid w:val="00667AF5"/>
    <w:rsid w:val="00667BC9"/>
    <w:rsid w:val="00667C34"/>
    <w:rsid w:val="00667DB7"/>
    <w:rsid w:val="00667DC0"/>
    <w:rsid w:val="00667DD3"/>
    <w:rsid w:val="00667E36"/>
    <w:rsid w:val="00667E3F"/>
    <w:rsid w:val="00667F00"/>
    <w:rsid w:val="00667F10"/>
    <w:rsid w:val="00667F13"/>
    <w:rsid w:val="00667F14"/>
    <w:rsid w:val="00667F86"/>
    <w:rsid w:val="00667FA3"/>
    <w:rsid w:val="00667FB5"/>
    <w:rsid w:val="00670025"/>
    <w:rsid w:val="006700D4"/>
    <w:rsid w:val="006700F9"/>
    <w:rsid w:val="00670161"/>
    <w:rsid w:val="0067018F"/>
    <w:rsid w:val="00670196"/>
    <w:rsid w:val="0067033F"/>
    <w:rsid w:val="006703BA"/>
    <w:rsid w:val="0067040E"/>
    <w:rsid w:val="00670500"/>
    <w:rsid w:val="00670514"/>
    <w:rsid w:val="00670527"/>
    <w:rsid w:val="0067056E"/>
    <w:rsid w:val="00670638"/>
    <w:rsid w:val="006706EE"/>
    <w:rsid w:val="00670931"/>
    <w:rsid w:val="0067093B"/>
    <w:rsid w:val="0067093D"/>
    <w:rsid w:val="00670967"/>
    <w:rsid w:val="00670978"/>
    <w:rsid w:val="006709EB"/>
    <w:rsid w:val="00670A68"/>
    <w:rsid w:val="00670BC9"/>
    <w:rsid w:val="00670BD7"/>
    <w:rsid w:val="00670C15"/>
    <w:rsid w:val="00670C2A"/>
    <w:rsid w:val="00670D99"/>
    <w:rsid w:val="00670D9A"/>
    <w:rsid w:val="00670DFC"/>
    <w:rsid w:val="00670E2B"/>
    <w:rsid w:val="00670E59"/>
    <w:rsid w:val="00670F55"/>
    <w:rsid w:val="00670F56"/>
    <w:rsid w:val="006710E2"/>
    <w:rsid w:val="0067114A"/>
    <w:rsid w:val="0067123E"/>
    <w:rsid w:val="0067123F"/>
    <w:rsid w:val="006712F9"/>
    <w:rsid w:val="0067137B"/>
    <w:rsid w:val="006714D8"/>
    <w:rsid w:val="006714DD"/>
    <w:rsid w:val="006714DE"/>
    <w:rsid w:val="006714FC"/>
    <w:rsid w:val="00671521"/>
    <w:rsid w:val="0067152A"/>
    <w:rsid w:val="00671600"/>
    <w:rsid w:val="0067161C"/>
    <w:rsid w:val="0067161E"/>
    <w:rsid w:val="0067163F"/>
    <w:rsid w:val="00671785"/>
    <w:rsid w:val="0067178F"/>
    <w:rsid w:val="006717C9"/>
    <w:rsid w:val="006717FB"/>
    <w:rsid w:val="0067182A"/>
    <w:rsid w:val="0067186F"/>
    <w:rsid w:val="006718E8"/>
    <w:rsid w:val="006718E9"/>
    <w:rsid w:val="006719E5"/>
    <w:rsid w:val="00671ACE"/>
    <w:rsid w:val="00671AF0"/>
    <w:rsid w:val="00671B4D"/>
    <w:rsid w:val="00671B5F"/>
    <w:rsid w:val="00671B61"/>
    <w:rsid w:val="00671CA4"/>
    <w:rsid w:val="00671D0D"/>
    <w:rsid w:val="00671DF6"/>
    <w:rsid w:val="00671F37"/>
    <w:rsid w:val="00671F64"/>
    <w:rsid w:val="00671FC4"/>
    <w:rsid w:val="006720FA"/>
    <w:rsid w:val="00672290"/>
    <w:rsid w:val="00672299"/>
    <w:rsid w:val="006722E1"/>
    <w:rsid w:val="0067235C"/>
    <w:rsid w:val="006723D8"/>
    <w:rsid w:val="006723D9"/>
    <w:rsid w:val="00672432"/>
    <w:rsid w:val="00672452"/>
    <w:rsid w:val="006724C1"/>
    <w:rsid w:val="006725A9"/>
    <w:rsid w:val="006725F7"/>
    <w:rsid w:val="00672651"/>
    <w:rsid w:val="00672743"/>
    <w:rsid w:val="00672761"/>
    <w:rsid w:val="006727EB"/>
    <w:rsid w:val="006727F3"/>
    <w:rsid w:val="00672803"/>
    <w:rsid w:val="0067280A"/>
    <w:rsid w:val="00672860"/>
    <w:rsid w:val="00672865"/>
    <w:rsid w:val="00672887"/>
    <w:rsid w:val="0067288C"/>
    <w:rsid w:val="006728A6"/>
    <w:rsid w:val="006729A1"/>
    <w:rsid w:val="00672A1F"/>
    <w:rsid w:val="00672A2D"/>
    <w:rsid w:val="00672A78"/>
    <w:rsid w:val="00672A9B"/>
    <w:rsid w:val="00672AC8"/>
    <w:rsid w:val="00672BC3"/>
    <w:rsid w:val="00672BCA"/>
    <w:rsid w:val="00672BEB"/>
    <w:rsid w:val="00672CAC"/>
    <w:rsid w:val="00672CE6"/>
    <w:rsid w:val="00672CE8"/>
    <w:rsid w:val="00672CF3"/>
    <w:rsid w:val="00672D44"/>
    <w:rsid w:val="00672DB3"/>
    <w:rsid w:val="00672E31"/>
    <w:rsid w:val="00672E6F"/>
    <w:rsid w:val="00672EBC"/>
    <w:rsid w:val="00672EC9"/>
    <w:rsid w:val="00673066"/>
    <w:rsid w:val="0067307A"/>
    <w:rsid w:val="00673116"/>
    <w:rsid w:val="0067313F"/>
    <w:rsid w:val="0067314C"/>
    <w:rsid w:val="0067315C"/>
    <w:rsid w:val="006731B5"/>
    <w:rsid w:val="006732AD"/>
    <w:rsid w:val="006732D2"/>
    <w:rsid w:val="006732E5"/>
    <w:rsid w:val="006733BF"/>
    <w:rsid w:val="006734BB"/>
    <w:rsid w:val="0067353A"/>
    <w:rsid w:val="006735A0"/>
    <w:rsid w:val="00673622"/>
    <w:rsid w:val="00673623"/>
    <w:rsid w:val="00673660"/>
    <w:rsid w:val="0067368E"/>
    <w:rsid w:val="0067369E"/>
    <w:rsid w:val="006736BA"/>
    <w:rsid w:val="00673739"/>
    <w:rsid w:val="0067374E"/>
    <w:rsid w:val="00673880"/>
    <w:rsid w:val="006739B0"/>
    <w:rsid w:val="006739BF"/>
    <w:rsid w:val="00673A3F"/>
    <w:rsid w:val="00673A4C"/>
    <w:rsid w:val="00673AA3"/>
    <w:rsid w:val="00673AB5"/>
    <w:rsid w:val="00673BB7"/>
    <w:rsid w:val="00673BF3"/>
    <w:rsid w:val="00673D49"/>
    <w:rsid w:val="00673DC6"/>
    <w:rsid w:val="00673DD0"/>
    <w:rsid w:val="00673DE8"/>
    <w:rsid w:val="00673E33"/>
    <w:rsid w:val="00674003"/>
    <w:rsid w:val="0067403D"/>
    <w:rsid w:val="0067411A"/>
    <w:rsid w:val="0067422D"/>
    <w:rsid w:val="00674285"/>
    <w:rsid w:val="0067430E"/>
    <w:rsid w:val="0067431C"/>
    <w:rsid w:val="006743CB"/>
    <w:rsid w:val="0067443B"/>
    <w:rsid w:val="006744D7"/>
    <w:rsid w:val="00674523"/>
    <w:rsid w:val="0067456F"/>
    <w:rsid w:val="0067462C"/>
    <w:rsid w:val="00674740"/>
    <w:rsid w:val="00674A21"/>
    <w:rsid w:val="00674A87"/>
    <w:rsid w:val="00674AA1"/>
    <w:rsid w:val="00674AE0"/>
    <w:rsid w:val="00674AE2"/>
    <w:rsid w:val="00674AE3"/>
    <w:rsid w:val="00674AFE"/>
    <w:rsid w:val="00674B58"/>
    <w:rsid w:val="00674B5C"/>
    <w:rsid w:val="00674B74"/>
    <w:rsid w:val="00674CAC"/>
    <w:rsid w:val="00674D10"/>
    <w:rsid w:val="00674DBE"/>
    <w:rsid w:val="00674E2C"/>
    <w:rsid w:val="00674E4F"/>
    <w:rsid w:val="00674E66"/>
    <w:rsid w:val="00674EF6"/>
    <w:rsid w:val="00674FCD"/>
    <w:rsid w:val="00674FEC"/>
    <w:rsid w:val="0067512E"/>
    <w:rsid w:val="00675130"/>
    <w:rsid w:val="00675290"/>
    <w:rsid w:val="006753BE"/>
    <w:rsid w:val="0067549A"/>
    <w:rsid w:val="00675569"/>
    <w:rsid w:val="00675601"/>
    <w:rsid w:val="0067562F"/>
    <w:rsid w:val="006756FE"/>
    <w:rsid w:val="00675721"/>
    <w:rsid w:val="006757FF"/>
    <w:rsid w:val="0067587A"/>
    <w:rsid w:val="00675884"/>
    <w:rsid w:val="006758A4"/>
    <w:rsid w:val="00675905"/>
    <w:rsid w:val="00675971"/>
    <w:rsid w:val="006759B7"/>
    <w:rsid w:val="006759E0"/>
    <w:rsid w:val="00675A04"/>
    <w:rsid w:val="00675A4B"/>
    <w:rsid w:val="00675A90"/>
    <w:rsid w:val="00675AD4"/>
    <w:rsid w:val="00675B66"/>
    <w:rsid w:val="00675CBF"/>
    <w:rsid w:val="00675CC2"/>
    <w:rsid w:val="00675D2C"/>
    <w:rsid w:val="00675D43"/>
    <w:rsid w:val="00675D6C"/>
    <w:rsid w:val="00675DC2"/>
    <w:rsid w:val="00675E99"/>
    <w:rsid w:val="00675FA2"/>
    <w:rsid w:val="006760D1"/>
    <w:rsid w:val="0067612E"/>
    <w:rsid w:val="0067617E"/>
    <w:rsid w:val="006761EF"/>
    <w:rsid w:val="0067622B"/>
    <w:rsid w:val="00676233"/>
    <w:rsid w:val="0067625C"/>
    <w:rsid w:val="0067628B"/>
    <w:rsid w:val="006762FD"/>
    <w:rsid w:val="00676412"/>
    <w:rsid w:val="006764E9"/>
    <w:rsid w:val="00676537"/>
    <w:rsid w:val="006765DB"/>
    <w:rsid w:val="006765FF"/>
    <w:rsid w:val="00676600"/>
    <w:rsid w:val="0067670A"/>
    <w:rsid w:val="0067676C"/>
    <w:rsid w:val="006767B1"/>
    <w:rsid w:val="006767C6"/>
    <w:rsid w:val="00676821"/>
    <w:rsid w:val="006768A5"/>
    <w:rsid w:val="0067691F"/>
    <w:rsid w:val="00676965"/>
    <w:rsid w:val="00676A90"/>
    <w:rsid w:val="00676AFA"/>
    <w:rsid w:val="00676B7E"/>
    <w:rsid w:val="00676BB3"/>
    <w:rsid w:val="00676C51"/>
    <w:rsid w:val="00676CD9"/>
    <w:rsid w:val="00676CF0"/>
    <w:rsid w:val="00676D56"/>
    <w:rsid w:val="00676E0A"/>
    <w:rsid w:val="00676F33"/>
    <w:rsid w:val="00676FCD"/>
    <w:rsid w:val="00676FDC"/>
    <w:rsid w:val="00677094"/>
    <w:rsid w:val="006770B7"/>
    <w:rsid w:val="006770FE"/>
    <w:rsid w:val="00677140"/>
    <w:rsid w:val="006771C5"/>
    <w:rsid w:val="00677296"/>
    <w:rsid w:val="006772E2"/>
    <w:rsid w:val="006772E3"/>
    <w:rsid w:val="00677308"/>
    <w:rsid w:val="00677399"/>
    <w:rsid w:val="006773F5"/>
    <w:rsid w:val="006774A7"/>
    <w:rsid w:val="00677550"/>
    <w:rsid w:val="006776EE"/>
    <w:rsid w:val="00677780"/>
    <w:rsid w:val="0067780D"/>
    <w:rsid w:val="0067781D"/>
    <w:rsid w:val="0067791A"/>
    <w:rsid w:val="006779DD"/>
    <w:rsid w:val="00677A02"/>
    <w:rsid w:val="00677A26"/>
    <w:rsid w:val="00677A63"/>
    <w:rsid w:val="00677B23"/>
    <w:rsid w:val="00677C0F"/>
    <w:rsid w:val="00677C3F"/>
    <w:rsid w:val="00677D32"/>
    <w:rsid w:val="00677D39"/>
    <w:rsid w:val="00677D56"/>
    <w:rsid w:val="00677D74"/>
    <w:rsid w:val="00677D97"/>
    <w:rsid w:val="00677E36"/>
    <w:rsid w:val="00677E70"/>
    <w:rsid w:val="00677ECB"/>
    <w:rsid w:val="00677F26"/>
    <w:rsid w:val="00677F82"/>
    <w:rsid w:val="00680011"/>
    <w:rsid w:val="006800CC"/>
    <w:rsid w:val="006800DA"/>
    <w:rsid w:val="00680281"/>
    <w:rsid w:val="006802CA"/>
    <w:rsid w:val="006802D5"/>
    <w:rsid w:val="00680381"/>
    <w:rsid w:val="00680428"/>
    <w:rsid w:val="00680571"/>
    <w:rsid w:val="00680612"/>
    <w:rsid w:val="0068063C"/>
    <w:rsid w:val="00680672"/>
    <w:rsid w:val="0068067C"/>
    <w:rsid w:val="006806BF"/>
    <w:rsid w:val="0068070A"/>
    <w:rsid w:val="0068080E"/>
    <w:rsid w:val="00680816"/>
    <w:rsid w:val="00680865"/>
    <w:rsid w:val="0068087C"/>
    <w:rsid w:val="00680885"/>
    <w:rsid w:val="006808F3"/>
    <w:rsid w:val="00680A5D"/>
    <w:rsid w:val="00680A6C"/>
    <w:rsid w:val="00680ACC"/>
    <w:rsid w:val="00680ACD"/>
    <w:rsid w:val="00680B0B"/>
    <w:rsid w:val="00680B52"/>
    <w:rsid w:val="00680B69"/>
    <w:rsid w:val="00680B8A"/>
    <w:rsid w:val="00680BF4"/>
    <w:rsid w:val="00680C0E"/>
    <w:rsid w:val="00680D91"/>
    <w:rsid w:val="00680D9A"/>
    <w:rsid w:val="00680EB9"/>
    <w:rsid w:val="00680EE9"/>
    <w:rsid w:val="00680F54"/>
    <w:rsid w:val="00680FC5"/>
    <w:rsid w:val="00680FE1"/>
    <w:rsid w:val="00680FF1"/>
    <w:rsid w:val="00681022"/>
    <w:rsid w:val="006810CC"/>
    <w:rsid w:val="006810F0"/>
    <w:rsid w:val="006810F6"/>
    <w:rsid w:val="0068110C"/>
    <w:rsid w:val="0068112A"/>
    <w:rsid w:val="00681313"/>
    <w:rsid w:val="0068134C"/>
    <w:rsid w:val="0068139A"/>
    <w:rsid w:val="006813B4"/>
    <w:rsid w:val="0068144C"/>
    <w:rsid w:val="00681456"/>
    <w:rsid w:val="00681460"/>
    <w:rsid w:val="006814A8"/>
    <w:rsid w:val="0068165C"/>
    <w:rsid w:val="0068179E"/>
    <w:rsid w:val="006817D9"/>
    <w:rsid w:val="00681811"/>
    <w:rsid w:val="0068184F"/>
    <w:rsid w:val="00681855"/>
    <w:rsid w:val="00681958"/>
    <w:rsid w:val="00681980"/>
    <w:rsid w:val="006819B0"/>
    <w:rsid w:val="006819BC"/>
    <w:rsid w:val="006819E8"/>
    <w:rsid w:val="00681A34"/>
    <w:rsid w:val="00681A44"/>
    <w:rsid w:val="00681A5B"/>
    <w:rsid w:val="00681A5E"/>
    <w:rsid w:val="00681A7F"/>
    <w:rsid w:val="00681BAD"/>
    <w:rsid w:val="00681CE0"/>
    <w:rsid w:val="00681D2A"/>
    <w:rsid w:val="00681ECF"/>
    <w:rsid w:val="00681EE4"/>
    <w:rsid w:val="00681EEF"/>
    <w:rsid w:val="00681F8E"/>
    <w:rsid w:val="00682032"/>
    <w:rsid w:val="0068207F"/>
    <w:rsid w:val="006820E3"/>
    <w:rsid w:val="00682131"/>
    <w:rsid w:val="0068215F"/>
    <w:rsid w:val="006821EB"/>
    <w:rsid w:val="006822BA"/>
    <w:rsid w:val="006822C8"/>
    <w:rsid w:val="006822FF"/>
    <w:rsid w:val="00682305"/>
    <w:rsid w:val="0068230D"/>
    <w:rsid w:val="0068230E"/>
    <w:rsid w:val="0068232D"/>
    <w:rsid w:val="00682335"/>
    <w:rsid w:val="006823BF"/>
    <w:rsid w:val="006823E2"/>
    <w:rsid w:val="00682468"/>
    <w:rsid w:val="0068246F"/>
    <w:rsid w:val="00682499"/>
    <w:rsid w:val="006824B8"/>
    <w:rsid w:val="006825C8"/>
    <w:rsid w:val="006825F1"/>
    <w:rsid w:val="00682615"/>
    <w:rsid w:val="00682658"/>
    <w:rsid w:val="0068266E"/>
    <w:rsid w:val="0068270C"/>
    <w:rsid w:val="0068277E"/>
    <w:rsid w:val="006827AB"/>
    <w:rsid w:val="006828AA"/>
    <w:rsid w:val="006828E5"/>
    <w:rsid w:val="006829BC"/>
    <w:rsid w:val="006829C4"/>
    <w:rsid w:val="006829CA"/>
    <w:rsid w:val="006829DE"/>
    <w:rsid w:val="00682A03"/>
    <w:rsid w:val="00682A2E"/>
    <w:rsid w:val="00682AC3"/>
    <w:rsid w:val="00682ACA"/>
    <w:rsid w:val="00682AF7"/>
    <w:rsid w:val="00682BCA"/>
    <w:rsid w:val="00682CCE"/>
    <w:rsid w:val="00682D35"/>
    <w:rsid w:val="00682D36"/>
    <w:rsid w:val="00682D78"/>
    <w:rsid w:val="00682DF5"/>
    <w:rsid w:val="00682E84"/>
    <w:rsid w:val="00682F05"/>
    <w:rsid w:val="00682F80"/>
    <w:rsid w:val="00682FFC"/>
    <w:rsid w:val="00683036"/>
    <w:rsid w:val="0068304F"/>
    <w:rsid w:val="0068310D"/>
    <w:rsid w:val="00683184"/>
    <w:rsid w:val="0068318A"/>
    <w:rsid w:val="006831CA"/>
    <w:rsid w:val="0068320D"/>
    <w:rsid w:val="0068330A"/>
    <w:rsid w:val="00683318"/>
    <w:rsid w:val="00683345"/>
    <w:rsid w:val="00683361"/>
    <w:rsid w:val="006833A7"/>
    <w:rsid w:val="006833BD"/>
    <w:rsid w:val="00683498"/>
    <w:rsid w:val="006834BC"/>
    <w:rsid w:val="00683507"/>
    <w:rsid w:val="0068353C"/>
    <w:rsid w:val="00683554"/>
    <w:rsid w:val="0068359C"/>
    <w:rsid w:val="006835DC"/>
    <w:rsid w:val="00683642"/>
    <w:rsid w:val="006836BC"/>
    <w:rsid w:val="006836CF"/>
    <w:rsid w:val="00683705"/>
    <w:rsid w:val="0068386C"/>
    <w:rsid w:val="00683890"/>
    <w:rsid w:val="006838C7"/>
    <w:rsid w:val="006838EB"/>
    <w:rsid w:val="0068399D"/>
    <w:rsid w:val="006839D0"/>
    <w:rsid w:val="006839E2"/>
    <w:rsid w:val="006839EA"/>
    <w:rsid w:val="00683A65"/>
    <w:rsid w:val="00683A7F"/>
    <w:rsid w:val="00683AA7"/>
    <w:rsid w:val="00683AC5"/>
    <w:rsid w:val="00683AD6"/>
    <w:rsid w:val="00683AD7"/>
    <w:rsid w:val="00683B6D"/>
    <w:rsid w:val="00683B7E"/>
    <w:rsid w:val="00683B82"/>
    <w:rsid w:val="00683B9A"/>
    <w:rsid w:val="00683C69"/>
    <w:rsid w:val="00683CAD"/>
    <w:rsid w:val="00683CB7"/>
    <w:rsid w:val="00683D28"/>
    <w:rsid w:val="00683D4E"/>
    <w:rsid w:val="00683DB8"/>
    <w:rsid w:val="00683E19"/>
    <w:rsid w:val="00683EEF"/>
    <w:rsid w:val="00683FFE"/>
    <w:rsid w:val="0068405F"/>
    <w:rsid w:val="00684075"/>
    <w:rsid w:val="00684150"/>
    <w:rsid w:val="006841B1"/>
    <w:rsid w:val="006841ED"/>
    <w:rsid w:val="006841F2"/>
    <w:rsid w:val="0068420C"/>
    <w:rsid w:val="006842CE"/>
    <w:rsid w:val="006842EC"/>
    <w:rsid w:val="00684584"/>
    <w:rsid w:val="00684586"/>
    <w:rsid w:val="006845C6"/>
    <w:rsid w:val="006845EE"/>
    <w:rsid w:val="00684686"/>
    <w:rsid w:val="006846CB"/>
    <w:rsid w:val="00684715"/>
    <w:rsid w:val="00684736"/>
    <w:rsid w:val="00684852"/>
    <w:rsid w:val="006848CF"/>
    <w:rsid w:val="00684976"/>
    <w:rsid w:val="0068497C"/>
    <w:rsid w:val="00684AC3"/>
    <w:rsid w:val="00684AD2"/>
    <w:rsid w:val="00684AF1"/>
    <w:rsid w:val="00684B02"/>
    <w:rsid w:val="00684B94"/>
    <w:rsid w:val="00684CF0"/>
    <w:rsid w:val="00684D2C"/>
    <w:rsid w:val="00684D2D"/>
    <w:rsid w:val="00684DDD"/>
    <w:rsid w:val="00684E3C"/>
    <w:rsid w:val="00684E61"/>
    <w:rsid w:val="00684E75"/>
    <w:rsid w:val="00684E88"/>
    <w:rsid w:val="00684EE9"/>
    <w:rsid w:val="00684F01"/>
    <w:rsid w:val="00684F2A"/>
    <w:rsid w:val="0068501C"/>
    <w:rsid w:val="00685035"/>
    <w:rsid w:val="00685063"/>
    <w:rsid w:val="00685074"/>
    <w:rsid w:val="00685148"/>
    <w:rsid w:val="006851C1"/>
    <w:rsid w:val="006852C3"/>
    <w:rsid w:val="00685343"/>
    <w:rsid w:val="00685384"/>
    <w:rsid w:val="006853B4"/>
    <w:rsid w:val="0068541D"/>
    <w:rsid w:val="0068553E"/>
    <w:rsid w:val="006856BB"/>
    <w:rsid w:val="006856FD"/>
    <w:rsid w:val="00685740"/>
    <w:rsid w:val="00685764"/>
    <w:rsid w:val="006857BF"/>
    <w:rsid w:val="006857F9"/>
    <w:rsid w:val="00685859"/>
    <w:rsid w:val="0068587D"/>
    <w:rsid w:val="0068596F"/>
    <w:rsid w:val="00685A2D"/>
    <w:rsid w:val="00685A6B"/>
    <w:rsid w:val="00685BB5"/>
    <w:rsid w:val="00685C66"/>
    <w:rsid w:val="00685C76"/>
    <w:rsid w:val="00685CD9"/>
    <w:rsid w:val="00685CFF"/>
    <w:rsid w:val="00685D65"/>
    <w:rsid w:val="00685DEE"/>
    <w:rsid w:val="00685E4D"/>
    <w:rsid w:val="00685EC7"/>
    <w:rsid w:val="00685F3C"/>
    <w:rsid w:val="00685F47"/>
    <w:rsid w:val="00685F74"/>
    <w:rsid w:val="00685FF1"/>
    <w:rsid w:val="00686004"/>
    <w:rsid w:val="00686156"/>
    <w:rsid w:val="00686161"/>
    <w:rsid w:val="0068617C"/>
    <w:rsid w:val="0068617D"/>
    <w:rsid w:val="00686250"/>
    <w:rsid w:val="0068626D"/>
    <w:rsid w:val="006862B6"/>
    <w:rsid w:val="006862DC"/>
    <w:rsid w:val="0068649C"/>
    <w:rsid w:val="006864D3"/>
    <w:rsid w:val="006865B2"/>
    <w:rsid w:val="00686620"/>
    <w:rsid w:val="0068664B"/>
    <w:rsid w:val="006868B8"/>
    <w:rsid w:val="00686931"/>
    <w:rsid w:val="00686941"/>
    <w:rsid w:val="00686976"/>
    <w:rsid w:val="006869B3"/>
    <w:rsid w:val="00686A51"/>
    <w:rsid w:val="00686CB6"/>
    <w:rsid w:val="00686D43"/>
    <w:rsid w:val="00686E82"/>
    <w:rsid w:val="00686EBC"/>
    <w:rsid w:val="00686EFB"/>
    <w:rsid w:val="00686F1C"/>
    <w:rsid w:val="00686F42"/>
    <w:rsid w:val="00686F81"/>
    <w:rsid w:val="00686F91"/>
    <w:rsid w:val="00686F94"/>
    <w:rsid w:val="00687049"/>
    <w:rsid w:val="0068709D"/>
    <w:rsid w:val="006870EA"/>
    <w:rsid w:val="00687166"/>
    <w:rsid w:val="00687187"/>
    <w:rsid w:val="006871D4"/>
    <w:rsid w:val="006872BE"/>
    <w:rsid w:val="0068744F"/>
    <w:rsid w:val="00687484"/>
    <w:rsid w:val="006874C2"/>
    <w:rsid w:val="006874D2"/>
    <w:rsid w:val="006874F6"/>
    <w:rsid w:val="00687554"/>
    <w:rsid w:val="00687591"/>
    <w:rsid w:val="0068759D"/>
    <w:rsid w:val="006875D0"/>
    <w:rsid w:val="00687828"/>
    <w:rsid w:val="00687832"/>
    <w:rsid w:val="00687873"/>
    <w:rsid w:val="00687880"/>
    <w:rsid w:val="006878DB"/>
    <w:rsid w:val="0068795C"/>
    <w:rsid w:val="006879C0"/>
    <w:rsid w:val="006879C4"/>
    <w:rsid w:val="00687A2E"/>
    <w:rsid w:val="00687A4F"/>
    <w:rsid w:val="00687A9C"/>
    <w:rsid w:val="00687ADA"/>
    <w:rsid w:val="00687BCF"/>
    <w:rsid w:val="00687BE4"/>
    <w:rsid w:val="00687C0E"/>
    <w:rsid w:val="00687C7B"/>
    <w:rsid w:val="00687C8A"/>
    <w:rsid w:val="00687CD6"/>
    <w:rsid w:val="00687D99"/>
    <w:rsid w:val="00687DD3"/>
    <w:rsid w:val="00687E17"/>
    <w:rsid w:val="00687E9A"/>
    <w:rsid w:val="00687ECB"/>
    <w:rsid w:val="00687F41"/>
    <w:rsid w:val="00687F87"/>
    <w:rsid w:val="00687F93"/>
    <w:rsid w:val="00687FC5"/>
    <w:rsid w:val="00690052"/>
    <w:rsid w:val="00690206"/>
    <w:rsid w:val="0069020A"/>
    <w:rsid w:val="0069025F"/>
    <w:rsid w:val="0069027B"/>
    <w:rsid w:val="00690283"/>
    <w:rsid w:val="00690341"/>
    <w:rsid w:val="00690380"/>
    <w:rsid w:val="006903D0"/>
    <w:rsid w:val="0069040B"/>
    <w:rsid w:val="0069041F"/>
    <w:rsid w:val="00690503"/>
    <w:rsid w:val="006906AC"/>
    <w:rsid w:val="00690718"/>
    <w:rsid w:val="00690748"/>
    <w:rsid w:val="006907AB"/>
    <w:rsid w:val="006907D4"/>
    <w:rsid w:val="0069080C"/>
    <w:rsid w:val="0069088D"/>
    <w:rsid w:val="00690891"/>
    <w:rsid w:val="006908FE"/>
    <w:rsid w:val="0069092A"/>
    <w:rsid w:val="00690968"/>
    <w:rsid w:val="006909E9"/>
    <w:rsid w:val="00690ADF"/>
    <w:rsid w:val="00690AF6"/>
    <w:rsid w:val="00690C39"/>
    <w:rsid w:val="00690C43"/>
    <w:rsid w:val="00690CBC"/>
    <w:rsid w:val="00690CC1"/>
    <w:rsid w:val="00690D78"/>
    <w:rsid w:val="00690E02"/>
    <w:rsid w:val="00690E3E"/>
    <w:rsid w:val="00690E91"/>
    <w:rsid w:val="00690EAE"/>
    <w:rsid w:val="00690F1E"/>
    <w:rsid w:val="00691037"/>
    <w:rsid w:val="0069103E"/>
    <w:rsid w:val="00691058"/>
    <w:rsid w:val="00691077"/>
    <w:rsid w:val="006910B6"/>
    <w:rsid w:val="00691158"/>
    <w:rsid w:val="006911AA"/>
    <w:rsid w:val="006911BE"/>
    <w:rsid w:val="0069120E"/>
    <w:rsid w:val="0069129A"/>
    <w:rsid w:val="006912CD"/>
    <w:rsid w:val="006912EF"/>
    <w:rsid w:val="006912F1"/>
    <w:rsid w:val="0069137D"/>
    <w:rsid w:val="0069145B"/>
    <w:rsid w:val="006914D0"/>
    <w:rsid w:val="0069160A"/>
    <w:rsid w:val="006916C7"/>
    <w:rsid w:val="006916EB"/>
    <w:rsid w:val="00691751"/>
    <w:rsid w:val="00691792"/>
    <w:rsid w:val="006917A8"/>
    <w:rsid w:val="006917B4"/>
    <w:rsid w:val="006917FA"/>
    <w:rsid w:val="0069183A"/>
    <w:rsid w:val="006918D1"/>
    <w:rsid w:val="0069194A"/>
    <w:rsid w:val="006919E3"/>
    <w:rsid w:val="00691A62"/>
    <w:rsid w:val="00691ABF"/>
    <w:rsid w:val="00691ACF"/>
    <w:rsid w:val="00691BE1"/>
    <w:rsid w:val="00691CAA"/>
    <w:rsid w:val="00691DDC"/>
    <w:rsid w:val="00691EB7"/>
    <w:rsid w:val="00691EDF"/>
    <w:rsid w:val="0069207D"/>
    <w:rsid w:val="0069215C"/>
    <w:rsid w:val="0069221E"/>
    <w:rsid w:val="0069224F"/>
    <w:rsid w:val="006922F9"/>
    <w:rsid w:val="006923E8"/>
    <w:rsid w:val="00692435"/>
    <w:rsid w:val="006924B6"/>
    <w:rsid w:val="006924C1"/>
    <w:rsid w:val="0069252B"/>
    <w:rsid w:val="0069259A"/>
    <w:rsid w:val="0069261F"/>
    <w:rsid w:val="00692652"/>
    <w:rsid w:val="006926E9"/>
    <w:rsid w:val="0069293A"/>
    <w:rsid w:val="0069296C"/>
    <w:rsid w:val="00692A79"/>
    <w:rsid w:val="00692AE1"/>
    <w:rsid w:val="00692BEE"/>
    <w:rsid w:val="00692CA4"/>
    <w:rsid w:val="00692CC4"/>
    <w:rsid w:val="00692CE5"/>
    <w:rsid w:val="00692E12"/>
    <w:rsid w:val="00692E5B"/>
    <w:rsid w:val="00692E6D"/>
    <w:rsid w:val="00692E9F"/>
    <w:rsid w:val="00692EDB"/>
    <w:rsid w:val="00692F55"/>
    <w:rsid w:val="00692FD0"/>
    <w:rsid w:val="00693026"/>
    <w:rsid w:val="00693047"/>
    <w:rsid w:val="006930B4"/>
    <w:rsid w:val="006930CF"/>
    <w:rsid w:val="00693243"/>
    <w:rsid w:val="00693381"/>
    <w:rsid w:val="00693391"/>
    <w:rsid w:val="00693420"/>
    <w:rsid w:val="00693424"/>
    <w:rsid w:val="00693508"/>
    <w:rsid w:val="0069351B"/>
    <w:rsid w:val="00693556"/>
    <w:rsid w:val="00693561"/>
    <w:rsid w:val="00693598"/>
    <w:rsid w:val="006935FA"/>
    <w:rsid w:val="00693624"/>
    <w:rsid w:val="00693676"/>
    <w:rsid w:val="00693684"/>
    <w:rsid w:val="0069372E"/>
    <w:rsid w:val="00693734"/>
    <w:rsid w:val="00693741"/>
    <w:rsid w:val="00693777"/>
    <w:rsid w:val="0069377B"/>
    <w:rsid w:val="006937C4"/>
    <w:rsid w:val="006937CA"/>
    <w:rsid w:val="00693826"/>
    <w:rsid w:val="00693856"/>
    <w:rsid w:val="00693873"/>
    <w:rsid w:val="006938BD"/>
    <w:rsid w:val="00693AAC"/>
    <w:rsid w:val="00693ABE"/>
    <w:rsid w:val="00693ADE"/>
    <w:rsid w:val="00693D14"/>
    <w:rsid w:val="00693EE8"/>
    <w:rsid w:val="00693EFE"/>
    <w:rsid w:val="00693F5B"/>
    <w:rsid w:val="00693F5C"/>
    <w:rsid w:val="00693F83"/>
    <w:rsid w:val="00693FA1"/>
    <w:rsid w:val="00694031"/>
    <w:rsid w:val="006940A9"/>
    <w:rsid w:val="006940C1"/>
    <w:rsid w:val="006940D6"/>
    <w:rsid w:val="006941FC"/>
    <w:rsid w:val="0069420B"/>
    <w:rsid w:val="00694280"/>
    <w:rsid w:val="00694296"/>
    <w:rsid w:val="006942DE"/>
    <w:rsid w:val="006943AA"/>
    <w:rsid w:val="00694439"/>
    <w:rsid w:val="0069448E"/>
    <w:rsid w:val="0069469D"/>
    <w:rsid w:val="006947B4"/>
    <w:rsid w:val="006947BB"/>
    <w:rsid w:val="006947D3"/>
    <w:rsid w:val="00694853"/>
    <w:rsid w:val="006948BF"/>
    <w:rsid w:val="00694926"/>
    <w:rsid w:val="00694928"/>
    <w:rsid w:val="00694941"/>
    <w:rsid w:val="006949BC"/>
    <w:rsid w:val="006949CA"/>
    <w:rsid w:val="006949D9"/>
    <w:rsid w:val="00694A55"/>
    <w:rsid w:val="00694B3F"/>
    <w:rsid w:val="00694B4F"/>
    <w:rsid w:val="00694C04"/>
    <w:rsid w:val="00694C38"/>
    <w:rsid w:val="00694CCD"/>
    <w:rsid w:val="00694EE8"/>
    <w:rsid w:val="00694F84"/>
    <w:rsid w:val="00695030"/>
    <w:rsid w:val="00695054"/>
    <w:rsid w:val="006950B2"/>
    <w:rsid w:val="0069512A"/>
    <w:rsid w:val="006951D4"/>
    <w:rsid w:val="006951ED"/>
    <w:rsid w:val="006952B5"/>
    <w:rsid w:val="006952E8"/>
    <w:rsid w:val="00695443"/>
    <w:rsid w:val="0069545D"/>
    <w:rsid w:val="0069547D"/>
    <w:rsid w:val="00695483"/>
    <w:rsid w:val="0069549C"/>
    <w:rsid w:val="006954BD"/>
    <w:rsid w:val="00695530"/>
    <w:rsid w:val="00695584"/>
    <w:rsid w:val="006955A0"/>
    <w:rsid w:val="006955BE"/>
    <w:rsid w:val="0069565C"/>
    <w:rsid w:val="00695717"/>
    <w:rsid w:val="006957DE"/>
    <w:rsid w:val="00695800"/>
    <w:rsid w:val="0069581F"/>
    <w:rsid w:val="00695832"/>
    <w:rsid w:val="0069586E"/>
    <w:rsid w:val="006958EB"/>
    <w:rsid w:val="0069590D"/>
    <w:rsid w:val="00695968"/>
    <w:rsid w:val="0069598A"/>
    <w:rsid w:val="006959C9"/>
    <w:rsid w:val="00695A7F"/>
    <w:rsid w:val="00695A8D"/>
    <w:rsid w:val="00695AF4"/>
    <w:rsid w:val="00695B24"/>
    <w:rsid w:val="00695B50"/>
    <w:rsid w:val="00695BB3"/>
    <w:rsid w:val="00695CC2"/>
    <w:rsid w:val="00695CCE"/>
    <w:rsid w:val="00695D10"/>
    <w:rsid w:val="00695E28"/>
    <w:rsid w:val="00695ED3"/>
    <w:rsid w:val="00695F19"/>
    <w:rsid w:val="00695FCC"/>
    <w:rsid w:val="00695FE0"/>
    <w:rsid w:val="00696013"/>
    <w:rsid w:val="0069605D"/>
    <w:rsid w:val="006960B1"/>
    <w:rsid w:val="00696109"/>
    <w:rsid w:val="006961B7"/>
    <w:rsid w:val="00696207"/>
    <w:rsid w:val="00696213"/>
    <w:rsid w:val="00696231"/>
    <w:rsid w:val="00696261"/>
    <w:rsid w:val="0069629D"/>
    <w:rsid w:val="006962F6"/>
    <w:rsid w:val="0069630E"/>
    <w:rsid w:val="00696346"/>
    <w:rsid w:val="00696390"/>
    <w:rsid w:val="00696499"/>
    <w:rsid w:val="006964BD"/>
    <w:rsid w:val="0069651A"/>
    <w:rsid w:val="00696554"/>
    <w:rsid w:val="00696558"/>
    <w:rsid w:val="00696575"/>
    <w:rsid w:val="00696649"/>
    <w:rsid w:val="00696673"/>
    <w:rsid w:val="006966AA"/>
    <w:rsid w:val="006966DB"/>
    <w:rsid w:val="00696777"/>
    <w:rsid w:val="00696804"/>
    <w:rsid w:val="00696888"/>
    <w:rsid w:val="006968EC"/>
    <w:rsid w:val="006968F3"/>
    <w:rsid w:val="00696951"/>
    <w:rsid w:val="00696983"/>
    <w:rsid w:val="00696986"/>
    <w:rsid w:val="00696994"/>
    <w:rsid w:val="00696A3C"/>
    <w:rsid w:val="00696A8D"/>
    <w:rsid w:val="00696AAD"/>
    <w:rsid w:val="00696ADD"/>
    <w:rsid w:val="00696B5C"/>
    <w:rsid w:val="00696B6D"/>
    <w:rsid w:val="00696B9F"/>
    <w:rsid w:val="00696C6D"/>
    <w:rsid w:val="00696C73"/>
    <w:rsid w:val="00696D08"/>
    <w:rsid w:val="00696D70"/>
    <w:rsid w:val="00696DF8"/>
    <w:rsid w:val="00696EBC"/>
    <w:rsid w:val="00696F52"/>
    <w:rsid w:val="00696FB5"/>
    <w:rsid w:val="00696FB6"/>
    <w:rsid w:val="00696FF8"/>
    <w:rsid w:val="00697028"/>
    <w:rsid w:val="0069703D"/>
    <w:rsid w:val="0069705E"/>
    <w:rsid w:val="0069708B"/>
    <w:rsid w:val="0069713F"/>
    <w:rsid w:val="0069716A"/>
    <w:rsid w:val="00697280"/>
    <w:rsid w:val="00697363"/>
    <w:rsid w:val="0069743F"/>
    <w:rsid w:val="00697472"/>
    <w:rsid w:val="00697501"/>
    <w:rsid w:val="00697504"/>
    <w:rsid w:val="006975C8"/>
    <w:rsid w:val="0069762C"/>
    <w:rsid w:val="00697685"/>
    <w:rsid w:val="006976A5"/>
    <w:rsid w:val="006976E4"/>
    <w:rsid w:val="00697708"/>
    <w:rsid w:val="00697711"/>
    <w:rsid w:val="00697721"/>
    <w:rsid w:val="0069779E"/>
    <w:rsid w:val="006977A1"/>
    <w:rsid w:val="006977C3"/>
    <w:rsid w:val="006978AD"/>
    <w:rsid w:val="006978B6"/>
    <w:rsid w:val="00697CC4"/>
    <w:rsid w:val="00697D39"/>
    <w:rsid w:val="00697E01"/>
    <w:rsid w:val="00697E2A"/>
    <w:rsid w:val="00697FAD"/>
    <w:rsid w:val="00697FB1"/>
    <w:rsid w:val="00697FF2"/>
    <w:rsid w:val="00697FFC"/>
    <w:rsid w:val="006A000E"/>
    <w:rsid w:val="006A004D"/>
    <w:rsid w:val="006A00A0"/>
    <w:rsid w:val="006A00A6"/>
    <w:rsid w:val="006A00C5"/>
    <w:rsid w:val="006A0113"/>
    <w:rsid w:val="006A01B5"/>
    <w:rsid w:val="006A01CB"/>
    <w:rsid w:val="006A01CF"/>
    <w:rsid w:val="006A02BB"/>
    <w:rsid w:val="006A032B"/>
    <w:rsid w:val="006A03AA"/>
    <w:rsid w:val="006A03CF"/>
    <w:rsid w:val="006A0512"/>
    <w:rsid w:val="006A0579"/>
    <w:rsid w:val="006A05D1"/>
    <w:rsid w:val="006A0600"/>
    <w:rsid w:val="006A0643"/>
    <w:rsid w:val="006A066F"/>
    <w:rsid w:val="006A06C2"/>
    <w:rsid w:val="006A06F1"/>
    <w:rsid w:val="006A0712"/>
    <w:rsid w:val="006A0792"/>
    <w:rsid w:val="006A08FE"/>
    <w:rsid w:val="006A0A0C"/>
    <w:rsid w:val="006A0A3D"/>
    <w:rsid w:val="006A0A9A"/>
    <w:rsid w:val="006A0AF7"/>
    <w:rsid w:val="006A0B17"/>
    <w:rsid w:val="006A0B4A"/>
    <w:rsid w:val="006A0B87"/>
    <w:rsid w:val="006A0BB3"/>
    <w:rsid w:val="006A0CA9"/>
    <w:rsid w:val="006A0CEC"/>
    <w:rsid w:val="006A0CFD"/>
    <w:rsid w:val="006A0D62"/>
    <w:rsid w:val="006A0D8A"/>
    <w:rsid w:val="006A0DE4"/>
    <w:rsid w:val="006A0ED6"/>
    <w:rsid w:val="006A0F46"/>
    <w:rsid w:val="006A0F9C"/>
    <w:rsid w:val="006A10F8"/>
    <w:rsid w:val="006A1138"/>
    <w:rsid w:val="006A115E"/>
    <w:rsid w:val="006A1184"/>
    <w:rsid w:val="006A11C9"/>
    <w:rsid w:val="006A1234"/>
    <w:rsid w:val="006A1277"/>
    <w:rsid w:val="006A12A9"/>
    <w:rsid w:val="006A12C7"/>
    <w:rsid w:val="006A1320"/>
    <w:rsid w:val="006A1394"/>
    <w:rsid w:val="006A13F3"/>
    <w:rsid w:val="006A14A8"/>
    <w:rsid w:val="006A169A"/>
    <w:rsid w:val="006A17A3"/>
    <w:rsid w:val="006A17B7"/>
    <w:rsid w:val="006A17DE"/>
    <w:rsid w:val="006A1877"/>
    <w:rsid w:val="006A18D4"/>
    <w:rsid w:val="006A1901"/>
    <w:rsid w:val="006A1A01"/>
    <w:rsid w:val="006A1A34"/>
    <w:rsid w:val="006A1AA2"/>
    <w:rsid w:val="006A1AFC"/>
    <w:rsid w:val="006A1B2F"/>
    <w:rsid w:val="006A1C0E"/>
    <w:rsid w:val="006A1CD8"/>
    <w:rsid w:val="006A1D68"/>
    <w:rsid w:val="006A1E6C"/>
    <w:rsid w:val="006A1E7B"/>
    <w:rsid w:val="006A1E91"/>
    <w:rsid w:val="006A1EC2"/>
    <w:rsid w:val="006A1EE8"/>
    <w:rsid w:val="006A1F94"/>
    <w:rsid w:val="006A2037"/>
    <w:rsid w:val="006A2049"/>
    <w:rsid w:val="006A2059"/>
    <w:rsid w:val="006A2079"/>
    <w:rsid w:val="006A21F8"/>
    <w:rsid w:val="006A2323"/>
    <w:rsid w:val="006A23A3"/>
    <w:rsid w:val="006A2405"/>
    <w:rsid w:val="006A2444"/>
    <w:rsid w:val="006A2470"/>
    <w:rsid w:val="006A248D"/>
    <w:rsid w:val="006A2529"/>
    <w:rsid w:val="006A253F"/>
    <w:rsid w:val="006A25AF"/>
    <w:rsid w:val="006A25BC"/>
    <w:rsid w:val="006A267A"/>
    <w:rsid w:val="006A2687"/>
    <w:rsid w:val="006A26D0"/>
    <w:rsid w:val="006A2709"/>
    <w:rsid w:val="006A2784"/>
    <w:rsid w:val="006A2792"/>
    <w:rsid w:val="006A27F6"/>
    <w:rsid w:val="006A288A"/>
    <w:rsid w:val="006A28C2"/>
    <w:rsid w:val="006A290D"/>
    <w:rsid w:val="006A296F"/>
    <w:rsid w:val="006A29AB"/>
    <w:rsid w:val="006A29DB"/>
    <w:rsid w:val="006A2A30"/>
    <w:rsid w:val="006A2AAB"/>
    <w:rsid w:val="006A2B10"/>
    <w:rsid w:val="006A2B83"/>
    <w:rsid w:val="006A2C24"/>
    <w:rsid w:val="006A2C2B"/>
    <w:rsid w:val="006A2D2C"/>
    <w:rsid w:val="006A2D43"/>
    <w:rsid w:val="006A2D93"/>
    <w:rsid w:val="006A2E3F"/>
    <w:rsid w:val="006A2E83"/>
    <w:rsid w:val="006A2EB9"/>
    <w:rsid w:val="006A2ECC"/>
    <w:rsid w:val="006A2EF5"/>
    <w:rsid w:val="006A2F51"/>
    <w:rsid w:val="006A30B7"/>
    <w:rsid w:val="006A30D9"/>
    <w:rsid w:val="006A30E6"/>
    <w:rsid w:val="006A317F"/>
    <w:rsid w:val="006A3221"/>
    <w:rsid w:val="006A32D9"/>
    <w:rsid w:val="006A3340"/>
    <w:rsid w:val="006A3589"/>
    <w:rsid w:val="006A3611"/>
    <w:rsid w:val="006A362D"/>
    <w:rsid w:val="006A362F"/>
    <w:rsid w:val="006A36C4"/>
    <w:rsid w:val="006A370F"/>
    <w:rsid w:val="006A376D"/>
    <w:rsid w:val="006A37C7"/>
    <w:rsid w:val="006A3825"/>
    <w:rsid w:val="006A388E"/>
    <w:rsid w:val="006A38A5"/>
    <w:rsid w:val="006A3979"/>
    <w:rsid w:val="006A3988"/>
    <w:rsid w:val="006A3AA9"/>
    <w:rsid w:val="006A3ACC"/>
    <w:rsid w:val="006A3AF1"/>
    <w:rsid w:val="006A3B45"/>
    <w:rsid w:val="006A3B80"/>
    <w:rsid w:val="006A3BAD"/>
    <w:rsid w:val="006A3C1A"/>
    <w:rsid w:val="006A3C39"/>
    <w:rsid w:val="006A3C5E"/>
    <w:rsid w:val="006A3CA2"/>
    <w:rsid w:val="006A3D23"/>
    <w:rsid w:val="006A3D69"/>
    <w:rsid w:val="006A3DAC"/>
    <w:rsid w:val="006A3DB7"/>
    <w:rsid w:val="006A3DEB"/>
    <w:rsid w:val="006A3E1F"/>
    <w:rsid w:val="006A3E35"/>
    <w:rsid w:val="006A3E84"/>
    <w:rsid w:val="006A3F50"/>
    <w:rsid w:val="006A3FB4"/>
    <w:rsid w:val="006A3FD3"/>
    <w:rsid w:val="006A3FF3"/>
    <w:rsid w:val="006A405B"/>
    <w:rsid w:val="006A408F"/>
    <w:rsid w:val="006A41C6"/>
    <w:rsid w:val="006A428B"/>
    <w:rsid w:val="006A42E3"/>
    <w:rsid w:val="006A430E"/>
    <w:rsid w:val="006A43D0"/>
    <w:rsid w:val="006A4483"/>
    <w:rsid w:val="006A44DF"/>
    <w:rsid w:val="006A4505"/>
    <w:rsid w:val="006A456A"/>
    <w:rsid w:val="006A459B"/>
    <w:rsid w:val="006A45D1"/>
    <w:rsid w:val="006A462C"/>
    <w:rsid w:val="006A4644"/>
    <w:rsid w:val="006A469E"/>
    <w:rsid w:val="006A46FF"/>
    <w:rsid w:val="006A4761"/>
    <w:rsid w:val="006A4779"/>
    <w:rsid w:val="006A4835"/>
    <w:rsid w:val="006A484B"/>
    <w:rsid w:val="006A486E"/>
    <w:rsid w:val="006A488C"/>
    <w:rsid w:val="006A492A"/>
    <w:rsid w:val="006A49AE"/>
    <w:rsid w:val="006A49F9"/>
    <w:rsid w:val="006A4A9E"/>
    <w:rsid w:val="006A4C5E"/>
    <w:rsid w:val="006A4CDB"/>
    <w:rsid w:val="006A4CF7"/>
    <w:rsid w:val="006A4D10"/>
    <w:rsid w:val="006A4D17"/>
    <w:rsid w:val="006A4D5B"/>
    <w:rsid w:val="006A4D6A"/>
    <w:rsid w:val="006A4D98"/>
    <w:rsid w:val="006A4E91"/>
    <w:rsid w:val="006A4E9A"/>
    <w:rsid w:val="006A4F62"/>
    <w:rsid w:val="006A4FE4"/>
    <w:rsid w:val="006A5020"/>
    <w:rsid w:val="006A50CE"/>
    <w:rsid w:val="006A50DB"/>
    <w:rsid w:val="006A51D5"/>
    <w:rsid w:val="006A523C"/>
    <w:rsid w:val="006A5240"/>
    <w:rsid w:val="006A528E"/>
    <w:rsid w:val="006A52BF"/>
    <w:rsid w:val="006A5335"/>
    <w:rsid w:val="006A53C6"/>
    <w:rsid w:val="006A5462"/>
    <w:rsid w:val="006A547B"/>
    <w:rsid w:val="006A54AE"/>
    <w:rsid w:val="006A5543"/>
    <w:rsid w:val="006A5545"/>
    <w:rsid w:val="006A57AF"/>
    <w:rsid w:val="006A57D8"/>
    <w:rsid w:val="006A5925"/>
    <w:rsid w:val="006A5970"/>
    <w:rsid w:val="006A5A20"/>
    <w:rsid w:val="006A5A2F"/>
    <w:rsid w:val="006A5A34"/>
    <w:rsid w:val="006A5A43"/>
    <w:rsid w:val="006A5ABE"/>
    <w:rsid w:val="006A5B2B"/>
    <w:rsid w:val="006A5B50"/>
    <w:rsid w:val="006A5B94"/>
    <w:rsid w:val="006A5C38"/>
    <w:rsid w:val="006A5C52"/>
    <w:rsid w:val="006A5C93"/>
    <w:rsid w:val="006A5CAA"/>
    <w:rsid w:val="006A5CC3"/>
    <w:rsid w:val="006A5CF9"/>
    <w:rsid w:val="006A5DCF"/>
    <w:rsid w:val="006A5DE4"/>
    <w:rsid w:val="006A5DFF"/>
    <w:rsid w:val="006A5FE2"/>
    <w:rsid w:val="006A6017"/>
    <w:rsid w:val="006A604D"/>
    <w:rsid w:val="006A6058"/>
    <w:rsid w:val="006A617F"/>
    <w:rsid w:val="006A6187"/>
    <w:rsid w:val="006A61BA"/>
    <w:rsid w:val="006A623C"/>
    <w:rsid w:val="006A6336"/>
    <w:rsid w:val="006A6358"/>
    <w:rsid w:val="006A635F"/>
    <w:rsid w:val="006A63E5"/>
    <w:rsid w:val="006A644E"/>
    <w:rsid w:val="006A6473"/>
    <w:rsid w:val="006A6482"/>
    <w:rsid w:val="006A64C9"/>
    <w:rsid w:val="006A64CE"/>
    <w:rsid w:val="006A6508"/>
    <w:rsid w:val="006A653A"/>
    <w:rsid w:val="006A65A0"/>
    <w:rsid w:val="006A674C"/>
    <w:rsid w:val="006A6801"/>
    <w:rsid w:val="006A6816"/>
    <w:rsid w:val="006A6823"/>
    <w:rsid w:val="006A682F"/>
    <w:rsid w:val="006A6861"/>
    <w:rsid w:val="006A6960"/>
    <w:rsid w:val="006A696D"/>
    <w:rsid w:val="006A6A1A"/>
    <w:rsid w:val="006A6A7C"/>
    <w:rsid w:val="006A6A87"/>
    <w:rsid w:val="006A6AA3"/>
    <w:rsid w:val="006A6AC2"/>
    <w:rsid w:val="006A6B32"/>
    <w:rsid w:val="006A6C20"/>
    <w:rsid w:val="006A6CE6"/>
    <w:rsid w:val="006A6E6A"/>
    <w:rsid w:val="006A6E77"/>
    <w:rsid w:val="006A6F3D"/>
    <w:rsid w:val="006A6F6D"/>
    <w:rsid w:val="006A7089"/>
    <w:rsid w:val="006A7118"/>
    <w:rsid w:val="006A717F"/>
    <w:rsid w:val="006A71C8"/>
    <w:rsid w:val="006A7207"/>
    <w:rsid w:val="006A7224"/>
    <w:rsid w:val="006A7225"/>
    <w:rsid w:val="006A7235"/>
    <w:rsid w:val="006A7273"/>
    <w:rsid w:val="006A72E9"/>
    <w:rsid w:val="006A738A"/>
    <w:rsid w:val="006A73EB"/>
    <w:rsid w:val="006A747F"/>
    <w:rsid w:val="006A7484"/>
    <w:rsid w:val="006A74BC"/>
    <w:rsid w:val="006A7506"/>
    <w:rsid w:val="006A761F"/>
    <w:rsid w:val="006A764A"/>
    <w:rsid w:val="006A7658"/>
    <w:rsid w:val="006A778C"/>
    <w:rsid w:val="006A77AD"/>
    <w:rsid w:val="006A7818"/>
    <w:rsid w:val="006A7860"/>
    <w:rsid w:val="006A7903"/>
    <w:rsid w:val="006A7929"/>
    <w:rsid w:val="006A7949"/>
    <w:rsid w:val="006A797F"/>
    <w:rsid w:val="006A7AC1"/>
    <w:rsid w:val="006A7AC8"/>
    <w:rsid w:val="006A7AF0"/>
    <w:rsid w:val="006A7B06"/>
    <w:rsid w:val="006A7BB9"/>
    <w:rsid w:val="006A7D7B"/>
    <w:rsid w:val="006A7D9F"/>
    <w:rsid w:val="006A7F38"/>
    <w:rsid w:val="006A7FA7"/>
    <w:rsid w:val="006A7FEF"/>
    <w:rsid w:val="006B00BB"/>
    <w:rsid w:val="006B00C1"/>
    <w:rsid w:val="006B010F"/>
    <w:rsid w:val="006B016D"/>
    <w:rsid w:val="006B01B6"/>
    <w:rsid w:val="006B01F1"/>
    <w:rsid w:val="006B0247"/>
    <w:rsid w:val="006B0250"/>
    <w:rsid w:val="006B028C"/>
    <w:rsid w:val="006B0377"/>
    <w:rsid w:val="006B037D"/>
    <w:rsid w:val="006B03B9"/>
    <w:rsid w:val="006B03E3"/>
    <w:rsid w:val="006B0587"/>
    <w:rsid w:val="006B0645"/>
    <w:rsid w:val="006B0685"/>
    <w:rsid w:val="006B0856"/>
    <w:rsid w:val="006B08C1"/>
    <w:rsid w:val="006B09CE"/>
    <w:rsid w:val="006B0A4E"/>
    <w:rsid w:val="006B0BA2"/>
    <w:rsid w:val="006B0BAE"/>
    <w:rsid w:val="006B0DFD"/>
    <w:rsid w:val="006B0DFE"/>
    <w:rsid w:val="006B0E02"/>
    <w:rsid w:val="006B0E9D"/>
    <w:rsid w:val="006B1006"/>
    <w:rsid w:val="006B104B"/>
    <w:rsid w:val="006B1059"/>
    <w:rsid w:val="006B108A"/>
    <w:rsid w:val="006B1105"/>
    <w:rsid w:val="006B1115"/>
    <w:rsid w:val="006B1135"/>
    <w:rsid w:val="006B116B"/>
    <w:rsid w:val="006B1196"/>
    <w:rsid w:val="006B11A4"/>
    <w:rsid w:val="006B1251"/>
    <w:rsid w:val="006B125A"/>
    <w:rsid w:val="006B130E"/>
    <w:rsid w:val="006B134E"/>
    <w:rsid w:val="006B1369"/>
    <w:rsid w:val="006B1378"/>
    <w:rsid w:val="006B13D8"/>
    <w:rsid w:val="006B1443"/>
    <w:rsid w:val="006B1517"/>
    <w:rsid w:val="006B153D"/>
    <w:rsid w:val="006B15CD"/>
    <w:rsid w:val="006B1648"/>
    <w:rsid w:val="006B16EF"/>
    <w:rsid w:val="006B16FB"/>
    <w:rsid w:val="006B1719"/>
    <w:rsid w:val="006B17A5"/>
    <w:rsid w:val="006B17F7"/>
    <w:rsid w:val="006B1889"/>
    <w:rsid w:val="006B193E"/>
    <w:rsid w:val="006B19B6"/>
    <w:rsid w:val="006B1A53"/>
    <w:rsid w:val="006B1ABD"/>
    <w:rsid w:val="006B1AE9"/>
    <w:rsid w:val="006B1B05"/>
    <w:rsid w:val="006B1BC2"/>
    <w:rsid w:val="006B1C10"/>
    <w:rsid w:val="006B1C27"/>
    <w:rsid w:val="006B1C2B"/>
    <w:rsid w:val="006B1C45"/>
    <w:rsid w:val="006B1CBB"/>
    <w:rsid w:val="006B1D54"/>
    <w:rsid w:val="006B1D5D"/>
    <w:rsid w:val="006B1D9D"/>
    <w:rsid w:val="006B1DE7"/>
    <w:rsid w:val="006B1E0B"/>
    <w:rsid w:val="006B1E71"/>
    <w:rsid w:val="006B1E73"/>
    <w:rsid w:val="006B1F3F"/>
    <w:rsid w:val="006B1F67"/>
    <w:rsid w:val="006B2038"/>
    <w:rsid w:val="006B2047"/>
    <w:rsid w:val="006B20C4"/>
    <w:rsid w:val="006B2112"/>
    <w:rsid w:val="006B2124"/>
    <w:rsid w:val="006B21A5"/>
    <w:rsid w:val="006B2220"/>
    <w:rsid w:val="006B2286"/>
    <w:rsid w:val="006B22F7"/>
    <w:rsid w:val="006B22FC"/>
    <w:rsid w:val="006B2334"/>
    <w:rsid w:val="006B237D"/>
    <w:rsid w:val="006B2382"/>
    <w:rsid w:val="006B2406"/>
    <w:rsid w:val="006B243F"/>
    <w:rsid w:val="006B2484"/>
    <w:rsid w:val="006B2498"/>
    <w:rsid w:val="006B24E5"/>
    <w:rsid w:val="006B2523"/>
    <w:rsid w:val="006B2549"/>
    <w:rsid w:val="006B25F8"/>
    <w:rsid w:val="006B2629"/>
    <w:rsid w:val="006B262A"/>
    <w:rsid w:val="006B2698"/>
    <w:rsid w:val="006B26A7"/>
    <w:rsid w:val="006B26D4"/>
    <w:rsid w:val="006B26E6"/>
    <w:rsid w:val="006B2710"/>
    <w:rsid w:val="006B27C4"/>
    <w:rsid w:val="006B27EC"/>
    <w:rsid w:val="006B27F4"/>
    <w:rsid w:val="006B27F9"/>
    <w:rsid w:val="006B2896"/>
    <w:rsid w:val="006B28CC"/>
    <w:rsid w:val="006B28CE"/>
    <w:rsid w:val="006B28E2"/>
    <w:rsid w:val="006B2965"/>
    <w:rsid w:val="006B29D9"/>
    <w:rsid w:val="006B2A6C"/>
    <w:rsid w:val="006B2A8F"/>
    <w:rsid w:val="006B2AE9"/>
    <w:rsid w:val="006B2B03"/>
    <w:rsid w:val="006B2BF1"/>
    <w:rsid w:val="006B2C24"/>
    <w:rsid w:val="006B2CBB"/>
    <w:rsid w:val="006B2E36"/>
    <w:rsid w:val="006B2E51"/>
    <w:rsid w:val="006B2EE3"/>
    <w:rsid w:val="006B2FE1"/>
    <w:rsid w:val="006B301A"/>
    <w:rsid w:val="006B3055"/>
    <w:rsid w:val="006B3101"/>
    <w:rsid w:val="006B31D5"/>
    <w:rsid w:val="006B3235"/>
    <w:rsid w:val="006B32D1"/>
    <w:rsid w:val="006B32E3"/>
    <w:rsid w:val="006B3339"/>
    <w:rsid w:val="006B33FB"/>
    <w:rsid w:val="006B3408"/>
    <w:rsid w:val="006B3409"/>
    <w:rsid w:val="006B3415"/>
    <w:rsid w:val="006B3487"/>
    <w:rsid w:val="006B3519"/>
    <w:rsid w:val="006B3603"/>
    <w:rsid w:val="006B36C1"/>
    <w:rsid w:val="006B37CA"/>
    <w:rsid w:val="006B380D"/>
    <w:rsid w:val="006B3882"/>
    <w:rsid w:val="006B38EC"/>
    <w:rsid w:val="006B3930"/>
    <w:rsid w:val="006B39A5"/>
    <w:rsid w:val="006B3A08"/>
    <w:rsid w:val="006B3A64"/>
    <w:rsid w:val="006B3AC1"/>
    <w:rsid w:val="006B3B25"/>
    <w:rsid w:val="006B3B35"/>
    <w:rsid w:val="006B3C56"/>
    <w:rsid w:val="006B3C97"/>
    <w:rsid w:val="006B3CB8"/>
    <w:rsid w:val="006B3D61"/>
    <w:rsid w:val="006B3DF0"/>
    <w:rsid w:val="006B3E32"/>
    <w:rsid w:val="006B3E8C"/>
    <w:rsid w:val="006B3EBF"/>
    <w:rsid w:val="006B3EC6"/>
    <w:rsid w:val="006B4008"/>
    <w:rsid w:val="006B4037"/>
    <w:rsid w:val="006B40E0"/>
    <w:rsid w:val="006B414B"/>
    <w:rsid w:val="006B41AC"/>
    <w:rsid w:val="006B41B0"/>
    <w:rsid w:val="006B426F"/>
    <w:rsid w:val="006B429A"/>
    <w:rsid w:val="006B42F3"/>
    <w:rsid w:val="006B4327"/>
    <w:rsid w:val="006B4349"/>
    <w:rsid w:val="006B4395"/>
    <w:rsid w:val="006B43A8"/>
    <w:rsid w:val="006B4434"/>
    <w:rsid w:val="006B4454"/>
    <w:rsid w:val="006B446C"/>
    <w:rsid w:val="006B447D"/>
    <w:rsid w:val="006B44FC"/>
    <w:rsid w:val="006B4526"/>
    <w:rsid w:val="006B4531"/>
    <w:rsid w:val="006B4540"/>
    <w:rsid w:val="006B4552"/>
    <w:rsid w:val="006B45A6"/>
    <w:rsid w:val="006B45C7"/>
    <w:rsid w:val="006B45F5"/>
    <w:rsid w:val="006B467D"/>
    <w:rsid w:val="006B46EC"/>
    <w:rsid w:val="006B4753"/>
    <w:rsid w:val="006B4799"/>
    <w:rsid w:val="006B481D"/>
    <w:rsid w:val="006B4881"/>
    <w:rsid w:val="006B48A8"/>
    <w:rsid w:val="006B48B1"/>
    <w:rsid w:val="006B4A41"/>
    <w:rsid w:val="006B4B37"/>
    <w:rsid w:val="006B4C66"/>
    <w:rsid w:val="006B4C7C"/>
    <w:rsid w:val="006B4C84"/>
    <w:rsid w:val="006B4CB5"/>
    <w:rsid w:val="006B4CFC"/>
    <w:rsid w:val="006B4D73"/>
    <w:rsid w:val="006B4DB6"/>
    <w:rsid w:val="006B4E2C"/>
    <w:rsid w:val="006B4E77"/>
    <w:rsid w:val="006B4E81"/>
    <w:rsid w:val="006B4ECC"/>
    <w:rsid w:val="006B4F4C"/>
    <w:rsid w:val="006B4F6B"/>
    <w:rsid w:val="006B4FCB"/>
    <w:rsid w:val="006B4FDA"/>
    <w:rsid w:val="006B502F"/>
    <w:rsid w:val="006B5035"/>
    <w:rsid w:val="006B5049"/>
    <w:rsid w:val="006B504A"/>
    <w:rsid w:val="006B50AA"/>
    <w:rsid w:val="006B50DB"/>
    <w:rsid w:val="006B50E7"/>
    <w:rsid w:val="006B513F"/>
    <w:rsid w:val="006B51D3"/>
    <w:rsid w:val="006B522B"/>
    <w:rsid w:val="006B5240"/>
    <w:rsid w:val="006B52C7"/>
    <w:rsid w:val="006B52D0"/>
    <w:rsid w:val="006B5354"/>
    <w:rsid w:val="006B536D"/>
    <w:rsid w:val="006B5413"/>
    <w:rsid w:val="006B54F1"/>
    <w:rsid w:val="006B5501"/>
    <w:rsid w:val="006B553D"/>
    <w:rsid w:val="006B5581"/>
    <w:rsid w:val="006B5634"/>
    <w:rsid w:val="006B564F"/>
    <w:rsid w:val="006B56AC"/>
    <w:rsid w:val="006B56BB"/>
    <w:rsid w:val="006B56FC"/>
    <w:rsid w:val="006B5705"/>
    <w:rsid w:val="006B5775"/>
    <w:rsid w:val="006B57BB"/>
    <w:rsid w:val="006B580D"/>
    <w:rsid w:val="006B58BE"/>
    <w:rsid w:val="006B58CE"/>
    <w:rsid w:val="006B5919"/>
    <w:rsid w:val="006B5954"/>
    <w:rsid w:val="006B5A11"/>
    <w:rsid w:val="006B5A42"/>
    <w:rsid w:val="006B5A45"/>
    <w:rsid w:val="006B5ABB"/>
    <w:rsid w:val="006B5B31"/>
    <w:rsid w:val="006B5BAC"/>
    <w:rsid w:val="006B5C73"/>
    <w:rsid w:val="006B5D1C"/>
    <w:rsid w:val="006B5E4E"/>
    <w:rsid w:val="006B5EE3"/>
    <w:rsid w:val="006B6043"/>
    <w:rsid w:val="006B605D"/>
    <w:rsid w:val="006B60BC"/>
    <w:rsid w:val="006B60C6"/>
    <w:rsid w:val="006B60F7"/>
    <w:rsid w:val="006B6192"/>
    <w:rsid w:val="006B61B5"/>
    <w:rsid w:val="006B61F6"/>
    <w:rsid w:val="006B6207"/>
    <w:rsid w:val="006B6264"/>
    <w:rsid w:val="006B62F7"/>
    <w:rsid w:val="006B62FA"/>
    <w:rsid w:val="006B63CC"/>
    <w:rsid w:val="006B63D4"/>
    <w:rsid w:val="006B6450"/>
    <w:rsid w:val="006B6454"/>
    <w:rsid w:val="006B648E"/>
    <w:rsid w:val="006B6495"/>
    <w:rsid w:val="006B64E8"/>
    <w:rsid w:val="006B6505"/>
    <w:rsid w:val="006B6566"/>
    <w:rsid w:val="006B65CC"/>
    <w:rsid w:val="006B65CD"/>
    <w:rsid w:val="006B660C"/>
    <w:rsid w:val="006B66F4"/>
    <w:rsid w:val="006B67BB"/>
    <w:rsid w:val="006B6803"/>
    <w:rsid w:val="006B680D"/>
    <w:rsid w:val="006B6863"/>
    <w:rsid w:val="006B68A1"/>
    <w:rsid w:val="006B69B4"/>
    <w:rsid w:val="006B69BA"/>
    <w:rsid w:val="006B6A53"/>
    <w:rsid w:val="006B6AB3"/>
    <w:rsid w:val="006B6B29"/>
    <w:rsid w:val="006B6B4A"/>
    <w:rsid w:val="006B6BAD"/>
    <w:rsid w:val="006B6C0D"/>
    <w:rsid w:val="006B6C1D"/>
    <w:rsid w:val="006B6C58"/>
    <w:rsid w:val="006B6DC0"/>
    <w:rsid w:val="006B6DC2"/>
    <w:rsid w:val="006B6DF3"/>
    <w:rsid w:val="006B6DF8"/>
    <w:rsid w:val="006B6E48"/>
    <w:rsid w:val="006B6E49"/>
    <w:rsid w:val="006B6EB6"/>
    <w:rsid w:val="006B6EB7"/>
    <w:rsid w:val="006B6F13"/>
    <w:rsid w:val="006B6F8C"/>
    <w:rsid w:val="006B6FB0"/>
    <w:rsid w:val="006B700C"/>
    <w:rsid w:val="006B70E4"/>
    <w:rsid w:val="006B7140"/>
    <w:rsid w:val="006B716F"/>
    <w:rsid w:val="006B7172"/>
    <w:rsid w:val="006B71BE"/>
    <w:rsid w:val="006B7235"/>
    <w:rsid w:val="006B7263"/>
    <w:rsid w:val="006B72E0"/>
    <w:rsid w:val="006B736B"/>
    <w:rsid w:val="006B7419"/>
    <w:rsid w:val="006B7511"/>
    <w:rsid w:val="006B7598"/>
    <w:rsid w:val="006B75BC"/>
    <w:rsid w:val="006B7609"/>
    <w:rsid w:val="006B763C"/>
    <w:rsid w:val="006B7853"/>
    <w:rsid w:val="006B78D0"/>
    <w:rsid w:val="006B7A37"/>
    <w:rsid w:val="006B7B9C"/>
    <w:rsid w:val="006B7BBA"/>
    <w:rsid w:val="006B7C4A"/>
    <w:rsid w:val="006B7D09"/>
    <w:rsid w:val="006B7D36"/>
    <w:rsid w:val="006B7D38"/>
    <w:rsid w:val="006B7DCC"/>
    <w:rsid w:val="006B7DF4"/>
    <w:rsid w:val="006B7F97"/>
    <w:rsid w:val="006C0038"/>
    <w:rsid w:val="006C009B"/>
    <w:rsid w:val="006C0160"/>
    <w:rsid w:val="006C01F6"/>
    <w:rsid w:val="006C0227"/>
    <w:rsid w:val="006C0270"/>
    <w:rsid w:val="006C0510"/>
    <w:rsid w:val="006C0546"/>
    <w:rsid w:val="006C0598"/>
    <w:rsid w:val="006C05F4"/>
    <w:rsid w:val="006C064B"/>
    <w:rsid w:val="006C0697"/>
    <w:rsid w:val="006C06AD"/>
    <w:rsid w:val="006C06BB"/>
    <w:rsid w:val="006C0817"/>
    <w:rsid w:val="006C0850"/>
    <w:rsid w:val="006C08A4"/>
    <w:rsid w:val="006C0937"/>
    <w:rsid w:val="006C0A25"/>
    <w:rsid w:val="006C0AA0"/>
    <w:rsid w:val="006C0B24"/>
    <w:rsid w:val="006C0B6E"/>
    <w:rsid w:val="006C0BB1"/>
    <w:rsid w:val="006C0C28"/>
    <w:rsid w:val="006C0CCD"/>
    <w:rsid w:val="006C0D12"/>
    <w:rsid w:val="006C0D1A"/>
    <w:rsid w:val="006C0D7B"/>
    <w:rsid w:val="006C0E09"/>
    <w:rsid w:val="006C0E33"/>
    <w:rsid w:val="006C0E45"/>
    <w:rsid w:val="006C0EDA"/>
    <w:rsid w:val="006C0EF2"/>
    <w:rsid w:val="006C0EF7"/>
    <w:rsid w:val="006C0F69"/>
    <w:rsid w:val="006C0F6D"/>
    <w:rsid w:val="006C0F79"/>
    <w:rsid w:val="006C0F80"/>
    <w:rsid w:val="006C0FA3"/>
    <w:rsid w:val="006C0FFE"/>
    <w:rsid w:val="006C1108"/>
    <w:rsid w:val="006C121A"/>
    <w:rsid w:val="006C12C7"/>
    <w:rsid w:val="006C12E6"/>
    <w:rsid w:val="006C12E8"/>
    <w:rsid w:val="006C13C0"/>
    <w:rsid w:val="006C13CA"/>
    <w:rsid w:val="006C1417"/>
    <w:rsid w:val="006C1459"/>
    <w:rsid w:val="006C145A"/>
    <w:rsid w:val="006C1491"/>
    <w:rsid w:val="006C1499"/>
    <w:rsid w:val="006C14A8"/>
    <w:rsid w:val="006C1502"/>
    <w:rsid w:val="006C154B"/>
    <w:rsid w:val="006C1585"/>
    <w:rsid w:val="006C1602"/>
    <w:rsid w:val="006C1643"/>
    <w:rsid w:val="006C1671"/>
    <w:rsid w:val="006C172E"/>
    <w:rsid w:val="006C17AC"/>
    <w:rsid w:val="006C17CA"/>
    <w:rsid w:val="006C1903"/>
    <w:rsid w:val="006C1917"/>
    <w:rsid w:val="006C19D9"/>
    <w:rsid w:val="006C1A00"/>
    <w:rsid w:val="006C1A3C"/>
    <w:rsid w:val="006C1A49"/>
    <w:rsid w:val="006C1B52"/>
    <w:rsid w:val="006C1C06"/>
    <w:rsid w:val="006C1C80"/>
    <w:rsid w:val="006C1D22"/>
    <w:rsid w:val="006C1D2C"/>
    <w:rsid w:val="006C1DB0"/>
    <w:rsid w:val="006C1DC3"/>
    <w:rsid w:val="006C1E2E"/>
    <w:rsid w:val="006C1ED4"/>
    <w:rsid w:val="006C1F19"/>
    <w:rsid w:val="006C1FEF"/>
    <w:rsid w:val="006C20D0"/>
    <w:rsid w:val="006C20D9"/>
    <w:rsid w:val="006C210B"/>
    <w:rsid w:val="006C214E"/>
    <w:rsid w:val="006C216E"/>
    <w:rsid w:val="006C2203"/>
    <w:rsid w:val="006C225B"/>
    <w:rsid w:val="006C2294"/>
    <w:rsid w:val="006C229B"/>
    <w:rsid w:val="006C22A5"/>
    <w:rsid w:val="006C239F"/>
    <w:rsid w:val="006C23D5"/>
    <w:rsid w:val="006C23ED"/>
    <w:rsid w:val="006C242B"/>
    <w:rsid w:val="006C247E"/>
    <w:rsid w:val="006C2585"/>
    <w:rsid w:val="006C2598"/>
    <w:rsid w:val="006C2708"/>
    <w:rsid w:val="006C2761"/>
    <w:rsid w:val="006C2774"/>
    <w:rsid w:val="006C2810"/>
    <w:rsid w:val="006C2852"/>
    <w:rsid w:val="006C2890"/>
    <w:rsid w:val="006C28E3"/>
    <w:rsid w:val="006C2910"/>
    <w:rsid w:val="006C2979"/>
    <w:rsid w:val="006C2985"/>
    <w:rsid w:val="006C2987"/>
    <w:rsid w:val="006C2991"/>
    <w:rsid w:val="006C2A3B"/>
    <w:rsid w:val="006C2A5E"/>
    <w:rsid w:val="006C2A82"/>
    <w:rsid w:val="006C2AA6"/>
    <w:rsid w:val="006C2AB7"/>
    <w:rsid w:val="006C2ABA"/>
    <w:rsid w:val="006C2B18"/>
    <w:rsid w:val="006C2B2E"/>
    <w:rsid w:val="006C2B88"/>
    <w:rsid w:val="006C2B90"/>
    <w:rsid w:val="006C2BF7"/>
    <w:rsid w:val="006C2CDF"/>
    <w:rsid w:val="006C2CE2"/>
    <w:rsid w:val="006C2D00"/>
    <w:rsid w:val="006C2D2E"/>
    <w:rsid w:val="006C2D3B"/>
    <w:rsid w:val="006C2D54"/>
    <w:rsid w:val="006C2E4A"/>
    <w:rsid w:val="006C2E71"/>
    <w:rsid w:val="006C2EC3"/>
    <w:rsid w:val="006C2F1E"/>
    <w:rsid w:val="006C2FA5"/>
    <w:rsid w:val="006C2FAB"/>
    <w:rsid w:val="006C2FAC"/>
    <w:rsid w:val="006C3023"/>
    <w:rsid w:val="006C30F0"/>
    <w:rsid w:val="006C326D"/>
    <w:rsid w:val="006C327D"/>
    <w:rsid w:val="006C328E"/>
    <w:rsid w:val="006C336C"/>
    <w:rsid w:val="006C33C5"/>
    <w:rsid w:val="006C3413"/>
    <w:rsid w:val="006C3449"/>
    <w:rsid w:val="006C34C3"/>
    <w:rsid w:val="006C34DE"/>
    <w:rsid w:val="006C3572"/>
    <w:rsid w:val="006C3607"/>
    <w:rsid w:val="006C3612"/>
    <w:rsid w:val="006C3662"/>
    <w:rsid w:val="006C3664"/>
    <w:rsid w:val="006C36C3"/>
    <w:rsid w:val="006C370F"/>
    <w:rsid w:val="006C381C"/>
    <w:rsid w:val="006C390C"/>
    <w:rsid w:val="006C392A"/>
    <w:rsid w:val="006C3965"/>
    <w:rsid w:val="006C3A2B"/>
    <w:rsid w:val="006C3C3C"/>
    <w:rsid w:val="006C3C5E"/>
    <w:rsid w:val="006C3CB0"/>
    <w:rsid w:val="006C3CBF"/>
    <w:rsid w:val="006C3CEF"/>
    <w:rsid w:val="006C3D95"/>
    <w:rsid w:val="006C3EC8"/>
    <w:rsid w:val="006C3ED3"/>
    <w:rsid w:val="006C3EFE"/>
    <w:rsid w:val="006C3F6A"/>
    <w:rsid w:val="006C3FC1"/>
    <w:rsid w:val="006C4008"/>
    <w:rsid w:val="006C4150"/>
    <w:rsid w:val="006C424C"/>
    <w:rsid w:val="006C42CB"/>
    <w:rsid w:val="006C4332"/>
    <w:rsid w:val="006C438F"/>
    <w:rsid w:val="006C439E"/>
    <w:rsid w:val="006C44CD"/>
    <w:rsid w:val="006C44FC"/>
    <w:rsid w:val="006C455D"/>
    <w:rsid w:val="006C4727"/>
    <w:rsid w:val="006C4746"/>
    <w:rsid w:val="006C4775"/>
    <w:rsid w:val="006C4781"/>
    <w:rsid w:val="006C487B"/>
    <w:rsid w:val="006C496F"/>
    <w:rsid w:val="006C4970"/>
    <w:rsid w:val="006C49EF"/>
    <w:rsid w:val="006C4A06"/>
    <w:rsid w:val="006C4AC4"/>
    <w:rsid w:val="006C4ACC"/>
    <w:rsid w:val="006C4AF5"/>
    <w:rsid w:val="006C4B34"/>
    <w:rsid w:val="006C4CFD"/>
    <w:rsid w:val="006C4D18"/>
    <w:rsid w:val="006C4D4B"/>
    <w:rsid w:val="006C4E5C"/>
    <w:rsid w:val="006C4E96"/>
    <w:rsid w:val="006C4E9C"/>
    <w:rsid w:val="006C4F12"/>
    <w:rsid w:val="006C4F24"/>
    <w:rsid w:val="006C5087"/>
    <w:rsid w:val="006C5095"/>
    <w:rsid w:val="006C5213"/>
    <w:rsid w:val="006C524A"/>
    <w:rsid w:val="006C5354"/>
    <w:rsid w:val="006C535B"/>
    <w:rsid w:val="006C5366"/>
    <w:rsid w:val="006C5484"/>
    <w:rsid w:val="006C54A2"/>
    <w:rsid w:val="006C54AB"/>
    <w:rsid w:val="006C54CB"/>
    <w:rsid w:val="006C55E6"/>
    <w:rsid w:val="006C56A8"/>
    <w:rsid w:val="006C56BE"/>
    <w:rsid w:val="006C5701"/>
    <w:rsid w:val="006C5714"/>
    <w:rsid w:val="006C576D"/>
    <w:rsid w:val="006C5835"/>
    <w:rsid w:val="006C585A"/>
    <w:rsid w:val="006C5873"/>
    <w:rsid w:val="006C593D"/>
    <w:rsid w:val="006C593F"/>
    <w:rsid w:val="006C5985"/>
    <w:rsid w:val="006C5AA0"/>
    <w:rsid w:val="006C5B84"/>
    <w:rsid w:val="006C5BA6"/>
    <w:rsid w:val="006C5BA7"/>
    <w:rsid w:val="006C5BF8"/>
    <w:rsid w:val="006C5D37"/>
    <w:rsid w:val="006C5D39"/>
    <w:rsid w:val="006C5DB7"/>
    <w:rsid w:val="006C5DC3"/>
    <w:rsid w:val="006C5DF7"/>
    <w:rsid w:val="006C5E09"/>
    <w:rsid w:val="006C5E25"/>
    <w:rsid w:val="006C5EAF"/>
    <w:rsid w:val="006C5EE9"/>
    <w:rsid w:val="006C5FB3"/>
    <w:rsid w:val="006C5FE5"/>
    <w:rsid w:val="006C6037"/>
    <w:rsid w:val="006C6052"/>
    <w:rsid w:val="006C6062"/>
    <w:rsid w:val="006C60F1"/>
    <w:rsid w:val="006C60F8"/>
    <w:rsid w:val="006C60F9"/>
    <w:rsid w:val="006C60FD"/>
    <w:rsid w:val="006C61B1"/>
    <w:rsid w:val="006C61E8"/>
    <w:rsid w:val="006C6253"/>
    <w:rsid w:val="006C6290"/>
    <w:rsid w:val="006C62BD"/>
    <w:rsid w:val="006C6445"/>
    <w:rsid w:val="006C644F"/>
    <w:rsid w:val="006C6453"/>
    <w:rsid w:val="006C64B7"/>
    <w:rsid w:val="006C64BA"/>
    <w:rsid w:val="006C64F9"/>
    <w:rsid w:val="006C6519"/>
    <w:rsid w:val="006C654E"/>
    <w:rsid w:val="006C656E"/>
    <w:rsid w:val="006C660D"/>
    <w:rsid w:val="006C664F"/>
    <w:rsid w:val="006C66A1"/>
    <w:rsid w:val="006C66E4"/>
    <w:rsid w:val="006C682E"/>
    <w:rsid w:val="006C68B3"/>
    <w:rsid w:val="006C68BF"/>
    <w:rsid w:val="006C692E"/>
    <w:rsid w:val="006C6991"/>
    <w:rsid w:val="006C6A1C"/>
    <w:rsid w:val="006C6AD0"/>
    <w:rsid w:val="006C6BA7"/>
    <w:rsid w:val="006C6C79"/>
    <w:rsid w:val="006C6CF3"/>
    <w:rsid w:val="006C6DA3"/>
    <w:rsid w:val="006C6DB5"/>
    <w:rsid w:val="006C6E7F"/>
    <w:rsid w:val="006C6ECC"/>
    <w:rsid w:val="006C6F0B"/>
    <w:rsid w:val="006C6F0D"/>
    <w:rsid w:val="006C7010"/>
    <w:rsid w:val="006C7015"/>
    <w:rsid w:val="006C7041"/>
    <w:rsid w:val="006C7068"/>
    <w:rsid w:val="006C7146"/>
    <w:rsid w:val="006C71B6"/>
    <w:rsid w:val="006C7203"/>
    <w:rsid w:val="006C7242"/>
    <w:rsid w:val="006C7244"/>
    <w:rsid w:val="006C729A"/>
    <w:rsid w:val="006C72F4"/>
    <w:rsid w:val="006C7360"/>
    <w:rsid w:val="006C742B"/>
    <w:rsid w:val="006C744E"/>
    <w:rsid w:val="006C749B"/>
    <w:rsid w:val="006C74A1"/>
    <w:rsid w:val="006C74A8"/>
    <w:rsid w:val="006C7555"/>
    <w:rsid w:val="006C7670"/>
    <w:rsid w:val="006C7700"/>
    <w:rsid w:val="006C7708"/>
    <w:rsid w:val="006C77A8"/>
    <w:rsid w:val="006C789D"/>
    <w:rsid w:val="006C78AF"/>
    <w:rsid w:val="006C7932"/>
    <w:rsid w:val="006C7A27"/>
    <w:rsid w:val="006C7B79"/>
    <w:rsid w:val="006C7BF2"/>
    <w:rsid w:val="006C7CBA"/>
    <w:rsid w:val="006C7DEE"/>
    <w:rsid w:val="006C7F1A"/>
    <w:rsid w:val="006C7FBB"/>
    <w:rsid w:val="006D0058"/>
    <w:rsid w:val="006D0072"/>
    <w:rsid w:val="006D0085"/>
    <w:rsid w:val="006D00A8"/>
    <w:rsid w:val="006D00AD"/>
    <w:rsid w:val="006D012A"/>
    <w:rsid w:val="006D01B9"/>
    <w:rsid w:val="006D01EC"/>
    <w:rsid w:val="006D0267"/>
    <w:rsid w:val="006D02D4"/>
    <w:rsid w:val="006D02EB"/>
    <w:rsid w:val="006D0302"/>
    <w:rsid w:val="006D0460"/>
    <w:rsid w:val="006D0469"/>
    <w:rsid w:val="006D0491"/>
    <w:rsid w:val="006D04DB"/>
    <w:rsid w:val="006D0619"/>
    <w:rsid w:val="006D0703"/>
    <w:rsid w:val="006D0719"/>
    <w:rsid w:val="006D07E5"/>
    <w:rsid w:val="006D085D"/>
    <w:rsid w:val="006D0933"/>
    <w:rsid w:val="006D0991"/>
    <w:rsid w:val="006D09B2"/>
    <w:rsid w:val="006D0A22"/>
    <w:rsid w:val="006D0A5F"/>
    <w:rsid w:val="006D0AD6"/>
    <w:rsid w:val="006D0B60"/>
    <w:rsid w:val="006D0B65"/>
    <w:rsid w:val="006D0B67"/>
    <w:rsid w:val="006D0BB4"/>
    <w:rsid w:val="006D0BF8"/>
    <w:rsid w:val="006D0C68"/>
    <w:rsid w:val="006D0CCB"/>
    <w:rsid w:val="006D0E7D"/>
    <w:rsid w:val="006D0E8D"/>
    <w:rsid w:val="006D0EE8"/>
    <w:rsid w:val="006D0EFC"/>
    <w:rsid w:val="006D0F56"/>
    <w:rsid w:val="006D0F64"/>
    <w:rsid w:val="006D1038"/>
    <w:rsid w:val="006D103D"/>
    <w:rsid w:val="006D109D"/>
    <w:rsid w:val="006D10B3"/>
    <w:rsid w:val="006D11B5"/>
    <w:rsid w:val="006D11D2"/>
    <w:rsid w:val="006D11D9"/>
    <w:rsid w:val="006D11FD"/>
    <w:rsid w:val="006D1279"/>
    <w:rsid w:val="006D129F"/>
    <w:rsid w:val="006D12AB"/>
    <w:rsid w:val="006D12FB"/>
    <w:rsid w:val="006D1300"/>
    <w:rsid w:val="006D1363"/>
    <w:rsid w:val="006D13AC"/>
    <w:rsid w:val="006D13E9"/>
    <w:rsid w:val="006D1419"/>
    <w:rsid w:val="006D1446"/>
    <w:rsid w:val="006D14BD"/>
    <w:rsid w:val="006D1532"/>
    <w:rsid w:val="006D1549"/>
    <w:rsid w:val="006D157D"/>
    <w:rsid w:val="006D1603"/>
    <w:rsid w:val="006D16B9"/>
    <w:rsid w:val="006D16E5"/>
    <w:rsid w:val="006D17BF"/>
    <w:rsid w:val="006D182A"/>
    <w:rsid w:val="006D199A"/>
    <w:rsid w:val="006D19A6"/>
    <w:rsid w:val="006D19D8"/>
    <w:rsid w:val="006D1A4A"/>
    <w:rsid w:val="006D1A67"/>
    <w:rsid w:val="006D1AAA"/>
    <w:rsid w:val="006D1AD2"/>
    <w:rsid w:val="006D1C72"/>
    <w:rsid w:val="006D1CDE"/>
    <w:rsid w:val="006D1D9C"/>
    <w:rsid w:val="006D1E1B"/>
    <w:rsid w:val="006D1F8F"/>
    <w:rsid w:val="006D1FF8"/>
    <w:rsid w:val="006D20C4"/>
    <w:rsid w:val="006D20C8"/>
    <w:rsid w:val="006D20E5"/>
    <w:rsid w:val="006D2171"/>
    <w:rsid w:val="006D21D5"/>
    <w:rsid w:val="006D21F0"/>
    <w:rsid w:val="006D2279"/>
    <w:rsid w:val="006D22A1"/>
    <w:rsid w:val="006D22C1"/>
    <w:rsid w:val="006D24C8"/>
    <w:rsid w:val="006D24FE"/>
    <w:rsid w:val="006D2515"/>
    <w:rsid w:val="006D2532"/>
    <w:rsid w:val="006D2563"/>
    <w:rsid w:val="006D2580"/>
    <w:rsid w:val="006D25AF"/>
    <w:rsid w:val="006D25EC"/>
    <w:rsid w:val="006D2675"/>
    <w:rsid w:val="006D269B"/>
    <w:rsid w:val="006D26A9"/>
    <w:rsid w:val="006D26AB"/>
    <w:rsid w:val="006D26D5"/>
    <w:rsid w:val="006D272B"/>
    <w:rsid w:val="006D2791"/>
    <w:rsid w:val="006D285B"/>
    <w:rsid w:val="006D28FD"/>
    <w:rsid w:val="006D2A53"/>
    <w:rsid w:val="006D2A98"/>
    <w:rsid w:val="006D2AA8"/>
    <w:rsid w:val="006D2B03"/>
    <w:rsid w:val="006D2B12"/>
    <w:rsid w:val="006D2B2E"/>
    <w:rsid w:val="006D2BF4"/>
    <w:rsid w:val="006D2C75"/>
    <w:rsid w:val="006D2CB1"/>
    <w:rsid w:val="006D2CBE"/>
    <w:rsid w:val="006D2CEC"/>
    <w:rsid w:val="006D2CFF"/>
    <w:rsid w:val="006D2D8A"/>
    <w:rsid w:val="006D2DF4"/>
    <w:rsid w:val="006D2E40"/>
    <w:rsid w:val="006D2FE9"/>
    <w:rsid w:val="006D301B"/>
    <w:rsid w:val="006D30FE"/>
    <w:rsid w:val="006D3116"/>
    <w:rsid w:val="006D317E"/>
    <w:rsid w:val="006D31CD"/>
    <w:rsid w:val="006D3239"/>
    <w:rsid w:val="006D32C8"/>
    <w:rsid w:val="006D3345"/>
    <w:rsid w:val="006D3354"/>
    <w:rsid w:val="006D335B"/>
    <w:rsid w:val="006D33C3"/>
    <w:rsid w:val="006D342B"/>
    <w:rsid w:val="006D34F6"/>
    <w:rsid w:val="006D351B"/>
    <w:rsid w:val="006D353C"/>
    <w:rsid w:val="006D3593"/>
    <w:rsid w:val="006D3729"/>
    <w:rsid w:val="006D3738"/>
    <w:rsid w:val="006D3782"/>
    <w:rsid w:val="006D3788"/>
    <w:rsid w:val="006D37D0"/>
    <w:rsid w:val="006D3850"/>
    <w:rsid w:val="006D389B"/>
    <w:rsid w:val="006D38CE"/>
    <w:rsid w:val="006D38D3"/>
    <w:rsid w:val="006D38D8"/>
    <w:rsid w:val="006D38EA"/>
    <w:rsid w:val="006D38FF"/>
    <w:rsid w:val="006D39C9"/>
    <w:rsid w:val="006D3A28"/>
    <w:rsid w:val="006D3A82"/>
    <w:rsid w:val="006D3B0D"/>
    <w:rsid w:val="006D3BB0"/>
    <w:rsid w:val="006D3BE8"/>
    <w:rsid w:val="006D3D7D"/>
    <w:rsid w:val="006D3DA4"/>
    <w:rsid w:val="006D3DB3"/>
    <w:rsid w:val="006D3E1A"/>
    <w:rsid w:val="006D3ED3"/>
    <w:rsid w:val="006D3FD2"/>
    <w:rsid w:val="006D4098"/>
    <w:rsid w:val="006D4107"/>
    <w:rsid w:val="006D41CB"/>
    <w:rsid w:val="006D41EE"/>
    <w:rsid w:val="006D423D"/>
    <w:rsid w:val="006D4294"/>
    <w:rsid w:val="006D4342"/>
    <w:rsid w:val="006D4354"/>
    <w:rsid w:val="006D4388"/>
    <w:rsid w:val="006D43C9"/>
    <w:rsid w:val="006D4457"/>
    <w:rsid w:val="006D446A"/>
    <w:rsid w:val="006D4488"/>
    <w:rsid w:val="006D449A"/>
    <w:rsid w:val="006D4529"/>
    <w:rsid w:val="006D4555"/>
    <w:rsid w:val="006D45AD"/>
    <w:rsid w:val="006D45D0"/>
    <w:rsid w:val="006D4601"/>
    <w:rsid w:val="006D46CA"/>
    <w:rsid w:val="006D471A"/>
    <w:rsid w:val="006D4742"/>
    <w:rsid w:val="006D4774"/>
    <w:rsid w:val="006D4822"/>
    <w:rsid w:val="006D4831"/>
    <w:rsid w:val="006D48BC"/>
    <w:rsid w:val="006D4A19"/>
    <w:rsid w:val="006D4ABA"/>
    <w:rsid w:val="006D4B26"/>
    <w:rsid w:val="006D4B56"/>
    <w:rsid w:val="006D4BB7"/>
    <w:rsid w:val="006D4BBE"/>
    <w:rsid w:val="006D4BCF"/>
    <w:rsid w:val="006D4C2E"/>
    <w:rsid w:val="006D4CD1"/>
    <w:rsid w:val="006D4D83"/>
    <w:rsid w:val="006D4DB8"/>
    <w:rsid w:val="006D4EB2"/>
    <w:rsid w:val="006D4ED6"/>
    <w:rsid w:val="006D4F37"/>
    <w:rsid w:val="006D4F4E"/>
    <w:rsid w:val="006D507E"/>
    <w:rsid w:val="006D509F"/>
    <w:rsid w:val="006D50AF"/>
    <w:rsid w:val="006D50C8"/>
    <w:rsid w:val="006D5184"/>
    <w:rsid w:val="006D51DA"/>
    <w:rsid w:val="006D520B"/>
    <w:rsid w:val="006D527D"/>
    <w:rsid w:val="006D534E"/>
    <w:rsid w:val="006D542F"/>
    <w:rsid w:val="006D5436"/>
    <w:rsid w:val="006D551D"/>
    <w:rsid w:val="006D5530"/>
    <w:rsid w:val="006D555F"/>
    <w:rsid w:val="006D55DB"/>
    <w:rsid w:val="006D55E8"/>
    <w:rsid w:val="006D55FF"/>
    <w:rsid w:val="006D56D2"/>
    <w:rsid w:val="006D5740"/>
    <w:rsid w:val="006D577B"/>
    <w:rsid w:val="006D577C"/>
    <w:rsid w:val="006D5799"/>
    <w:rsid w:val="006D57BE"/>
    <w:rsid w:val="006D57F5"/>
    <w:rsid w:val="006D5886"/>
    <w:rsid w:val="006D59EB"/>
    <w:rsid w:val="006D5A06"/>
    <w:rsid w:val="006D5A4F"/>
    <w:rsid w:val="006D5A5A"/>
    <w:rsid w:val="006D5A75"/>
    <w:rsid w:val="006D5A80"/>
    <w:rsid w:val="006D5AC3"/>
    <w:rsid w:val="006D5B35"/>
    <w:rsid w:val="006D5B8E"/>
    <w:rsid w:val="006D5BB9"/>
    <w:rsid w:val="006D5CF7"/>
    <w:rsid w:val="006D5D9F"/>
    <w:rsid w:val="006D5DE0"/>
    <w:rsid w:val="006D5E7A"/>
    <w:rsid w:val="006D5E7D"/>
    <w:rsid w:val="006D5F7D"/>
    <w:rsid w:val="006D5FAE"/>
    <w:rsid w:val="006D60BD"/>
    <w:rsid w:val="006D612B"/>
    <w:rsid w:val="006D616D"/>
    <w:rsid w:val="006D62EE"/>
    <w:rsid w:val="006D6310"/>
    <w:rsid w:val="006D64BB"/>
    <w:rsid w:val="006D64CC"/>
    <w:rsid w:val="006D64F2"/>
    <w:rsid w:val="006D6533"/>
    <w:rsid w:val="006D65A0"/>
    <w:rsid w:val="006D662F"/>
    <w:rsid w:val="006D670C"/>
    <w:rsid w:val="006D6770"/>
    <w:rsid w:val="006D67D7"/>
    <w:rsid w:val="006D6843"/>
    <w:rsid w:val="006D685A"/>
    <w:rsid w:val="006D68AA"/>
    <w:rsid w:val="006D68B0"/>
    <w:rsid w:val="006D68C5"/>
    <w:rsid w:val="006D68D3"/>
    <w:rsid w:val="006D693D"/>
    <w:rsid w:val="006D6A31"/>
    <w:rsid w:val="006D6A75"/>
    <w:rsid w:val="006D6AFA"/>
    <w:rsid w:val="006D6B0B"/>
    <w:rsid w:val="006D6B68"/>
    <w:rsid w:val="006D6BA3"/>
    <w:rsid w:val="006D6C69"/>
    <w:rsid w:val="006D6C8E"/>
    <w:rsid w:val="006D6CDC"/>
    <w:rsid w:val="006D6D54"/>
    <w:rsid w:val="006D6DAD"/>
    <w:rsid w:val="006D6E15"/>
    <w:rsid w:val="006D6EB8"/>
    <w:rsid w:val="006D6F74"/>
    <w:rsid w:val="006D6FE5"/>
    <w:rsid w:val="006D7023"/>
    <w:rsid w:val="006D7030"/>
    <w:rsid w:val="006D712B"/>
    <w:rsid w:val="006D7145"/>
    <w:rsid w:val="006D7157"/>
    <w:rsid w:val="006D718D"/>
    <w:rsid w:val="006D71C9"/>
    <w:rsid w:val="006D7367"/>
    <w:rsid w:val="006D7385"/>
    <w:rsid w:val="006D7447"/>
    <w:rsid w:val="006D745B"/>
    <w:rsid w:val="006D75C0"/>
    <w:rsid w:val="006D75C1"/>
    <w:rsid w:val="006D7606"/>
    <w:rsid w:val="006D767F"/>
    <w:rsid w:val="006D7681"/>
    <w:rsid w:val="006D76FD"/>
    <w:rsid w:val="006D7778"/>
    <w:rsid w:val="006D77E5"/>
    <w:rsid w:val="006D7840"/>
    <w:rsid w:val="006D7843"/>
    <w:rsid w:val="006D78FD"/>
    <w:rsid w:val="006D790A"/>
    <w:rsid w:val="006D7A0E"/>
    <w:rsid w:val="006D7A14"/>
    <w:rsid w:val="006D7AF7"/>
    <w:rsid w:val="006D7AF8"/>
    <w:rsid w:val="006D7B03"/>
    <w:rsid w:val="006D7B2E"/>
    <w:rsid w:val="006D7B4C"/>
    <w:rsid w:val="006D7BEB"/>
    <w:rsid w:val="006D7C2E"/>
    <w:rsid w:val="006D7C7C"/>
    <w:rsid w:val="006D7CC5"/>
    <w:rsid w:val="006D7CC9"/>
    <w:rsid w:val="006D7D06"/>
    <w:rsid w:val="006D7D94"/>
    <w:rsid w:val="006D7E52"/>
    <w:rsid w:val="006D7E5A"/>
    <w:rsid w:val="006D7E9A"/>
    <w:rsid w:val="006D7F66"/>
    <w:rsid w:val="006E00ED"/>
    <w:rsid w:val="006E011D"/>
    <w:rsid w:val="006E020F"/>
    <w:rsid w:val="006E0272"/>
    <w:rsid w:val="006E02EA"/>
    <w:rsid w:val="006E0398"/>
    <w:rsid w:val="006E03E2"/>
    <w:rsid w:val="006E0466"/>
    <w:rsid w:val="006E04AD"/>
    <w:rsid w:val="006E04C7"/>
    <w:rsid w:val="006E04EB"/>
    <w:rsid w:val="006E04EC"/>
    <w:rsid w:val="006E0634"/>
    <w:rsid w:val="006E0664"/>
    <w:rsid w:val="006E06E3"/>
    <w:rsid w:val="006E070D"/>
    <w:rsid w:val="006E0809"/>
    <w:rsid w:val="006E0825"/>
    <w:rsid w:val="006E082A"/>
    <w:rsid w:val="006E082B"/>
    <w:rsid w:val="006E08BF"/>
    <w:rsid w:val="006E08DD"/>
    <w:rsid w:val="006E0923"/>
    <w:rsid w:val="006E095E"/>
    <w:rsid w:val="006E0968"/>
    <w:rsid w:val="006E09DA"/>
    <w:rsid w:val="006E09DB"/>
    <w:rsid w:val="006E0ACF"/>
    <w:rsid w:val="006E0B89"/>
    <w:rsid w:val="006E0C55"/>
    <w:rsid w:val="006E0D60"/>
    <w:rsid w:val="006E0E79"/>
    <w:rsid w:val="006E0EE1"/>
    <w:rsid w:val="006E0EF0"/>
    <w:rsid w:val="006E0F8D"/>
    <w:rsid w:val="006E100A"/>
    <w:rsid w:val="006E101A"/>
    <w:rsid w:val="006E10FA"/>
    <w:rsid w:val="006E1118"/>
    <w:rsid w:val="006E11D1"/>
    <w:rsid w:val="006E125B"/>
    <w:rsid w:val="006E1262"/>
    <w:rsid w:val="006E136C"/>
    <w:rsid w:val="006E13A4"/>
    <w:rsid w:val="006E144F"/>
    <w:rsid w:val="006E1455"/>
    <w:rsid w:val="006E1483"/>
    <w:rsid w:val="006E16A7"/>
    <w:rsid w:val="006E16FE"/>
    <w:rsid w:val="006E172A"/>
    <w:rsid w:val="006E1730"/>
    <w:rsid w:val="006E1739"/>
    <w:rsid w:val="006E174A"/>
    <w:rsid w:val="006E1768"/>
    <w:rsid w:val="006E1796"/>
    <w:rsid w:val="006E186B"/>
    <w:rsid w:val="006E18F5"/>
    <w:rsid w:val="006E19C2"/>
    <w:rsid w:val="006E1A66"/>
    <w:rsid w:val="006E1A6E"/>
    <w:rsid w:val="006E1AE9"/>
    <w:rsid w:val="006E1B32"/>
    <w:rsid w:val="006E1BF5"/>
    <w:rsid w:val="006E1C29"/>
    <w:rsid w:val="006E1C2C"/>
    <w:rsid w:val="006E1C30"/>
    <w:rsid w:val="006E1C44"/>
    <w:rsid w:val="006E1CD2"/>
    <w:rsid w:val="006E1CD8"/>
    <w:rsid w:val="006E1DA8"/>
    <w:rsid w:val="006E1E1A"/>
    <w:rsid w:val="006E1E23"/>
    <w:rsid w:val="006E1E3F"/>
    <w:rsid w:val="006E1E6A"/>
    <w:rsid w:val="006E1E77"/>
    <w:rsid w:val="006E1E7B"/>
    <w:rsid w:val="006E1F0B"/>
    <w:rsid w:val="006E1FD8"/>
    <w:rsid w:val="006E20BF"/>
    <w:rsid w:val="006E20E4"/>
    <w:rsid w:val="006E20FF"/>
    <w:rsid w:val="006E222A"/>
    <w:rsid w:val="006E2231"/>
    <w:rsid w:val="006E223C"/>
    <w:rsid w:val="006E22FB"/>
    <w:rsid w:val="006E2372"/>
    <w:rsid w:val="006E23F0"/>
    <w:rsid w:val="006E2414"/>
    <w:rsid w:val="006E2466"/>
    <w:rsid w:val="006E246C"/>
    <w:rsid w:val="006E2517"/>
    <w:rsid w:val="006E2603"/>
    <w:rsid w:val="006E261F"/>
    <w:rsid w:val="006E2628"/>
    <w:rsid w:val="006E2668"/>
    <w:rsid w:val="006E2697"/>
    <w:rsid w:val="006E26CB"/>
    <w:rsid w:val="006E272B"/>
    <w:rsid w:val="006E279E"/>
    <w:rsid w:val="006E2936"/>
    <w:rsid w:val="006E296B"/>
    <w:rsid w:val="006E2A67"/>
    <w:rsid w:val="006E2AF4"/>
    <w:rsid w:val="006E2AF6"/>
    <w:rsid w:val="006E2BFD"/>
    <w:rsid w:val="006E2C10"/>
    <w:rsid w:val="006E2C1E"/>
    <w:rsid w:val="006E2C3A"/>
    <w:rsid w:val="006E2C40"/>
    <w:rsid w:val="006E2CE8"/>
    <w:rsid w:val="006E2CEA"/>
    <w:rsid w:val="006E2D2A"/>
    <w:rsid w:val="006E2D34"/>
    <w:rsid w:val="006E2D79"/>
    <w:rsid w:val="006E2D96"/>
    <w:rsid w:val="006E2D9E"/>
    <w:rsid w:val="006E2DB1"/>
    <w:rsid w:val="006E2E2D"/>
    <w:rsid w:val="006E2EBF"/>
    <w:rsid w:val="006E2F21"/>
    <w:rsid w:val="006E2F38"/>
    <w:rsid w:val="006E2F7C"/>
    <w:rsid w:val="006E301C"/>
    <w:rsid w:val="006E311D"/>
    <w:rsid w:val="006E31F1"/>
    <w:rsid w:val="006E3260"/>
    <w:rsid w:val="006E3284"/>
    <w:rsid w:val="006E328C"/>
    <w:rsid w:val="006E32B4"/>
    <w:rsid w:val="006E3317"/>
    <w:rsid w:val="006E3331"/>
    <w:rsid w:val="006E3339"/>
    <w:rsid w:val="006E3372"/>
    <w:rsid w:val="006E3443"/>
    <w:rsid w:val="006E3497"/>
    <w:rsid w:val="006E34BB"/>
    <w:rsid w:val="006E34C3"/>
    <w:rsid w:val="006E3500"/>
    <w:rsid w:val="006E3555"/>
    <w:rsid w:val="006E35AC"/>
    <w:rsid w:val="006E3609"/>
    <w:rsid w:val="006E366E"/>
    <w:rsid w:val="006E3698"/>
    <w:rsid w:val="006E36E2"/>
    <w:rsid w:val="006E374B"/>
    <w:rsid w:val="006E3753"/>
    <w:rsid w:val="006E386E"/>
    <w:rsid w:val="006E392A"/>
    <w:rsid w:val="006E3951"/>
    <w:rsid w:val="006E3960"/>
    <w:rsid w:val="006E399D"/>
    <w:rsid w:val="006E3A03"/>
    <w:rsid w:val="006E3AD5"/>
    <w:rsid w:val="006E3B48"/>
    <w:rsid w:val="006E3BD3"/>
    <w:rsid w:val="006E3C42"/>
    <w:rsid w:val="006E3D44"/>
    <w:rsid w:val="006E3E07"/>
    <w:rsid w:val="006E3E9E"/>
    <w:rsid w:val="006E3F68"/>
    <w:rsid w:val="006E401D"/>
    <w:rsid w:val="006E4029"/>
    <w:rsid w:val="006E4049"/>
    <w:rsid w:val="006E405E"/>
    <w:rsid w:val="006E408F"/>
    <w:rsid w:val="006E418F"/>
    <w:rsid w:val="006E41F9"/>
    <w:rsid w:val="006E4207"/>
    <w:rsid w:val="006E4293"/>
    <w:rsid w:val="006E431B"/>
    <w:rsid w:val="006E43AA"/>
    <w:rsid w:val="006E43CD"/>
    <w:rsid w:val="006E4471"/>
    <w:rsid w:val="006E45BD"/>
    <w:rsid w:val="006E47A5"/>
    <w:rsid w:val="006E47B5"/>
    <w:rsid w:val="006E47D3"/>
    <w:rsid w:val="006E47D8"/>
    <w:rsid w:val="006E47DF"/>
    <w:rsid w:val="006E4826"/>
    <w:rsid w:val="006E48B1"/>
    <w:rsid w:val="006E4982"/>
    <w:rsid w:val="006E498E"/>
    <w:rsid w:val="006E4A6D"/>
    <w:rsid w:val="006E4AC1"/>
    <w:rsid w:val="006E4B28"/>
    <w:rsid w:val="006E4B72"/>
    <w:rsid w:val="006E4B7D"/>
    <w:rsid w:val="006E4CD7"/>
    <w:rsid w:val="006E4D44"/>
    <w:rsid w:val="006E4F3B"/>
    <w:rsid w:val="006E4FA0"/>
    <w:rsid w:val="006E4FCF"/>
    <w:rsid w:val="006E5091"/>
    <w:rsid w:val="006E50E4"/>
    <w:rsid w:val="006E51DD"/>
    <w:rsid w:val="006E5261"/>
    <w:rsid w:val="006E526F"/>
    <w:rsid w:val="006E5313"/>
    <w:rsid w:val="006E550C"/>
    <w:rsid w:val="006E5590"/>
    <w:rsid w:val="006E5607"/>
    <w:rsid w:val="006E562F"/>
    <w:rsid w:val="006E572F"/>
    <w:rsid w:val="006E5758"/>
    <w:rsid w:val="006E578C"/>
    <w:rsid w:val="006E57FD"/>
    <w:rsid w:val="006E5829"/>
    <w:rsid w:val="006E5963"/>
    <w:rsid w:val="006E596B"/>
    <w:rsid w:val="006E5A2E"/>
    <w:rsid w:val="006E5B3D"/>
    <w:rsid w:val="006E5BA0"/>
    <w:rsid w:val="006E5C03"/>
    <w:rsid w:val="006E5C45"/>
    <w:rsid w:val="006E5CBB"/>
    <w:rsid w:val="006E5CD8"/>
    <w:rsid w:val="006E5D0D"/>
    <w:rsid w:val="006E5D1F"/>
    <w:rsid w:val="006E5D6E"/>
    <w:rsid w:val="006E5DA1"/>
    <w:rsid w:val="006E5DD4"/>
    <w:rsid w:val="006E5DF0"/>
    <w:rsid w:val="006E5E3F"/>
    <w:rsid w:val="006E5EDE"/>
    <w:rsid w:val="006E5F0E"/>
    <w:rsid w:val="006E6253"/>
    <w:rsid w:val="006E62C8"/>
    <w:rsid w:val="006E635E"/>
    <w:rsid w:val="006E63C4"/>
    <w:rsid w:val="006E6404"/>
    <w:rsid w:val="006E6430"/>
    <w:rsid w:val="006E65BD"/>
    <w:rsid w:val="006E65FF"/>
    <w:rsid w:val="006E66FB"/>
    <w:rsid w:val="006E6742"/>
    <w:rsid w:val="006E677C"/>
    <w:rsid w:val="006E67FA"/>
    <w:rsid w:val="006E680C"/>
    <w:rsid w:val="006E688C"/>
    <w:rsid w:val="006E689F"/>
    <w:rsid w:val="006E6925"/>
    <w:rsid w:val="006E692F"/>
    <w:rsid w:val="006E6973"/>
    <w:rsid w:val="006E69ED"/>
    <w:rsid w:val="006E6A07"/>
    <w:rsid w:val="006E6A80"/>
    <w:rsid w:val="006E6B3D"/>
    <w:rsid w:val="006E6BAB"/>
    <w:rsid w:val="006E6BB8"/>
    <w:rsid w:val="006E6C9B"/>
    <w:rsid w:val="006E6D23"/>
    <w:rsid w:val="006E6D28"/>
    <w:rsid w:val="006E6DA9"/>
    <w:rsid w:val="006E6DB7"/>
    <w:rsid w:val="006E6DBD"/>
    <w:rsid w:val="006E6DE9"/>
    <w:rsid w:val="006E6DFE"/>
    <w:rsid w:val="006E6E07"/>
    <w:rsid w:val="006E6E1B"/>
    <w:rsid w:val="006E6E9F"/>
    <w:rsid w:val="006E6EE2"/>
    <w:rsid w:val="006E6F18"/>
    <w:rsid w:val="006E7011"/>
    <w:rsid w:val="006E7033"/>
    <w:rsid w:val="006E708A"/>
    <w:rsid w:val="006E70A2"/>
    <w:rsid w:val="006E70CB"/>
    <w:rsid w:val="006E70FA"/>
    <w:rsid w:val="006E7124"/>
    <w:rsid w:val="006E71AC"/>
    <w:rsid w:val="006E73D9"/>
    <w:rsid w:val="006E7401"/>
    <w:rsid w:val="006E7423"/>
    <w:rsid w:val="006E74A7"/>
    <w:rsid w:val="006E74C4"/>
    <w:rsid w:val="006E74CE"/>
    <w:rsid w:val="006E754C"/>
    <w:rsid w:val="006E75BD"/>
    <w:rsid w:val="006E7649"/>
    <w:rsid w:val="006E76A6"/>
    <w:rsid w:val="006E7826"/>
    <w:rsid w:val="006E7831"/>
    <w:rsid w:val="006E79E5"/>
    <w:rsid w:val="006E7A05"/>
    <w:rsid w:val="006E7BA2"/>
    <w:rsid w:val="006E7C25"/>
    <w:rsid w:val="006E7C3D"/>
    <w:rsid w:val="006E7C5A"/>
    <w:rsid w:val="006E7CE8"/>
    <w:rsid w:val="006E7D07"/>
    <w:rsid w:val="006E7D3A"/>
    <w:rsid w:val="006E7D6F"/>
    <w:rsid w:val="006E7DA3"/>
    <w:rsid w:val="006E7E32"/>
    <w:rsid w:val="006E7E7A"/>
    <w:rsid w:val="006E7EB2"/>
    <w:rsid w:val="006E7EEE"/>
    <w:rsid w:val="006E7FA9"/>
    <w:rsid w:val="006E7FE9"/>
    <w:rsid w:val="006F010C"/>
    <w:rsid w:val="006F0123"/>
    <w:rsid w:val="006F0180"/>
    <w:rsid w:val="006F0234"/>
    <w:rsid w:val="006F0312"/>
    <w:rsid w:val="006F0326"/>
    <w:rsid w:val="006F0339"/>
    <w:rsid w:val="006F0396"/>
    <w:rsid w:val="006F040C"/>
    <w:rsid w:val="006F0437"/>
    <w:rsid w:val="006F04AD"/>
    <w:rsid w:val="006F0505"/>
    <w:rsid w:val="006F0646"/>
    <w:rsid w:val="006F074B"/>
    <w:rsid w:val="006F085A"/>
    <w:rsid w:val="006F091D"/>
    <w:rsid w:val="006F0932"/>
    <w:rsid w:val="006F0968"/>
    <w:rsid w:val="006F0A7F"/>
    <w:rsid w:val="006F0A8C"/>
    <w:rsid w:val="006F0B43"/>
    <w:rsid w:val="006F0BAC"/>
    <w:rsid w:val="006F0BF3"/>
    <w:rsid w:val="006F0DFC"/>
    <w:rsid w:val="006F0F86"/>
    <w:rsid w:val="006F0FAD"/>
    <w:rsid w:val="006F10E9"/>
    <w:rsid w:val="006F1134"/>
    <w:rsid w:val="006F1170"/>
    <w:rsid w:val="006F120F"/>
    <w:rsid w:val="006F1327"/>
    <w:rsid w:val="006F136E"/>
    <w:rsid w:val="006F140B"/>
    <w:rsid w:val="006F1553"/>
    <w:rsid w:val="006F160C"/>
    <w:rsid w:val="006F1627"/>
    <w:rsid w:val="006F1664"/>
    <w:rsid w:val="006F16DF"/>
    <w:rsid w:val="006F16F0"/>
    <w:rsid w:val="006F1799"/>
    <w:rsid w:val="006F199D"/>
    <w:rsid w:val="006F1A04"/>
    <w:rsid w:val="006F1A78"/>
    <w:rsid w:val="006F1AE2"/>
    <w:rsid w:val="006F1B02"/>
    <w:rsid w:val="006F1B3C"/>
    <w:rsid w:val="006F1B6A"/>
    <w:rsid w:val="006F1B71"/>
    <w:rsid w:val="006F1B9A"/>
    <w:rsid w:val="006F1BBF"/>
    <w:rsid w:val="006F1C14"/>
    <w:rsid w:val="006F1CA1"/>
    <w:rsid w:val="006F1CD6"/>
    <w:rsid w:val="006F1CF4"/>
    <w:rsid w:val="006F1D5E"/>
    <w:rsid w:val="006F1D64"/>
    <w:rsid w:val="006F1DC1"/>
    <w:rsid w:val="006F1E07"/>
    <w:rsid w:val="006F1EBB"/>
    <w:rsid w:val="006F1F36"/>
    <w:rsid w:val="006F1F48"/>
    <w:rsid w:val="006F1F9A"/>
    <w:rsid w:val="006F1FB0"/>
    <w:rsid w:val="006F1FE9"/>
    <w:rsid w:val="006F1FEC"/>
    <w:rsid w:val="006F1FF2"/>
    <w:rsid w:val="006F1FFE"/>
    <w:rsid w:val="006F205D"/>
    <w:rsid w:val="006F20D9"/>
    <w:rsid w:val="006F2190"/>
    <w:rsid w:val="006F2206"/>
    <w:rsid w:val="006F228C"/>
    <w:rsid w:val="006F2292"/>
    <w:rsid w:val="006F229C"/>
    <w:rsid w:val="006F2379"/>
    <w:rsid w:val="006F2384"/>
    <w:rsid w:val="006F2385"/>
    <w:rsid w:val="006F23A5"/>
    <w:rsid w:val="006F248D"/>
    <w:rsid w:val="006F2547"/>
    <w:rsid w:val="006F25AC"/>
    <w:rsid w:val="006F25D2"/>
    <w:rsid w:val="006F2627"/>
    <w:rsid w:val="006F2701"/>
    <w:rsid w:val="006F2706"/>
    <w:rsid w:val="006F27B9"/>
    <w:rsid w:val="006F285E"/>
    <w:rsid w:val="006F299C"/>
    <w:rsid w:val="006F29A1"/>
    <w:rsid w:val="006F29E7"/>
    <w:rsid w:val="006F29F3"/>
    <w:rsid w:val="006F2A1B"/>
    <w:rsid w:val="006F2A64"/>
    <w:rsid w:val="006F2AE1"/>
    <w:rsid w:val="006F2B29"/>
    <w:rsid w:val="006F2B3B"/>
    <w:rsid w:val="006F2B65"/>
    <w:rsid w:val="006F2BDB"/>
    <w:rsid w:val="006F2C08"/>
    <w:rsid w:val="006F2CA8"/>
    <w:rsid w:val="006F2CC2"/>
    <w:rsid w:val="006F2CD8"/>
    <w:rsid w:val="006F2D67"/>
    <w:rsid w:val="006F2E13"/>
    <w:rsid w:val="006F2E8D"/>
    <w:rsid w:val="006F2F10"/>
    <w:rsid w:val="006F2FB1"/>
    <w:rsid w:val="006F319C"/>
    <w:rsid w:val="006F3211"/>
    <w:rsid w:val="006F3236"/>
    <w:rsid w:val="006F3243"/>
    <w:rsid w:val="006F33EE"/>
    <w:rsid w:val="006F341B"/>
    <w:rsid w:val="006F3421"/>
    <w:rsid w:val="006F3440"/>
    <w:rsid w:val="006F345F"/>
    <w:rsid w:val="006F3460"/>
    <w:rsid w:val="006F3611"/>
    <w:rsid w:val="006F367D"/>
    <w:rsid w:val="006F36D7"/>
    <w:rsid w:val="006F3726"/>
    <w:rsid w:val="006F37AE"/>
    <w:rsid w:val="006F3840"/>
    <w:rsid w:val="006F38E6"/>
    <w:rsid w:val="006F3953"/>
    <w:rsid w:val="006F39A9"/>
    <w:rsid w:val="006F39BF"/>
    <w:rsid w:val="006F39CA"/>
    <w:rsid w:val="006F39E6"/>
    <w:rsid w:val="006F39F6"/>
    <w:rsid w:val="006F3A33"/>
    <w:rsid w:val="006F3A63"/>
    <w:rsid w:val="006F3AEB"/>
    <w:rsid w:val="006F3B47"/>
    <w:rsid w:val="006F3B81"/>
    <w:rsid w:val="006F3C05"/>
    <w:rsid w:val="006F3CF3"/>
    <w:rsid w:val="006F3DB8"/>
    <w:rsid w:val="006F3DDC"/>
    <w:rsid w:val="006F3E3A"/>
    <w:rsid w:val="006F3E62"/>
    <w:rsid w:val="006F3E73"/>
    <w:rsid w:val="006F3EAF"/>
    <w:rsid w:val="006F3F15"/>
    <w:rsid w:val="006F3F27"/>
    <w:rsid w:val="006F3F6E"/>
    <w:rsid w:val="006F3FB6"/>
    <w:rsid w:val="006F3FED"/>
    <w:rsid w:val="006F4039"/>
    <w:rsid w:val="006F406A"/>
    <w:rsid w:val="006F40C5"/>
    <w:rsid w:val="006F419D"/>
    <w:rsid w:val="006F4224"/>
    <w:rsid w:val="006F42AF"/>
    <w:rsid w:val="006F42BB"/>
    <w:rsid w:val="006F4305"/>
    <w:rsid w:val="006F4380"/>
    <w:rsid w:val="006F4391"/>
    <w:rsid w:val="006F439C"/>
    <w:rsid w:val="006F446F"/>
    <w:rsid w:val="006F4476"/>
    <w:rsid w:val="006F44A3"/>
    <w:rsid w:val="006F44CB"/>
    <w:rsid w:val="006F4571"/>
    <w:rsid w:val="006F4613"/>
    <w:rsid w:val="006F4650"/>
    <w:rsid w:val="006F4652"/>
    <w:rsid w:val="006F4654"/>
    <w:rsid w:val="006F4663"/>
    <w:rsid w:val="006F46B1"/>
    <w:rsid w:val="006F4701"/>
    <w:rsid w:val="006F4758"/>
    <w:rsid w:val="006F4771"/>
    <w:rsid w:val="006F47BC"/>
    <w:rsid w:val="006F49A4"/>
    <w:rsid w:val="006F4A18"/>
    <w:rsid w:val="006F4AB7"/>
    <w:rsid w:val="006F4AD1"/>
    <w:rsid w:val="006F4B30"/>
    <w:rsid w:val="006F4B42"/>
    <w:rsid w:val="006F4BDE"/>
    <w:rsid w:val="006F4BE7"/>
    <w:rsid w:val="006F4C22"/>
    <w:rsid w:val="006F4CB7"/>
    <w:rsid w:val="006F4DC1"/>
    <w:rsid w:val="006F4DCF"/>
    <w:rsid w:val="006F4E2E"/>
    <w:rsid w:val="006F4E31"/>
    <w:rsid w:val="006F4E36"/>
    <w:rsid w:val="006F4E49"/>
    <w:rsid w:val="006F4E75"/>
    <w:rsid w:val="006F4F2D"/>
    <w:rsid w:val="006F4F2F"/>
    <w:rsid w:val="006F4F54"/>
    <w:rsid w:val="006F4F84"/>
    <w:rsid w:val="006F4FE4"/>
    <w:rsid w:val="006F5130"/>
    <w:rsid w:val="006F51C8"/>
    <w:rsid w:val="006F520A"/>
    <w:rsid w:val="006F5214"/>
    <w:rsid w:val="006F52FC"/>
    <w:rsid w:val="006F5364"/>
    <w:rsid w:val="006F5396"/>
    <w:rsid w:val="006F539F"/>
    <w:rsid w:val="006F53CA"/>
    <w:rsid w:val="006F5428"/>
    <w:rsid w:val="006F5476"/>
    <w:rsid w:val="006F54AF"/>
    <w:rsid w:val="006F54CF"/>
    <w:rsid w:val="006F554D"/>
    <w:rsid w:val="006F5583"/>
    <w:rsid w:val="006F558F"/>
    <w:rsid w:val="006F559C"/>
    <w:rsid w:val="006F55A5"/>
    <w:rsid w:val="006F55B7"/>
    <w:rsid w:val="006F55DA"/>
    <w:rsid w:val="006F5633"/>
    <w:rsid w:val="006F5752"/>
    <w:rsid w:val="006F5805"/>
    <w:rsid w:val="006F593A"/>
    <w:rsid w:val="006F5948"/>
    <w:rsid w:val="006F59AE"/>
    <w:rsid w:val="006F59F8"/>
    <w:rsid w:val="006F5A25"/>
    <w:rsid w:val="006F5A9F"/>
    <w:rsid w:val="006F5B84"/>
    <w:rsid w:val="006F5B8C"/>
    <w:rsid w:val="006F5B8F"/>
    <w:rsid w:val="006F5BEC"/>
    <w:rsid w:val="006F5C1D"/>
    <w:rsid w:val="006F5C89"/>
    <w:rsid w:val="006F5D09"/>
    <w:rsid w:val="006F5E3E"/>
    <w:rsid w:val="006F5E95"/>
    <w:rsid w:val="006F5EF5"/>
    <w:rsid w:val="006F5F19"/>
    <w:rsid w:val="006F5FAE"/>
    <w:rsid w:val="006F60C8"/>
    <w:rsid w:val="006F6145"/>
    <w:rsid w:val="006F6153"/>
    <w:rsid w:val="006F619C"/>
    <w:rsid w:val="006F61F8"/>
    <w:rsid w:val="006F626D"/>
    <w:rsid w:val="006F6351"/>
    <w:rsid w:val="006F638C"/>
    <w:rsid w:val="006F63D5"/>
    <w:rsid w:val="006F6409"/>
    <w:rsid w:val="006F641A"/>
    <w:rsid w:val="006F6434"/>
    <w:rsid w:val="006F6508"/>
    <w:rsid w:val="006F65B4"/>
    <w:rsid w:val="006F65F3"/>
    <w:rsid w:val="006F66B9"/>
    <w:rsid w:val="006F6702"/>
    <w:rsid w:val="006F6721"/>
    <w:rsid w:val="006F6723"/>
    <w:rsid w:val="006F678C"/>
    <w:rsid w:val="006F6811"/>
    <w:rsid w:val="006F6869"/>
    <w:rsid w:val="006F699C"/>
    <w:rsid w:val="006F69B6"/>
    <w:rsid w:val="006F6A27"/>
    <w:rsid w:val="006F6A3A"/>
    <w:rsid w:val="006F6A3E"/>
    <w:rsid w:val="006F6A3F"/>
    <w:rsid w:val="006F6B2B"/>
    <w:rsid w:val="006F6B81"/>
    <w:rsid w:val="006F6BB0"/>
    <w:rsid w:val="006F6BC7"/>
    <w:rsid w:val="006F6C75"/>
    <w:rsid w:val="006F6CD5"/>
    <w:rsid w:val="006F6D6E"/>
    <w:rsid w:val="006F6E24"/>
    <w:rsid w:val="006F6E55"/>
    <w:rsid w:val="006F6F22"/>
    <w:rsid w:val="006F6F38"/>
    <w:rsid w:val="006F6F70"/>
    <w:rsid w:val="006F6F72"/>
    <w:rsid w:val="006F6F91"/>
    <w:rsid w:val="006F7189"/>
    <w:rsid w:val="006F71EE"/>
    <w:rsid w:val="006F7207"/>
    <w:rsid w:val="006F7293"/>
    <w:rsid w:val="006F72AA"/>
    <w:rsid w:val="006F72B3"/>
    <w:rsid w:val="006F72FB"/>
    <w:rsid w:val="006F73DE"/>
    <w:rsid w:val="006F740A"/>
    <w:rsid w:val="006F75ED"/>
    <w:rsid w:val="006F7669"/>
    <w:rsid w:val="006F76F9"/>
    <w:rsid w:val="006F771B"/>
    <w:rsid w:val="006F77AD"/>
    <w:rsid w:val="006F7842"/>
    <w:rsid w:val="006F786B"/>
    <w:rsid w:val="006F7895"/>
    <w:rsid w:val="006F78BD"/>
    <w:rsid w:val="006F78D4"/>
    <w:rsid w:val="006F797B"/>
    <w:rsid w:val="006F7982"/>
    <w:rsid w:val="006F79C3"/>
    <w:rsid w:val="006F79CA"/>
    <w:rsid w:val="006F79FA"/>
    <w:rsid w:val="006F7A8E"/>
    <w:rsid w:val="006F7AA9"/>
    <w:rsid w:val="006F7ADD"/>
    <w:rsid w:val="006F7B0C"/>
    <w:rsid w:val="006F7B85"/>
    <w:rsid w:val="006F7C63"/>
    <w:rsid w:val="006F7C6F"/>
    <w:rsid w:val="006F7C9C"/>
    <w:rsid w:val="006F7CCE"/>
    <w:rsid w:val="006F7CE4"/>
    <w:rsid w:val="006F7D49"/>
    <w:rsid w:val="006F7D96"/>
    <w:rsid w:val="006F7E58"/>
    <w:rsid w:val="006F7E6E"/>
    <w:rsid w:val="006F7EE4"/>
    <w:rsid w:val="006F7F2F"/>
    <w:rsid w:val="0070002E"/>
    <w:rsid w:val="007000E3"/>
    <w:rsid w:val="0070017A"/>
    <w:rsid w:val="0070017E"/>
    <w:rsid w:val="00700201"/>
    <w:rsid w:val="0070027B"/>
    <w:rsid w:val="00700322"/>
    <w:rsid w:val="00700370"/>
    <w:rsid w:val="0070038A"/>
    <w:rsid w:val="00700399"/>
    <w:rsid w:val="007003A7"/>
    <w:rsid w:val="007003B1"/>
    <w:rsid w:val="007003C3"/>
    <w:rsid w:val="0070048E"/>
    <w:rsid w:val="00700497"/>
    <w:rsid w:val="007004EF"/>
    <w:rsid w:val="00700519"/>
    <w:rsid w:val="00700553"/>
    <w:rsid w:val="0070056B"/>
    <w:rsid w:val="007005A3"/>
    <w:rsid w:val="007005AB"/>
    <w:rsid w:val="007005D6"/>
    <w:rsid w:val="00700614"/>
    <w:rsid w:val="007006A0"/>
    <w:rsid w:val="007006E1"/>
    <w:rsid w:val="007006FD"/>
    <w:rsid w:val="0070071E"/>
    <w:rsid w:val="00700805"/>
    <w:rsid w:val="0070083A"/>
    <w:rsid w:val="0070088D"/>
    <w:rsid w:val="00700A96"/>
    <w:rsid w:val="00700B21"/>
    <w:rsid w:val="00700B28"/>
    <w:rsid w:val="00700C96"/>
    <w:rsid w:val="00700D08"/>
    <w:rsid w:val="00700D17"/>
    <w:rsid w:val="00700D32"/>
    <w:rsid w:val="00700D8F"/>
    <w:rsid w:val="00700DA7"/>
    <w:rsid w:val="00700DE9"/>
    <w:rsid w:val="00700F0C"/>
    <w:rsid w:val="00700F57"/>
    <w:rsid w:val="00700F5B"/>
    <w:rsid w:val="00700FC4"/>
    <w:rsid w:val="007010E7"/>
    <w:rsid w:val="0070113E"/>
    <w:rsid w:val="0070117B"/>
    <w:rsid w:val="007011FA"/>
    <w:rsid w:val="0070123F"/>
    <w:rsid w:val="00701275"/>
    <w:rsid w:val="0070128A"/>
    <w:rsid w:val="00701388"/>
    <w:rsid w:val="007013FB"/>
    <w:rsid w:val="00701405"/>
    <w:rsid w:val="00701413"/>
    <w:rsid w:val="0070149D"/>
    <w:rsid w:val="00701513"/>
    <w:rsid w:val="00701536"/>
    <w:rsid w:val="00701562"/>
    <w:rsid w:val="007015D7"/>
    <w:rsid w:val="00701625"/>
    <w:rsid w:val="00701643"/>
    <w:rsid w:val="007016BE"/>
    <w:rsid w:val="0070185F"/>
    <w:rsid w:val="00701936"/>
    <w:rsid w:val="00701957"/>
    <w:rsid w:val="007019AD"/>
    <w:rsid w:val="00701A0A"/>
    <w:rsid w:val="00701A73"/>
    <w:rsid w:val="00701B2B"/>
    <w:rsid w:val="00701B41"/>
    <w:rsid w:val="00701C1C"/>
    <w:rsid w:val="00701C61"/>
    <w:rsid w:val="00701C93"/>
    <w:rsid w:val="00701CC4"/>
    <w:rsid w:val="00701CE2"/>
    <w:rsid w:val="00701CF2"/>
    <w:rsid w:val="00701D07"/>
    <w:rsid w:val="00701D19"/>
    <w:rsid w:val="00701D3F"/>
    <w:rsid w:val="00701E1D"/>
    <w:rsid w:val="00701E5C"/>
    <w:rsid w:val="00701E90"/>
    <w:rsid w:val="00701F0F"/>
    <w:rsid w:val="00701F36"/>
    <w:rsid w:val="00701F67"/>
    <w:rsid w:val="00701F74"/>
    <w:rsid w:val="00702008"/>
    <w:rsid w:val="007020EE"/>
    <w:rsid w:val="007021C0"/>
    <w:rsid w:val="00702272"/>
    <w:rsid w:val="007022F7"/>
    <w:rsid w:val="0070232C"/>
    <w:rsid w:val="00702352"/>
    <w:rsid w:val="007024FC"/>
    <w:rsid w:val="0070260C"/>
    <w:rsid w:val="00702615"/>
    <w:rsid w:val="00702639"/>
    <w:rsid w:val="00702659"/>
    <w:rsid w:val="0070265B"/>
    <w:rsid w:val="007026CE"/>
    <w:rsid w:val="00702844"/>
    <w:rsid w:val="00702880"/>
    <w:rsid w:val="007028A5"/>
    <w:rsid w:val="00702941"/>
    <w:rsid w:val="00702954"/>
    <w:rsid w:val="00702984"/>
    <w:rsid w:val="00702A34"/>
    <w:rsid w:val="00702A74"/>
    <w:rsid w:val="00702BBC"/>
    <w:rsid w:val="00702C22"/>
    <w:rsid w:val="00702D82"/>
    <w:rsid w:val="00702EA1"/>
    <w:rsid w:val="007031BF"/>
    <w:rsid w:val="007031CE"/>
    <w:rsid w:val="007031E0"/>
    <w:rsid w:val="0070324D"/>
    <w:rsid w:val="00703381"/>
    <w:rsid w:val="007033C3"/>
    <w:rsid w:val="0070343D"/>
    <w:rsid w:val="007034B0"/>
    <w:rsid w:val="007034B6"/>
    <w:rsid w:val="007034EB"/>
    <w:rsid w:val="00703544"/>
    <w:rsid w:val="00703549"/>
    <w:rsid w:val="00703618"/>
    <w:rsid w:val="007036FA"/>
    <w:rsid w:val="007036FD"/>
    <w:rsid w:val="0070377C"/>
    <w:rsid w:val="0070378E"/>
    <w:rsid w:val="00703844"/>
    <w:rsid w:val="007038AC"/>
    <w:rsid w:val="007038C1"/>
    <w:rsid w:val="007038FD"/>
    <w:rsid w:val="00703960"/>
    <w:rsid w:val="00703997"/>
    <w:rsid w:val="00703A5E"/>
    <w:rsid w:val="00703A6B"/>
    <w:rsid w:val="00703A8C"/>
    <w:rsid w:val="00703AB7"/>
    <w:rsid w:val="00703AE6"/>
    <w:rsid w:val="00703BED"/>
    <w:rsid w:val="00703C3D"/>
    <w:rsid w:val="00703CC4"/>
    <w:rsid w:val="00703D47"/>
    <w:rsid w:val="00703D69"/>
    <w:rsid w:val="00703E87"/>
    <w:rsid w:val="00703E89"/>
    <w:rsid w:val="00703EC6"/>
    <w:rsid w:val="0070401A"/>
    <w:rsid w:val="0070402C"/>
    <w:rsid w:val="007040B6"/>
    <w:rsid w:val="007040F6"/>
    <w:rsid w:val="007041C8"/>
    <w:rsid w:val="0070422B"/>
    <w:rsid w:val="007042F6"/>
    <w:rsid w:val="00704368"/>
    <w:rsid w:val="0070449B"/>
    <w:rsid w:val="00704511"/>
    <w:rsid w:val="0070451C"/>
    <w:rsid w:val="00704528"/>
    <w:rsid w:val="0070453B"/>
    <w:rsid w:val="00704561"/>
    <w:rsid w:val="007045E4"/>
    <w:rsid w:val="00704615"/>
    <w:rsid w:val="00704679"/>
    <w:rsid w:val="0070467D"/>
    <w:rsid w:val="007046CB"/>
    <w:rsid w:val="007046D1"/>
    <w:rsid w:val="0070472A"/>
    <w:rsid w:val="007047F7"/>
    <w:rsid w:val="00704920"/>
    <w:rsid w:val="00704990"/>
    <w:rsid w:val="00704A57"/>
    <w:rsid w:val="00704A68"/>
    <w:rsid w:val="00704BAD"/>
    <w:rsid w:val="00704C0B"/>
    <w:rsid w:val="00704C33"/>
    <w:rsid w:val="00704C87"/>
    <w:rsid w:val="00704DCD"/>
    <w:rsid w:val="00704E19"/>
    <w:rsid w:val="00704E48"/>
    <w:rsid w:val="00704E5E"/>
    <w:rsid w:val="00704E66"/>
    <w:rsid w:val="00704E8D"/>
    <w:rsid w:val="00704FBF"/>
    <w:rsid w:val="00705033"/>
    <w:rsid w:val="00705095"/>
    <w:rsid w:val="007050F9"/>
    <w:rsid w:val="00705116"/>
    <w:rsid w:val="00705118"/>
    <w:rsid w:val="007051CE"/>
    <w:rsid w:val="00705326"/>
    <w:rsid w:val="0070535B"/>
    <w:rsid w:val="00705377"/>
    <w:rsid w:val="007053C4"/>
    <w:rsid w:val="007053C7"/>
    <w:rsid w:val="007053FD"/>
    <w:rsid w:val="007054E4"/>
    <w:rsid w:val="00705527"/>
    <w:rsid w:val="00705559"/>
    <w:rsid w:val="00705561"/>
    <w:rsid w:val="007055A4"/>
    <w:rsid w:val="007055C5"/>
    <w:rsid w:val="00705634"/>
    <w:rsid w:val="00705643"/>
    <w:rsid w:val="007056C2"/>
    <w:rsid w:val="007056CB"/>
    <w:rsid w:val="0070570B"/>
    <w:rsid w:val="0070573D"/>
    <w:rsid w:val="00705750"/>
    <w:rsid w:val="00705771"/>
    <w:rsid w:val="00705772"/>
    <w:rsid w:val="0070579C"/>
    <w:rsid w:val="007057E0"/>
    <w:rsid w:val="00705A10"/>
    <w:rsid w:val="00705A2F"/>
    <w:rsid w:val="00705B0D"/>
    <w:rsid w:val="00705B73"/>
    <w:rsid w:val="00705BCA"/>
    <w:rsid w:val="00705BFD"/>
    <w:rsid w:val="00705CF1"/>
    <w:rsid w:val="00705E6E"/>
    <w:rsid w:val="00705E86"/>
    <w:rsid w:val="00705EB0"/>
    <w:rsid w:val="00705EBA"/>
    <w:rsid w:val="0070600D"/>
    <w:rsid w:val="00706039"/>
    <w:rsid w:val="00706052"/>
    <w:rsid w:val="00706072"/>
    <w:rsid w:val="0070607D"/>
    <w:rsid w:val="007060EE"/>
    <w:rsid w:val="0070613B"/>
    <w:rsid w:val="0070616A"/>
    <w:rsid w:val="0070625A"/>
    <w:rsid w:val="0070626B"/>
    <w:rsid w:val="0070626E"/>
    <w:rsid w:val="0070627A"/>
    <w:rsid w:val="0070627E"/>
    <w:rsid w:val="007063D9"/>
    <w:rsid w:val="00706431"/>
    <w:rsid w:val="0070660C"/>
    <w:rsid w:val="00706662"/>
    <w:rsid w:val="00706747"/>
    <w:rsid w:val="00706773"/>
    <w:rsid w:val="00706838"/>
    <w:rsid w:val="0070685F"/>
    <w:rsid w:val="007068B5"/>
    <w:rsid w:val="007068C7"/>
    <w:rsid w:val="007068D3"/>
    <w:rsid w:val="00706976"/>
    <w:rsid w:val="00706994"/>
    <w:rsid w:val="00706A4F"/>
    <w:rsid w:val="00706A5D"/>
    <w:rsid w:val="00706B89"/>
    <w:rsid w:val="00706C32"/>
    <w:rsid w:val="00706C4E"/>
    <w:rsid w:val="00706CDF"/>
    <w:rsid w:val="00706D5D"/>
    <w:rsid w:val="00706DB3"/>
    <w:rsid w:val="00706E46"/>
    <w:rsid w:val="00706E75"/>
    <w:rsid w:val="00706EEE"/>
    <w:rsid w:val="007070A4"/>
    <w:rsid w:val="007070B3"/>
    <w:rsid w:val="0070711A"/>
    <w:rsid w:val="00707127"/>
    <w:rsid w:val="00707132"/>
    <w:rsid w:val="0070715C"/>
    <w:rsid w:val="00707306"/>
    <w:rsid w:val="00707317"/>
    <w:rsid w:val="007073C2"/>
    <w:rsid w:val="007073CA"/>
    <w:rsid w:val="00707415"/>
    <w:rsid w:val="0070748B"/>
    <w:rsid w:val="00707553"/>
    <w:rsid w:val="007075B8"/>
    <w:rsid w:val="007075B9"/>
    <w:rsid w:val="007075CA"/>
    <w:rsid w:val="0070761A"/>
    <w:rsid w:val="0070773B"/>
    <w:rsid w:val="007077CA"/>
    <w:rsid w:val="0070780E"/>
    <w:rsid w:val="00707815"/>
    <w:rsid w:val="0070799A"/>
    <w:rsid w:val="00707A0F"/>
    <w:rsid w:val="00707AB4"/>
    <w:rsid w:val="00707ABA"/>
    <w:rsid w:val="00707AE7"/>
    <w:rsid w:val="00707B11"/>
    <w:rsid w:val="00707B46"/>
    <w:rsid w:val="00707B67"/>
    <w:rsid w:val="00707B83"/>
    <w:rsid w:val="00707BFC"/>
    <w:rsid w:val="00707C73"/>
    <w:rsid w:val="00707C9D"/>
    <w:rsid w:val="00707CA8"/>
    <w:rsid w:val="00707CAA"/>
    <w:rsid w:val="00707CBA"/>
    <w:rsid w:val="00707CEA"/>
    <w:rsid w:val="00707D51"/>
    <w:rsid w:val="00707D8B"/>
    <w:rsid w:val="00707DDA"/>
    <w:rsid w:val="00707E48"/>
    <w:rsid w:val="00707F4A"/>
    <w:rsid w:val="00707F56"/>
    <w:rsid w:val="00707F6B"/>
    <w:rsid w:val="00710078"/>
    <w:rsid w:val="007100CA"/>
    <w:rsid w:val="007100D0"/>
    <w:rsid w:val="00710227"/>
    <w:rsid w:val="0071036F"/>
    <w:rsid w:val="0071042A"/>
    <w:rsid w:val="0071043E"/>
    <w:rsid w:val="0071050B"/>
    <w:rsid w:val="0071053D"/>
    <w:rsid w:val="00710546"/>
    <w:rsid w:val="00710552"/>
    <w:rsid w:val="007105C5"/>
    <w:rsid w:val="00710613"/>
    <w:rsid w:val="0071069B"/>
    <w:rsid w:val="007106ED"/>
    <w:rsid w:val="00710708"/>
    <w:rsid w:val="0071074E"/>
    <w:rsid w:val="007107A7"/>
    <w:rsid w:val="007107E5"/>
    <w:rsid w:val="00710929"/>
    <w:rsid w:val="00710967"/>
    <w:rsid w:val="0071098A"/>
    <w:rsid w:val="007109E7"/>
    <w:rsid w:val="00710AD9"/>
    <w:rsid w:val="00710B46"/>
    <w:rsid w:val="00710B76"/>
    <w:rsid w:val="00710C67"/>
    <w:rsid w:val="00710C9E"/>
    <w:rsid w:val="00710CA8"/>
    <w:rsid w:val="00710DBF"/>
    <w:rsid w:val="00710DF2"/>
    <w:rsid w:val="00710E17"/>
    <w:rsid w:val="00710EA9"/>
    <w:rsid w:val="00710F27"/>
    <w:rsid w:val="007110EE"/>
    <w:rsid w:val="00711100"/>
    <w:rsid w:val="00711144"/>
    <w:rsid w:val="00711162"/>
    <w:rsid w:val="00711274"/>
    <w:rsid w:val="00711276"/>
    <w:rsid w:val="007112DD"/>
    <w:rsid w:val="0071132E"/>
    <w:rsid w:val="00711391"/>
    <w:rsid w:val="007113A5"/>
    <w:rsid w:val="007113BD"/>
    <w:rsid w:val="00711437"/>
    <w:rsid w:val="007114CE"/>
    <w:rsid w:val="007114E1"/>
    <w:rsid w:val="0071158C"/>
    <w:rsid w:val="007115B9"/>
    <w:rsid w:val="007115BB"/>
    <w:rsid w:val="00711616"/>
    <w:rsid w:val="007117D3"/>
    <w:rsid w:val="0071181B"/>
    <w:rsid w:val="00711824"/>
    <w:rsid w:val="00711830"/>
    <w:rsid w:val="00711855"/>
    <w:rsid w:val="0071188B"/>
    <w:rsid w:val="0071188F"/>
    <w:rsid w:val="007118AC"/>
    <w:rsid w:val="00711A64"/>
    <w:rsid w:val="00711B46"/>
    <w:rsid w:val="00711B89"/>
    <w:rsid w:val="00711BC2"/>
    <w:rsid w:val="00711BDC"/>
    <w:rsid w:val="00711C10"/>
    <w:rsid w:val="00711C2B"/>
    <w:rsid w:val="00711C31"/>
    <w:rsid w:val="00711C4F"/>
    <w:rsid w:val="00711CB9"/>
    <w:rsid w:val="00711D90"/>
    <w:rsid w:val="00711ED8"/>
    <w:rsid w:val="00711F2D"/>
    <w:rsid w:val="00711FD9"/>
    <w:rsid w:val="0071201E"/>
    <w:rsid w:val="00712188"/>
    <w:rsid w:val="007121B7"/>
    <w:rsid w:val="0071220A"/>
    <w:rsid w:val="0071222D"/>
    <w:rsid w:val="0071227B"/>
    <w:rsid w:val="0071235A"/>
    <w:rsid w:val="00712375"/>
    <w:rsid w:val="0071237D"/>
    <w:rsid w:val="00712444"/>
    <w:rsid w:val="00712458"/>
    <w:rsid w:val="00712473"/>
    <w:rsid w:val="0071247D"/>
    <w:rsid w:val="0071248E"/>
    <w:rsid w:val="00712536"/>
    <w:rsid w:val="00712578"/>
    <w:rsid w:val="007125D6"/>
    <w:rsid w:val="0071263B"/>
    <w:rsid w:val="0071264C"/>
    <w:rsid w:val="0071268F"/>
    <w:rsid w:val="00712746"/>
    <w:rsid w:val="007127B3"/>
    <w:rsid w:val="007127DE"/>
    <w:rsid w:val="007127EF"/>
    <w:rsid w:val="007128A2"/>
    <w:rsid w:val="007128FC"/>
    <w:rsid w:val="00712931"/>
    <w:rsid w:val="007129BD"/>
    <w:rsid w:val="00712AA0"/>
    <w:rsid w:val="00712ACB"/>
    <w:rsid w:val="00712B21"/>
    <w:rsid w:val="00712BBF"/>
    <w:rsid w:val="00712CF4"/>
    <w:rsid w:val="00712D2B"/>
    <w:rsid w:val="00712D2E"/>
    <w:rsid w:val="00712D3A"/>
    <w:rsid w:val="00712DAD"/>
    <w:rsid w:val="00712DFD"/>
    <w:rsid w:val="00712EDB"/>
    <w:rsid w:val="00712F33"/>
    <w:rsid w:val="00712F76"/>
    <w:rsid w:val="00712F88"/>
    <w:rsid w:val="00713095"/>
    <w:rsid w:val="007130B3"/>
    <w:rsid w:val="00713141"/>
    <w:rsid w:val="007131B6"/>
    <w:rsid w:val="007132E4"/>
    <w:rsid w:val="00713347"/>
    <w:rsid w:val="0071337E"/>
    <w:rsid w:val="0071339D"/>
    <w:rsid w:val="0071340C"/>
    <w:rsid w:val="00713421"/>
    <w:rsid w:val="00713444"/>
    <w:rsid w:val="007134FD"/>
    <w:rsid w:val="00713558"/>
    <w:rsid w:val="00713561"/>
    <w:rsid w:val="00713572"/>
    <w:rsid w:val="007135E4"/>
    <w:rsid w:val="00713636"/>
    <w:rsid w:val="00713687"/>
    <w:rsid w:val="0071375D"/>
    <w:rsid w:val="007137B7"/>
    <w:rsid w:val="007137E6"/>
    <w:rsid w:val="00713860"/>
    <w:rsid w:val="007139E6"/>
    <w:rsid w:val="00713A05"/>
    <w:rsid w:val="00713AE8"/>
    <w:rsid w:val="00713B35"/>
    <w:rsid w:val="00713B65"/>
    <w:rsid w:val="00713BAE"/>
    <w:rsid w:val="00713C1A"/>
    <w:rsid w:val="00713C29"/>
    <w:rsid w:val="00713CCF"/>
    <w:rsid w:val="00713D48"/>
    <w:rsid w:val="00713DDD"/>
    <w:rsid w:val="00713DF5"/>
    <w:rsid w:val="00713E26"/>
    <w:rsid w:val="00713E8D"/>
    <w:rsid w:val="00713E98"/>
    <w:rsid w:val="007140D2"/>
    <w:rsid w:val="0071416E"/>
    <w:rsid w:val="00714204"/>
    <w:rsid w:val="0071424E"/>
    <w:rsid w:val="0071426D"/>
    <w:rsid w:val="0071429C"/>
    <w:rsid w:val="00714328"/>
    <w:rsid w:val="00714329"/>
    <w:rsid w:val="007143D9"/>
    <w:rsid w:val="007143F1"/>
    <w:rsid w:val="0071445F"/>
    <w:rsid w:val="007146F7"/>
    <w:rsid w:val="00714767"/>
    <w:rsid w:val="00714834"/>
    <w:rsid w:val="0071488D"/>
    <w:rsid w:val="00714893"/>
    <w:rsid w:val="00714896"/>
    <w:rsid w:val="00714979"/>
    <w:rsid w:val="00714A02"/>
    <w:rsid w:val="00714B08"/>
    <w:rsid w:val="00714B8B"/>
    <w:rsid w:val="00714BD9"/>
    <w:rsid w:val="00714CC9"/>
    <w:rsid w:val="00714CE7"/>
    <w:rsid w:val="00714CEE"/>
    <w:rsid w:val="00714D7B"/>
    <w:rsid w:val="00714DBA"/>
    <w:rsid w:val="00714EA5"/>
    <w:rsid w:val="00714F16"/>
    <w:rsid w:val="00714F57"/>
    <w:rsid w:val="00714F7A"/>
    <w:rsid w:val="00714FF6"/>
    <w:rsid w:val="00714FFA"/>
    <w:rsid w:val="007150BA"/>
    <w:rsid w:val="00715123"/>
    <w:rsid w:val="007151FF"/>
    <w:rsid w:val="00715284"/>
    <w:rsid w:val="007152ED"/>
    <w:rsid w:val="00715325"/>
    <w:rsid w:val="00715357"/>
    <w:rsid w:val="00715359"/>
    <w:rsid w:val="00715396"/>
    <w:rsid w:val="007153A1"/>
    <w:rsid w:val="00715432"/>
    <w:rsid w:val="00715454"/>
    <w:rsid w:val="007155B8"/>
    <w:rsid w:val="007155CA"/>
    <w:rsid w:val="0071564B"/>
    <w:rsid w:val="00715685"/>
    <w:rsid w:val="007156B4"/>
    <w:rsid w:val="007156D6"/>
    <w:rsid w:val="0071579E"/>
    <w:rsid w:val="007157B1"/>
    <w:rsid w:val="00715853"/>
    <w:rsid w:val="00715855"/>
    <w:rsid w:val="0071587A"/>
    <w:rsid w:val="007158F7"/>
    <w:rsid w:val="00715900"/>
    <w:rsid w:val="00715914"/>
    <w:rsid w:val="00715924"/>
    <w:rsid w:val="007159BD"/>
    <w:rsid w:val="00715AFA"/>
    <w:rsid w:val="00715B2B"/>
    <w:rsid w:val="00715B3D"/>
    <w:rsid w:val="00715B83"/>
    <w:rsid w:val="00715BA1"/>
    <w:rsid w:val="00715BC9"/>
    <w:rsid w:val="00715C11"/>
    <w:rsid w:val="00715C3A"/>
    <w:rsid w:val="00715CED"/>
    <w:rsid w:val="00715D0B"/>
    <w:rsid w:val="00715D11"/>
    <w:rsid w:val="00715D2C"/>
    <w:rsid w:val="00715D80"/>
    <w:rsid w:val="00715DA7"/>
    <w:rsid w:val="00715DFF"/>
    <w:rsid w:val="00715EB8"/>
    <w:rsid w:val="00715EC6"/>
    <w:rsid w:val="00715ECA"/>
    <w:rsid w:val="00715EEA"/>
    <w:rsid w:val="00715F9A"/>
    <w:rsid w:val="00715FFC"/>
    <w:rsid w:val="00716044"/>
    <w:rsid w:val="007160D6"/>
    <w:rsid w:val="007161F0"/>
    <w:rsid w:val="00716331"/>
    <w:rsid w:val="00716333"/>
    <w:rsid w:val="0071636A"/>
    <w:rsid w:val="00716398"/>
    <w:rsid w:val="007163EE"/>
    <w:rsid w:val="007165FA"/>
    <w:rsid w:val="0071676B"/>
    <w:rsid w:val="0071679C"/>
    <w:rsid w:val="007168DF"/>
    <w:rsid w:val="00716A05"/>
    <w:rsid w:val="00716AE7"/>
    <w:rsid w:val="00716B35"/>
    <w:rsid w:val="00716C0B"/>
    <w:rsid w:val="00716C3B"/>
    <w:rsid w:val="00716C61"/>
    <w:rsid w:val="00716CA4"/>
    <w:rsid w:val="00716E33"/>
    <w:rsid w:val="00716E98"/>
    <w:rsid w:val="00716EB0"/>
    <w:rsid w:val="00716EB7"/>
    <w:rsid w:val="00716EE3"/>
    <w:rsid w:val="00716EF0"/>
    <w:rsid w:val="00716F40"/>
    <w:rsid w:val="00716F45"/>
    <w:rsid w:val="00716FEB"/>
    <w:rsid w:val="00717040"/>
    <w:rsid w:val="00717074"/>
    <w:rsid w:val="007170A9"/>
    <w:rsid w:val="0071712B"/>
    <w:rsid w:val="00717139"/>
    <w:rsid w:val="0071714A"/>
    <w:rsid w:val="007171E0"/>
    <w:rsid w:val="0071720D"/>
    <w:rsid w:val="00717214"/>
    <w:rsid w:val="00717231"/>
    <w:rsid w:val="0071732B"/>
    <w:rsid w:val="007173A0"/>
    <w:rsid w:val="0071741A"/>
    <w:rsid w:val="0071759F"/>
    <w:rsid w:val="007175B1"/>
    <w:rsid w:val="007175FD"/>
    <w:rsid w:val="0071765E"/>
    <w:rsid w:val="007176CE"/>
    <w:rsid w:val="0071778C"/>
    <w:rsid w:val="007177AF"/>
    <w:rsid w:val="00717814"/>
    <w:rsid w:val="007178AE"/>
    <w:rsid w:val="007178BE"/>
    <w:rsid w:val="007178CB"/>
    <w:rsid w:val="007178E7"/>
    <w:rsid w:val="007178F9"/>
    <w:rsid w:val="007178FE"/>
    <w:rsid w:val="0071790B"/>
    <w:rsid w:val="0071792E"/>
    <w:rsid w:val="007179DB"/>
    <w:rsid w:val="007179E3"/>
    <w:rsid w:val="007179F2"/>
    <w:rsid w:val="00717A1C"/>
    <w:rsid w:val="00717A43"/>
    <w:rsid w:val="00717B59"/>
    <w:rsid w:val="00717BFB"/>
    <w:rsid w:val="00717C12"/>
    <w:rsid w:val="00717C4F"/>
    <w:rsid w:val="00717C62"/>
    <w:rsid w:val="00717D23"/>
    <w:rsid w:val="00717D26"/>
    <w:rsid w:val="00717D46"/>
    <w:rsid w:val="00717D48"/>
    <w:rsid w:val="00717D78"/>
    <w:rsid w:val="00717D85"/>
    <w:rsid w:val="00717E3B"/>
    <w:rsid w:val="00717E70"/>
    <w:rsid w:val="00717E8D"/>
    <w:rsid w:val="00717ED2"/>
    <w:rsid w:val="007200D1"/>
    <w:rsid w:val="00720198"/>
    <w:rsid w:val="007201B5"/>
    <w:rsid w:val="0072024F"/>
    <w:rsid w:val="007203C7"/>
    <w:rsid w:val="00720497"/>
    <w:rsid w:val="007204D7"/>
    <w:rsid w:val="007204E6"/>
    <w:rsid w:val="0072058C"/>
    <w:rsid w:val="00720592"/>
    <w:rsid w:val="0072069A"/>
    <w:rsid w:val="007206D0"/>
    <w:rsid w:val="007206E1"/>
    <w:rsid w:val="00720718"/>
    <w:rsid w:val="00720735"/>
    <w:rsid w:val="0072075F"/>
    <w:rsid w:val="00720860"/>
    <w:rsid w:val="00720A00"/>
    <w:rsid w:val="00720A63"/>
    <w:rsid w:val="00720B8B"/>
    <w:rsid w:val="00720B93"/>
    <w:rsid w:val="00720C68"/>
    <w:rsid w:val="00720D08"/>
    <w:rsid w:val="00720D98"/>
    <w:rsid w:val="00720DD0"/>
    <w:rsid w:val="00721010"/>
    <w:rsid w:val="00721080"/>
    <w:rsid w:val="007210A1"/>
    <w:rsid w:val="0072115D"/>
    <w:rsid w:val="007211C4"/>
    <w:rsid w:val="007212B1"/>
    <w:rsid w:val="007212FF"/>
    <w:rsid w:val="00721407"/>
    <w:rsid w:val="007214B8"/>
    <w:rsid w:val="007215F6"/>
    <w:rsid w:val="007215FA"/>
    <w:rsid w:val="00721670"/>
    <w:rsid w:val="00721709"/>
    <w:rsid w:val="0072173C"/>
    <w:rsid w:val="00721758"/>
    <w:rsid w:val="00721818"/>
    <w:rsid w:val="0072182C"/>
    <w:rsid w:val="007218B6"/>
    <w:rsid w:val="0072195B"/>
    <w:rsid w:val="0072195D"/>
    <w:rsid w:val="00721A87"/>
    <w:rsid w:val="00721AA7"/>
    <w:rsid w:val="00721AB2"/>
    <w:rsid w:val="00721B2B"/>
    <w:rsid w:val="00721B70"/>
    <w:rsid w:val="00721BB1"/>
    <w:rsid w:val="00721C03"/>
    <w:rsid w:val="00721C23"/>
    <w:rsid w:val="00721CAB"/>
    <w:rsid w:val="00721CBD"/>
    <w:rsid w:val="00721D34"/>
    <w:rsid w:val="00721D4E"/>
    <w:rsid w:val="00721E06"/>
    <w:rsid w:val="00721E5F"/>
    <w:rsid w:val="00721F59"/>
    <w:rsid w:val="00721F87"/>
    <w:rsid w:val="00721FED"/>
    <w:rsid w:val="00722001"/>
    <w:rsid w:val="00722013"/>
    <w:rsid w:val="00722064"/>
    <w:rsid w:val="00722146"/>
    <w:rsid w:val="0072214D"/>
    <w:rsid w:val="007221AF"/>
    <w:rsid w:val="007221B1"/>
    <w:rsid w:val="007222A5"/>
    <w:rsid w:val="00722302"/>
    <w:rsid w:val="00722333"/>
    <w:rsid w:val="0072233E"/>
    <w:rsid w:val="007223AC"/>
    <w:rsid w:val="007223B1"/>
    <w:rsid w:val="007223E4"/>
    <w:rsid w:val="0072249E"/>
    <w:rsid w:val="007224AA"/>
    <w:rsid w:val="00722501"/>
    <w:rsid w:val="007225FD"/>
    <w:rsid w:val="00722635"/>
    <w:rsid w:val="0072263D"/>
    <w:rsid w:val="00722705"/>
    <w:rsid w:val="00722737"/>
    <w:rsid w:val="0072277F"/>
    <w:rsid w:val="007227BC"/>
    <w:rsid w:val="0072280F"/>
    <w:rsid w:val="007228FB"/>
    <w:rsid w:val="00722A97"/>
    <w:rsid w:val="00722B66"/>
    <w:rsid w:val="00722BE2"/>
    <w:rsid w:val="00722C57"/>
    <w:rsid w:val="00722C6C"/>
    <w:rsid w:val="00722C83"/>
    <w:rsid w:val="00722CAC"/>
    <w:rsid w:val="00722D59"/>
    <w:rsid w:val="00722DF7"/>
    <w:rsid w:val="00722F0F"/>
    <w:rsid w:val="00722F43"/>
    <w:rsid w:val="00722F78"/>
    <w:rsid w:val="00723042"/>
    <w:rsid w:val="0072309B"/>
    <w:rsid w:val="007231E3"/>
    <w:rsid w:val="0072325B"/>
    <w:rsid w:val="007232E1"/>
    <w:rsid w:val="00723353"/>
    <w:rsid w:val="007233D2"/>
    <w:rsid w:val="00723414"/>
    <w:rsid w:val="0072343E"/>
    <w:rsid w:val="00723446"/>
    <w:rsid w:val="0072345B"/>
    <w:rsid w:val="0072361E"/>
    <w:rsid w:val="00723687"/>
    <w:rsid w:val="00723697"/>
    <w:rsid w:val="00723699"/>
    <w:rsid w:val="00723860"/>
    <w:rsid w:val="007238ED"/>
    <w:rsid w:val="0072390B"/>
    <w:rsid w:val="0072391D"/>
    <w:rsid w:val="0072399A"/>
    <w:rsid w:val="007239F7"/>
    <w:rsid w:val="00723A36"/>
    <w:rsid w:val="00723B5C"/>
    <w:rsid w:val="00723BB4"/>
    <w:rsid w:val="00723BBE"/>
    <w:rsid w:val="00723C86"/>
    <w:rsid w:val="00723C8E"/>
    <w:rsid w:val="00723CD0"/>
    <w:rsid w:val="00723D21"/>
    <w:rsid w:val="00723D2C"/>
    <w:rsid w:val="00723D7F"/>
    <w:rsid w:val="00723E1A"/>
    <w:rsid w:val="00723EA1"/>
    <w:rsid w:val="00724062"/>
    <w:rsid w:val="007240CD"/>
    <w:rsid w:val="007240DC"/>
    <w:rsid w:val="0072414B"/>
    <w:rsid w:val="00724150"/>
    <w:rsid w:val="007241BC"/>
    <w:rsid w:val="00724259"/>
    <w:rsid w:val="0072432A"/>
    <w:rsid w:val="007243A0"/>
    <w:rsid w:val="007243D6"/>
    <w:rsid w:val="007244C5"/>
    <w:rsid w:val="007244E5"/>
    <w:rsid w:val="0072451A"/>
    <w:rsid w:val="0072451D"/>
    <w:rsid w:val="00724636"/>
    <w:rsid w:val="007246C8"/>
    <w:rsid w:val="00724735"/>
    <w:rsid w:val="00724749"/>
    <w:rsid w:val="00724776"/>
    <w:rsid w:val="00724787"/>
    <w:rsid w:val="007247BB"/>
    <w:rsid w:val="00724829"/>
    <w:rsid w:val="0072482B"/>
    <w:rsid w:val="007248BC"/>
    <w:rsid w:val="007248FF"/>
    <w:rsid w:val="00724950"/>
    <w:rsid w:val="00724A55"/>
    <w:rsid w:val="00724ABC"/>
    <w:rsid w:val="00724B97"/>
    <w:rsid w:val="00724BCC"/>
    <w:rsid w:val="00724CD9"/>
    <w:rsid w:val="00724D03"/>
    <w:rsid w:val="00724D75"/>
    <w:rsid w:val="00724DA5"/>
    <w:rsid w:val="00724DC8"/>
    <w:rsid w:val="00724E1F"/>
    <w:rsid w:val="00724E75"/>
    <w:rsid w:val="00724E78"/>
    <w:rsid w:val="00724E90"/>
    <w:rsid w:val="00724EB6"/>
    <w:rsid w:val="00724F44"/>
    <w:rsid w:val="00725002"/>
    <w:rsid w:val="00725062"/>
    <w:rsid w:val="0072507F"/>
    <w:rsid w:val="007250A1"/>
    <w:rsid w:val="00725155"/>
    <w:rsid w:val="0072517A"/>
    <w:rsid w:val="007251A3"/>
    <w:rsid w:val="007251EC"/>
    <w:rsid w:val="0072523C"/>
    <w:rsid w:val="00725292"/>
    <w:rsid w:val="007252B8"/>
    <w:rsid w:val="0072531E"/>
    <w:rsid w:val="007253DC"/>
    <w:rsid w:val="007254D8"/>
    <w:rsid w:val="007254DE"/>
    <w:rsid w:val="0072558F"/>
    <w:rsid w:val="007255A7"/>
    <w:rsid w:val="007255B3"/>
    <w:rsid w:val="00725629"/>
    <w:rsid w:val="00725653"/>
    <w:rsid w:val="007256C8"/>
    <w:rsid w:val="007256E6"/>
    <w:rsid w:val="007256FC"/>
    <w:rsid w:val="00725850"/>
    <w:rsid w:val="0072586C"/>
    <w:rsid w:val="0072599F"/>
    <w:rsid w:val="007259B3"/>
    <w:rsid w:val="007259C7"/>
    <w:rsid w:val="00725A50"/>
    <w:rsid w:val="00725AFC"/>
    <w:rsid w:val="00725BBC"/>
    <w:rsid w:val="00725BC3"/>
    <w:rsid w:val="00725BF9"/>
    <w:rsid w:val="00725C9D"/>
    <w:rsid w:val="00725CD3"/>
    <w:rsid w:val="00725D5C"/>
    <w:rsid w:val="00725DBF"/>
    <w:rsid w:val="00725E1A"/>
    <w:rsid w:val="00725E43"/>
    <w:rsid w:val="00725ED6"/>
    <w:rsid w:val="00725F19"/>
    <w:rsid w:val="00725F42"/>
    <w:rsid w:val="00725FE1"/>
    <w:rsid w:val="00725FE8"/>
    <w:rsid w:val="0072603E"/>
    <w:rsid w:val="00726076"/>
    <w:rsid w:val="00726175"/>
    <w:rsid w:val="007261A4"/>
    <w:rsid w:val="007261CB"/>
    <w:rsid w:val="00726261"/>
    <w:rsid w:val="007262CB"/>
    <w:rsid w:val="007262F5"/>
    <w:rsid w:val="007262F9"/>
    <w:rsid w:val="00726358"/>
    <w:rsid w:val="007263B9"/>
    <w:rsid w:val="00726472"/>
    <w:rsid w:val="007264FC"/>
    <w:rsid w:val="007265AB"/>
    <w:rsid w:val="007265FC"/>
    <w:rsid w:val="00726619"/>
    <w:rsid w:val="00726730"/>
    <w:rsid w:val="0072679E"/>
    <w:rsid w:val="007267C4"/>
    <w:rsid w:val="007268E1"/>
    <w:rsid w:val="0072694F"/>
    <w:rsid w:val="00726BFC"/>
    <w:rsid w:val="00726C2F"/>
    <w:rsid w:val="00726C65"/>
    <w:rsid w:val="00726CA2"/>
    <w:rsid w:val="00726D1B"/>
    <w:rsid w:val="00726D3B"/>
    <w:rsid w:val="00726D84"/>
    <w:rsid w:val="00726D91"/>
    <w:rsid w:val="00726DAF"/>
    <w:rsid w:val="00726DE1"/>
    <w:rsid w:val="00726F3C"/>
    <w:rsid w:val="00726F54"/>
    <w:rsid w:val="00726FEC"/>
    <w:rsid w:val="00726FED"/>
    <w:rsid w:val="007271F8"/>
    <w:rsid w:val="00727229"/>
    <w:rsid w:val="0072726C"/>
    <w:rsid w:val="0072729B"/>
    <w:rsid w:val="0072730A"/>
    <w:rsid w:val="00727340"/>
    <w:rsid w:val="00727430"/>
    <w:rsid w:val="007274B8"/>
    <w:rsid w:val="007274FC"/>
    <w:rsid w:val="00727523"/>
    <w:rsid w:val="0072753B"/>
    <w:rsid w:val="0072763C"/>
    <w:rsid w:val="00727735"/>
    <w:rsid w:val="0072778C"/>
    <w:rsid w:val="007277DE"/>
    <w:rsid w:val="0072780D"/>
    <w:rsid w:val="007278A9"/>
    <w:rsid w:val="0072795A"/>
    <w:rsid w:val="00727979"/>
    <w:rsid w:val="007279CC"/>
    <w:rsid w:val="007279D2"/>
    <w:rsid w:val="007279DD"/>
    <w:rsid w:val="00727B26"/>
    <w:rsid w:val="00727B3F"/>
    <w:rsid w:val="00727B59"/>
    <w:rsid w:val="00727C95"/>
    <w:rsid w:val="00727CF1"/>
    <w:rsid w:val="00727D0A"/>
    <w:rsid w:val="00727D1E"/>
    <w:rsid w:val="00727E05"/>
    <w:rsid w:val="00727E81"/>
    <w:rsid w:val="00727F6F"/>
    <w:rsid w:val="00730127"/>
    <w:rsid w:val="0073012E"/>
    <w:rsid w:val="0073013A"/>
    <w:rsid w:val="00730172"/>
    <w:rsid w:val="007301EE"/>
    <w:rsid w:val="00730237"/>
    <w:rsid w:val="007302DF"/>
    <w:rsid w:val="0073038E"/>
    <w:rsid w:val="007303E1"/>
    <w:rsid w:val="00730408"/>
    <w:rsid w:val="007304F7"/>
    <w:rsid w:val="00730507"/>
    <w:rsid w:val="0073054B"/>
    <w:rsid w:val="00730605"/>
    <w:rsid w:val="0073062B"/>
    <w:rsid w:val="00730646"/>
    <w:rsid w:val="007306A8"/>
    <w:rsid w:val="007306FD"/>
    <w:rsid w:val="007307A9"/>
    <w:rsid w:val="00730858"/>
    <w:rsid w:val="007308BF"/>
    <w:rsid w:val="00730906"/>
    <w:rsid w:val="00730918"/>
    <w:rsid w:val="00730933"/>
    <w:rsid w:val="00730948"/>
    <w:rsid w:val="00730982"/>
    <w:rsid w:val="00730A59"/>
    <w:rsid w:val="00730A76"/>
    <w:rsid w:val="00730B15"/>
    <w:rsid w:val="00730C4C"/>
    <w:rsid w:val="00730D87"/>
    <w:rsid w:val="00730D95"/>
    <w:rsid w:val="00730E1D"/>
    <w:rsid w:val="00730F65"/>
    <w:rsid w:val="00730F6A"/>
    <w:rsid w:val="00730FF3"/>
    <w:rsid w:val="00731048"/>
    <w:rsid w:val="007310D6"/>
    <w:rsid w:val="00731106"/>
    <w:rsid w:val="007311E4"/>
    <w:rsid w:val="007311E5"/>
    <w:rsid w:val="00731201"/>
    <w:rsid w:val="00731226"/>
    <w:rsid w:val="007312B6"/>
    <w:rsid w:val="00731329"/>
    <w:rsid w:val="007313DF"/>
    <w:rsid w:val="0073141F"/>
    <w:rsid w:val="0073147E"/>
    <w:rsid w:val="007314AB"/>
    <w:rsid w:val="007315DA"/>
    <w:rsid w:val="00731631"/>
    <w:rsid w:val="0073166E"/>
    <w:rsid w:val="007316A4"/>
    <w:rsid w:val="007316FD"/>
    <w:rsid w:val="0073177A"/>
    <w:rsid w:val="0073183E"/>
    <w:rsid w:val="007319C1"/>
    <w:rsid w:val="00731A30"/>
    <w:rsid w:val="00731A72"/>
    <w:rsid w:val="00731B35"/>
    <w:rsid w:val="00731B59"/>
    <w:rsid w:val="00731BA7"/>
    <w:rsid w:val="00731C5D"/>
    <w:rsid w:val="00731C9E"/>
    <w:rsid w:val="00731D12"/>
    <w:rsid w:val="00731D85"/>
    <w:rsid w:val="00731D9B"/>
    <w:rsid w:val="00731F52"/>
    <w:rsid w:val="00731FF6"/>
    <w:rsid w:val="00732073"/>
    <w:rsid w:val="0073210F"/>
    <w:rsid w:val="0073212F"/>
    <w:rsid w:val="00732148"/>
    <w:rsid w:val="00732189"/>
    <w:rsid w:val="007321BF"/>
    <w:rsid w:val="00732215"/>
    <w:rsid w:val="00732229"/>
    <w:rsid w:val="00732268"/>
    <w:rsid w:val="00732589"/>
    <w:rsid w:val="007325D0"/>
    <w:rsid w:val="00732639"/>
    <w:rsid w:val="00732642"/>
    <w:rsid w:val="00732698"/>
    <w:rsid w:val="0073269A"/>
    <w:rsid w:val="007326AE"/>
    <w:rsid w:val="007326ED"/>
    <w:rsid w:val="00732739"/>
    <w:rsid w:val="007327D5"/>
    <w:rsid w:val="007327E8"/>
    <w:rsid w:val="0073281A"/>
    <w:rsid w:val="00732838"/>
    <w:rsid w:val="0073285E"/>
    <w:rsid w:val="0073288A"/>
    <w:rsid w:val="007328A1"/>
    <w:rsid w:val="00732926"/>
    <w:rsid w:val="00732A25"/>
    <w:rsid w:val="00732A29"/>
    <w:rsid w:val="00732A7D"/>
    <w:rsid w:val="00732A87"/>
    <w:rsid w:val="00732A9A"/>
    <w:rsid w:val="00732AC5"/>
    <w:rsid w:val="00732AC6"/>
    <w:rsid w:val="00732ADB"/>
    <w:rsid w:val="00732B24"/>
    <w:rsid w:val="00732C22"/>
    <w:rsid w:val="00732C28"/>
    <w:rsid w:val="00732D5A"/>
    <w:rsid w:val="00732F8C"/>
    <w:rsid w:val="007330D4"/>
    <w:rsid w:val="007330F1"/>
    <w:rsid w:val="007331E4"/>
    <w:rsid w:val="007331F7"/>
    <w:rsid w:val="00733253"/>
    <w:rsid w:val="007332E5"/>
    <w:rsid w:val="00733324"/>
    <w:rsid w:val="007333B2"/>
    <w:rsid w:val="007333B4"/>
    <w:rsid w:val="007333F6"/>
    <w:rsid w:val="007334BE"/>
    <w:rsid w:val="007334F8"/>
    <w:rsid w:val="00733561"/>
    <w:rsid w:val="007335F0"/>
    <w:rsid w:val="00733687"/>
    <w:rsid w:val="007337A1"/>
    <w:rsid w:val="007337DC"/>
    <w:rsid w:val="00733824"/>
    <w:rsid w:val="00733878"/>
    <w:rsid w:val="00733912"/>
    <w:rsid w:val="0073394D"/>
    <w:rsid w:val="007339BB"/>
    <w:rsid w:val="007339CD"/>
    <w:rsid w:val="00733A56"/>
    <w:rsid w:val="00733AB1"/>
    <w:rsid w:val="00733B71"/>
    <w:rsid w:val="00733B9B"/>
    <w:rsid w:val="00733C83"/>
    <w:rsid w:val="00733CB7"/>
    <w:rsid w:val="00733CE4"/>
    <w:rsid w:val="00733DD0"/>
    <w:rsid w:val="00733DF2"/>
    <w:rsid w:val="00733DF7"/>
    <w:rsid w:val="00733E18"/>
    <w:rsid w:val="00733E9A"/>
    <w:rsid w:val="00733F0F"/>
    <w:rsid w:val="00733F3C"/>
    <w:rsid w:val="00733F4A"/>
    <w:rsid w:val="00733FBB"/>
    <w:rsid w:val="00733FCA"/>
    <w:rsid w:val="00733FEB"/>
    <w:rsid w:val="0073401A"/>
    <w:rsid w:val="007340D6"/>
    <w:rsid w:val="00734103"/>
    <w:rsid w:val="00734137"/>
    <w:rsid w:val="00734183"/>
    <w:rsid w:val="007341AD"/>
    <w:rsid w:val="0073420F"/>
    <w:rsid w:val="0073426F"/>
    <w:rsid w:val="0073429F"/>
    <w:rsid w:val="007342D8"/>
    <w:rsid w:val="007342DF"/>
    <w:rsid w:val="00734301"/>
    <w:rsid w:val="0073431C"/>
    <w:rsid w:val="00734359"/>
    <w:rsid w:val="007343FF"/>
    <w:rsid w:val="00734425"/>
    <w:rsid w:val="007344F2"/>
    <w:rsid w:val="007344F9"/>
    <w:rsid w:val="00734560"/>
    <w:rsid w:val="00734576"/>
    <w:rsid w:val="00734577"/>
    <w:rsid w:val="007346E5"/>
    <w:rsid w:val="00734729"/>
    <w:rsid w:val="007348C8"/>
    <w:rsid w:val="00734A57"/>
    <w:rsid w:val="00734B07"/>
    <w:rsid w:val="00734B42"/>
    <w:rsid w:val="00734B72"/>
    <w:rsid w:val="00734B77"/>
    <w:rsid w:val="00734B82"/>
    <w:rsid w:val="00734C24"/>
    <w:rsid w:val="00734C46"/>
    <w:rsid w:val="00734D3C"/>
    <w:rsid w:val="00734E11"/>
    <w:rsid w:val="00734E52"/>
    <w:rsid w:val="00734E57"/>
    <w:rsid w:val="00734E7D"/>
    <w:rsid w:val="00734EEC"/>
    <w:rsid w:val="00734F14"/>
    <w:rsid w:val="00734F72"/>
    <w:rsid w:val="00735017"/>
    <w:rsid w:val="0073504B"/>
    <w:rsid w:val="0073507F"/>
    <w:rsid w:val="00735086"/>
    <w:rsid w:val="007350A4"/>
    <w:rsid w:val="007350EA"/>
    <w:rsid w:val="0073510B"/>
    <w:rsid w:val="00735174"/>
    <w:rsid w:val="007351AC"/>
    <w:rsid w:val="007351B2"/>
    <w:rsid w:val="007351D4"/>
    <w:rsid w:val="007351DA"/>
    <w:rsid w:val="0073520C"/>
    <w:rsid w:val="00735294"/>
    <w:rsid w:val="007352A5"/>
    <w:rsid w:val="007352BB"/>
    <w:rsid w:val="00735374"/>
    <w:rsid w:val="0073540C"/>
    <w:rsid w:val="0073552A"/>
    <w:rsid w:val="00735575"/>
    <w:rsid w:val="0073560A"/>
    <w:rsid w:val="0073560F"/>
    <w:rsid w:val="0073561D"/>
    <w:rsid w:val="00735753"/>
    <w:rsid w:val="00735819"/>
    <w:rsid w:val="007358E4"/>
    <w:rsid w:val="007358F7"/>
    <w:rsid w:val="00735918"/>
    <w:rsid w:val="00735939"/>
    <w:rsid w:val="007359BE"/>
    <w:rsid w:val="007359D8"/>
    <w:rsid w:val="00735A09"/>
    <w:rsid w:val="00735A11"/>
    <w:rsid w:val="00735AE7"/>
    <w:rsid w:val="00735AF9"/>
    <w:rsid w:val="00735BF1"/>
    <w:rsid w:val="00735C74"/>
    <w:rsid w:val="00735C8C"/>
    <w:rsid w:val="00735CF6"/>
    <w:rsid w:val="00735D29"/>
    <w:rsid w:val="00735DE8"/>
    <w:rsid w:val="00735E2E"/>
    <w:rsid w:val="00735E39"/>
    <w:rsid w:val="00735E52"/>
    <w:rsid w:val="00735F61"/>
    <w:rsid w:val="00735F85"/>
    <w:rsid w:val="00735FA2"/>
    <w:rsid w:val="00735FB7"/>
    <w:rsid w:val="00736143"/>
    <w:rsid w:val="00736160"/>
    <w:rsid w:val="00736271"/>
    <w:rsid w:val="00736275"/>
    <w:rsid w:val="0073629D"/>
    <w:rsid w:val="007362D4"/>
    <w:rsid w:val="007362E6"/>
    <w:rsid w:val="0073640C"/>
    <w:rsid w:val="00736410"/>
    <w:rsid w:val="007364F4"/>
    <w:rsid w:val="0073651A"/>
    <w:rsid w:val="00736535"/>
    <w:rsid w:val="0073656F"/>
    <w:rsid w:val="007365AC"/>
    <w:rsid w:val="0073660F"/>
    <w:rsid w:val="00736615"/>
    <w:rsid w:val="00736617"/>
    <w:rsid w:val="0073665E"/>
    <w:rsid w:val="007366D2"/>
    <w:rsid w:val="00736708"/>
    <w:rsid w:val="00736724"/>
    <w:rsid w:val="007367AB"/>
    <w:rsid w:val="007367EC"/>
    <w:rsid w:val="00736850"/>
    <w:rsid w:val="00736933"/>
    <w:rsid w:val="007369B7"/>
    <w:rsid w:val="007369F4"/>
    <w:rsid w:val="00736A12"/>
    <w:rsid w:val="00736A63"/>
    <w:rsid w:val="00736A83"/>
    <w:rsid w:val="00736AB3"/>
    <w:rsid w:val="00736ACE"/>
    <w:rsid w:val="00736B35"/>
    <w:rsid w:val="00736BA3"/>
    <w:rsid w:val="00736BE0"/>
    <w:rsid w:val="00736D87"/>
    <w:rsid w:val="00736DE7"/>
    <w:rsid w:val="00736E51"/>
    <w:rsid w:val="00736E93"/>
    <w:rsid w:val="00736ECC"/>
    <w:rsid w:val="00736FDE"/>
    <w:rsid w:val="0073705C"/>
    <w:rsid w:val="007370B6"/>
    <w:rsid w:val="00737134"/>
    <w:rsid w:val="00737143"/>
    <w:rsid w:val="0073717D"/>
    <w:rsid w:val="00737185"/>
    <w:rsid w:val="007371D0"/>
    <w:rsid w:val="00737352"/>
    <w:rsid w:val="00737364"/>
    <w:rsid w:val="007373E1"/>
    <w:rsid w:val="007373FC"/>
    <w:rsid w:val="0073741A"/>
    <w:rsid w:val="00737469"/>
    <w:rsid w:val="00737475"/>
    <w:rsid w:val="0073748A"/>
    <w:rsid w:val="00737541"/>
    <w:rsid w:val="00737551"/>
    <w:rsid w:val="007375C6"/>
    <w:rsid w:val="0073763A"/>
    <w:rsid w:val="00737694"/>
    <w:rsid w:val="007376C0"/>
    <w:rsid w:val="007377A8"/>
    <w:rsid w:val="007378A0"/>
    <w:rsid w:val="007378AA"/>
    <w:rsid w:val="007378AB"/>
    <w:rsid w:val="00737986"/>
    <w:rsid w:val="007379BF"/>
    <w:rsid w:val="00737A27"/>
    <w:rsid w:val="00737A29"/>
    <w:rsid w:val="00737A6B"/>
    <w:rsid w:val="00737A6E"/>
    <w:rsid w:val="00737A7F"/>
    <w:rsid w:val="00737AEC"/>
    <w:rsid w:val="00737B77"/>
    <w:rsid w:val="00737B9D"/>
    <w:rsid w:val="00737C13"/>
    <w:rsid w:val="00737C2A"/>
    <w:rsid w:val="00737C2E"/>
    <w:rsid w:val="00737C59"/>
    <w:rsid w:val="00737C66"/>
    <w:rsid w:val="00737C77"/>
    <w:rsid w:val="00737D67"/>
    <w:rsid w:val="00737D68"/>
    <w:rsid w:val="00737E37"/>
    <w:rsid w:val="00737F04"/>
    <w:rsid w:val="00740052"/>
    <w:rsid w:val="00740091"/>
    <w:rsid w:val="0074014A"/>
    <w:rsid w:val="0074024D"/>
    <w:rsid w:val="00740305"/>
    <w:rsid w:val="00740361"/>
    <w:rsid w:val="007403AC"/>
    <w:rsid w:val="007403C1"/>
    <w:rsid w:val="00740401"/>
    <w:rsid w:val="007404B7"/>
    <w:rsid w:val="00740519"/>
    <w:rsid w:val="00740525"/>
    <w:rsid w:val="00740539"/>
    <w:rsid w:val="00740575"/>
    <w:rsid w:val="007405E3"/>
    <w:rsid w:val="007405E6"/>
    <w:rsid w:val="0074064B"/>
    <w:rsid w:val="0074067C"/>
    <w:rsid w:val="00740714"/>
    <w:rsid w:val="00740774"/>
    <w:rsid w:val="0074097E"/>
    <w:rsid w:val="007409BF"/>
    <w:rsid w:val="00740B10"/>
    <w:rsid w:val="00740C89"/>
    <w:rsid w:val="00740D14"/>
    <w:rsid w:val="00740D8D"/>
    <w:rsid w:val="00740DB3"/>
    <w:rsid w:val="00740DBF"/>
    <w:rsid w:val="00740DF4"/>
    <w:rsid w:val="00740E37"/>
    <w:rsid w:val="00740E3D"/>
    <w:rsid w:val="00740EC6"/>
    <w:rsid w:val="00740EE8"/>
    <w:rsid w:val="00740F1C"/>
    <w:rsid w:val="00740F3D"/>
    <w:rsid w:val="00741050"/>
    <w:rsid w:val="00741053"/>
    <w:rsid w:val="007411D6"/>
    <w:rsid w:val="007411D7"/>
    <w:rsid w:val="00741206"/>
    <w:rsid w:val="007412AF"/>
    <w:rsid w:val="007412FB"/>
    <w:rsid w:val="0074135A"/>
    <w:rsid w:val="007413A5"/>
    <w:rsid w:val="007414BD"/>
    <w:rsid w:val="007414E9"/>
    <w:rsid w:val="007414F1"/>
    <w:rsid w:val="0074151B"/>
    <w:rsid w:val="00741522"/>
    <w:rsid w:val="00741536"/>
    <w:rsid w:val="0074158C"/>
    <w:rsid w:val="007415F5"/>
    <w:rsid w:val="0074163A"/>
    <w:rsid w:val="0074167C"/>
    <w:rsid w:val="0074169F"/>
    <w:rsid w:val="00741723"/>
    <w:rsid w:val="00741786"/>
    <w:rsid w:val="007417AC"/>
    <w:rsid w:val="007417E9"/>
    <w:rsid w:val="00741822"/>
    <w:rsid w:val="007418AF"/>
    <w:rsid w:val="007418F7"/>
    <w:rsid w:val="00741902"/>
    <w:rsid w:val="00741909"/>
    <w:rsid w:val="007419A4"/>
    <w:rsid w:val="00741A07"/>
    <w:rsid w:val="00741B09"/>
    <w:rsid w:val="00741B7D"/>
    <w:rsid w:val="00741B8E"/>
    <w:rsid w:val="00741BD6"/>
    <w:rsid w:val="00741C52"/>
    <w:rsid w:val="00741CC7"/>
    <w:rsid w:val="00741D3C"/>
    <w:rsid w:val="00741D58"/>
    <w:rsid w:val="00741D80"/>
    <w:rsid w:val="00741E0E"/>
    <w:rsid w:val="00741F94"/>
    <w:rsid w:val="00741FC0"/>
    <w:rsid w:val="00741FDE"/>
    <w:rsid w:val="00742001"/>
    <w:rsid w:val="00742027"/>
    <w:rsid w:val="0074215A"/>
    <w:rsid w:val="00742197"/>
    <w:rsid w:val="00742233"/>
    <w:rsid w:val="00742348"/>
    <w:rsid w:val="007423EF"/>
    <w:rsid w:val="007423F2"/>
    <w:rsid w:val="00742443"/>
    <w:rsid w:val="00742458"/>
    <w:rsid w:val="007424EB"/>
    <w:rsid w:val="007424F3"/>
    <w:rsid w:val="00742551"/>
    <w:rsid w:val="0074256A"/>
    <w:rsid w:val="007425D4"/>
    <w:rsid w:val="007426B0"/>
    <w:rsid w:val="00742729"/>
    <w:rsid w:val="00742745"/>
    <w:rsid w:val="0074279B"/>
    <w:rsid w:val="007427BF"/>
    <w:rsid w:val="0074281A"/>
    <w:rsid w:val="00742869"/>
    <w:rsid w:val="00742877"/>
    <w:rsid w:val="007429AB"/>
    <w:rsid w:val="007429F3"/>
    <w:rsid w:val="00742AE3"/>
    <w:rsid w:val="00742B35"/>
    <w:rsid w:val="00742B4A"/>
    <w:rsid w:val="00742C14"/>
    <w:rsid w:val="00742C18"/>
    <w:rsid w:val="00742C3B"/>
    <w:rsid w:val="00742C63"/>
    <w:rsid w:val="00742CB7"/>
    <w:rsid w:val="00742CD6"/>
    <w:rsid w:val="00742D60"/>
    <w:rsid w:val="00742F3D"/>
    <w:rsid w:val="00742F4A"/>
    <w:rsid w:val="00742FCC"/>
    <w:rsid w:val="00742FCF"/>
    <w:rsid w:val="00743026"/>
    <w:rsid w:val="0074305D"/>
    <w:rsid w:val="00743074"/>
    <w:rsid w:val="007430B1"/>
    <w:rsid w:val="007431B7"/>
    <w:rsid w:val="007431C3"/>
    <w:rsid w:val="0074326B"/>
    <w:rsid w:val="00743316"/>
    <w:rsid w:val="0074335D"/>
    <w:rsid w:val="0074340A"/>
    <w:rsid w:val="00743484"/>
    <w:rsid w:val="00743494"/>
    <w:rsid w:val="007434C3"/>
    <w:rsid w:val="0074361E"/>
    <w:rsid w:val="007437B8"/>
    <w:rsid w:val="007438A3"/>
    <w:rsid w:val="007439A9"/>
    <w:rsid w:val="007439D2"/>
    <w:rsid w:val="00743A54"/>
    <w:rsid w:val="00743AD4"/>
    <w:rsid w:val="00743B15"/>
    <w:rsid w:val="00743B52"/>
    <w:rsid w:val="00743BAB"/>
    <w:rsid w:val="00743CDD"/>
    <w:rsid w:val="00743D6C"/>
    <w:rsid w:val="00743E3D"/>
    <w:rsid w:val="00743E9F"/>
    <w:rsid w:val="00743EE6"/>
    <w:rsid w:val="00743EFC"/>
    <w:rsid w:val="00743F46"/>
    <w:rsid w:val="00743F92"/>
    <w:rsid w:val="00744045"/>
    <w:rsid w:val="00744189"/>
    <w:rsid w:val="00744191"/>
    <w:rsid w:val="007441C2"/>
    <w:rsid w:val="00744206"/>
    <w:rsid w:val="0074420C"/>
    <w:rsid w:val="0074420D"/>
    <w:rsid w:val="00744386"/>
    <w:rsid w:val="007444CE"/>
    <w:rsid w:val="007444F3"/>
    <w:rsid w:val="00744515"/>
    <w:rsid w:val="007445C7"/>
    <w:rsid w:val="007445D5"/>
    <w:rsid w:val="007445D9"/>
    <w:rsid w:val="007445DD"/>
    <w:rsid w:val="0074466E"/>
    <w:rsid w:val="0074467E"/>
    <w:rsid w:val="00744694"/>
    <w:rsid w:val="00744703"/>
    <w:rsid w:val="0074474A"/>
    <w:rsid w:val="007447A3"/>
    <w:rsid w:val="007447A6"/>
    <w:rsid w:val="007447FE"/>
    <w:rsid w:val="00744805"/>
    <w:rsid w:val="00744832"/>
    <w:rsid w:val="0074488A"/>
    <w:rsid w:val="00744912"/>
    <w:rsid w:val="00744937"/>
    <w:rsid w:val="00744980"/>
    <w:rsid w:val="007449C1"/>
    <w:rsid w:val="00744A09"/>
    <w:rsid w:val="00744A3D"/>
    <w:rsid w:val="00744A3F"/>
    <w:rsid w:val="00744A60"/>
    <w:rsid w:val="00744AB1"/>
    <w:rsid w:val="00744AC6"/>
    <w:rsid w:val="00744AD8"/>
    <w:rsid w:val="00744B47"/>
    <w:rsid w:val="00744BC4"/>
    <w:rsid w:val="00744C1C"/>
    <w:rsid w:val="00744C26"/>
    <w:rsid w:val="00744CCD"/>
    <w:rsid w:val="00744CF1"/>
    <w:rsid w:val="00744CFC"/>
    <w:rsid w:val="00744E8A"/>
    <w:rsid w:val="00744E8D"/>
    <w:rsid w:val="00744E97"/>
    <w:rsid w:val="00744EC4"/>
    <w:rsid w:val="00744F7B"/>
    <w:rsid w:val="00744F7E"/>
    <w:rsid w:val="00744F82"/>
    <w:rsid w:val="0074503F"/>
    <w:rsid w:val="007451B6"/>
    <w:rsid w:val="0074520B"/>
    <w:rsid w:val="0074526F"/>
    <w:rsid w:val="00745288"/>
    <w:rsid w:val="007452C8"/>
    <w:rsid w:val="007452FC"/>
    <w:rsid w:val="0074530E"/>
    <w:rsid w:val="00745368"/>
    <w:rsid w:val="0074538D"/>
    <w:rsid w:val="0074547C"/>
    <w:rsid w:val="00745483"/>
    <w:rsid w:val="007454F8"/>
    <w:rsid w:val="00745501"/>
    <w:rsid w:val="007455A5"/>
    <w:rsid w:val="007455D5"/>
    <w:rsid w:val="0074562D"/>
    <w:rsid w:val="0074568C"/>
    <w:rsid w:val="007456D6"/>
    <w:rsid w:val="007456EB"/>
    <w:rsid w:val="00745739"/>
    <w:rsid w:val="007457C5"/>
    <w:rsid w:val="007457C7"/>
    <w:rsid w:val="007457D0"/>
    <w:rsid w:val="00745886"/>
    <w:rsid w:val="00745A0F"/>
    <w:rsid w:val="00745AE5"/>
    <w:rsid w:val="00745B01"/>
    <w:rsid w:val="00745B8B"/>
    <w:rsid w:val="00745C14"/>
    <w:rsid w:val="00745CBF"/>
    <w:rsid w:val="00745D1D"/>
    <w:rsid w:val="00745D32"/>
    <w:rsid w:val="00745DB2"/>
    <w:rsid w:val="00745E39"/>
    <w:rsid w:val="00745F58"/>
    <w:rsid w:val="00745F61"/>
    <w:rsid w:val="00745F9F"/>
    <w:rsid w:val="00745FDB"/>
    <w:rsid w:val="007460C7"/>
    <w:rsid w:val="007461E2"/>
    <w:rsid w:val="007461EA"/>
    <w:rsid w:val="007462B4"/>
    <w:rsid w:val="00746310"/>
    <w:rsid w:val="00746338"/>
    <w:rsid w:val="00746365"/>
    <w:rsid w:val="007463AC"/>
    <w:rsid w:val="007463E7"/>
    <w:rsid w:val="007463FC"/>
    <w:rsid w:val="0074642E"/>
    <w:rsid w:val="00746443"/>
    <w:rsid w:val="00746453"/>
    <w:rsid w:val="00746458"/>
    <w:rsid w:val="0074653D"/>
    <w:rsid w:val="007465AB"/>
    <w:rsid w:val="007465C3"/>
    <w:rsid w:val="007465F5"/>
    <w:rsid w:val="00746625"/>
    <w:rsid w:val="0074666F"/>
    <w:rsid w:val="007466AC"/>
    <w:rsid w:val="0074681C"/>
    <w:rsid w:val="00746878"/>
    <w:rsid w:val="007468E7"/>
    <w:rsid w:val="00746966"/>
    <w:rsid w:val="00746A41"/>
    <w:rsid w:val="00746A87"/>
    <w:rsid w:val="00746B95"/>
    <w:rsid w:val="00746C6F"/>
    <w:rsid w:val="00746C90"/>
    <w:rsid w:val="00746D9B"/>
    <w:rsid w:val="00746D9D"/>
    <w:rsid w:val="00746DF1"/>
    <w:rsid w:val="00746E09"/>
    <w:rsid w:val="00746E76"/>
    <w:rsid w:val="00746EEC"/>
    <w:rsid w:val="00746F05"/>
    <w:rsid w:val="0074705E"/>
    <w:rsid w:val="007470DB"/>
    <w:rsid w:val="007470E2"/>
    <w:rsid w:val="00747204"/>
    <w:rsid w:val="00747234"/>
    <w:rsid w:val="00747249"/>
    <w:rsid w:val="00747270"/>
    <w:rsid w:val="00747273"/>
    <w:rsid w:val="00747284"/>
    <w:rsid w:val="007472B6"/>
    <w:rsid w:val="00747320"/>
    <w:rsid w:val="007473A0"/>
    <w:rsid w:val="007473DD"/>
    <w:rsid w:val="007473ED"/>
    <w:rsid w:val="007474C8"/>
    <w:rsid w:val="00747509"/>
    <w:rsid w:val="007475CA"/>
    <w:rsid w:val="00747815"/>
    <w:rsid w:val="0074781D"/>
    <w:rsid w:val="0074791C"/>
    <w:rsid w:val="007479BF"/>
    <w:rsid w:val="00747A0C"/>
    <w:rsid w:val="00747A40"/>
    <w:rsid w:val="00747A52"/>
    <w:rsid w:val="00747AB0"/>
    <w:rsid w:val="00747B82"/>
    <w:rsid w:val="00747BCB"/>
    <w:rsid w:val="00747CBA"/>
    <w:rsid w:val="00747D25"/>
    <w:rsid w:val="00747DC5"/>
    <w:rsid w:val="00747DFB"/>
    <w:rsid w:val="00747EDB"/>
    <w:rsid w:val="0075004A"/>
    <w:rsid w:val="0075006F"/>
    <w:rsid w:val="00750075"/>
    <w:rsid w:val="00750090"/>
    <w:rsid w:val="0075014F"/>
    <w:rsid w:val="00750183"/>
    <w:rsid w:val="00750209"/>
    <w:rsid w:val="00750296"/>
    <w:rsid w:val="007502EC"/>
    <w:rsid w:val="0075032D"/>
    <w:rsid w:val="007503CC"/>
    <w:rsid w:val="007504EC"/>
    <w:rsid w:val="007504ED"/>
    <w:rsid w:val="0075051D"/>
    <w:rsid w:val="007505B0"/>
    <w:rsid w:val="007506DE"/>
    <w:rsid w:val="00750751"/>
    <w:rsid w:val="00750756"/>
    <w:rsid w:val="0075081B"/>
    <w:rsid w:val="0075081F"/>
    <w:rsid w:val="0075086F"/>
    <w:rsid w:val="00750882"/>
    <w:rsid w:val="007508B2"/>
    <w:rsid w:val="00750933"/>
    <w:rsid w:val="0075093B"/>
    <w:rsid w:val="0075093F"/>
    <w:rsid w:val="0075099C"/>
    <w:rsid w:val="007509AC"/>
    <w:rsid w:val="00750AD3"/>
    <w:rsid w:val="00750BA2"/>
    <w:rsid w:val="00750C86"/>
    <w:rsid w:val="00750D1B"/>
    <w:rsid w:val="00750D9C"/>
    <w:rsid w:val="00750D9D"/>
    <w:rsid w:val="00750DAE"/>
    <w:rsid w:val="00750DFF"/>
    <w:rsid w:val="00750E06"/>
    <w:rsid w:val="00750E5A"/>
    <w:rsid w:val="00750E70"/>
    <w:rsid w:val="00750EDA"/>
    <w:rsid w:val="00750F29"/>
    <w:rsid w:val="007510C7"/>
    <w:rsid w:val="00751156"/>
    <w:rsid w:val="00751186"/>
    <w:rsid w:val="007511C8"/>
    <w:rsid w:val="00751205"/>
    <w:rsid w:val="00751230"/>
    <w:rsid w:val="007512B4"/>
    <w:rsid w:val="0075137E"/>
    <w:rsid w:val="007513D5"/>
    <w:rsid w:val="007513F6"/>
    <w:rsid w:val="0075142D"/>
    <w:rsid w:val="00751461"/>
    <w:rsid w:val="0075149E"/>
    <w:rsid w:val="007515CF"/>
    <w:rsid w:val="00751626"/>
    <w:rsid w:val="00751647"/>
    <w:rsid w:val="0075176B"/>
    <w:rsid w:val="00751846"/>
    <w:rsid w:val="007518FE"/>
    <w:rsid w:val="0075193B"/>
    <w:rsid w:val="00751944"/>
    <w:rsid w:val="007519AB"/>
    <w:rsid w:val="007519B0"/>
    <w:rsid w:val="00751A23"/>
    <w:rsid w:val="00751A2F"/>
    <w:rsid w:val="00751A9E"/>
    <w:rsid w:val="00751B28"/>
    <w:rsid w:val="00751B99"/>
    <w:rsid w:val="00751BA8"/>
    <w:rsid w:val="00751C1B"/>
    <w:rsid w:val="00751CD6"/>
    <w:rsid w:val="00751D64"/>
    <w:rsid w:val="00751D8F"/>
    <w:rsid w:val="00751DCE"/>
    <w:rsid w:val="00751E65"/>
    <w:rsid w:val="00751FB8"/>
    <w:rsid w:val="00751FDB"/>
    <w:rsid w:val="0075200F"/>
    <w:rsid w:val="007520EA"/>
    <w:rsid w:val="00752196"/>
    <w:rsid w:val="00752225"/>
    <w:rsid w:val="00752272"/>
    <w:rsid w:val="00752334"/>
    <w:rsid w:val="007523B8"/>
    <w:rsid w:val="00752419"/>
    <w:rsid w:val="0075243E"/>
    <w:rsid w:val="00752474"/>
    <w:rsid w:val="007524CC"/>
    <w:rsid w:val="0075250B"/>
    <w:rsid w:val="00752525"/>
    <w:rsid w:val="0075264D"/>
    <w:rsid w:val="00752658"/>
    <w:rsid w:val="0075265E"/>
    <w:rsid w:val="0075270E"/>
    <w:rsid w:val="00752772"/>
    <w:rsid w:val="00752860"/>
    <w:rsid w:val="007528F7"/>
    <w:rsid w:val="007528FA"/>
    <w:rsid w:val="00752919"/>
    <w:rsid w:val="00752A06"/>
    <w:rsid w:val="00752A35"/>
    <w:rsid w:val="00752A73"/>
    <w:rsid w:val="00752ABA"/>
    <w:rsid w:val="00752AC3"/>
    <w:rsid w:val="00752B49"/>
    <w:rsid w:val="00752C0D"/>
    <w:rsid w:val="00752C1F"/>
    <w:rsid w:val="00752C69"/>
    <w:rsid w:val="00752C97"/>
    <w:rsid w:val="00752D4E"/>
    <w:rsid w:val="00752D98"/>
    <w:rsid w:val="00752E53"/>
    <w:rsid w:val="00752E6C"/>
    <w:rsid w:val="00752E90"/>
    <w:rsid w:val="00753005"/>
    <w:rsid w:val="00753248"/>
    <w:rsid w:val="0075329C"/>
    <w:rsid w:val="00753350"/>
    <w:rsid w:val="0075335C"/>
    <w:rsid w:val="00753393"/>
    <w:rsid w:val="007533AA"/>
    <w:rsid w:val="0075352C"/>
    <w:rsid w:val="00753541"/>
    <w:rsid w:val="0075356C"/>
    <w:rsid w:val="00753578"/>
    <w:rsid w:val="00753593"/>
    <w:rsid w:val="0075359B"/>
    <w:rsid w:val="007535AC"/>
    <w:rsid w:val="00753634"/>
    <w:rsid w:val="0075366E"/>
    <w:rsid w:val="00753672"/>
    <w:rsid w:val="00753681"/>
    <w:rsid w:val="00753697"/>
    <w:rsid w:val="007537A2"/>
    <w:rsid w:val="00753812"/>
    <w:rsid w:val="007538D0"/>
    <w:rsid w:val="007538F0"/>
    <w:rsid w:val="00753915"/>
    <w:rsid w:val="00753946"/>
    <w:rsid w:val="00753AAE"/>
    <w:rsid w:val="00753B3B"/>
    <w:rsid w:val="00753BC6"/>
    <w:rsid w:val="00753BE7"/>
    <w:rsid w:val="00753CD4"/>
    <w:rsid w:val="00753CE3"/>
    <w:rsid w:val="00753CED"/>
    <w:rsid w:val="00753D30"/>
    <w:rsid w:val="00753D48"/>
    <w:rsid w:val="00753D5C"/>
    <w:rsid w:val="00753D78"/>
    <w:rsid w:val="00753E32"/>
    <w:rsid w:val="00753E70"/>
    <w:rsid w:val="00753EC4"/>
    <w:rsid w:val="00753EFF"/>
    <w:rsid w:val="00754081"/>
    <w:rsid w:val="007540C8"/>
    <w:rsid w:val="00754127"/>
    <w:rsid w:val="00754187"/>
    <w:rsid w:val="0075423E"/>
    <w:rsid w:val="00754280"/>
    <w:rsid w:val="007542B5"/>
    <w:rsid w:val="007542C6"/>
    <w:rsid w:val="00754329"/>
    <w:rsid w:val="007543D1"/>
    <w:rsid w:val="00754407"/>
    <w:rsid w:val="0075449E"/>
    <w:rsid w:val="007544F9"/>
    <w:rsid w:val="0075455D"/>
    <w:rsid w:val="007545FB"/>
    <w:rsid w:val="00754689"/>
    <w:rsid w:val="007546D2"/>
    <w:rsid w:val="0075474C"/>
    <w:rsid w:val="0075474E"/>
    <w:rsid w:val="0075476E"/>
    <w:rsid w:val="007547F5"/>
    <w:rsid w:val="0075492E"/>
    <w:rsid w:val="007549B0"/>
    <w:rsid w:val="007549EA"/>
    <w:rsid w:val="00754A1A"/>
    <w:rsid w:val="00754B24"/>
    <w:rsid w:val="00754BA6"/>
    <w:rsid w:val="00754D64"/>
    <w:rsid w:val="00754DAA"/>
    <w:rsid w:val="00754DB8"/>
    <w:rsid w:val="00754DBE"/>
    <w:rsid w:val="00754DF0"/>
    <w:rsid w:val="00754E34"/>
    <w:rsid w:val="00754E6C"/>
    <w:rsid w:val="00754EA2"/>
    <w:rsid w:val="00754F4A"/>
    <w:rsid w:val="00755057"/>
    <w:rsid w:val="00755085"/>
    <w:rsid w:val="007550F1"/>
    <w:rsid w:val="0075514A"/>
    <w:rsid w:val="0075519D"/>
    <w:rsid w:val="00755239"/>
    <w:rsid w:val="0075527E"/>
    <w:rsid w:val="0075529B"/>
    <w:rsid w:val="007552A6"/>
    <w:rsid w:val="007552B0"/>
    <w:rsid w:val="007552DD"/>
    <w:rsid w:val="0075532D"/>
    <w:rsid w:val="007553BE"/>
    <w:rsid w:val="007553C6"/>
    <w:rsid w:val="00755495"/>
    <w:rsid w:val="007554E8"/>
    <w:rsid w:val="0075555F"/>
    <w:rsid w:val="007555C7"/>
    <w:rsid w:val="007555CD"/>
    <w:rsid w:val="007556A6"/>
    <w:rsid w:val="007556AB"/>
    <w:rsid w:val="007556CA"/>
    <w:rsid w:val="0075571A"/>
    <w:rsid w:val="0075577F"/>
    <w:rsid w:val="00755832"/>
    <w:rsid w:val="00755864"/>
    <w:rsid w:val="00755956"/>
    <w:rsid w:val="00755A44"/>
    <w:rsid w:val="00755B10"/>
    <w:rsid w:val="00755BAF"/>
    <w:rsid w:val="00755CAD"/>
    <w:rsid w:val="00755D20"/>
    <w:rsid w:val="00755D24"/>
    <w:rsid w:val="00755D26"/>
    <w:rsid w:val="00755D5D"/>
    <w:rsid w:val="00755E20"/>
    <w:rsid w:val="00755E41"/>
    <w:rsid w:val="00755ECA"/>
    <w:rsid w:val="00755EE7"/>
    <w:rsid w:val="00755EEA"/>
    <w:rsid w:val="00755F12"/>
    <w:rsid w:val="00755F78"/>
    <w:rsid w:val="00755F82"/>
    <w:rsid w:val="00755F98"/>
    <w:rsid w:val="00756113"/>
    <w:rsid w:val="0075621F"/>
    <w:rsid w:val="007562C5"/>
    <w:rsid w:val="007562FC"/>
    <w:rsid w:val="007563CE"/>
    <w:rsid w:val="007563D1"/>
    <w:rsid w:val="0075641C"/>
    <w:rsid w:val="00756649"/>
    <w:rsid w:val="00756672"/>
    <w:rsid w:val="007566A7"/>
    <w:rsid w:val="00756700"/>
    <w:rsid w:val="0075677B"/>
    <w:rsid w:val="00756896"/>
    <w:rsid w:val="007568BE"/>
    <w:rsid w:val="0075693E"/>
    <w:rsid w:val="007569C7"/>
    <w:rsid w:val="00756A83"/>
    <w:rsid w:val="00756B00"/>
    <w:rsid w:val="00756B8A"/>
    <w:rsid w:val="00756B94"/>
    <w:rsid w:val="00756B99"/>
    <w:rsid w:val="00756C3B"/>
    <w:rsid w:val="00756C83"/>
    <w:rsid w:val="00756D0F"/>
    <w:rsid w:val="00756D5A"/>
    <w:rsid w:val="00756DCE"/>
    <w:rsid w:val="00756DDD"/>
    <w:rsid w:val="00756E72"/>
    <w:rsid w:val="00756F19"/>
    <w:rsid w:val="00756F71"/>
    <w:rsid w:val="00756F96"/>
    <w:rsid w:val="007570B4"/>
    <w:rsid w:val="00757119"/>
    <w:rsid w:val="007571D8"/>
    <w:rsid w:val="0075727E"/>
    <w:rsid w:val="0075729E"/>
    <w:rsid w:val="007572A2"/>
    <w:rsid w:val="007572B2"/>
    <w:rsid w:val="007572BB"/>
    <w:rsid w:val="00757396"/>
    <w:rsid w:val="00757410"/>
    <w:rsid w:val="007574AB"/>
    <w:rsid w:val="007574D8"/>
    <w:rsid w:val="007575D5"/>
    <w:rsid w:val="0075767E"/>
    <w:rsid w:val="00757722"/>
    <w:rsid w:val="00757768"/>
    <w:rsid w:val="00757815"/>
    <w:rsid w:val="007578B6"/>
    <w:rsid w:val="007578C0"/>
    <w:rsid w:val="007578F9"/>
    <w:rsid w:val="0075797B"/>
    <w:rsid w:val="007579D4"/>
    <w:rsid w:val="007579E6"/>
    <w:rsid w:val="00757ABB"/>
    <w:rsid w:val="00757ADA"/>
    <w:rsid w:val="00757ADB"/>
    <w:rsid w:val="00757B13"/>
    <w:rsid w:val="00757B33"/>
    <w:rsid w:val="00757B5F"/>
    <w:rsid w:val="00757B87"/>
    <w:rsid w:val="00757B95"/>
    <w:rsid w:val="00757BA5"/>
    <w:rsid w:val="00757BD8"/>
    <w:rsid w:val="00757C6F"/>
    <w:rsid w:val="00757CBD"/>
    <w:rsid w:val="00757CEE"/>
    <w:rsid w:val="00757D07"/>
    <w:rsid w:val="00757D34"/>
    <w:rsid w:val="00757D9A"/>
    <w:rsid w:val="00757E37"/>
    <w:rsid w:val="00757EB0"/>
    <w:rsid w:val="00757EF3"/>
    <w:rsid w:val="00757EFF"/>
    <w:rsid w:val="00757F15"/>
    <w:rsid w:val="00757F34"/>
    <w:rsid w:val="00757F58"/>
    <w:rsid w:val="00757FE0"/>
    <w:rsid w:val="00760035"/>
    <w:rsid w:val="0076012C"/>
    <w:rsid w:val="00760180"/>
    <w:rsid w:val="00760184"/>
    <w:rsid w:val="007601C8"/>
    <w:rsid w:val="0076028E"/>
    <w:rsid w:val="00760299"/>
    <w:rsid w:val="007602B6"/>
    <w:rsid w:val="00760438"/>
    <w:rsid w:val="0076044A"/>
    <w:rsid w:val="007604B9"/>
    <w:rsid w:val="007604BE"/>
    <w:rsid w:val="007604D4"/>
    <w:rsid w:val="0076051C"/>
    <w:rsid w:val="0076059B"/>
    <w:rsid w:val="007605F4"/>
    <w:rsid w:val="0076063A"/>
    <w:rsid w:val="00760658"/>
    <w:rsid w:val="0076069F"/>
    <w:rsid w:val="007606C6"/>
    <w:rsid w:val="007606E1"/>
    <w:rsid w:val="00760707"/>
    <w:rsid w:val="00760708"/>
    <w:rsid w:val="00760713"/>
    <w:rsid w:val="00760719"/>
    <w:rsid w:val="00760773"/>
    <w:rsid w:val="007607D5"/>
    <w:rsid w:val="0076082C"/>
    <w:rsid w:val="00760872"/>
    <w:rsid w:val="0076097A"/>
    <w:rsid w:val="007609A6"/>
    <w:rsid w:val="00760A6F"/>
    <w:rsid w:val="00760A7E"/>
    <w:rsid w:val="00760A8A"/>
    <w:rsid w:val="00760AB5"/>
    <w:rsid w:val="00760B2E"/>
    <w:rsid w:val="00760BF6"/>
    <w:rsid w:val="00760C51"/>
    <w:rsid w:val="00760D95"/>
    <w:rsid w:val="00760E46"/>
    <w:rsid w:val="00760E8B"/>
    <w:rsid w:val="00760E9D"/>
    <w:rsid w:val="00760EC6"/>
    <w:rsid w:val="00760ED2"/>
    <w:rsid w:val="00760F2A"/>
    <w:rsid w:val="00760F49"/>
    <w:rsid w:val="00760F52"/>
    <w:rsid w:val="00760FDE"/>
    <w:rsid w:val="00761098"/>
    <w:rsid w:val="007610D9"/>
    <w:rsid w:val="007612F8"/>
    <w:rsid w:val="00761307"/>
    <w:rsid w:val="0076131A"/>
    <w:rsid w:val="0076142F"/>
    <w:rsid w:val="007614E3"/>
    <w:rsid w:val="00761514"/>
    <w:rsid w:val="00761556"/>
    <w:rsid w:val="0076157A"/>
    <w:rsid w:val="00761639"/>
    <w:rsid w:val="00761685"/>
    <w:rsid w:val="007616FE"/>
    <w:rsid w:val="0076179F"/>
    <w:rsid w:val="007617FE"/>
    <w:rsid w:val="00761800"/>
    <w:rsid w:val="00761803"/>
    <w:rsid w:val="00761945"/>
    <w:rsid w:val="00761955"/>
    <w:rsid w:val="00761989"/>
    <w:rsid w:val="007619B3"/>
    <w:rsid w:val="00761A68"/>
    <w:rsid w:val="00761BB8"/>
    <w:rsid w:val="00761BC9"/>
    <w:rsid w:val="00761CD6"/>
    <w:rsid w:val="00761CE8"/>
    <w:rsid w:val="00761E2D"/>
    <w:rsid w:val="00761E58"/>
    <w:rsid w:val="00761F50"/>
    <w:rsid w:val="00761F7E"/>
    <w:rsid w:val="00761F8F"/>
    <w:rsid w:val="00761FA4"/>
    <w:rsid w:val="00762015"/>
    <w:rsid w:val="007620BB"/>
    <w:rsid w:val="007620DA"/>
    <w:rsid w:val="00762105"/>
    <w:rsid w:val="0076213F"/>
    <w:rsid w:val="0076217D"/>
    <w:rsid w:val="007621AC"/>
    <w:rsid w:val="0076225A"/>
    <w:rsid w:val="007622FD"/>
    <w:rsid w:val="00762330"/>
    <w:rsid w:val="00762381"/>
    <w:rsid w:val="00762416"/>
    <w:rsid w:val="007624E6"/>
    <w:rsid w:val="00762589"/>
    <w:rsid w:val="00762593"/>
    <w:rsid w:val="00762594"/>
    <w:rsid w:val="007626D7"/>
    <w:rsid w:val="007626EC"/>
    <w:rsid w:val="00762702"/>
    <w:rsid w:val="00762710"/>
    <w:rsid w:val="007627B6"/>
    <w:rsid w:val="00762913"/>
    <w:rsid w:val="0076293C"/>
    <w:rsid w:val="007629AE"/>
    <w:rsid w:val="00762A09"/>
    <w:rsid w:val="00762ADF"/>
    <w:rsid w:val="00762B19"/>
    <w:rsid w:val="00762B3C"/>
    <w:rsid w:val="00762BD2"/>
    <w:rsid w:val="00762CF0"/>
    <w:rsid w:val="00762D46"/>
    <w:rsid w:val="00762D58"/>
    <w:rsid w:val="00762DF3"/>
    <w:rsid w:val="00762E3D"/>
    <w:rsid w:val="00762EAC"/>
    <w:rsid w:val="00762FD0"/>
    <w:rsid w:val="00762FF3"/>
    <w:rsid w:val="00763045"/>
    <w:rsid w:val="0076304D"/>
    <w:rsid w:val="00763199"/>
    <w:rsid w:val="007632AB"/>
    <w:rsid w:val="007633A8"/>
    <w:rsid w:val="007633BE"/>
    <w:rsid w:val="00763413"/>
    <w:rsid w:val="007634CD"/>
    <w:rsid w:val="00763571"/>
    <w:rsid w:val="00763604"/>
    <w:rsid w:val="00763757"/>
    <w:rsid w:val="007637DB"/>
    <w:rsid w:val="00763A60"/>
    <w:rsid w:val="00763B34"/>
    <w:rsid w:val="00763B90"/>
    <w:rsid w:val="00763C54"/>
    <w:rsid w:val="00763D0C"/>
    <w:rsid w:val="00763DEF"/>
    <w:rsid w:val="00763DFB"/>
    <w:rsid w:val="00763E74"/>
    <w:rsid w:val="00763F73"/>
    <w:rsid w:val="00764034"/>
    <w:rsid w:val="0076406A"/>
    <w:rsid w:val="007640BA"/>
    <w:rsid w:val="007640C2"/>
    <w:rsid w:val="007640CE"/>
    <w:rsid w:val="007640D8"/>
    <w:rsid w:val="007640E5"/>
    <w:rsid w:val="00764129"/>
    <w:rsid w:val="00764136"/>
    <w:rsid w:val="0076416B"/>
    <w:rsid w:val="00764194"/>
    <w:rsid w:val="007641DE"/>
    <w:rsid w:val="007641F0"/>
    <w:rsid w:val="00764249"/>
    <w:rsid w:val="0076425C"/>
    <w:rsid w:val="007642DF"/>
    <w:rsid w:val="007642EB"/>
    <w:rsid w:val="007643A1"/>
    <w:rsid w:val="007643BA"/>
    <w:rsid w:val="00764467"/>
    <w:rsid w:val="007644E3"/>
    <w:rsid w:val="00764540"/>
    <w:rsid w:val="00764653"/>
    <w:rsid w:val="0076467F"/>
    <w:rsid w:val="007646AF"/>
    <w:rsid w:val="007646D3"/>
    <w:rsid w:val="007646FD"/>
    <w:rsid w:val="0076471E"/>
    <w:rsid w:val="00764723"/>
    <w:rsid w:val="00764763"/>
    <w:rsid w:val="00764778"/>
    <w:rsid w:val="007647C2"/>
    <w:rsid w:val="007648DF"/>
    <w:rsid w:val="00764974"/>
    <w:rsid w:val="00764A8E"/>
    <w:rsid w:val="00764B1E"/>
    <w:rsid w:val="00764C56"/>
    <w:rsid w:val="00764C8D"/>
    <w:rsid w:val="00764C9A"/>
    <w:rsid w:val="00764CD2"/>
    <w:rsid w:val="00764D40"/>
    <w:rsid w:val="00764D96"/>
    <w:rsid w:val="00764DA0"/>
    <w:rsid w:val="00764EA0"/>
    <w:rsid w:val="00764EFE"/>
    <w:rsid w:val="00764F6B"/>
    <w:rsid w:val="00764FAD"/>
    <w:rsid w:val="00764FC5"/>
    <w:rsid w:val="00765034"/>
    <w:rsid w:val="0076507E"/>
    <w:rsid w:val="0076508C"/>
    <w:rsid w:val="007650BA"/>
    <w:rsid w:val="007650E1"/>
    <w:rsid w:val="0076511A"/>
    <w:rsid w:val="00765197"/>
    <w:rsid w:val="00765208"/>
    <w:rsid w:val="0076524B"/>
    <w:rsid w:val="00765277"/>
    <w:rsid w:val="0076544F"/>
    <w:rsid w:val="007654FB"/>
    <w:rsid w:val="007655DA"/>
    <w:rsid w:val="007655F4"/>
    <w:rsid w:val="00765615"/>
    <w:rsid w:val="00765628"/>
    <w:rsid w:val="0076563B"/>
    <w:rsid w:val="007656BD"/>
    <w:rsid w:val="007656EF"/>
    <w:rsid w:val="007656FF"/>
    <w:rsid w:val="007657A1"/>
    <w:rsid w:val="007657E5"/>
    <w:rsid w:val="007658E7"/>
    <w:rsid w:val="00765A0E"/>
    <w:rsid w:val="00765A4A"/>
    <w:rsid w:val="00765A85"/>
    <w:rsid w:val="00765B52"/>
    <w:rsid w:val="00765DD6"/>
    <w:rsid w:val="00765EE2"/>
    <w:rsid w:val="00765F10"/>
    <w:rsid w:val="00765F12"/>
    <w:rsid w:val="00765F16"/>
    <w:rsid w:val="00765FB1"/>
    <w:rsid w:val="00765FF3"/>
    <w:rsid w:val="007660E5"/>
    <w:rsid w:val="00766112"/>
    <w:rsid w:val="00766186"/>
    <w:rsid w:val="0076625F"/>
    <w:rsid w:val="007662B0"/>
    <w:rsid w:val="007662CD"/>
    <w:rsid w:val="007662D4"/>
    <w:rsid w:val="0076630A"/>
    <w:rsid w:val="00766369"/>
    <w:rsid w:val="007663D4"/>
    <w:rsid w:val="007663FC"/>
    <w:rsid w:val="007664D5"/>
    <w:rsid w:val="007664F7"/>
    <w:rsid w:val="0076658D"/>
    <w:rsid w:val="00766614"/>
    <w:rsid w:val="007666C0"/>
    <w:rsid w:val="0076672A"/>
    <w:rsid w:val="00766730"/>
    <w:rsid w:val="0076675C"/>
    <w:rsid w:val="00766761"/>
    <w:rsid w:val="0076677D"/>
    <w:rsid w:val="007667F6"/>
    <w:rsid w:val="00766898"/>
    <w:rsid w:val="0076689C"/>
    <w:rsid w:val="0076690C"/>
    <w:rsid w:val="00766954"/>
    <w:rsid w:val="00766A0A"/>
    <w:rsid w:val="00766A8C"/>
    <w:rsid w:val="00766AA0"/>
    <w:rsid w:val="00766C32"/>
    <w:rsid w:val="00766D66"/>
    <w:rsid w:val="00766D7B"/>
    <w:rsid w:val="00766D81"/>
    <w:rsid w:val="00766D90"/>
    <w:rsid w:val="00766DC9"/>
    <w:rsid w:val="00766DDC"/>
    <w:rsid w:val="00766E35"/>
    <w:rsid w:val="00766F11"/>
    <w:rsid w:val="00766F8B"/>
    <w:rsid w:val="00766FF2"/>
    <w:rsid w:val="00767078"/>
    <w:rsid w:val="00767079"/>
    <w:rsid w:val="007670A8"/>
    <w:rsid w:val="007670FA"/>
    <w:rsid w:val="0076712B"/>
    <w:rsid w:val="00767141"/>
    <w:rsid w:val="007671AA"/>
    <w:rsid w:val="00767222"/>
    <w:rsid w:val="007672B0"/>
    <w:rsid w:val="00767367"/>
    <w:rsid w:val="007673F0"/>
    <w:rsid w:val="0076743B"/>
    <w:rsid w:val="00767463"/>
    <w:rsid w:val="007674A1"/>
    <w:rsid w:val="007674D6"/>
    <w:rsid w:val="00767548"/>
    <w:rsid w:val="00767553"/>
    <w:rsid w:val="007675A1"/>
    <w:rsid w:val="007675E8"/>
    <w:rsid w:val="00767609"/>
    <w:rsid w:val="00767655"/>
    <w:rsid w:val="007676FB"/>
    <w:rsid w:val="00767720"/>
    <w:rsid w:val="00767846"/>
    <w:rsid w:val="007678C9"/>
    <w:rsid w:val="007678E1"/>
    <w:rsid w:val="007678F3"/>
    <w:rsid w:val="0076794F"/>
    <w:rsid w:val="007679CF"/>
    <w:rsid w:val="007679FD"/>
    <w:rsid w:val="00767A1E"/>
    <w:rsid w:val="00767A2B"/>
    <w:rsid w:val="00767A7C"/>
    <w:rsid w:val="00767A9A"/>
    <w:rsid w:val="00767AB0"/>
    <w:rsid w:val="00767C4D"/>
    <w:rsid w:val="00767CC2"/>
    <w:rsid w:val="00767CD6"/>
    <w:rsid w:val="00767D93"/>
    <w:rsid w:val="00767DAA"/>
    <w:rsid w:val="00767FC5"/>
    <w:rsid w:val="0077000C"/>
    <w:rsid w:val="00770091"/>
    <w:rsid w:val="0077011B"/>
    <w:rsid w:val="00770151"/>
    <w:rsid w:val="0077021F"/>
    <w:rsid w:val="00770282"/>
    <w:rsid w:val="00770411"/>
    <w:rsid w:val="00770535"/>
    <w:rsid w:val="00770553"/>
    <w:rsid w:val="00770556"/>
    <w:rsid w:val="0077068B"/>
    <w:rsid w:val="007706B9"/>
    <w:rsid w:val="007706D2"/>
    <w:rsid w:val="007706DD"/>
    <w:rsid w:val="007706DE"/>
    <w:rsid w:val="007706ED"/>
    <w:rsid w:val="00770788"/>
    <w:rsid w:val="007707B8"/>
    <w:rsid w:val="00770828"/>
    <w:rsid w:val="0077087B"/>
    <w:rsid w:val="00770894"/>
    <w:rsid w:val="0077093F"/>
    <w:rsid w:val="00770958"/>
    <w:rsid w:val="007709A1"/>
    <w:rsid w:val="007709F1"/>
    <w:rsid w:val="00770A72"/>
    <w:rsid w:val="00770B92"/>
    <w:rsid w:val="00770BF4"/>
    <w:rsid w:val="00770D19"/>
    <w:rsid w:val="00770D68"/>
    <w:rsid w:val="00770DFE"/>
    <w:rsid w:val="00770E49"/>
    <w:rsid w:val="00770E59"/>
    <w:rsid w:val="00770E97"/>
    <w:rsid w:val="00770EA0"/>
    <w:rsid w:val="00770EDD"/>
    <w:rsid w:val="00770EDF"/>
    <w:rsid w:val="00770F3F"/>
    <w:rsid w:val="00770F5A"/>
    <w:rsid w:val="00770F99"/>
    <w:rsid w:val="00770FBD"/>
    <w:rsid w:val="00771135"/>
    <w:rsid w:val="007711B2"/>
    <w:rsid w:val="00771200"/>
    <w:rsid w:val="007712BF"/>
    <w:rsid w:val="007712F2"/>
    <w:rsid w:val="0077135C"/>
    <w:rsid w:val="007713DA"/>
    <w:rsid w:val="00771436"/>
    <w:rsid w:val="00771476"/>
    <w:rsid w:val="007714D4"/>
    <w:rsid w:val="007716D0"/>
    <w:rsid w:val="007717B9"/>
    <w:rsid w:val="00771800"/>
    <w:rsid w:val="0077185D"/>
    <w:rsid w:val="0077187B"/>
    <w:rsid w:val="007718AD"/>
    <w:rsid w:val="007718D4"/>
    <w:rsid w:val="007719B6"/>
    <w:rsid w:val="00771A00"/>
    <w:rsid w:val="00771A54"/>
    <w:rsid w:val="00771B85"/>
    <w:rsid w:val="00771BC8"/>
    <w:rsid w:val="00771C85"/>
    <w:rsid w:val="00771C93"/>
    <w:rsid w:val="00771CC8"/>
    <w:rsid w:val="00771CE7"/>
    <w:rsid w:val="00771DC5"/>
    <w:rsid w:val="00771E40"/>
    <w:rsid w:val="00771E74"/>
    <w:rsid w:val="00771EAE"/>
    <w:rsid w:val="00771EC6"/>
    <w:rsid w:val="00771ED6"/>
    <w:rsid w:val="00772000"/>
    <w:rsid w:val="007720A3"/>
    <w:rsid w:val="007720FC"/>
    <w:rsid w:val="007722E0"/>
    <w:rsid w:val="007722F7"/>
    <w:rsid w:val="00772321"/>
    <w:rsid w:val="00772456"/>
    <w:rsid w:val="007724EE"/>
    <w:rsid w:val="0077254D"/>
    <w:rsid w:val="00772576"/>
    <w:rsid w:val="007725C2"/>
    <w:rsid w:val="0077260C"/>
    <w:rsid w:val="00772672"/>
    <w:rsid w:val="007726AC"/>
    <w:rsid w:val="007726DD"/>
    <w:rsid w:val="007726E1"/>
    <w:rsid w:val="0077271A"/>
    <w:rsid w:val="00772721"/>
    <w:rsid w:val="0077273A"/>
    <w:rsid w:val="00772758"/>
    <w:rsid w:val="00772777"/>
    <w:rsid w:val="007727CA"/>
    <w:rsid w:val="007727D8"/>
    <w:rsid w:val="00772833"/>
    <w:rsid w:val="0077284F"/>
    <w:rsid w:val="007728BF"/>
    <w:rsid w:val="00772942"/>
    <w:rsid w:val="007729F9"/>
    <w:rsid w:val="00772A14"/>
    <w:rsid w:val="00772A3B"/>
    <w:rsid w:val="00772A57"/>
    <w:rsid w:val="00772AAE"/>
    <w:rsid w:val="00772B1C"/>
    <w:rsid w:val="00772C16"/>
    <w:rsid w:val="00772C18"/>
    <w:rsid w:val="00772C31"/>
    <w:rsid w:val="00772C7A"/>
    <w:rsid w:val="00772CF4"/>
    <w:rsid w:val="00772D01"/>
    <w:rsid w:val="00772D35"/>
    <w:rsid w:val="00772D57"/>
    <w:rsid w:val="00772D64"/>
    <w:rsid w:val="00772D79"/>
    <w:rsid w:val="00772DE1"/>
    <w:rsid w:val="00772E0B"/>
    <w:rsid w:val="00772E0D"/>
    <w:rsid w:val="00772E38"/>
    <w:rsid w:val="00772E88"/>
    <w:rsid w:val="00772EA8"/>
    <w:rsid w:val="00772F15"/>
    <w:rsid w:val="00772F57"/>
    <w:rsid w:val="00772FBF"/>
    <w:rsid w:val="007732B4"/>
    <w:rsid w:val="007732F6"/>
    <w:rsid w:val="00773356"/>
    <w:rsid w:val="007733FD"/>
    <w:rsid w:val="00773412"/>
    <w:rsid w:val="00773415"/>
    <w:rsid w:val="0077343A"/>
    <w:rsid w:val="0077343F"/>
    <w:rsid w:val="00773483"/>
    <w:rsid w:val="007734AD"/>
    <w:rsid w:val="0077350F"/>
    <w:rsid w:val="0077353D"/>
    <w:rsid w:val="00773544"/>
    <w:rsid w:val="00773572"/>
    <w:rsid w:val="007735DF"/>
    <w:rsid w:val="007736C5"/>
    <w:rsid w:val="0077378A"/>
    <w:rsid w:val="007737C6"/>
    <w:rsid w:val="007737DC"/>
    <w:rsid w:val="00773803"/>
    <w:rsid w:val="007738AB"/>
    <w:rsid w:val="00773914"/>
    <w:rsid w:val="0077399C"/>
    <w:rsid w:val="00773B2B"/>
    <w:rsid w:val="00773BD4"/>
    <w:rsid w:val="00773BE0"/>
    <w:rsid w:val="00773CC2"/>
    <w:rsid w:val="00773CEB"/>
    <w:rsid w:val="00773D21"/>
    <w:rsid w:val="00773D7A"/>
    <w:rsid w:val="00773E8C"/>
    <w:rsid w:val="00773E95"/>
    <w:rsid w:val="00773FEB"/>
    <w:rsid w:val="00773FFD"/>
    <w:rsid w:val="00774000"/>
    <w:rsid w:val="00774025"/>
    <w:rsid w:val="0077411B"/>
    <w:rsid w:val="0077411C"/>
    <w:rsid w:val="0077418D"/>
    <w:rsid w:val="00774259"/>
    <w:rsid w:val="0077426A"/>
    <w:rsid w:val="007742AC"/>
    <w:rsid w:val="007742BF"/>
    <w:rsid w:val="00774326"/>
    <w:rsid w:val="00774332"/>
    <w:rsid w:val="00774405"/>
    <w:rsid w:val="0077441E"/>
    <w:rsid w:val="0077442F"/>
    <w:rsid w:val="00774473"/>
    <w:rsid w:val="0077449C"/>
    <w:rsid w:val="0077449D"/>
    <w:rsid w:val="007744AD"/>
    <w:rsid w:val="007745A6"/>
    <w:rsid w:val="007745A7"/>
    <w:rsid w:val="007745E2"/>
    <w:rsid w:val="0077460F"/>
    <w:rsid w:val="0077473D"/>
    <w:rsid w:val="007747A2"/>
    <w:rsid w:val="007747DF"/>
    <w:rsid w:val="007748BD"/>
    <w:rsid w:val="00774941"/>
    <w:rsid w:val="00774970"/>
    <w:rsid w:val="00774978"/>
    <w:rsid w:val="0077499D"/>
    <w:rsid w:val="007749B6"/>
    <w:rsid w:val="00774BCB"/>
    <w:rsid w:val="00774BDA"/>
    <w:rsid w:val="00774C1E"/>
    <w:rsid w:val="00774D3C"/>
    <w:rsid w:val="00774D80"/>
    <w:rsid w:val="00774DD6"/>
    <w:rsid w:val="00774DE3"/>
    <w:rsid w:val="00774DF1"/>
    <w:rsid w:val="00774DFD"/>
    <w:rsid w:val="00774E4C"/>
    <w:rsid w:val="00774F03"/>
    <w:rsid w:val="00774F60"/>
    <w:rsid w:val="00774F80"/>
    <w:rsid w:val="00775012"/>
    <w:rsid w:val="00775109"/>
    <w:rsid w:val="007751E7"/>
    <w:rsid w:val="00775330"/>
    <w:rsid w:val="007753E0"/>
    <w:rsid w:val="007753F9"/>
    <w:rsid w:val="00775435"/>
    <w:rsid w:val="00775469"/>
    <w:rsid w:val="007754D2"/>
    <w:rsid w:val="0077556A"/>
    <w:rsid w:val="00775577"/>
    <w:rsid w:val="007755AC"/>
    <w:rsid w:val="0077579C"/>
    <w:rsid w:val="007757B9"/>
    <w:rsid w:val="007757C7"/>
    <w:rsid w:val="007757E6"/>
    <w:rsid w:val="00775831"/>
    <w:rsid w:val="00775832"/>
    <w:rsid w:val="00775876"/>
    <w:rsid w:val="007758B6"/>
    <w:rsid w:val="0077595E"/>
    <w:rsid w:val="0077597E"/>
    <w:rsid w:val="00775A06"/>
    <w:rsid w:val="00775A80"/>
    <w:rsid w:val="00775A9E"/>
    <w:rsid w:val="00775B9B"/>
    <w:rsid w:val="00775BA5"/>
    <w:rsid w:val="00775C33"/>
    <w:rsid w:val="00775C7B"/>
    <w:rsid w:val="00775C8A"/>
    <w:rsid w:val="00775D66"/>
    <w:rsid w:val="00775E45"/>
    <w:rsid w:val="00775E97"/>
    <w:rsid w:val="00775EF7"/>
    <w:rsid w:val="00775FB0"/>
    <w:rsid w:val="00775FB1"/>
    <w:rsid w:val="00775FBE"/>
    <w:rsid w:val="00776018"/>
    <w:rsid w:val="00776042"/>
    <w:rsid w:val="00776058"/>
    <w:rsid w:val="007760A4"/>
    <w:rsid w:val="00776179"/>
    <w:rsid w:val="0077618E"/>
    <w:rsid w:val="007761EF"/>
    <w:rsid w:val="00776260"/>
    <w:rsid w:val="00776278"/>
    <w:rsid w:val="00776409"/>
    <w:rsid w:val="0077658F"/>
    <w:rsid w:val="00776626"/>
    <w:rsid w:val="00776713"/>
    <w:rsid w:val="0077671C"/>
    <w:rsid w:val="0077676A"/>
    <w:rsid w:val="00776787"/>
    <w:rsid w:val="007767F3"/>
    <w:rsid w:val="0077680B"/>
    <w:rsid w:val="00776894"/>
    <w:rsid w:val="00776943"/>
    <w:rsid w:val="00776A29"/>
    <w:rsid w:val="00776A32"/>
    <w:rsid w:val="00776A43"/>
    <w:rsid w:val="00776A86"/>
    <w:rsid w:val="00776A94"/>
    <w:rsid w:val="00776AF2"/>
    <w:rsid w:val="00776B7A"/>
    <w:rsid w:val="00776B84"/>
    <w:rsid w:val="00776BBB"/>
    <w:rsid w:val="00776C0B"/>
    <w:rsid w:val="00776CA3"/>
    <w:rsid w:val="00776CF0"/>
    <w:rsid w:val="00776D0A"/>
    <w:rsid w:val="00776D1E"/>
    <w:rsid w:val="00776E17"/>
    <w:rsid w:val="00776E1E"/>
    <w:rsid w:val="00776E65"/>
    <w:rsid w:val="00776E74"/>
    <w:rsid w:val="00776ED9"/>
    <w:rsid w:val="00776FB2"/>
    <w:rsid w:val="00777075"/>
    <w:rsid w:val="00777093"/>
    <w:rsid w:val="00777115"/>
    <w:rsid w:val="0077715A"/>
    <w:rsid w:val="0077717A"/>
    <w:rsid w:val="007771F4"/>
    <w:rsid w:val="007772BC"/>
    <w:rsid w:val="007772C4"/>
    <w:rsid w:val="0077731C"/>
    <w:rsid w:val="00777359"/>
    <w:rsid w:val="007773AF"/>
    <w:rsid w:val="007773BA"/>
    <w:rsid w:val="007773E7"/>
    <w:rsid w:val="00777485"/>
    <w:rsid w:val="007774B3"/>
    <w:rsid w:val="007774C5"/>
    <w:rsid w:val="007774E7"/>
    <w:rsid w:val="00777504"/>
    <w:rsid w:val="00777540"/>
    <w:rsid w:val="0077754F"/>
    <w:rsid w:val="0077755F"/>
    <w:rsid w:val="007775BD"/>
    <w:rsid w:val="00777606"/>
    <w:rsid w:val="007776B2"/>
    <w:rsid w:val="00777724"/>
    <w:rsid w:val="00777812"/>
    <w:rsid w:val="0077783B"/>
    <w:rsid w:val="00777972"/>
    <w:rsid w:val="00777A3D"/>
    <w:rsid w:val="00777AA6"/>
    <w:rsid w:val="00777B4C"/>
    <w:rsid w:val="00777B6A"/>
    <w:rsid w:val="00777C10"/>
    <w:rsid w:val="00777C76"/>
    <w:rsid w:val="00777C91"/>
    <w:rsid w:val="00777CA8"/>
    <w:rsid w:val="00777D43"/>
    <w:rsid w:val="00777D4A"/>
    <w:rsid w:val="00777DDE"/>
    <w:rsid w:val="00777E68"/>
    <w:rsid w:val="00777E70"/>
    <w:rsid w:val="00777EC1"/>
    <w:rsid w:val="00777EEA"/>
    <w:rsid w:val="0078002B"/>
    <w:rsid w:val="00780072"/>
    <w:rsid w:val="007800D8"/>
    <w:rsid w:val="0078017C"/>
    <w:rsid w:val="00780282"/>
    <w:rsid w:val="007802FA"/>
    <w:rsid w:val="007803EA"/>
    <w:rsid w:val="007804E4"/>
    <w:rsid w:val="007804F6"/>
    <w:rsid w:val="0078054A"/>
    <w:rsid w:val="0078055E"/>
    <w:rsid w:val="007805B1"/>
    <w:rsid w:val="00780607"/>
    <w:rsid w:val="00780653"/>
    <w:rsid w:val="00780780"/>
    <w:rsid w:val="00780819"/>
    <w:rsid w:val="007808FE"/>
    <w:rsid w:val="00780913"/>
    <w:rsid w:val="0078091B"/>
    <w:rsid w:val="00780934"/>
    <w:rsid w:val="00780963"/>
    <w:rsid w:val="007809E0"/>
    <w:rsid w:val="007809F8"/>
    <w:rsid w:val="00780A3A"/>
    <w:rsid w:val="00780A5A"/>
    <w:rsid w:val="00780A9E"/>
    <w:rsid w:val="00780B36"/>
    <w:rsid w:val="00780B98"/>
    <w:rsid w:val="00780C0A"/>
    <w:rsid w:val="00780C0C"/>
    <w:rsid w:val="00780C76"/>
    <w:rsid w:val="00780D22"/>
    <w:rsid w:val="00780E29"/>
    <w:rsid w:val="00780F1E"/>
    <w:rsid w:val="00780F47"/>
    <w:rsid w:val="00780F7A"/>
    <w:rsid w:val="00780FCA"/>
    <w:rsid w:val="0078101C"/>
    <w:rsid w:val="007810B5"/>
    <w:rsid w:val="00781222"/>
    <w:rsid w:val="0078127C"/>
    <w:rsid w:val="0078127F"/>
    <w:rsid w:val="00781376"/>
    <w:rsid w:val="00781438"/>
    <w:rsid w:val="00781468"/>
    <w:rsid w:val="007814BD"/>
    <w:rsid w:val="007814F6"/>
    <w:rsid w:val="0078153E"/>
    <w:rsid w:val="0078161E"/>
    <w:rsid w:val="00781628"/>
    <w:rsid w:val="007816EC"/>
    <w:rsid w:val="007817C6"/>
    <w:rsid w:val="007817E7"/>
    <w:rsid w:val="0078180C"/>
    <w:rsid w:val="00781831"/>
    <w:rsid w:val="0078189E"/>
    <w:rsid w:val="0078192D"/>
    <w:rsid w:val="00781941"/>
    <w:rsid w:val="007819D9"/>
    <w:rsid w:val="00781ABF"/>
    <w:rsid w:val="00781C03"/>
    <w:rsid w:val="00781C0F"/>
    <w:rsid w:val="00781D70"/>
    <w:rsid w:val="00781DD4"/>
    <w:rsid w:val="00781E6C"/>
    <w:rsid w:val="00781F44"/>
    <w:rsid w:val="00781F73"/>
    <w:rsid w:val="00782050"/>
    <w:rsid w:val="00782057"/>
    <w:rsid w:val="0078218B"/>
    <w:rsid w:val="00782229"/>
    <w:rsid w:val="0078229D"/>
    <w:rsid w:val="007822E0"/>
    <w:rsid w:val="00782364"/>
    <w:rsid w:val="00782392"/>
    <w:rsid w:val="007823F3"/>
    <w:rsid w:val="00782414"/>
    <w:rsid w:val="0078246D"/>
    <w:rsid w:val="0078249D"/>
    <w:rsid w:val="00782541"/>
    <w:rsid w:val="00782549"/>
    <w:rsid w:val="0078262F"/>
    <w:rsid w:val="00782631"/>
    <w:rsid w:val="0078265D"/>
    <w:rsid w:val="00782694"/>
    <w:rsid w:val="00782704"/>
    <w:rsid w:val="007829E4"/>
    <w:rsid w:val="00782B22"/>
    <w:rsid w:val="00782B6B"/>
    <w:rsid w:val="00782B8F"/>
    <w:rsid w:val="00782C68"/>
    <w:rsid w:val="00782CC6"/>
    <w:rsid w:val="00782DA7"/>
    <w:rsid w:val="00782F03"/>
    <w:rsid w:val="00782F76"/>
    <w:rsid w:val="00782F88"/>
    <w:rsid w:val="00782F8B"/>
    <w:rsid w:val="00782F8E"/>
    <w:rsid w:val="007830BB"/>
    <w:rsid w:val="00783127"/>
    <w:rsid w:val="007831BA"/>
    <w:rsid w:val="007831BE"/>
    <w:rsid w:val="007831D3"/>
    <w:rsid w:val="007831DE"/>
    <w:rsid w:val="00783223"/>
    <w:rsid w:val="007832DF"/>
    <w:rsid w:val="0078332D"/>
    <w:rsid w:val="0078339A"/>
    <w:rsid w:val="007833E1"/>
    <w:rsid w:val="007833E7"/>
    <w:rsid w:val="0078345D"/>
    <w:rsid w:val="007834C3"/>
    <w:rsid w:val="007834CF"/>
    <w:rsid w:val="007834E3"/>
    <w:rsid w:val="00783501"/>
    <w:rsid w:val="00783532"/>
    <w:rsid w:val="0078356A"/>
    <w:rsid w:val="0078368B"/>
    <w:rsid w:val="00783692"/>
    <w:rsid w:val="00783731"/>
    <w:rsid w:val="0078377F"/>
    <w:rsid w:val="00783808"/>
    <w:rsid w:val="0078384D"/>
    <w:rsid w:val="00783865"/>
    <w:rsid w:val="00783977"/>
    <w:rsid w:val="00783AF4"/>
    <w:rsid w:val="00783B3E"/>
    <w:rsid w:val="00783B65"/>
    <w:rsid w:val="00783CCB"/>
    <w:rsid w:val="00783D49"/>
    <w:rsid w:val="00783D84"/>
    <w:rsid w:val="00783DB0"/>
    <w:rsid w:val="00783DBA"/>
    <w:rsid w:val="00783E61"/>
    <w:rsid w:val="00783E7F"/>
    <w:rsid w:val="00783F34"/>
    <w:rsid w:val="00783FD6"/>
    <w:rsid w:val="00784063"/>
    <w:rsid w:val="007840C8"/>
    <w:rsid w:val="00784183"/>
    <w:rsid w:val="007841B7"/>
    <w:rsid w:val="007841E6"/>
    <w:rsid w:val="00784205"/>
    <w:rsid w:val="0078423E"/>
    <w:rsid w:val="0078428C"/>
    <w:rsid w:val="007842CE"/>
    <w:rsid w:val="007843CC"/>
    <w:rsid w:val="0078443C"/>
    <w:rsid w:val="00784490"/>
    <w:rsid w:val="00784500"/>
    <w:rsid w:val="00784542"/>
    <w:rsid w:val="00784557"/>
    <w:rsid w:val="007845B5"/>
    <w:rsid w:val="007845D4"/>
    <w:rsid w:val="007845FB"/>
    <w:rsid w:val="007846DE"/>
    <w:rsid w:val="00784765"/>
    <w:rsid w:val="0078479D"/>
    <w:rsid w:val="007847BD"/>
    <w:rsid w:val="007847CB"/>
    <w:rsid w:val="007848DE"/>
    <w:rsid w:val="00784916"/>
    <w:rsid w:val="00784A37"/>
    <w:rsid w:val="00784A61"/>
    <w:rsid w:val="00784A8B"/>
    <w:rsid w:val="00784AF9"/>
    <w:rsid w:val="00784B53"/>
    <w:rsid w:val="00784BC4"/>
    <w:rsid w:val="00784BEE"/>
    <w:rsid w:val="00784C3B"/>
    <w:rsid w:val="00784CA6"/>
    <w:rsid w:val="00784D28"/>
    <w:rsid w:val="00784D51"/>
    <w:rsid w:val="00784D9F"/>
    <w:rsid w:val="00784E44"/>
    <w:rsid w:val="00784ED7"/>
    <w:rsid w:val="00784F1B"/>
    <w:rsid w:val="00784F41"/>
    <w:rsid w:val="00784F66"/>
    <w:rsid w:val="00784F82"/>
    <w:rsid w:val="00784FA8"/>
    <w:rsid w:val="00785018"/>
    <w:rsid w:val="0078506C"/>
    <w:rsid w:val="00785103"/>
    <w:rsid w:val="00785169"/>
    <w:rsid w:val="0078519B"/>
    <w:rsid w:val="00785213"/>
    <w:rsid w:val="007852A7"/>
    <w:rsid w:val="007852C6"/>
    <w:rsid w:val="007852F2"/>
    <w:rsid w:val="00785357"/>
    <w:rsid w:val="0078542B"/>
    <w:rsid w:val="00785458"/>
    <w:rsid w:val="00785468"/>
    <w:rsid w:val="0078547D"/>
    <w:rsid w:val="00785495"/>
    <w:rsid w:val="007854B8"/>
    <w:rsid w:val="00785513"/>
    <w:rsid w:val="007855F5"/>
    <w:rsid w:val="0078561B"/>
    <w:rsid w:val="0078565B"/>
    <w:rsid w:val="00785670"/>
    <w:rsid w:val="007856AC"/>
    <w:rsid w:val="007856DA"/>
    <w:rsid w:val="007856E5"/>
    <w:rsid w:val="007856F1"/>
    <w:rsid w:val="0078571C"/>
    <w:rsid w:val="0078573D"/>
    <w:rsid w:val="007857B6"/>
    <w:rsid w:val="0078580A"/>
    <w:rsid w:val="0078582D"/>
    <w:rsid w:val="007858AD"/>
    <w:rsid w:val="0078595B"/>
    <w:rsid w:val="00785A15"/>
    <w:rsid w:val="00785A46"/>
    <w:rsid w:val="00785AC4"/>
    <w:rsid w:val="00785B2B"/>
    <w:rsid w:val="00785B74"/>
    <w:rsid w:val="00785BB1"/>
    <w:rsid w:val="00785BBE"/>
    <w:rsid w:val="00785C2F"/>
    <w:rsid w:val="00785DE7"/>
    <w:rsid w:val="00785EB6"/>
    <w:rsid w:val="00785F9E"/>
    <w:rsid w:val="0078617E"/>
    <w:rsid w:val="007862BF"/>
    <w:rsid w:val="0078634E"/>
    <w:rsid w:val="007863EC"/>
    <w:rsid w:val="007863ED"/>
    <w:rsid w:val="0078640F"/>
    <w:rsid w:val="00786417"/>
    <w:rsid w:val="007864BF"/>
    <w:rsid w:val="007865CA"/>
    <w:rsid w:val="007867C4"/>
    <w:rsid w:val="00786838"/>
    <w:rsid w:val="00786853"/>
    <w:rsid w:val="00786860"/>
    <w:rsid w:val="00786881"/>
    <w:rsid w:val="007868D5"/>
    <w:rsid w:val="0078693F"/>
    <w:rsid w:val="00786A15"/>
    <w:rsid w:val="00786A7B"/>
    <w:rsid w:val="00786AED"/>
    <w:rsid w:val="00786B3B"/>
    <w:rsid w:val="00786B49"/>
    <w:rsid w:val="00786B68"/>
    <w:rsid w:val="00786B88"/>
    <w:rsid w:val="00786BA2"/>
    <w:rsid w:val="00786C85"/>
    <w:rsid w:val="00786D22"/>
    <w:rsid w:val="00786D5D"/>
    <w:rsid w:val="00786D95"/>
    <w:rsid w:val="00786DDD"/>
    <w:rsid w:val="00786EB8"/>
    <w:rsid w:val="00786EC4"/>
    <w:rsid w:val="00786F4B"/>
    <w:rsid w:val="00786FF6"/>
    <w:rsid w:val="00787047"/>
    <w:rsid w:val="0078706D"/>
    <w:rsid w:val="0078707C"/>
    <w:rsid w:val="0078708A"/>
    <w:rsid w:val="007870D0"/>
    <w:rsid w:val="00787113"/>
    <w:rsid w:val="0078715E"/>
    <w:rsid w:val="00787192"/>
    <w:rsid w:val="0078719A"/>
    <w:rsid w:val="00787231"/>
    <w:rsid w:val="00787291"/>
    <w:rsid w:val="007872DF"/>
    <w:rsid w:val="007872FE"/>
    <w:rsid w:val="00787345"/>
    <w:rsid w:val="007873A6"/>
    <w:rsid w:val="007873C0"/>
    <w:rsid w:val="007873DB"/>
    <w:rsid w:val="00787421"/>
    <w:rsid w:val="00787465"/>
    <w:rsid w:val="00787490"/>
    <w:rsid w:val="0078751C"/>
    <w:rsid w:val="0078752D"/>
    <w:rsid w:val="00787566"/>
    <w:rsid w:val="007875D9"/>
    <w:rsid w:val="007875FF"/>
    <w:rsid w:val="0078762F"/>
    <w:rsid w:val="0078767F"/>
    <w:rsid w:val="007876AA"/>
    <w:rsid w:val="0078770B"/>
    <w:rsid w:val="00787797"/>
    <w:rsid w:val="007878C5"/>
    <w:rsid w:val="007878CF"/>
    <w:rsid w:val="007878FD"/>
    <w:rsid w:val="007879A0"/>
    <w:rsid w:val="007879CC"/>
    <w:rsid w:val="007879D1"/>
    <w:rsid w:val="00787A1E"/>
    <w:rsid w:val="00787A61"/>
    <w:rsid w:val="00787A6C"/>
    <w:rsid w:val="00787B43"/>
    <w:rsid w:val="00787B93"/>
    <w:rsid w:val="00787BB6"/>
    <w:rsid w:val="00787BDF"/>
    <w:rsid w:val="00787C6C"/>
    <w:rsid w:val="00787CD7"/>
    <w:rsid w:val="00787D11"/>
    <w:rsid w:val="00787D69"/>
    <w:rsid w:val="00787DCB"/>
    <w:rsid w:val="00787E30"/>
    <w:rsid w:val="00787EC9"/>
    <w:rsid w:val="00787EDB"/>
    <w:rsid w:val="00787F27"/>
    <w:rsid w:val="00787FAB"/>
    <w:rsid w:val="00787FE3"/>
    <w:rsid w:val="0078939B"/>
    <w:rsid w:val="00790151"/>
    <w:rsid w:val="007902AF"/>
    <w:rsid w:val="007902F6"/>
    <w:rsid w:val="00790379"/>
    <w:rsid w:val="007903AD"/>
    <w:rsid w:val="0079048F"/>
    <w:rsid w:val="00790499"/>
    <w:rsid w:val="00790585"/>
    <w:rsid w:val="007905D6"/>
    <w:rsid w:val="007905F1"/>
    <w:rsid w:val="00790662"/>
    <w:rsid w:val="007906EF"/>
    <w:rsid w:val="00790702"/>
    <w:rsid w:val="00790818"/>
    <w:rsid w:val="0079090E"/>
    <w:rsid w:val="00790922"/>
    <w:rsid w:val="0079095B"/>
    <w:rsid w:val="00790967"/>
    <w:rsid w:val="007909C2"/>
    <w:rsid w:val="007909D9"/>
    <w:rsid w:val="007909DC"/>
    <w:rsid w:val="00790AB4"/>
    <w:rsid w:val="00790AB5"/>
    <w:rsid w:val="00790B39"/>
    <w:rsid w:val="00790BBA"/>
    <w:rsid w:val="00790CB7"/>
    <w:rsid w:val="00790CFD"/>
    <w:rsid w:val="00790D3B"/>
    <w:rsid w:val="00790DAE"/>
    <w:rsid w:val="00790DC0"/>
    <w:rsid w:val="00790DEA"/>
    <w:rsid w:val="00790DF6"/>
    <w:rsid w:val="00790E50"/>
    <w:rsid w:val="00790F82"/>
    <w:rsid w:val="00791014"/>
    <w:rsid w:val="00791041"/>
    <w:rsid w:val="00791132"/>
    <w:rsid w:val="00791138"/>
    <w:rsid w:val="007911A0"/>
    <w:rsid w:val="007911CF"/>
    <w:rsid w:val="00791298"/>
    <w:rsid w:val="007912C8"/>
    <w:rsid w:val="0079140C"/>
    <w:rsid w:val="007914E3"/>
    <w:rsid w:val="0079151F"/>
    <w:rsid w:val="0079154D"/>
    <w:rsid w:val="0079157B"/>
    <w:rsid w:val="007915D1"/>
    <w:rsid w:val="007915DB"/>
    <w:rsid w:val="007915E8"/>
    <w:rsid w:val="0079176E"/>
    <w:rsid w:val="007917A4"/>
    <w:rsid w:val="007917BD"/>
    <w:rsid w:val="007918D2"/>
    <w:rsid w:val="007918F3"/>
    <w:rsid w:val="00791912"/>
    <w:rsid w:val="00791981"/>
    <w:rsid w:val="007919E2"/>
    <w:rsid w:val="00791A49"/>
    <w:rsid w:val="00791AE6"/>
    <w:rsid w:val="00791AEC"/>
    <w:rsid w:val="00791B18"/>
    <w:rsid w:val="00791B44"/>
    <w:rsid w:val="00791B67"/>
    <w:rsid w:val="00791B73"/>
    <w:rsid w:val="00791BDC"/>
    <w:rsid w:val="00791C06"/>
    <w:rsid w:val="00791C48"/>
    <w:rsid w:val="00791CC5"/>
    <w:rsid w:val="00791CE8"/>
    <w:rsid w:val="00791DA9"/>
    <w:rsid w:val="00791DB9"/>
    <w:rsid w:val="00791EA9"/>
    <w:rsid w:val="00791F46"/>
    <w:rsid w:val="00791F67"/>
    <w:rsid w:val="00791FBE"/>
    <w:rsid w:val="00792010"/>
    <w:rsid w:val="00792039"/>
    <w:rsid w:val="0079207F"/>
    <w:rsid w:val="007920FA"/>
    <w:rsid w:val="00792192"/>
    <w:rsid w:val="00792197"/>
    <w:rsid w:val="0079221C"/>
    <w:rsid w:val="00792232"/>
    <w:rsid w:val="007922EB"/>
    <w:rsid w:val="007922ED"/>
    <w:rsid w:val="0079241C"/>
    <w:rsid w:val="00792481"/>
    <w:rsid w:val="007924B1"/>
    <w:rsid w:val="007924EB"/>
    <w:rsid w:val="007924FB"/>
    <w:rsid w:val="0079253D"/>
    <w:rsid w:val="007925CC"/>
    <w:rsid w:val="007925FE"/>
    <w:rsid w:val="0079263D"/>
    <w:rsid w:val="007926EE"/>
    <w:rsid w:val="00792705"/>
    <w:rsid w:val="007927D5"/>
    <w:rsid w:val="007927DA"/>
    <w:rsid w:val="00792976"/>
    <w:rsid w:val="00792990"/>
    <w:rsid w:val="007929A9"/>
    <w:rsid w:val="00792A23"/>
    <w:rsid w:val="00792A2D"/>
    <w:rsid w:val="00792C1A"/>
    <w:rsid w:val="00792C32"/>
    <w:rsid w:val="00792D16"/>
    <w:rsid w:val="00792D36"/>
    <w:rsid w:val="00792D37"/>
    <w:rsid w:val="00792D64"/>
    <w:rsid w:val="00792D9B"/>
    <w:rsid w:val="00792E81"/>
    <w:rsid w:val="00792EDD"/>
    <w:rsid w:val="00792F83"/>
    <w:rsid w:val="00792FCF"/>
    <w:rsid w:val="00793019"/>
    <w:rsid w:val="00793195"/>
    <w:rsid w:val="00793213"/>
    <w:rsid w:val="00793220"/>
    <w:rsid w:val="0079323D"/>
    <w:rsid w:val="00793309"/>
    <w:rsid w:val="0079335C"/>
    <w:rsid w:val="0079339E"/>
    <w:rsid w:val="007933B2"/>
    <w:rsid w:val="007933C6"/>
    <w:rsid w:val="007933EA"/>
    <w:rsid w:val="0079358D"/>
    <w:rsid w:val="007935DE"/>
    <w:rsid w:val="007936BA"/>
    <w:rsid w:val="007937BF"/>
    <w:rsid w:val="00793821"/>
    <w:rsid w:val="00793826"/>
    <w:rsid w:val="00793840"/>
    <w:rsid w:val="00793880"/>
    <w:rsid w:val="007938BC"/>
    <w:rsid w:val="007938D7"/>
    <w:rsid w:val="007938E4"/>
    <w:rsid w:val="00793939"/>
    <w:rsid w:val="0079394C"/>
    <w:rsid w:val="0079395F"/>
    <w:rsid w:val="0079396A"/>
    <w:rsid w:val="007939F8"/>
    <w:rsid w:val="00793B06"/>
    <w:rsid w:val="00793B45"/>
    <w:rsid w:val="00793B96"/>
    <w:rsid w:val="00793B9C"/>
    <w:rsid w:val="00793BCE"/>
    <w:rsid w:val="00793C5A"/>
    <w:rsid w:val="00793C95"/>
    <w:rsid w:val="00793CA3"/>
    <w:rsid w:val="00793DAC"/>
    <w:rsid w:val="00793E3D"/>
    <w:rsid w:val="00793F02"/>
    <w:rsid w:val="00793F88"/>
    <w:rsid w:val="00793F8B"/>
    <w:rsid w:val="00793F94"/>
    <w:rsid w:val="00794027"/>
    <w:rsid w:val="00794100"/>
    <w:rsid w:val="00794146"/>
    <w:rsid w:val="0079414D"/>
    <w:rsid w:val="007941EE"/>
    <w:rsid w:val="007941FD"/>
    <w:rsid w:val="0079425A"/>
    <w:rsid w:val="0079425D"/>
    <w:rsid w:val="0079426F"/>
    <w:rsid w:val="007942C7"/>
    <w:rsid w:val="007942CB"/>
    <w:rsid w:val="00794346"/>
    <w:rsid w:val="00794381"/>
    <w:rsid w:val="00794401"/>
    <w:rsid w:val="00794442"/>
    <w:rsid w:val="0079454C"/>
    <w:rsid w:val="00794597"/>
    <w:rsid w:val="0079474E"/>
    <w:rsid w:val="007947A9"/>
    <w:rsid w:val="007947F7"/>
    <w:rsid w:val="00794809"/>
    <w:rsid w:val="00794810"/>
    <w:rsid w:val="00794814"/>
    <w:rsid w:val="00794833"/>
    <w:rsid w:val="007948BA"/>
    <w:rsid w:val="007948D9"/>
    <w:rsid w:val="0079497E"/>
    <w:rsid w:val="00794A42"/>
    <w:rsid w:val="00794B02"/>
    <w:rsid w:val="00794B36"/>
    <w:rsid w:val="00794B51"/>
    <w:rsid w:val="00794B7D"/>
    <w:rsid w:val="00794BD5"/>
    <w:rsid w:val="00794CE7"/>
    <w:rsid w:val="00794CE9"/>
    <w:rsid w:val="00794CF7"/>
    <w:rsid w:val="00794D59"/>
    <w:rsid w:val="00794D96"/>
    <w:rsid w:val="00795009"/>
    <w:rsid w:val="007950D8"/>
    <w:rsid w:val="0079513A"/>
    <w:rsid w:val="00795179"/>
    <w:rsid w:val="0079519F"/>
    <w:rsid w:val="00795235"/>
    <w:rsid w:val="0079525D"/>
    <w:rsid w:val="007952E1"/>
    <w:rsid w:val="00795386"/>
    <w:rsid w:val="00795397"/>
    <w:rsid w:val="007953C0"/>
    <w:rsid w:val="007953C5"/>
    <w:rsid w:val="007953FE"/>
    <w:rsid w:val="0079540A"/>
    <w:rsid w:val="00795443"/>
    <w:rsid w:val="00795499"/>
    <w:rsid w:val="007954AB"/>
    <w:rsid w:val="007957BF"/>
    <w:rsid w:val="007957EB"/>
    <w:rsid w:val="007957F4"/>
    <w:rsid w:val="007958C7"/>
    <w:rsid w:val="007958D0"/>
    <w:rsid w:val="007958E4"/>
    <w:rsid w:val="00795910"/>
    <w:rsid w:val="0079594E"/>
    <w:rsid w:val="00795962"/>
    <w:rsid w:val="007959D1"/>
    <w:rsid w:val="00795B4F"/>
    <w:rsid w:val="00795E1A"/>
    <w:rsid w:val="00795EE6"/>
    <w:rsid w:val="00795F5A"/>
    <w:rsid w:val="00795F76"/>
    <w:rsid w:val="00795F8B"/>
    <w:rsid w:val="00796026"/>
    <w:rsid w:val="0079607B"/>
    <w:rsid w:val="007960ED"/>
    <w:rsid w:val="00796112"/>
    <w:rsid w:val="00796147"/>
    <w:rsid w:val="007961DF"/>
    <w:rsid w:val="00796242"/>
    <w:rsid w:val="007962AF"/>
    <w:rsid w:val="007962FB"/>
    <w:rsid w:val="00796315"/>
    <w:rsid w:val="007963C1"/>
    <w:rsid w:val="007963FA"/>
    <w:rsid w:val="00796453"/>
    <w:rsid w:val="00796505"/>
    <w:rsid w:val="00796549"/>
    <w:rsid w:val="007965BE"/>
    <w:rsid w:val="007965EF"/>
    <w:rsid w:val="007966C3"/>
    <w:rsid w:val="00796718"/>
    <w:rsid w:val="00796848"/>
    <w:rsid w:val="00796867"/>
    <w:rsid w:val="00796920"/>
    <w:rsid w:val="00796999"/>
    <w:rsid w:val="007969B7"/>
    <w:rsid w:val="00796A6A"/>
    <w:rsid w:val="00796A87"/>
    <w:rsid w:val="00796B12"/>
    <w:rsid w:val="00796B25"/>
    <w:rsid w:val="00796B49"/>
    <w:rsid w:val="00796B4F"/>
    <w:rsid w:val="00796B5C"/>
    <w:rsid w:val="00796B69"/>
    <w:rsid w:val="00796BBC"/>
    <w:rsid w:val="00796C4B"/>
    <w:rsid w:val="00796C9F"/>
    <w:rsid w:val="00796D3F"/>
    <w:rsid w:val="00796DCD"/>
    <w:rsid w:val="00796E13"/>
    <w:rsid w:val="00796F73"/>
    <w:rsid w:val="0079701A"/>
    <w:rsid w:val="007970C5"/>
    <w:rsid w:val="00797128"/>
    <w:rsid w:val="0079717E"/>
    <w:rsid w:val="007971A7"/>
    <w:rsid w:val="0079722C"/>
    <w:rsid w:val="0079722D"/>
    <w:rsid w:val="007972B9"/>
    <w:rsid w:val="00797340"/>
    <w:rsid w:val="00797341"/>
    <w:rsid w:val="007973E6"/>
    <w:rsid w:val="007974A5"/>
    <w:rsid w:val="007974D7"/>
    <w:rsid w:val="007974EE"/>
    <w:rsid w:val="00797524"/>
    <w:rsid w:val="007975C9"/>
    <w:rsid w:val="0079761E"/>
    <w:rsid w:val="00797621"/>
    <w:rsid w:val="007978D4"/>
    <w:rsid w:val="007978F6"/>
    <w:rsid w:val="0079790C"/>
    <w:rsid w:val="00797B4B"/>
    <w:rsid w:val="00797C05"/>
    <w:rsid w:val="00797C52"/>
    <w:rsid w:val="00797C7B"/>
    <w:rsid w:val="00797DBE"/>
    <w:rsid w:val="00797E80"/>
    <w:rsid w:val="00797F38"/>
    <w:rsid w:val="00797F78"/>
    <w:rsid w:val="00797F81"/>
    <w:rsid w:val="00797FB6"/>
    <w:rsid w:val="0079BAA2"/>
    <w:rsid w:val="007A0020"/>
    <w:rsid w:val="007A002B"/>
    <w:rsid w:val="007A006B"/>
    <w:rsid w:val="007A00A5"/>
    <w:rsid w:val="007A014B"/>
    <w:rsid w:val="007A015F"/>
    <w:rsid w:val="007A0167"/>
    <w:rsid w:val="007A0172"/>
    <w:rsid w:val="007A019B"/>
    <w:rsid w:val="007A0238"/>
    <w:rsid w:val="007A02D2"/>
    <w:rsid w:val="007A037C"/>
    <w:rsid w:val="007A039F"/>
    <w:rsid w:val="007A0425"/>
    <w:rsid w:val="007A042C"/>
    <w:rsid w:val="007A04EF"/>
    <w:rsid w:val="007A054F"/>
    <w:rsid w:val="007A055D"/>
    <w:rsid w:val="007A05DD"/>
    <w:rsid w:val="007A076E"/>
    <w:rsid w:val="007A080E"/>
    <w:rsid w:val="007A085B"/>
    <w:rsid w:val="007A087C"/>
    <w:rsid w:val="007A089A"/>
    <w:rsid w:val="007A08B2"/>
    <w:rsid w:val="007A0A31"/>
    <w:rsid w:val="007A0AA6"/>
    <w:rsid w:val="007A0BC1"/>
    <w:rsid w:val="007A0DA0"/>
    <w:rsid w:val="007A0DCE"/>
    <w:rsid w:val="007A0DFF"/>
    <w:rsid w:val="007A0E01"/>
    <w:rsid w:val="007A0E30"/>
    <w:rsid w:val="007A0F32"/>
    <w:rsid w:val="007A0F3C"/>
    <w:rsid w:val="007A1029"/>
    <w:rsid w:val="007A1104"/>
    <w:rsid w:val="007A1204"/>
    <w:rsid w:val="007A12C4"/>
    <w:rsid w:val="007A130C"/>
    <w:rsid w:val="007A1317"/>
    <w:rsid w:val="007A1490"/>
    <w:rsid w:val="007A1498"/>
    <w:rsid w:val="007A14A2"/>
    <w:rsid w:val="007A14C1"/>
    <w:rsid w:val="007A14C5"/>
    <w:rsid w:val="007A14D8"/>
    <w:rsid w:val="007A152F"/>
    <w:rsid w:val="007A1616"/>
    <w:rsid w:val="007A1667"/>
    <w:rsid w:val="007A166B"/>
    <w:rsid w:val="007A16A3"/>
    <w:rsid w:val="007A16D2"/>
    <w:rsid w:val="007A16F2"/>
    <w:rsid w:val="007A1739"/>
    <w:rsid w:val="007A183F"/>
    <w:rsid w:val="007A18A3"/>
    <w:rsid w:val="007A18BD"/>
    <w:rsid w:val="007A1959"/>
    <w:rsid w:val="007A197D"/>
    <w:rsid w:val="007A1A35"/>
    <w:rsid w:val="007A1A91"/>
    <w:rsid w:val="007A1ABB"/>
    <w:rsid w:val="007A1B13"/>
    <w:rsid w:val="007A1B23"/>
    <w:rsid w:val="007A1B81"/>
    <w:rsid w:val="007A1B9C"/>
    <w:rsid w:val="007A1BE6"/>
    <w:rsid w:val="007A1C4C"/>
    <w:rsid w:val="007A1CDB"/>
    <w:rsid w:val="007A1D0C"/>
    <w:rsid w:val="007A1D4B"/>
    <w:rsid w:val="007A1DD9"/>
    <w:rsid w:val="007A1E01"/>
    <w:rsid w:val="007A1E14"/>
    <w:rsid w:val="007A1F3A"/>
    <w:rsid w:val="007A1F81"/>
    <w:rsid w:val="007A1F94"/>
    <w:rsid w:val="007A2301"/>
    <w:rsid w:val="007A234C"/>
    <w:rsid w:val="007A23DD"/>
    <w:rsid w:val="007A23E8"/>
    <w:rsid w:val="007A24B1"/>
    <w:rsid w:val="007A24BA"/>
    <w:rsid w:val="007A24FE"/>
    <w:rsid w:val="007A2748"/>
    <w:rsid w:val="007A27D7"/>
    <w:rsid w:val="007A27DE"/>
    <w:rsid w:val="007A27F1"/>
    <w:rsid w:val="007A2827"/>
    <w:rsid w:val="007A29D3"/>
    <w:rsid w:val="007A2A30"/>
    <w:rsid w:val="007A2AE2"/>
    <w:rsid w:val="007A2C09"/>
    <w:rsid w:val="007A2CFE"/>
    <w:rsid w:val="007A2D06"/>
    <w:rsid w:val="007A2D39"/>
    <w:rsid w:val="007A2D9F"/>
    <w:rsid w:val="007A2DA9"/>
    <w:rsid w:val="007A2E2F"/>
    <w:rsid w:val="007A2E69"/>
    <w:rsid w:val="007A2EC7"/>
    <w:rsid w:val="007A2F0D"/>
    <w:rsid w:val="007A2F1F"/>
    <w:rsid w:val="007A2F4B"/>
    <w:rsid w:val="007A3012"/>
    <w:rsid w:val="007A3025"/>
    <w:rsid w:val="007A3028"/>
    <w:rsid w:val="007A30C3"/>
    <w:rsid w:val="007A312F"/>
    <w:rsid w:val="007A31EA"/>
    <w:rsid w:val="007A320E"/>
    <w:rsid w:val="007A3265"/>
    <w:rsid w:val="007A328F"/>
    <w:rsid w:val="007A32DC"/>
    <w:rsid w:val="007A33FA"/>
    <w:rsid w:val="007A3436"/>
    <w:rsid w:val="007A3455"/>
    <w:rsid w:val="007A346D"/>
    <w:rsid w:val="007A348D"/>
    <w:rsid w:val="007A348F"/>
    <w:rsid w:val="007A3540"/>
    <w:rsid w:val="007A3619"/>
    <w:rsid w:val="007A3772"/>
    <w:rsid w:val="007A37DA"/>
    <w:rsid w:val="007A38F2"/>
    <w:rsid w:val="007A3997"/>
    <w:rsid w:val="007A3A11"/>
    <w:rsid w:val="007A3A24"/>
    <w:rsid w:val="007A3AB2"/>
    <w:rsid w:val="007A3B19"/>
    <w:rsid w:val="007A3B9C"/>
    <w:rsid w:val="007A3BEA"/>
    <w:rsid w:val="007A3BEC"/>
    <w:rsid w:val="007A3C93"/>
    <w:rsid w:val="007A3CAB"/>
    <w:rsid w:val="007A3D49"/>
    <w:rsid w:val="007A3D66"/>
    <w:rsid w:val="007A3D71"/>
    <w:rsid w:val="007A3D78"/>
    <w:rsid w:val="007A3D82"/>
    <w:rsid w:val="007A3DAE"/>
    <w:rsid w:val="007A3DDC"/>
    <w:rsid w:val="007A3E38"/>
    <w:rsid w:val="007A3F55"/>
    <w:rsid w:val="007A3FA0"/>
    <w:rsid w:val="007A4090"/>
    <w:rsid w:val="007A40BB"/>
    <w:rsid w:val="007A414B"/>
    <w:rsid w:val="007A426E"/>
    <w:rsid w:val="007A42EC"/>
    <w:rsid w:val="007A43E4"/>
    <w:rsid w:val="007A4647"/>
    <w:rsid w:val="007A46AA"/>
    <w:rsid w:val="007A48EF"/>
    <w:rsid w:val="007A48FD"/>
    <w:rsid w:val="007A4915"/>
    <w:rsid w:val="007A492F"/>
    <w:rsid w:val="007A4948"/>
    <w:rsid w:val="007A4953"/>
    <w:rsid w:val="007A4999"/>
    <w:rsid w:val="007A4A10"/>
    <w:rsid w:val="007A4AB8"/>
    <w:rsid w:val="007A4ACC"/>
    <w:rsid w:val="007A4B3B"/>
    <w:rsid w:val="007A4B44"/>
    <w:rsid w:val="007A4B67"/>
    <w:rsid w:val="007A4BE9"/>
    <w:rsid w:val="007A4BEE"/>
    <w:rsid w:val="007A4C08"/>
    <w:rsid w:val="007A4D3F"/>
    <w:rsid w:val="007A4D82"/>
    <w:rsid w:val="007A4D99"/>
    <w:rsid w:val="007A4D9C"/>
    <w:rsid w:val="007A4E07"/>
    <w:rsid w:val="007A4E58"/>
    <w:rsid w:val="007A4E6B"/>
    <w:rsid w:val="007A4EE6"/>
    <w:rsid w:val="007A4F00"/>
    <w:rsid w:val="007A4F8A"/>
    <w:rsid w:val="007A503B"/>
    <w:rsid w:val="007A5090"/>
    <w:rsid w:val="007A50CD"/>
    <w:rsid w:val="007A513F"/>
    <w:rsid w:val="007A519E"/>
    <w:rsid w:val="007A523A"/>
    <w:rsid w:val="007A52CE"/>
    <w:rsid w:val="007A52EF"/>
    <w:rsid w:val="007A533F"/>
    <w:rsid w:val="007A5382"/>
    <w:rsid w:val="007A5419"/>
    <w:rsid w:val="007A542A"/>
    <w:rsid w:val="007A548E"/>
    <w:rsid w:val="007A549D"/>
    <w:rsid w:val="007A5520"/>
    <w:rsid w:val="007A55E9"/>
    <w:rsid w:val="007A568C"/>
    <w:rsid w:val="007A57BF"/>
    <w:rsid w:val="007A580D"/>
    <w:rsid w:val="007A5875"/>
    <w:rsid w:val="007A58FA"/>
    <w:rsid w:val="007A5951"/>
    <w:rsid w:val="007A59A2"/>
    <w:rsid w:val="007A5A47"/>
    <w:rsid w:val="007A5AE2"/>
    <w:rsid w:val="007A5B1F"/>
    <w:rsid w:val="007A5B46"/>
    <w:rsid w:val="007A5B48"/>
    <w:rsid w:val="007A5BB2"/>
    <w:rsid w:val="007A5C1B"/>
    <w:rsid w:val="007A5C36"/>
    <w:rsid w:val="007A5CA8"/>
    <w:rsid w:val="007A5CAF"/>
    <w:rsid w:val="007A5CFF"/>
    <w:rsid w:val="007A5D3E"/>
    <w:rsid w:val="007A5DC3"/>
    <w:rsid w:val="007A5E96"/>
    <w:rsid w:val="007A5E9B"/>
    <w:rsid w:val="007A5E9E"/>
    <w:rsid w:val="007A60B9"/>
    <w:rsid w:val="007A60FC"/>
    <w:rsid w:val="007A6176"/>
    <w:rsid w:val="007A61F9"/>
    <w:rsid w:val="007A6254"/>
    <w:rsid w:val="007A6312"/>
    <w:rsid w:val="007A6375"/>
    <w:rsid w:val="007A63BE"/>
    <w:rsid w:val="007A63E1"/>
    <w:rsid w:val="007A64E5"/>
    <w:rsid w:val="007A6500"/>
    <w:rsid w:val="007A6599"/>
    <w:rsid w:val="007A659D"/>
    <w:rsid w:val="007A661F"/>
    <w:rsid w:val="007A6638"/>
    <w:rsid w:val="007A6657"/>
    <w:rsid w:val="007A66B6"/>
    <w:rsid w:val="007A66D5"/>
    <w:rsid w:val="007A66F4"/>
    <w:rsid w:val="007A679C"/>
    <w:rsid w:val="007A67A2"/>
    <w:rsid w:val="007A683E"/>
    <w:rsid w:val="007A6857"/>
    <w:rsid w:val="007A687F"/>
    <w:rsid w:val="007A689E"/>
    <w:rsid w:val="007A68FC"/>
    <w:rsid w:val="007A6910"/>
    <w:rsid w:val="007A693F"/>
    <w:rsid w:val="007A6A7D"/>
    <w:rsid w:val="007A6B48"/>
    <w:rsid w:val="007A6B55"/>
    <w:rsid w:val="007A6B8B"/>
    <w:rsid w:val="007A6BD4"/>
    <w:rsid w:val="007A6C15"/>
    <w:rsid w:val="007A6C23"/>
    <w:rsid w:val="007A6C5C"/>
    <w:rsid w:val="007A6C7E"/>
    <w:rsid w:val="007A6D4D"/>
    <w:rsid w:val="007A6D8B"/>
    <w:rsid w:val="007A6E1D"/>
    <w:rsid w:val="007A6E41"/>
    <w:rsid w:val="007A6F18"/>
    <w:rsid w:val="007A6FA3"/>
    <w:rsid w:val="007A7058"/>
    <w:rsid w:val="007A705A"/>
    <w:rsid w:val="007A705D"/>
    <w:rsid w:val="007A70C6"/>
    <w:rsid w:val="007A7220"/>
    <w:rsid w:val="007A7345"/>
    <w:rsid w:val="007A7417"/>
    <w:rsid w:val="007A743D"/>
    <w:rsid w:val="007A7459"/>
    <w:rsid w:val="007A7484"/>
    <w:rsid w:val="007A7526"/>
    <w:rsid w:val="007A757F"/>
    <w:rsid w:val="007A7585"/>
    <w:rsid w:val="007A7591"/>
    <w:rsid w:val="007A75C5"/>
    <w:rsid w:val="007A762B"/>
    <w:rsid w:val="007A7749"/>
    <w:rsid w:val="007A7869"/>
    <w:rsid w:val="007A786E"/>
    <w:rsid w:val="007A799C"/>
    <w:rsid w:val="007A7A24"/>
    <w:rsid w:val="007A7A49"/>
    <w:rsid w:val="007A7AAA"/>
    <w:rsid w:val="007A7ACD"/>
    <w:rsid w:val="007A7B28"/>
    <w:rsid w:val="007A7C5D"/>
    <w:rsid w:val="007A7CA0"/>
    <w:rsid w:val="007A7CD0"/>
    <w:rsid w:val="007A7D33"/>
    <w:rsid w:val="007A7DA0"/>
    <w:rsid w:val="007A7DE8"/>
    <w:rsid w:val="007A7E5D"/>
    <w:rsid w:val="007A7F47"/>
    <w:rsid w:val="007A7F52"/>
    <w:rsid w:val="007A7F6B"/>
    <w:rsid w:val="007A7FA3"/>
    <w:rsid w:val="007B00F0"/>
    <w:rsid w:val="007B01D2"/>
    <w:rsid w:val="007B0292"/>
    <w:rsid w:val="007B032A"/>
    <w:rsid w:val="007B0332"/>
    <w:rsid w:val="007B0400"/>
    <w:rsid w:val="007B0480"/>
    <w:rsid w:val="007B0508"/>
    <w:rsid w:val="007B058C"/>
    <w:rsid w:val="007B0592"/>
    <w:rsid w:val="007B05A4"/>
    <w:rsid w:val="007B05EE"/>
    <w:rsid w:val="007B061C"/>
    <w:rsid w:val="007B0624"/>
    <w:rsid w:val="007B0650"/>
    <w:rsid w:val="007B0658"/>
    <w:rsid w:val="007B06AC"/>
    <w:rsid w:val="007B06D0"/>
    <w:rsid w:val="007B06EB"/>
    <w:rsid w:val="007B0766"/>
    <w:rsid w:val="007B08DC"/>
    <w:rsid w:val="007B08F4"/>
    <w:rsid w:val="007B08FC"/>
    <w:rsid w:val="007B0901"/>
    <w:rsid w:val="007B0902"/>
    <w:rsid w:val="007B094D"/>
    <w:rsid w:val="007B09B6"/>
    <w:rsid w:val="007B0A07"/>
    <w:rsid w:val="007B0A2A"/>
    <w:rsid w:val="007B0A98"/>
    <w:rsid w:val="007B0BCC"/>
    <w:rsid w:val="007B0CA7"/>
    <w:rsid w:val="007B0E2B"/>
    <w:rsid w:val="007B0E42"/>
    <w:rsid w:val="007B0E68"/>
    <w:rsid w:val="007B0FA3"/>
    <w:rsid w:val="007B1039"/>
    <w:rsid w:val="007B1092"/>
    <w:rsid w:val="007B10BF"/>
    <w:rsid w:val="007B113A"/>
    <w:rsid w:val="007B11A1"/>
    <w:rsid w:val="007B121C"/>
    <w:rsid w:val="007B1297"/>
    <w:rsid w:val="007B1428"/>
    <w:rsid w:val="007B14B3"/>
    <w:rsid w:val="007B14EA"/>
    <w:rsid w:val="007B14F0"/>
    <w:rsid w:val="007B157D"/>
    <w:rsid w:val="007B158E"/>
    <w:rsid w:val="007B158F"/>
    <w:rsid w:val="007B15A3"/>
    <w:rsid w:val="007B15E8"/>
    <w:rsid w:val="007B1699"/>
    <w:rsid w:val="007B170B"/>
    <w:rsid w:val="007B1729"/>
    <w:rsid w:val="007B1760"/>
    <w:rsid w:val="007B1774"/>
    <w:rsid w:val="007B1863"/>
    <w:rsid w:val="007B18AC"/>
    <w:rsid w:val="007B1989"/>
    <w:rsid w:val="007B1A89"/>
    <w:rsid w:val="007B1AB0"/>
    <w:rsid w:val="007B1B33"/>
    <w:rsid w:val="007B1B89"/>
    <w:rsid w:val="007B1C07"/>
    <w:rsid w:val="007B1CDD"/>
    <w:rsid w:val="007B1D3B"/>
    <w:rsid w:val="007B1D5D"/>
    <w:rsid w:val="007B1DAB"/>
    <w:rsid w:val="007B1E69"/>
    <w:rsid w:val="007B1FC0"/>
    <w:rsid w:val="007B2057"/>
    <w:rsid w:val="007B2082"/>
    <w:rsid w:val="007B20F6"/>
    <w:rsid w:val="007B2158"/>
    <w:rsid w:val="007B216E"/>
    <w:rsid w:val="007B217A"/>
    <w:rsid w:val="007B2265"/>
    <w:rsid w:val="007B2324"/>
    <w:rsid w:val="007B2458"/>
    <w:rsid w:val="007B24B3"/>
    <w:rsid w:val="007B24D4"/>
    <w:rsid w:val="007B2538"/>
    <w:rsid w:val="007B25DD"/>
    <w:rsid w:val="007B261B"/>
    <w:rsid w:val="007B2682"/>
    <w:rsid w:val="007B26BF"/>
    <w:rsid w:val="007B26D6"/>
    <w:rsid w:val="007B26E0"/>
    <w:rsid w:val="007B273A"/>
    <w:rsid w:val="007B27A8"/>
    <w:rsid w:val="007B280F"/>
    <w:rsid w:val="007B2819"/>
    <w:rsid w:val="007B28B3"/>
    <w:rsid w:val="007B28D5"/>
    <w:rsid w:val="007B294D"/>
    <w:rsid w:val="007B29C9"/>
    <w:rsid w:val="007B29DA"/>
    <w:rsid w:val="007B2A43"/>
    <w:rsid w:val="007B2A70"/>
    <w:rsid w:val="007B2AA1"/>
    <w:rsid w:val="007B2AAB"/>
    <w:rsid w:val="007B2AB4"/>
    <w:rsid w:val="007B2B02"/>
    <w:rsid w:val="007B2BB7"/>
    <w:rsid w:val="007B2BEA"/>
    <w:rsid w:val="007B2C11"/>
    <w:rsid w:val="007B2C97"/>
    <w:rsid w:val="007B2CA4"/>
    <w:rsid w:val="007B2D4D"/>
    <w:rsid w:val="007B2E37"/>
    <w:rsid w:val="007B2E44"/>
    <w:rsid w:val="007B2E5D"/>
    <w:rsid w:val="007B2E96"/>
    <w:rsid w:val="007B2ED5"/>
    <w:rsid w:val="007B2EE7"/>
    <w:rsid w:val="007B2F04"/>
    <w:rsid w:val="007B2F8D"/>
    <w:rsid w:val="007B2FDC"/>
    <w:rsid w:val="007B2FF0"/>
    <w:rsid w:val="007B310F"/>
    <w:rsid w:val="007B3207"/>
    <w:rsid w:val="007B3297"/>
    <w:rsid w:val="007B32C3"/>
    <w:rsid w:val="007B337F"/>
    <w:rsid w:val="007B34C0"/>
    <w:rsid w:val="007B350E"/>
    <w:rsid w:val="007B3586"/>
    <w:rsid w:val="007B35B4"/>
    <w:rsid w:val="007B3617"/>
    <w:rsid w:val="007B3627"/>
    <w:rsid w:val="007B3639"/>
    <w:rsid w:val="007B36A6"/>
    <w:rsid w:val="007B36F2"/>
    <w:rsid w:val="007B3809"/>
    <w:rsid w:val="007B38B3"/>
    <w:rsid w:val="007B38E1"/>
    <w:rsid w:val="007B38E2"/>
    <w:rsid w:val="007B38F2"/>
    <w:rsid w:val="007B3954"/>
    <w:rsid w:val="007B3A15"/>
    <w:rsid w:val="007B3C12"/>
    <w:rsid w:val="007B3C91"/>
    <w:rsid w:val="007B3CA7"/>
    <w:rsid w:val="007B3D03"/>
    <w:rsid w:val="007B3D2C"/>
    <w:rsid w:val="007B3D66"/>
    <w:rsid w:val="007B3D6B"/>
    <w:rsid w:val="007B3E70"/>
    <w:rsid w:val="007B3F35"/>
    <w:rsid w:val="007B3F51"/>
    <w:rsid w:val="007B3F81"/>
    <w:rsid w:val="007B3FF6"/>
    <w:rsid w:val="007B41AD"/>
    <w:rsid w:val="007B4213"/>
    <w:rsid w:val="007B4255"/>
    <w:rsid w:val="007B434E"/>
    <w:rsid w:val="007B4396"/>
    <w:rsid w:val="007B445C"/>
    <w:rsid w:val="007B45B3"/>
    <w:rsid w:val="007B45FE"/>
    <w:rsid w:val="007B4672"/>
    <w:rsid w:val="007B46C3"/>
    <w:rsid w:val="007B4740"/>
    <w:rsid w:val="007B4750"/>
    <w:rsid w:val="007B47D4"/>
    <w:rsid w:val="007B481E"/>
    <w:rsid w:val="007B482E"/>
    <w:rsid w:val="007B4831"/>
    <w:rsid w:val="007B48C5"/>
    <w:rsid w:val="007B49E6"/>
    <w:rsid w:val="007B4AF3"/>
    <w:rsid w:val="007B4AF8"/>
    <w:rsid w:val="007B4B58"/>
    <w:rsid w:val="007B4BC2"/>
    <w:rsid w:val="007B4C82"/>
    <w:rsid w:val="007B4CF0"/>
    <w:rsid w:val="007B4DCE"/>
    <w:rsid w:val="007B4E4C"/>
    <w:rsid w:val="007B4ECB"/>
    <w:rsid w:val="007B507F"/>
    <w:rsid w:val="007B50A0"/>
    <w:rsid w:val="007B50E8"/>
    <w:rsid w:val="007B5116"/>
    <w:rsid w:val="007B5133"/>
    <w:rsid w:val="007B51B5"/>
    <w:rsid w:val="007B526C"/>
    <w:rsid w:val="007B5491"/>
    <w:rsid w:val="007B5530"/>
    <w:rsid w:val="007B5535"/>
    <w:rsid w:val="007B5596"/>
    <w:rsid w:val="007B55A3"/>
    <w:rsid w:val="007B55AD"/>
    <w:rsid w:val="007B55B6"/>
    <w:rsid w:val="007B55C9"/>
    <w:rsid w:val="007B56F0"/>
    <w:rsid w:val="007B5982"/>
    <w:rsid w:val="007B59F3"/>
    <w:rsid w:val="007B5AAF"/>
    <w:rsid w:val="007B5AB3"/>
    <w:rsid w:val="007B5ABA"/>
    <w:rsid w:val="007B5AE0"/>
    <w:rsid w:val="007B5B77"/>
    <w:rsid w:val="007B5BEA"/>
    <w:rsid w:val="007B5E18"/>
    <w:rsid w:val="007B5E46"/>
    <w:rsid w:val="007B5E93"/>
    <w:rsid w:val="007B5E99"/>
    <w:rsid w:val="007B5EF3"/>
    <w:rsid w:val="007B5FA4"/>
    <w:rsid w:val="007B5FB9"/>
    <w:rsid w:val="007B611B"/>
    <w:rsid w:val="007B612C"/>
    <w:rsid w:val="007B6148"/>
    <w:rsid w:val="007B615A"/>
    <w:rsid w:val="007B620C"/>
    <w:rsid w:val="007B6229"/>
    <w:rsid w:val="007B6360"/>
    <w:rsid w:val="007B63AE"/>
    <w:rsid w:val="007B63B2"/>
    <w:rsid w:val="007B63DE"/>
    <w:rsid w:val="007B6466"/>
    <w:rsid w:val="007B647E"/>
    <w:rsid w:val="007B64C9"/>
    <w:rsid w:val="007B651B"/>
    <w:rsid w:val="007B653B"/>
    <w:rsid w:val="007B65CA"/>
    <w:rsid w:val="007B65F2"/>
    <w:rsid w:val="007B65F4"/>
    <w:rsid w:val="007B6679"/>
    <w:rsid w:val="007B6683"/>
    <w:rsid w:val="007B6688"/>
    <w:rsid w:val="007B669E"/>
    <w:rsid w:val="007B66B0"/>
    <w:rsid w:val="007B66EB"/>
    <w:rsid w:val="007B6708"/>
    <w:rsid w:val="007B6787"/>
    <w:rsid w:val="007B6848"/>
    <w:rsid w:val="007B68EB"/>
    <w:rsid w:val="007B6964"/>
    <w:rsid w:val="007B6A0A"/>
    <w:rsid w:val="007B6A21"/>
    <w:rsid w:val="007B6A4E"/>
    <w:rsid w:val="007B6A4F"/>
    <w:rsid w:val="007B6CAA"/>
    <w:rsid w:val="007B6D2B"/>
    <w:rsid w:val="007B6D5C"/>
    <w:rsid w:val="007B6DE8"/>
    <w:rsid w:val="007B6E34"/>
    <w:rsid w:val="007B6F31"/>
    <w:rsid w:val="007B6FA0"/>
    <w:rsid w:val="007B70E1"/>
    <w:rsid w:val="007B7159"/>
    <w:rsid w:val="007B731C"/>
    <w:rsid w:val="007B73A9"/>
    <w:rsid w:val="007B7416"/>
    <w:rsid w:val="007B7449"/>
    <w:rsid w:val="007B7451"/>
    <w:rsid w:val="007B7587"/>
    <w:rsid w:val="007B75F9"/>
    <w:rsid w:val="007B760B"/>
    <w:rsid w:val="007B771E"/>
    <w:rsid w:val="007B775F"/>
    <w:rsid w:val="007B7836"/>
    <w:rsid w:val="007B787D"/>
    <w:rsid w:val="007B78BB"/>
    <w:rsid w:val="007B78F5"/>
    <w:rsid w:val="007B791D"/>
    <w:rsid w:val="007B7962"/>
    <w:rsid w:val="007B7967"/>
    <w:rsid w:val="007B79DC"/>
    <w:rsid w:val="007B7A14"/>
    <w:rsid w:val="007B7A61"/>
    <w:rsid w:val="007B7A6A"/>
    <w:rsid w:val="007B7ADD"/>
    <w:rsid w:val="007B7AEE"/>
    <w:rsid w:val="007B7B09"/>
    <w:rsid w:val="007B7B12"/>
    <w:rsid w:val="007B7B67"/>
    <w:rsid w:val="007B7BB3"/>
    <w:rsid w:val="007B7C0B"/>
    <w:rsid w:val="007B7CA1"/>
    <w:rsid w:val="007B7CB1"/>
    <w:rsid w:val="007B7CB9"/>
    <w:rsid w:val="007B7D5B"/>
    <w:rsid w:val="007B7DAA"/>
    <w:rsid w:val="007B7E8C"/>
    <w:rsid w:val="007B7EB1"/>
    <w:rsid w:val="007B7ED8"/>
    <w:rsid w:val="007B7F27"/>
    <w:rsid w:val="007B7F3E"/>
    <w:rsid w:val="007B7F59"/>
    <w:rsid w:val="007B7FD7"/>
    <w:rsid w:val="007C0010"/>
    <w:rsid w:val="007C0031"/>
    <w:rsid w:val="007C0036"/>
    <w:rsid w:val="007C00BE"/>
    <w:rsid w:val="007C015C"/>
    <w:rsid w:val="007C019B"/>
    <w:rsid w:val="007C029B"/>
    <w:rsid w:val="007C03CB"/>
    <w:rsid w:val="007C0465"/>
    <w:rsid w:val="007C04B3"/>
    <w:rsid w:val="007C0535"/>
    <w:rsid w:val="007C0620"/>
    <w:rsid w:val="007C062C"/>
    <w:rsid w:val="007C07AB"/>
    <w:rsid w:val="007C07E5"/>
    <w:rsid w:val="007C07E8"/>
    <w:rsid w:val="007C07FB"/>
    <w:rsid w:val="007C08ED"/>
    <w:rsid w:val="007C0A8C"/>
    <w:rsid w:val="007C0B3D"/>
    <w:rsid w:val="007C0CAD"/>
    <w:rsid w:val="007C0D73"/>
    <w:rsid w:val="007C0E3D"/>
    <w:rsid w:val="007C0EAA"/>
    <w:rsid w:val="007C0EE2"/>
    <w:rsid w:val="007C0F2F"/>
    <w:rsid w:val="007C0FB4"/>
    <w:rsid w:val="007C0FD3"/>
    <w:rsid w:val="007C0FF6"/>
    <w:rsid w:val="007C10EB"/>
    <w:rsid w:val="007C11B9"/>
    <w:rsid w:val="007C1257"/>
    <w:rsid w:val="007C127F"/>
    <w:rsid w:val="007C12FD"/>
    <w:rsid w:val="007C1302"/>
    <w:rsid w:val="007C134F"/>
    <w:rsid w:val="007C14ED"/>
    <w:rsid w:val="007C1545"/>
    <w:rsid w:val="007C1577"/>
    <w:rsid w:val="007C16DC"/>
    <w:rsid w:val="007C16F8"/>
    <w:rsid w:val="007C174E"/>
    <w:rsid w:val="007C174F"/>
    <w:rsid w:val="007C1773"/>
    <w:rsid w:val="007C17A0"/>
    <w:rsid w:val="007C17E8"/>
    <w:rsid w:val="007C1823"/>
    <w:rsid w:val="007C18CE"/>
    <w:rsid w:val="007C190A"/>
    <w:rsid w:val="007C19A2"/>
    <w:rsid w:val="007C1A98"/>
    <w:rsid w:val="007C1B2E"/>
    <w:rsid w:val="007C1B7C"/>
    <w:rsid w:val="007C1C4B"/>
    <w:rsid w:val="007C1CAF"/>
    <w:rsid w:val="007C1CE1"/>
    <w:rsid w:val="007C1D2F"/>
    <w:rsid w:val="007C1D5B"/>
    <w:rsid w:val="007C1DAE"/>
    <w:rsid w:val="007C1DB6"/>
    <w:rsid w:val="007C1DC1"/>
    <w:rsid w:val="007C1E14"/>
    <w:rsid w:val="007C1EB1"/>
    <w:rsid w:val="007C1ED8"/>
    <w:rsid w:val="007C1F3C"/>
    <w:rsid w:val="007C1F6B"/>
    <w:rsid w:val="007C1F70"/>
    <w:rsid w:val="007C1F72"/>
    <w:rsid w:val="007C1FA3"/>
    <w:rsid w:val="007C1FA8"/>
    <w:rsid w:val="007C1FF3"/>
    <w:rsid w:val="007C2075"/>
    <w:rsid w:val="007C20AB"/>
    <w:rsid w:val="007C20CB"/>
    <w:rsid w:val="007C215D"/>
    <w:rsid w:val="007C2199"/>
    <w:rsid w:val="007C2225"/>
    <w:rsid w:val="007C228B"/>
    <w:rsid w:val="007C2373"/>
    <w:rsid w:val="007C23A0"/>
    <w:rsid w:val="007C23C7"/>
    <w:rsid w:val="007C23E4"/>
    <w:rsid w:val="007C240D"/>
    <w:rsid w:val="007C2525"/>
    <w:rsid w:val="007C2529"/>
    <w:rsid w:val="007C2537"/>
    <w:rsid w:val="007C26EB"/>
    <w:rsid w:val="007C2787"/>
    <w:rsid w:val="007C27F8"/>
    <w:rsid w:val="007C2845"/>
    <w:rsid w:val="007C2854"/>
    <w:rsid w:val="007C285C"/>
    <w:rsid w:val="007C2888"/>
    <w:rsid w:val="007C2A3D"/>
    <w:rsid w:val="007C2B2A"/>
    <w:rsid w:val="007C2B39"/>
    <w:rsid w:val="007C2B65"/>
    <w:rsid w:val="007C2C99"/>
    <w:rsid w:val="007C2D0D"/>
    <w:rsid w:val="007C2DB2"/>
    <w:rsid w:val="007C2E34"/>
    <w:rsid w:val="007C2E7B"/>
    <w:rsid w:val="007C2F28"/>
    <w:rsid w:val="007C3038"/>
    <w:rsid w:val="007C312B"/>
    <w:rsid w:val="007C315E"/>
    <w:rsid w:val="007C3173"/>
    <w:rsid w:val="007C322C"/>
    <w:rsid w:val="007C3256"/>
    <w:rsid w:val="007C3315"/>
    <w:rsid w:val="007C336C"/>
    <w:rsid w:val="007C339C"/>
    <w:rsid w:val="007C33C8"/>
    <w:rsid w:val="007C33E0"/>
    <w:rsid w:val="007C3555"/>
    <w:rsid w:val="007C35A0"/>
    <w:rsid w:val="007C36A4"/>
    <w:rsid w:val="007C3701"/>
    <w:rsid w:val="007C3746"/>
    <w:rsid w:val="007C37A6"/>
    <w:rsid w:val="007C391C"/>
    <w:rsid w:val="007C3924"/>
    <w:rsid w:val="007C3963"/>
    <w:rsid w:val="007C3976"/>
    <w:rsid w:val="007C3A92"/>
    <w:rsid w:val="007C3B05"/>
    <w:rsid w:val="007C3B6E"/>
    <w:rsid w:val="007C3BA9"/>
    <w:rsid w:val="007C3D40"/>
    <w:rsid w:val="007C3E6A"/>
    <w:rsid w:val="007C3EA3"/>
    <w:rsid w:val="007C3F84"/>
    <w:rsid w:val="007C4047"/>
    <w:rsid w:val="007C40A1"/>
    <w:rsid w:val="007C40A8"/>
    <w:rsid w:val="007C40BA"/>
    <w:rsid w:val="007C4204"/>
    <w:rsid w:val="007C4244"/>
    <w:rsid w:val="007C42A5"/>
    <w:rsid w:val="007C4331"/>
    <w:rsid w:val="007C447A"/>
    <w:rsid w:val="007C4488"/>
    <w:rsid w:val="007C44AC"/>
    <w:rsid w:val="007C44FE"/>
    <w:rsid w:val="007C4531"/>
    <w:rsid w:val="007C458D"/>
    <w:rsid w:val="007C461E"/>
    <w:rsid w:val="007C463B"/>
    <w:rsid w:val="007C4649"/>
    <w:rsid w:val="007C468A"/>
    <w:rsid w:val="007C46B8"/>
    <w:rsid w:val="007C4708"/>
    <w:rsid w:val="007C470E"/>
    <w:rsid w:val="007C476D"/>
    <w:rsid w:val="007C482B"/>
    <w:rsid w:val="007C48E6"/>
    <w:rsid w:val="007C4911"/>
    <w:rsid w:val="007C49E5"/>
    <w:rsid w:val="007C4A7A"/>
    <w:rsid w:val="007C4ACD"/>
    <w:rsid w:val="007C4AD1"/>
    <w:rsid w:val="007C4BAF"/>
    <w:rsid w:val="007C4DF5"/>
    <w:rsid w:val="007C4E98"/>
    <w:rsid w:val="007C4EE4"/>
    <w:rsid w:val="007C4F4C"/>
    <w:rsid w:val="007C5186"/>
    <w:rsid w:val="007C51C6"/>
    <w:rsid w:val="007C525A"/>
    <w:rsid w:val="007C543B"/>
    <w:rsid w:val="007C548C"/>
    <w:rsid w:val="007C5490"/>
    <w:rsid w:val="007C54B6"/>
    <w:rsid w:val="007C55FA"/>
    <w:rsid w:val="007C56A3"/>
    <w:rsid w:val="007C56D4"/>
    <w:rsid w:val="007C56DC"/>
    <w:rsid w:val="007C5745"/>
    <w:rsid w:val="007C5750"/>
    <w:rsid w:val="007C589F"/>
    <w:rsid w:val="007C5989"/>
    <w:rsid w:val="007C59B1"/>
    <w:rsid w:val="007C5A17"/>
    <w:rsid w:val="007C5A1D"/>
    <w:rsid w:val="007C5A74"/>
    <w:rsid w:val="007C5A82"/>
    <w:rsid w:val="007C5AAA"/>
    <w:rsid w:val="007C5BBB"/>
    <w:rsid w:val="007C5BED"/>
    <w:rsid w:val="007C5C50"/>
    <w:rsid w:val="007C5CA0"/>
    <w:rsid w:val="007C5D05"/>
    <w:rsid w:val="007C5D0B"/>
    <w:rsid w:val="007C5D7D"/>
    <w:rsid w:val="007C5E17"/>
    <w:rsid w:val="007C5E71"/>
    <w:rsid w:val="007C5E88"/>
    <w:rsid w:val="007C5EE5"/>
    <w:rsid w:val="007C5F0B"/>
    <w:rsid w:val="007C5FAF"/>
    <w:rsid w:val="007C601A"/>
    <w:rsid w:val="007C60CC"/>
    <w:rsid w:val="007C60CD"/>
    <w:rsid w:val="007C60F0"/>
    <w:rsid w:val="007C611C"/>
    <w:rsid w:val="007C61BA"/>
    <w:rsid w:val="007C6325"/>
    <w:rsid w:val="007C633A"/>
    <w:rsid w:val="007C6354"/>
    <w:rsid w:val="007C639B"/>
    <w:rsid w:val="007C63F0"/>
    <w:rsid w:val="007C652F"/>
    <w:rsid w:val="007C6614"/>
    <w:rsid w:val="007C6641"/>
    <w:rsid w:val="007C6655"/>
    <w:rsid w:val="007C6757"/>
    <w:rsid w:val="007C6771"/>
    <w:rsid w:val="007C6787"/>
    <w:rsid w:val="007C678B"/>
    <w:rsid w:val="007C67BE"/>
    <w:rsid w:val="007C67E9"/>
    <w:rsid w:val="007C69A3"/>
    <w:rsid w:val="007C69D6"/>
    <w:rsid w:val="007C6A52"/>
    <w:rsid w:val="007C6A87"/>
    <w:rsid w:val="007C6AB4"/>
    <w:rsid w:val="007C6AFC"/>
    <w:rsid w:val="007C6B54"/>
    <w:rsid w:val="007C6BE5"/>
    <w:rsid w:val="007C6C6C"/>
    <w:rsid w:val="007C6C99"/>
    <w:rsid w:val="007C6CA5"/>
    <w:rsid w:val="007C6CCA"/>
    <w:rsid w:val="007C6CCB"/>
    <w:rsid w:val="007C6D37"/>
    <w:rsid w:val="007C6D4C"/>
    <w:rsid w:val="007C6D9C"/>
    <w:rsid w:val="007C6E6B"/>
    <w:rsid w:val="007C6E97"/>
    <w:rsid w:val="007C6EAC"/>
    <w:rsid w:val="007C6EE9"/>
    <w:rsid w:val="007C6F0E"/>
    <w:rsid w:val="007C7027"/>
    <w:rsid w:val="007C7045"/>
    <w:rsid w:val="007C7065"/>
    <w:rsid w:val="007C7094"/>
    <w:rsid w:val="007C719F"/>
    <w:rsid w:val="007C7274"/>
    <w:rsid w:val="007C735D"/>
    <w:rsid w:val="007C737E"/>
    <w:rsid w:val="007C7382"/>
    <w:rsid w:val="007C74CC"/>
    <w:rsid w:val="007C7530"/>
    <w:rsid w:val="007C75C9"/>
    <w:rsid w:val="007C7671"/>
    <w:rsid w:val="007C76BA"/>
    <w:rsid w:val="007C773E"/>
    <w:rsid w:val="007C7774"/>
    <w:rsid w:val="007C7795"/>
    <w:rsid w:val="007C7861"/>
    <w:rsid w:val="007C78FF"/>
    <w:rsid w:val="007C7910"/>
    <w:rsid w:val="007C793C"/>
    <w:rsid w:val="007C79B3"/>
    <w:rsid w:val="007C7BA3"/>
    <w:rsid w:val="007C7C37"/>
    <w:rsid w:val="007C7D37"/>
    <w:rsid w:val="007C7D68"/>
    <w:rsid w:val="007C7D95"/>
    <w:rsid w:val="007C7DDB"/>
    <w:rsid w:val="007C7E74"/>
    <w:rsid w:val="007C7E8A"/>
    <w:rsid w:val="007C7EE0"/>
    <w:rsid w:val="007C7F0F"/>
    <w:rsid w:val="007C7FEE"/>
    <w:rsid w:val="007D001D"/>
    <w:rsid w:val="007D00E2"/>
    <w:rsid w:val="007D011C"/>
    <w:rsid w:val="007D0175"/>
    <w:rsid w:val="007D01A5"/>
    <w:rsid w:val="007D0229"/>
    <w:rsid w:val="007D022E"/>
    <w:rsid w:val="007D02D2"/>
    <w:rsid w:val="007D031C"/>
    <w:rsid w:val="007D0356"/>
    <w:rsid w:val="007D037C"/>
    <w:rsid w:val="007D04A9"/>
    <w:rsid w:val="007D0501"/>
    <w:rsid w:val="007D0694"/>
    <w:rsid w:val="007D0731"/>
    <w:rsid w:val="007D0786"/>
    <w:rsid w:val="007D07CA"/>
    <w:rsid w:val="007D0816"/>
    <w:rsid w:val="007D086E"/>
    <w:rsid w:val="007D087E"/>
    <w:rsid w:val="007D089E"/>
    <w:rsid w:val="007D08A7"/>
    <w:rsid w:val="007D0949"/>
    <w:rsid w:val="007D09CD"/>
    <w:rsid w:val="007D0C0A"/>
    <w:rsid w:val="007D0CA9"/>
    <w:rsid w:val="007D0D11"/>
    <w:rsid w:val="007D0D1C"/>
    <w:rsid w:val="007D0F20"/>
    <w:rsid w:val="007D0F54"/>
    <w:rsid w:val="007D0F6D"/>
    <w:rsid w:val="007D0FBB"/>
    <w:rsid w:val="007D0FCA"/>
    <w:rsid w:val="007D10CA"/>
    <w:rsid w:val="007D1105"/>
    <w:rsid w:val="007D1114"/>
    <w:rsid w:val="007D124F"/>
    <w:rsid w:val="007D125C"/>
    <w:rsid w:val="007D1336"/>
    <w:rsid w:val="007D1360"/>
    <w:rsid w:val="007D13A9"/>
    <w:rsid w:val="007D13C7"/>
    <w:rsid w:val="007D143E"/>
    <w:rsid w:val="007D1444"/>
    <w:rsid w:val="007D1447"/>
    <w:rsid w:val="007D1476"/>
    <w:rsid w:val="007D14D0"/>
    <w:rsid w:val="007D1532"/>
    <w:rsid w:val="007D1549"/>
    <w:rsid w:val="007D158A"/>
    <w:rsid w:val="007D15E1"/>
    <w:rsid w:val="007D1603"/>
    <w:rsid w:val="007D1637"/>
    <w:rsid w:val="007D1679"/>
    <w:rsid w:val="007D170B"/>
    <w:rsid w:val="007D1731"/>
    <w:rsid w:val="007D177B"/>
    <w:rsid w:val="007D17B6"/>
    <w:rsid w:val="007D1827"/>
    <w:rsid w:val="007D1830"/>
    <w:rsid w:val="007D184C"/>
    <w:rsid w:val="007D18BD"/>
    <w:rsid w:val="007D195B"/>
    <w:rsid w:val="007D196B"/>
    <w:rsid w:val="007D1A66"/>
    <w:rsid w:val="007D1B74"/>
    <w:rsid w:val="007D1BE2"/>
    <w:rsid w:val="007D1C32"/>
    <w:rsid w:val="007D1D23"/>
    <w:rsid w:val="007D1DFD"/>
    <w:rsid w:val="007D1E12"/>
    <w:rsid w:val="007D1EB6"/>
    <w:rsid w:val="007D1F14"/>
    <w:rsid w:val="007D1FA8"/>
    <w:rsid w:val="007D1FD0"/>
    <w:rsid w:val="007D1FDE"/>
    <w:rsid w:val="007D2030"/>
    <w:rsid w:val="007D2092"/>
    <w:rsid w:val="007D20B9"/>
    <w:rsid w:val="007D20D0"/>
    <w:rsid w:val="007D2109"/>
    <w:rsid w:val="007D21F1"/>
    <w:rsid w:val="007D220E"/>
    <w:rsid w:val="007D226E"/>
    <w:rsid w:val="007D22C5"/>
    <w:rsid w:val="007D23C0"/>
    <w:rsid w:val="007D245F"/>
    <w:rsid w:val="007D2462"/>
    <w:rsid w:val="007D251F"/>
    <w:rsid w:val="007D25FF"/>
    <w:rsid w:val="007D260F"/>
    <w:rsid w:val="007D2663"/>
    <w:rsid w:val="007D2678"/>
    <w:rsid w:val="007D2782"/>
    <w:rsid w:val="007D27E7"/>
    <w:rsid w:val="007D2861"/>
    <w:rsid w:val="007D293A"/>
    <w:rsid w:val="007D297C"/>
    <w:rsid w:val="007D2A3A"/>
    <w:rsid w:val="007D2A78"/>
    <w:rsid w:val="007D2AAC"/>
    <w:rsid w:val="007D2B6D"/>
    <w:rsid w:val="007D2B87"/>
    <w:rsid w:val="007D2BC8"/>
    <w:rsid w:val="007D2BE0"/>
    <w:rsid w:val="007D2C34"/>
    <w:rsid w:val="007D2CC7"/>
    <w:rsid w:val="007D2D27"/>
    <w:rsid w:val="007D2D33"/>
    <w:rsid w:val="007D2D34"/>
    <w:rsid w:val="007D2D7D"/>
    <w:rsid w:val="007D2DDE"/>
    <w:rsid w:val="007D2DFC"/>
    <w:rsid w:val="007D2E4B"/>
    <w:rsid w:val="007D2E55"/>
    <w:rsid w:val="007D2E5A"/>
    <w:rsid w:val="007D2E5C"/>
    <w:rsid w:val="007D2EA9"/>
    <w:rsid w:val="007D2EE2"/>
    <w:rsid w:val="007D2EEA"/>
    <w:rsid w:val="007D2F49"/>
    <w:rsid w:val="007D2F82"/>
    <w:rsid w:val="007D3033"/>
    <w:rsid w:val="007D3040"/>
    <w:rsid w:val="007D3091"/>
    <w:rsid w:val="007D30E4"/>
    <w:rsid w:val="007D319A"/>
    <w:rsid w:val="007D32E9"/>
    <w:rsid w:val="007D334A"/>
    <w:rsid w:val="007D33E9"/>
    <w:rsid w:val="007D3421"/>
    <w:rsid w:val="007D34AA"/>
    <w:rsid w:val="007D34F6"/>
    <w:rsid w:val="007D3614"/>
    <w:rsid w:val="007D3695"/>
    <w:rsid w:val="007D3757"/>
    <w:rsid w:val="007D376E"/>
    <w:rsid w:val="007D3779"/>
    <w:rsid w:val="007D3789"/>
    <w:rsid w:val="007D37C4"/>
    <w:rsid w:val="007D3854"/>
    <w:rsid w:val="007D38AB"/>
    <w:rsid w:val="007D398D"/>
    <w:rsid w:val="007D3995"/>
    <w:rsid w:val="007D3A2E"/>
    <w:rsid w:val="007D3A34"/>
    <w:rsid w:val="007D3A92"/>
    <w:rsid w:val="007D3AB0"/>
    <w:rsid w:val="007D3B01"/>
    <w:rsid w:val="007D3B11"/>
    <w:rsid w:val="007D3B9F"/>
    <w:rsid w:val="007D3CC3"/>
    <w:rsid w:val="007D3CC5"/>
    <w:rsid w:val="007D3D5D"/>
    <w:rsid w:val="007D3DF8"/>
    <w:rsid w:val="007D3DFF"/>
    <w:rsid w:val="007D3E7F"/>
    <w:rsid w:val="007D3F50"/>
    <w:rsid w:val="007D3F5E"/>
    <w:rsid w:val="007D3FE9"/>
    <w:rsid w:val="007D4007"/>
    <w:rsid w:val="007D4097"/>
    <w:rsid w:val="007D40B0"/>
    <w:rsid w:val="007D40B8"/>
    <w:rsid w:val="007D410D"/>
    <w:rsid w:val="007D41AA"/>
    <w:rsid w:val="007D41CC"/>
    <w:rsid w:val="007D4265"/>
    <w:rsid w:val="007D430A"/>
    <w:rsid w:val="007D432E"/>
    <w:rsid w:val="007D4349"/>
    <w:rsid w:val="007D439C"/>
    <w:rsid w:val="007D43A0"/>
    <w:rsid w:val="007D43A8"/>
    <w:rsid w:val="007D4424"/>
    <w:rsid w:val="007D4439"/>
    <w:rsid w:val="007D44E2"/>
    <w:rsid w:val="007D460E"/>
    <w:rsid w:val="007D4633"/>
    <w:rsid w:val="007D46DF"/>
    <w:rsid w:val="007D470D"/>
    <w:rsid w:val="007D47D2"/>
    <w:rsid w:val="007D4869"/>
    <w:rsid w:val="007D48E1"/>
    <w:rsid w:val="007D492B"/>
    <w:rsid w:val="007D495A"/>
    <w:rsid w:val="007D49A4"/>
    <w:rsid w:val="007D49B9"/>
    <w:rsid w:val="007D49BE"/>
    <w:rsid w:val="007D4A15"/>
    <w:rsid w:val="007D4A5B"/>
    <w:rsid w:val="007D4BE2"/>
    <w:rsid w:val="007D4C19"/>
    <w:rsid w:val="007D4C9A"/>
    <w:rsid w:val="007D4D69"/>
    <w:rsid w:val="007D4DD1"/>
    <w:rsid w:val="007D4E00"/>
    <w:rsid w:val="007D4F39"/>
    <w:rsid w:val="007D4F98"/>
    <w:rsid w:val="007D4F9D"/>
    <w:rsid w:val="007D5000"/>
    <w:rsid w:val="007D5027"/>
    <w:rsid w:val="007D5031"/>
    <w:rsid w:val="007D5184"/>
    <w:rsid w:val="007D51A3"/>
    <w:rsid w:val="007D51ED"/>
    <w:rsid w:val="007D5244"/>
    <w:rsid w:val="007D52E7"/>
    <w:rsid w:val="007D5314"/>
    <w:rsid w:val="007D534A"/>
    <w:rsid w:val="007D53AB"/>
    <w:rsid w:val="007D5426"/>
    <w:rsid w:val="007D5432"/>
    <w:rsid w:val="007D5511"/>
    <w:rsid w:val="007D558D"/>
    <w:rsid w:val="007D55B3"/>
    <w:rsid w:val="007D568F"/>
    <w:rsid w:val="007D576A"/>
    <w:rsid w:val="007D57C2"/>
    <w:rsid w:val="007D5812"/>
    <w:rsid w:val="007D585D"/>
    <w:rsid w:val="007D594C"/>
    <w:rsid w:val="007D5982"/>
    <w:rsid w:val="007D59BD"/>
    <w:rsid w:val="007D5A12"/>
    <w:rsid w:val="007D5A29"/>
    <w:rsid w:val="007D5A78"/>
    <w:rsid w:val="007D5ABB"/>
    <w:rsid w:val="007D5B57"/>
    <w:rsid w:val="007D5BFC"/>
    <w:rsid w:val="007D5CC0"/>
    <w:rsid w:val="007D5CE4"/>
    <w:rsid w:val="007D5D4B"/>
    <w:rsid w:val="007D5D92"/>
    <w:rsid w:val="007D5F32"/>
    <w:rsid w:val="007D6013"/>
    <w:rsid w:val="007D6054"/>
    <w:rsid w:val="007D6106"/>
    <w:rsid w:val="007D61CB"/>
    <w:rsid w:val="007D623D"/>
    <w:rsid w:val="007D625D"/>
    <w:rsid w:val="007D62BC"/>
    <w:rsid w:val="007D62CB"/>
    <w:rsid w:val="007D632A"/>
    <w:rsid w:val="007D635B"/>
    <w:rsid w:val="007D6370"/>
    <w:rsid w:val="007D63A0"/>
    <w:rsid w:val="007D63AD"/>
    <w:rsid w:val="007D6446"/>
    <w:rsid w:val="007D647A"/>
    <w:rsid w:val="007D6565"/>
    <w:rsid w:val="007D6629"/>
    <w:rsid w:val="007D663D"/>
    <w:rsid w:val="007D6652"/>
    <w:rsid w:val="007D668D"/>
    <w:rsid w:val="007D668F"/>
    <w:rsid w:val="007D66A5"/>
    <w:rsid w:val="007D66E7"/>
    <w:rsid w:val="007D673D"/>
    <w:rsid w:val="007D68AB"/>
    <w:rsid w:val="007D6954"/>
    <w:rsid w:val="007D6983"/>
    <w:rsid w:val="007D6A07"/>
    <w:rsid w:val="007D6A3B"/>
    <w:rsid w:val="007D6A6E"/>
    <w:rsid w:val="007D6AA2"/>
    <w:rsid w:val="007D6AD9"/>
    <w:rsid w:val="007D6B37"/>
    <w:rsid w:val="007D6B8E"/>
    <w:rsid w:val="007D6BC4"/>
    <w:rsid w:val="007D6C1F"/>
    <w:rsid w:val="007D6C31"/>
    <w:rsid w:val="007D6C3F"/>
    <w:rsid w:val="007D6CEB"/>
    <w:rsid w:val="007D6D0D"/>
    <w:rsid w:val="007D6E07"/>
    <w:rsid w:val="007D6E70"/>
    <w:rsid w:val="007D6F19"/>
    <w:rsid w:val="007D6F1C"/>
    <w:rsid w:val="007D6F7F"/>
    <w:rsid w:val="007D702F"/>
    <w:rsid w:val="007D704F"/>
    <w:rsid w:val="007D7085"/>
    <w:rsid w:val="007D7098"/>
    <w:rsid w:val="007D70AD"/>
    <w:rsid w:val="007D70D3"/>
    <w:rsid w:val="007D7107"/>
    <w:rsid w:val="007D7125"/>
    <w:rsid w:val="007D715C"/>
    <w:rsid w:val="007D71B4"/>
    <w:rsid w:val="007D724B"/>
    <w:rsid w:val="007D7287"/>
    <w:rsid w:val="007D7290"/>
    <w:rsid w:val="007D72DE"/>
    <w:rsid w:val="007D7387"/>
    <w:rsid w:val="007D738A"/>
    <w:rsid w:val="007D73C1"/>
    <w:rsid w:val="007D73EF"/>
    <w:rsid w:val="007D74A1"/>
    <w:rsid w:val="007D74A5"/>
    <w:rsid w:val="007D75A6"/>
    <w:rsid w:val="007D75BF"/>
    <w:rsid w:val="007D7611"/>
    <w:rsid w:val="007D7649"/>
    <w:rsid w:val="007D76B6"/>
    <w:rsid w:val="007D7762"/>
    <w:rsid w:val="007D7798"/>
    <w:rsid w:val="007D77B6"/>
    <w:rsid w:val="007D77BE"/>
    <w:rsid w:val="007D77EC"/>
    <w:rsid w:val="007D786F"/>
    <w:rsid w:val="007D790A"/>
    <w:rsid w:val="007D7A9A"/>
    <w:rsid w:val="007D7AE8"/>
    <w:rsid w:val="007D7B3B"/>
    <w:rsid w:val="007D7B7B"/>
    <w:rsid w:val="007D7D47"/>
    <w:rsid w:val="007D7D92"/>
    <w:rsid w:val="007D7E53"/>
    <w:rsid w:val="007D7EE8"/>
    <w:rsid w:val="007D7F76"/>
    <w:rsid w:val="007D7F85"/>
    <w:rsid w:val="007D7FC5"/>
    <w:rsid w:val="007E0034"/>
    <w:rsid w:val="007E01C0"/>
    <w:rsid w:val="007E01FB"/>
    <w:rsid w:val="007E0241"/>
    <w:rsid w:val="007E0288"/>
    <w:rsid w:val="007E02BF"/>
    <w:rsid w:val="007E02D4"/>
    <w:rsid w:val="007E032D"/>
    <w:rsid w:val="007E0351"/>
    <w:rsid w:val="007E0411"/>
    <w:rsid w:val="007E045F"/>
    <w:rsid w:val="007E0489"/>
    <w:rsid w:val="007E04AD"/>
    <w:rsid w:val="007E04B1"/>
    <w:rsid w:val="007E051A"/>
    <w:rsid w:val="007E0546"/>
    <w:rsid w:val="007E0642"/>
    <w:rsid w:val="007E06E4"/>
    <w:rsid w:val="007E07CF"/>
    <w:rsid w:val="007E07E2"/>
    <w:rsid w:val="007E07EF"/>
    <w:rsid w:val="007E0804"/>
    <w:rsid w:val="007E08C6"/>
    <w:rsid w:val="007E09BE"/>
    <w:rsid w:val="007E09D9"/>
    <w:rsid w:val="007E0A52"/>
    <w:rsid w:val="007E0A88"/>
    <w:rsid w:val="007E0AB8"/>
    <w:rsid w:val="007E0B66"/>
    <w:rsid w:val="007E0B85"/>
    <w:rsid w:val="007E0BB2"/>
    <w:rsid w:val="007E0BFF"/>
    <w:rsid w:val="007E0CAD"/>
    <w:rsid w:val="007E0CCD"/>
    <w:rsid w:val="007E0CF7"/>
    <w:rsid w:val="007E0E00"/>
    <w:rsid w:val="007E0E8C"/>
    <w:rsid w:val="007E0E8E"/>
    <w:rsid w:val="007E0ED5"/>
    <w:rsid w:val="007E0EFE"/>
    <w:rsid w:val="007E0F1A"/>
    <w:rsid w:val="007E0F21"/>
    <w:rsid w:val="007E0FCF"/>
    <w:rsid w:val="007E1004"/>
    <w:rsid w:val="007E10E2"/>
    <w:rsid w:val="007E11AD"/>
    <w:rsid w:val="007E11C6"/>
    <w:rsid w:val="007E11F6"/>
    <w:rsid w:val="007E1252"/>
    <w:rsid w:val="007E127F"/>
    <w:rsid w:val="007E12CC"/>
    <w:rsid w:val="007E1380"/>
    <w:rsid w:val="007E1385"/>
    <w:rsid w:val="007E13D7"/>
    <w:rsid w:val="007E1484"/>
    <w:rsid w:val="007E14D8"/>
    <w:rsid w:val="007E14F6"/>
    <w:rsid w:val="007E1670"/>
    <w:rsid w:val="007E169D"/>
    <w:rsid w:val="007E16FD"/>
    <w:rsid w:val="007E1794"/>
    <w:rsid w:val="007E18BA"/>
    <w:rsid w:val="007E18C8"/>
    <w:rsid w:val="007E194B"/>
    <w:rsid w:val="007E1953"/>
    <w:rsid w:val="007E19A8"/>
    <w:rsid w:val="007E1A0E"/>
    <w:rsid w:val="007E1A10"/>
    <w:rsid w:val="007E1ABF"/>
    <w:rsid w:val="007E1B23"/>
    <w:rsid w:val="007E1B25"/>
    <w:rsid w:val="007E1B99"/>
    <w:rsid w:val="007E1C14"/>
    <w:rsid w:val="007E1C29"/>
    <w:rsid w:val="007E1C7F"/>
    <w:rsid w:val="007E1D75"/>
    <w:rsid w:val="007E1DB6"/>
    <w:rsid w:val="007E1ED3"/>
    <w:rsid w:val="007E1F6E"/>
    <w:rsid w:val="007E1FE7"/>
    <w:rsid w:val="007E1FEE"/>
    <w:rsid w:val="007E208F"/>
    <w:rsid w:val="007E20BA"/>
    <w:rsid w:val="007E2180"/>
    <w:rsid w:val="007E21BC"/>
    <w:rsid w:val="007E21D8"/>
    <w:rsid w:val="007E21FA"/>
    <w:rsid w:val="007E21FB"/>
    <w:rsid w:val="007E228A"/>
    <w:rsid w:val="007E231D"/>
    <w:rsid w:val="007E231F"/>
    <w:rsid w:val="007E2373"/>
    <w:rsid w:val="007E2459"/>
    <w:rsid w:val="007E24D1"/>
    <w:rsid w:val="007E24E6"/>
    <w:rsid w:val="007E251E"/>
    <w:rsid w:val="007E266F"/>
    <w:rsid w:val="007E26B9"/>
    <w:rsid w:val="007E26E5"/>
    <w:rsid w:val="007E2785"/>
    <w:rsid w:val="007E279A"/>
    <w:rsid w:val="007E27C8"/>
    <w:rsid w:val="007E287B"/>
    <w:rsid w:val="007E2888"/>
    <w:rsid w:val="007E28B8"/>
    <w:rsid w:val="007E28D9"/>
    <w:rsid w:val="007E2901"/>
    <w:rsid w:val="007E293D"/>
    <w:rsid w:val="007E299B"/>
    <w:rsid w:val="007E2BC5"/>
    <w:rsid w:val="007E2BEE"/>
    <w:rsid w:val="007E2DF8"/>
    <w:rsid w:val="007E2EBB"/>
    <w:rsid w:val="007E2EED"/>
    <w:rsid w:val="007E2F5A"/>
    <w:rsid w:val="007E2F80"/>
    <w:rsid w:val="007E3007"/>
    <w:rsid w:val="007E30A7"/>
    <w:rsid w:val="007E3136"/>
    <w:rsid w:val="007E3161"/>
    <w:rsid w:val="007E325C"/>
    <w:rsid w:val="007E32EE"/>
    <w:rsid w:val="007E3357"/>
    <w:rsid w:val="007E34D2"/>
    <w:rsid w:val="007E34DC"/>
    <w:rsid w:val="007E3536"/>
    <w:rsid w:val="007E367F"/>
    <w:rsid w:val="007E372C"/>
    <w:rsid w:val="007E373C"/>
    <w:rsid w:val="007E3788"/>
    <w:rsid w:val="007E37E0"/>
    <w:rsid w:val="007E3803"/>
    <w:rsid w:val="007E382A"/>
    <w:rsid w:val="007E38F3"/>
    <w:rsid w:val="007E3909"/>
    <w:rsid w:val="007E39C7"/>
    <w:rsid w:val="007E3A32"/>
    <w:rsid w:val="007E3A34"/>
    <w:rsid w:val="007E3AE5"/>
    <w:rsid w:val="007E3B26"/>
    <w:rsid w:val="007E3B5B"/>
    <w:rsid w:val="007E3C0C"/>
    <w:rsid w:val="007E3C3B"/>
    <w:rsid w:val="007E3C5E"/>
    <w:rsid w:val="007E3CA0"/>
    <w:rsid w:val="007E3CF5"/>
    <w:rsid w:val="007E3CFE"/>
    <w:rsid w:val="007E3D05"/>
    <w:rsid w:val="007E3D46"/>
    <w:rsid w:val="007E3D61"/>
    <w:rsid w:val="007E3E16"/>
    <w:rsid w:val="007E3E61"/>
    <w:rsid w:val="007E3F32"/>
    <w:rsid w:val="007E4040"/>
    <w:rsid w:val="007E405C"/>
    <w:rsid w:val="007E4084"/>
    <w:rsid w:val="007E40AF"/>
    <w:rsid w:val="007E411E"/>
    <w:rsid w:val="007E4204"/>
    <w:rsid w:val="007E4219"/>
    <w:rsid w:val="007E422A"/>
    <w:rsid w:val="007E4282"/>
    <w:rsid w:val="007E428B"/>
    <w:rsid w:val="007E42BD"/>
    <w:rsid w:val="007E42CF"/>
    <w:rsid w:val="007E4350"/>
    <w:rsid w:val="007E43D3"/>
    <w:rsid w:val="007E4475"/>
    <w:rsid w:val="007E4525"/>
    <w:rsid w:val="007E458E"/>
    <w:rsid w:val="007E45E4"/>
    <w:rsid w:val="007E45EE"/>
    <w:rsid w:val="007E4610"/>
    <w:rsid w:val="007E468B"/>
    <w:rsid w:val="007E483A"/>
    <w:rsid w:val="007E486A"/>
    <w:rsid w:val="007E487F"/>
    <w:rsid w:val="007E49E0"/>
    <w:rsid w:val="007E4A4B"/>
    <w:rsid w:val="007E4AAD"/>
    <w:rsid w:val="007E4AF3"/>
    <w:rsid w:val="007E4B2E"/>
    <w:rsid w:val="007E4B4D"/>
    <w:rsid w:val="007E4B6C"/>
    <w:rsid w:val="007E4C91"/>
    <w:rsid w:val="007E4CEB"/>
    <w:rsid w:val="007E4D3B"/>
    <w:rsid w:val="007E4D8B"/>
    <w:rsid w:val="007E4DBA"/>
    <w:rsid w:val="007E4E56"/>
    <w:rsid w:val="007E4E77"/>
    <w:rsid w:val="007E4EA7"/>
    <w:rsid w:val="007E4F17"/>
    <w:rsid w:val="007E50A4"/>
    <w:rsid w:val="007E50BF"/>
    <w:rsid w:val="007E50CE"/>
    <w:rsid w:val="007E510D"/>
    <w:rsid w:val="007E5115"/>
    <w:rsid w:val="007E51AC"/>
    <w:rsid w:val="007E51B1"/>
    <w:rsid w:val="007E5249"/>
    <w:rsid w:val="007E5261"/>
    <w:rsid w:val="007E52C9"/>
    <w:rsid w:val="007E545B"/>
    <w:rsid w:val="007E5556"/>
    <w:rsid w:val="007E5686"/>
    <w:rsid w:val="007E58B7"/>
    <w:rsid w:val="007E5AF5"/>
    <w:rsid w:val="007E5BB0"/>
    <w:rsid w:val="007E5C6D"/>
    <w:rsid w:val="007E5CAA"/>
    <w:rsid w:val="007E5CD6"/>
    <w:rsid w:val="007E5D1B"/>
    <w:rsid w:val="007E5D92"/>
    <w:rsid w:val="007E5DAE"/>
    <w:rsid w:val="007E5DBF"/>
    <w:rsid w:val="007E5E51"/>
    <w:rsid w:val="007E5E96"/>
    <w:rsid w:val="007E5EAD"/>
    <w:rsid w:val="007E5F27"/>
    <w:rsid w:val="007E5F4F"/>
    <w:rsid w:val="007E5F51"/>
    <w:rsid w:val="007E61C3"/>
    <w:rsid w:val="007E6210"/>
    <w:rsid w:val="007E6314"/>
    <w:rsid w:val="007E6329"/>
    <w:rsid w:val="007E6374"/>
    <w:rsid w:val="007E6412"/>
    <w:rsid w:val="007E6468"/>
    <w:rsid w:val="007E6476"/>
    <w:rsid w:val="007E64AF"/>
    <w:rsid w:val="007E65BB"/>
    <w:rsid w:val="007E65C2"/>
    <w:rsid w:val="007E65D3"/>
    <w:rsid w:val="007E6745"/>
    <w:rsid w:val="007E67E1"/>
    <w:rsid w:val="007E67E9"/>
    <w:rsid w:val="007E6846"/>
    <w:rsid w:val="007E68F7"/>
    <w:rsid w:val="007E695D"/>
    <w:rsid w:val="007E69E8"/>
    <w:rsid w:val="007E6A79"/>
    <w:rsid w:val="007E6B3C"/>
    <w:rsid w:val="007E6B48"/>
    <w:rsid w:val="007E6B5E"/>
    <w:rsid w:val="007E6B64"/>
    <w:rsid w:val="007E6B71"/>
    <w:rsid w:val="007E6B90"/>
    <w:rsid w:val="007E6CF5"/>
    <w:rsid w:val="007E6D11"/>
    <w:rsid w:val="007E6D24"/>
    <w:rsid w:val="007E6D5A"/>
    <w:rsid w:val="007E6D85"/>
    <w:rsid w:val="007E6DF2"/>
    <w:rsid w:val="007E6E07"/>
    <w:rsid w:val="007E6EAB"/>
    <w:rsid w:val="007E6EBC"/>
    <w:rsid w:val="007E6F3D"/>
    <w:rsid w:val="007E6F9C"/>
    <w:rsid w:val="007E6FAA"/>
    <w:rsid w:val="007E7021"/>
    <w:rsid w:val="007E706A"/>
    <w:rsid w:val="007E7082"/>
    <w:rsid w:val="007E70CC"/>
    <w:rsid w:val="007E710C"/>
    <w:rsid w:val="007E7120"/>
    <w:rsid w:val="007E715A"/>
    <w:rsid w:val="007E7163"/>
    <w:rsid w:val="007E71A3"/>
    <w:rsid w:val="007E71BC"/>
    <w:rsid w:val="007E71CA"/>
    <w:rsid w:val="007E730D"/>
    <w:rsid w:val="007E736B"/>
    <w:rsid w:val="007E7435"/>
    <w:rsid w:val="007E74A4"/>
    <w:rsid w:val="007E75C4"/>
    <w:rsid w:val="007E75F6"/>
    <w:rsid w:val="007E7641"/>
    <w:rsid w:val="007E76C2"/>
    <w:rsid w:val="007E76D6"/>
    <w:rsid w:val="007E7704"/>
    <w:rsid w:val="007E7760"/>
    <w:rsid w:val="007E777B"/>
    <w:rsid w:val="007E77F5"/>
    <w:rsid w:val="007E780A"/>
    <w:rsid w:val="007E783F"/>
    <w:rsid w:val="007E7902"/>
    <w:rsid w:val="007E790C"/>
    <w:rsid w:val="007E792F"/>
    <w:rsid w:val="007E79CB"/>
    <w:rsid w:val="007E79D2"/>
    <w:rsid w:val="007E7A25"/>
    <w:rsid w:val="007E7AB9"/>
    <w:rsid w:val="007E7B35"/>
    <w:rsid w:val="007E7BED"/>
    <w:rsid w:val="007E7C09"/>
    <w:rsid w:val="007E7C2F"/>
    <w:rsid w:val="007E7C66"/>
    <w:rsid w:val="007E7C6F"/>
    <w:rsid w:val="007E7C83"/>
    <w:rsid w:val="007E7DE3"/>
    <w:rsid w:val="007E7E06"/>
    <w:rsid w:val="007E7E44"/>
    <w:rsid w:val="007E7ED4"/>
    <w:rsid w:val="007E7F7E"/>
    <w:rsid w:val="007E7FC7"/>
    <w:rsid w:val="007E7FD3"/>
    <w:rsid w:val="007F01FC"/>
    <w:rsid w:val="007F024E"/>
    <w:rsid w:val="007F02BC"/>
    <w:rsid w:val="007F02FD"/>
    <w:rsid w:val="007F04B2"/>
    <w:rsid w:val="007F052A"/>
    <w:rsid w:val="007F058F"/>
    <w:rsid w:val="007F05CB"/>
    <w:rsid w:val="007F06A0"/>
    <w:rsid w:val="007F06EC"/>
    <w:rsid w:val="007F077E"/>
    <w:rsid w:val="007F0789"/>
    <w:rsid w:val="007F078F"/>
    <w:rsid w:val="007F0790"/>
    <w:rsid w:val="007F07B1"/>
    <w:rsid w:val="007F088E"/>
    <w:rsid w:val="007F08BC"/>
    <w:rsid w:val="007F092C"/>
    <w:rsid w:val="007F095A"/>
    <w:rsid w:val="007F097B"/>
    <w:rsid w:val="007F0A4B"/>
    <w:rsid w:val="007F0A55"/>
    <w:rsid w:val="007F0A5B"/>
    <w:rsid w:val="007F0A63"/>
    <w:rsid w:val="007F0AD4"/>
    <w:rsid w:val="007F0AFB"/>
    <w:rsid w:val="007F0B04"/>
    <w:rsid w:val="007F0B6A"/>
    <w:rsid w:val="007F0B77"/>
    <w:rsid w:val="007F0D27"/>
    <w:rsid w:val="007F0D49"/>
    <w:rsid w:val="007F0DEA"/>
    <w:rsid w:val="007F0E1F"/>
    <w:rsid w:val="007F0E5F"/>
    <w:rsid w:val="007F0F3A"/>
    <w:rsid w:val="007F0F6E"/>
    <w:rsid w:val="007F0FC0"/>
    <w:rsid w:val="007F104D"/>
    <w:rsid w:val="007F113E"/>
    <w:rsid w:val="007F118C"/>
    <w:rsid w:val="007F11F3"/>
    <w:rsid w:val="007F11F5"/>
    <w:rsid w:val="007F12B6"/>
    <w:rsid w:val="007F1499"/>
    <w:rsid w:val="007F154D"/>
    <w:rsid w:val="007F15CF"/>
    <w:rsid w:val="007F16C6"/>
    <w:rsid w:val="007F16F9"/>
    <w:rsid w:val="007F1776"/>
    <w:rsid w:val="007F1875"/>
    <w:rsid w:val="007F18A0"/>
    <w:rsid w:val="007F18C1"/>
    <w:rsid w:val="007F18C4"/>
    <w:rsid w:val="007F1926"/>
    <w:rsid w:val="007F1978"/>
    <w:rsid w:val="007F1AAE"/>
    <w:rsid w:val="007F1AD3"/>
    <w:rsid w:val="007F1AE6"/>
    <w:rsid w:val="007F1B33"/>
    <w:rsid w:val="007F1B4A"/>
    <w:rsid w:val="007F1BB2"/>
    <w:rsid w:val="007F1BD3"/>
    <w:rsid w:val="007F1DB5"/>
    <w:rsid w:val="007F1E0D"/>
    <w:rsid w:val="007F1F50"/>
    <w:rsid w:val="007F1FD8"/>
    <w:rsid w:val="007F1FE9"/>
    <w:rsid w:val="007F203C"/>
    <w:rsid w:val="007F208E"/>
    <w:rsid w:val="007F20CE"/>
    <w:rsid w:val="007F20EC"/>
    <w:rsid w:val="007F20F6"/>
    <w:rsid w:val="007F2133"/>
    <w:rsid w:val="007F2152"/>
    <w:rsid w:val="007F2155"/>
    <w:rsid w:val="007F2156"/>
    <w:rsid w:val="007F21E5"/>
    <w:rsid w:val="007F21FA"/>
    <w:rsid w:val="007F221A"/>
    <w:rsid w:val="007F2220"/>
    <w:rsid w:val="007F2246"/>
    <w:rsid w:val="007F226F"/>
    <w:rsid w:val="007F239F"/>
    <w:rsid w:val="007F2447"/>
    <w:rsid w:val="007F24BA"/>
    <w:rsid w:val="007F2527"/>
    <w:rsid w:val="007F252B"/>
    <w:rsid w:val="007F252D"/>
    <w:rsid w:val="007F256C"/>
    <w:rsid w:val="007F2594"/>
    <w:rsid w:val="007F25C6"/>
    <w:rsid w:val="007F25E2"/>
    <w:rsid w:val="007F2605"/>
    <w:rsid w:val="007F26B1"/>
    <w:rsid w:val="007F2715"/>
    <w:rsid w:val="007F278C"/>
    <w:rsid w:val="007F27B3"/>
    <w:rsid w:val="007F2813"/>
    <w:rsid w:val="007F284D"/>
    <w:rsid w:val="007F293A"/>
    <w:rsid w:val="007F2989"/>
    <w:rsid w:val="007F2994"/>
    <w:rsid w:val="007F29D2"/>
    <w:rsid w:val="007F2A1E"/>
    <w:rsid w:val="007F2A38"/>
    <w:rsid w:val="007F2A81"/>
    <w:rsid w:val="007F2D0C"/>
    <w:rsid w:val="007F2DE3"/>
    <w:rsid w:val="007F2E0E"/>
    <w:rsid w:val="007F2F4F"/>
    <w:rsid w:val="007F2FD8"/>
    <w:rsid w:val="007F3049"/>
    <w:rsid w:val="007F3129"/>
    <w:rsid w:val="007F31D3"/>
    <w:rsid w:val="007F323C"/>
    <w:rsid w:val="007F32FD"/>
    <w:rsid w:val="007F3371"/>
    <w:rsid w:val="007F3374"/>
    <w:rsid w:val="007F3498"/>
    <w:rsid w:val="007F352F"/>
    <w:rsid w:val="007F3544"/>
    <w:rsid w:val="007F35CC"/>
    <w:rsid w:val="007F35CD"/>
    <w:rsid w:val="007F35DD"/>
    <w:rsid w:val="007F3669"/>
    <w:rsid w:val="007F36AF"/>
    <w:rsid w:val="007F3722"/>
    <w:rsid w:val="007F376E"/>
    <w:rsid w:val="007F3877"/>
    <w:rsid w:val="007F3955"/>
    <w:rsid w:val="007F3A53"/>
    <w:rsid w:val="007F3A77"/>
    <w:rsid w:val="007F3AF1"/>
    <w:rsid w:val="007F3C63"/>
    <w:rsid w:val="007F3DBA"/>
    <w:rsid w:val="007F3DDF"/>
    <w:rsid w:val="007F3DF2"/>
    <w:rsid w:val="007F3E48"/>
    <w:rsid w:val="007F3E84"/>
    <w:rsid w:val="007F3E90"/>
    <w:rsid w:val="007F3F2B"/>
    <w:rsid w:val="007F3F33"/>
    <w:rsid w:val="007F3F79"/>
    <w:rsid w:val="007F408A"/>
    <w:rsid w:val="007F4130"/>
    <w:rsid w:val="007F42D6"/>
    <w:rsid w:val="007F4347"/>
    <w:rsid w:val="007F43D9"/>
    <w:rsid w:val="007F4492"/>
    <w:rsid w:val="007F4504"/>
    <w:rsid w:val="007F45C6"/>
    <w:rsid w:val="007F4746"/>
    <w:rsid w:val="007F4785"/>
    <w:rsid w:val="007F4896"/>
    <w:rsid w:val="007F48E5"/>
    <w:rsid w:val="007F4910"/>
    <w:rsid w:val="007F4951"/>
    <w:rsid w:val="007F4967"/>
    <w:rsid w:val="007F4AA9"/>
    <w:rsid w:val="007F4ACB"/>
    <w:rsid w:val="007F4B2D"/>
    <w:rsid w:val="007F4B3E"/>
    <w:rsid w:val="007F4B90"/>
    <w:rsid w:val="007F4C58"/>
    <w:rsid w:val="007F4CA4"/>
    <w:rsid w:val="007F4CB5"/>
    <w:rsid w:val="007F4DA5"/>
    <w:rsid w:val="007F4E58"/>
    <w:rsid w:val="007F4EC6"/>
    <w:rsid w:val="007F4ECD"/>
    <w:rsid w:val="007F4FA0"/>
    <w:rsid w:val="007F4FD2"/>
    <w:rsid w:val="007F4FDC"/>
    <w:rsid w:val="007F5062"/>
    <w:rsid w:val="007F50E1"/>
    <w:rsid w:val="007F510E"/>
    <w:rsid w:val="007F5136"/>
    <w:rsid w:val="007F51F4"/>
    <w:rsid w:val="007F529A"/>
    <w:rsid w:val="007F52A7"/>
    <w:rsid w:val="007F530D"/>
    <w:rsid w:val="007F53E5"/>
    <w:rsid w:val="007F53F9"/>
    <w:rsid w:val="007F544A"/>
    <w:rsid w:val="007F555A"/>
    <w:rsid w:val="007F5572"/>
    <w:rsid w:val="007F5601"/>
    <w:rsid w:val="007F5641"/>
    <w:rsid w:val="007F568C"/>
    <w:rsid w:val="007F56EE"/>
    <w:rsid w:val="007F56F9"/>
    <w:rsid w:val="007F56FD"/>
    <w:rsid w:val="007F5713"/>
    <w:rsid w:val="007F5726"/>
    <w:rsid w:val="007F5869"/>
    <w:rsid w:val="007F588A"/>
    <w:rsid w:val="007F58FF"/>
    <w:rsid w:val="007F5912"/>
    <w:rsid w:val="007F5C69"/>
    <w:rsid w:val="007F5D28"/>
    <w:rsid w:val="007F5D65"/>
    <w:rsid w:val="007F5D76"/>
    <w:rsid w:val="007F5D7D"/>
    <w:rsid w:val="007F5DC1"/>
    <w:rsid w:val="007F5E58"/>
    <w:rsid w:val="007F5EE3"/>
    <w:rsid w:val="007F5EFB"/>
    <w:rsid w:val="007F5F2A"/>
    <w:rsid w:val="007F5F71"/>
    <w:rsid w:val="007F5FF4"/>
    <w:rsid w:val="007F5FF5"/>
    <w:rsid w:val="007F5FF7"/>
    <w:rsid w:val="007F607E"/>
    <w:rsid w:val="007F60B2"/>
    <w:rsid w:val="007F60E4"/>
    <w:rsid w:val="007F617E"/>
    <w:rsid w:val="007F61A6"/>
    <w:rsid w:val="007F61DE"/>
    <w:rsid w:val="007F6272"/>
    <w:rsid w:val="007F62D9"/>
    <w:rsid w:val="007F636E"/>
    <w:rsid w:val="007F6376"/>
    <w:rsid w:val="007F643B"/>
    <w:rsid w:val="007F6788"/>
    <w:rsid w:val="007F67A8"/>
    <w:rsid w:val="007F6813"/>
    <w:rsid w:val="007F683F"/>
    <w:rsid w:val="007F6852"/>
    <w:rsid w:val="007F68A1"/>
    <w:rsid w:val="007F6940"/>
    <w:rsid w:val="007F69CC"/>
    <w:rsid w:val="007F69D1"/>
    <w:rsid w:val="007F6A11"/>
    <w:rsid w:val="007F6A4B"/>
    <w:rsid w:val="007F6A72"/>
    <w:rsid w:val="007F6B04"/>
    <w:rsid w:val="007F6BC7"/>
    <w:rsid w:val="007F6BE1"/>
    <w:rsid w:val="007F6C2A"/>
    <w:rsid w:val="007F6C98"/>
    <w:rsid w:val="007F6CFC"/>
    <w:rsid w:val="007F6D88"/>
    <w:rsid w:val="007F6D93"/>
    <w:rsid w:val="007F6DA5"/>
    <w:rsid w:val="007F6E17"/>
    <w:rsid w:val="007F6E6C"/>
    <w:rsid w:val="007F6EAD"/>
    <w:rsid w:val="007F6F72"/>
    <w:rsid w:val="007F6F75"/>
    <w:rsid w:val="007F6F92"/>
    <w:rsid w:val="007F6FA6"/>
    <w:rsid w:val="007F6FDB"/>
    <w:rsid w:val="007F7154"/>
    <w:rsid w:val="007F7352"/>
    <w:rsid w:val="007F75F8"/>
    <w:rsid w:val="007F7608"/>
    <w:rsid w:val="007F760B"/>
    <w:rsid w:val="007F77AD"/>
    <w:rsid w:val="007F77B3"/>
    <w:rsid w:val="007F7814"/>
    <w:rsid w:val="007F78CD"/>
    <w:rsid w:val="007F798F"/>
    <w:rsid w:val="007F7A15"/>
    <w:rsid w:val="007F7A45"/>
    <w:rsid w:val="007F7A64"/>
    <w:rsid w:val="007F7ADB"/>
    <w:rsid w:val="007F7B31"/>
    <w:rsid w:val="007F7C1B"/>
    <w:rsid w:val="007F7C20"/>
    <w:rsid w:val="007F7C9A"/>
    <w:rsid w:val="007F7D78"/>
    <w:rsid w:val="007F7E83"/>
    <w:rsid w:val="007F7E9F"/>
    <w:rsid w:val="007F7EB6"/>
    <w:rsid w:val="007F7F32"/>
    <w:rsid w:val="007F7F77"/>
    <w:rsid w:val="007F7FAC"/>
    <w:rsid w:val="007F7FAD"/>
    <w:rsid w:val="007F7FBC"/>
    <w:rsid w:val="0080000C"/>
    <w:rsid w:val="00800024"/>
    <w:rsid w:val="0080009C"/>
    <w:rsid w:val="008000C2"/>
    <w:rsid w:val="00800132"/>
    <w:rsid w:val="0080014E"/>
    <w:rsid w:val="00800179"/>
    <w:rsid w:val="008001A1"/>
    <w:rsid w:val="008001AE"/>
    <w:rsid w:val="00800235"/>
    <w:rsid w:val="00800255"/>
    <w:rsid w:val="0080028D"/>
    <w:rsid w:val="008002FC"/>
    <w:rsid w:val="00800306"/>
    <w:rsid w:val="0080032F"/>
    <w:rsid w:val="00800375"/>
    <w:rsid w:val="00800398"/>
    <w:rsid w:val="008004F0"/>
    <w:rsid w:val="008005BC"/>
    <w:rsid w:val="008005DB"/>
    <w:rsid w:val="0080064D"/>
    <w:rsid w:val="0080076D"/>
    <w:rsid w:val="008007E0"/>
    <w:rsid w:val="00800803"/>
    <w:rsid w:val="00800823"/>
    <w:rsid w:val="00800848"/>
    <w:rsid w:val="008008B2"/>
    <w:rsid w:val="00800905"/>
    <w:rsid w:val="00800A72"/>
    <w:rsid w:val="00800A8D"/>
    <w:rsid w:val="00800A98"/>
    <w:rsid w:val="00800AA3"/>
    <w:rsid w:val="00800B4D"/>
    <w:rsid w:val="00800BC9"/>
    <w:rsid w:val="00800BE4"/>
    <w:rsid w:val="00800CC7"/>
    <w:rsid w:val="00800D14"/>
    <w:rsid w:val="00800E6A"/>
    <w:rsid w:val="00800E9B"/>
    <w:rsid w:val="00800EA3"/>
    <w:rsid w:val="00800EE5"/>
    <w:rsid w:val="00800F2A"/>
    <w:rsid w:val="00800F59"/>
    <w:rsid w:val="00800F92"/>
    <w:rsid w:val="00801100"/>
    <w:rsid w:val="00801193"/>
    <w:rsid w:val="00801308"/>
    <w:rsid w:val="00801326"/>
    <w:rsid w:val="0080137A"/>
    <w:rsid w:val="008013DE"/>
    <w:rsid w:val="008014F9"/>
    <w:rsid w:val="0080150B"/>
    <w:rsid w:val="008015C5"/>
    <w:rsid w:val="008015CD"/>
    <w:rsid w:val="008015D0"/>
    <w:rsid w:val="00801652"/>
    <w:rsid w:val="0080167C"/>
    <w:rsid w:val="00801749"/>
    <w:rsid w:val="008017E2"/>
    <w:rsid w:val="008018BC"/>
    <w:rsid w:val="0080192E"/>
    <w:rsid w:val="00801965"/>
    <w:rsid w:val="0080198B"/>
    <w:rsid w:val="00801A6D"/>
    <w:rsid w:val="00801BA8"/>
    <w:rsid w:val="00801BFE"/>
    <w:rsid w:val="00801C74"/>
    <w:rsid w:val="00801C7A"/>
    <w:rsid w:val="00801CBA"/>
    <w:rsid w:val="00801DAE"/>
    <w:rsid w:val="00801DC6"/>
    <w:rsid w:val="00801DD9"/>
    <w:rsid w:val="00801E47"/>
    <w:rsid w:val="00801EDE"/>
    <w:rsid w:val="00801FDA"/>
    <w:rsid w:val="0080201E"/>
    <w:rsid w:val="00802075"/>
    <w:rsid w:val="00802106"/>
    <w:rsid w:val="00802159"/>
    <w:rsid w:val="0080217F"/>
    <w:rsid w:val="00802197"/>
    <w:rsid w:val="00802250"/>
    <w:rsid w:val="00802294"/>
    <w:rsid w:val="008022D0"/>
    <w:rsid w:val="008022D7"/>
    <w:rsid w:val="0080234C"/>
    <w:rsid w:val="008023B4"/>
    <w:rsid w:val="008024CF"/>
    <w:rsid w:val="00802524"/>
    <w:rsid w:val="00802566"/>
    <w:rsid w:val="0080259A"/>
    <w:rsid w:val="008025BE"/>
    <w:rsid w:val="0080262E"/>
    <w:rsid w:val="00802635"/>
    <w:rsid w:val="008027B6"/>
    <w:rsid w:val="00802873"/>
    <w:rsid w:val="00802889"/>
    <w:rsid w:val="008028DC"/>
    <w:rsid w:val="00802938"/>
    <w:rsid w:val="00802985"/>
    <w:rsid w:val="008029BE"/>
    <w:rsid w:val="00802A35"/>
    <w:rsid w:val="00802A99"/>
    <w:rsid w:val="00802AB4"/>
    <w:rsid w:val="00802B01"/>
    <w:rsid w:val="00802B0F"/>
    <w:rsid w:val="00802BA4"/>
    <w:rsid w:val="00802BF8"/>
    <w:rsid w:val="00802C81"/>
    <w:rsid w:val="00802C88"/>
    <w:rsid w:val="00802D68"/>
    <w:rsid w:val="00802D89"/>
    <w:rsid w:val="00802E70"/>
    <w:rsid w:val="00802E7C"/>
    <w:rsid w:val="00802F18"/>
    <w:rsid w:val="00802F57"/>
    <w:rsid w:val="00803032"/>
    <w:rsid w:val="0080305B"/>
    <w:rsid w:val="00803148"/>
    <w:rsid w:val="00803193"/>
    <w:rsid w:val="008031AA"/>
    <w:rsid w:val="008031D8"/>
    <w:rsid w:val="0080324A"/>
    <w:rsid w:val="0080324F"/>
    <w:rsid w:val="0080327C"/>
    <w:rsid w:val="008032F9"/>
    <w:rsid w:val="008034BC"/>
    <w:rsid w:val="0080352A"/>
    <w:rsid w:val="00803568"/>
    <w:rsid w:val="0080357C"/>
    <w:rsid w:val="008035B0"/>
    <w:rsid w:val="008035BB"/>
    <w:rsid w:val="00803612"/>
    <w:rsid w:val="008036D9"/>
    <w:rsid w:val="00803711"/>
    <w:rsid w:val="00803731"/>
    <w:rsid w:val="00803772"/>
    <w:rsid w:val="008037CE"/>
    <w:rsid w:val="00803831"/>
    <w:rsid w:val="00803871"/>
    <w:rsid w:val="00803882"/>
    <w:rsid w:val="0080388D"/>
    <w:rsid w:val="00803931"/>
    <w:rsid w:val="0080397F"/>
    <w:rsid w:val="00803A81"/>
    <w:rsid w:val="00803ADE"/>
    <w:rsid w:val="00803BF2"/>
    <w:rsid w:val="00803C54"/>
    <w:rsid w:val="00803C55"/>
    <w:rsid w:val="00803CDF"/>
    <w:rsid w:val="00803D9A"/>
    <w:rsid w:val="00803F37"/>
    <w:rsid w:val="00803F62"/>
    <w:rsid w:val="00804000"/>
    <w:rsid w:val="00804092"/>
    <w:rsid w:val="008040A4"/>
    <w:rsid w:val="00804119"/>
    <w:rsid w:val="0080412A"/>
    <w:rsid w:val="00804138"/>
    <w:rsid w:val="0080416D"/>
    <w:rsid w:val="00804184"/>
    <w:rsid w:val="00804282"/>
    <w:rsid w:val="008042F0"/>
    <w:rsid w:val="008042F3"/>
    <w:rsid w:val="0080431D"/>
    <w:rsid w:val="0080436A"/>
    <w:rsid w:val="0080436C"/>
    <w:rsid w:val="0080437E"/>
    <w:rsid w:val="0080438D"/>
    <w:rsid w:val="0080439F"/>
    <w:rsid w:val="008043DC"/>
    <w:rsid w:val="00804494"/>
    <w:rsid w:val="0080458F"/>
    <w:rsid w:val="008045FA"/>
    <w:rsid w:val="00804606"/>
    <w:rsid w:val="0080466B"/>
    <w:rsid w:val="00804693"/>
    <w:rsid w:val="00804783"/>
    <w:rsid w:val="00804871"/>
    <w:rsid w:val="00804922"/>
    <w:rsid w:val="008049A9"/>
    <w:rsid w:val="008049BF"/>
    <w:rsid w:val="008049E2"/>
    <w:rsid w:val="008049F5"/>
    <w:rsid w:val="00804A3F"/>
    <w:rsid w:val="00804A48"/>
    <w:rsid w:val="00804A5A"/>
    <w:rsid w:val="00804A5C"/>
    <w:rsid w:val="00804A77"/>
    <w:rsid w:val="00804AA7"/>
    <w:rsid w:val="00804B0A"/>
    <w:rsid w:val="00804B2D"/>
    <w:rsid w:val="00804BB1"/>
    <w:rsid w:val="00804C6C"/>
    <w:rsid w:val="00804D66"/>
    <w:rsid w:val="00804D7F"/>
    <w:rsid w:val="00804DD4"/>
    <w:rsid w:val="00804F35"/>
    <w:rsid w:val="00804F6D"/>
    <w:rsid w:val="008050C0"/>
    <w:rsid w:val="008050C2"/>
    <w:rsid w:val="0080515D"/>
    <w:rsid w:val="0080517F"/>
    <w:rsid w:val="00805192"/>
    <w:rsid w:val="00805236"/>
    <w:rsid w:val="00805253"/>
    <w:rsid w:val="00805317"/>
    <w:rsid w:val="008053A0"/>
    <w:rsid w:val="008053DC"/>
    <w:rsid w:val="008053EB"/>
    <w:rsid w:val="00805487"/>
    <w:rsid w:val="0080549B"/>
    <w:rsid w:val="008054BD"/>
    <w:rsid w:val="008054C6"/>
    <w:rsid w:val="0080553C"/>
    <w:rsid w:val="008055BC"/>
    <w:rsid w:val="00805639"/>
    <w:rsid w:val="00805661"/>
    <w:rsid w:val="008056C2"/>
    <w:rsid w:val="008056E6"/>
    <w:rsid w:val="0080581D"/>
    <w:rsid w:val="008058AA"/>
    <w:rsid w:val="0080591E"/>
    <w:rsid w:val="00805A26"/>
    <w:rsid w:val="00805A86"/>
    <w:rsid w:val="00805A8C"/>
    <w:rsid w:val="00805B17"/>
    <w:rsid w:val="00805B58"/>
    <w:rsid w:val="00805B76"/>
    <w:rsid w:val="00805C59"/>
    <w:rsid w:val="00805D09"/>
    <w:rsid w:val="00805D69"/>
    <w:rsid w:val="00805D79"/>
    <w:rsid w:val="00805DF4"/>
    <w:rsid w:val="00805EA5"/>
    <w:rsid w:val="00805F78"/>
    <w:rsid w:val="00805F8F"/>
    <w:rsid w:val="008060B1"/>
    <w:rsid w:val="008060B4"/>
    <w:rsid w:val="008060F9"/>
    <w:rsid w:val="00806110"/>
    <w:rsid w:val="008061FE"/>
    <w:rsid w:val="00806230"/>
    <w:rsid w:val="008062B6"/>
    <w:rsid w:val="008062D0"/>
    <w:rsid w:val="008062EC"/>
    <w:rsid w:val="008063C8"/>
    <w:rsid w:val="0080641F"/>
    <w:rsid w:val="0080646D"/>
    <w:rsid w:val="008064FB"/>
    <w:rsid w:val="00806515"/>
    <w:rsid w:val="00806575"/>
    <w:rsid w:val="008065FF"/>
    <w:rsid w:val="0080662E"/>
    <w:rsid w:val="00806651"/>
    <w:rsid w:val="008066EC"/>
    <w:rsid w:val="00806722"/>
    <w:rsid w:val="0080679D"/>
    <w:rsid w:val="008067C3"/>
    <w:rsid w:val="008067C6"/>
    <w:rsid w:val="0080682C"/>
    <w:rsid w:val="00806886"/>
    <w:rsid w:val="008069E3"/>
    <w:rsid w:val="00806A31"/>
    <w:rsid w:val="00806A48"/>
    <w:rsid w:val="00806A5A"/>
    <w:rsid w:val="00806AE2"/>
    <w:rsid w:val="00806B1C"/>
    <w:rsid w:val="00806B81"/>
    <w:rsid w:val="00806BDE"/>
    <w:rsid w:val="00806C19"/>
    <w:rsid w:val="00806C4B"/>
    <w:rsid w:val="00806D77"/>
    <w:rsid w:val="00806D91"/>
    <w:rsid w:val="00806DC3"/>
    <w:rsid w:val="00806E0A"/>
    <w:rsid w:val="00806E34"/>
    <w:rsid w:val="00806E63"/>
    <w:rsid w:val="00806E89"/>
    <w:rsid w:val="00806F30"/>
    <w:rsid w:val="00807000"/>
    <w:rsid w:val="008070B1"/>
    <w:rsid w:val="008070BB"/>
    <w:rsid w:val="00807102"/>
    <w:rsid w:val="0080710E"/>
    <w:rsid w:val="0080712C"/>
    <w:rsid w:val="00807131"/>
    <w:rsid w:val="008071C2"/>
    <w:rsid w:val="008072BD"/>
    <w:rsid w:val="008072FD"/>
    <w:rsid w:val="00807315"/>
    <w:rsid w:val="00807320"/>
    <w:rsid w:val="0080735F"/>
    <w:rsid w:val="008073B4"/>
    <w:rsid w:val="008074F6"/>
    <w:rsid w:val="00807589"/>
    <w:rsid w:val="008076E0"/>
    <w:rsid w:val="008076EF"/>
    <w:rsid w:val="0080773B"/>
    <w:rsid w:val="00807773"/>
    <w:rsid w:val="0080779F"/>
    <w:rsid w:val="00807814"/>
    <w:rsid w:val="0080782C"/>
    <w:rsid w:val="0080787D"/>
    <w:rsid w:val="00807888"/>
    <w:rsid w:val="00807976"/>
    <w:rsid w:val="00807996"/>
    <w:rsid w:val="008079BA"/>
    <w:rsid w:val="00807A05"/>
    <w:rsid w:val="00807A56"/>
    <w:rsid w:val="00807A79"/>
    <w:rsid w:val="00807ADE"/>
    <w:rsid w:val="00807AF3"/>
    <w:rsid w:val="00807B09"/>
    <w:rsid w:val="00807B6E"/>
    <w:rsid w:val="00807B73"/>
    <w:rsid w:val="00807D28"/>
    <w:rsid w:val="00807D3E"/>
    <w:rsid w:val="00807D44"/>
    <w:rsid w:val="00807D7F"/>
    <w:rsid w:val="00807E2D"/>
    <w:rsid w:val="00807FB3"/>
    <w:rsid w:val="00810001"/>
    <w:rsid w:val="0081004D"/>
    <w:rsid w:val="008100D6"/>
    <w:rsid w:val="008100EF"/>
    <w:rsid w:val="00810113"/>
    <w:rsid w:val="00810115"/>
    <w:rsid w:val="0081015E"/>
    <w:rsid w:val="008101D1"/>
    <w:rsid w:val="0081020C"/>
    <w:rsid w:val="00810250"/>
    <w:rsid w:val="00810270"/>
    <w:rsid w:val="00810401"/>
    <w:rsid w:val="00810416"/>
    <w:rsid w:val="0081042F"/>
    <w:rsid w:val="00810476"/>
    <w:rsid w:val="008104A1"/>
    <w:rsid w:val="008104E0"/>
    <w:rsid w:val="00810537"/>
    <w:rsid w:val="008105F1"/>
    <w:rsid w:val="008106B5"/>
    <w:rsid w:val="0081075D"/>
    <w:rsid w:val="0081075E"/>
    <w:rsid w:val="0081075F"/>
    <w:rsid w:val="008107F1"/>
    <w:rsid w:val="00810801"/>
    <w:rsid w:val="008108E3"/>
    <w:rsid w:val="00810961"/>
    <w:rsid w:val="00810986"/>
    <w:rsid w:val="008109A9"/>
    <w:rsid w:val="00810A4C"/>
    <w:rsid w:val="00810B04"/>
    <w:rsid w:val="00810B2D"/>
    <w:rsid w:val="00810BE0"/>
    <w:rsid w:val="00810BF4"/>
    <w:rsid w:val="00810C48"/>
    <w:rsid w:val="00810D12"/>
    <w:rsid w:val="00810D13"/>
    <w:rsid w:val="00810D1D"/>
    <w:rsid w:val="00810D6D"/>
    <w:rsid w:val="00810D7B"/>
    <w:rsid w:val="00810DC1"/>
    <w:rsid w:val="00810DC4"/>
    <w:rsid w:val="00810DDF"/>
    <w:rsid w:val="00810DE9"/>
    <w:rsid w:val="00810E99"/>
    <w:rsid w:val="00810F96"/>
    <w:rsid w:val="00810FC9"/>
    <w:rsid w:val="00810FF0"/>
    <w:rsid w:val="008111BB"/>
    <w:rsid w:val="008111F1"/>
    <w:rsid w:val="0081130A"/>
    <w:rsid w:val="0081131A"/>
    <w:rsid w:val="00811339"/>
    <w:rsid w:val="008113D5"/>
    <w:rsid w:val="008113DF"/>
    <w:rsid w:val="0081145F"/>
    <w:rsid w:val="00811493"/>
    <w:rsid w:val="008114AF"/>
    <w:rsid w:val="008114E5"/>
    <w:rsid w:val="00811565"/>
    <w:rsid w:val="00811574"/>
    <w:rsid w:val="0081158F"/>
    <w:rsid w:val="008115B0"/>
    <w:rsid w:val="008115B5"/>
    <w:rsid w:val="00811615"/>
    <w:rsid w:val="0081163A"/>
    <w:rsid w:val="00811685"/>
    <w:rsid w:val="008116C0"/>
    <w:rsid w:val="008116C5"/>
    <w:rsid w:val="00811711"/>
    <w:rsid w:val="00811788"/>
    <w:rsid w:val="00811790"/>
    <w:rsid w:val="008117D6"/>
    <w:rsid w:val="0081182D"/>
    <w:rsid w:val="008118CD"/>
    <w:rsid w:val="00811982"/>
    <w:rsid w:val="00811AAF"/>
    <w:rsid w:val="00811B13"/>
    <w:rsid w:val="00811BC4"/>
    <w:rsid w:val="00811C38"/>
    <w:rsid w:val="00811D0B"/>
    <w:rsid w:val="00811DEF"/>
    <w:rsid w:val="00811E21"/>
    <w:rsid w:val="00811E39"/>
    <w:rsid w:val="00811E4A"/>
    <w:rsid w:val="00811E6A"/>
    <w:rsid w:val="00811E7D"/>
    <w:rsid w:val="00811ECC"/>
    <w:rsid w:val="00811EE4"/>
    <w:rsid w:val="00811F93"/>
    <w:rsid w:val="00812039"/>
    <w:rsid w:val="00812068"/>
    <w:rsid w:val="0081211B"/>
    <w:rsid w:val="0081212E"/>
    <w:rsid w:val="00812147"/>
    <w:rsid w:val="0081217E"/>
    <w:rsid w:val="008123AA"/>
    <w:rsid w:val="008123EB"/>
    <w:rsid w:val="008125B1"/>
    <w:rsid w:val="00812740"/>
    <w:rsid w:val="008127AF"/>
    <w:rsid w:val="008127B9"/>
    <w:rsid w:val="0081284A"/>
    <w:rsid w:val="008128C6"/>
    <w:rsid w:val="00812949"/>
    <w:rsid w:val="00812992"/>
    <w:rsid w:val="008129A9"/>
    <w:rsid w:val="008129B0"/>
    <w:rsid w:val="00812A5E"/>
    <w:rsid w:val="00812A68"/>
    <w:rsid w:val="00812ABF"/>
    <w:rsid w:val="00812B46"/>
    <w:rsid w:val="00812C09"/>
    <w:rsid w:val="00812C2D"/>
    <w:rsid w:val="00812C2E"/>
    <w:rsid w:val="00812CE1"/>
    <w:rsid w:val="00812D00"/>
    <w:rsid w:val="00812D7F"/>
    <w:rsid w:val="00812D8E"/>
    <w:rsid w:val="00812DBC"/>
    <w:rsid w:val="00812E2A"/>
    <w:rsid w:val="00812E9F"/>
    <w:rsid w:val="00812F54"/>
    <w:rsid w:val="00812FA0"/>
    <w:rsid w:val="00812FE1"/>
    <w:rsid w:val="008130CA"/>
    <w:rsid w:val="008131C4"/>
    <w:rsid w:val="0081323D"/>
    <w:rsid w:val="008132EF"/>
    <w:rsid w:val="008133A4"/>
    <w:rsid w:val="0081343B"/>
    <w:rsid w:val="00813442"/>
    <w:rsid w:val="0081344A"/>
    <w:rsid w:val="00813562"/>
    <w:rsid w:val="00813584"/>
    <w:rsid w:val="008135EF"/>
    <w:rsid w:val="00813738"/>
    <w:rsid w:val="008137F3"/>
    <w:rsid w:val="00813816"/>
    <w:rsid w:val="00813818"/>
    <w:rsid w:val="008138A3"/>
    <w:rsid w:val="008138BD"/>
    <w:rsid w:val="0081391F"/>
    <w:rsid w:val="00813955"/>
    <w:rsid w:val="00813968"/>
    <w:rsid w:val="0081396E"/>
    <w:rsid w:val="008139A1"/>
    <w:rsid w:val="00813A20"/>
    <w:rsid w:val="00813A5A"/>
    <w:rsid w:val="00813A72"/>
    <w:rsid w:val="00813B3B"/>
    <w:rsid w:val="00813B77"/>
    <w:rsid w:val="00813BBB"/>
    <w:rsid w:val="00813C46"/>
    <w:rsid w:val="00813E77"/>
    <w:rsid w:val="00813EBC"/>
    <w:rsid w:val="00813FE1"/>
    <w:rsid w:val="00813FF4"/>
    <w:rsid w:val="0081400C"/>
    <w:rsid w:val="0081401C"/>
    <w:rsid w:val="00814064"/>
    <w:rsid w:val="008141D5"/>
    <w:rsid w:val="0081421B"/>
    <w:rsid w:val="00814358"/>
    <w:rsid w:val="008143A5"/>
    <w:rsid w:val="008143DC"/>
    <w:rsid w:val="0081447A"/>
    <w:rsid w:val="008144CC"/>
    <w:rsid w:val="00814597"/>
    <w:rsid w:val="00814672"/>
    <w:rsid w:val="0081469D"/>
    <w:rsid w:val="008146F1"/>
    <w:rsid w:val="008146F7"/>
    <w:rsid w:val="00814718"/>
    <w:rsid w:val="008147BF"/>
    <w:rsid w:val="008147CE"/>
    <w:rsid w:val="00814A7B"/>
    <w:rsid w:val="00814B36"/>
    <w:rsid w:val="00814B41"/>
    <w:rsid w:val="00814B63"/>
    <w:rsid w:val="00814BED"/>
    <w:rsid w:val="00814C62"/>
    <w:rsid w:val="00814C70"/>
    <w:rsid w:val="00814D21"/>
    <w:rsid w:val="00814D3D"/>
    <w:rsid w:val="00814D61"/>
    <w:rsid w:val="00814DD6"/>
    <w:rsid w:val="00814DDE"/>
    <w:rsid w:val="00814E07"/>
    <w:rsid w:val="00814E08"/>
    <w:rsid w:val="00814F32"/>
    <w:rsid w:val="00814F83"/>
    <w:rsid w:val="00814FA0"/>
    <w:rsid w:val="00814FCB"/>
    <w:rsid w:val="00815013"/>
    <w:rsid w:val="0081504A"/>
    <w:rsid w:val="008150F6"/>
    <w:rsid w:val="00815115"/>
    <w:rsid w:val="0081512D"/>
    <w:rsid w:val="00815186"/>
    <w:rsid w:val="00815188"/>
    <w:rsid w:val="008151A4"/>
    <w:rsid w:val="0081520E"/>
    <w:rsid w:val="00815221"/>
    <w:rsid w:val="0081522E"/>
    <w:rsid w:val="008152C1"/>
    <w:rsid w:val="00815341"/>
    <w:rsid w:val="0081535C"/>
    <w:rsid w:val="00815382"/>
    <w:rsid w:val="00815460"/>
    <w:rsid w:val="008154A7"/>
    <w:rsid w:val="00815558"/>
    <w:rsid w:val="00815566"/>
    <w:rsid w:val="00815598"/>
    <w:rsid w:val="008155A8"/>
    <w:rsid w:val="0081564E"/>
    <w:rsid w:val="008156F3"/>
    <w:rsid w:val="00815700"/>
    <w:rsid w:val="0081576E"/>
    <w:rsid w:val="008157C9"/>
    <w:rsid w:val="0081586E"/>
    <w:rsid w:val="008158F7"/>
    <w:rsid w:val="008158FA"/>
    <w:rsid w:val="00815941"/>
    <w:rsid w:val="00815981"/>
    <w:rsid w:val="008159B8"/>
    <w:rsid w:val="00815AC1"/>
    <w:rsid w:val="00815B3C"/>
    <w:rsid w:val="00815B4F"/>
    <w:rsid w:val="00815CA6"/>
    <w:rsid w:val="00815CD4"/>
    <w:rsid w:val="00815CE3"/>
    <w:rsid w:val="00815D79"/>
    <w:rsid w:val="00815DB8"/>
    <w:rsid w:val="00815DB9"/>
    <w:rsid w:val="00815E0E"/>
    <w:rsid w:val="00815E53"/>
    <w:rsid w:val="00815E98"/>
    <w:rsid w:val="00815ED9"/>
    <w:rsid w:val="00815F0B"/>
    <w:rsid w:val="00815F3A"/>
    <w:rsid w:val="00816077"/>
    <w:rsid w:val="0081607E"/>
    <w:rsid w:val="0081609C"/>
    <w:rsid w:val="008160AA"/>
    <w:rsid w:val="008160AC"/>
    <w:rsid w:val="008160BA"/>
    <w:rsid w:val="00816223"/>
    <w:rsid w:val="008162B4"/>
    <w:rsid w:val="00816303"/>
    <w:rsid w:val="00816333"/>
    <w:rsid w:val="0081636B"/>
    <w:rsid w:val="0081637E"/>
    <w:rsid w:val="0081647A"/>
    <w:rsid w:val="008164D5"/>
    <w:rsid w:val="00816527"/>
    <w:rsid w:val="00816544"/>
    <w:rsid w:val="00816578"/>
    <w:rsid w:val="0081665D"/>
    <w:rsid w:val="00816745"/>
    <w:rsid w:val="0081681C"/>
    <w:rsid w:val="00816866"/>
    <w:rsid w:val="008168F2"/>
    <w:rsid w:val="00816959"/>
    <w:rsid w:val="0081697F"/>
    <w:rsid w:val="00816A8D"/>
    <w:rsid w:val="00816AB9"/>
    <w:rsid w:val="00816AE6"/>
    <w:rsid w:val="00816B24"/>
    <w:rsid w:val="00816BA1"/>
    <w:rsid w:val="00816BA5"/>
    <w:rsid w:val="00816C63"/>
    <w:rsid w:val="00816CDE"/>
    <w:rsid w:val="00816CFE"/>
    <w:rsid w:val="00816D2C"/>
    <w:rsid w:val="00816D57"/>
    <w:rsid w:val="00816DD4"/>
    <w:rsid w:val="00816DFC"/>
    <w:rsid w:val="00816E42"/>
    <w:rsid w:val="00816EA4"/>
    <w:rsid w:val="00816FCD"/>
    <w:rsid w:val="00817029"/>
    <w:rsid w:val="008170F6"/>
    <w:rsid w:val="00817185"/>
    <w:rsid w:val="0081719E"/>
    <w:rsid w:val="008171A8"/>
    <w:rsid w:val="008171BC"/>
    <w:rsid w:val="008171BD"/>
    <w:rsid w:val="00817229"/>
    <w:rsid w:val="00817262"/>
    <w:rsid w:val="008172BD"/>
    <w:rsid w:val="008172CB"/>
    <w:rsid w:val="008172FC"/>
    <w:rsid w:val="00817337"/>
    <w:rsid w:val="0081736D"/>
    <w:rsid w:val="00817396"/>
    <w:rsid w:val="00817484"/>
    <w:rsid w:val="008175C9"/>
    <w:rsid w:val="008175D5"/>
    <w:rsid w:val="0081764A"/>
    <w:rsid w:val="008176DB"/>
    <w:rsid w:val="00817836"/>
    <w:rsid w:val="00817840"/>
    <w:rsid w:val="0081785D"/>
    <w:rsid w:val="008179FA"/>
    <w:rsid w:val="00817A50"/>
    <w:rsid w:val="00817A53"/>
    <w:rsid w:val="00817A61"/>
    <w:rsid w:val="00817ACB"/>
    <w:rsid w:val="00817B70"/>
    <w:rsid w:val="00817BDA"/>
    <w:rsid w:val="00817BDC"/>
    <w:rsid w:val="00817C01"/>
    <w:rsid w:val="00817C24"/>
    <w:rsid w:val="00817CB3"/>
    <w:rsid w:val="00817D78"/>
    <w:rsid w:val="00817DE3"/>
    <w:rsid w:val="00817DE4"/>
    <w:rsid w:val="00817DFB"/>
    <w:rsid w:val="00817E52"/>
    <w:rsid w:val="00817E53"/>
    <w:rsid w:val="00817E64"/>
    <w:rsid w:val="00817F68"/>
    <w:rsid w:val="00820003"/>
    <w:rsid w:val="00820051"/>
    <w:rsid w:val="008200AC"/>
    <w:rsid w:val="008200B0"/>
    <w:rsid w:val="008200D9"/>
    <w:rsid w:val="008200E2"/>
    <w:rsid w:val="008200E4"/>
    <w:rsid w:val="0082014F"/>
    <w:rsid w:val="00820193"/>
    <w:rsid w:val="008201A1"/>
    <w:rsid w:val="00820252"/>
    <w:rsid w:val="0082027D"/>
    <w:rsid w:val="008202B1"/>
    <w:rsid w:val="008202B6"/>
    <w:rsid w:val="008203A1"/>
    <w:rsid w:val="008203A8"/>
    <w:rsid w:val="008203EA"/>
    <w:rsid w:val="008203EF"/>
    <w:rsid w:val="0082048F"/>
    <w:rsid w:val="00820525"/>
    <w:rsid w:val="00820547"/>
    <w:rsid w:val="00820571"/>
    <w:rsid w:val="00820604"/>
    <w:rsid w:val="00820626"/>
    <w:rsid w:val="00820676"/>
    <w:rsid w:val="008206EC"/>
    <w:rsid w:val="00820754"/>
    <w:rsid w:val="0082075E"/>
    <w:rsid w:val="00820785"/>
    <w:rsid w:val="008207A7"/>
    <w:rsid w:val="00820868"/>
    <w:rsid w:val="0082086A"/>
    <w:rsid w:val="008208A5"/>
    <w:rsid w:val="00820931"/>
    <w:rsid w:val="0082094E"/>
    <w:rsid w:val="00820981"/>
    <w:rsid w:val="008209C2"/>
    <w:rsid w:val="00820A3D"/>
    <w:rsid w:val="00820C11"/>
    <w:rsid w:val="00820CED"/>
    <w:rsid w:val="00820D01"/>
    <w:rsid w:val="00820E26"/>
    <w:rsid w:val="00820E43"/>
    <w:rsid w:val="00820E44"/>
    <w:rsid w:val="00820E82"/>
    <w:rsid w:val="00820EDD"/>
    <w:rsid w:val="00820EF4"/>
    <w:rsid w:val="00820F1F"/>
    <w:rsid w:val="00820F24"/>
    <w:rsid w:val="00820FF5"/>
    <w:rsid w:val="008210DB"/>
    <w:rsid w:val="00821104"/>
    <w:rsid w:val="00821110"/>
    <w:rsid w:val="0082115A"/>
    <w:rsid w:val="008211DD"/>
    <w:rsid w:val="00821337"/>
    <w:rsid w:val="00821395"/>
    <w:rsid w:val="00821446"/>
    <w:rsid w:val="00821518"/>
    <w:rsid w:val="00821627"/>
    <w:rsid w:val="0082162C"/>
    <w:rsid w:val="00821689"/>
    <w:rsid w:val="0082179D"/>
    <w:rsid w:val="00821847"/>
    <w:rsid w:val="008218BF"/>
    <w:rsid w:val="008219A4"/>
    <w:rsid w:val="00821B3F"/>
    <w:rsid w:val="00821B5B"/>
    <w:rsid w:val="00821BE2"/>
    <w:rsid w:val="00821C74"/>
    <w:rsid w:val="00821C8C"/>
    <w:rsid w:val="00821C96"/>
    <w:rsid w:val="00821CBF"/>
    <w:rsid w:val="00821CC9"/>
    <w:rsid w:val="00821DAE"/>
    <w:rsid w:val="00821DD5"/>
    <w:rsid w:val="00821FD3"/>
    <w:rsid w:val="0082208E"/>
    <w:rsid w:val="008220CB"/>
    <w:rsid w:val="00822169"/>
    <w:rsid w:val="008221D4"/>
    <w:rsid w:val="00822273"/>
    <w:rsid w:val="008222BC"/>
    <w:rsid w:val="008222D2"/>
    <w:rsid w:val="0082233F"/>
    <w:rsid w:val="00822354"/>
    <w:rsid w:val="0082235B"/>
    <w:rsid w:val="00822372"/>
    <w:rsid w:val="00822394"/>
    <w:rsid w:val="008223A2"/>
    <w:rsid w:val="00822440"/>
    <w:rsid w:val="008224AF"/>
    <w:rsid w:val="008224EB"/>
    <w:rsid w:val="0082250D"/>
    <w:rsid w:val="00822540"/>
    <w:rsid w:val="00822580"/>
    <w:rsid w:val="008226D5"/>
    <w:rsid w:val="008226E7"/>
    <w:rsid w:val="0082279B"/>
    <w:rsid w:val="00822840"/>
    <w:rsid w:val="0082287B"/>
    <w:rsid w:val="0082292C"/>
    <w:rsid w:val="00822958"/>
    <w:rsid w:val="008229CC"/>
    <w:rsid w:val="008229FC"/>
    <w:rsid w:val="00822A0C"/>
    <w:rsid w:val="00822A3B"/>
    <w:rsid w:val="00822A4A"/>
    <w:rsid w:val="00822AF8"/>
    <w:rsid w:val="00822B3B"/>
    <w:rsid w:val="00822B64"/>
    <w:rsid w:val="00822C57"/>
    <w:rsid w:val="00822C6A"/>
    <w:rsid w:val="00822CA4"/>
    <w:rsid w:val="00822D22"/>
    <w:rsid w:val="00822DC1"/>
    <w:rsid w:val="00822E73"/>
    <w:rsid w:val="00822F26"/>
    <w:rsid w:val="00822F4E"/>
    <w:rsid w:val="00823001"/>
    <w:rsid w:val="00823032"/>
    <w:rsid w:val="0082307C"/>
    <w:rsid w:val="00823131"/>
    <w:rsid w:val="0082315C"/>
    <w:rsid w:val="00823207"/>
    <w:rsid w:val="008232B6"/>
    <w:rsid w:val="008232DD"/>
    <w:rsid w:val="00823343"/>
    <w:rsid w:val="00823356"/>
    <w:rsid w:val="00823454"/>
    <w:rsid w:val="00823576"/>
    <w:rsid w:val="008235D7"/>
    <w:rsid w:val="00823646"/>
    <w:rsid w:val="008236AD"/>
    <w:rsid w:val="008236E1"/>
    <w:rsid w:val="008237B8"/>
    <w:rsid w:val="00823891"/>
    <w:rsid w:val="008238B7"/>
    <w:rsid w:val="008238BA"/>
    <w:rsid w:val="00823908"/>
    <w:rsid w:val="0082393A"/>
    <w:rsid w:val="00823988"/>
    <w:rsid w:val="00823A40"/>
    <w:rsid w:val="00823A76"/>
    <w:rsid w:val="00823B13"/>
    <w:rsid w:val="00823B58"/>
    <w:rsid w:val="00823BA5"/>
    <w:rsid w:val="00823CCE"/>
    <w:rsid w:val="00823D2B"/>
    <w:rsid w:val="00823D2E"/>
    <w:rsid w:val="00823DBE"/>
    <w:rsid w:val="00823DE9"/>
    <w:rsid w:val="00823EA2"/>
    <w:rsid w:val="00823EDE"/>
    <w:rsid w:val="00823EE7"/>
    <w:rsid w:val="00823F0A"/>
    <w:rsid w:val="00823FBB"/>
    <w:rsid w:val="008240B6"/>
    <w:rsid w:val="0082410C"/>
    <w:rsid w:val="00824197"/>
    <w:rsid w:val="008241E6"/>
    <w:rsid w:val="008241F6"/>
    <w:rsid w:val="008242D0"/>
    <w:rsid w:val="008242D8"/>
    <w:rsid w:val="00824349"/>
    <w:rsid w:val="008243AD"/>
    <w:rsid w:val="008243D8"/>
    <w:rsid w:val="00824400"/>
    <w:rsid w:val="008244B3"/>
    <w:rsid w:val="008244FC"/>
    <w:rsid w:val="008245AC"/>
    <w:rsid w:val="008246F7"/>
    <w:rsid w:val="00824738"/>
    <w:rsid w:val="00824749"/>
    <w:rsid w:val="008247A0"/>
    <w:rsid w:val="008247AC"/>
    <w:rsid w:val="0082480B"/>
    <w:rsid w:val="00824836"/>
    <w:rsid w:val="008248A3"/>
    <w:rsid w:val="0082491B"/>
    <w:rsid w:val="0082492D"/>
    <w:rsid w:val="008249D1"/>
    <w:rsid w:val="00824A08"/>
    <w:rsid w:val="00824AA2"/>
    <w:rsid w:val="00824AF1"/>
    <w:rsid w:val="00824B2B"/>
    <w:rsid w:val="00824B2D"/>
    <w:rsid w:val="00824B31"/>
    <w:rsid w:val="00824B40"/>
    <w:rsid w:val="00824B7D"/>
    <w:rsid w:val="00824D5A"/>
    <w:rsid w:val="00824D8A"/>
    <w:rsid w:val="00824D94"/>
    <w:rsid w:val="00824E86"/>
    <w:rsid w:val="00824F1C"/>
    <w:rsid w:val="00824F31"/>
    <w:rsid w:val="00825011"/>
    <w:rsid w:val="00825023"/>
    <w:rsid w:val="008251B8"/>
    <w:rsid w:val="00825254"/>
    <w:rsid w:val="00825295"/>
    <w:rsid w:val="00825490"/>
    <w:rsid w:val="008254D5"/>
    <w:rsid w:val="00825577"/>
    <w:rsid w:val="00825621"/>
    <w:rsid w:val="00825671"/>
    <w:rsid w:val="0082570F"/>
    <w:rsid w:val="00825711"/>
    <w:rsid w:val="0082573E"/>
    <w:rsid w:val="00825750"/>
    <w:rsid w:val="0082578F"/>
    <w:rsid w:val="008258F4"/>
    <w:rsid w:val="00825910"/>
    <w:rsid w:val="008259FA"/>
    <w:rsid w:val="00825A3B"/>
    <w:rsid w:val="00825A76"/>
    <w:rsid w:val="00825C03"/>
    <w:rsid w:val="00825C65"/>
    <w:rsid w:val="00825CF5"/>
    <w:rsid w:val="00825E2D"/>
    <w:rsid w:val="00825E36"/>
    <w:rsid w:val="00825E46"/>
    <w:rsid w:val="00825E89"/>
    <w:rsid w:val="00825E9B"/>
    <w:rsid w:val="00825F11"/>
    <w:rsid w:val="00825F33"/>
    <w:rsid w:val="0082604B"/>
    <w:rsid w:val="008260CE"/>
    <w:rsid w:val="00826184"/>
    <w:rsid w:val="008261A9"/>
    <w:rsid w:val="008261F4"/>
    <w:rsid w:val="00826219"/>
    <w:rsid w:val="00826260"/>
    <w:rsid w:val="008262A7"/>
    <w:rsid w:val="008262BB"/>
    <w:rsid w:val="00826330"/>
    <w:rsid w:val="00826333"/>
    <w:rsid w:val="008263AA"/>
    <w:rsid w:val="008263CD"/>
    <w:rsid w:val="008264EB"/>
    <w:rsid w:val="0082650C"/>
    <w:rsid w:val="008265EA"/>
    <w:rsid w:val="008265F9"/>
    <w:rsid w:val="008266FE"/>
    <w:rsid w:val="0082678C"/>
    <w:rsid w:val="00826795"/>
    <w:rsid w:val="0082687D"/>
    <w:rsid w:val="00826884"/>
    <w:rsid w:val="00826900"/>
    <w:rsid w:val="0082696F"/>
    <w:rsid w:val="00826ADA"/>
    <w:rsid w:val="00826B47"/>
    <w:rsid w:val="00826B8F"/>
    <w:rsid w:val="00826B90"/>
    <w:rsid w:val="00826C8C"/>
    <w:rsid w:val="00826CC2"/>
    <w:rsid w:val="00826CC4"/>
    <w:rsid w:val="00826D2D"/>
    <w:rsid w:val="00826DAF"/>
    <w:rsid w:val="00826E7B"/>
    <w:rsid w:val="00826EB3"/>
    <w:rsid w:val="00826EDC"/>
    <w:rsid w:val="00826FF3"/>
    <w:rsid w:val="0082702D"/>
    <w:rsid w:val="00827043"/>
    <w:rsid w:val="00827096"/>
    <w:rsid w:val="00827120"/>
    <w:rsid w:val="00827141"/>
    <w:rsid w:val="0082719F"/>
    <w:rsid w:val="008271D8"/>
    <w:rsid w:val="0082728C"/>
    <w:rsid w:val="008272FA"/>
    <w:rsid w:val="008273CA"/>
    <w:rsid w:val="0082743C"/>
    <w:rsid w:val="00827482"/>
    <w:rsid w:val="008274C6"/>
    <w:rsid w:val="008274DC"/>
    <w:rsid w:val="00827544"/>
    <w:rsid w:val="0082758E"/>
    <w:rsid w:val="008275AA"/>
    <w:rsid w:val="008275DE"/>
    <w:rsid w:val="00827686"/>
    <w:rsid w:val="00827696"/>
    <w:rsid w:val="008276CF"/>
    <w:rsid w:val="00827740"/>
    <w:rsid w:val="008277A0"/>
    <w:rsid w:val="008277BD"/>
    <w:rsid w:val="00827820"/>
    <w:rsid w:val="008278D4"/>
    <w:rsid w:val="00827991"/>
    <w:rsid w:val="008279A8"/>
    <w:rsid w:val="00827A05"/>
    <w:rsid w:val="00827A06"/>
    <w:rsid w:val="00827AC4"/>
    <w:rsid w:val="00827BAF"/>
    <w:rsid w:val="00827C7D"/>
    <w:rsid w:val="00827CF7"/>
    <w:rsid w:val="00827DAF"/>
    <w:rsid w:val="00827DB0"/>
    <w:rsid w:val="00827DB9"/>
    <w:rsid w:val="00827DC8"/>
    <w:rsid w:val="00827DCB"/>
    <w:rsid w:val="00827E06"/>
    <w:rsid w:val="00827E09"/>
    <w:rsid w:val="00827E28"/>
    <w:rsid w:val="00827E3C"/>
    <w:rsid w:val="00827E6D"/>
    <w:rsid w:val="0083004C"/>
    <w:rsid w:val="0083006A"/>
    <w:rsid w:val="00830174"/>
    <w:rsid w:val="008302D2"/>
    <w:rsid w:val="00830316"/>
    <w:rsid w:val="00830377"/>
    <w:rsid w:val="0083042E"/>
    <w:rsid w:val="00830446"/>
    <w:rsid w:val="008304BF"/>
    <w:rsid w:val="008304E3"/>
    <w:rsid w:val="00830570"/>
    <w:rsid w:val="008305E5"/>
    <w:rsid w:val="008306E6"/>
    <w:rsid w:val="00830712"/>
    <w:rsid w:val="008307DB"/>
    <w:rsid w:val="008307FF"/>
    <w:rsid w:val="0083096C"/>
    <w:rsid w:val="00830A11"/>
    <w:rsid w:val="00830AA1"/>
    <w:rsid w:val="00830ABE"/>
    <w:rsid w:val="00830B02"/>
    <w:rsid w:val="00830B1D"/>
    <w:rsid w:val="00830B68"/>
    <w:rsid w:val="00830B99"/>
    <w:rsid w:val="00830BC5"/>
    <w:rsid w:val="00830CB2"/>
    <w:rsid w:val="00830D1C"/>
    <w:rsid w:val="00830D4B"/>
    <w:rsid w:val="00830D8F"/>
    <w:rsid w:val="00830DA6"/>
    <w:rsid w:val="00830E0E"/>
    <w:rsid w:val="00830E78"/>
    <w:rsid w:val="00830E8B"/>
    <w:rsid w:val="00830E97"/>
    <w:rsid w:val="00830F3D"/>
    <w:rsid w:val="00830F7F"/>
    <w:rsid w:val="00831036"/>
    <w:rsid w:val="008310AA"/>
    <w:rsid w:val="00831220"/>
    <w:rsid w:val="00831272"/>
    <w:rsid w:val="00831293"/>
    <w:rsid w:val="008312BA"/>
    <w:rsid w:val="008312CC"/>
    <w:rsid w:val="008312E3"/>
    <w:rsid w:val="008312F0"/>
    <w:rsid w:val="008313B5"/>
    <w:rsid w:val="008313C6"/>
    <w:rsid w:val="00831491"/>
    <w:rsid w:val="00831513"/>
    <w:rsid w:val="00831516"/>
    <w:rsid w:val="0083156B"/>
    <w:rsid w:val="0083156D"/>
    <w:rsid w:val="0083166B"/>
    <w:rsid w:val="0083169E"/>
    <w:rsid w:val="008316D4"/>
    <w:rsid w:val="00831702"/>
    <w:rsid w:val="0083170C"/>
    <w:rsid w:val="00831830"/>
    <w:rsid w:val="0083185D"/>
    <w:rsid w:val="008318D4"/>
    <w:rsid w:val="008318FF"/>
    <w:rsid w:val="0083198D"/>
    <w:rsid w:val="008319C7"/>
    <w:rsid w:val="00831A15"/>
    <w:rsid w:val="00831A1F"/>
    <w:rsid w:val="00831A5F"/>
    <w:rsid w:val="00831B22"/>
    <w:rsid w:val="00831B45"/>
    <w:rsid w:val="00831B5E"/>
    <w:rsid w:val="00831B60"/>
    <w:rsid w:val="00831B9A"/>
    <w:rsid w:val="00831BB0"/>
    <w:rsid w:val="00831C50"/>
    <w:rsid w:val="00831C5D"/>
    <w:rsid w:val="00831C9A"/>
    <w:rsid w:val="00831CC4"/>
    <w:rsid w:val="00831CDC"/>
    <w:rsid w:val="00831D08"/>
    <w:rsid w:val="00831D68"/>
    <w:rsid w:val="00831E8A"/>
    <w:rsid w:val="00831EDC"/>
    <w:rsid w:val="00831F0A"/>
    <w:rsid w:val="00831F10"/>
    <w:rsid w:val="00831F17"/>
    <w:rsid w:val="00831FB6"/>
    <w:rsid w:val="00831FE0"/>
    <w:rsid w:val="00832063"/>
    <w:rsid w:val="00832073"/>
    <w:rsid w:val="00832163"/>
    <w:rsid w:val="00832164"/>
    <w:rsid w:val="00832278"/>
    <w:rsid w:val="008322D1"/>
    <w:rsid w:val="008323A1"/>
    <w:rsid w:val="008323C1"/>
    <w:rsid w:val="008323C3"/>
    <w:rsid w:val="00832414"/>
    <w:rsid w:val="00832438"/>
    <w:rsid w:val="00832478"/>
    <w:rsid w:val="00832518"/>
    <w:rsid w:val="0083255F"/>
    <w:rsid w:val="0083256A"/>
    <w:rsid w:val="0083257F"/>
    <w:rsid w:val="008325D8"/>
    <w:rsid w:val="00832636"/>
    <w:rsid w:val="0083267B"/>
    <w:rsid w:val="008326ED"/>
    <w:rsid w:val="008326FA"/>
    <w:rsid w:val="0083275A"/>
    <w:rsid w:val="008327DB"/>
    <w:rsid w:val="008327EA"/>
    <w:rsid w:val="00832897"/>
    <w:rsid w:val="0083295F"/>
    <w:rsid w:val="0083297C"/>
    <w:rsid w:val="00832B8A"/>
    <w:rsid w:val="00832B95"/>
    <w:rsid w:val="00832BB8"/>
    <w:rsid w:val="00832C6F"/>
    <w:rsid w:val="00832C8B"/>
    <w:rsid w:val="00832C96"/>
    <w:rsid w:val="00832CD3"/>
    <w:rsid w:val="00832CDA"/>
    <w:rsid w:val="00832D1B"/>
    <w:rsid w:val="00832D20"/>
    <w:rsid w:val="00832D49"/>
    <w:rsid w:val="00832D4B"/>
    <w:rsid w:val="00832D7F"/>
    <w:rsid w:val="00832DC6"/>
    <w:rsid w:val="00832E02"/>
    <w:rsid w:val="00832E09"/>
    <w:rsid w:val="00832E82"/>
    <w:rsid w:val="00832F39"/>
    <w:rsid w:val="00832F7B"/>
    <w:rsid w:val="00833045"/>
    <w:rsid w:val="00833141"/>
    <w:rsid w:val="0083314A"/>
    <w:rsid w:val="0083324F"/>
    <w:rsid w:val="00833267"/>
    <w:rsid w:val="0083329F"/>
    <w:rsid w:val="00833311"/>
    <w:rsid w:val="008333FF"/>
    <w:rsid w:val="00833411"/>
    <w:rsid w:val="0083345A"/>
    <w:rsid w:val="0083345B"/>
    <w:rsid w:val="00833557"/>
    <w:rsid w:val="00833566"/>
    <w:rsid w:val="00833590"/>
    <w:rsid w:val="008335C7"/>
    <w:rsid w:val="008335D1"/>
    <w:rsid w:val="008335DA"/>
    <w:rsid w:val="00833622"/>
    <w:rsid w:val="0083372F"/>
    <w:rsid w:val="00833746"/>
    <w:rsid w:val="0083382F"/>
    <w:rsid w:val="00833844"/>
    <w:rsid w:val="008338B9"/>
    <w:rsid w:val="008338C9"/>
    <w:rsid w:val="00833B3D"/>
    <w:rsid w:val="00833B5D"/>
    <w:rsid w:val="00833BA7"/>
    <w:rsid w:val="00833C0D"/>
    <w:rsid w:val="00833D75"/>
    <w:rsid w:val="00833DC5"/>
    <w:rsid w:val="00833EC7"/>
    <w:rsid w:val="00833F61"/>
    <w:rsid w:val="008340AC"/>
    <w:rsid w:val="0083410A"/>
    <w:rsid w:val="00834122"/>
    <w:rsid w:val="00834153"/>
    <w:rsid w:val="00834338"/>
    <w:rsid w:val="0083434F"/>
    <w:rsid w:val="00834371"/>
    <w:rsid w:val="0083447F"/>
    <w:rsid w:val="0083449C"/>
    <w:rsid w:val="0083457C"/>
    <w:rsid w:val="00834594"/>
    <w:rsid w:val="00834595"/>
    <w:rsid w:val="008345CC"/>
    <w:rsid w:val="00834607"/>
    <w:rsid w:val="00834690"/>
    <w:rsid w:val="008346C3"/>
    <w:rsid w:val="008346EA"/>
    <w:rsid w:val="00834715"/>
    <w:rsid w:val="00834783"/>
    <w:rsid w:val="008347ED"/>
    <w:rsid w:val="00834827"/>
    <w:rsid w:val="00834886"/>
    <w:rsid w:val="0083490A"/>
    <w:rsid w:val="00834963"/>
    <w:rsid w:val="0083498D"/>
    <w:rsid w:val="00834AB2"/>
    <w:rsid w:val="00834B53"/>
    <w:rsid w:val="00834B6E"/>
    <w:rsid w:val="00834B87"/>
    <w:rsid w:val="00834C55"/>
    <w:rsid w:val="00834C65"/>
    <w:rsid w:val="00834C93"/>
    <w:rsid w:val="00834DCD"/>
    <w:rsid w:val="00834DD6"/>
    <w:rsid w:val="00834DE5"/>
    <w:rsid w:val="00834E2C"/>
    <w:rsid w:val="00834EBB"/>
    <w:rsid w:val="00834F06"/>
    <w:rsid w:val="00834F85"/>
    <w:rsid w:val="00834F8F"/>
    <w:rsid w:val="0083502E"/>
    <w:rsid w:val="00835074"/>
    <w:rsid w:val="00835085"/>
    <w:rsid w:val="00835091"/>
    <w:rsid w:val="00835110"/>
    <w:rsid w:val="0083514A"/>
    <w:rsid w:val="00835171"/>
    <w:rsid w:val="008352C3"/>
    <w:rsid w:val="008352E0"/>
    <w:rsid w:val="0083533B"/>
    <w:rsid w:val="00835427"/>
    <w:rsid w:val="0083549A"/>
    <w:rsid w:val="0083558C"/>
    <w:rsid w:val="008355BC"/>
    <w:rsid w:val="008355CC"/>
    <w:rsid w:val="00835677"/>
    <w:rsid w:val="008356A4"/>
    <w:rsid w:val="008356B8"/>
    <w:rsid w:val="00835785"/>
    <w:rsid w:val="008357E7"/>
    <w:rsid w:val="00835827"/>
    <w:rsid w:val="008358A1"/>
    <w:rsid w:val="008358F9"/>
    <w:rsid w:val="0083592F"/>
    <w:rsid w:val="0083595D"/>
    <w:rsid w:val="00835A54"/>
    <w:rsid w:val="00835A55"/>
    <w:rsid w:val="00835ADB"/>
    <w:rsid w:val="00835B0B"/>
    <w:rsid w:val="00835C6D"/>
    <w:rsid w:val="00835C76"/>
    <w:rsid w:val="00835CFE"/>
    <w:rsid w:val="00835D0E"/>
    <w:rsid w:val="00835ED9"/>
    <w:rsid w:val="00835FD6"/>
    <w:rsid w:val="00836080"/>
    <w:rsid w:val="00836087"/>
    <w:rsid w:val="00836140"/>
    <w:rsid w:val="00836292"/>
    <w:rsid w:val="00836294"/>
    <w:rsid w:val="00836298"/>
    <w:rsid w:val="008363C1"/>
    <w:rsid w:val="00836415"/>
    <w:rsid w:val="0083646B"/>
    <w:rsid w:val="00836495"/>
    <w:rsid w:val="008364AE"/>
    <w:rsid w:val="008364E8"/>
    <w:rsid w:val="008365E3"/>
    <w:rsid w:val="008365F5"/>
    <w:rsid w:val="00836651"/>
    <w:rsid w:val="008366AD"/>
    <w:rsid w:val="0083682D"/>
    <w:rsid w:val="00836B14"/>
    <w:rsid w:val="00836B48"/>
    <w:rsid w:val="00836B6A"/>
    <w:rsid w:val="00836B86"/>
    <w:rsid w:val="00836C84"/>
    <w:rsid w:val="00836CC3"/>
    <w:rsid w:val="00836DC6"/>
    <w:rsid w:val="00836E63"/>
    <w:rsid w:val="00836E6D"/>
    <w:rsid w:val="00836EB7"/>
    <w:rsid w:val="00836F04"/>
    <w:rsid w:val="00836F68"/>
    <w:rsid w:val="00836F6F"/>
    <w:rsid w:val="00836F83"/>
    <w:rsid w:val="00836F8C"/>
    <w:rsid w:val="00837003"/>
    <w:rsid w:val="0083700B"/>
    <w:rsid w:val="00837016"/>
    <w:rsid w:val="00837022"/>
    <w:rsid w:val="00837050"/>
    <w:rsid w:val="00837064"/>
    <w:rsid w:val="008370C2"/>
    <w:rsid w:val="00837185"/>
    <w:rsid w:val="0083725F"/>
    <w:rsid w:val="008372B3"/>
    <w:rsid w:val="008372EE"/>
    <w:rsid w:val="00837384"/>
    <w:rsid w:val="008373C3"/>
    <w:rsid w:val="0083741F"/>
    <w:rsid w:val="0083743D"/>
    <w:rsid w:val="00837661"/>
    <w:rsid w:val="0083767D"/>
    <w:rsid w:val="0083769E"/>
    <w:rsid w:val="008376B1"/>
    <w:rsid w:val="0083770C"/>
    <w:rsid w:val="00837717"/>
    <w:rsid w:val="00837787"/>
    <w:rsid w:val="00837808"/>
    <w:rsid w:val="00837A76"/>
    <w:rsid w:val="00837A82"/>
    <w:rsid w:val="00837B2F"/>
    <w:rsid w:val="00837BBE"/>
    <w:rsid w:val="00837D3D"/>
    <w:rsid w:val="00837D9B"/>
    <w:rsid w:val="00837DF9"/>
    <w:rsid w:val="00837EF8"/>
    <w:rsid w:val="00837F21"/>
    <w:rsid w:val="00837F2B"/>
    <w:rsid w:val="00837F3E"/>
    <w:rsid w:val="00840030"/>
    <w:rsid w:val="008400D7"/>
    <w:rsid w:val="008400F2"/>
    <w:rsid w:val="0084020D"/>
    <w:rsid w:val="00840236"/>
    <w:rsid w:val="008402AA"/>
    <w:rsid w:val="008402CC"/>
    <w:rsid w:val="008402E7"/>
    <w:rsid w:val="00840300"/>
    <w:rsid w:val="0084034D"/>
    <w:rsid w:val="0084035B"/>
    <w:rsid w:val="00840381"/>
    <w:rsid w:val="0084038F"/>
    <w:rsid w:val="00840559"/>
    <w:rsid w:val="008405A8"/>
    <w:rsid w:val="00840653"/>
    <w:rsid w:val="008406A9"/>
    <w:rsid w:val="0084078A"/>
    <w:rsid w:val="00840795"/>
    <w:rsid w:val="008407A9"/>
    <w:rsid w:val="008407BE"/>
    <w:rsid w:val="008407BF"/>
    <w:rsid w:val="00840817"/>
    <w:rsid w:val="0084082C"/>
    <w:rsid w:val="00840830"/>
    <w:rsid w:val="0084089D"/>
    <w:rsid w:val="008409A1"/>
    <w:rsid w:val="008409DF"/>
    <w:rsid w:val="00840A16"/>
    <w:rsid w:val="00840A87"/>
    <w:rsid w:val="00840B61"/>
    <w:rsid w:val="00840C82"/>
    <w:rsid w:val="00840D39"/>
    <w:rsid w:val="00840D9F"/>
    <w:rsid w:val="00840DCF"/>
    <w:rsid w:val="00840DE1"/>
    <w:rsid w:val="00840FE4"/>
    <w:rsid w:val="00840FF4"/>
    <w:rsid w:val="0084106E"/>
    <w:rsid w:val="00841093"/>
    <w:rsid w:val="008411BE"/>
    <w:rsid w:val="0084122C"/>
    <w:rsid w:val="0084129C"/>
    <w:rsid w:val="008413CE"/>
    <w:rsid w:val="00841462"/>
    <w:rsid w:val="008414CD"/>
    <w:rsid w:val="00841528"/>
    <w:rsid w:val="0084155D"/>
    <w:rsid w:val="0084158B"/>
    <w:rsid w:val="008415BF"/>
    <w:rsid w:val="008415D2"/>
    <w:rsid w:val="0084163D"/>
    <w:rsid w:val="00841845"/>
    <w:rsid w:val="008418A6"/>
    <w:rsid w:val="00841905"/>
    <w:rsid w:val="00841997"/>
    <w:rsid w:val="00841A27"/>
    <w:rsid w:val="00841A93"/>
    <w:rsid w:val="00841AA6"/>
    <w:rsid w:val="00841AC3"/>
    <w:rsid w:val="00841B0A"/>
    <w:rsid w:val="00841BA8"/>
    <w:rsid w:val="00841CAF"/>
    <w:rsid w:val="00841D61"/>
    <w:rsid w:val="00841D6E"/>
    <w:rsid w:val="00841DCB"/>
    <w:rsid w:val="00841ECF"/>
    <w:rsid w:val="00841EDF"/>
    <w:rsid w:val="00841F13"/>
    <w:rsid w:val="00841F90"/>
    <w:rsid w:val="00842006"/>
    <w:rsid w:val="00842082"/>
    <w:rsid w:val="0084213C"/>
    <w:rsid w:val="00842206"/>
    <w:rsid w:val="00842282"/>
    <w:rsid w:val="00842287"/>
    <w:rsid w:val="0084254B"/>
    <w:rsid w:val="008425E8"/>
    <w:rsid w:val="0084269E"/>
    <w:rsid w:val="008427F7"/>
    <w:rsid w:val="00842909"/>
    <w:rsid w:val="0084294F"/>
    <w:rsid w:val="00842986"/>
    <w:rsid w:val="008429BF"/>
    <w:rsid w:val="008429DF"/>
    <w:rsid w:val="00842AD4"/>
    <w:rsid w:val="00842B1B"/>
    <w:rsid w:val="00842B27"/>
    <w:rsid w:val="00842B39"/>
    <w:rsid w:val="00842DAA"/>
    <w:rsid w:val="00842E04"/>
    <w:rsid w:val="00842E17"/>
    <w:rsid w:val="00842E1F"/>
    <w:rsid w:val="00842EF4"/>
    <w:rsid w:val="00842F20"/>
    <w:rsid w:val="00842F26"/>
    <w:rsid w:val="00842F73"/>
    <w:rsid w:val="00842FD6"/>
    <w:rsid w:val="0084302D"/>
    <w:rsid w:val="00843049"/>
    <w:rsid w:val="00843079"/>
    <w:rsid w:val="00843086"/>
    <w:rsid w:val="0084314A"/>
    <w:rsid w:val="008431B3"/>
    <w:rsid w:val="008431CB"/>
    <w:rsid w:val="0084328B"/>
    <w:rsid w:val="008432CF"/>
    <w:rsid w:val="00843313"/>
    <w:rsid w:val="00843383"/>
    <w:rsid w:val="008433F8"/>
    <w:rsid w:val="0084340D"/>
    <w:rsid w:val="0084343F"/>
    <w:rsid w:val="008434BE"/>
    <w:rsid w:val="008434E3"/>
    <w:rsid w:val="00843554"/>
    <w:rsid w:val="008435DB"/>
    <w:rsid w:val="00843603"/>
    <w:rsid w:val="00843611"/>
    <w:rsid w:val="008436D3"/>
    <w:rsid w:val="008436DB"/>
    <w:rsid w:val="00843704"/>
    <w:rsid w:val="008437B7"/>
    <w:rsid w:val="008437C4"/>
    <w:rsid w:val="00843812"/>
    <w:rsid w:val="0084384D"/>
    <w:rsid w:val="008438A5"/>
    <w:rsid w:val="008438BA"/>
    <w:rsid w:val="008438C1"/>
    <w:rsid w:val="008439CC"/>
    <w:rsid w:val="00843A0D"/>
    <w:rsid w:val="00843A26"/>
    <w:rsid w:val="00843ADD"/>
    <w:rsid w:val="00843AEE"/>
    <w:rsid w:val="00843CC9"/>
    <w:rsid w:val="00843DD4"/>
    <w:rsid w:val="00843F1D"/>
    <w:rsid w:val="00843FB7"/>
    <w:rsid w:val="00843FD3"/>
    <w:rsid w:val="00843FFB"/>
    <w:rsid w:val="00844009"/>
    <w:rsid w:val="0084401C"/>
    <w:rsid w:val="008440BC"/>
    <w:rsid w:val="008440CD"/>
    <w:rsid w:val="008441CF"/>
    <w:rsid w:val="008441D0"/>
    <w:rsid w:val="0084420D"/>
    <w:rsid w:val="0084427E"/>
    <w:rsid w:val="008442DC"/>
    <w:rsid w:val="00844305"/>
    <w:rsid w:val="00844405"/>
    <w:rsid w:val="0084440E"/>
    <w:rsid w:val="0084442B"/>
    <w:rsid w:val="0084453F"/>
    <w:rsid w:val="00844544"/>
    <w:rsid w:val="008445E3"/>
    <w:rsid w:val="008446AF"/>
    <w:rsid w:val="008446B0"/>
    <w:rsid w:val="008446D2"/>
    <w:rsid w:val="008446F3"/>
    <w:rsid w:val="00844777"/>
    <w:rsid w:val="008447AB"/>
    <w:rsid w:val="008448AC"/>
    <w:rsid w:val="008448D9"/>
    <w:rsid w:val="008448EA"/>
    <w:rsid w:val="00844923"/>
    <w:rsid w:val="008449BD"/>
    <w:rsid w:val="008449D7"/>
    <w:rsid w:val="008449F0"/>
    <w:rsid w:val="00844A6D"/>
    <w:rsid w:val="00844A74"/>
    <w:rsid w:val="00844AF7"/>
    <w:rsid w:val="00844BBB"/>
    <w:rsid w:val="00844BDB"/>
    <w:rsid w:val="00844BF9"/>
    <w:rsid w:val="00844BFF"/>
    <w:rsid w:val="00844C08"/>
    <w:rsid w:val="00844C23"/>
    <w:rsid w:val="00844D4F"/>
    <w:rsid w:val="00844ECC"/>
    <w:rsid w:val="00844EDD"/>
    <w:rsid w:val="00844F1D"/>
    <w:rsid w:val="00844F9C"/>
    <w:rsid w:val="00845137"/>
    <w:rsid w:val="0084525B"/>
    <w:rsid w:val="00845272"/>
    <w:rsid w:val="008453ED"/>
    <w:rsid w:val="0084540F"/>
    <w:rsid w:val="0084547C"/>
    <w:rsid w:val="008454BB"/>
    <w:rsid w:val="008454D9"/>
    <w:rsid w:val="008454DE"/>
    <w:rsid w:val="00845587"/>
    <w:rsid w:val="008455EF"/>
    <w:rsid w:val="008456C8"/>
    <w:rsid w:val="008456C9"/>
    <w:rsid w:val="008457C4"/>
    <w:rsid w:val="0084585A"/>
    <w:rsid w:val="00845980"/>
    <w:rsid w:val="00845A11"/>
    <w:rsid w:val="00845A1C"/>
    <w:rsid w:val="00845AC3"/>
    <w:rsid w:val="00845AF3"/>
    <w:rsid w:val="00845B23"/>
    <w:rsid w:val="00845B8E"/>
    <w:rsid w:val="00845BB3"/>
    <w:rsid w:val="00845BEC"/>
    <w:rsid w:val="00845C28"/>
    <w:rsid w:val="00845C66"/>
    <w:rsid w:val="00845D36"/>
    <w:rsid w:val="00845E1E"/>
    <w:rsid w:val="00845E39"/>
    <w:rsid w:val="00845E7C"/>
    <w:rsid w:val="00845EBE"/>
    <w:rsid w:val="00845EFA"/>
    <w:rsid w:val="00845F4B"/>
    <w:rsid w:val="00845F98"/>
    <w:rsid w:val="00845FD2"/>
    <w:rsid w:val="00846019"/>
    <w:rsid w:val="0084603A"/>
    <w:rsid w:val="008460A4"/>
    <w:rsid w:val="00846127"/>
    <w:rsid w:val="008461D1"/>
    <w:rsid w:val="008462B0"/>
    <w:rsid w:val="008464FF"/>
    <w:rsid w:val="008465CD"/>
    <w:rsid w:val="00846718"/>
    <w:rsid w:val="0084678F"/>
    <w:rsid w:val="008467A4"/>
    <w:rsid w:val="008467E4"/>
    <w:rsid w:val="00846836"/>
    <w:rsid w:val="00846843"/>
    <w:rsid w:val="00846856"/>
    <w:rsid w:val="00846923"/>
    <w:rsid w:val="0084696A"/>
    <w:rsid w:val="0084696E"/>
    <w:rsid w:val="00846976"/>
    <w:rsid w:val="00846A45"/>
    <w:rsid w:val="00846ACE"/>
    <w:rsid w:val="00846B88"/>
    <w:rsid w:val="00846B8E"/>
    <w:rsid w:val="00846BA8"/>
    <w:rsid w:val="00846BC8"/>
    <w:rsid w:val="00846C6F"/>
    <w:rsid w:val="00846C8C"/>
    <w:rsid w:val="00846CB7"/>
    <w:rsid w:val="00846DE8"/>
    <w:rsid w:val="00846DF2"/>
    <w:rsid w:val="00846DF6"/>
    <w:rsid w:val="00846E04"/>
    <w:rsid w:val="00846E10"/>
    <w:rsid w:val="00846E35"/>
    <w:rsid w:val="00846E4F"/>
    <w:rsid w:val="00846ED7"/>
    <w:rsid w:val="00846EDB"/>
    <w:rsid w:val="00846F35"/>
    <w:rsid w:val="00846FC9"/>
    <w:rsid w:val="0084701D"/>
    <w:rsid w:val="00847020"/>
    <w:rsid w:val="0084705A"/>
    <w:rsid w:val="008470BF"/>
    <w:rsid w:val="008470D0"/>
    <w:rsid w:val="0084717A"/>
    <w:rsid w:val="0084726D"/>
    <w:rsid w:val="008472D2"/>
    <w:rsid w:val="00847375"/>
    <w:rsid w:val="008473D6"/>
    <w:rsid w:val="008473E4"/>
    <w:rsid w:val="008473F0"/>
    <w:rsid w:val="008473FC"/>
    <w:rsid w:val="008474D3"/>
    <w:rsid w:val="008474E8"/>
    <w:rsid w:val="00847534"/>
    <w:rsid w:val="0084753C"/>
    <w:rsid w:val="00847581"/>
    <w:rsid w:val="00847672"/>
    <w:rsid w:val="0084770E"/>
    <w:rsid w:val="0084774B"/>
    <w:rsid w:val="00847780"/>
    <w:rsid w:val="008477BE"/>
    <w:rsid w:val="0084786F"/>
    <w:rsid w:val="0084798C"/>
    <w:rsid w:val="008479BA"/>
    <w:rsid w:val="008479CB"/>
    <w:rsid w:val="008479D3"/>
    <w:rsid w:val="008479DD"/>
    <w:rsid w:val="00847AE6"/>
    <w:rsid w:val="00847B4E"/>
    <w:rsid w:val="00847BB7"/>
    <w:rsid w:val="00847BBA"/>
    <w:rsid w:val="00847C3F"/>
    <w:rsid w:val="00847CE5"/>
    <w:rsid w:val="00847E16"/>
    <w:rsid w:val="00847E3D"/>
    <w:rsid w:val="00847F08"/>
    <w:rsid w:val="00847F32"/>
    <w:rsid w:val="00847F73"/>
    <w:rsid w:val="00847F7B"/>
    <w:rsid w:val="00847F8F"/>
    <w:rsid w:val="00847FA8"/>
    <w:rsid w:val="00850057"/>
    <w:rsid w:val="00850070"/>
    <w:rsid w:val="00850095"/>
    <w:rsid w:val="008500D1"/>
    <w:rsid w:val="008500DD"/>
    <w:rsid w:val="00850151"/>
    <w:rsid w:val="0085019C"/>
    <w:rsid w:val="008501AA"/>
    <w:rsid w:val="00850202"/>
    <w:rsid w:val="00850230"/>
    <w:rsid w:val="008502B1"/>
    <w:rsid w:val="0085038B"/>
    <w:rsid w:val="00850436"/>
    <w:rsid w:val="008504F3"/>
    <w:rsid w:val="0085050C"/>
    <w:rsid w:val="0085056D"/>
    <w:rsid w:val="008505DE"/>
    <w:rsid w:val="008505E8"/>
    <w:rsid w:val="00850626"/>
    <w:rsid w:val="0085067C"/>
    <w:rsid w:val="008506CA"/>
    <w:rsid w:val="00850706"/>
    <w:rsid w:val="0085081F"/>
    <w:rsid w:val="008508C2"/>
    <w:rsid w:val="00850928"/>
    <w:rsid w:val="00850969"/>
    <w:rsid w:val="00850A76"/>
    <w:rsid w:val="00850A77"/>
    <w:rsid w:val="00850B66"/>
    <w:rsid w:val="00850B6D"/>
    <w:rsid w:val="00850B7F"/>
    <w:rsid w:val="00850C6F"/>
    <w:rsid w:val="00850CFC"/>
    <w:rsid w:val="00850D83"/>
    <w:rsid w:val="00850D9C"/>
    <w:rsid w:val="00850DED"/>
    <w:rsid w:val="00850E3F"/>
    <w:rsid w:val="00850E47"/>
    <w:rsid w:val="00850E78"/>
    <w:rsid w:val="00850ED8"/>
    <w:rsid w:val="00851003"/>
    <w:rsid w:val="0085103F"/>
    <w:rsid w:val="0085109A"/>
    <w:rsid w:val="008510A5"/>
    <w:rsid w:val="008510AA"/>
    <w:rsid w:val="008510C2"/>
    <w:rsid w:val="008511A0"/>
    <w:rsid w:val="008511BD"/>
    <w:rsid w:val="008511E7"/>
    <w:rsid w:val="008512DA"/>
    <w:rsid w:val="0085131A"/>
    <w:rsid w:val="008513DD"/>
    <w:rsid w:val="008513E2"/>
    <w:rsid w:val="008513F2"/>
    <w:rsid w:val="00851415"/>
    <w:rsid w:val="008514B5"/>
    <w:rsid w:val="008514C9"/>
    <w:rsid w:val="008514F0"/>
    <w:rsid w:val="0085161A"/>
    <w:rsid w:val="008516A5"/>
    <w:rsid w:val="008516EF"/>
    <w:rsid w:val="0085175F"/>
    <w:rsid w:val="0085178A"/>
    <w:rsid w:val="008518A0"/>
    <w:rsid w:val="008518EB"/>
    <w:rsid w:val="00851911"/>
    <w:rsid w:val="008519AA"/>
    <w:rsid w:val="00851A38"/>
    <w:rsid w:val="00851A6F"/>
    <w:rsid w:val="00851ACA"/>
    <w:rsid w:val="00851B0C"/>
    <w:rsid w:val="00851B2A"/>
    <w:rsid w:val="00851E54"/>
    <w:rsid w:val="00851EA4"/>
    <w:rsid w:val="00851F39"/>
    <w:rsid w:val="00851F46"/>
    <w:rsid w:val="00851F6B"/>
    <w:rsid w:val="00852014"/>
    <w:rsid w:val="00852085"/>
    <w:rsid w:val="0085209A"/>
    <w:rsid w:val="0085209B"/>
    <w:rsid w:val="008520EC"/>
    <w:rsid w:val="008521BC"/>
    <w:rsid w:val="00852203"/>
    <w:rsid w:val="0085220F"/>
    <w:rsid w:val="00852228"/>
    <w:rsid w:val="00852304"/>
    <w:rsid w:val="00852399"/>
    <w:rsid w:val="008523FA"/>
    <w:rsid w:val="00852473"/>
    <w:rsid w:val="008524C7"/>
    <w:rsid w:val="00852571"/>
    <w:rsid w:val="00852614"/>
    <w:rsid w:val="0085267C"/>
    <w:rsid w:val="00852689"/>
    <w:rsid w:val="008526D4"/>
    <w:rsid w:val="00852762"/>
    <w:rsid w:val="008527B0"/>
    <w:rsid w:val="008527E8"/>
    <w:rsid w:val="00852815"/>
    <w:rsid w:val="0085285B"/>
    <w:rsid w:val="008528E5"/>
    <w:rsid w:val="0085291F"/>
    <w:rsid w:val="00852925"/>
    <w:rsid w:val="0085294D"/>
    <w:rsid w:val="00852A22"/>
    <w:rsid w:val="00852A28"/>
    <w:rsid w:val="00852A46"/>
    <w:rsid w:val="00852A73"/>
    <w:rsid w:val="00852AB6"/>
    <w:rsid w:val="00852AD1"/>
    <w:rsid w:val="00852B00"/>
    <w:rsid w:val="00852B44"/>
    <w:rsid w:val="00852B57"/>
    <w:rsid w:val="00852BBB"/>
    <w:rsid w:val="00852C58"/>
    <w:rsid w:val="00852D16"/>
    <w:rsid w:val="00852D88"/>
    <w:rsid w:val="00852D90"/>
    <w:rsid w:val="00852D9E"/>
    <w:rsid w:val="00852E49"/>
    <w:rsid w:val="00852E9B"/>
    <w:rsid w:val="00852EFB"/>
    <w:rsid w:val="00852FDF"/>
    <w:rsid w:val="0085301D"/>
    <w:rsid w:val="0085301E"/>
    <w:rsid w:val="008532AD"/>
    <w:rsid w:val="008532B8"/>
    <w:rsid w:val="00853314"/>
    <w:rsid w:val="00853390"/>
    <w:rsid w:val="0085341D"/>
    <w:rsid w:val="00853430"/>
    <w:rsid w:val="008535C9"/>
    <w:rsid w:val="008535F3"/>
    <w:rsid w:val="00853723"/>
    <w:rsid w:val="00853756"/>
    <w:rsid w:val="0085378D"/>
    <w:rsid w:val="00853795"/>
    <w:rsid w:val="008537C4"/>
    <w:rsid w:val="00853A09"/>
    <w:rsid w:val="00853B42"/>
    <w:rsid w:val="00853B4A"/>
    <w:rsid w:val="00853B71"/>
    <w:rsid w:val="00853C09"/>
    <w:rsid w:val="00853C41"/>
    <w:rsid w:val="00853C73"/>
    <w:rsid w:val="00853C7C"/>
    <w:rsid w:val="00853CAC"/>
    <w:rsid w:val="00853CBA"/>
    <w:rsid w:val="00853CC8"/>
    <w:rsid w:val="00853CD7"/>
    <w:rsid w:val="00853CDC"/>
    <w:rsid w:val="00853D41"/>
    <w:rsid w:val="00853D55"/>
    <w:rsid w:val="00853D96"/>
    <w:rsid w:val="00853DC1"/>
    <w:rsid w:val="00853E50"/>
    <w:rsid w:val="00853E69"/>
    <w:rsid w:val="00853EF2"/>
    <w:rsid w:val="00853F2E"/>
    <w:rsid w:val="00853F58"/>
    <w:rsid w:val="00853F88"/>
    <w:rsid w:val="00853FAE"/>
    <w:rsid w:val="00853FF2"/>
    <w:rsid w:val="008540B4"/>
    <w:rsid w:val="008540D4"/>
    <w:rsid w:val="00854139"/>
    <w:rsid w:val="0085413D"/>
    <w:rsid w:val="0085414F"/>
    <w:rsid w:val="008542AB"/>
    <w:rsid w:val="0085433B"/>
    <w:rsid w:val="0085434D"/>
    <w:rsid w:val="008543D8"/>
    <w:rsid w:val="00854400"/>
    <w:rsid w:val="00854466"/>
    <w:rsid w:val="008546CA"/>
    <w:rsid w:val="008546D5"/>
    <w:rsid w:val="0085472A"/>
    <w:rsid w:val="0085474B"/>
    <w:rsid w:val="0085475C"/>
    <w:rsid w:val="0085479C"/>
    <w:rsid w:val="008547D6"/>
    <w:rsid w:val="00854800"/>
    <w:rsid w:val="00854905"/>
    <w:rsid w:val="00854923"/>
    <w:rsid w:val="00854945"/>
    <w:rsid w:val="008549EB"/>
    <w:rsid w:val="00854A0B"/>
    <w:rsid w:val="00854AB7"/>
    <w:rsid w:val="00854B62"/>
    <w:rsid w:val="00854B98"/>
    <w:rsid w:val="00854C9B"/>
    <w:rsid w:val="00854CE4"/>
    <w:rsid w:val="00854CE7"/>
    <w:rsid w:val="00854E0D"/>
    <w:rsid w:val="00854E25"/>
    <w:rsid w:val="00854E72"/>
    <w:rsid w:val="00854E89"/>
    <w:rsid w:val="00854F00"/>
    <w:rsid w:val="00854F53"/>
    <w:rsid w:val="00854F69"/>
    <w:rsid w:val="00854F91"/>
    <w:rsid w:val="00854FB6"/>
    <w:rsid w:val="0085507B"/>
    <w:rsid w:val="0085507F"/>
    <w:rsid w:val="0085517A"/>
    <w:rsid w:val="0085521F"/>
    <w:rsid w:val="00855376"/>
    <w:rsid w:val="00855394"/>
    <w:rsid w:val="008553CB"/>
    <w:rsid w:val="00855510"/>
    <w:rsid w:val="00855513"/>
    <w:rsid w:val="00855565"/>
    <w:rsid w:val="0085568E"/>
    <w:rsid w:val="00855795"/>
    <w:rsid w:val="008557A5"/>
    <w:rsid w:val="008557C5"/>
    <w:rsid w:val="0085581E"/>
    <w:rsid w:val="00855826"/>
    <w:rsid w:val="0085584B"/>
    <w:rsid w:val="008558CA"/>
    <w:rsid w:val="00855969"/>
    <w:rsid w:val="008559B1"/>
    <w:rsid w:val="00855A24"/>
    <w:rsid w:val="00855B3E"/>
    <w:rsid w:val="00855BF9"/>
    <w:rsid w:val="00855CD6"/>
    <w:rsid w:val="00855CFF"/>
    <w:rsid w:val="00855D1D"/>
    <w:rsid w:val="00855DBB"/>
    <w:rsid w:val="00855DCB"/>
    <w:rsid w:val="00855DED"/>
    <w:rsid w:val="00855EF9"/>
    <w:rsid w:val="00855EFB"/>
    <w:rsid w:val="00855F42"/>
    <w:rsid w:val="00855F71"/>
    <w:rsid w:val="00855F97"/>
    <w:rsid w:val="0085607C"/>
    <w:rsid w:val="00856164"/>
    <w:rsid w:val="00856181"/>
    <w:rsid w:val="008561BE"/>
    <w:rsid w:val="0085621E"/>
    <w:rsid w:val="008562C3"/>
    <w:rsid w:val="00856305"/>
    <w:rsid w:val="0085632C"/>
    <w:rsid w:val="00856380"/>
    <w:rsid w:val="008563BE"/>
    <w:rsid w:val="008563E0"/>
    <w:rsid w:val="0085642D"/>
    <w:rsid w:val="00856477"/>
    <w:rsid w:val="008564E0"/>
    <w:rsid w:val="008564E9"/>
    <w:rsid w:val="008565C1"/>
    <w:rsid w:val="00856624"/>
    <w:rsid w:val="00856628"/>
    <w:rsid w:val="0085664E"/>
    <w:rsid w:val="008566F0"/>
    <w:rsid w:val="00856705"/>
    <w:rsid w:val="0085672C"/>
    <w:rsid w:val="0085673D"/>
    <w:rsid w:val="00856746"/>
    <w:rsid w:val="00856810"/>
    <w:rsid w:val="00856905"/>
    <w:rsid w:val="00856976"/>
    <w:rsid w:val="0085698A"/>
    <w:rsid w:val="00856A0C"/>
    <w:rsid w:val="00856AA6"/>
    <w:rsid w:val="00856AAC"/>
    <w:rsid w:val="00856B46"/>
    <w:rsid w:val="00856B5C"/>
    <w:rsid w:val="00856B64"/>
    <w:rsid w:val="00856B66"/>
    <w:rsid w:val="00856BBF"/>
    <w:rsid w:val="00856D4C"/>
    <w:rsid w:val="00856E3C"/>
    <w:rsid w:val="00856EE6"/>
    <w:rsid w:val="00856FD6"/>
    <w:rsid w:val="00856FE9"/>
    <w:rsid w:val="00857025"/>
    <w:rsid w:val="0085703A"/>
    <w:rsid w:val="0085708E"/>
    <w:rsid w:val="008572A8"/>
    <w:rsid w:val="00857317"/>
    <w:rsid w:val="00857414"/>
    <w:rsid w:val="00857434"/>
    <w:rsid w:val="008574DA"/>
    <w:rsid w:val="00857569"/>
    <w:rsid w:val="0085756A"/>
    <w:rsid w:val="0085758E"/>
    <w:rsid w:val="008576E9"/>
    <w:rsid w:val="0085774F"/>
    <w:rsid w:val="00857814"/>
    <w:rsid w:val="0085781A"/>
    <w:rsid w:val="00857827"/>
    <w:rsid w:val="008578FB"/>
    <w:rsid w:val="0085790A"/>
    <w:rsid w:val="00857993"/>
    <w:rsid w:val="00857A8A"/>
    <w:rsid w:val="00857B32"/>
    <w:rsid w:val="00857B70"/>
    <w:rsid w:val="00857C4C"/>
    <w:rsid w:val="00857C4F"/>
    <w:rsid w:val="00857CB2"/>
    <w:rsid w:val="00857CC8"/>
    <w:rsid w:val="00857CDA"/>
    <w:rsid w:val="00857D0F"/>
    <w:rsid w:val="00857E7C"/>
    <w:rsid w:val="00857EC1"/>
    <w:rsid w:val="00857F43"/>
    <w:rsid w:val="00860006"/>
    <w:rsid w:val="0086016C"/>
    <w:rsid w:val="008601D6"/>
    <w:rsid w:val="0086035B"/>
    <w:rsid w:val="008603E7"/>
    <w:rsid w:val="008603F9"/>
    <w:rsid w:val="00860414"/>
    <w:rsid w:val="00860579"/>
    <w:rsid w:val="00860590"/>
    <w:rsid w:val="008605BA"/>
    <w:rsid w:val="008605E7"/>
    <w:rsid w:val="00860609"/>
    <w:rsid w:val="0086063E"/>
    <w:rsid w:val="00860661"/>
    <w:rsid w:val="008606EA"/>
    <w:rsid w:val="0086075D"/>
    <w:rsid w:val="0086077F"/>
    <w:rsid w:val="008607DE"/>
    <w:rsid w:val="008607EE"/>
    <w:rsid w:val="00860887"/>
    <w:rsid w:val="008608E6"/>
    <w:rsid w:val="008608FC"/>
    <w:rsid w:val="00860900"/>
    <w:rsid w:val="0086092C"/>
    <w:rsid w:val="00860989"/>
    <w:rsid w:val="008609C2"/>
    <w:rsid w:val="008609CF"/>
    <w:rsid w:val="00860A45"/>
    <w:rsid w:val="00860B50"/>
    <w:rsid w:val="00860B8E"/>
    <w:rsid w:val="00860CF1"/>
    <w:rsid w:val="00860D1A"/>
    <w:rsid w:val="00860D24"/>
    <w:rsid w:val="00860D98"/>
    <w:rsid w:val="00860DAA"/>
    <w:rsid w:val="00860E6A"/>
    <w:rsid w:val="00860EE1"/>
    <w:rsid w:val="00860F40"/>
    <w:rsid w:val="00860F83"/>
    <w:rsid w:val="00860F8E"/>
    <w:rsid w:val="00860FAA"/>
    <w:rsid w:val="00860FC9"/>
    <w:rsid w:val="00861057"/>
    <w:rsid w:val="008611AD"/>
    <w:rsid w:val="0086127B"/>
    <w:rsid w:val="00861286"/>
    <w:rsid w:val="008612A7"/>
    <w:rsid w:val="008612BC"/>
    <w:rsid w:val="00861304"/>
    <w:rsid w:val="008613CB"/>
    <w:rsid w:val="0086142A"/>
    <w:rsid w:val="0086143D"/>
    <w:rsid w:val="0086154A"/>
    <w:rsid w:val="00861575"/>
    <w:rsid w:val="00861593"/>
    <w:rsid w:val="008615BA"/>
    <w:rsid w:val="008615DE"/>
    <w:rsid w:val="00861779"/>
    <w:rsid w:val="00861796"/>
    <w:rsid w:val="0086189B"/>
    <w:rsid w:val="008618A8"/>
    <w:rsid w:val="00861954"/>
    <w:rsid w:val="008619D7"/>
    <w:rsid w:val="00861A5F"/>
    <w:rsid w:val="00861AE1"/>
    <w:rsid w:val="00861AE7"/>
    <w:rsid w:val="00861AEB"/>
    <w:rsid w:val="00861C0A"/>
    <w:rsid w:val="00861CA6"/>
    <w:rsid w:val="00861CD3"/>
    <w:rsid w:val="00861D4E"/>
    <w:rsid w:val="00861D61"/>
    <w:rsid w:val="00861DBA"/>
    <w:rsid w:val="00861E3C"/>
    <w:rsid w:val="00861E45"/>
    <w:rsid w:val="00861E67"/>
    <w:rsid w:val="00861E7F"/>
    <w:rsid w:val="00861F61"/>
    <w:rsid w:val="00861F68"/>
    <w:rsid w:val="00861FF4"/>
    <w:rsid w:val="00861FF7"/>
    <w:rsid w:val="00862157"/>
    <w:rsid w:val="0086219F"/>
    <w:rsid w:val="00862251"/>
    <w:rsid w:val="008622DE"/>
    <w:rsid w:val="00862339"/>
    <w:rsid w:val="00862345"/>
    <w:rsid w:val="00862352"/>
    <w:rsid w:val="008623C7"/>
    <w:rsid w:val="00862422"/>
    <w:rsid w:val="00862427"/>
    <w:rsid w:val="00862496"/>
    <w:rsid w:val="008624A1"/>
    <w:rsid w:val="008624BE"/>
    <w:rsid w:val="008625C5"/>
    <w:rsid w:val="008625D6"/>
    <w:rsid w:val="00862646"/>
    <w:rsid w:val="008626C4"/>
    <w:rsid w:val="008626CC"/>
    <w:rsid w:val="008626FD"/>
    <w:rsid w:val="0086271F"/>
    <w:rsid w:val="008627A6"/>
    <w:rsid w:val="00862807"/>
    <w:rsid w:val="00862888"/>
    <w:rsid w:val="008628A7"/>
    <w:rsid w:val="008628CF"/>
    <w:rsid w:val="00862911"/>
    <w:rsid w:val="00862A1C"/>
    <w:rsid w:val="00862A67"/>
    <w:rsid w:val="00862AC3"/>
    <w:rsid w:val="00862AC9"/>
    <w:rsid w:val="00862B3D"/>
    <w:rsid w:val="00862C05"/>
    <w:rsid w:val="00862C15"/>
    <w:rsid w:val="00862C71"/>
    <w:rsid w:val="00862C9A"/>
    <w:rsid w:val="00862D05"/>
    <w:rsid w:val="00862D82"/>
    <w:rsid w:val="00862DCD"/>
    <w:rsid w:val="00862DE6"/>
    <w:rsid w:val="00862DF4"/>
    <w:rsid w:val="00862EB7"/>
    <w:rsid w:val="00862FBB"/>
    <w:rsid w:val="00862FCE"/>
    <w:rsid w:val="0086307C"/>
    <w:rsid w:val="008630B7"/>
    <w:rsid w:val="008630E7"/>
    <w:rsid w:val="0086311A"/>
    <w:rsid w:val="008631F8"/>
    <w:rsid w:val="00863206"/>
    <w:rsid w:val="008632FD"/>
    <w:rsid w:val="00863306"/>
    <w:rsid w:val="0086334C"/>
    <w:rsid w:val="0086335A"/>
    <w:rsid w:val="00863362"/>
    <w:rsid w:val="008633BD"/>
    <w:rsid w:val="008633D3"/>
    <w:rsid w:val="008634C3"/>
    <w:rsid w:val="008634E3"/>
    <w:rsid w:val="00863594"/>
    <w:rsid w:val="008635E1"/>
    <w:rsid w:val="008637C5"/>
    <w:rsid w:val="00863812"/>
    <w:rsid w:val="00863837"/>
    <w:rsid w:val="008638B4"/>
    <w:rsid w:val="00863954"/>
    <w:rsid w:val="00863956"/>
    <w:rsid w:val="00863976"/>
    <w:rsid w:val="0086397F"/>
    <w:rsid w:val="008639C1"/>
    <w:rsid w:val="008639C4"/>
    <w:rsid w:val="00863A54"/>
    <w:rsid w:val="00863A74"/>
    <w:rsid w:val="00863AAC"/>
    <w:rsid w:val="00863B1F"/>
    <w:rsid w:val="00863BD7"/>
    <w:rsid w:val="00863C40"/>
    <w:rsid w:val="00863D46"/>
    <w:rsid w:val="00863D4E"/>
    <w:rsid w:val="00863DAE"/>
    <w:rsid w:val="00863DB6"/>
    <w:rsid w:val="00863DD5"/>
    <w:rsid w:val="00863DFE"/>
    <w:rsid w:val="00863EE2"/>
    <w:rsid w:val="00863F18"/>
    <w:rsid w:val="00863F3C"/>
    <w:rsid w:val="00863F84"/>
    <w:rsid w:val="00864021"/>
    <w:rsid w:val="00864030"/>
    <w:rsid w:val="00864036"/>
    <w:rsid w:val="008640A6"/>
    <w:rsid w:val="008640C7"/>
    <w:rsid w:val="0086417F"/>
    <w:rsid w:val="008641F0"/>
    <w:rsid w:val="0086421C"/>
    <w:rsid w:val="00864281"/>
    <w:rsid w:val="008642EA"/>
    <w:rsid w:val="00864401"/>
    <w:rsid w:val="008644AD"/>
    <w:rsid w:val="00864518"/>
    <w:rsid w:val="00864521"/>
    <w:rsid w:val="00864535"/>
    <w:rsid w:val="00864555"/>
    <w:rsid w:val="00864604"/>
    <w:rsid w:val="008646B3"/>
    <w:rsid w:val="0086472B"/>
    <w:rsid w:val="00864749"/>
    <w:rsid w:val="0086480D"/>
    <w:rsid w:val="00864811"/>
    <w:rsid w:val="008648A1"/>
    <w:rsid w:val="00864A41"/>
    <w:rsid w:val="00864A4A"/>
    <w:rsid w:val="00864AA7"/>
    <w:rsid w:val="00864AB4"/>
    <w:rsid w:val="00864ABA"/>
    <w:rsid w:val="00864AC5"/>
    <w:rsid w:val="00864B1E"/>
    <w:rsid w:val="00864B4D"/>
    <w:rsid w:val="00864BD5"/>
    <w:rsid w:val="00864C8B"/>
    <w:rsid w:val="00864CA8"/>
    <w:rsid w:val="00864CAE"/>
    <w:rsid w:val="00864D0B"/>
    <w:rsid w:val="00864D17"/>
    <w:rsid w:val="00864D3E"/>
    <w:rsid w:val="00864D75"/>
    <w:rsid w:val="00864E4D"/>
    <w:rsid w:val="00864E5F"/>
    <w:rsid w:val="00864F2A"/>
    <w:rsid w:val="00864F81"/>
    <w:rsid w:val="00864FA7"/>
    <w:rsid w:val="00864FD7"/>
    <w:rsid w:val="00865072"/>
    <w:rsid w:val="008650AF"/>
    <w:rsid w:val="008650FC"/>
    <w:rsid w:val="00865140"/>
    <w:rsid w:val="008651AB"/>
    <w:rsid w:val="008651C6"/>
    <w:rsid w:val="0086533B"/>
    <w:rsid w:val="00865528"/>
    <w:rsid w:val="0086554A"/>
    <w:rsid w:val="008655AF"/>
    <w:rsid w:val="008655BE"/>
    <w:rsid w:val="00865620"/>
    <w:rsid w:val="00865735"/>
    <w:rsid w:val="008657A4"/>
    <w:rsid w:val="008657E2"/>
    <w:rsid w:val="00865833"/>
    <w:rsid w:val="00865883"/>
    <w:rsid w:val="00865936"/>
    <w:rsid w:val="00865A05"/>
    <w:rsid w:val="00865A71"/>
    <w:rsid w:val="00865AD8"/>
    <w:rsid w:val="00865BFF"/>
    <w:rsid w:val="00865C99"/>
    <w:rsid w:val="00865CD0"/>
    <w:rsid w:val="00865CF9"/>
    <w:rsid w:val="00865DB9"/>
    <w:rsid w:val="00865DD0"/>
    <w:rsid w:val="00865DDB"/>
    <w:rsid w:val="00865E08"/>
    <w:rsid w:val="00865E09"/>
    <w:rsid w:val="00865E37"/>
    <w:rsid w:val="00865F19"/>
    <w:rsid w:val="00865F3F"/>
    <w:rsid w:val="00865F48"/>
    <w:rsid w:val="00865F4A"/>
    <w:rsid w:val="00865F53"/>
    <w:rsid w:val="00865F71"/>
    <w:rsid w:val="0086619F"/>
    <w:rsid w:val="008661F4"/>
    <w:rsid w:val="0086622A"/>
    <w:rsid w:val="00866279"/>
    <w:rsid w:val="00866319"/>
    <w:rsid w:val="008663AD"/>
    <w:rsid w:val="00866408"/>
    <w:rsid w:val="008664D8"/>
    <w:rsid w:val="008664E0"/>
    <w:rsid w:val="0086651B"/>
    <w:rsid w:val="00866607"/>
    <w:rsid w:val="00866708"/>
    <w:rsid w:val="008667A2"/>
    <w:rsid w:val="0086687D"/>
    <w:rsid w:val="0086699E"/>
    <w:rsid w:val="008669B3"/>
    <w:rsid w:val="00866A6C"/>
    <w:rsid w:val="00866A6F"/>
    <w:rsid w:val="00866B3B"/>
    <w:rsid w:val="00866B8A"/>
    <w:rsid w:val="00866BB8"/>
    <w:rsid w:val="00866CEF"/>
    <w:rsid w:val="00866D61"/>
    <w:rsid w:val="00866EC2"/>
    <w:rsid w:val="00866EE2"/>
    <w:rsid w:val="00866EE3"/>
    <w:rsid w:val="00866F10"/>
    <w:rsid w:val="00866F29"/>
    <w:rsid w:val="00866F9B"/>
    <w:rsid w:val="00866FA2"/>
    <w:rsid w:val="00866FC3"/>
    <w:rsid w:val="0086705A"/>
    <w:rsid w:val="00867126"/>
    <w:rsid w:val="00867190"/>
    <w:rsid w:val="00867251"/>
    <w:rsid w:val="008672A3"/>
    <w:rsid w:val="008672E8"/>
    <w:rsid w:val="00867360"/>
    <w:rsid w:val="0086745E"/>
    <w:rsid w:val="0086747E"/>
    <w:rsid w:val="00867508"/>
    <w:rsid w:val="00867538"/>
    <w:rsid w:val="00867634"/>
    <w:rsid w:val="008676B6"/>
    <w:rsid w:val="008676BB"/>
    <w:rsid w:val="008676C1"/>
    <w:rsid w:val="008676E4"/>
    <w:rsid w:val="008676FF"/>
    <w:rsid w:val="0086776C"/>
    <w:rsid w:val="008677AB"/>
    <w:rsid w:val="008677D1"/>
    <w:rsid w:val="0086782A"/>
    <w:rsid w:val="008678CA"/>
    <w:rsid w:val="008678FA"/>
    <w:rsid w:val="00867964"/>
    <w:rsid w:val="00867986"/>
    <w:rsid w:val="008679C0"/>
    <w:rsid w:val="00867B30"/>
    <w:rsid w:val="00867B62"/>
    <w:rsid w:val="00867C40"/>
    <w:rsid w:val="00867CB1"/>
    <w:rsid w:val="00867D00"/>
    <w:rsid w:val="00867DC1"/>
    <w:rsid w:val="00867DC4"/>
    <w:rsid w:val="00867E59"/>
    <w:rsid w:val="00867ED2"/>
    <w:rsid w:val="00867EE7"/>
    <w:rsid w:val="00867EE8"/>
    <w:rsid w:val="00867F88"/>
    <w:rsid w:val="00867FF9"/>
    <w:rsid w:val="0087018B"/>
    <w:rsid w:val="008701EE"/>
    <w:rsid w:val="00870215"/>
    <w:rsid w:val="008703BA"/>
    <w:rsid w:val="00870408"/>
    <w:rsid w:val="00870479"/>
    <w:rsid w:val="008704FA"/>
    <w:rsid w:val="00870656"/>
    <w:rsid w:val="00870664"/>
    <w:rsid w:val="0087070D"/>
    <w:rsid w:val="00870738"/>
    <w:rsid w:val="0087082B"/>
    <w:rsid w:val="0087088F"/>
    <w:rsid w:val="00870A46"/>
    <w:rsid w:val="00870ABC"/>
    <w:rsid w:val="00870B11"/>
    <w:rsid w:val="00870C22"/>
    <w:rsid w:val="00870CE4"/>
    <w:rsid w:val="00870D87"/>
    <w:rsid w:val="00870F3D"/>
    <w:rsid w:val="00870F69"/>
    <w:rsid w:val="00870FF7"/>
    <w:rsid w:val="00871033"/>
    <w:rsid w:val="008710F5"/>
    <w:rsid w:val="00871136"/>
    <w:rsid w:val="0087118D"/>
    <w:rsid w:val="00871202"/>
    <w:rsid w:val="008712A8"/>
    <w:rsid w:val="008712FE"/>
    <w:rsid w:val="00871375"/>
    <w:rsid w:val="00871423"/>
    <w:rsid w:val="00871502"/>
    <w:rsid w:val="00871594"/>
    <w:rsid w:val="00871609"/>
    <w:rsid w:val="00871635"/>
    <w:rsid w:val="0087164A"/>
    <w:rsid w:val="008717D2"/>
    <w:rsid w:val="0087186D"/>
    <w:rsid w:val="00871974"/>
    <w:rsid w:val="00871992"/>
    <w:rsid w:val="008719B5"/>
    <w:rsid w:val="008719F8"/>
    <w:rsid w:val="00871A43"/>
    <w:rsid w:val="00871AC8"/>
    <w:rsid w:val="00871B75"/>
    <w:rsid w:val="00871B94"/>
    <w:rsid w:val="00871BEB"/>
    <w:rsid w:val="00871CC6"/>
    <w:rsid w:val="00871CE7"/>
    <w:rsid w:val="00871D00"/>
    <w:rsid w:val="00871DB4"/>
    <w:rsid w:val="00871E26"/>
    <w:rsid w:val="00871E76"/>
    <w:rsid w:val="00871E84"/>
    <w:rsid w:val="00871F37"/>
    <w:rsid w:val="00871F7B"/>
    <w:rsid w:val="00872099"/>
    <w:rsid w:val="0087211B"/>
    <w:rsid w:val="0087218A"/>
    <w:rsid w:val="008721C1"/>
    <w:rsid w:val="008721DC"/>
    <w:rsid w:val="00872238"/>
    <w:rsid w:val="0087225B"/>
    <w:rsid w:val="0087226D"/>
    <w:rsid w:val="0087227C"/>
    <w:rsid w:val="008722FA"/>
    <w:rsid w:val="0087232F"/>
    <w:rsid w:val="00872395"/>
    <w:rsid w:val="008723C1"/>
    <w:rsid w:val="008723EF"/>
    <w:rsid w:val="00872416"/>
    <w:rsid w:val="00872429"/>
    <w:rsid w:val="0087245D"/>
    <w:rsid w:val="008724E7"/>
    <w:rsid w:val="00872565"/>
    <w:rsid w:val="0087257E"/>
    <w:rsid w:val="0087258C"/>
    <w:rsid w:val="008725C7"/>
    <w:rsid w:val="00872637"/>
    <w:rsid w:val="008726D2"/>
    <w:rsid w:val="008726ED"/>
    <w:rsid w:val="0087277B"/>
    <w:rsid w:val="00872831"/>
    <w:rsid w:val="008728CB"/>
    <w:rsid w:val="00872909"/>
    <w:rsid w:val="00872913"/>
    <w:rsid w:val="00872968"/>
    <w:rsid w:val="008729BA"/>
    <w:rsid w:val="008729E9"/>
    <w:rsid w:val="00872A7A"/>
    <w:rsid w:val="00872A7F"/>
    <w:rsid w:val="00872B11"/>
    <w:rsid w:val="00872B86"/>
    <w:rsid w:val="00872C6D"/>
    <w:rsid w:val="00872CD1"/>
    <w:rsid w:val="00872D58"/>
    <w:rsid w:val="00872E57"/>
    <w:rsid w:val="00872E60"/>
    <w:rsid w:val="00872E77"/>
    <w:rsid w:val="00872E97"/>
    <w:rsid w:val="00872EDA"/>
    <w:rsid w:val="00872FBD"/>
    <w:rsid w:val="00873036"/>
    <w:rsid w:val="008730BA"/>
    <w:rsid w:val="0087314E"/>
    <w:rsid w:val="00873213"/>
    <w:rsid w:val="0087325B"/>
    <w:rsid w:val="00873260"/>
    <w:rsid w:val="0087328D"/>
    <w:rsid w:val="00873329"/>
    <w:rsid w:val="008733BB"/>
    <w:rsid w:val="008733D5"/>
    <w:rsid w:val="008734DD"/>
    <w:rsid w:val="00873584"/>
    <w:rsid w:val="008735B9"/>
    <w:rsid w:val="008735C6"/>
    <w:rsid w:val="00873693"/>
    <w:rsid w:val="00873779"/>
    <w:rsid w:val="008737A4"/>
    <w:rsid w:val="008737E9"/>
    <w:rsid w:val="00873828"/>
    <w:rsid w:val="00873853"/>
    <w:rsid w:val="0087387D"/>
    <w:rsid w:val="008738D9"/>
    <w:rsid w:val="008738F2"/>
    <w:rsid w:val="008739E0"/>
    <w:rsid w:val="00873A4D"/>
    <w:rsid w:val="00873A67"/>
    <w:rsid w:val="00873B63"/>
    <w:rsid w:val="00873B99"/>
    <w:rsid w:val="00873BBB"/>
    <w:rsid w:val="00873BD5"/>
    <w:rsid w:val="00873C77"/>
    <w:rsid w:val="00873D90"/>
    <w:rsid w:val="00873DA3"/>
    <w:rsid w:val="00873E00"/>
    <w:rsid w:val="00873FC8"/>
    <w:rsid w:val="00873FE5"/>
    <w:rsid w:val="0087403C"/>
    <w:rsid w:val="00874067"/>
    <w:rsid w:val="008740D1"/>
    <w:rsid w:val="008741FC"/>
    <w:rsid w:val="0087426A"/>
    <w:rsid w:val="00874281"/>
    <w:rsid w:val="008742A6"/>
    <w:rsid w:val="008743FF"/>
    <w:rsid w:val="008744CA"/>
    <w:rsid w:val="008744ED"/>
    <w:rsid w:val="008744F0"/>
    <w:rsid w:val="008744F6"/>
    <w:rsid w:val="00874520"/>
    <w:rsid w:val="008745FE"/>
    <w:rsid w:val="0087464D"/>
    <w:rsid w:val="0087466D"/>
    <w:rsid w:val="0087468D"/>
    <w:rsid w:val="00874699"/>
    <w:rsid w:val="008746B6"/>
    <w:rsid w:val="0087473C"/>
    <w:rsid w:val="0087475A"/>
    <w:rsid w:val="0087486D"/>
    <w:rsid w:val="0087486F"/>
    <w:rsid w:val="00874899"/>
    <w:rsid w:val="008748A0"/>
    <w:rsid w:val="008748AD"/>
    <w:rsid w:val="00874937"/>
    <w:rsid w:val="00874A44"/>
    <w:rsid w:val="00874A77"/>
    <w:rsid w:val="00874AA8"/>
    <w:rsid w:val="00874AC8"/>
    <w:rsid w:val="00874B18"/>
    <w:rsid w:val="00874B30"/>
    <w:rsid w:val="00874B71"/>
    <w:rsid w:val="00874B92"/>
    <w:rsid w:val="00874C26"/>
    <w:rsid w:val="00874E2B"/>
    <w:rsid w:val="00874E44"/>
    <w:rsid w:val="00874ECA"/>
    <w:rsid w:val="00874F22"/>
    <w:rsid w:val="00874FC9"/>
    <w:rsid w:val="00874FF1"/>
    <w:rsid w:val="00875038"/>
    <w:rsid w:val="0087505C"/>
    <w:rsid w:val="0087505D"/>
    <w:rsid w:val="00875066"/>
    <w:rsid w:val="00875098"/>
    <w:rsid w:val="008750AD"/>
    <w:rsid w:val="0087515D"/>
    <w:rsid w:val="00875162"/>
    <w:rsid w:val="008751DA"/>
    <w:rsid w:val="008752EC"/>
    <w:rsid w:val="00875358"/>
    <w:rsid w:val="008753A3"/>
    <w:rsid w:val="008753DE"/>
    <w:rsid w:val="0087540A"/>
    <w:rsid w:val="008754A3"/>
    <w:rsid w:val="008754FC"/>
    <w:rsid w:val="0087556B"/>
    <w:rsid w:val="0087557A"/>
    <w:rsid w:val="00875654"/>
    <w:rsid w:val="0087567C"/>
    <w:rsid w:val="008756C7"/>
    <w:rsid w:val="0087570D"/>
    <w:rsid w:val="0087579D"/>
    <w:rsid w:val="008757A6"/>
    <w:rsid w:val="008757D3"/>
    <w:rsid w:val="00875802"/>
    <w:rsid w:val="00875B3B"/>
    <w:rsid w:val="00875BB8"/>
    <w:rsid w:val="00875C54"/>
    <w:rsid w:val="00875C5E"/>
    <w:rsid w:val="00875C87"/>
    <w:rsid w:val="00875CE4"/>
    <w:rsid w:val="00875CE9"/>
    <w:rsid w:val="00875CF0"/>
    <w:rsid w:val="00875DC2"/>
    <w:rsid w:val="00875DEA"/>
    <w:rsid w:val="00875E68"/>
    <w:rsid w:val="00875F52"/>
    <w:rsid w:val="00875F5E"/>
    <w:rsid w:val="00875F6C"/>
    <w:rsid w:val="00876006"/>
    <w:rsid w:val="0087600A"/>
    <w:rsid w:val="00876010"/>
    <w:rsid w:val="008760E0"/>
    <w:rsid w:val="0087613C"/>
    <w:rsid w:val="0087616A"/>
    <w:rsid w:val="008761C2"/>
    <w:rsid w:val="008761DE"/>
    <w:rsid w:val="008762E7"/>
    <w:rsid w:val="00876331"/>
    <w:rsid w:val="00876379"/>
    <w:rsid w:val="008763EA"/>
    <w:rsid w:val="00876474"/>
    <w:rsid w:val="00876487"/>
    <w:rsid w:val="008764D2"/>
    <w:rsid w:val="008765C9"/>
    <w:rsid w:val="0087664B"/>
    <w:rsid w:val="0087664F"/>
    <w:rsid w:val="0087666D"/>
    <w:rsid w:val="00876677"/>
    <w:rsid w:val="008766A3"/>
    <w:rsid w:val="008766E1"/>
    <w:rsid w:val="0087670B"/>
    <w:rsid w:val="00876931"/>
    <w:rsid w:val="00876A93"/>
    <w:rsid w:val="00876B9D"/>
    <w:rsid w:val="00876C2A"/>
    <w:rsid w:val="00876C36"/>
    <w:rsid w:val="00876C67"/>
    <w:rsid w:val="00876C73"/>
    <w:rsid w:val="00876CFF"/>
    <w:rsid w:val="00876D26"/>
    <w:rsid w:val="00876DE7"/>
    <w:rsid w:val="00876E1D"/>
    <w:rsid w:val="00876F0A"/>
    <w:rsid w:val="00876F69"/>
    <w:rsid w:val="00876FF2"/>
    <w:rsid w:val="00877046"/>
    <w:rsid w:val="0087713F"/>
    <w:rsid w:val="00877167"/>
    <w:rsid w:val="0087726B"/>
    <w:rsid w:val="0087733A"/>
    <w:rsid w:val="0087744E"/>
    <w:rsid w:val="0087747B"/>
    <w:rsid w:val="008774DD"/>
    <w:rsid w:val="0087762C"/>
    <w:rsid w:val="00877654"/>
    <w:rsid w:val="0087769D"/>
    <w:rsid w:val="0087774E"/>
    <w:rsid w:val="008777C0"/>
    <w:rsid w:val="00877858"/>
    <w:rsid w:val="0087786F"/>
    <w:rsid w:val="008778A1"/>
    <w:rsid w:val="008778CB"/>
    <w:rsid w:val="008778D3"/>
    <w:rsid w:val="008778E7"/>
    <w:rsid w:val="008778EE"/>
    <w:rsid w:val="0087795F"/>
    <w:rsid w:val="00877993"/>
    <w:rsid w:val="008779A4"/>
    <w:rsid w:val="00877AA6"/>
    <w:rsid w:val="00877B69"/>
    <w:rsid w:val="00877BB5"/>
    <w:rsid w:val="00877BC4"/>
    <w:rsid w:val="00877C4E"/>
    <w:rsid w:val="00877C79"/>
    <w:rsid w:val="00877D04"/>
    <w:rsid w:val="00877D43"/>
    <w:rsid w:val="00877D6C"/>
    <w:rsid w:val="00877DD8"/>
    <w:rsid w:val="00877E67"/>
    <w:rsid w:val="0088002F"/>
    <w:rsid w:val="0088004E"/>
    <w:rsid w:val="0088005E"/>
    <w:rsid w:val="0088005F"/>
    <w:rsid w:val="0088009E"/>
    <w:rsid w:val="00880151"/>
    <w:rsid w:val="00880162"/>
    <w:rsid w:val="00880181"/>
    <w:rsid w:val="008801DE"/>
    <w:rsid w:val="00880225"/>
    <w:rsid w:val="008802A3"/>
    <w:rsid w:val="008802DB"/>
    <w:rsid w:val="008803E3"/>
    <w:rsid w:val="008803FC"/>
    <w:rsid w:val="008803FF"/>
    <w:rsid w:val="00880489"/>
    <w:rsid w:val="0088054A"/>
    <w:rsid w:val="008805BC"/>
    <w:rsid w:val="008805D7"/>
    <w:rsid w:val="00880791"/>
    <w:rsid w:val="00880837"/>
    <w:rsid w:val="008808C5"/>
    <w:rsid w:val="008808E1"/>
    <w:rsid w:val="008808F0"/>
    <w:rsid w:val="00880925"/>
    <w:rsid w:val="0088098A"/>
    <w:rsid w:val="00880A53"/>
    <w:rsid w:val="00880B0F"/>
    <w:rsid w:val="00880B4B"/>
    <w:rsid w:val="00880B96"/>
    <w:rsid w:val="00880BB2"/>
    <w:rsid w:val="00880C3D"/>
    <w:rsid w:val="00880D0F"/>
    <w:rsid w:val="00880DBB"/>
    <w:rsid w:val="00880E30"/>
    <w:rsid w:val="00880EA0"/>
    <w:rsid w:val="00880EAB"/>
    <w:rsid w:val="00880F58"/>
    <w:rsid w:val="00880F9B"/>
    <w:rsid w:val="00880FED"/>
    <w:rsid w:val="00881095"/>
    <w:rsid w:val="008810CC"/>
    <w:rsid w:val="008810D1"/>
    <w:rsid w:val="008811AF"/>
    <w:rsid w:val="0088126F"/>
    <w:rsid w:val="008812A4"/>
    <w:rsid w:val="008813D0"/>
    <w:rsid w:val="008813D1"/>
    <w:rsid w:val="008813DB"/>
    <w:rsid w:val="00881449"/>
    <w:rsid w:val="008814AE"/>
    <w:rsid w:val="008814BC"/>
    <w:rsid w:val="00881640"/>
    <w:rsid w:val="00881774"/>
    <w:rsid w:val="008818F4"/>
    <w:rsid w:val="0088193C"/>
    <w:rsid w:val="00881945"/>
    <w:rsid w:val="00881954"/>
    <w:rsid w:val="0088195F"/>
    <w:rsid w:val="008819C0"/>
    <w:rsid w:val="00881B28"/>
    <w:rsid w:val="00881B2E"/>
    <w:rsid w:val="00881C57"/>
    <w:rsid w:val="00881C7A"/>
    <w:rsid w:val="00881CB0"/>
    <w:rsid w:val="00881CC8"/>
    <w:rsid w:val="00881E34"/>
    <w:rsid w:val="00881E7C"/>
    <w:rsid w:val="00881E84"/>
    <w:rsid w:val="00881EC1"/>
    <w:rsid w:val="00881EC5"/>
    <w:rsid w:val="00881F9C"/>
    <w:rsid w:val="00882002"/>
    <w:rsid w:val="0088200E"/>
    <w:rsid w:val="0088205A"/>
    <w:rsid w:val="0088209F"/>
    <w:rsid w:val="00882151"/>
    <w:rsid w:val="008821A3"/>
    <w:rsid w:val="008821BE"/>
    <w:rsid w:val="008822B2"/>
    <w:rsid w:val="008822C8"/>
    <w:rsid w:val="008822D3"/>
    <w:rsid w:val="008822D5"/>
    <w:rsid w:val="00882372"/>
    <w:rsid w:val="008824B2"/>
    <w:rsid w:val="0088253B"/>
    <w:rsid w:val="008825A8"/>
    <w:rsid w:val="008825BC"/>
    <w:rsid w:val="0088265A"/>
    <w:rsid w:val="00882668"/>
    <w:rsid w:val="008826FF"/>
    <w:rsid w:val="00882758"/>
    <w:rsid w:val="008827B2"/>
    <w:rsid w:val="00882805"/>
    <w:rsid w:val="0088280C"/>
    <w:rsid w:val="0088281A"/>
    <w:rsid w:val="00882961"/>
    <w:rsid w:val="008829EA"/>
    <w:rsid w:val="008829F5"/>
    <w:rsid w:val="008829FC"/>
    <w:rsid w:val="00882ADA"/>
    <w:rsid w:val="00882BC0"/>
    <w:rsid w:val="00882BC8"/>
    <w:rsid w:val="00882E55"/>
    <w:rsid w:val="00882E6C"/>
    <w:rsid w:val="00882F28"/>
    <w:rsid w:val="00882F44"/>
    <w:rsid w:val="00882FDC"/>
    <w:rsid w:val="00883063"/>
    <w:rsid w:val="008830BD"/>
    <w:rsid w:val="008831F9"/>
    <w:rsid w:val="0088322E"/>
    <w:rsid w:val="0088326D"/>
    <w:rsid w:val="0088328C"/>
    <w:rsid w:val="008832B2"/>
    <w:rsid w:val="0088332E"/>
    <w:rsid w:val="008833A1"/>
    <w:rsid w:val="008833D9"/>
    <w:rsid w:val="008833F4"/>
    <w:rsid w:val="00883449"/>
    <w:rsid w:val="008834CA"/>
    <w:rsid w:val="008835B1"/>
    <w:rsid w:val="008835DF"/>
    <w:rsid w:val="00883680"/>
    <w:rsid w:val="008836DC"/>
    <w:rsid w:val="00883718"/>
    <w:rsid w:val="00883790"/>
    <w:rsid w:val="00883802"/>
    <w:rsid w:val="00883857"/>
    <w:rsid w:val="00883882"/>
    <w:rsid w:val="008838DE"/>
    <w:rsid w:val="008838DF"/>
    <w:rsid w:val="008838F7"/>
    <w:rsid w:val="00883998"/>
    <w:rsid w:val="008839BD"/>
    <w:rsid w:val="00883A23"/>
    <w:rsid w:val="00883A81"/>
    <w:rsid w:val="00883AC3"/>
    <w:rsid w:val="00883B2D"/>
    <w:rsid w:val="00883B86"/>
    <w:rsid w:val="00883C6D"/>
    <w:rsid w:val="00883D05"/>
    <w:rsid w:val="00883D07"/>
    <w:rsid w:val="00883D2C"/>
    <w:rsid w:val="00883DD1"/>
    <w:rsid w:val="00883E3E"/>
    <w:rsid w:val="00883E8F"/>
    <w:rsid w:val="00883EE3"/>
    <w:rsid w:val="00883F1F"/>
    <w:rsid w:val="00883F3E"/>
    <w:rsid w:val="00883FD8"/>
    <w:rsid w:val="0088401C"/>
    <w:rsid w:val="00884025"/>
    <w:rsid w:val="00884057"/>
    <w:rsid w:val="008840B6"/>
    <w:rsid w:val="0088411C"/>
    <w:rsid w:val="00884154"/>
    <w:rsid w:val="00884182"/>
    <w:rsid w:val="00884205"/>
    <w:rsid w:val="00884283"/>
    <w:rsid w:val="00884326"/>
    <w:rsid w:val="00884372"/>
    <w:rsid w:val="00884375"/>
    <w:rsid w:val="008843EF"/>
    <w:rsid w:val="008843FE"/>
    <w:rsid w:val="0088446B"/>
    <w:rsid w:val="0088448A"/>
    <w:rsid w:val="008844C0"/>
    <w:rsid w:val="008844CF"/>
    <w:rsid w:val="008844E8"/>
    <w:rsid w:val="00884512"/>
    <w:rsid w:val="008845A3"/>
    <w:rsid w:val="008845CA"/>
    <w:rsid w:val="0088469C"/>
    <w:rsid w:val="008846AA"/>
    <w:rsid w:val="008846DA"/>
    <w:rsid w:val="00884720"/>
    <w:rsid w:val="008847B8"/>
    <w:rsid w:val="00884889"/>
    <w:rsid w:val="0088489B"/>
    <w:rsid w:val="00884A8B"/>
    <w:rsid w:val="00884AD6"/>
    <w:rsid w:val="00884B77"/>
    <w:rsid w:val="00884C0A"/>
    <w:rsid w:val="00884C60"/>
    <w:rsid w:val="00884C63"/>
    <w:rsid w:val="00884D9F"/>
    <w:rsid w:val="00884DC6"/>
    <w:rsid w:val="00884E16"/>
    <w:rsid w:val="00884E44"/>
    <w:rsid w:val="00884E8D"/>
    <w:rsid w:val="00884F03"/>
    <w:rsid w:val="00884F27"/>
    <w:rsid w:val="00884F50"/>
    <w:rsid w:val="00884F7D"/>
    <w:rsid w:val="00884FAC"/>
    <w:rsid w:val="00884FEC"/>
    <w:rsid w:val="0088503F"/>
    <w:rsid w:val="0088504D"/>
    <w:rsid w:val="0088508C"/>
    <w:rsid w:val="008850C2"/>
    <w:rsid w:val="008850DC"/>
    <w:rsid w:val="008850FF"/>
    <w:rsid w:val="0088511B"/>
    <w:rsid w:val="00885130"/>
    <w:rsid w:val="00885135"/>
    <w:rsid w:val="00885216"/>
    <w:rsid w:val="00885259"/>
    <w:rsid w:val="00885321"/>
    <w:rsid w:val="00885348"/>
    <w:rsid w:val="00885476"/>
    <w:rsid w:val="008855ED"/>
    <w:rsid w:val="00885701"/>
    <w:rsid w:val="00885818"/>
    <w:rsid w:val="00885908"/>
    <w:rsid w:val="00885958"/>
    <w:rsid w:val="008859D5"/>
    <w:rsid w:val="00885A5F"/>
    <w:rsid w:val="00885B99"/>
    <w:rsid w:val="00885CEA"/>
    <w:rsid w:val="00885D1A"/>
    <w:rsid w:val="00885D79"/>
    <w:rsid w:val="00885EDB"/>
    <w:rsid w:val="0088602C"/>
    <w:rsid w:val="0088606D"/>
    <w:rsid w:val="008860E8"/>
    <w:rsid w:val="00886190"/>
    <w:rsid w:val="008861FA"/>
    <w:rsid w:val="00886239"/>
    <w:rsid w:val="008862D3"/>
    <w:rsid w:val="00886333"/>
    <w:rsid w:val="00886339"/>
    <w:rsid w:val="00886358"/>
    <w:rsid w:val="00886367"/>
    <w:rsid w:val="0088639C"/>
    <w:rsid w:val="008863CA"/>
    <w:rsid w:val="008864A5"/>
    <w:rsid w:val="008864B7"/>
    <w:rsid w:val="00886539"/>
    <w:rsid w:val="00886564"/>
    <w:rsid w:val="008865A8"/>
    <w:rsid w:val="008865BB"/>
    <w:rsid w:val="008865C7"/>
    <w:rsid w:val="00886652"/>
    <w:rsid w:val="00886712"/>
    <w:rsid w:val="00886826"/>
    <w:rsid w:val="00886957"/>
    <w:rsid w:val="00886A65"/>
    <w:rsid w:val="00886BA3"/>
    <w:rsid w:val="00886BDE"/>
    <w:rsid w:val="00886C34"/>
    <w:rsid w:val="00886CB3"/>
    <w:rsid w:val="00886D58"/>
    <w:rsid w:val="00886D87"/>
    <w:rsid w:val="00886DBE"/>
    <w:rsid w:val="00886E23"/>
    <w:rsid w:val="00886E7D"/>
    <w:rsid w:val="00886EF2"/>
    <w:rsid w:val="00886F15"/>
    <w:rsid w:val="008870BF"/>
    <w:rsid w:val="008871AF"/>
    <w:rsid w:val="008871DD"/>
    <w:rsid w:val="00887218"/>
    <w:rsid w:val="008872CB"/>
    <w:rsid w:val="00887347"/>
    <w:rsid w:val="0088735C"/>
    <w:rsid w:val="008874AD"/>
    <w:rsid w:val="008874EB"/>
    <w:rsid w:val="008874F4"/>
    <w:rsid w:val="00887546"/>
    <w:rsid w:val="008875C6"/>
    <w:rsid w:val="00887695"/>
    <w:rsid w:val="00887700"/>
    <w:rsid w:val="00887784"/>
    <w:rsid w:val="008878E4"/>
    <w:rsid w:val="008878F4"/>
    <w:rsid w:val="00887933"/>
    <w:rsid w:val="00887979"/>
    <w:rsid w:val="008879B7"/>
    <w:rsid w:val="008879EC"/>
    <w:rsid w:val="00887A50"/>
    <w:rsid w:val="00887A78"/>
    <w:rsid w:val="00887AEA"/>
    <w:rsid w:val="00887B10"/>
    <w:rsid w:val="00887C76"/>
    <w:rsid w:val="00887D34"/>
    <w:rsid w:val="00887D76"/>
    <w:rsid w:val="00887D88"/>
    <w:rsid w:val="00887E3E"/>
    <w:rsid w:val="00887EEC"/>
    <w:rsid w:val="00887FB4"/>
    <w:rsid w:val="00890093"/>
    <w:rsid w:val="00890102"/>
    <w:rsid w:val="00890107"/>
    <w:rsid w:val="00890128"/>
    <w:rsid w:val="00890135"/>
    <w:rsid w:val="0089013A"/>
    <w:rsid w:val="00890289"/>
    <w:rsid w:val="008902C0"/>
    <w:rsid w:val="0089030F"/>
    <w:rsid w:val="00890315"/>
    <w:rsid w:val="00890345"/>
    <w:rsid w:val="008903DA"/>
    <w:rsid w:val="008903DD"/>
    <w:rsid w:val="00890418"/>
    <w:rsid w:val="00890436"/>
    <w:rsid w:val="0089043F"/>
    <w:rsid w:val="008904CF"/>
    <w:rsid w:val="008904D8"/>
    <w:rsid w:val="00890548"/>
    <w:rsid w:val="008906F8"/>
    <w:rsid w:val="0089071B"/>
    <w:rsid w:val="00890774"/>
    <w:rsid w:val="00890991"/>
    <w:rsid w:val="008909CF"/>
    <w:rsid w:val="00890A93"/>
    <w:rsid w:val="00890A9E"/>
    <w:rsid w:val="00890AA9"/>
    <w:rsid w:val="00890AD6"/>
    <w:rsid w:val="00890B10"/>
    <w:rsid w:val="00890B3D"/>
    <w:rsid w:val="00890B89"/>
    <w:rsid w:val="00890BCA"/>
    <w:rsid w:val="00890C9A"/>
    <w:rsid w:val="00890D48"/>
    <w:rsid w:val="00890D81"/>
    <w:rsid w:val="00890EEC"/>
    <w:rsid w:val="00890F24"/>
    <w:rsid w:val="00890FE6"/>
    <w:rsid w:val="0089102E"/>
    <w:rsid w:val="0089106F"/>
    <w:rsid w:val="0089110A"/>
    <w:rsid w:val="00891111"/>
    <w:rsid w:val="00891115"/>
    <w:rsid w:val="0089113C"/>
    <w:rsid w:val="008911A1"/>
    <w:rsid w:val="0089128A"/>
    <w:rsid w:val="008912D6"/>
    <w:rsid w:val="008912E8"/>
    <w:rsid w:val="008912F1"/>
    <w:rsid w:val="008913D0"/>
    <w:rsid w:val="008913E8"/>
    <w:rsid w:val="00891423"/>
    <w:rsid w:val="00891503"/>
    <w:rsid w:val="008915C2"/>
    <w:rsid w:val="008915E4"/>
    <w:rsid w:val="008915FA"/>
    <w:rsid w:val="00891624"/>
    <w:rsid w:val="0089171B"/>
    <w:rsid w:val="0089173F"/>
    <w:rsid w:val="0089176F"/>
    <w:rsid w:val="00891869"/>
    <w:rsid w:val="008918B7"/>
    <w:rsid w:val="0089192C"/>
    <w:rsid w:val="00891A0D"/>
    <w:rsid w:val="00891B5C"/>
    <w:rsid w:val="00891BC4"/>
    <w:rsid w:val="00891C02"/>
    <w:rsid w:val="00891C52"/>
    <w:rsid w:val="00891CA1"/>
    <w:rsid w:val="00891F46"/>
    <w:rsid w:val="00891FD4"/>
    <w:rsid w:val="00891FE6"/>
    <w:rsid w:val="00892070"/>
    <w:rsid w:val="00892116"/>
    <w:rsid w:val="0089214B"/>
    <w:rsid w:val="0089215A"/>
    <w:rsid w:val="0089234E"/>
    <w:rsid w:val="00892372"/>
    <w:rsid w:val="008923BD"/>
    <w:rsid w:val="0089242A"/>
    <w:rsid w:val="008924AA"/>
    <w:rsid w:val="0089255F"/>
    <w:rsid w:val="00892636"/>
    <w:rsid w:val="00892684"/>
    <w:rsid w:val="008926E4"/>
    <w:rsid w:val="008927D7"/>
    <w:rsid w:val="00892825"/>
    <w:rsid w:val="0089290D"/>
    <w:rsid w:val="00892949"/>
    <w:rsid w:val="008929CB"/>
    <w:rsid w:val="008929E5"/>
    <w:rsid w:val="00892A8F"/>
    <w:rsid w:val="00892B3D"/>
    <w:rsid w:val="00892B40"/>
    <w:rsid w:val="00892BE3"/>
    <w:rsid w:val="00892D1C"/>
    <w:rsid w:val="00892D2F"/>
    <w:rsid w:val="00892DCD"/>
    <w:rsid w:val="00892DE0"/>
    <w:rsid w:val="00892F7F"/>
    <w:rsid w:val="00893081"/>
    <w:rsid w:val="00893099"/>
    <w:rsid w:val="0089309F"/>
    <w:rsid w:val="0089315B"/>
    <w:rsid w:val="0089317C"/>
    <w:rsid w:val="00893197"/>
    <w:rsid w:val="008931DF"/>
    <w:rsid w:val="0089320D"/>
    <w:rsid w:val="00893266"/>
    <w:rsid w:val="0089326B"/>
    <w:rsid w:val="0089331D"/>
    <w:rsid w:val="00893359"/>
    <w:rsid w:val="00893394"/>
    <w:rsid w:val="008933AC"/>
    <w:rsid w:val="008933EC"/>
    <w:rsid w:val="0089340C"/>
    <w:rsid w:val="0089342E"/>
    <w:rsid w:val="0089347B"/>
    <w:rsid w:val="008934B7"/>
    <w:rsid w:val="008937A8"/>
    <w:rsid w:val="0089389B"/>
    <w:rsid w:val="008938D3"/>
    <w:rsid w:val="0089393F"/>
    <w:rsid w:val="00893952"/>
    <w:rsid w:val="0089395B"/>
    <w:rsid w:val="008939B6"/>
    <w:rsid w:val="008939EE"/>
    <w:rsid w:val="00893A99"/>
    <w:rsid w:val="00893AA5"/>
    <w:rsid w:val="00893B4D"/>
    <w:rsid w:val="00893B5F"/>
    <w:rsid w:val="00893B9E"/>
    <w:rsid w:val="00893C58"/>
    <w:rsid w:val="00893CA8"/>
    <w:rsid w:val="00893CC0"/>
    <w:rsid w:val="00893CD0"/>
    <w:rsid w:val="00893D3E"/>
    <w:rsid w:val="00893D8F"/>
    <w:rsid w:val="00893E36"/>
    <w:rsid w:val="00893E53"/>
    <w:rsid w:val="00893E79"/>
    <w:rsid w:val="00893F09"/>
    <w:rsid w:val="00893F1F"/>
    <w:rsid w:val="00893F33"/>
    <w:rsid w:val="00894014"/>
    <w:rsid w:val="00894047"/>
    <w:rsid w:val="00894085"/>
    <w:rsid w:val="008940C7"/>
    <w:rsid w:val="008940E7"/>
    <w:rsid w:val="0089410F"/>
    <w:rsid w:val="00894125"/>
    <w:rsid w:val="0089413C"/>
    <w:rsid w:val="00894173"/>
    <w:rsid w:val="008941CD"/>
    <w:rsid w:val="008941E5"/>
    <w:rsid w:val="008941F3"/>
    <w:rsid w:val="008942FF"/>
    <w:rsid w:val="00894319"/>
    <w:rsid w:val="00894321"/>
    <w:rsid w:val="008943DA"/>
    <w:rsid w:val="00894464"/>
    <w:rsid w:val="00894468"/>
    <w:rsid w:val="00894475"/>
    <w:rsid w:val="00894501"/>
    <w:rsid w:val="0089453E"/>
    <w:rsid w:val="00894626"/>
    <w:rsid w:val="0089470A"/>
    <w:rsid w:val="00894886"/>
    <w:rsid w:val="008948B1"/>
    <w:rsid w:val="008948D1"/>
    <w:rsid w:val="00894961"/>
    <w:rsid w:val="0089496E"/>
    <w:rsid w:val="008949CC"/>
    <w:rsid w:val="008949E0"/>
    <w:rsid w:val="00894A2B"/>
    <w:rsid w:val="00894A4C"/>
    <w:rsid w:val="00894A69"/>
    <w:rsid w:val="00894A89"/>
    <w:rsid w:val="00894B4D"/>
    <w:rsid w:val="00894BF3"/>
    <w:rsid w:val="00894C80"/>
    <w:rsid w:val="00894CC3"/>
    <w:rsid w:val="00894D54"/>
    <w:rsid w:val="00894D88"/>
    <w:rsid w:val="00894E03"/>
    <w:rsid w:val="00894E43"/>
    <w:rsid w:val="00894EBB"/>
    <w:rsid w:val="00894F52"/>
    <w:rsid w:val="0089503C"/>
    <w:rsid w:val="0089517B"/>
    <w:rsid w:val="00895215"/>
    <w:rsid w:val="008952A1"/>
    <w:rsid w:val="008952A8"/>
    <w:rsid w:val="008952C6"/>
    <w:rsid w:val="008952E2"/>
    <w:rsid w:val="008952F1"/>
    <w:rsid w:val="0089532E"/>
    <w:rsid w:val="00895351"/>
    <w:rsid w:val="008953FE"/>
    <w:rsid w:val="0089542E"/>
    <w:rsid w:val="0089546B"/>
    <w:rsid w:val="00895590"/>
    <w:rsid w:val="008955B5"/>
    <w:rsid w:val="00895664"/>
    <w:rsid w:val="008956F8"/>
    <w:rsid w:val="00895732"/>
    <w:rsid w:val="0089576A"/>
    <w:rsid w:val="00895809"/>
    <w:rsid w:val="0089580A"/>
    <w:rsid w:val="00895863"/>
    <w:rsid w:val="00895886"/>
    <w:rsid w:val="008959BE"/>
    <w:rsid w:val="008959D6"/>
    <w:rsid w:val="008959FB"/>
    <w:rsid w:val="00895A28"/>
    <w:rsid w:val="00895ABC"/>
    <w:rsid w:val="00895AD2"/>
    <w:rsid w:val="00895AD5"/>
    <w:rsid w:val="00895B0D"/>
    <w:rsid w:val="00895B13"/>
    <w:rsid w:val="00895C33"/>
    <w:rsid w:val="00895CB3"/>
    <w:rsid w:val="00895EC1"/>
    <w:rsid w:val="00895EFC"/>
    <w:rsid w:val="00895F36"/>
    <w:rsid w:val="00895F4B"/>
    <w:rsid w:val="00895F59"/>
    <w:rsid w:val="00895FE7"/>
    <w:rsid w:val="00896082"/>
    <w:rsid w:val="00896194"/>
    <w:rsid w:val="00896212"/>
    <w:rsid w:val="008962A3"/>
    <w:rsid w:val="008963C8"/>
    <w:rsid w:val="008964B2"/>
    <w:rsid w:val="008964C3"/>
    <w:rsid w:val="0089659E"/>
    <w:rsid w:val="008965AF"/>
    <w:rsid w:val="008965E9"/>
    <w:rsid w:val="0089666F"/>
    <w:rsid w:val="0089673D"/>
    <w:rsid w:val="0089677E"/>
    <w:rsid w:val="008967B5"/>
    <w:rsid w:val="008967F1"/>
    <w:rsid w:val="00896812"/>
    <w:rsid w:val="0089683F"/>
    <w:rsid w:val="0089695F"/>
    <w:rsid w:val="00896960"/>
    <w:rsid w:val="00896A67"/>
    <w:rsid w:val="00896AAD"/>
    <w:rsid w:val="00896ACA"/>
    <w:rsid w:val="00896AF6"/>
    <w:rsid w:val="00896C23"/>
    <w:rsid w:val="00896C4F"/>
    <w:rsid w:val="00896C57"/>
    <w:rsid w:val="00896CBF"/>
    <w:rsid w:val="00896CC7"/>
    <w:rsid w:val="00896D24"/>
    <w:rsid w:val="00896D7D"/>
    <w:rsid w:val="00896DAC"/>
    <w:rsid w:val="00896DD3"/>
    <w:rsid w:val="00896E22"/>
    <w:rsid w:val="00896E8C"/>
    <w:rsid w:val="00896E9F"/>
    <w:rsid w:val="00896EC7"/>
    <w:rsid w:val="00896F6A"/>
    <w:rsid w:val="00897074"/>
    <w:rsid w:val="0089707B"/>
    <w:rsid w:val="00897156"/>
    <w:rsid w:val="0089716E"/>
    <w:rsid w:val="008971C6"/>
    <w:rsid w:val="0089722B"/>
    <w:rsid w:val="00897283"/>
    <w:rsid w:val="008972AE"/>
    <w:rsid w:val="008972EA"/>
    <w:rsid w:val="008973A1"/>
    <w:rsid w:val="00897558"/>
    <w:rsid w:val="00897560"/>
    <w:rsid w:val="008976FF"/>
    <w:rsid w:val="00897722"/>
    <w:rsid w:val="00897740"/>
    <w:rsid w:val="00897778"/>
    <w:rsid w:val="00897810"/>
    <w:rsid w:val="00897857"/>
    <w:rsid w:val="00897894"/>
    <w:rsid w:val="00897912"/>
    <w:rsid w:val="00897962"/>
    <w:rsid w:val="008979B4"/>
    <w:rsid w:val="00897B04"/>
    <w:rsid w:val="00897B51"/>
    <w:rsid w:val="00897B8C"/>
    <w:rsid w:val="00897BCF"/>
    <w:rsid w:val="00897BDE"/>
    <w:rsid w:val="00897E07"/>
    <w:rsid w:val="00897E97"/>
    <w:rsid w:val="00897EA4"/>
    <w:rsid w:val="00897EAE"/>
    <w:rsid w:val="00897EB2"/>
    <w:rsid w:val="00897F4E"/>
    <w:rsid w:val="00897F62"/>
    <w:rsid w:val="00897F88"/>
    <w:rsid w:val="00897FAF"/>
    <w:rsid w:val="008A0062"/>
    <w:rsid w:val="008A00D4"/>
    <w:rsid w:val="008A0113"/>
    <w:rsid w:val="008A025A"/>
    <w:rsid w:val="008A0279"/>
    <w:rsid w:val="008A0282"/>
    <w:rsid w:val="008A0309"/>
    <w:rsid w:val="008A0359"/>
    <w:rsid w:val="008A036D"/>
    <w:rsid w:val="008A03E9"/>
    <w:rsid w:val="008A04D7"/>
    <w:rsid w:val="008A061A"/>
    <w:rsid w:val="008A0657"/>
    <w:rsid w:val="008A0772"/>
    <w:rsid w:val="008A07BB"/>
    <w:rsid w:val="008A082A"/>
    <w:rsid w:val="008A08A5"/>
    <w:rsid w:val="008A09D1"/>
    <w:rsid w:val="008A09EB"/>
    <w:rsid w:val="008A0A28"/>
    <w:rsid w:val="008A0AD0"/>
    <w:rsid w:val="008A0B58"/>
    <w:rsid w:val="008A0BEA"/>
    <w:rsid w:val="008A0BF3"/>
    <w:rsid w:val="008A0C38"/>
    <w:rsid w:val="008A0CB3"/>
    <w:rsid w:val="008A0CB8"/>
    <w:rsid w:val="008A0D0B"/>
    <w:rsid w:val="008A0D86"/>
    <w:rsid w:val="008A0E28"/>
    <w:rsid w:val="008A0E9C"/>
    <w:rsid w:val="008A0EE7"/>
    <w:rsid w:val="008A1028"/>
    <w:rsid w:val="008A10DB"/>
    <w:rsid w:val="008A111A"/>
    <w:rsid w:val="008A1141"/>
    <w:rsid w:val="008A115C"/>
    <w:rsid w:val="008A11C8"/>
    <w:rsid w:val="008A126F"/>
    <w:rsid w:val="008A12DE"/>
    <w:rsid w:val="008A1329"/>
    <w:rsid w:val="008A13B3"/>
    <w:rsid w:val="008A13EE"/>
    <w:rsid w:val="008A1481"/>
    <w:rsid w:val="008A14B8"/>
    <w:rsid w:val="008A15A3"/>
    <w:rsid w:val="008A15B4"/>
    <w:rsid w:val="008A164F"/>
    <w:rsid w:val="008A1716"/>
    <w:rsid w:val="008A1763"/>
    <w:rsid w:val="008A179B"/>
    <w:rsid w:val="008A1801"/>
    <w:rsid w:val="008A1818"/>
    <w:rsid w:val="008A1890"/>
    <w:rsid w:val="008A1956"/>
    <w:rsid w:val="008A1972"/>
    <w:rsid w:val="008A1A31"/>
    <w:rsid w:val="008A1B58"/>
    <w:rsid w:val="008A1BE9"/>
    <w:rsid w:val="008A1EA3"/>
    <w:rsid w:val="008A1EB7"/>
    <w:rsid w:val="008A1EF8"/>
    <w:rsid w:val="008A1F95"/>
    <w:rsid w:val="008A2036"/>
    <w:rsid w:val="008A20B6"/>
    <w:rsid w:val="008A20E8"/>
    <w:rsid w:val="008A20FE"/>
    <w:rsid w:val="008A2183"/>
    <w:rsid w:val="008A2232"/>
    <w:rsid w:val="008A2242"/>
    <w:rsid w:val="008A237C"/>
    <w:rsid w:val="008A23E3"/>
    <w:rsid w:val="008A249F"/>
    <w:rsid w:val="008A24AA"/>
    <w:rsid w:val="008A24FE"/>
    <w:rsid w:val="008A2527"/>
    <w:rsid w:val="008A2530"/>
    <w:rsid w:val="008A2638"/>
    <w:rsid w:val="008A2643"/>
    <w:rsid w:val="008A26F4"/>
    <w:rsid w:val="008A2799"/>
    <w:rsid w:val="008A2939"/>
    <w:rsid w:val="008A29BC"/>
    <w:rsid w:val="008A29D9"/>
    <w:rsid w:val="008A29E6"/>
    <w:rsid w:val="008A2AB5"/>
    <w:rsid w:val="008A2ADE"/>
    <w:rsid w:val="008A2B6C"/>
    <w:rsid w:val="008A2BF4"/>
    <w:rsid w:val="008A2C03"/>
    <w:rsid w:val="008A2CAD"/>
    <w:rsid w:val="008A2CED"/>
    <w:rsid w:val="008A2CF3"/>
    <w:rsid w:val="008A2DC9"/>
    <w:rsid w:val="008A2E15"/>
    <w:rsid w:val="008A2E32"/>
    <w:rsid w:val="008A2E5D"/>
    <w:rsid w:val="008A2EAD"/>
    <w:rsid w:val="008A2F0E"/>
    <w:rsid w:val="008A2FA1"/>
    <w:rsid w:val="008A2FA3"/>
    <w:rsid w:val="008A30A7"/>
    <w:rsid w:val="008A31BB"/>
    <w:rsid w:val="008A31E7"/>
    <w:rsid w:val="008A31EF"/>
    <w:rsid w:val="008A3255"/>
    <w:rsid w:val="008A32B6"/>
    <w:rsid w:val="008A339A"/>
    <w:rsid w:val="008A340E"/>
    <w:rsid w:val="008A3446"/>
    <w:rsid w:val="008A3463"/>
    <w:rsid w:val="008A347D"/>
    <w:rsid w:val="008A34D1"/>
    <w:rsid w:val="008A356D"/>
    <w:rsid w:val="008A360E"/>
    <w:rsid w:val="008A3707"/>
    <w:rsid w:val="008A3793"/>
    <w:rsid w:val="008A37EE"/>
    <w:rsid w:val="008A3836"/>
    <w:rsid w:val="008A3997"/>
    <w:rsid w:val="008A3A76"/>
    <w:rsid w:val="008A3AAC"/>
    <w:rsid w:val="008A3BA1"/>
    <w:rsid w:val="008A3BBD"/>
    <w:rsid w:val="008A3C9C"/>
    <w:rsid w:val="008A3CB0"/>
    <w:rsid w:val="008A3CD4"/>
    <w:rsid w:val="008A3DCE"/>
    <w:rsid w:val="008A3E45"/>
    <w:rsid w:val="008A3E75"/>
    <w:rsid w:val="008A3E83"/>
    <w:rsid w:val="008A3ECA"/>
    <w:rsid w:val="008A4045"/>
    <w:rsid w:val="008A404F"/>
    <w:rsid w:val="008A408A"/>
    <w:rsid w:val="008A425F"/>
    <w:rsid w:val="008A42CF"/>
    <w:rsid w:val="008A42D5"/>
    <w:rsid w:val="008A4320"/>
    <w:rsid w:val="008A4367"/>
    <w:rsid w:val="008A4378"/>
    <w:rsid w:val="008A43ED"/>
    <w:rsid w:val="008A4434"/>
    <w:rsid w:val="008A4484"/>
    <w:rsid w:val="008A4559"/>
    <w:rsid w:val="008A45EB"/>
    <w:rsid w:val="008A4688"/>
    <w:rsid w:val="008A469D"/>
    <w:rsid w:val="008A4719"/>
    <w:rsid w:val="008A4731"/>
    <w:rsid w:val="008A47A4"/>
    <w:rsid w:val="008A481C"/>
    <w:rsid w:val="008A48B5"/>
    <w:rsid w:val="008A4AC4"/>
    <w:rsid w:val="008A4AFB"/>
    <w:rsid w:val="008A4B75"/>
    <w:rsid w:val="008A4CCF"/>
    <w:rsid w:val="008A4D6C"/>
    <w:rsid w:val="008A4DAB"/>
    <w:rsid w:val="008A4DE0"/>
    <w:rsid w:val="008A4E0C"/>
    <w:rsid w:val="008A4E96"/>
    <w:rsid w:val="008A4F10"/>
    <w:rsid w:val="008A4F53"/>
    <w:rsid w:val="008A5011"/>
    <w:rsid w:val="008A5044"/>
    <w:rsid w:val="008A5126"/>
    <w:rsid w:val="008A5189"/>
    <w:rsid w:val="008A51CF"/>
    <w:rsid w:val="008A51FD"/>
    <w:rsid w:val="008A5287"/>
    <w:rsid w:val="008A52BC"/>
    <w:rsid w:val="008A5324"/>
    <w:rsid w:val="008A53C7"/>
    <w:rsid w:val="008A5493"/>
    <w:rsid w:val="008A54D8"/>
    <w:rsid w:val="008A54DB"/>
    <w:rsid w:val="008A557C"/>
    <w:rsid w:val="008A5663"/>
    <w:rsid w:val="008A56B6"/>
    <w:rsid w:val="008A575C"/>
    <w:rsid w:val="008A5992"/>
    <w:rsid w:val="008A59B5"/>
    <w:rsid w:val="008A59F0"/>
    <w:rsid w:val="008A5A48"/>
    <w:rsid w:val="008A5A76"/>
    <w:rsid w:val="008A5AF8"/>
    <w:rsid w:val="008A5B26"/>
    <w:rsid w:val="008A5B30"/>
    <w:rsid w:val="008A5B87"/>
    <w:rsid w:val="008A5DD6"/>
    <w:rsid w:val="008A5E10"/>
    <w:rsid w:val="008A5E2C"/>
    <w:rsid w:val="008A5EA5"/>
    <w:rsid w:val="008A5F6C"/>
    <w:rsid w:val="008A5F90"/>
    <w:rsid w:val="008A5FFF"/>
    <w:rsid w:val="008A60BA"/>
    <w:rsid w:val="008A60E3"/>
    <w:rsid w:val="008A6160"/>
    <w:rsid w:val="008A6284"/>
    <w:rsid w:val="008A62AA"/>
    <w:rsid w:val="008A6304"/>
    <w:rsid w:val="008A635C"/>
    <w:rsid w:val="008A6390"/>
    <w:rsid w:val="008A6393"/>
    <w:rsid w:val="008A63A8"/>
    <w:rsid w:val="008A63AC"/>
    <w:rsid w:val="008A648F"/>
    <w:rsid w:val="008A64CB"/>
    <w:rsid w:val="008A653F"/>
    <w:rsid w:val="008A654B"/>
    <w:rsid w:val="008A6597"/>
    <w:rsid w:val="008A6605"/>
    <w:rsid w:val="008A66A7"/>
    <w:rsid w:val="008A66B5"/>
    <w:rsid w:val="008A671D"/>
    <w:rsid w:val="008A6742"/>
    <w:rsid w:val="008A677B"/>
    <w:rsid w:val="008A67F9"/>
    <w:rsid w:val="008A68E4"/>
    <w:rsid w:val="008A6A8D"/>
    <w:rsid w:val="008A6AFD"/>
    <w:rsid w:val="008A6B86"/>
    <w:rsid w:val="008A6C66"/>
    <w:rsid w:val="008A6C69"/>
    <w:rsid w:val="008A6C85"/>
    <w:rsid w:val="008A6CDF"/>
    <w:rsid w:val="008A6D33"/>
    <w:rsid w:val="008A6D70"/>
    <w:rsid w:val="008A6DE3"/>
    <w:rsid w:val="008A6E47"/>
    <w:rsid w:val="008A6F8A"/>
    <w:rsid w:val="008A7002"/>
    <w:rsid w:val="008A701C"/>
    <w:rsid w:val="008A7048"/>
    <w:rsid w:val="008A7051"/>
    <w:rsid w:val="008A7068"/>
    <w:rsid w:val="008A711E"/>
    <w:rsid w:val="008A7168"/>
    <w:rsid w:val="008A7186"/>
    <w:rsid w:val="008A71FC"/>
    <w:rsid w:val="008A7266"/>
    <w:rsid w:val="008A726C"/>
    <w:rsid w:val="008A72BE"/>
    <w:rsid w:val="008A72F6"/>
    <w:rsid w:val="008A73C7"/>
    <w:rsid w:val="008A73E0"/>
    <w:rsid w:val="008A7438"/>
    <w:rsid w:val="008A7498"/>
    <w:rsid w:val="008A757B"/>
    <w:rsid w:val="008A75F1"/>
    <w:rsid w:val="008A7669"/>
    <w:rsid w:val="008A76E0"/>
    <w:rsid w:val="008A7713"/>
    <w:rsid w:val="008A7729"/>
    <w:rsid w:val="008A7842"/>
    <w:rsid w:val="008A7853"/>
    <w:rsid w:val="008A7889"/>
    <w:rsid w:val="008A788D"/>
    <w:rsid w:val="008A7917"/>
    <w:rsid w:val="008A7941"/>
    <w:rsid w:val="008A7943"/>
    <w:rsid w:val="008A7A19"/>
    <w:rsid w:val="008A7A58"/>
    <w:rsid w:val="008A7A64"/>
    <w:rsid w:val="008A7A98"/>
    <w:rsid w:val="008A7B10"/>
    <w:rsid w:val="008A7B76"/>
    <w:rsid w:val="008A7BAA"/>
    <w:rsid w:val="008A7C78"/>
    <w:rsid w:val="008A7CC1"/>
    <w:rsid w:val="008A7D93"/>
    <w:rsid w:val="008A7DA2"/>
    <w:rsid w:val="008A7DEB"/>
    <w:rsid w:val="008A7E6D"/>
    <w:rsid w:val="008A7F31"/>
    <w:rsid w:val="008A7FEA"/>
    <w:rsid w:val="008B0149"/>
    <w:rsid w:val="008B01C6"/>
    <w:rsid w:val="008B0214"/>
    <w:rsid w:val="008B021B"/>
    <w:rsid w:val="008B027D"/>
    <w:rsid w:val="008B029D"/>
    <w:rsid w:val="008B02DF"/>
    <w:rsid w:val="008B032A"/>
    <w:rsid w:val="008B03E7"/>
    <w:rsid w:val="008B0401"/>
    <w:rsid w:val="008B0406"/>
    <w:rsid w:val="008B0461"/>
    <w:rsid w:val="008B04D5"/>
    <w:rsid w:val="008B04E2"/>
    <w:rsid w:val="008B04EA"/>
    <w:rsid w:val="008B0569"/>
    <w:rsid w:val="008B0673"/>
    <w:rsid w:val="008B0696"/>
    <w:rsid w:val="008B0777"/>
    <w:rsid w:val="008B0780"/>
    <w:rsid w:val="008B07A1"/>
    <w:rsid w:val="008B0833"/>
    <w:rsid w:val="008B0847"/>
    <w:rsid w:val="008B085D"/>
    <w:rsid w:val="008B08B7"/>
    <w:rsid w:val="008B091B"/>
    <w:rsid w:val="008B0975"/>
    <w:rsid w:val="008B09EE"/>
    <w:rsid w:val="008B0B0D"/>
    <w:rsid w:val="008B0B51"/>
    <w:rsid w:val="008B0B82"/>
    <w:rsid w:val="008B0BA6"/>
    <w:rsid w:val="008B0BED"/>
    <w:rsid w:val="008B0C2B"/>
    <w:rsid w:val="008B0C31"/>
    <w:rsid w:val="008B0D24"/>
    <w:rsid w:val="008B0D91"/>
    <w:rsid w:val="008B0DA6"/>
    <w:rsid w:val="008B0DB2"/>
    <w:rsid w:val="008B0E07"/>
    <w:rsid w:val="008B0E27"/>
    <w:rsid w:val="008B0E3C"/>
    <w:rsid w:val="008B0E57"/>
    <w:rsid w:val="008B0E6B"/>
    <w:rsid w:val="008B0EA6"/>
    <w:rsid w:val="008B0F56"/>
    <w:rsid w:val="008B0FDE"/>
    <w:rsid w:val="008B1029"/>
    <w:rsid w:val="008B109A"/>
    <w:rsid w:val="008B1131"/>
    <w:rsid w:val="008B1186"/>
    <w:rsid w:val="008B11C1"/>
    <w:rsid w:val="008B121E"/>
    <w:rsid w:val="008B125C"/>
    <w:rsid w:val="008B126E"/>
    <w:rsid w:val="008B1318"/>
    <w:rsid w:val="008B132B"/>
    <w:rsid w:val="008B1334"/>
    <w:rsid w:val="008B136F"/>
    <w:rsid w:val="008B137D"/>
    <w:rsid w:val="008B13AB"/>
    <w:rsid w:val="008B143B"/>
    <w:rsid w:val="008B1455"/>
    <w:rsid w:val="008B1523"/>
    <w:rsid w:val="008B1528"/>
    <w:rsid w:val="008B1598"/>
    <w:rsid w:val="008B15B9"/>
    <w:rsid w:val="008B15D1"/>
    <w:rsid w:val="008B160E"/>
    <w:rsid w:val="008B163A"/>
    <w:rsid w:val="008B1664"/>
    <w:rsid w:val="008B169A"/>
    <w:rsid w:val="008B16A0"/>
    <w:rsid w:val="008B16DF"/>
    <w:rsid w:val="008B180F"/>
    <w:rsid w:val="008B18ED"/>
    <w:rsid w:val="008B1A76"/>
    <w:rsid w:val="008B1A91"/>
    <w:rsid w:val="008B1AEE"/>
    <w:rsid w:val="008B1AF1"/>
    <w:rsid w:val="008B1B28"/>
    <w:rsid w:val="008B1B31"/>
    <w:rsid w:val="008B1B78"/>
    <w:rsid w:val="008B1C65"/>
    <w:rsid w:val="008B1D01"/>
    <w:rsid w:val="008B1DED"/>
    <w:rsid w:val="008B1DF3"/>
    <w:rsid w:val="008B1EFC"/>
    <w:rsid w:val="008B1F25"/>
    <w:rsid w:val="008B1F28"/>
    <w:rsid w:val="008B1F8B"/>
    <w:rsid w:val="008B1F93"/>
    <w:rsid w:val="008B2029"/>
    <w:rsid w:val="008B204E"/>
    <w:rsid w:val="008B2068"/>
    <w:rsid w:val="008B2093"/>
    <w:rsid w:val="008B210E"/>
    <w:rsid w:val="008B21CC"/>
    <w:rsid w:val="008B21EC"/>
    <w:rsid w:val="008B2244"/>
    <w:rsid w:val="008B22C1"/>
    <w:rsid w:val="008B2354"/>
    <w:rsid w:val="008B23F5"/>
    <w:rsid w:val="008B23F9"/>
    <w:rsid w:val="008B2446"/>
    <w:rsid w:val="008B2447"/>
    <w:rsid w:val="008B2479"/>
    <w:rsid w:val="008B2499"/>
    <w:rsid w:val="008B24CD"/>
    <w:rsid w:val="008B24F1"/>
    <w:rsid w:val="008B24F6"/>
    <w:rsid w:val="008B2596"/>
    <w:rsid w:val="008B25A6"/>
    <w:rsid w:val="008B25C5"/>
    <w:rsid w:val="008B25CD"/>
    <w:rsid w:val="008B25E1"/>
    <w:rsid w:val="008B25E5"/>
    <w:rsid w:val="008B2668"/>
    <w:rsid w:val="008B274B"/>
    <w:rsid w:val="008B27CE"/>
    <w:rsid w:val="008B27E9"/>
    <w:rsid w:val="008B2901"/>
    <w:rsid w:val="008B291D"/>
    <w:rsid w:val="008B29D8"/>
    <w:rsid w:val="008B2A13"/>
    <w:rsid w:val="008B2A5A"/>
    <w:rsid w:val="008B2A69"/>
    <w:rsid w:val="008B2A97"/>
    <w:rsid w:val="008B2AE3"/>
    <w:rsid w:val="008B2B88"/>
    <w:rsid w:val="008B2B8A"/>
    <w:rsid w:val="008B2D4B"/>
    <w:rsid w:val="008B2D68"/>
    <w:rsid w:val="008B2DC6"/>
    <w:rsid w:val="008B2DEC"/>
    <w:rsid w:val="008B2EA9"/>
    <w:rsid w:val="008B2EAC"/>
    <w:rsid w:val="008B2EE7"/>
    <w:rsid w:val="008B2EED"/>
    <w:rsid w:val="008B2F73"/>
    <w:rsid w:val="008B2FC1"/>
    <w:rsid w:val="008B30CC"/>
    <w:rsid w:val="008B31F6"/>
    <w:rsid w:val="008B31FB"/>
    <w:rsid w:val="008B3205"/>
    <w:rsid w:val="008B3240"/>
    <w:rsid w:val="008B32A0"/>
    <w:rsid w:val="008B3311"/>
    <w:rsid w:val="008B3313"/>
    <w:rsid w:val="008B341A"/>
    <w:rsid w:val="008B3434"/>
    <w:rsid w:val="008B34B6"/>
    <w:rsid w:val="008B3515"/>
    <w:rsid w:val="008B3614"/>
    <w:rsid w:val="008B361B"/>
    <w:rsid w:val="008B36EB"/>
    <w:rsid w:val="008B36F2"/>
    <w:rsid w:val="008B36F9"/>
    <w:rsid w:val="008B371F"/>
    <w:rsid w:val="008B382A"/>
    <w:rsid w:val="008B384E"/>
    <w:rsid w:val="008B38CE"/>
    <w:rsid w:val="008B3960"/>
    <w:rsid w:val="008B397B"/>
    <w:rsid w:val="008B39A7"/>
    <w:rsid w:val="008B3A17"/>
    <w:rsid w:val="008B3A68"/>
    <w:rsid w:val="008B3AAC"/>
    <w:rsid w:val="008B3AED"/>
    <w:rsid w:val="008B3BDD"/>
    <w:rsid w:val="008B3D7B"/>
    <w:rsid w:val="008B3D82"/>
    <w:rsid w:val="008B3DC9"/>
    <w:rsid w:val="008B3DFB"/>
    <w:rsid w:val="008B3E6E"/>
    <w:rsid w:val="008B3ECC"/>
    <w:rsid w:val="008B3F0B"/>
    <w:rsid w:val="008B3F5E"/>
    <w:rsid w:val="008B3FBF"/>
    <w:rsid w:val="008B3FDC"/>
    <w:rsid w:val="008B404E"/>
    <w:rsid w:val="008B4114"/>
    <w:rsid w:val="008B4127"/>
    <w:rsid w:val="008B41A7"/>
    <w:rsid w:val="008B4222"/>
    <w:rsid w:val="008B428B"/>
    <w:rsid w:val="008B42B6"/>
    <w:rsid w:val="008B42FB"/>
    <w:rsid w:val="008B42FE"/>
    <w:rsid w:val="008B4327"/>
    <w:rsid w:val="008B43A7"/>
    <w:rsid w:val="008B43E8"/>
    <w:rsid w:val="008B44A5"/>
    <w:rsid w:val="008B4510"/>
    <w:rsid w:val="008B4550"/>
    <w:rsid w:val="008B45FF"/>
    <w:rsid w:val="008B4604"/>
    <w:rsid w:val="008B46A0"/>
    <w:rsid w:val="008B4732"/>
    <w:rsid w:val="008B4740"/>
    <w:rsid w:val="008B477A"/>
    <w:rsid w:val="008B4783"/>
    <w:rsid w:val="008B47A3"/>
    <w:rsid w:val="008B47BD"/>
    <w:rsid w:val="008B4835"/>
    <w:rsid w:val="008B4910"/>
    <w:rsid w:val="008B4997"/>
    <w:rsid w:val="008B4A86"/>
    <w:rsid w:val="008B4AE3"/>
    <w:rsid w:val="008B4B37"/>
    <w:rsid w:val="008B4C37"/>
    <w:rsid w:val="008B4CD9"/>
    <w:rsid w:val="008B4D07"/>
    <w:rsid w:val="008B4DEB"/>
    <w:rsid w:val="008B4EC6"/>
    <w:rsid w:val="008B4EE2"/>
    <w:rsid w:val="008B4F34"/>
    <w:rsid w:val="008B5038"/>
    <w:rsid w:val="008B5056"/>
    <w:rsid w:val="008B5083"/>
    <w:rsid w:val="008B5136"/>
    <w:rsid w:val="008B5163"/>
    <w:rsid w:val="008B51E5"/>
    <w:rsid w:val="008B51F8"/>
    <w:rsid w:val="008B5212"/>
    <w:rsid w:val="008B52FE"/>
    <w:rsid w:val="008B5304"/>
    <w:rsid w:val="008B5347"/>
    <w:rsid w:val="008B5395"/>
    <w:rsid w:val="008B53A9"/>
    <w:rsid w:val="008B53BB"/>
    <w:rsid w:val="008B53ED"/>
    <w:rsid w:val="008B5433"/>
    <w:rsid w:val="008B54BA"/>
    <w:rsid w:val="008B5514"/>
    <w:rsid w:val="008B5561"/>
    <w:rsid w:val="008B55AB"/>
    <w:rsid w:val="008B5697"/>
    <w:rsid w:val="008B5746"/>
    <w:rsid w:val="008B5784"/>
    <w:rsid w:val="008B57A8"/>
    <w:rsid w:val="008B595F"/>
    <w:rsid w:val="008B5994"/>
    <w:rsid w:val="008B5B86"/>
    <w:rsid w:val="008B5C44"/>
    <w:rsid w:val="008B5C7B"/>
    <w:rsid w:val="008B5C95"/>
    <w:rsid w:val="008B5CAE"/>
    <w:rsid w:val="008B5CD9"/>
    <w:rsid w:val="008B5CEC"/>
    <w:rsid w:val="008B5D0C"/>
    <w:rsid w:val="008B5D43"/>
    <w:rsid w:val="008B5DC8"/>
    <w:rsid w:val="008B5DD7"/>
    <w:rsid w:val="008B5DEE"/>
    <w:rsid w:val="008B5EA5"/>
    <w:rsid w:val="008B5F09"/>
    <w:rsid w:val="008B5FA2"/>
    <w:rsid w:val="008B5FD8"/>
    <w:rsid w:val="008B6006"/>
    <w:rsid w:val="008B601B"/>
    <w:rsid w:val="008B6110"/>
    <w:rsid w:val="008B6141"/>
    <w:rsid w:val="008B617A"/>
    <w:rsid w:val="008B6182"/>
    <w:rsid w:val="008B618E"/>
    <w:rsid w:val="008B61CE"/>
    <w:rsid w:val="008B6225"/>
    <w:rsid w:val="008B6275"/>
    <w:rsid w:val="008B62E0"/>
    <w:rsid w:val="008B633C"/>
    <w:rsid w:val="008B63A6"/>
    <w:rsid w:val="008B64A6"/>
    <w:rsid w:val="008B64BF"/>
    <w:rsid w:val="008B64DF"/>
    <w:rsid w:val="008B6531"/>
    <w:rsid w:val="008B65F1"/>
    <w:rsid w:val="008B666C"/>
    <w:rsid w:val="008B66B1"/>
    <w:rsid w:val="008B66D1"/>
    <w:rsid w:val="008B66F7"/>
    <w:rsid w:val="008B6756"/>
    <w:rsid w:val="008B678C"/>
    <w:rsid w:val="008B67B3"/>
    <w:rsid w:val="008B6882"/>
    <w:rsid w:val="008B69D9"/>
    <w:rsid w:val="008B6A6B"/>
    <w:rsid w:val="008B6AB4"/>
    <w:rsid w:val="008B6B36"/>
    <w:rsid w:val="008B6B50"/>
    <w:rsid w:val="008B6B77"/>
    <w:rsid w:val="008B6B7F"/>
    <w:rsid w:val="008B6BEF"/>
    <w:rsid w:val="008B6C3B"/>
    <w:rsid w:val="008B6C66"/>
    <w:rsid w:val="008B6D2D"/>
    <w:rsid w:val="008B6D4E"/>
    <w:rsid w:val="008B6E8C"/>
    <w:rsid w:val="008B6E8E"/>
    <w:rsid w:val="008B6F11"/>
    <w:rsid w:val="008B6F15"/>
    <w:rsid w:val="008B6FB1"/>
    <w:rsid w:val="008B7031"/>
    <w:rsid w:val="008B7080"/>
    <w:rsid w:val="008B708A"/>
    <w:rsid w:val="008B70D9"/>
    <w:rsid w:val="008B7133"/>
    <w:rsid w:val="008B713D"/>
    <w:rsid w:val="008B7178"/>
    <w:rsid w:val="008B71C1"/>
    <w:rsid w:val="008B73A7"/>
    <w:rsid w:val="008B73B6"/>
    <w:rsid w:val="008B747D"/>
    <w:rsid w:val="008B74D9"/>
    <w:rsid w:val="008B7588"/>
    <w:rsid w:val="008B75B6"/>
    <w:rsid w:val="008B7612"/>
    <w:rsid w:val="008B76BF"/>
    <w:rsid w:val="008B77D2"/>
    <w:rsid w:val="008B783E"/>
    <w:rsid w:val="008B7912"/>
    <w:rsid w:val="008B7959"/>
    <w:rsid w:val="008B79B0"/>
    <w:rsid w:val="008B7A70"/>
    <w:rsid w:val="008B7B08"/>
    <w:rsid w:val="008B7B2E"/>
    <w:rsid w:val="008B7C80"/>
    <w:rsid w:val="008B7CF1"/>
    <w:rsid w:val="008B7D22"/>
    <w:rsid w:val="008B7E12"/>
    <w:rsid w:val="008B7E25"/>
    <w:rsid w:val="008B7E26"/>
    <w:rsid w:val="008B7E80"/>
    <w:rsid w:val="008B7F65"/>
    <w:rsid w:val="008C0084"/>
    <w:rsid w:val="008C0113"/>
    <w:rsid w:val="008C013E"/>
    <w:rsid w:val="008C0178"/>
    <w:rsid w:val="008C01EF"/>
    <w:rsid w:val="008C01F3"/>
    <w:rsid w:val="008C0245"/>
    <w:rsid w:val="008C024B"/>
    <w:rsid w:val="008C0278"/>
    <w:rsid w:val="008C027C"/>
    <w:rsid w:val="008C03CD"/>
    <w:rsid w:val="008C042B"/>
    <w:rsid w:val="008C044D"/>
    <w:rsid w:val="008C04F5"/>
    <w:rsid w:val="008C0552"/>
    <w:rsid w:val="008C0586"/>
    <w:rsid w:val="008C05AB"/>
    <w:rsid w:val="008C0724"/>
    <w:rsid w:val="008C0821"/>
    <w:rsid w:val="008C0925"/>
    <w:rsid w:val="008C095E"/>
    <w:rsid w:val="008C09DB"/>
    <w:rsid w:val="008C09E7"/>
    <w:rsid w:val="008C09EF"/>
    <w:rsid w:val="008C0A0E"/>
    <w:rsid w:val="008C0A22"/>
    <w:rsid w:val="008C0B49"/>
    <w:rsid w:val="008C0B83"/>
    <w:rsid w:val="008C0B99"/>
    <w:rsid w:val="008C0BEF"/>
    <w:rsid w:val="008C0CE3"/>
    <w:rsid w:val="008C0D27"/>
    <w:rsid w:val="008C0DF4"/>
    <w:rsid w:val="008C0E0B"/>
    <w:rsid w:val="008C0E42"/>
    <w:rsid w:val="008C0EB2"/>
    <w:rsid w:val="008C0ED3"/>
    <w:rsid w:val="008C0EE2"/>
    <w:rsid w:val="008C0F75"/>
    <w:rsid w:val="008C0FA7"/>
    <w:rsid w:val="008C1089"/>
    <w:rsid w:val="008C1095"/>
    <w:rsid w:val="008C10CA"/>
    <w:rsid w:val="008C10EA"/>
    <w:rsid w:val="008C11E7"/>
    <w:rsid w:val="008C11F7"/>
    <w:rsid w:val="008C121E"/>
    <w:rsid w:val="008C12B9"/>
    <w:rsid w:val="008C12ED"/>
    <w:rsid w:val="008C131F"/>
    <w:rsid w:val="008C1355"/>
    <w:rsid w:val="008C1371"/>
    <w:rsid w:val="008C13A3"/>
    <w:rsid w:val="008C13DE"/>
    <w:rsid w:val="008C13E2"/>
    <w:rsid w:val="008C146D"/>
    <w:rsid w:val="008C147B"/>
    <w:rsid w:val="008C155C"/>
    <w:rsid w:val="008C159D"/>
    <w:rsid w:val="008C16B2"/>
    <w:rsid w:val="008C170B"/>
    <w:rsid w:val="008C1777"/>
    <w:rsid w:val="008C1817"/>
    <w:rsid w:val="008C18A2"/>
    <w:rsid w:val="008C1943"/>
    <w:rsid w:val="008C1953"/>
    <w:rsid w:val="008C1958"/>
    <w:rsid w:val="008C1A7C"/>
    <w:rsid w:val="008C1AF4"/>
    <w:rsid w:val="008C1BCC"/>
    <w:rsid w:val="008C1C09"/>
    <w:rsid w:val="008C1C43"/>
    <w:rsid w:val="008C1C69"/>
    <w:rsid w:val="008C1D17"/>
    <w:rsid w:val="008C1D27"/>
    <w:rsid w:val="008C1D42"/>
    <w:rsid w:val="008C1D7A"/>
    <w:rsid w:val="008C1D9E"/>
    <w:rsid w:val="008C1DA5"/>
    <w:rsid w:val="008C1DE0"/>
    <w:rsid w:val="008C1E08"/>
    <w:rsid w:val="008C1E10"/>
    <w:rsid w:val="008C1E56"/>
    <w:rsid w:val="008C1E66"/>
    <w:rsid w:val="008C2004"/>
    <w:rsid w:val="008C21C7"/>
    <w:rsid w:val="008C224C"/>
    <w:rsid w:val="008C2348"/>
    <w:rsid w:val="008C24E9"/>
    <w:rsid w:val="008C2694"/>
    <w:rsid w:val="008C26AA"/>
    <w:rsid w:val="008C2731"/>
    <w:rsid w:val="008C27A9"/>
    <w:rsid w:val="008C27B1"/>
    <w:rsid w:val="008C27D2"/>
    <w:rsid w:val="008C27ED"/>
    <w:rsid w:val="008C2822"/>
    <w:rsid w:val="008C2871"/>
    <w:rsid w:val="008C2882"/>
    <w:rsid w:val="008C2903"/>
    <w:rsid w:val="008C29D5"/>
    <w:rsid w:val="008C2B29"/>
    <w:rsid w:val="008C2BEE"/>
    <w:rsid w:val="008C2C59"/>
    <w:rsid w:val="008C2C87"/>
    <w:rsid w:val="008C2CEA"/>
    <w:rsid w:val="008C2CEC"/>
    <w:rsid w:val="008C2D49"/>
    <w:rsid w:val="008C2D93"/>
    <w:rsid w:val="008C2E58"/>
    <w:rsid w:val="008C2E69"/>
    <w:rsid w:val="008C2E8C"/>
    <w:rsid w:val="008C2E95"/>
    <w:rsid w:val="008C2EDE"/>
    <w:rsid w:val="008C2FF3"/>
    <w:rsid w:val="008C3087"/>
    <w:rsid w:val="008C3091"/>
    <w:rsid w:val="008C30B5"/>
    <w:rsid w:val="008C33B0"/>
    <w:rsid w:val="008C33B1"/>
    <w:rsid w:val="008C33BD"/>
    <w:rsid w:val="008C3401"/>
    <w:rsid w:val="008C341C"/>
    <w:rsid w:val="008C344A"/>
    <w:rsid w:val="008C3455"/>
    <w:rsid w:val="008C34A5"/>
    <w:rsid w:val="008C3622"/>
    <w:rsid w:val="008C366F"/>
    <w:rsid w:val="008C36CF"/>
    <w:rsid w:val="008C375B"/>
    <w:rsid w:val="008C37A3"/>
    <w:rsid w:val="008C37EC"/>
    <w:rsid w:val="008C3823"/>
    <w:rsid w:val="008C3851"/>
    <w:rsid w:val="008C38B5"/>
    <w:rsid w:val="008C38EE"/>
    <w:rsid w:val="008C390B"/>
    <w:rsid w:val="008C3960"/>
    <w:rsid w:val="008C3996"/>
    <w:rsid w:val="008C39E5"/>
    <w:rsid w:val="008C3A3C"/>
    <w:rsid w:val="008C3A8F"/>
    <w:rsid w:val="008C3A94"/>
    <w:rsid w:val="008C3AB2"/>
    <w:rsid w:val="008C3B5B"/>
    <w:rsid w:val="008C3BE4"/>
    <w:rsid w:val="008C3CE4"/>
    <w:rsid w:val="008C3CF6"/>
    <w:rsid w:val="008C3D0C"/>
    <w:rsid w:val="008C3D26"/>
    <w:rsid w:val="008C3D41"/>
    <w:rsid w:val="008C3E00"/>
    <w:rsid w:val="008C3E35"/>
    <w:rsid w:val="008C3EB0"/>
    <w:rsid w:val="008C3EC9"/>
    <w:rsid w:val="008C3F1C"/>
    <w:rsid w:val="008C3F20"/>
    <w:rsid w:val="008C3F99"/>
    <w:rsid w:val="008C406A"/>
    <w:rsid w:val="008C40D1"/>
    <w:rsid w:val="008C40FB"/>
    <w:rsid w:val="008C414F"/>
    <w:rsid w:val="008C415B"/>
    <w:rsid w:val="008C42AA"/>
    <w:rsid w:val="008C42FA"/>
    <w:rsid w:val="008C4302"/>
    <w:rsid w:val="008C4323"/>
    <w:rsid w:val="008C4351"/>
    <w:rsid w:val="008C437F"/>
    <w:rsid w:val="008C4396"/>
    <w:rsid w:val="008C4415"/>
    <w:rsid w:val="008C4438"/>
    <w:rsid w:val="008C447C"/>
    <w:rsid w:val="008C44A2"/>
    <w:rsid w:val="008C44A4"/>
    <w:rsid w:val="008C44D4"/>
    <w:rsid w:val="008C46B4"/>
    <w:rsid w:val="008C4749"/>
    <w:rsid w:val="008C47C8"/>
    <w:rsid w:val="008C47D8"/>
    <w:rsid w:val="008C47F9"/>
    <w:rsid w:val="008C4800"/>
    <w:rsid w:val="008C4830"/>
    <w:rsid w:val="008C4964"/>
    <w:rsid w:val="008C499E"/>
    <w:rsid w:val="008C4A3C"/>
    <w:rsid w:val="008C4A62"/>
    <w:rsid w:val="008C4AAE"/>
    <w:rsid w:val="008C4AD2"/>
    <w:rsid w:val="008C4B5C"/>
    <w:rsid w:val="008C4B82"/>
    <w:rsid w:val="008C4B84"/>
    <w:rsid w:val="008C4C86"/>
    <w:rsid w:val="008C4C97"/>
    <w:rsid w:val="008C4C9A"/>
    <w:rsid w:val="008C4CB4"/>
    <w:rsid w:val="008C4CCD"/>
    <w:rsid w:val="008C4E3C"/>
    <w:rsid w:val="008C4E5B"/>
    <w:rsid w:val="008C4ED1"/>
    <w:rsid w:val="008C4F55"/>
    <w:rsid w:val="008C5045"/>
    <w:rsid w:val="008C5049"/>
    <w:rsid w:val="008C5080"/>
    <w:rsid w:val="008C50A9"/>
    <w:rsid w:val="008C510C"/>
    <w:rsid w:val="008C51EE"/>
    <w:rsid w:val="008C527B"/>
    <w:rsid w:val="008C527D"/>
    <w:rsid w:val="008C53EA"/>
    <w:rsid w:val="008C5424"/>
    <w:rsid w:val="008C5473"/>
    <w:rsid w:val="008C54A3"/>
    <w:rsid w:val="008C54A9"/>
    <w:rsid w:val="008C54F0"/>
    <w:rsid w:val="008C556A"/>
    <w:rsid w:val="008C5570"/>
    <w:rsid w:val="008C560E"/>
    <w:rsid w:val="008C570D"/>
    <w:rsid w:val="008C570F"/>
    <w:rsid w:val="008C5715"/>
    <w:rsid w:val="008C5764"/>
    <w:rsid w:val="008C5782"/>
    <w:rsid w:val="008C57CE"/>
    <w:rsid w:val="008C57DB"/>
    <w:rsid w:val="008C5800"/>
    <w:rsid w:val="008C5883"/>
    <w:rsid w:val="008C5904"/>
    <w:rsid w:val="008C5A09"/>
    <w:rsid w:val="008C5A34"/>
    <w:rsid w:val="008C5A5A"/>
    <w:rsid w:val="008C5AB5"/>
    <w:rsid w:val="008C5C75"/>
    <w:rsid w:val="008C5CA8"/>
    <w:rsid w:val="008C5D22"/>
    <w:rsid w:val="008C5D30"/>
    <w:rsid w:val="008C5E46"/>
    <w:rsid w:val="008C5E86"/>
    <w:rsid w:val="008C5E97"/>
    <w:rsid w:val="008C5EAE"/>
    <w:rsid w:val="008C5EF3"/>
    <w:rsid w:val="008C5F6F"/>
    <w:rsid w:val="008C5FE2"/>
    <w:rsid w:val="008C600D"/>
    <w:rsid w:val="008C6019"/>
    <w:rsid w:val="008C60A4"/>
    <w:rsid w:val="008C60D9"/>
    <w:rsid w:val="008C6167"/>
    <w:rsid w:val="008C61CB"/>
    <w:rsid w:val="008C623D"/>
    <w:rsid w:val="008C623F"/>
    <w:rsid w:val="008C62D2"/>
    <w:rsid w:val="008C62EC"/>
    <w:rsid w:val="008C630F"/>
    <w:rsid w:val="008C6345"/>
    <w:rsid w:val="008C6360"/>
    <w:rsid w:val="008C63B5"/>
    <w:rsid w:val="008C63BC"/>
    <w:rsid w:val="008C63C2"/>
    <w:rsid w:val="008C641A"/>
    <w:rsid w:val="008C6519"/>
    <w:rsid w:val="008C651F"/>
    <w:rsid w:val="008C6549"/>
    <w:rsid w:val="008C65F2"/>
    <w:rsid w:val="008C662D"/>
    <w:rsid w:val="008C66E7"/>
    <w:rsid w:val="008C6731"/>
    <w:rsid w:val="008C67C8"/>
    <w:rsid w:val="008C6808"/>
    <w:rsid w:val="008C6876"/>
    <w:rsid w:val="008C68EA"/>
    <w:rsid w:val="008C68F1"/>
    <w:rsid w:val="008C69A2"/>
    <w:rsid w:val="008C69E6"/>
    <w:rsid w:val="008C69FB"/>
    <w:rsid w:val="008C6A38"/>
    <w:rsid w:val="008C6A59"/>
    <w:rsid w:val="008C6AB5"/>
    <w:rsid w:val="008C6B81"/>
    <w:rsid w:val="008C6C67"/>
    <w:rsid w:val="008C6C8E"/>
    <w:rsid w:val="008C6D2A"/>
    <w:rsid w:val="008C6D2E"/>
    <w:rsid w:val="008C6D33"/>
    <w:rsid w:val="008C6D3D"/>
    <w:rsid w:val="008C6D7A"/>
    <w:rsid w:val="008C6D8B"/>
    <w:rsid w:val="008C6DC2"/>
    <w:rsid w:val="008C6EA0"/>
    <w:rsid w:val="008C6F6B"/>
    <w:rsid w:val="008C6F78"/>
    <w:rsid w:val="008C6FAB"/>
    <w:rsid w:val="008C6FEE"/>
    <w:rsid w:val="008C6FFA"/>
    <w:rsid w:val="008C70B1"/>
    <w:rsid w:val="008C7115"/>
    <w:rsid w:val="008C7183"/>
    <w:rsid w:val="008C71AB"/>
    <w:rsid w:val="008C7228"/>
    <w:rsid w:val="008C7347"/>
    <w:rsid w:val="008C74D2"/>
    <w:rsid w:val="008C7522"/>
    <w:rsid w:val="008C7525"/>
    <w:rsid w:val="008C7570"/>
    <w:rsid w:val="008C75AC"/>
    <w:rsid w:val="008C7662"/>
    <w:rsid w:val="008C76A3"/>
    <w:rsid w:val="008C76A4"/>
    <w:rsid w:val="008C7736"/>
    <w:rsid w:val="008C77AD"/>
    <w:rsid w:val="008C7806"/>
    <w:rsid w:val="008C7813"/>
    <w:rsid w:val="008C787C"/>
    <w:rsid w:val="008C787F"/>
    <w:rsid w:val="008C78B8"/>
    <w:rsid w:val="008C79A0"/>
    <w:rsid w:val="008C7A0A"/>
    <w:rsid w:val="008C7A80"/>
    <w:rsid w:val="008C7AAF"/>
    <w:rsid w:val="008C7B97"/>
    <w:rsid w:val="008C7C23"/>
    <w:rsid w:val="008C7CB7"/>
    <w:rsid w:val="008C7D2F"/>
    <w:rsid w:val="008C7D6F"/>
    <w:rsid w:val="008C7D9D"/>
    <w:rsid w:val="008C7DDF"/>
    <w:rsid w:val="008C7EC9"/>
    <w:rsid w:val="008C7F4E"/>
    <w:rsid w:val="008C7F74"/>
    <w:rsid w:val="008D006E"/>
    <w:rsid w:val="008D013B"/>
    <w:rsid w:val="008D01DE"/>
    <w:rsid w:val="008D0208"/>
    <w:rsid w:val="008D024C"/>
    <w:rsid w:val="008D0251"/>
    <w:rsid w:val="008D02BE"/>
    <w:rsid w:val="008D02C7"/>
    <w:rsid w:val="008D02FD"/>
    <w:rsid w:val="008D0361"/>
    <w:rsid w:val="008D037C"/>
    <w:rsid w:val="008D04C5"/>
    <w:rsid w:val="008D0533"/>
    <w:rsid w:val="008D0582"/>
    <w:rsid w:val="008D05B0"/>
    <w:rsid w:val="008D06A7"/>
    <w:rsid w:val="008D06BC"/>
    <w:rsid w:val="008D06C7"/>
    <w:rsid w:val="008D06C8"/>
    <w:rsid w:val="008D073E"/>
    <w:rsid w:val="008D07F3"/>
    <w:rsid w:val="008D0806"/>
    <w:rsid w:val="008D081C"/>
    <w:rsid w:val="008D0845"/>
    <w:rsid w:val="008D0873"/>
    <w:rsid w:val="008D0903"/>
    <w:rsid w:val="008D0983"/>
    <w:rsid w:val="008D0A32"/>
    <w:rsid w:val="008D0A94"/>
    <w:rsid w:val="008D0AA0"/>
    <w:rsid w:val="008D0AAA"/>
    <w:rsid w:val="008D0AEB"/>
    <w:rsid w:val="008D0BCD"/>
    <w:rsid w:val="008D0BD0"/>
    <w:rsid w:val="008D0BDD"/>
    <w:rsid w:val="008D0D9A"/>
    <w:rsid w:val="008D0DBD"/>
    <w:rsid w:val="008D0E22"/>
    <w:rsid w:val="008D0E47"/>
    <w:rsid w:val="008D0ED7"/>
    <w:rsid w:val="008D0EFC"/>
    <w:rsid w:val="008D0FB3"/>
    <w:rsid w:val="008D101B"/>
    <w:rsid w:val="008D103F"/>
    <w:rsid w:val="008D1071"/>
    <w:rsid w:val="008D1084"/>
    <w:rsid w:val="008D112C"/>
    <w:rsid w:val="008D1270"/>
    <w:rsid w:val="008D1274"/>
    <w:rsid w:val="008D127E"/>
    <w:rsid w:val="008D1347"/>
    <w:rsid w:val="008D13F2"/>
    <w:rsid w:val="008D14F7"/>
    <w:rsid w:val="008D14FB"/>
    <w:rsid w:val="008D151A"/>
    <w:rsid w:val="008D1526"/>
    <w:rsid w:val="008D15AA"/>
    <w:rsid w:val="008D15D6"/>
    <w:rsid w:val="008D15D7"/>
    <w:rsid w:val="008D16AE"/>
    <w:rsid w:val="008D177A"/>
    <w:rsid w:val="008D178A"/>
    <w:rsid w:val="008D180F"/>
    <w:rsid w:val="008D18EA"/>
    <w:rsid w:val="008D19F3"/>
    <w:rsid w:val="008D1A5E"/>
    <w:rsid w:val="008D1A87"/>
    <w:rsid w:val="008D1A94"/>
    <w:rsid w:val="008D1A95"/>
    <w:rsid w:val="008D1BE0"/>
    <w:rsid w:val="008D1CFD"/>
    <w:rsid w:val="008D1D72"/>
    <w:rsid w:val="008D1DA6"/>
    <w:rsid w:val="008D1E5D"/>
    <w:rsid w:val="008D1F6E"/>
    <w:rsid w:val="008D1FE3"/>
    <w:rsid w:val="008D2064"/>
    <w:rsid w:val="008D2111"/>
    <w:rsid w:val="008D2163"/>
    <w:rsid w:val="008D2178"/>
    <w:rsid w:val="008D21B7"/>
    <w:rsid w:val="008D21BF"/>
    <w:rsid w:val="008D2239"/>
    <w:rsid w:val="008D225D"/>
    <w:rsid w:val="008D2368"/>
    <w:rsid w:val="008D236A"/>
    <w:rsid w:val="008D2401"/>
    <w:rsid w:val="008D2418"/>
    <w:rsid w:val="008D24C9"/>
    <w:rsid w:val="008D24EB"/>
    <w:rsid w:val="008D2598"/>
    <w:rsid w:val="008D25A9"/>
    <w:rsid w:val="008D25FF"/>
    <w:rsid w:val="008D2602"/>
    <w:rsid w:val="008D2686"/>
    <w:rsid w:val="008D26E9"/>
    <w:rsid w:val="008D2766"/>
    <w:rsid w:val="008D276F"/>
    <w:rsid w:val="008D27CF"/>
    <w:rsid w:val="008D2833"/>
    <w:rsid w:val="008D28EA"/>
    <w:rsid w:val="008D2908"/>
    <w:rsid w:val="008D2A04"/>
    <w:rsid w:val="008D2A2D"/>
    <w:rsid w:val="008D2A95"/>
    <w:rsid w:val="008D2A9F"/>
    <w:rsid w:val="008D2AFF"/>
    <w:rsid w:val="008D2B30"/>
    <w:rsid w:val="008D2BE9"/>
    <w:rsid w:val="008D2BEF"/>
    <w:rsid w:val="008D2C38"/>
    <w:rsid w:val="008D2C8D"/>
    <w:rsid w:val="008D2D61"/>
    <w:rsid w:val="008D2DCD"/>
    <w:rsid w:val="008D2E25"/>
    <w:rsid w:val="008D2EB4"/>
    <w:rsid w:val="008D2F31"/>
    <w:rsid w:val="008D302B"/>
    <w:rsid w:val="008D3082"/>
    <w:rsid w:val="008D30E3"/>
    <w:rsid w:val="008D316F"/>
    <w:rsid w:val="008D31E2"/>
    <w:rsid w:val="008D31FD"/>
    <w:rsid w:val="008D3255"/>
    <w:rsid w:val="008D32D6"/>
    <w:rsid w:val="008D32DD"/>
    <w:rsid w:val="008D33AE"/>
    <w:rsid w:val="008D33BD"/>
    <w:rsid w:val="008D33CB"/>
    <w:rsid w:val="008D3477"/>
    <w:rsid w:val="008D3489"/>
    <w:rsid w:val="008D3490"/>
    <w:rsid w:val="008D34A1"/>
    <w:rsid w:val="008D3611"/>
    <w:rsid w:val="008D3623"/>
    <w:rsid w:val="008D3630"/>
    <w:rsid w:val="008D369A"/>
    <w:rsid w:val="008D36A6"/>
    <w:rsid w:val="008D36AD"/>
    <w:rsid w:val="008D37D3"/>
    <w:rsid w:val="008D38DF"/>
    <w:rsid w:val="008D3910"/>
    <w:rsid w:val="008D3960"/>
    <w:rsid w:val="008D3A08"/>
    <w:rsid w:val="008D3A7E"/>
    <w:rsid w:val="008D3AF2"/>
    <w:rsid w:val="008D3AF5"/>
    <w:rsid w:val="008D3AFF"/>
    <w:rsid w:val="008D3B07"/>
    <w:rsid w:val="008D3B4C"/>
    <w:rsid w:val="008D3B67"/>
    <w:rsid w:val="008D3BE1"/>
    <w:rsid w:val="008D3CFB"/>
    <w:rsid w:val="008D3DDC"/>
    <w:rsid w:val="008D3EF1"/>
    <w:rsid w:val="008D3F1A"/>
    <w:rsid w:val="008D3F7E"/>
    <w:rsid w:val="008D3F89"/>
    <w:rsid w:val="008D3F9E"/>
    <w:rsid w:val="008D3FC9"/>
    <w:rsid w:val="008D3FFF"/>
    <w:rsid w:val="008D4003"/>
    <w:rsid w:val="008D40D9"/>
    <w:rsid w:val="008D4175"/>
    <w:rsid w:val="008D4278"/>
    <w:rsid w:val="008D42CB"/>
    <w:rsid w:val="008D42EA"/>
    <w:rsid w:val="008D438A"/>
    <w:rsid w:val="008D4424"/>
    <w:rsid w:val="008D4540"/>
    <w:rsid w:val="008D4558"/>
    <w:rsid w:val="008D4677"/>
    <w:rsid w:val="008D46CC"/>
    <w:rsid w:val="008D474B"/>
    <w:rsid w:val="008D47BA"/>
    <w:rsid w:val="008D47CA"/>
    <w:rsid w:val="008D482B"/>
    <w:rsid w:val="008D4846"/>
    <w:rsid w:val="008D48AE"/>
    <w:rsid w:val="008D48C9"/>
    <w:rsid w:val="008D4A12"/>
    <w:rsid w:val="008D4A55"/>
    <w:rsid w:val="008D4ABA"/>
    <w:rsid w:val="008D4B08"/>
    <w:rsid w:val="008D4B3A"/>
    <w:rsid w:val="008D4B49"/>
    <w:rsid w:val="008D4B4B"/>
    <w:rsid w:val="008D4B8A"/>
    <w:rsid w:val="008D4BB6"/>
    <w:rsid w:val="008D4BD2"/>
    <w:rsid w:val="008D4BD8"/>
    <w:rsid w:val="008D4C3B"/>
    <w:rsid w:val="008D4DCF"/>
    <w:rsid w:val="008D4DFB"/>
    <w:rsid w:val="008D4E23"/>
    <w:rsid w:val="008D4E57"/>
    <w:rsid w:val="008D4F5F"/>
    <w:rsid w:val="008D4F6C"/>
    <w:rsid w:val="008D5054"/>
    <w:rsid w:val="008D50A8"/>
    <w:rsid w:val="008D51B6"/>
    <w:rsid w:val="008D5215"/>
    <w:rsid w:val="008D521F"/>
    <w:rsid w:val="008D524F"/>
    <w:rsid w:val="008D525D"/>
    <w:rsid w:val="008D5347"/>
    <w:rsid w:val="008D54DC"/>
    <w:rsid w:val="008D5580"/>
    <w:rsid w:val="008D56AA"/>
    <w:rsid w:val="008D56DF"/>
    <w:rsid w:val="008D583A"/>
    <w:rsid w:val="008D5904"/>
    <w:rsid w:val="008D594E"/>
    <w:rsid w:val="008D5A2C"/>
    <w:rsid w:val="008D5A38"/>
    <w:rsid w:val="008D5A6B"/>
    <w:rsid w:val="008D5B29"/>
    <w:rsid w:val="008D5B3B"/>
    <w:rsid w:val="008D5B79"/>
    <w:rsid w:val="008D5C1E"/>
    <w:rsid w:val="008D5CD4"/>
    <w:rsid w:val="008D5DBB"/>
    <w:rsid w:val="008D5E38"/>
    <w:rsid w:val="008D5EC2"/>
    <w:rsid w:val="008D5FD6"/>
    <w:rsid w:val="008D5FDD"/>
    <w:rsid w:val="008D6006"/>
    <w:rsid w:val="008D6044"/>
    <w:rsid w:val="008D60BE"/>
    <w:rsid w:val="008D60D9"/>
    <w:rsid w:val="008D60E7"/>
    <w:rsid w:val="008D610F"/>
    <w:rsid w:val="008D6173"/>
    <w:rsid w:val="008D623E"/>
    <w:rsid w:val="008D6284"/>
    <w:rsid w:val="008D62DA"/>
    <w:rsid w:val="008D62E7"/>
    <w:rsid w:val="008D630E"/>
    <w:rsid w:val="008D6319"/>
    <w:rsid w:val="008D6379"/>
    <w:rsid w:val="008D6381"/>
    <w:rsid w:val="008D63B0"/>
    <w:rsid w:val="008D63C1"/>
    <w:rsid w:val="008D6452"/>
    <w:rsid w:val="008D6532"/>
    <w:rsid w:val="008D65A9"/>
    <w:rsid w:val="008D6616"/>
    <w:rsid w:val="008D661B"/>
    <w:rsid w:val="008D66E3"/>
    <w:rsid w:val="008D6729"/>
    <w:rsid w:val="008D6774"/>
    <w:rsid w:val="008D67D5"/>
    <w:rsid w:val="008D69DD"/>
    <w:rsid w:val="008D6AE9"/>
    <w:rsid w:val="008D6B47"/>
    <w:rsid w:val="008D6BB9"/>
    <w:rsid w:val="008D6C49"/>
    <w:rsid w:val="008D6CB9"/>
    <w:rsid w:val="008D6D1D"/>
    <w:rsid w:val="008D6DA5"/>
    <w:rsid w:val="008D6DDE"/>
    <w:rsid w:val="008D6EC0"/>
    <w:rsid w:val="008D6FDB"/>
    <w:rsid w:val="008D7001"/>
    <w:rsid w:val="008D7013"/>
    <w:rsid w:val="008D7088"/>
    <w:rsid w:val="008D70EA"/>
    <w:rsid w:val="008D7106"/>
    <w:rsid w:val="008D7148"/>
    <w:rsid w:val="008D7181"/>
    <w:rsid w:val="008D71F8"/>
    <w:rsid w:val="008D7223"/>
    <w:rsid w:val="008D7235"/>
    <w:rsid w:val="008D7269"/>
    <w:rsid w:val="008D72C8"/>
    <w:rsid w:val="008D7461"/>
    <w:rsid w:val="008D753D"/>
    <w:rsid w:val="008D7655"/>
    <w:rsid w:val="008D76E7"/>
    <w:rsid w:val="008D76F2"/>
    <w:rsid w:val="008D7704"/>
    <w:rsid w:val="008D77A4"/>
    <w:rsid w:val="008D780B"/>
    <w:rsid w:val="008D785E"/>
    <w:rsid w:val="008D78EE"/>
    <w:rsid w:val="008D791F"/>
    <w:rsid w:val="008D7925"/>
    <w:rsid w:val="008D792B"/>
    <w:rsid w:val="008D79AE"/>
    <w:rsid w:val="008D79CA"/>
    <w:rsid w:val="008D7B37"/>
    <w:rsid w:val="008D7B81"/>
    <w:rsid w:val="008D7BB0"/>
    <w:rsid w:val="008D7BC1"/>
    <w:rsid w:val="008D7C65"/>
    <w:rsid w:val="008D7C8E"/>
    <w:rsid w:val="008D7DFA"/>
    <w:rsid w:val="008D7E08"/>
    <w:rsid w:val="008D7E25"/>
    <w:rsid w:val="008D7E5A"/>
    <w:rsid w:val="008D7E64"/>
    <w:rsid w:val="008D7E6E"/>
    <w:rsid w:val="008D7EA2"/>
    <w:rsid w:val="008D7ED6"/>
    <w:rsid w:val="008D7EDB"/>
    <w:rsid w:val="008D7F52"/>
    <w:rsid w:val="008D7F54"/>
    <w:rsid w:val="008D7F87"/>
    <w:rsid w:val="008D7FA8"/>
    <w:rsid w:val="008E007D"/>
    <w:rsid w:val="008E0080"/>
    <w:rsid w:val="008E0099"/>
    <w:rsid w:val="008E0195"/>
    <w:rsid w:val="008E01B3"/>
    <w:rsid w:val="008E0268"/>
    <w:rsid w:val="008E0357"/>
    <w:rsid w:val="008E0396"/>
    <w:rsid w:val="008E039C"/>
    <w:rsid w:val="008E040F"/>
    <w:rsid w:val="008E0411"/>
    <w:rsid w:val="008E04B6"/>
    <w:rsid w:val="008E050E"/>
    <w:rsid w:val="008E05B2"/>
    <w:rsid w:val="008E06BD"/>
    <w:rsid w:val="008E0720"/>
    <w:rsid w:val="008E072D"/>
    <w:rsid w:val="008E0776"/>
    <w:rsid w:val="008E0781"/>
    <w:rsid w:val="008E078D"/>
    <w:rsid w:val="008E07ED"/>
    <w:rsid w:val="008E0806"/>
    <w:rsid w:val="008E086D"/>
    <w:rsid w:val="008E089B"/>
    <w:rsid w:val="008E0955"/>
    <w:rsid w:val="008E097A"/>
    <w:rsid w:val="008E09AC"/>
    <w:rsid w:val="008E09F0"/>
    <w:rsid w:val="008E0AA1"/>
    <w:rsid w:val="008E0AC9"/>
    <w:rsid w:val="008E0B37"/>
    <w:rsid w:val="008E0B74"/>
    <w:rsid w:val="008E0BAE"/>
    <w:rsid w:val="008E0C77"/>
    <w:rsid w:val="008E0CA2"/>
    <w:rsid w:val="008E0D27"/>
    <w:rsid w:val="008E0DA2"/>
    <w:rsid w:val="008E0F7E"/>
    <w:rsid w:val="008E0FB9"/>
    <w:rsid w:val="008E0FF1"/>
    <w:rsid w:val="008E1055"/>
    <w:rsid w:val="008E10A9"/>
    <w:rsid w:val="008E10CB"/>
    <w:rsid w:val="008E113C"/>
    <w:rsid w:val="008E113E"/>
    <w:rsid w:val="008E114E"/>
    <w:rsid w:val="008E1190"/>
    <w:rsid w:val="008E11B6"/>
    <w:rsid w:val="008E127D"/>
    <w:rsid w:val="008E13A4"/>
    <w:rsid w:val="008E13E4"/>
    <w:rsid w:val="008E13EB"/>
    <w:rsid w:val="008E147A"/>
    <w:rsid w:val="008E1595"/>
    <w:rsid w:val="008E1610"/>
    <w:rsid w:val="008E1786"/>
    <w:rsid w:val="008E1847"/>
    <w:rsid w:val="008E1864"/>
    <w:rsid w:val="008E188E"/>
    <w:rsid w:val="008E18A6"/>
    <w:rsid w:val="008E18D4"/>
    <w:rsid w:val="008E1940"/>
    <w:rsid w:val="008E1999"/>
    <w:rsid w:val="008E19DD"/>
    <w:rsid w:val="008E1BA0"/>
    <w:rsid w:val="008E1BEA"/>
    <w:rsid w:val="008E1C28"/>
    <w:rsid w:val="008E1CEC"/>
    <w:rsid w:val="008E1CEF"/>
    <w:rsid w:val="008E1D4E"/>
    <w:rsid w:val="008E1E2D"/>
    <w:rsid w:val="008E1E50"/>
    <w:rsid w:val="008E1E6F"/>
    <w:rsid w:val="008E1EF3"/>
    <w:rsid w:val="008E1F38"/>
    <w:rsid w:val="008E1F3A"/>
    <w:rsid w:val="008E1FB3"/>
    <w:rsid w:val="008E2040"/>
    <w:rsid w:val="008E205A"/>
    <w:rsid w:val="008E20BE"/>
    <w:rsid w:val="008E2153"/>
    <w:rsid w:val="008E216E"/>
    <w:rsid w:val="008E22B0"/>
    <w:rsid w:val="008E23BE"/>
    <w:rsid w:val="008E24CC"/>
    <w:rsid w:val="008E251A"/>
    <w:rsid w:val="008E2578"/>
    <w:rsid w:val="008E263E"/>
    <w:rsid w:val="008E268D"/>
    <w:rsid w:val="008E2692"/>
    <w:rsid w:val="008E276B"/>
    <w:rsid w:val="008E28A0"/>
    <w:rsid w:val="008E28C6"/>
    <w:rsid w:val="008E2994"/>
    <w:rsid w:val="008E29A5"/>
    <w:rsid w:val="008E29B0"/>
    <w:rsid w:val="008E2A49"/>
    <w:rsid w:val="008E2A98"/>
    <w:rsid w:val="008E2AC3"/>
    <w:rsid w:val="008E2AE5"/>
    <w:rsid w:val="008E2BD5"/>
    <w:rsid w:val="008E2C2C"/>
    <w:rsid w:val="008E2CDE"/>
    <w:rsid w:val="008E2D62"/>
    <w:rsid w:val="008E2D6D"/>
    <w:rsid w:val="008E2DB7"/>
    <w:rsid w:val="008E2EFA"/>
    <w:rsid w:val="008E2F4E"/>
    <w:rsid w:val="008E2FE0"/>
    <w:rsid w:val="008E3058"/>
    <w:rsid w:val="008E3061"/>
    <w:rsid w:val="008E309C"/>
    <w:rsid w:val="008E309D"/>
    <w:rsid w:val="008E30BE"/>
    <w:rsid w:val="008E319B"/>
    <w:rsid w:val="008E31ED"/>
    <w:rsid w:val="008E3417"/>
    <w:rsid w:val="008E342F"/>
    <w:rsid w:val="008E3461"/>
    <w:rsid w:val="008E3492"/>
    <w:rsid w:val="008E34B0"/>
    <w:rsid w:val="008E352A"/>
    <w:rsid w:val="008E3586"/>
    <w:rsid w:val="008E35AB"/>
    <w:rsid w:val="008E35AD"/>
    <w:rsid w:val="008E3692"/>
    <w:rsid w:val="008E36A4"/>
    <w:rsid w:val="008E3754"/>
    <w:rsid w:val="008E3758"/>
    <w:rsid w:val="008E3789"/>
    <w:rsid w:val="008E3824"/>
    <w:rsid w:val="008E3833"/>
    <w:rsid w:val="008E3850"/>
    <w:rsid w:val="008E3863"/>
    <w:rsid w:val="008E3866"/>
    <w:rsid w:val="008E3913"/>
    <w:rsid w:val="008E397C"/>
    <w:rsid w:val="008E39EB"/>
    <w:rsid w:val="008E3C1A"/>
    <w:rsid w:val="008E3C87"/>
    <w:rsid w:val="008E3CA2"/>
    <w:rsid w:val="008E3CBF"/>
    <w:rsid w:val="008E3D01"/>
    <w:rsid w:val="008E3E06"/>
    <w:rsid w:val="008E3EAD"/>
    <w:rsid w:val="008E3ECC"/>
    <w:rsid w:val="008E3EE2"/>
    <w:rsid w:val="008E3F2F"/>
    <w:rsid w:val="008E3F74"/>
    <w:rsid w:val="008E3F84"/>
    <w:rsid w:val="008E40D6"/>
    <w:rsid w:val="008E40F7"/>
    <w:rsid w:val="008E4132"/>
    <w:rsid w:val="008E4196"/>
    <w:rsid w:val="008E423B"/>
    <w:rsid w:val="008E42C2"/>
    <w:rsid w:val="008E42DC"/>
    <w:rsid w:val="008E42E1"/>
    <w:rsid w:val="008E438F"/>
    <w:rsid w:val="008E444D"/>
    <w:rsid w:val="008E457B"/>
    <w:rsid w:val="008E46A4"/>
    <w:rsid w:val="008E46D7"/>
    <w:rsid w:val="008E4758"/>
    <w:rsid w:val="008E481C"/>
    <w:rsid w:val="008E4892"/>
    <w:rsid w:val="008E48F4"/>
    <w:rsid w:val="008E4AFB"/>
    <w:rsid w:val="008E4BBC"/>
    <w:rsid w:val="008E4BD2"/>
    <w:rsid w:val="008E4CD0"/>
    <w:rsid w:val="008E4CEC"/>
    <w:rsid w:val="008E4D44"/>
    <w:rsid w:val="008E4D4B"/>
    <w:rsid w:val="008E4D5D"/>
    <w:rsid w:val="008E4D80"/>
    <w:rsid w:val="008E4DCD"/>
    <w:rsid w:val="008E4F33"/>
    <w:rsid w:val="008E4F9F"/>
    <w:rsid w:val="008E4FA6"/>
    <w:rsid w:val="008E4FC3"/>
    <w:rsid w:val="008E510D"/>
    <w:rsid w:val="008E5197"/>
    <w:rsid w:val="008E51C4"/>
    <w:rsid w:val="008E51E5"/>
    <w:rsid w:val="008E51F7"/>
    <w:rsid w:val="008E52F7"/>
    <w:rsid w:val="008E5316"/>
    <w:rsid w:val="008E535C"/>
    <w:rsid w:val="008E536C"/>
    <w:rsid w:val="008E538E"/>
    <w:rsid w:val="008E53B8"/>
    <w:rsid w:val="008E53F8"/>
    <w:rsid w:val="008E544F"/>
    <w:rsid w:val="008E5481"/>
    <w:rsid w:val="008E5483"/>
    <w:rsid w:val="008E5487"/>
    <w:rsid w:val="008E54AD"/>
    <w:rsid w:val="008E54E1"/>
    <w:rsid w:val="008E5553"/>
    <w:rsid w:val="008E55FA"/>
    <w:rsid w:val="008E56E6"/>
    <w:rsid w:val="008E5717"/>
    <w:rsid w:val="008E573B"/>
    <w:rsid w:val="008E5756"/>
    <w:rsid w:val="008E57AB"/>
    <w:rsid w:val="008E57E9"/>
    <w:rsid w:val="008E58AD"/>
    <w:rsid w:val="008E58FA"/>
    <w:rsid w:val="008E5925"/>
    <w:rsid w:val="008E5976"/>
    <w:rsid w:val="008E5986"/>
    <w:rsid w:val="008E598E"/>
    <w:rsid w:val="008E599F"/>
    <w:rsid w:val="008E59A1"/>
    <w:rsid w:val="008E5A45"/>
    <w:rsid w:val="008E5A4E"/>
    <w:rsid w:val="008E5AE3"/>
    <w:rsid w:val="008E5BC2"/>
    <w:rsid w:val="008E5BFA"/>
    <w:rsid w:val="008E5CC4"/>
    <w:rsid w:val="008E5DBA"/>
    <w:rsid w:val="008E5E1F"/>
    <w:rsid w:val="008E5F0E"/>
    <w:rsid w:val="008E5F29"/>
    <w:rsid w:val="008E5F2B"/>
    <w:rsid w:val="008E5F73"/>
    <w:rsid w:val="008E5FA6"/>
    <w:rsid w:val="008E5FD0"/>
    <w:rsid w:val="008E5FFA"/>
    <w:rsid w:val="008E6022"/>
    <w:rsid w:val="008E615F"/>
    <w:rsid w:val="008E6208"/>
    <w:rsid w:val="008E625F"/>
    <w:rsid w:val="008E62ED"/>
    <w:rsid w:val="008E62F0"/>
    <w:rsid w:val="008E6325"/>
    <w:rsid w:val="008E6354"/>
    <w:rsid w:val="008E63EB"/>
    <w:rsid w:val="008E6466"/>
    <w:rsid w:val="008E6564"/>
    <w:rsid w:val="008E65E2"/>
    <w:rsid w:val="008E65EB"/>
    <w:rsid w:val="008E66F4"/>
    <w:rsid w:val="008E6726"/>
    <w:rsid w:val="008E6873"/>
    <w:rsid w:val="008E68FF"/>
    <w:rsid w:val="008E6906"/>
    <w:rsid w:val="008E69BD"/>
    <w:rsid w:val="008E6A5E"/>
    <w:rsid w:val="008E6ABD"/>
    <w:rsid w:val="008E6B1F"/>
    <w:rsid w:val="008E6B7E"/>
    <w:rsid w:val="008E6C4C"/>
    <w:rsid w:val="008E6CB2"/>
    <w:rsid w:val="008E6CD2"/>
    <w:rsid w:val="008E6D94"/>
    <w:rsid w:val="008E6DB8"/>
    <w:rsid w:val="008E6DC6"/>
    <w:rsid w:val="008E6DFE"/>
    <w:rsid w:val="008E6EB7"/>
    <w:rsid w:val="008E6EC1"/>
    <w:rsid w:val="008E6FF5"/>
    <w:rsid w:val="008E71B9"/>
    <w:rsid w:val="008E721E"/>
    <w:rsid w:val="008E727A"/>
    <w:rsid w:val="008E72EA"/>
    <w:rsid w:val="008E734B"/>
    <w:rsid w:val="008E73D8"/>
    <w:rsid w:val="008E748F"/>
    <w:rsid w:val="008E7511"/>
    <w:rsid w:val="008E7545"/>
    <w:rsid w:val="008E75ED"/>
    <w:rsid w:val="008E76A5"/>
    <w:rsid w:val="008E778A"/>
    <w:rsid w:val="008E7828"/>
    <w:rsid w:val="008E7975"/>
    <w:rsid w:val="008E797D"/>
    <w:rsid w:val="008E7A00"/>
    <w:rsid w:val="008E7A64"/>
    <w:rsid w:val="008E7C17"/>
    <w:rsid w:val="008E7C1F"/>
    <w:rsid w:val="008E7C5E"/>
    <w:rsid w:val="008E7C6A"/>
    <w:rsid w:val="008E7CDF"/>
    <w:rsid w:val="008E7D0D"/>
    <w:rsid w:val="008E7DBD"/>
    <w:rsid w:val="008E7DCA"/>
    <w:rsid w:val="008E7E99"/>
    <w:rsid w:val="008E7EE1"/>
    <w:rsid w:val="008E7FA3"/>
    <w:rsid w:val="008E7FB4"/>
    <w:rsid w:val="008E7FCC"/>
    <w:rsid w:val="008F0085"/>
    <w:rsid w:val="008F0104"/>
    <w:rsid w:val="008F010A"/>
    <w:rsid w:val="008F011F"/>
    <w:rsid w:val="008F0139"/>
    <w:rsid w:val="008F01A1"/>
    <w:rsid w:val="008F01B4"/>
    <w:rsid w:val="008F01CC"/>
    <w:rsid w:val="008F01FE"/>
    <w:rsid w:val="008F0343"/>
    <w:rsid w:val="008F035A"/>
    <w:rsid w:val="008F0389"/>
    <w:rsid w:val="008F03E5"/>
    <w:rsid w:val="008F03E6"/>
    <w:rsid w:val="008F0425"/>
    <w:rsid w:val="008F042A"/>
    <w:rsid w:val="008F044A"/>
    <w:rsid w:val="008F0462"/>
    <w:rsid w:val="008F046C"/>
    <w:rsid w:val="008F04A2"/>
    <w:rsid w:val="008F0512"/>
    <w:rsid w:val="008F0548"/>
    <w:rsid w:val="008F0562"/>
    <w:rsid w:val="008F05A0"/>
    <w:rsid w:val="008F05B3"/>
    <w:rsid w:val="008F05BD"/>
    <w:rsid w:val="008F064D"/>
    <w:rsid w:val="008F06A2"/>
    <w:rsid w:val="008F06CD"/>
    <w:rsid w:val="008F074D"/>
    <w:rsid w:val="008F07BF"/>
    <w:rsid w:val="008F0800"/>
    <w:rsid w:val="008F081D"/>
    <w:rsid w:val="008F0858"/>
    <w:rsid w:val="008F087B"/>
    <w:rsid w:val="008F089F"/>
    <w:rsid w:val="008F08CB"/>
    <w:rsid w:val="008F096C"/>
    <w:rsid w:val="008F09DE"/>
    <w:rsid w:val="008F0AF2"/>
    <w:rsid w:val="008F0C4B"/>
    <w:rsid w:val="008F0D17"/>
    <w:rsid w:val="008F0D71"/>
    <w:rsid w:val="008F0DB4"/>
    <w:rsid w:val="008F0DB7"/>
    <w:rsid w:val="008F0E12"/>
    <w:rsid w:val="008F0E3A"/>
    <w:rsid w:val="008F0E9C"/>
    <w:rsid w:val="008F0F62"/>
    <w:rsid w:val="008F0FF0"/>
    <w:rsid w:val="008F1061"/>
    <w:rsid w:val="008F1113"/>
    <w:rsid w:val="008F12BE"/>
    <w:rsid w:val="008F12C0"/>
    <w:rsid w:val="008F12CB"/>
    <w:rsid w:val="008F1308"/>
    <w:rsid w:val="008F1325"/>
    <w:rsid w:val="008F134B"/>
    <w:rsid w:val="008F13AE"/>
    <w:rsid w:val="008F1462"/>
    <w:rsid w:val="008F157B"/>
    <w:rsid w:val="008F1583"/>
    <w:rsid w:val="008F1594"/>
    <w:rsid w:val="008F15BB"/>
    <w:rsid w:val="008F16D2"/>
    <w:rsid w:val="008F16DB"/>
    <w:rsid w:val="008F1751"/>
    <w:rsid w:val="008F17E7"/>
    <w:rsid w:val="008F1813"/>
    <w:rsid w:val="008F1A87"/>
    <w:rsid w:val="008F1A8E"/>
    <w:rsid w:val="008F1A9E"/>
    <w:rsid w:val="008F1AD0"/>
    <w:rsid w:val="008F1B01"/>
    <w:rsid w:val="008F1B09"/>
    <w:rsid w:val="008F1B5A"/>
    <w:rsid w:val="008F1B7F"/>
    <w:rsid w:val="008F1B96"/>
    <w:rsid w:val="008F1BB9"/>
    <w:rsid w:val="008F1C3F"/>
    <w:rsid w:val="008F1C58"/>
    <w:rsid w:val="008F1C8E"/>
    <w:rsid w:val="008F1D5C"/>
    <w:rsid w:val="008F1F3E"/>
    <w:rsid w:val="008F1F46"/>
    <w:rsid w:val="008F1F5B"/>
    <w:rsid w:val="008F1F9F"/>
    <w:rsid w:val="008F2020"/>
    <w:rsid w:val="008F207F"/>
    <w:rsid w:val="008F20C9"/>
    <w:rsid w:val="008F2108"/>
    <w:rsid w:val="008F2124"/>
    <w:rsid w:val="008F21AC"/>
    <w:rsid w:val="008F21D3"/>
    <w:rsid w:val="008F2253"/>
    <w:rsid w:val="008F225A"/>
    <w:rsid w:val="008F2279"/>
    <w:rsid w:val="008F22A0"/>
    <w:rsid w:val="008F22DB"/>
    <w:rsid w:val="008F23AA"/>
    <w:rsid w:val="008F2425"/>
    <w:rsid w:val="008F2456"/>
    <w:rsid w:val="008F2508"/>
    <w:rsid w:val="008F2563"/>
    <w:rsid w:val="008F2598"/>
    <w:rsid w:val="008F25B5"/>
    <w:rsid w:val="008F264D"/>
    <w:rsid w:val="008F26CB"/>
    <w:rsid w:val="008F2717"/>
    <w:rsid w:val="008F2759"/>
    <w:rsid w:val="008F276A"/>
    <w:rsid w:val="008F276F"/>
    <w:rsid w:val="008F2850"/>
    <w:rsid w:val="008F289F"/>
    <w:rsid w:val="008F28D2"/>
    <w:rsid w:val="008F2939"/>
    <w:rsid w:val="008F2963"/>
    <w:rsid w:val="008F29A0"/>
    <w:rsid w:val="008F29BD"/>
    <w:rsid w:val="008F2A6C"/>
    <w:rsid w:val="008F2AB7"/>
    <w:rsid w:val="008F2B00"/>
    <w:rsid w:val="008F2B0C"/>
    <w:rsid w:val="008F2B17"/>
    <w:rsid w:val="008F2B1A"/>
    <w:rsid w:val="008F2B67"/>
    <w:rsid w:val="008F2B7B"/>
    <w:rsid w:val="008F2B7D"/>
    <w:rsid w:val="008F2B82"/>
    <w:rsid w:val="008F2BE7"/>
    <w:rsid w:val="008F2BE8"/>
    <w:rsid w:val="008F2C26"/>
    <w:rsid w:val="008F2C7E"/>
    <w:rsid w:val="008F2D36"/>
    <w:rsid w:val="008F2D74"/>
    <w:rsid w:val="008F2DFE"/>
    <w:rsid w:val="008F2E01"/>
    <w:rsid w:val="008F2EA5"/>
    <w:rsid w:val="008F2EB5"/>
    <w:rsid w:val="008F2FF8"/>
    <w:rsid w:val="008F300B"/>
    <w:rsid w:val="008F30DF"/>
    <w:rsid w:val="008F3274"/>
    <w:rsid w:val="008F32C0"/>
    <w:rsid w:val="008F32D4"/>
    <w:rsid w:val="008F32EF"/>
    <w:rsid w:val="008F3361"/>
    <w:rsid w:val="008F338E"/>
    <w:rsid w:val="008F342E"/>
    <w:rsid w:val="008F349E"/>
    <w:rsid w:val="008F350E"/>
    <w:rsid w:val="008F35B7"/>
    <w:rsid w:val="008F3612"/>
    <w:rsid w:val="008F366C"/>
    <w:rsid w:val="008F382B"/>
    <w:rsid w:val="008F384B"/>
    <w:rsid w:val="008F3866"/>
    <w:rsid w:val="008F392A"/>
    <w:rsid w:val="008F3BB0"/>
    <w:rsid w:val="008F3BD8"/>
    <w:rsid w:val="008F3BEF"/>
    <w:rsid w:val="008F3C27"/>
    <w:rsid w:val="008F3C28"/>
    <w:rsid w:val="008F3CD7"/>
    <w:rsid w:val="008F3CE4"/>
    <w:rsid w:val="008F3D32"/>
    <w:rsid w:val="008F3D91"/>
    <w:rsid w:val="008F3DAC"/>
    <w:rsid w:val="008F3E2F"/>
    <w:rsid w:val="008F3E3D"/>
    <w:rsid w:val="008F3E77"/>
    <w:rsid w:val="008F3E88"/>
    <w:rsid w:val="008F3F0C"/>
    <w:rsid w:val="008F3F3F"/>
    <w:rsid w:val="008F3FAC"/>
    <w:rsid w:val="008F4024"/>
    <w:rsid w:val="008F408B"/>
    <w:rsid w:val="008F4218"/>
    <w:rsid w:val="008F4238"/>
    <w:rsid w:val="008F4266"/>
    <w:rsid w:val="008F43E9"/>
    <w:rsid w:val="008F44A1"/>
    <w:rsid w:val="008F44A2"/>
    <w:rsid w:val="008F4534"/>
    <w:rsid w:val="008F454D"/>
    <w:rsid w:val="008F455B"/>
    <w:rsid w:val="008F4569"/>
    <w:rsid w:val="008F458C"/>
    <w:rsid w:val="008F45E7"/>
    <w:rsid w:val="008F4651"/>
    <w:rsid w:val="008F466A"/>
    <w:rsid w:val="008F4684"/>
    <w:rsid w:val="008F46EA"/>
    <w:rsid w:val="008F46EB"/>
    <w:rsid w:val="008F46F0"/>
    <w:rsid w:val="008F474B"/>
    <w:rsid w:val="008F475A"/>
    <w:rsid w:val="008F4892"/>
    <w:rsid w:val="008F4897"/>
    <w:rsid w:val="008F4917"/>
    <w:rsid w:val="008F4943"/>
    <w:rsid w:val="008F494D"/>
    <w:rsid w:val="008F496F"/>
    <w:rsid w:val="008F4993"/>
    <w:rsid w:val="008F4A07"/>
    <w:rsid w:val="008F4A42"/>
    <w:rsid w:val="008F4B80"/>
    <w:rsid w:val="008F4BE6"/>
    <w:rsid w:val="008F4C2A"/>
    <w:rsid w:val="008F4CC8"/>
    <w:rsid w:val="008F4D7A"/>
    <w:rsid w:val="008F4D84"/>
    <w:rsid w:val="008F4D9D"/>
    <w:rsid w:val="008F4DAC"/>
    <w:rsid w:val="008F4DFB"/>
    <w:rsid w:val="008F4E44"/>
    <w:rsid w:val="008F4E87"/>
    <w:rsid w:val="008F4EB5"/>
    <w:rsid w:val="008F4FCD"/>
    <w:rsid w:val="008F4FEB"/>
    <w:rsid w:val="008F5032"/>
    <w:rsid w:val="008F507B"/>
    <w:rsid w:val="008F50CD"/>
    <w:rsid w:val="008F50D4"/>
    <w:rsid w:val="008F50DF"/>
    <w:rsid w:val="008F5322"/>
    <w:rsid w:val="008F5493"/>
    <w:rsid w:val="008F5567"/>
    <w:rsid w:val="008F55DE"/>
    <w:rsid w:val="008F55E3"/>
    <w:rsid w:val="008F5683"/>
    <w:rsid w:val="008F56AA"/>
    <w:rsid w:val="008F5799"/>
    <w:rsid w:val="008F57D6"/>
    <w:rsid w:val="008F587A"/>
    <w:rsid w:val="008F5897"/>
    <w:rsid w:val="008F58BD"/>
    <w:rsid w:val="008F5997"/>
    <w:rsid w:val="008F59BB"/>
    <w:rsid w:val="008F5A0B"/>
    <w:rsid w:val="008F5AE5"/>
    <w:rsid w:val="008F5AE9"/>
    <w:rsid w:val="008F5AF9"/>
    <w:rsid w:val="008F5B2D"/>
    <w:rsid w:val="008F5BBE"/>
    <w:rsid w:val="008F5BE0"/>
    <w:rsid w:val="008F5BF5"/>
    <w:rsid w:val="008F5C15"/>
    <w:rsid w:val="008F5C8E"/>
    <w:rsid w:val="008F5CC0"/>
    <w:rsid w:val="008F5CFE"/>
    <w:rsid w:val="008F5D15"/>
    <w:rsid w:val="008F5D3D"/>
    <w:rsid w:val="008F5D89"/>
    <w:rsid w:val="008F5D8C"/>
    <w:rsid w:val="008F5E9F"/>
    <w:rsid w:val="008F5EFD"/>
    <w:rsid w:val="008F5F12"/>
    <w:rsid w:val="008F5F59"/>
    <w:rsid w:val="008F5F84"/>
    <w:rsid w:val="008F6014"/>
    <w:rsid w:val="008F6096"/>
    <w:rsid w:val="008F60B3"/>
    <w:rsid w:val="008F60D3"/>
    <w:rsid w:val="008F60FB"/>
    <w:rsid w:val="008F6110"/>
    <w:rsid w:val="008F613F"/>
    <w:rsid w:val="008F6195"/>
    <w:rsid w:val="008F61D0"/>
    <w:rsid w:val="008F61E3"/>
    <w:rsid w:val="008F61FE"/>
    <w:rsid w:val="008F621C"/>
    <w:rsid w:val="008F623F"/>
    <w:rsid w:val="008F6279"/>
    <w:rsid w:val="008F62D1"/>
    <w:rsid w:val="008F62D7"/>
    <w:rsid w:val="008F63A6"/>
    <w:rsid w:val="008F6506"/>
    <w:rsid w:val="008F661C"/>
    <w:rsid w:val="008F6666"/>
    <w:rsid w:val="008F6684"/>
    <w:rsid w:val="008F6695"/>
    <w:rsid w:val="008F6698"/>
    <w:rsid w:val="008F66D3"/>
    <w:rsid w:val="008F6810"/>
    <w:rsid w:val="008F6837"/>
    <w:rsid w:val="008F6854"/>
    <w:rsid w:val="008F690B"/>
    <w:rsid w:val="008F6971"/>
    <w:rsid w:val="008F698F"/>
    <w:rsid w:val="008F699C"/>
    <w:rsid w:val="008F69E5"/>
    <w:rsid w:val="008F69FE"/>
    <w:rsid w:val="008F69FF"/>
    <w:rsid w:val="008F6A58"/>
    <w:rsid w:val="008F6AF1"/>
    <w:rsid w:val="008F6AFF"/>
    <w:rsid w:val="008F6B1D"/>
    <w:rsid w:val="008F6BE5"/>
    <w:rsid w:val="008F6BEB"/>
    <w:rsid w:val="008F6D5C"/>
    <w:rsid w:val="008F6E1C"/>
    <w:rsid w:val="008F6E54"/>
    <w:rsid w:val="008F6E93"/>
    <w:rsid w:val="008F6EAA"/>
    <w:rsid w:val="008F6F04"/>
    <w:rsid w:val="008F6F3C"/>
    <w:rsid w:val="008F701B"/>
    <w:rsid w:val="008F7043"/>
    <w:rsid w:val="008F706D"/>
    <w:rsid w:val="008F7127"/>
    <w:rsid w:val="008F7183"/>
    <w:rsid w:val="008F71A3"/>
    <w:rsid w:val="008F7235"/>
    <w:rsid w:val="008F7269"/>
    <w:rsid w:val="008F72D8"/>
    <w:rsid w:val="008F72DD"/>
    <w:rsid w:val="008F72F3"/>
    <w:rsid w:val="008F7345"/>
    <w:rsid w:val="008F739E"/>
    <w:rsid w:val="008F7503"/>
    <w:rsid w:val="008F754A"/>
    <w:rsid w:val="008F757F"/>
    <w:rsid w:val="008F75FA"/>
    <w:rsid w:val="008F7679"/>
    <w:rsid w:val="008F77F6"/>
    <w:rsid w:val="008F7815"/>
    <w:rsid w:val="008F78A2"/>
    <w:rsid w:val="008F78A5"/>
    <w:rsid w:val="008F78C9"/>
    <w:rsid w:val="008F7974"/>
    <w:rsid w:val="008F7ABA"/>
    <w:rsid w:val="008F7B1E"/>
    <w:rsid w:val="008F7BCC"/>
    <w:rsid w:val="008F7C2B"/>
    <w:rsid w:val="008F7D23"/>
    <w:rsid w:val="008F7D2E"/>
    <w:rsid w:val="008F7D49"/>
    <w:rsid w:val="008F7E0C"/>
    <w:rsid w:val="008F7E2D"/>
    <w:rsid w:val="008F7E7D"/>
    <w:rsid w:val="008F7EBA"/>
    <w:rsid w:val="008F7EF3"/>
    <w:rsid w:val="008F7F3D"/>
    <w:rsid w:val="008F7F76"/>
    <w:rsid w:val="00900001"/>
    <w:rsid w:val="0090007D"/>
    <w:rsid w:val="0090016A"/>
    <w:rsid w:val="00900220"/>
    <w:rsid w:val="0090025B"/>
    <w:rsid w:val="009002AC"/>
    <w:rsid w:val="009002E4"/>
    <w:rsid w:val="009002FB"/>
    <w:rsid w:val="00900332"/>
    <w:rsid w:val="00900363"/>
    <w:rsid w:val="009005C9"/>
    <w:rsid w:val="009005D2"/>
    <w:rsid w:val="00900676"/>
    <w:rsid w:val="009006CD"/>
    <w:rsid w:val="009006D5"/>
    <w:rsid w:val="009006F0"/>
    <w:rsid w:val="00900712"/>
    <w:rsid w:val="00900718"/>
    <w:rsid w:val="00900751"/>
    <w:rsid w:val="009007A2"/>
    <w:rsid w:val="009007C7"/>
    <w:rsid w:val="0090081B"/>
    <w:rsid w:val="00900832"/>
    <w:rsid w:val="0090089F"/>
    <w:rsid w:val="00900942"/>
    <w:rsid w:val="009009AE"/>
    <w:rsid w:val="009009C5"/>
    <w:rsid w:val="00900A11"/>
    <w:rsid w:val="00900A30"/>
    <w:rsid w:val="00900AD2"/>
    <w:rsid w:val="00900BBE"/>
    <w:rsid w:val="00900BE4"/>
    <w:rsid w:val="00900C44"/>
    <w:rsid w:val="00900C92"/>
    <w:rsid w:val="00900CEB"/>
    <w:rsid w:val="00900DBA"/>
    <w:rsid w:val="00900E32"/>
    <w:rsid w:val="00900E48"/>
    <w:rsid w:val="00900EF6"/>
    <w:rsid w:val="00900F66"/>
    <w:rsid w:val="00900FBE"/>
    <w:rsid w:val="00900FD9"/>
    <w:rsid w:val="00901035"/>
    <w:rsid w:val="0090108C"/>
    <w:rsid w:val="009010A5"/>
    <w:rsid w:val="009010C4"/>
    <w:rsid w:val="009010F1"/>
    <w:rsid w:val="00901108"/>
    <w:rsid w:val="00901176"/>
    <w:rsid w:val="009011B4"/>
    <w:rsid w:val="009011CF"/>
    <w:rsid w:val="00901252"/>
    <w:rsid w:val="0090128D"/>
    <w:rsid w:val="009012E5"/>
    <w:rsid w:val="0090142F"/>
    <w:rsid w:val="00901473"/>
    <w:rsid w:val="009014D7"/>
    <w:rsid w:val="00901608"/>
    <w:rsid w:val="0090166C"/>
    <w:rsid w:val="00901756"/>
    <w:rsid w:val="009017A2"/>
    <w:rsid w:val="009017D1"/>
    <w:rsid w:val="00901854"/>
    <w:rsid w:val="009018C6"/>
    <w:rsid w:val="00901936"/>
    <w:rsid w:val="00901982"/>
    <w:rsid w:val="009019FD"/>
    <w:rsid w:val="00901B71"/>
    <w:rsid w:val="00901BB4"/>
    <w:rsid w:val="00901BFE"/>
    <w:rsid w:val="00901CB9"/>
    <w:rsid w:val="00901CE0"/>
    <w:rsid w:val="00901D49"/>
    <w:rsid w:val="00901D58"/>
    <w:rsid w:val="00901E9A"/>
    <w:rsid w:val="00901EFC"/>
    <w:rsid w:val="00901F2C"/>
    <w:rsid w:val="00901F81"/>
    <w:rsid w:val="00901FEA"/>
    <w:rsid w:val="00902025"/>
    <w:rsid w:val="00902045"/>
    <w:rsid w:val="0090207C"/>
    <w:rsid w:val="0090208F"/>
    <w:rsid w:val="009020DD"/>
    <w:rsid w:val="00902136"/>
    <w:rsid w:val="0090214C"/>
    <w:rsid w:val="00902189"/>
    <w:rsid w:val="009022F0"/>
    <w:rsid w:val="0090230F"/>
    <w:rsid w:val="0090237E"/>
    <w:rsid w:val="00902398"/>
    <w:rsid w:val="009023AE"/>
    <w:rsid w:val="009023FE"/>
    <w:rsid w:val="009024D8"/>
    <w:rsid w:val="0090251E"/>
    <w:rsid w:val="0090261B"/>
    <w:rsid w:val="00902698"/>
    <w:rsid w:val="009026D9"/>
    <w:rsid w:val="009027D2"/>
    <w:rsid w:val="0090281E"/>
    <w:rsid w:val="009028A7"/>
    <w:rsid w:val="009029EE"/>
    <w:rsid w:val="00902A8F"/>
    <w:rsid w:val="00902B06"/>
    <w:rsid w:val="00902B39"/>
    <w:rsid w:val="00902B46"/>
    <w:rsid w:val="00902BE7"/>
    <w:rsid w:val="00902C0C"/>
    <w:rsid w:val="00902C14"/>
    <w:rsid w:val="00902C35"/>
    <w:rsid w:val="00902D60"/>
    <w:rsid w:val="00902D7B"/>
    <w:rsid w:val="00902EA8"/>
    <w:rsid w:val="00902EDD"/>
    <w:rsid w:val="00902F10"/>
    <w:rsid w:val="00902F1C"/>
    <w:rsid w:val="00902F3D"/>
    <w:rsid w:val="00902F66"/>
    <w:rsid w:val="00902F94"/>
    <w:rsid w:val="00902F97"/>
    <w:rsid w:val="0090315A"/>
    <w:rsid w:val="00903178"/>
    <w:rsid w:val="00903181"/>
    <w:rsid w:val="0090322D"/>
    <w:rsid w:val="00903233"/>
    <w:rsid w:val="00903366"/>
    <w:rsid w:val="00903392"/>
    <w:rsid w:val="009033E5"/>
    <w:rsid w:val="0090341A"/>
    <w:rsid w:val="0090344C"/>
    <w:rsid w:val="0090347B"/>
    <w:rsid w:val="00903481"/>
    <w:rsid w:val="009034AB"/>
    <w:rsid w:val="009035BA"/>
    <w:rsid w:val="00903622"/>
    <w:rsid w:val="009036E2"/>
    <w:rsid w:val="00903738"/>
    <w:rsid w:val="00903741"/>
    <w:rsid w:val="009037F7"/>
    <w:rsid w:val="009037FA"/>
    <w:rsid w:val="00903856"/>
    <w:rsid w:val="00903934"/>
    <w:rsid w:val="0090395B"/>
    <w:rsid w:val="009039AC"/>
    <w:rsid w:val="009039DE"/>
    <w:rsid w:val="00903A1C"/>
    <w:rsid w:val="00903A5D"/>
    <w:rsid w:val="00903ADA"/>
    <w:rsid w:val="00903B1A"/>
    <w:rsid w:val="00903BE3"/>
    <w:rsid w:val="00903BF7"/>
    <w:rsid w:val="00903C23"/>
    <w:rsid w:val="00903CD3"/>
    <w:rsid w:val="00903D0D"/>
    <w:rsid w:val="00903D51"/>
    <w:rsid w:val="00903D77"/>
    <w:rsid w:val="00903DBA"/>
    <w:rsid w:val="00903F87"/>
    <w:rsid w:val="00903FFB"/>
    <w:rsid w:val="00904063"/>
    <w:rsid w:val="009040D2"/>
    <w:rsid w:val="0090413B"/>
    <w:rsid w:val="009041B0"/>
    <w:rsid w:val="009041D2"/>
    <w:rsid w:val="009043DA"/>
    <w:rsid w:val="009044BA"/>
    <w:rsid w:val="009044CC"/>
    <w:rsid w:val="00904663"/>
    <w:rsid w:val="00904672"/>
    <w:rsid w:val="00904716"/>
    <w:rsid w:val="00904757"/>
    <w:rsid w:val="0090475D"/>
    <w:rsid w:val="0090477E"/>
    <w:rsid w:val="00904799"/>
    <w:rsid w:val="009047D2"/>
    <w:rsid w:val="00904826"/>
    <w:rsid w:val="009048C4"/>
    <w:rsid w:val="009048CF"/>
    <w:rsid w:val="009048DA"/>
    <w:rsid w:val="0090492C"/>
    <w:rsid w:val="0090493C"/>
    <w:rsid w:val="00904A19"/>
    <w:rsid w:val="00904AA0"/>
    <w:rsid w:val="00904AA6"/>
    <w:rsid w:val="00904B60"/>
    <w:rsid w:val="00904B7A"/>
    <w:rsid w:val="00904BC0"/>
    <w:rsid w:val="00904C37"/>
    <w:rsid w:val="00904C40"/>
    <w:rsid w:val="00904C55"/>
    <w:rsid w:val="00904CDD"/>
    <w:rsid w:val="00904D53"/>
    <w:rsid w:val="00904DC8"/>
    <w:rsid w:val="00904ED3"/>
    <w:rsid w:val="00904F40"/>
    <w:rsid w:val="00904F83"/>
    <w:rsid w:val="00905175"/>
    <w:rsid w:val="0090519D"/>
    <w:rsid w:val="00905282"/>
    <w:rsid w:val="00905342"/>
    <w:rsid w:val="00905364"/>
    <w:rsid w:val="009053EB"/>
    <w:rsid w:val="00905465"/>
    <w:rsid w:val="0090547C"/>
    <w:rsid w:val="00905582"/>
    <w:rsid w:val="009055A4"/>
    <w:rsid w:val="009055A5"/>
    <w:rsid w:val="00905601"/>
    <w:rsid w:val="009056E1"/>
    <w:rsid w:val="00905716"/>
    <w:rsid w:val="00905756"/>
    <w:rsid w:val="0090584E"/>
    <w:rsid w:val="00905860"/>
    <w:rsid w:val="009058C8"/>
    <w:rsid w:val="009059F4"/>
    <w:rsid w:val="00905A9A"/>
    <w:rsid w:val="00905AD9"/>
    <w:rsid w:val="00905AE2"/>
    <w:rsid w:val="00905B24"/>
    <w:rsid w:val="00905B48"/>
    <w:rsid w:val="00905B4A"/>
    <w:rsid w:val="00905BAE"/>
    <w:rsid w:val="00905C12"/>
    <w:rsid w:val="00905F54"/>
    <w:rsid w:val="00906044"/>
    <w:rsid w:val="00906103"/>
    <w:rsid w:val="009063E6"/>
    <w:rsid w:val="009063F3"/>
    <w:rsid w:val="0090653A"/>
    <w:rsid w:val="0090655D"/>
    <w:rsid w:val="0090662E"/>
    <w:rsid w:val="00906711"/>
    <w:rsid w:val="0090673D"/>
    <w:rsid w:val="0090678B"/>
    <w:rsid w:val="009067B8"/>
    <w:rsid w:val="009067C3"/>
    <w:rsid w:val="0090686E"/>
    <w:rsid w:val="009068B7"/>
    <w:rsid w:val="009068D9"/>
    <w:rsid w:val="009069B2"/>
    <w:rsid w:val="009069EA"/>
    <w:rsid w:val="00906A60"/>
    <w:rsid w:val="00906A92"/>
    <w:rsid w:val="00906ABB"/>
    <w:rsid w:val="00906AC0"/>
    <w:rsid w:val="00906B75"/>
    <w:rsid w:val="00906BA1"/>
    <w:rsid w:val="00906BA4"/>
    <w:rsid w:val="00906C6A"/>
    <w:rsid w:val="00906D05"/>
    <w:rsid w:val="00906D3A"/>
    <w:rsid w:val="00906D7B"/>
    <w:rsid w:val="00906E1C"/>
    <w:rsid w:val="00906E6A"/>
    <w:rsid w:val="00906F3C"/>
    <w:rsid w:val="00906F56"/>
    <w:rsid w:val="00906FEB"/>
    <w:rsid w:val="0090708E"/>
    <w:rsid w:val="00907143"/>
    <w:rsid w:val="00907169"/>
    <w:rsid w:val="009072AE"/>
    <w:rsid w:val="0090733E"/>
    <w:rsid w:val="00907384"/>
    <w:rsid w:val="009073C2"/>
    <w:rsid w:val="00907427"/>
    <w:rsid w:val="00907465"/>
    <w:rsid w:val="00907471"/>
    <w:rsid w:val="009074B8"/>
    <w:rsid w:val="009074E1"/>
    <w:rsid w:val="009074ED"/>
    <w:rsid w:val="0090759B"/>
    <w:rsid w:val="009075C0"/>
    <w:rsid w:val="0090765C"/>
    <w:rsid w:val="0090766A"/>
    <w:rsid w:val="0090766C"/>
    <w:rsid w:val="00907775"/>
    <w:rsid w:val="00907949"/>
    <w:rsid w:val="0090795C"/>
    <w:rsid w:val="009079F7"/>
    <w:rsid w:val="00907AF6"/>
    <w:rsid w:val="00907AF7"/>
    <w:rsid w:val="00907B0C"/>
    <w:rsid w:val="00907B12"/>
    <w:rsid w:val="00907B4D"/>
    <w:rsid w:val="00907BC9"/>
    <w:rsid w:val="00907C59"/>
    <w:rsid w:val="00907C93"/>
    <w:rsid w:val="00907CA4"/>
    <w:rsid w:val="00907CF0"/>
    <w:rsid w:val="00907D3D"/>
    <w:rsid w:val="00907D7D"/>
    <w:rsid w:val="00907DA3"/>
    <w:rsid w:val="00907F1B"/>
    <w:rsid w:val="00907F76"/>
    <w:rsid w:val="00907FC4"/>
    <w:rsid w:val="009100A1"/>
    <w:rsid w:val="009100E8"/>
    <w:rsid w:val="0091022B"/>
    <w:rsid w:val="00910298"/>
    <w:rsid w:val="00910313"/>
    <w:rsid w:val="00910332"/>
    <w:rsid w:val="0091041C"/>
    <w:rsid w:val="009104C6"/>
    <w:rsid w:val="009104D0"/>
    <w:rsid w:val="00910518"/>
    <w:rsid w:val="00910549"/>
    <w:rsid w:val="009105D5"/>
    <w:rsid w:val="009105F4"/>
    <w:rsid w:val="0091060E"/>
    <w:rsid w:val="00910667"/>
    <w:rsid w:val="009106FD"/>
    <w:rsid w:val="00910707"/>
    <w:rsid w:val="00910753"/>
    <w:rsid w:val="00910797"/>
    <w:rsid w:val="009107FB"/>
    <w:rsid w:val="009108D7"/>
    <w:rsid w:val="009108E6"/>
    <w:rsid w:val="00910970"/>
    <w:rsid w:val="0091098E"/>
    <w:rsid w:val="009109AA"/>
    <w:rsid w:val="00910A16"/>
    <w:rsid w:val="00910ACC"/>
    <w:rsid w:val="00910ACD"/>
    <w:rsid w:val="00910BAF"/>
    <w:rsid w:val="00910BC8"/>
    <w:rsid w:val="00910C01"/>
    <w:rsid w:val="00910DBB"/>
    <w:rsid w:val="00910DD9"/>
    <w:rsid w:val="00910ED9"/>
    <w:rsid w:val="00910FC6"/>
    <w:rsid w:val="00911000"/>
    <w:rsid w:val="0091112E"/>
    <w:rsid w:val="00911149"/>
    <w:rsid w:val="00911160"/>
    <w:rsid w:val="009111B7"/>
    <w:rsid w:val="009111FD"/>
    <w:rsid w:val="009112F7"/>
    <w:rsid w:val="0091137D"/>
    <w:rsid w:val="0091139A"/>
    <w:rsid w:val="0091139C"/>
    <w:rsid w:val="009113BB"/>
    <w:rsid w:val="0091142E"/>
    <w:rsid w:val="00911443"/>
    <w:rsid w:val="00911499"/>
    <w:rsid w:val="009114BA"/>
    <w:rsid w:val="009116B2"/>
    <w:rsid w:val="00911839"/>
    <w:rsid w:val="009119A7"/>
    <w:rsid w:val="009119E1"/>
    <w:rsid w:val="00911B19"/>
    <w:rsid w:val="00911B91"/>
    <w:rsid w:val="00911C32"/>
    <w:rsid w:val="00911CA5"/>
    <w:rsid w:val="00911D4F"/>
    <w:rsid w:val="00911DD7"/>
    <w:rsid w:val="00911DF9"/>
    <w:rsid w:val="00911E48"/>
    <w:rsid w:val="00911ECF"/>
    <w:rsid w:val="00911FAC"/>
    <w:rsid w:val="00911FB9"/>
    <w:rsid w:val="009120C3"/>
    <w:rsid w:val="009120E6"/>
    <w:rsid w:val="00912150"/>
    <w:rsid w:val="00912177"/>
    <w:rsid w:val="00912203"/>
    <w:rsid w:val="009122AF"/>
    <w:rsid w:val="009122D2"/>
    <w:rsid w:val="0091231E"/>
    <w:rsid w:val="00912376"/>
    <w:rsid w:val="009123B2"/>
    <w:rsid w:val="0091243B"/>
    <w:rsid w:val="009124E4"/>
    <w:rsid w:val="009124F2"/>
    <w:rsid w:val="0091262F"/>
    <w:rsid w:val="00912693"/>
    <w:rsid w:val="009127BC"/>
    <w:rsid w:val="0091282B"/>
    <w:rsid w:val="00912A32"/>
    <w:rsid w:val="00912A36"/>
    <w:rsid w:val="00912AB1"/>
    <w:rsid w:val="00912B01"/>
    <w:rsid w:val="00912B4B"/>
    <w:rsid w:val="00912B91"/>
    <w:rsid w:val="00912BF9"/>
    <w:rsid w:val="00912C2C"/>
    <w:rsid w:val="00912C84"/>
    <w:rsid w:val="00912D0D"/>
    <w:rsid w:val="00912D48"/>
    <w:rsid w:val="00912D54"/>
    <w:rsid w:val="00912D58"/>
    <w:rsid w:val="00912E40"/>
    <w:rsid w:val="00912EBA"/>
    <w:rsid w:val="00912F05"/>
    <w:rsid w:val="00912F85"/>
    <w:rsid w:val="00912FF2"/>
    <w:rsid w:val="00913019"/>
    <w:rsid w:val="0091304A"/>
    <w:rsid w:val="00913124"/>
    <w:rsid w:val="0091318C"/>
    <w:rsid w:val="009131B9"/>
    <w:rsid w:val="009131F4"/>
    <w:rsid w:val="009131FD"/>
    <w:rsid w:val="0091329F"/>
    <w:rsid w:val="0091335F"/>
    <w:rsid w:val="00913399"/>
    <w:rsid w:val="0091343D"/>
    <w:rsid w:val="00913452"/>
    <w:rsid w:val="00913492"/>
    <w:rsid w:val="00913559"/>
    <w:rsid w:val="0091357B"/>
    <w:rsid w:val="0091358A"/>
    <w:rsid w:val="00913613"/>
    <w:rsid w:val="00913662"/>
    <w:rsid w:val="009136C9"/>
    <w:rsid w:val="009136F5"/>
    <w:rsid w:val="0091374E"/>
    <w:rsid w:val="009137DD"/>
    <w:rsid w:val="009137DF"/>
    <w:rsid w:val="00913809"/>
    <w:rsid w:val="0091380F"/>
    <w:rsid w:val="0091383F"/>
    <w:rsid w:val="0091389F"/>
    <w:rsid w:val="009139F0"/>
    <w:rsid w:val="00913A2B"/>
    <w:rsid w:val="00913A74"/>
    <w:rsid w:val="00913A82"/>
    <w:rsid w:val="00913CD3"/>
    <w:rsid w:val="00913CDC"/>
    <w:rsid w:val="00913CF9"/>
    <w:rsid w:val="00913D81"/>
    <w:rsid w:val="00913DDF"/>
    <w:rsid w:val="00913DED"/>
    <w:rsid w:val="00913E32"/>
    <w:rsid w:val="00913E78"/>
    <w:rsid w:val="00913E84"/>
    <w:rsid w:val="00913E88"/>
    <w:rsid w:val="00913E8B"/>
    <w:rsid w:val="00913EC9"/>
    <w:rsid w:val="00913F6C"/>
    <w:rsid w:val="00913FCA"/>
    <w:rsid w:val="00913FD4"/>
    <w:rsid w:val="00914044"/>
    <w:rsid w:val="00914083"/>
    <w:rsid w:val="00914089"/>
    <w:rsid w:val="009140A4"/>
    <w:rsid w:val="009140C1"/>
    <w:rsid w:val="0091416E"/>
    <w:rsid w:val="00914250"/>
    <w:rsid w:val="009142C2"/>
    <w:rsid w:val="00914370"/>
    <w:rsid w:val="00914394"/>
    <w:rsid w:val="0091439B"/>
    <w:rsid w:val="009143B8"/>
    <w:rsid w:val="00914414"/>
    <w:rsid w:val="00914487"/>
    <w:rsid w:val="00914489"/>
    <w:rsid w:val="00914705"/>
    <w:rsid w:val="00914822"/>
    <w:rsid w:val="0091484B"/>
    <w:rsid w:val="00914879"/>
    <w:rsid w:val="009148AD"/>
    <w:rsid w:val="009148C0"/>
    <w:rsid w:val="009148DA"/>
    <w:rsid w:val="009148E6"/>
    <w:rsid w:val="00914927"/>
    <w:rsid w:val="00914994"/>
    <w:rsid w:val="0091499D"/>
    <w:rsid w:val="00914A6A"/>
    <w:rsid w:val="00914AD8"/>
    <w:rsid w:val="00914AF6"/>
    <w:rsid w:val="00914C36"/>
    <w:rsid w:val="00914C6D"/>
    <w:rsid w:val="00914CB9"/>
    <w:rsid w:val="00914CE4"/>
    <w:rsid w:val="00914DC6"/>
    <w:rsid w:val="00914ED8"/>
    <w:rsid w:val="00914FCD"/>
    <w:rsid w:val="00914FDF"/>
    <w:rsid w:val="00914FF1"/>
    <w:rsid w:val="00915006"/>
    <w:rsid w:val="0091518D"/>
    <w:rsid w:val="0091526C"/>
    <w:rsid w:val="0091528B"/>
    <w:rsid w:val="009152C2"/>
    <w:rsid w:val="0091530C"/>
    <w:rsid w:val="0091533F"/>
    <w:rsid w:val="0091535A"/>
    <w:rsid w:val="009153AA"/>
    <w:rsid w:val="00915430"/>
    <w:rsid w:val="009154C8"/>
    <w:rsid w:val="009154D1"/>
    <w:rsid w:val="00915504"/>
    <w:rsid w:val="0091559F"/>
    <w:rsid w:val="0091561E"/>
    <w:rsid w:val="0091566E"/>
    <w:rsid w:val="009156C5"/>
    <w:rsid w:val="009156E2"/>
    <w:rsid w:val="00915723"/>
    <w:rsid w:val="00915767"/>
    <w:rsid w:val="00915773"/>
    <w:rsid w:val="009157C7"/>
    <w:rsid w:val="009157FE"/>
    <w:rsid w:val="009158B3"/>
    <w:rsid w:val="009158DA"/>
    <w:rsid w:val="00915957"/>
    <w:rsid w:val="00915A54"/>
    <w:rsid w:val="00915A5D"/>
    <w:rsid w:val="00915A7D"/>
    <w:rsid w:val="00915B5E"/>
    <w:rsid w:val="00915B6A"/>
    <w:rsid w:val="00915BEF"/>
    <w:rsid w:val="00915C49"/>
    <w:rsid w:val="00915C59"/>
    <w:rsid w:val="00915C65"/>
    <w:rsid w:val="00915D39"/>
    <w:rsid w:val="00915D6C"/>
    <w:rsid w:val="00915EE1"/>
    <w:rsid w:val="00915F1D"/>
    <w:rsid w:val="00915F32"/>
    <w:rsid w:val="00915F46"/>
    <w:rsid w:val="00915F7E"/>
    <w:rsid w:val="00916068"/>
    <w:rsid w:val="0091609A"/>
    <w:rsid w:val="009160A6"/>
    <w:rsid w:val="009160D2"/>
    <w:rsid w:val="0091626C"/>
    <w:rsid w:val="00916277"/>
    <w:rsid w:val="009162FE"/>
    <w:rsid w:val="0091632E"/>
    <w:rsid w:val="00916338"/>
    <w:rsid w:val="0091635C"/>
    <w:rsid w:val="00916419"/>
    <w:rsid w:val="009164B3"/>
    <w:rsid w:val="009165A6"/>
    <w:rsid w:val="00916637"/>
    <w:rsid w:val="00916663"/>
    <w:rsid w:val="009166A2"/>
    <w:rsid w:val="009166FD"/>
    <w:rsid w:val="0091673C"/>
    <w:rsid w:val="0091678F"/>
    <w:rsid w:val="00916806"/>
    <w:rsid w:val="0091682A"/>
    <w:rsid w:val="0091685B"/>
    <w:rsid w:val="0091691D"/>
    <w:rsid w:val="0091696B"/>
    <w:rsid w:val="0091696D"/>
    <w:rsid w:val="00916991"/>
    <w:rsid w:val="00916997"/>
    <w:rsid w:val="009169C5"/>
    <w:rsid w:val="009169F1"/>
    <w:rsid w:val="00916A49"/>
    <w:rsid w:val="00916A4C"/>
    <w:rsid w:val="00916C1C"/>
    <w:rsid w:val="00916C37"/>
    <w:rsid w:val="00916CD8"/>
    <w:rsid w:val="00916E27"/>
    <w:rsid w:val="00916E81"/>
    <w:rsid w:val="00916EAB"/>
    <w:rsid w:val="00916ED5"/>
    <w:rsid w:val="00916EDB"/>
    <w:rsid w:val="00916FDA"/>
    <w:rsid w:val="00917036"/>
    <w:rsid w:val="009172A0"/>
    <w:rsid w:val="00917308"/>
    <w:rsid w:val="00917352"/>
    <w:rsid w:val="00917378"/>
    <w:rsid w:val="009173AC"/>
    <w:rsid w:val="009173B7"/>
    <w:rsid w:val="009173F2"/>
    <w:rsid w:val="009173F7"/>
    <w:rsid w:val="00917540"/>
    <w:rsid w:val="0091755C"/>
    <w:rsid w:val="00917622"/>
    <w:rsid w:val="0091763E"/>
    <w:rsid w:val="0091764C"/>
    <w:rsid w:val="009176BC"/>
    <w:rsid w:val="0091781F"/>
    <w:rsid w:val="009178A4"/>
    <w:rsid w:val="009178C1"/>
    <w:rsid w:val="00917917"/>
    <w:rsid w:val="00917929"/>
    <w:rsid w:val="0091796B"/>
    <w:rsid w:val="009179D9"/>
    <w:rsid w:val="00917A15"/>
    <w:rsid w:val="00917A9A"/>
    <w:rsid w:val="00917AFD"/>
    <w:rsid w:val="00917B18"/>
    <w:rsid w:val="00917B7C"/>
    <w:rsid w:val="00917C3F"/>
    <w:rsid w:val="00917C5A"/>
    <w:rsid w:val="00917C9B"/>
    <w:rsid w:val="00917D53"/>
    <w:rsid w:val="00917D7F"/>
    <w:rsid w:val="00917DB8"/>
    <w:rsid w:val="00917EA6"/>
    <w:rsid w:val="00917EAA"/>
    <w:rsid w:val="00917ED2"/>
    <w:rsid w:val="00917F23"/>
    <w:rsid w:val="00917FA5"/>
    <w:rsid w:val="00917FF3"/>
    <w:rsid w:val="00920071"/>
    <w:rsid w:val="00920073"/>
    <w:rsid w:val="0092009D"/>
    <w:rsid w:val="00920115"/>
    <w:rsid w:val="0092014B"/>
    <w:rsid w:val="0092019F"/>
    <w:rsid w:val="0092026E"/>
    <w:rsid w:val="009202DB"/>
    <w:rsid w:val="00920355"/>
    <w:rsid w:val="0092035A"/>
    <w:rsid w:val="00920432"/>
    <w:rsid w:val="00920440"/>
    <w:rsid w:val="00920444"/>
    <w:rsid w:val="00920460"/>
    <w:rsid w:val="009204AD"/>
    <w:rsid w:val="0092057A"/>
    <w:rsid w:val="009205BB"/>
    <w:rsid w:val="0092061B"/>
    <w:rsid w:val="009206C7"/>
    <w:rsid w:val="009206DE"/>
    <w:rsid w:val="0092071A"/>
    <w:rsid w:val="00920730"/>
    <w:rsid w:val="0092075D"/>
    <w:rsid w:val="009207BA"/>
    <w:rsid w:val="009207FE"/>
    <w:rsid w:val="0092082C"/>
    <w:rsid w:val="009208C3"/>
    <w:rsid w:val="009208F7"/>
    <w:rsid w:val="009209CF"/>
    <w:rsid w:val="00920A43"/>
    <w:rsid w:val="00920AB4"/>
    <w:rsid w:val="00920AFE"/>
    <w:rsid w:val="00920C1E"/>
    <w:rsid w:val="00920C68"/>
    <w:rsid w:val="00920CC3"/>
    <w:rsid w:val="00920D61"/>
    <w:rsid w:val="00920EF8"/>
    <w:rsid w:val="00920F42"/>
    <w:rsid w:val="00920FBA"/>
    <w:rsid w:val="0092105E"/>
    <w:rsid w:val="00921091"/>
    <w:rsid w:val="00921177"/>
    <w:rsid w:val="009211A5"/>
    <w:rsid w:val="009211BC"/>
    <w:rsid w:val="00921252"/>
    <w:rsid w:val="0092133E"/>
    <w:rsid w:val="00921447"/>
    <w:rsid w:val="0092146F"/>
    <w:rsid w:val="009214A2"/>
    <w:rsid w:val="009214B2"/>
    <w:rsid w:val="009215B9"/>
    <w:rsid w:val="00921673"/>
    <w:rsid w:val="0092169C"/>
    <w:rsid w:val="009216CA"/>
    <w:rsid w:val="00921720"/>
    <w:rsid w:val="00921788"/>
    <w:rsid w:val="0092182E"/>
    <w:rsid w:val="00921890"/>
    <w:rsid w:val="009218BE"/>
    <w:rsid w:val="009218C1"/>
    <w:rsid w:val="0092191A"/>
    <w:rsid w:val="00921959"/>
    <w:rsid w:val="0092195F"/>
    <w:rsid w:val="009219C0"/>
    <w:rsid w:val="009219F9"/>
    <w:rsid w:val="00921AA8"/>
    <w:rsid w:val="00921AB7"/>
    <w:rsid w:val="00921AFD"/>
    <w:rsid w:val="00921B43"/>
    <w:rsid w:val="00921C19"/>
    <w:rsid w:val="00921C8B"/>
    <w:rsid w:val="00921DDC"/>
    <w:rsid w:val="00921DE9"/>
    <w:rsid w:val="00921E05"/>
    <w:rsid w:val="00921E0D"/>
    <w:rsid w:val="00921EC6"/>
    <w:rsid w:val="00921ECB"/>
    <w:rsid w:val="00921F59"/>
    <w:rsid w:val="00921FBE"/>
    <w:rsid w:val="00921FCE"/>
    <w:rsid w:val="00921FD0"/>
    <w:rsid w:val="00922014"/>
    <w:rsid w:val="00922049"/>
    <w:rsid w:val="00922061"/>
    <w:rsid w:val="009220C2"/>
    <w:rsid w:val="009220F6"/>
    <w:rsid w:val="009220F8"/>
    <w:rsid w:val="0092211A"/>
    <w:rsid w:val="00922152"/>
    <w:rsid w:val="0092215D"/>
    <w:rsid w:val="0092217E"/>
    <w:rsid w:val="00922180"/>
    <w:rsid w:val="009221B8"/>
    <w:rsid w:val="009221BA"/>
    <w:rsid w:val="009221ED"/>
    <w:rsid w:val="00922372"/>
    <w:rsid w:val="00922417"/>
    <w:rsid w:val="0092242C"/>
    <w:rsid w:val="00922478"/>
    <w:rsid w:val="00922489"/>
    <w:rsid w:val="009224B4"/>
    <w:rsid w:val="009224BB"/>
    <w:rsid w:val="009224CC"/>
    <w:rsid w:val="00922517"/>
    <w:rsid w:val="00922527"/>
    <w:rsid w:val="00922565"/>
    <w:rsid w:val="0092257B"/>
    <w:rsid w:val="009225AE"/>
    <w:rsid w:val="009225BD"/>
    <w:rsid w:val="009225CA"/>
    <w:rsid w:val="009225D7"/>
    <w:rsid w:val="0092262B"/>
    <w:rsid w:val="00922683"/>
    <w:rsid w:val="009226A4"/>
    <w:rsid w:val="009226E8"/>
    <w:rsid w:val="00922722"/>
    <w:rsid w:val="009227B0"/>
    <w:rsid w:val="00922809"/>
    <w:rsid w:val="0092281D"/>
    <w:rsid w:val="00922827"/>
    <w:rsid w:val="009228A0"/>
    <w:rsid w:val="00922919"/>
    <w:rsid w:val="00922976"/>
    <w:rsid w:val="0092298D"/>
    <w:rsid w:val="009229A2"/>
    <w:rsid w:val="009229D6"/>
    <w:rsid w:val="009229DB"/>
    <w:rsid w:val="009229FD"/>
    <w:rsid w:val="00922A0B"/>
    <w:rsid w:val="00922A40"/>
    <w:rsid w:val="00922A6F"/>
    <w:rsid w:val="00922A73"/>
    <w:rsid w:val="00922B00"/>
    <w:rsid w:val="00922BAA"/>
    <w:rsid w:val="00922BBA"/>
    <w:rsid w:val="00922BEB"/>
    <w:rsid w:val="00922BFF"/>
    <w:rsid w:val="00922CFE"/>
    <w:rsid w:val="00922D18"/>
    <w:rsid w:val="00922D60"/>
    <w:rsid w:val="00922D8F"/>
    <w:rsid w:val="00922DBA"/>
    <w:rsid w:val="00922DC4"/>
    <w:rsid w:val="00922F0D"/>
    <w:rsid w:val="00922F5B"/>
    <w:rsid w:val="00922FBF"/>
    <w:rsid w:val="0092300B"/>
    <w:rsid w:val="00923177"/>
    <w:rsid w:val="0092326A"/>
    <w:rsid w:val="00923280"/>
    <w:rsid w:val="009232D1"/>
    <w:rsid w:val="009232EC"/>
    <w:rsid w:val="0092340C"/>
    <w:rsid w:val="00923423"/>
    <w:rsid w:val="00923480"/>
    <w:rsid w:val="009234C2"/>
    <w:rsid w:val="009234D8"/>
    <w:rsid w:val="009235C2"/>
    <w:rsid w:val="00923620"/>
    <w:rsid w:val="0092362A"/>
    <w:rsid w:val="0092368C"/>
    <w:rsid w:val="0092372C"/>
    <w:rsid w:val="009237A1"/>
    <w:rsid w:val="00923811"/>
    <w:rsid w:val="00923821"/>
    <w:rsid w:val="0092386E"/>
    <w:rsid w:val="00923884"/>
    <w:rsid w:val="00923950"/>
    <w:rsid w:val="00923953"/>
    <w:rsid w:val="009239DF"/>
    <w:rsid w:val="00923A0B"/>
    <w:rsid w:val="00923A0D"/>
    <w:rsid w:val="00923A22"/>
    <w:rsid w:val="00923A31"/>
    <w:rsid w:val="00923A5C"/>
    <w:rsid w:val="00923AD1"/>
    <w:rsid w:val="00923B00"/>
    <w:rsid w:val="00923B59"/>
    <w:rsid w:val="00923BEA"/>
    <w:rsid w:val="00923C0B"/>
    <w:rsid w:val="00923D6C"/>
    <w:rsid w:val="00923E2B"/>
    <w:rsid w:val="00923E3D"/>
    <w:rsid w:val="00923E8A"/>
    <w:rsid w:val="00923F2B"/>
    <w:rsid w:val="00923F61"/>
    <w:rsid w:val="00923F72"/>
    <w:rsid w:val="00923F84"/>
    <w:rsid w:val="00923FAF"/>
    <w:rsid w:val="00923FBF"/>
    <w:rsid w:val="00923FE8"/>
    <w:rsid w:val="00924028"/>
    <w:rsid w:val="0092411D"/>
    <w:rsid w:val="00924186"/>
    <w:rsid w:val="0092420D"/>
    <w:rsid w:val="00924223"/>
    <w:rsid w:val="00924271"/>
    <w:rsid w:val="009242BB"/>
    <w:rsid w:val="009242C9"/>
    <w:rsid w:val="00924310"/>
    <w:rsid w:val="0092436A"/>
    <w:rsid w:val="00924400"/>
    <w:rsid w:val="00924453"/>
    <w:rsid w:val="00924580"/>
    <w:rsid w:val="00924599"/>
    <w:rsid w:val="009245CC"/>
    <w:rsid w:val="0092465F"/>
    <w:rsid w:val="00924683"/>
    <w:rsid w:val="00924765"/>
    <w:rsid w:val="009247BF"/>
    <w:rsid w:val="0092482B"/>
    <w:rsid w:val="009248F3"/>
    <w:rsid w:val="009249AC"/>
    <w:rsid w:val="00924AC7"/>
    <w:rsid w:val="00924B33"/>
    <w:rsid w:val="00924B9D"/>
    <w:rsid w:val="00924BD7"/>
    <w:rsid w:val="00924C29"/>
    <w:rsid w:val="00924C58"/>
    <w:rsid w:val="00924C79"/>
    <w:rsid w:val="00924CB0"/>
    <w:rsid w:val="00924CBB"/>
    <w:rsid w:val="00924D4E"/>
    <w:rsid w:val="00924E75"/>
    <w:rsid w:val="00924EBF"/>
    <w:rsid w:val="00924EE7"/>
    <w:rsid w:val="00924EF2"/>
    <w:rsid w:val="00924EF6"/>
    <w:rsid w:val="00924F96"/>
    <w:rsid w:val="00925038"/>
    <w:rsid w:val="00925084"/>
    <w:rsid w:val="009250AD"/>
    <w:rsid w:val="009250AF"/>
    <w:rsid w:val="0092510C"/>
    <w:rsid w:val="0092514D"/>
    <w:rsid w:val="00925232"/>
    <w:rsid w:val="00925251"/>
    <w:rsid w:val="00925293"/>
    <w:rsid w:val="00925294"/>
    <w:rsid w:val="009252A2"/>
    <w:rsid w:val="009252B6"/>
    <w:rsid w:val="009252B7"/>
    <w:rsid w:val="009252BA"/>
    <w:rsid w:val="009252C2"/>
    <w:rsid w:val="00925320"/>
    <w:rsid w:val="0092533F"/>
    <w:rsid w:val="00925357"/>
    <w:rsid w:val="00925362"/>
    <w:rsid w:val="009253CC"/>
    <w:rsid w:val="009253D3"/>
    <w:rsid w:val="0092543F"/>
    <w:rsid w:val="00925468"/>
    <w:rsid w:val="00925520"/>
    <w:rsid w:val="00925598"/>
    <w:rsid w:val="009255E5"/>
    <w:rsid w:val="009256D9"/>
    <w:rsid w:val="009257D4"/>
    <w:rsid w:val="009257E7"/>
    <w:rsid w:val="00925867"/>
    <w:rsid w:val="009258BC"/>
    <w:rsid w:val="0092594E"/>
    <w:rsid w:val="009259DE"/>
    <w:rsid w:val="009259F6"/>
    <w:rsid w:val="00925A71"/>
    <w:rsid w:val="00925A79"/>
    <w:rsid w:val="00925C03"/>
    <w:rsid w:val="00925C07"/>
    <w:rsid w:val="00925C86"/>
    <w:rsid w:val="00925CB1"/>
    <w:rsid w:val="00925CC7"/>
    <w:rsid w:val="00925D48"/>
    <w:rsid w:val="00925DE3"/>
    <w:rsid w:val="00925E1C"/>
    <w:rsid w:val="00925E48"/>
    <w:rsid w:val="00925EBE"/>
    <w:rsid w:val="0092605A"/>
    <w:rsid w:val="00926103"/>
    <w:rsid w:val="00926112"/>
    <w:rsid w:val="00926187"/>
    <w:rsid w:val="0092618C"/>
    <w:rsid w:val="00926196"/>
    <w:rsid w:val="009261E6"/>
    <w:rsid w:val="009263BA"/>
    <w:rsid w:val="009263C1"/>
    <w:rsid w:val="009263F2"/>
    <w:rsid w:val="00926454"/>
    <w:rsid w:val="0092646D"/>
    <w:rsid w:val="009264E9"/>
    <w:rsid w:val="009265C6"/>
    <w:rsid w:val="0092665F"/>
    <w:rsid w:val="00926688"/>
    <w:rsid w:val="0092670D"/>
    <w:rsid w:val="009267A4"/>
    <w:rsid w:val="00926802"/>
    <w:rsid w:val="00926855"/>
    <w:rsid w:val="009268E1"/>
    <w:rsid w:val="0092694A"/>
    <w:rsid w:val="009269E3"/>
    <w:rsid w:val="009269F8"/>
    <w:rsid w:val="00926ABE"/>
    <w:rsid w:val="00926B4D"/>
    <w:rsid w:val="00926B5E"/>
    <w:rsid w:val="00926B7E"/>
    <w:rsid w:val="00926C0D"/>
    <w:rsid w:val="00926C67"/>
    <w:rsid w:val="00926CDF"/>
    <w:rsid w:val="00926D89"/>
    <w:rsid w:val="00926D96"/>
    <w:rsid w:val="00926DF9"/>
    <w:rsid w:val="00926E71"/>
    <w:rsid w:val="00926F59"/>
    <w:rsid w:val="00926FDC"/>
    <w:rsid w:val="00926FF8"/>
    <w:rsid w:val="00927099"/>
    <w:rsid w:val="009270A4"/>
    <w:rsid w:val="0092711A"/>
    <w:rsid w:val="0092711B"/>
    <w:rsid w:val="0092716B"/>
    <w:rsid w:val="0092716C"/>
    <w:rsid w:val="009271D8"/>
    <w:rsid w:val="00927287"/>
    <w:rsid w:val="0092732A"/>
    <w:rsid w:val="009273B9"/>
    <w:rsid w:val="009274A3"/>
    <w:rsid w:val="00927529"/>
    <w:rsid w:val="009276C2"/>
    <w:rsid w:val="009276C4"/>
    <w:rsid w:val="00927745"/>
    <w:rsid w:val="0092781C"/>
    <w:rsid w:val="00927884"/>
    <w:rsid w:val="009278F8"/>
    <w:rsid w:val="0092796E"/>
    <w:rsid w:val="0092798C"/>
    <w:rsid w:val="009279FD"/>
    <w:rsid w:val="00927A70"/>
    <w:rsid w:val="00927AB6"/>
    <w:rsid w:val="00927B38"/>
    <w:rsid w:val="00927B3D"/>
    <w:rsid w:val="00927B99"/>
    <w:rsid w:val="00927BB4"/>
    <w:rsid w:val="00927C26"/>
    <w:rsid w:val="00927C3F"/>
    <w:rsid w:val="00927C5B"/>
    <w:rsid w:val="00927CC9"/>
    <w:rsid w:val="00927DE8"/>
    <w:rsid w:val="00927E08"/>
    <w:rsid w:val="00927E1D"/>
    <w:rsid w:val="00927F8C"/>
    <w:rsid w:val="00927FB9"/>
    <w:rsid w:val="0092DBE5"/>
    <w:rsid w:val="009300BF"/>
    <w:rsid w:val="009300DB"/>
    <w:rsid w:val="00930190"/>
    <w:rsid w:val="0093019A"/>
    <w:rsid w:val="009301F2"/>
    <w:rsid w:val="0093021B"/>
    <w:rsid w:val="00930298"/>
    <w:rsid w:val="009302BF"/>
    <w:rsid w:val="009302C6"/>
    <w:rsid w:val="009303A5"/>
    <w:rsid w:val="00930411"/>
    <w:rsid w:val="0093048E"/>
    <w:rsid w:val="009304A3"/>
    <w:rsid w:val="0093052F"/>
    <w:rsid w:val="00930596"/>
    <w:rsid w:val="009305A4"/>
    <w:rsid w:val="00930648"/>
    <w:rsid w:val="009306CE"/>
    <w:rsid w:val="009306FC"/>
    <w:rsid w:val="00930745"/>
    <w:rsid w:val="00930757"/>
    <w:rsid w:val="0093076E"/>
    <w:rsid w:val="009307EA"/>
    <w:rsid w:val="00930864"/>
    <w:rsid w:val="00930880"/>
    <w:rsid w:val="009308B5"/>
    <w:rsid w:val="0093090A"/>
    <w:rsid w:val="0093090E"/>
    <w:rsid w:val="009309A8"/>
    <w:rsid w:val="009309D0"/>
    <w:rsid w:val="009309F2"/>
    <w:rsid w:val="00930A30"/>
    <w:rsid w:val="00930AD6"/>
    <w:rsid w:val="00930B2B"/>
    <w:rsid w:val="00930C1C"/>
    <w:rsid w:val="00930C9E"/>
    <w:rsid w:val="00930CC7"/>
    <w:rsid w:val="00930CE3"/>
    <w:rsid w:val="00930DDB"/>
    <w:rsid w:val="00930DE3"/>
    <w:rsid w:val="00930EDD"/>
    <w:rsid w:val="00930EE0"/>
    <w:rsid w:val="00930EEA"/>
    <w:rsid w:val="00930F5A"/>
    <w:rsid w:val="00930F75"/>
    <w:rsid w:val="009310F6"/>
    <w:rsid w:val="009310FD"/>
    <w:rsid w:val="00931141"/>
    <w:rsid w:val="009311B2"/>
    <w:rsid w:val="009311BC"/>
    <w:rsid w:val="00931222"/>
    <w:rsid w:val="00931277"/>
    <w:rsid w:val="009312AA"/>
    <w:rsid w:val="009312D8"/>
    <w:rsid w:val="00931341"/>
    <w:rsid w:val="00931549"/>
    <w:rsid w:val="0093159F"/>
    <w:rsid w:val="009316A5"/>
    <w:rsid w:val="009316D6"/>
    <w:rsid w:val="009316FF"/>
    <w:rsid w:val="00931819"/>
    <w:rsid w:val="0093186A"/>
    <w:rsid w:val="00931879"/>
    <w:rsid w:val="00931897"/>
    <w:rsid w:val="009318A0"/>
    <w:rsid w:val="009318BA"/>
    <w:rsid w:val="00931941"/>
    <w:rsid w:val="00931A7D"/>
    <w:rsid w:val="00931A86"/>
    <w:rsid w:val="00931B33"/>
    <w:rsid w:val="00931B8F"/>
    <w:rsid w:val="00931B94"/>
    <w:rsid w:val="00931D92"/>
    <w:rsid w:val="00931D94"/>
    <w:rsid w:val="00931E69"/>
    <w:rsid w:val="00931F3F"/>
    <w:rsid w:val="00931F42"/>
    <w:rsid w:val="00931F44"/>
    <w:rsid w:val="00931FB4"/>
    <w:rsid w:val="009320AA"/>
    <w:rsid w:val="00932141"/>
    <w:rsid w:val="0093216D"/>
    <w:rsid w:val="0093224E"/>
    <w:rsid w:val="0093228B"/>
    <w:rsid w:val="009322E0"/>
    <w:rsid w:val="009322F0"/>
    <w:rsid w:val="00932322"/>
    <w:rsid w:val="009323D8"/>
    <w:rsid w:val="0093240F"/>
    <w:rsid w:val="00932528"/>
    <w:rsid w:val="0093257E"/>
    <w:rsid w:val="009325FC"/>
    <w:rsid w:val="0093265B"/>
    <w:rsid w:val="00932758"/>
    <w:rsid w:val="009327CE"/>
    <w:rsid w:val="009327EE"/>
    <w:rsid w:val="009327F0"/>
    <w:rsid w:val="009327F5"/>
    <w:rsid w:val="009327FA"/>
    <w:rsid w:val="009328E4"/>
    <w:rsid w:val="009328EF"/>
    <w:rsid w:val="00932938"/>
    <w:rsid w:val="00932A0F"/>
    <w:rsid w:val="00932A98"/>
    <w:rsid w:val="00932AC7"/>
    <w:rsid w:val="00932B0E"/>
    <w:rsid w:val="00932B67"/>
    <w:rsid w:val="00932BC8"/>
    <w:rsid w:val="00932C8A"/>
    <w:rsid w:val="00932D4E"/>
    <w:rsid w:val="00932D5B"/>
    <w:rsid w:val="00932D6F"/>
    <w:rsid w:val="00932D82"/>
    <w:rsid w:val="00932D91"/>
    <w:rsid w:val="00932D94"/>
    <w:rsid w:val="00932E3C"/>
    <w:rsid w:val="00932E63"/>
    <w:rsid w:val="00932F04"/>
    <w:rsid w:val="00933050"/>
    <w:rsid w:val="0093310F"/>
    <w:rsid w:val="00933262"/>
    <w:rsid w:val="009332DA"/>
    <w:rsid w:val="0093330B"/>
    <w:rsid w:val="00933367"/>
    <w:rsid w:val="00933377"/>
    <w:rsid w:val="00933387"/>
    <w:rsid w:val="00933414"/>
    <w:rsid w:val="00933444"/>
    <w:rsid w:val="00933445"/>
    <w:rsid w:val="0093346D"/>
    <w:rsid w:val="00933503"/>
    <w:rsid w:val="0093353A"/>
    <w:rsid w:val="009335D3"/>
    <w:rsid w:val="009335FC"/>
    <w:rsid w:val="00933633"/>
    <w:rsid w:val="00933639"/>
    <w:rsid w:val="00933689"/>
    <w:rsid w:val="009336D1"/>
    <w:rsid w:val="0093375A"/>
    <w:rsid w:val="00933801"/>
    <w:rsid w:val="0093388E"/>
    <w:rsid w:val="0093390F"/>
    <w:rsid w:val="00933995"/>
    <w:rsid w:val="00933AA3"/>
    <w:rsid w:val="00933AAB"/>
    <w:rsid w:val="00933AE6"/>
    <w:rsid w:val="00933B63"/>
    <w:rsid w:val="00933BC1"/>
    <w:rsid w:val="00933BF0"/>
    <w:rsid w:val="00933CCA"/>
    <w:rsid w:val="00933D4F"/>
    <w:rsid w:val="00933D72"/>
    <w:rsid w:val="00933DB2"/>
    <w:rsid w:val="00933DD6"/>
    <w:rsid w:val="00933E01"/>
    <w:rsid w:val="00933E31"/>
    <w:rsid w:val="00933E70"/>
    <w:rsid w:val="00933E78"/>
    <w:rsid w:val="00933FA7"/>
    <w:rsid w:val="00934074"/>
    <w:rsid w:val="009340AB"/>
    <w:rsid w:val="009340B3"/>
    <w:rsid w:val="0093415E"/>
    <w:rsid w:val="009341DA"/>
    <w:rsid w:val="009342D1"/>
    <w:rsid w:val="009342D5"/>
    <w:rsid w:val="009342F1"/>
    <w:rsid w:val="0093432B"/>
    <w:rsid w:val="00934331"/>
    <w:rsid w:val="00934350"/>
    <w:rsid w:val="00934368"/>
    <w:rsid w:val="009343AD"/>
    <w:rsid w:val="00934460"/>
    <w:rsid w:val="009344C1"/>
    <w:rsid w:val="0093451E"/>
    <w:rsid w:val="009345BB"/>
    <w:rsid w:val="009345C3"/>
    <w:rsid w:val="0093462A"/>
    <w:rsid w:val="00934691"/>
    <w:rsid w:val="00934715"/>
    <w:rsid w:val="00934778"/>
    <w:rsid w:val="0093490E"/>
    <w:rsid w:val="00934950"/>
    <w:rsid w:val="00934955"/>
    <w:rsid w:val="00934988"/>
    <w:rsid w:val="00934A11"/>
    <w:rsid w:val="00934A74"/>
    <w:rsid w:val="00934A80"/>
    <w:rsid w:val="00934AC6"/>
    <w:rsid w:val="00934B44"/>
    <w:rsid w:val="00934B7B"/>
    <w:rsid w:val="00934C02"/>
    <w:rsid w:val="00934C1F"/>
    <w:rsid w:val="00934C60"/>
    <w:rsid w:val="00934CE4"/>
    <w:rsid w:val="00934D18"/>
    <w:rsid w:val="00934D5D"/>
    <w:rsid w:val="00934E23"/>
    <w:rsid w:val="00934E43"/>
    <w:rsid w:val="00934E65"/>
    <w:rsid w:val="00934E72"/>
    <w:rsid w:val="00934EC1"/>
    <w:rsid w:val="00934F2F"/>
    <w:rsid w:val="00934F5A"/>
    <w:rsid w:val="00934F62"/>
    <w:rsid w:val="00934F7B"/>
    <w:rsid w:val="00935006"/>
    <w:rsid w:val="00935076"/>
    <w:rsid w:val="00935094"/>
    <w:rsid w:val="009351DA"/>
    <w:rsid w:val="0093521B"/>
    <w:rsid w:val="00935234"/>
    <w:rsid w:val="0093524B"/>
    <w:rsid w:val="00935260"/>
    <w:rsid w:val="00935371"/>
    <w:rsid w:val="0093538E"/>
    <w:rsid w:val="009354A6"/>
    <w:rsid w:val="009354AD"/>
    <w:rsid w:val="009354D1"/>
    <w:rsid w:val="009354DA"/>
    <w:rsid w:val="0093550E"/>
    <w:rsid w:val="00935582"/>
    <w:rsid w:val="00935625"/>
    <w:rsid w:val="0093569C"/>
    <w:rsid w:val="009356CB"/>
    <w:rsid w:val="00935734"/>
    <w:rsid w:val="0093576A"/>
    <w:rsid w:val="009358B0"/>
    <w:rsid w:val="00935A04"/>
    <w:rsid w:val="00935A48"/>
    <w:rsid w:val="00935B14"/>
    <w:rsid w:val="00935BB2"/>
    <w:rsid w:val="00935BC1"/>
    <w:rsid w:val="00935C5D"/>
    <w:rsid w:val="00935C6B"/>
    <w:rsid w:val="00935C7C"/>
    <w:rsid w:val="00935CB0"/>
    <w:rsid w:val="00935D95"/>
    <w:rsid w:val="00935DB6"/>
    <w:rsid w:val="00935F77"/>
    <w:rsid w:val="00935F7B"/>
    <w:rsid w:val="00936056"/>
    <w:rsid w:val="009360E0"/>
    <w:rsid w:val="009360F3"/>
    <w:rsid w:val="009360F6"/>
    <w:rsid w:val="00936178"/>
    <w:rsid w:val="00936186"/>
    <w:rsid w:val="009361E7"/>
    <w:rsid w:val="00936226"/>
    <w:rsid w:val="00936251"/>
    <w:rsid w:val="00936286"/>
    <w:rsid w:val="00936305"/>
    <w:rsid w:val="00936384"/>
    <w:rsid w:val="009364CB"/>
    <w:rsid w:val="009364DA"/>
    <w:rsid w:val="00936637"/>
    <w:rsid w:val="00936788"/>
    <w:rsid w:val="0093679A"/>
    <w:rsid w:val="00936857"/>
    <w:rsid w:val="009368DB"/>
    <w:rsid w:val="00936AB8"/>
    <w:rsid w:val="00936AC0"/>
    <w:rsid w:val="00936AC3"/>
    <w:rsid w:val="00936B15"/>
    <w:rsid w:val="00936B22"/>
    <w:rsid w:val="00936B36"/>
    <w:rsid w:val="00936B5F"/>
    <w:rsid w:val="00936B98"/>
    <w:rsid w:val="00936BB4"/>
    <w:rsid w:val="00936C61"/>
    <w:rsid w:val="00936C98"/>
    <w:rsid w:val="00936CDF"/>
    <w:rsid w:val="00936DD7"/>
    <w:rsid w:val="00936DEB"/>
    <w:rsid w:val="00936E0A"/>
    <w:rsid w:val="00936E56"/>
    <w:rsid w:val="00936E85"/>
    <w:rsid w:val="00936EE9"/>
    <w:rsid w:val="00936F1D"/>
    <w:rsid w:val="00936F34"/>
    <w:rsid w:val="00936F3B"/>
    <w:rsid w:val="00936F5F"/>
    <w:rsid w:val="00936F73"/>
    <w:rsid w:val="00936FE4"/>
    <w:rsid w:val="0093704B"/>
    <w:rsid w:val="0093709A"/>
    <w:rsid w:val="009370F1"/>
    <w:rsid w:val="00937166"/>
    <w:rsid w:val="009371BC"/>
    <w:rsid w:val="00937270"/>
    <w:rsid w:val="009372AB"/>
    <w:rsid w:val="009372BF"/>
    <w:rsid w:val="00937327"/>
    <w:rsid w:val="00937437"/>
    <w:rsid w:val="009374CD"/>
    <w:rsid w:val="009375C8"/>
    <w:rsid w:val="009375DB"/>
    <w:rsid w:val="009375DD"/>
    <w:rsid w:val="009375F0"/>
    <w:rsid w:val="009375F5"/>
    <w:rsid w:val="00937693"/>
    <w:rsid w:val="009376C7"/>
    <w:rsid w:val="0093771E"/>
    <w:rsid w:val="00937759"/>
    <w:rsid w:val="0093794D"/>
    <w:rsid w:val="00937A50"/>
    <w:rsid w:val="00937A78"/>
    <w:rsid w:val="00937AC5"/>
    <w:rsid w:val="00937B3B"/>
    <w:rsid w:val="00937B42"/>
    <w:rsid w:val="00937C3F"/>
    <w:rsid w:val="00937C46"/>
    <w:rsid w:val="00937CF5"/>
    <w:rsid w:val="00937CFF"/>
    <w:rsid w:val="00937D05"/>
    <w:rsid w:val="00937D22"/>
    <w:rsid w:val="00937D8D"/>
    <w:rsid w:val="00937DA4"/>
    <w:rsid w:val="00937DB2"/>
    <w:rsid w:val="00937E19"/>
    <w:rsid w:val="00937E97"/>
    <w:rsid w:val="00937EE5"/>
    <w:rsid w:val="00937F92"/>
    <w:rsid w:val="00937FED"/>
    <w:rsid w:val="00937FFB"/>
    <w:rsid w:val="009400E2"/>
    <w:rsid w:val="00940236"/>
    <w:rsid w:val="009403AF"/>
    <w:rsid w:val="009403C9"/>
    <w:rsid w:val="009403F8"/>
    <w:rsid w:val="00940582"/>
    <w:rsid w:val="0094059F"/>
    <w:rsid w:val="009405C5"/>
    <w:rsid w:val="009405DE"/>
    <w:rsid w:val="009405E9"/>
    <w:rsid w:val="009405ED"/>
    <w:rsid w:val="0094062F"/>
    <w:rsid w:val="0094072B"/>
    <w:rsid w:val="0094074B"/>
    <w:rsid w:val="00940772"/>
    <w:rsid w:val="009407A7"/>
    <w:rsid w:val="0094080D"/>
    <w:rsid w:val="009408A9"/>
    <w:rsid w:val="009408F6"/>
    <w:rsid w:val="00940904"/>
    <w:rsid w:val="00940A04"/>
    <w:rsid w:val="00940B09"/>
    <w:rsid w:val="00940B2A"/>
    <w:rsid w:val="00940B9C"/>
    <w:rsid w:val="00940BCC"/>
    <w:rsid w:val="00940BFD"/>
    <w:rsid w:val="00940CBD"/>
    <w:rsid w:val="00940D76"/>
    <w:rsid w:val="00940DD8"/>
    <w:rsid w:val="00940DEB"/>
    <w:rsid w:val="00940E89"/>
    <w:rsid w:val="00940EEF"/>
    <w:rsid w:val="00940F5C"/>
    <w:rsid w:val="00940F8B"/>
    <w:rsid w:val="00941038"/>
    <w:rsid w:val="00941082"/>
    <w:rsid w:val="009410B0"/>
    <w:rsid w:val="00941219"/>
    <w:rsid w:val="0094121B"/>
    <w:rsid w:val="00941386"/>
    <w:rsid w:val="00941540"/>
    <w:rsid w:val="00941549"/>
    <w:rsid w:val="009415CA"/>
    <w:rsid w:val="009415E5"/>
    <w:rsid w:val="00941634"/>
    <w:rsid w:val="00941772"/>
    <w:rsid w:val="009417BC"/>
    <w:rsid w:val="00941800"/>
    <w:rsid w:val="0094183F"/>
    <w:rsid w:val="0094185B"/>
    <w:rsid w:val="0094186C"/>
    <w:rsid w:val="009418EF"/>
    <w:rsid w:val="009419BC"/>
    <w:rsid w:val="00941A44"/>
    <w:rsid w:val="00941A77"/>
    <w:rsid w:val="00941B3C"/>
    <w:rsid w:val="00941BA7"/>
    <w:rsid w:val="00941BE9"/>
    <w:rsid w:val="00941D1E"/>
    <w:rsid w:val="00941D50"/>
    <w:rsid w:val="00941E04"/>
    <w:rsid w:val="00941E5A"/>
    <w:rsid w:val="00941E91"/>
    <w:rsid w:val="00941E93"/>
    <w:rsid w:val="00941EDB"/>
    <w:rsid w:val="00941F82"/>
    <w:rsid w:val="00941F9B"/>
    <w:rsid w:val="00941FB2"/>
    <w:rsid w:val="00942024"/>
    <w:rsid w:val="0094203F"/>
    <w:rsid w:val="00942183"/>
    <w:rsid w:val="0094223C"/>
    <w:rsid w:val="00942264"/>
    <w:rsid w:val="009422CE"/>
    <w:rsid w:val="009423A9"/>
    <w:rsid w:val="009423DF"/>
    <w:rsid w:val="00942418"/>
    <w:rsid w:val="00942445"/>
    <w:rsid w:val="00942447"/>
    <w:rsid w:val="00942476"/>
    <w:rsid w:val="009424B6"/>
    <w:rsid w:val="009424DD"/>
    <w:rsid w:val="0094250E"/>
    <w:rsid w:val="009425D2"/>
    <w:rsid w:val="0094265C"/>
    <w:rsid w:val="00942726"/>
    <w:rsid w:val="00942734"/>
    <w:rsid w:val="009427B5"/>
    <w:rsid w:val="009427BF"/>
    <w:rsid w:val="00942811"/>
    <w:rsid w:val="00942829"/>
    <w:rsid w:val="0094286A"/>
    <w:rsid w:val="00942932"/>
    <w:rsid w:val="009429FA"/>
    <w:rsid w:val="00942A69"/>
    <w:rsid w:val="00942B2C"/>
    <w:rsid w:val="00942C6C"/>
    <w:rsid w:val="00942CBC"/>
    <w:rsid w:val="00942DD9"/>
    <w:rsid w:val="00942DE6"/>
    <w:rsid w:val="00942DEA"/>
    <w:rsid w:val="00942E79"/>
    <w:rsid w:val="00942EE0"/>
    <w:rsid w:val="00942EFD"/>
    <w:rsid w:val="00942FD3"/>
    <w:rsid w:val="0094301D"/>
    <w:rsid w:val="00943065"/>
    <w:rsid w:val="009430DF"/>
    <w:rsid w:val="00943171"/>
    <w:rsid w:val="009431C0"/>
    <w:rsid w:val="009431E8"/>
    <w:rsid w:val="00943230"/>
    <w:rsid w:val="0094324F"/>
    <w:rsid w:val="009432B2"/>
    <w:rsid w:val="009432CC"/>
    <w:rsid w:val="009432D7"/>
    <w:rsid w:val="00943450"/>
    <w:rsid w:val="0094352C"/>
    <w:rsid w:val="00943543"/>
    <w:rsid w:val="009436AD"/>
    <w:rsid w:val="009436FC"/>
    <w:rsid w:val="009437A0"/>
    <w:rsid w:val="009437E2"/>
    <w:rsid w:val="009437FF"/>
    <w:rsid w:val="009438A8"/>
    <w:rsid w:val="009438CE"/>
    <w:rsid w:val="00943948"/>
    <w:rsid w:val="00943986"/>
    <w:rsid w:val="00943ABC"/>
    <w:rsid w:val="00943AC3"/>
    <w:rsid w:val="00943AF1"/>
    <w:rsid w:val="00943B4B"/>
    <w:rsid w:val="00943B64"/>
    <w:rsid w:val="00943B66"/>
    <w:rsid w:val="00943BFE"/>
    <w:rsid w:val="00943CFC"/>
    <w:rsid w:val="00943D41"/>
    <w:rsid w:val="00943DD0"/>
    <w:rsid w:val="00943E21"/>
    <w:rsid w:val="00943E9E"/>
    <w:rsid w:val="00943EA6"/>
    <w:rsid w:val="00943EB2"/>
    <w:rsid w:val="00943F8D"/>
    <w:rsid w:val="00944278"/>
    <w:rsid w:val="0094433C"/>
    <w:rsid w:val="0094439F"/>
    <w:rsid w:val="0094440B"/>
    <w:rsid w:val="00944493"/>
    <w:rsid w:val="009444D1"/>
    <w:rsid w:val="00944518"/>
    <w:rsid w:val="009446C0"/>
    <w:rsid w:val="00944737"/>
    <w:rsid w:val="00944766"/>
    <w:rsid w:val="00944780"/>
    <w:rsid w:val="009447F3"/>
    <w:rsid w:val="00944834"/>
    <w:rsid w:val="0094490E"/>
    <w:rsid w:val="00944A48"/>
    <w:rsid w:val="00944A6D"/>
    <w:rsid w:val="00944B49"/>
    <w:rsid w:val="00944BD5"/>
    <w:rsid w:val="00944C22"/>
    <w:rsid w:val="00944C5C"/>
    <w:rsid w:val="00944C87"/>
    <w:rsid w:val="00944CBC"/>
    <w:rsid w:val="00944DC3"/>
    <w:rsid w:val="00944E99"/>
    <w:rsid w:val="00944EE2"/>
    <w:rsid w:val="00944EF4"/>
    <w:rsid w:val="00944F10"/>
    <w:rsid w:val="00944FA0"/>
    <w:rsid w:val="00944FDD"/>
    <w:rsid w:val="009450CF"/>
    <w:rsid w:val="00945147"/>
    <w:rsid w:val="00945178"/>
    <w:rsid w:val="009451FA"/>
    <w:rsid w:val="00945334"/>
    <w:rsid w:val="00945352"/>
    <w:rsid w:val="0094537B"/>
    <w:rsid w:val="009453F8"/>
    <w:rsid w:val="00945445"/>
    <w:rsid w:val="009454A8"/>
    <w:rsid w:val="009455C8"/>
    <w:rsid w:val="0094562F"/>
    <w:rsid w:val="00945633"/>
    <w:rsid w:val="0094565E"/>
    <w:rsid w:val="009456A3"/>
    <w:rsid w:val="009456BD"/>
    <w:rsid w:val="009456C9"/>
    <w:rsid w:val="009456E3"/>
    <w:rsid w:val="009456FA"/>
    <w:rsid w:val="00945791"/>
    <w:rsid w:val="00945914"/>
    <w:rsid w:val="009459A6"/>
    <w:rsid w:val="009459C4"/>
    <w:rsid w:val="00945A5E"/>
    <w:rsid w:val="00945AAC"/>
    <w:rsid w:val="00945B37"/>
    <w:rsid w:val="00945B69"/>
    <w:rsid w:val="00945B78"/>
    <w:rsid w:val="00945BF6"/>
    <w:rsid w:val="00945C44"/>
    <w:rsid w:val="00945C56"/>
    <w:rsid w:val="00945C61"/>
    <w:rsid w:val="00945D30"/>
    <w:rsid w:val="00945D3B"/>
    <w:rsid w:val="00945D5F"/>
    <w:rsid w:val="00945E7F"/>
    <w:rsid w:val="00945FE3"/>
    <w:rsid w:val="00945FE9"/>
    <w:rsid w:val="00946000"/>
    <w:rsid w:val="00946017"/>
    <w:rsid w:val="00946067"/>
    <w:rsid w:val="00946195"/>
    <w:rsid w:val="00946196"/>
    <w:rsid w:val="009461CB"/>
    <w:rsid w:val="009461E8"/>
    <w:rsid w:val="009461EC"/>
    <w:rsid w:val="0094633D"/>
    <w:rsid w:val="0094639A"/>
    <w:rsid w:val="009463B1"/>
    <w:rsid w:val="00946411"/>
    <w:rsid w:val="0094641D"/>
    <w:rsid w:val="0094644C"/>
    <w:rsid w:val="009464F0"/>
    <w:rsid w:val="00946502"/>
    <w:rsid w:val="00946512"/>
    <w:rsid w:val="00946544"/>
    <w:rsid w:val="0094659F"/>
    <w:rsid w:val="009465B7"/>
    <w:rsid w:val="009465C3"/>
    <w:rsid w:val="009465F9"/>
    <w:rsid w:val="0094662F"/>
    <w:rsid w:val="00946673"/>
    <w:rsid w:val="009467C4"/>
    <w:rsid w:val="0094691B"/>
    <w:rsid w:val="0094693F"/>
    <w:rsid w:val="00946952"/>
    <w:rsid w:val="00946976"/>
    <w:rsid w:val="009469CA"/>
    <w:rsid w:val="00946AA7"/>
    <w:rsid w:val="00946B5B"/>
    <w:rsid w:val="00946BFC"/>
    <w:rsid w:val="00946C59"/>
    <w:rsid w:val="00946C81"/>
    <w:rsid w:val="00946CE0"/>
    <w:rsid w:val="00946D0A"/>
    <w:rsid w:val="00946D7A"/>
    <w:rsid w:val="00946DA5"/>
    <w:rsid w:val="00946DAC"/>
    <w:rsid w:val="00946ECD"/>
    <w:rsid w:val="00946FEA"/>
    <w:rsid w:val="0094701C"/>
    <w:rsid w:val="00947105"/>
    <w:rsid w:val="00947119"/>
    <w:rsid w:val="0094717A"/>
    <w:rsid w:val="0094721A"/>
    <w:rsid w:val="0094724C"/>
    <w:rsid w:val="00947257"/>
    <w:rsid w:val="0094732F"/>
    <w:rsid w:val="0094737C"/>
    <w:rsid w:val="00947467"/>
    <w:rsid w:val="00947469"/>
    <w:rsid w:val="0094748C"/>
    <w:rsid w:val="009474CE"/>
    <w:rsid w:val="00947526"/>
    <w:rsid w:val="009475A9"/>
    <w:rsid w:val="009475AE"/>
    <w:rsid w:val="0094760E"/>
    <w:rsid w:val="00947659"/>
    <w:rsid w:val="0094768B"/>
    <w:rsid w:val="009476FB"/>
    <w:rsid w:val="00947873"/>
    <w:rsid w:val="009478BD"/>
    <w:rsid w:val="00947928"/>
    <w:rsid w:val="00947975"/>
    <w:rsid w:val="00947A19"/>
    <w:rsid w:val="00947A20"/>
    <w:rsid w:val="00947AAC"/>
    <w:rsid w:val="00947AF4"/>
    <w:rsid w:val="00947B2F"/>
    <w:rsid w:val="00947C45"/>
    <w:rsid w:val="00947CB4"/>
    <w:rsid w:val="00947CEC"/>
    <w:rsid w:val="00947D2A"/>
    <w:rsid w:val="00947EE2"/>
    <w:rsid w:val="00947EFC"/>
    <w:rsid w:val="00947F94"/>
    <w:rsid w:val="00947F95"/>
    <w:rsid w:val="0095007E"/>
    <w:rsid w:val="00950085"/>
    <w:rsid w:val="009500CB"/>
    <w:rsid w:val="0095028B"/>
    <w:rsid w:val="009503DC"/>
    <w:rsid w:val="0095044A"/>
    <w:rsid w:val="009504A0"/>
    <w:rsid w:val="0095050D"/>
    <w:rsid w:val="009505BB"/>
    <w:rsid w:val="009505E3"/>
    <w:rsid w:val="00950627"/>
    <w:rsid w:val="00950668"/>
    <w:rsid w:val="009506B8"/>
    <w:rsid w:val="009506CC"/>
    <w:rsid w:val="00950722"/>
    <w:rsid w:val="00950794"/>
    <w:rsid w:val="009507BA"/>
    <w:rsid w:val="00950811"/>
    <w:rsid w:val="00950849"/>
    <w:rsid w:val="009508FB"/>
    <w:rsid w:val="009509C1"/>
    <w:rsid w:val="009509F0"/>
    <w:rsid w:val="00950AA0"/>
    <w:rsid w:val="00950B2F"/>
    <w:rsid w:val="00950B52"/>
    <w:rsid w:val="00950B6A"/>
    <w:rsid w:val="00950BE9"/>
    <w:rsid w:val="00950D0C"/>
    <w:rsid w:val="00950D89"/>
    <w:rsid w:val="00950DCD"/>
    <w:rsid w:val="00950E18"/>
    <w:rsid w:val="00950EAA"/>
    <w:rsid w:val="00950F04"/>
    <w:rsid w:val="00950FB2"/>
    <w:rsid w:val="00950FCB"/>
    <w:rsid w:val="0095105E"/>
    <w:rsid w:val="0095111F"/>
    <w:rsid w:val="00951199"/>
    <w:rsid w:val="009511F8"/>
    <w:rsid w:val="009512AD"/>
    <w:rsid w:val="009512C4"/>
    <w:rsid w:val="00951325"/>
    <w:rsid w:val="00951334"/>
    <w:rsid w:val="0095133D"/>
    <w:rsid w:val="00951373"/>
    <w:rsid w:val="0095140B"/>
    <w:rsid w:val="009514E6"/>
    <w:rsid w:val="0095153F"/>
    <w:rsid w:val="009515C5"/>
    <w:rsid w:val="00951612"/>
    <w:rsid w:val="00951693"/>
    <w:rsid w:val="009516AA"/>
    <w:rsid w:val="00951721"/>
    <w:rsid w:val="0095175A"/>
    <w:rsid w:val="00951823"/>
    <w:rsid w:val="00951909"/>
    <w:rsid w:val="0095192D"/>
    <w:rsid w:val="0095193D"/>
    <w:rsid w:val="00951959"/>
    <w:rsid w:val="00951967"/>
    <w:rsid w:val="009519D9"/>
    <w:rsid w:val="00951A05"/>
    <w:rsid w:val="00951A5F"/>
    <w:rsid w:val="00951A8B"/>
    <w:rsid w:val="00951AF8"/>
    <w:rsid w:val="00951B30"/>
    <w:rsid w:val="00951C49"/>
    <w:rsid w:val="00951C72"/>
    <w:rsid w:val="00951CAA"/>
    <w:rsid w:val="00951E6F"/>
    <w:rsid w:val="00951E75"/>
    <w:rsid w:val="00951EF8"/>
    <w:rsid w:val="00951F57"/>
    <w:rsid w:val="00951F68"/>
    <w:rsid w:val="00951F6A"/>
    <w:rsid w:val="00951FDC"/>
    <w:rsid w:val="00951FF5"/>
    <w:rsid w:val="00951FF9"/>
    <w:rsid w:val="0095218B"/>
    <w:rsid w:val="0095222F"/>
    <w:rsid w:val="00952339"/>
    <w:rsid w:val="00952344"/>
    <w:rsid w:val="00952379"/>
    <w:rsid w:val="009523D2"/>
    <w:rsid w:val="00952427"/>
    <w:rsid w:val="0095242D"/>
    <w:rsid w:val="00952521"/>
    <w:rsid w:val="0095252B"/>
    <w:rsid w:val="009525A6"/>
    <w:rsid w:val="0095265A"/>
    <w:rsid w:val="009526C2"/>
    <w:rsid w:val="00952749"/>
    <w:rsid w:val="009527AB"/>
    <w:rsid w:val="009527C9"/>
    <w:rsid w:val="00952813"/>
    <w:rsid w:val="0095289B"/>
    <w:rsid w:val="0095295E"/>
    <w:rsid w:val="00952978"/>
    <w:rsid w:val="00952A2B"/>
    <w:rsid w:val="00952A84"/>
    <w:rsid w:val="00952B8A"/>
    <w:rsid w:val="00952CB3"/>
    <w:rsid w:val="00952CD0"/>
    <w:rsid w:val="00952CD6"/>
    <w:rsid w:val="00952DCD"/>
    <w:rsid w:val="00952DF4"/>
    <w:rsid w:val="00952DFF"/>
    <w:rsid w:val="00952E7A"/>
    <w:rsid w:val="00952E81"/>
    <w:rsid w:val="00952EB0"/>
    <w:rsid w:val="00952ECC"/>
    <w:rsid w:val="00952ED0"/>
    <w:rsid w:val="00952EF9"/>
    <w:rsid w:val="00952FCE"/>
    <w:rsid w:val="00953048"/>
    <w:rsid w:val="009530CA"/>
    <w:rsid w:val="0095311C"/>
    <w:rsid w:val="00953141"/>
    <w:rsid w:val="00953151"/>
    <w:rsid w:val="00953169"/>
    <w:rsid w:val="009531C9"/>
    <w:rsid w:val="009531DE"/>
    <w:rsid w:val="0095326F"/>
    <w:rsid w:val="00953347"/>
    <w:rsid w:val="0095337D"/>
    <w:rsid w:val="0095344E"/>
    <w:rsid w:val="009534E7"/>
    <w:rsid w:val="00953540"/>
    <w:rsid w:val="0095354A"/>
    <w:rsid w:val="00953563"/>
    <w:rsid w:val="009535D0"/>
    <w:rsid w:val="009535D1"/>
    <w:rsid w:val="00953696"/>
    <w:rsid w:val="00953712"/>
    <w:rsid w:val="00953845"/>
    <w:rsid w:val="00953846"/>
    <w:rsid w:val="00953877"/>
    <w:rsid w:val="0095387B"/>
    <w:rsid w:val="00953906"/>
    <w:rsid w:val="00953942"/>
    <w:rsid w:val="009539DF"/>
    <w:rsid w:val="00953A9C"/>
    <w:rsid w:val="00953B56"/>
    <w:rsid w:val="00953B7C"/>
    <w:rsid w:val="00953BC4"/>
    <w:rsid w:val="00953BEA"/>
    <w:rsid w:val="00953C44"/>
    <w:rsid w:val="00953CA1"/>
    <w:rsid w:val="00953CCA"/>
    <w:rsid w:val="00953CE8"/>
    <w:rsid w:val="00953D9A"/>
    <w:rsid w:val="00953E14"/>
    <w:rsid w:val="00953E35"/>
    <w:rsid w:val="00953F6C"/>
    <w:rsid w:val="00953FA9"/>
    <w:rsid w:val="00954087"/>
    <w:rsid w:val="00954171"/>
    <w:rsid w:val="00954197"/>
    <w:rsid w:val="0095422D"/>
    <w:rsid w:val="0095422F"/>
    <w:rsid w:val="00954267"/>
    <w:rsid w:val="009542D6"/>
    <w:rsid w:val="009543B1"/>
    <w:rsid w:val="009543C0"/>
    <w:rsid w:val="00954420"/>
    <w:rsid w:val="009544C2"/>
    <w:rsid w:val="0095450C"/>
    <w:rsid w:val="009545A0"/>
    <w:rsid w:val="009546BA"/>
    <w:rsid w:val="00954761"/>
    <w:rsid w:val="0095477B"/>
    <w:rsid w:val="0095478A"/>
    <w:rsid w:val="009547F6"/>
    <w:rsid w:val="00954844"/>
    <w:rsid w:val="0095486A"/>
    <w:rsid w:val="009548E1"/>
    <w:rsid w:val="009548FB"/>
    <w:rsid w:val="00954A2B"/>
    <w:rsid w:val="00954A94"/>
    <w:rsid w:val="00954B1B"/>
    <w:rsid w:val="00954B25"/>
    <w:rsid w:val="00954BD2"/>
    <w:rsid w:val="00954BEF"/>
    <w:rsid w:val="00954C99"/>
    <w:rsid w:val="00954D68"/>
    <w:rsid w:val="00954E65"/>
    <w:rsid w:val="00954F05"/>
    <w:rsid w:val="00954F5C"/>
    <w:rsid w:val="00954FA4"/>
    <w:rsid w:val="00955003"/>
    <w:rsid w:val="009550A5"/>
    <w:rsid w:val="009550CA"/>
    <w:rsid w:val="009550FB"/>
    <w:rsid w:val="0095523B"/>
    <w:rsid w:val="0095528C"/>
    <w:rsid w:val="009552B8"/>
    <w:rsid w:val="009552E2"/>
    <w:rsid w:val="00955318"/>
    <w:rsid w:val="00955336"/>
    <w:rsid w:val="0095550B"/>
    <w:rsid w:val="00955597"/>
    <w:rsid w:val="009555E0"/>
    <w:rsid w:val="00955628"/>
    <w:rsid w:val="00955639"/>
    <w:rsid w:val="0095563B"/>
    <w:rsid w:val="00955657"/>
    <w:rsid w:val="0095569C"/>
    <w:rsid w:val="00955735"/>
    <w:rsid w:val="00955790"/>
    <w:rsid w:val="009557C1"/>
    <w:rsid w:val="00955827"/>
    <w:rsid w:val="0095587A"/>
    <w:rsid w:val="009558DF"/>
    <w:rsid w:val="0095593D"/>
    <w:rsid w:val="0095594B"/>
    <w:rsid w:val="00955A5A"/>
    <w:rsid w:val="00955AB7"/>
    <w:rsid w:val="00955AF5"/>
    <w:rsid w:val="00955B07"/>
    <w:rsid w:val="00955BE6"/>
    <w:rsid w:val="00955C19"/>
    <w:rsid w:val="00955C1B"/>
    <w:rsid w:val="00955C24"/>
    <w:rsid w:val="00955C38"/>
    <w:rsid w:val="00955C3C"/>
    <w:rsid w:val="00955CA8"/>
    <w:rsid w:val="00955CB9"/>
    <w:rsid w:val="00955CC4"/>
    <w:rsid w:val="00955D39"/>
    <w:rsid w:val="00955DEC"/>
    <w:rsid w:val="00955E36"/>
    <w:rsid w:val="00955E3D"/>
    <w:rsid w:val="00955EAC"/>
    <w:rsid w:val="00955EB4"/>
    <w:rsid w:val="00955F79"/>
    <w:rsid w:val="009560BB"/>
    <w:rsid w:val="00956274"/>
    <w:rsid w:val="00956318"/>
    <w:rsid w:val="00956372"/>
    <w:rsid w:val="00956390"/>
    <w:rsid w:val="00956414"/>
    <w:rsid w:val="00956476"/>
    <w:rsid w:val="009564F1"/>
    <w:rsid w:val="009565D7"/>
    <w:rsid w:val="009565DF"/>
    <w:rsid w:val="0095661E"/>
    <w:rsid w:val="0095661F"/>
    <w:rsid w:val="009567C4"/>
    <w:rsid w:val="00956820"/>
    <w:rsid w:val="0095683F"/>
    <w:rsid w:val="009568CC"/>
    <w:rsid w:val="0095695C"/>
    <w:rsid w:val="009569CC"/>
    <w:rsid w:val="009569E2"/>
    <w:rsid w:val="00956A64"/>
    <w:rsid w:val="00956AD7"/>
    <w:rsid w:val="00956B03"/>
    <w:rsid w:val="00956B0D"/>
    <w:rsid w:val="00956B61"/>
    <w:rsid w:val="00956B79"/>
    <w:rsid w:val="00956DCE"/>
    <w:rsid w:val="00956EF8"/>
    <w:rsid w:val="00956F16"/>
    <w:rsid w:val="00956FA7"/>
    <w:rsid w:val="009570BC"/>
    <w:rsid w:val="009570CB"/>
    <w:rsid w:val="009570E3"/>
    <w:rsid w:val="009570F0"/>
    <w:rsid w:val="00957157"/>
    <w:rsid w:val="009572BB"/>
    <w:rsid w:val="0095730F"/>
    <w:rsid w:val="00957426"/>
    <w:rsid w:val="009574F2"/>
    <w:rsid w:val="009575E7"/>
    <w:rsid w:val="009575FF"/>
    <w:rsid w:val="00957611"/>
    <w:rsid w:val="0095763F"/>
    <w:rsid w:val="00957692"/>
    <w:rsid w:val="009576B9"/>
    <w:rsid w:val="0095788F"/>
    <w:rsid w:val="0095789A"/>
    <w:rsid w:val="00957A9B"/>
    <w:rsid w:val="00957AE6"/>
    <w:rsid w:val="00957B1A"/>
    <w:rsid w:val="00957D96"/>
    <w:rsid w:val="00957D9F"/>
    <w:rsid w:val="00957DA5"/>
    <w:rsid w:val="00957DDC"/>
    <w:rsid w:val="00957F18"/>
    <w:rsid w:val="00957FA0"/>
    <w:rsid w:val="00960028"/>
    <w:rsid w:val="009600DA"/>
    <w:rsid w:val="009600FE"/>
    <w:rsid w:val="0096012B"/>
    <w:rsid w:val="0096014B"/>
    <w:rsid w:val="00960154"/>
    <w:rsid w:val="00960188"/>
    <w:rsid w:val="009601A1"/>
    <w:rsid w:val="009602C8"/>
    <w:rsid w:val="009603C4"/>
    <w:rsid w:val="0096044E"/>
    <w:rsid w:val="009604D5"/>
    <w:rsid w:val="009604FB"/>
    <w:rsid w:val="0096052F"/>
    <w:rsid w:val="00960535"/>
    <w:rsid w:val="00960560"/>
    <w:rsid w:val="00960624"/>
    <w:rsid w:val="0096065D"/>
    <w:rsid w:val="009606FB"/>
    <w:rsid w:val="00960727"/>
    <w:rsid w:val="00960792"/>
    <w:rsid w:val="0096086F"/>
    <w:rsid w:val="009608F7"/>
    <w:rsid w:val="00960A44"/>
    <w:rsid w:val="00960A9E"/>
    <w:rsid w:val="00960AA1"/>
    <w:rsid w:val="00960AAE"/>
    <w:rsid w:val="00960B37"/>
    <w:rsid w:val="00960BFA"/>
    <w:rsid w:val="00960C09"/>
    <w:rsid w:val="00960C56"/>
    <w:rsid w:val="00960C58"/>
    <w:rsid w:val="00960C63"/>
    <w:rsid w:val="00960CB0"/>
    <w:rsid w:val="00960D19"/>
    <w:rsid w:val="00960D6E"/>
    <w:rsid w:val="00960DDC"/>
    <w:rsid w:val="00960E5C"/>
    <w:rsid w:val="00960EA1"/>
    <w:rsid w:val="00960F1B"/>
    <w:rsid w:val="00961098"/>
    <w:rsid w:val="009610EA"/>
    <w:rsid w:val="0096115E"/>
    <w:rsid w:val="0096117B"/>
    <w:rsid w:val="00961186"/>
    <w:rsid w:val="009612DC"/>
    <w:rsid w:val="0096138B"/>
    <w:rsid w:val="009613B4"/>
    <w:rsid w:val="0096147F"/>
    <w:rsid w:val="009614A2"/>
    <w:rsid w:val="0096150E"/>
    <w:rsid w:val="0096154C"/>
    <w:rsid w:val="00961562"/>
    <w:rsid w:val="009615AA"/>
    <w:rsid w:val="00961631"/>
    <w:rsid w:val="0096165B"/>
    <w:rsid w:val="009616AF"/>
    <w:rsid w:val="00961708"/>
    <w:rsid w:val="009618A1"/>
    <w:rsid w:val="009618F8"/>
    <w:rsid w:val="00961B99"/>
    <w:rsid w:val="00961BBC"/>
    <w:rsid w:val="00961C47"/>
    <w:rsid w:val="00961C50"/>
    <w:rsid w:val="00961C54"/>
    <w:rsid w:val="00961C9F"/>
    <w:rsid w:val="00961CBD"/>
    <w:rsid w:val="00961CEA"/>
    <w:rsid w:val="00961D4C"/>
    <w:rsid w:val="00961DD7"/>
    <w:rsid w:val="00961E02"/>
    <w:rsid w:val="00961F0B"/>
    <w:rsid w:val="00961F63"/>
    <w:rsid w:val="00962066"/>
    <w:rsid w:val="009620C8"/>
    <w:rsid w:val="00962184"/>
    <w:rsid w:val="00962293"/>
    <w:rsid w:val="009623C3"/>
    <w:rsid w:val="0096244C"/>
    <w:rsid w:val="0096246D"/>
    <w:rsid w:val="00962499"/>
    <w:rsid w:val="00962503"/>
    <w:rsid w:val="009625B4"/>
    <w:rsid w:val="009625CC"/>
    <w:rsid w:val="00962640"/>
    <w:rsid w:val="00962686"/>
    <w:rsid w:val="00962707"/>
    <w:rsid w:val="0096274F"/>
    <w:rsid w:val="00962790"/>
    <w:rsid w:val="00962887"/>
    <w:rsid w:val="0096288A"/>
    <w:rsid w:val="009629F8"/>
    <w:rsid w:val="00962AED"/>
    <w:rsid w:val="00962BE0"/>
    <w:rsid w:val="00962C57"/>
    <w:rsid w:val="00962CBE"/>
    <w:rsid w:val="00962E5C"/>
    <w:rsid w:val="00962E63"/>
    <w:rsid w:val="00962E94"/>
    <w:rsid w:val="00962F4A"/>
    <w:rsid w:val="00963036"/>
    <w:rsid w:val="00963045"/>
    <w:rsid w:val="009630D8"/>
    <w:rsid w:val="00963148"/>
    <w:rsid w:val="00963226"/>
    <w:rsid w:val="009632A7"/>
    <w:rsid w:val="00963389"/>
    <w:rsid w:val="0096339B"/>
    <w:rsid w:val="00963442"/>
    <w:rsid w:val="0096345C"/>
    <w:rsid w:val="0096361A"/>
    <w:rsid w:val="00963693"/>
    <w:rsid w:val="009636EF"/>
    <w:rsid w:val="00963729"/>
    <w:rsid w:val="009637D8"/>
    <w:rsid w:val="009637E0"/>
    <w:rsid w:val="00963814"/>
    <w:rsid w:val="00963835"/>
    <w:rsid w:val="0096385D"/>
    <w:rsid w:val="0096398E"/>
    <w:rsid w:val="009639B3"/>
    <w:rsid w:val="00963A15"/>
    <w:rsid w:val="00963A3F"/>
    <w:rsid w:val="00963A77"/>
    <w:rsid w:val="00963A79"/>
    <w:rsid w:val="00963B70"/>
    <w:rsid w:val="00963C24"/>
    <w:rsid w:val="00963CE5"/>
    <w:rsid w:val="00963CF8"/>
    <w:rsid w:val="00963E3A"/>
    <w:rsid w:val="00963E52"/>
    <w:rsid w:val="00963E95"/>
    <w:rsid w:val="00963EDA"/>
    <w:rsid w:val="00963F09"/>
    <w:rsid w:val="00963FAD"/>
    <w:rsid w:val="00964021"/>
    <w:rsid w:val="00964037"/>
    <w:rsid w:val="009640C6"/>
    <w:rsid w:val="00964102"/>
    <w:rsid w:val="00964151"/>
    <w:rsid w:val="0096416A"/>
    <w:rsid w:val="0096418F"/>
    <w:rsid w:val="009641D5"/>
    <w:rsid w:val="00964222"/>
    <w:rsid w:val="009642A2"/>
    <w:rsid w:val="009642FF"/>
    <w:rsid w:val="0096431B"/>
    <w:rsid w:val="00964364"/>
    <w:rsid w:val="00964391"/>
    <w:rsid w:val="009643FD"/>
    <w:rsid w:val="009644F1"/>
    <w:rsid w:val="009644FF"/>
    <w:rsid w:val="0096454A"/>
    <w:rsid w:val="00964598"/>
    <w:rsid w:val="009645C1"/>
    <w:rsid w:val="009645C7"/>
    <w:rsid w:val="009646F9"/>
    <w:rsid w:val="009646FD"/>
    <w:rsid w:val="00964729"/>
    <w:rsid w:val="00964752"/>
    <w:rsid w:val="009647B3"/>
    <w:rsid w:val="009647C0"/>
    <w:rsid w:val="00964883"/>
    <w:rsid w:val="0096491D"/>
    <w:rsid w:val="0096492C"/>
    <w:rsid w:val="0096498F"/>
    <w:rsid w:val="009649A9"/>
    <w:rsid w:val="009649AC"/>
    <w:rsid w:val="00964A4C"/>
    <w:rsid w:val="00964B77"/>
    <w:rsid w:val="00964BA2"/>
    <w:rsid w:val="00964BD0"/>
    <w:rsid w:val="00964C3C"/>
    <w:rsid w:val="00964C74"/>
    <w:rsid w:val="00964CA6"/>
    <w:rsid w:val="00964CB8"/>
    <w:rsid w:val="00964D2D"/>
    <w:rsid w:val="00964D39"/>
    <w:rsid w:val="00964E7E"/>
    <w:rsid w:val="00964F15"/>
    <w:rsid w:val="00964F35"/>
    <w:rsid w:val="00964F88"/>
    <w:rsid w:val="00964F9C"/>
    <w:rsid w:val="00964FE7"/>
    <w:rsid w:val="0096503E"/>
    <w:rsid w:val="00965074"/>
    <w:rsid w:val="00965130"/>
    <w:rsid w:val="0096515B"/>
    <w:rsid w:val="00965199"/>
    <w:rsid w:val="009651C4"/>
    <w:rsid w:val="00965213"/>
    <w:rsid w:val="0096525C"/>
    <w:rsid w:val="009652BE"/>
    <w:rsid w:val="0096530F"/>
    <w:rsid w:val="00965482"/>
    <w:rsid w:val="009654B7"/>
    <w:rsid w:val="009654DA"/>
    <w:rsid w:val="009655DD"/>
    <w:rsid w:val="00965634"/>
    <w:rsid w:val="0096565A"/>
    <w:rsid w:val="0096565C"/>
    <w:rsid w:val="009656CE"/>
    <w:rsid w:val="0096576F"/>
    <w:rsid w:val="0096580E"/>
    <w:rsid w:val="009658CA"/>
    <w:rsid w:val="00965923"/>
    <w:rsid w:val="00965A57"/>
    <w:rsid w:val="00965A96"/>
    <w:rsid w:val="00965B6B"/>
    <w:rsid w:val="00965BCC"/>
    <w:rsid w:val="00965BEC"/>
    <w:rsid w:val="00965BF8"/>
    <w:rsid w:val="00965CB6"/>
    <w:rsid w:val="00965CF7"/>
    <w:rsid w:val="00965D51"/>
    <w:rsid w:val="00965D90"/>
    <w:rsid w:val="00965DCD"/>
    <w:rsid w:val="00965DF1"/>
    <w:rsid w:val="00965E24"/>
    <w:rsid w:val="00965E74"/>
    <w:rsid w:val="00965E78"/>
    <w:rsid w:val="00965EAD"/>
    <w:rsid w:val="00965F67"/>
    <w:rsid w:val="00965F70"/>
    <w:rsid w:val="00965FE2"/>
    <w:rsid w:val="00966079"/>
    <w:rsid w:val="00966086"/>
    <w:rsid w:val="00966112"/>
    <w:rsid w:val="009662DB"/>
    <w:rsid w:val="00966322"/>
    <w:rsid w:val="0096638F"/>
    <w:rsid w:val="0096641F"/>
    <w:rsid w:val="0096645D"/>
    <w:rsid w:val="00966471"/>
    <w:rsid w:val="009664CE"/>
    <w:rsid w:val="0096655F"/>
    <w:rsid w:val="009665FB"/>
    <w:rsid w:val="00966659"/>
    <w:rsid w:val="0096670D"/>
    <w:rsid w:val="00966730"/>
    <w:rsid w:val="00966733"/>
    <w:rsid w:val="0096674E"/>
    <w:rsid w:val="00966782"/>
    <w:rsid w:val="0096681D"/>
    <w:rsid w:val="00966829"/>
    <w:rsid w:val="0096682A"/>
    <w:rsid w:val="009668CC"/>
    <w:rsid w:val="00966949"/>
    <w:rsid w:val="009669A9"/>
    <w:rsid w:val="00966B81"/>
    <w:rsid w:val="00966B9F"/>
    <w:rsid w:val="00966BB3"/>
    <w:rsid w:val="00966D53"/>
    <w:rsid w:val="00966D77"/>
    <w:rsid w:val="00966D80"/>
    <w:rsid w:val="00966DAC"/>
    <w:rsid w:val="00966ED3"/>
    <w:rsid w:val="00966F39"/>
    <w:rsid w:val="00967014"/>
    <w:rsid w:val="0096702A"/>
    <w:rsid w:val="00967127"/>
    <w:rsid w:val="00967147"/>
    <w:rsid w:val="00967196"/>
    <w:rsid w:val="009671F0"/>
    <w:rsid w:val="0096723F"/>
    <w:rsid w:val="009672CC"/>
    <w:rsid w:val="00967303"/>
    <w:rsid w:val="00967305"/>
    <w:rsid w:val="00967367"/>
    <w:rsid w:val="0096744D"/>
    <w:rsid w:val="00967573"/>
    <w:rsid w:val="0096759F"/>
    <w:rsid w:val="009675C1"/>
    <w:rsid w:val="009675F5"/>
    <w:rsid w:val="00967655"/>
    <w:rsid w:val="009676E5"/>
    <w:rsid w:val="00967714"/>
    <w:rsid w:val="009677B1"/>
    <w:rsid w:val="00967813"/>
    <w:rsid w:val="009678B4"/>
    <w:rsid w:val="0096791C"/>
    <w:rsid w:val="009679B8"/>
    <w:rsid w:val="00967A29"/>
    <w:rsid w:val="00967A51"/>
    <w:rsid w:val="00967ADA"/>
    <w:rsid w:val="00967B05"/>
    <w:rsid w:val="00967B10"/>
    <w:rsid w:val="00967B20"/>
    <w:rsid w:val="00967B4C"/>
    <w:rsid w:val="00967BED"/>
    <w:rsid w:val="00967C2B"/>
    <w:rsid w:val="00967C3F"/>
    <w:rsid w:val="00967CE8"/>
    <w:rsid w:val="00967DC2"/>
    <w:rsid w:val="00967E4E"/>
    <w:rsid w:val="00967E96"/>
    <w:rsid w:val="00967F32"/>
    <w:rsid w:val="00967F3C"/>
    <w:rsid w:val="00967F6E"/>
    <w:rsid w:val="00970006"/>
    <w:rsid w:val="0097001D"/>
    <w:rsid w:val="009700E1"/>
    <w:rsid w:val="0097010F"/>
    <w:rsid w:val="009701DA"/>
    <w:rsid w:val="00970214"/>
    <w:rsid w:val="0097027B"/>
    <w:rsid w:val="009702F2"/>
    <w:rsid w:val="0097031A"/>
    <w:rsid w:val="00970376"/>
    <w:rsid w:val="009703FE"/>
    <w:rsid w:val="0097048E"/>
    <w:rsid w:val="009704B6"/>
    <w:rsid w:val="009704C9"/>
    <w:rsid w:val="0097059B"/>
    <w:rsid w:val="00970616"/>
    <w:rsid w:val="009706C2"/>
    <w:rsid w:val="009706D0"/>
    <w:rsid w:val="009708B4"/>
    <w:rsid w:val="009708C8"/>
    <w:rsid w:val="009709E8"/>
    <w:rsid w:val="00970A53"/>
    <w:rsid w:val="00970AA3"/>
    <w:rsid w:val="00970BB4"/>
    <w:rsid w:val="00970BC8"/>
    <w:rsid w:val="00970C81"/>
    <w:rsid w:val="00970CB6"/>
    <w:rsid w:val="00970D15"/>
    <w:rsid w:val="00970F00"/>
    <w:rsid w:val="00970F6E"/>
    <w:rsid w:val="00970FAA"/>
    <w:rsid w:val="009710AF"/>
    <w:rsid w:val="009710B5"/>
    <w:rsid w:val="009710D9"/>
    <w:rsid w:val="0097112B"/>
    <w:rsid w:val="00971160"/>
    <w:rsid w:val="0097116B"/>
    <w:rsid w:val="00971177"/>
    <w:rsid w:val="00971185"/>
    <w:rsid w:val="0097118C"/>
    <w:rsid w:val="009712B0"/>
    <w:rsid w:val="0097134A"/>
    <w:rsid w:val="00971361"/>
    <w:rsid w:val="009713A1"/>
    <w:rsid w:val="009714F9"/>
    <w:rsid w:val="00971539"/>
    <w:rsid w:val="00971554"/>
    <w:rsid w:val="0097159D"/>
    <w:rsid w:val="00971637"/>
    <w:rsid w:val="00971862"/>
    <w:rsid w:val="00971939"/>
    <w:rsid w:val="00971954"/>
    <w:rsid w:val="009719B1"/>
    <w:rsid w:val="00971A68"/>
    <w:rsid w:val="00971AF2"/>
    <w:rsid w:val="00971B85"/>
    <w:rsid w:val="00971BE9"/>
    <w:rsid w:val="00971C1F"/>
    <w:rsid w:val="00971C5F"/>
    <w:rsid w:val="00971C99"/>
    <w:rsid w:val="00971D0B"/>
    <w:rsid w:val="00971E6C"/>
    <w:rsid w:val="00971EC5"/>
    <w:rsid w:val="00971EF6"/>
    <w:rsid w:val="00971FC5"/>
    <w:rsid w:val="0097202C"/>
    <w:rsid w:val="009720A0"/>
    <w:rsid w:val="009720E5"/>
    <w:rsid w:val="00972160"/>
    <w:rsid w:val="009721FE"/>
    <w:rsid w:val="00972206"/>
    <w:rsid w:val="0097221E"/>
    <w:rsid w:val="0097227C"/>
    <w:rsid w:val="009722A2"/>
    <w:rsid w:val="00972332"/>
    <w:rsid w:val="00972349"/>
    <w:rsid w:val="0097235E"/>
    <w:rsid w:val="009723B9"/>
    <w:rsid w:val="009724F8"/>
    <w:rsid w:val="009725EF"/>
    <w:rsid w:val="00972654"/>
    <w:rsid w:val="009726CB"/>
    <w:rsid w:val="009726DA"/>
    <w:rsid w:val="00972750"/>
    <w:rsid w:val="009727FD"/>
    <w:rsid w:val="00972814"/>
    <w:rsid w:val="00972865"/>
    <w:rsid w:val="00972868"/>
    <w:rsid w:val="009728D2"/>
    <w:rsid w:val="00972933"/>
    <w:rsid w:val="00972946"/>
    <w:rsid w:val="00972A8C"/>
    <w:rsid w:val="00972A8E"/>
    <w:rsid w:val="00972AA0"/>
    <w:rsid w:val="00972AA1"/>
    <w:rsid w:val="00972AB7"/>
    <w:rsid w:val="00972ACB"/>
    <w:rsid w:val="00972BC1"/>
    <w:rsid w:val="00972BE6"/>
    <w:rsid w:val="00972CB4"/>
    <w:rsid w:val="00972D59"/>
    <w:rsid w:val="00972D66"/>
    <w:rsid w:val="00972DA5"/>
    <w:rsid w:val="00972DEA"/>
    <w:rsid w:val="00972E22"/>
    <w:rsid w:val="00972E44"/>
    <w:rsid w:val="00972F19"/>
    <w:rsid w:val="00973038"/>
    <w:rsid w:val="00973084"/>
    <w:rsid w:val="009730A6"/>
    <w:rsid w:val="009730FC"/>
    <w:rsid w:val="00973110"/>
    <w:rsid w:val="009731BB"/>
    <w:rsid w:val="0097322A"/>
    <w:rsid w:val="00973261"/>
    <w:rsid w:val="009732CE"/>
    <w:rsid w:val="009733BA"/>
    <w:rsid w:val="009734B1"/>
    <w:rsid w:val="0097356B"/>
    <w:rsid w:val="0097359C"/>
    <w:rsid w:val="0097364B"/>
    <w:rsid w:val="0097366F"/>
    <w:rsid w:val="009737BD"/>
    <w:rsid w:val="009737DB"/>
    <w:rsid w:val="00973813"/>
    <w:rsid w:val="0097387F"/>
    <w:rsid w:val="009738C8"/>
    <w:rsid w:val="009738EF"/>
    <w:rsid w:val="0097391D"/>
    <w:rsid w:val="00973927"/>
    <w:rsid w:val="0097394E"/>
    <w:rsid w:val="00973960"/>
    <w:rsid w:val="00973976"/>
    <w:rsid w:val="00973A1A"/>
    <w:rsid w:val="00973A6F"/>
    <w:rsid w:val="00973A7E"/>
    <w:rsid w:val="00973AA6"/>
    <w:rsid w:val="00973B49"/>
    <w:rsid w:val="00973B52"/>
    <w:rsid w:val="00973B69"/>
    <w:rsid w:val="00973B6B"/>
    <w:rsid w:val="00973B6C"/>
    <w:rsid w:val="00973C64"/>
    <w:rsid w:val="00973CBE"/>
    <w:rsid w:val="00973D2A"/>
    <w:rsid w:val="00973D39"/>
    <w:rsid w:val="00973D5B"/>
    <w:rsid w:val="00973D75"/>
    <w:rsid w:val="00973D98"/>
    <w:rsid w:val="00973EA5"/>
    <w:rsid w:val="0097416F"/>
    <w:rsid w:val="00974235"/>
    <w:rsid w:val="00974276"/>
    <w:rsid w:val="00974304"/>
    <w:rsid w:val="00974327"/>
    <w:rsid w:val="0097437C"/>
    <w:rsid w:val="0097439D"/>
    <w:rsid w:val="0097452C"/>
    <w:rsid w:val="009745A3"/>
    <w:rsid w:val="00974610"/>
    <w:rsid w:val="00974623"/>
    <w:rsid w:val="00974624"/>
    <w:rsid w:val="009746B5"/>
    <w:rsid w:val="009746F2"/>
    <w:rsid w:val="00974706"/>
    <w:rsid w:val="0097476E"/>
    <w:rsid w:val="009747B0"/>
    <w:rsid w:val="009747ED"/>
    <w:rsid w:val="009747F5"/>
    <w:rsid w:val="00974881"/>
    <w:rsid w:val="00974883"/>
    <w:rsid w:val="0097489F"/>
    <w:rsid w:val="009748DE"/>
    <w:rsid w:val="009748ED"/>
    <w:rsid w:val="0097490C"/>
    <w:rsid w:val="009749B0"/>
    <w:rsid w:val="009749E7"/>
    <w:rsid w:val="00974A40"/>
    <w:rsid w:val="00974A51"/>
    <w:rsid w:val="00974A5B"/>
    <w:rsid w:val="00974A63"/>
    <w:rsid w:val="00974A84"/>
    <w:rsid w:val="00974A8A"/>
    <w:rsid w:val="00974B59"/>
    <w:rsid w:val="00974D46"/>
    <w:rsid w:val="00974DC1"/>
    <w:rsid w:val="00974E4B"/>
    <w:rsid w:val="00974EA9"/>
    <w:rsid w:val="00974EEC"/>
    <w:rsid w:val="00974F35"/>
    <w:rsid w:val="00974F69"/>
    <w:rsid w:val="00974F7D"/>
    <w:rsid w:val="00974FA7"/>
    <w:rsid w:val="00975018"/>
    <w:rsid w:val="0097504B"/>
    <w:rsid w:val="009750D4"/>
    <w:rsid w:val="0097512C"/>
    <w:rsid w:val="0097517B"/>
    <w:rsid w:val="0097525B"/>
    <w:rsid w:val="00975303"/>
    <w:rsid w:val="0097544A"/>
    <w:rsid w:val="009754DB"/>
    <w:rsid w:val="009754E5"/>
    <w:rsid w:val="00975576"/>
    <w:rsid w:val="009755BF"/>
    <w:rsid w:val="00975600"/>
    <w:rsid w:val="00975651"/>
    <w:rsid w:val="0097567C"/>
    <w:rsid w:val="00975680"/>
    <w:rsid w:val="009756AB"/>
    <w:rsid w:val="009756E8"/>
    <w:rsid w:val="00975761"/>
    <w:rsid w:val="009757E9"/>
    <w:rsid w:val="00975886"/>
    <w:rsid w:val="009758E0"/>
    <w:rsid w:val="00975937"/>
    <w:rsid w:val="009759B0"/>
    <w:rsid w:val="00975A11"/>
    <w:rsid w:val="00975A4A"/>
    <w:rsid w:val="00975A73"/>
    <w:rsid w:val="00975A8D"/>
    <w:rsid w:val="00975B34"/>
    <w:rsid w:val="00975B6B"/>
    <w:rsid w:val="00975B7C"/>
    <w:rsid w:val="00975B81"/>
    <w:rsid w:val="00975C69"/>
    <w:rsid w:val="00975D7A"/>
    <w:rsid w:val="00975F6A"/>
    <w:rsid w:val="00975FDB"/>
    <w:rsid w:val="00976031"/>
    <w:rsid w:val="009760FF"/>
    <w:rsid w:val="0097614F"/>
    <w:rsid w:val="009761DE"/>
    <w:rsid w:val="0097624E"/>
    <w:rsid w:val="009762BE"/>
    <w:rsid w:val="009763D7"/>
    <w:rsid w:val="0097646A"/>
    <w:rsid w:val="009764EE"/>
    <w:rsid w:val="00976506"/>
    <w:rsid w:val="009765B9"/>
    <w:rsid w:val="00976609"/>
    <w:rsid w:val="00976660"/>
    <w:rsid w:val="009766AC"/>
    <w:rsid w:val="009767A7"/>
    <w:rsid w:val="009767BB"/>
    <w:rsid w:val="0097685B"/>
    <w:rsid w:val="00976866"/>
    <w:rsid w:val="00976888"/>
    <w:rsid w:val="0097688E"/>
    <w:rsid w:val="009768A5"/>
    <w:rsid w:val="009768BA"/>
    <w:rsid w:val="009768C2"/>
    <w:rsid w:val="0097691E"/>
    <w:rsid w:val="00976A78"/>
    <w:rsid w:val="00976A9A"/>
    <w:rsid w:val="00976BD7"/>
    <w:rsid w:val="00976C63"/>
    <w:rsid w:val="00976C78"/>
    <w:rsid w:val="00976DF2"/>
    <w:rsid w:val="00976E2F"/>
    <w:rsid w:val="00976F36"/>
    <w:rsid w:val="00976F7C"/>
    <w:rsid w:val="00976FAE"/>
    <w:rsid w:val="00976FB6"/>
    <w:rsid w:val="00976FCF"/>
    <w:rsid w:val="00976FE1"/>
    <w:rsid w:val="00977099"/>
    <w:rsid w:val="009770DE"/>
    <w:rsid w:val="009771C4"/>
    <w:rsid w:val="00977291"/>
    <w:rsid w:val="009772D4"/>
    <w:rsid w:val="00977325"/>
    <w:rsid w:val="00977403"/>
    <w:rsid w:val="0097743B"/>
    <w:rsid w:val="009774EC"/>
    <w:rsid w:val="009774EF"/>
    <w:rsid w:val="0097751A"/>
    <w:rsid w:val="00977539"/>
    <w:rsid w:val="00977548"/>
    <w:rsid w:val="00977599"/>
    <w:rsid w:val="00977647"/>
    <w:rsid w:val="00977665"/>
    <w:rsid w:val="0097776E"/>
    <w:rsid w:val="009777A2"/>
    <w:rsid w:val="0097783F"/>
    <w:rsid w:val="0097788D"/>
    <w:rsid w:val="009778A5"/>
    <w:rsid w:val="009778D2"/>
    <w:rsid w:val="009778F3"/>
    <w:rsid w:val="0097794C"/>
    <w:rsid w:val="0097794D"/>
    <w:rsid w:val="0097794F"/>
    <w:rsid w:val="00977ACF"/>
    <w:rsid w:val="00977B0E"/>
    <w:rsid w:val="00977BCB"/>
    <w:rsid w:val="00977D3A"/>
    <w:rsid w:val="00977D52"/>
    <w:rsid w:val="00977D9A"/>
    <w:rsid w:val="00977DA4"/>
    <w:rsid w:val="00977DC1"/>
    <w:rsid w:val="00977DCB"/>
    <w:rsid w:val="00977E40"/>
    <w:rsid w:val="00977E56"/>
    <w:rsid w:val="00977E81"/>
    <w:rsid w:val="00977EF6"/>
    <w:rsid w:val="00977F1C"/>
    <w:rsid w:val="00977FA3"/>
    <w:rsid w:val="00977FEA"/>
    <w:rsid w:val="00980026"/>
    <w:rsid w:val="00980027"/>
    <w:rsid w:val="0098006B"/>
    <w:rsid w:val="00980071"/>
    <w:rsid w:val="00980181"/>
    <w:rsid w:val="0098023D"/>
    <w:rsid w:val="00980259"/>
    <w:rsid w:val="0098029F"/>
    <w:rsid w:val="00980328"/>
    <w:rsid w:val="009803A8"/>
    <w:rsid w:val="0098045C"/>
    <w:rsid w:val="00980526"/>
    <w:rsid w:val="0098054A"/>
    <w:rsid w:val="009805E2"/>
    <w:rsid w:val="009805E5"/>
    <w:rsid w:val="0098066A"/>
    <w:rsid w:val="009806F6"/>
    <w:rsid w:val="009807A1"/>
    <w:rsid w:val="009807AA"/>
    <w:rsid w:val="009808B3"/>
    <w:rsid w:val="00980952"/>
    <w:rsid w:val="00980956"/>
    <w:rsid w:val="0098098D"/>
    <w:rsid w:val="009809A4"/>
    <w:rsid w:val="009809B8"/>
    <w:rsid w:val="009809D9"/>
    <w:rsid w:val="00980A01"/>
    <w:rsid w:val="00980A19"/>
    <w:rsid w:val="00980A21"/>
    <w:rsid w:val="00980AA1"/>
    <w:rsid w:val="00980C1E"/>
    <w:rsid w:val="00980C27"/>
    <w:rsid w:val="00980D0D"/>
    <w:rsid w:val="00980D1A"/>
    <w:rsid w:val="00980D2F"/>
    <w:rsid w:val="00980DD4"/>
    <w:rsid w:val="00980DE4"/>
    <w:rsid w:val="00980E16"/>
    <w:rsid w:val="00980E20"/>
    <w:rsid w:val="00980E25"/>
    <w:rsid w:val="00980E68"/>
    <w:rsid w:val="00980F12"/>
    <w:rsid w:val="00980F33"/>
    <w:rsid w:val="00980F39"/>
    <w:rsid w:val="00980FB0"/>
    <w:rsid w:val="0098103E"/>
    <w:rsid w:val="00981206"/>
    <w:rsid w:val="0098126A"/>
    <w:rsid w:val="009812EB"/>
    <w:rsid w:val="009813EB"/>
    <w:rsid w:val="00981450"/>
    <w:rsid w:val="00981557"/>
    <w:rsid w:val="0098156D"/>
    <w:rsid w:val="00981584"/>
    <w:rsid w:val="009816D2"/>
    <w:rsid w:val="00981702"/>
    <w:rsid w:val="00981850"/>
    <w:rsid w:val="0098187B"/>
    <w:rsid w:val="009818D0"/>
    <w:rsid w:val="009819C2"/>
    <w:rsid w:val="009819DD"/>
    <w:rsid w:val="00981A35"/>
    <w:rsid w:val="00981A60"/>
    <w:rsid w:val="00981B2D"/>
    <w:rsid w:val="00981BB0"/>
    <w:rsid w:val="00981BDD"/>
    <w:rsid w:val="00981C1A"/>
    <w:rsid w:val="00981CA3"/>
    <w:rsid w:val="00981D07"/>
    <w:rsid w:val="00981D24"/>
    <w:rsid w:val="00981D4A"/>
    <w:rsid w:val="00981E34"/>
    <w:rsid w:val="00981E7A"/>
    <w:rsid w:val="00981EBE"/>
    <w:rsid w:val="00981EF8"/>
    <w:rsid w:val="00981FC8"/>
    <w:rsid w:val="00981FF7"/>
    <w:rsid w:val="00982027"/>
    <w:rsid w:val="009820FD"/>
    <w:rsid w:val="00982147"/>
    <w:rsid w:val="00982160"/>
    <w:rsid w:val="0098222C"/>
    <w:rsid w:val="00982241"/>
    <w:rsid w:val="0098236B"/>
    <w:rsid w:val="009823EF"/>
    <w:rsid w:val="00982486"/>
    <w:rsid w:val="009824FD"/>
    <w:rsid w:val="00982620"/>
    <w:rsid w:val="0098265B"/>
    <w:rsid w:val="00982720"/>
    <w:rsid w:val="00982863"/>
    <w:rsid w:val="0098289E"/>
    <w:rsid w:val="009828B4"/>
    <w:rsid w:val="009828F8"/>
    <w:rsid w:val="00982919"/>
    <w:rsid w:val="009829FA"/>
    <w:rsid w:val="00982A7C"/>
    <w:rsid w:val="00982C6D"/>
    <w:rsid w:val="00982C8E"/>
    <w:rsid w:val="00982CA4"/>
    <w:rsid w:val="00982CBE"/>
    <w:rsid w:val="00982D33"/>
    <w:rsid w:val="00982DAC"/>
    <w:rsid w:val="00982DF5"/>
    <w:rsid w:val="00982E19"/>
    <w:rsid w:val="00982E5A"/>
    <w:rsid w:val="00982E6E"/>
    <w:rsid w:val="00982E72"/>
    <w:rsid w:val="00982EAF"/>
    <w:rsid w:val="00982ECE"/>
    <w:rsid w:val="00982FD6"/>
    <w:rsid w:val="0098307D"/>
    <w:rsid w:val="009830AE"/>
    <w:rsid w:val="00983142"/>
    <w:rsid w:val="00983248"/>
    <w:rsid w:val="00983351"/>
    <w:rsid w:val="0098340B"/>
    <w:rsid w:val="00983594"/>
    <w:rsid w:val="00983782"/>
    <w:rsid w:val="009837EE"/>
    <w:rsid w:val="00983809"/>
    <w:rsid w:val="00983875"/>
    <w:rsid w:val="009838F6"/>
    <w:rsid w:val="0098395E"/>
    <w:rsid w:val="00983975"/>
    <w:rsid w:val="009839E2"/>
    <w:rsid w:val="00983A36"/>
    <w:rsid w:val="00983A85"/>
    <w:rsid w:val="00983B30"/>
    <w:rsid w:val="00983BEE"/>
    <w:rsid w:val="00983CC3"/>
    <w:rsid w:val="00983CD2"/>
    <w:rsid w:val="00983D33"/>
    <w:rsid w:val="00983D71"/>
    <w:rsid w:val="00983D83"/>
    <w:rsid w:val="00983E07"/>
    <w:rsid w:val="00983F70"/>
    <w:rsid w:val="00983F8F"/>
    <w:rsid w:val="00983FA7"/>
    <w:rsid w:val="0098402B"/>
    <w:rsid w:val="00984061"/>
    <w:rsid w:val="00984078"/>
    <w:rsid w:val="0098431B"/>
    <w:rsid w:val="0098432E"/>
    <w:rsid w:val="00984379"/>
    <w:rsid w:val="00984387"/>
    <w:rsid w:val="009843F9"/>
    <w:rsid w:val="0098444B"/>
    <w:rsid w:val="009844A8"/>
    <w:rsid w:val="009844CC"/>
    <w:rsid w:val="009844DD"/>
    <w:rsid w:val="0098459C"/>
    <w:rsid w:val="009845D9"/>
    <w:rsid w:val="009845EA"/>
    <w:rsid w:val="00984751"/>
    <w:rsid w:val="009847B4"/>
    <w:rsid w:val="009847DC"/>
    <w:rsid w:val="009848EC"/>
    <w:rsid w:val="009848F6"/>
    <w:rsid w:val="00984966"/>
    <w:rsid w:val="0098496E"/>
    <w:rsid w:val="00984A65"/>
    <w:rsid w:val="00984A75"/>
    <w:rsid w:val="00984A7D"/>
    <w:rsid w:val="00984B5C"/>
    <w:rsid w:val="00984B7B"/>
    <w:rsid w:val="00984B93"/>
    <w:rsid w:val="00984BD4"/>
    <w:rsid w:val="00984C07"/>
    <w:rsid w:val="00984C23"/>
    <w:rsid w:val="00984C24"/>
    <w:rsid w:val="00984C32"/>
    <w:rsid w:val="00984DE4"/>
    <w:rsid w:val="00984E28"/>
    <w:rsid w:val="00984ECC"/>
    <w:rsid w:val="00984F15"/>
    <w:rsid w:val="0098506A"/>
    <w:rsid w:val="009850B2"/>
    <w:rsid w:val="0098519A"/>
    <w:rsid w:val="00985277"/>
    <w:rsid w:val="009852AF"/>
    <w:rsid w:val="0098533A"/>
    <w:rsid w:val="00985420"/>
    <w:rsid w:val="00985494"/>
    <w:rsid w:val="00985496"/>
    <w:rsid w:val="009854C7"/>
    <w:rsid w:val="0098555A"/>
    <w:rsid w:val="00985618"/>
    <w:rsid w:val="00985624"/>
    <w:rsid w:val="00985635"/>
    <w:rsid w:val="0098565F"/>
    <w:rsid w:val="00985678"/>
    <w:rsid w:val="0098567F"/>
    <w:rsid w:val="009857C8"/>
    <w:rsid w:val="00985840"/>
    <w:rsid w:val="00985885"/>
    <w:rsid w:val="00985891"/>
    <w:rsid w:val="009858AF"/>
    <w:rsid w:val="009858EF"/>
    <w:rsid w:val="009858FE"/>
    <w:rsid w:val="00985994"/>
    <w:rsid w:val="009859BB"/>
    <w:rsid w:val="00985A3B"/>
    <w:rsid w:val="00985A6F"/>
    <w:rsid w:val="00985AD1"/>
    <w:rsid w:val="00985AF4"/>
    <w:rsid w:val="00985B4A"/>
    <w:rsid w:val="00985BDD"/>
    <w:rsid w:val="00985BE6"/>
    <w:rsid w:val="00985C93"/>
    <w:rsid w:val="00985C94"/>
    <w:rsid w:val="00985CC3"/>
    <w:rsid w:val="00985D41"/>
    <w:rsid w:val="00985D76"/>
    <w:rsid w:val="00985DB4"/>
    <w:rsid w:val="00985F34"/>
    <w:rsid w:val="00985F6B"/>
    <w:rsid w:val="00985FCC"/>
    <w:rsid w:val="00985FD4"/>
    <w:rsid w:val="009860AA"/>
    <w:rsid w:val="009860E5"/>
    <w:rsid w:val="009863C5"/>
    <w:rsid w:val="00986492"/>
    <w:rsid w:val="0098679E"/>
    <w:rsid w:val="009867A0"/>
    <w:rsid w:val="009867B6"/>
    <w:rsid w:val="0098680A"/>
    <w:rsid w:val="00986824"/>
    <w:rsid w:val="00986830"/>
    <w:rsid w:val="00986986"/>
    <w:rsid w:val="00986A32"/>
    <w:rsid w:val="00986A6A"/>
    <w:rsid w:val="00986A9D"/>
    <w:rsid w:val="00986AC5"/>
    <w:rsid w:val="00986C42"/>
    <w:rsid w:val="00986C4A"/>
    <w:rsid w:val="00986C52"/>
    <w:rsid w:val="00986C6C"/>
    <w:rsid w:val="00986C87"/>
    <w:rsid w:val="00986D00"/>
    <w:rsid w:val="00986D1E"/>
    <w:rsid w:val="00986D67"/>
    <w:rsid w:val="00986E1C"/>
    <w:rsid w:val="00986FF7"/>
    <w:rsid w:val="00987042"/>
    <w:rsid w:val="0098706D"/>
    <w:rsid w:val="009871A8"/>
    <w:rsid w:val="0098726D"/>
    <w:rsid w:val="009872BF"/>
    <w:rsid w:val="00987310"/>
    <w:rsid w:val="0098744B"/>
    <w:rsid w:val="009874C6"/>
    <w:rsid w:val="00987536"/>
    <w:rsid w:val="0098756A"/>
    <w:rsid w:val="00987594"/>
    <w:rsid w:val="0098759B"/>
    <w:rsid w:val="0098759D"/>
    <w:rsid w:val="009876EB"/>
    <w:rsid w:val="0098771E"/>
    <w:rsid w:val="0098775F"/>
    <w:rsid w:val="0098778C"/>
    <w:rsid w:val="00987794"/>
    <w:rsid w:val="0098782E"/>
    <w:rsid w:val="00987A43"/>
    <w:rsid w:val="00987A50"/>
    <w:rsid w:val="00987A6F"/>
    <w:rsid w:val="00987AEF"/>
    <w:rsid w:val="00987AF7"/>
    <w:rsid w:val="00987B2F"/>
    <w:rsid w:val="00987BD9"/>
    <w:rsid w:val="00987CCC"/>
    <w:rsid w:val="00987CCF"/>
    <w:rsid w:val="00987D71"/>
    <w:rsid w:val="00987D87"/>
    <w:rsid w:val="00987D9C"/>
    <w:rsid w:val="00987DD5"/>
    <w:rsid w:val="00987DE6"/>
    <w:rsid w:val="00987E2D"/>
    <w:rsid w:val="00987E42"/>
    <w:rsid w:val="00987FEA"/>
    <w:rsid w:val="00990031"/>
    <w:rsid w:val="00990075"/>
    <w:rsid w:val="00990109"/>
    <w:rsid w:val="00990180"/>
    <w:rsid w:val="009902A5"/>
    <w:rsid w:val="009902D4"/>
    <w:rsid w:val="0099030B"/>
    <w:rsid w:val="009903D1"/>
    <w:rsid w:val="009904A1"/>
    <w:rsid w:val="0099051B"/>
    <w:rsid w:val="00990590"/>
    <w:rsid w:val="00990591"/>
    <w:rsid w:val="009905C2"/>
    <w:rsid w:val="009905D5"/>
    <w:rsid w:val="009906FF"/>
    <w:rsid w:val="00990707"/>
    <w:rsid w:val="009907E5"/>
    <w:rsid w:val="009907F5"/>
    <w:rsid w:val="0099092B"/>
    <w:rsid w:val="0099096E"/>
    <w:rsid w:val="009909CE"/>
    <w:rsid w:val="00990A06"/>
    <w:rsid w:val="00990A40"/>
    <w:rsid w:val="00990A4A"/>
    <w:rsid w:val="00990A93"/>
    <w:rsid w:val="00990BE7"/>
    <w:rsid w:val="00990C30"/>
    <w:rsid w:val="00990C36"/>
    <w:rsid w:val="00990C5A"/>
    <w:rsid w:val="00990C75"/>
    <w:rsid w:val="00990C8D"/>
    <w:rsid w:val="00990CF4"/>
    <w:rsid w:val="00990D98"/>
    <w:rsid w:val="00990D9F"/>
    <w:rsid w:val="00990E91"/>
    <w:rsid w:val="00990F25"/>
    <w:rsid w:val="00990F59"/>
    <w:rsid w:val="0099108E"/>
    <w:rsid w:val="009911A1"/>
    <w:rsid w:val="00991295"/>
    <w:rsid w:val="009912DB"/>
    <w:rsid w:val="0099133F"/>
    <w:rsid w:val="00991371"/>
    <w:rsid w:val="00991392"/>
    <w:rsid w:val="009913F3"/>
    <w:rsid w:val="00991420"/>
    <w:rsid w:val="00991428"/>
    <w:rsid w:val="0099142E"/>
    <w:rsid w:val="00991432"/>
    <w:rsid w:val="00991444"/>
    <w:rsid w:val="00991447"/>
    <w:rsid w:val="0099150B"/>
    <w:rsid w:val="0099162D"/>
    <w:rsid w:val="00991635"/>
    <w:rsid w:val="00991665"/>
    <w:rsid w:val="00991668"/>
    <w:rsid w:val="00991846"/>
    <w:rsid w:val="00991880"/>
    <w:rsid w:val="0099188C"/>
    <w:rsid w:val="00991917"/>
    <w:rsid w:val="00991944"/>
    <w:rsid w:val="00991990"/>
    <w:rsid w:val="009919AC"/>
    <w:rsid w:val="00991A6E"/>
    <w:rsid w:val="00991A85"/>
    <w:rsid w:val="00991B3B"/>
    <w:rsid w:val="00991B45"/>
    <w:rsid w:val="00991B6E"/>
    <w:rsid w:val="00991C2D"/>
    <w:rsid w:val="00991C80"/>
    <w:rsid w:val="00991D21"/>
    <w:rsid w:val="00991E1A"/>
    <w:rsid w:val="00991E5A"/>
    <w:rsid w:val="00991FC1"/>
    <w:rsid w:val="00991FD4"/>
    <w:rsid w:val="0099202B"/>
    <w:rsid w:val="00992055"/>
    <w:rsid w:val="009920FF"/>
    <w:rsid w:val="00992129"/>
    <w:rsid w:val="00992208"/>
    <w:rsid w:val="00992294"/>
    <w:rsid w:val="009922D8"/>
    <w:rsid w:val="0099230B"/>
    <w:rsid w:val="00992349"/>
    <w:rsid w:val="0099238B"/>
    <w:rsid w:val="00992395"/>
    <w:rsid w:val="00992468"/>
    <w:rsid w:val="009924C3"/>
    <w:rsid w:val="009925DF"/>
    <w:rsid w:val="009926F3"/>
    <w:rsid w:val="0099272C"/>
    <w:rsid w:val="0099274A"/>
    <w:rsid w:val="009927C1"/>
    <w:rsid w:val="00992858"/>
    <w:rsid w:val="009928C3"/>
    <w:rsid w:val="0099290A"/>
    <w:rsid w:val="00992918"/>
    <w:rsid w:val="00992961"/>
    <w:rsid w:val="00992984"/>
    <w:rsid w:val="009929F2"/>
    <w:rsid w:val="00992A61"/>
    <w:rsid w:val="00992A7B"/>
    <w:rsid w:val="00992ABE"/>
    <w:rsid w:val="00992AE4"/>
    <w:rsid w:val="00992AEF"/>
    <w:rsid w:val="00992B1E"/>
    <w:rsid w:val="00992B25"/>
    <w:rsid w:val="00992B71"/>
    <w:rsid w:val="00992B89"/>
    <w:rsid w:val="00992BE5"/>
    <w:rsid w:val="00992C51"/>
    <w:rsid w:val="00992CE7"/>
    <w:rsid w:val="00992CF4"/>
    <w:rsid w:val="00992D15"/>
    <w:rsid w:val="00992DD1"/>
    <w:rsid w:val="00992F3C"/>
    <w:rsid w:val="00992FB8"/>
    <w:rsid w:val="00992FC1"/>
    <w:rsid w:val="00993004"/>
    <w:rsid w:val="00993041"/>
    <w:rsid w:val="0099306D"/>
    <w:rsid w:val="00993102"/>
    <w:rsid w:val="00993119"/>
    <w:rsid w:val="0099316C"/>
    <w:rsid w:val="00993182"/>
    <w:rsid w:val="009931F6"/>
    <w:rsid w:val="00993219"/>
    <w:rsid w:val="0099334E"/>
    <w:rsid w:val="0099335B"/>
    <w:rsid w:val="0099337A"/>
    <w:rsid w:val="00993494"/>
    <w:rsid w:val="009935AA"/>
    <w:rsid w:val="00993614"/>
    <w:rsid w:val="0099362C"/>
    <w:rsid w:val="00993675"/>
    <w:rsid w:val="009936CD"/>
    <w:rsid w:val="0099373C"/>
    <w:rsid w:val="00993865"/>
    <w:rsid w:val="0099386A"/>
    <w:rsid w:val="009938AB"/>
    <w:rsid w:val="00993987"/>
    <w:rsid w:val="00993A46"/>
    <w:rsid w:val="00993A59"/>
    <w:rsid w:val="00993A77"/>
    <w:rsid w:val="00993B14"/>
    <w:rsid w:val="00993B76"/>
    <w:rsid w:val="00993BCE"/>
    <w:rsid w:val="00993D4B"/>
    <w:rsid w:val="00993DFA"/>
    <w:rsid w:val="00993F05"/>
    <w:rsid w:val="00993F17"/>
    <w:rsid w:val="00993F1F"/>
    <w:rsid w:val="00993F7E"/>
    <w:rsid w:val="00993F84"/>
    <w:rsid w:val="00993FE4"/>
    <w:rsid w:val="00993FF7"/>
    <w:rsid w:val="0099400D"/>
    <w:rsid w:val="0099403C"/>
    <w:rsid w:val="0099409E"/>
    <w:rsid w:val="00994171"/>
    <w:rsid w:val="00994185"/>
    <w:rsid w:val="009941ED"/>
    <w:rsid w:val="0099426F"/>
    <w:rsid w:val="009942CF"/>
    <w:rsid w:val="00994308"/>
    <w:rsid w:val="009943AD"/>
    <w:rsid w:val="00994414"/>
    <w:rsid w:val="00994435"/>
    <w:rsid w:val="009945A0"/>
    <w:rsid w:val="00994662"/>
    <w:rsid w:val="0099469B"/>
    <w:rsid w:val="009946AC"/>
    <w:rsid w:val="00994726"/>
    <w:rsid w:val="00994797"/>
    <w:rsid w:val="009948A7"/>
    <w:rsid w:val="009948DA"/>
    <w:rsid w:val="00994932"/>
    <w:rsid w:val="00994940"/>
    <w:rsid w:val="009949B5"/>
    <w:rsid w:val="009949E3"/>
    <w:rsid w:val="00994A4C"/>
    <w:rsid w:val="00994C42"/>
    <w:rsid w:val="00994C73"/>
    <w:rsid w:val="00994C9D"/>
    <w:rsid w:val="00994CA1"/>
    <w:rsid w:val="00994CBF"/>
    <w:rsid w:val="00994CDD"/>
    <w:rsid w:val="00994D32"/>
    <w:rsid w:val="00994E37"/>
    <w:rsid w:val="00994EEB"/>
    <w:rsid w:val="00994F31"/>
    <w:rsid w:val="00994FA2"/>
    <w:rsid w:val="00994FF0"/>
    <w:rsid w:val="0099509A"/>
    <w:rsid w:val="0099509F"/>
    <w:rsid w:val="00995108"/>
    <w:rsid w:val="0099513D"/>
    <w:rsid w:val="00995173"/>
    <w:rsid w:val="009951CF"/>
    <w:rsid w:val="009951F1"/>
    <w:rsid w:val="009952E6"/>
    <w:rsid w:val="0099538E"/>
    <w:rsid w:val="009955C5"/>
    <w:rsid w:val="009956B2"/>
    <w:rsid w:val="009956BC"/>
    <w:rsid w:val="00995720"/>
    <w:rsid w:val="0099572D"/>
    <w:rsid w:val="00995739"/>
    <w:rsid w:val="00995746"/>
    <w:rsid w:val="009957CB"/>
    <w:rsid w:val="00995815"/>
    <w:rsid w:val="00995832"/>
    <w:rsid w:val="00995860"/>
    <w:rsid w:val="00995904"/>
    <w:rsid w:val="00995A6C"/>
    <w:rsid w:val="00995ABE"/>
    <w:rsid w:val="00995ADB"/>
    <w:rsid w:val="00995ADD"/>
    <w:rsid w:val="00995AFF"/>
    <w:rsid w:val="00995B84"/>
    <w:rsid w:val="00995C2E"/>
    <w:rsid w:val="00995C3B"/>
    <w:rsid w:val="00995D22"/>
    <w:rsid w:val="00995D89"/>
    <w:rsid w:val="00995D98"/>
    <w:rsid w:val="00995DC6"/>
    <w:rsid w:val="00995DF2"/>
    <w:rsid w:val="00995E08"/>
    <w:rsid w:val="00995E58"/>
    <w:rsid w:val="00995E62"/>
    <w:rsid w:val="00995F18"/>
    <w:rsid w:val="00995F91"/>
    <w:rsid w:val="00995FE9"/>
    <w:rsid w:val="00996112"/>
    <w:rsid w:val="0099617B"/>
    <w:rsid w:val="00996219"/>
    <w:rsid w:val="00996247"/>
    <w:rsid w:val="00996271"/>
    <w:rsid w:val="009962BC"/>
    <w:rsid w:val="00996349"/>
    <w:rsid w:val="00996353"/>
    <w:rsid w:val="0099636D"/>
    <w:rsid w:val="00996380"/>
    <w:rsid w:val="0099638E"/>
    <w:rsid w:val="009964A7"/>
    <w:rsid w:val="009966B9"/>
    <w:rsid w:val="009967C7"/>
    <w:rsid w:val="009967EC"/>
    <w:rsid w:val="009967FD"/>
    <w:rsid w:val="0099687C"/>
    <w:rsid w:val="009968CC"/>
    <w:rsid w:val="009968D9"/>
    <w:rsid w:val="009968EF"/>
    <w:rsid w:val="00996937"/>
    <w:rsid w:val="0099694F"/>
    <w:rsid w:val="0099699C"/>
    <w:rsid w:val="009969A6"/>
    <w:rsid w:val="00996A12"/>
    <w:rsid w:val="00996B62"/>
    <w:rsid w:val="00996B9C"/>
    <w:rsid w:val="00996BB4"/>
    <w:rsid w:val="00996BD3"/>
    <w:rsid w:val="00996C34"/>
    <w:rsid w:val="00996CA6"/>
    <w:rsid w:val="00996CB5"/>
    <w:rsid w:val="00996CBA"/>
    <w:rsid w:val="00996D0E"/>
    <w:rsid w:val="00996DB8"/>
    <w:rsid w:val="00996EA1"/>
    <w:rsid w:val="00996F4E"/>
    <w:rsid w:val="00996F94"/>
    <w:rsid w:val="00996F99"/>
    <w:rsid w:val="0099708E"/>
    <w:rsid w:val="009970F0"/>
    <w:rsid w:val="0099719B"/>
    <w:rsid w:val="009971F8"/>
    <w:rsid w:val="0099721D"/>
    <w:rsid w:val="0099723A"/>
    <w:rsid w:val="00997246"/>
    <w:rsid w:val="00997293"/>
    <w:rsid w:val="009972A2"/>
    <w:rsid w:val="009972F3"/>
    <w:rsid w:val="00997336"/>
    <w:rsid w:val="00997446"/>
    <w:rsid w:val="00997479"/>
    <w:rsid w:val="009974DB"/>
    <w:rsid w:val="00997507"/>
    <w:rsid w:val="009977C4"/>
    <w:rsid w:val="00997892"/>
    <w:rsid w:val="00997958"/>
    <w:rsid w:val="009979DF"/>
    <w:rsid w:val="00997A62"/>
    <w:rsid w:val="00997AE8"/>
    <w:rsid w:val="00997B06"/>
    <w:rsid w:val="00997BCB"/>
    <w:rsid w:val="00997C04"/>
    <w:rsid w:val="00997C4C"/>
    <w:rsid w:val="00997C71"/>
    <w:rsid w:val="00997CE4"/>
    <w:rsid w:val="00997CF1"/>
    <w:rsid w:val="00997D66"/>
    <w:rsid w:val="00997EE7"/>
    <w:rsid w:val="00997F0A"/>
    <w:rsid w:val="00997FE2"/>
    <w:rsid w:val="009A0107"/>
    <w:rsid w:val="009A0143"/>
    <w:rsid w:val="009A014B"/>
    <w:rsid w:val="009A01C8"/>
    <w:rsid w:val="009A028A"/>
    <w:rsid w:val="009A0296"/>
    <w:rsid w:val="009A0354"/>
    <w:rsid w:val="009A03A2"/>
    <w:rsid w:val="009A03BA"/>
    <w:rsid w:val="009A045E"/>
    <w:rsid w:val="009A0482"/>
    <w:rsid w:val="009A0494"/>
    <w:rsid w:val="009A04BE"/>
    <w:rsid w:val="009A04E3"/>
    <w:rsid w:val="009A04E7"/>
    <w:rsid w:val="009A0546"/>
    <w:rsid w:val="009A057B"/>
    <w:rsid w:val="009A05B7"/>
    <w:rsid w:val="009A05CA"/>
    <w:rsid w:val="009A05EB"/>
    <w:rsid w:val="009A0668"/>
    <w:rsid w:val="009A06AA"/>
    <w:rsid w:val="009A06C5"/>
    <w:rsid w:val="009A085F"/>
    <w:rsid w:val="009A087B"/>
    <w:rsid w:val="009A08D6"/>
    <w:rsid w:val="009A09AE"/>
    <w:rsid w:val="009A0A0C"/>
    <w:rsid w:val="009A0AB6"/>
    <w:rsid w:val="009A0AC5"/>
    <w:rsid w:val="009A0B00"/>
    <w:rsid w:val="009A0C1B"/>
    <w:rsid w:val="009A0C51"/>
    <w:rsid w:val="009A0C9A"/>
    <w:rsid w:val="009A0CB6"/>
    <w:rsid w:val="009A0CE2"/>
    <w:rsid w:val="009A0D28"/>
    <w:rsid w:val="009A0D5D"/>
    <w:rsid w:val="009A0D5E"/>
    <w:rsid w:val="009A0E26"/>
    <w:rsid w:val="009A0E56"/>
    <w:rsid w:val="009A0E5A"/>
    <w:rsid w:val="009A0E6C"/>
    <w:rsid w:val="009A0EB5"/>
    <w:rsid w:val="009A1075"/>
    <w:rsid w:val="009A10AF"/>
    <w:rsid w:val="009A110C"/>
    <w:rsid w:val="009A118F"/>
    <w:rsid w:val="009A11C6"/>
    <w:rsid w:val="009A1388"/>
    <w:rsid w:val="009A142A"/>
    <w:rsid w:val="009A148F"/>
    <w:rsid w:val="009A1604"/>
    <w:rsid w:val="009A1791"/>
    <w:rsid w:val="009A18AC"/>
    <w:rsid w:val="009A18E1"/>
    <w:rsid w:val="009A1915"/>
    <w:rsid w:val="009A191C"/>
    <w:rsid w:val="009A1946"/>
    <w:rsid w:val="009A1973"/>
    <w:rsid w:val="009A19FF"/>
    <w:rsid w:val="009A1A25"/>
    <w:rsid w:val="009A1A2D"/>
    <w:rsid w:val="009A1A47"/>
    <w:rsid w:val="009A1AB8"/>
    <w:rsid w:val="009A1AF8"/>
    <w:rsid w:val="009A1B2B"/>
    <w:rsid w:val="009A1BC8"/>
    <w:rsid w:val="009A1C03"/>
    <w:rsid w:val="009A1C4B"/>
    <w:rsid w:val="009A1C7D"/>
    <w:rsid w:val="009A1C96"/>
    <w:rsid w:val="009A1CB0"/>
    <w:rsid w:val="009A1CCC"/>
    <w:rsid w:val="009A1D5A"/>
    <w:rsid w:val="009A1DD6"/>
    <w:rsid w:val="009A1FB6"/>
    <w:rsid w:val="009A1FD7"/>
    <w:rsid w:val="009A2067"/>
    <w:rsid w:val="009A2124"/>
    <w:rsid w:val="009A2133"/>
    <w:rsid w:val="009A219F"/>
    <w:rsid w:val="009A21E8"/>
    <w:rsid w:val="009A2200"/>
    <w:rsid w:val="009A233E"/>
    <w:rsid w:val="009A23C8"/>
    <w:rsid w:val="009A2582"/>
    <w:rsid w:val="009A25E5"/>
    <w:rsid w:val="009A2608"/>
    <w:rsid w:val="009A2664"/>
    <w:rsid w:val="009A2717"/>
    <w:rsid w:val="009A2858"/>
    <w:rsid w:val="009A28FA"/>
    <w:rsid w:val="009A2905"/>
    <w:rsid w:val="009A2975"/>
    <w:rsid w:val="009A2987"/>
    <w:rsid w:val="009A29C4"/>
    <w:rsid w:val="009A2A2E"/>
    <w:rsid w:val="009A2A41"/>
    <w:rsid w:val="009A2A8E"/>
    <w:rsid w:val="009A2A96"/>
    <w:rsid w:val="009A2B90"/>
    <w:rsid w:val="009A2BD9"/>
    <w:rsid w:val="009A2BDE"/>
    <w:rsid w:val="009A2C2E"/>
    <w:rsid w:val="009A2CCB"/>
    <w:rsid w:val="009A2D27"/>
    <w:rsid w:val="009A2D95"/>
    <w:rsid w:val="009A2E5E"/>
    <w:rsid w:val="009A2E89"/>
    <w:rsid w:val="009A2F16"/>
    <w:rsid w:val="009A2F30"/>
    <w:rsid w:val="009A2F88"/>
    <w:rsid w:val="009A303A"/>
    <w:rsid w:val="009A3076"/>
    <w:rsid w:val="009A3091"/>
    <w:rsid w:val="009A315B"/>
    <w:rsid w:val="009A317F"/>
    <w:rsid w:val="009A327B"/>
    <w:rsid w:val="009A32A9"/>
    <w:rsid w:val="009A3380"/>
    <w:rsid w:val="009A339C"/>
    <w:rsid w:val="009A33A7"/>
    <w:rsid w:val="009A343C"/>
    <w:rsid w:val="009A343E"/>
    <w:rsid w:val="009A343F"/>
    <w:rsid w:val="009A3442"/>
    <w:rsid w:val="009A3491"/>
    <w:rsid w:val="009A34AC"/>
    <w:rsid w:val="009A34CE"/>
    <w:rsid w:val="009A350D"/>
    <w:rsid w:val="009A363D"/>
    <w:rsid w:val="009A3659"/>
    <w:rsid w:val="009A375D"/>
    <w:rsid w:val="009A37F3"/>
    <w:rsid w:val="009A391C"/>
    <w:rsid w:val="009A3924"/>
    <w:rsid w:val="009A395A"/>
    <w:rsid w:val="009A39EE"/>
    <w:rsid w:val="009A3A36"/>
    <w:rsid w:val="009A3BF4"/>
    <w:rsid w:val="009A3D26"/>
    <w:rsid w:val="009A3DA3"/>
    <w:rsid w:val="009A3E19"/>
    <w:rsid w:val="009A3E47"/>
    <w:rsid w:val="009A3E5B"/>
    <w:rsid w:val="009A3E72"/>
    <w:rsid w:val="009A3EB3"/>
    <w:rsid w:val="009A4035"/>
    <w:rsid w:val="009A4089"/>
    <w:rsid w:val="009A409A"/>
    <w:rsid w:val="009A4102"/>
    <w:rsid w:val="009A417C"/>
    <w:rsid w:val="009A4197"/>
    <w:rsid w:val="009A419B"/>
    <w:rsid w:val="009A42BF"/>
    <w:rsid w:val="009A42C2"/>
    <w:rsid w:val="009A42C4"/>
    <w:rsid w:val="009A42F5"/>
    <w:rsid w:val="009A432C"/>
    <w:rsid w:val="009A4387"/>
    <w:rsid w:val="009A43A0"/>
    <w:rsid w:val="009A43AB"/>
    <w:rsid w:val="009A43F9"/>
    <w:rsid w:val="009A442A"/>
    <w:rsid w:val="009A448F"/>
    <w:rsid w:val="009A44B5"/>
    <w:rsid w:val="009A44C1"/>
    <w:rsid w:val="009A45CD"/>
    <w:rsid w:val="009A4784"/>
    <w:rsid w:val="009A482F"/>
    <w:rsid w:val="009A483A"/>
    <w:rsid w:val="009A4866"/>
    <w:rsid w:val="009A48A1"/>
    <w:rsid w:val="009A48D2"/>
    <w:rsid w:val="009A48D3"/>
    <w:rsid w:val="009A48EE"/>
    <w:rsid w:val="009A497B"/>
    <w:rsid w:val="009A4B4D"/>
    <w:rsid w:val="009A4B87"/>
    <w:rsid w:val="009A4C60"/>
    <w:rsid w:val="009A4CB2"/>
    <w:rsid w:val="009A4CD2"/>
    <w:rsid w:val="009A4D07"/>
    <w:rsid w:val="009A4D28"/>
    <w:rsid w:val="009A4D73"/>
    <w:rsid w:val="009A4DBD"/>
    <w:rsid w:val="009A4DFC"/>
    <w:rsid w:val="009A4E0D"/>
    <w:rsid w:val="009A4E20"/>
    <w:rsid w:val="009A4EA1"/>
    <w:rsid w:val="009A4EB6"/>
    <w:rsid w:val="009A4F19"/>
    <w:rsid w:val="009A4F3F"/>
    <w:rsid w:val="009A4F40"/>
    <w:rsid w:val="009A4F77"/>
    <w:rsid w:val="009A4FBA"/>
    <w:rsid w:val="009A4FE0"/>
    <w:rsid w:val="009A5061"/>
    <w:rsid w:val="009A50E6"/>
    <w:rsid w:val="009A5297"/>
    <w:rsid w:val="009A5301"/>
    <w:rsid w:val="009A53DF"/>
    <w:rsid w:val="009A53FB"/>
    <w:rsid w:val="009A5402"/>
    <w:rsid w:val="009A54FC"/>
    <w:rsid w:val="009A5559"/>
    <w:rsid w:val="009A56B7"/>
    <w:rsid w:val="009A577E"/>
    <w:rsid w:val="009A5783"/>
    <w:rsid w:val="009A5948"/>
    <w:rsid w:val="009A5956"/>
    <w:rsid w:val="009A595B"/>
    <w:rsid w:val="009A595C"/>
    <w:rsid w:val="009A59D9"/>
    <w:rsid w:val="009A59F2"/>
    <w:rsid w:val="009A5A12"/>
    <w:rsid w:val="009A5ADB"/>
    <w:rsid w:val="009A5AFF"/>
    <w:rsid w:val="009A5B82"/>
    <w:rsid w:val="009A5B94"/>
    <w:rsid w:val="009A5C56"/>
    <w:rsid w:val="009A5C65"/>
    <w:rsid w:val="009A5C8B"/>
    <w:rsid w:val="009A5D04"/>
    <w:rsid w:val="009A5DBA"/>
    <w:rsid w:val="009A5DD8"/>
    <w:rsid w:val="009A5DEA"/>
    <w:rsid w:val="009A5F0D"/>
    <w:rsid w:val="009A5F5C"/>
    <w:rsid w:val="009A5F63"/>
    <w:rsid w:val="009A6084"/>
    <w:rsid w:val="009A608F"/>
    <w:rsid w:val="009A6104"/>
    <w:rsid w:val="009A6114"/>
    <w:rsid w:val="009A61C9"/>
    <w:rsid w:val="009A61EC"/>
    <w:rsid w:val="009A61F4"/>
    <w:rsid w:val="009A62BB"/>
    <w:rsid w:val="009A62E8"/>
    <w:rsid w:val="009A6374"/>
    <w:rsid w:val="009A642C"/>
    <w:rsid w:val="009A6436"/>
    <w:rsid w:val="009A6497"/>
    <w:rsid w:val="009A66B3"/>
    <w:rsid w:val="009A68B2"/>
    <w:rsid w:val="009A690C"/>
    <w:rsid w:val="009A69FA"/>
    <w:rsid w:val="009A6A8E"/>
    <w:rsid w:val="009A6A9F"/>
    <w:rsid w:val="009A6AE5"/>
    <w:rsid w:val="009A6B0B"/>
    <w:rsid w:val="009A6B5A"/>
    <w:rsid w:val="009A6BC2"/>
    <w:rsid w:val="009A6C3B"/>
    <w:rsid w:val="009A6C5B"/>
    <w:rsid w:val="009A6CB1"/>
    <w:rsid w:val="009A6CF9"/>
    <w:rsid w:val="009A6E27"/>
    <w:rsid w:val="009A6E8D"/>
    <w:rsid w:val="009A6F64"/>
    <w:rsid w:val="009A6F9A"/>
    <w:rsid w:val="009A6FC7"/>
    <w:rsid w:val="009A70EB"/>
    <w:rsid w:val="009A715A"/>
    <w:rsid w:val="009A7162"/>
    <w:rsid w:val="009A716D"/>
    <w:rsid w:val="009A7197"/>
    <w:rsid w:val="009A71D8"/>
    <w:rsid w:val="009A72BC"/>
    <w:rsid w:val="009A739A"/>
    <w:rsid w:val="009A73C2"/>
    <w:rsid w:val="009A73F3"/>
    <w:rsid w:val="009A73FF"/>
    <w:rsid w:val="009A7479"/>
    <w:rsid w:val="009A74C8"/>
    <w:rsid w:val="009A7579"/>
    <w:rsid w:val="009A7583"/>
    <w:rsid w:val="009A7619"/>
    <w:rsid w:val="009A7640"/>
    <w:rsid w:val="009A7674"/>
    <w:rsid w:val="009A7709"/>
    <w:rsid w:val="009A7733"/>
    <w:rsid w:val="009A7740"/>
    <w:rsid w:val="009A7785"/>
    <w:rsid w:val="009A77BF"/>
    <w:rsid w:val="009A786F"/>
    <w:rsid w:val="009A7908"/>
    <w:rsid w:val="009A793E"/>
    <w:rsid w:val="009A7962"/>
    <w:rsid w:val="009A7A61"/>
    <w:rsid w:val="009A7B8C"/>
    <w:rsid w:val="009A7BE3"/>
    <w:rsid w:val="009A7C41"/>
    <w:rsid w:val="009A7C97"/>
    <w:rsid w:val="009A7D57"/>
    <w:rsid w:val="009A7D76"/>
    <w:rsid w:val="009A7F4F"/>
    <w:rsid w:val="009B0007"/>
    <w:rsid w:val="009B00E3"/>
    <w:rsid w:val="009B00F7"/>
    <w:rsid w:val="009B0103"/>
    <w:rsid w:val="009B018C"/>
    <w:rsid w:val="009B03B5"/>
    <w:rsid w:val="009B0401"/>
    <w:rsid w:val="009B043D"/>
    <w:rsid w:val="009B044F"/>
    <w:rsid w:val="009B04DD"/>
    <w:rsid w:val="009B0570"/>
    <w:rsid w:val="009B058A"/>
    <w:rsid w:val="009B05A5"/>
    <w:rsid w:val="009B05D5"/>
    <w:rsid w:val="009B0719"/>
    <w:rsid w:val="009B078E"/>
    <w:rsid w:val="009B079A"/>
    <w:rsid w:val="009B07EE"/>
    <w:rsid w:val="009B0868"/>
    <w:rsid w:val="009B0943"/>
    <w:rsid w:val="009B09D7"/>
    <w:rsid w:val="009B0A25"/>
    <w:rsid w:val="009B0A6D"/>
    <w:rsid w:val="009B0B12"/>
    <w:rsid w:val="009B0B64"/>
    <w:rsid w:val="009B0B83"/>
    <w:rsid w:val="009B0BA0"/>
    <w:rsid w:val="009B0BA8"/>
    <w:rsid w:val="009B0BD5"/>
    <w:rsid w:val="009B0C75"/>
    <w:rsid w:val="009B0CB3"/>
    <w:rsid w:val="009B0CBD"/>
    <w:rsid w:val="009B0D6C"/>
    <w:rsid w:val="009B0D85"/>
    <w:rsid w:val="009B1044"/>
    <w:rsid w:val="009B11A3"/>
    <w:rsid w:val="009B11A9"/>
    <w:rsid w:val="009B124B"/>
    <w:rsid w:val="009B1309"/>
    <w:rsid w:val="009B1391"/>
    <w:rsid w:val="009B1394"/>
    <w:rsid w:val="009B142A"/>
    <w:rsid w:val="009B14CE"/>
    <w:rsid w:val="009B14F9"/>
    <w:rsid w:val="009B169D"/>
    <w:rsid w:val="009B169F"/>
    <w:rsid w:val="009B1723"/>
    <w:rsid w:val="009B17F3"/>
    <w:rsid w:val="009B1885"/>
    <w:rsid w:val="009B1926"/>
    <w:rsid w:val="009B1974"/>
    <w:rsid w:val="009B19A0"/>
    <w:rsid w:val="009B19F2"/>
    <w:rsid w:val="009B19FA"/>
    <w:rsid w:val="009B1A17"/>
    <w:rsid w:val="009B1A55"/>
    <w:rsid w:val="009B1B44"/>
    <w:rsid w:val="009B1BA8"/>
    <w:rsid w:val="009B1C16"/>
    <w:rsid w:val="009B1C30"/>
    <w:rsid w:val="009B1C45"/>
    <w:rsid w:val="009B1CF1"/>
    <w:rsid w:val="009B1E3F"/>
    <w:rsid w:val="009B1E92"/>
    <w:rsid w:val="009B1F37"/>
    <w:rsid w:val="009B1F98"/>
    <w:rsid w:val="009B1FF2"/>
    <w:rsid w:val="009B2059"/>
    <w:rsid w:val="009B20C2"/>
    <w:rsid w:val="009B21C2"/>
    <w:rsid w:val="009B21C3"/>
    <w:rsid w:val="009B220A"/>
    <w:rsid w:val="009B2211"/>
    <w:rsid w:val="009B2262"/>
    <w:rsid w:val="009B2267"/>
    <w:rsid w:val="009B231F"/>
    <w:rsid w:val="009B233F"/>
    <w:rsid w:val="009B23D0"/>
    <w:rsid w:val="009B23E7"/>
    <w:rsid w:val="009B2426"/>
    <w:rsid w:val="009B243C"/>
    <w:rsid w:val="009B24D7"/>
    <w:rsid w:val="009B252A"/>
    <w:rsid w:val="009B2563"/>
    <w:rsid w:val="009B25E9"/>
    <w:rsid w:val="009B25EC"/>
    <w:rsid w:val="009B25FF"/>
    <w:rsid w:val="009B2662"/>
    <w:rsid w:val="009B2684"/>
    <w:rsid w:val="009B27ED"/>
    <w:rsid w:val="009B281A"/>
    <w:rsid w:val="009B283D"/>
    <w:rsid w:val="009B2842"/>
    <w:rsid w:val="009B28D6"/>
    <w:rsid w:val="009B29D8"/>
    <w:rsid w:val="009B2A43"/>
    <w:rsid w:val="009B2AC0"/>
    <w:rsid w:val="009B2AF2"/>
    <w:rsid w:val="009B2BAF"/>
    <w:rsid w:val="009B2C15"/>
    <w:rsid w:val="009B2D95"/>
    <w:rsid w:val="009B2E5D"/>
    <w:rsid w:val="009B2F79"/>
    <w:rsid w:val="009B2F8C"/>
    <w:rsid w:val="009B2F9F"/>
    <w:rsid w:val="009B2FC2"/>
    <w:rsid w:val="009B3026"/>
    <w:rsid w:val="009B3076"/>
    <w:rsid w:val="009B309B"/>
    <w:rsid w:val="009B30D2"/>
    <w:rsid w:val="009B3182"/>
    <w:rsid w:val="009B31DD"/>
    <w:rsid w:val="009B32C4"/>
    <w:rsid w:val="009B3302"/>
    <w:rsid w:val="009B333D"/>
    <w:rsid w:val="009B337E"/>
    <w:rsid w:val="009B33AC"/>
    <w:rsid w:val="009B3428"/>
    <w:rsid w:val="009B3433"/>
    <w:rsid w:val="009B343E"/>
    <w:rsid w:val="009B348B"/>
    <w:rsid w:val="009B34AB"/>
    <w:rsid w:val="009B34B2"/>
    <w:rsid w:val="009B3592"/>
    <w:rsid w:val="009B35F5"/>
    <w:rsid w:val="009B3638"/>
    <w:rsid w:val="009B3657"/>
    <w:rsid w:val="009B376B"/>
    <w:rsid w:val="009B3780"/>
    <w:rsid w:val="009B37E5"/>
    <w:rsid w:val="009B3827"/>
    <w:rsid w:val="009B3838"/>
    <w:rsid w:val="009B395E"/>
    <w:rsid w:val="009B3AD7"/>
    <w:rsid w:val="009B3AED"/>
    <w:rsid w:val="009B3AF8"/>
    <w:rsid w:val="009B3AFB"/>
    <w:rsid w:val="009B3B0D"/>
    <w:rsid w:val="009B3B1E"/>
    <w:rsid w:val="009B3B36"/>
    <w:rsid w:val="009B3BF6"/>
    <w:rsid w:val="009B3C26"/>
    <w:rsid w:val="009B3C63"/>
    <w:rsid w:val="009B3C72"/>
    <w:rsid w:val="009B3CEF"/>
    <w:rsid w:val="009B3D3C"/>
    <w:rsid w:val="009B3DC5"/>
    <w:rsid w:val="009B3DCD"/>
    <w:rsid w:val="009B3DE9"/>
    <w:rsid w:val="009B3E23"/>
    <w:rsid w:val="009B3EFD"/>
    <w:rsid w:val="009B3FA7"/>
    <w:rsid w:val="009B4090"/>
    <w:rsid w:val="009B40A5"/>
    <w:rsid w:val="009B40A7"/>
    <w:rsid w:val="009B40B6"/>
    <w:rsid w:val="009B413D"/>
    <w:rsid w:val="009B414E"/>
    <w:rsid w:val="009B416C"/>
    <w:rsid w:val="009B4176"/>
    <w:rsid w:val="009B41BA"/>
    <w:rsid w:val="009B4271"/>
    <w:rsid w:val="009B42C3"/>
    <w:rsid w:val="009B4316"/>
    <w:rsid w:val="009B4384"/>
    <w:rsid w:val="009B43D3"/>
    <w:rsid w:val="009B43EC"/>
    <w:rsid w:val="009B43FF"/>
    <w:rsid w:val="009B444F"/>
    <w:rsid w:val="009B4488"/>
    <w:rsid w:val="009B44AD"/>
    <w:rsid w:val="009B44C4"/>
    <w:rsid w:val="009B4586"/>
    <w:rsid w:val="009B45E9"/>
    <w:rsid w:val="009B461C"/>
    <w:rsid w:val="009B4644"/>
    <w:rsid w:val="009B46C6"/>
    <w:rsid w:val="009B46DF"/>
    <w:rsid w:val="009B4747"/>
    <w:rsid w:val="009B4791"/>
    <w:rsid w:val="009B47D2"/>
    <w:rsid w:val="009B47DC"/>
    <w:rsid w:val="009B48F6"/>
    <w:rsid w:val="009B49BC"/>
    <w:rsid w:val="009B4A1C"/>
    <w:rsid w:val="009B4A5F"/>
    <w:rsid w:val="009B4A80"/>
    <w:rsid w:val="009B4ADC"/>
    <w:rsid w:val="009B4AE5"/>
    <w:rsid w:val="009B4B0C"/>
    <w:rsid w:val="009B4C16"/>
    <w:rsid w:val="009B4C8F"/>
    <w:rsid w:val="009B4CD6"/>
    <w:rsid w:val="009B4D63"/>
    <w:rsid w:val="009B4E2E"/>
    <w:rsid w:val="009B4E74"/>
    <w:rsid w:val="009B4EB1"/>
    <w:rsid w:val="009B4F3D"/>
    <w:rsid w:val="009B4F4E"/>
    <w:rsid w:val="009B4F52"/>
    <w:rsid w:val="009B4FEF"/>
    <w:rsid w:val="009B4FF2"/>
    <w:rsid w:val="009B504E"/>
    <w:rsid w:val="009B50AA"/>
    <w:rsid w:val="009B50C3"/>
    <w:rsid w:val="009B5120"/>
    <w:rsid w:val="009B514B"/>
    <w:rsid w:val="009B5158"/>
    <w:rsid w:val="009B5172"/>
    <w:rsid w:val="009B52AD"/>
    <w:rsid w:val="009B533D"/>
    <w:rsid w:val="009B5342"/>
    <w:rsid w:val="009B5346"/>
    <w:rsid w:val="009B5510"/>
    <w:rsid w:val="009B5528"/>
    <w:rsid w:val="009B55BE"/>
    <w:rsid w:val="009B5601"/>
    <w:rsid w:val="009B5627"/>
    <w:rsid w:val="009B56C3"/>
    <w:rsid w:val="009B5714"/>
    <w:rsid w:val="009B5717"/>
    <w:rsid w:val="009B5737"/>
    <w:rsid w:val="009B57AB"/>
    <w:rsid w:val="009B5829"/>
    <w:rsid w:val="009B5894"/>
    <w:rsid w:val="009B5990"/>
    <w:rsid w:val="009B59A6"/>
    <w:rsid w:val="009B59F5"/>
    <w:rsid w:val="009B5B77"/>
    <w:rsid w:val="009B5BDC"/>
    <w:rsid w:val="009B5C0A"/>
    <w:rsid w:val="009B5C36"/>
    <w:rsid w:val="009B5CC2"/>
    <w:rsid w:val="009B5CD3"/>
    <w:rsid w:val="009B5D5C"/>
    <w:rsid w:val="009B5D81"/>
    <w:rsid w:val="009B5DEF"/>
    <w:rsid w:val="009B5F91"/>
    <w:rsid w:val="009B5FB9"/>
    <w:rsid w:val="009B5FF6"/>
    <w:rsid w:val="009B6013"/>
    <w:rsid w:val="009B6062"/>
    <w:rsid w:val="009B60EA"/>
    <w:rsid w:val="009B61A5"/>
    <w:rsid w:val="009B6261"/>
    <w:rsid w:val="009B6280"/>
    <w:rsid w:val="009B628A"/>
    <w:rsid w:val="009B62A3"/>
    <w:rsid w:val="009B63BC"/>
    <w:rsid w:val="009B63D8"/>
    <w:rsid w:val="009B645C"/>
    <w:rsid w:val="009B64F3"/>
    <w:rsid w:val="009B64FC"/>
    <w:rsid w:val="009B654B"/>
    <w:rsid w:val="009B66CC"/>
    <w:rsid w:val="009B66E9"/>
    <w:rsid w:val="009B67BA"/>
    <w:rsid w:val="009B681E"/>
    <w:rsid w:val="009B68EC"/>
    <w:rsid w:val="009B6A04"/>
    <w:rsid w:val="009B6A62"/>
    <w:rsid w:val="009B6AC0"/>
    <w:rsid w:val="009B6B1E"/>
    <w:rsid w:val="009B6B57"/>
    <w:rsid w:val="009B6BEB"/>
    <w:rsid w:val="009B6CA9"/>
    <w:rsid w:val="009B6CDB"/>
    <w:rsid w:val="009B6CFA"/>
    <w:rsid w:val="009B6D58"/>
    <w:rsid w:val="009B6DA0"/>
    <w:rsid w:val="009B6DF5"/>
    <w:rsid w:val="009B6E12"/>
    <w:rsid w:val="009B6E8B"/>
    <w:rsid w:val="009B6F00"/>
    <w:rsid w:val="009B6F24"/>
    <w:rsid w:val="009B6F3A"/>
    <w:rsid w:val="009B6F96"/>
    <w:rsid w:val="009B6FE1"/>
    <w:rsid w:val="009B7014"/>
    <w:rsid w:val="009B711C"/>
    <w:rsid w:val="009B71DB"/>
    <w:rsid w:val="009B72CE"/>
    <w:rsid w:val="009B7309"/>
    <w:rsid w:val="009B7348"/>
    <w:rsid w:val="009B73E7"/>
    <w:rsid w:val="009B7408"/>
    <w:rsid w:val="009B744A"/>
    <w:rsid w:val="009B74CD"/>
    <w:rsid w:val="009B760F"/>
    <w:rsid w:val="009B774F"/>
    <w:rsid w:val="009B7750"/>
    <w:rsid w:val="009B77AC"/>
    <w:rsid w:val="009B77F0"/>
    <w:rsid w:val="009B77F8"/>
    <w:rsid w:val="009B786A"/>
    <w:rsid w:val="009B78EC"/>
    <w:rsid w:val="009B79A4"/>
    <w:rsid w:val="009B79EF"/>
    <w:rsid w:val="009B7A86"/>
    <w:rsid w:val="009B7B40"/>
    <w:rsid w:val="009B7C2A"/>
    <w:rsid w:val="009B7C4F"/>
    <w:rsid w:val="009B7CCD"/>
    <w:rsid w:val="009B7D27"/>
    <w:rsid w:val="009B7DF7"/>
    <w:rsid w:val="009B7E10"/>
    <w:rsid w:val="009B7E5B"/>
    <w:rsid w:val="009B7E7F"/>
    <w:rsid w:val="009B7EA1"/>
    <w:rsid w:val="009B7F43"/>
    <w:rsid w:val="009B7F6D"/>
    <w:rsid w:val="009C002B"/>
    <w:rsid w:val="009C012D"/>
    <w:rsid w:val="009C01AA"/>
    <w:rsid w:val="009C01F1"/>
    <w:rsid w:val="009C030F"/>
    <w:rsid w:val="009C0365"/>
    <w:rsid w:val="009C03EA"/>
    <w:rsid w:val="009C0446"/>
    <w:rsid w:val="009C0488"/>
    <w:rsid w:val="009C04A4"/>
    <w:rsid w:val="009C0534"/>
    <w:rsid w:val="009C05B9"/>
    <w:rsid w:val="009C06C6"/>
    <w:rsid w:val="009C095F"/>
    <w:rsid w:val="009C0A2C"/>
    <w:rsid w:val="009C0ACA"/>
    <w:rsid w:val="009C0B25"/>
    <w:rsid w:val="009C0C18"/>
    <w:rsid w:val="009C0C50"/>
    <w:rsid w:val="009C0CD9"/>
    <w:rsid w:val="009C0D01"/>
    <w:rsid w:val="009C0D63"/>
    <w:rsid w:val="009C0D87"/>
    <w:rsid w:val="009C0DBE"/>
    <w:rsid w:val="009C0DC8"/>
    <w:rsid w:val="009C0F13"/>
    <w:rsid w:val="009C0F6F"/>
    <w:rsid w:val="009C0FF2"/>
    <w:rsid w:val="009C1011"/>
    <w:rsid w:val="009C105E"/>
    <w:rsid w:val="009C1064"/>
    <w:rsid w:val="009C1075"/>
    <w:rsid w:val="009C10AE"/>
    <w:rsid w:val="009C10B4"/>
    <w:rsid w:val="009C10F7"/>
    <w:rsid w:val="009C1133"/>
    <w:rsid w:val="009C1207"/>
    <w:rsid w:val="009C124E"/>
    <w:rsid w:val="009C1257"/>
    <w:rsid w:val="009C130B"/>
    <w:rsid w:val="009C13BE"/>
    <w:rsid w:val="009C1480"/>
    <w:rsid w:val="009C14E3"/>
    <w:rsid w:val="009C1579"/>
    <w:rsid w:val="009C1604"/>
    <w:rsid w:val="009C167A"/>
    <w:rsid w:val="009C172C"/>
    <w:rsid w:val="009C175B"/>
    <w:rsid w:val="009C177A"/>
    <w:rsid w:val="009C17D6"/>
    <w:rsid w:val="009C182F"/>
    <w:rsid w:val="009C188D"/>
    <w:rsid w:val="009C189B"/>
    <w:rsid w:val="009C194C"/>
    <w:rsid w:val="009C1B28"/>
    <w:rsid w:val="009C1B84"/>
    <w:rsid w:val="009C1BC3"/>
    <w:rsid w:val="009C1C9D"/>
    <w:rsid w:val="009C1D00"/>
    <w:rsid w:val="009C1DDB"/>
    <w:rsid w:val="009C1E4A"/>
    <w:rsid w:val="009C1F27"/>
    <w:rsid w:val="009C206C"/>
    <w:rsid w:val="009C20BD"/>
    <w:rsid w:val="009C20EA"/>
    <w:rsid w:val="009C2183"/>
    <w:rsid w:val="009C21D1"/>
    <w:rsid w:val="009C233C"/>
    <w:rsid w:val="009C2352"/>
    <w:rsid w:val="009C236D"/>
    <w:rsid w:val="009C237A"/>
    <w:rsid w:val="009C240C"/>
    <w:rsid w:val="009C2485"/>
    <w:rsid w:val="009C24F5"/>
    <w:rsid w:val="009C2576"/>
    <w:rsid w:val="009C25FF"/>
    <w:rsid w:val="009C263C"/>
    <w:rsid w:val="009C27C0"/>
    <w:rsid w:val="009C27EB"/>
    <w:rsid w:val="009C2816"/>
    <w:rsid w:val="009C287A"/>
    <w:rsid w:val="009C2897"/>
    <w:rsid w:val="009C290E"/>
    <w:rsid w:val="009C29CA"/>
    <w:rsid w:val="009C2A2F"/>
    <w:rsid w:val="009C2A34"/>
    <w:rsid w:val="009C2B60"/>
    <w:rsid w:val="009C2B8C"/>
    <w:rsid w:val="009C2BB6"/>
    <w:rsid w:val="009C2BE5"/>
    <w:rsid w:val="009C2C29"/>
    <w:rsid w:val="009C2DF0"/>
    <w:rsid w:val="009C2E07"/>
    <w:rsid w:val="009C2ED9"/>
    <w:rsid w:val="009C2F0A"/>
    <w:rsid w:val="009C2F6B"/>
    <w:rsid w:val="009C2FB3"/>
    <w:rsid w:val="009C2FF8"/>
    <w:rsid w:val="009C30FB"/>
    <w:rsid w:val="009C310B"/>
    <w:rsid w:val="009C311D"/>
    <w:rsid w:val="009C315A"/>
    <w:rsid w:val="009C31DF"/>
    <w:rsid w:val="009C323A"/>
    <w:rsid w:val="009C324A"/>
    <w:rsid w:val="009C32E6"/>
    <w:rsid w:val="009C3349"/>
    <w:rsid w:val="009C3370"/>
    <w:rsid w:val="009C3488"/>
    <w:rsid w:val="009C3512"/>
    <w:rsid w:val="009C3522"/>
    <w:rsid w:val="009C362A"/>
    <w:rsid w:val="009C374F"/>
    <w:rsid w:val="009C379A"/>
    <w:rsid w:val="009C37A3"/>
    <w:rsid w:val="009C37CC"/>
    <w:rsid w:val="009C380F"/>
    <w:rsid w:val="009C3877"/>
    <w:rsid w:val="009C38FA"/>
    <w:rsid w:val="009C3996"/>
    <w:rsid w:val="009C39DC"/>
    <w:rsid w:val="009C3A0D"/>
    <w:rsid w:val="009C3A2E"/>
    <w:rsid w:val="009C3B56"/>
    <w:rsid w:val="009C3B64"/>
    <w:rsid w:val="009C3BC2"/>
    <w:rsid w:val="009C3BD3"/>
    <w:rsid w:val="009C3BE6"/>
    <w:rsid w:val="009C3BF9"/>
    <w:rsid w:val="009C3C40"/>
    <w:rsid w:val="009C3C4B"/>
    <w:rsid w:val="009C3E4A"/>
    <w:rsid w:val="009C3E6C"/>
    <w:rsid w:val="009C3EC1"/>
    <w:rsid w:val="009C3EC7"/>
    <w:rsid w:val="009C3F56"/>
    <w:rsid w:val="009C4091"/>
    <w:rsid w:val="009C409B"/>
    <w:rsid w:val="009C40E3"/>
    <w:rsid w:val="009C410B"/>
    <w:rsid w:val="009C4136"/>
    <w:rsid w:val="009C4207"/>
    <w:rsid w:val="009C427C"/>
    <w:rsid w:val="009C42B8"/>
    <w:rsid w:val="009C4312"/>
    <w:rsid w:val="009C43B4"/>
    <w:rsid w:val="009C43D3"/>
    <w:rsid w:val="009C4423"/>
    <w:rsid w:val="009C4432"/>
    <w:rsid w:val="009C44C0"/>
    <w:rsid w:val="009C4507"/>
    <w:rsid w:val="009C4519"/>
    <w:rsid w:val="009C4530"/>
    <w:rsid w:val="009C453C"/>
    <w:rsid w:val="009C4575"/>
    <w:rsid w:val="009C4588"/>
    <w:rsid w:val="009C45AA"/>
    <w:rsid w:val="009C45B0"/>
    <w:rsid w:val="009C45BF"/>
    <w:rsid w:val="009C460C"/>
    <w:rsid w:val="009C4621"/>
    <w:rsid w:val="009C46CE"/>
    <w:rsid w:val="009C470E"/>
    <w:rsid w:val="009C4797"/>
    <w:rsid w:val="009C47AB"/>
    <w:rsid w:val="009C48EE"/>
    <w:rsid w:val="009C49EC"/>
    <w:rsid w:val="009C4A0A"/>
    <w:rsid w:val="009C4A39"/>
    <w:rsid w:val="009C4AE5"/>
    <w:rsid w:val="009C4C1E"/>
    <w:rsid w:val="009C4CBA"/>
    <w:rsid w:val="009C4CBC"/>
    <w:rsid w:val="009C4DD1"/>
    <w:rsid w:val="009C4EBA"/>
    <w:rsid w:val="009C4F20"/>
    <w:rsid w:val="009C4F48"/>
    <w:rsid w:val="009C4F7D"/>
    <w:rsid w:val="009C4F8E"/>
    <w:rsid w:val="009C4FB0"/>
    <w:rsid w:val="009C5031"/>
    <w:rsid w:val="009C504E"/>
    <w:rsid w:val="009C5072"/>
    <w:rsid w:val="009C50E2"/>
    <w:rsid w:val="009C5173"/>
    <w:rsid w:val="009C518B"/>
    <w:rsid w:val="009C51BA"/>
    <w:rsid w:val="009C524E"/>
    <w:rsid w:val="009C530C"/>
    <w:rsid w:val="009C5312"/>
    <w:rsid w:val="009C535E"/>
    <w:rsid w:val="009C5396"/>
    <w:rsid w:val="009C53F3"/>
    <w:rsid w:val="009C5495"/>
    <w:rsid w:val="009C54AC"/>
    <w:rsid w:val="009C54D6"/>
    <w:rsid w:val="009C54F0"/>
    <w:rsid w:val="009C551F"/>
    <w:rsid w:val="009C558C"/>
    <w:rsid w:val="009C55C4"/>
    <w:rsid w:val="009C567B"/>
    <w:rsid w:val="009C56FD"/>
    <w:rsid w:val="009C5724"/>
    <w:rsid w:val="009C57DB"/>
    <w:rsid w:val="009C5871"/>
    <w:rsid w:val="009C5967"/>
    <w:rsid w:val="009C597E"/>
    <w:rsid w:val="009C59CC"/>
    <w:rsid w:val="009C5A03"/>
    <w:rsid w:val="009C5AB1"/>
    <w:rsid w:val="009C5AF8"/>
    <w:rsid w:val="009C5B57"/>
    <w:rsid w:val="009C5B88"/>
    <w:rsid w:val="009C5BA8"/>
    <w:rsid w:val="009C5C10"/>
    <w:rsid w:val="009C5C2C"/>
    <w:rsid w:val="009C5C88"/>
    <w:rsid w:val="009C5CC8"/>
    <w:rsid w:val="009C5D14"/>
    <w:rsid w:val="009C5DFC"/>
    <w:rsid w:val="009C5E54"/>
    <w:rsid w:val="009C5E79"/>
    <w:rsid w:val="009C5EEA"/>
    <w:rsid w:val="009C5EF0"/>
    <w:rsid w:val="009C5F95"/>
    <w:rsid w:val="009C5FA6"/>
    <w:rsid w:val="009C602D"/>
    <w:rsid w:val="009C603C"/>
    <w:rsid w:val="009C61CB"/>
    <w:rsid w:val="009C61D8"/>
    <w:rsid w:val="009C63AA"/>
    <w:rsid w:val="009C63AB"/>
    <w:rsid w:val="009C63C8"/>
    <w:rsid w:val="009C65A8"/>
    <w:rsid w:val="009C65D8"/>
    <w:rsid w:val="009C65F4"/>
    <w:rsid w:val="009C65F5"/>
    <w:rsid w:val="009C6619"/>
    <w:rsid w:val="009C662D"/>
    <w:rsid w:val="009C6680"/>
    <w:rsid w:val="009C66C0"/>
    <w:rsid w:val="009C66DD"/>
    <w:rsid w:val="009C66FE"/>
    <w:rsid w:val="009C6718"/>
    <w:rsid w:val="009C6765"/>
    <w:rsid w:val="009C6838"/>
    <w:rsid w:val="009C68F5"/>
    <w:rsid w:val="009C6956"/>
    <w:rsid w:val="009C696D"/>
    <w:rsid w:val="009C69C8"/>
    <w:rsid w:val="009C69D0"/>
    <w:rsid w:val="009C6AAC"/>
    <w:rsid w:val="009C6AF4"/>
    <w:rsid w:val="009C6AFA"/>
    <w:rsid w:val="009C6B02"/>
    <w:rsid w:val="009C6BB2"/>
    <w:rsid w:val="009C6C3D"/>
    <w:rsid w:val="009C6C67"/>
    <w:rsid w:val="009C6CA3"/>
    <w:rsid w:val="009C6CB2"/>
    <w:rsid w:val="009C6D61"/>
    <w:rsid w:val="009C6D7F"/>
    <w:rsid w:val="009C6F10"/>
    <w:rsid w:val="009C6F9B"/>
    <w:rsid w:val="009C7011"/>
    <w:rsid w:val="009C7032"/>
    <w:rsid w:val="009C70E0"/>
    <w:rsid w:val="009C725F"/>
    <w:rsid w:val="009C72C0"/>
    <w:rsid w:val="009C7370"/>
    <w:rsid w:val="009C73BF"/>
    <w:rsid w:val="009C73E5"/>
    <w:rsid w:val="009C73EE"/>
    <w:rsid w:val="009C74B3"/>
    <w:rsid w:val="009C7504"/>
    <w:rsid w:val="009C75C7"/>
    <w:rsid w:val="009C7670"/>
    <w:rsid w:val="009C7697"/>
    <w:rsid w:val="009C76F7"/>
    <w:rsid w:val="009C7772"/>
    <w:rsid w:val="009C779D"/>
    <w:rsid w:val="009C77CD"/>
    <w:rsid w:val="009C77F3"/>
    <w:rsid w:val="009C7886"/>
    <w:rsid w:val="009C7899"/>
    <w:rsid w:val="009C7A01"/>
    <w:rsid w:val="009C7AE2"/>
    <w:rsid w:val="009C7AF7"/>
    <w:rsid w:val="009C7B67"/>
    <w:rsid w:val="009C7B81"/>
    <w:rsid w:val="009C7B82"/>
    <w:rsid w:val="009C7BB3"/>
    <w:rsid w:val="009C7D1E"/>
    <w:rsid w:val="009C7D44"/>
    <w:rsid w:val="009C7D6C"/>
    <w:rsid w:val="009C7DE1"/>
    <w:rsid w:val="009C7E1C"/>
    <w:rsid w:val="009C7E1E"/>
    <w:rsid w:val="009C7F22"/>
    <w:rsid w:val="009C7F35"/>
    <w:rsid w:val="009C7F4C"/>
    <w:rsid w:val="009C7FA1"/>
    <w:rsid w:val="009D0041"/>
    <w:rsid w:val="009D0056"/>
    <w:rsid w:val="009D00E3"/>
    <w:rsid w:val="009D00F7"/>
    <w:rsid w:val="009D010B"/>
    <w:rsid w:val="009D0125"/>
    <w:rsid w:val="009D012E"/>
    <w:rsid w:val="009D0164"/>
    <w:rsid w:val="009D0169"/>
    <w:rsid w:val="009D01AA"/>
    <w:rsid w:val="009D0234"/>
    <w:rsid w:val="009D026E"/>
    <w:rsid w:val="009D02CD"/>
    <w:rsid w:val="009D032D"/>
    <w:rsid w:val="009D0357"/>
    <w:rsid w:val="009D03A2"/>
    <w:rsid w:val="009D03D0"/>
    <w:rsid w:val="009D049D"/>
    <w:rsid w:val="009D0519"/>
    <w:rsid w:val="009D0595"/>
    <w:rsid w:val="009D05DD"/>
    <w:rsid w:val="009D0627"/>
    <w:rsid w:val="009D069A"/>
    <w:rsid w:val="009D06AD"/>
    <w:rsid w:val="009D0720"/>
    <w:rsid w:val="009D0792"/>
    <w:rsid w:val="009D086E"/>
    <w:rsid w:val="009D087C"/>
    <w:rsid w:val="009D0945"/>
    <w:rsid w:val="009D094E"/>
    <w:rsid w:val="009D09E0"/>
    <w:rsid w:val="009D0ACF"/>
    <w:rsid w:val="009D0AF8"/>
    <w:rsid w:val="009D0B44"/>
    <w:rsid w:val="009D0CAB"/>
    <w:rsid w:val="009D0CB9"/>
    <w:rsid w:val="009D0D1F"/>
    <w:rsid w:val="009D0DA7"/>
    <w:rsid w:val="009D0DB9"/>
    <w:rsid w:val="009D0E22"/>
    <w:rsid w:val="009D0EFB"/>
    <w:rsid w:val="009D0F82"/>
    <w:rsid w:val="009D106B"/>
    <w:rsid w:val="009D10E1"/>
    <w:rsid w:val="009D1109"/>
    <w:rsid w:val="009D1141"/>
    <w:rsid w:val="009D1194"/>
    <w:rsid w:val="009D11BF"/>
    <w:rsid w:val="009D126A"/>
    <w:rsid w:val="009D12BD"/>
    <w:rsid w:val="009D12C0"/>
    <w:rsid w:val="009D144E"/>
    <w:rsid w:val="009D146E"/>
    <w:rsid w:val="009D1482"/>
    <w:rsid w:val="009D148F"/>
    <w:rsid w:val="009D1586"/>
    <w:rsid w:val="009D15CD"/>
    <w:rsid w:val="009D166B"/>
    <w:rsid w:val="009D168D"/>
    <w:rsid w:val="009D1690"/>
    <w:rsid w:val="009D1698"/>
    <w:rsid w:val="009D16F4"/>
    <w:rsid w:val="009D1739"/>
    <w:rsid w:val="009D1872"/>
    <w:rsid w:val="009D189A"/>
    <w:rsid w:val="009D18A6"/>
    <w:rsid w:val="009D1957"/>
    <w:rsid w:val="009D19B2"/>
    <w:rsid w:val="009D19BC"/>
    <w:rsid w:val="009D19D5"/>
    <w:rsid w:val="009D19E3"/>
    <w:rsid w:val="009D19ED"/>
    <w:rsid w:val="009D1A30"/>
    <w:rsid w:val="009D1A76"/>
    <w:rsid w:val="009D1A85"/>
    <w:rsid w:val="009D1B3B"/>
    <w:rsid w:val="009D1B69"/>
    <w:rsid w:val="009D1BB7"/>
    <w:rsid w:val="009D1BDB"/>
    <w:rsid w:val="009D1BE1"/>
    <w:rsid w:val="009D1C0A"/>
    <w:rsid w:val="009D1C19"/>
    <w:rsid w:val="009D1C64"/>
    <w:rsid w:val="009D1C83"/>
    <w:rsid w:val="009D1DBD"/>
    <w:rsid w:val="009D1DFC"/>
    <w:rsid w:val="009D1E0F"/>
    <w:rsid w:val="009D1F88"/>
    <w:rsid w:val="009D1FDC"/>
    <w:rsid w:val="009D2020"/>
    <w:rsid w:val="009D20E7"/>
    <w:rsid w:val="009D20ED"/>
    <w:rsid w:val="009D210F"/>
    <w:rsid w:val="009D21CD"/>
    <w:rsid w:val="009D21EA"/>
    <w:rsid w:val="009D21F0"/>
    <w:rsid w:val="009D2210"/>
    <w:rsid w:val="009D2273"/>
    <w:rsid w:val="009D2359"/>
    <w:rsid w:val="009D238B"/>
    <w:rsid w:val="009D238F"/>
    <w:rsid w:val="009D2419"/>
    <w:rsid w:val="009D24B7"/>
    <w:rsid w:val="009D24D4"/>
    <w:rsid w:val="009D2643"/>
    <w:rsid w:val="009D2761"/>
    <w:rsid w:val="009D2796"/>
    <w:rsid w:val="009D27A7"/>
    <w:rsid w:val="009D2892"/>
    <w:rsid w:val="009D289C"/>
    <w:rsid w:val="009D28AC"/>
    <w:rsid w:val="009D28ED"/>
    <w:rsid w:val="009D291A"/>
    <w:rsid w:val="009D2961"/>
    <w:rsid w:val="009D29D2"/>
    <w:rsid w:val="009D2BBB"/>
    <w:rsid w:val="009D2BD9"/>
    <w:rsid w:val="009D2C1B"/>
    <w:rsid w:val="009D2C6C"/>
    <w:rsid w:val="009D2CAC"/>
    <w:rsid w:val="009D2CBF"/>
    <w:rsid w:val="009D2CF5"/>
    <w:rsid w:val="009D2E92"/>
    <w:rsid w:val="009D2F4A"/>
    <w:rsid w:val="009D3036"/>
    <w:rsid w:val="009D307D"/>
    <w:rsid w:val="009D30DA"/>
    <w:rsid w:val="009D3110"/>
    <w:rsid w:val="009D3170"/>
    <w:rsid w:val="009D31B3"/>
    <w:rsid w:val="009D325C"/>
    <w:rsid w:val="009D330C"/>
    <w:rsid w:val="009D3312"/>
    <w:rsid w:val="009D3335"/>
    <w:rsid w:val="009D3388"/>
    <w:rsid w:val="009D33C0"/>
    <w:rsid w:val="009D3535"/>
    <w:rsid w:val="009D3650"/>
    <w:rsid w:val="009D3661"/>
    <w:rsid w:val="009D36EC"/>
    <w:rsid w:val="009D36FC"/>
    <w:rsid w:val="009D3707"/>
    <w:rsid w:val="009D38A2"/>
    <w:rsid w:val="009D38CB"/>
    <w:rsid w:val="009D38D1"/>
    <w:rsid w:val="009D38D4"/>
    <w:rsid w:val="009D3970"/>
    <w:rsid w:val="009D39EB"/>
    <w:rsid w:val="009D3A0B"/>
    <w:rsid w:val="009D3A37"/>
    <w:rsid w:val="009D3A98"/>
    <w:rsid w:val="009D3B17"/>
    <w:rsid w:val="009D3B4C"/>
    <w:rsid w:val="009D3B8C"/>
    <w:rsid w:val="009D3BAB"/>
    <w:rsid w:val="009D3C4C"/>
    <w:rsid w:val="009D3C86"/>
    <w:rsid w:val="009D3C92"/>
    <w:rsid w:val="009D3C9E"/>
    <w:rsid w:val="009D3D51"/>
    <w:rsid w:val="009D3D70"/>
    <w:rsid w:val="009D3E12"/>
    <w:rsid w:val="009D3E37"/>
    <w:rsid w:val="009D3E69"/>
    <w:rsid w:val="009D3F06"/>
    <w:rsid w:val="009D3F15"/>
    <w:rsid w:val="009D3F38"/>
    <w:rsid w:val="009D3F96"/>
    <w:rsid w:val="009D3FAD"/>
    <w:rsid w:val="009D3FFA"/>
    <w:rsid w:val="009D4040"/>
    <w:rsid w:val="009D41FC"/>
    <w:rsid w:val="009D4278"/>
    <w:rsid w:val="009D42A9"/>
    <w:rsid w:val="009D4356"/>
    <w:rsid w:val="009D43B6"/>
    <w:rsid w:val="009D4419"/>
    <w:rsid w:val="009D44DC"/>
    <w:rsid w:val="009D452B"/>
    <w:rsid w:val="009D4620"/>
    <w:rsid w:val="009D4629"/>
    <w:rsid w:val="009D4631"/>
    <w:rsid w:val="009D464E"/>
    <w:rsid w:val="009D4728"/>
    <w:rsid w:val="009D4758"/>
    <w:rsid w:val="009D4759"/>
    <w:rsid w:val="009D477E"/>
    <w:rsid w:val="009D47BE"/>
    <w:rsid w:val="009D4802"/>
    <w:rsid w:val="009D486F"/>
    <w:rsid w:val="009D49A7"/>
    <w:rsid w:val="009D4A2C"/>
    <w:rsid w:val="009D4A71"/>
    <w:rsid w:val="009D4A81"/>
    <w:rsid w:val="009D4A8D"/>
    <w:rsid w:val="009D4A96"/>
    <w:rsid w:val="009D4AA8"/>
    <w:rsid w:val="009D4B09"/>
    <w:rsid w:val="009D4B40"/>
    <w:rsid w:val="009D4B7B"/>
    <w:rsid w:val="009D4C1D"/>
    <w:rsid w:val="009D4C32"/>
    <w:rsid w:val="009D4C95"/>
    <w:rsid w:val="009D4CB8"/>
    <w:rsid w:val="009D4CF5"/>
    <w:rsid w:val="009D4CFA"/>
    <w:rsid w:val="009D4D4D"/>
    <w:rsid w:val="009D4DDF"/>
    <w:rsid w:val="009D4F20"/>
    <w:rsid w:val="009D4F22"/>
    <w:rsid w:val="009D4F26"/>
    <w:rsid w:val="009D4F87"/>
    <w:rsid w:val="009D4FE5"/>
    <w:rsid w:val="009D4FF6"/>
    <w:rsid w:val="009D5010"/>
    <w:rsid w:val="009D5018"/>
    <w:rsid w:val="009D51A5"/>
    <w:rsid w:val="009D5281"/>
    <w:rsid w:val="009D52A3"/>
    <w:rsid w:val="009D52D5"/>
    <w:rsid w:val="009D5337"/>
    <w:rsid w:val="009D539B"/>
    <w:rsid w:val="009D539C"/>
    <w:rsid w:val="009D5498"/>
    <w:rsid w:val="009D54CE"/>
    <w:rsid w:val="009D54F4"/>
    <w:rsid w:val="009D5514"/>
    <w:rsid w:val="009D555F"/>
    <w:rsid w:val="009D55BA"/>
    <w:rsid w:val="009D55E1"/>
    <w:rsid w:val="009D5633"/>
    <w:rsid w:val="009D56D9"/>
    <w:rsid w:val="009D574B"/>
    <w:rsid w:val="009D57E7"/>
    <w:rsid w:val="009D57EB"/>
    <w:rsid w:val="009D586D"/>
    <w:rsid w:val="009D58D1"/>
    <w:rsid w:val="009D5964"/>
    <w:rsid w:val="009D5AF3"/>
    <w:rsid w:val="009D5C7B"/>
    <w:rsid w:val="009D5CF2"/>
    <w:rsid w:val="009D5DDB"/>
    <w:rsid w:val="009D5E2E"/>
    <w:rsid w:val="009D5ED6"/>
    <w:rsid w:val="009D5EF8"/>
    <w:rsid w:val="009D5F30"/>
    <w:rsid w:val="009D5F5F"/>
    <w:rsid w:val="009D5F6A"/>
    <w:rsid w:val="009D5F6D"/>
    <w:rsid w:val="009D5F98"/>
    <w:rsid w:val="009D5FE4"/>
    <w:rsid w:val="009D60D2"/>
    <w:rsid w:val="009D6185"/>
    <w:rsid w:val="009D62C9"/>
    <w:rsid w:val="009D62DD"/>
    <w:rsid w:val="009D6314"/>
    <w:rsid w:val="009D6348"/>
    <w:rsid w:val="009D6375"/>
    <w:rsid w:val="009D638D"/>
    <w:rsid w:val="009D657E"/>
    <w:rsid w:val="009D6586"/>
    <w:rsid w:val="009D65EC"/>
    <w:rsid w:val="009D66E5"/>
    <w:rsid w:val="009D66EF"/>
    <w:rsid w:val="009D67AE"/>
    <w:rsid w:val="009D6810"/>
    <w:rsid w:val="009D697E"/>
    <w:rsid w:val="009D6A83"/>
    <w:rsid w:val="009D6B49"/>
    <w:rsid w:val="009D6B7B"/>
    <w:rsid w:val="009D6C8C"/>
    <w:rsid w:val="009D6C98"/>
    <w:rsid w:val="009D6E0C"/>
    <w:rsid w:val="009D6E7D"/>
    <w:rsid w:val="009D6E93"/>
    <w:rsid w:val="009D6ECE"/>
    <w:rsid w:val="009D6EFA"/>
    <w:rsid w:val="009D6EFC"/>
    <w:rsid w:val="009D6F03"/>
    <w:rsid w:val="009D6FC8"/>
    <w:rsid w:val="009D7036"/>
    <w:rsid w:val="009D70CC"/>
    <w:rsid w:val="009D71D5"/>
    <w:rsid w:val="009D7384"/>
    <w:rsid w:val="009D7427"/>
    <w:rsid w:val="009D744E"/>
    <w:rsid w:val="009D74EB"/>
    <w:rsid w:val="009D7512"/>
    <w:rsid w:val="009D75AE"/>
    <w:rsid w:val="009D760A"/>
    <w:rsid w:val="009D7647"/>
    <w:rsid w:val="009D766A"/>
    <w:rsid w:val="009D76B2"/>
    <w:rsid w:val="009D770A"/>
    <w:rsid w:val="009D77D1"/>
    <w:rsid w:val="009D77EB"/>
    <w:rsid w:val="009D789F"/>
    <w:rsid w:val="009D78F7"/>
    <w:rsid w:val="009D7933"/>
    <w:rsid w:val="009D7A72"/>
    <w:rsid w:val="009D7B1E"/>
    <w:rsid w:val="009D7B45"/>
    <w:rsid w:val="009D7B70"/>
    <w:rsid w:val="009D7BEB"/>
    <w:rsid w:val="009D7C13"/>
    <w:rsid w:val="009D7C2C"/>
    <w:rsid w:val="009D7D2C"/>
    <w:rsid w:val="009D7D90"/>
    <w:rsid w:val="009D7E45"/>
    <w:rsid w:val="009D7EDE"/>
    <w:rsid w:val="009D7EE0"/>
    <w:rsid w:val="009D7F4C"/>
    <w:rsid w:val="009D7FD7"/>
    <w:rsid w:val="009DC208"/>
    <w:rsid w:val="009E0093"/>
    <w:rsid w:val="009E00AD"/>
    <w:rsid w:val="009E00D3"/>
    <w:rsid w:val="009E026F"/>
    <w:rsid w:val="009E0279"/>
    <w:rsid w:val="009E0372"/>
    <w:rsid w:val="009E0374"/>
    <w:rsid w:val="009E044A"/>
    <w:rsid w:val="009E0462"/>
    <w:rsid w:val="009E04A8"/>
    <w:rsid w:val="009E04A9"/>
    <w:rsid w:val="009E0557"/>
    <w:rsid w:val="009E057F"/>
    <w:rsid w:val="009E05C5"/>
    <w:rsid w:val="009E05E4"/>
    <w:rsid w:val="009E0635"/>
    <w:rsid w:val="009E0662"/>
    <w:rsid w:val="009E073F"/>
    <w:rsid w:val="009E07F4"/>
    <w:rsid w:val="009E0831"/>
    <w:rsid w:val="009E085B"/>
    <w:rsid w:val="009E085F"/>
    <w:rsid w:val="009E0899"/>
    <w:rsid w:val="009E08A4"/>
    <w:rsid w:val="009E08C5"/>
    <w:rsid w:val="009E0A29"/>
    <w:rsid w:val="009E0A38"/>
    <w:rsid w:val="009E0A62"/>
    <w:rsid w:val="009E0ACE"/>
    <w:rsid w:val="009E0B1A"/>
    <w:rsid w:val="009E0B4E"/>
    <w:rsid w:val="009E0B6A"/>
    <w:rsid w:val="009E0B89"/>
    <w:rsid w:val="009E0CE0"/>
    <w:rsid w:val="009E0D9B"/>
    <w:rsid w:val="009E0E0B"/>
    <w:rsid w:val="009E0F90"/>
    <w:rsid w:val="009E0FD2"/>
    <w:rsid w:val="009E0FD9"/>
    <w:rsid w:val="009E0FFE"/>
    <w:rsid w:val="009E1122"/>
    <w:rsid w:val="009E1230"/>
    <w:rsid w:val="009E12D0"/>
    <w:rsid w:val="009E132F"/>
    <w:rsid w:val="009E13DA"/>
    <w:rsid w:val="009E13EA"/>
    <w:rsid w:val="009E143A"/>
    <w:rsid w:val="009E1448"/>
    <w:rsid w:val="009E1449"/>
    <w:rsid w:val="009E147F"/>
    <w:rsid w:val="009E14D4"/>
    <w:rsid w:val="009E154E"/>
    <w:rsid w:val="009E158D"/>
    <w:rsid w:val="009E164F"/>
    <w:rsid w:val="009E165A"/>
    <w:rsid w:val="009E16A8"/>
    <w:rsid w:val="009E1715"/>
    <w:rsid w:val="009E172D"/>
    <w:rsid w:val="009E17B5"/>
    <w:rsid w:val="009E17C0"/>
    <w:rsid w:val="009E187E"/>
    <w:rsid w:val="009E1898"/>
    <w:rsid w:val="009E18F1"/>
    <w:rsid w:val="009E19C5"/>
    <w:rsid w:val="009E1A47"/>
    <w:rsid w:val="009E1C00"/>
    <w:rsid w:val="009E1D31"/>
    <w:rsid w:val="009E1D56"/>
    <w:rsid w:val="009E1E04"/>
    <w:rsid w:val="009E1E2A"/>
    <w:rsid w:val="009E1E75"/>
    <w:rsid w:val="009E1F7E"/>
    <w:rsid w:val="009E1FD5"/>
    <w:rsid w:val="009E20C4"/>
    <w:rsid w:val="009E20CE"/>
    <w:rsid w:val="009E20E0"/>
    <w:rsid w:val="009E20F0"/>
    <w:rsid w:val="009E213D"/>
    <w:rsid w:val="009E2157"/>
    <w:rsid w:val="009E227E"/>
    <w:rsid w:val="009E22C4"/>
    <w:rsid w:val="009E233D"/>
    <w:rsid w:val="009E2347"/>
    <w:rsid w:val="009E23A8"/>
    <w:rsid w:val="009E250C"/>
    <w:rsid w:val="009E25A3"/>
    <w:rsid w:val="009E25BA"/>
    <w:rsid w:val="009E2638"/>
    <w:rsid w:val="009E2693"/>
    <w:rsid w:val="009E26CA"/>
    <w:rsid w:val="009E2755"/>
    <w:rsid w:val="009E27D6"/>
    <w:rsid w:val="009E27DE"/>
    <w:rsid w:val="009E27F7"/>
    <w:rsid w:val="009E2852"/>
    <w:rsid w:val="009E28EB"/>
    <w:rsid w:val="009E290F"/>
    <w:rsid w:val="009E2994"/>
    <w:rsid w:val="009E29A5"/>
    <w:rsid w:val="009E29AA"/>
    <w:rsid w:val="009E29D1"/>
    <w:rsid w:val="009E2A91"/>
    <w:rsid w:val="009E2B4B"/>
    <w:rsid w:val="009E2BA0"/>
    <w:rsid w:val="009E2C6B"/>
    <w:rsid w:val="009E2DA8"/>
    <w:rsid w:val="009E2E1A"/>
    <w:rsid w:val="009E2EA1"/>
    <w:rsid w:val="009E2EA3"/>
    <w:rsid w:val="009E2ED7"/>
    <w:rsid w:val="009E2F0E"/>
    <w:rsid w:val="009E2F1D"/>
    <w:rsid w:val="009E2F3E"/>
    <w:rsid w:val="009E2FC6"/>
    <w:rsid w:val="009E2FE5"/>
    <w:rsid w:val="009E3008"/>
    <w:rsid w:val="009E3090"/>
    <w:rsid w:val="009E30CF"/>
    <w:rsid w:val="009E3119"/>
    <w:rsid w:val="009E312A"/>
    <w:rsid w:val="009E3199"/>
    <w:rsid w:val="009E3223"/>
    <w:rsid w:val="009E3287"/>
    <w:rsid w:val="009E3352"/>
    <w:rsid w:val="009E33D2"/>
    <w:rsid w:val="009E347C"/>
    <w:rsid w:val="009E348A"/>
    <w:rsid w:val="009E34B5"/>
    <w:rsid w:val="009E34BD"/>
    <w:rsid w:val="009E34CB"/>
    <w:rsid w:val="009E34CF"/>
    <w:rsid w:val="009E34E1"/>
    <w:rsid w:val="009E369D"/>
    <w:rsid w:val="009E36A7"/>
    <w:rsid w:val="009E36C5"/>
    <w:rsid w:val="009E36ED"/>
    <w:rsid w:val="009E377A"/>
    <w:rsid w:val="009E3786"/>
    <w:rsid w:val="009E37A8"/>
    <w:rsid w:val="009E37E6"/>
    <w:rsid w:val="009E380A"/>
    <w:rsid w:val="009E3867"/>
    <w:rsid w:val="009E3904"/>
    <w:rsid w:val="009E3A85"/>
    <w:rsid w:val="009E3B18"/>
    <w:rsid w:val="009E3B32"/>
    <w:rsid w:val="009E3B76"/>
    <w:rsid w:val="009E3B83"/>
    <w:rsid w:val="009E3BEC"/>
    <w:rsid w:val="009E3BF8"/>
    <w:rsid w:val="009E3C20"/>
    <w:rsid w:val="009E3D32"/>
    <w:rsid w:val="009E3D64"/>
    <w:rsid w:val="009E3D83"/>
    <w:rsid w:val="009E3D90"/>
    <w:rsid w:val="009E3E7D"/>
    <w:rsid w:val="009E3EF8"/>
    <w:rsid w:val="009E401F"/>
    <w:rsid w:val="009E40B3"/>
    <w:rsid w:val="009E4141"/>
    <w:rsid w:val="009E4177"/>
    <w:rsid w:val="009E41DB"/>
    <w:rsid w:val="009E4212"/>
    <w:rsid w:val="009E4265"/>
    <w:rsid w:val="009E4277"/>
    <w:rsid w:val="009E4286"/>
    <w:rsid w:val="009E42E8"/>
    <w:rsid w:val="009E43F3"/>
    <w:rsid w:val="009E4436"/>
    <w:rsid w:val="009E4454"/>
    <w:rsid w:val="009E447B"/>
    <w:rsid w:val="009E44A0"/>
    <w:rsid w:val="009E44DF"/>
    <w:rsid w:val="009E44E0"/>
    <w:rsid w:val="009E44FC"/>
    <w:rsid w:val="009E45A0"/>
    <w:rsid w:val="009E45D7"/>
    <w:rsid w:val="009E4615"/>
    <w:rsid w:val="009E4670"/>
    <w:rsid w:val="009E468D"/>
    <w:rsid w:val="009E4726"/>
    <w:rsid w:val="009E472B"/>
    <w:rsid w:val="009E4795"/>
    <w:rsid w:val="009E47BF"/>
    <w:rsid w:val="009E47F4"/>
    <w:rsid w:val="009E4802"/>
    <w:rsid w:val="009E4954"/>
    <w:rsid w:val="009E49FF"/>
    <w:rsid w:val="009E4A7B"/>
    <w:rsid w:val="009E4B8C"/>
    <w:rsid w:val="009E4BB4"/>
    <w:rsid w:val="009E4BEB"/>
    <w:rsid w:val="009E4C51"/>
    <w:rsid w:val="009E4CA7"/>
    <w:rsid w:val="009E4D38"/>
    <w:rsid w:val="009E4D66"/>
    <w:rsid w:val="009E4D89"/>
    <w:rsid w:val="009E4DC5"/>
    <w:rsid w:val="009E4E0D"/>
    <w:rsid w:val="009E4E1D"/>
    <w:rsid w:val="009E4E42"/>
    <w:rsid w:val="009E5027"/>
    <w:rsid w:val="009E50BC"/>
    <w:rsid w:val="009E50E3"/>
    <w:rsid w:val="009E5286"/>
    <w:rsid w:val="009E528C"/>
    <w:rsid w:val="009E529D"/>
    <w:rsid w:val="009E52E4"/>
    <w:rsid w:val="009E5376"/>
    <w:rsid w:val="009E538B"/>
    <w:rsid w:val="009E552E"/>
    <w:rsid w:val="009E557D"/>
    <w:rsid w:val="009E5596"/>
    <w:rsid w:val="009E559B"/>
    <w:rsid w:val="009E5629"/>
    <w:rsid w:val="009E562A"/>
    <w:rsid w:val="009E5655"/>
    <w:rsid w:val="009E569F"/>
    <w:rsid w:val="009E56A5"/>
    <w:rsid w:val="009E56F1"/>
    <w:rsid w:val="009E5794"/>
    <w:rsid w:val="009E5842"/>
    <w:rsid w:val="009E5862"/>
    <w:rsid w:val="009E5886"/>
    <w:rsid w:val="009E5956"/>
    <w:rsid w:val="009E59A4"/>
    <w:rsid w:val="009E59F1"/>
    <w:rsid w:val="009E5A18"/>
    <w:rsid w:val="009E5A2C"/>
    <w:rsid w:val="009E5A5A"/>
    <w:rsid w:val="009E5ABC"/>
    <w:rsid w:val="009E5B87"/>
    <w:rsid w:val="009E5C2D"/>
    <w:rsid w:val="009E5C34"/>
    <w:rsid w:val="009E5C4F"/>
    <w:rsid w:val="009E5C59"/>
    <w:rsid w:val="009E5D1C"/>
    <w:rsid w:val="009E5D7C"/>
    <w:rsid w:val="009E5DB8"/>
    <w:rsid w:val="009E5DCC"/>
    <w:rsid w:val="009E5DF0"/>
    <w:rsid w:val="009E5EA3"/>
    <w:rsid w:val="009E5EE1"/>
    <w:rsid w:val="009E5EF3"/>
    <w:rsid w:val="009E5F36"/>
    <w:rsid w:val="009E5FCE"/>
    <w:rsid w:val="009E6181"/>
    <w:rsid w:val="009E618A"/>
    <w:rsid w:val="009E6194"/>
    <w:rsid w:val="009E61A6"/>
    <w:rsid w:val="009E623C"/>
    <w:rsid w:val="009E625B"/>
    <w:rsid w:val="009E6266"/>
    <w:rsid w:val="009E62CA"/>
    <w:rsid w:val="009E631D"/>
    <w:rsid w:val="009E6336"/>
    <w:rsid w:val="009E6367"/>
    <w:rsid w:val="009E644B"/>
    <w:rsid w:val="009E6470"/>
    <w:rsid w:val="009E6476"/>
    <w:rsid w:val="009E64ED"/>
    <w:rsid w:val="009E650E"/>
    <w:rsid w:val="009E6552"/>
    <w:rsid w:val="009E6553"/>
    <w:rsid w:val="009E65FC"/>
    <w:rsid w:val="009E6674"/>
    <w:rsid w:val="009E66B5"/>
    <w:rsid w:val="009E671C"/>
    <w:rsid w:val="009E6722"/>
    <w:rsid w:val="009E6777"/>
    <w:rsid w:val="009E6803"/>
    <w:rsid w:val="009E6807"/>
    <w:rsid w:val="009E69D0"/>
    <w:rsid w:val="009E6AFA"/>
    <w:rsid w:val="009E6B05"/>
    <w:rsid w:val="009E6BEA"/>
    <w:rsid w:val="009E6D22"/>
    <w:rsid w:val="009E6DD1"/>
    <w:rsid w:val="009E6E22"/>
    <w:rsid w:val="009E6E6C"/>
    <w:rsid w:val="009E6ED9"/>
    <w:rsid w:val="009E6F06"/>
    <w:rsid w:val="009E6F7E"/>
    <w:rsid w:val="009E6F8D"/>
    <w:rsid w:val="009E6FAA"/>
    <w:rsid w:val="009E6FAD"/>
    <w:rsid w:val="009E6FC2"/>
    <w:rsid w:val="009E701E"/>
    <w:rsid w:val="009E704F"/>
    <w:rsid w:val="009E70D6"/>
    <w:rsid w:val="009E727B"/>
    <w:rsid w:val="009E72D1"/>
    <w:rsid w:val="009E72F8"/>
    <w:rsid w:val="009E76DD"/>
    <w:rsid w:val="009E7727"/>
    <w:rsid w:val="009E773E"/>
    <w:rsid w:val="009E7743"/>
    <w:rsid w:val="009E77DA"/>
    <w:rsid w:val="009E7891"/>
    <w:rsid w:val="009E7942"/>
    <w:rsid w:val="009E7A57"/>
    <w:rsid w:val="009E7AD2"/>
    <w:rsid w:val="009E7B40"/>
    <w:rsid w:val="009E7C23"/>
    <w:rsid w:val="009E7C36"/>
    <w:rsid w:val="009E7C52"/>
    <w:rsid w:val="009E7DA5"/>
    <w:rsid w:val="009E7DCF"/>
    <w:rsid w:val="009E7DF6"/>
    <w:rsid w:val="009E7E19"/>
    <w:rsid w:val="009E7E6A"/>
    <w:rsid w:val="009E7F00"/>
    <w:rsid w:val="009F0034"/>
    <w:rsid w:val="009F007A"/>
    <w:rsid w:val="009F0084"/>
    <w:rsid w:val="009F00E5"/>
    <w:rsid w:val="009F014A"/>
    <w:rsid w:val="009F016D"/>
    <w:rsid w:val="009F018C"/>
    <w:rsid w:val="009F018F"/>
    <w:rsid w:val="009F01D1"/>
    <w:rsid w:val="009F01D6"/>
    <w:rsid w:val="009F01DF"/>
    <w:rsid w:val="009F01EC"/>
    <w:rsid w:val="009F01FA"/>
    <w:rsid w:val="009F0215"/>
    <w:rsid w:val="009F025B"/>
    <w:rsid w:val="009F0289"/>
    <w:rsid w:val="009F028E"/>
    <w:rsid w:val="009F0296"/>
    <w:rsid w:val="009F02BC"/>
    <w:rsid w:val="009F02E4"/>
    <w:rsid w:val="009F0334"/>
    <w:rsid w:val="009F0350"/>
    <w:rsid w:val="009F037D"/>
    <w:rsid w:val="009F049D"/>
    <w:rsid w:val="009F04B2"/>
    <w:rsid w:val="009F04B5"/>
    <w:rsid w:val="009F04D5"/>
    <w:rsid w:val="009F0640"/>
    <w:rsid w:val="009F06D0"/>
    <w:rsid w:val="009F0779"/>
    <w:rsid w:val="009F099D"/>
    <w:rsid w:val="009F0A13"/>
    <w:rsid w:val="009F0A3C"/>
    <w:rsid w:val="009F0A60"/>
    <w:rsid w:val="009F0A77"/>
    <w:rsid w:val="009F0AD7"/>
    <w:rsid w:val="009F0B28"/>
    <w:rsid w:val="009F0B6A"/>
    <w:rsid w:val="009F0BD1"/>
    <w:rsid w:val="009F0BEC"/>
    <w:rsid w:val="009F0C26"/>
    <w:rsid w:val="009F0CA8"/>
    <w:rsid w:val="009F0D14"/>
    <w:rsid w:val="009F0DE9"/>
    <w:rsid w:val="009F0E52"/>
    <w:rsid w:val="009F0E57"/>
    <w:rsid w:val="009F0F27"/>
    <w:rsid w:val="009F0F37"/>
    <w:rsid w:val="009F0F4E"/>
    <w:rsid w:val="009F0FC7"/>
    <w:rsid w:val="009F1033"/>
    <w:rsid w:val="009F1062"/>
    <w:rsid w:val="009F10E5"/>
    <w:rsid w:val="009F1167"/>
    <w:rsid w:val="009F1298"/>
    <w:rsid w:val="009F1309"/>
    <w:rsid w:val="009F131A"/>
    <w:rsid w:val="009F131F"/>
    <w:rsid w:val="009F1324"/>
    <w:rsid w:val="009F13E5"/>
    <w:rsid w:val="009F14A5"/>
    <w:rsid w:val="009F14E5"/>
    <w:rsid w:val="009F157E"/>
    <w:rsid w:val="009F1588"/>
    <w:rsid w:val="009F158A"/>
    <w:rsid w:val="009F160C"/>
    <w:rsid w:val="009F161B"/>
    <w:rsid w:val="009F16D4"/>
    <w:rsid w:val="009F16F1"/>
    <w:rsid w:val="009F1714"/>
    <w:rsid w:val="009F186D"/>
    <w:rsid w:val="009F195C"/>
    <w:rsid w:val="009F1B06"/>
    <w:rsid w:val="009F1B15"/>
    <w:rsid w:val="009F1BC1"/>
    <w:rsid w:val="009F1CFE"/>
    <w:rsid w:val="009F1DCC"/>
    <w:rsid w:val="009F1DD9"/>
    <w:rsid w:val="009F1E05"/>
    <w:rsid w:val="009F1E11"/>
    <w:rsid w:val="009F1E2F"/>
    <w:rsid w:val="009F1E6C"/>
    <w:rsid w:val="009F1E90"/>
    <w:rsid w:val="009F1FDE"/>
    <w:rsid w:val="009F2008"/>
    <w:rsid w:val="009F203E"/>
    <w:rsid w:val="009F206C"/>
    <w:rsid w:val="009F20D3"/>
    <w:rsid w:val="009F20DB"/>
    <w:rsid w:val="009F20ED"/>
    <w:rsid w:val="009F2115"/>
    <w:rsid w:val="009F2159"/>
    <w:rsid w:val="009F227F"/>
    <w:rsid w:val="009F22B7"/>
    <w:rsid w:val="009F230B"/>
    <w:rsid w:val="009F2438"/>
    <w:rsid w:val="009F243F"/>
    <w:rsid w:val="009F2493"/>
    <w:rsid w:val="009F24FE"/>
    <w:rsid w:val="009F250C"/>
    <w:rsid w:val="009F254D"/>
    <w:rsid w:val="009F257D"/>
    <w:rsid w:val="009F25EC"/>
    <w:rsid w:val="009F2608"/>
    <w:rsid w:val="009F2721"/>
    <w:rsid w:val="009F284F"/>
    <w:rsid w:val="009F28B0"/>
    <w:rsid w:val="009F294C"/>
    <w:rsid w:val="009F29D8"/>
    <w:rsid w:val="009F2A08"/>
    <w:rsid w:val="009F2A3A"/>
    <w:rsid w:val="009F2ABA"/>
    <w:rsid w:val="009F2AD7"/>
    <w:rsid w:val="009F2AEC"/>
    <w:rsid w:val="009F2B80"/>
    <w:rsid w:val="009F2C00"/>
    <w:rsid w:val="009F2DD6"/>
    <w:rsid w:val="009F2E65"/>
    <w:rsid w:val="009F2EC7"/>
    <w:rsid w:val="009F2EC9"/>
    <w:rsid w:val="009F2F64"/>
    <w:rsid w:val="009F3151"/>
    <w:rsid w:val="009F316E"/>
    <w:rsid w:val="009F31CA"/>
    <w:rsid w:val="009F3242"/>
    <w:rsid w:val="009F32F5"/>
    <w:rsid w:val="009F343B"/>
    <w:rsid w:val="009F344B"/>
    <w:rsid w:val="009F3458"/>
    <w:rsid w:val="009F34A9"/>
    <w:rsid w:val="009F35B4"/>
    <w:rsid w:val="009F362E"/>
    <w:rsid w:val="009F36C3"/>
    <w:rsid w:val="009F377E"/>
    <w:rsid w:val="009F37AB"/>
    <w:rsid w:val="009F37C6"/>
    <w:rsid w:val="009F37E1"/>
    <w:rsid w:val="009F3930"/>
    <w:rsid w:val="009F3A08"/>
    <w:rsid w:val="009F3A13"/>
    <w:rsid w:val="009F3A3A"/>
    <w:rsid w:val="009F3A48"/>
    <w:rsid w:val="009F3ADC"/>
    <w:rsid w:val="009F3B16"/>
    <w:rsid w:val="009F3C48"/>
    <w:rsid w:val="009F3CC3"/>
    <w:rsid w:val="009F3CF6"/>
    <w:rsid w:val="009F3D01"/>
    <w:rsid w:val="009F3DD3"/>
    <w:rsid w:val="009F3DE0"/>
    <w:rsid w:val="009F3E8B"/>
    <w:rsid w:val="009F3EFC"/>
    <w:rsid w:val="009F3F0D"/>
    <w:rsid w:val="009F3F48"/>
    <w:rsid w:val="009F3FD9"/>
    <w:rsid w:val="009F4042"/>
    <w:rsid w:val="009F4106"/>
    <w:rsid w:val="009F411C"/>
    <w:rsid w:val="009F416E"/>
    <w:rsid w:val="009F4254"/>
    <w:rsid w:val="009F42CC"/>
    <w:rsid w:val="009F4307"/>
    <w:rsid w:val="009F4410"/>
    <w:rsid w:val="009F4415"/>
    <w:rsid w:val="009F44EA"/>
    <w:rsid w:val="009F4598"/>
    <w:rsid w:val="009F45C1"/>
    <w:rsid w:val="009F45C7"/>
    <w:rsid w:val="009F471B"/>
    <w:rsid w:val="009F481E"/>
    <w:rsid w:val="009F4835"/>
    <w:rsid w:val="009F48C2"/>
    <w:rsid w:val="009F4978"/>
    <w:rsid w:val="009F4A06"/>
    <w:rsid w:val="009F4AA9"/>
    <w:rsid w:val="009F4BB3"/>
    <w:rsid w:val="009F4C11"/>
    <w:rsid w:val="009F4D00"/>
    <w:rsid w:val="009F4D0B"/>
    <w:rsid w:val="009F4D11"/>
    <w:rsid w:val="009F4D1A"/>
    <w:rsid w:val="009F4DCA"/>
    <w:rsid w:val="009F4E3E"/>
    <w:rsid w:val="009F4E46"/>
    <w:rsid w:val="009F4E5C"/>
    <w:rsid w:val="009F4F49"/>
    <w:rsid w:val="009F4F55"/>
    <w:rsid w:val="009F4F6A"/>
    <w:rsid w:val="009F4F79"/>
    <w:rsid w:val="009F4F91"/>
    <w:rsid w:val="009F4FC9"/>
    <w:rsid w:val="009F5019"/>
    <w:rsid w:val="009F501B"/>
    <w:rsid w:val="009F5036"/>
    <w:rsid w:val="009F503F"/>
    <w:rsid w:val="009F5042"/>
    <w:rsid w:val="009F5099"/>
    <w:rsid w:val="009F512B"/>
    <w:rsid w:val="009F5142"/>
    <w:rsid w:val="009F5184"/>
    <w:rsid w:val="009F5195"/>
    <w:rsid w:val="009F51A6"/>
    <w:rsid w:val="009F530C"/>
    <w:rsid w:val="009F548C"/>
    <w:rsid w:val="009F55AB"/>
    <w:rsid w:val="009F5603"/>
    <w:rsid w:val="009F5668"/>
    <w:rsid w:val="009F56BA"/>
    <w:rsid w:val="009F5763"/>
    <w:rsid w:val="009F5805"/>
    <w:rsid w:val="009F5923"/>
    <w:rsid w:val="009F5994"/>
    <w:rsid w:val="009F59F3"/>
    <w:rsid w:val="009F5A18"/>
    <w:rsid w:val="009F5A28"/>
    <w:rsid w:val="009F5B43"/>
    <w:rsid w:val="009F5B8C"/>
    <w:rsid w:val="009F5C1B"/>
    <w:rsid w:val="009F5C50"/>
    <w:rsid w:val="009F5CC6"/>
    <w:rsid w:val="009F5DAA"/>
    <w:rsid w:val="009F5DE7"/>
    <w:rsid w:val="009F5E1C"/>
    <w:rsid w:val="009F5E9A"/>
    <w:rsid w:val="009F5FEE"/>
    <w:rsid w:val="009F6004"/>
    <w:rsid w:val="009F6071"/>
    <w:rsid w:val="009F613B"/>
    <w:rsid w:val="009F6146"/>
    <w:rsid w:val="009F6192"/>
    <w:rsid w:val="009F6225"/>
    <w:rsid w:val="009F6262"/>
    <w:rsid w:val="009F6323"/>
    <w:rsid w:val="009F6377"/>
    <w:rsid w:val="009F63BE"/>
    <w:rsid w:val="009F6435"/>
    <w:rsid w:val="009F64CB"/>
    <w:rsid w:val="009F6541"/>
    <w:rsid w:val="009F658E"/>
    <w:rsid w:val="009F66AB"/>
    <w:rsid w:val="009F66AC"/>
    <w:rsid w:val="009F675E"/>
    <w:rsid w:val="009F6763"/>
    <w:rsid w:val="009F6769"/>
    <w:rsid w:val="009F680B"/>
    <w:rsid w:val="009F683C"/>
    <w:rsid w:val="009F684A"/>
    <w:rsid w:val="009F6873"/>
    <w:rsid w:val="009F68CA"/>
    <w:rsid w:val="009F692C"/>
    <w:rsid w:val="009F69CF"/>
    <w:rsid w:val="009F6A04"/>
    <w:rsid w:val="009F6B13"/>
    <w:rsid w:val="009F6C76"/>
    <w:rsid w:val="009F6CBD"/>
    <w:rsid w:val="009F6CBE"/>
    <w:rsid w:val="009F6CDC"/>
    <w:rsid w:val="009F6D72"/>
    <w:rsid w:val="009F6DE7"/>
    <w:rsid w:val="009F6E44"/>
    <w:rsid w:val="009F6EB1"/>
    <w:rsid w:val="009F6EEE"/>
    <w:rsid w:val="009F6F01"/>
    <w:rsid w:val="009F6F2A"/>
    <w:rsid w:val="009F6F64"/>
    <w:rsid w:val="009F6FF0"/>
    <w:rsid w:val="009F707F"/>
    <w:rsid w:val="009F7113"/>
    <w:rsid w:val="009F711C"/>
    <w:rsid w:val="009F718B"/>
    <w:rsid w:val="009F71E3"/>
    <w:rsid w:val="009F7212"/>
    <w:rsid w:val="009F7241"/>
    <w:rsid w:val="009F73AC"/>
    <w:rsid w:val="009F73C7"/>
    <w:rsid w:val="009F73F6"/>
    <w:rsid w:val="009F741E"/>
    <w:rsid w:val="009F742B"/>
    <w:rsid w:val="009F7472"/>
    <w:rsid w:val="009F7483"/>
    <w:rsid w:val="009F74AB"/>
    <w:rsid w:val="009F74AE"/>
    <w:rsid w:val="009F74AF"/>
    <w:rsid w:val="009F74F4"/>
    <w:rsid w:val="009F74F7"/>
    <w:rsid w:val="009F7556"/>
    <w:rsid w:val="009F75A2"/>
    <w:rsid w:val="009F761C"/>
    <w:rsid w:val="009F765B"/>
    <w:rsid w:val="009F7688"/>
    <w:rsid w:val="009F769F"/>
    <w:rsid w:val="009F7764"/>
    <w:rsid w:val="009F7766"/>
    <w:rsid w:val="009F77B5"/>
    <w:rsid w:val="009F77BE"/>
    <w:rsid w:val="009F77F2"/>
    <w:rsid w:val="009F781B"/>
    <w:rsid w:val="009F7928"/>
    <w:rsid w:val="009F7934"/>
    <w:rsid w:val="009F7979"/>
    <w:rsid w:val="009F79D3"/>
    <w:rsid w:val="009F7AE7"/>
    <w:rsid w:val="009F7AF6"/>
    <w:rsid w:val="009F7B4A"/>
    <w:rsid w:val="009F7C2A"/>
    <w:rsid w:val="009F7C2E"/>
    <w:rsid w:val="009F7CB9"/>
    <w:rsid w:val="009F7CBC"/>
    <w:rsid w:val="009F7CEF"/>
    <w:rsid w:val="009F7D81"/>
    <w:rsid w:val="009F7DA5"/>
    <w:rsid w:val="009F7DBE"/>
    <w:rsid w:val="009F7F28"/>
    <w:rsid w:val="00A001E1"/>
    <w:rsid w:val="00A00232"/>
    <w:rsid w:val="00A0023F"/>
    <w:rsid w:val="00A00250"/>
    <w:rsid w:val="00A00279"/>
    <w:rsid w:val="00A002BF"/>
    <w:rsid w:val="00A002E7"/>
    <w:rsid w:val="00A00322"/>
    <w:rsid w:val="00A00348"/>
    <w:rsid w:val="00A00364"/>
    <w:rsid w:val="00A0036C"/>
    <w:rsid w:val="00A00375"/>
    <w:rsid w:val="00A00380"/>
    <w:rsid w:val="00A003B9"/>
    <w:rsid w:val="00A00457"/>
    <w:rsid w:val="00A00488"/>
    <w:rsid w:val="00A004C4"/>
    <w:rsid w:val="00A0057E"/>
    <w:rsid w:val="00A00585"/>
    <w:rsid w:val="00A00636"/>
    <w:rsid w:val="00A0063B"/>
    <w:rsid w:val="00A00668"/>
    <w:rsid w:val="00A0074D"/>
    <w:rsid w:val="00A0077A"/>
    <w:rsid w:val="00A00874"/>
    <w:rsid w:val="00A00921"/>
    <w:rsid w:val="00A009D2"/>
    <w:rsid w:val="00A009DB"/>
    <w:rsid w:val="00A00A7B"/>
    <w:rsid w:val="00A00A81"/>
    <w:rsid w:val="00A00A82"/>
    <w:rsid w:val="00A00A9D"/>
    <w:rsid w:val="00A00AA7"/>
    <w:rsid w:val="00A00B8E"/>
    <w:rsid w:val="00A00C0E"/>
    <w:rsid w:val="00A00C2D"/>
    <w:rsid w:val="00A00C36"/>
    <w:rsid w:val="00A00DD8"/>
    <w:rsid w:val="00A00E00"/>
    <w:rsid w:val="00A00E10"/>
    <w:rsid w:val="00A00ECD"/>
    <w:rsid w:val="00A00F03"/>
    <w:rsid w:val="00A0102D"/>
    <w:rsid w:val="00A0106E"/>
    <w:rsid w:val="00A01160"/>
    <w:rsid w:val="00A0121C"/>
    <w:rsid w:val="00A012BC"/>
    <w:rsid w:val="00A012DF"/>
    <w:rsid w:val="00A01354"/>
    <w:rsid w:val="00A013E8"/>
    <w:rsid w:val="00A01576"/>
    <w:rsid w:val="00A016CA"/>
    <w:rsid w:val="00A01757"/>
    <w:rsid w:val="00A01787"/>
    <w:rsid w:val="00A017C8"/>
    <w:rsid w:val="00A01815"/>
    <w:rsid w:val="00A01839"/>
    <w:rsid w:val="00A018CF"/>
    <w:rsid w:val="00A018EF"/>
    <w:rsid w:val="00A0199A"/>
    <w:rsid w:val="00A019E8"/>
    <w:rsid w:val="00A01A01"/>
    <w:rsid w:val="00A01A56"/>
    <w:rsid w:val="00A01A77"/>
    <w:rsid w:val="00A01A82"/>
    <w:rsid w:val="00A01AD8"/>
    <w:rsid w:val="00A01AEF"/>
    <w:rsid w:val="00A01B62"/>
    <w:rsid w:val="00A01CF0"/>
    <w:rsid w:val="00A01D2C"/>
    <w:rsid w:val="00A01D4E"/>
    <w:rsid w:val="00A01E4C"/>
    <w:rsid w:val="00A01EA4"/>
    <w:rsid w:val="00A01EEA"/>
    <w:rsid w:val="00A01F13"/>
    <w:rsid w:val="00A01FA3"/>
    <w:rsid w:val="00A02098"/>
    <w:rsid w:val="00A020A4"/>
    <w:rsid w:val="00A020F8"/>
    <w:rsid w:val="00A0210B"/>
    <w:rsid w:val="00A02131"/>
    <w:rsid w:val="00A0213A"/>
    <w:rsid w:val="00A02190"/>
    <w:rsid w:val="00A02401"/>
    <w:rsid w:val="00A024A1"/>
    <w:rsid w:val="00A024C0"/>
    <w:rsid w:val="00A0257F"/>
    <w:rsid w:val="00A02675"/>
    <w:rsid w:val="00A02763"/>
    <w:rsid w:val="00A027D5"/>
    <w:rsid w:val="00A0286B"/>
    <w:rsid w:val="00A028A7"/>
    <w:rsid w:val="00A02991"/>
    <w:rsid w:val="00A029B3"/>
    <w:rsid w:val="00A02A57"/>
    <w:rsid w:val="00A02AA7"/>
    <w:rsid w:val="00A02AB4"/>
    <w:rsid w:val="00A02B3C"/>
    <w:rsid w:val="00A02B88"/>
    <w:rsid w:val="00A02C12"/>
    <w:rsid w:val="00A02C54"/>
    <w:rsid w:val="00A02C62"/>
    <w:rsid w:val="00A02CAF"/>
    <w:rsid w:val="00A02E87"/>
    <w:rsid w:val="00A02EBC"/>
    <w:rsid w:val="00A02F8C"/>
    <w:rsid w:val="00A02F97"/>
    <w:rsid w:val="00A02FA4"/>
    <w:rsid w:val="00A02FA5"/>
    <w:rsid w:val="00A0311D"/>
    <w:rsid w:val="00A03126"/>
    <w:rsid w:val="00A03151"/>
    <w:rsid w:val="00A03226"/>
    <w:rsid w:val="00A0325E"/>
    <w:rsid w:val="00A0330B"/>
    <w:rsid w:val="00A0330F"/>
    <w:rsid w:val="00A033A0"/>
    <w:rsid w:val="00A033A8"/>
    <w:rsid w:val="00A034AD"/>
    <w:rsid w:val="00A034F9"/>
    <w:rsid w:val="00A03514"/>
    <w:rsid w:val="00A03543"/>
    <w:rsid w:val="00A035F8"/>
    <w:rsid w:val="00A0378A"/>
    <w:rsid w:val="00A03830"/>
    <w:rsid w:val="00A03842"/>
    <w:rsid w:val="00A0385A"/>
    <w:rsid w:val="00A038D2"/>
    <w:rsid w:val="00A03906"/>
    <w:rsid w:val="00A0394B"/>
    <w:rsid w:val="00A039DE"/>
    <w:rsid w:val="00A039F1"/>
    <w:rsid w:val="00A03A26"/>
    <w:rsid w:val="00A03A40"/>
    <w:rsid w:val="00A03AE5"/>
    <w:rsid w:val="00A03B3F"/>
    <w:rsid w:val="00A03B4A"/>
    <w:rsid w:val="00A03BA8"/>
    <w:rsid w:val="00A03CD5"/>
    <w:rsid w:val="00A03E11"/>
    <w:rsid w:val="00A03E2C"/>
    <w:rsid w:val="00A03E5B"/>
    <w:rsid w:val="00A03FB5"/>
    <w:rsid w:val="00A04084"/>
    <w:rsid w:val="00A040AB"/>
    <w:rsid w:val="00A040BB"/>
    <w:rsid w:val="00A040F4"/>
    <w:rsid w:val="00A04145"/>
    <w:rsid w:val="00A0415C"/>
    <w:rsid w:val="00A04160"/>
    <w:rsid w:val="00A0418F"/>
    <w:rsid w:val="00A041A7"/>
    <w:rsid w:val="00A041FD"/>
    <w:rsid w:val="00A0430B"/>
    <w:rsid w:val="00A04357"/>
    <w:rsid w:val="00A04419"/>
    <w:rsid w:val="00A0449A"/>
    <w:rsid w:val="00A0453D"/>
    <w:rsid w:val="00A04579"/>
    <w:rsid w:val="00A04585"/>
    <w:rsid w:val="00A045EA"/>
    <w:rsid w:val="00A045FA"/>
    <w:rsid w:val="00A04606"/>
    <w:rsid w:val="00A0460A"/>
    <w:rsid w:val="00A0464E"/>
    <w:rsid w:val="00A046A0"/>
    <w:rsid w:val="00A046FD"/>
    <w:rsid w:val="00A047F2"/>
    <w:rsid w:val="00A04809"/>
    <w:rsid w:val="00A04836"/>
    <w:rsid w:val="00A0496A"/>
    <w:rsid w:val="00A04A37"/>
    <w:rsid w:val="00A04B01"/>
    <w:rsid w:val="00A04B37"/>
    <w:rsid w:val="00A04BDA"/>
    <w:rsid w:val="00A04C0F"/>
    <w:rsid w:val="00A04D31"/>
    <w:rsid w:val="00A04DD1"/>
    <w:rsid w:val="00A04E44"/>
    <w:rsid w:val="00A04FA2"/>
    <w:rsid w:val="00A0503A"/>
    <w:rsid w:val="00A0509C"/>
    <w:rsid w:val="00A052CE"/>
    <w:rsid w:val="00A0533F"/>
    <w:rsid w:val="00A053AE"/>
    <w:rsid w:val="00A054B7"/>
    <w:rsid w:val="00A0551F"/>
    <w:rsid w:val="00A0567B"/>
    <w:rsid w:val="00A056D0"/>
    <w:rsid w:val="00A056D6"/>
    <w:rsid w:val="00A0579A"/>
    <w:rsid w:val="00A05A24"/>
    <w:rsid w:val="00A05A53"/>
    <w:rsid w:val="00A05B14"/>
    <w:rsid w:val="00A05B34"/>
    <w:rsid w:val="00A05BCC"/>
    <w:rsid w:val="00A05C21"/>
    <w:rsid w:val="00A05C61"/>
    <w:rsid w:val="00A05CA8"/>
    <w:rsid w:val="00A05CDF"/>
    <w:rsid w:val="00A05CE0"/>
    <w:rsid w:val="00A05CFC"/>
    <w:rsid w:val="00A05D38"/>
    <w:rsid w:val="00A05D45"/>
    <w:rsid w:val="00A05DE9"/>
    <w:rsid w:val="00A05ED2"/>
    <w:rsid w:val="00A05EF7"/>
    <w:rsid w:val="00A06001"/>
    <w:rsid w:val="00A060E1"/>
    <w:rsid w:val="00A060E8"/>
    <w:rsid w:val="00A06143"/>
    <w:rsid w:val="00A061A3"/>
    <w:rsid w:val="00A06247"/>
    <w:rsid w:val="00A062DD"/>
    <w:rsid w:val="00A063A2"/>
    <w:rsid w:val="00A064C2"/>
    <w:rsid w:val="00A06556"/>
    <w:rsid w:val="00A067F2"/>
    <w:rsid w:val="00A06864"/>
    <w:rsid w:val="00A0686F"/>
    <w:rsid w:val="00A068F4"/>
    <w:rsid w:val="00A069A9"/>
    <w:rsid w:val="00A06A50"/>
    <w:rsid w:val="00A06A8E"/>
    <w:rsid w:val="00A06AD3"/>
    <w:rsid w:val="00A06AE6"/>
    <w:rsid w:val="00A06BA6"/>
    <w:rsid w:val="00A06BCB"/>
    <w:rsid w:val="00A06C69"/>
    <w:rsid w:val="00A06C84"/>
    <w:rsid w:val="00A06C9C"/>
    <w:rsid w:val="00A06DEE"/>
    <w:rsid w:val="00A06F0C"/>
    <w:rsid w:val="00A06FD7"/>
    <w:rsid w:val="00A0701D"/>
    <w:rsid w:val="00A07134"/>
    <w:rsid w:val="00A071B3"/>
    <w:rsid w:val="00A071D3"/>
    <w:rsid w:val="00A0720A"/>
    <w:rsid w:val="00A072BD"/>
    <w:rsid w:val="00A0738C"/>
    <w:rsid w:val="00A073D9"/>
    <w:rsid w:val="00A074A8"/>
    <w:rsid w:val="00A074AD"/>
    <w:rsid w:val="00A07519"/>
    <w:rsid w:val="00A0755F"/>
    <w:rsid w:val="00A0756F"/>
    <w:rsid w:val="00A075CD"/>
    <w:rsid w:val="00A07604"/>
    <w:rsid w:val="00A07649"/>
    <w:rsid w:val="00A0774D"/>
    <w:rsid w:val="00A0786D"/>
    <w:rsid w:val="00A078FF"/>
    <w:rsid w:val="00A0793A"/>
    <w:rsid w:val="00A0794F"/>
    <w:rsid w:val="00A079A0"/>
    <w:rsid w:val="00A07A49"/>
    <w:rsid w:val="00A07A6A"/>
    <w:rsid w:val="00A07B00"/>
    <w:rsid w:val="00A07B88"/>
    <w:rsid w:val="00A07BD0"/>
    <w:rsid w:val="00A07C06"/>
    <w:rsid w:val="00A07DF0"/>
    <w:rsid w:val="00A07EE5"/>
    <w:rsid w:val="00A07EF2"/>
    <w:rsid w:val="00A07F15"/>
    <w:rsid w:val="00A07FB1"/>
    <w:rsid w:val="00A07FEF"/>
    <w:rsid w:val="00A10002"/>
    <w:rsid w:val="00A1007D"/>
    <w:rsid w:val="00A101C7"/>
    <w:rsid w:val="00A102DC"/>
    <w:rsid w:val="00A10304"/>
    <w:rsid w:val="00A10470"/>
    <w:rsid w:val="00A104CC"/>
    <w:rsid w:val="00A10501"/>
    <w:rsid w:val="00A1058A"/>
    <w:rsid w:val="00A105C1"/>
    <w:rsid w:val="00A105CD"/>
    <w:rsid w:val="00A10601"/>
    <w:rsid w:val="00A10620"/>
    <w:rsid w:val="00A10758"/>
    <w:rsid w:val="00A1075E"/>
    <w:rsid w:val="00A107CA"/>
    <w:rsid w:val="00A107FE"/>
    <w:rsid w:val="00A10940"/>
    <w:rsid w:val="00A109BD"/>
    <w:rsid w:val="00A10AB4"/>
    <w:rsid w:val="00A10AC6"/>
    <w:rsid w:val="00A10C12"/>
    <w:rsid w:val="00A10C8B"/>
    <w:rsid w:val="00A10DEA"/>
    <w:rsid w:val="00A10EEE"/>
    <w:rsid w:val="00A10EF5"/>
    <w:rsid w:val="00A10F4D"/>
    <w:rsid w:val="00A10F9D"/>
    <w:rsid w:val="00A10FCB"/>
    <w:rsid w:val="00A1100E"/>
    <w:rsid w:val="00A11024"/>
    <w:rsid w:val="00A110E0"/>
    <w:rsid w:val="00A1118F"/>
    <w:rsid w:val="00A111A2"/>
    <w:rsid w:val="00A111B3"/>
    <w:rsid w:val="00A111D3"/>
    <w:rsid w:val="00A112EA"/>
    <w:rsid w:val="00A1130A"/>
    <w:rsid w:val="00A11398"/>
    <w:rsid w:val="00A113A8"/>
    <w:rsid w:val="00A113C8"/>
    <w:rsid w:val="00A1140D"/>
    <w:rsid w:val="00A1140E"/>
    <w:rsid w:val="00A1149B"/>
    <w:rsid w:val="00A11628"/>
    <w:rsid w:val="00A1162E"/>
    <w:rsid w:val="00A116CB"/>
    <w:rsid w:val="00A11831"/>
    <w:rsid w:val="00A1185C"/>
    <w:rsid w:val="00A11910"/>
    <w:rsid w:val="00A119CB"/>
    <w:rsid w:val="00A11AAB"/>
    <w:rsid w:val="00A11AB6"/>
    <w:rsid w:val="00A11AE5"/>
    <w:rsid w:val="00A11AEE"/>
    <w:rsid w:val="00A11B24"/>
    <w:rsid w:val="00A11B62"/>
    <w:rsid w:val="00A11B8D"/>
    <w:rsid w:val="00A11C23"/>
    <w:rsid w:val="00A11C57"/>
    <w:rsid w:val="00A11CAA"/>
    <w:rsid w:val="00A11CDE"/>
    <w:rsid w:val="00A11D73"/>
    <w:rsid w:val="00A11D75"/>
    <w:rsid w:val="00A11DAE"/>
    <w:rsid w:val="00A11DC5"/>
    <w:rsid w:val="00A11DE1"/>
    <w:rsid w:val="00A11DFC"/>
    <w:rsid w:val="00A11DFE"/>
    <w:rsid w:val="00A11E63"/>
    <w:rsid w:val="00A11EAE"/>
    <w:rsid w:val="00A11FB0"/>
    <w:rsid w:val="00A11FCA"/>
    <w:rsid w:val="00A11FE7"/>
    <w:rsid w:val="00A12022"/>
    <w:rsid w:val="00A1204E"/>
    <w:rsid w:val="00A1207A"/>
    <w:rsid w:val="00A120DF"/>
    <w:rsid w:val="00A1210A"/>
    <w:rsid w:val="00A122CB"/>
    <w:rsid w:val="00A122F2"/>
    <w:rsid w:val="00A1237F"/>
    <w:rsid w:val="00A12383"/>
    <w:rsid w:val="00A12390"/>
    <w:rsid w:val="00A123BE"/>
    <w:rsid w:val="00A1246E"/>
    <w:rsid w:val="00A1248B"/>
    <w:rsid w:val="00A124EF"/>
    <w:rsid w:val="00A12587"/>
    <w:rsid w:val="00A125A2"/>
    <w:rsid w:val="00A125F6"/>
    <w:rsid w:val="00A12703"/>
    <w:rsid w:val="00A12763"/>
    <w:rsid w:val="00A127A9"/>
    <w:rsid w:val="00A127EA"/>
    <w:rsid w:val="00A127F2"/>
    <w:rsid w:val="00A12862"/>
    <w:rsid w:val="00A12875"/>
    <w:rsid w:val="00A128BE"/>
    <w:rsid w:val="00A128C3"/>
    <w:rsid w:val="00A1291E"/>
    <w:rsid w:val="00A12995"/>
    <w:rsid w:val="00A12A12"/>
    <w:rsid w:val="00A12A62"/>
    <w:rsid w:val="00A12B08"/>
    <w:rsid w:val="00A12B18"/>
    <w:rsid w:val="00A12B34"/>
    <w:rsid w:val="00A12BBC"/>
    <w:rsid w:val="00A12BE2"/>
    <w:rsid w:val="00A12CF0"/>
    <w:rsid w:val="00A12D30"/>
    <w:rsid w:val="00A12D65"/>
    <w:rsid w:val="00A12DB5"/>
    <w:rsid w:val="00A12DF3"/>
    <w:rsid w:val="00A12E05"/>
    <w:rsid w:val="00A12E1A"/>
    <w:rsid w:val="00A12E38"/>
    <w:rsid w:val="00A12E72"/>
    <w:rsid w:val="00A12E9F"/>
    <w:rsid w:val="00A12EC3"/>
    <w:rsid w:val="00A1306C"/>
    <w:rsid w:val="00A1307A"/>
    <w:rsid w:val="00A1311D"/>
    <w:rsid w:val="00A13141"/>
    <w:rsid w:val="00A131E0"/>
    <w:rsid w:val="00A131EF"/>
    <w:rsid w:val="00A13287"/>
    <w:rsid w:val="00A132A9"/>
    <w:rsid w:val="00A1334C"/>
    <w:rsid w:val="00A1335F"/>
    <w:rsid w:val="00A13496"/>
    <w:rsid w:val="00A134DC"/>
    <w:rsid w:val="00A134F3"/>
    <w:rsid w:val="00A13545"/>
    <w:rsid w:val="00A13558"/>
    <w:rsid w:val="00A1356A"/>
    <w:rsid w:val="00A135EC"/>
    <w:rsid w:val="00A13640"/>
    <w:rsid w:val="00A1367E"/>
    <w:rsid w:val="00A136AE"/>
    <w:rsid w:val="00A13805"/>
    <w:rsid w:val="00A13821"/>
    <w:rsid w:val="00A1385A"/>
    <w:rsid w:val="00A13880"/>
    <w:rsid w:val="00A138AE"/>
    <w:rsid w:val="00A138B5"/>
    <w:rsid w:val="00A13998"/>
    <w:rsid w:val="00A13A77"/>
    <w:rsid w:val="00A13A79"/>
    <w:rsid w:val="00A13A7F"/>
    <w:rsid w:val="00A13ADC"/>
    <w:rsid w:val="00A13AE6"/>
    <w:rsid w:val="00A13B57"/>
    <w:rsid w:val="00A13BA6"/>
    <w:rsid w:val="00A13C01"/>
    <w:rsid w:val="00A13C89"/>
    <w:rsid w:val="00A13D0D"/>
    <w:rsid w:val="00A13E51"/>
    <w:rsid w:val="00A13EE8"/>
    <w:rsid w:val="00A13FC0"/>
    <w:rsid w:val="00A1400D"/>
    <w:rsid w:val="00A1415B"/>
    <w:rsid w:val="00A141C1"/>
    <w:rsid w:val="00A141D5"/>
    <w:rsid w:val="00A141F2"/>
    <w:rsid w:val="00A1420C"/>
    <w:rsid w:val="00A142FA"/>
    <w:rsid w:val="00A1430C"/>
    <w:rsid w:val="00A14315"/>
    <w:rsid w:val="00A1431A"/>
    <w:rsid w:val="00A1439D"/>
    <w:rsid w:val="00A1448D"/>
    <w:rsid w:val="00A14585"/>
    <w:rsid w:val="00A145E1"/>
    <w:rsid w:val="00A1468A"/>
    <w:rsid w:val="00A14753"/>
    <w:rsid w:val="00A14770"/>
    <w:rsid w:val="00A14839"/>
    <w:rsid w:val="00A14875"/>
    <w:rsid w:val="00A1495E"/>
    <w:rsid w:val="00A14979"/>
    <w:rsid w:val="00A14993"/>
    <w:rsid w:val="00A149B8"/>
    <w:rsid w:val="00A14AC3"/>
    <w:rsid w:val="00A14B1D"/>
    <w:rsid w:val="00A14B70"/>
    <w:rsid w:val="00A14C10"/>
    <w:rsid w:val="00A14CAF"/>
    <w:rsid w:val="00A14D3D"/>
    <w:rsid w:val="00A14DDD"/>
    <w:rsid w:val="00A14E7D"/>
    <w:rsid w:val="00A14EAD"/>
    <w:rsid w:val="00A14EC7"/>
    <w:rsid w:val="00A14F13"/>
    <w:rsid w:val="00A14F7D"/>
    <w:rsid w:val="00A15011"/>
    <w:rsid w:val="00A15043"/>
    <w:rsid w:val="00A150AE"/>
    <w:rsid w:val="00A15102"/>
    <w:rsid w:val="00A15246"/>
    <w:rsid w:val="00A152EC"/>
    <w:rsid w:val="00A153BB"/>
    <w:rsid w:val="00A15418"/>
    <w:rsid w:val="00A15427"/>
    <w:rsid w:val="00A1542E"/>
    <w:rsid w:val="00A15494"/>
    <w:rsid w:val="00A1549F"/>
    <w:rsid w:val="00A154E7"/>
    <w:rsid w:val="00A155D9"/>
    <w:rsid w:val="00A15605"/>
    <w:rsid w:val="00A15637"/>
    <w:rsid w:val="00A15669"/>
    <w:rsid w:val="00A15774"/>
    <w:rsid w:val="00A15884"/>
    <w:rsid w:val="00A1589F"/>
    <w:rsid w:val="00A15973"/>
    <w:rsid w:val="00A15985"/>
    <w:rsid w:val="00A15A16"/>
    <w:rsid w:val="00A15A2F"/>
    <w:rsid w:val="00A15A53"/>
    <w:rsid w:val="00A15C0E"/>
    <w:rsid w:val="00A15C9F"/>
    <w:rsid w:val="00A15CAE"/>
    <w:rsid w:val="00A15CBA"/>
    <w:rsid w:val="00A15D7C"/>
    <w:rsid w:val="00A15DA0"/>
    <w:rsid w:val="00A15DDB"/>
    <w:rsid w:val="00A15E92"/>
    <w:rsid w:val="00A15EF8"/>
    <w:rsid w:val="00A15F23"/>
    <w:rsid w:val="00A15FC8"/>
    <w:rsid w:val="00A16035"/>
    <w:rsid w:val="00A16036"/>
    <w:rsid w:val="00A1605F"/>
    <w:rsid w:val="00A160C0"/>
    <w:rsid w:val="00A160FB"/>
    <w:rsid w:val="00A1612D"/>
    <w:rsid w:val="00A162E1"/>
    <w:rsid w:val="00A1630C"/>
    <w:rsid w:val="00A1635D"/>
    <w:rsid w:val="00A163D2"/>
    <w:rsid w:val="00A16402"/>
    <w:rsid w:val="00A1644B"/>
    <w:rsid w:val="00A16496"/>
    <w:rsid w:val="00A164C4"/>
    <w:rsid w:val="00A164E5"/>
    <w:rsid w:val="00A1651B"/>
    <w:rsid w:val="00A16581"/>
    <w:rsid w:val="00A1658A"/>
    <w:rsid w:val="00A165AF"/>
    <w:rsid w:val="00A1662C"/>
    <w:rsid w:val="00A1668C"/>
    <w:rsid w:val="00A16708"/>
    <w:rsid w:val="00A1678B"/>
    <w:rsid w:val="00A1686A"/>
    <w:rsid w:val="00A1686D"/>
    <w:rsid w:val="00A1687A"/>
    <w:rsid w:val="00A1687B"/>
    <w:rsid w:val="00A16956"/>
    <w:rsid w:val="00A1697D"/>
    <w:rsid w:val="00A169C6"/>
    <w:rsid w:val="00A169C9"/>
    <w:rsid w:val="00A16AA8"/>
    <w:rsid w:val="00A16AE0"/>
    <w:rsid w:val="00A16B0C"/>
    <w:rsid w:val="00A16B0F"/>
    <w:rsid w:val="00A16C29"/>
    <w:rsid w:val="00A16C9C"/>
    <w:rsid w:val="00A16DC1"/>
    <w:rsid w:val="00A16DDE"/>
    <w:rsid w:val="00A16E36"/>
    <w:rsid w:val="00A16E97"/>
    <w:rsid w:val="00A16EE8"/>
    <w:rsid w:val="00A16F25"/>
    <w:rsid w:val="00A16F28"/>
    <w:rsid w:val="00A170C1"/>
    <w:rsid w:val="00A17155"/>
    <w:rsid w:val="00A17165"/>
    <w:rsid w:val="00A171D6"/>
    <w:rsid w:val="00A17202"/>
    <w:rsid w:val="00A1721A"/>
    <w:rsid w:val="00A172D5"/>
    <w:rsid w:val="00A17305"/>
    <w:rsid w:val="00A17369"/>
    <w:rsid w:val="00A17487"/>
    <w:rsid w:val="00A174BB"/>
    <w:rsid w:val="00A174F4"/>
    <w:rsid w:val="00A17549"/>
    <w:rsid w:val="00A1759F"/>
    <w:rsid w:val="00A17643"/>
    <w:rsid w:val="00A17678"/>
    <w:rsid w:val="00A176E0"/>
    <w:rsid w:val="00A177E6"/>
    <w:rsid w:val="00A178A5"/>
    <w:rsid w:val="00A17990"/>
    <w:rsid w:val="00A17A37"/>
    <w:rsid w:val="00A17AD2"/>
    <w:rsid w:val="00A17ADF"/>
    <w:rsid w:val="00A17B53"/>
    <w:rsid w:val="00A17BA5"/>
    <w:rsid w:val="00A17DD5"/>
    <w:rsid w:val="00A17E28"/>
    <w:rsid w:val="00A17F31"/>
    <w:rsid w:val="00A20126"/>
    <w:rsid w:val="00A20244"/>
    <w:rsid w:val="00A20287"/>
    <w:rsid w:val="00A202B9"/>
    <w:rsid w:val="00A202E3"/>
    <w:rsid w:val="00A204B7"/>
    <w:rsid w:val="00A204BF"/>
    <w:rsid w:val="00A204FB"/>
    <w:rsid w:val="00A20502"/>
    <w:rsid w:val="00A20736"/>
    <w:rsid w:val="00A207DA"/>
    <w:rsid w:val="00A207F3"/>
    <w:rsid w:val="00A2081A"/>
    <w:rsid w:val="00A2094E"/>
    <w:rsid w:val="00A209FD"/>
    <w:rsid w:val="00A20A02"/>
    <w:rsid w:val="00A20A26"/>
    <w:rsid w:val="00A20B51"/>
    <w:rsid w:val="00A20BF6"/>
    <w:rsid w:val="00A20C20"/>
    <w:rsid w:val="00A20C3F"/>
    <w:rsid w:val="00A20CD0"/>
    <w:rsid w:val="00A20CDC"/>
    <w:rsid w:val="00A20D46"/>
    <w:rsid w:val="00A20E65"/>
    <w:rsid w:val="00A20E9B"/>
    <w:rsid w:val="00A20FB7"/>
    <w:rsid w:val="00A20FD7"/>
    <w:rsid w:val="00A2106B"/>
    <w:rsid w:val="00A210ED"/>
    <w:rsid w:val="00A210FC"/>
    <w:rsid w:val="00A211B7"/>
    <w:rsid w:val="00A211CD"/>
    <w:rsid w:val="00A21202"/>
    <w:rsid w:val="00A2120C"/>
    <w:rsid w:val="00A2121F"/>
    <w:rsid w:val="00A212AA"/>
    <w:rsid w:val="00A2135E"/>
    <w:rsid w:val="00A21431"/>
    <w:rsid w:val="00A2156E"/>
    <w:rsid w:val="00A215A9"/>
    <w:rsid w:val="00A215B5"/>
    <w:rsid w:val="00A21606"/>
    <w:rsid w:val="00A21657"/>
    <w:rsid w:val="00A2172A"/>
    <w:rsid w:val="00A217AC"/>
    <w:rsid w:val="00A217FD"/>
    <w:rsid w:val="00A21858"/>
    <w:rsid w:val="00A21A19"/>
    <w:rsid w:val="00A21B13"/>
    <w:rsid w:val="00A21B26"/>
    <w:rsid w:val="00A21BBF"/>
    <w:rsid w:val="00A21BD2"/>
    <w:rsid w:val="00A21BFB"/>
    <w:rsid w:val="00A21C14"/>
    <w:rsid w:val="00A21C18"/>
    <w:rsid w:val="00A21C3A"/>
    <w:rsid w:val="00A21CFC"/>
    <w:rsid w:val="00A21E28"/>
    <w:rsid w:val="00A21E35"/>
    <w:rsid w:val="00A21E62"/>
    <w:rsid w:val="00A21F07"/>
    <w:rsid w:val="00A21F58"/>
    <w:rsid w:val="00A21F89"/>
    <w:rsid w:val="00A22101"/>
    <w:rsid w:val="00A22144"/>
    <w:rsid w:val="00A221FC"/>
    <w:rsid w:val="00A22220"/>
    <w:rsid w:val="00A2222B"/>
    <w:rsid w:val="00A222BF"/>
    <w:rsid w:val="00A22324"/>
    <w:rsid w:val="00A22366"/>
    <w:rsid w:val="00A2240F"/>
    <w:rsid w:val="00A2258C"/>
    <w:rsid w:val="00A2259F"/>
    <w:rsid w:val="00A225BD"/>
    <w:rsid w:val="00A225C0"/>
    <w:rsid w:val="00A225E2"/>
    <w:rsid w:val="00A2267F"/>
    <w:rsid w:val="00A22699"/>
    <w:rsid w:val="00A226BE"/>
    <w:rsid w:val="00A227BA"/>
    <w:rsid w:val="00A227E1"/>
    <w:rsid w:val="00A22905"/>
    <w:rsid w:val="00A22919"/>
    <w:rsid w:val="00A2292B"/>
    <w:rsid w:val="00A229DB"/>
    <w:rsid w:val="00A22B4B"/>
    <w:rsid w:val="00A22BE3"/>
    <w:rsid w:val="00A22CF6"/>
    <w:rsid w:val="00A22D9E"/>
    <w:rsid w:val="00A22D9F"/>
    <w:rsid w:val="00A22E0E"/>
    <w:rsid w:val="00A22E59"/>
    <w:rsid w:val="00A22EA8"/>
    <w:rsid w:val="00A22EDA"/>
    <w:rsid w:val="00A22FBD"/>
    <w:rsid w:val="00A23097"/>
    <w:rsid w:val="00A230E0"/>
    <w:rsid w:val="00A23125"/>
    <w:rsid w:val="00A23151"/>
    <w:rsid w:val="00A23156"/>
    <w:rsid w:val="00A2316A"/>
    <w:rsid w:val="00A23215"/>
    <w:rsid w:val="00A23259"/>
    <w:rsid w:val="00A2325E"/>
    <w:rsid w:val="00A232BE"/>
    <w:rsid w:val="00A2332B"/>
    <w:rsid w:val="00A23483"/>
    <w:rsid w:val="00A234FB"/>
    <w:rsid w:val="00A23522"/>
    <w:rsid w:val="00A23541"/>
    <w:rsid w:val="00A235D6"/>
    <w:rsid w:val="00A23637"/>
    <w:rsid w:val="00A236E4"/>
    <w:rsid w:val="00A237D4"/>
    <w:rsid w:val="00A2384D"/>
    <w:rsid w:val="00A2387E"/>
    <w:rsid w:val="00A23931"/>
    <w:rsid w:val="00A23977"/>
    <w:rsid w:val="00A239FD"/>
    <w:rsid w:val="00A23B5B"/>
    <w:rsid w:val="00A23B9B"/>
    <w:rsid w:val="00A23BC0"/>
    <w:rsid w:val="00A23BE1"/>
    <w:rsid w:val="00A23C14"/>
    <w:rsid w:val="00A23C1B"/>
    <w:rsid w:val="00A23C2D"/>
    <w:rsid w:val="00A23CB1"/>
    <w:rsid w:val="00A23E85"/>
    <w:rsid w:val="00A23F10"/>
    <w:rsid w:val="00A23F36"/>
    <w:rsid w:val="00A23F89"/>
    <w:rsid w:val="00A23FB8"/>
    <w:rsid w:val="00A24021"/>
    <w:rsid w:val="00A2405A"/>
    <w:rsid w:val="00A2406B"/>
    <w:rsid w:val="00A2411A"/>
    <w:rsid w:val="00A24170"/>
    <w:rsid w:val="00A24172"/>
    <w:rsid w:val="00A2427F"/>
    <w:rsid w:val="00A242F1"/>
    <w:rsid w:val="00A24307"/>
    <w:rsid w:val="00A24316"/>
    <w:rsid w:val="00A24362"/>
    <w:rsid w:val="00A244BE"/>
    <w:rsid w:val="00A244E8"/>
    <w:rsid w:val="00A245FD"/>
    <w:rsid w:val="00A24602"/>
    <w:rsid w:val="00A24604"/>
    <w:rsid w:val="00A24663"/>
    <w:rsid w:val="00A24850"/>
    <w:rsid w:val="00A24855"/>
    <w:rsid w:val="00A2486F"/>
    <w:rsid w:val="00A24961"/>
    <w:rsid w:val="00A24A15"/>
    <w:rsid w:val="00A24B05"/>
    <w:rsid w:val="00A24B10"/>
    <w:rsid w:val="00A24BC1"/>
    <w:rsid w:val="00A24BD7"/>
    <w:rsid w:val="00A24C05"/>
    <w:rsid w:val="00A24C16"/>
    <w:rsid w:val="00A24CE0"/>
    <w:rsid w:val="00A24D53"/>
    <w:rsid w:val="00A24D6E"/>
    <w:rsid w:val="00A24D80"/>
    <w:rsid w:val="00A24E2C"/>
    <w:rsid w:val="00A24E76"/>
    <w:rsid w:val="00A24F57"/>
    <w:rsid w:val="00A24FBA"/>
    <w:rsid w:val="00A24FC8"/>
    <w:rsid w:val="00A24FCA"/>
    <w:rsid w:val="00A24FFA"/>
    <w:rsid w:val="00A25067"/>
    <w:rsid w:val="00A250AD"/>
    <w:rsid w:val="00A2515C"/>
    <w:rsid w:val="00A251E1"/>
    <w:rsid w:val="00A25242"/>
    <w:rsid w:val="00A2528D"/>
    <w:rsid w:val="00A252F8"/>
    <w:rsid w:val="00A252FA"/>
    <w:rsid w:val="00A25343"/>
    <w:rsid w:val="00A25363"/>
    <w:rsid w:val="00A2536F"/>
    <w:rsid w:val="00A253D8"/>
    <w:rsid w:val="00A2540A"/>
    <w:rsid w:val="00A2541B"/>
    <w:rsid w:val="00A25462"/>
    <w:rsid w:val="00A254CC"/>
    <w:rsid w:val="00A254DB"/>
    <w:rsid w:val="00A254FE"/>
    <w:rsid w:val="00A25580"/>
    <w:rsid w:val="00A255A3"/>
    <w:rsid w:val="00A255FA"/>
    <w:rsid w:val="00A2561B"/>
    <w:rsid w:val="00A257CD"/>
    <w:rsid w:val="00A2592C"/>
    <w:rsid w:val="00A25958"/>
    <w:rsid w:val="00A2598A"/>
    <w:rsid w:val="00A259A3"/>
    <w:rsid w:val="00A259DF"/>
    <w:rsid w:val="00A259E2"/>
    <w:rsid w:val="00A25A58"/>
    <w:rsid w:val="00A25AF5"/>
    <w:rsid w:val="00A25B17"/>
    <w:rsid w:val="00A25B1C"/>
    <w:rsid w:val="00A25B2E"/>
    <w:rsid w:val="00A25B34"/>
    <w:rsid w:val="00A25B4F"/>
    <w:rsid w:val="00A25B89"/>
    <w:rsid w:val="00A25BDD"/>
    <w:rsid w:val="00A25BE7"/>
    <w:rsid w:val="00A25C19"/>
    <w:rsid w:val="00A25C38"/>
    <w:rsid w:val="00A25C89"/>
    <w:rsid w:val="00A25D29"/>
    <w:rsid w:val="00A25D68"/>
    <w:rsid w:val="00A25EA2"/>
    <w:rsid w:val="00A25EDF"/>
    <w:rsid w:val="00A25F5B"/>
    <w:rsid w:val="00A25FCE"/>
    <w:rsid w:val="00A2613B"/>
    <w:rsid w:val="00A26299"/>
    <w:rsid w:val="00A262EA"/>
    <w:rsid w:val="00A263DE"/>
    <w:rsid w:val="00A2648B"/>
    <w:rsid w:val="00A264D2"/>
    <w:rsid w:val="00A264E6"/>
    <w:rsid w:val="00A26529"/>
    <w:rsid w:val="00A26535"/>
    <w:rsid w:val="00A2657D"/>
    <w:rsid w:val="00A2658A"/>
    <w:rsid w:val="00A265D1"/>
    <w:rsid w:val="00A265E8"/>
    <w:rsid w:val="00A265F4"/>
    <w:rsid w:val="00A26839"/>
    <w:rsid w:val="00A26876"/>
    <w:rsid w:val="00A26877"/>
    <w:rsid w:val="00A268A7"/>
    <w:rsid w:val="00A2696C"/>
    <w:rsid w:val="00A2697E"/>
    <w:rsid w:val="00A2699F"/>
    <w:rsid w:val="00A269C3"/>
    <w:rsid w:val="00A269ED"/>
    <w:rsid w:val="00A26B2B"/>
    <w:rsid w:val="00A26BBF"/>
    <w:rsid w:val="00A26BFA"/>
    <w:rsid w:val="00A26C2F"/>
    <w:rsid w:val="00A26C82"/>
    <w:rsid w:val="00A26D40"/>
    <w:rsid w:val="00A26D82"/>
    <w:rsid w:val="00A26E2B"/>
    <w:rsid w:val="00A26E74"/>
    <w:rsid w:val="00A26E96"/>
    <w:rsid w:val="00A26EF1"/>
    <w:rsid w:val="00A26FCE"/>
    <w:rsid w:val="00A27038"/>
    <w:rsid w:val="00A2704A"/>
    <w:rsid w:val="00A27059"/>
    <w:rsid w:val="00A270CC"/>
    <w:rsid w:val="00A270E6"/>
    <w:rsid w:val="00A27117"/>
    <w:rsid w:val="00A271CC"/>
    <w:rsid w:val="00A271CF"/>
    <w:rsid w:val="00A272AF"/>
    <w:rsid w:val="00A272B3"/>
    <w:rsid w:val="00A272B7"/>
    <w:rsid w:val="00A272C9"/>
    <w:rsid w:val="00A27404"/>
    <w:rsid w:val="00A2742D"/>
    <w:rsid w:val="00A27441"/>
    <w:rsid w:val="00A2750B"/>
    <w:rsid w:val="00A275E6"/>
    <w:rsid w:val="00A27607"/>
    <w:rsid w:val="00A27613"/>
    <w:rsid w:val="00A27693"/>
    <w:rsid w:val="00A276A6"/>
    <w:rsid w:val="00A2773A"/>
    <w:rsid w:val="00A27742"/>
    <w:rsid w:val="00A2778F"/>
    <w:rsid w:val="00A2783E"/>
    <w:rsid w:val="00A278B0"/>
    <w:rsid w:val="00A279A5"/>
    <w:rsid w:val="00A27A08"/>
    <w:rsid w:val="00A27A28"/>
    <w:rsid w:val="00A27A34"/>
    <w:rsid w:val="00A27A82"/>
    <w:rsid w:val="00A27B3F"/>
    <w:rsid w:val="00A27B57"/>
    <w:rsid w:val="00A27B73"/>
    <w:rsid w:val="00A27BA7"/>
    <w:rsid w:val="00A27BC0"/>
    <w:rsid w:val="00A27C62"/>
    <w:rsid w:val="00A27CFC"/>
    <w:rsid w:val="00A27D01"/>
    <w:rsid w:val="00A27D8A"/>
    <w:rsid w:val="00A27E09"/>
    <w:rsid w:val="00A27F4F"/>
    <w:rsid w:val="00A27F74"/>
    <w:rsid w:val="00A27F7E"/>
    <w:rsid w:val="00A27F88"/>
    <w:rsid w:val="00A27F8D"/>
    <w:rsid w:val="00A3002F"/>
    <w:rsid w:val="00A30085"/>
    <w:rsid w:val="00A30098"/>
    <w:rsid w:val="00A3010A"/>
    <w:rsid w:val="00A3013F"/>
    <w:rsid w:val="00A30195"/>
    <w:rsid w:val="00A301E8"/>
    <w:rsid w:val="00A301F7"/>
    <w:rsid w:val="00A3025E"/>
    <w:rsid w:val="00A30290"/>
    <w:rsid w:val="00A302FC"/>
    <w:rsid w:val="00A3034A"/>
    <w:rsid w:val="00A30372"/>
    <w:rsid w:val="00A303DE"/>
    <w:rsid w:val="00A30416"/>
    <w:rsid w:val="00A30479"/>
    <w:rsid w:val="00A305F9"/>
    <w:rsid w:val="00A30601"/>
    <w:rsid w:val="00A3066A"/>
    <w:rsid w:val="00A30694"/>
    <w:rsid w:val="00A3074E"/>
    <w:rsid w:val="00A30755"/>
    <w:rsid w:val="00A30762"/>
    <w:rsid w:val="00A3078C"/>
    <w:rsid w:val="00A307B5"/>
    <w:rsid w:val="00A3080A"/>
    <w:rsid w:val="00A308AC"/>
    <w:rsid w:val="00A30920"/>
    <w:rsid w:val="00A30970"/>
    <w:rsid w:val="00A309FF"/>
    <w:rsid w:val="00A30A14"/>
    <w:rsid w:val="00A30A2E"/>
    <w:rsid w:val="00A30A9B"/>
    <w:rsid w:val="00A30AD3"/>
    <w:rsid w:val="00A30B4C"/>
    <w:rsid w:val="00A30B6F"/>
    <w:rsid w:val="00A30BE3"/>
    <w:rsid w:val="00A30C33"/>
    <w:rsid w:val="00A30C59"/>
    <w:rsid w:val="00A30C84"/>
    <w:rsid w:val="00A30CB9"/>
    <w:rsid w:val="00A30CC9"/>
    <w:rsid w:val="00A30DD1"/>
    <w:rsid w:val="00A30DDE"/>
    <w:rsid w:val="00A30E9B"/>
    <w:rsid w:val="00A30E9C"/>
    <w:rsid w:val="00A31000"/>
    <w:rsid w:val="00A310AB"/>
    <w:rsid w:val="00A31186"/>
    <w:rsid w:val="00A31189"/>
    <w:rsid w:val="00A311AA"/>
    <w:rsid w:val="00A3125A"/>
    <w:rsid w:val="00A312C5"/>
    <w:rsid w:val="00A312C8"/>
    <w:rsid w:val="00A31302"/>
    <w:rsid w:val="00A3131E"/>
    <w:rsid w:val="00A313B9"/>
    <w:rsid w:val="00A313FA"/>
    <w:rsid w:val="00A31443"/>
    <w:rsid w:val="00A3146B"/>
    <w:rsid w:val="00A315E5"/>
    <w:rsid w:val="00A315F1"/>
    <w:rsid w:val="00A3163A"/>
    <w:rsid w:val="00A3163E"/>
    <w:rsid w:val="00A316D4"/>
    <w:rsid w:val="00A316F6"/>
    <w:rsid w:val="00A3181A"/>
    <w:rsid w:val="00A31839"/>
    <w:rsid w:val="00A31999"/>
    <w:rsid w:val="00A31A3F"/>
    <w:rsid w:val="00A31B0A"/>
    <w:rsid w:val="00A31B26"/>
    <w:rsid w:val="00A31B4B"/>
    <w:rsid w:val="00A31CAA"/>
    <w:rsid w:val="00A31CD9"/>
    <w:rsid w:val="00A31D07"/>
    <w:rsid w:val="00A31D2B"/>
    <w:rsid w:val="00A31D40"/>
    <w:rsid w:val="00A31D5D"/>
    <w:rsid w:val="00A31D64"/>
    <w:rsid w:val="00A31E79"/>
    <w:rsid w:val="00A31F3A"/>
    <w:rsid w:val="00A31F3D"/>
    <w:rsid w:val="00A32015"/>
    <w:rsid w:val="00A32032"/>
    <w:rsid w:val="00A3206C"/>
    <w:rsid w:val="00A320C5"/>
    <w:rsid w:val="00A32148"/>
    <w:rsid w:val="00A3218C"/>
    <w:rsid w:val="00A3226C"/>
    <w:rsid w:val="00A322C8"/>
    <w:rsid w:val="00A322DC"/>
    <w:rsid w:val="00A322FB"/>
    <w:rsid w:val="00A32385"/>
    <w:rsid w:val="00A3241D"/>
    <w:rsid w:val="00A3243D"/>
    <w:rsid w:val="00A32482"/>
    <w:rsid w:val="00A32516"/>
    <w:rsid w:val="00A325E0"/>
    <w:rsid w:val="00A32637"/>
    <w:rsid w:val="00A326DE"/>
    <w:rsid w:val="00A3274B"/>
    <w:rsid w:val="00A32777"/>
    <w:rsid w:val="00A327E9"/>
    <w:rsid w:val="00A32830"/>
    <w:rsid w:val="00A32879"/>
    <w:rsid w:val="00A32882"/>
    <w:rsid w:val="00A328FF"/>
    <w:rsid w:val="00A32908"/>
    <w:rsid w:val="00A32996"/>
    <w:rsid w:val="00A32AC9"/>
    <w:rsid w:val="00A32B50"/>
    <w:rsid w:val="00A32BC3"/>
    <w:rsid w:val="00A32BD6"/>
    <w:rsid w:val="00A32C76"/>
    <w:rsid w:val="00A32C89"/>
    <w:rsid w:val="00A32D32"/>
    <w:rsid w:val="00A32DFB"/>
    <w:rsid w:val="00A32E22"/>
    <w:rsid w:val="00A32E35"/>
    <w:rsid w:val="00A32E5F"/>
    <w:rsid w:val="00A32EA7"/>
    <w:rsid w:val="00A32EAE"/>
    <w:rsid w:val="00A32EF0"/>
    <w:rsid w:val="00A32F65"/>
    <w:rsid w:val="00A32F78"/>
    <w:rsid w:val="00A33046"/>
    <w:rsid w:val="00A330A1"/>
    <w:rsid w:val="00A330F3"/>
    <w:rsid w:val="00A33143"/>
    <w:rsid w:val="00A33210"/>
    <w:rsid w:val="00A33222"/>
    <w:rsid w:val="00A33282"/>
    <w:rsid w:val="00A33290"/>
    <w:rsid w:val="00A33346"/>
    <w:rsid w:val="00A333AD"/>
    <w:rsid w:val="00A33406"/>
    <w:rsid w:val="00A334A9"/>
    <w:rsid w:val="00A33508"/>
    <w:rsid w:val="00A33512"/>
    <w:rsid w:val="00A3352F"/>
    <w:rsid w:val="00A335C4"/>
    <w:rsid w:val="00A3373B"/>
    <w:rsid w:val="00A33769"/>
    <w:rsid w:val="00A33842"/>
    <w:rsid w:val="00A3385B"/>
    <w:rsid w:val="00A3389C"/>
    <w:rsid w:val="00A33996"/>
    <w:rsid w:val="00A339E3"/>
    <w:rsid w:val="00A339FF"/>
    <w:rsid w:val="00A33A35"/>
    <w:rsid w:val="00A33A50"/>
    <w:rsid w:val="00A33A74"/>
    <w:rsid w:val="00A33A96"/>
    <w:rsid w:val="00A33AB4"/>
    <w:rsid w:val="00A33AE5"/>
    <w:rsid w:val="00A33C04"/>
    <w:rsid w:val="00A33C59"/>
    <w:rsid w:val="00A33C6A"/>
    <w:rsid w:val="00A33D2F"/>
    <w:rsid w:val="00A33D9A"/>
    <w:rsid w:val="00A33DD3"/>
    <w:rsid w:val="00A33EA6"/>
    <w:rsid w:val="00A33F22"/>
    <w:rsid w:val="00A33F37"/>
    <w:rsid w:val="00A33F51"/>
    <w:rsid w:val="00A34019"/>
    <w:rsid w:val="00A34091"/>
    <w:rsid w:val="00A340A6"/>
    <w:rsid w:val="00A34109"/>
    <w:rsid w:val="00A34123"/>
    <w:rsid w:val="00A34128"/>
    <w:rsid w:val="00A34139"/>
    <w:rsid w:val="00A34151"/>
    <w:rsid w:val="00A3440E"/>
    <w:rsid w:val="00A34425"/>
    <w:rsid w:val="00A344B7"/>
    <w:rsid w:val="00A34519"/>
    <w:rsid w:val="00A3456E"/>
    <w:rsid w:val="00A3460E"/>
    <w:rsid w:val="00A3464F"/>
    <w:rsid w:val="00A346C6"/>
    <w:rsid w:val="00A3479B"/>
    <w:rsid w:val="00A34830"/>
    <w:rsid w:val="00A34848"/>
    <w:rsid w:val="00A3489A"/>
    <w:rsid w:val="00A348FA"/>
    <w:rsid w:val="00A34911"/>
    <w:rsid w:val="00A349F4"/>
    <w:rsid w:val="00A349FD"/>
    <w:rsid w:val="00A34AE7"/>
    <w:rsid w:val="00A34AEF"/>
    <w:rsid w:val="00A34AF0"/>
    <w:rsid w:val="00A34B7A"/>
    <w:rsid w:val="00A34B96"/>
    <w:rsid w:val="00A34BCC"/>
    <w:rsid w:val="00A34C43"/>
    <w:rsid w:val="00A34DED"/>
    <w:rsid w:val="00A34E02"/>
    <w:rsid w:val="00A34E1B"/>
    <w:rsid w:val="00A34E54"/>
    <w:rsid w:val="00A34F37"/>
    <w:rsid w:val="00A34F4C"/>
    <w:rsid w:val="00A34F8A"/>
    <w:rsid w:val="00A34FFE"/>
    <w:rsid w:val="00A35039"/>
    <w:rsid w:val="00A3503A"/>
    <w:rsid w:val="00A3507B"/>
    <w:rsid w:val="00A350A5"/>
    <w:rsid w:val="00A350B0"/>
    <w:rsid w:val="00A350BA"/>
    <w:rsid w:val="00A350D2"/>
    <w:rsid w:val="00A35130"/>
    <w:rsid w:val="00A3513A"/>
    <w:rsid w:val="00A3513C"/>
    <w:rsid w:val="00A35146"/>
    <w:rsid w:val="00A35149"/>
    <w:rsid w:val="00A3519E"/>
    <w:rsid w:val="00A35214"/>
    <w:rsid w:val="00A352DB"/>
    <w:rsid w:val="00A352F1"/>
    <w:rsid w:val="00A353F6"/>
    <w:rsid w:val="00A3550B"/>
    <w:rsid w:val="00A35578"/>
    <w:rsid w:val="00A35592"/>
    <w:rsid w:val="00A355D4"/>
    <w:rsid w:val="00A3561F"/>
    <w:rsid w:val="00A3564F"/>
    <w:rsid w:val="00A3567C"/>
    <w:rsid w:val="00A3571E"/>
    <w:rsid w:val="00A3575F"/>
    <w:rsid w:val="00A35762"/>
    <w:rsid w:val="00A3579E"/>
    <w:rsid w:val="00A357BF"/>
    <w:rsid w:val="00A35857"/>
    <w:rsid w:val="00A3585B"/>
    <w:rsid w:val="00A358BE"/>
    <w:rsid w:val="00A358D0"/>
    <w:rsid w:val="00A358E5"/>
    <w:rsid w:val="00A35902"/>
    <w:rsid w:val="00A35912"/>
    <w:rsid w:val="00A35925"/>
    <w:rsid w:val="00A35A0B"/>
    <w:rsid w:val="00A35AC4"/>
    <w:rsid w:val="00A35C38"/>
    <w:rsid w:val="00A35C3C"/>
    <w:rsid w:val="00A35C40"/>
    <w:rsid w:val="00A35C84"/>
    <w:rsid w:val="00A35CA9"/>
    <w:rsid w:val="00A35D17"/>
    <w:rsid w:val="00A35D4A"/>
    <w:rsid w:val="00A35D66"/>
    <w:rsid w:val="00A35E3F"/>
    <w:rsid w:val="00A35E44"/>
    <w:rsid w:val="00A35E4F"/>
    <w:rsid w:val="00A35E5E"/>
    <w:rsid w:val="00A35E72"/>
    <w:rsid w:val="00A35F9A"/>
    <w:rsid w:val="00A35FEA"/>
    <w:rsid w:val="00A360D4"/>
    <w:rsid w:val="00A361AE"/>
    <w:rsid w:val="00A361D0"/>
    <w:rsid w:val="00A3622D"/>
    <w:rsid w:val="00A36387"/>
    <w:rsid w:val="00A363E2"/>
    <w:rsid w:val="00A36503"/>
    <w:rsid w:val="00A3657C"/>
    <w:rsid w:val="00A36585"/>
    <w:rsid w:val="00A365E2"/>
    <w:rsid w:val="00A365EF"/>
    <w:rsid w:val="00A36630"/>
    <w:rsid w:val="00A36763"/>
    <w:rsid w:val="00A3685A"/>
    <w:rsid w:val="00A36894"/>
    <w:rsid w:val="00A368A9"/>
    <w:rsid w:val="00A368B1"/>
    <w:rsid w:val="00A368BF"/>
    <w:rsid w:val="00A3694F"/>
    <w:rsid w:val="00A369D1"/>
    <w:rsid w:val="00A36A15"/>
    <w:rsid w:val="00A36A29"/>
    <w:rsid w:val="00A36ABD"/>
    <w:rsid w:val="00A36B8A"/>
    <w:rsid w:val="00A36BF8"/>
    <w:rsid w:val="00A36C47"/>
    <w:rsid w:val="00A36D7F"/>
    <w:rsid w:val="00A36D92"/>
    <w:rsid w:val="00A36DCE"/>
    <w:rsid w:val="00A36E09"/>
    <w:rsid w:val="00A36EAF"/>
    <w:rsid w:val="00A36F0B"/>
    <w:rsid w:val="00A36F7C"/>
    <w:rsid w:val="00A37031"/>
    <w:rsid w:val="00A370BE"/>
    <w:rsid w:val="00A3710D"/>
    <w:rsid w:val="00A37159"/>
    <w:rsid w:val="00A3716C"/>
    <w:rsid w:val="00A371B8"/>
    <w:rsid w:val="00A37203"/>
    <w:rsid w:val="00A37238"/>
    <w:rsid w:val="00A37268"/>
    <w:rsid w:val="00A3727F"/>
    <w:rsid w:val="00A372C5"/>
    <w:rsid w:val="00A372E9"/>
    <w:rsid w:val="00A37339"/>
    <w:rsid w:val="00A373D2"/>
    <w:rsid w:val="00A37427"/>
    <w:rsid w:val="00A3743F"/>
    <w:rsid w:val="00A37473"/>
    <w:rsid w:val="00A374BB"/>
    <w:rsid w:val="00A375C8"/>
    <w:rsid w:val="00A375F2"/>
    <w:rsid w:val="00A37612"/>
    <w:rsid w:val="00A37649"/>
    <w:rsid w:val="00A376C0"/>
    <w:rsid w:val="00A3770E"/>
    <w:rsid w:val="00A37751"/>
    <w:rsid w:val="00A377E9"/>
    <w:rsid w:val="00A37878"/>
    <w:rsid w:val="00A378B0"/>
    <w:rsid w:val="00A378D7"/>
    <w:rsid w:val="00A379A9"/>
    <w:rsid w:val="00A37A3D"/>
    <w:rsid w:val="00A37A3F"/>
    <w:rsid w:val="00A37B1D"/>
    <w:rsid w:val="00A37C2C"/>
    <w:rsid w:val="00A37CC0"/>
    <w:rsid w:val="00A37D0A"/>
    <w:rsid w:val="00A37D15"/>
    <w:rsid w:val="00A37DE8"/>
    <w:rsid w:val="00A37E49"/>
    <w:rsid w:val="00A37EF3"/>
    <w:rsid w:val="00A3D1B8"/>
    <w:rsid w:val="00A40070"/>
    <w:rsid w:val="00A401E8"/>
    <w:rsid w:val="00A40281"/>
    <w:rsid w:val="00A402B0"/>
    <w:rsid w:val="00A402C2"/>
    <w:rsid w:val="00A40321"/>
    <w:rsid w:val="00A4034A"/>
    <w:rsid w:val="00A4037F"/>
    <w:rsid w:val="00A4039E"/>
    <w:rsid w:val="00A403AC"/>
    <w:rsid w:val="00A4058A"/>
    <w:rsid w:val="00A405C1"/>
    <w:rsid w:val="00A40614"/>
    <w:rsid w:val="00A40797"/>
    <w:rsid w:val="00A407BF"/>
    <w:rsid w:val="00A40881"/>
    <w:rsid w:val="00A40973"/>
    <w:rsid w:val="00A4098B"/>
    <w:rsid w:val="00A40990"/>
    <w:rsid w:val="00A409C0"/>
    <w:rsid w:val="00A40B82"/>
    <w:rsid w:val="00A40BA1"/>
    <w:rsid w:val="00A40BBC"/>
    <w:rsid w:val="00A40C19"/>
    <w:rsid w:val="00A40C4C"/>
    <w:rsid w:val="00A40D6D"/>
    <w:rsid w:val="00A40D73"/>
    <w:rsid w:val="00A40D8B"/>
    <w:rsid w:val="00A40DA0"/>
    <w:rsid w:val="00A40E0E"/>
    <w:rsid w:val="00A40F27"/>
    <w:rsid w:val="00A41001"/>
    <w:rsid w:val="00A41031"/>
    <w:rsid w:val="00A4106F"/>
    <w:rsid w:val="00A410A8"/>
    <w:rsid w:val="00A410F5"/>
    <w:rsid w:val="00A4128C"/>
    <w:rsid w:val="00A41298"/>
    <w:rsid w:val="00A412AF"/>
    <w:rsid w:val="00A412B1"/>
    <w:rsid w:val="00A4139E"/>
    <w:rsid w:val="00A4155F"/>
    <w:rsid w:val="00A41595"/>
    <w:rsid w:val="00A41599"/>
    <w:rsid w:val="00A416E7"/>
    <w:rsid w:val="00A41808"/>
    <w:rsid w:val="00A418B1"/>
    <w:rsid w:val="00A4192E"/>
    <w:rsid w:val="00A4199B"/>
    <w:rsid w:val="00A41A20"/>
    <w:rsid w:val="00A41A42"/>
    <w:rsid w:val="00A41B22"/>
    <w:rsid w:val="00A41B40"/>
    <w:rsid w:val="00A41C38"/>
    <w:rsid w:val="00A41C51"/>
    <w:rsid w:val="00A41D3F"/>
    <w:rsid w:val="00A41D97"/>
    <w:rsid w:val="00A41DA9"/>
    <w:rsid w:val="00A41DD8"/>
    <w:rsid w:val="00A42005"/>
    <w:rsid w:val="00A42072"/>
    <w:rsid w:val="00A42133"/>
    <w:rsid w:val="00A42172"/>
    <w:rsid w:val="00A4218F"/>
    <w:rsid w:val="00A421B9"/>
    <w:rsid w:val="00A4220C"/>
    <w:rsid w:val="00A42225"/>
    <w:rsid w:val="00A422B3"/>
    <w:rsid w:val="00A422E7"/>
    <w:rsid w:val="00A42392"/>
    <w:rsid w:val="00A423DC"/>
    <w:rsid w:val="00A42467"/>
    <w:rsid w:val="00A42485"/>
    <w:rsid w:val="00A424D8"/>
    <w:rsid w:val="00A424F8"/>
    <w:rsid w:val="00A42536"/>
    <w:rsid w:val="00A42584"/>
    <w:rsid w:val="00A425B5"/>
    <w:rsid w:val="00A426DC"/>
    <w:rsid w:val="00A426DD"/>
    <w:rsid w:val="00A427C4"/>
    <w:rsid w:val="00A4285F"/>
    <w:rsid w:val="00A428B0"/>
    <w:rsid w:val="00A428C9"/>
    <w:rsid w:val="00A428D2"/>
    <w:rsid w:val="00A42936"/>
    <w:rsid w:val="00A429F2"/>
    <w:rsid w:val="00A42A30"/>
    <w:rsid w:val="00A42ABF"/>
    <w:rsid w:val="00A42B66"/>
    <w:rsid w:val="00A42B9D"/>
    <w:rsid w:val="00A42BEF"/>
    <w:rsid w:val="00A42BF6"/>
    <w:rsid w:val="00A42C7F"/>
    <w:rsid w:val="00A42DC5"/>
    <w:rsid w:val="00A42F2B"/>
    <w:rsid w:val="00A42FD6"/>
    <w:rsid w:val="00A42FFB"/>
    <w:rsid w:val="00A43015"/>
    <w:rsid w:val="00A43026"/>
    <w:rsid w:val="00A43031"/>
    <w:rsid w:val="00A43100"/>
    <w:rsid w:val="00A43134"/>
    <w:rsid w:val="00A431A5"/>
    <w:rsid w:val="00A43295"/>
    <w:rsid w:val="00A432F3"/>
    <w:rsid w:val="00A43322"/>
    <w:rsid w:val="00A43325"/>
    <w:rsid w:val="00A43371"/>
    <w:rsid w:val="00A433C8"/>
    <w:rsid w:val="00A4342F"/>
    <w:rsid w:val="00A43488"/>
    <w:rsid w:val="00A43497"/>
    <w:rsid w:val="00A4351D"/>
    <w:rsid w:val="00A4359D"/>
    <w:rsid w:val="00A4359F"/>
    <w:rsid w:val="00A435E5"/>
    <w:rsid w:val="00A43627"/>
    <w:rsid w:val="00A43684"/>
    <w:rsid w:val="00A43694"/>
    <w:rsid w:val="00A437A6"/>
    <w:rsid w:val="00A437B4"/>
    <w:rsid w:val="00A437EC"/>
    <w:rsid w:val="00A43910"/>
    <w:rsid w:val="00A4392C"/>
    <w:rsid w:val="00A43930"/>
    <w:rsid w:val="00A439D7"/>
    <w:rsid w:val="00A43A22"/>
    <w:rsid w:val="00A43A68"/>
    <w:rsid w:val="00A43AB2"/>
    <w:rsid w:val="00A43AB8"/>
    <w:rsid w:val="00A43B4E"/>
    <w:rsid w:val="00A43C9E"/>
    <w:rsid w:val="00A43CCD"/>
    <w:rsid w:val="00A43D34"/>
    <w:rsid w:val="00A43D72"/>
    <w:rsid w:val="00A43DBB"/>
    <w:rsid w:val="00A43E34"/>
    <w:rsid w:val="00A43F2A"/>
    <w:rsid w:val="00A43F37"/>
    <w:rsid w:val="00A43F58"/>
    <w:rsid w:val="00A43FA4"/>
    <w:rsid w:val="00A44034"/>
    <w:rsid w:val="00A44070"/>
    <w:rsid w:val="00A440DE"/>
    <w:rsid w:val="00A440FE"/>
    <w:rsid w:val="00A44152"/>
    <w:rsid w:val="00A44177"/>
    <w:rsid w:val="00A441CB"/>
    <w:rsid w:val="00A441D2"/>
    <w:rsid w:val="00A443B1"/>
    <w:rsid w:val="00A44492"/>
    <w:rsid w:val="00A444E9"/>
    <w:rsid w:val="00A444EB"/>
    <w:rsid w:val="00A44537"/>
    <w:rsid w:val="00A4455C"/>
    <w:rsid w:val="00A445A3"/>
    <w:rsid w:val="00A445D4"/>
    <w:rsid w:val="00A445DB"/>
    <w:rsid w:val="00A445F4"/>
    <w:rsid w:val="00A4468F"/>
    <w:rsid w:val="00A44712"/>
    <w:rsid w:val="00A447B4"/>
    <w:rsid w:val="00A44872"/>
    <w:rsid w:val="00A4495F"/>
    <w:rsid w:val="00A449F5"/>
    <w:rsid w:val="00A44A24"/>
    <w:rsid w:val="00A44A26"/>
    <w:rsid w:val="00A44A99"/>
    <w:rsid w:val="00A44AED"/>
    <w:rsid w:val="00A44B22"/>
    <w:rsid w:val="00A44B33"/>
    <w:rsid w:val="00A44B94"/>
    <w:rsid w:val="00A44C7A"/>
    <w:rsid w:val="00A44C99"/>
    <w:rsid w:val="00A44D0E"/>
    <w:rsid w:val="00A44D21"/>
    <w:rsid w:val="00A44DDC"/>
    <w:rsid w:val="00A44EED"/>
    <w:rsid w:val="00A44F03"/>
    <w:rsid w:val="00A44F9A"/>
    <w:rsid w:val="00A44FB4"/>
    <w:rsid w:val="00A45009"/>
    <w:rsid w:val="00A45045"/>
    <w:rsid w:val="00A450AD"/>
    <w:rsid w:val="00A450F5"/>
    <w:rsid w:val="00A4512D"/>
    <w:rsid w:val="00A45143"/>
    <w:rsid w:val="00A452A7"/>
    <w:rsid w:val="00A4532D"/>
    <w:rsid w:val="00A45366"/>
    <w:rsid w:val="00A4541A"/>
    <w:rsid w:val="00A454CD"/>
    <w:rsid w:val="00A45619"/>
    <w:rsid w:val="00A456CD"/>
    <w:rsid w:val="00A45744"/>
    <w:rsid w:val="00A4579C"/>
    <w:rsid w:val="00A45861"/>
    <w:rsid w:val="00A45883"/>
    <w:rsid w:val="00A4595E"/>
    <w:rsid w:val="00A45A21"/>
    <w:rsid w:val="00A45A25"/>
    <w:rsid w:val="00A45AB7"/>
    <w:rsid w:val="00A45C16"/>
    <w:rsid w:val="00A45C90"/>
    <w:rsid w:val="00A45CC6"/>
    <w:rsid w:val="00A45D30"/>
    <w:rsid w:val="00A45D32"/>
    <w:rsid w:val="00A45DD0"/>
    <w:rsid w:val="00A45E2F"/>
    <w:rsid w:val="00A45E60"/>
    <w:rsid w:val="00A45E88"/>
    <w:rsid w:val="00A45EB2"/>
    <w:rsid w:val="00A45EFA"/>
    <w:rsid w:val="00A45F0F"/>
    <w:rsid w:val="00A45F7D"/>
    <w:rsid w:val="00A45F92"/>
    <w:rsid w:val="00A45F94"/>
    <w:rsid w:val="00A45FAC"/>
    <w:rsid w:val="00A46020"/>
    <w:rsid w:val="00A4606A"/>
    <w:rsid w:val="00A4608C"/>
    <w:rsid w:val="00A46099"/>
    <w:rsid w:val="00A460CD"/>
    <w:rsid w:val="00A46114"/>
    <w:rsid w:val="00A46124"/>
    <w:rsid w:val="00A46230"/>
    <w:rsid w:val="00A4624A"/>
    <w:rsid w:val="00A462C0"/>
    <w:rsid w:val="00A46318"/>
    <w:rsid w:val="00A4634C"/>
    <w:rsid w:val="00A4641C"/>
    <w:rsid w:val="00A464AB"/>
    <w:rsid w:val="00A46520"/>
    <w:rsid w:val="00A46561"/>
    <w:rsid w:val="00A46564"/>
    <w:rsid w:val="00A46594"/>
    <w:rsid w:val="00A465F8"/>
    <w:rsid w:val="00A4663C"/>
    <w:rsid w:val="00A4663F"/>
    <w:rsid w:val="00A466E1"/>
    <w:rsid w:val="00A46708"/>
    <w:rsid w:val="00A467AD"/>
    <w:rsid w:val="00A467AE"/>
    <w:rsid w:val="00A467D9"/>
    <w:rsid w:val="00A46825"/>
    <w:rsid w:val="00A46909"/>
    <w:rsid w:val="00A46B4C"/>
    <w:rsid w:val="00A46BD4"/>
    <w:rsid w:val="00A46D1D"/>
    <w:rsid w:val="00A46DA5"/>
    <w:rsid w:val="00A46DEB"/>
    <w:rsid w:val="00A46E4A"/>
    <w:rsid w:val="00A47015"/>
    <w:rsid w:val="00A47027"/>
    <w:rsid w:val="00A470A0"/>
    <w:rsid w:val="00A471AB"/>
    <w:rsid w:val="00A471BB"/>
    <w:rsid w:val="00A47254"/>
    <w:rsid w:val="00A4726F"/>
    <w:rsid w:val="00A472B4"/>
    <w:rsid w:val="00A4737F"/>
    <w:rsid w:val="00A474A3"/>
    <w:rsid w:val="00A474C3"/>
    <w:rsid w:val="00A47552"/>
    <w:rsid w:val="00A475AF"/>
    <w:rsid w:val="00A475F3"/>
    <w:rsid w:val="00A475F8"/>
    <w:rsid w:val="00A47689"/>
    <w:rsid w:val="00A47715"/>
    <w:rsid w:val="00A477B8"/>
    <w:rsid w:val="00A47871"/>
    <w:rsid w:val="00A478FD"/>
    <w:rsid w:val="00A4798A"/>
    <w:rsid w:val="00A479AA"/>
    <w:rsid w:val="00A479E9"/>
    <w:rsid w:val="00A47A2E"/>
    <w:rsid w:val="00A47A63"/>
    <w:rsid w:val="00A47A75"/>
    <w:rsid w:val="00A47A98"/>
    <w:rsid w:val="00A47B4D"/>
    <w:rsid w:val="00A47C27"/>
    <w:rsid w:val="00A47CA2"/>
    <w:rsid w:val="00A47D0D"/>
    <w:rsid w:val="00A47DB2"/>
    <w:rsid w:val="00A47DE8"/>
    <w:rsid w:val="00A47E94"/>
    <w:rsid w:val="00A47E98"/>
    <w:rsid w:val="00A47F88"/>
    <w:rsid w:val="00A47FB6"/>
    <w:rsid w:val="00A4E429"/>
    <w:rsid w:val="00A5002F"/>
    <w:rsid w:val="00A5004B"/>
    <w:rsid w:val="00A501FE"/>
    <w:rsid w:val="00A50244"/>
    <w:rsid w:val="00A5025E"/>
    <w:rsid w:val="00A5026E"/>
    <w:rsid w:val="00A50283"/>
    <w:rsid w:val="00A503A2"/>
    <w:rsid w:val="00A50432"/>
    <w:rsid w:val="00A50497"/>
    <w:rsid w:val="00A504A8"/>
    <w:rsid w:val="00A5050A"/>
    <w:rsid w:val="00A5050F"/>
    <w:rsid w:val="00A50516"/>
    <w:rsid w:val="00A50519"/>
    <w:rsid w:val="00A5058E"/>
    <w:rsid w:val="00A505F1"/>
    <w:rsid w:val="00A505F3"/>
    <w:rsid w:val="00A50643"/>
    <w:rsid w:val="00A50677"/>
    <w:rsid w:val="00A50689"/>
    <w:rsid w:val="00A50721"/>
    <w:rsid w:val="00A50738"/>
    <w:rsid w:val="00A50808"/>
    <w:rsid w:val="00A50814"/>
    <w:rsid w:val="00A5086A"/>
    <w:rsid w:val="00A508B2"/>
    <w:rsid w:val="00A508F2"/>
    <w:rsid w:val="00A5090B"/>
    <w:rsid w:val="00A50968"/>
    <w:rsid w:val="00A509AD"/>
    <w:rsid w:val="00A509CF"/>
    <w:rsid w:val="00A50B19"/>
    <w:rsid w:val="00A50B47"/>
    <w:rsid w:val="00A50B6B"/>
    <w:rsid w:val="00A50BCF"/>
    <w:rsid w:val="00A50BE4"/>
    <w:rsid w:val="00A50C60"/>
    <w:rsid w:val="00A50C76"/>
    <w:rsid w:val="00A50C9A"/>
    <w:rsid w:val="00A50CE6"/>
    <w:rsid w:val="00A50ECE"/>
    <w:rsid w:val="00A50F7D"/>
    <w:rsid w:val="00A50FA2"/>
    <w:rsid w:val="00A50FBF"/>
    <w:rsid w:val="00A51047"/>
    <w:rsid w:val="00A5106E"/>
    <w:rsid w:val="00A51091"/>
    <w:rsid w:val="00A510CB"/>
    <w:rsid w:val="00A51128"/>
    <w:rsid w:val="00A5117A"/>
    <w:rsid w:val="00A51191"/>
    <w:rsid w:val="00A511CB"/>
    <w:rsid w:val="00A5124E"/>
    <w:rsid w:val="00A512E7"/>
    <w:rsid w:val="00A51305"/>
    <w:rsid w:val="00A51313"/>
    <w:rsid w:val="00A51352"/>
    <w:rsid w:val="00A51390"/>
    <w:rsid w:val="00A513A2"/>
    <w:rsid w:val="00A513BB"/>
    <w:rsid w:val="00A513F8"/>
    <w:rsid w:val="00A51413"/>
    <w:rsid w:val="00A514B8"/>
    <w:rsid w:val="00A514C2"/>
    <w:rsid w:val="00A515BB"/>
    <w:rsid w:val="00A51673"/>
    <w:rsid w:val="00A51676"/>
    <w:rsid w:val="00A516A5"/>
    <w:rsid w:val="00A5177D"/>
    <w:rsid w:val="00A517AA"/>
    <w:rsid w:val="00A5186A"/>
    <w:rsid w:val="00A518D2"/>
    <w:rsid w:val="00A51941"/>
    <w:rsid w:val="00A51968"/>
    <w:rsid w:val="00A51A17"/>
    <w:rsid w:val="00A51A58"/>
    <w:rsid w:val="00A51A88"/>
    <w:rsid w:val="00A51AAD"/>
    <w:rsid w:val="00A51BA6"/>
    <w:rsid w:val="00A51C18"/>
    <w:rsid w:val="00A51CBD"/>
    <w:rsid w:val="00A51CEB"/>
    <w:rsid w:val="00A51D03"/>
    <w:rsid w:val="00A51D6A"/>
    <w:rsid w:val="00A51D85"/>
    <w:rsid w:val="00A51DCB"/>
    <w:rsid w:val="00A51E28"/>
    <w:rsid w:val="00A51E7C"/>
    <w:rsid w:val="00A51E83"/>
    <w:rsid w:val="00A51F00"/>
    <w:rsid w:val="00A51F13"/>
    <w:rsid w:val="00A51F21"/>
    <w:rsid w:val="00A51FAB"/>
    <w:rsid w:val="00A52013"/>
    <w:rsid w:val="00A5203D"/>
    <w:rsid w:val="00A520A3"/>
    <w:rsid w:val="00A52132"/>
    <w:rsid w:val="00A52197"/>
    <w:rsid w:val="00A52287"/>
    <w:rsid w:val="00A522EF"/>
    <w:rsid w:val="00A522FA"/>
    <w:rsid w:val="00A523F6"/>
    <w:rsid w:val="00A52421"/>
    <w:rsid w:val="00A5243C"/>
    <w:rsid w:val="00A52453"/>
    <w:rsid w:val="00A52467"/>
    <w:rsid w:val="00A52554"/>
    <w:rsid w:val="00A526B8"/>
    <w:rsid w:val="00A526FC"/>
    <w:rsid w:val="00A5272A"/>
    <w:rsid w:val="00A52796"/>
    <w:rsid w:val="00A527AC"/>
    <w:rsid w:val="00A527CD"/>
    <w:rsid w:val="00A527DB"/>
    <w:rsid w:val="00A52801"/>
    <w:rsid w:val="00A52833"/>
    <w:rsid w:val="00A5284F"/>
    <w:rsid w:val="00A52853"/>
    <w:rsid w:val="00A52918"/>
    <w:rsid w:val="00A52A43"/>
    <w:rsid w:val="00A52AFF"/>
    <w:rsid w:val="00A52B30"/>
    <w:rsid w:val="00A52BA7"/>
    <w:rsid w:val="00A52C00"/>
    <w:rsid w:val="00A52C5D"/>
    <w:rsid w:val="00A52CD2"/>
    <w:rsid w:val="00A52DA2"/>
    <w:rsid w:val="00A52DE5"/>
    <w:rsid w:val="00A52E6B"/>
    <w:rsid w:val="00A52EB4"/>
    <w:rsid w:val="00A52F13"/>
    <w:rsid w:val="00A52F67"/>
    <w:rsid w:val="00A52F70"/>
    <w:rsid w:val="00A52FCA"/>
    <w:rsid w:val="00A52FCF"/>
    <w:rsid w:val="00A52FD4"/>
    <w:rsid w:val="00A530DA"/>
    <w:rsid w:val="00A53164"/>
    <w:rsid w:val="00A531E6"/>
    <w:rsid w:val="00A531F8"/>
    <w:rsid w:val="00A532C1"/>
    <w:rsid w:val="00A532FF"/>
    <w:rsid w:val="00A533C2"/>
    <w:rsid w:val="00A53553"/>
    <w:rsid w:val="00A53589"/>
    <w:rsid w:val="00A53591"/>
    <w:rsid w:val="00A535B7"/>
    <w:rsid w:val="00A5369C"/>
    <w:rsid w:val="00A53720"/>
    <w:rsid w:val="00A53741"/>
    <w:rsid w:val="00A5378B"/>
    <w:rsid w:val="00A53792"/>
    <w:rsid w:val="00A537AD"/>
    <w:rsid w:val="00A537B6"/>
    <w:rsid w:val="00A5387C"/>
    <w:rsid w:val="00A53880"/>
    <w:rsid w:val="00A53887"/>
    <w:rsid w:val="00A538B1"/>
    <w:rsid w:val="00A538EA"/>
    <w:rsid w:val="00A538EE"/>
    <w:rsid w:val="00A53913"/>
    <w:rsid w:val="00A53930"/>
    <w:rsid w:val="00A53987"/>
    <w:rsid w:val="00A5398B"/>
    <w:rsid w:val="00A53A02"/>
    <w:rsid w:val="00A53A25"/>
    <w:rsid w:val="00A53A57"/>
    <w:rsid w:val="00A53B22"/>
    <w:rsid w:val="00A53C6B"/>
    <w:rsid w:val="00A53CFD"/>
    <w:rsid w:val="00A53DD2"/>
    <w:rsid w:val="00A53E10"/>
    <w:rsid w:val="00A53E44"/>
    <w:rsid w:val="00A53E72"/>
    <w:rsid w:val="00A53EB2"/>
    <w:rsid w:val="00A53EB6"/>
    <w:rsid w:val="00A53F1F"/>
    <w:rsid w:val="00A5400B"/>
    <w:rsid w:val="00A5401E"/>
    <w:rsid w:val="00A5407C"/>
    <w:rsid w:val="00A54098"/>
    <w:rsid w:val="00A540C0"/>
    <w:rsid w:val="00A540D2"/>
    <w:rsid w:val="00A540E7"/>
    <w:rsid w:val="00A54105"/>
    <w:rsid w:val="00A54133"/>
    <w:rsid w:val="00A5415D"/>
    <w:rsid w:val="00A54167"/>
    <w:rsid w:val="00A54210"/>
    <w:rsid w:val="00A542EE"/>
    <w:rsid w:val="00A54313"/>
    <w:rsid w:val="00A54330"/>
    <w:rsid w:val="00A54360"/>
    <w:rsid w:val="00A543E6"/>
    <w:rsid w:val="00A544AD"/>
    <w:rsid w:val="00A544F1"/>
    <w:rsid w:val="00A545F3"/>
    <w:rsid w:val="00A54617"/>
    <w:rsid w:val="00A54650"/>
    <w:rsid w:val="00A5465E"/>
    <w:rsid w:val="00A54670"/>
    <w:rsid w:val="00A5467F"/>
    <w:rsid w:val="00A54694"/>
    <w:rsid w:val="00A546D2"/>
    <w:rsid w:val="00A54774"/>
    <w:rsid w:val="00A547F9"/>
    <w:rsid w:val="00A5489F"/>
    <w:rsid w:val="00A548CF"/>
    <w:rsid w:val="00A548E6"/>
    <w:rsid w:val="00A54D10"/>
    <w:rsid w:val="00A54D45"/>
    <w:rsid w:val="00A54D92"/>
    <w:rsid w:val="00A54D9B"/>
    <w:rsid w:val="00A54DD1"/>
    <w:rsid w:val="00A54DDB"/>
    <w:rsid w:val="00A54E2C"/>
    <w:rsid w:val="00A54EC3"/>
    <w:rsid w:val="00A54F1E"/>
    <w:rsid w:val="00A54F50"/>
    <w:rsid w:val="00A54F63"/>
    <w:rsid w:val="00A54FB0"/>
    <w:rsid w:val="00A54FBF"/>
    <w:rsid w:val="00A54FCC"/>
    <w:rsid w:val="00A55017"/>
    <w:rsid w:val="00A55154"/>
    <w:rsid w:val="00A55186"/>
    <w:rsid w:val="00A55231"/>
    <w:rsid w:val="00A552C4"/>
    <w:rsid w:val="00A55385"/>
    <w:rsid w:val="00A5538A"/>
    <w:rsid w:val="00A553CC"/>
    <w:rsid w:val="00A553D5"/>
    <w:rsid w:val="00A55426"/>
    <w:rsid w:val="00A554BD"/>
    <w:rsid w:val="00A554FD"/>
    <w:rsid w:val="00A55547"/>
    <w:rsid w:val="00A5558C"/>
    <w:rsid w:val="00A55682"/>
    <w:rsid w:val="00A556DA"/>
    <w:rsid w:val="00A556EF"/>
    <w:rsid w:val="00A557DF"/>
    <w:rsid w:val="00A558B9"/>
    <w:rsid w:val="00A558BA"/>
    <w:rsid w:val="00A55985"/>
    <w:rsid w:val="00A55A47"/>
    <w:rsid w:val="00A55AC0"/>
    <w:rsid w:val="00A55B35"/>
    <w:rsid w:val="00A55C54"/>
    <w:rsid w:val="00A55CBD"/>
    <w:rsid w:val="00A55D5E"/>
    <w:rsid w:val="00A55DA5"/>
    <w:rsid w:val="00A55DC8"/>
    <w:rsid w:val="00A55DCA"/>
    <w:rsid w:val="00A55E6E"/>
    <w:rsid w:val="00A55E85"/>
    <w:rsid w:val="00A55E93"/>
    <w:rsid w:val="00A55EAC"/>
    <w:rsid w:val="00A55EC8"/>
    <w:rsid w:val="00A55F26"/>
    <w:rsid w:val="00A55F35"/>
    <w:rsid w:val="00A55F38"/>
    <w:rsid w:val="00A56013"/>
    <w:rsid w:val="00A5607D"/>
    <w:rsid w:val="00A560A1"/>
    <w:rsid w:val="00A560BA"/>
    <w:rsid w:val="00A560DB"/>
    <w:rsid w:val="00A561A5"/>
    <w:rsid w:val="00A56209"/>
    <w:rsid w:val="00A56214"/>
    <w:rsid w:val="00A5625E"/>
    <w:rsid w:val="00A562E0"/>
    <w:rsid w:val="00A5630E"/>
    <w:rsid w:val="00A56322"/>
    <w:rsid w:val="00A56378"/>
    <w:rsid w:val="00A563FD"/>
    <w:rsid w:val="00A5666B"/>
    <w:rsid w:val="00A56730"/>
    <w:rsid w:val="00A56735"/>
    <w:rsid w:val="00A56888"/>
    <w:rsid w:val="00A569A5"/>
    <w:rsid w:val="00A56A25"/>
    <w:rsid w:val="00A56A43"/>
    <w:rsid w:val="00A56AE5"/>
    <w:rsid w:val="00A56BAD"/>
    <w:rsid w:val="00A56BF2"/>
    <w:rsid w:val="00A56C0F"/>
    <w:rsid w:val="00A56CA7"/>
    <w:rsid w:val="00A56D15"/>
    <w:rsid w:val="00A56EC4"/>
    <w:rsid w:val="00A56F17"/>
    <w:rsid w:val="00A56F18"/>
    <w:rsid w:val="00A5716A"/>
    <w:rsid w:val="00A571CD"/>
    <w:rsid w:val="00A571E3"/>
    <w:rsid w:val="00A57218"/>
    <w:rsid w:val="00A57237"/>
    <w:rsid w:val="00A5731D"/>
    <w:rsid w:val="00A57362"/>
    <w:rsid w:val="00A57386"/>
    <w:rsid w:val="00A573E7"/>
    <w:rsid w:val="00A573EA"/>
    <w:rsid w:val="00A57431"/>
    <w:rsid w:val="00A57601"/>
    <w:rsid w:val="00A57603"/>
    <w:rsid w:val="00A5762F"/>
    <w:rsid w:val="00A57655"/>
    <w:rsid w:val="00A57705"/>
    <w:rsid w:val="00A57772"/>
    <w:rsid w:val="00A577EB"/>
    <w:rsid w:val="00A57852"/>
    <w:rsid w:val="00A57872"/>
    <w:rsid w:val="00A57910"/>
    <w:rsid w:val="00A5792B"/>
    <w:rsid w:val="00A57990"/>
    <w:rsid w:val="00A57A6F"/>
    <w:rsid w:val="00A57A8B"/>
    <w:rsid w:val="00A57B0C"/>
    <w:rsid w:val="00A57B9F"/>
    <w:rsid w:val="00A57BC0"/>
    <w:rsid w:val="00A57BE1"/>
    <w:rsid w:val="00A57D77"/>
    <w:rsid w:val="00A57E0F"/>
    <w:rsid w:val="00A57E12"/>
    <w:rsid w:val="00A57E1C"/>
    <w:rsid w:val="00A57E8B"/>
    <w:rsid w:val="00A57ECA"/>
    <w:rsid w:val="00A57FAE"/>
    <w:rsid w:val="00A60127"/>
    <w:rsid w:val="00A60140"/>
    <w:rsid w:val="00A60170"/>
    <w:rsid w:val="00A60176"/>
    <w:rsid w:val="00A601DB"/>
    <w:rsid w:val="00A60245"/>
    <w:rsid w:val="00A602E3"/>
    <w:rsid w:val="00A6031C"/>
    <w:rsid w:val="00A60362"/>
    <w:rsid w:val="00A60389"/>
    <w:rsid w:val="00A60418"/>
    <w:rsid w:val="00A6041A"/>
    <w:rsid w:val="00A604E3"/>
    <w:rsid w:val="00A604E8"/>
    <w:rsid w:val="00A60576"/>
    <w:rsid w:val="00A6057A"/>
    <w:rsid w:val="00A605A6"/>
    <w:rsid w:val="00A605AA"/>
    <w:rsid w:val="00A605F3"/>
    <w:rsid w:val="00A6065E"/>
    <w:rsid w:val="00A6068C"/>
    <w:rsid w:val="00A60694"/>
    <w:rsid w:val="00A6069D"/>
    <w:rsid w:val="00A606C7"/>
    <w:rsid w:val="00A607CA"/>
    <w:rsid w:val="00A607EE"/>
    <w:rsid w:val="00A6082B"/>
    <w:rsid w:val="00A6088A"/>
    <w:rsid w:val="00A60895"/>
    <w:rsid w:val="00A608AB"/>
    <w:rsid w:val="00A608BD"/>
    <w:rsid w:val="00A60926"/>
    <w:rsid w:val="00A609D3"/>
    <w:rsid w:val="00A609E6"/>
    <w:rsid w:val="00A60A41"/>
    <w:rsid w:val="00A60A7A"/>
    <w:rsid w:val="00A60B28"/>
    <w:rsid w:val="00A60B88"/>
    <w:rsid w:val="00A60B9B"/>
    <w:rsid w:val="00A60BCA"/>
    <w:rsid w:val="00A60BE7"/>
    <w:rsid w:val="00A60C56"/>
    <w:rsid w:val="00A60C59"/>
    <w:rsid w:val="00A60C81"/>
    <w:rsid w:val="00A60CA3"/>
    <w:rsid w:val="00A60D67"/>
    <w:rsid w:val="00A60D6E"/>
    <w:rsid w:val="00A60DA0"/>
    <w:rsid w:val="00A60F99"/>
    <w:rsid w:val="00A610E0"/>
    <w:rsid w:val="00A61113"/>
    <w:rsid w:val="00A6113F"/>
    <w:rsid w:val="00A61194"/>
    <w:rsid w:val="00A612F9"/>
    <w:rsid w:val="00A6130F"/>
    <w:rsid w:val="00A61385"/>
    <w:rsid w:val="00A6138B"/>
    <w:rsid w:val="00A613D1"/>
    <w:rsid w:val="00A61448"/>
    <w:rsid w:val="00A61471"/>
    <w:rsid w:val="00A614D6"/>
    <w:rsid w:val="00A61619"/>
    <w:rsid w:val="00A61675"/>
    <w:rsid w:val="00A616A3"/>
    <w:rsid w:val="00A616AA"/>
    <w:rsid w:val="00A616D7"/>
    <w:rsid w:val="00A61726"/>
    <w:rsid w:val="00A61733"/>
    <w:rsid w:val="00A617E0"/>
    <w:rsid w:val="00A61804"/>
    <w:rsid w:val="00A61813"/>
    <w:rsid w:val="00A61819"/>
    <w:rsid w:val="00A6195D"/>
    <w:rsid w:val="00A619BC"/>
    <w:rsid w:val="00A61A5B"/>
    <w:rsid w:val="00A61A60"/>
    <w:rsid w:val="00A61A65"/>
    <w:rsid w:val="00A61AC7"/>
    <w:rsid w:val="00A61BBC"/>
    <w:rsid w:val="00A61C4F"/>
    <w:rsid w:val="00A61C96"/>
    <w:rsid w:val="00A61CB1"/>
    <w:rsid w:val="00A61CDA"/>
    <w:rsid w:val="00A61D04"/>
    <w:rsid w:val="00A61D12"/>
    <w:rsid w:val="00A61D3E"/>
    <w:rsid w:val="00A61E48"/>
    <w:rsid w:val="00A61E98"/>
    <w:rsid w:val="00A61E9A"/>
    <w:rsid w:val="00A61F5A"/>
    <w:rsid w:val="00A62078"/>
    <w:rsid w:val="00A620A3"/>
    <w:rsid w:val="00A620BE"/>
    <w:rsid w:val="00A620D2"/>
    <w:rsid w:val="00A62179"/>
    <w:rsid w:val="00A62194"/>
    <w:rsid w:val="00A62252"/>
    <w:rsid w:val="00A6225D"/>
    <w:rsid w:val="00A62288"/>
    <w:rsid w:val="00A62324"/>
    <w:rsid w:val="00A623FC"/>
    <w:rsid w:val="00A62411"/>
    <w:rsid w:val="00A62435"/>
    <w:rsid w:val="00A6249A"/>
    <w:rsid w:val="00A624FD"/>
    <w:rsid w:val="00A62575"/>
    <w:rsid w:val="00A6259C"/>
    <w:rsid w:val="00A625D9"/>
    <w:rsid w:val="00A62616"/>
    <w:rsid w:val="00A6272B"/>
    <w:rsid w:val="00A62766"/>
    <w:rsid w:val="00A62782"/>
    <w:rsid w:val="00A627D7"/>
    <w:rsid w:val="00A627F9"/>
    <w:rsid w:val="00A62824"/>
    <w:rsid w:val="00A6282F"/>
    <w:rsid w:val="00A62876"/>
    <w:rsid w:val="00A628C9"/>
    <w:rsid w:val="00A62914"/>
    <w:rsid w:val="00A62937"/>
    <w:rsid w:val="00A629BB"/>
    <w:rsid w:val="00A629DF"/>
    <w:rsid w:val="00A62A08"/>
    <w:rsid w:val="00A62A17"/>
    <w:rsid w:val="00A62AB0"/>
    <w:rsid w:val="00A62AB5"/>
    <w:rsid w:val="00A62AF1"/>
    <w:rsid w:val="00A62B8F"/>
    <w:rsid w:val="00A62BB0"/>
    <w:rsid w:val="00A62CCF"/>
    <w:rsid w:val="00A62CF1"/>
    <w:rsid w:val="00A62D04"/>
    <w:rsid w:val="00A62D24"/>
    <w:rsid w:val="00A62D46"/>
    <w:rsid w:val="00A62DBF"/>
    <w:rsid w:val="00A62ECE"/>
    <w:rsid w:val="00A62F10"/>
    <w:rsid w:val="00A62F96"/>
    <w:rsid w:val="00A62FBC"/>
    <w:rsid w:val="00A630CA"/>
    <w:rsid w:val="00A63132"/>
    <w:rsid w:val="00A6315A"/>
    <w:rsid w:val="00A631FA"/>
    <w:rsid w:val="00A63212"/>
    <w:rsid w:val="00A63228"/>
    <w:rsid w:val="00A63286"/>
    <w:rsid w:val="00A632E3"/>
    <w:rsid w:val="00A632EA"/>
    <w:rsid w:val="00A632F1"/>
    <w:rsid w:val="00A63328"/>
    <w:rsid w:val="00A63354"/>
    <w:rsid w:val="00A63406"/>
    <w:rsid w:val="00A634A4"/>
    <w:rsid w:val="00A63532"/>
    <w:rsid w:val="00A635AB"/>
    <w:rsid w:val="00A635D5"/>
    <w:rsid w:val="00A63654"/>
    <w:rsid w:val="00A636AC"/>
    <w:rsid w:val="00A6371F"/>
    <w:rsid w:val="00A6376A"/>
    <w:rsid w:val="00A63803"/>
    <w:rsid w:val="00A6380C"/>
    <w:rsid w:val="00A63841"/>
    <w:rsid w:val="00A6388E"/>
    <w:rsid w:val="00A638B6"/>
    <w:rsid w:val="00A638EF"/>
    <w:rsid w:val="00A63973"/>
    <w:rsid w:val="00A63976"/>
    <w:rsid w:val="00A63989"/>
    <w:rsid w:val="00A639F9"/>
    <w:rsid w:val="00A63A1B"/>
    <w:rsid w:val="00A63A9A"/>
    <w:rsid w:val="00A63AB0"/>
    <w:rsid w:val="00A63B11"/>
    <w:rsid w:val="00A63B35"/>
    <w:rsid w:val="00A63B78"/>
    <w:rsid w:val="00A63BD6"/>
    <w:rsid w:val="00A63C59"/>
    <w:rsid w:val="00A63C78"/>
    <w:rsid w:val="00A63D32"/>
    <w:rsid w:val="00A63E1E"/>
    <w:rsid w:val="00A63F44"/>
    <w:rsid w:val="00A63F70"/>
    <w:rsid w:val="00A63FF9"/>
    <w:rsid w:val="00A64137"/>
    <w:rsid w:val="00A6421D"/>
    <w:rsid w:val="00A642A1"/>
    <w:rsid w:val="00A642A3"/>
    <w:rsid w:val="00A642F6"/>
    <w:rsid w:val="00A64311"/>
    <w:rsid w:val="00A643B9"/>
    <w:rsid w:val="00A64440"/>
    <w:rsid w:val="00A64449"/>
    <w:rsid w:val="00A6445F"/>
    <w:rsid w:val="00A6448E"/>
    <w:rsid w:val="00A644A8"/>
    <w:rsid w:val="00A64530"/>
    <w:rsid w:val="00A6462A"/>
    <w:rsid w:val="00A64666"/>
    <w:rsid w:val="00A646FF"/>
    <w:rsid w:val="00A64763"/>
    <w:rsid w:val="00A64786"/>
    <w:rsid w:val="00A647A8"/>
    <w:rsid w:val="00A647DC"/>
    <w:rsid w:val="00A64811"/>
    <w:rsid w:val="00A64839"/>
    <w:rsid w:val="00A64862"/>
    <w:rsid w:val="00A6489E"/>
    <w:rsid w:val="00A648A6"/>
    <w:rsid w:val="00A649C6"/>
    <w:rsid w:val="00A64A6A"/>
    <w:rsid w:val="00A64BAE"/>
    <w:rsid w:val="00A64C03"/>
    <w:rsid w:val="00A64C3C"/>
    <w:rsid w:val="00A64C64"/>
    <w:rsid w:val="00A64C7C"/>
    <w:rsid w:val="00A64C8F"/>
    <w:rsid w:val="00A64CE6"/>
    <w:rsid w:val="00A64D11"/>
    <w:rsid w:val="00A64F4D"/>
    <w:rsid w:val="00A64FDC"/>
    <w:rsid w:val="00A64FF1"/>
    <w:rsid w:val="00A65061"/>
    <w:rsid w:val="00A65072"/>
    <w:rsid w:val="00A6508D"/>
    <w:rsid w:val="00A650A0"/>
    <w:rsid w:val="00A65147"/>
    <w:rsid w:val="00A65192"/>
    <w:rsid w:val="00A651FF"/>
    <w:rsid w:val="00A6522B"/>
    <w:rsid w:val="00A65247"/>
    <w:rsid w:val="00A65260"/>
    <w:rsid w:val="00A65282"/>
    <w:rsid w:val="00A652A9"/>
    <w:rsid w:val="00A652C6"/>
    <w:rsid w:val="00A652CD"/>
    <w:rsid w:val="00A652DA"/>
    <w:rsid w:val="00A652F9"/>
    <w:rsid w:val="00A65381"/>
    <w:rsid w:val="00A654DF"/>
    <w:rsid w:val="00A65564"/>
    <w:rsid w:val="00A65573"/>
    <w:rsid w:val="00A6566B"/>
    <w:rsid w:val="00A656A4"/>
    <w:rsid w:val="00A656C7"/>
    <w:rsid w:val="00A65714"/>
    <w:rsid w:val="00A6578B"/>
    <w:rsid w:val="00A65813"/>
    <w:rsid w:val="00A65838"/>
    <w:rsid w:val="00A6584F"/>
    <w:rsid w:val="00A65886"/>
    <w:rsid w:val="00A65892"/>
    <w:rsid w:val="00A65928"/>
    <w:rsid w:val="00A65971"/>
    <w:rsid w:val="00A659B5"/>
    <w:rsid w:val="00A65A10"/>
    <w:rsid w:val="00A65A13"/>
    <w:rsid w:val="00A65A29"/>
    <w:rsid w:val="00A65B16"/>
    <w:rsid w:val="00A65B9A"/>
    <w:rsid w:val="00A65C4D"/>
    <w:rsid w:val="00A65C51"/>
    <w:rsid w:val="00A65C5E"/>
    <w:rsid w:val="00A65D4C"/>
    <w:rsid w:val="00A65DCA"/>
    <w:rsid w:val="00A65DEF"/>
    <w:rsid w:val="00A65EDF"/>
    <w:rsid w:val="00A65EF6"/>
    <w:rsid w:val="00A65F3A"/>
    <w:rsid w:val="00A65F3E"/>
    <w:rsid w:val="00A65F54"/>
    <w:rsid w:val="00A66014"/>
    <w:rsid w:val="00A66049"/>
    <w:rsid w:val="00A660A4"/>
    <w:rsid w:val="00A66157"/>
    <w:rsid w:val="00A6619D"/>
    <w:rsid w:val="00A662D1"/>
    <w:rsid w:val="00A662E2"/>
    <w:rsid w:val="00A66303"/>
    <w:rsid w:val="00A66374"/>
    <w:rsid w:val="00A663D5"/>
    <w:rsid w:val="00A66464"/>
    <w:rsid w:val="00A664AA"/>
    <w:rsid w:val="00A665BC"/>
    <w:rsid w:val="00A6671F"/>
    <w:rsid w:val="00A667B4"/>
    <w:rsid w:val="00A669D3"/>
    <w:rsid w:val="00A66A0F"/>
    <w:rsid w:val="00A66ABA"/>
    <w:rsid w:val="00A66B0B"/>
    <w:rsid w:val="00A66B57"/>
    <w:rsid w:val="00A66B5D"/>
    <w:rsid w:val="00A66BC5"/>
    <w:rsid w:val="00A66BED"/>
    <w:rsid w:val="00A66C64"/>
    <w:rsid w:val="00A66C87"/>
    <w:rsid w:val="00A66CA8"/>
    <w:rsid w:val="00A66D8A"/>
    <w:rsid w:val="00A66D9E"/>
    <w:rsid w:val="00A66DE9"/>
    <w:rsid w:val="00A66DFF"/>
    <w:rsid w:val="00A66EB0"/>
    <w:rsid w:val="00A66F3C"/>
    <w:rsid w:val="00A66F3D"/>
    <w:rsid w:val="00A66F47"/>
    <w:rsid w:val="00A66FB3"/>
    <w:rsid w:val="00A66FCC"/>
    <w:rsid w:val="00A670B9"/>
    <w:rsid w:val="00A670FA"/>
    <w:rsid w:val="00A6719B"/>
    <w:rsid w:val="00A67321"/>
    <w:rsid w:val="00A6738A"/>
    <w:rsid w:val="00A6738F"/>
    <w:rsid w:val="00A673FE"/>
    <w:rsid w:val="00A6743E"/>
    <w:rsid w:val="00A674EB"/>
    <w:rsid w:val="00A67614"/>
    <w:rsid w:val="00A67616"/>
    <w:rsid w:val="00A677B6"/>
    <w:rsid w:val="00A677EA"/>
    <w:rsid w:val="00A678FD"/>
    <w:rsid w:val="00A6792B"/>
    <w:rsid w:val="00A6793A"/>
    <w:rsid w:val="00A67972"/>
    <w:rsid w:val="00A6797A"/>
    <w:rsid w:val="00A67984"/>
    <w:rsid w:val="00A67A71"/>
    <w:rsid w:val="00A67BD8"/>
    <w:rsid w:val="00A67C1C"/>
    <w:rsid w:val="00A67C63"/>
    <w:rsid w:val="00A67C6A"/>
    <w:rsid w:val="00A67C79"/>
    <w:rsid w:val="00A67D31"/>
    <w:rsid w:val="00A67D57"/>
    <w:rsid w:val="00A67E8B"/>
    <w:rsid w:val="00A67EBB"/>
    <w:rsid w:val="00A67F43"/>
    <w:rsid w:val="00A67F56"/>
    <w:rsid w:val="00A67FB3"/>
    <w:rsid w:val="00A67FD6"/>
    <w:rsid w:val="00A70096"/>
    <w:rsid w:val="00A700BC"/>
    <w:rsid w:val="00A7010C"/>
    <w:rsid w:val="00A7011E"/>
    <w:rsid w:val="00A70130"/>
    <w:rsid w:val="00A70156"/>
    <w:rsid w:val="00A7018B"/>
    <w:rsid w:val="00A70238"/>
    <w:rsid w:val="00A70346"/>
    <w:rsid w:val="00A703EF"/>
    <w:rsid w:val="00A70485"/>
    <w:rsid w:val="00A70526"/>
    <w:rsid w:val="00A70589"/>
    <w:rsid w:val="00A7059A"/>
    <w:rsid w:val="00A705AF"/>
    <w:rsid w:val="00A70616"/>
    <w:rsid w:val="00A70635"/>
    <w:rsid w:val="00A70658"/>
    <w:rsid w:val="00A7066F"/>
    <w:rsid w:val="00A7067D"/>
    <w:rsid w:val="00A706AD"/>
    <w:rsid w:val="00A70775"/>
    <w:rsid w:val="00A707B8"/>
    <w:rsid w:val="00A707BB"/>
    <w:rsid w:val="00A707C6"/>
    <w:rsid w:val="00A7080E"/>
    <w:rsid w:val="00A7081A"/>
    <w:rsid w:val="00A7086E"/>
    <w:rsid w:val="00A7089B"/>
    <w:rsid w:val="00A70915"/>
    <w:rsid w:val="00A70AE7"/>
    <w:rsid w:val="00A70AF7"/>
    <w:rsid w:val="00A70C20"/>
    <w:rsid w:val="00A70C27"/>
    <w:rsid w:val="00A70C37"/>
    <w:rsid w:val="00A70C5D"/>
    <w:rsid w:val="00A70D03"/>
    <w:rsid w:val="00A70E0E"/>
    <w:rsid w:val="00A70EAA"/>
    <w:rsid w:val="00A70F70"/>
    <w:rsid w:val="00A7119E"/>
    <w:rsid w:val="00A711A8"/>
    <w:rsid w:val="00A711DA"/>
    <w:rsid w:val="00A712C1"/>
    <w:rsid w:val="00A712D4"/>
    <w:rsid w:val="00A7143E"/>
    <w:rsid w:val="00A71457"/>
    <w:rsid w:val="00A71469"/>
    <w:rsid w:val="00A71477"/>
    <w:rsid w:val="00A71569"/>
    <w:rsid w:val="00A7156E"/>
    <w:rsid w:val="00A715BA"/>
    <w:rsid w:val="00A715E5"/>
    <w:rsid w:val="00A7173F"/>
    <w:rsid w:val="00A7174C"/>
    <w:rsid w:val="00A71832"/>
    <w:rsid w:val="00A7187F"/>
    <w:rsid w:val="00A7193E"/>
    <w:rsid w:val="00A719D3"/>
    <w:rsid w:val="00A719FE"/>
    <w:rsid w:val="00A71A63"/>
    <w:rsid w:val="00A71AA6"/>
    <w:rsid w:val="00A71AC1"/>
    <w:rsid w:val="00A71B1D"/>
    <w:rsid w:val="00A71C24"/>
    <w:rsid w:val="00A71C43"/>
    <w:rsid w:val="00A71CB6"/>
    <w:rsid w:val="00A71D07"/>
    <w:rsid w:val="00A71D0B"/>
    <w:rsid w:val="00A71D1B"/>
    <w:rsid w:val="00A71DE2"/>
    <w:rsid w:val="00A71E05"/>
    <w:rsid w:val="00A71EB5"/>
    <w:rsid w:val="00A71ECA"/>
    <w:rsid w:val="00A71F72"/>
    <w:rsid w:val="00A72013"/>
    <w:rsid w:val="00A72075"/>
    <w:rsid w:val="00A72147"/>
    <w:rsid w:val="00A72284"/>
    <w:rsid w:val="00A722F5"/>
    <w:rsid w:val="00A72429"/>
    <w:rsid w:val="00A72440"/>
    <w:rsid w:val="00A72454"/>
    <w:rsid w:val="00A724E8"/>
    <w:rsid w:val="00A72540"/>
    <w:rsid w:val="00A7257D"/>
    <w:rsid w:val="00A7264F"/>
    <w:rsid w:val="00A726DB"/>
    <w:rsid w:val="00A72707"/>
    <w:rsid w:val="00A7277F"/>
    <w:rsid w:val="00A727D1"/>
    <w:rsid w:val="00A7287D"/>
    <w:rsid w:val="00A72899"/>
    <w:rsid w:val="00A728F2"/>
    <w:rsid w:val="00A7290F"/>
    <w:rsid w:val="00A72983"/>
    <w:rsid w:val="00A72994"/>
    <w:rsid w:val="00A729BB"/>
    <w:rsid w:val="00A72A9C"/>
    <w:rsid w:val="00A72AFC"/>
    <w:rsid w:val="00A72B14"/>
    <w:rsid w:val="00A72BEC"/>
    <w:rsid w:val="00A72C2D"/>
    <w:rsid w:val="00A72C48"/>
    <w:rsid w:val="00A72C84"/>
    <w:rsid w:val="00A72CD5"/>
    <w:rsid w:val="00A72D0E"/>
    <w:rsid w:val="00A72D3C"/>
    <w:rsid w:val="00A72D77"/>
    <w:rsid w:val="00A72DA0"/>
    <w:rsid w:val="00A72DCB"/>
    <w:rsid w:val="00A72DF4"/>
    <w:rsid w:val="00A72E0A"/>
    <w:rsid w:val="00A72E11"/>
    <w:rsid w:val="00A72E39"/>
    <w:rsid w:val="00A72E9F"/>
    <w:rsid w:val="00A72F14"/>
    <w:rsid w:val="00A73026"/>
    <w:rsid w:val="00A7306E"/>
    <w:rsid w:val="00A730EA"/>
    <w:rsid w:val="00A73134"/>
    <w:rsid w:val="00A73146"/>
    <w:rsid w:val="00A73161"/>
    <w:rsid w:val="00A731C4"/>
    <w:rsid w:val="00A731CD"/>
    <w:rsid w:val="00A731F6"/>
    <w:rsid w:val="00A73210"/>
    <w:rsid w:val="00A73227"/>
    <w:rsid w:val="00A73279"/>
    <w:rsid w:val="00A7329B"/>
    <w:rsid w:val="00A73371"/>
    <w:rsid w:val="00A7337A"/>
    <w:rsid w:val="00A733B2"/>
    <w:rsid w:val="00A73477"/>
    <w:rsid w:val="00A73506"/>
    <w:rsid w:val="00A735AB"/>
    <w:rsid w:val="00A736C5"/>
    <w:rsid w:val="00A7375B"/>
    <w:rsid w:val="00A7377B"/>
    <w:rsid w:val="00A73785"/>
    <w:rsid w:val="00A737AD"/>
    <w:rsid w:val="00A7385F"/>
    <w:rsid w:val="00A73965"/>
    <w:rsid w:val="00A73983"/>
    <w:rsid w:val="00A73A50"/>
    <w:rsid w:val="00A73A5A"/>
    <w:rsid w:val="00A73AC3"/>
    <w:rsid w:val="00A73BD2"/>
    <w:rsid w:val="00A73CAA"/>
    <w:rsid w:val="00A73CFA"/>
    <w:rsid w:val="00A73CFB"/>
    <w:rsid w:val="00A73D00"/>
    <w:rsid w:val="00A73D65"/>
    <w:rsid w:val="00A73D7E"/>
    <w:rsid w:val="00A73D84"/>
    <w:rsid w:val="00A73DA3"/>
    <w:rsid w:val="00A73DAF"/>
    <w:rsid w:val="00A73E51"/>
    <w:rsid w:val="00A73E53"/>
    <w:rsid w:val="00A73E56"/>
    <w:rsid w:val="00A73E7B"/>
    <w:rsid w:val="00A73F40"/>
    <w:rsid w:val="00A7410A"/>
    <w:rsid w:val="00A741C5"/>
    <w:rsid w:val="00A741DB"/>
    <w:rsid w:val="00A741E5"/>
    <w:rsid w:val="00A742B9"/>
    <w:rsid w:val="00A742CF"/>
    <w:rsid w:val="00A742EF"/>
    <w:rsid w:val="00A74345"/>
    <w:rsid w:val="00A743DA"/>
    <w:rsid w:val="00A743FF"/>
    <w:rsid w:val="00A744CC"/>
    <w:rsid w:val="00A744DF"/>
    <w:rsid w:val="00A74518"/>
    <w:rsid w:val="00A745C6"/>
    <w:rsid w:val="00A7462F"/>
    <w:rsid w:val="00A7465A"/>
    <w:rsid w:val="00A746D8"/>
    <w:rsid w:val="00A74781"/>
    <w:rsid w:val="00A7478D"/>
    <w:rsid w:val="00A747B0"/>
    <w:rsid w:val="00A747B8"/>
    <w:rsid w:val="00A747C9"/>
    <w:rsid w:val="00A7489C"/>
    <w:rsid w:val="00A749A9"/>
    <w:rsid w:val="00A74A08"/>
    <w:rsid w:val="00A74A14"/>
    <w:rsid w:val="00A74A72"/>
    <w:rsid w:val="00A74B51"/>
    <w:rsid w:val="00A74B8C"/>
    <w:rsid w:val="00A74CA4"/>
    <w:rsid w:val="00A74CDC"/>
    <w:rsid w:val="00A74D60"/>
    <w:rsid w:val="00A74EDC"/>
    <w:rsid w:val="00A74EE7"/>
    <w:rsid w:val="00A74F45"/>
    <w:rsid w:val="00A74F84"/>
    <w:rsid w:val="00A74FC9"/>
    <w:rsid w:val="00A750D2"/>
    <w:rsid w:val="00A750D7"/>
    <w:rsid w:val="00A75153"/>
    <w:rsid w:val="00A75225"/>
    <w:rsid w:val="00A752F3"/>
    <w:rsid w:val="00A75315"/>
    <w:rsid w:val="00A75355"/>
    <w:rsid w:val="00A7540D"/>
    <w:rsid w:val="00A7548F"/>
    <w:rsid w:val="00A754CE"/>
    <w:rsid w:val="00A754DB"/>
    <w:rsid w:val="00A755A9"/>
    <w:rsid w:val="00A75732"/>
    <w:rsid w:val="00A7573A"/>
    <w:rsid w:val="00A7578F"/>
    <w:rsid w:val="00A757B5"/>
    <w:rsid w:val="00A757EF"/>
    <w:rsid w:val="00A75820"/>
    <w:rsid w:val="00A7582F"/>
    <w:rsid w:val="00A75867"/>
    <w:rsid w:val="00A758C4"/>
    <w:rsid w:val="00A75902"/>
    <w:rsid w:val="00A7590E"/>
    <w:rsid w:val="00A75936"/>
    <w:rsid w:val="00A75943"/>
    <w:rsid w:val="00A759E7"/>
    <w:rsid w:val="00A75A42"/>
    <w:rsid w:val="00A75A89"/>
    <w:rsid w:val="00A75B0A"/>
    <w:rsid w:val="00A75B69"/>
    <w:rsid w:val="00A75B8F"/>
    <w:rsid w:val="00A75C7D"/>
    <w:rsid w:val="00A75DEC"/>
    <w:rsid w:val="00A75E50"/>
    <w:rsid w:val="00A75ED8"/>
    <w:rsid w:val="00A75EEB"/>
    <w:rsid w:val="00A75F0A"/>
    <w:rsid w:val="00A75F97"/>
    <w:rsid w:val="00A7608D"/>
    <w:rsid w:val="00A760B6"/>
    <w:rsid w:val="00A760CF"/>
    <w:rsid w:val="00A76122"/>
    <w:rsid w:val="00A76191"/>
    <w:rsid w:val="00A762AF"/>
    <w:rsid w:val="00A763C2"/>
    <w:rsid w:val="00A76467"/>
    <w:rsid w:val="00A764DC"/>
    <w:rsid w:val="00A76517"/>
    <w:rsid w:val="00A76563"/>
    <w:rsid w:val="00A76655"/>
    <w:rsid w:val="00A7667D"/>
    <w:rsid w:val="00A76683"/>
    <w:rsid w:val="00A76718"/>
    <w:rsid w:val="00A7674B"/>
    <w:rsid w:val="00A76864"/>
    <w:rsid w:val="00A76867"/>
    <w:rsid w:val="00A76878"/>
    <w:rsid w:val="00A768D8"/>
    <w:rsid w:val="00A769CC"/>
    <w:rsid w:val="00A769ED"/>
    <w:rsid w:val="00A769F7"/>
    <w:rsid w:val="00A76A64"/>
    <w:rsid w:val="00A76B4E"/>
    <w:rsid w:val="00A76B7C"/>
    <w:rsid w:val="00A76B9D"/>
    <w:rsid w:val="00A76C32"/>
    <w:rsid w:val="00A76C66"/>
    <w:rsid w:val="00A76CD4"/>
    <w:rsid w:val="00A76D0F"/>
    <w:rsid w:val="00A76DC2"/>
    <w:rsid w:val="00A76DE3"/>
    <w:rsid w:val="00A76DF4"/>
    <w:rsid w:val="00A76E44"/>
    <w:rsid w:val="00A76E84"/>
    <w:rsid w:val="00A76EBE"/>
    <w:rsid w:val="00A76F40"/>
    <w:rsid w:val="00A76FB5"/>
    <w:rsid w:val="00A770F3"/>
    <w:rsid w:val="00A7710B"/>
    <w:rsid w:val="00A7718F"/>
    <w:rsid w:val="00A77194"/>
    <w:rsid w:val="00A771F2"/>
    <w:rsid w:val="00A77213"/>
    <w:rsid w:val="00A77230"/>
    <w:rsid w:val="00A7729C"/>
    <w:rsid w:val="00A772BE"/>
    <w:rsid w:val="00A772D9"/>
    <w:rsid w:val="00A7739A"/>
    <w:rsid w:val="00A773D2"/>
    <w:rsid w:val="00A7748D"/>
    <w:rsid w:val="00A774FD"/>
    <w:rsid w:val="00A7753C"/>
    <w:rsid w:val="00A77548"/>
    <w:rsid w:val="00A77568"/>
    <w:rsid w:val="00A77574"/>
    <w:rsid w:val="00A775B7"/>
    <w:rsid w:val="00A7765B"/>
    <w:rsid w:val="00A7767A"/>
    <w:rsid w:val="00A77696"/>
    <w:rsid w:val="00A77698"/>
    <w:rsid w:val="00A778E9"/>
    <w:rsid w:val="00A778F4"/>
    <w:rsid w:val="00A779A4"/>
    <w:rsid w:val="00A779E2"/>
    <w:rsid w:val="00A77A09"/>
    <w:rsid w:val="00A77A26"/>
    <w:rsid w:val="00A77ADF"/>
    <w:rsid w:val="00A77AFD"/>
    <w:rsid w:val="00A77BCB"/>
    <w:rsid w:val="00A77C28"/>
    <w:rsid w:val="00A77C2C"/>
    <w:rsid w:val="00A77C2F"/>
    <w:rsid w:val="00A77C55"/>
    <w:rsid w:val="00A77CAE"/>
    <w:rsid w:val="00A77CC7"/>
    <w:rsid w:val="00A77CEE"/>
    <w:rsid w:val="00A77D5F"/>
    <w:rsid w:val="00A77EBC"/>
    <w:rsid w:val="00A77F44"/>
    <w:rsid w:val="00A77F71"/>
    <w:rsid w:val="00A8002C"/>
    <w:rsid w:val="00A800B1"/>
    <w:rsid w:val="00A800B6"/>
    <w:rsid w:val="00A800DE"/>
    <w:rsid w:val="00A80125"/>
    <w:rsid w:val="00A80204"/>
    <w:rsid w:val="00A8036D"/>
    <w:rsid w:val="00A803DA"/>
    <w:rsid w:val="00A80422"/>
    <w:rsid w:val="00A80498"/>
    <w:rsid w:val="00A804A7"/>
    <w:rsid w:val="00A804BC"/>
    <w:rsid w:val="00A804CD"/>
    <w:rsid w:val="00A804D3"/>
    <w:rsid w:val="00A80533"/>
    <w:rsid w:val="00A80557"/>
    <w:rsid w:val="00A8056F"/>
    <w:rsid w:val="00A805B5"/>
    <w:rsid w:val="00A805CB"/>
    <w:rsid w:val="00A8061D"/>
    <w:rsid w:val="00A80661"/>
    <w:rsid w:val="00A806E3"/>
    <w:rsid w:val="00A806EC"/>
    <w:rsid w:val="00A807C8"/>
    <w:rsid w:val="00A807E7"/>
    <w:rsid w:val="00A80899"/>
    <w:rsid w:val="00A808CC"/>
    <w:rsid w:val="00A809AC"/>
    <w:rsid w:val="00A809EC"/>
    <w:rsid w:val="00A80A99"/>
    <w:rsid w:val="00A80ABD"/>
    <w:rsid w:val="00A80AEA"/>
    <w:rsid w:val="00A80B39"/>
    <w:rsid w:val="00A80BD6"/>
    <w:rsid w:val="00A80BF1"/>
    <w:rsid w:val="00A80C31"/>
    <w:rsid w:val="00A80C88"/>
    <w:rsid w:val="00A80CA7"/>
    <w:rsid w:val="00A80D84"/>
    <w:rsid w:val="00A80D8A"/>
    <w:rsid w:val="00A80DC2"/>
    <w:rsid w:val="00A80DC4"/>
    <w:rsid w:val="00A80DDE"/>
    <w:rsid w:val="00A80E0E"/>
    <w:rsid w:val="00A80E9B"/>
    <w:rsid w:val="00A80F39"/>
    <w:rsid w:val="00A81019"/>
    <w:rsid w:val="00A810EB"/>
    <w:rsid w:val="00A81150"/>
    <w:rsid w:val="00A8115D"/>
    <w:rsid w:val="00A81167"/>
    <w:rsid w:val="00A8119B"/>
    <w:rsid w:val="00A811CD"/>
    <w:rsid w:val="00A8127A"/>
    <w:rsid w:val="00A812C5"/>
    <w:rsid w:val="00A81335"/>
    <w:rsid w:val="00A8135F"/>
    <w:rsid w:val="00A813F2"/>
    <w:rsid w:val="00A81422"/>
    <w:rsid w:val="00A815B1"/>
    <w:rsid w:val="00A81608"/>
    <w:rsid w:val="00A81637"/>
    <w:rsid w:val="00A81651"/>
    <w:rsid w:val="00A816BD"/>
    <w:rsid w:val="00A8175E"/>
    <w:rsid w:val="00A817D4"/>
    <w:rsid w:val="00A81822"/>
    <w:rsid w:val="00A8187B"/>
    <w:rsid w:val="00A81888"/>
    <w:rsid w:val="00A818E3"/>
    <w:rsid w:val="00A819CF"/>
    <w:rsid w:val="00A81A4D"/>
    <w:rsid w:val="00A81A7B"/>
    <w:rsid w:val="00A81A9E"/>
    <w:rsid w:val="00A81AA6"/>
    <w:rsid w:val="00A81B62"/>
    <w:rsid w:val="00A81BFB"/>
    <w:rsid w:val="00A81C38"/>
    <w:rsid w:val="00A81D27"/>
    <w:rsid w:val="00A81D30"/>
    <w:rsid w:val="00A81D33"/>
    <w:rsid w:val="00A81DDB"/>
    <w:rsid w:val="00A81E8A"/>
    <w:rsid w:val="00A81F14"/>
    <w:rsid w:val="00A81F89"/>
    <w:rsid w:val="00A81FC3"/>
    <w:rsid w:val="00A81FD4"/>
    <w:rsid w:val="00A82180"/>
    <w:rsid w:val="00A821A3"/>
    <w:rsid w:val="00A82284"/>
    <w:rsid w:val="00A82293"/>
    <w:rsid w:val="00A823A5"/>
    <w:rsid w:val="00A82411"/>
    <w:rsid w:val="00A824CF"/>
    <w:rsid w:val="00A824F2"/>
    <w:rsid w:val="00A82509"/>
    <w:rsid w:val="00A8256F"/>
    <w:rsid w:val="00A825B4"/>
    <w:rsid w:val="00A825E7"/>
    <w:rsid w:val="00A82648"/>
    <w:rsid w:val="00A826F1"/>
    <w:rsid w:val="00A82765"/>
    <w:rsid w:val="00A827D0"/>
    <w:rsid w:val="00A82867"/>
    <w:rsid w:val="00A82886"/>
    <w:rsid w:val="00A8289D"/>
    <w:rsid w:val="00A8294B"/>
    <w:rsid w:val="00A829C0"/>
    <w:rsid w:val="00A829CB"/>
    <w:rsid w:val="00A82A54"/>
    <w:rsid w:val="00A82AA8"/>
    <w:rsid w:val="00A82AEF"/>
    <w:rsid w:val="00A82B8D"/>
    <w:rsid w:val="00A82BAF"/>
    <w:rsid w:val="00A82C0B"/>
    <w:rsid w:val="00A82D3A"/>
    <w:rsid w:val="00A82E3E"/>
    <w:rsid w:val="00A82E7C"/>
    <w:rsid w:val="00A82EF3"/>
    <w:rsid w:val="00A82EF8"/>
    <w:rsid w:val="00A82F06"/>
    <w:rsid w:val="00A82F89"/>
    <w:rsid w:val="00A82FF3"/>
    <w:rsid w:val="00A82FF5"/>
    <w:rsid w:val="00A82FFC"/>
    <w:rsid w:val="00A8318D"/>
    <w:rsid w:val="00A832C2"/>
    <w:rsid w:val="00A83361"/>
    <w:rsid w:val="00A8337A"/>
    <w:rsid w:val="00A833ED"/>
    <w:rsid w:val="00A834AB"/>
    <w:rsid w:val="00A83518"/>
    <w:rsid w:val="00A83545"/>
    <w:rsid w:val="00A83577"/>
    <w:rsid w:val="00A835F7"/>
    <w:rsid w:val="00A83621"/>
    <w:rsid w:val="00A836E3"/>
    <w:rsid w:val="00A83725"/>
    <w:rsid w:val="00A83742"/>
    <w:rsid w:val="00A8381E"/>
    <w:rsid w:val="00A8382D"/>
    <w:rsid w:val="00A839C7"/>
    <w:rsid w:val="00A839DF"/>
    <w:rsid w:val="00A83A76"/>
    <w:rsid w:val="00A83ADC"/>
    <w:rsid w:val="00A83B88"/>
    <w:rsid w:val="00A83C2D"/>
    <w:rsid w:val="00A83C5F"/>
    <w:rsid w:val="00A83C74"/>
    <w:rsid w:val="00A83C8D"/>
    <w:rsid w:val="00A83D0B"/>
    <w:rsid w:val="00A83D12"/>
    <w:rsid w:val="00A83E8A"/>
    <w:rsid w:val="00A83EDB"/>
    <w:rsid w:val="00A83F68"/>
    <w:rsid w:val="00A83F6B"/>
    <w:rsid w:val="00A8402B"/>
    <w:rsid w:val="00A840DA"/>
    <w:rsid w:val="00A8414F"/>
    <w:rsid w:val="00A841AB"/>
    <w:rsid w:val="00A84223"/>
    <w:rsid w:val="00A8422D"/>
    <w:rsid w:val="00A8426F"/>
    <w:rsid w:val="00A8436E"/>
    <w:rsid w:val="00A84382"/>
    <w:rsid w:val="00A84410"/>
    <w:rsid w:val="00A8447D"/>
    <w:rsid w:val="00A844A5"/>
    <w:rsid w:val="00A844B5"/>
    <w:rsid w:val="00A844BA"/>
    <w:rsid w:val="00A844F1"/>
    <w:rsid w:val="00A845AE"/>
    <w:rsid w:val="00A8463F"/>
    <w:rsid w:val="00A84692"/>
    <w:rsid w:val="00A846E8"/>
    <w:rsid w:val="00A8475A"/>
    <w:rsid w:val="00A84792"/>
    <w:rsid w:val="00A847DD"/>
    <w:rsid w:val="00A84833"/>
    <w:rsid w:val="00A84857"/>
    <w:rsid w:val="00A8489F"/>
    <w:rsid w:val="00A848C2"/>
    <w:rsid w:val="00A848D1"/>
    <w:rsid w:val="00A848E7"/>
    <w:rsid w:val="00A8492E"/>
    <w:rsid w:val="00A84A0C"/>
    <w:rsid w:val="00A84B59"/>
    <w:rsid w:val="00A84BD3"/>
    <w:rsid w:val="00A84BE6"/>
    <w:rsid w:val="00A84C20"/>
    <w:rsid w:val="00A84C38"/>
    <w:rsid w:val="00A84CF4"/>
    <w:rsid w:val="00A84D01"/>
    <w:rsid w:val="00A84DDC"/>
    <w:rsid w:val="00A84E32"/>
    <w:rsid w:val="00A84F84"/>
    <w:rsid w:val="00A84FC1"/>
    <w:rsid w:val="00A84FFC"/>
    <w:rsid w:val="00A8502E"/>
    <w:rsid w:val="00A85097"/>
    <w:rsid w:val="00A850A7"/>
    <w:rsid w:val="00A85181"/>
    <w:rsid w:val="00A851C4"/>
    <w:rsid w:val="00A85204"/>
    <w:rsid w:val="00A85248"/>
    <w:rsid w:val="00A8527A"/>
    <w:rsid w:val="00A85316"/>
    <w:rsid w:val="00A85359"/>
    <w:rsid w:val="00A85370"/>
    <w:rsid w:val="00A853E6"/>
    <w:rsid w:val="00A853ED"/>
    <w:rsid w:val="00A85449"/>
    <w:rsid w:val="00A856E6"/>
    <w:rsid w:val="00A85740"/>
    <w:rsid w:val="00A85784"/>
    <w:rsid w:val="00A857D8"/>
    <w:rsid w:val="00A859C5"/>
    <w:rsid w:val="00A85A1F"/>
    <w:rsid w:val="00A85B09"/>
    <w:rsid w:val="00A85B5E"/>
    <w:rsid w:val="00A85B69"/>
    <w:rsid w:val="00A85BF1"/>
    <w:rsid w:val="00A85C3A"/>
    <w:rsid w:val="00A85C6C"/>
    <w:rsid w:val="00A85C70"/>
    <w:rsid w:val="00A85C9B"/>
    <w:rsid w:val="00A85D12"/>
    <w:rsid w:val="00A85D6B"/>
    <w:rsid w:val="00A85DBD"/>
    <w:rsid w:val="00A85E18"/>
    <w:rsid w:val="00A85E24"/>
    <w:rsid w:val="00A85EA5"/>
    <w:rsid w:val="00A85EB5"/>
    <w:rsid w:val="00A85FCC"/>
    <w:rsid w:val="00A86030"/>
    <w:rsid w:val="00A860B9"/>
    <w:rsid w:val="00A861B4"/>
    <w:rsid w:val="00A86235"/>
    <w:rsid w:val="00A86332"/>
    <w:rsid w:val="00A86337"/>
    <w:rsid w:val="00A86373"/>
    <w:rsid w:val="00A8638F"/>
    <w:rsid w:val="00A863A1"/>
    <w:rsid w:val="00A863FD"/>
    <w:rsid w:val="00A86401"/>
    <w:rsid w:val="00A864A4"/>
    <w:rsid w:val="00A8658D"/>
    <w:rsid w:val="00A865A6"/>
    <w:rsid w:val="00A865BE"/>
    <w:rsid w:val="00A865D7"/>
    <w:rsid w:val="00A86651"/>
    <w:rsid w:val="00A86659"/>
    <w:rsid w:val="00A866DC"/>
    <w:rsid w:val="00A8676E"/>
    <w:rsid w:val="00A867B5"/>
    <w:rsid w:val="00A867CE"/>
    <w:rsid w:val="00A86898"/>
    <w:rsid w:val="00A8690F"/>
    <w:rsid w:val="00A86973"/>
    <w:rsid w:val="00A86B62"/>
    <w:rsid w:val="00A86B63"/>
    <w:rsid w:val="00A86D0E"/>
    <w:rsid w:val="00A86D12"/>
    <w:rsid w:val="00A86DCB"/>
    <w:rsid w:val="00A86E33"/>
    <w:rsid w:val="00A86E80"/>
    <w:rsid w:val="00A86ED2"/>
    <w:rsid w:val="00A86FAE"/>
    <w:rsid w:val="00A87064"/>
    <w:rsid w:val="00A870AF"/>
    <w:rsid w:val="00A87108"/>
    <w:rsid w:val="00A87112"/>
    <w:rsid w:val="00A87145"/>
    <w:rsid w:val="00A872F3"/>
    <w:rsid w:val="00A87331"/>
    <w:rsid w:val="00A87376"/>
    <w:rsid w:val="00A87438"/>
    <w:rsid w:val="00A874E7"/>
    <w:rsid w:val="00A8755F"/>
    <w:rsid w:val="00A8756C"/>
    <w:rsid w:val="00A87574"/>
    <w:rsid w:val="00A8757B"/>
    <w:rsid w:val="00A8758E"/>
    <w:rsid w:val="00A87593"/>
    <w:rsid w:val="00A875DD"/>
    <w:rsid w:val="00A87608"/>
    <w:rsid w:val="00A876A5"/>
    <w:rsid w:val="00A876A7"/>
    <w:rsid w:val="00A87721"/>
    <w:rsid w:val="00A87746"/>
    <w:rsid w:val="00A87790"/>
    <w:rsid w:val="00A8786E"/>
    <w:rsid w:val="00A878F5"/>
    <w:rsid w:val="00A8797F"/>
    <w:rsid w:val="00A87A43"/>
    <w:rsid w:val="00A87AFB"/>
    <w:rsid w:val="00A87B9C"/>
    <w:rsid w:val="00A87E55"/>
    <w:rsid w:val="00A87EA0"/>
    <w:rsid w:val="00A87EA7"/>
    <w:rsid w:val="00A90111"/>
    <w:rsid w:val="00A9015F"/>
    <w:rsid w:val="00A90199"/>
    <w:rsid w:val="00A901B4"/>
    <w:rsid w:val="00A901C2"/>
    <w:rsid w:val="00A902B6"/>
    <w:rsid w:val="00A902DE"/>
    <w:rsid w:val="00A902DF"/>
    <w:rsid w:val="00A902E1"/>
    <w:rsid w:val="00A90390"/>
    <w:rsid w:val="00A90445"/>
    <w:rsid w:val="00A90469"/>
    <w:rsid w:val="00A90481"/>
    <w:rsid w:val="00A905B0"/>
    <w:rsid w:val="00A905B7"/>
    <w:rsid w:val="00A90632"/>
    <w:rsid w:val="00A90635"/>
    <w:rsid w:val="00A907B8"/>
    <w:rsid w:val="00A90850"/>
    <w:rsid w:val="00A9093B"/>
    <w:rsid w:val="00A90966"/>
    <w:rsid w:val="00A90970"/>
    <w:rsid w:val="00A90972"/>
    <w:rsid w:val="00A909F7"/>
    <w:rsid w:val="00A90ADC"/>
    <w:rsid w:val="00A90B03"/>
    <w:rsid w:val="00A90B4A"/>
    <w:rsid w:val="00A90B4F"/>
    <w:rsid w:val="00A90B73"/>
    <w:rsid w:val="00A90BD6"/>
    <w:rsid w:val="00A90C28"/>
    <w:rsid w:val="00A90C48"/>
    <w:rsid w:val="00A90D6F"/>
    <w:rsid w:val="00A90DFB"/>
    <w:rsid w:val="00A90E9C"/>
    <w:rsid w:val="00A90EBD"/>
    <w:rsid w:val="00A90EC1"/>
    <w:rsid w:val="00A90F2A"/>
    <w:rsid w:val="00A90F7C"/>
    <w:rsid w:val="00A91112"/>
    <w:rsid w:val="00A9111C"/>
    <w:rsid w:val="00A91160"/>
    <w:rsid w:val="00A9118E"/>
    <w:rsid w:val="00A911BD"/>
    <w:rsid w:val="00A91218"/>
    <w:rsid w:val="00A9121B"/>
    <w:rsid w:val="00A9130C"/>
    <w:rsid w:val="00A9132E"/>
    <w:rsid w:val="00A913D2"/>
    <w:rsid w:val="00A91425"/>
    <w:rsid w:val="00A91449"/>
    <w:rsid w:val="00A914AB"/>
    <w:rsid w:val="00A91541"/>
    <w:rsid w:val="00A917AF"/>
    <w:rsid w:val="00A917ED"/>
    <w:rsid w:val="00A91868"/>
    <w:rsid w:val="00A91922"/>
    <w:rsid w:val="00A919B5"/>
    <w:rsid w:val="00A91A4F"/>
    <w:rsid w:val="00A91A64"/>
    <w:rsid w:val="00A91AC8"/>
    <w:rsid w:val="00A91B6E"/>
    <w:rsid w:val="00A91BDE"/>
    <w:rsid w:val="00A91C10"/>
    <w:rsid w:val="00A91C12"/>
    <w:rsid w:val="00A91C63"/>
    <w:rsid w:val="00A91C67"/>
    <w:rsid w:val="00A91D2A"/>
    <w:rsid w:val="00A91D72"/>
    <w:rsid w:val="00A91DF5"/>
    <w:rsid w:val="00A91F1E"/>
    <w:rsid w:val="00A9209F"/>
    <w:rsid w:val="00A920C7"/>
    <w:rsid w:val="00A921F3"/>
    <w:rsid w:val="00A921F7"/>
    <w:rsid w:val="00A922B9"/>
    <w:rsid w:val="00A922F4"/>
    <w:rsid w:val="00A92338"/>
    <w:rsid w:val="00A92364"/>
    <w:rsid w:val="00A923CF"/>
    <w:rsid w:val="00A92432"/>
    <w:rsid w:val="00A924F7"/>
    <w:rsid w:val="00A92559"/>
    <w:rsid w:val="00A9258C"/>
    <w:rsid w:val="00A9259F"/>
    <w:rsid w:val="00A925D0"/>
    <w:rsid w:val="00A92692"/>
    <w:rsid w:val="00A9272A"/>
    <w:rsid w:val="00A92763"/>
    <w:rsid w:val="00A9278E"/>
    <w:rsid w:val="00A92896"/>
    <w:rsid w:val="00A929A7"/>
    <w:rsid w:val="00A92AA1"/>
    <w:rsid w:val="00A92AAA"/>
    <w:rsid w:val="00A92AC0"/>
    <w:rsid w:val="00A92AE2"/>
    <w:rsid w:val="00A92C28"/>
    <w:rsid w:val="00A92C52"/>
    <w:rsid w:val="00A92C60"/>
    <w:rsid w:val="00A92E31"/>
    <w:rsid w:val="00A92E67"/>
    <w:rsid w:val="00A92EB2"/>
    <w:rsid w:val="00A92EDF"/>
    <w:rsid w:val="00A92EE9"/>
    <w:rsid w:val="00A92F2C"/>
    <w:rsid w:val="00A92F74"/>
    <w:rsid w:val="00A92F89"/>
    <w:rsid w:val="00A92F90"/>
    <w:rsid w:val="00A92FA1"/>
    <w:rsid w:val="00A92FD6"/>
    <w:rsid w:val="00A93037"/>
    <w:rsid w:val="00A9303D"/>
    <w:rsid w:val="00A93046"/>
    <w:rsid w:val="00A930AE"/>
    <w:rsid w:val="00A930B0"/>
    <w:rsid w:val="00A93116"/>
    <w:rsid w:val="00A931C7"/>
    <w:rsid w:val="00A931EE"/>
    <w:rsid w:val="00A9320A"/>
    <w:rsid w:val="00A93240"/>
    <w:rsid w:val="00A9324B"/>
    <w:rsid w:val="00A932E0"/>
    <w:rsid w:val="00A93305"/>
    <w:rsid w:val="00A93386"/>
    <w:rsid w:val="00A934E6"/>
    <w:rsid w:val="00A93523"/>
    <w:rsid w:val="00A935B7"/>
    <w:rsid w:val="00A93613"/>
    <w:rsid w:val="00A9361C"/>
    <w:rsid w:val="00A93728"/>
    <w:rsid w:val="00A9376A"/>
    <w:rsid w:val="00A9384A"/>
    <w:rsid w:val="00A9384E"/>
    <w:rsid w:val="00A93866"/>
    <w:rsid w:val="00A938A9"/>
    <w:rsid w:val="00A938B1"/>
    <w:rsid w:val="00A9395F"/>
    <w:rsid w:val="00A93AC7"/>
    <w:rsid w:val="00A93AF9"/>
    <w:rsid w:val="00A93B27"/>
    <w:rsid w:val="00A93B2C"/>
    <w:rsid w:val="00A93BBA"/>
    <w:rsid w:val="00A93BD4"/>
    <w:rsid w:val="00A93C07"/>
    <w:rsid w:val="00A93CF5"/>
    <w:rsid w:val="00A93D60"/>
    <w:rsid w:val="00A93DB6"/>
    <w:rsid w:val="00A93E2F"/>
    <w:rsid w:val="00A93E70"/>
    <w:rsid w:val="00A93EBD"/>
    <w:rsid w:val="00A93F5C"/>
    <w:rsid w:val="00A94023"/>
    <w:rsid w:val="00A940D3"/>
    <w:rsid w:val="00A940EB"/>
    <w:rsid w:val="00A9410A"/>
    <w:rsid w:val="00A9414A"/>
    <w:rsid w:val="00A9419F"/>
    <w:rsid w:val="00A941B3"/>
    <w:rsid w:val="00A94259"/>
    <w:rsid w:val="00A94315"/>
    <w:rsid w:val="00A94339"/>
    <w:rsid w:val="00A943B0"/>
    <w:rsid w:val="00A943C9"/>
    <w:rsid w:val="00A943FD"/>
    <w:rsid w:val="00A94435"/>
    <w:rsid w:val="00A94499"/>
    <w:rsid w:val="00A944AB"/>
    <w:rsid w:val="00A94539"/>
    <w:rsid w:val="00A94594"/>
    <w:rsid w:val="00A946F7"/>
    <w:rsid w:val="00A947C1"/>
    <w:rsid w:val="00A94835"/>
    <w:rsid w:val="00A9486E"/>
    <w:rsid w:val="00A948C1"/>
    <w:rsid w:val="00A94A30"/>
    <w:rsid w:val="00A94AB3"/>
    <w:rsid w:val="00A94B10"/>
    <w:rsid w:val="00A94B62"/>
    <w:rsid w:val="00A94C5D"/>
    <w:rsid w:val="00A94C87"/>
    <w:rsid w:val="00A94D47"/>
    <w:rsid w:val="00A94E49"/>
    <w:rsid w:val="00A94E6E"/>
    <w:rsid w:val="00A94EB6"/>
    <w:rsid w:val="00A94ECA"/>
    <w:rsid w:val="00A94ED7"/>
    <w:rsid w:val="00A94EE1"/>
    <w:rsid w:val="00A94F49"/>
    <w:rsid w:val="00A94F7B"/>
    <w:rsid w:val="00A95051"/>
    <w:rsid w:val="00A950ED"/>
    <w:rsid w:val="00A9512A"/>
    <w:rsid w:val="00A9512E"/>
    <w:rsid w:val="00A95132"/>
    <w:rsid w:val="00A95195"/>
    <w:rsid w:val="00A951DC"/>
    <w:rsid w:val="00A951FD"/>
    <w:rsid w:val="00A95287"/>
    <w:rsid w:val="00A952DD"/>
    <w:rsid w:val="00A952E8"/>
    <w:rsid w:val="00A95367"/>
    <w:rsid w:val="00A953FE"/>
    <w:rsid w:val="00A95476"/>
    <w:rsid w:val="00A95487"/>
    <w:rsid w:val="00A95520"/>
    <w:rsid w:val="00A9553C"/>
    <w:rsid w:val="00A9555E"/>
    <w:rsid w:val="00A95594"/>
    <w:rsid w:val="00A955EA"/>
    <w:rsid w:val="00A9560C"/>
    <w:rsid w:val="00A95675"/>
    <w:rsid w:val="00A9577C"/>
    <w:rsid w:val="00A95957"/>
    <w:rsid w:val="00A95990"/>
    <w:rsid w:val="00A95A04"/>
    <w:rsid w:val="00A95A86"/>
    <w:rsid w:val="00A95BAA"/>
    <w:rsid w:val="00A95C7B"/>
    <w:rsid w:val="00A95CCA"/>
    <w:rsid w:val="00A95CD7"/>
    <w:rsid w:val="00A95CE5"/>
    <w:rsid w:val="00A95E21"/>
    <w:rsid w:val="00A95E74"/>
    <w:rsid w:val="00A95EF3"/>
    <w:rsid w:val="00A95F18"/>
    <w:rsid w:val="00A95F21"/>
    <w:rsid w:val="00A95F37"/>
    <w:rsid w:val="00A9601A"/>
    <w:rsid w:val="00A960C8"/>
    <w:rsid w:val="00A9612E"/>
    <w:rsid w:val="00A961CC"/>
    <w:rsid w:val="00A9620F"/>
    <w:rsid w:val="00A96221"/>
    <w:rsid w:val="00A96248"/>
    <w:rsid w:val="00A9625F"/>
    <w:rsid w:val="00A9627E"/>
    <w:rsid w:val="00A9629A"/>
    <w:rsid w:val="00A962C7"/>
    <w:rsid w:val="00A96383"/>
    <w:rsid w:val="00A9638C"/>
    <w:rsid w:val="00A963DC"/>
    <w:rsid w:val="00A9652F"/>
    <w:rsid w:val="00A9660E"/>
    <w:rsid w:val="00A96632"/>
    <w:rsid w:val="00A96636"/>
    <w:rsid w:val="00A9663A"/>
    <w:rsid w:val="00A9667E"/>
    <w:rsid w:val="00A966A6"/>
    <w:rsid w:val="00A966E9"/>
    <w:rsid w:val="00A966EA"/>
    <w:rsid w:val="00A966EB"/>
    <w:rsid w:val="00A96898"/>
    <w:rsid w:val="00A9692F"/>
    <w:rsid w:val="00A96960"/>
    <w:rsid w:val="00A96970"/>
    <w:rsid w:val="00A969D6"/>
    <w:rsid w:val="00A96A87"/>
    <w:rsid w:val="00A96AB5"/>
    <w:rsid w:val="00A96BD7"/>
    <w:rsid w:val="00A96C26"/>
    <w:rsid w:val="00A96CCC"/>
    <w:rsid w:val="00A96D2F"/>
    <w:rsid w:val="00A96DD9"/>
    <w:rsid w:val="00A96E21"/>
    <w:rsid w:val="00A96EAF"/>
    <w:rsid w:val="00A96EC0"/>
    <w:rsid w:val="00A96EC8"/>
    <w:rsid w:val="00A96EDE"/>
    <w:rsid w:val="00A96EE2"/>
    <w:rsid w:val="00A96F10"/>
    <w:rsid w:val="00A96F73"/>
    <w:rsid w:val="00A96F89"/>
    <w:rsid w:val="00A96FDA"/>
    <w:rsid w:val="00A97127"/>
    <w:rsid w:val="00A97178"/>
    <w:rsid w:val="00A971F4"/>
    <w:rsid w:val="00A971F9"/>
    <w:rsid w:val="00A9723A"/>
    <w:rsid w:val="00A9723F"/>
    <w:rsid w:val="00A9724C"/>
    <w:rsid w:val="00A9725A"/>
    <w:rsid w:val="00A97342"/>
    <w:rsid w:val="00A9736F"/>
    <w:rsid w:val="00A973FC"/>
    <w:rsid w:val="00A97441"/>
    <w:rsid w:val="00A974A3"/>
    <w:rsid w:val="00A9754A"/>
    <w:rsid w:val="00A97577"/>
    <w:rsid w:val="00A975F9"/>
    <w:rsid w:val="00A9765A"/>
    <w:rsid w:val="00A97723"/>
    <w:rsid w:val="00A97753"/>
    <w:rsid w:val="00A977B5"/>
    <w:rsid w:val="00A978AE"/>
    <w:rsid w:val="00A978B8"/>
    <w:rsid w:val="00A97974"/>
    <w:rsid w:val="00A979CC"/>
    <w:rsid w:val="00A97A81"/>
    <w:rsid w:val="00A97B05"/>
    <w:rsid w:val="00A97B7D"/>
    <w:rsid w:val="00A97CEB"/>
    <w:rsid w:val="00A97D0A"/>
    <w:rsid w:val="00A97DAE"/>
    <w:rsid w:val="00A97E4B"/>
    <w:rsid w:val="00A97E6F"/>
    <w:rsid w:val="00A97F64"/>
    <w:rsid w:val="00A97F70"/>
    <w:rsid w:val="00A97F94"/>
    <w:rsid w:val="00A97FF1"/>
    <w:rsid w:val="00AA0136"/>
    <w:rsid w:val="00AA013F"/>
    <w:rsid w:val="00AA0141"/>
    <w:rsid w:val="00AA01DC"/>
    <w:rsid w:val="00AA020D"/>
    <w:rsid w:val="00AA0222"/>
    <w:rsid w:val="00AA027F"/>
    <w:rsid w:val="00AA028B"/>
    <w:rsid w:val="00AA031E"/>
    <w:rsid w:val="00AA0370"/>
    <w:rsid w:val="00AA0390"/>
    <w:rsid w:val="00AA03A5"/>
    <w:rsid w:val="00AA03E4"/>
    <w:rsid w:val="00AA0435"/>
    <w:rsid w:val="00AA058C"/>
    <w:rsid w:val="00AA05A8"/>
    <w:rsid w:val="00AA05C0"/>
    <w:rsid w:val="00AA06DF"/>
    <w:rsid w:val="00AA06E3"/>
    <w:rsid w:val="00AA0783"/>
    <w:rsid w:val="00AA0799"/>
    <w:rsid w:val="00AA07B7"/>
    <w:rsid w:val="00AA07C6"/>
    <w:rsid w:val="00AA08BE"/>
    <w:rsid w:val="00AA08DC"/>
    <w:rsid w:val="00AA08E7"/>
    <w:rsid w:val="00AA0915"/>
    <w:rsid w:val="00AA0985"/>
    <w:rsid w:val="00AA09DE"/>
    <w:rsid w:val="00AA09E1"/>
    <w:rsid w:val="00AA0A41"/>
    <w:rsid w:val="00AA0A6A"/>
    <w:rsid w:val="00AA0A89"/>
    <w:rsid w:val="00AA0AD4"/>
    <w:rsid w:val="00AA0BCA"/>
    <w:rsid w:val="00AA0C9A"/>
    <w:rsid w:val="00AA0CA7"/>
    <w:rsid w:val="00AA0CD2"/>
    <w:rsid w:val="00AA0D6F"/>
    <w:rsid w:val="00AA0DB1"/>
    <w:rsid w:val="00AA0DFB"/>
    <w:rsid w:val="00AA0EAF"/>
    <w:rsid w:val="00AA0F05"/>
    <w:rsid w:val="00AA1032"/>
    <w:rsid w:val="00AA104F"/>
    <w:rsid w:val="00AA10DC"/>
    <w:rsid w:val="00AA10DD"/>
    <w:rsid w:val="00AA10F7"/>
    <w:rsid w:val="00AA10FD"/>
    <w:rsid w:val="00AA114E"/>
    <w:rsid w:val="00AA117F"/>
    <w:rsid w:val="00AA119B"/>
    <w:rsid w:val="00AA1205"/>
    <w:rsid w:val="00AA1273"/>
    <w:rsid w:val="00AA1295"/>
    <w:rsid w:val="00AA12A4"/>
    <w:rsid w:val="00AA12C5"/>
    <w:rsid w:val="00AA12CC"/>
    <w:rsid w:val="00AA13F5"/>
    <w:rsid w:val="00AA1473"/>
    <w:rsid w:val="00AA15AA"/>
    <w:rsid w:val="00AA15D1"/>
    <w:rsid w:val="00AA1602"/>
    <w:rsid w:val="00AA16A9"/>
    <w:rsid w:val="00AA17B6"/>
    <w:rsid w:val="00AA17FA"/>
    <w:rsid w:val="00AA1831"/>
    <w:rsid w:val="00AA1848"/>
    <w:rsid w:val="00AA1855"/>
    <w:rsid w:val="00AA18B6"/>
    <w:rsid w:val="00AA18D5"/>
    <w:rsid w:val="00AA199E"/>
    <w:rsid w:val="00AA19EE"/>
    <w:rsid w:val="00AA1A0E"/>
    <w:rsid w:val="00AA1A95"/>
    <w:rsid w:val="00AA1AB6"/>
    <w:rsid w:val="00AA1B1C"/>
    <w:rsid w:val="00AA1B22"/>
    <w:rsid w:val="00AA1B37"/>
    <w:rsid w:val="00AA1B40"/>
    <w:rsid w:val="00AA1B61"/>
    <w:rsid w:val="00AA1B92"/>
    <w:rsid w:val="00AA1CCD"/>
    <w:rsid w:val="00AA1CFE"/>
    <w:rsid w:val="00AA1D25"/>
    <w:rsid w:val="00AA1D5F"/>
    <w:rsid w:val="00AA1D83"/>
    <w:rsid w:val="00AA1DC7"/>
    <w:rsid w:val="00AA1DE2"/>
    <w:rsid w:val="00AA1E01"/>
    <w:rsid w:val="00AA1E31"/>
    <w:rsid w:val="00AA1E39"/>
    <w:rsid w:val="00AA1E7D"/>
    <w:rsid w:val="00AA1F44"/>
    <w:rsid w:val="00AA1F56"/>
    <w:rsid w:val="00AA1F92"/>
    <w:rsid w:val="00AA1FC3"/>
    <w:rsid w:val="00AA2044"/>
    <w:rsid w:val="00AA2063"/>
    <w:rsid w:val="00AA209C"/>
    <w:rsid w:val="00AA2165"/>
    <w:rsid w:val="00AA2236"/>
    <w:rsid w:val="00AA22BA"/>
    <w:rsid w:val="00AA22C2"/>
    <w:rsid w:val="00AA22F1"/>
    <w:rsid w:val="00AA230E"/>
    <w:rsid w:val="00AA2310"/>
    <w:rsid w:val="00AA248C"/>
    <w:rsid w:val="00AA2522"/>
    <w:rsid w:val="00AA2524"/>
    <w:rsid w:val="00AA2553"/>
    <w:rsid w:val="00AA25E9"/>
    <w:rsid w:val="00AA260F"/>
    <w:rsid w:val="00AA2652"/>
    <w:rsid w:val="00AA2658"/>
    <w:rsid w:val="00AA26D4"/>
    <w:rsid w:val="00AA2822"/>
    <w:rsid w:val="00AA28AA"/>
    <w:rsid w:val="00AA28FF"/>
    <w:rsid w:val="00AA296D"/>
    <w:rsid w:val="00AA29A3"/>
    <w:rsid w:val="00AA29B6"/>
    <w:rsid w:val="00AA2A30"/>
    <w:rsid w:val="00AA2A68"/>
    <w:rsid w:val="00AA2AF7"/>
    <w:rsid w:val="00AA2B20"/>
    <w:rsid w:val="00AA2C29"/>
    <w:rsid w:val="00AA2CF8"/>
    <w:rsid w:val="00AA2CFC"/>
    <w:rsid w:val="00AA2D3A"/>
    <w:rsid w:val="00AA2D41"/>
    <w:rsid w:val="00AA2D62"/>
    <w:rsid w:val="00AA2DEC"/>
    <w:rsid w:val="00AA2E03"/>
    <w:rsid w:val="00AA2E70"/>
    <w:rsid w:val="00AA2F15"/>
    <w:rsid w:val="00AA2F22"/>
    <w:rsid w:val="00AA2F87"/>
    <w:rsid w:val="00AA3133"/>
    <w:rsid w:val="00AA3215"/>
    <w:rsid w:val="00AA321A"/>
    <w:rsid w:val="00AA32B5"/>
    <w:rsid w:val="00AA32C8"/>
    <w:rsid w:val="00AA32D6"/>
    <w:rsid w:val="00AA338C"/>
    <w:rsid w:val="00AA343A"/>
    <w:rsid w:val="00AA348B"/>
    <w:rsid w:val="00AA34F4"/>
    <w:rsid w:val="00AA3573"/>
    <w:rsid w:val="00AA35DF"/>
    <w:rsid w:val="00AA35ED"/>
    <w:rsid w:val="00AA361F"/>
    <w:rsid w:val="00AA3641"/>
    <w:rsid w:val="00AA365A"/>
    <w:rsid w:val="00AA3706"/>
    <w:rsid w:val="00AA3747"/>
    <w:rsid w:val="00AA391F"/>
    <w:rsid w:val="00AA3939"/>
    <w:rsid w:val="00AA397E"/>
    <w:rsid w:val="00AA39F6"/>
    <w:rsid w:val="00AA3A0E"/>
    <w:rsid w:val="00AA3A0F"/>
    <w:rsid w:val="00AA3A2C"/>
    <w:rsid w:val="00AA3A44"/>
    <w:rsid w:val="00AA3AB2"/>
    <w:rsid w:val="00AA3AC4"/>
    <w:rsid w:val="00AA3ACE"/>
    <w:rsid w:val="00AA3B6D"/>
    <w:rsid w:val="00AA3C1A"/>
    <w:rsid w:val="00AA3C64"/>
    <w:rsid w:val="00AA3C95"/>
    <w:rsid w:val="00AA3CEE"/>
    <w:rsid w:val="00AA3D47"/>
    <w:rsid w:val="00AA3DF0"/>
    <w:rsid w:val="00AA3E5A"/>
    <w:rsid w:val="00AA3F1C"/>
    <w:rsid w:val="00AA3FB4"/>
    <w:rsid w:val="00AA402E"/>
    <w:rsid w:val="00AA40C6"/>
    <w:rsid w:val="00AA40DC"/>
    <w:rsid w:val="00AA4126"/>
    <w:rsid w:val="00AA41CA"/>
    <w:rsid w:val="00AA4256"/>
    <w:rsid w:val="00AA4258"/>
    <w:rsid w:val="00AA4271"/>
    <w:rsid w:val="00AA4361"/>
    <w:rsid w:val="00AA454B"/>
    <w:rsid w:val="00AA45C4"/>
    <w:rsid w:val="00AA461B"/>
    <w:rsid w:val="00AA461D"/>
    <w:rsid w:val="00AA46D4"/>
    <w:rsid w:val="00AA47F6"/>
    <w:rsid w:val="00AA49F6"/>
    <w:rsid w:val="00AA49F8"/>
    <w:rsid w:val="00AA4A7A"/>
    <w:rsid w:val="00AA4ADE"/>
    <w:rsid w:val="00AA4B1A"/>
    <w:rsid w:val="00AA4BC6"/>
    <w:rsid w:val="00AA4BEC"/>
    <w:rsid w:val="00AA4BED"/>
    <w:rsid w:val="00AA4CB3"/>
    <w:rsid w:val="00AA4CE8"/>
    <w:rsid w:val="00AA4D04"/>
    <w:rsid w:val="00AA4DD2"/>
    <w:rsid w:val="00AA4DDA"/>
    <w:rsid w:val="00AA4DEC"/>
    <w:rsid w:val="00AA4E31"/>
    <w:rsid w:val="00AA4EC6"/>
    <w:rsid w:val="00AA4FA2"/>
    <w:rsid w:val="00AA4FC0"/>
    <w:rsid w:val="00AA5008"/>
    <w:rsid w:val="00AA5193"/>
    <w:rsid w:val="00AA51F9"/>
    <w:rsid w:val="00AA5398"/>
    <w:rsid w:val="00AA53ED"/>
    <w:rsid w:val="00AA553E"/>
    <w:rsid w:val="00AA554E"/>
    <w:rsid w:val="00AA5625"/>
    <w:rsid w:val="00AA5660"/>
    <w:rsid w:val="00AA56AC"/>
    <w:rsid w:val="00AA571D"/>
    <w:rsid w:val="00AA57E1"/>
    <w:rsid w:val="00AA5816"/>
    <w:rsid w:val="00AA5829"/>
    <w:rsid w:val="00AA5841"/>
    <w:rsid w:val="00AA58F0"/>
    <w:rsid w:val="00AA5911"/>
    <w:rsid w:val="00AA5962"/>
    <w:rsid w:val="00AA5998"/>
    <w:rsid w:val="00AA5999"/>
    <w:rsid w:val="00AA59FA"/>
    <w:rsid w:val="00AA5A0F"/>
    <w:rsid w:val="00AA5A31"/>
    <w:rsid w:val="00AA5A63"/>
    <w:rsid w:val="00AA5AD3"/>
    <w:rsid w:val="00AA5BE9"/>
    <w:rsid w:val="00AA5DAB"/>
    <w:rsid w:val="00AA5DAE"/>
    <w:rsid w:val="00AA5DC6"/>
    <w:rsid w:val="00AA5E47"/>
    <w:rsid w:val="00AA6125"/>
    <w:rsid w:val="00AA6131"/>
    <w:rsid w:val="00AA61D7"/>
    <w:rsid w:val="00AA61F4"/>
    <w:rsid w:val="00AA61FC"/>
    <w:rsid w:val="00AA61FD"/>
    <w:rsid w:val="00AA6317"/>
    <w:rsid w:val="00AA6328"/>
    <w:rsid w:val="00AA6344"/>
    <w:rsid w:val="00AA6376"/>
    <w:rsid w:val="00AA63C6"/>
    <w:rsid w:val="00AA647F"/>
    <w:rsid w:val="00AA6490"/>
    <w:rsid w:val="00AA64A2"/>
    <w:rsid w:val="00AA6580"/>
    <w:rsid w:val="00AA65C9"/>
    <w:rsid w:val="00AA6641"/>
    <w:rsid w:val="00AA672D"/>
    <w:rsid w:val="00AA679F"/>
    <w:rsid w:val="00AA68B2"/>
    <w:rsid w:val="00AA68E6"/>
    <w:rsid w:val="00AA6935"/>
    <w:rsid w:val="00AA6AE6"/>
    <w:rsid w:val="00AA6B32"/>
    <w:rsid w:val="00AA6B56"/>
    <w:rsid w:val="00AA6B5B"/>
    <w:rsid w:val="00AA6B83"/>
    <w:rsid w:val="00AA6B8C"/>
    <w:rsid w:val="00AA6CAF"/>
    <w:rsid w:val="00AA6CDB"/>
    <w:rsid w:val="00AA6CE1"/>
    <w:rsid w:val="00AA6D10"/>
    <w:rsid w:val="00AA6D47"/>
    <w:rsid w:val="00AA6D55"/>
    <w:rsid w:val="00AA6DCB"/>
    <w:rsid w:val="00AA6E1C"/>
    <w:rsid w:val="00AA6FA2"/>
    <w:rsid w:val="00AA6FE0"/>
    <w:rsid w:val="00AA7021"/>
    <w:rsid w:val="00AA7071"/>
    <w:rsid w:val="00AA7167"/>
    <w:rsid w:val="00AA719A"/>
    <w:rsid w:val="00AA71F3"/>
    <w:rsid w:val="00AA7226"/>
    <w:rsid w:val="00AA723B"/>
    <w:rsid w:val="00AA7241"/>
    <w:rsid w:val="00AA7309"/>
    <w:rsid w:val="00AA7314"/>
    <w:rsid w:val="00AA732B"/>
    <w:rsid w:val="00AA7334"/>
    <w:rsid w:val="00AA7344"/>
    <w:rsid w:val="00AA7345"/>
    <w:rsid w:val="00AA7487"/>
    <w:rsid w:val="00AA74C1"/>
    <w:rsid w:val="00AA7530"/>
    <w:rsid w:val="00AA7531"/>
    <w:rsid w:val="00AA754D"/>
    <w:rsid w:val="00AA76A6"/>
    <w:rsid w:val="00AA774B"/>
    <w:rsid w:val="00AA776B"/>
    <w:rsid w:val="00AA79A3"/>
    <w:rsid w:val="00AA7A28"/>
    <w:rsid w:val="00AA7B1E"/>
    <w:rsid w:val="00AA7B32"/>
    <w:rsid w:val="00AA7BF4"/>
    <w:rsid w:val="00AA7C55"/>
    <w:rsid w:val="00AA7CD4"/>
    <w:rsid w:val="00AA7D3F"/>
    <w:rsid w:val="00AA7D60"/>
    <w:rsid w:val="00AA7D79"/>
    <w:rsid w:val="00AA7DA9"/>
    <w:rsid w:val="00AA7E20"/>
    <w:rsid w:val="00AA7EAA"/>
    <w:rsid w:val="00AA7F69"/>
    <w:rsid w:val="00AB0028"/>
    <w:rsid w:val="00AB0057"/>
    <w:rsid w:val="00AB006B"/>
    <w:rsid w:val="00AB0075"/>
    <w:rsid w:val="00AB00BA"/>
    <w:rsid w:val="00AB00D0"/>
    <w:rsid w:val="00AB014F"/>
    <w:rsid w:val="00AB015D"/>
    <w:rsid w:val="00AB0202"/>
    <w:rsid w:val="00AB0261"/>
    <w:rsid w:val="00AB028D"/>
    <w:rsid w:val="00AB035D"/>
    <w:rsid w:val="00AB044F"/>
    <w:rsid w:val="00AB04E8"/>
    <w:rsid w:val="00AB04FA"/>
    <w:rsid w:val="00AB0513"/>
    <w:rsid w:val="00AB058E"/>
    <w:rsid w:val="00AB0622"/>
    <w:rsid w:val="00AB0647"/>
    <w:rsid w:val="00AB0664"/>
    <w:rsid w:val="00AB06FF"/>
    <w:rsid w:val="00AB0711"/>
    <w:rsid w:val="00AB0821"/>
    <w:rsid w:val="00AB0838"/>
    <w:rsid w:val="00AB0859"/>
    <w:rsid w:val="00AB0888"/>
    <w:rsid w:val="00AB0889"/>
    <w:rsid w:val="00AB08D2"/>
    <w:rsid w:val="00AB092B"/>
    <w:rsid w:val="00AB09DE"/>
    <w:rsid w:val="00AB09EB"/>
    <w:rsid w:val="00AB0A24"/>
    <w:rsid w:val="00AB0A94"/>
    <w:rsid w:val="00AB0ACA"/>
    <w:rsid w:val="00AB0C6B"/>
    <w:rsid w:val="00AB0C9F"/>
    <w:rsid w:val="00AB0D16"/>
    <w:rsid w:val="00AB0D58"/>
    <w:rsid w:val="00AB0E9E"/>
    <w:rsid w:val="00AB0EFA"/>
    <w:rsid w:val="00AB0EFB"/>
    <w:rsid w:val="00AB0F24"/>
    <w:rsid w:val="00AB0FBC"/>
    <w:rsid w:val="00AB0FF4"/>
    <w:rsid w:val="00AB1195"/>
    <w:rsid w:val="00AB1262"/>
    <w:rsid w:val="00AB1289"/>
    <w:rsid w:val="00AB12A0"/>
    <w:rsid w:val="00AB12B1"/>
    <w:rsid w:val="00AB134F"/>
    <w:rsid w:val="00AB1370"/>
    <w:rsid w:val="00AB1474"/>
    <w:rsid w:val="00AB14CC"/>
    <w:rsid w:val="00AB1500"/>
    <w:rsid w:val="00AB1521"/>
    <w:rsid w:val="00AB15AE"/>
    <w:rsid w:val="00AB1622"/>
    <w:rsid w:val="00AB166A"/>
    <w:rsid w:val="00AB16EA"/>
    <w:rsid w:val="00AB17AF"/>
    <w:rsid w:val="00AB17B1"/>
    <w:rsid w:val="00AB18AC"/>
    <w:rsid w:val="00AB1971"/>
    <w:rsid w:val="00AB1988"/>
    <w:rsid w:val="00AB19A0"/>
    <w:rsid w:val="00AB1B40"/>
    <w:rsid w:val="00AB1BF1"/>
    <w:rsid w:val="00AB1C3A"/>
    <w:rsid w:val="00AB1D29"/>
    <w:rsid w:val="00AB1EB3"/>
    <w:rsid w:val="00AB1EE7"/>
    <w:rsid w:val="00AB1F7E"/>
    <w:rsid w:val="00AB1F80"/>
    <w:rsid w:val="00AB2033"/>
    <w:rsid w:val="00AB208D"/>
    <w:rsid w:val="00AB213C"/>
    <w:rsid w:val="00AB2180"/>
    <w:rsid w:val="00AB2273"/>
    <w:rsid w:val="00AB2342"/>
    <w:rsid w:val="00AB235B"/>
    <w:rsid w:val="00AB236D"/>
    <w:rsid w:val="00AB24B3"/>
    <w:rsid w:val="00AB254E"/>
    <w:rsid w:val="00AB2628"/>
    <w:rsid w:val="00AB2703"/>
    <w:rsid w:val="00AB272B"/>
    <w:rsid w:val="00AB27DC"/>
    <w:rsid w:val="00AB2944"/>
    <w:rsid w:val="00AB29DF"/>
    <w:rsid w:val="00AB2A60"/>
    <w:rsid w:val="00AB2BC9"/>
    <w:rsid w:val="00AB2C9B"/>
    <w:rsid w:val="00AB2CD1"/>
    <w:rsid w:val="00AB2CDB"/>
    <w:rsid w:val="00AB2D0E"/>
    <w:rsid w:val="00AB2DDE"/>
    <w:rsid w:val="00AB2F05"/>
    <w:rsid w:val="00AB2F48"/>
    <w:rsid w:val="00AB2FBC"/>
    <w:rsid w:val="00AB3010"/>
    <w:rsid w:val="00AB3017"/>
    <w:rsid w:val="00AB301A"/>
    <w:rsid w:val="00AB315B"/>
    <w:rsid w:val="00AB31C5"/>
    <w:rsid w:val="00AB323C"/>
    <w:rsid w:val="00AB3289"/>
    <w:rsid w:val="00AB33AA"/>
    <w:rsid w:val="00AB33DF"/>
    <w:rsid w:val="00AB33F4"/>
    <w:rsid w:val="00AB342F"/>
    <w:rsid w:val="00AB3503"/>
    <w:rsid w:val="00AB3570"/>
    <w:rsid w:val="00AB35FE"/>
    <w:rsid w:val="00AB3625"/>
    <w:rsid w:val="00AB3663"/>
    <w:rsid w:val="00AB3675"/>
    <w:rsid w:val="00AB36D3"/>
    <w:rsid w:val="00AB373E"/>
    <w:rsid w:val="00AB3769"/>
    <w:rsid w:val="00AB37A5"/>
    <w:rsid w:val="00AB37CF"/>
    <w:rsid w:val="00AB388A"/>
    <w:rsid w:val="00AB390A"/>
    <w:rsid w:val="00AB3979"/>
    <w:rsid w:val="00AB3A3D"/>
    <w:rsid w:val="00AB3A6C"/>
    <w:rsid w:val="00AB3AC4"/>
    <w:rsid w:val="00AB3B67"/>
    <w:rsid w:val="00AB3BB8"/>
    <w:rsid w:val="00AB3C00"/>
    <w:rsid w:val="00AB3C53"/>
    <w:rsid w:val="00AB3C6F"/>
    <w:rsid w:val="00AB3CB6"/>
    <w:rsid w:val="00AB3E50"/>
    <w:rsid w:val="00AB3E91"/>
    <w:rsid w:val="00AB3EDB"/>
    <w:rsid w:val="00AB3F0A"/>
    <w:rsid w:val="00AB3FC6"/>
    <w:rsid w:val="00AB4081"/>
    <w:rsid w:val="00AB4096"/>
    <w:rsid w:val="00AB4099"/>
    <w:rsid w:val="00AB40AD"/>
    <w:rsid w:val="00AB40C9"/>
    <w:rsid w:val="00AB40FF"/>
    <w:rsid w:val="00AB41E0"/>
    <w:rsid w:val="00AB4283"/>
    <w:rsid w:val="00AB42FB"/>
    <w:rsid w:val="00AB43BE"/>
    <w:rsid w:val="00AB43DD"/>
    <w:rsid w:val="00AB4426"/>
    <w:rsid w:val="00AB4496"/>
    <w:rsid w:val="00AB458A"/>
    <w:rsid w:val="00AB45E0"/>
    <w:rsid w:val="00AB45E4"/>
    <w:rsid w:val="00AB4656"/>
    <w:rsid w:val="00AB46A7"/>
    <w:rsid w:val="00AB4728"/>
    <w:rsid w:val="00AB4763"/>
    <w:rsid w:val="00AB477F"/>
    <w:rsid w:val="00AB4787"/>
    <w:rsid w:val="00AB4800"/>
    <w:rsid w:val="00AB4809"/>
    <w:rsid w:val="00AB48B3"/>
    <w:rsid w:val="00AB4916"/>
    <w:rsid w:val="00AB4949"/>
    <w:rsid w:val="00AB4977"/>
    <w:rsid w:val="00AB49DE"/>
    <w:rsid w:val="00AB49E3"/>
    <w:rsid w:val="00AB4A58"/>
    <w:rsid w:val="00AB4B1C"/>
    <w:rsid w:val="00AB4B37"/>
    <w:rsid w:val="00AB4BB3"/>
    <w:rsid w:val="00AB4C23"/>
    <w:rsid w:val="00AB4C24"/>
    <w:rsid w:val="00AB4D01"/>
    <w:rsid w:val="00AB4D39"/>
    <w:rsid w:val="00AB4D4F"/>
    <w:rsid w:val="00AB4DCA"/>
    <w:rsid w:val="00AB4E50"/>
    <w:rsid w:val="00AB4E8D"/>
    <w:rsid w:val="00AB4EB8"/>
    <w:rsid w:val="00AB4F0E"/>
    <w:rsid w:val="00AB4FD6"/>
    <w:rsid w:val="00AB4FD7"/>
    <w:rsid w:val="00AB4FDF"/>
    <w:rsid w:val="00AB4FEF"/>
    <w:rsid w:val="00AB5044"/>
    <w:rsid w:val="00AB5191"/>
    <w:rsid w:val="00AB51B6"/>
    <w:rsid w:val="00AB51D1"/>
    <w:rsid w:val="00AB5207"/>
    <w:rsid w:val="00AB5285"/>
    <w:rsid w:val="00AB52C6"/>
    <w:rsid w:val="00AB52E4"/>
    <w:rsid w:val="00AB533C"/>
    <w:rsid w:val="00AB5346"/>
    <w:rsid w:val="00AB5390"/>
    <w:rsid w:val="00AB5405"/>
    <w:rsid w:val="00AB542E"/>
    <w:rsid w:val="00AB5478"/>
    <w:rsid w:val="00AB552D"/>
    <w:rsid w:val="00AB559E"/>
    <w:rsid w:val="00AB5629"/>
    <w:rsid w:val="00AB5646"/>
    <w:rsid w:val="00AB5702"/>
    <w:rsid w:val="00AB570C"/>
    <w:rsid w:val="00AB5733"/>
    <w:rsid w:val="00AB573C"/>
    <w:rsid w:val="00AB5762"/>
    <w:rsid w:val="00AB578A"/>
    <w:rsid w:val="00AB5877"/>
    <w:rsid w:val="00AB5880"/>
    <w:rsid w:val="00AB590B"/>
    <w:rsid w:val="00AB592F"/>
    <w:rsid w:val="00AB597E"/>
    <w:rsid w:val="00AB5ADD"/>
    <w:rsid w:val="00AB5ADE"/>
    <w:rsid w:val="00AB5B1B"/>
    <w:rsid w:val="00AB5B41"/>
    <w:rsid w:val="00AB5BC5"/>
    <w:rsid w:val="00AB5C6D"/>
    <w:rsid w:val="00AB5C9F"/>
    <w:rsid w:val="00AB5CC9"/>
    <w:rsid w:val="00AB5D0D"/>
    <w:rsid w:val="00AB5D70"/>
    <w:rsid w:val="00AB5D9D"/>
    <w:rsid w:val="00AB5E38"/>
    <w:rsid w:val="00AB5F9F"/>
    <w:rsid w:val="00AB60C3"/>
    <w:rsid w:val="00AB60C7"/>
    <w:rsid w:val="00AB616F"/>
    <w:rsid w:val="00AB618E"/>
    <w:rsid w:val="00AB61DE"/>
    <w:rsid w:val="00AB61E2"/>
    <w:rsid w:val="00AB622A"/>
    <w:rsid w:val="00AB6235"/>
    <w:rsid w:val="00AB624E"/>
    <w:rsid w:val="00AB62A7"/>
    <w:rsid w:val="00AB6411"/>
    <w:rsid w:val="00AB641A"/>
    <w:rsid w:val="00AB645B"/>
    <w:rsid w:val="00AB6534"/>
    <w:rsid w:val="00AB657F"/>
    <w:rsid w:val="00AB65D4"/>
    <w:rsid w:val="00AB6643"/>
    <w:rsid w:val="00AB6652"/>
    <w:rsid w:val="00AB6660"/>
    <w:rsid w:val="00AB66D4"/>
    <w:rsid w:val="00AB6748"/>
    <w:rsid w:val="00AB678F"/>
    <w:rsid w:val="00AB67E2"/>
    <w:rsid w:val="00AB6994"/>
    <w:rsid w:val="00AB6A0B"/>
    <w:rsid w:val="00AB6A2C"/>
    <w:rsid w:val="00AB6A85"/>
    <w:rsid w:val="00AB6AB9"/>
    <w:rsid w:val="00AB6ACD"/>
    <w:rsid w:val="00AB6B74"/>
    <w:rsid w:val="00AB6B77"/>
    <w:rsid w:val="00AB6B88"/>
    <w:rsid w:val="00AB6BB2"/>
    <w:rsid w:val="00AB6CFD"/>
    <w:rsid w:val="00AB6CFF"/>
    <w:rsid w:val="00AB6E16"/>
    <w:rsid w:val="00AB6F2F"/>
    <w:rsid w:val="00AB6FB8"/>
    <w:rsid w:val="00AB7073"/>
    <w:rsid w:val="00AB708E"/>
    <w:rsid w:val="00AB70B8"/>
    <w:rsid w:val="00AB70E9"/>
    <w:rsid w:val="00AB714E"/>
    <w:rsid w:val="00AB7154"/>
    <w:rsid w:val="00AB71C2"/>
    <w:rsid w:val="00AB71D3"/>
    <w:rsid w:val="00AB71FB"/>
    <w:rsid w:val="00AB7256"/>
    <w:rsid w:val="00AB727F"/>
    <w:rsid w:val="00AB7294"/>
    <w:rsid w:val="00AB729B"/>
    <w:rsid w:val="00AB72AA"/>
    <w:rsid w:val="00AB730F"/>
    <w:rsid w:val="00AB7336"/>
    <w:rsid w:val="00AB73AA"/>
    <w:rsid w:val="00AB74F8"/>
    <w:rsid w:val="00AB7523"/>
    <w:rsid w:val="00AB7524"/>
    <w:rsid w:val="00AB7571"/>
    <w:rsid w:val="00AB75E2"/>
    <w:rsid w:val="00AB7605"/>
    <w:rsid w:val="00AB760E"/>
    <w:rsid w:val="00AB7699"/>
    <w:rsid w:val="00AB7736"/>
    <w:rsid w:val="00AB77B6"/>
    <w:rsid w:val="00AB781D"/>
    <w:rsid w:val="00AB7884"/>
    <w:rsid w:val="00AB78BF"/>
    <w:rsid w:val="00AB78EC"/>
    <w:rsid w:val="00AB78F0"/>
    <w:rsid w:val="00AB791A"/>
    <w:rsid w:val="00AB7924"/>
    <w:rsid w:val="00AB793D"/>
    <w:rsid w:val="00AB79F1"/>
    <w:rsid w:val="00AB7A23"/>
    <w:rsid w:val="00AB7B96"/>
    <w:rsid w:val="00AB7DB9"/>
    <w:rsid w:val="00AB7EC6"/>
    <w:rsid w:val="00AB7F3F"/>
    <w:rsid w:val="00AB7F63"/>
    <w:rsid w:val="00AB7F6D"/>
    <w:rsid w:val="00AB7F93"/>
    <w:rsid w:val="00AB7F9A"/>
    <w:rsid w:val="00AB7FAF"/>
    <w:rsid w:val="00AC0014"/>
    <w:rsid w:val="00AC002C"/>
    <w:rsid w:val="00AC0032"/>
    <w:rsid w:val="00AC00A8"/>
    <w:rsid w:val="00AC0132"/>
    <w:rsid w:val="00AC0189"/>
    <w:rsid w:val="00AC0217"/>
    <w:rsid w:val="00AC022C"/>
    <w:rsid w:val="00AC02C1"/>
    <w:rsid w:val="00AC02DE"/>
    <w:rsid w:val="00AC030F"/>
    <w:rsid w:val="00AC035E"/>
    <w:rsid w:val="00AC0408"/>
    <w:rsid w:val="00AC040B"/>
    <w:rsid w:val="00AC04C5"/>
    <w:rsid w:val="00AC04CC"/>
    <w:rsid w:val="00AC04EB"/>
    <w:rsid w:val="00AC0547"/>
    <w:rsid w:val="00AC0597"/>
    <w:rsid w:val="00AC05CA"/>
    <w:rsid w:val="00AC05DF"/>
    <w:rsid w:val="00AC05EF"/>
    <w:rsid w:val="00AC0606"/>
    <w:rsid w:val="00AC0607"/>
    <w:rsid w:val="00AC064A"/>
    <w:rsid w:val="00AC06E6"/>
    <w:rsid w:val="00AC06F4"/>
    <w:rsid w:val="00AC0704"/>
    <w:rsid w:val="00AC0746"/>
    <w:rsid w:val="00AC07D7"/>
    <w:rsid w:val="00AC0820"/>
    <w:rsid w:val="00AC087F"/>
    <w:rsid w:val="00AC08DC"/>
    <w:rsid w:val="00AC0AD4"/>
    <w:rsid w:val="00AC0B91"/>
    <w:rsid w:val="00AC0C4B"/>
    <w:rsid w:val="00AC0D3C"/>
    <w:rsid w:val="00AC0D53"/>
    <w:rsid w:val="00AC0DE7"/>
    <w:rsid w:val="00AC0E60"/>
    <w:rsid w:val="00AC0F70"/>
    <w:rsid w:val="00AC0FFB"/>
    <w:rsid w:val="00AC1017"/>
    <w:rsid w:val="00AC109D"/>
    <w:rsid w:val="00AC10AD"/>
    <w:rsid w:val="00AC1130"/>
    <w:rsid w:val="00AC118C"/>
    <w:rsid w:val="00AC11B2"/>
    <w:rsid w:val="00AC11DB"/>
    <w:rsid w:val="00AC137D"/>
    <w:rsid w:val="00AC138C"/>
    <w:rsid w:val="00AC1449"/>
    <w:rsid w:val="00AC144A"/>
    <w:rsid w:val="00AC158C"/>
    <w:rsid w:val="00AC1597"/>
    <w:rsid w:val="00AC15CE"/>
    <w:rsid w:val="00AC15FE"/>
    <w:rsid w:val="00AC162A"/>
    <w:rsid w:val="00AC1668"/>
    <w:rsid w:val="00AC1724"/>
    <w:rsid w:val="00AC1733"/>
    <w:rsid w:val="00AC1761"/>
    <w:rsid w:val="00AC1886"/>
    <w:rsid w:val="00AC1889"/>
    <w:rsid w:val="00AC18DB"/>
    <w:rsid w:val="00AC19B6"/>
    <w:rsid w:val="00AC1A4F"/>
    <w:rsid w:val="00AC1A6D"/>
    <w:rsid w:val="00AC1A6E"/>
    <w:rsid w:val="00AC1A7F"/>
    <w:rsid w:val="00AC1A90"/>
    <w:rsid w:val="00AC1A94"/>
    <w:rsid w:val="00AC1AF7"/>
    <w:rsid w:val="00AC1B9E"/>
    <w:rsid w:val="00AC1BE1"/>
    <w:rsid w:val="00AC1C2C"/>
    <w:rsid w:val="00AC1CDF"/>
    <w:rsid w:val="00AC1D34"/>
    <w:rsid w:val="00AC1D84"/>
    <w:rsid w:val="00AC1DD2"/>
    <w:rsid w:val="00AC1E02"/>
    <w:rsid w:val="00AC1EA1"/>
    <w:rsid w:val="00AC1EB6"/>
    <w:rsid w:val="00AC1EB8"/>
    <w:rsid w:val="00AC1EEA"/>
    <w:rsid w:val="00AC1EF6"/>
    <w:rsid w:val="00AC1EF7"/>
    <w:rsid w:val="00AC1F17"/>
    <w:rsid w:val="00AC1F39"/>
    <w:rsid w:val="00AC1F5D"/>
    <w:rsid w:val="00AC1F64"/>
    <w:rsid w:val="00AC1F92"/>
    <w:rsid w:val="00AC1F9B"/>
    <w:rsid w:val="00AC200E"/>
    <w:rsid w:val="00AC2144"/>
    <w:rsid w:val="00AC2163"/>
    <w:rsid w:val="00AC21D1"/>
    <w:rsid w:val="00AC238B"/>
    <w:rsid w:val="00AC23B3"/>
    <w:rsid w:val="00AC23B7"/>
    <w:rsid w:val="00AC24EE"/>
    <w:rsid w:val="00AC25B4"/>
    <w:rsid w:val="00AC25C2"/>
    <w:rsid w:val="00AC2624"/>
    <w:rsid w:val="00AC2679"/>
    <w:rsid w:val="00AC27C2"/>
    <w:rsid w:val="00AC27FD"/>
    <w:rsid w:val="00AC28A6"/>
    <w:rsid w:val="00AC28BF"/>
    <w:rsid w:val="00AC29DA"/>
    <w:rsid w:val="00AC2A0C"/>
    <w:rsid w:val="00AC2B26"/>
    <w:rsid w:val="00AC2BC6"/>
    <w:rsid w:val="00AC2D11"/>
    <w:rsid w:val="00AC2D42"/>
    <w:rsid w:val="00AC2D7F"/>
    <w:rsid w:val="00AC2D9C"/>
    <w:rsid w:val="00AC2DD6"/>
    <w:rsid w:val="00AC2ECC"/>
    <w:rsid w:val="00AC2EF4"/>
    <w:rsid w:val="00AC2F1A"/>
    <w:rsid w:val="00AC2FD4"/>
    <w:rsid w:val="00AC301C"/>
    <w:rsid w:val="00AC3024"/>
    <w:rsid w:val="00AC308E"/>
    <w:rsid w:val="00AC314B"/>
    <w:rsid w:val="00AC31C8"/>
    <w:rsid w:val="00AC32CC"/>
    <w:rsid w:val="00AC3309"/>
    <w:rsid w:val="00AC3362"/>
    <w:rsid w:val="00AC33C6"/>
    <w:rsid w:val="00AC33FF"/>
    <w:rsid w:val="00AC3500"/>
    <w:rsid w:val="00AC3535"/>
    <w:rsid w:val="00AC3588"/>
    <w:rsid w:val="00AC366A"/>
    <w:rsid w:val="00AC36BC"/>
    <w:rsid w:val="00AC36C5"/>
    <w:rsid w:val="00AC375D"/>
    <w:rsid w:val="00AC3836"/>
    <w:rsid w:val="00AC383C"/>
    <w:rsid w:val="00AC3870"/>
    <w:rsid w:val="00AC3877"/>
    <w:rsid w:val="00AC38C9"/>
    <w:rsid w:val="00AC39A4"/>
    <w:rsid w:val="00AC3A2F"/>
    <w:rsid w:val="00AC3B27"/>
    <w:rsid w:val="00AC3B75"/>
    <w:rsid w:val="00AC3B80"/>
    <w:rsid w:val="00AC3BB9"/>
    <w:rsid w:val="00AC3CED"/>
    <w:rsid w:val="00AC3E40"/>
    <w:rsid w:val="00AC3E42"/>
    <w:rsid w:val="00AC3E8B"/>
    <w:rsid w:val="00AC3F33"/>
    <w:rsid w:val="00AC3FEA"/>
    <w:rsid w:val="00AC40F4"/>
    <w:rsid w:val="00AC410A"/>
    <w:rsid w:val="00AC411D"/>
    <w:rsid w:val="00AC4156"/>
    <w:rsid w:val="00AC421D"/>
    <w:rsid w:val="00AC4254"/>
    <w:rsid w:val="00AC427E"/>
    <w:rsid w:val="00AC431C"/>
    <w:rsid w:val="00AC431D"/>
    <w:rsid w:val="00AC4408"/>
    <w:rsid w:val="00AC441D"/>
    <w:rsid w:val="00AC442C"/>
    <w:rsid w:val="00AC44FB"/>
    <w:rsid w:val="00AC456C"/>
    <w:rsid w:val="00AC459A"/>
    <w:rsid w:val="00AC45E6"/>
    <w:rsid w:val="00AC4615"/>
    <w:rsid w:val="00AC46FA"/>
    <w:rsid w:val="00AC46FB"/>
    <w:rsid w:val="00AC4763"/>
    <w:rsid w:val="00AC4818"/>
    <w:rsid w:val="00AC497B"/>
    <w:rsid w:val="00AC4A13"/>
    <w:rsid w:val="00AC4BE4"/>
    <w:rsid w:val="00AC4DCC"/>
    <w:rsid w:val="00AC4DEB"/>
    <w:rsid w:val="00AC4EF8"/>
    <w:rsid w:val="00AC50DC"/>
    <w:rsid w:val="00AC5190"/>
    <w:rsid w:val="00AC5271"/>
    <w:rsid w:val="00AC52B8"/>
    <w:rsid w:val="00AC5382"/>
    <w:rsid w:val="00AC538E"/>
    <w:rsid w:val="00AC539D"/>
    <w:rsid w:val="00AC5426"/>
    <w:rsid w:val="00AC545F"/>
    <w:rsid w:val="00AC546F"/>
    <w:rsid w:val="00AC54B2"/>
    <w:rsid w:val="00AC5520"/>
    <w:rsid w:val="00AC5554"/>
    <w:rsid w:val="00AC558F"/>
    <w:rsid w:val="00AC55C0"/>
    <w:rsid w:val="00AC55FD"/>
    <w:rsid w:val="00AC5666"/>
    <w:rsid w:val="00AC567E"/>
    <w:rsid w:val="00AC5696"/>
    <w:rsid w:val="00AC56B3"/>
    <w:rsid w:val="00AC56F5"/>
    <w:rsid w:val="00AC574C"/>
    <w:rsid w:val="00AC577D"/>
    <w:rsid w:val="00AC57AB"/>
    <w:rsid w:val="00AC584E"/>
    <w:rsid w:val="00AC587A"/>
    <w:rsid w:val="00AC5905"/>
    <w:rsid w:val="00AC596D"/>
    <w:rsid w:val="00AC5986"/>
    <w:rsid w:val="00AC59A7"/>
    <w:rsid w:val="00AC59D5"/>
    <w:rsid w:val="00AC59F1"/>
    <w:rsid w:val="00AC5B62"/>
    <w:rsid w:val="00AC5C1B"/>
    <w:rsid w:val="00AC5D55"/>
    <w:rsid w:val="00AC5E9C"/>
    <w:rsid w:val="00AC5EB5"/>
    <w:rsid w:val="00AC5EC8"/>
    <w:rsid w:val="00AC6068"/>
    <w:rsid w:val="00AC6125"/>
    <w:rsid w:val="00AC6148"/>
    <w:rsid w:val="00AC61EA"/>
    <w:rsid w:val="00AC6203"/>
    <w:rsid w:val="00AC623E"/>
    <w:rsid w:val="00AC6247"/>
    <w:rsid w:val="00AC627A"/>
    <w:rsid w:val="00AC632A"/>
    <w:rsid w:val="00AC63BF"/>
    <w:rsid w:val="00AC63E4"/>
    <w:rsid w:val="00AC6418"/>
    <w:rsid w:val="00AC64C0"/>
    <w:rsid w:val="00AC6592"/>
    <w:rsid w:val="00AC65E8"/>
    <w:rsid w:val="00AC663C"/>
    <w:rsid w:val="00AC6676"/>
    <w:rsid w:val="00AC6683"/>
    <w:rsid w:val="00AC66D3"/>
    <w:rsid w:val="00AC682D"/>
    <w:rsid w:val="00AC68F2"/>
    <w:rsid w:val="00AC6987"/>
    <w:rsid w:val="00AC6999"/>
    <w:rsid w:val="00AC6A4F"/>
    <w:rsid w:val="00AC6A5B"/>
    <w:rsid w:val="00AC6AF5"/>
    <w:rsid w:val="00AC6B3D"/>
    <w:rsid w:val="00AC6B71"/>
    <w:rsid w:val="00AC6B79"/>
    <w:rsid w:val="00AC6BC9"/>
    <w:rsid w:val="00AC6BF9"/>
    <w:rsid w:val="00AC6C45"/>
    <w:rsid w:val="00AC6CE9"/>
    <w:rsid w:val="00AC6D6B"/>
    <w:rsid w:val="00AC6F83"/>
    <w:rsid w:val="00AC70AC"/>
    <w:rsid w:val="00AC72C3"/>
    <w:rsid w:val="00AC731B"/>
    <w:rsid w:val="00AC735B"/>
    <w:rsid w:val="00AC73F9"/>
    <w:rsid w:val="00AC7430"/>
    <w:rsid w:val="00AC74A4"/>
    <w:rsid w:val="00AC7683"/>
    <w:rsid w:val="00AC76A2"/>
    <w:rsid w:val="00AC76E8"/>
    <w:rsid w:val="00AC7706"/>
    <w:rsid w:val="00AC782E"/>
    <w:rsid w:val="00AC7872"/>
    <w:rsid w:val="00AC78B5"/>
    <w:rsid w:val="00AC7919"/>
    <w:rsid w:val="00AC79CE"/>
    <w:rsid w:val="00AC7ADB"/>
    <w:rsid w:val="00AC7AF5"/>
    <w:rsid w:val="00AC7B05"/>
    <w:rsid w:val="00AC7B19"/>
    <w:rsid w:val="00AC7B7A"/>
    <w:rsid w:val="00AC7B9F"/>
    <w:rsid w:val="00AC7BB0"/>
    <w:rsid w:val="00AC7C6A"/>
    <w:rsid w:val="00AC7CC8"/>
    <w:rsid w:val="00AC7D93"/>
    <w:rsid w:val="00AC7DD5"/>
    <w:rsid w:val="00AC7E71"/>
    <w:rsid w:val="00AC7E77"/>
    <w:rsid w:val="00AC7E93"/>
    <w:rsid w:val="00AC7F0D"/>
    <w:rsid w:val="00AC7F31"/>
    <w:rsid w:val="00AC7F3A"/>
    <w:rsid w:val="00AC7FA9"/>
    <w:rsid w:val="00AC7FCA"/>
    <w:rsid w:val="00AC7FDF"/>
    <w:rsid w:val="00AD0039"/>
    <w:rsid w:val="00AD0069"/>
    <w:rsid w:val="00AD00A7"/>
    <w:rsid w:val="00AD02C5"/>
    <w:rsid w:val="00AD02DA"/>
    <w:rsid w:val="00AD0357"/>
    <w:rsid w:val="00AD03A7"/>
    <w:rsid w:val="00AD0489"/>
    <w:rsid w:val="00AD049C"/>
    <w:rsid w:val="00AD04B5"/>
    <w:rsid w:val="00AD0522"/>
    <w:rsid w:val="00AD055D"/>
    <w:rsid w:val="00AD057F"/>
    <w:rsid w:val="00AD05B5"/>
    <w:rsid w:val="00AD05BB"/>
    <w:rsid w:val="00AD05E6"/>
    <w:rsid w:val="00AD066A"/>
    <w:rsid w:val="00AD06CE"/>
    <w:rsid w:val="00AD06EC"/>
    <w:rsid w:val="00AD0728"/>
    <w:rsid w:val="00AD084A"/>
    <w:rsid w:val="00AD088E"/>
    <w:rsid w:val="00AD092E"/>
    <w:rsid w:val="00AD0932"/>
    <w:rsid w:val="00AD095E"/>
    <w:rsid w:val="00AD0969"/>
    <w:rsid w:val="00AD09AF"/>
    <w:rsid w:val="00AD09B4"/>
    <w:rsid w:val="00AD0A54"/>
    <w:rsid w:val="00AD0AB5"/>
    <w:rsid w:val="00AD0AC3"/>
    <w:rsid w:val="00AD0B49"/>
    <w:rsid w:val="00AD0B73"/>
    <w:rsid w:val="00AD0B84"/>
    <w:rsid w:val="00AD0BA1"/>
    <w:rsid w:val="00AD0BDF"/>
    <w:rsid w:val="00AD0BE4"/>
    <w:rsid w:val="00AD0C54"/>
    <w:rsid w:val="00AD0C58"/>
    <w:rsid w:val="00AD0CFC"/>
    <w:rsid w:val="00AD0D3F"/>
    <w:rsid w:val="00AD0D54"/>
    <w:rsid w:val="00AD0DD8"/>
    <w:rsid w:val="00AD0E43"/>
    <w:rsid w:val="00AD0FD2"/>
    <w:rsid w:val="00AD103F"/>
    <w:rsid w:val="00AD109D"/>
    <w:rsid w:val="00AD1138"/>
    <w:rsid w:val="00AD11FE"/>
    <w:rsid w:val="00AD1332"/>
    <w:rsid w:val="00AD1453"/>
    <w:rsid w:val="00AD145B"/>
    <w:rsid w:val="00AD1467"/>
    <w:rsid w:val="00AD1491"/>
    <w:rsid w:val="00AD15F4"/>
    <w:rsid w:val="00AD1634"/>
    <w:rsid w:val="00AD172D"/>
    <w:rsid w:val="00AD175E"/>
    <w:rsid w:val="00AD17FA"/>
    <w:rsid w:val="00AD1881"/>
    <w:rsid w:val="00AD1888"/>
    <w:rsid w:val="00AD1B58"/>
    <w:rsid w:val="00AD1C48"/>
    <w:rsid w:val="00AD1C5A"/>
    <w:rsid w:val="00AD1C65"/>
    <w:rsid w:val="00AD1CA8"/>
    <w:rsid w:val="00AD1CAE"/>
    <w:rsid w:val="00AD1CCF"/>
    <w:rsid w:val="00AD1D4C"/>
    <w:rsid w:val="00AD1F15"/>
    <w:rsid w:val="00AD1FA8"/>
    <w:rsid w:val="00AD203B"/>
    <w:rsid w:val="00AD2073"/>
    <w:rsid w:val="00AD207B"/>
    <w:rsid w:val="00AD2081"/>
    <w:rsid w:val="00AD20D8"/>
    <w:rsid w:val="00AD215B"/>
    <w:rsid w:val="00AD217A"/>
    <w:rsid w:val="00AD21BA"/>
    <w:rsid w:val="00AD2226"/>
    <w:rsid w:val="00AD225C"/>
    <w:rsid w:val="00AD2306"/>
    <w:rsid w:val="00AD2368"/>
    <w:rsid w:val="00AD2380"/>
    <w:rsid w:val="00AD2388"/>
    <w:rsid w:val="00AD23CB"/>
    <w:rsid w:val="00AD2476"/>
    <w:rsid w:val="00AD2526"/>
    <w:rsid w:val="00AD25B4"/>
    <w:rsid w:val="00AD25C0"/>
    <w:rsid w:val="00AD25DD"/>
    <w:rsid w:val="00AD2618"/>
    <w:rsid w:val="00AD2628"/>
    <w:rsid w:val="00AD2687"/>
    <w:rsid w:val="00AD2692"/>
    <w:rsid w:val="00AD2834"/>
    <w:rsid w:val="00AD2866"/>
    <w:rsid w:val="00AD28C5"/>
    <w:rsid w:val="00AD296A"/>
    <w:rsid w:val="00AD2A45"/>
    <w:rsid w:val="00AD2A63"/>
    <w:rsid w:val="00AD2A77"/>
    <w:rsid w:val="00AD2AB0"/>
    <w:rsid w:val="00AD2B3F"/>
    <w:rsid w:val="00AD2BFB"/>
    <w:rsid w:val="00AD2BFC"/>
    <w:rsid w:val="00AD2C03"/>
    <w:rsid w:val="00AD2C1B"/>
    <w:rsid w:val="00AD2C21"/>
    <w:rsid w:val="00AD2DD0"/>
    <w:rsid w:val="00AD2DE1"/>
    <w:rsid w:val="00AD2E7E"/>
    <w:rsid w:val="00AD2EF3"/>
    <w:rsid w:val="00AD2F06"/>
    <w:rsid w:val="00AD2F56"/>
    <w:rsid w:val="00AD2F7D"/>
    <w:rsid w:val="00AD3050"/>
    <w:rsid w:val="00AD306D"/>
    <w:rsid w:val="00AD3294"/>
    <w:rsid w:val="00AD32C8"/>
    <w:rsid w:val="00AD332D"/>
    <w:rsid w:val="00AD33CC"/>
    <w:rsid w:val="00AD33E7"/>
    <w:rsid w:val="00AD349D"/>
    <w:rsid w:val="00AD34E6"/>
    <w:rsid w:val="00AD364D"/>
    <w:rsid w:val="00AD369C"/>
    <w:rsid w:val="00AD36E0"/>
    <w:rsid w:val="00AD3759"/>
    <w:rsid w:val="00AD376C"/>
    <w:rsid w:val="00AD37C1"/>
    <w:rsid w:val="00AD380B"/>
    <w:rsid w:val="00AD380E"/>
    <w:rsid w:val="00AD395A"/>
    <w:rsid w:val="00AD396C"/>
    <w:rsid w:val="00AD396D"/>
    <w:rsid w:val="00AD39B2"/>
    <w:rsid w:val="00AD39F2"/>
    <w:rsid w:val="00AD3A9A"/>
    <w:rsid w:val="00AD3B22"/>
    <w:rsid w:val="00AD3B74"/>
    <w:rsid w:val="00AD3BAE"/>
    <w:rsid w:val="00AD3C1A"/>
    <w:rsid w:val="00AD3D4A"/>
    <w:rsid w:val="00AD3E6A"/>
    <w:rsid w:val="00AD3EB3"/>
    <w:rsid w:val="00AD3EB6"/>
    <w:rsid w:val="00AD3EC9"/>
    <w:rsid w:val="00AD3F13"/>
    <w:rsid w:val="00AD3FBA"/>
    <w:rsid w:val="00AD40D3"/>
    <w:rsid w:val="00AD4131"/>
    <w:rsid w:val="00AD41A4"/>
    <w:rsid w:val="00AD4273"/>
    <w:rsid w:val="00AD42EF"/>
    <w:rsid w:val="00AD42FF"/>
    <w:rsid w:val="00AD4349"/>
    <w:rsid w:val="00AD4366"/>
    <w:rsid w:val="00AD4432"/>
    <w:rsid w:val="00AD4493"/>
    <w:rsid w:val="00AD450C"/>
    <w:rsid w:val="00AD452C"/>
    <w:rsid w:val="00AD4579"/>
    <w:rsid w:val="00AD4715"/>
    <w:rsid w:val="00AD4789"/>
    <w:rsid w:val="00AD47E8"/>
    <w:rsid w:val="00AD4810"/>
    <w:rsid w:val="00AD4863"/>
    <w:rsid w:val="00AD48D9"/>
    <w:rsid w:val="00AD4951"/>
    <w:rsid w:val="00AD4A01"/>
    <w:rsid w:val="00AD4A63"/>
    <w:rsid w:val="00AD4B49"/>
    <w:rsid w:val="00AD4BE0"/>
    <w:rsid w:val="00AD4BE6"/>
    <w:rsid w:val="00AD4C53"/>
    <w:rsid w:val="00AD4C8A"/>
    <w:rsid w:val="00AD4CD5"/>
    <w:rsid w:val="00AD4D0D"/>
    <w:rsid w:val="00AD4D70"/>
    <w:rsid w:val="00AD4DCF"/>
    <w:rsid w:val="00AD4E06"/>
    <w:rsid w:val="00AD4F3E"/>
    <w:rsid w:val="00AD4F48"/>
    <w:rsid w:val="00AD4FE1"/>
    <w:rsid w:val="00AD4FF8"/>
    <w:rsid w:val="00AD5087"/>
    <w:rsid w:val="00AD50A8"/>
    <w:rsid w:val="00AD50FB"/>
    <w:rsid w:val="00AD5189"/>
    <w:rsid w:val="00AD5200"/>
    <w:rsid w:val="00AD528F"/>
    <w:rsid w:val="00AD52DE"/>
    <w:rsid w:val="00AD52E1"/>
    <w:rsid w:val="00AD53B2"/>
    <w:rsid w:val="00AD5436"/>
    <w:rsid w:val="00AD54CB"/>
    <w:rsid w:val="00AD54D2"/>
    <w:rsid w:val="00AD5642"/>
    <w:rsid w:val="00AD56A7"/>
    <w:rsid w:val="00AD56BC"/>
    <w:rsid w:val="00AD570D"/>
    <w:rsid w:val="00AD57E9"/>
    <w:rsid w:val="00AD5873"/>
    <w:rsid w:val="00AD58DB"/>
    <w:rsid w:val="00AD590D"/>
    <w:rsid w:val="00AD591C"/>
    <w:rsid w:val="00AD5942"/>
    <w:rsid w:val="00AD594E"/>
    <w:rsid w:val="00AD5960"/>
    <w:rsid w:val="00AD59A7"/>
    <w:rsid w:val="00AD59B6"/>
    <w:rsid w:val="00AD59F7"/>
    <w:rsid w:val="00AD5A78"/>
    <w:rsid w:val="00AD5ACB"/>
    <w:rsid w:val="00AD5B84"/>
    <w:rsid w:val="00AD5BDD"/>
    <w:rsid w:val="00AD5C3D"/>
    <w:rsid w:val="00AD5C42"/>
    <w:rsid w:val="00AD5CF8"/>
    <w:rsid w:val="00AD5D80"/>
    <w:rsid w:val="00AD5E98"/>
    <w:rsid w:val="00AD5FBC"/>
    <w:rsid w:val="00AD611F"/>
    <w:rsid w:val="00AD612B"/>
    <w:rsid w:val="00AD6226"/>
    <w:rsid w:val="00AD6246"/>
    <w:rsid w:val="00AD627E"/>
    <w:rsid w:val="00AD62F5"/>
    <w:rsid w:val="00AD634B"/>
    <w:rsid w:val="00AD641E"/>
    <w:rsid w:val="00AD64E3"/>
    <w:rsid w:val="00AD6519"/>
    <w:rsid w:val="00AD6544"/>
    <w:rsid w:val="00AD65A9"/>
    <w:rsid w:val="00AD65FC"/>
    <w:rsid w:val="00AD6622"/>
    <w:rsid w:val="00AD6657"/>
    <w:rsid w:val="00AD669F"/>
    <w:rsid w:val="00AD6875"/>
    <w:rsid w:val="00AD6895"/>
    <w:rsid w:val="00AD68E1"/>
    <w:rsid w:val="00AD692D"/>
    <w:rsid w:val="00AD694E"/>
    <w:rsid w:val="00AD6999"/>
    <w:rsid w:val="00AD69BF"/>
    <w:rsid w:val="00AD6A99"/>
    <w:rsid w:val="00AD6AF2"/>
    <w:rsid w:val="00AD6AFF"/>
    <w:rsid w:val="00AD6B24"/>
    <w:rsid w:val="00AD6B59"/>
    <w:rsid w:val="00AD6C0B"/>
    <w:rsid w:val="00AD6D00"/>
    <w:rsid w:val="00AD6D95"/>
    <w:rsid w:val="00AD6E33"/>
    <w:rsid w:val="00AD6E40"/>
    <w:rsid w:val="00AD6EE0"/>
    <w:rsid w:val="00AD6F69"/>
    <w:rsid w:val="00AD6FFE"/>
    <w:rsid w:val="00AD7002"/>
    <w:rsid w:val="00AD700E"/>
    <w:rsid w:val="00AD7058"/>
    <w:rsid w:val="00AD70A4"/>
    <w:rsid w:val="00AD70EF"/>
    <w:rsid w:val="00AD71AC"/>
    <w:rsid w:val="00AD71E1"/>
    <w:rsid w:val="00AD71FA"/>
    <w:rsid w:val="00AD720A"/>
    <w:rsid w:val="00AD7217"/>
    <w:rsid w:val="00AD7229"/>
    <w:rsid w:val="00AD7290"/>
    <w:rsid w:val="00AD735E"/>
    <w:rsid w:val="00AD7382"/>
    <w:rsid w:val="00AD7450"/>
    <w:rsid w:val="00AD745B"/>
    <w:rsid w:val="00AD7475"/>
    <w:rsid w:val="00AD747F"/>
    <w:rsid w:val="00AD7497"/>
    <w:rsid w:val="00AD74B1"/>
    <w:rsid w:val="00AD7563"/>
    <w:rsid w:val="00AD7633"/>
    <w:rsid w:val="00AD766D"/>
    <w:rsid w:val="00AD767D"/>
    <w:rsid w:val="00AD76E1"/>
    <w:rsid w:val="00AD7705"/>
    <w:rsid w:val="00AD7716"/>
    <w:rsid w:val="00AD77D0"/>
    <w:rsid w:val="00AD77E3"/>
    <w:rsid w:val="00AD788D"/>
    <w:rsid w:val="00AD78ED"/>
    <w:rsid w:val="00AD790E"/>
    <w:rsid w:val="00AD7928"/>
    <w:rsid w:val="00AD7974"/>
    <w:rsid w:val="00AD7A85"/>
    <w:rsid w:val="00AD7A9C"/>
    <w:rsid w:val="00AD7B05"/>
    <w:rsid w:val="00AD7B3C"/>
    <w:rsid w:val="00AD7B76"/>
    <w:rsid w:val="00AD7BEC"/>
    <w:rsid w:val="00AD7BFB"/>
    <w:rsid w:val="00AD7C1B"/>
    <w:rsid w:val="00AD7C61"/>
    <w:rsid w:val="00AD7C99"/>
    <w:rsid w:val="00AD7E2C"/>
    <w:rsid w:val="00AD7EC1"/>
    <w:rsid w:val="00AD7FC3"/>
    <w:rsid w:val="00AD7FDB"/>
    <w:rsid w:val="00AD7FDF"/>
    <w:rsid w:val="00AE00D4"/>
    <w:rsid w:val="00AE0109"/>
    <w:rsid w:val="00AE0194"/>
    <w:rsid w:val="00AE02CB"/>
    <w:rsid w:val="00AE0360"/>
    <w:rsid w:val="00AE0392"/>
    <w:rsid w:val="00AE0393"/>
    <w:rsid w:val="00AE03DB"/>
    <w:rsid w:val="00AE0423"/>
    <w:rsid w:val="00AE0504"/>
    <w:rsid w:val="00AE050D"/>
    <w:rsid w:val="00AE0539"/>
    <w:rsid w:val="00AE0592"/>
    <w:rsid w:val="00AE05CE"/>
    <w:rsid w:val="00AE0614"/>
    <w:rsid w:val="00AE08C4"/>
    <w:rsid w:val="00AE0929"/>
    <w:rsid w:val="00AE099C"/>
    <w:rsid w:val="00AE09CD"/>
    <w:rsid w:val="00AE0A6A"/>
    <w:rsid w:val="00AE0A6D"/>
    <w:rsid w:val="00AE0A7F"/>
    <w:rsid w:val="00AE0ABF"/>
    <w:rsid w:val="00AE0B79"/>
    <w:rsid w:val="00AE0B8D"/>
    <w:rsid w:val="00AE0BE4"/>
    <w:rsid w:val="00AE0CF8"/>
    <w:rsid w:val="00AE0DA0"/>
    <w:rsid w:val="00AE0DCB"/>
    <w:rsid w:val="00AE0E09"/>
    <w:rsid w:val="00AE0F13"/>
    <w:rsid w:val="00AE0F9C"/>
    <w:rsid w:val="00AE0FB0"/>
    <w:rsid w:val="00AE113D"/>
    <w:rsid w:val="00AE12B8"/>
    <w:rsid w:val="00AE12D9"/>
    <w:rsid w:val="00AE130D"/>
    <w:rsid w:val="00AE141C"/>
    <w:rsid w:val="00AE14DB"/>
    <w:rsid w:val="00AE152F"/>
    <w:rsid w:val="00AE1579"/>
    <w:rsid w:val="00AE15D4"/>
    <w:rsid w:val="00AE16C1"/>
    <w:rsid w:val="00AE16D9"/>
    <w:rsid w:val="00AE1900"/>
    <w:rsid w:val="00AE194F"/>
    <w:rsid w:val="00AE197C"/>
    <w:rsid w:val="00AE198C"/>
    <w:rsid w:val="00AE1A7F"/>
    <w:rsid w:val="00AE1A86"/>
    <w:rsid w:val="00AE1AA7"/>
    <w:rsid w:val="00AE1AA8"/>
    <w:rsid w:val="00AE1B4F"/>
    <w:rsid w:val="00AE1B58"/>
    <w:rsid w:val="00AE1B7C"/>
    <w:rsid w:val="00AE1BCD"/>
    <w:rsid w:val="00AE1BE4"/>
    <w:rsid w:val="00AE1C97"/>
    <w:rsid w:val="00AE1D33"/>
    <w:rsid w:val="00AE1D38"/>
    <w:rsid w:val="00AE1D59"/>
    <w:rsid w:val="00AE1D6F"/>
    <w:rsid w:val="00AE1D7D"/>
    <w:rsid w:val="00AE1E7B"/>
    <w:rsid w:val="00AE1EB2"/>
    <w:rsid w:val="00AE1EE9"/>
    <w:rsid w:val="00AE203F"/>
    <w:rsid w:val="00AE20A1"/>
    <w:rsid w:val="00AE2144"/>
    <w:rsid w:val="00AE21D5"/>
    <w:rsid w:val="00AE21D6"/>
    <w:rsid w:val="00AE22AB"/>
    <w:rsid w:val="00AE22CC"/>
    <w:rsid w:val="00AE2466"/>
    <w:rsid w:val="00AE2482"/>
    <w:rsid w:val="00AE24AF"/>
    <w:rsid w:val="00AE24F6"/>
    <w:rsid w:val="00AE250A"/>
    <w:rsid w:val="00AE2535"/>
    <w:rsid w:val="00AE2578"/>
    <w:rsid w:val="00AE258C"/>
    <w:rsid w:val="00AE2615"/>
    <w:rsid w:val="00AE2642"/>
    <w:rsid w:val="00AE2652"/>
    <w:rsid w:val="00AE269E"/>
    <w:rsid w:val="00AE26B8"/>
    <w:rsid w:val="00AE27A4"/>
    <w:rsid w:val="00AE27CB"/>
    <w:rsid w:val="00AE28A5"/>
    <w:rsid w:val="00AE28FE"/>
    <w:rsid w:val="00AE2A55"/>
    <w:rsid w:val="00AE2A8B"/>
    <w:rsid w:val="00AE2B56"/>
    <w:rsid w:val="00AE2BA2"/>
    <w:rsid w:val="00AE2BDC"/>
    <w:rsid w:val="00AE2BFD"/>
    <w:rsid w:val="00AE2C43"/>
    <w:rsid w:val="00AE2CF0"/>
    <w:rsid w:val="00AE2D44"/>
    <w:rsid w:val="00AE2DE4"/>
    <w:rsid w:val="00AE2E8F"/>
    <w:rsid w:val="00AE2EAD"/>
    <w:rsid w:val="00AE2EB5"/>
    <w:rsid w:val="00AE2EFF"/>
    <w:rsid w:val="00AE2F7A"/>
    <w:rsid w:val="00AE2FB5"/>
    <w:rsid w:val="00AE2FFC"/>
    <w:rsid w:val="00AE31A0"/>
    <w:rsid w:val="00AE31ED"/>
    <w:rsid w:val="00AE3322"/>
    <w:rsid w:val="00AE3367"/>
    <w:rsid w:val="00AE346A"/>
    <w:rsid w:val="00AE346D"/>
    <w:rsid w:val="00AE347F"/>
    <w:rsid w:val="00AE34B8"/>
    <w:rsid w:val="00AE3563"/>
    <w:rsid w:val="00AE3565"/>
    <w:rsid w:val="00AE3590"/>
    <w:rsid w:val="00AE35DB"/>
    <w:rsid w:val="00AE35FC"/>
    <w:rsid w:val="00AE37F2"/>
    <w:rsid w:val="00AE3855"/>
    <w:rsid w:val="00AE388B"/>
    <w:rsid w:val="00AE38B3"/>
    <w:rsid w:val="00AE38C6"/>
    <w:rsid w:val="00AE391C"/>
    <w:rsid w:val="00AE3927"/>
    <w:rsid w:val="00AE392D"/>
    <w:rsid w:val="00AE394D"/>
    <w:rsid w:val="00AE39C0"/>
    <w:rsid w:val="00AE3A32"/>
    <w:rsid w:val="00AE3B2B"/>
    <w:rsid w:val="00AE3B8B"/>
    <w:rsid w:val="00AE3BC6"/>
    <w:rsid w:val="00AE3BDC"/>
    <w:rsid w:val="00AE3D73"/>
    <w:rsid w:val="00AE3E02"/>
    <w:rsid w:val="00AE3EA3"/>
    <w:rsid w:val="00AE3EC5"/>
    <w:rsid w:val="00AE3F39"/>
    <w:rsid w:val="00AE3F64"/>
    <w:rsid w:val="00AE3F7B"/>
    <w:rsid w:val="00AE3FB5"/>
    <w:rsid w:val="00AE408A"/>
    <w:rsid w:val="00AE40B5"/>
    <w:rsid w:val="00AE4212"/>
    <w:rsid w:val="00AE423E"/>
    <w:rsid w:val="00AE424B"/>
    <w:rsid w:val="00AE4260"/>
    <w:rsid w:val="00AE42A7"/>
    <w:rsid w:val="00AE42E3"/>
    <w:rsid w:val="00AE42FA"/>
    <w:rsid w:val="00AE4382"/>
    <w:rsid w:val="00AE43F0"/>
    <w:rsid w:val="00AE4416"/>
    <w:rsid w:val="00AE452B"/>
    <w:rsid w:val="00AE457C"/>
    <w:rsid w:val="00AE459D"/>
    <w:rsid w:val="00AE45BC"/>
    <w:rsid w:val="00AE46F4"/>
    <w:rsid w:val="00AE4718"/>
    <w:rsid w:val="00AE475B"/>
    <w:rsid w:val="00AE475F"/>
    <w:rsid w:val="00AE47B8"/>
    <w:rsid w:val="00AE47F3"/>
    <w:rsid w:val="00AE4811"/>
    <w:rsid w:val="00AE4812"/>
    <w:rsid w:val="00AE48BC"/>
    <w:rsid w:val="00AE491B"/>
    <w:rsid w:val="00AE493E"/>
    <w:rsid w:val="00AE49DC"/>
    <w:rsid w:val="00AE49E0"/>
    <w:rsid w:val="00AE4A05"/>
    <w:rsid w:val="00AE4A2D"/>
    <w:rsid w:val="00AE4A32"/>
    <w:rsid w:val="00AE4AA6"/>
    <w:rsid w:val="00AE4ABE"/>
    <w:rsid w:val="00AE4B3A"/>
    <w:rsid w:val="00AE4B43"/>
    <w:rsid w:val="00AE4B8B"/>
    <w:rsid w:val="00AE4BC3"/>
    <w:rsid w:val="00AE4BCC"/>
    <w:rsid w:val="00AE4C44"/>
    <w:rsid w:val="00AE4C99"/>
    <w:rsid w:val="00AE4CB0"/>
    <w:rsid w:val="00AE4D88"/>
    <w:rsid w:val="00AE4E2A"/>
    <w:rsid w:val="00AE4E3F"/>
    <w:rsid w:val="00AE4E74"/>
    <w:rsid w:val="00AE4F0F"/>
    <w:rsid w:val="00AE4F95"/>
    <w:rsid w:val="00AE4F9A"/>
    <w:rsid w:val="00AE4FBC"/>
    <w:rsid w:val="00AE4FDC"/>
    <w:rsid w:val="00AE50AC"/>
    <w:rsid w:val="00AE5127"/>
    <w:rsid w:val="00AE512D"/>
    <w:rsid w:val="00AE51A4"/>
    <w:rsid w:val="00AE51CD"/>
    <w:rsid w:val="00AE5343"/>
    <w:rsid w:val="00AE53A1"/>
    <w:rsid w:val="00AE54D1"/>
    <w:rsid w:val="00AE5615"/>
    <w:rsid w:val="00AE56AD"/>
    <w:rsid w:val="00AE5718"/>
    <w:rsid w:val="00AE5759"/>
    <w:rsid w:val="00AE5809"/>
    <w:rsid w:val="00AE580B"/>
    <w:rsid w:val="00AE5827"/>
    <w:rsid w:val="00AE5830"/>
    <w:rsid w:val="00AE58ED"/>
    <w:rsid w:val="00AE58EE"/>
    <w:rsid w:val="00AE5907"/>
    <w:rsid w:val="00AE5A55"/>
    <w:rsid w:val="00AE5AF4"/>
    <w:rsid w:val="00AE5B47"/>
    <w:rsid w:val="00AE5BDE"/>
    <w:rsid w:val="00AE5C17"/>
    <w:rsid w:val="00AE5C91"/>
    <w:rsid w:val="00AE5D3A"/>
    <w:rsid w:val="00AE5E2A"/>
    <w:rsid w:val="00AE5F32"/>
    <w:rsid w:val="00AE5F48"/>
    <w:rsid w:val="00AE5F5C"/>
    <w:rsid w:val="00AE5F93"/>
    <w:rsid w:val="00AE5FBA"/>
    <w:rsid w:val="00AE60B8"/>
    <w:rsid w:val="00AE610F"/>
    <w:rsid w:val="00AE6278"/>
    <w:rsid w:val="00AE6374"/>
    <w:rsid w:val="00AE63C5"/>
    <w:rsid w:val="00AE6406"/>
    <w:rsid w:val="00AE6418"/>
    <w:rsid w:val="00AE6476"/>
    <w:rsid w:val="00AE649A"/>
    <w:rsid w:val="00AE649E"/>
    <w:rsid w:val="00AE64A9"/>
    <w:rsid w:val="00AE64BA"/>
    <w:rsid w:val="00AE64C5"/>
    <w:rsid w:val="00AE656B"/>
    <w:rsid w:val="00AE66BD"/>
    <w:rsid w:val="00AE671B"/>
    <w:rsid w:val="00AE67A6"/>
    <w:rsid w:val="00AE67BC"/>
    <w:rsid w:val="00AE680C"/>
    <w:rsid w:val="00AE6818"/>
    <w:rsid w:val="00AE6824"/>
    <w:rsid w:val="00AE688B"/>
    <w:rsid w:val="00AE692F"/>
    <w:rsid w:val="00AE6934"/>
    <w:rsid w:val="00AE698F"/>
    <w:rsid w:val="00AE69D6"/>
    <w:rsid w:val="00AE6A1A"/>
    <w:rsid w:val="00AE6A1F"/>
    <w:rsid w:val="00AE6A34"/>
    <w:rsid w:val="00AE6A94"/>
    <w:rsid w:val="00AE6B0A"/>
    <w:rsid w:val="00AE6C4E"/>
    <w:rsid w:val="00AE6C53"/>
    <w:rsid w:val="00AE6C61"/>
    <w:rsid w:val="00AE6CAB"/>
    <w:rsid w:val="00AE6D68"/>
    <w:rsid w:val="00AE6D93"/>
    <w:rsid w:val="00AE6D94"/>
    <w:rsid w:val="00AE6DD1"/>
    <w:rsid w:val="00AE6E10"/>
    <w:rsid w:val="00AE6E3E"/>
    <w:rsid w:val="00AE6E55"/>
    <w:rsid w:val="00AE6E69"/>
    <w:rsid w:val="00AE6FC1"/>
    <w:rsid w:val="00AE70AD"/>
    <w:rsid w:val="00AE70DE"/>
    <w:rsid w:val="00AE711C"/>
    <w:rsid w:val="00AE7156"/>
    <w:rsid w:val="00AE7279"/>
    <w:rsid w:val="00AE7350"/>
    <w:rsid w:val="00AE7375"/>
    <w:rsid w:val="00AE7495"/>
    <w:rsid w:val="00AE74C9"/>
    <w:rsid w:val="00AE7540"/>
    <w:rsid w:val="00AE75B1"/>
    <w:rsid w:val="00AE76C5"/>
    <w:rsid w:val="00AE7726"/>
    <w:rsid w:val="00AE77BC"/>
    <w:rsid w:val="00AE78E3"/>
    <w:rsid w:val="00AE7901"/>
    <w:rsid w:val="00AE7959"/>
    <w:rsid w:val="00AE79D3"/>
    <w:rsid w:val="00AE79FB"/>
    <w:rsid w:val="00AE7A8F"/>
    <w:rsid w:val="00AE7ADB"/>
    <w:rsid w:val="00AE7B52"/>
    <w:rsid w:val="00AE7C29"/>
    <w:rsid w:val="00AE7C53"/>
    <w:rsid w:val="00AE7C65"/>
    <w:rsid w:val="00AE7C83"/>
    <w:rsid w:val="00AE7C92"/>
    <w:rsid w:val="00AE7CA9"/>
    <w:rsid w:val="00AE7CDC"/>
    <w:rsid w:val="00AE7D53"/>
    <w:rsid w:val="00AE7DA8"/>
    <w:rsid w:val="00AE7DBC"/>
    <w:rsid w:val="00AE7EE4"/>
    <w:rsid w:val="00AE7F1B"/>
    <w:rsid w:val="00AE7FE6"/>
    <w:rsid w:val="00AF00BE"/>
    <w:rsid w:val="00AF016F"/>
    <w:rsid w:val="00AF01E3"/>
    <w:rsid w:val="00AF01F1"/>
    <w:rsid w:val="00AF021E"/>
    <w:rsid w:val="00AF025C"/>
    <w:rsid w:val="00AF02C4"/>
    <w:rsid w:val="00AF02F1"/>
    <w:rsid w:val="00AF0322"/>
    <w:rsid w:val="00AF033A"/>
    <w:rsid w:val="00AF0391"/>
    <w:rsid w:val="00AF0614"/>
    <w:rsid w:val="00AF066A"/>
    <w:rsid w:val="00AF069E"/>
    <w:rsid w:val="00AF06AF"/>
    <w:rsid w:val="00AF0838"/>
    <w:rsid w:val="00AF0847"/>
    <w:rsid w:val="00AF08B4"/>
    <w:rsid w:val="00AF0950"/>
    <w:rsid w:val="00AF0994"/>
    <w:rsid w:val="00AF09C8"/>
    <w:rsid w:val="00AF0B58"/>
    <w:rsid w:val="00AF0B8B"/>
    <w:rsid w:val="00AF0B8E"/>
    <w:rsid w:val="00AF0BB7"/>
    <w:rsid w:val="00AF0BFA"/>
    <w:rsid w:val="00AF0C9C"/>
    <w:rsid w:val="00AF0CAC"/>
    <w:rsid w:val="00AF0CFA"/>
    <w:rsid w:val="00AF0D38"/>
    <w:rsid w:val="00AF0D95"/>
    <w:rsid w:val="00AF0E72"/>
    <w:rsid w:val="00AF0FA4"/>
    <w:rsid w:val="00AF1024"/>
    <w:rsid w:val="00AF10C4"/>
    <w:rsid w:val="00AF11C3"/>
    <w:rsid w:val="00AF1203"/>
    <w:rsid w:val="00AF1297"/>
    <w:rsid w:val="00AF1304"/>
    <w:rsid w:val="00AF1329"/>
    <w:rsid w:val="00AF1372"/>
    <w:rsid w:val="00AF1379"/>
    <w:rsid w:val="00AF138D"/>
    <w:rsid w:val="00AF13D6"/>
    <w:rsid w:val="00AF140D"/>
    <w:rsid w:val="00AF142D"/>
    <w:rsid w:val="00AF146C"/>
    <w:rsid w:val="00AF1584"/>
    <w:rsid w:val="00AF158B"/>
    <w:rsid w:val="00AF15B1"/>
    <w:rsid w:val="00AF15B2"/>
    <w:rsid w:val="00AF15E7"/>
    <w:rsid w:val="00AF162B"/>
    <w:rsid w:val="00AF173B"/>
    <w:rsid w:val="00AF178E"/>
    <w:rsid w:val="00AF17DB"/>
    <w:rsid w:val="00AF17E0"/>
    <w:rsid w:val="00AF186F"/>
    <w:rsid w:val="00AF1A2C"/>
    <w:rsid w:val="00AF1A2F"/>
    <w:rsid w:val="00AF1B7E"/>
    <w:rsid w:val="00AF1BAC"/>
    <w:rsid w:val="00AF1D77"/>
    <w:rsid w:val="00AF1DB0"/>
    <w:rsid w:val="00AF1DE3"/>
    <w:rsid w:val="00AF1E90"/>
    <w:rsid w:val="00AF1E9B"/>
    <w:rsid w:val="00AF1F1A"/>
    <w:rsid w:val="00AF1F66"/>
    <w:rsid w:val="00AF1F6E"/>
    <w:rsid w:val="00AF1FB0"/>
    <w:rsid w:val="00AF1FD3"/>
    <w:rsid w:val="00AF2048"/>
    <w:rsid w:val="00AF2071"/>
    <w:rsid w:val="00AF2081"/>
    <w:rsid w:val="00AF2112"/>
    <w:rsid w:val="00AF2166"/>
    <w:rsid w:val="00AF217F"/>
    <w:rsid w:val="00AF2190"/>
    <w:rsid w:val="00AF220E"/>
    <w:rsid w:val="00AF2229"/>
    <w:rsid w:val="00AF2312"/>
    <w:rsid w:val="00AF232A"/>
    <w:rsid w:val="00AF2370"/>
    <w:rsid w:val="00AF2373"/>
    <w:rsid w:val="00AF23B4"/>
    <w:rsid w:val="00AF2452"/>
    <w:rsid w:val="00AF2463"/>
    <w:rsid w:val="00AF249A"/>
    <w:rsid w:val="00AF24F2"/>
    <w:rsid w:val="00AF24FF"/>
    <w:rsid w:val="00AF2592"/>
    <w:rsid w:val="00AF25C1"/>
    <w:rsid w:val="00AF25E3"/>
    <w:rsid w:val="00AF2697"/>
    <w:rsid w:val="00AF2745"/>
    <w:rsid w:val="00AF2766"/>
    <w:rsid w:val="00AF27B7"/>
    <w:rsid w:val="00AF2954"/>
    <w:rsid w:val="00AF295B"/>
    <w:rsid w:val="00AF29F8"/>
    <w:rsid w:val="00AF2A04"/>
    <w:rsid w:val="00AF2BB2"/>
    <w:rsid w:val="00AF2C2E"/>
    <w:rsid w:val="00AF2C94"/>
    <w:rsid w:val="00AF2C96"/>
    <w:rsid w:val="00AF2C98"/>
    <w:rsid w:val="00AF2CED"/>
    <w:rsid w:val="00AF2DD6"/>
    <w:rsid w:val="00AF2F0F"/>
    <w:rsid w:val="00AF2F2C"/>
    <w:rsid w:val="00AF2F41"/>
    <w:rsid w:val="00AF30A3"/>
    <w:rsid w:val="00AF31C9"/>
    <w:rsid w:val="00AF31F8"/>
    <w:rsid w:val="00AF31FD"/>
    <w:rsid w:val="00AF3227"/>
    <w:rsid w:val="00AF3247"/>
    <w:rsid w:val="00AF326A"/>
    <w:rsid w:val="00AF3313"/>
    <w:rsid w:val="00AF331C"/>
    <w:rsid w:val="00AF334D"/>
    <w:rsid w:val="00AF3392"/>
    <w:rsid w:val="00AF33BC"/>
    <w:rsid w:val="00AF33D8"/>
    <w:rsid w:val="00AF348C"/>
    <w:rsid w:val="00AF349B"/>
    <w:rsid w:val="00AF34C0"/>
    <w:rsid w:val="00AF350B"/>
    <w:rsid w:val="00AF3545"/>
    <w:rsid w:val="00AF3666"/>
    <w:rsid w:val="00AF3690"/>
    <w:rsid w:val="00AF3692"/>
    <w:rsid w:val="00AF372E"/>
    <w:rsid w:val="00AF3779"/>
    <w:rsid w:val="00AF37FE"/>
    <w:rsid w:val="00AF3889"/>
    <w:rsid w:val="00AF388B"/>
    <w:rsid w:val="00AF38BF"/>
    <w:rsid w:val="00AF38E6"/>
    <w:rsid w:val="00AF3962"/>
    <w:rsid w:val="00AF3A54"/>
    <w:rsid w:val="00AF3AAC"/>
    <w:rsid w:val="00AF3B13"/>
    <w:rsid w:val="00AF3B6E"/>
    <w:rsid w:val="00AF3B96"/>
    <w:rsid w:val="00AF3B9B"/>
    <w:rsid w:val="00AF3D15"/>
    <w:rsid w:val="00AF3DEE"/>
    <w:rsid w:val="00AF3E2C"/>
    <w:rsid w:val="00AF3F13"/>
    <w:rsid w:val="00AF3F2A"/>
    <w:rsid w:val="00AF3F53"/>
    <w:rsid w:val="00AF3F58"/>
    <w:rsid w:val="00AF4001"/>
    <w:rsid w:val="00AF4035"/>
    <w:rsid w:val="00AF4048"/>
    <w:rsid w:val="00AF4118"/>
    <w:rsid w:val="00AF41BE"/>
    <w:rsid w:val="00AF41C4"/>
    <w:rsid w:val="00AF420D"/>
    <w:rsid w:val="00AF4238"/>
    <w:rsid w:val="00AF42CA"/>
    <w:rsid w:val="00AF434E"/>
    <w:rsid w:val="00AF4362"/>
    <w:rsid w:val="00AF4380"/>
    <w:rsid w:val="00AF4497"/>
    <w:rsid w:val="00AF44C5"/>
    <w:rsid w:val="00AF4519"/>
    <w:rsid w:val="00AF4539"/>
    <w:rsid w:val="00AF456B"/>
    <w:rsid w:val="00AF46BE"/>
    <w:rsid w:val="00AF4734"/>
    <w:rsid w:val="00AF47B2"/>
    <w:rsid w:val="00AF47F4"/>
    <w:rsid w:val="00AF4912"/>
    <w:rsid w:val="00AF4989"/>
    <w:rsid w:val="00AF49BE"/>
    <w:rsid w:val="00AF49F5"/>
    <w:rsid w:val="00AF4A66"/>
    <w:rsid w:val="00AF4A8C"/>
    <w:rsid w:val="00AF4B16"/>
    <w:rsid w:val="00AF4B76"/>
    <w:rsid w:val="00AF4C3F"/>
    <w:rsid w:val="00AF4C77"/>
    <w:rsid w:val="00AF4CBD"/>
    <w:rsid w:val="00AF4CDD"/>
    <w:rsid w:val="00AF4D72"/>
    <w:rsid w:val="00AF4DB3"/>
    <w:rsid w:val="00AF4DD7"/>
    <w:rsid w:val="00AF4E54"/>
    <w:rsid w:val="00AF4F20"/>
    <w:rsid w:val="00AF4F3C"/>
    <w:rsid w:val="00AF4FC4"/>
    <w:rsid w:val="00AF501B"/>
    <w:rsid w:val="00AF5027"/>
    <w:rsid w:val="00AF5224"/>
    <w:rsid w:val="00AF52C4"/>
    <w:rsid w:val="00AF52E8"/>
    <w:rsid w:val="00AF5406"/>
    <w:rsid w:val="00AF5412"/>
    <w:rsid w:val="00AF54B4"/>
    <w:rsid w:val="00AF5501"/>
    <w:rsid w:val="00AF553C"/>
    <w:rsid w:val="00AF5598"/>
    <w:rsid w:val="00AF56A6"/>
    <w:rsid w:val="00AF56C5"/>
    <w:rsid w:val="00AF56CA"/>
    <w:rsid w:val="00AF57A5"/>
    <w:rsid w:val="00AF5857"/>
    <w:rsid w:val="00AF5869"/>
    <w:rsid w:val="00AF5931"/>
    <w:rsid w:val="00AF593F"/>
    <w:rsid w:val="00AF5988"/>
    <w:rsid w:val="00AF598C"/>
    <w:rsid w:val="00AF5A50"/>
    <w:rsid w:val="00AF5A87"/>
    <w:rsid w:val="00AF5B3E"/>
    <w:rsid w:val="00AF5B42"/>
    <w:rsid w:val="00AF5B47"/>
    <w:rsid w:val="00AF5BA1"/>
    <w:rsid w:val="00AF5C23"/>
    <w:rsid w:val="00AF5C98"/>
    <w:rsid w:val="00AF5C9E"/>
    <w:rsid w:val="00AF5CBC"/>
    <w:rsid w:val="00AF5D01"/>
    <w:rsid w:val="00AF5D71"/>
    <w:rsid w:val="00AF5E4C"/>
    <w:rsid w:val="00AF5FA8"/>
    <w:rsid w:val="00AF5FCD"/>
    <w:rsid w:val="00AF5FF4"/>
    <w:rsid w:val="00AF6020"/>
    <w:rsid w:val="00AF6053"/>
    <w:rsid w:val="00AF605A"/>
    <w:rsid w:val="00AF60A5"/>
    <w:rsid w:val="00AF616E"/>
    <w:rsid w:val="00AF61E5"/>
    <w:rsid w:val="00AF61E8"/>
    <w:rsid w:val="00AF61EC"/>
    <w:rsid w:val="00AF624D"/>
    <w:rsid w:val="00AF6253"/>
    <w:rsid w:val="00AF629F"/>
    <w:rsid w:val="00AF6418"/>
    <w:rsid w:val="00AF641C"/>
    <w:rsid w:val="00AF642A"/>
    <w:rsid w:val="00AF64AE"/>
    <w:rsid w:val="00AF64E5"/>
    <w:rsid w:val="00AF6515"/>
    <w:rsid w:val="00AF6567"/>
    <w:rsid w:val="00AF660C"/>
    <w:rsid w:val="00AF6638"/>
    <w:rsid w:val="00AF6656"/>
    <w:rsid w:val="00AF67A4"/>
    <w:rsid w:val="00AF6882"/>
    <w:rsid w:val="00AF68F2"/>
    <w:rsid w:val="00AF693E"/>
    <w:rsid w:val="00AF69B4"/>
    <w:rsid w:val="00AF69E4"/>
    <w:rsid w:val="00AF6A0F"/>
    <w:rsid w:val="00AF6A73"/>
    <w:rsid w:val="00AF6A97"/>
    <w:rsid w:val="00AF6AE0"/>
    <w:rsid w:val="00AF6B15"/>
    <w:rsid w:val="00AF6B1B"/>
    <w:rsid w:val="00AF6B38"/>
    <w:rsid w:val="00AF6B62"/>
    <w:rsid w:val="00AF6C03"/>
    <w:rsid w:val="00AF6C2D"/>
    <w:rsid w:val="00AF6C69"/>
    <w:rsid w:val="00AF6C79"/>
    <w:rsid w:val="00AF6D05"/>
    <w:rsid w:val="00AF6D38"/>
    <w:rsid w:val="00AF6DA8"/>
    <w:rsid w:val="00AF6DB6"/>
    <w:rsid w:val="00AF6E98"/>
    <w:rsid w:val="00AF6F1B"/>
    <w:rsid w:val="00AF6F41"/>
    <w:rsid w:val="00AF6F9B"/>
    <w:rsid w:val="00AF70C1"/>
    <w:rsid w:val="00AF7117"/>
    <w:rsid w:val="00AF714E"/>
    <w:rsid w:val="00AF715F"/>
    <w:rsid w:val="00AF7182"/>
    <w:rsid w:val="00AF71A4"/>
    <w:rsid w:val="00AF71CE"/>
    <w:rsid w:val="00AF7322"/>
    <w:rsid w:val="00AF7386"/>
    <w:rsid w:val="00AF7388"/>
    <w:rsid w:val="00AF739E"/>
    <w:rsid w:val="00AF7411"/>
    <w:rsid w:val="00AF74B0"/>
    <w:rsid w:val="00AF74D8"/>
    <w:rsid w:val="00AF752C"/>
    <w:rsid w:val="00AF75C8"/>
    <w:rsid w:val="00AF7622"/>
    <w:rsid w:val="00AF77F2"/>
    <w:rsid w:val="00AF78AA"/>
    <w:rsid w:val="00AF78D6"/>
    <w:rsid w:val="00AF78EB"/>
    <w:rsid w:val="00AF7920"/>
    <w:rsid w:val="00AF7934"/>
    <w:rsid w:val="00AF798F"/>
    <w:rsid w:val="00AF79EB"/>
    <w:rsid w:val="00AF7B17"/>
    <w:rsid w:val="00AF7B53"/>
    <w:rsid w:val="00AF7B8D"/>
    <w:rsid w:val="00AF7BB9"/>
    <w:rsid w:val="00AF7BE9"/>
    <w:rsid w:val="00AF7C04"/>
    <w:rsid w:val="00AF7C4A"/>
    <w:rsid w:val="00AF7CF3"/>
    <w:rsid w:val="00AF7DB1"/>
    <w:rsid w:val="00AF7DED"/>
    <w:rsid w:val="00AF7EB1"/>
    <w:rsid w:val="00AF7EC5"/>
    <w:rsid w:val="00AF7EC9"/>
    <w:rsid w:val="00AF7F11"/>
    <w:rsid w:val="00AF7F57"/>
    <w:rsid w:val="00AF7F68"/>
    <w:rsid w:val="00B0022F"/>
    <w:rsid w:val="00B00273"/>
    <w:rsid w:val="00B002B8"/>
    <w:rsid w:val="00B002DD"/>
    <w:rsid w:val="00B0041E"/>
    <w:rsid w:val="00B0042F"/>
    <w:rsid w:val="00B00443"/>
    <w:rsid w:val="00B006BC"/>
    <w:rsid w:val="00B0074E"/>
    <w:rsid w:val="00B00786"/>
    <w:rsid w:val="00B0078A"/>
    <w:rsid w:val="00B007AF"/>
    <w:rsid w:val="00B00863"/>
    <w:rsid w:val="00B00886"/>
    <w:rsid w:val="00B00937"/>
    <w:rsid w:val="00B009A4"/>
    <w:rsid w:val="00B009F3"/>
    <w:rsid w:val="00B00A20"/>
    <w:rsid w:val="00B00AA0"/>
    <w:rsid w:val="00B00B81"/>
    <w:rsid w:val="00B00BD3"/>
    <w:rsid w:val="00B00C7A"/>
    <w:rsid w:val="00B00CE8"/>
    <w:rsid w:val="00B00D02"/>
    <w:rsid w:val="00B00D0A"/>
    <w:rsid w:val="00B00D85"/>
    <w:rsid w:val="00B00DEB"/>
    <w:rsid w:val="00B00E33"/>
    <w:rsid w:val="00B00EA2"/>
    <w:rsid w:val="00B00FA3"/>
    <w:rsid w:val="00B0106C"/>
    <w:rsid w:val="00B01145"/>
    <w:rsid w:val="00B01154"/>
    <w:rsid w:val="00B01246"/>
    <w:rsid w:val="00B01251"/>
    <w:rsid w:val="00B012C5"/>
    <w:rsid w:val="00B012F3"/>
    <w:rsid w:val="00B0132D"/>
    <w:rsid w:val="00B01382"/>
    <w:rsid w:val="00B01430"/>
    <w:rsid w:val="00B01480"/>
    <w:rsid w:val="00B0148A"/>
    <w:rsid w:val="00B014DC"/>
    <w:rsid w:val="00B01525"/>
    <w:rsid w:val="00B0158B"/>
    <w:rsid w:val="00B01648"/>
    <w:rsid w:val="00B01755"/>
    <w:rsid w:val="00B017F7"/>
    <w:rsid w:val="00B0180B"/>
    <w:rsid w:val="00B01851"/>
    <w:rsid w:val="00B0187C"/>
    <w:rsid w:val="00B01935"/>
    <w:rsid w:val="00B01941"/>
    <w:rsid w:val="00B019A5"/>
    <w:rsid w:val="00B019BE"/>
    <w:rsid w:val="00B01A6E"/>
    <w:rsid w:val="00B01A8B"/>
    <w:rsid w:val="00B01A95"/>
    <w:rsid w:val="00B01A96"/>
    <w:rsid w:val="00B01AF1"/>
    <w:rsid w:val="00B01CC0"/>
    <w:rsid w:val="00B01D55"/>
    <w:rsid w:val="00B01D80"/>
    <w:rsid w:val="00B01D96"/>
    <w:rsid w:val="00B01D9D"/>
    <w:rsid w:val="00B01DC7"/>
    <w:rsid w:val="00B01E5E"/>
    <w:rsid w:val="00B01F75"/>
    <w:rsid w:val="00B01F93"/>
    <w:rsid w:val="00B01FBE"/>
    <w:rsid w:val="00B020C0"/>
    <w:rsid w:val="00B020DE"/>
    <w:rsid w:val="00B020F8"/>
    <w:rsid w:val="00B02177"/>
    <w:rsid w:val="00B021D4"/>
    <w:rsid w:val="00B021D7"/>
    <w:rsid w:val="00B02251"/>
    <w:rsid w:val="00B022B9"/>
    <w:rsid w:val="00B02322"/>
    <w:rsid w:val="00B02362"/>
    <w:rsid w:val="00B02398"/>
    <w:rsid w:val="00B023B1"/>
    <w:rsid w:val="00B02404"/>
    <w:rsid w:val="00B024D7"/>
    <w:rsid w:val="00B02610"/>
    <w:rsid w:val="00B02631"/>
    <w:rsid w:val="00B02648"/>
    <w:rsid w:val="00B026DB"/>
    <w:rsid w:val="00B027BC"/>
    <w:rsid w:val="00B02811"/>
    <w:rsid w:val="00B02882"/>
    <w:rsid w:val="00B028AA"/>
    <w:rsid w:val="00B028AF"/>
    <w:rsid w:val="00B028B4"/>
    <w:rsid w:val="00B02945"/>
    <w:rsid w:val="00B02946"/>
    <w:rsid w:val="00B02A0A"/>
    <w:rsid w:val="00B02A29"/>
    <w:rsid w:val="00B02A53"/>
    <w:rsid w:val="00B02B0E"/>
    <w:rsid w:val="00B02B3E"/>
    <w:rsid w:val="00B02C13"/>
    <w:rsid w:val="00B02C25"/>
    <w:rsid w:val="00B02CF5"/>
    <w:rsid w:val="00B02CFB"/>
    <w:rsid w:val="00B02D06"/>
    <w:rsid w:val="00B02D13"/>
    <w:rsid w:val="00B02D2A"/>
    <w:rsid w:val="00B02DF0"/>
    <w:rsid w:val="00B02E75"/>
    <w:rsid w:val="00B02E9C"/>
    <w:rsid w:val="00B02ECE"/>
    <w:rsid w:val="00B02F18"/>
    <w:rsid w:val="00B02F63"/>
    <w:rsid w:val="00B02FED"/>
    <w:rsid w:val="00B0302C"/>
    <w:rsid w:val="00B030A4"/>
    <w:rsid w:val="00B031F1"/>
    <w:rsid w:val="00B03203"/>
    <w:rsid w:val="00B034A4"/>
    <w:rsid w:val="00B0350C"/>
    <w:rsid w:val="00B0356A"/>
    <w:rsid w:val="00B03571"/>
    <w:rsid w:val="00B0358B"/>
    <w:rsid w:val="00B035B8"/>
    <w:rsid w:val="00B037A3"/>
    <w:rsid w:val="00B037E6"/>
    <w:rsid w:val="00B03803"/>
    <w:rsid w:val="00B0380E"/>
    <w:rsid w:val="00B03837"/>
    <w:rsid w:val="00B03891"/>
    <w:rsid w:val="00B038AB"/>
    <w:rsid w:val="00B038AF"/>
    <w:rsid w:val="00B038E6"/>
    <w:rsid w:val="00B038F6"/>
    <w:rsid w:val="00B038F9"/>
    <w:rsid w:val="00B0392A"/>
    <w:rsid w:val="00B0392F"/>
    <w:rsid w:val="00B03945"/>
    <w:rsid w:val="00B039C2"/>
    <w:rsid w:val="00B03A0A"/>
    <w:rsid w:val="00B03A3F"/>
    <w:rsid w:val="00B03AB3"/>
    <w:rsid w:val="00B03B11"/>
    <w:rsid w:val="00B03C21"/>
    <w:rsid w:val="00B03C56"/>
    <w:rsid w:val="00B03C57"/>
    <w:rsid w:val="00B03CF9"/>
    <w:rsid w:val="00B03E3E"/>
    <w:rsid w:val="00B03E50"/>
    <w:rsid w:val="00B03F07"/>
    <w:rsid w:val="00B03F0F"/>
    <w:rsid w:val="00B03F26"/>
    <w:rsid w:val="00B03FE6"/>
    <w:rsid w:val="00B04000"/>
    <w:rsid w:val="00B0401D"/>
    <w:rsid w:val="00B04084"/>
    <w:rsid w:val="00B041D7"/>
    <w:rsid w:val="00B041D9"/>
    <w:rsid w:val="00B041F1"/>
    <w:rsid w:val="00B04214"/>
    <w:rsid w:val="00B042AD"/>
    <w:rsid w:val="00B042E3"/>
    <w:rsid w:val="00B0430A"/>
    <w:rsid w:val="00B0438C"/>
    <w:rsid w:val="00B043E1"/>
    <w:rsid w:val="00B0445B"/>
    <w:rsid w:val="00B044CD"/>
    <w:rsid w:val="00B044E8"/>
    <w:rsid w:val="00B04580"/>
    <w:rsid w:val="00B04632"/>
    <w:rsid w:val="00B04668"/>
    <w:rsid w:val="00B046D9"/>
    <w:rsid w:val="00B0472B"/>
    <w:rsid w:val="00B04766"/>
    <w:rsid w:val="00B0480D"/>
    <w:rsid w:val="00B04821"/>
    <w:rsid w:val="00B04822"/>
    <w:rsid w:val="00B04833"/>
    <w:rsid w:val="00B0483D"/>
    <w:rsid w:val="00B0484D"/>
    <w:rsid w:val="00B048D4"/>
    <w:rsid w:val="00B048DC"/>
    <w:rsid w:val="00B0495B"/>
    <w:rsid w:val="00B04AAA"/>
    <w:rsid w:val="00B04B09"/>
    <w:rsid w:val="00B04B49"/>
    <w:rsid w:val="00B04BDA"/>
    <w:rsid w:val="00B04C0E"/>
    <w:rsid w:val="00B04C2C"/>
    <w:rsid w:val="00B04C4A"/>
    <w:rsid w:val="00B04C9F"/>
    <w:rsid w:val="00B04CBB"/>
    <w:rsid w:val="00B04CC7"/>
    <w:rsid w:val="00B04DE0"/>
    <w:rsid w:val="00B04E1A"/>
    <w:rsid w:val="00B04E5B"/>
    <w:rsid w:val="00B04E5C"/>
    <w:rsid w:val="00B04EA3"/>
    <w:rsid w:val="00B04EDD"/>
    <w:rsid w:val="00B05063"/>
    <w:rsid w:val="00B05078"/>
    <w:rsid w:val="00B050A2"/>
    <w:rsid w:val="00B050C7"/>
    <w:rsid w:val="00B05113"/>
    <w:rsid w:val="00B0519B"/>
    <w:rsid w:val="00B051BE"/>
    <w:rsid w:val="00B051DB"/>
    <w:rsid w:val="00B05257"/>
    <w:rsid w:val="00B05305"/>
    <w:rsid w:val="00B053C4"/>
    <w:rsid w:val="00B053DD"/>
    <w:rsid w:val="00B0545C"/>
    <w:rsid w:val="00B05486"/>
    <w:rsid w:val="00B054B0"/>
    <w:rsid w:val="00B0552C"/>
    <w:rsid w:val="00B055EA"/>
    <w:rsid w:val="00B056D7"/>
    <w:rsid w:val="00B0571C"/>
    <w:rsid w:val="00B0576B"/>
    <w:rsid w:val="00B057CB"/>
    <w:rsid w:val="00B057CE"/>
    <w:rsid w:val="00B057D0"/>
    <w:rsid w:val="00B05853"/>
    <w:rsid w:val="00B0586E"/>
    <w:rsid w:val="00B05872"/>
    <w:rsid w:val="00B059AB"/>
    <w:rsid w:val="00B05A39"/>
    <w:rsid w:val="00B05AE0"/>
    <w:rsid w:val="00B05AF2"/>
    <w:rsid w:val="00B05B0B"/>
    <w:rsid w:val="00B05B45"/>
    <w:rsid w:val="00B05C08"/>
    <w:rsid w:val="00B05C1B"/>
    <w:rsid w:val="00B05C3F"/>
    <w:rsid w:val="00B05D46"/>
    <w:rsid w:val="00B05D8E"/>
    <w:rsid w:val="00B05E49"/>
    <w:rsid w:val="00B05E5E"/>
    <w:rsid w:val="00B05EF5"/>
    <w:rsid w:val="00B05FC4"/>
    <w:rsid w:val="00B05FE9"/>
    <w:rsid w:val="00B06050"/>
    <w:rsid w:val="00B0606D"/>
    <w:rsid w:val="00B06191"/>
    <w:rsid w:val="00B06324"/>
    <w:rsid w:val="00B063A7"/>
    <w:rsid w:val="00B064C9"/>
    <w:rsid w:val="00B0654B"/>
    <w:rsid w:val="00B0654D"/>
    <w:rsid w:val="00B066EB"/>
    <w:rsid w:val="00B06831"/>
    <w:rsid w:val="00B068B6"/>
    <w:rsid w:val="00B068C3"/>
    <w:rsid w:val="00B068D1"/>
    <w:rsid w:val="00B06A55"/>
    <w:rsid w:val="00B06A85"/>
    <w:rsid w:val="00B06AA2"/>
    <w:rsid w:val="00B06B21"/>
    <w:rsid w:val="00B06B92"/>
    <w:rsid w:val="00B06BC2"/>
    <w:rsid w:val="00B06C85"/>
    <w:rsid w:val="00B06D26"/>
    <w:rsid w:val="00B06DBD"/>
    <w:rsid w:val="00B06DE3"/>
    <w:rsid w:val="00B06F06"/>
    <w:rsid w:val="00B06F40"/>
    <w:rsid w:val="00B06F65"/>
    <w:rsid w:val="00B06FCA"/>
    <w:rsid w:val="00B07032"/>
    <w:rsid w:val="00B070B7"/>
    <w:rsid w:val="00B07152"/>
    <w:rsid w:val="00B071D1"/>
    <w:rsid w:val="00B071FE"/>
    <w:rsid w:val="00B07250"/>
    <w:rsid w:val="00B072ED"/>
    <w:rsid w:val="00B0738D"/>
    <w:rsid w:val="00B073AB"/>
    <w:rsid w:val="00B0746F"/>
    <w:rsid w:val="00B07494"/>
    <w:rsid w:val="00B0751E"/>
    <w:rsid w:val="00B07652"/>
    <w:rsid w:val="00B07663"/>
    <w:rsid w:val="00B0767B"/>
    <w:rsid w:val="00B07697"/>
    <w:rsid w:val="00B076A1"/>
    <w:rsid w:val="00B0777D"/>
    <w:rsid w:val="00B0789A"/>
    <w:rsid w:val="00B078CF"/>
    <w:rsid w:val="00B07941"/>
    <w:rsid w:val="00B079F9"/>
    <w:rsid w:val="00B07AF7"/>
    <w:rsid w:val="00B07B2B"/>
    <w:rsid w:val="00B07B61"/>
    <w:rsid w:val="00B07B73"/>
    <w:rsid w:val="00B07C27"/>
    <w:rsid w:val="00B07DAC"/>
    <w:rsid w:val="00B07E49"/>
    <w:rsid w:val="00B07E64"/>
    <w:rsid w:val="00B07EB2"/>
    <w:rsid w:val="00B07ED2"/>
    <w:rsid w:val="00B07FA3"/>
    <w:rsid w:val="00B07FAE"/>
    <w:rsid w:val="00B10006"/>
    <w:rsid w:val="00B10090"/>
    <w:rsid w:val="00B1009B"/>
    <w:rsid w:val="00B100EC"/>
    <w:rsid w:val="00B1016B"/>
    <w:rsid w:val="00B1016E"/>
    <w:rsid w:val="00B1016F"/>
    <w:rsid w:val="00B102A1"/>
    <w:rsid w:val="00B10325"/>
    <w:rsid w:val="00B10398"/>
    <w:rsid w:val="00B103C0"/>
    <w:rsid w:val="00B10400"/>
    <w:rsid w:val="00B1043F"/>
    <w:rsid w:val="00B10511"/>
    <w:rsid w:val="00B105B5"/>
    <w:rsid w:val="00B10639"/>
    <w:rsid w:val="00B10683"/>
    <w:rsid w:val="00B10724"/>
    <w:rsid w:val="00B10754"/>
    <w:rsid w:val="00B1079B"/>
    <w:rsid w:val="00B107B0"/>
    <w:rsid w:val="00B107BE"/>
    <w:rsid w:val="00B107F6"/>
    <w:rsid w:val="00B10801"/>
    <w:rsid w:val="00B10831"/>
    <w:rsid w:val="00B108FE"/>
    <w:rsid w:val="00B10907"/>
    <w:rsid w:val="00B109FF"/>
    <w:rsid w:val="00B10B7E"/>
    <w:rsid w:val="00B10BAA"/>
    <w:rsid w:val="00B10BC4"/>
    <w:rsid w:val="00B10CB4"/>
    <w:rsid w:val="00B10DB4"/>
    <w:rsid w:val="00B10DDB"/>
    <w:rsid w:val="00B10DE5"/>
    <w:rsid w:val="00B10F87"/>
    <w:rsid w:val="00B10FC1"/>
    <w:rsid w:val="00B10FE8"/>
    <w:rsid w:val="00B1102E"/>
    <w:rsid w:val="00B1109F"/>
    <w:rsid w:val="00B110CE"/>
    <w:rsid w:val="00B110FB"/>
    <w:rsid w:val="00B1113E"/>
    <w:rsid w:val="00B1117C"/>
    <w:rsid w:val="00B11257"/>
    <w:rsid w:val="00B11277"/>
    <w:rsid w:val="00B11331"/>
    <w:rsid w:val="00B11348"/>
    <w:rsid w:val="00B11366"/>
    <w:rsid w:val="00B11371"/>
    <w:rsid w:val="00B113BC"/>
    <w:rsid w:val="00B11416"/>
    <w:rsid w:val="00B1149C"/>
    <w:rsid w:val="00B114D1"/>
    <w:rsid w:val="00B115A4"/>
    <w:rsid w:val="00B115C7"/>
    <w:rsid w:val="00B115EC"/>
    <w:rsid w:val="00B1163B"/>
    <w:rsid w:val="00B116D7"/>
    <w:rsid w:val="00B116F4"/>
    <w:rsid w:val="00B11775"/>
    <w:rsid w:val="00B1177B"/>
    <w:rsid w:val="00B11810"/>
    <w:rsid w:val="00B118A3"/>
    <w:rsid w:val="00B1191C"/>
    <w:rsid w:val="00B1196F"/>
    <w:rsid w:val="00B11984"/>
    <w:rsid w:val="00B11990"/>
    <w:rsid w:val="00B11999"/>
    <w:rsid w:val="00B11A02"/>
    <w:rsid w:val="00B11A14"/>
    <w:rsid w:val="00B11A33"/>
    <w:rsid w:val="00B11A38"/>
    <w:rsid w:val="00B11A90"/>
    <w:rsid w:val="00B11A93"/>
    <w:rsid w:val="00B11B3C"/>
    <w:rsid w:val="00B11B77"/>
    <w:rsid w:val="00B11B81"/>
    <w:rsid w:val="00B11B8A"/>
    <w:rsid w:val="00B11BC3"/>
    <w:rsid w:val="00B11BE5"/>
    <w:rsid w:val="00B11BFF"/>
    <w:rsid w:val="00B11C17"/>
    <w:rsid w:val="00B11C5E"/>
    <w:rsid w:val="00B11C6B"/>
    <w:rsid w:val="00B11CA7"/>
    <w:rsid w:val="00B11CAE"/>
    <w:rsid w:val="00B11D22"/>
    <w:rsid w:val="00B11D52"/>
    <w:rsid w:val="00B11DBB"/>
    <w:rsid w:val="00B11E09"/>
    <w:rsid w:val="00B11F27"/>
    <w:rsid w:val="00B11F34"/>
    <w:rsid w:val="00B11F39"/>
    <w:rsid w:val="00B12026"/>
    <w:rsid w:val="00B120AF"/>
    <w:rsid w:val="00B120BA"/>
    <w:rsid w:val="00B12114"/>
    <w:rsid w:val="00B1211D"/>
    <w:rsid w:val="00B121A6"/>
    <w:rsid w:val="00B121CA"/>
    <w:rsid w:val="00B121FB"/>
    <w:rsid w:val="00B1227C"/>
    <w:rsid w:val="00B122A3"/>
    <w:rsid w:val="00B12321"/>
    <w:rsid w:val="00B123D7"/>
    <w:rsid w:val="00B123DC"/>
    <w:rsid w:val="00B123E0"/>
    <w:rsid w:val="00B123FA"/>
    <w:rsid w:val="00B1243A"/>
    <w:rsid w:val="00B124B4"/>
    <w:rsid w:val="00B12589"/>
    <w:rsid w:val="00B125D4"/>
    <w:rsid w:val="00B125E7"/>
    <w:rsid w:val="00B1261C"/>
    <w:rsid w:val="00B1267D"/>
    <w:rsid w:val="00B12713"/>
    <w:rsid w:val="00B12796"/>
    <w:rsid w:val="00B127CD"/>
    <w:rsid w:val="00B1294D"/>
    <w:rsid w:val="00B12A29"/>
    <w:rsid w:val="00B12A71"/>
    <w:rsid w:val="00B12B54"/>
    <w:rsid w:val="00B12BF4"/>
    <w:rsid w:val="00B12D27"/>
    <w:rsid w:val="00B12E03"/>
    <w:rsid w:val="00B12E09"/>
    <w:rsid w:val="00B12E32"/>
    <w:rsid w:val="00B12FFD"/>
    <w:rsid w:val="00B1305D"/>
    <w:rsid w:val="00B13148"/>
    <w:rsid w:val="00B131F4"/>
    <w:rsid w:val="00B13207"/>
    <w:rsid w:val="00B1321B"/>
    <w:rsid w:val="00B1327E"/>
    <w:rsid w:val="00B132D6"/>
    <w:rsid w:val="00B132E7"/>
    <w:rsid w:val="00B132FF"/>
    <w:rsid w:val="00B133B9"/>
    <w:rsid w:val="00B13431"/>
    <w:rsid w:val="00B13487"/>
    <w:rsid w:val="00B134C8"/>
    <w:rsid w:val="00B13531"/>
    <w:rsid w:val="00B13590"/>
    <w:rsid w:val="00B1367D"/>
    <w:rsid w:val="00B1375F"/>
    <w:rsid w:val="00B137D7"/>
    <w:rsid w:val="00B137D9"/>
    <w:rsid w:val="00B1383E"/>
    <w:rsid w:val="00B13895"/>
    <w:rsid w:val="00B1394A"/>
    <w:rsid w:val="00B13960"/>
    <w:rsid w:val="00B139BB"/>
    <w:rsid w:val="00B13A25"/>
    <w:rsid w:val="00B13AE2"/>
    <w:rsid w:val="00B13BAE"/>
    <w:rsid w:val="00B13BF7"/>
    <w:rsid w:val="00B13C08"/>
    <w:rsid w:val="00B13C15"/>
    <w:rsid w:val="00B13C21"/>
    <w:rsid w:val="00B13D1F"/>
    <w:rsid w:val="00B13D4A"/>
    <w:rsid w:val="00B13D9C"/>
    <w:rsid w:val="00B14047"/>
    <w:rsid w:val="00B1407E"/>
    <w:rsid w:val="00B140B5"/>
    <w:rsid w:val="00B1410D"/>
    <w:rsid w:val="00B1417D"/>
    <w:rsid w:val="00B141C2"/>
    <w:rsid w:val="00B14301"/>
    <w:rsid w:val="00B14484"/>
    <w:rsid w:val="00B144C6"/>
    <w:rsid w:val="00B14609"/>
    <w:rsid w:val="00B14615"/>
    <w:rsid w:val="00B1461C"/>
    <w:rsid w:val="00B1464D"/>
    <w:rsid w:val="00B14682"/>
    <w:rsid w:val="00B146B7"/>
    <w:rsid w:val="00B147BF"/>
    <w:rsid w:val="00B14842"/>
    <w:rsid w:val="00B14888"/>
    <w:rsid w:val="00B14963"/>
    <w:rsid w:val="00B14A9D"/>
    <w:rsid w:val="00B14AC3"/>
    <w:rsid w:val="00B14B3E"/>
    <w:rsid w:val="00B14B5C"/>
    <w:rsid w:val="00B14B60"/>
    <w:rsid w:val="00B14B74"/>
    <w:rsid w:val="00B14B9D"/>
    <w:rsid w:val="00B14BEC"/>
    <w:rsid w:val="00B14C7B"/>
    <w:rsid w:val="00B14CC7"/>
    <w:rsid w:val="00B14D45"/>
    <w:rsid w:val="00B14DD8"/>
    <w:rsid w:val="00B14E0A"/>
    <w:rsid w:val="00B14F4D"/>
    <w:rsid w:val="00B150B5"/>
    <w:rsid w:val="00B1510E"/>
    <w:rsid w:val="00B15139"/>
    <w:rsid w:val="00B15160"/>
    <w:rsid w:val="00B15168"/>
    <w:rsid w:val="00B15178"/>
    <w:rsid w:val="00B15192"/>
    <w:rsid w:val="00B151E2"/>
    <w:rsid w:val="00B15210"/>
    <w:rsid w:val="00B15280"/>
    <w:rsid w:val="00B15284"/>
    <w:rsid w:val="00B15312"/>
    <w:rsid w:val="00B15375"/>
    <w:rsid w:val="00B153B0"/>
    <w:rsid w:val="00B153C6"/>
    <w:rsid w:val="00B153CE"/>
    <w:rsid w:val="00B153D5"/>
    <w:rsid w:val="00B15421"/>
    <w:rsid w:val="00B1546A"/>
    <w:rsid w:val="00B154EA"/>
    <w:rsid w:val="00B155A2"/>
    <w:rsid w:val="00B15739"/>
    <w:rsid w:val="00B157AD"/>
    <w:rsid w:val="00B157CA"/>
    <w:rsid w:val="00B157CB"/>
    <w:rsid w:val="00B15802"/>
    <w:rsid w:val="00B15843"/>
    <w:rsid w:val="00B1587C"/>
    <w:rsid w:val="00B159B4"/>
    <w:rsid w:val="00B159F2"/>
    <w:rsid w:val="00B15A0E"/>
    <w:rsid w:val="00B15A1E"/>
    <w:rsid w:val="00B15A2A"/>
    <w:rsid w:val="00B15A8B"/>
    <w:rsid w:val="00B15A98"/>
    <w:rsid w:val="00B15ADB"/>
    <w:rsid w:val="00B15B0C"/>
    <w:rsid w:val="00B15B1E"/>
    <w:rsid w:val="00B15BEB"/>
    <w:rsid w:val="00B15C35"/>
    <w:rsid w:val="00B15C3E"/>
    <w:rsid w:val="00B15C65"/>
    <w:rsid w:val="00B15C87"/>
    <w:rsid w:val="00B15CC8"/>
    <w:rsid w:val="00B15D26"/>
    <w:rsid w:val="00B15DBA"/>
    <w:rsid w:val="00B15F72"/>
    <w:rsid w:val="00B1600E"/>
    <w:rsid w:val="00B16010"/>
    <w:rsid w:val="00B16052"/>
    <w:rsid w:val="00B16165"/>
    <w:rsid w:val="00B16353"/>
    <w:rsid w:val="00B16410"/>
    <w:rsid w:val="00B1652F"/>
    <w:rsid w:val="00B16579"/>
    <w:rsid w:val="00B165FE"/>
    <w:rsid w:val="00B16675"/>
    <w:rsid w:val="00B166B3"/>
    <w:rsid w:val="00B166D6"/>
    <w:rsid w:val="00B166E8"/>
    <w:rsid w:val="00B1675F"/>
    <w:rsid w:val="00B1678C"/>
    <w:rsid w:val="00B167E6"/>
    <w:rsid w:val="00B1684F"/>
    <w:rsid w:val="00B168D4"/>
    <w:rsid w:val="00B16933"/>
    <w:rsid w:val="00B16A51"/>
    <w:rsid w:val="00B16AB8"/>
    <w:rsid w:val="00B16AFC"/>
    <w:rsid w:val="00B16B9B"/>
    <w:rsid w:val="00B16BDC"/>
    <w:rsid w:val="00B16D14"/>
    <w:rsid w:val="00B16E94"/>
    <w:rsid w:val="00B16EEC"/>
    <w:rsid w:val="00B16F0A"/>
    <w:rsid w:val="00B16F3D"/>
    <w:rsid w:val="00B1707E"/>
    <w:rsid w:val="00B17098"/>
    <w:rsid w:val="00B170BB"/>
    <w:rsid w:val="00B170FC"/>
    <w:rsid w:val="00B17118"/>
    <w:rsid w:val="00B17146"/>
    <w:rsid w:val="00B17193"/>
    <w:rsid w:val="00B171D6"/>
    <w:rsid w:val="00B1722D"/>
    <w:rsid w:val="00B1732F"/>
    <w:rsid w:val="00B173BD"/>
    <w:rsid w:val="00B1742C"/>
    <w:rsid w:val="00B1745D"/>
    <w:rsid w:val="00B175FB"/>
    <w:rsid w:val="00B176A5"/>
    <w:rsid w:val="00B17762"/>
    <w:rsid w:val="00B177FC"/>
    <w:rsid w:val="00B1783C"/>
    <w:rsid w:val="00B17868"/>
    <w:rsid w:val="00B178AB"/>
    <w:rsid w:val="00B179DF"/>
    <w:rsid w:val="00B17A74"/>
    <w:rsid w:val="00B17A95"/>
    <w:rsid w:val="00B17AE1"/>
    <w:rsid w:val="00B17B05"/>
    <w:rsid w:val="00B17BF5"/>
    <w:rsid w:val="00B17C57"/>
    <w:rsid w:val="00B17CFD"/>
    <w:rsid w:val="00B17D20"/>
    <w:rsid w:val="00B17D8A"/>
    <w:rsid w:val="00B17E3A"/>
    <w:rsid w:val="00B17EFD"/>
    <w:rsid w:val="00B17F06"/>
    <w:rsid w:val="00B2000D"/>
    <w:rsid w:val="00B20094"/>
    <w:rsid w:val="00B20096"/>
    <w:rsid w:val="00B200AC"/>
    <w:rsid w:val="00B200E2"/>
    <w:rsid w:val="00B20114"/>
    <w:rsid w:val="00B20158"/>
    <w:rsid w:val="00B201B7"/>
    <w:rsid w:val="00B20258"/>
    <w:rsid w:val="00B2027C"/>
    <w:rsid w:val="00B20330"/>
    <w:rsid w:val="00B2034D"/>
    <w:rsid w:val="00B20401"/>
    <w:rsid w:val="00B20484"/>
    <w:rsid w:val="00B20499"/>
    <w:rsid w:val="00B204A4"/>
    <w:rsid w:val="00B204AB"/>
    <w:rsid w:val="00B205D7"/>
    <w:rsid w:val="00B206DF"/>
    <w:rsid w:val="00B20763"/>
    <w:rsid w:val="00B208AA"/>
    <w:rsid w:val="00B208D6"/>
    <w:rsid w:val="00B209A8"/>
    <w:rsid w:val="00B20A62"/>
    <w:rsid w:val="00B20A7C"/>
    <w:rsid w:val="00B20ADE"/>
    <w:rsid w:val="00B20B35"/>
    <w:rsid w:val="00B20B52"/>
    <w:rsid w:val="00B20B90"/>
    <w:rsid w:val="00B20BEA"/>
    <w:rsid w:val="00B20C09"/>
    <w:rsid w:val="00B20C3C"/>
    <w:rsid w:val="00B20C75"/>
    <w:rsid w:val="00B20CAE"/>
    <w:rsid w:val="00B20CC6"/>
    <w:rsid w:val="00B20CFE"/>
    <w:rsid w:val="00B20D83"/>
    <w:rsid w:val="00B20DEF"/>
    <w:rsid w:val="00B20DF3"/>
    <w:rsid w:val="00B20E65"/>
    <w:rsid w:val="00B20F16"/>
    <w:rsid w:val="00B20F1F"/>
    <w:rsid w:val="00B20F3E"/>
    <w:rsid w:val="00B20F6A"/>
    <w:rsid w:val="00B2101B"/>
    <w:rsid w:val="00B2107E"/>
    <w:rsid w:val="00B210EE"/>
    <w:rsid w:val="00B21110"/>
    <w:rsid w:val="00B21119"/>
    <w:rsid w:val="00B21141"/>
    <w:rsid w:val="00B211CB"/>
    <w:rsid w:val="00B2120E"/>
    <w:rsid w:val="00B2124C"/>
    <w:rsid w:val="00B212D6"/>
    <w:rsid w:val="00B212F2"/>
    <w:rsid w:val="00B21352"/>
    <w:rsid w:val="00B2149C"/>
    <w:rsid w:val="00B215EB"/>
    <w:rsid w:val="00B21618"/>
    <w:rsid w:val="00B21625"/>
    <w:rsid w:val="00B2166E"/>
    <w:rsid w:val="00B2168A"/>
    <w:rsid w:val="00B216ED"/>
    <w:rsid w:val="00B217AF"/>
    <w:rsid w:val="00B217C7"/>
    <w:rsid w:val="00B21885"/>
    <w:rsid w:val="00B218DA"/>
    <w:rsid w:val="00B21AE1"/>
    <w:rsid w:val="00B21BCF"/>
    <w:rsid w:val="00B21C2A"/>
    <w:rsid w:val="00B21C42"/>
    <w:rsid w:val="00B21CA8"/>
    <w:rsid w:val="00B21CAC"/>
    <w:rsid w:val="00B21D0A"/>
    <w:rsid w:val="00B21D21"/>
    <w:rsid w:val="00B21D44"/>
    <w:rsid w:val="00B21DA6"/>
    <w:rsid w:val="00B21DAA"/>
    <w:rsid w:val="00B21DF6"/>
    <w:rsid w:val="00B21E0A"/>
    <w:rsid w:val="00B21E7A"/>
    <w:rsid w:val="00B21FAC"/>
    <w:rsid w:val="00B22021"/>
    <w:rsid w:val="00B2202F"/>
    <w:rsid w:val="00B22084"/>
    <w:rsid w:val="00B221CA"/>
    <w:rsid w:val="00B22220"/>
    <w:rsid w:val="00B2226C"/>
    <w:rsid w:val="00B222DF"/>
    <w:rsid w:val="00B2231E"/>
    <w:rsid w:val="00B22378"/>
    <w:rsid w:val="00B22395"/>
    <w:rsid w:val="00B22440"/>
    <w:rsid w:val="00B224BF"/>
    <w:rsid w:val="00B224D1"/>
    <w:rsid w:val="00B225B9"/>
    <w:rsid w:val="00B22632"/>
    <w:rsid w:val="00B226B7"/>
    <w:rsid w:val="00B22702"/>
    <w:rsid w:val="00B22730"/>
    <w:rsid w:val="00B22797"/>
    <w:rsid w:val="00B22799"/>
    <w:rsid w:val="00B229B9"/>
    <w:rsid w:val="00B229C7"/>
    <w:rsid w:val="00B22A2F"/>
    <w:rsid w:val="00B22B2E"/>
    <w:rsid w:val="00B22B3C"/>
    <w:rsid w:val="00B22BEE"/>
    <w:rsid w:val="00B22C24"/>
    <w:rsid w:val="00B22C55"/>
    <w:rsid w:val="00B22CF2"/>
    <w:rsid w:val="00B22D06"/>
    <w:rsid w:val="00B22D13"/>
    <w:rsid w:val="00B22E31"/>
    <w:rsid w:val="00B22E6C"/>
    <w:rsid w:val="00B22EE3"/>
    <w:rsid w:val="00B22F7D"/>
    <w:rsid w:val="00B22FCA"/>
    <w:rsid w:val="00B2300F"/>
    <w:rsid w:val="00B23018"/>
    <w:rsid w:val="00B2308F"/>
    <w:rsid w:val="00B231AA"/>
    <w:rsid w:val="00B2323B"/>
    <w:rsid w:val="00B23289"/>
    <w:rsid w:val="00B232BB"/>
    <w:rsid w:val="00B232FC"/>
    <w:rsid w:val="00B233C7"/>
    <w:rsid w:val="00B233E2"/>
    <w:rsid w:val="00B23419"/>
    <w:rsid w:val="00B23446"/>
    <w:rsid w:val="00B23465"/>
    <w:rsid w:val="00B234CA"/>
    <w:rsid w:val="00B234F1"/>
    <w:rsid w:val="00B2357A"/>
    <w:rsid w:val="00B23588"/>
    <w:rsid w:val="00B235B3"/>
    <w:rsid w:val="00B235D8"/>
    <w:rsid w:val="00B23641"/>
    <w:rsid w:val="00B23653"/>
    <w:rsid w:val="00B23697"/>
    <w:rsid w:val="00B23793"/>
    <w:rsid w:val="00B23811"/>
    <w:rsid w:val="00B23896"/>
    <w:rsid w:val="00B238D3"/>
    <w:rsid w:val="00B23997"/>
    <w:rsid w:val="00B239F3"/>
    <w:rsid w:val="00B23A99"/>
    <w:rsid w:val="00B23AD1"/>
    <w:rsid w:val="00B23B0F"/>
    <w:rsid w:val="00B23B2F"/>
    <w:rsid w:val="00B23B38"/>
    <w:rsid w:val="00B23B41"/>
    <w:rsid w:val="00B23B9D"/>
    <w:rsid w:val="00B23BC6"/>
    <w:rsid w:val="00B23CB6"/>
    <w:rsid w:val="00B23CD3"/>
    <w:rsid w:val="00B23D3E"/>
    <w:rsid w:val="00B23E1F"/>
    <w:rsid w:val="00B23EB7"/>
    <w:rsid w:val="00B23F0B"/>
    <w:rsid w:val="00B23F2E"/>
    <w:rsid w:val="00B23FDF"/>
    <w:rsid w:val="00B24064"/>
    <w:rsid w:val="00B24132"/>
    <w:rsid w:val="00B2417B"/>
    <w:rsid w:val="00B241F6"/>
    <w:rsid w:val="00B2423D"/>
    <w:rsid w:val="00B2431B"/>
    <w:rsid w:val="00B24362"/>
    <w:rsid w:val="00B2441F"/>
    <w:rsid w:val="00B24422"/>
    <w:rsid w:val="00B24499"/>
    <w:rsid w:val="00B244FD"/>
    <w:rsid w:val="00B2466E"/>
    <w:rsid w:val="00B246FF"/>
    <w:rsid w:val="00B24727"/>
    <w:rsid w:val="00B24773"/>
    <w:rsid w:val="00B24791"/>
    <w:rsid w:val="00B248DD"/>
    <w:rsid w:val="00B24925"/>
    <w:rsid w:val="00B24B23"/>
    <w:rsid w:val="00B24B3C"/>
    <w:rsid w:val="00B24B7A"/>
    <w:rsid w:val="00B24BC1"/>
    <w:rsid w:val="00B24C62"/>
    <w:rsid w:val="00B24C8D"/>
    <w:rsid w:val="00B24CD9"/>
    <w:rsid w:val="00B24D3B"/>
    <w:rsid w:val="00B24D89"/>
    <w:rsid w:val="00B24EC9"/>
    <w:rsid w:val="00B24FC7"/>
    <w:rsid w:val="00B24FDF"/>
    <w:rsid w:val="00B24FFF"/>
    <w:rsid w:val="00B25007"/>
    <w:rsid w:val="00B250B2"/>
    <w:rsid w:val="00B2511B"/>
    <w:rsid w:val="00B2513B"/>
    <w:rsid w:val="00B251BF"/>
    <w:rsid w:val="00B2527E"/>
    <w:rsid w:val="00B252B7"/>
    <w:rsid w:val="00B252CC"/>
    <w:rsid w:val="00B252DF"/>
    <w:rsid w:val="00B25438"/>
    <w:rsid w:val="00B25440"/>
    <w:rsid w:val="00B2557D"/>
    <w:rsid w:val="00B2558F"/>
    <w:rsid w:val="00B255DF"/>
    <w:rsid w:val="00B25614"/>
    <w:rsid w:val="00B25667"/>
    <w:rsid w:val="00B25682"/>
    <w:rsid w:val="00B25697"/>
    <w:rsid w:val="00B25765"/>
    <w:rsid w:val="00B25843"/>
    <w:rsid w:val="00B2594D"/>
    <w:rsid w:val="00B259C1"/>
    <w:rsid w:val="00B259FA"/>
    <w:rsid w:val="00B25A0A"/>
    <w:rsid w:val="00B25A44"/>
    <w:rsid w:val="00B25AAF"/>
    <w:rsid w:val="00B25AD8"/>
    <w:rsid w:val="00B25B05"/>
    <w:rsid w:val="00B25B12"/>
    <w:rsid w:val="00B25B33"/>
    <w:rsid w:val="00B25B68"/>
    <w:rsid w:val="00B25BDA"/>
    <w:rsid w:val="00B25BF3"/>
    <w:rsid w:val="00B25C33"/>
    <w:rsid w:val="00B25CAC"/>
    <w:rsid w:val="00B25D07"/>
    <w:rsid w:val="00B25DA1"/>
    <w:rsid w:val="00B25DA6"/>
    <w:rsid w:val="00B25DC2"/>
    <w:rsid w:val="00B25DF9"/>
    <w:rsid w:val="00B25E6C"/>
    <w:rsid w:val="00B25E9D"/>
    <w:rsid w:val="00B25F16"/>
    <w:rsid w:val="00B25F71"/>
    <w:rsid w:val="00B25F82"/>
    <w:rsid w:val="00B25F8E"/>
    <w:rsid w:val="00B26027"/>
    <w:rsid w:val="00B2607C"/>
    <w:rsid w:val="00B2609B"/>
    <w:rsid w:val="00B260B8"/>
    <w:rsid w:val="00B260C1"/>
    <w:rsid w:val="00B261C0"/>
    <w:rsid w:val="00B262F6"/>
    <w:rsid w:val="00B26303"/>
    <w:rsid w:val="00B26359"/>
    <w:rsid w:val="00B263AA"/>
    <w:rsid w:val="00B263AE"/>
    <w:rsid w:val="00B263ED"/>
    <w:rsid w:val="00B2641C"/>
    <w:rsid w:val="00B2647D"/>
    <w:rsid w:val="00B26526"/>
    <w:rsid w:val="00B26563"/>
    <w:rsid w:val="00B26595"/>
    <w:rsid w:val="00B26599"/>
    <w:rsid w:val="00B265EF"/>
    <w:rsid w:val="00B266FD"/>
    <w:rsid w:val="00B26757"/>
    <w:rsid w:val="00B26783"/>
    <w:rsid w:val="00B267B7"/>
    <w:rsid w:val="00B26841"/>
    <w:rsid w:val="00B2685D"/>
    <w:rsid w:val="00B268DD"/>
    <w:rsid w:val="00B2695D"/>
    <w:rsid w:val="00B26A25"/>
    <w:rsid w:val="00B26A8C"/>
    <w:rsid w:val="00B26AA8"/>
    <w:rsid w:val="00B26ABA"/>
    <w:rsid w:val="00B26B0D"/>
    <w:rsid w:val="00B26B39"/>
    <w:rsid w:val="00B26BC7"/>
    <w:rsid w:val="00B26C79"/>
    <w:rsid w:val="00B26CAF"/>
    <w:rsid w:val="00B26DE4"/>
    <w:rsid w:val="00B26E55"/>
    <w:rsid w:val="00B26EE9"/>
    <w:rsid w:val="00B26F88"/>
    <w:rsid w:val="00B26F8F"/>
    <w:rsid w:val="00B27036"/>
    <w:rsid w:val="00B27080"/>
    <w:rsid w:val="00B27081"/>
    <w:rsid w:val="00B270C7"/>
    <w:rsid w:val="00B270EC"/>
    <w:rsid w:val="00B27115"/>
    <w:rsid w:val="00B27251"/>
    <w:rsid w:val="00B27276"/>
    <w:rsid w:val="00B27394"/>
    <w:rsid w:val="00B27440"/>
    <w:rsid w:val="00B2744A"/>
    <w:rsid w:val="00B274A1"/>
    <w:rsid w:val="00B274BA"/>
    <w:rsid w:val="00B274DD"/>
    <w:rsid w:val="00B2754B"/>
    <w:rsid w:val="00B27620"/>
    <w:rsid w:val="00B276AD"/>
    <w:rsid w:val="00B277CD"/>
    <w:rsid w:val="00B279CA"/>
    <w:rsid w:val="00B279D5"/>
    <w:rsid w:val="00B27A68"/>
    <w:rsid w:val="00B27A85"/>
    <w:rsid w:val="00B27AAB"/>
    <w:rsid w:val="00B27AC5"/>
    <w:rsid w:val="00B27AD6"/>
    <w:rsid w:val="00B27B15"/>
    <w:rsid w:val="00B27B40"/>
    <w:rsid w:val="00B27B5C"/>
    <w:rsid w:val="00B27CD3"/>
    <w:rsid w:val="00B27CE9"/>
    <w:rsid w:val="00B27D49"/>
    <w:rsid w:val="00B27DE7"/>
    <w:rsid w:val="00B27E08"/>
    <w:rsid w:val="00B27E17"/>
    <w:rsid w:val="00B27F4F"/>
    <w:rsid w:val="00B3000C"/>
    <w:rsid w:val="00B301B0"/>
    <w:rsid w:val="00B3021A"/>
    <w:rsid w:val="00B30226"/>
    <w:rsid w:val="00B302D4"/>
    <w:rsid w:val="00B30333"/>
    <w:rsid w:val="00B3037F"/>
    <w:rsid w:val="00B30469"/>
    <w:rsid w:val="00B304BD"/>
    <w:rsid w:val="00B304C4"/>
    <w:rsid w:val="00B304D2"/>
    <w:rsid w:val="00B30521"/>
    <w:rsid w:val="00B30551"/>
    <w:rsid w:val="00B30867"/>
    <w:rsid w:val="00B3086F"/>
    <w:rsid w:val="00B3094E"/>
    <w:rsid w:val="00B30B38"/>
    <w:rsid w:val="00B30BA3"/>
    <w:rsid w:val="00B30C56"/>
    <w:rsid w:val="00B30CA7"/>
    <w:rsid w:val="00B30D30"/>
    <w:rsid w:val="00B30D78"/>
    <w:rsid w:val="00B30DBF"/>
    <w:rsid w:val="00B30E0D"/>
    <w:rsid w:val="00B30E46"/>
    <w:rsid w:val="00B30E4F"/>
    <w:rsid w:val="00B30EB0"/>
    <w:rsid w:val="00B30F1E"/>
    <w:rsid w:val="00B30F71"/>
    <w:rsid w:val="00B312ED"/>
    <w:rsid w:val="00B31343"/>
    <w:rsid w:val="00B313B6"/>
    <w:rsid w:val="00B313D3"/>
    <w:rsid w:val="00B31409"/>
    <w:rsid w:val="00B314B3"/>
    <w:rsid w:val="00B31511"/>
    <w:rsid w:val="00B3155C"/>
    <w:rsid w:val="00B31568"/>
    <w:rsid w:val="00B315D9"/>
    <w:rsid w:val="00B3162C"/>
    <w:rsid w:val="00B31692"/>
    <w:rsid w:val="00B316D9"/>
    <w:rsid w:val="00B31796"/>
    <w:rsid w:val="00B31799"/>
    <w:rsid w:val="00B317B4"/>
    <w:rsid w:val="00B317F9"/>
    <w:rsid w:val="00B31800"/>
    <w:rsid w:val="00B318D1"/>
    <w:rsid w:val="00B31A03"/>
    <w:rsid w:val="00B31A23"/>
    <w:rsid w:val="00B31A29"/>
    <w:rsid w:val="00B31A40"/>
    <w:rsid w:val="00B31ADF"/>
    <w:rsid w:val="00B31B29"/>
    <w:rsid w:val="00B31B66"/>
    <w:rsid w:val="00B31BA9"/>
    <w:rsid w:val="00B31C0F"/>
    <w:rsid w:val="00B31C3F"/>
    <w:rsid w:val="00B31C45"/>
    <w:rsid w:val="00B31CC3"/>
    <w:rsid w:val="00B31D64"/>
    <w:rsid w:val="00B31D7E"/>
    <w:rsid w:val="00B31E27"/>
    <w:rsid w:val="00B31E79"/>
    <w:rsid w:val="00B31FFA"/>
    <w:rsid w:val="00B320FB"/>
    <w:rsid w:val="00B3212F"/>
    <w:rsid w:val="00B321CE"/>
    <w:rsid w:val="00B32222"/>
    <w:rsid w:val="00B32253"/>
    <w:rsid w:val="00B32255"/>
    <w:rsid w:val="00B322F4"/>
    <w:rsid w:val="00B32308"/>
    <w:rsid w:val="00B323FD"/>
    <w:rsid w:val="00B32462"/>
    <w:rsid w:val="00B324D5"/>
    <w:rsid w:val="00B32655"/>
    <w:rsid w:val="00B326C6"/>
    <w:rsid w:val="00B326DA"/>
    <w:rsid w:val="00B3272A"/>
    <w:rsid w:val="00B32787"/>
    <w:rsid w:val="00B327A6"/>
    <w:rsid w:val="00B327AA"/>
    <w:rsid w:val="00B327BA"/>
    <w:rsid w:val="00B327CC"/>
    <w:rsid w:val="00B327DA"/>
    <w:rsid w:val="00B3283D"/>
    <w:rsid w:val="00B328F3"/>
    <w:rsid w:val="00B3298A"/>
    <w:rsid w:val="00B3299C"/>
    <w:rsid w:val="00B329AE"/>
    <w:rsid w:val="00B32A16"/>
    <w:rsid w:val="00B32BD5"/>
    <w:rsid w:val="00B32BF6"/>
    <w:rsid w:val="00B32C73"/>
    <w:rsid w:val="00B32C9E"/>
    <w:rsid w:val="00B32CA3"/>
    <w:rsid w:val="00B32CB1"/>
    <w:rsid w:val="00B32D71"/>
    <w:rsid w:val="00B32DF3"/>
    <w:rsid w:val="00B32EEF"/>
    <w:rsid w:val="00B32EFA"/>
    <w:rsid w:val="00B32FA6"/>
    <w:rsid w:val="00B32FFF"/>
    <w:rsid w:val="00B33010"/>
    <w:rsid w:val="00B3304B"/>
    <w:rsid w:val="00B331B1"/>
    <w:rsid w:val="00B332F8"/>
    <w:rsid w:val="00B3330A"/>
    <w:rsid w:val="00B33405"/>
    <w:rsid w:val="00B3350F"/>
    <w:rsid w:val="00B336C9"/>
    <w:rsid w:val="00B336E3"/>
    <w:rsid w:val="00B33736"/>
    <w:rsid w:val="00B337EB"/>
    <w:rsid w:val="00B33822"/>
    <w:rsid w:val="00B33823"/>
    <w:rsid w:val="00B3382E"/>
    <w:rsid w:val="00B338C0"/>
    <w:rsid w:val="00B3391B"/>
    <w:rsid w:val="00B33974"/>
    <w:rsid w:val="00B33B02"/>
    <w:rsid w:val="00B33B03"/>
    <w:rsid w:val="00B33B9A"/>
    <w:rsid w:val="00B33CA5"/>
    <w:rsid w:val="00B33CEB"/>
    <w:rsid w:val="00B33D40"/>
    <w:rsid w:val="00B33D5B"/>
    <w:rsid w:val="00B33DD5"/>
    <w:rsid w:val="00B33EB0"/>
    <w:rsid w:val="00B33EE1"/>
    <w:rsid w:val="00B33F29"/>
    <w:rsid w:val="00B33F4D"/>
    <w:rsid w:val="00B34023"/>
    <w:rsid w:val="00B340B2"/>
    <w:rsid w:val="00B340FF"/>
    <w:rsid w:val="00B341C7"/>
    <w:rsid w:val="00B34222"/>
    <w:rsid w:val="00B34280"/>
    <w:rsid w:val="00B34293"/>
    <w:rsid w:val="00B3435B"/>
    <w:rsid w:val="00B34381"/>
    <w:rsid w:val="00B343AE"/>
    <w:rsid w:val="00B3440E"/>
    <w:rsid w:val="00B3440F"/>
    <w:rsid w:val="00B34558"/>
    <w:rsid w:val="00B3455B"/>
    <w:rsid w:val="00B34664"/>
    <w:rsid w:val="00B3469C"/>
    <w:rsid w:val="00B346A0"/>
    <w:rsid w:val="00B346E1"/>
    <w:rsid w:val="00B347FB"/>
    <w:rsid w:val="00B34857"/>
    <w:rsid w:val="00B34928"/>
    <w:rsid w:val="00B3493D"/>
    <w:rsid w:val="00B3499F"/>
    <w:rsid w:val="00B349E5"/>
    <w:rsid w:val="00B34AAA"/>
    <w:rsid w:val="00B34AF6"/>
    <w:rsid w:val="00B34B83"/>
    <w:rsid w:val="00B34CB3"/>
    <w:rsid w:val="00B34D1F"/>
    <w:rsid w:val="00B34D7E"/>
    <w:rsid w:val="00B34DE0"/>
    <w:rsid w:val="00B34E20"/>
    <w:rsid w:val="00B34E2B"/>
    <w:rsid w:val="00B34EDC"/>
    <w:rsid w:val="00B34F5D"/>
    <w:rsid w:val="00B3500B"/>
    <w:rsid w:val="00B35063"/>
    <w:rsid w:val="00B3509B"/>
    <w:rsid w:val="00B3511A"/>
    <w:rsid w:val="00B35131"/>
    <w:rsid w:val="00B3523B"/>
    <w:rsid w:val="00B3527B"/>
    <w:rsid w:val="00B35320"/>
    <w:rsid w:val="00B35381"/>
    <w:rsid w:val="00B35398"/>
    <w:rsid w:val="00B353D2"/>
    <w:rsid w:val="00B353ED"/>
    <w:rsid w:val="00B35484"/>
    <w:rsid w:val="00B354C1"/>
    <w:rsid w:val="00B355A5"/>
    <w:rsid w:val="00B355B8"/>
    <w:rsid w:val="00B35604"/>
    <w:rsid w:val="00B3561C"/>
    <w:rsid w:val="00B3569C"/>
    <w:rsid w:val="00B35727"/>
    <w:rsid w:val="00B35733"/>
    <w:rsid w:val="00B35753"/>
    <w:rsid w:val="00B35781"/>
    <w:rsid w:val="00B357CE"/>
    <w:rsid w:val="00B357E7"/>
    <w:rsid w:val="00B35833"/>
    <w:rsid w:val="00B35924"/>
    <w:rsid w:val="00B3596A"/>
    <w:rsid w:val="00B35975"/>
    <w:rsid w:val="00B35991"/>
    <w:rsid w:val="00B359E1"/>
    <w:rsid w:val="00B359E5"/>
    <w:rsid w:val="00B35A2E"/>
    <w:rsid w:val="00B35A98"/>
    <w:rsid w:val="00B35BA9"/>
    <w:rsid w:val="00B35BD9"/>
    <w:rsid w:val="00B35CA1"/>
    <w:rsid w:val="00B35CBF"/>
    <w:rsid w:val="00B35CCB"/>
    <w:rsid w:val="00B35D83"/>
    <w:rsid w:val="00B35D9A"/>
    <w:rsid w:val="00B35DA6"/>
    <w:rsid w:val="00B35E7E"/>
    <w:rsid w:val="00B35EC0"/>
    <w:rsid w:val="00B35F0E"/>
    <w:rsid w:val="00B35F41"/>
    <w:rsid w:val="00B35F4C"/>
    <w:rsid w:val="00B35F5B"/>
    <w:rsid w:val="00B35FE3"/>
    <w:rsid w:val="00B36058"/>
    <w:rsid w:val="00B36074"/>
    <w:rsid w:val="00B36082"/>
    <w:rsid w:val="00B36089"/>
    <w:rsid w:val="00B36156"/>
    <w:rsid w:val="00B3618D"/>
    <w:rsid w:val="00B36233"/>
    <w:rsid w:val="00B36241"/>
    <w:rsid w:val="00B3624E"/>
    <w:rsid w:val="00B362C0"/>
    <w:rsid w:val="00B3630D"/>
    <w:rsid w:val="00B3631C"/>
    <w:rsid w:val="00B363D3"/>
    <w:rsid w:val="00B363F9"/>
    <w:rsid w:val="00B36570"/>
    <w:rsid w:val="00B365FD"/>
    <w:rsid w:val="00B36626"/>
    <w:rsid w:val="00B366CF"/>
    <w:rsid w:val="00B3674D"/>
    <w:rsid w:val="00B367BE"/>
    <w:rsid w:val="00B368DC"/>
    <w:rsid w:val="00B3690F"/>
    <w:rsid w:val="00B3693F"/>
    <w:rsid w:val="00B369C6"/>
    <w:rsid w:val="00B369C7"/>
    <w:rsid w:val="00B36A2A"/>
    <w:rsid w:val="00B36AA1"/>
    <w:rsid w:val="00B36ACF"/>
    <w:rsid w:val="00B36BD8"/>
    <w:rsid w:val="00B36C40"/>
    <w:rsid w:val="00B36C88"/>
    <w:rsid w:val="00B36CC5"/>
    <w:rsid w:val="00B36D1B"/>
    <w:rsid w:val="00B36D4B"/>
    <w:rsid w:val="00B36DD1"/>
    <w:rsid w:val="00B36DD3"/>
    <w:rsid w:val="00B36DE0"/>
    <w:rsid w:val="00B36EB9"/>
    <w:rsid w:val="00B370B6"/>
    <w:rsid w:val="00B370FB"/>
    <w:rsid w:val="00B3710E"/>
    <w:rsid w:val="00B37128"/>
    <w:rsid w:val="00B3717D"/>
    <w:rsid w:val="00B371F1"/>
    <w:rsid w:val="00B372A2"/>
    <w:rsid w:val="00B3731C"/>
    <w:rsid w:val="00B373A8"/>
    <w:rsid w:val="00B373AA"/>
    <w:rsid w:val="00B373C2"/>
    <w:rsid w:val="00B37402"/>
    <w:rsid w:val="00B3744E"/>
    <w:rsid w:val="00B37477"/>
    <w:rsid w:val="00B3757D"/>
    <w:rsid w:val="00B3758B"/>
    <w:rsid w:val="00B37625"/>
    <w:rsid w:val="00B376D2"/>
    <w:rsid w:val="00B376FA"/>
    <w:rsid w:val="00B377A2"/>
    <w:rsid w:val="00B377B0"/>
    <w:rsid w:val="00B377C1"/>
    <w:rsid w:val="00B377EA"/>
    <w:rsid w:val="00B379F8"/>
    <w:rsid w:val="00B37A14"/>
    <w:rsid w:val="00B37B10"/>
    <w:rsid w:val="00B37BAE"/>
    <w:rsid w:val="00B37BE4"/>
    <w:rsid w:val="00B37C24"/>
    <w:rsid w:val="00B37C59"/>
    <w:rsid w:val="00B37D50"/>
    <w:rsid w:val="00B37D56"/>
    <w:rsid w:val="00B37E21"/>
    <w:rsid w:val="00B37F0C"/>
    <w:rsid w:val="00B37F35"/>
    <w:rsid w:val="00B37FB3"/>
    <w:rsid w:val="00B37FF1"/>
    <w:rsid w:val="00B3E1B5"/>
    <w:rsid w:val="00B4006A"/>
    <w:rsid w:val="00B400D3"/>
    <w:rsid w:val="00B4015F"/>
    <w:rsid w:val="00B40178"/>
    <w:rsid w:val="00B4019C"/>
    <w:rsid w:val="00B40254"/>
    <w:rsid w:val="00B4026A"/>
    <w:rsid w:val="00B40303"/>
    <w:rsid w:val="00B4030F"/>
    <w:rsid w:val="00B403AB"/>
    <w:rsid w:val="00B403C7"/>
    <w:rsid w:val="00B40409"/>
    <w:rsid w:val="00B4046E"/>
    <w:rsid w:val="00B40477"/>
    <w:rsid w:val="00B40530"/>
    <w:rsid w:val="00B405FC"/>
    <w:rsid w:val="00B4060F"/>
    <w:rsid w:val="00B406F2"/>
    <w:rsid w:val="00B40720"/>
    <w:rsid w:val="00B40774"/>
    <w:rsid w:val="00B4078E"/>
    <w:rsid w:val="00B407A2"/>
    <w:rsid w:val="00B407EC"/>
    <w:rsid w:val="00B407EE"/>
    <w:rsid w:val="00B407EF"/>
    <w:rsid w:val="00B408D8"/>
    <w:rsid w:val="00B4090D"/>
    <w:rsid w:val="00B40A29"/>
    <w:rsid w:val="00B40A86"/>
    <w:rsid w:val="00B40CDC"/>
    <w:rsid w:val="00B40D0A"/>
    <w:rsid w:val="00B40EAE"/>
    <w:rsid w:val="00B4100E"/>
    <w:rsid w:val="00B41091"/>
    <w:rsid w:val="00B41095"/>
    <w:rsid w:val="00B410BD"/>
    <w:rsid w:val="00B4110B"/>
    <w:rsid w:val="00B41159"/>
    <w:rsid w:val="00B4121B"/>
    <w:rsid w:val="00B41278"/>
    <w:rsid w:val="00B412BB"/>
    <w:rsid w:val="00B412D0"/>
    <w:rsid w:val="00B412DA"/>
    <w:rsid w:val="00B412DD"/>
    <w:rsid w:val="00B4133A"/>
    <w:rsid w:val="00B414B8"/>
    <w:rsid w:val="00B414DB"/>
    <w:rsid w:val="00B414E2"/>
    <w:rsid w:val="00B4151B"/>
    <w:rsid w:val="00B415B8"/>
    <w:rsid w:val="00B4162E"/>
    <w:rsid w:val="00B416E3"/>
    <w:rsid w:val="00B416F1"/>
    <w:rsid w:val="00B4170F"/>
    <w:rsid w:val="00B4173E"/>
    <w:rsid w:val="00B417B0"/>
    <w:rsid w:val="00B41813"/>
    <w:rsid w:val="00B41882"/>
    <w:rsid w:val="00B419D7"/>
    <w:rsid w:val="00B419DE"/>
    <w:rsid w:val="00B41A89"/>
    <w:rsid w:val="00B41BC3"/>
    <w:rsid w:val="00B41BC5"/>
    <w:rsid w:val="00B41BDD"/>
    <w:rsid w:val="00B41BEE"/>
    <w:rsid w:val="00B41C31"/>
    <w:rsid w:val="00B41C8E"/>
    <w:rsid w:val="00B41C91"/>
    <w:rsid w:val="00B41CA4"/>
    <w:rsid w:val="00B41CA7"/>
    <w:rsid w:val="00B41D0C"/>
    <w:rsid w:val="00B41DBE"/>
    <w:rsid w:val="00B41DEB"/>
    <w:rsid w:val="00B41ED8"/>
    <w:rsid w:val="00B41EEC"/>
    <w:rsid w:val="00B41F03"/>
    <w:rsid w:val="00B420A2"/>
    <w:rsid w:val="00B420C0"/>
    <w:rsid w:val="00B420C5"/>
    <w:rsid w:val="00B421EE"/>
    <w:rsid w:val="00B4221D"/>
    <w:rsid w:val="00B42393"/>
    <w:rsid w:val="00B424BD"/>
    <w:rsid w:val="00B424D5"/>
    <w:rsid w:val="00B424D8"/>
    <w:rsid w:val="00B424DC"/>
    <w:rsid w:val="00B4252C"/>
    <w:rsid w:val="00B425E5"/>
    <w:rsid w:val="00B42676"/>
    <w:rsid w:val="00B42677"/>
    <w:rsid w:val="00B42691"/>
    <w:rsid w:val="00B426ED"/>
    <w:rsid w:val="00B4271E"/>
    <w:rsid w:val="00B4277C"/>
    <w:rsid w:val="00B427F1"/>
    <w:rsid w:val="00B42851"/>
    <w:rsid w:val="00B4286B"/>
    <w:rsid w:val="00B428EB"/>
    <w:rsid w:val="00B42956"/>
    <w:rsid w:val="00B42981"/>
    <w:rsid w:val="00B42AB7"/>
    <w:rsid w:val="00B42AD2"/>
    <w:rsid w:val="00B42AEF"/>
    <w:rsid w:val="00B42B76"/>
    <w:rsid w:val="00B42B9C"/>
    <w:rsid w:val="00B42CBD"/>
    <w:rsid w:val="00B42DA7"/>
    <w:rsid w:val="00B42DBA"/>
    <w:rsid w:val="00B42E1B"/>
    <w:rsid w:val="00B42E2E"/>
    <w:rsid w:val="00B42EE1"/>
    <w:rsid w:val="00B42F99"/>
    <w:rsid w:val="00B431A2"/>
    <w:rsid w:val="00B431E0"/>
    <w:rsid w:val="00B4325F"/>
    <w:rsid w:val="00B43260"/>
    <w:rsid w:val="00B43261"/>
    <w:rsid w:val="00B4327B"/>
    <w:rsid w:val="00B432BD"/>
    <w:rsid w:val="00B432F7"/>
    <w:rsid w:val="00B432FA"/>
    <w:rsid w:val="00B4331A"/>
    <w:rsid w:val="00B43398"/>
    <w:rsid w:val="00B4348A"/>
    <w:rsid w:val="00B434F1"/>
    <w:rsid w:val="00B4351C"/>
    <w:rsid w:val="00B4355F"/>
    <w:rsid w:val="00B43572"/>
    <w:rsid w:val="00B435A6"/>
    <w:rsid w:val="00B4364D"/>
    <w:rsid w:val="00B43681"/>
    <w:rsid w:val="00B436F2"/>
    <w:rsid w:val="00B43792"/>
    <w:rsid w:val="00B4379E"/>
    <w:rsid w:val="00B4387B"/>
    <w:rsid w:val="00B438D5"/>
    <w:rsid w:val="00B4392D"/>
    <w:rsid w:val="00B4396B"/>
    <w:rsid w:val="00B4399C"/>
    <w:rsid w:val="00B43A65"/>
    <w:rsid w:val="00B43B29"/>
    <w:rsid w:val="00B43B7A"/>
    <w:rsid w:val="00B43B9C"/>
    <w:rsid w:val="00B43BC6"/>
    <w:rsid w:val="00B43BD8"/>
    <w:rsid w:val="00B43C7D"/>
    <w:rsid w:val="00B43CD4"/>
    <w:rsid w:val="00B43D1B"/>
    <w:rsid w:val="00B43D30"/>
    <w:rsid w:val="00B43D4B"/>
    <w:rsid w:val="00B43F4E"/>
    <w:rsid w:val="00B43FD4"/>
    <w:rsid w:val="00B44005"/>
    <w:rsid w:val="00B44010"/>
    <w:rsid w:val="00B44049"/>
    <w:rsid w:val="00B440DD"/>
    <w:rsid w:val="00B44176"/>
    <w:rsid w:val="00B44265"/>
    <w:rsid w:val="00B44384"/>
    <w:rsid w:val="00B443C7"/>
    <w:rsid w:val="00B443E8"/>
    <w:rsid w:val="00B4449A"/>
    <w:rsid w:val="00B444ED"/>
    <w:rsid w:val="00B445CE"/>
    <w:rsid w:val="00B445E8"/>
    <w:rsid w:val="00B44671"/>
    <w:rsid w:val="00B446D2"/>
    <w:rsid w:val="00B446FB"/>
    <w:rsid w:val="00B44737"/>
    <w:rsid w:val="00B44738"/>
    <w:rsid w:val="00B44779"/>
    <w:rsid w:val="00B447AB"/>
    <w:rsid w:val="00B447D8"/>
    <w:rsid w:val="00B4480C"/>
    <w:rsid w:val="00B44836"/>
    <w:rsid w:val="00B4488C"/>
    <w:rsid w:val="00B4492A"/>
    <w:rsid w:val="00B44997"/>
    <w:rsid w:val="00B449A1"/>
    <w:rsid w:val="00B449C7"/>
    <w:rsid w:val="00B44A27"/>
    <w:rsid w:val="00B44A60"/>
    <w:rsid w:val="00B44A67"/>
    <w:rsid w:val="00B44AF0"/>
    <w:rsid w:val="00B44B23"/>
    <w:rsid w:val="00B44C85"/>
    <w:rsid w:val="00B44CD6"/>
    <w:rsid w:val="00B44CE0"/>
    <w:rsid w:val="00B44D13"/>
    <w:rsid w:val="00B44D2C"/>
    <w:rsid w:val="00B44E60"/>
    <w:rsid w:val="00B44F31"/>
    <w:rsid w:val="00B44F83"/>
    <w:rsid w:val="00B44FA1"/>
    <w:rsid w:val="00B44FBC"/>
    <w:rsid w:val="00B44FD4"/>
    <w:rsid w:val="00B45003"/>
    <w:rsid w:val="00B45037"/>
    <w:rsid w:val="00B45061"/>
    <w:rsid w:val="00B450A8"/>
    <w:rsid w:val="00B450EF"/>
    <w:rsid w:val="00B45128"/>
    <w:rsid w:val="00B4516F"/>
    <w:rsid w:val="00B451CF"/>
    <w:rsid w:val="00B451DB"/>
    <w:rsid w:val="00B451E5"/>
    <w:rsid w:val="00B45227"/>
    <w:rsid w:val="00B45270"/>
    <w:rsid w:val="00B45293"/>
    <w:rsid w:val="00B45304"/>
    <w:rsid w:val="00B4534A"/>
    <w:rsid w:val="00B45470"/>
    <w:rsid w:val="00B45472"/>
    <w:rsid w:val="00B454F9"/>
    <w:rsid w:val="00B45627"/>
    <w:rsid w:val="00B4576E"/>
    <w:rsid w:val="00B4581E"/>
    <w:rsid w:val="00B4581F"/>
    <w:rsid w:val="00B4588D"/>
    <w:rsid w:val="00B459B6"/>
    <w:rsid w:val="00B45AC7"/>
    <w:rsid w:val="00B45B47"/>
    <w:rsid w:val="00B45B5A"/>
    <w:rsid w:val="00B45B80"/>
    <w:rsid w:val="00B45B8D"/>
    <w:rsid w:val="00B45C4E"/>
    <w:rsid w:val="00B45DB4"/>
    <w:rsid w:val="00B45E2D"/>
    <w:rsid w:val="00B45E8F"/>
    <w:rsid w:val="00B45F0F"/>
    <w:rsid w:val="00B45F55"/>
    <w:rsid w:val="00B45F7D"/>
    <w:rsid w:val="00B46087"/>
    <w:rsid w:val="00B46090"/>
    <w:rsid w:val="00B460CF"/>
    <w:rsid w:val="00B460D6"/>
    <w:rsid w:val="00B460DE"/>
    <w:rsid w:val="00B460DF"/>
    <w:rsid w:val="00B460FF"/>
    <w:rsid w:val="00B4611C"/>
    <w:rsid w:val="00B46189"/>
    <w:rsid w:val="00B461F8"/>
    <w:rsid w:val="00B46212"/>
    <w:rsid w:val="00B4631B"/>
    <w:rsid w:val="00B4631F"/>
    <w:rsid w:val="00B46517"/>
    <w:rsid w:val="00B4653B"/>
    <w:rsid w:val="00B465C0"/>
    <w:rsid w:val="00B465C3"/>
    <w:rsid w:val="00B4660F"/>
    <w:rsid w:val="00B46681"/>
    <w:rsid w:val="00B466B1"/>
    <w:rsid w:val="00B466CC"/>
    <w:rsid w:val="00B4673E"/>
    <w:rsid w:val="00B4674F"/>
    <w:rsid w:val="00B467A3"/>
    <w:rsid w:val="00B467E8"/>
    <w:rsid w:val="00B46806"/>
    <w:rsid w:val="00B4680B"/>
    <w:rsid w:val="00B46832"/>
    <w:rsid w:val="00B46869"/>
    <w:rsid w:val="00B46935"/>
    <w:rsid w:val="00B46964"/>
    <w:rsid w:val="00B469B2"/>
    <w:rsid w:val="00B46B55"/>
    <w:rsid w:val="00B46C6D"/>
    <w:rsid w:val="00B46C77"/>
    <w:rsid w:val="00B46CBF"/>
    <w:rsid w:val="00B46D1F"/>
    <w:rsid w:val="00B46D5D"/>
    <w:rsid w:val="00B46E38"/>
    <w:rsid w:val="00B46E49"/>
    <w:rsid w:val="00B46ED1"/>
    <w:rsid w:val="00B46F21"/>
    <w:rsid w:val="00B4703B"/>
    <w:rsid w:val="00B47083"/>
    <w:rsid w:val="00B47096"/>
    <w:rsid w:val="00B4711C"/>
    <w:rsid w:val="00B47141"/>
    <w:rsid w:val="00B4729B"/>
    <w:rsid w:val="00B47334"/>
    <w:rsid w:val="00B47367"/>
    <w:rsid w:val="00B474C0"/>
    <w:rsid w:val="00B474E7"/>
    <w:rsid w:val="00B47551"/>
    <w:rsid w:val="00B475D6"/>
    <w:rsid w:val="00B47675"/>
    <w:rsid w:val="00B47684"/>
    <w:rsid w:val="00B476EA"/>
    <w:rsid w:val="00B476EB"/>
    <w:rsid w:val="00B477FE"/>
    <w:rsid w:val="00B47803"/>
    <w:rsid w:val="00B478C7"/>
    <w:rsid w:val="00B478EC"/>
    <w:rsid w:val="00B478EF"/>
    <w:rsid w:val="00B4796E"/>
    <w:rsid w:val="00B47A88"/>
    <w:rsid w:val="00B47A8C"/>
    <w:rsid w:val="00B47B55"/>
    <w:rsid w:val="00B47BBB"/>
    <w:rsid w:val="00B47BC9"/>
    <w:rsid w:val="00B47BD2"/>
    <w:rsid w:val="00B47BE3"/>
    <w:rsid w:val="00B47BFD"/>
    <w:rsid w:val="00B47CF1"/>
    <w:rsid w:val="00B47D2A"/>
    <w:rsid w:val="00B47E2A"/>
    <w:rsid w:val="00B47E6F"/>
    <w:rsid w:val="00B47EC0"/>
    <w:rsid w:val="00B47FA7"/>
    <w:rsid w:val="00B47FAB"/>
    <w:rsid w:val="00B5000A"/>
    <w:rsid w:val="00B501B5"/>
    <w:rsid w:val="00B501C8"/>
    <w:rsid w:val="00B502B7"/>
    <w:rsid w:val="00B502FC"/>
    <w:rsid w:val="00B5033B"/>
    <w:rsid w:val="00B5035C"/>
    <w:rsid w:val="00B5040F"/>
    <w:rsid w:val="00B5042E"/>
    <w:rsid w:val="00B50537"/>
    <w:rsid w:val="00B50571"/>
    <w:rsid w:val="00B505AF"/>
    <w:rsid w:val="00B505E2"/>
    <w:rsid w:val="00B50639"/>
    <w:rsid w:val="00B5075F"/>
    <w:rsid w:val="00B507D6"/>
    <w:rsid w:val="00B5081A"/>
    <w:rsid w:val="00B50824"/>
    <w:rsid w:val="00B508A8"/>
    <w:rsid w:val="00B5097F"/>
    <w:rsid w:val="00B50A22"/>
    <w:rsid w:val="00B50A3C"/>
    <w:rsid w:val="00B50AC0"/>
    <w:rsid w:val="00B50B52"/>
    <w:rsid w:val="00B50C20"/>
    <w:rsid w:val="00B50C92"/>
    <w:rsid w:val="00B50D8C"/>
    <w:rsid w:val="00B50DA1"/>
    <w:rsid w:val="00B50DB5"/>
    <w:rsid w:val="00B50DEA"/>
    <w:rsid w:val="00B50E31"/>
    <w:rsid w:val="00B50E70"/>
    <w:rsid w:val="00B50EE0"/>
    <w:rsid w:val="00B50F04"/>
    <w:rsid w:val="00B50F08"/>
    <w:rsid w:val="00B50F0B"/>
    <w:rsid w:val="00B50F14"/>
    <w:rsid w:val="00B50F25"/>
    <w:rsid w:val="00B50FCF"/>
    <w:rsid w:val="00B50FFF"/>
    <w:rsid w:val="00B510BA"/>
    <w:rsid w:val="00B51170"/>
    <w:rsid w:val="00B51172"/>
    <w:rsid w:val="00B51203"/>
    <w:rsid w:val="00B5120F"/>
    <w:rsid w:val="00B5122B"/>
    <w:rsid w:val="00B51244"/>
    <w:rsid w:val="00B51264"/>
    <w:rsid w:val="00B5126B"/>
    <w:rsid w:val="00B5137C"/>
    <w:rsid w:val="00B51397"/>
    <w:rsid w:val="00B513D5"/>
    <w:rsid w:val="00B51413"/>
    <w:rsid w:val="00B5143B"/>
    <w:rsid w:val="00B514DA"/>
    <w:rsid w:val="00B51547"/>
    <w:rsid w:val="00B515BF"/>
    <w:rsid w:val="00B516D9"/>
    <w:rsid w:val="00B51792"/>
    <w:rsid w:val="00B51796"/>
    <w:rsid w:val="00B517FE"/>
    <w:rsid w:val="00B51808"/>
    <w:rsid w:val="00B5180B"/>
    <w:rsid w:val="00B51890"/>
    <w:rsid w:val="00B518C8"/>
    <w:rsid w:val="00B5197B"/>
    <w:rsid w:val="00B519E5"/>
    <w:rsid w:val="00B519FB"/>
    <w:rsid w:val="00B51A8A"/>
    <w:rsid w:val="00B51B1A"/>
    <w:rsid w:val="00B51B3A"/>
    <w:rsid w:val="00B51CBC"/>
    <w:rsid w:val="00B51D25"/>
    <w:rsid w:val="00B51D53"/>
    <w:rsid w:val="00B51DFD"/>
    <w:rsid w:val="00B51E1E"/>
    <w:rsid w:val="00B51ED4"/>
    <w:rsid w:val="00B51F8A"/>
    <w:rsid w:val="00B51FEF"/>
    <w:rsid w:val="00B52097"/>
    <w:rsid w:val="00B5212C"/>
    <w:rsid w:val="00B52160"/>
    <w:rsid w:val="00B5220D"/>
    <w:rsid w:val="00B52227"/>
    <w:rsid w:val="00B5230E"/>
    <w:rsid w:val="00B52408"/>
    <w:rsid w:val="00B52417"/>
    <w:rsid w:val="00B524DC"/>
    <w:rsid w:val="00B52500"/>
    <w:rsid w:val="00B52571"/>
    <w:rsid w:val="00B525EA"/>
    <w:rsid w:val="00B526BB"/>
    <w:rsid w:val="00B526C0"/>
    <w:rsid w:val="00B526CD"/>
    <w:rsid w:val="00B527E4"/>
    <w:rsid w:val="00B527F2"/>
    <w:rsid w:val="00B52864"/>
    <w:rsid w:val="00B52935"/>
    <w:rsid w:val="00B52984"/>
    <w:rsid w:val="00B5298F"/>
    <w:rsid w:val="00B529DE"/>
    <w:rsid w:val="00B52AD1"/>
    <w:rsid w:val="00B52B44"/>
    <w:rsid w:val="00B52C92"/>
    <w:rsid w:val="00B52D39"/>
    <w:rsid w:val="00B52D73"/>
    <w:rsid w:val="00B52E15"/>
    <w:rsid w:val="00B52E5C"/>
    <w:rsid w:val="00B52E6F"/>
    <w:rsid w:val="00B52F59"/>
    <w:rsid w:val="00B52F88"/>
    <w:rsid w:val="00B52FD2"/>
    <w:rsid w:val="00B53023"/>
    <w:rsid w:val="00B5304A"/>
    <w:rsid w:val="00B53095"/>
    <w:rsid w:val="00B530DC"/>
    <w:rsid w:val="00B53125"/>
    <w:rsid w:val="00B53180"/>
    <w:rsid w:val="00B531B7"/>
    <w:rsid w:val="00B531D4"/>
    <w:rsid w:val="00B5321B"/>
    <w:rsid w:val="00B533D7"/>
    <w:rsid w:val="00B534EC"/>
    <w:rsid w:val="00B53528"/>
    <w:rsid w:val="00B536AE"/>
    <w:rsid w:val="00B536DF"/>
    <w:rsid w:val="00B53722"/>
    <w:rsid w:val="00B5372F"/>
    <w:rsid w:val="00B53746"/>
    <w:rsid w:val="00B5375A"/>
    <w:rsid w:val="00B539F9"/>
    <w:rsid w:val="00B53BC5"/>
    <w:rsid w:val="00B53CEE"/>
    <w:rsid w:val="00B53CF3"/>
    <w:rsid w:val="00B53D4A"/>
    <w:rsid w:val="00B53F23"/>
    <w:rsid w:val="00B53F83"/>
    <w:rsid w:val="00B53FA5"/>
    <w:rsid w:val="00B53FF4"/>
    <w:rsid w:val="00B54125"/>
    <w:rsid w:val="00B5417B"/>
    <w:rsid w:val="00B5417D"/>
    <w:rsid w:val="00B54265"/>
    <w:rsid w:val="00B54360"/>
    <w:rsid w:val="00B543D6"/>
    <w:rsid w:val="00B54467"/>
    <w:rsid w:val="00B544C8"/>
    <w:rsid w:val="00B54514"/>
    <w:rsid w:val="00B545D6"/>
    <w:rsid w:val="00B54618"/>
    <w:rsid w:val="00B546C3"/>
    <w:rsid w:val="00B546C9"/>
    <w:rsid w:val="00B546E4"/>
    <w:rsid w:val="00B546F0"/>
    <w:rsid w:val="00B5470B"/>
    <w:rsid w:val="00B5478B"/>
    <w:rsid w:val="00B5497A"/>
    <w:rsid w:val="00B549A2"/>
    <w:rsid w:val="00B549EE"/>
    <w:rsid w:val="00B54A5D"/>
    <w:rsid w:val="00B54AB7"/>
    <w:rsid w:val="00B54AC5"/>
    <w:rsid w:val="00B54C23"/>
    <w:rsid w:val="00B54DC2"/>
    <w:rsid w:val="00B54E1C"/>
    <w:rsid w:val="00B54E6C"/>
    <w:rsid w:val="00B54ED3"/>
    <w:rsid w:val="00B54F17"/>
    <w:rsid w:val="00B550A7"/>
    <w:rsid w:val="00B5514D"/>
    <w:rsid w:val="00B55150"/>
    <w:rsid w:val="00B5526F"/>
    <w:rsid w:val="00B55286"/>
    <w:rsid w:val="00B55348"/>
    <w:rsid w:val="00B55380"/>
    <w:rsid w:val="00B5558A"/>
    <w:rsid w:val="00B55624"/>
    <w:rsid w:val="00B55641"/>
    <w:rsid w:val="00B55671"/>
    <w:rsid w:val="00B55683"/>
    <w:rsid w:val="00B556AD"/>
    <w:rsid w:val="00B5573D"/>
    <w:rsid w:val="00B55915"/>
    <w:rsid w:val="00B55932"/>
    <w:rsid w:val="00B5595B"/>
    <w:rsid w:val="00B559F8"/>
    <w:rsid w:val="00B55A76"/>
    <w:rsid w:val="00B55A81"/>
    <w:rsid w:val="00B55AD0"/>
    <w:rsid w:val="00B55ADB"/>
    <w:rsid w:val="00B55AE4"/>
    <w:rsid w:val="00B55AE6"/>
    <w:rsid w:val="00B55AF1"/>
    <w:rsid w:val="00B55B20"/>
    <w:rsid w:val="00B55B24"/>
    <w:rsid w:val="00B55B6C"/>
    <w:rsid w:val="00B55B9F"/>
    <w:rsid w:val="00B55C89"/>
    <w:rsid w:val="00B55CBA"/>
    <w:rsid w:val="00B55CD4"/>
    <w:rsid w:val="00B55D88"/>
    <w:rsid w:val="00B55DAB"/>
    <w:rsid w:val="00B55DEF"/>
    <w:rsid w:val="00B55E08"/>
    <w:rsid w:val="00B55EC3"/>
    <w:rsid w:val="00B55EDF"/>
    <w:rsid w:val="00B55F5F"/>
    <w:rsid w:val="00B55FC3"/>
    <w:rsid w:val="00B56058"/>
    <w:rsid w:val="00B561E4"/>
    <w:rsid w:val="00B5628F"/>
    <w:rsid w:val="00B562CA"/>
    <w:rsid w:val="00B562D1"/>
    <w:rsid w:val="00B562FC"/>
    <w:rsid w:val="00B5632A"/>
    <w:rsid w:val="00B564E7"/>
    <w:rsid w:val="00B56579"/>
    <w:rsid w:val="00B565C9"/>
    <w:rsid w:val="00B56688"/>
    <w:rsid w:val="00B566E5"/>
    <w:rsid w:val="00B56798"/>
    <w:rsid w:val="00B567C0"/>
    <w:rsid w:val="00B567EC"/>
    <w:rsid w:val="00B5680B"/>
    <w:rsid w:val="00B5695F"/>
    <w:rsid w:val="00B56A0F"/>
    <w:rsid w:val="00B56B44"/>
    <w:rsid w:val="00B56BE2"/>
    <w:rsid w:val="00B56C2A"/>
    <w:rsid w:val="00B56C78"/>
    <w:rsid w:val="00B56C7F"/>
    <w:rsid w:val="00B56C9E"/>
    <w:rsid w:val="00B56CAC"/>
    <w:rsid w:val="00B56CC1"/>
    <w:rsid w:val="00B56CC9"/>
    <w:rsid w:val="00B56D64"/>
    <w:rsid w:val="00B56D6B"/>
    <w:rsid w:val="00B56E0E"/>
    <w:rsid w:val="00B56E1C"/>
    <w:rsid w:val="00B56F2B"/>
    <w:rsid w:val="00B57025"/>
    <w:rsid w:val="00B5704D"/>
    <w:rsid w:val="00B570F6"/>
    <w:rsid w:val="00B571AA"/>
    <w:rsid w:val="00B571F1"/>
    <w:rsid w:val="00B571FB"/>
    <w:rsid w:val="00B57311"/>
    <w:rsid w:val="00B573E1"/>
    <w:rsid w:val="00B573FE"/>
    <w:rsid w:val="00B575B7"/>
    <w:rsid w:val="00B575DB"/>
    <w:rsid w:val="00B57632"/>
    <w:rsid w:val="00B57637"/>
    <w:rsid w:val="00B57708"/>
    <w:rsid w:val="00B57875"/>
    <w:rsid w:val="00B578CE"/>
    <w:rsid w:val="00B578F4"/>
    <w:rsid w:val="00B57A1F"/>
    <w:rsid w:val="00B57A81"/>
    <w:rsid w:val="00B57B5C"/>
    <w:rsid w:val="00B57B9A"/>
    <w:rsid w:val="00B57C62"/>
    <w:rsid w:val="00B57D1B"/>
    <w:rsid w:val="00B57D2E"/>
    <w:rsid w:val="00B57D3C"/>
    <w:rsid w:val="00B57D88"/>
    <w:rsid w:val="00B57DBB"/>
    <w:rsid w:val="00B57DDE"/>
    <w:rsid w:val="00B57E0C"/>
    <w:rsid w:val="00B57E2A"/>
    <w:rsid w:val="00B57EDE"/>
    <w:rsid w:val="00B57EE5"/>
    <w:rsid w:val="00B57F18"/>
    <w:rsid w:val="00B57F5B"/>
    <w:rsid w:val="00B60068"/>
    <w:rsid w:val="00B60091"/>
    <w:rsid w:val="00B60182"/>
    <w:rsid w:val="00B6018D"/>
    <w:rsid w:val="00B601BF"/>
    <w:rsid w:val="00B6020D"/>
    <w:rsid w:val="00B60229"/>
    <w:rsid w:val="00B602F2"/>
    <w:rsid w:val="00B6030E"/>
    <w:rsid w:val="00B60371"/>
    <w:rsid w:val="00B603EE"/>
    <w:rsid w:val="00B60445"/>
    <w:rsid w:val="00B604A7"/>
    <w:rsid w:val="00B604EE"/>
    <w:rsid w:val="00B60571"/>
    <w:rsid w:val="00B6063E"/>
    <w:rsid w:val="00B606FD"/>
    <w:rsid w:val="00B60721"/>
    <w:rsid w:val="00B6073D"/>
    <w:rsid w:val="00B6077A"/>
    <w:rsid w:val="00B60788"/>
    <w:rsid w:val="00B607F7"/>
    <w:rsid w:val="00B60833"/>
    <w:rsid w:val="00B608D3"/>
    <w:rsid w:val="00B60960"/>
    <w:rsid w:val="00B60980"/>
    <w:rsid w:val="00B60A94"/>
    <w:rsid w:val="00B60AD3"/>
    <w:rsid w:val="00B60AD7"/>
    <w:rsid w:val="00B60AFC"/>
    <w:rsid w:val="00B60B09"/>
    <w:rsid w:val="00B60B36"/>
    <w:rsid w:val="00B60BD3"/>
    <w:rsid w:val="00B60C0A"/>
    <w:rsid w:val="00B60D7B"/>
    <w:rsid w:val="00B60E31"/>
    <w:rsid w:val="00B60EED"/>
    <w:rsid w:val="00B60F1D"/>
    <w:rsid w:val="00B61015"/>
    <w:rsid w:val="00B61016"/>
    <w:rsid w:val="00B61026"/>
    <w:rsid w:val="00B6105C"/>
    <w:rsid w:val="00B6105E"/>
    <w:rsid w:val="00B61080"/>
    <w:rsid w:val="00B61129"/>
    <w:rsid w:val="00B611F3"/>
    <w:rsid w:val="00B61254"/>
    <w:rsid w:val="00B61308"/>
    <w:rsid w:val="00B613D7"/>
    <w:rsid w:val="00B61400"/>
    <w:rsid w:val="00B6140D"/>
    <w:rsid w:val="00B61437"/>
    <w:rsid w:val="00B61450"/>
    <w:rsid w:val="00B61494"/>
    <w:rsid w:val="00B614EC"/>
    <w:rsid w:val="00B61552"/>
    <w:rsid w:val="00B615D8"/>
    <w:rsid w:val="00B61603"/>
    <w:rsid w:val="00B6162A"/>
    <w:rsid w:val="00B617CE"/>
    <w:rsid w:val="00B617E4"/>
    <w:rsid w:val="00B61891"/>
    <w:rsid w:val="00B6191F"/>
    <w:rsid w:val="00B6192E"/>
    <w:rsid w:val="00B6193D"/>
    <w:rsid w:val="00B6198F"/>
    <w:rsid w:val="00B619F3"/>
    <w:rsid w:val="00B61B09"/>
    <w:rsid w:val="00B61B0E"/>
    <w:rsid w:val="00B61B56"/>
    <w:rsid w:val="00B61BDE"/>
    <w:rsid w:val="00B61C84"/>
    <w:rsid w:val="00B61CAB"/>
    <w:rsid w:val="00B61D05"/>
    <w:rsid w:val="00B61D06"/>
    <w:rsid w:val="00B61D4C"/>
    <w:rsid w:val="00B61D95"/>
    <w:rsid w:val="00B61D9D"/>
    <w:rsid w:val="00B61DA2"/>
    <w:rsid w:val="00B61DA4"/>
    <w:rsid w:val="00B61DBF"/>
    <w:rsid w:val="00B61E05"/>
    <w:rsid w:val="00B61E77"/>
    <w:rsid w:val="00B61EA7"/>
    <w:rsid w:val="00B61ECA"/>
    <w:rsid w:val="00B61F1F"/>
    <w:rsid w:val="00B61FDD"/>
    <w:rsid w:val="00B62090"/>
    <w:rsid w:val="00B620E2"/>
    <w:rsid w:val="00B621C0"/>
    <w:rsid w:val="00B621F7"/>
    <w:rsid w:val="00B62262"/>
    <w:rsid w:val="00B6228A"/>
    <w:rsid w:val="00B622CC"/>
    <w:rsid w:val="00B62470"/>
    <w:rsid w:val="00B62480"/>
    <w:rsid w:val="00B624DC"/>
    <w:rsid w:val="00B624FE"/>
    <w:rsid w:val="00B62570"/>
    <w:rsid w:val="00B6259B"/>
    <w:rsid w:val="00B6267D"/>
    <w:rsid w:val="00B62680"/>
    <w:rsid w:val="00B626B7"/>
    <w:rsid w:val="00B62793"/>
    <w:rsid w:val="00B6285A"/>
    <w:rsid w:val="00B62AA5"/>
    <w:rsid w:val="00B62AF1"/>
    <w:rsid w:val="00B62B54"/>
    <w:rsid w:val="00B62B80"/>
    <w:rsid w:val="00B62B88"/>
    <w:rsid w:val="00B62BF8"/>
    <w:rsid w:val="00B62C2D"/>
    <w:rsid w:val="00B62C3C"/>
    <w:rsid w:val="00B62C70"/>
    <w:rsid w:val="00B62CBB"/>
    <w:rsid w:val="00B62D56"/>
    <w:rsid w:val="00B62D6A"/>
    <w:rsid w:val="00B62E1B"/>
    <w:rsid w:val="00B62EDA"/>
    <w:rsid w:val="00B62FC3"/>
    <w:rsid w:val="00B62FCA"/>
    <w:rsid w:val="00B62FDE"/>
    <w:rsid w:val="00B62FE8"/>
    <w:rsid w:val="00B630CC"/>
    <w:rsid w:val="00B63144"/>
    <w:rsid w:val="00B63149"/>
    <w:rsid w:val="00B631CA"/>
    <w:rsid w:val="00B63260"/>
    <w:rsid w:val="00B63332"/>
    <w:rsid w:val="00B633C5"/>
    <w:rsid w:val="00B6345C"/>
    <w:rsid w:val="00B6353B"/>
    <w:rsid w:val="00B635BF"/>
    <w:rsid w:val="00B63624"/>
    <w:rsid w:val="00B63708"/>
    <w:rsid w:val="00B6375D"/>
    <w:rsid w:val="00B63766"/>
    <w:rsid w:val="00B63877"/>
    <w:rsid w:val="00B63879"/>
    <w:rsid w:val="00B638D8"/>
    <w:rsid w:val="00B6391E"/>
    <w:rsid w:val="00B63951"/>
    <w:rsid w:val="00B63984"/>
    <w:rsid w:val="00B63A52"/>
    <w:rsid w:val="00B63A63"/>
    <w:rsid w:val="00B63A75"/>
    <w:rsid w:val="00B63A80"/>
    <w:rsid w:val="00B63AD4"/>
    <w:rsid w:val="00B63B07"/>
    <w:rsid w:val="00B63B26"/>
    <w:rsid w:val="00B63B62"/>
    <w:rsid w:val="00B63BC0"/>
    <w:rsid w:val="00B63C46"/>
    <w:rsid w:val="00B63C4F"/>
    <w:rsid w:val="00B63CFD"/>
    <w:rsid w:val="00B63D2A"/>
    <w:rsid w:val="00B63D6C"/>
    <w:rsid w:val="00B63DCC"/>
    <w:rsid w:val="00B63F0C"/>
    <w:rsid w:val="00B63F5D"/>
    <w:rsid w:val="00B63FEB"/>
    <w:rsid w:val="00B6407F"/>
    <w:rsid w:val="00B640A8"/>
    <w:rsid w:val="00B64154"/>
    <w:rsid w:val="00B6419A"/>
    <w:rsid w:val="00B641EC"/>
    <w:rsid w:val="00B64220"/>
    <w:rsid w:val="00B64294"/>
    <w:rsid w:val="00B642A1"/>
    <w:rsid w:val="00B6437D"/>
    <w:rsid w:val="00B6439F"/>
    <w:rsid w:val="00B643AF"/>
    <w:rsid w:val="00B643DB"/>
    <w:rsid w:val="00B643F3"/>
    <w:rsid w:val="00B64411"/>
    <w:rsid w:val="00B64470"/>
    <w:rsid w:val="00B644B2"/>
    <w:rsid w:val="00B64590"/>
    <w:rsid w:val="00B6466B"/>
    <w:rsid w:val="00B64687"/>
    <w:rsid w:val="00B646FE"/>
    <w:rsid w:val="00B6470E"/>
    <w:rsid w:val="00B647B8"/>
    <w:rsid w:val="00B647CC"/>
    <w:rsid w:val="00B647D4"/>
    <w:rsid w:val="00B6483C"/>
    <w:rsid w:val="00B64878"/>
    <w:rsid w:val="00B6498D"/>
    <w:rsid w:val="00B649BD"/>
    <w:rsid w:val="00B649F5"/>
    <w:rsid w:val="00B64AA0"/>
    <w:rsid w:val="00B64BB3"/>
    <w:rsid w:val="00B64C7F"/>
    <w:rsid w:val="00B64C96"/>
    <w:rsid w:val="00B64CC6"/>
    <w:rsid w:val="00B64CCC"/>
    <w:rsid w:val="00B64CCE"/>
    <w:rsid w:val="00B64CF3"/>
    <w:rsid w:val="00B64D0A"/>
    <w:rsid w:val="00B64D80"/>
    <w:rsid w:val="00B64E3B"/>
    <w:rsid w:val="00B64E8E"/>
    <w:rsid w:val="00B64F1E"/>
    <w:rsid w:val="00B64F41"/>
    <w:rsid w:val="00B64FBD"/>
    <w:rsid w:val="00B6511B"/>
    <w:rsid w:val="00B65122"/>
    <w:rsid w:val="00B65150"/>
    <w:rsid w:val="00B65170"/>
    <w:rsid w:val="00B65195"/>
    <w:rsid w:val="00B652FE"/>
    <w:rsid w:val="00B6541F"/>
    <w:rsid w:val="00B65474"/>
    <w:rsid w:val="00B65479"/>
    <w:rsid w:val="00B6550D"/>
    <w:rsid w:val="00B65585"/>
    <w:rsid w:val="00B65617"/>
    <w:rsid w:val="00B656AF"/>
    <w:rsid w:val="00B65738"/>
    <w:rsid w:val="00B6578C"/>
    <w:rsid w:val="00B657DF"/>
    <w:rsid w:val="00B65815"/>
    <w:rsid w:val="00B65829"/>
    <w:rsid w:val="00B65840"/>
    <w:rsid w:val="00B65882"/>
    <w:rsid w:val="00B65889"/>
    <w:rsid w:val="00B658CF"/>
    <w:rsid w:val="00B658E2"/>
    <w:rsid w:val="00B658E5"/>
    <w:rsid w:val="00B658FD"/>
    <w:rsid w:val="00B65ABA"/>
    <w:rsid w:val="00B65BE2"/>
    <w:rsid w:val="00B65BE8"/>
    <w:rsid w:val="00B65C93"/>
    <w:rsid w:val="00B65D0C"/>
    <w:rsid w:val="00B65D28"/>
    <w:rsid w:val="00B65D5F"/>
    <w:rsid w:val="00B65D68"/>
    <w:rsid w:val="00B65F8C"/>
    <w:rsid w:val="00B65FAE"/>
    <w:rsid w:val="00B6600A"/>
    <w:rsid w:val="00B6606B"/>
    <w:rsid w:val="00B6607B"/>
    <w:rsid w:val="00B66082"/>
    <w:rsid w:val="00B660A6"/>
    <w:rsid w:val="00B6610B"/>
    <w:rsid w:val="00B661AB"/>
    <w:rsid w:val="00B66223"/>
    <w:rsid w:val="00B66245"/>
    <w:rsid w:val="00B662B6"/>
    <w:rsid w:val="00B663B3"/>
    <w:rsid w:val="00B663F5"/>
    <w:rsid w:val="00B6644D"/>
    <w:rsid w:val="00B66534"/>
    <w:rsid w:val="00B665EE"/>
    <w:rsid w:val="00B666D4"/>
    <w:rsid w:val="00B6676E"/>
    <w:rsid w:val="00B667BA"/>
    <w:rsid w:val="00B667D0"/>
    <w:rsid w:val="00B667E8"/>
    <w:rsid w:val="00B66827"/>
    <w:rsid w:val="00B6687D"/>
    <w:rsid w:val="00B6690D"/>
    <w:rsid w:val="00B669B1"/>
    <w:rsid w:val="00B669C3"/>
    <w:rsid w:val="00B66A92"/>
    <w:rsid w:val="00B66AC7"/>
    <w:rsid w:val="00B66B1F"/>
    <w:rsid w:val="00B66B20"/>
    <w:rsid w:val="00B66B97"/>
    <w:rsid w:val="00B66CC6"/>
    <w:rsid w:val="00B66CCA"/>
    <w:rsid w:val="00B66D05"/>
    <w:rsid w:val="00B66D50"/>
    <w:rsid w:val="00B66D80"/>
    <w:rsid w:val="00B66DE3"/>
    <w:rsid w:val="00B66F60"/>
    <w:rsid w:val="00B66F7C"/>
    <w:rsid w:val="00B66FBE"/>
    <w:rsid w:val="00B66FEE"/>
    <w:rsid w:val="00B66FFA"/>
    <w:rsid w:val="00B67084"/>
    <w:rsid w:val="00B67236"/>
    <w:rsid w:val="00B672BA"/>
    <w:rsid w:val="00B67313"/>
    <w:rsid w:val="00B6731A"/>
    <w:rsid w:val="00B673D2"/>
    <w:rsid w:val="00B6747C"/>
    <w:rsid w:val="00B674A4"/>
    <w:rsid w:val="00B675FD"/>
    <w:rsid w:val="00B6760E"/>
    <w:rsid w:val="00B67615"/>
    <w:rsid w:val="00B6779D"/>
    <w:rsid w:val="00B6784E"/>
    <w:rsid w:val="00B6786C"/>
    <w:rsid w:val="00B67874"/>
    <w:rsid w:val="00B67889"/>
    <w:rsid w:val="00B678AA"/>
    <w:rsid w:val="00B678DD"/>
    <w:rsid w:val="00B678F1"/>
    <w:rsid w:val="00B6792A"/>
    <w:rsid w:val="00B679B9"/>
    <w:rsid w:val="00B67A0E"/>
    <w:rsid w:val="00B67A78"/>
    <w:rsid w:val="00B67AF4"/>
    <w:rsid w:val="00B67B58"/>
    <w:rsid w:val="00B67C3C"/>
    <w:rsid w:val="00B67C51"/>
    <w:rsid w:val="00B67C82"/>
    <w:rsid w:val="00B67CBA"/>
    <w:rsid w:val="00B67D26"/>
    <w:rsid w:val="00B67D2D"/>
    <w:rsid w:val="00B67D41"/>
    <w:rsid w:val="00B67D7E"/>
    <w:rsid w:val="00B67DE8"/>
    <w:rsid w:val="00B67E30"/>
    <w:rsid w:val="00B67E7F"/>
    <w:rsid w:val="00B67E91"/>
    <w:rsid w:val="00B67EA9"/>
    <w:rsid w:val="00B67F17"/>
    <w:rsid w:val="00B67F8E"/>
    <w:rsid w:val="00B67FC7"/>
    <w:rsid w:val="00B70007"/>
    <w:rsid w:val="00B7010B"/>
    <w:rsid w:val="00B70121"/>
    <w:rsid w:val="00B70161"/>
    <w:rsid w:val="00B70188"/>
    <w:rsid w:val="00B7025D"/>
    <w:rsid w:val="00B702F7"/>
    <w:rsid w:val="00B7036C"/>
    <w:rsid w:val="00B70464"/>
    <w:rsid w:val="00B7046B"/>
    <w:rsid w:val="00B704C2"/>
    <w:rsid w:val="00B704E3"/>
    <w:rsid w:val="00B70504"/>
    <w:rsid w:val="00B705A1"/>
    <w:rsid w:val="00B70689"/>
    <w:rsid w:val="00B7075F"/>
    <w:rsid w:val="00B707B5"/>
    <w:rsid w:val="00B707C9"/>
    <w:rsid w:val="00B70871"/>
    <w:rsid w:val="00B708B5"/>
    <w:rsid w:val="00B70917"/>
    <w:rsid w:val="00B7091A"/>
    <w:rsid w:val="00B70973"/>
    <w:rsid w:val="00B709EE"/>
    <w:rsid w:val="00B70A31"/>
    <w:rsid w:val="00B70AC8"/>
    <w:rsid w:val="00B70AD0"/>
    <w:rsid w:val="00B70AF5"/>
    <w:rsid w:val="00B70AFD"/>
    <w:rsid w:val="00B70B8B"/>
    <w:rsid w:val="00B70BE0"/>
    <w:rsid w:val="00B70C0E"/>
    <w:rsid w:val="00B70C2E"/>
    <w:rsid w:val="00B70C52"/>
    <w:rsid w:val="00B70C78"/>
    <w:rsid w:val="00B70D0D"/>
    <w:rsid w:val="00B70D2E"/>
    <w:rsid w:val="00B70D3E"/>
    <w:rsid w:val="00B70D84"/>
    <w:rsid w:val="00B70E25"/>
    <w:rsid w:val="00B70E32"/>
    <w:rsid w:val="00B70E5D"/>
    <w:rsid w:val="00B70E61"/>
    <w:rsid w:val="00B70F0A"/>
    <w:rsid w:val="00B70F0B"/>
    <w:rsid w:val="00B70F96"/>
    <w:rsid w:val="00B70FC6"/>
    <w:rsid w:val="00B71145"/>
    <w:rsid w:val="00B7131D"/>
    <w:rsid w:val="00B713DF"/>
    <w:rsid w:val="00B714A3"/>
    <w:rsid w:val="00B714C7"/>
    <w:rsid w:val="00B71507"/>
    <w:rsid w:val="00B715F1"/>
    <w:rsid w:val="00B716A6"/>
    <w:rsid w:val="00B71716"/>
    <w:rsid w:val="00B71720"/>
    <w:rsid w:val="00B717B5"/>
    <w:rsid w:val="00B717FC"/>
    <w:rsid w:val="00B7180D"/>
    <w:rsid w:val="00B7188E"/>
    <w:rsid w:val="00B718C7"/>
    <w:rsid w:val="00B7195C"/>
    <w:rsid w:val="00B719B9"/>
    <w:rsid w:val="00B719CE"/>
    <w:rsid w:val="00B719E4"/>
    <w:rsid w:val="00B71A6C"/>
    <w:rsid w:val="00B71A7D"/>
    <w:rsid w:val="00B71AAD"/>
    <w:rsid w:val="00B71AD5"/>
    <w:rsid w:val="00B71B09"/>
    <w:rsid w:val="00B71BF6"/>
    <w:rsid w:val="00B71C42"/>
    <w:rsid w:val="00B71C8F"/>
    <w:rsid w:val="00B71CB6"/>
    <w:rsid w:val="00B71E1C"/>
    <w:rsid w:val="00B71E1E"/>
    <w:rsid w:val="00B71E5F"/>
    <w:rsid w:val="00B71F1C"/>
    <w:rsid w:val="00B71F46"/>
    <w:rsid w:val="00B71F96"/>
    <w:rsid w:val="00B7205C"/>
    <w:rsid w:val="00B72111"/>
    <w:rsid w:val="00B721D5"/>
    <w:rsid w:val="00B721F0"/>
    <w:rsid w:val="00B72225"/>
    <w:rsid w:val="00B72228"/>
    <w:rsid w:val="00B72265"/>
    <w:rsid w:val="00B723F2"/>
    <w:rsid w:val="00B723F6"/>
    <w:rsid w:val="00B72477"/>
    <w:rsid w:val="00B724F0"/>
    <w:rsid w:val="00B72563"/>
    <w:rsid w:val="00B72588"/>
    <w:rsid w:val="00B725BC"/>
    <w:rsid w:val="00B725CA"/>
    <w:rsid w:val="00B725DF"/>
    <w:rsid w:val="00B725E8"/>
    <w:rsid w:val="00B7267C"/>
    <w:rsid w:val="00B72786"/>
    <w:rsid w:val="00B727A6"/>
    <w:rsid w:val="00B72896"/>
    <w:rsid w:val="00B728EB"/>
    <w:rsid w:val="00B728F1"/>
    <w:rsid w:val="00B728F3"/>
    <w:rsid w:val="00B72907"/>
    <w:rsid w:val="00B72908"/>
    <w:rsid w:val="00B7297D"/>
    <w:rsid w:val="00B72A4F"/>
    <w:rsid w:val="00B72A9F"/>
    <w:rsid w:val="00B72AC3"/>
    <w:rsid w:val="00B72BDE"/>
    <w:rsid w:val="00B72C2F"/>
    <w:rsid w:val="00B72C5E"/>
    <w:rsid w:val="00B72CE0"/>
    <w:rsid w:val="00B72D19"/>
    <w:rsid w:val="00B72D38"/>
    <w:rsid w:val="00B72D43"/>
    <w:rsid w:val="00B72D71"/>
    <w:rsid w:val="00B72DB4"/>
    <w:rsid w:val="00B72EB5"/>
    <w:rsid w:val="00B72EC5"/>
    <w:rsid w:val="00B72FDC"/>
    <w:rsid w:val="00B72FEF"/>
    <w:rsid w:val="00B7302D"/>
    <w:rsid w:val="00B73037"/>
    <w:rsid w:val="00B73043"/>
    <w:rsid w:val="00B730C2"/>
    <w:rsid w:val="00B73101"/>
    <w:rsid w:val="00B73174"/>
    <w:rsid w:val="00B731A7"/>
    <w:rsid w:val="00B731CE"/>
    <w:rsid w:val="00B732D2"/>
    <w:rsid w:val="00B733EC"/>
    <w:rsid w:val="00B734AA"/>
    <w:rsid w:val="00B734BC"/>
    <w:rsid w:val="00B734DB"/>
    <w:rsid w:val="00B73568"/>
    <w:rsid w:val="00B7356F"/>
    <w:rsid w:val="00B73574"/>
    <w:rsid w:val="00B73675"/>
    <w:rsid w:val="00B73705"/>
    <w:rsid w:val="00B7377F"/>
    <w:rsid w:val="00B73799"/>
    <w:rsid w:val="00B7386E"/>
    <w:rsid w:val="00B73890"/>
    <w:rsid w:val="00B738AD"/>
    <w:rsid w:val="00B73951"/>
    <w:rsid w:val="00B7398B"/>
    <w:rsid w:val="00B7398F"/>
    <w:rsid w:val="00B73A00"/>
    <w:rsid w:val="00B73A76"/>
    <w:rsid w:val="00B73ACC"/>
    <w:rsid w:val="00B73AD4"/>
    <w:rsid w:val="00B73ADD"/>
    <w:rsid w:val="00B73B03"/>
    <w:rsid w:val="00B73B2C"/>
    <w:rsid w:val="00B73B78"/>
    <w:rsid w:val="00B73BAE"/>
    <w:rsid w:val="00B73CD2"/>
    <w:rsid w:val="00B73F90"/>
    <w:rsid w:val="00B74082"/>
    <w:rsid w:val="00B74121"/>
    <w:rsid w:val="00B74155"/>
    <w:rsid w:val="00B741A5"/>
    <w:rsid w:val="00B7430C"/>
    <w:rsid w:val="00B743C7"/>
    <w:rsid w:val="00B743EB"/>
    <w:rsid w:val="00B743EF"/>
    <w:rsid w:val="00B744E1"/>
    <w:rsid w:val="00B744EB"/>
    <w:rsid w:val="00B74523"/>
    <w:rsid w:val="00B74580"/>
    <w:rsid w:val="00B74586"/>
    <w:rsid w:val="00B745BD"/>
    <w:rsid w:val="00B745D8"/>
    <w:rsid w:val="00B745F0"/>
    <w:rsid w:val="00B745F3"/>
    <w:rsid w:val="00B745F5"/>
    <w:rsid w:val="00B74611"/>
    <w:rsid w:val="00B7469D"/>
    <w:rsid w:val="00B746B0"/>
    <w:rsid w:val="00B74767"/>
    <w:rsid w:val="00B74899"/>
    <w:rsid w:val="00B748B3"/>
    <w:rsid w:val="00B74997"/>
    <w:rsid w:val="00B74A05"/>
    <w:rsid w:val="00B74AA7"/>
    <w:rsid w:val="00B74AAF"/>
    <w:rsid w:val="00B74AF1"/>
    <w:rsid w:val="00B74B69"/>
    <w:rsid w:val="00B74BA9"/>
    <w:rsid w:val="00B74BF3"/>
    <w:rsid w:val="00B74C1A"/>
    <w:rsid w:val="00B74C4E"/>
    <w:rsid w:val="00B74D16"/>
    <w:rsid w:val="00B74DE0"/>
    <w:rsid w:val="00B74E15"/>
    <w:rsid w:val="00B74EAD"/>
    <w:rsid w:val="00B74F40"/>
    <w:rsid w:val="00B74FD4"/>
    <w:rsid w:val="00B74FD8"/>
    <w:rsid w:val="00B75011"/>
    <w:rsid w:val="00B750D9"/>
    <w:rsid w:val="00B75118"/>
    <w:rsid w:val="00B751B0"/>
    <w:rsid w:val="00B7524B"/>
    <w:rsid w:val="00B7539D"/>
    <w:rsid w:val="00B753F2"/>
    <w:rsid w:val="00B75548"/>
    <w:rsid w:val="00B755BA"/>
    <w:rsid w:val="00B756A3"/>
    <w:rsid w:val="00B75745"/>
    <w:rsid w:val="00B75801"/>
    <w:rsid w:val="00B75846"/>
    <w:rsid w:val="00B7592E"/>
    <w:rsid w:val="00B75952"/>
    <w:rsid w:val="00B759D9"/>
    <w:rsid w:val="00B75A04"/>
    <w:rsid w:val="00B75B40"/>
    <w:rsid w:val="00B75C1C"/>
    <w:rsid w:val="00B75C76"/>
    <w:rsid w:val="00B75C7A"/>
    <w:rsid w:val="00B75C7B"/>
    <w:rsid w:val="00B75E75"/>
    <w:rsid w:val="00B76073"/>
    <w:rsid w:val="00B760A8"/>
    <w:rsid w:val="00B7622C"/>
    <w:rsid w:val="00B7632B"/>
    <w:rsid w:val="00B76472"/>
    <w:rsid w:val="00B76478"/>
    <w:rsid w:val="00B7648D"/>
    <w:rsid w:val="00B764C0"/>
    <w:rsid w:val="00B764C4"/>
    <w:rsid w:val="00B765A6"/>
    <w:rsid w:val="00B76671"/>
    <w:rsid w:val="00B766B7"/>
    <w:rsid w:val="00B766E2"/>
    <w:rsid w:val="00B7673E"/>
    <w:rsid w:val="00B76743"/>
    <w:rsid w:val="00B76780"/>
    <w:rsid w:val="00B7678A"/>
    <w:rsid w:val="00B767F7"/>
    <w:rsid w:val="00B7680D"/>
    <w:rsid w:val="00B76860"/>
    <w:rsid w:val="00B768DE"/>
    <w:rsid w:val="00B76930"/>
    <w:rsid w:val="00B76A1A"/>
    <w:rsid w:val="00B76A31"/>
    <w:rsid w:val="00B76A94"/>
    <w:rsid w:val="00B76AC1"/>
    <w:rsid w:val="00B76AC9"/>
    <w:rsid w:val="00B76BA4"/>
    <w:rsid w:val="00B76D02"/>
    <w:rsid w:val="00B76D52"/>
    <w:rsid w:val="00B76DBB"/>
    <w:rsid w:val="00B76E47"/>
    <w:rsid w:val="00B76E65"/>
    <w:rsid w:val="00B76EC9"/>
    <w:rsid w:val="00B76EE0"/>
    <w:rsid w:val="00B76EEC"/>
    <w:rsid w:val="00B76EFA"/>
    <w:rsid w:val="00B76FB4"/>
    <w:rsid w:val="00B77002"/>
    <w:rsid w:val="00B7701A"/>
    <w:rsid w:val="00B771E9"/>
    <w:rsid w:val="00B7723B"/>
    <w:rsid w:val="00B77242"/>
    <w:rsid w:val="00B772B0"/>
    <w:rsid w:val="00B77332"/>
    <w:rsid w:val="00B77367"/>
    <w:rsid w:val="00B77395"/>
    <w:rsid w:val="00B773B8"/>
    <w:rsid w:val="00B7742A"/>
    <w:rsid w:val="00B774BC"/>
    <w:rsid w:val="00B7752E"/>
    <w:rsid w:val="00B775DF"/>
    <w:rsid w:val="00B775E9"/>
    <w:rsid w:val="00B7760A"/>
    <w:rsid w:val="00B77654"/>
    <w:rsid w:val="00B77693"/>
    <w:rsid w:val="00B7774B"/>
    <w:rsid w:val="00B7778F"/>
    <w:rsid w:val="00B7780E"/>
    <w:rsid w:val="00B7784F"/>
    <w:rsid w:val="00B77975"/>
    <w:rsid w:val="00B779B7"/>
    <w:rsid w:val="00B779C1"/>
    <w:rsid w:val="00B779ED"/>
    <w:rsid w:val="00B77A19"/>
    <w:rsid w:val="00B77B8D"/>
    <w:rsid w:val="00B77B8E"/>
    <w:rsid w:val="00B77BCC"/>
    <w:rsid w:val="00B77BEB"/>
    <w:rsid w:val="00B77BED"/>
    <w:rsid w:val="00B77C27"/>
    <w:rsid w:val="00B77C45"/>
    <w:rsid w:val="00B77E02"/>
    <w:rsid w:val="00B77EC6"/>
    <w:rsid w:val="00B8009A"/>
    <w:rsid w:val="00B800AD"/>
    <w:rsid w:val="00B80137"/>
    <w:rsid w:val="00B80159"/>
    <w:rsid w:val="00B801C5"/>
    <w:rsid w:val="00B801F0"/>
    <w:rsid w:val="00B8021F"/>
    <w:rsid w:val="00B8022C"/>
    <w:rsid w:val="00B802B8"/>
    <w:rsid w:val="00B802CD"/>
    <w:rsid w:val="00B802D8"/>
    <w:rsid w:val="00B80378"/>
    <w:rsid w:val="00B803B3"/>
    <w:rsid w:val="00B803D9"/>
    <w:rsid w:val="00B803DB"/>
    <w:rsid w:val="00B80407"/>
    <w:rsid w:val="00B80413"/>
    <w:rsid w:val="00B8050F"/>
    <w:rsid w:val="00B80583"/>
    <w:rsid w:val="00B805A9"/>
    <w:rsid w:val="00B805FB"/>
    <w:rsid w:val="00B8078E"/>
    <w:rsid w:val="00B80838"/>
    <w:rsid w:val="00B8085C"/>
    <w:rsid w:val="00B8095E"/>
    <w:rsid w:val="00B8099D"/>
    <w:rsid w:val="00B80A08"/>
    <w:rsid w:val="00B80A32"/>
    <w:rsid w:val="00B80A3F"/>
    <w:rsid w:val="00B80B03"/>
    <w:rsid w:val="00B80B0C"/>
    <w:rsid w:val="00B80B63"/>
    <w:rsid w:val="00B80B70"/>
    <w:rsid w:val="00B80BBE"/>
    <w:rsid w:val="00B80BCF"/>
    <w:rsid w:val="00B80C06"/>
    <w:rsid w:val="00B80D9B"/>
    <w:rsid w:val="00B80E32"/>
    <w:rsid w:val="00B80E41"/>
    <w:rsid w:val="00B80E67"/>
    <w:rsid w:val="00B80FF7"/>
    <w:rsid w:val="00B81012"/>
    <w:rsid w:val="00B8103A"/>
    <w:rsid w:val="00B810E8"/>
    <w:rsid w:val="00B81128"/>
    <w:rsid w:val="00B81161"/>
    <w:rsid w:val="00B811D0"/>
    <w:rsid w:val="00B812DD"/>
    <w:rsid w:val="00B812EA"/>
    <w:rsid w:val="00B8137F"/>
    <w:rsid w:val="00B8148A"/>
    <w:rsid w:val="00B8149C"/>
    <w:rsid w:val="00B814B8"/>
    <w:rsid w:val="00B81604"/>
    <w:rsid w:val="00B8163F"/>
    <w:rsid w:val="00B8168C"/>
    <w:rsid w:val="00B81696"/>
    <w:rsid w:val="00B81700"/>
    <w:rsid w:val="00B8170C"/>
    <w:rsid w:val="00B81729"/>
    <w:rsid w:val="00B81759"/>
    <w:rsid w:val="00B8176C"/>
    <w:rsid w:val="00B81797"/>
    <w:rsid w:val="00B817B8"/>
    <w:rsid w:val="00B817FF"/>
    <w:rsid w:val="00B8196C"/>
    <w:rsid w:val="00B81975"/>
    <w:rsid w:val="00B819C7"/>
    <w:rsid w:val="00B81A1A"/>
    <w:rsid w:val="00B81A7F"/>
    <w:rsid w:val="00B81AB9"/>
    <w:rsid w:val="00B81AEE"/>
    <w:rsid w:val="00B81B12"/>
    <w:rsid w:val="00B81BE9"/>
    <w:rsid w:val="00B81C10"/>
    <w:rsid w:val="00B81C18"/>
    <w:rsid w:val="00B81C9A"/>
    <w:rsid w:val="00B81C9B"/>
    <w:rsid w:val="00B81CF9"/>
    <w:rsid w:val="00B81D2B"/>
    <w:rsid w:val="00B81D6D"/>
    <w:rsid w:val="00B81DE0"/>
    <w:rsid w:val="00B81E02"/>
    <w:rsid w:val="00B81E0B"/>
    <w:rsid w:val="00B81E6F"/>
    <w:rsid w:val="00B81E7B"/>
    <w:rsid w:val="00B81EE7"/>
    <w:rsid w:val="00B81F11"/>
    <w:rsid w:val="00B81F59"/>
    <w:rsid w:val="00B81F75"/>
    <w:rsid w:val="00B82081"/>
    <w:rsid w:val="00B820A1"/>
    <w:rsid w:val="00B820AD"/>
    <w:rsid w:val="00B8218D"/>
    <w:rsid w:val="00B82220"/>
    <w:rsid w:val="00B8222C"/>
    <w:rsid w:val="00B82290"/>
    <w:rsid w:val="00B823B8"/>
    <w:rsid w:val="00B823BA"/>
    <w:rsid w:val="00B823BC"/>
    <w:rsid w:val="00B823C2"/>
    <w:rsid w:val="00B823EC"/>
    <w:rsid w:val="00B82439"/>
    <w:rsid w:val="00B824BD"/>
    <w:rsid w:val="00B8250B"/>
    <w:rsid w:val="00B825F5"/>
    <w:rsid w:val="00B8274A"/>
    <w:rsid w:val="00B82821"/>
    <w:rsid w:val="00B828D6"/>
    <w:rsid w:val="00B82907"/>
    <w:rsid w:val="00B82914"/>
    <w:rsid w:val="00B82A0A"/>
    <w:rsid w:val="00B82B1A"/>
    <w:rsid w:val="00B82B41"/>
    <w:rsid w:val="00B82BEE"/>
    <w:rsid w:val="00B82CC3"/>
    <w:rsid w:val="00B82CF4"/>
    <w:rsid w:val="00B82D26"/>
    <w:rsid w:val="00B82D2D"/>
    <w:rsid w:val="00B82EAB"/>
    <w:rsid w:val="00B82F24"/>
    <w:rsid w:val="00B82F9E"/>
    <w:rsid w:val="00B82FA7"/>
    <w:rsid w:val="00B82FD0"/>
    <w:rsid w:val="00B83036"/>
    <w:rsid w:val="00B83054"/>
    <w:rsid w:val="00B83060"/>
    <w:rsid w:val="00B830DC"/>
    <w:rsid w:val="00B83106"/>
    <w:rsid w:val="00B8310E"/>
    <w:rsid w:val="00B8312B"/>
    <w:rsid w:val="00B83234"/>
    <w:rsid w:val="00B83244"/>
    <w:rsid w:val="00B8329C"/>
    <w:rsid w:val="00B8332C"/>
    <w:rsid w:val="00B833A1"/>
    <w:rsid w:val="00B833AA"/>
    <w:rsid w:val="00B83470"/>
    <w:rsid w:val="00B83473"/>
    <w:rsid w:val="00B834AE"/>
    <w:rsid w:val="00B83535"/>
    <w:rsid w:val="00B835EB"/>
    <w:rsid w:val="00B8360D"/>
    <w:rsid w:val="00B8364B"/>
    <w:rsid w:val="00B836B5"/>
    <w:rsid w:val="00B836DD"/>
    <w:rsid w:val="00B8370D"/>
    <w:rsid w:val="00B83843"/>
    <w:rsid w:val="00B838A2"/>
    <w:rsid w:val="00B838BB"/>
    <w:rsid w:val="00B838DA"/>
    <w:rsid w:val="00B8397A"/>
    <w:rsid w:val="00B839AD"/>
    <w:rsid w:val="00B839B2"/>
    <w:rsid w:val="00B83A28"/>
    <w:rsid w:val="00B83A2A"/>
    <w:rsid w:val="00B83AD9"/>
    <w:rsid w:val="00B83B03"/>
    <w:rsid w:val="00B83BA3"/>
    <w:rsid w:val="00B83C05"/>
    <w:rsid w:val="00B83D71"/>
    <w:rsid w:val="00B83DF0"/>
    <w:rsid w:val="00B83E92"/>
    <w:rsid w:val="00B83EDB"/>
    <w:rsid w:val="00B83FF7"/>
    <w:rsid w:val="00B8407C"/>
    <w:rsid w:val="00B8409A"/>
    <w:rsid w:val="00B84125"/>
    <w:rsid w:val="00B841BD"/>
    <w:rsid w:val="00B8420A"/>
    <w:rsid w:val="00B84251"/>
    <w:rsid w:val="00B842A2"/>
    <w:rsid w:val="00B842CC"/>
    <w:rsid w:val="00B843BA"/>
    <w:rsid w:val="00B8459A"/>
    <w:rsid w:val="00B84635"/>
    <w:rsid w:val="00B8471D"/>
    <w:rsid w:val="00B8474A"/>
    <w:rsid w:val="00B84788"/>
    <w:rsid w:val="00B84791"/>
    <w:rsid w:val="00B84879"/>
    <w:rsid w:val="00B849EF"/>
    <w:rsid w:val="00B849F6"/>
    <w:rsid w:val="00B84A33"/>
    <w:rsid w:val="00B84AC9"/>
    <w:rsid w:val="00B84AD3"/>
    <w:rsid w:val="00B84ADD"/>
    <w:rsid w:val="00B84C08"/>
    <w:rsid w:val="00B84CE9"/>
    <w:rsid w:val="00B84D1E"/>
    <w:rsid w:val="00B84D37"/>
    <w:rsid w:val="00B84EE3"/>
    <w:rsid w:val="00B84F25"/>
    <w:rsid w:val="00B84F55"/>
    <w:rsid w:val="00B84FC6"/>
    <w:rsid w:val="00B8503A"/>
    <w:rsid w:val="00B850C6"/>
    <w:rsid w:val="00B850E1"/>
    <w:rsid w:val="00B850E8"/>
    <w:rsid w:val="00B8512E"/>
    <w:rsid w:val="00B85308"/>
    <w:rsid w:val="00B85345"/>
    <w:rsid w:val="00B853C4"/>
    <w:rsid w:val="00B85479"/>
    <w:rsid w:val="00B85488"/>
    <w:rsid w:val="00B8550C"/>
    <w:rsid w:val="00B8557A"/>
    <w:rsid w:val="00B855A3"/>
    <w:rsid w:val="00B855B6"/>
    <w:rsid w:val="00B855CE"/>
    <w:rsid w:val="00B855F5"/>
    <w:rsid w:val="00B85626"/>
    <w:rsid w:val="00B85646"/>
    <w:rsid w:val="00B85656"/>
    <w:rsid w:val="00B856BA"/>
    <w:rsid w:val="00B856DB"/>
    <w:rsid w:val="00B85746"/>
    <w:rsid w:val="00B85786"/>
    <w:rsid w:val="00B85789"/>
    <w:rsid w:val="00B857D9"/>
    <w:rsid w:val="00B858F4"/>
    <w:rsid w:val="00B8593B"/>
    <w:rsid w:val="00B859C8"/>
    <w:rsid w:val="00B85A59"/>
    <w:rsid w:val="00B85A9B"/>
    <w:rsid w:val="00B85AF5"/>
    <w:rsid w:val="00B85B0C"/>
    <w:rsid w:val="00B85B70"/>
    <w:rsid w:val="00B85BCD"/>
    <w:rsid w:val="00B85BDC"/>
    <w:rsid w:val="00B85BEB"/>
    <w:rsid w:val="00B85DDC"/>
    <w:rsid w:val="00B85DEF"/>
    <w:rsid w:val="00B85E37"/>
    <w:rsid w:val="00B85E46"/>
    <w:rsid w:val="00B85ECA"/>
    <w:rsid w:val="00B85F0E"/>
    <w:rsid w:val="00B85F21"/>
    <w:rsid w:val="00B85F2E"/>
    <w:rsid w:val="00B85F69"/>
    <w:rsid w:val="00B860E7"/>
    <w:rsid w:val="00B86118"/>
    <w:rsid w:val="00B86126"/>
    <w:rsid w:val="00B86146"/>
    <w:rsid w:val="00B861E5"/>
    <w:rsid w:val="00B862BB"/>
    <w:rsid w:val="00B862BD"/>
    <w:rsid w:val="00B862ED"/>
    <w:rsid w:val="00B8635A"/>
    <w:rsid w:val="00B864BB"/>
    <w:rsid w:val="00B864CC"/>
    <w:rsid w:val="00B864EA"/>
    <w:rsid w:val="00B86521"/>
    <w:rsid w:val="00B8654F"/>
    <w:rsid w:val="00B86575"/>
    <w:rsid w:val="00B8659A"/>
    <w:rsid w:val="00B865C6"/>
    <w:rsid w:val="00B865EE"/>
    <w:rsid w:val="00B86605"/>
    <w:rsid w:val="00B86679"/>
    <w:rsid w:val="00B86727"/>
    <w:rsid w:val="00B8672C"/>
    <w:rsid w:val="00B86759"/>
    <w:rsid w:val="00B8689A"/>
    <w:rsid w:val="00B86964"/>
    <w:rsid w:val="00B869D4"/>
    <w:rsid w:val="00B869E9"/>
    <w:rsid w:val="00B86A67"/>
    <w:rsid w:val="00B86B50"/>
    <w:rsid w:val="00B86C46"/>
    <w:rsid w:val="00B86E20"/>
    <w:rsid w:val="00B86E67"/>
    <w:rsid w:val="00B86E90"/>
    <w:rsid w:val="00B8706F"/>
    <w:rsid w:val="00B87088"/>
    <w:rsid w:val="00B870C2"/>
    <w:rsid w:val="00B870E0"/>
    <w:rsid w:val="00B872C8"/>
    <w:rsid w:val="00B872DF"/>
    <w:rsid w:val="00B87379"/>
    <w:rsid w:val="00B873A7"/>
    <w:rsid w:val="00B873CC"/>
    <w:rsid w:val="00B8747C"/>
    <w:rsid w:val="00B874CE"/>
    <w:rsid w:val="00B874D0"/>
    <w:rsid w:val="00B87569"/>
    <w:rsid w:val="00B8769B"/>
    <w:rsid w:val="00B877E7"/>
    <w:rsid w:val="00B87866"/>
    <w:rsid w:val="00B878DB"/>
    <w:rsid w:val="00B8794C"/>
    <w:rsid w:val="00B8797C"/>
    <w:rsid w:val="00B87988"/>
    <w:rsid w:val="00B8798F"/>
    <w:rsid w:val="00B879E1"/>
    <w:rsid w:val="00B879E2"/>
    <w:rsid w:val="00B87A0E"/>
    <w:rsid w:val="00B87A50"/>
    <w:rsid w:val="00B87AF3"/>
    <w:rsid w:val="00B87B38"/>
    <w:rsid w:val="00B87BA2"/>
    <w:rsid w:val="00B87C06"/>
    <w:rsid w:val="00B87C54"/>
    <w:rsid w:val="00B87C5A"/>
    <w:rsid w:val="00B87C7A"/>
    <w:rsid w:val="00B87C84"/>
    <w:rsid w:val="00B87CC0"/>
    <w:rsid w:val="00B87D06"/>
    <w:rsid w:val="00B87D0E"/>
    <w:rsid w:val="00B87DB7"/>
    <w:rsid w:val="00B87DDE"/>
    <w:rsid w:val="00B87E13"/>
    <w:rsid w:val="00B87E20"/>
    <w:rsid w:val="00B87E69"/>
    <w:rsid w:val="00B87E6D"/>
    <w:rsid w:val="00B87F49"/>
    <w:rsid w:val="00B9001C"/>
    <w:rsid w:val="00B90056"/>
    <w:rsid w:val="00B90088"/>
    <w:rsid w:val="00B9008C"/>
    <w:rsid w:val="00B900CA"/>
    <w:rsid w:val="00B9012B"/>
    <w:rsid w:val="00B9013A"/>
    <w:rsid w:val="00B901A0"/>
    <w:rsid w:val="00B90227"/>
    <w:rsid w:val="00B9031C"/>
    <w:rsid w:val="00B90386"/>
    <w:rsid w:val="00B903CD"/>
    <w:rsid w:val="00B90410"/>
    <w:rsid w:val="00B9041E"/>
    <w:rsid w:val="00B9043F"/>
    <w:rsid w:val="00B90462"/>
    <w:rsid w:val="00B90466"/>
    <w:rsid w:val="00B904A3"/>
    <w:rsid w:val="00B90539"/>
    <w:rsid w:val="00B905E8"/>
    <w:rsid w:val="00B905FD"/>
    <w:rsid w:val="00B9063C"/>
    <w:rsid w:val="00B906E2"/>
    <w:rsid w:val="00B90730"/>
    <w:rsid w:val="00B90743"/>
    <w:rsid w:val="00B90745"/>
    <w:rsid w:val="00B9077D"/>
    <w:rsid w:val="00B90855"/>
    <w:rsid w:val="00B9091C"/>
    <w:rsid w:val="00B9092B"/>
    <w:rsid w:val="00B90959"/>
    <w:rsid w:val="00B909C4"/>
    <w:rsid w:val="00B90A2B"/>
    <w:rsid w:val="00B90A4C"/>
    <w:rsid w:val="00B90A95"/>
    <w:rsid w:val="00B90A97"/>
    <w:rsid w:val="00B90BD1"/>
    <w:rsid w:val="00B90CBA"/>
    <w:rsid w:val="00B90D24"/>
    <w:rsid w:val="00B90E32"/>
    <w:rsid w:val="00B90E5F"/>
    <w:rsid w:val="00B90EDD"/>
    <w:rsid w:val="00B90FF7"/>
    <w:rsid w:val="00B9108E"/>
    <w:rsid w:val="00B910F6"/>
    <w:rsid w:val="00B910FA"/>
    <w:rsid w:val="00B911D4"/>
    <w:rsid w:val="00B91225"/>
    <w:rsid w:val="00B91269"/>
    <w:rsid w:val="00B912B2"/>
    <w:rsid w:val="00B912C1"/>
    <w:rsid w:val="00B91364"/>
    <w:rsid w:val="00B91417"/>
    <w:rsid w:val="00B915D0"/>
    <w:rsid w:val="00B915F8"/>
    <w:rsid w:val="00B91606"/>
    <w:rsid w:val="00B9167B"/>
    <w:rsid w:val="00B916B8"/>
    <w:rsid w:val="00B916F8"/>
    <w:rsid w:val="00B91705"/>
    <w:rsid w:val="00B917A4"/>
    <w:rsid w:val="00B917B9"/>
    <w:rsid w:val="00B917BF"/>
    <w:rsid w:val="00B91816"/>
    <w:rsid w:val="00B918AD"/>
    <w:rsid w:val="00B91929"/>
    <w:rsid w:val="00B9193E"/>
    <w:rsid w:val="00B919AF"/>
    <w:rsid w:val="00B91A0E"/>
    <w:rsid w:val="00B91A28"/>
    <w:rsid w:val="00B91A53"/>
    <w:rsid w:val="00B91A80"/>
    <w:rsid w:val="00B91A95"/>
    <w:rsid w:val="00B91AB4"/>
    <w:rsid w:val="00B91AFE"/>
    <w:rsid w:val="00B91B5C"/>
    <w:rsid w:val="00B91BF8"/>
    <w:rsid w:val="00B91C54"/>
    <w:rsid w:val="00B91CD6"/>
    <w:rsid w:val="00B91D32"/>
    <w:rsid w:val="00B91DE9"/>
    <w:rsid w:val="00B91E3A"/>
    <w:rsid w:val="00B91EEE"/>
    <w:rsid w:val="00B91EF7"/>
    <w:rsid w:val="00B91F70"/>
    <w:rsid w:val="00B920D6"/>
    <w:rsid w:val="00B920E2"/>
    <w:rsid w:val="00B92120"/>
    <w:rsid w:val="00B9212B"/>
    <w:rsid w:val="00B92170"/>
    <w:rsid w:val="00B921E4"/>
    <w:rsid w:val="00B92203"/>
    <w:rsid w:val="00B92248"/>
    <w:rsid w:val="00B92293"/>
    <w:rsid w:val="00B922E2"/>
    <w:rsid w:val="00B9232A"/>
    <w:rsid w:val="00B9236E"/>
    <w:rsid w:val="00B923AD"/>
    <w:rsid w:val="00B923B1"/>
    <w:rsid w:val="00B92449"/>
    <w:rsid w:val="00B92452"/>
    <w:rsid w:val="00B92464"/>
    <w:rsid w:val="00B9248C"/>
    <w:rsid w:val="00B92509"/>
    <w:rsid w:val="00B92568"/>
    <w:rsid w:val="00B9263A"/>
    <w:rsid w:val="00B926D8"/>
    <w:rsid w:val="00B9271E"/>
    <w:rsid w:val="00B927F2"/>
    <w:rsid w:val="00B9288B"/>
    <w:rsid w:val="00B928A5"/>
    <w:rsid w:val="00B928A9"/>
    <w:rsid w:val="00B928F3"/>
    <w:rsid w:val="00B929A3"/>
    <w:rsid w:val="00B92ADC"/>
    <w:rsid w:val="00B92AE8"/>
    <w:rsid w:val="00B92B6C"/>
    <w:rsid w:val="00B92BB1"/>
    <w:rsid w:val="00B92BD0"/>
    <w:rsid w:val="00B92C02"/>
    <w:rsid w:val="00B92CFB"/>
    <w:rsid w:val="00B92DA7"/>
    <w:rsid w:val="00B92E22"/>
    <w:rsid w:val="00B92F73"/>
    <w:rsid w:val="00B92FA0"/>
    <w:rsid w:val="00B9304D"/>
    <w:rsid w:val="00B9306E"/>
    <w:rsid w:val="00B930DB"/>
    <w:rsid w:val="00B931A7"/>
    <w:rsid w:val="00B931BE"/>
    <w:rsid w:val="00B93268"/>
    <w:rsid w:val="00B9326F"/>
    <w:rsid w:val="00B93282"/>
    <w:rsid w:val="00B932C5"/>
    <w:rsid w:val="00B93310"/>
    <w:rsid w:val="00B93330"/>
    <w:rsid w:val="00B93338"/>
    <w:rsid w:val="00B93346"/>
    <w:rsid w:val="00B93436"/>
    <w:rsid w:val="00B935CA"/>
    <w:rsid w:val="00B935E3"/>
    <w:rsid w:val="00B93755"/>
    <w:rsid w:val="00B937AA"/>
    <w:rsid w:val="00B938B7"/>
    <w:rsid w:val="00B938FB"/>
    <w:rsid w:val="00B938FE"/>
    <w:rsid w:val="00B93AD8"/>
    <w:rsid w:val="00B93AEC"/>
    <w:rsid w:val="00B93B01"/>
    <w:rsid w:val="00B93B7E"/>
    <w:rsid w:val="00B93B92"/>
    <w:rsid w:val="00B93C22"/>
    <w:rsid w:val="00B93C76"/>
    <w:rsid w:val="00B93CD0"/>
    <w:rsid w:val="00B93CF2"/>
    <w:rsid w:val="00B93DFC"/>
    <w:rsid w:val="00B93DFE"/>
    <w:rsid w:val="00B93E59"/>
    <w:rsid w:val="00B93E8B"/>
    <w:rsid w:val="00B93F1C"/>
    <w:rsid w:val="00B93FBC"/>
    <w:rsid w:val="00B940DA"/>
    <w:rsid w:val="00B9411D"/>
    <w:rsid w:val="00B9412C"/>
    <w:rsid w:val="00B94143"/>
    <w:rsid w:val="00B941ED"/>
    <w:rsid w:val="00B94252"/>
    <w:rsid w:val="00B94261"/>
    <w:rsid w:val="00B94269"/>
    <w:rsid w:val="00B942C1"/>
    <w:rsid w:val="00B9431E"/>
    <w:rsid w:val="00B94378"/>
    <w:rsid w:val="00B943A1"/>
    <w:rsid w:val="00B943CA"/>
    <w:rsid w:val="00B943E3"/>
    <w:rsid w:val="00B94469"/>
    <w:rsid w:val="00B944B1"/>
    <w:rsid w:val="00B9454A"/>
    <w:rsid w:val="00B9455B"/>
    <w:rsid w:val="00B945AA"/>
    <w:rsid w:val="00B946CC"/>
    <w:rsid w:val="00B94762"/>
    <w:rsid w:val="00B9479B"/>
    <w:rsid w:val="00B9488E"/>
    <w:rsid w:val="00B94916"/>
    <w:rsid w:val="00B9495A"/>
    <w:rsid w:val="00B94A39"/>
    <w:rsid w:val="00B94AD9"/>
    <w:rsid w:val="00B94B01"/>
    <w:rsid w:val="00B94B5D"/>
    <w:rsid w:val="00B94BA9"/>
    <w:rsid w:val="00B94BD0"/>
    <w:rsid w:val="00B94C0C"/>
    <w:rsid w:val="00B94C73"/>
    <w:rsid w:val="00B94C9E"/>
    <w:rsid w:val="00B94D81"/>
    <w:rsid w:val="00B94E04"/>
    <w:rsid w:val="00B94E26"/>
    <w:rsid w:val="00B94E2C"/>
    <w:rsid w:val="00B94FF7"/>
    <w:rsid w:val="00B9513A"/>
    <w:rsid w:val="00B95183"/>
    <w:rsid w:val="00B951C9"/>
    <w:rsid w:val="00B9523B"/>
    <w:rsid w:val="00B9525D"/>
    <w:rsid w:val="00B9526F"/>
    <w:rsid w:val="00B9528A"/>
    <w:rsid w:val="00B9529A"/>
    <w:rsid w:val="00B9533A"/>
    <w:rsid w:val="00B95363"/>
    <w:rsid w:val="00B95396"/>
    <w:rsid w:val="00B953F1"/>
    <w:rsid w:val="00B9540F"/>
    <w:rsid w:val="00B955A5"/>
    <w:rsid w:val="00B9562A"/>
    <w:rsid w:val="00B95649"/>
    <w:rsid w:val="00B95717"/>
    <w:rsid w:val="00B9572C"/>
    <w:rsid w:val="00B95784"/>
    <w:rsid w:val="00B957EB"/>
    <w:rsid w:val="00B95887"/>
    <w:rsid w:val="00B958BA"/>
    <w:rsid w:val="00B95943"/>
    <w:rsid w:val="00B95A0D"/>
    <w:rsid w:val="00B95A2A"/>
    <w:rsid w:val="00B95A4F"/>
    <w:rsid w:val="00B95A87"/>
    <w:rsid w:val="00B95ABE"/>
    <w:rsid w:val="00B95AD3"/>
    <w:rsid w:val="00B95C06"/>
    <w:rsid w:val="00B95D3C"/>
    <w:rsid w:val="00B95D3D"/>
    <w:rsid w:val="00B95D78"/>
    <w:rsid w:val="00B95DCE"/>
    <w:rsid w:val="00B95F40"/>
    <w:rsid w:val="00B95F68"/>
    <w:rsid w:val="00B95F8C"/>
    <w:rsid w:val="00B95FDD"/>
    <w:rsid w:val="00B95FE1"/>
    <w:rsid w:val="00B96007"/>
    <w:rsid w:val="00B9602D"/>
    <w:rsid w:val="00B960F1"/>
    <w:rsid w:val="00B960FB"/>
    <w:rsid w:val="00B96120"/>
    <w:rsid w:val="00B961CD"/>
    <w:rsid w:val="00B9620C"/>
    <w:rsid w:val="00B96256"/>
    <w:rsid w:val="00B962CB"/>
    <w:rsid w:val="00B962F4"/>
    <w:rsid w:val="00B96313"/>
    <w:rsid w:val="00B9635A"/>
    <w:rsid w:val="00B9639F"/>
    <w:rsid w:val="00B96420"/>
    <w:rsid w:val="00B9643F"/>
    <w:rsid w:val="00B9651C"/>
    <w:rsid w:val="00B96575"/>
    <w:rsid w:val="00B96620"/>
    <w:rsid w:val="00B966A8"/>
    <w:rsid w:val="00B9674B"/>
    <w:rsid w:val="00B9675D"/>
    <w:rsid w:val="00B96863"/>
    <w:rsid w:val="00B968DA"/>
    <w:rsid w:val="00B968EB"/>
    <w:rsid w:val="00B9690C"/>
    <w:rsid w:val="00B969F3"/>
    <w:rsid w:val="00B96A72"/>
    <w:rsid w:val="00B96AE4"/>
    <w:rsid w:val="00B96B35"/>
    <w:rsid w:val="00B96B84"/>
    <w:rsid w:val="00B96BB0"/>
    <w:rsid w:val="00B96C18"/>
    <w:rsid w:val="00B96C6E"/>
    <w:rsid w:val="00B96D2F"/>
    <w:rsid w:val="00B96D9D"/>
    <w:rsid w:val="00B96DAA"/>
    <w:rsid w:val="00B96DFE"/>
    <w:rsid w:val="00B96E14"/>
    <w:rsid w:val="00B96E17"/>
    <w:rsid w:val="00B96E48"/>
    <w:rsid w:val="00B96E91"/>
    <w:rsid w:val="00B96F4B"/>
    <w:rsid w:val="00B96FC8"/>
    <w:rsid w:val="00B97081"/>
    <w:rsid w:val="00B97147"/>
    <w:rsid w:val="00B9715A"/>
    <w:rsid w:val="00B97162"/>
    <w:rsid w:val="00B971D1"/>
    <w:rsid w:val="00B97208"/>
    <w:rsid w:val="00B9724B"/>
    <w:rsid w:val="00B97331"/>
    <w:rsid w:val="00B973B5"/>
    <w:rsid w:val="00B974DB"/>
    <w:rsid w:val="00B97520"/>
    <w:rsid w:val="00B97550"/>
    <w:rsid w:val="00B975D5"/>
    <w:rsid w:val="00B97622"/>
    <w:rsid w:val="00B9778C"/>
    <w:rsid w:val="00B9779D"/>
    <w:rsid w:val="00B97877"/>
    <w:rsid w:val="00B978D8"/>
    <w:rsid w:val="00B9796F"/>
    <w:rsid w:val="00B97996"/>
    <w:rsid w:val="00B97A7A"/>
    <w:rsid w:val="00B97AC7"/>
    <w:rsid w:val="00B97B1C"/>
    <w:rsid w:val="00B97B90"/>
    <w:rsid w:val="00B97BD1"/>
    <w:rsid w:val="00B97C53"/>
    <w:rsid w:val="00B97C8F"/>
    <w:rsid w:val="00B97D5E"/>
    <w:rsid w:val="00B97E3E"/>
    <w:rsid w:val="00B97E52"/>
    <w:rsid w:val="00B97E6E"/>
    <w:rsid w:val="00B97F79"/>
    <w:rsid w:val="00B97FA6"/>
    <w:rsid w:val="00BA004B"/>
    <w:rsid w:val="00BA01B5"/>
    <w:rsid w:val="00BA01F6"/>
    <w:rsid w:val="00BA0215"/>
    <w:rsid w:val="00BA023F"/>
    <w:rsid w:val="00BA0259"/>
    <w:rsid w:val="00BA0271"/>
    <w:rsid w:val="00BA0396"/>
    <w:rsid w:val="00BA03C5"/>
    <w:rsid w:val="00BA0487"/>
    <w:rsid w:val="00BA0532"/>
    <w:rsid w:val="00BA0583"/>
    <w:rsid w:val="00BA05B2"/>
    <w:rsid w:val="00BA05FC"/>
    <w:rsid w:val="00BA0630"/>
    <w:rsid w:val="00BA06DD"/>
    <w:rsid w:val="00BA070F"/>
    <w:rsid w:val="00BA07A9"/>
    <w:rsid w:val="00BA07AD"/>
    <w:rsid w:val="00BA0858"/>
    <w:rsid w:val="00BA0868"/>
    <w:rsid w:val="00BA09F5"/>
    <w:rsid w:val="00BA0A16"/>
    <w:rsid w:val="00BA0A2E"/>
    <w:rsid w:val="00BA0A87"/>
    <w:rsid w:val="00BA0AEF"/>
    <w:rsid w:val="00BA0B06"/>
    <w:rsid w:val="00BA0B3B"/>
    <w:rsid w:val="00BA0BA1"/>
    <w:rsid w:val="00BA0BB4"/>
    <w:rsid w:val="00BA0C07"/>
    <w:rsid w:val="00BA0C29"/>
    <w:rsid w:val="00BA0CCD"/>
    <w:rsid w:val="00BA0CD0"/>
    <w:rsid w:val="00BA0DAC"/>
    <w:rsid w:val="00BA0DD0"/>
    <w:rsid w:val="00BA0DD4"/>
    <w:rsid w:val="00BA0DD6"/>
    <w:rsid w:val="00BA0DE9"/>
    <w:rsid w:val="00BA0F1F"/>
    <w:rsid w:val="00BA0F3D"/>
    <w:rsid w:val="00BA0F40"/>
    <w:rsid w:val="00BA0F4E"/>
    <w:rsid w:val="00BA0F55"/>
    <w:rsid w:val="00BA0F65"/>
    <w:rsid w:val="00BA0F97"/>
    <w:rsid w:val="00BA0FB6"/>
    <w:rsid w:val="00BA1021"/>
    <w:rsid w:val="00BA1030"/>
    <w:rsid w:val="00BA10A1"/>
    <w:rsid w:val="00BA10D9"/>
    <w:rsid w:val="00BA10F3"/>
    <w:rsid w:val="00BA1116"/>
    <w:rsid w:val="00BA11A7"/>
    <w:rsid w:val="00BA11DD"/>
    <w:rsid w:val="00BA120F"/>
    <w:rsid w:val="00BA12C3"/>
    <w:rsid w:val="00BA1375"/>
    <w:rsid w:val="00BA139A"/>
    <w:rsid w:val="00BA1436"/>
    <w:rsid w:val="00BA1461"/>
    <w:rsid w:val="00BA14AD"/>
    <w:rsid w:val="00BA14BE"/>
    <w:rsid w:val="00BA1535"/>
    <w:rsid w:val="00BA1560"/>
    <w:rsid w:val="00BA1566"/>
    <w:rsid w:val="00BA1575"/>
    <w:rsid w:val="00BA162E"/>
    <w:rsid w:val="00BA1708"/>
    <w:rsid w:val="00BA177F"/>
    <w:rsid w:val="00BA17C9"/>
    <w:rsid w:val="00BA182C"/>
    <w:rsid w:val="00BA188C"/>
    <w:rsid w:val="00BA18AB"/>
    <w:rsid w:val="00BA199A"/>
    <w:rsid w:val="00BA19E9"/>
    <w:rsid w:val="00BA19F4"/>
    <w:rsid w:val="00BA1A4C"/>
    <w:rsid w:val="00BA1B02"/>
    <w:rsid w:val="00BA1B21"/>
    <w:rsid w:val="00BA1BA1"/>
    <w:rsid w:val="00BA1BED"/>
    <w:rsid w:val="00BA1C01"/>
    <w:rsid w:val="00BA1C19"/>
    <w:rsid w:val="00BA1C9A"/>
    <w:rsid w:val="00BA1CA0"/>
    <w:rsid w:val="00BA1CD4"/>
    <w:rsid w:val="00BA1CDF"/>
    <w:rsid w:val="00BA1CEE"/>
    <w:rsid w:val="00BA1D2D"/>
    <w:rsid w:val="00BA1D49"/>
    <w:rsid w:val="00BA1D66"/>
    <w:rsid w:val="00BA1E81"/>
    <w:rsid w:val="00BA1EE4"/>
    <w:rsid w:val="00BA1F43"/>
    <w:rsid w:val="00BA1F4C"/>
    <w:rsid w:val="00BA2123"/>
    <w:rsid w:val="00BA21AB"/>
    <w:rsid w:val="00BA21D4"/>
    <w:rsid w:val="00BA21FD"/>
    <w:rsid w:val="00BA2202"/>
    <w:rsid w:val="00BA2248"/>
    <w:rsid w:val="00BA22BD"/>
    <w:rsid w:val="00BA22C8"/>
    <w:rsid w:val="00BA22DD"/>
    <w:rsid w:val="00BA232F"/>
    <w:rsid w:val="00BA2364"/>
    <w:rsid w:val="00BA236B"/>
    <w:rsid w:val="00BA239D"/>
    <w:rsid w:val="00BA23B1"/>
    <w:rsid w:val="00BA23E6"/>
    <w:rsid w:val="00BA2564"/>
    <w:rsid w:val="00BA259A"/>
    <w:rsid w:val="00BA25A5"/>
    <w:rsid w:val="00BA260C"/>
    <w:rsid w:val="00BA266F"/>
    <w:rsid w:val="00BA26D7"/>
    <w:rsid w:val="00BA26F1"/>
    <w:rsid w:val="00BA2713"/>
    <w:rsid w:val="00BA2732"/>
    <w:rsid w:val="00BA27BA"/>
    <w:rsid w:val="00BA2815"/>
    <w:rsid w:val="00BA2847"/>
    <w:rsid w:val="00BA2868"/>
    <w:rsid w:val="00BA289E"/>
    <w:rsid w:val="00BA28B0"/>
    <w:rsid w:val="00BA291A"/>
    <w:rsid w:val="00BA293D"/>
    <w:rsid w:val="00BA29B8"/>
    <w:rsid w:val="00BA29C8"/>
    <w:rsid w:val="00BA29CE"/>
    <w:rsid w:val="00BA2A8A"/>
    <w:rsid w:val="00BA2ABE"/>
    <w:rsid w:val="00BA2B46"/>
    <w:rsid w:val="00BA2B7E"/>
    <w:rsid w:val="00BA2B93"/>
    <w:rsid w:val="00BA2BBB"/>
    <w:rsid w:val="00BA2BE2"/>
    <w:rsid w:val="00BA2BF4"/>
    <w:rsid w:val="00BA2C03"/>
    <w:rsid w:val="00BA2C50"/>
    <w:rsid w:val="00BA2CCE"/>
    <w:rsid w:val="00BA2D64"/>
    <w:rsid w:val="00BA2DB4"/>
    <w:rsid w:val="00BA2F18"/>
    <w:rsid w:val="00BA2F3C"/>
    <w:rsid w:val="00BA2F50"/>
    <w:rsid w:val="00BA2F6E"/>
    <w:rsid w:val="00BA2F72"/>
    <w:rsid w:val="00BA2F75"/>
    <w:rsid w:val="00BA2F98"/>
    <w:rsid w:val="00BA2FA8"/>
    <w:rsid w:val="00BA2FD1"/>
    <w:rsid w:val="00BA30AC"/>
    <w:rsid w:val="00BA30BA"/>
    <w:rsid w:val="00BA30D3"/>
    <w:rsid w:val="00BA30F7"/>
    <w:rsid w:val="00BA32CD"/>
    <w:rsid w:val="00BA3319"/>
    <w:rsid w:val="00BA33AE"/>
    <w:rsid w:val="00BA343A"/>
    <w:rsid w:val="00BA3443"/>
    <w:rsid w:val="00BA349B"/>
    <w:rsid w:val="00BA3504"/>
    <w:rsid w:val="00BA35D0"/>
    <w:rsid w:val="00BA3671"/>
    <w:rsid w:val="00BA3672"/>
    <w:rsid w:val="00BA36B3"/>
    <w:rsid w:val="00BA36B7"/>
    <w:rsid w:val="00BA3725"/>
    <w:rsid w:val="00BA375C"/>
    <w:rsid w:val="00BA388B"/>
    <w:rsid w:val="00BA398D"/>
    <w:rsid w:val="00BA3A05"/>
    <w:rsid w:val="00BA3A3E"/>
    <w:rsid w:val="00BA3AAF"/>
    <w:rsid w:val="00BA3AFB"/>
    <w:rsid w:val="00BA3BB3"/>
    <w:rsid w:val="00BA3BCC"/>
    <w:rsid w:val="00BA3C37"/>
    <w:rsid w:val="00BA3CB2"/>
    <w:rsid w:val="00BA3CFA"/>
    <w:rsid w:val="00BA3D3E"/>
    <w:rsid w:val="00BA3D9E"/>
    <w:rsid w:val="00BA3E56"/>
    <w:rsid w:val="00BA3EFC"/>
    <w:rsid w:val="00BA3F01"/>
    <w:rsid w:val="00BA3FA7"/>
    <w:rsid w:val="00BA3FFA"/>
    <w:rsid w:val="00BA4033"/>
    <w:rsid w:val="00BA4104"/>
    <w:rsid w:val="00BA413C"/>
    <w:rsid w:val="00BA41CF"/>
    <w:rsid w:val="00BA42A5"/>
    <w:rsid w:val="00BA4347"/>
    <w:rsid w:val="00BA43FE"/>
    <w:rsid w:val="00BA443F"/>
    <w:rsid w:val="00BA4448"/>
    <w:rsid w:val="00BA44A6"/>
    <w:rsid w:val="00BA44A9"/>
    <w:rsid w:val="00BA44B0"/>
    <w:rsid w:val="00BA44CB"/>
    <w:rsid w:val="00BA44D5"/>
    <w:rsid w:val="00BA4516"/>
    <w:rsid w:val="00BA455F"/>
    <w:rsid w:val="00BA456F"/>
    <w:rsid w:val="00BA4573"/>
    <w:rsid w:val="00BA4578"/>
    <w:rsid w:val="00BA4593"/>
    <w:rsid w:val="00BA45A0"/>
    <w:rsid w:val="00BA45D0"/>
    <w:rsid w:val="00BA47E9"/>
    <w:rsid w:val="00BA47F5"/>
    <w:rsid w:val="00BA4807"/>
    <w:rsid w:val="00BA48A3"/>
    <w:rsid w:val="00BA4924"/>
    <w:rsid w:val="00BA497D"/>
    <w:rsid w:val="00BA4981"/>
    <w:rsid w:val="00BA49BC"/>
    <w:rsid w:val="00BA49C6"/>
    <w:rsid w:val="00BA4A15"/>
    <w:rsid w:val="00BA4A44"/>
    <w:rsid w:val="00BA4A93"/>
    <w:rsid w:val="00BA4ADB"/>
    <w:rsid w:val="00BA4B21"/>
    <w:rsid w:val="00BA4B42"/>
    <w:rsid w:val="00BA4C13"/>
    <w:rsid w:val="00BA4C4B"/>
    <w:rsid w:val="00BA4CFE"/>
    <w:rsid w:val="00BA4D3A"/>
    <w:rsid w:val="00BA4DD3"/>
    <w:rsid w:val="00BA4E50"/>
    <w:rsid w:val="00BA4E56"/>
    <w:rsid w:val="00BA4E78"/>
    <w:rsid w:val="00BA4EB1"/>
    <w:rsid w:val="00BA4F2C"/>
    <w:rsid w:val="00BA4FFA"/>
    <w:rsid w:val="00BA5019"/>
    <w:rsid w:val="00BA506B"/>
    <w:rsid w:val="00BA507E"/>
    <w:rsid w:val="00BA51AF"/>
    <w:rsid w:val="00BA51B0"/>
    <w:rsid w:val="00BA5200"/>
    <w:rsid w:val="00BA52CD"/>
    <w:rsid w:val="00BA5308"/>
    <w:rsid w:val="00BA5323"/>
    <w:rsid w:val="00BA539F"/>
    <w:rsid w:val="00BA5446"/>
    <w:rsid w:val="00BA546B"/>
    <w:rsid w:val="00BA554C"/>
    <w:rsid w:val="00BA55CE"/>
    <w:rsid w:val="00BA56B7"/>
    <w:rsid w:val="00BA56FD"/>
    <w:rsid w:val="00BA5740"/>
    <w:rsid w:val="00BA57C1"/>
    <w:rsid w:val="00BA57E6"/>
    <w:rsid w:val="00BA582C"/>
    <w:rsid w:val="00BA58AC"/>
    <w:rsid w:val="00BA58C3"/>
    <w:rsid w:val="00BA58FB"/>
    <w:rsid w:val="00BA593C"/>
    <w:rsid w:val="00BA5983"/>
    <w:rsid w:val="00BA5AAA"/>
    <w:rsid w:val="00BA5AEE"/>
    <w:rsid w:val="00BA5B29"/>
    <w:rsid w:val="00BA5B40"/>
    <w:rsid w:val="00BA5B78"/>
    <w:rsid w:val="00BA5CC1"/>
    <w:rsid w:val="00BA5CCE"/>
    <w:rsid w:val="00BA5CD6"/>
    <w:rsid w:val="00BA5D0F"/>
    <w:rsid w:val="00BA5D25"/>
    <w:rsid w:val="00BA5DA0"/>
    <w:rsid w:val="00BA5E23"/>
    <w:rsid w:val="00BA5F34"/>
    <w:rsid w:val="00BA5F3C"/>
    <w:rsid w:val="00BA5F5F"/>
    <w:rsid w:val="00BA5FEC"/>
    <w:rsid w:val="00BA6007"/>
    <w:rsid w:val="00BA6019"/>
    <w:rsid w:val="00BA602F"/>
    <w:rsid w:val="00BA605F"/>
    <w:rsid w:val="00BA6077"/>
    <w:rsid w:val="00BA609A"/>
    <w:rsid w:val="00BA6104"/>
    <w:rsid w:val="00BA61B5"/>
    <w:rsid w:val="00BA61E5"/>
    <w:rsid w:val="00BA6287"/>
    <w:rsid w:val="00BA628B"/>
    <w:rsid w:val="00BA62A2"/>
    <w:rsid w:val="00BA6319"/>
    <w:rsid w:val="00BA6339"/>
    <w:rsid w:val="00BA633D"/>
    <w:rsid w:val="00BA64D9"/>
    <w:rsid w:val="00BA657B"/>
    <w:rsid w:val="00BA662D"/>
    <w:rsid w:val="00BA668F"/>
    <w:rsid w:val="00BA6691"/>
    <w:rsid w:val="00BA66A0"/>
    <w:rsid w:val="00BA6722"/>
    <w:rsid w:val="00BA67AE"/>
    <w:rsid w:val="00BA6824"/>
    <w:rsid w:val="00BA6891"/>
    <w:rsid w:val="00BA68D4"/>
    <w:rsid w:val="00BA68F0"/>
    <w:rsid w:val="00BA6950"/>
    <w:rsid w:val="00BA6B0F"/>
    <w:rsid w:val="00BA6C0B"/>
    <w:rsid w:val="00BA6CF9"/>
    <w:rsid w:val="00BA6CFA"/>
    <w:rsid w:val="00BA6D45"/>
    <w:rsid w:val="00BA6E22"/>
    <w:rsid w:val="00BA6E95"/>
    <w:rsid w:val="00BA6F3D"/>
    <w:rsid w:val="00BA6FD9"/>
    <w:rsid w:val="00BA6FE4"/>
    <w:rsid w:val="00BA720F"/>
    <w:rsid w:val="00BA7273"/>
    <w:rsid w:val="00BA72C3"/>
    <w:rsid w:val="00BA7424"/>
    <w:rsid w:val="00BA752A"/>
    <w:rsid w:val="00BA7556"/>
    <w:rsid w:val="00BA759A"/>
    <w:rsid w:val="00BA7601"/>
    <w:rsid w:val="00BA7662"/>
    <w:rsid w:val="00BA77B5"/>
    <w:rsid w:val="00BA7832"/>
    <w:rsid w:val="00BA783D"/>
    <w:rsid w:val="00BA789D"/>
    <w:rsid w:val="00BA78CD"/>
    <w:rsid w:val="00BA78D9"/>
    <w:rsid w:val="00BA7911"/>
    <w:rsid w:val="00BA7951"/>
    <w:rsid w:val="00BA7962"/>
    <w:rsid w:val="00BA7A1E"/>
    <w:rsid w:val="00BA7A25"/>
    <w:rsid w:val="00BA7A49"/>
    <w:rsid w:val="00BA7AA9"/>
    <w:rsid w:val="00BA7ACC"/>
    <w:rsid w:val="00BA7AF7"/>
    <w:rsid w:val="00BA7AFA"/>
    <w:rsid w:val="00BA7B40"/>
    <w:rsid w:val="00BA7C8D"/>
    <w:rsid w:val="00BA7CA9"/>
    <w:rsid w:val="00BA7DF1"/>
    <w:rsid w:val="00BA7EEC"/>
    <w:rsid w:val="00BA7F19"/>
    <w:rsid w:val="00BA7F22"/>
    <w:rsid w:val="00BA7F4E"/>
    <w:rsid w:val="00BB00F4"/>
    <w:rsid w:val="00BB014A"/>
    <w:rsid w:val="00BB01A2"/>
    <w:rsid w:val="00BB01BA"/>
    <w:rsid w:val="00BB01C8"/>
    <w:rsid w:val="00BB01E9"/>
    <w:rsid w:val="00BB0275"/>
    <w:rsid w:val="00BB0371"/>
    <w:rsid w:val="00BB037B"/>
    <w:rsid w:val="00BB037D"/>
    <w:rsid w:val="00BB0388"/>
    <w:rsid w:val="00BB0421"/>
    <w:rsid w:val="00BB0424"/>
    <w:rsid w:val="00BB0565"/>
    <w:rsid w:val="00BB060B"/>
    <w:rsid w:val="00BB0657"/>
    <w:rsid w:val="00BB06FC"/>
    <w:rsid w:val="00BB06FE"/>
    <w:rsid w:val="00BB0732"/>
    <w:rsid w:val="00BB0797"/>
    <w:rsid w:val="00BB07CB"/>
    <w:rsid w:val="00BB086C"/>
    <w:rsid w:val="00BB08D4"/>
    <w:rsid w:val="00BB091D"/>
    <w:rsid w:val="00BB0975"/>
    <w:rsid w:val="00BB0AA7"/>
    <w:rsid w:val="00BB0B1C"/>
    <w:rsid w:val="00BB0B22"/>
    <w:rsid w:val="00BB0B60"/>
    <w:rsid w:val="00BB0BED"/>
    <w:rsid w:val="00BB0C04"/>
    <w:rsid w:val="00BB0C15"/>
    <w:rsid w:val="00BB0C29"/>
    <w:rsid w:val="00BB0C3A"/>
    <w:rsid w:val="00BB0CF5"/>
    <w:rsid w:val="00BB0D0A"/>
    <w:rsid w:val="00BB0D42"/>
    <w:rsid w:val="00BB0D8E"/>
    <w:rsid w:val="00BB0E53"/>
    <w:rsid w:val="00BB0F17"/>
    <w:rsid w:val="00BB103F"/>
    <w:rsid w:val="00BB1058"/>
    <w:rsid w:val="00BB10DF"/>
    <w:rsid w:val="00BB10F3"/>
    <w:rsid w:val="00BB1246"/>
    <w:rsid w:val="00BB124F"/>
    <w:rsid w:val="00BB12E3"/>
    <w:rsid w:val="00BB1317"/>
    <w:rsid w:val="00BB1337"/>
    <w:rsid w:val="00BB1470"/>
    <w:rsid w:val="00BB1475"/>
    <w:rsid w:val="00BB1516"/>
    <w:rsid w:val="00BB1548"/>
    <w:rsid w:val="00BB155A"/>
    <w:rsid w:val="00BB1660"/>
    <w:rsid w:val="00BB168B"/>
    <w:rsid w:val="00BB1718"/>
    <w:rsid w:val="00BB1719"/>
    <w:rsid w:val="00BB1834"/>
    <w:rsid w:val="00BB189E"/>
    <w:rsid w:val="00BB18A8"/>
    <w:rsid w:val="00BB191D"/>
    <w:rsid w:val="00BB192B"/>
    <w:rsid w:val="00BB196D"/>
    <w:rsid w:val="00BB1A28"/>
    <w:rsid w:val="00BB1AD7"/>
    <w:rsid w:val="00BB1B0F"/>
    <w:rsid w:val="00BB1B77"/>
    <w:rsid w:val="00BB1BDF"/>
    <w:rsid w:val="00BB1C27"/>
    <w:rsid w:val="00BB1CF4"/>
    <w:rsid w:val="00BB1E3A"/>
    <w:rsid w:val="00BB1E3C"/>
    <w:rsid w:val="00BB1E5A"/>
    <w:rsid w:val="00BB1EBB"/>
    <w:rsid w:val="00BB1ECA"/>
    <w:rsid w:val="00BB1F4E"/>
    <w:rsid w:val="00BB2004"/>
    <w:rsid w:val="00BB2104"/>
    <w:rsid w:val="00BB212D"/>
    <w:rsid w:val="00BB2194"/>
    <w:rsid w:val="00BB2323"/>
    <w:rsid w:val="00BB233D"/>
    <w:rsid w:val="00BB2377"/>
    <w:rsid w:val="00BB237B"/>
    <w:rsid w:val="00BB2435"/>
    <w:rsid w:val="00BB2558"/>
    <w:rsid w:val="00BB256C"/>
    <w:rsid w:val="00BB257C"/>
    <w:rsid w:val="00BB25E0"/>
    <w:rsid w:val="00BB26FA"/>
    <w:rsid w:val="00BB2707"/>
    <w:rsid w:val="00BB272A"/>
    <w:rsid w:val="00BB2749"/>
    <w:rsid w:val="00BB284C"/>
    <w:rsid w:val="00BB287F"/>
    <w:rsid w:val="00BB28D1"/>
    <w:rsid w:val="00BB28FC"/>
    <w:rsid w:val="00BB2995"/>
    <w:rsid w:val="00BB29B2"/>
    <w:rsid w:val="00BB2A24"/>
    <w:rsid w:val="00BB2A48"/>
    <w:rsid w:val="00BB2A67"/>
    <w:rsid w:val="00BB2A7D"/>
    <w:rsid w:val="00BB2A9D"/>
    <w:rsid w:val="00BB2C8D"/>
    <w:rsid w:val="00BB2C92"/>
    <w:rsid w:val="00BB2CB1"/>
    <w:rsid w:val="00BB2CE1"/>
    <w:rsid w:val="00BB2CF5"/>
    <w:rsid w:val="00BB2D4A"/>
    <w:rsid w:val="00BB2D58"/>
    <w:rsid w:val="00BB2EA7"/>
    <w:rsid w:val="00BB2F25"/>
    <w:rsid w:val="00BB2F4F"/>
    <w:rsid w:val="00BB2F6C"/>
    <w:rsid w:val="00BB2FD9"/>
    <w:rsid w:val="00BB3148"/>
    <w:rsid w:val="00BB3184"/>
    <w:rsid w:val="00BB31E3"/>
    <w:rsid w:val="00BB31F5"/>
    <w:rsid w:val="00BB323C"/>
    <w:rsid w:val="00BB331B"/>
    <w:rsid w:val="00BB3380"/>
    <w:rsid w:val="00BB3422"/>
    <w:rsid w:val="00BB3530"/>
    <w:rsid w:val="00BB3694"/>
    <w:rsid w:val="00BB369A"/>
    <w:rsid w:val="00BB36FE"/>
    <w:rsid w:val="00BB3875"/>
    <w:rsid w:val="00BB388C"/>
    <w:rsid w:val="00BB38AA"/>
    <w:rsid w:val="00BB38E0"/>
    <w:rsid w:val="00BB3993"/>
    <w:rsid w:val="00BB39B1"/>
    <w:rsid w:val="00BB39EB"/>
    <w:rsid w:val="00BB3A25"/>
    <w:rsid w:val="00BB3A3D"/>
    <w:rsid w:val="00BB3A4B"/>
    <w:rsid w:val="00BB3A8E"/>
    <w:rsid w:val="00BB3ADB"/>
    <w:rsid w:val="00BB3B42"/>
    <w:rsid w:val="00BB3B43"/>
    <w:rsid w:val="00BB3B91"/>
    <w:rsid w:val="00BB3BD0"/>
    <w:rsid w:val="00BB3BE1"/>
    <w:rsid w:val="00BB3D79"/>
    <w:rsid w:val="00BB3E0B"/>
    <w:rsid w:val="00BB3E3E"/>
    <w:rsid w:val="00BB3EE6"/>
    <w:rsid w:val="00BB3EF7"/>
    <w:rsid w:val="00BB3FC5"/>
    <w:rsid w:val="00BB400A"/>
    <w:rsid w:val="00BB40A2"/>
    <w:rsid w:val="00BB4108"/>
    <w:rsid w:val="00BB4113"/>
    <w:rsid w:val="00BB4172"/>
    <w:rsid w:val="00BB41FE"/>
    <w:rsid w:val="00BB4259"/>
    <w:rsid w:val="00BB4280"/>
    <w:rsid w:val="00BB4348"/>
    <w:rsid w:val="00BB43E5"/>
    <w:rsid w:val="00BB4432"/>
    <w:rsid w:val="00BB446C"/>
    <w:rsid w:val="00BB4524"/>
    <w:rsid w:val="00BB45AD"/>
    <w:rsid w:val="00BB45C0"/>
    <w:rsid w:val="00BB4635"/>
    <w:rsid w:val="00BB472F"/>
    <w:rsid w:val="00BB47B2"/>
    <w:rsid w:val="00BB485A"/>
    <w:rsid w:val="00BB485E"/>
    <w:rsid w:val="00BB48D7"/>
    <w:rsid w:val="00BB48DF"/>
    <w:rsid w:val="00BB4954"/>
    <w:rsid w:val="00BB499F"/>
    <w:rsid w:val="00BB4A18"/>
    <w:rsid w:val="00BB4AA8"/>
    <w:rsid w:val="00BB4B3B"/>
    <w:rsid w:val="00BB4B50"/>
    <w:rsid w:val="00BB4B74"/>
    <w:rsid w:val="00BB4BC9"/>
    <w:rsid w:val="00BB4C10"/>
    <w:rsid w:val="00BB4CED"/>
    <w:rsid w:val="00BB4D8B"/>
    <w:rsid w:val="00BB4E5D"/>
    <w:rsid w:val="00BB4EC0"/>
    <w:rsid w:val="00BB4ED7"/>
    <w:rsid w:val="00BB4F5E"/>
    <w:rsid w:val="00BB4F8C"/>
    <w:rsid w:val="00BB4FE0"/>
    <w:rsid w:val="00BB5031"/>
    <w:rsid w:val="00BB50FB"/>
    <w:rsid w:val="00BB510F"/>
    <w:rsid w:val="00BB511A"/>
    <w:rsid w:val="00BB5157"/>
    <w:rsid w:val="00BB51B0"/>
    <w:rsid w:val="00BB5224"/>
    <w:rsid w:val="00BB5252"/>
    <w:rsid w:val="00BB527E"/>
    <w:rsid w:val="00BB52CE"/>
    <w:rsid w:val="00BB5342"/>
    <w:rsid w:val="00BB5381"/>
    <w:rsid w:val="00BB540A"/>
    <w:rsid w:val="00BB54EE"/>
    <w:rsid w:val="00BB552E"/>
    <w:rsid w:val="00BB556F"/>
    <w:rsid w:val="00BB565B"/>
    <w:rsid w:val="00BB5677"/>
    <w:rsid w:val="00BB5792"/>
    <w:rsid w:val="00BB5860"/>
    <w:rsid w:val="00BB5971"/>
    <w:rsid w:val="00BB5B85"/>
    <w:rsid w:val="00BB5C32"/>
    <w:rsid w:val="00BB5C5B"/>
    <w:rsid w:val="00BB5C81"/>
    <w:rsid w:val="00BB5D64"/>
    <w:rsid w:val="00BB5DB4"/>
    <w:rsid w:val="00BB5E14"/>
    <w:rsid w:val="00BB5E30"/>
    <w:rsid w:val="00BB5E31"/>
    <w:rsid w:val="00BB5F1F"/>
    <w:rsid w:val="00BB5F5E"/>
    <w:rsid w:val="00BB5F86"/>
    <w:rsid w:val="00BB5FBB"/>
    <w:rsid w:val="00BB61B9"/>
    <w:rsid w:val="00BB61FD"/>
    <w:rsid w:val="00BB620A"/>
    <w:rsid w:val="00BB6270"/>
    <w:rsid w:val="00BB62BB"/>
    <w:rsid w:val="00BB63BD"/>
    <w:rsid w:val="00BB64C5"/>
    <w:rsid w:val="00BB65E8"/>
    <w:rsid w:val="00BB6698"/>
    <w:rsid w:val="00BB66D9"/>
    <w:rsid w:val="00BB6795"/>
    <w:rsid w:val="00BB67AC"/>
    <w:rsid w:val="00BB6801"/>
    <w:rsid w:val="00BB6805"/>
    <w:rsid w:val="00BB68BE"/>
    <w:rsid w:val="00BB68FF"/>
    <w:rsid w:val="00BB6942"/>
    <w:rsid w:val="00BB695E"/>
    <w:rsid w:val="00BB6990"/>
    <w:rsid w:val="00BB6AAD"/>
    <w:rsid w:val="00BB6AB3"/>
    <w:rsid w:val="00BB6ABC"/>
    <w:rsid w:val="00BB6BCE"/>
    <w:rsid w:val="00BB6D0D"/>
    <w:rsid w:val="00BB6D13"/>
    <w:rsid w:val="00BB6D28"/>
    <w:rsid w:val="00BB6D4E"/>
    <w:rsid w:val="00BB6D7D"/>
    <w:rsid w:val="00BB6E5D"/>
    <w:rsid w:val="00BB6E64"/>
    <w:rsid w:val="00BB6E7A"/>
    <w:rsid w:val="00BB6EA5"/>
    <w:rsid w:val="00BB6ED4"/>
    <w:rsid w:val="00BB6EF1"/>
    <w:rsid w:val="00BB7032"/>
    <w:rsid w:val="00BB7045"/>
    <w:rsid w:val="00BB7084"/>
    <w:rsid w:val="00BB70BD"/>
    <w:rsid w:val="00BB70D1"/>
    <w:rsid w:val="00BB71EA"/>
    <w:rsid w:val="00BB71F0"/>
    <w:rsid w:val="00BB727F"/>
    <w:rsid w:val="00BB72BE"/>
    <w:rsid w:val="00BB72D1"/>
    <w:rsid w:val="00BB7348"/>
    <w:rsid w:val="00BB7397"/>
    <w:rsid w:val="00BB73CA"/>
    <w:rsid w:val="00BB740D"/>
    <w:rsid w:val="00BB747F"/>
    <w:rsid w:val="00BB74FE"/>
    <w:rsid w:val="00BB7566"/>
    <w:rsid w:val="00BB75A8"/>
    <w:rsid w:val="00BB75DE"/>
    <w:rsid w:val="00BB75EF"/>
    <w:rsid w:val="00BB76B8"/>
    <w:rsid w:val="00BB76E2"/>
    <w:rsid w:val="00BB7723"/>
    <w:rsid w:val="00BB7747"/>
    <w:rsid w:val="00BB776C"/>
    <w:rsid w:val="00BB797B"/>
    <w:rsid w:val="00BB7ACC"/>
    <w:rsid w:val="00BB7C04"/>
    <w:rsid w:val="00BB7C42"/>
    <w:rsid w:val="00BB7C78"/>
    <w:rsid w:val="00BB7CF4"/>
    <w:rsid w:val="00BB7D07"/>
    <w:rsid w:val="00BB7D3A"/>
    <w:rsid w:val="00BB7DF7"/>
    <w:rsid w:val="00BB7E28"/>
    <w:rsid w:val="00BB7E2D"/>
    <w:rsid w:val="00BB7E39"/>
    <w:rsid w:val="00BB7E94"/>
    <w:rsid w:val="00BB7ECC"/>
    <w:rsid w:val="00BB7F42"/>
    <w:rsid w:val="00BC0024"/>
    <w:rsid w:val="00BC0139"/>
    <w:rsid w:val="00BC01AE"/>
    <w:rsid w:val="00BC01BC"/>
    <w:rsid w:val="00BC01CD"/>
    <w:rsid w:val="00BC01D9"/>
    <w:rsid w:val="00BC0432"/>
    <w:rsid w:val="00BC04A9"/>
    <w:rsid w:val="00BC0593"/>
    <w:rsid w:val="00BC0608"/>
    <w:rsid w:val="00BC0656"/>
    <w:rsid w:val="00BC077E"/>
    <w:rsid w:val="00BC0801"/>
    <w:rsid w:val="00BC080C"/>
    <w:rsid w:val="00BC082D"/>
    <w:rsid w:val="00BC082F"/>
    <w:rsid w:val="00BC09ED"/>
    <w:rsid w:val="00BC0A6A"/>
    <w:rsid w:val="00BC0AA3"/>
    <w:rsid w:val="00BC0AD1"/>
    <w:rsid w:val="00BC0AF0"/>
    <w:rsid w:val="00BC0CF7"/>
    <w:rsid w:val="00BC0D13"/>
    <w:rsid w:val="00BC0D38"/>
    <w:rsid w:val="00BC0DEF"/>
    <w:rsid w:val="00BC0E5F"/>
    <w:rsid w:val="00BC0E97"/>
    <w:rsid w:val="00BC0F58"/>
    <w:rsid w:val="00BC0F61"/>
    <w:rsid w:val="00BC0FEC"/>
    <w:rsid w:val="00BC105D"/>
    <w:rsid w:val="00BC1119"/>
    <w:rsid w:val="00BC112C"/>
    <w:rsid w:val="00BC1185"/>
    <w:rsid w:val="00BC11D7"/>
    <w:rsid w:val="00BC12AA"/>
    <w:rsid w:val="00BC1398"/>
    <w:rsid w:val="00BC13F7"/>
    <w:rsid w:val="00BC1405"/>
    <w:rsid w:val="00BC14B8"/>
    <w:rsid w:val="00BC1547"/>
    <w:rsid w:val="00BC1680"/>
    <w:rsid w:val="00BC17EA"/>
    <w:rsid w:val="00BC17FB"/>
    <w:rsid w:val="00BC1834"/>
    <w:rsid w:val="00BC1917"/>
    <w:rsid w:val="00BC1A5D"/>
    <w:rsid w:val="00BC1A71"/>
    <w:rsid w:val="00BC1A74"/>
    <w:rsid w:val="00BC1B41"/>
    <w:rsid w:val="00BC1BA2"/>
    <w:rsid w:val="00BC1CC1"/>
    <w:rsid w:val="00BC1D64"/>
    <w:rsid w:val="00BC1D81"/>
    <w:rsid w:val="00BC1D93"/>
    <w:rsid w:val="00BC1DB2"/>
    <w:rsid w:val="00BC1DDA"/>
    <w:rsid w:val="00BC1E11"/>
    <w:rsid w:val="00BC1E2E"/>
    <w:rsid w:val="00BC1F30"/>
    <w:rsid w:val="00BC1FC4"/>
    <w:rsid w:val="00BC1FF6"/>
    <w:rsid w:val="00BC20A3"/>
    <w:rsid w:val="00BC22BA"/>
    <w:rsid w:val="00BC22DC"/>
    <w:rsid w:val="00BC245E"/>
    <w:rsid w:val="00BC2498"/>
    <w:rsid w:val="00BC2608"/>
    <w:rsid w:val="00BC26A8"/>
    <w:rsid w:val="00BC270A"/>
    <w:rsid w:val="00BC2750"/>
    <w:rsid w:val="00BC27BF"/>
    <w:rsid w:val="00BC2830"/>
    <w:rsid w:val="00BC2854"/>
    <w:rsid w:val="00BC2863"/>
    <w:rsid w:val="00BC28BB"/>
    <w:rsid w:val="00BC2912"/>
    <w:rsid w:val="00BC29B1"/>
    <w:rsid w:val="00BC29E2"/>
    <w:rsid w:val="00BC2A77"/>
    <w:rsid w:val="00BC2A84"/>
    <w:rsid w:val="00BC2A8F"/>
    <w:rsid w:val="00BC2A90"/>
    <w:rsid w:val="00BC2ABA"/>
    <w:rsid w:val="00BC2AE4"/>
    <w:rsid w:val="00BC2B53"/>
    <w:rsid w:val="00BC2B75"/>
    <w:rsid w:val="00BC2BEE"/>
    <w:rsid w:val="00BC2C42"/>
    <w:rsid w:val="00BC2D58"/>
    <w:rsid w:val="00BC2D85"/>
    <w:rsid w:val="00BC2E65"/>
    <w:rsid w:val="00BC2E6E"/>
    <w:rsid w:val="00BC2EA9"/>
    <w:rsid w:val="00BC2F30"/>
    <w:rsid w:val="00BC2FA3"/>
    <w:rsid w:val="00BC2FBF"/>
    <w:rsid w:val="00BC302F"/>
    <w:rsid w:val="00BC30A3"/>
    <w:rsid w:val="00BC30AA"/>
    <w:rsid w:val="00BC30D0"/>
    <w:rsid w:val="00BC3106"/>
    <w:rsid w:val="00BC31DF"/>
    <w:rsid w:val="00BC323D"/>
    <w:rsid w:val="00BC325F"/>
    <w:rsid w:val="00BC329C"/>
    <w:rsid w:val="00BC3332"/>
    <w:rsid w:val="00BC33A7"/>
    <w:rsid w:val="00BC33F0"/>
    <w:rsid w:val="00BC3410"/>
    <w:rsid w:val="00BC34F2"/>
    <w:rsid w:val="00BC3566"/>
    <w:rsid w:val="00BC3578"/>
    <w:rsid w:val="00BC3583"/>
    <w:rsid w:val="00BC36B4"/>
    <w:rsid w:val="00BC36B6"/>
    <w:rsid w:val="00BC3720"/>
    <w:rsid w:val="00BC3750"/>
    <w:rsid w:val="00BC383B"/>
    <w:rsid w:val="00BC38AF"/>
    <w:rsid w:val="00BC38E8"/>
    <w:rsid w:val="00BC3974"/>
    <w:rsid w:val="00BC398F"/>
    <w:rsid w:val="00BC39DD"/>
    <w:rsid w:val="00BC3A19"/>
    <w:rsid w:val="00BC3B75"/>
    <w:rsid w:val="00BC3BBE"/>
    <w:rsid w:val="00BC3BDC"/>
    <w:rsid w:val="00BC3BE2"/>
    <w:rsid w:val="00BC3BE5"/>
    <w:rsid w:val="00BC3C20"/>
    <w:rsid w:val="00BC3C23"/>
    <w:rsid w:val="00BC3DA8"/>
    <w:rsid w:val="00BC3DBD"/>
    <w:rsid w:val="00BC3DE2"/>
    <w:rsid w:val="00BC3E4E"/>
    <w:rsid w:val="00BC3EAB"/>
    <w:rsid w:val="00BC3ED8"/>
    <w:rsid w:val="00BC3EFA"/>
    <w:rsid w:val="00BC3F2A"/>
    <w:rsid w:val="00BC3F37"/>
    <w:rsid w:val="00BC3FD6"/>
    <w:rsid w:val="00BC40D1"/>
    <w:rsid w:val="00BC4324"/>
    <w:rsid w:val="00BC435E"/>
    <w:rsid w:val="00BC43AC"/>
    <w:rsid w:val="00BC43F3"/>
    <w:rsid w:val="00BC4405"/>
    <w:rsid w:val="00BC4570"/>
    <w:rsid w:val="00BC4581"/>
    <w:rsid w:val="00BC45D2"/>
    <w:rsid w:val="00BC471B"/>
    <w:rsid w:val="00BC4746"/>
    <w:rsid w:val="00BC475A"/>
    <w:rsid w:val="00BC4784"/>
    <w:rsid w:val="00BC47E3"/>
    <w:rsid w:val="00BC47FE"/>
    <w:rsid w:val="00BC489E"/>
    <w:rsid w:val="00BC48B0"/>
    <w:rsid w:val="00BC48CC"/>
    <w:rsid w:val="00BC48D4"/>
    <w:rsid w:val="00BC4961"/>
    <w:rsid w:val="00BC4983"/>
    <w:rsid w:val="00BC4995"/>
    <w:rsid w:val="00BC49F0"/>
    <w:rsid w:val="00BC4A19"/>
    <w:rsid w:val="00BC4AC6"/>
    <w:rsid w:val="00BC4ACF"/>
    <w:rsid w:val="00BC4B3E"/>
    <w:rsid w:val="00BC4B88"/>
    <w:rsid w:val="00BC4BC8"/>
    <w:rsid w:val="00BC4BFC"/>
    <w:rsid w:val="00BC4C2E"/>
    <w:rsid w:val="00BC4C84"/>
    <w:rsid w:val="00BC4C88"/>
    <w:rsid w:val="00BC4C9B"/>
    <w:rsid w:val="00BC4E6D"/>
    <w:rsid w:val="00BC4E73"/>
    <w:rsid w:val="00BC4E8A"/>
    <w:rsid w:val="00BC4F88"/>
    <w:rsid w:val="00BC4F9F"/>
    <w:rsid w:val="00BC5020"/>
    <w:rsid w:val="00BC50B2"/>
    <w:rsid w:val="00BC50CD"/>
    <w:rsid w:val="00BC518A"/>
    <w:rsid w:val="00BC5209"/>
    <w:rsid w:val="00BC5325"/>
    <w:rsid w:val="00BC535E"/>
    <w:rsid w:val="00BC53FB"/>
    <w:rsid w:val="00BC5426"/>
    <w:rsid w:val="00BC5583"/>
    <w:rsid w:val="00BC566D"/>
    <w:rsid w:val="00BC56B3"/>
    <w:rsid w:val="00BC56C1"/>
    <w:rsid w:val="00BC573F"/>
    <w:rsid w:val="00BC57B5"/>
    <w:rsid w:val="00BC581C"/>
    <w:rsid w:val="00BC5903"/>
    <w:rsid w:val="00BC5933"/>
    <w:rsid w:val="00BC5995"/>
    <w:rsid w:val="00BC5A09"/>
    <w:rsid w:val="00BC5A14"/>
    <w:rsid w:val="00BC5A1B"/>
    <w:rsid w:val="00BC5AFB"/>
    <w:rsid w:val="00BC5B09"/>
    <w:rsid w:val="00BC5B1D"/>
    <w:rsid w:val="00BC5B22"/>
    <w:rsid w:val="00BC5BD5"/>
    <w:rsid w:val="00BC5BE0"/>
    <w:rsid w:val="00BC5BE9"/>
    <w:rsid w:val="00BC5C36"/>
    <w:rsid w:val="00BC5C3E"/>
    <w:rsid w:val="00BC5D25"/>
    <w:rsid w:val="00BC5D74"/>
    <w:rsid w:val="00BC5D89"/>
    <w:rsid w:val="00BC5DCC"/>
    <w:rsid w:val="00BC5DFA"/>
    <w:rsid w:val="00BC5E34"/>
    <w:rsid w:val="00BC5E45"/>
    <w:rsid w:val="00BC5EF6"/>
    <w:rsid w:val="00BC5F11"/>
    <w:rsid w:val="00BC5F5A"/>
    <w:rsid w:val="00BC6014"/>
    <w:rsid w:val="00BC6041"/>
    <w:rsid w:val="00BC6092"/>
    <w:rsid w:val="00BC60A6"/>
    <w:rsid w:val="00BC6124"/>
    <w:rsid w:val="00BC6201"/>
    <w:rsid w:val="00BC621F"/>
    <w:rsid w:val="00BC6220"/>
    <w:rsid w:val="00BC6315"/>
    <w:rsid w:val="00BC6336"/>
    <w:rsid w:val="00BC6365"/>
    <w:rsid w:val="00BC6389"/>
    <w:rsid w:val="00BC6391"/>
    <w:rsid w:val="00BC63B8"/>
    <w:rsid w:val="00BC650B"/>
    <w:rsid w:val="00BC6590"/>
    <w:rsid w:val="00BC6627"/>
    <w:rsid w:val="00BC6633"/>
    <w:rsid w:val="00BC66C7"/>
    <w:rsid w:val="00BC6700"/>
    <w:rsid w:val="00BC676B"/>
    <w:rsid w:val="00BC67D0"/>
    <w:rsid w:val="00BC67E5"/>
    <w:rsid w:val="00BC6807"/>
    <w:rsid w:val="00BC684D"/>
    <w:rsid w:val="00BC691C"/>
    <w:rsid w:val="00BC6939"/>
    <w:rsid w:val="00BC6953"/>
    <w:rsid w:val="00BC698F"/>
    <w:rsid w:val="00BC6A10"/>
    <w:rsid w:val="00BC6A25"/>
    <w:rsid w:val="00BC6A2C"/>
    <w:rsid w:val="00BC6A9E"/>
    <w:rsid w:val="00BC6B57"/>
    <w:rsid w:val="00BC6B59"/>
    <w:rsid w:val="00BC6B76"/>
    <w:rsid w:val="00BC6BA4"/>
    <w:rsid w:val="00BC6BBA"/>
    <w:rsid w:val="00BC6BF4"/>
    <w:rsid w:val="00BC6C3A"/>
    <w:rsid w:val="00BC6C62"/>
    <w:rsid w:val="00BC6C68"/>
    <w:rsid w:val="00BC6CCE"/>
    <w:rsid w:val="00BC6F06"/>
    <w:rsid w:val="00BC6F61"/>
    <w:rsid w:val="00BC6F73"/>
    <w:rsid w:val="00BC6FFD"/>
    <w:rsid w:val="00BC7101"/>
    <w:rsid w:val="00BC713D"/>
    <w:rsid w:val="00BC7179"/>
    <w:rsid w:val="00BC728A"/>
    <w:rsid w:val="00BC72B5"/>
    <w:rsid w:val="00BC72C6"/>
    <w:rsid w:val="00BC730F"/>
    <w:rsid w:val="00BC73EE"/>
    <w:rsid w:val="00BC7400"/>
    <w:rsid w:val="00BC7421"/>
    <w:rsid w:val="00BC7467"/>
    <w:rsid w:val="00BC746E"/>
    <w:rsid w:val="00BC746F"/>
    <w:rsid w:val="00BC75FB"/>
    <w:rsid w:val="00BC7647"/>
    <w:rsid w:val="00BC766A"/>
    <w:rsid w:val="00BC76CF"/>
    <w:rsid w:val="00BC77B7"/>
    <w:rsid w:val="00BC77BC"/>
    <w:rsid w:val="00BC77F0"/>
    <w:rsid w:val="00BC7801"/>
    <w:rsid w:val="00BC784C"/>
    <w:rsid w:val="00BC789F"/>
    <w:rsid w:val="00BC78AE"/>
    <w:rsid w:val="00BC78F8"/>
    <w:rsid w:val="00BC7903"/>
    <w:rsid w:val="00BC791E"/>
    <w:rsid w:val="00BC79DD"/>
    <w:rsid w:val="00BC7A45"/>
    <w:rsid w:val="00BC7ABD"/>
    <w:rsid w:val="00BC7B4F"/>
    <w:rsid w:val="00BC7BF1"/>
    <w:rsid w:val="00BC7CC6"/>
    <w:rsid w:val="00BC7E5D"/>
    <w:rsid w:val="00BC7E94"/>
    <w:rsid w:val="00BC7F8A"/>
    <w:rsid w:val="00BD0033"/>
    <w:rsid w:val="00BD0102"/>
    <w:rsid w:val="00BD015B"/>
    <w:rsid w:val="00BD019B"/>
    <w:rsid w:val="00BD022D"/>
    <w:rsid w:val="00BD0266"/>
    <w:rsid w:val="00BD03C3"/>
    <w:rsid w:val="00BD03EF"/>
    <w:rsid w:val="00BD0459"/>
    <w:rsid w:val="00BD04F3"/>
    <w:rsid w:val="00BD0555"/>
    <w:rsid w:val="00BD05A4"/>
    <w:rsid w:val="00BD0605"/>
    <w:rsid w:val="00BD0617"/>
    <w:rsid w:val="00BD067A"/>
    <w:rsid w:val="00BD06E0"/>
    <w:rsid w:val="00BD06E8"/>
    <w:rsid w:val="00BD06E9"/>
    <w:rsid w:val="00BD073A"/>
    <w:rsid w:val="00BD077B"/>
    <w:rsid w:val="00BD07DC"/>
    <w:rsid w:val="00BD07E7"/>
    <w:rsid w:val="00BD0883"/>
    <w:rsid w:val="00BD088D"/>
    <w:rsid w:val="00BD08D3"/>
    <w:rsid w:val="00BD093F"/>
    <w:rsid w:val="00BD096B"/>
    <w:rsid w:val="00BD098C"/>
    <w:rsid w:val="00BD09CF"/>
    <w:rsid w:val="00BD0A03"/>
    <w:rsid w:val="00BD0A31"/>
    <w:rsid w:val="00BD0A78"/>
    <w:rsid w:val="00BD0AFD"/>
    <w:rsid w:val="00BD0B51"/>
    <w:rsid w:val="00BD0B81"/>
    <w:rsid w:val="00BD0BDB"/>
    <w:rsid w:val="00BD0C43"/>
    <w:rsid w:val="00BD0C68"/>
    <w:rsid w:val="00BD0DBB"/>
    <w:rsid w:val="00BD0E10"/>
    <w:rsid w:val="00BD0E59"/>
    <w:rsid w:val="00BD0E60"/>
    <w:rsid w:val="00BD0E88"/>
    <w:rsid w:val="00BD0EA9"/>
    <w:rsid w:val="00BD0F25"/>
    <w:rsid w:val="00BD0F5F"/>
    <w:rsid w:val="00BD0F69"/>
    <w:rsid w:val="00BD0FBC"/>
    <w:rsid w:val="00BD102E"/>
    <w:rsid w:val="00BD109E"/>
    <w:rsid w:val="00BD10BB"/>
    <w:rsid w:val="00BD10F4"/>
    <w:rsid w:val="00BD111C"/>
    <w:rsid w:val="00BD11A7"/>
    <w:rsid w:val="00BD129F"/>
    <w:rsid w:val="00BD1350"/>
    <w:rsid w:val="00BD13BA"/>
    <w:rsid w:val="00BD13FD"/>
    <w:rsid w:val="00BD1424"/>
    <w:rsid w:val="00BD153D"/>
    <w:rsid w:val="00BD15BB"/>
    <w:rsid w:val="00BD15D0"/>
    <w:rsid w:val="00BD1611"/>
    <w:rsid w:val="00BD166A"/>
    <w:rsid w:val="00BD16BF"/>
    <w:rsid w:val="00BD1848"/>
    <w:rsid w:val="00BD188E"/>
    <w:rsid w:val="00BD1A98"/>
    <w:rsid w:val="00BD1ABB"/>
    <w:rsid w:val="00BD1B0B"/>
    <w:rsid w:val="00BD1B31"/>
    <w:rsid w:val="00BD1BD4"/>
    <w:rsid w:val="00BD1BE8"/>
    <w:rsid w:val="00BD1CB8"/>
    <w:rsid w:val="00BD1D6A"/>
    <w:rsid w:val="00BD1DA1"/>
    <w:rsid w:val="00BD1DC3"/>
    <w:rsid w:val="00BD1DC8"/>
    <w:rsid w:val="00BD1E89"/>
    <w:rsid w:val="00BD2035"/>
    <w:rsid w:val="00BD20D0"/>
    <w:rsid w:val="00BD2186"/>
    <w:rsid w:val="00BD21A8"/>
    <w:rsid w:val="00BD21B2"/>
    <w:rsid w:val="00BD21C8"/>
    <w:rsid w:val="00BD2276"/>
    <w:rsid w:val="00BD22DF"/>
    <w:rsid w:val="00BD2308"/>
    <w:rsid w:val="00BD2318"/>
    <w:rsid w:val="00BD2327"/>
    <w:rsid w:val="00BD2361"/>
    <w:rsid w:val="00BD2370"/>
    <w:rsid w:val="00BD23AA"/>
    <w:rsid w:val="00BD23C5"/>
    <w:rsid w:val="00BD23F4"/>
    <w:rsid w:val="00BD23FA"/>
    <w:rsid w:val="00BD258C"/>
    <w:rsid w:val="00BD25C8"/>
    <w:rsid w:val="00BD2659"/>
    <w:rsid w:val="00BD2774"/>
    <w:rsid w:val="00BD293C"/>
    <w:rsid w:val="00BD2A80"/>
    <w:rsid w:val="00BD2AC5"/>
    <w:rsid w:val="00BD2ADE"/>
    <w:rsid w:val="00BD2C6C"/>
    <w:rsid w:val="00BD2C81"/>
    <w:rsid w:val="00BD2CEF"/>
    <w:rsid w:val="00BD2E25"/>
    <w:rsid w:val="00BD2E4A"/>
    <w:rsid w:val="00BD2E9B"/>
    <w:rsid w:val="00BD2F38"/>
    <w:rsid w:val="00BD2F86"/>
    <w:rsid w:val="00BD2FC4"/>
    <w:rsid w:val="00BD2FD2"/>
    <w:rsid w:val="00BD2FF1"/>
    <w:rsid w:val="00BD3034"/>
    <w:rsid w:val="00BD3052"/>
    <w:rsid w:val="00BD3101"/>
    <w:rsid w:val="00BD311F"/>
    <w:rsid w:val="00BD31F1"/>
    <w:rsid w:val="00BD32B3"/>
    <w:rsid w:val="00BD32E7"/>
    <w:rsid w:val="00BD32EB"/>
    <w:rsid w:val="00BD34AC"/>
    <w:rsid w:val="00BD34F8"/>
    <w:rsid w:val="00BD353C"/>
    <w:rsid w:val="00BD3555"/>
    <w:rsid w:val="00BD3587"/>
    <w:rsid w:val="00BD358F"/>
    <w:rsid w:val="00BD35C6"/>
    <w:rsid w:val="00BD368D"/>
    <w:rsid w:val="00BD36DC"/>
    <w:rsid w:val="00BD374B"/>
    <w:rsid w:val="00BD385A"/>
    <w:rsid w:val="00BD3865"/>
    <w:rsid w:val="00BD38A5"/>
    <w:rsid w:val="00BD38BB"/>
    <w:rsid w:val="00BD38E8"/>
    <w:rsid w:val="00BD38F4"/>
    <w:rsid w:val="00BD3904"/>
    <w:rsid w:val="00BD39E3"/>
    <w:rsid w:val="00BD3A7E"/>
    <w:rsid w:val="00BD3AB3"/>
    <w:rsid w:val="00BD3AD7"/>
    <w:rsid w:val="00BD3AFF"/>
    <w:rsid w:val="00BD3B8D"/>
    <w:rsid w:val="00BD3C62"/>
    <w:rsid w:val="00BD3C88"/>
    <w:rsid w:val="00BD3D94"/>
    <w:rsid w:val="00BD3D9F"/>
    <w:rsid w:val="00BD3E25"/>
    <w:rsid w:val="00BD3EC5"/>
    <w:rsid w:val="00BD3ECB"/>
    <w:rsid w:val="00BD3F12"/>
    <w:rsid w:val="00BD3F45"/>
    <w:rsid w:val="00BD3F6B"/>
    <w:rsid w:val="00BD40BA"/>
    <w:rsid w:val="00BD4106"/>
    <w:rsid w:val="00BD4259"/>
    <w:rsid w:val="00BD4269"/>
    <w:rsid w:val="00BD4371"/>
    <w:rsid w:val="00BD437C"/>
    <w:rsid w:val="00BD4488"/>
    <w:rsid w:val="00BD4492"/>
    <w:rsid w:val="00BD44A9"/>
    <w:rsid w:val="00BD450E"/>
    <w:rsid w:val="00BD457D"/>
    <w:rsid w:val="00BD45AC"/>
    <w:rsid w:val="00BD45AF"/>
    <w:rsid w:val="00BD4638"/>
    <w:rsid w:val="00BD46C7"/>
    <w:rsid w:val="00BD46FA"/>
    <w:rsid w:val="00BD47E7"/>
    <w:rsid w:val="00BD4813"/>
    <w:rsid w:val="00BD4875"/>
    <w:rsid w:val="00BD49CA"/>
    <w:rsid w:val="00BD4A45"/>
    <w:rsid w:val="00BD4A5D"/>
    <w:rsid w:val="00BD4B6F"/>
    <w:rsid w:val="00BD4C17"/>
    <w:rsid w:val="00BD4C36"/>
    <w:rsid w:val="00BD4C4E"/>
    <w:rsid w:val="00BD4CC9"/>
    <w:rsid w:val="00BD4E3D"/>
    <w:rsid w:val="00BD4F55"/>
    <w:rsid w:val="00BD4FE7"/>
    <w:rsid w:val="00BD5001"/>
    <w:rsid w:val="00BD5074"/>
    <w:rsid w:val="00BD50E2"/>
    <w:rsid w:val="00BD512A"/>
    <w:rsid w:val="00BD512C"/>
    <w:rsid w:val="00BD5156"/>
    <w:rsid w:val="00BD515F"/>
    <w:rsid w:val="00BD5199"/>
    <w:rsid w:val="00BD51D0"/>
    <w:rsid w:val="00BD5216"/>
    <w:rsid w:val="00BD521A"/>
    <w:rsid w:val="00BD5224"/>
    <w:rsid w:val="00BD529C"/>
    <w:rsid w:val="00BD5391"/>
    <w:rsid w:val="00BD53A8"/>
    <w:rsid w:val="00BD54D8"/>
    <w:rsid w:val="00BD5517"/>
    <w:rsid w:val="00BD5526"/>
    <w:rsid w:val="00BD5645"/>
    <w:rsid w:val="00BD578F"/>
    <w:rsid w:val="00BD57A6"/>
    <w:rsid w:val="00BD57FC"/>
    <w:rsid w:val="00BD5870"/>
    <w:rsid w:val="00BD5979"/>
    <w:rsid w:val="00BD59BC"/>
    <w:rsid w:val="00BD5A04"/>
    <w:rsid w:val="00BD5A25"/>
    <w:rsid w:val="00BD5AB5"/>
    <w:rsid w:val="00BD5B3C"/>
    <w:rsid w:val="00BD5B84"/>
    <w:rsid w:val="00BD5BF8"/>
    <w:rsid w:val="00BD5D4D"/>
    <w:rsid w:val="00BD5D7E"/>
    <w:rsid w:val="00BD5DA2"/>
    <w:rsid w:val="00BD5DFE"/>
    <w:rsid w:val="00BD5E28"/>
    <w:rsid w:val="00BD5ED8"/>
    <w:rsid w:val="00BD6010"/>
    <w:rsid w:val="00BD60EC"/>
    <w:rsid w:val="00BD6125"/>
    <w:rsid w:val="00BD6168"/>
    <w:rsid w:val="00BD61BD"/>
    <w:rsid w:val="00BD61D2"/>
    <w:rsid w:val="00BD6228"/>
    <w:rsid w:val="00BD62BD"/>
    <w:rsid w:val="00BD62C3"/>
    <w:rsid w:val="00BD62EC"/>
    <w:rsid w:val="00BD62ED"/>
    <w:rsid w:val="00BD6340"/>
    <w:rsid w:val="00BD635E"/>
    <w:rsid w:val="00BD6370"/>
    <w:rsid w:val="00BD6393"/>
    <w:rsid w:val="00BD6394"/>
    <w:rsid w:val="00BD651C"/>
    <w:rsid w:val="00BD657D"/>
    <w:rsid w:val="00BD65F7"/>
    <w:rsid w:val="00BD661F"/>
    <w:rsid w:val="00BD6622"/>
    <w:rsid w:val="00BD6623"/>
    <w:rsid w:val="00BD66E0"/>
    <w:rsid w:val="00BD682B"/>
    <w:rsid w:val="00BD6877"/>
    <w:rsid w:val="00BD693F"/>
    <w:rsid w:val="00BD6957"/>
    <w:rsid w:val="00BD6990"/>
    <w:rsid w:val="00BD6AFA"/>
    <w:rsid w:val="00BD6B63"/>
    <w:rsid w:val="00BD6BAF"/>
    <w:rsid w:val="00BD6C2F"/>
    <w:rsid w:val="00BD6CC8"/>
    <w:rsid w:val="00BD6CD8"/>
    <w:rsid w:val="00BD6D14"/>
    <w:rsid w:val="00BD6D50"/>
    <w:rsid w:val="00BD6DAC"/>
    <w:rsid w:val="00BD6E4A"/>
    <w:rsid w:val="00BD6E80"/>
    <w:rsid w:val="00BD6F23"/>
    <w:rsid w:val="00BD6F76"/>
    <w:rsid w:val="00BD6F8C"/>
    <w:rsid w:val="00BD7009"/>
    <w:rsid w:val="00BD7027"/>
    <w:rsid w:val="00BD70AF"/>
    <w:rsid w:val="00BD70C2"/>
    <w:rsid w:val="00BD7115"/>
    <w:rsid w:val="00BD719D"/>
    <w:rsid w:val="00BD71CA"/>
    <w:rsid w:val="00BD71DC"/>
    <w:rsid w:val="00BD722E"/>
    <w:rsid w:val="00BD7232"/>
    <w:rsid w:val="00BD7239"/>
    <w:rsid w:val="00BD7257"/>
    <w:rsid w:val="00BD729A"/>
    <w:rsid w:val="00BD736D"/>
    <w:rsid w:val="00BD7423"/>
    <w:rsid w:val="00BD7471"/>
    <w:rsid w:val="00BD748E"/>
    <w:rsid w:val="00BD74DE"/>
    <w:rsid w:val="00BD751B"/>
    <w:rsid w:val="00BD7577"/>
    <w:rsid w:val="00BD75B2"/>
    <w:rsid w:val="00BD762E"/>
    <w:rsid w:val="00BD76B7"/>
    <w:rsid w:val="00BD76E8"/>
    <w:rsid w:val="00BD784A"/>
    <w:rsid w:val="00BD7911"/>
    <w:rsid w:val="00BD791F"/>
    <w:rsid w:val="00BD7926"/>
    <w:rsid w:val="00BD793C"/>
    <w:rsid w:val="00BD7959"/>
    <w:rsid w:val="00BD7A74"/>
    <w:rsid w:val="00BD7B0C"/>
    <w:rsid w:val="00BD7B89"/>
    <w:rsid w:val="00BD7C00"/>
    <w:rsid w:val="00BD7C23"/>
    <w:rsid w:val="00BD7C7D"/>
    <w:rsid w:val="00BD7C94"/>
    <w:rsid w:val="00BD7CD7"/>
    <w:rsid w:val="00BD7D20"/>
    <w:rsid w:val="00BD7D84"/>
    <w:rsid w:val="00BD7EB1"/>
    <w:rsid w:val="00BE0048"/>
    <w:rsid w:val="00BE00E1"/>
    <w:rsid w:val="00BE012B"/>
    <w:rsid w:val="00BE0191"/>
    <w:rsid w:val="00BE01D2"/>
    <w:rsid w:val="00BE01E0"/>
    <w:rsid w:val="00BE0221"/>
    <w:rsid w:val="00BE0290"/>
    <w:rsid w:val="00BE0295"/>
    <w:rsid w:val="00BE02E0"/>
    <w:rsid w:val="00BE0405"/>
    <w:rsid w:val="00BE0408"/>
    <w:rsid w:val="00BE0411"/>
    <w:rsid w:val="00BE048B"/>
    <w:rsid w:val="00BE0527"/>
    <w:rsid w:val="00BE0536"/>
    <w:rsid w:val="00BE0556"/>
    <w:rsid w:val="00BE05E0"/>
    <w:rsid w:val="00BE05F0"/>
    <w:rsid w:val="00BE06FA"/>
    <w:rsid w:val="00BE0769"/>
    <w:rsid w:val="00BE07CB"/>
    <w:rsid w:val="00BE092B"/>
    <w:rsid w:val="00BE0936"/>
    <w:rsid w:val="00BE09E2"/>
    <w:rsid w:val="00BE0B03"/>
    <w:rsid w:val="00BE0B91"/>
    <w:rsid w:val="00BE0C20"/>
    <w:rsid w:val="00BE0C49"/>
    <w:rsid w:val="00BE0C50"/>
    <w:rsid w:val="00BE0CCC"/>
    <w:rsid w:val="00BE0D19"/>
    <w:rsid w:val="00BE0D2E"/>
    <w:rsid w:val="00BE0D35"/>
    <w:rsid w:val="00BE0D47"/>
    <w:rsid w:val="00BE0DF8"/>
    <w:rsid w:val="00BE0E74"/>
    <w:rsid w:val="00BE0E76"/>
    <w:rsid w:val="00BE0E82"/>
    <w:rsid w:val="00BE0EDB"/>
    <w:rsid w:val="00BE0F3E"/>
    <w:rsid w:val="00BE0F6A"/>
    <w:rsid w:val="00BE0FC1"/>
    <w:rsid w:val="00BE101D"/>
    <w:rsid w:val="00BE102B"/>
    <w:rsid w:val="00BE10B7"/>
    <w:rsid w:val="00BE1165"/>
    <w:rsid w:val="00BE117C"/>
    <w:rsid w:val="00BE11D8"/>
    <w:rsid w:val="00BE11FD"/>
    <w:rsid w:val="00BE1241"/>
    <w:rsid w:val="00BE1250"/>
    <w:rsid w:val="00BE131E"/>
    <w:rsid w:val="00BE1448"/>
    <w:rsid w:val="00BE1451"/>
    <w:rsid w:val="00BE14E9"/>
    <w:rsid w:val="00BE15F7"/>
    <w:rsid w:val="00BE1694"/>
    <w:rsid w:val="00BE177F"/>
    <w:rsid w:val="00BE1873"/>
    <w:rsid w:val="00BE196A"/>
    <w:rsid w:val="00BE197D"/>
    <w:rsid w:val="00BE199E"/>
    <w:rsid w:val="00BE1D0E"/>
    <w:rsid w:val="00BE1F66"/>
    <w:rsid w:val="00BE1FCF"/>
    <w:rsid w:val="00BE2064"/>
    <w:rsid w:val="00BE208E"/>
    <w:rsid w:val="00BE2090"/>
    <w:rsid w:val="00BE209B"/>
    <w:rsid w:val="00BE20C2"/>
    <w:rsid w:val="00BE20CB"/>
    <w:rsid w:val="00BE20E8"/>
    <w:rsid w:val="00BE2142"/>
    <w:rsid w:val="00BE215E"/>
    <w:rsid w:val="00BE21A4"/>
    <w:rsid w:val="00BE21B4"/>
    <w:rsid w:val="00BE21BA"/>
    <w:rsid w:val="00BE2291"/>
    <w:rsid w:val="00BE22B1"/>
    <w:rsid w:val="00BE233B"/>
    <w:rsid w:val="00BE2377"/>
    <w:rsid w:val="00BE23A5"/>
    <w:rsid w:val="00BE2419"/>
    <w:rsid w:val="00BE2471"/>
    <w:rsid w:val="00BE24F1"/>
    <w:rsid w:val="00BE24FD"/>
    <w:rsid w:val="00BE2537"/>
    <w:rsid w:val="00BE25D8"/>
    <w:rsid w:val="00BE2617"/>
    <w:rsid w:val="00BE26AD"/>
    <w:rsid w:val="00BE26BE"/>
    <w:rsid w:val="00BE26FB"/>
    <w:rsid w:val="00BE2724"/>
    <w:rsid w:val="00BE279F"/>
    <w:rsid w:val="00BE27CE"/>
    <w:rsid w:val="00BE2885"/>
    <w:rsid w:val="00BE296B"/>
    <w:rsid w:val="00BE29BA"/>
    <w:rsid w:val="00BE29F5"/>
    <w:rsid w:val="00BE2A0B"/>
    <w:rsid w:val="00BE2BD7"/>
    <w:rsid w:val="00BE2CD0"/>
    <w:rsid w:val="00BE2D10"/>
    <w:rsid w:val="00BE2D34"/>
    <w:rsid w:val="00BE2D5F"/>
    <w:rsid w:val="00BE2D6C"/>
    <w:rsid w:val="00BE2E48"/>
    <w:rsid w:val="00BE2F8C"/>
    <w:rsid w:val="00BE2F93"/>
    <w:rsid w:val="00BE2F9A"/>
    <w:rsid w:val="00BE30DA"/>
    <w:rsid w:val="00BE312F"/>
    <w:rsid w:val="00BE315B"/>
    <w:rsid w:val="00BE323C"/>
    <w:rsid w:val="00BE324A"/>
    <w:rsid w:val="00BE325B"/>
    <w:rsid w:val="00BE3387"/>
    <w:rsid w:val="00BE3392"/>
    <w:rsid w:val="00BE3459"/>
    <w:rsid w:val="00BE348F"/>
    <w:rsid w:val="00BE3499"/>
    <w:rsid w:val="00BE3593"/>
    <w:rsid w:val="00BE35DE"/>
    <w:rsid w:val="00BE371C"/>
    <w:rsid w:val="00BE3738"/>
    <w:rsid w:val="00BE3772"/>
    <w:rsid w:val="00BE3777"/>
    <w:rsid w:val="00BE380E"/>
    <w:rsid w:val="00BE3860"/>
    <w:rsid w:val="00BE387E"/>
    <w:rsid w:val="00BE3883"/>
    <w:rsid w:val="00BE3890"/>
    <w:rsid w:val="00BE3971"/>
    <w:rsid w:val="00BE399E"/>
    <w:rsid w:val="00BE39ED"/>
    <w:rsid w:val="00BE3A0B"/>
    <w:rsid w:val="00BE3A2A"/>
    <w:rsid w:val="00BE3A91"/>
    <w:rsid w:val="00BE3A97"/>
    <w:rsid w:val="00BE3AAB"/>
    <w:rsid w:val="00BE3AD1"/>
    <w:rsid w:val="00BE3B3E"/>
    <w:rsid w:val="00BE3B69"/>
    <w:rsid w:val="00BE3BCF"/>
    <w:rsid w:val="00BE3BD0"/>
    <w:rsid w:val="00BE3C5C"/>
    <w:rsid w:val="00BE3CAA"/>
    <w:rsid w:val="00BE3CCC"/>
    <w:rsid w:val="00BE3D1B"/>
    <w:rsid w:val="00BE3DB8"/>
    <w:rsid w:val="00BE3ED9"/>
    <w:rsid w:val="00BE3F09"/>
    <w:rsid w:val="00BE3FDF"/>
    <w:rsid w:val="00BE3FFC"/>
    <w:rsid w:val="00BE40BD"/>
    <w:rsid w:val="00BE40FA"/>
    <w:rsid w:val="00BE4179"/>
    <w:rsid w:val="00BE4188"/>
    <w:rsid w:val="00BE4223"/>
    <w:rsid w:val="00BE42C8"/>
    <w:rsid w:val="00BE4316"/>
    <w:rsid w:val="00BE4431"/>
    <w:rsid w:val="00BE4475"/>
    <w:rsid w:val="00BE457D"/>
    <w:rsid w:val="00BE45B6"/>
    <w:rsid w:val="00BE4643"/>
    <w:rsid w:val="00BE46B1"/>
    <w:rsid w:val="00BE46C9"/>
    <w:rsid w:val="00BE478A"/>
    <w:rsid w:val="00BE4794"/>
    <w:rsid w:val="00BE47C7"/>
    <w:rsid w:val="00BE4837"/>
    <w:rsid w:val="00BE48B6"/>
    <w:rsid w:val="00BE49A4"/>
    <w:rsid w:val="00BE4A15"/>
    <w:rsid w:val="00BE4BA1"/>
    <w:rsid w:val="00BE4BC2"/>
    <w:rsid w:val="00BE4BD5"/>
    <w:rsid w:val="00BE4C70"/>
    <w:rsid w:val="00BE4CF7"/>
    <w:rsid w:val="00BE4DE5"/>
    <w:rsid w:val="00BE4E19"/>
    <w:rsid w:val="00BE4E73"/>
    <w:rsid w:val="00BE4E81"/>
    <w:rsid w:val="00BE4FE1"/>
    <w:rsid w:val="00BE4FE2"/>
    <w:rsid w:val="00BE4FEA"/>
    <w:rsid w:val="00BE500F"/>
    <w:rsid w:val="00BE5080"/>
    <w:rsid w:val="00BE50A3"/>
    <w:rsid w:val="00BE5100"/>
    <w:rsid w:val="00BE511A"/>
    <w:rsid w:val="00BE518B"/>
    <w:rsid w:val="00BE521B"/>
    <w:rsid w:val="00BE52C8"/>
    <w:rsid w:val="00BE52E3"/>
    <w:rsid w:val="00BE536C"/>
    <w:rsid w:val="00BE5410"/>
    <w:rsid w:val="00BE5438"/>
    <w:rsid w:val="00BE55C9"/>
    <w:rsid w:val="00BE55CD"/>
    <w:rsid w:val="00BE5635"/>
    <w:rsid w:val="00BE5648"/>
    <w:rsid w:val="00BE56B8"/>
    <w:rsid w:val="00BE56C2"/>
    <w:rsid w:val="00BE5700"/>
    <w:rsid w:val="00BE5729"/>
    <w:rsid w:val="00BE575F"/>
    <w:rsid w:val="00BE57A3"/>
    <w:rsid w:val="00BE58BC"/>
    <w:rsid w:val="00BE5937"/>
    <w:rsid w:val="00BE5A15"/>
    <w:rsid w:val="00BE5A45"/>
    <w:rsid w:val="00BE5A50"/>
    <w:rsid w:val="00BE5A58"/>
    <w:rsid w:val="00BE5A5C"/>
    <w:rsid w:val="00BE5A82"/>
    <w:rsid w:val="00BE5A88"/>
    <w:rsid w:val="00BE5BC5"/>
    <w:rsid w:val="00BE5BD5"/>
    <w:rsid w:val="00BE5BE8"/>
    <w:rsid w:val="00BE5C3D"/>
    <w:rsid w:val="00BE5C6F"/>
    <w:rsid w:val="00BE5DD0"/>
    <w:rsid w:val="00BE5E56"/>
    <w:rsid w:val="00BE5E93"/>
    <w:rsid w:val="00BE5EDB"/>
    <w:rsid w:val="00BE5F50"/>
    <w:rsid w:val="00BE5F9D"/>
    <w:rsid w:val="00BE5FD1"/>
    <w:rsid w:val="00BE5FEA"/>
    <w:rsid w:val="00BE60A1"/>
    <w:rsid w:val="00BE60DB"/>
    <w:rsid w:val="00BE60E1"/>
    <w:rsid w:val="00BE6252"/>
    <w:rsid w:val="00BE6290"/>
    <w:rsid w:val="00BE638C"/>
    <w:rsid w:val="00BE639B"/>
    <w:rsid w:val="00BE63E5"/>
    <w:rsid w:val="00BE64FA"/>
    <w:rsid w:val="00BE65C7"/>
    <w:rsid w:val="00BE65DE"/>
    <w:rsid w:val="00BE664D"/>
    <w:rsid w:val="00BE665E"/>
    <w:rsid w:val="00BE66B2"/>
    <w:rsid w:val="00BE6801"/>
    <w:rsid w:val="00BE68C9"/>
    <w:rsid w:val="00BE68E9"/>
    <w:rsid w:val="00BE68EE"/>
    <w:rsid w:val="00BE6903"/>
    <w:rsid w:val="00BE6920"/>
    <w:rsid w:val="00BE695E"/>
    <w:rsid w:val="00BE697B"/>
    <w:rsid w:val="00BE6A35"/>
    <w:rsid w:val="00BE6A4A"/>
    <w:rsid w:val="00BE6A8B"/>
    <w:rsid w:val="00BE6B3F"/>
    <w:rsid w:val="00BE6BFF"/>
    <w:rsid w:val="00BE6C38"/>
    <w:rsid w:val="00BE6C54"/>
    <w:rsid w:val="00BE6CCE"/>
    <w:rsid w:val="00BE6CED"/>
    <w:rsid w:val="00BE6D25"/>
    <w:rsid w:val="00BE6D70"/>
    <w:rsid w:val="00BE6DF2"/>
    <w:rsid w:val="00BE6E66"/>
    <w:rsid w:val="00BE6EB0"/>
    <w:rsid w:val="00BE6F60"/>
    <w:rsid w:val="00BE6FCF"/>
    <w:rsid w:val="00BE70E2"/>
    <w:rsid w:val="00BE70E7"/>
    <w:rsid w:val="00BE717B"/>
    <w:rsid w:val="00BE7182"/>
    <w:rsid w:val="00BE7202"/>
    <w:rsid w:val="00BE7238"/>
    <w:rsid w:val="00BE72A1"/>
    <w:rsid w:val="00BE72A6"/>
    <w:rsid w:val="00BE73CA"/>
    <w:rsid w:val="00BE73EF"/>
    <w:rsid w:val="00BE749F"/>
    <w:rsid w:val="00BE74EF"/>
    <w:rsid w:val="00BE752D"/>
    <w:rsid w:val="00BE7549"/>
    <w:rsid w:val="00BE7560"/>
    <w:rsid w:val="00BE75AF"/>
    <w:rsid w:val="00BE75F4"/>
    <w:rsid w:val="00BE7665"/>
    <w:rsid w:val="00BE76DD"/>
    <w:rsid w:val="00BE77A6"/>
    <w:rsid w:val="00BE783A"/>
    <w:rsid w:val="00BE78BE"/>
    <w:rsid w:val="00BE796E"/>
    <w:rsid w:val="00BE79AA"/>
    <w:rsid w:val="00BE79CD"/>
    <w:rsid w:val="00BE7A02"/>
    <w:rsid w:val="00BE7A7B"/>
    <w:rsid w:val="00BE7A7C"/>
    <w:rsid w:val="00BE7AA2"/>
    <w:rsid w:val="00BE7C41"/>
    <w:rsid w:val="00BE7C50"/>
    <w:rsid w:val="00BE7CB3"/>
    <w:rsid w:val="00BE7CD1"/>
    <w:rsid w:val="00BE7D02"/>
    <w:rsid w:val="00BE7D0C"/>
    <w:rsid w:val="00BE7D2D"/>
    <w:rsid w:val="00BE7DC0"/>
    <w:rsid w:val="00BE7DC2"/>
    <w:rsid w:val="00BE7DD3"/>
    <w:rsid w:val="00BE7E0A"/>
    <w:rsid w:val="00BE7E67"/>
    <w:rsid w:val="00BE7EAB"/>
    <w:rsid w:val="00BE7F4F"/>
    <w:rsid w:val="00BE7F71"/>
    <w:rsid w:val="00BF002A"/>
    <w:rsid w:val="00BF002C"/>
    <w:rsid w:val="00BF004B"/>
    <w:rsid w:val="00BF0061"/>
    <w:rsid w:val="00BF008A"/>
    <w:rsid w:val="00BF008D"/>
    <w:rsid w:val="00BF0118"/>
    <w:rsid w:val="00BF01A4"/>
    <w:rsid w:val="00BF0253"/>
    <w:rsid w:val="00BF02DD"/>
    <w:rsid w:val="00BF02F2"/>
    <w:rsid w:val="00BF0347"/>
    <w:rsid w:val="00BF0382"/>
    <w:rsid w:val="00BF03FC"/>
    <w:rsid w:val="00BF04BB"/>
    <w:rsid w:val="00BF063C"/>
    <w:rsid w:val="00BF0689"/>
    <w:rsid w:val="00BF07F3"/>
    <w:rsid w:val="00BF0831"/>
    <w:rsid w:val="00BF08E3"/>
    <w:rsid w:val="00BF0922"/>
    <w:rsid w:val="00BF093D"/>
    <w:rsid w:val="00BF0963"/>
    <w:rsid w:val="00BF09D5"/>
    <w:rsid w:val="00BF0A5B"/>
    <w:rsid w:val="00BF0A8F"/>
    <w:rsid w:val="00BF0A93"/>
    <w:rsid w:val="00BF0ACA"/>
    <w:rsid w:val="00BF0B08"/>
    <w:rsid w:val="00BF0B12"/>
    <w:rsid w:val="00BF0B37"/>
    <w:rsid w:val="00BF0BA8"/>
    <w:rsid w:val="00BF0C23"/>
    <w:rsid w:val="00BF0C38"/>
    <w:rsid w:val="00BF0C48"/>
    <w:rsid w:val="00BF0C4C"/>
    <w:rsid w:val="00BF0CC6"/>
    <w:rsid w:val="00BF0D10"/>
    <w:rsid w:val="00BF0D3E"/>
    <w:rsid w:val="00BF0D5D"/>
    <w:rsid w:val="00BF0D8C"/>
    <w:rsid w:val="00BF0DCD"/>
    <w:rsid w:val="00BF0E6D"/>
    <w:rsid w:val="00BF0E7C"/>
    <w:rsid w:val="00BF0F0D"/>
    <w:rsid w:val="00BF0F55"/>
    <w:rsid w:val="00BF0FF3"/>
    <w:rsid w:val="00BF101B"/>
    <w:rsid w:val="00BF109E"/>
    <w:rsid w:val="00BF11BB"/>
    <w:rsid w:val="00BF12D4"/>
    <w:rsid w:val="00BF130D"/>
    <w:rsid w:val="00BF1314"/>
    <w:rsid w:val="00BF14EC"/>
    <w:rsid w:val="00BF1512"/>
    <w:rsid w:val="00BF1522"/>
    <w:rsid w:val="00BF16A0"/>
    <w:rsid w:val="00BF173F"/>
    <w:rsid w:val="00BF17D7"/>
    <w:rsid w:val="00BF18F3"/>
    <w:rsid w:val="00BF1948"/>
    <w:rsid w:val="00BF19C2"/>
    <w:rsid w:val="00BF19F5"/>
    <w:rsid w:val="00BF1A46"/>
    <w:rsid w:val="00BF1B05"/>
    <w:rsid w:val="00BF1B1E"/>
    <w:rsid w:val="00BF1B2B"/>
    <w:rsid w:val="00BF1B5C"/>
    <w:rsid w:val="00BF1C82"/>
    <w:rsid w:val="00BF1C92"/>
    <w:rsid w:val="00BF1CF6"/>
    <w:rsid w:val="00BF1D4F"/>
    <w:rsid w:val="00BF1D6B"/>
    <w:rsid w:val="00BF1DAC"/>
    <w:rsid w:val="00BF1DFF"/>
    <w:rsid w:val="00BF1E42"/>
    <w:rsid w:val="00BF1E74"/>
    <w:rsid w:val="00BF1E80"/>
    <w:rsid w:val="00BF1E82"/>
    <w:rsid w:val="00BF1E83"/>
    <w:rsid w:val="00BF1EB3"/>
    <w:rsid w:val="00BF1EB9"/>
    <w:rsid w:val="00BF1F26"/>
    <w:rsid w:val="00BF1F4A"/>
    <w:rsid w:val="00BF1F5C"/>
    <w:rsid w:val="00BF1FA1"/>
    <w:rsid w:val="00BF203B"/>
    <w:rsid w:val="00BF2048"/>
    <w:rsid w:val="00BF207D"/>
    <w:rsid w:val="00BF213D"/>
    <w:rsid w:val="00BF2163"/>
    <w:rsid w:val="00BF2204"/>
    <w:rsid w:val="00BF2233"/>
    <w:rsid w:val="00BF232F"/>
    <w:rsid w:val="00BF236B"/>
    <w:rsid w:val="00BF2371"/>
    <w:rsid w:val="00BF2383"/>
    <w:rsid w:val="00BF23EB"/>
    <w:rsid w:val="00BF2484"/>
    <w:rsid w:val="00BF2495"/>
    <w:rsid w:val="00BF24AB"/>
    <w:rsid w:val="00BF24C0"/>
    <w:rsid w:val="00BF26E0"/>
    <w:rsid w:val="00BF26F5"/>
    <w:rsid w:val="00BF27B6"/>
    <w:rsid w:val="00BF28DF"/>
    <w:rsid w:val="00BF28F8"/>
    <w:rsid w:val="00BF2908"/>
    <w:rsid w:val="00BF29D0"/>
    <w:rsid w:val="00BF29EE"/>
    <w:rsid w:val="00BF2B38"/>
    <w:rsid w:val="00BF2B49"/>
    <w:rsid w:val="00BF2B6E"/>
    <w:rsid w:val="00BF2BA7"/>
    <w:rsid w:val="00BF2C6A"/>
    <w:rsid w:val="00BF2D9E"/>
    <w:rsid w:val="00BF2E94"/>
    <w:rsid w:val="00BF2EBB"/>
    <w:rsid w:val="00BF2F2D"/>
    <w:rsid w:val="00BF2F2E"/>
    <w:rsid w:val="00BF2F7A"/>
    <w:rsid w:val="00BF30AC"/>
    <w:rsid w:val="00BF30F6"/>
    <w:rsid w:val="00BF31B8"/>
    <w:rsid w:val="00BF31FA"/>
    <w:rsid w:val="00BF322D"/>
    <w:rsid w:val="00BF3278"/>
    <w:rsid w:val="00BF32E4"/>
    <w:rsid w:val="00BF3388"/>
    <w:rsid w:val="00BF33A6"/>
    <w:rsid w:val="00BF33A8"/>
    <w:rsid w:val="00BF33ED"/>
    <w:rsid w:val="00BF33F9"/>
    <w:rsid w:val="00BF3404"/>
    <w:rsid w:val="00BF341A"/>
    <w:rsid w:val="00BF3473"/>
    <w:rsid w:val="00BF347B"/>
    <w:rsid w:val="00BF347E"/>
    <w:rsid w:val="00BF348A"/>
    <w:rsid w:val="00BF3575"/>
    <w:rsid w:val="00BF35B0"/>
    <w:rsid w:val="00BF3678"/>
    <w:rsid w:val="00BF36C4"/>
    <w:rsid w:val="00BF3707"/>
    <w:rsid w:val="00BF3766"/>
    <w:rsid w:val="00BF37A0"/>
    <w:rsid w:val="00BF37DA"/>
    <w:rsid w:val="00BF383A"/>
    <w:rsid w:val="00BF389D"/>
    <w:rsid w:val="00BF38F0"/>
    <w:rsid w:val="00BF391B"/>
    <w:rsid w:val="00BF398A"/>
    <w:rsid w:val="00BF399C"/>
    <w:rsid w:val="00BF39E7"/>
    <w:rsid w:val="00BF3A0A"/>
    <w:rsid w:val="00BF3A27"/>
    <w:rsid w:val="00BF3A71"/>
    <w:rsid w:val="00BF3AAA"/>
    <w:rsid w:val="00BF3AAE"/>
    <w:rsid w:val="00BF3B0E"/>
    <w:rsid w:val="00BF3BF4"/>
    <w:rsid w:val="00BF3C35"/>
    <w:rsid w:val="00BF3C7A"/>
    <w:rsid w:val="00BF3C86"/>
    <w:rsid w:val="00BF3CAD"/>
    <w:rsid w:val="00BF3CBA"/>
    <w:rsid w:val="00BF3CC1"/>
    <w:rsid w:val="00BF3DA7"/>
    <w:rsid w:val="00BF3DAE"/>
    <w:rsid w:val="00BF3DD9"/>
    <w:rsid w:val="00BF3EE8"/>
    <w:rsid w:val="00BF3F01"/>
    <w:rsid w:val="00BF3FFD"/>
    <w:rsid w:val="00BF400D"/>
    <w:rsid w:val="00BF401D"/>
    <w:rsid w:val="00BF4047"/>
    <w:rsid w:val="00BF404E"/>
    <w:rsid w:val="00BF407A"/>
    <w:rsid w:val="00BF40D5"/>
    <w:rsid w:val="00BF40E5"/>
    <w:rsid w:val="00BF410F"/>
    <w:rsid w:val="00BF4112"/>
    <w:rsid w:val="00BF4183"/>
    <w:rsid w:val="00BF41DD"/>
    <w:rsid w:val="00BF420F"/>
    <w:rsid w:val="00BF425B"/>
    <w:rsid w:val="00BF431F"/>
    <w:rsid w:val="00BF432C"/>
    <w:rsid w:val="00BF4347"/>
    <w:rsid w:val="00BF44F5"/>
    <w:rsid w:val="00BF4567"/>
    <w:rsid w:val="00BF4584"/>
    <w:rsid w:val="00BF45D6"/>
    <w:rsid w:val="00BF4682"/>
    <w:rsid w:val="00BF4696"/>
    <w:rsid w:val="00BF46DB"/>
    <w:rsid w:val="00BF46EE"/>
    <w:rsid w:val="00BF4772"/>
    <w:rsid w:val="00BF47BE"/>
    <w:rsid w:val="00BF486A"/>
    <w:rsid w:val="00BF48AF"/>
    <w:rsid w:val="00BF48EE"/>
    <w:rsid w:val="00BF497B"/>
    <w:rsid w:val="00BF49BC"/>
    <w:rsid w:val="00BF4A53"/>
    <w:rsid w:val="00BF4A6F"/>
    <w:rsid w:val="00BF4A76"/>
    <w:rsid w:val="00BF4A79"/>
    <w:rsid w:val="00BF4BF8"/>
    <w:rsid w:val="00BF4CF7"/>
    <w:rsid w:val="00BF4D34"/>
    <w:rsid w:val="00BF4D73"/>
    <w:rsid w:val="00BF4DCD"/>
    <w:rsid w:val="00BF4E4A"/>
    <w:rsid w:val="00BF4E6D"/>
    <w:rsid w:val="00BF4F1C"/>
    <w:rsid w:val="00BF4F83"/>
    <w:rsid w:val="00BF4FC8"/>
    <w:rsid w:val="00BF5027"/>
    <w:rsid w:val="00BF50B6"/>
    <w:rsid w:val="00BF50CE"/>
    <w:rsid w:val="00BF50E2"/>
    <w:rsid w:val="00BF5177"/>
    <w:rsid w:val="00BF5202"/>
    <w:rsid w:val="00BF5206"/>
    <w:rsid w:val="00BF5228"/>
    <w:rsid w:val="00BF522C"/>
    <w:rsid w:val="00BF5237"/>
    <w:rsid w:val="00BF5268"/>
    <w:rsid w:val="00BF532B"/>
    <w:rsid w:val="00BF5420"/>
    <w:rsid w:val="00BF5456"/>
    <w:rsid w:val="00BF54A2"/>
    <w:rsid w:val="00BF54AA"/>
    <w:rsid w:val="00BF54C8"/>
    <w:rsid w:val="00BF5514"/>
    <w:rsid w:val="00BF5544"/>
    <w:rsid w:val="00BF556C"/>
    <w:rsid w:val="00BF55AA"/>
    <w:rsid w:val="00BF55C5"/>
    <w:rsid w:val="00BF55DE"/>
    <w:rsid w:val="00BF5607"/>
    <w:rsid w:val="00BF5668"/>
    <w:rsid w:val="00BF5669"/>
    <w:rsid w:val="00BF56BF"/>
    <w:rsid w:val="00BF57DD"/>
    <w:rsid w:val="00BF585F"/>
    <w:rsid w:val="00BF586C"/>
    <w:rsid w:val="00BF5878"/>
    <w:rsid w:val="00BF5886"/>
    <w:rsid w:val="00BF58C3"/>
    <w:rsid w:val="00BF5933"/>
    <w:rsid w:val="00BF5944"/>
    <w:rsid w:val="00BF59B5"/>
    <w:rsid w:val="00BF59BA"/>
    <w:rsid w:val="00BF59F0"/>
    <w:rsid w:val="00BF5BE2"/>
    <w:rsid w:val="00BF5BE3"/>
    <w:rsid w:val="00BF5D24"/>
    <w:rsid w:val="00BF5DEC"/>
    <w:rsid w:val="00BF5E17"/>
    <w:rsid w:val="00BF5E58"/>
    <w:rsid w:val="00BF5E94"/>
    <w:rsid w:val="00BF5FA1"/>
    <w:rsid w:val="00BF5FD1"/>
    <w:rsid w:val="00BF6015"/>
    <w:rsid w:val="00BF60FE"/>
    <w:rsid w:val="00BF6150"/>
    <w:rsid w:val="00BF615C"/>
    <w:rsid w:val="00BF6160"/>
    <w:rsid w:val="00BF6162"/>
    <w:rsid w:val="00BF625D"/>
    <w:rsid w:val="00BF6280"/>
    <w:rsid w:val="00BF62B1"/>
    <w:rsid w:val="00BF638F"/>
    <w:rsid w:val="00BF63CA"/>
    <w:rsid w:val="00BF641F"/>
    <w:rsid w:val="00BF6441"/>
    <w:rsid w:val="00BF6554"/>
    <w:rsid w:val="00BF6577"/>
    <w:rsid w:val="00BF659C"/>
    <w:rsid w:val="00BF65B4"/>
    <w:rsid w:val="00BF65CA"/>
    <w:rsid w:val="00BF664A"/>
    <w:rsid w:val="00BF668F"/>
    <w:rsid w:val="00BF66D1"/>
    <w:rsid w:val="00BF672F"/>
    <w:rsid w:val="00BF6754"/>
    <w:rsid w:val="00BF67F1"/>
    <w:rsid w:val="00BF685A"/>
    <w:rsid w:val="00BF6897"/>
    <w:rsid w:val="00BF68C8"/>
    <w:rsid w:val="00BF68E4"/>
    <w:rsid w:val="00BF6929"/>
    <w:rsid w:val="00BF693D"/>
    <w:rsid w:val="00BF69B6"/>
    <w:rsid w:val="00BF6A22"/>
    <w:rsid w:val="00BF6A5A"/>
    <w:rsid w:val="00BF6A90"/>
    <w:rsid w:val="00BF6ACC"/>
    <w:rsid w:val="00BF6AE6"/>
    <w:rsid w:val="00BF6B06"/>
    <w:rsid w:val="00BF6C50"/>
    <w:rsid w:val="00BF6CB3"/>
    <w:rsid w:val="00BF6D1E"/>
    <w:rsid w:val="00BF6D20"/>
    <w:rsid w:val="00BF6D35"/>
    <w:rsid w:val="00BF6D65"/>
    <w:rsid w:val="00BF6DC0"/>
    <w:rsid w:val="00BF6E1A"/>
    <w:rsid w:val="00BF6E77"/>
    <w:rsid w:val="00BF6ED1"/>
    <w:rsid w:val="00BF6EDA"/>
    <w:rsid w:val="00BF6F24"/>
    <w:rsid w:val="00BF6F37"/>
    <w:rsid w:val="00BF6F49"/>
    <w:rsid w:val="00BF6F6C"/>
    <w:rsid w:val="00BF6F7B"/>
    <w:rsid w:val="00BF701A"/>
    <w:rsid w:val="00BF7082"/>
    <w:rsid w:val="00BF7171"/>
    <w:rsid w:val="00BF7233"/>
    <w:rsid w:val="00BF728F"/>
    <w:rsid w:val="00BF7357"/>
    <w:rsid w:val="00BF736A"/>
    <w:rsid w:val="00BF738E"/>
    <w:rsid w:val="00BF73EA"/>
    <w:rsid w:val="00BF756F"/>
    <w:rsid w:val="00BF75C3"/>
    <w:rsid w:val="00BF7610"/>
    <w:rsid w:val="00BF7675"/>
    <w:rsid w:val="00BF77C0"/>
    <w:rsid w:val="00BF77C5"/>
    <w:rsid w:val="00BF78A3"/>
    <w:rsid w:val="00BF78BA"/>
    <w:rsid w:val="00BF7907"/>
    <w:rsid w:val="00BF7ACD"/>
    <w:rsid w:val="00BF7AD7"/>
    <w:rsid w:val="00BF7B39"/>
    <w:rsid w:val="00BF7B75"/>
    <w:rsid w:val="00BF7B8F"/>
    <w:rsid w:val="00BF7BA0"/>
    <w:rsid w:val="00BF7BF4"/>
    <w:rsid w:val="00BF7C4D"/>
    <w:rsid w:val="00BF7D18"/>
    <w:rsid w:val="00BF7D1C"/>
    <w:rsid w:val="00BF7D63"/>
    <w:rsid w:val="00BF7DAB"/>
    <w:rsid w:val="00BF7E1D"/>
    <w:rsid w:val="00BF7E8E"/>
    <w:rsid w:val="00BF7E9B"/>
    <w:rsid w:val="00BF7FB0"/>
    <w:rsid w:val="00C00076"/>
    <w:rsid w:val="00C0014A"/>
    <w:rsid w:val="00C00162"/>
    <w:rsid w:val="00C001B2"/>
    <w:rsid w:val="00C001F1"/>
    <w:rsid w:val="00C00261"/>
    <w:rsid w:val="00C00265"/>
    <w:rsid w:val="00C002EA"/>
    <w:rsid w:val="00C002EC"/>
    <w:rsid w:val="00C00315"/>
    <w:rsid w:val="00C0038E"/>
    <w:rsid w:val="00C004AD"/>
    <w:rsid w:val="00C0050B"/>
    <w:rsid w:val="00C00559"/>
    <w:rsid w:val="00C0059A"/>
    <w:rsid w:val="00C005B4"/>
    <w:rsid w:val="00C005D2"/>
    <w:rsid w:val="00C00633"/>
    <w:rsid w:val="00C006D5"/>
    <w:rsid w:val="00C006DF"/>
    <w:rsid w:val="00C00714"/>
    <w:rsid w:val="00C0072D"/>
    <w:rsid w:val="00C00738"/>
    <w:rsid w:val="00C0076A"/>
    <w:rsid w:val="00C00823"/>
    <w:rsid w:val="00C00842"/>
    <w:rsid w:val="00C00886"/>
    <w:rsid w:val="00C00930"/>
    <w:rsid w:val="00C00A53"/>
    <w:rsid w:val="00C00AB3"/>
    <w:rsid w:val="00C00ADF"/>
    <w:rsid w:val="00C00B5F"/>
    <w:rsid w:val="00C00C23"/>
    <w:rsid w:val="00C00C36"/>
    <w:rsid w:val="00C00C8D"/>
    <w:rsid w:val="00C00E3F"/>
    <w:rsid w:val="00C00EAD"/>
    <w:rsid w:val="00C00F40"/>
    <w:rsid w:val="00C00F4C"/>
    <w:rsid w:val="00C00FE9"/>
    <w:rsid w:val="00C0100F"/>
    <w:rsid w:val="00C0101C"/>
    <w:rsid w:val="00C010DE"/>
    <w:rsid w:val="00C011ED"/>
    <w:rsid w:val="00C011EE"/>
    <w:rsid w:val="00C0121D"/>
    <w:rsid w:val="00C012A0"/>
    <w:rsid w:val="00C012B8"/>
    <w:rsid w:val="00C0131A"/>
    <w:rsid w:val="00C01356"/>
    <w:rsid w:val="00C01363"/>
    <w:rsid w:val="00C01488"/>
    <w:rsid w:val="00C01498"/>
    <w:rsid w:val="00C0155A"/>
    <w:rsid w:val="00C0158C"/>
    <w:rsid w:val="00C0165F"/>
    <w:rsid w:val="00C016A3"/>
    <w:rsid w:val="00C016A6"/>
    <w:rsid w:val="00C016D0"/>
    <w:rsid w:val="00C016FD"/>
    <w:rsid w:val="00C018EC"/>
    <w:rsid w:val="00C01906"/>
    <w:rsid w:val="00C01909"/>
    <w:rsid w:val="00C019E8"/>
    <w:rsid w:val="00C01A3E"/>
    <w:rsid w:val="00C01B08"/>
    <w:rsid w:val="00C01B0B"/>
    <w:rsid w:val="00C01B78"/>
    <w:rsid w:val="00C01C18"/>
    <w:rsid w:val="00C01C2B"/>
    <w:rsid w:val="00C01CA3"/>
    <w:rsid w:val="00C01E68"/>
    <w:rsid w:val="00C01EAC"/>
    <w:rsid w:val="00C01EC8"/>
    <w:rsid w:val="00C02035"/>
    <w:rsid w:val="00C0204A"/>
    <w:rsid w:val="00C020AD"/>
    <w:rsid w:val="00C021BE"/>
    <w:rsid w:val="00C021CE"/>
    <w:rsid w:val="00C023B4"/>
    <w:rsid w:val="00C02439"/>
    <w:rsid w:val="00C02496"/>
    <w:rsid w:val="00C02573"/>
    <w:rsid w:val="00C025D4"/>
    <w:rsid w:val="00C0268E"/>
    <w:rsid w:val="00C026BF"/>
    <w:rsid w:val="00C02747"/>
    <w:rsid w:val="00C027D6"/>
    <w:rsid w:val="00C0282C"/>
    <w:rsid w:val="00C02897"/>
    <w:rsid w:val="00C0296A"/>
    <w:rsid w:val="00C02992"/>
    <w:rsid w:val="00C029FD"/>
    <w:rsid w:val="00C02AFE"/>
    <w:rsid w:val="00C02B6A"/>
    <w:rsid w:val="00C02C8F"/>
    <w:rsid w:val="00C02D4D"/>
    <w:rsid w:val="00C02DF3"/>
    <w:rsid w:val="00C02F1C"/>
    <w:rsid w:val="00C03011"/>
    <w:rsid w:val="00C0303C"/>
    <w:rsid w:val="00C030D2"/>
    <w:rsid w:val="00C0312B"/>
    <w:rsid w:val="00C031D7"/>
    <w:rsid w:val="00C03220"/>
    <w:rsid w:val="00C0323C"/>
    <w:rsid w:val="00C032B7"/>
    <w:rsid w:val="00C03302"/>
    <w:rsid w:val="00C03348"/>
    <w:rsid w:val="00C0336A"/>
    <w:rsid w:val="00C03377"/>
    <w:rsid w:val="00C033D2"/>
    <w:rsid w:val="00C03436"/>
    <w:rsid w:val="00C03487"/>
    <w:rsid w:val="00C034A1"/>
    <w:rsid w:val="00C035E8"/>
    <w:rsid w:val="00C03639"/>
    <w:rsid w:val="00C036DE"/>
    <w:rsid w:val="00C03715"/>
    <w:rsid w:val="00C03835"/>
    <w:rsid w:val="00C0385F"/>
    <w:rsid w:val="00C03930"/>
    <w:rsid w:val="00C03973"/>
    <w:rsid w:val="00C03999"/>
    <w:rsid w:val="00C039AE"/>
    <w:rsid w:val="00C039FE"/>
    <w:rsid w:val="00C03B72"/>
    <w:rsid w:val="00C03C1F"/>
    <w:rsid w:val="00C03C5E"/>
    <w:rsid w:val="00C03D32"/>
    <w:rsid w:val="00C03D52"/>
    <w:rsid w:val="00C03D6F"/>
    <w:rsid w:val="00C03DFC"/>
    <w:rsid w:val="00C03EB1"/>
    <w:rsid w:val="00C03EFE"/>
    <w:rsid w:val="00C03F75"/>
    <w:rsid w:val="00C04067"/>
    <w:rsid w:val="00C040CD"/>
    <w:rsid w:val="00C04125"/>
    <w:rsid w:val="00C04181"/>
    <w:rsid w:val="00C041B3"/>
    <w:rsid w:val="00C04213"/>
    <w:rsid w:val="00C0428D"/>
    <w:rsid w:val="00C042F1"/>
    <w:rsid w:val="00C04431"/>
    <w:rsid w:val="00C044C3"/>
    <w:rsid w:val="00C04562"/>
    <w:rsid w:val="00C04572"/>
    <w:rsid w:val="00C04582"/>
    <w:rsid w:val="00C045A7"/>
    <w:rsid w:val="00C04650"/>
    <w:rsid w:val="00C047DC"/>
    <w:rsid w:val="00C048E9"/>
    <w:rsid w:val="00C049B3"/>
    <w:rsid w:val="00C04B0A"/>
    <w:rsid w:val="00C04B7B"/>
    <w:rsid w:val="00C04BA7"/>
    <w:rsid w:val="00C04C5F"/>
    <w:rsid w:val="00C04CA7"/>
    <w:rsid w:val="00C04D50"/>
    <w:rsid w:val="00C04D5A"/>
    <w:rsid w:val="00C04FAB"/>
    <w:rsid w:val="00C04FE1"/>
    <w:rsid w:val="00C05017"/>
    <w:rsid w:val="00C05062"/>
    <w:rsid w:val="00C050D6"/>
    <w:rsid w:val="00C0515E"/>
    <w:rsid w:val="00C051A4"/>
    <w:rsid w:val="00C051E3"/>
    <w:rsid w:val="00C051EE"/>
    <w:rsid w:val="00C052E1"/>
    <w:rsid w:val="00C05352"/>
    <w:rsid w:val="00C05366"/>
    <w:rsid w:val="00C0537B"/>
    <w:rsid w:val="00C0539B"/>
    <w:rsid w:val="00C054C3"/>
    <w:rsid w:val="00C0554A"/>
    <w:rsid w:val="00C055E3"/>
    <w:rsid w:val="00C056C5"/>
    <w:rsid w:val="00C05706"/>
    <w:rsid w:val="00C05717"/>
    <w:rsid w:val="00C0573C"/>
    <w:rsid w:val="00C0573E"/>
    <w:rsid w:val="00C05794"/>
    <w:rsid w:val="00C057C3"/>
    <w:rsid w:val="00C057CD"/>
    <w:rsid w:val="00C057DE"/>
    <w:rsid w:val="00C05835"/>
    <w:rsid w:val="00C059A8"/>
    <w:rsid w:val="00C059DE"/>
    <w:rsid w:val="00C05AD0"/>
    <w:rsid w:val="00C05BD5"/>
    <w:rsid w:val="00C05C07"/>
    <w:rsid w:val="00C05C18"/>
    <w:rsid w:val="00C05C44"/>
    <w:rsid w:val="00C05C5A"/>
    <w:rsid w:val="00C05CFF"/>
    <w:rsid w:val="00C05D52"/>
    <w:rsid w:val="00C05E0B"/>
    <w:rsid w:val="00C05E99"/>
    <w:rsid w:val="00C05FBC"/>
    <w:rsid w:val="00C05FE0"/>
    <w:rsid w:val="00C060AD"/>
    <w:rsid w:val="00C060E4"/>
    <w:rsid w:val="00C06150"/>
    <w:rsid w:val="00C0620D"/>
    <w:rsid w:val="00C06271"/>
    <w:rsid w:val="00C062C2"/>
    <w:rsid w:val="00C0638C"/>
    <w:rsid w:val="00C063B1"/>
    <w:rsid w:val="00C063BF"/>
    <w:rsid w:val="00C063F3"/>
    <w:rsid w:val="00C06445"/>
    <w:rsid w:val="00C0657B"/>
    <w:rsid w:val="00C065E0"/>
    <w:rsid w:val="00C065E1"/>
    <w:rsid w:val="00C066BF"/>
    <w:rsid w:val="00C0670D"/>
    <w:rsid w:val="00C06793"/>
    <w:rsid w:val="00C06805"/>
    <w:rsid w:val="00C0686C"/>
    <w:rsid w:val="00C06900"/>
    <w:rsid w:val="00C06903"/>
    <w:rsid w:val="00C069B6"/>
    <w:rsid w:val="00C06A04"/>
    <w:rsid w:val="00C06A1E"/>
    <w:rsid w:val="00C06AC2"/>
    <w:rsid w:val="00C06AEA"/>
    <w:rsid w:val="00C06B0E"/>
    <w:rsid w:val="00C06BC7"/>
    <w:rsid w:val="00C06BCB"/>
    <w:rsid w:val="00C06BEC"/>
    <w:rsid w:val="00C06CB4"/>
    <w:rsid w:val="00C06D59"/>
    <w:rsid w:val="00C06E1A"/>
    <w:rsid w:val="00C06EAC"/>
    <w:rsid w:val="00C06F24"/>
    <w:rsid w:val="00C06FE3"/>
    <w:rsid w:val="00C07024"/>
    <w:rsid w:val="00C0707C"/>
    <w:rsid w:val="00C0712B"/>
    <w:rsid w:val="00C0713E"/>
    <w:rsid w:val="00C0713F"/>
    <w:rsid w:val="00C07153"/>
    <w:rsid w:val="00C071D9"/>
    <w:rsid w:val="00C07265"/>
    <w:rsid w:val="00C0728A"/>
    <w:rsid w:val="00C07330"/>
    <w:rsid w:val="00C07355"/>
    <w:rsid w:val="00C073B0"/>
    <w:rsid w:val="00C0742D"/>
    <w:rsid w:val="00C0743C"/>
    <w:rsid w:val="00C07462"/>
    <w:rsid w:val="00C07464"/>
    <w:rsid w:val="00C074AC"/>
    <w:rsid w:val="00C0750D"/>
    <w:rsid w:val="00C07563"/>
    <w:rsid w:val="00C07595"/>
    <w:rsid w:val="00C07597"/>
    <w:rsid w:val="00C075FF"/>
    <w:rsid w:val="00C0766E"/>
    <w:rsid w:val="00C0769F"/>
    <w:rsid w:val="00C076BA"/>
    <w:rsid w:val="00C076C9"/>
    <w:rsid w:val="00C07744"/>
    <w:rsid w:val="00C07809"/>
    <w:rsid w:val="00C07906"/>
    <w:rsid w:val="00C0791C"/>
    <w:rsid w:val="00C07930"/>
    <w:rsid w:val="00C07978"/>
    <w:rsid w:val="00C079CA"/>
    <w:rsid w:val="00C07A69"/>
    <w:rsid w:val="00C07B02"/>
    <w:rsid w:val="00C07B44"/>
    <w:rsid w:val="00C07BF6"/>
    <w:rsid w:val="00C07C04"/>
    <w:rsid w:val="00C07C80"/>
    <w:rsid w:val="00C07D32"/>
    <w:rsid w:val="00C07DB7"/>
    <w:rsid w:val="00C07E9F"/>
    <w:rsid w:val="00C07EC3"/>
    <w:rsid w:val="00C07F10"/>
    <w:rsid w:val="00C10008"/>
    <w:rsid w:val="00C10120"/>
    <w:rsid w:val="00C10180"/>
    <w:rsid w:val="00C101E4"/>
    <w:rsid w:val="00C101EC"/>
    <w:rsid w:val="00C1020A"/>
    <w:rsid w:val="00C10257"/>
    <w:rsid w:val="00C10431"/>
    <w:rsid w:val="00C10478"/>
    <w:rsid w:val="00C10495"/>
    <w:rsid w:val="00C104D0"/>
    <w:rsid w:val="00C10502"/>
    <w:rsid w:val="00C1056B"/>
    <w:rsid w:val="00C1057B"/>
    <w:rsid w:val="00C105E5"/>
    <w:rsid w:val="00C106B0"/>
    <w:rsid w:val="00C1074D"/>
    <w:rsid w:val="00C1079D"/>
    <w:rsid w:val="00C107E6"/>
    <w:rsid w:val="00C107F1"/>
    <w:rsid w:val="00C10822"/>
    <w:rsid w:val="00C1088E"/>
    <w:rsid w:val="00C108A1"/>
    <w:rsid w:val="00C108FC"/>
    <w:rsid w:val="00C109FA"/>
    <w:rsid w:val="00C10A83"/>
    <w:rsid w:val="00C10A8B"/>
    <w:rsid w:val="00C10AE4"/>
    <w:rsid w:val="00C10AF2"/>
    <w:rsid w:val="00C10B35"/>
    <w:rsid w:val="00C10B47"/>
    <w:rsid w:val="00C10B54"/>
    <w:rsid w:val="00C10D67"/>
    <w:rsid w:val="00C10E13"/>
    <w:rsid w:val="00C10E39"/>
    <w:rsid w:val="00C10E4F"/>
    <w:rsid w:val="00C10E82"/>
    <w:rsid w:val="00C10EC7"/>
    <w:rsid w:val="00C10F02"/>
    <w:rsid w:val="00C10F43"/>
    <w:rsid w:val="00C10FCC"/>
    <w:rsid w:val="00C11031"/>
    <w:rsid w:val="00C11054"/>
    <w:rsid w:val="00C11085"/>
    <w:rsid w:val="00C110A9"/>
    <w:rsid w:val="00C110AE"/>
    <w:rsid w:val="00C110F0"/>
    <w:rsid w:val="00C110F2"/>
    <w:rsid w:val="00C111C1"/>
    <w:rsid w:val="00C111D2"/>
    <w:rsid w:val="00C1120E"/>
    <w:rsid w:val="00C1121D"/>
    <w:rsid w:val="00C112F5"/>
    <w:rsid w:val="00C112F8"/>
    <w:rsid w:val="00C113BF"/>
    <w:rsid w:val="00C113D3"/>
    <w:rsid w:val="00C11428"/>
    <w:rsid w:val="00C11473"/>
    <w:rsid w:val="00C11515"/>
    <w:rsid w:val="00C11547"/>
    <w:rsid w:val="00C115E0"/>
    <w:rsid w:val="00C11609"/>
    <w:rsid w:val="00C116AD"/>
    <w:rsid w:val="00C1175A"/>
    <w:rsid w:val="00C11765"/>
    <w:rsid w:val="00C11777"/>
    <w:rsid w:val="00C11807"/>
    <w:rsid w:val="00C11877"/>
    <w:rsid w:val="00C1188B"/>
    <w:rsid w:val="00C118E6"/>
    <w:rsid w:val="00C11977"/>
    <w:rsid w:val="00C119BC"/>
    <w:rsid w:val="00C11A7E"/>
    <w:rsid w:val="00C11A95"/>
    <w:rsid w:val="00C11A97"/>
    <w:rsid w:val="00C11B1A"/>
    <w:rsid w:val="00C11B5A"/>
    <w:rsid w:val="00C11B9D"/>
    <w:rsid w:val="00C11BCD"/>
    <w:rsid w:val="00C11BF0"/>
    <w:rsid w:val="00C11BFE"/>
    <w:rsid w:val="00C11C55"/>
    <w:rsid w:val="00C11C80"/>
    <w:rsid w:val="00C11D24"/>
    <w:rsid w:val="00C11DDB"/>
    <w:rsid w:val="00C11DF4"/>
    <w:rsid w:val="00C11E79"/>
    <w:rsid w:val="00C11E7A"/>
    <w:rsid w:val="00C11E8E"/>
    <w:rsid w:val="00C11F05"/>
    <w:rsid w:val="00C11FA2"/>
    <w:rsid w:val="00C12172"/>
    <w:rsid w:val="00C121C1"/>
    <w:rsid w:val="00C121D4"/>
    <w:rsid w:val="00C12236"/>
    <w:rsid w:val="00C12290"/>
    <w:rsid w:val="00C122AA"/>
    <w:rsid w:val="00C12302"/>
    <w:rsid w:val="00C12396"/>
    <w:rsid w:val="00C123B5"/>
    <w:rsid w:val="00C123C9"/>
    <w:rsid w:val="00C123F4"/>
    <w:rsid w:val="00C12423"/>
    <w:rsid w:val="00C12479"/>
    <w:rsid w:val="00C12486"/>
    <w:rsid w:val="00C124BA"/>
    <w:rsid w:val="00C124FD"/>
    <w:rsid w:val="00C12507"/>
    <w:rsid w:val="00C12532"/>
    <w:rsid w:val="00C12553"/>
    <w:rsid w:val="00C12589"/>
    <w:rsid w:val="00C12592"/>
    <w:rsid w:val="00C12611"/>
    <w:rsid w:val="00C126A1"/>
    <w:rsid w:val="00C1276B"/>
    <w:rsid w:val="00C1277B"/>
    <w:rsid w:val="00C1279F"/>
    <w:rsid w:val="00C127CA"/>
    <w:rsid w:val="00C127E2"/>
    <w:rsid w:val="00C12933"/>
    <w:rsid w:val="00C129C2"/>
    <w:rsid w:val="00C129E2"/>
    <w:rsid w:val="00C12A21"/>
    <w:rsid w:val="00C12A66"/>
    <w:rsid w:val="00C12A67"/>
    <w:rsid w:val="00C12AD0"/>
    <w:rsid w:val="00C12B7C"/>
    <w:rsid w:val="00C12B8E"/>
    <w:rsid w:val="00C12B90"/>
    <w:rsid w:val="00C12BB0"/>
    <w:rsid w:val="00C12BB8"/>
    <w:rsid w:val="00C12BD2"/>
    <w:rsid w:val="00C12BD7"/>
    <w:rsid w:val="00C12BE0"/>
    <w:rsid w:val="00C12C5A"/>
    <w:rsid w:val="00C12C99"/>
    <w:rsid w:val="00C12DB3"/>
    <w:rsid w:val="00C12E97"/>
    <w:rsid w:val="00C12FA7"/>
    <w:rsid w:val="00C12FB9"/>
    <w:rsid w:val="00C1302B"/>
    <w:rsid w:val="00C13053"/>
    <w:rsid w:val="00C13097"/>
    <w:rsid w:val="00C13127"/>
    <w:rsid w:val="00C131B8"/>
    <w:rsid w:val="00C131D2"/>
    <w:rsid w:val="00C13210"/>
    <w:rsid w:val="00C13227"/>
    <w:rsid w:val="00C132BE"/>
    <w:rsid w:val="00C1333A"/>
    <w:rsid w:val="00C1338F"/>
    <w:rsid w:val="00C133AB"/>
    <w:rsid w:val="00C13446"/>
    <w:rsid w:val="00C135E1"/>
    <w:rsid w:val="00C13670"/>
    <w:rsid w:val="00C13699"/>
    <w:rsid w:val="00C136C3"/>
    <w:rsid w:val="00C136E0"/>
    <w:rsid w:val="00C1377D"/>
    <w:rsid w:val="00C137C8"/>
    <w:rsid w:val="00C138F6"/>
    <w:rsid w:val="00C13914"/>
    <w:rsid w:val="00C13919"/>
    <w:rsid w:val="00C13933"/>
    <w:rsid w:val="00C13A21"/>
    <w:rsid w:val="00C13A35"/>
    <w:rsid w:val="00C13B78"/>
    <w:rsid w:val="00C13B89"/>
    <w:rsid w:val="00C13BFD"/>
    <w:rsid w:val="00C13C1E"/>
    <w:rsid w:val="00C13C2D"/>
    <w:rsid w:val="00C13D7F"/>
    <w:rsid w:val="00C13D8A"/>
    <w:rsid w:val="00C13E15"/>
    <w:rsid w:val="00C13EBF"/>
    <w:rsid w:val="00C13F03"/>
    <w:rsid w:val="00C13F42"/>
    <w:rsid w:val="00C13F6C"/>
    <w:rsid w:val="00C13FE7"/>
    <w:rsid w:val="00C14111"/>
    <w:rsid w:val="00C14144"/>
    <w:rsid w:val="00C14259"/>
    <w:rsid w:val="00C142A2"/>
    <w:rsid w:val="00C142D9"/>
    <w:rsid w:val="00C1431F"/>
    <w:rsid w:val="00C1444A"/>
    <w:rsid w:val="00C1445A"/>
    <w:rsid w:val="00C14500"/>
    <w:rsid w:val="00C1457C"/>
    <w:rsid w:val="00C14634"/>
    <w:rsid w:val="00C1469C"/>
    <w:rsid w:val="00C1469D"/>
    <w:rsid w:val="00C14740"/>
    <w:rsid w:val="00C14742"/>
    <w:rsid w:val="00C147B5"/>
    <w:rsid w:val="00C147D6"/>
    <w:rsid w:val="00C1480D"/>
    <w:rsid w:val="00C148D8"/>
    <w:rsid w:val="00C148E7"/>
    <w:rsid w:val="00C149D3"/>
    <w:rsid w:val="00C149F8"/>
    <w:rsid w:val="00C14A94"/>
    <w:rsid w:val="00C14B1B"/>
    <w:rsid w:val="00C14BE3"/>
    <w:rsid w:val="00C14C46"/>
    <w:rsid w:val="00C14D84"/>
    <w:rsid w:val="00C14DA8"/>
    <w:rsid w:val="00C14DB3"/>
    <w:rsid w:val="00C14E06"/>
    <w:rsid w:val="00C14E3D"/>
    <w:rsid w:val="00C14E5A"/>
    <w:rsid w:val="00C14E5B"/>
    <w:rsid w:val="00C14E83"/>
    <w:rsid w:val="00C14EFD"/>
    <w:rsid w:val="00C14F4F"/>
    <w:rsid w:val="00C14F50"/>
    <w:rsid w:val="00C15010"/>
    <w:rsid w:val="00C150D8"/>
    <w:rsid w:val="00C1517E"/>
    <w:rsid w:val="00C15243"/>
    <w:rsid w:val="00C1529B"/>
    <w:rsid w:val="00C153BB"/>
    <w:rsid w:val="00C153DF"/>
    <w:rsid w:val="00C153FC"/>
    <w:rsid w:val="00C15404"/>
    <w:rsid w:val="00C1545D"/>
    <w:rsid w:val="00C15469"/>
    <w:rsid w:val="00C15471"/>
    <w:rsid w:val="00C154DD"/>
    <w:rsid w:val="00C1551D"/>
    <w:rsid w:val="00C1558B"/>
    <w:rsid w:val="00C155CB"/>
    <w:rsid w:val="00C15665"/>
    <w:rsid w:val="00C156A4"/>
    <w:rsid w:val="00C156EC"/>
    <w:rsid w:val="00C156FB"/>
    <w:rsid w:val="00C15712"/>
    <w:rsid w:val="00C15834"/>
    <w:rsid w:val="00C15875"/>
    <w:rsid w:val="00C158B8"/>
    <w:rsid w:val="00C158C2"/>
    <w:rsid w:val="00C158C3"/>
    <w:rsid w:val="00C1591F"/>
    <w:rsid w:val="00C1596B"/>
    <w:rsid w:val="00C159A8"/>
    <w:rsid w:val="00C159FF"/>
    <w:rsid w:val="00C15B08"/>
    <w:rsid w:val="00C15B94"/>
    <w:rsid w:val="00C15BCF"/>
    <w:rsid w:val="00C15BDB"/>
    <w:rsid w:val="00C15C22"/>
    <w:rsid w:val="00C15C2A"/>
    <w:rsid w:val="00C15C6F"/>
    <w:rsid w:val="00C15C8F"/>
    <w:rsid w:val="00C15CB7"/>
    <w:rsid w:val="00C15D8E"/>
    <w:rsid w:val="00C15F33"/>
    <w:rsid w:val="00C15F45"/>
    <w:rsid w:val="00C16015"/>
    <w:rsid w:val="00C16068"/>
    <w:rsid w:val="00C160E3"/>
    <w:rsid w:val="00C16149"/>
    <w:rsid w:val="00C1614B"/>
    <w:rsid w:val="00C1616A"/>
    <w:rsid w:val="00C16184"/>
    <w:rsid w:val="00C161E3"/>
    <w:rsid w:val="00C161EC"/>
    <w:rsid w:val="00C161F1"/>
    <w:rsid w:val="00C1627A"/>
    <w:rsid w:val="00C162BA"/>
    <w:rsid w:val="00C162E3"/>
    <w:rsid w:val="00C16301"/>
    <w:rsid w:val="00C1630E"/>
    <w:rsid w:val="00C163D8"/>
    <w:rsid w:val="00C1645B"/>
    <w:rsid w:val="00C1647C"/>
    <w:rsid w:val="00C1649C"/>
    <w:rsid w:val="00C164A4"/>
    <w:rsid w:val="00C164A6"/>
    <w:rsid w:val="00C16501"/>
    <w:rsid w:val="00C16639"/>
    <w:rsid w:val="00C166B8"/>
    <w:rsid w:val="00C16805"/>
    <w:rsid w:val="00C1681C"/>
    <w:rsid w:val="00C16845"/>
    <w:rsid w:val="00C16887"/>
    <w:rsid w:val="00C1688F"/>
    <w:rsid w:val="00C1689C"/>
    <w:rsid w:val="00C169D1"/>
    <w:rsid w:val="00C16A18"/>
    <w:rsid w:val="00C16A39"/>
    <w:rsid w:val="00C16B02"/>
    <w:rsid w:val="00C16B06"/>
    <w:rsid w:val="00C16B2F"/>
    <w:rsid w:val="00C16B31"/>
    <w:rsid w:val="00C16C28"/>
    <w:rsid w:val="00C16C95"/>
    <w:rsid w:val="00C16D18"/>
    <w:rsid w:val="00C16D3B"/>
    <w:rsid w:val="00C16D45"/>
    <w:rsid w:val="00C16DD4"/>
    <w:rsid w:val="00C16F02"/>
    <w:rsid w:val="00C16F63"/>
    <w:rsid w:val="00C17013"/>
    <w:rsid w:val="00C17122"/>
    <w:rsid w:val="00C17139"/>
    <w:rsid w:val="00C17168"/>
    <w:rsid w:val="00C17174"/>
    <w:rsid w:val="00C17194"/>
    <w:rsid w:val="00C172BE"/>
    <w:rsid w:val="00C172ED"/>
    <w:rsid w:val="00C1731A"/>
    <w:rsid w:val="00C17423"/>
    <w:rsid w:val="00C1744F"/>
    <w:rsid w:val="00C17455"/>
    <w:rsid w:val="00C1746D"/>
    <w:rsid w:val="00C17494"/>
    <w:rsid w:val="00C1755D"/>
    <w:rsid w:val="00C17671"/>
    <w:rsid w:val="00C17678"/>
    <w:rsid w:val="00C176B6"/>
    <w:rsid w:val="00C17822"/>
    <w:rsid w:val="00C17A98"/>
    <w:rsid w:val="00C17AB9"/>
    <w:rsid w:val="00C17B98"/>
    <w:rsid w:val="00C17C14"/>
    <w:rsid w:val="00C17C2F"/>
    <w:rsid w:val="00C17C6E"/>
    <w:rsid w:val="00C17CC2"/>
    <w:rsid w:val="00C17CFB"/>
    <w:rsid w:val="00C17D35"/>
    <w:rsid w:val="00C17D45"/>
    <w:rsid w:val="00C17D52"/>
    <w:rsid w:val="00C17D90"/>
    <w:rsid w:val="00C17DEC"/>
    <w:rsid w:val="00C17E2A"/>
    <w:rsid w:val="00C17E98"/>
    <w:rsid w:val="00C2001A"/>
    <w:rsid w:val="00C20073"/>
    <w:rsid w:val="00C200A4"/>
    <w:rsid w:val="00C200B1"/>
    <w:rsid w:val="00C2014D"/>
    <w:rsid w:val="00C201CB"/>
    <w:rsid w:val="00C201F3"/>
    <w:rsid w:val="00C201F5"/>
    <w:rsid w:val="00C2026F"/>
    <w:rsid w:val="00C2028F"/>
    <w:rsid w:val="00C20351"/>
    <w:rsid w:val="00C2038D"/>
    <w:rsid w:val="00C20455"/>
    <w:rsid w:val="00C204FD"/>
    <w:rsid w:val="00C2051C"/>
    <w:rsid w:val="00C20524"/>
    <w:rsid w:val="00C20557"/>
    <w:rsid w:val="00C20586"/>
    <w:rsid w:val="00C205FD"/>
    <w:rsid w:val="00C20621"/>
    <w:rsid w:val="00C20668"/>
    <w:rsid w:val="00C206F5"/>
    <w:rsid w:val="00C20739"/>
    <w:rsid w:val="00C207F1"/>
    <w:rsid w:val="00C20881"/>
    <w:rsid w:val="00C2096D"/>
    <w:rsid w:val="00C20985"/>
    <w:rsid w:val="00C2098E"/>
    <w:rsid w:val="00C20A00"/>
    <w:rsid w:val="00C20A5E"/>
    <w:rsid w:val="00C20A72"/>
    <w:rsid w:val="00C20AC4"/>
    <w:rsid w:val="00C20B02"/>
    <w:rsid w:val="00C20B6A"/>
    <w:rsid w:val="00C20BC5"/>
    <w:rsid w:val="00C20BE1"/>
    <w:rsid w:val="00C20BF0"/>
    <w:rsid w:val="00C20C3A"/>
    <w:rsid w:val="00C20C95"/>
    <w:rsid w:val="00C20CE6"/>
    <w:rsid w:val="00C20D05"/>
    <w:rsid w:val="00C20D4F"/>
    <w:rsid w:val="00C20D75"/>
    <w:rsid w:val="00C20E05"/>
    <w:rsid w:val="00C20E34"/>
    <w:rsid w:val="00C21029"/>
    <w:rsid w:val="00C21073"/>
    <w:rsid w:val="00C21077"/>
    <w:rsid w:val="00C21124"/>
    <w:rsid w:val="00C21169"/>
    <w:rsid w:val="00C211D7"/>
    <w:rsid w:val="00C212CE"/>
    <w:rsid w:val="00C21343"/>
    <w:rsid w:val="00C2136B"/>
    <w:rsid w:val="00C2158B"/>
    <w:rsid w:val="00C215EA"/>
    <w:rsid w:val="00C21684"/>
    <w:rsid w:val="00C2171F"/>
    <w:rsid w:val="00C2176E"/>
    <w:rsid w:val="00C217AB"/>
    <w:rsid w:val="00C217AD"/>
    <w:rsid w:val="00C2187C"/>
    <w:rsid w:val="00C2188A"/>
    <w:rsid w:val="00C21891"/>
    <w:rsid w:val="00C2190E"/>
    <w:rsid w:val="00C2192B"/>
    <w:rsid w:val="00C2199B"/>
    <w:rsid w:val="00C219DE"/>
    <w:rsid w:val="00C21A0A"/>
    <w:rsid w:val="00C21A21"/>
    <w:rsid w:val="00C21AD3"/>
    <w:rsid w:val="00C21AE7"/>
    <w:rsid w:val="00C21BAF"/>
    <w:rsid w:val="00C21BFC"/>
    <w:rsid w:val="00C21CB1"/>
    <w:rsid w:val="00C21CDB"/>
    <w:rsid w:val="00C21D10"/>
    <w:rsid w:val="00C21DCB"/>
    <w:rsid w:val="00C21E1C"/>
    <w:rsid w:val="00C21ED2"/>
    <w:rsid w:val="00C21EE5"/>
    <w:rsid w:val="00C21FA1"/>
    <w:rsid w:val="00C21FF8"/>
    <w:rsid w:val="00C222C0"/>
    <w:rsid w:val="00C222F8"/>
    <w:rsid w:val="00C22365"/>
    <w:rsid w:val="00C22480"/>
    <w:rsid w:val="00C2248A"/>
    <w:rsid w:val="00C224FD"/>
    <w:rsid w:val="00C22570"/>
    <w:rsid w:val="00C225D3"/>
    <w:rsid w:val="00C225FB"/>
    <w:rsid w:val="00C2261E"/>
    <w:rsid w:val="00C22658"/>
    <w:rsid w:val="00C2268C"/>
    <w:rsid w:val="00C226FB"/>
    <w:rsid w:val="00C2271A"/>
    <w:rsid w:val="00C22736"/>
    <w:rsid w:val="00C22749"/>
    <w:rsid w:val="00C2278D"/>
    <w:rsid w:val="00C227D1"/>
    <w:rsid w:val="00C22819"/>
    <w:rsid w:val="00C22822"/>
    <w:rsid w:val="00C2289B"/>
    <w:rsid w:val="00C229C2"/>
    <w:rsid w:val="00C229D9"/>
    <w:rsid w:val="00C229DB"/>
    <w:rsid w:val="00C229F9"/>
    <w:rsid w:val="00C229FB"/>
    <w:rsid w:val="00C22A30"/>
    <w:rsid w:val="00C22AB8"/>
    <w:rsid w:val="00C22B12"/>
    <w:rsid w:val="00C22B4F"/>
    <w:rsid w:val="00C22B6C"/>
    <w:rsid w:val="00C22B6D"/>
    <w:rsid w:val="00C22C40"/>
    <w:rsid w:val="00C22C46"/>
    <w:rsid w:val="00C22C8B"/>
    <w:rsid w:val="00C22CC7"/>
    <w:rsid w:val="00C22D5F"/>
    <w:rsid w:val="00C22DE5"/>
    <w:rsid w:val="00C22E62"/>
    <w:rsid w:val="00C22E66"/>
    <w:rsid w:val="00C22EE4"/>
    <w:rsid w:val="00C22F9B"/>
    <w:rsid w:val="00C22FBD"/>
    <w:rsid w:val="00C2303E"/>
    <w:rsid w:val="00C230C1"/>
    <w:rsid w:val="00C23129"/>
    <w:rsid w:val="00C23272"/>
    <w:rsid w:val="00C232DC"/>
    <w:rsid w:val="00C232F7"/>
    <w:rsid w:val="00C23359"/>
    <w:rsid w:val="00C233B7"/>
    <w:rsid w:val="00C23403"/>
    <w:rsid w:val="00C23430"/>
    <w:rsid w:val="00C23518"/>
    <w:rsid w:val="00C235A2"/>
    <w:rsid w:val="00C235A4"/>
    <w:rsid w:val="00C2361E"/>
    <w:rsid w:val="00C236A8"/>
    <w:rsid w:val="00C236B6"/>
    <w:rsid w:val="00C23781"/>
    <w:rsid w:val="00C237EC"/>
    <w:rsid w:val="00C23825"/>
    <w:rsid w:val="00C2383F"/>
    <w:rsid w:val="00C23840"/>
    <w:rsid w:val="00C23856"/>
    <w:rsid w:val="00C2386C"/>
    <w:rsid w:val="00C2387E"/>
    <w:rsid w:val="00C238BB"/>
    <w:rsid w:val="00C238DE"/>
    <w:rsid w:val="00C239CE"/>
    <w:rsid w:val="00C23A27"/>
    <w:rsid w:val="00C23A5F"/>
    <w:rsid w:val="00C23ACB"/>
    <w:rsid w:val="00C23AEF"/>
    <w:rsid w:val="00C23BEE"/>
    <w:rsid w:val="00C23C11"/>
    <w:rsid w:val="00C23C36"/>
    <w:rsid w:val="00C23C48"/>
    <w:rsid w:val="00C23D01"/>
    <w:rsid w:val="00C23E0C"/>
    <w:rsid w:val="00C23E28"/>
    <w:rsid w:val="00C23F5C"/>
    <w:rsid w:val="00C23F77"/>
    <w:rsid w:val="00C23FB4"/>
    <w:rsid w:val="00C2401B"/>
    <w:rsid w:val="00C24052"/>
    <w:rsid w:val="00C240AB"/>
    <w:rsid w:val="00C240CA"/>
    <w:rsid w:val="00C240CD"/>
    <w:rsid w:val="00C240DD"/>
    <w:rsid w:val="00C24172"/>
    <w:rsid w:val="00C24220"/>
    <w:rsid w:val="00C24237"/>
    <w:rsid w:val="00C2426F"/>
    <w:rsid w:val="00C24302"/>
    <w:rsid w:val="00C24390"/>
    <w:rsid w:val="00C24412"/>
    <w:rsid w:val="00C24461"/>
    <w:rsid w:val="00C24488"/>
    <w:rsid w:val="00C24497"/>
    <w:rsid w:val="00C24567"/>
    <w:rsid w:val="00C2457F"/>
    <w:rsid w:val="00C2459A"/>
    <w:rsid w:val="00C24728"/>
    <w:rsid w:val="00C2473F"/>
    <w:rsid w:val="00C2475E"/>
    <w:rsid w:val="00C24934"/>
    <w:rsid w:val="00C2494B"/>
    <w:rsid w:val="00C24973"/>
    <w:rsid w:val="00C24A00"/>
    <w:rsid w:val="00C24B98"/>
    <w:rsid w:val="00C24BD2"/>
    <w:rsid w:val="00C24BD6"/>
    <w:rsid w:val="00C24C13"/>
    <w:rsid w:val="00C24CC4"/>
    <w:rsid w:val="00C24D59"/>
    <w:rsid w:val="00C24D91"/>
    <w:rsid w:val="00C24E97"/>
    <w:rsid w:val="00C24FA2"/>
    <w:rsid w:val="00C25012"/>
    <w:rsid w:val="00C25023"/>
    <w:rsid w:val="00C25105"/>
    <w:rsid w:val="00C2511D"/>
    <w:rsid w:val="00C2514A"/>
    <w:rsid w:val="00C25156"/>
    <w:rsid w:val="00C25175"/>
    <w:rsid w:val="00C251C6"/>
    <w:rsid w:val="00C251C7"/>
    <w:rsid w:val="00C251D9"/>
    <w:rsid w:val="00C252CB"/>
    <w:rsid w:val="00C252E0"/>
    <w:rsid w:val="00C2534E"/>
    <w:rsid w:val="00C254B1"/>
    <w:rsid w:val="00C25530"/>
    <w:rsid w:val="00C25672"/>
    <w:rsid w:val="00C256ED"/>
    <w:rsid w:val="00C2577C"/>
    <w:rsid w:val="00C257D3"/>
    <w:rsid w:val="00C2586D"/>
    <w:rsid w:val="00C2592E"/>
    <w:rsid w:val="00C25978"/>
    <w:rsid w:val="00C259E4"/>
    <w:rsid w:val="00C25A27"/>
    <w:rsid w:val="00C25A48"/>
    <w:rsid w:val="00C25A61"/>
    <w:rsid w:val="00C25A89"/>
    <w:rsid w:val="00C25AC6"/>
    <w:rsid w:val="00C25B27"/>
    <w:rsid w:val="00C25B34"/>
    <w:rsid w:val="00C25B40"/>
    <w:rsid w:val="00C25CA2"/>
    <w:rsid w:val="00C25CB7"/>
    <w:rsid w:val="00C25CFB"/>
    <w:rsid w:val="00C25D22"/>
    <w:rsid w:val="00C25D82"/>
    <w:rsid w:val="00C25DE2"/>
    <w:rsid w:val="00C25EB3"/>
    <w:rsid w:val="00C25F67"/>
    <w:rsid w:val="00C25F86"/>
    <w:rsid w:val="00C26038"/>
    <w:rsid w:val="00C260DE"/>
    <w:rsid w:val="00C2622B"/>
    <w:rsid w:val="00C262C0"/>
    <w:rsid w:val="00C262EB"/>
    <w:rsid w:val="00C26305"/>
    <w:rsid w:val="00C26349"/>
    <w:rsid w:val="00C263E2"/>
    <w:rsid w:val="00C2652B"/>
    <w:rsid w:val="00C26584"/>
    <w:rsid w:val="00C265FD"/>
    <w:rsid w:val="00C26781"/>
    <w:rsid w:val="00C267AC"/>
    <w:rsid w:val="00C267DC"/>
    <w:rsid w:val="00C268C4"/>
    <w:rsid w:val="00C26931"/>
    <w:rsid w:val="00C26938"/>
    <w:rsid w:val="00C269EF"/>
    <w:rsid w:val="00C26A91"/>
    <w:rsid w:val="00C26B55"/>
    <w:rsid w:val="00C26BE9"/>
    <w:rsid w:val="00C26BEB"/>
    <w:rsid w:val="00C26C7E"/>
    <w:rsid w:val="00C26CC6"/>
    <w:rsid w:val="00C26D82"/>
    <w:rsid w:val="00C26D91"/>
    <w:rsid w:val="00C26DDF"/>
    <w:rsid w:val="00C26E4B"/>
    <w:rsid w:val="00C26ECD"/>
    <w:rsid w:val="00C26EF7"/>
    <w:rsid w:val="00C26F01"/>
    <w:rsid w:val="00C26F11"/>
    <w:rsid w:val="00C26F4A"/>
    <w:rsid w:val="00C26F74"/>
    <w:rsid w:val="00C2701F"/>
    <w:rsid w:val="00C270FF"/>
    <w:rsid w:val="00C2714A"/>
    <w:rsid w:val="00C271FF"/>
    <w:rsid w:val="00C27272"/>
    <w:rsid w:val="00C2727D"/>
    <w:rsid w:val="00C2728E"/>
    <w:rsid w:val="00C272D2"/>
    <w:rsid w:val="00C272F5"/>
    <w:rsid w:val="00C273D8"/>
    <w:rsid w:val="00C27429"/>
    <w:rsid w:val="00C27491"/>
    <w:rsid w:val="00C274B2"/>
    <w:rsid w:val="00C27518"/>
    <w:rsid w:val="00C275D7"/>
    <w:rsid w:val="00C27619"/>
    <w:rsid w:val="00C2773B"/>
    <w:rsid w:val="00C2785D"/>
    <w:rsid w:val="00C2789D"/>
    <w:rsid w:val="00C2793B"/>
    <w:rsid w:val="00C27953"/>
    <w:rsid w:val="00C27A49"/>
    <w:rsid w:val="00C27A53"/>
    <w:rsid w:val="00C27CD4"/>
    <w:rsid w:val="00C27D67"/>
    <w:rsid w:val="00C27D96"/>
    <w:rsid w:val="00C27DB8"/>
    <w:rsid w:val="00C27DD4"/>
    <w:rsid w:val="00C27DD8"/>
    <w:rsid w:val="00C27E0D"/>
    <w:rsid w:val="00C27E77"/>
    <w:rsid w:val="00C27ED9"/>
    <w:rsid w:val="00C27F8E"/>
    <w:rsid w:val="00C27FD2"/>
    <w:rsid w:val="00C3003F"/>
    <w:rsid w:val="00C3009C"/>
    <w:rsid w:val="00C30133"/>
    <w:rsid w:val="00C30218"/>
    <w:rsid w:val="00C3026A"/>
    <w:rsid w:val="00C30305"/>
    <w:rsid w:val="00C3032E"/>
    <w:rsid w:val="00C30392"/>
    <w:rsid w:val="00C303E7"/>
    <w:rsid w:val="00C30519"/>
    <w:rsid w:val="00C3071A"/>
    <w:rsid w:val="00C30780"/>
    <w:rsid w:val="00C3086B"/>
    <w:rsid w:val="00C30968"/>
    <w:rsid w:val="00C30A2E"/>
    <w:rsid w:val="00C30AB0"/>
    <w:rsid w:val="00C30AD3"/>
    <w:rsid w:val="00C30B62"/>
    <w:rsid w:val="00C30C0F"/>
    <w:rsid w:val="00C30D34"/>
    <w:rsid w:val="00C30DD0"/>
    <w:rsid w:val="00C30FD3"/>
    <w:rsid w:val="00C30FF1"/>
    <w:rsid w:val="00C310C6"/>
    <w:rsid w:val="00C3110D"/>
    <w:rsid w:val="00C3116E"/>
    <w:rsid w:val="00C311FC"/>
    <w:rsid w:val="00C31318"/>
    <w:rsid w:val="00C313EB"/>
    <w:rsid w:val="00C3144C"/>
    <w:rsid w:val="00C3146D"/>
    <w:rsid w:val="00C31474"/>
    <w:rsid w:val="00C3149F"/>
    <w:rsid w:val="00C31514"/>
    <w:rsid w:val="00C31530"/>
    <w:rsid w:val="00C31656"/>
    <w:rsid w:val="00C3172D"/>
    <w:rsid w:val="00C31771"/>
    <w:rsid w:val="00C3179C"/>
    <w:rsid w:val="00C31955"/>
    <w:rsid w:val="00C319C5"/>
    <w:rsid w:val="00C319CF"/>
    <w:rsid w:val="00C31BA6"/>
    <w:rsid w:val="00C31BDA"/>
    <w:rsid w:val="00C31C60"/>
    <w:rsid w:val="00C31C8F"/>
    <w:rsid w:val="00C31C95"/>
    <w:rsid w:val="00C31D87"/>
    <w:rsid w:val="00C31ECA"/>
    <w:rsid w:val="00C31ED8"/>
    <w:rsid w:val="00C31F02"/>
    <w:rsid w:val="00C31F0D"/>
    <w:rsid w:val="00C31F0F"/>
    <w:rsid w:val="00C31F35"/>
    <w:rsid w:val="00C3202D"/>
    <w:rsid w:val="00C320AB"/>
    <w:rsid w:val="00C320BB"/>
    <w:rsid w:val="00C320C0"/>
    <w:rsid w:val="00C3213A"/>
    <w:rsid w:val="00C32199"/>
    <w:rsid w:val="00C32252"/>
    <w:rsid w:val="00C3227D"/>
    <w:rsid w:val="00C322FD"/>
    <w:rsid w:val="00C32394"/>
    <w:rsid w:val="00C32491"/>
    <w:rsid w:val="00C32614"/>
    <w:rsid w:val="00C3261B"/>
    <w:rsid w:val="00C326B1"/>
    <w:rsid w:val="00C3270C"/>
    <w:rsid w:val="00C3270D"/>
    <w:rsid w:val="00C3274C"/>
    <w:rsid w:val="00C32791"/>
    <w:rsid w:val="00C327C0"/>
    <w:rsid w:val="00C327D6"/>
    <w:rsid w:val="00C32804"/>
    <w:rsid w:val="00C32848"/>
    <w:rsid w:val="00C328C0"/>
    <w:rsid w:val="00C328C7"/>
    <w:rsid w:val="00C328FF"/>
    <w:rsid w:val="00C3290C"/>
    <w:rsid w:val="00C32913"/>
    <w:rsid w:val="00C3291B"/>
    <w:rsid w:val="00C3295D"/>
    <w:rsid w:val="00C329C6"/>
    <w:rsid w:val="00C329DE"/>
    <w:rsid w:val="00C329FA"/>
    <w:rsid w:val="00C32A7F"/>
    <w:rsid w:val="00C32A95"/>
    <w:rsid w:val="00C32ADA"/>
    <w:rsid w:val="00C32BA7"/>
    <w:rsid w:val="00C32D39"/>
    <w:rsid w:val="00C32D5A"/>
    <w:rsid w:val="00C32E1F"/>
    <w:rsid w:val="00C32E4A"/>
    <w:rsid w:val="00C32F81"/>
    <w:rsid w:val="00C33037"/>
    <w:rsid w:val="00C33051"/>
    <w:rsid w:val="00C33061"/>
    <w:rsid w:val="00C33155"/>
    <w:rsid w:val="00C3315B"/>
    <w:rsid w:val="00C33185"/>
    <w:rsid w:val="00C331AD"/>
    <w:rsid w:val="00C331C1"/>
    <w:rsid w:val="00C3323A"/>
    <w:rsid w:val="00C3327F"/>
    <w:rsid w:val="00C33335"/>
    <w:rsid w:val="00C33384"/>
    <w:rsid w:val="00C333F6"/>
    <w:rsid w:val="00C33439"/>
    <w:rsid w:val="00C33598"/>
    <w:rsid w:val="00C335EA"/>
    <w:rsid w:val="00C3362E"/>
    <w:rsid w:val="00C3365A"/>
    <w:rsid w:val="00C33709"/>
    <w:rsid w:val="00C337CD"/>
    <w:rsid w:val="00C337D8"/>
    <w:rsid w:val="00C337E4"/>
    <w:rsid w:val="00C33887"/>
    <w:rsid w:val="00C33A25"/>
    <w:rsid w:val="00C33A92"/>
    <w:rsid w:val="00C33AE7"/>
    <w:rsid w:val="00C33B04"/>
    <w:rsid w:val="00C33C9A"/>
    <w:rsid w:val="00C33D44"/>
    <w:rsid w:val="00C33F10"/>
    <w:rsid w:val="00C34069"/>
    <w:rsid w:val="00C340BA"/>
    <w:rsid w:val="00C340E0"/>
    <w:rsid w:val="00C340EE"/>
    <w:rsid w:val="00C3410D"/>
    <w:rsid w:val="00C34149"/>
    <w:rsid w:val="00C341DC"/>
    <w:rsid w:val="00C341FE"/>
    <w:rsid w:val="00C3434F"/>
    <w:rsid w:val="00C34357"/>
    <w:rsid w:val="00C34372"/>
    <w:rsid w:val="00C3445D"/>
    <w:rsid w:val="00C34512"/>
    <w:rsid w:val="00C3457F"/>
    <w:rsid w:val="00C345A3"/>
    <w:rsid w:val="00C345D5"/>
    <w:rsid w:val="00C34834"/>
    <w:rsid w:val="00C3484A"/>
    <w:rsid w:val="00C3484E"/>
    <w:rsid w:val="00C34879"/>
    <w:rsid w:val="00C349B6"/>
    <w:rsid w:val="00C34A07"/>
    <w:rsid w:val="00C34B49"/>
    <w:rsid w:val="00C34B5C"/>
    <w:rsid w:val="00C34BE2"/>
    <w:rsid w:val="00C34C4A"/>
    <w:rsid w:val="00C34C84"/>
    <w:rsid w:val="00C34D2E"/>
    <w:rsid w:val="00C34D54"/>
    <w:rsid w:val="00C34DD9"/>
    <w:rsid w:val="00C34E6F"/>
    <w:rsid w:val="00C34EB3"/>
    <w:rsid w:val="00C34FE5"/>
    <w:rsid w:val="00C35123"/>
    <w:rsid w:val="00C35200"/>
    <w:rsid w:val="00C35259"/>
    <w:rsid w:val="00C35333"/>
    <w:rsid w:val="00C35387"/>
    <w:rsid w:val="00C35410"/>
    <w:rsid w:val="00C3542C"/>
    <w:rsid w:val="00C35497"/>
    <w:rsid w:val="00C354B7"/>
    <w:rsid w:val="00C355C1"/>
    <w:rsid w:val="00C35601"/>
    <w:rsid w:val="00C35774"/>
    <w:rsid w:val="00C35855"/>
    <w:rsid w:val="00C358EE"/>
    <w:rsid w:val="00C35991"/>
    <w:rsid w:val="00C359AF"/>
    <w:rsid w:val="00C35A45"/>
    <w:rsid w:val="00C35AB1"/>
    <w:rsid w:val="00C35BA9"/>
    <w:rsid w:val="00C35C39"/>
    <w:rsid w:val="00C35D46"/>
    <w:rsid w:val="00C35D75"/>
    <w:rsid w:val="00C35DE6"/>
    <w:rsid w:val="00C35E9E"/>
    <w:rsid w:val="00C35F58"/>
    <w:rsid w:val="00C3602F"/>
    <w:rsid w:val="00C36056"/>
    <w:rsid w:val="00C36166"/>
    <w:rsid w:val="00C36219"/>
    <w:rsid w:val="00C3621B"/>
    <w:rsid w:val="00C362D1"/>
    <w:rsid w:val="00C3638C"/>
    <w:rsid w:val="00C36390"/>
    <w:rsid w:val="00C36456"/>
    <w:rsid w:val="00C36490"/>
    <w:rsid w:val="00C364C8"/>
    <w:rsid w:val="00C36520"/>
    <w:rsid w:val="00C36552"/>
    <w:rsid w:val="00C3657A"/>
    <w:rsid w:val="00C36594"/>
    <w:rsid w:val="00C36618"/>
    <w:rsid w:val="00C366A6"/>
    <w:rsid w:val="00C3672B"/>
    <w:rsid w:val="00C36749"/>
    <w:rsid w:val="00C36776"/>
    <w:rsid w:val="00C368DE"/>
    <w:rsid w:val="00C36910"/>
    <w:rsid w:val="00C36921"/>
    <w:rsid w:val="00C36941"/>
    <w:rsid w:val="00C36957"/>
    <w:rsid w:val="00C36999"/>
    <w:rsid w:val="00C369CF"/>
    <w:rsid w:val="00C36A56"/>
    <w:rsid w:val="00C36ABB"/>
    <w:rsid w:val="00C36AF1"/>
    <w:rsid w:val="00C36BC3"/>
    <w:rsid w:val="00C36C46"/>
    <w:rsid w:val="00C36C5C"/>
    <w:rsid w:val="00C36C90"/>
    <w:rsid w:val="00C36CC8"/>
    <w:rsid w:val="00C36CED"/>
    <w:rsid w:val="00C36DA6"/>
    <w:rsid w:val="00C36DCB"/>
    <w:rsid w:val="00C36E42"/>
    <w:rsid w:val="00C36E68"/>
    <w:rsid w:val="00C36E82"/>
    <w:rsid w:val="00C36EBA"/>
    <w:rsid w:val="00C36F1F"/>
    <w:rsid w:val="00C36F24"/>
    <w:rsid w:val="00C36F3D"/>
    <w:rsid w:val="00C3701B"/>
    <w:rsid w:val="00C37022"/>
    <w:rsid w:val="00C37047"/>
    <w:rsid w:val="00C370A7"/>
    <w:rsid w:val="00C370BF"/>
    <w:rsid w:val="00C37239"/>
    <w:rsid w:val="00C37294"/>
    <w:rsid w:val="00C37307"/>
    <w:rsid w:val="00C3732D"/>
    <w:rsid w:val="00C37356"/>
    <w:rsid w:val="00C3735F"/>
    <w:rsid w:val="00C37494"/>
    <w:rsid w:val="00C374F5"/>
    <w:rsid w:val="00C3767E"/>
    <w:rsid w:val="00C376C0"/>
    <w:rsid w:val="00C37817"/>
    <w:rsid w:val="00C3788F"/>
    <w:rsid w:val="00C378EE"/>
    <w:rsid w:val="00C37984"/>
    <w:rsid w:val="00C3799A"/>
    <w:rsid w:val="00C379CB"/>
    <w:rsid w:val="00C37A63"/>
    <w:rsid w:val="00C37A96"/>
    <w:rsid w:val="00C37B76"/>
    <w:rsid w:val="00C37BB4"/>
    <w:rsid w:val="00C37BB6"/>
    <w:rsid w:val="00C37BCB"/>
    <w:rsid w:val="00C37CD6"/>
    <w:rsid w:val="00C37D1C"/>
    <w:rsid w:val="00C37D6E"/>
    <w:rsid w:val="00C37EF8"/>
    <w:rsid w:val="00C37F02"/>
    <w:rsid w:val="00C37F21"/>
    <w:rsid w:val="00C37F36"/>
    <w:rsid w:val="00C37F4A"/>
    <w:rsid w:val="00C4007F"/>
    <w:rsid w:val="00C400A0"/>
    <w:rsid w:val="00C400F1"/>
    <w:rsid w:val="00C4017A"/>
    <w:rsid w:val="00C40207"/>
    <w:rsid w:val="00C4020D"/>
    <w:rsid w:val="00C40284"/>
    <w:rsid w:val="00C402A8"/>
    <w:rsid w:val="00C402B6"/>
    <w:rsid w:val="00C40301"/>
    <w:rsid w:val="00C40418"/>
    <w:rsid w:val="00C40440"/>
    <w:rsid w:val="00C404EE"/>
    <w:rsid w:val="00C4053E"/>
    <w:rsid w:val="00C40567"/>
    <w:rsid w:val="00C40619"/>
    <w:rsid w:val="00C40666"/>
    <w:rsid w:val="00C4078C"/>
    <w:rsid w:val="00C40806"/>
    <w:rsid w:val="00C40894"/>
    <w:rsid w:val="00C408EA"/>
    <w:rsid w:val="00C40967"/>
    <w:rsid w:val="00C4098F"/>
    <w:rsid w:val="00C409B6"/>
    <w:rsid w:val="00C409B7"/>
    <w:rsid w:val="00C409D2"/>
    <w:rsid w:val="00C409DE"/>
    <w:rsid w:val="00C40AA3"/>
    <w:rsid w:val="00C40AB7"/>
    <w:rsid w:val="00C40B3B"/>
    <w:rsid w:val="00C40B9E"/>
    <w:rsid w:val="00C40C23"/>
    <w:rsid w:val="00C40CCF"/>
    <w:rsid w:val="00C40E71"/>
    <w:rsid w:val="00C40F1B"/>
    <w:rsid w:val="00C40F33"/>
    <w:rsid w:val="00C40FB6"/>
    <w:rsid w:val="00C410A2"/>
    <w:rsid w:val="00C410B8"/>
    <w:rsid w:val="00C410C8"/>
    <w:rsid w:val="00C410EA"/>
    <w:rsid w:val="00C411B9"/>
    <w:rsid w:val="00C4120B"/>
    <w:rsid w:val="00C4132F"/>
    <w:rsid w:val="00C413E6"/>
    <w:rsid w:val="00C413FF"/>
    <w:rsid w:val="00C41405"/>
    <w:rsid w:val="00C414A7"/>
    <w:rsid w:val="00C4150E"/>
    <w:rsid w:val="00C4152E"/>
    <w:rsid w:val="00C4158B"/>
    <w:rsid w:val="00C415F4"/>
    <w:rsid w:val="00C415F9"/>
    <w:rsid w:val="00C41613"/>
    <w:rsid w:val="00C41662"/>
    <w:rsid w:val="00C41672"/>
    <w:rsid w:val="00C416AF"/>
    <w:rsid w:val="00C41721"/>
    <w:rsid w:val="00C41733"/>
    <w:rsid w:val="00C4178F"/>
    <w:rsid w:val="00C417D5"/>
    <w:rsid w:val="00C417D8"/>
    <w:rsid w:val="00C417E4"/>
    <w:rsid w:val="00C41835"/>
    <w:rsid w:val="00C41839"/>
    <w:rsid w:val="00C4185A"/>
    <w:rsid w:val="00C41867"/>
    <w:rsid w:val="00C418B5"/>
    <w:rsid w:val="00C4196C"/>
    <w:rsid w:val="00C41981"/>
    <w:rsid w:val="00C419B6"/>
    <w:rsid w:val="00C41A06"/>
    <w:rsid w:val="00C41A21"/>
    <w:rsid w:val="00C41B07"/>
    <w:rsid w:val="00C41B11"/>
    <w:rsid w:val="00C41C50"/>
    <w:rsid w:val="00C41C95"/>
    <w:rsid w:val="00C41CC1"/>
    <w:rsid w:val="00C41D57"/>
    <w:rsid w:val="00C41D9E"/>
    <w:rsid w:val="00C41E77"/>
    <w:rsid w:val="00C41EC7"/>
    <w:rsid w:val="00C41F40"/>
    <w:rsid w:val="00C41F9D"/>
    <w:rsid w:val="00C42017"/>
    <w:rsid w:val="00C420A6"/>
    <w:rsid w:val="00C420B3"/>
    <w:rsid w:val="00C420D0"/>
    <w:rsid w:val="00C42126"/>
    <w:rsid w:val="00C4213D"/>
    <w:rsid w:val="00C42187"/>
    <w:rsid w:val="00C4224A"/>
    <w:rsid w:val="00C422A9"/>
    <w:rsid w:val="00C42307"/>
    <w:rsid w:val="00C42322"/>
    <w:rsid w:val="00C42387"/>
    <w:rsid w:val="00C424A0"/>
    <w:rsid w:val="00C424B4"/>
    <w:rsid w:val="00C42635"/>
    <w:rsid w:val="00C4263A"/>
    <w:rsid w:val="00C42677"/>
    <w:rsid w:val="00C42744"/>
    <w:rsid w:val="00C4278E"/>
    <w:rsid w:val="00C427E9"/>
    <w:rsid w:val="00C4285F"/>
    <w:rsid w:val="00C428BC"/>
    <w:rsid w:val="00C428C4"/>
    <w:rsid w:val="00C4290F"/>
    <w:rsid w:val="00C42916"/>
    <w:rsid w:val="00C42992"/>
    <w:rsid w:val="00C429B3"/>
    <w:rsid w:val="00C429B4"/>
    <w:rsid w:val="00C42A6C"/>
    <w:rsid w:val="00C42B56"/>
    <w:rsid w:val="00C42C8A"/>
    <w:rsid w:val="00C42CAB"/>
    <w:rsid w:val="00C42D13"/>
    <w:rsid w:val="00C42D39"/>
    <w:rsid w:val="00C42D3B"/>
    <w:rsid w:val="00C42D5F"/>
    <w:rsid w:val="00C42D6A"/>
    <w:rsid w:val="00C42D6B"/>
    <w:rsid w:val="00C42D8E"/>
    <w:rsid w:val="00C42DEC"/>
    <w:rsid w:val="00C42E00"/>
    <w:rsid w:val="00C42E20"/>
    <w:rsid w:val="00C42E48"/>
    <w:rsid w:val="00C42EBF"/>
    <w:rsid w:val="00C42EDC"/>
    <w:rsid w:val="00C43003"/>
    <w:rsid w:val="00C43155"/>
    <w:rsid w:val="00C431B0"/>
    <w:rsid w:val="00C431B6"/>
    <w:rsid w:val="00C432C5"/>
    <w:rsid w:val="00C433CB"/>
    <w:rsid w:val="00C433ED"/>
    <w:rsid w:val="00C4343E"/>
    <w:rsid w:val="00C43444"/>
    <w:rsid w:val="00C4348A"/>
    <w:rsid w:val="00C43540"/>
    <w:rsid w:val="00C43576"/>
    <w:rsid w:val="00C43623"/>
    <w:rsid w:val="00C436DF"/>
    <w:rsid w:val="00C4372F"/>
    <w:rsid w:val="00C437A8"/>
    <w:rsid w:val="00C437C2"/>
    <w:rsid w:val="00C438C3"/>
    <w:rsid w:val="00C438C6"/>
    <w:rsid w:val="00C43909"/>
    <w:rsid w:val="00C4394F"/>
    <w:rsid w:val="00C439C3"/>
    <w:rsid w:val="00C439EB"/>
    <w:rsid w:val="00C439FF"/>
    <w:rsid w:val="00C43A3C"/>
    <w:rsid w:val="00C43A6B"/>
    <w:rsid w:val="00C43A8C"/>
    <w:rsid w:val="00C43B1A"/>
    <w:rsid w:val="00C43C85"/>
    <w:rsid w:val="00C43D09"/>
    <w:rsid w:val="00C43DA3"/>
    <w:rsid w:val="00C43DAF"/>
    <w:rsid w:val="00C43DE8"/>
    <w:rsid w:val="00C43EC3"/>
    <w:rsid w:val="00C43EEC"/>
    <w:rsid w:val="00C43EF4"/>
    <w:rsid w:val="00C43FDE"/>
    <w:rsid w:val="00C44011"/>
    <w:rsid w:val="00C44036"/>
    <w:rsid w:val="00C4405B"/>
    <w:rsid w:val="00C440A5"/>
    <w:rsid w:val="00C440CC"/>
    <w:rsid w:val="00C4411D"/>
    <w:rsid w:val="00C44192"/>
    <w:rsid w:val="00C441AF"/>
    <w:rsid w:val="00C44343"/>
    <w:rsid w:val="00C443C2"/>
    <w:rsid w:val="00C444E7"/>
    <w:rsid w:val="00C44629"/>
    <w:rsid w:val="00C4466E"/>
    <w:rsid w:val="00C4471B"/>
    <w:rsid w:val="00C44758"/>
    <w:rsid w:val="00C44781"/>
    <w:rsid w:val="00C44873"/>
    <w:rsid w:val="00C448D2"/>
    <w:rsid w:val="00C4495B"/>
    <w:rsid w:val="00C4497A"/>
    <w:rsid w:val="00C449A9"/>
    <w:rsid w:val="00C449C1"/>
    <w:rsid w:val="00C449DA"/>
    <w:rsid w:val="00C44A82"/>
    <w:rsid w:val="00C44AD0"/>
    <w:rsid w:val="00C44B45"/>
    <w:rsid w:val="00C44B48"/>
    <w:rsid w:val="00C44B5E"/>
    <w:rsid w:val="00C44BA8"/>
    <w:rsid w:val="00C44BC8"/>
    <w:rsid w:val="00C44C24"/>
    <w:rsid w:val="00C44C29"/>
    <w:rsid w:val="00C44C87"/>
    <w:rsid w:val="00C44CE3"/>
    <w:rsid w:val="00C44CE7"/>
    <w:rsid w:val="00C44D52"/>
    <w:rsid w:val="00C44DD8"/>
    <w:rsid w:val="00C44F65"/>
    <w:rsid w:val="00C44FA8"/>
    <w:rsid w:val="00C44FD8"/>
    <w:rsid w:val="00C45037"/>
    <w:rsid w:val="00C45058"/>
    <w:rsid w:val="00C450E6"/>
    <w:rsid w:val="00C450F0"/>
    <w:rsid w:val="00C451D5"/>
    <w:rsid w:val="00C4520A"/>
    <w:rsid w:val="00C45266"/>
    <w:rsid w:val="00C4529B"/>
    <w:rsid w:val="00C4529D"/>
    <w:rsid w:val="00C45336"/>
    <w:rsid w:val="00C453D4"/>
    <w:rsid w:val="00C4547F"/>
    <w:rsid w:val="00C45505"/>
    <w:rsid w:val="00C4554E"/>
    <w:rsid w:val="00C455C0"/>
    <w:rsid w:val="00C45665"/>
    <w:rsid w:val="00C45681"/>
    <w:rsid w:val="00C456C6"/>
    <w:rsid w:val="00C4574A"/>
    <w:rsid w:val="00C4579D"/>
    <w:rsid w:val="00C45813"/>
    <w:rsid w:val="00C45815"/>
    <w:rsid w:val="00C45818"/>
    <w:rsid w:val="00C45848"/>
    <w:rsid w:val="00C458A6"/>
    <w:rsid w:val="00C458EF"/>
    <w:rsid w:val="00C45953"/>
    <w:rsid w:val="00C45986"/>
    <w:rsid w:val="00C459F0"/>
    <w:rsid w:val="00C45A08"/>
    <w:rsid w:val="00C45A84"/>
    <w:rsid w:val="00C45AC5"/>
    <w:rsid w:val="00C45B0B"/>
    <w:rsid w:val="00C45CBD"/>
    <w:rsid w:val="00C45D68"/>
    <w:rsid w:val="00C45D6C"/>
    <w:rsid w:val="00C45E3B"/>
    <w:rsid w:val="00C45E3D"/>
    <w:rsid w:val="00C45E55"/>
    <w:rsid w:val="00C45E59"/>
    <w:rsid w:val="00C45F80"/>
    <w:rsid w:val="00C45F85"/>
    <w:rsid w:val="00C4609F"/>
    <w:rsid w:val="00C46147"/>
    <w:rsid w:val="00C4623D"/>
    <w:rsid w:val="00C462C6"/>
    <w:rsid w:val="00C46316"/>
    <w:rsid w:val="00C4631F"/>
    <w:rsid w:val="00C463B8"/>
    <w:rsid w:val="00C463DA"/>
    <w:rsid w:val="00C464AB"/>
    <w:rsid w:val="00C464D5"/>
    <w:rsid w:val="00C46510"/>
    <w:rsid w:val="00C46531"/>
    <w:rsid w:val="00C46562"/>
    <w:rsid w:val="00C46574"/>
    <w:rsid w:val="00C46598"/>
    <w:rsid w:val="00C465EE"/>
    <w:rsid w:val="00C46600"/>
    <w:rsid w:val="00C4661B"/>
    <w:rsid w:val="00C46650"/>
    <w:rsid w:val="00C46661"/>
    <w:rsid w:val="00C466F9"/>
    <w:rsid w:val="00C4673B"/>
    <w:rsid w:val="00C46831"/>
    <w:rsid w:val="00C46877"/>
    <w:rsid w:val="00C4696F"/>
    <w:rsid w:val="00C4697A"/>
    <w:rsid w:val="00C469E7"/>
    <w:rsid w:val="00C469F3"/>
    <w:rsid w:val="00C46A33"/>
    <w:rsid w:val="00C46A39"/>
    <w:rsid w:val="00C46A82"/>
    <w:rsid w:val="00C46AA9"/>
    <w:rsid w:val="00C46B2B"/>
    <w:rsid w:val="00C46B86"/>
    <w:rsid w:val="00C46C7F"/>
    <w:rsid w:val="00C46CFB"/>
    <w:rsid w:val="00C46E93"/>
    <w:rsid w:val="00C46EB6"/>
    <w:rsid w:val="00C46F85"/>
    <w:rsid w:val="00C46FD8"/>
    <w:rsid w:val="00C4701B"/>
    <w:rsid w:val="00C47041"/>
    <w:rsid w:val="00C470C2"/>
    <w:rsid w:val="00C4716D"/>
    <w:rsid w:val="00C471DF"/>
    <w:rsid w:val="00C47358"/>
    <w:rsid w:val="00C47374"/>
    <w:rsid w:val="00C4748C"/>
    <w:rsid w:val="00C474F8"/>
    <w:rsid w:val="00C47526"/>
    <w:rsid w:val="00C4757A"/>
    <w:rsid w:val="00C476B4"/>
    <w:rsid w:val="00C476F3"/>
    <w:rsid w:val="00C47728"/>
    <w:rsid w:val="00C4775D"/>
    <w:rsid w:val="00C477C7"/>
    <w:rsid w:val="00C477E9"/>
    <w:rsid w:val="00C4782B"/>
    <w:rsid w:val="00C47834"/>
    <w:rsid w:val="00C47849"/>
    <w:rsid w:val="00C4784C"/>
    <w:rsid w:val="00C47889"/>
    <w:rsid w:val="00C47909"/>
    <w:rsid w:val="00C47951"/>
    <w:rsid w:val="00C4797E"/>
    <w:rsid w:val="00C479AE"/>
    <w:rsid w:val="00C479FE"/>
    <w:rsid w:val="00C47A09"/>
    <w:rsid w:val="00C47A17"/>
    <w:rsid w:val="00C47AA1"/>
    <w:rsid w:val="00C47B9B"/>
    <w:rsid w:val="00C47C81"/>
    <w:rsid w:val="00C47D17"/>
    <w:rsid w:val="00C47D21"/>
    <w:rsid w:val="00C47D23"/>
    <w:rsid w:val="00C47D43"/>
    <w:rsid w:val="00C47E63"/>
    <w:rsid w:val="00C47E68"/>
    <w:rsid w:val="00C47E9A"/>
    <w:rsid w:val="00C47F81"/>
    <w:rsid w:val="00C47FB4"/>
    <w:rsid w:val="00C47FC6"/>
    <w:rsid w:val="00C47FEA"/>
    <w:rsid w:val="00C50087"/>
    <w:rsid w:val="00C50089"/>
    <w:rsid w:val="00C5013C"/>
    <w:rsid w:val="00C50173"/>
    <w:rsid w:val="00C501E6"/>
    <w:rsid w:val="00C501EB"/>
    <w:rsid w:val="00C50217"/>
    <w:rsid w:val="00C50351"/>
    <w:rsid w:val="00C50417"/>
    <w:rsid w:val="00C504CD"/>
    <w:rsid w:val="00C504F5"/>
    <w:rsid w:val="00C5052B"/>
    <w:rsid w:val="00C50563"/>
    <w:rsid w:val="00C5058E"/>
    <w:rsid w:val="00C505B3"/>
    <w:rsid w:val="00C5068C"/>
    <w:rsid w:val="00C5068F"/>
    <w:rsid w:val="00C5070F"/>
    <w:rsid w:val="00C50897"/>
    <w:rsid w:val="00C5089E"/>
    <w:rsid w:val="00C508C1"/>
    <w:rsid w:val="00C50919"/>
    <w:rsid w:val="00C5096F"/>
    <w:rsid w:val="00C509BA"/>
    <w:rsid w:val="00C509C1"/>
    <w:rsid w:val="00C509E7"/>
    <w:rsid w:val="00C50A0D"/>
    <w:rsid w:val="00C50A37"/>
    <w:rsid w:val="00C50B02"/>
    <w:rsid w:val="00C50B1B"/>
    <w:rsid w:val="00C50BAA"/>
    <w:rsid w:val="00C50C47"/>
    <w:rsid w:val="00C50C84"/>
    <w:rsid w:val="00C50CA7"/>
    <w:rsid w:val="00C50CC0"/>
    <w:rsid w:val="00C50CC4"/>
    <w:rsid w:val="00C50CCA"/>
    <w:rsid w:val="00C50DCE"/>
    <w:rsid w:val="00C50DDA"/>
    <w:rsid w:val="00C50E16"/>
    <w:rsid w:val="00C50E3D"/>
    <w:rsid w:val="00C50FCF"/>
    <w:rsid w:val="00C51039"/>
    <w:rsid w:val="00C510A1"/>
    <w:rsid w:val="00C51110"/>
    <w:rsid w:val="00C511C1"/>
    <w:rsid w:val="00C5129C"/>
    <w:rsid w:val="00C512D7"/>
    <w:rsid w:val="00C51344"/>
    <w:rsid w:val="00C5147F"/>
    <w:rsid w:val="00C5148D"/>
    <w:rsid w:val="00C514AD"/>
    <w:rsid w:val="00C514D0"/>
    <w:rsid w:val="00C514DA"/>
    <w:rsid w:val="00C51525"/>
    <w:rsid w:val="00C5156B"/>
    <w:rsid w:val="00C51589"/>
    <w:rsid w:val="00C515D4"/>
    <w:rsid w:val="00C5166D"/>
    <w:rsid w:val="00C51680"/>
    <w:rsid w:val="00C5170B"/>
    <w:rsid w:val="00C5172F"/>
    <w:rsid w:val="00C517F3"/>
    <w:rsid w:val="00C51901"/>
    <w:rsid w:val="00C519A3"/>
    <w:rsid w:val="00C51A0E"/>
    <w:rsid w:val="00C51AE3"/>
    <w:rsid w:val="00C51B2C"/>
    <w:rsid w:val="00C51BC1"/>
    <w:rsid w:val="00C51BC5"/>
    <w:rsid w:val="00C51CA4"/>
    <w:rsid w:val="00C51D0A"/>
    <w:rsid w:val="00C51D65"/>
    <w:rsid w:val="00C51E15"/>
    <w:rsid w:val="00C51E60"/>
    <w:rsid w:val="00C51F50"/>
    <w:rsid w:val="00C51F73"/>
    <w:rsid w:val="00C51FD3"/>
    <w:rsid w:val="00C52101"/>
    <w:rsid w:val="00C52215"/>
    <w:rsid w:val="00C5228C"/>
    <w:rsid w:val="00C522A8"/>
    <w:rsid w:val="00C52377"/>
    <w:rsid w:val="00C523BA"/>
    <w:rsid w:val="00C523F6"/>
    <w:rsid w:val="00C52442"/>
    <w:rsid w:val="00C52460"/>
    <w:rsid w:val="00C52471"/>
    <w:rsid w:val="00C5248A"/>
    <w:rsid w:val="00C524C6"/>
    <w:rsid w:val="00C5253D"/>
    <w:rsid w:val="00C526B5"/>
    <w:rsid w:val="00C526CD"/>
    <w:rsid w:val="00C526D2"/>
    <w:rsid w:val="00C527DF"/>
    <w:rsid w:val="00C527F1"/>
    <w:rsid w:val="00C52800"/>
    <w:rsid w:val="00C52853"/>
    <w:rsid w:val="00C5292D"/>
    <w:rsid w:val="00C529F9"/>
    <w:rsid w:val="00C52A66"/>
    <w:rsid w:val="00C52A98"/>
    <w:rsid w:val="00C52B43"/>
    <w:rsid w:val="00C52B98"/>
    <w:rsid w:val="00C52BD0"/>
    <w:rsid w:val="00C52CD5"/>
    <w:rsid w:val="00C52D47"/>
    <w:rsid w:val="00C52D5A"/>
    <w:rsid w:val="00C52D5C"/>
    <w:rsid w:val="00C52E24"/>
    <w:rsid w:val="00C52F2D"/>
    <w:rsid w:val="00C52F34"/>
    <w:rsid w:val="00C52F42"/>
    <w:rsid w:val="00C52F9D"/>
    <w:rsid w:val="00C52F9E"/>
    <w:rsid w:val="00C52FA1"/>
    <w:rsid w:val="00C53129"/>
    <w:rsid w:val="00C53132"/>
    <w:rsid w:val="00C53140"/>
    <w:rsid w:val="00C531A4"/>
    <w:rsid w:val="00C532BE"/>
    <w:rsid w:val="00C5339B"/>
    <w:rsid w:val="00C5340C"/>
    <w:rsid w:val="00C5343C"/>
    <w:rsid w:val="00C5344B"/>
    <w:rsid w:val="00C534C0"/>
    <w:rsid w:val="00C534C2"/>
    <w:rsid w:val="00C53503"/>
    <w:rsid w:val="00C53517"/>
    <w:rsid w:val="00C53522"/>
    <w:rsid w:val="00C53550"/>
    <w:rsid w:val="00C53567"/>
    <w:rsid w:val="00C53604"/>
    <w:rsid w:val="00C536C9"/>
    <w:rsid w:val="00C5370D"/>
    <w:rsid w:val="00C537C0"/>
    <w:rsid w:val="00C537C7"/>
    <w:rsid w:val="00C53811"/>
    <w:rsid w:val="00C5382A"/>
    <w:rsid w:val="00C53842"/>
    <w:rsid w:val="00C538AF"/>
    <w:rsid w:val="00C53908"/>
    <w:rsid w:val="00C53977"/>
    <w:rsid w:val="00C53997"/>
    <w:rsid w:val="00C539E4"/>
    <w:rsid w:val="00C53A2F"/>
    <w:rsid w:val="00C53ACF"/>
    <w:rsid w:val="00C53AEE"/>
    <w:rsid w:val="00C53B05"/>
    <w:rsid w:val="00C53B13"/>
    <w:rsid w:val="00C53B55"/>
    <w:rsid w:val="00C53B74"/>
    <w:rsid w:val="00C53B91"/>
    <w:rsid w:val="00C53C0E"/>
    <w:rsid w:val="00C53C37"/>
    <w:rsid w:val="00C53CF2"/>
    <w:rsid w:val="00C53D80"/>
    <w:rsid w:val="00C53DBC"/>
    <w:rsid w:val="00C53DDD"/>
    <w:rsid w:val="00C53DF3"/>
    <w:rsid w:val="00C53E6E"/>
    <w:rsid w:val="00C53F1A"/>
    <w:rsid w:val="00C54109"/>
    <w:rsid w:val="00C54146"/>
    <w:rsid w:val="00C54189"/>
    <w:rsid w:val="00C54195"/>
    <w:rsid w:val="00C54215"/>
    <w:rsid w:val="00C5426C"/>
    <w:rsid w:val="00C5429E"/>
    <w:rsid w:val="00C54308"/>
    <w:rsid w:val="00C54347"/>
    <w:rsid w:val="00C543BB"/>
    <w:rsid w:val="00C545CA"/>
    <w:rsid w:val="00C5469F"/>
    <w:rsid w:val="00C546EE"/>
    <w:rsid w:val="00C54731"/>
    <w:rsid w:val="00C5474B"/>
    <w:rsid w:val="00C547C1"/>
    <w:rsid w:val="00C547E9"/>
    <w:rsid w:val="00C54828"/>
    <w:rsid w:val="00C5485B"/>
    <w:rsid w:val="00C5487E"/>
    <w:rsid w:val="00C548BB"/>
    <w:rsid w:val="00C54937"/>
    <w:rsid w:val="00C54944"/>
    <w:rsid w:val="00C54978"/>
    <w:rsid w:val="00C54987"/>
    <w:rsid w:val="00C549C6"/>
    <w:rsid w:val="00C549E9"/>
    <w:rsid w:val="00C549FD"/>
    <w:rsid w:val="00C54A52"/>
    <w:rsid w:val="00C54AA8"/>
    <w:rsid w:val="00C54B42"/>
    <w:rsid w:val="00C54B63"/>
    <w:rsid w:val="00C54B93"/>
    <w:rsid w:val="00C54B96"/>
    <w:rsid w:val="00C54C06"/>
    <w:rsid w:val="00C54C0B"/>
    <w:rsid w:val="00C54CB2"/>
    <w:rsid w:val="00C54D23"/>
    <w:rsid w:val="00C54DFF"/>
    <w:rsid w:val="00C54E76"/>
    <w:rsid w:val="00C54F48"/>
    <w:rsid w:val="00C54F55"/>
    <w:rsid w:val="00C54F82"/>
    <w:rsid w:val="00C54FB5"/>
    <w:rsid w:val="00C550AF"/>
    <w:rsid w:val="00C551E5"/>
    <w:rsid w:val="00C55258"/>
    <w:rsid w:val="00C5525B"/>
    <w:rsid w:val="00C553C1"/>
    <w:rsid w:val="00C553C8"/>
    <w:rsid w:val="00C55518"/>
    <w:rsid w:val="00C55523"/>
    <w:rsid w:val="00C5553F"/>
    <w:rsid w:val="00C5557E"/>
    <w:rsid w:val="00C55587"/>
    <w:rsid w:val="00C555A0"/>
    <w:rsid w:val="00C5563B"/>
    <w:rsid w:val="00C556FF"/>
    <w:rsid w:val="00C55716"/>
    <w:rsid w:val="00C55720"/>
    <w:rsid w:val="00C557FD"/>
    <w:rsid w:val="00C5583C"/>
    <w:rsid w:val="00C55896"/>
    <w:rsid w:val="00C55899"/>
    <w:rsid w:val="00C558F8"/>
    <w:rsid w:val="00C55933"/>
    <w:rsid w:val="00C5593F"/>
    <w:rsid w:val="00C559C6"/>
    <w:rsid w:val="00C55A0F"/>
    <w:rsid w:val="00C55A86"/>
    <w:rsid w:val="00C55A93"/>
    <w:rsid w:val="00C55B1A"/>
    <w:rsid w:val="00C55BD1"/>
    <w:rsid w:val="00C55C7B"/>
    <w:rsid w:val="00C55CA1"/>
    <w:rsid w:val="00C55CD6"/>
    <w:rsid w:val="00C55D00"/>
    <w:rsid w:val="00C55DED"/>
    <w:rsid w:val="00C55E47"/>
    <w:rsid w:val="00C55E68"/>
    <w:rsid w:val="00C55EB1"/>
    <w:rsid w:val="00C55EDE"/>
    <w:rsid w:val="00C55F07"/>
    <w:rsid w:val="00C55F23"/>
    <w:rsid w:val="00C55FAA"/>
    <w:rsid w:val="00C5600C"/>
    <w:rsid w:val="00C56142"/>
    <w:rsid w:val="00C5614A"/>
    <w:rsid w:val="00C561A4"/>
    <w:rsid w:val="00C561BE"/>
    <w:rsid w:val="00C5627B"/>
    <w:rsid w:val="00C56325"/>
    <w:rsid w:val="00C56416"/>
    <w:rsid w:val="00C5642C"/>
    <w:rsid w:val="00C56456"/>
    <w:rsid w:val="00C5652D"/>
    <w:rsid w:val="00C565E7"/>
    <w:rsid w:val="00C565FD"/>
    <w:rsid w:val="00C5672F"/>
    <w:rsid w:val="00C567AE"/>
    <w:rsid w:val="00C567AF"/>
    <w:rsid w:val="00C567CA"/>
    <w:rsid w:val="00C56841"/>
    <w:rsid w:val="00C568D5"/>
    <w:rsid w:val="00C56A05"/>
    <w:rsid w:val="00C56A5D"/>
    <w:rsid w:val="00C56A95"/>
    <w:rsid w:val="00C56BB4"/>
    <w:rsid w:val="00C56BB7"/>
    <w:rsid w:val="00C56BD0"/>
    <w:rsid w:val="00C56C52"/>
    <w:rsid w:val="00C56D05"/>
    <w:rsid w:val="00C56D15"/>
    <w:rsid w:val="00C56D95"/>
    <w:rsid w:val="00C56E12"/>
    <w:rsid w:val="00C56FBD"/>
    <w:rsid w:val="00C5701B"/>
    <w:rsid w:val="00C5702C"/>
    <w:rsid w:val="00C5708D"/>
    <w:rsid w:val="00C57178"/>
    <w:rsid w:val="00C57193"/>
    <w:rsid w:val="00C5720A"/>
    <w:rsid w:val="00C5723E"/>
    <w:rsid w:val="00C57270"/>
    <w:rsid w:val="00C572A9"/>
    <w:rsid w:val="00C57396"/>
    <w:rsid w:val="00C573BE"/>
    <w:rsid w:val="00C57423"/>
    <w:rsid w:val="00C57458"/>
    <w:rsid w:val="00C575B0"/>
    <w:rsid w:val="00C575E9"/>
    <w:rsid w:val="00C5762C"/>
    <w:rsid w:val="00C57638"/>
    <w:rsid w:val="00C5789C"/>
    <w:rsid w:val="00C57915"/>
    <w:rsid w:val="00C57973"/>
    <w:rsid w:val="00C57A0D"/>
    <w:rsid w:val="00C57A32"/>
    <w:rsid w:val="00C57A75"/>
    <w:rsid w:val="00C57AF8"/>
    <w:rsid w:val="00C57B1E"/>
    <w:rsid w:val="00C57C41"/>
    <w:rsid w:val="00C57C6D"/>
    <w:rsid w:val="00C57C83"/>
    <w:rsid w:val="00C57CAA"/>
    <w:rsid w:val="00C57CAF"/>
    <w:rsid w:val="00C57D0A"/>
    <w:rsid w:val="00C57E0F"/>
    <w:rsid w:val="00C57E44"/>
    <w:rsid w:val="00C57E6D"/>
    <w:rsid w:val="00C57EAC"/>
    <w:rsid w:val="00C57F5C"/>
    <w:rsid w:val="00C57FBD"/>
    <w:rsid w:val="00C57FE1"/>
    <w:rsid w:val="00C60058"/>
    <w:rsid w:val="00C600AB"/>
    <w:rsid w:val="00C600EB"/>
    <w:rsid w:val="00C60183"/>
    <w:rsid w:val="00C6023D"/>
    <w:rsid w:val="00C6029C"/>
    <w:rsid w:val="00C6039D"/>
    <w:rsid w:val="00C603AF"/>
    <w:rsid w:val="00C60438"/>
    <w:rsid w:val="00C60472"/>
    <w:rsid w:val="00C604DD"/>
    <w:rsid w:val="00C604F1"/>
    <w:rsid w:val="00C60616"/>
    <w:rsid w:val="00C6062F"/>
    <w:rsid w:val="00C60792"/>
    <w:rsid w:val="00C60980"/>
    <w:rsid w:val="00C60A13"/>
    <w:rsid w:val="00C60A6A"/>
    <w:rsid w:val="00C60A9C"/>
    <w:rsid w:val="00C60AD7"/>
    <w:rsid w:val="00C60B35"/>
    <w:rsid w:val="00C60C11"/>
    <w:rsid w:val="00C60C6A"/>
    <w:rsid w:val="00C60CA8"/>
    <w:rsid w:val="00C60CA9"/>
    <w:rsid w:val="00C60CD6"/>
    <w:rsid w:val="00C60D5B"/>
    <w:rsid w:val="00C60DEA"/>
    <w:rsid w:val="00C60DFE"/>
    <w:rsid w:val="00C60E0C"/>
    <w:rsid w:val="00C60E5D"/>
    <w:rsid w:val="00C60EA3"/>
    <w:rsid w:val="00C60EE5"/>
    <w:rsid w:val="00C60EF5"/>
    <w:rsid w:val="00C60EFF"/>
    <w:rsid w:val="00C60F5B"/>
    <w:rsid w:val="00C60F60"/>
    <w:rsid w:val="00C61004"/>
    <w:rsid w:val="00C61104"/>
    <w:rsid w:val="00C6116D"/>
    <w:rsid w:val="00C6118D"/>
    <w:rsid w:val="00C6119C"/>
    <w:rsid w:val="00C6119E"/>
    <w:rsid w:val="00C611C8"/>
    <w:rsid w:val="00C6125C"/>
    <w:rsid w:val="00C6126C"/>
    <w:rsid w:val="00C612C0"/>
    <w:rsid w:val="00C613E2"/>
    <w:rsid w:val="00C613E4"/>
    <w:rsid w:val="00C6152B"/>
    <w:rsid w:val="00C61691"/>
    <w:rsid w:val="00C616B8"/>
    <w:rsid w:val="00C61709"/>
    <w:rsid w:val="00C61794"/>
    <w:rsid w:val="00C617CB"/>
    <w:rsid w:val="00C61825"/>
    <w:rsid w:val="00C618B9"/>
    <w:rsid w:val="00C618FA"/>
    <w:rsid w:val="00C6191E"/>
    <w:rsid w:val="00C619EE"/>
    <w:rsid w:val="00C61A02"/>
    <w:rsid w:val="00C61A54"/>
    <w:rsid w:val="00C61A9F"/>
    <w:rsid w:val="00C61AF7"/>
    <w:rsid w:val="00C61B08"/>
    <w:rsid w:val="00C61B3B"/>
    <w:rsid w:val="00C61B46"/>
    <w:rsid w:val="00C61B9E"/>
    <w:rsid w:val="00C61C2E"/>
    <w:rsid w:val="00C61C36"/>
    <w:rsid w:val="00C61D37"/>
    <w:rsid w:val="00C61D90"/>
    <w:rsid w:val="00C61DAB"/>
    <w:rsid w:val="00C61DCA"/>
    <w:rsid w:val="00C61EC4"/>
    <w:rsid w:val="00C61EEF"/>
    <w:rsid w:val="00C61F2F"/>
    <w:rsid w:val="00C61F3D"/>
    <w:rsid w:val="00C62042"/>
    <w:rsid w:val="00C620AC"/>
    <w:rsid w:val="00C6217B"/>
    <w:rsid w:val="00C621B4"/>
    <w:rsid w:val="00C62211"/>
    <w:rsid w:val="00C62258"/>
    <w:rsid w:val="00C6226F"/>
    <w:rsid w:val="00C623B6"/>
    <w:rsid w:val="00C62411"/>
    <w:rsid w:val="00C624A0"/>
    <w:rsid w:val="00C6251E"/>
    <w:rsid w:val="00C62522"/>
    <w:rsid w:val="00C62546"/>
    <w:rsid w:val="00C62585"/>
    <w:rsid w:val="00C62593"/>
    <w:rsid w:val="00C625CC"/>
    <w:rsid w:val="00C62681"/>
    <w:rsid w:val="00C62710"/>
    <w:rsid w:val="00C62756"/>
    <w:rsid w:val="00C628AA"/>
    <w:rsid w:val="00C628AD"/>
    <w:rsid w:val="00C628CB"/>
    <w:rsid w:val="00C62956"/>
    <w:rsid w:val="00C6296E"/>
    <w:rsid w:val="00C629CF"/>
    <w:rsid w:val="00C62ABE"/>
    <w:rsid w:val="00C62BC2"/>
    <w:rsid w:val="00C62BDD"/>
    <w:rsid w:val="00C62C4A"/>
    <w:rsid w:val="00C62C53"/>
    <w:rsid w:val="00C62C5D"/>
    <w:rsid w:val="00C62CD7"/>
    <w:rsid w:val="00C62E5E"/>
    <w:rsid w:val="00C62E8A"/>
    <w:rsid w:val="00C630C2"/>
    <w:rsid w:val="00C63147"/>
    <w:rsid w:val="00C63153"/>
    <w:rsid w:val="00C63272"/>
    <w:rsid w:val="00C632AE"/>
    <w:rsid w:val="00C632D9"/>
    <w:rsid w:val="00C63345"/>
    <w:rsid w:val="00C633BD"/>
    <w:rsid w:val="00C633F2"/>
    <w:rsid w:val="00C63516"/>
    <w:rsid w:val="00C6351A"/>
    <w:rsid w:val="00C63584"/>
    <w:rsid w:val="00C635A9"/>
    <w:rsid w:val="00C635DC"/>
    <w:rsid w:val="00C636C3"/>
    <w:rsid w:val="00C637F2"/>
    <w:rsid w:val="00C63899"/>
    <w:rsid w:val="00C6390B"/>
    <w:rsid w:val="00C63949"/>
    <w:rsid w:val="00C63950"/>
    <w:rsid w:val="00C639A9"/>
    <w:rsid w:val="00C63B39"/>
    <w:rsid w:val="00C63B6A"/>
    <w:rsid w:val="00C63BA9"/>
    <w:rsid w:val="00C63C6C"/>
    <w:rsid w:val="00C63CD2"/>
    <w:rsid w:val="00C63CF2"/>
    <w:rsid w:val="00C63D10"/>
    <w:rsid w:val="00C63DAE"/>
    <w:rsid w:val="00C63DB4"/>
    <w:rsid w:val="00C63E3D"/>
    <w:rsid w:val="00C63E65"/>
    <w:rsid w:val="00C63EA5"/>
    <w:rsid w:val="00C63EB6"/>
    <w:rsid w:val="00C63F89"/>
    <w:rsid w:val="00C64053"/>
    <w:rsid w:val="00C64061"/>
    <w:rsid w:val="00C640A0"/>
    <w:rsid w:val="00C641B2"/>
    <w:rsid w:val="00C641C2"/>
    <w:rsid w:val="00C641CA"/>
    <w:rsid w:val="00C641E8"/>
    <w:rsid w:val="00C64267"/>
    <w:rsid w:val="00C642CB"/>
    <w:rsid w:val="00C642FA"/>
    <w:rsid w:val="00C64369"/>
    <w:rsid w:val="00C643CA"/>
    <w:rsid w:val="00C643D0"/>
    <w:rsid w:val="00C643FE"/>
    <w:rsid w:val="00C64458"/>
    <w:rsid w:val="00C644CA"/>
    <w:rsid w:val="00C644D3"/>
    <w:rsid w:val="00C6465B"/>
    <w:rsid w:val="00C646C8"/>
    <w:rsid w:val="00C64890"/>
    <w:rsid w:val="00C64924"/>
    <w:rsid w:val="00C64930"/>
    <w:rsid w:val="00C64948"/>
    <w:rsid w:val="00C64966"/>
    <w:rsid w:val="00C64A34"/>
    <w:rsid w:val="00C64B00"/>
    <w:rsid w:val="00C64B19"/>
    <w:rsid w:val="00C64B33"/>
    <w:rsid w:val="00C64B8E"/>
    <w:rsid w:val="00C64C3E"/>
    <w:rsid w:val="00C64C71"/>
    <w:rsid w:val="00C64C93"/>
    <w:rsid w:val="00C64D6A"/>
    <w:rsid w:val="00C64DA0"/>
    <w:rsid w:val="00C64DBD"/>
    <w:rsid w:val="00C64DD1"/>
    <w:rsid w:val="00C64EEA"/>
    <w:rsid w:val="00C64EFA"/>
    <w:rsid w:val="00C64F3D"/>
    <w:rsid w:val="00C64F8B"/>
    <w:rsid w:val="00C652B3"/>
    <w:rsid w:val="00C6534A"/>
    <w:rsid w:val="00C653B6"/>
    <w:rsid w:val="00C654A6"/>
    <w:rsid w:val="00C654B6"/>
    <w:rsid w:val="00C654E2"/>
    <w:rsid w:val="00C6556C"/>
    <w:rsid w:val="00C6557A"/>
    <w:rsid w:val="00C655A1"/>
    <w:rsid w:val="00C655E1"/>
    <w:rsid w:val="00C65634"/>
    <w:rsid w:val="00C6576C"/>
    <w:rsid w:val="00C657D6"/>
    <w:rsid w:val="00C65835"/>
    <w:rsid w:val="00C65875"/>
    <w:rsid w:val="00C65927"/>
    <w:rsid w:val="00C6598B"/>
    <w:rsid w:val="00C6598E"/>
    <w:rsid w:val="00C659C0"/>
    <w:rsid w:val="00C65A14"/>
    <w:rsid w:val="00C65A8E"/>
    <w:rsid w:val="00C65AF6"/>
    <w:rsid w:val="00C65C21"/>
    <w:rsid w:val="00C65C64"/>
    <w:rsid w:val="00C65CC0"/>
    <w:rsid w:val="00C65D83"/>
    <w:rsid w:val="00C65E5D"/>
    <w:rsid w:val="00C65EC0"/>
    <w:rsid w:val="00C65EC9"/>
    <w:rsid w:val="00C65ECD"/>
    <w:rsid w:val="00C65ECE"/>
    <w:rsid w:val="00C65EFC"/>
    <w:rsid w:val="00C65F17"/>
    <w:rsid w:val="00C65F91"/>
    <w:rsid w:val="00C660A2"/>
    <w:rsid w:val="00C660B8"/>
    <w:rsid w:val="00C66172"/>
    <w:rsid w:val="00C6617D"/>
    <w:rsid w:val="00C6617E"/>
    <w:rsid w:val="00C661D0"/>
    <w:rsid w:val="00C6620F"/>
    <w:rsid w:val="00C662B4"/>
    <w:rsid w:val="00C66329"/>
    <w:rsid w:val="00C663D2"/>
    <w:rsid w:val="00C663DD"/>
    <w:rsid w:val="00C66411"/>
    <w:rsid w:val="00C6644B"/>
    <w:rsid w:val="00C6647C"/>
    <w:rsid w:val="00C664AE"/>
    <w:rsid w:val="00C664B0"/>
    <w:rsid w:val="00C66506"/>
    <w:rsid w:val="00C66523"/>
    <w:rsid w:val="00C665F5"/>
    <w:rsid w:val="00C666AE"/>
    <w:rsid w:val="00C66742"/>
    <w:rsid w:val="00C669D8"/>
    <w:rsid w:val="00C66A8D"/>
    <w:rsid w:val="00C66AAD"/>
    <w:rsid w:val="00C66AF2"/>
    <w:rsid w:val="00C66B02"/>
    <w:rsid w:val="00C66B46"/>
    <w:rsid w:val="00C66B68"/>
    <w:rsid w:val="00C66B6B"/>
    <w:rsid w:val="00C66BCC"/>
    <w:rsid w:val="00C66CB5"/>
    <w:rsid w:val="00C66CC6"/>
    <w:rsid w:val="00C66E0C"/>
    <w:rsid w:val="00C66EEF"/>
    <w:rsid w:val="00C66F61"/>
    <w:rsid w:val="00C67040"/>
    <w:rsid w:val="00C67094"/>
    <w:rsid w:val="00C670BC"/>
    <w:rsid w:val="00C670D1"/>
    <w:rsid w:val="00C6713F"/>
    <w:rsid w:val="00C671B4"/>
    <w:rsid w:val="00C67200"/>
    <w:rsid w:val="00C673DC"/>
    <w:rsid w:val="00C673DF"/>
    <w:rsid w:val="00C675A5"/>
    <w:rsid w:val="00C675AB"/>
    <w:rsid w:val="00C6768A"/>
    <w:rsid w:val="00C676CE"/>
    <w:rsid w:val="00C676E3"/>
    <w:rsid w:val="00C677BA"/>
    <w:rsid w:val="00C678BA"/>
    <w:rsid w:val="00C678F3"/>
    <w:rsid w:val="00C678FA"/>
    <w:rsid w:val="00C6790B"/>
    <w:rsid w:val="00C679D4"/>
    <w:rsid w:val="00C679D6"/>
    <w:rsid w:val="00C679DD"/>
    <w:rsid w:val="00C67A0A"/>
    <w:rsid w:val="00C67A12"/>
    <w:rsid w:val="00C67ABE"/>
    <w:rsid w:val="00C67ADD"/>
    <w:rsid w:val="00C67BBB"/>
    <w:rsid w:val="00C67BCB"/>
    <w:rsid w:val="00C67C69"/>
    <w:rsid w:val="00C67D13"/>
    <w:rsid w:val="00C67D78"/>
    <w:rsid w:val="00C67D7B"/>
    <w:rsid w:val="00C67E0E"/>
    <w:rsid w:val="00C67F14"/>
    <w:rsid w:val="00C67F8C"/>
    <w:rsid w:val="00C67F92"/>
    <w:rsid w:val="00C7009F"/>
    <w:rsid w:val="00C700FA"/>
    <w:rsid w:val="00C70145"/>
    <w:rsid w:val="00C7015A"/>
    <w:rsid w:val="00C701AA"/>
    <w:rsid w:val="00C70217"/>
    <w:rsid w:val="00C70280"/>
    <w:rsid w:val="00C7030B"/>
    <w:rsid w:val="00C7035C"/>
    <w:rsid w:val="00C703B0"/>
    <w:rsid w:val="00C703CB"/>
    <w:rsid w:val="00C70427"/>
    <w:rsid w:val="00C704EF"/>
    <w:rsid w:val="00C705CB"/>
    <w:rsid w:val="00C70680"/>
    <w:rsid w:val="00C70735"/>
    <w:rsid w:val="00C70754"/>
    <w:rsid w:val="00C707AD"/>
    <w:rsid w:val="00C707CC"/>
    <w:rsid w:val="00C70879"/>
    <w:rsid w:val="00C7087A"/>
    <w:rsid w:val="00C70895"/>
    <w:rsid w:val="00C708C1"/>
    <w:rsid w:val="00C70914"/>
    <w:rsid w:val="00C70A2A"/>
    <w:rsid w:val="00C70B90"/>
    <w:rsid w:val="00C70BAF"/>
    <w:rsid w:val="00C70BF5"/>
    <w:rsid w:val="00C70C39"/>
    <w:rsid w:val="00C70CCC"/>
    <w:rsid w:val="00C70CF7"/>
    <w:rsid w:val="00C70DE0"/>
    <w:rsid w:val="00C70E93"/>
    <w:rsid w:val="00C70E9A"/>
    <w:rsid w:val="00C70EE9"/>
    <w:rsid w:val="00C70F34"/>
    <w:rsid w:val="00C70F4E"/>
    <w:rsid w:val="00C70FEE"/>
    <w:rsid w:val="00C710B4"/>
    <w:rsid w:val="00C71149"/>
    <w:rsid w:val="00C711A1"/>
    <w:rsid w:val="00C71218"/>
    <w:rsid w:val="00C7121B"/>
    <w:rsid w:val="00C71269"/>
    <w:rsid w:val="00C712B2"/>
    <w:rsid w:val="00C712BE"/>
    <w:rsid w:val="00C71327"/>
    <w:rsid w:val="00C7149D"/>
    <w:rsid w:val="00C714A2"/>
    <w:rsid w:val="00C714BA"/>
    <w:rsid w:val="00C7155C"/>
    <w:rsid w:val="00C71680"/>
    <w:rsid w:val="00C717C7"/>
    <w:rsid w:val="00C7188C"/>
    <w:rsid w:val="00C718BE"/>
    <w:rsid w:val="00C71907"/>
    <w:rsid w:val="00C71919"/>
    <w:rsid w:val="00C71A16"/>
    <w:rsid w:val="00C71AE0"/>
    <w:rsid w:val="00C71B2C"/>
    <w:rsid w:val="00C71B55"/>
    <w:rsid w:val="00C71C5F"/>
    <w:rsid w:val="00C71C68"/>
    <w:rsid w:val="00C71D54"/>
    <w:rsid w:val="00C71D73"/>
    <w:rsid w:val="00C71D99"/>
    <w:rsid w:val="00C71DCD"/>
    <w:rsid w:val="00C71EF2"/>
    <w:rsid w:val="00C71F03"/>
    <w:rsid w:val="00C71F85"/>
    <w:rsid w:val="00C72020"/>
    <w:rsid w:val="00C72022"/>
    <w:rsid w:val="00C7202C"/>
    <w:rsid w:val="00C7205B"/>
    <w:rsid w:val="00C72101"/>
    <w:rsid w:val="00C72160"/>
    <w:rsid w:val="00C72174"/>
    <w:rsid w:val="00C7218F"/>
    <w:rsid w:val="00C721D8"/>
    <w:rsid w:val="00C721F3"/>
    <w:rsid w:val="00C72262"/>
    <w:rsid w:val="00C7228E"/>
    <w:rsid w:val="00C7233B"/>
    <w:rsid w:val="00C72377"/>
    <w:rsid w:val="00C72425"/>
    <w:rsid w:val="00C72479"/>
    <w:rsid w:val="00C72497"/>
    <w:rsid w:val="00C7253C"/>
    <w:rsid w:val="00C7256F"/>
    <w:rsid w:val="00C7268E"/>
    <w:rsid w:val="00C72690"/>
    <w:rsid w:val="00C726F9"/>
    <w:rsid w:val="00C7270A"/>
    <w:rsid w:val="00C727E9"/>
    <w:rsid w:val="00C72832"/>
    <w:rsid w:val="00C7283E"/>
    <w:rsid w:val="00C72865"/>
    <w:rsid w:val="00C728EF"/>
    <w:rsid w:val="00C7293B"/>
    <w:rsid w:val="00C72A3C"/>
    <w:rsid w:val="00C72ADD"/>
    <w:rsid w:val="00C72B90"/>
    <w:rsid w:val="00C72BB8"/>
    <w:rsid w:val="00C72BC0"/>
    <w:rsid w:val="00C72BFC"/>
    <w:rsid w:val="00C72C00"/>
    <w:rsid w:val="00C72C05"/>
    <w:rsid w:val="00C72C0F"/>
    <w:rsid w:val="00C72C30"/>
    <w:rsid w:val="00C72C78"/>
    <w:rsid w:val="00C72C9B"/>
    <w:rsid w:val="00C72CB8"/>
    <w:rsid w:val="00C72D0E"/>
    <w:rsid w:val="00C72DC1"/>
    <w:rsid w:val="00C72E34"/>
    <w:rsid w:val="00C72EAC"/>
    <w:rsid w:val="00C72F50"/>
    <w:rsid w:val="00C72F52"/>
    <w:rsid w:val="00C72FFD"/>
    <w:rsid w:val="00C73032"/>
    <w:rsid w:val="00C7306F"/>
    <w:rsid w:val="00C7309C"/>
    <w:rsid w:val="00C73116"/>
    <w:rsid w:val="00C73124"/>
    <w:rsid w:val="00C7313E"/>
    <w:rsid w:val="00C732C4"/>
    <w:rsid w:val="00C73352"/>
    <w:rsid w:val="00C7338C"/>
    <w:rsid w:val="00C733B1"/>
    <w:rsid w:val="00C73420"/>
    <w:rsid w:val="00C734A2"/>
    <w:rsid w:val="00C734AA"/>
    <w:rsid w:val="00C73515"/>
    <w:rsid w:val="00C73571"/>
    <w:rsid w:val="00C735C4"/>
    <w:rsid w:val="00C7367A"/>
    <w:rsid w:val="00C736A0"/>
    <w:rsid w:val="00C73791"/>
    <w:rsid w:val="00C737EE"/>
    <w:rsid w:val="00C73845"/>
    <w:rsid w:val="00C73873"/>
    <w:rsid w:val="00C738AE"/>
    <w:rsid w:val="00C73949"/>
    <w:rsid w:val="00C7398E"/>
    <w:rsid w:val="00C73993"/>
    <w:rsid w:val="00C73A3E"/>
    <w:rsid w:val="00C73B63"/>
    <w:rsid w:val="00C73B88"/>
    <w:rsid w:val="00C73C3A"/>
    <w:rsid w:val="00C73D8F"/>
    <w:rsid w:val="00C73D91"/>
    <w:rsid w:val="00C73DF2"/>
    <w:rsid w:val="00C73E33"/>
    <w:rsid w:val="00C73E4C"/>
    <w:rsid w:val="00C73E75"/>
    <w:rsid w:val="00C73F0E"/>
    <w:rsid w:val="00C73FB9"/>
    <w:rsid w:val="00C73FE6"/>
    <w:rsid w:val="00C73FFB"/>
    <w:rsid w:val="00C74006"/>
    <w:rsid w:val="00C74010"/>
    <w:rsid w:val="00C74069"/>
    <w:rsid w:val="00C7406E"/>
    <w:rsid w:val="00C74087"/>
    <w:rsid w:val="00C74154"/>
    <w:rsid w:val="00C7416E"/>
    <w:rsid w:val="00C741A5"/>
    <w:rsid w:val="00C741E5"/>
    <w:rsid w:val="00C74237"/>
    <w:rsid w:val="00C742F1"/>
    <w:rsid w:val="00C74318"/>
    <w:rsid w:val="00C74389"/>
    <w:rsid w:val="00C74437"/>
    <w:rsid w:val="00C744EC"/>
    <w:rsid w:val="00C74559"/>
    <w:rsid w:val="00C7456A"/>
    <w:rsid w:val="00C74636"/>
    <w:rsid w:val="00C74781"/>
    <w:rsid w:val="00C74793"/>
    <w:rsid w:val="00C7481C"/>
    <w:rsid w:val="00C74886"/>
    <w:rsid w:val="00C748B2"/>
    <w:rsid w:val="00C748B8"/>
    <w:rsid w:val="00C74906"/>
    <w:rsid w:val="00C74948"/>
    <w:rsid w:val="00C7495F"/>
    <w:rsid w:val="00C74ABB"/>
    <w:rsid w:val="00C74BF4"/>
    <w:rsid w:val="00C74CE8"/>
    <w:rsid w:val="00C74D5D"/>
    <w:rsid w:val="00C74DE6"/>
    <w:rsid w:val="00C74E54"/>
    <w:rsid w:val="00C74F53"/>
    <w:rsid w:val="00C74F80"/>
    <w:rsid w:val="00C74FB0"/>
    <w:rsid w:val="00C74FD0"/>
    <w:rsid w:val="00C74FE1"/>
    <w:rsid w:val="00C75030"/>
    <w:rsid w:val="00C75059"/>
    <w:rsid w:val="00C750F1"/>
    <w:rsid w:val="00C750FC"/>
    <w:rsid w:val="00C7513E"/>
    <w:rsid w:val="00C75149"/>
    <w:rsid w:val="00C7522C"/>
    <w:rsid w:val="00C7531A"/>
    <w:rsid w:val="00C753F8"/>
    <w:rsid w:val="00C7550A"/>
    <w:rsid w:val="00C75548"/>
    <w:rsid w:val="00C7559C"/>
    <w:rsid w:val="00C75625"/>
    <w:rsid w:val="00C7565D"/>
    <w:rsid w:val="00C7574A"/>
    <w:rsid w:val="00C7587B"/>
    <w:rsid w:val="00C7596E"/>
    <w:rsid w:val="00C7599E"/>
    <w:rsid w:val="00C759B0"/>
    <w:rsid w:val="00C759DF"/>
    <w:rsid w:val="00C759F2"/>
    <w:rsid w:val="00C75B1A"/>
    <w:rsid w:val="00C75B46"/>
    <w:rsid w:val="00C75C09"/>
    <w:rsid w:val="00C75C9A"/>
    <w:rsid w:val="00C75CA3"/>
    <w:rsid w:val="00C75CBD"/>
    <w:rsid w:val="00C75D0B"/>
    <w:rsid w:val="00C75D1E"/>
    <w:rsid w:val="00C75D24"/>
    <w:rsid w:val="00C75D3A"/>
    <w:rsid w:val="00C75E52"/>
    <w:rsid w:val="00C75E7A"/>
    <w:rsid w:val="00C75E89"/>
    <w:rsid w:val="00C75F6E"/>
    <w:rsid w:val="00C75F79"/>
    <w:rsid w:val="00C7604A"/>
    <w:rsid w:val="00C76070"/>
    <w:rsid w:val="00C7609C"/>
    <w:rsid w:val="00C760DC"/>
    <w:rsid w:val="00C76158"/>
    <w:rsid w:val="00C761D4"/>
    <w:rsid w:val="00C76227"/>
    <w:rsid w:val="00C762D2"/>
    <w:rsid w:val="00C7631F"/>
    <w:rsid w:val="00C76342"/>
    <w:rsid w:val="00C76347"/>
    <w:rsid w:val="00C7636E"/>
    <w:rsid w:val="00C76370"/>
    <w:rsid w:val="00C76382"/>
    <w:rsid w:val="00C76426"/>
    <w:rsid w:val="00C76452"/>
    <w:rsid w:val="00C7648A"/>
    <w:rsid w:val="00C765BE"/>
    <w:rsid w:val="00C765F1"/>
    <w:rsid w:val="00C7670A"/>
    <w:rsid w:val="00C76737"/>
    <w:rsid w:val="00C76761"/>
    <w:rsid w:val="00C767B3"/>
    <w:rsid w:val="00C767ED"/>
    <w:rsid w:val="00C76889"/>
    <w:rsid w:val="00C768BE"/>
    <w:rsid w:val="00C76912"/>
    <w:rsid w:val="00C76917"/>
    <w:rsid w:val="00C7694D"/>
    <w:rsid w:val="00C7697D"/>
    <w:rsid w:val="00C769EA"/>
    <w:rsid w:val="00C76A03"/>
    <w:rsid w:val="00C76A0E"/>
    <w:rsid w:val="00C76A1A"/>
    <w:rsid w:val="00C76A90"/>
    <w:rsid w:val="00C76AB9"/>
    <w:rsid w:val="00C76AF8"/>
    <w:rsid w:val="00C76B06"/>
    <w:rsid w:val="00C76BB9"/>
    <w:rsid w:val="00C76C3C"/>
    <w:rsid w:val="00C76C46"/>
    <w:rsid w:val="00C76C5B"/>
    <w:rsid w:val="00C76D4F"/>
    <w:rsid w:val="00C76D50"/>
    <w:rsid w:val="00C76DCC"/>
    <w:rsid w:val="00C76EDC"/>
    <w:rsid w:val="00C76FD6"/>
    <w:rsid w:val="00C76FF4"/>
    <w:rsid w:val="00C77022"/>
    <w:rsid w:val="00C7702D"/>
    <w:rsid w:val="00C77074"/>
    <w:rsid w:val="00C770B9"/>
    <w:rsid w:val="00C77174"/>
    <w:rsid w:val="00C7718C"/>
    <w:rsid w:val="00C771CA"/>
    <w:rsid w:val="00C77200"/>
    <w:rsid w:val="00C77277"/>
    <w:rsid w:val="00C77338"/>
    <w:rsid w:val="00C77450"/>
    <w:rsid w:val="00C77479"/>
    <w:rsid w:val="00C77506"/>
    <w:rsid w:val="00C77529"/>
    <w:rsid w:val="00C775B3"/>
    <w:rsid w:val="00C775EC"/>
    <w:rsid w:val="00C775EF"/>
    <w:rsid w:val="00C7767A"/>
    <w:rsid w:val="00C77719"/>
    <w:rsid w:val="00C7777F"/>
    <w:rsid w:val="00C777A1"/>
    <w:rsid w:val="00C777DD"/>
    <w:rsid w:val="00C778DB"/>
    <w:rsid w:val="00C778DF"/>
    <w:rsid w:val="00C7791A"/>
    <w:rsid w:val="00C77928"/>
    <w:rsid w:val="00C7793A"/>
    <w:rsid w:val="00C77A63"/>
    <w:rsid w:val="00C77B83"/>
    <w:rsid w:val="00C77BDD"/>
    <w:rsid w:val="00C77C54"/>
    <w:rsid w:val="00C77C7C"/>
    <w:rsid w:val="00C77D79"/>
    <w:rsid w:val="00C77D7F"/>
    <w:rsid w:val="00C77D95"/>
    <w:rsid w:val="00C77DB2"/>
    <w:rsid w:val="00C77DE3"/>
    <w:rsid w:val="00C77DED"/>
    <w:rsid w:val="00C77DFD"/>
    <w:rsid w:val="00C77E15"/>
    <w:rsid w:val="00C77E76"/>
    <w:rsid w:val="00C77E7C"/>
    <w:rsid w:val="00C77E7E"/>
    <w:rsid w:val="00C77F73"/>
    <w:rsid w:val="00C77FA1"/>
    <w:rsid w:val="00C77FD6"/>
    <w:rsid w:val="00C8015F"/>
    <w:rsid w:val="00C80163"/>
    <w:rsid w:val="00C8022C"/>
    <w:rsid w:val="00C80364"/>
    <w:rsid w:val="00C803F8"/>
    <w:rsid w:val="00C803FE"/>
    <w:rsid w:val="00C804FE"/>
    <w:rsid w:val="00C805D6"/>
    <w:rsid w:val="00C805E6"/>
    <w:rsid w:val="00C806C8"/>
    <w:rsid w:val="00C8070B"/>
    <w:rsid w:val="00C8070D"/>
    <w:rsid w:val="00C80736"/>
    <w:rsid w:val="00C8074A"/>
    <w:rsid w:val="00C807EC"/>
    <w:rsid w:val="00C80826"/>
    <w:rsid w:val="00C8082B"/>
    <w:rsid w:val="00C808CF"/>
    <w:rsid w:val="00C80963"/>
    <w:rsid w:val="00C80992"/>
    <w:rsid w:val="00C809FF"/>
    <w:rsid w:val="00C80A59"/>
    <w:rsid w:val="00C80ABD"/>
    <w:rsid w:val="00C80BD9"/>
    <w:rsid w:val="00C80C77"/>
    <w:rsid w:val="00C80CF5"/>
    <w:rsid w:val="00C80D75"/>
    <w:rsid w:val="00C80DA4"/>
    <w:rsid w:val="00C80DBB"/>
    <w:rsid w:val="00C80DBC"/>
    <w:rsid w:val="00C80E69"/>
    <w:rsid w:val="00C80EDE"/>
    <w:rsid w:val="00C80F92"/>
    <w:rsid w:val="00C80FC8"/>
    <w:rsid w:val="00C80FE6"/>
    <w:rsid w:val="00C80FFD"/>
    <w:rsid w:val="00C8104B"/>
    <w:rsid w:val="00C8106E"/>
    <w:rsid w:val="00C810A2"/>
    <w:rsid w:val="00C810F5"/>
    <w:rsid w:val="00C81100"/>
    <w:rsid w:val="00C8117A"/>
    <w:rsid w:val="00C811EF"/>
    <w:rsid w:val="00C811F4"/>
    <w:rsid w:val="00C813D7"/>
    <w:rsid w:val="00C81438"/>
    <w:rsid w:val="00C81510"/>
    <w:rsid w:val="00C81523"/>
    <w:rsid w:val="00C81535"/>
    <w:rsid w:val="00C81546"/>
    <w:rsid w:val="00C815C3"/>
    <w:rsid w:val="00C815E0"/>
    <w:rsid w:val="00C81642"/>
    <w:rsid w:val="00C816C1"/>
    <w:rsid w:val="00C816CC"/>
    <w:rsid w:val="00C816E7"/>
    <w:rsid w:val="00C8173F"/>
    <w:rsid w:val="00C8174E"/>
    <w:rsid w:val="00C81775"/>
    <w:rsid w:val="00C817B8"/>
    <w:rsid w:val="00C817D5"/>
    <w:rsid w:val="00C817FC"/>
    <w:rsid w:val="00C8182A"/>
    <w:rsid w:val="00C81838"/>
    <w:rsid w:val="00C8183B"/>
    <w:rsid w:val="00C818DA"/>
    <w:rsid w:val="00C819E3"/>
    <w:rsid w:val="00C819F5"/>
    <w:rsid w:val="00C81ADD"/>
    <w:rsid w:val="00C81AF2"/>
    <w:rsid w:val="00C81B77"/>
    <w:rsid w:val="00C81BE3"/>
    <w:rsid w:val="00C81C2A"/>
    <w:rsid w:val="00C81CAC"/>
    <w:rsid w:val="00C81CB9"/>
    <w:rsid w:val="00C81D09"/>
    <w:rsid w:val="00C81D6A"/>
    <w:rsid w:val="00C81D8E"/>
    <w:rsid w:val="00C81E1B"/>
    <w:rsid w:val="00C81E65"/>
    <w:rsid w:val="00C81EB2"/>
    <w:rsid w:val="00C81ED4"/>
    <w:rsid w:val="00C81F48"/>
    <w:rsid w:val="00C81FCD"/>
    <w:rsid w:val="00C82039"/>
    <w:rsid w:val="00C820DE"/>
    <w:rsid w:val="00C820F9"/>
    <w:rsid w:val="00C82102"/>
    <w:rsid w:val="00C82133"/>
    <w:rsid w:val="00C821A3"/>
    <w:rsid w:val="00C821F4"/>
    <w:rsid w:val="00C822D2"/>
    <w:rsid w:val="00C82343"/>
    <w:rsid w:val="00C82357"/>
    <w:rsid w:val="00C82382"/>
    <w:rsid w:val="00C823CF"/>
    <w:rsid w:val="00C823D6"/>
    <w:rsid w:val="00C823EF"/>
    <w:rsid w:val="00C82413"/>
    <w:rsid w:val="00C82443"/>
    <w:rsid w:val="00C8247E"/>
    <w:rsid w:val="00C824EE"/>
    <w:rsid w:val="00C8250F"/>
    <w:rsid w:val="00C82522"/>
    <w:rsid w:val="00C825C6"/>
    <w:rsid w:val="00C82682"/>
    <w:rsid w:val="00C826E7"/>
    <w:rsid w:val="00C8277C"/>
    <w:rsid w:val="00C827B8"/>
    <w:rsid w:val="00C827E2"/>
    <w:rsid w:val="00C827F5"/>
    <w:rsid w:val="00C82833"/>
    <w:rsid w:val="00C828DA"/>
    <w:rsid w:val="00C828FB"/>
    <w:rsid w:val="00C829C8"/>
    <w:rsid w:val="00C82ABF"/>
    <w:rsid w:val="00C82ACD"/>
    <w:rsid w:val="00C82AEE"/>
    <w:rsid w:val="00C82AFE"/>
    <w:rsid w:val="00C82B05"/>
    <w:rsid w:val="00C82B7B"/>
    <w:rsid w:val="00C82BBF"/>
    <w:rsid w:val="00C82C3B"/>
    <w:rsid w:val="00C82C4A"/>
    <w:rsid w:val="00C82C6A"/>
    <w:rsid w:val="00C82D4A"/>
    <w:rsid w:val="00C82D52"/>
    <w:rsid w:val="00C82D54"/>
    <w:rsid w:val="00C82D67"/>
    <w:rsid w:val="00C82E2A"/>
    <w:rsid w:val="00C82EEB"/>
    <w:rsid w:val="00C82F0D"/>
    <w:rsid w:val="00C82F19"/>
    <w:rsid w:val="00C82F58"/>
    <w:rsid w:val="00C82F98"/>
    <w:rsid w:val="00C83053"/>
    <w:rsid w:val="00C8307F"/>
    <w:rsid w:val="00C8312A"/>
    <w:rsid w:val="00C83157"/>
    <w:rsid w:val="00C8328C"/>
    <w:rsid w:val="00C83322"/>
    <w:rsid w:val="00C83377"/>
    <w:rsid w:val="00C8341A"/>
    <w:rsid w:val="00C83439"/>
    <w:rsid w:val="00C83484"/>
    <w:rsid w:val="00C8348F"/>
    <w:rsid w:val="00C83499"/>
    <w:rsid w:val="00C83564"/>
    <w:rsid w:val="00C8358E"/>
    <w:rsid w:val="00C83608"/>
    <w:rsid w:val="00C83703"/>
    <w:rsid w:val="00C8370D"/>
    <w:rsid w:val="00C83726"/>
    <w:rsid w:val="00C837B9"/>
    <w:rsid w:val="00C83820"/>
    <w:rsid w:val="00C83838"/>
    <w:rsid w:val="00C8384A"/>
    <w:rsid w:val="00C838BF"/>
    <w:rsid w:val="00C8390C"/>
    <w:rsid w:val="00C83937"/>
    <w:rsid w:val="00C8394C"/>
    <w:rsid w:val="00C83998"/>
    <w:rsid w:val="00C839C4"/>
    <w:rsid w:val="00C83A44"/>
    <w:rsid w:val="00C83A91"/>
    <w:rsid w:val="00C83ABF"/>
    <w:rsid w:val="00C83C1F"/>
    <w:rsid w:val="00C83D51"/>
    <w:rsid w:val="00C83DD9"/>
    <w:rsid w:val="00C83DF2"/>
    <w:rsid w:val="00C83F00"/>
    <w:rsid w:val="00C83F27"/>
    <w:rsid w:val="00C83F2A"/>
    <w:rsid w:val="00C8403E"/>
    <w:rsid w:val="00C8407A"/>
    <w:rsid w:val="00C8408A"/>
    <w:rsid w:val="00C8408E"/>
    <w:rsid w:val="00C840AF"/>
    <w:rsid w:val="00C841A3"/>
    <w:rsid w:val="00C841F8"/>
    <w:rsid w:val="00C84295"/>
    <w:rsid w:val="00C8438A"/>
    <w:rsid w:val="00C843FA"/>
    <w:rsid w:val="00C8444D"/>
    <w:rsid w:val="00C8445D"/>
    <w:rsid w:val="00C8447C"/>
    <w:rsid w:val="00C844F7"/>
    <w:rsid w:val="00C8451D"/>
    <w:rsid w:val="00C84600"/>
    <w:rsid w:val="00C846C3"/>
    <w:rsid w:val="00C846DB"/>
    <w:rsid w:val="00C84763"/>
    <w:rsid w:val="00C8476A"/>
    <w:rsid w:val="00C84770"/>
    <w:rsid w:val="00C84822"/>
    <w:rsid w:val="00C848A1"/>
    <w:rsid w:val="00C84992"/>
    <w:rsid w:val="00C84A6F"/>
    <w:rsid w:val="00C84A92"/>
    <w:rsid w:val="00C84A9E"/>
    <w:rsid w:val="00C84ADD"/>
    <w:rsid w:val="00C84B23"/>
    <w:rsid w:val="00C84B5D"/>
    <w:rsid w:val="00C84C62"/>
    <w:rsid w:val="00C84C9A"/>
    <w:rsid w:val="00C84CE9"/>
    <w:rsid w:val="00C84D73"/>
    <w:rsid w:val="00C84E0C"/>
    <w:rsid w:val="00C84E67"/>
    <w:rsid w:val="00C84EA5"/>
    <w:rsid w:val="00C84FAC"/>
    <w:rsid w:val="00C85000"/>
    <w:rsid w:val="00C8518A"/>
    <w:rsid w:val="00C8519F"/>
    <w:rsid w:val="00C851A6"/>
    <w:rsid w:val="00C851FB"/>
    <w:rsid w:val="00C851FD"/>
    <w:rsid w:val="00C8521F"/>
    <w:rsid w:val="00C8522A"/>
    <w:rsid w:val="00C85325"/>
    <w:rsid w:val="00C85398"/>
    <w:rsid w:val="00C853AF"/>
    <w:rsid w:val="00C853F2"/>
    <w:rsid w:val="00C85449"/>
    <w:rsid w:val="00C85484"/>
    <w:rsid w:val="00C854BC"/>
    <w:rsid w:val="00C854C8"/>
    <w:rsid w:val="00C854CF"/>
    <w:rsid w:val="00C85554"/>
    <w:rsid w:val="00C8556B"/>
    <w:rsid w:val="00C85618"/>
    <w:rsid w:val="00C856AB"/>
    <w:rsid w:val="00C856E2"/>
    <w:rsid w:val="00C85830"/>
    <w:rsid w:val="00C858BF"/>
    <w:rsid w:val="00C858EA"/>
    <w:rsid w:val="00C8590A"/>
    <w:rsid w:val="00C85911"/>
    <w:rsid w:val="00C85969"/>
    <w:rsid w:val="00C85A58"/>
    <w:rsid w:val="00C85B10"/>
    <w:rsid w:val="00C85C79"/>
    <w:rsid w:val="00C85D0B"/>
    <w:rsid w:val="00C85D1C"/>
    <w:rsid w:val="00C85D47"/>
    <w:rsid w:val="00C85D6B"/>
    <w:rsid w:val="00C85DBB"/>
    <w:rsid w:val="00C85DC9"/>
    <w:rsid w:val="00C85E18"/>
    <w:rsid w:val="00C85E36"/>
    <w:rsid w:val="00C85EDA"/>
    <w:rsid w:val="00C85F1A"/>
    <w:rsid w:val="00C85F78"/>
    <w:rsid w:val="00C85FF0"/>
    <w:rsid w:val="00C8605F"/>
    <w:rsid w:val="00C860C9"/>
    <w:rsid w:val="00C860CE"/>
    <w:rsid w:val="00C86118"/>
    <w:rsid w:val="00C86130"/>
    <w:rsid w:val="00C861C3"/>
    <w:rsid w:val="00C862A7"/>
    <w:rsid w:val="00C86314"/>
    <w:rsid w:val="00C86357"/>
    <w:rsid w:val="00C86427"/>
    <w:rsid w:val="00C86440"/>
    <w:rsid w:val="00C86466"/>
    <w:rsid w:val="00C8647A"/>
    <w:rsid w:val="00C864DF"/>
    <w:rsid w:val="00C86505"/>
    <w:rsid w:val="00C86567"/>
    <w:rsid w:val="00C86575"/>
    <w:rsid w:val="00C8658B"/>
    <w:rsid w:val="00C865A5"/>
    <w:rsid w:val="00C865C4"/>
    <w:rsid w:val="00C8662A"/>
    <w:rsid w:val="00C866C4"/>
    <w:rsid w:val="00C866D7"/>
    <w:rsid w:val="00C86728"/>
    <w:rsid w:val="00C867D3"/>
    <w:rsid w:val="00C86841"/>
    <w:rsid w:val="00C868EC"/>
    <w:rsid w:val="00C86972"/>
    <w:rsid w:val="00C86978"/>
    <w:rsid w:val="00C869A3"/>
    <w:rsid w:val="00C869B0"/>
    <w:rsid w:val="00C869FB"/>
    <w:rsid w:val="00C86A2F"/>
    <w:rsid w:val="00C86A3F"/>
    <w:rsid w:val="00C86A49"/>
    <w:rsid w:val="00C86ACB"/>
    <w:rsid w:val="00C86B74"/>
    <w:rsid w:val="00C86C01"/>
    <w:rsid w:val="00C86C06"/>
    <w:rsid w:val="00C86C4D"/>
    <w:rsid w:val="00C86C5F"/>
    <w:rsid w:val="00C86CB3"/>
    <w:rsid w:val="00C86D2D"/>
    <w:rsid w:val="00C86D7E"/>
    <w:rsid w:val="00C86DB1"/>
    <w:rsid w:val="00C86E7A"/>
    <w:rsid w:val="00C86F1F"/>
    <w:rsid w:val="00C86F68"/>
    <w:rsid w:val="00C86F6C"/>
    <w:rsid w:val="00C86FE5"/>
    <w:rsid w:val="00C87092"/>
    <w:rsid w:val="00C870F1"/>
    <w:rsid w:val="00C8716C"/>
    <w:rsid w:val="00C87208"/>
    <w:rsid w:val="00C87288"/>
    <w:rsid w:val="00C872CC"/>
    <w:rsid w:val="00C87317"/>
    <w:rsid w:val="00C87533"/>
    <w:rsid w:val="00C87594"/>
    <w:rsid w:val="00C875EB"/>
    <w:rsid w:val="00C876A5"/>
    <w:rsid w:val="00C876FA"/>
    <w:rsid w:val="00C8773A"/>
    <w:rsid w:val="00C877BF"/>
    <w:rsid w:val="00C878AB"/>
    <w:rsid w:val="00C878D6"/>
    <w:rsid w:val="00C878E3"/>
    <w:rsid w:val="00C878FB"/>
    <w:rsid w:val="00C879F4"/>
    <w:rsid w:val="00C87A13"/>
    <w:rsid w:val="00C87A63"/>
    <w:rsid w:val="00C87A7D"/>
    <w:rsid w:val="00C87A8A"/>
    <w:rsid w:val="00C87C7A"/>
    <w:rsid w:val="00C87CA9"/>
    <w:rsid w:val="00C87D0B"/>
    <w:rsid w:val="00C87D4C"/>
    <w:rsid w:val="00C87D73"/>
    <w:rsid w:val="00C87D86"/>
    <w:rsid w:val="00C87D9D"/>
    <w:rsid w:val="00C87E79"/>
    <w:rsid w:val="00C87F59"/>
    <w:rsid w:val="00C90006"/>
    <w:rsid w:val="00C900C1"/>
    <w:rsid w:val="00C900D8"/>
    <w:rsid w:val="00C90179"/>
    <w:rsid w:val="00C901E8"/>
    <w:rsid w:val="00C90288"/>
    <w:rsid w:val="00C9028D"/>
    <w:rsid w:val="00C903C7"/>
    <w:rsid w:val="00C90455"/>
    <w:rsid w:val="00C90491"/>
    <w:rsid w:val="00C904CF"/>
    <w:rsid w:val="00C904EB"/>
    <w:rsid w:val="00C90565"/>
    <w:rsid w:val="00C90577"/>
    <w:rsid w:val="00C905B4"/>
    <w:rsid w:val="00C905F9"/>
    <w:rsid w:val="00C906F3"/>
    <w:rsid w:val="00C90727"/>
    <w:rsid w:val="00C90753"/>
    <w:rsid w:val="00C907CD"/>
    <w:rsid w:val="00C907FC"/>
    <w:rsid w:val="00C90867"/>
    <w:rsid w:val="00C90882"/>
    <w:rsid w:val="00C908A1"/>
    <w:rsid w:val="00C908C5"/>
    <w:rsid w:val="00C908DB"/>
    <w:rsid w:val="00C90914"/>
    <w:rsid w:val="00C90934"/>
    <w:rsid w:val="00C90946"/>
    <w:rsid w:val="00C909AC"/>
    <w:rsid w:val="00C90A44"/>
    <w:rsid w:val="00C90A59"/>
    <w:rsid w:val="00C90B91"/>
    <w:rsid w:val="00C90CF2"/>
    <w:rsid w:val="00C90D09"/>
    <w:rsid w:val="00C90D1B"/>
    <w:rsid w:val="00C90D5F"/>
    <w:rsid w:val="00C90EBF"/>
    <w:rsid w:val="00C90F35"/>
    <w:rsid w:val="00C90FF1"/>
    <w:rsid w:val="00C910AB"/>
    <w:rsid w:val="00C9115E"/>
    <w:rsid w:val="00C9124F"/>
    <w:rsid w:val="00C912DC"/>
    <w:rsid w:val="00C91405"/>
    <w:rsid w:val="00C91427"/>
    <w:rsid w:val="00C9145B"/>
    <w:rsid w:val="00C91478"/>
    <w:rsid w:val="00C91594"/>
    <w:rsid w:val="00C915C0"/>
    <w:rsid w:val="00C915F1"/>
    <w:rsid w:val="00C91643"/>
    <w:rsid w:val="00C916C7"/>
    <w:rsid w:val="00C916EF"/>
    <w:rsid w:val="00C9177E"/>
    <w:rsid w:val="00C9185D"/>
    <w:rsid w:val="00C918C1"/>
    <w:rsid w:val="00C91957"/>
    <w:rsid w:val="00C91A09"/>
    <w:rsid w:val="00C91A2F"/>
    <w:rsid w:val="00C91A9D"/>
    <w:rsid w:val="00C91AB0"/>
    <w:rsid w:val="00C91AE5"/>
    <w:rsid w:val="00C91AF9"/>
    <w:rsid w:val="00C91B94"/>
    <w:rsid w:val="00C91C94"/>
    <w:rsid w:val="00C91CF7"/>
    <w:rsid w:val="00C91D2A"/>
    <w:rsid w:val="00C91DD5"/>
    <w:rsid w:val="00C91E33"/>
    <w:rsid w:val="00C91E7C"/>
    <w:rsid w:val="00C91EC0"/>
    <w:rsid w:val="00C9203A"/>
    <w:rsid w:val="00C92045"/>
    <w:rsid w:val="00C920DA"/>
    <w:rsid w:val="00C921DF"/>
    <w:rsid w:val="00C921E5"/>
    <w:rsid w:val="00C9222C"/>
    <w:rsid w:val="00C9224D"/>
    <w:rsid w:val="00C92253"/>
    <w:rsid w:val="00C922C6"/>
    <w:rsid w:val="00C922D8"/>
    <w:rsid w:val="00C922DE"/>
    <w:rsid w:val="00C922F0"/>
    <w:rsid w:val="00C922F8"/>
    <w:rsid w:val="00C923A4"/>
    <w:rsid w:val="00C923BB"/>
    <w:rsid w:val="00C924AC"/>
    <w:rsid w:val="00C92578"/>
    <w:rsid w:val="00C9258C"/>
    <w:rsid w:val="00C925E7"/>
    <w:rsid w:val="00C92605"/>
    <w:rsid w:val="00C92646"/>
    <w:rsid w:val="00C927A5"/>
    <w:rsid w:val="00C928AC"/>
    <w:rsid w:val="00C928AD"/>
    <w:rsid w:val="00C9293D"/>
    <w:rsid w:val="00C929DF"/>
    <w:rsid w:val="00C929EB"/>
    <w:rsid w:val="00C92A49"/>
    <w:rsid w:val="00C92B05"/>
    <w:rsid w:val="00C92BE1"/>
    <w:rsid w:val="00C92BE7"/>
    <w:rsid w:val="00C92BFF"/>
    <w:rsid w:val="00C92C07"/>
    <w:rsid w:val="00C92C15"/>
    <w:rsid w:val="00C92CF7"/>
    <w:rsid w:val="00C92D1F"/>
    <w:rsid w:val="00C92D2B"/>
    <w:rsid w:val="00C92D2C"/>
    <w:rsid w:val="00C92D47"/>
    <w:rsid w:val="00C92D58"/>
    <w:rsid w:val="00C92D80"/>
    <w:rsid w:val="00C92E74"/>
    <w:rsid w:val="00C92F08"/>
    <w:rsid w:val="00C92F12"/>
    <w:rsid w:val="00C92F8B"/>
    <w:rsid w:val="00C92FAF"/>
    <w:rsid w:val="00C9301E"/>
    <w:rsid w:val="00C930BD"/>
    <w:rsid w:val="00C9314D"/>
    <w:rsid w:val="00C93179"/>
    <w:rsid w:val="00C9317C"/>
    <w:rsid w:val="00C93292"/>
    <w:rsid w:val="00C932D3"/>
    <w:rsid w:val="00C9330A"/>
    <w:rsid w:val="00C933E5"/>
    <w:rsid w:val="00C934EC"/>
    <w:rsid w:val="00C9352A"/>
    <w:rsid w:val="00C93601"/>
    <w:rsid w:val="00C936B2"/>
    <w:rsid w:val="00C93729"/>
    <w:rsid w:val="00C937AC"/>
    <w:rsid w:val="00C937B5"/>
    <w:rsid w:val="00C937DA"/>
    <w:rsid w:val="00C9382D"/>
    <w:rsid w:val="00C93914"/>
    <w:rsid w:val="00C93937"/>
    <w:rsid w:val="00C939BA"/>
    <w:rsid w:val="00C939F9"/>
    <w:rsid w:val="00C93A83"/>
    <w:rsid w:val="00C93AC0"/>
    <w:rsid w:val="00C93AFD"/>
    <w:rsid w:val="00C93B81"/>
    <w:rsid w:val="00C93BC7"/>
    <w:rsid w:val="00C93BD8"/>
    <w:rsid w:val="00C93C04"/>
    <w:rsid w:val="00C93CBD"/>
    <w:rsid w:val="00C93CD3"/>
    <w:rsid w:val="00C93D42"/>
    <w:rsid w:val="00C93D68"/>
    <w:rsid w:val="00C93D72"/>
    <w:rsid w:val="00C93DA9"/>
    <w:rsid w:val="00C93DD8"/>
    <w:rsid w:val="00C93E19"/>
    <w:rsid w:val="00C93FAA"/>
    <w:rsid w:val="00C93FFE"/>
    <w:rsid w:val="00C94027"/>
    <w:rsid w:val="00C9408B"/>
    <w:rsid w:val="00C94150"/>
    <w:rsid w:val="00C9417D"/>
    <w:rsid w:val="00C941D0"/>
    <w:rsid w:val="00C942A4"/>
    <w:rsid w:val="00C94316"/>
    <w:rsid w:val="00C9434E"/>
    <w:rsid w:val="00C94389"/>
    <w:rsid w:val="00C943C6"/>
    <w:rsid w:val="00C94506"/>
    <w:rsid w:val="00C9455D"/>
    <w:rsid w:val="00C94591"/>
    <w:rsid w:val="00C945A5"/>
    <w:rsid w:val="00C9461E"/>
    <w:rsid w:val="00C94649"/>
    <w:rsid w:val="00C9468D"/>
    <w:rsid w:val="00C946EA"/>
    <w:rsid w:val="00C94732"/>
    <w:rsid w:val="00C94755"/>
    <w:rsid w:val="00C9477C"/>
    <w:rsid w:val="00C94792"/>
    <w:rsid w:val="00C947C4"/>
    <w:rsid w:val="00C947FE"/>
    <w:rsid w:val="00C94817"/>
    <w:rsid w:val="00C94837"/>
    <w:rsid w:val="00C9491B"/>
    <w:rsid w:val="00C949D3"/>
    <w:rsid w:val="00C94AA4"/>
    <w:rsid w:val="00C94B26"/>
    <w:rsid w:val="00C94B91"/>
    <w:rsid w:val="00C94C0D"/>
    <w:rsid w:val="00C94C4C"/>
    <w:rsid w:val="00C94C69"/>
    <w:rsid w:val="00C94CA1"/>
    <w:rsid w:val="00C94CBC"/>
    <w:rsid w:val="00C94DB6"/>
    <w:rsid w:val="00C94E54"/>
    <w:rsid w:val="00C94E9D"/>
    <w:rsid w:val="00C94EAF"/>
    <w:rsid w:val="00C94FC4"/>
    <w:rsid w:val="00C95085"/>
    <w:rsid w:val="00C950D9"/>
    <w:rsid w:val="00C950FF"/>
    <w:rsid w:val="00C95106"/>
    <w:rsid w:val="00C95130"/>
    <w:rsid w:val="00C95240"/>
    <w:rsid w:val="00C95250"/>
    <w:rsid w:val="00C95253"/>
    <w:rsid w:val="00C952F6"/>
    <w:rsid w:val="00C95303"/>
    <w:rsid w:val="00C95369"/>
    <w:rsid w:val="00C953A5"/>
    <w:rsid w:val="00C953CD"/>
    <w:rsid w:val="00C95420"/>
    <w:rsid w:val="00C95448"/>
    <w:rsid w:val="00C954F0"/>
    <w:rsid w:val="00C95556"/>
    <w:rsid w:val="00C95569"/>
    <w:rsid w:val="00C955AC"/>
    <w:rsid w:val="00C955ED"/>
    <w:rsid w:val="00C956A9"/>
    <w:rsid w:val="00C95749"/>
    <w:rsid w:val="00C957A4"/>
    <w:rsid w:val="00C957FF"/>
    <w:rsid w:val="00C958CF"/>
    <w:rsid w:val="00C95939"/>
    <w:rsid w:val="00C95952"/>
    <w:rsid w:val="00C95953"/>
    <w:rsid w:val="00C95960"/>
    <w:rsid w:val="00C959CB"/>
    <w:rsid w:val="00C95A1A"/>
    <w:rsid w:val="00C95A1D"/>
    <w:rsid w:val="00C95A72"/>
    <w:rsid w:val="00C95B5D"/>
    <w:rsid w:val="00C95BB5"/>
    <w:rsid w:val="00C95D09"/>
    <w:rsid w:val="00C95D62"/>
    <w:rsid w:val="00C95DAB"/>
    <w:rsid w:val="00C95DEE"/>
    <w:rsid w:val="00C95FB0"/>
    <w:rsid w:val="00C95FB3"/>
    <w:rsid w:val="00C96007"/>
    <w:rsid w:val="00C9605B"/>
    <w:rsid w:val="00C96065"/>
    <w:rsid w:val="00C960E2"/>
    <w:rsid w:val="00C96221"/>
    <w:rsid w:val="00C96260"/>
    <w:rsid w:val="00C96386"/>
    <w:rsid w:val="00C963AC"/>
    <w:rsid w:val="00C963D8"/>
    <w:rsid w:val="00C963EC"/>
    <w:rsid w:val="00C9642C"/>
    <w:rsid w:val="00C964C3"/>
    <w:rsid w:val="00C9653A"/>
    <w:rsid w:val="00C96590"/>
    <w:rsid w:val="00C96624"/>
    <w:rsid w:val="00C96670"/>
    <w:rsid w:val="00C9681B"/>
    <w:rsid w:val="00C96828"/>
    <w:rsid w:val="00C96873"/>
    <w:rsid w:val="00C9690F"/>
    <w:rsid w:val="00C96929"/>
    <w:rsid w:val="00C969AB"/>
    <w:rsid w:val="00C969C8"/>
    <w:rsid w:val="00C96A2D"/>
    <w:rsid w:val="00C96A39"/>
    <w:rsid w:val="00C96A6B"/>
    <w:rsid w:val="00C96A88"/>
    <w:rsid w:val="00C96B2E"/>
    <w:rsid w:val="00C96B38"/>
    <w:rsid w:val="00C96BBE"/>
    <w:rsid w:val="00C96C57"/>
    <w:rsid w:val="00C96CED"/>
    <w:rsid w:val="00C96D8A"/>
    <w:rsid w:val="00C96DC6"/>
    <w:rsid w:val="00C96DCF"/>
    <w:rsid w:val="00C96E0E"/>
    <w:rsid w:val="00C96EC9"/>
    <w:rsid w:val="00C96F12"/>
    <w:rsid w:val="00C96F9D"/>
    <w:rsid w:val="00C97091"/>
    <w:rsid w:val="00C970CD"/>
    <w:rsid w:val="00C97141"/>
    <w:rsid w:val="00C97147"/>
    <w:rsid w:val="00C971DC"/>
    <w:rsid w:val="00C97248"/>
    <w:rsid w:val="00C97255"/>
    <w:rsid w:val="00C97333"/>
    <w:rsid w:val="00C97354"/>
    <w:rsid w:val="00C974CA"/>
    <w:rsid w:val="00C975F1"/>
    <w:rsid w:val="00C97618"/>
    <w:rsid w:val="00C97680"/>
    <w:rsid w:val="00C976CE"/>
    <w:rsid w:val="00C97796"/>
    <w:rsid w:val="00C977F7"/>
    <w:rsid w:val="00C977FB"/>
    <w:rsid w:val="00C97946"/>
    <w:rsid w:val="00C979C6"/>
    <w:rsid w:val="00C979E7"/>
    <w:rsid w:val="00C979ED"/>
    <w:rsid w:val="00C97A83"/>
    <w:rsid w:val="00C97ABF"/>
    <w:rsid w:val="00C97B67"/>
    <w:rsid w:val="00C97B92"/>
    <w:rsid w:val="00C97BA6"/>
    <w:rsid w:val="00C97C1A"/>
    <w:rsid w:val="00C97CB6"/>
    <w:rsid w:val="00C97D85"/>
    <w:rsid w:val="00C97D86"/>
    <w:rsid w:val="00C97D96"/>
    <w:rsid w:val="00C97DA9"/>
    <w:rsid w:val="00C97DFD"/>
    <w:rsid w:val="00CA000F"/>
    <w:rsid w:val="00CA0038"/>
    <w:rsid w:val="00CA0219"/>
    <w:rsid w:val="00CA02EE"/>
    <w:rsid w:val="00CA0404"/>
    <w:rsid w:val="00CA0427"/>
    <w:rsid w:val="00CA0467"/>
    <w:rsid w:val="00CA050A"/>
    <w:rsid w:val="00CA052A"/>
    <w:rsid w:val="00CA056E"/>
    <w:rsid w:val="00CA058A"/>
    <w:rsid w:val="00CA0660"/>
    <w:rsid w:val="00CA06B6"/>
    <w:rsid w:val="00CA06CD"/>
    <w:rsid w:val="00CA07AF"/>
    <w:rsid w:val="00CA0813"/>
    <w:rsid w:val="00CA0861"/>
    <w:rsid w:val="00CA09B5"/>
    <w:rsid w:val="00CA09BA"/>
    <w:rsid w:val="00CA09E0"/>
    <w:rsid w:val="00CA0B9B"/>
    <w:rsid w:val="00CA0BB0"/>
    <w:rsid w:val="00CA0C48"/>
    <w:rsid w:val="00CA0C62"/>
    <w:rsid w:val="00CA0CCD"/>
    <w:rsid w:val="00CA0D06"/>
    <w:rsid w:val="00CA0D35"/>
    <w:rsid w:val="00CA0D76"/>
    <w:rsid w:val="00CA0EB7"/>
    <w:rsid w:val="00CA0EE0"/>
    <w:rsid w:val="00CA0EFE"/>
    <w:rsid w:val="00CA0F7C"/>
    <w:rsid w:val="00CA0FFF"/>
    <w:rsid w:val="00CA106A"/>
    <w:rsid w:val="00CA10C6"/>
    <w:rsid w:val="00CA10E7"/>
    <w:rsid w:val="00CA1123"/>
    <w:rsid w:val="00CA1133"/>
    <w:rsid w:val="00CA1147"/>
    <w:rsid w:val="00CA1187"/>
    <w:rsid w:val="00CA1215"/>
    <w:rsid w:val="00CA1257"/>
    <w:rsid w:val="00CA1266"/>
    <w:rsid w:val="00CA12B3"/>
    <w:rsid w:val="00CA12D4"/>
    <w:rsid w:val="00CA145D"/>
    <w:rsid w:val="00CA14A0"/>
    <w:rsid w:val="00CA14AB"/>
    <w:rsid w:val="00CA14ED"/>
    <w:rsid w:val="00CA1506"/>
    <w:rsid w:val="00CA1526"/>
    <w:rsid w:val="00CA15BF"/>
    <w:rsid w:val="00CA1613"/>
    <w:rsid w:val="00CA162E"/>
    <w:rsid w:val="00CA165B"/>
    <w:rsid w:val="00CA16B7"/>
    <w:rsid w:val="00CA179E"/>
    <w:rsid w:val="00CA17BA"/>
    <w:rsid w:val="00CA17DE"/>
    <w:rsid w:val="00CA17FA"/>
    <w:rsid w:val="00CA197D"/>
    <w:rsid w:val="00CA19E7"/>
    <w:rsid w:val="00CA1A00"/>
    <w:rsid w:val="00CA1B52"/>
    <w:rsid w:val="00CA1C82"/>
    <w:rsid w:val="00CA1CB9"/>
    <w:rsid w:val="00CA1D09"/>
    <w:rsid w:val="00CA1DA4"/>
    <w:rsid w:val="00CA1DFD"/>
    <w:rsid w:val="00CA1EA9"/>
    <w:rsid w:val="00CA1F19"/>
    <w:rsid w:val="00CA1F69"/>
    <w:rsid w:val="00CA1F6C"/>
    <w:rsid w:val="00CA1F87"/>
    <w:rsid w:val="00CA1FC4"/>
    <w:rsid w:val="00CA2059"/>
    <w:rsid w:val="00CA218D"/>
    <w:rsid w:val="00CA218F"/>
    <w:rsid w:val="00CA21A0"/>
    <w:rsid w:val="00CA21AF"/>
    <w:rsid w:val="00CA21E7"/>
    <w:rsid w:val="00CA2228"/>
    <w:rsid w:val="00CA2253"/>
    <w:rsid w:val="00CA2257"/>
    <w:rsid w:val="00CA2385"/>
    <w:rsid w:val="00CA2396"/>
    <w:rsid w:val="00CA2405"/>
    <w:rsid w:val="00CA241B"/>
    <w:rsid w:val="00CA24A4"/>
    <w:rsid w:val="00CA24D0"/>
    <w:rsid w:val="00CA2529"/>
    <w:rsid w:val="00CA2570"/>
    <w:rsid w:val="00CA2597"/>
    <w:rsid w:val="00CA26C2"/>
    <w:rsid w:val="00CA27AA"/>
    <w:rsid w:val="00CA287D"/>
    <w:rsid w:val="00CA290C"/>
    <w:rsid w:val="00CA293D"/>
    <w:rsid w:val="00CA2965"/>
    <w:rsid w:val="00CA29A4"/>
    <w:rsid w:val="00CA29F7"/>
    <w:rsid w:val="00CA2AC2"/>
    <w:rsid w:val="00CA2AE2"/>
    <w:rsid w:val="00CA2B61"/>
    <w:rsid w:val="00CA2C82"/>
    <w:rsid w:val="00CA2CCB"/>
    <w:rsid w:val="00CA2CEE"/>
    <w:rsid w:val="00CA2D97"/>
    <w:rsid w:val="00CA2E32"/>
    <w:rsid w:val="00CA2E69"/>
    <w:rsid w:val="00CA2E6C"/>
    <w:rsid w:val="00CA2EE4"/>
    <w:rsid w:val="00CA2F0F"/>
    <w:rsid w:val="00CA3022"/>
    <w:rsid w:val="00CA30E0"/>
    <w:rsid w:val="00CA316A"/>
    <w:rsid w:val="00CA31DC"/>
    <w:rsid w:val="00CA3249"/>
    <w:rsid w:val="00CA325C"/>
    <w:rsid w:val="00CA325E"/>
    <w:rsid w:val="00CA3293"/>
    <w:rsid w:val="00CA32EB"/>
    <w:rsid w:val="00CA3334"/>
    <w:rsid w:val="00CA333E"/>
    <w:rsid w:val="00CA3341"/>
    <w:rsid w:val="00CA337E"/>
    <w:rsid w:val="00CA33BE"/>
    <w:rsid w:val="00CA33C3"/>
    <w:rsid w:val="00CA3541"/>
    <w:rsid w:val="00CA35E4"/>
    <w:rsid w:val="00CA362A"/>
    <w:rsid w:val="00CA363D"/>
    <w:rsid w:val="00CA3688"/>
    <w:rsid w:val="00CA3693"/>
    <w:rsid w:val="00CA3716"/>
    <w:rsid w:val="00CA3739"/>
    <w:rsid w:val="00CA3747"/>
    <w:rsid w:val="00CA3789"/>
    <w:rsid w:val="00CA38BE"/>
    <w:rsid w:val="00CA38D8"/>
    <w:rsid w:val="00CA38E6"/>
    <w:rsid w:val="00CA39B6"/>
    <w:rsid w:val="00CA39D1"/>
    <w:rsid w:val="00CA3B0C"/>
    <w:rsid w:val="00CA3B10"/>
    <w:rsid w:val="00CA3BA8"/>
    <w:rsid w:val="00CA3C76"/>
    <w:rsid w:val="00CA3C9E"/>
    <w:rsid w:val="00CA3D65"/>
    <w:rsid w:val="00CA3D75"/>
    <w:rsid w:val="00CA3DFB"/>
    <w:rsid w:val="00CA3E3F"/>
    <w:rsid w:val="00CA3EE2"/>
    <w:rsid w:val="00CA3F56"/>
    <w:rsid w:val="00CA3F85"/>
    <w:rsid w:val="00CA3FBB"/>
    <w:rsid w:val="00CA3FDB"/>
    <w:rsid w:val="00CA4089"/>
    <w:rsid w:val="00CA40B1"/>
    <w:rsid w:val="00CA40BE"/>
    <w:rsid w:val="00CA40CA"/>
    <w:rsid w:val="00CA411F"/>
    <w:rsid w:val="00CA4162"/>
    <w:rsid w:val="00CA4171"/>
    <w:rsid w:val="00CA41D5"/>
    <w:rsid w:val="00CA4277"/>
    <w:rsid w:val="00CA429A"/>
    <w:rsid w:val="00CA42EE"/>
    <w:rsid w:val="00CA4425"/>
    <w:rsid w:val="00CA4450"/>
    <w:rsid w:val="00CA44DF"/>
    <w:rsid w:val="00CA453A"/>
    <w:rsid w:val="00CA45FE"/>
    <w:rsid w:val="00CA460C"/>
    <w:rsid w:val="00CA465A"/>
    <w:rsid w:val="00CA46D4"/>
    <w:rsid w:val="00CA471A"/>
    <w:rsid w:val="00CA4795"/>
    <w:rsid w:val="00CA479D"/>
    <w:rsid w:val="00CA47FF"/>
    <w:rsid w:val="00CA48D8"/>
    <w:rsid w:val="00CA4914"/>
    <w:rsid w:val="00CA4934"/>
    <w:rsid w:val="00CA4984"/>
    <w:rsid w:val="00CA49CB"/>
    <w:rsid w:val="00CA4A43"/>
    <w:rsid w:val="00CA4A55"/>
    <w:rsid w:val="00CA4A89"/>
    <w:rsid w:val="00CA4AA9"/>
    <w:rsid w:val="00CA4BCE"/>
    <w:rsid w:val="00CA4BE3"/>
    <w:rsid w:val="00CA4CEB"/>
    <w:rsid w:val="00CA4D97"/>
    <w:rsid w:val="00CA4E16"/>
    <w:rsid w:val="00CA4E49"/>
    <w:rsid w:val="00CA4F48"/>
    <w:rsid w:val="00CA4FAA"/>
    <w:rsid w:val="00CA4FCB"/>
    <w:rsid w:val="00CA4FE5"/>
    <w:rsid w:val="00CA5161"/>
    <w:rsid w:val="00CA5225"/>
    <w:rsid w:val="00CA524D"/>
    <w:rsid w:val="00CA52F6"/>
    <w:rsid w:val="00CA5353"/>
    <w:rsid w:val="00CA5371"/>
    <w:rsid w:val="00CA53CB"/>
    <w:rsid w:val="00CA546B"/>
    <w:rsid w:val="00CA5474"/>
    <w:rsid w:val="00CA5548"/>
    <w:rsid w:val="00CA558E"/>
    <w:rsid w:val="00CA55F2"/>
    <w:rsid w:val="00CA5628"/>
    <w:rsid w:val="00CA5680"/>
    <w:rsid w:val="00CA5694"/>
    <w:rsid w:val="00CA56D6"/>
    <w:rsid w:val="00CA56DC"/>
    <w:rsid w:val="00CA56DD"/>
    <w:rsid w:val="00CA5720"/>
    <w:rsid w:val="00CA5766"/>
    <w:rsid w:val="00CA5790"/>
    <w:rsid w:val="00CA57D8"/>
    <w:rsid w:val="00CA584A"/>
    <w:rsid w:val="00CA5857"/>
    <w:rsid w:val="00CA599C"/>
    <w:rsid w:val="00CA59DA"/>
    <w:rsid w:val="00CA59F6"/>
    <w:rsid w:val="00CA59F9"/>
    <w:rsid w:val="00CA5A3C"/>
    <w:rsid w:val="00CA5A62"/>
    <w:rsid w:val="00CA5ACF"/>
    <w:rsid w:val="00CA5AE4"/>
    <w:rsid w:val="00CA5B1A"/>
    <w:rsid w:val="00CA5B65"/>
    <w:rsid w:val="00CA5C02"/>
    <w:rsid w:val="00CA5C1C"/>
    <w:rsid w:val="00CA5D06"/>
    <w:rsid w:val="00CA5D8E"/>
    <w:rsid w:val="00CA5DEF"/>
    <w:rsid w:val="00CA5E31"/>
    <w:rsid w:val="00CA5E52"/>
    <w:rsid w:val="00CA5E6A"/>
    <w:rsid w:val="00CA5EA1"/>
    <w:rsid w:val="00CA5EAC"/>
    <w:rsid w:val="00CA5EE7"/>
    <w:rsid w:val="00CA5EE8"/>
    <w:rsid w:val="00CA5F05"/>
    <w:rsid w:val="00CA5F23"/>
    <w:rsid w:val="00CA5F49"/>
    <w:rsid w:val="00CA5F66"/>
    <w:rsid w:val="00CA5F82"/>
    <w:rsid w:val="00CA60C6"/>
    <w:rsid w:val="00CA60DF"/>
    <w:rsid w:val="00CA6106"/>
    <w:rsid w:val="00CA612D"/>
    <w:rsid w:val="00CA6171"/>
    <w:rsid w:val="00CA61F9"/>
    <w:rsid w:val="00CA6270"/>
    <w:rsid w:val="00CA62AE"/>
    <w:rsid w:val="00CA62B1"/>
    <w:rsid w:val="00CA62DB"/>
    <w:rsid w:val="00CA62E5"/>
    <w:rsid w:val="00CA6328"/>
    <w:rsid w:val="00CA6381"/>
    <w:rsid w:val="00CA638E"/>
    <w:rsid w:val="00CA63C5"/>
    <w:rsid w:val="00CA643C"/>
    <w:rsid w:val="00CA64AD"/>
    <w:rsid w:val="00CA65EE"/>
    <w:rsid w:val="00CA66DF"/>
    <w:rsid w:val="00CA68C1"/>
    <w:rsid w:val="00CA6A20"/>
    <w:rsid w:val="00CA6A5C"/>
    <w:rsid w:val="00CA6AE7"/>
    <w:rsid w:val="00CA6AEF"/>
    <w:rsid w:val="00CA6B55"/>
    <w:rsid w:val="00CA6C4C"/>
    <w:rsid w:val="00CA6C73"/>
    <w:rsid w:val="00CA6C75"/>
    <w:rsid w:val="00CA6C89"/>
    <w:rsid w:val="00CA6D5A"/>
    <w:rsid w:val="00CA6EA9"/>
    <w:rsid w:val="00CA6EDB"/>
    <w:rsid w:val="00CA6EE8"/>
    <w:rsid w:val="00CA6F2B"/>
    <w:rsid w:val="00CA6F39"/>
    <w:rsid w:val="00CA6F70"/>
    <w:rsid w:val="00CA6F77"/>
    <w:rsid w:val="00CA6FA4"/>
    <w:rsid w:val="00CA6FCC"/>
    <w:rsid w:val="00CA7005"/>
    <w:rsid w:val="00CA7041"/>
    <w:rsid w:val="00CA7049"/>
    <w:rsid w:val="00CA70C1"/>
    <w:rsid w:val="00CA70CD"/>
    <w:rsid w:val="00CA70E3"/>
    <w:rsid w:val="00CA70EC"/>
    <w:rsid w:val="00CA70FB"/>
    <w:rsid w:val="00CA7117"/>
    <w:rsid w:val="00CA712A"/>
    <w:rsid w:val="00CA7158"/>
    <w:rsid w:val="00CA7170"/>
    <w:rsid w:val="00CA7188"/>
    <w:rsid w:val="00CA722A"/>
    <w:rsid w:val="00CA73FD"/>
    <w:rsid w:val="00CA7430"/>
    <w:rsid w:val="00CA7437"/>
    <w:rsid w:val="00CA7452"/>
    <w:rsid w:val="00CA7488"/>
    <w:rsid w:val="00CA7537"/>
    <w:rsid w:val="00CA757E"/>
    <w:rsid w:val="00CA758A"/>
    <w:rsid w:val="00CA75E2"/>
    <w:rsid w:val="00CA76AB"/>
    <w:rsid w:val="00CA76FD"/>
    <w:rsid w:val="00CA7764"/>
    <w:rsid w:val="00CA776E"/>
    <w:rsid w:val="00CA77A5"/>
    <w:rsid w:val="00CA78BB"/>
    <w:rsid w:val="00CA7A06"/>
    <w:rsid w:val="00CA7A95"/>
    <w:rsid w:val="00CA7AC7"/>
    <w:rsid w:val="00CA7B5F"/>
    <w:rsid w:val="00CA7C0D"/>
    <w:rsid w:val="00CA7C10"/>
    <w:rsid w:val="00CA7C83"/>
    <w:rsid w:val="00CA7C9C"/>
    <w:rsid w:val="00CA7CA2"/>
    <w:rsid w:val="00CA7D55"/>
    <w:rsid w:val="00CA7D83"/>
    <w:rsid w:val="00CA7D8C"/>
    <w:rsid w:val="00CA7E3D"/>
    <w:rsid w:val="00CA7E8C"/>
    <w:rsid w:val="00CB0115"/>
    <w:rsid w:val="00CB0133"/>
    <w:rsid w:val="00CB01C0"/>
    <w:rsid w:val="00CB01EB"/>
    <w:rsid w:val="00CB01FC"/>
    <w:rsid w:val="00CB0212"/>
    <w:rsid w:val="00CB02F7"/>
    <w:rsid w:val="00CB0311"/>
    <w:rsid w:val="00CB036B"/>
    <w:rsid w:val="00CB03C5"/>
    <w:rsid w:val="00CB0456"/>
    <w:rsid w:val="00CB0582"/>
    <w:rsid w:val="00CB07A7"/>
    <w:rsid w:val="00CB07E9"/>
    <w:rsid w:val="00CB080C"/>
    <w:rsid w:val="00CB088E"/>
    <w:rsid w:val="00CB08AA"/>
    <w:rsid w:val="00CB08B7"/>
    <w:rsid w:val="00CB08B8"/>
    <w:rsid w:val="00CB08DE"/>
    <w:rsid w:val="00CB095F"/>
    <w:rsid w:val="00CB09CF"/>
    <w:rsid w:val="00CB09D2"/>
    <w:rsid w:val="00CB0A93"/>
    <w:rsid w:val="00CB0AFC"/>
    <w:rsid w:val="00CB0B20"/>
    <w:rsid w:val="00CB0B3F"/>
    <w:rsid w:val="00CB0B56"/>
    <w:rsid w:val="00CB0B88"/>
    <w:rsid w:val="00CB0BCB"/>
    <w:rsid w:val="00CB0C76"/>
    <w:rsid w:val="00CB0D0B"/>
    <w:rsid w:val="00CB0DC2"/>
    <w:rsid w:val="00CB0DFE"/>
    <w:rsid w:val="00CB0EE5"/>
    <w:rsid w:val="00CB0F7E"/>
    <w:rsid w:val="00CB0F8F"/>
    <w:rsid w:val="00CB0FC5"/>
    <w:rsid w:val="00CB10B3"/>
    <w:rsid w:val="00CB10B8"/>
    <w:rsid w:val="00CB112A"/>
    <w:rsid w:val="00CB1134"/>
    <w:rsid w:val="00CB1139"/>
    <w:rsid w:val="00CB1177"/>
    <w:rsid w:val="00CB11FE"/>
    <w:rsid w:val="00CB13C4"/>
    <w:rsid w:val="00CB13C5"/>
    <w:rsid w:val="00CB1439"/>
    <w:rsid w:val="00CB1452"/>
    <w:rsid w:val="00CB1502"/>
    <w:rsid w:val="00CB15B8"/>
    <w:rsid w:val="00CB15E9"/>
    <w:rsid w:val="00CB15F3"/>
    <w:rsid w:val="00CB1687"/>
    <w:rsid w:val="00CB16D2"/>
    <w:rsid w:val="00CB1755"/>
    <w:rsid w:val="00CB1872"/>
    <w:rsid w:val="00CB18AD"/>
    <w:rsid w:val="00CB1953"/>
    <w:rsid w:val="00CB1963"/>
    <w:rsid w:val="00CB19A0"/>
    <w:rsid w:val="00CB19B0"/>
    <w:rsid w:val="00CB1A28"/>
    <w:rsid w:val="00CB1A88"/>
    <w:rsid w:val="00CB1B41"/>
    <w:rsid w:val="00CB1B42"/>
    <w:rsid w:val="00CB1BA6"/>
    <w:rsid w:val="00CB1BBB"/>
    <w:rsid w:val="00CB1BEC"/>
    <w:rsid w:val="00CB1C10"/>
    <w:rsid w:val="00CB1C16"/>
    <w:rsid w:val="00CB1C5C"/>
    <w:rsid w:val="00CB1D84"/>
    <w:rsid w:val="00CB1D86"/>
    <w:rsid w:val="00CB1DE6"/>
    <w:rsid w:val="00CB1E54"/>
    <w:rsid w:val="00CB1E68"/>
    <w:rsid w:val="00CB1E89"/>
    <w:rsid w:val="00CB1EAF"/>
    <w:rsid w:val="00CB1EFF"/>
    <w:rsid w:val="00CB1F65"/>
    <w:rsid w:val="00CB1F7D"/>
    <w:rsid w:val="00CB1F99"/>
    <w:rsid w:val="00CB1FF3"/>
    <w:rsid w:val="00CB2040"/>
    <w:rsid w:val="00CB2047"/>
    <w:rsid w:val="00CB2075"/>
    <w:rsid w:val="00CB207E"/>
    <w:rsid w:val="00CB2097"/>
    <w:rsid w:val="00CB211C"/>
    <w:rsid w:val="00CB2140"/>
    <w:rsid w:val="00CB2240"/>
    <w:rsid w:val="00CB22D7"/>
    <w:rsid w:val="00CB2347"/>
    <w:rsid w:val="00CB23AC"/>
    <w:rsid w:val="00CB261F"/>
    <w:rsid w:val="00CB263F"/>
    <w:rsid w:val="00CB26B2"/>
    <w:rsid w:val="00CB2741"/>
    <w:rsid w:val="00CB2764"/>
    <w:rsid w:val="00CB2818"/>
    <w:rsid w:val="00CB2849"/>
    <w:rsid w:val="00CB29D2"/>
    <w:rsid w:val="00CB2A78"/>
    <w:rsid w:val="00CB2A8B"/>
    <w:rsid w:val="00CB2B51"/>
    <w:rsid w:val="00CB2CCC"/>
    <w:rsid w:val="00CB2D8F"/>
    <w:rsid w:val="00CB2E49"/>
    <w:rsid w:val="00CB2E67"/>
    <w:rsid w:val="00CB2FC5"/>
    <w:rsid w:val="00CB31A4"/>
    <w:rsid w:val="00CB326F"/>
    <w:rsid w:val="00CB3278"/>
    <w:rsid w:val="00CB32E1"/>
    <w:rsid w:val="00CB33F5"/>
    <w:rsid w:val="00CB3474"/>
    <w:rsid w:val="00CB3504"/>
    <w:rsid w:val="00CB350B"/>
    <w:rsid w:val="00CB3533"/>
    <w:rsid w:val="00CB353B"/>
    <w:rsid w:val="00CB357E"/>
    <w:rsid w:val="00CB3595"/>
    <w:rsid w:val="00CB35AF"/>
    <w:rsid w:val="00CB35DF"/>
    <w:rsid w:val="00CB3606"/>
    <w:rsid w:val="00CB3757"/>
    <w:rsid w:val="00CB3765"/>
    <w:rsid w:val="00CB37E3"/>
    <w:rsid w:val="00CB37EF"/>
    <w:rsid w:val="00CB37FD"/>
    <w:rsid w:val="00CB3865"/>
    <w:rsid w:val="00CB38ED"/>
    <w:rsid w:val="00CB3937"/>
    <w:rsid w:val="00CB39E8"/>
    <w:rsid w:val="00CB3AAA"/>
    <w:rsid w:val="00CB3AC6"/>
    <w:rsid w:val="00CB3B31"/>
    <w:rsid w:val="00CB3BCE"/>
    <w:rsid w:val="00CB3C55"/>
    <w:rsid w:val="00CB3C69"/>
    <w:rsid w:val="00CB3D28"/>
    <w:rsid w:val="00CB3D2D"/>
    <w:rsid w:val="00CB3D5D"/>
    <w:rsid w:val="00CB3D9E"/>
    <w:rsid w:val="00CB3DD6"/>
    <w:rsid w:val="00CB3F49"/>
    <w:rsid w:val="00CB3F5B"/>
    <w:rsid w:val="00CB3F96"/>
    <w:rsid w:val="00CB3FE7"/>
    <w:rsid w:val="00CB3FEA"/>
    <w:rsid w:val="00CB40B4"/>
    <w:rsid w:val="00CB41CE"/>
    <w:rsid w:val="00CB41DA"/>
    <w:rsid w:val="00CB41E0"/>
    <w:rsid w:val="00CB4214"/>
    <w:rsid w:val="00CB422F"/>
    <w:rsid w:val="00CB4277"/>
    <w:rsid w:val="00CB4281"/>
    <w:rsid w:val="00CB42B3"/>
    <w:rsid w:val="00CB4380"/>
    <w:rsid w:val="00CB43D2"/>
    <w:rsid w:val="00CB43E0"/>
    <w:rsid w:val="00CB44A5"/>
    <w:rsid w:val="00CB44BF"/>
    <w:rsid w:val="00CB450E"/>
    <w:rsid w:val="00CB4516"/>
    <w:rsid w:val="00CB4537"/>
    <w:rsid w:val="00CB455F"/>
    <w:rsid w:val="00CB459F"/>
    <w:rsid w:val="00CB4638"/>
    <w:rsid w:val="00CB463F"/>
    <w:rsid w:val="00CB466D"/>
    <w:rsid w:val="00CB4693"/>
    <w:rsid w:val="00CB46EC"/>
    <w:rsid w:val="00CB47DD"/>
    <w:rsid w:val="00CB4808"/>
    <w:rsid w:val="00CB4856"/>
    <w:rsid w:val="00CB48C9"/>
    <w:rsid w:val="00CB48EB"/>
    <w:rsid w:val="00CB4961"/>
    <w:rsid w:val="00CB4A77"/>
    <w:rsid w:val="00CB4A83"/>
    <w:rsid w:val="00CB4AA3"/>
    <w:rsid w:val="00CB4B73"/>
    <w:rsid w:val="00CB4B90"/>
    <w:rsid w:val="00CB4BC7"/>
    <w:rsid w:val="00CB4BE1"/>
    <w:rsid w:val="00CB4BE7"/>
    <w:rsid w:val="00CB4C42"/>
    <w:rsid w:val="00CB4C97"/>
    <w:rsid w:val="00CB4CA9"/>
    <w:rsid w:val="00CB4CAF"/>
    <w:rsid w:val="00CB4DCF"/>
    <w:rsid w:val="00CB4E2E"/>
    <w:rsid w:val="00CB4E48"/>
    <w:rsid w:val="00CB4F80"/>
    <w:rsid w:val="00CB4FB6"/>
    <w:rsid w:val="00CB4FE6"/>
    <w:rsid w:val="00CB50D1"/>
    <w:rsid w:val="00CB50E7"/>
    <w:rsid w:val="00CB5105"/>
    <w:rsid w:val="00CB5136"/>
    <w:rsid w:val="00CB51A5"/>
    <w:rsid w:val="00CB51A6"/>
    <w:rsid w:val="00CB51B3"/>
    <w:rsid w:val="00CB5201"/>
    <w:rsid w:val="00CB52E4"/>
    <w:rsid w:val="00CB535A"/>
    <w:rsid w:val="00CB5406"/>
    <w:rsid w:val="00CB541A"/>
    <w:rsid w:val="00CB541B"/>
    <w:rsid w:val="00CB5473"/>
    <w:rsid w:val="00CB5647"/>
    <w:rsid w:val="00CB564B"/>
    <w:rsid w:val="00CB56EA"/>
    <w:rsid w:val="00CB56F2"/>
    <w:rsid w:val="00CB5788"/>
    <w:rsid w:val="00CB57C0"/>
    <w:rsid w:val="00CB582C"/>
    <w:rsid w:val="00CB583F"/>
    <w:rsid w:val="00CB5844"/>
    <w:rsid w:val="00CB5851"/>
    <w:rsid w:val="00CB5876"/>
    <w:rsid w:val="00CB58E8"/>
    <w:rsid w:val="00CB58F7"/>
    <w:rsid w:val="00CB5953"/>
    <w:rsid w:val="00CB59B4"/>
    <w:rsid w:val="00CB59C0"/>
    <w:rsid w:val="00CB5A06"/>
    <w:rsid w:val="00CB5A6E"/>
    <w:rsid w:val="00CB5AB6"/>
    <w:rsid w:val="00CB5AB8"/>
    <w:rsid w:val="00CB5B1A"/>
    <w:rsid w:val="00CB5B1F"/>
    <w:rsid w:val="00CB5BA4"/>
    <w:rsid w:val="00CB5C4B"/>
    <w:rsid w:val="00CB5C94"/>
    <w:rsid w:val="00CB5DB2"/>
    <w:rsid w:val="00CB5E02"/>
    <w:rsid w:val="00CB5E54"/>
    <w:rsid w:val="00CB5E7A"/>
    <w:rsid w:val="00CB5E87"/>
    <w:rsid w:val="00CB5F1E"/>
    <w:rsid w:val="00CB5F2C"/>
    <w:rsid w:val="00CB5F49"/>
    <w:rsid w:val="00CB5FE4"/>
    <w:rsid w:val="00CB6065"/>
    <w:rsid w:val="00CB60AA"/>
    <w:rsid w:val="00CB60B6"/>
    <w:rsid w:val="00CB60D9"/>
    <w:rsid w:val="00CB60DF"/>
    <w:rsid w:val="00CB61D6"/>
    <w:rsid w:val="00CB61FF"/>
    <w:rsid w:val="00CB6202"/>
    <w:rsid w:val="00CB6295"/>
    <w:rsid w:val="00CB62A2"/>
    <w:rsid w:val="00CB62EB"/>
    <w:rsid w:val="00CB6315"/>
    <w:rsid w:val="00CB639B"/>
    <w:rsid w:val="00CB63FC"/>
    <w:rsid w:val="00CB6458"/>
    <w:rsid w:val="00CB64E0"/>
    <w:rsid w:val="00CB651D"/>
    <w:rsid w:val="00CB660C"/>
    <w:rsid w:val="00CB67CD"/>
    <w:rsid w:val="00CB67F4"/>
    <w:rsid w:val="00CB6869"/>
    <w:rsid w:val="00CB686A"/>
    <w:rsid w:val="00CB68A6"/>
    <w:rsid w:val="00CB68C4"/>
    <w:rsid w:val="00CB68E4"/>
    <w:rsid w:val="00CB693B"/>
    <w:rsid w:val="00CB69D3"/>
    <w:rsid w:val="00CB6A54"/>
    <w:rsid w:val="00CB6A73"/>
    <w:rsid w:val="00CB6A88"/>
    <w:rsid w:val="00CB6ACC"/>
    <w:rsid w:val="00CB6AD2"/>
    <w:rsid w:val="00CB6B26"/>
    <w:rsid w:val="00CB6BB0"/>
    <w:rsid w:val="00CB6BDA"/>
    <w:rsid w:val="00CB6BF8"/>
    <w:rsid w:val="00CB6BFA"/>
    <w:rsid w:val="00CB6C0F"/>
    <w:rsid w:val="00CB6C1D"/>
    <w:rsid w:val="00CB6CE8"/>
    <w:rsid w:val="00CB6E01"/>
    <w:rsid w:val="00CB6EAB"/>
    <w:rsid w:val="00CB6EF0"/>
    <w:rsid w:val="00CB6F53"/>
    <w:rsid w:val="00CB6F5E"/>
    <w:rsid w:val="00CB6FD9"/>
    <w:rsid w:val="00CB6FE5"/>
    <w:rsid w:val="00CB7035"/>
    <w:rsid w:val="00CB7046"/>
    <w:rsid w:val="00CB7188"/>
    <w:rsid w:val="00CB724B"/>
    <w:rsid w:val="00CB7262"/>
    <w:rsid w:val="00CB729D"/>
    <w:rsid w:val="00CB73B0"/>
    <w:rsid w:val="00CB7456"/>
    <w:rsid w:val="00CB7592"/>
    <w:rsid w:val="00CB75B8"/>
    <w:rsid w:val="00CB75D0"/>
    <w:rsid w:val="00CB75D7"/>
    <w:rsid w:val="00CB7620"/>
    <w:rsid w:val="00CB7654"/>
    <w:rsid w:val="00CB76E4"/>
    <w:rsid w:val="00CB7726"/>
    <w:rsid w:val="00CB774F"/>
    <w:rsid w:val="00CB78B1"/>
    <w:rsid w:val="00CB78CE"/>
    <w:rsid w:val="00CB792B"/>
    <w:rsid w:val="00CB799E"/>
    <w:rsid w:val="00CB79DD"/>
    <w:rsid w:val="00CB79F9"/>
    <w:rsid w:val="00CB7B11"/>
    <w:rsid w:val="00CB7B41"/>
    <w:rsid w:val="00CB7B85"/>
    <w:rsid w:val="00CB7BA1"/>
    <w:rsid w:val="00CB7BC2"/>
    <w:rsid w:val="00CB7BF2"/>
    <w:rsid w:val="00CB7C0F"/>
    <w:rsid w:val="00CB7CE0"/>
    <w:rsid w:val="00CB7DA9"/>
    <w:rsid w:val="00CB7E23"/>
    <w:rsid w:val="00CB7E59"/>
    <w:rsid w:val="00CB7F89"/>
    <w:rsid w:val="00CB7FFD"/>
    <w:rsid w:val="00CC0095"/>
    <w:rsid w:val="00CC0096"/>
    <w:rsid w:val="00CC00C6"/>
    <w:rsid w:val="00CC0180"/>
    <w:rsid w:val="00CC01F5"/>
    <w:rsid w:val="00CC0231"/>
    <w:rsid w:val="00CC0232"/>
    <w:rsid w:val="00CC036B"/>
    <w:rsid w:val="00CC0394"/>
    <w:rsid w:val="00CC0518"/>
    <w:rsid w:val="00CC058F"/>
    <w:rsid w:val="00CC063B"/>
    <w:rsid w:val="00CC06D1"/>
    <w:rsid w:val="00CC074A"/>
    <w:rsid w:val="00CC0798"/>
    <w:rsid w:val="00CC081B"/>
    <w:rsid w:val="00CC086D"/>
    <w:rsid w:val="00CC0947"/>
    <w:rsid w:val="00CC094B"/>
    <w:rsid w:val="00CC096A"/>
    <w:rsid w:val="00CC09BC"/>
    <w:rsid w:val="00CC09EC"/>
    <w:rsid w:val="00CC0A43"/>
    <w:rsid w:val="00CC0A6C"/>
    <w:rsid w:val="00CC0AC4"/>
    <w:rsid w:val="00CC0AD5"/>
    <w:rsid w:val="00CC0ADF"/>
    <w:rsid w:val="00CC0AE2"/>
    <w:rsid w:val="00CC0BAE"/>
    <w:rsid w:val="00CC0C63"/>
    <w:rsid w:val="00CC0CCE"/>
    <w:rsid w:val="00CC0D79"/>
    <w:rsid w:val="00CC0DD5"/>
    <w:rsid w:val="00CC0DF9"/>
    <w:rsid w:val="00CC104A"/>
    <w:rsid w:val="00CC1059"/>
    <w:rsid w:val="00CC1073"/>
    <w:rsid w:val="00CC1089"/>
    <w:rsid w:val="00CC10C2"/>
    <w:rsid w:val="00CC10D7"/>
    <w:rsid w:val="00CC110B"/>
    <w:rsid w:val="00CC11F6"/>
    <w:rsid w:val="00CC1238"/>
    <w:rsid w:val="00CC126D"/>
    <w:rsid w:val="00CC12EA"/>
    <w:rsid w:val="00CC1317"/>
    <w:rsid w:val="00CC1321"/>
    <w:rsid w:val="00CC1334"/>
    <w:rsid w:val="00CC139E"/>
    <w:rsid w:val="00CC13E2"/>
    <w:rsid w:val="00CC14BD"/>
    <w:rsid w:val="00CC14C5"/>
    <w:rsid w:val="00CC1648"/>
    <w:rsid w:val="00CC1653"/>
    <w:rsid w:val="00CC16A4"/>
    <w:rsid w:val="00CC171C"/>
    <w:rsid w:val="00CC1723"/>
    <w:rsid w:val="00CC1780"/>
    <w:rsid w:val="00CC17C2"/>
    <w:rsid w:val="00CC17CB"/>
    <w:rsid w:val="00CC17E4"/>
    <w:rsid w:val="00CC1824"/>
    <w:rsid w:val="00CC1898"/>
    <w:rsid w:val="00CC1B0D"/>
    <w:rsid w:val="00CC1C14"/>
    <w:rsid w:val="00CC1C7B"/>
    <w:rsid w:val="00CC1CD8"/>
    <w:rsid w:val="00CC1DCC"/>
    <w:rsid w:val="00CC1E15"/>
    <w:rsid w:val="00CC1F2C"/>
    <w:rsid w:val="00CC1F91"/>
    <w:rsid w:val="00CC1FA5"/>
    <w:rsid w:val="00CC215B"/>
    <w:rsid w:val="00CC2198"/>
    <w:rsid w:val="00CC21E4"/>
    <w:rsid w:val="00CC220B"/>
    <w:rsid w:val="00CC220C"/>
    <w:rsid w:val="00CC221B"/>
    <w:rsid w:val="00CC2288"/>
    <w:rsid w:val="00CC228C"/>
    <w:rsid w:val="00CC2325"/>
    <w:rsid w:val="00CC2333"/>
    <w:rsid w:val="00CC235F"/>
    <w:rsid w:val="00CC2369"/>
    <w:rsid w:val="00CC238B"/>
    <w:rsid w:val="00CC23A4"/>
    <w:rsid w:val="00CC23C8"/>
    <w:rsid w:val="00CC23FA"/>
    <w:rsid w:val="00CC2423"/>
    <w:rsid w:val="00CC24AC"/>
    <w:rsid w:val="00CC2571"/>
    <w:rsid w:val="00CC260D"/>
    <w:rsid w:val="00CC26CB"/>
    <w:rsid w:val="00CC2746"/>
    <w:rsid w:val="00CC27E1"/>
    <w:rsid w:val="00CC2819"/>
    <w:rsid w:val="00CC2831"/>
    <w:rsid w:val="00CC2894"/>
    <w:rsid w:val="00CC29C9"/>
    <w:rsid w:val="00CC29ED"/>
    <w:rsid w:val="00CC2A36"/>
    <w:rsid w:val="00CC2A6A"/>
    <w:rsid w:val="00CC2A7D"/>
    <w:rsid w:val="00CC2AC1"/>
    <w:rsid w:val="00CC2B32"/>
    <w:rsid w:val="00CC2C06"/>
    <w:rsid w:val="00CC2C1D"/>
    <w:rsid w:val="00CC2C3A"/>
    <w:rsid w:val="00CC2C6C"/>
    <w:rsid w:val="00CC2CD4"/>
    <w:rsid w:val="00CC2CDB"/>
    <w:rsid w:val="00CC2D18"/>
    <w:rsid w:val="00CC2D4A"/>
    <w:rsid w:val="00CC2DBD"/>
    <w:rsid w:val="00CC2EEA"/>
    <w:rsid w:val="00CC2F5C"/>
    <w:rsid w:val="00CC2FDF"/>
    <w:rsid w:val="00CC2FF7"/>
    <w:rsid w:val="00CC31B4"/>
    <w:rsid w:val="00CC31E0"/>
    <w:rsid w:val="00CC3252"/>
    <w:rsid w:val="00CC32E8"/>
    <w:rsid w:val="00CC3303"/>
    <w:rsid w:val="00CC33BB"/>
    <w:rsid w:val="00CC33E3"/>
    <w:rsid w:val="00CC358F"/>
    <w:rsid w:val="00CC35E5"/>
    <w:rsid w:val="00CC363C"/>
    <w:rsid w:val="00CC3679"/>
    <w:rsid w:val="00CC369E"/>
    <w:rsid w:val="00CC371D"/>
    <w:rsid w:val="00CC37C4"/>
    <w:rsid w:val="00CC3856"/>
    <w:rsid w:val="00CC3892"/>
    <w:rsid w:val="00CC38D9"/>
    <w:rsid w:val="00CC3964"/>
    <w:rsid w:val="00CC3A1F"/>
    <w:rsid w:val="00CC3A6B"/>
    <w:rsid w:val="00CC3AF1"/>
    <w:rsid w:val="00CC3B02"/>
    <w:rsid w:val="00CC3BEB"/>
    <w:rsid w:val="00CC3C56"/>
    <w:rsid w:val="00CC3CAE"/>
    <w:rsid w:val="00CC3D04"/>
    <w:rsid w:val="00CC3D80"/>
    <w:rsid w:val="00CC3DE4"/>
    <w:rsid w:val="00CC3DF2"/>
    <w:rsid w:val="00CC3E36"/>
    <w:rsid w:val="00CC3EC3"/>
    <w:rsid w:val="00CC3FC1"/>
    <w:rsid w:val="00CC4039"/>
    <w:rsid w:val="00CC40A8"/>
    <w:rsid w:val="00CC4184"/>
    <w:rsid w:val="00CC4193"/>
    <w:rsid w:val="00CC41E0"/>
    <w:rsid w:val="00CC420A"/>
    <w:rsid w:val="00CC4241"/>
    <w:rsid w:val="00CC4256"/>
    <w:rsid w:val="00CC4276"/>
    <w:rsid w:val="00CC42C8"/>
    <w:rsid w:val="00CC42CF"/>
    <w:rsid w:val="00CC4390"/>
    <w:rsid w:val="00CC43A5"/>
    <w:rsid w:val="00CC444B"/>
    <w:rsid w:val="00CC4462"/>
    <w:rsid w:val="00CC44F1"/>
    <w:rsid w:val="00CC454C"/>
    <w:rsid w:val="00CC45B2"/>
    <w:rsid w:val="00CC461B"/>
    <w:rsid w:val="00CC463C"/>
    <w:rsid w:val="00CC46F6"/>
    <w:rsid w:val="00CC471F"/>
    <w:rsid w:val="00CC4729"/>
    <w:rsid w:val="00CC4808"/>
    <w:rsid w:val="00CC490C"/>
    <w:rsid w:val="00CC493A"/>
    <w:rsid w:val="00CC49F7"/>
    <w:rsid w:val="00CC4C32"/>
    <w:rsid w:val="00CC4C9F"/>
    <w:rsid w:val="00CC4E50"/>
    <w:rsid w:val="00CC4EE7"/>
    <w:rsid w:val="00CC4EFC"/>
    <w:rsid w:val="00CC4F11"/>
    <w:rsid w:val="00CC4F4F"/>
    <w:rsid w:val="00CC4F74"/>
    <w:rsid w:val="00CC5117"/>
    <w:rsid w:val="00CC51C4"/>
    <w:rsid w:val="00CC51F0"/>
    <w:rsid w:val="00CC51F8"/>
    <w:rsid w:val="00CC5244"/>
    <w:rsid w:val="00CC525A"/>
    <w:rsid w:val="00CC527E"/>
    <w:rsid w:val="00CC5335"/>
    <w:rsid w:val="00CC53F0"/>
    <w:rsid w:val="00CC5465"/>
    <w:rsid w:val="00CC55DA"/>
    <w:rsid w:val="00CC5605"/>
    <w:rsid w:val="00CC569D"/>
    <w:rsid w:val="00CC56CD"/>
    <w:rsid w:val="00CC56F6"/>
    <w:rsid w:val="00CC570C"/>
    <w:rsid w:val="00CC5710"/>
    <w:rsid w:val="00CC57BC"/>
    <w:rsid w:val="00CC57E6"/>
    <w:rsid w:val="00CC57F2"/>
    <w:rsid w:val="00CC58A1"/>
    <w:rsid w:val="00CC5925"/>
    <w:rsid w:val="00CC594D"/>
    <w:rsid w:val="00CC5993"/>
    <w:rsid w:val="00CC5C43"/>
    <w:rsid w:val="00CC5E18"/>
    <w:rsid w:val="00CC5E86"/>
    <w:rsid w:val="00CC5E88"/>
    <w:rsid w:val="00CC5EB8"/>
    <w:rsid w:val="00CC5EB9"/>
    <w:rsid w:val="00CC5FB0"/>
    <w:rsid w:val="00CC5FE6"/>
    <w:rsid w:val="00CC608A"/>
    <w:rsid w:val="00CC6124"/>
    <w:rsid w:val="00CC6129"/>
    <w:rsid w:val="00CC6184"/>
    <w:rsid w:val="00CC61A6"/>
    <w:rsid w:val="00CC6290"/>
    <w:rsid w:val="00CC6347"/>
    <w:rsid w:val="00CC63BB"/>
    <w:rsid w:val="00CC644B"/>
    <w:rsid w:val="00CC64CF"/>
    <w:rsid w:val="00CC64DE"/>
    <w:rsid w:val="00CC64E3"/>
    <w:rsid w:val="00CC6514"/>
    <w:rsid w:val="00CC6518"/>
    <w:rsid w:val="00CC6579"/>
    <w:rsid w:val="00CC6627"/>
    <w:rsid w:val="00CC66A4"/>
    <w:rsid w:val="00CC671C"/>
    <w:rsid w:val="00CC674D"/>
    <w:rsid w:val="00CC6815"/>
    <w:rsid w:val="00CC69CA"/>
    <w:rsid w:val="00CC6A16"/>
    <w:rsid w:val="00CC6A93"/>
    <w:rsid w:val="00CC6AC9"/>
    <w:rsid w:val="00CC6AE1"/>
    <w:rsid w:val="00CC6C9C"/>
    <w:rsid w:val="00CC6D0F"/>
    <w:rsid w:val="00CC6D1A"/>
    <w:rsid w:val="00CC6DD0"/>
    <w:rsid w:val="00CC6EA8"/>
    <w:rsid w:val="00CC6EFC"/>
    <w:rsid w:val="00CC6F41"/>
    <w:rsid w:val="00CC6FB3"/>
    <w:rsid w:val="00CC6FFF"/>
    <w:rsid w:val="00CC709E"/>
    <w:rsid w:val="00CC70E6"/>
    <w:rsid w:val="00CC7110"/>
    <w:rsid w:val="00CC7187"/>
    <w:rsid w:val="00CC7195"/>
    <w:rsid w:val="00CC7216"/>
    <w:rsid w:val="00CC729B"/>
    <w:rsid w:val="00CC72A2"/>
    <w:rsid w:val="00CC734D"/>
    <w:rsid w:val="00CC7402"/>
    <w:rsid w:val="00CC7450"/>
    <w:rsid w:val="00CC7506"/>
    <w:rsid w:val="00CC75B2"/>
    <w:rsid w:val="00CC771B"/>
    <w:rsid w:val="00CC776D"/>
    <w:rsid w:val="00CC77A9"/>
    <w:rsid w:val="00CC7831"/>
    <w:rsid w:val="00CC7854"/>
    <w:rsid w:val="00CC7896"/>
    <w:rsid w:val="00CC7974"/>
    <w:rsid w:val="00CC79C9"/>
    <w:rsid w:val="00CC7A38"/>
    <w:rsid w:val="00CC7A73"/>
    <w:rsid w:val="00CC7AC8"/>
    <w:rsid w:val="00CC7AD3"/>
    <w:rsid w:val="00CC7B10"/>
    <w:rsid w:val="00CC7B44"/>
    <w:rsid w:val="00CC7B58"/>
    <w:rsid w:val="00CC7B73"/>
    <w:rsid w:val="00CC7B8E"/>
    <w:rsid w:val="00CC7C0F"/>
    <w:rsid w:val="00CC7CAE"/>
    <w:rsid w:val="00CC7CCD"/>
    <w:rsid w:val="00CC7CDD"/>
    <w:rsid w:val="00CC7D21"/>
    <w:rsid w:val="00CC7D78"/>
    <w:rsid w:val="00CC7E3A"/>
    <w:rsid w:val="00CC7EA4"/>
    <w:rsid w:val="00CC7EB3"/>
    <w:rsid w:val="00CC7F44"/>
    <w:rsid w:val="00CC7F93"/>
    <w:rsid w:val="00CC7FF3"/>
    <w:rsid w:val="00CD0041"/>
    <w:rsid w:val="00CD0263"/>
    <w:rsid w:val="00CD028D"/>
    <w:rsid w:val="00CD02AE"/>
    <w:rsid w:val="00CD040A"/>
    <w:rsid w:val="00CD042E"/>
    <w:rsid w:val="00CD06C8"/>
    <w:rsid w:val="00CD06ED"/>
    <w:rsid w:val="00CD076A"/>
    <w:rsid w:val="00CD079D"/>
    <w:rsid w:val="00CD0853"/>
    <w:rsid w:val="00CD08A4"/>
    <w:rsid w:val="00CD08DE"/>
    <w:rsid w:val="00CD09A7"/>
    <w:rsid w:val="00CD09A9"/>
    <w:rsid w:val="00CD0A45"/>
    <w:rsid w:val="00CD0AEC"/>
    <w:rsid w:val="00CD0B77"/>
    <w:rsid w:val="00CD0B93"/>
    <w:rsid w:val="00CD0BBC"/>
    <w:rsid w:val="00CD0C03"/>
    <w:rsid w:val="00CD0C11"/>
    <w:rsid w:val="00CD0C87"/>
    <w:rsid w:val="00CD0C89"/>
    <w:rsid w:val="00CD0D41"/>
    <w:rsid w:val="00CD0D8F"/>
    <w:rsid w:val="00CD0D9A"/>
    <w:rsid w:val="00CD0F25"/>
    <w:rsid w:val="00CD1063"/>
    <w:rsid w:val="00CD10EA"/>
    <w:rsid w:val="00CD1169"/>
    <w:rsid w:val="00CD11B7"/>
    <w:rsid w:val="00CD1226"/>
    <w:rsid w:val="00CD123E"/>
    <w:rsid w:val="00CD125B"/>
    <w:rsid w:val="00CD12E9"/>
    <w:rsid w:val="00CD134B"/>
    <w:rsid w:val="00CD13AD"/>
    <w:rsid w:val="00CD13C4"/>
    <w:rsid w:val="00CD13F4"/>
    <w:rsid w:val="00CD141C"/>
    <w:rsid w:val="00CD14C0"/>
    <w:rsid w:val="00CD14D8"/>
    <w:rsid w:val="00CD14FE"/>
    <w:rsid w:val="00CD1517"/>
    <w:rsid w:val="00CD1551"/>
    <w:rsid w:val="00CD156E"/>
    <w:rsid w:val="00CD15B0"/>
    <w:rsid w:val="00CD15B4"/>
    <w:rsid w:val="00CD1611"/>
    <w:rsid w:val="00CD1654"/>
    <w:rsid w:val="00CD1681"/>
    <w:rsid w:val="00CD16F7"/>
    <w:rsid w:val="00CD1747"/>
    <w:rsid w:val="00CD184D"/>
    <w:rsid w:val="00CD1868"/>
    <w:rsid w:val="00CD1879"/>
    <w:rsid w:val="00CD18CC"/>
    <w:rsid w:val="00CD18DD"/>
    <w:rsid w:val="00CD1951"/>
    <w:rsid w:val="00CD1A35"/>
    <w:rsid w:val="00CD1A3B"/>
    <w:rsid w:val="00CD1A80"/>
    <w:rsid w:val="00CD1AAC"/>
    <w:rsid w:val="00CD1B0E"/>
    <w:rsid w:val="00CD1B19"/>
    <w:rsid w:val="00CD1BC6"/>
    <w:rsid w:val="00CD1BD0"/>
    <w:rsid w:val="00CD1BD1"/>
    <w:rsid w:val="00CD1C05"/>
    <w:rsid w:val="00CD1C96"/>
    <w:rsid w:val="00CD1D26"/>
    <w:rsid w:val="00CD1D44"/>
    <w:rsid w:val="00CD1D59"/>
    <w:rsid w:val="00CD1DAF"/>
    <w:rsid w:val="00CD1E5F"/>
    <w:rsid w:val="00CD1E7F"/>
    <w:rsid w:val="00CD1E88"/>
    <w:rsid w:val="00CD1ED4"/>
    <w:rsid w:val="00CD1EEA"/>
    <w:rsid w:val="00CD1F02"/>
    <w:rsid w:val="00CD1FD4"/>
    <w:rsid w:val="00CD20B3"/>
    <w:rsid w:val="00CD2100"/>
    <w:rsid w:val="00CD21BF"/>
    <w:rsid w:val="00CD236A"/>
    <w:rsid w:val="00CD2388"/>
    <w:rsid w:val="00CD23D7"/>
    <w:rsid w:val="00CD23EA"/>
    <w:rsid w:val="00CD2403"/>
    <w:rsid w:val="00CD249D"/>
    <w:rsid w:val="00CD24D1"/>
    <w:rsid w:val="00CD24E1"/>
    <w:rsid w:val="00CD252A"/>
    <w:rsid w:val="00CD2570"/>
    <w:rsid w:val="00CD25E8"/>
    <w:rsid w:val="00CD26D9"/>
    <w:rsid w:val="00CD2751"/>
    <w:rsid w:val="00CD2776"/>
    <w:rsid w:val="00CD2792"/>
    <w:rsid w:val="00CD27A4"/>
    <w:rsid w:val="00CD2940"/>
    <w:rsid w:val="00CD29E1"/>
    <w:rsid w:val="00CD29F0"/>
    <w:rsid w:val="00CD2A48"/>
    <w:rsid w:val="00CD2A4F"/>
    <w:rsid w:val="00CD2AB8"/>
    <w:rsid w:val="00CD2AF3"/>
    <w:rsid w:val="00CD2BB2"/>
    <w:rsid w:val="00CD2BE5"/>
    <w:rsid w:val="00CD2C62"/>
    <w:rsid w:val="00CD2EE6"/>
    <w:rsid w:val="00CD2EEA"/>
    <w:rsid w:val="00CD2EFD"/>
    <w:rsid w:val="00CD302B"/>
    <w:rsid w:val="00CD3108"/>
    <w:rsid w:val="00CD3111"/>
    <w:rsid w:val="00CD3128"/>
    <w:rsid w:val="00CD3179"/>
    <w:rsid w:val="00CD3213"/>
    <w:rsid w:val="00CD322A"/>
    <w:rsid w:val="00CD329D"/>
    <w:rsid w:val="00CD3315"/>
    <w:rsid w:val="00CD3321"/>
    <w:rsid w:val="00CD3388"/>
    <w:rsid w:val="00CD339E"/>
    <w:rsid w:val="00CD33E3"/>
    <w:rsid w:val="00CD348F"/>
    <w:rsid w:val="00CD35BA"/>
    <w:rsid w:val="00CD3693"/>
    <w:rsid w:val="00CD3761"/>
    <w:rsid w:val="00CD3768"/>
    <w:rsid w:val="00CD3842"/>
    <w:rsid w:val="00CD38B4"/>
    <w:rsid w:val="00CD395B"/>
    <w:rsid w:val="00CD3986"/>
    <w:rsid w:val="00CD3A17"/>
    <w:rsid w:val="00CD3A5E"/>
    <w:rsid w:val="00CD3A8A"/>
    <w:rsid w:val="00CD3AB1"/>
    <w:rsid w:val="00CD3B8B"/>
    <w:rsid w:val="00CD3C7B"/>
    <w:rsid w:val="00CD3CDA"/>
    <w:rsid w:val="00CD3D0E"/>
    <w:rsid w:val="00CD3D31"/>
    <w:rsid w:val="00CD3DAF"/>
    <w:rsid w:val="00CD3DF6"/>
    <w:rsid w:val="00CD3EDF"/>
    <w:rsid w:val="00CD3F31"/>
    <w:rsid w:val="00CD3F6C"/>
    <w:rsid w:val="00CD400C"/>
    <w:rsid w:val="00CD4027"/>
    <w:rsid w:val="00CD4093"/>
    <w:rsid w:val="00CD40AF"/>
    <w:rsid w:val="00CD4193"/>
    <w:rsid w:val="00CD41CE"/>
    <w:rsid w:val="00CD426F"/>
    <w:rsid w:val="00CD42B3"/>
    <w:rsid w:val="00CD4380"/>
    <w:rsid w:val="00CD4467"/>
    <w:rsid w:val="00CD448C"/>
    <w:rsid w:val="00CD4511"/>
    <w:rsid w:val="00CD45A8"/>
    <w:rsid w:val="00CD45F3"/>
    <w:rsid w:val="00CD4659"/>
    <w:rsid w:val="00CD46CD"/>
    <w:rsid w:val="00CD4721"/>
    <w:rsid w:val="00CD472D"/>
    <w:rsid w:val="00CD47DA"/>
    <w:rsid w:val="00CD4874"/>
    <w:rsid w:val="00CD48B6"/>
    <w:rsid w:val="00CD4946"/>
    <w:rsid w:val="00CD4A08"/>
    <w:rsid w:val="00CD4A94"/>
    <w:rsid w:val="00CD4AA1"/>
    <w:rsid w:val="00CD4AA7"/>
    <w:rsid w:val="00CD4ABE"/>
    <w:rsid w:val="00CD4B14"/>
    <w:rsid w:val="00CD4B25"/>
    <w:rsid w:val="00CD4B37"/>
    <w:rsid w:val="00CD4C15"/>
    <w:rsid w:val="00CD4C19"/>
    <w:rsid w:val="00CD4C55"/>
    <w:rsid w:val="00CD4CE3"/>
    <w:rsid w:val="00CD4D0C"/>
    <w:rsid w:val="00CD4D57"/>
    <w:rsid w:val="00CD4E04"/>
    <w:rsid w:val="00CD4EC0"/>
    <w:rsid w:val="00CD4EC7"/>
    <w:rsid w:val="00CD4F05"/>
    <w:rsid w:val="00CD4FF5"/>
    <w:rsid w:val="00CD5003"/>
    <w:rsid w:val="00CD5048"/>
    <w:rsid w:val="00CD50C8"/>
    <w:rsid w:val="00CD50FD"/>
    <w:rsid w:val="00CD512A"/>
    <w:rsid w:val="00CD51E9"/>
    <w:rsid w:val="00CD524B"/>
    <w:rsid w:val="00CD52BA"/>
    <w:rsid w:val="00CD530D"/>
    <w:rsid w:val="00CD53C7"/>
    <w:rsid w:val="00CD548C"/>
    <w:rsid w:val="00CD550A"/>
    <w:rsid w:val="00CD554E"/>
    <w:rsid w:val="00CD5552"/>
    <w:rsid w:val="00CD55D3"/>
    <w:rsid w:val="00CD5619"/>
    <w:rsid w:val="00CD56A5"/>
    <w:rsid w:val="00CD56E1"/>
    <w:rsid w:val="00CD5777"/>
    <w:rsid w:val="00CD5795"/>
    <w:rsid w:val="00CD57E8"/>
    <w:rsid w:val="00CD5A37"/>
    <w:rsid w:val="00CD5B12"/>
    <w:rsid w:val="00CD5B16"/>
    <w:rsid w:val="00CD5B23"/>
    <w:rsid w:val="00CD5C4A"/>
    <w:rsid w:val="00CD5C75"/>
    <w:rsid w:val="00CD5D66"/>
    <w:rsid w:val="00CD5E1D"/>
    <w:rsid w:val="00CD5E2C"/>
    <w:rsid w:val="00CD5EBC"/>
    <w:rsid w:val="00CD5F19"/>
    <w:rsid w:val="00CD5FDF"/>
    <w:rsid w:val="00CD5FE4"/>
    <w:rsid w:val="00CD5FE6"/>
    <w:rsid w:val="00CD605D"/>
    <w:rsid w:val="00CD6083"/>
    <w:rsid w:val="00CD60B7"/>
    <w:rsid w:val="00CD6193"/>
    <w:rsid w:val="00CD62CC"/>
    <w:rsid w:val="00CD62E2"/>
    <w:rsid w:val="00CD6309"/>
    <w:rsid w:val="00CD6328"/>
    <w:rsid w:val="00CD634C"/>
    <w:rsid w:val="00CD636B"/>
    <w:rsid w:val="00CD65BA"/>
    <w:rsid w:val="00CD65D0"/>
    <w:rsid w:val="00CD65DB"/>
    <w:rsid w:val="00CD65EE"/>
    <w:rsid w:val="00CD66B3"/>
    <w:rsid w:val="00CD66CD"/>
    <w:rsid w:val="00CD66E4"/>
    <w:rsid w:val="00CD66F3"/>
    <w:rsid w:val="00CD67E4"/>
    <w:rsid w:val="00CD6806"/>
    <w:rsid w:val="00CD6816"/>
    <w:rsid w:val="00CD689A"/>
    <w:rsid w:val="00CD6A6D"/>
    <w:rsid w:val="00CD6A9B"/>
    <w:rsid w:val="00CD6B32"/>
    <w:rsid w:val="00CD6B9A"/>
    <w:rsid w:val="00CD6C24"/>
    <w:rsid w:val="00CD6CAE"/>
    <w:rsid w:val="00CD6D18"/>
    <w:rsid w:val="00CD6D67"/>
    <w:rsid w:val="00CD6DA2"/>
    <w:rsid w:val="00CD6DBE"/>
    <w:rsid w:val="00CD6DE0"/>
    <w:rsid w:val="00CD6EC2"/>
    <w:rsid w:val="00CD6F17"/>
    <w:rsid w:val="00CD6F99"/>
    <w:rsid w:val="00CD6FEE"/>
    <w:rsid w:val="00CD7032"/>
    <w:rsid w:val="00CD7082"/>
    <w:rsid w:val="00CD708B"/>
    <w:rsid w:val="00CD70AB"/>
    <w:rsid w:val="00CD70BB"/>
    <w:rsid w:val="00CD7115"/>
    <w:rsid w:val="00CD7153"/>
    <w:rsid w:val="00CD725D"/>
    <w:rsid w:val="00CD729C"/>
    <w:rsid w:val="00CD72C1"/>
    <w:rsid w:val="00CD72D3"/>
    <w:rsid w:val="00CD734C"/>
    <w:rsid w:val="00CD7350"/>
    <w:rsid w:val="00CD73B0"/>
    <w:rsid w:val="00CD73BE"/>
    <w:rsid w:val="00CD7460"/>
    <w:rsid w:val="00CD7497"/>
    <w:rsid w:val="00CD7510"/>
    <w:rsid w:val="00CD7584"/>
    <w:rsid w:val="00CD7648"/>
    <w:rsid w:val="00CD765F"/>
    <w:rsid w:val="00CD7691"/>
    <w:rsid w:val="00CD7768"/>
    <w:rsid w:val="00CD7855"/>
    <w:rsid w:val="00CD78F9"/>
    <w:rsid w:val="00CD793F"/>
    <w:rsid w:val="00CD7A61"/>
    <w:rsid w:val="00CD7A84"/>
    <w:rsid w:val="00CD7ADA"/>
    <w:rsid w:val="00CD7C06"/>
    <w:rsid w:val="00CD7C56"/>
    <w:rsid w:val="00CD7C94"/>
    <w:rsid w:val="00CD7CC2"/>
    <w:rsid w:val="00CD7D39"/>
    <w:rsid w:val="00CD7D73"/>
    <w:rsid w:val="00CD7E6E"/>
    <w:rsid w:val="00CD7F6D"/>
    <w:rsid w:val="00CD7F70"/>
    <w:rsid w:val="00CE0008"/>
    <w:rsid w:val="00CE0050"/>
    <w:rsid w:val="00CE00B4"/>
    <w:rsid w:val="00CE014C"/>
    <w:rsid w:val="00CE017B"/>
    <w:rsid w:val="00CE01B8"/>
    <w:rsid w:val="00CE0205"/>
    <w:rsid w:val="00CE020E"/>
    <w:rsid w:val="00CE0211"/>
    <w:rsid w:val="00CE026A"/>
    <w:rsid w:val="00CE02F1"/>
    <w:rsid w:val="00CE035B"/>
    <w:rsid w:val="00CE03CA"/>
    <w:rsid w:val="00CE0409"/>
    <w:rsid w:val="00CE0423"/>
    <w:rsid w:val="00CE04E4"/>
    <w:rsid w:val="00CE04EF"/>
    <w:rsid w:val="00CE05EF"/>
    <w:rsid w:val="00CE0757"/>
    <w:rsid w:val="00CE0880"/>
    <w:rsid w:val="00CE0A82"/>
    <w:rsid w:val="00CE0AA7"/>
    <w:rsid w:val="00CE0C6D"/>
    <w:rsid w:val="00CE0EE3"/>
    <w:rsid w:val="00CE0F87"/>
    <w:rsid w:val="00CE1017"/>
    <w:rsid w:val="00CE1038"/>
    <w:rsid w:val="00CE1056"/>
    <w:rsid w:val="00CE1078"/>
    <w:rsid w:val="00CE10AA"/>
    <w:rsid w:val="00CE10CE"/>
    <w:rsid w:val="00CE10EC"/>
    <w:rsid w:val="00CE114B"/>
    <w:rsid w:val="00CE11E1"/>
    <w:rsid w:val="00CE1397"/>
    <w:rsid w:val="00CE13A2"/>
    <w:rsid w:val="00CE1503"/>
    <w:rsid w:val="00CE1539"/>
    <w:rsid w:val="00CE158F"/>
    <w:rsid w:val="00CE1597"/>
    <w:rsid w:val="00CE15EB"/>
    <w:rsid w:val="00CE170E"/>
    <w:rsid w:val="00CE1730"/>
    <w:rsid w:val="00CE1803"/>
    <w:rsid w:val="00CE1850"/>
    <w:rsid w:val="00CE185A"/>
    <w:rsid w:val="00CE1863"/>
    <w:rsid w:val="00CE19A1"/>
    <w:rsid w:val="00CE19E2"/>
    <w:rsid w:val="00CE1B9A"/>
    <w:rsid w:val="00CE1C15"/>
    <w:rsid w:val="00CE1DA2"/>
    <w:rsid w:val="00CE1E64"/>
    <w:rsid w:val="00CE1E95"/>
    <w:rsid w:val="00CE1F2C"/>
    <w:rsid w:val="00CE1F97"/>
    <w:rsid w:val="00CE1FB9"/>
    <w:rsid w:val="00CE2274"/>
    <w:rsid w:val="00CE22F1"/>
    <w:rsid w:val="00CE2339"/>
    <w:rsid w:val="00CE23B1"/>
    <w:rsid w:val="00CE23F5"/>
    <w:rsid w:val="00CE2405"/>
    <w:rsid w:val="00CE253D"/>
    <w:rsid w:val="00CE2587"/>
    <w:rsid w:val="00CE259B"/>
    <w:rsid w:val="00CE2630"/>
    <w:rsid w:val="00CE2640"/>
    <w:rsid w:val="00CE27A3"/>
    <w:rsid w:val="00CE289C"/>
    <w:rsid w:val="00CE28D9"/>
    <w:rsid w:val="00CE2953"/>
    <w:rsid w:val="00CE29D8"/>
    <w:rsid w:val="00CE2A35"/>
    <w:rsid w:val="00CE2B27"/>
    <w:rsid w:val="00CE2C6C"/>
    <w:rsid w:val="00CE2CCC"/>
    <w:rsid w:val="00CE2CE2"/>
    <w:rsid w:val="00CE2CEF"/>
    <w:rsid w:val="00CE2D45"/>
    <w:rsid w:val="00CE2D47"/>
    <w:rsid w:val="00CE2D55"/>
    <w:rsid w:val="00CE2D6D"/>
    <w:rsid w:val="00CE2D98"/>
    <w:rsid w:val="00CE2DD9"/>
    <w:rsid w:val="00CE2E16"/>
    <w:rsid w:val="00CE2ECE"/>
    <w:rsid w:val="00CE2F33"/>
    <w:rsid w:val="00CE2F4A"/>
    <w:rsid w:val="00CE2F50"/>
    <w:rsid w:val="00CE30B8"/>
    <w:rsid w:val="00CE319B"/>
    <w:rsid w:val="00CE3213"/>
    <w:rsid w:val="00CE32A9"/>
    <w:rsid w:val="00CE3369"/>
    <w:rsid w:val="00CE3397"/>
    <w:rsid w:val="00CE33D7"/>
    <w:rsid w:val="00CE33E1"/>
    <w:rsid w:val="00CE33EA"/>
    <w:rsid w:val="00CE357A"/>
    <w:rsid w:val="00CE3631"/>
    <w:rsid w:val="00CE364F"/>
    <w:rsid w:val="00CE3651"/>
    <w:rsid w:val="00CE3716"/>
    <w:rsid w:val="00CE3768"/>
    <w:rsid w:val="00CE38D6"/>
    <w:rsid w:val="00CE38F4"/>
    <w:rsid w:val="00CE3A68"/>
    <w:rsid w:val="00CE3AD1"/>
    <w:rsid w:val="00CE3AD6"/>
    <w:rsid w:val="00CE3B3C"/>
    <w:rsid w:val="00CE3B98"/>
    <w:rsid w:val="00CE3BCF"/>
    <w:rsid w:val="00CE3CAF"/>
    <w:rsid w:val="00CE3CE6"/>
    <w:rsid w:val="00CE3D45"/>
    <w:rsid w:val="00CE3D60"/>
    <w:rsid w:val="00CE3DB9"/>
    <w:rsid w:val="00CE3DD9"/>
    <w:rsid w:val="00CE3E67"/>
    <w:rsid w:val="00CE3E72"/>
    <w:rsid w:val="00CE3ECE"/>
    <w:rsid w:val="00CE3F2E"/>
    <w:rsid w:val="00CE3F47"/>
    <w:rsid w:val="00CE3F87"/>
    <w:rsid w:val="00CE409D"/>
    <w:rsid w:val="00CE40FC"/>
    <w:rsid w:val="00CE4192"/>
    <w:rsid w:val="00CE41C0"/>
    <w:rsid w:val="00CE423F"/>
    <w:rsid w:val="00CE42B5"/>
    <w:rsid w:val="00CE443C"/>
    <w:rsid w:val="00CE4452"/>
    <w:rsid w:val="00CE44BE"/>
    <w:rsid w:val="00CE44DA"/>
    <w:rsid w:val="00CE44EA"/>
    <w:rsid w:val="00CE44F6"/>
    <w:rsid w:val="00CE45F2"/>
    <w:rsid w:val="00CE4611"/>
    <w:rsid w:val="00CE46A4"/>
    <w:rsid w:val="00CE4718"/>
    <w:rsid w:val="00CE473C"/>
    <w:rsid w:val="00CE4935"/>
    <w:rsid w:val="00CE4967"/>
    <w:rsid w:val="00CE4983"/>
    <w:rsid w:val="00CE49F0"/>
    <w:rsid w:val="00CE4A27"/>
    <w:rsid w:val="00CE4A3F"/>
    <w:rsid w:val="00CE4A97"/>
    <w:rsid w:val="00CE4AA1"/>
    <w:rsid w:val="00CE4AC7"/>
    <w:rsid w:val="00CE4B2D"/>
    <w:rsid w:val="00CE4C3B"/>
    <w:rsid w:val="00CE4D0D"/>
    <w:rsid w:val="00CE4D1C"/>
    <w:rsid w:val="00CE4D3E"/>
    <w:rsid w:val="00CE4DFA"/>
    <w:rsid w:val="00CE4E0B"/>
    <w:rsid w:val="00CE4E31"/>
    <w:rsid w:val="00CE4E90"/>
    <w:rsid w:val="00CE4F61"/>
    <w:rsid w:val="00CE4FEA"/>
    <w:rsid w:val="00CE5005"/>
    <w:rsid w:val="00CE50DF"/>
    <w:rsid w:val="00CE50E6"/>
    <w:rsid w:val="00CE50F2"/>
    <w:rsid w:val="00CE5126"/>
    <w:rsid w:val="00CE517B"/>
    <w:rsid w:val="00CE5288"/>
    <w:rsid w:val="00CE52BF"/>
    <w:rsid w:val="00CE52CA"/>
    <w:rsid w:val="00CE52D4"/>
    <w:rsid w:val="00CE52E3"/>
    <w:rsid w:val="00CE5314"/>
    <w:rsid w:val="00CE5318"/>
    <w:rsid w:val="00CE5327"/>
    <w:rsid w:val="00CE539A"/>
    <w:rsid w:val="00CE546C"/>
    <w:rsid w:val="00CE54E5"/>
    <w:rsid w:val="00CE54F9"/>
    <w:rsid w:val="00CE55B3"/>
    <w:rsid w:val="00CE55D3"/>
    <w:rsid w:val="00CE57A9"/>
    <w:rsid w:val="00CE57E3"/>
    <w:rsid w:val="00CE581D"/>
    <w:rsid w:val="00CE5878"/>
    <w:rsid w:val="00CE5A6D"/>
    <w:rsid w:val="00CE5A72"/>
    <w:rsid w:val="00CE5A8C"/>
    <w:rsid w:val="00CE5B1D"/>
    <w:rsid w:val="00CE5BD7"/>
    <w:rsid w:val="00CE5BE3"/>
    <w:rsid w:val="00CE5BE4"/>
    <w:rsid w:val="00CE5BF2"/>
    <w:rsid w:val="00CE5C33"/>
    <w:rsid w:val="00CE5C34"/>
    <w:rsid w:val="00CE5C96"/>
    <w:rsid w:val="00CE5D02"/>
    <w:rsid w:val="00CE5D1F"/>
    <w:rsid w:val="00CE5D33"/>
    <w:rsid w:val="00CE5DE1"/>
    <w:rsid w:val="00CE5E95"/>
    <w:rsid w:val="00CE5F41"/>
    <w:rsid w:val="00CE6120"/>
    <w:rsid w:val="00CE616E"/>
    <w:rsid w:val="00CE624A"/>
    <w:rsid w:val="00CE6268"/>
    <w:rsid w:val="00CE6281"/>
    <w:rsid w:val="00CE62A8"/>
    <w:rsid w:val="00CE62CC"/>
    <w:rsid w:val="00CE62D8"/>
    <w:rsid w:val="00CE63F6"/>
    <w:rsid w:val="00CE63FE"/>
    <w:rsid w:val="00CE6486"/>
    <w:rsid w:val="00CE64B6"/>
    <w:rsid w:val="00CE64D5"/>
    <w:rsid w:val="00CE6502"/>
    <w:rsid w:val="00CE6505"/>
    <w:rsid w:val="00CE6524"/>
    <w:rsid w:val="00CE65C3"/>
    <w:rsid w:val="00CE6748"/>
    <w:rsid w:val="00CE6771"/>
    <w:rsid w:val="00CE67C3"/>
    <w:rsid w:val="00CE67CB"/>
    <w:rsid w:val="00CE67D7"/>
    <w:rsid w:val="00CE67E5"/>
    <w:rsid w:val="00CE68B8"/>
    <w:rsid w:val="00CE6920"/>
    <w:rsid w:val="00CE692D"/>
    <w:rsid w:val="00CE6943"/>
    <w:rsid w:val="00CE69FF"/>
    <w:rsid w:val="00CE6ADE"/>
    <w:rsid w:val="00CE6B34"/>
    <w:rsid w:val="00CE6B90"/>
    <w:rsid w:val="00CE6BA4"/>
    <w:rsid w:val="00CE6C1B"/>
    <w:rsid w:val="00CE6C8A"/>
    <w:rsid w:val="00CE6C8C"/>
    <w:rsid w:val="00CE6E95"/>
    <w:rsid w:val="00CE6EFC"/>
    <w:rsid w:val="00CE6F6D"/>
    <w:rsid w:val="00CE6F73"/>
    <w:rsid w:val="00CE6F94"/>
    <w:rsid w:val="00CE7042"/>
    <w:rsid w:val="00CE7066"/>
    <w:rsid w:val="00CE707C"/>
    <w:rsid w:val="00CE70F2"/>
    <w:rsid w:val="00CE70FB"/>
    <w:rsid w:val="00CE711C"/>
    <w:rsid w:val="00CE715A"/>
    <w:rsid w:val="00CE7174"/>
    <w:rsid w:val="00CE72AD"/>
    <w:rsid w:val="00CE7381"/>
    <w:rsid w:val="00CE7572"/>
    <w:rsid w:val="00CE7654"/>
    <w:rsid w:val="00CE7674"/>
    <w:rsid w:val="00CE76A3"/>
    <w:rsid w:val="00CE775C"/>
    <w:rsid w:val="00CE779A"/>
    <w:rsid w:val="00CE77BD"/>
    <w:rsid w:val="00CE77EE"/>
    <w:rsid w:val="00CE77F8"/>
    <w:rsid w:val="00CE77FF"/>
    <w:rsid w:val="00CE7829"/>
    <w:rsid w:val="00CE78AF"/>
    <w:rsid w:val="00CE7963"/>
    <w:rsid w:val="00CE7978"/>
    <w:rsid w:val="00CE7A4C"/>
    <w:rsid w:val="00CE7B57"/>
    <w:rsid w:val="00CE7B6D"/>
    <w:rsid w:val="00CE7B83"/>
    <w:rsid w:val="00CE7BA5"/>
    <w:rsid w:val="00CE7D40"/>
    <w:rsid w:val="00CE7E5E"/>
    <w:rsid w:val="00CE7E6B"/>
    <w:rsid w:val="00CE7E81"/>
    <w:rsid w:val="00CE7EE3"/>
    <w:rsid w:val="00CE7EFB"/>
    <w:rsid w:val="00CE7F3C"/>
    <w:rsid w:val="00CE7F96"/>
    <w:rsid w:val="00CE7F9D"/>
    <w:rsid w:val="00CF0065"/>
    <w:rsid w:val="00CF00AD"/>
    <w:rsid w:val="00CF00C0"/>
    <w:rsid w:val="00CF017B"/>
    <w:rsid w:val="00CF029F"/>
    <w:rsid w:val="00CF02A2"/>
    <w:rsid w:val="00CF02FB"/>
    <w:rsid w:val="00CF0362"/>
    <w:rsid w:val="00CF0386"/>
    <w:rsid w:val="00CF038B"/>
    <w:rsid w:val="00CF03E6"/>
    <w:rsid w:val="00CF0423"/>
    <w:rsid w:val="00CF043B"/>
    <w:rsid w:val="00CF0569"/>
    <w:rsid w:val="00CF05C9"/>
    <w:rsid w:val="00CF05E2"/>
    <w:rsid w:val="00CF063E"/>
    <w:rsid w:val="00CF067A"/>
    <w:rsid w:val="00CF06DF"/>
    <w:rsid w:val="00CF0767"/>
    <w:rsid w:val="00CF088F"/>
    <w:rsid w:val="00CF08EB"/>
    <w:rsid w:val="00CF0970"/>
    <w:rsid w:val="00CF097C"/>
    <w:rsid w:val="00CF09B7"/>
    <w:rsid w:val="00CF09DB"/>
    <w:rsid w:val="00CF0A5C"/>
    <w:rsid w:val="00CF0B52"/>
    <w:rsid w:val="00CF0B76"/>
    <w:rsid w:val="00CF0C07"/>
    <w:rsid w:val="00CF0CB0"/>
    <w:rsid w:val="00CF0DCD"/>
    <w:rsid w:val="00CF0E05"/>
    <w:rsid w:val="00CF0E17"/>
    <w:rsid w:val="00CF0E19"/>
    <w:rsid w:val="00CF0E7A"/>
    <w:rsid w:val="00CF0F09"/>
    <w:rsid w:val="00CF0F75"/>
    <w:rsid w:val="00CF0FAF"/>
    <w:rsid w:val="00CF0FCB"/>
    <w:rsid w:val="00CF0FCD"/>
    <w:rsid w:val="00CF1067"/>
    <w:rsid w:val="00CF10AA"/>
    <w:rsid w:val="00CF111F"/>
    <w:rsid w:val="00CF1249"/>
    <w:rsid w:val="00CF124A"/>
    <w:rsid w:val="00CF124F"/>
    <w:rsid w:val="00CF13E4"/>
    <w:rsid w:val="00CF14C5"/>
    <w:rsid w:val="00CF14D8"/>
    <w:rsid w:val="00CF150A"/>
    <w:rsid w:val="00CF1514"/>
    <w:rsid w:val="00CF1571"/>
    <w:rsid w:val="00CF159C"/>
    <w:rsid w:val="00CF15B7"/>
    <w:rsid w:val="00CF1637"/>
    <w:rsid w:val="00CF167D"/>
    <w:rsid w:val="00CF16EE"/>
    <w:rsid w:val="00CF1735"/>
    <w:rsid w:val="00CF176E"/>
    <w:rsid w:val="00CF17AD"/>
    <w:rsid w:val="00CF17C8"/>
    <w:rsid w:val="00CF17D7"/>
    <w:rsid w:val="00CF1882"/>
    <w:rsid w:val="00CF18A4"/>
    <w:rsid w:val="00CF18AB"/>
    <w:rsid w:val="00CF18F7"/>
    <w:rsid w:val="00CF1906"/>
    <w:rsid w:val="00CF190C"/>
    <w:rsid w:val="00CF196E"/>
    <w:rsid w:val="00CF19BF"/>
    <w:rsid w:val="00CF1A44"/>
    <w:rsid w:val="00CF1A6F"/>
    <w:rsid w:val="00CF1AD2"/>
    <w:rsid w:val="00CF1AE5"/>
    <w:rsid w:val="00CF1BFE"/>
    <w:rsid w:val="00CF1C36"/>
    <w:rsid w:val="00CF1C72"/>
    <w:rsid w:val="00CF1D40"/>
    <w:rsid w:val="00CF1DE8"/>
    <w:rsid w:val="00CF1E8B"/>
    <w:rsid w:val="00CF1ED9"/>
    <w:rsid w:val="00CF1EE5"/>
    <w:rsid w:val="00CF1F23"/>
    <w:rsid w:val="00CF1F89"/>
    <w:rsid w:val="00CF1FD4"/>
    <w:rsid w:val="00CF1FDD"/>
    <w:rsid w:val="00CF2031"/>
    <w:rsid w:val="00CF20CA"/>
    <w:rsid w:val="00CF210C"/>
    <w:rsid w:val="00CF226F"/>
    <w:rsid w:val="00CF2323"/>
    <w:rsid w:val="00CF232E"/>
    <w:rsid w:val="00CF2381"/>
    <w:rsid w:val="00CF24FA"/>
    <w:rsid w:val="00CF2569"/>
    <w:rsid w:val="00CF258C"/>
    <w:rsid w:val="00CF25D7"/>
    <w:rsid w:val="00CF2610"/>
    <w:rsid w:val="00CF2628"/>
    <w:rsid w:val="00CF2632"/>
    <w:rsid w:val="00CF2844"/>
    <w:rsid w:val="00CF2845"/>
    <w:rsid w:val="00CF2929"/>
    <w:rsid w:val="00CF2A16"/>
    <w:rsid w:val="00CF2A48"/>
    <w:rsid w:val="00CF2AD8"/>
    <w:rsid w:val="00CF2B15"/>
    <w:rsid w:val="00CF2B41"/>
    <w:rsid w:val="00CF2B60"/>
    <w:rsid w:val="00CF2BD3"/>
    <w:rsid w:val="00CF2C29"/>
    <w:rsid w:val="00CF2C3D"/>
    <w:rsid w:val="00CF2CF9"/>
    <w:rsid w:val="00CF2DC8"/>
    <w:rsid w:val="00CF2E53"/>
    <w:rsid w:val="00CF2EBF"/>
    <w:rsid w:val="00CF2ED3"/>
    <w:rsid w:val="00CF2FAC"/>
    <w:rsid w:val="00CF2FF1"/>
    <w:rsid w:val="00CF311D"/>
    <w:rsid w:val="00CF3151"/>
    <w:rsid w:val="00CF33E2"/>
    <w:rsid w:val="00CF35C7"/>
    <w:rsid w:val="00CF362C"/>
    <w:rsid w:val="00CF36E6"/>
    <w:rsid w:val="00CF36EF"/>
    <w:rsid w:val="00CF36FD"/>
    <w:rsid w:val="00CF3789"/>
    <w:rsid w:val="00CF3802"/>
    <w:rsid w:val="00CF3842"/>
    <w:rsid w:val="00CF384E"/>
    <w:rsid w:val="00CF38B9"/>
    <w:rsid w:val="00CF392F"/>
    <w:rsid w:val="00CF39BD"/>
    <w:rsid w:val="00CF39F6"/>
    <w:rsid w:val="00CF3A0D"/>
    <w:rsid w:val="00CF3A51"/>
    <w:rsid w:val="00CF3A74"/>
    <w:rsid w:val="00CF3BF2"/>
    <w:rsid w:val="00CF3C3C"/>
    <w:rsid w:val="00CF3CBE"/>
    <w:rsid w:val="00CF3CC0"/>
    <w:rsid w:val="00CF3D01"/>
    <w:rsid w:val="00CF3D05"/>
    <w:rsid w:val="00CF3D3A"/>
    <w:rsid w:val="00CF3D49"/>
    <w:rsid w:val="00CF3D54"/>
    <w:rsid w:val="00CF3D71"/>
    <w:rsid w:val="00CF3DC8"/>
    <w:rsid w:val="00CF3E85"/>
    <w:rsid w:val="00CF3ECD"/>
    <w:rsid w:val="00CF3EF5"/>
    <w:rsid w:val="00CF3FB9"/>
    <w:rsid w:val="00CF4051"/>
    <w:rsid w:val="00CF40DE"/>
    <w:rsid w:val="00CF4113"/>
    <w:rsid w:val="00CF41A5"/>
    <w:rsid w:val="00CF41B4"/>
    <w:rsid w:val="00CF4215"/>
    <w:rsid w:val="00CF4230"/>
    <w:rsid w:val="00CF4238"/>
    <w:rsid w:val="00CF4380"/>
    <w:rsid w:val="00CF441B"/>
    <w:rsid w:val="00CF450A"/>
    <w:rsid w:val="00CF45C7"/>
    <w:rsid w:val="00CF4600"/>
    <w:rsid w:val="00CF4651"/>
    <w:rsid w:val="00CF4666"/>
    <w:rsid w:val="00CF46BA"/>
    <w:rsid w:val="00CF4760"/>
    <w:rsid w:val="00CF4830"/>
    <w:rsid w:val="00CF488C"/>
    <w:rsid w:val="00CF49D1"/>
    <w:rsid w:val="00CF49E9"/>
    <w:rsid w:val="00CF4A22"/>
    <w:rsid w:val="00CF4AC8"/>
    <w:rsid w:val="00CF4B60"/>
    <w:rsid w:val="00CF4BC7"/>
    <w:rsid w:val="00CF4C70"/>
    <w:rsid w:val="00CF4C71"/>
    <w:rsid w:val="00CF4C8C"/>
    <w:rsid w:val="00CF4CF0"/>
    <w:rsid w:val="00CF4D87"/>
    <w:rsid w:val="00CF4DDF"/>
    <w:rsid w:val="00CF4DE2"/>
    <w:rsid w:val="00CF4DF2"/>
    <w:rsid w:val="00CF4DF9"/>
    <w:rsid w:val="00CF4E14"/>
    <w:rsid w:val="00CF4F08"/>
    <w:rsid w:val="00CF4F33"/>
    <w:rsid w:val="00CF4F44"/>
    <w:rsid w:val="00CF4FB0"/>
    <w:rsid w:val="00CF4FE0"/>
    <w:rsid w:val="00CF5155"/>
    <w:rsid w:val="00CF51CE"/>
    <w:rsid w:val="00CF5293"/>
    <w:rsid w:val="00CF53A9"/>
    <w:rsid w:val="00CF5410"/>
    <w:rsid w:val="00CF5434"/>
    <w:rsid w:val="00CF5520"/>
    <w:rsid w:val="00CF5571"/>
    <w:rsid w:val="00CF55ED"/>
    <w:rsid w:val="00CF5604"/>
    <w:rsid w:val="00CF565A"/>
    <w:rsid w:val="00CF5792"/>
    <w:rsid w:val="00CF5850"/>
    <w:rsid w:val="00CF5930"/>
    <w:rsid w:val="00CF5A6B"/>
    <w:rsid w:val="00CF5A75"/>
    <w:rsid w:val="00CF5B0A"/>
    <w:rsid w:val="00CF5B7E"/>
    <w:rsid w:val="00CF5D13"/>
    <w:rsid w:val="00CF5D1D"/>
    <w:rsid w:val="00CF5D51"/>
    <w:rsid w:val="00CF5D58"/>
    <w:rsid w:val="00CF5DCA"/>
    <w:rsid w:val="00CF5E6C"/>
    <w:rsid w:val="00CF5E97"/>
    <w:rsid w:val="00CF5EA1"/>
    <w:rsid w:val="00CF5F03"/>
    <w:rsid w:val="00CF5FB2"/>
    <w:rsid w:val="00CF605B"/>
    <w:rsid w:val="00CF608B"/>
    <w:rsid w:val="00CF6160"/>
    <w:rsid w:val="00CF61B3"/>
    <w:rsid w:val="00CF61D5"/>
    <w:rsid w:val="00CF61D8"/>
    <w:rsid w:val="00CF6238"/>
    <w:rsid w:val="00CF6243"/>
    <w:rsid w:val="00CF62B3"/>
    <w:rsid w:val="00CF6316"/>
    <w:rsid w:val="00CF6329"/>
    <w:rsid w:val="00CF63C2"/>
    <w:rsid w:val="00CF63FD"/>
    <w:rsid w:val="00CF643A"/>
    <w:rsid w:val="00CF644B"/>
    <w:rsid w:val="00CF644C"/>
    <w:rsid w:val="00CF6490"/>
    <w:rsid w:val="00CF6516"/>
    <w:rsid w:val="00CF6578"/>
    <w:rsid w:val="00CF65E5"/>
    <w:rsid w:val="00CF6609"/>
    <w:rsid w:val="00CF6749"/>
    <w:rsid w:val="00CF67D7"/>
    <w:rsid w:val="00CF67E9"/>
    <w:rsid w:val="00CF6822"/>
    <w:rsid w:val="00CF686D"/>
    <w:rsid w:val="00CF687A"/>
    <w:rsid w:val="00CF6883"/>
    <w:rsid w:val="00CF6895"/>
    <w:rsid w:val="00CF68D0"/>
    <w:rsid w:val="00CF6934"/>
    <w:rsid w:val="00CF69DE"/>
    <w:rsid w:val="00CF6A5B"/>
    <w:rsid w:val="00CF6A6B"/>
    <w:rsid w:val="00CF6A82"/>
    <w:rsid w:val="00CF6B39"/>
    <w:rsid w:val="00CF6B56"/>
    <w:rsid w:val="00CF6BB7"/>
    <w:rsid w:val="00CF6C1C"/>
    <w:rsid w:val="00CF6C27"/>
    <w:rsid w:val="00CF6CE7"/>
    <w:rsid w:val="00CF6CF1"/>
    <w:rsid w:val="00CF6D1F"/>
    <w:rsid w:val="00CF6D20"/>
    <w:rsid w:val="00CF6D35"/>
    <w:rsid w:val="00CF6D64"/>
    <w:rsid w:val="00CF6DDE"/>
    <w:rsid w:val="00CF6E3C"/>
    <w:rsid w:val="00CF6E90"/>
    <w:rsid w:val="00CF6E97"/>
    <w:rsid w:val="00CF6EAC"/>
    <w:rsid w:val="00CF6EAD"/>
    <w:rsid w:val="00CF6EB1"/>
    <w:rsid w:val="00CF6EC0"/>
    <w:rsid w:val="00CF6ECC"/>
    <w:rsid w:val="00CF6EE3"/>
    <w:rsid w:val="00CF6EF8"/>
    <w:rsid w:val="00CF6F16"/>
    <w:rsid w:val="00CF6F95"/>
    <w:rsid w:val="00CF711C"/>
    <w:rsid w:val="00CF714E"/>
    <w:rsid w:val="00CF72A4"/>
    <w:rsid w:val="00CF753D"/>
    <w:rsid w:val="00CF7624"/>
    <w:rsid w:val="00CF76A9"/>
    <w:rsid w:val="00CF7727"/>
    <w:rsid w:val="00CF773C"/>
    <w:rsid w:val="00CF77FE"/>
    <w:rsid w:val="00CF7828"/>
    <w:rsid w:val="00CF782B"/>
    <w:rsid w:val="00CF7898"/>
    <w:rsid w:val="00CF7936"/>
    <w:rsid w:val="00CF7A11"/>
    <w:rsid w:val="00CF7A43"/>
    <w:rsid w:val="00CF7B9C"/>
    <w:rsid w:val="00CF7BF2"/>
    <w:rsid w:val="00CF7C61"/>
    <w:rsid w:val="00CF7CFB"/>
    <w:rsid w:val="00CF7D3C"/>
    <w:rsid w:val="00CF7D4F"/>
    <w:rsid w:val="00D00050"/>
    <w:rsid w:val="00D0018C"/>
    <w:rsid w:val="00D001E3"/>
    <w:rsid w:val="00D0033E"/>
    <w:rsid w:val="00D00352"/>
    <w:rsid w:val="00D003B5"/>
    <w:rsid w:val="00D003E8"/>
    <w:rsid w:val="00D00411"/>
    <w:rsid w:val="00D00465"/>
    <w:rsid w:val="00D00489"/>
    <w:rsid w:val="00D004C7"/>
    <w:rsid w:val="00D0062D"/>
    <w:rsid w:val="00D00691"/>
    <w:rsid w:val="00D00733"/>
    <w:rsid w:val="00D00775"/>
    <w:rsid w:val="00D00787"/>
    <w:rsid w:val="00D007DB"/>
    <w:rsid w:val="00D0086D"/>
    <w:rsid w:val="00D00B21"/>
    <w:rsid w:val="00D00B30"/>
    <w:rsid w:val="00D00B3F"/>
    <w:rsid w:val="00D00B5F"/>
    <w:rsid w:val="00D00B6D"/>
    <w:rsid w:val="00D00BA5"/>
    <w:rsid w:val="00D00BAF"/>
    <w:rsid w:val="00D00C0C"/>
    <w:rsid w:val="00D00C37"/>
    <w:rsid w:val="00D00DD0"/>
    <w:rsid w:val="00D00E4F"/>
    <w:rsid w:val="00D00E72"/>
    <w:rsid w:val="00D00EA5"/>
    <w:rsid w:val="00D00EEB"/>
    <w:rsid w:val="00D00F01"/>
    <w:rsid w:val="00D00F2B"/>
    <w:rsid w:val="00D01046"/>
    <w:rsid w:val="00D010A6"/>
    <w:rsid w:val="00D010F2"/>
    <w:rsid w:val="00D01121"/>
    <w:rsid w:val="00D0121B"/>
    <w:rsid w:val="00D0121C"/>
    <w:rsid w:val="00D0126A"/>
    <w:rsid w:val="00D012BB"/>
    <w:rsid w:val="00D01350"/>
    <w:rsid w:val="00D01372"/>
    <w:rsid w:val="00D01462"/>
    <w:rsid w:val="00D0149D"/>
    <w:rsid w:val="00D01565"/>
    <w:rsid w:val="00D015EB"/>
    <w:rsid w:val="00D015F8"/>
    <w:rsid w:val="00D016E1"/>
    <w:rsid w:val="00D016E3"/>
    <w:rsid w:val="00D017DC"/>
    <w:rsid w:val="00D01801"/>
    <w:rsid w:val="00D01843"/>
    <w:rsid w:val="00D0184D"/>
    <w:rsid w:val="00D018DA"/>
    <w:rsid w:val="00D01908"/>
    <w:rsid w:val="00D01966"/>
    <w:rsid w:val="00D019C8"/>
    <w:rsid w:val="00D019DE"/>
    <w:rsid w:val="00D01A53"/>
    <w:rsid w:val="00D01AE3"/>
    <w:rsid w:val="00D01B0A"/>
    <w:rsid w:val="00D01B3A"/>
    <w:rsid w:val="00D01B4C"/>
    <w:rsid w:val="00D01BE5"/>
    <w:rsid w:val="00D01CB5"/>
    <w:rsid w:val="00D01D1B"/>
    <w:rsid w:val="00D01E00"/>
    <w:rsid w:val="00D01E32"/>
    <w:rsid w:val="00D01E39"/>
    <w:rsid w:val="00D01ED6"/>
    <w:rsid w:val="00D01F1B"/>
    <w:rsid w:val="00D01FA2"/>
    <w:rsid w:val="00D01FD0"/>
    <w:rsid w:val="00D01FEA"/>
    <w:rsid w:val="00D01FF6"/>
    <w:rsid w:val="00D0202F"/>
    <w:rsid w:val="00D02036"/>
    <w:rsid w:val="00D02068"/>
    <w:rsid w:val="00D02182"/>
    <w:rsid w:val="00D021AE"/>
    <w:rsid w:val="00D0223D"/>
    <w:rsid w:val="00D0229F"/>
    <w:rsid w:val="00D022A4"/>
    <w:rsid w:val="00D02360"/>
    <w:rsid w:val="00D02371"/>
    <w:rsid w:val="00D02393"/>
    <w:rsid w:val="00D023AE"/>
    <w:rsid w:val="00D023F2"/>
    <w:rsid w:val="00D02484"/>
    <w:rsid w:val="00D024E2"/>
    <w:rsid w:val="00D025BE"/>
    <w:rsid w:val="00D026A0"/>
    <w:rsid w:val="00D026FD"/>
    <w:rsid w:val="00D0271E"/>
    <w:rsid w:val="00D02721"/>
    <w:rsid w:val="00D027F9"/>
    <w:rsid w:val="00D0284D"/>
    <w:rsid w:val="00D02892"/>
    <w:rsid w:val="00D028EC"/>
    <w:rsid w:val="00D028FA"/>
    <w:rsid w:val="00D02902"/>
    <w:rsid w:val="00D0290A"/>
    <w:rsid w:val="00D0290D"/>
    <w:rsid w:val="00D0299B"/>
    <w:rsid w:val="00D02A0D"/>
    <w:rsid w:val="00D02A20"/>
    <w:rsid w:val="00D02A3E"/>
    <w:rsid w:val="00D02A53"/>
    <w:rsid w:val="00D02A85"/>
    <w:rsid w:val="00D02A8F"/>
    <w:rsid w:val="00D02AA9"/>
    <w:rsid w:val="00D02B8E"/>
    <w:rsid w:val="00D02C07"/>
    <w:rsid w:val="00D02CC1"/>
    <w:rsid w:val="00D02CCE"/>
    <w:rsid w:val="00D02CD4"/>
    <w:rsid w:val="00D02CE0"/>
    <w:rsid w:val="00D02CF1"/>
    <w:rsid w:val="00D02DF9"/>
    <w:rsid w:val="00D02E2F"/>
    <w:rsid w:val="00D02EBF"/>
    <w:rsid w:val="00D02FC4"/>
    <w:rsid w:val="00D03040"/>
    <w:rsid w:val="00D03067"/>
    <w:rsid w:val="00D0306E"/>
    <w:rsid w:val="00D030C1"/>
    <w:rsid w:val="00D03125"/>
    <w:rsid w:val="00D03169"/>
    <w:rsid w:val="00D031DC"/>
    <w:rsid w:val="00D031FA"/>
    <w:rsid w:val="00D03277"/>
    <w:rsid w:val="00D032AA"/>
    <w:rsid w:val="00D032BD"/>
    <w:rsid w:val="00D032CC"/>
    <w:rsid w:val="00D032E6"/>
    <w:rsid w:val="00D0343D"/>
    <w:rsid w:val="00D03447"/>
    <w:rsid w:val="00D03498"/>
    <w:rsid w:val="00D0349D"/>
    <w:rsid w:val="00D0352C"/>
    <w:rsid w:val="00D03536"/>
    <w:rsid w:val="00D03581"/>
    <w:rsid w:val="00D03591"/>
    <w:rsid w:val="00D03658"/>
    <w:rsid w:val="00D03770"/>
    <w:rsid w:val="00D037D0"/>
    <w:rsid w:val="00D038DB"/>
    <w:rsid w:val="00D03933"/>
    <w:rsid w:val="00D03A25"/>
    <w:rsid w:val="00D03A96"/>
    <w:rsid w:val="00D03ACE"/>
    <w:rsid w:val="00D03AFA"/>
    <w:rsid w:val="00D03B75"/>
    <w:rsid w:val="00D03B90"/>
    <w:rsid w:val="00D03BC8"/>
    <w:rsid w:val="00D03C01"/>
    <w:rsid w:val="00D03C0D"/>
    <w:rsid w:val="00D03C78"/>
    <w:rsid w:val="00D03CAE"/>
    <w:rsid w:val="00D03D5D"/>
    <w:rsid w:val="00D03D63"/>
    <w:rsid w:val="00D03DD8"/>
    <w:rsid w:val="00D03E0E"/>
    <w:rsid w:val="00D03EF5"/>
    <w:rsid w:val="00D03F06"/>
    <w:rsid w:val="00D03F26"/>
    <w:rsid w:val="00D03F27"/>
    <w:rsid w:val="00D03F3C"/>
    <w:rsid w:val="00D03F4A"/>
    <w:rsid w:val="00D03F69"/>
    <w:rsid w:val="00D03F92"/>
    <w:rsid w:val="00D040A7"/>
    <w:rsid w:val="00D0410E"/>
    <w:rsid w:val="00D04113"/>
    <w:rsid w:val="00D0418F"/>
    <w:rsid w:val="00D0421D"/>
    <w:rsid w:val="00D04231"/>
    <w:rsid w:val="00D04253"/>
    <w:rsid w:val="00D04266"/>
    <w:rsid w:val="00D04357"/>
    <w:rsid w:val="00D043A9"/>
    <w:rsid w:val="00D043AA"/>
    <w:rsid w:val="00D0441D"/>
    <w:rsid w:val="00D0442B"/>
    <w:rsid w:val="00D04475"/>
    <w:rsid w:val="00D04485"/>
    <w:rsid w:val="00D0448E"/>
    <w:rsid w:val="00D044CA"/>
    <w:rsid w:val="00D044D1"/>
    <w:rsid w:val="00D04500"/>
    <w:rsid w:val="00D04528"/>
    <w:rsid w:val="00D045AA"/>
    <w:rsid w:val="00D0469E"/>
    <w:rsid w:val="00D046C7"/>
    <w:rsid w:val="00D046DA"/>
    <w:rsid w:val="00D04708"/>
    <w:rsid w:val="00D0470A"/>
    <w:rsid w:val="00D0472A"/>
    <w:rsid w:val="00D04774"/>
    <w:rsid w:val="00D0486E"/>
    <w:rsid w:val="00D048AD"/>
    <w:rsid w:val="00D048CD"/>
    <w:rsid w:val="00D0490D"/>
    <w:rsid w:val="00D0494D"/>
    <w:rsid w:val="00D0499E"/>
    <w:rsid w:val="00D04A1A"/>
    <w:rsid w:val="00D04B27"/>
    <w:rsid w:val="00D04C2F"/>
    <w:rsid w:val="00D04C35"/>
    <w:rsid w:val="00D04D92"/>
    <w:rsid w:val="00D04DF5"/>
    <w:rsid w:val="00D04E06"/>
    <w:rsid w:val="00D04E80"/>
    <w:rsid w:val="00D04F59"/>
    <w:rsid w:val="00D04F9D"/>
    <w:rsid w:val="00D04FB7"/>
    <w:rsid w:val="00D0510A"/>
    <w:rsid w:val="00D0512F"/>
    <w:rsid w:val="00D0516E"/>
    <w:rsid w:val="00D05214"/>
    <w:rsid w:val="00D0528E"/>
    <w:rsid w:val="00D05313"/>
    <w:rsid w:val="00D0531B"/>
    <w:rsid w:val="00D053A4"/>
    <w:rsid w:val="00D054A6"/>
    <w:rsid w:val="00D0560D"/>
    <w:rsid w:val="00D0567B"/>
    <w:rsid w:val="00D056E7"/>
    <w:rsid w:val="00D0571A"/>
    <w:rsid w:val="00D05747"/>
    <w:rsid w:val="00D057F3"/>
    <w:rsid w:val="00D05840"/>
    <w:rsid w:val="00D05881"/>
    <w:rsid w:val="00D0591C"/>
    <w:rsid w:val="00D059BB"/>
    <w:rsid w:val="00D05A2E"/>
    <w:rsid w:val="00D05AB3"/>
    <w:rsid w:val="00D05B11"/>
    <w:rsid w:val="00D05BAF"/>
    <w:rsid w:val="00D05BD5"/>
    <w:rsid w:val="00D05CBC"/>
    <w:rsid w:val="00D05CC3"/>
    <w:rsid w:val="00D05D0C"/>
    <w:rsid w:val="00D05D19"/>
    <w:rsid w:val="00D05DD4"/>
    <w:rsid w:val="00D05E30"/>
    <w:rsid w:val="00D05E61"/>
    <w:rsid w:val="00D05EB5"/>
    <w:rsid w:val="00D05EC4"/>
    <w:rsid w:val="00D05F23"/>
    <w:rsid w:val="00D05FA7"/>
    <w:rsid w:val="00D05FB5"/>
    <w:rsid w:val="00D060B3"/>
    <w:rsid w:val="00D060CC"/>
    <w:rsid w:val="00D060EE"/>
    <w:rsid w:val="00D06100"/>
    <w:rsid w:val="00D062D2"/>
    <w:rsid w:val="00D06342"/>
    <w:rsid w:val="00D06400"/>
    <w:rsid w:val="00D06406"/>
    <w:rsid w:val="00D06427"/>
    <w:rsid w:val="00D0648E"/>
    <w:rsid w:val="00D064B6"/>
    <w:rsid w:val="00D064BD"/>
    <w:rsid w:val="00D064D2"/>
    <w:rsid w:val="00D0663F"/>
    <w:rsid w:val="00D06673"/>
    <w:rsid w:val="00D066D2"/>
    <w:rsid w:val="00D067A4"/>
    <w:rsid w:val="00D067BF"/>
    <w:rsid w:val="00D067E9"/>
    <w:rsid w:val="00D0687D"/>
    <w:rsid w:val="00D0690C"/>
    <w:rsid w:val="00D0695E"/>
    <w:rsid w:val="00D069F6"/>
    <w:rsid w:val="00D06A4F"/>
    <w:rsid w:val="00D06AA5"/>
    <w:rsid w:val="00D06AD0"/>
    <w:rsid w:val="00D06B07"/>
    <w:rsid w:val="00D06B3A"/>
    <w:rsid w:val="00D06BA3"/>
    <w:rsid w:val="00D06BCA"/>
    <w:rsid w:val="00D06C71"/>
    <w:rsid w:val="00D06CE0"/>
    <w:rsid w:val="00D06D11"/>
    <w:rsid w:val="00D06D1E"/>
    <w:rsid w:val="00D06D37"/>
    <w:rsid w:val="00D06D5A"/>
    <w:rsid w:val="00D06D78"/>
    <w:rsid w:val="00D06DC8"/>
    <w:rsid w:val="00D06DCC"/>
    <w:rsid w:val="00D06DE4"/>
    <w:rsid w:val="00D06E74"/>
    <w:rsid w:val="00D06F7A"/>
    <w:rsid w:val="00D07063"/>
    <w:rsid w:val="00D07082"/>
    <w:rsid w:val="00D0712F"/>
    <w:rsid w:val="00D071B0"/>
    <w:rsid w:val="00D07228"/>
    <w:rsid w:val="00D072BB"/>
    <w:rsid w:val="00D0740C"/>
    <w:rsid w:val="00D07519"/>
    <w:rsid w:val="00D075B0"/>
    <w:rsid w:val="00D0764C"/>
    <w:rsid w:val="00D07710"/>
    <w:rsid w:val="00D077C5"/>
    <w:rsid w:val="00D07800"/>
    <w:rsid w:val="00D07846"/>
    <w:rsid w:val="00D07867"/>
    <w:rsid w:val="00D07882"/>
    <w:rsid w:val="00D078B2"/>
    <w:rsid w:val="00D07933"/>
    <w:rsid w:val="00D07944"/>
    <w:rsid w:val="00D07951"/>
    <w:rsid w:val="00D079F6"/>
    <w:rsid w:val="00D07A72"/>
    <w:rsid w:val="00D07B61"/>
    <w:rsid w:val="00D07C07"/>
    <w:rsid w:val="00D07C90"/>
    <w:rsid w:val="00D07CD9"/>
    <w:rsid w:val="00D07CE0"/>
    <w:rsid w:val="00D07CFB"/>
    <w:rsid w:val="00D07D29"/>
    <w:rsid w:val="00D07D73"/>
    <w:rsid w:val="00D07D88"/>
    <w:rsid w:val="00D07E51"/>
    <w:rsid w:val="00D07EA3"/>
    <w:rsid w:val="00D07EAD"/>
    <w:rsid w:val="00D07F90"/>
    <w:rsid w:val="00D07F96"/>
    <w:rsid w:val="00D10001"/>
    <w:rsid w:val="00D10026"/>
    <w:rsid w:val="00D10039"/>
    <w:rsid w:val="00D10052"/>
    <w:rsid w:val="00D1006B"/>
    <w:rsid w:val="00D10077"/>
    <w:rsid w:val="00D100A3"/>
    <w:rsid w:val="00D100E8"/>
    <w:rsid w:val="00D1016F"/>
    <w:rsid w:val="00D1017C"/>
    <w:rsid w:val="00D10185"/>
    <w:rsid w:val="00D10191"/>
    <w:rsid w:val="00D10194"/>
    <w:rsid w:val="00D10264"/>
    <w:rsid w:val="00D1026A"/>
    <w:rsid w:val="00D102F1"/>
    <w:rsid w:val="00D1030E"/>
    <w:rsid w:val="00D10332"/>
    <w:rsid w:val="00D10367"/>
    <w:rsid w:val="00D1039C"/>
    <w:rsid w:val="00D10434"/>
    <w:rsid w:val="00D1046A"/>
    <w:rsid w:val="00D1048D"/>
    <w:rsid w:val="00D10492"/>
    <w:rsid w:val="00D104C4"/>
    <w:rsid w:val="00D104EC"/>
    <w:rsid w:val="00D10600"/>
    <w:rsid w:val="00D1066F"/>
    <w:rsid w:val="00D106C4"/>
    <w:rsid w:val="00D1076E"/>
    <w:rsid w:val="00D1077E"/>
    <w:rsid w:val="00D10795"/>
    <w:rsid w:val="00D1089A"/>
    <w:rsid w:val="00D10958"/>
    <w:rsid w:val="00D10A3E"/>
    <w:rsid w:val="00D10A70"/>
    <w:rsid w:val="00D10A7E"/>
    <w:rsid w:val="00D10ACC"/>
    <w:rsid w:val="00D10B02"/>
    <w:rsid w:val="00D10B33"/>
    <w:rsid w:val="00D10C03"/>
    <w:rsid w:val="00D10CF7"/>
    <w:rsid w:val="00D10D2D"/>
    <w:rsid w:val="00D10D4A"/>
    <w:rsid w:val="00D10D5C"/>
    <w:rsid w:val="00D10DA7"/>
    <w:rsid w:val="00D10E6B"/>
    <w:rsid w:val="00D10ECE"/>
    <w:rsid w:val="00D10F37"/>
    <w:rsid w:val="00D10F4C"/>
    <w:rsid w:val="00D10FF2"/>
    <w:rsid w:val="00D10FF4"/>
    <w:rsid w:val="00D1101D"/>
    <w:rsid w:val="00D11065"/>
    <w:rsid w:val="00D11107"/>
    <w:rsid w:val="00D111D6"/>
    <w:rsid w:val="00D1121F"/>
    <w:rsid w:val="00D11255"/>
    <w:rsid w:val="00D11295"/>
    <w:rsid w:val="00D112A0"/>
    <w:rsid w:val="00D112DF"/>
    <w:rsid w:val="00D11329"/>
    <w:rsid w:val="00D1140C"/>
    <w:rsid w:val="00D11417"/>
    <w:rsid w:val="00D11431"/>
    <w:rsid w:val="00D11479"/>
    <w:rsid w:val="00D114EF"/>
    <w:rsid w:val="00D11574"/>
    <w:rsid w:val="00D115EF"/>
    <w:rsid w:val="00D1164C"/>
    <w:rsid w:val="00D1169C"/>
    <w:rsid w:val="00D116A4"/>
    <w:rsid w:val="00D117B7"/>
    <w:rsid w:val="00D11888"/>
    <w:rsid w:val="00D1192E"/>
    <w:rsid w:val="00D1193A"/>
    <w:rsid w:val="00D11AD2"/>
    <w:rsid w:val="00D11B92"/>
    <w:rsid w:val="00D11BCE"/>
    <w:rsid w:val="00D11BE1"/>
    <w:rsid w:val="00D11C10"/>
    <w:rsid w:val="00D11CB5"/>
    <w:rsid w:val="00D11D69"/>
    <w:rsid w:val="00D11EA7"/>
    <w:rsid w:val="00D11EAF"/>
    <w:rsid w:val="00D11F5C"/>
    <w:rsid w:val="00D11F72"/>
    <w:rsid w:val="00D11FA3"/>
    <w:rsid w:val="00D1205B"/>
    <w:rsid w:val="00D120BF"/>
    <w:rsid w:val="00D120E8"/>
    <w:rsid w:val="00D120F2"/>
    <w:rsid w:val="00D12285"/>
    <w:rsid w:val="00D122A4"/>
    <w:rsid w:val="00D123FD"/>
    <w:rsid w:val="00D124AA"/>
    <w:rsid w:val="00D124D6"/>
    <w:rsid w:val="00D124E1"/>
    <w:rsid w:val="00D12563"/>
    <w:rsid w:val="00D12796"/>
    <w:rsid w:val="00D128C0"/>
    <w:rsid w:val="00D128D1"/>
    <w:rsid w:val="00D128D5"/>
    <w:rsid w:val="00D12915"/>
    <w:rsid w:val="00D12969"/>
    <w:rsid w:val="00D12A40"/>
    <w:rsid w:val="00D12A5B"/>
    <w:rsid w:val="00D12AA8"/>
    <w:rsid w:val="00D12AC4"/>
    <w:rsid w:val="00D12C5C"/>
    <w:rsid w:val="00D12C8A"/>
    <w:rsid w:val="00D12CAC"/>
    <w:rsid w:val="00D12DE0"/>
    <w:rsid w:val="00D12F2F"/>
    <w:rsid w:val="00D130B6"/>
    <w:rsid w:val="00D130BA"/>
    <w:rsid w:val="00D131E7"/>
    <w:rsid w:val="00D13217"/>
    <w:rsid w:val="00D1324B"/>
    <w:rsid w:val="00D133A5"/>
    <w:rsid w:val="00D133BF"/>
    <w:rsid w:val="00D13474"/>
    <w:rsid w:val="00D134A9"/>
    <w:rsid w:val="00D134BB"/>
    <w:rsid w:val="00D134EE"/>
    <w:rsid w:val="00D135CE"/>
    <w:rsid w:val="00D135E5"/>
    <w:rsid w:val="00D13625"/>
    <w:rsid w:val="00D1362B"/>
    <w:rsid w:val="00D1365C"/>
    <w:rsid w:val="00D13741"/>
    <w:rsid w:val="00D13775"/>
    <w:rsid w:val="00D1387A"/>
    <w:rsid w:val="00D13A3F"/>
    <w:rsid w:val="00D13A46"/>
    <w:rsid w:val="00D13A97"/>
    <w:rsid w:val="00D13ABC"/>
    <w:rsid w:val="00D13B4B"/>
    <w:rsid w:val="00D13B55"/>
    <w:rsid w:val="00D13B70"/>
    <w:rsid w:val="00D13B99"/>
    <w:rsid w:val="00D13C1B"/>
    <w:rsid w:val="00D13CBA"/>
    <w:rsid w:val="00D13D80"/>
    <w:rsid w:val="00D13DC9"/>
    <w:rsid w:val="00D13DDE"/>
    <w:rsid w:val="00D13E13"/>
    <w:rsid w:val="00D13EBA"/>
    <w:rsid w:val="00D13EBE"/>
    <w:rsid w:val="00D13EE8"/>
    <w:rsid w:val="00D13F95"/>
    <w:rsid w:val="00D1402F"/>
    <w:rsid w:val="00D140B7"/>
    <w:rsid w:val="00D14126"/>
    <w:rsid w:val="00D142AD"/>
    <w:rsid w:val="00D142B3"/>
    <w:rsid w:val="00D1435B"/>
    <w:rsid w:val="00D14398"/>
    <w:rsid w:val="00D14500"/>
    <w:rsid w:val="00D14579"/>
    <w:rsid w:val="00D14682"/>
    <w:rsid w:val="00D14753"/>
    <w:rsid w:val="00D1476F"/>
    <w:rsid w:val="00D14789"/>
    <w:rsid w:val="00D147DB"/>
    <w:rsid w:val="00D147EB"/>
    <w:rsid w:val="00D1481E"/>
    <w:rsid w:val="00D14864"/>
    <w:rsid w:val="00D14898"/>
    <w:rsid w:val="00D148D2"/>
    <w:rsid w:val="00D149A6"/>
    <w:rsid w:val="00D149E3"/>
    <w:rsid w:val="00D149F5"/>
    <w:rsid w:val="00D14A75"/>
    <w:rsid w:val="00D14A8D"/>
    <w:rsid w:val="00D14AB4"/>
    <w:rsid w:val="00D14B40"/>
    <w:rsid w:val="00D14B93"/>
    <w:rsid w:val="00D14C00"/>
    <w:rsid w:val="00D14C36"/>
    <w:rsid w:val="00D14C53"/>
    <w:rsid w:val="00D14CA5"/>
    <w:rsid w:val="00D14CD0"/>
    <w:rsid w:val="00D14CEE"/>
    <w:rsid w:val="00D14D37"/>
    <w:rsid w:val="00D14D44"/>
    <w:rsid w:val="00D14D89"/>
    <w:rsid w:val="00D14DED"/>
    <w:rsid w:val="00D14E5A"/>
    <w:rsid w:val="00D14F18"/>
    <w:rsid w:val="00D14F3D"/>
    <w:rsid w:val="00D14FED"/>
    <w:rsid w:val="00D15026"/>
    <w:rsid w:val="00D1503E"/>
    <w:rsid w:val="00D150D3"/>
    <w:rsid w:val="00D1516D"/>
    <w:rsid w:val="00D15184"/>
    <w:rsid w:val="00D15231"/>
    <w:rsid w:val="00D1523F"/>
    <w:rsid w:val="00D152C4"/>
    <w:rsid w:val="00D15303"/>
    <w:rsid w:val="00D15330"/>
    <w:rsid w:val="00D15379"/>
    <w:rsid w:val="00D153DD"/>
    <w:rsid w:val="00D154D6"/>
    <w:rsid w:val="00D154F3"/>
    <w:rsid w:val="00D154F6"/>
    <w:rsid w:val="00D15564"/>
    <w:rsid w:val="00D155B7"/>
    <w:rsid w:val="00D15615"/>
    <w:rsid w:val="00D156E6"/>
    <w:rsid w:val="00D156F1"/>
    <w:rsid w:val="00D15740"/>
    <w:rsid w:val="00D1578D"/>
    <w:rsid w:val="00D157F2"/>
    <w:rsid w:val="00D15873"/>
    <w:rsid w:val="00D1588B"/>
    <w:rsid w:val="00D15920"/>
    <w:rsid w:val="00D15A37"/>
    <w:rsid w:val="00D15A3D"/>
    <w:rsid w:val="00D15A4D"/>
    <w:rsid w:val="00D15AF3"/>
    <w:rsid w:val="00D15B4D"/>
    <w:rsid w:val="00D15B5F"/>
    <w:rsid w:val="00D15BA4"/>
    <w:rsid w:val="00D15BF6"/>
    <w:rsid w:val="00D15C66"/>
    <w:rsid w:val="00D15CB5"/>
    <w:rsid w:val="00D15CC0"/>
    <w:rsid w:val="00D15D07"/>
    <w:rsid w:val="00D15DA5"/>
    <w:rsid w:val="00D15DC8"/>
    <w:rsid w:val="00D15DE9"/>
    <w:rsid w:val="00D15E70"/>
    <w:rsid w:val="00D15F50"/>
    <w:rsid w:val="00D15F5F"/>
    <w:rsid w:val="00D15F60"/>
    <w:rsid w:val="00D15FD8"/>
    <w:rsid w:val="00D15FF0"/>
    <w:rsid w:val="00D1602D"/>
    <w:rsid w:val="00D1608B"/>
    <w:rsid w:val="00D160A4"/>
    <w:rsid w:val="00D160F4"/>
    <w:rsid w:val="00D1614A"/>
    <w:rsid w:val="00D161B7"/>
    <w:rsid w:val="00D161EE"/>
    <w:rsid w:val="00D16221"/>
    <w:rsid w:val="00D16287"/>
    <w:rsid w:val="00D16294"/>
    <w:rsid w:val="00D162B3"/>
    <w:rsid w:val="00D16315"/>
    <w:rsid w:val="00D163A9"/>
    <w:rsid w:val="00D163DA"/>
    <w:rsid w:val="00D16506"/>
    <w:rsid w:val="00D1650C"/>
    <w:rsid w:val="00D16517"/>
    <w:rsid w:val="00D16563"/>
    <w:rsid w:val="00D166F7"/>
    <w:rsid w:val="00D16745"/>
    <w:rsid w:val="00D1674E"/>
    <w:rsid w:val="00D1676A"/>
    <w:rsid w:val="00D16824"/>
    <w:rsid w:val="00D1686F"/>
    <w:rsid w:val="00D16877"/>
    <w:rsid w:val="00D16895"/>
    <w:rsid w:val="00D168AF"/>
    <w:rsid w:val="00D168CC"/>
    <w:rsid w:val="00D16909"/>
    <w:rsid w:val="00D16914"/>
    <w:rsid w:val="00D16949"/>
    <w:rsid w:val="00D169D6"/>
    <w:rsid w:val="00D16A16"/>
    <w:rsid w:val="00D16AB6"/>
    <w:rsid w:val="00D16AB8"/>
    <w:rsid w:val="00D16B61"/>
    <w:rsid w:val="00D16B6D"/>
    <w:rsid w:val="00D16C00"/>
    <w:rsid w:val="00D16D11"/>
    <w:rsid w:val="00D16D22"/>
    <w:rsid w:val="00D16F30"/>
    <w:rsid w:val="00D16F7B"/>
    <w:rsid w:val="00D1703A"/>
    <w:rsid w:val="00D1706D"/>
    <w:rsid w:val="00D17083"/>
    <w:rsid w:val="00D170F0"/>
    <w:rsid w:val="00D171CD"/>
    <w:rsid w:val="00D172A9"/>
    <w:rsid w:val="00D172D1"/>
    <w:rsid w:val="00D172F2"/>
    <w:rsid w:val="00D17424"/>
    <w:rsid w:val="00D174B2"/>
    <w:rsid w:val="00D17512"/>
    <w:rsid w:val="00D1751B"/>
    <w:rsid w:val="00D1758B"/>
    <w:rsid w:val="00D175DC"/>
    <w:rsid w:val="00D17650"/>
    <w:rsid w:val="00D176B0"/>
    <w:rsid w:val="00D176B2"/>
    <w:rsid w:val="00D17710"/>
    <w:rsid w:val="00D1771A"/>
    <w:rsid w:val="00D177BB"/>
    <w:rsid w:val="00D177C0"/>
    <w:rsid w:val="00D177E8"/>
    <w:rsid w:val="00D17801"/>
    <w:rsid w:val="00D17884"/>
    <w:rsid w:val="00D1794B"/>
    <w:rsid w:val="00D179D1"/>
    <w:rsid w:val="00D17A36"/>
    <w:rsid w:val="00D17A43"/>
    <w:rsid w:val="00D17B03"/>
    <w:rsid w:val="00D17C84"/>
    <w:rsid w:val="00D17CD9"/>
    <w:rsid w:val="00D17D94"/>
    <w:rsid w:val="00D17E11"/>
    <w:rsid w:val="00D17E1F"/>
    <w:rsid w:val="00D17E35"/>
    <w:rsid w:val="00D17F37"/>
    <w:rsid w:val="00D17F9F"/>
    <w:rsid w:val="00D17FFB"/>
    <w:rsid w:val="00D200AD"/>
    <w:rsid w:val="00D200E9"/>
    <w:rsid w:val="00D20147"/>
    <w:rsid w:val="00D2016E"/>
    <w:rsid w:val="00D201F7"/>
    <w:rsid w:val="00D20210"/>
    <w:rsid w:val="00D2026E"/>
    <w:rsid w:val="00D203FF"/>
    <w:rsid w:val="00D2047A"/>
    <w:rsid w:val="00D2048F"/>
    <w:rsid w:val="00D20534"/>
    <w:rsid w:val="00D20548"/>
    <w:rsid w:val="00D20600"/>
    <w:rsid w:val="00D2069A"/>
    <w:rsid w:val="00D20742"/>
    <w:rsid w:val="00D20745"/>
    <w:rsid w:val="00D207CC"/>
    <w:rsid w:val="00D208EC"/>
    <w:rsid w:val="00D2097E"/>
    <w:rsid w:val="00D209DF"/>
    <w:rsid w:val="00D20B64"/>
    <w:rsid w:val="00D20B65"/>
    <w:rsid w:val="00D20C4B"/>
    <w:rsid w:val="00D20C5C"/>
    <w:rsid w:val="00D20E76"/>
    <w:rsid w:val="00D20EE3"/>
    <w:rsid w:val="00D20F0E"/>
    <w:rsid w:val="00D20F60"/>
    <w:rsid w:val="00D20F85"/>
    <w:rsid w:val="00D20F98"/>
    <w:rsid w:val="00D20FCE"/>
    <w:rsid w:val="00D21024"/>
    <w:rsid w:val="00D21093"/>
    <w:rsid w:val="00D21177"/>
    <w:rsid w:val="00D211AA"/>
    <w:rsid w:val="00D211AF"/>
    <w:rsid w:val="00D211CC"/>
    <w:rsid w:val="00D211ED"/>
    <w:rsid w:val="00D212DB"/>
    <w:rsid w:val="00D212FE"/>
    <w:rsid w:val="00D213B1"/>
    <w:rsid w:val="00D2145D"/>
    <w:rsid w:val="00D2148B"/>
    <w:rsid w:val="00D21521"/>
    <w:rsid w:val="00D21531"/>
    <w:rsid w:val="00D21698"/>
    <w:rsid w:val="00D21699"/>
    <w:rsid w:val="00D21852"/>
    <w:rsid w:val="00D218E0"/>
    <w:rsid w:val="00D21982"/>
    <w:rsid w:val="00D2199A"/>
    <w:rsid w:val="00D219C3"/>
    <w:rsid w:val="00D219F1"/>
    <w:rsid w:val="00D21A85"/>
    <w:rsid w:val="00D21C02"/>
    <w:rsid w:val="00D21C4A"/>
    <w:rsid w:val="00D21CB2"/>
    <w:rsid w:val="00D21D2A"/>
    <w:rsid w:val="00D21DE5"/>
    <w:rsid w:val="00D21E20"/>
    <w:rsid w:val="00D21E54"/>
    <w:rsid w:val="00D21ED6"/>
    <w:rsid w:val="00D21EE9"/>
    <w:rsid w:val="00D21F83"/>
    <w:rsid w:val="00D21F86"/>
    <w:rsid w:val="00D22000"/>
    <w:rsid w:val="00D2207D"/>
    <w:rsid w:val="00D220C4"/>
    <w:rsid w:val="00D221D6"/>
    <w:rsid w:val="00D22201"/>
    <w:rsid w:val="00D2227F"/>
    <w:rsid w:val="00D222AA"/>
    <w:rsid w:val="00D222B1"/>
    <w:rsid w:val="00D2230D"/>
    <w:rsid w:val="00D22422"/>
    <w:rsid w:val="00D2251A"/>
    <w:rsid w:val="00D225AE"/>
    <w:rsid w:val="00D225BA"/>
    <w:rsid w:val="00D225F4"/>
    <w:rsid w:val="00D22606"/>
    <w:rsid w:val="00D22675"/>
    <w:rsid w:val="00D226E3"/>
    <w:rsid w:val="00D226F6"/>
    <w:rsid w:val="00D227D6"/>
    <w:rsid w:val="00D227E8"/>
    <w:rsid w:val="00D22911"/>
    <w:rsid w:val="00D22957"/>
    <w:rsid w:val="00D2297A"/>
    <w:rsid w:val="00D22997"/>
    <w:rsid w:val="00D2299E"/>
    <w:rsid w:val="00D229C4"/>
    <w:rsid w:val="00D229F5"/>
    <w:rsid w:val="00D22AF9"/>
    <w:rsid w:val="00D22B7B"/>
    <w:rsid w:val="00D22CB2"/>
    <w:rsid w:val="00D22CC4"/>
    <w:rsid w:val="00D22CDD"/>
    <w:rsid w:val="00D22D75"/>
    <w:rsid w:val="00D22E06"/>
    <w:rsid w:val="00D22E09"/>
    <w:rsid w:val="00D22E3B"/>
    <w:rsid w:val="00D22E61"/>
    <w:rsid w:val="00D22E71"/>
    <w:rsid w:val="00D22EB8"/>
    <w:rsid w:val="00D22EED"/>
    <w:rsid w:val="00D22FBC"/>
    <w:rsid w:val="00D22FFD"/>
    <w:rsid w:val="00D23028"/>
    <w:rsid w:val="00D23161"/>
    <w:rsid w:val="00D23164"/>
    <w:rsid w:val="00D231CA"/>
    <w:rsid w:val="00D23269"/>
    <w:rsid w:val="00D23303"/>
    <w:rsid w:val="00D23420"/>
    <w:rsid w:val="00D235EC"/>
    <w:rsid w:val="00D23775"/>
    <w:rsid w:val="00D237AF"/>
    <w:rsid w:val="00D23853"/>
    <w:rsid w:val="00D2386E"/>
    <w:rsid w:val="00D23888"/>
    <w:rsid w:val="00D238C9"/>
    <w:rsid w:val="00D23948"/>
    <w:rsid w:val="00D2398E"/>
    <w:rsid w:val="00D23A6E"/>
    <w:rsid w:val="00D23B2A"/>
    <w:rsid w:val="00D23B7E"/>
    <w:rsid w:val="00D23C35"/>
    <w:rsid w:val="00D23D40"/>
    <w:rsid w:val="00D23E2E"/>
    <w:rsid w:val="00D23E64"/>
    <w:rsid w:val="00D23F73"/>
    <w:rsid w:val="00D23F89"/>
    <w:rsid w:val="00D23FC2"/>
    <w:rsid w:val="00D2409F"/>
    <w:rsid w:val="00D24146"/>
    <w:rsid w:val="00D24157"/>
    <w:rsid w:val="00D2415E"/>
    <w:rsid w:val="00D24162"/>
    <w:rsid w:val="00D241D0"/>
    <w:rsid w:val="00D2425F"/>
    <w:rsid w:val="00D24267"/>
    <w:rsid w:val="00D242C9"/>
    <w:rsid w:val="00D242EA"/>
    <w:rsid w:val="00D2450C"/>
    <w:rsid w:val="00D24555"/>
    <w:rsid w:val="00D245C2"/>
    <w:rsid w:val="00D24603"/>
    <w:rsid w:val="00D248C6"/>
    <w:rsid w:val="00D24975"/>
    <w:rsid w:val="00D249E1"/>
    <w:rsid w:val="00D24A50"/>
    <w:rsid w:val="00D24A9F"/>
    <w:rsid w:val="00D24AA4"/>
    <w:rsid w:val="00D24B30"/>
    <w:rsid w:val="00D24B41"/>
    <w:rsid w:val="00D24B43"/>
    <w:rsid w:val="00D24C13"/>
    <w:rsid w:val="00D24C4B"/>
    <w:rsid w:val="00D24CD0"/>
    <w:rsid w:val="00D24D15"/>
    <w:rsid w:val="00D24D7D"/>
    <w:rsid w:val="00D24D8F"/>
    <w:rsid w:val="00D24DD8"/>
    <w:rsid w:val="00D24DF8"/>
    <w:rsid w:val="00D24F47"/>
    <w:rsid w:val="00D24F6F"/>
    <w:rsid w:val="00D2503B"/>
    <w:rsid w:val="00D250B0"/>
    <w:rsid w:val="00D25137"/>
    <w:rsid w:val="00D25184"/>
    <w:rsid w:val="00D2520D"/>
    <w:rsid w:val="00D252D1"/>
    <w:rsid w:val="00D252EA"/>
    <w:rsid w:val="00D253BE"/>
    <w:rsid w:val="00D2545F"/>
    <w:rsid w:val="00D254A8"/>
    <w:rsid w:val="00D25551"/>
    <w:rsid w:val="00D25727"/>
    <w:rsid w:val="00D2574E"/>
    <w:rsid w:val="00D2577F"/>
    <w:rsid w:val="00D257BF"/>
    <w:rsid w:val="00D257F7"/>
    <w:rsid w:val="00D25821"/>
    <w:rsid w:val="00D2592F"/>
    <w:rsid w:val="00D25940"/>
    <w:rsid w:val="00D25A77"/>
    <w:rsid w:val="00D25A8C"/>
    <w:rsid w:val="00D25A91"/>
    <w:rsid w:val="00D25A95"/>
    <w:rsid w:val="00D25B6A"/>
    <w:rsid w:val="00D25C21"/>
    <w:rsid w:val="00D25C32"/>
    <w:rsid w:val="00D25C7C"/>
    <w:rsid w:val="00D25CBF"/>
    <w:rsid w:val="00D25D4E"/>
    <w:rsid w:val="00D25E4F"/>
    <w:rsid w:val="00D25E53"/>
    <w:rsid w:val="00D25E7F"/>
    <w:rsid w:val="00D25ECF"/>
    <w:rsid w:val="00D25F27"/>
    <w:rsid w:val="00D25FBE"/>
    <w:rsid w:val="00D25FFA"/>
    <w:rsid w:val="00D26154"/>
    <w:rsid w:val="00D26217"/>
    <w:rsid w:val="00D26289"/>
    <w:rsid w:val="00D262CF"/>
    <w:rsid w:val="00D263F1"/>
    <w:rsid w:val="00D26514"/>
    <w:rsid w:val="00D26586"/>
    <w:rsid w:val="00D2662B"/>
    <w:rsid w:val="00D26768"/>
    <w:rsid w:val="00D26775"/>
    <w:rsid w:val="00D267E2"/>
    <w:rsid w:val="00D2680C"/>
    <w:rsid w:val="00D26887"/>
    <w:rsid w:val="00D26983"/>
    <w:rsid w:val="00D26A1C"/>
    <w:rsid w:val="00D26ACC"/>
    <w:rsid w:val="00D26B42"/>
    <w:rsid w:val="00D26C9F"/>
    <w:rsid w:val="00D26CFA"/>
    <w:rsid w:val="00D26D18"/>
    <w:rsid w:val="00D26D3C"/>
    <w:rsid w:val="00D26D7F"/>
    <w:rsid w:val="00D26E0B"/>
    <w:rsid w:val="00D26E40"/>
    <w:rsid w:val="00D26E43"/>
    <w:rsid w:val="00D26EB4"/>
    <w:rsid w:val="00D26F2C"/>
    <w:rsid w:val="00D26F6E"/>
    <w:rsid w:val="00D26FEE"/>
    <w:rsid w:val="00D27035"/>
    <w:rsid w:val="00D27074"/>
    <w:rsid w:val="00D270ED"/>
    <w:rsid w:val="00D27109"/>
    <w:rsid w:val="00D27144"/>
    <w:rsid w:val="00D27184"/>
    <w:rsid w:val="00D271BC"/>
    <w:rsid w:val="00D2720D"/>
    <w:rsid w:val="00D27227"/>
    <w:rsid w:val="00D272BD"/>
    <w:rsid w:val="00D274E8"/>
    <w:rsid w:val="00D27524"/>
    <w:rsid w:val="00D2764D"/>
    <w:rsid w:val="00D276B6"/>
    <w:rsid w:val="00D276F1"/>
    <w:rsid w:val="00D2775F"/>
    <w:rsid w:val="00D277FD"/>
    <w:rsid w:val="00D27828"/>
    <w:rsid w:val="00D2787D"/>
    <w:rsid w:val="00D2787F"/>
    <w:rsid w:val="00D278DE"/>
    <w:rsid w:val="00D278F3"/>
    <w:rsid w:val="00D27A36"/>
    <w:rsid w:val="00D27C0B"/>
    <w:rsid w:val="00D27C22"/>
    <w:rsid w:val="00D27C2C"/>
    <w:rsid w:val="00D27C50"/>
    <w:rsid w:val="00D27CDD"/>
    <w:rsid w:val="00D27D42"/>
    <w:rsid w:val="00D27D47"/>
    <w:rsid w:val="00D27D4E"/>
    <w:rsid w:val="00D27D62"/>
    <w:rsid w:val="00D27D7F"/>
    <w:rsid w:val="00D27DE9"/>
    <w:rsid w:val="00D27DF1"/>
    <w:rsid w:val="00D27EE2"/>
    <w:rsid w:val="00D27F52"/>
    <w:rsid w:val="00D27F89"/>
    <w:rsid w:val="00D27FFD"/>
    <w:rsid w:val="00D3004E"/>
    <w:rsid w:val="00D3014E"/>
    <w:rsid w:val="00D30168"/>
    <w:rsid w:val="00D301BE"/>
    <w:rsid w:val="00D3026E"/>
    <w:rsid w:val="00D30328"/>
    <w:rsid w:val="00D3034A"/>
    <w:rsid w:val="00D3037B"/>
    <w:rsid w:val="00D303A7"/>
    <w:rsid w:val="00D3042F"/>
    <w:rsid w:val="00D30450"/>
    <w:rsid w:val="00D3045D"/>
    <w:rsid w:val="00D3054F"/>
    <w:rsid w:val="00D3055B"/>
    <w:rsid w:val="00D305BD"/>
    <w:rsid w:val="00D30618"/>
    <w:rsid w:val="00D30645"/>
    <w:rsid w:val="00D3069B"/>
    <w:rsid w:val="00D306C1"/>
    <w:rsid w:val="00D3073A"/>
    <w:rsid w:val="00D307B6"/>
    <w:rsid w:val="00D3080B"/>
    <w:rsid w:val="00D3082A"/>
    <w:rsid w:val="00D3082C"/>
    <w:rsid w:val="00D308D2"/>
    <w:rsid w:val="00D308E0"/>
    <w:rsid w:val="00D30909"/>
    <w:rsid w:val="00D30A00"/>
    <w:rsid w:val="00D30A44"/>
    <w:rsid w:val="00D30A58"/>
    <w:rsid w:val="00D30A93"/>
    <w:rsid w:val="00D30AAA"/>
    <w:rsid w:val="00D30B05"/>
    <w:rsid w:val="00D30B6E"/>
    <w:rsid w:val="00D30BF6"/>
    <w:rsid w:val="00D30C35"/>
    <w:rsid w:val="00D30CF9"/>
    <w:rsid w:val="00D30D72"/>
    <w:rsid w:val="00D30D7A"/>
    <w:rsid w:val="00D30E36"/>
    <w:rsid w:val="00D30E6C"/>
    <w:rsid w:val="00D30EE7"/>
    <w:rsid w:val="00D30EE8"/>
    <w:rsid w:val="00D30F75"/>
    <w:rsid w:val="00D30F8F"/>
    <w:rsid w:val="00D30F90"/>
    <w:rsid w:val="00D31046"/>
    <w:rsid w:val="00D31088"/>
    <w:rsid w:val="00D31091"/>
    <w:rsid w:val="00D310EB"/>
    <w:rsid w:val="00D3114D"/>
    <w:rsid w:val="00D31193"/>
    <w:rsid w:val="00D31270"/>
    <w:rsid w:val="00D31396"/>
    <w:rsid w:val="00D3147F"/>
    <w:rsid w:val="00D31521"/>
    <w:rsid w:val="00D315E8"/>
    <w:rsid w:val="00D315F0"/>
    <w:rsid w:val="00D31695"/>
    <w:rsid w:val="00D3169D"/>
    <w:rsid w:val="00D316BD"/>
    <w:rsid w:val="00D316D3"/>
    <w:rsid w:val="00D31726"/>
    <w:rsid w:val="00D317E1"/>
    <w:rsid w:val="00D31816"/>
    <w:rsid w:val="00D318B3"/>
    <w:rsid w:val="00D318BE"/>
    <w:rsid w:val="00D31AA2"/>
    <w:rsid w:val="00D31B72"/>
    <w:rsid w:val="00D31C10"/>
    <w:rsid w:val="00D31C29"/>
    <w:rsid w:val="00D31C4A"/>
    <w:rsid w:val="00D31C68"/>
    <w:rsid w:val="00D31C7C"/>
    <w:rsid w:val="00D31CEE"/>
    <w:rsid w:val="00D31D54"/>
    <w:rsid w:val="00D31D5D"/>
    <w:rsid w:val="00D31D60"/>
    <w:rsid w:val="00D31F0F"/>
    <w:rsid w:val="00D31F81"/>
    <w:rsid w:val="00D320D5"/>
    <w:rsid w:val="00D320E6"/>
    <w:rsid w:val="00D32166"/>
    <w:rsid w:val="00D321D8"/>
    <w:rsid w:val="00D32213"/>
    <w:rsid w:val="00D32278"/>
    <w:rsid w:val="00D322B6"/>
    <w:rsid w:val="00D322BC"/>
    <w:rsid w:val="00D32363"/>
    <w:rsid w:val="00D3244C"/>
    <w:rsid w:val="00D32495"/>
    <w:rsid w:val="00D324AA"/>
    <w:rsid w:val="00D32518"/>
    <w:rsid w:val="00D3257F"/>
    <w:rsid w:val="00D32618"/>
    <w:rsid w:val="00D32697"/>
    <w:rsid w:val="00D32729"/>
    <w:rsid w:val="00D32753"/>
    <w:rsid w:val="00D327F1"/>
    <w:rsid w:val="00D327FE"/>
    <w:rsid w:val="00D32849"/>
    <w:rsid w:val="00D328EE"/>
    <w:rsid w:val="00D32912"/>
    <w:rsid w:val="00D32936"/>
    <w:rsid w:val="00D32992"/>
    <w:rsid w:val="00D32AFA"/>
    <w:rsid w:val="00D32AFC"/>
    <w:rsid w:val="00D32B2B"/>
    <w:rsid w:val="00D32B3A"/>
    <w:rsid w:val="00D32B41"/>
    <w:rsid w:val="00D32BBB"/>
    <w:rsid w:val="00D32BEE"/>
    <w:rsid w:val="00D32C14"/>
    <w:rsid w:val="00D32DB1"/>
    <w:rsid w:val="00D32DC2"/>
    <w:rsid w:val="00D32DC7"/>
    <w:rsid w:val="00D32E0B"/>
    <w:rsid w:val="00D32E48"/>
    <w:rsid w:val="00D32E59"/>
    <w:rsid w:val="00D32F98"/>
    <w:rsid w:val="00D32FDE"/>
    <w:rsid w:val="00D33161"/>
    <w:rsid w:val="00D332D9"/>
    <w:rsid w:val="00D332FD"/>
    <w:rsid w:val="00D33310"/>
    <w:rsid w:val="00D3331E"/>
    <w:rsid w:val="00D3333D"/>
    <w:rsid w:val="00D333B0"/>
    <w:rsid w:val="00D3345B"/>
    <w:rsid w:val="00D3352D"/>
    <w:rsid w:val="00D33569"/>
    <w:rsid w:val="00D33571"/>
    <w:rsid w:val="00D33599"/>
    <w:rsid w:val="00D335AC"/>
    <w:rsid w:val="00D335C1"/>
    <w:rsid w:val="00D33752"/>
    <w:rsid w:val="00D33870"/>
    <w:rsid w:val="00D339FD"/>
    <w:rsid w:val="00D33A93"/>
    <w:rsid w:val="00D33AA1"/>
    <w:rsid w:val="00D33B4E"/>
    <w:rsid w:val="00D33BAC"/>
    <w:rsid w:val="00D33BC2"/>
    <w:rsid w:val="00D33C27"/>
    <w:rsid w:val="00D33C5B"/>
    <w:rsid w:val="00D33C9D"/>
    <w:rsid w:val="00D33CFE"/>
    <w:rsid w:val="00D33D3E"/>
    <w:rsid w:val="00D33D88"/>
    <w:rsid w:val="00D33E18"/>
    <w:rsid w:val="00D33E3A"/>
    <w:rsid w:val="00D33E88"/>
    <w:rsid w:val="00D33F54"/>
    <w:rsid w:val="00D33FA1"/>
    <w:rsid w:val="00D33FA4"/>
    <w:rsid w:val="00D3402D"/>
    <w:rsid w:val="00D34143"/>
    <w:rsid w:val="00D3414E"/>
    <w:rsid w:val="00D34179"/>
    <w:rsid w:val="00D341DF"/>
    <w:rsid w:val="00D34209"/>
    <w:rsid w:val="00D3421D"/>
    <w:rsid w:val="00D3424D"/>
    <w:rsid w:val="00D3431A"/>
    <w:rsid w:val="00D34355"/>
    <w:rsid w:val="00D3446E"/>
    <w:rsid w:val="00D344C1"/>
    <w:rsid w:val="00D34597"/>
    <w:rsid w:val="00D34667"/>
    <w:rsid w:val="00D3466F"/>
    <w:rsid w:val="00D34760"/>
    <w:rsid w:val="00D3482E"/>
    <w:rsid w:val="00D348AC"/>
    <w:rsid w:val="00D34913"/>
    <w:rsid w:val="00D349BC"/>
    <w:rsid w:val="00D34A72"/>
    <w:rsid w:val="00D34A97"/>
    <w:rsid w:val="00D34B12"/>
    <w:rsid w:val="00D34BA6"/>
    <w:rsid w:val="00D34C04"/>
    <w:rsid w:val="00D34C07"/>
    <w:rsid w:val="00D34C2B"/>
    <w:rsid w:val="00D34C66"/>
    <w:rsid w:val="00D34C91"/>
    <w:rsid w:val="00D34D54"/>
    <w:rsid w:val="00D34D8E"/>
    <w:rsid w:val="00D34DDA"/>
    <w:rsid w:val="00D34DE4"/>
    <w:rsid w:val="00D34DF2"/>
    <w:rsid w:val="00D34F87"/>
    <w:rsid w:val="00D34F91"/>
    <w:rsid w:val="00D35007"/>
    <w:rsid w:val="00D35052"/>
    <w:rsid w:val="00D3519F"/>
    <w:rsid w:val="00D3523B"/>
    <w:rsid w:val="00D35300"/>
    <w:rsid w:val="00D35401"/>
    <w:rsid w:val="00D35468"/>
    <w:rsid w:val="00D3550C"/>
    <w:rsid w:val="00D3557C"/>
    <w:rsid w:val="00D35598"/>
    <w:rsid w:val="00D355D2"/>
    <w:rsid w:val="00D3562D"/>
    <w:rsid w:val="00D35652"/>
    <w:rsid w:val="00D3570E"/>
    <w:rsid w:val="00D35810"/>
    <w:rsid w:val="00D35929"/>
    <w:rsid w:val="00D35968"/>
    <w:rsid w:val="00D3599A"/>
    <w:rsid w:val="00D359BF"/>
    <w:rsid w:val="00D35A21"/>
    <w:rsid w:val="00D35A5A"/>
    <w:rsid w:val="00D35A92"/>
    <w:rsid w:val="00D35B16"/>
    <w:rsid w:val="00D35B77"/>
    <w:rsid w:val="00D35C18"/>
    <w:rsid w:val="00D35C1F"/>
    <w:rsid w:val="00D35C3E"/>
    <w:rsid w:val="00D35C6D"/>
    <w:rsid w:val="00D35C8F"/>
    <w:rsid w:val="00D35CF0"/>
    <w:rsid w:val="00D35CF5"/>
    <w:rsid w:val="00D35D7C"/>
    <w:rsid w:val="00D35EB1"/>
    <w:rsid w:val="00D35EFE"/>
    <w:rsid w:val="00D35F9A"/>
    <w:rsid w:val="00D35FD7"/>
    <w:rsid w:val="00D35FDF"/>
    <w:rsid w:val="00D36064"/>
    <w:rsid w:val="00D36094"/>
    <w:rsid w:val="00D360AB"/>
    <w:rsid w:val="00D360AC"/>
    <w:rsid w:val="00D361BE"/>
    <w:rsid w:val="00D36239"/>
    <w:rsid w:val="00D36298"/>
    <w:rsid w:val="00D3629D"/>
    <w:rsid w:val="00D362C3"/>
    <w:rsid w:val="00D3632D"/>
    <w:rsid w:val="00D36355"/>
    <w:rsid w:val="00D36498"/>
    <w:rsid w:val="00D364CB"/>
    <w:rsid w:val="00D364FF"/>
    <w:rsid w:val="00D3653E"/>
    <w:rsid w:val="00D36557"/>
    <w:rsid w:val="00D3665F"/>
    <w:rsid w:val="00D366F5"/>
    <w:rsid w:val="00D36712"/>
    <w:rsid w:val="00D36879"/>
    <w:rsid w:val="00D368C1"/>
    <w:rsid w:val="00D3690E"/>
    <w:rsid w:val="00D369B7"/>
    <w:rsid w:val="00D36A42"/>
    <w:rsid w:val="00D36A72"/>
    <w:rsid w:val="00D36B1A"/>
    <w:rsid w:val="00D36B66"/>
    <w:rsid w:val="00D36C16"/>
    <w:rsid w:val="00D36C3F"/>
    <w:rsid w:val="00D36C98"/>
    <w:rsid w:val="00D36C9B"/>
    <w:rsid w:val="00D36EBF"/>
    <w:rsid w:val="00D36F77"/>
    <w:rsid w:val="00D36F9F"/>
    <w:rsid w:val="00D36FB0"/>
    <w:rsid w:val="00D36FF7"/>
    <w:rsid w:val="00D36FFD"/>
    <w:rsid w:val="00D3703E"/>
    <w:rsid w:val="00D37041"/>
    <w:rsid w:val="00D370A4"/>
    <w:rsid w:val="00D370C5"/>
    <w:rsid w:val="00D370DF"/>
    <w:rsid w:val="00D370EA"/>
    <w:rsid w:val="00D371BD"/>
    <w:rsid w:val="00D371DA"/>
    <w:rsid w:val="00D371F4"/>
    <w:rsid w:val="00D37201"/>
    <w:rsid w:val="00D3720C"/>
    <w:rsid w:val="00D372A6"/>
    <w:rsid w:val="00D3733A"/>
    <w:rsid w:val="00D37352"/>
    <w:rsid w:val="00D3738D"/>
    <w:rsid w:val="00D37392"/>
    <w:rsid w:val="00D373B6"/>
    <w:rsid w:val="00D3750A"/>
    <w:rsid w:val="00D3750E"/>
    <w:rsid w:val="00D3756B"/>
    <w:rsid w:val="00D37668"/>
    <w:rsid w:val="00D376B6"/>
    <w:rsid w:val="00D376F3"/>
    <w:rsid w:val="00D3770E"/>
    <w:rsid w:val="00D3782E"/>
    <w:rsid w:val="00D37836"/>
    <w:rsid w:val="00D378A5"/>
    <w:rsid w:val="00D378F4"/>
    <w:rsid w:val="00D379E0"/>
    <w:rsid w:val="00D37A83"/>
    <w:rsid w:val="00D37ABC"/>
    <w:rsid w:val="00D37AF6"/>
    <w:rsid w:val="00D37AFF"/>
    <w:rsid w:val="00D37B2A"/>
    <w:rsid w:val="00D37B68"/>
    <w:rsid w:val="00D37C8F"/>
    <w:rsid w:val="00D37CB6"/>
    <w:rsid w:val="00D37CC9"/>
    <w:rsid w:val="00D37D21"/>
    <w:rsid w:val="00D37E71"/>
    <w:rsid w:val="00D40109"/>
    <w:rsid w:val="00D4012D"/>
    <w:rsid w:val="00D40135"/>
    <w:rsid w:val="00D4014F"/>
    <w:rsid w:val="00D401E1"/>
    <w:rsid w:val="00D401FA"/>
    <w:rsid w:val="00D402DA"/>
    <w:rsid w:val="00D40370"/>
    <w:rsid w:val="00D40439"/>
    <w:rsid w:val="00D404A0"/>
    <w:rsid w:val="00D404DA"/>
    <w:rsid w:val="00D405B0"/>
    <w:rsid w:val="00D40685"/>
    <w:rsid w:val="00D406CE"/>
    <w:rsid w:val="00D40830"/>
    <w:rsid w:val="00D408B4"/>
    <w:rsid w:val="00D40900"/>
    <w:rsid w:val="00D4093B"/>
    <w:rsid w:val="00D4097F"/>
    <w:rsid w:val="00D40A25"/>
    <w:rsid w:val="00D40A3F"/>
    <w:rsid w:val="00D40A95"/>
    <w:rsid w:val="00D40BC4"/>
    <w:rsid w:val="00D40BD3"/>
    <w:rsid w:val="00D40D0B"/>
    <w:rsid w:val="00D40D1B"/>
    <w:rsid w:val="00D40D4D"/>
    <w:rsid w:val="00D40D52"/>
    <w:rsid w:val="00D40D5F"/>
    <w:rsid w:val="00D40DFF"/>
    <w:rsid w:val="00D40E25"/>
    <w:rsid w:val="00D40EF2"/>
    <w:rsid w:val="00D40F70"/>
    <w:rsid w:val="00D40FB5"/>
    <w:rsid w:val="00D4106C"/>
    <w:rsid w:val="00D4108A"/>
    <w:rsid w:val="00D4109A"/>
    <w:rsid w:val="00D410B2"/>
    <w:rsid w:val="00D410FC"/>
    <w:rsid w:val="00D411EC"/>
    <w:rsid w:val="00D41293"/>
    <w:rsid w:val="00D41298"/>
    <w:rsid w:val="00D412EB"/>
    <w:rsid w:val="00D41317"/>
    <w:rsid w:val="00D413BC"/>
    <w:rsid w:val="00D413D6"/>
    <w:rsid w:val="00D413DD"/>
    <w:rsid w:val="00D414A4"/>
    <w:rsid w:val="00D414DE"/>
    <w:rsid w:val="00D414F0"/>
    <w:rsid w:val="00D4158F"/>
    <w:rsid w:val="00D4167F"/>
    <w:rsid w:val="00D41698"/>
    <w:rsid w:val="00D416AF"/>
    <w:rsid w:val="00D41744"/>
    <w:rsid w:val="00D417B6"/>
    <w:rsid w:val="00D41813"/>
    <w:rsid w:val="00D41854"/>
    <w:rsid w:val="00D41862"/>
    <w:rsid w:val="00D418B2"/>
    <w:rsid w:val="00D41A37"/>
    <w:rsid w:val="00D41A3D"/>
    <w:rsid w:val="00D41A93"/>
    <w:rsid w:val="00D41AAC"/>
    <w:rsid w:val="00D41B4E"/>
    <w:rsid w:val="00D41B80"/>
    <w:rsid w:val="00D41C8D"/>
    <w:rsid w:val="00D41CD6"/>
    <w:rsid w:val="00D41D13"/>
    <w:rsid w:val="00D41E43"/>
    <w:rsid w:val="00D41E44"/>
    <w:rsid w:val="00D41F29"/>
    <w:rsid w:val="00D41FB7"/>
    <w:rsid w:val="00D42039"/>
    <w:rsid w:val="00D4205D"/>
    <w:rsid w:val="00D42062"/>
    <w:rsid w:val="00D42105"/>
    <w:rsid w:val="00D42168"/>
    <w:rsid w:val="00D42197"/>
    <w:rsid w:val="00D4223C"/>
    <w:rsid w:val="00D422F4"/>
    <w:rsid w:val="00D4231B"/>
    <w:rsid w:val="00D423B1"/>
    <w:rsid w:val="00D4245C"/>
    <w:rsid w:val="00D424BC"/>
    <w:rsid w:val="00D42506"/>
    <w:rsid w:val="00D42532"/>
    <w:rsid w:val="00D425B9"/>
    <w:rsid w:val="00D426EA"/>
    <w:rsid w:val="00D427BC"/>
    <w:rsid w:val="00D4282F"/>
    <w:rsid w:val="00D4283F"/>
    <w:rsid w:val="00D42856"/>
    <w:rsid w:val="00D4297B"/>
    <w:rsid w:val="00D429E8"/>
    <w:rsid w:val="00D42A84"/>
    <w:rsid w:val="00D42AE7"/>
    <w:rsid w:val="00D42B27"/>
    <w:rsid w:val="00D42BB3"/>
    <w:rsid w:val="00D42CA9"/>
    <w:rsid w:val="00D42CF6"/>
    <w:rsid w:val="00D42CFF"/>
    <w:rsid w:val="00D42D44"/>
    <w:rsid w:val="00D42D85"/>
    <w:rsid w:val="00D42E0F"/>
    <w:rsid w:val="00D42F2E"/>
    <w:rsid w:val="00D42F52"/>
    <w:rsid w:val="00D42F88"/>
    <w:rsid w:val="00D4303B"/>
    <w:rsid w:val="00D430A3"/>
    <w:rsid w:val="00D4316A"/>
    <w:rsid w:val="00D43183"/>
    <w:rsid w:val="00D431FE"/>
    <w:rsid w:val="00D4329A"/>
    <w:rsid w:val="00D432AC"/>
    <w:rsid w:val="00D43465"/>
    <w:rsid w:val="00D43488"/>
    <w:rsid w:val="00D435E9"/>
    <w:rsid w:val="00D4360D"/>
    <w:rsid w:val="00D43611"/>
    <w:rsid w:val="00D43626"/>
    <w:rsid w:val="00D43651"/>
    <w:rsid w:val="00D436B4"/>
    <w:rsid w:val="00D436BE"/>
    <w:rsid w:val="00D4371A"/>
    <w:rsid w:val="00D437A5"/>
    <w:rsid w:val="00D43828"/>
    <w:rsid w:val="00D43866"/>
    <w:rsid w:val="00D43874"/>
    <w:rsid w:val="00D43925"/>
    <w:rsid w:val="00D439D3"/>
    <w:rsid w:val="00D439EB"/>
    <w:rsid w:val="00D43AAE"/>
    <w:rsid w:val="00D43AC8"/>
    <w:rsid w:val="00D43B07"/>
    <w:rsid w:val="00D43B63"/>
    <w:rsid w:val="00D43BAF"/>
    <w:rsid w:val="00D43BE9"/>
    <w:rsid w:val="00D43C0D"/>
    <w:rsid w:val="00D43C98"/>
    <w:rsid w:val="00D43C9B"/>
    <w:rsid w:val="00D43D28"/>
    <w:rsid w:val="00D43E5B"/>
    <w:rsid w:val="00D43E68"/>
    <w:rsid w:val="00D43E79"/>
    <w:rsid w:val="00D43ED2"/>
    <w:rsid w:val="00D43EE8"/>
    <w:rsid w:val="00D43F25"/>
    <w:rsid w:val="00D44019"/>
    <w:rsid w:val="00D44075"/>
    <w:rsid w:val="00D44125"/>
    <w:rsid w:val="00D44146"/>
    <w:rsid w:val="00D44168"/>
    <w:rsid w:val="00D441DA"/>
    <w:rsid w:val="00D44201"/>
    <w:rsid w:val="00D442EC"/>
    <w:rsid w:val="00D44331"/>
    <w:rsid w:val="00D443A9"/>
    <w:rsid w:val="00D443ED"/>
    <w:rsid w:val="00D4441E"/>
    <w:rsid w:val="00D4446F"/>
    <w:rsid w:val="00D44506"/>
    <w:rsid w:val="00D4450A"/>
    <w:rsid w:val="00D4457B"/>
    <w:rsid w:val="00D445F4"/>
    <w:rsid w:val="00D44688"/>
    <w:rsid w:val="00D446BE"/>
    <w:rsid w:val="00D4473D"/>
    <w:rsid w:val="00D44743"/>
    <w:rsid w:val="00D44757"/>
    <w:rsid w:val="00D447A3"/>
    <w:rsid w:val="00D448BA"/>
    <w:rsid w:val="00D4490F"/>
    <w:rsid w:val="00D44928"/>
    <w:rsid w:val="00D449C6"/>
    <w:rsid w:val="00D449D5"/>
    <w:rsid w:val="00D44A08"/>
    <w:rsid w:val="00D44A4C"/>
    <w:rsid w:val="00D44B22"/>
    <w:rsid w:val="00D44B5D"/>
    <w:rsid w:val="00D44B96"/>
    <w:rsid w:val="00D44C1B"/>
    <w:rsid w:val="00D44C2A"/>
    <w:rsid w:val="00D44C3B"/>
    <w:rsid w:val="00D44C44"/>
    <w:rsid w:val="00D44C95"/>
    <w:rsid w:val="00D44CB6"/>
    <w:rsid w:val="00D44DAF"/>
    <w:rsid w:val="00D44E1F"/>
    <w:rsid w:val="00D44F19"/>
    <w:rsid w:val="00D44F2D"/>
    <w:rsid w:val="00D44F87"/>
    <w:rsid w:val="00D44F8B"/>
    <w:rsid w:val="00D4501C"/>
    <w:rsid w:val="00D450EF"/>
    <w:rsid w:val="00D451C1"/>
    <w:rsid w:val="00D4527B"/>
    <w:rsid w:val="00D453E0"/>
    <w:rsid w:val="00D453FC"/>
    <w:rsid w:val="00D45461"/>
    <w:rsid w:val="00D454E4"/>
    <w:rsid w:val="00D45529"/>
    <w:rsid w:val="00D4554F"/>
    <w:rsid w:val="00D4555C"/>
    <w:rsid w:val="00D4564E"/>
    <w:rsid w:val="00D456D9"/>
    <w:rsid w:val="00D457A0"/>
    <w:rsid w:val="00D458B5"/>
    <w:rsid w:val="00D4593B"/>
    <w:rsid w:val="00D45940"/>
    <w:rsid w:val="00D4596E"/>
    <w:rsid w:val="00D45A1D"/>
    <w:rsid w:val="00D45A2D"/>
    <w:rsid w:val="00D45A6C"/>
    <w:rsid w:val="00D45B8E"/>
    <w:rsid w:val="00D45BC7"/>
    <w:rsid w:val="00D45BD2"/>
    <w:rsid w:val="00D45C2A"/>
    <w:rsid w:val="00D45C91"/>
    <w:rsid w:val="00D45D17"/>
    <w:rsid w:val="00D45D4B"/>
    <w:rsid w:val="00D45D94"/>
    <w:rsid w:val="00D45DB4"/>
    <w:rsid w:val="00D45DE5"/>
    <w:rsid w:val="00D45E72"/>
    <w:rsid w:val="00D45E76"/>
    <w:rsid w:val="00D46014"/>
    <w:rsid w:val="00D46066"/>
    <w:rsid w:val="00D461A9"/>
    <w:rsid w:val="00D461B0"/>
    <w:rsid w:val="00D461DB"/>
    <w:rsid w:val="00D462CF"/>
    <w:rsid w:val="00D46390"/>
    <w:rsid w:val="00D46424"/>
    <w:rsid w:val="00D465F7"/>
    <w:rsid w:val="00D46637"/>
    <w:rsid w:val="00D466E2"/>
    <w:rsid w:val="00D46755"/>
    <w:rsid w:val="00D46762"/>
    <w:rsid w:val="00D467E5"/>
    <w:rsid w:val="00D46810"/>
    <w:rsid w:val="00D46824"/>
    <w:rsid w:val="00D4682A"/>
    <w:rsid w:val="00D4685A"/>
    <w:rsid w:val="00D4685B"/>
    <w:rsid w:val="00D468CD"/>
    <w:rsid w:val="00D468D9"/>
    <w:rsid w:val="00D46917"/>
    <w:rsid w:val="00D4696D"/>
    <w:rsid w:val="00D469B1"/>
    <w:rsid w:val="00D469DA"/>
    <w:rsid w:val="00D469EA"/>
    <w:rsid w:val="00D46A99"/>
    <w:rsid w:val="00D46B67"/>
    <w:rsid w:val="00D46B9A"/>
    <w:rsid w:val="00D46BC7"/>
    <w:rsid w:val="00D46CBC"/>
    <w:rsid w:val="00D46D16"/>
    <w:rsid w:val="00D46DD1"/>
    <w:rsid w:val="00D46EC6"/>
    <w:rsid w:val="00D46F10"/>
    <w:rsid w:val="00D46F30"/>
    <w:rsid w:val="00D46FE6"/>
    <w:rsid w:val="00D470B2"/>
    <w:rsid w:val="00D4710A"/>
    <w:rsid w:val="00D4714E"/>
    <w:rsid w:val="00D47154"/>
    <w:rsid w:val="00D4716A"/>
    <w:rsid w:val="00D47234"/>
    <w:rsid w:val="00D472C4"/>
    <w:rsid w:val="00D47330"/>
    <w:rsid w:val="00D47451"/>
    <w:rsid w:val="00D47518"/>
    <w:rsid w:val="00D475C8"/>
    <w:rsid w:val="00D475CD"/>
    <w:rsid w:val="00D47694"/>
    <w:rsid w:val="00D4769F"/>
    <w:rsid w:val="00D476F8"/>
    <w:rsid w:val="00D4770D"/>
    <w:rsid w:val="00D47790"/>
    <w:rsid w:val="00D477CC"/>
    <w:rsid w:val="00D477D9"/>
    <w:rsid w:val="00D47847"/>
    <w:rsid w:val="00D47971"/>
    <w:rsid w:val="00D47A3B"/>
    <w:rsid w:val="00D47A44"/>
    <w:rsid w:val="00D47B19"/>
    <w:rsid w:val="00D47B7C"/>
    <w:rsid w:val="00D47BB6"/>
    <w:rsid w:val="00D47C6F"/>
    <w:rsid w:val="00D47C83"/>
    <w:rsid w:val="00D47CA0"/>
    <w:rsid w:val="00D47CE1"/>
    <w:rsid w:val="00D47D2C"/>
    <w:rsid w:val="00D47DCF"/>
    <w:rsid w:val="00D47E5B"/>
    <w:rsid w:val="00D47E65"/>
    <w:rsid w:val="00D47E89"/>
    <w:rsid w:val="00D47EDC"/>
    <w:rsid w:val="00D47EE2"/>
    <w:rsid w:val="00D47F26"/>
    <w:rsid w:val="00D47F79"/>
    <w:rsid w:val="00D50028"/>
    <w:rsid w:val="00D5006C"/>
    <w:rsid w:val="00D5019C"/>
    <w:rsid w:val="00D501D9"/>
    <w:rsid w:val="00D50218"/>
    <w:rsid w:val="00D5032E"/>
    <w:rsid w:val="00D50364"/>
    <w:rsid w:val="00D50370"/>
    <w:rsid w:val="00D5038D"/>
    <w:rsid w:val="00D503B3"/>
    <w:rsid w:val="00D504B9"/>
    <w:rsid w:val="00D50505"/>
    <w:rsid w:val="00D505AE"/>
    <w:rsid w:val="00D50650"/>
    <w:rsid w:val="00D5065F"/>
    <w:rsid w:val="00D5072F"/>
    <w:rsid w:val="00D508B8"/>
    <w:rsid w:val="00D508C4"/>
    <w:rsid w:val="00D508ED"/>
    <w:rsid w:val="00D5097B"/>
    <w:rsid w:val="00D509A3"/>
    <w:rsid w:val="00D50A2E"/>
    <w:rsid w:val="00D50A5E"/>
    <w:rsid w:val="00D50A62"/>
    <w:rsid w:val="00D50A96"/>
    <w:rsid w:val="00D50AC8"/>
    <w:rsid w:val="00D50B53"/>
    <w:rsid w:val="00D50B95"/>
    <w:rsid w:val="00D50BA2"/>
    <w:rsid w:val="00D50C20"/>
    <w:rsid w:val="00D50C31"/>
    <w:rsid w:val="00D50D15"/>
    <w:rsid w:val="00D50DBB"/>
    <w:rsid w:val="00D50DED"/>
    <w:rsid w:val="00D50E2C"/>
    <w:rsid w:val="00D50EFF"/>
    <w:rsid w:val="00D50F07"/>
    <w:rsid w:val="00D50F4D"/>
    <w:rsid w:val="00D50F61"/>
    <w:rsid w:val="00D50F65"/>
    <w:rsid w:val="00D51006"/>
    <w:rsid w:val="00D5111F"/>
    <w:rsid w:val="00D5116D"/>
    <w:rsid w:val="00D51183"/>
    <w:rsid w:val="00D51225"/>
    <w:rsid w:val="00D51231"/>
    <w:rsid w:val="00D5127D"/>
    <w:rsid w:val="00D512A5"/>
    <w:rsid w:val="00D512AF"/>
    <w:rsid w:val="00D51453"/>
    <w:rsid w:val="00D515A7"/>
    <w:rsid w:val="00D515EC"/>
    <w:rsid w:val="00D51639"/>
    <w:rsid w:val="00D51645"/>
    <w:rsid w:val="00D51651"/>
    <w:rsid w:val="00D51763"/>
    <w:rsid w:val="00D51772"/>
    <w:rsid w:val="00D5181A"/>
    <w:rsid w:val="00D51834"/>
    <w:rsid w:val="00D518CA"/>
    <w:rsid w:val="00D51984"/>
    <w:rsid w:val="00D519D9"/>
    <w:rsid w:val="00D519DF"/>
    <w:rsid w:val="00D519EE"/>
    <w:rsid w:val="00D51B53"/>
    <w:rsid w:val="00D51BC8"/>
    <w:rsid w:val="00D51BE1"/>
    <w:rsid w:val="00D51C36"/>
    <w:rsid w:val="00D51C5F"/>
    <w:rsid w:val="00D51CB3"/>
    <w:rsid w:val="00D51D68"/>
    <w:rsid w:val="00D51DB7"/>
    <w:rsid w:val="00D51DE4"/>
    <w:rsid w:val="00D51E8A"/>
    <w:rsid w:val="00D51F09"/>
    <w:rsid w:val="00D51F41"/>
    <w:rsid w:val="00D51F5A"/>
    <w:rsid w:val="00D51FA4"/>
    <w:rsid w:val="00D51FB5"/>
    <w:rsid w:val="00D5206A"/>
    <w:rsid w:val="00D52195"/>
    <w:rsid w:val="00D52199"/>
    <w:rsid w:val="00D5232E"/>
    <w:rsid w:val="00D52348"/>
    <w:rsid w:val="00D523D3"/>
    <w:rsid w:val="00D523D6"/>
    <w:rsid w:val="00D5241D"/>
    <w:rsid w:val="00D52428"/>
    <w:rsid w:val="00D52456"/>
    <w:rsid w:val="00D52475"/>
    <w:rsid w:val="00D52499"/>
    <w:rsid w:val="00D524C8"/>
    <w:rsid w:val="00D52505"/>
    <w:rsid w:val="00D52506"/>
    <w:rsid w:val="00D5254E"/>
    <w:rsid w:val="00D52788"/>
    <w:rsid w:val="00D52848"/>
    <w:rsid w:val="00D5285F"/>
    <w:rsid w:val="00D528CD"/>
    <w:rsid w:val="00D52975"/>
    <w:rsid w:val="00D529A4"/>
    <w:rsid w:val="00D52AE2"/>
    <w:rsid w:val="00D52B7B"/>
    <w:rsid w:val="00D52B82"/>
    <w:rsid w:val="00D52BFE"/>
    <w:rsid w:val="00D52C01"/>
    <w:rsid w:val="00D52CDD"/>
    <w:rsid w:val="00D52D4A"/>
    <w:rsid w:val="00D52D62"/>
    <w:rsid w:val="00D52DE8"/>
    <w:rsid w:val="00D52E21"/>
    <w:rsid w:val="00D52F38"/>
    <w:rsid w:val="00D52F95"/>
    <w:rsid w:val="00D52FF9"/>
    <w:rsid w:val="00D530BF"/>
    <w:rsid w:val="00D532F5"/>
    <w:rsid w:val="00D53371"/>
    <w:rsid w:val="00D53392"/>
    <w:rsid w:val="00D53396"/>
    <w:rsid w:val="00D533C1"/>
    <w:rsid w:val="00D533EE"/>
    <w:rsid w:val="00D535A5"/>
    <w:rsid w:val="00D53611"/>
    <w:rsid w:val="00D53737"/>
    <w:rsid w:val="00D5394E"/>
    <w:rsid w:val="00D53990"/>
    <w:rsid w:val="00D539C2"/>
    <w:rsid w:val="00D53A6A"/>
    <w:rsid w:val="00D53BF1"/>
    <w:rsid w:val="00D53C6B"/>
    <w:rsid w:val="00D53C9E"/>
    <w:rsid w:val="00D53CA5"/>
    <w:rsid w:val="00D53D5E"/>
    <w:rsid w:val="00D53DC1"/>
    <w:rsid w:val="00D53DD1"/>
    <w:rsid w:val="00D53EA2"/>
    <w:rsid w:val="00D53EB1"/>
    <w:rsid w:val="00D53F14"/>
    <w:rsid w:val="00D53F15"/>
    <w:rsid w:val="00D5404F"/>
    <w:rsid w:val="00D54064"/>
    <w:rsid w:val="00D540BA"/>
    <w:rsid w:val="00D54116"/>
    <w:rsid w:val="00D5423C"/>
    <w:rsid w:val="00D54273"/>
    <w:rsid w:val="00D54306"/>
    <w:rsid w:val="00D5436D"/>
    <w:rsid w:val="00D5439A"/>
    <w:rsid w:val="00D543EC"/>
    <w:rsid w:val="00D54405"/>
    <w:rsid w:val="00D5441E"/>
    <w:rsid w:val="00D5456A"/>
    <w:rsid w:val="00D545A8"/>
    <w:rsid w:val="00D545D1"/>
    <w:rsid w:val="00D545E0"/>
    <w:rsid w:val="00D5463D"/>
    <w:rsid w:val="00D546D6"/>
    <w:rsid w:val="00D546F2"/>
    <w:rsid w:val="00D5476A"/>
    <w:rsid w:val="00D54828"/>
    <w:rsid w:val="00D54941"/>
    <w:rsid w:val="00D54A08"/>
    <w:rsid w:val="00D54A54"/>
    <w:rsid w:val="00D54A64"/>
    <w:rsid w:val="00D54AD1"/>
    <w:rsid w:val="00D54B34"/>
    <w:rsid w:val="00D54B6B"/>
    <w:rsid w:val="00D54BE9"/>
    <w:rsid w:val="00D54C6B"/>
    <w:rsid w:val="00D54C87"/>
    <w:rsid w:val="00D54E38"/>
    <w:rsid w:val="00D54ED4"/>
    <w:rsid w:val="00D54F4F"/>
    <w:rsid w:val="00D54F5E"/>
    <w:rsid w:val="00D54F60"/>
    <w:rsid w:val="00D54FFC"/>
    <w:rsid w:val="00D55060"/>
    <w:rsid w:val="00D55070"/>
    <w:rsid w:val="00D550D7"/>
    <w:rsid w:val="00D550F9"/>
    <w:rsid w:val="00D55115"/>
    <w:rsid w:val="00D55160"/>
    <w:rsid w:val="00D55164"/>
    <w:rsid w:val="00D55193"/>
    <w:rsid w:val="00D5520C"/>
    <w:rsid w:val="00D55213"/>
    <w:rsid w:val="00D5522C"/>
    <w:rsid w:val="00D5528E"/>
    <w:rsid w:val="00D552D0"/>
    <w:rsid w:val="00D553A2"/>
    <w:rsid w:val="00D5544C"/>
    <w:rsid w:val="00D5546F"/>
    <w:rsid w:val="00D55495"/>
    <w:rsid w:val="00D55526"/>
    <w:rsid w:val="00D5558F"/>
    <w:rsid w:val="00D556BD"/>
    <w:rsid w:val="00D55745"/>
    <w:rsid w:val="00D558AA"/>
    <w:rsid w:val="00D558BA"/>
    <w:rsid w:val="00D558E2"/>
    <w:rsid w:val="00D558F5"/>
    <w:rsid w:val="00D559AE"/>
    <w:rsid w:val="00D55A6E"/>
    <w:rsid w:val="00D55BD4"/>
    <w:rsid w:val="00D55CD5"/>
    <w:rsid w:val="00D55D5B"/>
    <w:rsid w:val="00D55D88"/>
    <w:rsid w:val="00D55EA2"/>
    <w:rsid w:val="00D55F32"/>
    <w:rsid w:val="00D55F84"/>
    <w:rsid w:val="00D55FAA"/>
    <w:rsid w:val="00D55FCE"/>
    <w:rsid w:val="00D55FEA"/>
    <w:rsid w:val="00D56035"/>
    <w:rsid w:val="00D5603D"/>
    <w:rsid w:val="00D56073"/>
    <w:rsid w:val="00D560A2"/>
    <w:rsid w:val="00D560A6"/>
    <w:rsid w:val="00D56173"/>
    <w:rsid w:val="00D5620D"/>
    <w:rsid w:val="00D56231"/>
    <w:rsid w:val="00D56247"/>
    <w:rsid w:val="00D56248"/>
    <w:rsid w:val="00D5626C"/>
    <w:rsid w:val="00D562CB"/>
    <w:rsid w:val="00D56365"/>
    <w:rsid w:val="00D5646B"/>
    <w:rsid w:val="00D564C3"/>
    <w:rsid w:val="00D56504"/>
    <w:rsid w:val="00D565A3"/>
    <w:rsid w:val="00D56614"/>
    <w:rsid w:val="00D56626"/>
    <w:rsid w:val="00D5664E"/>
    <w:rsid w:val="00D5667B"/>
    <w:rsid w:val="00D56748"/>
    <w:rsid w:val="00D56755"/>
    <w:rsid w:val="00D5678B"/>
    <w:rsid w:val="00D56811"/>
    <w:rsid w:val="00D568C6"/>
    <w:rsid w:val="00D5690E"/>
    <w:rsid w:val="00D569E5"/>
    <w:rsid w:val="00D56A7B"/>
    <w:rsid w:val="00D56B1D"/>
    <w:rsid w:val="00D56C70"/>
    <w:rsid w:val="00D56CAC"/>
    <w:rsid w:val="00D56D11"/>
    <w:rsid w:val="00D56D8D"/>
    <w:rsid w:val="00D56E5C"/>
    <w:rsid w:val="00D56E75"/>
    <w:rsid w:val="00D56F3D"/>
    <w:rsid w:val="00D56FED"/>
    <w:rsid w:val="00D56FF5"/>
    <w:rsid w:val="00D57028"/>
    <w:rsid w:val="00D57045"/>
    <w:rsid w:val="00D57059"/>
    <w:rsid w:val="00D57098"/>
    <w:rsid w:val="00D5710D"/>
    <w:rsid w:val="00D5712C"/>
    <w:rsid w:val="00D57136"/>
    <w:rsid w:val="00D57226"/>
    <w:rsid w:val="00D572ED"/>
    <w:rsid w:val="00D573C2"/>
    <w:rsid w:val="00D5743B"/>
    <w:rsid w:val="00D57440"/>
    <w:rsid w:val="00D5748B"/>
    <w:rsid w:val="00D574A6"/>
    <w:rsid w:val="00D57528"/>
    <w:rsid w:val="00D57530"/>
    <w:rsid w:val="00D57577"/>
    <w:rsid w:val="00D575BB"/>
    <w:rsid w:val="00D57677"/>
    <w:rsid w:val="00D576D6"/>
    <w:rsid w:val="00D577F1"/>
    <w:rsid w:val="00D578BF"/>
    <w:rsid w:val="00D5793E"/>
    <w:rsid w:val="00D57946"/>
    <w:rsid w:val="00D57948"/>
    <w:rsid w:val="00D57A0D"/>
    <w:rsid w:val="00D57A0F"/>
    <w:rsid w:val="00D57A57"/>
    <w:rsid w:val="00D57A7E"/>
    <w:rsid w:val="00D57ADC"/>
    <w:rsid w:val="00D57CB5"/>
    <w:rsid w:val="00D57D51"/>
    <w:rsid w:val="00D57D69"/>
    <w:rsid w:val="00D57DE7"/>
    <w:rsid w:val="00D57E21"/>
    <w:rsid w:val="00D57F9B"/>
    <w:rsid w:val="00D57F9D"/>
    <w:rsid w:val="00D57FEC"/>
    <w:rsid w:val="00D60070"/>
    <w:rsid w:val="00D60078"/>
    <w:rsid w:val="00D60191"/>
    <w:rsid w:val="00D601C8"/>
    <w:rsid w:val="00D60244"/>
    <w:rsid w:val="00D6028E"/>
    <w:rsid w:val="00D602CE"/>
    <w:rsid w:val="00D602FB"/>
    <w:rsid w:val="00D6038B"/>
    <w:rsid w:val="00D603F6"/>
    <w:rsid w:val="00D60453"/>
    <w:rsid w:val="00D604FA"/>
    <w:rsid w:val="00D60506"/>
    <w:rsid w:val="00D60556"/>
    <w:rsid w:val="00D60561"/>
    <w:rsid w:val="00D6059C"/>
    <w:rsid w:val="00D605C6"/>
    <w:rsid w:val="00D605E3"/>
    <w:rsid w:val="00D60674"/>
    <w:rsid w:val="00D606D7"/>
    <w:rsid w:val="00D6071A"/>
    <w:rsid w:val="00D6072B"/>
    <w:rsid w:val="00D6074C"/>
    <w:rsid w:val="00D60750"/>
    <w:rsid w:val="00D607FB"/>
    <w:rsid w:val="00D6083B"/>
    <w:rsid w:val="00D60875"/>
    <w:rsid w:val="00D6092E"/>
    <w:rsid w:val="00D60987"/>
    <w:rsid w:val="00D60AA0"/>
    <w:rsid w:val="00D60B67"/>
    <w:rsid w:val="00D60B6C"/>
    <w:rsid w:val="00D60B76"/>
    <w:rsid w:val="00D60BAC"/>
    <w:rsid w:val="00D60BC9"/>
    <w:rsid w:val="00D60BF1"/>
    <w:rsid w:val="00D60CAC"/>
    <w:rsid w:val="00D60CBD"/>
    <w:rsid w:val="00D60CBF"/>
    <w:rsid w:val="00D60CF0"/>
    <w:rsid w:val="00D60D50"/>
    <w:rsid w:val="00D60D60"/>
    <w:rsid w:val="00D60D6F"/>
    <w:rsid w:val="00D60DAE"/>
    <w:rsid w:val="00D60DC9"/>
    <w:rsid w:val="00D60E25"/>
    <w:rsid w:val="00D60E40"/>
    <w:rsid w:val="00D60E83"/>
    <w:rsid w:val="00D60EAB"/>
    <w:rsid w:val="00D60F81"/>
    <w:rsid w:val="00D61009"/>
    <w:rsid w:val="00D61069"/>
    <w:rsid w:val="00D61097"/>
    <w:rsid w:val="00D610AB"/>
    <w:rsid w:val="00D610B6"/>
    <w:rsid w:val="00D6110F"/>
    <w:rsid w:val="00D6113F"/>
    <w:rsid w:val="00D61161"/>
    <w:rsid w:val="00D612A8"/>
    <w:rsid w:val="00D612D5"/>
    <w:rsid w:val="00D6134C"/>
    <w:rsid w:val="00D613ED"/>
    <w:rsid w:val="00D61402"/>
    <w:rsid w:val="00D6166E"/>
    <w:rsid w:val="00D61683"/>
    <w:rsid w:val="00D61690"/>
    <w:rsid w:val="00D6169C"/>
    <w:rsid w:val="00D616BD"/>
    <w:rsid w:val="00D616F0"/>
    <w:rsid w:val="00D61700"/>
    <w:rsid w:val="00D6175E"/>
    <w:rsid w:val="00D617A7"/>
    <w:rsid w:val="00D617FF"/>
    <w:rsid w:val="00D6181E"/>
    <w:rsid w:val="00D6182B"/>
    <w:rsid w:val="00D6194D"/>
    <w:rsid w:val="00D619E2"/>
    <w:rsid w:val="00D61A37"/>
    <w:rsid w:val="00D61A50"/>
    <w:rsid w:val="00D61A65"/>
    <w:rsid w:val="00D61A88"/>
    <w:rsid w:val="00D61B16"/>
    <w:rsid w:val="00D61B3D"/>
    <w:rsid w:val="00D61C82"/>
    <w:rsid w:val="00D61CF7"/>
    <w:rsid w:val="00D61D23"/>
    <w:rsid w:val="00D61D4D"/>
    <w:rsid w:val="00D61D57"/>
    <w:rsid w:val="00D61DC4"/>
    <w:rsid w:val="00D61E13"/>
    <w:rsid w:val="00D61E3A"/>
    <w:rsid w:val="00D61EC2"/>
    <w:rsid w:val="00D61FDE"/>
    <w:rsid w:val="00D62040"/>
    <w:rsid w:val="00D62089"/>
    <w:rsid w:val="00D6209F"/>
    <w:rsid w:val="00D620A2"/>
    <w:rsid w:val="00D620B6"/>
    <w:rsid w:val="00D620BF"/>
    <w:rsid w:val="00D620C8"/>
    <w:rsid w:val="00D62174"/>
    <w:rsid w:val="00D62193"/>
    <w:rsid w:val="00D621A7"/>
    <w:rsid w:val="00D62251"/>
    <w:rsid w:val="00D622C5"/>
    <w:rsid w:val="00D622C8"/>
    <w:rsid w:val="00D622E2"/>
    <w:rsid w:val="00D62313"/>
    <w:rsid w:val="00D623B9"/>
    <w:rsid w:val="00D6246B"/>
    <w:rsid w:val="00D6257F"/>
    <w:rsid w:val="00D62581"/>
    <w:rsid w:val="00D62661"/>
    <w:rsid w:val="00D62806"/>
    <w:rsid w:val="00D6281A"/>
    <w:rsid w:val="00D628FD"/>
    <w:rsid w:val="00D62972"/>
    <w:rsid w:val="00D629EB"/>
    <w:rsid w:val="00D62B4E"/>
    <w:rsid w:val="00D62C6D"/>
    <w:rsid w:val="00D62C8C"/>
    <w:rsid w:val="00D62CA2"/>
    <w:rsid w:val="00D62E33"/>
    <w:rsid w:val="00D62ECF"/>
    <w:rsid w:val="00D62EFA"/>
    <w:rsid w:val="00D62F33"/>
    <w:rsid w:val="00D62FA8"/>
    <w:rsid w:val="00D62FA9"/>
    <w:rsid w:val="00D62FD9"/>
    <w:rsid w:val="00D62FEE"/>
    <w:rsid w:val="00D63004"/>
    <w:rsid w:val="00D6300D"/>
    <w:rsid w:val="00D63051"/>
    <w:rsid w:val="00D63143"/>
    <w:rsid w:val="00D632CB"/>
    <w:rsid w:val="00D6333C"/>
    <w:rsid w:val="00D63483"/>
    <w:rsid w:val="00D63496"/>
    <w:rsid w:val="00D634B8"/>
    <w:rsid w:val="00D634F1"/>
    <w:rsid w:val="00D636D0"/>
    <w:rsid w:val="00D6373C"/>
    <w:rsid w:val="00D6373D"/>
    <w:rsid w:val="00D63834"/>
    <w:rsid w:val="00D639B4"/>
    <w:rsid w:val="00D63A26"/>
    <w:rsid w:val="00D63B04"/>
    <w:rsid w:val="00D63B76"/>
    <w:rsid w:val="00D63BA7"/>
    <w:rsid w:val="00D63BFB"/>
    <w:rsid w:val="00D63C60"/>
    <w:rsid w:val="00D63D0D"/>
    <w:rsid w:val="00D63D63"/>
    <w:rsid w:val="00D63D68"/>
    <w:rsid w:val="00D63D7F"/>
    <w:rsid w:val="00D63ED5"/>
    <w:rsid w:val="00D63EE4"/>
    <w:rsid w:val="00D63F79"/>
    <w:rsid w:val="00D63FC5"/>
    <w:rsid w:val="00D63FEE"/>
    <w:rsid w:val="00D64063"/>
    <w:rsid w:val="00D640AA"/>
    <w:rsid w:val="00D640E8"/>
    <w:rsid w:val="00D640EB"/>
    <w:rsid w:val="00D6410C"/>
    <w:rsid w:val="00D64112"/>
    <w:rsid w:val="00D64187"/>
    <w:rsid w:val="00D6418A"/>
    <w:rsid w:val="00D641A4"/>
    <w:rsid w:val="00D642A8"/>
    <w:rsid w:val="00D643E8"/>
    <w:rsid w:val="00D64415"/>
    <w:rsid w:val="00D64439"/>
    <w:rsid w:val="00D64536"/>
    <w:rsid w:val="00D6458E"/>
    <w:rsid w:val="00D645AC"/>
    <w:rsid w:val="00D64603"/>
    <w:rsid w:val="00D6462A"/>
    <w:rsid w:val="00D6463E"/>
    <w:rsid w:val="00D6464D"/>
    <w:rsid w:val="00D646A4"/>
    <w:rsid w:val="00D646E0"/>
    <w:rsid w:val="00D646FE"/>
    <w:rsid w:val="00D64740"/>
    <w:rsid w:val="00D64793"/>
    <w:rsid w:val="00D647BA"/>
    <w:rsid w:val="00D6482F"/>
    <w:rsid w:val="00D64848"/>
    <w:rsid w:val="00D64853"/>
    <w:rsid w:val="00D64861"/>
    <w:rsid w:val="00D64887"/>
    <w:rsid w:val="00D648DD"/>
    <w:rsid w:val="00D64954"/>
    <w:rsid w:val="00D64A96"/>
    <w:rsid w:val="00D64B48"/>
    <w:rsid w:val="00D64B5C"/>
    <w:rsid w:val="00D64CA7"/>
    <w:rsid w:val="00D64CD1"/>
    <w:rsid w:val="00D64CF1"/>
    <w:rsid w:val="00D64D0D"/>
    <w:rsid w:val="00D64D1E"/>
    <w:rsid w:val="00D64D6B"/>
    <w:rsid w:val="00D64DBC"/>
    <w:rsid w:val="00D64E13"/>
    <w:rsid w:val="00D64E82"/>
    <w:rsid w:val="00D64E87"/>
    <w:rsid w:val="00D64EDE"/>
    <w:rsid w:val="00D64F08"/>
    <w:rsid w:val="00D64F36"/>
    <w:rsid w:val="00D64F6A"/>
    <w:rsid w:val="00D64FA3"/>
    <w:rsid w:val="00D65013"/>
    <w:rsid w:val="00D6502D"/>
    <w:rsid w:val="00D65092"/>
    <w:rsid w:val="00D650A9"/>
    <w:rsid w:val="00D65153"/>
    <w:rsid w:val="00D65161"/>
    <w:rsid w:val="00D65243"/>
    <w:rsid w:val="00D65269"/>
    <w:rsid w:val="00D65293"/>
    <w:rsid w:val="00D65297"/>
    <w:rsid w:val="00D65320"/>
    <w:rsid w:val="00D65326"/>
    <w:rsid w:val="00D653CC"/>
    <w:rsid w:val="00D6547E"/>
    <w:rsid w:val="00D6561A"/>
    <w:rsid w:val="00D6569C"/>
    <w:rsid w:val="00D6571B"/>
    <w:rsid w:val="00D6575E"/>
    <w:rsid w:val="00D65770"/>
    <w:rsid w:val="00D657AA"/>
    <w:rsid w:val="00D658D0"/>
    <w:rsid w:val="00D65940"/>
    <w:rsid w:val="00D65947"/>
    <w:rsid w:val="00D65955"/>
    <w:rsid w:val="00D659F1"/>
    <w:rsid w:val="00D65ADA"/>
    <w:rsid w:val="00D65AFF"/>
    <w:rsid w:val="00D65C0E"/>
    <w:rsid w:val="00D65C4C"/>
    <w:rsid w:val="00D65C81"/>
    <w:rsid w:val="00D65CD5"/>
    <w:rsid w:val="00D65D21"/>
    <w:rsid w:val="00D65D6F"/>
    <w:rsid w:val="00D65D89"/>
    <w:rsid w:val="00D65D9E"/>
    <w:rsid w:val="00D65E39"/>
    <w:rsid w:val="00D65EDB"/>
    <w:rsid w:val="00D65F07"/>
    <w:rsid w:val="00D65F1A"/>
    <w:rsid w:val="00D6604C"/>
    <w:rsid w:val="00D660B5"/>
    <w:rsid w:val="00D6618B"/>
    <w:rsid w:val="00D661A1"/>
    <w:rsid w:val="00D661B1"/>
    <w:rsid w:val="00D662DA"/>
    <w:rsid w:val="00D663A9"/>
    <w:rsid w:val="00D663EE"/>
    <w:rsid w:val="00D66445"/>
    <w:rsid w:val="00D664B5"/>
    <w:rsid w:val="00D664D0"/>
    <w:rsid w:val="00D665B6"/>
    <w:rsid w:val="00D665CB"/>
    <w:rsid w:val="00D665CF"/>
    <w:rsid w:val="00D665F0"/>
    <w:rsid w:val="00D6663E"/>
    <w:rsid w:val="00D6665E"/>
    <w:rsid w:val="00D66688"/>
    <w:rsid w:val="00D667BB"/>
    <w:rsid w:val="00D667C3"/>
    <w:rsid w:val="00D66800"/>
    <w:rsid w:val="00D6689B"/>
    <w:rsid w:val="00D668C5"/>
    <w:rsid w:val="00D669B1"/>
    <w:rsid w:val="00D66A1B"/>
    <w:rsid w:val="00D66A46"/>
    <w:rsid w:val="00D66AB2"/>
    <w:rsid w:val="00D66AB8"/>
    <w:rsid w:val="00D66B13"/>
    <w:rsid w:val="00D66D83"/>
    <w:rsid w:val="00D66D99"/>
    <w:rsid w:val="00D66DB0"/>
    <w:rsid w:val="00D66E9A"/>
    <w:rsid w:val="00D66EA8"/>
    <w:rsid w:val="00D66EB9"/>
    <w:rsid w:val="00D66F68"/>
    <w:rsid w:val="00D66F70"/>
    <w:rsid w:val="00D66FAA"/>
    <w:rsid w:val="00D66FE4"/>
    <w:rsid w:val="00D67007"/>
    <w:rsid w:val="00D6702A"/>
    <w:rsid w:val="00D670BA"/>
    <w:rsid w:val="00D671DC"/>
    <w:rsid w:val="00D6727A"/>
    <w:rsid w:val="00D67297"/>
    <w:rsid w:val="00D67303"/>
    <w:rsid w:val="00D673B2"/>
    <w:rsid w:val="00D67460"/>
    <w:rsid w:val="00D674E0"/>
    <w:rsid w:val="00D67551"/>
    <w:rsid w:val="00D675B2"/>
    <w:rsid w:val="00D675BD"/>
    <w:rsid w:val="00D675CC"/>
    <w:rsid w:val="00D67701"/>
    <w:rsid w:val="00D67712"/>
    <w:rsid w:val="00D67784"/>
    <w:rsid w:val="00D677D6"/>
    <w:rsid w:val="00D677F9"/>
    <w:rsid w:val="00D67864"/>
    <w:rsid w:val="00D678CD"/>
    <w:rsid w:val="00D6791F"/>
    <w:rsid w:val="00D67928"/>
    <w:rsid w:val="00D679A2"/>
    <w:rsid w:val="00D679C8"/>
    <w:rsid w:val="00D67A47"/>
    <w:rsid w:val="00D67A87"/>
    <w:rsid w:val="00D67AF9"/>
    <w:rsid w:val="00D67AFE"/>
    <w:rsid w:val="00D67B19"/>
    <w:rsid w:val="00D67B8D"/>
    <w:rsid w:val="00D67D74"/>
    <w:rsid w:val="00D67DC2"/>
    <w:rsid w:val="00D67DDF"/>
    <w:rsid w:val="00D67E33"/>
    <w:rsid w:val="00D67EC9"/>
    <w:rsid w:val="00D67EE0"/>
    <w:rsid w:val="00D67F6D"/>
    <w:rsid w:val="00D67FB2"/>
    <w:rsid w:val="00D6DAAA"/>
    <w:rsid w:val="00D70036"/>
    <w:rsid w:val="00D700CA"/>
    <w:rsid w:val="00D700DE"/>
    <w:rsid w:val="00D700F9"/>
    <w:rsid w:val="00D70178"/>
    <w:rsid w:val="00D7019F"/>
    <w:rsid w:val="00D7027F"/>
    <w:rsid w:val="00D70340"/>
    <w:rsid w:val="00D703D0"/>
    <w:rsid w:val="00D703E4"/>
    <w:rsid w:val="00D70434"/>
    <w:rsid w:val="00D704C3"/>
    <w:rsid w:val="00D70508"/>
    <w:rsid w:val="00D7050D"/>
    <w:rsid w:val="00D70566"/>
    <w:rsid w:val="00D7078A"/>
    <w:rsid w:val="00D707CF"/>
    <w:rsid w:val="00D7088B"/>
    <w:rsid w:val="00D708C0"/>
    <w:rsid w:val="00D70962"/>
    <w:rsid w:val="00D709B2"/>
    <w:rsid w:val="00D70A2E"/>
    <w:rsid w:val="00D70A9E"/>
    <w:rsid w:val="00D70AD2"/>
    <w:rsid w:val="00D70ADA"/>
    <w:rsid w:val="00D70AE9"/>
    <w:rsid w:val="00D70B9E"/>
    <w:rsid w:val="00D70BD1"/>
    <w:rsid w:val="00D70CFF"/>
    <w:rsid w:val="00D70D08"/>
    <w:rsid w:val="00D70DBD"/>
    <w:rsid w:val="00D70E24"/>
    <w:rsid w:val="00D70E50"/>
    <w:rsid w:val="00D70F14"/>
    <w:rsid w:val="00D70FDF"/>
    <w:rsid w:val="00D70FF6"/>
    <w:rsid w:val="00D7101F"/>
    <w:rsid w:val="00D7107B"/>
    <w:rsid w:val="00D7109F"/>
    <w:rsid w:val="00D710BA"/>
    <w:rsid w:val="00D71127"/>
    <w:rsid w:val="00D71189"/>
    <w:rsid w:val="00D71190"/>
    <w:rsid w:val="00D711CC"/>
    <w:rsid w:val="00D711F1"/>
    <w:rsid w:val="00D71211"/>
    <w:rsid w:val="00D71243"/>
    <w:rsid w:val="00D71260"/>
    <w:rsid w:val="00D71269"/>
    <w:rsid w:val="00D71299"/>
    <w:rsid w:val="00D712EA"/>
    <w:rsid w:val="00D7135D"/>
    <w:rsid w:val="00D713C3"/>
    <w:rsid w:val="00D7143E"/>
    <w:rsid w:val="00D71472"/>
    <w:rsid w:val="00D71497"/>
    <w:rsid w:val="00D714A3"/>
    <w:rsid w:val="00D714EC"/>
    <w:rsid w:val="00D71540"/>
    <w:rsid w:val="00D715C5"/>
    <w:rsid w:val="00D71643"/>
    <w:rsid w:val="00D716C7"/>
    <w:rsid w:val="00D71703"/>
    <w:rsid w:val="00D71718"/>
    <w:rsid w:val="00D71752"/>
    <w:rsid w:val="00D71794"/>
    <w:rsid w:val="00D717AE"/>
    <w:rsid w:val="00D718B4"/>
    <w:rsid w:val="00D718B8"/>
    <w:rsid w:val="00D718D1"/>
    <w:rsid w:val="00D71996"/>
    <w:rsid w:val="00D71A22"/>
    <w:rsid w:val="00D71A86"/>
    <w:rsid w:val="00D71AD2"/>
    <w:rsid w:val="00D71BBA"/>
    <w:rsid w:val="00D71D57"/>
    <w:rsid w:val="00D71DCC"/>
    <w:rsid w:val="00D71DCF"/>
    <w:rsid w:val="00D71DEE"/>
    <w:rsid w:val="00D71E31"/>
    <w:rsid w:val="00D71E34"/>
    <w:rsid w:val="00D71E3A"/>
    <w:rsid w:val="00D71ECA"/>
    <w:rsid w:val="00D71ED8"/>
    <w:rsid w:val="00D71F1E"/>
    <w:rsid w:val="00D71F63"/>
    <w:rsid w:val="00D71FD3"/>
    <w:rsid w:val="00D72054"/>
    <w:rsid w:val="00D7206F"/>
    <w:rsid w:val="00D7209F"/>
    <w:rsid w:val="00D720CE"/>
    <w:rsid w:val="00D72129"/>
    <w:rsid w:val="00D72184"/>
    <w:rsid w:val="00D72186"/>
    <w:rsid w:val="00D7219A"/>
    <w:rsid w:val="00D7219F"/>
    <w:rsid w:val="00D721DA"/>
    <w:rsid w:val="00D72202"/>
    <w:rsid w:val="00D72218"/>
    <w:rsid w:val="00D7226F"/>
    <w:rsid w:val="00D722A2"/>
    <w:rsid w:val="00D722D7"/>
    <w:rsid w:val="00D7230D"/>
    <w:rsid w:val="00D72359"/>
    <w:rsid w:val="00D723C4"/>
    <w:rsid w:val="00D723E4"/>
    <w:rsid w:val="00D72520"/>
    <w:rsid w:val="00D725E1"/>
    <w:rsid w:val="00D726D4"/>
    <w:rsid w:val="00D72731"/>
    <w:rsid w:val="00D72741"/>
    <w:rsid w:val="00D72833"/>
    <w:rsid w:val="00D728B6"/>
    <w:rsid w:val="00D72929"/>
    <w:rsid w:val="00D729BC"/>
    <w:rsid w:val="00D729CC"/>
    <w:rsid w:val="00D72A57"/>
    <w:rsid w:val="00D72A98"/>
    <w:rsid w:val="00D72AEC"/>
    <w:rsid w:val="00D72B61"/>
    <w:rsid w:val="00D72B82"/>
    <w:rsid w:val="00D72B9C"/>
    <w:rsid w:val="00D72C71"/>
    <w:rsid w:val="00D72CD4"/>
    <w:rsid w:val="00D72CD8"/>
    <w:rsid w:val="00D72D25"/>
    <w:rsid w:val="00D72D4A"/>
    <w:rsid w:val="00D72DC1"/>
    <w:rsid w:val="00D72E0A"/>
    <w:rsid w:val="00D72E44"/>
    <w:rsid w:val="00D72EC5"/>
    <w:rsid w:val="00D72EED"/>
    <w:rsid w:val="00D73008"/>
    <w:rsid w:val="00D7303A"/>
    <w:rsid w:val="00D73062"/>
    <w:rsid w:val="00D730B8"/>
    <w:rsid w:val="00D7317C"/>
    <w:rsid w:val="00D73248"/>
    <w:rsid w:val="00D732CA"/>
    <w:rsid w:val="00D73329"/>
    <w:rsid w:val="00D73341"/>
    <w:rsid w:val="00D73387"/>
    <w:rsid w:val="00D733AE"/>
    <w:rsid w:val="00D7363F"/>
    <w:rsid w:val="00D7368D"/>
    <w:rsid w:val="00D736AE"/>
    <w:rsid w:val="00D736EE"/>
    <w:rsid w:val="00D736EF"/>
    <w:rsid w:val="00D736F5"/>
    <w:rsid w:val="00D73765"/>
    <w:rsid w:val="00D7377A"/>
    <w:rsid w:val="00D737EC"/>
    <w:rsid w:val="00D7382D"/>
    <w:rsid w:val="00D7386A"/>
    <w:rsid w:val="00D738A4"/>
    <w:rsid w:val="00D738B6"/>
    <w:rsid w:val="00D738D0"/>
    <w:rsid w:val="00D73951"/>
    <w:rsid w:val="00D73A01"/>
    <w:rsid w:val="00D73AAE"/>
    <w:rsid w:val="00D73BBE"/>
    <w:rsid w:val="00D73BEA"/>
    <w:rsid w:val="00D73C87"/>
    <w:rsid w:val="00D73D97"/>
    <w:rsid w:val="00D73E81"/>
    <w:rsid w:val="00D73E89"/>
    <w:rsid w:val="00D73EDB"/>
    <w:rsid w:val="00D73F01"/>
    <w:rsid w:val="00D73F4D"/>
    <w:rsid w:val="00D73FCB"/>
    <w:rsid w:val="00D74093"/>
    <w:rsid w:val="00D740BD"/>
    <w:rsid w:val="00D74149"/>
    <w:rsid w:val="00D74160"/>
    <w:rsid w:val="00D74297"/>
    <w:rsid w:val="00D7438A"/>
    <w:rsid w:val="00D743B0"/>
    <w:rsid w:val="00D743B6"/>
    <w:rsid w:val="00D743BF"/>
    <w:rsid w:val="00D743E8"/>
    <w:rsid w:val="00D74413"/>
    <w:rsid w:val="00D7441D"/>
    <w:rsid w:val="00D74423"/>
    <w:rsid w:val="00D74440"/>
    <w:rsid w:val="00D745D7"/>
    <w:rsid w:val="00D74659"/>
    <w:rsid w:val="00D74684"/>
    <w:rsid w:val="00D746A1"/>
    <w:rsid w:val="00D746AE"/>
    <w:rsid w:val="00D746BE"/>
    <w:rsid w:val="00D746CC"/>
    <w:rsid w:val="00D747D6"/>
    <w:rsid w:val="00D747E8"/>
    <w:rsid w:val="00D747F6"/>
    <w:rsid w:val="00D7483D"/>
    <w:rsid w:val="00D7484C"/>
    <w:rsid w:val="00D74868"/>
    <w:rsid w:val="00D74897"/>
    <w:rsid w:val="00D748FA"/>
    <w:rsid w:val="00D749C7"/>
    <w:rsid w:val="00D749E3"/>
    <w:rsid w:val="00D74A6D"/>
    <w:rsid w:val="00D74A7A"/>
    <w:rsid w:val="00D74A92"/>
    <w:rsid w:val="00D74AFE"/>
    <w:rsid w:val="00D74B3A"/>
    <w:rsid w:val="00D74C81"/>
    <w:rsid w:val="00D74CA1"/>
    <w:rsid w:val="00D74CC2"/>
    <w:rsid w:val="00D74D30"/>
    <w:rsid w:val="00D74D74"/>
    <w:rsid w:val="00D74DD0"/>
    <w:rsid w:val="00D74E01"/>
    <w:rsid w:val="00D74E3C"/>
    <w:rsid w:val="00D74EAA"/>
    <w:rsid w:val="00D74EF2"/>
    <w:rsid w:val="00D74EFC"/>
    <w:rsid w:val="00D74F76"/>
    <w:rsid w:val="00D751EF"/>
    <w:rsid w:val="00D753AB"/>
    <w:rsid w:val="00D7543D"/>
    <w:rsid w:val="00D75461"/>
    <w:rsid w:val="00D75470"/>
    <w:rsid w:val="00D754AC"/>
    <w:rsid w:val="00D7557B"/>
    <w:rsid w:val="00D7562B"/>
    <w:rsid w:val="00D7577E"/>
    <w:rsid w:val="00D757B5"/>
    <w:rsid w:val="00D75804"/>
    <w:rsid w:val="00D7581A"/>
    <w:rsid w:val="00D75835"/>
    <w:rsid w:val="00D75857"/>
    <w:rsid w:val="00D7590B"/>
    <w:rsid w:val="00D7592E"/>
    <w:rsid w:val="00D75980"/>
    <w:rsid w:val="00D75A45"/>
    <w:rsid w:val="00D75A4C"/>
    <w:rsid w:val="00D75B27"/>
    <w:rsid w:val="00D75BED"/>
    <w:rsid w:val="00D75D3D"/>
    <w:rsid w:val="00D75DE2"/>
    <w:rsid w:val="00D75DFA"/>
    <w:rsid w:val="00D75E58"/>
    <w:rsid w:val="00D75EA4"/>
    <w:rsid w:val="00D75F83"/>
    <w:rsid w:val="00D76145"/>
    <w:rsid w:val="00D761AF"/>
    <w:rsid w:val="00D761BF"/>
    <w:rsid w:val="00D76210"/>
    <w:rsid w:val="00D76222"/>
    <w:rsid w:val="00D76248"/>
    <w:rsid w:val="00D7624C"/>
    <w:rsid w:val="00D76301"/>
    <w:rsid w:val="00D76328"/>
    <w:rsid w:val="00D7633D"/>
    <w:rsid w:val="00D76348"/>
    <w:rsid w:val="00D763C1"/>
    <w:rsid w:val="00D76407"/>
    <w:rsid w:val="00D76438"/>
    <w:rsid w:val="00D76494"/>
    <w:rsid w:val="00D764D3"/>
    <w:rsid w:val="00D76563"/>
    <w:rsid w:val="00D76579"/>
    <w:rsid w:val="00D76613"/>
    <w:rsid w:val="00D76661"/>
    <w:rsid w:val="00D767DD"/>
    <w:rsid w:val="00D76866"/>
    <w:rsid w:val="00D768A0"/>
    <w:rsid w:val="00D76994"/>
    <w:rsid w:val="00D769CC"/>
    <w:rsid w:val="00D769F9"/>
    <w:rsid w:val="00D76A40"/>
    <w:rsid w:val="00D76B38"/>
    <w:rsid w:val="00D76B55"/>
    <w:rsid w:val="00D76B67"/>
    <w:rsid w:val="00D76CED"/>
    <w:rsid w:val="00D76CFC"/>
    <w:rsid w:val="00D76D73"/>
    <w:rsid w:val="00D76D90"/>
    <w:rsid w:val="00D76DBF"/>
    <w:rsid w:val="00D76E78"/>
    <w:rsid w:val="00D76EA6"/>
    <w:rsid w:val="00D76EC7"/>
    <w:rsid w:val="00D76F1F"/>
    <w:rsid w:val="00D76F4D"/>
    <w:rsid w:val="00D76F71"/>
    <w:rsid w:val="00D7708B"/>
    <w:rsid w:val="00D77093"/>
    <w:rsid w:val="00D770F4"/>
    <w:rsid w:val="00D77134"/>
    <w:rsid w:val="00D77150"/>
    <w:rsid w:val="00D7718B"/>
    <w:rsid w:val="00D77283"/>
    <w:rsid w:val="00D772B1"/>
    <w:rsid w:val="00D772D5"/>
    <w:rsid w:val="00D774AC"/>
    <w:rsid w:val="00D77545"/>
    <w:rsid w:val="00D775A1"/>
    <w:rsid w:val="00D775A8"/>
    <w:rsid w:val="00D775F7"/>
    <w:rsid w:val="00D77606"/>
    <w:rsid w:val="00D77643"/>
    <w:rsid w:val="00D776ED"/>
    <w:rsid w:val="00D77741"/>
    <w:rsid w:val="00D7781D"/>
    <w:rsid w:val="00D77886"/>
    <w:rsid w:val="00D778A2"/>
    <w:rsid w:val="00D778FF"/>
    <w:rsid w:val="00D77945"/>
    <w:rsid w:val="00D77971"/>
    <w:rsid w:val="00D7799C"/>
    <w:rsid w:val="00D779A8"/>
    <w:rsid w:val="00D779EB"/>
    <w:rsid w:val="00D77A2A"/>
    <w:rsid w:val="00D77A30"/>
    <w:rsid w:val="00D77A98"/>
    <w:rsid w:val="00D77ADD"/>
    <w:rsid w:val="00D77AE3"/>
    <w:rsid w:val="00D77B20"/>
    <w:rsid w:val="00D77B32"/>
    <w:rsid w:val="00D77C1D"/>
    <w:rsid w:val="00D77CB1"/>
    <w:rsid w:val="00D77D29"/>
    <w:rsid w:val="00D77D2C"/>
    <w:rsid w:val="00D77D9B"/>
    <w:rsid w:val="00D77E36"/>
    <w:rsid w:val="00D77EAD"/>
    <w:rsid w:val="00D77ED8"/>
    <w:rsid w:val="00D77EFE"/>
    <w:rsid w:val="00D77F0A"/>
    <w:rsid w:val="00D80013"/>
    <w:rsid w:val="00D80037"/>
    <w:rsid w:val="00D80092"/>
    <w:rsid w:val="00D800B5"/>
    <w:rsid w:val="00D800D3"/>
    <w:rsid w:val="00D80107"/>
    <w:rsid w:val="00D80124"/>
    <w:rsid w:val="00D8018D"/>
    <w:rsid w:val="00D801EE"/>
    <w:rsid w:val="00D80285"/>
    <w:rsid w:val="00D80289"/>
    <w:rsid w:val="00D8029B"/>
    <w:rsid w:val="00D8038C"/>
    <w:rsid w:val="00D8039B"/>
    <w:rsid w:val="00D803B9"/>
    <w:rsid w:val="00D804BF"/>
    <w:rsid w:val="00D80502"/>
    <w:rsid w:val="00D806C0"/>
    <w:rsid w:val="00D80723"/>
    <w:rsid w:val="00D80726"/>
    <w:rsid w:val="00D807DD"/>
    <w:rsid w:val="00D80825"/>
    <w:rsid w:val="00D80834"/>
    <w:rsid w:val="00D80861"/>
    <w:rsid w:val="00D808E1"/>
    <w:rsid w:val="00D8096A"/>
    <w:rsid w:val="00D809FD"/>
    <w:rsid w:val="00D80A17"/>
    <w:rsid w:val="00D80A77"/>
    <w:rsid w:val="00D80BA0"/>
    <w:rsid w:val="00D80CA0"/>
    <w:rsid w:val="00D80CA2"/>
    <w:rsid w:val="00D80CD9"/>
    <w:rsid w:val="00D80D9B"/>
    <w:rsid w:val="00D80DA4"/>
    <w:rsid w:val="00D80E16"/>
    <w:rsid w:val="00D80E72"/>
    <w:rsid w:val="00D80EA0"/>
    <w:rsid w:val="00D80FED"/>
    <w:rsid w:val="00D8109A"/>
    <w:rsid w:val="00D810F8"/>
    <w:rsid w:val="00D81104"/>
    <w:rsid w:val="00D81180"/>
    <w:rsid w:val="00D811B6"/>
    <w:rsid w:val="00D81208"/>
    <w:rsid w:val="00D8122B"/>
    <w:rsid w:val="00D81282"/>
    <w:rsid w:val="00D812EA"/>
    <w:rsid w:val="00D81310"/>
    <w:rsid w:val="00D8132F"/>
    <w:rsid w:val="00D813B2"/>
    <w:rsid w:val="00D813C5"/>
    <w:rsid w:val="00D8141F"/>
    <w:rsid w:val="00D8149D"/>
    <w:rsid w:val="00D814D1"/>
    <w:rsid w:val="00D814D9"/>
    <w:rsid w:val="00D81561"/>
    <w:rsid w:val="00D8157A"/>
    <w:rsid w:val="00D815D0"/>
    <w:rsid w:val="00D81663"/>
    <w:rsid w:val="00D81667"/>
    <w:rsid w:val="00D81680"/>
    <w:rsid w:val="00D81743"/>
    <w:rsid w:val="00D81761"/>
    <w:rsid w:val="00D81783"/>
    <w:rsid w:val="00D817AE"/>
    <w:rsid w:val="00D81851"/>
    <w:rsid w:val="00D818F5"/>
    <w:rsid w:val="00D81968"/>
    <w:rsid w:val="00D81972"/>
    <w:rsid w:val="00D819BF"/>
    <w:rsid w:val="00D81A36"/>
    <w:rsid w:val="00D81C07"/>
    <w:rsid w:val="00D81C38"/>
    <w:rsid w:val="00D81CA0"/>
    <w:rsid w:val="00D81CEB"/>
    <w:rsid w:val="00D81D1E"/>
    <w:rsid w:val="00D81D90"/>
    <w:rsid w:val="00D81DC4"/>
    <w:rsid w:val="00D81E53"/>
    <w:rsid w:val="00D81F4F"/>
    <w:rsid w:val="00D81FB1"/>
    <w:rsid w:val="00D81FEE"/>
    <w:rsid w:val="00D8203E"/>
    <w:rsid w:val="00D8213C"/>
    <w:rsid w:val="00D8225F"/>
    <w:rsid w:val="00D82276"/>
    <w:rsid w:val="00D8228C"/>
    <w:rsid w:val="00D8228D"/>
    <w:rsid w:val="00D822B7"/>
    <w:rsid w:val="00D8248A"/>
    <w:rsid w:val="00D8252A"/>
    <w:rsid w:val="00D8254E"/>
    <w:rsid w:val="00D8259E"/>
    <w:rsid w:val="00D826B4"/>
    <w:rsid w:val="00D826D4"/>
    <w:rsid w:val="00D82707"/>
    <w:rsid w:val="00D827C9"/>
    <w:rsid w:val="00D8286D"/>
    <w:rsid w:val="00D828CB"/>
    <w:rsid w:val="00D829D1"/>
    <w:rsid w:val="00D829EA"/>
    <w:rsid w:val="00D82A81"/>
    <w:rsid w:val="00D82A9E"/>
    <w:rsid w:val="00D82B5B"/>
    <w:rsid w:val="00D82C61"/>
    <w:rsid w:val="00D82D81"/>
    <w:rsid w:val="00D82D93"/>
    <w:rsid w:val="00D82E6E"/>
    <w:rsid w:val="00D82EC4"/>
    <w:rsid w:val="00D82FB3"/>
    <w:rsid w:val="00D82FC4"/>
    <w:rsid w:val="00D83047"/>
    <w:rsid w:val="00D830E8"/>
    <w:rsid w:val="00D8310C"/>
    <w:rsid w:val="00D83142"/>
    <w:rsid w:val="00D83175"/>
    <w:rsid w:val="00D831A2"/>
    <w:rsid w:val="00D831B8"/>
    <w:rsid w:val="00D831D2"/>
    <w:rsid w:val="00D8320D"/>
    <w:rsid w:val="00D8323F"/>
    <w:rsid w:val="00D83255"/>
    <w:rsid w:val="00D83289"/>
    <w:rsid w:val="00D832A9"/>
    <w:rsid w:val="00D832EC"/>
    <w:rsid w:val="00D83310"/>
    <w:rsid w:val="00D83370"/>
    <w:rsid w:val="00D83374"/>
    <w:rsid w:val="00D83480"/>
    <w:rsid w:val="00D83596"/>
    <w:rsid w:val="00D835F3"/>
    <w:rsid w:val="00D83668"/>
    <w:rsid w:val="00D8368B"/>
    <w:rsid w:val="00D836B7"/>
    <w:rsid w:val="00D836D7"/>
    <w:rsid w:val="00D8370F"/>
    <w:rsid w:val="00D83721"/>
    <w:rsid w:val="00D83731"/>
    <w:rsid w:val="00D83784"/>
    <w:rsid w:val="00D837BE"/>
    <w:rsid w:val="00D837E6"/>
    <w:rsid w:val="00D83862"/>
    <w:rsid w:val="00D83904"/>
    <w:rsid w:val="00D83966"/>
    <w:rsid w:val="00D8396A"/>
    <w:rsid w:val="00D83996"/>
    <w:rsid w:val="00D839EF"/>
    <w:rsid w:val="00D83A4F"/>
    <w:rsid w:val="00D83AB4"/>
    <w:rsid w:val="00D83B60"/>
    <w:rsid w:val="00D83B8A"/>
    <w:rsid w:val="00D83C25"/>
    <w:rsid w:val="00D83CCF"/>
    <w:rsid w:val="00D83D46"/>
    <w:rsid w:val="00D83D54"/>
    <w:rsid w:val="00D83D87"/>
    <w:rsid w:val="00D83DAE"/>
    <w:rsid w:val="00D83DF5"/>
    <w:rsid w:val="00D83DFA"/>
    <w:rsid w:val="00D83E5E"/>
    <w:rsid w:val="00D83E9D"/>
    <w:rsid w:val="00D83FF7"/>
    <w:rsid w:val="00D8401E"/>
    <w:rsid w:val="00D840B5"/>
    <w:rsid w:val="00D840BE"/>
    <w:rsid w:val="00D8415C"/>
    <w:rsid w:val="00D8423D"/>
    <w:rsid w:val="00D84302"/>
    <w:rsid w:val="00D84313"/>
    <w:rsid w:val="00D84354"/>
    <w:rsid w:val="00D843B1"/>
    <w:rsid w:val="00D844BD"/>
    <w:rsid w:val="00D844F3"/>
    <w:rsid w:val="00D84522"/>
    <w:rsid w:val="00D8453C"/>
    <w:rsid w:val="00D845EE"/>
    <w:rsid w:val="00D846FC"/>
    <w:rsid w:val="00D847B6"/>
    <w:rsid w:val="00D847D6"/>
    <w:rsid w:val="00D84804"/>
    <w:rsid w:val="00D8480E"/>
    <w:rsid w:val="00D8485E"/>
    <w:rsid w:val="00D8489F"/>
    <w:rsid w:val="00D84921"/>
    <w:rsid w:val="00D84A48"/>
    <w:rsid w:val="00D84A6D"/>
    <w:rsid w:val="00D84AFB"/>
    <w:rsid w:val="00D84B28"/>
    <w:rsid w:val="00D84B3A"/>
    <w:rsid w:val="00D84B77"/>
    <w:rsid w:val="00D84BA9"/>
    <w:rsid w:val="00D84C8E"/>
    <w:rsid w:val="00D84CED"/>
    <w:rsid w:val="00D84D73"/>
    <w:rsid w:val="00D84DFE"/>
    <w:rsid w:val="00D84E40"/>
    <w:rsid w:val="00D84E76"/>
    <w:rsid w:val="00D84EB9"/>
    <w:rsid w:val="00D84FA6"/>
    <w:rsid w:val="00D85073"/>
    <w:rsid w:val="00D85089"/>
    <w:rsid w:val="00D850DE"/>
    <w:rsid w:val="00D8520F"/>
    <w:rsid w:val="00D8523E"/>
    <w:rsid w:val="00D85253"/>
    <w:rsid w:val="00D852C7"/>
    <w:rsid w:val="00D852CD"/>
    <w:rsid w:val="00D85376"/>
    <w:rsid w:val="00D85471"/>
    <w:rsid w:val="00D854AB"/>
    <w:rsid w:val="00D854FF"/>
    <w:rsid w:val="00D8552D"/>
    <w:rsid w:val="00D85631"/>
    <w:rsid w:val="00D8563E"/>
    <w:rsid w:val="00D85687"/>
    <w:rsid w:val="00D85688"/>
    <w:rsid w:val="00D8570A"/>
    <w:rsid w:val="00D8575B"/>
    <w:rsid w:val="00D8579C"/>
    <w:rsid w:val="00D857CE"/>
    <w:rsid w:val="00D8582E"/>
    <w:rsid w:val="00D85846"/>
    <w:rsid w:val="00D858A2"/>
    <w:rsid w:val="00D858F7"/>
    <w:rsid w:val="00D859F4"/>
    <w:rsid w:val="00D85A2E"/>
    <w:rsid w:val="00D85AEF"/>
    <w:rsid w:val="00D85B45"/>
    <w:rsid w:val="00D85B47"/>
    <w:rsid w:val="00D85B7E"/>
    <w:rsid w:val="00D85B93"/>
    <w:rsid w:val="00D85C23"/>
    <w:rsid w:val="00D85C94"/>
    <w:rsid w:val="00D85CCA"/>
    <w:rsid w:val="00D85D59"/>
    <w:rsid w:val="00D85DAE"/>
    <w:rsid w:val="00D85DC4"/>
    <w:rsid w:val="00D85DCF"/>
    <w:rsid w:val="00D85E3D"/>
    <w:rsid w:val="00D85EA1"/>
    <w:rsid w:val="00D85ED6"/>
    <w:rsid w:val="00D85EF4"/>
    <w:rsid w:val="00D85F2C"/>
    <w:rsid w:val="00D85F3B"/>
    <w:rsid w:val="00D85F75"/>
    <w:rsid w:val="00D8606C"/>
    <w:rsid w:val="00D860C3"/>
    <w:rsid w:val="00D860C5"/>
    <w:rsid w:val="00D8616D"/>
    <w:rsid w:val="00D8616E"/>
    <w:rsid w:val="00D86175"/>
    <w:rsid w:val="00D86215"/>
    <w:rsid w:val="00D862B4"/>
    <w:rsid w:val="00D862C0"/>
    <w:rsid w:val="00D862C7"/>
    <w:rsid w:val="00D863A5"/>
    <w:rsid w:val="00D863DC"/>
    <w:rsid w:val="00D86408"/>
    <w:rsid w:val="00D86478"/>
    <w:rsid w:val="00D864A1"/>
    <w:rsid w:val="00D864EC"/>
    <w:rsid w:val="00D86554"/>
    <w:rsid w:val="00D865E4"/>
    <w:rsid w:val="00D8660D"/>
    <w:rsid w:val="00D86691"/>
    <w:rsid w:val="00D866E2"/>
    <w:rsid w:val="00D866F3"/>
    <w:rsid w:val="00D8671E"/>
    <w:rsid w:val="00D867C5"/>
    <w:rsid w:val="00D8681B"/>
    <w:rsid w:val="00D86835"/>
    <w:rsid w:val="00D8687B"/>
    <w:rsid w:val="00D868EA"/>
    <w:rsid w:val="00D869BC"/>
    <w:rsid w:val="00D86B9D"/>
    <w:rsid w:val="00D86BD7"/>
    <w:rsid w:val="00D86BE1"/>
    <w:rsid w:val="00D86C10"/>
    <w:rsid w:val="00D86C37"/>
    <w:rsid w:val="00D86C5E"/>
    <w:rsid w:val="00D86C87"/>
    <w:rsid w:val="00D86D18"/>
    <w:rsid w:val="00D86D44"/>
    <w:rsid w:val="00D86EBF"/>
    <w:rsid w:val="00D86EE4"/>
    <w:rsid w:val="00D86EED"/>
    <w:rsid w:val="00D86F34"/>
    <w:rsid w:val="00D86F9E"/>
    <w:rsid w:val="00D86FDB"/>
    <w:rsid w:val="00D87084"/>
    <w:rsid w:val="00D8711B"/>
    <w:rsid w:val="00D871F4"/>
    <w:rsid w:val="00D8724F"/>
    <w:rsid w:val="00D8729B"/>
    <w:rsid w:val="00D87316"/>
    <w:rsid w:val="00D874A5"/>
    <w:rsid w:val="00D8750D"/>
    <w:rsid w:val="00D875CA"/>
    <w:rsid w:val="00D875DE"/>
    <w:rsid w:val="00D875FD"/>
    <w:rsid w:val="00D87634"/>
    <w:rsid w:val="00D87653"/>
    <w:rsid w:val="00D87682"/>
    <w:rsid w:val="00D876AA"/>
    <w:rsid w:val="00D876AC"/>
    <w:rsid w:val="00D876D8"/>
    <w:rsid w:val="00D876F9"/>
    <w:rsid w:val="00D87723"/>
    <w:rsid w:val="00D87752"/>
    <w:rsid w:val="00D8787D"/>
    <w:rsid w:val="00D87895"/>
    <w:rsid w:val="00D878E6"/>
    <w:rsid w:val="00D879AE"/>
    <w:rsid w:val="00D87A4D"/>
    <w:rsid w:val="00D87AE3"/>
    <w:rsid w:val="00D87B96"/>
    <w:rsid w:val="00D87CD3"/>
    <w:rsid w:val="00D87D03"/>
    <w:rsid w:val="00D87E18"/>
    <w:rsid w:val="00D87E1D"/>
    <w:rsid w:val="00D87E44"/>
    <w:rsid w:val="00D87E72"/>
    <w:rsid w:val="00D87E7D"/>
    <w:rsid w:val="00D87E9D"/>
    <w:rsid w:val="00D87EC4"/>
    <w:rsid w:val="00D90179"/>
    <w:rsid w:val="00D90188"/>
    <w:rsid w:val="00D902A7"/>
    <w:rsid w:val="00D9035F"/>
    <w:rsid w:val="00D903BD"/>
    <w:rsid w:val="00D904D5"/>
    <w:rsid w:val="00D9050D"/>
    <w:rsid w:val="00D90556"/>
    <w:rsid w:val="00D9057D"/>
    <w:rsid w:val="00D905B9"/>
    <w:rsid w:val="00D90714"/>
    <w:rsid w:val="00D90786"/>
    <w:rsid w:val="00D9079F"/>
    <w:rsid w:val="00D90873"/>
    <w:rsid w:val="00D908C0"/>
    <w:rsid w:val="00D9091C"/>
    <w:rsid w:val="00D90A33"/>
    <w:rsid w:val="00D90B3E"/>
    <w:rsid w:val="00D90B46"/>
    <w:rsid w:val="00D90C6A"/>
    <w:rsid w:val="00D90CEB"/>
    <w:rsid w:val="00D90D16"/>
    <w:rsid w:val="00D90D42"/>
    <w:rsid w:val="00D90D7F"/>
    <w:rsid w:val="00D90D9C"/>
    <w:rsid w:val="00D90DB2"/>
    <w:rsid w:val="00D90DE6"/>
    <w:rsid w:val="00D90E66"/>
    <w:rsid w:val="00D90E94"/>
    <w:rsid w:val="00D9104B"/>
    <w:rsid w:val="00D9105E"/>
    <w:rsid w:val="00D910D0"/>
    <w:rsid w:val="00D910E0"/>
    <w:rsid w:val="00D91127"/>
    <w:rsid w:val="00D9124C"/>
    <w:rsid w:val="00D912B6"/>
    <w:rsid w:val="00D913EF"/>
    <w:rsid w:val="00D913F0"/>
    <w:rsid w:val="00D91428"/>
    <w:rsid w:val="00D91467"/>
    <w:rsid w:val="00D914BD"/>
    <w:rsid w:val="00D91597"/>
    <w:rsid w:val="00D915DC"/>
    <w:rsid w:val="00D9164C"/>
    <w:rsid w:val="00D91705"/>
    <w:rsid w:val="00D917BE"/>
    <w:rsid w:val="00D917CC"/>
    <w:rsid w:val="00D91900"/>
    <w:rsid w:val="00D91923"/>
    <w:rsid w:val="00D9198D"/>
    <w:rsid w:val="00D919D1"/>
    <w:rsid w:val="00D919EB"/>
    <w:rsid w:val="00D91AFB"/>
    <w:rsid w:val="00D91B33"/>
    <w:rsid w:val="00D91BDE"/>
    <w:rsid w:val="00D91BFB"/>
    <w:rsid w:val="00D91C38"/>
    <w:rsid w:val="00D91C98"/>
    <w:rsid w:val="00D91CF8"/>
    <w:rsid w:val="00D91DB4"/>
    <w:rsid w:val="00D91E45"/>
    <w:rsid w:val="00D92005"/>
    <w:rsid w:val="00D920FD"/>
    <w:rsid w:val="00D92117"/>
    <w:rsid w:val="00D92183"/>
    <w:rsid w:val="00D9218C"/>
    <w:rsid w:val="00D921AD"/>
    <w:rsid w:val="00D92243"/>
    <w:rsid w:val="00D922BA"/>
    <w:rsid w:val="00D923B7"/>
    <w:rsid w:val="00D923CF"/>
    <w:rsid w:val="00D923DB"/>
    <w:rsid w:val="00D9240E"/>
    <w:rsid w:val="00D92460"/>
    <w:rsid w:val="00D92470"/>
    <w:rsid w:val="00D92599"/>
    <w:rsid w:val="00D925B3"/>
    <w:rsid w:val="00D925E0"/>
    <w:rsid w:val="00D926BE"/>
    <w:rsid w:val="00D926C1"/>
    <w:rsid w:val="00D926D9"/>
    <w:rsid w:val="00D927AF"/>
    <w:rsid w:val="00D927BB"/>
    <w:rsid w:val="00D927E5"/>
    <w:rsid w:val="00D927F0"/>
    <w:rsid w:val="00D92871"/>
    <w:rsid w:val="00D9290A"/>
    <w:rsid w:val="00D92916"/>
    <w:rsid w:val="00D929B6"/>
    <w:rsid w:val="00D92A0F"/>
    <w:rsid w:val="00D92A63"/>
    <w:rsid w:val="00D92A9A"/>
    <w:rsid w:val="00D92B8F"/>
    <w:rsid w:val="00D92BCB"/>
    <w:rsid w:val="00D92D03"/>
    <w:rsid w:val="00D92DC8"/>
    <w:rsid w:val="00D92DEF"/>
    <w:rsid w:val="00D92F10"/>
    <w:rsid w:val="00D93078"/>
    <w:rsid w:val="00D9308C"/>
    <w:rsid w:val="00D93091"/>
    <w:rsid w:val="00D93109"/>
    <w:rsid w:val="00D931BA"/>
    <w:rsid w:val="00D932D2"/>
    <w:rsid w:val="00D93316"/>
    <w:rsid w:val="00D93425"/>
    <w:rsid w:val="00D9347F"/>
    <w:rsid w:val="00D9348E"/>
    <w:rsid w:val="00D934C0"/>
    <w:rsid w:val="00D934D3"/>
    <w:rsid w:val="00D9350E"/>
    <w:rsid w:val="00D93531"/>
    <w:rsid w:val="00D935B6"/>
    <w:rsid w:val="00D935F6"/>
    <w:rsid w:val="00D93622"/>
    <w:rsid w:val="00D93668"/>
    <w:rsid w:val="00D93675"/>
    <w:rsid w:val="00D9369F"/>
    <w:rsid w:val="00D93829"/>
    <w:rsid w:val="00D938A7"/>
    <w:rsid w:val="00D939B8"/>
    <w:rsid w:val="00D93A42"/>
    <w:rsid w:val="00D93A4A"/>
    <w:rsid w:val="00D93ADE"/>
    <w:rsid w:val="00D93B27"/>
    <w:rsid w:val="00D93BAA"/>
    <w:rsid w:val="00D93CB9"/>
    <w:rsid w:val="00D93CD8"/>
    <w:rsid w:val="00D93D67"/>
    <w:rsid w:val="00D93DA3"/>
    <w:rsid w:val="00D93DD3"/>
    <w:rsid w:val="00D93E9A"/>
    <w:rsid w:val="00D93F1A"/>
    <w:rsid w:val="00D93F6C"/>
    <w:rsid w:val="00D93F7B"/>
    <w:rsid w:val="00D93FD2"/>
    <w:rsid w:val="00D94028"/>
    <w:rsid w:val="00D940B7"/>
    <w:rsid w:val="00D94105"/>
    <w:rsid w:val="00D94112"/>
    <w:rsid w:val="00D9418F"/>
    <w:rsid w:val="00D941F6"/>
    <w:rsid w:val="00D94214"/>
    <w:rsid w:val="00D94250"/>
    <w:rsid w:val="00D94356"/>
    <w:rsid w:val="00D945CD"/>
    <w:rsid w:val="00D94600"/>
    <w:rsid w:val="00D946F6"/>
    <w:rsid w:val="00D946FE"/>
    <w:rsid w:val="00D947D9"/>
    <w:rsid w:val="00D94869"/>
    <w:rsid w:val="00D9490B"/>
    <w:rsid w:val="00D949D0"/>
    <w:rsid w:val="00D949FB"/>
    <w:rsid w:val="00D94A0B"/>
    <w:rsid w:val="00D94A0D"/>
    <w:rsid w:val="00D94A15"/>
    <w:rsid w:val="00D94A87"/>
    <w:rsid w:val="00D94ABE"/>
    <w:rsid w:val="00D94B08"/>
    <w:rsid w:val="00D94B09"/>
    <w:rsid w:val="00D94B5B"/>
    <w:rsid w:val="00D94B63"/>
    <w:rsid w:val="00D94D3E"/>
    <w:rsid w:val="00D94E35"/>
    <w:rsid w:val="00D94EE1"/>
    <w:rsid w:val="00D94FDD"/>
    <w:rsid w:val="00D94FE4"/>
    <w:rsid w:val="00D95037"/>
    <w:rsid w:val="00D95099"/>
    <w:rsid w:val="00D95118"/>
    <w:rsid w:val="00D95263"/>
    <w:rsid w:val="00D95269"/>
    <w:rsid w:val="00D95293"/>
    <w:rsid w:val="00D952F4"/>
    <w:rsid w:val="00D95445"/>
    <w:rsid w:val="00D95661"/>
    <w:rsid w:val="00D9567A"/>
    <w:rsid w:val="00D95723"/>
    <w:rsid w:val="00D9575F"/>
    <w:rsid w:val="00D957C2"/>
    <w:rsid w:val="00D95856"/>
    <w:rsid w:val="00D95887"/>
    <w:rsid w:val="00D95932"/>
    <w:rsid w:val="00D95955"/>
    <w:rsid w:val="00D959B6"/>
    <w:rsid w:val="00D95A2F"/>
    <w:rsid w:val="00D95B81"/>
    <w:rsid w:val="00D95CE2"/>
    <w:rsid w:val="00D95D37"/>
    <w:rsid w:val="00D95D6D"/>
    <w:rsid w:val="00D95DC7"/>
    <w:rsid w:val="00D95DD9"/>
    <w:rsid w:val="00D95E52"/>
    <w:rsid w:val="00D95E54"/>
    <w:rsid w:val="00D95E9A"/>
    <w:rsid w:val="00D95F6B"/>
    <w:rsid w:val="00D96029"/>
    <w:rsid w:val="00D961A5"/>
    <w:rsid w:val="00D961BE"/>
    <w:rsid w:val="00D96252"/>
    <w:rsid w:val="00D96375"/>
    <w:rsid w:val="00D96545"/>
    <w:rsid w:val="00D965C6"/>
    <w:rsid w:val="00D966C5"/>
    <w:rsid w:val="00D96714"/>
    <w:rsid w:val="00D96784"/>
    <w:rsid w:val="00D967C3"/>
    <w:rsid w:val="00D967D6"/>
    <w:rsid w:val="00D96898"/>
    <w:rsid w:val="00D9691E"/>
    <w:rsid w:val="00D96923"/>
    <w:rsid w:val="00D9698C"/>
    <w:rsid w:val="00D969CA"/>
    <w:rsid w:val="00D969DA"/>
    <w:rsid w:val="00D96A2D"/>
    <w:rsid w:val="00D96A76"/>
    <w:rsid w:val="00D96AB6"/>
    <w:rsid w:val="00D96AF4"/>
    <w:rsid w:val="00D96B31"/>
    <w:rsid w:val="00D96CDD"/>
    <w:rsid w:val="00D96D5F"/>
    <w:rsid w:val="00D96E30"/>
    <w:rsid w:val="00D96E32"/>
    <w:rsid w:val="00D96EDA"/>
    <w:rsid w:val="00D9702A"/>
    <w:rsid w:val="00D97231"/>
    <w:rsid w:val="00D97255"/>
    <w:rsid w:val="00D97278"/>
    <w:rsid w:val="00D9729E"/>
    <w:rsid w:val="00D972C6"/>
    <w:rsid w:val="00D97353"/>
    <w:rsid w:val="00D97390"/>
    <w:rsid w:val="00D973DE"/>
    <w:rsid w:val="00D9746B"/>
    <w:rsid w:val="00D97583"/>
    <w:rsid w:val="00D97599"/>
    <w:rsid w:val="00D976A6"/>
    <w:rsid w:val="00D976CF"/>
    <w:rsid w:val="00D976D8"/>
    <w:rsid w:val="00D97720"/>
    <w:rsid w:val="00D97732"/>
    <w:rsid w:val="00D977E5"/>
    <w:rsid w:val="00D97858"/>
    <w:rsid w:val="00D9791A"/>
    <w:rsid w:val="00D97965"/>
    <w:rsid w:val="00D97994"/>
    <w:rsid w:val="00D979B2"/>
    <w:rsid w:val="00D979B6"/>
    <w:rsid w:val="00D97A03"/>
    <w:rsid w:val="00D97AA2"/>
    <w:rsid w:val="00D97AE5"/>
    <w:rsid w:val="00D97B09"/>
    <w:rsid w:val="00D97B43"/>
    <w:rsid w:val="00D97BA8"/>
    <w:rsid w:val="00D97C0C"/>
    <w:rsid w:val="00D97C40"/>
    <w:rsid w:val="00D97D07"/>
    <w:rsid w:val="00D97D77"/>
    <w:rsid w:val="00D97DD4"/>
    <w:rsid w:val="00D97E2E"/>
    <w:rsid w:val="00D97E6E"/>
    <w:rsid w:val="00D97EFC"/>
    <w:rsid w:val="00D97F26"/>
    <w:rsid w:val="00D97F3B"/>
    <w:rsid w:val="00DA0013"/>
    <w:rsid w:val="00DA001B"/>
    <w:rsid w:val="00DA005E"/>
    <w:rsid w:val="00DA006C"/>
    <w:rsid w:val="00DA0081"/>
    <w:rsid w:val="00DA00A4"/>
    <w:rsid w:val="00DA00A5"/>
    <w:rsid w:val="00DA00E1"/>
    <w:rsid w:val="00DA015B"/>
    <w:rsid w:val="00DA0172"/>
    <w:rsid w:val="00DA019C"/>
    <w:rsid w:val="00DA02B1"/>
    <w:rsid w:val="00DA0402"/>
    <w:rsid w:val="00DA0407"/>
    <w:rsid w:val="00DA048A"/>
    <w:rsid w:val="00DA04CD"/>
    <w:rsid w:val="00DA04CE"/>
    <w:rsid w:val="00DA052B"/>
    <w:rsid w:val="00DA059D"/>
    <w:rsid w:val="00DA0643"/>
    <w:rsid w:val="00DA06FB"/>
    <w:rsid w:val="00DA0746"/>
    <w:rsid w:val="00DA0756"/>
    <w:rsid w:val="00DA0760"/>
    <w:rsid w:val="00DA07BE"/>
    <w:rsid w:val="00DA07D8"/>
    <w:rsid w:val="00DA0836"/>
    <w:rsid w:val="00DA0870"/>
    <w:rsid w:val="00DA0892"/>
    <w:rsid w:val="00DA0894"/>
    <w:rsid w:val="00DA08E3"/>
    <w:rsid w:val="00DA0964"/>
    <w:rsid w:val="00DA09DC"/>
    <w:rsid w:val="00DA0A54"/>
    <w:rsid w:val="00DA0A79"/>
    <w:rsid w:val="00DA0AD7"/>
    <w:rsid w:val="00DA0B4A"/>
    <w:rsid w:val="00DA0B93"/>
    <w:rsid w:val="00DA0BC8"/>
    <w:rsid w:val="00DA0C0A"/>
    <w:rsid w:val="00DA0C28"/>
    <w:rsid w:val="00DA0C91"/>
    <w:rsid w:val="00DA0E01"/>
    <w:rsid w:val="00DA0E47"/>
    <w:rsid w:val="00DA0EA5"/>
    <w:rsid w:val="00DA0EB0"/>
    <w:rsid w:val="00DA0EB7"/>
    <w:rsid w:val="00DA0FC7"/>
    <w:rsid w:val="00DA0FF2"/>
    <w:rsid w:val="00DA101A"/>
    <w:rsid w:val="00DA103E"/>
    <w:rsid w:val="00DA107B"/>
    <w:rsid w:val="00DA10E5"/>
    <w:rsid w:val="00DA10F7"/>
    <w:rsid w:val="00DA1136"/>
    <w:rsid w:val="00DA1243"/>
    <w:rsid w:val="00DA1285"/>
    <w:rsid w:val="00DA12B7"/>
    <w:rsid w:val="00DA1322"/>
    <w:rsid w:val="00DA137E"/>
    <w:rsid w:val="00DA13F9"/>
    <w:rsid w:val="00DA1434"/>
    <w:rsid w:val="00DA14D1"/>
    <w:rsid w:val="00DA1567"/>
    <w:rsid w:val="00DA15AB"/>
    <w:rsid w:val="00DA1613"/>
    <w:rsid w:val="00DA16AD"/>
    <w:rsid w:val="00DA174D"/>
    <w:rsid w:val="00DA1806"/>
    <w:rsid w:val="00DA1809"/>
    <w:rsid w:val="00DA1813"/>
    <w:rsid w:val="00DA19A2"/>
    <w:rsid w:val="00DA1A45"/>
    <w:rsid w:val="00DA1A53"/>
    <w:rsid w:val="00DA1AE4"/>
    <w:rsid w:val="00DA1AEF"/>
    <w:rsid w:val="00DA1B8D"/>
    <w:rsid w:val="00DA1C34"/>
    <w:rsid w:val="00DA1CA5"/>
    <w:rsid w:val="00DA1CBA"/>
    <w:rsid w:val="00DA1CD2"/>
    <w:rsid w:val="00DA1D0C"/>
    <w:rsid w:val="00DA1D41"/>
    <w:rsid w:val="00DA1D70"/>
    <w:rsid w:val="00DA1D98"/>
    <w:rsid w:val="00DA1DA9"/>
    <w:rsid w:val="00DA1DEE"/>
    <w:rsid w:val="00DA1E57"/>
    <w:rsid w:val="00DA1E60"/>
    <w:rsid w:val="00DA1EDD"/>
    <w:rsid w:val="00DA1F63"/>
    <w:rsid w:val="00DA21C6"/>
    <w:rsid w:val="00DA2205"/>
    <w:rsid w:val="00DA2222"/>
    <w:rsid w:val="00DA2333"/>
    <w:rsid w:val="00DA239B"/>
    <w:rsid w:val="00DA2471"/>
    <w:rsid w:val="00DA2530"/>
    <w:rsid w:val="00DA2578"/>
    <w:rsid w:val="00DA2605"/>
    <w:rsid w:val="00DA279F"/>
    <w:rsid w:val="00DA2897"/>
    <w:rsid w:val="00DA28CE"/>
    <w:rsid w:val="00DA29B4"/>
    <w:rsid w:val="00DA29D8"/>
    <w:rsid w:val="00DA2A1F"/>
    <w:rsid w:val="00DA2B2C"/>
    <w:rsid w:val="00DA2CA9"/>
    <w:rsid w:val="00DA2D44"/>
    <w:rsid w:val="00DA2DB2"/>
    <w:rsid w:val="00DA2DC7"/>
    <w:rsid w:val="00DA2DE9"/>
    <w:rsid w:val="00DA2E46"/>
    <w:rsid w:val="00DA2EE8"/>
    <w:rsid w:val="00DA2FC0"/>
    <w:rsid w:val="00DA304F"/>
    <w:rsid w:val="00DA3079"/>
    <w:rsid w:val="00DA30B8"/>
    <w:rsid w:val="00DA30C8"/>
    <w:rsid w:val="00DA31E3"/>
    <w:rsid w:val="00DA3243"/>
    <w:rsid w:val="00DA3316"/>
    <w:rsid w:val="00DA3334"/>
    <w:rsid w:val="00DA3395"/>
    <w:rsid w:val="00DA34E1"/>
    <w:rsid w:val="00DA352F"/>
    <w:rsid w:val="00DA3542"/>
    <w:rsid w:val="00DA35DB"/>
    <w:rsid w:val="00DA364D"/>
    <w:rsid w:val="00DA3658"/>
    <w:rsid w:val="00DA3672"/>
    <w:rsid w:val="00DA36A5"/>
    <w:rsid w:val="00DA3781"/>
    <w:rsid w:val="00DA379C"/>
    <w:rsid w:val="00DA388C"/>
    <w:rsid w:val="00DA3925"/>
    <w:rsid w:val="00DA3AE0"/>
    <w:rsid w:val="00DA3D1D"/>
    <w:rsid w:val="00DA3D8C"/>
    <w:rsid w:val="00DA3E4A"/>
    <w:rsid w:val="00DA3EF1"/>
    <w:rsid w:val="00DA3F62"/>
    <w:rsid w:val="00DA3F75"/>
    <w:rsid w:val="00DA3FE6"/>
    <w:rsid w:val="00DA4066"/>
    <w:rsid w:val="00DA4149"/>
    <w:rsid w:val="00DA416F"/>
    <w:rsid w:val="00DA4214"/>
    <w:rsid w:val="00DA42F2"/>
    <w:rsid w:val="00DA4326"/>
    <w:rsid w:val="00DA4343"/>
    <w:rsid w:val="00DA4379"/>
    <w:rsid w:val="00DA4418"/>
    <w:rsid w:val="00DA444C"/>
    <w:rsid w:val="00DA445A"/>
    <w:rsid w:val="00DA4467"/>
    <w:rsid w:val="00DA44DB"/>
    <w:rsid w:val="00DA45F0"/>
    <w:rsid w:val="00DA46C8"/>
    <w:rsid w:val="00DA47E2"/>
    <w:rsid w:val="00DA4871"/>
    <w:rsid w:val="00DA4918"/>
    <w:rsid w:val="00DA4953"/>
    <w:rsid w:val="00DA496E"/>
    <w:rsid w:val="00DA49AB"/>
    <w:rsid w:val="00DA4A63"/>
    <w:rsid w:val="00DA4A97"/>
    <w:rsid w:val="00DA4AC8"/>
    <w:rsid w:val="00DA4AD5"/>
    <w:rsid w:val="00DA4B1C"/>
    <w:rsid w:val="00DA4C58"/>
    <w:rsid w:val="00DA4C90"/>
    <w:rsid w:val="00DA4D0E"/>
    <w:rsid w:val="00DA4D34"/>
    <w:rsid w:val="00DA4D6D"/>
    <w:rsid w:val="00DA4D6F"/>
    <w:rsid w:val="00DA4D8F"/>
    <w:rsid w:val="00DA4E2A"/>
    <w:rsid w:val="00DA4F76"/>
    <w:rsid w:val="00DA4F8C"/>
    <w:rsid w:val="00DA4FE3"/>
    <w:rsid w:val="00DA5039"/>
    <w:rsid w:val="00DA5095"/>
    <w:rsid w:val="00DA50BC"/>
    <w:rsid w:val="00DA5159"/>
    <w:rsid w:val="00DA5175"/>
    <w:rsid w:val="00DA5271"/>
    <w:rsid w:val="00DA52F3"/>
    <w:rsid w:val="00DA53EF"/>
    <w:rsid w:val="00DA5467"/>
    <w:rsid w:val="00DA54F6"/>
    <w:rsid w:val="00DA5525"/>
    <w:rsid w:val="00DA5586"/>
    <w:rsid w:val="00DA5599"/>
    <w:rsid w:val="00DA5660"/>
    <w:rsid w:val="00DA56F6"/>
    <w:rsid w:val="00DA5703"/>
    <w:rsid w:val="00DA5723"/>
    <w:rsid w:val="00DA57BF"/>
    <w:rsid w:val="00DA57E6"/>
    <w:rsid w:val="00DA5843"/>
    <w:rsid w:val="00DA5863"/>
    <w:rsid w:val="00DA58B0"/>
    <w:rsid w:val="00DA58F4"/>
    <w:rsid w:val="00DA5931"/>
    <w:rsid w:val="00DA59CD"/>
    <w:rsid w:val="00DA5A03"/>
    <w:rsid w:val="00DA5A60"/>
    <w:rsid w:val="00DA5AFE"/>
    <w:rsid w:val="00DA5B08"/>
    <w:rsid w:val="00DA5B10"/>
    <w:rsid w:val="00DA5B4E"/>
    <w:rsid w:val="00DA5BCF"/>
    <w:rsid w:val="00DA5C0A"/>
    <w:rsid w:val="00DA5CAB"/>
    <w:rsid w:val="00DA5D56"/>
    <w:rsid w:val="00DA5DA5"/>
    <w:rsid w:val="00DA5DCC"/>
    <w:rsid w:val="00DA5E5C"/>
    <w:rsid w:val="00DA6144"/>
    <w:rsid w:val="00DA6241"/>
    <w:rsid w:val="00DA63C9"/>
    <w:rsid w:val="00DA6429"/>
    <w:rsid w:val="00DA643C"/>
    <w:rsid w:val="00DA6618"/>
    <w:rsid w:val="00DA66F9"/>
    <w:rsid w:val="00DA6740"/>
    <w:rsid w:val="00DA67E3"/>
    <w:rsid w:val="00DA68C7"/>
    <w:rsid w:val="00DA68CA"/>
    <w:rsid w:val="00DA68F8"/>
    <w:rsid w:val="00DA691B"/>
    <w:rsid w:val="00DA69A9"/>
    <w:rsid w:val="00DA69AA"/>
    <w:rsid w:val="00DA6A27"/>
    <w:rsid w:val="00DA6A3B"/>
    <w:rsid w:val="00DA6AC8"/>
    <w:rsid w:val="00DA6B06"/>
    <w:rsid w:val="00DA6B21"/>
    <w:rsid w:val="00DA6C41"/>
    <w:rsid w:val="00DA6C45"/>
    <w:rsid w:val="00DA6D38"/>
    <w:rsid w:val="00DA6D6C"/>
    <w:rsid w:val="00DA6D7C"/>
    <w:rsid w:val="00DA6DF8"/>
    <w:rsid w:val="00DA6E4F"/>
    <w:rsid w:val="00DA6EF4"/>
    <w:rsid w:val="00DA6F18"/>
    <w:rsid w:val="00DA6F20"/>
    <w:rsid w:val="00DA6F57"/>
    <w:rsid w:val="00DA6FD0"/>
    <w:rsid w:val="00DA7048"/>
    <w:rsid w:val="00DA7125"/>
    <w:rsid w:val="00DA7154"/>
    <w:rsid w:val="00DA7179"/>
    <w:rsid w:val="00DA71AA"/>
    <w:rsid w:val="00DA7304"/>
    <w:rsid w:val="00DA7311"/>
    <w:rsid w:val="00DA7433"/>
    <w:rsid w:val="00DA74CC"/>
    <w:rsid w:val="00DA7508"/>
    <w:rsid w:val="00DA7571"/>
    <w:rsid w:val="00DA75B3"/>
    <w:rsid w:val="00DA75C9"/>
    <w:rsid w:val="00DA75F8"/>
    <w:rsid w:val="00DA762C"/>
    <w:rsid w:val="00DA763E"/>
    <w:rsid w:val="00DA76D4"/>
    <w:rsid w:val="00DA76F2"/>
    <w:rsid w:val="00DA7712"/>
    <w:rsid w:val="00DA7760"/>
    <w:rsid w:val="00DA7763"/>
    <w:rsid w:val="00DA7772"/>
    <w:rsid w:val="00DA7787"/>
    <w:rsid w:val="00DA7825"/>
    <w:rsid w:val="00DA785C"/>
    <w:rsid w:val="00DA788A"/>
    <w:rsid w:val="00DA789F"/>
    <w:rsid w:val="00DA78E3"/>
    <w:rsid w:val="00DA78EF"/>
    <w:rsid w:val="00DA7947"/>
    <w:rsid w:val="00DA7A83"/>
    <w:rsid w:val="00DA7AAB"/>
    <w:rsid w:val="00DA7AE6"/>
    <w:rsid w:val="00DA7B04"/>
    <w:rsid w:val="00DA7B58"/>
    <w:rsid w:val="00DA7BB4"/>
    <w:rsid w:val="00DA7BC1"/>
    <w:rsid w:val="00DA7BE5"/>
    <w:rsid w:val="00DA7CCC"/>
    <w:rsid w:val="00DA7D2B"/>
    <w:rsid w:val="00DA7D43"/>
    <w:rsid w:val="00DA7D80"/>
    <w:rsid w:val="00DA7E26"/>
    <w:rsid w:val="00DA7E51"/>
    <w:rsid w:val="00DA7EAB"/>
    <w:rsid w:val="00DA7F22"/>
    <w:rsid w:val="00DA7F4E"/>
    <w:rsid w:val="00DB009D"/>
    <w:rsid w:val="00DB00A7"/>
    <w:rsid w:val="00DB00C3"/>
    <w:rsid w:val="00DB00FC"/>
    <w:rsid w:val="00DB0122"/>
    <w:rsid w:val="00DB0138"/>
    <w:rsid w:val="00DB0181"/>
    <w:rsid w:val="00DB01BE"/>
    <w:rsid w:val="00DB020D"/>
    <w:rsid w:val="00DB0222"/>
    <w:rsid w:val="00DB0315"/>
    <w:rsid w:val="00DB0354"/>
    <w:rsid w:val="00DB03DE"/>
    <w:rsid w:val="00DB04EB"/>
    <w:rsid w:val="00DB05FF"/>
    <w:rsid w:val="00DB061E"/>
    <w:rsid w:val="00DB06D3"/>
    <w:rsid w:val="00DB0705"/>
    <w:rsid w:val="00DB070F"/>
    <w:rsid w:val="00DB072A"/>
    <w:rsid w:val="00DB0774"/>
    <w:rsid w:val="00DB07F0"/>
    <w:rsid w:val="00DB087C"/>
    <w:rsid w:val="00DB0883"/>
    <w:rsid w:val="00DB088F"/>
    <w:rsid w:val="00DB08B8"/>
    <w:rsid w:val="00DB08E2"/>
    <w:rsid w:val="00DB08F8"/>
    <w:rsid w:val="00DB0969"/>
    <w:rsid w:val="00DB0972"/>
    <w:rsid w:val="00DB09E4"/>
    <w:rsid w:val="00DB0A5F"/>
    <w:rsid w:val="00DB0AAC"/>
    <w:rsid w:val="00DB0B03"/>
    <w:rsid w:val="00DB0B5D"/>
    <w:rsid w:val="00DB0BBD"/>
    <w:rsid w:val="00DB0BEB"/>
    <w:rsid w:val="00DB0BFD"/>
    <w:rsid w:val="00DB0C1D"/>
    <w:rsid w:val="00DB0C72"/>
    <w:rsid w:val="00DB0C73"/>
    <w:rsid w:val="00DB0CB2"/>
    <w:rsid w:val="00DB0D01"/>
    <w:rsid w:val="00DB0ECE"/>
    <w:rsid w:val="00DB0F53"/>
    <w:rsid w:val="00DB0F7B"/>
    <w:rsid w:val="00DB1126"/>
    <w:rsid w:val="00DB1158"/>
    <w:rsid w:val="00DB124B"/>
    <w:rsid w:val="00DB12A2"/>
    <w:rsid w:val="00DB1304"/>
    <w:rsid w:val="00DB131D"/>
    <w:rsid w:val="00DB13E3"/>
    <w:rsid w:val="00DB1436"/>
    <w:rsid w:val="00DB14A2"/>
    <w:rsid w:val="00DB15B1"/>
    <w:rsid w:val="00DB163B"/>
    <w:rsid w:val="00DB1640"/>
    <w:rsid w:val="00DB1642"/>
    <w:rsid w:val="00DB1675"/>
    <w:rsid w:val="00DB1698"/>
    <w:rsid w:val="00DB1760"/>
    <w:rsid w:val="00DB1771"/>
    <w:rsid w:val="00DB188C"/>
    <w:rsid w:val="00DB18F0"/>
    <w:rsid w:val="00DB1914"/>
    <w:rsid w:val="00DB1A54"/>
    <w:rsid w:val="00DB1A77"/>
    <w:rsid w:val="00DB1B5A"/>
    <w:rsid w:val="00DB1B68"/>
    <w:rsid w:val="00DB1B6E"/>
    <w:rsid w:val="00DB1C3D"/>
    <w:rsid w:val="00DB1CC9"/>
    <w:rsid w:val="00DB1D19"/>
    <w:rsid w:val="00DB1D1D"/>
    <w:rsid w:val="00DB1D30"/>
    <w:rsid w:val="00DB1D52"/>
    <w:rsid w:val="00DB1D5B"/>
    <w:rsid w:val="00DB1DAC"/>
    <w:rsid w:val="00DB1DBC"/>
    <w:rsid w:val="00DB1DDB"/>
    <w:rsid w:val="00DB1E2D"/>
    <w:rsid w:val="00DB1E78"/>
    <w:rsid w:val="00DB1EA7"/>
    <w:rsid w:val="00DB1F04"/>
    <w:rsid w:val="00DB1F62"/>
    <w:rsid w:val="00DB1FF1"/>
    <w:rsid w:val="00DB1FF6"/>
    <w:rsid w:val="00DB2040"/>
    <w:rsid w:val="00DB20D0"/>
    <w:rsid w:val="00DB20E0"/>
    <w:rsid w:val="00DB20E8"/>
    <w:rsid w:val="00DB20EA"/>
    <w:rsid w:val="00DB20EC"/>
    <w:rsid w:val="00DB20F4"/>
    <w:rsid w:val="00DB216F"/>
    <w:rsid w:val="00DB2199"/>
    <w:rsid w:val="00DB21B5"/>
    <w:rsid w:val="00DB21E1"/>
    <w:rsid w:val="00DB21E9"/>
    <w:rsid w:val="00DB21F7"/>
    <w:rsid w:val="00DB2215"/>
    <w:rsid w:val="00DB2262"/>
    <w:rsid w:val="00DB233F"/>
    <w:rsid w:val="00DB23D2"/>
    <w:rsid w:val="00DB23EC"/>
    <w:rsid w:val="00DB2458"/>
    <w:rsid w:val="00DB24A0"/>
    <w:rsid w:val="00DB24AA"/>
    <w:rsid w:val="00DB2562"/>
    <w:rsid w:val="00DB2583"/>
    <w:rsid w:val="00DB25E2"/>
    <w:rsid w:val="00DB268F"/>
    <w:rsid w:val="00DB26C7"/>
    <w:rsid w:val="00DB27A9"/>
    <w:rsid w:val="00DB27C9"/>
    <w:rsid w:val="00DB2804"/>
    <w:rsid w:val="00DB282B"/>
    <w:rsid w:val="00DB2855"/>
    <w:rsid w:val="00DB29AD"/>
    <w:rsid w:val="00DB2A0B"/>
    <w:rsid w:val="00DB2AA1"/>
    <w:rsid w:val="00DB2AC8"/>
    <w:rsid w:val="00DB2AEB"/>
    <w:rsid w:val="00DB2C28"/>
    <w:rsid w:val="00DB2D0E"/>
    <w:rsid w:val="00DB2DAB"/>
    <w:rsid w:val="00DB2DB2"/>
    <w:rsid w:val="00DB2EFA"/>
    <w:rsid w:val="00DB2FBA"/>
    <w:rsid w:val="00DB3013"/>
    <w:rsid w:val="00DB3070"/>
    <w:rsid w:val="00DB3074"/>
    <w:rsid w:val="00DB30E1"/>
    <w:rsid w:val="00DB30FD"/>
    <w:rsid w:val="00DB3146"/>
    <w:rsid w:val="00DB31E4"/>
    <w:rsid w:val="00DB320E"/>
    <w:rsid w:val="00DB3228"/>
    <w:rsid w:val="00DB3279"/>
    <w:rsid w:val="00DB345E"/>
    <w:rsid w:val="00DB3554"/>
    <w:rsid w:val="00DB3572"/>
    <w:rsid w:val="00DB3665"/>
    <w:rsid w:val="00DB3690"/>
    <w:rsid w:val="00DB369B"/>
    <w:rsid w:val="00DB370E"/>
    <w:rsid w:val="00DB3829"/>
    <w:rsid w:val="00DB3860"/>
    <w:rsid w:val="00DB38C2"/>
    <w:rsid w:val="00DB3A97"/>
    <w:rsid w:val="00DB3C19"/>
    <w:rsid w:val="00DB3C4C"/>
    <w:rsid w:val="00DB3CDD"/>
    <w:rsid w:val="00DB3CFC"/>
    <w:rsid w:val="00DB3D91"/>
    <w:rsid w:val="00DB3DA1"/>
    <w:rsid w:val="00DB3E39"/>
    <w:rsid w:val="00DB3E7A"/>
    <w:rsid w:val="00DB3E80"/>
    <w:rsid w:val="00DB3E84"/>
    <w:rsid w:val="00DB3EB9"/>
    <w:rsid w:val="00DB3EE1"/>
    <w:rsid w:val="00DB3FDC"/>
    <w:rsid w:val="00DB4013"/>
    <w:rsid w:val="00DB4053"/>
    <w:rsid w:val="00DB40BF"/>
    <w:rsid w:val="00DB4130"/>
    <w:rsid w:val="00DB41A7"/>
    <w:rsid w:val="00DB41BA"/>
    <w:rsid w:val="00DB41F5"/>
    <w:rsid w:val="00DB4212"/>
    <w:rsid w:val="00DB4306"/>
    <w:rsid w:val="00DB434E"/>
    <w:rsid w:val="00DB43E7"/>
    <w:rsid w:val="00DB4471"/>
    <w:rsid w:val="00DB44EF"/>
    <w:rsid w:val="00DB45AA"/>
    <w:rsid w:val="00DB45E7"/>
    <w:rsid w:val="00DB47BF"/>
    <w:rsid w:val="00DB483A"/>
    <w:rsid w:val="00DB48D0"/>
    <w:rsid w:val="00DB49A8"/>
    <w:rsid w:val="00DB49AE"/>
    <w:rsid w:val="00DB49BC"/>
    <w:rsid w:val="00DB49F0"/>
    <w:rsid w:val="00DB49FA"/>
    <w:rsid w:val="00DB4A66"/>
    <w:rsid w:val="00DB4A7D"/>
    <w:rsid w:val="00DB4AD6"/>
    <w:rsid w:val="00DB4B50"/>
    <w:rsid w:val="00DB4C28"/>
    <w:rsid w:val="00DB4C79"/>
    <w:rsid w:val="00DB4D24"/>
    <w:rsid w:val="00DB4D5B"/>
    <w:rsid w:val="00DB4D7A"/>
    <w:rsid w:val="00DB4E09"/>
    <w:rsid w:val="00DB4E21"/>
    <w:rsid w:val="00DB4EB4"/>
    <w:rsid w:val="00DB4EEC"/>
    <w:rsid w:val="00DB4F1B"/>
    <w:rsid w:val="00DB4F36"/>
    <w:rsid w:val="00DB4F3C"/>
    <w:rsid w:val="00DB4F86"/>
    <w:rsid w:val="00DB4FF2"/>
    <w:rsid w:val="00DB509A"/>
    <w:rsid w:val="00DB50D6"/>
    <w:rsid w:val="00DB5128"/>
    <w:rsid w:val="00DB5158"/>
    <w:rsid w:val="00DB5167"/>
    <w:rsid w:val="00DB5194"/>
    <w:rsid w:val="00DB51F4"/>
    <w:rsid w:val="00DB52BE"/>
    <w:rsid w:val="00DB5314"/>
    <w:rsid w:val="00DB5360"/>
    <w:rsid w:val="00DB5364"/>
    <w:rsid w:val="00DB5398"/>
    <w:rsid w:val="00DB53A3"/>
    <w:rsid w:val="00DB5408"/>
    <w:rsid w:val="00DB541B"/>
    <w:rsid w:val="00DB5578"/>
    <w:rsid w:val="00DB5597"/>
    <w:rsid w:val="00DB55FC"/>
    <w:rsid w:val="00DB573E"/>
    <w:rsid w:val="00DB5772"/>
    <w:rsid w:val="00DB57FA"/>
    <w:rsid w:val="00DB5811"/>
    <w:rsid w:val="00DB587E"/>
    <w:rsid w:val="00DB5898"/>
    <w:rsid w:val="00DB589B"/>
    <w:rsid w:val="00DB58B8"/>
    <w:rsid w:val="00DB5961"/>
    <w:rsid w:val="00DB597C"/>
    <w:rsid w:val="00DB5A31"/>
    <w:rsid w:val="00DB5B12"/>
    <w:rsid w:val="00DB5BAB"/>
    <w:rsid w:val="00DB5C60"/>
    <w:rsid w:val="00DB5C88"/>
    <w:rsid w:val="00DB5C95"/>
    <w:rsid w:val="00DB5ED3"/>
    <w:rsid w:val="00DB5EE6"/>
    <w:rsid w:val="00DB5EEE"/>
    <w:rsid w:val="00DB5FEF"/>
    <w:rsid w:val="00DB6008"/>
    <w:rsid w:val="00DB60C5"/>
    <w:rsid w:val="00DB6163"/>
    <w:rsid w:val="00DB61B0"/>
    <w:rsid w:val="00DB6226"/>
    <w:rsid w:val="00DB6239"/>
    <w:rsid w:val="00DB626D"/>
    <w:rsid w:val="00DB6286"/>
    <w:rsid w:val="00DB62DD"/>
    <w:rsid w:val="00DB62E5"/>
    <w:rsid w:val="00DB630C"/>
    <w:rsid w:val="00DB630E"/>
    <w:rsid w:val="00DB634D"/>
    <w:rsid w:val="00DB6379"/>
    <w:rsid w:val="00DB639E"/>
    <w:rsid w:val="00DB645F"/>
    <w:rsid w:val="00DB6496"/>
    <w:rsid w:val="00DB64E2"/>
    <w:rsid w:val="00DB651E"/>
    <w:rsid w:val="00DB653E"/>
    <w:rsid w:val="00DB6543"/>
    <w:rsid w:val="00DB655E"/>
    <w:rsid w:val="00DB656D"/>
    <w:rsid w:val="00DB6594"/>
    <w:rsid w:val="00DB65CA"/>
    <w:rsid w:val="00DB6784"/>
    <w:rsid w:val="00DB67B7"/>
    <w:rsid w:val="00DB680E"/>
    <w:rsid w:val="00DB681A"/>
    <w:rsid w:val="00DB6935"/>
    <w:rsid w:val="00DB6AAB"/>
    <w:rsid w:val="00DB6AC2"/>
    <w:rsid w:val="00DB6D18"/>
    <w:rsid w:val="00DB6DFF"/>
    <w:rsid w:val="00DB6E79"/>
    <w:rsid w:val="00DB6E80"/>
    <w:rsid w:val="00DB6E8E"/>
    <w:rsid w:val="00DB6EEF"/>
    <w:rsid w:val="00DB6EFE"/>
    <w:rsid w:val="00DB6F0A"/>
    <w:rsid w:val="00DB6F7E"/>
    <w:rsid w:val="00DB6F8E"/>
    <w:rsid w:val="00DB7021"/>
    <w:rsid w:val="00DB702D"/>
    <w:rsid w:val="00DB7079"/>
    <w:rsid w:val="00DB709B"/>
    <w:rsid w:val="00DB70E8"/>
    <w:rsid w:val="00DB7233"/>
    <w:rsid w:val="00DB72A6"/>
    <w:rsid w:val="00DB72D9"/>
    <w:rsid w:val="00DB732F"/>
    <w:rsid w:val="00DB733E"/>
    <w:rsid w:val="00DB7407"/>
    <w:rsid w:val="00DB75E9"/>
    <w:rsid w:val="00DB761D"/>
    <w:rsid w:val="00DB76E9"/>
    <w:rsid w:val="00DB7783"/>
    <w:rsid w:val="00DB778F"/>
    <w:rsid w:val="00DB77DB"/>
    <w:rsid w:val="00DB78E1"/>
    <w:rsid w:val="00DB78EC"/>
    <w:rsid w:val="00DB79DF"/>
    <w:rsid w:val="00DB7AB3"/>
    <w:rsid w:val="00DB7AF6"/>
    <w:rsid w:val="00DB7B0C"/>
    <w:rsid w:val="00DB7B3F"/>
    <w:rsid w:val="00DB7B5B"/>
    <w:rsid w:val="00DB7B75"/>
    <w:rsid w:val="00DB7BD1"/>
    <w:rsid w:val="00DB7DB8"/>
    <w:rsid w:val="00DB7E7C"/>
    <w:rsid w:val="00DB7ED6"/>
    <w:rsid w:val="00DB7F43"/>
    <w:rsid w:val="00DB7F4E"/>
    <w:rsid w:val="00DB7FBF"/>
    <w:rsid w:val="00DB7FE1"/>
    <w:rsid w:val="00DC00E6"/>
    <w:rsid w:val="00DC0101"/>
    <w:rsid w:val="00DC0190"/>
    <w:rsid w:val="00DC01A8"/>
    <w:rsid w:val="00DC01AB"/>
    <w:rsid w:val="00DC01B9"/>
    <w:rsid w:val="00DC01C1"/>
    <w:rsid w:val="00DC01D0"/>
    <w:rsid w:val="00DC01D1"/>
    <w:rsid w:val="00DC0267"/>
    <w:rsid w:val="00DC02D8"/>
    <w:rsid w:val="00DC02EF"/>
    <w:rsid w:val="00DC030E"/>
    <w:rsid w:val="00DC0311"/>
    <w:rsid w:val="00DC042C"/>
    <w:rsid w:val="00DC0445"/>
    <w:rsid w:val="00DC0478"/>
    <w:rsid w:val="00DC0486"/>
    <w:rsid w:val="00DC0503"/>
    <w:rsid w:val="00DC0516"/>
    <w:rsid w:val="00DC065D"/>
    <w:rsid w:val="00DC06AB"/>
    <w:rsid w:val="00DC07F5"/>
    <w:rsid w:val="00DC083B"/>
    <w:rsid w:val="00DC0853"/>
    <w:rsid w:val="00DC0922"/>
    <w:rsid w:val="00DC0931"/>
    <w:rsid w:val="00DC0962"/>
    <w:rsid w:val="00DC0966"/>
    <w:rsid w:val="00DC09E7"/>
    <w:rsid w:val="00DC0A32"/>
    <w:rsid w:val="00DC0A67"/>
    <w:rsid w:val="00DC0A6C"/>
    <w:rsid w:val="00DC0A7D"/>
    <w:rsid w:val="00DC0A81"/>
    <w:rsid w:val="00DC0AAD"/>
    <w:rsid w:val="00DC0AB4"/>
    <w:rsid w:val="00DC0B19"/>
    <w:rsid w:val="00DC0B77"/>
    <w:rsid w:val="00DC0D78"/>
    <w:rsid w:val="00DC0D7B"/>
    <w:rsid w:val="00DC0E1F"/>
    <w:rsid w:val="00DC0E38"/>
    <w:rsid w:val="00DC0F23"/>
    <w:rsid w:val="00DC0F48"/>
    <w:rsid w:val="00DC0FE8"/>
    <w:rsid w:val="00DC1053"/>
    <w:rsid w:val="00DC1056"/>
    <w:rsid w:val="00DC10F4"/>
    <w:rsid w:val="00DC1126"/>
    <w:rsid w:val="00DC1169"/>
    <w:rsid w:val="00DC1174"/>
    <w:rsid w:val="00DC12B3"/>
    <w:rsid w:val="00DC131D"/>
    <w:rsid w:val="00DC1346"/>
    <w:rsid w:val="00DC1369"/>
    <w:rsid w:val="00DC1406"/>
    <w:rsid w:val="00DC1471"/>
    <w:rsid w:val="00DC14EF"/>
    <w:rsid w:val="00DC1511"/>
    <w:rsid w:val="00DC1547"/>
    <w:rsid w:val="00DC155C"/>
    <w:rsid w:val="00DC1669"/>
    <w:rsid w:val="00DC1670"/>
    <w:rsid w:val="00DC185A"/>
    <w:rsid w:val="00DC18C8"/>
    <w:rsid w:val="00DC18EC"/>
    <w:rsid w:val="00DC191A"/>
    <w:rsid w:val="00DC1A3A"/>
    <w:rsid w:val="00DC1A51"/>
    <w:rsid w:val="00DC1ABC"/>
    <w:rsid w:val="00DC1BAE"/>
    <w:rsid w:val="00DC1C81"/>
    <w:rsid w:val="00DC1C87"/>
    <w:rsid w:val="00DC1CB6"/>
    <w:rsid w:val="00DC1D5E"/>
    <w:rsid w:val="00DC1DC9"/>
    <w:rsid w:val="00DC1E77"/>
    <w:rsid w:val="00DC1F2D"/>
    <w:rsid w:val="00DC1F69"/>
    <w:rsid w:val="00DC1FEF"/>
    <w:rsid w:val="00DC2020"/>
    <w:rsid w:val="00DC202A"/>
    <w:rsid w:val="00DC2048"/>
    <w:rsid w:val="00DC2072"/>
    <w:rsid w:val="00DC208D"/>
    <w:rsid w:val="00DC20D4"/>
    <w:rsid w:val="00DC2189"/>
    <w:rsid w:val="00DC2195"/>
    <w:rsid w:val="00DC21FA"/>
    <w:rsid w:val="00DC22F3"/>
    <w:rsid w:val="00DC2313"/>
    <w:rsid w:val="00DC2322"/>
    <w:rsid w:val="00DC2413"/>
    <w:rsid w:val="00DC25D5"/>
    <w:rsid w:val="00DC262F"/>
    <w:rsid w:val="00DC26EF"/>
    <w:rsid w:val="00DC270B"/>
    <w:rsid w:val="00DC27BA"/>
    <w:rsid w:val="00DC28AF"/>
    <w:rsid w:val="00DC28C8"/>
    <w:rsid w:val="00DC293D"/>
    <w:rsid w:val="00DC298F"/>
    <w:rsid w:val="00DC299E"/>
    <w:rsid w:val="00DC29D9"/>
    <w:rsid w:val="00DC2A1C"/>
    <w:rsid w:val="00DC2B6C"/>
    <w:rsid w:val="00DC2BD1"/>
    <w:rsid w:val="00DC2BD7"/>
    <w:rsid w:val="00DC2C09"/>
    <w:rsid w:val="00DC2CB9"/>
    <w:rsid w:val="00DC2DD7"/>
    <w:rsid w:val="00DC2E04"/>
    <w:rsid w:val="00DC2E87"/>
    <w:rsid w:val="00DC2ED4"/>
    <w:rsid w:val="00DC2EFD"/>
    <w:rsid w:val="00DC2F59"/>
    <w:rsid w:val="00DC2FB0"/>
    <w:rsid w:val="00DC3084"/>
    <w:rsid w:val="00DC309D"/>
    <w:rsid w:val="00DC317C"/>
    <w:rsid w:val="00DC31D0"/>
    <w:rsid w:val="00DC31D5"/>
    <w:rsid w:val="00DC32B6"/>
    <w:rsid w:val="00DC332B"/>
    <w:rsid w:val="00DC33F7"/>
    <w:rsid w:val="00DC347A"/>
    <w:rsid w:val="00DC3486"/>
    <w:rsid w:val="00DC3522"/>
    <w:rsid w:val="00DC3575"/>
    <w:rsid w:val="00DC3621"/>
    <w:rsid w:val="00DC3727"/>
    <w:rsid w:val="00DC3765"/>
    <w:rsid w:val="00DC37DF"/>
    <w:rsid w:val="00DC37F2"/>
    <w:rsid w:val="00DC381B"/>
    <w:rsid w:val="00DC38A5"/>
    <w:rsid w:val="00DC3981"/>
    <w:rsid w:val="00DC39C2"/>
    <w:rsid w:val="00DC39CF"/>
    <w:rsid w:val="00DC3CA5"/>
    <w:rsid w:val="00DC3CB9"/>
    <w:rsid w:val="00DC3CC8"/>
    <w:rsid w:val="00DC3CCD"/>
    <w:rsid w:val="00DC3D89"/>
    <w:rsid w:val="00DC3E57"/>
    <w:rsid w:val="00DC3E63"/>
    <w:rsid w:val="00DC3E88"/>
    <w:rsid w:val="00DC4004"/>
    <w:rsid w:val="00DC4062"/>
    <w:rsid w:val="00DC4103"/>
    <w:rsid w:val="00DC4115"/>
    <w:rsid w:val="00DC412D"/>
    <w:rsid w:val="00DC4223"/>
    <w:rsid w:val="00DC4295"/>
    <w:rsid w:val="00DC42F8"/>
    <w:rsid w:val="00DC4315"/>
    <w:rsid w:val="00DC4320"/>
    <w:rsid w:val="00DC438C"/>
    <w:rsid w:val="00DC43A8"/>
    <w:rsid w:val="00DC43FA"/>
    <w:rsid w:val="00DC4400"/>
    <w:rsid w:val="00DC4419"/>
    <w:rsid w:val="00DC4483"/>
    <w:rsid w:val="00DC44FE"/>
    <w:rsid w:val="00DC4596"/>
    <w:rsid w:val="00DC45B4"/>
    <w:rsid w:val="00DC46CA"/>
    <w:rsid w:val="00DC46EC"/>
    <w:rsid w:val="00DC4703"/>
    <w:rsid w:val="00DC472E"/>
    <w:rsid w:val="00DC4786"/>
    <w:rsid w:val="00DC47A8"/>
    <w:rsid w:val="00DC47D9"/>
    <w:rsid w:val="00DC483D"/>
    <w:rsid w:val="00DC484E"/>
    <w:rsid w:val="00DC4852"/>
    <w:rsid w:val="00DC4855"/>
    <w:rsid w:val="00DC4887"/>
    <w:rsid w:val="00DC4AA1"/>
    <w:rsid w:val="00DC4B0F"/>
    <w:rsid w:val="00DC4BA6"/>
    <w:rsid w:val="00DC4CB3"/>
    <w:rsid w:val="00DC4CE0"/>
    <w:rsid w:val="00DC4E0A"/>
    <w:rsid w:val="00DC4E34"/>
    <w:rsid w:val="00DC4E64"/>
    <w:rsid w:val="00DC4F50"/>
    <w:rsid w:val="00DC4FFE"/>
    <w:rsid w:val="00DC50B7"/>
    <w:rsid w:val="00DC5122"/>
    <w:rsid w:val="00DC518C"/>
    <w:rsid w:val="00DC5220"/>
    <w:rsid w:val="00DC5269"/>
    <w:rsid w:val="00DC52CE"/>
    <w:rsid w:val="00DC5428"/>
    <w:rsid w:val="00DC545D"/>
    <w:rsid w:val="00DC558E"/>
    <w:rsid w:val="00DC55A7"/>
    <w:rsid w:val="00DC55E5"/>
    <w:rsid w:val="00DC56CE"/>
    <w:rsid w:val="00DC5761"/>
    <w:rsid w:val="00DC579F"/>
    <w:rsid w:val="00DC5808"/>
    <w:rsid w:val="00DC597B"/>
    <w:rsid w:val="00DC59EB"/>
    <w:rsid w:val="00DC5A70"/>
    <w:rsid w:val="00DC5AD8"/>
    <w:rsid w:val="00DC5AE6"/>
    <w:rsid w:val="00DC5B1B"/>
    <w:rsid w:val="00DC5B2E"/>
    <w:rsid w:val="00DC5CC3"/>
    <w:rsid w:val="00DC5DA2"/>
    <w:rsid w:val="00DC5DCE"/>
    <w:rsid w:val="00DC5E24"/>
    <w:rsid w:val="00DC5E74"/>
    <w:rsid w:val="00DC5F16"/>
    <w:rsid w:val="00DC5F22"/>
    <w:rsid w:val="00DC5F98"/>
    <w:rsid w:val="00DC60C2"/>
    <w:rsid w:val="00DC60EF"/>
    <w:rsid w:val="00DC6285"/>
    <w:rsid w:val="00DC633F"/>
    <w:rsid w:val="00DC6544"/>
    <w:rsid w:val="00DC65B0"/>
    <w:rsid w:val="00DC65D9"/>
    <w:rsid w:val="00DC666F"/>
    <w:rsid w:val="00DC66ED"/>
    <w:rsid w:val="00DC671E"/>
    <w:rsid w:val="00DC67D5"/>
    <w:rsid w:val="00DC6843"/>
    <w:rsid w:val="00DC6853"/>
    <w:rsid w:val="00DC6856"/>
    <w:rsid w:val="00DC6889"/>
    <w:rsid w:val="00DC6976"/>
    <w:rsid w:val="00DC698B"/>
    <w:rsid w:val="00DC69AF"/>
    <w:rsid w:val="00DC69BE"/>
    <w:rsid w:val="00DC69ED"/>
    <w:rsid w:val="00DC69F9"/>
    <w:rsid w:val="00DC6A0F"/>
    <w:rsid w:val="00DC6A26"/>
    <w:rsid w:val="00DC6A2A"/>
    <w:rsid w:val="00DC6A92"/>
    <w:rsid w:val="00DC6B2D"/>
    <w:rsid w:val="00DC6BD6"/>
    <w:rsid w:val="00DC6C18"/>
    <w:rsid w:val="00DC6CC9"/>
    <w:rsid w:val="00DC6CFF"/>
    <w:rsid w:val="00DC6DD9"/>
    <w:rsid w:val="00DC6E14"/>
    <w:rsid w:val="00DC6EFF"/>
    <w:rsid w:val="00DC6F52"/>
    <w:rsid w:val="00DC6F78"/>
    <w:rsid w:val="00DC6FD3"/>
    <w:rsid w:val="00DC7022"/>
    <w:rsid w:val="00DC703B"/>
    <w:rsid w:val="00DC71DF"/>
    <w:rsid w:val="00DC720F"/>
    <w:rsid w:val="00DC72FF"/>
    <w:rsid w:val="00DC733B"/>
    <w:rsid w:val="00DC735E"/>
    <w:rsid w:val="00DC739C"/>
    <w:rsid w:val="00DC73B5"/>
    <w:rsid w:val="00DC73FF"/>
    <w:rsid w:val="00DC744F"/>
    <w:rsid w:val="00DC745E"/>
    <w:rsid w:val="00DC7515"/>
    <w:rsid w:val="00DC7528"/>
    <w:rsid w:val="00DC75DD"/>
    <w:rsid w:val="00DC7625"/>
    <w:rsid w:val="00DC766B"/>
    <w:rsid w:val="00DC766E"/>
    <w:rsid w:val="00DC7795"/>
    <w:rsid w:val="00DC7910"/>
    <w:rsid w:val="00DC7925"/>
    <w:rsid w:val="00DC79BC"/>
    <w:rsid w:val="00DC7B75"/>
    <w:rsid w:val="00DC7BB3"/>
    <w:rsid w:val="00DC7BD1"/>
    <w:rsid w:val="00DC7C1E"/>
    <w:rsid w:val="00DC7C28"/>
    <w:rsid w:val="00DC7C83"/>
    <w:rsid w:val="00DC7DCE"/>
    <w:rsid w:val="00DC7E69"/>
    <w:rsid w:val="00DC7E6A"/>
    <w:rsid w:val="00DC7EF2"/>
    <w:rsid w:val="00DC7F32"/>
    <w:rsid w:val="00DC7FD4"/>
    <w:rsid w:val="00DD00DA"/>
    <w:rsid w:val="00DD0116"/>
    <w:rsid w:val="00DD018A"/>
    <w:rsid w:val="00DD018B"/>
    <w:rsid w:val="00DD0292"/>
    <w:rsid w:val="00DD0294"/>
    <w:rsid w:val="00DD029C"/>
    <w:rsid w:val="00DD0355"/>
    <w:rsid w:val="00DD0368"/>
    <w:rsid w:val="00DD037D"/>
    <w:rsid w:val="00DD04EB"/>
    <w:rsid w:val="00DD054A"/>
    <w:rsid w:val="00DD0589"/>
    <w:rsid w:val="00DD0591"/>
    <w:rsid w:val="00DD0592"/>
    <w:rsid w:val="00DD05FC"/>
    <w:rsid w:val="00DD067E"/>
    <w:rsid w:val="00DD069D"/>
    <w:rsid w:val="00DD0726"/>
    <w:rsid w:val="00DD07D4"/>
    <w:rsid w:val="00DD08C9"/>
    <w:rsid w:val="00DD08FB"/>
    <w:rsid w:val="00DD0911"/>
    <w:rsid w:val="00DD09E4"/>
    <w:rsid w:val="00DD0A16"/>
    <w:rsid w:val="00DD0ABA"/>
    <w:rsid w:val="00DD0AE5"/>
    <w:rsid w:val="00DD0B37"/>
    <w:rsid w:val="00DD0B66"/>
    <w:rsid w:val="00DD0BD2"/>
    <w:rsid w:val="00DD0CF7"/>
    <w:rsid w:val="00DD0D2C"/>
    <w:rsid w:val="00DD0D91"/>
    <w:rsid w:val="00DD0D9C"/>
    <w:rsid w:val="00DD0DB0"/>
    <w:rsid w:val="00DD0E15"/>
    <w:rsid w:val="00DD0E1C"/>
    <w:rsid w:val="00DD0E2A"/>
    <w:rsid w:val="00DD0F9A"/>
    <w:rsid w:val="00DD0FA7"/>
    <w:rsid w:val="00DD1061"/>
    <w:rsid w:val="00DD1084"/>
    <w:rsid w:val="00DD111A"/>
    <w:rsid w:val="00DD112C"/>
    <w:rsid w:val="00DD1159"/>
    <w:rsid w:val="00DD1162"/>
    <w:rsid w:val="00DD129F"/>
    <w:rsid w:val="00DD1307"/>
    <w:rsid w:val="00DD1366"/>
    <w:rsid w:val="00DD13B6"/>
    <w:rsid w:val="00DD151B"/>
    <w:rsid w:val="00DD15BE"/>
    <w:rsid w:val="00DD15D1"/>
    <w:rsid w:val="00DD15FA"/>
    <w:rsid w:val="00DD1614"/>
    <w:rsid w:val="00DD1647"/>
    <w:rsid w:val="00DD1745"/>
    <w:rsid w:val="00DD1752"/>
    <w:rsid w:val="00DD1761"/>
    <w:rsid w:val="00DD182C"/>
    <w:rsid w:val="00DD1894"/>
    <w:rsid w:val="00DD19FD"/>
    <w:rsid w:val="00DD1A04"/>
    <w:rsid w:val="00DD1A09"/>
    <w:rsid w:val="00DD1AB8"/>
    <w:rsid w:val="00DD1AE5"/>
    <w:rsid w:val="00DD1AF8"/>
    <w:rsid w:val="00DD1B73"/>
    <w:rsid w:val="00DD1C62"/>
    <w:rsid w:val="00DD1C7F"/>
    <w:rsid w:val="00DD1C83"/>
    <w:rsid w:val="00DD1CE1"/>
    <w:rsid w:val="00DD1CFD"/>
    <w:rsid w:val="00DD1D50"/>
    <w:rsid w:val="00DD1DA2"/>
    <w:rsid w:val="00DD1DA4"/>
    <w:rsid w:val="00DD1E3F"/>
    <w:rsid w:val="00DD1EAC"/>
    <w:rsid w:val="00DD1ED8"/>
    <w:rsid w:val="00DD1EE9"/>
    <w:rsid w:val="00DD1EF0"/>
    <w:rsid w:val="00DD1FE2"/>
    <w:rsid w:val="00DD1FF6"/>
    <w:rsid w:val="00DD2010"/>
    <w:rsid w:val="00DD2044"/>
    <w:rsid w:val="00DD2061"/>
    <w:rsid w:val="00DD209D"/>
    <w:rsid w:val="00DD216A"/>
    <w:rsid w:val="00DD21E7"/>
    <w:rsid w:val="00DD21F8"/>
    <w:rsid w:val="00DD21FA"/>
    <w:rsid w:val="00DD2227"/>
    <w:rsid w:val="00DD22AE"/>
    <w:rsid w:val="00DD22FC"/>
    <w:rsid w:val="00DD2314"/>
    <w:rsid w:val="00DD23B5"/>
    <w:rsid w:val="00DD2496"/>
    <w:rsid w:val="00DD267F"/>
    <w:rsid w:val="00DD268B"/>
    <w:rsid w:val="00DD2746"/>
    <w:rsid w:val="00DD27C1"/>
    <w:rsid w:val="00DD27CD"/>
    <w:rsid w:val="00DD2810"/>
    <w:rsid w:val="00DD2914"/>
    <w:rsid w:val="00DD292E"/>
    <w:rsid w:val="00DD2982"/>
    <w:rsid w:val="00DD2A0E"/>
    <w:rsid w:val="00DD2A0F"/>
    <w:rsid w:val="00DD2B12"/>
    <w:rsid w:val="00DD2B3E"/>
    <w:rsid w:val="00DD2BD0"/>
    <w:rsid w:val="00DD2C28"/>
    <w:rsid w:val="00DD2CE5"/>
    <w:rsid w:val="00DD2CE7"/>
    <w:rsid w:val="00DD2D55"/>
    <w:rsid w:val="00DD2DC3"/>
    <w:rsid w:val="00DD2E8D"/>
    <w:rsid w:val="00DD2F16"/>
    <w:rsid w:val="00DD2FF7"/>
    <w:rsid w:val="00DD2FFB"/>
    <w:rsid w:val="00DD3032"/>
    <w:rsid w:val="00DD30B3"/>
    <w:rsid w:val="00DD30D0"/>
    <w:rsid w:val="00DD30FC"/>
    <w:rsid w:val="00DD3109"/>
    <w:rsid w:val="00DD310A"/>
    <w:rsid w:val="00DD31B3"/>
    <w:rsid w:val="00DD3211"/>
    <w:rsid w:val="00DD3241"/>
    <w:rsid w:val="00DD33B6"/>
    <w:rsid w:val="00DD3400"/>
    <w:rsid w:val="00DD34A4"/>
    <w:rsid w:val="00DD3595"/>
    <w:rsid w:val="00DD35AF"/>
    <w:rsid w:val="00DD3601"/>
    <w:rsid w:val="00DD363E"/>
    <w:rsid w:val="00DD3711"/>
    <w:rsid w:val="00DD3720"/>
    <w:rsid w:val="00DD3768"/>
    <w:rsid w:val="00DD3791"/>
    <w:rsid w:val="00DD37D7"/>
    <w:rsid w:val="00DD37FA"/>
    <w:rsid w:val="00DD382D"/>
    <w:rsid w:val="00DD38AC"/>
    <w:rsid w:val="00DD393F"/>
    <w:rsid w:val="00DD3A7D"/>
    <w:rsid w:val="00DD3AC0"/>
    <w:rsid w:val="00DD3ADB"/>
    <w:rsid w:val="00DD3B05"/>
    <w:rsid w:val="00DD3B45"/>
    <w:rsid w:val="00DD3C0B"/>
    <w:rsid w:val="00DD3C1D"/>
    <w:rsid w:val="00DD3C40"/>
    <w:rsid w:val="00DD3CBA"/>
    <w:rsid w:val="00DD3D82"/>
    <w:rsid w:val="00DD3E04"/>
    <w:rsid w:val="00DD3E09"/>
    <w:rsid w:val="00DD3E93"/>
    <w:rsid w:val="00DD3E96"/>
    <w:rsid w:val="00DD3F12"/>
    <w:rsid w:val="00DD3FB7"/>
    <w:rsid w:val="00DD3FD4"/>
    <w:rsid w:val="00DD4000"/>
    <w:rsid w:val="00DD4066"/>
    <w:rsid w:val="00DD40C1"/>
    <w:rsid w:val="00DD4137"/>
    <w:rsid w:val="00DD415E"/>
    <w:rsid w:val="00DD42A1"/>
    <w:rsid w:val="00DD42B6"/>
    <w:rsid w:val="00DD42D7"/>
    <w:rsid w:val="00DD437E"/>
    <w:rsid w:val="00DD4402"/>
    <w:rsid w:val="00DD4481"/>
    <w:rsid w:val="00DD448B"/>
    <w:rsid w:val="00DD4502"/>
    <w:rsid w:val="00DD4573"/>
    <w:rsid w:val="00DD45B0"/>
    <w:rsid w:val="00DD4670"/>
    <w:rsid w:val="00DD46C5"/>
    <w:rsid w:val="00DD4719"/>
    <w:rsid w:val="00DD4779"/>
    <w:rsid w:val="00DD47AA"/>
    <w:rsid w:val="00DD47BC"/>
    <w:rsid w:val="00DD47D6"/>
    <w:rsid w:val="00DD4836"/>
    <w:rsid w:val="00DD484D"/>
    <w:rsid w:val="00DD4868"/>
    <w:rsid w:val="00DD490F"/>
    <w:rsid w:val="00DD4981"/>
    <w:rsid w:val="00DD499E"/>
    <w:rsid w:val="00DD49C0"/>
    <w:rsid w:val="00DD49EF"/>
    <w:rsid w:val="00DD4A36"/>
    <w:rsid w:val="00DD4B00"/>
    <w:rsid w:val="00DD4B34"/>
    <w:rsid w:val="00DD4B81"/>
    <w:rsid w:val="00DD4B92"/>
    <w:rsid w:val="00DD4BBC"/>
    <w:rsid w:val="00DD4C4B"/>
    <w:rsid w:val="00DD4CFB"/>
    <w:rsid w:val="00DD4D2D"/>
    <w:rsid w:val="00DD4DC0"/>
    <w:rsid w:val="00DD4E08"/>
    <w:rsid w:val="00DD4E17"/>
    <w:rsid w:val="00DD4E8E"/>
    <w:rsid w:val="00DD4F33"/>
    <w:rsid w:val="00DD4F92"/>
    <w:rsid w:val="00DD4FA6"/>
    <w:rsid w:val="00DD4FD4"/>
    <w:rsid w:val="00DD5068"/>
    <w:rsid w:val="00DD50AA"/>
    <w:rsid w:val="00DD513F"/>
    <w:rsid w:val="00DD51D1"/>
    <w:rsid w:val="00DD52D3"/>
    <w:rsid w:val="00DD532D"/>
    <w:rsid w:val="00DD5342"/>
    <w:rsid w:val="00DD53A8"/>
    <w:rsid w:val="00DD5418"/>
    <w:rsid w:val="00DD544C"/>
    <w:rsid w:val="00DD54C8"/>
    <w:rsid w:val="00DD5572"/>
    <w:rsid w:val="00DD558B"/>
    <w:rsid w:val="00DD561B"/>
    <w:rsid w:val="00DD5639"/>
    <w:rsid w:val="00DD566A"/>
    <w:rsid w:val="00DD5692"/>
    <w:rsid w:val="00DD56D2"/>
    <w:rsid w:val="00DD582E"/>
    <w:rsid w:val="00DD583A"/>
    <w:rsid w:val="00DD587F"/>
    <w:rsid w:val="00DD592D"/>
    <w:rsid w:val="00DD5994"/>
    <w:rsid w:val="00DD599F"/>
    <w:rsid w:val="00DD5BC8"/>
    <w:rsid w:val="00DD5BDB"/>
    <w:rsid w:val="00DD5BF8"/>
    <w:rsid w:val="00DD5C36"/>
    <w:rsid w:val="00DD5C4D"/>
    <w:rsid w:val="00DD5CBC"/>
    <w:rsid w:val="00DD5F21"/>
    <w:rsid w:val="00DD5FA2"/>
    <w:rsid w:val="00DD600E"/>
    <w:rsid w:val="00DD600F"/>
    <w:rsid w:val="00DD6115"/>
    <w:rsid w:val="00DD6133"/>
    <w:rsid w:val="00DD61F6"/>
    <w:rsid w:val="00DD6266"/>
    <w:rsid w:val="00DD62A0"/>
    <w:rsid w:val="00DD631E"/>
    <w:rsid w:val="00DD6329"/>
    <w:rsid w:val="00DD6396"/>
    <w:rsid w:val="00DD63BC"/>
    <w:rsid w:val="00DD63DC"/>
    <w:rsid w:val="00DD653F"/>
    <w:rsid w:val="00DD65E8"/>
    <w:rsid w:val="00DD6650"/>
    <w:rsid w:val="00DD667E"/>
    <w:rsid w:val="00DD66B9"/>
    <w:rsid w:val="00DD6718"/>
    <w:rsid w:val="00DD6730"/>
    <w:rsid w:val="00DD6752"/>
    <w:rsid w:val="00DD67E6"/>
    <w:rsid w:val="00DD68C6"/>
    <w:rsid w:val="00DD6906"/>
    <w:rsid w:val="00DD6952"/>
    <w:rsid w:val="00DD698C"/>
    <w:rsid w:val="00DD69E7"/>
    <w:rsid w:val="00DD6AF4"/>
    <w:rsid w:val="00DD6B13"/>
    <w:rsid w:val="00DD6BB4"/>
    <w:rsid w:val="00DD6C92"/>
    <w:rsid w:val="00DD6D1E"/>
    <w:rsid w:val="00DD6D23"/>
    <w:rsid w:val="00DD6D7F"/>
    <w:rsid w:val="00DD6D99"/>
    <w:rsid w:val="00DD6E8C"/>
    <w:rsid w:val="00DD6E97"/>
    <w:rsid w:val="00DD6FD8"/>
    <w:rsid w:val="00DD7009"/>
    <w:rsid w:val="00DD7113"/>
    <w:rsid w:val="00DD7181"/>
    <w:rsid w:val="00DD7269"/>
    <w:rsid w:val="00DD7278"/>
    <w:rsid w:val="00DD730C"/>
    <w:rsid w:val="00DD736A"/>
    <w:rsid w:val="00DD7456"/>
    <w:rsid w:val="00DD748F"/>
    <w:rsid w:val="00DD7567"/>
    <w:rsid w:val="00DD75A9"/>
    <w:rsid w:val="00DD7608"/>
    <w:rsid w:val="00DD76B5"/>
    <w:rsid w:val="00DD771A"/>
    <w:rsid w:val="00DD77A1"/>
    <w:rsid w:val="00DD77A6"/>
    <w:rsid w:val="00DD77AF"/>
    <w:rsid w:val="00DD7910"/>
    <w:rsid w:val="00DD7911"/>
    <w:rsid w:val="00DD7933"/>
    <w:rsid w:val="00DD7962"/>
    <w:rsid w:val="00DD799C"/>
    <w:rsid w:val="00DD79E0"/>
    <w:rsid w:val="00DD7A28"/>
    <w:rsid w:val="00DD7A43"/>
    <w:rsid w:val="00DD7A5E"/>
    <w:rsid w:val="00DD7A91"/>
    <w:rsid w:val="00DD7AE4"/>
    <w:rsid w:val="00DD7AEC"/>
    <w:rsid w:val="00DD7B1F"/>
    <w:rsid w:val="00DD7B36"/>
    <w:rsid w:val="00DD7B4E"/>
    <w:rsid w:val="00DD7CAF"/>
    <w:rsid w:val="00DD7D05"/>
    <w:rsid w:val="00DD7D4A"/>
    <w:rsid w:val="00DD7D54"/>
    <w:rsid w:val="00DD7D95"/>
    <w:rsid w:val="00DD7DAB"/>
    <w:rsid w:val="00DD7DE2"/>
    <w:rsid w:val="00DD7E02"/>
    <w:rsid w:val="00DD7E80"/>
    <w:rsid w:val="00DD7F4F"/>
    <w:rsid w:val="00DD7FB2"/>
    <w:rsid w:val="00DE0041"/>
    <w:rsid w:val="00DE00AB"/>
    <w:rsid w:val="00DE011F"/>
    <w:rsid w:val="00DE023C"/>
    <w:rsid w:val="00DE027F"/>
    <w:rsid w:val="00DE029E"/>
    <w:rsid w:val="00DE0362"/>
    <w:rsid w:val="00DE03B8"/>
    <w:rsid w:val="00DE0449"/>
    <w:rsid w:val="00DE0452"/>
    <w:rsid w:val="00DE0461"/>
    <w:rsid w:val="00DE0546"/>
    <w:rsid w:val="00DE0576"/>
    <w:rsid w:val="00DE064F"/>
    <w:rsid w:val="00DE074D"/>
    <w:rsid w:val="00DE0761"/>
    <w:rsid w:val="00DE0774"/>
    <w:rsid w:val="00DE0845"/>
    <w:rsid w:val="00DE0870"/>
    <w:rsid w:val="00DE08CE"/>
    <w:rsid w:val="00DE0901"/>
    <w:rsid w:val="00DE09A4"/>
    <w:rsid w:val="00DE09B0"/>
    <w:rsid w:val="00DE0A57"/>
    <w:rsid w:val="00DE0B2B"/>
    <w:rsid w:val="00DE0C0C"/>
    <w:rsid w:val="00DE0C37"/>
    <w:rsid w:val="00DE0CDC"/>
    <w:rsid w:val="00DE0CF2"/>
    <w:rsid w:val="00DE0D0E"/>
    <w:rsid w:val="00DE0D78"/>
    <w:rsid w:val="00DE0DD4"/>
    <w:rsid w:val="00DE0E64"/>
    <w:rsid w:val="00DE0ED3"/>
    <w:rsid w:val="00DE0EE8"/>
    <w:rsid w:val="00DE1132"/>
    <w:rsid w:val="00DE11D8"/>
    <w:rsid w:val="00DE121A"/>
    <w:rsid w:val="00DE1235"/>
    <w:rsid w:val="00DE1272"/>
    <w:rsid w:val="00DE12B5"/>
    <w:rsid w:val="00DE1401"/>
    <w:rsid w:val="00DE14EA"/>
    <w:rsid w:val="00DE150A"/>
    <w:rsid w:val="00DE151D"/>
    <w:rsid w:val="00DE152E"/>
    <w:rsid w:val="00DE1550"/>
    <w:rsid w:val="00DE155F"/>
    <w:rsid w:val="00DE1616"/>
    <w:rsid w:val="00DE1617"/>
    <w:rsid w:val="00DE161F"/>
    <w:rsid w:val="00DE16D8"/>
    <w:rsid w:val="00DE173E"/>
    <w:rsid w:val="00DE175E"/>
    <w:rsid w:val="00DE17C4"/>
    <w:rsid w:val="00DE1848"/>
    <w:rsid w:val="00DE19D4"/>
    <w:rsid w:val="00DE1A34"/>
    <w:rsid w:val="00DE1AA0"/>
    <w:rsid w:val="00DE1AAF"/>
    <w:rsid w:val="00DE1AC5"/>
    <w:rsid w:val="00DE1B4D"/>
    <w:rsid w:val="00DE1B80"/>
    <w:rsid w:val="00DE1BC0"/>
    <w:rsid w:val="00DE1BFE"/>
    <w:rsid w:val="00DE1C32"/>
    <w:rsid w:val="00DE1CA1"/>
    <w:rsid w:val="00DE1D36"/>
    <w:rsid w:val="00DE1DD8"/>
    <w:rsid w:val="00DE1DF3"/>
    <w:rsid w:val="00DE1EBC"/>
    <w:rsid w:val="00DE1FA0"/>
    <w:rsid w:val="00DE201C"/>
    <w:rsid w:val="00DE2068"/>
    <w:rsid w:val="00DE2191"/>
    <w:rsid w:val="00DE21DD"/>
    <w:rsid w:val="00DE21F8"/>
    <w:rsid w:val="00DE226D"/>
    <w:rsid w:val="00DE22BB"/>
    <w:rsid w:val="00DE22E7"/>
    <w:rsid w:val="00DE2312"/>
    <w:rsid w:val="00DE2473"/>
    <w:rsid w:val="00DE24D0"/>
    <w:rsid w:val="00DE24E8"/>
    <w:rsid w:val="00DE25E1"/>
    <w:rsid w:val="00DE260A"/>
    <w:rsid w:val="00DE261F"/>
    <w:rsid w:val="00DE26D9"/>
    <w:rsid w:val="00DE2718"/>
    <w:rsid w:val="00DE27F3"/>
    <w:rsid w:val="00DE2800"/>
    <w:rsid w:val="00DE281D"/>
    <w:rsid w:val="00DE29C8"/>
    <w:rsid w:val="00DE29EE"/>
    <w:rsid w:val="00DE2A0B"/>
    <w:rsid w:val="00DE2BDD"/>
    <w:rsid w:val="00DE2BE5"/>
    <w:rsid w:val="00DE2BF3"/>
    <w:rsid w:val="00DE2BF6"/>
    <w:rsid w:val="00DE2C5C"/>
    <w:rsid w:val="00DE2D1B"/>
    <w:rsid w:val="00DE2D51"/>
    <w:rsid w:val="00DE2D52"/>
    <w:rsid w:val="00DE2D6A"/>
    <w:rsid w:val="00DE2E77"/>
    <w:rsid w:val="00DE2F2A"/>
    <w:rsid w:val="00DE2FB3"/>
    <w:rsid w:val="00DE3012"/>
    <w:rsid w:val="00DE3021"/>
    <w:rsid w:val="00DE3029"/>
    <w:rsid w:val="00DE3085"/>
    <w:rsid w:val="00DE308A"/>
    <w:rsid w:val="00DE308D"/>
    <w:rsid w:val="00DE30A7"/>
    <w:rsid w:val="00DE30EE"/>
    <w:rsid w:val="00DE30F7"/>
    <w:rsid w:val="00DE32AC"/>
    <w:rsid w:val="00DE32C5"/>
    <w:rsid w:val="00DE3326"/>
    <w:rsid w:val="00DE3355"/>
    <w:rsid w:val="00DE33FF"/>
    <w:rsid w:val="00DE3417"/>
    <w:rsid w:val="00DE3472"/>
    <w:rsid w:val="00DE34B1"/>
    <w:rsid w:val="00DE34F2"/>
    <w:rsid w:val="00DE3519"/>
    <w:rsid w:val="00DE3606"/>
    <w:rsid w:val="00DE3621"/>
    <w:rsid w:val="00DE3798"/>
    <w:rsid w:val="00DE38B1"/>
    <w:rsid w:val="00DE38C9"/>
    <w:rsid w:val="00DE3A37"/>
    <w:rsid w:val="00DE3A44"/>
    <w:rsid w:val="00DE3A51"/>
    <w:rsid w:val="00DE3A74"/>
    <w:rsid w:val="00DE3B3A"/>
    <w:rsid w:val="00DE3B9D"/>
    <w:rsid w:val="00DE3BA5"/>
    <w:rsid w:val="00DE3C2D"/>
    <w:rsid w:val="00DE3C57"/>
    <w:rsid w:val="00DE3C71"/>
    <w:rsid w:val="00DE3D1E"/>
    <w:rsid w:val="00DE3D2B"/>
    <w:rsid w:val="00DE3D48"/>
    <w:rsid w:val="00DE3D6E"/>
    <w:rsid w:val="00DE3DC1"/>
    <w:rsid w:val="00DE3E5C"/>
    <w:rsid w:val="00DE3E8D"/>
    <w:rsid w:val="00DE3EBB"/>
    <w:rsid w:val="00DE3F01"/>
    <w:rsid w:val="00DE3F04"/>
    <w:rsid w:val="00DE3FA5"/>
    <w:rsid w:val="00DE4025"/>
    <w:rsid w:val="00DE4057"/>
    <w:rsid w:val="00DE412F"/>
    <w:rsid w:val="00DE4178"/>
    <w:rsid w:val="00DE41D0"/>
    <w:rsid w:val="00DE4316"/>
    <w:rsid w:val="00DE4325"/>
    <w:rsid w:val="00DE4375"/>
    <w:rsid w:val="00DE43C1"/>
    <w:rsid w:val="00DE43E8"/>
    <w:rsid w:val="00DE4571"/>
    <w:rsid w:val="00DE45BB"/>
    <w:rsid w:val="00DE465C"/>
    <w:rsid w:val="00DE46C7"/>
    <w:rsid w:val="00DE474F"/>
    <w:rsid w:val="00DE47C0"/>
    <w:rsid w:val="00DE4810"/>
    <w:rsid w:val="00DE482A"/>
    <w:rsid w:val="00DE4934"/>
    <w:rsid w:val="00DE49A6"/>
    <w:rsid w:val="00DE49AC"/>
    <w:rsid w:val="00DE49ED"/>
    <w:rsid w:val="00DE4A06"/>
    <w:rsid w:val="00DE4A12"/>
    <w:rsid w:val="00DE4A1D"/>
    <w:rsid w:val="00DE4A80"/>
    <w:rsid w:val="00DE4AED"/>
    <w:rsid w:val="00DE4AFE"/>
    <w:rsid w:val="00DE4B9D"/>
    <w:rsid w:val="00DE4C72"/>
    <w:rsid w:val="00DE4C7B"/>
    <w:rsid w:val="00DE4CFA"/>
    <w:rsid w:val="00DE4D10"/>
    <w:rsid w:val="00DE4D26"/>
    <w:rsid w:val="00DE4D2E"/>
    <w:rsid w:val="00DE4D50"/>
    <w:rsid w:val="00DE4D6F"/>
    <w:rsid w:val="00DE4FC0"/>
    <w:rsid w:val="00DE5124"/>
    <w:rsid w:val="00DE51CF"/>
    <w:rsid w:val="00DE5243"/>
    <w:rsid w:val="00DE52A2"/>
    <w:rsid w:val="00DE53E9"/>
    <w:rsid w:val="00DE54DE"/>
    <w:rsid w:val="00DE5511"/>
    <w:rsid w:val="00DE555C"/>
    <w:rsid w:val="00DE55A5"/>
    <w:rsid w:val="00DE5601"/>
    <w:rsid w:val="00DE5659"/>
    <w:rsid w:val="00DE5673"/>
    <w:rsid w:val="00DE56C5"/>
    <w:rsid w:val="00DE56F1"/>
    <w:rsid w:val="00DE5727"/>
    <w:rsid w:val="00DE572F"/>
    <w:rsid w:val="00DE57D1"/>
    <w:rsid w:val="00DE5809"/>
    <w:rsid w:val="00DE589D"/>
    <w:rsid w:val="00DE58AD"/>
    <w:rsid w:val="00DE5907"/>
    <w:rsid w:val="00DE5922"/>
    <w:rsid w:val="00DE5993"/>
    <w:rsid w:val="00DE5A1F"/>
    <w:rsid w:val="00DE5A2F"/>
    <w:rsid w:val="00DE5AB4"/>
    <w:rsid w:val="00DE5ADC"/>
    <w:rsid w:val="00DE5AF9"/>
    <w:rsid w:val="00DE5BC1"/>
    <w:rsid w:val="00DE5C2A"/>
    <w:rsid w:val="00DE5C7F"/>
    <w:rsid w:val="00DE5CB5"/>
    <w:rsid w:val="00DE5DD7"/>
    <w:rsid w:val="00DE5E3A"/>
    <w:rsid w:val="00DE5EB6"/>
    <w:rsid w:val="00DE5F0A"/>
    <w:rsid w:val="00DE5FC1"/>
    <w:rsid w:val="00DE6025"/>
    <w:rsid w:val="00DE60BE"/>
    <w:rsid w:val="00DE60C9"/>
    <w:rsid w:val="00DE6130"/>
    <w:rsid w:val="00DE6164"/>
    <w:rsid w:val="00DE635E"/>
    <w:rsid w:val="00DE656E"/>
    <w:rsid w:val="00DE657E"/>
    <w:rsid w:val="00DE65A7"/>
    <w:rsid w:val="00DE65E6"/>
    <w:rsid w:val="00DE6637"/>
    <w:rsid w:val="00DE66C4"/>
    <w:rsid w:val="00DE66D0"/>
    <w:rsid w:val="00DE6795"/>
    <w:rsid w:val="00DE67BE"/>
    <w:rsid w:val="00DE686B"/>
    <w:rsid w:val="00DE6A27"/>
    <w:rsid w:val="00DE6A7F"/>
    <w:rsid w:val="00DE6A89"/>
    <w:rsid w:val="00DE6AC5"/>
    <w:rsid w:val="00DE6B2F"/>
    <w:rsid w:val="00DE6C2B"/>
    <w:rsid w:val="00DE6C32"/>
    <w:rsid w:val="00DE6C3C"/>
    <w:rsid w:val="00DE6C48"/>
    <w:rsid w:val="00DE6CF0"/>
    <w:rsid w:val="00DE6D08"/>
    <w:rsid w:val="00DE6DFF"/>
    <w:rsid w:val="00DE6E01"/>
    <w:rsid w:val="00DE6E08"/>
    <w:rsid w:val="00DE6E9A"/>
    <w:rsid w:val="00DE6EAE"/>
    <w:rsid w:val="00DE6F0D"/>
    <w:rsid w:val="00DE6F48"/>
    <w:rsid w:val="00DE7015"/>
    <w:rsid w:val="00DE70EC"/>
    <w:rsid w:val="00DE7147"/>
    <w:rsid w:val="00DE7150"/>
    <w:rsid w:val="00DE7160"/>
    <w:rsid w:val="00DE7248"/>
    <w:rsid w:val="00DE72A5"/>
    <w:rsid w:val="00DE7345"/>
    <w:rsid w:val="00DE73A6"/>
    <w:rsid w:val="00DE73FD"/>
    <w:rsid w:val="00DE741B"/>
    <w:rsid w:val="00DE7424"/>
    <w:rsid w:val="00DE7488"/>
    <w:rsid w:val="00DE74BC"/>
    <w:rsid w:val="00DE74D4"/>
    <w:rsid w:val="00DE74DB"/>
    <w:rsid w:val="00DE75AE"/>
    <w:rsid w:val="00DE7676"/>
    <w:rsid w:val="00DE767A"/>
    <w:rsid w:val="00DE76DE"/>
    <w:rsid w:val="00DE775D"/>
    <w:rsid w:val="00DE779D"/>
    <w:rsid w:val="00DE77BC"/>
    <w:rsid w:val="00DE77C2"/>
    <w:rsid w:val="00DE77DA"/>
    <w:rsid w:val="00DE7824"/>
    <w:rsid w:val="00DE79AD"/>
    <w:rsid w:val="00DE79AE"/>
    <w:rsid w:val="00DE79F4"/>
    <w:rsid w:val="00DE7A60"/>
    <w:rsid w:val="00DE7B44"/>
    <w:rsid w:val="00DE7B5B"/>
    <w:rsid w:val="00DE7BB3"/>
    <w:rsid w:val="00DE7BBE"/>
    <w:rsid w:val="00DE7BF4"/>
    <w:rsid w:val="00DE7C45"/>
    <w:rsid w:val="00DE7C8F"/>
    <w:rsid w:val="00DE7D70"/>
    <w:rsid w:val="00DE7E22"/>
    <w:rsid w:val="00DE7E64"/>
    <w:rsid w:val="00DE7EA5"/>
    <w:rsid w:val="00DE7F28"/>
    <w:rsid w:val="00DE7F55"/>
    <w:rsid w:val="00DE7F74"/>
    <w:rsid w:val="00DE7FC5"/>
    <w:rsid w:val="00DF005C"/>
    <w:rsid w:val="00DF010D"/>
    <w:rsid w:val="00DF011A"/>
    <w:rsid w:val="00DF0132"/>
    <w:rsid w:val="00DF0159"/>
    <w:rsid w:val="00DF01F8"/>
    <w:rsid w:val="00DF0203"/>
    <w:rsid w:val="00DF0233"/>
    <w:rsid w:val="00DF0259"/>
    <w:rsid w:val="00DF02C8"/>
    <w:rsid w:val="00DF0392"/>
    <w:rsid w:val="00DF03B6"/>
    <w:rsid w:val="00DF03C7"/>
    <w:rsid w:val="00DF03D6"/>
    <w:rsid w:val="00DF0551"/>
    <w:rsid w:val="00DF05A4"/>
    <w:rsid w:val="00DF06D5"/>
    <w:rsid w:val="00DF06F4"/>
    <w:rsid w:val="00DF0754"/>
    <w:rsid w:val="00DF079C"/>
    <w:rsid w:val="00DF07CD"/>
    <w:rsid w:val="00DF0813"/>
    <w:rsid w:val="00DF08DA"/>
    <w:rsid w:val="00DF09B7"/>
    <w:rsid w:val="00DF0A71"/>
    <w:rsid w:val="00DF0AB8"/>
    <w:rsid w:val="00DF0B40"/>
    <w:rsid w:val="00DF0B46"/>
    <w:rsid w:val="00DF0B81"/>
    <w:rsid w:val="00DF0CBA"/>
    <w:rsid w:val="00DF0CD4"/>
    <w:rsid w:val="00DF0D73"/>
    <w:rsid w:val="00DF0DC1"/>
    <w:rsid w:val="00DF0F46"/>
    <w:rsid w:val="00DF1038"/>
    <w:rsid w:val="00DF1047"/>
    <w:rsid w:val="00DF106E"/>
    <w:rsid w:val="00DF10B1"/>
    <w:rsid w:val="00DF1258"/>
    <w:rsid w:val="00DF1274"/>
    <w:rsid w:val="00DF12B6"/>
    <w:rsid w:val="00DF12CA"/>
    <w:rsid w:val="00DF12F7"/>
    <w:rsid w:val="00DF13C1"/>
    <w:rsid w:val="00DF13E1"/>
    <w:rsid w:val="00DF1466"/>
    <w:rsid w:val="00DF1524"/>
    <w:rsid w:val="00DF1590"/>
    <w:rsid w:val="00DF160B"/>
    <w:rsid w:val="00DF161F"/>
    <w:rsid w:val="00DF1645"/>
    <w:rsid w:val="00DF168C"/>
    <w:rsid w:val="00DF16C3"/>
    <w:rsid w:val="00DF16EF"/>
    <w:rsid w:val="00DF1725"/>
    <w:rsid w:val="00DF178B"/>
    <w:rsid w:val="00DF17E3"/>
    <w:rsid w:val="00DF1830"/>
    <w:rsid w:val="00DF1886"/>
    <w:rsid w:val="00DF18BA"/>
    <w:rsid w:val="00DF1931"/>
    <w:rsid w:val="00DF19B4"/>
    <w:rsid w:val="00DF1A79"/>
    <w:rsid w:val="00DF1AD9"/>
    <w:rsid w:val="00DF1B96"/>
    <w:rsid w:val="00DF1C26"/>
    <w:rsid w:val="00DF1C5B"/>
    <w:rsid w:val="00DF1CD5"/>
    <w:rsid w:val="00DF1DD6"/>
    <w:rsid w:val="00DF1E6E"/>
    <w:rsid w:val="00DF1EC7"/>
    <w:rsid w:val="00DF1EEE"/>
    <w:rsid w:val="00DF1F64"/>
    <w:rsid w:val="00DF1F9B"/>
    <w:rsid w:val="00DF2162"/>
    <w:rsid w:val="00DF21EC"/>
    <w:rsid w:val="00DF2247"/>
    <w:rsid w:val="00DF227C"/>
    <w:rsid w:val="00DF228C"/>
    <w:rsid w:val="00DF2331"/>
    <w:rsid w:val="00DF2409"/>
    <w:rsid w:val="00DF24EE"/>
    <w:rsid w:val="00DF252C"/>
    <w:rsid w:val="00DF2545"/>
    <w:rsid w:val="00DF2585"/>
    <w:rsid w:val="00DF261B"/>
    <w:rsid w:val="00DF262D"/>
    <w:rsid w:val="00DF265D"/>
    <w:rsid w:val="00DF2703"/>
    <w:rsid w:val="00DF270B"/>
    <w:rsid w:val="00DF2785"/>
    <w:rsid w:val="00DF27D5"/>
    <w:rsid w:val="00DF27E1"/>
    <w:rsid w:val="00DF2819"/>
    <w:rsid w:val="00DF281C"/>
    <w:rsid w:val="00DF28D0"/>
    <w:rsid w:val="00DF2907"/>
    <w:rsid w:val="00DF2927"/>
    <w:rsid w:val="00DF294A"/>
    <w:rsid w:val="00DF2A94"/>
    <w:rsid w:val="00DF2B83"/>
    <w:rsid w:val="00DF2B94"/>
    <w:rsid w:val="00DF2C4E"/>
    <w:rsid w:val="00DF2C6E"/>
    <w:rsid w:val="00DF2C87"/>
    <w:rsid w:val="00DF2D1C"/>
    <w:rsid w:val="00DF2D23"/>
    <w:rsid w:val="00DF2D5D"/>
    <w:rsid w:val="00DF2DD6"/>
    <w:rsid w:val="00DF2DED"/>
    <w:rsid w:val="00DF2E09"/>
    <w:rsid w:val="00DF2E2B"/>
    <w:rsid w:val="00DF2F0B"/>
    <w:rsid w:val="00DF2FD4"/>
    <w:rsid w:val="00DF2FF1"/>
    <w:rsid w:val="00DF310F"/>
    <w:rsid w:val="00DF3133"/>
    <w:rsid w:val="00DF3190"/>
    <w:rsid w:val="00DF335A"/>
    <w:rsid w:val="00DF335F"/>
    <w:rsid w:val="00DF3395"/>
    <w:rsid w:val="00DF33D3"/>
    <w:rsid w:val="00DF341A"/>
    <w:rsid w:val="00DF345A"/>
    <w:rsid w:val="00DF3469"/>
    <w:rsid w:val="00DF35C8"/>
    <w:rsid w:val="00DF35D2"/>
    <w:rsid w:val="00DF35F6"/>
    <w:rsid w:val="00DF36C7"/>
    <w:rsid w:val="00DF36D1"/>
    <w:rsid w:val="00DF3717"/>
    <w:rsid w:val="00DF3736"/>
    <w:rsid w:val="00DF3744"/>
    <w:rsid w:val="00DF3762"/>
    <w:rsid w:val="00DF37AF"/>
    <w:rsid w:val="00DF37E1"/>
    <w:rsid w:val="00DF3A4C"/>
    <w:rsid w:val="00DF3A6E"/>
    <w:rsid w:val="00DF3A71"/>
    <w:rsid w:val="00DF3B92"/>
    <w:rsid w:val="00DF3CE7"/>
    <w:rsid w:val="00DF3DDE"/>
    <w:rsid w:val="00DF3E35"/>
    <w:rsid w:val="00DF3E53"/>
    <w:rsid w:val="00DF3E5B"/>
    <w:rsid w:val="00DF3E7F"/>
    <w:rsid w:val="00DF3E88"/>
    <w:rsid w:val="00DF3F92"/>
    <w:rsid w:val="00DF415B"/>
    <w:rsid w:val="00DF4167"/>
    <w:rsid w:val="00DF41DA"/>
    <w:rsid w:val="00DF420B"/>
    <w:rsid w:val="00DF4283"/>
    <w:rsid w:val="00DF4316"/>
    <w:rsid w:val="00DF434B"/>
    <w:rsid w:val="00DF4373"/>
    <w:rsid w:val="00DF4488"/>
    <w:rsid w:val="00DF44C7"/>
    <w:rsid w:val="00DF452F"/>
    <w:rsid w:val="00DF4609"/>
    <w:rsid w:val="00DF468B"/>
    <w:rsid w:val="00DF46AA"/>
    <w:rsid w:val="00DF4744"/>
    <w:rsid w:val="00DF486F"/>
    <w:rsid w:val="00DF48D3"/>
    <w:rsid w:val="00DF4917"/>
    <w:rsid w:val="00DF4994"/>
    <w:rsid w:val="00DF49CA"/>
    <w:rsid w:val="00DF49FE"/>
    <w:rsid w:val="00DF4B9C"/>
    <w:rsid w:val="00DF4BBE"/>
    <w:rsid w:val="00DF4BC5"/>
    <w:rsid w:val="00DF4C76"/>
    <w:rsid w:val="00DF4CBA"/>
    <w:rsid w:val="00DF4CD8"/>
    <w:rsid w:val="00DF4E5E"/>
    <w:rsid w:val="00DF4EC9"/>
    <w:rsid w:val="00DF4EFD"/>
    <w:rsid w:val="00DF5025"/>
    <w:rsid w:val="00DF505C"/>
    <w:rsid w:val="00DF508C"/>
    <w:rsid w:val="00DF5233"/>
    <w:rsid w:val="00DF52A6"/>
    <w:rsid w:val="00DF532A"/>
    <w:rsid w:val="00DF5342"/>
    <w:rsid w:val="00DF536E"/>
    <w:rsid w:val="00DF5377"/>
    <w:rsid w:val="00DF5411"/>
    <w:rsid w:val="00DF5427"/>
    <w:rsid w:val="00DF552B"/>
    <w:rsid w:val="00DF5660"/>
    <w:rsid w:val="00DF566C"/>
    <w:rsid w:val="00DF5768"/>
    <w:rsid w:val="00DF577D"/>
    <w:rsid w:val="00DF57AE"/>
    <w:rsid w:val="00DF5817"/>
    <w:rsid w:val="00DF589A"/>
    <w:rsid w:val="00DF58D4"/>
    <w:rsid w:val="00DF5957"/>
    <w:rsid w:val="00DF5A53"/>
    <w:rsid w:val="00DF5ACD"/>
    <w:rsid w:val="00DF5B44"/>
    <w:rsid w:val="00DF5B5B"/>
    <w:rsid w:val="00DF5CBF"/>
    <w:rsid w:val="00DF5D4B"/>
    <w:rsid w:val="00DF5D9C"/>
    <w:rsid w:val="00DF5DA1"/>
    <w:rsid w:val="00DF5DD7"/>
    <w:rsid w:val="00DF5DF7"/>
    <w:rsid w:val="00DF5E17"/>
    <w:rsid w:val="00DF5E3D"/>
    <w:rsid w:val="00DF5F10"/>
    <w:rsid w:val="00DF5F6B"/>
    <w:rsid w:val="00DF603E"/>
    <w:rsid w:val="00DF606E"/>
    <w:rsid w:val="00DF60B3"/>
    <w:rsid w:val="00DF60C2"/>
    <w:rsid w:val="00DF6111"/>
    <w:rsid w:val="00DF6150"/>
    <w:rsid w:val="00DF6156"/>
    <w:rsid w:val="00DF616F"/>
    <w:rsid w:val="00DF6229"/>
    <w:rsid w:val="00DF622D"/>
    <w:rsid w:val="00DF6249"/>
    <w:rsid w:val="00DF63C5"/>
    <w:rsid w:val="00DF63F9"/>
    <w:rsid w:val="00DF6441"/>
    <w:rsid w:val="00DF647D"/>
    <w:rsid w:val="00DF64A8"/>
    <w:rsid w:val="00DF6528"/>
    <w:rsid w:val="00DF65D7"/>
    <w:rsid w:val="00DF6641"/>
    <w:rsid w:val="00DF66A4"/>
    <w:rsid w:val="00DF66FB"/>
    <w:rsid w:val="00DF67F2"/>
    <w:rsid w:val="00DF67F9"/>
    <w:rsid w:val="00DF67FF"/>
    <w:rsid w:val="00DF68BB"/>
    <w:rsid w:val="00DF68C5"/>
    <w:rsid w:val="00DF6990"/>
    <w:rsid w:val="00DF69AB"/>
    <w:rsid w:val="00DF6A16"/>
    <w:rsid w:val="00DF6AC8"/>
    <w:rsid w:val="00DF6B9A"/>
    <w:rsid w:val="00DF6C87"/>
    <w:rsid w:val="00DF6C8B"/>
    <w:rsid w:val="00DF6D34"/>
    <w:rsid w:val="00DF6D94"/>
    <w:rsid w:val="00DF6E37"/>
    <w:rsid w:val="00DF6E69"/>
    <w:rsid w:val="00DF6EA8"/>
    <w:rsid w:val="00DF6F6B"/>
    <w:rsid w:val="00DF6FDA"/>
    <w:rsid w:val="00DF70C7"/>
    <w:rsid w:val="00DF712E"/>
    <w:rsid w:val="00DF7153"/>
    <w:rsid w:val="00DF715E"/>
    <w:rsid w:val="00DF716D"/>
    <w:rsid w:val="00DF7170"/>
    <w:rsid w:val="00DF71A5"/>
    <w:rsid w:val="00DF71D1"/>
    <w:rsid w:val="00DF7286"/>
    <w:rsid w:val="00DF72F2"/>
    <w:rsid w:val="00DF72F3"/>
    <w:rsid w:val="00DF7302"/>
    <w:rsid w:val="00DF7452"/>
    <w:rsid w:val="00DF74DC"/>
    <w:rsid w:val="00DF74DE"/>
    <w:rsid w:val="00DF7507"/>
    <w:rsid w:val="00DF7562"/>
    <w:rsid w:val="00DF7594"/>
    <w:rsid w:val="00DF7619"/>
    <w:rsid w:val="00DF761F"/>
    <w:rsid w:val="00DF7632"/>
    <w:rsid w:val="00DF76FC"/>
    <w:rsid w:val="00DF7725"/>
    <w:rsid w:val="00DF7751"/>
    <w:rsid w:val="00DF77EA"/>
    <w:rsid w:val="00DF780B"/>
    <w:rsid w:val="00DF784F"/>
    <w:rsid w:val="00DF793C"/>
    <w:rsid w:val="00DF7989"/>
    <w:rsid w:val="00DF79C7"/>
    <w:rsid w:val="00DF7A75"/>
    <w:rsid w:val="00DF7A7A"/>
    <w:rsid w:val="00DF7B4D"/>
    <w:rsid w:val="00DF7B6B"/>
    <w:rsid w:val="00DF7C7C"/>
    <w:rsid w:val="00DF7C97"/>
    <w:rsid w:val="00DF7CD4"/>
    <w:rsid w:val="00DF7D16"/>
    <w:rsid w:val="00DF7D44"/>
    <w:rsid w:val="00DF7DFA"/>
    <w:rsid w:val="00DF7E1B"/>
    <w:rsid w:val="00DF7EE3"/>
    <w:rsid w:val="00DF7F1C"/>
    <w:rsid w:val="00DF7FEB"/>
    <w:rsid w:val="00E00035"/>
    <w:rsid w:val="00E0004D"/>
    <w:rsid w:val="00E0004F"/>
    <w:rsid w:val="00E000AF"/>
    <w:rsid w:val="00E0016B"/>
    <w:rsid w:val="00E0024C"/>
    <w:rsid w:val="00E002C4"/>
    <w:rsid w:val="00E00436"/>
    <w:rsid w:val="00E00470"/>
    <w:rsid w:val="00E005E7"/>
    <w:rsid w:val="00E00605"/>
    <w:rsid w:val="00E00743"/>
    <w:rsid w:val="00E0086D"/>
    <w:rsid w:val="00E008A6"/>
    <w:rsid w:val="00E0094E"/>
    <w:rsid w:val="00E009B7"/>
    <w:rsid w:val="00E00A0F"/>
    <w:rsid w:val="00E00A81"/>
    <w:rsid w:val="00E00AC2"/>
    <w:rsid w:val="00E00B3B"/>
    <w:rsid w:val="00E00B6B"/>
    <w:rsid w:val="00E00D6A"/>
    <w:rsid w:val="00E00E1C"/>
    <w:rsid w:val="00E00E51"/>
    <w:rsid w:val="00E00E6A"/>
    <w:rsid w:val="00E00F09"/>
    <w:rsid w:val="00E00F39"/>
    <w:rsid w:val="00E00F42"/>
    <w:rsid w:val="00E01171"/>
    <w:rsid w:val="00E011EC"/>
    <w:rsid w:val="00E011F0"/>
    <w:rsid w:val="00E01264"/>
    <w:rsid w:val="00E012FC"/>
    <w:rsid w:val="00E01473"/>
    <w:rsid w:val="00E0147A"/>
    <w:rsid w:val="00E014EC"/>
    <w:rsid w:val="00E01589"/>
    <w:rsid w:val="00E015F0"/>
    <w:rsid w:val="00E015FD"/>
    <w:rsid w:val="00E01626"/>
    <w:rsid w:val="00E01655"/>
    <w:rsid w:val="00E016A9"/>
    <w:rsid w:val="00E016DE"/>
    <w:rsid w:val="00E0178A"/>
    <w:rsid w:val="00E017C4"/>
    <w:rsid w:val="00E01844"/>
    <w:rsid w:val="00E0186B"/>
    <w:rsid w:val="00E019DE"/>
    <w:rsid w:val="00E019F2"/>
    <w:rsid w:val="00E01A0F"/>
    <w:rsid w:val="00E01A5C"/>
    <w:rsid w:val="00E01B69"/>
    <w:rsid w:val="00E01BB5"/>
    <w:rsid w:val="00E01BB8"/>
    <w:rsid w:val="00E01BDB"/>
    <w:rsid w:val="00E01BE7"/>
    <w:rsid w:val="00E01BEC"/>
    <w:rsid w:val="00E01C64"/>
    <w:rsid w:val="00E01C8B"/>
    <w:rsid w:val="00E01D7F"/>
    <w:rsid w:val="00E01D88"/>
    <w:rsid w:val="00E01D89"/>
    <w:rsid w:val="00E01D93"/>
    <w:rsid w:val="00E01DF3"/>
    <w:rsid w:val="00E01DF6"/>
    <w:rsid w:val="00E01ECF"/>
    <w:rsid w:val="00E01F10"/>
    <w:rsid w:val="00E01F28"/>
    <w:rsid w:val="00E0204E"/>
    <w:rsid w:val="00E020D3"/>
    <w:rsid w:val="00E02134"/>
    <w:rsid w:val="00E0217E"/>
    <w:rsid w:val="00E02198"/>
    <w:rsid w:val="00E0229A"/>
    <w:rsid w:val="00E022D7"/>
    <w:rsid w:val="00E023B3"/>
    <w:rsid w:val="00E0255E"/>
    <w:rsid w:val="00E025EB"/>
    <w:rsid w:val="00E0266B"/>
    <w:rsid w:val="00E02751"/>
    <w:rsid w:val="00E0275B"/>
    <w:rsid w:val="00E0278B"/>
    <w:rsid w:val="00E02819"/>
    <w:rsid w:val="00E02852"/>
    <w:rsid w:val="00E028A3"/>
    <w:rsid w:val="00E02925"/>
    <w:rsid w:val="00E0292D"/>
    <w:rsid w:val="00E02B7D"/>
    <w:rsid w:val="00E02B8B"/>
    <w:rsid w:val="00E02D03"/>
    <w:rsid w:val="00E02D54"/>
    <w:rsid w:val="00E02D8D"/>
    <w:rsid w:val="00E02DB8"/>
    <w:rsid w:val="00E02DBB"/>
    <w:rsid w:val="00E02FB8"/>
    <w:rsid w:val="00E0307C"/>
    <w:rsid w:val="00E030A3"/>
    <w:rsid w:val="00E030E2"/>
    <w:rsid w:val="00E030E4"/>
    <w:rsid w:val="00E0310E"/>
    <w:rsid w:val="00E03126"/>
    <w:rsid w:val="00E03127"/>
    <w:rsid w:val="00E031C0"/>
    <w:rsid w:val="00E03206"/>
    <w:rsid w:val="00E03249"/>
    <w:rsid w:val="00E03274"/>
    <w:rsid w:val="00E032D3"/>
    <w:rsid w:val="00E03350"/>
    <w:rsid w:val="00E033A6"/>
    <w:rsid w:val="00E033D6"/>
    <w:rsid w:val="00E03444"/>
    <w:rsid w:val="00E034A8"/>
    <w:rsid w:val="00E03501"/>
    <w:rsid w:val="00E03535"/>
    <w:rsid w:val="00E03686"/>
    <w:rsid w:val="00E036E2"/>
    <w:rsid w:val="00E037EA"/>
    <w:rsid w:val="00E03811"/>
    <w:rsid w:val="00E03880"/>
    <w:rsid w:val="00E038A2"/>
    <w:rsid w:val="00E038C6"/>
    <w:rsid w:val="00E0396A"/>
    <w:rsid w:val="00E03983"/>
    <w:rsid w:val="00E03A36"/>
    <w:rsid w:val="00E03A8C"/>
    <w:rsid w:val="00E03AC3"/>
    <w:rsid w:val="00E03B82"/>
    <w:rsid w:val="00E03B98"/>
    <w:rsid w:val="00E03C22"/>
    <w:rsid w:val="00E03C31"/>
    <w:rsid w:val="00E03C40"/>
    <w:rsid w:val="00E03CBF"/>
    <w:rsid w:val="00E03D5C"/>
    <w:rsid w:val="00E03DCD"/>
    <w:rsid w:val="00E03E43"/>
    <w:rsid w:val="00E03E90"/>
    <w:rsid w:val="00E03F70"/>
    <w:rsid w:val="00E03FB7"/>
    <w:rsid w:val="00E03FC1"/>
    <w:rsid w:val="00E03FFB"/>
    <w:rsid w:val="00E04001"/>
    <w:rsid w:val="00E041E9"/>
    <w:rsid w:val="00E0424F"/>
    <w:rsid w:val="00E04272"/>
    <w:rsid w:val="00E04290"/>
    <w:rsid w:val="00E042D8"/>
    <w:rsid w:val="00E04358"/>
    <w:rsid w:val="00E0438E"/>
    <w:rsid w:val="00E0442E"/>
    <w:rsid w:val="00E0448F"/>
    <w:rsid w:val="00E04500"/>
    <w:rsid w:val="00E04561"/>
    <w:rsid w:val="00E0458D"/>
    <w:rsid w:val="00E04642"/>
    <w:rsid w:val="00E04661"/>
    <w:rsid w:val="00E04666"/>
    <w:rsid w:val="00E046E0"/>
    <w:rsid w:val="00E0474B"/>
    <w:rsid w:val="00E0477C"/>
    <w:rsid w:val="00E047AC"/>
    <w:rsid w:val="00E0480D"/>
    <w:rsid w:val="00E04981"/>
    <w:rsid w:val="00E049B6"/>
    <w:rsid w:val="00E04A0C"/>
    <w:rsid w:val="00E04A3E"/>
    <w:rsid w:val="00E04A67"/>
    <w:rsid w:val="00E04A81"/>
    <w:rsid w:val="00E04AA2"/>
    <w:rsid w:val="00E04AAB"/>
    <w:rsid w:val="00E04B3E"/>
    <w:rsid w:val="00E04B78"/>
    <w:rsid w:val="00E04BA6"/>
    <w:rsid w:val="00E04BB1"/>
    <w:rsid w:val="00E04C1D"/>
    <w:rsid w:val="00E04CB4"/>
    <w:rsid w:val="00E04D5C"/>
    <w:rsid w:val="00E04D75"/>
    <w:rsid w:val="00E04DDF"/>
    <w:rsid w:val="00E04E7C"/>
    <w:rsid w:val="00E04ED2"/>
    <w:rsid w:val="00E04ED3"/>
    <w:rsid w:val="00E04F02"/>
    <w:rsid w:val="00E04F28"/>
    <w:rsid w:val="00E04F3E"/>
    <w:rsid w:val="00E04FB0"/>
    <w:rsid w:val="00E04FB3"/>
    <w:rsid w:val="00E04FF7"/>
    <w:rsid w:val="00E05010"/>
    <w:rsid w:val="00E05152"/>
    <w:rsid w:val="00E0533D"/>
    <w:rsid w:val="00E05364"/>
    <w:rsid w:val="00E053B3"/>
    <w:rsid w:val="00E05439"/>
    <w:rsid w:val="00E05514"/>
    <w:rsid w:val="00E05573"/>
    <w:rsid w:val="00E0568B"/>
    <w:rsid w:val="00E056B5"/>
    <w:rsid w:val="00E056EF"/>
    <w:rsid w:val="00E05708"/>
    <w:rsid w:val="00E05739"/>
    <w:rsid w:val="00E05782"/>
    <w:rsid w:val="00E05878"/>
    <w:rsid w:val="00E05904"/>
    <w:rsid w:val="00E05969"/>
    <w:rsid w:val="00E059BC"/>
    <w:rsid w:val="00E05A96"/>
    <w:rsid w:val="00E05AE6"/>
    <w:rsid w:val="00E05B6D"/>
    <w:rsid w:val="00E05B6F"/>
    <w:rsid w:val="00E05C22"/>
    <w:rsid w:val="00E05C34"/>
    <w:rsid w:val="00E05CA7"/>
    <w:rsid w:val="00E05CEE"/>
    <w:rsid w:val="00E05CF8"/>
    <w:rsid w:val="00E05D54"/>
    <w:rsid w:val="00E05D94"/>
    <w:rsid w:val="00E05DB1"/>
    <w:rsid w:val="00E05E39"/>
    <w:rsid w:val="00E05E51"/>
    <w:rsid w:val="00E05E69"/>
    <w:rsid w:val="00E05F72"/>
    <w:rsid w:val="00E05F96"/>
    <w:rsid w:val="00E05FCE"/>
    <w:rsid w:val="00E05FD1"/>
    <w:rsid w:val="00E06034"/>
    <w:rsid w:val="00E06079"/>
    <w:rsid w:val="00E060BB"/>
    <w:rsid w:val="00E060BC"/>
    <w:rsid w:val="00E0612B"/>
    <w:rsid w:val="00E06354"/>
    <w:rsid w:val="00E0640B"/>
    <w:rsid w:val="00E06444"/>
    <w:rsid w:val="00E064A0"/>
    <w:rsid w:val="00E064BB"/>
    <w:rsid w:val="00E064E9"/>
    <w:rsid w:val="00E06631"/>
    <w:rsid w:val="00E06697"/>
    <w:rsid w:val="00E066D5"/>
    <w:rsid w:val="00E06777"/>
    <w:rsid w:val="00E06855"/>
    <w:rsid w:val="00E068DB"/>
    <w:rsid w:val="00E068E0"/>
    <w:rsid w:val="00E068E2"/>
    <w:rsid w:val="00E06AC5"/>
    <w:rsid w:val="00E06B9C"/>
    <w:rsid w:val="00E06BF6"/>
    <w:rsid w:val="00E06C5E"/>
    <w:rsid w:val="00E06C8B"/>
    <w:rsid w:val="00E06CC4"/>
    <w:rsid w:val="00E06CEF"/>
    <w:rsid w:val="00E06FCC"/>
    <w:rsid w:val="00E06FD8"/>
    <w:rsid w:val="00E06FDB"/>
    <w:rsid w:val="00E06FF3"/>
    <w:rsid w:val="00E07014"/>
    <w:rsid w:val="00E07069"/>
    <w:rsid w:val="00E071F0"/>
    <w:rsid w:val="00E0721D"/>
    <w:rsid w:val="00E07259"/>
    <w:rsid w:val="00E072D6"/>
    <w:rsid w:val="00E07361"/>
    <w:rsid w:val="00E073DB"/>
    <w:rsid w:val="00E07445"/>
    <w:rsid w:val="00E07466"/>
    <w:rsid w:val="00E074FB"/>
    <w:rsid w:val="00E07528"/>
    <w:rsid w:val="00E075A7"/>
    <w:rsid w:val="00E076BF"/>
    <w:rsid w:val="00E076E1"/>
    <w:rsid w:val="00E07713"/>
    <w:rsid w:val="00E077B9"/>
    <w:rsid w:val="00E077BD"/>
    <w:rsid w:val="00E078CD"/>
    <w:rsid w:val="00E079F4"/>
    <w:rsid w:val="00E07A8E"/>
    <w:rsid w:val="00E07AD4"/>
    <w:rsid w:val="00E07B04"/>
    <w:rsid w:val="00E07B1F"/>
    <w:rsid w:val="00E07BB4"/>
    <w:rsid w:val="00E07BD0"/>
    <w:rsid w:val="00E07C66"/>
    <w:rsid w:val="00E07D67"/>
    <w:rsid w:val="00E07D88"/>
    <w:rsid w:val="00E07DA7"/>
    <w:rsid w:val="00E07E14"/>
    <w:rsid w:val="00E07E52"/>
    <w:rsid w:val="00E07E63"/>
    <w:rsid w:val="00E07E6C"/>
    <w:rsid w:val="00E07EA7"/>
    <w:rsid w:val="00E07EE7"/>
    <w:rsid w:val="00E07F53"/>
    <w:rsid w:val="00E07F68"/>
    <w:rsid w:val="00E07FB8"/>
    <w:rsid w:val="00E10004"/>
    <w:rsid w:val="00E100D6"/>
    <w:rsid w:val="00E10288"/>
    <w:rsid w:val="00E10321"/>
    <w:rsid w:val="00E10482"/>
    <w:rsid w:val="00E1048F"/>
    <w:rsid w:val="00E105F6"/>
    <w:rsid w:val="00E1062B"/>
    <w:rsid w:val="00E10657"/>
    <w:rsid w:val="00E10661"/>
    <w:rsid w:val="00E10697"/>
    <w:rsid w:val="00E106A0"/>
    <w:rsid w:val="00E106B2"/>
    <w:rsid w:val="00E106C5"/>
    <w:rsid w:val="00E10733"/>
    <w:rsid w:val="00E107F2"/>
    <w:rsid w:val="00E10809"/>
    <w:rsid w:val="00E10838"/>
    <w:rsid w:val="00E10897"/>
    <w:rsid w:val="00E10921"/>
    <w:rsid w:val="00E10956"/>
    <w:rsid w:val="00E10973"/>
    <w:rsid w:val="00E10996"/>
    <w:rsid w:val="00E109A3"/>
    <w:rsid w:val="00E10A0B"/>
    <w:rsid w:val="00E10A17"/>
    <w:rsid w:val="00E10ABE"/>
    <w:rsid w:val="00E10ACC"/>
    <w:rsid w:val="00E10AED"/>
    <w:rsid w:val="00E10CA5"/>
    <w:rsid w:val="00E10CFC"/>
    <w:rsid w:val="00E10CFF"/>
    <w:rsid w:val="00E10D2F"/>
    <w:rsid w:val="00E10D6D"/>
    <w:rsid w:val="00E10D78"/>
    <w:rsid w:val="00E10DE4"/>
    <w:rsid w:val="00E10E78"/>
    <w:rsid w:val="00E10ECE"/>
    <w:rsid w:val="00E10F30"/>
    <w:rsid w:val="00E10FA2"/>
    <w:rsid w:val="00E1103B"/>
    <w:rsid w:val="00E11071"/>
    <w:rsid w:val="00E1109F"/>
    <w:rsid w:val="00E110E0"/>
    <w:rsid w:val="00E11124"/>
    <w:rsid w:val="00E11132"/>
    <w:rsid w:val="00E111F6"/>
    <w:rsid w:val="00E11279"/>
    <w:rsid w:val="00E11314"/>
    <w:rsid w:val="00E11461"/>
    <w:rsid w:val="00E11482"/>
    <w:rsid w:val="00E115B4"/>
    <w:rsid w:val="00E11664"/>
    <w:rsid w:val="00E11690"/>
    <w:rsid w:val="00E116F3"/>
    <w:rsid w:val="00E11746"/>
    <w:rsid w:val="00E1174A"/>
    <w:rsid w:val="00E11813"/>
    <w:rsid w:val="00E11917"/>
    <w:rsid w:val="00E11923"/>
    <w:rsid w:val="00E11983"/>
    <w:rsid w:val="00E119C1"/>
    <w:rsid w:val="00E119DF"/>
    <w:rsid w:val="00E11A1F"/>
    <w:rsid w:val="00E11A34"/>
    <w:rsid w:val="00E11AA3"/>
    <w:rsid w:val="00E11B0B"/>
    <w:rsid w:val="00E11C35"/>
    <w:rsid w:val="00E11C63"/>
    <w:rsid w:val="00E11F32"/>
    <w:rsid w:val="00E11F6A"/>
    <w:rsid w:val="00E1200A"/>
    <w:rsid w:val="00E12016"/>
    <w:rsid w:val="00E1202F"/>
    <w:rsid w:val="00E1209A"/>
    <w:rsid w:val="00E1214D"/>
    <w:rsid w:val="00E121F2"/>
    <w:rsid w:val="00E121F9"/>
    <w:rsid w:val="00E12239"/>
    <w:rsid w:val="00E122D9"/>
    <w:rsid w:val="00E12308"/>
    <w:rsid w:val="00E123BD"/>
    <w:rsid w:val="00E12427"/>
    <w:rsid w:val="00E1248D"/>
    <w:rsid w:val="00E124D0"/>
    <w:rsid w:val="00E124E3"/>
    <w:rsid w:val="00E1250C"/>
    <w:rsid w:val="00E12575"/>
    <w:rsid w:val="00E125DE"/>
    <w:rsid w:val="00E125DF"/>
    <w:rsid w:val="00E125E8"/>
    <w:rsid w:val="00E126AD"/>
    <w:rsid w:val="00E1271F"/>
    <w:rsid w:val="00E1276C"/>
    <w:rsid w:val="00E12773"/>
    <w:rsid w:val="00E12776"/>
    <w:rsid w:val="00E127DC"/>
    <w:rsid w:val="00E12805"/>
    <w:rsid w:val="00E128B2"/>
    <w:rsid w:val="00E1299E"/>
    <w:rsid w:val="00E129FC"/>
    <w:rsid w:val="00E12A04"/>
    <w:rsid w:val="00E12A6F"/>
    <w:rsid w:val="00E12AEF"/>
    <w:rsid w:val="00E12BD1"/>
    <w:rsid w:val="00E12C5B"/>
    <w:rsid w:val="00E12C82"/>
    <w:rsid w:val="00E12CC4"/>
    <w:rsid w:val="00E12CD7"/>
    <w:rsid w:val="00E12D61"/>
    <w:rsid w:val="00E12DAF"/>
    <w:rsid w:val="00E12E6E"/>
    <w:rsid w:val="00E12E96"/>
    <w:rsid w:val="00E12F42"/>
    <w:rsid w:val="00E12F4C"/>
    <w:rsid w:val="00E12F69"/>
    <w:rsid w:val="00E12F70"/>
    <w:rsid w:val="00E12F82"/>
    <w:rsid w:val="00E12FE4"/>
    <w:rsid w:val="00E12FEF"/>
    <w:rsid w:val="00E12FF3"/>
    <w:rsid w:val="00E13063"/>
    <w:rsid w:val="00E1312B"/>
    <w:rsid w:val="00E13186"/>
    <w:rsid w:val="00E13208"/>
    <w:rsid w:val="00E13233"/>
    <w:rsid w:val="00E132C3"/>
    <w:rsid w:val="00E13332"/>
    <w:rsid w:val="00E13336"/>
    <w:rsid w:val="00E13373"/>
    <w:rsid w:val="00E133AE"/>
    <w:rsid w:val="00E13448"/>
    <w:rsid w:val="00E13452"/>
    <w:rsid w:val="00E1346D"/>
    <w:rsid w:val="00E1353A"/>
    <w:rsid w:val="00E1353E"/>
    <w:rsid w:val="00E13576"/>
    <w:rsid w:val="00E13580"/>
    <w:rsid w:val="00E135F4"/>
    <w:rsid w:val="00E135F8"/>
    <w:rsid w:val="00E136A5"/>
    <w:rsid w:val="00E136E0"/>
    <w:rsid w:val="00E1380E"/>
    <w:rsid w:val="00E13889"/>
    <w:rsid w:val="00E138FF"/>
    <w:rsid w:val="00E13920"/>
    <w:rsid w:val="00E1394B"/>
    <w:rsid w:val="00E139DC"/>
    <w:rsid w:val="00E139EB"/>
    <w:rsid w:val="00E13AB2"/>
    <w:rsid w:val="00E13AD3"/>
    <w:rsid w:val="00E13B8E"/>
    <w:rsid w:val="00E13C51"/>
    <w:rsid w:val="00E13CA0"/>
    <w:rsid w:val="00E13CC8"/>
    <w:rsid w:val="00E13CF1"/>
    <w:rsid w:val="00E13E5A"/>
    <w:rsid w:val="00E13EAF"/>
    <w:rsid w:val="00E13F1C"/>
    <w:rsid w:val="00E13F7D"/>
    <w:rsid w:val="00E13F95"/>
    <w:rsid w:val="00E13FD9"/>
    <w:rsid w:val="00E1402F"/>
    <w:rsid w:val="00E14056"/>
    <w:rsid w:val="00E140E3"/>
    <w:rsid w:val="00E1421F"/>
    <w:rsid w:val="00E14283"/>
    <w:rsid w:val="00E14364"/>
    <w:rsid w:val="00E14369"/>
    <w:rsid w:val="00E14483"/>
    <w:rsid w:val="00E144F0"/>
    <w:rsid w:val="00E14581"/>
    <w:rsid w:val="00E145C4"/>
    <w:rsid w:val="00E14628"/>
    <w:rsid w:val="00E14700"/>
    <w:rsid w:val="00E14721"/>
    <w:rsid w:val="00E1478F"/>
    <w:rsid w:val="00E147A5"/>
    <w:rsid w:val="00E147FB"/>
    <w:rsid w:val="00E14871"/>
    <w:rsid w:val="00E1489B"/>
    <w:rsid w:val="00E148A2"/>
    <w:rsid w:val="00E14939"/>
    <w:rsid w:val="00E14A13"/>
    <w:rsid w:val="00E14A97"/>
    <w:rsid w:val="00E14AFB"/>
    <w:rsid w:val="00E14B57"/>
    <w:rsid w:val="00E14BD6"/>
    <w:rsid w:val="00E14C10"/>
    <w:rsid w:val="00E14C59"/>
    <w:rsid w:val="00E14DFC"/>
    <w:rsid w:val="00E14E2C"/>
    <w:rsid w:val="00E14E44"/>
    <w:rsid w:val="00E14E96"/>
    <w:rsid w:val="00E14EA1"/>
    <w:rsid w:val="00E14EB7"/>
    <w:rsid w:val="00E14F35"/>
    <w:rsid w:val="00E14F37"/>
    <w:rsid w:val="00E14F3E"/>
    <w:rsid w:val="00E14FC1"/>
    <w:rsid w:val="00E1503E"/>
    <w:rsid w:val="00E15043"/>
    <w:rsid w:val="00E15049"/>
    <w:rsid w:val="00E150BB"/>
    <w:rsid w:val="00E15280"/>
    <w:rsid w:val="00E152EE"/>
    <w:rsid w:val="00E1530A"/>
    <w:rsid w:val="00E1534E"/>
    <w:rsid w:val="00E153B8"/>
    <w:rsid w:val="00E1543F"/>
    <w:rsid w:val="00E156B0"/>
    <w:rsid w:val="00E15753"/>
    <w:rsid w:val="00E1578E"/>
    <w:rsid w:val="00E15791"/>
    <w:rsid w:val="00E157D2"/>
    <w:rsid w:val="00E15817"/>
    <w:rsid w:val="00E1584F"/>
    <w:rsid w:val="00E1597B"/>
    <w:rsid w:val="00E159A0"/>
    <w:rsid w:val="00E15A44"/>
    <w:rsid w:val="00E15B33"/>
    <w:rsid w:val="00E15C2F"/>
    <w:rsid w:val="00E15C86"/>
    <w:rsid w:val="00E15C8D"/>
    <w:rsid w:val="00E15C9D"/>
    <w:rsid w:val="00E15CCF"/>
    <w:rsid w:val="00E15E29"/>
    <w:rsid w:val="00E15E60"/>
    <w:rsid w:val="00E15F02"/>
    <w:rsid w:val="00E15F64"/>
    <w:rsid w:val="00E15FAD"/>
    <w:rsid w:val="00E16080"/>
    <w:rsid w:val="00E160DF"/>
    <w:rsid w:val="00E160E0"/>
    <w:rsid w:val="00E161CB"/>
    <w:rsid w:val="00E161FC"/>
    <w:rsid w:val="00E16206"/>
    <w:rsid w:val="00E16222"/>
    <w:rsid w:val="00E16298"/>
    <w:rsid w:val="00E162F1"/>
    <w:rsid w:val="00E1630C"/>
    <w:rsid w:val="00E16334"/>
    <w:rsid w:val="00E16381"/>
    <w:rsid w:val="00E16637"/>
    <w:rsid w:val="00E16697"/>
    <w:rsid w:val="00E166B2"/>
    <w:rsid w:val="00E1673F"/>
    <w:rsid w:val="00E16754"/>
    <w:rsid w:val="00E167A0"/>
    <w:rsid w:val="00E16845"/>
    <w:rsid w:val="00E16849"/>
    <w:rsid w:val="00E168D0"/>
    <w:rsid w:val="00E169D8"/>
    <w:rsid w:val="00E16A9E"/>
    <w:rsid w:val="00E16ADB"/>
    <w:rsid w:val="00E16AEA"/>
    <w:rsid w:val="00E16B96"/>
    <w:rsid w:val="00E16BFC"/>
    <w:rsid w:val="00E16CEE"/>
    <w:rsid w:val="00E16D6A"/>
    <w:rsid w:val="00E16DA9"/>
    <w:rsid w:val="00E16DEF"/>
    <w:rsid w:val="00E16E2C"/>
    <w:rsid w:val="00E16E75"/>
    <w:rsid w:val="00E16EC2"/>
    <w:rsid w:val="00E16FDE"/>
    <w:rsid w:val="00E170D4"/>
    <w:rsid w:val="00E17120"/>
    <w:rsid w:val="00E171A8"/>
    <w:rsid w:val="00E172BC"/>
    <w:rsid w:val="00E1733C"/>
    <w:rsid w:val="00E17365"/>
    <w:rsid w:val="00E17377"/>
    <w:rsid w:val="00E1744C"/>
    <w:rsid w:val="00E17477"/>
    <w:rsid w:val="00E17494"/>
    <w:rsid w:val="00E175B7"/>
    <w:rsid w:val="00E1764F"/>
    <w:rsid w:val="00E17685"/>
    <w:rsid w:val="00E176FE"/>
    <w:rsid w:val="00E1785E"/>
    <w:rsid w:val="00E178A2"/>
    <w:rsid w:val="00E178DC"/>
    <w:rsid w:val="00E178F9"/>
    <w:rsid w:val="00E178FF"/>
    <w:rsid w:val="00E179AC"/>
    <w:rsid w:val="00E17AB3"/>
    <w:rsid w:val="00E17ABF"/>
    <w:rsid w:val="00E17B44"/>
    <w:rsid w:val="00E17B57"/>
    <w:rsid w:val="00E17B69"/>
    <w:rsid w:val="00E17BC7"/>
    <w:rsid w:val="00E17C1A"/>
    <w:rsid w:val="00E17C7D"/>
    <w:rsid w:val="00E17CDD"/>
    <w:rsid w:val="00E17D05"/>
    <w:rsid w:val="00E17D92"/>
    <w:rsid w:val="00E17DA8"/>
    <w:rsid w:val="00E17DCE"/>
    <w:rsid w:val="00E17DDE"/>
    <w:rsid w:val="00E17EC2"/>
    <w:rsid w:val="00E17F11"/>
    <w:rsid w:val="00E17F2E"/>
    <w:rsid w:val="00E200D1"/>
    <w:rsid w:val="00E20191"/>
    <w:rsid w:val="00E201E0"/>
    <w:rsid w:val="00E2021E"/>
    <w:rsid w:val="00E202BB"/>
    <w:rsid w:val="00E202DE"/>
    <w:rsid w:val="00E202F8"/>
    <w:rsid w:val="00E20307"/>
    <w:rsid w:val="00E20366"/>
    <w:rsid w:val="00E203C3"/>
    <w:rsid w:val="00E204D2"/>
    <w:rsid w:val="00E20525"/>
    <w:rsid w:val="00E2058D"/>
    <w:rsid w:val="00E20667"/>
    <w:rsid w:val="00E2066B"/>
    <w:rsid w:val="00E20698"/>
    <w:rsid w:val="00E20736"/>
    <w:rsid w:val="00E2077C"/>
    <w:rsid w:val="00E20782"/>
    <w:rsid w:val="00E2081F"/>
    <w:rsid w:val="00E20852"/>
    <w:rsid w:val="00E2088F"/>
    <w:rsid w:val="00E208F3"/>
    <w:rsid w:val="00E20918"/>
    <w:rsid w:val="00E2098A"/>
    <w:rsid w:val="00E209BB"/>
    <w:rsid w:val="00E209FE"/>
    <w:rsid w:val="00E20AB1"/>
    <w:rsid w:val="00E20BAE"/>
    <w:rsid w:val="00E20BD9"/>
    <w:rsid w:val="00E20C0F"/>
    <w:rsid w:val="00E20C18"/>
    <w:rsid w:val="00E20C3F"/>
    <w:rsid w:val="00E20D20"/>
    <w:rsid w:val="00E20D26"/>
    <w:rsid w:val="00E20D3C"/>
    <w:rsid w:val="00E20D66"/>
    <w:rsid w:val="00E20E55"/>
    <w:rsid w:val="00E20EAE"/>
    <w:rsid w:val="00E20EC0"/>
    <w:rsid w:val="00E21003"/>
    <w:rsid w:val="00E2106E"/>
    <w:rsid w:val="00E210AE"/>
    <w:rsid w:val="00E210D1"/>
    <w:rsid w:val="00E210E3"/>
    <w:rsid w:val="00E210F9"/>
    <w:rsid w:val="00E2120D"/>
    <w:rsid w:val="00E21283"/>
    <w:rsid w:val="00E2143A"/>
    <w:rsid w:val="00E21470"/>
    <w:rsid w:val="00E21577"/>
    <w:rsid w:val="00E21595"/>
    <w:rsid w:val="00E215D4"/>
    <w:rsid w:val="00E215DF"/>
    <w:rsid w:val="00E2160A"/>
    <w:rsid w:val="00E216D7"/>
    <w:rsid w:val="00E216FE"/>
    <w:rsid w:val="00E2171F"/>
    <w:rsid w:val="00E2177D"/>
    <w:rsid w:val="00E21794"/>
    <w:rsid w:val="00E217D5"/>
    <w:rsid w:val="00E21830"/>
    <w:rsid w:val="00E2189C"/>
    <w:rsid w:val="00E218DA"/>
    <w:rsid w:val="00E219A0"/>
    <w:rsid w:val="00E21A9A"/>
    <w:rsid w:val="00E21B06"/>
    <w:rsid w:val="00E21B6B"/>
    <w:rsid w:val="00E21B6F"/>
    <w:rsid w:val="00E21C1F"/>
    <w:rsid w:val="00E21D17"/>
    <w:rsid w:val="00E21D1C"/>
    <w:rsid w:val="00E21D50"/>
    <w:rsid w:val="00E21D67"/>
    <w:rsid w:val="00E21DFC"/>
    <w:rsid w:val="00E21E02"/>
    <w:rsid w:val="00E21EB7"/>
    <w:rsid w:val="00E22041"/>
    <w:rsid w:val="00E2209A"/>
    <w:rsid w:val="00E220A6"/>
    <w:rsid w:val="00E220C2"/>
    <w:rsid w:val="00E220EB"/>
    <w:rsid w:val="00E221AF"/>
    <w:rsid w:val="00E222AC"/>
    <w:rsid w:val="00E222DE"/>
    <w:rsid w:val="00E22386"/>
    <w:rsid w:val="00E2238D"/>
    <w:rsid w:val="00E223BC"/>
    <w:rsid w:val="00E223F5"/>
    <w:rsid w:val="00E224DE"/>
    <w:rsid w:val="00E224E1"/>
    <w:rsid w:val="00E22549"/>
    <w:rsid w:val="00E22571"/>
    <w:rsid w:val="00E22727"/>
    <w:rsid w:val="00E22735"/>
    <w:rsid w:val="00E2273C"/>
    <w:rsid w:val="00E22779"/>
    <w:rsid w:val="00E2279A"/>
    <w:rsid w:val="00E227AD"/>
    <w:rsid w:val="00E228C7"/>
    <w:rsid w:val="00E22918"/>
    <w:rsid w:val="00E22927"/>
    <w:rsid w:val="00E229DE"/>
    <w:rsid w:val="00E22A1F"/>
    <w:rsid w:val="00E22A49"/>
    <w:rsid w:val="00E22BE8"/>
    <w:rsid w:val="00E22DA5"/>
    <w:rsid w:val="00E22E1A"/>
    <w:rsid w:val="00E22E54"/>
    <w:rsid w:val="00E22EA0"/>
    <w:rsid w:val="00E22F68"/>
    <w:rsid w:val="00E2301E"/>
    <w:rsid w:val="00E2302C"/>
    <w:rsid w:val="00E23049"/>
    <w:rsid w:val="00E230C8"/>
    <w:rsid w:val="00E230EC"/>
    <w:rsid w:val="00E23144"/>
    <w:rsid w:val="00E23245"/>
    <w:rsid w:val="00E232AD"/>
    <w:rsid w:val="00E23470"/>
    <w:rsid w:val="00E2347C"/>
    <w:rsid w:val="00E23585"/>
    <w:rsid w:val="00E2363C"/>
    <w:rsid w:val="00E23676"/>
    <w:rsid w:val="00E2369B"/>
    <w:rsid w:val="00E2376A"/>
    <w:rsid w:val="00E237B5"/>
    <w:rsid w:val="00E237C1"/>
    <w:rsid w:val="00E23805"/>
    <w:rsid w:val="00E238C5"/>
    <w:rsid w:val="00E23921"/>
    <w:rsid w:val="00E2394B"/>
    <w:rsid w:val="00E23989"/>
    <w:rsid w:val="00E23A78"/>
    <w:rsid w:val="00E23A99"/>
    <w:rsid w:val="00E23B05"/>
    <w:rsid w:val="00E23C03"/>
    <w:rsid w:val="00E23C13"/>
    <w:rsid w:val="00E23C46"/>
    <w:rsid w:val="00E23CE6"/>
    <w:rsid w:val="00E23D11"/>
    <w:rsid w:val="00E23D6C"/>
    <w:rsid w:val="00E23DFF"/>
    <w:rsid w:val="00E23E58"/>
    <w:rsid w:val="00E23E75"/>
    <w:rsid w:val="00E23E9B"/>
    <w:rsid w:val="00E23EA0"/>
    <w:rsid w:val="00E23EB5"/>
    <w:rsid w:val="00E23EDA"/>
    <w:rsid w:val="00E23EDE"/>
    <w:rsid w:val="00E23EF2"/>
    <w:rsid w:val="00E23F4F"/>
    <w:rsid w:val="00E23FDF"/>
    <w:rsid w:val="00E23FE4"/>
    <w:rsid w:val="00E24030"/>
    <w:rsid w:val="00E24068"/>
    <w:rsid w:val="00E240A9"/>
    <w:rsid w:val="00E24305"/>
    <w:rsid w:val="00E243B2"/>
    <w:rsid w:val="00E243C0"/>
    <w:rsid w:val="00E24408"/>
    <w:rsid w:val="00E24447"/>
    <w:rsid w:val="00E24492"/>
    <w:rsid w:val="00E244AA"/>
    <w:rsid w:val="00E2454D"/>
    <w:rsid w:val="00E24568"/>
    <w:rsid w:val="00E245DF"/>
    <w:rsid w:val="00E2464A"/>
    <w:rsid w:val="00E24655"/>
    <w:rsid w:val="00E246B9"/>
    <w:rsid w:val="00E246C6"/>
    <w:rsid w:val="00E248C2"/>
    <w:rsid w:val="00E248E6"/>
    <w:rsid w:val="00E248F9"/>
    <w:rsid w:val="00E2492D"/>
    <w:rsid w:val="00E24951"/>
    <w:rsid w:val="00E2496F"/>
    <w:rsid w:val="00E249AA"/>
    <w:rsid w:val="00E24A03"/>
    <w:rsid w:val="00E24A57"/>
    <w:rsid w:val="00E24B1B"/>
    <w:rsid w:val="00E24B5D"/>
    <w:rsid w:val="00E24BA0"/>
    <w:rsid w:val="00E24BDD"/>
    <w:rsid w:val="00E24C0B"/>
    <w:rsid w:val="00E24C51"/>
    <w:rsid w:val="00E24CE1"/>
    <w:rsid w:val="00E24D58"/>
    <w:rsid w:val="00E24E46"/>
    <w:rsid w:val="00E24ED4"/>
    <w:rsid w:val="00E24FA7"/>
    <w:rsid w:val="00E24FBB"/>
    <w:rsid w:val="00E24FE0"/>
    <w:rsid w:val="00E25043"/>
    <w:rsid w:val="00E250CD"/>
    <w:rsid w:val="00E250EE"/>
    <w:rsid w:val="00E25167"/>
    <w:rsid w:val="00E2521E"/>
    <w:rsid w:val="00E25238"/>
    <w:rsid w:val="00E252B8"/>
    <w:rsid w:val="00E2533D"/>
    <w:rsid w:val="00E2539E"/>
    <w:rsid w:val="00E253BE"/>
    <w:rsid w:val="00E2540B"/>
    <w:rsid w:val="00E2541E"/>
    <w:rsid w:val="00E254B8"/>
    <w:rsid w:val="00E25504"/>
    <w:rsid w:val="00E255DC"/>
    <w:rsid w:val="00E255DE"/>
    <w:rsid w:val="00E256C9"/>
    <w:rsid w:val="00E256D7"/>
    <w:rsid w:val="00E25872"/>
    <w:rsid w:val="00E258CF"/>
    <w:rsid w:val="00E258D5"/>
    <w:rsid w:val="00E258E2"/>
    <w:rsid w:val="00E258ED"/>
    <w:rsid w:val="00E25957"/>
    <w:rsid w:val="00E25A12"/>
    <w:rsid w:val="00E25A64"/>
    <w:rsid w:val="00E25B7B"/>
    <w:rsid w:val="00E25E7A"/>
    <w:rsid w:val="00E25F3A"/>
    <w:rsid w:val="00E25F53"/>
    <w:rsid w:val="00E25F6B"/>
    <w:rsid w:val="00E25F84"/>
    <w:rsid w:val="00E25FF8"/>
    <w:rsid w:val="00E260B3"/>
    <w:rsid w:val="00E260C7"/>
    <w:rsid w:val="00E2615C"/>
    <w:rsid w:val="00E2618E"/>
    <w:rsid w:val="00E26190"/>
    <w:rsid w:val="00E2621D"/>
    <w:rsid w:val="00E26242"/>
    <w:rsid w:val="00E2624C"/>
    <w:rsid w:val="00E26260"/>
    <w:rsid w:val="00E262C1"/>
    <w:rsid w:val="00E26340"/>
    <w:rsid w:val="00E2634C"/>
    <w:rsid w:val="00E2637E"/>
    <w:rsid w:val="00E26431"/>
    <w:rsid w:val="00E264A4"/>
    <w:rsid w:val="00E264D5"/>
    <w:rsid w:val="00E264E2"/>
    <w:rsid w:val="00E26530"/>
    <w:rsid w:val="00E2657D"/>
    <w:rsid w:val="00E2659A"/>
    <w:rsid w:val="00E265B3"/>
    <w:rsid w:val="00E265F9"/>
    <w:rsid w:val="00E26612"/>
    <w:rsid w:val="00E26639"/>
    <w:rsid w:val="00E2672F"/>
    <w:rsid w:val="00E26775"/>
    <w:rsid w:val="00E2677D"/>
    <w:rsid w:val="00E268D1"/>
    <w:rsid w:val="00E268E5"/>
    <w:rsid w:val="00E26909"/>
    <w:rsid w:val="00E26914"/>
    <w:rsid w:val="00E26940"/>
    <w:rsid w:val="00E2694C"/>
    <w:rsid w:val="00E26A20"/>
    <w:rsid w:val="00E26A35"/>
    <w:rsid w:val="00E26A41"/>
    <w:rsid w:val="00E26A4A"/>
    <w:rsid w:val="00E26AD2"/>
    <w:rsid w:val="00E26ADC"/>
    <w:rsid w:val="00E26B4D"/>
    <w:rsid w:val="00E26B67"/>
    <w:rsid w:val="00E26B71"/>
    <w:rsid w:val="00E26C14"/>
    <w:rsid w:val="00E26C6F"/>
    <w:rsid w:val="00E26D47"/>
    <w:rsid w:val="00E26D4C"/>
    <w:rsid w:val="00E26F3D"/>
    <w:rsid w:val="00E26F5B"/>
    <w:rsid w:val="00E26F95"/>
    <w:rsid w:val="00E26FB2"/>
    <w:rsid w:val="00E27065"/>
    <w:rsid w:val="00E2713B"/>
    <w:rsid w:val="00E27166"/>
    <w:rsid w:val="00E271F6"/>
    <w:rsid w:val="00E27301"/>
    <w:rsid w:val="00E2732C"/>
    <w:rsid w:val="00E273FD"/>
    <w:rsid w:val="00E27487"/>
    <w:rsid w:val="00E2755D"/>
    <w:rsid w:val="00E27648"/>
    <w:rsid w:val="00E276CE"/>
    <w:rsid w:val="00E2773B"/>
    <w:rsid w:val="00E2776A"/>
    <w:rsid w:val="00E2776B"/>
    <w:rsid w:val="00E2793C"/>
    <w:rsid w:val="00E27954"/>
    <w:rsid w:val="00E279D5"/>
    <w:rsid w:val="00E279DD"/>
    <w:rsid w:val="00E27AA3"/>
    <w:rsid w:val="00E27AFB"/>
    <w:rsid w:val="00E27AFF"/>
    <w:rsid w:val="00E27B63"/>
    <w:rsid w:val="00E27B92"/>
    <w:rsid w:val="00E27BD2"/>
    <w:rsid w:val="00E27BE7"/>
    <w:rsid w:val="00E27C3A"/>
    <w:rsid w:val="00E27CF5"/>
    <w:rsid w:val="00E27E2E"/>
    <w:rsid w:val="00E27E94"/>
    <w:rsid w:val="00E27F42"/>
    <w:rsid w:val="00E27F98"/>
    <w:rsid w:val="00E27FAB"/>
    <w:rsid w:val="00E27FD8"/>
    <w:rsid w:val="00E27FEA"/>
    <w:rsid w:val="00E300E9"/>
    <w:rsid w:val="00E300FA"/>
    <w:rsid w:val="00E302BB"/>
    <w:rsid w:val="00E302D4"/>
    <w:rsid w:val="00E302D7"/>
    <w:rsid w:val="00E30310"/>
    <w:rsid w:val="00E30371"/>
    <w:rsid w:val="00E303A7"/>
    <w:rsid w:val="00E3042E"/>
    <w:rsid w:val="00E30444"/>
    <w:rsid w:val="00E3047C"/>
    <w:rsid w:val="00E30488"/>
    <w:rsid w:val="00E304EE"/>
    <w:rsid w:val="00E30515"/>
    <w:rsid w:val="00E3053E"/>
    <w:rsid w:val="00E305D0"/>
    <w:rsid w:val="00E3066D"/>
    <w:rsid w:val="00E30680"/>
    <w:rsid w:val="00E306F8"/>
    <w:rsid w:val="00E30707"/>
    <w:rsid w:val="00E30737"/>
    <w:rsid w:val="00E307B0"/>
    <w:rsid w:val="00E307C0"/>
    <w:rsid w:val="00E30861"/>
    <w:rsid w:val="00E3089E"/>
    <w:rsid w:val="00E3092D"/>
    <w:rsid w:val="00E309F9"/>
    <w:rsid w:val="00E309FE"/>
    <w:rsid w:val="00E30A0F"/>
    <w:rsid w:val="00E30A7E"/>
    <w:rsid w:val="00E30B89"/>
    <w:rsid w:val="00E30BC8"/>
    <w:rsid w:val="00E30C4C"/>
    <w:rsid w:val="00E30CA3"/>
    <w:rsid w:val="00E30CC2"/>
    <w:rsid w:val="00E30D39"/>
    <w:rsid w:val="00E30D80"/>
    <w:rsid w:val="00E30D8B"/>
    <w:rsid w:val="00E30DD9"/>
    <w:rsid w:val="00E30E8E"/>
    <w:rsid w:val="00E30E97"/>
    <w:rsid w:val="00E30F0A"/>
    <w:rsid w:val="00E30F30"/>
    <w:rsid w:val="00E30F7C"/>
    <w:rsid w:val="00E30F7F"/>
    <w:rsid w:val="00E30FF7"/>
    <w:rsid w:val="00E31053"/>
    <w:rsid w:val="00E310B7"/>
    <w:rsid w:val="00E31149"/>
    <w:rsid w:val="00E31193"/>
    <w:rsid w:val="00E311F2"/>
    <w:rsid w:val="00E312A6"/>
    <w:rsid w:val="00E312C0"/>
    <w:rsid w:val="00E312D3"/>
    <w:rsid w:val="00E312D4"/>
    <w:rsid w:val="00E31323"/>
    <w:rsid w:val="00E31362"/>
    <w:rsid w:val="00E31370"/>
    <w:rsid w:val="00E314E1"/>
    <w:rsid w:val="00E31512"/>
    <w:rsid w:val="00E3153D"/>
    <w:rsid w:val="00E31605"/>
    <w:rsid w:val="00E31620"/>
    <w:rsid w:val="00E31677"/>
    <w:rsid w:val="00E3167D"/>
    <w:rsid w:val="00E316DF"/>
    <w:rsid w:val="00E31762"/>
    <w:rsid w:val="00E31788"/>
    <w:rsid w:val="00E31791"/>
    <w:rsid w:val="00E3180F"/>
    <w:rsid w:val="00E3188F"/>
    <w:rsid w:val="00E31895"/>
    <w:rsid w:val="00E3189F"/>
    <w:rsid w:val="00E318E7"/>
    <w:rsid w:val="00E318F5"/>
    <w:rsid w:val="00E31903"/>
    <w:rsid w:val="00E319C5"/>
    <w:rsid w:val="00E31A3E"/>
    <w:rsid w:val="00E31A63"/>
    <w:rsid w:val="00E31A71"/>
    <w:rsid w:val="00E31A92"/>
    <w:rsid w:val="00E31A97"/>
    <w:rsid w:val="00E31AAD"/>
    <w:rsid w:val="00E31AC1"/>
    <w:rsid w:val="00E31AC8"/>
    <w:rsid w:val="00E31B09"/>
    <w:rsid w:val="00E31C8B"/>
    <w:rsid w:val="00E31D36"/>
    <w:rsid w:val="00E31DEF"/>
    <w:rsid w:val="00E31DF0"/>
    <w:rsid w:val="00E31E10"/>
    <w:rsid w:val="00E31E49"/>
    <w:rsid w:val="00E31F17"/>
    <w:rsid w:val="00E32022"/>
    <w:rsid w:val="00E32113"/>
    <w:rsid w:val="00E32165"/>
    <w:rsid w:val="00E32228"/>
    <w:rsid w:val="00E3222F"/>
    <w:rsid w:val="00E32356"/>
    <w:rsid w:val="00E323B9"/>
    <w:rsid w:val="00E323BD"/>
    <w:rsid w:val="00E324AC"/>
    <w:rsid w:val="00E324D3"/>
    <w:rsid w:val="00E324D9"/>
    <w:rsid w:val="00E325FF"/>
    <w:rsid w:val="00E32641"/>
    <w:rsid w:val="00E3264F"/>
    <w:rsid w:val="00E326F9"/>
    <w:rsid w:val="00E32716"/>
    <w:rsid w:val="00E327AE"/>
    <w:rsid w:val="00E3282C"/>
    <w:rsid w:val="00E32873"/>
    <w:rsid w:val="00E32879"/>
    <w:rsid w:val="00E328F7"/>
    <w:rsid w:val="00E329FE"/>
    <w:rsid w:val="00E32A59"/>
    <w:rsid w:val="00E32AA7"/>
    <w:rsid w:val="00E32B14"/>
    <w:rsid w:val="00E32B84"/>
    <w:rsid w:val="00E32C8C"/>
    <w:rsid w:val="00E32C8D"/>
    <w:rsid w:val="00E32C97"/>
    <w:rsid w:val="00E32D06"/>
    <w:rsid w:val="00E32D66"/>
    <w:rsid w:val="00E32D91"/>
    <w:rsid w:val="00E32D92"/>
    <w:rsid w:val="00E32ECC"/>
    <w:rsid w:val="00E32EF9"/>
    <w:rsid w:val="00E32F48"/>
    <w:rsid w:val="00E32F5E"/>
    <w:rsid w:val="00E32FA0"/>
    <w:rsid w:val="00E32FB6"/>
    <w:rsid w:val="00E33037"/>
    <w:rsid w:val="00E33086"/>
    <w:rsid w:val="00E33093"/>
    <w:rsid w:val="00E330B3"/>
    <w:rsid w:val="00E330EB"/>
    <w:rsid w:val="00E33142"/>
    <w:rsid w:val="00E33192"/>
    <w:rsid w:val="00E331BF"/>
    <w:rsid w:val="00E331DB"/>
    <w:rsid w:val="00E33253"/>
    <w:rsid w:val="00E3328C"/>
    <w:rsid w:val="00E3336E"/>
    <w:rsid w:val="00E333EE"/>
    <w:rsid w:val="00E334AE"/>
    <w:rsid w:val="00E334EE"/>
    <w:rsid w:val="00E33580"/>
    <w:rsid w:val="00E335E9"/>
    <w:rsid w:val="00E336D5"/>
    <w:rsid w:val="00E336E0"/>
    <w:rsid w:val="00E336E3"/>
    <w:rsid w:val="00E3379D"/>
    <w:rsid w:val="00E338C2"/>
    <w:rsid w:val="00E33954"/>
    <w:rsid w:val="00E33958"/>
    <w:rsid w:val="00E33999"/>
    <w:rsid w:val="00E339C0"/>
    <w:rsid w:val="00E33B0C"/>
    <w:rsid w:val="00E33B1E"/>
    <w:rsid w:val="00E33BF8"/>
    <w:rsid w:val="00E33C0E"/>
    <w:rsid w:val="00E33C53"/>
    <w:rsid w:val="00E33EAA"/>
    <w:rsid w:val="00E33EBB"/>
    <w:rsid w:val="00E33EF6"/>
    <w:rsid w:val="00E33F0D"/>
    <w:rsid w:val="00E33FA7"/>
    <w:rsid w:val="00E33FF6"/>
    <w:rsid w:val="00E3407F"/>
    <w:rsid w:val="00E340F7"/>
    <w:rsid w:val="00E34111"/>
    <w:rsid w:val="00E34121"/>
    <w:rsid w:val="00E34189"/>
    <w:rsid w:val="00E341EC"/>
    <w:rsid w:val="00E34200"/>
    <w:rsid w:val="00E3426C"/>
    <w:rsid w:val="00E342CC"/>
    <w:rsid w:val="00E342DB"/>
    <w:rsid w:val="00E342DE"/>
    <w:rsid w:val="00E342FA"/>
    <w:rsid w:val="00E3436E"/>
    <w:rsid w:val="00E343D1"/>
    <w:rsid w:val="00E34468"/>
    <w:rsid w:val="00E344C9"/>
    <w:rsid w:val="00E344E2"/>
    <w:rsid w:val="00E34515"/>
    <w:rsid w:val="00E34528"/>
    <w:rsid w:val="00E34583"/>
    <w:rsid w:val="00E34613"/>
    <w:rsid w:val="00E34614"/>
    <w:rsid w:val="00E3462F"/>
    <w:rsid w:val="00E3468F"/>
    <w:rsid w:val="00E3477F"/>
    <w:rsid w:val="00E34814"/>
    <w:rsid w:val="00E34829"/>
    <w:rsid w:val="00E34846"/>
    <w:rsid w:val="00E34899"/>
    <w:rsid w:val="00E348D8"/>
    <w:rsid w:val="00E348EA"/>
    <w:rsid w:val="00E34924"/>
    <w:rsid w:val="00E34938"/>
    <w:rsid w:val="00E3498E"/>
    <w:rsid w:val="00E34992"/>
    <w:rsid w:val="00E34A7F"/>
    <w:rsid w:val="00E34B07"/>
    <w:rsid w:val="00E34BC1"/>
    <w:rsid w:val="00E34C0D"/>
    <w:rsid w:val="00E34C2C"/>
    <w:rsid w:val="00E34C5A"/>
    <w:rsid w:val="00E34D51"/>
    <w:rsid w:val="00E34D6F"/>
    <w:rsid w:val="00E34E0B"/>
    <w:rsid w:val="00E34ED7"/>
    <w:rsid w:val="00E35063"/>
    <w:rsid w:val="00E350D7"/>
    <w:rsid w:val="00E35172"/>
    <w:rsid w:val="00E35173"/>
    <w:rsid w:val="00E351D8"/>
    <w:rsid w:val="00E351E0"/>
    <w:rsid w:val="00E35212"/>
    <w:rsid w:val="00E35232"/>
    <w:rsid w:val="00E352D5"/>
    <w:rsid w:val="00E3533D"/>
    <w:rsid w:val="00E353CD"/>
    <w:rsid w:val="00E35494"/>
    <w:rsid w:val="00E3551F"/>
    <w:rsid w:val="00E3555A"/>
    <w:rsid w:val="00E3561C"/>
    <w:rsid w:val="00E3567D"/>
    <w:rsid w:val="00E356A6"/>
    <w:rsid w:val="00E356A8"/>
    <w:rsid w:val="00E3581F"/>
    <w:rsid w:val="00E3588C"/>
    <w:rsid w:val="00E35913"/>
    <w:rsid w:val="00E35949"/>
    <w:rsid w:val="00E35A26"/>
    <w:rsid w:val="00E35B06"/>
    <w:rsid w:val="00E35B85"/>
    <w:rsid w:val="00E35B93"/>
    <w:rsid w:val="00E35B95"/>
    <w:rsid w:val="00E35BAD"/>
    <w:rsid w:val="00E35BC0"/>
    <w:rsid w:val="00E35C13"/>
    <w:rsid w:val="00E35CB4"/>
    <w:rsid w:val="00E35D0B"/>
    <w:rsid w:val="00E35DB9"/>
    <w:rsid w:val="00E35DDB"/>
    <w:rsid w:val="00E35E04"/>
    <w:rsid w:val="00E35E92"/>
    <w:rsid w:val="00E35EA4"/>
    <w:rsid w:val="00E35EC4"/>
    <w:rsid w:val="00E35F4F"/>
    <w:rsid w:val="00E35FAB"/>
    <w:rsid w:val="00E35FC5"/>
    <w:rsid w:val="00E3601C"/>
    <w:rsid w:val="00E360C4"/>
    <w:rsid w:val="00E360FE"/>
    <w:rsid w:val="00E3616E"/>
    <w:rsid w:val="00E36231"/>
    <w:rsid w:val="00E36243"/>
    <w:rsid w:val="00E36290"/>
    <w:rsid w:val="00E362BA"/>
    <w:rsid w:val="00E362C8"/>
    <w:rsid w:val="00E3639C"/>
    <w:rsid w:val="00E3643C"/>
    <w:rsid w:val="00E3644E"/>
    <w:rsid w:val="00E364ED"/>
    <w:rsid w:val="00E36558"/>
    <w:rsid w:val="00E36578"/>
    <w:rsid w:val="00E36580"/>
    <w:rsid w:val="00E365E0"/>
    <w:rsid w:val="00E366BE"/>
    <w:rsid w:val="00E366DE"/>
    <w:rsid w:val="00E366FF"/>
    <w:rsid w:val="00E36724"/>
    <w:rsid w:val="00E36766"/>
    <w:rsid w:val="00E368A0"/>
    <w:rsid w:val="00E3698A"/>
    <w:rsid w:val="00E36B80"/>
    <w:rsid w:val="00E36B9E"/>
    <w:rsid w:val="00E36C14"/>
    <w:rsid w:val="00E36CE3"/>
    <w:rsid w:val="00E36DC0"/>
    <w:rsid w:val="00E36E28"/>
    <w:rsid w:val="00E36E68"/>
    <w:rsid w:val="00E36EB9"/>
    <w:rsid w:val="00E36F21"/>
    <w:rsid w:val="00E3704F"/>
    <w:rsid w:val="00E37051"/>
    <w:rsid w:val="00E37056"/>
    <w:rsid w:val="00E37079"/>
    <w:rsid w:val="00E3713B"/>
    <w:rsid w:val="00E3715D"/>
    <w:rsid w:val="00E37174"/>
    <w:rsid w:val="00E37281"/>
    <w:rsid w:val="00E372AB"/>
    <w:rsid w:val="00E372D6"/>
    <w:rsid w:val="00E37316"/>
    <w:rsid w:val="00E3737D"/>
    <w:rsid w:val="00E373DC"/>
    <w:rsid w:val="00E37499"/>
    <w:rsid w:val="00E374CB"/>
    <w:rsid w:val="00E374FB"/>
    <w:rsid w:val="00E37590"/>
    <w:rsid w:val="00E375DF"/>
    <w:rsid w:val="00E37623"/>
    <w:rsid w:val="00E3769E"/>
    <w:rsid w:val="00E37778"/>
    <w:rsid w:val="00E3779C"/>
    <w:rsid w:val="00E377BB"/>
    <w:rsid w:val="00E377D6"/>
    <w:rsid w:val="00E377FF"/>
    <w:rsid w:val="00E37806"/>
    <w:rsid w:val="00E37883"/>
    <w:rsid w:val="00E3789A"/>
    <w:rsid w:val="00E37908"/>
    <w:rsid w:val="00E37939"/>
    <w:rsid w:val="00E37AC5"/>
    <w:rsid w:val="00E37B83"/>
    <w:rsid w:val="00E37B99"/>
    <w:rsid w:val="00E37C1F"/>
    <w:rsid w:val="00E37C38"/>
    <w:rsid w:val="00E37CD6"/>
    <w:rsid w:val="00E37D32"/>
    <w:rsid w:val="00E37DC7"/>
    <w:rsid w:val="00E37EF1"/>
    <w:rsid w:val="00E37EFB"/>
    <w:rsid w:val="00E37F5B"/>
    <w:rsid w:val="00E37F66"/>
    <w:rsid w:val="00E37F7E"/>
    <w:rsid w:val="00E37FC3"/>
    <w:rsid w:val="00E3904D"/>
    <w:rsid w:val="00E40021"/>
    <w:rsid w:val="00E400B8"/>
    <w:rsid w:val="00E400C4"/>
    <w:rsid w:val="00E40112"/>
    <w:rsid w:val="00E40126"/>
    <w:rsid w:val="00E40183"/>
    <w:rsid w:val="00E40287"/>
    <w:rsid w:val="00E4029B"/>
    <w:rsid w:val="00E40387"/>
    <w:rsid w:val="00E403CE"/>
    <w:rsid w:val="00E404F7"/>
    <w:rsid w:val="00E40567"/>
    <w:rsid w:val="00E40594"/>
    <w:rsid w:val="00E4059D"/>
    <w:rsid w:val="00E405A8"/>
    <w:rsid w:val="00E405F5"/>
    <w:rsid w:val="00E40640"/>
    <w:rsid w:val="00E406B0"/>
    <w:rsid w:val="00E406F2"/>
    <w:rsid w:val="00E40766"/>
    <w:rsid w:val="00E40814"/>
    <w:rsid w:val="00E40845"/>
    <w:rsid w:val="00E4086F"/>
    <w:rsid w:val="00E4097F"/>
    <w:rsid w:val="00E40A7E"/>
    <w:rsid w:val="00E40ADC"/>
    <w:rsid w:val="00E40C9E"/>
    <w:rsid w:val="00E40DE8"/>
    <w:rsid w:val="00E40E6A"/>
    <w:rsid w:val="00E40F8C"/>
    <w:rsid w:val="00E40FF2"/>
    <w:rsid w:val="00E4111A"/>
    <w:rsid w:val="00E41128"/>
    <w:rsid w:val="00E41131"/>
    <w:rsid w:val="00E41176"/>
    <w:rsid w:val="00E412DA"/>
    <w:rsid w:val="00E41445"/>
    <w:rsid w:val="00E4151A"/>
    <w:rsid w:val="00E41549"/>
    <w:rsid w:val="00E4156A"/>
    <w:rsid w:val="00E41571"/>
    <w:rsid w:val="00E415AA"/>
    <w:rsid w:val="00E415DA"/>
    <w:rsid w:val="00E4165B"/>
    <w:rsid w:val="00E4168F"/>
    <w:rsid w:val="00E416DA"/>
    <w:rsid w:val="00E416F4"/>
    <w:rsid w:val="00E4179B"/>
    <w:rsid w:val="00E4179F"/>
    <w:rsid w:val="00E417ED"/>
    <w:rsid w:val="00E418EE"/>
    <w:rsid w:val="00E41907"/>
    <w:rsid w:val="00E41947"/>
    <w:rsid w:val="00E419BC"/>
    <w:rsid w:val="00E419F8"/>
    <w:rsid w:val="00E41A21"/>
    <w:rsid w:val="00E41A9C"/>
    <w:rsid w:val="00E41AF4"/>
    <w:rsid w:val="00E41B91"/>
    <w:rsid w:val="00E41C21"/>
    <w:rsid w:val="00E41C3E"/>
    <w:rsid w:val="00E41C77"/>
    <w:rsid w:val="00E41D5A"/>
    <w:rsid w:val="00E41D7E"/>
    <w:rsid w:val="00E41D8F"/>
    <w:rsid w:val="00E41DA2"/>
    <w:rsid w:val="00E41DCD"/>
    <w:rsid w:val="00E41DFA"/>
    <w:rsid w:val="00E41E24"/>
    <w:rsid w:val="00E41E4F"/>
    <w:rsid w:val="00E41F55"/>
    <w:rsid w:val="00E41FA1"/>
    <w:rsid w:val="00E42005"/>
    <w:rsid w:val="00E42056"/>
    <w:rsid w:val="00E42082"/>
    <w:rsid w:val="00E420B0"/>
    <w:rsid w:val="00E4212E"/>
    <w:rsid w:val="00E421BC"/>
    <w:rsid w:val="00E421E1"/>
    <w:rsid w:val="00E42210"/>
    <w:rsid w:val="00E42221"/>
    <w:rsid w:val="00E42230"/>
    <w:rsid w:val="00E4223C"/>
    <w:rsid w:val="00E422EC"/>
    <w:rsid w:val="00E4239E"/>
    <w:rsid w:val="00E423C0"/>
    <w:rsid w:val="00E423FF"/>
    <w:rsid w:val="00E42419"/>
    <w:rsid w:val="00E42475"/>
    <w:rsid w:val="00E424C8"/>
    <w:rsid w:val="00E42710"/>
    <w:rsid w:val="00E4272F"/>
    <w:rsid w:val="00E4277F"/>
    <w:rsid w:val="00E4278C"/>
    <w:rsid w:val="00E427E8"/>
    <w:rsid w:val="00E42872"/>
    <w:rsid w:val="00E42894"/>
    <w:rsid w:val="00E428E3"/>
    <w:rsid w:val="00E428E4"/>
    <w:rsid w:val="00E4295F"/>
    <w:rsid w:val="00E42996"/>
    <w:rsid w:val="00E429DB"/>
    <w:rsid w:val="00E42A19"/>
    <w:rsid w:val="00E42A2D"/>
    <w:rsid w:val="00E42A55"/>
    <w:rsid w:val="00E42AEA"/>
    <w:rsid w:val="00E42C0A"/>
    <w:rsid w:val="00E42CC2"/>
    <w:rsid w:val="00E42D3F"/>
    <w:rsid w:val="00E42D54"/>
    <w:rsid w:val="00E42E77"/>
    <w:rsid w:val="00E42EAC"/>
    <w:rsid w:val="00E42F5C"/>
    <w:rsid w:val="00E42F80"/>
    <w:rsid w:val="00E42F82"/>
    <w:rsid w:val="00E42FF7"/>
    <w:rsid w:val="00E430E3"/>
    <w:rsid w:val="00E4312E"/>
    <w:rsid w:val="00E4322D"/>
    <w:rsid w:val="00E432A6"/>
    <w:rsid w:val="00E4332C"/>
    <w:rsid w:val="00E43333"/>
    <w:rsid w:val="00E43426"/>
    <w:rsid w:val="00E43510"/>
    <w:rsid w:val="00E43511"/>
    <w:rsid w:val="00E4355B"/>
    <w:rsid w:val="00E4356B"/>
    <w:rsid w:val="00E435C0"/>
    <w:rsid w:val="00E4364F"/>
    <w:rsid w:val="00E43693"/>
    <w:rsid w:val="00E436AB"/>
    <w:rsid w:val="00E43714"/>
    <w:rsid w:val="00E4377B"/>
    <w:rsid w:val="00E43788"/>
    <w:rsid w:val="00E43858"/>
    <w:rsid w:val="00E43889"/>
    <w:rsid w:val="00E4394B"/>
    <w:rsid w:val="00E43992"/>
    <w:rsid w:val="00E439FE"/>
    <w:rsid w:val="00E43A20"/>
    <w:rsid w:val="00E43B20"/>
    <w:rsid w:val="00E43B3C"/>
    <w:rsid w:val="00E43BB9"/>
    <w:rsid w:val="00E43C4F"/>
    <w:rsid w:val="00E43C81"/>
    <w:rsid w:val="00E43D72"/>
    <w:rsid w:val="00E43DCC"/>
    <w:rsid w:val="00E43DE8"/>
    <w:rsid w:val="00E43DFB"/>
    <w:rsid w:val="00E43E5E"/>
    <w:rsid w:val="00E43E97"/>
    <w:rsid w:val="00E43EC0"/>
    <w:rsid w:val="00E43EC4"/>
    <w:rsid w:val="00E43F0E"/>
    <w:rsid w:val="00E43F16"/>
    <w:rsid w:val="00E44017"/>
    <w:rsid w:val="00E4408E"/>
    <w:rsid w:val="00E44128"/>
    <w:rsid w:val="00E44190"/>
    <w:rsid w:val="00E441D2"/>
    <w:rsid w:val="00E44240"/>
    <w:rsid w:val="00E4448E"/>
    <w:rsid w:val="00E44561"/>
    <w:rsid w:val="00E44648"/>
    <w:rsid w:val="00E4478E"/>
    <w:rsid w:val="00E447F1"/>
    <w:rsid w:val="00E4481D"/>
    <w:rsid w:val="00E449A7"/>
    <w:rsid w:val="00E449AF"/>
    <w:rsid w:val="00E44AAF"/>
    <w:rsid w:val="00E44B93"/>
    <w:rsid w:val="00E44BA7"/>
    <w:rsid w:val="00E44BD4"/>
    <w:rsid w:val="00E44BE4"/>
    <w:rsid w:val="00E44C2B"/>
    <w:rsid w:val="00E44C9A"/>
    <w:rsid w:val="00E44E09"/>
    <w:rsid w:val="00E44E81"/>
    <w:rsid w:val="00E44EB9"/>
    <w:rsid w:val="00E44EC3"/>
    <w:rsid w:val="00E44EF8"/>
    <w:rsid w:val="00E44F22"/>
    <w:rsid w:val="00E44F49"/>
    <w:rsid w:val="00E44FA5"/>
    <w:rsid w:val="00E44FDD"/>
    <w:rsid w:val="00E45024"/>
    <w:rsid w:val="00E4506F"/>
    <w:rsid w:val="00E4512E"/>
    <w:rsid w:val="00E45268"/>
    <w:rsid w:val="00E4528C"/>
    <w:rsid w:val="00E452E2"/>
    <w:rsid w:val="00E45336"/>
    <w:rsid w:val="00E4538B"/>
    <w:rsid w:val="00E4548C"/>
    <w:rsid w:val="00E45495"/>
    <w:rsid w:val="00E45558"/>
    <w:rsid w:val="00E45559"/>
    <w:rsid w:val="00E455EC"/>
    <w:rsid w:val="00E455F1"/>
    <w:rsid w:val="00E45635"/>
    <w:rsid w:val="00E4571B"/>
    <w:rsid w:val="00E457D2"/>
    <w:rsid w:val="00E457DB"/>
    <w:rsid w:val="00E457F1"/>
    <w:rsid w:val="00E4592B"/>
    <w:rsid w:val="00E459E7"/>
    <w:rsid w:val="00E45A02"/>
    <w:rsid w:val="00E45A5F"/>
    <w:rsid w:val="00E45B2C"/>
    <w:rsid w:val="00E45B43"/>
    <w:rsid w:val="00E45B4F"/>
    <w:rsid w:val="00E45C35"/>
    <w:rsid w:val="00E45C81"/>
    <w:rsid w:val="00E45C9F"/>
    <w:rsid w:val="00E45DA1"/>
    <w:rsid w:val="00E45E1D"/>
    <w:rsid w:val="00E45E92"/>
    <w:rsid w:val="00E45ED6"/>
    <w:rsid w:val="00E45EEB"/>
    <w:rsid w:val="00E45F96"/>
    <w:rsid w:val="00E46011"/>
    <w:rsid w:val="00E46028"/>
    <w:rsid w:val="00E460EA"/>
    <w:rsid w:val="00E46125"/>
    <w:rsid w:val="00E46171"/>
    <w:rsid w:val="00E4623D"/>
    <w:rsid w:val="00E46361"/>
    <w:rsid w:val="00E46438"/>
    <w:rsid w:val="00E46465"/>
    <w:rsid w:val="00E4647A"/>
    <w:rsid w:val="00E46501"/>
    <w:rsid w:val="00E4659B"/>
    <w:rsid w:val="00E46602"/>
    <w:rsid w:val="00E46605"/>
    <w:rsid w:val="00E46643"/>
    <w:rsid w:val="00E46662"/>
    <w:rsid w:val="00E46684"/>
    <w:rsid w:val="00E466B7"/>
    <w:rsid w:val="00E46732"/>
    <w:rsid w:val="00E4673F"/>
    <w:rsid w:val="00E468A7"/>
    <w:rsid w:val="00E46923"/>
    <w:rsid w:val="00E4693B"/>
    <w:rsid w:val="00E46A0D"/>
    <w:rsid w:val="00E46BB7"/>
    <w:rsid w:val="00E46CF1"/>
    <w:rsid w:val="00E46DEC"/>
    <w:rsid w:val="00E46E25"/>
    <w:rsid w:val="00E46E31"/>
    <w:rsid w:val="00E46E58"/>
    <w:rsid w:val="00E46F04"/>
    <w:rsid w:val="00E46F07"/>
    <w:rsid w:val="00E46F6C"/>
    <w:rsid w:val="00E46F89"/>
    <w:rsid w:val="00E4702F"/>
    <w:rsid w:val="00E471E0"/>
    <w:rsid w:val="00E47228"/>
    <w:rsid w:val="00E47242"/>
    <w:rsid w:val="00E47278"/>
    <w:rsid w:val="00E4727A"/>
    <w:rsid w:val="00E472BC"/>
    <w:rsid w:val="00E472E3"/>
    <w:rsid w:val="00E4733D"/>
    <w:rsid w:val="00E47353"/>
    <w:rsid w:val="00E47438"/>
    <w:rsid w:val="00E47445"/>
    <w:rsid w:val="00E47473"/>
    <w:rsid w:val="00E47549"/>
    <w:rsid w:val="00E47600"/>
    <w:rsid w:val="00E476DF"/>
    <w:rsid w:val="00E477AF"/>
    <w:rsid w:val="00E477F4"/>
    <w:rsid w:val="00E47805"/>
    <w:rsid w:val="00E47814"/>
    <w:rsid w:val="00E47836"/>
    <w:rsid w:val="00E478A5"/>
    <w:rsid w:val="00E479E3"/>
    <w:rsid w:val="00E47A09"/>
    <w:rsid w:val="00E47A84"/>
    <w:rsid w:val="00E47AB8"/>
    <w:rsid w:val="00E47B66"/>
    <w:rsid w:val="00E47BD7"/>
    <w:rsid w:val="00E47D1A"/>
    <w:rsid w:val="00E47D4C"/>
    <w:rsid w:val="00E47D99"/>
    <w:rsid w:val="00E47E0C"/>
    <w:rsid w:val="00E47E8C"/>
    <w:rsid w:val="00E47EE6"/>
    <w:rsid w:val="00E47F05"/>
    <w:rsid w:val="00E47F89"/>
    <w:rsid w:val="00E47FAF"/>
    <w:rsid w:val="00E5001A"/>
    <w:rsid w:val="00E50069"/>
    <w:rsid w:val="00E50178"/>
    <w:rsid w:val="00E5017A"/>
    <w:rsid w:val="00E50188"/>
    <w:rsid w:val="00E5018A"/>
    <w:rsid w:val="00E502E8"/>
    <w:rsid w:val="00E50378"/>
    <w:rsid w:val="00E503D7"/>
    <w:rsid w:val="00E50419"/>
    <w:rsid w:val="00E50475"/>
    <w:rsid w:val="00E50514"/>
    <w:rsid w:val="00E5066E"/>
    <w:rsid w:val="00E506B4"/>
    <w:rsid w:val="00E50752"/>
    <w:rsid w:val="00E50769"/>
    <w:rsid w:val="00E50859"/>
    <w:rsid w:val="00E5088A"/>
    <w:rsid w:val="00E508B1"/>
    <w:rsid w:val="00E50937"/>
    <w:rsid w:val="00E50951"/>
    <w:rsid w:val="00E509CB"/>
    <w:rsid w:val="00E509F8"/>
    <w:rsid w:val="00E50A09"/>
    <w:rsid w:val="00E50B34"/>
    <w:rsid w:val="00E50B90"/>
    <w:rsid w:val="00E50B9D"/>
    <w:rsid w:val="00E50BAB"/>
    <w:rsid w:val="00E50BE4"/>
    <w:rsid w:val="00E50BFF"/>
    <w:rsid w:val="00E50C2B"/>
    <w:rsid w:val="00E50E28"/>
    <w:rsid w:val="00E50EB2"/>
    <w:rsid w:val="00E50EF5"/>
    <w:rsid w:val="00E510D2"/>
    <w:rsid w:val="00E510EF"/>
    <w:rsid w:val="00E51187"/>
    <w:rsid w:val="00E51423"/>
    <w:rsid w:val="00E514D6"/>
    <w:rsid w:val="00E515CB"/>
    <w:rsid w:val="00E516B2"/>
    <w:rsid w:val="00E516D7"/>
    <w:rsid w:val="00E516DE"/>
    <w:rsid w:val="00E5178D"/>
    <w:rsid w:val="00E51793"/>
    <w:rsid w:val="00E51796"/>
    <w:rsid w:val="00E517C2"/>
    <w:rsid w:val="00E5187C"/>
    <w:rsid w:val="00E518A0"/>
    <w:rsid w:val="00E518E3"/>
    <w:rsid w:val="00E51907"/>
    <w:rsid w:val="00E51A52"/>
    <w:rsid w:val="00E51A89"/>
    <w:rsid w:val="00E51AA1"/>
    <w:rsid w:val="00E51B79"/>
    <w:rsid w:val="00E51BD4"/>
    <w:rsid w:val="00E51C59"/>
    <w:rsid w:val="00E51C71"/>
    <w:rsid w:val="00E51C7C"/>
    <w:rsid w:val="00E51D0A"/>
    <w:rsid w:val="00E51EA7"/>
    <w:rsid w:val="00E51EDF"/>
    <w:rsid w:val="00E51EEE"/>
    <w:rsid w:val="00E51F11"/>
    <w:rsid w:val="00E51F1E"/>
    <w:rsid w:val="00E51F4D"/>
    <w:rsid w:val="00E51F99"/>
    <w:rsid w:val="00E51FB0"/>
    <w:rsid w:val="00E52147"/>
    <w:rsid w:val="00E52260"/>
    <w:rsid w:val="00E5227D"/>
    <w:rsid w:val="00E5227E"/>
    <w:rsid w:val="00E522CF"/>
    <w:rsid w:val="00E523B3"/>
    <w:rsid w:val="00E523C5"/>
    <w:rsid w:val="00E52470"/>
    <w:rsid w:val="00E52501"/>
    <w:rsid w:val="00E525A3"/>
    <w:rsid w:val="00E52691"/>
    <w:rsid w:val="00E5272F"/>
    <w:rsid w:val="00E52746"/>
    <w:rsid w:val="00E52755"/>
    <w:rsid w:val="00E52770"/>
    <w:rsid w:val="00E527B3"/>
    <w:rsid w:val="00E527B6"/>
    <w:rsid w:val="00E52819"/>
    <w:rsid w:val="00E52864"/>
    <w:rsid w:val="00E52866"/>
    <w:rsid w:val="00E5286C"/>
    <w:rsid w:val="00E528C6"/>
    <w:rsid w:val="00E528F4"/>
    <w:rsid w:val="00E52916"/>
    <w:rsid w:val="00E52987"/>
    <w:rsid w:val="00E52A50"/>
    <w:rsid w:val="00E52ACE"/>
    <w:rsid w:val="00E52AE6"/>
    <w:rsid w:val="00E52AF6"/>
    <w:rsid w:val="00E52B17"/>
    <w:rsid w:val="00E52BC0"/>
    <w:rsid w:val="00E52BC4"/>
    <w:rsid w:val="00E52BE4"/>
    <w:rsid w:val="00E52C86"/>
    <w:rsid w:val="00E52CBA"/>
    <w:rsid w:val="00E52CC1"/>
    <w:rsid w:val="00E52D16"/>
    <w:rsid w:val="00E52D5B"/>
    <w:rsid w:val="00E52DAD"/>
    <w:rsid w:val="00E52EB7"/>
    <w:rsid w:val="00E52F22"/>
    <w:rsid w:val="00E53010"/>
    <w:rsid w:val="00E5305D"/>
    <w:rsid w:val="00E53078"/>
    <w:rsid w:val="00E530B7"/>
    <w:rsid w:val="00E530D5"/>
    <w:rsid w:val="00E53175"/>
    <w:rsid w:val="00E53177"/>
    <w:rsid w:val="00E531D7"/>
    <w:rsid w:val="00E53299"/>
    <w:rsid w:val="00E5329A"/>
    <w:rsid w:val="00E53316"/>
    <w:rsid w:val="00E53329"/>
    <w:rsid w:val="00E53361"/>
    <w:rsid w:val="00E53394"/>
    <w:rsid w:val="00E53438"/>
    <w:rsid w:val="00E53451"/>
    <w:rsid w:val="00E53540"/>
    <w:rsid w:val="00E53648"/>
    <w:rsid w:val="00E53668"/>
    <w:rsid w:val="00E536DD"/>
    <w:rsid w:val="00E53748"/>
    <w:rsid w:val="00E5388A"/>
    <w:rsid w:val="00E53924"/>
    <w:rsid w:val="00E5395B"/>
    <w:rsid w:val="00E53995"/>
    <w:rsid w:val="00E539A0"/>
    <w:rsid w:val="00E539AC"/>
    <w:rsid w:val="00E53A14"/>
    <w:rsid w:val="00E53A61"/>
    <w:rsid w:val="00E53A9E"/>
    <w:rsid w:val="00E53BA0"/>
    <w:rsid w:val="00E53BCA"/>
    <w:rsid w:val="00E53C1E"/>
    <w:rsid w:val="00E53C44"/>
    <w:rsid w:val="00E53C8B"/>
    <w:rsid w:val="00E53CBB"/>
    <w:rsid w:val="00E53CD7"/>
    <w:rsid w:val="00E53D09"/>
    <w:rsid w:val="00E53DA8"/>
    <w:rsid w:val="00E53E0C"/>
    <w:rsid w:val="00E53E30"/>
    <w:rsid w:val="00E53EEE"/>
    <w:rsid w:val="00E53F7D"/>
    <w:rsid w:val="00E54008"/>
    <w:rsid w:val="00E54038"/>
    <w:rsid w:val="00E540CA"/>
    <w:rsid w:val="00E54251"/>
    <w:rsid w:val="00E542AF"/>
    <w:rsid w:val="00E542B7"/>
    <w:rsid w:val="00E542FC"/>
    <w:rsid w:val="00E543D4"/>
    <w:rsid w:val="00E543DE"/>
    <w:rsid w:val="00E544FE"/>
    <w:rsid w:val="00E54516"/>
    <w:rsid w:val="00E54549"/>
    <w:rsid w:val="00E545B0"/>
    <w:rsid w:val="00E54689"/>
    <w:rsid w:val="00E546DE"/>
    <w:rsid w:val="00E5477E"/>
    <w:rsid w:val="00E547A6"/>
    <w:rsid w:val="00E547DE"/>
    <w:rsid w:val="00E548C4"/>
    <w:rsid w:val="00E548D7"/>
    <w:rsid w:val="00E5492C"/>
    <w:rsid w:val="00E549D6"/>
    <w:rsid w:val="00E549F1"/>
    <w:rsid w:val="00E549FA"/>
    <w:rsid w:val="00E54AC2"/>
    <w:rsid w:val="00E54AEE"/>
    <w:rsid w:val="00E54B3E"/>
    <w:rsid w:val="00E54B59"/>
    <w:rsid w:val="00E54BC1"/>
    <w:rsid w:val="00E54BF5"/>
    <w:rsid w:val="00E54CFD"/>
    <w:rsid w:val="00E54D13"/>
    <w:rsid w:val="00E54D16"/>
    <w:rsid w:val="00E54D19"/>
    <w:rsid w:val="00E54D59"/>
    <w:rsid w:val="00E54DCC"/>
    <w:rsid w:val="00E54DD4"/>
    <w:rsid w:val="00E54DFE"/>
    <w:rsid w:val="00E54E33"/>
    <w:rsid w:val="00E5504B"/>
    <w:rsid w:val="00E550CC"/>
    <w:rsid w:val="00E5511E"/>
    <w:rsid w:val="00E55174"/>
    <w:rsid w:val="00E5522C"/>
    <w:rsid w:val="00E55281"/>
    <w:rsid w:val="00E552B8"/>
    <w:rsid w:val="00E552C9"/>
    <w:rsid w:val="00E55369"/>
    <w:rsid w:val="00E553C9"/>
    <w:rsid w:val="00E553FA"/>
    <w:rsid w:val="00E554B2"/>
    <w:rsid w:val="00E555B1"/>
    <w:rsid w:val="00E5562B"/>
    <w:rsid w:val="00E556F0"/>
    <w:rsid w:val="00E55703"/>
    <w:rsid w:val="00E5574B"/>
    <w:rsid w:val="00E55758"/>
    <w:rsid w:val="00E557AB"/>
    <w:rsid w:val="00E557C7"/>
    <w:rsid w:val="00E557E1"/>
    <w:rsid w:val="00E55815"/>
    <w:rsid w:val="00E55831"/>
    <w:rsid w:val="00E558A7"/>
    <w:rsid w:val="00E55966"/>
    <w:rsid w:val="00E559CC"/>
    <w:rsid w:val="00E559EF"/>
    <w:rsid w:val="00E55A6E"/>
    <w:rsid w:val="00E55A7D"/>
    <w:rsid w:val="00E55C0A"/>
    <w:rsid w:val="00E55C2E"/>
    <w:rsid w:val="00E55C7E"/>
    <w:rsid w:val="00E55CC4"/>
    <w:rsid w:val="00E55DB4"/>
    <w:rsid w:val="00E55DC4"/>
    <w:rsid w:val="00E55DFE"/>
    <w:rsid w:val="00E55E3F"/>
    <w:rsid w:val="00E55EB5"/>
    <w:rsid w:val="00E55ED8"/>
    <w:rsid w:val="00E56054"/>
    <w:rsid w:val="00E560B5"/>
    <w:rsid w:val="00E560D5"/>
    <w:rsid w:val="00E560D9"/>
    <w:rsid w:val="00E560F6"/>
    <w:rsid w:val="00E56194"/>
    <w:rsid w:val="00E56197"/>
    <w:rsid w:val="00E561CF"/>
    <w:rsid w:val="00E561F1"/>
    <w:rsid w:val="00E562A9"/>
    <w:rsid w:val="00E562E5"/>
    <w:rsid w:val="00E563E3"/>
    <w:rsid w:val="00E5647E"/>
    <w:rsid w:val="00E564A5"/>
    <w:rsid w:val="00E564B9"/>
    <w:rsid w:val="00E564CC"/>
    <w:rsid w:val="00E56545"/>
    <w:rsid w:val="00E5656D"/>
    <w:rsid w:val="00E56595"/>
    <w:rsid w:val="00E565CD"/>
    <w:rsid w:val="00E565D8"/>
    <w:rsid w:val="00E56660"/>
    <w:rsid w:val="00E56730"/>
    <w:rsid w:val="00E56740"/>
    <w:rsid w:val="00E56779"/>
    <w:rsid w:val="00E56787"/>
    <w:rsid w:val="00E56795"/>
    <w:rsid w:val="00E56808"/>
    <w:rsid w:val="00E568F1"/>
    <w:rsid w:val="00E5693A"/>
    <w:rsid w:val="00E56953"/>
    <w:rsid w:val="00E569CB"/>
    <w:rsid w:val="00E56A46"/>
    <w:rsid w:val="00E56AE8"/>
    <w:rsid w:val="00E56B06"/>
    <w:rsid w:val="00E56BB7"/>
    <w:rsid w:val="00E56BFB"/>
    <w:rsid w:val="00E56C0D"/>
    <w:rsid w:val="00E56CA3"/>
    <w:rsid w:val="00E56CCC"/>
    <w:rsid w:val="00E56D8C"/>
    <w:rsid w:val="00E56DBA"/>
    <w:rsid w:val="00E56DC7"/>
    <w:rsid w:val="00E56DF4"/>
    <w:rsid w:val="00E56E42"/>
    <w:rsid w:val="00E56E96"/>
    <w:rsid w:val="00E56F57"/>
    <w:rsid w:val="00E56F6F"/>
    <w:rsid w:val="00E56FE1"/>
    <w:rsid w:val="00E57167"/>
    <w:rsid w:val="00E57234"/>
    <w:rsid w:val="00E57246"/>
    <w:rsid w:val="00E57249"/>
    <w:rsid w:val="00E5726F"/>
    <w:rsid w:val="00E57278"/>
    <w:rsid w:val="00E572D3"/>
    <w:rsid w:val="00E573BF"/>
    <w:rsid w:val="00E573D1"/>
    <w:rsid w:val="00E57466"/>
    <w:rsid w:val="00E57642"/>
    <w:rsid w:val="00E5764A"/>
    <w:rsid w:val="00E576BD"/>
    <w:rsid w:val="00E5771A"/>
    <w:rsid w:val="00E57763"/>
    <w:rsid w:val="00E57770"/>
    <w:rsid w:val="00E57876"/>
    <w:rsid w:val="00E57916"/>
    <w:rsid w:val="00E57989"/>
    <w:rsid w:val="00E579A5"/>
    <w:rsid w:val="00E57AF8"/>
    <w:rsid w:val="00E57B13"/>
    <w:rsid w:val="00E57BC2"/>
    <w:rsid w:val="00E57C47"/>
    <w:rsid w:val="00E57C8E"/>
    <w:rsid w:val="00E57C95"/>
    <w:rsid w:val="00E57CBD"/>
    <w:rsid w:val="00E57CF1"/>
    <w:rsid w:val="00E57CF7"/>
    <w:rsid w:val="00E57D03"/>
    <w:rsid w:val="00E57D4E"/>
    <w:rsid w:val="00E57DD7"/>
    <w:rsid w:val="00E57DDD"/>
    <w:rsid w:val="00E57E29"/>
    <w:rsid w:val="00E57F23"/>
    <w:rsid w:val="00E57F69"/>
    <w:rsid w:val="00E57FD9"/>
    <w:rsid w:val="00E60023"/>
    <w:rsid w:val="00E6005D"/>
    <w:rsid w:val="00E60072"/>
    <w:rsid w:val="00E60088"/>
    <w:rsid w:val="00E6016D"/>
    <w:rsid w:val="00E601F8"/>
    <w:rsid w:val="00E60220"/>
    <w:rsid w:val="00E60257"/>
    <w:rsid w:val="00E60292"/>
    <w:rsid w:val="00E602B2"/>
    <w:rsid w:val="00E60307"/>
    <w:rsid w:val="00E60538"/>
    <w:rsid w:val="00E605E3"/>
    <w:rsid w:val="00E605E4"/>
    <w:rsid w:val="00E6060E"/>
    <w:rsid w:val="00E60642"/>
    <w:rsid w:val="00E60698"/>
    <w:rsid w:val="00E606A7"/>
    <w:rsid w:val="00E606C9"/>
    <w:rsid w:val="00E606CE"/>
    <w:rsid w:val="00E60764"/>
    <w:rsid w:val="00E607D3"/>
    <w:rsid w:val="00E60821"/>
    <w:rsid w:val="00E608C2"/>
    <w:rsid w:val="00E608DE"/>
    <w:rsid w:val="00E6095B"/>
    <w:rsid w:val="00E609B7"/>
    <w:rsid w:val="00E609EB"/>
    <w:rsid w:val="00E60A39"/>
    <w:rsid w:val="00E60A67"/>
    <w:rsid w:val="00E60AAE"/>
    <w:rsid w:val="00E60AB8"/>
    <w:rsid w:val="00E60B40"/>
    <w:rsid w:val="00E60BAC"/>
    <w:rsid w:val="00E60BB2"/>
    <w:rsid w:val="00E60BF2"/>
    <w:rsid w:val="00E60C64"/>
    <w:rsid w:val="00E60CA0"/>
    <w:rsid w:val="00E60D38"/>
    <w:rsid w:val="00E60DD1"/>
    <w:rsid w:val="00E60E63"/>
    <w:rsid w:val="00E60F72"/>
    <w:rsid w:val="00E60F9D"/>
    <w:rsid w:val="00E60FAC"/>
    <w:rsid w:val="00E6103E"/>
    <w:rsid w:val="00E610ED"/>
    <w:rsid w:val="00E61140"/>
    <w:rsid w:val="00E6115D"/>
    <w:rsid w:val="00E611C3"/>
    <w:rsid w:val="00E61251"/>
    <w:rsid w:val="00E61321"/>
    <w:rsid w:val="00E6133F"/>
    <w:rsid w:val="00E61344"/>
    <w:rsid w:val="00E61388"/>
    <w:rsid w:val="00E613A5"/>
    <w:rsid w:val="00E613F8"/>
    <w:rsid w:val="00E61416"/>
    <w:rsid w:val="00E614AA"/>
    <w:rsid w:val="00E6162B"/>
    <w:rsid w:val="00E616DC"/>
    <w:rsid w:val="00E616DD"/>
    <w:rsid w:val="00E616E0"/>
    <w:rsid w:val="00E617AC"/>
    <w:rsid w:val="00E617BC"/>
    <w:rsid w:val="00E617E4"/>
    <w:rsid w:val="00E617E5"/>
    <w:rsid w:val="00E61805"/>
    <w:rsid w:val="00E61848"/>
    <w:rsid w:val="00E61855"/>
    <w:rsid w:val="00E61873"/>
    <w:rsid w:val="00E618A2"/>
    <w:rsid w:val="00E61A16"/>
    <w:rsid w:val="00E61AA3"/>
    <w:rsid w:val="00E61B77"/>
    <w:rsid w:val="00E61C43"/>
    <w:rsid w:val="00E61CDA"/>
    <w:rsid w:val="00E61D16"/>
    <w:rsid w:val="00E61DC4"/>
    <w:rsid w:val="00E61E25"/>
    <w:rsid w:val="00E61ED4"/>
    <w:rsid w:val="00E61F3A"/>
    <w:rsid w:val="00E61F5B"/>
    <w:rsid w:val="00E62017"/>
    <w:rsid w:val="00E6212A"/>
    <w:rsid w:val="00E621B2"/>
    <w:rsid w:val="00E621C3"/>
    <w:rsid w:val="00E6222A"/>
    <w:rsid w:val="00E622B5"/>
    <w:rsid w:val="00E622C3"/>
    <w:rsid w:val="00E6230E"/>
    <w:rsid w:val="00E623D2"/>
    <w:rsid w:val="00E623E8"/>
    <w:rsid w:val="00E623ED"/>
    <w:rsid w:val="00E62411"/>
    <w:rsid w:val="00E6249C"/>
    <w:rsid w:val="00E624A2"/>
    <w:rsid w:val="00E6258E"/>
    <w:rsid w:val="00E62607"/>
    <w:rsid w:val="00E62655"/>
    <w:rsid w:val="00E62678"/>
    <w:rsid w:val="00E626A8"/>
    <w:rsid w:val="00E6271B"/>
    <w:rsid w:val="00E627BB"/>
    <w:rsid w:val="00E62828"/>
    <w:rsid w:val="00E62874"/>
    <w:rsid w:val="00E62884"/>
    <w:rsid w:val="00E62A35"/>
    <w:rsid w:val="00E62A5F"/>
    <w:rsid w:val="00E62ABC"/>
    <w:rsid w:val="00E62AED"/>
    <w:rsid w:val="00E62B57"/>
    <w:rsid w:val="00E62B69"/>
    <w:rsid w:val="00E62B94"/>
    <w:rsid w:val="00E62B9C"/>
    <w:rsid w:val="00E62BCA"/>
    <w:rsid w:val="00E62C25"/>
    <w:rsid w:val="00E62C35"/>
    <w:rsid w:val="00E62D6A"/>
    <w:rsid w:val="00E62DD7"/>
    <w:rsid w:val="00E62DE2"/>
    <w:rsid w:val="00E62EC9"/>
    <w:rsid w:val="00E62F35"/>
    <w:rsid w:val="00E62FB0"/>
    <w:rsid w:val="00E62FB6"/>
    <w:rsid w:val="00E63038"/>
    <w:rsid w:val="00E6309B"/>
    <w:rsid w:val="00E630E6"/>
    <w:rsid w:val="00E631D2"/>
    <w:rsid w:val="00E63249"/>
    <w:rsid w:val="00E632F5"/>
    <w:rsid w:val="00E63324"/>
    <w:rsid w:val="00E6332E"/>
    <w:rsid w:val="00E6336D"/>
    <w:rsid w:val="00E63445"/>
    <w:rsid w:val="00E63475"/>
    <w:rsid w:val="00E6349D"/>
    <w:rsid w:val="00E634C4"/>
    <w:rsid w:val="00E63537"/>
    <w:rsid w:val="00E63587"/>
    <w:rsid w:val="00E635C7"/>
    <w:rsid w:val="00E635DC"/>
    <w:rsid w:val="00E63676"/>
    <w:rsid w:val="00E636EB"/>
    <w:rsid w:val="00E63853"/>
    <w:rsid w:val="00E63910"/>
    <w:rsid w:val="00E639A2"/>
    <w:rsid w:val="00E639B6"/>
    <w:rsid w:val="00E639BC"/>
    <w:rsid w:val="00E639DE"/>
    <w:rsid w:val="00E63A7A"/>
    <w:rsid w:val="00E63AE3"/>
    <w:rsid w:val="00E63BE8"/>
    <w:rsid w:val="00E63CAB"/>
    <w:rsid w:val="00E63CE5"/>
    <w:rsid w:val="00E63D58"/>
    <w:rsid w:val="00E63D84"/>
    <w:rsid w:val="00E63E07"/>
    <w:rsid w:val="00E63E3B"/>
    <w:rsid w:val="00E63F27"/>
    <w:rsid w:val="00E64058"/>
    <w:rsid w:val="00E64081"/>
    <w:rsid w:val="00E64126"/>
    <w:rsid w:val="00E64144"/>
    <w:rsid w:val="00E64152"/>
    <w:rsid w:val="00E641A7"/>
    <w:rsid w:val="00E6427A"/>
    <w:rsid w:val="00E64296"/>
    <w:rsid w:val="00E642B1"/>
    <w:rsid w:val="00E642E5"/>
    <w:rsid w:val="00E6434B"/>
    <w:rsid w:val="00E6435A"/>
    <w:rsid w:val="00E6438E"/>
    <w:rsid w:val="00E643CB"/>
    <w:rsid w:val="00E643E1"/>
    <w:rsid w:val="00E643E4"/>
    <w:rsid w:val="00E64404"/>
    <w:rsid w:val="00E6446C"/>
    <w:rsid w:val="00E644C9"/>
    <w:rsid w:val="00E644EE"/>
    <w:rsid w:val="00E64584"/>
    <w:rsid w:val="00E645D7"/>
    <w:rsid w:val="00E6461A"/>
    <w:rsid w:val="00E64625"/>
    <w:rsid w:val="00E6463D"/>
    <w:rsid w:val="00E64670"/>
    <w:rsid w:val="00E64678"/>
    <w:rsid w:val="00E64709"/>
    <w:rsid w:val="00E647E3"/>
    <w:rsid w:val="00E647F9"/>
    <w:rsid w:val="00E647FE"/>
    <w:rsid w:val="00E64822"/>
    <w:rsid w:val="00E64835"/>
    <w:rsid w:val="00E649A7"/>
    <w:rsid w:val="00E649C6"/>
    <w:rsid w:val="00E649C9"/>
    <w:rsid w:val="00E649FA"/>
    <w:rsid w:val="00E64ACE"/>
    <w:rsid w:val="00E64B49"/>
    <w:rsid w:val="00E64B56"/>
    <w:rsid w:val="00E64B5A"/>
    <w:rsid w:val="00E64C22"/>
    <w:rsid w:val="00E64CD5"/>
    <w:rsid w:val="00E64CDE"/>
    <w:rsid w:val="00E64D31"/>
    <w:rsid w:val="00E64D35"/>
    <w:rsid w:val="00E64D77"/>
    <w:rsid w:val="00E64E10"/>
    <w:rsid w:val="00E64E16"/>
    <w:rsid w:val="00E64E9F"/>
    <w:rsid w:val="00E64F75"/>
    <w:rsid w:val="00E64FC0"/>
    <w:rsid w:val="00E64FDE"/>
    <w:rsid w:val="00E651D3"/>
    <w:rsid w:val="00E651EA"/>
    <w:rsid w:val="00E651F3"/>
    <w:rsid w:val="00E65268"/>
    <w:rsid w:val="00E65302"/>
    <w:rsid w:val="00E6539A"/>
    <w:rsid w:val="00E65455"/>
    <w:rsid w:val="00E6549D"/>
    <w:rsid w:val="00E65585"/>
    <w:rsid w:val="00E65588"/>
    <w:rsid w:val="00E655F1"/>
    <w:rsid w:val="00E655FE"/>
    <w:rsid w:val="00E656A8"/>
    <w:rsid w:val="00E656AD"/>
    <w:rsid w:val="00E6573B"/>
    <w:rsid w:val="00E6580E"/>
    <w:rsid w:val="00E658BC"/>
    <w:rsid w:val="00E658BF"/>
    <w:rsid w:val="00E658F8"/>
    <w:rsid w:val="00E65A5E"/>
    <w:rsid w:val="00E65B15"/>
    <w:rsid w:val="00E65B30"/>
    <w:rsid w:val="00E65B61"/>
    <w:rsid w:val="00E65B70"/>
    <w:rsid w:val="00E65C5B"/>
    <w:rsid w:val="00E65CA6"/>
    <w:rsid w:val="00E65CC8"/>
    <w:rsid w:val="00E65CD6"/>
    <w:rsid w:val="00E65D0B"/>
    <w:rsid w:val="00E65D54"/>
    <w:rsid w:val="00E65DC6"/>
    <w:rsid w:val="00E65E34"/>
    <w:rsid w:val="00E65E47"/>
    <w:rsid w:val="00E65E88"/>
    <w:rsid w:val="00E65EB5"/>
    <w:rsid w:val="00E65F82"/>
    <w:rsid w:val="00E65FBE"/>
    <w:rsid w:val="00E66022"/>
    <w:rsid w:val="00E660C3"/>
    <w:rsid w:val="00E661D3"/>
    <w:rsid w:val="00E661F9"/>
    <w:rsid w:val="00E661FB"/>
    <w:rsid w:val="00E662CE"/>
    <w:rsid w:val="00E66495"/>
    <w:rsid w:val="00E664BB"/>
    <w:rsid w:val="00E66528"/>
    <w:rsid w:val="00E665B5"/>
    <w:rsid w:val="00E665BB"/>
    <w:rsid w:val="00E6672F"/>
    <w:rsid w:val="00E667A1"/>
    <w:rsid w:val="00E6680C"/>
    <w:rsid w:val="00E66845"/>
    <w:rsid w:val="00E6689E"/>
    <w:rsid w:val="00E66934"/>
    <w:rsid w:val="00E6694F"/>
    <w:rsid w:val="00E669C6"/>
    <w:rsid w:val="00E66A27"/>
    <w:rsid w:val="00E66A3B"/>
    <w:rsid w:val="00E66A7F"/>
    <w:rsid w:val="00E66A87"/>
    <w:rsid w:val="00E66B05"/>
    <w:rsid w:val="00E66BB9"/>
    <w:rsid w:val="00E66BCF"/>
    <w:rsid w:val="00E66BFB"/>
    <w:rsid w:val="00E66C55"/>
    <w:rsid w:val="00E66C94"/>
    <w:rsid w:val="00E66D08"/>
    <w:rsid w:val="00E66DF5"/>
    <w:rsid w:val="00E66E13"/>
    <w:rsid w:val="00E66E86"/>
    <w:rsid w:val="00E66F8F"/>
    <w:rsid w:val="00E66F93"/>
    <w:rsid w:val="00E66FC7"/>
    <w:rsid w:val="00E6709F"/>
    <w:rsid w:val="00E670EB"/>
    <w:rsid w:val="00E671A6"/>
    <w:rsid w:val="00E6721F"/>
    <w:rsid w:val="00E6726F"/>
    <w:rsid w:val="00E6734A"/>
    <w:rsid w:val="00E673A2"/>
    <w:rsid w:val="00E673BB"/>
    <w:rsid w:val="00E673BF"/>
    <w:rsid w:val="00E6748D"/>
    <w:rsid w:val="00E6748E"/>
    <w:rsid w:val="00E674C0"/>
    <w:rsid w:val="00E674DF"/>
    <w:rsid w:val="00E67559"/>
    <w:rsid w:val="00E67595"/>
    <w:rsid w:val="00E675D7"/>
    <w:rsid w:val="00E676D0"/>
    <w:rsid w:val="00E6772F"/>
    <w:rsid w:val="00E677AE"/>
    <w:rsid w:val="00E677C9"/>
    <w:rsid w:val="00E677DF"/>
    <w:rsid w:val="00E67A14"/>
    <w:rsid w:val="00E67A56"/>
    <w:rsid w:val="00E67AC7"/>
    <w:rsid w:val="00E67AE3"/>
    <w:rsid w:val="00E67CB0"/>
    <w:rsid w:val="00E67D29"/>
    <w:rsid w:val="00E67D55"/>
    <w:rsid w:val="00E67D5C"/>
    <w:rsid w:val="00E67D81"/>
    <w:rsid w:val="00E67D95"/>
    <w:rsid w:val="00E67E04"/>
    <w:rsid w:val="00E67E0E"/>
    <w:rsid w:val="00E67ED9"/>
    <w:rsid w:val="00E67FE3"/>
    <w:rsid w:val="00E7002E"/>
    <w:rsid w:val="00E70057"/>
    <w:rsid w:val="00E7005C"/>
    <w:rsid w:val="00E70095"/>
    <w:rsid w:val="00E700CB"/>
    <w:rsid w:val="00E70109"/>
    <w:rsid w:val="00E70232"/>
    <w:rsid w:val="00E702E5"/>
    <w:rsid w:val="00E702FB"/>
    <w:rsid w:val="00E703CD"/>
    <w:rsid w:val="00E70455"/>
    <w:rsid w:val="00E70480"/>
    <w:rsid w:val="00E704A2"/>
    <w:rsid w:val="00E704BF"/>
    <w:rsid w:val="00E704DC"/>
    <w:rsid w:val="00E705E0"/>
    <w:rsid w:val="00E70615"/>
    <w:rsid w:val="00E70798"/>
    <w:rsid w:val="00E7084C"/>
    <w:rsid w:val="00E70896"/>
    <w:rsid w:val="00E708B0"/>
    <w:rsid w:val="00E70948"/>
    <w:rsid w:val="00E709E3"/>
    <w:rsid w:val="00E70A0D"/>
    <w:rsid w:val="00E70A65"/>
    <w:rsid w:val="00E70B40"/>
    <w:rsid w:val="00E70BA5"/>
    <w:rsid w:val="00E70C2E"/>
    <w:rsid w:val="00E70D30"/>
    <w:rsid w:val="00E70D64"/>
    <w:rsid w:val="00E70DDC"/>
    <w:rsid w:val="00E70DEF"/>
    <w:rsid w:val="00E70DF4"/>
    <w:rsid w:val="00E70E60"/>
    <w:rsid w:val="00E70E99"/>
    <w:rsid w:val="00E70E9A"/>
    <w:rsid w:val="00E70EB8"/>
    <w:rsid w:val="00E70EBD"/>
    <w:rsid w:val="00E70EC0"/>
    <w:rsid w:val="00E70ECC"/>
    <w:rsid w:val="00E70F51"/>
    <w:rsid w:val="00E7109D"/>
    <w:rsid w:val="00E710BF"/>
    <w:rsid w:val="00E711F3"/>
    <w:rsid w:val="00E711F8"/>
    <w:rsid w:val="00E71201"/>
    <w:rsid w:val="00E71207"/>
    <w:rsid w:val="00E71234"/>
    <w:rsid w:val="00E71238"/>
    <w:rsid w:val="00E7124A"/>
    <w:rsid w:val="00E71257"/>
    <w:rsid w:val="00E7127B"/>
    <w:rsid w:val="00E7133B"/>
    <w:rsid w:val="00E713BA"/>
    <w:rsid w:val="00E713F3"/>
    <w:rsid w:val="00E71452"/>
    <w:rsid w:val="00E71537"/>
    <w:rsid w:val="00E71539"/>
    <w:rsid w:val="00E71554"/>
    <w:rsid w:val="00E71557"/>
    <w:rsid w:val="00E715DB"/>
    <w:rsid w:val="00E716CE"/>
    <w:rsid w:val="00E71718"/>
    <w:rsid w:val="00E71776"/>
    <w:rsid w:val="00E717A6"/>
    <w:rsid w:val="00E71802"/>
    <w:rsid w:val="00E7181B"/>
    <w:rsid w:val="00E718A9"/>
    <w:rsid w:val="00E718BB"/>
    <w:rsid w:val="00E71912"/>
    <w:rsid w:val="00E719BD"/>
    <w:rsid w:val="00E719F3"/>
    <w:rsid w:val="00E719F6"/>
    <w:rsid w:val="00E71A3B"/>
    <w:rsid w:val="00E71ACE"/>
    <w:rsid w:val="00E71AD1"/>
    <w:rsid w:val="00E71AE6"/>
    <w:rsid w:val="00E71B20"/>
    <w:rsid w:val="00E71B2F"/>
    <w:rsid w:val="00E71C1D"/>
    <w:rsid w:val="00E71CFE"/>
    <w:rsid w:val="00E71DBF"/>
    <w:rsid w:val="00E71E52"/>
    <w:rsid w:val="00E71E97"/>
    <w:rsid w:val="00E71F36"/>
    <w:rsid w:val="00E71FC4"/>
    <w:rsid w:val="00E72044"/>
    <w:rsid w:val="00E72055"/>
    <w:rsid w:val="00E72130"/>
    <w:rsid w:val="00E721AD"/>
    <w:rsid w:val="00E721CD"/>
    <w:rsid w:val="00E721D8"/>
    <w:rsid w:val="00E72200"/>
    <w:rsid w:val="00E72242"/>
    <w:rsid w:val="00E7234B"/>
    <w:rsid w:val="00E7245A"/>
    <w:rsid w:val="00E724BA"/>
    <w:rsid w:val="00E72506"/>
    <w:rsid w:val="00E72529"/>
    <w:rsid w:val="00E7255F"/>
    <w:rsid w:val="00E72575"/>
    <w:rsid w:val="00E725D7"/>
    <w:rsid w:val="00E725FF"/>
    <w:rsid w:val="00E72608"/>
    <w:rsid w:val="00E7271D"/>
    <w:rsid w:val="00E7289B"/>
    <w:rsid w:val="00E728C4"/>
    <w:rsid w:val="00E728EA"/>
    <w:rsid w:val="00E7298B"/>
    <w:rsid w:val="00E729C3"/>
    <w:rsid w:val="00E72A4E"/>
    <w:rsid w:val="00E72AE1"/>
    <w:rsid w:val="00E72B01"/>
    <w:rsid w:val="00E72B34"/>
    <w:rsid w:val="00E72C06"/>
    <w:rsid w:val="00E72C20"/>
    <w:rsid w:val="00E72CB0"/>
    <w:rsid w:val="00E72CC7"/>
    <w:rsid w:val="00E72D49"/>
    <w:rsid w:val="00E72D99"/>
    <w:rsid w:val="00E72DD2"/>
    <w:rsid w:val="00E72E20"/>
    <w:rsid w:val="00E72E7E"/>
    <w:rsid w:val="00E72E9B"/>
    <w:rsid w:val="00E72EEF"/>
    <w:rsid w:val="00E72F52"/>
    <w:rsid w:val="00E72F5F"/>
    <w:rsid w:val="00E73022"/>
    <w:rsid w:val="00E73090"/>
    <w:rsid w:val="00E73097"/>
    <w:rsid w:val="00E730A1"/>
    <w:rsid w:val="00E73188"/>
    <w:rsid w:val="00E73204"/>
    <w:rsid w:val="00E73209"/>
    <w:rsid w:val="00E7321B"/>
    <w:rsid w:val="00E7325C"/>
    <w:rsid w:val="00E732C5"/>
    <w:rsid w:val="00E732E9"/>
    <w:rsid w:val="00E7331F"/>
    <w:rsid w:val="00E73427"/>
    <w:rsid w:val="00E73557"/>
    <w:rsid w:val="00E7358D"/>
    <w:rsid w:val="00E735E9"/>
    <w:rsid w:val="00E73666"/>
    <w:rsid w:val="00E736E7"/>
    <w:rsid w:val="00E7371A"/>
    <w:rsid w:val="00E73739"/>
    <w:rsid w:val="00E73771"/>
    <w:rsid w:val="00E737A2"/>
    <w:rsid w:val="00E7382D"/>
    <w:rsid w:val="00E738AD"/>
    <w:rsid w:val="00E738BA"/>
    <w:rsid w:val="00E73971"/>
    <w:rsid w:val="00E739C0"/>
    <w:rsid w:val="00E73A04"/>
    <w:rsid w:val="00E73A24"/>
    <w:rsid w:val="00E73A31"/>
    <w:rsid w:val="00E73AAC"/>
    <w:rsid w:val="00E73ABA"/>
    <w:rsid w:val="00E73B11"/>
    <w:rsid w:val="00E73B31"/>
    <w:rsid w:val="00E73B8B"/>
    <w:rsid w:val="00E73C29"/>
    <w:rsid w:val="00E73D39"/>
    <w:rsid w:val="00E73D8A"/>
    <w:rsid w:val="00E73DA6"/>
    <w:rsid w:val="00E73E04"/>
    <w:rsid w:val="00E73E2C"/>
    <w:rsid w:val="00E73E5F"/>
    <w:rsid w:val="00E73F32"/>
    <w:rsid w:val="00E73F99"/>
    <w:rsid w:val="00E74046"/>
    <w:rsid w:val="00E74125"/>
    <w:rsid w:val="00E742FC"/>
    <w:rsid w:val="00E742FD"/>
    <w:rsid w:val="00E74323"/>
    <w:rsid w:val="00E74409"/>
    <w:rsid w:val="00E744D2"/>
    <w:rsid w:val="00E7460C"/>
    <w:rsid w:val="00E74638"/>
    <w:rsid w:val="00E74692"/>
    <w:rsid w:val="00E746BE"/>
    <w:rsid w:val="00E74712"/>
    <w:rsid w:val="00E74746"/>
    <w:rsid w:val="00E747A5"/>
    <w:rsid w:val="00E747D4"/>
    <w:rsid w:val="00E74842"/>
    <w:rsid w:val="00E7485D"/>
    <w:rsid w:val="00E748D0"/>
    <w:rsid w:val="00E748F9"/>
    <w:rsid w:val="00E7498A"/>
    <w:rsid w:val="00E74993"/>
    <w:rsid w:val="00E749E7"/>
    <w:rsid w:val="00E74A96"/>
    <w:rsid w:val="00E74B47"/>
    <w:rsid w:val="00E74BAD"/>
    <w:rsid w:val="00E74C75"/>
    <w:rsid w:val="00E74C98"/>
    <w:rsid w:val="00E74CDA"/>
    <w:rsid w:val="00E74D30"/>
    <w:rsid w:val="00E74D64"/>
    <w:rsid w:val="00E74D81"/>
    <w:rsid w:val="00E74D9E"/>
    <w:rsid w:val="00E74EEB"/>
    <w:rsid w:val="00E74EF7"/>
    <w:rsid w:val="00E74F91"/>
    <w:rsid w:val="00E74FA0"/>
    <w:rsid w:val="00E7524F"/>
    <w:rsid w:val="00E75304"/>
    <w:rsid w:val="00E753F3"/>
    <w:rsid w:val="00E75478"/>
    <w:rsid w:val="00E7547E"/>
    <w:rsid w:val="00E756AF"/>
    <w:rsid w:val="00E756F2"/>
    <w:rsid w:val="00E7579C"/>
    <w:rsid w:val="00E757F2"/>
    <w:rsid w:val="00E75830"/>
    <w:rsid w:val="00E758F3"/>
    <w:rsid w:val="00E758F8"/>
    <w:rsid w:val="00E75916"/>
    <w:rsid w:val="00E7596D"/>
    <w:rsid w:val="00E759F1"/>
    <w:rsid w:val="00E75A4A"/>
    <w:rsid w:val="00E75A91"/>
    <w:rsid w:val="00E75ACC"/>
    <w:rsid w:val="00E75B03"/>
    <w:rsid w:val="00E75B08"/>
    <w:rsid w:val="00E75B8A"/>
    <w:rsid w:val="00E75B9C"/>
    <w:rsid w:val="00E75C13"/>
    <w:rsid w:val="00E75C78"/>
    <w:rsid w:val="00E75C7C"/>
    <w:rsid w:val="00E75D07"/>
    <w:rsid w:val="00E75DE3"/>
    <w:rsid w:val="00E75ECE"/>
    <w:rsid w:val="00E75F7C"/>
    <w:rsid w:val="00E75F89"/>
    <w:rsid w:val="00E76016"/>
    <w:rsid w:val="00E76028"/>
    <w:rsid w:val="00E7609F"/>
    <w:rsid w:val="00E760BA"/>
    <w:rsid w:val="00E761B2"/>
    <w:rsid w:val="00E76301"/>
    <w:rsid w:val="00E76310"/>
    <w:rsid w:val="00E763FF"/>
    <w:rsid w:val="00E76448"/>
    <w:rsid w:val="00E76589"/>
    <w:rsid w:val="00E765E0"/>
    <w:rsid w:val="00E76618"/>
    <w:rsid w:val="00E7662D"/>
    <w:rsid w:val="00E7664C"/>
    <w:rsid w:val="00E76667"/>
    <w:rsid w:val="00E766E9"/>
    <w:rsid w:val="00E76730"/>
    <w:rsid w:val="00E7675E"/>
    <w:rsid w:val="00E76808"/>
    <w:rsid w:val="00E76833"/>
    <w:rsid w:val="00E7684E"/>
    <w:rsid w:val="00E768E4"/>
    <w:rsid w:val="00E76A97"/>
    <w:rsid w:val="00E76AC9"/>
    <w:rsid w:val="00E76B1F"/>
    <w:rsid w:val="00E76B6F"/>
    <w:rsid w:val="00E76B74"/>
    <w:rsid w:val="00E76BAC"/>
    <w:rsid w:val="00E76D2A"/>
    <w:rsid w:val="00E76E42"/>
    <w:rsid w:val="00E76E56"/>
    <w:rsid w:val="00E76E89"/>
    <w:rsid w:val="00E76EA6"/>
    <w:rsid w:val="00E76F56"/>
    <w:rsid w:val="00E76F70"/>
    <w:rsid w:val="00E7706B"/>
    <w:rsid w:val="00E77071"/>
    <w:rsid w:val="00E770B5"/>
    <w:rsid w:val="00E770D3"/>
    <w:rsid w:val="00E770FE"/>
    <w:rsid w:val="00E77161"/>
    <w:rsid w:val="00E771DF"/>
    <w:rsid w:val="00E772EC"/>
    <w:rsid w:val="00E77349"/>
    <w:rsid w:val="00E77368"/>
    <w:rsid w:val="00E77463"/>
    <w:rsid w:val="00E774EE"/>
    <w:rsid w:val="00E774FC"/>
    <w:rsid w:val="00E77532"/>
    <w:rsid w:val="00E77584"/>
    <w:rsid w:val="00E775E8"/>
    <w:rsid w:val="00E775FD"/>
    <w:rsid w:val="00E77661"/>
    <w:rsid w:val="00E776B7"/>
    <w:rsid w:val="00E777D4"/>
    <w:rsid w:val="00E7785B"/>
    <w:rsid w:val="00E77874"/>
    <w:rsid w:val="00E77890"/>
    <w:rsid w:val="00E7791A"/>
    <w:rsid w:val="00E77922"/>
    <w:rsid w:val="00E77959"/>
    <w:rsid w:val="00E779CA"/>
    <w:rsid w:val="00E779D2"/>
    <w:rsid w:val="00E77A5B"/>
    <w:rsid w:val="00E77AE4"/>
    <w:rsid w:val="00E77AE8"/>
    <w:rsid w:val="00E77AEA"/>
    <w:rsid w:val="00E77BA5"/>
    <w:rsid w:val="00E77BB2"/>
    <w:rsid w:val="00E77BDC"/>
    <w:rsid w:val="00E77C1E"/>
    <w:rsid w:val="00E77C64"/>
    <w:rsid w:val="00E77C6B"/>
    <w:rsid w:val="00E77CA6"/>
    <w:rsid w:val="00E77D3C"/>
    <w:rsid w:val="00E77DAD"/>
    <w:rsid w:val="00E77DC4"/>
    <w:rsid w:val="00E77DF4"/>
    <w:rsid w:val="00E77DFF"/>
    <w:rsid w:val="00E77EB2"/>
    <w:rsid w:val="00E77F59"/>
    <w:rsid w:val="00E80100"/>
    <w:rsid w:val="00E8026D"/>
    <w:rsid w:val="00E8028F"/>
    <w:rsid w:val="00E80304"/>
    <w:rsid w:val="00E80309"/>
    <w:rsid w:val="00E8038E"/>
    <w:rsid w:val="00E803A6"/>
    <w:rsid w:val="00E803E2"/>
    <w:rsid w:val="00E8044E"/>
    <w:rsid w:val="00E804D3"/>
    <w:rsid w:val="00E8056C"/>
    <w:rsid w:val="00E80692"/>
    <w:rsid w:val="00E80705"/>
    <w:rsid w:val="00E8070A"/>
    <w:rsid w:val="00E80726"/>
    <w:rsid w:val="00E80777"/>
    <w:rsid w:val="00E80809"/>
    <w:rsid w:val="00E8088A"/>
    <w:rsid w:val="00E808E5"/>
    <w:rsid w:val="00E80939"/>
    <w:rsid w:val="00E80A94"/>
    <w:rsid w:val="00E80A9C"/>
    <w:rsid w:val="00E80ABA"/>
    <w:rsid w:val="00E80ACC"/>
    <w:rsid w:val="00E80B05"/>
    <w:rsid w:val="00E80B33"/>
    <w:rsid w:val="00E80C80"/>
    <w:rsid w:val="00E80D38"/>
    <w:rsid w:val="00E80DC6"/>
    <w:rsid w:val="00E80DD9"/>
    <w:rsid w:val="00E80DE9"/>
    <w:rsid w:val="00E80DFA"/>
    <w:rsid w:val="00E80E26"/>
    <w:rsid w:val="00E80E55"/>
    <w:rsid w:val="00E80ECF"/>
    <w:rsid w:val="00E80F2F"/>
    <w:rsid w:val="00E80F4F"/>
    <w:rsid w:val="00E80F6C"/>
    <w:rsid w:val="00E80FA6"/>
    <w:rsid w:val="00E8100F"/>
    <w:rsid w:val="00E81194"/>
    <w:rsid w:val="00E8119E"/>
    <w:rsid w:val="00E811A8"/>
    <w:rsid w:val="00E81231"/>
    <w:rsid w:val="00E81276"/>
    <w:rsid w:val="00E8127B"/>
    <w:rsid w:val="00E81280"/>
    <w:rsid w:val="00E8129B"/>
    <w:rsid w:val="00E812A1"/>
    <w:rsid w:val="00E81360"/>
    <w:rsid w:val="00E81480"/>
    <w:rsid w:val="00E81497"/>
    <w:rsid w:val="00E814DB"/>
    <w:rsid w:val="00E81613"/>
    <w:rsid w:val="00E8167B"/>
    <w:rsid w:val="00E81694"/>
    <w:rsid w:val="00E816DC"/>
    <w:rsid w:val="00E81718"/>
    <w:rsid w:val="00E81765"/>
    <w:rsid w:val="00E817C4"/>
    <w:rsid w:val="00E81826"/>
    <w:rsid w:val="00E81851"/>
    <w:rsid w:val="00E81879"/>
    <w:rsid w:val="00E818E4"/>
    <w:rsid w:val="00E819AA"/>
    <w:rsid w:val="00E819AC"/>
    <w:rsid w:val="00E81AAA"/>
    <w:rsid w:val="00E81BE7"/>
    <w:rsid w:val="00E81C3B"/>
    <w:rsid w:val="00E81C7E"/>
    <w:rsid w:val="00E81D36"/>
    <w:rsid w:val="00E81E2C"/>
    <w:rsid w:val="00E81F93"/>
    <w:rsid w:val="00E8201C"/>
    <w:rsid w:val="00E820A3"/>
    <w:rsid w:val="00E820EC"/>
    <w:rsid w:val="00E820F6"/>
    <w:rsid w:val="00E8217C"/>
    <w:rsid w:val="00E821B0"/>
    <w:rsid w:val="00E82257"/>
    <w:rsid w:val="00E8225E"/>
    <w:rsid w:val="00E822AA"/>
    <w:rsid w:val="00E8235F"/>
    <w:rsid w:val="00E8238B"/>
    <w:rsid w:val="00E82442"/>
    <w:rsid w:val="00E82489"/>
    <w:rsid w:val="00E824CE"/>
    <w:rsid w:val="00E8254C"/>
    <w:rsid w:val="00E82680"/>
    <w:rsid w:val="00E8268D"/>
    <w:rsid w:val="00E82702"/>
    <w:rsid w:val="00E82736"/>
    <w:rsid w:val="00E82739"/>
    <w:rsid w:val="00E828DA"/>
    <w:rsid w:val="00E829F5"/>
    <w:rsid w:val="00E82AC1"/>
    <w:rsid w:val="00E82AC3"/>
    <w:rsid w:val="00E82AD6"/>
    <w:rsid w:val="00E82BDA"/>
    <w:rsid w:val="00E82BEA"/>
    <w:rsid w:val="00E82C2D"/>
    <w:rsid w:val="00E82C78"/>
    <w:rsid w:val="00E82CE3"/>
    <w:rsid w:val="00E82D0A"/>
    <w:rsid w:val="00E82D1D"/>
    <w:rsid w:val="00E82D93"/>
    <w:rsid w:val="00E82DD3"/>
    <w:rsid w:val="00E82EDC"/>
    <w:rsid w:val="00E82F1E"/>
    <w:rsid w:val="00E82F24"/>
    <w:rsid w:val="00E82F62"/>
    <w:rsid w:val="00E82F77"/>
    <w:rsid w:val="00E82FE3"/>
    <w:rsid w:val="00E83007"/>
    <w:rsid w:val="00E8323A"/>
    <w:rsid w:val="00E832B5"/>
    <w:rsid w:val="00E832D5"/>
    <w:rsid w:val="00E83327"/>
    <w:rsid w:val="00E8333B"/>
    <w:rsid w:val="00E833B4"/>
    <w:rsid w:val="00E83462"/>
    <w:rsid w:val="00E83484"/>
    <w:rsid w:val="00E83491"/>
    <w:rsid w:val="00E8349F"/>
    <w:rsid w:val="00E834AC"/>
    <w:rsid w:val="00E834CD"/>
    <w:rsid w:val="00E834F7"/>
    <w:rsid w:val="00E83502"/>
    <w:rsid w:val="00E835AF"/>
    <w:rsid w:val="00E83692"/>
    <w:rsid w:val="00E83716"/>
    <w:rsid w:val="00E83770"/>
    <w:rsid w:val="00E837C0"/>
    <w:rsid w:val="00E837E9"/>
    <w:rsid w:val="00E837FE"/>
    <w:rsid w:val="00E8381A"/>
    <w:rsid w:val="00E8385E"/>
    <w:rsid w:val="00E838A2"/>
    <w:rsid w:val="00E83905"/>
    <w:rsid w:val="00E83A14"/>
    <w:rsid w:val="00E83A50"/>
    <w:rsid w:val="00E83A97"/>
    <w:rsid w:val="00E83AA1"/>
    <w:rsid w:val="00E83AC7"/>
    <w:rsid w:val="00E83AE8"/>
    <w:rsid w:val="00E83B1A"/>
    <w:rsid w:val="00E83B77"/>
    <w:rsid w:val="00E83BEF"/>
    <w:rsid w:val="00E83C0A"/>
    <w:rsid w:val="00E83CD8"/>
    <w:rsid w:val="00E83D90"/>
    <w:rsid w:val="00E83F08"/>
    <w:rsid w:val="00E84007"/>
    <w:rsid w:val="00E84017"/>
    <w:rsid w:val="00E8401A"/>
    <w:rsid w:val="00E8401C"/>
    <w:rsid w:val="00E84036"/>
    <w:rsid w:val="00E840B7"/>
    <w:rsid w:val="00E840DE"/>
    <w:rsid w:val="00E8410B"/>
    <w:rsid w:val="00E8426C"/>
    <w:rsid w:val="00E842F1"/>
    <w:rsid w:val="00E84350"/>
    <w:rsid w:val="00E843AB"/>
    <w:rsid w:val="00E843E8"/>
    <w:rsid w:val="00E84594"/>
    <w:rsid w:val="00E845D0"/>
    <w:rsid w:val="00E84651"/>
    <w:rsid w:val="00E84689"/>
    <w:rsid w:val="00E846A8"/>
    <w:rsid w:val="00E846DA"/>
    <w:rsid w:val="00E846DB"/>
    <w:rsid w:val="00E846DC"/>
    <w:rsid w:val="00E8474E"/>
    <w:rsid w:val="00E847D2"/>
    <w:rsid w:val="00E84851"/>
    <w:rsid w:val="00E8489F"/>
    <w:rsid w:val="00E848A4"/>
    <w:rsid w:val="00E84930"/>
    <w:rsid w:val="00E849DA"/>
    <w:rsid w:val="00E84A85"/>
    <w:rsid w:val="00E84AD8"/>
    <w:rsid w:val="00E84B46"/>
    <w:rsid w:val="00E84C57"/>
    <w:rsid w:val="00E84C5B"/>
    <w:rsid w:val="00E84C82"/>
    <w:rsid w:val="00E84CD0"/>
    <w:rsid w:val="00E84CD8"/>
    <w:rsid w:val="00E84CEB"/>
    <w:rsid w:val="00E84D9E"/>
    <w:rsid w:val="00E84EA6"/>
    <w:rsid w:val="00E84EDC"/>
    <w:rsid w:val="00E84EDE"/>
    <w:rsid w:val="00E84F13"/>
    <w:rsid w:val="00E84FC9"/>
    <w:rsid w:val="00E851D2"/>
    <w:rsid w:val="00E851ED"/>
    <w:rsid w:val="00E85413"/>
    <w:rsid w:val="00E8545F"/>
    <w:rsid w:val="00E85491"/>
    <w:rsid w:val="00E854C3"/>
    <w:rsid w:val="00E8550E"/>
    <w:rsid w:val="00E8557A"/>
    <w:rsid w:val="00E855E6"/>
    <w:rsid w:val="00E856C2"/>
    <w:rsid w:val="00E85739"/>
    <w:rsid w:val="00E8579C"/>
    <w:rsid w:val="00E857C0"/>
    <w:rsid w:val="00E85825"/>
    <w:rsid w:val="00E85857"/>
    <w:rsid w:val="00E85870"/>
    <w:rsid w:val="00E858C9"/>
    <w:rsid w:val="00E859B9"/>
    <w:rsid w:val="00E859CA"/>
    <w:rsid w:val="00E859FF"/>
    <w:rsid w:val="00E85A75"/>
    <w:rsid w:val="00E85B9D"/>
    <w:rsid w:val="00E85C07"/>
    <w:rsid w:val="00E85C2B"/>
    <w:rsid w:val="00E85C59"/>
    <w:rsid w:val="00E85D20"/>
    <w:rsid w:val="00E85DB6"/>
    <w:rsid w:val="00E85E40"/>
    <w:rsid w:val="00E85EC8"/>
    <w:rsid w:val="00E85F6A"/>
    <w:rsid w:val="00E85F89"/>
    <w:rsid w:val="00E85F8B"/>
    <w:rsid w:val="00E85F92"/>
    <w:rsid w:val="00E860F7"/>
    <w:rsid w:val="00E861EE"/>
    <w:rsid w:val="00E86218"/>
    <w:rsid w:val="00E86274"/>
    <w:rsid w:val="00E862B2"/>
    <w:rsid w:val="00E8632F"/>
    <w:rsid w:val="00E8639B"/>
    <w:rsid w:val="00E863DA"/>
    <w:rsid w:val="00E8640B"/>
    <w:rsid w:val="00E8641C"/>
    <w:rsid w:val="00E864AD"/>
    <w:rsid w:val="00E864DB"/>
    <w:rsid w:val="00E86556"/>
    <w:rsid w:val="00E8659C"/>
    <w:rsid w:val="00E86668"/>
    <w:rsid w:val="00E86691"/>
    <w:rsid w:val="00E8671E"/>
    <w:rsid w:val="00E86765"/>
    <w:rsid w:val="00E86779"/>
    <w:rsid w:val="00E867F6"/>
    <w:rsid w:val="00E869B1"/>
    <w:rsid w:val="00E86A98"/>
    <w:rsid w:val="00E86B4C"/>
    <w:rsid w:val="00E86B6A"/>
    <w:rsid w:val="00E86C40"/>
    <w:rsid w:val="00E86C4F"/>
    <w:rsid w:val="00E86CCC"/>
    <w:rsid w:val="00E86CF8"/>
    <w:rsid w:val="00E86E0C"/>
    <w:rsid w:val="00E86E4B"/>
    <w:rsid w:val="00E86E69"/>
    <w:rsid w:val="00E86F1F"/>
    <w:rsid w:val="00E86F39"/>
    <w:rsid w:val="00E86F5B"/>
    <w:rsid w:val="00E86FAF"/>
    <w:rsid w:val="00E86FB8"/>
    <w:rsid w:val="00E86FFF"/>
    <w:rsid w:val="00E87027"/>
    <w:rsid w:val="00E87073"/>
    <w:rsid w:val="00E870C8"/>
    <w:rsid w:val="00E8712E"/>
    <w:rsid w:val="00E87133"/>
    <w:rsid w:val="00E8717E"/>
    <w:rsid w:val="00E871F3"/>
    <w:rsid w:val="00E872C2"/>
    <w:rsid w:val="00E873E7"/>
    <w:rsid w:val="00E87406"/>
    <w:rsid w:val="00E87421"/>
    <w:rsid w:val="00E87424"/>
    <w:rsid w:val="00E87473"/>
    <w:rsid w:val="00E87487"/>
    <w:rsid w:val="00E874D3"/>
    <w:rsid w:val="00E874D8"/>
    <w:rsid w:val="00E87507"/>
    <w:rsid w:val="00E8757E"/>
    <w:rsid w:val="00E875C4"/>
    <w:rsid w:val="00E875C6"/>
    <w:rsid w:val="00E875CA"/>
    <w:rsid w:val="00E876CF"/>
    <w:rsid w:val="00E8770C"/>
    <w:rsid w:val="00E87713"/>
    <w:rsid w:val="00E8771A"/>
    <w:rsid w:val="00E87732"/>
    <w:rsid w:val="00E8775D"/>
    <w:rsid w:val="00E87801"/>
    <w:rsid w:val="00E8780C"/>
    <w:rsid w:val="00E87853"/>
    <w:rsid w:val="00E87886"/>
    <w:rsid w:val="00E878E1"/>
    <w:rsid w:val="00E87975"/>
    <w:rsid w:val="00E879B2"/>
    <w:rsid w:val="00E879F8"/>
    <w:rsid w:val="00E87B08"/>
    <w:rsid w:val="00E87B24"/>
    <w:rsid w:val="00E87B46"/>
    <w:rsid w:val="00E87B4F"/>
    <w:rsid w:val="00E87B57"/>
    <w:rsid w:val="00E87B97"/>
    <w:rsid w:val="00E87C0D"/>
    <w:rsid w:val="00E87CBE"/>
    <w:rsid w:val="00E87CF6"/>
    <w:rsid w:val="00E87D0A"/>
    <w:rsid w:val="00E87D60"/>
    <w:rsid w:val="00E87D8A"/>
    <w:rsid w:val="00E87DBB"/>
    <w:rsid w:val="00E87E01"/>
    <w:rsid w:val="00E87E0A"/>
    <w:rsid w:val="00E87E1E"/>
    <w:rsid w:val="00E87E47"/>
    <w:rsid w:val="00E87EAA"/>
    <w:rsid w:val="00E87F19"/>
    <w:rsid w:val="00E87F4F"/>
    <w:rsid w:val="00E87F6F"/>
    <w:rsid w:val="00E87F8F"/>
    <w:rsid w:val="00E87FA7"/>
    <w:rsid w:val="00E87FBB"/>
    <w:rsid w:val="00E9014B"/>
    <w:rsid w:val="00E90194"/>
    <w:rsid w:val="00E901D5"/>
    <w:rsid w:val="00E9026A"/>
    <w:rsid w:val="00E902E4"/>
    <w:rsid w:val="00E90321"/>
    <w:rsid w:val="00E9037A"/>
    <w:rsid w:val="00E903AE"/>
    <w:rsid w:val="00E903CC"/>
    <w:rsid w:val="00E903CE"/>
    <w:rsid w:val="00E903FF"/>
    <w:rsid w:val="00E90555"/>
    <w:rsid w:val="00E9056E"/>
    <w:rsid w:val="00E905CB"/>
    <w:rsid w:val="00E90627"/>
    <w:rsid w:val="00E90635"/>
    <w:rsid w:val="00E9064E"/>
    <w:rsid w:val="00E90656"/>
    <w:rsid w:val="00E9066A"/>
    <w:rsid w:val="00E906BD"/>
    <w:rsid w:val="00E906ED"/>
    <w:rsid w:val="00E906F5"/>
    <w:rsid w:val="00E9094C"/>
    <w:rsid w:val="00E90980"/>
    <w:rsid w:val="00E909AD"/>
    <w:rsid w:val="00E90ACA"/>
    <w:rsid w:val="00E90BD0"/>
    <w:rsid w:val="00E90CEF"/>
    <w:rsid w:val="00E90D84"/>
    <w:rsid w:val="00E90DA2"/>
    <w:rsid w:val="00E90DC4"/>
    <w:rsid w:val="00E90DDE"/>
    <w:rsid w:val="00E90E33"/>
    <w:rsid w:val="00E90F0F"/>
    <w:rsid w:val="00E90F3F"/>
    <w:rsid w:val="00E90FF2"/>
    <w:rsid w:val="00E910A4"/>
    <w:rsid w:val="00E910B5"/>
    <w:rsid w:val="00E91157"/>
    <w:rsid w:val="00E91163"/>
    <w:rsid w:val="00E911E3"/>
    <w:rsid w:val="00E9121F"/>
    <w:rsid w:val="00E9122D"/>
    <w:rsid w:val="00E912FC"/>
    <w:rsid w:val="00E9131B"/>
    <w:rsid w:val="00E913A6"/>
    <w:rsid w:val="00E9142D"/>
    <w:rsid w:val="00E9144C"/>
    <w:rsid w:val="00E91474"/>
    <w:rsid w:val="00E914EA"/>
    <w:rsid w:val="00E91522"/>
    <w:rsid w:val="00E91541"/>
    <w:rsid w:val="00E915DE"/>
    <w:rsid w:val="00E915E6"/>
    <w:rsid w:val="00E917B3"/>
    <w:rsid w:val="00E917B9"/>
    <w:rsid w:val="00E91817"/>
    <w:rsid w:val="00E91834"/>
    <w:rsid w:val="00E918EF"/>
    <w:rsid w:val="00E918F7"/>
    <w:rsid w:val="00E9191D"/>
    <w:rsid w:val="00E919E0"/>
    <w:rsid w:val="00E919EE"/>
    <w:rsid w:val="00E919F5"/>
    <w:rsid w:val="00E91BA5"/>
    <w:rsid w:val="00E91D07"/>
    <w:rsid w:val="00E91DB8"/>
    <w:rsid w:val="00E91DCA"/>
    <w:rsid w:val="00E91FA1"/>
    <w:rsid w:val="00E91FB9"/>
    <w:rsid w:val="00E91FD1"/>
    <w:rsid w:val="00E92075"/>
    <w:rsid w:val="00E920C8"/>
    <w:rsid w:val="00E92145"/>
    <w:rsid w:val="00E9223C"/>
    <w:rsid w:val="00E922EF"/>
    <w:rsid w:val="00E92390"/>
    <w:rsid w:val="00E923B9"/>
    <w:rsid w:val="00E923DE"/>
    <w:rsid w:val="00E924A2"/>
    <w:rsid w:val="00E924FD"/>
    <w:rsid w:val="00E92532"/>
    <w:rsid w:val="00E92555"/>
    <w:rsid w:val="00E9259A"/>
    <w:rsid w:val="00E925C1"/>
    <w:rsid w:val="00E92616"/>
    <w:rsid w:val="00E92658"/>
    <w:rsid w:val="00E9268A"/>
    <w:rsid w:val="00E926A5"/>
    <w:rsid w:val="00E926BE"/>
    <w:rsid w:val="00E9275F"/>
    <w:rsid w:val="00E92825"/>
    <w:rsid w:val="00E9286B"/>
    <w:rsid w:val="00E92884"/>
    <w:rsid w:val="00E928AA"/>
    <w:rsid w:val="00E928BD"/>
    <w:rsid w:val="00E928F5"/>
    <w:rsid w:val="00E92975"/>
    <w:rsid w:val="00E929FC"/>
    <w:rsid w:val="00E92A21"/>
    <w:rsid w:val="00E92AD7"/>
    <w:rsid w:val="00E92B2E"/>
    <w:rsid w:val="00E92CE4"/>
    <w:rsid w:val="00E92CE7"/>
    <w:rsid w:val="00E92E2A"/>
    <w:rsid w:val="00E92ECF"/>
    <w:rsid w:val="00E92EE8"/>
    <w:rsid w:val="00E92F83"/>
    <w:rsid w:val="00E93056"/>
    <w:rsid w:val="00E930B2"/>
    <w:rsid w:val="00E930E5"/>
    <w:rsid w:val="00E93111"/>
    <w:rsid w:val="00E93373"/>
    <w:rsid w:val="00E934E9"/>
    <w:rsid w:val="00E934F3"/>
    <w:rsid w:val="00E93564"/>
    <w:rsid w:val="00E935C1"/>
    <w:rsid w:val="00E935E5"/>
    <w:rsid w:val="00E93703"/>
    <w:rsid w:val="00E9370A"/>
    <w:rsid w:val="00E93725"/>
    <w:rsid w:val="00E9374E"/>
    <w:rsid w:val="00E937CF"/>
    <w:rsid w:val="00E937EB"/>
    <w:rsid w:val="00E937F0"/>
    <w:rsid w:val="00E9380F"/>
    <w:rsid w:val="00E9389E"/>
    <w:rsid w:val="00E938BA"/>
    <w:rsid w:val="00E938D0"/>
    <w:rsid w:val="00E93906"/>
    <w:rsid w:val="00E9395B"/>
    <w:rsid w:val="00E939E0"/>
    <w:rsid w:val="00E93A08"/>
    <w:rsid w:val="00E93A27"/>
    <w:rsid w:val="00E93A2E"/>
    <w:rsid w:val="00E93A37"/>
    <w:rsid w:val="00E93A48"/>
    <w:rsid w:val="00E93A60"/>
    <w:rsid w:val="00E93A97"/>
    <w:rsid w:val="00E93BE6"/>
    <w:rsid w:val="00E93C58"/>
    <w:rsid w:val="00E93C9B"/>
    <w:rsid w:val="00E93CB7"/>
    <w:rsid w:val="00E93CFD"/>
    <w:rsid w:val="00E93D48"/>
    <w:rsid w:val="00E93E6F"/>
    <w:rsid w:val="00E93EBD"/>
    <w:rsid w:val="00E93F44"/>
    <w:rsid w:val="00E93F5F"/>
    <w:rsid w:val="00E9407D"/>
    <w:rsid w:val="00E94093"/>
    <w:rsid w:val="00E940BF"/>
    <w:rsid w:val="00E940C0"/>
    <w:rsid w:val="00E9410C"/>
    <w:rsid w:val="00E9419C"/>
    <w:rsid w:val="00E94268"/>
    <w:rsid w:val="00E942B9"/>
    <w:rsid w:val="00E9447A"/>
    <w:rsid w:val="00E94484"/>
    <w:rsid w:val="00E944F7"/>
    <w:rsid w:val="00E944FC"/>
    <w:rsid w:val="00E9462E"/>
    <w:rsid w:val="00E94673"/>
    <w:rsid w:val="00E946B1"/>
    <w:rsid w:val="00E946EB"/>
    <w:rsid w:val="00E947A0"/>
    <w:rsid w:val="00E9486C"/>
    <w:rsid w:val="00E948C9"/>
    <w:rsid w:val="00E948D0"/>
    <w:rsid w:val="00E94936"/>
    <w:rsid w:val="00E9493B"/>
    <w:rsid w:val="00E94965"/>
    <w:rsid w:val="00E949AB"/>
    <w:rsid w:val="00E94AEF"/>
    <w:rsid w:val="00E94B22"/>
    <w:rsid w:val="00E94DAC"/>
    <w:rsid w:val="00E94DF1"/>
    <w:rsid w:val="00E94DF8"/>
    <w:rsid w:val="00E94E95"/>
    <w:rsid w:val="00E94EF1"/>
    <w:rsid w:val="00E94F14"/>
    <w:rsid w:val="00E94F47"/>
    <w:rsid w:val="00E95037"/>
    <w:rsid w:val="00E95090"/>
    <w:rsid w:val="00E9521F"/>
    <w:rsid w:val="00E95429"/>
    <w:rsid w:val="00E95448"/>
    <w:rsid w:val="00E9549F"/>
    <w:rsid w:val="00E954D4"/>
    <w:rsid w:val="00E95584"/>
    <w:rsid w:val="00E955BB"/>
    <w:rsid w:val="00E9560E"/>
    <w:rsid w:val="00E95622"/>
    <w:rsid w:val="00E95635"/>
    <w:rsid w:val="00E95699"/>
    <w:rsid w:val="00E956D4"/>
    <w:rsid w:val="00E9571C"/>
    <w:rsid w:val="00E9575B"/>
    <w:rsid w:val="00E958CB"/>
    <w:rsid w:val="00E958FC"/>
    <w:rsid w:val="00E959AB"/>
    <w:rsid w:val="00E95A11"/>
    <w:rsid w:val="00E95A9A"/>
    <w:rsid w:val="00E95A9F"/>
    <w:rsid w:val="00E95B4F"/>
    <w:rsid w:val="00E95B6F"/>
    <w:rsid w:val="00E95BD0"/>
    <w:rsid w:val="00E95C31"/>
    <w:rsid w:val="00E95C70"/>
    <w:rsid w:val="00E95CE0"/>
    <w:rsid w:val="00E95D47"/>
    <w:rsid w:val="00E95DD5"/>
    <w:rsid w:val="00E95DED"/>
    <w:rsid w:val="00E95E13"/>
    <w:rsid w:val="00E95F2A"/>
    <w:rsid w:val="00E95F4A"/>
    <w:rsid w:val="00E95F5E"/>
    <w:rsid w:val="00E95F98"/>
    <w:rsid w:val="00E960AA"/>
    <w:rsid w:val="00E960E3"/>
    <w:rsid w:val="00E9618E"/>
    <w:rsid w:val="00E962AA"/>
    <w:rsid w:val="00E96367"/>
    <w:rsid w:val="00E96398"/>
    <w:rsid w:val="00E96456"/>
    <w:rsid w:val="00E96495"/>
    <w:rsid w:val="00E96548"/>
    <w:rsid w:val="00E96635"/>
    <w:rsid w:val="00E966A9"/>
    <w:rsid w:val="00E966E3"/>
    <w:rsid w:val="00E9684C"/>
    <w:rsid w:val="00E968DA"/>
    <w:rsid w:val="00E9691D"/>
    <w:rsid w:val="00E969D2"/>
    <w:rsid w:val="00E96A0E"/>
    <w:rsid w:val="00E96A12"/>
    <w:rsid w:val="00E96A13"/>
    <w:rsid w:val="00E96ACE"/>
    <w:rsid w:val="00E96B0F"/>
    <w:rsid w:val="00E96B61"/>
    <w:rsid w:val="00E96B90"/>
    <w:rsid w:val="00E96BA4"/>
    <w:rsid w:val="00E96BDF"/>
    <w:rsid w:val="00E96BE1"/>
    <w:rsid w:val="00E96C7D"/>
    <w:rsid w:val="00E96CBB"/>
    <w:rsid w:val="00E96DC1"/>
    <w:rsid w:val="00E96DC2"/>
    <w:rsid w:val="00E96DFD"/>
    <w:rsid w:val="00E96E98"/>
    <w:rsid w:val="00E96EF5"/>
    <w:rsid w:val="00E96FA5"/>
    <w:rsid w:val="00E9705E"/>
    <w:rsid w:val="00E970DD"/>
    <w:rsid w:val="00E97141"/>
    <w:rsid w:val="00E97155"/>
    <w:rsid w:val="00E97161"/>
    <w:rsid w:val="00E971E9"/>
    <w:rsid w:val="00E97217"/>
    <w:rsid w:val="00E97253"/>
    <w:rsid w:val="00E9728C"/>
    <w:rsid w:val="00E972B6"/>
    <w:rsid w:val="00E972F8"/>
    <w:rsid w:val="00E9730C"/>
    <w:rsid w:val="00E97341"/>
    <w:rsid w:val="00E97411"/>
    <w:rsid w:val="00E97440"/>
    <w:rsid w:val="00E9747A"/>
    <w:rsid w:val="00E9756A"/>
    <w:rsid w:val="00E975E3"/>
    <w:rsid w:val="00E97617"/>
    <w:rsid w:val="00E97621"/>
    <w:rsid w:val="00E9770D"/>
    <w:rsid w:val="00E978E4"/>
    <w:rsid w:val="00E97A7D"/>
    <w:rsid w:val="00E97A99"/>
    <w:rsid w:val="00E97AA7"/>
    <w:rsid w:val="00E97AC5"/>
    <w:rsid w:val="00E97B56"/>
    <w:rsid w:val="00E97BB3"/>
    <w:rsid w:val="00E97C49"/>
    <w:rsid w:val="00E97C4A"/>
    <w:rsid w:val="00E97C4D"/>
    <w:rsid w:val="00E97C89"/>
    <w:rsid w:val="00E97C91"/>
    <w:rsid w:val="00E97CCD"/>
    <w:rsid w:val="00E97DCF"/>
    <w:rsid w:val="00E97E96"/>
    <w:rsid w:val="00E97EC9"/>
    <w:rsid w:val="00E97F1E"/>
    <w:rsid w:val="00E97F9C"/>
    <w:rsid w:val="00E97FE8"/>
    <w:rsid w:val="00EA001C"/>
    <w:rsid w:val="00EA01A3"/>
    <w:rsid w:val="00EA01D2"/>
    <w:rsid w:val="00EA020B"/>
    <w:rsid w:val="00EA0367"/>
    <w:rsid w:val="00EA036F"/>
    <w:rsid w:val="00EA0430"/>
    <w:rsid w:val="00EA0522"/>
    <w:rsid w:val="00EA0559"/>
    <w:rsid w:val="00EA059D"/>
    <w:rsid w:val="00EA05B5"/>
    <w:rsid w:val="00EA066B"/>
    <w:rsid w:val="00EA0798"/>
    <w:rsid w:val="00EA07AB"/>
    <w:rsid w:val="00EA07DB"/>
    <w:rsid w:val="00EA092E"/>
    <w:rsid w:val="00EA094D"/>
    <w:rsid w:val="00EA098B"/>
    <w:rsid w:val="00EA0A0C"/>
    <w:rsid w:val="00EA0A56"/>
    <w:rsid w:val="00EA0A5D"/>
    <w:rsid w:val="00EA0B0D"/>
    <w:rsid w:val="00EA0B1C"/>
    <w:rsid w:val="00EA0B5D"/>
    <w:rsid w:val="00EA0BBE"/>
    <w:rsid w:val="00EA0BDD"/>
    <w:rsid w:val="00EA0C36"/>
    <w:rsid w:val="00EA0C38"/>
    <w:rsid w:val="00EA0C3F"/>
    <w:rsid w:val="00EA0C41"/>
    <w:rsid w:val="00EA0C42"/>
    <w:rsid w:val="00EA0C47"/>
    <w:rsid w:val="00EA0D4B"/>
    <w:rsid w:val="00EA0DB5"/>
    <w:rsid w:val="00EA0DBE"/>
    <w:rsid w:val="00EA0EB9"/>
    <w:rsid w:val="00EA0F1C"/>
    <w:rsid w:val="00EA0F89"/>
    <w:rsid w:val="00EA0FE9"/>
    <w:rsid w:val="00EA1029"/>
    <w:rsid w:val="00EA10F4"/>
    <w:rsid w:val="00EA119B"/>
    <w:rsid w:val="00EA11E2"/>
    <w:rsid w:val="00EA1218"/>
    <w:rsid w:val="00EA12A0"/>
    <w:rsid w:val="00EA12B8"/>
    <w:rsid w:val="00EA139A"/>
    <w:rsid w:val="00EA1484"/>
    <w:rsid w:val="00EA14C7"/>
    <w:rsid w:val="00EA14E4"/>
    <w:rsid w:val="00EA1626"/>
    <w:rsid w:val="00EA1697"/>
    <w:rsid w:val="00EA16BD"/>
    <w:rsid w:val="00EA16E1"/>
    <w:rsid w:val="00EA16F3"/>
    <w:rsid w:val="00EA1721"/>
    <w:rsid w:val="00EA1732"/>
    <w:rsid w:val="00EA1825"/>
    <w:rsid w:val="00EA1860"/>
    <w:rsid w:val="00EA1866"/>
    <w:rsid w:val="00EA1869"/>
    <w:rsid w:val="00EA18EE"/>
    <w:rsid w:val="00EA1964"/>
    <w:rsid w:val="00EA1985"/>
    <w:rsid w:val="00EA1992"/>
    <w:rsid w:val="00EA1A27"/>
    <w:rsid w:val="00EA1A3A"/>
    <w:rsid w:val="00EA1A5A"/>
    <w:rsid w:val="00EA1A73"/>
    <w:rsid w:val="00EA1CC2"/>
    <w:rsid w:val="00EA1CE2"/>
    <w:rsid w:val="00EA1E9E"/>
    <w:rsid w:val="00EA1FB6"/>
    <w:rsid w:val="00EA2136"/>
    <w:rsid w:val="00EA2159"/>
    <w:rsid w:val="00EA216B"/>
    <w:rsid w:val="00EA22C7"/>
    <w:rsid w:val="00EA22FF"/>
    <w:rsid w:val="00EA2395"/>
    <w:rsid w:val="00EA23D3"/>
    <w:rsid w:val="00EA2459"/>
    <w:rsid w:val="00EA2485"/>
    <w:rsid w:val="00EA24DF"/>
    <w:rsid w:val="00EA2533"/>
    <w:rsid w:val="00EA25F1"/>
    <w:rsid w:val="00EA26DE"/>
    <w:rsid w:val="00EA2733"/>
    <w:rsid w:val="00EA2736"/>
    <w:rsid w:val="00EA276E"/>
    <w:rsid w:val="00EA27CC"/>
    <w:rsid w:val="00EA27EC"/>
    <w:rsid w:val="00EA2906"/>
    <w:rsid w:val="00EA2A63"/>
    <w:rsid w:val="00EA2A8E"/>
    <w:rsid w:val="00EA2B2A"/>
    <w:rsid w:val="00EA2BAF"/>
    <w:rsid w:val="00EA2BF2"/>
    <w:rsid w:val="00EA2CD0"/>
    <w:rsid w:val="00EA2CE2"/>
    <w:rsid w:val="00EA2D16"/>
    <w:rsid w:val="00EA2E6F"/>
    <w:rsid w:val="00EA2EA8"/>
    <w:rsid w:val="00EA2EAB"/>
    <w:rsid w:val="00EA2FBC"/>
    <w:rsid w:val="00EA2FCA"/>
    <w:rsid w:val="00EA300A"/>
    <w:rsid w:val="00EA3021"/>
    <w:rsid w:val="00EA31E0"/>
    <w:rsid w:val="00EA321E"/>
    <w:rsid w:val="00EA3266"/>
    <w:rsid w:val="00EA32B7"/>
    <w:rsid w:val="00EA3309"/>
    <w:rsid w:val="00EA334C"/>
    <w:rsid w:val="00EA3369"/>
    <w:rsid w:val="00EA337C"/>
    <w:rsid w:val="00EA3469"/>
    <w:rsid w:val="00EA3493"/>
    <w:rsid w:val="00EA34EC"/>
    <w:rsid w:val="00EA35AD"/>
    <w:rsid w:val="00EA361C"/>
    <w:rsid w:val="00EA3670"/>
    <w:rsid w:val="00EA36C7"/>
    <w:rsid w:val="00EA36E9"/>
    <w:rsid w:val="00EA3884"/>
    <w:rsid w:val="00EA3898"/>
    <w:rsid w:val="00EA3915"/>
    <w:rsid w:val="00EA39E5"/>
    <w:rsid w:val="00EA3A17"/>
    <w:rsid w:val="00EA3A95"/>
    <w:rsid w:val="00EA3B4D"/>
    <w:rsid w:val="00EA3B55"/>
    <w:rsid w:val="00EA3B70"/>
    <w:rsid w:val="00EA3B9A"/>
    <w:rsid w:val="00EA3C26"/>
    <w:rsid w:val="00EA3D2D"/>
    <w:rsid w:val="00EA3D8F"/>
    <w:rsid w:val="00EA3E36"/>
    <w:rsid w:val="00EA3E7F"/>
    <w:rsid w:val="00EA3E94"/>
    <w:rsid w:val="00EA3EBC"/>
    <w:rsid w:val="00EA3EDB"/>
    <w:rsid w:val="00EA3F01"/>
    <w:rsid w:val="00EA3F7E"/>
    <w:rsid w:val="00EA3F97"/>
    <w:rsid w:val="00EA3FAE"/>
    <w:rsid w:val="00EA3FDB"/>
    <w:rsid w:val="00EA3FFF"/>
    <w:rsid w:val="00EA415B"/>
    <w:rsid w:val="00EA41F0"/>
    <w:rsid w:val="00EA41F5"/>
    <w:rsid w:val="00EA4238"/>
    <w:rsid w:val="00EA4266"/>
    <w:rsid w:val="00EA426F"/>
    <w:rsid w:val="00EA42C4"/>
    <w:rsid w:val="00EA42D2"/>
    <w:rsid w:val="00EA4393"/>
    <w:rsid w:val="00EA44D3"/>
    <w:rsid w:val="00EA44E6"/>
    <w:rsid w:val="00EA44FD"/>
    <w:rsid w:val="00EA4549"/>
    <w:rsid w:val="00EA45BF"/>
    <w:rsid w:val="00EA45F4"/>
    <w:rsid w:val="00EA46E9"/>
    <w:rsid w:val="00EA470E"/>
    <w:rsid w:val="00EA4720"/>
    <w:rsid w:val="00EA474E"/>
    <w:rsid w:val="00EA4758"/>
    <w:rsid w:val="00EA47A7"/>
    <w:rsid w:val="00EA47F7"/>
    <w:rsid w:val="00EA4865"/>
    <w:rsid w:val="00EA4A27"/>
    <w:rsid w:val="00EA4A5C"/>
    <w:rsid w:val="00EA4A8C"/>
    <w:rsid w:val="00EA4A91"/>
    <w:rsid w:val="00EA4AAB"/>
    <w:rsid w:val="00EA4BA8"/>
    <w:rsid w:val="00EA4BFB"/>
    <w:rsid w:val="00EA4C28"/>
    <w:rsid w:val="00EA4CA9"/>
    <w:rsid w:val="00EA4D50"/>
    <w:rsid w:val="00EA4D9B"/>
    <w:rsid w:val="00EA4DEA"/>
    <w:rsid w:val="00EA4E52"/>
    <w:rsid w:val="00EA4E5E"/>
    <w:rsid w:val="00EA4EA9"/>
    <w:rsid w:val="00EA4EE4"/>
    <w:rsid w:val="00EA4EE6"/>
    <w:rsid w:val="00EA4F05"/>
    <w:rsid w:val="00EA4F11"/>
    <w:rsid w:val="00EA4F9C"/>
    <w:rsid w:val="00EA4FF3"/>
    <w:rsid w:val="00EA528A"/>
    <w:rsid w:val="00EA540D"/>
    <w:rsid w:val="00EA54FE"/>
    <w:rsid w:val="00EA5522"/>
    <w:rsid w:val="00EA558B"/>
    <w:rsid w:val="00EA5602"/>
    <w:rsid w:val="00EA561E"/>
    <w:rsid w:val="00EA5704"/>
    <w:rsid w:val="00EA570F"/>
    <w:rsid w:val="00EA5783"/>
    <w:rsid w:val="00EA57A3"/>
    <w:rsid w:val="00EA57EB"/>
    <w:rsid w:val="00EA583F"/>
    <w:rsid w:val="00EA5863"/>
    <w:rsid w:val="00EA5901"/>
    <w:rsid w:val="00EA5915"/>
    <w:rsid w:val="00EA598A"/>
    <w:rsid w:val="00EA59A5"/>
    <w:rsid w:val="00EA59B4"/>
    <w:rsid w:val="00EA5AD1"/>
    <w:rsid w:val="00EA5B1D"/>
    <w:rsid w:val="00EA5B89"/>
    <w:rsid w:val="00EA5BC7"/>
    <w:rsid w:val="00EA5C1D"/>
    <w:rsid w:val="00EA5C58"/>
    <w:rsid w:val="00EA5CF7"/>
    <w:rsid w:val="00EA5D4A"/>
    <w:rsid w:val="00EA5DE0"/>
    <w:rsid w:val="00EA5E87"/>
    <w:rsid w:val="00EA5F2A"/>
    <w:rsid w:val="00EA5F48"/>
    <w:rsid w:val="00EA5F7A"/>
    <w:rsid w:val="00EA5F82"/>
    <w:rsid w:val="00EA5FF6"/>
    <w:rsid w:val="00EA600C"/>
    <w:rsid w:val="00EA6032"/>
    <w:rsid w:val="00EA6085"/>
    <w:rsid w:val="00EA60D8"/>
    <w:rsid w:val="00EA6146"/>
    <w:rsid w:val="00EA6181"/>
    <w:rsid w:val="00EA622C"/>
    <w:rsid w:val="00EA62EE"/>
    <w:rsid w:val="00EA630B"/>
    <w:rsid w:val="00EA63E2"/>
    <w:rsid w:val="00EA63F3"/>
    <w:rsid w:val="00EA6416"/>
    <w:rsid w:val="00EA64A4"/>
    <w:rsid w:val="00EA65EC"/>
    <w:rsid w:val="00EA66C4"/>
    <w:rsid w:val="00EA6720"/>
    <w:rsid w:val="00EA6787"/>
    <w:rsid w:val="00EA67A9"/>
    <w:rsid w:val="00EA67B1"/>
    <w:rsid w:val="00EA68B4"/>
    <w:rsid w:val="00EA68B8"/>
    <w:rsid w:val="00EA68C8"/>
    <w:rsid w:val="00EA68F9"/>
    <w:rsid w:val="00EA693B"/>
    <w:rsid w:val="00EA6955"/>
    <w:rsid w:val="00EA6966"/>
    <w:rsid w:val="00EA6BDC"/>
    <w:rsid w:val="00EA6C2E"/>
    <w:rsid w:val="00EA6C48"/>
    <w:rsid w:val="00EA6CAE"/>
    <w:rsid w:val="00EA6D7D"/>
    <w:rsid w:val="00EA6DB6"/>
    <w:rsid w:val="00EA6E16"/>
    <w:rsid w:val="00EA6E6F"/>
    <w:rsid w:val="00EA6EB0"/>
    <w:rsid w:val="00EA6F48"/>
    <w:rsid w:val="00EA7072"/>
    <w:rsid w:val="00EA70F7"/>
    <w:rsid w:val="00EA7103"/>
    <w:rsid w:val="00EA715E"/>
    <w:rsid w:val="00EA7183"/>
    <w:rsid w:val="00EA7197"/>
    <w:rsid w:val="00EA7380"/>
    <w:rsid w:val="00EA7516"/>
    <w:rsid w:val="00EA76A2"/>
    <w:rsid w:val="00EA77A9"/>
    <w:rsid w:val="00EA77AA"/>
    <w:rsid w:val="00EA7804"/>
    <w:rsid w:val="00EA7821"/>
    <w:rsid w:val="00EA78C0"/>
    <w:rsid w:val="00EA7983"/>
    <w:rsid w:val="00EA79A4"/>
    <w:rsid w:val="00EA79ED"/>
    <w:rsid w:val="00EA7A91"/>
    <w:rsid w:val="00EA7B07"/>
    <w:rsid w:val="00EA7B43"/>
    <w:rsid w:val="00EA7BA0"/>
    <w:rsid w:val="00EA7BB7"/>
    <w:rsid w:val="00EA7C05"/>
    <w:rsid w:val="00EA7C5E"/>
    <w:rsid w:val="00EA7C7A"/>
    <w:rsid w:val="00EA7CB6"/>
    <w:rsid w:val="00EA7CC0"/>
    <w:rsid w:val="00EA7D1E"/>
    <w:rsid w:val="00EA7D26"/>
    <w:rsid w:val="00EA7D47"/>
    <w:rsid w:val="00EA7E11"/>
    <w:rsid w:val="00EA7E25"/>
    <w:rsid w:val="00EA7E66"/>
    <w:rsid w:val="00EA7E9D"/>
    <w:rsid w:val="00EA7EA8"/>
    <w:rsid w:val="00EA7EB0"/>
    <w:rsid w:val="00EA7F4C"/>
    <w:rsid w:val="00EA7F6A"/>
    <w:rsid w:val="00EA7FC0"/>
    <w:rsid w:val="00EA7FF4"/>
    <w:rsid w:val="00EB000E"/>
    <w:rsid w:val="00EB001C"/>
    <w:rsid w:val="00EB005C"/>
    <w:rsid w:val="00EB009B"/>
    <w:rsid w:val="00EB00E5"/>
    <w:rsid w:val="00EB0103"/>
    <w:rsid w:val="00EB019C"/>
    <w:rsid w:val="00EB02C0"/>
    <w:rsid w:val="00EB0350"/>
    <w:rsid w:val="00EB0384"/>
    <w:rsid w:val="00EB03AB"/>
    <w:rsid w:val="00EB03BD"/>
    <w:rsid w:val="00EB03C0"/>
    <w:rsid w:val="00EB03DC"/>
    <w:rsid w:val="00EB045A"/>
    <w:rsid w:val="00EB063F"/>
    <w:rsid w:val="00EB06A3"/>
    <w:rsid w:val="00EB06C0"/>
    <w:rsid w:val="00EB0778"/>
    <w:rsid w:val="00EB077F"/>
    <w:rsid w:val="00EB07D1"/>
    <w:rsid w:val="00EB0807"/>
    <w:rsid w:val="00EB0849"/>
    <w:rsid w:val="00EB086B"/>
    <w:rsid w:val="00EB08BB"/>
    <w:rsid w:val="00EB09CD"/>
    <w:rsid w:val="00EB09F1"/>
    <w:rsid w:val="00EB0A6B"/>
    <w:rsid w:val="00EB0AA2"/>
    <w:rsid w:val="00EB0B16"/>
    <w:rsid w:val="00EB0BA0"/>
    <w:rsid w:val="00EB0BA4"/>
    <w:rsid w:val="00EB0BC4"/>
    <w:rsid w:val="00EB0BCB"/>
    <w:rsid w:val="00EB0C69"/>
    <w:rsid w:val="00EB0C8C"/>
    <w:rsid w:val="00EB0CCD"/>
    <w:rsid w:val="00EB0CEA"/>
    <w:rsid w:val="00EB0E43"/>
    <w:rsid w:val="00EB0EAA"/>
    <w:rsid w:val="00EB0EC9"/>
    <w:rsid w:val="00EB0EEE"/>
    <w:rsid w:val="00EB0F00"/>
    <w:rsid w:val="00EB0F79"/>
    <w:rsid w:val="00EB0FC0"/>
    <w:rsid w:val="00EB100E"/>
    <w:rsid w:val="00EB1061"/>
    <w:rsid w:val="00EB10C3"/>
    <w:rsid w:val="00EB1121"/>
    <w:rsid w:val="00EB1161"/>
    <w:rsid w:val="00EB1185"/>
    <w:rsid w:val="00EB118E"/>
    <w:rsid w:val="00EB11BB"/>
    <w:rsid w:val="00EB11FA"/>
    <w:rsid w:val="00EB123B"/>
    <w:rsid w:val="00EB1280"/>
    <w:rsid w:val="00EB129C"/>
    <w:rsid w:val="00EB12F6"/>
    <w:rsid w:val="00EB130B"/>
    <w:rsid w:val="00EB130F"/>
    <w:rsid w:val="00EB13C8"/>
    <w:rsid w:val="00EB145A"/>
    <w:rsid w:val="00EB148A"/>
    <w:rsid w:val="00EB14EF"/>
    <w:rsid w:val="00EB1512"/>
    <w:rsid w:val="00EB153E"/>
    <w:rsid w:val="00EB1552"/>
    <w:rsid w:val="00EB1565"/>
    <w:rsid w:val="00EB1590"/>
    <w:rsid w:val="00EB15C3"/>
    <w:rsid w:val="00EB15D9"/>
    <w:rsid w:val="00EB160C"/>
    <w:rsid w:val="00EB1679"/>
    <w:rsid w:val="00EB1695"/>
    <w:rsid w:val="00EB16C4"/>
    <w:rsid w:val="00EB171D"/>
    <w:rsid w:val="00EB185F"/>
    <w:rsid w:val="00EB1927"/>
    <w:rsid w:val="00EB19B9"/>
    <w:rsid w:val="00EB1A76"/>
    <w:rsid w:val="00EB1ABA"/>
    <w:rsid w:val="00EB1B73"/>
    <w:rsid w:val="00EB1B99"/>
    <w:rsid w:val="00EB1BEB"/>
    <w:rsid w:val="00EB1BF7"/>
    <w:rsid w:val="00EB1C52"/>
    <w:rsid w:val="00EB1CB7"/>
    <w:rsid w:val="00EB1CF3"/>
    <w:rsid w:val="00EB1D5A"/>
    <w:rsid w:val="00EB1E52"/>
    <w:rsid w:val="00EB1E9F"/>
    <w:rsid w:val="00EB1ED3"/>
    <w:rsid w:val="00EB1EF0"/>
    <w:rsid w:val="00EB1F66"/>
    <w:rsid w:val="00EB1FD1"/>
    <w:rsid w:val="00EB200D"/>
    <w:rsid w:val="00EB20A7"/>
    <w:rsid w:val="00EB20D0"/>
    <w:rsid w:val="00EB20EA"/>
    <w:rsid w:val="00EB212E"/>
    <w:rsid w:val="00EB215D"/>
    <w:rsid w:val="00EB22A8"/>
    <w:rsid w:val="00EB22FF"/>
    <w:rsid w:val="00EB232D"/>
    <w:rsid w:val="00EB2344"/>
    <w:rsid w:val="00EB2346"/>
    <w:rsid w:val="00EB23BD"/>
    <w:rsid w:val="00EB23EF"/>
    <w:rsid w:val="00EB244F"/>
    <w:rsid w:val="00EB2521"/>
    <w:rsid w:val="00EB2552"/>
    <w:rsid w:val="00EB2556"/>
    <w:rsid w:val="00EB25E3"/>
    <w:rsid w:val="00EB2645"/>
    <w:rsid w:val="00EB265E"/>
    <w:rsid w:val="00EB2777"/>
    <w:rsid w:val="00EB27BC"/>
    <w:rsid w:val="00EB27ED"/>
    <w:rsid w:val="00EB2848"/>
    <w:rsid w:val="00EB2852"/>
    <w:rsid w:val="00EB28AA"/>
    <w:rsid w:val="00EB294B"/>
    <w:rsid w:val="00EB296C"/>
    <w:rsid w:val="00EB2982"/>
    <w:rsid w:val="00EB2989"/>
    <w:rsid w:val="00EB2A87"/>
    <w:rsid w:val="00EB2B15"/>
    <w:rsid w:val="00EB2B4A"/>
    <w:rsid w:val="00EB2B7A"/>
    <w:rsid w:val="00EB2C41"/>
    <w:rsid w:val="00EB2C6B"/>
    <w:rsid w:val="00EB2C75"/>
    <w:rsid w:val="00EB2D1F"/>
    <w:rsid w:val="00EB2D96"/>
    <w:rsid w:val="00EB2DDA"/>
    <w:rsid w:val="00EB2E38"/>
    <w:rsid w:val="00EB2E5B"/>
    <w:rsid w:val="00EB2E9D"/>
    <w:rsid w:val="00EB2EAC"/>
    <w:rsid w:val="00EB2F22"/>
    <w:rsid w:val="00EB2F7A"/>
    <w:rsid w:val="00EB2FA1"/>
    <w:rsid w:val="00EB306C"/>
    <w:rsid w:val="00EB307D"/>
    <w:rsid w:val="00EB3098"/>
    <w:rsid w:val="00EB310A"/>
    <w:rsid w:val="00EB3123"/>
    <w:rsid w:val="00EB3128"/>
    <w:rsid w:val="00EB3178"/>
    <w:rsid w:val="00EB318A"/>
    <w:rsid w:val="00EB31C6"/>
    <w:rsid w:val="00EB31EC"/>
    <w:rsid w:val="00EB3202"/>
    <w:rsid w:val="00EB3226"/>
    <w:rsid w:val="00EB32B5"/>
    <w:rsid w:val="00EB334E"/>
    <w:rsid w:val="00EB3363"/>
    <w:rsid w:val="00EB33C5"/>
    <w:rsid w:val="00EB3438"/>
    <w:rsid w:val="00EB3555"/>
    <w:rsid w:val="00EB358E"/>
    <w:rsid w:val="00EB35B3"/>
    <w:rsid w:val="00EB35C4"/>
    <w:rsid w:val="00EB3661"/>
    <w:rsid w:val="00EB3834"/>
    <w:rsid w:val="00EB3937"/>
    <w:rsid w:val="00EB3A8A"/>
    <w:rsid w:val="00EB3A8B"/>
    <w:rsid w:val="00EB3ADE"/>
    <w:rsid w:val="00EB3BFA"/>
    <w:rsid w:val="00EB3C62"/>
    <w:rsid w:val="00EB3C7B"/>
    <w:rsid w:val="00EB3CE8"/>
    <w:rsid w:val="00EB3D14"/>
    <w:rsid w:val="00EB3DE1"/>
    <w:rsid w:val="00EB3E3A"/>
    <w:rsid w:val="00EB3E5A"/>
    <w:rsid w:val="00EB3E5F"/>
    <w:rsid w:val="00EB4019"/>
    <w:rsid w:val="00EB40DC"/>
    <w:rsid w:val="00EB40E9"/>
    <w:rsid w:val="00EB410C"/>
    <w:rsid w:val="00EB417F"/>
    <w:rsid w:val="00EB4180"/>
    <w:rsid w:val="00EB42F9"/>
    <w:rsid w:val="00EB4359"/>
    <w:rsid w:val="00EB4387"/>
    <w:rsid w:val="00EB43C1"/>
    <w:rsid w:val="00EB43F8"/>
    <w:rsid w:val="00EB43FF"/>
    <w:rsid w:val="00EB4413"/>
    <w:rsid w:val="00EB4447"/>
    <w:rsid w:val="00EB44D2"/>
    <w:rsid w:val="00EB4530"/>
    <w:rsid w:val="00EB4582"/>
    <w:rsid w:val="00EB459C"/>
    <w:rsid w:val="00EB45E4"/>
    <w:rsid w:val="00EB46FE"/>
    <w:rsid w:val="00EB4707"/>
    <w:rsid w:val="00EB4726"/>
    <w:rsid w:val="00EB4743"/>
    <w:rsid w:val="00EB474D"/>
    <w:rsid w:val="00EB4778"/>
    <w:rsid w:val="00EB478D"/>
    <w:rsid w:val="00EB4830"/>
    <w:rsid w:val="00EB486C"/>
    <w:rsid w:val="00EB4894"/>
    <w:rsid w:val="00EB48A1"/>
    <w:rsid w:val="00EB4913"/>
    <w:rsid w:val="00EB495D"/>
    <w:rsid w:val="00EB4998"/>
    <w:rsid w:val="00EB49EF"/>
    <w:rsid w:val="00EB49F6"/>
    <w:rsid w:val="00EB4A0C"/>
    <w:rsid w:val="00EB4A0F"/>
    <w:rsid w:val="00EB4A54"/>
    <w:rsid w:val="00EB4B3B"/>
    <w:rsid w:val="00EB4BC8"/>
    <w:rsid w:val="00EB4C04"/>
    <w:rsid w:val="00EB4C34"/>
    <w:rsid w:val="00EB4C49"/>
    <w:rsid w:val="00EB4CE1"/>
    <w:rsid w:val="00EB4CFA"/>
    <w:rsid w:val="00EB4D1A"/>
    <w:rsid w:val="00EB4DB0"/>
    <w:rsid w:val="00EB4FAC"/>
    <w:rsid w:val="00EB5022"/>
    <w:rsid w:val="00EB502C"/>
    <w:rsid w:val="00EB5038"/>
    <w:rsid w:val="00EB508A"/>
    <w:rsid w:val="00EB50AF"/>
    <w:rsid w:val="00EB5185"/>
    <w:rsid w:val="00EB5207"/>
    <w:rsid w:val="00EB5272"/>
    <w:rsid w:val="00EB52B9"/>
    <w:rsid w:val="00EB5335"/>
    <w:rsid w:val="00EB53B2"/>
    <w:rsid w:val="00EB540A"/>
    <w:rsid w:val="00EB5427"/>
    <w:rsid w:val="00EB556B"/>
    <w:rsid w:val="00EB558F"/>
    <w:rsid w:val="00EB55CD"/>
    <w:rsid w:val="00EB564E"/>
    <w:rsid w:val="00EB5665"/>
    <w:rsid w:val="00EB566C"/>
    <w:rsid w:val="00EB56A1"/>
    <w:rsid w:val="00EB56FD"/>
    <w:rsid w:val="00EB5747"/>
    <w:rsid w:val="00EB5828"/>
    <w:rsid w:val="00EB5909"/>
    <w:rsid w:val="00EB5923"/>
    <w:rsid w:val="00EB5960"/>
    <w:rsid w:val="00EB59A1"/>
    <w:rsid w:val="00EB59B0"/>
    <w:rsid w:val="00EB5BA8"/>
    <w:rsid w:val="00EB5BD9"/>
    <w:rsid w:val="00EB5C3F"/>
    <w:rsid w:val="00EB5CEC"/>
    <w:rsid w:val="00EB5D68"/>
    <w:rsid w:val="00EB5D98"/>
    <w:rsid w:val="00EB5DBD"/>
    <w:rsid w:val="00EB5DF5"/>
    <w:rsid w:val="00EB5E3C"/>
    <w:rsid w:val="00EB5E4F"/>
    <w:rsid w:val="00EB5EE9"/>
    <w:rsid w:val="00EB5F9E"/>
    <w:rsid w:val="00EB604B"/>
    <w:rsid w:val="00EB6085"/>
    <w:rsid w:val="00EB608A"/>
    <w:rsid w:val="00EB613B"/>
    <w:rsid w:val="00EB6250"/>
    <w:rsid w:val="00EB6253"/>
    <w:rsid w:val="00EB628F"/>
    <w:rsid w:val="00EB62B6"/>
    <w:rsid w:val="00EB632B"/>
    <w:rsid w:val="00EB635D"/>
    <w:rsid w:val="00EB638B"/>
    <w:rsid w:val="00EB6455"/>
    <w:rsid w:val="00EB64E1"/>
    <w:rsid w:val="00EB651F"/>
    <w:rsid w:val="00EB6539"/>
    <w:rsid w:val="00EB655F"/>
    <w:rsid w:val="00EB668D"/>
    <w:rsid w:val="00EB6785"/>
    <w:rsid w:val="00EB67F3"/>
    <w:rsid w:val="00EB6804"/>
    <w:rsid w:val="00EB6827"/>
    <w:rsid w:val="00EB687D"/>
    <w:rsid w:val="00EB693A"/>
    <w:rsid w:val="00EB69A2"/>
    <w:rsid w:val="00EB6A36"/>
    <w:rsid w:val="00EB6A76"/>
    <w:rsid w:val="00EB6B69"/>
    <w:rsid w:val="00EB6BB6"/>
    <w:rsid w:val="00EB6BF1"/>
    <w:rsid w:val="00EB6C9D"/>
    <w:rsid w:val="00EB6CA9"/>
    <w:rsid w:val="00EB6CC9"/>
    <w:rsid w:val="00EB6D34"/>
    <w:rsid w:val="00EB6D92"/>
    <w:rsid w:val="00EB6DE3"/>
    <w:rsid w:val="00EB6F90"/>
    <w:rsid w:val="00EB6F92"/>
    <w:rsid w:val="00EB6FBB"/>
    <w:rsid w:val="00EB6FE0"/>
    <w:rsid w:val="00EB6FE5"/>
    <w:rsid w:val="00EB7021"/>
    <w:rsid w:val="00EB7085"/>
    <w:rsid w:val="00EB7105"/>
    <w:rsid w:val="00EB7163"/>
    <w:rsid w:val="00EB71CF"/>
    <w:rsid w:val="00EB72A6"/>
    <w:rsid w:val="00EB72AA"/>
    <w:rsid w:val="00EB72C5"/>
    <w:rsid w:val="00EB738E"/>
    <w:rsid w:val="00EB7395"/>
    <w:rsid w:val="00EB73D0"/>
    <w:rsid w:val="00EB7408"/>
    <w:rsid w:val="00EB7426"/>
    <w:rsid w:val="00EB7562"/>
    <w:rsid w:val="00EB75AA"/>
    <w:rsid w:val="00EB75F4"/>
    <w:rsid w:val="00EB765B"/>
    <w:rsid w:val="00EB7696"/>
    <w:rsid w:val="00EB76D0"/>
    <w:rsid w:val="00EB76D5"/>
    <w:rsid w:val="00EB76DE"/>
    <w:rsid w:val="00EB771C"/>
    <w:rsid w:val="00EB7721"/>
    <w:rsid w:val="00EB7772"/>
    <w:rsid w:val="00EB7776"/>
    <w:rsid w:val="00EB778E"/>
    <w:rsid w:val="00EB77B6"/>
    <w:rsid w:val="00EB78EC"/>
    <w:rsid w:val="00EB7930"/>
    <w:rsid w:val="00EB7967"/>
    <w:rsid w:val="00EB7A01"/>
    <w:rsid w:val="00EB7A0A"/>
    <w:rsid w:val="00EB7B13"/>
    <w:rsid w:val="00EB7B62"/>
    <w:rsid w:val="00EB7CEC"/>
    <w:rsid w:val="00EB7D45"/>
    <w:rsid w:val="00EB7D80"/>
    <w:rsid w:val="00EB7D8C"/>
    <w:rsid w:val="00EB7D96"/>
    <w:rsid w:val="00EB7DC1"/>
    <w:rsid w:val="00EB7DC9"/>
    <w:rsid w:val="00EB7DFB"/>
    <w:rsid w:val="00EB7E2F"/>
    <w:rsid w:val="00EB7ECE"/>
    <w:rsid w:val="00EB7EE7"/>
    <w:rsid w:val="00EB7FB5"/>
    <w:rsid w:val="00EBCBA8"/>
    <w:rsid w:val="00EC0005"/>
    <w:rsid w:val="00EC0023"/>
    <w:rsid w:val="00EC007D"/>
    <w:rsid w:val="00EC0084"/>
    <w:rsid w:val="00EC008E"/>
    <w:rsid w:val="00EC0100"/>
    <w:rsid w:val="00EC010C"/>
    <w:rsid w:val="00EC0233"/>
    <w:rsid w:val="00EC0266"/>
    <w:rsid w:val="00EC029B"/>
    <w:rsid w:val="00EC02B2"/>
    <w:rsid w:val="00EC041D"/>
    <w:rsid w:val="00EC042F"/>
    <w:rsid w:val="00EC04CC"/>
    <w:rsid w:val="00EC0505"/>
    <w:rsid w:val="00EC051F"/>
    <w:rsid w:val="00EC05E4"/>
    <w:rsid w:val="00EC05F6"/>
    <w:rsid w:val="00EC0605"/>
    <w:rsid w:val="00EC06A4"/>
    <w:rsid w:val="00EC06C4"/>
    <w:rsid w:val="00EC0700"/>
    <w:rsid w:val="00EC0757"/>
    <w:rsid w:val="00EC07A9"/>
    <w:rsid w:val="00EC07F5"/>
    <w:rsid w:val="00EC081B"/>
    <w:rsid w:val="00EC0851"/>
    <w:rsid w:val="00EC086B"/>
    <w:rsid w:val="00EC08B1"/>
    <w:rsid w:val="00EC08B4"/>
    <w:rsid w:val="00EC0929"/>
    <w:rsid w:val="00EC0937"/>
    <w:rsid w:val="00EC093B"/>
    <w:rsid w:val="00EC094D"/>
    <w:rsid w:val="00EC0958"/>
    <w:rsid w:val="00EC09CF"/>
    <w:rsid w:val="00EC0A1F"/>
    <w:rsid w:val="00EC0AEE"/>
    <w:rsid w:val="00EC0AF0"/>
    <w:rsid w:val="00EC0B84"/>
    <w:rsid w:val="00EC0BEC"/>
    <w:rsid w:val="00EC0C0B"/>
    <w:rsid w:val="00EC0C79"/>
    <w:rsid w:val="00EC0C7C"/>
    <w:rsid w:val="00EC0CF0"/>
    <w:rsid w:val="00EC0D56"/>
    <w:rsid w:val="00EC0EBC"/>
    <w:rsid w:val="00EC0EDE"/>
    <w:rsid w:val="00EC0F2F"/>
    <w:rsid w:val="00EC0FDE"/>
    <w:rsid w:val="00EC10BE"/>
    <w:rsid w:val="00EC111B"/>
    <w:rsid w:val="00EC1201"/>
    <w:rsid w:val="00EC1226"/>
    <w:rsid w:val="00EC1233"/>
    <w:rsid w:val="00EC123D"/>
    <w:rsid w:val="00EC126F"/>
    <w:rsid w:val="00EC129E"/>
    <w:rsid w:val="00EC12D3"/>
    <w:rsid w:val="00EC12E2"/>
    <w:rsid w:val="00EC1389"/>
    <w:rsid w:val="00EC1460"/>
    <w:rsid w:val="00EC15E4"/>
    <w:rsid w:val="00EC1621"/>
    <w:rsid w:val="00EC163C"/>
    <w:rsid w:val="00EC1671"/>
    <w:rsid w:val="00EC17B4"/>
    <w:rsid w:val="00EC17C4"/>
    <w:rsid w:val="00EC17D5"/>
    <w:rsid w:val="00EC17D7"/>
    <w:rsid w:val="00EC1832"/>
    <w:rsid w:val="00EC1834"/>
    <w:rsid w:val="00EC1845"/>
    <w:rsid w:val="00EC18E0"/>
    <w:rsid w:val="00EC191E"/>
    <w:rsid w:val="00EC1946"/>
    <w:rsid w:val="00EC19E7"/>
    <w:rsid w:val="00EC1BB5"/>
    <w:rsid w:val="00EC1C14"/>
    <w:rsid w:val="00EC1D9A"/>
    <w:rsid w:val="00EC1E3C"/>
    <w:rsid w:val="00EC1E3E"/>
    <w:rsid w:val="00EC1E77"/>
    <w:rsid w:val="00EC1FF9"/>
    <w:rsid w:val="00EC206A"/>
    <w:rsid w:val="00EC208E"/>
    <w:rsid w:val="00EC20A8"/>
    <w:rsid w:val="00EC2110"/>
    <w:rsid w:val="00EC2134"/>
    <w:rsid w:val="00EC213A"/>
    <w:rsid w:val="00EC2159"/>
    <w:rsid w:val="00EC21DA"/>
    <w:rsid w:val="00EC21DC"/>
    <w:rsid w:val="00EC222B"/>
    <w:rsid w:val="00EC2242"/>
    <w:rsid w:val="00EC22B7"/>
    <w:rsid w:val="00EC22D6"/>
    <w:rsid w:val="00EC22E4"/>
    <w:rsid w:val="00EC2350"/>
    <w:rsid w:val="00EC23AE"/>
    <w:rsid w:val="00EC23B1"/>
    <w:rsid w:val="00EC24A3"/>
    <w:rsid w:val="00EC24E0"/>
    <w:rsid w:val="00EC2594"/>
    <w:rsid w:val="00EC268F"/>
    <w:rsid w:val="00EC2701"/>
    <w:rsid w:val="00EC2771"/>
    <w:rsid w:val="00EC27AC"/>
    <w:rsid w:val="00EC2830"/>
    <w:rsid w:val="00EC285B"/>
    <w:rsid w:val="00EC28BC"/>
    <w:rsid w:val="00EC28C6"/>
    <w:rsid w:val="00EC299D"/>
    <w:rsid w:val="00EC2A16"/>
    <w:rsid w:val="00EC2A77"/>
    <w:rsid w:val="00EC2B7D"/>
    <w:rsid w:val="00EC2C21"/>
    <w:rsid w:val="00EC2CF1"/>
    <w:rsid w:val="00EC2E95"/>
    <w:rsid w:val="00EC2EAB"/>
    <w:rsid w:val="00EC3134"/>
    <w:rsid w:val="00EC321F"/>
    <w:rsid w:val="00EC32BD"/>
    <w:rsid w:val="00EC32E6"/>
    <w:rsid w:val="00EC332F"/>
    <w:rsid w:val="00EC336B"/>
    <w:rsid w:val="00EC3379"/>
    <w:rsid w:val="00EC3562"/>
    <w:rsid w:val="00EC35B5"/>
    <w:rsid w:val="00EC3658"/>
    <w:rsid w:val="00EC3679"/>
    <w:rsid w:val="00EC36D1"/>
    <w:rsid w:val="00EC3801"/>
    <w:rsid w:val="00EC386E"/>
    <w:rsid w:val="00EC39C4"/>
    <w:rsid w:val="00EC39E9"/>
    <w:rsid w:val="00EC3A86"/>
    <w:rsid w:val="00EC3A9B"/>
    <w:rsid w:val="00EC3AFF"/>
    <w:rsid w:val="00EC3BB3"/>
    <w:rsid w:val="00EC3BD3"/>
    <w:rsid w:val="00EC3C38"/>
    <w:rsid w:val="00EC3CA9"/>
    <w:rsid w:val="00EC3DC2"/>
    <w:rsid w:val="00EC3E0F"/>
    <w:rsid w:val="00EC3E4B"/>
    <w:rsid w:val="00EC3E92"/>
    <w:rsid w:val="00EC3F4E"/>
    <w:rsid w:val="00EC4034"/>
    <w:rsid w:val="00EC4049"/>
    <w:rsid w:val="00EC4105"/>
    <w:rsid w:val="00EC4188"/>
    <w:rsid w:val="00EC41FB"/>
    <w:rsid w:val="00EC423E"/>
    <w:rsid w:val="00EC42A9"/>
    <w:rsid w:val="00EC4344"/>
    <w:rsid w:val="00EC446A"/>
    <w:rsid w:val="00EC452A"/>
    <w:rsid w:val="00EC4587"/>
    <w:rsid w:val="00EC463B"/>
    <w:rsid w:val="00EC4645"/>
    <w:rsid w:val="00EC4747"/>
    <w:rsid w:val="00EC4751"/>
    <w:rsid w:val="00EC4790"/>
    <w:rsid w:val="00EC47D4"/>
    <w:rsid w:val="00EC482A"/>
    <w:rsid w:val="00EC48DC"/>
    <w:rsid w:val="00EC48EC"/>
    <w:rsid w:val="00EC48FF"/>
    <w:rsid w:val="00EC4913"/>
    <w:rsid w:val="00EC4929"/>
    <w:rsid w:val="00EC4A16"/>
    <w:rsid w:val="00EC4A61"/>
    <w:rsid w:val="00EC4BE6"/>
    <w:rsid w:val="00EC4C60"/>
    <w:rsid w:val="00EC4C81"/>
    <w:rsid w:val="00EC4DA1"/>
    <w:rsid w:val="00EC4E8C"/>
    <w:rsid w:val="00EC4EAB"/>
    <w:rsid w:val="00EC4FB3"/>
    <w:rsid w:val="00EC5164"/>
    <w:rsid w:val="00EC51F0"/>
    <w:rsid w:val="00EC5281"/>
    <w:rsid w:val="00EC52EE"/>
    <w:rsid w:val="00EC5326"/>
    <w:rsid w:val="00EC532C"/>
    <w:rsid w:val="00EC5450"/>
    <w:rsid w:val="00EC54A1"/>
    <w:rsid w:val="00EC5567"/>
    <w:rsid w:val="00EC55A5"/>
    <w:rsid w:val="00EC55F8"/>
    <w:rsid w:val="00EC5607"/>
    <w:rsid w:val="00EC562B"/>
    <w:rsid w:val="00EC56D5"/>
    <w:rsid w:val="00EC57B2"/>
    <w:rsid w:val="00EC58BD"/>
    <w:rsid w:val="00EC58F3"/>
    <w:rsid w:val="00EC592F"/>
    <w:rsid w:val="00EC597E"/>
    <w:rsid w:val="00EC5A2B"/>
    <w:rsid w:val="00EC5A46"/>
    <w:rsid w:val="00EC5A8E"/>
    <w:rsid w:val="00EC5AAE"/>
    <w:rsid w:val="00EC5B06"/>
    <w:rsid w:val="00EC5BC1"/>
    <w:rsid w:val="00EC5BE2"/>
    <w:rsid w:val="00EC5BFE"/>
    <w:rsid w:val="00EC5D8F"/>
    <w:rsid w:val="00EC5FB6"/>
    <w:rsid w:val="00EC6031"/>
    <w:rsid w:val="00EC60FC"/>
    <w:rsid w:val="00EC6125"/>
    <w:rsid w:val="00EC614E"/>
    <w:rsid w:val="00EC62AB"/>
    <w:rsid w:val="00EC62C6"/>
    <w:rsid w:val="00EC62E7"/>
    <w:rsid w:val="00EC634C"/>
    <w:rsid w:val="00EC63AC"/>
    <w:rsid w:val="00EC63E5"/>
    <w:rsid w:val="00EC644B"/>
    <w:rsid w:val="00EC64D2"/>
    <w:rsid w:val="00EC64E7"/>
    <w:rsid w:val="00EC64F9"/>
    <w:rsid w:val="00EC6561"/>
    <w:rsid w:val="00EC6562"/>
    <w:rsid w:val="00EC65ED"/>
    <w:rsid w:val="00EC6603"/>
    <w:rsid w:val="00EC6672"/>
    <w:rsid w:val="00EC6688"/>
    <w:rsid w:val="00EC6698"/>
    <w:rsid w:val="00EC6822"/>
    <w:rsid w:val="00EC6885"/>
    <w:rsid w:val="00EC6919"/>
    <w:rsid w:val="00EC6936"/>
    <w:rsid w:val="00EC698C"/>
    <w:rsid w:val="00EC69C9"/>
    <w:rsid w:val="00EC6ADE"/>
    <w:rsid w:val="00EC6B5A"/>
    <w:rsid w:val="00EC6C02"/>
    <w:rsid w:val="00EC6C2C"/>
    <w:rsid w:val="00EC6D88"/>
    <w:rsid w:val="00EC6DCC"/>
    <w:rsid w:val="00EC6DCF"/>
    <w:rsid w:val="00EC6E5C"/>
    <w:rsid w:val="00EC6EF5"/>
    <w:rsid w:val="00EC6EFA"/>
    <w:rsid w:val="00EC6F38"/>
    <w:rsid w:val="00EC6F7F"/>
    <w:rsid w:val="00EC6FB8"/>
    <w:rsid w:val="00EC7016"/>
    <w:rsid w:val="00EC70B6"/>
    <w:rsid w:val="00EC71D6"/>
    <w:rsid w:val="00EC72B0"/>
    <w:rsid w:val="00EC72B3"/>
    <w:rsid w:val="00EC72BA"/>
    <w:rsid w:val="00EC7313"/>
    <w:rsid w:val="00EC734B"/>
    <w:rsid w:val="00EC7399"/>
    <w:rsid w:val="00EC7406"/>
    <w:rsid w:val="00EC7444"/>
    <w:rsid w:val="00EC74CC"/>
    <w:rsid w:val="00EC74EE"/>
    <w:rsid w:val="00EC755D"/>
    <w:rsid w:val="00EC7568"/>
    <w:rsid w:val="00EC7583"/>
    <w:rsid w:val="00EC7597"/>
    <w:rsid w:val="00EC7602"/>
    <w:rsid w:val="00EC76DF"/>
    <w:rsid w:val="00EC7744"/>
    <w:rsid w:val="00EC7790"/>
    <w:rsid w:val="00EC77D0"/>
    <w:rsid w:val="00EC780C"/>
    <w:rsid w:val="00EC7832"/>
    <w:rsid w:val="00EC786D"/>
    <w:rsid w:val="00EC78DB"/>
    <w:rsid w:val="00EC794F"/>
    <w:rsid w:val="00EC79D2"/>
    <w:rsid w:val="00EC7A16"/>
    <w:rsid w:val="00EC7AB0"/>
    <w:rsid w:val="00EC7ACF"/>
    <w:rsid w:val="00EC7AF7"/>
    <w:rsid w:val="00EC7AFD"/>
    <w:rsid w:val="00EC7B5C"/>
    <w:rsid w:val="00EC7B74"/>
    <w:rsid w:val="00EC7CEA"/>
    <w:rsid w:val="00EC7E97"/>
    <w:rsid w:val="00ED0074"/>
    <w:rsid w:val="00ED00A9"/>
    <w:rsid w:val="00ED00BA"/>
    <w:rsid w:val="00ED00DA"/>
    <w:rsid w:val="00ED00E9"/>
    <w:rsid w:val="00ED010E"/>
    <w:rsid w:val="00ED0179"/>
    <w:rsid w:val="00ED022F"/>
    <w:rsid w:val="00ED023F"/>
    <w:rsid w:val="00ED02AE"/>
    <w:rsid w:val="00ED0309"/>
    <w:rsid w:val="00ED0335"/>
    <w:rsid w:val="00ED034C"/>
    <w:rsid w:val="00ED03C0"/>
    <w:rsid w:val="00ED05A7"/>
    <w:rsid w:val="00ED05C6"/>
    <w:rsid w:val="00ED060A"/>
    <w:rsid w:val="00ED062E"/>
    <w:rsid w:val="00ED0687"/>
    <w:rsid w:val="00ED07C0"/>
    <w:rsid w:val="00ED0814"/>
    <w:rsid w:val="00ED0849"/>
    <w:rsid w:val="00ED090D"/>
    <w:rsid w:val="00ED0964"/>
    <w:rsid w:val="00ED0975"/>
    <w:rsid w:val="00ED0A5A"/>
    <w:rsid w:val="00ED0A70"/>
    <w:rsid w:val="00ED0B25"/>
    <w:rsid w:val="00ED0B66"/>
    <w:rsid w:val="00ED0B72"/>
    <w:rsid w:val="00ED0C2F"/>
    <w:rsid w:val="00ED0CE6"/>
    <w:rsid w:val="00ED0CF3"/>
    <w:rsid w:val="00ED0D3D"/>
    <w:rsid w:val="00ED0D60"/>
    <w:rsid w:val="00ED0D6E"/>
    <w:rsid w:val="00ED0DAD"/>
    <w:rsid w:val="00ED0DB9"/>
    <w:rsid w:val="00ED0E36"/>
    <w:rsid w:val="00ED0E85"/>
    <w:rsid w:val="00ED0E9F"/>
    <w:rsid w:val="00ED0EB8"/>
    <w:rsid w:val="00ED0F16"/>
    <w:rsid w:val="00ED0F22"/>
    <w:rsid w:val="00ED0F46"/>
    <w:rsid w:val="00ED0FFC"/>
    <w:rsid w:val="00ED102E"/>
    <w:rsid w:val="00ED1040"/>
    <w:rsid w:val="00ED11C7"/>
    <w:rsid w:val="00ED1218"/>
    <w:rsid w:val="00ED1219"/>
    <w:rsid w:val="00ED1353"/>
    <w:rsid w:val="00ED1373"/>
    <w:rsid w:val="00ED138C"/>
    <w:rsid w:val="00ED13DA"/>
    <w:rsid w:val="00ED145D"/>
    <w:rsid w:val="00ED14B8"/>
    <w:rsid w:val="00ED15C8"/>
    <w:rsid w:val="00ED1650"/>
    <w:rsid w:val="00ED1685"/>
    <w:rsid w:val="00ED16F1"/>
    <w:rsid w:val="00ED1751"/>
    <w:rsid w:val="00ED1791"/>
    <w:rsid w:val="00ED17A0"/>
    <w:rsid w:val="00ED1801"/>
    <w:rsid w:val="00ED1865"/>
    <w:rsid w:val="00ED1968"/>
    <w:rsid w:val="00ED1997"/>
    <w:rsid w:val="00ED1AAB"/>
    <w:rsid w:val="00ED1AAE"/>
    <w:rsid w:val="00ED1ADA"/>
    <w:rsid w:val="00ED1AFC"/>
    <w:rsid w:val="00ED1BD5"/>
    <w:rsid w:val="00ED1BFA"/>
    <w:rsid w:val="00ED1C6C"/>
    <w:rsid w:val="00ED1C70"/>
    <w:rsid w:val="00ED1D65"/>
    <w:rsid w:val="00ED1DE7"/>
    <w:rsid w:val="00ED1DF7"/>
    <w:rsid w:val="00ED1E07"/>
    <w:rsid w:val="00ED1EB1"/>
    <w:rsid w:val="00ED1EEF"/>
    <w:rsid w:val="00ED1F20"/>
    <w:rsid w:val="00ED2089"/>
    <w:rsid w:val="00ED20DC"/>
    <w:rsid w:val="00ED20DD"/>
    <w:rsid w:val="00ED20F5"/>
    <w:rsid w:val="00ED2183"/>
    <w:rsid w:val="00ED218F"/>
    <w:rsid w:val="00ED21C6"/>
    <w:rsid w:val="00ED224C"/>
    <w:rsid w:val="00ED226A"/>
    <w:rsid w:val="00ED226E"/>
    <w:rsid w:val="00ED22EA"/>
    <w:rsid w:val="00ED2373"/>
    <w:rsid w:val="00ED2387"/>
    <w:rsid w:val="00ED238F"/>
    <w:rsid w:val="00ED23A8"/>
    <w:rsid w:val="00ED2438"/>
    <w:rsid w:val="00ED24BC"/>
    <w:rsid w:val="00ED24BE"/>
    <w:rsid w:val="00ED251C"/>
    <w:rsid w:val="00ED257F"/>
    <w:rsid w:val="00ED259B"/>
    <w:rsid w:val="00ED25BF"/>
    <w:rsid w:val="00ED263D"/>
    <w:rsid w:val="00ED2652"/>
    <w:rsid w:val="00ED2681"/>
    <w:rsid w:val="00ED2684"/>
    <w:rsid w:val="00ED275F"/>
    <w:rsid w:val="00ED278B"/>
    <w:rsid w:val="00ED27C2"/>
    <w:rsid w:val="00ED28BF"/>
    <w:rsid w:val="00ED28D8"/>
    <w:rsid w:val="00ED2A07"/>
    <w:rsid w:val="00ED2B26"/>
    <w:rsid w:val="00ED2BF3"/>
    <w:rsid w:val="00ED2D07"/>
    <w:rsid w:val="00ED2D25"/>
    <w:rsid w:val="00ED2D38"/>
    <w:rsid w:val="00ED2D7B"/>
    <w:rsid w:val="00ED2DA3"/>
    <w:rsid w:val="00ED2DB3"/>
    <w:rsid w:val="00ED2F2B"/>
    <w:rsid w:val="00ED2F88"/>
    <w:rsid w:val="00ED2FB7"/>
    <w:rsid w:val="00ED3052"/>
    <w:rsid w:val="00ED3062"/>
    <w:rsid w:val="00ED3084"/>
    <w:rsid w:val="00ED30CC"/>
    <w:rsid w:val="00ED312A"/>
    <w:rsid w:val="00ED31E7"/>
    <w:rsid w:val="00ED31F8"/>
    <w:rsid w:val="00ED325F"/>
    <w:rsid w:val="00ED3268"/>
    <w:rsid w:val="00ED3286"/>
    <w:rsid w:val="00ED33C6"/>
    <w:rsid w:val="00ED33C8"/>
    <w:rsid w:val="00ED3438"/>
    <w:rsid w:val="00ED3471"/>
    <w:rsid w:val="00ED34C6"/>
    <w:rsid w:val="00ED34D1"/>
    <w:rsid w:val="00ED358F"/>
    <w:rsid w:val="00ED3593"/>
    <w:rsid w:val="00ED361D"/>
    <w:rsid w:val="00ED3706"/>
    <w:rsid w:val="00ED37C5"/>
    <w:rsid w:val="00ED3A69"/>
    <w:rsid w:val="00ED3A91"/>
    <w:rsid w:val="00ED3AC9"/>
    <w:rsid w:val="00ED3AD2"/>
    <w:rsid w:val="00ED3AEA"/>
    <w:rsid w:val="00ED3AF5"/>
    <w:rsid w:val="00ED3B56"/>
    <w:rsid w:val="00ED3B85"/>
    <w:rsid w:val="00ED3BA4"/>
    <w:rsid w:val="00ED3BB2"/>
    <w:rsid w:val="00ED3BB4"/>
    <w:rsid w:val="00ED3C57"/>
    <w:rsid w:val="00ED3CA1"/>
    <w:rsid w:val="00ED3CB5"/>
    <w:rsid w:val="00ED3CFA"/>
    <w:rsid w:val="00ED3CFF"/>
    <w:rsid w:val="00ED3D14"/>
    <w:rsid w:val="00ED3D22"/>
    <w:rsid w:val="00ED3E52"/>
    <w:rsid w:val="00ED3EAB"/>
    <w:rsid w:val="00ED3F4C"/>
    <w:rsid w:val="00ED3FDE"/>
    <w:rsid w:val="00ED4028"/>
    <w:rsid w:val="00ED4050"/>
    <w:rsid w:val="00ED411B"/>
    <w:rsid w:val="00ED4135"/>
    <w:rsid w:val="00ED41E0"/>
    <w:rsid w:val="00ED4229"/>
    <w:rsid w:val="00ED4269"/>
    <w:rsid w:val="00ED4294"/>
    <w:rsid w:val="00ED42B1"/>
    <w:rsid w:val="00ED4377"/>
    <w:rsid w:val="00ED43BA"/>
    <w:rsid w:val="00ED4422"/>
    <w:rsid w:val="00ED446A"/>
    <w:rsid w:val="00ED4522"/>
    <w:rsid w:val="00ED4557"/>
    <w:rsid w:val="00ED45A4"/>
    <w:rsid w:val="00ED45CB"/>
    <w:rsid w:val="00ED45D5"/>
    <w:rsid w:val="00ED45E9"/>
    <w:rsid w:val="00ED4641"/>
    <w:rsid w:val="00ED46C3"/>
    <w:rsid w:val="00ED4714"/>
    <w:rsid w:val="00ED4731"/>
    <w:rsid w:val="00ED4734"/>
    <w:rsid w:val="00ED480E"/>
    <w:rsid w:val="00ED483C"/>
    <w:rsid w:val="00ED4845"/>
    <w:rsid w:val="00ED484C"/>
    <w:rsid w:val="00ED486A"/>
    <w:rsid w:val="00ED48C0"/>
    <w:rsid w:val="00ED48CC"/>
    <w:rsid w:val="00ED48F5"/>
    <w:rsid w:val="00ED492C"/>
    <w:rsid w:val="00ED499F"/>
    <w:rsid w:val="00ED4A5E"/>
    <w:rsid w:val="00ED4B9A"/>
    <w:rsid w:val="00ED4BBC"/>
    <w:rsid w:val="00ED4C2E"/>
    <w:rsid w:val="00ED4C45"/>
    <w:rsid w:val="00ED4C87"/>
    <w:rsid w:val="00ED4C96"/>
    <w:rsid w:val="00ED4CD6"/>
    <w:rsid w:val="00ED4CEA"/>
    <w:rsid w:val="00ED4DBF"/>
    <w:rsid w:val="00ED4E72"/>
    <w:rsid w:val="00ED4EBB"/>
    <w:rsid w:val="00ED5006"/>
    <w:rsid w:val="00ED5047"/>
    <w:rsid w:val="00ED504F"/>
    <w:rsid w:val="00ED506A"/>
    <w:rsid w:val="00ED508F"/>
    <w:rsid w:val="00ED520D"/>
    <w:rsid w:val="00ED5326"/>
    <w:rsid w:val="00ED5399"/>
    <w:rsid w:val="00ED53E7"/>
    <w:rsid w:val="00ED53FB"/>
    <w:rsid w:val="00ED5461"/>
    <w:rsid w:val="00ED546F"/>
    <w:rsid w:val="00ED54D0"/>
    <w:rsid w:val="00ED54DD"/>
    <w:rsid w:val="00ED5540"/>
    <w:rsid w:val="00ED55F2"/>
    <w:rsid w:val="00ED56C6"/>
    <w:rsid w:val="00ED5721"/>
    <w:rsid w:val="00ED58C0"/>
    <w:rsid w:val="00ED596A"/>
    <w:rsid w:val="00ED5A06"/>
    <w:rsid w:val="00ED5A0D"/>
    <w:rsid w:val="00ED5A1A"/>
    <w:rsid w:val="00ED5A21"/>
    <w:rsid w:val="00ED5A38"/>
    <w:rsid w:val="00ED5A60"/>
    <w:rsid w:val="00ED5AB1"/>
    <w:rsid w:val="00ED5B16"/>
    <w:rsid w:val="00ED5B3D"/>
    <w:rsid w:val="00ED5B85"/>
    <w:rsid w:val="00ED5B99"/>
    <w:rsid w:val="00ED5BB0"/>
    <w:rsid w:val="00ED5BCD"/>
    <w:rsid w:val="00ED5BCF"/>
    <w:rsid w:val="00ED5BDC"/>
    <w:rsid w:val="00ED5C77"/>
    <w:rsid w:val="00ED5CFA"/>
    <w:rsid w:val="00ED5DF1"/>
    <w:rsid w:val="00ED5E73"/>
    <w:rsid w:val="00ED5E94"/>
    <w:rsid w:val="00ED5EA5"/>
    <w:rsid w:val="00ED5EC8"/>
    <w:rsid w:val="00ED5F84"/>
    <w:rsid w:val="00ED5FC9"/>
    <w:rsid w:val="00ED5FE2"/>
    <w:rsid w:val="00ED5FFB"/>
    <w:rsid w:val="00ED614A"/>
    <w:rsid w:val="00ED615E"/>
    <w:rsid w:val="00ED6207"/>
    <w:rsid w:val="00ED632F"/>
    <w:rsid w:val="00ED636F"/>
    <w:rsid w:val="00ED6402"/>
    <w:rsid w:val="00ED645B"/>
    <w:rsid w:val="00ED6478"/>
    <w:rsid w:val="00ED6494"/>
    <w:rsid w:val="00ED650B"/>
    <w:rsid w:val="00ED6557"/>
    <w:rsid w:val="00ED6564"/>
    <w:rsid w:val="00ED6683"/>
    <w:rsid w:val="00ED66E8"/>
    <w:rsid w:val="00ED6730"/>
    <w:rsid w:val="00ED6753"/>
    <w:rsid w:val="00ED6790"/>
    <w:rsid w:val="00ED67ED"/>
    <w:rsid w:val="00ED68E8"/>
    <w:rsid w:val="00ED6940"/>
    <w:rsid w:val="00ED694E"/>
    <w:rsid w:val="00ED698F"/>
    <w:rsid w:val="00ED6A65"/>
    <w:rsid w:val="00ED6ADE"/>
    <w:rsid w:val="00ED6B12"/>
    <w:rsid w:val="00ED6B20"/>
    <w:rsid w:val="00ED6B9F"/>
    <w:rsid w:val="00ED6C2D"/>
    <w:rsid w:val="00ED6C48"/>
    <w:rsid w:val="00ED6CCD"/>
    <w:rsid w:val="00ED6CE5"/>
    <w:rsid w:val="00ED6D27"/>
    <w:rsid w:val="00ED6D87"/>
    <w:rsid w:val="00ED6DD9"/>
    <w:rsid w:val="00ED6E3D"/>
    <w:rsid w:val="00ED6E7D"/>
    <w:rsid w:val="00ED6E8C"/>
    <w:rsid w:val="00ED6EAC"/>
    <w:rsid w:val="00ED6EBF"/>
    <w:rsid w:val="00ED6EFE"/>
    <w:rsid w:val="00ED6F10"/>
    <w:rsid w:val="00ED6FBD"/>
    <w:rsid w:val="00ED701D"/>
    <w:rsid w:val="00ED701F"/>
    <w:rsid w:val="00ED703B"/>
    <w:rsid w:val="00ED7053"/>
    <w:rsid w:val="00ED7090"/>
    <w:rsid w:val="00ED7096"/>
    <w:rsid w:val="00ED70AB"/>
    <w:rsid w:val="00ED7163"/>
    <w:rsid w:val="00ED71B7"/>
    <w:rsid w:val="00ED725B"/>
    <w:rsid w:val="00ED731B"/>
    <w:rsid w:val="00ED73BB"/>
    <w:rsid w:val="00ED7467"/>
    <w:rsid w:val="00ED74AB"/>
    <w:rsid w:val="00ED74B0"/>
    <w:rsid w:val="00ED74E9"/>
    <w:rsid w:val="00ED7544"/>
    <w:rsid w:val="00ED7575"/>
    <w:rsid w:val="00ED759E"/>
    <w:rsid w:val="00ED75A1"/>
    <w:rsid w:val="00ED761D"/>
    <w:rsid w:val="00ED76D0"/>
    <w:rsid w:val="00ED7709"/>
    <w:rsid w:val="00ED770C"/>
    <w:rsid w:val="00ED77F6"/>
    <w:rsid w:val="00ED7806"/>
    <w:rsid w:val="00ED7859"/>
    <w:rsid w:val="00ED7892"/>
    <w:rsid w:val="00ED78D9"/>
    <w:rsid w:val="00ED7948"/>
    <w:rsid w:val="00ED7991"/>
    <w:rsid w:val="00ED799B"/>
    <w:rsid w:val="00ED79C7"/>
    <w:rsid w:val="00ED7AC5"/>
    <w:rsid w:val="00ED7AF7"/>
    <w:rsid w:val="00ED7B2E"/>
    <w:rsid w:val="00ED7B5A"/>
    <w:rsid w:val="00ED7BF5"/>
    <w:rsid w:val="00ED7C10"/>
    <w:rsid w:val="00ED7C51"/>
    <w:rsid w:val="00ED7CA6"/>
    <w:rsid w:val="00ED7CCF"/>
    <w:rsid w:val="00ED7D2C"/>
    <w:rsid w:val="00ED7E52"/>
    <w:rsid w:val="00ED7EA2"/>
    <w:rsid w:val="00ED7F27"/>
    <w:rsid w:val="00EE0033"/>
    <w:rsid w:val="00EE0040"/>
    <w:rsid w:val="00EE006A"/>
    <w:rsid w:val="00EE0070"/>
    <w:rsid w:val="00EE009B"/>
    <w:rsid w:val="00EE00D2"/>
    <w:rsid w:val="00EE0199"/>
    <w:rsid w:val="00EE01B7"/>
    <w:rsid w:val="00EE0299"/>
    <w:rsid w:val="00EE032D"/>
    <w:rsid w:val="00EE0470"/>
    <w:rsid w:val="00EE049C"/>
    <w:rsid w:val="00EE051A"/>
    <w:rsid w:val="00EE05FD"/>
    <w:rsid w:val="00EE0628"/>
    <w:rsid w:val="00EE065B"/>
    <w:rsid w:val="00EE0683"/>
    <w:rsid w:val="00EE068A"/>
    <w:rsid w:val="00EE0691"/>
    <w:rsid w:val="00EE06B1"/>
    <w:rsid w:val="00EE0727"/>
    <w:rsid w:val="00EE0824"/>
    <w:rsid w:val="00EE09BE"/>
    <w:rsid w:val="00EE0A03"/>
    <w:rsid w:val="00EE0AE3"/>
    <w:rsid w:val="00EE0B03"/>
    <w:rsid w:val="00EE0B27"/>
    <w:rsid w:val="00EE0B5B"/>
    <w:rsid w:val="00EE0C7B"/>
    <w:rsid w:val="00EE0C7C"/>
    <w:rsid w:val="00EE0CB0"/>
    <w:rsid w:val="00EE0CE6"/>
    <w:rsid w:val="00EE0D30"/>
    <w:rsid w:val="00EE0D34"/>
    <w:rsid w:val="00EE0E61"/>
    <w:rsid w:val="00EE0F66"/>
    <w:rsid w:val="00EE1038"/>
    <w:rsid w:val="00EE10B2"/>
    <w:rsid w:val="00EE10B6"/>
    <w:rsid w:val="00EE10C1"/>
    <w:rsid w:val="00EE10E6"/>
    <w:rsid w:val="00EE110B"/>
    <w:rsid w:val="00EE11AF"/>
    <w:rsid w:val="00EE1245"/>
    <w:rsid w:val="00EE126F"/>
    <w:rsid w:val="00EE1276"/>
    <w:rsid w:val="00EE12F4"/>
    <w:rsid w:val="00EE1600"/>
    <w:rsid w:val="00EE1614"/>
    <w:rsid w:val="00EE1648"/>
    <w:rsid w:val="00EE1681"/>
    <w:rsid w:val="00EE17F5"/>
    <w:rsid w:val="00EE182E"/>
    <w:rsid w:val="00EE1892"/>
    <w:rsid w:val="00EE1910"/>
    <w:rsid w:val="00EE191E"/>
    <w:rsid w:val="00EE1964"/>
    <w:rsid w:val="00EE1A0D"/>
    <w:rsid w:val="00EE1A67"/>
    <w:rsid w:val="00EE1A99"/>
    <w:rsid w:val="00EE1C03"/>
    <w:rsid w:val="00EE1C55"/>
    <w:rsid w:val="00EE1C70"/>
    <w:rsid w:val="00EE1D13"/>
    <w:rsid w:val="00EE1D38"/>
    <w:rsid w:val="00EE1D61"/>
    <w:rsid w:val="00EE1DA7"/>
    <w:rsid w:val="00EE1DAB"/>
    <w:rsid w:val="00EE1DF1"/>
    <w:rsid w:val="00EE1E07"/>
    <w:rsid w:val="00EE1E70"/>
    <w:rsid w:val="00EE1F0D"/>
    <w:rsid w:val="00EE1F74"/>
    <w:rsid w:val="00EE1F77"/>
    <w:rsid w:val="00EE1FC1"/>
    <w:rsid w:val="00EE2051"/>
    <w:rsid w:val="00EE20EA"/>
    <w:rsid w:val="00EE2116"/>
    <w:rsid w:val="00EE21CD"/>
    <w:rsid w:val="00EE222B"/>
    <w:rsid w:val="00EE2252"/>
    <w:rsid w:val="00EE22A0"/>
    <w:rsid w:val="00EE22DA"/>
    <w:rsid w:val="00EE2355"/>
    <w:rsid w:val="00EE237E"/>
    <w:rsid w:val="00EE23E1"/>
    <w:rsid w:val="00EE23E2"/>
    <w:rsid w:val="00EE23FF"/>
    <w:rsid w:val="00EE241F"/>
    <w:rsid w:val="00EE2422"/>
    <w:rsid w:val="00EE242C"/>
    <w:rsid w:val="00EE2462"/>
    <w:rsid w:val="00EE251A"/>
    <w:rsid w:val="00EE251F"/>
    <w:rsid w:val="00EE2520"/>
    <w:rsid w:val="00EE25CF"/>
    <w:rsid w:val="00EE2616"/>
    <w:rsid w:val="00EE2650"/>
    <w:rsid w:val="00EE2749"/>
    <w:rsid w:val="00EE2818"/>
    <w:rsid w:val="00EE281F"/>
    <w:rsid w:val="00EE283F"/>
    <w:rsid w:val="00EE2906"/>
    <w:rsid w:val="00EE293C"/>
    <w:rsid w:val="00EE297C"/>
    <w:rsid w:val="00EE29A2"/>
    <w:rsid w:val="00EE29F0"/>
    <w:rsid w:val="00EE2A5B"/>
    <w:rsid w:val="00EE2ACC"/>
    <w:rsid w:val="00EE2B32"/>
    <w:rsid w:val="00EE2B91"/>
    <w:rsid w:val="00EE2C40"/>
    <w:rsid w:val="00EE2C4B"/>
    <w:rsid w:val="00EE2C57"/>
    <w:rsid w:val="00EE2D4A"/>
    <w:rsid w:val="00EE2D4C"/>
    <w:rsid w:val="00EE2D97"/>
    <w:rsid w:val="00EE2DF5"/>
    <w:rsid w:val="00EE2E23"/>
    <w:rsid w:val="00EE2E27"/>
    <w:rsid w:val="00EE2E9E"/>
    <w:rsid w:val="00EE2EEB"/>
    <w:rsid w:val="00EE2F8B"/>
    <w:rsid w:val="00EE305A"/>
    <w:rsid w:val="00EE30BA"/>
    <w:rsid w:val="00EE30C7"/>
    <w:rsid w:val="00EE31F7"/>
    <w:rsid w:val="00EE3215"/>
    <w:rsid w:val="00EE33AD"/>
    <w:rsid w:val="00EE33B0"/>
    <w:rsid w:val="00EE33EB"/>
    <w:rsid w:val="00EE347A"/>
    <w:rsid w:val="00EE34CD"/>
    <w:rsid w:val="00EE34D3"/>
    <w:rsid w:val="00EE34E1"/>
    <w:rsid w:val="00EE3568"/>
    <w:rsid w:val="00EE357A"/>
    <w:rsid w:val="00EE35C6"/>
    <w:rsid w:val="00EE3645"/>
    <w:rsid w:val="00EE36C0"/>
    <w:rsid w:val="00EE380C"/>
    <w:rsid w:val="00EE3922"/>
    <w:rsid w:val="00EE3971"/>
    <w:rsid w:val="00EE39C1"/>
    <w:rsid w:val="00EE3A35"/>
    <w:rsid w:val="00EE3A95"/>
    <w:rsid w:val="00EE3CFF"/>
    <w:rsid w:val="00EE3D2F"/>
    <w:rsid w:val="00EE3D48"/>
    <w:rsid w:val="00EE3D6D"/>
    <w:rsid w:val="00EE3D7A"/>
    <w:rsid w:val="00EE3DBA"/>
    <w:rsid w:val="00EE3DE9"/>
    <w:rsid w:val="00EE3E33"/>
    <w:rsid w:val="00EE3E82"/>
    <w:rsid w:val="00EE3E8A"/>
    <w:rsid w:val="00EE3F54"/>
    <w:rsid w:val="00EE3F6B"/>
    <w:rsid w:val="00EE41C9"/>
    <w:rsid w:val="00EE42A9"/>
    <w:rsid w:val="00EE42BE"/>
    <w:rsid w:val="00EE4324"/>
    <w:rsid w:val="00EE4435"/>
    <w:rsid w:val="00EE444A"/>
    <w:rsid w:val="00EE4497"/>
    <w:rsid w:val="00EE44F3"/>
    <w:rsid w:val="00EE44F5"/>
    <w:rsid w:val="00EE4536"/>
    <w:rsid w:val="00EE4582"/>
    <w:rsid w:val="00EE45D3"/>
    <w:rsid w:val="00EE45F4"/>
    <w:rsid w:val="00EE4619"/>
    <w:rsid w:val="00EE4706"/>
    <w:rsid w:val="00EE474F"/>
    <w:rsid w:val="00EE4766"/>
    <w:rsid w:val="00EE4882"/>
    <w:rsid w:val="00EE488D"/>
    <w:rsid w:val="00EE48CD"/>
    <w:rsid w:val="00EE4910"/>
    <w:rsid w:val="00EE4924"/>
    <w:rsid w:val="00EE497E"/>
    <w:rsid w:val="00EE4A58"/>
    <w:rsid w:val="00EE4A7D"/>
    <w:rsid w:val="00EE4A93"/>
    <w:rsid w:val="00EE4B09"/>
    <w:rsid w:val="00EE4B19"/>
    <w:rsid w:val="00EE4B7F"/>
    <w:rsid w:val="00EE4B9B"/>
    <w:rsid w:val="00EE4D88"/>
    <w:rsid w:val="00EE4D97"/>
    <w:rsid w:val="00EE4DBA"/>
    <w:rsid w:val="00EE4DD8"/>
    <w:rsid w:val="00EE4E07"/>
    <w:rsid w:val="00EE4E95"/>
    <w:rsid w:val="00EE4FCA"/>
    <w:rsid w:val="00EE5034"/>
    <w:rsid w:val="00EE50C7"/>
    <w:rsid w:val="00EE5164"/>
    <w:rsid w:val="00EE516A"/>
    <w:rsid w:val="00EE5188"/>
    <w:rsid w:val="00EE5226"/>
    <w:rsid w:val="00EE524C"/>
    <w:rsid w:val="00EE5266"/>
    <w:rsid w:val="00EE5278"/>
    <w:rsid w:val="00EE5280"/>
    <w:rsid w:val="00EE55B0"/>
    <w:rsid w:val="00EE55B3"/>
    <w:rsid w:val="00EE561D"/>
    <w:rsid w:val="00EE5632"/>
    <w:rsid w:val="00EE56C1"/>
    <w:rsid w:val="00EE5721"/>
    <w:rsid w:val="00EE57D9"/>
    <w:rsid w:val="00EE57F7"/>
    <w:rsid w:val="00EE590C"/>
    <w:rsid w:val="00EE5992"/>
    <w:rsid w:val="00EE5A38"/>
    <w:rsid w:val="00EE5A57"/>
    <w:rsid w:val="00EE5AEB"/>
    <w:rsid w:val="00EE5B04"/>
    <w:rsid w:val="00EE5BAE"/>
    <w:rsid w:val="00EE5BCD"/>
    <w:rsid w:val="00EE5CA1"/>
    <w:rsid w:val="00EE5E0E"/>
    <w:rsid w:val="00EE5E55"/>
    <w:rsid w:val="00EE5EDD"/>
    <w:rsid w:val="00EE5F46"/>
    <w:rsid w:val="00EE5F65"/>
    <w:rsid w:val="00EE5F6B"/>
    <w:rsid w:val="00EE5F6F"/>
    <w:rsid w:val="00EE5F8A"/>
    <w:rsid w:val="00EE6057"/>
    <w:rsid w:val="00EE606F"/>
    <w:rsid w:val="00EE608C"/>
    <w:rsid w:val="00EE60D2"/>
    <w:rsid w:val="00EE6115"/>
    <w:rsid w:val="00EE61B9"/>
    <w:rsid w:val="00EE61C5"/>
    <w:rsid w:val="00EE6326"/>
    <w:rsid w:val="00EE637E"/>
    <w:rsid w:val="00EE63B5"/>
    <w:rsid w:val="00EE64B2"/>
    <w:rsid w:val="00EE657C"/>
    <w:rsid w:val="00EE6606"/>
    <w:rsid w:val="00EE6676"/>
    <w:rsid w:val="00EE667B"/>
    <w:rsid w:val="00EE6703"/>
    <w:rsid w:val="00EE6775"/>
    <w:rsid w:val="00EE6814"/>
    <w:rsid w:val="00EE6862"/>
    <w:rsid w:val="00EE6903"/>
    <w:rsid w:val="00EE6969"/>
    <w:rsid w:val="00EE69B9"/>
    <w:rsid w:val="00EE69C5"/>
    <w:rsid w:val="00EE6A93"/>
    <w:rsid w:val="00EE6AF9"/>
    <w:rsid w:val="00EE6B7A"/>
    <w:rsid w:val="00EE6C79"/>
    <w:rsid w:val="00EE6CA8"/>
    <w:rsid w:val="00EE6CAB"/>
    <w:rsid w:val="00EE6D5F"/>
    <w:rsid w:val="00EE6E08"/>
    <w:rsid w:val="00EE6E68"/>
    <w:rsid w:val="00EE6EE5"/>
    <w:rsid w:val="00EE6F6E"/>
    <w:rsid w:val="00EE6FD7"/>
    <w:rsid w:val="00EE6FE3"/>
    <w:rsid w:val="00EE6FF4"/>
    <w:rsid w:val="00EE702D"/>
    <w:rsid w:val="00EE702E"/>
    <w:rsid w:val="00EE7042"/>
    <w:rsid w:val="00EE709F"/>
    <w:rsid w:val="00EE70F8"/>
    <w:rsid w:val="00EE71C8"/>
    <w:rsid w:val="00EE7284"/>
    <w:rsid w:val="00EE7427"/>
    <w:rsid w:val="00EE7520"/>
    <w:rsid w:val="00EE75E8"/>
    <w:rsid w:val="00EE76C7"/>
    <w:rsid w:val="00EE77E7"/>
    <w:rsid w:val="00EE792E"/>
    <w:rsid w:val="00EE7941"/>
    <w:rsid w:val="00EE79B3"/>
    <w:rsid w:val="00EE7A23"/>
    <w:rsid w:val="00EE7A7C"/>
    <w:rsid w:val="00EE7B01"/>
    <w:rsid w:val="00EE7B45"/>
    <w:rsid w:val="00EE7B5B"/>
    <w:rsid w:val="00EE7B7E"/>
    <w:rsid w:val="00EE7D32"/>
    <w:rsid w:val="00EE7D7B"/>
    <w:rsid w:val="00EE7DEA"/>
    <w:rsid w:val="00EE7E12"/>
    <w:rsid w:val="00EE7E56"/>
    <w:rsid w:val="00EE7EC7"/>
    <w:rsid w:val="00EE7F19"/>
    <w:rsid w:val="00EE7F93"/>
    <w:rsid w:val="00EE7FD7"/>
    <w:rsid w:val="00EE7FE0"/>
    <w:rsid w:val="00EF0017"/>
    <w:rsid w:val="00EF003A"/>
    <w:rsid w:val="00EF0047"/>
    <w:rsid w:val="00EF00A7"/>
    <w:rsid w:val="00EF00CF"/>
    <w:rsid w:val="00EF013C"/>
    <w:rsid w:val="00EF018F"/>
    <w:rsid w:val="00EF0261"/>
    <w:rsid w:val="00EF0315"/>
    <w:rsid w:val="00EF031B"/>
    <w:rsid w:val="00EF0335"/>
    <w:rsid w:val="00EF038C"/>
    <w:rsid w:val="00EF0409"/>
    <w:rsid w:val="00EF0439"/>
    <w:rsid w:val="00EF0501"/>
    <w:rsid w:val="00EF0511"/>
    <w:rsid w:val="00EF05A1"/>
    <w:rsid w:val="00EF05F2"/>
    <w:rsid w:val="00EF066F"/>
    <w:rsid w:val="00EF0685"/>
    <w:rsid w:val="00EF06CA"/>
    <w:rsid w:val="00EF07D6"/>
    <w:rsid w:val="00EF08A8"/>
    <w:rsid w:val="00EF0924"/>
    <w:rsid w:val="00EF0927"/>
    <w:rsid w:val="00EF0B26"/>
    <w:rsid w:val="00EF0B7A"/>
    <w:rsid w:val="00EF0BFB"/>
    <w:rsid w:val="00EF0C6D"/>
    <w:rsid w:val="00EF0E0B"/>
    <w:rsid w:val="00EF0E83"/>
    <w:rsid w:val="00EF1039"/>
    <w:rsid w:val="00EF10CA"/>
    <w:rsid w:val="00EF11D8"/>
    <w:rsid w:val="00EF121B"/>
    <w:rsid w:val="00EF1237"/>
    <w:rsid w:val="00EF1377"/>
    <w:rsid w:val="00EF13A3"/>
    <w:rsid w:val="00EF13B0"/>
    <w:rsid w:val="00EF13E2"/>
    <w:rsid w:val="00EF1438"/>
    <w:rsid w:val="00EF1629"/>
    <w:rsid w:val="00EF1667"/>
    <w:rsid w:val="00EF16C5"/>
    <w:rsid w:val="00EF16C7"/>
    <w:rsid w:val="00EF16F1"/>
    <w:rsid w:val="00EF16FE"/>
    <w:rsid w:val="00EF1710"/>
    <w:rsid w:val="00EF179A"/>
    <w:rsid w:val="00EF1832"/>
    <w:rsid w:val="00EF1891"/>
    <w:rsid w:val="00EF18A8"/>
    <w:rsid w:val="00EF1904"/>
    <w:rsid w:val="00EF1987"/>
    <w:rsid w:val="00EF19BF"/>
    <w:rsid w:val="00EF1A26"/>
    <w:rsid w:val="00EF1A3C"/>
    <w:rsid w:val="00EF1A4B"/>
    <w:rsid w:val="00EF1A5A"/>
    <w:rsid w:val="00EF1B38"/>
    <w:rsid w:val="00EF1B77"/>
    <w:rsid w:val="00EF1BD2"/>
    <w:rsid w:val="00EF1DB3"/>
    <w:rsid w:val="00EF1F10"/>
    <w:rsid w:val="00EF1F8D"/>
    <w:rsid w:val="00EF1F9D"/>
    <w:rsid w:val="00EF1FBF"/>
    <w:rsid w:val="00EF2081"/>
    <w:rsid w:val="00EF20C7"/>
    <w:rsid w:val="00EF21AB"/>
    <w:rsid w:val="00EF21B9"/>
    <w:rsid w:val="00EF21C7"/>
    <w:rsid w:val="00EF21CA"/>
    <w:rsid w:val="00EF21E9"/>
    <w:rsid w:val="00EF2242"/>
    <w:rsid w:val="00EF2275"/>
    <w:rsid w:val="00EF22AA"/>
    <w:rsid w:val="00EF22E7"/>
    <w:rsid w:val="00EF2358"/>
    <w:rsid w:val="00EF2448"/>
    <w:rsid w:val="00EF2452"/>
    <w:rsid w:val="00EF2465"/>
    <w:rsid w:val="00EF2485"/>
    <w:rsid w:val="00EF24D1"/>
    <w:rsid w:val="00EF2588"/>
    <w:rsid w:val="00EF25A8"/>
    <w:rsid w:val="00EF261F"/>
    <w:rsid w:val="00EF26B3"/>
    <w:rsid w:val="00EF2772"/>
    <w:rsid w:val="00EF2801"/>
    <w:rsid w:val="00EF2802"/>
    <w:rsid w:val="00EF2894"/>
    <w:rsid w:val="00EF2921"/>
    <w:rsid w:val="00EF29BD"/>
    <w:rsid w:val="00EF29E3"/>
    <w:rsid w:val="00EF2A62"/>
    <w:rsid w:val="00EF2A65"/>
    <w:rsid w:val="00EF2ABE"/>
    <w:rsid w:val="00EF2B94"/>
    <w:rsid w:val="00EF2BB4"/>
    <w:rsid w:val="00EF2BE5"/>
    <w:rsid w:val="00EF2EEA"/>
    <w:rsid w:val="00EF2F41"/>
    <w:rsid w:val="00EF2F65"/>
    <w:rsid w:val="00EF2F69"/>
    <w:rsid w:val="00EF2FC3"/>
    <w:rsid w:val="00EF3110"/>
    <w:rsid w:val="00EF31AD"/>
    <w:rsid w:val="00EF31B9"/>
    <w:rsid w:val="00EF31F1"/>
    <w:rsid w:val="00EF3229"/>
    <w:rsid w:val="00EF32B7"/>
    <w:rsid w:val="00EF32BB"/>
    <w:rsid w:val="00EF331B"/>
    <w:rsid w:val="00EF33AC"/>
    <w:rsid w:val="00EF3445"/>
    <w:rsid w:val="00EF3466"/>
    <w:rsid w:val="00EF347D"/>
    <w:rsid w:val="00EF34A3"/>
    <w:rsid w:val="00EF34D5"/>
    <w:rsid w:val="00EF34E5"/>
    <w:rsid w:val="00EF35D5"/>
    <w:rsid w:val="00EF3690"/>
    <w:rsid w:val="00EF3708"/>
    <w:rsid w:val="00EF37EF"/>
    <w:rsid w:val="00EF3862"/>
    <w:rsid w:val="00EF386E"/>
    <w:rsid w:val="00EF388C"/>
    <w:rsid w:val="00EF38A0"/>
    <w:rsid w:val="00EF395C"/>
    <w:rsid w:val="00EF3963"/>
    <w:rsid w:val="00EF39E8"/>
    <w:rsid w:val="00EF3AB5"/>
    <w:rsid w:val="00EF3B18"/>
    <w:rsid w:val="00EF3B68"/>
    <w:rsid w:val="00EF3B89"/>
    <w:rsid w:val="00EF3BB6"/>
    <w:rsid w:val="00EF3BB8"/>
    <w:rsid w:val="00EF3BD2"/>
    <w:rsid w:val="00EF3BE7"/>
    <w:rsid w:val="00EF3BFA"/>
    <w:rsid w:val="00EF3CDD"/>
    <w:rsid w:val="00EF3DD9"/>
    <w:rsid w:val="00EF3DEC"/>
    <w:rsid w:val="00EF3E5B"/>
    <w:rsid w:val="00EF3E87"/>
    <w:rsid w:val="00EF3EBD"/>
    <w:rsid w:val="00EF3F55"/>
    <w:rsid w:val="00EF3F70"/>
    <w:rsid w:val="00EF4039"/>
    <w:rsid w:val="00EF4061"/>
    <w:rsid w:val="00EF4118"/>
    <w:rsid w:val="00EF415B"/>
    <w:rsid w:val="00EF4298"/>
    <w:rsid w:val="00EF42AD"/>
    <w:rsid w:val="00EF42B3"/>
    <w:rsid w:val="00EF4318"/>
    <w:rsid w:val="00EF4384"/>
    <w:rsid w:val="00EF4388"/>
    <w:rsid w:val="00EF43D2"/>
    <w:rsid w:val="00EF4436"/>
    <w:rsid w:val="00EF4440"/>
    <w:rsid w:val="00EF4524"/>
    <w:rsid w:val="00EF4574"/>
    <w:rsid w:val="00EF45A4"/>
    <w:rsid w:val="00EF4672"/>
    <w:rsid w:val="00EF4689"/>
    <w:rsid w:val="00EF46C4"/>
    <w:rsid w:val="00EF474E"/>
    <w:rsid w:val="00EF483C"/>
    <w:rsid w:val="00EF484B"/>
    <w:rsid w:val="00EF4866"/>
    <w:rsid w:val="00EF48C7"/>
    <w:rsid w:val="00EF491D"/>
    <w:rsid w:val="00EF49B4"/>
    <w:rsid w:val="00EF4A7A"/>
    <w:rsid w:val="00EF4A86"/>
    <w:rsid w:val="00EF4C91"/>
    <w:rsid w:val="00EF4CAA"/>
    <w:rsid w:val="00EF4E3A"/>
    <w:rsid w:val="00EF4E9C"/>
    <w:rsid w:val="00EF4F18"/>
    <w:rsid w:val="00EF4F6F"/>
    <w:rsid w:val="00EF4FDF"/>
    <w:rsid w:val="00EF5098"/>
    <w:rsid w:val="00EF50C2"/>
    <w:rsid w:val="00EF514B"/>
    <w:rsid w:val="00EF5154"/>
    <w:rsid w:val="00EF5205"/>
    <w:rsid w:val="00EF528B"/>
    <w:rsid w:val="00EF52F0"/>
    <w:rsid w:val="00EF532F"/>
    <w:rsid w:val="00EF5339"/>
    <w:rsid w:val="00EF5354"/>
    <w:rsid w:val="00EF54BD"/>
    <w:rsid w:val="00EF54E8"/>
    <w:rsid w:val="00EF54ED"/>
    <w:rsid w:val="00EF5517"/>
    <w:rsid w:val="00EF5640"/>
    <w:rsid w:val="00EF569B"/>
    <w:rsid w:val="00EF5740"/>
    <w:rsid w:val="00EF5742"/>
    <w:rsid w:val="00EF5744"/>
    <w:rsid w:val="00EF5763"/>
    <w:rsid w:val="00EF57B3"/>
    <w:rsid w:val="00EF57E5"/>
    <w:rsid w:val="00EF57F1"/>
    <w:rsid w:val="00EF57F9"/>
    <w:rsid w:val="00EF5860"/>
    <w:rsid w:val="00EF58A6"/>
    <w:rsid w:val="00EF5900"/>
    <w:rsid w:val="00EF5905"/>
    <w:rsid w:val="00EF5917"/>
    <w:rsid w:val="00EF591C"/>
    <w:rsid w:val="00EF5995"/>
    <w:rsid w:val="00EF5A0C"/>
    <w:rsid w:val="00EF5A24"/>
    <w:rsid w:val="00EF5A7D"/>
    <w:rsid w:val="00EF5AEE"/>
    <w:rsid w:val="00EF5AFC"/>
    <w:rsid w:val="00EF5B4C"/>
    <w:rsid w:val="00EF5C21"/>
    <w:rsid w:val="00EF5C64"/>
    <w:rsid w:val="00EF5CA9"/>
    <w:rsid w:val="00EF5DA3"/>
    <w:rsid w:val="00EF5DCF"/>
    <w:rsid w:val="00EF5DEA"/>
    <w:rsid w:val="00EF5E40"/>
    <w:rsid w:val="00EF5EEF"/>
    <w:rsid w:val="00EF5F11"/>
    <w:rsid w:val="00EF5F4A"/>
    <w:rsid w:val="00EF5F57"/>
    <w:rsid w:val="00EF5FC2"/>
    <w:rsid w:val="00EF5FF1"/>
    <w:rsid w:val="00EF6052"/>
    <w:rsid w:val="00EF6063"/>
    <w:rsid w:val="00EF60F6"/>
    <w:rsid w:val="00EF6288"/>
    <w:rsid w:val="00EF62CD"/>
    <w:rsid w:val="00EF62E3"/>
    <w:rsid w:val="00EF63AB"/>
    <w:rsid w:val="00EF63DC"/>
    <w:rsid w:val="00EF63F7"/>
    <w:rsid w:val="00EF6432"/>
    <w:rsid w:val="00EF6453"/>
    <w:rsid w:val="00EF6484"/>
    <w:rsid w:val="00EF6492"/>
    <w:rsid w:val="00EF64AD"/>
    <w:rsid w:val="00EF64E8"/>
    <w:rsid w:val="00EF6549"/>
    <w:rsid w:val="00EF6552"/>
    <w:rsid w:val="00EF6589"/>
    <w:rsid w:val="00EF65AF"/>
    <w:rsid w:val="00EF6608"/>
    <w:rsid w:val="00EF6629"/>
    <w:rsid w:val="00EF6633"/>
    <w:rsid w:val="00EF6661"/>
    <w:rsid w:val="00EF6675"/>
    <w:rsid w:val="00EF6676"/>
    <w:rsid w:val="00EF668A"/>
    <w:rsid w:val="00EF6694"/>
    <w:rsid w:val="00EF66B7"/>
    <w:rsid w:val="00EF6754"/>
    <w:rsid w:val="00EF6786"/>
    <w:rsid w:val="00EF67B0"/>
    <w:rsid w:val="00EF67E7"/>
    <w:rsid w:val="00EF6857"/>
    <w:rsid w:val="00EF68D8"/>
    <w:rsid w:val="00EF68E4"/>
    <w:rsid w:val="00EF68EE"/>
    <w:rsid w:val="00EF6904"/>
    <w:rsid w:val="00EF6AB7"/>
    <w:rsid w:val="00EF6AC4"/>
    <w:rsid w:val="00EF6B4D"/>
    <w:rsid w:val="00EF6BAC"/>
    <w:rsid w:val="00EF6BC6"/>
    <w:rsid w:val="00EF6CD6"/>
    <w:rsid w:val="00EF6CF5"/>
    <w:rsid w:val="00EF6D10"/>
    <w:rsid w:val="00EF6D8B"/>
    <w:rsid w:val="00EF6DAB"/>
    <w:rsid w:val="00EF6DD5"/>
    <w:rsid w:val="00EF6E12"/>
    <w:rsid w:val="00EF6E20"/>
    <w:rsid w:val="00EF6E61"/>
    <w:rsid w:val="00EF6E64"/>
    <w:rsid w:val="00EF6EB6"/>
    <w:rsid w:val="00EF6ECA"/>
    <w:rsid w:val="00EF6F99"/>
    <w:rsid w:val="00EF6F9F"/>
    <w:rsid w:val="00EF6FA7"/>
    <w:rsid w:val="00EF6FAF"/>
    <w:rsid w:val="00EF706D"/>
    <w:rsid w:val="00EF7082"/>
    <w:rsid w:val="00EF7174"/>
    <w:rsid w:val="00EF71A4"/>
    <w:rsid w:val="00EF71AC"/>
    <w:rsid w:val="00EF7207"/>
    <w:rsid w:val="00EF72DA"/>
    <w:rsid w:val="00EF73D7"/>
    <w:rsid w:val="00EF74C4"/>
    <w:rsid w:val="00EF74E0"/>
    <w:rsid w:val="00EF751A"/>
    <w:rsid w:val="00EF75C9"/>
    <w:rsid w:val="00EF76BD"/>
    <w:rsid w:val="00EF76E1"/>
    <w:rsid w:val="00EF7718"/>
    <w:rsid w:val="00EF7835"/>
    <w:rsid w:val="00EF78D8"/>
    <w:rsid w:val="00EF78D9"/>
    <w:rsid w:val="00EF797F"/>
    <w:rsid w:val="00EF79A8"/>
    <w:rsid w:val="00EF79B1"/>
    <w:rsid w:val="00EF79B2"/>
    <w:rsid w:val="00EF7A30"/>
    <w:rsid w:val="00EF7B18"/>
    <w:rsid w:val="00EF7B48"/>
    <w:rsid w:val="00EF7CBA"/>
    <w:rsid w:val="00EF7CD3"/>
    <w:rsid w:val="00EF7D77"/>
    <w:rsid w:val="00EF7DD3"/>
    <w:rsid w:val="00EF7E05"/>
    <w:rsid w:val="00EF7E2F"/>
    <w:rsid w:val="00EF7E68"/>
    <w:rsid w:val="00EF7ED9"/>
    <w:rsid w:val="00EF7F34"/>
    <w:rsid w:val="00EF7F80"/>
    <w:rsid w:val="00EF7FA5"/>
    <w:rsid w:val="00EF7FFE"/>
    <w:rsid w:val="00EFA7D2"/>
    <w:rsid w:val="00F00074"/>
    <w:rsid w:val="00F000BF"/>
    <w:rsid w:val="00F000DE"/>
    <w:rsid w:val="00F00153"/>
    <w:rsid w:val="00F001B8"/>
    <w:rsid w:val="00F0020D"/>
    <w:rsid w:val="00F0028F"/>
    <w:rsid w:val="00F0034B"/>
    <w:rsid w:val="00F00411"/>
    <w:rsid w:val="00F00440"/>
    <w:rsid w:val="00F00442"/>
    <w:rsid w:val="00F00547"/>
    <w:rsid w:val="00F00587"/>
    <w:rsid w:val="00F0061C"/>
    <w:rsid w:val="00F00672"/>
    <w:rsid w:val="00F00726"/>
    <w:rsid w:val="00F007DB"/>
    <w:rsid w:val="00F008C7"/>
    <w:rsid w:val="00F00904"/>
    <w:rsid w:val="00F00982"/>
    <w:rsid w:val="00F00A29"/>
    <w:rsid w:val="00F00A55"/>
    <w:rsid w:val="00F00ACB"/>
    <w:rsid w:val="00F00AD6"/>
    <w:rsid w:val="00F00B22"/>
    <w:rsid w:val="00F00B8D"/>
    <w:rsid w:val="00F00CC4"/>
    <w:rsid w:val="00F00D1F"/>
    <w:rsid w:val="00F00D31"/>
    <w:rsid w:val="00F00DD3"/>
    <w:rsid w:val="00F00E52"/>
    <w:rsid w:val="00F00E5A"/>
    <w:rsid w:val="00F00E78"/>
    <w:rsid w:val="00F00E86"/>
    <w:rsid w:val="00F00F46"/>
    <w:rsid w:val="00F00FB6"/>
    <w:rsid w:val="00F01006"/>
    <w:rsid w:val="00F0103D"/>
    <w:rsid w:val="00F01071"/>
    <w:rsid w:val="00F010C8"/>
    <w:rsid w:val="00F01110"/>
    <w:rsid w:val="00F01136"/>
    <w:rsid w:val="00F01150"/>
    <w:rsid w:val="00F01272"/>
    <w:rsid w:val="00F012A9"/>
    <w:rsid w:val="00F0134D"/>
    <w:rsid w:val="00F0136F"/>
    <w:rsid w:val="00F013AC"/>
    <w:rsid w:val="00F013C2"/>
    <w:rsid w:val="00F0144F"/>
    <w:rsid w:val="00F01494"/>
    <w:rsid w:val="00F014F0"/>
    <w:rsid w:val="00F0158E"/>
    <w:rsid w:val="00F015A8"/>
    <w:rsid w:val="00F0165C"/>
    <w:rsid w:val="00F01701"/>
    <w:rsid w:val="00F0176F"/>
    <w:rsid w:val="00F017E8"/>
    <w:rsid w:val="00F0180C"/>
    <w:rsid w:val="00F0180F"/>
    <w:rsid w:val="00F01936"/>
    <w:rsid w:val="00F01970"/>
    <w:rsid w:val="00F01A36"/>
    <w:rsid w:val="00F01A40"/>
    <w:rsid w:val="00F01A7D"/>
    <w:rsid w:val="00F01ADA"/>
    <w:rsid w:val="00F01AE6"/>
    <w:rsid w:val="00F01AEC"/>
    <w:rsid w:val="00F01B70"/>
    <w:rsid w:val="00F01B8C"/>
    <w:rsid w:val="00F01C0B"/>
    <w:rsid w:val="00F01C7F"/>
    <w:rsid w:val="00F01D32"/>
    <w:rsid w:val="00F01D7D"/>
    <w:rsid w:val="00F01E35"/>
    <w:rsid w:val="00F01F01"/>
    <w:rsid w:val="00F01F27"/>
    <w:rsid w:val="00F01F9D"/>
    <w:rsid w:val="00F01FEE"/>
    <w:rsid w:val="00F02052"/>
    <w:rsid w:val="00F02173"/>
    <w:rsid w:val="00F021D9"/>
    <w:rsid w:val="00F022E1"/>
    <w:rsid w:val="00F022F6"/>
    <w:rsid w:val="00F02371"/>
    <w:rsid w:val="00F0238F"/>
    <w:rsid w:val="00F0240B"/>
    <w:rsid w:val="00F02430"/>
    <w:rsid w:val="00F02459"/>
    <w:rsid w:val="00F024D9"/>
    <w:rsid w:val="00F024E1"/>
    <w:rsid w:val="00F02564"/>
    <w:rsid w:val="00F02612"/>
    <w:rsid w:val="00F02646"/>
    <w:rsid w:val="00F02672"/>
    <w:rsid w:val="00F026E3"/>
    <w:rsid w:val="00F02748"/>
    <w:rsid w:val="00F02763"/>
    <w:rsid w:val="00F0284D"/>
    <w:rsid w:val="00F02896"/>
    <w:rsid w:val="00F02957"/>
    <w:rsid w:val="00F029EE"/>
    <w:rsid w:val="00F02A3E"/>
    <w:rsid w:val="00F02A9A"/>
    <w:rsid w:val="00F02AAD"/>
    <w:rsid w:val="00F02AB1"/>
    <w:rsid w:val="00F02AB5"/>
    <w:rsid w:val="00F02B97"/>
    <w:rsid w:val="00F02BDB"/>
    <w:rsid w:val="00F02D09"/>
    <w:rsid w:val="00F02D41"/>
    <w:rsid w:val="00F02D68"/>
    <w:rsid w:val="00F02E00"/>
    <w:rsid w:val="00F02F1B"/>
    <w:rsid w:val="00F02F70"/>
    <w:rsid w:val="00F02F7C"/>
    <w:rsid w:val="00F02F88"/>
    <w:rsid w:val="00F02FAA"/>
    <w:rsid w:val="00F0301F"/>
    <w:rsid w:val="00F03023"/>
    <w:rsid w:val="00F03029"/>
    <w:rsid w:val="00F030B9"/>
    <w:rsid w:val="00F03135"/>
    <w:rsid w:val="00F0316E"/>
    <w:rsid w:val="00F031C2"/>
    <w:rsid w:val="00F0326D"/>
    <w:rsid w:val="00F032AC"/>
    <w:rsid w:val="00F032DF"/>
    <w:rsid w:val="00F032E3"/>
    <w:rsid w:val="00F032F5"/>
    <w:rsid w:val="00F0351C"/>
    <w:rsid w:val="00F035AE"/>
    <w:rsid w:val="00F0381D"/>
    <w:rsid w:val="00F03909"/>
    <w:rsid w:val="00F0394D"/>
    <w:rsid w:val="00F03A0D"/>
    <w:rsid w:val="00F03A6C"/>
    <w:rsid w:val="00F03B35"/>
    <w:rsid w:val="00F03BB3"/>
    <w:rsid w:val="00F03C4B"/>
    <w:rsid w:val="00F03CA3"/>
    <w:rsid w:val="00F03CDD"/>
    <w:rsid w:val="00F03CF8"/>
    <w:rsid w:val="00F03D44"/>
    <w:rsid w:val="00F03D7F"/>
    <w:rsid w:val="00F03D96"/>
    <w:rsid w:val="00F03D9B"/>
    <w:rsid w:val="00F03DBF"/>
    <w:rsid w:val="00F03DD7"/>
    <w:rsid w:val="00F03DF3"/>
    <w:rsid w:val="00F03E2E"/>
    <w:rsid w:val="00F03E3B"/>
    <w:rsid w:val="00F03E49"/>
    <w:rsid w:val="00F03F94"/>
    <w:rsid w:val="00F04037"/>
    <w:rsid w:val="00F04085"/>
    <w:rsid w:val="00F040DB"/>
    <w:rsid w:val="00F0417A"/>
    <w:rsid w:val="00F0419F"/>
    <w:rsid w:val="00F041BE"/>
    <w:rsid w:val="00F041C4"/>
    <w:rsid w:val="00F041E7"/>
    <w:rsid w:val="00F04209"/>
    <w:rsid w:val="00F04237"/>
    <w:rsid w:val="00F04247"/>
    <w:rsid w:val="00F04268"/>
    <w:rsid w:val="00F042C7"/>
    <w:rsid w:val="00F0433E"/>
    <w:rsid w:val="00F04363"/>
    <w:rsid w:val="00F043CF"/>
    <w:rsid w:val="00F043E2"/>
    <w:rsid w:val="00F043F1"/>
    <w:rsid w:val="00F04436"/>
    <w:rsid w:val="00F044EC"/>
    <w:rsid w:val="00F0454F"/>
    <w:rsid w:val="00F0458C"/>
    <w:rsid w:val="00F045E4"/>
    <w:rsid w:val="00F04680"/>
    <w:rsid w:val="00F046F9"/>
    <w:rsid w:val="00F047BF"/>
    <w:rsid w:val="00F04805"/>
    <w:rsid w:val="00F0482A"/>
    <w:rsid w:val="00F0483E"/>
    <w:rsid w:val="00F048A6"/>
    <w:rsid w:val="00F048D6"/>
    <w:rsid w:val="00F049F6"/>
    <w:rsid w:val="00F04ABC"/>
    <w:rsid w:val="00F04AF2"/>
    <w:rsid w:val="00F04B15"/>
    <w:rsid w:val="00F04B93"/>
    <w:rsid w:val="00F04D48"/>
    <w:rsid w:val="00F04DB1"/>
    <w:rsid w:val="00F04E69"/>
    <w:rsid w:val="00F04F7A"/>
    <w:rsid w:val="00F04FA9"/>
    <w:rsid w:val="00F04FE5"/>
    <w:rsid w:val="00F050E7"/>
    <w:rsid w:val="00F05124"/>
    <w:rsid w:val="00F05218"/>
    <w:rsid w:val="00F05281"/>
    <w:rsid w:val="00F05305"/>
    <w:rsid w:val="00F0530B"/>
    <w:rsid w:val="00F0537E"/>
    <w:rsid w:val="00F053CF"/>
    <w:rsid w:val="00F053DC"/>
    <w:rsid w:val="00F053ED"/>
    <w:rsid w:val="00F05444"/>
    <w:rsid w:val="00F05509"/>
    <w:rsid w:val="00F05528"/>
    <w:rsid w:val="00F0555C"/>
    <w:rsid w:val="00F055FF"/>
    <w:rsid w:val="00F05671"/>
    <w:rsid w:val="00F0568C"/>
    <w:rsid w:val="00F05691"/>
    <w:rsid w:val="00F05707"/>
    <w:rsid w:val="00F05718"/>
    <w:rsid w:val="00F0571E"/>
    <w:rsid w:val="00F0576B"/>
    <w:rsid w:val="00F057CA"/>
    <w:rsid w:val="00F057D1"/>
    <w:rsid w:val="00F057D5"/>
    <w:rsid w:val="00F057F3"/>
    <w:rsid w:val="00F0584F"/>
    <w:rsid w:val="00F05898"/>
    <w:rsid w:val="00F058B4"/>
    <w:rsid w:val="00F058C9"/>
    <w:rsid w:val="00F058D4"/>
    <w:rsid w:val="00F058EF"/>
    <w:rsid w:val="00F05950"/>
    <w:rsid w:val="00F059AD"/>
    <w:rsid w:val="00F059C5"/>
    <w:rsid w:val="00F059CC"/>
    <w:rsid w:val="00F05AC1"/>
    <w:rsid w:val="00F05AC7"/>
    <w:rsid w:val="00F05B27"/>
    <w:rsid w:val="00F05B77"/>
    <w:rsid w:val="00F05BE2"/>
    <w:rsid w:val="00F05C09"/>
    <w:rsid w:val="00F05D33"/>
    <w:rsid w:val="00F05DC0"/>
    <w:rsid w:val="00F05EC1"/>
    <w:rsid w:val="00F05F33"/>
    <w:rsid w:val="00F05F35"/>
    <w:rsid w:val="00F05F7F"/>
    <w:rsid w:val="00F05FEB"/>
    <w:rsid w:val="00F06052"/>
    <w:rsid w:val="00F060AF"/>
    <w:rsid w:val="00F060B4"/>
    <w:rsid w:val="00F06139"/>
    <w:rsid w:val="00F06161"/>
    <w:rsid w:val="00F06244"/>
    <w:rsid w:val="00F06281"/>
    <w:rsid w:val="00F0628E"/>
    <w:rsid w:val="00F063E6"/>
    <w:rsid w:val="00F06413"/>
    <w:rsid w:val="00F066F8"/>
    <w:rsid w:val="00F06706"/>
    <w:rsid w:val="00F06745"/>
    <w:rsid w:val="00F0674F"/>
    <w:rsid w:val="00F0678E"/>
    <w:rsid w:val="00F06853"/>
    <w:rsid w:val="00F06863"/>
    <w:rsid w:val="00F068A0"/>
    <w:rsid w:val="00F06939"/>
    <w:rsid w:val="00F06A91"/>
    <w:rsid w:val="00F06AF2"/>
    <w:rsid w:val="00F06B10"/>
    <w:rsid w:val="00F06B42"/>
    <w:rsid w:val="00F06B64"/>
    <w:rsid w:val="00F06BEF"/>
    <w:rsid w:val="00F06C10"/>
    <w:rsid w:val="00F06C26"/>
    <w:rsid w:val="00F06C4F"/>
    <w:rsid w:val="00F06C80"/>
    <w:rsid w:val="00F06CAD"/>
    <w:rsid w:val="00F06D44"/>
    <w:rsid w:val="00F06D96"/>
    <w:rsid w:val="00F06EC7"/>
    <w:rsid w:val="00F06ED1"/>
    <w:rsid w:val="00F06FEC"/>
    <w:rsid w:val="00F06FEF"/>
    <w:rsid w:val="00F0701D"/>
    <w:rsid w:val="00F0708F"/>
    <w:rsid w:val="00F07121"/>
    <w:rsid w:val="00F0713B"/>
    <w:rsid w:val="00F07236"/>
    <w:rsid w:val="00F072C0"/>
    <w:rsid w:val="00F072CC"/>
    <w:rsid w:val="00F072D3"/>
    <w:rsid w:val="00F07309"/>
    <w:rsid w:val="00F073FE"/>
    <w:rsid w:val="00F0745C"/>
    <w:rsid w:val="00F0747D"/>
    <w:rsid w:val="00F0750A"/>
    <w:rsid w:val="00F07536"/>
    <w:rsid w:val="00F0754C"/>
    <w:rsid w:val="00F075D9"/>
    <w:rsid w:val="00F07642"/>
    <w:rsid w:val="00F07775"/>
    <w:rsid w:val="00F07796"/>
    <w:rsid w:val="00F077A0"/>
    <w:rsid w:val="00F077D0"/>
    <w:rsid w:val="00F077FB"/>
    <w:rsid w:val="00F07801"/>
    <w:rsid w:val="00F0783E"/>
    <w:rsid w:val="00F07886"/>
    <w:rsid w:val="00F078E3"/>
    <w:rsid w:val="00F078E4"/>
    <w:rsid w:val="00F0794C"/>
    <w:rsid w:val="00F079C7"/>
    <w:rsid w:val="00F079CB"/>
    <w:rsid w:val="00F079CD"/>
    <w:rsid w:val="00F07A87"/>
    <w:rsid w:val="00F07B60"/>
    <w:rsid w:val="00F07C12"/>
    <w:rsid w:val="00F07C48"/>
    <w:rsid w:val="00F07C77"/>
    <w:rsid w:val="00F07C9E"/>
    <w:rsid w:val="00F07CB0"/>
    <w:rsid w:val="00F07CDE"/>
    <w:rsid w:val="00F07D0C"/>
    <w:rsid w:val="00F07D1D"/>
    <w:rsid w:val="00F07D95"/>
    <w:rsid w:val="00F07DAE"/>
    <w:rsid w:val="00F07DD0"/>
    <w:rsid w:val="00F07E01"/>
    <w:rsid w:val="00F07F2D"/>
    <w:rsid w:val="00F07F72"/>
    <w:rsid w:val="00F07FCA"/>
    <w:rsid w:val="00F07FD8"/>
    <w:rsid w:val="00F1005B"/>
    <w:rsid w:val="00F1017D"/>
    <w:rsid w:val="00F101DE"/>
    <w:rsid w:val="00F101E0"/>
    <w:rsid w:val="00F1023B"/>
    <w:rsid w:val="00F10373"/>
    <w:rsid w:val="00F103D2"/>
    <w:rsid w:val="00F1045E"/>
    <w:rsid w:val="00F1046D"/>
    <w:rsid w:val="00F104A9"/>
    <w:rsid w:val="00F10566"/>
    <w:rsid w:val="00F10584"/>
    <w:rsid w:val="00F105B1"/>
    <w:rsid w:val="00F1064C"/>
    <w:rsid w:val="00F10667"/>
    <w:rsid w:val="00F10684"/>
    <w:rsid w:val="00F10715"/>
    <w:rsid w:val="00F10775"/>
    <w:rsid w:val="00F1081D"/>
    <w:rsid w:val="00F108CC"/>
    <w:rsid w:val="00F1096F"/>
    <w:rsid w:val="00F109F8"/>
    <w:rsid w:val="00F10A29"/>
    <w:rsid w:val="00F10AD3"/>
    <w:rsid w:val="00F10AF2"/>
    <w:rsid w:val="00F10B0F"/>
    <w:rsid w:val="00F10B4D"/>
    <w:rsid w:val="00F10B52"/>
    <w:rsid w:val="00F10B6F"/>
    <w:rsid w:val="00F10B91"/>
    <w:rsid w:val="00F10BAA"/>
    <w:rsid w:val="00F10BCD"/>
    <w:rsid w:val="00F10C1F"/>
    <w:rsid w:val="00F10C3A"/>
    <w:rsid w:val="00F10C7C"/>
    <w:rsid w:val="00F10CF2"/>
    <w:rsid w:val="00F10D23"/>
    <w:rsid w:val="00F10F03"/>
    <w:rsid w:val="00F10FBA"/>
    <w:rsid w:val="00F10FE5"/>
    <w:rsid w:val="00F10FF3"/>
    <w:rsid w:val="00F11060"/>
    <w:rsid w:val="00F1114B"/>
    <w:rsid w:val="00F11160"/>
    <w:rsid w:val="00F11259"/>
    <w:rsid w:val="00F11277"/>
    <w:rsid w:val="00F112E5"/>
    <w:rsid w:val="00F112F2"/>
    <w:rsid w:val="00F112FB"/>
    <w:rsid w:val="00F1134A"/>
    <w:rsid w:val="00F11387"/>
    <w:rsid w:val="00F113B0"/>
    <w:rsid w:val="00F113DE"/>
    <w:rsid w:val="00F1141B"/>
    <w:rsid w:val="00F1142A"/>
    <w:rsid w:val="00F114B8"/>
    <w:rsid w:val="00F11600"/>
    <w:rsid w:val="00F116C1"/>
    <w:rsid w:val="00F116EA"/>
    <w:rsid w:val="00F1177B"/>
    <w:rsid w:val="00F11858"/>
    <w:rsid w:val="00F1185E"/>
    <w:rsid w:val="00F11864"/>
    <w:rsid w:val="00F118D6"/>
    <w:rsid w:val="00F11966"/>
    <w:rsid w:val="00F11A04"/>
    <w:rsid w:val="00F11A52"/>
    <w:rsid w:val="00F11AFD"/>
    <w:rsid w:val="00F11B04"/>
    <w:rsid w:val="00F11BDD"/>
    <w:rsid w:val="00F11BE6"/>
    <w:rsid w:val="00F11D0B"/>
    <w:rsid w:val="00F11D5B"/>
    <w:rsid w:val="00F11D63"/>
    <w:rsid w:val="00F11E00"/>
    <w:rsid w:val="00F11E2F"/>
    <w:rsid w:val="00F11F17"/>
    <w:rsid w:val="00F11F36"/>
    <w:rsid w:val="00F11FA7"/>
    <w:rsid w:val="00F1200A"/>
    <w:rsid w:val="00F120C3"/>
    <w:rsid w:val="00F120E0"/>
    <w:rsid w:val="00F12178"/>
    <w:rsid w:val="00F121E4"/>
    <w:rsid w:val="00F12264"/>
    <w:rsid w:val="00F122C9"/>
    <w:rsid w:val="00F1231D"/>
    <w:rsid w:val="00F12323"/>
    <w:rsid w:val="00F1234B"/>
    <w:rsid w:val="00F12383"/>
    <w:rsid w:val="00F123F0"/>
    <w:rsid w:val="00F12424"/>
    <w:rsid w:val="00F12538"/>
    <w:rsid w:val="00F12589"/>
    <w:rsid w:val="00F12595"/>
    <w:rsid w:val="00F125E9"/>
    <w:rsid w:val="00F126D2"/>
    <w:rsid w:val="00F1276D"/>
    <w:rsid w:val="00F127B2"/>
    <w:rsid w:val="00F127B4"/>
    <w:rsid w:val="00F127D7"/>
    <w:rsid w:val="00F1287F"/>
    <w:rsid w:val="00F12970"/>
    <w:rsid w:val="00F1298D"/>
    <w:rsid w:val="00F129B1"/>
    <w:rsid w:val="00F12A50"/>
    <w:rsid w:val="00F12A92"/>
    <w:rsid w:val="00F12B02"/>
    <w:rsid w:val="00F12B25"/>
    <w:rsid w:val="00F12B7A"/>
    <w:rsid w:val="00F12D31"/>
    <w:rsid w:val="00F12D64"/>
    <w:rsid w:val="00F12E31"/>
    <w:rsid w:val="00F12ED8"/>
    <w:rsid w:val="00F12F46"/>
    <w:rsid w:val="00F12F49"/>
    <w:rsid w:val="00F12F67"/>
    <w:rsid w:val="00F12F9F"/>
    <w:rsid w:val="00F13085"/>
    <w:rsid w:val="00F130D1"/>
    <w:rsid w:val="00F1318F"/>
    <w:rsid w:val="00F13337"/>
    <w:rsid w:val="00F1346A"/>
    <w:rsid w:val="00F134D9"/>
    <w:rsid w:val="00F134E0"/>
    <w:rsid w:val="00F13520"/>
    <w:rsid w:val="00F13548"/>
    <w:rsid w:val="00F13551"/>
    <w:rsid w:val="00F1356E"/>
    <w:rsid w:val="00F13607"/>
    <w:rsid w:val="00F13703"/>
    <w:rsid w:val="00F13779"/>
    <w:rsid w:val="00F137AC"/>
    <w:rsid w:val="00F1381A"/>
    <w:rsid w:val="00F13846"/>
    <w:rsid w:val="00F13896"/>
    <w:rsid w:val="00F1389C"/>
    <w:rsid w:val="00F139C5"/>
    <w:rsid w:val="00F139EE"/>
    <w:rsid w:val="00F13ABA"/>
    <w:rsid w:val="00F13B81"/>
    <w:rsid w:val="00F13C23"/>
    <w:rsid w:val="00F13C92"/>
    <w:rsid w:val="00F13CA6"/>
    <w:rsid w:val="00F13CD7"/>
    <w:rsid w:val="00F13D3A"/>
    <w:rsid w:val="00F13D60"/>
    <w:rsid w:val="00F13DA8"/>
    <w:rsid w:val="00F13E5C"/>
    <w:rsid w:val="00F13EA4"/>
    <w:rsid w:val="00F13F4F"/>
    <w:rsid w:val="00F13FFE"/>
    <w:rsid w:val="00F1403D"/>
    <w:rsid w:val="00F1406C"/>
    <w:rsid w:val="00F1409C"/>
    <w:rsid w:val="00F140BD"/>
    <w:rsid w:val="00F140CA"/>
    <w:rsid w:val="00F141BF"/>
    <w:rsid w:val="00F141F2"/>
    <w:rsid w:val="00F1426D"/>
    <w:rsid w:val="00F143A3"/>
    <w:rsid w:val="00F1443C"/>
    <w:rsid w:val="00F144B7"/>
    <w:rsid w:val="00F144B9"/>
    <w:rsid w:val="00F1450F"/>
    <w:rsid w:val="00F1458D"/>
    <w:rsid w:val="00F145F2"/>
    <w:rsid w:val="00F1463F"/>
    <w:rsid w:val="00F14684"/>
    <w:rsid w:val="00F146D9"/>
    <w:rsid w:val="00F14703"/>
    <w:rsid w:val="00F14755"/>
    <w:rsid w:val="00F14759"/>
    <w:rsid w:val="00F147BC"/>
    <w:rsid w:val="00F147E4"/>
    <w:rsid w:val="00F148B0"/>
    <w:rsid w:val="00F148D1"/>
    <w:rsid w:val="00F1497A"/>
    <w:rsid w:val="00F14AA2"/>
    <w:rsid w:val="00F14AE3"/>
    <w:rsid w:val="00F14B36"/>
    <w:rsid w:val="00F14B40"/>
    <w:rsid w:val="00F14B44"/>
    <w:rsid w:val="00F14BD4"/>
    <w:rsid w:val="00F14CA4"/>
    <w:rsid w:val="00F14F08"/>
    <w:rsid w:val="00F14F21"/>
    <w:rsid w:val="00F14F79"/>
    <w:rsid w:val="00F14FDF"/>
    <w:rsid w:val="00F150FF"/>
    <w:rsid w:val="00F15114"/>
    <w:rsid w:val="00F15126"/>
    <w:rsid w:val="00F1514B"/>
    <w:rsid w:val="00F15175"/>
    <w:rsid w:val="00F15187"/>
    <w:rsid w:val="00F15198"/>
    <w:rsid w:val="00F15271"/>
    <w:rsid w:val="00F1527D"/>
    <w:rsid w:val="00F1527E"/>
    <w:rsid w:val="00F152B6"/>
    <w:rsid w:val="00F15349"/>
    <w:rsid w:val="00F15350"/>
    <w:rsid w:val="00F153F7"/>
    <w:rsid w:val="00F1542A"/>
    <w:rsid w:val="00F1550D"/>
    <w:rsid w:val="00F15590"/>
    <w:rsid w:val="00F15637"/>
    <w:rsid w:val="00F15684"/>
    <w:rsid w:val="00F156F1"/>
    <w:rsid w:val="00F15761"/>
    <w:rsid w:val="00F15770"/>
    <w:rsid w:val="00F157C1"/>
    <w:rsid w:val="00F157D5"/>
    <w:rsid w:val="00F15903"/>
    <w:rsid w:val="00F15954"/>
    <w:rsid w:val="00F15A17"/>
    <w:rsid w:val="00F15BAC"/>
    <w:rsid w:val="00F15BCA"/>
    <w:rsid w:val="00F15BFA"/>
    <w:rsid w:val="00F15C0E"/>
    <w:rsid w:val="00F15D27"/>
    <w:rsid w:val="00F15D7A"/>
    <w:rsid w:val="00F15E05"/>
    <w:rsid w:val="00F15E36"/>
    <w:rsid w:val="00F15E3E"/>
    <w:rsid w:val="00F15EA6"/>
    <w:rsid w:val="00F15EFA"/>
    <w:rsid w:val="00F16024"/>
    <w:rsid w:val="00F16036"/>
    <w:rsid w:val="00F1604E"/>
    <w:rsid w:val="00F1609C"/>
    <w:rsid w:val="00F160AA"/>
    <w:rsid w:val="00F16131"/>
    <w:rsid w:val="00F1614D"/>
    <w:rsid w:val="00F16158"/>
    <w:rsid w:val="00F16192"/>
    <w:rsid w:val="00F161B4"/>
    <w:rsid w:val="00F16227"/>
    <w:rsid w:val="00F16229"/>
    <w:rsid w:val="00F16307"/>
    <w:rsid w:val="00F16377"/>
    <w:rsid w:val="00F163AA"/>
    <w:rsid w:val="00F164C1"/>
    <w:rsid w:val="00F16513"/>
    <w:rsid w:val="00F1652C"/>
    <w:rsid w:val="00F1652F"/>
    <w:rsid w:val="00F1655E"/>
    <w:rsid w:val="00F165CE"/>
    <w:rsid w:val="00F1661B"/>
    <w:rsid w:val="00F166AD"/>
    <w:rsid w:val="00F16780"/>
    <w:rsid w:val="00F167CA"/>
    <w:rsid w:val="00F168B6"/>
    <w:rsid w:val="00F168E2"/>
    <w:rsid w:val="00F16909"/>
    <w:rsid w:val="00F1691D"/>
    <w:rsid w:val="00F16938"/>
    <w:rsid w:val="00F169E1"/>
    <w:rsid w:val="00F16A1E"/>
    <w:rsid w:val="00F16A9C"/>
    <w:rsid w:val="00F16AB0"/>
    <w:rsid w:val="00F16BEE"/>
    <w:rsid w:val="00F16C21"/>
    <w:rsid w:val="00F16D55"/>
    <w:rsid w:val="00F16D68"/>
    <w:rsid w:val="00F16DBF"/>
    <w:rsid w:val="00F16E97"/>
    <w:rsid w:val="00F16F1A"/>
    <w:rsid w:val="00F16F2F"/>
    <w:rsid w:val="00F16F83"/>
    <w:rsid w:val="00F16FC3"/>
    <w:rsid w:val="00F1704B"/>
    <w:rsid w:val="00F170D6"/>
    <w:rsid w:val="00F170E4"/>
    <w:rsid w:val="00F170F3"/>
    <w:rsid w:val="00F17159"/>
    <w:rsid w:val="00F171B9"/>
    <w:rsid w:val="00F171D1"/>
    <w:rsid w:val="00F1734F"/>
    <w:rsid w:val="00F1739E"/>
    <w:rsid w:val="00F173AA"/>
    <w:rsid w:val="00F173D1"/>
    <w:rsid w:val="00F173DD"/>
    <w:rsid w:val="00F173E1"/>
    <w:rsid w:val="00F173EA"/>
    <w:rsid w:val="00F1741E"/>
    <w:rsid w:val="00F17463"/>
    <w:rsid w:val="00F1746B"/>
    <w:rsid w:val="00F174BB"/>
    <w:rsid w:val="00F1753B"/>
    <w:rsid w:val="00F1754A"/>
    <w:rsid w:val="00F1754B"/>
    <w:rsid w:val="00F17569"/>
    <w:rsid w:val="00F17596"/>
    <w:rsid w:val="00F175AB"/>
    <w:rsid w:val="00F17656"/>
    <w:rsid w:val="00F176BE"/>
    <w:rsid w:val="00F176C7"/>
    <w:rsid w:val="00F17815"/>
    <w:rsid w:val="00F1782D"/>
    <w:rsid w:val="00F1783F"/>
    <w:rsid w:val="00F17843"/>
    <w:rsid w:val="00F1784E"/>
    <w:rsid w:val="00F17875"/>
    <w:rsid w:val="00F1788F"/>
    <w:rsid w:val="00F178A3"/>
    <w:rsid w:val="00F178BE"/>
    <w:rsid w:val="00F17918"/>
    <w:rsid w:val="00F179B0"/>
    <w:rsid w:val="00F179D0"/>
    <w:rsid w:val="00F179D1"/>
    <w:rsid w:val="00F17AE9"/>
    <w:rsid w:val="00F17B10"/>
    <w:rsid w:val="00F17B14"/>
    <w:rsid w:val="00F17B24"/>
    <w:rsid w:val="00F17B5F"/>
    <w:rsid w:val="00F17BA8"/>
    <w:rsid w:val="00F17BC0"/>
    <w:rsid w:val="00F17C1F"/>
    <w:rsid w:val="00F17CC3"/>
    <w:rsid w:val="00F17E3A"/>
    <w:rsid w:val="00F17E4C"/>
    <w:rsid w:val="00F17E7D"/>
    <w:rsid w:val="00F17ED9"/>
    <w:rsid w:val="00F17F04"/>
    <w:rsid w:val="00F17F35"/>
    <w:rsid w:val="00F17F5C"/>
    <w:rsid w:val="00F2019E"/>
    <w:rsid w:val="00F201E7"/>
    <w:rsid w:val="00F202E6"/>
    <w:rsid w:val="00F20348"/>
    <w:rsid w:val="00F203A2"/>
    <w:rsid w:val="00F20426"/>
    <w:rsid w:val="00F20473"/>
    <w:rsid w:val="00F20541"/>
    <w:rsid w:val="00F20563"/>
    <w:rsid w:val="00F20593"/>
    <w:rsid w:val="00F20596"/>
    <w:rsid w:val="00F205FE"/>
    <w:rsid w:val="00F20740"/>
    <w:rsid w:val="00F20763"/>
    <w:rsid w:val="00F20764"/>
    <w:rsid w:val="00F2098C"/>
    <w:rsid w:val="00F2098E"/>
    <w:rsid w:val="00F209CE"/>
    <w:rsid w:val="00F20A73"/>
    <w:rsid w:val="00F20A86"/>
    <w:rsid w:val="00F20B57"/>
    <w:rsid w:val="00F20C7F"/>
    <w:rsid w:val="00F20CB8"/>
    <w:rsid w:val="00F20CF0"/>
    <w:rsid w:val="00F20D08"/>
    <w:rsid w:val="00F20D4E"/>
    <w:rsid w:val="00F20D80"/>
    <w:rsid w:val="00F20E7C"/>
    <w:rsid w:val="00F20ED3"/>
    <w:rsid w:val="00F20F01"/>
    <w:rsid w:val="00F20F31"/>
    <w:rsid w:val="00F21043"/>
    <w:rsid w:val="00F21067"/>
    <w:rsid w:val="00F210D0"/>
    <w:rsid w:val="00F21182"/>
    <w:rsid w:val="00F212B5"/>
    <w:rsid w:val="00F212DF"/>
    <w:rsid w:val="00F21302"/>
    <w:rsid w:val="00F2134C"/>
    <w:rsid w:val="00F213B4"/>
    <w:rsid w:val="00F21486"/>
    <w:rsid w:val="00F214FE"/>
    <w:rsid w:val="00F2158D"/>
    <w:rsid w:val="00F215F0"/>
    <w:rsid w:val="00F21626"/>
    <w:rsid w:val="00F216B5"/>
    <w:rsid w:val="00F216D0"/>
    <w:rsid w:val="00F2176F"/>
    <w:rsid w:val="00F217BE"/>
    <w:rsid w:val="00F217E7"/>
    <w:rsid w:val="00F2182D"/>
    <w:rsid w:val="00F21861"/>
    <w:rsid w:val="00F219D7"/>
    <w:rsid w:val="00F219DE"/>
    <w:rsid w:val="00F21A0F"/>
    <w:rsid w:val="00F21AD7"/>
    <w:rsid w:val="00F21AE6"/>
    <w:rsid w:val="00F21B8D"/>
    <w:rsid w:val="00F21BA6"/>
    <w:rsid w:val="00F21C25"/>
    <w:rsid w:val="00F21C68"/>
    <w:rsid w:val="00F21C6D"/>
    <w:rsid w:val="00F21CA8"/>
    <w:rsid w:val="00F21D14"/>
    <w:rsid w:val="00F21D55"/>
    <w:rsid w:val="00F21DB2"/>
    <w:rsid w:val="00F21EAD"/>
    <w:rsid w:val="00F21F57"/>
    <w:rsid w:val="00F22040"/>
    <w:rsid w:val="00F220A1"/>
    <w:rsid w:val="00F220EF"/>
    <w:rsid w:val="00F22116"/>
    <w:rsid w:val="00F22152"/>
    <w:rsid w:val="00F2222D"/>
    <w:rsid w:val="00F22242"/>
    <w:rsid w:val="00F22344"/>
    <w:rsid w:val="00F22383"/>
    <w:rsid w:val="00F223C8"/>
    <w:rsid w:val="00F223D6"/>
    <w:rsid w:val="00F22490"/>
    <w:rsid w:val="00F225AE"/>
    <w:rsid w:val="00F2275B"/>
    <w:rsid w:val="00F22762"/>
    <w:rsid w:val="00F2285B"/>
    <w:rsid w:val="00F228CC"/>
    <w:rsid w:val="00F22966"/>
    <w:rsid w:val="00F229C3"/>
    <w:rsid w:val="00F229C5"/>
    <w:rsid w:val="00F229F6"/>
    <w:rsid w:val="00F22A0B"/>
    <w:rsid w:val="00F22A8F"/>
    <w:rsid w:val="00F22AAD"/>
    <w:rsid w:val="00F22C39"/>
    <w:rsid w:val="00F22D56"/>
    <w:rsid w:val="00F22D57"/>
    <w:rsid w:val="00F22DAA"/>
    <w:rsid w:val="00F22DD0"/>
    <w:rsid w:val="00F22E39"/>
    <w:rsid w:val="00F22F3A"/>
    <w:rsid w:val="00F22F4A"/>
    <w:rsid w:val="00F22F5A"/>
    <w:rsid w:val="00F2308F"/>
    <w:rsid w:val="00F230F3"/>
    <w:rsid w:val="00F23167"/>
    <w:rsid w:val="00F23285"/>
    <w:rsid w:val="00F2332C"/>
    <w:rsid w:val="00F2337C"/>
    <w:rsid w:val="00F23385"/>
    <w:rsid w:val="00F233DE"/>
    <w:rsid w:val="00F233E1"/>
    <w:rsid w:val="00F233F7"/>
    <w:rsid w:val="00F23462"/>
    <w:rsid w:val="00F2348B"/>
    <w:rsid w:val="00F23507"/>
    <w:rsid w:val="00F23561"/>
    <w:rsid w:val="00F235F9"/>
    <w:rsid w:val="00F23694"/>
    <w:rsid w:val="00F236A8"/>
    <w:rsid w:val="00F237E5"/>
    <w:rsid w:val="00F23859"/>
    <w:rsid w:val="00F23898"/>
    <w:rsid w:val="00F23903"/>
    <w:rsid w:val="00F23915"/>
    <w:rsid w:val="00F239D5"/>
    <w:rsid w:val="00F23A0E"/>
    <w:rsid w:val="00F23B0E"/>
    <w:rsid w:val="00F23B2A"/>
    <w:rsid w:val="00F23BB9"/>
    <w:rsid w:val="00F23BC9"/>
    <w:rsid w:val="00F23C1A"/>
    <w:rsid w:val="00F23CDA"/>
    <w:rsid w:val="00F23CDE"/>
    <w:rsid w:val="00F23D11"/>
    <w:rsid w:val="00F23D42"/>
    <w:rsid w:val="00F23EEC"/>
    <w:rsid w:val="00F23F1E"/>
    <w:rsid w:val="00F23FAF"/>
    <w:rsid w:val="00F23FE5"/>
    <w:rsid w:val="00F240FB"/>
    <w:rsid w:val="00F24204"/>
    <w:rsid w:val="00F24226"/>
    <w:rsid w:val="00F24232"/>
    <w:rsid w:val="00F24292"/>
    <w:rsid w:val="00F24498"/>
    <w:rsid w:val="00F2458C"/>
    <w:rsid w:val="00F247D0"/>
    <w:rsid w:val="00F247E2"/>
    <w:rsid w:val="00F2483F"/>
    <w:rsid w:val="00F24841"/>
    <w:rsid w:val="00F24895"/>
    <w:rsid w:val="00F2493C"/>
    <w:rsid w:val="00F24954"/>
    <w:rsid w:val="00F24997"/>
    <w:rsid w:val="00F249CA"/>
    <w:rsid w:val="00F24A0A"/>
    <w:rsid w:val="00F24A26"/>
    <w:rsid w:val="00F24B03"/>
    <w:rsid w:val="00F24B6F"/>
    <w:rsid w:val="00F24BB0"/>
    <w:rsid w:val="00F24CA3"/>
    <w:rsid w:val="00F24CB6"/>
    <w:rsid w:val="00F24CE3"/>
    <w:rsid w:val="00F24DBE"/>
    <w:rsid w:val="00F24E6F"/>
    <w:rsid w:val="00F24F20"/>
    <w:rsid w:val="00F24FB8"/>
    <w:rsid w:val="00F2518E"/>
    <w:rsid w:val="00F251AB"/>
    <w:rsid w:val="00F251BE"/>
    <w:rsid w:val="00F2524E"/>
    <w:rsid w:val="00F2525A"/>
    <w:rsid w:val="00F252F4"/>
    <w:rsid w:val="00F2532B"/>
    <w:rsid w:val="00F25346"/>
    <w:rsid w:val="00F2545C"/>
    <w:rsid w:val="00F25470"/>
    <w:rsid w:val="00F25522"/>
    <w:rsid w:val="00F25541"/>
    <w:rsid w:val="00F255DF"/>
    <w:rsid w:val="00F257B0"/>
    <w:rsid w:val="00F257CB"/>
    <w:rsid w:val="00F25961"/>
    <w:rsid w:val="00F2598C"/>
    <w:rsid w:val="00F25A00"/>
    <w:rsid w:val="00F25A42"/>
    <w:rsid w:val="00F25A6F"/>
    <w:rsid w:val="00F25ABC"/>
    <w:rsid w:val="00F25AC0"/>
    <w:rsid w:val="00F25B08"/>
    <w:rsid w:val="00F25B4D"/>
    <w:rsid w:val="00F25B57"/>
    <w:rsid w:val="00F25B68"/>
    <w:rsid w:val="00F25BA0"/>
    <w:rsid w:val="00F25BB8"/>
    <w:rsid w:val="00F25BF3"/>
    <w:rsid w:val="00F25CC6"/>
    <w:rsid w:val="00F25D1C"/>
    <w:rsid w:val="00F25E6E"/>
    <w:rsid w:val="00F25E7E"/>
    <w:rsid w:val="00F25F49"/>
    <w:rsid w:val="00F25F6C"/>
    <w:rsid w:val="00F25F94"/>
    <w:rsid w:val="00F25FAB"/>
    <w:rsid w:val="00F26125"/>
    <w:rsid w:val="00F2614C"/>
    <w:rsid w:val="00F2620F"/>
    <w:rsid w:val="00F26214"/>
    <w:rsid w:val="00F26232"/>
    <w:rsid w:val="00F26239"/>
    <w:rsid w:val="00F262D4"/>
    <w:rsid w:val="00F262EE"/>
    <w:rsid w:val="00F26313"/>
    <w:rsid w:val="00F26346"/>
    <w:rsid w:val="00F26392"/>
    <w:rsid w:val="00F264B0"/>
    <w:rsid w:val="00F265B4"/>
    <w:rsid w:val="00F2673A"/>
    <w:rsid w:val="00F26751"/>
    <w:rsid w:val="00F26831"/>
    <w:rsid w:val="00F269BD"/>
    <w:rsid w:val="00F26A4D"/>
    <w:rsid w:val="00F26A65"/>
    <w:rsid w:val="00F26ABE"/>
    <w:rsid w:val="00F26AC2"/>
    <w:rsid w:val="00F26AD2"/>
    <w:rsid w:val="00F26B06"/>
    <w:rsid w:val="00F26B42"/>
    <w:rsid w:val="00F26B5A"/>
    <w:rsid w:val="00F26B94"/>
    <w:rsid w:val="00F26C3C"/>
    <w:rsid w:val="00F26C72"/>
    <w:rsid w:val="00F26D60"/>
    <w:rsid w:val="00F26D69"/>
    <w:rsid w:val="00F26DBB"/>
    <w:rsid w:val="00F26E03"/>
    <w:rsid w:val="00F26E30"/>
    <w:rsid w:val="00F26E57"/>
    <w:rsid w:val="00F26E72"/>
    <w:rsid w:val="00F26EA1"/>
    <w:rsid w:val="00F26F09"/>
    <w:rsid w:val="00F26F79"/>
    <w:rsid w:val="00F27009"/>
    <w:rsid w:val="00F271E2"/>
    <w:rsid w:val="00F27204"/>
    <w:rsid w:val="00F2723C"/>
    <w:rsid w:val="00F272E1"/>
    <w:rsid w:val="00F2736B"/>
    <w:rsid w:val="00F27399"/>
    <w:rsid w:val="00F273AD"/>
    <w:rsid w:val="00F273B4"/>
    <w:rsid w:val="00F273CA"/>
    <w:rsid w:val="00F273CF"/>
    <w:rsid w:val="00F273E1"/>
    <w:rsid w:val="00F273F3"/>
    <w:rsid w:val="00F27419"/>
    <w:rsid w:val="00F2748A"/>
    <w:rsid w:val="00F274FB"/>
    <w:rsid w:val="00F27515"/>
    <w:rsid w:val="00F275A7"/>
    <w:rsid w:val="00F2768F"/>
    <w:rsid w:val="00F2771B"/>
    <w:rsid w:val="00F27721"/>
    <w:rsid w:val="00F277D0"/>
    <w:rsid w:val="00F2783F"/>
    <w:rsid w:val="00F2784A"/>
    <w:rsid w:val="00F278EF"/>
    <w:rsid w:val="00F2792B"/>
    <w:rsid w:val="00F27945"/>
    <w:rsid w:val="00F27948"/>
    <w:rsid w:val="00F2796E"/>
    <w:rsid w:val="00F279C1"/>
    <w:rsid w:val="00F27A68"/>
    <w:rsid w:val="00F27A75"/>
    <w:rsid w:val="00F27A84"/>
    <w:rsid w:val="00F27ADA"/>
    <w:rsid w:val="00F27B27"/>
    <w:rsid w:val="00F27B2C"/>
    <w:rsid w:val="00F27B79"/>
    <w:rsid w:val="00F27D37"/>
    <w:rsid w:val="00F27D9C"/>
    <w:rsid w:val="00F27D9E"/>
    <w:rsid w:val="00F27DBA"/>
    <w:rsid w:val="00F27E1E"/>
    <w:rsid w:val="00F27E44"/>
    <w:rsid w:val="00F2F651"/>
    <w:rsid w:val="00F30129"/>
    <w:rsid w:val="00F30351"/>
    <w:rsid w:val="00F30398"/>
    <w:rsid w:val="00F3049A"/>
    <w:rsid w:val="00F30550"/>
    <w:rsid w:val="00F30700"/>
    <w:rsid w:val="00F3070D"/>
    <w:rsid w:val="00F30818"/>
    <w:rsid w:val="00F3085D"/>
    <w:rsid w:val="00F30891"/>
    <w:rsid w:val="00F30892"/>
    <w:rsid w:val="00F308E1"/>
    <w:rsid w:val="00F308F4"/>
    <w:rsid w:val="00F30941"/>
    <w:rsid w:val="00F30966"/>
    <w:rsid w:val="00F309C6"/>
    <w:rsid w:val="00F30A6C"/>
    <w:rsid w:val="00F30A7B"/>
    <w:rsid w:val="00F30BA5"/>
    <w:rsid w:val="00F30BAB"/>
    <w:rsid w:val="00F30C1A"/>
    <w:rsid w:val="00F30D4F"/>
    <w:rsid w:val="00F30DFB"/>
    <w:rsid w:val="00F30F57"/>
    <w:rsid w:val="00F30F91"/>
    <w:rsid w:val="00F30FC7"/>
    <w:rsid w:val="00F31049"/>
    <w:rsid w:val="00F3104B"/>
    <w:rsid w:val="00F31053"/>
    <w:rsid w:val="00F3105E"/>
    <w:rsid w:val="00F3106E"/>
    <w:rsid w:val="00F31070"/>
    <w:rsid w:val="00F310CE"/>
    <w:rsid w:val="00F31195"/>
    <w:rsid w:val="00F311F7"/>
    <w:rsid w:val="00F31215"/>
    <w:rsid w:val="00F31256"/>
    <w:rsid w:val="00F31259"/>
    <w:rsid w:val="00F31303"/>
    <w:rsid w:val="00F31367"/>
    <w:rsid w:val="00F31376"/>
    <w:rsid w:val="00F313A2"/>
    <w:rsid w:val="00F313AB"/>
    <w:rsid w:val="00F313D4"/>
    <w:rsid w:val="00F31440"/>
    <w:rsid w:val="00F31502"/>
    <w:rsid w:val="00F315D7"/>
    <w:rsid w:val="00F31605"/>
    <w:rsid w:val="00F31617"/>
    <w:rsid w:val="00F3167D"/>
    <w:rsid w:val="00F3173B"/>
    <w:rsid w:val="00F317C8"/>
    <w:rsid w:val="00F31861"/>
    <w:rsid w:val="00F31867"/>
    <w:rsid w:val="00F318C0"/>
    <w:rsid w:val="00F319AF"/>
    <w:rsid w:val="00F319DC"/>
    <w:rsid w:val="00F31A33"/>
    <w:rsid w:val="00F31AB0"/>
    <w:rsid w:val="00F31AD6"/>
    <w:rsid w:val="00F31AE8"/>
    <w:rsid w:val="00F31AEE"/>
    <w:rsid w:val="00F31AF6"/>
    <w:rsid w:val="00F31B06"/>
    <w:rsid w:val="00F31BAC"/>
    <w:rsid w:val="00F31D89"/>
    <w:rsid w:val="00F31EA4"/>
    <w:rsid w:val="00F31F4B"/>
    <w:rsid w:val="00F31F6D"/>
    <w:rsid w:val="00F31F97"/>
    <w:rsid w:val="00F32001"/>
    <w:rsid w:val="00F32079"/>
    <w:rsid w:val="00F3214E"/>
    <w:rsid w:val="00F321BD"/>
    <w:rsid w:val="00F321DE"/>
    <w:rsid w:val="00F32297"/>
    <w:rsid w:val="00F322AD"/>
    <w:rsid w:val="00F32436"/>
    <w:rsid w:val="00F324AD"/>
    <w:rsid w:val="00F324EC"/>
    <w:rsid w:val="00F32642"/>
    <w:rsid w:val="00F32680"/>
    <w:rsid w:val="00F32697"/>
    <w:rsid w:val="00F3269A"/>
    <w:rsid w:val="00F326C8"/>
    <w:rsid w:val="00F3273C"/>
    <w:rsid w:val="00F32741"/>
    <w:rsid w:val="00F327A5"/>
    <w:rsid w:val="00F327DD"/>
    <w:rsid w:val="00F32802"/>
    <w:rsid w:val="00F32810"/>
    <w:rsid w:val="00F328A5"/>
    <w:rsid w:val="00F328CA"/>
    <w:rsid w:val="00F329C4"/>
    <w:rsid w:val="00F32A52"/>
    <w:rsid w:val="00F32A61"/>
    <w:rsid w:val="00F32A8A"/>
    <w:rsid w:val="00F32A8E"/>
    <w:rsid w:val="00F32A9D"/>
    <w:rsid w:val="00F32AF2"/>
    <w:rsid w:val="00F32B36"/>
    <w:rsid w:val="00F32BF1"/>
    <w:rsid w:val="00F32D2A"/>
    <w:rsid w:val="00F32D3C"/>
    <w:rsid w:val="00F32D3F"/>
    <w:rsid w:val="00F32D58"/>
    <w:rsid w:val="00F32DAC"/>
    <w:rsid w:val="00F32DB5"/>
    <w:rsid w:val="00F32DC3"/>
    <w:rsid w:val="00F32E2E"/>
    <w:rsid w:val="00F32E59"/>
    <w:rsid w:val="00F32E91"/>
    <w:rsid w:val="00F32EB2"/>
    <w:rsid w:val="00F32F8E"/>
    <w:rsid w:val="00F32F91"/>
    <w:rsid w:val="00F32FCF"/>
    <w:rsid w:val="00F3310E"/>
    <w:rsid w:val="00F3310F"/>
    <w:rsid w:val="00F3312F"/>
    <w:rsid w:val="00F331AD"/>
    <w:rsid w:val="00F33283"/>
    <w:rsid w:val="00F332DF"/>
    <w:rsid w:val="00F3331E"/>
    <w:rsid w:val="00F33364"/>
    <w:rsid w:val="00F3336A"/>
    <w:rsid w:val="00F3337A"/>
    <w:rsid w:val="00F3340B"/>
    <w:rsid w:val="00F33457"/>
    <w:rsid w:val="00F33458"/>
    <w:rsid w:val="00F3345C"/>
    <w:rsid w:val="00F33510"/>
    <w:rsid w:val="00F33589"/>
    <w:rsid w:val="00F33626"/>
    <w:rsid w:val="00F33647"/>
    <w:rsid w:val="00F336C2"/>
    <w:rsid w:val="00F336DC"/>
    <w:rsid w:val="00F336E2"/>
    <w:rsid w:val="00F33712"/>
    <w:rsid w:val="00F3371B"/>
    <w:rsid w:val="00F33777"/>
    <w:rsid w:val="00F3382F"/>
    <w:rsid w:val="00F33850"/>
    <w:rsid w:val="00F338BF"/>
    <w:rsid w:val="00F33A66"/>
    <w:rsid w:val="00F33ABB"/>
    <w:rsid w:val="00F33BB7"/>
    <w:rsid w:val="00F33C7E"/>
    <w:rsid w:val="00F33CD2"/>
    <w:rsid w:val="00F33D90"/>
    <w:rsid w:val="00F33DFC"/>
    <w:rsid w:val="00F33EC3"/>
    <w:rsid w:val="00F33F0C"/>
    <w:rsid w:val="00F33FD7"/>
    <w:rsid w:val="00F34031"/>
    <w:rsid w:val="00F3407E"/>
    <w:rsid w:val="00F34131"/>
    <w:rsid w:val="00F34139"/>
    <w:rsid w:val="00F34177"/>
    <w:rsid w:val="00F34190"/>
    <w:rsid w:val="00F341BF"/>
    <w:rsid w:val="00F341F1"/>
    <w:rsid w:val="00F34276"/>
    <w:rsid w:val="00F34291"/>
    <w:rsid w:val="00F342AA"/>
    <w:rsid w:val="00F342E2"/>
    <w:rsid w:val="00F342F6"/>
    <w:rsid w:val="00F34393"/>
    <w:rsid w:val="00F343B7"/>
    <w:rsid w:val="00F343D1"/>
    <w:rsid w:val="00F34437"/>
    <w:rsid w:val="00F344C1"/>
    <w:rsid w:val="00F34581"/>
    <w:rsid w:val="00F34590"/>
    <w:rsid w:val="00F345BA"/>
    <w:rsid w:val="00F346A3"/>
    <w:rsid w:val="00F346A9"/>
    <w:rsid w:val="00F3472E"/>
    <w:rsid w:val="00F34796"/>
    <w:rsid w:val="00F347FD"/>
    <w:rsid w:val="00F34805"/>
    <w:rsid w:val="00F348BC"/>
    <w:rsid w:val="00F34932"/>
    <w:rsid w:val="00F3495E"/>
    <w:rsid w:val="00F349A4"/>
    <w:rsid w:val="00F349F4"/>
    <w:rsid w:val="00F34B30"/>
    <w:rsid w:val="00F34B68"/>
    <w:rsid w:val="00F34BDC"/>
    <w:rsid w:val="00F34BEA"/>
    <w:rsid w:val="00F34C01"/>
    <w:rsid w:val="00F34C1F"/>
    <w:rsid w:val="00F34CC7"/>
    <w:rsid w:val="00F34D88"/>
    <w:rsid w:val="00F34DB4"/>
    <w:rsid w:val="00F34DB5"/>
    <w:rsid w:val="00F34DC3"/>
    <w:rsid w:val="00F34E44"/>
    <w:rsid w:val="00F34E96"/>
    <w:rsid w:val="00F35030"/>
    <w:rsid w:val="00F3516C"/>
    <w:rsid w:val="00F351D5"/>
    <w:rsid w:val="00F351EA"/>
    <w:rsid w:val="00F3525B"/>
    <w:rsid w:val="00F35271"/>
    <w:rsid w:val="00F35297"/>
    <w:rsid w:val="00F352CA"/>
    <w:rsid w:val="00F35309"/>
    <w:rsid w:val="00F35314"/>
    <w:rsid w:val="00F35368"/>
    <w:rsid w:val="00F353FA"/>
    <w:rsid w:val="00F35417"/>
    <w:rsid w:val="00F35429"/>
    <w:rsid w:val="00F354B6"/>
    <w:rsid w:val="00F35508"/>
    <w:rsid w:val="00F35532"/>
    <w:rsid w:val="00F355A5"/>
    <w:rsid w:val="00F35603"/>
    <w:rsid w:val="00F3562C"/>
    <w:rsid w:val="00F35634"/>
    <w:rsid w:val="00F3566B"/>
    <w:rsid w:val="00F35760"/>
    <w:rsid w:val="00F3580E"/>
    <w:rsid w:val="00F358A8"/>
    <w:rsid w:val="00F358F7"/>
    <w:rsid w:val="00F35A26"/>
    <w:rsid w:val="00F35A58"/>
    <w:rsid w:val="00F35B2F"/>
    <w:rsid w:val="00F35B43"/>
    <w:rsid w:val="00F35BEF"/>
    <w:rsid w:val="00F35C2A"/>
    <w:rsid w:val="00F35C93"/>
    <w:rsid w:val="00F35DB3"/>
    <w:rsid w:val="00F35DFF"/>
    <w:rsid w:val="00F35E7E"/>
    <w:rsid w:val="00F35ED5"/>
    <w:rsid w:val="00F35F0E"/>
    <w:rsid w:val="00F35F4E"/>
    <w:rsid w:val="00F35F8A"/>
    <w:rsid w:val="00F35FE1"/>
    <w:rsid w:val="00F3605E"/>
    <w:rsid w:val="00F36065"/>
    <w:rsid w:val="00F360E2"/>
    <w:rsid w:val="00F3610F"/>
    <w:rsid w:val="00F3612F"/>
    <w:rsid w:val="00F36186"/>
    <w:rsid w:val="00F36202"/>
    <w:rsid w:val="00F362AD"/>
    <w:rsid w:val="00F362BA"/>
    <w:rsid w:val="00F36471"/>
    <w:rsid w:val="00F36548"/>
    <w:rsid w:val="00F36557"/>
    <w:rsid w:val="00F3655B"/>
    <w:rsid w:val="00F36565"/>
    <w:rsid w:val="00F36654"/>
    <w:rsid w:val="00F3665E"/>
    <w:rsid w:val="00F366A4"/>
    <w:rsid w:val="00F36762"/>
    <w:rsid w:val="00F367CD"/>
    <w:rsid w:val="00F367F0"/>
    <w:rsid w:val="00F36825"/>
    <w:rsid w:val="00F36857"/>
    <w:rsid w:val="00F369B9"/>
    <w:rsid w:val="00F369D3"/>
    <w:rsid w:val="00F36A42"/>
    <w:rsid w:val="00F36B0B"/>
    <w:rsid w:val="00F36BFD"/>
    <w:rsid w:val="00F36C37"/>
    <w:rsid w:val="00F36C47"/>
    <w:rsid w:val="00F36CD0"/>
    <w:rsid w:val="00F36CEB"/>
    <w:rsid w:val="00F36CF1"/>
    <w:rsid w:val="00F36D30"/>
    <w:rsid w:val="00F36D6F"/>
    <w:rsid w:val="00F36E12"/>
    <w:rsid w:val="00F36E17"/>
    <w:rsid w:val="00F36F1B"/>
    <w:rsid w:val="00F36F21"/>
    <w:rsid w:val="00F36F47"/>
    <w:rsid w:val="00F36F5C"/>
    <w:rsid w:val="00F36F9B"/>
    <w:rsid w:val="00F36FE7"/>
    <w:rsid w:val="00F370CC"/>
    <w:rsid w:val="00F370D6"/>
    <w:rsid w:val="00F37135"/>
    <w:rsid w:val="00F37149"/>
    <w:rsid w:val="00F371A5"/>
    <w:rsid w:val="00F371B2"/>
    <w:rsid w:val="00F371B6"/>
    <w:rsid w:val="00F371BA"/>
    <w:rsid w:val="00F37219"/>
    <w:rsid w:val="00F37250"/>
    <w:rsid w:val="00F372B7"/>
    <w:rsid w:val="00F372F0"/>
    <w:rsid w:val="00F37422"/>
    <w:rsid w:val="00F37448"/>
    <w:rsid w:val="00F374B1"/>
    <w:rsid w:val="00F375A0"/>
    <w:rsid w:val="00F375B6"/>
    <w:rsid w:val="00F375C5"/>
    <w:rsid w:val="00F375F7"/>
    <w:rsid w:val="00F37638"/>
    <w:rsid w:val="00F37646"/>
    <w:rsid w:val="00F3768B"/>
    <w:rsid w:val="00F37716"/>
    <w:rsid w:val="00F3772C"/>
    <w:rsid w:val="00F3773A"/>
    <w:rsid w:val="00F37757"/>
    <w:rsid w:val="00F37771"/>
    <w:rsid w:val="00F377C4"/>
    <w:rsid w:val="00F37871"/>
    <w:rsid w:val="00F378B6"/>
    <w:rsid w:val="00F378F0"/>
    <w:rsid w:val="00F37971"/>
    <w:rsid w:val="00F37997"/>
    <w:rsid w:val="00F379ED"/>
    <w:rsid w:val="00F37A39"/>
    <w:rsid w:val="00F37A40"/>
    <w:rsid w:val="00F37A65"/>
    <w:rsid w:val="00F37AC7"/>
    <w:rsid w:val="00F37ADE"/>
    <w:rsid w:val="00F37AF3"/>
    <w:rsid w:val="00F37BF0"/>
    <w:rsid w:val="00F37CD3"/>
    <w:rsid w:val="00F37CF9"/>
    <w:rsid w:val="00F37DEB"/>
    <w:rsid w:val="00F37DF9"/>
    <w:rsid w:val="00F37E14"/>
    <w:rsid w:val="00F37E34"/>
    <w:rsid w:val="00F37E5B"/>
    <w:rsid w:val="00F37E6C"/>
    <w:rsid w:val="00F37EBB"/>
    <w:rsid w:val="00F37FAB"/>
    <w:rsid w:val="00F40232"/>
    <w:rsid w:val="00F40328"/>
    <w:rsid w:val="00F403B2"/>
    <w:rsid w:val="00F403F7"/>
    <w:rsid w:val="00F40493"/>
    <w:rsid w:val="00F405A3"/>
    <w:rsid w:val="00F40642"/>
    <w:rsid w:val="00F40648"/>
    <w:rsid w:val="00F40707"/>
    <w:rsid w:val="00F40737"/>
    <w:rsid w:val="00F4077E"/>
    <w:rsid w:val="00F40782"/>
    <w:rsid w:val="00F40785"/>
    <w:rsid w:val="00F407F8"/>
    <w:rsid w:val="00F40861"/>
    <w:rsid w:val="00F40896"/>
    <w:rsid w:val="00F409DA"/>
    <w:rsid w:val="00F40A37"/>
    <w:rsid w:val="00F40A55"/>
    <w:rsid w:val="00F40AD9"/>
    <w:rsid w:val="00F40AFE"/>
    <w:rsid w:val="00F40B2C"/>
    <w:rsid w:val="00F40B3C"/>
    <w:rsid w:val="00F40B76"/>
    <w:rsid w:val="00F40C59"/>
    <w:rsid w:val="00F40C85"/>
    <w:rsid w:val="00F40CFB"/>
    <w:rsid w:val="00F40D28"/>
    <w:rsid w:val="00F40D82"/>
    <w:rsid w:val="00F40F0A"/>
    <w:rsid w:val="00F40F4B"/>
    <w:rsid w:val="00F4106D"/>
    <w:rsid w:val="00F410AC"/>
    <w:rsid w:val="00F41140"/>
    <w:rsid w:val="00F4114E"/>
    <w:rsid w:val="00F41151"/>
    <w:rsid w:val="00F411B1"/>
    <w:rsid w:val="00F41233"/>
    <w:rsid w:val="00F412EE"/>
    <w:rsid w:val="00F41455"/>
    <w:rsid w:val="00F414EB"/>
    <w:rsid w:val="00F41561"/>
    <w:rsid w:val="00F4156C"/>
    <w:rsid w:val="00F41588"/>
    <w:rsid w:val="00F41749"/>
    <w:rsid w:val="00F41762"/>
    <w:rsid w:val="00F41793"/>
    <w:rsid w:val="00F41833"/>
    <w:rsid w:val="00F41872"/>
    <w:rsid w:val="00F41938"/>
    <w:rsid w:val="00F4197C"/>
    <w:rsid w:val="00F41992"/>
    <w:rsid w:val="00F41A9F"/>
    <w:rsid w:val="00F41AA2"/>
    <w:rsid w:val="00F41AA9"/>
    <w:rsid w:val="00F41B01"/>
    <w:rsid w:val="00F41B62"/>
    <w:rsid w:val="00F41BD1"/>
    <w:rsid w:val="00F41C40"/>
    <w:rsid w:val="00F41CE9"/>
    <w:rsid w:val="00F41CF8"/>
    <w:rsid w:val="00F41D7D"/>
    <w:rsid w:val="00F41D98"/>
    <w:rsid w:val="00F41ED9"/>
    <w:rsid w:val="00F41FEF"/>
    <w:rsid w:val="00F42010"/>
    <w:rsid w:val="00F42024"/>
    <w:rsid w:val="00F4209C"/>
    <w:rsid w:val="00F42220"/>
    <w:rsid w:val="00F4224F"/>
    <w:rsid w:val="00F4230D"/>
    <w:rsid w:val="00F4231E"/>
    <w:rsid w:val="00F42328"/>
    <w:rsid w:val="00F423D5"/>
    <w:rsid w:val="00F42442"/>
    <w:rsid w:val="00F424A9"/>
    <w:rsid w:val="00F4253A"/>
    <w:rsid w:val="00F42585"/>
    <w:rsid w:val="00F425BB"/>
    <w:rsid w:val="00F425E5"/>
    <w:rsid w:val="00F425FC"/>
    <w:rsid w:val="00F42612"/>
    <w:rsid w:val="00F4262A"/>
    <w:rsid w:val="00F426A8"/>
    <w:rsid w:val="00F426B1"/>
    <w:rsid w:val="00F427BB"/>
    <w:rsid w:val="00F427C0"/>
    <w:rsid w:val="00F42844"/>
    <w:rsid w:val="00F428A8"/>
    <w:rsid w:val="00F4290F"/>
    <w:rsid w:val="00F42989"/>
    <w:rsid w:val="00F429A4"/>
    <w:rsid w:val="00F42A1F"/>
    <w:rsid w:val="00F42ACF"/>
    <w:rsid w:val="00F42B54"/>
    <w:rsid w:val="00F42B62"/>
    <w:rsid w:val="00F42B67"/>
    <w:rsid w:val="00F42B94"/>
    <w:rsid w:val="00F42BA9"/>
    <w:rsid w:val="00F42C18"/>
    <w:rsid w:val="00F42C8F"/>
    <w:rsid w:val="00F42CBE"/>
    <w:rsid w:val="00F42CC7"/>
    <w:rsid w:val="00F42D86"/>
    <w:rsid w:val="00F42E63"/>
    <w:rsid w:val="00F42ECB"/>
    <w:rsid w:val="00F42F47"/>
    <w:rsid w:val="00F42FA6"/>
    <w:rsid w:val="00F42FC4"/>
    <w:rsid w:val="00F43067"/>
    <w:rsid w:val="00F430DA"/>
    <w:rsid w:val="00F430DE"/>
    <w:rsid w:val="00F43129"/>
    <w:rsid w:val="00F4312D"/>
    <w:rsid w:val="00F43196"/>
    <w:rsid w:val="00F43199"/>
    <w:rsid w:val="00F431F7"/>
    <w:rsid w:val="00F43271"/>
    <w:rsid w:val="00F432EA"/>
    <w:rsid w:val="00F43328"/>
    <w:rsid w:val="00F43371"/>
    <w:rsid w:val="00F43372"/>
    <w:rsid w:val="00F433F7"/>
    <w:rsid w:val="00F43422"/>
    <w:rsid w:val="00F434B2"/>
    <w:rsid w:val="00F434D3"/>
    <w:rsid w:val="00F434EA"/>
    <w:rsid w:val="00F434EE"/>
    <w:rsid w:val="00F43543"/>
    <w:rsid w:val="00F435B2"/>
    <w:rsid w:val="00F435D5"/>
    <w:rsid w:val="00F43644"/>
    <w:rsid w:val="00F436F7"/>
    <w:rsid w:val="00F4372B"/>
    <w:rsid w:val="00F43749"/>
    <w:rsid w:val="00F4379E"/>
    <w:rsid w:val="00F4380F"/>
    <w:rsid w:val="00F43996"/>
    <w:rsid w:val="00F439DC"/>
    <w:rsid w:val="00F43A5C"/>
    <w:rsid w:val="00F43A87"/>
    <w:rsid w:val="00F43ABD"/>
    <w:rsid w:val="00F43BE2"/>
    <w:rsid w:val="00F43BEF"/>
    <w:rsid w:val="00F43D21"/>
    <w:rsid w:val="00F43E19"/>
    <w:rsid w:val="00F43E23"/>
    <w:rsid w:val="00F43E6A"/>
    <w:rsid w:val="00F43E8E"/>
    <w:rsid w:val="00F43F1B"/>
    <w:rsid w:val="00F43F6A"/>
    <w:rsid w:val="00F43F7F"/>
    <w:rsid w:val="00F43FD2"/>
    <w:rsid w:val="00F43FE6"/>
    <w:rsid w:val="00F43FEA"/>
    <w:rsid w:val="00F4402A"/>
    <w:rsid w:val="00F44077"/>
    <w:rsid w:val="00F4408C"/>
    <w:rsid w:val="00F440A4"/>
    <w:rsid w:val="00F440D7"/>
    <w:rsid w:val="00F4410F"/>
    <w:rsid w:val="00F44155"/>
    <w:rsid w:val="00F4422A"/>
    <w:rsid w:val="00F44278"/>
    <w:rsid w:val="00F44325"/>
    <w:rsid w:val="00F443C3"/>
    <w:rsid w:val="00F4442A"/>
    <w:rsid w:val="00F44563"/>
    <w:rsid w:val="00F445A7"/>
    <w:rsid w:val="00F445D7"/>
    <w:rsid w:val="00F4465A"/>
    <w:rsid w:val="00F446C8"/>
    <w:rsid w:val="00F44760"/>
    <w:rsid w:val="00F4476D"/>
    <w:rsid w:val="00F44858"/>
    <w:rsid w:val="00F44868"/>
    <w:rsid w:val="00F44884"/>
    <w:rsid w:val="00F44895"/>
    <w:rsid w:val="00F44ABF"/>
    <w:rsid w:val="00F44B87"/>
    <w:rsid w:val="00F44BD4"/>
    <w:rsid w:val="00F44D12"/>
    <w:rsid w:val="00F44D90"/>
    <w:rsid w:val="00F44D9C"/>
    <w:rsid w:val="00F44DC9"/>
    <w:rsid w:val="00F44E7C"/>
    <w:rsid w:val="00F44F70"/>
    <w:rsid w:val="00F44F9D"/>
    <w:rsid w:val="00F450F5"/>
    <w:rsid w:val="00F451C8"/>
    <w:rsid w:val="00F452DA"/>
    <w:rsid w:val="00F453BC"/>
    <w:rsid w:val="00F45433"/>
    <w:rsid w:val="00F4543D"/>
    <w:rsid w:val="00F45447"/>
    <w:rsid w:val="00F454CD"/>
    <w:rsid w:val="00F454F0"/>
    <w:rsid w:val="00F45500"/>
    <w:rsid w:val="00F45583"/>
    <w:rsid w:val="00F45586"/>
    <w:rsid w:val="00F456BD"/>
    <w:rsid w:val="00F4572D"/>
    <w:rsid w:val="00F45754"/>
    <w:rsid w:val="00F45788"/>
    <w:rsid w:val="00F457E4"/>
    <w:rsid w:val="00F4582C"/>
    <w:rsid w:val="00F4582F"/>
    <w:rsid w:val="00F459B5"/>
    <w:rsid w:val="00F459F5"/>
    <w:rsid w:val="00F45A2D"/>
    <w:rsid w:val="00F45A83"/>
    <w:rsid w:val="00F45AC2"/>
    <w:rsid w:val="00F45AC7"/>
    <w:rsid w:val="00F45AE9"/>
    <w:rsid w:val="00F45AF0"/>
    <w:rsid w:val="00F45B0A"/>
    <w:rsid w:val="00F45B2D"/>
    <w:rsid w:val="00F45C3B"/>
    <w:rsid w:val="00F45CBC"/>
    <w:rsid w:val="00F45D14"/>
    <w:rsid w:val="00F45DAC"/>
    <w:rsid w:val="00F45E3A"/>
    <w:rsid w:val="00F45E4B"/>
    <w:rsid w:val="00F45E7F"/>
    <w:rsid w:val="00F45EB5"/>
    <w:rsid w:val="00F45EC9"/>
    <w:rsid w:val="00F45F48"/>
    <w:rsid w:val="00F45F5B"/>
    <w:rsid w:val="00F46000"/>
    <w:rsid w:val="00F4608F"/>
    <w:rsid w:val="00F460EB"/>
    <w:rsid w:val="00F46258"/>
    <w:rsid w:val="00F462F5"/>
    <w:rsid w:val="00F46381"/>
    <w:rsid w:val="00F463E3"/>
    <w:rsid w:val="00F4642A"/>
    <w:rsid w:val="00F464F3"/>
    <w:rsid w:val="00F4650D"/>
    <w:rsid w:val="00F465EE"/>
    <w:rsid w:val="00F466BA"/>
    <w:rsid w:val="00F4673C"/>
    <w:rsid w:val="00F46742"/>
    <w:rsid w:val="00F4686F"/>
    <w:rsid w:val="00F469BC"/>
    <w:rsid w:val="00F469EA"/>
    <w:rsid w:val="00F46B4C"/>
    <w:rsid w:val="00F46B6C"/>
    <w:rsid w:val="00F46B74"/>
    <w:rsid w:val="00F46BA7"/>
    <w:rsid w:val="00F46BD5"/>
    <w:rsid w:val="00F46C50"/>
    <w:rsid w:val="00F46D46"/>
    <w:rsid w:val="00F46D7A"/>
    <w:rsid w:val="00F46DC1"/>
    <w:rsid w:val="00F46DD1"/>
    <w:rsid w:val="00F46DDC"/>
    <w:rsid w:val="00F46DF1"/>
    <w:rsid w:val="00F46E22"/>
    <w:rsid w:val="00F46E8A"/>
    <w:rsid w:val="00F46EC0"/>
    <w:rsid w:val="00F46ECA"/>
    <w:rsid w:val="00F46F95"/>
    <w:rsid w:val="00F47086"/>
    <w:rsid w:val="00F4711F"/>
    <w:rsid w:val="00F47156"/>
    <w:rsid w:val="00F471EC"/>
    <w:rsid w:val="00F47280"/>
    <w:rsid w:val="00F47282"/>
    <w:rsid w:val="00F4729D"/>
    <w:rsid w:val="00F4729E"/>
    <w:rsid w:val="00F472D0"/>
    <w:rsid w:val="00F4733B"/>
    <w:rsid w:val="00F4734C"/>
    <w:rsid w:val="00F47385"/>
    <w:rsid w:val="00F4738C"/>
    <w:rsid w:val="00F4746E"/>
    <w:rsid w:val="00F47496"/>
    <w:rsid w:val="00F4750E"/>
    <w:rsid w:val="00F47591"/>
    <w:rsid w:val="00F475D1"/>
    <w:rsid w:val="00F4760B"/>
    <w:rsid w:val="00F47796"/>
    <w:rsid w:val="00F478C6"/>
    <w:rsid w:val="00F4790F"/>
    <w:rsid w:val="00F47969"/>
    <w:rsid w:val="00F47971"/>
    <w:rsid w:val="00F47984"/>
    <w:rsid w:val="00F4798D"/>
    <w:rsid w:val="00F479A8"/>
    <w:rsid w:val="00F47A6E"/>
    <w:rsid w:val="00F47AB3"/>
    <w:rsid w:val="00F47B5A"/>
    <w:rsid w:val="00F47B8F"/>
    <w:rsid w:val="00F47C31"/>
    <w:rsid w:val="00F47C55"/>
    <w:rsid w:val="00F47DA2"/>
    <w:rsid w:val="00F47DF6"/>
    <w:rsid w:val="00F47EAB"/>
    <w:rsid w:val="00F47F0A"/>
    <w:rsid w:val="00F47F19"/>
    <w:rsid w:val="00F47FE6"/>
    <w:rsid w:val="00F500B7"/>
    <w:rsid w:val="00F50125"/>
    <w:rsid w:val="00F50132"/>
    <w:rsid w:val="00F50148"/>
    <w:rsid w:val="00F501C4"/>
    <w:rsid w:val="00F50225"/>
    <w:rsid w:val="00F50253"/>
    <w:rsid w:val="00F502AE"/>
    <w:rsid w:val="00F50327"/>
    <w:rsid w:val="00F5035F"/>
    <w:rsid w:val="00F503A6"/>
    <w:rsid w:val="00F503B7"/>
    <w:rsid w:val="00F504CA"/>
    <w:rsid w:val="00F50521"/>
    <w:rsid w:val="00F505A5"/>
    <w:rsid w:val="00F505BE"/>
    <w:rsid w:val="00F505C7"/>
    <w:rsid w:val="00F505EA"/>
    <w:rsid w:val="00F50632"/>
    <w:rsid w:val="00F50725"/>
    <w:rsid w:val="00F5079F"/>
    <w:rsid w:val="00F5085B"/>
    <w:rsid w:val="00F508FE"/>
    <w:rsid w:val="00F50979"/>
    <w:rsid w:val="00F50AE4"/>
    <w:rsid w:val="00F50AF4"/>
    <w:rsid w:val="00F50AFB"/>
    <w:rsid w:val="00F50B92"/>
    <w:rsid w:val="00F50BEE"/>
    <w:rsid w:val="00F50C42"/>
    <w:rsid w:val="00F50C57"/>
    <w:rsid w:val="00F50C5F"/>
    <w:rsid w:val="00F50CDC"/>
    <w:rsid w:val="00F50D98"/>
    <w:rsid w:val="00F50DE0"/>
    <w:rsid w:val="00F50F5E"/>
    <w:rsid w:val="00F50F7E"/>
    <w:rsid w:val="00F50FA6"/>
    <w:rsid w:val="00F50FBB"/>
    <w:rsid w:val="00F50FE7"/>
    <w:rsid w:val="00F5102D"/>
    <w:rsid w:val="00F510DD"/>
    <w:rsid w:val="00F51140"/>
    <w:rsid w:val="00F511A8"/>
    <w:rsid w:val="00F511DB"/>
    <w:rsid w:val="00F511E6"/>
    <w:rsid w:val="00F51204"/>
    <w:rsid w:val="00F5121D"/>
    <w:rsid w:val="00F5121F"/>
    <w:rsid w:val="00F5126A"/>
    <w:rsid w:val="00F5133E"/>
    <w:rsid w:val="00F513C2"/>
    <w:rsid w:val="00F513D4"/>
    <w:rsid w:val="00F51408"/>
    <w:rsid w:val="00F514F4"/>
    <w:rsid w:val="00F5155F"/>
    <w:rsid w:val="00F51646"/>
    <w:rsid w:val="00F516C3"/>
    <w:rsid w:val="00F516D7"/>
    <w:rsid w:val="00F517FA"/>
    <w:rsid w:val="00F51841"/>
    <w:rsid w:val="00F518D4"/>
    <w:rsid w:val="00F518E3"/>
    <w:rsid w:val="00F51913"/>
    <w:rsid w:val="00F519FC"/>
    <w:rsid w:val="00F51A30"/>
    <w:rsid w:val="00F51A92"/>
    <w:rsid w:val="00F51AE0"/>
    <w:rsid w:val="00F51B05"/>
    <w:rsid w:val="00F51B42"/>
    <w:rsid w:val="00F51BA6"/>
    <w:rsid w:val="00F51C49"/>
    <w:rsid w:val="00F51D14"/>
    <w:rsid w:val="00F51D4E"/>
    <w:rsid w:val="00F51DBA"/>
    <w:rsid w:val="00F51E2C"/>
    <w:rsid w:val="00F51E34"/>
    <w:rsid w:val="00F51E96"/>
    <w:rsid w:val="00F51EDC"/>
    <w:rsid w:val="00F51F60"/>
    <w:rsid w:val="00F51FD6"/>
    <w:rsid w:val="00F5205F"/>
    <w:rsid w:val="00F520A4"/>
    <w:rsid w:val="00F521DE"/>
    <w:rsid w:val="00F5221A"/>
    <w:rsid w:val="00F52349"/>
    <w:rsid w:val="00F5235C"/>
    <w:rsid w:val="00F52360"/>
    <w:rsid w:val="00F52430"/>
    <w:rsid w:val="00F52448"/>
    <w:rsid w:val="00F52468"/>
    <w:rsid w:val="00F524A9"/>
    <w:rsid w:val="00F52536"/>
    <w:rsid w:val="00F5264B"/>
    <w:rsid w:val="00F5268A"/>
    <w:rsid w:val="00F526A3"/>
    <w:rsid w:val="00F5273B"/>
    <w:rsid w:val="00F52771"/>
    <w:rsid w:val="00F52837"/>
    <w:rsid w:val="00F528A7"/>
    <w:rsid w:val="00F529CE"/>
    <w:rsid w:val="00F529D4"/>
    <w:rsid w:val="00F52A25"/>
    <w:rsid w:val="00F52A3A"/>
    <w:rsid w:val="00F52A98"/>
    <w:rsid w:val="00F52A9B"/>
    <w:rsid w:val="00F52B5C"/>
    <w:rsid w:val="00F52B87"/>
    <w:rsid w:val="00F52BC0"/>
    <w:rsid w:val="00F52C6A"/>
    <w:rsid w:val="00F52C7F"/>
    <w:rsid w:val="00F52CCD"/>
    <w:rsid w:val="00F52D5D"/>
    <w:rsid w:val="00F52D6B"/>
    <w:rsid w:val="00F52DF1"/>
    <w:rsid w:val="00F52E0C"/>
    <w:rsid w:val="00F52E88"/>
    <w:rsid w:val="00F52EFB"/>
    <w:rsid w:val="00F52F5B"/>
    <w:rsid w:val="00F52F6D"/>
    <w:rsid w:val="00F52FF3"/>
    <w:rsid w:val="00F52FFC"/>
    <w:rsid w:val="00F52FFF"/>
    <w:rsid w:val="00F53013"/>
    <w:rsid w:val="00F5308C"/>
    <w:rsid w:val="00F530D3"/>
    <w:rsid w:val="00F5310A"/>
    <w:rsid w:val="00F5314D"/>
    <w:rsid w:val="00F5316C"/>
    <w:rsid w:val="00F5316E"/>
    <w:rsid w:val="00F53225"/>
    <w:rsid w:val="00F5324E"/>
    <w:rsid w:val="00F532A4"/>
    <w:rsid w:val="00F532C3"/>
    <w:rsid w:val="00F53336"/>
    <w:rsid w:val="00F5333D"/>
    <w:rsid w:val="00F53397"/>
    <w:rsid w:val="00F53450"/>
    <w:rsid w:val="00F53474"/>
    <w:rsid w:val="00F534E8"/>
    <w:rsid w:val="00F534EA"/>
    <w:rsid w:val="00F534FA"/>
    <w:rsid w:val="00F53528"/>
    <w:rsid w:val="00F535A1"/>
    <w:rsid w:val="00F535CC"/>
    <w:rsid w:val="00F5366F"/>
    <w:rsid w:val="00F536AE"/>
    <w:rsid w:val="00F537E5"/>
    <w:rsid w:val="00F53995"/>
    <w:rsid w:val="00F539B4"/>
    <w:rsid w:val="00F539DB"/>
    <w:rsid w:val="00F53A13"/>
    <w:rsid w:val="00F53A4C"/>
    <w:rsid w:val="00F53A50"/>
    <w:rsid w:val="00F53A9E"/>
    <w:rsid w:val="00F53B2C"/>
    <w:rsid w:val="00F53BBD"/>
    <w:rsid w:val="00F53C48"/>
    <w:rsid w:val="00F53C54"/>
    <w:rsid w:val="00F53C80"/>
    <w:rsid w:val="00F53CC3"/>
    <w:rsid w:val="00F53E09"/>
    <w:rsid w:val="00F53EBB"/>
    <w:rsid w:val="00F53FDA"/>
    <w:rsid w:val="00F53FED"/>
    <w:rsid w:val="00F540B1"/>
    <w:rsid w:val="00F54112"/>
    <w:rsid w:val="00F54156"/>
    <w:rsid w:val="00F54186"/>
    <w:rsid w:val="00F541AC"/>
    <w:rsid w:val="00F54291"/>
    <w:rsid w:val="00F54295"/>
    <w:rsid w:val="00F54378"/>
    <w:rsid w:val="00F543B7"/>
    <w:rsid w:val="00F5445C"/>
    <w:rsid w:val="00F5447D"/>
    <w:rsid w:val="00F544B1"/>
    <w:rsid w:val="00F545EB"/>
    <w:rsid w:val="00F54626"/>
    <w:rsid w:val="00F5485E"/>
    <w:rsid w:val="00F5489B"/>
    <w:rsid w:val="00F548F6"/>
    <w:rsid w:val="00F54979"/>
    <w:rsid w:val="00F549B0"/>
    <w:rsid w:val="00F54A09"/>
    <w:rsid w:val="00F54A0C"/>
    <w:rsid w:val="00F54A2C"/>
    <w:rsid w:val="00F54B05"/>
    <w:rsid w:val="00F54B16"/>
    <w:rsid w:val="00F54B1D"/>
    <w:rsid w:val="00F54B37"/>
    <w:rsid w:val="00F54BE2"/>
    <w:rsid w:val="00F54BE3"/>
    <w:rsid w:val="00F54BE6"/>
    <w:rsid w:val="00F54C28"/>
    <w:rsid w:val="00F54C3B"/>
    <w:rsid w:val="00F54C94"/>
    <w:rsid w:val="00F54D82"/>
    <w:rsid w:val="00F54D88"/>
    <w:rsid w:val="00F54DC9"/>
    <w:rsid w:val="00F54DCB"/>
    <w:rsid w:val="00F54E48"/>
    <w:rsid w:val="00F54E4B"/>
    <w:rsid w:val="00F54EAC"/>
    <w:rsid w:val="00F54EE9"/>
    <w:rsid w:val="00F54F52"/>
    <w:rsid w:val="00F55043"/>
    <w:rsid w:val="00F55048"/>
    <w:rsid w:val="00F55113"/>
    <w:rsid w:val="00F551CB"/>
    <w:rsid w:val="00F551EB"/>
    <w:rsid w:val="00F551F0"/>
    <w:rsid w:val="00F551F7"/>
    <w:rsid w:val="00F5521A"/>
    <w:rsid w:val="00F5524F"/>
    <w:rsid w:val="00F55263"/>
    <w:rsid w:val="00F552EE"/>
    <w:rsid w:val="00F55324"/>
    <w:rsid w:val="00F553F6"/>
    <w:rsid w:val="00F55407"/>
    <w:rsid w:val="00F5546D"/>
    <w:rsid w:val="00F5555B"/>
    <w:rsid w:val="00F55599"/>
    <w:rsid w:val="00F55638"/>
    <w:rsid w:val="00F55640"/>
    <w:rsid w:val="00F55680"/>
    <w:rsid w:val="00F556D3"/>
    <w:rsid w:val="00F5571A"/>
    <w:rsid w:val="00F55779"/>
    <w:rsid w:val="00F557D6"/>
    <w:rsid w:val="00F55921"/>
    <w:rsid w:val="00F55924"/>
    <w:rsid w:val="00F55931"/>
    <w:rsid w:val="00F55981"/>
    <w:rsid w:val="00F559DA"/>
    <w:rsid w:val="00F55A0F"/>
    <w:rsid w:val="00F55A89"/>
    <w:rsid w:val="00F55B67"/>
    <w:rsid w:val="00F55BA7"/>
    <w:rsid w:val="00F55C0C"/>
    <w:rsid w:val="00F55C30"/>
    <w:rsid w:val="00F55C7F"/>
    <w:rsid w:val="00F55D09"/>
    <w:rsid w:val="00F55D31"/>
    <w:rsid w:val="00F55D42"/>
    <w:rsid w:val="00F55DA1"/>
    <w:rsid w:val="00F55EA8"/>
    <w:rsid w:val="00F55ED8"/>
    <w:rsid w:val="00F55FDE"/>
    <w:rsid w:val="00F56071"/>
    <w:rsid w:val="00F56157"/>
    <w:rsid w:val="00F5617A"/>
    <w:rsid w:val="00F561BF"/>
    <w:rsid w:val="00F56201"/>
    <w:rsid w:val="00F56207"/>
    <w:rsid w:val="00F56244"/>
    <w:rsid w:val="00F562CC"/>
    <w:rsid w:val="00F5636A"/>
    <w:rsid w:val="00F564A0"/>
    <w:rsid w:val="00F56506"/>
    <w:rsid w:val="00F56606"/>
    <w:rsid w:val="00F56699"/>
    <w:rsid w:val="00F56753"/>
    <w:rsid w:val="00F567B0"/>
    <w:rsid w:val="00F567FE"/>
    <w:rsid w:val="00F56937"/>
    <w:rsid w:val="00F56998"/>
    <w:rsid w:val="00F569F4"/>
    <w:rsid w:val="00F56A0B"/>
    <w:rsid w:val="00F56A66"/>
    <w:rsid w:val="00F56C0C"/>
    <w:rsid w:val="00F56CE8"/>
    <w:rsid w:val="00F56D0A"/>
    <w:rsid w:val="00F56D0B"/>
    <w:rsid w:val="00F56D3E"/>
    <w:rsid w:val="00F56D4A"/>
    <w:rsid w:val="00F56D76"/>
    <w:rsid w:val="00F56DD0"/>
    <w:rsid w:val="00F56DD4"/>
    <w:rsid w:val="00F56E0D"/>
    <w:rsid w:val="00F56F51"/>
    <w:rsid w:val="00F57047"/>
    <w:rsid w:val="00F5706B"/>
    <w:rsid w:val="00F5708E"/>
    <w:rsid w:val="00F571C2"/>
    <w:rsid w:val="00F57220"/>
    <w:rsid w:val="00F5723A"/>
    <w:rsid w:val="00F57244"/>
    <w:rsid w:val="00F572BA"/>
    <w:rsid w:val="00F57342"/>
    <w:rsid w:val="00F573B2"/>
    <w:rsid w:val="00F57499"/>
    <w:rsid w:val="00F574D4"/>
    <w:rsid w:val="00F5756F"/>
    <w:rsid w:val="00F5764B"/>
    <w:rsid w:val="00F57688"/>
    <w:rsid w:val="00F576E1"/>
    <w:rsid w:val="00F5772A"/>
    <w:rsid w:val="00F578AD"/>
    <w:rsid w:val="00F578E8"/>
    <w:rsid w:val="00F57916"/>
    <w:rsid w:val="00F57940"/>
    <w:rsid w:val="00F57954"/>
    <w:rsid w:val="00F579C0"/>
    <w:rsid w:val="00F579CE"/>
    <w:rsid w:val="00F57A7C"/>
    <w:rsid w:val="00F57ABB"/>
    <w:rsid w:val="00F57B3A"/>
    <w:rsid w:val="00F57B57"/>
    <w:rsid w:val="00F57B5D"/>
    <w:rsid w:val="00F57B77"/>
    <w:rsid w:val="00F57BC5"/>
    <w:rsid w:val="00F57C62"/>
    <w:rsid w:val="00F57C68"/>
    <w:rsid w:val="00F57CB7"/>
    <w:rsid w:val="00F57D91"/>
    <w:rsid w:val="00F57E7E"/>
    <w:rsid w:val="00F57EE0"/>
    <w:rsid w:val="00F57F4E"/>
    <w:rsid w:val="00F60020"/>
    <w:rsid w:val="00F60088"/>
    <w:rsid w:val="00F60090"/>
    <w:rsid w:val="00F600C5"/>
    <w:rsid w:val="00F6010D"/>
    <w:rsid w:val="00F60180"/>
    <w:rsid w:val="00F601EA"/>
    <w:rsid w:val="00F6020A"/>
    <w:rsid w:val="00F60239"/>
    <w:rsid w:val="00F6029B"/>
    <w:rsid w:val="00F603E3"/>
    <w:rsid w:val="00F60405"/>
    <w:rsid w:val="00F60441"/>
    <w:rsid w:val="00F60458"/>
    <w:rsid w:val="00F60468"/>
    <w:rsid w:val="00F6049A"/>
    <w:rsid w:val="00F604C4"/>
    <w:rsid w:val="00F604D4"/>
    <w:rsid w:val="00F60507"/>
    <w:rsid w:val="00F6052A"/>
    <w:rsid w:val="00F605D1"/>
    <w:rsid w:val="00F605DF"/>
    <w:rsid w:val="00F606BA"/>
    <w:rsid w:val="00F606E4"/>
    <w:rsid w:val="00F60724"/>
    <w:rsid w:val="00F607B7"/>
    <w:rsid w:val="00F60801"/>
    <w:rsid w:val="00F6084C"/>
    <w:rsid w:val="00F608A0"/>
    <w:rsid w:val="00F608AB"/>
    <w:rsid w:val="00F60905"/>
    <w:rsid w:val="00F609D9"/>
    <w:rsid w:val="00F60A32"/>
    <w:rsid w:val="00F60B69"/>
    <w:rsid w:val="00F60BA5"/>
    <w:rsid w:val="00F60BBE"/>
    <w:rsid w:val="00F60BC4"/>
    <w:rsid w:val="00F60BFA"/>
    <w:rsid w:val="00F60BFD"/>
    <w:rsid w:val="00F60C18"/>
    <w:rsid w:val="00F60C2F"/>
    <w:rsid w:val="00F60DBB"/>
    <w:rsid w:val="00F60E0C"/>
    <w:rsid w:val="00F60EF6"/>
    <w:rsid w:val="00F60EFB"/>
    <w:rsid w:val="00F60F67"/>
    <w:rsid w:val="00F60FEE"/>
    <w:rsid w:val="00F61015"/>
    <w:rsid w:val="00F6101F"/>
    <w:rsid w:val="00F6102F"/>
    <w:rsid w:val="00F61038"/>
    <w:rsid w:val="00F61067"/>
    <w:rsid w:val="00F6112F"/>
    <w:rsid w:val="00F611C9"/>
    <w:rsid w:val="00F611DE"/>
    <w:rsid w:val="00F61273"/>
    <w:rsid w:val="00F613E7"/>
    <w:rsid w:val="00F61439"/>
    <w:rsid w:val="00F61480"/>
    <w:rsid w:val="00F614AB"/>
    <w:rsid w:val="00F614DD"/>
    <w:rsid w:val="00F614DE"/>
    <w:rsid w:val="00F614EA"/>
    <w:rsid w:val="00F614F2"/>
    <w:rsid w:val="00F6153A"/>
    <w:rsid w:val="00F61547"/>
    <w:rsid w:val="00F61584"/>
    <w:rsid w:val="00F615C7"/>
    <w:rsid w:val="00F61604"/>
    <w:rsid w:val="00F61658"/>
    <w:rsid w:val="00F61664"/>
    <w:rsid w:val="00F617A1"/>
    <w:rsid w:val="00F61860"/>
    <w:rsid w:val="00F61865"/>
    <w:rsid w:val="00F6188D"/>
    <w:rsid w:val="00F61974"/>
    <w:rsid w:val="00F61A56"/>
    <w:rsid w:val="00F61B79"/>
    <w:rsid w:val="00F61C7F"/>
    <w:rsid w:val="00F61D33"/>
    <w:rsid w:val="00F61D79"/>
    <w:rsid w:val="00F61DBE"/>
    <w:rsid w:val="00F61DC9"/>
    <w:rsid w:val="00F61E4A"/>
    <w:rsid w:val="00F61F0D"/>
    <w:rsid w:val="00F61F71"/>
    <w:rsid w:val="00F6201B"/>
    <w:rsid w:val="00F62046"/>
    <w:rsid w:val="00F6206E"/>
    <w:rsid w:val="00F6207F"/>
    <w:rsid w:val="00F62103"/>
    <w:rsid w:val="00F6217F"/>
    <w:rsid w:val="00F62181"/>
    <w:rsid w:val="00F621C8"/>
    <w:rsid w:val="00F62212"/>
    <w:rsid w:val="00F62213"/>
    <w:rsid w:val="00F6221C"/>
    <w:rsid w:val="00F62316"/>
    <w:rsid w:val="00F62348"/>
    <w:rsid w:val="00F6236C"/>
    <w:rsid w:val="00F6239D"/>
    <w:rsid w:val="00F62428"/>
    <w:rsid w:val="00F62535"/>
    <w:rsid w:val="00F62565"/>
    <w:rsid w:val="00F62573"/>
    <w:rsid w:val="00F6261A"/>
    <w:rsid w:val="00F6264C"/>
    <w:rsid w:val="00F6266C"/>
    <w:rsid w:val="00F626D3"/>
    <w:rsid w:val="00F6275A"/>
    <w:rsid w:val="00F62788"/>
    <w:rsid w:val="00F62825"/>
    <w:rsid w:val="00F6285B"/>
    <w:rsid w:val="00F62863"/>
    <w:rsid w:val="00F6286F"/>
    <w:rsid w:val="00F629AB"/>
    <w:rsid w:val="00F629E8"/>
    <w:rsid w:val="00F62ACB"/>
    <w:rsid w:val="00F62B0E"/>
    <w:rsid w:val="00F62BD7"/>
    <w:rsid w:val="00F62DD8"/>
    <w:rsid w:val="00F62E8C"/>
    <w:rsid w:val="00F62ECE"/>
    <w:rsid w:val="00F62F78"/>
    <w:rsid w:val="00F62FD2"/>
    <w:rsid w:val="00F63053"/>
    <w:rsid w:val="00F630AC"/>
    <w:rsid w:val="00F630D2"/>
    <w:rsid w:val="00F630F6"/>
    <w:rsid w:val="00F631BC"/>
    <w:rsid w:val="00F6330A"/>
    <w:rsid w:val="00F63347"/>
    <w:rsid w:val="00F633B2"/>
    <w:rsid w:val="00F633DC"/>
    <w:rsid w:val="00F63414"/>
    <w:rsid w:val="00F6345C"/>
    <w:rsid w:val="00F6348C"/>
    <w:rsid w:val="00F6354D"/>
    <w:rsid w:val="00F635FE"/>
    <w:rsid w:val="00F63604"/>
    <w:rsid w:val="00F636E7"/>
    <w:rsid w:val="00F63744"/>
    <w:rsid w:val="00F6377D"/>
    <w:rsid w:val="00F637E6"/>
    <w:rsid w:val="00F63813"/>
    <w:rsid w:val="00F638FD"/>
    <w:rsid w:val="00F63948"/>
    <w:rsid w:val="00F6397E"/>
    <w:rsid w:val="00F63A3C"/>
    <w:rsid w:val="00F63A3D"/>
    <w:rsid w:val="00F63A97"/>
    <w:rsid w:val="00F63A9F"/>
    <w:rsid w:val="00F63AED"/>
    <w:rsid w:val="00F63C66"/>
    <w:rsid w:val="00F63D15"/>
    <w:rsid w:val="00F63D45"/>
    <w:rsid w:val="00F63D9F"/>
    <w:rsid w:val="00F63E62"/>
    <w:rsid w:val="00F63F49"/>
    <w:rsid w:val="00F63F5A"/>
    <w:rsid w:val="00F63F67"/>
    <w:rsid w:val="00F64010"/>
    <w:rsid w:val="00F640C6"/>
    <w:rsid w:val="00F640FC"/>
    <w:rsid w:val="00F64101"/>
    <w:rsid w:val="00F64152"/>
    <w:rsid w:val="00F64172"/>
    <w:rsid w:val="00F6417D"/>
    <w:rsid w:val="00F641A2"/>
    <w:rsid w:val="00F641EC"/>
    <w:rsid w:val="00F64370"/>
    <w:rsid w:val="00F643D6"/>
    <w:rsid w:val="00F64482"/>
    <w:rsid w:val="00F64531"/>
    <w:rsid w:val="00F64615"/>
    <w:rsid w:val="00F64669"/>
    <w:rsid w:val="00F6469E"/>
    <w:rsid w:val="00F6469F"/>
    <w:rsid w:val="00F647A0"/>
    <w:rsid w:val="00F647B2"/>
    <w:rsid w:val="00F64894"/>
    <w:rsid w:val="00F64920"/>
    <w:rsid w:val="00F64974"/>
    <w:rsid w:val="00F64981"/>
    <w:rsid w:val="00F649A8"/>
    <w:rsid w:val="00F64A19"/>
    <w:rsid w:val="00F64AA5"/>
    <w:rsid w:val="00F64ACB"/>
    <w:rsid w:val="00F64B3F"/>
    <w:rsid w:val="00F64BEC"/>
    <w:rsid w:val="00F64D55"/>
    <w:rsid w:val="00F64DA7"/>
    <w:rsid w:val="00F64DCE"/>
    <w:rsid w:val="00F64E0E"/>
    <w:rsid w:val="00F64E1B"/>
    <w:rsid w:val="00F64E99"/>
    <w:rsid w:val="00F64EC2"/>
    <w:rsid w:val="00F64EEE"/>
    <w:rsid w:val="00F64F09"/>
    <w:rsid w:val="00F64F4A"/>
    <w:rsid w:val="00F64F4C"/>
    <w:rsid w:val="00F64FC5"/>
    <w:rsid w:val="00F64FEC"/>
    <w:rsid w:val="00F65061"/>
    <w:rsid w:val="00F650FE"/>
    <w:rsid w:val="00F6538A"/>
    <w:rsid w:val="00F65457"/>
    <w:rsid w:val="00F654AF"/>
    <w:rsid w:val="00F654C9"/>
    <w:rsid w:val="00F65555"/>
    <w:rsid w:val="00F65573"/>
    <w:rsid w:val="00F655E2"/>
    <w:rsid w:val="00F65609"/>
    <w:rsid w:val="00F65631"/>
    <w:rsid w:val="00F656D0"/>
    <w:rsid w:val="00F657B1"/>
    <w:rsid w:val="00F657B4"/>
    <w:rsid w:val="00F658E5"/>
    <w:rsid w:val="00F65AF4"/>
    <w:rsid w:val="00F65B72"/>
    <w:rsid w:val="00F65BCA"/>
    <w:rsid w:val="00F65BE8"/>
    <w:rsid w:val="00F65C83"/>
    <w:rsid w:val="00F65DBC"/>
    <w:rsid w:val="00F65DDA"/>
    <w:rsid w:val="00F65DFD"/>
    <w:rsid w:val="00F65E00"/>
    <w:rsid w:val="00F65ED6"/>
    <w:rsid w:val="00F65F0D"/>
    <w:rsid w:val="00F66009"/>
    <w:rsid w:val="00F6602E"/>
    <w:rsid w:val="00F660A3"/>
    <w:rsid w:val="00F661A1"/>
    <w:rsid w:val="00F662C4"/>
    <w:rsid w:val="00F662F8"/>
    <w:rsid w:val="00F66355"/>
    <w:rsid w:val="00F66378"/>
    <w:rsid w:val="00F66578"/>
    <w:rsid w:val="00F665B1"/>
    <w:rsid w:val="00F665C7"/>
    <w:rsid w:val="00F6667D"/>
    <w:rsid w:val="00F66695"/>
    <w:rsid w:val="00F666E4"/>
    <w:rsid w:val="00F667C4"/>
    <w:rsid w:val="00F667EF"/>
    <w:rsid w:val="00F6682B"/>
    <w:rsid w:val="00F668F9"/>
    <w:rsid w:val="00F66918"/>
    <w:rsid w:val="00F66929"/>
    <w:rsid w:val="00F66A81"/>
    <w:rsid w:val="00F66B5B"/>
    <w:rsid w:val="00F66B8C"/>
    <w:rsid w:val="00F66C01"/>
    <w:rsid w:val="00F66C03"/>
    <w:rsid w:val="00F66C31"/>
    <w:rsid w:val="00F66C7D"/>
    <w:rsid w:val="00F66C8C"/>
    <w:rsid w:val="00F66C9F"/>
    <w:rsid w:val="00F66CD4"/>
    <w:rsid w:val="00F66D2B"/>
    <w:rsid w:val="00F66DE4"/>
    <w:rsid w:val="00F66E7B"/>
    <w:rsid w:val="00F66EC5"/>
    <w:rsid w:val="00F66EC9"/>
    <w:rsid w:val="00F66F4F"/>
    <w:rsid w:val="00F66FFA"/>
    <w:rsid w:val="00F6705B"/>
    <w:rsid w:val="00F6708D"/>
    <w:rsid w:val="00F670AC"/>
    <w:rsid w:val="00F6715B"/>
    <w:rsid w:val="00F67285"/>
    <w:rsid w:val="00F672CF"/>
    <w:rsid w:val="00F67312"/>
    <w:rsid w:val="00F6741C"/>
    <w:rsid w:val="00F67442"/>
    <w:rsid w:val="00F67493"/>
    <w:rsid w:val="00F674E2"/>
    <w:rsid w:val="00F67548"/>
    <w:rsid w:val="00F6766D"/>
    <w:rsid w:val="00F6767A"/>
    <w:rsid w:val="00F676DB"/>
    <w:rsid w:val="00F677C3"/>
    <w:rsid w:val="00F6788B"/>
    <w:rsid w:val="00F6797F"/>
    <w:rsid w:val="00F679BB"/>
    <w:rsid w:val="00F679F8"/>
    <w:rsid w:val="00F67A07"/>
    <w:rsid w:val="00F67A2C"/>
    <w:rsid w:val="00F67AF9"/>
    <w:rsid w:val="00F67B6E"/>
    <w:rsid w:val="00F67BD7"/>
    <w:rsid w:val="00F67BE9"/>
    <w:rsid w:val="00F67CC6"/>
    <w:rsid w:val="00F67D44"/>
    <w:rsid w:val="00F67D5E"/>
    <w:rsid w:val="00F67E22"/>
    <w:rsid w:val="00F67ED4"/>
    <w:rsid w:val="00F70016"/>
    <w:rsid w:val="00F7003F"/>
    <w:rsid w:val="00F700A7"/>
    <w:rsid w:val="00F700BD"/>
    <w:rsid w:val="00F7011B"/>
    <w:rsid w:val="00F70160"/>
    <w:rsid w:val="00F70170"/>
    <w:rsid w:val="00F7017F"/>
    <w:rsid w:val="00F701BF"/>
    <w:rsid w:val="00F701CF"/>
    <w:rsid w:val="00F702B8"/>
    <w:rsid w:val="00F70355"/>
    <w:rsid w:val="00F703F3"/>
    <w:rsid w:val="00F7044A"/>
    <w:rsid w:val="00F7044D"/>
    <w:rsid w:val="00F70468"/>
    <w:rsid w:val="00F7046A"/>
    <w:rsid w:val="00F7049B"/>
    <w:rsid w:val="00F704B5"/>
    <w:rsid w:val="00F704E1"/>
    <w:rsid w:val="00F704EF"/>
    <w:rsid w:val="00F7051C"/>
    <w:rsid w:val="00F70525"/>
    <w:rsid w:val="00F7058B"/>
    <w:rsid w:val="00F7061E"/>
    <w:rsid w:val="00F70678"/>
    <w:rsid w:val="00F70691"/>
    <w:rsid w:val="00F706BE"/>
    <w:rsid w:val="00F706FD"/>
    <w:rsid w:val="00F7070C"/>
    <w:rsid w:val="00F70714"/>
    <w:rsid w:val="00F70914"/>
    <w:rsid w:val="00F70A5C"/>
    <w:rsid w:val="00F70A64"/>
    <w:rsid w:val="00F70A6D"/>
    <w:rsid w:val="00F70B9E"/>
    <w:rsid w:val="00F70BAA"/>
    <w:rsid w:val="00F70D00"/>
    <w:rsid w:val="00F70D47"/>
    <w:rsid w:val="00F70D8B"/>
    <w:rsid w:val="00F70D93"/>
    <w:rsid w:val="00F70DD1"/>
    <w:rsid w:val="00F70DDE"/>
    <w:rsid w:val="00F70EAC"/>
    <w:rsid w:val="00F70EC4"/>
    <w:rsid w:val="00F70FCB"/>
    <w:rsid w:val="00F71005"/>
    <w:rsid w:val="00F7100C"/>
    <w:rsid w:val="00F71021"/>
    <w:rsid w:val="00F7106D"/>
    <w:rsid w:val="00F71098"/>
    <w:rsid w:val="00F7119E"/>
    <w:rsid w:val="00F711FD"/>
    <w:rsid w:val="00F71220"/>
    <w:rsid w:val="00F7128A"/>
    <w:rsid w:val="00F712DD"/>
    <w:rsid w:val="00F71395"/>
    <w:rsid w:val="00F714DD"/>
    <w:rsid w:val="00F71544"/>
    <w:rsid w:val="00F7158B"/>
    <w:rsid w:val="00F715D2"/>
    <w:rsid w:val="00F715F7"/>
    <w:rsid w:val="00F71870"/>
    <w:rsid w:val="00F7188B"/>
    <w:rsid w:val="00F718B9"/>
    <w:rsid w:val="00F718BF"/>
    <w:rsid w:val="00F718E2"/>
    <w:rsid w:val="00F718F4"/>
    <w:rsid w:val="00F718F8"/>
    <w:rsid w:val="00F71902"/>
    <w:rsid w:val="00F71934"/>
    <w:rsid w:val="00F71975"/>
    <w:rsid w:val="00F7199E"/>
    <w:rsid w:val="00F719D6"/>
    <w:rsid w:val="00F71A19"/>
    <w:rsid w:val="00F71A6D"/>
    <w:rsid w:val="00F71A78"/>
    <w:rsid w:val="00F71AF1"/>
    <w:rsid w:val="00F71C0A"/>
    <w:rsid w:val="00F71CA3"/>
    <w:rsid w:val="00F71CA7"/>
    <w:rsid w:val="00F71CB4"/>
    <w:rsid w:val="00F71CC1"/>
    <w:rsid w:val="00F71CC7"/>
    <w:rsid w:val="00F71CEA"/>
    <w:rsid w:val="00F71D4E"/>
    <w:rsid w:val="00F71D56"/>
    <w:rsid w:val="00F71DF3"/>
    <w:rsid w:val="00F71E62"/>
    <w:rsid w:val="00F71F00"/>
    <w:rsid w:val="00F71F38"/>
    <w:rsid w:val="00F71F86"/>
    <w:rsid w:val="00F71F93"/>
    <w:rsid w:val="00F71FEB"/>
    <w:rsid w:val="00F71FF4"/>
    <w:rsid w:val="00F72093"/>
    <w:rsid w:val="00F7211F"/>
    <w:rsid w:val="00F72142"/>
    <w:rsid w:val="00F72179"/>
    <w:rsid w:val="00F7217F"/>
    <w:rsid w:val="00F721CD"/>
    <w:rsid w:val="00F721E2"/>
    <w:rsid w:val="00F7222E"/>
    <w:rsid w:val="00F72275"/>
    <w:rsid w:val="00F72288"/>
    <w:rsid w:val="00F722DB"/>
    <w:rsid w:val="00F722F5"/>
    <w:rsid w:val="00F72380"/>
    <w:rsid w:val="00F723EB"/>
    <w:rsid w:val="00F72427"/>
    <w:rsid w:val="00F724BB"/>
    <w:rsid w:val="00F724DD"/>
    <w:rsid w:val="00F7259E"/>
    <w:rsid w:val="00F725FF"/>
    <w:rsid w:val="00F726C3"/>
    <w:rsid w:val="00F7274F"/>
    <w:rsid w:val="00F72898"/>
    <w:rsid w:val="00F728DB"/>
    <w:rsid w:val="00F728E7"/>
    <w:rsid w:val="00F729BF"/>
    <w:rsid w:val="00F729E8"/>
    <w:rsid w:val="00F72A75"/>
    <w:rsid w:val="00F72C37"/>
    <w:rsid w:val="00F72C40"/>
    <w:rsid w:val="00F72D4C"/>
    <w:rsid w:val="00F72E30"/>
    <w:rsid w:val="00F72F5B"/>
    <w:rsid w:val="00F72F7B"/>
    <w:rsid w:val="00F73018"/>
    <w:rsid w:val="00F7306F"/>
    <w:rsid w:val="00F730C6"/>
    <w:rsid w:val="00F731BF"/>
    <w:rsid w:val="00F7321F"/>
    <w:rsid w:val="00F7322A"/>
    <w:rsid w:val="00F7334C"/>
    <w:rsid w:val="00F73384"/>
    <w:rsid w:val="00F73460"/>
    <w:rsid w:val="00F7365F"/>
    <w:rsid w:val="00F737DB"/>
    <w:rsid w:val="00F73806"/>
    <w:rsid w:val="00F73811"/>
    <w:rsid w:val="00F738BB"/>
    <w:rsid w:val="00F73928"/>
    <w:rsid w:val="00F73982"/>
    <w:rsid w:val="00F739C4"/>
    <w:rsid w:val="00F739C7"/>
    <w:rsid w:val="00F73A21"/>
    <w:rsid w:val="00F73A62"/>
    <w:rsid w:val="00F73A8E"/>
    <w:rsid w:val="00F73AAF"/>
    <w:rsid w:val="00F73AB8"/>
    <w:rsid w:val="00F73B0B"/>
    <w:rsid w:val="00F73B0D"/>
    <w:rsid w:val="00F73B21"/>
    <w:rsid w:val="00F73B26"/>
    <w:rsid w:val="00F73B59"/>
    <w:rsid w:val="00F73BD5"/>
    <w:rsid w:val="00F73CF2"/>
    <w:rsid w:val="00F73D46"/>
    <w:rsid w:val="00F73EB6"/>
    <w:rsid w:val="00F73F3A"/>
    <w:rsid w:val="00F73F47"/>
    <w:rsid w:val="00F73FEA"/>
    <w:rsid w:val="00F74049"/>
    <w:rsid w:val="00F740C5"/>
    <w:rsid w:val="00F740EC"/>
    <w:rsid w:val="00F741B0"/>
    <w:rsid w:val="00F74321"/>
    <w:rsid w:val="00F7440E"/>
    <w:rsid w:val="00F74476"/>
    <w:rsid w:val="00F7451B"/>
    <w:rsid w:val="00F74596"/>
    <w:rsid w:val="00F745FC"/>
    <w:rsid w:val="00F74695"/>
    <w:rsid w:val="00F746E6"/>
    <w:rsid w:val="00F746EA"/>
    <w:rsid w:val="00F746F9"/>
    <w:rsid w:val="00F74719"/>
    <w:rsid w:val="00F747C9"/>
    <w:rsid w:val="00F747EB"/>
    <w:rsid w:val="00F7484D"/>
    <w:rsid w:val="00F7486B"/>
    <w:rsid w:val="00F748B3"/>
    <w:rsid w:val="00F74950"/>
    <w:rsid w:val="00F74993"/>
    <w:rsid w:val="00F74A36"/>
    <w:rsid w:val="00F74B87"/>
    <w:rsid w:val="00F74B8D"/>
    <w:rsid w:val="00F74BC3"/>
    <w:rsid w:val="00F74BC8"/>
    <w:rsid w:val="00F74C0E"/>
    <w:rsid w:val="00F74C2E"/>
    <w:rsid w:val="00F74C46"/>
    <w:rsid w:val="00F74C4D"/>
    <w:rsid w:val="00F74C73"/>
    <w:rsid w:val="00F74CD5"/>
    <w:rsid w:val="00F74CE9"/>
    <w:rsid w:val="00F74D31"/>
    <w:rsid w:val="00F74D69"/>
    <w:rsid w:val="00F74D72"/>
    <w:rsid w:val="00F74DD6"/>
    <w:rsid w:val="00F74E64"/>
    <w:rsid w:val="00F74E80"/>
    <w:rsid w:val="00F74EA2"/>
    <w:rsid w:val="00F74F01"/>
    <w:rsid w:val="00F74FED"/>
    <w:rsid w:val="00F74FFD"/>
    <w:rsid w:val="00F7509A"/>
    <w:rsid w:val="00F750A2"/>
    <w:rsid w:val="00F750A8"/>
    <w:rsid w:val="00F750B8"/>
    <w:rsid w:val="00F750BD"/>
    <w:rsid w:val="00F75123"/>
    <w:rsid w:val="00F751E6"/>
    <w:rsid w:val="00F7526D"/>
    <w:rsid w:val="00F75291"/>
    <w:rsid w:val="00F75343"/>
    <w:rsid w:val="00F753FF"/>
    <w:rsid w:val="00F754E3"/>
    <w:rsid w:val="00F7555E"/>
    <w:rsid w:val="00F75574"/>
    <w:rsid w:val="00F75596"/>
    <w:rsid w:val="00F755AE"/>
    <w:rsid w:val="00F75680"/>
    <w:rsid w:val="00F756FF"/>
    <w:rsid w:val="00F75743"/>
    <w:rsid w:val="00F75788"/>
    <w:rsid w:val="00F7579E"/>
    <w:rsid w:val="00F75843"/>
    <w:rsid w:val="00F75A63"/>
    <w:rsid w:val="00F75AA6"/>
    <w:rsid w:val="00F75ADB"/>
    <w:rsid w:val="00F75C22"/>
    <w:rsid w:val="00F75CB5"/>
    <w:rsid w:val="00F75D3F"/>
    <w:rsid w:val="00F75D40"/>
    <w:rsid w:val="00F75D42"/>
    <w:rsid w:val="00F75DF1"/>
    <w:rsid w:val="00F75E95"/>
    <w:rsid w:val="00F75F33"/>
    <w:rsid w:val="00F75F3D"/>
    <w:rsid w:val="00F75F3F"/>
    <w:rsid w:val="00F75FA7"/>
    <w:rsid w:val="00F75FE7"/>
    <w:rsid w:val="00F75FFD"/>
    <w:rsid w:val="00F76033"/>
    <w:rsid w:val="00F76090"/>
    <w:rsid w:val="00F760E2"/>
    <w:rsid w:val="00F76107"/>
    <w:rsid w:val="00F76111"/>
    <w:rsid w:val="00F7614F"/>
    <w:rsid w:val="00F76220"/>
    <w:rsid w:val="00F76319"/>
    <w:rsid w:val="00F763A2"/>
    <w:rsid w:val="00F763A9"/>
    <w:rsid w:val="00F764C6"/>
    <w:rsid w:val="00F76590"/>
    <w:rsid w:val="00F765C1"/>
    <w:rsid w:val="00F76601"/>
    <w:rsid w:val="00F7677A"/>
    <w:rsid w:val="00F767D1"/>
    <w:rsid w:val="00F76804"/>
    <w:rsid w:val="00F7680F"/>
    <w:rsid w:val="00F7697F"/>
    <w:rsid w:val="00F76A21"/>
    <w:rsid w:val="00F76A30"/>
    <w:rsid w:val="00F76AAA"/>
    <w:rsid w:val="00F76AD7"/>
    <w:rsid w:val="00F76AF5"/>
    <w:rsid w:val="00F76BAE"/>
    <w:rsid w:val="00F76BF2"/>
    <w:rsid w:val="00F76C2F"/>
    <w:rsid w:val="00F76C58"/>
    <w:rsid w:val="00F76C5E"/>
    <w:rsid w:val="00F76C5F"/>
    <w:rsid w:val="00F76C7B"/>
    <w:rsid w:val="00F76CDD"/>
    <w:rsid w:val="00F76D0F"/>
    <w:rsid w:val="00F76D17"/>
    <w:rsid w:val="00F76DAF"/>
    <w:rsid w:val="00F76DD3"/>
    <w:rsid w:val="00F76DFD"/>
    <w:rsid w:val="00F76FA8"/>
    <w:rsid w:val="00F7704E"/>
    <w:rsid w:val="00F77116"/>
    <w:rsid w:val="00F7711B"/>
    <w:rsid w:val="00F77163"/>
    <w:rsid w:val="00F771DF"/>
    <w:rsid w:val="00F7720B"/>
    <w:rsid w:val="00F7722E"/>
    <w:rsid w:val="00F77320"/>
    <w:rsid w:val="00F77339"/>
    <w:rsid w:val="00F77394"/>
    <w:rsid w:val="00F7740D"/>
    <w:rsid w:val="00F77425"/>
    <w:rsid w:val="00F774E8"/>
    <w:rsid w:val="00F77520"/>
    <w:rsid w:val="00F7753F"/>
    <w:rsid w:val="00F775C9"/>
    <w:rsid w:val="00F77603"/>
    <w:rsid w:val="00F7761F"/>
    <w:rsid w:val="00F77620"/>
    <w:rsid w:val="00F77673"/>
    <w:rsid w:val="00F7768A"/>
    <w:rsid w:val="00F776B9"/>
    <w:rsid w:val="00F776C9"/>
    <w:rsid w:val="00F776FC"/>
    <w:rsid w:val="00F7771C"/>
    <w:rsid w:val="00F77727"/>
    <w:rsid w:val="00F77730"/>
    <w:rsid w:val="00F77799"/>
    <w:rsid w:val="00F77890"/>
    <w:rsid w:val="00F77900"/>
    <w:rsid w:val="00F779A6"/>
    <w:rsid w:val="00F779AD"/>
    <w:rsid w:val="00F779B1"/>
    <w:rsid w:val="00F77B42"/>
    <w:rsid w:val="00F77BAF"/>
    <w:rsid w:val="00F77BC0"/>
    <w:rsid w:val="00F77BE3"/>
    <w:rsid w:val="00F77C51"/>
    <w:rsid w:val="00F77DC4"/>
    <w:rsid w:val="00F77E2B"/>
    <w:rsid w:val="00F77E49"/>
    <w:rsid w:val="00F77E5D"/>
    <w:rsid w:val="00F77E66"/>
    <w:rsid w:val="00F77E67"/>
    <w:rsid w:val="00F77E8D"/>
    <w:rsid w:val="00F77EF6"/>
    <w:rsid w:val="00F77EFE"/>
    <w:rsid w:val="00F77F02"/>
    <w:rsid w:val="00F77F62"/>
    <w:rsid w:val="00F80028"/>
    <w:rsid w:val="00F80115"/>
    <w:rsid w:val="00F80153"/>
    <w:rsid w:val="00F801DA"/>
    <w:rsid w:val="00F80239"/>
    <w:rsid w:val="00F802C3"/>
    <w:rsid w:val="00F8031C"/>
    <w:rsid w:val="00F803A0"/>
    <w:rsid w:val="00F803AD"/>
    <w:rsid w:val="00F803CD"/>
    <w:rsid w:val="00F8041B"/>
    <w:rsid w:val="00F8048F"/>
    <w:rsid w:val="00F8057E"/>
    <w:rsid w:val="00F805DB"/>
    <w:rsid w:val="00F8069D"/>
    <w:rsid w:val="00F8077F"/>
    <w:rsid w:val="00F8099B"/>
    <w:rsid w:val="00F809E0"/>
    <w:rsid w:val="00F80AF6"/>
    <w:rsid w:val="00F80B95"/>
    <w:rsid w:val="00F80BC1"/>
    <w:rsid w:val="00F80BD1"/>
    <w:rsid w:val="00F80C25"/>
    <w:rsid w:val="00F80C6B"/>
    <w:rsid w:val="00F80C79"/>
    <w:rsid w:val="00F80CFB"/>
    <w:rsid w:val="00F80D8F"/>
    <w:rsid w:val="00F80DAA"/>
    <w:rsid w:val="00F80DF1"/>
    <w:rsid w:val="00F80F32"/>
    <w:rsid w:val="00F81053"/>
    <w:rsid w:val="00F8105D"/>
    <w:rsid w:val="00F810B7"/>
    <w:rsid w:val="00F810E7"/>
    <w:rsid w:val="00F8111A"/>
    <w:rsid w:val="00F81124"/>
    <w:rsid w:val="00F811F4"/>
    <w:rsid w:val="00F812C0"/>
    <w:rsid w:val="00F812DA"/>
    <w:rsid w:val="00F8138D"/>
    <w:rsid w:val="00F81394"/>
    <w:rsid w:val="00F813FA"/>
    <w:rsid w:val="00F8142B"/>
    <w:rsid w:val="00F8143E"/>
    <w:rsid w:val="00F81479"/>
    <w:rsid w:val="00F81598"/>
    <w:rsid w:val="00F815BD"/>
    <w:rsid w:val="00F81680"/>
    <w:rsid w:val="00F816E4"/>
    <w:rsid w:val="00F816EC"/>
    <w:rsid w:val="00F81775"/>
    <w:rsid w:val="00F817EA"/>
    <w:rsid w:val="00F81800"/>
    <w:rsid w:val="00F81913"/>
    <w:rsid w:val="00F81957"/>
    <w:rsid w:val="00F81A1D"/>
    <w:rsid w:val="00F81A3A"/>
    <w:rsid w:val="00F81C04"/>
    <w:rsid w:val="00F81D1C"/>
    <w:rsid w:val="00F81E09"/>
    <w:rsid w:val="00F81E9F"/>
    <w:rsid w:val="00F81EF1"/>
    <w:rsid w:val="00F81F28"/>
    <w:rsid w:val="00F81F54"/>
    <w:rsid w:val="00F81FC3"/>
    <w:rsid w:val="00F81FEB"/>
    <w:rsid w:val="00F8200F"/>
    <w:rsid w:val="00F82010"/>
    <w:rsid w:val="00F82055"/>
    <w:rsid w:val="00F820A5"/>
    <w:rsid w:val="00F8214A"/>
    <w:rsid w:val="00F8222E"/>
    <w:rsid w:val="00F822DE"/>
    <w:rsid w:val="00F822F2"/>
    <w:rsid w:val="00F82349"/>
    <w:rsid w:val="00F823E1"/>
    <w:rsid w:val="00F823FF"/>
    <w:rsid w:val="00F82426"/>
    <w:rsid w:val="00F8242B"/>
    <w:rsid w:val="00F8246D"/>
    <w:rsid w:val="00F824CA"/>
    <w:rsid w:val="00F8251E"/>
    <w:rsid w:val="00F8254B"/>
    <w:rsid w:val="00F82657"/>
    <w:rsid w:val="00F8268B"/>
    <w:rsid w:val="00F826CF"/>
    <w:rsid w:val="00F82742"/>
    <w:rsid w:val="00F82774"/>
    <w:rsid w:val="00F82832"/>
    <w:rsid w:val="00F82858"/>
    <w:rsid w:val="00F82865"/>
    <w:rsid w:val="00F8287F"/>
    <w:rsid w:val="00F828D5"/>
    <w:rsid w:val="00F8295E"/>
    <w:rsid w:val="00F8296D"/>
    <w:rsid w:val="00F82983"/>
    <w:rsid w:val="00F82A42"/>
    <w:rsid w:val="00F82A4D"/>
    <w:rsid w:val="00F82A69"/>
    <w:rsid w:val="00F82AD0"/>
    <w:rsid w:val="00F82B4D"/>
    <w:rsid w:val="00F82C62"/>
    <w:rsid w:val="00F82CCB"/>
    <w:rsid w:val="00F82D0D"/>
    <w:rsid w:val="00F82DDA"/>
    <w:rsid w:val="00F82E43"/>
    <w:rsid w:val="00F82E89"/>
    <w:rsid w:val="00F82E8A"/>
    <w:rsid w:val="00F82E99"/>
    <w:rsid w:val="00F82F30"/>
    <w:rsid w:val="00F82F6E"/>
    <w:rsid w:val="00F82FE3"/>
    <w:rsid w:val="00F82FF7"/>
    <w:rsid w:val="00F82FFC"/>
    <w:rsid w:val="00F83028"/>
    <w:rsid w:val="00F83085"/>
    <w:rsid w:val="00F830D5"/>
    <w:rsid w:val="00F831AC"/>
    <w:rsid w:val="00F831C5"/>
    <w:rsid w:val="00F83209"/>
    <w:rsid w:val="00F832B7"/>
    <w:rsid w:val="00F832EE"/>
    <w:rsid w:val="00F83450"/>
    <w:rsid w:val="00F8356A"/>
    <w:rsid w:val="00F83596"/>
    <w:rsid w:val="00F835E1"/>
    <w:rsid w:val="00F83686"/>
    <w:rsid w:val="00F83769"/>
    <w:rsid w:val="00F8378F"/>
    <w:rsid w:val="00F83794"/>
    <w:rsid w:val="00F837EB"/>
    <w:rsid w:val="00F837EE"/>
    <w:rsid w:val="00F83803"/>
    <w:rsid w:val="00F8380A"/>
    <w:rsid w:val="00F83818"/>
    <w:rsid w:val="00F83864"/>
    <w:rsid w:val="00F83869"/>
    <w:rsid w:val="00F838B9"/>
    <w:rsid w:val="00F838FB"/>
    <w:rsid w:val="00F8390F"/>
    <w:rsid w:val="00F8394F"/>
    <w:rsid w:val="00F839D7"/>
    <w:rsid w:val="00F839F0"/>
    <w:rsid w:val="00F83A0D"/>
    <w:rsid w:val="00F83A54"/>
    <w:rsid w:val="00F83A7F"/>
    <w:rsid w:val="00F83AD4"/>
    <w:rsid w:val="00F83BC0"/>
    <w:rsid w:val="00F83CB2"/>
    <w:rsid w:val="00F83DDD"/>
    <w:rsid w:val="00F83F0B"/>
    <w:rsid w:val="00F841DF"/>
    <w:rsid w:val="00F8423C"/>
    <w:rsid w:val="00F84359"/>
    <w:rsid w:val="00F84498"/>
    <w:rsid w:val="00F844DF"/>
    <w:rsid w:val="00F8451C"/>
    <w:rsid w:val="00F84541"/>
    <w:rsid w:val="00F84552"/>
    <w:rsid w:val="00F845CE"/>
    <w:rsid w:val="00F845E2"/>
    <w:rsid w:val="00F846D9"/>
    <w:rsid w:val="00F846F1"/>
    <w:rsid w:val="00F84739"/>
    <w:rsid w:val="00F8474C"/>
    <w:rsid w:val="00F84779"/>
    <w:rsid w:val="00F847D5"/>
    <w:rsid w:val="00F848C6"/>
    <w:rsid w:val="00F84930"/>
    <w:rsid w:val="00F8497E"/>
    <w:rsid w:val="00F84A2C"/>
    <w:rsid w:val="00F84A3B"/>
    <w:rsid w:val="00F84A5B"/>
    <w:rsid w:val="00F84A87"/>
    <w:rsid w:val="00F84BAB"/>
    <w:rsid w:val="00F84C69"/>
    <w:rsid w:val="00F84D40"/>
    <w:rsid w:val="00F84D9B"/>
    <w:rsid w:val="00F84DB3"/>
    <w:rsid w:val="00F84DF5"/>
    <w:rsid w:val="00F84E51"/>
    <w:rsid w:val="00F84EA3"/>
    <w:rsid w:val="00F84EE8"/>
    <w:rsid w:val="00F84F45"/>
    <w:rsid w:val="00F84FA2"/>
    <w:rsid w:val="00F84FA5"/>
    <w:rsid w:val="00F84FE6"/>
    <w:rsid w:val="00F85007"/>
    <w:rsid w:val="00F8506D"/>
    <w:rsid w:val="00F850B9"/>
    <w:rsid w:val="00F850F6"/>
    <w:rsid w:val="00F85108"/>
    <w:rsid w:val="00F8511B"/>
    <w:rsid w:val="00F85149"/>
    <w:rsid w:val="00F85151"/>
    <w:rsid w:val="00F852DF"/>
    <w:rsid w:val="00F85306"/>
    <w:rsid w:val="00F8533B"/>
    <w:rsid w:val="00F853D7"/>
    <w:rsid w:val="00F85418"/>
    <w:rsid w:val="00F854AA"/>
    <w:rsid w:val="00F85522"/>
    <w:rsid w:val="00F85544"/>
    <w:rsid w:val="00F855D9"/>
    <w:rsid w:val="00F855E8"/>
    <w:rsid w:val="00F85607"/>
    <w:rsid w:val="00F85690"/>
    <w:rsid w:val="00F856E2"/>
    <w:rsid w:val="00F856F4"/>
    <w:rsid w:val="00F85710"/>
    <w:rsid w:val="00F85754"/>
    <w:rsid w:val="00F858CF"/>
    <w:rsid w:val="00F859F8"/>
    <w:rsid w:val="00F85A01"/>
    <w:rsid w:val="00F85A17"/>
    <w:rsid w:val="00F85A59"/>
    <w:rsid w:val="00F85A5F"/>
    <w:rsid w:val="00F85ABA"/>
    <w:rsid w:val="00F85BB0"/>
    <w:rsid w:val="00F85CEA"/>
    <w:rsid w:val="00F85D49"/>
    <w:rsid w:val="00F85E2D"/>
    <w:rsid w:val="00F85E7C"/>
    <w:rsid w:val="00F85EB3"/>
    <w:rsid w:val="00F85EC2"/>
    <w:rsid w:val="00F85EF9"/>
    <w:rsid w:val="00F85F5F"/>
    <w:rsid w:val="00F85F94"/>
    <w:rsid w:val="00F86063"/>
    <w:rsid w:val="00F8618E"/>
    <w:rsid w:val="00F862F5"/>
    <w:rsid w:val="00F86344"/>
    <w:rsid w:val="00F8634D"/>
    <w:rsid w:val="00F86506"/>
    <w:rsid w:val="00F86529"/>
    <w:rsid w:val="00F86556"/>
    <w:rsid w:val="00F865C2"/>
    <w:rsid w:val="00F866B9"/>
    <w:rsid w:val="00F8672F"/>
    <w:rsid w:val="00F8683F"/>
    <w:rsid w:val="00F86861"/>
    <w:rsid w:val="00F8686F"/>
    <w:rsid w:val="00F86922"/>
    <w:rsid w:val="00F86959"/>
    <w:rsid w:val="00F8695F"/>
    <w:rsid w:val="00F86A3F"/>
    <w:rsid w:val="00F86A6D"/>
    <w:rsid w:val="00F86A80"/>
    <w:rsid w:val="00F86B37"/>
    <w:rsid w:val="00F86B5C"/>
    <w:rsid w:val="00F86B87"/>
    <w:rsid w:val="00F86CC7"/>
    <w:rsid w:val="00F86D33"/>
    <w:rsid w:val="00F86D62"/>
    <w:rsid w:val="00F86DF5"/>
    <w:rsid w:val="00F86E28"/>
    <w:rsid w:val="00F86EB5"/>
    <w:rsid w:val="00F86EE3"/>
    <w:rsid w:val="00F86F47"/>
    <w:rsid w:val="00F86F76"/>
    <w:rsid w:val="00F86FE5"/>
    <w:rsid w:val="00F8701C"/>
    <w:rsid w:val="00F8702F"/>
    <w:rsid w:val="00F87034"/>
    <w:rsid w:val="00F870E0"/>
    <w:rsid w:val="00F870F0"/>
    <w:rsid w:val="00F87114"/>
    <w:rsid w:val="00F87137"/>
    <w:rsid w:val="00F87303"/>
    <w:rsid w:val="00F874D6"/>
    <w:rsid w:val="00F875A8"/>
    <w:rsid w:val="00F875AF"/>
    <w:rsid w:val="00F8760B"/>
    <w:rsid w:val="00F876B0"/>
    <w:rsid w:val="00F87718"/>
    <w:rsid w:val="00F8771C"/>
    <w:rsid w:val="00F8772C"/>
    <w:rsid w:val="00F8778B"/>
    <w:rsid w:val="00F877AC"/>
    <w:rsid w:val="00F8782E"/>
    <w:rsid w:val="00F87831"/>
    <w:rsid w:val="00F87856"/>
    <w:rsid w:val="00F8789E"/>
    <w:rsid w:val="00F87956"/>
    <w:rsid w:val="00F879CF"/>
    <w:rsid w:val="00F87A54"/>
    <w:rsid w:val="00F87A5B"/>
    <w:rsid w:val="00F87AF9"/>
    <w:rsid w:val="00F87B2C"/>
    <w:rsid w:val="00F87B7E"/>
    <w:rsid w:val="00F87C4C"/>
    <w:rsid w:val="00F87D4C"/>
    <w:rsid w:val="00F87D85"/>
    <w:rsid w:val="00F87DD7"/>
    <w:rsid w:val="00F87E41"/>
    <w:rsid w:val="00F87E72"/>
    <w:rsid w:val="00F87EAB"/>
    <w:rsid w:val="00F90071"/>
    <w:rsid w:val="00F90072"/>
    <w:rsid w:val="00F900B5"/>
    <w:rsid w:val="00F90130"/>
    <w:rsid w:val="00F901BE"/>
    <w:rsid w:val="00F90223"/>
    <w:rsid w:val="00F90343"/>
    <w:rsid w:val="00F9039D"/>
    <w:rsid w:val="00F903A1"/>
    <w:rsid w:val="00F90419"/>
    <w:rsid w:val="00F9041E"/>
    <w:rsid w:val="00F9045A"/>
    <w:rsid w:val="00F904DB"/>
    <w:rsid w:val="00F904EF"/>
    <w:rsid w:val="00F90530"/>
    <w:rsid w:val="00F90599"/>
    <w:rsid w:val="00F905DC"/>
    <w:rsid w:val="00F906EA"/>
    <w:rsid w:val="00F90723"/>
    <w:rsid w:val="00F907FF"/>
    <w:rsid w:val="00F90849"/>
    <w:rsid w:val="00F90A91"/>
    <w:rsid w:val="00F90A96"/>
    <w:rsid w:val="00F90ACA"/>
    <w:rsid w:val="00F90AF2"/>
    <w:rsid w:val="00F90AF6"/>
    <w:rsid w:val="00F90AF8"/>
    <w:rsid w:val="00F90B82"/>
    <w:rsid w:val="00F90BB1"/>
    <w:rsid w:val="00F90BF2"/>
    <w:rsid w:val="00F90C18"/>
    <w:rsid w:val="00F90CD8"/>
    <w:rsid w:val="00F90CEA"/>
    <w:rsid w:val="00F90D03"/>
    <w:rsid w:val="00F90D0A"/>
    <w:rsid w:val="00F90EC8"/>
    <w:rsid w:val="00F90EDE"/>
    <w:rsid w:val="00F90F16"/>
    <w:rsid w:val="00F90F3F"/>
    <w:rsid w:val="00F90F9C"/>
    <w:rsid w:val="00F9106A"/>
    <w:rsid w:val="00F9110B"/>
    <w:rsid w:val="00F9111A"/>
    <w:rsid w:val="00F91187"/>
    <w:rsid w:val="00F9118B"/>
    <w:rsid w:val="00F911D8"/>
    <w:rsid w:val="00F9127E"/>
    <w:rsid w:val="00F912B9"/>
    <w:rsid w:val="00F912D6"/>
    <w:rsid w:val="00F9130F"/>
    <w:rsid w:val="00F9146E"/>
    <w:rsid w:val="00F914EC"/>
    <w:rsid w:val="00F9158D"/>
    <w:rsid w:val="00F91598"/>
    <w:rsid w:val="00F9161C"/>
    <w:rsid w:val="00F9162A"/>
    <w:rsid w:val="00F916A9"/>
    <w:rsid w:val="00F9170E"/>
    <w:rsid w:val="00F91755"/>
    <w:rsid w:val="00F917C1"/>
    <w:rsid w:val="00F9192B"/>
    <w:rsid w:val="00F9194D"/>
    <w:rsid w:val="00F91957"/>
    <w:rsid w:val="00F91966"/>
    <w:rsid w:val="00F919CA"/>
    <w:rsid w:val="00F91A7A"/>
    <w:rsid w:val="00F91AAF"/>
    <w:rsid w:val="00F91B65"/>
    <w:rsid w:val="00F91BC8"/>
    <w:rsid w:val="00F91BCB"/>
    <w:rsid w:val="00F91C17"/>
    <w:rsid w:val="00F91C63"/>
    <w:rsid w:val="00F91CC5"/>
    <w:rsid w:val="00F91CEA"/>
    <w:rsid w:val="00F91D76"/>
    <w:rsid w:val="00F91DCA"/>
    <w:rsid w:val="00F91DFF"/>
    <w:rsid w:val="00F91E3F"/>
    <w:rsid w:val="00F91EE1"/>
    <w:rsid w:val="00F91F5C"/>
    <w:rsid w:val="00F91FB6"/>
    <w:rsid w:val="00F92019"/>
    <w:rsid w:val="00F9211D"/>
    <w:rsid w:val="00F92133"/>
    <w:rsid w:val="00F92149"/>
    <w:rsid w:val="00F9218E"/>
    <w:rsid w:val="00F9223E"/>
    <w:rsid w:val="00F92242"/>
    <w:rsid w:val="00F922FC"/>
    <w:rsid w:val="00F92360"/>
    <w:rsid w:val="00F92368"/>
    <w:rsid w:val="00F92372"/>
    <w:rsid w:val="00F923FA"/>
    <w:rsid w:val="00F92472"/>
    <w:rsid w:val="00F924AF"/>
    <w:rsid w:val="00F92524"/>
    <w:rsid w:val="00F92546"/>
    <w:rsid w:val="00F92621"/>
    <w:rsid w:val="00F9264C"/>
    <w:rsid w:val="00F92746"/>
    <w:rsid w:val="00F92776"/>
    <w:rsid w:val="00F927F0"/>
    <w:rsid w:val="00F9286F"/>
    <w:rsid w:val="00F92972"/>
    <w:rsid w:val="00F929C2"/>
    <w:rsid w:val="00F929C9"/>
    <w:rsid w:val="00F92A32"/>
    <w:rsid w:val="00F92A3D"/>
    <w:rsid w:val="00F92A59"/>
    <w:rsid w:val="00F92BAA"/>
    <w:rsid w:val="00F92C65"/>
    <w:rsid w:val="00F92CA7"/>
    <w:rsid w:val="00F92CB1"/>
    <w:rsid w:val="00F92CDC"/>
    <w:rsid w:val="00F92CE3"/>
    <w:rsid w:val="00F92D15"/>
    <w:rsid w:val="00F92D8A"/>
    <w:rsid w:val="00F92DA8"/>
    <w:rsid w:val="00F92F37"/>
    <w:rsid w:val="00F92F85"/>
    <w:rsid w:val="00F92FB8"/>
    <w:rsid w:val="00F92FC4"/>
    <w:rsid w:val="00F9307A"/>
    <w:rsid w:val="00F93084"/>
    <w:rsid w:val="00F93111"/>
    <w:rsid w:val="00F93121"/>
    <w:rsid w:val="00F9312C"/>
    <w:rsid w:val="00F93183"/>
    <w:rsid w:val="00F931AB"/>
    <w:rsid w:val="00F931CD"/>
    <w:rsid w:val="00F93251"/>
    <w:rsid w:val="00F93253"/>
    <w:rsid w:val="00F93271"/>
    <w:rsid w:val="00F93276"/>
    <w:rsid w:val="00F932E4"/>
    <w:rsid w:val="00F932E8"/>
    <w:rsid w:val="00F93369"/>
    <w:rsid w:val="00F93372"/>
    <w:rsid w:val="00F933AB"/>
    <w:rsid w:val="00F934E8"/>
    <w:rsid w:val="00F93519"/>
    <w:rsid w:val="00F9352C"/>
    <w:rsid w:val="00F935E2"/>
    <w:rsid w:val="00F935F1"/>
    <w:rsid w:val="00F936FC"/>
    <w:rsid w:val="00F93841"/>
    <w:rsid w:val="00F93857"/>
    <w:rsid w:val="00F9388D"/>
    <w:rsid w:val="00F9389A"/>
    <w:rsid w:val="00F93975"/>
    <w:rsid w:val="00F9397D"/>
    <w:rsid w:val="00F93A29"/>
    <w:rsid w:val="00F93A87"/>
    <w:rsid w:val="00F93AB8"/>
    <w:rsid w:val="00F93BC2"/>
    <w:rsid w:val="00F93DCE"/>
    <w:rsid w:val="00F93E12"/>
    <w:rsid w:val="00F93EB5"/>
    <w:rsid w:val="00F93F08"/>
    <w:rsid w:val="00F93FE2"/>
    <w:rsid w:val="00F940B0"/>
    <w:rsid w:val="00F940B9"/>
    <w:rsid w:val="00F9416C"/>
    <w:rsid w:val="00F94172"/>
    <w:rsid w:val="00F9421C"/>
    <w:rsid w:val="00F94276"/>
    <w:rsid w:val="00F94290"/>
    <w:rsid w:val="00F942C0"/>
    <w:rsid w:val="00F942DC"/>
    <w:rsid w:val="00F944E1"/>
    <w:rsid w:val="00F94576"/>
    <w:rsid w:val="00F9457D"/>
    <w:rsid w:val="00F94655"/>
    <w:rsid w:val="00F9466E"/>
    <w:rsid w:val="00F94685"/>
    <w:rsid w:val="00F94723"/>
    <w:rsid w:val="00F94727"/>
    <w:rsid w:val="00F94758"/>
    <w:rsid w:val="00F9477A"/>
    <w:rsid w:val="00F947E0"/>
    <w:rsid w:val="00F94804"/>
    <w:rsid w:val="00F94816"/>
    <w:rsid w:val="00F9485F"/>
    <w:rsid w:val="00F948A4"/>
    <w:rsid w:val="00F948C2"/>
    <w:rsid w:val="00F949C7"/>
    <w:rsid w:val="00F94A21"/>
    <w:rsid w:val="00F94A48"/>
    <w:rsid w:val="00F94A55"/>
    <w:rsid w:val="00F94ADF"/>
    <w:rsid w:val="00F94B34"/>
    <w:rsid w:val="00F94C41"/>
    <w:rsid w:val="00F94C5D"/>
    <w:rsid w:val="00F94C8B"/>
    <w:rsid w:val="00F94CAA"/>
    <w:rsid w:val="00F94CD6"/>
    <w:rsid w:val="00F94CED"/>
    <w:rsid w:val="00F94CF1"/>
    <w:rsid w:val="00F94D42"/>
    <w:rsid w:val="00F94D4F"/>
    <w:rsid w:val="00F94D97"/>
    <w:rsid w:val="00F94DDC"/>
    <w:rsid w:val="00F94E20"/>
    <w:rsid w:val="00F94E22"/>
    <w:rsid w:val="00F94F85"/>
    <w:rsid w:val="00F950AB"/>
    <w:rsid w:val="00F95182"/>
    <w:rsid w:val="00F9519D"/>
    <w:rsid w:val="00F95223"/>
    <w:rsid w:val="00F9522D"/>
    <w:rsid w:val="00F9528F"/>
    <w:rsid w:val="00F952DB"/>
    <w:rsid w:val="00F9531D"/>
    <w:rsid w:val="00F95441"/>
    <w:rsid w:val="00F9544F"/>
    <w:rsid w:val="00F95519"/>
    <w:rsid w:val="00F95544"/>
    <w:rsid w:val="00F955E3"/>
    <w:rsid w:val="00F95651"/>
    <w:rsid w:val="00F9573E"/>
    <w:rsid w:val="00F9574F"/>
    <w:rsid w:val="00F9575D"/>
    <w:rsid w:val="00F95794"/>
    <w:rsid w:val="00F957E9"/>
    <w:rsid w:val="00F957F2"/>
    <w:rsid w:val="00F958B5"/>
    <w:rsid w:val="00F9593C"/>
    <w:rsid w:val="00F959FF"/>
    <w:rsid w:val="00F95B35"/>
    <w:rsid w:val="00F95C22"/>
    <w:rsid w:val="00F95C31"/>
    <w:rsid w:val="00F95CC8"/>
    <w:rsid w:val="00F95CDB"/>
    <w:rsid w:val="00F95D2B"/>
    <w:rsid w:val="00F95D59"/>
    <w:rsid w:val="00F95D8D"/>
    <w:rsid w:val="00F95EA0"/>
    <w:rsid w:val="00F9600A"/>
    <w:rsid w:val="00F9606C"/>
    <w:rsid w:val="00F9608F"/>
    <w:rsid w:val="00F960BF"/>
    <w:rsid w:val="00F960C6"/>
    <w:rsid w:val="00F960E3"/>
    <w:rsid w:val="00F961EA"/>
    <w:rsid w:val="00F96200"/>
    <w:rsid w:val="00F9629F"/>
    <w:rsid w:val="00F96337"/>
    <w:rsid w:val="00F96339"/>
    <w:rsid w:val="00F96390"/>
    <w:rsid w:val="00F9639A"/>
    <w:rsid w:val="00F963B8"/>
    <w:rsid w:val="00F96424"/>
    <w:rsid w:val="00F9646E"/>
    <w:rsid w:val="00F96477"/>
    <w:rsid w:val="00F9647B"/>
    <w:rsid w:val="00F96539"/>
    <w:rsid w:val="00F9654B"/>
    <w:rsid w:val="00F96551"/>
    <w:rsid w:val="00F96598"/>
    <w:rsid w:val="00F965B2"/>
    <w:rsid w:val="00F965BE"/>
    <w:rsid w:val="00F9661B"/>
    <w:rsid w:val="00F96634"/>
    <w:rsid w:val="00F9666C"/>
    <w:rsid w:val="00F966D3"/>
    <w:rsid w:val="00F966EE"/>
    <w:rsid w:val="00F967B9"/>
    <w:rsid w:val="00F967E4"/>
    <w:rsid w:val="00F96813"/>
    <w:rsid w:val="00F9682E"/>
    <w:rsid w:val="00F96899"/>
    <w:rsid w:val="00F96A60"/>
    <w:rsid w:val="00F96B05"/>
    <w:rsid w:val="00F96BE3"/>
    <w:rsid w:val="00F96C34"/>
    <w:rsid w:val="00F96C97"/>
    <w:rsid w:val="00F96CAB"/>
    <w:rsid w:val="00F96CEC"/>
    <w:rsid w:val="00F96D1A"/>
    <w:rsid w:val="00F96D7E"/>
    <w:rsid w:val="00F96DF0"/>
    <w:rsid w:val="00F96DFB"/>
    <w:rsid w:val="00F96E93"/>
    <w:rsid w:val="00F96ED1"/>
    <w:rsid w:val="00F96EE6"/>
    <w:rsid w:val="00F96F85"/>
    <w:rsid w:val="00F96FC4"/>
    <w:rsid w:val="00F9705E"/>
    <w:rsid w:val="00F970AA"/>
    <w:rsid w:val="00F970EA"/>
    <w:rsid w:val="00F970EB"/>
    <w:rsid w:val="00F97127"/>
    <w:rsid w:val="00F9713C"/>
    <w:rsid w:val="00F9716A"/>
    <w:rsid w:val="00F9723B"/>
    <w:rsid w:val="00F9724E"/>
    <w:rsid w:val="00F97383"/>
    <w:rsid w:val="00F973E2"/>
    <w:rsid w:val="00F9741E"/>
    <w:rsid w:val="00F974CD"/>
    <w:rsid w:val="00F97532"/>
    <w:rsid w:val="00F97589"/>
    <w:rsid w:val="00F975A4"/>
    <w:rsid w:val="00F976E1"/>
    <w:rsid w:val="00F97840"/>
    <w:rsid w:val="00F9788D"/>
    <w:rsid w:val="00F978EF"/>
    <w:rsid w:val="00F979A6"/>
    <w:rsid w:val="00F979C2"/>
    <w:rsid w:val="00F979DC"/>
    <w:rsid w:val="00F979DE"/>
    <w:rsid w:val="00F97A26"/>
    <w:rsid w:val="00F97AB2"/>
    <w:rsid w:val="00F97AB5"/>
    <w:rsid w:val="00F97ABC"/>
    <w:rsid w:val="00F97BCF"/>
    <w:rsid w:val="00F97BE9"/>
    <w:rsid w:val="00F97C0C"/>
    <w:rsid w:val="00F97CB4"/>
    <w:rsid w:val="00F97D14"/>
    <w:rsid w:val="00F97DC7"/>
    <w:rsid w:val="00F97E9B"/>
    <w:rsid w:val="00F97EA1"/>
    <w:rsid w:val="00F97EC3"/>
    <w:rsid w:val="00F97F98"/>
    <w:rsid w:val="00F97FFE"/>
    <w:rsid w:val="00FA0002"/>
    <w:rsid w:val="00FA0013"/>
    <w:rsid w:val="00FA0039"/>
    <w:rsid w:val="00FA007C"/>
    <w:rsid w:val="00FA0121"/>
    <w:rsid w:val="00FA0123"/>
    <w:rsid w:val="00FA014B"/>
    <w:rsid w:val="00FA0157"/>
    <w:rsid w:val="00FA0233"/>
    <w:rsid w:val="00FA02A3"/>
    <w:rsid w:val="00FA0322"/>
    <w:rsid w:val="00FA033A"/>
    <w:rsid w:val="00FA0353"/>
    <w:rsid w:val="00FA03A6"/>
    <w:rsid w:val="00FA03D1"/>
    <w:rsid w:val="00FA0418"/>
    <w:rsid w:val="00FA050B"/>
    <w:rsid w:val="00FA0519"/>
    <w:rsid w:val="00FA074D"/>
    <w:rsid w:val="00FA08F8"/>
    <w:rsid w:val="00FA0988"/>
    <w:rsid w:val="00FA09E0"/>
    <w:rsid w:val="00FA09F2"/>
    <w:rsid w:val="00FA0A69"/>
    <w:rsid w:val="00FA0A6E"/>
    <w:rsid w:val="00FA0AE2"/>
    <w:rsid w:val="00FA0B8A"/>
    <w:rsid w:val="00FA0C1B"/>
    <w:rsid w:val="00FA0C69"/>
    <w:rsid w:val="00FA0E3A"/>
    <w:rsid w:val="00FA0E81"/>
    <w:rsid w:val="00FA0EF7"/>
    <w:rsid w:val="00FA1031"/>
    <w:rsid w:val="00FA109D"/>
    <w:rsid w:val="00FA1179"/>
    <w:rsid w:val="00FA1196"/>
    <w:rsid w:val="00FA11B0"/>
    <w:rsid w:val="00FA11D8"/>
    <w:rsid w:val="00FA12A4"/>
    <w:rsid w:val="00FA131D"/>
    <w:rsid w:val="00FA13AD"/>
    <w:rsid w:val="00FA1430"/>
    <w:rsid w:val="00FA14CC"/>
    <w:rsid w:val="00FA14D7"/>
    <w:rsid w:val="00FA14F0"/>
    <w:rsid w:val="00FA14F6"/>
    <w:rsid w:val="00FA15B9"/>
    <w:rsid w:val="00FA1600"/>
    <w:rsid w:val="00FA173F"/>
    <w:rsid w:val="00FA1772"/>
    <w:rsid w:val="00FA17FC"/>
    <w:rsid w:val="00FA18A6"/>
    <w:rsid w:val="00FA18D2"/>
    <w:rsid w:val="00FA1912"/>
    <w:rsid w:val="00FA1973"/>
    <w:rsid w:val="00FA198B"/>
    <w:rsid w:val="00FA19B4"/>
    <w:rsid w:val="00FA19CF"/>
    <w:rsid w:val="00FA1A0C"/>
    <w:rsid w:val="00FA1A84"/>
    <w:rsid w:val="00FA1A89"/>
    <w:rsid w:val="00FA1B53"/>
    <w:rsid w:val="00FA1C08"/>
    <w:rsid w:val="00FA1C16"/>
    <w:rsid w:val="00FA1DCB"/>
    <w:rsid w:val="00FA1E6C"/>
    <w:rsid w:val="00FA1E89"/>
    <w:rsid w:val="00FA1EA6"/>
    <w:rsid w:val="00FA1EB0"/>
    <w:rsid w:val="00FA1EFA"/>
    <w:rsid w:val="00FA2063"/>
    <w:rsid w:val="00FA2069"/>
    <w:rsid w:val="00FA220F"/>
    <w:rsid w:val="00FA221C"/>
    <w:rsid w:val="00FA2228"/>
    <w:rsid w:val="00FA22B3"/>
    <w:rsid w:val="00FA22BF"/>
    <w:rsid w:val="00FA22E0"/>
    <w:rsid w:val="00FA2308"/>
    <w:rsid w:val="00FA23C6"/>
    <w:rsid w:val="00FA23CD"/>
    <w:rsid w:val="00FA240C"/>
    <w:rsid w:val="00FA242E"/>
    <w:rsid w:val="00FA245A"/>
    <w:rsid w:val="00FA2525"/>
    <w:rsid w:val="00FA256D"/>
    <w:rsid w:val="00FA256F"/>
    <w:rsid w:val="00FA2648"/>
    <w:rsid w:val="00FA26BF"/>
    <w:rsid w:val="00FA2716"/>
    <w:rsid w:val="00FA2838"/>
    <w:rsid w:val="00FA28E7"/>
    <w:rsid w:val="00FA2907"/>
    <w:rsid w:val="00FA2935"/>
    <w:rsid w:val="00FA2AE2"/>
    <w:rsid w:val="00FA2B02"/>
    <w:rsid w:val="00FA2BB4"/>
    <w:rsid w:val="00FA2CEE"/>
    <w:rsid w:val="00FA2D4A"/>
    <w:rsid w:val="00FA2E19"/>
    <w:rsid w:val="00FA2ED8"/>
    <w:rsid w:val="00FA2FA3"/>
    <w:rsid w:val="00FA30C0"/>
    <w:rsid w:val="00FA318C"/>
    <w:rsid w:val="00FA31C6"/>
    <w:rsid w:val="00FA31EE"/>
    <w:rsid w:val="00FA32A1"/>
    <w:rsid w:val="00FA33A7"/>
    <w:rsid w:val="00FA33E4"/>
    <w:rsid w:val="00FA33E5"/>
    <w:rsid w:val="00FA34A3"/>
    <w:rsid w:val="00FA34B3"/>
    <w:rsid w:val="00FA3568"/>
    <w:rsid w:val="00FA35B8"/>
    <w:rsid w:val="00FA35DA"/>
    <w:rsid w:val="00FA3622"/>
    <w:rsid w:val="00FA3668"/>
    <w:rsid w:val="00FA374C"/>
    <w:rsid w:val="00FA3846"/>
    <w:rsid w:val="00FA3893"/>
    <w:rsid w:val="00FA38F0"/>
    <w:rsid w:val="00FA3923"/>
    <w:rsid w:val="00FA3961"/>
    <w:rsid w:val="00FA3A3C"/>
    <w:rsid w:val="00FA3A5F"/>
    <w:rsid w:val="00FA3B7D"/>
    <w:rsid w:val="00FA3BB7"/>
    <w:rsid w:val="00FA3CB4"/>
    <w:rsid w:val="00FA3D05"/>
    <w:rsid w:val="00FA3D07"/>
    <w:rsid w:val="00FA3D47"/>
    <w:rsid w:val="00FA3D6F"/>
    <w:rsid w:val="00FA3D92"/>
    <w:rsid w:val="00FA3D9E"/>
    <w:rsid w:val="00FA3E50"/>
    <w:rsid w:val="00FA3F6F"/>
    <w:rsid w:val="00FA3F85"/>
    <w:rsid w:val="00FA3FF2"/>
    <w:rsid w:val="00FA4014"/>
    <w:rsid w:val="00FA402C"/>
    <w:rsid w:val="00FA4060"/>
    <w:rsid w:val="00FA40FF"/>
    <w:rsid w:val="00FA4104"/>
    <w:rsid w:val="00FA413B"/>
    <w:rsid w:val="00FA414B"/>
    <w:rsid w:val="00FA415B"/>
    <w:rsid w:val="00FA4169"/>
    <w:rsid w:val="00FA41DA"/>
    <w:rsid w:val="00FA41F0"/>
    <w:rsid w:val="00FA430E"/>
    <w:rsid w:val="00FA431F"/>
    <w:rsid w:val="00FA433D"/>
    <w:rsid w:val="00FA438C"/>
    <w:rsid w:val="00FA43DA"/>
    <w:rsid w:val="00FA43E3"/>
    <w:rsid w:val="00FA443E"/>
    <w:rsid w:val="00FA454E"/>
    <w:rsid w:val="00FA45DF"/>
    <w:rsid w:val="00FA4601"/>
    <w:rsid w:val="00FA46DC"/>
    <w:rsid w:val="00FA4796"/>
    <w:rsid w:val="00FA489C"/>
    <w:rsid w:val="00FA48EC"/>
    <w:rsid w:val="00FA49DA"/>
    <w:rsid w:val="00FA49DB"/>
    <w:rsid w:val="00FA4A4B"/>
    <w:rsid w:val="00FA4C79"/>
    <w:rsid w:val="00FA4E33"/>
    <w:rsid w:val="00FA4EB4"/>
    <w:rsid w:val="00FA4F82"/>
    <w:rsid w:val="00FA4FAE"/>
    <w:rsid w:val="00FA4FD7"/>
    <w:rsid w:val="00FA5014"/>
    <w:rsid w:val="00FA5078"/>
    <w:rsid w:val="00FA5099"/>
    <w:rsid w:val="00FA5113"/>
    <w:rsid w:val="00FA5175"/>
    <w:rsid w:val="00FA51BD"/>
    <w:rsid w:val="00FA5289"/>
    <w:rsid w:val="00FA5325"/>
    <w:rsid w:val="00FA5370"/>
    <w:rsid w:val="00FA53EC"/>
    <w:rsid w:val="00FA5418"/>
    <w:rsid w:val="00FA5439"/>
    <w:rsid w:val="00FA54A8"/>
    <w:rsid w:val="00FA569D"/>
    <w:rsid w:val="00FA56E0"/>
    <w:rsid w:val="00FA5726"/>
    <w:rsid w:val="00FA578B"/>
    <w:rsid w:val="00FA5798"/>
    <w:rsid w:val="00FA5875"/>
    <w:rsid w:val="00FA58E9"/>
    <w:rsid w:val="00FA591A"/>
    <w:rsid w:val="00FA5938"/>
    <w:rsid w:val="00FA5995"/>
    <w:rsid w:val="00FA59B2"/>
    <w:rsid w:val="00FA5A09"/>
    <w:rsid w:val="00FA5A3D"/>
    <w:rsid w:val="00FA5AD1"/>
    <w:rsid w:val="00FA5AD6"/>
    <w:rsid w:val="00FA5AEF"/>
    <w:rsid w:val="00FA5C00"/>
    <w:rsid w:val="00FA5C2A"/>
    <w:rsid w:val="00FA5C3F"/>
    <w:rsid w:val="00FA5D16"/>
    <w:rsid w:val="00FA5D1A"/>
    <w:rsid w:val="00FA5D46"/>
    <w:rsid w:val="00FA5DDB"/>
    <w:rsid w:val="00FA5E43"/>
    <w:rsid w:val="00FA5EFE"/>
    <w:rsid w:val="00FA5F35"/>
    <w:rsid w:val="00FA60BA"/>
    <w:rsid w:val="00FA60C5"/>
    <w:rsid w:val="00FA60D1"/>
    <w:rsid w:val="00FA60D4"/>
    <w:rsid w:val="00FA60EB"/>
    <w:rsid w:val="00FA60F5"/>
    <w:rsid w:val="00FA6100"/>
    <w:rsid w:val="00FA6157"/>
    <w:rsid w:val="00FA618C"/>
    <w:rsid w:val="00FA61BC"/>
    <w:rsid w:val="00FA61C0"/>
    <w:rsid w:val="00FA62B4"/>
    <w:rsid w:val="00FA63C1"/>
    <w:rsid w:val="00FA63F4"/>
    <w:rsid w:val="00FA645A"/>
    <w:rsid w:val="00FA656E"/>
    <w:rsid w:val="00FA673E"/>
    <w:rsid w:val="00FA6778"/>
    <w:rsid w:val="00FA67A8"/>
    <w:rsid w:val="00FA680A"/>
    <w:rsid w:val="00FA6834"/>
    <w:rsid w:val="00FA68EA"/>
    <w:rsid w:val="00FA6910"/>
    <w:rsid w:val="00FA6953"/>
    <w:rsid w:val="00FA6969"/>
    <w:rsid w:val="00FA6985"/>
    <w:rsid w:val="00FA699E"/>
    <w:rsid w:val="00FA6AC4"/>
    <w:rsid w:val="00FA6B24"/>
    <w:rsid w:val="00FA6B6E"/>
    <w:rsid w:val="00FA6BAB"/>
    <w:rsid w:val="00FA6C92"/>
    <w:rsid w:val="00FA6D01"/>
    <w:rsid w:val="00FA6D59"/>
    <w:rsid w:val="00FA6DA1"/>
    <w:rsid w:val="00FA6DF0"/>
    <w:rsid w:val="00FA6E44"/>
    <w:rsid w:val="00FA6E6C"/>
    <w:rsid w:val="00FA6F1A"/>
    <w:rsid w:val="00FA6F64"/>
    <w:rsid w:val="00FA6FF1"/>
    <w:rsid w:val="00FA707C"/>
    <w:rsid w:val="00FA7170"/>
    <w:rsid w:val="00FA719B"/>
    <w:rsid w:val="00FA71A8"/>
    <w:rsid w:val="00FA71B3"/>
    <w:rsid w:val="00FA7235"/>
    <w:rsid w:val="00FA723B"/>
    <w:rsid w:val="00FA728C"/>
    <w:rsid w:val="00FA72A5"/>
    <w:rsid w:val="00FA72EA"/>
    <w:rsid w:val="00FA7315"/>
    <w:rsid w:val="00FA7317"/>
    <w:rsid w:val="00FA7339"/>
    <w:rsid w:val="00FA7365"/>
    <w:rsid w:val="00FA73A3"/>
    <w:rsid w:val="00FA7487"/>
    <w:rsid w:val="00FA74E1"/>
    <w:rsid w:val="00FA74FC"/>
    <w:rsid w:val="00FA75BB"/>
    <w:rsid w:val="00FA77A6"/>
    <w:rsid w:val="00FA7803"/>
    <w:rsid w:val="00FA7858"/>
    <w:rsid w:val="00FA7899"/>
    <w:rsid w:val="00FA7926"/>
    <w:rsid w:val="00FA79F9"/>
    <w:rsid w:val="00FA7B7E"/>
    <w:rsid w:val="00FA7B83"/>
    <w:rsid w:val="00FA7BA8"/>
    <w:rsid w:val="00FA7BAA"/>
    <w:rsid w:val="00FA7C06"/>
    <w:rsid w:val="00FA7D20"/>
    <w:rsid w:val="00FA7D34"/>
    <w:rsid w:val="00FA7D66"/>
    <w:rsid w:val="00FA7D8E"/>
    <w:rsid w:val="00FA7DD1"/>
    <w:rsid w:val="00FA7E1C"/>
    <w:rsid w:val="00FA7F7A"/>
    <w:rsid w:val="00FB0066"/>
    <w:rsid w:val="00FB0100"/>
    <w:rsid w:val="00FB0176"/>
    <w:rsid w:val="00FB01A7"/>
    <w:rsid w:val="00FB01B7"/>
    <w:rsid w:val="00FB025E"/>
    <w:rsid w:val="00FB02BC"/>
    <w:rsid w:val="00FB0313"/>
    <w:rsid w:val="00FB041B"/>
    <w:rsid w:val="00FB043E"/>
    <w:rsid w:val="00FB052E"/>
    <w:rsid w:val="00FB056C"/>
    <w:rsid w:val="00FB05A9"/>
    <w:rsid w:val="00FB05DA"/>
    <w:rsid w:val="00FB0680"/>
    <w:rsid w:val="00FB0695"/>
    <w:rsid w:val="00FB06FF"/>
    <w:rsid w:val="00FB07E4"/>
    <w:rsid w:val="00FB0861"/>
    <w:rsid w:val="00FB0916"/>
    <w:rsid w:val="00FB0952"/>
    <w:rsid w:val="00FB0958"/>
    <w:rsid w:val="00FB09B8"/>
    <w:rsid w:val="00FB0A5D"/>
    <w:rsid w:val="00FB0B45"/>
    <w:rsid w:val="00FB0B7C"/>
    <w:rsid w:val="00FB0B99"/>
    <w:rsid w:val="00FB0C2D"/>
    <w:rsid w:val="00FB0D34"/>
    <w:rsid w:val="00FB0D4E"/>
    <w:rsid w:val="00FB0E2A"/>
    <w:rsid w:val="00FB0E7B"/>
    <w:rsid w:val="00FB0E9B"/>
    <w:rsid w:val="00FB0EC9"/>
    <w:rsid w:val="00FB0F05"/>
    <w:rsid w:val="00FB0F1A"/>
    <w:rsid w:val="00FB0F3C"/>
    <w:rsid w:val="00FB0F5D"/>
    <w:rsid w:val="00FB0F66"/>
    <w:rsid w:val="00FB0FFF"/>
    <w:rsid w:val="00FB1095"/>
    <w:rsid w:val="00FB1111"/>
    <w:rsid w:val="00FB1127"/>
    <w:rsid w:val="00FB1178"/>
    <w:rsid w:val="00FB11A4"/>
    <w:rsid w:val="00FB1236"/>
    <w:rsid w:val="00FB1241"/>
    <w:rsid w:val="00FB1272"/>
    <w:rsid w:val="00FB129F"/>
    <w:rsid w:val="00FB12B5"/>
    <w:rsid w:val="00FB12E5"/>
    <w:rsid w:val="00FB1388"/>
    <w:rsid w:val="00FB1401"/>
    <w:rsid w:val="00FB15CA"/>
    <w:rsid w:val="00FB164D"/>
    <w:rsid w:val="00FB16F8"/>
    <w:rsid w:val="00FB1724"/>
    <w:rsid w:val="00FB175D"/>
    <w:rsid w:val="00FB1780"/>
    <w:rsid w:val="00FB183F"/>
    <w:rsid w:val="00FB1848"/>
    <w:rsid w:val="00FB18B8"/>
    <w:rsid w:val="00FB1905"/>
    <w:rsid w:val="00FB1912"/>
    <w:rsid w:val="00FB1914"/>
    <w:rsid w:val="00FB1938"/>
    <w:rsid w:val="00FB1992"/>
    <w:rsid w:val="00FB1999"/>
    <w:rsid w:val="00FB1A32"/>
    <w:rsid w:val="00FB1AAB"/>
    <w:rsid w:val="00FB1AF6"/>
    <w:rsid w:val="00FB1BB8"/>
    <w:rsid w:val="00FB1BE7"/>
    <w:rsid w:val="00FB1BEF"/>
    <w:rsid w:val="00FB1C7F"/>
    <w:rsid w:val="00FB1D25"/>
    <w:rsid w:val="00FB1D47"/>
    <w:rsid w:val="00FB1D8C"/>
    <w:rsid w:val="00FB1DA4"/>
    <w:rsid w:val="00FB1DCE"/>
    <w:rsid w:val="00FB1E33"/>
    <w:rsid w:val="00FB1EDB"/>
    <w:rsid w:val="00FB1F2D"/>
    <w:rsid w:val="00FB1FA9"/>
    <w:rsid w:val="00FB1FEE"/>
    <w:rsid w:val="00FB2033"/>
    <w:rsid w:val="00FB206D"/>
    <w:rsid w:val="00FB2121"/>
    <w:rsid w:val="00FB217D"/>
    <w:rsid w:val="00FB230D"/>
    <w:rsid w:val="00FB2321"/>
    <w:rsid w:val="00FB23D1"/>
    <w:rsid w:val="00FB242C"/>
    <w:rsid w:val="00FB242E"/>
    <w:rsid w:val="00FB24CE"/>
    <w:rsid w:val="00FB24EB"/>
    <w:rsid w:val="00FB27BD"/>
    <w:rsid w:val="00FB2849"/>
    <w:rsid w:val="00FB2879"/>
    <w:rsid w:val="00FB287F"/>
    <w:rsid w:val="00FB28AE"/>
    <w:rsid w:val="00FB28EC"/>
    <w:rsid w:val="00FB2A6F"/>
    <w:rsid w:val="00FB2A72"/>
    <w:rsid w:val="00FB2AA6"/>
    <w:rsid w:val="00FB2AB5"/>
    <w:rsid w:val="00FB2AD4"/>
    <w:rsid w:val="00FB2AD5"/>
    <w:rsid w:val="00FB2ADF"/>
    <w:rsid w:val="00FB2B22"/>
    <w:rsid w:val="00FB2B2E"/>
    <w:rsid w:val="00FB2B6D"/>
    <w:rsid w:val="00FB2B82"/>
    <w:rsid w:val="00FB2BBB"/>
    <w:rsid w:val="00FB2BDA"/>
    <w:rsid w:val="00FB2D0B"/>
    <w:rsid w:val="00FB2D58"/>
    <w:rsid w:val="00FB2D92"/>
    <w:rsid w:val="00FB2DEB"/>
    <w:rsid w:val="00FB2E1B"/>
    <w:rsid w:val="00FB2E24"/>
    <w:rsid w:val="00FB2EAA"/>
    <w:rsid w:val="00FB2FD3"/>
    <w:rsid w:val="00FB3058"/>
    <w:rsid w:val="00FB307F"/>
    <w:rsid w:val="00FB309C"/>
    <w:rsid w:val="00FB30DC"/>
    <w:rsid w:val="00FB30FC"/>
    <w:rsid w:val="00FB312E"/>
    <w:rsid w:val="00FB313A"/>
    <w:rsid w:val="00FB3171"/>
    <w:rsid w:val="00FB3204"/>
    <w:rsid w:val="00FB3254"/>
    <w:rsid w:val="00FB336B"/>
    <w:rsid w:val="00FB33FA"/>
    <w:rsid w:val="00FB3461"/>
    <w:rsid w:val="00FB348D"/>
    <w:rsid w:val="00FB355A"/>
    <w:rsid w:val="00FB374A"/>
    <w:rsid w:val="00FB374D"/>
    <w:rsid w:val="00FB375C"/>
    <w:rsid w:val="00FB377F"/>
    <w:rsid w:val="00FB3794"/>
    <w:rsid w:val="00FB383B"/>
    <w:rsid w:val="00FB38F4"/>
    <w:rsid w:val="00FB38FB"/>
    <w:rsid w:val="00FB3973"/>
    <w:rsid w:val="00FB3A36"/>
    <w:rsid w:val="00FB3A5B"/>
    <w:rsid w:val="00FB3AEF"/>
    <w:rsid w:val="00FB3BAB"/>
    <w:rsid w:val="00FB3C15"/>
    <w:rsid w:val="00FB3CCC"/>
    <w:rsid w:val="00FB3D2C"/>
    <w:rsid w:val="00FB3D68"/>
    <w:rsid w:val="00FB3DDD"/>
    <w:rsid w:val="00FB3E60"/>
    <w:rsid w:val="00FB3F34"/>
    <w:rsid w:val="00FB3F8D"/>
    <w:rsid w:val="00FB4038"/>
    <w:rsid w:val="00FB41A5"/>
    <w:rsid w:val="00FB41FE"/>
    <w:rsid w:val="00FB4217"/>
    <w:rsid w:val="00FB4250"/>
    <w:rsid w:val="00FB42E1"/>
    <w:rsid w:val="00FB42F5"/>
    <w:rsid w:val="00FB4447"/>
    <w:rsid w:val="00FB450F"/>
    <w:rsid w:val="00FB451A"/>
    <w:rsid w:val="00FB4551"/>
    <w:rsid w:val="00FB458E"/>
    <w:rsid w:val="00FB459E"/>
    <w:rsid w:val="00FB45BF"/>
    <w:rsid w:val="00FB4626"/>
    <w:rsid w:val="00FB46D3"/>
    <w:rsid w:val="00FB477F"/>
    <w:rsid w:val="00FB4822"/>
    <w:rsid w:val="00FB4978"/>
    <w:rsid w:val="00FB49DF"/>
    <w:rsid w:val="00FB4A7C"/>
    <w:rsid w:val="00FB4B0C"/>
    <w:rsid w:val="00FB4B3B"/>
    <w:rsid w:val="00FB4B4F"/>
    <w:rsid w:val="00FB4B93"/>
    <w:rsid w:val="00FB4C24"/>
    <w:rsid w:val="00FB4D6A"/>
    <w:rsid w:val="00FB4D88"/>
    <w:rsid w:val="00FB4DC9"/>
    <w:rsid w:val="00FB4F1E"/>
    <w:rsid w:val="00FB4F54"/>
    <w:rsid w:val="00FB4F80"/>
    <w:rsid w:val="00FB4FA7"/>
    <w:rsid w:val="00FB4FF0"/>
    <w:rsid w:val="00FB5084"/>
    <w:rsid w:val="00FB5100"/>
    <w:rsid w:val="00FB5186"/>
    <w:rsid w:val="00FB52A7"/>
    <w:rsid w:val="00FB52EC"/>
    <w:rsid w:val="00FB5377"/>
    <w:rsid w:val="00FB5390"/>
    <w:rsid w:val="00FB53B4"/>
    <w:rsid w:val="00FB5423"/>
    <w:rsid w:val="00FB543D"/>
    <w:rsid w:val="00FB549D"/>
    <w:rsid w:val="00FB54AD"/>
    <w:rsid w:val="00FB54CF"/>
    <w:rsid w:val="00FB54E8"/>
    <w:rsid w:val="00FB5560"/>
    <w:rsid w:val="00FB5582"/>
    <w:rsid w:val="00FB55C9"/>
    <w:rsid w:val="00FB55F5"/>
    <w:rsid w:val="00FB56BE"/>
    <w:rsid w:val="00FB57B9"/>
    <w:rsid w:val="00FB57CA"/>
    <w:rsid w:val="00FB57DF"/>
    <w:rsid w:val="00FB5841"/>
    <w:rsid w:val="00FB5880"/>
    <w:rsid w:val="00FB5936"/>
    <w:rsid w:val="00FB59BC"/>
    <w:rsid w:val="00FB5B53"/>
    <w:rsid w:val="00FB5B98"/>
    <w:rsid w:val="00FB5BA5"/>
    <w:rsid w:val="00FB5C4A"/>
    <w:rsid w:val="00FB5C8B"/>
    <w:rsid w:val="00FB5CA7"/>
    <w:rsid w:val="00FB5CAA"/>
    <w:rsid w:val="00FB5D21"/>
    <w:rsid w:val="00FB5D9A"/>
    <w:rsid w:val="00FB5DA0"/>
    <w:rsid w:val="00FB5DD1"/>
    <w:rsid w:val="00FB5EED"/>
    <w:rsid w:val="00FB5F05"/>
    <w:rsid w:val="00FB5FC8"/>
    <w:rsid w:val="00FB5FDD"/>
    <w:rsid w:val="00FB605B"/>
    <w:rsid w:val="00FB605D"/>
    <w:rsid w:val="00FB6067"/>
    <w:rsid w:val="00FB614D"/>
    <w:rsid w:val="00FB623D"/>
    <w:rsid w:val="00FB6329"/>
    <w:rsid w:val="00FB6355"/>
    <w:rsid w:val="00FB6384"/>
    <w:rsid w:val="00FB644D"/>
    <w:rsid w:val="00FB64C8"/>
    <w:rsid w:val="00FB65C0"/>
    <w:rsid w:val="00FB660C"/>
    <w:rsid w:val="00FB66E0"/>
    <w:rsid w:val="00FB66F4"/>
    <w:rsid w:val="00FB6789"/>
    <w:rsid w:val="00FB678F"/>
    <w:rsid w:val="00FB6899"/>
    <w:rsid w:val="00FB69DD"/>
    <w:rsid w:val="00FB6A74"/>
    <w:rsid w:val="00FB6A9A"/>
    <w:rsid w:val="00FB6AB9"/>
    <w:rsid w:val="00FB6B1D"/>
    <w:rsid w:val="00FB6C67"/>
    <w:rsid w:val="00FB6C6A"/>
    <w:rsid w:val="00FB6C83"/>
    <w:rsid w:val="00FB6CC4"/>
    <w:rsid w:val="00FB6D4F"/>
    <w:rsid w:val="00FB6DD9"/>
    <w:rsid w:val="00FB6EB1"/>
    <w:rsid w:val="00FB6F92"/>
    <w:rsid w:val="00FB7036"/>
    <w:rsid w:val="00FB707C"/>
    <w:rsid w:val="00FB70F4"/>
    <w:rsid w:val="00FB7145"/>
    <w:rsid w:val="00FB71AB"/>
    <w:rsid w:val="00FB7463"/>
    <w:rsid w:val="00FB74A8"/>
    <w:rsid w:val="00FB74AC"/>
    <w:rsid w:val="00FB74CD"/>
    <w:rsid w:val="00FB74D4"/>
    <w:rsid w:val="00FB75D0"/>
    <w:rsid w:val="00FB772C"/>
    <w:rsid w:val="00FB78F2"/>
    <w:rsid w:val="00FB7972"/>
    <w:rsid w:val="00FB7996"/>
    <w:rsid w:val="00FB79A3"/>
    <w:rsid w:val="00FB7A28"/>
    <w:rsid w:val="00FB7A34"/>
    <w:rsid w:val="00FB7A3D"/>
    <w:rsid w:val="00FB7A40"/>
    <w:rsid w:val="00FB7A85"/>
    <w:rsid w:val="00FB7AA1"/>
    <w:rsid w:val="00FB7AA9"/>
    <w:rsid w:val="00FB7AC7"/>
    <w:rsid w:val="00FB7ACF"/>
    <w:rsid w:val="00FB7AD5"/>
    <w:rsid w:val="00FB7B25"/>
    <w:rsid w:val="00FB7B57"/>
    <w:rsid w:val="00FB7B6D"/>
    <w:rsid w:val="00FB7B80"/>
    <w:rsid w:val="00FB7BC1"/>
    <w:rsid w:val="00FB7C79"/>
    <w:rsid w:val="00FB7CAC"/>
    <w:rsid w:val="00FB7CFA"/>
    <w:rsid w:val="00FB7D05"/>
    <w:rsid w:val="00FB7EFC"/>
    <w:rsid w:val="00FB7F5F"/>
    <w:rsid w:val="00FB7F7C"/>
    <w:rsid w:val="00FB7FF1"/>
    <w:rsid w:val="00FB7FFE"/>
    <w:rsid w:val="00FC00C6"/>
    <w:rsid w:val="00FC00DD"/>
    <w:rsid w:val="00FC0103"/>
    <w:rsid w:val="00FC0165"/>
    <w:rsid w:val="00FC026E"/>
    <w:rsid w:val="00FC027B"/>
    <w:rsid w:val="00FC0309"/>
    <w:rsid w:val="00FC033D"/>
    <w:rsid w:val="00FC03E5"/>
    <w:rsid w:val="00FC0437"/>
    <w:rsid w:val="00FC0442"/>
    <w:rsid w:val="00FC0540"/>
    <w:rsid w:val="00FC05A2"/>
    <w:rsid w:val="00FC05A5"/>
    <w:rsid w:val="00FC0641"/>
    <w:rsid w:val="00FC06C2"/>
    <w:rsid w:val="00FC07F0"/>
    <w:rsid w:val="00FC0839"/>
    <w:rsid w:val="00FC08D6"/>
    <w:rsid w:val="00FC090F"/>
    <w:rsid w:val="00FC09F3"/>
    <w:rsid w:val="00FC0A0A"/>
    <w:rsid w:val="00FC0A1A"/>
    <w:rsid w:val="00FC0A2C"/>
    <w:rsid w:val="00FC0B35"/>
    <w:rsid w:val="00FC0BE5"/>
    <w:rsid w:val="00FC0D27"/>
    <w:rsid w:val="00FC0D39"/>
    <w:rsid w:val="00FC0DDE"/>
    <w:rsid w:val="00FC0E50"/>
    <w:rsid w:val="00FC0F01"/>
    <w:rsid w:val="00FC0F83"/>
    <w:rsid w:val="00FC0FAB"/>
    <w:rsid w:val="00FC11F6"/>
    <w:rsid w:val="00FC121F"/>
    <w:rsid w:val="00FC1367"/>
    <w:rsid w:val="00FC1413"/>
    <w:rsid w:val="00FC1445"/>
    <w:rsid w:val="00FC14D8"/>
    <w:rsid w:val="00FC1545"/>
    <w:rsid w:val="00FC1607"/>
    <w:rsid w:val="00FC161E"/>
    <w:rsid w:val="00FC161F"/>
    <w:rsid w:val="00FC16BA"/>
    <w:rsid w:val="00FC172D"/>
    <w:rsid w:val="00FC17D3"/>
    <w:rsid w:val="00FC17D7"/>
    <w:rsid w:val="00FC183B"/>
    <w:rsid w:val="00FC19E6"/>
    <w:rsid w:val="00FC1ACF"/>
    <w:rsid w:val="00FC1ADA"/>
    <w:rsid w:val="00FC1BAF"/>
    <w:rsid w:val="00FC1BF1"/>
    <w:rsid w:val="00FC1D70"/>
    <w:rsid w:val="00FC1D8D"/>
    <w:rsid w:val="00FC1E81"/>
    <w:rsid w:val="00FC1F9B"/>
    <w:rsid w:val="00FC1FDB"/>
    <w:rsid w:val="00FC20A3"/>
    <w:rsid w:val="00FC20CE"/>
    <w:rsid w:val="00FC2187"/>
    <w:rsid w:val="00FC2245"/>
    <w:rsid w:val="00FC22AC"/>
    <w:rsid w:val="00FC22CE"/>
    <w:rsid w:val="00FC22D8"/>
    <w:rsid w:val="00FC2326"/>
    <w:rsid w:val="00FC23DE"/>
    <w:rsid w:val="00FC2452"/>
    <w:rsid w:val="00FC2473"/>
    <w:rsid w:val="00FC2686"/>
    <w:rsid w:val="00FC2687"/>
    <w:rsid w:val="00FC2707"/>
    <w:rsid w:val="00FC281D"/>
    <w:rsid w:val="00FC2857"/>
    <w:rsid w:val="00FC287E"/>
    <w:rsid w:val="00FC2891"/>
    <w:rsid w:val="00FC2895"/>
    <w:rsid w:val="00FC2959"/>
    <w:rsid w:val="00FC29DE"/>
    <w:rsid w:val="00FC2A49"/>
    <w:rsid w:val="00FC2A6D"/>
    <w:rsid w:val="00FC2AAD"/>
    <w:rsid w:val="00FC2ADB"/>
    <w:rsid w:val="00FC2AE1"/>
    <w:rsid w:val="00FC2B3F"/>
    <w:rsid w:val="00FC2B60"/>
    <w:rsid w:val="00FC2BE4"/>
    <w:rsid w:val="00FC2C08"/>
    <w:rsid w:val="00FC2C65"/>
    <w:rsid w:val="00FC2C8B"/>
    <w:rsid w:val="00FC2D1A"/>
    <w:rsid w:val="00FC2D21"/>
    <w:rsid w:val="00FC2D24"/>
    <w:rsid w:val="00FC2D86"/>
    <w:rsid w:val="00FC2DAA"/>
    <w:rsid w:val="00FC2E85"/>
    <w:rsid w:val="00FC2F82"/>
    <w:rsid w:val="00FC2FE1"/>
    <w:rsid w:val="00FC302B"/>
    <w:rsid w:val="00FC3191"/>
    <w:rsid w:val="00FC3247"/>
    <w:rsid w:val="00FC3293"/>
    <w:rsid w:val="00FC32CB"/>
    <w:rsid w:val="00FC32EB"/>
    <w:rsid w:val="00FC3423"/>
    <w:rsid w:val="00FC345C"/>
    <w:rsid w:val="00FC3461"/>
    <w:rsid w:val="00FC3474"/>
    <w:rsid w:val="00FC35B8"/>
    <w:rsid w:val="00FC36DE"/>
    <w:rsid w:val="00FC38EB"/>
    <w:rsid w:val="00FC3917"/>
    <w:rsid w:val="00FC3918"/>
    <w:rsid w:val="00FC39B3"/>
    <w:rsid w:val="00FC3A04"/>
    <w:rsid w:val="00FC3A2F"/>
    <w:rsid w:val="00FC3A82"/>
    <w:rsid w:val="00FC3A8D"/>
    <w:rsid w:val="00FC3B0A"/>
    <w:rsid w:val="00FC3B7D"/>
    <w:rsid w:val="00FC3B83"/>
    <w:rsid w:val="00FC3C0B"/>
    <w:rsid w:val="00FC3D7A"/>
    <w:rsid w:val="00FC3DC6"/>
    <w:rsid w:val="00FC3EC0"/>
    <w:rsid w:val="00FC3EC3"/>
    <w:rsid w:val="00FC3F7D"/>
    <w:rsid w:val="00FC3F9F"/>
    <w:rsid w:val="00FC3FEE"/>
    <w:rsid w:val="00FC3FF6"/>
    <w:rsid w:val="00FC402A"/>
    <w:rsid w:val="00FC40C7"/>
    <w:rsid w:val="00FC4118"/>
    <w:rsid w:val="00FC416C"/>
    <w:rsid w:val="00FC424C"/>
    <w:rsid w:val="00FC4358"/>
    <w:rsid w:val="00FC43F1"/>
    <w:rsid w:val="00FC446C"/>
    <w:rsid w:val="00FC4493"/>
    <w:rsid w:val="00FC44D8"/>
    <w:rsid w:val="00FC4550"/>
    <w:rsid w:val="00FC45EF"/>
    <w:rsid w:val="00FC4643"/>
    <w:rsid w:val="00FC46A1"/>
    <w:rsid w:val="00FC47ED"/>
    <w:rsid w:val="00FC47FD"/>
    <w:rsid w:val="00FC4812"/>
    <w:rsid w:val="00FC4895"/>
    <w:rsid w:val="00FC48A2"/>
    <w:rsid w:val="00FC4935"/>
    <w:rsid w:val="00FC49BC"/>
    <w:rsid w:val="00FC4A02"/>
    <w:rsid w:val="00FC4A1A"/>
    <w:rsid w:val="00FC4A3F"/>
    <w:rsid w:val="00FC4A6F"/>
    <w:rsid w:val="00FC4AEB"/>
    <w:rsid w:val="00FC4C73"/>
    <w:rsid w:val="00FC4C87"/>
    <w:rsid w:val="00FC4C8B"/>
    <w:rsid w:val="00FC4CD4"/>
    <w:rsid w:val="00FC4D15"/>
    <w:rsid w:val="00FC4F58"/>
    <w:rsid w:val="00FC4FBF"/>
    <w:rsid w:val="00FC4FFA"/>
    <w:rsid w:val="00FC5039"/>
    <w:rsid w:val="00FC507D"/>
    <w:rsid w:val="00FC50D6"/>
    <w:rsid w:val="00FC50DE"/>
    <w:rsid w:val="00FC5124"/>
    <w:rsid w:val="00FC517B"/>
    <w:rsid w:val="00FC51D1"/>
    <w:rsid w:val="00FC52B7"/>
    <w:rsid w:val="00FC52E9"/>
    <w:rsid w:val="00FC5306"/>
    <w:rsid w:val="00FC531A"/>
    <w:rsid w:val="00FC5381"/>
    <w:rsid w:val="00FC54BF"/>
    <w:rsid w:val="00FC5534"/>
    <w:rsid w:val="00FC5595"/>
    <w:rsid w:val="00FC55D4"/>
    <w:rsid w:val="00FC5662"/>
    <w:rsid w:val="00FC567C"/>
    <w:rsid w:val="00FC569C"/>
    <w:rsid w:val="00FC56B9"/>
    <w:rsid w:val="00FC56E5"/>
    <w:rsid w:val="00FC56FD"/>
    <w:rsid w:val="00FC570D"/>
    <w:rsid w:val="00FC5760"/>
    <w:rsid w:val="00FC576C"/>
    <w:rsid w:val="00FC5785"/>
    <w:rsid w:val="00FC58B8"/>
    <w:rsid w:val="00FC58E5"/>
    <w:rsid w:val="00FC5918"/>
    <w:rsid w:val="00FC595D"/>
    <w:rsid w:val="00FC59C2"/>
    <w:rsid w:val="00FC5A1A"/>
    <w:rsid w:val="00FC5AA1"/>
    <w:rsid w:val="00FC5AEE"/>
    <w:rsid w:val="00FC5C2E"/>
    <w:rsid w:val="00FC5C8D"/>
    <w:rsid w:val="00FC5CF7"/>
    <w:rsid w:val="00FC5CFC"/>
    <w:rsid w:val="00FC5D41"/>
    <w:rsid w:val="00FC5D77"/>
    <w:rsid w:val="00FC5DDA"/>
    <w:rsid w:val="00FC5DDE"/>
    <w:rsid w:val="00FC5EE5"/>
    <w:rsid w:val="00FC5F5B"/>
    <w:rsid w:val="00FC5FDA"/>
    <w:rsid w:val="00FC6004"/>
    <w:rsid w:val="00FC6099"/>
    <w:rsid w:val="00FC60A3"/>
    <w:rsid w:val="00FC6174"/>
    <w:rsid w:val="00FC6206"/>
    <w:rsid w:val="00FC6327"/>
    <w:rsid w:val="00FC6421"/>
    <w:rsid w:val="00FC64D1"/>
    <w:rsid w:val="00FC6598"/>
    <w:rsid w:val="00FC65C6"/>
    <w:rsid w:val="00FC65F0"/>
    <w:rsid w:val="00FC65F6"/>
    <w:rsid w:val="00FC6616"/>
    <w:rsid w:val="00FC667D"/>
    <w:rsid w:val="00FC66D8"/>
    <w:rsid w:val="00FC675B"/>
    <w:rsid w:val="00FC6779"/>
    <w:rsid w:val="00FC6787"/>
    <w:rsid w:val="00FC67E6"/>
    <w:rsid w:val="00FC68D9"/>
    <w:rsid w:val="00FC6966"/>
    <w:rsid w:val="00FC6994"/>
    <w:rsid w:val="00FC6B19"/>
    <w:rsid w:val="00FC6B53"/>
    <w:rsid w:val="00FC6B6C"/>
    <w:rsid w:val="00FC6B85"/>
    <w:rsid w:val="00FC6BAA"/>
    <w:rsid w:val="00FC6C1E"/>
    <w:rsid w:val="00FC6C32"/>
    <w:rsid w:val="00FC6C4F"/>
    <w:rsid w:val="00FC6C66"/>
    <w:rsid w:val="00FC6CA7"/>
    <w:rsid w:val="00FC6CE2"/>
    <w:rsid w:val="00FC6D44"/>
    <w:rsid w:val="00FC6D58"/>
    <w:rsid w:val="00FC6D7C"/>
    <w:rsid w:val="00FC6DEC"/>
    <w:rsid w:val="00FC6E33"/>
    <w:rsid w:val="00FC6E70"/>
    <w:rsid w:val="00FC6F25"/>
    <w:rsid w:val="00FC6FFE"/>
    <w:rsid w:val="00FC702A"/>
    <w:rsid w:val="00FC7122"/>
    <w:rsid w:val="00FC7176"/>
    <w:rsid w:val="00FC7217"/>
    <w:rsid w:val="00FC721B"/>
    <w:rsid w:val="00FC72D6"/>
    <w:rsid w:val="00FC72EE"/>
    <w:rsid w:val="00FC72F4"/>
    <w:rsid w:val="00FC732C"/>
    <w:rsid w:val="00FC738F"/>
    <w:rsid w:val="00FC751A"/>
    <w:rsid w:val="00FC7523"/>
    <w:rsid w:val="00FC7608"/>
    <w:rsid w:val="00FC764E"/>
    <w:rsid w:val="00FC7661"/>
    <w:rsid w:val="00FC769E"/>
    <w:rsid w:val="00FC7741"/>
    <w:rsid w:val="00FC776A"/>
    <w:rsid w:val="00FC78DC"/>
    <w:rsid w:val="00FC7956"/>
    <w:rsid w:val="00FC7A12"/>
    <w:rsid w:val="00FC7A47"/>
    <w:rsid w:val="00FC7AEC"/>
    <w:rsid w:val="00FC7BBA"/>
    <w:rsid w:val="00FC7C11"/>
    <w:rsid w:val="00FC7D44"/>
    <w:rsid w:val="00FC7D4D"/>
    <w:rsid w:val="00FC7E0C"/>
    <w:rsid w:val="00FC7E56"/>
    <w:rsid w:val="00FC7EB3"/>
    <w:rsid w:val="00FC7ED7"/>
    <w:rsid w:val="00FC7F3F"/>
    <w:rsid w:val="00FC7F47"/>
    <w:rsid w:val="00FC7FF1"/>
    <w:rsid w:val="00FD0026"/>
    <w:rsid w:val="00FD00E2"/>
    <w:rsid w:val="00FD0102"/>
    <w:rsid w:val="00FD010C"/>
    <w:rsid w:val="00FD0272"/>
    <w:rsid w:val="00FD030E"/>
    <w:rsid w:val="00FD0317"/>
    <w:rsid w:val="00FD034E"/>
    <w:rsid w:val="00FD037C"/>
    <w:rsid w:val="00FD03F3"/>
    <w:rsid w:val="00FD044F"/>
    <w:rsid w:val="00FD0461"/>
    <w:rsid w:val="00FD053A"/>
    <w:rsid w:val="00FD05A6"/>
    <w:rsid w:val="00FD0642"/>
    <w:rsid w:val="00FD06EA"/>
    <w:rsid w:val="00FD0716"/>
    <w:rsid w:val="00FD07CA"/>
    <w:rsid w:val="00FD08AB"/>
    <w:rsid w:val="00FD08D1"/>
    <w:rsid w:val="00FD0A24"/>
    <w:rsid w:val="00FD0A60"/>
    <w:rsid w:val="00FD0AB7"/>
    <w:rsid w:val="00FD0AE7"/>
    <w:rsid w:val="00FD0B01"/>
    <w:rsid w:val="00FD0B34"/>
    <w:rsid w:val="00FD0B46"/>
    <w:rsid w:val="00FD0BCD"/>
    <w:rsid w:val="00FD0C75"/>
    <w:rsid w:val="00FD0D1B"/>
    <w:rsid w:val="00FD0D31"/>
    <w:rsid w:val="00FD0D80"/>
    <w:rsid w:val="00FD0D81"/>
    <w:rsid w:val="00FD0DA4"/>
    <w:rsid w:val="00FD0E3C"/>
    <w:rsid w:val="00FD0FC2"/>
    <w:rsid w:val="00FD1014"/>
    <w:rsid w:val="00FD10F8"/>
    <w:rsid w:val="00FD1141"/>
    <w:rsid w:val="00FD1250"/>
    <w:rsid w:val="00FD1251"/>
    <w:rsid w:val="00FD1277"/>
    <w:rsid w:val="00FD137C"/>
    <w:rsid w:val="00FD13A4"/>
    <w:rsid w:val="00FD13EB"/>
    <w:rsid w:val="00FD1408"/>
    <w:rsid w:val="00FD143C"/>
    <w:rsid w:val="00FD14E7"/>
    <w:rsid w:val="00FD1517"/>
    <w:rsid w:val="00FD151F"/>
    <w:rsid w:val="00FD1620"/>
    <w:rsid w:val="00FD1647"/>
    <w:rsid w:val="00FD16D7"/>
    <w:rsid w:val="00FD1708"/>
    <w:rsid w:val="00FD174E"/>
    <w:rsid w:val="00FD176F"/>
    <w:rsid w:val="00FD182D"/>
    <w:rsid w:val="00FD18B6"/>
    <w:rsid w:val="00FD18ED"/>
    <w:rsid w:val="00FD1908"/>
    <w:rsid w:val="00FD1AF9"/>
    <w:rsid w:val="00FD1B23"/>
    <w:rsid w:val="00FD1B66"/>
    <w:rsid w:val="00FD1C0A"/>
    <w:rsid w:val="00FD1D39"/>
    <w:rsid w:val="00FD1DA3"/>
    <w:rsid w:val="00FD1EE6"/>
    <w:rsid w:val="00FD1F48"/>
    <w:rsid w:val="00FD2350"/>
    <w:rsid w:val="00FD2372"/>
    <w:rsid w:val="00FD23DD"/>
    <w:rsid w:val="00FD2410"/>
    <w:rsid w:val="00FD246F"/>
    <w:rsid w:val="00FD24EA"/>
    <w:rsid w:val="00FD24EB"/>
    <w:rsid w:val="00FD2565"/>
    <w:rsid w:val="00FD2625"/>
    <w:rsid w:val="00FD2664"/>
    <w:rsid w:val="00FD2670"/>
    <w:rsid w:val="00FD2792"/>
    <w:rsid w:val="00FD281C"/>
    <w:rsid w:val="00FD28A1"/>
    <w:rsid w:val="00FD2A88"/>
    <w:rsid w:val="00FD2AD7"/>
    <w:rsid w:val="00FD2B89"/>
    <w:rsid w:val="00FD2C0E"/>
    <w:rsid w:val="00FD2C65"/>
    <w:rsid w:val="00FD2C93"/>
    <w:rsid w:val="00FD2D3A"/>
    <w:rsid w:val="00FD2DAE"/>
    <w:rsid w:val="00FD2E04"/>
    <w:rsid w:val="00FD2EB7"/>
    <w:rsid w:val="00FD2FF0"/>
    <w:rsid w:val="00FD3110"/>
    <w:rsid w:val="00FD3135"/>
    <w:rsid w:val="00FD322D"/>
    <w:rsid w:val="00FD329F"/>
    <w:rsid w:val="00FD32C4"/>
    <w:rsid w:val="00FD33AE"/>
    <w:rsid w:val="00FD3466"/>
    <w:rsid w:val="00FD34F6"/>
    <w:rsid w:val="00FD36BA"/>
    <w:rsid w:val="00FD36D7"/>
    <w:rsid w:val="00FD370D"/>
    <w:rsid w:val="00FD3713"/>
    <w:rsid w:val="00FD3774"/>
    <w:rsid w:val="00FD3792"/>
    <w:rsid w:val="00FD38B0"/>
    <w:rsid w:val="00FD38C9"/>
    <w:rsid w:val="00FD3946"/>
    <w:rsid w:val="00FD3957"/>
    <w:rsid w:val="00FD39B3"/>
    <w:rsid w:val="00FD3AB6"/>
    <w:rsid w:val="00FD3AEA"/>
    <w:rsid w:val="00FD3B01"/>
    <w:rsid w:val="00FD3B8E"/>
    <w:rsid w:val="00FD3BD9"/>
    <w:rsid w:val="00FD3BF0"/>
    <w:rsid w:val="00FD3C29"/>
    <w:rsid w:val="00FD3CF6"/>
    <w:rsid w:val="00FD3D4B"/>
    <w:rsid w:val="00FD3D7F"/>
    <w:rsid w:val="00FD3D97"/>
    <w:rsid w:val="00FD3DCA"/>
    <w:rsid w:val="00FD3DE6"/>
    <w:rsid w:val="00FD3DF1"/>
    <w:rsid w:val="00FD3E43"/>
    <w:rsid w:val="00FD3EE7"/>
    <w:rsid w:val="00FD3F09"/>
    <w:rsid w:val="00FD3F0A"/>
    <w:rsid w:val="00FD401F"/>
    <w:rsid w:val="00FD4050"/>
    <w:rsid w:val="00FD40DC"/>
    <w:rsid w:val="00FD418C"/>
    <w:rsid w:val="00FD41F4"/>
    <w:rsid w:val="00FD425F"/>
    <w:rsid w:val="00FD4269"/>
    <w:rsid w:val="00FD42EA"/>
    <w:rsid w:val="00FD4349"/>
    <w:rsid w:val="00FD4426"/>
    <w:rsid w:val="00FD444B"/>
    <w:rsid w:val="00FD4475"/>
    <w:rsid w:val="00FD44A3"/>
    <w:rsid w:val="00FD44F1"/>
    <w:rsid w:val="00FD45CD"/>
    <w:rsid w:val="00FD4633"/>
    <w:rsid w:val="00FD470B"/>
    <w:rsid w:val="00FD4731"/>
    <w:rsid w:val="00FD473D"/>
    <w:rsid w:val="00FD475B"/>
    <w:rsid w:val="00FD478A"/>
    <w:rsid w:val="00FD479E"/>
    <w:rsid w:val="00FD47C0"/>
    <w:rsid w:val="00FD48F8"/>
    <w:rsid w:val="00FD4920"/>
    <w:rsid w:val="00FD4A2A"/>
    <w:rsid w:val="00FD4C2B"/>
    <w:rsid w:val="00FD4CFF"/>
    <w:rsid w:val="00FD4E87"/>
    <w:rsid w:val="00FD4EC9"/>
    <w:rsid w:val="00FD4FC1"/>
    <w:rsid w:val="00FD500F"/>
    <w:rsid w:val="00FD5082"/>
    <w:rsid w:val="00FD50A5"/>
    <w:rsid w:val="00FD50D5"/>
    <w:rsid w:val="00FD50DA"/>
    <w:rsid w:val="00FD510A"/>
    <w:rsid w:val="00FD5138"/>
    <w:rsid w:val="00FD5249"/>
    <w:rsid w:val="00FD52C8"/>
    <w:rsid w:val="00FD52DA"/>
    <w:rsid w:val="00FD5383"/>
    <w:rsid w:val="00FD538A"/>
    <w:rsid w:val="00FD546F"/>
    <w:rsid w:val="00FD548F"/>
    <w:rsid w:val="00FD5508"/>
    <w:rsid w:val="00FD5525"/>
    <w:rsid w:val="00FD5545"/>
    <w:rsid w:val="00FD55A2"/>
    <w:rsid w:val="00FD5649"/>
    <w:rsid w:val="00FD565E"/>
    <w:rsid w:val="00FD5767"/>
    <w:rsid w:val="00FD57D1"/>
    <w:rsid w:val="00FD5808"/>
    <w:rsid w:val="00FD5882"/>
    <w:rsid w:val="00FD58DC"/>
    <w:rsid w:val="00FD58F3"/>
    <w:rsid w:val="00FD5922"/>
    <w:rsid w:val="00FD5958"/>
    <w:rsid w:val="00FD5A10"/>
    <w:rsid w:val="00FD5B38"/>
    <w:rsid w:val="00FD5C1F"/>
    <w:rsid w:val="00FD5C25"/>
    <w:rsid w:val="00FD5C55"/>
    <w:rsid w:val="00FD5C80"/>
    <w:rsid w:val="00FD5D8E"/>
    <w:rsid w:val="00FD5DAE"/>
    <w:rsid w:val="00FD5DFA"/>
    <w:rsid w:val="00FD5EA3"/>
    <w:rsid w:val="00FD5FEE"/>
    <w:rsid w:val="00FD5FF5"/>
    <w:rsid w:val="00FD6007"/>
    <w:rsid w:val="00FD601A"/>
    <w:rsid w:val="00FD601B"/>
    <w:rsid w:val="00FD6055"/>
    <w:rsid w:val="00FD60A4"/>
    <w:rsid w:val="00FD6232"/>
    <w:rsid w:val="00FD645C"/>
    <w:rsid w:val="00FD64B6"/>
    <w:rsid w:val="00FD64F1"/>
    <w:rsid w:val="00FD6599"/>
    <w:rsid w:val="00FD6602"/>
    <w:rsid w:val="00FD669C"/>
    <w:rsid w:val="00FD66DC"/>
    <w:rsid w:val="00FD670D"/>
    <w:rsid w:val="00FD6741"/>
    <w:rsid w:val="00FD67AC"/>
    <w:rsid w:val="00FD6800"/>
    <w:rsid w:val="00FD6861"/>
    <w:rsid w:val="00FD691E"/>
    <w:rsid w:val="00FD6988"/>
    <w:rsid w:val="00FD69BE"/>
    <w:rsid w:val="00FD69E8"/>
    <w:rsid w:val="00FD69FD"/>
    <w:rsid w:val="00FD6A03"/>
    <w:rsid w:val="00FD6A39"/>
    <w:rsid w:val="00FD6AAF"/>
    <w:rsid w:val="00FD6AC8"/>
    <w:rsid w:val="00FD6AD4"/>
    <w:rsid w:val="00FD6B5E"/>
    <w:rsid w:val="00FD6B75"/>
    <w:rsid w:val="00FD6BBC"/>
    <w:rsid w:val="00FD6BD2"/>
    <w:rsid w:val="00FD6BD7"/>
    <w:rsid w:val="00FD6C3F"/>
    <w:rsid w:val="00FD6C73"/>
    <w:rsid w:val="00FD6CB6"/>
    <w:rsid w:val="00FD6D15"/>
    <w:rsid w:val="00FD6D86"/>
    <w:rsid w:val="00FD6D9A"/>
    <w:rsid w:val="00FD6DE9"/>
    <w:rsid w:val="00FD6E3E"/>
    <w:rsid w:val="00FD6E63"/>
    <w:rsid w:val="00FD6E86"/>
    <w:rsid w:val="00FD6EEB"/>
    <w:rsid w:val="00FD6F25"/>
    <w:rsid w:val="00FD7030"/>
    <w:rsid w:val="00FD70E0"/>
    <w:rsid w:val="00FD71D6"/>
    <w:rsid w:val="00FD71E7"/>
    <w:rsid w:val="00FD721C"/>
    <w:rsid w:val="00FD72FC"/>
    <w:rsid w:val="00FD73F4"/>
    <w:rsid w:val="00FD7416"/>
    <w:rsid w:val="00FD74FC"/>
    <w:rsid w:val="00FD7517"/>
    <w:rsid w:val="00FD75DB"/>
    <w:rsid w:val="00FD7681"/>
    <w:rsid w:val="00FD76D3"/>
    <w:rsid w:val="00FD76ED"/>
    <w:rsid w:val="00FD78E7"/>
    <w:rsid w:val="00FD794D"/>
    <w:rsid w:val="00FD7984"/>
    <w:rsid w:val="00FD79BD"/>
    <w:rsid w:val="00FD79E0"/>
    <w:rsid w:val="00FD7A01"/>
    <w:rsid w:val="00FD7A1E"/>
    <w:rsid w:val="00FD7A3F"/>
    <w:rsid w:val="00FD7A6B"/>
    <w:rsid w:val="00FD7AB7"/>
    <w:rsid w:val="00FD7B60"/>
    <w:rsid w:val="00FD7B69"/>
    <w:rsid w:val="00FD7B82"/>
    <w:rsid w:val="00FD7D01"/>
    <w:rsid w:val="00FD7D5D"/>
    <w:rsid w:val="00FD7D6B"/>
    <w:rsid w:val="00FD7E5E"/>
    <w:rsid w:val="00FD7E61"/>
    <w:rsid w:val="00FD7E7A"/>
    <w:rsid w:val="00FD7E83"/>
    <w:rsid w:val="00FD7EED"/>
    <w:rsid w:val="00FD7F1D"/>
    <w:rsid w:val="00FD7FB3"/>
    <w:rsid w:val="00FD7FCC"/>
    <w:rsid w:val="00FE0104"/>
    <w:rsid w:val="00FE01F5"/>
    <w:rsid w:val="00FE0226"/>
    <w:rsid w:val="00FE030B"/>
    <w:rsid w:val="00FE030C"/>
    <w:rsid w:val="00FE0318"/>
    <w:rsid w:val="00FE0337"/>
    <w:rsid w:val="00FE0366"/>
    <w:rsid w:val="00FE039B"/>
    <w:rsid w:val="00FE044E"/>
    <w:rsid w:val="00FE049E"/>
    <w:rsid w:val="00FE05E6"/>
    <w:rsid w:val="00FE0688"/>
    <w:rsid w:val="00FE06B7"/>
    <w:rsid w:val="00FE06ED"/>
    <w:rsid w:val="00FE0715"/>
    <w:rsid w:val="00FE0734"/>
    <w:rsid w:val="00FE0747"/>
    <w:rsid w:val="00FE075D"/>
    <w:rsid w:val="00FE07C8"/>
    <w:rsid w:val="00FE080A"/>
    <w:rsid w:val="00FE0841"/>
    <w:rsid w:val="00FE08CB"/>
    <w:rsid w:val="00FE09B9"/>
    <w:rsid w:val="00FE09F6"/>
    <w:rsid w:val="00FE0A20"/>
    <w:rsid w:val="00FE0AFB"/>
    <w:rsid w:val="00FE0B68"/>
    <w:rsid w:val="00FE0C74"/>
    <w:rsid w:val="00FE0CE5"/>
    <w:rsid w:val="00FE0D69"/>
    <w:rsid w:val="00FE0D9C"/>
    <w:rsid w:val="00FE0DAE"/>
    <w:rsid w:val="00FE0E31"/>
    <w:rsid w:val="00FE0FEA"/>
    <w:rsid w:val="00FE1065"/>
    <w:rsid w:val="00FE10E2"/>
    <w:rsid w:val="00FE115C"/>
    <w:rsid w:val="00FE118D"/>
    <w:rsid w:val="00FE11BA"/>
    <w:rsid w:val="00FE11D2"/>
    <w:rsid w:val="00FE1411"/>
    <w:rsid w:val="00FE1412"/>
    <w:rsid w:val="00FE1483"/>
    <w:rsid w:val="00FE1585"/>
    <w:rsid w:val="00FE15C7"/>
    <w:rsid w:val="00FE15F2"/>
    <w:rsid w:val="00FE1630"/>
    <w:rsid w:val="00FE16AC"/>
    <w:rsid w:val="00FE16D1"/>
    <w:rsid w:val="00FE178F"/>
    <w:rsid w:val="00FE17D0"/>
    <w:rsid w:val="00FE1849"/>
    <w:rsid w:val="00FE1862"/>
    <w:rsid w:val="00FE18FB"/>
    <w:rsid w:val="00FE1958"/>
    <w:rsid w:val="00FE197F"/>
    <w:rsid w:val="00FE199F"/>
    <w:rsid w:val="00FE1A6A"/>
    <w:rsid w:val="00FE1AA9"/>
    <w:rsid w:val="00FE1BF2"/>
    <w:rsid w:val="00FE1C1D"/>
    <w:rsid w:val="00FE1C8A"/>
    <w:rsid w:val="00FE1CD3"/>
    <w:rsid w:val="00FE1D1F"/>
    <w:rsid w:val="00FE1DF7"/>
    <w:rsid w:val="00FE1E2B"/>
    <w:rsid w:val="00FE1EC6"/>
    <w:rsid w:val="00FE1F07"/>
    <w:rsid w:val="00FE1F68"/>
    <w:rsid w:val="00FE1F81"/>
    <w:rsid w:val="00FE1F8C"/>
    <w:rsid w:val="00FE2011"/>
    <w:rsid w:val="00FE2078"/>
    <w:rsid w:val="00FE2295"/>
    <w:rsid w:val="00FE22DD"/>
    <w:rsid w:val="00FE2303"/>
    <w:rsid w:val="00FE2352"/>
    <w:rsid w:val="00FE240F"/>
    <w:rsid w:val="00FE243E"/>
    <w:rsid w:val="00FE24CA"/>
    <w:rsid w:val="00FE24D4"/>
    <w:rsid w:val="00FE2623"/>
    <w:rsid w:val="00FE2692"/>
    <w:rsid w:val="00FE26ED"/>
    <w:rsid w:val="00FE28AF"/>
    <w:rsid w:val="00FE28B3"/>
    <w:rsid w:val="00FE28F2"/>
    <w:rsid w:val="00FE2924"/>
    <w:rsid w:val="00FE2987"/>
    <w:rsid w:val="00FE2ADB"/>
    <w:rsid w:val="00FE2AE3"/>
    <w:rsid w:val="00FE2B0E"/>
    <w:rsid w:val="00FE2CC7"/>
    <w:rsid w:val="00FE2D6F"/>
    <w:rsid w:val="00FE2D89"/>
    <w:rsid w:val="00FE2E02"/>
    <w:rsid w:val="00FE2E5E"/>
    <w:rsid w:val="00FE2F07"/>
    <w:rsid w:val="00FE2F14"/>
    <w:rsid w:val="00FE2F22"/>
    <w:rsid w:val="00FE2FA0"/>
    <w:rsid w:val="00FE300D"/>
    <w:rsid w:val="00FE309C"/>
    <w:rsid w:val="00FE30C5"/>
    <w:rsid w:val="00FE30F1"/>
    <w:rsid w:val="00FE319F"/>
    <w:rsid w:val="00FE3283"/>
    <w:rsid w:val="00FE33CB"/>
    <w:rsid w:val="00FE3403"/>
    <w:rsid w:val="00FE348D"/>
    <w:rsid w:val="00FE3576"/>
    <w:rsid w:val="00FE3581"/>
    <w:rsid w:val="00FE358C"/>
    <w:rsid w:val="00FE35F5"/>
    <w:rsid w:val="00FE367B"/>
    <w:rsid w:val="00FE3773"/>
    <w:rsid w:val="00FE378C"/>
    <w:rsid w:val="00FE37B1"/>
    <w:rsid w:val="00FE37B2"/>
    <w:rsid w:val="00FE38C3"/>
    <w:rsid w:val="00FE38F0"/>
    <w:rsid w:val="00FE3967"/>
    <w:rsid w:val="00FE3971"/>
    <w:rsid w:val="00FE3AC5"/>
    <w:rsid w:val="00FE3AEF"/>
    <w:rsid w:val="00FE3BE6"/>
    <w:rsid w:val="00FE3C27"/>
    <w:rsid w:val="00FE3C7E"/>
    <w:rsid w:val="00FE3CCD"/>
    <w:rsid w:val="00FE3D2B"/>
    <w:rsid w:val="00FE3E51"/>
    <w:rsid w:val="00FE3E66"/>
    <w:rsid w:val="00FE3E8C"/>
    <w:rsid w:val="00FE3F23"/>
    <w:rsid w:val="00FE3F33"/>
    <w:rsid w:val="00FE3F3A"/>
    <w:rsid w:val="00FE3FF6"/>
    <w:rsid w:val="00FE4071"/>
    <w:rsid w:val="00FE40E3"/>
    <w:rsid w:val="00FE40E9"/>
    <w:rsid w:val="00FE4123"/>
    <w:rsid w:val="00FE4174"/>
    <w:rsid w:val="00FE41F5"/>
    <w:rsid w:val="00FE41F7"/>
    <w:rsid w:val="00FE42B4"/>
    <w:rsid w:val="00FE42EA"/>
    <w:rsid w:val="00FE431D"/>
    <w:rsid w:val="00FE435C"/>
    <w:rsid w:val="00FE4379"/>
    <w:rsid w:val="00FE43E2"/>
    <w:rsid w:val="00FE4413"/>
    <w:rsid w:val="00FE445C"/>
    <w:rsid w:val="00FE447D"/>
    <w:rsid w:val="00FE4563"/>
    <w:rsid w:val="00FE4626"/>
    <w:rsid w:val="00FE462D"/>
    <w:rsid w:val="00FE4653"/>
    <w:rsid w:val="00FE467A"/>
    <w:rsid w:val="00FE4744"/>
    <w:rsid w:val="00FE47EB"/>
    <w:rsid w:val="00FE49C0"/>
    <w:rsid w:val="00FE4A40"/>
    <w:rsid w:val="00FE4B13"/>
    <w:rsid w:val="00FE4BAA"/>
    <w:rsid w:val="00FE4BE6"/>
    <w:rsid w:val="00FE4C36"/>
    <w:rsid w:val="00FE4C82"/>
    <w:rsid w:val="00FE4D7A"/>
    <w:rsid w:val="00FE4DBB"/>
    <w:rsid w:val="00FE4DE4"/>
    <w:rsid w:val="00FE4E19"/>
    <w:rsid w:val="00FE4E3D"/>
    <w:rsid w:val="00FE4E95"/>
    <w:rsid w:val="00FE4F64"/>
    <w:rsid w:val="00FE4F7C"/>
    <w:rsid w:val="00FE4FFF"/>
    <w:rsid w:val="00FE5094"/>
    <w:rsid w:val="00FE5132"/>
    <w:rsid w:val="00FE51C6"/>
    <w:rsid w:val="00FE51D4"/>
    <w:rsid w:val="00FE5227"/>
    <w:rsid w:val="00FE5264"/>
    <w:rsid w:val="00FE5293"/>
    <w:rsid w:val="00FE5356"/>
    <w:rsid w:val="00FE544F"/>
    <w:rsid w:val="00FE54BB"/>
    <w:rsid w:val="00FE54EE"/>
    <w:rsid w:val="00FE5577"/>
    <w:rsid w:val="00FE558B"/>
    <w:rsid w:val="00FE569D"/>
    <w:rsid w:val="00FE56CB"/>
    <w:rsid w:val="00FE5723"/>
    <w:rsid w:val="00FE5767"/>
    <w:rsid w:val="00FE57D6"/>
    <w:rsid w:val="00FE585F"/>
    <w:rsid w:val="00FE586B"/>
    <w:rsid w:val="00FE5926"/>
    <w:rsid w:val="00FE5954"/>
    <w:rsid w:val="00FE59B6"/>
    <w:rsid w:val="00FE59FD"/>
    <w:rsid w:val="00FE5A09"/>
    <w:rsid w:val="00FE5A19"/>
    <w:rsid w:val="00FE5A48"/>
    <w:rsid w:val="00FE5A73"/>
    <w:rsid w:val="00FE5B4D"/>
    <w:rsid w:val="00FE5B58"/>
    <w:rsid w:val="00FE5B77"/>
    <w:rsid w:val="00FE5BAA"/>
    <w:rsid w:val="00FE5BB7"/>
    <w:rsid w:val="00FE5C69"/>
    <w:rsid w:val="00FE5C9D"/>
    <w:rsid w:val="00FE5CC5"/>
    <w:rsid w:val="00FE5DE9"/>
    <w:rsid w:val="00FE5E2F"/>
    <w:rsid w:val="00FE5EEB"/>
    <w:rsid w:val="00FE5F2C"/>
    <w:rsid w:val="00FE5FB6"/>
    <w:rsid w:val="00FE6037"/>
    <w:rsid w:val="00FE6086"/>
    <w:rsid w:val="00FE60F6"/>
    <w:rsid w:val="00FE6110"/>
    <w:rsid w:val="00FE617C"/>
    <w:rsid w:val="00FE6217"/>
    <w:rsid w:val="00FE6296"/>
    <w:rsid w:val="00FE62CF"/>
    <w:rsid w:val="00FE62DD"/>
    <w:rsid w:val="00FE6355"/>
    <w:rsid w:val="00FE6448"/>
    <w:rsid w:val="00FE6468"/>
    <w:rsid w:val="00FE649D"/>
    <w:rsid w:val="00FE6501"/>
    <w:rsid w:val="00FE651A"/>
    <w:rsid w:val="00FE65BD"/>
    <w:rsid w:val="00FE65F4"/>
    <w:rsid w:val="00FE6606"/>
    <w:rsid w:val="00FE662A"/>
    <w:rsid w:val="00FE662F"/>
    <w:rsid w:val="00FE66EC"/>
    <w:rsid w:val="00FE67A4"/>
    <w:rsid w:val="00FE6829"/>
    <w:rsid w:val="00FE6932"/>
    <w:rsid w:val="00FE6938"/>
    <w:rsid w:val="00FE6955"/>
    <w:rsid w:val="00FE697A"/>
    <w:rsid w:val="00FE69E7"/>
    <w:rsid w:val="00FE6ABE"/>
    <w:rsid w:val="00FE6AC2"/>
    <w:rsid w:val="00FE6B20"/>
    <w:rsid w:val="00FE6C14"/>
    <w:rsid w:val="00FE6C7B"/>
    <w:rsid w:val="00FE6D7A"/>
    <w:rsid w:val="00FE6E3E"/>
    <w:rsid w:val="00FE6EB8"/>
    <w:rsid w:val="00FE6ED2"/>
    <w:rsid w:val="00FE6F18"/>
    <w:rsid w:val="00FE6FCB"/>
    <w:rsid w:val="00FE6FEA"/>
    <w:rsid w:val="00FE707D"/>
    <w:rsid w:val="00FE70A5"/>
    <w:rsid w:val="00FE7157"/>
    <w:rsid w:val="00FE7164"/>
    <w:rsid w:val="00FE716C"/>
    <w:rsid w:val="00FE71CA"/>
    <w:rsid w:val="00FE721F"/>
    <w:rsid w:val="00FE7221"/>
    <w:rsid w:val="00FE73AE"/>
    <w:rsid w:val="00FE73C0"/>
    <w:rsid w:val="00FE73F6"/>
    <w:rsid w:val="00FE7458"/>
    <w:rsid w:val="00FE748D"/>
    <w:rsid w:val="00FE758D"/>
    <w:rsid w:val="00FE759E"/>
    <w:rsid w:val="00FE75F2"/>
    <w:rsid w:val="00FE7609"/>
    <w:rsid w:val="00FE7670"/>
    <w:rsid w:val="00FE76D1"/>
    <w:rsid w:val="00FE76F3"/>
    <w:rsid w:val="00FE7809"/>
    <w:rsid w:val="00FE7879"/>
    <w:rsid w:val="00FE789F"/>
    <w:rsid w:val="00FE78B0"/>
    <w:rsid w:val="00FE79DD"/>
    <w:rsid w:val="00FE7A80"/>
    <w:rsid w:val="00FE7B03"/>
    <w:rsid w:val="00FE7B5A"/>
    <w:rsid w:val="00FE7BCB"/>
    <w:rsid w:val="00FE7C44"/>
    <w:rsid w:val="00FE7CAF"/>
    <w:rsid w:val="00FE7CD9"/>
    <w:rsid w:val="00FE7D70"/>
    <w:rsid w:val="00FE7E32"/>
    <w:rsid w:val="00FE7E9A"/>
    <w:rsid w:val="00FE7EAB"/>
    <w:rsid w:val="00FE7F1C"/>
    <w:rsid w:val="00FE7F9D"/>
    <w:rsid w:val="00FE7FBC"/>
    <w:rsid w:val="00FF00A8"/>
    <w:rsid w:val="00FF00D8"/>
    <w:rsid w:val="00FF0100"/>
    <w:rsid w:val="00FF013E"/>
    <w:rsid w:val="00FF0178"/>
    <w:rsid w:val="00FF01CE"/>
    <w:rsid w:val="00FF032C"/>
    <w:rsid w:val="00FF036A"/>
    <w:rsid w:val="00FF03E2"/>
    <w:rsid w:val="00FF0416"/>
    <w:rsid w:val="00FF049B"/>
    <w:rsid w:val="00FF0601"/>
    <w:rsid w:val="00FF06D0"/>
    <w:rsid w:val="00FF073E"/>
    <w:rsid w:val="00FF0762"/>
    <w:rsid w:val="00FF07B4"/>
    <w:rsid w:val="00FF07CB"/>
    <w:rsid w:val="00FF0877"/>
    <w:rsid w:val="00FF08DC"/>
    <w:rsid w:val="00FF08FE"/>
    <w:rsid w:val="00FF0912"/>
    <w:rsid w:val="00FF0916"/>
    <w:rsid w:val="00FF093A"/>
    <w:rsid w:val="00FF0947"/>
    <w:rsid w:val="00FF09A0"/>
    <w:rsid w:val="00FF09B6"/>
    <w:rsid w:val="00FF09C5"/>
    <w:rsid w:val="00FF0AB0"/>
    <w:rsid w:val="00FF0B5C"/>
    <w:rsid w:val="00FF0BD8"/>
    <w:rsid w:val="00FF0C31"/>
    <w:rsid w:val="00FF0C9F"/>
    <w:rsid w:val="00FF0CB5"/>
    <w:rsid w:val="00FF0D29"/>
    <w:rsid w:val="00FF0DBE"/>
    <w:rsid w:val="00FF0E2A"/>
    <w:rsid w:val="00FF0E96"/>
    <w:rsid w:val="00FF0EE8"/>
    <w:rsid w:val="00FF0F22"/>
    <w:rsid w:val="00FF0F96"/>
    <w:rsid w:val="00FF0FD5"/>
    <w:rsid w:val="00FF0FF9"/>
    <w:rsid w:val="00FF0FFA"/>
    <w:rsid w:val="00FF1003"/>
    <w:rsid w:val="00FF10B3"/>
    <w:rsid w:val="00FF1162"/>
    <w:rsid w:val="00FF116D"/>
    <w:rsid w:val="00FF1233"/>
    <w:rsid w:val="00FF1271"/>
    <w:rsid w:val="00FF12E0"/>
    <w:rsid w:val="00FF12F0"/>
    <w:rsid w:val="00FF131A"/>
    <w:rsid w:val="00FF1356"/>
    <w:rsid w:val="00FF1409"/>
    <w:rsid w:val="00FF144A"/>
    <w:rsid w:val="00FF14C4"/>
    <w:rsid w:val="00FF14E3"/>
    <w:rsid w:val="00FF150B"/>
    <w:rsid w:val="00FF15A3"/>
    <w:rsid w:val="00FF15E7"/>
    <w:rsid w:val="00FF160E"/>
    <w:rsid w:val="00FF1784"/>
    <w:rsid w:val="00FF1792"/>
    <w:rsid w:val="00FF1793"/>
    <w:rsid w:val="00FF17C3"/>
    <w:rsid w:val="00FF1900"/>
    <w:rsid w:val="00FF1912"/>
    <w:rsid w:val="00FF1947"/>
    <w:rsid w:val="00FF194C"/>
    <w:rsid w:val="00FF1A44"/>
    <w:rsid w:val="00FF1AA7"/>
    <w:rsid w:val="00FF1BC4"/>
    <w:rsid w:val="00FF1BD0"/>
    <w:rsid w:val="00FF1C89"/>
    <w:rsid w:val="00FF1CAB"/>
    <w:rsid w:val="00FF1CE6"/>
    <w:rsid w:val="00FF1D85"/>
    <w:rsid w:val="00FF1D9F"/>
    <w:rsid w:val="00FF1DCD"/>
    <w:rsid w:val="00FF1EB6"/>
    <w:rsid w:val="00FF1F4E"/>
    <w:rsid w:val="00FF1F8F"/>
    <w:rsid w:val="00FF1FB2"/>
    <w:rsid w:val="00FF2049"/>
    <w:rsid w:val="00FF2073"/>
    <w:rsid w:val="00FF20B3"/>
    <w:rsid w:val="00FF20F0"/>
    <w:rsid w:val="00FF2135"/>
    <w:rsid w:val="00FF21DC"/>
    <w:rsid w:val="00FF22D9"/>
    <w:rsid w:val="00FF2315"/>
    <w:rsid w:val="00FF2318"/>
    <w:rsid w:val="00FF23A7"/>
    <w:rsid w:val="00FF23E3"/>
    <w:rsid w:val="00FF2508"/>
    <w:rsid w:val="00FF2527"/>
    <w:rsid w:val="00FF2553"/>
    <w:rsid w:val="00FF2555"/>
    <w:rsid w:val="00FF258C"/>
    <w:rsid w:val="00FF25AB"/>
    <w:rsid w:val="00FF25E1"/>
    <w:rsid w:val="00FF26E6"/>
    <w:rsid w:val="00FF2712"/>
    <w:rsid w:val="00FF271F"/>
    <w:rsid w:val="00FF2783"/>
    <w:rsid w:val="00FF2799"/>
    <w:rsid w:val="00FF280E"/>
    <w:rsid w:val="00FF2845"/>
    <w:rsid w:val="00FF2859"/>
    <w:rsid w:val="00FF287E"/>
    <w:rsid w:val="00FF2886"/>
    <w:rsid w:val="00FF28AC"/>
    <w:rsid w:val="00FF28E5"/>
    <w:rsid w:val="00FF2941"/>
    <w:rsid w:val="00FF2997"/>
    <w:rsid w:val="00FF29BC"/>
    <w:rsid w:val="00FF2A52"/>
    <w:rsid w:val="00FF2A84"/>
    <w:rsid w:val="00FF2A93"/>
    <w:rsid w:val="00FF2ACF"/>
    <w:rsid w:val="00FF2AF2"/>
    <w:rsid w:val="00FF2B00"/>
    <w:rsid w:val="00FF2B13"/>
    <w:rsid w:val="00FF2BDD"/>
    <w:rsid w:val="00FF2C32"/>
    <w:rsid w:val="00FF2D53"/>
    <w:rsid w:val="00FF2D87"/>
    <w:rsid w:val="00FF2DA0"/>
    <w:rsid w:val="00FF2DAE"/>
    <w:rsid w:val="00FF2DC1"/>
    <w:rsid w:val="00FF2DE2"/>
    <w:rsid w:val="00FF2E70"/>
    <w:rsid w:val="00FF2EC6"/>
    <w:rsid w:val="00FF2FD7"/>
    <w:rsid w:val="00FF30D1"/>
    <w:rsid w:val="00FF3142"/>
    <w:rsid w:val="00FF314B"/>
    <w:rsid w:val="00FF316E"/>
    <w:rsid w:val="00FF3203"/>
    <w:rsid w:val="00FF321E"/>
    <w:rsid w:val="00FF334D"/>
    <w:rsid w:val="00FF3379"/>
    <w:rsid w:val="00FF339F"/>
    <w:rsid w:val="00FF3437"/>
    <w:rsid w:val="00FF3495"/>
    <w:rsid w:val="00FF34AB"/>
    <w:rsid w:val="00FF34B9"/>
    <w:rsid w:val="00FF34BC"/>
    <w:rsid w:val="00FF34D4"/>
    <w:rsid w:val="00FF34E5"/>
    <w:rsid w:val="00FF357C"/>
    <w:rsid w:val="00FF361B"/>
    <w:rsid w:val="00FF37E3"/>
    <w:rsid w:val="00FF37FF"/>
    <w:rsid w:val="00FF3982"/>
    <w:rsid w:val="00FF3ACB"/>
    <w:rsid w:val="00FF3AD1"/>
    <w:rsid w:val="00FF3B2F"/>
    <w:rsid w:val="00FF3B48"/>
    <w:rsid w:val="00FF3BCD"/>
    <w:rsid w:val="00FF3BEA"/>
    <w:rsid w:val="00FF3C1E"/>
    <w:rsid w:val="00FF3D43"/>
    <w:rsid w:val="00FF3D78"/>
    <w:rsid w:val="00FF3DF5"/>
    <w:rsid w:val="00FF3E08"/>
    <w:rsid w:val="00FF3E5E"/>
    <w:rsid w:val="00FF3EE5"/>
    <w:rsid w:val="00FF3F44"/>
    <w:rsid w:val="00FF4054"/>
    <w:rsid w:val="00FF40B1"/>
    <w:rsid w:val="00FF4146"/>
    <w:rsid w:val="00FF4169"/>
    <w:rsid w:val="00FF4195"/>
    <w:rsid w:val="00FF4223"/>
    <w:rsid w:val="00FF428E"/>
    <w:rsid w:val="00FF43FA"/>
    <w:rsid w:val="00FF441F"/>
    <w:rsid w:val="00FF4449"/>
    <w:rsid w:val="00FF4479"/>
    <w:rsid w:val="00FF4494"/>
    <w:rsid w:val="00FF44C3"/>
    <w:rsid w:val="00FF45BC"/>
    <w:rsid w:val="00FF45C9"/>
    <w:rsid w:val="00FF4654"/>
    <w:rsid w:val="00FF46D6"/>
    <w:rsid w:val="00FF46EF"/>
    <w:rsid w:val="00FF475F"/>
    <w:rsid w:val="00FF47BA"/>
    <w:rsid w:val="00FF47F3"/>
    <w:rsid w:val="00FF4833"/>
    <w:rsid w:val="00FF48F8"/>
    <w:rsid w:val="00FF4910"/>
    <w:rsid w:val="00FF4A0E"/>
    <w:rsid w:val="00FF4A5B"/>
    <w:rsid w:val="00FF4A81"/>
    <w:rsid w:val="00FF4A89"/>
    <w:rsid w:val="00FF4ACF"/>
    <w:rsid w:val="00FF4BA4"/>
    <w:rsid w:val="00FF4CA2"/>
    <w:rsid w:val="00FF4CE8"/>
    <w:rsid w:val="00FF4D0C"/>
    <w:rsid w:val="00FF4D6F"/>
    <w:rsid w:val="00FF4E37"/>
    <w:rsid w:val="00FF4E65"/>
    <w:rsid w:val="00FF4E9D"/>
    <w:rsid w:val="00FF505A"/>
    <w:rsid w:val="00FF5073"/>
    <w:rsid w:val="00FF5081"/>
    <w:rsid w:val="00FF50D6"/>
    <w:rsid w:val="00FF511A"/>
    <w:rsid w:val="00FF512D"/>
    <w:rsid w:val="00FF51A3"/>
    <w:rsid w:val="00FF51E3"/>
    <w:rsid w:val="00FF520B"/>
    <w:rsid w:val="00FF5222"/>
    <w:rsid w:val="00FF523F"/>
    <w:rsid w:val="00FF527D"/>
    <w:rsid w:val="00FF5286"/>
    <w:rsid w:val="00FF52B9"/>
    <w:rsid w:val="00FF535A"/>
    <w:rsid w:val="00FF53BB"/>
    <w:rsid w:val="00FF548A"/>
    <w:rsid w:val="00FF55FC"/>
    <w:rsid w:val="00FF55FD"/>
    <w:rsid w:val="00FF56EE"/>
    <w:rsid w:val="00FF5709"/>
    <w:rsid w:val="00FF5728"/>
    <w:rsid w:val="00FF5730"/>
    <w:rsid w:val="00FF57C8"/>
    <w:rsid w:val="00FF591E"/>
    <w:rsid w:val="00FF5A0D"/>
    <w:rsid w:val="00FF5A3A"/>
    <w:rsid w:val="00FF5A57"/>
    <w:rsid w:val="00FF5A89"/>
    <w:rsid w:val="00FF5C1F"/>
    <w:rsid w:val="00FF5C5F"/>
    <w:rsid w:val="00FF5CC7"/>
    <w:rsid w:val="00FF5CF8"/>
    <w:rsid w:val="00FF5D0F"/>
    <w:rsid w:val="00FF5D1F"/>
    <w:rsid w:val="00FF5D6F"/>
    <w:rsid w:val="00FF5D8F"/>
    <w:rsid w:val="00FF5E35"/>
    <w:rsid w:val="00FF5EC1"/>
    <w:rsid w:val="00FF5FDB"/>
    <w:rsid w:val="00FF6073"/>
    <w:rsid w:val="00FF60C7"/>
    <w:rsid w:val="00FF60F3"/>
    <w:rsid w:val="00FF619D"/>
    <w:rsid w:val="00FF61B2"/>
    <w:rsid w:val="00FF622F"/>
    <w:rsid w:val="00FF6243"/>
    <w:rsid w:val="00FF6288"/>
    <w:rsid w:val="00FF62FB"/>
    <w:rsid w:val="00FF633A"/>
    <w:rsid w:val="00FF6388"/>
    <w:rsid w:val="00FF6441"/>
    <w:rsid w:val="00FF6498"/>
    <w:rsid w:val="00FF64F2"/>
    <w:rsid w:val="00FF654E"/>
    <w:rsid w:val="00FF657E"/>
    <w:rsid w:val="00FF664C"/>
    <w:rsid w:val="00FF6672"/>
    <w:rsid w:val="00FF6707"/>
    <w:rsid w:val="00FF6711"/>
    <w:rsid w:val="00FF68F6"/>
    <w:rsid w:val="00FF6946"/>
    <w:rsid w:val="00FF6979"/>
    <w:rsid w:val="00FF6A0A"/>
    <w:rsid w:val="00FF6A8E"/>
    <w:rsid w:val="00FF6A95"/>
    <w:rsid w:val="00FF6ABE"/>
    <w:rsid w:val="00FF6AC8"/>
    <w:rsid w:val="00FF6B0A"/>
    <w:rsid w:val="00FF6B2E"/>
    <w:rsid w:val="00FF6B6F"/>
    <w:rsid w:val="00FF6BC6"/>
    <w:rsid w:val="00FF6C1F"/>
    <w:rsid w:val="00FF6C32"/>
    <w:rsid w:val="00FF6C3D"/>
    <w:rsid w:val="00FF6CDD"/>
    <w:rsid w:val="00FF6D79"/>
    <w:rsid w:val="00FF6DEB"/>
    <w:rsid w:val="00FF6E62"/>
    <w:rsid w:val="00FF6F2A"/>
    <w:rsid w:val="00FF6F36"/>
    <w:rsid w:val="00FF7004"/>
    <w:rsid w:val="00FF7056"/>
    <w:rsid w:val="00FF705F"/>
    <w:rsid w:val="00FF70F1"/>
    <w:rsid w:val="00FF7103"/>
    <w:rsid w:val="00FF71B2"/>
    <w:rsid w:val="00FF71CD"/>
    <w:rsid w:val="00FF7223"/>
    <w:rsid w:val="00FF7228"/>
    <w:rsid w:val="00FF722F"/>
    <w:rsid w:val="00FF7296"/>
    <w:rsid w:val="00FF72A5"/>
    <w:rsid w:val="00FF72AB"/>
    <w:rsid w:val="00FF7326"/>
    <w:rsid w:val="00FF73D4"/>
    <w:rsid w:val="00FF73ED"/>
    <w:rsid w:val="00FF7407"/>
    <w:rsid w:val="00FF742F"/>
    <w:rsid w:val="00FF745C"/>
    <w:rsid w:val="00FF7520"/>
    <w:rsid w:val="00FF757E"/>
    <w:rsid w:val="00FF7584"/>
    <w:rsid w:val="00FF75F2"/>
    <w:rsid w:val="00FF763E"/>
    <w:rsid w:val="00FF7675"/>
    <w:rsid w:val="00FF76E2"/>
    <w:rsid w:val="00FF7718"/>
    <w:rsid w:val="00FF7740"/>
    <w:rsid w:val="00FF7784"/>
    <w:rsid w:val="00FF7844"/>
    <w:rsid w:val="00FF7877"/>
    <w:rsid w:val="00FF78E0"/>
    <w:rsid w:val="00FF78E6"/>
    <w:rsid w:val="00FF78F1"/>
    <w:rsid w:val="00FF7992"/>
    <w:rsid w:val="00FF7A42"/>
    <w:rsid w:val="00FF7A64"/>
    <w:rsid w:val="00FF7A8C"/>
    <w:rsid w:val="00FF7B08"/>
    <w:rsid w:val="00FF7B3A"/>
    <w:rsid w:val="00FF7B8C"/>
    <w:rsid w:val="00FF7BE9"/>
    <w:rsid w:val="00FF7C9E"/>
    <w:rsid w:val="00FF7D35"/>
    <w:rsid w:val="00FF7D8B"/>
    <w:rsid w:val="00FF7D9F"/>
    <w:rsid w:val="00FF7DE8"/>
    <w:rsid w:val="00FF7E59"/>
    <w:rsid w:val="00FF7E69"/>
    <w:rsid w:val="00FF7ED1"/>
    <w:rsid w:val="00FF7F1E"/>
    <w:rsid w:val="00FF7F62"/>
    <w:rsid w:val="01024F61"/>
    <w:rsid w:val="0103CB50"/>
    <w:rsid w:val="0113CD1C"/>
    <w:rsid w:val="011BC112"/>
    <w:rsid w:val="012D80AD"/>
    <w:rsid w:val="012DC408"/>
    <w:rsid w:val="013B775E"/>
    <w:rsid w:val="014DA146"/>
    <w:rsid w:val="015DA120"/>
    <w:rsid w:val="0187A7C4"/>
    <w:rsid w:val="01893313"/>
    <w:rsid w:val="0189A708"/>
    <w:rsid w:val="018D36F0"/>
    <w:rsid w:val="01986FA1"/>
    <w:rsid w:val="01A48164"/>
    <w:rsid w:val="01A48A95"/>
    <w:rsid w:val="01B2AB86"/>
    <w:rsid w:val="01B8AA18"/>
    <w:rsid w:val="01BF4EDB"/>
    <w:rsid w:val="01BF6D44"/>
    <w:rsid w:val="01CF8329"/>
    <w:rsid w:val="01D146B7"/>
    <w:rsid w:val="01DFF31D"/>
    <w:rsid w:val="01DFFD53"/>
    <w:rsid w:val="01E2D305"/>
    <w:rsid w:val="01E6CCC7"/>
    <w:rsid w:val="01ED2706"/>
    <w:rsid w:val="01FF4441"/>
    <w:rsid w:val="02168118"/>
    <w:rsid w:val="0217746F"/>
    <w:rsid w:val="023DF573"/>
    <w:rsid w:val="0244CCD2"/>
    <w:rsid w:val="0249ECF4"/>
    <w:rsid w:val="024AA55F"/>
    <w:rsid w:val="025538E6"/>
    <w:rsid w:val="025C7F63"/>
    <w:rsid w:val="02618273"/>
    <w:rsid w:val="026ED6A7"/>
    <w:rsid w:val="027DC8D8"/>
    <w:rsid w:val="02832C9F"/>
    <w:rsid w:val="0283F6C0"/>
    <w:rsid w:val="0288D394"/>
    <w:rsid w:val="028BA71A"/>
    <w:rsid w:val="02998422"/>
    <w:rsid w:val="029F34A3"/>
    <w:rsid w:val="02A4BBC0"/>
    <w:rsid w:val="02ACF62C"/>
    <w:rsid w:val="02BB21B5"/>
    <w:rsid w:val="02BD0213"/>
    <w:rsid w:val="02BEC161"/>
    <w:rsid w:val="02C01142"/>
    <w:rsid w:val="02C0CA21"/>
    <w:rsid w:val="02C3F5C1"/>
    <w:rsid w:val="02C5E7E3"/>
    <w:rsid w:val="02F1B43E"/>
    <w:rsid w:val="02F23052"/>
    <w:rsid w:val="02FC53E0"/>
    <w:rsid w:val="02FC5FAE"/>
    <w:rsid w:val="030207E5"/>
    <w:rsid w:val="030FE805"/>
    <w:rsid w:val="0311AA6D"/>
    <w:rsid w:val="0311F026"/>
    <w:rsid w:val="03124D6A"/>
    <w:rsid w:val="0315F318"/>
    <w:rsid w:val="031C7C2E"/>
    <w:rsid w:val="031F2821"/>
    <w:rsid w:val="031F8138"/>
    <w:rsid w:val="032D4675"/>
    <w:rsid w:val="032E2853"/>
    <w:rsid w:val="032FCB24"/>
    <w:rsid w:val="0336EA5A"/>
    <w:rsid w:val="033BA086"/>
    <w:rsid w:val="033FE99F"/>
    <w:rsid w:val="03403DA1"/>
    <w:rsid w:val="0341CA38"/>
    <w:rsid w:val="03467741"/>
    <w:rsid w:val="034808CB"/>
    <w:rsid w:val="034B6D1B"/>
    <w:rsid w:val="034DADE7"/>
    <w:rsid w:val="037A45CE"/>
    <w:rsid w:val="037C2030"/>
    <w:rsid w:val="037C3212"/>
    <w:rsid w:val="03899CE8"/>
    <w:rsid w:val="038C021B"/>
    <w:rsid w:val="038EA779"/>
    <w:rsid w:val="03934028"/>
    <w:rsid w:val="0399746B"/>
    <w:rsid w:val="03A31183"/>
    <w:rsid w:val="03A8F290"/>
    <w:rsid w:val="03A989DC"/>
    <w:rsid w:val="03AF08D5"/>
    <w:rsid w:val="03B30706"/>
    <w:rsid w:val="03BD34D0"/>
    <w:rsid w:val="03BD5710"/>
    <w:rsid w:val="03C4F1DE"/>
    <w:rsid w:val="03CC7D98"/>
    <w:rsid w:val="03CC88BC"/>
    <w:rsid w:val="03D05F74"/>
    <w:rsid w:val="03D15A62"/>
    <w:rsid w:val="03D85170"/>
    <w:rsid w:val="03EC2025"/>
    <w:rsid w:val="0402EB6B"/>
    <w:rsid w:val="041001FF"/>
    <w:rsid w:val="04118110"/>
    <w:rsid w:val="04124D54"/>
    <w:rsid w:val="0412D215"/>
    <w:rsid w:val="0415A70D"/>
    <w:rsid w:val="04210F84"/>
    <w:rsid w:val="042776CE"/>
    <w:rsid w:val="042969A0"/>
    <w:rsid w:val="042C85E5"/>
    <w:rsid w:val="04305293"/>
    <w:rsid w:val="04340A9A"/>
    <w:rsid w:val="0434CD81"/>
    <w:rsid w:val="04367D52"/>
    <w:rsid w:val="0444880F"/>
    <w:rsid w:val="04453264"/>
    <w:rsid w:val="044A0DF9"/>
    <w:rsid w:val="045BA315"/>
    <w:rsid w:val="04606887"/>
    <w:rsid w:val="046A3EC7"/>
    <w:rsid w:val="046EA1A1"/>
    <w:rsid w:val="04733222"/>
    <w:rsid w:val="047846F0"/>
    <w:rsid w:val="047C62BB"/>
    <w:rsid w:val="048A5CFF"/>
    <w:rsid w:val="048A8AA9"/>
    <w:rsid w:val="0494C18D"/>
    <w:rsid w:val="04993E5C"/>
    <w:rsid w:val="04A9781B"/>
    <w:rsid w:val="04AA95AB"/>
    <w:rsid w:val="04AABC6C"/>
    <w:rsid w:val="04B2D1F5"/>
    <w:rsid w:val="04C07EC3"/>
    <w:rsid w:val="04C7EB5F"/>
    <w:rsid w:val="04CEFFD6"/>
    <w:rsid w:val="04D72C14"/>
    <w:rsid w:val="04DB22F6"/>
    <w:rsid w:val="04DE4FBD"/>
    <w:rsid w:val="04E521E6"/>
    <w:rsid w:val="04E52BA5"/>
    <w:rsid w:val="04EFBFF4"/>
    <w:rsid w:val="0501E188"/>
    <w:rsid w:val="050FC260"/>
    <w:rsid w:val="051B6F9D"/>
    <w:rsid w:val="051D7BAE"/>
    <w:rsid w:val="051F955F"/>
    <w:rsid w:val="05229555"/>
    <w:rsid w:val="0532304A"/>
    <w:rsid w:val="053C2E03"/>
    <w:rsid w:val="053C62FC"/>
    <w:rsid w:val="053DE1CF"/>
    <w:rsid w:val="05433230"/>
    <w:rsid w:val="0544CD48"/>
    <w:rsid w:val="0547D9EE"/>
    <w:rsid w:val="054C1904"/>
    <w:rsid w:val="0556E3BB"/>
    <w:rsid w:val="055E8B98"/>
    <w:rsid w:val="0567334E"/>
    <w:rsid w:val="056A4EBE"/>
    <w:rsid w:val="05752B12"/>
    <w:rsid w:val="05774C88"/>
    <w:rsid w:val="058AFE71"/>
    <w:rsid w:val="05A2CEDF"/>
    <w:rsid w:val="05AE8D56"/>
    <w:rsid w:val="05B9EEE8"/>
    <w:rsid w:val="05C400FB"/>
    <w:rsid w:val="05C59C13"/>
    <w:rsid w:val="05CFDB07"/>
    <w:rsid w:val="05EC77B2"/>
    <w:rsid w:val="05FF45E4"/>
    <w:rsid w:val="0600AE68"/>
    <w:rsid w:val="0600EE2C"/>
    <w:rsid w:val="0601D67B"/>
    <w:rsid w:val="06045D1E"/>
    <w:rsid w:val="06089EB5"/>
    <w:rsid w:val="06102B3B"/>
    <w:rsid w:val="0615098B"/>
    <w:rsid w:val="0617E6EB"/>
    <w:rsid w:val="06186A29"/>
    <w:rsid w:val="062034BB"/>
    <w:rsid w:val="06302EAB"/>
    <w:rsid w:val="063A51A8"/>
    <w:rsid w:val="063B2C99"/>
    <w:rsid w:val="0644940A"/>
    <w:rsid w:val="064EE8B0"/>
    <w:rsid w:val="06513442"/>
    <w:rsid w:val="06640DE8"/>
    <w:rsid w:val="0668BD70"/>
    <w:rsid w:val="0671F2CC"/>
    <w:rsid w:val="06738BD7"/>
    <w:rsid w:val="067FB0E9"/>
    <w:rsid w:val="06809455"/>
    <w:rsid w:val="0686AF7D"/>
    <w:rsid w:val="068ABC78"/>
    <w:rsid w:val="0693524A"/>
    <w:rsid w:val="0699EE1A"/>
    <w:rsid w:val="069DC768"/>
    <w:rsid w:val="06AEF487"/>
    <w:rsid w:val="06CD82AC"/>
    <w:rsid w:val="06CDEF68"/>
    <w:rsid w:val="06CFA838"/>
    <w:rsid w:val="06D2880C"/>
    <w:rsid w:val="06D4FB11"/>
    <w:rsid w:val="06E6EFD0"/>
    <w:rsid w:val="06E82399"/>
    <w:rsid w:val="06EF731F"/>
    <w:rsid w:val="06F0B758"/>
    <w:rsid w:val="06F8920A"/>
    <w:rsid w:val="06F9F780"/>
    <w:rsid w:val="0700959B"/>
    <w:rsid w:val="07009FFE"/>
    <w:rsid w:val="0706655D"/>
    <w:rsid w:val="07069AFA"/>
    <w:rsid w:val="07098FC3"/>
    <w:rsid w:val="0713FB7D"/>
    <w:rsid w:val="071A799B"/>
    <w:rsid w:val="071F5B8D"/>
    <w:rsid w:val="071FA968"/>
    <w:rsid w:val="072535F8"/>
    <w:rsid w:val="0726D885"/>
    <w:rsid w:val="0728FE4F"/>
    <w:rsid w:val="072ACA8A"/>
    <w:rsid w:val="0739822E"/>
    <w:rsid w:val="0747AF16"/>
    <w:rsid w:val="0749D3C5"/>
    <w:rsid w:val="074B4E19"/>
    <w:rsid w:val="0750FC8F"/>
    <w:rsid w:val="07608826"/>
    <w:rsid w:val="0763A40E"/>
    <w:rsid w:val="0776DF1F"/>
    <w:rsid w:val="07927D57"/>
    <w:rsid w:val="0798C5C1"/>
    <w:rsid w:val="079BDFB3"/>
    <w:rsid w:val="07AC42A8"/>
    <w:rsid w:val="07B1E7B5"/>
    <w:rsid w:val="07B73483"/>
    <w:rsid w:val="07B85301"/>
    <w:rsid w:val="07C371B0"/>
    <w:rsid w:val="07C95F2F"/>
    <w:rsid w:val="07FBD490"/>
    <w:rsid w:val="07FCFF78"/>
    <w:rsid w:val="08040947"/>
    <w:rsid w:val="08066579"/>
    <w:rsid w:val="081E5AA2"/>
    <w:rsid w:val="0821F741"/>
    <w:rsid w:val="08256B25"/>
    <w:rsid w:val="08284F16"/>
    <w:rsid w:val="0828E9ED"/>
    <w:rsid w:val="082DF740"/>
    <w:rsid w:val="083096CD"/>
    <w:rsid w:val="08409F56"/>
    <w:rsid w:val="08496F9F"/>
    <w:rsid w:val="0859C975"/>
    <w:rsid w:val="087AA80A"/>
    <w:rsid w:val="087DCF3F"/>
    <w:rsid w:val="08939E17"/>
    <w:rsid w:val="089DA459"/>
    <w:rsid w:val="089E5C38"/>
    <w:rsid w:val="08B41C70"/>
    <w:rsid w:val="08B69234"/>
    <w:rsid w:val="08B89FEA"/>
    <w:rsid w:val="08C1F53B"/>
    <w:rsid w:val="08C20FB9"/>
    <w:rsid w:val="08DF445D"/>
    <w:rsid w:val="08E4B679"/>
    <w:rsid w:val="08ED2642"/>
    <w:rsid w:val="08EDA5FA"/>
    <w:rsid w:val="08F61EA8"/>
    <w:rsid w:val="08FD9E46"/>
    <w:rsid w:val="09083B30"/>
    <w:rsid w:val="090A2C17"/>
    <w:rsid w:val="090D0801"/>
    <w:rsid w:val="090E8E27"/>
    <w:rsid w:val="0916D158"/>
    <w:rsid w:val="091BB276"/>
    <w:rsid w:val="092A4192"/>
    <w:rsid w:val="092D0CDC"/>
    <w:rsid w:val="092D2F88"/>
    <w:rsid w:val="0935B966"/>
    <w:rsid w:val="093E6182"/>
    <w:rsid w:val="093E6BB0"/>
    <w:rsid w:val="093F5A21"/>
    <w:rsid w:val="09458E4E"/>
    <w:rsid w:val="0949AC6A"/>
    <w:rsid w:val="094ACFF5"/>
    <w:rsid w:val="09537E0A"/>
    <w:rsid w:val="09539747"/>
    <w:rsid w:val="09683143"/>
    <w:rsid w:val="0969067C"/>
    <w:rsid w:val="096AC319"/>
    <w:rsid w:val="097746F1"/>
    <w:rsid w:val="097C5FE0"/>
    <w:rsid w:val="0981A6A8"/>
    <w:rsid w:val="09820540"/>
    <w:rsid w:val="098BFE91"/>
    <w:rsid w:val="099107D0"/>
    <w:rsid w:val="09925A36"/>
    <w:rsid w:val="0996250A"/>
    <w:rsid w:val="09974AF4"/>
    <w:rsid w:val="099D58D4"/>
    <w:rsid w:val="09A4D844"/>
    <w:rsid w:val="09BDD10D"/>
    <w:rsid w:val="09C7B362"/>
    <w:rsid w:val="09D84AAE"/>
    <w:rsid w:val="09E2BBC3"/>
    <w:rsid w:val="09E5A5FC"/>
    <w:rsid w:val="09E90B1E"/>
    <w:rsid w:val="09EA7445"/>
    <w:rsid w:val="09F82D6B"/>
    <w:rsid w:val="0A15DE97"/>
    <w:rsid w:val="0A161A00"/>
    <w:rsid w:val="0A16760F"/>
    <w:rsid w:val="0A1E956B"/>
    <w:rsid w:val="0A1F56ED"/>
    <w:rsid w:val="0A1FABE8"/>
    <w:rsid w:val="0A221EBA"/>
    <w:rsid w:val="0A239049"/>
    <w:rsid w:val="0A2935AF"/>
    <w:rsid w:val="0A2ACAF4"/>
    <w:rsid w:val="0A2E15BA"/>
    <w:rsid w:val="0A34EFD0"/>
    <w:rsid w:val="0A437F8B"/>
    <w:rsid w:val="0A5846A2"/>
    <w:rsid w:val="0A5EF8D9"/>
    <w:rsid w:val="0A76E824"/>
    <w:rsid w:val="0A82DF55"/>
    <w:rsid w:val="0A84BEBA"/>
    <w:rsid w:val="0A8666DB"/>
    <w:rsid w:val="0A878C11"/>
    <w:rsid w:val="0A956C5C"/>
    <w:rsid w:val="0A96704D"/>
    <w:rsid w:val="0AA3497C"/>
    <w:rsid w:val="0AB8B11D"/>
    <w:rsid w:val="0ABF1F9D"/>
    <w:rsid w:val="0ABF81EE"/>
    <w:rsid w:val="0ABFE440"/>
    <w:rsid w:val="0AC23456"/>
    <w:rsid w:val="0AC5E473"/>
    <w:rsid w:val="0AC83B93"/>
    <w:rsid w:val="0AE07B9F"/>
    <w:rsid w:val="0AE41C68"/>
    <w:rsid w:val="0AE90278"/>
    <w:rsid w:val="0AF2FC93"/>
    <w:rsid w:val="0AF65736"/>
    <w:rsid w:val="0AF8F105"/>
    <w:rsid w:val="0AFD2ACA"/>
    <w:rsid w:val="0B0412EB"/>
    <w:rsid w:val="0B12D3AE"/>
    <w:rsid w:val="0B185149"/>
    <w:rsid w:val="0B2830FA"/>
    <w:rsid w:val="0B2B84F5"/>
    <w:rsid w:val="0B2C0BA5"/>
    <w:rsid w:val="0B2E0B0B"/>
    <w:rsid w:val="0B30A532"/>
    <w:rsid w:val="0B327559"/>
    <w:rsid w:val="0B36426A"/>
    <w:rsid w:val="0B3D8149"/>
    <w:rsid w:val="0B3EEFF0"/>
    <w:rsid w:val="0B6C7633"/>
    <w:rsid w:val="0B6D4A91"/>
    <w:rsid w:val="0B72EA3A"/>
    <w:rsid w:val="0B785F26"/>
    <w:rsid w:val="0B7D7F0E"/>
    <w:rsid w:val="0B805A35"/>
    <w:rsid w:val="0B831DDF"/>
    <w:rsid w:val="0B8A64FE"/>
    <w:rsid w:val="0B994751"/>
    <w:rsid w:val="0BA43CA7"/>
    <w:rsid w:val="0BAA2A46"/>
    <w:rsid w:val="0BAE3741"/>
    <w:rsid w:val="0BAE491B"/>
    <w:rsid w:val="0BB31809"/>
    <w:rsid w:val="0BB4606B"/>
    <w:rsid w:val="0BC6D302"/>
    <w:rsid w:val="0BCD76BD"/>
    <w:rsid w:val="0BDB3884"/>
    <w:rsid w:val="0BDB7FAF"/>
    <w:rsid w:val="0BDEA239"/>
    <w:rsid w:val="0BDFB279"/>
    <w:rsid w:val="0BE4FD72"/>
    <w:rsid w:val="0BE5F74B"/>
    <w:rsid w:val="0BF087E1"/>
    <w:rsid w:val="0BF44DD2"/>
    <w:rsid w:val="0BF87DDA"/>
    <w:rsid w:val="0BFD1BA1"/>
    <w:rsid w:val="0C067B59"/>
    <w:rsid w:val="0C06894A"/>
    <w:rsid w:val="0C0A51AC"/>
    <w:rsid w:val="0C1A14FA"/>
    <w:rsid w:val="0C20F79E"/>
    <w:rsid w:val="0C220FB6"/>
    <w:rsid w:val="0C24AADC"/>
    <w:rsid w:val="0C2504B7"/>
    <w:rsid w:val="0C263A49"/>
    <w:rsid w:val="0C386C1F"/>
    <w:rsid w:val="0C3D376E"/>
    <w:rsid w:val="0C427EBD"/>
    <w:rsid w:val="0C4368C6"/>
    <w:rsid w:val="0C488C5C"/>
    <w:rsid w:val="0C5C5F74"/>
    <w:rsid w:val="0C60756F"/>
    <w:rsid w:val="0C656863"/>
    <w:rsid w:val="0C6FEEFA"/>
    <w:rsid w:val="0C7178A8"/>
    <w:rsid w:val="0C735C07"/>
    <w:rsid w:val="0C786EA6"/>
    <w:rsid w:val="0C7E8919"/>
    <w:rsid w:val="0C7E9708"/>
    <w:rsid w:val="0C8B2EA4"/>
    <w:rsid w:val="0C8E3CA4"/>
    <w:rsid w:val="0C95B251"/>
    <w:rsid w:val="0C974147"/>
    <w:rsid w:val="0CA62315"/>
    <w:rsid w:val="0CAB2B02"/>
    <w:rsid w:val="0CB0275A"/>
    <w:rsid w:val="0CBA00A5"/>
    <w:rsid w:val="0CBF9779"/>
    <w:rsid w:val="0CD815CB"/>
    <w:rsid w:val="0CE929E5"/>
    <w:rsid w:val="0CFCE0DB"/>
    <w:rsid w:val="0CFD6266"/>
    <w:rsid w:val="0D04E4F3"/>
    <w:rsid w:val="0D0A4902"/>
    <w:rsid w:val="0D2641EA"/>
    <w:rsid w:val="0D311723"/>
    <w:rsid w:val="0D323656"/>
    <w:rsid w:val="0D338316"/>
    <w:rsid w:val="0D370C2F"/>
    <w:rsid w:val="0D3785FE"/>
    <w:rsid w:val="0D3AB445"/>
    <w:rsid w:val="0D3BA188"/>
    <w:rsid w:val="0D3EDE18"/>
    <w:rsid w:val="0D49C12F"/>
    <w:rsid w:val="0D4A197C"/>
    <w:rsid w:val="0D549C6B"/>
    <w:rsid w:val="0D56008C"/>
    <w:rsid w:val="0D5A5BD6"/>
    <w:rsid w:val="0D6C815D"/>
    <w:rsid w:val="0D788B5D"/>
    <w:rsid w:val="0D7F056B"/>
    <w:rsid w:val="0D82DFEB"/>
    <w:rsid w:val="0D884332"/>
    <w:rsid w:val="0DA5B446"/>
    <w:rsid w:val="0DA99699"/>
    <w:rsid w:val="0DB1F7D7"/>
    <w:rsid w:val="0DB7E659"/>
    <w:rsid w:val="0DBA7104"/>
    <w:rsid w:val="0DC60443"/>
    <w:rsid w:val="0DD112F2"/>
    <w:rsid w:val="0DD876B0"/>
    <w:rsid w:val="0DDA25FC"/>
    <w:rsid w:val="0DDEC053"/>
    <w:rsid w:val="0DE3DF3F"/>
    <w:rsid w:val="0DE4BAA3"/>
    <w:rsid w:val="0DE87F8A"/>
    <w:rsid w:val="0DEADDB5"/>
    <w:rsid w:val="0DEDDE73"/>
    <w:rsid w:val="0E08E5F2"/>
    <w:rsid w:val="0E1061FD"/>
    <w:rsid w:val="0E107B84"/>
    <w:rsid w:val="0E14135D"/>
    <w:rsid w:val="0E1A6473"/>
    <w:rsid w:val="0E1D79FC"/>
    <w:rsid w:val="0E218E31"/>
    <w:rsid w:val="0E3BEB78"/>
    <w:rsid w:val="0E482649"/>
    <w:rsid w:val="0E523F2A"/>
    <w:rsid w:val="0E549266"/>
    <w:rsid w:val="0E5E6CB5"/>
    <w:rsid w:val="0E610589"/>
    <w:rsid w:val="0E6C894B"/>
    <w:rsid w:val="0E6F632B"/>
    <w:rsid w:val="0E760D21"/>
    <w:rsid w:val="0E7A2ABA"/>
    <w:rsid w:val="0E7BED9F"/>
    <w:rsid w:val="0E7D4DAB"/>
    <w:rsid w:val="0E88458E"/>
    <w:rsid w:val="0E8E099E"/>
    <w:rsid w:val="0E99AD3C"/>
    <w:rsid w:val="0EA66DC0"/>
    <w:rsid w:val="0EB3E432"/>
    <w:rsid w:val="0EB575B6"/>
    <w:rsid w:val="0EB61320"/>
    <w:rsid w:val="0EBABE8D"/>
    <w:rsid w:val="0EC321F8"/>
    <w:rsid w:val="0EC63B57"/>
    <w:rsid w:val="0EC66E7E"/>
    <w:rsid w:val="0EC70B5F"/>
    <w:rsid w:val="0ECB30D5"/>
    <w:rsid w:val="0ED8E811"/>
    <w:rsid w:val="0EDDE643"/>
    <w:rsid w:val="0EE04D5E"/>
    <w:rsid w:val="0EE18DF2"/>
    <w:rsid w:val="0EE64DDD"/>
    <w:rsid w:val="0EF3B19E"/>
    <w:rsid w:val="0EF57ADA"/>
    <w:rsid w:val="0F0144FF"/>
    <w:rsid w:val="0F0481BC"/>
    <w:rsid w:val="0F0CF13C"/>
    <w:rsid w:val="0F11CF52"/>
    <w:rsid w:val="0F18E417"/>
    <w:rsid w:val="0F1DD3D3"/>
    <w:rsid w:val="0F259536"/>
    <w:rsid w:val="0F37E089"/>
    <w:rsid w:val="0F3D476C"/>
    <w:rsid w:val="0F449580"/>
    <w:rsid w:val="0F468ED8"/>
    <w:rsid w:val="0F4B43FB"/>
    <w:rsid w:val="0F4C6B5C"/>
    <w:rsid w:val="0F565EA4"/>
    <w:rsid w:val="0F667EBF"/>
    <w:rsid w:val="0F720690"/>
    <w:rsid w:val="0F743E6E"/>
    <w:rsid w:val="0F759D6F"/>
    <w:rsid w:val="0F76BE1B"/>
    <w:rsid w:val="0F7C5C78"/>
    <w:rsid w:val="0F8AA0D2"/>
    <w:rsid w:val="0F8CA6D5"/>
    <w:rsid w:val="0F9F7AB1"/>
    <w:rsid w:val="0FA1B846"/>
    <w:rsid w:val="0FA29DEF"/>
    <w:rsid w:val="0FAB5B0D"/>
    <w:rsid w:val="0FAC5F2E"/>
    <w:rsid w:val="0FB90822"/>
    <w:rsid w:val="0FBDDD5E"/>
    <w:rsid w:val="0FBEFE43"/>
    <w:rsid w:val="0FC2239D"/>
    <w:rsid w:val="0FCD6328"/>
    <w:rsid w:val="0FD0BDE6"/>
    <w:rsid w:val="0FD86CB7"/>
    <w:rsid w:val="0FDA2B0F"/>
    <w:rsid w:val="0FDB1F58"/>
    <w:rsid w:val="0FDF41B8"/>
    <w:rsid w:val="0FE39970"/>
    <w:rsid w:val="0FF39614"/>
    <w:rsid w:val="1000FF53"/>
    <w:rsid w:val="10094274"/>
    <w:rsid w:val="101A495A"/>
    <w:rsid w:val="102710BA"/>
    <w:rsid w:val="10291894"/>
    <w:rsid w:val="102CD03F"/>
    <w:rsid w:val="1031EA4F"/>
    <w:rsid w:val="10363B8D"/>
    <w:rsid w:val="103A435F"/>
    <w:rsid w:val="103E5425"/>
    <w:rsid w:val="1041001C"/>
    <w:rsid w:val="10417028"/>
    <w:rsid w:val="1041EC83"/>
    <w:rsid w:val="1049821C"/>
    <w:rsid w:val="10567B03"/>
    <w:rsid w:val="1057878A"/>
    <w:rsid w:val="1061B5A1"/>
    <w:rsid w:val="10623E95"/>
    <w:rsid w:val="1062B89D"/>
    <w:rsid w:val="10645BE6"/>
    <w:rsid w:val="10659A4C"/>
    <w:rsid w:val="1065D3D7"/>
    <w:rsid w:val="1066D954"/>
    <w:rsid w:val="1066F4F8"/>
    <w:rsid w:val="106A8C60"/>
    <w:rsid w:val="106C3CE7"/>
    <w:rsid w:val="106E81E2"/>
    <w:rsid w:val="107363EB"/>
    <w:rsid w:val="108DE94C"/>
    <w:rsid w:val="1099431D"/>
    <w:rsid w:val="109A1E26"/>
    <w:rsid w:val="109D94D9"/>
    <w:rsid w:val="10ADB365"/>
    <w:rsid w:val="10B5B283"/>
    <w:rsid w:val="10BA5187"/>
    <w:rsid w:val="10BE3035"/>
    <w:rsid w:val="10CAB82B"/>
    <w:rsid w:val="10CC90FA"/>
    <w:rsid w:val="10CFAF28"/>
    <w:rsid w:val="10D4CAA5"/>
    <w:rsid w:val="10D9E442"/>
    <w:rsid w:val="10DC41E7"/>
    <w:rsid w:val="10E72BB5"/>
    <w:rsid w:val="10F44E74"/>
    <w:rsid w:val="10F49F68"/>
    <w:rsid w:val="10FE7990"/>
    <w:rsid w:val="110092E8"/>
    <w:rsid w:val="1105A878"/>
    <w:rsid w:val="110CE886"/>
    <w:rsid w:val="110D0447"/>
    <w:rsid w:val="110E3CEC"/>
    <w:rsid w:val="11151025"/>
    <w:rsid w:val="111EE72C"/>
    <w:rsid w:val="112099B5"/>
    <w:rsid w:val="1121EBBC"/>
    <w:rsid w:val="112461ED"/>
    <w:rsid w:val="112D741B"/>
    <w:rsid w:val="113672FD"/>
    <w:rsid w:val="1138820D"/>
    <w:rsid w:val="11481DEF"/>
    <w:rsid w:val="114C5413"/>
    <w:rsid w:val="1159A396"/>
    <w:rsid w:val="116CBAFA"/>
    <w:rsid w:val="1178864C"/>
    <w:rsid w:val="117921A1"/>
    <w:rsid w:val="117BFFA4"/>
    <w:rsid w:val="117EBBA0"/>
    <w:rsid w:val="1181EE8B"/>
    <w:rsid w:val="119EF4B7"/>
    <w:rsid w:val="11AD94D1"/>
    <w:rsid w:val="11B366A5"/>
    <w:rsid w:val="11B6546A"/>
    <w:rsid w:val="11C3401B"/>
    <w:rsid w:val="11D0C641"/>
    <w:rsid w:val="11EF4B74"/>
    <w:rsid w:val="11FB87EA"/>
    <w:rsid w:val="11FC5030"/>
    <w:rsid w:val="12010867"/>
    <w:rsid w:val="12012833"/>
    <w:rsid w:val="1213C6CC"/>
    <w:rsid w:val="121B90A5"/>
    <w:rsid w:val="1224CAF5"/>
    <w:rsid w:val="122FC0F5"/>
    <w:rsid w:val="123E798F"/>
    <w:rsid w:val="124BB511"/>
    <w:rsid w:val="124C1F9A"/>
    <w:rsid w:val="125BFC1A"/>
    <w:rsid w:val="12686E5F"/>
    <w:rsid w:val="1274F3D7"/>
    <w:rsid w:val="1279863D"/>
    <w:rsid w:val="128F4976"/>
    <w:rsid w:val="12904A75"/>
    <w:rsid w:val="12976F7D"/>
    <w:rsid w:val="12AE1A8A"/>
    <w:rsid w:val="12B198C8"/>
    <w:rsid w:val="12B3193F"/>
    <w:rsid w:val="12C19ADE"/>
    <w:rsid w:val="12C25E44"/>
    <w:rsid w:val="12C3BBB2"/>
    <w:rsid w:val="12CAF674"/>
    <w:rsid w:val="12CDC193"/>
    <w:rsid w:val="12D63C62"/>
    <w:rsid w:val="12D6D553"/>
    <w:rsid w:val="12ED71DC"/>
    <w:rsid w:val="12F28C8C"/>
    <w:rsid w:val="12F64712"/>
    <w:rsid w:val="12FBB402"/>
    <w:rsid w:val="130AB966"/>
    <w:rsid w:val="1318DBC7"/>
    <w:rsid w:val="1322BBC3"/>
    <w:rsid w:val="132488B4"/>
    <w:rsid w:val="132875DE"/>
    <w:rsid w:val="1335D205"/>
    <w:rsid w:val="13467E53"/>
    <w:rsid w:val="13516FE8"/>
    <w:rsid w:val="1352ECE7"/>
    <w:rsid w:val="13546CDE"/>
    <w:rsid w:val="135BF57E"/>
    <w:rsid w:val="135E8683"/>
    <w:rsid w:val="135FE8D2"/>
    <w:rsid w:val="13643791"/>
    <w:rsid w:val="13671D4E"/>
    <w:rsid w:val="1371FB9D"/>
    <w:rsid w:val="137815BC"/>
    <w:rsid w:val="1388B172"/>
    <w:rsid w:val="138CD8BB"/>
    <w:rsid w:val="138F58D7"/>
    <w:rsid w:val="138FDD44"/>
    <w:rsid w:val="13908EEF"/>
    <w:rsid w:val="13935295"/>
    <w:rsid w:val="1398E82F"/>
    <w:rsid w:val="139F8F2F"/>
    <w:rsid w:val="13A0EB3C"/>
    <w:rsid w:val="13A48377"/>
    <w:rsid w:val="13A7DC67"/>
    <w:rsid w:val="13A91A16"/>
    <w:rsid w:val="13AF8306"/>
    <w:rsid w:val="13B5C13D"/>
    <w:rsid w:val="13BDBB0D"/>
    <w:rsid w:val="13BF399C"/>
    <w:rsid w:val="13C02AE8"/>
    <w:rsid w:val="13CE3B53"/>
    <w:rsid w:val="13DCCFA5"/>
    <w:rsid w:val="13E4AA86"/>
    <w:rsid w:val="13E5B12A"/>
    <w:rsid w:val="13E7C621"/>
    <w:rsid w:val="13EBED8C"/>
    <w:rsid w:val="13FC8219"/>
    <w:rsid w:val="140A4120"/>
    <w:rsid w:val="140F0A2C"/>
    <w:rsid w:val="14106C2F"/>
    <w:rsid w:val="14122042"/>
    <w:rsid w:val="14182BE8"/>
    <w:rsid w:val="1419D817"/>
    <w:rsid w:val="1421B7CB"/>
    <w:rsid w:val="142768A9"/>
    <w:rsid w:val="142C1667"/>
    <w:rsid w:val="142C2DA0"/>
    <w:rsid w:val="142FC5E5"/>
    <w:rsid w:val="14309CFC"/>
    <w:rsid w:val="143BC0FA"/>
    <w:rsid w:val="144C7F37"/>
    <w:rsid w:val="144E65A8"/>
    <w:rsid w:val="144F0FA6"/>
    <w:rsid w:val="1458BCDD"/>
    <w:rsid w:val="145F200A"/>
    <w:rsid w:val="14611092"/>
    <w:rsid w:val="1461CC99"/>
    <w:rsid w:val="146259CC"/>
    <w:rsid w:val="146DDDCC"/>
    <w:rsid w:val="147734B6"/>
    <w:rsid w:val="14785D55"/>
    <w:rsid w:val="14788B05"/>
    <w:rsid w:val="14813317"/>
    <w:rsid w:val="14924C44"/>
    <w:rsid w:val="1497DD79"/>
    <w:rsid w:val="14A64422"/>
    <w:rsid w:val="14B783F8"/>
    <w:rsid w:val="14B83F69"/>
    <w:rsid w:val="14BC654A"/>
    <w:rsid w:val="14C16603"/>
    <w:rsid w:val="14C459FC"/>
    <w:rsid w:val="14CDF5CE"/>
    <w:rsid w:val="14D42B82"/>
    <w:rsid w:val="14D50554"/>
    <w:rsid w:val="14D60E36"/>
    <w:rsid w:val="14E927D4"/>
    <w:rsid w:val="14F4A3B3"/>
    <w:rsid w:val="14FD9381"/>
    <w:rsid w:val="14FE08A2"/>
    <w:rsid w:val="151672CF"/>
    <w:rsid w:val="151A3BD0"/>
    <w:rsid w:val="151FE9B4"/>
    <w:rsid w:val="152809BE"/>
    <w:rsid w:val="15299AA8"/>
    <w:rsid w:val="15311EE5"/>
    <w:rsid w:val="153FF78B"/>
    <w:rsid w:val="154185CE"/>
    <w:rsid w:val="15435673"/>
    <w:rsid w:val="15443862"/>
    <w:rsid w:val="1547D687"/>
    <w:rsid w:val="1548A2BF"/>
    <w:rsid w:val="155928B6"/>
    <w:rsid w:val="1561F1E6"/>
    <w:rsid w:val="15693292"/>
    <w:rsid w:val="156CA7FE"/>
    <w:rsid w:val="157266AD"/>
    <w:rsid w:val="157FD07B"/>
    <w:rsid w:val="15803096"/>
    <w:rsid w:val="1586222E"/>
    <w:rsid w:val="1589D6DF"/>
    <w:rsid w:val="15993935"/>
    <w:rsid w:val="15A23FB1"/>
    <w:rsid w:val="15B025CF"/>
    <w:rsid w:val="15C6CB61"/>
    <w:rsid w:val="15D3B349"/>
    <w:rsid w:val="15D9BAA7"/>
    <w:rsid w:val="15E6DE35"/>
    <w:rsid w:val="15E86500"/>
    <w:rsid w:val="15EE91BA"/>
    <w:rsid w:val="15F0BA03"/>
    <w:rsid w:val="1603FDB6"/>
    <w:rsid w:val="1608E45D"/>
    <w:rsid w:val="160F553F"/>
    <w:rsid w:val="161E0FFA"/>
    <w:rsid w:val="162560CC"/>
    <w:rsid w:val="164962C1"/>
    <w:rsid w:val="164A0A19"/>
    <w:rsid w:val="16529FE0"/>
    <w:rsid w:val="1653E52E"/>
    <w:rsid w:val="166156A9"/>
    <w:rsid w:val="1665BCC9"/>
    <w:rsid w:val="166BB67F"/>
    <w:rsid w:val="166C6A6F"/>
    <w:rsid w:val="166E62F5"/>
    <w:rsid w:val="166F4B94"/>
    <w:rsid w:val="1671E2E5"/>
    <w:rsid w:val="1687FCD4"/>
    <w:rsid w:val="168D5A08"/>
    <w:rsid w:val="168EF62F"/>
    <w:rsid w:val="169043AC"/>
    <w:rsid w:val="1699644E"/>
    <w:rsid w:val="169AF38F"/>
    <w:rsid w:val="169D5673"/>
    <w:rsid w:val="16A14F6E"/>
    <w:rsid w:val="16A19046"/>
    <w:rsid w:val="16ACE011"/>
    <w:rsid w:val="16C5BC4F"/>
    <w:rsid w:val="16CEEB17"/>
    <w:rsid w:val="16D3B0EF"/>
    <w:rsid w:val="16D43D5C"/>
    <w:rsid w:val="16D5BDDF"/>
    <w:rsid w:val="16E19FC3"/>
    <w:rsid w:val="16E3540C"/>
    <w:rsid w:val="16E35507"/>
    <w:rsid w:val="16E41ACF"/>
    <w:rsid w:val="16EA26EB"/>
    <w:rsid w:val="16ED27E6"/>
    <w:rsid w:val="16F42436"/>
    <w:rsid w:val="16F5D74A"/>
    <w:rsid w:val="16F85114"/>
    <w:rsid w:val="16FB8D0F"/>
    <w:rsid w:val="17096A26"/>
    <w:rsid w:val="171477C7"/>
    <w:rsid w:val="17242F02"/>
    <w:rsid w:val="172BE0DF"/>
    <w:rsid w:val="173BDD49"/>
    <w:rsid w:val="173D19CD"/>
    <w:rsid w:val="173E1542"/>
    <w:rsid w:val="174B3696"/>
    <w:rsid w:val="17579B26"/>
    <w:rsid w:val="1757DC94"/>
    <w:rsid w:val="175895C0"/>
    <w:rsid w:val="175C0A11"/>
    <w:rsid w:val="1773CA33"/>
    <w:rsid w:val="177EFC94"/>
    <w:rsid w:val="17814F4D"/>
    <w:rsid w:val="179911CE"/>
    <w:rsid w:val="17A87A7E"/>
    <w:rsid w:val="17AB265F"/>
    <w:rsid w:val="17ADD9C7"/>
    <w:rsid w:val="17B1BC9C"/>
    <w:rsid w:val="17BA1F20"/>
    <w:rsid w:val="17C1EE8B"/>
    <w:rsid w:val="17DBDB10"/>
    <w:rsid w:val="17E6666A"/>
    <w:rsid w:val="17E8D7C6"/>
    <w:rsid w:val="1803C8F2"/>
    <w:rsid w:val="180C89D0"/>
    <w:rsid w:val="180CBE04"/>
    <w:rsid w:val="181BD975"/>
    <w:rsid w:val="182537DB"/>
    <w:rsid w:val="183069B1"/>
    <w:rsid w:val="18356726"/>
    <w:rsid w:val="1837DFD3"/>
    <w:rsid w:val="183C1C6D"/>
    <w:rsid w:val="1842F2C4"/>
    <w:rsid w:val="184789D4"/>
    <w:rsid w:val="1847A4A4"/>
    <w:rsid w:val="18577690"/>
    <w:rsid w:val="1858D3CA"/>
    <w:rsid w:val="185CB6C7"/>
    <w:rsid w:val="1867D2E2"/>
    <w:rsid w:val="187D17ED"/>
    <w:rsid w:val="18806B28"/>
    <w:rsid w:val="1887A5E5"/>
    <w:rsid w:val="188D747C"/>
    <w:rsid w:val="18908174"/>
    <w:rsid w:val="1892D050"/>
    <w:rsid w:val="1896E0D6"/>
    <w:rsid w:val="18A75B97"/>
    <w:rsid w:val="18B19958"/>
    <w:rsid w:val="18B6EE38"/>
    <w:rsid w:val="18CA3CF8"/>
    <w:rsid w:val="18CE541C"/>
    <w:rsid w:val="18CE80A6"/>
    <w:rsid w:val="18D04A7B"/>
    <w:rsid w:val="18EBA6D2"/>
    <w:rsid w:val="18F0316F"/>
    <w:rsid w:val="18FAA375"/>
    <w:rsid w:val="19162AEE"/>
    <w:rsid w:val="191F95B5"/>
    <w:rsid w:val="1922A151"/>
    <w:rsid w:val="19297246"/>
    <w:rsid w:val="19340167"/>
    <w:rsid w:val="193C7848"/>
    <w:rsid w:val="1952CFE9"/>
    <w:rsid w:val="195434ED"/>
    <w:rsid w:val="19579D69"/>
    <w:rsid w:val="195B935B"/>
    <w:rsid w:val="195C2D9A"/>
    <w:rsid w:val="1962F219"/>
    <w:rsid w:val="1969E505"/>
    <w:rsid w:val="1971B506"/>
    <w:rsid w:val="197258D4"/>
    <w:rsid w:val="197BFE38"/>
    <w:rsid w:val="198537CD"/>
    <w:rsid w:val="198E0654"/>
    <w:rsid w:val="19926059"/>
    <w:rsid w:val="19926171"/>
    <w:rsid w:val="1994C3D5"/>
    <w:rsid w:val="199762DC"/>
    <w:rsid w:val="1998F383"/>
    <w:rsid w:val="199D6754"/>
    <w:rsid w:val="19A5CBC5"/>
    <w:rsid w:val="19B6ACE2"/>
    <w:rsid w:val="19BA353F"/>
    <w:rsid w:val="19C0A20C"/>
    <w:rsid w:val="19C42CE0"/>
    <w:rsid w:val="19C8133C"/>
    <w:rsid w:val="19D4E601"/>
    <w:rsid w:val="19E69FEA"/>
    <w:rsid w:val="19E6CE09"/>
    <w:rsid w:val="19E91368"/>
    <w:rsid w:val="19E9B280"/>
    <w:rsid w:val="19E9FA6F"/>
    <w:rsid w:val="19EC1069"/>
    <w:rsid w:val="19ED1668"/>
    <w:rsid w:val="19F00DEE"/>
    <w:rsid w:val="1A003CF6"/>
    <w:rsid w:val="1A0210F4"/>
    <w:rsid w:val="1A13B380"/>
    <w:rsid w:val="1A172922"/>
    <w:rsid w:val="1A1B0340"/>
    <w:rsid w:val="1A2CA8B8"/>
    <w:rsid w:val="1A2D4DF7"/>
    <w:rsid w:val="1A2E9B60"/>
    <w:rsid w:val="1A341173"/>
    <w:rsid w:val="1A3B31B5"/>
    <w:rsid w:val="1A3D143B"/>
    <w:rsid w:val="1A3E4AB4"/>
    <w:rsid w:val="1A5AE585"/>
    <w:rsid w:val="1A601D93"/>
    <w:rsid w:val="1A60AE4D"/>
    <w:rsid w:val="1A665241"/>
    <w:rsid w:val="1A754CDB"/>
    <w:rsid w:val="1A76FB24"/>
    <w:rsid w:val="1AA29779"/>
    <w:rsid w:val="1AB2CE3D"/>
    <w:rsid w:val="1AB4D319"/>
    <w:rsid w:val="1ABF283C"/>
    <w:rsid w:val="1AC81F2E"/>
    <w:rsid w:val="1ACA3E36"/>
    <w:rsid w:val="1AD7A751"/>
    <w:rsid w:val="1AD8E3EC"/>
    <w:rsid w:val="1AECB9BF"/>
    <w:rsid w:val="1AEE4C26"/>
    <w:rsid w:val="1AF21811"/>
    <w:rsid w:val="1AFCF509"/>
    <w:rsid w:val="1AFD4625"/>
    <w:rsid w:val="1B0043B5"/>
    <w:rsid w:val="1B125200"/>
    <w:rsid w:val="1B1CDD14"/>
    <w:rsid w:val="1B325D90"/>
    <w:rsid w:val="1B3BC2E4"/>
    <w:rsid w:val="1B3DBB39"/>
    <w:rsid w:val="1B3E2B38"/>
    <w:rsid w:val="1B3EB9D6"/>
    <w:rsid w:val="1B42681C"/>
    <w:rsid w:val="1B43C004"/>
    <w:rsid w:val="1B44837F"/>
    <w:rsid w:val="1B48E13C"/>
    <w:rsid w:val="1B510E84"/>
    <w:rsid w:val="1B5457C2"/>
    <w:rsid w:val="1B551995"/>
    <w:rsid w:val="1B621C3E"/>
    <w:rsid w:val="1B64CFE9"/>
    <w:rsid w:val="1B67DA31"/>
    <w:rsid w:val="1B69375D"/>
    <w:rsid w:val="1B727E28"/>
    <w:rsid w:val="1B88F083"/>
    <w:rsid w:val="1B9BCC75"/>
    <w:rsid w:val="1BA12E34"/>
    <w:rsid w:val="1BA31FFD"/>
    <w:rsid w:val="1BA956C3"/>
    <w:rsid w:val="1BBB8569"/>
    <w:rsid w:val="1BC62AED"/>
    <w:rsid w:val="1BC666FA"/>
    <w:rsid w:val="1BCC4BE8"/>
    <w:rsid w:val="1BCCAD92"/>
    <w:rsid w:val="1BCE4E69"/>
    <w:rsid w:val="1BCE8BA5"/>
    <w:rsid w:val="1BDD0636"/>
    <w:rsid w:val="1BE818CF"/>
    <w:rsid w:val="1BFC3B93"/>
    <w:rsid w:val="1BFC71A4"/>
    <w:rsid w:val="1BFE12FD"/>
    <w:rsid w:val="1C02097B"/>
    <w:rsid w:val="1C035CC6"/>
    <w:rsid w:val="1C06FD7C"/>
    <w:rsid w:val="1C0E65EA"/>
    <w:rsid w:val="1C19B769"/>
    <w:rsid w:val="1C1AA22F"/>
    <w:rsid w:val="1C1FA693"/>
    <w:rsid w:val="1C38DBF7"/>
    <w:rsid w:val="1C3926FA"/>
    <w:rsid w:val="1C4AB68E"/>
    <w:rsid w:val="1C77E61E"/>
    <w:rsid w:val="1C7DCABD"/>
    <w:rsid w:val="1C7E3A34"/>
    <w:rsid w:val="1C95E8E0"/>
    <w:rsid w:val="1CA146BC"/>
    <w:rsid w:val="1CA24EBB"/>
    <w:rsid w:val="1CA6EF12"/>
    <w:rsid w:val="1CA730D4"/>
    <w:rsid w:val="1CA93D16"/>
    <w:rsid w:val="1CAA13C8"/>
    <w:rsid w:val="1CAC6B5D"/>
    <w:rsid w:val="1CB93789"/>
    <w:rsid w:val="1CC8C0F3"/>
    <w:rsid w:val="1CDB04C7"/>
    <w:rsid w:val="1CE65F1E"/>
    <w:rsid w:val="1CFF2512"/>
    <w:rsid w:val="1D04A819"/>
    <w:rsid w:val="1D12C8A5"/>
    <w:rsid w:val="1D1E5F9F"/>
    <w:rsid w:val="1D2F3EB0"/>
    <w:rsid w:val="1D35979A"/>
    <w:rsid w:val="1D3BE234"/>
    <w:rsid w:val="1D4BFD5A"/>
    <w:rsid w:val="1D564A38"/>
    <w:rsid w:val="1D5D6D37"/>
    <w:rsid w:val="1D606E08"/>
    <w:rsid w:val="1D64FBBC"/>
    <w:rsid w:val="1D67A214"/>
    <w:rsid w:val="1D6A3252"/>
    <w:rsid w:val="1D7E77C3"/>
    <w:rsid w:val="1D826478"/>
    <w:rsid w:val="1D86CD58"/>
    <w:rsid w:val="1D89A76A"/>
    <w:rsid w:val="1D8ED99C"/>
    <w:rsid w:val="1D941503"/>
    <w:rsid w:val="1D9E6BA7"/>
    <w:rsid w:val="1DA604D3"/>
    <w:rsid w:val="1DAB0E21"/>
    <w:rsid w:val="1DAFD0E3"/>
    <w:rsid w:val="1DB0F21D"/>
    <w:rsid w:val="1DBAC51D"/>
    <w:rsid w:val="1DC1156F"/>
    <w:rsid w:val="1DC336E6"/>
    <w:rsid w:val="1DC749A0"/>
    <w:rsid w:val="1DC8DE4F"/>
    <w:rsid w:val="1DECA18A"/>
    <w:rsid w:val="1DF32749"/>
    <w:rsid w:val="1DFED3CF"/>
    <w:rsid w:val="1DFEEFAD"/>
    <w:rsid w:val="1E06AC74"/>
    <w:rsid w:val="1E0A060B"/>
    <w:rsid w:val="1E10448C"/>
    <w:rsid w:val="1E1C92B9"/>
    <w:rsid w:val="1E1DF6FB"/>
    <w:rsid w:val="1E2A5614"/>
    <w:rsid w:val="1E347F44"/>
    <w:rsid w:val="1E3A827E"/>
    <w:rsid w:val="1E502E38"/>
    <w:rsid w:val="1E5135F0"/>
    <w:rsid w:val="1E729F03"/>
    <w:rsid w:val="1E794A76"/>
    <w:rsid w:val="1E7D08F8"/>
    <w:rsid w:val="1E7E0443"/>
    <w:rsid w:val="1E854376"/>
    <w:rsid w:val="1E865615"/>
    <w:rsid w:val="1E94F8BB"/>
    <w:rsid w:val="1EA631C2"/>
    <w:rsid w:val="1EB22DE7"/>
    <w:rsid w:val="1EB45C7D"/>
    <w:rsid w:val="1EB48324"/>
    <w:rsid w:val="1ECBF271"/>
    <w:rsid w:val="1ED6AC9B"/>
    <w:rsid w:val="1EF8C9D3"/>
    <w:rsid w:val="1EFE6491"/>
    <w:rsid w:val="1F02127F"/>
    <w:rsid w:val="1F02EF45"/>
    <w:rsid w:val="1F07ECB3"/>
    <w:rsid w:val="1F0933AB"/>
    <w:rsid w:val="1F093FB6"/>
    <w:rsid w:val="1F1155F1"/>
    <w:rsid w:val="1F29E055"/>
    <w:rsid w:val="1F406F5F"/>
    <w:rsid w:val="1F41F0D4"/>
    <w:rsid w:val="1F52AB60"/>
    <w:rsid w:val="1F53B7EE"/>
    <w:rsid w:val="1F5AD709"/>
    <w:rsid w:val="1F60EB27"/>
    <w:rsid w:val="1F67C132"/>
    <w:rsid w:val="1F6895E7"/>
    <w:rsid w:val="1F6A24AA"/>
    <w:rsid w:val="1F6D1534"/>
    <w:rsid w:val="1F71FE81"/>
    <w:rsid w:val="1F73DD23"/>
    <w:rsid w:val="1F84324E"/>
    <w:rsid w:val="1F86A99D"/>
    <w:rsid w:val="1F896AB4"/>
    <w:rsid w:val="1F8DCBA3"/>
    <w:rsid w:val="1F8E394C"/>
    <w:rsid w:val="1F9000DB"/>
    <w:rsid w:val="1F920FEF"/>
    <w:rsid w:val="1FAB64A9"/>
    <w:rsid w:val="1FAE58C6"/>
    <w:rsid w:val="1FB54294"/>
    <w:rsid w:val="1FBA58AE"/>
    <w:rsid w:val="1FBB4B34"/>
    <w:rsid w:val="1FC4087A"/>
    <w:rsid w:val="1FD4836B"/>
    <w:rsid w:val="1FDCF0D0"/>
    <w:rsid w:val="1FE0FBC6"/>
    <w:rsid w:val="1FE63E55"/>
    <w:rsid w:val="1FEAA522"/>
    <w:rsid w:val="1FF7BF97"/>
    <w:rsid w:val="2007D5E5"/>
    <w:rsid w:val="20153B6A"/>
    <w:rsid w:val="2018B29A"/>
    <w:rsid w:val="201E77BD"/>
    <w:rsid w:val="202ED3C5"/>
    <w:rsid w:val="203073C8"/>
    <w:rsid w:val="203450FB"/>
    <w:rsid w:val="20369AB0"/>
    <w:rsid w:val="2036E285"/>
    <w:rsid w:val="20385319"/>
    <w:rsid w:val="20396444"/>
    <w:rsid w:val="203A038A"/>
    <w:rsid w:val="203F78AA"/>
    <w:rsid w:val="204ACF09"/>
    <w:rsid w:val="205351EE"/>
    <w:rsid w:val="20615492"/>
    <w:rsid w:val="206A27F7"/>
    <w:rsid w:val="2071EBE4"/>
    <w:rsid w:val="207494BF"/>
    <w:rsid w:val="208045F6"/>
    <w:rsid w:val="20811751"/>
    <w:rsid w:val="2083D7E6"/>
    <w:rsid w:val="208CDB51"/>
    <w:rsid w:val="20912000"/>
    <w:rsid w:val="20A14212"/>
    <w:rsid w:val="20A236A1"/>
    <w:rsid w:val="20ADB0A0"/>
    <w:rsid w:val="20B27CD0"/>
    <w:rsid w:val="20B6A5D1"/>
    <w:rsid w:val="20B8FAD6"/>
    <w:rsid w:val="20BF88FA"/>
    <w:rsid w:val="20BFB793"/>
    <w:rsid w:val="20C6979A"/>
    <w:rsid w:val="20D1F6E8"/>
    <w:rsid w:val="20DD1A2C"/>
    <w:rsid w:val="20DF7A07"/>
    <w:rsid w:val="20F9B90A"/>
    <w:rsid w:val="20FF79E2"/>
    <w:rsid w:val="210A25D7"/>
    <w:rsid w:val="211C3151"/>
    <w:rsid w:val="211D6D8B"/>
    <w:rsid w:val="21242753"/>
    <w:rsid w:val="212979D9"/>
    <w:rsid w:val="212F1787"/>
    <w:rsid w:val="21317781"/>
    <w:rsid w:val="21332F27"/>
    <w:rsid w:val="213CABC3"/>
    <w:rsid w:val="213FBFFE"/>
    <w:rsid w:val="2141504F"/>
    <w:rsid w:val="2147AA3A"/>
    <w:rsid w:val="214FD6CC"/>
    <w:rsid w:val="21501BBF"/>
    <w:rsid w:val="2154FADB"/>
    <w:rsid w:val="215506E9"/>
    <w:rsid w:val="215681E4"/>
    <w:rsid w:val="2158B523"/>
    <w:rsid w:val="21611689"/>
    <w:rsid w:val="216E3D24"/>
    <w:rsid w:val="2185C4B1"/>
    <w:rsid w:val="218954C4"/>
    <w:rsid w:val="21973672"/>
    <w:rsid w:val="219E8527"/>
    <w:rsid w:val="219F3393"/>
    <w:rsid w:val="21A43831"/>
    <w:rsid w:val="21A454D7"/>
    <w:rsid w:val="21AC6815"/>
    <w:rsid w:val="21AFDE17"/>
    <w:rsid w:val="21B9B123"/>
    <w:rsid w:val="21B9E133"/>
    <w:rsid w:val="21C2CBD5"/>
    <w:rsid w:val="21DA7AA5"/>
    <w:rsid w:val="21E200F0"/>
    <w:rsid w:val="21E4ABDA"/>
    <w:rsid w:val="21E86D27"/>
    <w:rsid w:val="21ED14FA"/>
    <w:rsid w:val="21F16099"/>
    <w:rsid w:val="21FBC77B"/>
    <w:rsid w:val="220BCF91"/>
    <w:rsid w:val="220C08D2"/>
    <w:rsid w:val="2213D3E2"/>
    <w:rsid w:val="221F3A88"/>
    <w:rsid w:val="2238B8DF"/>
    <w:rsid w:val="223A6833"/>
    <w:rsid w:val="223D771A"/>
    <w:rsid w:val="223DAFC7"/>
    <w:rsid w:val="2253D8A2"/>
    <w:rsid w:val="22541F47"/>
    <w:rsid w:val="225E6E5F"/>
    <w:rsid w:val="228006E9"/>
    <w:rsid w:val="22800E24"/>
    <w:rsid w:val="2287C6E3"/>
    <w:rsid w:val="2295A242"/>
    <w:rsid w:val="22980DE5"/>
    <w:rsid w:val="22A02D38"/>
    <w:rsid w:val="22A12B30"/>
    <w:rsid w:val="22AC26B7"/>
    <w:rsid w:val="22B14B90"/>
    <w:rsid w:val="22B268FD"/>
    <w:rsid w:val="22BCC4DF"/>
    <w:rsid w:val="22C38B3C"/>
    <w:rsid w:val="22CA6E9E"/>
    <w:rsid w:val="22CBF6A4"/>
    <w:rsid w:val="22D92A0B"/>
    <w:rsid w:val="22E87BF9"/>
    <w:rsid w:val="22EB2336"/>
    <w:rsid w:val="22F24C17"/>
    <w:rsid w:val="23030024"/>
    <w:rsid w:val="230B7BE0"/>
    <w:rsid w:val="23105F99"/>
    <w:rsid w:val="2313D9A8"/>
    <w:rsid w:val="232E32E6"/>
    <w:rsid w:val="23472BCF"/>
    <w:rsid w:val="2347EF28"/>
    <w:rsid w:val="2351BC6F"/>
    <w:rsid w:val="2351FB4C"/>
    <w:rsid w:val="235357C2"/>
    <w:rsid w:val="23582BC4"/>
    <w:rsid w:val="235FFCB9"/>
    <w:rsid w:val="23664002"/>
    <w:rsid w:val="236A018D"/>
    <w:rsid w:val="2373114F"/>
    <w:rsid w:val="23744E4E"/>
    <w:rsid w:val="23840E21"/>
    <w:rsid w:val="23864FA9"/>
    <w:rsid w:val="238CBFC3"/>
    <w:rsid w:val="238FDC04"/>
    <w:rsid w:val="2391C0C3"/>
    <w:rsid w:val="23983F12"/>
    <w:rsid w:val="239B8E4B"/>
    <w:rsid w:val="239BE3D6"/>
    <w:rsid w:val="23B04359"/>
    <w:rsid w:val="23B625DD"/>
    <w:rsid w:val="23BEB5EC"/>
    <w:rsid w:val="23C4BACE"/>
    <w:rsid w:val="23CB6FC3"/>
    <w:rsid w:val="23CC24D3"/>
    <w:rsid w:val="23D4BACB"/>
    <w:rsid w:val="23D7B958"/>
    <w:rsid w:val="23DBE9C4"/>
    <w:rsid w:val="23EA25FB"/>
    <w:rsid w:val="23F103AE"/>
    <w:rsid w:val="23F8B930"/>
    <w:rsid w:val="24025B6D"/>
    <w:rsid w:val="241CCE37"/>
    <w:rsid w:val="242A2462"/>
    <w:rsid w:val="242BD5C4"/>
    <w:rsid w:val="242D7196"/>
    <w:rsid w:val="2436A9B3"/>
    <w:rsid w:val="2478EEEA"/>
    <w:rsid w:val="2479DC7E"/>
    <w:rsid w:val="248EA474"/>
    <w:rsid w:val="2491EC0A"/>
    <w:rsid w:val="24A402FF"/>
    <w:rsid w:val="24AA7ABB"/>
    <w:rsid w:val="24AECAF5"/>
    <w:rsid w:val="24AF1CCA"/>
    <w:rsid w:val="24B6FDD8"/>
    <w:rsid w:val="24BEAB85"/>
    <w:rsid w:val="24C4BE5B"/>
    <w:rsid w:val="24C97EDF"/>
    <w:rsid w:val="24CF080F"/>
    <w:rsid w:val="24D951D0"/>
    <w:rsid w:val="24DF0DA2"/>
    <w:rsid w:val="24E06335"/>
    <w:rsid w:val="24E3C774"/>
    <w:rsid w:val="24F186F2"/>
    <w:rsid w:val="24F68EBB"/>
    <w:rsid w:val="2501FF92"/>
    <w:rsid w:val="2515D3CB"/>
    <w:rsid w:val="2519BA0A"/>
    <w:rsid w:val="2519F458"/>
    <w:rsid w:val="251D7279"/>
    <w:rsid w:val="25204E2C"/>
    <w:rsid w:val="2520BF89"/>
    <w:rsid w:val="2528998E"/>
    <w:rsid w:val="2533162F"/>
    <w:rsid w:val="2547B8F1"/>
    <w:rsid w:val="254B0045"/>
    <w:rsid w:val="254EB672"/>
    <w:rsid w:val="254EF8EC"/>
    <w:rsid w:val="255647DE"/>
    <w:rsid w:val="256610F7"/>
    <w:rsid w:val="257AA762"/>
    <w:rsid w:val="257BF192"/>
    <w:rsid w:val="2582A6D0"/>
    <w:rsid w:val="25928646"/>
    <w:rsid w:val="2594EBDC"/>
    <w:rsid w:val="259C07B5"/>
    <w:rsid w:val="259FC87A"/>
    <w:rsid w:val="25A2DCC7"/>
    <w:rsid w:val="25A3A962"/>
    <w:rsid w:val="25B340DB"/>
    <w:rsid w:val="25BAA310"/>
    <w:rsid w:val="25BAD783"/>
    <w:rsid w:val="25BDE681"/>
    <w:rsid w:val="25C03576"/>
    <w:rsid w:val="25C3D240"/>
    <w:rsid w:val="25C71B56"/>
    <w:rsid w:val="25C95FA4"/>
    <w:rsid w:val="25D55D62"/>
    <w:rsid w:val="25DDD45B"/>
    <w:rsid w:val="25E2E107"/>
    <w:rsid w:val="26104768"/>
    <w:rsid w:val="26232937"/>
    <w:rsid w:val="26238F0D"/>
    <w:rsid w:val="263EDF81"/>
    <w:rsid w:val="264044EF"/>
    <w:rsid w:val="26463D3B"/>
    <w:rsid w:val="26585C4E"/>
    <w:rsid w:val="265F8EC2"/>
    <w:rsid w:val="2682B475"/>
    <w:rsid w:val="2686C057"/>
    <w:rsid w:val="2687B030"/>
    <w:rsid w:val="26939863"/>
    <w:rsid w:val="2693D50D"/>
    <w:rsid w:val="269B253E"/>
    <w:rsid w:val="26A1CE39"/>
    <w:rsid w:val="26A335E1"/>
    <w:rsid w:val="26C5C4D6"/>
    <w:rsid w:val="26CDB823"/>
    <w:rsid w:val="26CE1FE5"/>
    <w:rsid w:val="26D21D8D"/>
    <w:rsid w:val="26D9EF2A"/>
    <w:rsid w:val="26DAC232"/>
    <w:rsid w:val="26E15F05"/>
    <w:rsid w:val="26E1CA5A"/>
    <w:rsid w:val="26E4C238"/>
    <w:rsid w:val="26F16E06"/>
    <w:rsid w:val="26F369AB"/>
    <w:rsid w:val="26F4AEF3"/>
    <w:rsid w:val="26F953E4"/>
    <w:rsid w:val="26F9A023"/>
    <w:rsid w:val="26FB7B40"/>
    <w:rsid w:val="2702176F"/>
    <w:rsid w:val="27046DE4"/>
    <w:rsid w:val="270D4651"/>
    <w:rsid w:val="27133AE2"/>
    <w:rsid w:val="271570F7"/>
    <w:rsid w:val="271E87D2"/>
    <w:rsid w:val="271EBA6C"/>
    <w:rsid w:val="273DAC9D"/>
    <w:rsid w:val="273E3CA7"/>
    <w:rsid w:val="273F1D78"/>
    <w:rsid w:val="2750CF06"/>
    <w:rsid w:val="2753EF12"/>
    <w:rsid w:val="275A848F"/>
    <w:rsid w:val="275AE10D"/>
    <w:rsid w:val="2766AC4B"/>
    <w:rsid w:val="276CE77E"/>
    <w:rsid w:val="276F468E"/>
    <w:rsid w:val="2776E6F7"/>
    <w:rsid w:val="27836370"/>
    <w:rsid w:val="278C9AA6"/>
    <w:rsid w:val="2793807A"/>
    <w:rsid w:val="279C969F"/>
    <w:rsid w:val="27A36793"/>
    <w:rsid w:val="27A65947"/>
    <w:rsid w:val="27B1EEE8"/>
    <w:rsid w:val="27C1BC80"/>
    <w:rsid w:val="27C2D438"/>
    <w:rsid w:val="27DE030B"/>
    <w:rsid w:val="27DF3297"/>
    <w:rsid w:val="27E4761D"/>
    <w:rsid w:val="27E4DC5F"/>
    <w:rsid w:val="27EA30CC"/>
    <w:rsid w:val="27EEEAC8"/>
    <w:rsid w:val="27EFE2AC"/>
    <w:rsid w:val="27F0DD58"/>
    <w:rsid w:val="27F3C324"/>
    <w:rsid w:val="27F5D8FF"/>
    <w:rsid w:val="27F741E0"/>
    <w:rsid w:val="27FAD8DD"/>
    <w:rsid w:val="27FD0B1C"/>
    <w:rsid w:val="27FFD543"/>
    <w:rsid w:val="280231DB"/>
    <w:rsid w:val="2802B911"/>
    <w:rsid w:val="2808CA4C"/>
    <w:rsid w:val="2811D3AC"/>
    <w:rsid w:val="281FA259"/>
    <w:rsid w:val="28269193"/>
    <w:rsid w:val="282BFC7C"/>
    <w:rsid w:val="28323F63"/>
    <w:rsid w:val="2839644D"/>
    <w:rsid w:val="283BD835"/>
    <w:rsid w:val="28485161"/>
    <w:rsid w:val="28496D1A"/>
    <w:rsid w:val="2859AE73"/>
    <w:rsid w:val="285C0D3A"/>
    <w:rsid w:val="287E738C"/>
    <w:rsid w:val="287EF9AA"/>
    <w:rsid w:val="287FFD6F"/>
    <w:rsid w:val="28801A6D"/>
    <w:rsid w:val="28963D20"/>
    <w:rsid w:val="2898C863"/>
    <w:rsid w:val="28A28E37"/>
    <w:rsid w:val="28A7FBA1"/>
    <w:rsid w:val="28ACE6ED"/>
    <w:rsid w:val="28AD1239"/>
    <w:rsid w:val="28B34A72"/>
    <w:rsid w:val="28B8369C"/>
    <w:rsid w:val="28BCC95A"/>
    <w:rsid w:val="28C2CCE3"/>
    <w:rsid w:val="28E2E0E2"/>
    <w:rsid w:val="28E6F52E"/>
    <w:rsid w:val="28E79B08"/>
    <w:rsid w:val="28E8D9F7"/>
    <w:rsid w:val="28F8608B"/>
    <w:rsid w:val="28FC0D58"/>
    <w:rsid w:val="2909A64B"/>
    <w:rsid w:val="290FF4D0"/>
    <w:rsid w:val="2913867F"/>
    <w:rsid w:val="291D7A2D"/>
    <w:rsid w:val="293D4F64"/>
    <w:rsid w:val="294A18C5"/>
    <w:rsid w:val="296133E0"/>
    <w:rsid w:val="296AB28E"/>
    <w:rsid w:val="296B18A5"/>
    <w:rsid w:val="296D575E"/>
    <w:rsid w:val="2972ABB3"/>
    <w:rsid w:val="29732B44"/>
    <w:rsid w:val="2973E545"/>
    <w:rsid w:val="2988BA0E"/>
    <w:rsid w:val="29923BEE"/>
    <w:rsid w:val="29990577"/>
    <w:rsid w:val="2999441A"/>
    <w:rsid w:val="299F4CA1"/>
    <w:rsid w:val="299FDA39"/>
    <w:rsid w:val="299FFCC9"/>
    <w:rsid w:val="29A9D81C"/>
    <w:rsid w:val="29B0C0B8"/>
    <w:rsid w:val="29B4CAF1"/>
    <w:rsid w:val="29B9DC9B"/>
    <w:rsid w:val="29C1E818"/>
    <w:rsid w:val="29C1F58D"/>
    <w:rsid w:val="29CD6159"/>
    <w:rsid w:val="29D47DEA"/>
    <w:rsid w:val="29DDD394"/>
    <w:rsid w:val="29DDF21A"/>
    <w:rsid w:val="29DF1938"/>
    <w:rsid w:val="29E43B73"/>
    <w:rsid w:val="29E930CA"/>
    <w:rsid w:val="29F1FF58"/>
    <w:rsid w:val="29F212D7"/>
    <w:rsid w:val="29F87477"/>
    <w:rsid w:val="29F8D96D"/>
    <w:rsid w:val="29FA6058"/>
    <w:rsid w:val="2A07FB19"/>
    <w:rsid w:val="2A084968"/>
    <w:rsid w:val="2A08F092"/>
    <w:rsid w:val="2A09026A"/>
    <w:rsid w:val="2A0C089E"/>
    <w:rsid w:val="2A1AC61D"/>
    <w:rsid w:val="2A290AA7"/>
    <w:rsid w:val="2A2B0FBC"/>
    <w:rsid w:val="2A2F79D9"/>
    <w:rsid w:val="2A30A750"/>
    <w:rsid w:val="2A3A8B09"/>
    <w:rsid w:val="2A3B02FF"/>
    <w:rsid w:val="2A43A832"/>
    <w:rsid w:val="2A57561E"/>
    <w:rsid w:val="2A6391DE"/>
    <w:rsid w:val="2A6B0E1A"/>
    <w:rsid w:val="2A6D744D"/>
    <w:rsid w:val="2A7021DD"/>
    <w:rsid w:val="2A725F83"/>
    <w:rsid w:val="2A7498FB"/>
    <w:rsid w:val="2A778993"/>
    <w:rsid w:val="2A7E2EF7"/>
    <w:rsid w:val="2A81B26E"/>
    <w:rsid w:val="2A8A857B"/>
    <w:rsid w:val="2A8B3281"/>
    <w:rsid w:val="2A8B966F"/>
    <w:rsid w:val="2A94500B"/>
    <w:rsid w:val="2AB8E6F6"/>
    <w:rsid w:val="2ABEC001"/>
    <w:rsid w:val="2ABFA084"/>
    <w:rsid w:val="2AC916F4"/>
    <w:rsid w:val="2AE0B827"/>
    <w:rsid w:val="2AE5A618"/>
    <w:rsid w:val="2AEA7AF8"/>
    <w:rsid w:val="2AFE1EFA"/>
    <w:rsid w:val="2AFFF357"/>
    <w:rsid w:val="2B048A77"/>
    <w:rsid w:val="2B0C44DE"/>
    <w:rsid w:val="2B111C84"/>
    <w:rsid w:val="2B1C1684"/>
    <w:rsid w:val="2B2995AD"/>
    <w:rsid w:val="2B35B1F4"/>
    <w:rsid w:val="2B42ED14"/>
    <w:rsid w:val="2B512590"/>
    <w:rsid w:val="2B543C86"/>
    <w:rsid w:val="2B558D77"/>
    <w:rsid w:val="2B562428"/>
    <w:rsid w:val="2B587B76"/>
    <w:rsid w:val="2B790814"/>
    <w:rsid w:val="2B9569E6"/>
    <w:rsid w:val="2B9891A1"/>
    <w:rsid w:val="2B9AEE8B"/>
    <w:rsid w:val="2B9D1EAD"/>
    <w:rsid w:val="2B9E7685"/>
    <w:rsid w:val="2B9F00FE"/>
    <w:rsid w:val="2BA7E75E"/>
    <w:rsid w:val="2BAB9A49"/>
    <w:rsid w:val="2BBF3FDE"/>
    <w:rsid w:val="2BC10CB1"/>
    <w:rsid w:val="2BC51471"/>
    <w:rsid w:val="2BCF3BBA"/>
    <w:rsid w:val="2BD80957"/>
    <w:rsid w:val="2BE06777"/>
    <w:rsid w:val="2BE9324F"/>
    <w:rsid w:val="2BED882A"/>
    <w:rsid w:val="2BFA2EA6"/>
    <w:rsid w:val="2BFB6C46"/>
    <w:rsid w:val="2BFF985D"/>
    <w:rsid w:val="2C0E664A"/>
    <w:rsid w:val="2C30D8E1"/>
    <w:rsid w:val="2C31DB4E"/>
    <w:rsid w:val="2C3436D5"/>
    <w:rsid w:val="2C3A8000"/>
    <w:rsid w:val="2C3D31FD"/>
    <w:rsid w:val="2C3D6216"/>
    <w:rsid w:val="2C4DCF86"/>
    <w:rsid w:val="2C5189FE"/>
    <w:rsid w:val="2C54FC10"/>
    <w:rsid w:val="2C576849"/>
    <w:rsid w:val="2C592DE3"/>
    <w:rsid w:val="2C637441"/>
    <w:rsid w:val="2C65D8F2"/>
    <w:rsid w:val="2C6A782E"/>
    <w:rsid w:val="2C7A1FD8"/>
    <w:rsid w:val="2C7B2BF7"/>
    <w:rsid w:val="2C88B5BA"/>
    <w:rsid w:val="2C96504E"/>
    <w:rsid w:val="2C9DCAEB"/>
    <w:rsid w:val="2CCA9C59"/>
    <w:rsid w:val="2CCEC155"/>
    <w:rsid w:val="2CCF8833"/>
    <w:rsid w:val="2CDBACDC"/>
    <w:rsid w:val="2CDDE2B0"/>
    <w:rsid w:val="2CE0B250"/>
    <w:rsid w:val="2CE2EEC9"/>
    <w:rsid w:val="2CFBC5B6"/>
    <w:rsid w:val="2D044A07"/>
    <w:rsid w:val="2D11A149"/>
    <w:rsid w:val="2D244E10"/>
    <w:rsid w:val="2D25A4B6"/>
    <w:rsid w:val="2D274BA8"/>
    <w:rsid w:val="2D3116C2"/>
    <w:rsid w:val="2D4B4086"/>
    <w:rsid w:val="2D4E4A75"/>
    <w:rsid w:val="2D4EFD86"/>
    <w:rsid w:val="2D573C1B"/>
    <w:rsid w:val="2D5936F2"/>
    <w:rsid w:val="2D5CCBA5"/>
    <w:rsid w:val="2D750F71"/>
    <w:rsid w:val="2D7BEE8F"/>
    <w:rsid w:val="2D7F0585"/>
    <w:rsid w:val="2D86EB84"/>
    <w:rsid w:val="2D895EB7"/>
    <w:rsid w:val="2D8C7718"/>
    <w:rsid w:val="2D905F9F"/>
    <w:rsid w:val="2D90D699"/>
    <w:rsid w:val="2D964209"/>
    <w:rsid w:val="2DA089C9"/>
    <w:rsid w:val="2DA7E32E"/>
    <w:rsid w:val="2DB0E702"/>
    <w:rsid w:val="2DC29D37"/>
    <w:rsid w:val="2DCF8E7F"/>
    <w:rsid w:val="2DD32B80"/>
    <w:rsid w:val="2DD72E8D"/>
    <w:rsid w:val="2DDD31BB"/>
    <w:rsid w:val="2DE396FD"/>
    <w:rsid w:val="2DE56408"/>
    <w:rsid w:val="2DFDF64E"/>
    <w:rsid w:val="2DFFB63D"/>
    <w:rsid w:val="2E031D6F"/>
    <w:rsid w:val="2E07BB6D"/>
    <w:rsid w:val="2E0B5E61"/>
    <w:rsid w:val="2E0E02B2"/>
    <w:rsid w:val="2E21EAAF"/>
    <w:rsid w:val="2E326175"/>
    <w:rsid w:val="2E33A946"/>
    <w:rsid w:val="2E45F60C"/>
    <w:rsid w:val="2E467704"/>
    <w:rsid w:val="2E584CA5"/>
    <w:rsid w:val="2E62AFB9"/>
    <w:rsid w:val="2E7198FA"/>
    <w:rsid w:val="2E722C1B"/>
    <w:rsid w:val="2E847FE3"/>
    <w:rsid w:val="2E9CBA7F"/>
    <w:rsid w:val="2EAF7BDE"/>
    <w:rsid w:val="2EAF9557"/>
    <w:rsid w:val="2EB31847"/>
    <w:rsid w:val="2EBB9432"/>
    <w:rsid w:val="2EC8C4CE"/>
    <w:rsid w:val="2ED34A7E"/>
    <w:rsid w:val="2ED62AB6"/>
    <w:rsid w:val="2EE6A307"/>
    <w:rsid w:val="2EEAF4D3"/>
    <w:rsid w:val="2EEF6928"/>
    <w:rsid w:val="2EF5747E"/>
    <w:rsid w:val="2EFEF2AF"/>
    <w:rsid w:val="2F019281"/>
    <w:rsid w:val="2F142F45"/>
    <w:rsid w:val="2F1A5D2C"/>
    <w:rsid w:val="2F1FA716"/>
    <w:rsid w:val="2F315C8B"/>
    <w:rsid w:val="2F43A061"/>
    <w:rsid w:val="2F467540"/>
    <w:rsid w:val="2F49D9CB"/>
    <w:rsid w:val="2F580E43"/>
    <w:rsid w:val="2F62BF43"/>
    <w:rsid w:val="2F77176B"/>
    <w:rsid w:val="2F82DF8E"/>
    <w:rsid w:val="2F91138E"/>
    <w:rsid w:val="2F92DEBC"/>
    <w:rsid w:val="2F99D7DD"/>
    <w:rsid w:val="2FA76008"/>
    <w:rsid w:val="2FA8C066"/>
    <w:rsid w:val="2FCC2A95"/>
    <w:rsid w:val="2FCE581C"/>
    <w:rsid w:val="2FDE8B5F"/>
    <w:rsid w:val="2FE16B43"/>
    <w:rsid w:val="300575E8"/>
    <w:rsid w:val="3008859E"/>
    <w:rsid w:val="300FAC7E"/>
    <w:rsid w:val="300FDC7C"/>
    <w:rsid w:val="30112753"/>
    <w:rsid w:val="3016EB00"/>
    <w:rsid w:val="301BB2A4"/>
    <w:rsid w:val="30274892"/>
    <w:rsid w:val="30296ECF"/>
    <w:rsid w:val="302D4B16"/>
    <w:rsid w:val="303139B9"/>
    <w:rsid w:val="3036BAA4"/>
    <w:rsid w:val="3044CDED"/>
    <w:rsid w:val="305D29BA"/>
    <w:rsid w:val="305F97D8"/>
    <w:rsid w:val="306BF241"/>
    <w:rsid w:val="30737F44"/>
    <w:rsid w:val="307C1589"/>
    <w:rsid w:val="307E0E60"/>
    <w:rsid w:val="3080AE9B"/>
    <w:rsid w:val="30881F26"/>
    <w:rsid w:val="308EFF60"/>
    <w:rsid w:val="308F4750"/>
    <w:rsid w:val="30940BFD"/>
    <w:rsid w:val="3097BB71"/>
    <w:rsid w:val="309A20C1"/>
    <w:rsid w:val="30A1048A"/>
    <w:rsid w:val="30A9ED13"/>
    <w:rsid w:val="30B22FF4"/>
    <w:rsid w:val="30B8F9E0"/>
    <w:rsid w:val="30C6EF09"/>
    <w:rsid w:val="30D1681F"/>
    <w:rsid w:val="30D68633"/>
    <w:rsid w:val="30DD7264"/>
    <w:rsid w:val="30E33CAB"/>
    <w:rsid w:val="30F05EC9"/>
    <w:rsid w:val="30F1F4E0"/>
    <w:rsid w:val="30F2B187"/>
    <w:rsid w:val="30F8E90C"/>
    <w:rsid w:val="30F9B07B"/>
    <w:rsid w:val="30FA5B41"/>
    <w:rsid w:val="3104ADF6"/>
    <w:rsid w:val="310C2E3A"/>
    <w:rsid w:val="31166DDF"/>
    <w:rsid w:val="311A29C2"/>
    <w:rsid w:val="312923A6"/>
    <w:rsid w:val="313275F9"/>
    <w:rsid w:val="3134E5D5"/>
    <w:rsid w:val="3136EF8A"/>
    <w:rsid w:val="3144F255"/>
    <w:rsid w:val="314D808D"/>
    <w:rsid w:val="3153F384"/>
    <w:rsid w:val="316D16BF"/>
    <w:rsid w:val="317CB527"/>
    <w:rsid w:val="318059C7"/>
    <w:rsid w:val="31831E92"/>
    <w:rsid w:val="3190B35D"/>
    <w:rsid w:val="319C02E3"/>
    <w:rsid w:val="319D7570"/>
    <w:rsid w:val="31AA5687"/>
    <w:rsid w:val="31AC84C2"/>
    <w:rsid w:val="31ACFC79"/>
    <w:rsid w:val="31B80826"/>
    <w:rsid w:val="31C34B47"/>
    <w:rsid w:val="31D722C6"/>
    <w:rsid w:val="31E13CE3"/>
    <w:rsid w:val="31E4C3D1"/>
    <w:rsid w:val="31E62216"/>
    <w:rsid w:val="31EEBA3A"/>
    <w:rsid w:val="31EF983F"/>
    <w:rsid w:val="31F9399F"/>
    <w:rsid w:val="32143AF9"/>
    <w:rsid w:val="32161D5E"/>
    <w:rsid w:val="321B3690"/>
    <w:rsid w:val="32234909"/>
    <w:rsid w:val="3229A006"/>
    <w:rsid w:val="322FEAF9"/>
    <w:rsid w:val="324F9D6D"/>
    <w:rsid w:val="3253CAAA"/>
    <w:rsid w:val="325EAB00"/>
    <w:rsid w:val="325F3C20"/>
    <w:rsid w:val="32605577"/>
    <w:rsid w:val="326FEEB9"/>
    <w:rsid w:val="3278703B"/>
    <w:rsid w:val="3296D2E6"/>
    <w:rsid w:val="32985286"/>
    <w:rsid w:val="3299DAF3"/>
    <w:rsid w:val="329A1EF5"/>
    <w:rsid w:val="329A61BA"/>
    <w:rsid w:val="32A7E8FF"/>
    <w:rsid w:val="32B5711E"/>
    <w:rsid w:val="32C5B2B9"/>
    <w:rsid w:val="32CEE29D"/>
    <w:rsid w:val="32D0991F"/>
    <w:rsid w:val="32E23CB5"/>
    <w:rsid w:val="32E4A52C"/>
    <w:rsid w:val="32F82265"/>
    <w:rsid w:val="3300D6B2"/>
    <w:rsid w:val="3308E8CD"/>
    <w:rsid w:val="331432E7"/>
    <w:rsid w:val="331D61D3"/>
    <w:rsid w:val="33205040"/>
    <w:rsid w:val="332B3865"/>
    <w:rsid w:val="332C7277"/>
    <w:rsid w:val="334663D1"/>
    <w:rsid w:val="3354E37B"/>
    <w:rsid w:val="335A9126"/>
    <w:rsid w:val="335E52ED"/>
    <w:rsid w:val="3361E464"/>
    <w:rsid w:val="336EB867"/>
    <w:rsid w:val="33705F62"/>
    <w:rsid w:val="3372AE0B"/>
    <w:rsid w:val="337637CC"/>
    <w:rsid w:val="33834BB5"/>
    <w:rsid w:val="3384AA6C"/>
    <w:rsid w:val="3387872A"/>
    <w:rsid w:val="3389446A"/>
    <w:rsid w:val="3390FBFE"/>
    <w:rsid w:val="3391C143"/>
    <w:rsid w:val="33931938"/>
    <w:rsid w:val="33941C0D"/>
    <w:rsid w:val="33A3A841"/>
    <w:rsid w:val="33A4A6B7"/>
    <w:rsid w:val="33A89A5B"/>
    <w:rsid w:val="33B0ECE6"/>
    <w:rsid w:val="33B92E9A"/>
    <w:rsid w:val="33B9A2E8"/>
    <w:rsid w:val="33BB10EB"/>
    <w:rsid w:val="33BD685C"/>
    <w:rsid w:val="33CC1CBC"/>
    <w:rsid w:val="33CC4C40"/>
    <w:rsid w:val="33D4B267"/>
    <w:rsid w:val="33DD82B5"/>
    <w:rsid w:val="33EA15CA"/>
    <w:rsid w:val="33EC1DC5"/>
    <w:rsid w:val="33EEEF02"/>
    <w:rsid w:val="33F57B51"/>
    <w:rsid w:val="33F65DF4"/>
    <w:rsid w:val="33FC96A2"/>
    <w:rsid w:val="34117508"/>
    <w:rsid w:val="34161D41"/>
    <w:rsid w:val="341995D0"/>
    <w:rsid w:val="341D9CCB"/>
    <w:rsid w:val="34246631"/>
    <w:rsid w:val="3427B05C"/>
    <w:rsid w:val="342809CD"/>
    <w:rsid w:val="34335C15"/>
    <w:rsid w:val="3436CDDF"/>
    <w:rsid w:val="343CA10F"/>
    <w:rsid w:val="344AB74E"/>
    <w:rsid w:val="344D95EF"/>
    <w:rsid w:val="345A62B7"/>
    <w:rsid w:val="3465CA27"/>
    <w:rsid w:val="346DDB64"/>
    <w:rsid w:val="346F0694"/>
    <w:rsid w:val="347F4837"/>
    <w:rsid w:val="34971A71"/>
    <w:rsid w:val="34997D2A"/>
    <w:rsid w:val="34A253D3"/>
    <w:rsid w:val="34A9D26D"/>
    <w:rsid w:val="34BA1696"/>
    <w:rsid w:val="34C77D12"/>
    <w:rsid w:val="34D07FC4"/>
    <w:rsid w:val="34D6B2B0"/>
    <w:rsid w:val="34D9A174"/>
    <w:rsid w:val="34E8C254"/>
    <w:rsid w:val="34E92C00"/>
    <w:rsid w:val="34EE06C7"/>
    <w:rsid w:val="34EFFEFE"/>
    <w:rsid w:val="34FB3159"/>
    <w:rsid w:val="34FED2A8"/>
    <w:rsid w:val="3514C245"/>
    <w:rsid w:val="351DC749"/>
    <w:rsid w:val="35297808"/>
    <w:rsid w:val="352E2798"/>
    <w:rsid w:val="3546B9D8"/>
    <w:rsid w:val="354CA47B"/>
    <w:rsid w:val="354FBF82"/>
    <w:rsid w:val="3554C13E"/>
    <w:rsid w:val="355ADD91"/>
    <w:rsid w:val="356948C7"/>
    <w:rsid w:val="356D9C25"/>
    <w:rsid w:val="35753CD8"/>
    <w:rsid w:val="3584C77A"/>
    <w:rsid w:val="358DFB07"/>
    <w:rsid w:val="35949514"/>
    <w:rsid w:val="359A190A"/>
    <w:rsid w:val="35A86DC7"/>
    <w:rsid w:val="35AD878C"/>
    <w:rsid w:val="35AEAEA7"/>
    <w:rsid w:val="35BA1417"/>
    <w:rsid w:val="35D2C238"/>
    <w:rsid w:val="35E7F08E"/>
    <w:rsid w:val="35EF21A7"/>
    <w:rsid w:val="35F7DA19"/>
    <w:rsid w:val="36015B5A"/>
    <w:rsid w:val="36025811"/>
    <w:rsid w:val="3607379A"/>
    <w:rsid w:val="3607F38D"/>
    <w:rsid w:val="3615222F"/>
    <w:rsid w:val="361729C2"/>
    <w:rsid w:val="36269257"/>
    <w:rsid w:val="362AB69F"/>
    <w:rsid w:val="362D8E74"/>
    <w:rsid w:val="36313ACE"/>
    <w:rsid w:val="3636F77E"/>
    <w:rsid w:val="3639A47D"/>
    <w:rsid w:val="3641BE90"/>
    <w:rsid w:val="36448AEA"/>
    <w:rsid w:val="364B12C8"/>
    <w:rsid w:val="36545D7E"/>
    <w:rsid w:val="3654F2F5"/>
    <w:rsid w:val="3658B6E2"/>
    <w:rsid w:val="365D1896"/>
    <w:rsid w:val="365DDA44"/>
    <w:rsid w:val="3664C841"/>
    <w:rsid w:val="367D5065"/>
    <w:rsid w:val="367D580B"/>
    <w:rsid w:val="368A3C62"/>
    <w:rsid w:val="368A4AB3"/>
    <w:rsid w:val="3692278B"/>
    <w:rsid w:val="36949D66"/>
    <w:rsid w:val="36991E40"/>
    <w:rsid w:val="36A2E2E5"/>
    <w:rsid w:val="36A61990"/>
    <w:rsid w:val="36A71DC1"/>
    <w:rsid w:val="36AD0EA3"/>
    <w:rsid w:val="36B97535"/>
    <w:rsid w:val="36C2D1BE"/>
    <w:rsid w:val="36C50180"/>
    <w:rsid w:val="36C7E6DD"/>
    <w:rsid w:val="36D004C8"/>
    <w:rsid w:val="36D11329"/>
    <w:rsid w:val="36D9CC63"/>
    <w:rsid w:val="36E04D64"/>
    <w:rsid w:val="36E6807C"/>
    <w:rsid w:val="36F3567C"/>
    <w:rsid w:val="36FC9427"/>
    <w:rsid w:val="3703EF74"/>
    <w:rsid w:val="37075F98"/>
    <w:rsid w:val="3707B06D"/>
    <w:rsid w:val="3710FC66"/>
    <w:rsid w:val="371F25C7"/>
    <w:rsid w:val="3723066C"/>
    <w:rsid w:val="37231444"/>
    <w:rsid w:val="372A671B"/>
    <w:rsid w:val="372DF7C5"/>
    <w:rsid w:val="373CBD74"/>
    <w:rsid w:val="3741DB29"/>
    <w:rsid w:val="37423369"/>
    <w:rsid w:val="37440E86"/>
    <w:rsid w:val="3748E871"/>
    <w:rsid w:val="374D3E59"/>
    <w:rsid w:val="3753C2C2"/>
    <w:rsid w:val="375E62DB"/>
    <w:rsid w:val="376C2C56"/>
    <w:rsid w:val="378FBF75"/>
    <w:rsid w:val="379B76C3"/>
    <w:rsid w:val="379F135C"/>
    <w:rsid w:val="37B1064B"/>
    <w:rsid w:val="37B66E63"/>
    <w:rsid w:val="37BB0A3B"/>
    <w:rsid w:val="37BED1D8"/>
    <w:rsid w:val="37BF80C9"/>
    <w:rsid w:val="37C00E6D"/>
    <w:rsid w:val="37C17F04"/>
    <w:rsid w:val="37CDF7D6"/>
    <w:rsid w:val="37D0CE0E"/>
    <w:rsid w:val="37D5E2B9"/>
    <w:rsid w:val="37E56D25"/>
    <w:rsid w:val="37E64B01"/>
    <w:rsid w:val="37F0FA29"/>
    <w:rsid w:val="37F268F7"/>
    <w:rsid w:val="37FDF38D"/>
    <w:rsid w:val="3807AE67"/>
    <w:rsid w:val="380952E0"/>
    <w:rsid w:val="3809F6BC"/>
    <w:rsid w:val="380C0352"/>
    <w:rsid w:val="380FFBE7"/>
    <w:rsid w:val="3816010E"/>
    <w:rsid w:val="381BA28B"/>
    <w:rsid w:val="381CAD7A"/>
    <w:rsid w:val="381EB749"/>
    <w:rsid w:val="3827FCCE"/>
    <w:rsid w:val="382CAA26"/>
    <w:rsid w:val="382F623A"/>
    <w:rsid w:val="3831FE8B"/>
    <w:rsid w:val="3837BEB3"/>
    <w:rsid w:val="384AEABC"/>
    <w:rsid w:val="3853803B"/>
    <w:rsid w:val="3856082C"/>
    <w:rsid w:val="386A37FF"/>
    <w:rsid w:val="386DD2FD"/>
    <w:rsid w:val="38757681"/>
    <w:rsid w:val="3877D375"/>
    <w:rsid w:val="387E6E7F"/>
    <w:rsid w:val="38888253"/>
    <w:rsid w:val="389AD714"/>
    <w:rsid w:val="389B2B0D"/>
    <w:rsid w:val="389CA16D"/>
    <w:rsid w:val="389F0721"/>
    <w:rsid w:val="38A1536C"/>
    <w:rsid w:val="38AEC0D9"/>
    <w:rsid w:val="38AF2366"/>
    <w:rsid w:val="38B3602D"/>
    <w:rsid w:val="38C799E7"/>
    <w:rsid w:val="38C972FC"/>
    <w:rsid w:val="38D117C9"/>
    <w:rsid w:val="38DA97CB"/>
    <w:rsid w:val="38E07D09"/>
    <w:rsid w:val="38EB69C4"/>
    <w:rsid w:val="38F09325"/>
    <w:rsid w:val="390041A4"/>
    <w:rsid w:val="390CB3A2"/>
    <w:rsid w:val="391D3BCE"/>
    <w:rsid w:val="391FEB4E"/>
    <w:rsid w:val="392A3F63"/>
    <w:rsid w:val="392EF54D"/>
    <w:rsid w:val="39310057"/>
    <w:rsid w:val="3945D5C7"/>
    <w:rsid w:val="39489A89"/>
    <w:rsid w:val="3955F6E2"/>
    <w:rsid w:val="395E8EEE"/>
    <w:rsid w:val="39647748"/>
    <w:rsid w:val="396CAAB9"/>
    <w:rsid w:val="3979F6EA"/>
    <w:rsid w:val="39954376"/>
    <w:rsid w:val="3998A82F"/>
    <w:rsid w:val="399D688C"/>
    <w:rsid w:val="39A0659D"/>
    <w:rsid w:val="39A22CDA"/>
    <w:rsid w:val="39B2A694"/>
    <w:rsid w:val="39B584F4"/>
    <w:rsid w:val="39C3F8FC"/>
    <w:rsid w:val="39D594D4"/>
    <w:rsid w:val="39DAE35E"/>
    <w:rsid w:val="39EE9186"/>
    <w:rsid w:val="39F08373"/>
    <w:rsid w:val="39F2D69D"/>
    <w:rsid w:val="39FEF0B5"/>
    <w:rsid w:val="3A00AC14"/>
    <w:rsid w:val="3A08D8BC"/>
    <w:rsid w:val="3A145E90"/>
    <w:rsid w:val="3A1B28C6"/>
    <w:rsid w:val="3A1E1C21"/>
    <w:rsid w:val="3A2087EB"/>
    <w:rsid w:val="3A21E910"/>
    <w:rsid w:val="3A2EDC26"/>
    <w:rsid w:val="3A351DA8"/>
    <w:rsid w:val="3A3AE290"/>
    <w:rsid w:val="3A404D73"/>
    <w:rsid w:val="3A42FA69"/>
    <w:rsid w:val="3A646577"/>
    <w:rsid w:val="3A6B2CF1"/>
    <w:rsid w:val="3A73EF1C"/>
    <w:rsid w:val="3A7784C0"/>
    <w:rsid w:val="3A85E821"/>
    <w:rsid w:val="3A8C1A85"/>
    <w:rsid w:val="3A8F0B05"/>
    <w:rsid w:val="3A969BD0"/>
    <w:rsid w:val="3A9C7DED"/>
    <w:rsid w:val="3AA0A814"/>
    <w:rsid w:val="3AA0CF85"/>
    <w:rsid w:val="3AA8AEAC"/>
    <w:rsid w:val="3AAD924D"/>
    <w:rsid w:val="3AC090D6"/>
    <w:rsid w:val="3AC0BC43"/>
    <w:rsid w:val="3AC9C6E7"/>
    <w:rsid w:val="3AD1E570"/>
    <w:rsid w:val="3AD59768"/>
    <w:rsid w:val="3ADFBDEC"/>
    <w:rsid w:val="3AE8D981"/>
    <w:rsid w:val="3AEF5722"/>
    <w:rsid w:val="3AF5D337"/>
    <w:rsid w:val="3AFA6E56"/>
    <w:rsid w:val="3B0367EA"/>
    <w:rsid w:val="3B03C7ED"/>
    <w:rsid w:val="3B0B10DE"/>
    <w:rsid w:val="3B1122AB"/>
    <w:rsid w:val="3B1B4D05"/>
    <w:rsid w:val="3B1D451F"/>
    <w:rsid w:val="3B1E5BDA"/>
    <w:rsid w:val="3B1EFDD6"/>
    <w:rsid w:val="3B2F4392"/>
    <w:rsid w:val="3B30B2BD"/>
    <w:rsid w:val="3B36F620"/>
    <w:rsid w:val="3B37A1EC"/>
    <w:rsid w:val="3B3A1C77"/>
    <w:rsid w:val="3B3A76EE"/>
    <w:rsid w:val="3B3B04D6"/>
    <w:rsid w:val="3B4861F6"/>
    <w:rsid w:val="3B495D01"/>
    <w:rsid w:val="3B49CDFA"/>
    <w:rsid w:val="3B68A5DB"/>
    <w:rsid w:val="3B6AEAB0"/>
    <w:rsid w:val="3B6D766A"/>
    <w:rsid w:val="3B82F1CF"/>
    <w:rsid w:val="3B9101BA"/>
    <w:rsid w:val="3B94FA59"/>
    <w:rsid w:val="3B951CE5"/>
    <w:rsid w:val="3B95EF87"/>
    <w:rsid w:val="3B9F0772"/>
    <w:rsid w:val="3BA19298"/>
    <w:rsid w:val="3BA266D7"/>
    <w:rsid w:val="3BA3D245"/>
    <w:rsid w:val="3BAA110D"/>
    <w:rsid w:val="3BB1662E"/>
    <w:rsid w:val="3BBDB8DE"/>
    <w:rsid w:val="3BC08762"/>
    <w:rsid w:val="3BCD62BD"/>
    <w:rsid w:val="3BD153F0"/>
    <w:rsid w:val="3BF2466A"/>
    <w:rsid w:val="3BFCC3F1"/>
    <w:rsid w:val="3BFCCF8D"/>
    <w:rsid w:val="3BFE8DE5"/>
    <w:rsid w:val="3C0A8AD2"/>
    <w:rsid w:val="3C0F4A35"/>
    <w:rsid w:val="3C12EF91"/>
    <w:rsid w:val="3C1F9956"/>
    <w:rsid w:val="3C21235B"/>
    <w:rsid w:val="3C2C58F1"/>
    <w:rsid w:val="3C371CC7"/>
    <w:rsid w:val="3C3D3FF9"/>
    <w:rsid w:val="3C53B29E"/>
    <w:rsid w:val="3C5CBBFD"/>
    <w:rsid w:val="3C5EF3AC"/>
    <w:rsid w:val="3C623583"/>
    <w:rsid w:val="3C628208"/>
    <w:rsid w:val="3C6A6C57"/>
    <w:rsid w:val="3C710809"/>
    <w:rsid w:val="3C77817A"/>
    <w:rsid w:val="3C7DB306"/>
    <w:rsid w:val="3C8391D2"/>
    <w:rsid w:val="3C87B81E"/>
    <w:rsid w:val="3C8C49E7"/>
    <w:rsid w:val="3C937EA5"/>
    <w:rsid w:val="3C997D3C"/>
    <w:rsid w:val="3CA96932"/>
    <w:rsid w:val="3CB27884"/>
    <w:rsid w:val="3CB3A65F"/>
    <w:rsid w:val="3CBF4772"/>
    <w:rsid w:val="3CC6DB26"/>
    <w:rsid w:val="3CCCAD76"/>
    <w:rsid w:val="3CD02341"/>
    <w:rsid w:val="3CD0C677"/>
    <w:rsid w:val="3CD2944F"/>
    <w:rsid w:val="3CD50966"/>
    <w:rsid w:val="3CD87339"/>
    <w:rsid w:val="3CDD91F4"/>
    <w:rsid w:val="3CE4F412"/>
    <w:rsid w:val="3CEDBC64"/>
    <w:rsid w:val="3CEE26AB"/>
    <w:rsid w:val="3CFADBA8"/>
    <w:rsid w:val="3CFE7F42"/>
    <w:rsid w:val="3D06F9F3"/>
    <w:rsid w:val="3D090A8A"/>
    <w:rsid w:val="3D0A26A7"/>
    <w:rsid w:val="3D0A967B"/>
    <w:rsid w:val="3D0AD64E"/>
    <w:rsid w:val="3D12D738"/>
    <w:rsid w:val="3D1AC68C"/>
    <w:rsid w:val="3D347A94"/>
    <w:rsid w:val="3D37A323"/>
    <w:rsid w:val="3D3A794B"/>
    <w:rsid w:val="3D3C49BF"/>
    <w:rsid w:val="3D433B07"/>
    <w:rsid w:val="3D50C897"/>
    <w:rsid w:val="3D621565"/>
    <w:rsid w:val="3D6AF886"/>
    <w:rsid w:val="3D7AB635"/>
    <w:rsid w:val="3D9AA0CA"/>
    <w:rsid w:val="3D9E46F4"/>
    <w:rsid w:val="3DA2B2B8"/>
    <w:rsid w:val="3DAB11DA"/>
    <w:rsid w:val="3DB9981A"/>
    <w:rsid w:val="3DBF4B24"/>
    <w:rsid w:val="3DC4AB13"/>
    <w:rsid w:val="3DD789AE"/>
    <w:rsid w:val="3DD92046"/>
    <w:rsid w:val="3DDFE251"/>
    <w:rsid w:val="3DFFC9FF"/>
    <w:rsid w:val="3E0EFD0F"/>
    <w:rsid w:val="3E1480CB"/>
    <w:rsid w:val="3E21B6DF"/>
    <w:rsid w:val="3E2415D3"/>
    <w:rsid w:val="3E3E328A"/>
    <w:rsid w:val="3E43DCBB"/>
    <w:rsid w:val="3E4B6186"/>
    <w:rsid w:val="3E4E8AFC"/>
    <w:rsid w:val="3E50BBA6"/>
    <w:rsid w:val="3E52DEEB"/>
    <w:rsid w:val="3E544EAA"/>
    <w:rsid w:val="3E612655"/>
    <w:rsid w:val="3E629469"/>
    <w:rsid w:val="3E6698ED"/>
    <w:rsid w:val="3E74F925"/>
    <w:rsid w:val="3E75AD4C"/>
    <w:rsid w:val="3E7E3AD8"/>
    <w:rsid w:val="3E83D5D3"/>
    <w:rsid w:val="3E894881"/>
    <w:rsid w:val="3E9CB16A"/>
    <w:rsid w:val="3E9E67A5"/>
    <w:rsid w:val="3E9F2839"/>
    <w:rsid w:val="3EA03B98"/>
    <w:rsid w:val="3EA40445"/>
    <w:rsid w:val="3EB26EC3"/>
    <w:rsid w:val="3ECF1460"/>
    <w:rsid w:val="3ED304D7"/>
    <w:rsid w:val="3EDAAB7A"/>
    <w:rsid w:val="3F098BEF"/>
    <w:rsid w:val="3F0B7CD4"/>
    <w:rsid w:val="3F1097E9"/>
    <w:rsid w:val="3F111E23"/>
    <w:rsid w:val="3F13DB96"/>
    <w:rsid w:val="3F1B874C"/>
    <w:rsid w:val="3F1FB155"/>
    <w:rsid w:val="3F20F70A"/>
    <w:rsid w:val="3F276A24"/>
    <w:rsid w:val="3F2A3BF9"/>
    <w:rsid w:val="3F2AA31F"/>
    <w:rsid w:val="3F2FC079"/>
    <w:rsid w:val="3F396218"/>
    <w:rsid w:val="3F3A500E"/>
    <w:rsid w:val="3F3B2674"/>
    <w:rsid w:val="3F3DD0CA"/>
    <w:rsid w:val="3F3E8319"/>
    <w:rsid w:val="3F3F2C91"/>
    <w:rsid w:val="3F568E92"/>
    <w:rsid w:val="3F5F9091"/>
    <w:rsid w:val="3F6DA0ED"/>
    <w:rsid w:val="3F9FF6A6"/>
    <w:rsid w:val="3FAA7E28"/>
    <w:rsid w:val="3FB0ECAD"/>
    <w:rsid w:val="3FB1A271"/>
    <w:rsid w:val="3FBFB212"/>
    <w:rsid w:val="3FC4A342"/>
    <w:rsid w:val="3FC53FD8"/>
    <w:rsid w:val="3FC601AD"/>
    <w:rsid w:val="3FE79F92"/>
    <w:rsid w:val="3FF1F34F"/>
    <w:rsid w:val="3FF2FB12"/>
    <w:rsid w:val="3FF3801B"/>
    <w:rsid w:val="3FFC95E0"/>
    <w:rsid w:val="400D62FE"/>
    <w:rsid w:val="4012F125"/>
    <w:rsid w:val="40139A7C"/>
    <w:rsid w:val="401EC59E"/>
    <w:rsid w:val="4030F561"/>
    <w:rsid w:val="40354C04"/>
    <w:rsid w:val="403B4E67"/>
    <w:rsid w:val="4040723C"/>
    <w:rsid w:val="404BACC6"/>
    <w:rsid w:val="404D4299"/>
    <w:rsid w:val="40615611"/>
    <w:rsid w:val="40676FCF"/>
    <w:rsid w:val="4069E478"/>
    <w:rsid w:val="406A2565"/>
    <w:rsid w:val="406B4D32"/>
    <w:rsid w:val="406D6033"/>
    <w:rsid w:val="406F850F"/>
    <w:rsid w:val="407579E8"/>
    <w:rsid w:val="40834111"/>
    <w:rsid w:val="408348A8"/>
    <w:rsid w:val="408BE7E1"/>
    <w:rsid w:val="408E9A1B"/>
    <w:rsid w:val="409286ED"/>
    <w:rsid w:val="409A7959"/>
    <w:rsid w:val="409F1205"/>
    <w:rsid w:val="40B21B65"/>
    <w:rsid w:val="40B4EFFA"/>
    <w:rsid w:val="40B60939"/>
    <w:rsid w:val="40B8AC73"/>
    <w:rsid w:val="40BF103C"/>
    <w:rsid w:val="40C3815C"/>
    <w:rsid w:val="40CEC153"/>
    <w:rsid w:val="40CFC9FB"/>
    <w:rsid w:val="40D42752"/>
    <w:rsid w:val="40FA20AF"/>
    <w:rsid w:val="41004A53"/>
    <w:rsid w:val="41035F4C"/>
    <w:rsid w:val="4103874A"/>
    <w:rsid w:val="410957A3"/>
    <w:rsid w:val="410BC66D"/>
    <w:rsid w:val="410F05E6"/>
    <w:rsid w:val="411D868F"/>
    <w:rsid w:val="4126191D"/>
    <w:rsid w:val="41290A47"/>
    <w:rsid w:val="412B3F76"/>
    <w:rsid w:val="4137CAED"/>
    <w:rsid w:val="413EF327"/>
    <w:rsid w:val="41402479"/>
    <w:rsid w:val="4142794B"/>
    <w:rsid w:val="41445CE9"/>
    <w:rsid w:val="414D684E"/>
    <w:rsid w:val="4153A971"/>
    <w:rsid w:val="4159921C"/>
    <w:rsid w:val="415CED65"/>
    <w:rsid w:val="416B1C62"/>
    <w:rsid w:val="416F6E66"/>
    <w:rsid w:val="417D69F2"/>
    <w:rsid w:val="41827A5F"/>
    <w:rsid w:val="418316FB"/>
    <w:rsid w:val="4194FFB7"/>
    <w:rsid w:val="419619E2"/>
    <w:rsid w:val="419A5713"/>
    <w:rsid w:val="41A29D73"/>
    <w:rsid w:val="41AC5632"/>
    <w:rsid w:val="41AEB9E4"/>
    <w:rsid w:val="41B022A0"/>
    <w:rsid w:val="41C4A384"/>
    <w:rsid w:val="41C7DF58"/>
    <w:rsid w:val="41CE7F50"/>
    <w:rsid w:val="41DEAB9B"/>
    <w:rsid w:val="41E4DD5C"/>
    <w:rsid w:val="41EADD67"/>
    <w:rsid w:val="41EDDAAA"/>
    <w:rsid w:val="41F1EE75"/>
    <w:rsid w:val="41F4BF02"/>
    <w:rsid w:val="41F4FC5A"/>
    <w:rsid w:val="41F7F1C8"/>
    <w:rsid w:val="41F91792"/>
    <w:rsid w:val="41FB7234"/>
    <w:rsid w:val="420A6D9A"/>
    <w:rsid w:val="42132F1B"/>
    <w:rsid w:val="42211D38"/>
    <w:rsid w:val="4233EDC8"/>
    <w:rsid w:val="4240BD3B"/>
    <w:rsid w:val="4248E090"/>
    <w:rsid w:val="424C247B"/>
    <w:rsid w:val="424F6195"/>
    <w:rsid w:val="42531FBB"/>
    <w:rsid w:val="425564D3"/>
    <w:rsid w:val="4256CD11"/>
    <w:rsid w:val="4257ABCF"/>
    <w:rsid w:val="425B590D"/>
    <w:rsid w:val="426F3A1A"/>
    <w:rsid w:val="42862C80"/>
    <w:rsid w:val="428A8912"/>
    <w:rsid w:val="428BC279"/>
    <w:rsid w:val="428C9E38"/>
    <w:rsid w:val="4291FE33"/>
    <w:rsid w:val="42A1A99D"/>
    <w:rsid w:val="42B38CF4"/>
    <w:rsid w:val="42B4E21C"/>
    <w:rsid w:val="42B6F826"/>
    <w:rsid w:val="42BF456B"/>
    <w:rsid w:val="42C05768"/>
    <w:rsid w:val="42C1D2A0"/>
    <w:rsid w:val="42C4E54D"/>
    <w:rsid w:val="42C8AA7A"/>
    <w:rsid w:val="42C8C30C"/>
    <w:rsid w:val="42DA15C3"/>
    <w:rsid w:val="42DAC33F"/>
    <w:rsid w:val="42E71802"/>
    <w:rsid w:val="42EA2768"/>
    <w:rsid w:val="42F02029"/>
    <w:rsid w:val="42F042E2"/>
    <w:rsid w:val="42F26DAA"/>
    <w:rsid w:val="42F66E4C"/>
    <w:rsid w:val="4301FFA0"/>
    <w:rsid w:val="43030FB5"/>
    <w:rsid w:val="4304C7C9"/>
    <w:rsid w:val="43126BED"/>
    <w:rsid w:val="4318763A"/>
    <w:rsid w:val="431B92FB"/>
    <w:rsid w:val="4329D7BF"/>
    <w:rsid w:val="43305876"/>
    <w:rsid w:val="4331C978"/>
    <w:rsid w:val="434A8BA0"/>
    <w:rsid w:val="43524A39"/>
    <w:rsid w:val="43554F4C"/>
    <w:rsid w:val="43617B57"/>
    <w:rsid w:val="4365FD5C"/>
    <w:rsid w:val="4367B022"/>
    <w:rsid w:val="4369EDDA"/>
    <w:rsid w:val="436AC39D"/>
    <w:rsid w:val="43737559"/>
    <w:rsid w:val="437E2D0D"/>
    <w:rsid w:val="438F269E"/>
    <w:rsid w:val="439CE5D9"/>
    <w:rsid w:val="439EDD4E"/>
    <w:rsid w:val="43AEB9D9"/>
    <w:rsid w:val="43C05E8C"/>
    <w:rsid w:val="43C2781A"/>
    <w:rsid w:val="43D241D9"/>
    <w:rsid w:val="43D97412"/>
    <w:rsid w:val="43E7C863"/>
    <w:rsid w:val="43EBDF89"/>
    <w:rsid w:val="43F406AA"/>
    <w:rsid w:val="43FDFDA5"/>
    <w:rsid w:val="43FF64A6"/>
    <w:rsid w:val="44017B75"/>
    <w:rsid w:val="440E59C6"/>
    <w:rsid w:val="441007D3"/>
    <w:rsid w:val="44108C0A"/>
    <w:rsid w:val="44162D90"/>
    <w:rsid w:val="44287D8B"/>
    <w:rsid w:val="4431781B"/>
    <w:rsid w:val="443507EE"/>
    <w:rsid w:val="44472326"/>
    <w:rsid w:val="444D2C8B"/>
    <w:rsid w:val="444F3673"/>
    <w:rsid w:val="4451DC80"/>
    <w:rsid w:val="44553859"/>
    <w:rsid w:val="445691FC"/>
    <w:rsid w:val="446352AF"/>
    <w:rsid w:val="446820C2"/>
    <w:rsid w:val="446F3021"/>
    <w:rsid w:val="44732026"/>
    <w:rsid w:val="447F2D89"/>
    <w:rsid w:val="4491F851"/>
    <w:rsid w:val="4492603A"/>
    <w:rsid w:val="4497EE13"/>
    <w:rsid w:val="449F6A10"/>
    <w:rsid w:val="44A19903"/>
    <w:rsid w:val="44A9BE73"/>
    <w:rsid w:val="44ACCD44"/>
    <w:rsid w:val="44B0F591"/>
    <w:rsid w:val="44B4AE6B"/>
    <w:rsid w:val="44B62D38"/>
    <w:rsid w:val="44C4692C"/>
    <w:rsid w:val="44C49E42"/>
    <w:rsid w:val="44CFDE64"/>
    <w:rsid w:val="44D3C398"/>
    <w:rsid w:val="44D4B494"/>
    <w:rsid w:val="44E2361E"/>
    <w:rsid w:val="44F0A857"/>
    <w:rsid w:val="44F536A7"/>
    <w:rsid w:val="44FE10C9"/>
    <w:rsid w:val="44FFFE66"/>
    <w:rsid w:val="450327A6"/>
    <w:rsid w:val="45147BAE"/>
    <w:rsid w:val="4514B834"/>
    <w:rsid w:val="451A712C"/>
    <w:rsid w:val="451D1E94"/>
    <w:rsid w:val="451F0D37"/>
    <w:rsid w:val="45201FCB"/>
    <w:rsid w:val="4523DD9B"/>
    <w:rsid w:val="4525B372"/>
    <w:rsid w:val="4526D12F"/>
    <w:rsid w:val="452CE83C"/>
    <w:rsid w:val="4536B7F8"/>
    <w:rsid w:val="454039EB"/>
    <w:rsid w:val="4540A651"/>
    <w:rsid w:val="45435699"/>
    <w:rsid w:val="454635E9"/>
    <w:rsid w:val="45469D2B"/>
    <w:rsid w:val="4547BBD7"/>
    <w:rsid w:val="455CB098"/>
    <w:rsid w:val="4561112F"/>
    <w:rsid w:val="4563C5CF"/>
    <w:rsid w:val="4568029D"/>
    <w:rsid w:val="4571B91E"/>
    <w:rsid w:val="4579B2F2"/>
    <w:rsid w:val="45961F70"/>
    <w:rsid w:val="45A48E5B"/>
    <w:rsid w:val="45A6FF30"/>
    <w:rsid w:val="45B93DD8"/>
    <w:rsid w:val="45BE217A"/>
    <w:rsid w:val="45C95D80"/>
    <w:rsid w:val="45CA9855"/>
    <w:rsid w:val="45D17EF9"/>
    <w:rsid w:val="45D2D5C2"/>
    <w:rsid w:val="45D47E15"/>
    <w:rsid w:val="45DBF7BA"/>
    <w:rsid w:val="45DF8A42"/>
    <w:rsid w:val="45E18C2D"/>
    <w:rsid w:val="45E27626"/>
    <w:rsid w:val="45E29D54"/>
    <w:rsid w:val="45F5F65D"/>
    <w:rsid w:val="460061A2"/>
    <w:rsid w:val="46008D2D"/>
    <w:rsid w:val="4600A650"/>
    <w:rsid w:val="46090141"/>
    <w:rsid w:val="460EC428"/>
    <w:rsid w:val="460FA96A"/>
    <w:rsid w:val="4617E0C5"/>
    <w:rsid w:val="461A2FA8"/>
    <w:rsid w:val="46224C17"/>
    <w:rsid w:val="4630EFBA"/>
    <w:rsid w:val="4632E989"/>
    <w:rsid w:val="4644BBEF"/>
    <w:rsid w:val="4645A0CC"/>
    <w:rsid w:val="465FCFFE"/>
    <w:rsid w:val="46667117"/>
    <w:rsid w:val="46690D73"/>
    <w:rsid w:val="4669EF2B"/>
    <w:rsid w:val="46726A77"/>
    <w:rsid w:val="46736D1E"/>
    <w:rsid w:val="46767EB3"/>
    <w:rsid w:val="46872614"/>
    <w:rsid w:val="468E32C7"/>
    <w:rsid w:val="469A6466"/>
    <w:rsid w:val="469BF5F8"/>
    <w:rsid w:val="469C6904"/>
    <w:rsid w:val="46A0F4D2"/>
    <w:rsid w:val="46AAA978"/>
    <w:rsid w:val="46AADC5B"/>
    <w:rsid w:val="46B679E5"/>
    <w:rsid w:val="46C7E5EE"/>
    <w:rsid w:val="46D55598"/>
    <w:rsid w:val="46D63A59"/>
    <w:rsid w:val="46DC23AD"/>
    <w:rsid w:val="46ECC45C"/>
    <w:rsid w:val="46EE1FA5"/>
    <w:rsid w:val="46FC9947"/>
    <w:rsid w:val="47002C7B"/>
    <w:rsid w:val="4702C23F"/>
    <w:rsid w:val="4707C527"/>
    <w:rsid w:val="4717B569"/>
    <w:rsid w:val="471B64E7"/>
    <w:rsid w:val="4725878E"/>
    <w:rsid w:val="47282329"/>
    <w:rsid w:val="4728BB70"/>
    <w:rsid w:val="472C909E"/>
    <w:rsid w:val="4740BC6F"/>
    <w:rsid w:val="4743F5A8"/>
    <w:rsid w:val="4744EDDC"/>
    <w:rsid w:val="47469BA3"/>
    <w:rsid w:val="474B9600"/>
    <w:rsid w:val="4751DA44"/>
    <w:rsid w:val="475BC58C"/>
    <w:rsid w:val="475BFF6A"/>
    <w:rsid w:val="4765345A"/>
    <w:rsid w:val="476C67FE"/>
    <w:rsid w:val="476FEBD8"/>
    <w:rsid w:val="4785DF14"/>
    <w:rsid w:val="478757FA"/>
    <w:rsid w:val="47A4F4FC"/>
    <w:rsid w:val="47B52B2A"/>
    <w:rsid w:val="47B72AF0"/>
    <w:rsid w:val="47BA4987"/>
    <w:rsid w:val="47BCFF51"/>
    <w:rsid w:val="47C1B6EF"/>
    <w:rsid w:val="47C978A1"/>
    <w:rsid w:val="47CFDFC9"/>
    <w:rsid w:val="47D0A821"/>
    <w:rsid w:val="47D3BE46"/>
    <w:rsid w:val="47DED722"/>
    <w:rsid w:val="47E7E456"/>
    <w:rsid w:val="47EBEBEC"/>
    <w:rsid w:val="47EF15C7"/>
    <w:rsid w:val="47F50778"/>
    <w:rsid w:val="47F95AC6"/>
    <w:rsid w:val="4800CB19"/>
    <w:rsid w:val="4806C6A4"/>
    <w:rsid w:val="480960A9"/>
    <w:rsid w:val="480A647B"/>
    <w:rsid w:val="480B0AC5"/>
    <w:rsid w:val="480C7895"/>
    <w:rsid w:val="480F120D"/>
    <w:rsid w:val="4815D3EA"/>
    <w:rsid w:val="48293842"/>
    <w:rsid w:val="482A2CE7"/>
    <w:rsid w:val="48315EC5"/>
    <w:rsid w:val="4845B649"/>
    <w:rsid w:val="48516453"/>
    <w:rsid w:val="4860E2B9"/>
    <w:rsid w:val="48744AFE"/>
    <w:rsid w:val="4877B2EB"/>
    <w:rsid w:val="4879023D"/>
    <w:rsid w:val="487C86DC"/>
    <w:rsid w:val="4880BE31"/>
    <w:rsid w:val="4886D54A"/>
    <w:rsid w:val="4895DB17"/>
    <w:rsid w:val="48B57A08"/>
    <w:rsid w:val="48BA648D"/>
    <w:rsid w:val="48C97885"/>
    <w:rsid w:val="48CED636"/>
    <w:rsid w:val="48D0F713"/>
    <w:rsid w:val="48D795A3"/>
    <w:rsid w:val="48D7EC42"/>
    <w:rsid w:val="48D9805B"/>
    <w:rsid w:val="48E74CCB"/>
    <w:rsid w:val="48EBC879"/>
    <w:rsid w:val="48F32EC1"/>
    <w:rsid w:val="48F7DD3F"/>
    <w:rsid w:val="48FD1425"/>
    <w:rsid w:val="490692A4"/>
    <w:rsid w:val="4908DC6E"/>
    <w:rsid w:val="490B1202"/>
    <w:rsid w:val="490BA0F4"/>
    <w:rsid w:val="49118326"/>
    <w:rsid w:val="4918C513"/>
    <w:rsid w:val="491934C3"/>
    <w:rsid w:val="49195962"/>
    <w:rsid w:val="492CBA0A"/>
    <w:rsid w:val="492CE773"/>
    <w:rsid w:val="492E1047"/>
    <w:rsid w:val="493102F8"/>
    <w:rsid w:val="4938EE69"/>
    <w:rsid w:val="494AAE55"/>
    <w:rsid w:val="494F5559"/>
    <w:rsid w:val="4955CE76"/>
    <w:rsid w:val="495A0A3E"/>
    <w:rsid w:val="49644D75"/>
    <w:rsid w:val="49648E24"/>
    <w:rsid w:val="496883B3"/>
    <w:rsid w:val="49797135"/>
    <w:rsid w:val="497C016A"/>
    <w:rsid w:val="4988AF38"/>
    <w:rsid w:val="498960EF"/>
    <w:rsid w:val="498AFF8C"/>
    <w:rsid w:val="498B4952"/>
    <w:rsid w:val="498C0CF7"/>
    <w:rsid w:val="49925FE0"/>
    <w:rsid w:val="4995EB0A"/>
    <w:rsid w:val="499C33D9"/>
    <w:rsid w:val="499C9AF9"/>
    <w:rsid w:val="499CE02E"/>
    <w:rsid w:val="49AE848D"/>
    <w:rsid w:val="49B464AE"/>
    <w:rsid w:val="49BCB919"/>
    <w:rsid w:val="49D387B0"/>
    <w:rsid w:val="49E5E5DE"/>
    <w:rsid w:val="49EEF19B"/>
    <w:rsid w:val="49F05DE3"/>
    <w:rsid w:val="49F2598F"/>
    <w:rsid w:val="49F7799D"/>
    <w:rsid w:val="49FEE67D"/>
    <w:rsid w:val="49FFBFC1"/>
    <w:rsid w:val="4A00E82C"/>
    <w:rsid w:val="4A01B81E"/>
    <w:rsid w:val="4A1134D8"/>
    <w:rsid w:val="4A1ED852"/>
    <w:rsid w:val="4A3BBFC9"/>
    <w:rsid w:val="4A40A553"/>
    <w:rsid w:val="4A43D405"/>
    <w:rsid w:val="4A455E10"/>
    <w:rsid w:val="4A52157C"/>
    <w:rsid w:val="4A52DDE5"/>
    <w:rsid w:val="4A5738FB"/>
    <w:rsid w:val="4A5C0177"/>
    <w:rsid w:val="4A6611E5"/>
    <w:rsid w:val="4A748AFE"/>
    <w:rsid w:val="4A794460"/>
    <w:rsid w:val="4A808D33"/>
    <w:rsid w:val="4A81D323"/>
    <w:rsid w:val="4A823AD0"/>
    <w:rsid w:val="4A84AB11"/>
    <w:rsid w:val="4A89EF27"/>
    <w:rsid w:val="4A8A9522"/>
    <w:rsid w:val="4AB39A1D"/>
    <w:rsid w:val="4AB9BD22"/>
    <w:rsid w:val="4AD0703C"/>
    <w:rsid w:val="4ADC5E31"/>
    <w:rsid w:val="4AF25FA3"/>
    <w:rsid w:val="4AF46D45"/>
    <w:rsid w:val="4AF53CE8"/>
    <w:rsid w:val="4AF8D768"/>
    <w:rsid w:val="4AF92375"/>
    <w:rsid w:val="4B0F307C"/>
    <w:rsid w:val="4B1589B7"/>
    <w:rsid w:val="4B23BB08"/>
    <w:rsid w:val="4B2A2B7E"/>
    <w:rsid w:val="4B32D488"/>
    <w:rsid w:val="4B340E77"/>
    <w:rsid w:val="4B39B012"/>
    <w:rsid w:val="4B4118F7"/>
    <w:rsid w:val="4B41DBEC"/>
    <w:rsid w:val="4B43C826"/>
    <w:rsid w:val="4B45FDB7"/>
    <w:rsid w:val="4B4E78AB"/>
    <w:rsid w:val="4B5B426A"/>
    <w:rsid w:val="4B5FB0D5"/>
    <w:rsid w:val="4B6B9EAD"/>
    <w:rsid w:val="4B746773"/>
    <w:rsid w:val="4B794F2A"/>
    <w:rsid w:val="4B8C93B1"/>
    <w:rsid w:val="4BA35550"/>
    <w:rsid w:val="4BA98EFE"/>
    <w:rsid w:val="4BAA0A7E"/>
    <w:rsid w:val="4BB02DA9"/>
    <w:rsid w:val="4BB8C6FC"/>
    <w:rsid w:val="4BB8F575"/>
    <w:rsid w:val="4BC41B97"/>
    <w:rsid w:val="4BC6CE08"/>
    <w:rsid w:val="4BD17347"/>
    <w:rsid w:val="4BD47FFD"/>
    <w:rsid w:val="4BE14329"/>
    <w:rsid w:val="4BEE3EF7"/>
    <w:rsid w:val="4BEF1AAD"/>
    <w:rsid w:val="4BF52E60"/>
    <w:rsid w:val="4BFE13BE"/>
    <w:rsid w:val="4BFE2EB1"/>
    <w:rsid w:val="4C1AE6FF"/>
    <w:rsid w:val="4C29FB08"/>
    <w:rsid w:val="4C2EEC0E"/>
    <w:rsid w:val="4C371335"/>
    <w:rsid w:val="4C4085C1"/>
    <w:rsid w:val="4C415DE5"/>
    <w:rsid w:val="4C426D9C"/>
    <w:rsid w:val="4C4768C0"/>
    <w:rsid w:val="4C49E556"/>
    <w:rsid w:val="4C523025"/>
    <w:rsid w:val="4C5ECD36"/>
    <w:rsid w:val="4C5FF794"/>
    <w:rsid w:val="4C60D987"/>
    <w:rsid w:val="4C656F93"/>
    <w:rsid w:val="4C6633FB"/>
    <w:rsid w:val="4C7B8F4F"/>
    <w:rsid w:val="4C80DBBF"/>
    <w:rsid w:val="4C8DD694"/>
    <w:rsid w:val="4C93C300"/>
    <w:rsid w:val="4C94BB66"/>
    <w:rsid w:val="4C9A6E6B"/>
    <w:rsid w:val="4CA6384F"/>
    <w:rsid w:val="4CA836F2"/>
    <w:rsid w:val="4CA9AD75"/>
    <w:rsid w:val="4CADCD7A"/>
    <w:rsid w:val="4CAF39B6"/>
    <w:rsid w:val="4CB585D1"/>
    <w:rsid w:val="4CB8650F"/>
    <w:rsid w:val="4CC69833"/>
    <w:rsid w:val="4CC6E1AE"/>
    <w:rsid w:val="4CC8D0AB"/>
    <w:rsid w:val="4CD52E1D"/>
    <w:rsid w:val="4CDBD6F7"/>
    <w:rsid w:val="4CE012D1"/>
    <w:rsid w:val="4CE0BB52"/>
    <w:rsid w:val="4CE961E8"/>
    <w:rsid w:val="4CF889FD"/>
    <w:rsid w:val="4D183166"/>
    <w:rsid w:val="4D2973D7"/>
    <w:rsid w:val="4D2BF42D"/>
    <w:rsid w:val="4D3868E9"/>
    <w:rsid w:val="4D3CF939"/>
    <w:rsid w:val="4D3E15A8"/>
    <w:rsid w:val="4D421BB4"/>
    <w:rsid w:val="4D563209"/>
    <w:rsid w:val="4D64103C"/>
    <w:rsid w:val="4D68FB97"/>
    <w:rsid w:val="4D6CB034"/>
    <w:rsid w:val="4D71A863"/>
    <w:rsid w:val="4D7739C2"/>
    <w:rsid w:val="4D799EB9"/>
    <w:rsid w:val="4D9AAC99"/>
    <w:rsid w:val="4D9C0FC7"/>
    <w:rsid w:val="4DA3607D"/>
    <w:rsid w:val="4DA6099D"/>
    <w:rsid w:val="4DB7EB71"/>
    <w:rsid w:val="4DB84C68"/>
    <w:rsid w:val="4DBDEF37"/>
    <w:rsid w:val="4DC4CDD8"/>
    <w:rsid w:val="4DC99945"/>
    <w:rsid w:val="4DD1DEF0"/>
    <w:rsid w:val="4DD4EDF4"/>
    <w:rsid w:val="4DD586D9"/>
    <w:rsid w:val="4DDCE19F"/>
    <w:rsid w:val="4DDE7183"/>
    <w:rsid w:val="4DE066B9"/>
    <w:rsid w:val="4DF5B208"/>
    <w:rsid w:val="4DFC725B"/>
    <w:rsid w:val="4E0C5251"/>
    <w:rsid w:val="4E0D25BF"/>
    <w:rsid w:val="4E1EFAE1"/>
    <w:rsid w:val="4E331B75"/>
    <w:rsid w:val="4E380F55"/>
    <w:rsid w:val="4E402EA1"/>
    <w:rsid w:val="4E4EA98C"/>
    <w:rsid w:val="4E511047"/>
    <w:rsid w:val="4E543B14"/>
    <w:rsid w:val="4E5BE78F"/>
    <w:rsid w:val="4E62500E"/>
    <w:rsid w:val="4E6A9CC5"/>
    <w:rsid w:val="4E7C646F"/>
    <w:rsid w:val="4E7CD2CE"/>
    <w:rsid w:val="4E7FC1A0"/>
    <w:rsid w:val="4E8098AF"/>
    <w:rsid w:val="4E840A9A"/>
    <w:rsid w:val="4E880F64"/>
    <w:rsid w:val="4E931DBB"/>
    <w:rsid w:val="4E942F98"/>
    <w:rsid w:val="4E9A38B4"/>
    <w:rsid w:val="4E9A4A0F"/>
    <w:rsid w:val="4EA37520"/>
    <w:rsid w:val="4EA68672"/>
    <w:rsid w:val="4EAE5268"/>
    <w:rsid w:val="4EB28EBA"/>
    <w:rsid w:val="4EB8CCB3"/>
    <w:rsid w:val="4EBB0952"/>
    <w:rsid w:val="4EC27361"/>
    <w:rsid w:val="4ED4A9D1"/>
    <w:rsid w:val="4ED68131"/>
    <w:rsid w:val="4ED79F0B"/>
    <w:rsid w:val="4ED7D325"/>
    <w:rsid w:val="4EEDA9BB"/>
    <w:rsid w:val="4F04A70F"/>
    <w:rsid w:val="4F0F9935"/>
    <w:rsid w:val="4F12F6F1"/>
    <w:rsid w:val="4F16C616"/>
    <w:rsid w:val="4F1E6856"/>
    <w:rsid w:val="4F2354A3"/>
    <w:rsid w:val="4F283EB6"/>
    <w:rsid w:val="4F2BA64F"/>
    <w:rsid w:val="4F316687"/>
    <w:rsid w:val="4F31BE13"/>
    <w:rsid w:val="4F3797EB"/>
    <w:rsid w:val="4F520204"/>
    <w:rsid w:val="4F66A485"/>
    <w:rsid w:val="4F670680"/>
    <w:rsid w:val="4F6C3E72"/>
    <w:rsid w:val="4F6E7D7A"/>
    <w:rsid w:val="4F75CDCB"/>
    <w:rsid w:val="4F7DFD39"/>
    <w:rsid w:val="4F80BCB0"/>
    <w:rsid w:val="4F96CD1A"/>
    <w:rsid w:val="4F9C5561"/>
    <w:rsid w:val="4F9F9530"/>
    <w:rsid w:val="4FAD116C"/>
    <w:rsid w:val="4FB34C92"/>
    <w:rsid w:val="4FB61E15"/>
    <w:rsid w:val="4FC474C0"/>
    <w:rsid w:val="4FC4F83D"/>
    <w:rsid w:val="4FC5EA1B"/>
    <w:rsid w:val="4FC86867"/>
    <w:rsid w:val="4FC999C4"/>
    <w:rsid w:val="4FCF6742"/>
    <w:rsid w:val="4FD11186"/>
    <w:rsid w:val="4FD59A2D"/>
    <w:rsid w:val="4FE72F96"/>
    <w:rsid w:val="4FE8645F"/>
    <w:rsid w:val="4FF19153"/>
    <w:rsid w:val="4FFBE5DC"/>
    <w:rsid w:val="4FFD4E2A"/>
    <w:rsid w:val="4FFFD625"/>
    <w:rsid w:val="50004879"/>
    <w:rsid w:val="50026C07"/>
    <w:rsid w:val="5004D30D"/>
    <w:rsid w:val="500545D6"/>
    <w:rsid w:val="50280265"/>
    <w:rsid w:val="502A55C8"/>
    <w:rsid w:val="502ACB16"/>
    <w:rsid w:val="502E3EFE"/>
    <w:rsid w:val="5034FF5F"/>
    <w:rsid w:val="503C57DA"/>
    <w:rsid w:val="5045DC86"/>
    <w:rsid w:val="5048D528"/>
    <w:rsid w:val="504D4D18"/>
    <w:rsid w:val="5055DB12"/>
    <w:rsid w:val="50594985"/>
    <w:rsid w:val="506E2E98"/>
    <w:rsid w:val="5074D834"/>
    <w:rsid w:val="50752B46"/>
    <w:rsid w:val="5099C824"/>
    <w:rsid w:val="509AF7F1"/>
    <w:rsid w:val="50AA9D72"/>
    <w:rsid w:val="50B43122"/>
    <w:rsid w:val="50B9274B"/>
    <w:rsid w:val="50BB4698"/>
    <w:rsid w:val="50BD968B"/>
    <w:rsid w:val="50C74159"/>
    <w:rsid w:val="50C7B77C"/>
    <w:rsid w:val="50C8581E"/>
    <w:rsid w:val="50D20452"/>
    <w:rsid w:val="50D35A2D"/>
    <w:rsid w:val="50D823D8"/>
    <w:rsid w:val="50DA24AA"/>
    <w:rsid w:val="50DA9DF6"/>
    <w:rsid w:val="50DF0678"/>
    <w:rsid w:val="50EE8A95"/>
    <w:rsid w:val="50EF1328"/>
    <w:rsid w:val="50F7F05B"/>
    <w:rsid w:val="50FBACF0"/>
    <w:rsid w:val="50FCBC12"/>
    <w:rsid w:val="510619F5"/>
    <w:rsid w:val="5109D717"/>
    <w:rsid w:val="510C2893"/>
    <w:rsid w:val="51180B98"/>
    <w:rsid w:val="511A1C99"/>
    <w:rsid w:val="511A4DA0"/>
    <w:rsid w:val="512646EB"/>
    <w:rsid w:val="51350EB7"/>
    <w:rsid w:val="514314D4"/>
    <w:rsid w:val="514E205C"/>
    <w:rsid w:val="515E9AFB"/>
    <w:rsid w:val="5162412E"/>
    <w:rsid w:val="516C89FE"/>
    <w:rsid w:val="51722693"/>
    <w:rsid w:val="517AE15D"/>
    <w:rsid w:val="517F8843"/>
    <w:rsid w:val="51866D57"/>
    <w:rsid w:val="5193B4E9"/>
    <w:rsid w:val="51A30CCF"/>
    <w:rsid w:val="51B134C9"/>
    <w:rsid w:val="51B420FF"/>
    <w:rsid w:val="51B4A96F"/>
    <w:rsid w:val="51C943CF"/>
    <w:rsid w:val="51D43618"/>
    <w:rsid w:val="51DE794F"/>
    <w:rsid w:val="51E2E2DF"/>
    <w:rsid w:val="51EA24C2"/>
    <w:rsid w:val="51EF0986"/>
    <w:rsid w:val="51F68C3C"/>
    <w:rsid w:val="51F6BAB5"/>
    <w:rsid w:val="51F89FC0"/>
    <w:rsid w:val="51FA11C8"/>
    <w:rsid w:val="51FDF861"/>
    <w:rsid w:val="52064872"/>
    <w:rsid w:val="520F5D07"/>
    <w:rsid w:val="5213CAA3"/>
    <w:rsid w:val="52144C65"/>
    <w:rsid w:val="5217E502"/>
    <w:rsid w:val="5218EED1"/>
    <w:rsid w:val="521B7F97"/>
    <w:rsid w:val="521CF0F1"/>
    <w:rsid w:val="522655D3"/>
    <w:rsid w:val="522ACF36"/>
    <w:rsid w:val="522D7CEC"/>
    <w:rsid w:val="522F2BAB"/>
    <w:rsid w:val="523ACD4E"/>
    <w:rsid w:val="523AE60F"/>
    <w:rsid w:val="523B41BE"/>
    <w:rsid w:val="523DCB7F"/>
    <w:rsid w:val="524671C4"/>
    <w:rsid w:val="52482542"/>
    <w:rsid w:val="524862D1"/>
    <w:rsid w:val="524D82C1"/>
    <w:rsid w:val="5251BA52"/>
    <w:rsid w:val="5257D278"/>
    <w:rsid w:val="52661E0F"/>
    <w:rsid w:val="526BDB9C"/>
    <w:rsid w:val="527C853B"/>
    <w:rsid w:val="527F7E3E"/>
    <w:rsid w:val="5287AF25"/>
    <w:rsid w:val="5295F07A"/>
    <w:rsid w:val="5297F708"/>
    <w:rsid w:val="529A34F0"/>
    <w:rsid w:val="52E6437A"/>
    <w:rsid w:val="52E650B1"/>
    <w:rsid w:val="52E8B048"/>
    <w:rsid w:val="52EA4F72"/>
    <w:rsid w:val="5301742D"/>
    <w:rsid w:val="53059FBB"/>
    <w:rsid w:val="530711A7"/>
    <w:rsid w:val="5315762B"/>
    <w:rsid w:val="53278488"/>
    <w:rsid w:val="533E6EA9"/>
    <w:rsid w:val="53447548"/>
    <w:rsid w:val="534D77CF"/>
    <w:rsid w:val="535079D5"/>
    <w:rsid w:val="53572FB2"/>
    <w:rsid w:val="53596CA8"/>
    <w:rsid w:val="535AE222"/>
    <w:rsid w:val="535FAEED"/>
    <w:rsid w:val="5365C280"/>
    <w:rsid w:val="536B79C4"/>
    <w:rsid w:val="536DFE70"/>
    <w:rsid w:val="53726523"/>
    <w:rsid w:val="5375DE26"/>
    <w:rsid w:val="537A527A"/>
    <w:rsid w:val="537E51F9"/>
    <w:rsid w:val="5384AD3E"/>
    <w:rsid w:val="539390C4"/>
    <w:rsid w:val="5396C340"/>
    <w:rsid w:val="539BCB00"/>
    <w:rsid w:val="53A304EA"/>
    <w:rsid w:val="53A316D7"/>
    <w:rsid w:val="53A5B598"/>
    <w:rsid w:val="53A9268F"/>
    <w:rsid w:val="53A988CD"/>
    <w:rsid w:val="53ACABFB"/>
    <w:rsid w:val="53ACB30B"/>
    <w:rsid w:val="53B1245A"/>
    <w:rsid w:val="53B5B745"/>
    <w:rsid w:val="53C209EB"/>
    <w:rsid w:val="53C3A119"/>
    <w:rsid w:val="53C67AEA"/>
    <w:rsid w:val="53C6964E"/>
    <w:rsid w:val="53C83675"/>
    <w:rsid w:val="53C866FE"/>
    <w:rsid w:val="53CAE128"/>
    <w:rsid w:val="53CC4869"/>
    <w:rsid w:val="53D66F81"/>
    <w:rsid w:val="53D9F7CF"/>
    <w:rsid w:val="53DFC112"/>
    <w:rsid w:val="53EA2203"/>
    <w:rsid w:val="53F568A0"/>
    <w:rsid w:val="5407B48E"/>
    <w:rsid w:val="5409F9AF"/>
    <w:rsid w:val="542065C9"/>
    <w:rsid w:val="54249322"/>
    <w:rsid w:val="542A7E8B"/>
    <w:rsid w:val="542C573F"/>
    <w:rsid w:val="544373F2"/>
    <w:rsid w:val="544B4A7B"/>
    <w:rsid w:val="5453BC64"/>
    <w:rsid w:val="545D987F"/>
    <w:rsid w:val="5470B20F"/>
    <w:rsid w:val="54798080"/>
    <w:rsid w:val="547C7721"/>
    <w:rsid w:val="5488B8D1"/>
    <w:rsid w:val="548A0259"/>
    <w:rsid w:val="548F05AD"/>
    <w:rsid w:val="54948835"/>
    <w:rsid w:val="5495F96D"/>
    <w:rsid w:val="54977C56"/>
    <w:rsid w:val="54A1F540"/>
    <w:rsid w:val="54C60D33"/>
    <w:rsid w:val="54D40A1A"/>
    <w:rsid w:val="54D9293D"/>
    <w:rsid w:val="54DAE4C4"/>
    <w:rsid w:val="54E30854"/>
    <w:rsid w:val="54EA1A51"/>
    <w:rsid w:val="54F6364B"/>
    <w:rsid w:val="54FB3253"/>
    <w:rsid w:val="55057F3C"/>
    <w:rsid w:val="5506F112"/>
    <w:rsid w:val="550D3F97"/>
    <w:rsid w:val="550F499E"/>
    <w:rsid w:val="55147530"/>
    <w:rsid w:val="551C3968"/>
    <w:rsid w:val="55218976"/>
    <w:rsid w:val="552F0A3D"/>
    <w:rsid w:val="55328A46"/>
    <w:rsid w:val="5533EB6E"/>
    <w:rsid w:val="55344EB6"/>
    <w:rsid w:val="5534D1C6"/>
    <w:rsid w:val="5535F1C3"/>
    <w:rsid w:val="553725FF"/>
    <w:rsid w:val="553DE9C8"/>
    <w:rsid w:val="5541C1B1"/>
    <w:rsid w:val="55427156"/>
    <w:rsid w:val="5546DD56"/>
    <w:rsid w:val="554D8C26"/>
    <w:rsid w:val="555373E9"/>
    <w:rsid w:val="5556C0CF"/>
    <w:rsid w:val="557331B5"/>
    <w:rsid w:val="5573EBE2"/>
    <w:rsid w:val="557B2A9B"/>
    <w:rsid w:val="557FD335"/>
    <w:rsid w:val="558C36CF"/>
    <w:rsid w:val="558DF654"/>
    <w:rsid w:val="55A1B411"/>
    <w:rsid w:val="55A2B2AE"/>
    <w:rsid w:val="55B17E59"/>
    <w:rsid w:val="55BDE192"/>
    <w:rsid w:val="55C0EDAC"/>
    <w:rsid w:val="55C4BFD6"/>
    <w:rsid w:val="55D0D993"/>
    <w:rsid w:val="55D2396D"/>
    <w:rsid w:val="55D587DB"/>
    <w:rsid w:val="55D64200"/>
    <w:rsid w:val="55E06727"/>
    <w:rsid w:val="55E509D6"/>
    <w:rsid w:val="55E58CF3"/>
    <w:rsid w:val="55E7F953"/>
    <w:rsid w:val="55F12AC6"/>
    <w:rsid w:val="55F8418E"/>
    <w:rsid w:val="55FD88E8"/>
    <w:rsid w:val="55FE3931"/>
    <w:rsid w:val="5604EE10"/>
    <w:rsid w:val="560D7F86"/>
    <w:rsid w:val="560E3E5D"/>
    <w:rsid w:val="561FE381"/>
    <w:rsid w:val="562E26BD"/>
    <w:rsid w:val="5636F20A"/>
    <w:rsid w:val="563F59F9"/>
    <w:rsid w:val="56423F7E"/>
    <w:rsid w:val="5650E4DD"/>
    <w:rsid w:val="565B3381"/>
    <w:rsid w:val="566410CC"/>
    <w:rsid w:val="56644AE2"/>
    <w:rsid w:val="566699DE"/>
    <w:rsid w:val="567627DC"/>
    <w:rsid w:val="567B0679"/>
    <w:rsid w:val="567C2AF5"/>
    <w:rsid w:val="569C44D7"/>
    <w:rsid w:val="56AC6190"/>
    <w:rsid w:val="56B42619"/>
    <w:rsid w:val="56BEA7E4"/>
    <w:rsid w:val="56C51682"/>
    <w:rsid w:val="56C5FC7F"/>
    <w:rsid w:val="56C61E55"/>
    <w:rsid w:val="56C74A6F"/>
    <w:rsid w:val="56CBEF0E"/>
    <w:rsid w:val="56CD607C"/>
    <w:rsid w:val="56D6F5AF"/>
    <w:rsid w:val="56DB9DAA"/>
    <w:rsid w:val="56DCC74E"/>
    <w:rsid w:val="56E4AE03"/>
    <w:rsid w:val="56E50855"/>
    <w:rsid w:val="56EE3372"/>
    <w:rsid w:val="56F05BF8"/>
    <w:rsid w:val="56F20E90"/>
    <w:rsid w:val="5700FA1A"/>
    <w:rsid w:val="57049552"/>
    <w:rsid w:val="57056089"/>
    <w:rsid w:val="57084A24"/>
    <w:rsid w:val="570BE2DC"/>
    <w:rsid w:val="570D07BC"/>
    <w:rsid w:val="570FEC23"/>
    <w:rsid w:val="571C80BA"/>
    <w:rsid w:val="57231CDC"/>
    <w:rsid w:val="5723A257"/>
    <w:rsid w:val="572808F4"/>
    <w:rsid w:val="572FE8D1"/>
    <w:rsid w:val="5734C584"/>
    <w:rsid w:val="57523DAD"/>
    <w:rsid w:val="57556823"/>
    <w:rsid w:val="575AC7FF"/>
    <w:rsid w:val="575B9079"/>
    <w:rsid w:val="576029E2"/>
    <w:rsid w:val="576571E9"/>
    <w:rsid w:val="57693F0C"/>
    <w:rsid w:val="576EE539"/>
    <w:rsid w:val="5771819A"/>
    <w:rsid w:val="57733BFC"/>
    <w:rsid w:val="577406AA"/>
    <w:rsid w:val="5779D006"/>
    <w:rsid w:val="577EC240"/>
    <w:rsid w:val="5787EB10"/>
    <w:rsid w:val="5794E1FA"/>
    <w:rsid w:val="57957882"/>
    <w:rsid w:val="57992ED8"/>
    <w:rsid w:val="579C034C"/>
    <w:rsid w:val="579DAF4B"/>
    <w:rsid w:val="579F3BBD"/>
    <w:rsid w:val="57A90BF5"/>
    <w:rsid w:val="57A928BF"/>
    <w:rsid w:val="57B1B1D3"/>
    <w:rsid w:val="57B39952"/>
    <w:rsid w:val="57B6B4D5"/>
    <w:rsid w:val="57CDFED3"/>
    <w:rsid w:val="57D27DEF"/>
    <w:rsid w:val="57DF478F"/>
    <w:rsid w:val="57E76227"/>
    <w:rsid w:val="57E84605"/>
    <w:rsid w:val="57E9ABD3"/>
    <w:rsid w:val="57FEB166"/>
    <w:rsid w:val="5800F888"/>
    <w:rsid w:val="580DB31D"/>
    <w:rsid w:val="580EE167"/>
    <w:rsid w:val="58128FEC"/>
    <w:rsid w:val="58258DCF"/>
    <w:rsid w:val="58281493"/>
    <w:rsid w:val="5831D848"/>
    <w:rsid w:val="5833981C"/>
    <w:rsid w:val="5833B809"/>
    <w:rsid w:val="58343AB0"/>
    <w:rsid w:val="5841F435"/>
    <w:rsid w:val="5842D757"/>
    <w:rsid w:val="58465D73"/>
    <w:rsid w:val="584C35CB"/>
    <w:rsid w:val="585310C5"/>
    <w:rsid w:val="5854E5D1"/>
    <w:rsid w:val="585F2387"/>
    <w:rsid w:val="585FEA18"/>
    <w:rsid w:val="5877621E"/>
    <w:rsid w:val="587946EE"/>
    <w:rsid w:val="5887654D"/>
    <w:rsid w:val="588A913A"/>
    <w:rsid w:val="588B2399"/>
    <w:rsid w:val="588FDF66"/>
    <w:rsid w:val="589556F4"/>
    <w:rsid w:val="589C3D3F"/>
    <w:rsid w:val="589F275F"/>
    <w:rsid w:val="589F2DEA"/>
    <w:rsid w:val="58A1B305"/>
    <w:rsid w:val="58AECF74"/>
    <w:rsid w:val="58C5F337"/>
    <w:rsid w:val="58DB51AD"/>
    <w:rsid w:val="58DD68AC"/>
    <w:rsid w:val="58E64DE4"/>
    <w:rsid w:val="58E979AA"/>
    <w:rsid w:val="58F5E8B9"/>
    <w:rsid w:val="58F7EEE3"/>
    <w:rsid w:val="58FBCD02"/>
    <w:rsid w:val="58FC8021"/>
    <w:rsid w:val="590275BB"/>
    <w:rsid w:val="59156CC9"/>
    <w:rsid w:val="591D103A"/>
    <w:rsid w:val="591E8510"/>
    <w:rsid w:val="5923BF55"/>
    <w:rsid w:val="592735A6"/>
    <w:rsid w:val="59339CFE"/>
    <w:rsid w:val="5934C6F6"/>
    <w:rsid w:val="593AEF5A"/>
    <w:rsid w:val="5944C3E8"/>
    <w:rsid w:val="594D3B08"/>
    <w:rsid w:val="595242FA"/>
    <w:rsid w:val="5967122E"/>
    <w:rsid w:val="597312C3"/>
    <w:rsid w:val="5985B8EE"/>
    <w:rsid w:val="598FCB1B"/>
    <w:rsid w:val="5992F0E3"/>
    <w:rsid w:val="599311EE"/>
    <w:rsid w:val="59959673"/>
    <w:rsid w:val="59983AEA"/>
    <w:rsid w:val="5998436F"/>
    <w:rsid w:val="59A8FA17"/>
    <w:rsid w:val="59B22C31"/>
    <w:rsid w:val="59B93ABA"/>
    <w:rsid w:val="59CB78E8"/>
    <w:rsid w:val="59D4BC05"/>
    <w:rsid w:val="59D63032"/>
    <w:rsid w:val="59E111C1"/>
    <w:rsid w:val="59E323EE"/>
    <w:rsid w:val="59E585C7"/>
    <w:rsid w:val="59E703D7"/>
    <w:rsid w:val="59EF37FC"/>
    <w:rsid w:val="59F88389"/>
    <w:rsid w:val="59FD3D57"/>
    <w:rsid w:val="59FF8215"/>
    <w:rsid w:val="59FFF27B"/>
    <w:rsid w:val="5A07C3A1"/>
    <w:rsid w:val="5A082B0C"/>
    <w:rsid w:val="5A18E446"/>
    <w:rsid w:val="5A1E25DB"/>
    <w:rsid w:val="5A256BBA"/>
    <w:rsid w:val="5A274D58"/>
    <w:rsid w:val="5A445C6E"/>
    <w:rsid w:val="5A471EEA"/>
    <w:rsid w:val="5A4902F9"/>
    <w:rsid w:val="5A4F10B6"/>
    <w:rsid w:val="5A56220C"/>
    <w:rsid w:val="5A590E08"/>
    <w:rsid w:val="5A64E289"/>
    <w:rsid w:val="5A6F5896"/>
    <w:rsid w:val="5A787C24"/>
    <w:rsid w:val="5A7A69CD"/>
    <w:rsid w:val="5A7ED479"/>
    <w:rsid w:val="5A80E9FB"/>
    <w:rsid w:val="5A852EEA"/>
    <w:rsid w:val="5A8A396C"/>
    <w:rsid w:val="5A8C0D60"/>
    <w:rsid w:val="5A8DA40A"/>
    <w:rsid w:val="5A95569D"/>
    <w:rsid w:val="5A957DAC"/>
    <w:rsid w:val="5AA7C3B4"/>
    <w:rsid w:val="5AB8DB33"/>
    <w:rsid w:val="5AB9ED46"/>
    <w:rsid w:val="5ABAFE6F"/>
    <w:rsid w:val="5AC2F63E"/>
    <w:rsid w:val="5ACC0F18"/>
    <w:rsid w:val="5AD0357E"/>
    <w:rsid w:val="5ADF283A"/>
    <w:rsid w:val="5AE37039"/>
    <w:rsid w:val="5AE6DD74"/>
    <w:rsid w:val="5AE973E9"/>
    <w:rsid w:val="5AED808C"/>
    <w:rsid w:val="5AEDC8FA"/>
    <w:rsid w:val="5AF503CB"/>
    <w:rsid w:val="5AF8D858"/>
    <w:rsid w:val="5AFA98E2"/>
    <w:rsid w:val="5AFF1003"/>
    <w:rsid w:val="5B0ED976"/>
    <w:rsid w:val="5B16011C"/>
    <w:rsid w:val="5B1C071B"/>
    <w:rsid w:val="5B209B61"/>
    <w:rsid w:val="5B31F885"/>
    <w:rsid w:val="5B4915C0"/>
    <w:rsid w:val="5B4B9C2F"/>
    <w:rsid w:val="5B65B829"/>
    <w:rsid w:val="5B7479A3"/>
    <w:rsid w:val="5B82A5C7"/>
    <w:rsid w:val="5B89C177"/>
    <w:rsid w:val="5B8E8618"/>
    <w:rsid w:val="5B98D6F7"/>
    <w:rsid w:val="5BA23422"/>
    <w:rsid w:val="5BA65740"/>
    <w:rsid w:val="5BAB04AC"/>
    <w:rsid w:val="5BABE1FE"/>
    <w:rsid w:val="5BAD34DC"/>
    <w:rsid w:val="5BB0A900"/>
    <w:rsid w:val="5BB5C3AD"/>
    <w:rsid w:val="5BCB641F"/>
    <w:rsid w:val="5BCFFBED"/>
    <w:rsid w:val="5BD4E637"/>
    <w:rsid w:val="5BD77A7F"/>
    <w:rsid w:val="5BD79EA1"/>
    <w:rsid w:val="5BD7C2A2"/>
    <w:rsid w:val="5BEAAD55"/>
    <w:rsid w:val="5BF44F74"/>
    <w:rsid w:val="5BF54AC2"/>
    <w:rsid w:val="5BF56A18"/>
    <w:rsid w:val="5BFF5813"/>
    <w:rsid w:val="5C017724"/>
    <w:rsid w:val="5C0AF41A"/>
    <w:rsid w:val="5C1217A3"/>
    <w:rsid w:val="5C12B885"/>
    <w:rsid w:val="5C17519A"/>
    <w:rsid w:val="5C2E789E"/>
    <w:rsid w:val="5C32EF81"/>
    <w:rsid w:val="5C4B8E10"/>
    <w:rsid w:val="5C4B912E"/>
    <w:rsid w:val="5C515F7E"/>
    <w:rsid w:val="5C5407D7"/>
    <w:rsid w:val="5C561E48"/>
    <w:rsid w:val="5C5B9A49"/>
    <w:rsid w:val="5C71747E"/>
    <w:rsid w:val="5C7506CB"/>
    <w:rsid w:val="5C758E73"/>
    <w:rsid w:val="5C80E3FC"/>
    <w:rsid w:val="5C8143CD"/>
    <w:rsid w:val="5C90A903"/>
    <w:rsid w:val="5C932AFD"/>
    <w:rsid w:val="5C9B4F88"/>
    <w:rsid w:val="5C9C6273"/>
    <w:rsid w:val="5CA232FA"/>
    <w:rsid w:val="5CA6BFF7"/>
    <w:rsid w:val="5CA7C203"/>
    <w:rsid w:val="5CAC9C51"/>
    <w:rsid w:val="5CC652B1"/>
    <w:rsid w:val="5CC8AC50"/>
    <w:rsid w:val="5CC8F95A"/>
    <w:rsid w:val="5CCAF45C"/>
    <w:rsid w:val="5CD61D93"/>
    <w:rsid w:val="5CE9BD15"/>
    <w:rsid w:val="5D08CAD1"/>
    <w:rsid w:val="5D0B9094"/>
    <w:rsid w:val="5D118FBC"/>
    <w:rsid w:val="5D21D8F7"/>
    <w:rsid w:val="5D241197"/>
    <w:rsid w:val="5D484145"/>
    <w:rsid w:val="5D493E56"/>
    <w:rsid w:val="5D4BF89B"/>
    <w:rsid w:val="5D4E9678"/>
    <w:rsid w:val="5D541C80"/>
    <w:rsid w:val="5D5B78B1"/>
    <w:rsid w:val="5D61104B"/>
    <w:rsid w:val="5D626FA6"/>
    <w:rsid w:val="5D680D03"/>
    <w:rsid w:val="5D69E7D6"/>
    <w:rsid w:val="5D6C03DD"/>
    <w:rsid w:val="5D7985B2"/>
    <w:rsid w:val="5D9429B6"/>
    <w:rsid w:val="5D9968E8"/>
    <w:rsid w:val="5D9CA4D9"/>
    <w:rsid w:val="5DA68456"/>
    <w:rsid w:val="5DB0506A"/>
    <w:rsid w:val="5DB31AF1"/>
    <w:rsid w:val="5DB3B887"/>
    <w:rsid w:val="5DB6A43E"/>
    <w:rsid w:val="5DBF82EB"/>
    <w:rsid w:val="5DC17400"/>
    <w:rsid w:val="5DD06E86"/>
    <w:rsid w:val="5DD7163E"/>
    <w:rsid w:val="5DDC20E2"/>
    <w:rsid w:val="5DE0A81C"/>
    <w:rsid w:val="5DE3A58A"/>
    <w:rsid w:val="5DE6FFB5"/>
    <w:rsid w:val="5DF08CB3"/>
    <w:rsid w:val="5E03078C"/>
    <w:rsid w:val="5E0B2391"/>
    <w:rsid w:val="5E10DCE3"/>
    <w:rsid w:val="5E17E68A"/>
    <w:rsid w:val="5E1976F9"/>
    <w:rsid w:val="5E1A0997"/>
    <w:rsid w:val="5E1CD29A"/>
    <w:rsid w:val="5E1DD6E1"/>
    <w:rsid w:val="5E1FF57B"/>
    <w:rsid w:val="5E25B9EF"/>
    <w:rsid w:val="5E547744"/>
    <w:rsid w:val="5E61D385"/>
    <w:rsid w:val="5E6F7015"/>
    <w:rsid w:val="5E7A482C"/>
    <w:rsid w:val="5E84D4F0"/>
    <w:rsid w:val="5E881813"/>
    <w:rsid w:val="5E8C5912"/>
    <w:rsid w:val="5E9E06BE"/>
    <w:rsid w:val="5EA202CF"/>
    <w:rsid w:val="5EB269FF"/>
    <w:rsid w:val="5EB7F2DF"/>
    <w:rsid w:val="5EC0CDEE"/>
    <w:rsid w:val="5EC43399"/>
    <w:rsid w:val="5ECFC6BF"/>
    <w:rsid w:val="5ED4CCBD"/>
    <w:rsid w:val="5ED8C788"/>
    <w:rsid w:val="5EDF9CF3"/>
    <w:rsid w:val="5EE7E325"/>
    <w:rsid w:val="5EF559CF"/>
    <w:rsid w:val="5EF71F55"/>
    <w:rsid w:val="5EFB2599"/>
    <w:rsid w:val="5EFF6E74"/>
    <w:rsid w:val="5F02CF35"/>
    <w:rsid w:val="5F0FAF87"/>
    <w:rsid w:val="5F103A16"/>
    <w:rsid w:val="5F1276A2"/>
    <w:rsid w:val="5F33B538"/>
    <w:rsid w:val="5F415B7E"/>
    <w:rsid w:val="5F4FE966"/>
    <w:rsid w:val="5F605AE4"/>
    <w:rsid w:val="5F6480D2"/>
    <w:rsid w:val="5F779BED"/>
    <w:rsid w:val="5F77B3E8"/>
    <w:rsid w:val="5F86ED60"/>
    <w:rsid w:val="5F8E2094"/>
    <w:rsid w:val="5F93AF27"/>
    <w:rsid w:val="5F93CF52"/>
    <w:rsid w:val="5F941306"/>
    <w:rsid w:val="5FA3EC87"/>
    <w:rsid w:val="5FA50301"/>
    <w:rsid w:val="5FB75B80"/>
    <w:rsid w:val="5FB96DF0"/>
    <w:rsid w:val="5FD889F0"/>
    <w:rsid w:val="5FDB18B7"/>
    <w:rsid w:val="5FDD5BE3"/>
    <w:rsid w:val="5FDD69DC"/>
    <w:rsid w:val="5FE29FD2"/>
    <w:rsid w:val="5FE36FAF"/>
    <w:rsid w:val="5FEC8C39"/>
    <w:rsid w:val="5FEDA475"/>
    <w:rsid w:val="5FEF12BD"/>
    <w:rsid w:val="5FF19E7B"/>
    <w:rsid w:val="5FF2DB81"/>
    <w:rsid w:val="5FFB055D"/>
    <w:rsid w:val="6005685D"/>
    <w:rsid w:val="60199ACC"/>
    <w:rsid w:val="602029CA"/>
    <w:rsid w:val="6025B3EE"/>
    <w:rsid w:val="603528BD"/>
    <w:rsid w:val="60354BBF"/>
    <w:rsid w:val="6037A7DE"/>
    <w:rsid w:val="6049F25C"/>
    <w:rsid w:val="604FDDA1"/>
    <w:rsid w:val="6053BC3A"/>
    <w:rsid w:val="6054BBE9"/>
    <w:rsid w:val="60808784"/>
    <w:rsid w:val="608309CE"/>
    <w:rsid w:val="60966962"/>
    <w:rsid w:val="609D0FE7"/>
    <w:rsid w:val="609D6BC5"/>
    <w:rsid w:val="60B0BC0F"/>
    <w:rsid w:val="60B67693"/>
    <w:rsid w:val="60CB2ABD"/>
    <w:rsid w:val="60CD8208"/>
    <w:rsid w:val="60DA8C5C"/>
    <w:rsid w:val="60DF5B2E"/>
    <w:rsid w:val="60E417F4"/>
    <w:rsid w:val="60E5F359"/>
    <w:rsid w:val="60E79D7C"/>
    <w:rsid w:val="60F51E12"/>
    <w:rsid w:val="60FE534A"/>
    <w:rsid w:val="60FEC012"/>
    <w:rsid w:val="611C147C"/>
    <w:rsid w:val="611EF3E8"/>
    <w:rsid w:val="612C8668"/>
    <w:rsid w:val="61407277"/>
    <w:rsid w:val="6140E3FE"/>
    <w:rsid w:val="614AC73C"/>
    <w:rsid w:val="615351D9"/>
    <w:rsid w:val="6154FF4B"/>
    <w:rsid w:val="6156ABCA"/>
    <w:rsid w:val="616409EF"/>
    <w:rsid w:val="61640B0C"/>
    <w:rsid w:val="616C9ED0"/>
    <w:rsid w:val="616E0883"/>
    <w:rsid w:val="61798E0A"/>
    <w:rsid w:val="61834C6D"/>
    <w:rsid w:val="6188075E"/>
    <w:rsid w:val="618E1336"/>
    <w:rsid w:val="61A1C02A"/>
    <w:rsid w:val="61A23168"/>
    <w:rsid w:val="61A76EBB"/>
    <w:rsid w:val="61A87343"/>
    <w:rsid w:val="61B3F81B"/>
    <w:rsid w:val="61BA5A0F"/>
    <w:rsid w:val="61BCC747"/>
    <w:rsid w:val="61BD1D76"/>
    <w:rsid w:val="61C35AB1"/>
    <w:rsid w:val="62026C48"/>
    <w:rsid w:val="6206619F"/>
    <w:rsid w:val="620D31F2"/>
    <w:rsid w:val="6211B720"/>
    <w:rsid w:val="6214570B"/>
    <w:rsid w:val="6217DD4E"/>
    <w:rsid w:val="621BA219"/>
    <w:rsid w:val="621BF415"/>
    <w:rsid w:val="621E4AC6"/>
    <w:rsid w:val="622895FF"/>
    <w:rsid w:val="622937DE"/>
    <w:rsid w:val="622A079F"/>
    <w:rsid w:val="62330456"/>
    <w:rsid w:val="623E03EF"/>
    <w:rsid w:val="62477FC1"/>
    <w:rsid w:val="62530A97"/>
    <w:rsid w:val="625D717A"/>
    <w:rsid w:val="625D9199"/>
    <w:rsid w:val="6262784F"/>
    <w:rsid w:val="6263F721"/>
    <w:rsid w:val="62689D5E"/>
    <w:rsid w:val="626ED0DF"/>
    <w:rsid w:val="6273775F"/>
    <w:rsid w:val="6282BD39"/>
    <w:rsid w:val="6288370D"/>
    <w:rsid w:val="62904E35"/>
    <w:rsid w:val="62924DBB"/>
    <w:rsid w:val="62CA7BED"/>
    <w:rsid w:val="62CF3D40"/>
    <w:rsid w:val="62D973EE"/>
    <w:rsid w:val="62E100A5"/>
    <w:rsid w:val="62E975C9"/>
    <w:rsid w:val="62F378F4"/>
    <w:rsid w:val="630BB97B"/>
    <w:rsid w:val="631098FC"/>
    <w:rsid w:val="63122FA4"/>
    <w:rsid w:val="6315EB5F"/>
    <w:rsid w:val="6317917E"/>
    <w:rsid w:val="631CB95C"/>
    <w:rsid w:val="63230D68"/>
    <w:rsid w:val="63245EFC"/>
    <w:rsid w:val="633049D3"/>
    <w:rsid w:val="634BAE63"/>
    <w:rsid w:val="634F4D6D"/>
    <w:rsid w:val="635533B8"/>
    <w:rsid w:val="635670F6"/>
    <w:rsid w:val="635D826F"/>
    <w:rsid w:val="635E85B6"/>
    <w:rsid w:val="6367BCA4"/>
    <w:rsid w:val="636B1E9E"/>
    <w:rsid w:val="636EBEE8"/>
    <w:rsid w:val="639207D5"/>
    <w:rsid w:val="63B31CCF"/>
    <w:rsid w:val="63BF04B0"/>
    <w:rsid w:val="63C01009"/>
    <w:rsid w:val="63C65285"/>
    <w:rsid w:val="63D077E0"/>
    <w:rsid w:val="63D5AEAC"/>
    <w:rsid w:val="63D8EB91"/>
    <w:rsid w:val="63E5A1A5"/>
    <w:rsid w:val="63F2559C"/>
    <w:rsid w:val="63F47B6E"/>
    <w:rsid w:val="63F5FE7F"/>
    <w:rsid w:val="63FA69BD"/>
    <w:rsid w:val="63FCEFA5"/>
    <w:rsid w:val="64021C4C"/>
    <w:rsid w:val="640D8C1C"/>
    <w:rsid w:val="640FAB07"/>
    <w:rsid w:val="6411D22E"/>
    <w:rsid w:val="6422A661"/>
    <w:rsid w:val="642CE97A"/>
    <w:rsid w:val="6436DDED"/>
    <w:rsid w:val="644B8FA1"/>
    <w:rsid w:val="645626A5"/>
    <w:rsid w:val="645BAA13"/>
    <w:rsid w:val="646462F9"/>
    <w:rsid w:val="647225A4"/>
    <w:rsid w:val="64731A89"/>
    <w:rsid w:val="647B1FD6"/>
    <w:rsid w:val="6485094D"/>
    <w:rsid w:val="648F7EDF"/>
    <w:rsid w:val="64944CBA"/>
    <w:rsid w:val="64949E1D"/>
    <w:rsid w:val="649F4D53"/>
    <w:rsid w:val="64AF7DB1"/>
    <w:rsid w:val="64BCB573"/>
    <w:rsid w:val="64C065B3"/>
    <w:rsid w:val="64C0BAEE"/>
    <w:rsid w:val="64D2F46E"/>
    <w:rsid w:val="64D3EA3B"/>
    <w:rsid w:val="64DDA081"/>
    <w:rsid w:val="64E07210"/>
    <w:rsid w:val="64F849B9"/>
    <w:rsid w:val="64FFF367"/>
    <w:rsid w:val="65044BC7"/>
    <w:rsid w:val="650ADE0F"/>
    <w:rsid w:val="651026E9"/>
    <w:rsid w:val="6514577B"/>
    <w:rsid w:val="65185C9A"/>
    <w:rsid w:val="6518D00A"/>
    <w:rsid w:val="65222997"/>
    <w:rsid w:val="6541813A"/>
    <w:rsid w:val="654C7483"/>
    <w:rsid w:val="654D51BE"/>
    <w:rsid w:val="654EEB38"/>
    <w:rsid w:val="654F47FC"/>
    <w:rsid w:val="65526C3D"/>
    <w:rsid w:val="65583DA6"/>
    <w:rsid w:val="65614FF1"/>
    <w:rsid w:val="656F005D"/>
    <w:rsid w:val="657255D2"/>
    <w:rsid w:val="657E6C81"/>
    <w:rsid w:val="6581CA80"/>
    <w:rsid w:val="658F4B6D"/>
    <w:rsid w:val="6594E37F"/>
    <w:rsid w:val="65B10C9B"/>
    <w:rsid w:val="65B7C614"/>
    <w:rsid w:val="65C7FCAD"/>
    <w:rsid w:val="65CF4BC1"/>
    <w:rsid w:val="65D6E7C9"/>
    <w:rsid w:val="65D77F44"/>
    <w:rsid w:val="65DCBAC5"/>
    <w:rsid w:val="65E47B39"/>
    <w:rsid w:val="65E8BE85"/>
    <w:rsid w:val="65ECBEA4"/>
    <w:rsid w:val="65F8FB86"/>
    <w:rsid w:val="6609F516"/>
    <w:rsid w:val="660EC544"/>
    <w:rsid w:val="661A62AF"/>
    <w:rsid w:val="6625A04B"/>
    <w:rsid w:val="662EB2DD"/>
    <w:rsid w:val="664195B3"/>
    <w:rsid w:val="6643AC17"/>
    <w:rsid w:val="664E5303"/>
    <w:rsid w:val="6673D9A0"/>
    <w:rsid w:val="6675BFF0"/>
    <w:rsid w:val="6678A5A5"/>
    <w:rsid w:val="66835397"/>
    <w:rsid w:val="66918AB0"/>
    <w:rsid w:val="66921A78"/>
    <w:rsid w:val="6694F66D"/>
    <w:rsid w:val="66A6AF54"/>
    <w:rsid w:val="66A7106F"/>
    <w:rsid w:val="66AACF06"/>
    <w:rsid w:val="66B189BF"/>
    <w:rsid w:val="66B3070E"/>
    <w:rsid w:val="66B62415"/>
    <w:rsid w:val="66BE67EE"/>
    <w:rsid w:val="66C05E3D"/>
    <w:rsid w:val="66C4D901"/>
    <w:rsid w:val="66CB7354"/>
    <w:rsid w:val="66CBD211"/>
    <w:rsid w:val="66CD75F5"/>
    <w:rsid w:val="66CEE21B"/>
    <w:rsid w:val="66D70B36"/>
    <w:rsid w:val="66E08EC3"/>
    <w:rsid w:val="66EBA956"/>
    <w:rsid w:val="66F3B1F6"/>
    <w:rsid w:val="6704F35E"/>
    <w:rsid w:val="67093581"/>
    <w:rsid w:val="6713D4F9"/>
    <w:rsid w:val="6714E9D8"/>
    <w:rsid w:val="671ED436"/>
    <w:rsid w:val="6729CBEF"/>
    <w:rsid w:val="673209C8"/>
    <w:rsid w:val="6737D7C6"/>
    <w:rsid w:val="67547267"/>
    <w:rsid w:val="675E483C"/>
    <w:rsid w:val="675F55FC"/>
    <w:rsid w:val="676701DE"/>
    <w:rsid w:val="676FA228"/>
    <w:rsid w:val="6771DE38"/>
    <w:rsid w:val="678E8038"/>
    <w:rsid w:val="6791E846"/>
    <w:rsid w:val="679A3298"/>
    <w:rsid w:val="67A5399F"/>
    <w:rsid w:val="67A77231"/>
    <w:rsid w:val="67D36A14"/>
    <w:rsid w:val="67D9617A"/>
    <w:rsid w:val="67E55C32"/>
    <w:rsid w:val="67F69776"/>
    <w:rsid w:val="68130B66"/>
    <w:rsid w:val="681DE797"/>
    <w:rsid w:val="682244F1"/>
    <w:rsid w:val="68240059"/>
    <w:rsid w:val="682E9F0D"/>
    <w:rsid w:val="6833602A"/>
    <w:rsid w:val="683DCA72"/>
    <w:rsid w:val="683FC571"/>
    <w:rsid w:val="684D3C01"/>
    <w:rsid w:val="686140FF"/>
    <w:rsid w:val="6864EAF8"/>
    <w:rsid w:val="686A1D7C"/>
    <w:rsid w:val="68829144"/>
    <w:rsid w:val="688E9595"/>
    <w:rsid w:val="6891DAFB"/>
    <w:rsid w:val="689F5F53"/>
    <w:rsid w:val="68A1C6D0"/>
    <w:rsid w:val="68B5F746"/>
    <w:rsid w:val="68BA650B"/>
    <w:rsid w:val="68BAD8D2"/>
    <w:rsid w:val="68F8B5BF"/>
    <w:rsid w:val="69017DBD"/>
    <w:rsid w:val="6909B14D"/>
    <w:rsid w:val="69110E58"/>
    <w:rsid w:val="691830C1"/>
    <w:rsid w:val="6931C149"/>
    <w:rsid w:val="6938733D"/>
    <w:rsid w:val="6938BAC1"/>
    <w:rsid w:val="6944A3E9"/>
    <w:rsid w:val="69460493"/>
    <w:rsid w:val="696422B0"/>
    <w:rsid w:val="69658D62"/>
    <w:rsid w:val="6967DA95"/>
    <w:rsid w:val="696D0E02"/>
    <w:rsid w:val="697304B0"/>
    <w:rsid w:val="697C5977"/>
    <w:rsid w:val="69800A5B"/>
    <w:rsid w:val="698105B5"/>
    <w:rsid w:val="6989B3D6"/>
    <w:rsid w:val="6989F6C0"/>
    <w:rsid w:val="6998E051"/>
    <w:rsid w:val="6999F09F"/>
    <w:rsid w:val="69A345B9"/>
    <w:rsid w:val="69A6DC05"/>
    <w:rsid w:val="69AE50B5"/>
    <w:rsid w:val="69B1839E"/>
    <w:rsid w:val="69CA05FE"/>
    <w:rsid w:val="69D1BFAE"/>
    <w:rsid w:val="69D54E3E"/>
    <w:rsid w:val="69D70F1B"/>
    <w:rsid w:val="69DFCAC1"/>
    <w:rsid w:val="69E3581F"/>
    <w:rsid w:val="69E62E24"/>
    <w:rsid w:val="69EC7A03"/>
    <w:rsid w:val="69EDC780"/>
    <w:rsid w:val="69F534FE"/>
    <w:rsid w:val="69F99D8A"/>
    <w:rsid w:val="69FE55F9"/>
    <w:rsid w:val="6A1A71F2"/>
    <w:rsid w:val="6A33145E"/>
    <w:rsid w:val="6A38ECEA"/>
    <w:rsid w:val="6A3C71CB"/>
    <w:rsid w:val="6A47225D"/>
    <w:rsid w:val="6A4823F0"/>
    <w:rsid w:val="6A493D81"/>
    <w:rsid w:val="6A4BD40E"/>
    <w:rsid w:val="6A5582E1"/>
    <w:rsid w:val="6A569C97"/>
    <w:rsid w:val="6A56E261"/>
    <w:rsid w:val="6A5803BC"/>
    <w:rsid w:val="6A5E89B0"/>
    <w:rsid w:val="6A647984"/>
    <w:rsid w:val="6A722DC0"/>
    <w:rsid w:val="6A996F90"/>
    <w:rsid w:val="6A9BB1B0"/>
    <w:rsid w:val="6A9C1513"/>
    <w:rsid w:val="6A9F116E"/>
    <w:rsid w:val="6AA3DF44"/>
    <w:rsid w:val="6AA5ED85"/>
    <w:rsid w:val="6AA69DFE"/>
    <w:rsid w:val="6AB45ECD"/>
    <w:rsid w:val="6AD4D4AC"/>
    <w:rsid w:val="6AD875C1"/>
    <w:rsid w:val="6ADB793F"/>
    <w:rsid w:val="6ADCE862"/>
    <w:rsid w:val="6ADCFE6B"/>
    <w:rsid w:val="6ADFE41E"/>
    <w:rsid w:val="6AE0EBD8"/>
    <w:rsid w:val="6AE98D9A"/>
    <w:rsid w:val="6B02347C"/>
    <w:rsid w:val="6B10D5D0"/>
    <w:rsid w:val="6B12B59C"/>
    <w:rsid w:val="6B152E05"/>
    <w:rsid w:val="6B1E3211"/>
    <w:rsid w:val="6B30DC06"/>
    <w:rsid w:val="6B43B791"/>
    <w:rsid w:val="6B4521C6"/>
    <w:rsid w:val="6B50045D"/>
    <w:rsid w:val="6B53BF3B"/>
    <w:rsid w:val="6B5DC75B"/>
    <w:rsid w:val="6B5E1A88"/>
    <w:rsid w:val="6B664EF7"/>
    <w:rsid w:val="6B6AD3A8"/>
    <w:rsid w:val="6B7AECC0"/>
    <w:rsid w:val="6B8424BD"/>
    <w:rsid w:val="6B84C364"/>
    <w:rsid w:val="6B86FF84"/>
    <w:rsid w:val="6B890559"/>
    <w:rsid w:val="6B993201"/>
    <w:rsid w:val="6BA706EE"/>
    <w:rsid w:val="6BB0568D"/>
    <w:rsid w:val="6BB9F63A"/>
    <w:rsid w:val="6BB9FB9B"/>
    <w:rsid w:val="6BBB24B6"/>
    <w:rsid w:val="6BC0AB05"/>
    <w:rsid w:val="6BC1A676"/>
    <w:rsid w:val="6BC36264"/>
    <w:rsid w:val="6BC89C54"/>
    <w:rsid w:val="6BCD994B"/>
    <w:rsid w:val="6BD16096"/>
    <w:rsid w:val="6BD323A6"/>
    <w:rsid w:val="6BE05122"/>
    <w:rsid w:val="6BF32A41"/>
    <w:rsid w:val="6C02B766"/>
    <w:rsid w:val="6C05259E"/>
    <w:rsid w:val="6C0B30AE"/>
    <w:rsid w:val="6C1BD0A8"/>
    <w:rsid w:val="6C1BF704"/>
    <w:rsid w:val="6C1F73C8"/>
    <w:rsid w:val="6C1F7A58"/>
    <w:rsid w:val="6C250326"/>
    <w:rsid w:val="6C2B0D54"/>
    <w:rsid w:val="6C2B489C"/>
    <w:rsid w:val="6C2FB23D"/>
    <w:rsid w:val="6C40014C"/>
    <w:rsid w:val="6C4009E7"/>
    <w:rsid w:val="6C427F88"/>
    <w:rsid w:val="6C43A24A"/>
    <w:rsid w:val="6C45B955"/>
    <w:rsid w:val="6C474822"/>
    <w:rsid w:val="6C4E5142"/>
    <w:rsid w:val="6C52797B"/>
    <w:rsid w:val="6C58C138"/>
    <w:rsid w:val="6C6F34E9"/>
    <w:rsid w:val="6C707D82"/>
    <w:rsid w:val="6C76D453"/>
    <w:rsid w:val="6C7FDC13"/>
    <w:rsid w:val="6C918DFE"/>
    <w:rsid w:val="6CA3343E"/>
    <w:rsid w:val="6CA86EE3"/>
    <w:rsid w:val="6CAB4644"/>
    <w:rsid w:val="6CBD62BE"/>
    <w:rsid w:val="6CCDCAA7"/>
    <w:rsid w:val="6CCFEF63"/>
    <w:rsid w:val="6CD154B7"/>
    <w:rsid w:val="6CD2C932"/>
    <w:rsid w:val="6CD67006"/>
    <w:rsid w:val="6CD7FB7A"/>
    <w:rsid w:val="6CEAF943"/>
    <w:rsid w:val="6CEBB205"/>
    <w:rsid w:val="6CECC504"/>
    <w:rsid w:val="6CEE5618"/>
    <w:rsid w:val="6CF836E8"/>
    <w:rsid w:val="6CFDD75B"/>
    <w:rsid w:val="6D0DA8ED"/>
    <w:rsid w:val="6D116BF4"/>
    <w:rsid w:val="6D39D18E"/>
    <w:rsid w:val="6D3D2CF9"/>
    <w:rsid w:val="6D41A5F6"/>
    <w:rsid w:val="6D49C10F"/>
    <w:rsid w:val="6D4FF621"/>
    <w:rsid w:val="6D51C114"/>
    <w:rsid w:val="6D5549A3"/>
    <w:rsid w:val="6D56D4DB"/>
    <w:rsid w:val="6D6C2E9F"/>
    <w:rsid w:val="6D75CB17"/>
    <w:rsid w:val="6D80CCC4"/>
    <w:rsid w:val="6D8B35B8"/>
    <w:rsid w:val="6D9D8212"/>
    <w:rsid w:val="6DA0166B"/>
    <w:rsid w:val="6DA616B9"/>
    <w:rsid w:val="6DB2D760"/>
    <w:rsid w:val="6DBCBAC6"/>
    <w:rsid w:val="6DBF8C90"/>
    <w:rsid w:val="6DCABFE2"/>
    <w:rsid w:val="6DCF14CA"/>
    <w:rsid w:val="6DCF9EB3"/>
    <w:rsid w:val="6DD2C0C2"/>
    <w:rsid w:val="6DDDCAC7"/>
    <w:rsid w:val="6DE4565B"/>
    <w:rsid w:val="6DE6B39D"/>
    <w:rsid w:val="6DEFC621"/>
    <w:rsid w:val="6DF17E83"/>
    <w:rsid w:val="6E14C092"/>
    <w:rsid w:val="6E1E4C90"/>
    <w:rsid w:val="6E270802"/>
    <w:rsid w:val="6E31F19F"/>
    <w:rsid w:val="6E3BE970"/>
    <w:rsid w:val="6E5EA852"/>
    <w:rsid w:val="6E775AFC"/>
    <w:rsid w:val="6E798293"/>
    <w:rsid w:val="6E7D282E"/>
    <w:rsid w:val="6E93C60F"/>
    <w:rsid w:val="6E97D62F"/>
    <w:rsid w:val="6EB53A4A"/>
    <w:rsid w:val="6EBCCD9F"/>
    <w:rsid w:val="6EC563A3"/>
    <w:rsid w:val="6ECBDD7D"/>
    <w:rsid w:val="6ED9C38B"/>
    <w:rsid w:val="6EDAE373"/>
    <w:rsid w:val="6EDEDBC3"/>
    <w:rsid w:val="6EE67329"/>
    <w:rsid w:val="6EF53A44"/>
    <w:rsid w:val="6EF5B538"/>
    <w:rsid w:val="6EFF36FB"/>
    <w:rsid w:val="6F1422BF"/>
    <w:rsid w:val="6F1A5E25"/>
    <w:rsid w:val="6F1A5E86"/>
    <w:rsid w:val="6F1B505B"/>
    <w:rsid w:val="6F2729B4"/>
    <w:rsid w:val="6F28E4DB"/>
    <w:rsid w:val="6F2FFB3E"/>
    <w:rsid w:val="6F3541A9"/>
    <w:rsid w:val="6F428A61"/>
    <w:rsid w:val="6F44559F"/>
    <w:rsid w:val="6F4A6971"/>
    <w:rsid w:val="6F4F3EE0"/>
    <w:rsid w:val="6F5991B1"/>
    <w:rsid w:val="6F6DEE3B"/>
    <w:rsid w:val="6F6FB0BE"/>
    <w:rsid w:val="6F717F2F"/>
    <w:rsid w:val="6F7CA32A"/>
    <w:rsid w:val="6FA10977"/>
    <w:rsid w:val="6FC18ED8"/>
    <w:rsid w:val="6FC4C1D5"/>
    <w:rsid w:val="6FC7EB4D"/>
    <w:rsid w:val="6FC8F765"/>
    <w:rsid w:val="6FCF2913"/>
    <w:rsid w:val="6FDCF1AA"/>
    <w:rsid w:val="6FF13FB8"/>
    <w:rsid w:val="6FF6264F"/>
    <w:rsid w:val="6FFBACAA"/>
    <w:rsid w:val="700273D5"/>
    <w:rsid w:val="7015FDD0"/>
    <w:rsid w:val="70218091"/>
    <w:rsid w:val="7023E2E6"/>
    <w:rsid w:val="7023ED8B"/>
    <w:rsid w:val="702AB972"/>
    <w:rsid w:val="70320038"/>
    <w:rsid w:val="70347844"/>
    <w:rsid w:val="7038FB3A"/>
    <w:rsid w:val="7041ACE8"/>
    <w:rsid w:val="706AEE27"/>
    <w:rsid w:val="706B0259"/>
    <w:rsid w:val="707550BE"/>
    <w:rsid w:val="707BC01F"/>
    <w:rsid w:val="707E8C82"/>
    <w:rsid w:val="70928FFE"/>
    <w:rsid w:val="709849AF"/>
    <w:rsid w:val="70A3C981"/>
    <w:rsid w:val="70A7EEF9"/>
    <w:rsid w:val="70AEBAFE"/>
    <w:rsid w:val="70B0AC99"/>
    <w:rsid w:val="70C121B7"/>
    <w:rsid w:val="70CF8615"/>
    <w:rsid w:val="70D1DEBB"/>
    <w:rsid w:val="70D2F635"/>
    <w:rsid w:val="70D5271E"/>
    <w:rsid w:val="70DA5FF2"/>
    <w:rsid w:val="70DE9086"/>
    <w:rsid w:val="70EAAD62"/>
    <w:rsid w:val="70EE5461"/>
    <w:rsid w:val="70F9CD19"/>
    <w:rsid w:val="70FC4B6A"/>
    <w:rsid w:val="71009466"/>
    <w:rsid w:val="71043229"/>
    <w:rsid w:val="7107C810"/>
    <w:rsid w:val="710D3954"/>
    <w:rsid w:val="7116F2A4"/>
    <w:rsid w:val="7118B419"/>
    <w:rsid w:val="711C8509"/>
    <w:rsid w:val="712466B7"/>
    <w:rsid w:val="7125AB71"/>
    <w:rsid w:val="7129492B"/>
    <w:rsid w:val="712BF15F"/>
    <w:rsid w:val="7131E74A"/>
    <w:rsid w:val="7153703C"/>
    <w:rsid w:val="7176DB77"/>
    <w:rsid w:val="717ABCB4"/>
    <w:rsid w:val="717B2EC0"/>
    <w:rsid w:val="71963E33"/>
    <w:rsid w:val="719A8E92"/>
    <w:rsid w:val="71A769F4"/>
    <w:rsid w:val="71B41726"/>
    <w:rsid w:val="71BDEF7B"/>
    <w:rsid w:val="71CF4522"/>
    <w:rsid w:val="71E21B9F"/>
    <w:rsid w:val="71E872D3"/>
    <w:rsid w:val="71EBDD79"/>
    <w:rsid w:val="71F1A2CC"/>
    <w:rsid w:val="71FAF073"/>
    <w:rsid w:val="71FEBB8F"/>
    <w:rsid w:val="7207C66E"/>
    <w:rsid w:val="7208BDF1"/>
    <w:rsid w:val="721DD8A6"/>
    <w:rsid w:val="722518BE"/>
    <w:rsid w:val="722D3873"/>
    <w:rsid w:val="722F8DDA"/>
    <w:rsid w:val="72323F99"/>
    <w:rsid w:val="723676C6"/>
    <w:rsid w:val="723F2CEF"/>
    <w:rsid w:val="723FBA2A"/>
    <w:rsid w:val="7241DD34"/>
    <w:rsid w:val="724597C8"/>
    <w:rsid w:val="7247DE39"/>
    <w:rsid w:val="724F8D7E"/>
    <w:rsid w:val="7272F903"/>
    <w:rsid w:val="727FE116"/>
    <w:rsid w:val="7288C2F4"/>
    <w:rsid w:val="728DE30C"/>
    <w:rsid w:val="728EB38C"/>
    <w:rsid w:val="72924E3D"/>
    <w:rsid w:val="72A2F347"/>
    <w:rsid w:val="72A6C73B"/>
    <w:rsid w:val="72AE078D"/>
    <w:rsid w:val="72B43E06"/>
    <w:rsid w:val="72BAA1B2"/>
    <w:rsid w:val="72C68211"/>
    <w:rsid w:val="72CF7300"/>
    <w:rsid w:val="72D2A27E"/>
    <w:rsid w:val="72D43A92"/>
    <w:rsid w:val="72DA6D9F"/>
    <w:rsid w:val="72E57435"/>
    <w:rsid w:val="72EABF4A"/>
    <w:rsid w:val="72ECF3D7"/>
    <w:rsid w:val="72EF237B"/>
    <w:rsid w:val="72F30512"/>
    <w:rsid w:val="72F38C13"/>
    <w:rsid w:val="72FF45CD"/>
    <w:rsid w:val="73079169"/>
    <w:rsid w:val="7308F29E"/>
    <w:rsid w:val="730E363A"/>
    <w:rsid w:val="73137EF2"/>
    <w:rsid w:val="731EE0CF"/>
    <w:rsid w:val="73264CC0"/>
    <w:rsid w:val="7327F4F3"/>
    <w:rsid w:val="732803D8"/>
    <w:rsid w:val="732A6455"/>
    <w:rsid w:val="7333341F"/>
    <w:rsid w:val="7336DE06"/>
    <w:rsid w:val="7341BF25"/>
    <w:rsid w:val="7349A7C5"/>
    <w:rsid w:val="734AD6F5"/>
    <w:rsid w:val="735FFB54"/>
    <w:rsid w:val="7368B234"/>
    <w:rsid w:val="73751A0B"/>
    <w:rsid w:val="737C26E4"/>
    <w:rsid w:val="7382358A"/>
    <w:rsid w:val="73834BA4"/>
    <w:rsid w:val="739964D0"/>
    <w:rsid w:val="739CA4A1"/>
    <w:rsid w:val="739E2A75"/>
    <w:rsid w:val="739E3CD8"/>
    <w:rsid w:val="73A3A7B5"/>
    <w:rsid w:val="73AF84B8"/>
    <w:rsid w:val="73B33CFD"/>
    <w:rsid w:val="73B5438F"/>
    <w:rsid w:val="73C80A26"/>
    <w:rsid w:val="73CFEC83"/>
    <w:rsid w:val="73D218D1"/>
    <w:rsid w:val="73D8C721"/>
    <w:rsid w:val="73DD6C6E"/>
    <w:rsid w:val="73E98343"/>
    <w:rsid w:val="73E9B0B3"/>
    <w:rsid w:val="73F1129F"/>
    <w:rsid w:val="73FFA0E8"/>
    <w:rsid w:val="74060725"/>
    <w:rsid w:val="7407F182"/>
    <w:rsid w:val="741931EB"/>
    <w:rsid w:val="741C3FAC"/>
    <w:rsid w:val="74240542"/>
    <w:rsid w:val="7424509D"/>
    <w:rsid w:val="742D8BE6"/>
    <w:rsid w:val="742D914F"/>
    <w:rsid w:val="7437667C"/>
    <w:rsid w:val="743E06E1"/>
    <w:rsid w:val="743F070B"/>
    <w:rsid w:val="74499759"/>
    <w:rsid w:val="744A3000"/>
    <w:rsid w:val="745706EA"/>
    <w:rsid w:val="745CF2DB"/>
    <w:rsid w:val="745D44E9"/>
    <w:rsid w:val="749D205B"/>
    <w:rsid w:val="749E598B"/>
    <w:rsid w:val="74A0543E"/>
    <w:rsid w:val="74A8C6CD"/>
    <w:rsid w:val="74B28D2F"/>
    <w:rsid w:val="74B8FE84"/>
    <w:rsid w:val="74BBF34E"/>
    <w:rsid w:val="74C33950"/>
    <w:rsid w:val="74D2DB6F"/>
    <w:rsid w:val="74DB7372"/>
    <w:rsid w:val="74EDB0B4"/>
    <w:rsid w:val="74EE34BB"/>
    <w:rsid w:val="74F12D29"/>
    <w:rsid w:val="74F60A02"/>
    <w:rsid w:val="74FA1E0C"/>
    <w:rsid w:val="74FAE9E8"/>
    <w:rsid w:val="75013A0B"/>
    <w:rsid w:val="75094ACB"/>
    <w:rsid w:val="75132486"/>
    <w:rsid w:val="751A6B85"/>
    <w:rsid w:val="751A9D52"/>
    <w:rsid w:val="751CA502"/>
    <w:rsid w:val="751EE9F9"/>
    <w:rsid w:val="751F78A4"/>
    <w:rsid w:val="75216FCB"/>
    <w:rsid w:val="7536BEF9"/>
    <w:rsid w:val="75555874"/>
    <w:rsid w:val="7556D69B"/>
    <w:rsid w:val="756C86EE"/>
    <w:rsid w:val="7586D325"/>
    <w:rsid w:val="75905F4A"/>
    <w:rsid w:val="759665E3"/>
    <w:rsid w:val="759B1104"/>
    <w:rsid w:val="759FAEF1"/>
    <w:rsid w:val="75B00E78"/>
    <w:rsid w:val="75BCECCD"/>
    <w:rsid w:val="75C29956"/>
    <w:rsid w:val="75CA3A1B"/>
    <w:rsid w:val="75CA4810"/>
    <w:rsid w:val="75D0C591"/>
    <w:rsid w:val="75D235DA"/>
    <w:rsid w:val="75DAC565"/>
    <w:rsid w:val="75E96D38"/>
    <w:rsid w:val="75F24370"/>
    <w:rsid w:val="7603EEB6"/>
    <w:rsid w:val="760CF647"/>
    <w:rsid w:val="7618DE0A"/>
    <w:rsid w:val="7622D31E"/>
    <w:rsid w:val="762B9942"/>
    <w:rsid w:val="762E2295"/>
    <w:rsid w:val="763C53A5"/>
    <w:rsid w:val="763F04DF"/>
    <w:rsid w:val="76435612"/>
    <w:rsid w:val="7653F494"/>
    <w:rsid w:val="7657E849"/>
    <w:rsid w:val="766AA444"/>
    <w:rsid w:val="766CF61C"/>
    <w:rsid w:val="76703C4A"/>
    <w:rsid w:val="7670A217"/>
    <w:rsid w:val="76728880"/>
    <w:rsid w:val="7672DED6"/>
    <w:rsid w:val="76779B49"/>
    <w:rsid w:val="767FFFAB"/>
    <w:rsid w:val="76859B46"/>
    <w:rsid w:val="7686D116"/>
    <w:rsid w:val="768767E8"/>
    <w:rsid w:val="76A28B06"/>
    <w:rsid w:val="76A2CC79"/>
    <w:rsid w:val="76A80CFB"/>
    <w:rsid w:val="76A8FDF3"/>
    <w:rsid w:val="76AA0CE4"/>
    <w:rsid w:val="76AF65D2"/>
    <w:rsid w:val="76B0DC1E"/>
    <w:rsid w:val="76BA89AB"/>
    <w:rsid w:val="76BBC73C"/>
    <w:rsid w:val="76C33439"/>
    <w:rsid w:val="76C3D728"/>
    <w:rsid w:val="76C479B1"/>
    <w:rsid w:val="76C5CACF"/>
    <w:rsid w:val="76C72CDB"/>
    <w:rsid w:val="76CCA480"/>
    <w:rsid w:val="76D1FC5C"/>
    <w:rsid w:val="76D30E4A"/>
    <w:rsid w:val="76E09F78"/>
    <w:rsid w:val="76E124B4"/>
    <w:rsid w:val="76E779BF"/>
    <w:rsid w:val="76F2A7B2"/>
    <w:rsid w:val="76FCC05B"/>
    <w:rsid w:val="770FB2DA"/>
    <w:rsid w:val="77143AEF"/>
    <w:rsid w:val="7719F029"/>
    <w:rsid w:val="771CAF32"/>
    <w:rsid w:val="7722FBFD"/>
    <w:rsid w:val="772B5805"/>
    <w:rsid w:val="772C7F8E"/>
    <w:rsid w:val="77306377"/>
    <w:rsid w:val="7737FD31"/>
    <w:rsid w:val="773DFFF2"/>
    <w:rsid w:val="7752E62D"/>
    <w:rsid w:val="775670F6"/>
    <w:rsid w:val="775BED98"/>
    <w:rsid w:val="776D157B"/>
    <w:rsid w:val="776E038C"/>
    <w:rsid w:val="776FEE84"/>
    <w:rsid w:val="777467F6"/>
    <w:rsid w:val="777A50F0"/>
    <w:rsid w:val="7785CEE5"/>
    <w:rsid w:val="7787A4DD"/>
    <w:rsid w:val="77947BFA"/>
    <w:rsid w:val="779E5673"/>
    <w:rsid w:val="77A17B1F"/>
    <w:rsid w:val="77A31B61"/>
    <w:rsid w:val="77A5A8E4"/>
    <w:rsid w:val="77A63606"/>
    <w:rsid w:val="77B0E46F"/>
    <w:rsid w:val="77B415BC"/>
    <w:rsid w:val="77B4E77F"/>
    <w:rsid w:val="77C0BE31"/>
    <w:rsid w:val="77CEBA17"/>
    <w:rsid w:val="77E4831B"/>
    <w:rsid w:val="77E8D2BC"/>
    <w:rsid w:val="77EBA89C"/>
    <w:rsid w:val="77F6F3B9"/>
    <w:rsid w:val="77F846EF"/>
    <w:rsid w:val="78050EA0"/>
    <w:rsid w:val="7812CED9"/>
    <w:rsid w:val="78196339"/>
    <w:rsid w:val="7828CBBB"/>
    <w:rsid w:val="7835AE48"/>
    <w:rsid w:val="7839F1C2"/>
    <w:rsid w:val="783B0168"/>
    <w:rsid w:val="78427368"/>
    <w:rsid w:val="784F4AFD"/>
    <w:rsid w:val="78509F87"/>
    <w:rsid w:val="78552B18"/>
    <w:rsid w:val="7857E33E"/>
    <w:rsid w:val="785B0104"/>
    <w:rsid w:val="786932FB"/>
    <w:rsid w:val="786D430F"/>
    <w:rsid w:val="78A0655C"/>
    <w:rsid w:val="78A6959C"/>
    <w:rsid w:val="78A91FBB"/>
    <w:rsid w:val="78B1C572"/>
    <w:rsid w:val="78BE8874"/>
    <w:rsid w:val="78BF2A6C"/>
    <w:rsid w:val="78C5875D"/>
    <w:rsid w:val="78CD18F3"/>
    <w:rsid w:val="78CE1D7E"/>
    <w:rsid w:val="78D122D1"/>
    <w:rsid w:val="78D16947"/>
    <w:rsid w:val="78E475E8"/>
    <w:rsid w:val="78E9EC50"/>
    <w:rsid w:val="78EDE60A"/>
    <w:rsid w:val="78EF50FC"/>
    <w:rsid w:val="78F21A30"/>
    <w:rsid w:val="7912BC89"/>
    <w:rsid w:val="7914D43F"/>
    <w:rsid w:val="791D380C"/>
    <w:rsid w:val="7921CC03"/>
    <w:rsid w:val="79264F26"/>
    <w:rsid w:val="7929134E"/>
    <w:rsid w:val="79326504"/>
    <w:rsid w:val="79407C12"/>
    <w:rsid w:val="79407F34"/>
    <w:rsid w:val="79408919"/>
    <w:rsid w:val="794CED88"/>
    <w:rsid w:val="7954282A"/>
    <w:rsid w:val="7954BE51"/>
    <w:rsid w:val="7959DF18"/>
    <w:rsid w:val="795C0BE2"/>
    <w:rsid w:val="796A345D"/>
    <w:rsid w:val="79886892"/>
    <w:rsid w:val="799725C4"/>
    <w:rsid w:val="79AEBA50"/>
    <w:rsid w:val="79B74A7F"/>
    <w:rsid w:val="79BE6834"/>
    <w:rsid w:val="79D09FF5"/>
    <w:rsid w:val="79DA68BC"/>
    <w:rsid w:val="79DB68C9"/>
    <w:rsid w:val="79E7B412"/>
    <w:rsid w:val="79EDDBA5"/>
    <w:rsid w:val="79F056A7"/>
    <w:rsid w:val="79F4455C"/>
    <w:rsid w:val="79FAF56F"/>
    <w:rsid w:val="7A007F88"/>
    <w:rsid w:val="7A1154EF"/>
    <w:rsid w:val="7A165833"/>
    <w:rsid w:val="7A1C0972"/>
    <w:rsid w:val="7A291B67"/>
    <w:rsid w:val="7A3090AD"/>
    <w:rsid w:val="7A36F35B"/>
    <w:rsid w:val="7A3BD1D2"/>
    <w:rsid w:val="7A425E23"/>
    <w:rsid w:val="7A4A9153"/>
    <w:rsid w:val="7A5535E4"/>
    <w:rsid w:val="7A620F5B"/>
    <w:rsid w:val="7A64EADB"/>
    <w:rsid w:val="7A6D8201"/>
    <w:rsid w:val="7A6E118E"/>
    <w:rsid w:val="7A795712"/>
    <w:rsid w:val="7A839222"/>
    <w:rsid w:val="7A8B3767"/>
    <w:rsid w:val="7A9C725E"/>
    <w:rsid w:val="7AA46BC0"/>
    <w:rsid w:val="7AA894C8"/>
    <w:rsid w:val="7AB0DC80"/>
    <w:rsid w:val="7AB9CD90"/>
    <w:rsid w:val="7ACA3E86"/>
    <w:rsid w:val="7ACB63D4"/>
    <w:rsid w:val="7AD50A29"/>
    <w:rsid w:val="7AE1BD24"/>
    <w:rsid w:val="7AECA2E7"/>
    <w:rsid w:val="7AF19935"/>
    <w:rsid w:val="7AF68765"/>
    <w:rsid w:val="7AF6E268"/>
    <w:rsid w:val="7AF90E39"/>
    <w:rsid w:val="7B09ECBD"/>
    <w:rsid w:val="7B0EA8BB"/>
    <w:rsid w:val="7B12A67F"/>
    <w:rsid w:val="7B1A5A04"/>
    <w:rsid w:val="7B1F3B8D"/>
    <w:rsid w:val="7B2C74A4"/>
    <w:rsid w:val="7B386827"/>
    <w:rsid w:val="7B39DD3A"/>
    <w:rsid w:val="7B3C7509"/>
    <w:rsid w:val="7B419508"/>
    <w:rsid w:val="7B4D0529"/>
    <w:rsid w:val="7B4FE674"/>
    <w:rsid w:val="7B50D389"/>
    <w:rsid w:val="7B50EDBE"/>
    <w:rsid w:val="7B5798EE"/>
    <w:rsid w:val="7B60B5CE"/>
    <w:rsid w:val="7B6B28EC"/>
    <w:rsid w:val="7B6B37BA"/>
    <w:rsid w:val="7B745D18"/>
    <w:rsid w:val="7B79F801"/>
    <w:rsid w:val="7B8A4BC6"/>
    <w:rsid w:val="7B8D12DD"/>
    <w:rsid w:val="7B969F10"/>
    <w:rsid w:val="7B9B6345"/>
    <w:rsid w:val="7B9ECE45"/>
    <w:rsid w:val="7B9FEB55"/>
    <w:rsid w:val="7BAEE875"/>
    <w:rsid w:val="7BB55CE9"/>
    <w:rsid w:val="7BBE3328"/>
    <w:rsid w:val="7BC2500D"/>
    <w:rsid w:val="7BC2F9BF"/>
    <w:rsid w:val="7BC3C5BD"/>
    <w:rsid w:val="7BC7F3EB"/>
    <w:rsid w:val="7BC97CD2"/>
    <w:rsid w:val="7BCD8908"/>
    <w:rsid w:val="7BDB991B"/>
    <w:rsid w:val="7BDBFF4C"/>
    <w:rsid w:val="7BDC4DF9"/>
    <w:rsid w:val="7BDC9328"/>
    <w:rsid w:val="7BE757E2"/>
    <w:rsid w:val="7BE7F65E"/>
    <w:rsid w:val="7BF119E2"/>
    <w:rsid w:val="7BF20CE9"/>
    <w:rsid w:val="7BF5472C"/>
    <w:rsid w:val="7C00ABC8"/>
    <w:rsid w:val="7C07FCF8"/>
    <w:rsid w:val="7C0CBFFE"/>
    <w:rsid w:val="7C16694F"/>
    <w:rsid w:val="7C178CDE"/>
    <w:rsid w:val="7C198933"/>
    <w:rsid w:val="7C1EC455"/>
    <w:rsid w:val="7C292CFD"/>
    <w:rsid w:val="7C417782"/>
    <w:rsid w:val="7C46641D"/>
    <w:rsid w:val="7C469693"/>
    <w:rsid w:val="7C498BD8"/>
    <w:rsid w:val="7C4B9303"/>
    <w:rsid w:val="7C539846"/>
    <w:rsid w:val="7C6813A5"/>
    <w:rsid w:val="7C69FA9F"/>
    <w:rsid w:val="7C6D140C"/>
    <w:rsid w:val="7C6DD2F4"/>
    <w:rsid w:val="7C78A8A7"/>
    <w:rsid w:val="7C7B137B"/>
    <w:rsid w:val="7C80FC51"/>
    <w:rsid w:val="7C8C773A"/>
    <w:rsid w:val="7C91334C"/>
    <w:rsid w:val="7C96DB28"/>
    <w:rsid w:val="7C977DB6"/>
    <w:rsid w:val="7C9A4CAA"/>
    <w:rsid w:val="7C9D4C73"/>
    <w:rsid w:val="7CA6B4D8"/>
    <w:rsid w:val="7CABB705"/>
    <w:rsid w:val="7CAD3047"/>
    <w:rsid w:val="7CB02E23"/>
    <w:rsid w:val="7CBEA575"/>
    <w:rsid w:val="7CC1A915"/>
    <w:rsid w:val="7CCEE750"/>
    <w:rsid w:val="7CD086E2"/>
    <w:rsid w:val="7CD1F532"/>
    <w:rsid w:val="7CE26E0F"/>
    <w:rsid w:val="7CF1A6BF"/>
    <w:rsid w:val="7D0A73D8"/>
    <w:rsid w:val="7D12B3B1"/>
    <w:rsid w:val="7D13D9FE"/>
    <w:rsid w:val="7D1E8161"/>
    <w:rsid w:val="7D213D01"/>
    <w:rsid w:val="7D264FA1"/>
    <w:rsid w:val="7D2C3FAE"/>
    <w:rsid w:val="7D2C659D"/>
    <w:rsid w:val="7D39A40F"/>
    <w:rsid w:val="7D3CEC73"/>
    <w:rsid w:val="7D401E87"/>
    <w:rsid w:val="7D420D47"/>
    <w:rsid w:val="7D438F69"/>
    <w:rsid w:val="7D46194F"/>
    <w:rsid w:val="7D46CC66"/>
    <w:rsid w:val="7D520222"/>
    <w:rsid w:val="7D654A97"/>
    <w:rsid w:val="7D661903"/>
    <w:rsid w:val="7D7B8A38"/>
    <w:rsid w:val="7D8A6C66"/>
    <w:rsid w:val="7D8F6203"/>
    <w:rsid w:val="7D9AEBA9"/>
    <w:rsid w:val="7DA0DDEF"/>
    <w:rsid w:val="7DB00537"/>
    <w:rsid w:val="7DB7FE77"/>
    <w:rsid w:val="7DB83AD0"/>
    <w:rsid w:val="7DB87C55"/>
    <w:rsid w:val="7DC02BAA"/>
    <w:rsid w:val="7DC15267"/>
    <w:rsid w:val="7DF4BF2C"/>
    <w:rsid w:val="7E10E45B"/>
    <w:rsid w:val="7E177FB6"/>
    <w:rsid w:val="7E1D6316"/>
    <w:rsid w:val="7E208A6E"/>
    <w:rsid w:val="7E2090C6"/>
    <w:rsid w:val="7E24E9CE"/>
    <w:rsid w:val="7E38DF69"/>
    <w:rsid w:val="7E396F18"/>
    <w:rsid w:val="7E3A84E7"/>
    <w:rsid w:val="7E450AF4"/>
    <w:rsid w:val="7E493500"/>
    <w:rsid w:val="7E4F2850"/>
    <w:rsid w:val="7E50FBF0"/>
    <w:rsid w:val="7E546038"/>
    <w:rsid w:val="7E558D6A"/>
    <w:rsid w:val="7E5A50F2"/>
    <w:rsid w:val="7E758383"/>
    <w:rsid w:val="7E7CAA68"/>
    <w:rsid w:val="7E837813"/>
    <w:rsid w:val="7E87CF33"/>
    <w:rsid w:val="7E943570"/>
    <w:rsid w:val="7E9640C4"/>
    <w:rsid w:val="7E9B548F"/>
    <w:rsid w:val="7E9B7C07"/>
    <w:rsid w:val="7EA628E0"/>
    <w:rsid w:val="7EA9EDC1"/>
    <w:rsid w:val="7EAC5575"/>
    <w:rsid w:val="7ECBA3AB"/>
    <w:rsid w:val="7ED0D876"/>
    <w:rsid w:val="7ED13EC7"/>
    <w:rsid w:val="7ED88955"/>
    <w:rsid w:val="7ED9136D"/>
    <w:rsid w:val="7EDAFEE4"/>
    <w:rsid w:val="7EEC0E43"/>
    <w:rsid w:val="7EF18E50"/>
    <w:rsid w:val="7EF43616"/>
    <w:rsid w:val="7EFA79B5"/>
    <w:rsid w:val="7F010633"/>
    <w:rsid w:val="7F26EEB7"/>
    <w:rsid w:val="7F2DEBAF"/>
    <w:rsid w:val="7F2E0FF3"/>
    <w:rsid w:val="7F2FBB9C"/>
    <w:rsid w:val="7F3672F3"/>
    <w:rsid w:val="7F36BEBC"/>
    <w:rsid w:val="7F42C763"/>
    <w:rsid w:val="7F5BC8F4"/>
    <w:rsid w:val="7F6A2D9C"/>
    <w:rsid w:val="7F6ADC4E"/>
    <w:rsid w:val="7F73069F"/>
    <w:rsid w:val="7F750E8D"/>
    <w:rsid w:val="7F7672EC"/>
    <w:rsid w:val="7F77ABC5"/>
    <w:rsid w:val="7F86DEF0"/>
    <w:rsid w:val="7F905031"/>
    <w:rsid w:val="7F92E640"/>
    <w:rsid w:val="7F95D4BF"/>
    <w:rsid w:val="7F98A8DB"/>
    <w:rsid w:val="7FA875D5"/>
    <w:rsid w:val="7FA9BEF4"/>
    <w:rsid w:val="7FBB188B"/>
    <w:rsid w:val="7FC290D0"/>
    <w:rsid w:val="7FC5DDE2"/>
    <w:rsid w:val="7FCFE179"/>
    <w:rsid w:val="7FD08EBB"/>
    <w:rsid w:val="7FD4621C"/>
    <w:rsid w:val="7FE1AFBF"/>
    <w:rsid w:val="7FEF2096"/>
    <w:rsid w:val="7FEFF5BA"/>
    <w:rsid w:val="7FF33C0E"/>
    <w:rsid w:val="7FF5B06A"/>
    <w:rsid w:val="7FF6B83D"/>
    <w:rsid w:val="7FFD21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885EE"/>
  <w15:docId w15:val="{BEB6928C-7D8A-4387-9342-C305F4E3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B3F5C"/>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D87653"/>
    <w:pPr>
      <w:keepNext/>
      <w:spacing w:before="120" w:after="120"/>
      <w:outlineLvl w:val="0"/>
    </w:pPr>
    <w:rPr>
      <w:rFonts w:ascii="Arial" w:hAnsi="Arial" w:cs="Arial"/>
      <w:b/>
      <w:bCs/>
      <w:color w:val="1E1545" w:themeColor="text1"/>
      <w:kern w:val="28"/>
      <w:sz w:val="60"/>
      <w:szCs w:val="36"/>
      <w:lang w:eastAsia="en-US"/>
    </w:rPr>
  </w:style>
  <w:style w:type="paragraph" w:styleId="Heading2">
    <w:name w:val="heading 2"/>
    <w:next w:val="Normal"/>
    <w:link w:val="Heading2Char"/>
    <w:qFormat/>
    <w:rsid w:val="000934A5"/>
    <w:pPr>
      <w:keepNext/>
      <w:shd w:val="clear" w:color="auto" w:fill="E2DEF5" w:themeFill="text1" w:themeFillTint="1A"/>
      <w:spacing w:before="240" w:after="240"/>
      <w:outlineLvl w:val="1"/>
    </w:pPr>
    <w:rPr>
      <w:rFonts w:ascii="Arial" w:hAnsi="Arial" w:cs="Arial"/>
      <w:b/>
      <w:bCs/>
      <w:iCs/>
      <w:color w:val="1E1545" w:themeColor="text1"/>
      <w:sz w:val="36"/>
      <w:szCs w:val="28"/>
      <w:lang w:eastAsia="en-US"/>
    </w:rPr>
  </w:style>
  <w:style w:type="paragraph" w:styleId="Heading3">
    <w:name w:val="heading 3"/>
    <w:next w:val="Normal"/>
    <w:link w:val="Heading3Char"/>
    <w:qFormat/>
    <w:rsid w:val="001E3065"/>
    <w:pPr>
      <w:keepNext/>
      <w:spacing w:before="240" w:after="240"/>
      <w:outlineLvl w:val="2"/>
    </w:pPr>
    <w:rPr>
      <w:rFonts w:ascii="Arial" w:hAnsi="Arial" w:cs="Arial"/>
      <w:b/>
      <w:bCs/>
      <w:color w:val="1E1545" w:themeColor="text1"/>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uiPriority w:val="22"/>
    <w:qFormat/>
    <w:rsid w:val="00BF7AD7"/>
    <w:rPr>
      <w:b/>
      <w:bCs/>
    </w:rPr>
  </w:style>
  <w:style w:type="paragraph" w:styleId="Subtitle">
    <w:name w:val="Subtitle"/>
    <w:basedOn w:val="Title"/>
    <w:next w:val="Normal"/>
    <w:link w:val="SubtitleChar"/>
    <w:qFormat/>
    <w:rsid w:val="00323EA8"/>
    <w:pPr>
      <w:spacing w:before="120" w:line="276" w:lineRule="auto"/>
      <w:contextualSpacing w:val="0"/>
    </w:pPr>
    <w:rPr>
      <w:b w:val="0"/>
      <w:iCs/>
      <w:spacing w:val="15"/>
      <w:kern w:val="0"/>
      <w:sz w:val="56"/>
      <w:szCs w:val="56"/>
    </w:rPr>
  </w:style>
  <w:style w:type="character" w:customStyle="1" w:styleId="SubtitleChar">
    <w:name w:val="Subtitle Char"/>
    <w:basedOn w:val="DefaultParagraphFont"/>
    <w:link w:val="Subtitle"/>
    <w:rsid w:val="00323EA8"/>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5D4A3F"/>
    <w:pPr>
      <w:spacing w:before="156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5D4A3F"/>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Bullet"/>
    <w:rsid w:val="00A52453"/>
    <w:pPr>
      <w:numPr>
        <w:numId w:val="9"/>
      </w:numPr>
      <w:ind w:left="851" w:hanging="425"/>
    </w:pPr>
  </w:style>
  <w:style w:type="paragraph" w:styleId="ListNumber2">
    <w:name w:val="List Number 2"/>
    <w:basedOn w:val="Normal"/>
    <w:qFormat/>
    <w:rsid w:val="00B87988"/>
    <w:pPr>
      <w:numPr>
        <w:numId w:val="2"/>
      </w:numPr>
      <w:tabs>
        <w:tab w:val="left" w:pos="340"/>
        <w:tab w:val="left" w:pos="680"/>
      </w:tabs>
      <w:spacing w:before="60" w:after="60"/>
    </w:p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59"/>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9F4D1A"/>
    <w:pPr>
      <w:tabs>
        <w:tab w:val="left" w:pos="3969"/>
      </w:tabs>
      <w:spacing w:before="60" w:after="60" w:line="240" w:lineRule="auto"/>
      <w:ind w:right="-109"/>
    </w:pPr>
    <w:rPr>
      <w:bCs/>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eader">
    <w:name w:val="header"/>
    <w:basedOn w:val="Normal"/>
    <w:link w:val="HeaderChar"/>
    <w:semiHidden/>
    <w:unhideWhenUsed/>
    <w:qFormat/>
    <w:rsid w:val="009F4E46"/>
    <w:pPr>
      <w:tabs>
        <w:tab w:val="center" w:pos="4680"/>
        <w:tab w:val="right" w:pos="9360"/>
      </w:tabs>
      <w:spacing w:before="0" w:after="0" w:line="240" w:lineRule="auto"/>
    </w:pPr>
  </w:style>
  <w:style w:type="character" w:customStyle="1" w:styleId="HeaderChar">
    <w:name w:val="Header Char"/>
    <w:basedOn w:val="DefaultParagraphFont"/>
    <w:link w:val="Header"/>
    <w:semiHidden/>
    <w:rsid w:val="00E758F8"/>
    <w:rPr>
      <w:rFonts w:ascii="Arial" w:hAnsi="Arial"/>
      <w:color w:val="1E1545" w:themeColor="text1"/>
      <w:sz w:val="24"/>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Bold">
    <w:name w:val="Table Header Bold"/>
    <w:basedOn w:val="Normal"/>
    <w:next w:val="Tabletext"/>
    <w:qFormat/>
    <w:rsid w:val="00E73D8A"/>
    <w:pPr>
      <w:spacing w:before="80" w:after="80"/>
    </w:pPr>
    <w:rPr>
      <w:rFonts w:eastAsia="Cambria"/>
      <w:b/>
      <w:color w:val="F1F2F2" w:themeColor="background1"/>
      <w:sz w:val="20"/>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D87653"/>
    <w:rPr>
      <w:rFonts w:ascii="Arial" w:hAnsi="Arial"/>
      <w:b w:val="0"/>
      <w:color w:val="0070C0"/>
      <w:sz w:val="24"/>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1"/>
      </w:numPr>
    </w:pPr>
  </w:style>
  <w:style w:type="paragraph" w:customStyle="1" w:styleId="Tablelistnumber">
    <w:name w:val="Table list number"/>
    <w:basedOn w:val="Tabletext"/>
    <w:qFormat/>
    <w:rsid w:val="00BF7AD7"/>
    <w:pPr>
      <w:numPr>
        <w:numId w:val="3"/>
      </w:numPr>
    </w:pPr>
    <w:rPr>
      <w:bCs w:val="0"/>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323EA8"/>
    <w:rPr>
      <w:rFonts w:ascii="Arial" w:hAnsi="Arial"/>
      <w:color w:val="1E1545"/>
      <w:sz w:val="18"/>
      <w:lang w:eastAsia="en-US"/>
    </w:rPr>
  </w:style>
  <w:style w:type="character" w:customStyle="1" w:styleId="FootnoteTextChar">
    <w:name w:val="Footnote Text Char"/>
    <w:basedOn w:val="DefaultParagraphFont"/>
    <w:link w:val="FootnoteText"/>
    <w:rsid w:val="00323EA8"/>
    <w:rPr>
      <w:rFonts w:ascii="Arial" w:hAnsi="Arial"/>
      <w:color w:val="1E1545"/>
      <w:sz w:val="18"/>
      <w:lang w:eastAsia="en-US"/>
    </w:rPr>
  </w:style>
  <w:style w:type="paragraph" w:styleId="Caption">
    <w:name w:val="caption"/>
    <w:basedOn w:val="Normal"/>
    <w:next w:val="Normal"/>
    <w:unhideWhenUsed/>
    <w:rsid w:val="00D57A0D"/>
    <w:rPr>
      <w:b/>
      <w:bCs/>
      <w:sz w:val="20"/>
      <w:szCs w:val="20"/>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D87653"/>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b/>
        <w:color w:val="1E1545" w:themeColor="text1"/>
        <w:sz w:val="22"/>
      </w:rPr>
    </w:tblStylePr>
  </w:style>
  <w:style w:type="paragraph" w:customStyle="1" w:styleId="IntroPara">
    <w:name w:val="Intro Para"/>
    <w:next w:val="Normal"/>
    <w:qFormat/>
    <w:rsid w:val="00D87653"/>
    <w:pPr>
      <w:spacing w:before="120" w:after="120" w:line="360" w:lineRule="exact"/>
    </w:pPr>
    <w:rPr>
      <w:rFonts w:ascii="Arial" w:hAnsi="Arial"/>
      <w:color w:val="1E1545" w:themeColor="text1"/>
      <w:sz w:val="28"/>
      <w:szCs w:val="28"/>
      <w:lang w:eastAsia="en-US"/>
    </w:rPr>
  </w:style>
  <w:style w:type="paragraph" w:customStyle="1" w:styleId="Tabletextright">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link w:val="BoxtypeChar"/>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921AB7"/>
    <w:pPr>
      <w:numPr>
        <w:numId w:val="7"/>
      </w:numPr>
    </w:pPr>
    <w:rPr>
      <w:rFonts w:eastAsia="Arial" w:cs="Arial"/>
      <w:b/>
      <w:color w:val="1E1545"/>
    </w:r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5"/>
      </w:numPr>
    </w:pPr>
  </w:style>
  <w:style w:type="numbering" w:customStyle="1" w:styleId="CurrentList1">
    <w:name w:val="Current List1"/>
    <w:uiPriority w:val="99"/>
    <w:rsid w:val="008E6354"/>
    <w:pPr>
      <w:numPr>
        <w:numId w:val="6"/>
      </w:numPr>
    </w:pPr>
  </w:style>
  <w:style w:type="paragraph" w:styleId="TOCHeading">
    <w:name w:val="TOC Heading"/>
    <w:basedOn w:val="Heading1"/>
    <w:next w:val="Normal"/>
    <w:uiPriority w:val="39"/>
    <w:unhideWhenUsed/>
    <w:qFormat/>
    <w:rsid w:val="005A23C0"/>
    <w:pPr>
      <w:keepLines/>
      <w:spacing w:before="240" w:after="0" w:line="259" w:lineRule="auto"/>
      <w:outlineLvl w:val="9"/>
    </w:pPr>
    <w:rPr>
      <w:rFonts w:eastAsiaTheme="majorEastAsia" w:cstheme="majorBidi"/>
      <w:bCs w:val="0"/>
      <w:color w:val="1E1545"/>
      <w:kern w:val="0"/>
      <w:sz w:val="32"/>
      <w:szCs w:val="32"/>
      <w:lang w:val="en-US"/>
    </w:rPr>
  </w:style>
  <w:style w:type="paragraph" w:styleId="TOC1">
    <w:name w:val="toc 1"/>
    <w:basedOn w:val="Normal"/>
    <w:next w:val="Normal"/>
    <w:autoRedefine/>
    <w:uiPriority w:val="39"/>
    <w:unhideWhenUsed/>
    <w:rsid w:val="008456C8"/>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nhideWhenUsed/>
    <w:rsid w:val="00DD6906"/>
    <w:pPr>
      <w:spacing w:before="0" w:after="0"/>
      <w:ind w:left="168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245DC8"/>
    <w:rPr>
      <w:sz w:val="16"/>
      <w:szCs w:val="16"/>
    </w:rPr>
  </w:style>
  <w:style w:type="paragraph" w:styleId="CommentText">
    <w:name w:val="annotation text"/>
    <w:basedOn w:val="Normal"/>
    <w:link w:val="CommentTextChar"/>
    <w:uiPriority w:val="99"/>
    <w:unhideWhenUsed/>
    <w:rsid w:val="00245DC8"/>
    <w:pPr>
      <w:spacing w:line="240" w:lineRule="auto"/>
    </w:pPr>
    <w:rPr>
      <w:sz w:val="20"/>
      <w:szCs w:val="20"/>
    </w:rPr>
  </w:style>
  <w:style w:type="character" w:customStyle="1" w:styleId="CommentTextChar">
    <w:name w:val="Comment Text Char"/>
    <w:basedOn w:val="DefaultParagraphFont"/>
    <w:link w:val="CommentText"/>
    <w:uiPriority w:val="99"/>
    <w:rsid w:val="00245DC8"/>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245DC8"/>
    <w:rPr>
      <w:b/>
      <w:bCs/>
    </w:rPr>
  </w:style>
  <w:style w:type="character" w:customStyle="1" w:styleId="CommentSubjectChar">
    <w:name w:val="Comment Subject Char"/>
    <w:basedOn w:val="CommentTextChar"/>
    <w:link w:val="CommentSubject"/>
    <w:semiHidden/>
    <w:rsid w:val="00245DC8"/>
    <w:rPr>
      <w:rFonts w:ascii="Arial" w:hAnsi="Arial"/>
      <w:b/>
      <w:bCs/>
      <w:color w:val="1E1545" w:themeColor="text1"/>
      <w:lang w:eastAsia="en-US"/>
    </w:rPr>
  </w:style>
  <w:style w:type="paragraph" w:styleId="Revision">
    <w:name w:val="Revision"/>
    <w:hidden/>
    <w:uiPriority w:val="99"/>
    <w:semiHidden/>
    <w:rsid w:val="00EC1D9A"/>
    <w:rPr>
      <w:rFonts w:ascii="Arial" w:hAnsi="Arial"/>
      <w:color w:val="1E1545" w:themeColor="text1"/>
      <w:sz w:val="24"/>
      <w:szCs w:val="24"/>
      <w:lang w:eastAsia="en-US"/>
    </w:rPr>
  </w:style>
  <w:style w:type="character" w:styleId="FollowedHyperlink">
    <w:name w:val="FollowedHyperlink"/>
    <w:basedOn w:val="DefaultParagraphFont"/>
    <w:semiHidden/>
    <w:unhideWhenUsed/>
    <w:rsid w:val="001F3EF3"/>
    <w:rPr>
      <w:color w:val="000000" w:themeColor="followedHyperlink"/>
      <w:u w:val="single"/>
    </w:rPr>
  </w:style>
  <w:style w:type="character" w:styleId="Mention">
    <w:name w:val="Mention"/>
    <w:basedOn w:val="DefaultParagraphFont"/>
    <w:uiPriority w:val="99"/>
    <w:unhideWhenUsed/>
    <w:rsid w:val="00444B56"/>
    <w:rPr>
      <w:color w:val="2B579A"/>
      <w:shd w:val="clear" w:color="auto" w:fill="E1DFDD"/>
    </w:rPr>
  </w:style>
  <w:style w:type="character" w:styleId="FootnoteReference">
    <w:name w:val="footnote reference"/>
    <w:basedOn w:val="DefaultParagraphFont"/>
    <w:semiHidden/>
    <w:unhideWhenUsed/>
    <w:rsid w:val="00D370DF"/>
    <w:rPr>
      <w:vertAlign w:val="superscript"/>
    </w:rPr>
  </w:style>
  <w:style w:type="paragraph" w:customStyle="1" w:styleId="Mist">
    <w:name w:val="Mist"/>
    <w:basedOn w:val="Boxtype"/>
    <w:link w:val="MistChar"/>
    <w:qFormat/>
    <w:rsid w:val="00E73D8A"/>
    <w:pPr>
      <w:pBdr>
        <w:top w:val="single" w:sz="48" w:space="1" w:color="F1F2F2" w:themeColor="background2"/>
        <w:left w:val="single" w:sz="48" w:space="4" w:color="F1F2F2" w:themeColor="background2"/>
        <w:bottom w:val="single" w:sz="48" w:space="1" w:color="F1F2F2" w:themeColor="background2"/>
        <w:right w:val="single" w:sz="48" w:space="4" w:color="F1F2F2" w:themeColor="background2"/>
      </w:pBdr>
      <w:shd w:val="clear" w:color="auto" w:fill="F1F2F2" w:themeFill="background2"/>
    </w:pPr>
    <w:rPr>
      <w:sz w:val="20"/>
    </w:rPr>
  </w:style>
  <w:style w:type="character" w:customStyle="1" w:styleId="BoxtypeChar">
    <w:name w:val="Box type Char"/>
    <w:basedOn w:val="DefaultParagraphFont"/>
    <w:link w:val="Boxtype"/>
    <w:rsid w:val="008327EA"/>
    <w:rPr>
      <w:rFonts w:ascii="Arial" w:hAnsi="Arial" w:cs="Arial"/>
      <w:color w:val="1E1545" w:themeColor="text1"/>
      <w:sz w:val="22"/>
      <w:szCs w:val="24"/>
      <w:lang w:val="en" w:eastAsia="en-US"/>
    </w:rPr>
  </w:style>
  <w:style w:type="character" w:customStyle="1" w:styleId="MistChar">
    <w:name w:val="Mist Char"/>
    <w:basedOn w:val="BoxtypeChar"/>
    <w:link w:val="Mist"/>
    <w:rsid w:val="00E73D8A"/>
    <w:rPr>
      <w:rFonts w:ascii="Arial" w:hAnsi="Arial" w:cs="Arial"/>
      <w:color w:val="1E1545" w:themeColor="text1"/>
      <w:sz w:val="22"/>
      <w:szCs w:val="24"/>
      <w:shd w:val="clear" w:color="auto" w:fill="F1F2F2" w:themeFill="background2"/>
      <w:lang w:val="en" w:eastAsia="en-US"/>
    </w:rPr>
  </w:style>
  <w:style w:type="paragraph" w:styleId="ListBullet">
    <w:name w:val="List Bullet"/>
    <w:basedOn w:val="Normal"/>
    <w:link w:val="ListBulletChar"/>
    <w:uiPriority w:val="99"/>
    <w:unhideWhenUsed/>
    <w:qFormat/>
    <w:rsid w:val="00A52453"/>
    <w:pPr>
      <w:numPr>
        <w:numId w:val="4"/>
      </w:numPr>
    </w:pPr>
  </w:style>
  <w:style w:type="paragraph" w:customStyle="1" w:styleId="pf0">
    <w:name w:val="pf0"/>
    <w:basedOn w:val="Normal"/>
    <w:rsid w:val="0053422E"/>
    <w:pPr>
      <w:spacing w:before="100" w:beforeAutospacing="1" w:after="100" w:afterAutospacing="1" w:line="240" w:lineRule="auto"/>
    </w:pPr>
    <w:rPr>
      <w:rFonts w:ascii="Times New Roman" w:hAnsi="Times New Roman"/>
      <w:color w:val="auto"/>
      <w:lang w:eastAsia="en-AU"/>
    </w:rPr>
  </w:style>
  <w:style w:type="character" w:customStyle="1" w:styleId="Heading2Char">
    <w:name w:val="Heading 2 Char"/>
    <w:basedOn w:val="DefaultParagraphFont"/>
    <w:link w:val="Heading2"/>
    <w:rsid w:val="000934A5"/>
    <w:rPr>
      <w:rFonts w:ascii="Arial" w:hAnsi="Arial" w:cs="Arial"/>
      <w:b/>
      <w:bCs/>
      <w:iCs/>
      <w:color w:val="1E1545" w:themeColor="text1"/>
      <w:sz w:val="36"/>
      <w:szCs w:val="28"/>
      <w:shd w:val="clear" w:color="auto" w:fill="E2DEF5" w:themeFill="text1" w:themeFillTint="1A"/>
      <w:lang w:eastAsia="en-US"/>
    </w:rPr>
  </w:style>
  <w:style w:type="character" w:styleId="UnresolvedMention">
    <w:name w:val="Unresolved Mention"/>
    <w:basedOn w:val="DefaultParagraphFont"/>
    <w:uiPriority w:val="99"/>
    <w:unhideWhenUsed/>
    <w:rsid w:val="00AA7314"/>
    <w:rPr>
      <w:color w:val="605E5C"/>
      <w:shd w:val="clear" w:color="auto" w:fill="E1DFDD"/>
    </w:rPr>
  </w:style>
  <w:style w:type="character" w:customStyle="1" w:styleId="Heading3Char">
    <w:name w:val="Heading 3 Char"/>
    <w:basedOn w:val="DefaultParagraphFont"/>
    <w:link w:val="Heading3"/>
    <w:rsid w:val="001E3065"/>
    <w:rPr>
      <w:rFonts w:ascii="Arial" w:hAnsi="Arial" w:cs="Arial"/>
      <w:b/>
      <w:bCs/>
      <w:color w:val="1E1545" w:themeColor="text1"/>
      <w:sz w:val="28"/>
      <w:szCs w:val="24"/>
      <w:lang w:eastAsia="en-US"/>
    </w:rPr>
  </w:style>
  <w:style w:type="paragraph" w:customStyle="1" w:styleId="null">
    <w:name w:val="null"/>
    <w:basedOn w:val="Normal"/>
    <w:rsid w:val="00082224"/>
    <w:pPr>
      <w:spacing w:before="100" w:beforeAutospacing="1" w:after="100" w:afterAutospacing="1" w:line="240" w:lineRule="auto"/>
    </w:pPr>
    <w:rPr>
      <w:rFonts w:ascii="Calibri" w:eastAsiaTheme="minorHAnsi" w:hAnsi="Calibri" w:cs="Calibri"/>
      <w:color w:val="auto"/>
      <w:sz w:val="22"/>
      <w:szCs w:val="22"/>
      <w:lang w:eastAsia="en-AU"/>
    </w:rPr>
  </w:style>
  <w:style w:type="character" w:customStyle="1" w:styleId="null1">
    <w:name w:val="null1"/>
    <w:basedOn w:val="DefaultParagraphFont"/>
    <w:rsid w:val="00082224"/>
  </w:style>
  <w:style w:type="character" w:customStyle="1" w:styleId="normaltextrun">
    <w:name w:val="normaltextrun"/>
    <w:basedOn w:val="DefaultParagraphFont"/>
    <w:rsid w:val="003331EF"/>
  </w:style>
  <w:style w:type="character" w:customStyle="1" w:styleId="eop">
    <w:name w:val="eop"/>
    <w:basedOn w:val="DefaultParagraphFont"/>
    <w:rsid w:val="003331EF"/>
  </w:style>
  <w:style w:type="character" w:customStyle="1" w:styleId="findhit">
    <w:name w:val="findhit"/>
    <w:basedOn w:val="DefaultParagraphFont"/>
    <w:rsid w:val="00A22699"/>
  </w:style>
  <w:style w:type="paragraph" w:customStyle="1" w:styleId="paragraph">
    <w:name w:val="paragraph"/>
    <w:basedOn w:val="Normal"/>
    <w:rsid w:val="00670978"/>
    <w:pPr>
      <w:spacing w:before="100" w:beforeAutospacing="1" w:after="100" w:afterAutospacing="1" w:line="240" w:lineRule="auto"/>
    </w:pPr>
    <w:rPr>
      <w:rFonts w:ascii="Times New Roman" w:hAnsi="Times New Roman"/>
      <w:color w:val="auto"/>
      <w:lang w:eastAsia="en-AU"/>
    </w:rPr>
  </w:style>
  <w:style w:type="character" w:customStyle="1" w:styleId="superscript">
    <w:name w:val="superscript"/>
    <w:basedOn w:val="DefaultParagraphFont"/>
    <w:rsid w:val="004671CE"/>
  </w:style>
  <w:style w:type="paragraph" w:customStyle="1" w:styleId="Insights">
    <w:name w:val="Insights"/>
    <w:basedOn w:val="Normal"/>
    <w:link w:val="InsightsChar"/>
    <w:qFormat/>
    <w:rsid w:val="001D4DFA"/>
    <w:rPr>
      <w:rFonts w:eastAsia="Arial" w:cs="Arial"/>
      <w:noProof/>
      <w:color w:val="1E1545"/>
    </w:rPr>
  </w:style>
  <w:style w:type="character" w:customStyle="1" w:styleId="InsightsChar">
    <w:name w:val="Insights Char"/>
    <w:basedOn w:val="DefaultParagraphFont"/>
    <w:link w:val="Insights"/>
    <w:rsid w:val="001D4DFA"/>
    <w:rPr>
      <w:rFonts w:ascii="Arial" w:eastAsia="Arial" w:hAnsi="Arial" w:cs="Arial"/>
      <w:noProof/>
      <w:color w:val="1E1545"/>
      <w:sz w:val="24"/>
      <w:szCs w:val="24"/>
      <w:lang w:eastAsia="en-US"/>
    </w:rPr>
  </w:style>
  <w:style w:type="character" w:styleId="PlaceholderText">
    <w:name w:val="Placeholder Text"/>
    <w:basedOn w:val="DefaultParagraphFont"/>
    <w:uiPriority w:val="99"/>
    <w:semiHidden/>
    <w:rsid w:val="004A60A6"/>
    <w:rPr>
      <w:color w:val="666666"/>
    </w:rPr>
  </w:style>
  <w:style w:type="paragraph" w:styleId="ListParagraph">
    <w:name w:val="List Paragraph"/>
    <w:aliases w:val="dot point 1,Recommendation,List Paragraph1,List Paragraph11,L,#List Paragraph,Bullet point,Bullets,CV text,Dot pt,F5 List Paragraph,FooterText,List Paragraph111,List Paragraph2,Medium Grid 1 - Accent 21,NAST Quote,NFP GP Bulleted List,列,l"/>
    <w:basedOn w:val="Normal"/>
    <w:link w:val="ListParagraphChar"/>
    <w:uiPriority w:val="34"/>
    <w:qFormat/>
    <w:rsid w:val="00BF3CBA"/>
    <w:pPr>
      <w:ind w:left="720"/>
      <w:contextualSpacing/>
    </w:pPr>
  </w:style>
  <w:style w:type="character" w:customStyle="1" w:styleId="font481">
    <w:name w:val="font481"/>
    <w:basedOn w:val="DefaultParagraphFont"/>
    <w:rsid w:val="00024EB2"/>
    <w:rPr>
      <w:rFonts w:ascii="Arial" w:hAnsi="Arial" w:cs="Arial" w:hint="default"/>
      <w:b w:val="0"/>
      <w:bCs w:val="0"/>
      <w:i w:val="0"/>
      <w:iCs w:val="0"/>
      <w:strike w:val="0"/>
      <w:dstrike w:val="0"/>
      <w:color w:val="FF0000"/>
      <w:sz w:val="20"/>
      <w:szCs w:val="20"/>
      <w:u w:val="none"/>
      <w:effect w:val="none"/>
    </w:rPr>
  </w:style>
  <w:style w:type="character" w:customStyle="1" w:styleId="ListParagraphChar">
    <w:name w:val="List Paragraph Char"/>
    <w:aliases w:val="dot point 1 Char,Recommendation Char,List Paragraph1 Char,List Paragraph11 Char,L Char,#List Paragraph Char,Bullet point Char,Bullets Char,CV text Char,Dot pt Char,F5 List Paragraph Char,FooterText Char,List Paragraph111 Char,列 Char"/>
    <w:link w:val="ListParagraph"/>
    <w:uiPriority w:val="34"/>
    <w:qFormat/>
    <w:locked/>
    <w:rsid w:val="00816AE6"/>
    <w:rPr>
      <w:rFonts w:ascii="Arial" w:hAnsi="Arial"/>
      <w:color w:val="1E1545" w:themeColor="text1"/>
      <w:sz w:val="24"/>
      <w:szCs w:val="24"/>
      <w:lang w:eastAsia="en-US"/>
    </w:rPr>
  </w:style>
  <w:style w:type="paragraph" w:customStyle="1" w:styleId="pf1">
    <w:name w:val="pf1"/>
    <w:basedOn w:val="Normal"/>
    <w:link w:val="pf1Char"/>
    <w:rsid w:val="001C03C6"/>
    <w:pPr>
      <w:spacing w:before="100" w:beforeAutospacing="1" w:after="100" w:afterAutospacing="1" w:line="240" w:lineRule="auto"/>
    </w:pPr>
    <w:rPr>
      <w:rFonts w:ascii="Times New Roman" w:hAnsi="Times New Roman"/>
      <w:color w:val="auto"/>
      <w:lang w:eastAsia="en-AU"/>
    </w:rPr>
  </w:style>
  <w:style w:type="paragraph" w:customStyle="1" w:styleId="pf2">
    <w:name w:val="pf2"/>
    <w:basedOn w:val="Normal"/>
    <w:link w:val="pf2Char"/>
    <w:rsid w:val="001C03C6"/>
    <w:pPr>
      <w:spacing w:before="100" w:beforeAutospacing="1" w:after="100" w:afterAutospacing="1" w:line="240" w:lineRule="auto"/>
      <w:ind w:left="360"/>
    </w:pPr>
    <w:rPr>
      <w:rFonts w:ascii="Times New Roman" w:hAnsi="Times New Roman"/>
      <w:color w:val="auto"/>
      <w:lang w:eastAsia="en-AU"/>
    </w:rPr>
  </w:style>
  <w:style w:type="character" w:customStyle="1" w:styleId="cf01">
    <w:name w:val="cf01"/>
    <w:basedOn w:val="DefaultParagraphFont"/>
    <w:rsid w:val="001C03C6"/>
    <w:rPr>
      <w:rFonts w:ascii="Segoe UI" w:hAnsi="Segoe UI" w:cs="Segoe UI" w:hint="default"/>
      <w:b/>
      <w:bCs/>
      <w:color w:val="1E1545"/>
      <w:sz w:val="18"/>
      <w:szCs w:val="18"/>
    </w:rPr>
  </w:style>
  <w:style w:type="character" w:customStyle="1" w:styleId="cf21">
    <w:name w:val="cf21"/>
    <w:basedOn w:val="DefaultParagraphFont"/>
    <w:rsid w:val="001C03C6"/>
    <w:rPr>
      <w:rFonts w:ascii="Segoe UI" w:hAnsi="Segoe UI" w:cs="Segoe UI" w:hint="default"/>
      <w:color w:val="1E1545"/>
      <w:sz w:val="18"/>
      <w:szCs w:val="18"/>
    </w:rPr>
  </w:style>
  <w:style w:type="character" w:customStyle="1" w:styleId="cf31">
    <w:name w:val="cf31"/>
    <w:basedOn w:val="DefaultParagraphFont"/>
    <w:rsid w:val="001C03C6"/>
    <w:rPr>
      <w:rFonts w:ascii="Segoe UI" w:hAnsi="Segoe UI" w:cs="Segoe UI" w:hint="default"/>
      <w:b/>
      <w:bCs/>
      <w:i/>
      <w:iCs/>
      <w:color w:val="1E1545"/>
      <w:sz w:val="18"/>
      <w:szCs w:val="18"/>
    </w:rPr>
  </w:style>
  <w:style w:type="character" w:customStyle="1" w:styleId="cf41">
    <w:name w:val="cf41"/>
    <w:basedOn w:val="DefaultParagraphFont"/>
    <w:rsid w:val="001C03C6"/>
    <w:rPr>
      <w:rFonts w:ascii="Segoe UI" w:hAnsi="Segoe UI" w:cs="Segoe UI" w:hint="default"/>
      <w:i/>
      <w:iCs/>
      <w:color w:val="1E1545"/>
      <w:sz w:val="18"/>
      <w:szCs w:val="18"/>
    </w:rPr>
  </w:style>
  <w:style w:type="paragraph" w:customStyle="1" w:styleId="StrongItalic">
    <w:name w:val="Strong Italic"/>
    <w:basedOn w:val="Normal"/>
    <w:link w:val="StrongItalicChar"/>
    <w:qFormat/>
    <w:rsid w:val="006E6BB8"/>
    <w:rPr>
      <w:b/>
      <w:bCs/>
      <w:i/>
      <w:iCs/>
      <w:lang w:val="en-GB"/>
    </w:rPr>
  </w:style>
  <w:style w:type="character" w:customStyle="1" w:styleId="StrongItalicChar">
    <w:name w:val="Strong Italic Char"/>
    <w:basedOn w:val="DefaultParagraphFont"/>
    <w:link w:val="StrongItalic"/>
    <w:rsid w:val="006E6BB8"/>
    <w:rPr>
      <w:rFonts w:ascii="Arial" w:hAnsi="Arial"/>
      <w:b/>
      <w:bCs/>
      <w:i/>
      <w:iCs/>
      <w:color w:val="1E1545" w:themeColor="text1"/>
      <w:sz w:val="24"/>
      <w:szCs w:val="24"/>
      <w:lang w:val="en-GB" w:eastAsia="en-US"/>
    </w:rPr>
  </w:style>
  <w:style w:type="paragraph" w:customStyle="1" w:styleId="Tableheading">
    <w:name w:val="Table heading"/>
    <w:basedOn w:val="Normal"/>
    <w:rsid w:val="009B2059"/>
    <w:pPr>
      <w:spacing w:before="0" w:after="0" w:line="240" w:lineRule="auto"/>
    </w:pPr>
    <w:rPr>
      <w:color w:val="FFFFFF"/>
      <w:sz w:val="20"/>
      <w:szCs w:val="20"/>
    </w:rPr>
  </w:style>
  <w:style w:type="paragraph" w:customStyle="1" w:styleId="Tablecontent">
    <w:name w:val="Table content"/>
    <w:basedOn w:val="Normal"/>
    <w:rsid w:val="00FD39B3"/>
    <w:pPr>
      <w:spacing w:before="0" w:after="0" w:line="240" w:lineRule="auto"/>
    </w:pPr>
    <w:rPr>
      <w:color w:val="000000"/>
      <w:sz w:val="20"/>
      <w:szCs w:val="20"/>
    </w:rPr>
  </w:style>
  <w:style w:type="paragraph" w:customStyle="1" w:styleId="Listnumberbullet">
    <w:name w:val="List number bullet"/>
    <w:basedOn w:val="ListParagraph"/>
    <w:link w:val="ListnumberbulletChar"/>
    <w:qFormat/>
    <w:rsid w:val="00921AB7"/>
    <w:pPr>
      <w:numPr>
        <w:numId w:val="19"/>
      </w:numPr>
      <w:ind w:left="851"/>
      <w:contextualSpacing w:val="0"/>
    </w:pPr>
  </w:style>
  <w:style w:type="character" w:customStyle="1" w:styleId="ListnumberbulletChar">
    <w:name w:val="List number bullet Char"/>
    <w:basedOn w:val="ListParagraphChar"/>
    <w:link w:val="Listnumberbullet"/>
    <w:rsid w:val="00921AB7"/>
    <w:rPr>
      <w:rFonts w:ascii="Arial" w:hAnsi="Arial"/>
      <w:color w:val="1E1545" w:themeColor="text1"/>
      <w:sz w:val="24"/>
      <w:szCs w:val="24"/>
      <w:lang w:eastAsia="en-US"/>
    </w:rPr>
  </w:style>
  <w:style w:type="character" w:customStyle="1" w:styleId="NormalindentChar">
    <w:name w:val="Normal indent Char"/>
    <w:basedOn w:val="DefaultParagraphFont"/>
    <w:link w:val="NormalIndent1"/>
    <w:rsid w:val="00F54378"/>
    <w:rPr>
      <w:rFonts w:ascii="Arial" w:hAnsi="Arial"/>
      <w:color w:val="1E1545" w:themeColor="text1"/>
      <w:sz w:val="24"/>
      <w:szCs w:val="24"/>
      <w:lang w:eastAsia="en-US"/>
    </w:rPr>
  </w:style>
  <w:style w:type="paragraph" w:customStyle="1" w:styleId="Listbulletitalic">
    <w:name w:val="List bullet italic"/>
    <w:basedOn w:val="ListBullet"/>
    <w:link w:val="ListbulletitalicChar"/>
    <w:qFormat/>
    <w:rsid w:val="00E926A5"/>
    <w:rPr>
      <w:i/>
    </w:rPr>
  </w:style>
  <w:style w:type="paragraph" w:customStyle="1" w:styleId="Footnoteforchart">
    <w:name w:val="Footnote for chart"/>
    <w:basedOn w:val="FootnoteText"/>
    <w:rsid w:val="005C06F7"/>
    <w:pPr>
      <w:spacing w:before="120" w:after="120" w:line="276" w:lineRule="auto"/>
      <w:ind w:left="30"/>
    </w:pPr>
  </w:style>
  <w:style w:type="paragraph" w:customStyle="1" w:styleId="Listbulletwide">
    <w:name w:val="List bullet wide"/>
    <w:basedOn w:val="ListParagraph"/>
    <w:link w:val="ListbulletwideChar"/>
    <w:qFormat/>
    <w:rsid w:val="005C06F7"/>
    <w:pPr>
      <w:numPr>
        <w:numId w:val="12"/>
      </w:numPr>
      <w:ind w:left="357" w:right="-330" w:hanging="357"/>
      <w:contextualSpacing w:val="0"/>
    </w:pPr>
  </w:style>
  <w:style w:type="character" w:customStyle="1" w:styleId="ListbulletwideChar">
    <w:name w:val="List bullet wide Char"/>
    <w:basedOn w:val="ListParagraphChar"/>
    <w:link w:val="Listbulletwide"/>
    <w:rsid w:val="005C06F7"/>
    <w:rPr>
      <w:rFonts w:ascii="Arial" w:hAnsi="Arial"/>
      <w:color w:val="1E1545" w:themeColor="text1"/>
      <w:sz w:val="24"/>
      <w:szCs w:val="24"/>
      <w:lang w:eastAsia="en-US"/>
    </w:rPr>
  </w:style>
  <w:style w:type="paragraph" w:customStyle="1" w:styleId="Footnotebulletlist">
    <w:name w:val="Footnote bullet list"/>
    <w:basedOn w:val="pf1"/>
    <w:link w:val="FootnotebulletlistChar"/>
    <w:qFormat/>
    <w:rsid w:val="005C06F7"/>
    <w:pPr>
      <w:numPr>
        <w:numId w:val="29"/>
      </w:numPr>
      <w:tabs>
        <w:tab w:val="clear" w:pos="720"/>
        <w:tab w:val="num" w:pos="739"/>
      </w:tabs>
      <w:spacing w:before="120" w:beforeAutospacing="0" w:after="120" w:afterAutospacing="0"/>
      <w:ind w:left="314" w:hanging="215"/>
    </w:pPr>
    <w:rPr>
      <w:rFonts w:ascii="Arial" w:hAnsi="Arial" w:cs="Arial"/>
    </w:rPr>
  </w:style>
  <w:style w:type="character" w:customStyle="1" w:styleId="pf1Char">
    <w:name w:val="pf1 Char"/>
    <w:basedOn w:val="DefaultParagraphFont"/>
    <w:link w:val="pf1"/>
    <w:rsid w:val="005C06F7"/>
    <w:rPr>
      <w:sz w:val="24"/>
      <w:szCs w:val="24"/>
    </w:rPr>
  </w:style>
  <w:style w:type="character" w:customStyle="1" w:styleId="FootnotebulletlistChar">
    <w:name w:val="Footnote bullet list Char"/>
    <w:basedOn w:val="pf1Char"/>
    <w:link w:val="Footnotebulletlist"/>
    <w:rsid w:val="005C06F7"/>
    <w:rPr>
      <w:rFonts w:ascii="Arial" w:hAnsi="Arial" w:cs="Arial"/>
      <w:sz w:val="24"/>
      <w:szCs w:val="24"/>
    </w:rPr>
  </w:style>
  <w:style w:type="paragraph" w:customStyle="1" w:styleId="Footnotenumberlist">
    <w:name w:val="Footnote number list"/>
    <w:basedOn w:val="pf2"/>
    <w:link w:val="FootnotenumberlistChar"/>
    <w:qFormat/>
    <w:rsid w:val="005C06F7"/>
    <w:pPr>
      <w:spacing w:before="120" w:beforeAutospacing="0" w:after="120" w:afterAutospacing="0"/>
      <w:ind w:left="30"/>
    </w:pPr>
    <w:rPr>
      <w:rFonts w:ascii="Arial" w:hAnsi="Arial" w:cs="Arial"/>
    </w:rPr>
  </w:style>
  <w:style w:type="character" w:customStyle="1" w:styleId="pf2Char">
    <w:name w:val="pf2 Char"/>
    <w:basedOn w:val="DefaultParagraphFont"/>
    <w:link w:val="pf2"/>
    <w:rsid w:val="005C06F7"/>
    <w:rPr>
      <w:sz w:val="24"/>
      <w:szCs w:val="24"/>
    </w:rPr>
  </w:style>
  <w:style w:type="character" w:customStyle="1" w:styleId="FootnotenumberlistChar">
    <w:name w:val="Footnote number list Char"/>
    <w:basedOn w:val="pf2Char"/>
    <w:link w:val="Footnotenumberlist"/>
    <w:rsid w:val="005C06F7"/>
    <w:rPr>
      <w:rFonts w:ascii="Arial" w:hAnsi="Arial" w:cs="Arial"/>
      <w:sz w:val="24"/>
      <w:szCs w:val="24"/>
    </w:rPr>
  </w:style>
  <w:style w:type="paragraph" w:customStyle="1" w:styleId="Footnotefortable">
    <w:name w:val="Footnote for table"/>
    <w:basedOn w:val="Mist"/>
    <w:link w:val="FootnotefortableChar"/>
    <w:qFormat/>
    <w:rsid w:val="00E35C13"/>
    <w:pPr>
      <w:spacing w:before="120" w:after="120"/>
      <w:ind w:left="142"/>
    </w:pPr>
    <w:rPr>
      <w:sz w:val="18"/>
      <w:szCs w:val="18"/>
    </w:rPr>
  </w:style>
  <w:style w:type="character" w:customStyle="1" w:styleId="FootnotefortableChar">
    <w:name w:val="Footnote for table Char"/>
    <w:basedOn w:val="MistChar"/>
    <w:link w:val="Footnotefortable"/>
    <w:rsid w:val="00E35C13"/>
    <w:rPr>
      <w:rFonts w:ascii="Arial" w:hAnsi="Arial" w:cs="Arial"/>
      <w:color w:val="1E1545" w:themeColor="text1"/>
      <w:sz w:val="18"/>
      <w:szCs w:val="18"/>
      <w:shd w:val="clear" w:color="auto" w:fill="F1F2F2" w:themeFill="background2"/>
      <w:lang w:val="en" w:eastAsia="en-US"/>
    </w:rPr>
  </w:style>
  <w:style w:type="paragraph" w:customStyle="1" w:styleId="Italic">
    <w:name w:val="Italic"/>
    <w:basedOn w:val="Footnotefortable"/>
    <w:link w:val="ItalicChar"/>
    <w:qFormat/>
    <w:rsid w:val="00F41AA9"/>
    <w:rPr>
      <w:i/>
      <w:iCs/>
    </w:rPr>
  </w:style>
  <w:style w:type="character" w:customStyle="1" w:styleId="ItalicChar">
    <w:name w:val="Italic Char"/>
    <w:basedOn w:val="FootnotefortableChar"/>
    <w:link w:val="Italic"/>
    <w:rsid w:val="00F41AA9"/>
    <w:rPr>
      <w:rFonts w:ascii="Arial" w:hAnsi="Arial" w:cs="Arial"/>
      <w:i/>
      <w:iCs/>
      <w:color w:val="1E1545" w:themeColor="text1"/>
      <w:sz w:val="18"/>
      <w:szCs w:val="18"/>
      <w:shd w:val="clear" w:color="auto" w:fill="F1F2F2" w:themeFill="background2"/>
      <w:lang w:val="en" w:eastAsia="en-US"/>
    </w:rPr>
  </w:style>
  <w:style w:type="paragraph" w:customStyle="1" w:styleId="Footnotefortablesizeup">
    <w:name w:val="Footnote for table size up"/>
    <w:basedOn w:val="Footnotefortable"/>
    <w:link w:val="FootnotefortablesizeupChar"/>
    <w:qFormat/>
    <w:rsid w:val="0043458F"/>
    <w:rPr>
      <w:sz w:val="20"/>
    </w:rPr>
  </w:style>
  <w:style w:type="character" w:customStyle="1" w:styleId="FootnotefortablesizeupChar">
    <w:name w:val="Footnote for table size up Char"/>
    <w:basedOn w:val="FootnotefortableChar"/>
    <w:link w:val="Footnotefortablesizeup"/>
    <w:rsid w:val="0043458F"/>
    <w:rPr>
      <w:rFonts w:ascii="Arial" w:hAnsi="Arial" w:cs="Arial"/>
      <w:color w:val="1E1545" w:themeColor="text1"/>
      <w:sz w:val="18"/>
      <w:szCs w:val="18"/>
      <w:shd w:val="clear" w:color="auto" w:fill="F1F2F2" w:themeFill="background2"/>
      <w:lang w:val="en" w:eastAsia="en-US"/>
    </w:rPr>
  </w:style>
  <w:style w:type="paragraph" w:customStyle="1" w:styleId="Insightnormal">
    <w:name w:val="Insight normal"/>
    <w:basedOn w:val="Normal"/>
    <w:link w:val="InsightnormalChar"/>
    <w:qFormat/>
    <w:rsid w:val="003B44CF"/>
    <w:rPr>
      <w:rFonts w:eastAsia="Arial"/>
      <w:sz w:val="22"/>
    </w:rPr>
  </w:style>
  <w:style w:type="character" w:customStyle="1" w:styleId="InsightnormalChar">
    <w:name w:val="Insight normal Char"/>
    <w:basedOn w:val="DefaultParagraphFont"/>
    <w:link w:val="Insightnormal"/>
    <w:rsid w:val="003B44CF"/>
    <w:rPr>
      <w:rFonts w:ascii="Arial" w:eastAsia="Arial" w:hAnsi="Arial"/>
      <w:color w:val="1E1545" w:themeColor="text1"/>
      <w:sz w:val="22"/>
      <w:szCs w:val="24"/>
      <w:lang w:eastAsia="en-US"/>
    </w:rPr>
  </w:style>
  <w:style w:type="paragraph" w:customStyle="1" w:styleId="Insightbulletlist">
    <w:name w:val="Insight bullet list"/>
    <w:basedOn w:val="ListBullet"/>
    <w:link w:val="InsightbulletlistChar"/>
    <w:qFormat/>
    <w:rsid w:val="003B44CF"/>
    <w:rPr>
      <w:sz w:val="22"/>
    </w:rPr>
  </w:style>
  <w:style w:type="character" w:customStyle="1" w:styleId="ListBulletChar">
    <w:name w:val="List Bullet Char"/>
    <w:basedOn w:val="DefaultParagraphFont"/>
    <w:link w:val="ListBullet"/>
    <w:uiPriority w:val="99"/>
    <w:rsid w:val="003B44CF"/>
    <w:rPr>
      <w:rFonts w:ascii="Arial" w:hAnsi="Arial"/>
      <w:color w:val="1E1545" w:themeColor="text1"/>
      <w:sz w:val="24"/>
      <w:szCs w:val="24"/>
      <w:lang w:eastAsia="en-US"/>
    </w:rPr>
  </w:style>
  <w:style w:type="character" w:customStyle="1" w:styleId="InsightbulletlistChar">
    <w:name w:val="Insight bullet list Char"/>
    <w:basedOn w:val="ListBulletChar"/>
    <w:link w:val="Insightbulletlist"/>
    <w:rsid w:val="003B44CF"/>
    <w:rPr>
      <w:rFonts w:ascii="Arial" w:hAnsi="Arial"/>
      <w:color w:val="1E1545" w:themeColor="text1"/>
      <w:sz w:val="22"/>
      <w:szCs w:val="24"/>
      <w:lang w:eastAsia="en-US"/>
    </w:rPr>
  </w:style>
  <w:style w:type="paragraph" w:customStyle="1" w:styleId="Insightheading">
    <w:name w:val="Insight heading"/>
    <w:basedOn w:val="Normal"/>
    <w:link w:val="InsightheadingChar"/>
    <w:qFormat/>
    <w:rsid w:val="00D55745"/>
    <w:rPr>
      <w:rFonts w:eastAsia="Arial"/>
      <w:sz w:val="22"/>
    </w:rPr>
  </w:style>
  <w:style w:type="character" w:customStyle="1" w:styleId="InsightheadingChar">
    <w:name w:val="Insight heading Char"/>
    <w:basedOn w:val="DefaultParagraphFont"/>
    <w:link w:val="Insightheading"/>
    <w:rsid w:val="00D55745"/>
    <w:rPr>
      <w:rFonts w:ascii="Arial" w:eastAsia="Arial" w:hAnsi="Arial"/>
      <w:color w:val="1E1545" w:themeColor="text1"/>
      <w:sz w:val="22"/>
      <w:szCs w:val="24"/>
      <w:lang w:eastAsia="en-US"/>
    </w:rPr>
  </w:style>
  <w:style w:type="paragraph" w:customStyle="1" w:styleId="NormalIndent1">
    <w:name w:val="Normal Indent1"/>
    <w:basedOn w:val="Normal"/>
    <w:link w:val="NormalindentChar"/>
    <w:qFormat/>
    <w:rsid w:val="00973D39"/>
    <w:pPr>
      <w:ind w:left="360" w:right="-188"/>
    </w:pPr>
  </w:style>
  <w:style w:type="character" w:customStyle="1" w:styleId="ListbulletitalicChar">
    <w:name w:val="List bullet italic Char"/>
    <w:basedOn w:val="ListBulletChar"/>
    <w:link w:val="Listbulletitalic"/>
    <w:rsid w:val="00E926A5"/>
    <w:rPr>
      <w:rFonts w:ascii="Arial" w:hAnsi="Arial"/>
      <w:i/>
      <w:color w:val="1E1545"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186">
      <w:bodyDiv w:val="1"/>
      <w:marLeft w:val="0"/>
      <w:marRight w:val="0"/>
      <w:marTop w:val="0"/>
      <w:marBottom w:val="0"/>
      <w:divBdr>
        <w:top w:val="none" w:sz="0" w:space="0" w:color="auto"/>
        <w:left w:val="none" w:sz="0" w:space="0" w:color="auto"/>
        <w:bottom w:val="none" w:sz="0" w:space="0" w:color="auto"/>
        <w:right w:val="none" w:sz="0" w:space="0" w:color="auto"/>
      </w:divBdr>
    </w:div>
    <w:div w:id="16082895">
      <w:bodyDiv w:val="1"/>
      <w:marLeft w:val="0"/>
      <w:marRight w:val="0"/>
      <w:marTop w:val="0"/>
      <w:marBottom w:val="0"/>
      <w:divBdr>
        <w:top w:val="none" w:sz="0" w:space="0" w:color="auto"/>
        <w:left w:val="none" w:sz="0" w:space="0" w:color="auto"/>
        <w:bottom w:val="none" w:sz="0" w:space="0" w:color="auto"/>
        <w:right w:val="none" w:sz="0" w:space="0" w:color="auto"/>
      </w:divBdr>
    </w:div>
    <w:div w:id="17046659">
      <w:bodyDiv w:val="1"/>
      <w:marLeft w:val="0"/>
      <w:marRight w:val="0"/>
      <w:marTop w:val="0"/>
      <w:marBottom w:val="0"/>
      <w:divBdr>
        <w:top w:val="none" w:sz="0" w:space="0" w:color="auto"/>
        <w:left w:val="none" w:sz="0" w:space="0" w:color="auto"/>
        <w:bottom w:val="none" w:sz="0" w:space="0" w:color="auto"/>
        <w:right w:val="none" w:sz="0" w:space="0" w:color="auto"/>
      </w:divBdr>
    </w:div>
    <w:div w:id="34161745">
      <w:bodyDiv w:val="1"/>
      <w:marLeft w:val="0"/>
      <w:marRight w:val="0"/>
      <w:marTop w:val="0"/>
      <w:marBottom w:val="0"/>
      <w:divBdr>
        <w:top w:val="none" w:sz="0" w:space="0" w:color="auto"/>
        <w:left w:val="none" w:sz="0" w:space="0" w:color="auto"/>
        <w:bottom w:val="none" w:sz="0" w:space="0" w:color="auto"/>
        <w:right w:val="none" w:sz="0" w:space="0" w:color="auto"/>
      </w:divBdr>
    </w:div>
    <w:div w:id="38016451">
      <w:bodyDiv w:val="1"/>
      <w:marLeft w:val="0"/>
      <w:marRight w:val="0"/>
      <w:marTop w:val="0"/>
      <w:marBottom w:val="0"/>
      <w:divBdr>
        <w:top w:val="none" w:sz="0" w:space="0" w:color="auto"/>
        <w:left w:val="none" w:sz="0" w:space="0" w:color="auto"/>
        <w:bottom w:val="none" w:sz="0" w:space="0" w:color="auto"/>
        <w:right w:val="none" w:sz="0" w:space="0" w:color="auto"/>
      </w:divBdr>
    </w:div>
    <w:div w:id="41173557">
      <w:bodyDiv w:val="1"/>
      <w:marLeft w:val="0"/>
      <w:marRight w:val="0"/>
      <w:marTop w:val="0"/>
      <w:marBottom w:val="0"/>
      <w:divBdr>
        <w:top w:val="none" w:sz="0" w:space="0" w:color="auto"/>
        <w:left w:val="none" w:sz="0" w:space="0" w:color="auto"/>
        <w:bottom w:val="none" w:sz="0" w:space="0" w:color="auto"/>
        <w:right w:val="none" w:sz="0" w:space="0" w:color="auto"/>
      </w:divBdr>
    </w:div>
    <w:div w:id="42141640">
      <w:bodyDiv w:val="1"/>
      <w:marLeft w:val="0"/>
      <w:marRight w:val="0"/>
      <w:marTop w:val="0"/>
      <w:marBottom w:val="0"/>
      <w:divBdr>
        <w:top w:val="none" w:sz="0" w:space="0" w:color="auto"/>
        <w:left w:val="none" w:sz="0" w:space="0" w:color="auto"/>
        <w:bottom w:val="none" w:sz="0" w:space="0" w:color="auto"/>
        <w:right w:val="none" w:sz="0" w:space="0" w:color="auto"/>
      </w:divBdr>
    </w:div>
    <w:div w:id="45030621">
      <w:bodyDiv w:val="1"/>
      <w:marLeft w:val="0"/>
      <w:marRight w:val="0"/>
      <w:marTop w:val="0"/>
      <w:marBottom w:val="0"/>
      <w:divBdr>
        <w:top w:val="none" w:sz="0" w:space="0" w:color="auto"/>
        <w:left w:val="none" w:sz="0" w:space="0" w:color="auto"/>
        <w:bottom w:val="none" w:sz="0" w:space="0" w:color="auto"/>
        <w:right w:val="none" w:sz="0" w:space="0" w:color="auto"/>
      </w:divBdr>
    </w:div>
    <w:div w:id="55934388">
      <w:bodyDiv w:val="1"/>
      <w:marLeft w:val="0"/>
      <w:marRight w:val="0"/>
      <w:marTop w:val="0"/>
      <w:marBottom w:val="0"/>
      <w:divBdr>
        <w:top w:val="none" w:sz="0" w:space="0" w:color="auto"/>
        <w:left w:val="none" w:sz="0" w:space="0" w:color="auto"/>
        <w:bottom w:val="none" w:sz="0" w:space="0" w:color="auto"/>
        <w:right w:val="none" w:sz="0" w:space="0" w:color="auto"/>
      </w:divBdr>
      <w:divsChild>
        <w:div w:id="912929786">
          <w:marLeft w:val="0"/>
          <w:marRight w:val="0"/>
          <w:marTop w:val="0"/>
          <w:marBottom w:val="0"/>
          <w:divBdr>
            <w:top w:val="none" w:sz="0" w:space="0" w:color="auto"/>
            <w:left w:val="none" w:sz="0" w:space="0" w:color="auto"/>
            <w:bottom w:val="none" w:sz="0" w:space="0" w:color="auto"/>
            <w:right w:val="none" w:sz="0" w:space="0" w:color="auto"/>
          </w:divBdr>
        </w:div>
      </w:divsChild>
    </w:div>
    <w:div w:id="63995080">
      <w:bodyDiv w:val="1"/>
      <w:marLeft w:val="0"/>
      <w:marRight w:val="0"/>
      <w:marTop w:val="0"/>
      <w:marBottom w:val="0"/>
      <w:divBdr>
        <w:top w:val="none" w:sz="0" w:space="0" w:color="auto"/>
        <w:left w:val="none" w:sz="0" w:space="0" w:color="auto"/>
        <w:bottom w:val="none" w:sz="0" w:space="0" w:color="auto"/>
        <w:right w:val="none" w:sz="0" w:space="0" w:color="auto"/>
      </w:divBdr>
    </w:div>
    <w:div w:id="84811571">
      <w:bodyDiv w:val="1"/>
      <w:marLeft w:val="0"/>
      <w:marRight w:val="0"/>
      <w:marTop w:val="0"/>
      <w:marBottom w:val="0"/>
      <w:divBdr>
        <w:top w:val="none" w:sz="0" w:space="0" w:color="auto"/>
        <w:left w:val="none" w:sz="0" w:space="0" w:color="auto"/>
        <w:bottom w:val="none" w:sz="0" w:space="0" w:color="auto"/>
        <w:right w:val="none" w:sz="0" w:space="0" w:color="auto"/>
      </w:divBdr>
    </w:div>
    <w:div w:id="94135472">
      <w:bodyDiv w:val="1"/>
      <w:marLeft w:val="0"/>
      <w:marRight w:val="0"/>
      <w:marTop w:val="0"/>
      <w:marBottom w:val="0"/>
      <w:divBdr>
        <w:top w:val="none" w:sz="0" w:space="0" w:color="auto"/>
        <w:left w:val="none" w:sz="0" w:space="0" w:color="auto"/>
        <w:bottom w:val="none" w:sz="0" w:space="0" w:color="auto"/>
        <w:right w:val="none" w:sz="0" w:space="0" w:color="auto"/>
      </w:divBdr>
    </w:div>
    <w:div w:id="101724840">
      <w:bodyDiv w:val="1"/>
      <w:marLeft w:val="0"/>
      <w:marRight w:val="0"/>
      <w:marTop w:val="0"/>
      <w:marBottom w:val="0"/>
      <w:divBdr>
        <w:top w:val="none" w:sz="0" w:space="0" w:color="auto"/>
        <w:left w:val="none" w:sz="0" w:space="0" w:color="auto"/>
        <w:bottom w:val="none" w:sz="0" w:space="0" w:color="auto"/>
        <w:right w:val="none" w:sz="0" w:space="0" w:color="auto"/>
      </w:divBdr>
    </w:div>
    <w:div w:id="120461180">
      <w:bodyDiv w:val="1"/>
      <w:marLeft w:val="0"/>
      <w:marRight w:val="0"/>
      <w:marTop w:val="0"/>
      <w:marBottom w:val="0"/>
      <w:divBdr>
        <w:top w:val="none" w:sz="0" w:space="0" w:color="auto"/>
        <w:left w:val="none" w:sz="0" w:space="0" w:color="auto"/>
        <w:bottom w:val="none" w:sz="0" w:space="0" w:color="auto"/>
        <w:right w:val="none" w:sz="0" w:space="0" w:color="auto"/>
      </w:divBdr>
    </w:div>
    <w:div w:id="121269678">
      <w:bodyDiv w:val="1"/>
      <w:marLeft w:val="0"/>
      <w:marRight w:val="0"/>
      <w:marTop w:val="0"/>
      <w:marBottom w:val="0"/>
      <w:divBdr>
        <w:top w:val="none" w:sz="0" w:space="0" w:color="auto"/>
        <w:left w:val="none" w:sz="0" w:space="0" w:color="auto"/>
        <w:bottom w:val="none" w:sz="0" w:space="0" w:color="auto"/>
        <w:right w:val="none" w:sz="0" w:space="0" w:color="auto"/>
      </w:divBdr>
    </w:div>
    <w:div w:id="122043517">
      <w:bodyDiv w:val="1"/>
      <w:marLeft w:val="0"/>
      <w:marRight w:val="0"/>
      <w:marTop w:val="0"/>
      <w:marBottom w:val="0"/>
      <w:divBdr>
        <w:top w:val="none" w:sz="0" w:space="0" w:color="auto"/>
        <w:left w:val="none" w:sz="0" w:space="0" w:color="auto"/>
        <w:bottom w:val="none" w:sz="0" w:space="0" w:color="auto"/>
        <w:right w:val="none" w:sz="0" w:space="0" w:color="auto"/>
      </w:divBdr>
    </w:div>
    <w:div w:id="135270151">
      <w:bodyDiv w:val="1"/>
      <w:marLeft w:val="0"/>
      <w:marRight w:val="0"/>
      <w:marTop w:val="0"/>
      <w:marBottom w:val="0"/>
      <w:divBdr>
        <w:top w:val="none" w:sz="0" w:space="0" w:color="auto"/>
        <w:left w:val="none" w:sz="0" w:space="0" w:color="auto"/>
        <w:bottom w:val="none" w:sz="0" w:space="0" w:color="auto"/>
        <w:right w:val="none" w:sz="0" w:space="0" w:color="auto"/>
      </w:divBdr>
    </w:div>
    <w:div w:id="138152574">
      <w:bodyDiv w:val="1"/>
      <w:marLeft w:val="0"/>
      <w:marRight w:val="0"/>
      <w:marTop w:val="0"/>
      <w:marBottom w:val="0"/>
      <w:divBdr>
        <w:top w:val="none" w:sz="0" w:space="0" w:color="auto"/>
        <w:left w:val="none" w:sz="0" w:space="0" w:color="auto"/>
        <w:bottom w:val="none" w:sz="0" w:space="0" w:color="auto"/>
        <w:right w:val="none" w:sz="0" w:space="0" w:color="auto"/>
      </w:divBdr>
    </w:div>
    <w:div w:id="139272121">
      <w:bodyDiv w:val="1"/>
      <w:marLeft w:val="0"/>
      <w:marRight w:val="0"/>
      <w:marTop w:val="0"/>
      <w:marBottom w:val="0"/>
      <w:divBdr>
        <w:top w:val="none" w:sz="0" w:space="0" w:color="auto"/>
        <w:left w:val="none" w:sz="0" w:space="0" w:color="auto"/>
        <w:bottom w:val="none" w:sz="0" w:space="0" w:color="auto"/>
        <w:right w:val="none" w:sz="0" w:space="0" w:color="auto"/>
      </w:divBdr>
    </w:div>
    <w:div w:id="145517717">
      <w:bodyDiv w:val="1"/>
      <w:marLeft w:val="0"/>
      <w:marRight w:val="0"/>
      <w:marTop w:val="0"/>
      <w:marBottom w:val="0"/>
      <w:divBdr>
        <w:top w:val="none" w:sz="0" w:space="0" w:color="auto"/>
        <w:left w:val="none" w:sz="0" w:space="0" w:color="auto"/>
        <w:bottom w:val="none" w:sz="0" w:space="0" w:color="auto"/>
        <w:right w:val="none" w:sz="0" w:space="0" w:color="auto"/>
      </w:divBdr>
    </w:div>
    <w:div w:id="153492814">
      <w:bodyDiv w:val="1"/>
      <w:marLeft w:val="0"/>
      <w:marRight w:val="0"/>
      <w:marTop w:val="0"/>
      <w:marBottom w:val="0"/>
      <w:divBdr>
        <w:top w:val="none" w:sz="0" w:space="0" w:color="auto"/>
        <w:left w:val="none" w:sz="0" w:space="0" w:color="auto"/>
        <w:bottom w:val="none" w:sz="0" w:space="0" w:color="auto"/>
        <w:right w:val="none" w:sz="0" w:space="0" w:color="auto"/>
      </w:divBdr>
    </w:div>
    <w:div w:id="188295860">
      <w:bodyDiv w:val="1"/>
      <w:marLeft w:val="0"/>
      <w:marRight w:val="0"/>
      <w:marTop w:val="0"/>
      <w:marBottom w:val="0"/>
      <w:divBdr>
        <w:top w:val="none" w:sz="0" w:space="0" w:color="auto"/>
        <w:left w:val="none" w:sz="0" w:space="0" w:color="auto"/>
        <w:bottom w:val="none" w:sz="0" w:space="0" w:color="auto"/>
        <w:right w:val="none" w:sz="0" w:space="0" w:color="auto"/>
      </w:divBdr>
    </w:div>
    <w:div w:id="191263614">
      <w:bodyDiv w:val="1"/>
      <w:marLeft w:val="0"/>
      <w:marRight w:val="0"/>
      <w:marTop w:val="0"/>
      <w:marBottom w:val="0"/>
      <w:divBdr>
        <w:top w:val="none" w:sz="0" w:space="0" w:color="auto"/>
        <w:left w:val="none" w:sz="0" w:space="0" w:color="auto"/>
        <w:bottom w:val="none" w:sz="0" w:space="0" w:color="auto"/>
        <w:right w:val="none" w:sz="0" w:space="0" w:color="auto"/>
      </w:divBdr>
    </w:div>
    <w:div w:id="192696118">
      <w:bodyDiv w:val="1"/>
      <w:marLeft w:val="0"/>
      <w:marRight w:val="0"/>
      <w:marTop w:val="0"/>
      <w:marBottom w:val="0"/>
      <w:divBdr>
        <w:top w:val="none" w:sz="0" w:space="0" w:color="auto"/>
        <w:left w:val="none" w:sz="0" w:space="0" w:color="auto"/>
        <w:bottom w:val="none" w:sz="0" w:space="0" w:color="auto"/>
        <w:right w:val="none" w:sz="0" w:space="0" w:color="auto"/>
      </w:divBdr>
    </w:div>
    <w:div w:id="200287941">
      <w:bodyDiv w:val="1"/>
      <w:marLeft w:val="0"/>
      <w:marRight w:val="0"/>
      <w:marTop w:val="0"/>
      <w:marBottom w:val="0"/>
      <w:divBdr>
        <w:top w:val="none" w:sz="0" w:space="0" w:color="auto"/>
        <w:left w:val="none" w:sz="0" w:space="0" w:color="auto"/>
        <w:bottom w:val="none" w:sz="0" w:space="0" w:color="auto"/>
        <w:right w:val="none" w:sz="0" w:space="0" w:color="auto"/>
      </w:divBdr>
    </w:div>
    <w:div w:id="203955822">
      <w:bodyDiv w:val="1"/>
      <w:marLeft w:val="0"/>
      <w:marRight w:val="0"/>
      <w:marTop w:val="0"/>
      <w:marBottom w:val="0"/>
      <w:divBdr>
        <w:top w:val="none" w:sz="0" w:space="0" w:color="auto"/>
        <w:left w:val="none" w:sz="0" w:space="0" w:color="auto"/>
        <w:bottom w:val="none" w:sz="0" w:space="0" w:color="auto"/>
        <w:right w:val="none" w:sz="0" w:space="0" w:color="auto"/>
      </w:divBdr>
    </w:div>
    <w:div w:id="204760111">
      <w:bodyDiv w:val="1"/>
      <w:marLeft w:val="0"/>
      <w:marRight w:val="0"/>
      <w:marTop w:val="0"/>
      <w:marBottom w:val="0"/>
      <w:divBdr>
        <w:top w:val="none" w:sz="0" w:space="0" w:color="auto"/>
        <w:left w:val="none" w:sz="0" w:space="0" w:color="auto"/>
        <w:bottom w:val="none" w:sz="0" w:space="0" w:color="auto"/>
        <w:right w:val="none" w:sz="0" w:space="0" w:color="auto"/>
      </w:divBdr>
    </w:div>
    <w:div w:id="211037719">
      <w:bodyDiv w:val="1"/>
      <w:marLeft w:val="0"/>
      <w:marRight w:val="0"/>
      <w:marTop w:val="0"/>
      <w:marBottom w:val="0"/>
      <w:divBdr>
        <w:top w:val="none" w:sz="0" w:space="0" w:color="auto"/>
        <w:left w:val="none" w:sz="0" w:space="0" w:color="auto"/>
        <w:bottom w:val="none" w:sz="0" w:space="0" w:color="auto"/>
        <w:right w:val="none" w:sz="0" w:space="0" w:color="auto"/>
      </w:divBdr>
    </w:div>
    <w:div w:id="217859450">
      <w:bodyDiv w:val="1"/>
      <w:marLeft w:val="0"/>
      <w:marRight w:val="0"/>
      <w:marTop w:val="0"/>
      <w:marBottom w:val="0"/>
      <w:divBdr>
        <w:top w:val="none" w:sz="0" w:space="0" w:color="auto"/>
        <w:left w:val="none" w:sz="0" w:space="0" w:color="auto"/>
        <w:bottom w:val="none" w:sz="0" w:space="0" w:color="auto"/>
        <w:right w:val="none" w:sz="0" w:space="0" w:color="auto"/>
      </w:divBdr>
    </w:div>
    <w:div w:id="237325280">
      <w:bodyDiv w:val="1"/>
      <w:marLeft w:val="0"/>
      <w:marRight w:val="0"/>
      <w:marTop w:val="0"/>
      <w:marBottom w:val="0"/>
      <w:divBdr>
        <w:top w:val="none" w:sz="0" w:space="0" w:color="auto"/>
        <w:left w:val="none" w:sz="0" w:space="0" w:color="auto"/>
        <w:bottom w:val="none" w:sz="0" w:space="0" w:color="auto"/>
        <w:right w:val="none" w:sz="0" w:space="0" w:color="auto"/>
      </w:divBdr>
    </w:div>
    <w:div w:id="243878237">
      <w:bodyDiv w:val="1"/>
      <w:marLeft w:val="0"/>
      <w:marRight w:val="0"/>
      <w:marTop w:val="0"/>
      <w:marBottom w:val="0"/>
      <w:divBdr>
        <w:top w:val="none" w:sz="0" w:space="0" w:color="auto"/>
        <w:left w:val="none" w:sz="0" w:space="0" w:color="auto"/>
        <w:bottom w:val="none" w:sz="0" w:space="0" w:color="auto"/>
        <w:right w:val="none" w:sz="0" w:space="0" w:color="auto"/>
      </w:divBdr>
    </w:div>
    <w:div w:id="244072301">
      <w:bodyDiv w:val="1"/>
      <w:marLeft w:val="0"/>
      <w:marRight w:val="0"/>
      <w:marTop w:val="0"/>
      <w:marBottom w:val="0"/>
      <w:divBdr>
        <w:top w:val="none" w:sz="0" w:space="0" w:color="auto"/>
        <w:left w:val="none" w:sz="0" w:space="0" w:color="auto"/>
        <w:bottom w:val="none" w:sz="0" w:space="0" w:color="auto"/>
        <w:right w:val="none" w:sz="0" w:space="0" w:color="auto"/>
      </w:divBdr>
    </w:div>
    <w:div w:id="289358372">
      <w:bodyDiv w:val="1"/>
      <w:marLeft w:val="0"/>
      <w:marRight w:val="0"/>
      <w:marTop w:val="0"/>
      <w:marBottom w:val="0"/>
      <w:divBdr>
        <w:top w:val="none" w:sz="0" w:space="0" w:color="auto"/>
        <w:left w:val="none" w:sz="0" w:space="0" w:color="auto"/>
        <w:bottom w:val="none" w:sz="0" w:space="0" w:color="auto"/>
        <w:right w:val="none" w:sz="0" w:space="0" w:color="auto"/>
      </w:divBdr>
    </w:div>
    <w:div w:id="292105448">
      <w:bodyDiv w:val="1"/>
      <w:marLeft w:val="0"/>
      <w:marRight w:val="0"/>
      <w:marTop w:val="0"/>
      <w:marBottom w:val="0"/>
      <w:divBdr>
        <w:top w:val="none" w:sz="0" w:space="0" w:color="auto"/>
        <w:left w:val="none" w:sz="0" w:space="0" w:color="auto"/>
        <w:bottom w:val="none" w:sz="0" w:space="0" w:color="auto"/>
        <w:right w:val="none" w:sz="0" w:space="0" w:color="auto"/>
      </w:divBdr>
    </w:div>
    <w:div w:id="320354917">
      <w:bodyDiv w:val="1"/>
      <w:marLeft w:val="0"/>
      <w:marRight w:val="0"/>
      <w:marTop w:val="0"/>
      <w:marBottom w:val="0"/>
      <w:divBdr>
        <w:top w:val="none" w:sz="0" w:space="0" w:color="auto"/>
        <w:left w:val="none" w:sz="0" w:space="0" w:color="auto"/>
        <w:bottom w:val="none" w:sz="0" w:space="0" w:color="auto"/>
        <w:right w:val="none" w:sz="0" w:space="0" w:color="auto"/>
      </w:divBdr>
    </w:div>
    <w:div w:id="328171246">
      <w:bodyDiv w:val="1"/>
      <w:marLeft w:val="0"/>
      <w:marRight w:val="0"/>
      <w:marTop w:val="0"/>
      <w:marBottom w:val="0"/>
      <w:divBdr>
        <w:top w:val="none" w:sz="0" w:space="0" w:color="auto"/>
        <w:left w:val="none" w:sz="0" w:space="0" w:color="auto"/>
        <w:bottom w:val="none" w:sz="0" w:space="0" w:color="auto"/>
        <w:right w:val="none" w:sz="0" w:space="0" w:color="auto"/>
      </w:divBdr>
    </w:div>
    <w:div w:id="330528123">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63335038">
      <w:bodyDiv w:val="1"/>
      <w:marLeft w:val="0"/>
      <w:marRight w:val="0"/>
      <w:marTop w:val="0"/>
      <w:marBottom w:val="0"/>
      <w:divBdr>
        <w:top w:val="none" w:sz="0" w:space="0" w:color="auto"/>
        <w:left w:val="none" w:sz="0" w:space="0" w:color="auto"/>
        <w:bottom w:val="none" w:sz="0" w:space="0" w:color="auto"/>
        <w:right w:val="none" w:sz="0" w:space="0" w:color="auto"/>
      </w:divBdr>
    </w:div>
    <w:div w:id="363947702">
      <w:bodyDiv w:val="1"/>
      <w:marLeft w:val="0"/>
      <w:marRight w:val="0"/>
      <w:marTop w:val="0"/>
      <w:marBottom w:val="0"/>
      <w:divBdr>
        <w:top w:val="none" w:sz="0" w:space="0" w:color="auto"/>
        <w:left w:val="none" w:sz="0" w:space="0" w:color="auto"/>
        <w:bottom w:val="none" w:sz="0" w:space="0" w:color="auto"/>
        <w:right w:val="none" w:sz="0" w:space="0" w:color="auto"/>
      </w:divBdr>
    </w:div>
    <w:div w:id="375590488">
      <w:bodyDiv w:val="1"/>
      <w:marLeft w:val="0"/>
      <w:marRight w:val="0"/>
      <w:marTop w:val="0"/>
      <w:marBottom w:val="0"/>
      <w:divBdr>
        <w:top w:val="none" w:sz="0" w:space="0" w:color="auto"/>
        <w:left w:val="none" w:sz="0" w:space="0" w:color="auto"/>
        <w:bottom w:val="none" w:sz="0" w:space="0" w:color="auto"/>
        <w:right w:val="none" w:sz="0" w:space="0" w:color="auto"/>
      </w:divBdr>
    </w:div>
    <w:div w:id="377246646">
      <w:bodyDiv w:val="1"/>
      <w:marLeft w:val="0"/>
      <w:marRight w:val="0"/>
      <w:marTop w:val="0"/>
      <w:marBottom w:val="0"/>
      <w:divBdr>
        <w:top w:val="none" w:sz="0" w:space="0" w:color="auto"/>
        <w:left w:val="none" w:sz="0" w:space="0" w:color="auto"/>
        <w:bottom w:val="none" w:sz="0" w:space="0" w:color="auto"/>
        <w:right w:val="none" w:sz="0" w:space="0" w:color="auto"/>
      </w:divBdr>
    </w:div>
    <w:div w:id="378668965">
      <w:bodyDiv w:val="1"/>
      <w:marLeft w:val="0"/>
      <w:marRight w:val="0"/>
      <w:marTop w:val="0"/>
      <w:marBottom w:val="0"/>
      <w:divBdr>
        <w:top w:val="none" w:sz="0" w:space="0" w:color="auto"/>
        <w:left w:val="none" w:sz="0" w:space="0" w:color="auto"/>
        <w:bottom w:val="none" w:sz="0" w:space="0" w:color="auto"/>
        <w:right w:val="none" w:sz="0" w:space="0" w:color="auto"/>
      </w:divBdr>
    </w:div>
    <w:div w:id="389618038">
      <w:bodyDiv w:val="1"/>
      <w:marLeft w:val="0"/>
      <w:marRight w:val="0"/>
      <w:marTop w:val="0"/>
      <w:marBottom w:val="0"/>
      <w:divBdr>
        <w:top w:val="none" w:sz="0" w:space="0" w:color="auto"/>
        <w:left w:val="none" w:sz="0" w:space="0" w:color="auto"/>
        <w:bottom w:val="none" w:sz="0" w:space="0" w:color="auto"/>
        <w:right w:val="none" w:sz="0" w:space="0" w:color="auto"/>
      </w:divBdr>
    </w:div>
    <w:div w:id="393478855">
      <w:bodyDiv w:val="1"/>
      <w:marLeft w:val="0"/>
      <w:marRight w:val="0"/>
      <w:marTop w:val="0"/>
      <w:marBottom w:val="0"/>
      <w:divBdr>
        <w:top w:val="none" w:sz="0" w:space="0" w:color="auto"/>
        <w:left w:val="none" w:sz="0" w:space="0" w:color="auto"/>
        <w:bottom w:val="none" w:sz="0" w:space="0" w:color="auto"/>
        <w:right w:val="none" w:sz="0" w:space="0" w:color="auto"/>
      </w:divBdr>
    </w:div>
    <w:div w:id="404299839">
      <w:bodyDiv w:val="1"/>
      <w:marLeft w:val="0"/>
      <w:marRight w:val="0"/>
      <w:marTop w:val="0"/>
      <w:marBottom w:val="0"/>
      <w:divBdr>
        <w:top w:val="none" w:sz="0" w:space="0" w:color="auto"/>
        <w:left w:val="none" w:sz="0" w:space="0" w:color="auto"/>
        <w:bottom w:val="none" w:sz="0" w:space="0" w:color="auto"/>
        <w:right w:val="none" w:sz="0" w:space="0" w:color="auto"/>
      </w:divBdr>
    </w:div>
    <w:div w:id="405495413">
      <w:bodyDiv w:val="1"/>
      <w:marLeft w:val="0"/>
      <w:marRight w:val="0"/>
      <w:marTop w:val="0"/>
      <w:marBottom w:val="0"/>
      <w:divBdr>
        <w:top w:val="none" w:sz="0" w:space="0" w:color="auto"/>
        <w:left w:val="none" w:sz="0" w:space="0" w:color="auto"/>
        <w:bottom w:val="none" w:sz="0" w:space="0" w:color="auto"/>
        <w:right w:val="none" w:sz="0" w:space="0" w:color="auto"/>
      </w:divBdr>
    </w:div>
    <w:div w:id="411053466">
      <w:bodyDiv w:val="1"/>
      <w:marLeft w:val="0"/>
      <w:marRight w:val="0"/>
      <w:marTop w:val="0"/>
      <w:marBottom w:val="0"/>
      <w:divBdr>
        <w:top w:val="none" w:sz="0" w:space="0" w:color="auto"/>
        <w:left w:val="none" w:sz="0" w:space="0" w:color="auto"/>
        <w:bottom w:val="none" w:sz="0" w:space="0" w:color="auto"/>
        <w:right w:val="none" w:sz="0" w:space="0" w:color="auto"/>
      </w:divBdr>
      <w:divsChild>
        <w:div w:id="1825925144">
          <w:marLeft w:val="0"/>
          <w:marRight w:val="0"/>
          <w:marTop w:val="0"/>
          <w:marBottom w:val="0"/>
          <w:divBdr>
            <w:top w:val="none" w:sz="0" w:space="0" w:color="auto"/>
            <w:left w:val="none" w:sz="0" w:space="0" w:color="auto"/>
            <w:bottom w:val="none" w:sz="0" w:space="0" w:color="auto"/>
            <w:right w:val="none" w:sz="0" w:space="0" w:color="auto"/>
          </w:divBdr>
        </w:div>
      </w:divsChild>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38067015">
      <w:bodyDiv w:val="1"/>
      <w:marLeft w:val="0"/>
      <w:marRight w:val="0"/>
      <w:marTop w:val="0"/>
      <w:marBottom w:val="0"/>
      <w:divBdr>
        <w:top w:val="none" w:sz="0" w:space="0" w:color="auto"/>
        <w:left w:val="none" w:sz="0" w:space="0" w:color="auto"/>
        <w:bottom w:val="none" w:sz="0" w:space="0" w:color="auto"/>
        <w:right w:val="none" w:sz="0" w:space="0" w:color="auto"/>
      </w:divBdr>
    </w:div>
    <w:div w:id="451630849">
      <w:bodyDiv w:val="1"/>
      <w:marLeft w:val="0"/>
      <w:marRight w:val="0"/>
      <w:marTop w:val="0"/>
      <w:marBottom w:val="0"/>
      <w:divBdr>
        <w:top w:val="none" w:sz="0" w:space="0" w:color="auto"/>
        <w:left w:val="none" w:sz="0" w:space="0" w:color="auto"/>
        <w:bottom w:val="none" w:sz="0" w:space="0" w:color="auto"/>
        <w:right w:val="none" w:sz="0" w:space="0" w:color="auto"/>
      </w:divBdr>
    </w:div>
    <w:div w:id="473378805">
      <w:bodyDiv w:val="1"/>
      <w:marLeft w:val="0"/>
      <w:marRight w:val="0"/>
      <w:marTop w:val="0"/>
      <w:marBottom w:val="0"/>
      <w:divBdr>
        <w:top w:val="none" w:sz="0" w:space="0" w:color="auto"/>
        <w:left w:val="none" w:sz="0" w:space="0" w:color="auto"/>
        <w:bottom w:val="none" w:sz="0" w:space="0" w:color="auto"/>
        <w:right w:val="none" w:sz="0" w:space="0" w:color="auto"/>
      </w:divBdr>
    </w:div>
    <w:div w:id="488833289">
      <w:bodyDiv w:val="1"/>
      <w:marLeft w:val="0"/>
      <w:marRight w:val="0"/>
      <w:marTop w:val="0"/>
      <w:marBottom w:val="0"/>
      <w:divBdr>
        <w:top w:val="none" w:sz="0" w:space="0" w:color="auto"/>
        <w:left w:val="none" w:sz="0" w:space="0" w:color="auto"/>
        <w:bottom w:val="none" w:sz="0" w:space="0" w:color="auto"/>
        <w:right w:val="none" w:sz="0" w:space="0" w:color="auto"/>
      </w:divBdr>
    </w:div>
    <w:div w:id="495531818">
      <w:bodyDiv w:val="1"/>
      <w:marLeft w:val="0"/>
      <w:marRight w:val="0"/>
      <w:marTop w:val="0"/>
      <w:marBottom w:val="0"/>
      <w:divBdr>
        <w:top w:val="none" w:sz="0" w:space="0" w:color="auto"/>
        <w:left w:val="none" w:sz="0" w:space="0" w:color="auto"/>
        <w:bottom w:val="none" w:sz="0" w:space="0" w:color="auto"/>
        <w:right w:val="none" w:sz="0" w:space="0" w:color="auto"/>
      </w:divBdr>
    </w:div>
    <w:div w:id="523522622">
      <w:bodyDiv w:val="1"/>
      <w:marLeft w:val="0"/>
      <w:marRight w:val="0"/>
      <w:marTop w:val="0"/>
      <w:marBottom w:val="0"/>
      <w:divBdr>
        <w:top w:val="none" w:sz="0" w:space="0" w:color="auto"/>
        <w:left w:val="none" w:sz="0" w:space="0" w:color="auto"/>
        <w:bottom w:val="none" w:sz="0" w:space="0" w:color="auto"/>
        <w:right w:val="none" w:sz="0" w:space="0" w:color="auto"/>
      </w:divBdr>
    </w:div>
    <w:div w:id="530067370">
      <w:bodyDiv w:val="1"/>
      <w:marLeft w:val="0"/>
      <w:marRight w:val="0"/>
      <w:marTop w:val="0"/>
      <w:marBottom w:val="0"/>
      <w:divBdr>
        <w:top w:val="none" w:sz="0" w:space="0" w:color="auto"/>
        <w:left w:val="none" w:sz="0" w:space="0" w:color="auto"/>
        <w:bottom w:val="none" w:sz="0" w:space="0" w:color="auto"/>
        <w:right w:val="none" w:sz="0" w:space="0" w:color="auto"/>
      </w:divBdr>
    </w:div>
    <w:div w:id="552081743">
      <w:bodyDiv w:val="1"/>
      <w:marLeft w:val="0"/>
      <w:marRight w:val="0"/>
      <w:marTop w:val="0"/>
      <w:marBottom w:val="0"/>
      <w:divBdr>
        <w:top w:val="none" w:sz="0" w:space="0" w:color="auto"/>
        <w:left w:val="none" w:sz="0" w:space="0" w:color="auto"/>
        <w:bottom w:val="none" w:sz="0" w:space="0" w:color="auto"/>
        <w:right w:val="none" w:sz="0" w:space="0" w:color="auto"/>
      </w:divBdr>
      <w:divsChild>
        <w:div w:id="131992130">
          <w:marLeft w:val="0"/>
          <w:marRight w:val="0"/>
          <w:marTop w:val="0"/>
          <w:marBottom w:val="0"/>
          <w:divBdr>
            <w:top w:val="none" w:sz="0" w:space="0" w:color="auto"/>
            <w:left w:val="none" w:sz="0" w:space="0" w:color="auto"/>
            <w:bottom w:val="none" w:sz="0" w:space="0" w:color="auto"/>
            <w:right w:val="none" w:sz="0" w:space="0" w:color="auto"/>
          </w:divBdr>
        </w:div>
      </w:divsChild>
    </w:div>
    <w:div w:id="564803299">
      <w:bodyDiv w:val="1"/>
      <w:marLeft w:val="0"/>
      <w:marRight w:val="0"/>
      <w:marTop w:val="0"/>
      <w:marBottom w:val="0"/>
      <w:divBdr>
        <w:top w:val="none" w:sz="0" w:space="0" w:color="auto"/>
        <w:left w:val="none" w:sz="0" w:space="0" w:color="auto"/>
        <w:bottom w:val="none" w:sz="0" w:space="0" w:color="auto"/>
        <w:right w:val="none" w:sz="0" w:space="0" w:color="auto"/>
      </w:divBdr>
      <w:divsChild>
        <w:div w:id="461504726">
          <w:marLeft w:val="0"/>
          <w:marRight w:val="0"/>
          <w:marTop w:val="0"/>
          <w:marBottom w:val="0"/>
          <w:divBdr>
            <w:top w:val="none" w:sz="0" w:space="0" w:color="auto"/>
            <w:left w:val="none" w:sz="0" w:space="0" w:color="auto"/>
            <w:bottom w:val="none" w:sz="0" w:space="0" w:color="auto"/>
            <w:right w:val="none" w:sz="0" w:space="0" w:color="auto"/>
          </w:divBdr>
        </w:div>
      </w:divsChild>
    </w:div>
    <w:div w:id="565917567">
      <w:bodyDiv w:val="1"/>
      <w:marLeft w:val="0"/>
      <w:marRight w:val="0"/>
      <w:marTop w:val="0"/>
      <w:marBottom w:val="0"/>
      <w:divBdr>
        <w:top w:val="none" w:sz="0" w:space="0" w:color="auto"/>
        <w:left w:val="none" w:sz="0" w:space="0" w:color="auto"/>
        <w:bottom w:val="none" w:sz="0" w:space="0" w:color="auto"/>
        <w:right w:val="none" w:sz="0" w:space="0" w:color="auto"/>
      </w:divBdr>
    </w:div>
    <w:div w:id="584800191">
      <w:bodyDiv w:val="1"/>
      <w:marLeft w:val="0"/>
      <w:marRight w:val="0"/>
      <w:marTop w:val="0"/>
      <w:marBottom w:val="0"/>
      <w:divBdr>
        <w:top w:val="none" w:sz="0" w:space="0" w:color="auto"/>
        <w:left w:val="none" w:sz="0" w:space="0" w:color="auto"/>
        <w:bottom w:val="none" w:sz="0" w:space="0" w:color="auto"/>
        <w:right w:val="none" w:sz="0" w:space="0" w:color="auto"/>
      </w:divBdr>
    </w:div>
    <w:div w:id="585573300">
      <w:bodyDiv w:val="1"/>
      <w:marLeft w:val="0"/>
      <w:marRight w:val="0"/>
      <w:marTop w:val="0"/>
      <w:marBottom w:val="0"/>
      <w:divBdr>
        <w:top w:val="none" w:sz="0" w:space="0" w:color="auto"/>
        <w:left w:val="none" w:sz="0" w:space="0" w:color="auto"/>
        <w:bottom w:val="none" w:sz="0" w:space="0" w:color="auto"/>
        <w:right w:val="none" w:sz="0" w:space="0" w:color="auto"/>
      </w:divBdr>
    </w:div>
    <w:div w:id="593171917">
      <w:bodyDiv w:val="1"/>
      <w:marLeft w:val="0"/>
      <w:marRight w:val="0"/>
      <w:marTop w:val="0"/>
      <w:marBottom w:val="0"/>
      <w:divBdr>
        <w:top w:val="none" w:sz="0" w:space="0" w:color="auto"/>
        <w:left w:val="none" w:sz="0" w:space="0" w:color="auto"/>
        <w:bottom w:val="none" w:sz="0" w:space="0" w:color="auto"/>
        <w:right w:val="none" w:sz="0" w:space="0" w:color="auto"/>
      </w:divBdr>
      <w:divsChild>
        <w:div w:id="1577393852">
          <w:marLeft w:val="0"/>
          <w:marRight w:val="0"/>
          <w:marTop w:val="0"/>
          <w:marBottom w:val="0"/>
          <w:divBdr>
            <w:top w:val="none" w:sz="0" w:space="0" w:color="auto"/>
            <w:left w:val="none" w:sz="0" w:space="0" w:color="auto"/>
            <w:bottom w:val="none" w:sz="0" w:space="0" w:color="auto"/>
            <w:right w:val="none" w:sz="0" w:space="0" w:color="auto"/>
          </w:divBdr>
        </w:div>
      </w:divsChild>
    </w:div>
    <w:div w:id="602081047">
      <w:bodyDiv w:val="1"/>
      <w:marLeft w:val="0"/>
      <w:marRight w:val="0"/>
      <w:marTop w:val="0"/>
      <w:marBottom w:val="0"/>
      <w:divBdr>
        <w:top w:val="none" w:sz="0" w:space="0" w:color="auto"/>
        <w:left w:val="none" w:sz="0" w:space="0" w:color="auto"/>
        <w:bottom w:val="none" w:sz="0" w:space="0" w:color="auto"/>
        <w:right w:val="none" w:sz="0" w:space="0" w:color="auto"/>
      </w:divBdr>
    </w:div>
    <w:div w:id="602347306">
      <w:bodyDiv w:val="1"/>
      <w:marLeft w:val="0"/>
      <w:marRight w:val="0"/>
      <w:marTop w:val="0"/>
      <w:marBottom w:val="0"/>
      <w:divBdr>
        <w:top w:val="none" w:sz="0" w:space="0" w:color="auto"/>
        <w:left w:val="none" w:sz="0" w:space="0" w:color="auto"/>
        <w:bottom w:val="none" w:sz="0" w:space="0" w:color="auto"/>
        <w:right w:val="none" w:sz="0" w:space="0" w:color="auto"/>
      </w:divBdr>
    </w:div>
    <w:div w:id="603997483">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11786683">
      <w:bodyDiv w:val="1"/>
      <w:marLeft w:val="0"/>
      <w:marRight w:val="0"/>
      <w:marTop w:val="0"/>
      <w:marBottom w:val="0"/>
      <w:divBdr>
        <w:top w:val="none" w:sz="0" w:space="0" w:color="auto"/>
        <w:left w:val="none" w:sz="0" w:space="0" w:color="auto"/>
        <w:bottom w:val="none" w:sz="0" w:space="0" w:color="auto"/>
        <w:right w:val="none" w:sz="0" w:space="0" w:color="auto"/>
      </w:divBdr>
    </w:div>
    <w:div w:id="619456346">
      <w:bodyDiv w:val="1"/>
      <w:marLeft w:val="0"/>
      <w:marRight w:val="0"/>
      <w:marTop w:val="0"/>
      <w:marBottom w:val="0"/>
      <w:divBdr>
        <w:top w:val="none" w:sz="0" w:space="0" w:color="auto"/>
        <w:left w:val="none" w:sz="0" w:space="0" w:color="auto"/>
        <w:bottom w:val="none" w:sz="0" w:space="0" w:color="auto"/>
        <w:right w:val="none" w:sz="0" w:space="0" w:color="auto"/>
      </w:divBdr>
    </w:div>
    <w:div w:id="627054330">
      <w:bodyDiv w:val="1"/>
      <w:marLeft w:val="0"/>
      <w:marRight w:val="0"/>
      <w:marTop w:val="0"/>
      <w:marBottom w:val="0"/>
      <w:divBdr>
        <w:top w:val="none" w:sz="0" w:space="0" w:color="auto"/>
        <w:left w:val="none" w:sz="0" w:space="0" w:color="auto"/>
        <w:bottom w:val="none" w:sz="0" w:space="0" w:color="auto"/>
        <w:right w:val="none" w:sz="0" w:space="0" w:color="auto"/>
      </w:divBdr>
    </w:div>
    <w:div w:id="653724377">
      <w:bodyDiv w:val="1"/>
      <w:marLeft w:val="0"/>
      <w:marRight w:val="0"/>
      <w:marTop w:val="0"/>
      <w:marBottom w:val="0"/>
      <w:divBdr>
        <w:top w:val="none" w:sz="0" w:space="0" w:color="auto"/>
        <w:left w:val="none" w:sz="0" w:space="0" w:color="auto"/>
        <w:bottom w:val="none" w:sz="0" w:space="0" w:color="auto"/>
        <w:right w:val="none" w:sz="0" w:space="0" w:color="auto"/>
      </w:divBdr>
    </w:div>
    <w:div w:id="669527518">
      <w:bodyDiv w:val="1"/>
      <w:marLeft w:val="0"/>
      <w:marRight w:val="0"/>
      <w:marTop w:val="0"/>
      <w:marBottom w:val="0"/>
      <w:divBdr>
        <w:top w:val="none" w:sz="0" w:space="0" w:color="auto"/>
        <w:left w:val="none" w:sz="0" w:space="0" w:color="auto"/>
        <w:bottom w:val="none" w:sz="0" w:space="0" w:color="auto"/>
        <w:right w:val="none" w:sz="0" w:space="0" w:color="auto"/>
      </w:divBdr>
    </w:div>
    <w:div w:id="679308733">
      <w:bodyDiv w:val="1"/>
      <w:marLeft w:val="0"/>
      <w:marRight w:val="0"/>
      <w:marTop w:val="0"/>
      <w:marBottom w:val="0"/>
      <w:divBdr>
        <w:top w:val="none" w:sz="0" w:space="0" w:color="auto"/>
        <w:left w:val="none" w:sz="0" w:space="0" w:color="auto"/>
        <w:bottom w:val="none" w:sz="0" w:space="0" w:color="auto"/>
        <w:right w:val="none" w:sz="0" w:space="0" w:color="auto"/>
      </w:divBdr>
    </w:div>
    <w:div w:id="702360639">
      <w:bodyDiv w:val="1"/>
      <w:marLeft w:val="0"/>
      <w:marRight w:val="0"/>
      <w:marTop w:val="0"/>
      <w:marBottom w:val="0"/>
      <w:divBdr>
        <w:top w:val="none" w:sz="0" w:space="0" w:color="auto"/>
        <w:left w:val="none" w:sz="0" w:space="0" w:color="auto"/>
        <w:bottom w:val="none" w:sz="0" w:space="0" w:color="auto"/>
        <w:right w:val="none" w:sz="0" w:space="0" w:color="auto"/>
      </w:divBdr>
    </w:div>
    <w:div w:id="703598330">
      <w:bodyDiv w:val="1"/>
      <w:marLeft w:val="0"/>
      <w:marRight w:val="0"/>
      <w:marTop w:val="0"/>
      <w:marBottom w:val="0"/>
      <w:divBdr>
        <w:top w:val="none" w:sz="0" w:space="0" w:color="auto"/>
        <w:left w:val="none" w:sz="0" w:space="0" w:color="auto"/>
        <w:bottom w:val="none" w:sz="0" w:space="0" w:color="auto"/>
        <w:right w:val="none" w:sz="0" w:space="0" w:color="auto"/>
      </w:divBdr>
    </w:div>
    <w:div w:id="706755308">
      <w:bodyDiv w:val="1"/>
      <w:marLeft w:val="0"/>
      <w:marRight w:val="0"/>
      <w:marTop w:val="0"/>
      <w:marBottom w:val="0"/>
      <w:divBdr>
        <w:top w:val="none" w:sz="0" w:space="0" w:color="auto"/>
        <w:left w:val="none" w:sz="0" w:space="0" w:color="auto"/>
        <w:bottom w:val="none" w:sz="0" w:space="0" w:color="auto"/>
        <w:right w:val="none" w:sz="0" w:space="0" w:color="auto"/>
      </w:divBdr>
    </w:div>
    <w:div w:id="708719946">
      <w:bodyDiv w:val="1"/>
      <w:marLeft w:val="0"/>
      <w:marRight w:val="0"/>
      <w:marTop w:val="0"/>
      <w:marBottom w:val="0"/>
      <w:divBdr>
        <w:top w:val="none" w:sz="0" w:space="0" w:color="auto"/>
        <w:left w:val="none" w:sz="0" w:space="0" w:color="auto"/>
        <w:bottom w:val="none" w:sz="0" w:space="0" w:color="auto"/>
        <w:right w:val="none" w:sz="0" w:space="0" w:color="auto"/>
      </w:divBdr>
    </w:div>
    <w:div w:id="71258411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36975691">
      <w:bodyDiv w:val="1"/>
      <w:marLeft w:val="0"/>
      <w:marRight w:val="0"/>
      <w:marTop w:val="0"/>
      <w:marBottom w:val="0"/>
      <w:divBdr>
        <w:top w:val="none" w:sz="0" w:space="0" w:color="auto"/>
        <w:left w:val="none" w:sz="0" w:space="0" w:color="auto"/>
        <w:bottom w:val="none" w:sz="0" w:space="0" w:color="auto"/>
        <w:right w:val="none" w:sz="0" w:space="0" w:color="auto"/>
      </w:divBdr>
    </w:div>
    <w:div w:id="741761075">
      <w:bodyDiv w:val="1"/>
      <w:marLeft w:val="0"/>
      <w:marRight w:val="0"/>
      <w:marTop w:val="0"/>
      <w:marBottom w:val="0"/>
      <w:divBdr>
        <w:top w:val="none" w:sz="0" w:space="0" w:color="auto"/>
        <w:left w:val="none" w:sz="0" w:space="0" w:color="auto"/>
        <w:bottom w:val="none" w:sz="0" w:space="0" w:color="auto"/>
        <w:right w:val="none" w:sz="0" w:space="0" w:color="auto"/>
      </w:divBdr>
    </w:div>
    <w:div w:id="751506111">
      <w:bodyDiv w:val="1"/>
      <w:marLeft w:val="0"/>
      <w:marRight w:val="0"/>
      <w:marTop w:val="0"/>
      <w:marBottom w:val="0"/>
      <w:divBdr>
        <w:top w:val="none" w:sz="0" w:space="0" w:color="auto"/>
        <w:left w:val="none" w:sz="0" w:space="0" w:color="auto"/>
        <w:bottom w:val="none" w:sz="0" w:space="0" w:color="auto"/>
        <w:right w:val="none" w:sz="0" w:space="0" w:color="auto"/>
      </w:divBdr>
    </w:div>
    <w:div w:id="758134310">
      <w:bodyDiv w:val="1"/>
      <w:marLeft w:val="0"/>
      <w:marRight w:val="0"/>
      <w:marTop w:val="0"/>
      <w:marBottom w:val="0"/>
      <w:divBdr>
        <w:top w:val="none" w:sz="0" w:space="0" w:color="auto"/>
        <w:left w:val="none" w:sz="0" w:space="0" w:color="auto"/>
        <w:bottom w:val="none" w:sz="0" w:space="0" w:color="auto"/>
        <w:right w:val="none" w:sz="0" w:space="0" w:color="auto"/>
      </w:divBdr>
    </w:div>
    <w:div w:id="766584756">
      <w:bodyDiv w:val="1"/>
      <w:marLeft w:val="0"/>
      <w:marRight w:val="0"/>
      <w:marTop w:val="0"/>
      <w:marBottom w:val="0"/>
      <w:divBdr>
        <w:top w:val="none" w:sz="0" w:space="0" w:color="auto"/>
        <w:left w:val="none" w:sz="0" w:space="0" w:color="auto"/>
        <w:bottom w:val="none" w:sz="0" w:space="0" w:color="auto"/>
        <w:right w:val="none" w:sz="0" w:space="0" w:color="auto"/>
      </w:divBdr>
      <w:divsChild>
        <w:div w:id="147786494">
          <w:marLeft w:val="0"/>
          <w:marRight w:val="0"/>
          <w:marTop w:val="0"/>
          <w:marBottom w:val="0"/>
          <w:divBdr>
            <w:top w:val="none" w:sz="0" w:space="0" w:color="auto"/>
            <w:left w:val="none" w:sz="0" w:space="0" w:color="auto"/>
            <w:bottom w:val="none" w:sz="0" w:space="0" w:color="auto"/>
            <w:right w:val="none" w:sz="0" w:space="0" w:color="auto"/>
          </w:divBdr>
        </w:div>
      </w:divsChild>
    </w:div>
    <w:div w:id="774597374">
      <w:bodyDiv w:val="1"/>
      <w:marLeft w:val="0"/>
      <w:marRight w:val="0"/>
      <w:marTop w:val="0"/>
      <w:marBottom w:val="0"/>
      <w:divBdr>
        <w:top w:val="none" w:sz="0" w:space="0" w:color="auto"/>
        <w:left w:val="none" w:sz="0" w:space="0" w:color="auto"/>
        <w:bottom w:val="none" w:sz="0" w:space="0" w:color="auto"/>
        <w:right w:val="none" w:sz="0" w:space="0" w:color="auto"/>
      </w:divBdr>
    </w:div>
    <w:div w:id="786506583">
      <w:bodyDiv w:val="1"/>
      <w:marLeft w:val="0"/>
      <w:marRight w:val="0"/>
      <w:marTop w:val="0"/>
      <w:marBottom w:val="0"/>
      <w:divBdr>
        <w:top w:val="none" w:sz="0" w:space="0" w:color="auto"/>
        <w:left w:val="none" w:sz="0" w:space="0" w:color="auto"/>
        <w:bottom w:val="none" w:sz="0" w:space="0" w:color="auto"/>
        <w:right w:val="none" w:sz="0" w:space="0" w:color="auto"/>
      </w:divBdr>
      <w:divsChild>
        <w:div w:id="1264998340">
          <w:marLeft w:val="0"/>
          <w:marRight w:val="0"/>
          <w:marTop w:val="0"/>
          <w:marBottom w:val="0"/>
          <w:divBdr>
            <w:top w:val="none" w:sz="0" w:space="0" w:color="auto"/>
            <w:left w:val="none" w:sz="0" w:space="0" w:color="auto"/>
            <w:bottom w:val="none" w:sz="0" w:space="0" w:color="auto"/>
            <w:right w:val="none" w:sz="0" w:space="0" w:color="auto"/>
          </w:divBdr>
        </w:div>
      </w:divsChild>
    </w:div>
    <w:div w:id="788163068">
      <w:bodyDiv w:val="1"/>
      <w:marLeft w:val="0"/>
      <w:marRight w:val="0"/>
      <w:marTop w:val="0"/>
      <w:marBottom w:val="0"/>
      <w:divBdr>
        <w:top w:val="none" w:sz="0" w:space="0" w:color="auto"/>
        <w:left w:val="none" w:sz="0" w:space="0" w:color="auto"/>
        <w:bottom w:val="none" w:sz="0" w:space="0" w:color="auto"/>
        <w:right w:val="none" w:sz="0" w:space="0" w:color="auto"/>
      </w:divBdr>
    </w:div>
    <w:div w:id="802116231">
      <w:bodyDiv w:val="1"/>
      <w:marLeft w:val="0"/>
      <w:marRight w:val="0"/>
      <w:marTop w:val="0"/>
      <w:marBottom w:val="0"/>
      <w:divBdr>
        <w:top w:val="none" w:sz="0" w:space="0" w:color="auto"/>
        <w:left w:val="none" w:sz="0" w:space="0" w:color="auto"/>
        <w:bottom w:val="none" w:sz="0" w:space="0" w:color="auto"/>
        <w:right w:val="none" w:sz="0" w:space="0" w:color="auto"/>
      </w:divBdr>
    </w:div>
    <w:div w:id="805509759">
      <w:bodyDiv w:val="1"/>
      <w:marLeft w:val="0"/>
      <w:marRight w:val="0"/>
      <w:marTop w:val="0"/>
      <w:marBottom w:val="0"/>
      <w:divBdr>
        <w:top w:val="none" w:sz="0" w:space="0" w:color="auto"/>
        <w:left w:val="none" w:sz="0" w:space="0" w:color="auto"/>
        <w:bottom w:val="none" w:sz="0" w:space="0" w:color="auto"/>
        <w:right w:val="none" w:sz="0" w:space="0" w:color="auto"/>
      </w:divBdr>
    </w:div>
    <w:div w:id="813910980">
      <w:bodyDiv w:val="1"/>
      <w:marLeft w:val="0"/>
      <w:marRight w:val="0"/>
      <w:marTop w:val="0"/>
      <w:marBottom w:val="0"/>
      <w:divBdr>
        <w:top w:val="none" w:sz="0" w:space="0" w:color="auto"/>
        <w:left w:val="none" w:sz="0" w:space="0" w:color="auto"/>
        <w:bottom w:val="none" w:sz="0" w:space="0" w:color="auto"/>
        <w:right w:val="none" w:sz="0" w:space="0" w:color="auto"/>
      </w:divBdr>
    </w:div>
    <w:div w:id="836922082">
      <w:bodyDiv w:val="1"/>
      <w:marLeft w:val="0"/>
      <w:marRight w:val="0"/>
      <w:marTop w:val="0"/>
      <w:marBottom w:val="0"/>
      <w:divBdr>
        <w:top w:val="none" w:sz="0" w:space="0" w:color="auto"/>
        <w:left w:val="none" w:sz="0" w:space="0" w:color="auto"/>
        <w:bottom w:val="none" w:sz="0" w:space="0" w:color="auto"/>
        <w:right w:val="none" w:sz="0" w:space="0" w:color="auto"/>
      </w:divBdr>
    </w:div>
    <w:div w:id="861474508">
      <w:bodyDiv w:val="1"/>
      <w:marLeft w:val="0"/>
      <w:marRight w:val="0"/>
      <w:marTop w:val="0"/>
      <w:marBottom w:val="0"/>
      <w:divBdr>
        <w:top w:val="none" w:sz="0" w:space="0" w:color="auto"/>
        <w:left w:val="none" w:sz="0" w:space="0" w:color="auto"/>
        <w:bottom w:val="none" w:sz="0" w:space="0" w:color="auto"/>
        <w:right w:val="none" w:sz="0" w:space="0" w:color="auto"/>
      </w:divBdr>
    </w:div>
    <w:div w:id="862789471">
      <w:bodyDiv w:val="1"/>
      <w:marLeft w:val="0"/>
      <w:marRight w:val="0"/>
      <w:marTop w:val="0"/>
      <w:marBottom w:val="0"/>
      <w:divBdr>
        <w:top w:val="none" w:sz="0" w:space="0" w:color="auto"/>
        <w:left w:val="none" w:sz="0" w:space="0" w:color="auto"/>
        <w:bottom w:val="none" w:sz="0" w:space="0" w:color="auto"/>
        <w:right w:val="none" w:sz="0" w:space="0" w:color="auto"/>
      </w:divBdr>
    </w:div>
    <w:div w:id="865798876">
      <w:bodyDiv w:val="1"/>
      <w:marLeft w:val="0"/>
      <w:marRight w:val="0"/>
      <w:marTop w:val="0"/>
      <w:marBottom w:val="0"/>
      <w:divBdr>
        <w:top w:val="none" w:sz="0" w:space="0" w:color="auto"/>
        <w:left w:val="none" w:sz="0" w:space="0" w:color="auto"/>
        <w:bottom w:val="none" w:sz="0" w:space="0" w:color="auto"/>
        <w:right w:val="none" w:sz="0" w:space="0" w:color="auto"/>
      </w:divBdr>
    </w:div>
    <w:div w:id="874653530">
      <w:bodyDiv w:val="1"/>
      <w:marLeft w:val="0"/>
      <w:marRight w:val="0"/>
      <w:marTop w:val="0"/>
      <w:marBottom w:val="0"/>
      <w:divBdr>
        <w:top w:val="none" w:sz="0" w:space="0" w:color="auto"/>
        <w:left w:val="none" w:sz="0" w:space="0" w:color="auto"/>
        <w:bottom w:val="none" w:sz="0" w:space="0" w:color="auto"/>
        <w:right w:val="none" w:sz="0" w:space="0" w:color="auto"/>
      </w:divBdr>
    </w:div>
    <w:div w:id="884832931">
      <w:bodyDiv w:val="1"/>
      <w:marLeft w:val="0"/>
      <w:marRight w:val="0"/>
      <w:marTop w:val="0"/>
      <w:marBottom w:val="0"/>
      <w:divBdr>
        <w:top w:val="none" w:sz="0" w:space="0" w:color="auto"/>
        <w:left w:val="none" w:sz="0" w:space="0" w:color="auto"/>
        <w:bottom w:val="none" w:sz="0" w:space="0" w:color="auto"/>
        <w:right w:val="none" w:sz="0" w:space="0" w:color="auto"/>
      </w:divBdr>
    </w:div>
    <w:div w:id="888683266">
      <w:bodyDiv w:val="1"/>
      <w:marLeft w:val="0"/>
      <w:marRight w:val="0"/>
      <w:marTop w:val="0"/>
      <w:marBottom w:val="0"/>
      <w:divBdr>
        <w:top w:val="none" w:sz="0" w:space="0" w:color="auto"/>
        <w:left w:val="none" w:sz="0" w:space="0" w:color="auto"/>
        <w:bottom w:val="none" w:sz="0" w:space="0" w:color="auto"/>
        <w:right w:val="none" w:sz="0" w:space="0" w:color="auto"/>
      </w:divBdr>
    </w:div>
    <w:div w:id="889535338">
      <w:bodyDiv w:val="1"/>
      <w:marLeft w:val="0"/>
      <w:marRight w:val="0"/>
      <w:marTop w:val="0"/>
      <w:marBottom w:val="0"/>
      <w:divBdr>
        <w:top w:val="none" w:sz="0" w:space="0" w:color="auto"/>
        <w:left w:val="none" w:sz="0" w:space="0" w:color="auto"/>
        <w:bottom w:val="none" w:sz="0" w:space="0" w:color="auto"/>
        <w:right w:val="none" w:sz="0" w:space="0" w:color="auto"/>
      </w:divBdr>
    </w:div>
    <w:div w:id="903103107">
      <w:bodyDiv w:val="1"/>
      <w:marLeft w:val="0"/>
      <w:marRight w:val="0"/>
      <w:marTop w:val="0"/>
      <w:marBottom w:val="0"/>
      <w:divBdr>
        <w:top w:val="none" w:sz="0" w:space="0" w:color="auto"/>
        <w:left w:val="none" w:sz="0" w:space="0" w:color="auto"/>
        <w:bottom w:val="none" w:sz="0" w:space="0" w:color="auto"/>
        <w:right w:val="none" w:sz="0" w:space="0" w:color="auto"/>
      </w:divBdr>
    </w:div>
    <w:div w:id="911236314">
      <w:bodyDiv w:val="1"/>
      <w:marLeft w:val="0"/>
      <w:marRight w:val="0"/>
      <w:marTop w:val="0"/>
      <w:marBottom w:val="0"/>
      <w:divBdr>
        <w:top w:val="none" w:sz="0" w:space="0" w:color="auto"/>
        <w:left w:val="none" w:sz="0" w:space="0" w:color="auto"/>
        <w:bottom w:val="none" w:sz="0" w:space="0" w:color="auto"/>
        <w:right w:val="none" w:sz="0" w:space="0" w:color="auto"/>
      </w:divBdr>
    </w:div>
    <w:div w:id="915893787">
      <w:bodyDiv w:val="1"/>
      <w:marLeft w:val="0"/>
      <w:marRight w:val="0"/>
      <w:marTop w:val="0"/>
      <w:marBottom w:val="0"/>
      <w:divBdr>
        <w:top w:val="none" w:sz="0" w:space="0" w:color="auto"/>
        <w:left w:val="none" w:sz="0" w:space="0" w:color="auto"/>
        <w:bottom w:val="none" w:sz="0" w:space="0" w:color="auto"/>
        <w:right w:val="none" w:sz="0" w:space="0" w:color="auto"/>
      </w:divBdr>
    </w:div>
    <w:div w:id="916474827">
      <w:bodyDiv w:val="1"/>
      <w:marLeft w:val="0"/>
      <w:marRight w:val="0"/>
      <w:marTop w:val="0"/>
      <w:marBottom w:val="0"/>
      <w:divBdr>
        <w:top w:val="none" w:sz="0" w:space="0" w:color="auto"/>
        <w:left w:val="none" w:sz="0" w:space="0" w:color="auto"/>
        <w:bottom w:val="none" w:sz="0" w:space="0" w:color="auto"/>
        <w:right w:val="none" w:sz="0" w:space="0" w:color="auto"/>
      </w:divBdr>
    </w:div>
    <w:div w:id="919214012">
      <w:bodyDiv w:val="1"/>
      <w:marLeft w:val="0"/>
      <w:marRight w:val="0"/>
      <w:marTop w:val="0"/>
      <w:marBottom w:val="0"/>
      <w:divBdr>
        <w:top w:val="none" w:sz="0" w:space="0" w:color="auto"/>
        <w:left w:val="none" w:sz="0" w:space="0" w:color="auto"/>
        <w:bottom w:val="none" w:sz="0" w:space="0" w:color="auto"/>
        <w:right w:val="none" w:sz="0" w:space="0" w:color="auto"/>
      </w:divBdr>
    </w:div>
    <w:div w:id="922957713">
      <w:bodyDiv w:val="1"/>
      <w:marLeft w:val="0"/>
      <w:marRight w:val="0"/>
      <w:marTop w:val="0"/>
      <w:marBottom w:val="0"/>
      <w:divBdr>
        <w:top w:val="none" w:sz="0" w:space="0" w:color="auto"/>
        <w:left w:val="none" w:sz="0" w:space="0" w:color="auto"/>
        <w:bottom w:val="none" w:sz="0" w:space="0" w:color="auto"/>
        <w:right w:val="none" w:sz="0" w:space="0" w:color="auto"/>
      </w:divBdr>
    </w:div>
    <w:div w:id="931014128">
      <w:bodyDiv w:val="1"/>
      <w:marLeft w:val="0"/>
      <w:marRight w:val="0"/>
      <w:marTop w:val="0"/>
      <w:marBottom w:val="0"/>
      <w:divBdr>
        <w:top w:val="none" w:sz="0" w:space="0" w:color="auto"/>
        <w:left w:val="none" w:sz="0" w:space="0" w:color="auto"/>
        <w:bottom w:val="none" w:sz="0" w:space="0" w:color="auto"/>
        <w:right w:val="none" w:sz="0" w:space="0" w:color="auto"/>
      </w:divBdr>
    </w:div>
    <w:div w:id="940263368">
      <w:bodyDiv w:val="1"/>
      <w:marLeft w:val="0"/>
      <w:marRight w:val="0"/>
      <w:marTop w:val="0"/>
      <w:marBottom w:val="0"/>
      <w:divBdr>
        <w:top w:val="none" w:sz="0" w:space="0" w:color="auto"/>
        <w:left w:val="none" w:sz="0" w:space="0" w:color="auto"/>
        <w:bottom w:val="none" w:sz="0" w:space="0" w:color="auto"/>
        <w:right w:val="none" w:sz="0" w:space="0" w:color="auto"/>
      </w:divBdr>
    </w:div>
    <w:div w:id="945497977">
      <w:bodyDiv w:val="1"/>
      <w:marLeft w:val="0"/>
      <w:marRight w:val="0"/>
      <w:marTop w:val="0"/>
      <w:marBottom w:val="0"/>
      <w:divBdr>
        <w:top w:val="none" w:sz="0" w:space="0" w:color="auto"/>
        <w:left w:val="none" w:sz="0" w:space="0" w:color="auto"/>
        <w:bottom w:val="none" w:sz="0" w:space="0" w:color="auto"/>
        <w:right w:val="none" w:sz="0" w:space="0" w:color="auto"/>
      </w:divBdr>
    </w:div>
    <w:div w:id="952054766">
      <w:bodyDiv w:val="1"/>
      <w:marLeft w:val="0"/>
      <w:marRight w:val="0"/>
      <w:marTop w:val="0"/>
      <w:marBottom w:val="0"/>
      <w:divBdr>
        <w:top w:val="none" w:sz="0" w:space="0" w:color="auto"/>
        <w:left w:val="none" w:sz="0" w:space="0" w:color="auto"/>
        <w:bottom w:val="none" w:sz="0" w:space="0" w:color="auto"/>
        <w:right w:val="none" w:sz="0" w:space="0" w:color="auto"/>
      </w:divBdr>
    </w:div>
    <w:div w:id="953438962">
      <w:bodyDiv w:val="1"/>
      <w:marLeft w:val="0"/>
      <w:marRight w:val="0"/>
      <w:marTop w:val="0"/>
      <w:marBottom w:val="0"/>
      <w:divBdr>
        <w:top w:val="none" w:sz="0" w:space="0" w:color="auto"/>
        <w:left w:val="none" w:sz="0" w:space="0" w:color="auto"/>
        <w:bottom w:val="none" w:sz="0" w:space="0" w:color="auto"/>
        <w:right w:val="none" w:sz="0" w:space="0" w:color="auto"/>
      </w:divBdr>
    </w:div>
    <w:div w:id="972369065">
      <w:bodyDiv w:val="1"/>
      <w:marLeft w:val="0"/>
      <w:marRight w:val="0"/>
      <w:marTop w:val="0"/>
      <w:marBottom w:val="0"/>
      <w:divBdr>
        <w:top w:val="none" w:sz="0" w:space="0" w:color="auto"/>
        <w:left w:val="none" w:sz="0" w:space="0" w:color="auto"/>
        <w:bottom w:val="none" w:sz="0" w:space="0" w:color="auto"/>
        <w:right w:val="none" w:sz="0" w:space="0" w:color="auto"/>
      </w:divBdr>
    </w:div>
    <w:div w:id="978998335">
      <w:bodyDiv w:val="1"/>
      <w:marLeft w:val="0"/>
      <w:marRight w:val="0"/>
      <w:marTop w:val="0"/>
      <w:marBottom w:val="0"/>
      <w:divBdr>
        <w:top w:val="none" w:sz="0" w:space="0" w:color="auto"/>
        <w:left w:val="none" w:sz="0" w:space="0" w:color="auto"/>
        <w:bottom w:val="none" w:sz="0" w:space="0" w:color="auto"/>
        <w:right w:val="none" w:sz="0" w:space="0" w:color="auto"/>
      </w:divBdr>
    </w:div>
    <w:div w:id="982851621">
      <w:bodyDiv w:val="1"/>
      <w:marLeft w:val="0"/>
      <w:marRight w:val="0"/>
      <w:marTop w:val="0"/>
      <w:marBottom w:val="0"/>
      <w:divBdr>
        <w:top w:val="none" w:sz="0" w:space="0" w:color="auto"/>
        <w:left w:val="none" w:sz="0" w:space="0" w:color="auto"/>
        <w:bottom w:val="none" w:sz="0" w:space="0" w:color="auto"/>
        <w:right w:val="none" w:sz="0" w:space="0" w:color="auto"/>
      </w:divBdr>
    </w:div>
    <w:div w:id="990132446">
      <w:bodyDiv w:val="1"/>
      <w:marLeft w:val="0"/>
      <w:marRight w:val="0"/>
      <w:marTop w:val="0"/>
      <w:marBottom w:val="0"/>
      <w:divBdr>
        <w:top w:val="none" w:sz="0" w:space="0" w:color="auto"/>
        <w:left w:val="none" w:sz="0" w:space="0" w:color="auto"/>
        <w:bottom w:val="none" w:sz="0" w:space="0" w:color="auto"/>
        <w:right w:val="none" w:sz="0" w:space="0" w:color="auto"/>
      </w:divBdr>
    </w:div>
    <w:div w:id="990449908">
      <w:bodyDiv w:val="1"/>
      <w:marLeft w:val="0"/>
      <w:marRight w:val="0"/>
      <w:marTop w:val="0"/>
      <w:marBottom w:val="0"/>
      <w:divBdr>
        <w:top w:val="none" w:sz="0" w:space="0" w:color="auto"/>
        <w:left w:val="none" w:sz="0" w:space="0" w:color="auto"/>
        <w:bottom w:val="none" w:sz="0" w:space="0" w:color="auto"/>
        <w:right w:val="none" w:sz="0" w:space="0" w:color="auto"/>
      </w:divBdr>
    </w:div>
    <w:div w:id="993293948">
      <w:bodyDiv w:val="1"/>
      <w:marLeft w:val="0"/>
      <w:marRight w:val="0"/>
      <w:marTop w:val="0"/>
      <w:marBottom w:val="0"/>
      <w:divBdr>
        <w:top w:val="none" w:sz="0" w:space="0" w:color="auto"/>
        <w:left w:val="none" w:sz="0" w:space="0" w:color="auto"/>
        <w:bottom w:val="none" w:sz="0" w:space="0" w:color="auto"/>
        <w:right w:val="none" w:sz="0" w:space="0" w:color="auto"/>
      </w:divBdr>
    </w:div>
    <w:div w:id="996496987">
      <w:bodyDiv w:val="1"/>
      <w:marLeft w:val="0"/>
      <w:marRight w:val="0"/>
      <w:marTop w:val="0"/>
      <w:marBottom w:val="0"/>
      <w:divBdr>
        <w:top w:val="none" w:sz="0" w:space="0" w:color="auto"/>
        <w:left w:val="none" w:sz="0" w:space="0" w:color="auto"/>
        <w:bottom w:val="none" w:sz="0" w:space="0" w:color="auto"/>
        <w:right w:val="none" w:sz="0" w:space="0" w:color="auto"/>
      </w:divBdr>
    </w:div>
    <w:div w:id="998727380">
      <w:bodyDiv w:val="1"/>
      <w:marLeft w:val="0"/>
      <w:marRight w:val="0"/>
      <w:marTop w:val="0"/>
      <w:marBottom w:val="0"/>
      <w:divBdr>
        <w:top w:val="none" w:sz="0" w:space="0" w:color="auto"/>
        <w:left w:val="none" w:sz="0" w:space="0" w:color="auto"/>
        <w:bottom w:val="none" w:sz="0" w:space="0" w:color="auto"/>
        <w:right w:val="none" w:sz="0" w:space="0" w:color="auto"/>
      </w:divBdr>
    </w:div>
    <w:div w:id="1014460553">
      <w:bodyDiv w:val="1"/>
      <w:marLeft w:val="0"/>
      <w:marRight w:val="0"/>
      <w:marTop w:val="0"/>
      <w:marBottom w:val="0"/>
      <w:divBdr>
        <w:top w:val="none" w:sz="0" w:space="0" w:color="auto"/>
        <w:left w:val="none" w:sz="0" w:space="0" w:color="auto"/>
        <w:bottom w:val="none" w:sz="0" w:space="0" w:color="auto"/>
        <w:right w:val="none" w:sz="0" w:space="0" w:color="auto"/>
      </w:divBdr>
    </w:div>
    <w:div w:id="1024675759">
      <w:bodyDiv w:val="1"/>
      <w:marLeft w:val="0"/>
      <w:marRight w:val="0"/>
      <w:marTop w:val="0"/>
      <w:marBottom w:val="0"/>
      <w:divBdr>
        <w:top w:val="none" w:sz="0" w:space="0" w:color="auto"/>
        <w:left w:val="none" w:sz="0" w:space="0" w:color="auto"/>
        <w:bottom w:val="none" w:sz="0" w:space="0" w:color="auto"/>
        <w:right w:val="none" w:sz="0" w:space="0" w:color="auto"/>
      </w:divBdr>
      <w:divsChild>
        <w:div w:id="2977294">
          <w:marLeft w:val="274"/>
          <w:marRight w:val="0"/>
          <w:marTop w:val="0"/>
          <w:marBottom w:val="0"/>
          <w:divBdr>
            <w:top w:val="none" w:sz="0" w:space="0" w:color="auto"/>
            <w:left w:val="none" w:sz="0" w:space="0" w:color="auto"/>
            <w:bottom w:val="none" w:sz="0" w:space="0" w:color="auto"/>
            <w:right w:val="none" w:sz="0" w:space="0" w:color="auto"/>
          </w:divBdr>
        </w:div>
      </w:divsChild>
    </w:div>
    <w:div w:id="1071737455">
      <w:bodyDiv w:val="1"/>
      <w:marLeft w:val="0"/>
      <w:marRight w:val="0"/>
      <w:marTop w:val="0"/>
      <w:marBottom w:val="0"/>
      <w:divBdr>
        <w:top w:val="none" w:sz="0" w:space="0" w:color="auto"/>
        <w:left w:val="none" w:sz="0" w:space="0" w:color="auto"/>
        <w:bottom w:val="none" w:sz="0" w:space="0" w:color="auto"/>
        <w:right w:val="none" w:sz="0" w:space="0" w:color="auto"/>
      </w:divBdr>
    </w:div>
    <w:div w:id="1081638194">
      <w:bodyDiv w:val="1"/>
      <w:marLeft w:val="0"/>
      <w:marRight w:val="0"/>
      <w:marTop w:val="0"/>
      <w:marBottom w:val="0"/>
      <w:divBdr>
        <w:top w:val="none" w:sz="0" w:space="0" w:color="auto"/>
        <w:left w:val="none" w:sz="0" w:space="0" w:color="auto"/>
        <w:bottom w:val="none" w:sz="0" w:space="0" w:color="auto"/>
        <w:right w:val="none" w:sz="0" w:space="0" w:color="auto"/>
      </w:divBdr>
    </w:div>
    <w:div w:id="1108505485">
      <w:bodyDiv w:val="1"/>
      <w:marLeft w:val="0"/>
      <w:marRight w:val="0"/>
      <w:marTop w:val="0"/>
      <w:marBottom w:val="0"/>
      <w:divBdr>
        <w:top w:val="none" w:sz="0" w:space="0" w:color="auto"/>
        <w:left w:val="none" w:sz="0" w:space="0" w:color="auto"/>
        <w:bottom w:val="none" w:sz="0" w:space="0" w:color="auto"/>
        <w:right w:val="none" w:sz="0" w:space="0" w:color="auto"/>
      </w:divBdr>
      <w:divsChild>
        <w:div w:id="458844879">
          <w:marLeft w:val="0"/>
          <w:marRight w:val="0"/>
          <w:marTop w:val="0"/>
          <w:marBottom w:val="0"/>
          <w:divBdr>
            <w:top w:val="none" w:sz="0" w:space="0" w:color="auto"/>
            <w:left w:val="none" w:sz="0" w:space="0" w:color="auto"/>
            <w:bottom w:val="none" w:sz="0" w:space="0" w:color="auto"/>
            <w:right w:val="none" w:sz="0" w:space="0" w:color="auto"/>
          </w:divBdr>
        </w:div>
      </w:divsChild>
    </w:div>
    <w:div w:id="1139961223">
      <w:bodyDiv w:val="1"/>
      <w:marLeft w:val="0"/>
      <w:marRight w:val="0"/>
      <w:marTop w:val="0"/>
      <w:marBottom w:val="0"/>
      <w:divBdr>
        <w:top w:val="none" w:sz="0" w:space="0" w:color="auto"/>
        <w:left w:val="none" w:sz="0" w:space="0" w:color="auto"/>
        <w:bottom w:val="none" w:sz="0" w:space="0" w:color="auto"/>
        <w:right w:val="none" w:sz="0" w:space="0" w:color="auto"/>
      </w:divBdr>
    </w:div>
    <w:div w:id="1140342388">
      <w:bodyDiv w:val="1"/>
      <w:marLeft w:val="0"/>
      <w:marRight w:val="0"/>
      <w:marTop w:val="0"/>
      <w:marBottom w:val="0"/>
      <w:divBdr>
        <w:top w:val="none" w:sz="0" w:space="0" w:color="auto"/>
        <w:left w:val="none" w:sz="0" w:space="0" w:color="auto"/>
        <w:bottom w:val="none" w:sz="0" w:space="0" w:color="auto"/>
        <w:right w:val="none" w:sz="0" w:space="0" w:color="auto"/>
      </w:divBdr>
    </w:div>
    <w:div w:id="1145245884">
      <w:bodyDiv w:val="1"/>
      <w:marLeft w:val="0"/>
      <w:marRight w:val="0"/>
      <w:marTop w:val="0"/>
      <w:marBottom w:val="0"/>
      <w:divBdr>
        <w:top w:val="none" w:sz="0" w:space="0" w:color="auto"/>
        <w:left w:val="none" w:sz="0" w:space="0" w:color="auto"/>
        <w:bottom w:val="none" w:sz="0" w:space="0" w:color="auto"/>
        <w:right w:val="none" w:sz="0" w:space="0" w:color="auto"/>
      </w:divBdr>
    </w:div>
    <w:div w:id="1151407710">
      <w:bodyDiv w:val="1"/>
      <w:marLeft w:val="0"/>
      <w:marRight w:val="0"/>
      <w:marTop w:val="0"/>
      <w:marBottom w:val="0"/>
      <w:divBdr>
        <w:top w:val="none" w:sz="0" w:space="0" w:color="auto"/>
        <w:left w:val="none" w:sz="0" w:space="0" w:color="auto"/>
        <w:bottom w:val="none" w:sz="0" w:space="0" w:color="auto"/>
        <w:right w:val="none" w:sz="0" w:space="0" w:color="auto"/>
      </w:divBdr>
    </w:div>
    <w:div w:id="1163008661">
      <w:bodyDiv w:val="1"/>
      <w:marLeft w:val="0"/>
      <w:marRight w:val="0"/>
      <w:marTop w:val="0"/>
      <w:marBottom w:val="0"/>
      <w:divBdr>
        <w:top w:val="none" w:sz="0" w:space="0" w:color="auto"/>
        <w:left w:val="none" w:sz="0" w:space="0" w:color="auto"/>
        <w:bottom w:val="none" w:sz="0" w:space="0" w:color="auto"/>
        <w:right w:val="none" w:sz="0" w:space="0" w:color="auto"/>
      </w:divBdr>
    </w:div>
    <w:div w:id="1164394688">
      <w:bodyDiv w:val="1"/>
      <w:marLeft w:val="0"/>
      <w:marRight w:val="0"/>
      <w:marTop w:val="0"/>
      <w:marBottom w:val="0"/>
      <w:divBdr>
        <w:top w:val="none" w:sz="0" w:space="0" w:color="auto"/>
        <w:left w:val="none" w:sz="0" w:space="0" w:color="auto"/>
        <w:bottom w:val="none" w:sz="0" w:space="0" w:color="auto"/>
        <w:right w:val="none" w:sz="0" w:space="0" w:color="auto"/>
      </w:divBdr>
    </w:div>
    <w:div w:id="1196313095">
      <w:bodyDiv w:val="1"/>
      <w:marLeft w:val="0"/>
      <w:marRight w:val="0"/>
      <w:marTop w:val="0"/>
      <w:marBottom w:val="0"/>
      <w:divBdr>
        <w:top w:val="none" w:sz="0" w:space="0" w:color="auto"/>
        <w:left w:val="none" w:sz="0" w:space="0" w:color="auto"/>
        <w:bottom w:val="none" w:sz="0" w:space="0" w:color="auto"/>
        <w:right w:val="none" w:sz="0" w:space="0" w:color="auto"/>
      </w:divBdr>
    </w:div>
    <w:div w:id="1197430905">
      <w:bodyDiv w:val="1"/>
      <w:marLeft w:val="0"/>
      <w:marRight w:val="0"/>
      <w:marTop w:val="0"/>
      <w:marBottom w:val="0"/>
      <w:divBdr>
        <w:top w:val="none" w:sz="0" w:space="0" w:color="auto"/>
        <w:left w:val="none" w:sz="0" w:space="0" w:color="auto"/>
        <w:bottom w:val="none" w:sz="0" w:space="0" w:color="auto"/>
        <w:right w:val="none" w:sz="0" w:space="0" w:color="auto"/>
      </w:divBdr>
    </w:div>
    <w:div w:id="1198734725">
      <w:bodyDiv w:val="1"/>
      <w:marLeft w:val="0"/>
      <w:marRight w:val="0"/>
      <w:marTop w:val="0"/>
      <w:marBottom w:val="0"/>
      <w:divBdr>
        <w:top w:val="none" w:sz="0" w:space="0" w:color="auto"/>
        <w:left w:val="none" w:sz="0" w:space="0" w:color="auto"/>
        <w:bottom w:val="none" w:sz="0" w:space="0" w:color="auto"/>
        <w:right w:val="none" w:sz="0" w:space="0" w:color="auto"/>
      </w:divBdr>
    </w:div>
    <w:div w:id="1206217682">
      <w:bodyDiv w:val="1"/>
      <w:marLeft w:val="0"/>
      <w:marRight w:val="0"/>
      <w:marTop w:val="0"/>
      <w:marBottom w:val="0"/>
      <w:divBdr>
        <w:top w:val="none" w:sz="0" w:space="0" w:color="auto"/>
        <w:left w:val="none" w:sz="0" w:space="0" w:color="auto"/>
        <w:bottom w:val="none" w:sz="0" w:space="0" w:color="auto"/>
        <w:right w:val="none" w:sz="0" w:space="0" w:color="auto"/>
      </w:divBdr>
    </w:div>
    <w:div w:id="1220289733">
      <w:bodyDiv w:val="1"/>
      <w:marLeft w:val="0"/>
      <w:marRight w:val="0"/>
      <w:marTop w:val="0"/>
      <w:marBottom w:val="0"/>
      <w:divBdr>
        <w:top w:val="none" w:sz="0" w:space="0" w:color="auto"/>
        <w:left w:val="none" w:sz="0" w:space="0" w:color="auto"/>
        <w:bottom w:val="none" w:sz="0" w:space="0" w:color="auto"/>
        <w:right w:val="none" w:sz="0" w:space="0" w:color="auto"/>
      </w:divBdr>
    </w:div>
    <w:div w:id="122140020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1505249">
      <w:bodyDiv w:val="1"/>
      <w:marLeft w:val="0"/>
      <w:marRight w:val="0"/>
      <w:marTop w:val="0"/>
      <w:marBottom w:val="0"/>
      <w:divBdr>
        <w:top w:val="none" w:sz="0" w:space="0" w:color="auto"/>
        <w:left w:val="none" w:sz="0" w:space="0" w:color="auto"/>
        <w:bottom w:val="none" w:sz="0" w:space="0" w:color="auto"/>
        <w:right w:val="none" w:sz="0" w:space="0" w:color="auto"/>
      </w:divBdr>
    </w:div>
    <w:div w:id="1260212099">
      <w:bodyDiv w:val="1"/>
      <w:marLeft w:val="0"/>
      <w:marRight w:val="0"/>
      <w:marTop w:val="0"/>
      <w:marBottom w:val="0"/>
      <w:divBdr>
        <w:top w:val="none" w:sz="0" w:space="0" w:color="auto"/>
        <w:left w:val="none" w:sz="0" w:space="0" w:color="auto"/>
        <w:bottom w:val="none" w:sz="0" w:space="0" w:color="auto"/>
        <w:right w:val="none" w:sz="0" w:space="0" w:color="auto"/>
      </w:divBdr>
    </w:div>
    <w:div w:id="1261134802">
      <w:bodyDiv w:val="1"/>
      <w:marLeft w:val="0"/>
      <w:marRight w:val="0"/>
      <w:marTop w:val="0"/>
      <w:marBottom w:val="0"/>
      <w:divBdr>
        <w:top w:val="none" w:sz="0" w:space="0" w:color="auto"/>
        <w:left w:val="none" w:sz="0" w:space="0" w:color="auto"/>
        <w:bottom w:val="none" w:sz="0" w:space="0" w:color="auto"/>
        <w:right w:val="none" w:sz="0" w:space="0" w:color="auto"/>
      </w:divBdr>
    </w:div>
    <w:div w:id="1266033493">
      <w:bodyDiv w:val="1"/>
      <w:marLeft w:val="0"/>
      <w:marRight w:val="0"/>
      <w:marTop w:val="0"/>
      <w:marBottom w:val="0"/>
      <w:divBdr>
        <w:top w:val="none" w:sz="0" w:space="0" w:color="auto"/>
        <w:left w:val="none" w:sz="0" w:space="0" w:color="auto"/>
        <w:bottom w:val="none" w:sz="0" w:space="0" w:color="auto"/>
        <w:right w:val="none" w:sz="0" w:space="0" w:color="auto"/>
      </w:divBdr>
    </w:div>
    <w:div w:id="1284000707">
      <w:bodyDiv w:val="1"/>
      <w:marLeft w:val="0"/>
      <w:marRight w:val="0"/>
      <w:marTop w:val="0"/>
      <w:marBottom w:val="0"/>
      <w:divBdr>
        <w:top w:val="none" w:sz="0" w:space="0" w:color="auto"/>
        <w:left w:val="none" w:sz="0" w:space="0" w:color="auto"/>
        <w:bottom w:val="none" w:sz="0" w:space="0" w:color="auto"/>
        <w:right w:val="none" w:sz="0" w:space="0" w:color="auto"/>
      </w:divBdr>
      <w:divsChild>
        <w:div w:id="1800417879">
          <w:marLeft w:val="0"/>
          <w:marRight w:val="0"/>
          <w:marTop w:val="0"/>
          <w:marBottom w:val="0"/>
          <w:divBdr>
            <w:top w:val="none" w:sz="0" w:space="0" w:color="auto"/>
            <w:left w:val="none" w:sz="0" w:space="0" w:color="auto"/>
            <w:bottom w:val="none" w:sz="0" w:space="0" w:color="auto"/>
            <w:right w:val="none" w:sz="0" w:space="0" w:color="auto"/>
          </w:divBdr>
        </w:div>
      </w:divsChild>
    </w:div>
    <w:div w:id="1286808254">
      <w:bodyDiv w:val="1"/>
      <w:marLeft w:val="0"/>
      <w:marRight w:val="0"/>
      <w:marTop w:val="0"/>
      <w:marBottom w:val="0"/>
      <w:divBdr>
        <w:top w:val="none" w:sz="0" w:space="0" w:color="auto"/>
        <w:left w:val="none" w:sz="0" w:space="0" w:color="auto"/>
        <w:bottom w:val="none" w:sz="0" w:space="0" w:color="auto"/>
        <w:right w:val="none" w:sz="0" w:space="0" w:color="auto"/>
      </w:divBdr>
      <w:divsChild>
        <w:div w:id="2101022693">
          <w:marLeft w:val="0"/>
          <w:marRight w:val="0"/>
          <w:marTop w:val="0"/>
          <w:marBottom w:val="0"/>
          <w:divBdr>
            <w:top w:val="none" w:sz="0" w:space="0" w:color="auto"/>
            <w:left w:val="none" w:sz="0" w:space="0" w:color="auto"/>
            <w:bottom w:val="none" w:sz="0" w:space="0" w:color="auto"/>
            <w:right w:val="none" w:sz="0" w:space="0" w:color="auto"/>
          </w:divBdr>
        </w:div>
      </w:divsChild>
    </w:div>
    <w:div w:id="1290353305">
      <w:bodyDiv w:val="1"/>
      <w:marLeft w:val="0"/>
      <w:marRight w:val="0"/>
      <w:marTop w:val="0"/>
      <w:marBottom w:val="0"/>
      <w:divBdr>
        <w:top w:val="none" w:sz="0" w:space="0" w:color="auto"/>
        <w:left w:val="none" w:sz="0" w:space="0" w:color="auto"/>
        <w:bottom w:val="none" w:sz="0" w:space="0" w:color="auto"/>
        <w:right w:val="none" w:sz="0" w:space="0" w:color="auto"/>
      </w:divBdr>
    </w:div>
    <w:div w:id="1296640917">
      <w:bodyDiv w:val="1"/>
      <w:marLeft w:val="0"/>
      <w:marRight w:val="0"/>
      <w:marTop w:val="0"/>
      <w:marBottom w:val="0"/>
      <w:divBdr>
        <w:top w:val="none" w:sz="0" w:space="0" w:color="auto"/>
        <w:left w:val="none" w:sz="0" w:space="0" w:color="auto"/>
        <w:bottom w:val="none" w:sz="0" w:space="0" w:color="auto"/>
        <w:right w:val="none" w:sz="0" w:space="0" w:color="auto"/>
      </w:divBdr>
    </w:div>
    <w:div w:id="1303652579">
      <w:bodyDiv w:val="1"/>
      <w:marLeft w:val="0"/>
      <w:marRight w:val="0"/>
      <w:marTop w:val="0"/>
      <w:marBottom w:val="0"/>
      <w:divBdr>
        <w:top w:val="none" w:sz="0" w:space="0" w:color="auto"/>
        <w:left w:val="none" w:sz="0" w:space="0" w:color="auto"/>
        <w:bottom w:val="none" w:sz="0" w:space="0" w:color="auto"/>
        <w:right w:val="none" w:sz="0" w:space="0" w:color="auto"/>
      </w:divBdr>
    </w:div>
    <w:div w:id="1309627622">
      <w:bodyDiv w:val="1"/>
      <w:marLeft w:val="0"/>
      <w:marRight w:val="0"/>
      <w:marTop w:val="0"/>
      <w:marBottom w:val="0"/>
      <w:divBdr>
        <w:top w:val="none" w:sz="0" w:space="0" w:color="auto"/>
        <w:left w:val="none" w:sz="0" w:space="0" w:color="auto"/>
        <w:bottom w:val="none" w:sz="0" w:space="0" w:color="auto"/>
        <w:right w:val="none" w:sz="0" w:space="0" w:color="auto"/>
      </w:divBdr>
    </w:div>
    <w:div w:id="1309743243">
      <w:bodyDiv w:val="1"/>
      <w:marLeft w:val="0"/>
      <w:marRight w:val="0"/>
      <w:marTop w:val="0"/>
      <w:marBottom w:val="0"/>
      <w:divBdr>
        <w:top w:val="none" w:sz="0" w:space="0" w:color="auto"/>
        <w:left w:val="none" w:sz="0" w:space="0" w:color="auto"/>
        <w:bottom w:val="none" w:sz="0" w:space="0" w:color="auto"/>
        <w:right w:val="none" w:sz="0" w:space="0" w:color="auto"/>
      </w:divBdr>
    </w:div>
    <w:div w:id="1310787866">
      <w:bodyDiv w:val="1"/>
      <w:marLeft w:val="0"/>
      <w:marRight w:val="0"/>
      <w:marTop w:val="0"/>
      <w:marBottom w:val="0"/>
      <w:divBdr>
        <w:top w:val="none" w:sz="0" w:space="0" w:color="auto"/>
        <w:left w:val="none" w:sz="0" w:space="0" w:color="auto"/>
        <w:bottom w:val="none" w:sz="0" w:space="0" w:color="auto"/>
        <w:right w:val="none" w:sz="0" w:space="0" w:color="auto"/>
      </w:divBdr>
    </w:div>
    <w:div w:id="1315600515">
      <w:bodyDiv w:val="1"/>
      <w:marLeft w:val="0"/>
      <w:marRight w:val="0"/>
      <w:marTop w:val="0"/>
      <w:marBottom w:val="0"/>
      <w:divBdr>
        <w:top w:val="none" w:sz="0" w:space="0" w:color="auto"/>
        <w:left w:val="none" w:sz="0" w:space="0" w:color="auto"/>
        <w:bottom w:val="none" w:sz="0" w:space="0" w:color="auto"/>
        <w:right w:val="none" w:sz="0" w:space="0" w:color="auto"/>
      </w:divBdr>
    </w:div>
    <w:div w:id="1325016284">
      <w:bodyDiv w:val="1"/>
      <w:marLeft w:val="0"/>
      <w:marRight w:val="0"/>
      <w:marTop w:val="0"/>
      <w:marBottom w:val="0"/>
      <w:divBdr>
        <w:top w:val="none" w:sz="0" w:space="0" w:color="auto"/>
        <w:left w:val="none" w:sz="0" w:space="0" w:color="auto"/>
        <w:bottom w:val="none" w:sz="0" w:space="0" w:color="auto"/>
        <w:right w:val="none" w:sz="0" w:space="0" w:color="auto"/>
      </w:divBdr>
    </w:div>
    <w:div w:id="1342665707">
      <w:bodyDiv w:val="1"/>
      <w:marLeft w:val="0"/>
      <w:marRight w:val="0"/>
      <w:marTop w:val="0"/>
      <w:marBottom w:val="0"/>
      <w:divBdr>
        <w:top w:val="none" w:sz="0" w:space="0" w:color="auto"/>
        <w:left w:val="none" w:sz="0" w:space="0" w:color="auto"/>
        <w:bottom w:val="none" w:sz="0" w:space="0" w:color="auto"/>
        <w:right w:val="none" w:sz="0" w:space="0" w:color="auto"/>
      </w:divBdr>
    </w:div>
    <w:div w:id="1349336191">
      <w:bodyDiv w:val="1"/>
      <w:marLeft w:val="0"/>
      <w:marRight w:val="0"/>
      <w:marTop w:val="0"/>
      <w:marBottom w:val="0"/>
      <w:divBdr>
        <w:top w:val="none" w:sz="0" w:space="0" w:color="auto"/>
        <w:left w:val="none" w:sz="0" w:space="0" w:color="auto"/>
        <w:bottom w:val="none" w:sz="0" w:space="0" w:color="auto"/>
        <w:right w:val="none" w:sz="0" w:space="0" w:color="auto"/>
      </w:divBdr>
    </w:div>
    <w:div w:id="1351687954">
      <w:bodyDiv w:val="1"/>
      <w:marLeft w:val="0"/>
      <w:marRight w:val="0"/>
      <w:marTop w:val="0"/>
      <w:marBottom w:val="0"/>
      <w:divBdr>
        <w:top w:val="none" w:sz="0" w:space="0" w:color="auto"/>
        <w:left w:val="none" w:sz="0" w:space="0" w:color="auto"/>
        <w:bottom w:val="none" w:sz="0" w:space="0" w:color="auto"/>
        <w:right w:val="none" w:sz="0" w:space="0" w:color="auto"/>
      </w:divBdr>
    </w:div>
    <w:div w:id="1356149572">
      <w:bodyDiv w:val="1"/>
      <w:marLeft w:val="0"/>
      <w:marRight w:val="0"/>
      <w:marTop w:val="0"/>
      <w:marBottom w:val="0"/>
      <w:divBdr>
        <w:top w:val="none" w:sz="0" w:space="0" w:color="auto"/>
        <w:left w:val="none" w:sz="0" w:space="0" w:color="auto"/>
        <w:bottom w:val="none" w:sz="0" w:space="0" w:color="auto"/>
        <w:right w:val="none" w:sz="0" w:space="0" w:color="auto"/>
      </w:divBdr>
    </w:div>
    <w:div w:id="1358896317">
      <w:bodyDiv w:val="1"/>
      <w:marLeft w:val="0"/>
      <w:marRight w:val="0"/>
      <w:marTop w:val="0"/>
      <w:marBottom w:val="0"/>
      <w:divBdr>
        <w:top w:val="none" w:sz="0" w:space="0" w:color="auto"/>
        <w:left w:val="none" w:sz="0" w:space="0" w:color="auto"/>
        <w:bottom w:val="none" w:sz="0" w:space="0" w:color="auto"/>
        <w:right w:val="none" w:sz="0" w:space="0" w:color="auto"/>
      </w:divBdr>
    </w:div>
    <w:div w:id="1363477506">
      <w:bodyDiv w:val="1"/>
      <w:marLeft w:val="0"/>
      <w:marRight w:val="0"/>
      <w:marTop w:val="0"/>
      <w:marBottom w:val="0"/>
      <w:divBdr>
        <w:top w:val="none" w:sz="0" w:space="0" w:color="auto"/>
        <w:left w:val="none" w:sz="0" w:space="0" w:color="auto"/>
        <w:bottom w:val="none" w:sz="0" w:space="0" w:color="auto"/>
        <w:right w:val="none" w:sz="0" w:space="0" w:color="auto"/>
      </w:divBdr>
    </w:div>
    <w:div w:id="1364744963">
      <w:bodyDiv w:val="1"/>
      <w:marLeft w:val="0"/>
      <w:marRight w:val="0"/>
      <w:marTop w:val="0"/>
      <w:marBottom w:val="0"/>
      <w:divBdr>
        <w:top w:val="none" w:sz="0" w:space="0" w:color="auto"/>
        <w:left w:val="none" w:sz="0" w:space="0" w:color="auto"/>
        <w:bottom w:val="none" w:sz="0" w:space="0" w:color="auto"/>
        <w:right w:val="none" w:sz="0" w:space="0" w:color="auto"/>
      </w:divBdr>
    </w:div>
    <w:div w:id="1383751282">
      <w:bodyDiv w:val="1"/>
      <w:marLeft w:val="0"/>
      <w:marRight w:val="0"/>
      <w:marTop w:val="0"/>
      <w:marBottom w:val="0"/>
      <w:divBdr>
        <w:top w:val="none" w:sz="0" w:space="0" w:color="auto"/>
        <w:left w:val="none" w:sz="0" w:space="0" w:color="auto"/>
        <w:bottom w:val="none" w:sz="0" w:space="0" w:color="auto"/>
        <w:right w:val="none" w:sz="0" w:space="0" w:color="auto"/>
      </w:divBdr>
    </w:div>
    <w:div w:id="1418668050">
      <w:bodyDiv w:val="1"/>
      <w:marLeft w:val="0"/>
      <w:marRight w:val="0"/>
      <w:marTop w:val="0"/>
      <w:marBottom w:val="0"/>
      <w:divBdr>
        <w:top w:val="none" w:sz="0" w:space="0" w:color="auto"/>
        <w:left w:val="none" w:sz="0" w:space="0" w:color="auto"/>
        <w:bottom w:val="none" w:sz="0" w:space="0" w:color="auto"/>
        <w:right w:val="none" w:sz="0" w:space="0" w:color="auto"/>
      </w:divBdr>
    </w:div>
    <w:div w:id="1426881019">
      <w:bodyDiv w:val="1"/>
      <w:marLeft w:val="0"/>
      <w:marRight w:val="0"/>
      <w:marTop w:val="0"/>
      <w:marBottom w:val="0"/>
      <w:divBdr>
        <w:top w:val="none" w:sz="0" w:space="0" w:color="auto"/>
        <w:left w:val="none" w:sz="0" w:space="0" w:color="auto"/>
        <w:bottom w:val="none" w:sz="0" w:space="0" w:color="auto"/>
        <w:right w:val="none" w:sz="0" w:space="0" w:color="auto"/>
      </w:divBdr>
    </w:div>
    <w:div w:id="1439984447">
      <w:bodyDiv w:val="1"/>
      <w:marLeft w:val="0"/>
      <w:marRight w:val="0"/>
      <w:marTop w:val="0"/>
      <w:marBottom w:val="0"/>
      <w:divBdr>
        <w:top w:val="none" w:sz="0" w:space="0" w:color="auto"/>
        <w:left w:val="none" w:sz="0" w:space="0" w:color="auto"/>
        <w:bottom w:val="none" w:sz="0" w:space="0" w:color="auto"/>
        <w:right w:val="none" w:sz="0" w:space="0" w:color="auto"/>
      </w:divBdr>
    </w:div>
    <w:div w:id="1441756361">
      <w:bodyDiv w:val="1"/>
      <w:marLeft w:val="0"/>
      <w:marRight w:val="0"/>
      <w:marTop w:val="0"/>
      <w:marBottom w:val="0"/>
      <w:divBdr>
        <w:top w:val="none" w:sz="0" w:space="0" w:color="auto"/>
        <w:left w:val="none" w:sz="0" w:space="0" w:color="auto"/>
        <w:bottom w:val="none" w:sz="0" w:space="0" w:color="auto"/>
        <w:right w:val="none" w:sz="0" w:space="0" w:color="auto"/>
      </w:divBdr>
    </w:div>
    <w:div w:id="1449541641">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2243455">
      <w:bodyDiv w:val="1"/>
      <w:marLeft w:val="0"/>
      <w:marRight w:val="0"/>
      <w:marTop w:val="0"/>
      <w:marBottom w:val="0"/>
      <w:divBdr>
        <w:top w:val="none" w:sz="0" w:space="0" w:color="auto"/>
        <w:left w:val="none" w:sz="0" w:space="0" w:color="auto"/>
        <w:bottom w:val="none" w:sz="0" w:space="0" w:color="auto"/>
        <w:right w:val="none" w:sz="0" w:space="0" w:color="auto"/>
      </w:divBdr>
    </w:div>
    <w:div w:id="1461800429">
      <w:bodyDiv w:val="1"/>
      <w:marLeft w:val="0"/>
      <w:marRight w:val="0"/>
      <w:marTop w:val="0"/>
      <w:marBottom w:val="0"/>
      <w:divBdr>
        <w:top w:val="none" w:sz="0" w:space="0" w:color="auto"/>
        <w:left w:val="none" w:sz="0" w:space="0" w:color="auto"/>
        <w:bottom w:val="none" w:sz="0" w:space="0" w:color="auto"/>
        <w:right w:val="none" w:sz="0" w:space="0" w:color="auto"/>
      </w:divBdr>
    </w:div>
    <w:div w:id="1463156749">
      <w:bodyDiv w:val="1"/>
      <w:marLeft w:val="0"/>
      <w:marRight w:val="0"/>
      <w:marTop w:val="0"/>
      <w:marBottom w:val="0"/>
      <w:divBdr>
        <w:top w:val="none" w:sz="0" w:space="0" w:color="auto"/>
        <w:left w:val="none" w:sz="0" w:space="0" w:color="auto"/>
        <w:bottom w:val="none" w:sz="0" w:space="0" w:color="auto"/>
        <w:right w:val="none" w:sz="0" w:space="0" w:color="auto"/>
      </w:divBdr>
    </w:div>
    <w:div w:id="1470128022">
      <w:bodyDiv w:val="1"/>
      <w:marLeft w:val="0"/>
      <w:marRight w:val="0"/>
      <w:marTop w:val="0"/>
      <w:marBottom w:val="0"/>
      <w:divBdr>
        <w:top w:val="none" w:sz="0" w:space="0" w:color="auto"/>
        <w:left w:val="none" w:sz="0" w:space="0" w:color="auto"/>
        <w:bottom w:val="none" w:sz="0" w:space="0" w:color="auto"/>
        <w:right w:val="none" w:sz="0" w:space="0" w:color="auto"/>
      </w:divBdr>
    </w:div>
    <w:div w:id="1473523658">
      <w:bodyDiv w:val="1"/>
      <w:marLeft w:val="0"/>
      <w:marRight w:val="0"/>
      <w:marTop w:val="0"/>
      <w:marBottom w:val="0"/>
      <w:divBdr>
        <w:top w:val="none" w:sz="0" w:space="0" w:color="auto"/>
        <w:left w:val="none" w:sz="0" w:space="0" w:color="auto"/>
        <w:bottom w:val="none" w:sz="0" w:space="0" w:color="auto"/>
        <w:right w:val="none" w:sz="0" w:space="0" w:color="auto"/>
      </w:divBdr>
    </w:div>
    <w:div w:id="1479106716">
      <w:bodyDiv w:val="1"/>
      <w:marLeft w:val="0"/>
      <w:marRight w:val="0"/>
      <w:marTop w:val="0"/>
      <w:marBottom w:val="0"/>
      <w:divBdr>
        <w:top w:val="none" w:sz="0" w:space="0" w:color="auto"/>
        <w:left w:val="none" w:sz="0" w:space="0" w:color="auto"/>
        <w:bottom w:val="none" w:sz="0" w:space="0" w:color="auto"/>
        <w:right w:val="none" w:sz="0" w:space="0" w:color="auto"/>
      </w:divBdr>
    </w:div>
    <w:div w:id="1487621962">
      <w:bodyDiv w:val="1"/>
      <w:marLeft w:val="0"/>
      <w:marRight w:val="0"/>
      <w:marTop w:val="0"/>
      <w:marBottom w:val="0"/>
      <w:divBdr>
        <w:top w:val="none" w:sz="0" w:space="0" w:color="auto"/>
        <w:left w:val="none" w:sz="0" w:space="0" w:color="auto"/>
        <w:bottom w:val="none" w:sz="0" w:space="0" w:color="auto"/>
        <w:right w:val="none" w:sz="0" w:space="0" w:color="auto"/>
      </w:divBdr>
    </w:div>
    <w:div w:id="1492066947">
      <w:bodyDiv w:val="1"/>
      <w:marLeft w:val="0"/>
      <w:marRight w:val="0"/>
      <w:marTop w:val="0"/>
      <w:marBottom w:val="0"/>
      <w:divBdr>
        <w:top w:val="none" w:sz="0" w:space="0" w:color="auto"/>
        <w:left w:val="none" w:sz="0" w:space="0" w:color="auto"/>
        <w:bottom w:val="none" w:sz="0" w:space="0" w:color="auto"/>
        <w:right w:val="none" w:sz="0" w:space="0" w:color="auto"/>
      </w:divBdr>
    </w:div>
    <w:div w:id="1504005317">
      <w:bodyDiv w:val="1"/>
      <w:marLeft w:val="0"/>
      <w:marRight w:val="0"/>
      <w:marTop w:val="0"/>
      <w:marBottom w:val="0"/>
      <w:divBdr>
        <w:top w:val="none" w:sz="0" w:space="0" w:color="auto"/>
        <w:left w:val="none" w:sz="0" w:space="0" w:color="auto"/>
        <w:bottom w:val="none" w:sz="0" w:space="0" w:color="auto"/>
        <w:right w:val="none" w:sz="0" w:space="0" w:color="auto"/>
      </w:divBdr>
    </w:div>
    <w:div w:id="1507749445">
      <w:bodyDiv w:val="1"/>
      <w:marLeft w:val="0"/>
      <w:marRight w:val="0"/>
      <w:marTop w:val="0"/>
      <w:marBottom w:val="0"/>
      <w:divBdr>
        <w:top w:val="none" w:sz="0" w:space="0" w:color="auto"/>
        <w:left w:val="none" w:sz="0" w:space="0" w:color="auto"/>
        <w:bottom w:val="none" w:sz="0" w:space="0" w:color="auto"/>
        <w:right w:val="none" w:sz="0" w:space="0" w:color="auto"/>
      </w:divBdr>
    </w:div>
    <w:div w:id="1513952109">
      <w:bodyDiv w:val="1"/>
      <w:marLeft w:val="0"/>
      <w:marRight w:val="0"/>
      <w:marTop w:val="0"/>
      <w:marBottom w:val="0"/>
      <w:divBdr>
        <w:top w:val="none" w:sz="0" w:space="0" w:color="auto"/>
        <w:left w:val="none" w:sz="0" w:space="0" w:color="auto"/>
        <w:bottom w:val="none" w:sz="0" w:space="0" w:color="auto"/>
        <w:right w:val="none" w:sz="0" w:space="0" w:color="auto"/>
      </w:divBdr>
    </w:div>
    <w:div w:id="1516919114">
      <w:bodyDiv w:val="1"/>
      <w:marLeft w:val="0"/>
      <w:marRight w:val="0"/>
      <w:marTop w:val="0"/>
      <w:marBottom w:val="0"/>
      <w:divBdr>
        <w:top w:val="none" w:sz="0" w:space="0" w:color="auto"/>
        <w:left w:val="none" w:sz="0" w:space="0" w:color="auto"/>
        <w:bottom w:val="none" w:sz="0" w:space="0" w:color="auto"/>
        <w:right w:val="none" w:sz="0" w:space="0" w:color="auto"/>
      </w:divBdr>
    </w:div>
    <w:div w:id="1520777834">
      <w:bodyDiv w:val="1"/>
      <w:marLeft w:val="0"/>
      <w:marRight w:val="0"/>
      <w:marTop w:val="0"/>
      <w:marBottom w:val="0"/>
      <w:divBdr>
        <w:top w:val="none" w:sz="0" w:space="0" w:color="auto"/>
        <w:left w:val="none" w:sz="0" w:space="0" w:color="auto"/>
        <w:bottom w:val="none" w:sz="0" w:space="0" w:color="auto"/>
        <w:right w:val="none" w:sz="0" w:space="0" w:color="auto"/>
      </w:divBdr>
      <w:divsChild>
        <w:div w:id="857963261">
          <w:marLeft w:val="0"/>
          <w:marRight w:val="0"/>
          <w:marTop w:val="0"/>
          <w:marBottom w:val="0"/>
          <w:divBdr>
            <w:top w:val="none" w:sz="0" w:space="0" w:color="auto"/>
            <w:left w:val="none" w:sz="0" w:space="0" w:color="auto"/>
            <w:bottom w:val="none" w:sz="0" w:space="0" w:color="auto"/>
            <w:right w:val="none" w:sz="0" w:space="0" w:color="auto"/>
          </w:divBdr>
        </w:div>
      </w:divsChild>
    </w:div>
    <w:div w:id="1524054003">
      <w:bodyDiv w:val="1"/>
      <w:marLeft w:val="0"/>
      <w:marRight w:val="0"/>
      <w:marTop w:val="0"/>
      <w:marBottom w:val="0"/>
      <w:divBdr>
        <w:top w:val="none" w:sz="0" w:space="0" w:color="auto"/>
        <w:left w:val="none" w:sz="0" w:space="0" w:color="auto"/>
        <w:bottom w:val="none" w:sz="0" w:space="0" w:color="auto"/>
        <w:right w:val="none" w:sz="0" w:space="0" w:color="auto"/>
      </w:divBdr>
    </w:div>
    <w:div w:id="1529022842">
      <w:bodyDiv w:val="1"/>
      <w:marLeft w:val="0"/>
      <w:marRight w:val="0"/>
      <w:marTop w:val="0"/>
      <w:marBottom w:val="0"/>
      <w:divBdr>
        <w:top w:val="none" w:sz="0" w:space="0" w:color="auto"/>
        <w:left w:val="none" w:sz="0" w:space="0" w:color="auto"/>
        <w:bottom w:val="none" w:sz="0" w:space="0" w:color="auto"/>
        <w:right w:val="none" w:sz="0" w:space="0" w:color="auto"/>
      </w:divBdr>
    </w:div>
    <w:div w:id="1537505136">
      <w:bodyDiv w:val="1"/>
      <w:marLeft w:val="0"/>
      <w:marRight w:val="0"/>
      <w:marTop w:val="0"/>
      <w:marBottom w:val="0"/>
      <w:divBdr>
        <w:top w:val="none" w:sz="0" w:space="0" w:color="auto"/>
        <w:left w:val="none" w:sz="0" w:space="0" w:color="auto"/>
        <w:bottom w:val="none" w:sz="0" w:space="0" w:color="auto"/>
        <w:right w:val="none" w:sz="0" w:space="0" w:color="auto"/>
      </w:divBdr>
    </w:div>
    <w:div w:id="1550336500">
      <w:bodyDiv w:val="1"/>
      <w:marLeft w:val="0"/>
      <w:marRight w:val="0"/>
      <w:marTop w:val="0"/>
      <w:marBottom w:val="0"/>
      <w:divBdr>
        <w:top w:val="none" w:sz="0" w:space="0" w:color="auto"/>
        <w:left w:val="none" w:sz="0" w:space="0" w:color="auto"/>
        <w:bottom w:val="none" w:sz="0" w:space="0" w:color="auto"/>
        <w:right w:val="none" w:sz="0" w:space="0" w:color="auto"/>
      </w:divBdr>
    </w:div>
    <w:div w:id="1551840514">
      <w:bodyDiv w:val="1"/>
      <w:marLeft w:val="0"/>
      <w:marRight w:val="0"/>
      <w:marTop w:val="0"/>
      <w:marBottom w:val="0"/>
      <w:divBdr>
        <w:top w:val="none" w:sz="0" w:space="0" w:color="auto"/>
        <w:left w:val="none" w:sz="0" w:space="0" w:color="auto"/>
        <w:bottom w:val="none" w:sz="0" w:space="0" w:color="auto"/>
        <w:right w:val="none" w:sz="0" w:space="0" w:color="auto"/>
      </w:divBdr>
    </w:div>
    <w:div w:id="1568300779">
      <w:bodyDiv w:val="1"/>
      <w:marLeft w:val="0"/>
      <w:marRight w:val="0"/>
      <w:marTop w:val="0"/>
      <w:marBottom w:val="0"/>
      <w:divBdr>
        <w:top w:val="none" w:sz="0" w:space="0" w:color="auto"/>
        <w:left w:val="none" w:sz="0" w:space="0" w:color="auto"/>
        <w:bottom w:val="none" w:sz="0" w:space="0" w:color="auto"/>
        <w:right w:val="none" w:sz="0" w:space="0" w:color="auto"/>
      </w:divBdr>
      <w:divsChild>
        <w:div w:id="1421637693">
          <w:marLeft w:val="0"/>
          <w:marRight w:val="0"/>
          <w:marTop w:val="0"/>
          <w:marBottom w:val="0"/>
          <w:divBdr>
            <w:top w:val="none" w:sz="0" w:space="0" w:color="auto"/>
            <w:left w:val="none" w:sz="0" w:space="0" w:color="auto"/>
            <w:bottom w:val="none" w:sz="0" w:space="0" w:color="auto"/>
            <w:right w:val="none" w:sz="0" w:space="0" w:color="auto"/>
          </w:divBdr>
        </w:div>
      </w:divsChild>
    </w:div>
    <w:div w:id="1568999819">
      <w:bodyDiv w:val="1"/>
      <w:marLeft w:val="0"/>
      <w:marRight w:val="0"/>
      <w:marTop w:val="0"/>
      <w:marBottom w:val="0"/>
      <w:divBdr>
        <w:top w:val="none" w:sz="0" w:space="0" w:color="auto"/>
        <w:left w:val="none" w:sz="0" w:space="0" w:color="auto"/>
        <w:bottom w:val="none" w:sz="0" w:space="0" w:color="auto"/>
        <w:right w:val="none" w:sz="0" w:space="0" w:color="auto"/>
      </w:divBdr>
      <w:divsChild>
        <w:div w:id="2140488961">
          <w:marLeft w:val="0"/>
          <w:marRight w:val="0"/>
          <w:marTop w:val="0"/>
          <w:marBottom w:val="0"/>
          <w:divBdr>
            <w:top w:val="none" w:sz="0" w:space="0" w:color="auto"/>
            <w:left w:val="none" w:sz="0" w:space="0" w:color="auto"/>
            <w:bottom w:val="none" w:sz="0" w:space="0" w:color="auto"/>
            <w:right w:val="none" w:sz="0" w:space="0" w:color="auto"/>
          </w:divBdr>
        </w:div>
      </w:divsChild>
    </w:div>
    <w:div w:id="1569270816">
      <w:bodyDiv w:val="1"/>
      <w:marLeft w:val="0"/>
      <w:marRight w:val="0"/>
      <w:marTop w:val="0"/>
      <w:marBottom w:val="0"/>
      <w:divBdr>
        <w:top w:val="none" w:sz="0" w:space="0" w:color="auto"/>
        <w:left w:val="none" w:sz="0" w:space="0" w:color="auto"/>
        <w:bottom w:val="none" w:sz="0" w:space="0" w:color="auto"/>
        <w:right w:val="none" w:sz="0" w:space="0" w:color="auto"/>
      </w:divBdr>
    </w:div>
    <w:div w:id="1586762991">
      <w:bodyDiv w:val="1"/>
      <w:marLeft w:val="0"/>
      <w:marRight w:val="0"/>
      <w:marTop w:val="0"/>
      <w:marBottom w:val="0"/>
      <w:divBdr>
        <w:top w:val="none" w:sz="0" w:space="0" w:color="auto"/>
        <w:left w:val="none" w:sz="0" w:space="0" w:color="auto"/>
        <w:bottom w:val="none" w:sz="0" w:space="0" w:color="auto"/>
        <w:right w:val="none" w:sz="0" w:space="0" w:color="auto"/>
      </w:divBdr>
    </w:div>
    <w:div w:id="1589077513">
      <w:bodyDiv w:val="1"/>
      <w:marLeft w:val="0"/>
      <w:marRight w:val="0"/>
      <w:marTop w:val="0"/>
      <w:marBottom w:val="0"/>
      <w:divBdr>
        <w:top w:val="none" w:sz="0" w:space="0" w:color="auto"/>
        <w:left w:val="none" w:sz="0" w:space="0" w:color="auto"/>
        <w:bottom w:val="none" w:sz="0" w:space="0" w:color="auto"/>
        <w:right w:val="none" w:sz="0" w:space="0" w:color="auto"/>
      </w:divBdr>
      <w:divsChild>
        <w:div w:id="8258915">
          <w:marLeft w:val="0"/>
          <w:marRight w:val="0"/>
          <w:marTop w:val="0"/>
          <w:marBottom w:val="0"/>
          <w:divBdr>
            <w:top w:val="none" w:sz="0" w:space="0" w:color="auto"/>
            <w:left w:val="none" w:sz="0" w:space="0" w:color="auto"/>
            <w:bottom w:val="none" w:sz="0" w:space="0" w:color="auto"/>
            <w:right w:val="none" w:sz="0" w:space="0" w:color="auto"/>
          </w:divBdr>
        </w:div>
        <w:div w:id="178080956">
          <w:marLeft w:val="0"/>
          <w:marRight w:val="0"/>
          <w:marTop w:val="0"/>
          <w:marBottom w:val="0"/>
          <w:divBdr>
            <w:top w:val="none" w:sz="0" w:space="0" w:color="auto"/>
            <w:left w:val="none" w:sz="0" w:space="0" w:color="auto"/>
            <w:bottom w:val="none" w:sz="0" w:space="0" w:color="auto"/>
            <w:right w:val="none" w:sz="0" w:space="0" w:color="auto"/>
          </w:divBdr>
        </w:div>
        <w:div w:id="222953515">
          <w:marLeft w:val="0"/>
          <w:marRight w:val="0"/>
          <w:marTop w:val="0"/>
          <w:marBottom w:val="0"/>
          <w:divBdr>
            <w:top w:val="none" w:sz="0" w:space="0" w:color="auto"/>
            <w:left w:val="none" w:sz="0" w:space="0" w:color="auto"/>
            <w:bottom w:val="none" w:sz="0" w:space="0" w:color="auto"/>
            <w:right w:val="none" w:sz="0" w:space="0" w:color="auto"/>
          </w:divBdr>
        </w:div>
        <w:div w:id="338655701">
          <w:marLeft w:val="0"/>
          <w:marRight w:val="0"/>
          <w:marTop w:val="0"/>
          <w:marBottom w:val="0"/>
          <w:divBdr>
            <w:top w:val="none" w:sz="0" w:space="0" w:color="auto"/>
            <w:left w:val="none" w:sz="0" w:space="0" w:color="auto"/>
            <w:bottom w:val="none" w:sz="0" w:space="0" w:color="auto"/>
            <w:right w:val="none" w:sz="0" w:space="0" w:color="auto"/>
          </w:divBdr>
        </w:div>
        <w:div w:id="499663291">
          <w:marLeft w:val="0"/>
          <w:marRight w:val="0"/>
          <w:marTop w:val="0"/>
          <w:marBottom w:val="0"/>
          <w:divBdr>
            <w:top w:val="none" w:sz="0" w:space="0" w:color="auto"/>
            <w:left w:val="none" w:sz="0" w:space="0" w:color="auto"/>
            <w:bottom w:val="none" w:sz="0" w:space="0" w:color="auto"/>
            <w:right w:val="none" w:sz="0" w:space="0" w:color="auto"/>
          </w:divBdr>
        </w:div>
        <w:div w:id="669523973">
          <w:marLeft w:val="0"/>
          <w:marRight w:val="0"/>
          <w:marTop w:val="0"/>
          <w:marBottom w:val="0"/>
          <w:divBdr>
            <w:top w:val="none" w:sz="0" w:space="0" w:color="auto"/>
            <w:left w:val="none" w:sz="0" w:space="0" w:color="auto"/>
            <w:bottom w:val="none" w:sz="0" w:space="0" w:color="auto"/>
            <w:right w:val="none" w:sz="0" w:space="0" w:color="auto"/>
          </w:divBdr>
        </w:div>
        <w:div w:id="688067956">
          <w:marLeft w:val="0"/>
          <w:marRight w:val="0"/>
          <w:marTop w:val="0"/>
          <w:marBottom w:val="0"/>
          <w:divBdr>
            <w:top w:val="none" w:sz="0" w:space="0" w:color="auto"/>
            <w:left w:val="none" w:sz="0" w:space="0" w:color="auto"/>
            <w:bottom w:val="none" w:sz="0" w:space="0" w:color="auto"/>
            <w:right w:val="none" w:sz="0" w:space="0" w:color="auto"/>
          </w:divBdr>
        </w:div>
        <w:div w:id="792015277">
          <w:marLeft w:val="0"/>
          <w:marRight w:val="0"/>
          <w:marTop w:val="0"/>
          <w:marBottom w:val="0"/>
          <w:divBdr>
            <w:top w:val="none" w:sz="0" w:space="0" w:color="auto"/>
            <w:left w:val="none" w:sz="0" w:space="0" w:color="auto"/>
            <w:bottom w:val="none" w:sz="0" w:space="0" w:color="auto"/>
            <w:right w:val="none" w:sz="0" w:space="0" w:color="auto"/>
          </w:divBdr>
        </w:div>
        <w:div w:id="907763969">
          <w:marLeft w:val="0"/>
          <w:marRight w:val="0"/>
          <w:marTop w:val="0"/>
          <w:marBottom w:val="0"/>
          <w:divBdr>
            <w:top w:val="none" w:sz="0" w:space="0" w:color="auto"/>
            <w:left w:val="none" w:sz="0" w:space="0" w:color="auto"/>
            <w:bottom w:val="none" w:sz="0" w:space="0" w:color="auto"/>
            <w:right w:val="none" w:sz="0" w:space="0" w:color="auto"/>
          </w:divBdr>
        </w:div>
        <w:div w:id="993067196">
          <w:marLeft w:val="0"/>
          <w:marRight w:val="0"/>
          <w:marTop w:val="0"/>
          <w:marBottom w:val="0"/>
          <w:divBdr>
            <w:top w:val="none" w:sz="0" w:space="0" w:color="auto"/>
            <w:left w:val="none" w:sz="0" w:space="0" w:color="auto"/>
            <w:bottom w:val="none" w:sz="0" w:space="0" w:color="auto"/>
            <w:right w:val="none" w:sz="0" w:space="0" w:color="auto"/>
          </w:divBdr>
        </w:div>
        <w:div w:id="1171529236">
          <w:marLeft w:val="0"/>
          <w:marRight w:val="0"/>
          <w:marTop w:val="0"/>
          <w:marBottom w:val="0"/>
          <w:divBdr>
            <w:top w:val="none" w:sz="0" w:space="0" w:color="auto"/>
            <w:left w:val="none" w:sz="0" w:space="0" w:color="auto"/>
            <w:bottom w:val="none" w:sz="0" w:space="0" w:color="auto"/>
            <w:right w:val="none" w:sz="0" w:space="0" w:color="auto"/>
          </w:divBdr>
        </w:div>
        <w:div w:id="1232273421">
          <w:marLeft w:val="0"/>
          <w:marRight w:val="0"/>
          <w:marTop w:val="0"/>
          <w:marBottom w:val="0"/>
          <w:divBdr>
            <w:top w:val="none" w:sz="0" w:space="0" w:color="auto"/>
            <w:left w:val="none" w:sz="0" w:space="0" w:color="auto"/>
            <w:bottom w:val="none" w:sz="0" w:space="0" w:color="auto"/>
            <w:right w:val="none" w:sz="0" w:space="0" w:color="auto"/>
          </w:divBdr>
        </w:div>
        <w:div w:id="1260332709">
          <w:marLeft w:val="0"/>
          <w:marRight w:val="0"/>
          <w:marTop w:val="0"/>
          <w:marBottom w:val="0"/>
          <w:divBdr>
            <w:top w:val="none" w:sz="0" w:space="0" w:color="auto"/>
            <w:left w:val="none" w:sz="0" w:space="0" w:color="auto"/>
            <w:bottom w:val="none" w:sz="0" w:space="0" w:color="auto"/>
            <w:right w:val="none" w:sz="0" w:space="0" w:color="auto"/>
          </w:divBdr>
        </w:div>
        <w:div w:id="1844857111">
          <w:marLeft w:val="0"/>
          <w:marRight w:val="0"/>
          <w:marTop w:val="0"/>
          <w:marBottom w:val="0"/>
          <w:divBdr>
            <w:top w:val="none" w:sz="0" w:space="0" w:color="auto"/>
            <w:left w:val="none" w:sz="0" w:space="0" w:color="auto"/>
            <w:bottom w:val="none" w:sz="0" w:space="0" w:color="auto"/>
            <w:right w:val="none" w:sz="0" w:space="0" w:color="auto"/>
          </w:divBdr>
        </w:div>
        <w:div w:id="1862353160">
          <w:marLeft w:val="0"/>
          <w:marRight w:val="0"/>
          <w:marTop w:val="0"/>
          <w:marBottom w:val="0"/>
          <w:divBdr>
            <w:top w:val="none" w:sz="0" w:space="0" w:color="auto"/>
            <w:left w:val="none" w:sz="0" w:space="0" w:color="auto"/>
            <w:bottom w:val="none" w:sz="0" w:space="0" w:color="auto"/>
            <w:right w:val="none" w:sz="0" w:space="0" w:color="auto"/>
          </w:divBdr>
        </w:div>
        <w:div w:id="1954097439">
          <w:marLeft w:val="0"/>
          <w:marRight w:val="0"/>
          <w:marTop w:val="0"/>
          <w:marBottom w:val="0"/>
          <w:divBdr>
            <w:top w:val="none" w:sz="0" w:space="0" w:color="auto"/>
            <w:left w:val="none" w:sz="0" w:space="0" w:color="auto"/>
            <w:bottom w:val="none" w:sz="0" w:space="0" w:color="auto"/>
            <w:right w:val="none" w:sz="0" w:space="0" w:color="auto"/>
          </w:divBdr>
        </w:div>
        <w:div w:id="1989362077">
          <w:marLeft w:val="0"/>
          <w:marRight w:val="0"/>
          <w:marTop w:val="0"/>
          <w:marBottom w:val="0"/>
          <w:divBdr>
            <w:top w:val="none" w:sz="0" w:space="0" w:color="auto"/>
            <w:left w:val="none" w:sz="0" w:space="0" w:color="auto"/>
            <w:bottom w:val="none" w:sz="0" w:space="0" w:color="auto"/>
            <w:right w:val="none" w:sz="0" w:space="0" w:color="auto"/>
          </w:divBdr>
        </w:div>
        <w:div w:id="2004311472">
          <w:marLeft w:val="0"/>
          <w:marRight w:val="0"/>
          <w:marTop w:val="0"/>
          <w:marBottom w:val="0"/>
          <w:divBdr>
            <w:top w:val="none" w:sz="0" w:space="0" w:color="auto"/>
            <w:left w:val="none" w:sz="0" w:space="0" w:color="auto"/>
            <w:bottom w:val="none" w:sz="0" w:space="0" w:color="auto"/>
            <w:right w:val="none" w:sz="0" w:space="0" w:color="auto"/>
          </w:divBdr>
        </w:div>
        <w:div w:id="2036810686">
          <w:marLeft w:val="0"/>
          <w:marRight w:val="0"/>
          <w:marTop w:val="0"/>
          <w:marBottom w:val="0"/>
          <w:divBdr>
            <w:top w:val="none" w:sz="0" w:space="0" w:color="auto"/>
            <w:left w:val="none" w:sz="0" w:space="0" w:color="auto"/>
            <w:bottom w:val="none" w:sz="0" w:space="0" w:color="auto"/>
            <w:right w:val="none" w:sz="0" w:space="0" w:color="auto"/>
          </w:divBdr>
        </w:div>
      </w:divsChild>
    </w:div>
    <w:div w:id="1593005422">
      <w:bodyDiv w:val="1"/>
      <w:marLeft w:val="0"/>
      <w:marRight w:val="0"/>
      <w:marTop w:val="0"/>
      <w:marBottom w:val="0"/>
      <w:divBdr>
        <w:top w:val="none" w:sz="0" w:space="0" w:color="auto"/>
        <w:left w:val="none" w:sz="0" w:space="0" w:color="auto"/>
        <w:bottom w:val="none" w:sz="0" w:space="0" w:color="auto"/>
        <w:right w:val="none" w:sz="0" w:space="0" w:color="auto"/>
      </w:divBdr>
    </w:div>
    <w:div w:id="1593662709">
      <w:bodyDiv w:val="1"/>
      <w:marLeft w:val="0"/>
      <w:marRight w:val="0"/>
      <w:marTop w:val="0"/>
      <w:marBottom w:val="0"/>
      <w:divBdr>
        <w:top w:val="none" w:sz="0" w:space="0" w:color="auto"/>
        <w:left w:val="none" w:sz="0" w:space="0" w:color="auto"/>
        <w:bottom w:val="none" w:sz="0" w:space="0" w:color="auto"/>
        <w:right w:val="none" w:sz="0" w:space="0" w:color="auto"/>
      </w:divBdr>
    </w:div>
    <w:div w:id="1602491229">
      <w:bodyDiv w:val="1"/>
      <w:marLeft w:val="0"/>
      <w:marRight w:val="0"/>
      <w:marTop w:val="0"/>
      <w:marBottom w:val="0"/>
      <w:divBdr>
        <w:top w:val="none" w:sz="0" w:space="0" w:color="auto"/>
        <w:left w:val="none" w:sz="0" w:space="0" w:color="auto"/>
        <w:bottom w:val="none" w:sz="0" w:space="0" w:color="auto"/>
        <w:right w:val="none" w:sz="0" w:space="0" w:color="auto"/>
      </w:divBdr>
    </w:div>
    <w:div w:id="1606503542">
      <w:bodyDiv w:val="1"/>
      <w:marLeft w:val="0"/>
      <w:marRight w:val="0"/>
      <w:marTop w:val="0"/>
      <w:marBottom w:val="0"/>
      <w:divBdr>
        <w:top w:val="none" w:sz="0" w:space="0" w:color="auto"/>
        <w:left w:val="none" w:sz="0" w:space="0" w:color="auto"/>
        <w:bottom w:val="none" w:sz="0" w:space="0" w:color="auto"/>
        <w:right w:val="none" w:sz="0" w:space="0" w:color="auto"/>
      </w:divBdr>
    </w:div>
    <w:div w:id="1613321447">
      <w:bodyDiv w:val="1"/>
      <w:marLeft w:val="0"/>
      <w:marRight w:val="0"/>
      <w:marTop w:val="0"/>
      <w:marBottom w:val="0"/>
      <w:divBdr>
        <w:top w:val="none" w:sz="0" w:space="0" w:color="auto"/>
        <w:left w:val="none" w:sz="0" w:space="0" w:color="auto"/>
        <w:bottom w:val="none" w:sz="0" w:space="0" w:color="auto"/>
        <w:right w:val="none" w:sz="0" w:space="0" w:color="auto"/>
      </w:divBdr>
    </w:div>
    <w:div w:id="1621762495">
      <w:bodyDiv w:val="1"/>
      <w:marLeft w:val="0"/>
      <w:marRight w:val="0"/>
      <w:marTop w:val="0"/>
      <w:marBottom w:val="0"/>
      <w:divBdr>
        <w:top w:val="none" w:sz="0" w:space="0" w:color="auto"/>
        <w:left w:val="none" w:sz="0" w:space="0" w:color="auto"/>
        <w:bottom w:val="none" w:sz="0" w:space="0" w:color="auto"/>
        <w:right w:val="none" w:sz="0" w:space="0" w:color="auto"/>
      </w:divBdr>
    </w:div>
    <w:div w:id="1626349854">
      <w:bodyDiv w:val="1"/>
      <w:marLeft w:val="0"/>
      <w:marRight w:val="0"/>
      <w:marTop w:val="0"/>
      <w:marBottom w:val="0"/>
      <w:divBdr>
        <w:top w:val="none" w:sz="0" w:space="0" w:color="auto"/>
        <w:left w:val="none" w:sz="0" w:space="0" w:color="auto"/>
        <w:bottom w:val="none" w:sz="0" w:space="0" w:color="auto"/>
        <w:right w:val="none" w:sz="0" w:space="0" w:color="auto"/>
      </w:divBdr>
    </w:div>
    <w:div w:id="1638026274">
      <w:bodyDiv w:val="1"/>
      <w:marLeft w:val="0"/>
      <w:marRight w:val="0"/>
      <w:marTop w:val="0"/>
      <w:marBottom w:val="0"/>
      <w:divBdr>
        <w:top w:val="none" w:sz="0" w:space="0" w:color="auto"/>
        <w:left w:val="none" w:sz="0" w:space="0" w:color="auto"/>
        <w:bottom w:val="none" w:sz="0" w:space="0" w:color="auto"/>
        <w:right w:val="none" w:sz="0" w:space="0" w:color="auto"/>
      </w:divBdr>
    </w:div>
    <w:div w:id="1645812740">
      <w:bodyDiv w:val="1"/>
      <w:marLeft w:val="0"/>
      <w:marRight w:val="0"/>
      <w:marTop w:val="0"/>
      <w:marBottom w:val="0"/>
      <w:divBdr>
        <w:top w:val="none" w:sz="0" w:space="0" w:color="auto"/>
        <w:left w:val="none" w:sz="0" w:space="0" w:color="auto"/>
        <w:bottom w:val="none" w:sz="0" w:space="0" w:color="auto"/>
        <w:right w:val="none" w:sz="0" w:space="0" w:color="auto"/>
      </w:divBdr>
    </w:div>
    <w:div w:id="1656029980">
      <w:bodyDiv w:val="1"/>
      <w:marLeft w:val="0"/>
      <w:marRight w:val="0"/>
      <w:marTop w:val="0"/>
      <w:marBottom w:val="0"/>
      <w:divBdr>
        <w:top w:val="none" w:sz="0" w:space="0" w:color="auto"/>
        <w:left w:val="none" w:sz="0" w:space="0" w:color="auto"/>
        <w:bottom w:val="none" w:sz="0" w:space="0" w:color="auto"/>
        <w:right w:val="none" w:sz="0" w:space="0" w:color="auto"/>
      </w:divBdr>
    </w:div>
    <w:div w:id="1658847737">
      <w:bodyDiv w:val="1"/>
      <w:marLeft w:val="0"/>
      <w:marRight w:val="0"/>
      <w:marTop w:val="0"/>
      <w:marBottom w:val="0"/>
      <w:divBdr>
        <w:top w:val="none" w:sz="0" w:space="0" w:color="auto"/>
        <w:left w:val="none" w:sz="0" w:space="0" w:color="auto"/>
        <w:bottom w:val="none" w:sz="0" w:space="0" w:color="auto"/>
        <w:right w:val="none" w:sz="0" w:space="0" w:color="auto"/>
      </w:divBdr>
    </w:div>
    <w:div w:id="1662657375">
      <w:bodyDiv w:val="1"/>
      <w:marLeft w:val="0"/>
      <w:marRight w:val="0"/>
      <w:marTop w:val="0"/>
      <w:marBottom w:val="0"/>
      <w:divBdr>
        <w:top w:val="none" w:sz="0" w:space="0" w:color="auto"/>
        <w:left w:val="none" w:sz="0" w:space="0" w:color="auto"/>
        <w:bottom w:val="none" w:sz="0" w:space="0" w:color="auto"/>
        <w:right w:val="none" w:sz="0" w:space="0" w:color="auto"/>
      </w:divBdr>
    </w:div>
    <w:div w:id="1668558342">
      <w:bodyDiv w:val="1"/>
      <w:marLeft w:val="0"/>
      <w:marRight w:val="0"/>
      <w:marTop w:val="0"/>
      <w:marBottom w:val="0"/>
      <w:divBdr>
        <w:top w:val="none" w:sz="0" w:space="0" w:color="auto"/>
        <w:left w:val="none" w:sz="0" w:space="0" w:color="auto"/>
        <w:bottom w:val="none" w:sz="0" w:space="0" w:color="auto"/>
        <w:right w:val="none" w:sz="0" w:space="0" w:color="auto"/>
      </w:divBdr>
    </w:div>
    <w:div w:id="1680883978">
      <w:bodyDiv w:val="1"/>
      <w:marLeft w:val="0"/>
      <w:marRight w:val="0"/>
      <w:marTop w:val="0"/>
      <w:marBottom w:val="0"/>
      <w:divBdr>
        <w:top w:val="none" w:sz="0" w:space="0" w:color="auto"/>
        <w:left w:val="none" w:sz="0" w:space="0" w:color="auto"/>
        <w:bottom w:val="none" w:sz="0" w:space="0" w:color="auto"/>
        <w:right w:val="none" w:sz="0" w:space="0" w:color="auto"/>
      </w:divBdr>
    </w:div>
    <w:div w:id="1682852068">
      <w:bodyDiv w:val="1"/>
      <w:marLeft w:val="0"/>
      <w:marRight w:val="0"/>
      <w:marTop w:val="0"/>
      <w:marBottom w:val="0"/>
      <w:divBdr>
        <w:top w:val="none" w:sz="0" w:space="0" w:color="auto"/>
        <w:left w:val="none" w:sz="0" w:space="0" w:color="auto"/>
        <w:bottom w:val="none" w:sz="0" w:space="0" w:color="auto"/>
        <w:right w:val="none" w:sz="0" w:space="0" w:color="auto"/>
      </w:divBdr>
    </w:div>
    <w:div w:id="1689405960">
      <w:bodyDiv w:val="1"/>
      <w:marLeft w:val="0"/>
      <w:marRight w:val="0"/>
      <w:marTop w:val="0"/>
      <w:marBottom w:val="0"/>
      <w:divBdr>
        <w:top w:val="none" w:sz="0" w:space="0" w:color="auto"/>
        <w:left w:val="none" w:sz="0" w:space="0" w:color="auto"/>
        <w:bottom w:val="none" w:sz="0" w:space="0" w:color="auto"/>
        <w:right w:val="none" w:sz="0" w:space="0" w:color="auto"/>
      </w:divBdr>
    </w:div>
    <w:div w:id="1690377112">
      <w:bodyDiv w:val="1"/>
      <w:marLeft w:val="0"/>
      <w:marRight w:val="0"/>
      <w:marTop w:val="0"/>
      <w:marBottom w:val="0"/>
      <w:divBdr>
        <w:top w:val="none" w:sz="0" w:space="0" w:color="auto"/>
        <w:left w:val="none" w:sz="0" w:space="0" w:color="auto"/>
        <w:bottom w:val="none" w:sz="0" w:space="0" w:color="auto"/>
        <w:right w:val="none" w:sz="0" w:space="0" w:color="auto"/>
      </w:divBdr>
    </w:div>
    <w:div w:id="1700550287">
      <w:bodyDiv w:val="1"/>
      <w:marLeft w:val="0"/>
      <w:marRight w:val="0"/>
      <w:marTop w:val="0"/>
      <w:marBottom w:val="0"/>
      <w:divBdr>
        <w:top w:val="none" w:sz="0" w:space="0" w:color="auto"/>
        <w:left w:val="none" w:sz="0" w:space="0" w:color="auto"/>
        <w:bottom w:val="none" w:sz="0" w:space="0" w:color="auto"/>
        <w:right w:val="none" w:sz="0" w:space="0" w:color="auto"/>
      </w:divBdr>
    </w:div>
    <w:div w:id="1710183575">
      <w:bodyDiv w:val="1"/>
      <w:marLeft w:val="0"/>
      <w:marRight w:val="0"/>
      <w:marTop w:val="0"/>
      <w:marBottom w:val="0"/>
      <w:divBdr>
        <w:top w:val="none" w:sz="0" w:space="0" w:color="auto"/>
        <w:left w:val="none" w:sz="0" w:space="0" w:color="auto"/>
        <w:bottom w:val="none" w:sz="0" w:space="0" w:color="auto"/>
        <w:right w:val="none" w:sz="0" w:space="0" w:color="auto"/>
      </w:divBdr>
    </w:div>
    <w:div w:id="1714966705">
      <w:bodyDiv w:val="1"/>
      <w:marLeft w:val="0"/>
      <w:marRight w:val="0"/>
      <w:marTop w:val="0"/>
      <w:marBottom w:val="0"/>
      <w:divBdr>
        <w:top w:val="none" w:sz="0" w:space="0" w:color="auto"/>
        <w:left w:val="none" w:sz="0" w:space="0" w:color="auto"/>
        <w:bottom w:val="none" w:sz="0" w:space="0" w:color="auto"/>
        <w:right w:val="none" w:sz="0" w:space="0" w:color="auto"/>
      </w:divBdr>
    </w:div>
    <w:div w:id="1716006641">
      <w:bodyDiv w:val="1"/>
      <w:marLeft w:val="0"/>
      <w:marRight w:val="0"/>
      <w:marTop w:val="0"/>
      <w:marBottom w:val="0"/>
      <w:divBdr>
        <w:top w:val="none" w:sz="0" w:space="0" w:color="auto"/>
        <w:left w:val="none" w:sz="0" w:space="0" w:color="auto"/>
        <w:bottom w:val="none" w:sz="0" w:space="0" w:color="auto"/>
        <w:right w:val="none" w:sz="0" w:space="0" w:color="auto"/>
      </w:divBdr>
    </w:div>
    <w:div w:id="1728649403">
      <w:bodyDiv w:val="1"/>
      <w:marLeft w:val="0"/>
      <w:marRight w:val="0"/>
      <w:marTop w:val="0"/>
      <w:marBottom w:val="0"/>
      <w:divBdr>
        <w:top w:val="none" w:sz="0" w:space="0" w:color="auto"/>
        <w:left w:val="none" w:sz="0" w:space="0" w:color="auto"/>
        <w:bottom w:val="none" w:sz="0" w:space="0" w:color="auto"/>
        <w:right w:val="none" w:sz="0" w:space="0" w:color="auto"/>
      </w:divBdr>
    </w:div>
    <w:div w:id="1743942167">
      <w:bodyDiv w:val="1"/>
      <w:marLeft w:val="0"/>
      <w:marRight w:val="0"/>
      <w:marTop w:val="0"/>
      <w:marBottom w:val="0"/>
      <w:divBdr>
        <w:top w:val="none" w:sz="0" w:space="0" w:color="auto"/>
        <w:left w:val="none" w:sz="0" w:space="0" w:color="auto"/>
        <w:bottom w:val="none" w:sz="0" w:space="0" w:color="auto"/>
        <w:right w:val="none" w:sz="0" w:space="0" w:color="auto"/>
      </w:divBdr>
    </w:div>
    <w:div w:id="1744644826">
      <w:bodyDiv w:val="1"/>
      <w:marLeft w:val="0"/>
      <w:marRight w:val="0"/>
      <w:marTop w:val="0"/>
      <w:marBottom w:val="0"/>
      <w:divBdr>
        <w:top w:val="none" w:sz="0" w:space="0" w:color="auto"/>
        <w:left w:val="none" w:sz="0" w:space="0" w:color="auto"/>
        <w:bottom w:val="none" w:sz="0" w:space="0" w:color="auto"/>
        <w:right w:val="none" w:sz="0" w:space="0" w:color="auto"/>
      </w:divBdr>
      <w:divsChild>
        <w:div w:id="773287346">
          <w:marLeft w:val="0"/>
          <w:marRight w:val="0"/>
          <w:marTop w:val="0"/>
          <w:marBottom w:val="0"/>
          <w:divBdr>
            <w:top w:val="none" w:sz="0" w:space="0" w:color="auto"/>
            <w:left w:val="none" w:sz="0" w:space="0" w:color="auto"/>
            <w:bottom w:val="none" w:sz="0" w:space="0" w:color="auto"/>
            <w:right w:val="none" w:sz="0" w:space="0" w:color="auto"/>
          </w:divBdr>
        </w:div>
      </w:divsChild>
    </w:div>
    <w:div w:id="1762482109">
      <w:bodyDiv w:val="1"/>
      <w:marLeft w:val="0"/>
      <w:marRight w:val="0"/>
      <w:marTop w:val="0"/>
      <w:marBottom w:val="0"/>
      <w:divBdr>
        <w:top w:val="none" w:sz="0" w:space="0" w:color="auto"/>
        <w:left w:val="none" w:sz="0" w:space="0" w:color="auto"/>
        <w:bottom w:val="none" w:sz="0" w:space="0" w:color="auto"/>
        <w:right w:val="none" w:sz="0" w:space="0" w:color="auto"/>
      </w:divBdr>
    </w:div>
    <w:div w:id="1766533574">
      <w:bodyDiv w:val="1"/>
      <w:marLeft w:val="0"/>
      <w:marRight w:val="0"/>
      <w:marTop w:val="0"/>
      <w:marBottom w:val="0"/>
      <w:divBdr>
        <w:top w:val="none" w:sz="0" w:space="0" w:color="auto"/>
        <w:left w:val="none" w:sz="0" w:space="0" w:color="auto"/>
        <w:bottom w:val="none" w:sz="0" w:space="0" w:color="auto"/>
        <w:right w:val="none" w:sz="0" w:space="0" w:color="auto"/>
      </w:divBdr>
    </w:div>
    <w:div w:id="1772897909">
      <w:bodyDiv w:val="1"/>
      <w:marLeft w:val="0"/>
      <w:marRight w:val="0"/>
      <w:marTop w:val="0"/>
      <w:marBottom w:val="0"/>
      <w:divBdr>
        <w:top w:val="none" w:sz="0" w:space="0" w:color="auto"/>
        <w:left w:val="none" w:sz="0" w:space="0" w:color="auto"/>
        <w:bottom w:val="none" w:sz="0" w:space="0" w:color="auto"/>
        <w:right w:val="none" w:sz="0" w:space="0" w:color="auto"/>
      </w:divBdr>
    </w:div>
    <w:div w:id="1777669943">
      <w:bodyDiv w:val="1"/>
      <w:marLeft w:val="0"/>
      <w:marRight w:val="0"/>
      <w:marTop w:val="0"/>
      <w:marBottom w:val="0"/>
      <w:divBdr>
        <w:top w:val="none" w:sz="0" w:space="0" w:color="auto"/>
        <w:left w:val="none" w:sz="0" w:space="0" w:color="auto"/>
        <w:bottom w:val="none" w:sz="0" w:space="0" w:color="auto"/>
        <w:right w:val="none" w:sz="0" w:space="0" w:color="auto"/>
      </w:divBdr>
    </w:div>
    <w:div w:id="1786121423">
      <w:bodyDiv w:val="1"/>
      <w:marLeft w:val="0"/>
      <w:marRight w:val="0"/>
      <w:marTop w:val="0"/>
      <w:marBottom w:val="0"/>
      <w:divBdr>
        <w:top w:val="none" w:sz="0" w:space="0" w:color="auto"/>
        <w:left w:val="none" w:sz="0" w:space="0" w:color="auto"/>
        <w:bottom w:val="none" w:sz="0" w:space="0" w:color="auto"/>
        <w:right w:val="none" w:sz="0" w:space="0" w:color="auto"/>
      </w:divBdr>
    </w:div>
    <w:div w:id="1790078283">
      <w:bodyDiv w:val="1"/>
      <w:marLeft w:val="0"/>
      <w:marRight w:val="0"/>
      <w:marTop w:val="0"/>
      <w:marBottom w:val="0"/>
      <w:divBdr>
        <w:top w:val="none" w:sz="0" w:space="0" w:color="auto"/>
        <w:left w:val="none" w:sz="0" w:space="0" w:color="auto"/>
        <w:bottom w:val="none" w:sz="0" w:space="0" w:color="auto"/>
        <w:right w:val="none" w:sz="0" w:space="0" w:color="auto"/>
      </w:divBdr>
    </w:div>
    <w:div w:id="1791432866">
      <w:bodyDiv w:val="1"/>
      <w:marLeft w:val="0"/>
      <w:marRight w:val="0"/>
      <w:marTop w:val="0"/>
      <w:marBottom w:val="0"/>
      <w:divBdr>
        <w:top w:val="none" w:sz="0" w:space="0" w:color="auto"/>
        <w:left w:val="none" w:sz="0" w:space="0" w:color="auto"/>
        <w:bottom w:val="none" w:sz="0" w:space="0" w:color="auto"/>
        <w:right w:val="none" w:sz="0" w:space="0" w:color="auto"/>
      </w:divBdr>
      <w:divsChild>
        <w:div w:id="16858648">
          <w:marLeft w:val="0"/>
          <w:marRight w:val="0"/>
          <w:marTop w:val="0"/>
          <w:marBottom w:val="0"/>
          <w:divBdr>
            <w:top w:val="none" w:sz="0" w:space="0" w:color="auto"/>
            <w:left w:val="none" w:sz="0" w:space="0" w:color="auto"/>
            <w:bottom w:val="none" w:sz="0" w:space="0" w:color="auto"/>
            <w:right w:val="none" w:sz="0" w:space="0" w:color="auto"/>
          </w:divBdr>
        </w:div>
        <w:div w:id="141507184">
          <w:marLeft w:val="0"/>
          <w:marRight w:val="0"/>
          <w:marTop w:val="0"/>
          <w:marBottom w:val="0"/>
          <w:divBdr>
            <w:top w:val="none" w:sz="0" w:space="0" w:color="auto"/>
            <w:left w:val="none" w:sz="0" w:space="0" w:color="auto"/>
            <w:bottom w:val="none" w:sz="0" w:space="0" w:color="auto"/>
            <w:right w:val="none" w:sz="0" w:space="0" w:color="auto"/>
          </w:divBdr>
        </w:div>
        <w:div w:id="177084260">
          <w:marLeft w:val="0"/>
          <w:marRight w:val="0"/>
          <w:marTop w:val="0"/>
          <w:marBottom w:val="0"/>
          <w:divBdr>
            <w:top w:val="none" w:sz="0" w:space="0" w:color="auto"/>
            <w:left w:val="none" w:sz="0" w:space="0" w:color="auto"/>
            <w:bottom w:val="none" w:sz="0" w:space="0" w:color="auto"/>
            <w:right w:val="none" w:sz="0" w:space="0" w:color="auto"/>
          </w:divBdr>
        </w:div>
        <w:div w:id="448358417">
          <w:marLeft w:val="0"/>
          <w:marRight w:val="0"/>
          <w:marTop w:val="0"/>
          <w:marBottom w:val="0"/>
          <w:divBdr>
            <w:top w:val="none" w:sz="0" w:space="0" w:color="auto"/>
            <w:left w:val="none" w:sz="0" w:space="0" w:color="auto"/>
            <w:bottom w:val="none" w:sz="0" w:space="0" w:color="auto"/>
            <w:right w:val="none" w:sz="0" w:space="0" w:color="auto"/>
          </w:divBdr>
        </w:div>
        <w:div w:id="586613882">
          <w:marLeft w:val="0"/>
          <w:marRight w:val="0"/>
          <w:marTop w:val="0"/>
          <w:marBottom w:val="0"/>
          <w:divBdr>
            <w:top w:val="none" w:sz="0" w:space="0" w:color="auto"/>
            <w:left w:val="none" w:sz="0" w:space="0" w:color="auto"/>
            <w:bottom w:val="none" w:sz="0" w:space="0" w:color="auto"/>
            <w:right w:val="none" w:sz="0" w:space="0" w:color="auto"/>
          </w:divBdr>
        </w:div>
        <w:div w:id="630718838">
          <w:marLeft w:val="0"/>
          <w:marRight w:val="0"/>
          <w:marTop w:val="0"/>
          <w:marBottom w:val="0"/>
          <w:divBdr>
            <w:top w:val="none" w:sz="0" w:space="0" w:color="auto"/>
            <w:left w:val="none" w:sz="0" w:space="0" w:color="auto"/>
            <w:bottom w:val="none" w:sz="0" w:space="0" w:color="auto"/>
            <w:right w:val="none" w:sz="0" w:space="0" w:color="auto"/>
          </w:divBdr>
        </w:div>
        <w:div w:id="767887695">
          <w:marLeft w:val="0"/>
          <w:marRight w:val="0"/>
          <w:marTop w:val="0"/>
          <w:marBottom w:val="0"/>
          <w:divBdr>
            <w:top w:val="none" w:sz="0" w:space="0" w:color="auto"/>
            <w:left w:val="none" w:sz="0" w:space="0" w:color="auto"/>
            <w:bottom w:val="none" w:sz="0" w:space="0" w:color="auto"/>
            <w:right w:val="none" w:sz="0" w:space="0" w:color="auto"/>
          </w:divBdr>
        </w:div>
        <w:div w:id="792746504">
          <w:marLeft w:val="0"/>
          <w:marRight w:val="0"/>
          <w:marTop w:val="0"/>
          <w:marBottom w:val="0"/>
          <w:divBdr>
            <w:top w:val="none" w:sz="0" w:space="0" w:color="auto"/>
            <w:left w:val="none" w:sz="0" w:space="0" w:color="auto"/>
            <w:bottom w:val="none" w:sz="0" w:space="0" w:color="auto"/>
            <w:right w:val="none" w:sz="0" w:space="0" w:color="auto"/>
          </w:divBdr>
        </w:div>
        <w:div w:id="816188522">
          <w:marLeft w:val="0"/>
          <w:marRight w:val="0"/>
          <w:marTop w:val="0"/>
          <w:marBottom w:val="0"/>
          <w:divBdr>
            <w:top w:val="none" w:sz="0" w:space="0" w:color="auto"/>
            <w:left w:val="none" w:sz="0" w:space="0" w:color="auto"/>
            <w:bottom w:val="none" w:sz="0" w:space="0" w:color="auto"/>
            <w:right w:val="none" w:sz="0" w:space="0" w:color="auto"/>
          </w:divBdr>
        </w:div>
        <w:div w:id="873611987">
          <w:marLeft w:val="0"/>
          <w:marRight w:val="0"/>
          <w:marTop w:val="0"/>
          <w:marBottom w:val="0"/>
          <w:divBdr>
            <w:top w:val="none" w:sz="0" w:space="0" w:color="auto"/>
            <w:left w:val="none" w:sz="0" w:space="0" w:color="auto"/>
            <w:bottom w:val="none" w:sz="0" w:space="0" w:color="auto"/>
            <w:right w:val="none" w:sz="0" w:space="0" w:color="auto"/>
          </w:divBdr>
        </w:div>
        <w:div w:id="1145969367">
          <w:marLeft w:val="0"/>
          <w:marRight w:val="0"/>
          <w:marTop w:val="0"/>
          <w:marBottom w:val="0"/>
          <w:divBdr>
            <w:top w:val="none" w:sz="0" w:space="0" w:color="auto"/>
            <w:left w:val="none" w:sz="0" w:space="0" w:color="auto"/>
            <w:bottom w:val="none" w:sz="0" w:space="0" w:color="auto"/>
            <w:right w:val="none" w:sz="0" w:space="0" w:color="auto"/>
          </w:divBdr>
        </w:div>
        <w:div w:id="1457136584">
          <w:marLeft w:val="0"/>
          <w:marRight w:val="0"/>
          <w:marTop w:val="0"/>
          <w:marBottom w:val="0"/>
          <w:divBdr>
            <w:top w:val="none" w:sz="0" w:space="0" w:color="auto"/>
            <w:left w:val="none" w:sz="0" w:space="0" w:color="auto"/>
            <w:bottom w:val="none" w:sz="0" w:space="0" w:color="auto"/>
            <w:right w:val="none" w:sz="0" w:space="0" w:color="auto"/>
          </w:divBdr>
        </w:div>
        <w:div w:id="1515874943">
          <w:marLeft w:val="0"/>
          <w:marRight w:val="0"/>
          <w:marTop w:val="0"/>
          <w:marBottom w:val="0"/>
          <w:divBdr>
            <w:top w:val="none" w:sz="0" w:space="0" w:color="auto"/>
            <w:left w:val="none" w:sz="0" w:space="0" w:color="auto"/>
            <w:bottom w:val="none" w:sz="0" w:space="0" w:color="auto"/>
            <w:right w:val="none" w:sz="0" w:space="0" w:color="auto"/>
          </w:divBdr>
        </w:div>
        <w:div w:id="1721442900">
          <w:marLeft w:val="0"/>
          <w:marRight w:val="0"/>
          <w:marTop w:val="0"/>
          <w:marBottom w:val="0"/>
          <w:divBdr>
            <w:top w:val="none" w:sz="0" w:space="0" w:color="auto"/>
            <w:left w:val="none" w:sz="0" w:space="0" w:color="auto"/>
            <w:bottom w:val="none" w:sz="0" w:space="0" w:color="auto"/>
            <w:right w:val="none" w:sz="0" w:space="0" w:color="auto"/>
          </w:divBdr>
        </w:div>
        <w:div w:id="1791044253">
          <w:marLeft w:val="0"/>
          <w:marRight w:val="0"/>
          <w:marTop w:val="0"/>
          <w:marBottom w:val="0"/>
          <w:divBdr>
            <w:top w:val="none" w:sz="0" w:space="0" w:color="auto"/>
            <w:left w:val="none" w:sz="0" w:space="0" w:color="auto"/>
            <w:bottom w:val="none" w:sz="0" w:space="0" w:color="auto"/>
            <w:right w:val="none" w:sz="0" w:space="0" w:color="auto"/>
          </w:divBdr>
        </w:div>
        <w:div w:id="1875148030">
          <w:marLeft w:val="0"/>
          <w:marRight w:val="0"/>
          <w:marTop w:val="0"/>
          <w:marBottom w:val="0"/>
          <w:divBdr>
            <w:top w:val="none" w:sz="0" w:space="0" w:color="auto"/>
            <w:left w:val="none" w:sz="0" w:space="0" w:color="auto"/>
            <w:bottom w:val="none" w:sz="0" w:space="0" w:color="auto"/>
            <w:right w:val="none" w:sz="0" w:space="0" w:color="auto"/>
          </w:divBdr>
        </w:div>
        <w:div w:id="1875536267">
          <w:marLeft w:val="0"/>
          <w:marRight w:val="0"/>
          <w:marTop w:val="0"/>
          <w:marBottom w:val="0"/>
          <w:divBdr>
            <w:top w:val="none" w:sz="0" w:space="0" w:color="auto"/>
            <w:left w:val="none" w:sz="0" w:space="0" w:color="auto"/>
            <w:bottom w:val="none" w:sz="0" w:space="0" w:color="auto"/>
            <w:right w:val="none" w:sz="0" w:space="0" w:color="auto"/>
          </w:divBdr>
        </w:div>
        <w:div w:id="1996294818">
          <w:marLeft w:val="0"/>
          <w:marRight w:val="0"/>
          <w:marTop w:val="0"/>
          <w:marBottom w:val="0"/>
          <w:divBdr>
            <w:top w:val="none" w:sz="0" w:space="0" w:color="auto"/>
            <w:left w:val="none" w:sz="0" w:space="0" w:color="auto"/>
            <w:bottom w:val="none" w:sz="0" w:space="0" w:color="auto"/>
            <w:right w:val="none" w:sz="0" w:space="0" w:color="auto"/>
          </w:divBdr>
        </w:div>
        <w:div w:id="2028365082">
          <w:marLeft w:val="0"/>
          <w:marRight w:val="0"/>
          <w:marTop w:val="0"/>
          <w:marBottom w:val="0"/>
          <w:divBdr>
            <w:top w:val="none" w:sz="0" w:space="0" w:color="auto"/>
            <w:left w:val="none" w:sz="0" w:space="0" w:color="auto"/>
            <w:bottom w:val="none" w:sz="0" w:space="0" w:color="auto"/>
            <w:right w:val="none" w:sz="0" w:space="0" w:color="auto"/>
          </w:divBdr>
        </w:div>
      </w:divsChild>
    </w:div>
    <w:div w:id="1793865823">
      <w:bodyDiv w:val="1"/>
      <w:marLeft w:val="0"/>
      <w:marRight w:val="0"/>
      <w:marTop w:val="0"/>
      <w:marBottom w:val="0"/>
      <w:divBdr>
        <w:top w:val="none" w:sz="0" w:space="0" w:color="auto"/>
        <w:left w:val="none" w:sz="0" w:space="0" w:color="auto"/>
        <w:bottom w:val="none" w:sz="0" w:space="0" w:color="auto"/>
        <w:right w:val="none" w:sz="0" w:space="0" w:color="auto"/>
      </w:divBdr>
    </w:div>
    <w:div w:id="1801679447">
      <w:bodyDiv w:val="1"/>
      <w:marLeft w:val="0"/>
      <w:marRight w:val="0"/>
      <w:marTop w:val="0"/>
      <w:marBottom w:val="0"/>
      <w:divBdr>
        <w:top w:val="none" w:sz="0" w:space="0" w:color="auto"/>
        <w:left w:val="none" w:sz="0" w:space="0" w:color="auto"/>
        <w:bottom w:val="none" w:sz="0" w:space="0" w:color="auto"/>
        <w:right w:val="none" w:sz="0" w:space="0" w:color="auto"/>
      </w:divBdr>
    </w:div>
    <w:div w:id="1802334861">
      <w:bodyDiv w:val="1"/>
      <w:marLeft w:val="0"/>
      <w:marRight w:val="0"/>
      <w:marTop w:val="0"/>
      <w:marBottom w:val="0"/>
      <w:divBdr>
        <w:top w:val="none" w:sz="0" w:space="0" w:color="auto"/>
        <w:left w:val="none" w:sz="0" w:space="0" w:color="auto"/>
        <w:bottom w:val="none" w:sz="0" w:space="0" w:color="auto"/>
        <w:right w:val="none" w:sz="0" w:space="0" w:color="auto"/>
      </w:divBdr>
    </w:div>
    <w:div w:id="1804232388">
      <w:bodyDiv w:val="1"/>
      <w:marLeft w:val="0"/>
      <w:marRight w:val="0"/>
      <w:marTop w:val="0"/>
      <w:marBottom w:val="0"/>
      <w:divBdr>
        <w:top w:val="none" w:sz="0" w:space="0" w:color="auto"/>
        <w:left w:val="none" w:sz="0" w:space="0" w:color="auto"/>
        <w:bottom w:val="none" w:sz="0" w:space="0" w:color="auto"/>
        <w:right w:val="none" w:sz="0" w:space="0" w:color="auto"/>
      </w:divBdr>
    </w:div>
    <w:div w:id="1808694912">
      <w:bodyDiv w:val="1"/>
      <w:marLeft w:val="0"/>
      <w:marRight w:val="0"/>
      <w:marTop w:val="0"/>
      <w:marBottom w:val="0"/>
      <w:divBdr>
        <w:top w:val="none" w:sz="0" w:space="0" w:color="auto"/>
        <w:left w:val="none" w:sz="0" w:space="0" w:color="auto"/>
        <w:bottom w:val="none" w:sz="0" w:space="0" w:color="auto"/>
        <w:right w:val="none" w:sz="0" w:space="0" w:color="auto"/>
      </w:divBdr>
    </w:div>
    <w:div w:id="1814520912">
      <w:bodyDiv w:val="1"/>
      <w:marLeft w:val="0"/>
      <w:marRight w:val="0"/>
      <w:marTop w:val="0"/>
      <w:marBottom w:val="0"/>
      <w:divBdr>
        <w:top w:val="none" w:sz="0" w:space="0" w:color="auto"/>
        <w:left w:val="none" w:sz="0" w:space="0" w:color="auto"/>
        <w:bottom w:val="none" w:sz="0" w:space="0" w:color="auto"/>
        <w:right w:val="none" w:sz="0" w:space="0" w:color="auto"/>
      </w:divBdr>
    </w:div>
    <w:div w:id="1833250066">
      <w:bodyDiv w:val="1"/>
      <w:marLeft w:val="0"/>
      <w:marRight w:val="0"/>
      <w:marTop w:val="0"/>
      <w:marBottom w:val="0"/>
      <w:divBdr>
        <w:top w:val="none" w:sz="0" w:space="0" w:color="auto"/>
        <w:left w:val="none" w:sz="0" w:space="0" w:color="auto"/>
        <w:bottom w:val="none" w:sz="0" w:space="0" w:color="auto"/>
        <w:right w:val="none" w:sz="0" w:space="0" w:color="auto"/>
      </w:divBdr>
    </w:div>
    <w:div w:id="1833835395">
      <w:bodyDiv w:val="1"/>
      <w:marLeft w:val="0"/>
      <w:marRight w:val="0"/>
      <w:marTop w:val="0"/>
      <w:marBottom w:val="0"/>
      <w:divBdr>
        <w:top w:val="none" w:sz="0" w:space="0" w:color="auto"/>
        <w:left w:val="none" w:sz="0" w:space="0" w:color="auto"/>
        <w:bottom w:val="none" w:sz="0" w:space="0" w:color="auto"/>
        <w:right w:val="none" w:sz="0" w:space="0" w:color="auto"/>
      </w:divBdr>
    </w:div>
    <w:div w:id="1838880805">
      <w:bodyDiv w:val="1"/>
      <w:marLeft w:val="0"/>
      <w:marRight w:val="0"/>
      <w:marTop w:val="0"/>
      <w:marBottom w:val="0"/>
      <w:divBdr>
        <w:top w:val="none" w:sz="0" w:space="0" w:color="auto"/>
        <w:left w:val="none" w:sz="0" w:space="0" w:color="auto"/>
        <w:bottom w:val="none" w:sz="0" w:space="0" w:color="auto"/>
        <w:right w:val="none" w:sz="0" w:space="0" w:color="auto"/>
      </w:divBdr>
    </w:div>
    <w:div w:id="1839421240">
      <w:bodyDiv w:val="1"/>
      <w:marLeft w:val="0"/>
      <w:marRight w:val="0"/>
      <w:marTop w:val="0"/>
      <w:marBottom w:val="0"/>
      <w:divBdr>
        <w:top w:val="none" w:sz="0" w:space="0" w:color="auto"/>
        <w:left w:val="none" w:sz="0" w:space="0" w:color="auto"/>
        <w:bottom w:val="none" w:sz="0" w:space="0" w:color="auto"/>
        <w:right w:val="none" w:sz="0" w:space="0" w:color="auto"/>
      </w:divBdr>
    </w:div>
    <w:div w:id="1851214467">
      <w:bodyDiv w:val="1"/>
      <w:marLeft w:val="0"/>
      <w:marRight w:val="0"/>
      <w:marTop w:val="0"/>
      <w:marBottom w:val="0"/>
      <w:divBdr>
        <w:top w:val="none" w:sz="0" w:space="0" w:color="auto"/>
        <w:left w:val="none" w:sz="0" w:space="0" w:color="auto"/>
        <w:bottom w:val="none" w:sz="0" w:space="0" w:color="auto"/>
        <w:right w:val="none" w:sz="0" w:space="0" w:color="auto"/>
      </w:divBdr>
    </w:div>
    <w:div w:id="1856268319">
      <w:bodyDiv w:val="1"/>
      <w:marLeft w:val="0"/>
      <w:marRight w:val="0"/>
      <w:marTop w:val="0"/>
      <w:marBottom w:val="0"/>
      <w:divBdr>
        <w:top w:val="none" w:sz="0" w:space="0" w:color="auto"/>
        <w:left w:val="none" w:sz="0" w:space="0" w:color="auto"/>
        <w:bottom w:val="none" w:sz="0" w:space="0" w:color="auto"/>
        <w:right w:val="none" w:sz="0" w:space="0" w:color="auto"/>
      </w:divBdr>
    </w:div>
    <w:div w:id="1857650211">
      <w:bodyDiv w:val="1"/>
      <w:marLeft w:val="0"/>
      <w:marRight w:val="0"/>
      <w:marTop w:val="0"/>
      <w:marBottom w:val="0"/>
      <w:divBdr>
        <w:top w:val="none" w:sz="0" w:space="0" w:color="auto"/>
        <w:left w:val="none" w:sz="0" w:space="0" w:color="auto"/>
        <w:bottom w:val="none" w:sz="0" w:space="0" w:color="auto"/>
        <w:right w:val="none" w:sz="0" w:space="0" w:color="auto"/>
      </w:divBdr>
    </w:div>
    <w:div w:id="1865440886">
      <w:bodyDiv w:val="1"/>
      <w:marLeft w:val="0"/>
      <w:marRight w:val="0"/>
      <w:marTop w:val="0"/>
      <w:marBottom w:val="0"/>
      <w:divBdr>
        <w:top w:val="none" w:sz="0" w:space="0" w:color="auto"/>
        <w:left w:val="none" w:sz="0" w:space="0" w:color="auto"/>
        <w:bottom w:val="none" w:sz="0" w:space="0" w:color="auto"/>
        <w:right w:val="none" w:sz="0" w:space="0" w:color="auto"/>
      </w:divBdr>
    </w:div>
    <w:div w:id="1873305182">
      <w:bodyDiv w:val="1"/>
      <w:marLeft w:val="0"/>
      <w:marRight w:val="0"/>
      <w:marTop w:val="0"/>
      <w:marBottom w:val="0"/>
      <w:divBdr>
        <w:top w:val="none" w:sz="0" w:space="0" w:color="auto"/>
        <w:left w:val="none" w:sz="0" w:space="0" w:color="auto"/>
        <w:bottom w:val="none" w:sz="0" w:space="0" w:color="auto"/>
        <w:right w:val="none" w:sz="0" w:space="0" w:color="auto"/>
      </w:divBdr>
    </w:div>
    <w:div w:id="1879973475">
      <w:bodyDiv w:val="1"/>
      <w:marLeft w:val="0"/>
      <w:marRight w:val="0"/>
      <w:marTop w:val="0"/>
      <w:marBottom w:val="0"/>
      <w:divBdr>
        <w:top w:val="none" w:sz="0" w:space="0" w:color="auto"/>
        <w:left w:val="none" w:sz="0" w:space="0" w:color="auto"/>
        <w:bottom w:val="none" w:sz="0" w:space="0" w:color="auto"/>
        <w:right w:val="none" w:sz="0" w:space="0" w:color="auto"/>
      </w:divBdr>
    </w:div>
    <w:div w:id="1905405101">
      <w:bodyDiv w:val="1"/>
      <w:marLeft w:val="0"/>
      <w:marRight w:val="0"/>
      <w:marTop w:val="0"/>
      <w:marBottom w:val="0"/>
      <w:divBdr>
        <w:top w:val="none" w:sz="0" w:space="0" w:color="auto"/>
        <w:left w:val="none" w:sz="0" w:space="0" w:color="auto"/>
        <w:bottom w:val="none" w:sz="0" w:space="0" w:color="auto"/>
        <w:right w:val="none" w:sz="0" w:space="0" w:color="auto"/>
      </w:divBdr>
    </w:div>
    <w:div w:id="1912034157">
      <w:bodyDiv w:val="1"/>
      <w:marLeft w:val="0"/>
      <w:marRight w:val="0"/>
      <w:marTop w:val="0"/>
      <w:marBottom w:val="0"/>
      <w:divBdr>
        <w:top w:val="none" w:sz="0" w:space="0" w:color="auto"/>
        <w:left w:val="none" w:sz="0" w:space="0" w:color="auto"/>
        <w:bottom w:val="none" w:sz="0" w:space="0" w:color="auto"/>
        <w:right w:val="none" w:sz="0" w:space="0" w:color="auto"/>
      </w:divBdr>
    </w:div>
    <w:div w:id="1913857142">
      <w:bodyDiv w:val="1"/>
      <w:marLeft w:val="0"/>
      <w:marRight w:val="0"/>
      <w:marTop w:val="0"/>
      <w:marBottom w:val="0"/>
      <w:divBdr>
        <w:top w:val="none" w:sz="0" w:space="0" w:color="auto"/>
        <w:left w:val="none" w:sz="0" w:space="0" w:color="auto"/>
        <w:bottom w:val="none" w:sz="0" w:space="0" w:color="auto"/>
        <w:right w:val="none" w:sz="0" w:space="0" w:color="auto"/>
      </w:divBdr>
    </w:div>
    <w:div w:id="1919829010">
      <w:bodyDiv w:val="1"/>
      <w:marLeft w:val="0"/>
      <w:marRight w:val="0"/>
      <w:marTop w:val="0"/>
      <w:marBottom w:val="0"/>
      <w:divBdr>
        <w:top w:val="none" w:sz="0" w:space="0" w:color="auto"/>
        <w:left w:val="none" w:sz="0" w:space="0" w:color="auto"/>
        <w:bottom w:val="none" w:sz="0" w:space="0" w:color="auto"/>
        <w:right w:val="none" w:sz="0" w:space="0" w:color="auto"/>
      </w:divBdr>
    </w:div>
    <w:div w:id="1922643023">
      <w:bodyDiv w:val="1"/>
      <w:marLeft w:val="0"/>
      <w:marRight w:val="0"/>
      <w:marTop w:val="0"/>
      <w:marBottom w:val="0"/>
      <w:divBdr>
        <w:top w:val="none" w:sz="0" w:space="0" w:color="auto"/>
        <w:left w:val="none" w:sz="0" w:space="0" w:color="auto"/>
        <w:bottom w:val="none" w:sz="0" w:space="0" w:color="auto"/>
        <w:right w:val="none" w:sz="0" w:space="0" w:color="auto"/>
      </w:divBdr>
    </w:div>
    <w:div w:id="1925382918">
      <w:bodyDiv w:val="1"/>
      <w:marLeft w:val="0"/>
      <w:marRight w:val="0"/>
      <w:marTop w:val="0"/>
      <w:marBottom w:val="0"/>
      <w:divBdr>
        <w:top w:val="none" w:sz="0" w:space="0" w:color="auto"/>
        <w:left w:val="none" w:sz="0" w:space="0" w:color="auto"/>
        <w:bottom w:val="none" w:sz="0" w:space="0" w:color="auto"/>
        <w:right w:val="none" w:sz="0" w:space="0" w:color="auto"/>
      </w:divBdr>
    </w:div>
    <w:div w:id="1929927819">
      <w:bodyDiv w:val="1"/>
      <w:marLeft w:val="0"/>
      <w:marRight w:val="0"/>
      <w:marTop w:val="0"/>
      <w:marBottom w:val="0"/>
      <w:divBdr>
        <w:top w:val="none" w:sz="0" w:space="0" w:color="auto"/>
        <w:left w:val="none" w:sz="0" w:space="0" w:color="auto"/>
        <w:bottom w:val="none" w:sz="0" w:space="0" w:color="auto"/>
        <w:right w:val="none" w:sz="0" w:space="0" w:color="auto"/>
      </w:divBdr>
    </w:div>
    <w:div w:id="1943175058">
      <w:bodyDiv w:val="1"/>
      <w:marLeft w:val="0"/>
      <w:marRight w:val="0"/>
      <w:marTop w:val="0"/>
      <w:marBottom w:val="0"/>
      <w:divBdr>
        <w:top w:val="none" w:sz="0" w:space="0" w:color="auto"/>
        <w:left w:val="none" w:sz="0" w:space="0" w:color="auto"/>
        <w:bottom w:val="none" w:sz="0" w:space="0" w:color="auto"/>
        <w:right w:val="none" w:sz="0" w:space="0" w:color="auto"/>
      </w:divBdr>
    </w:div>
    <w:div w:id="1956017485">
      <w:bodyDiv w:val="1"/>
      <w:marLeft w:val="0"/>
      <w:marRight w:val="0"/>
      <w:marTop w:val="0"/>
      <w:marBottom w:val="0"/>
      <w:divBdr>
        <w:top w:val="none" w:sz="0" w:space="0" w:color="auto"/>
        <w:left w:val="none" w:sz="0" w:space="0" w:color="auto"/>
        <w:bottom w:val="none" w:sz="0" w:space="0" w:color="auto"/>
        <w:right w:val="none" w:sz="0" w:space="0" w:color="auto"/>
      </w:divBdr>
      <w:divsChild>
        <w:div w:id="1957442583">
          <w:marLeft w:val="0"/>
          <w:marRight w:val="0"/>
          <w:marTop w:val="0"/>
          <w:marBottom w:val="0"/>
          <w:divBdr>
            <w:top w:val="none" w:sz="0" w:space="0" w:color="auto"/>
            <w:left w:val="none" w:sz="0" w:space="0" w:color="auto"/>
            <w:bottom w:val="none" w:sz="0" w:space="0" w:color="auto"/>
            <w:right w:val="none" w:sz="0" w:space="0" w:color="auto"/>
          </w:divBdr>
        </w:div>
      </w:divsChild>
    </w:div>
    <w:div w:id="1984773422">
      <w:bodyDiv w:val="1"/>
      <w:marLeft w:val="0"/>
      <w:marRight w:val="0"/>
      <w:marTop w:val="0"/>
      <w:marBottom w:val="0"/>
      <w:divBdr>
        <w:top w:val="none" w:sz="0" w:space="0" w:color="auto"/>
        <w:left w:val="none" w:sz="0" w:space="0" w:color="auto"/>
        <w:bottom w:val="none" w:sz="0" w:space="0" w:color="auto"/>
        <w:right w:val="none" w:sz="0" w:space="0" w:color="auto"/>
      </w:divBdr>
    </w:div>
    <w:div w:id="1992980994">
      <w:bodyDiv w:val="1"/>
      <w:marLeft w:val="0"/>
      <w:marRight w:val="0"/>
      <w:marTop w:val="0"/>
      <w:marBottom w:val="0"/>
      <w:divBdr>
        <w:top w:val="none" w:sz="0" w:space="0" w:color="auto"/>
        <w:left w:val="none" w:sz="0" w:space="0" w:color="auto"/>
        <w:bottom w:val="none" w:sz="0" w:space="0" w:color="auto"/>
        <w:right w:val="none" w:sz="0" w:space="0" w:color="auto"/>
      </w:divBdr>
      <w:divsChild>
        <w:div w:id="720128215">
          <w:marLeft w:val="0"/>
          <w:marRight w:val="0"/>
          <w:marTop w:val="0"/>
          <w:marBottom w:val="0"/>
          <w:divBdr>
            <w:top w:val="none" w:sz="0" w:space="0" w:color="auto"/>
            <w:left w:val="none" w:sz="0" w:space="0" w:color="auto"/>
            <w:bottom w:val="none" w:sz="0" w:space="0" w:color="auto"/>
            <w:right w:val="none" w:sz="0" w:space="0" w:color="auto"/>
          </w:divBdr>
        </w:div>
      </w:divsChild>
    </w:div>
    <w:div w:id="2020038489">
      <w:bodyDiv w:val="1"/>
      <w:marLeft w:val="0"/>
      <w:marRight w:val="0"/>
      <w:marTop w:val="0"/>
      <w:marBottom w:val="0"/>
      <w:divBdr>
        <w:top w:val="none" w:sz="0" w:space="0" w:color="auto"/>
        <w:left w:val="none" w:sz="0" w:space="0" w:color="auto"/>
        <w:bottom w:val="none" w:sz="0" w:space="0" w:color="auto"/>
        <w:right w:val="none" w:sz="0" w:space="0" w:color="auto"/>
      </w:divBdr>
    </w:div>
    <w:div w:id="2026596155">
      <w:bodyDiv w:val="1"/>
      <w:marLeft w:val="0"/>
      <w:marRight w:val="0"/>
      <w:marTop w:val="0"/>
      <w:marBottom w:val="0"/>
      <w:divBdr>
        <w:top w:val="none" w:sz="0" w:space="0" w:color="auto"/>
        <w:left w:val="none" w:sz="0" w:space="0" w:color="auto"/>
        <w:bottom w:val="none" w:sz="0" w:space="0" w:color="auto"/>
        <w:right w:val="none" w:sz="0" w:space="0" w:color="auto"/>
      </w:divBdr>
    </w:div>
    <w:div w:id="2027293541">
      <w:bodyDiv w:val="1"/>
      <w:marLeft w:val="0"/>
      <w:marRight w:val="0"/>
      <w:marTop w:val="0"/>
      <w:marBottom w:val="0"/>
      <w:divBdr>
        <w:top w:val="none" w:sz="0" w:space="0" w:color="auto"/>
        <w:left w:val="none" w:sz="0" w:space="0" w:color="auto"/>
        <w:bottom w:val="none" w:sz="0" w:space="0" w:color="auto"/>
        <w:right w:val="none" w:sz="0" w:space="0" w:color="auto"/>
      </w:divBdr>
    </w:div>
    <w:div w:id="2034962311">
      <w:bodyDiv w:val="1"/>
      <w:marLeft w:val="0"/>
      <w:marRight w:val="0"/>
      <w:marTop w:val="0"/>
      <w:marBottom w:val="0"/>
      <w:divBdr>
        <w:top w:val="none" w:sz="0" w:space="0" w:color="auto"/>
        <w:left w:val="none" w:sz="0" w:space="0" w:color="auto"/>
        <w:bottom w:val="none" w:sz="0" w:space="0" w:color="auto"/>
        <w:right w:val="none" w:sz="0" w:space="0" w:color="auto"/>
      </w:divBdr>
    </w:div>
    <w:div w:id="2042365495">
      <w:bodyDiv w:val="1"/>
      <w:marLeft w:val="0"/>
      <w:marRight w:val="0"/>
      <w:marTop w:val="0"/>
      <w:marBottom w:val="0"/>
      <w:divBdr>
        <w:top w:val="none" w:sz="0" w:space="0" w:color="auto"/>
        <w:left w:val="none" w:sz="0" w:space="0" w:color="auto"/>
        <w:bottom w:val="none" w:sz="0" w:space="0" w:color="auto"/>
        <w:right w:val="none" w:sz="0" w:space="0" w:color="auto"/>
      </w:divBdr>
    </w:div>
    <w:div w:id="2046902753">
      <w:bodyDiv w:val="1"/>
      <w:marLeft w:val="0"/>
      <w:marRight w:val="0"/>
      <w:marTop w:val="0"/>
      <w:marBottom w:val="0"/>
      <w:divBdr>
        <w:top w:val="none" w:sz="0" w:space="0" w:color="auto"/>
        <w:left w:val="none" w:sz="0" w:space="0" w:color="auto"/>
        <w:bottom w:val="none" w:sz="0" w:space="0" w:color="auto"/>
        <w:right w:val="none" w:sz="0" w:space="0" w:color="auto"/>
      </w:divBdr>
    </w:div>
    <w:div w:id="2076586277">
      <w:bodyDiv w:val="1"/>
      <w:marLeft w:val="0"/>
      <w:marRight w:val="0"/>
      <w:marTop w:val="0"/>
      <w:marBottom w:val="0"/>
      <w:divBdr>
        <w:top w:val="none" w:sz="0" w:space="0" w:color="auto"/>
        <w:left w:val="none" w:sz="0" w:space="0" w:color="auto"/>
        <w:bottom w:val="none" w:sz="0" w:space="0" w:color="auto"/>
        <w:right w:val="none" w:sz="0" w:space="0" w:color="auto"/>
      </w:divBdr>
    </w:div>
    <w:div w:id="2090074842">
      <w:bodyDiv w:val="1"/>
      <w:marLeft w:val="0"/>
      <w:marRight w:val="0"/>
      <w:marTop w:val="0"/>
      <w:marBottom w:val="0"/>
      <w:divBdr>
        <w:top w:val="none" w:sz="0" w:space="0" w:color="auto"/>
        <w:left w:val="none" w:sz="0" w:space="0" w:color="auto"/>
        <w:bottom w:val="none" w:sz="0" w:space="0" w:color="auto"/>
        <w:right w:val="none" w:sz="0" w:space="0" w:color="auto"/>
      </w:divBdr>
      <w:divsChild>
        <w:div w:id="1779450604">
          <w:marLeft w:val="0"/>
          <w:marRight w:val="0"/>
          <w:marTop w:val="0"/>
          <w:marBottom w:val="0"/>
          <w:divBdr>
            <w:top w:val="none" w:sz="0" w:space="0" w:color="auto"/>
            <w:left w:val="none" w:sz="0" w:space="0" w:color="auto"/>
            <w:bottom w:val="none" w:sz="0" w:space="0" w:color="auto"/>
            <w:right w:val="none" w:sz="0" w:space="0" w:color="auto"/>
          </w:divBdr>
        </w:div>
      </w:divsChild>
    </w:div>
    <w:div w:id="2097705565">
      <w:bodyDiv w:val="1"/>
      <w:marLeft w:val="0"/>
      <w:marRight w:val="0"/>
      <w:marTop w:val="0"/>
      <w:marBottom w:val="0"/>
      <w:divBdr>
        <w:top w:val="none" w:sz="0" w:space="0" w:color="auto"/>
        <w:left w:val="none" w:sz="0" w:space="0" w:color="auto"/>
        <w:bottom w:val="none" w:sz="0" w:space="0" w:color="auto"/>
        <w:right w:val="none" w:sz="0" w:space="0" w:color="auto"/>
      </w:divBdr>
    </w:div>
    <w:div w:id="2121022411">
      <w:bodyDiv w:val="1"/>
      <w:marLeft w:val="0"/>
      <w:marRight w:val="0"/>
      <w:marTop w:val="0"/>
      <w:marBottom w:val="0"/>
      <w:divBdr>
        <w:top w:val="none" w:sz="0" w:space="0" w:color="auto"/>
        <w:left w:val="none" w:sz="0" w:space="0" w:color="auto"/>
        <w:bottom w:val="none" w:sz="0" w:space="0" w:color="auto"/>
        <w:right w:val="none" w:sz="0" w:space="0" w:color="auto"/>
      </w:divBdr>
    </w:div>
    <w:div w:id="2122064557">
      <w:bodyDiv w:val="1"/>
      <w:marLeft w:val="0"/>
      <w:marRight w:val="0"/>
      <w:marTop w:val="0"/>
      <w:marBottom w:val="0"/>
      <w:divBdr>
        <w:top w:val="none" w:sz="0" w:space="0" w:color="auto"/>
        <w:left w:val="none" w:sz="0" w:space="0" w:color="auto"/>
        <w:bottom w:val="none" w:sz="0" w:space="0" w:color="auto"/>
        <w:right w:val="none" w:sz="0" w:space="0" w:color="auto"/>
      </w:divBdr>
    </w:div>
    <w:div w:id="2128766788">
      <w:bodyDiv w:val="1"/>
      <w:marLeft w:val="0"/>
      <w:marRight w:val="0"/>
      <w:marTop w:val="0"/>
      <w:marBottom w:val="0"/>
      <w:divBdr>
        <w:top w:val="none" w:sz="0" w:space="0" w:color="auto"/>
        <w:left w:val="none" w:sz="0" w:space="0" w:color="auto"/>
        <w:bottom w:val="none" w:sz="0" w:space="0" w:color="auto"/>
        <w:right w:val="none" w:sz="0" w:space="0" w:color="auto"/>
      </w:divBdr>
    </w:div>
    <w:div w:id="2129275025">
      <w:bodyDiv w:val="1"/>
      <w:marLeft w:val="0"/>
      <w:marRight w:val="0"/>
      <w:marTop w:val="0"/>
      <w:marBottom w:val="0"/>
      <w:divBdr>
        <w:top w:val="none" w:sz="0" w:space="0" w:color="auto"/>
        <w:left w:val="none" w:sz="0" w:space="0" w:color="auto"/>
        <w:bottom w:val="none" w:sz="0" w:space="0" w:color="auto"/>
        <w:right w:val="none" w:sz="0" w:space="0" w:color="auto"/>
      </w:divBdr>
    </w:div>
    <w:div w:id="2140300279">
      <w:bodyDiv w:val="1"/>
      <w:marLeft w:val="0"/>
      <w:marRight w:val="0"/>
      <w:marTop w:val="0"/>
      <w:marBottom w:val="0"/>
      <w:divBdr>
        <w:top w:val="none" w:sz="0" w:space="0" w:color="auto"/>
        <w:left w:val="none" w:sz="0" w:space="0" w:color="auto"/>
        <w:bottom w:val="none" w:sz="0" w:space="0" w:color="auto"/>
        <w:right w:val="none" w:sz="0" w:space="0" w:color="auto"/>
      </w:divBdr>
    </w:div>
    <w:div w:id="2141797162">
      <w:bodyDiv w:val="1"/>
      <w:marLeft w:val="0"/>
      <w:marRight w:val="0"/>
      <w:marTop w:val="0"/>
      <w:marBottom w:val="0"/>
      <w:divBdr>
        <w:top w:val="none" w:sz="0" w:space="0" w:color="auto"/>
        <w:left w:val="none" w:sz="0" w:space="0" w:color="auto"/>
        <w:bottom w:val="none" w:sz="0" w:space="0" w:color="auto"/>
        <w:right w:val="none" w:sz="0" w:space="0" w:color="auto"/>
      </w:divBdr>
    </w:div>
    <w:div w:id="2143839567">
      <w:bodyDiv w:val="1"/>
      <w:marLeft w:val="0"/>
      <w:marRight w:val="0"/>
      <w:marTop w:val="0"/>
      <w:marBottom w:val="0"/>
      <w:divBdr>
        <w:top w:val="none" w:sz="0" w:space="0" w:color="auto"/>
        <w:left w:val="none" w:sz="0" w:space="0" w:color="auto"/>
        <w:bottom w:val="none" w:sz="0" w:space="0" w:color="auto"/>
        <w:right w:val="none" w:sz="0" w:space="0" w:color="auto"/>
      </w:divBdr>
    </w:div>
    <w:div w:id="214584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hyperlink" Target="https://www.fwc.gov.au/documents/decisionssigned/pdf/2023fwcfb40.pdf" TargetMode="External"/><Relationship Id="rId55" Type="http://schemas.openxmlformats.org/officeDocument/2006/relationships/footer" Target="footer4.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https://www.health.gov.au/resources/collections/financial-performance-of-the-australian-aged-care-sector" TargetMode="External"/><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header" Target="header4.xml"/><Relationship Id="rId58" Type="http://schemas.openxmlformats.org/officeDocument/2006/relationships/hyperlink" Target="mailto:QFS.FRAACS@health.gov.au" TargetMode="External"/><Relationship Id="rId66"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footer" Target="footer5.xml"/><Relationship Id="rId19" Type="http://schemas.openxmlformats.org/officeDocument/2006/relationships/image" Target="media/image6.svg"/><Relationship Id="rId14" Type="http://schemas.openxmlformats.org/officeDocument/2006/relationships/footer" Target="footer2.xml"/><Relationship Id="rId22" Type="http://schemas.openxmlformats.org/officeDocument/2006/relationships/hyperlink" Target="https://www.health.gov.au/resources/publications/care-minutes-funding-changes-april-2026?language=en"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yperlink" Target="https://www.health.gov.au/our-work/AN-ACC" TargetMode="External"/><Relationship Id="rId56" Type="http://schemas.openxmlformats.org/officeDocument/2006/relationships/header" Target="header6.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wc.gov.au/hearings-decisions/major-cases/annual-wage-reviews"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health.gov.au/resources/collections/financial-performance-of-the-australian-aged-care-sector"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eader" Target="header7.xml"/><Relationship Id="rId20" Type="http://schemas.openxmlformats.org/officeDocument/2006/relationships/hyperlink" Target="https://www.health.gov.au/our-work/aged-care-reforms" TargetMode="External"/><Relationship Id="rId41" Type="http://schemas.openxmlformats.org/officeDocument/2006/relationships/image" Target="media/image25.png"/><Relationship Id="rId54" Type="http://schemas.openxmlformats.org/officeDocument/2006/relationships/header" Target="header5.xml"/><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svg"/><Relationship Id="rId49" Type="http://schemas.openxmlformats.org/officeDocument/2006/relationships/hyperlink" Target="https://www.health.gov.au/our-work/AN-ACC/providers/care-minutes" TargetMode="External"/><Relationship Id="rId57" Type="http://schemas.openxmlformats.org/officeDocument/2006/relationships/hyperlink" Target="https://www.health.gov.au/resources/collections/quarterly-financial-snapshot-of-the-aged-care-sector" TargetMode="Externa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hyperlink" Target="https://www.health.gov.au/our-work/support-at-home" TargetMode="External"/><Relationship Id="rId60" Type="http://schemas.openxmlformats.org/officeDocument/2006/relationships/header" Target="header8.xml"/><Relationship Id="rId65"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3.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2F48E50-B5B5-457F-9EC1-4CA8F3E43526}">
    <t:Anchor>
      <t:Comment id="27881655"/>
    </t:Anchor>
    <t:History>
      <t:Event id="{1EF8D848-25DA-4917-902D-519A9EB103DD}" time="2023-02-03T04:32:01.411Z">
        <t:Attribution userId="S::pranab.acharya@health.gov.au::f97008e5-d3e2-468f-9347-6d7b90dd4f59" userProvider="AD" userName="ACHARYA, Pranab"/>
        <t:Anchor>
          <t:Comment id="27881655"/>
        </t:Anchor>
        <t:Create/>
      </t:Event>
      <t:Event id="{450EE226-6BE2-4072-86CF-B51AF9A7643E}" time="2023-02-03T04:32:01.411Z">
        <t:Attribution userId="S::pranab.acharya@health.gov.au::f97008e5-d3e2-468f-9347-6d7b90dd4f59" userProvider="AD" userName="ACHARYA, Pranab"/>
        <t:Anchor>
          <t:Comment id="27881655"/>
        </t:Anchor>
        <t:Assign userId="S::Tim.Arnold@health.gov.au::2889b1c0-3905-4769-82b9-208f6e44821c" userProvider="AD" userName="ARNOLD, Timothy"/>
      </t:Event>
      <t:Event id="{743EC8B6-42FC-4324-9B89-735E2327F444}" time="2023-02-03T04:32:01.411Z">
        <t:Attribution userId="S::pranab.acharya@health.gov.au::f97008e5-d3e2-468f-9347-6d7b90dd4f59" userProvider="AD" userName="ACHARYA, Pranab"/>
        <t:Anchor>
          <t:Comment id="27881655"/>
        </t:Anchor>
        <t:SetTitle title="@ARNOLD, Timothy typo here. Delete the repeated text &quot;to become&quot;"/>
      </t:Event>
    </t:History>
  </t:Task>
  <t:Task id="{5F655D4E-CC0E-4D3D-8B5D-0A46B876EDBA}">
    <t:Anchor>
      <t:Comment id="1965760201"/>
    </t:Anchor>
    <t:History>
      <t:Event id="{2CE4BF81-0B16-45C1-ADEB-17C004FF6B72}" time="2023-02-03T05:34:51.641Z">
        <t:Attribution userId="S::pranab.acharya@health.gov.au::f97008e5-d3e2-468f-9347-6d7b90dd4f59" userProvider="AD" userName="ACHARYA, Pranab"/>
        <t:Anchor>
          <t:Comment id="1965760201"/>
        </t:Anchor>
        <t:Create/>
      </t:Event>
      <t:Event id="{9BD94BC3-A78A-42E4-AFFA-62E14D7AC134}" time="2023-02-03T05:34:51.641Z">
        <t:Attribution userId="S::pranab.acharya@health.gov.au::f97008e5-d3e2-468f-9347-6d7b90dd4f59" userProvider="AD" userName="ACHARYA, Pranab"/>
        <t:Anchor>
          <t:Comment id="1965760201"/>
        </t:Anchor>
        <t:Assign userId="S::Tim.Arnold@health.gov.au::2889b1c0-3905-4769-82b9-208f6e44821c" userProvider="AD" userName="ARNOLD, Timothy"/>
      </t:Event>
      <t:Event id="{BB6A2FBF-8C1B-4766-B423-BFB0382E9B8C}" time="2023-02-03T05:34:51.641Z">
        <t:Attribution userId="S::pranab.acharya@health.gov.au::f97008e5-d3e2-468f-9347-6d7b90dd4f59" userProvider="AD" userName="ACHARYA, Pranab"/>
        <t:Anchor>
          <t:Comment id="1965760201"/>
        </t:Anchor>
        <t:SetTitle title="@ARNOLD, Timothy  IMPORTANT: Need to add this sentence to make it clear that the median Total minutes is higher than the total of the medians which add to 45.1 min. This was the issue Jarrod raised as well. &quot;The median staff minutes delivered for the …"/>
      </t:Event>
    </t:History>
  </t:Task>
  <t:Task id="{1B193565-9564-4EC2-A283-06BEA09055F9}">
    <t:Anchor>
      <t:Comment id="922580359"/>
    </t:Anchor>
    <t:History>
      <t:Event id="{E3472A0A-126D-440A-B41B-9BE04FD1A5D4}" time="2023-02-03T04:09:44.214Z">
        <t:Attribution userId="S::pranab.acharya@health.gov.au::f97008e5-d3e2-468f-9347-6d7b90dd4f59" userProvider="AD" userName="ACHARYA, Pranab"/>
        <t:Anchor>
          <t:Comment id="922580359"/>
        </t:Anchor>
        <t:Create/>
      </t:Event>
      <t:Event id="{FF8709FB-9767-4926-9D4F-BD1BB4D9D67B}" time="2023-02-03T04:09:44.214Z">
        <t:Attribution userId="S::pranab.acharya@health.gov.au::f97008e5-d3e2-468f-9347-6d7b90dd4f59" userProvider="AD" userName="ACHARYA, Pranab"/>
        <t:Anchor>
          <t:Comment id="922580359"/>
        </t:Anchor>
        <t:Assign userId="S::Tim.Arnold@health.gov.au::2889b1c0-3905-4769-82b9-208f6e44821c" userProvider="AD" userName="ARNOLD, Timothy"/>
      </t:Event>
      <t:Event id="{925DF4E4-1153-4950-A9AD-78541429127B}" time="2023-02-03T04:09:44.214Z">
        <t:Attribution userId="S::pranab.acharya@health.gov.au::f97008e5-d3e2-468f-9347-6d7b90dd4f59" userProvider="AD" userName="ACHARYA, Pranab"/>
        <t:Anchor>
          <t:Comment id="922580359"/>
        </t:Anchor>
        <t:SetTitle title="@ARNOLD, Timothy suggest adding year to make it &quot;30 June 2022 to 30 September 2022&quot;"/>
      </t:Event>
    </t:History>
  </t:Task>
  <t:Task id="{684F88BC-9AF3-47DC-8DCD-77EE76371670}">
    <t:Anchor>
      <t:Comment id="885525993"/>
    </t:Anchor>
    <t:History>
      <t:Event id="{AB5854CC-2224-4641-BB18-FA571F6CEC9E}" time="2023-02-03T04:14:58.408Z">
        <t:Attribution userId="S::pranab.acharya@health.gov.au::f97008e5-d3e2-468f-9347-6d7b90dd4f59" userProvider="AD" userName="ACHARYA, Pranab"/>
        <t:Anchor>
          <t:Comment id="885525993"/>
        </t:Anchor>
        <t:Create/>
      </t:Event>
      <t:Event id="{C4564804-25AA-411E-B290-69BE7B4276CD}" time="2023-02-03T04:14:58.408Z">
        <t:Attribution userId="S::pranab.acharya@health.gov.au::f97008e5-d3e2-468f-9347-6d7b90dd4f59" userProvider="AD" userName="ACHARYA, Pranab"/>
        <t:Anchor>
          <t:Comment id="885525993"/>
        </t:Anchor>
        <t:Assign userId="S::Tim.Arnold@health.gov.au::2889b1c0-3905-4769-82b9-208f6e44821c" userProvider="AD" userName="ARNOLD, Timothy"/>
      </t:Event>
      <t:Event id="{0023FD27-63CA-442F-AB82-D6EBDCC16C93}" time="2023-02-03T04:14:58.408Z">
        <t:Attribution userId="S::pranab.acharya@health.gov.au::f97008e5-d3e2-468f-9347-6d7b90dd4f59" userProvider="AD" userName="ACHARYA, Pranab"/>
        <t:Anchor>
          <t:Comment id="885525993"/>
        </t:Anchor>
        <t:SetTitle title="@ARNOLD, Timothy Comment on the design. The 1st 2 graphs relate to Not-for-profit and for-profit. However, the care minutes also includes government. The design should somehow differentiate this, to avoid confusion."/>
      </t:Event>
    </t:History>
  </t:Task>
  <t:Task id="{E827E106-CF17-4A78-9D55-39C42F3FC1A9}">
    <t:Anchor>
      <t:Comment id="1741204846"/>
    </t:Anchor>
    <t:History>
      <t:Event id="{B2DF11C0-1BEC-4470-AFAA-713191B6AA42}" time="2023-02-03T04:06:58.031Z">
        <t:Attribution userId="S::pranab.acharya@health.gov.au::f97008e5-d3e2-468f-9347-6d7b90dd4f59" userProvider="AD" userName="ACHARYA, Pranab"/>
        <t:Anchor>
          <t:Comment id="1741204846"/>
        </t:Anchor>
        <t:Create/>
      </t:Event>
      <t:Event id="{A056DFF5-8CF8-44EA-90AD-141272868A99}" time="2023-02-03T04:06:58.031Z">
        <t:Attribution userId="S::pranab.acharya@health.gov.au::f97008e5-d3e2-468f-9347-6d7b90dd4f59" userProvider="AD" userName="ACHARYA, Pranab"/>
        <t:Anchor>
          <t:Comment id="1741204846"/>
        </t:Anchor>
        <t:Assign userId="S::Tim.Arnold@health.gov.au::2889b1c0-3905-4769-82b9-208f6e44821c" userProvider="AD" userName="ARNOLD, Timothy"/>
      </t:Event>
      <t:Event id="{32A9278D-B535-45F7-A32D-71DAE73224EE}" time="2023-02-03T04:06:58.031Z">
        <t:Attribution userId="S::pranab.acharya@health.gov.au::f97008e5-d3e2-468f-9347-6d7b90dd4f59" userProvider="AD" userName="ACHARYA, Pranab"/>
        <t:Anchor>
          <t:Comment id="1741204846"/>
        </t:Anchor>
        <t:SetTitle title="@ARNOLD, Timothy suggest deleting headline sentence for government providers (everywhere in the document) as they only represent a small propotion of the sector and their data should not be considered the benchmark"/>
      </t:Event>
    </t:History>
  </t:Task>
  <t:Task id="{4F283831-4848-41F8-9CC5-CE96B1D13454}">
    <t:Anchor>
      <t:Comment id="1488639905"/>
    </t:Anchor>
    <t:History>
      <t:Event id="{7CEE02A5-9BAD-40CD-8AAD-979F037F3D8D}" time="2023-02-03T04:05:14.65Z">
        <t:Attribution userId="S::pranab.acharya@health.gov.au::f97008e5-d3e2-468f-9347-6d7b90dd4f59" userProvider="AD" userName="ACHARYA, Pranab"/>
        <t:Anchor>
          <t:Comment id="1488639905"/>
        </t:Anchor>
        <t:Create/>
      </t:Event>
      <t:Event id="{895AFBC3-8509-4028-8D56-510779B2A3B0}" time="2023-02-03T04:05:14.65Z">
        <t:Attribution userId="S::pranab.acharya@health.gov.au::f97008e5-d3e2-468f-9347-6d7b90dd4f59" userProvider="AD" userName="ACHARYA, Pranab"/>
        <t:Anchor>
          <t:Comment id="1488639905"/>
        </t:Anchor>
        <t:Assign userId="S::Tim.Arnold@health.gov.au::2889b1c0-3905-4769-82b9-208f6e44821c" userProvider="AD" userName="ARNOLD, Timothy"/>
      </t:Event>
      <t:Event id="{F696C89D-205C-4C92-ADA9-8A1E5451AE73}" time="2023-02-03T04:05:14.65Z">
        <t:Attribution userId="S::pranab.acharya@health.gov.au::f97008e5-d3e2-468f-9347-6d7b90dd4f59" userProvider="AD" userName="ACHARYA, Pranab"/>
        <t:Anchor>
          <t:Comment id="1488639905"/>
        </t:Anchor>
        <t:SetTitle title="@ARNOLD, Timothy Suggest adding in some more text &quot;This equates to a net profit before tax of $5 per care recipient per day and a net profit margin of $7.2%"/>
      </t:Event>
    </t:History>
  </t:Task>
  <t:Task id="{BBC092E1-CE1C-46A7-9247-42BD90347E9A}">
    <t:Anchor>
      <t:Comment id="301051741"/>
    </t:Anchor>
    <t:History>
      <t:Event id="{16941542-76E5-41E0-BA60-B6E709C7B79E}" time="2023-04-18T05:11:24.36Z">
        <t:Attribution userId="S::leah.deng@health.gov.au::7718ec30-7bbc-481b-9b24-1000efea551e" userProvider="AD" userName="DENG, Leah"/>
        <t:Anchor>
          <t:Comment id="301051741"/>
        </t:Anchor>
        <t:Create/>
      </t:Event>
      <t:Event id="{1CF2EFF4-67B3-4E90-9777-90AA4666E29F}" time="2023-04-18T05:11:24.36Z">
        <t:Attribution userId="S::leah.deng@health.gov.au::7718ec30-7bbc-481b-9b24-1000efea551e" userProvider="AD" userName="DENG, Leah"/>
        <t:Anchor>
          <t:Comment id="301051741"/>
        </t:Anchor>
        <t:Assign userId="S::Tim.Arnold@health.gov.au::2889b1c0-3905-4769-82b9-208f6e44821c" userProvider="AD" userName="ARNOLD, Timothy"/>
      </t:Event>
      <t:Event id="{E6E4863F-ACC0-432C-BA0A-F08DB5ACE7C2}" time="2023-04-18T05:11:24.36Z">
        <t:Attribution userId="S::leah.deng@health.gov.au::7718ec30-7bbc-481b-9b24-1000efea551e" userProvider="AD" userName="DENG, Leah"/>
        <t:Anchor>
          <t:Comment id="301051741"/>
        </t:Anchor>
        <t:SetTitle title="@ARNOLD, Timothy Chart 1 in QFS1 has the table listed underneath the chart. Should it be consistent for QFS 2 as well?"/>
      </t:Event>
    </t:History>
  </t:Task>
  <t:Task id="{E27A28E4-6FA9-4243-A4CF-31878BB7BE04}">
    <t:Anchor>
      <t:Comment id="1104939778"/>
    </t:Anchor>
    <t:History>
      <t:Event id="{4F253AE2-E400-4DE9-9AE0-8B83879F4A1E}" time="2023-04-18T06:07:39.701Z">
        <t:Attribution userId="S::leah.deng@health.gov.au::7718ec30-7bbc-481b-9b24-1000efea551e" userProvider="AD" userName="DENG, Leah"/>
        <t:Anchor>
          <t:Comment id="1104939778"/>
        </t:Anchor>
        <t:Create/>
      </t:Event>
      <t:Event id="{02B9069E-75A1-446E-BD6E-9058EE9744EF}" time="2023-04-18T06:07:39.701Z">
        <t:Attribution userId="S::leah.deng@health.gov.au::7718ec30-7bbc-481b-9b24-1000efea551e" userProvider="AD" userName="DENG, Leah"/>
        <t:Anchor>
          <t:Comment id="1104939778"/>
        </t:Anchor>
        <t:Assign userId="S::Tim.Arnold@health.gov.au::2889b1c0-3905-4769-82b9-208f6e44821c" userProvider="AD" userName="ARNOLD, Timothy"/>
      </t:Event>
      <t:Event id="{D1537294-CC84-44B3-97C4-FEC739AFB6CB}" time="2023-04-18T06:07:39.701Z">
        <t:Attribution userId="S::leah.deng@health.gov.au::7718ec30-7bbc-481b-9b24-1000efea551e" userProvider="AD" userName="DENG, Leah"/>
        <t:Anchor>
          <t:Comment id="1104939778"/>
        </t:Anchor>
        <t:SetTitle title="@ARNOLD, Timothy shall we make the previous quarter(sector ) with different colour/shade? it is the same as current quarterly."/>
      </t:Event>
    </t:History>
  </t:Task>
  <t:Task id="{B1C9C9C3-2BED-4195-AC0E-FEE709375FFE}">
    <t:Anchor>
      <t:Comment id="1828120456"/>
    </t:Anchor>
    <t:History>
      <t:Event id="{D1A66AE8-AAA3-430E-96A4-55438254C906}" time="2023-04-26T01:38:31.911Z">
        <t:Attribution userId="S::leah.deng@health.gov.au::7718ec30-7bbc-481b-9b24-1000efea551e" userProvider="AD" userName="DENG, Leah"/>
        <t:Anchor>
          <t:Comment id="1883730857"/>
        </t:Anchor>
        <t:Create/>
      </t:Event>
      <t:Event id="{356922B8-1E24-4328-A4F3-44EE9045A0DE}" time="2023-04-26T01:38:31.911Z">
        <t:Attribution userId="S::leah.deng@health.gov.au::7718ec30-7bbc-481b-9b24-1000efea551e" userProvider="AD" userName="DENG, Leah"/>
        <t:Anchor>
          <t:Comment id="1883730857"/>
        </t:Anchor>
        <t:Assign userId="S::Nick.HARTLAND@health.gov.au::0f1920ac-5a96-4c43-815e-9540b20bccbf" userProvider="AD" userName="HARTLAND, Nicholas"/>
      </t:Event>
      <t:Event id="{1BAE0755-5124-43FD-8273-7787DB71F09D}" time="2023-04-26T01:38:31.911Z">
        <t:Attribution userId="S::leah.deng@health.gov.au::7718ec30-7bbc-481b-9b24-1000efea551e" userProvider="AD" userName="DENG, Leah"/>
        <t:Anchor>
          <t:Comment id="1883730857"/>
        </t:Anchor>
        <t:SetTitle title="@HARTLAND, Nicholas Financial Statements normally is reported as YTD, which is how StewartBrown reported in their survey results as well. Aged Care sector also have seasonality issues, which may have a significant impact from quarter to quarter on its …"/>
      </t:Event>
    </t:History>
  </t:Task>
  <t:Task id="{3DE385E7-2CA5-4D84-A252-2C00501EF372}">
    <t:Anchor>
      <t:Comment id="670826177"/>
    </t:Anchor>
    <t:History>
      <t:Event id="{557783DB-2D89-4BE7-A4D5-866837DDE895}" time="2023-05-03T00:18:37.38Z">
        <t:Attribution userId="S::marcus.perera@health.gov.au::752a351a-714b-4bdb-99ee-64d3abd790ff" userProvider="AD" userName="PERERA, Marcus"/>
        <t:Anchor>
          <t:Comment id="492206036"/>
        </t:Anchor>
        <t:Create/>
      </t:Event>
      <t:Event id="{438D895A-12B5-4F6B-AEBC-710A00CC786C}" time="2023-05-03T00:18:37.38Z">
        <t:Attribution userId="S::marcus.perera@health.gov.au::752a351a-714b-4bdb-99ee-64d3abd790ff" userProvider="AD" userName="PERERA, Marcus"/>
        <t:Anchor>
          <t:Comment id="492206036"/>
        </t:Anchor>
        <t:Assign userId="S::Tim.Arnold@health.gov.au::2889b1c0-3905-4769-82b9-208f6e44821c" userProvider="AD" userName="ARNOLD, Timothy"/>
      </t:Event>
      <t:Event id="{D0DB7FD3-048C-4A1E-94C3-988E1D57AA1D}" time="2023-05-03T00:18:37.38Z">
        <t:Attribution userId="S::marcus.perera@health.gov.au::752a351a-714b-4bdb-99ee-64d3abd790ff" userProvider="AD" userName="PERERA, Marcus"/>
        <t:Anchor>
          <t:Comment id="492206036"/>
        </t:Anchor>
        <t:SetTitle title="@ARNOLD, Timothy  Re: expense increase, the trend follows Resi care with the same reason (inflation etc.) FYI only from StewartBrown's survey, the decline in revenue is due to the decline in revenue utilisation (which means care recipients spent a …"/>
      </t:Event>
    </t:History>
  </t:Task>
  <t:Task id="{D3745611-C06D-43A2-8746-67E33CD54757}">
    <t:Anchor>
      <t:Comment id="1115648429"/>
    </t:Anchor>
    <t:History>
      <t:Event id="{5052B638-FD01-4C15-B271-B46B97238BFB}" time="2023-05-08T01:05:30.007Z">
        <t:Attribution userId="S::leah.deng@health.gov.au::7718ec30-7bbc-481b-9b24-1000efea551e" userProvider="AD" userName="DENG, Leah"/>
        <t:Anchor>
          <t:Comment id="1115648429"/>
        </t:Anchor>
        <t:Create/>
      </t:Event>
      <t:Event id="{C79BDC23-DE6E-4FD7-9C11-8279AB02910B}" time="2023-05-08T01:05:30.007Z">
        <t:Attribution userId="S::leah.deng@health.gov.au::7718ec30-7bbc-481b-9b24-1000efea551e" userProvider="AD" userName="DENG, Leah"/>
        <t:Anchor>
          <t:Comment id="1115648429"/>
        </t:Anchor>
        <t:Assign userId="S::Tim.Arnold@health.gov.au::2889b1c0-3905-4769-82b9-208f6e44821c" userProvider="AD" userName="ARNOLD, Timothy"/>
      </t:Event>
      <t:Event id="{ADFA1448-D16C-4BD8-95A3-BF91463AA7A6}" time="2023-05-08T01:05:30.007Z">
        <t:Attribution userId="S::leah.deng@health.gov.au::7718ec30-7bbc-481b-9b24-1000efea551e" userProvider="AD" userName="DENG, Leah"/>
        <t:Anchor>
          <t:Comment id="1115648429"/>
        </t:Anchor>
        <t:SetTitle title="@ARNOLD, Timothy  on summary page, for Q2 only result, please add &quot;Estimated&quot; after quarter 2 as per NH' comment on Thursday."/>
      </t:Event>
    </t:History>
  </t:Task>
  <t:Task id="{B3070B7F-C7D2-44CA-88C4-DB2A52AD50AC}">
    <t:Anchor>
      <t:Comment id="227525566"/>
    </t:Anchor>
    <t:History>
      <t:Event id="{5DA56605-BB0D-4049-B6AC-6F3796847502}" time="2023-05-08T01:14:03.381Z">
        <t:Attribution userId="S::leah.deng@health.gov.au::7718ec30-7bbc-481b-9b24-1000efea551e" userProvider="AD" userName="DENG, Leah"/>
        <t:Anchor>
          <t:Comment id="227525566"/>
        </t:Anchor>
        <t:Create/>
      </t:Event>
      <t:Event id="{D0988A0F-F9D4-43E3-A618-DAF22FB18BBB}" time="2023-05-08T01:14:03.381Z">
        <t:Attribution userId="S::leah.deng@health.gov.au::7718ec30-7bbc-481b-9b24-1000efea551e" userProvider="AD" userName="DENG, Leah"/>
        <t:Anchor>
          <t:Comment id="227525566"/>
        </t:Anchor>
        <t:Assign userId="S::Tim.Arnold@health.gov.au::2889b1c0-3905-4769-82b9-208f6e44821c" userProvider="AD" userName="ARNOLD, Timothy"/>
      </t:Event>
      <t:Event id="{627FD365-07EC-4142-9395-EDECD5223878}" time="2023-05-08T01:14:03.381Z">
        <t:Attribution userId="S::leah.deng@health.gov.au::7718ec30-7bbc-481b-9b24-1000efea551e" userProvider="AD" userName="DENG, Leah"/>
        <t:Anchor>
          <t:Comment id="227525566"/>
        </t:Anchor>
        <t:SetTitle title="@ARNOLD, Timothy , the up arrow under Residential care (20.24) is a bit confusing. It could be net loss increased by $7.66. Suggest to use green colour for increase and red for decrease."/>
      </t:Event>
    </t:History>
  </t:Task>
  <t:Task id="{CD08E1A3-83FC-4261-A542-05B8D40823FB}">
    <t:Anchor>
      <t:Comment id="677876840"/>
    </t:Anchor>
    <t:History>
      <t:Event id="{2926257C-81C8-42DA-BA6B-9C531A03CA5C}" time="2023-07-24T02:27:17.823Z">
        <t:Attribution userId="S::marcus.perera@health.gov.au::752a351a-714b-4bdb-99ee-64d3abd790ff" userProvider="AD" userName="PERERA, Marcus"/>
        <t:Anchor>
          <t:Comment id="1211631772"/>
        </t:Anchor>
        <t:Create/>
      </t:Event>
      <t:Event id="{FA316671-F264-4ED7-AD9C-E31F2B61EC35}" time="2023-07-24T02:27:17.823Z">
        <t:Attribution userId="S::marcus.perera@health.gov.au::752a351a-714b-4bdb-99ee-64d3abd790ff" userProvider="AD" userName="PERERA, Marcus"/>
        <t:Anchor>
          <t:Comment id="1211631772"/>
        </t:Anchor>
        <t:Assign userId="S::Timothy.ARNOLD@Health.gov.au::2889b1c0-3905-4769-82b9-208f6e44821c" userProvider="AD" userName="ARNOLD, Timothy"/>
      </t:Event>
      <t:Event id="{C3E1E716-55A8-484A-8200-F5763D33ACCC}" time="2023-07-24T02:27:17.823Z">
        <t:Attribution userId="S::marcus.perera@health.gov.au::752a351a-714b-4bdb-99ee-64d3abd790ff" userProvider="AD" userName="PERERA, Marcus"/>
        <t:Anchor>
          <t:Comment id="1211631772"/>
        </t:Anchor>
        <t:SetTitle title="@ARNOLD, Timothy Hi Tim, think this comes from the AN-ACC team rather than the QFR. Cheers"/>
      </t:Event>
    </t:History>
  </t:Task>
  <t:Task id="{FE30E878-20CC-4092-B0B6-F855C6F31E3C}">
    <t:Anchor>
      <t:Comment id="703378860"/>
    </t:Anchor>
    <t:History>
      <t:Event id="{77A9195E-FB30-47D0-ADB4-09D3F5C1319F}" time="2024-05-21T03:53:04.259Z">
        <t:Attribution userId="S::jarrod.bowd@health.gov.au::98d280a0-4006-4e66-b655-a8110602145f" userProvider="AD" userName="BOWD, Jarrod"/>
        <t:Anchor>
          <t:Comment id="1581306761"/>
        </t:Anchor>
        <t:Create/>
      </t:Event>
      <t:Event id="{E4B0607C-6BAC-41B7-AA54-E4F53D83D763}" time="2024-05-21T03:53:04.259Z">
        <t:Attribution userId="S::jarrod.bowd@health.gov.au::98d280a0-4006-4e66-b655-a8110602145f" userProvider="AD" userName="BOWD, Jarrod"/>
        <t:Anchor>
          <t:Comment id="1581306761"/>
        </t:Anchor>
        <t:Assign userId="S::Edwina.MCCULLOCH@Health.gov.au::44a8ed97-0947-45a7-b4f4-af172576add2" userProvider="AD" userName="MCCULLOCH, Edwina"/>
      </t:Event>
      <t:Event id="{2156B488-6267-4394-8671-880D771D87A3}" time="2024-05-21T03:53:04.259Z">
        <t:Attribution userId="S::jarrod.bowd@health.gov.au::98d280a0-4006-4e66-b655-a8110602145f" userProvider="AD" userName="BOWD, Jarrod"/>
        <t:Anchor>
          <t:Comment id="1581306761"/>
        </t:Anchor>
        <t:SetTitle title="@MCCULLOCH, Edwina I am happy with content as is. Cheers"/>
      </t:Event>
      <t:Event id="{BB19A05A-650E-468C-9972-E04C95D96B8C}" time="2024-05-21T03:53:49.509Z">
        <t:Attribution userId="S::Edwina.MCCULLOCH@Health.gov.au::44a8ed97-0947-45a7-b4f4-af172576add2" userProvider="AD" userName="MCCULLOCH, Edwina"/>
        <t:Progress percentComplete="100"/>
      </t:Event>
    </t:History>
  </t:Task>
</t:Task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2260a9d7-6ddb-4895-a266-ff3d514ba5a8"/>
    <ds:schemaRef ds:uri="21ef028c-3486-419c-bc7e-21c7ce79c533"/>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20AF2880-27BF-49D5-B98D-36F5DA7ADF5C}"/>
</file>

<file path=docProps/app.xml><?xml version="1.0" encoding="utf-8"?>
<Properties xmlns="http://schemas.openxmlformats.org/officeDocument/2006/extended-properties" xmlns:vt="http://schemas.openxmlformats.org/officeDocument/2006/docPropsVTypes">
  <Template>Normal.dotm</Template>
  <TotalTime>1</TotalTime>
  <Pages>31</Pages>
  <Words>5895</Words>
  <Characters>31071</Characters>
  <Application>Microsoft Office Word</Application>
  <DocSecurity>0</DocSecurity>
  <Lines>913</Lines>
  <Paragraphs>626</Paragraphs>
  <ScaleCrop>false</ScaleCrop>
  <Manager/>
  <Company/>
  <LinksUpToDate>false</LinksUpToDate>
  <CharactersWithSpaces>36340</CharactersWithSpaces>
  <SharedDoc>false</SharedDoc>
  <HyperlinkBase/>
  <HLinks>
    <vt:vector size="162" baseType="variant">
      <vt:variant>
        <vt:i4>5570672</vt:i4>
      </vt:variant>
      <vt:variant>
        <vt:i4>129</vt:i4>
      </vt:variant>
      <vt:variant>
        <vt:i4>0</vt:i4>
      </vt:variant>
      <vt:variant>
        <vt:i4>5</vt:i4>
      </vt:variant>
      <vt:variant>
        <vt:lpwstr>mailto:QFS.FRAACS@health.gov.au</vt:lpwstr>
      </vt:variant>
      <vt:variant>
        <vt:lpwstr/>
      </vt:variant>
      <vt:variant>
        <vt:i4>5308491</vt:i4>
      </vt:variant>
      <vt:variant>
        <vt:i4>126</vt:i4>
      </vt:variant>
      <vt:variant>
        <vt:i4>0</vt:i4>
      </vt:variant>
      <vt:variant>
        <vt:i4>5</vt:i4>
      </vt:variant>
      <vt:variant>
        <vt:lpwstr>https://www.health.gov.au/resources/collections/quarterly-financial-snapshot-of-the-aged-care-sector</vt:lpwstr>
      </vt:variant>
      <vt:variant>
        <vt:lpwstr/>
      </vt:variant>
      <vt:variant>
        <vt:i4>7602235</vt:i4>
      </vt:variant>
      <vt:variant>
        <vt:i4>123</vt:i4>
      </vt:variant>
      <vt:variant>
        <vt:i4>0</vt:i4>
      </vt:variant>
      <vt:variant>
        <vt:i4>5</vt:i4>
      </vt:variant>
      <vt:variant>
        <vt:lpwstr>https://www.health.gov.au/our-work/support-at-home</vt:lpwstr>
      </vt:variant>
      <vt:variant>
        <vt:lpwstr/>
      </vt:variant>
      <vt:variant>
        <vt:i4>1179720</vt:i4>
      </vt:variant>
      <vt:variant>
        <vt:i4>120</vt:i4>
      </vt:variant>
      <vt:variant>
        <vt:i4>0</vt:i4>
      </vt:variant>
      <vt:variant>
        <vt:i4>5</vt:i4>
      </vt:variant>
      <vt:variant>
        <vt:lpwstr>https://www.fwc.gov.au/hearings-decisions/major-cases/annual-wage-reviews</vt:lpwstr>
      </vt:variant>
      <vt:variant>
        <vt:lpwstr/>
      </vt:variant>
      <vt:variant>
        <vt:i4>917580</vt:i4>
      </vt:variant>
      <vt:variant>
        <vt:i4>117</vt:i4>
      </vt:variant>
      <vt:variant>
        <vt:i4>0</vt:i4>
      </vt:variant>
      <vt:variant>
        <vt:i4>5</vt:i4>
      </vt:variant>
      <vt:variant>
        <vt:lpwstr>https://www.fwc.gov.au/documents/decisionssigned/pdf/2023fwcfb40.pdf</vt:lpwstr>
      </vt:variant>
      <vt:variant>
        <vt:lpwstr/>
      </vt:variant>
      <vt:variant>
        <vt:i4>1507417</vt:i4>
      </vt:variant>
      <vt:variant>
        <vt:i4>114</vt:i4>
      </vt:variant>
      <vt:variant>
        <vt:i4>0</vt:i4>
      </vt:variant>
      <vt:variant>
        <vt:i4>5</vt:i4>
      </vt:variant>
      <vt:variant>
        <vt:lpwstr>https://www.health.gov.au/our-work/AN-ACC/providers/care-minutes</vt:lpwstr>
      </vt:variant>
      <vt:variant>
        <vt:lpwstr/>
      </vt:variant>
      <vt:variant>
        <vt:i4>327711</vt:i4>
      </vt:variant>
      <vt:variant>
        <vt:i4>111</vt:i4>
      </vt:variant>
      <vt:variant>
        <vt:i4>0</vt:i4>
      </vt:variant>
      <vt:variant>
        <vt:i4>5</vt:i4>
      </vt:variant>
      <vt:variant>
        <vt:lpwstr>https://www.health.gov.au/our-work/AN-ACC</vt:lpwstr>
      </vt:variant>
      <vt:variant>
        <vt:lpwstr/>
      </vt:variant>
      <vt:variant>
        <vt:i4>1966107</vt:i4>
      </vt:variant>
      <vt:variant>
        <vt:i4>108</vt:i4>
      </vt:variant>
      <vt:variant>
        <vt:i4>0</vt:i4>
      </vt:variant>
      <vt:variant>
        <vt:i4>5</vt:i4>
      </vt:variant>
      <vt:variant>
        <vt:lpwstr>https://www.health.gov.au/resources/collections/financial-performance-of-the-australian-aged-care-sector</vt:lpwstr>
      </vt:variant>
      <vt:variant>
        <vt:lpwstr/>
      </vt:variant>
      <vt:variant>
        <vt:i4>5439558</vt:i4>
      </vt:variant>
      <vt:variant>
        <vt:i4>105</vt:i4>
      </vt:variant>
      <vt:variant>
        <vt:i4>0</vt:i4>
      </vt:variant>
      <vt:variant>
        <vt:i4>5</vt:i4>
      </vt:variant>
      <vt:variant>
        <vt:lpwstr>https://www.health.gov.au/resources/publications/care-minutes-funding-changes-april-2026?language=en</vt:lpwstr>
      </vt:variant>
      <vt:variant>
        <vt:lpwstr/>
      </vt:variant>
      <vt:variant>
        <vt:i4>1179720</vt:i4>
      </vt:variant>
      <vt:variant>
        <vt:i4>102</vt:i4>
      </vt:variant>
      <vt:variant>
        <vt:i4>0</vt:i4>
      </vt:variant>
      <vt:variant>
        <vt:i4>5</vt:i4>
      </vt:variant>
      <vt:variant>
        <vt:lpwstr>https://www.health.gov.au/our-work/aged-care-reforms</vt:lpwstr>
      </vt:variant>
      <vt:variant>
        <vt:lpwstr/>
      </vt:variant>
      <vt:variant>
        <vt:i4>1966107</vt:i4>
      </vt:variant>
      <vt:variant>
        <vt:i4>99</vt:i4>
      </vt:variant>
      <vt:variant>
        <vt:i4>0</vt:i4>
      </vt:variant>
      <vt:variant>
        <vt:i4>5</vt:i4>
      </vt:variant>
      <vt:variant>
        <vt:lpwstr>https://www.health.gov.au/resources/collections/financial-performance-of-the-australian-aged-care-sector</vt:lpwstr>
      </vt:variant>
      <vt:variant>
        <vt:lpwstr/>
      </vt:variant>
      <vt:variant>
        <vt:i4>1835064</vt:i4>
      </vt:variant>
      <vt:variant>
        <vt:i4>92</vt:i4>
      </vt:variant>
      <vt:variant>
        <vt:i4>0</vt:i4>
      </vt:variant>
      <vt:variant>
        <vt:i4>5</vt:i4>
      </vt:variant>
      <vt:variant>
        <vt:lpwstr/>
      </vt:variant>
      <vt:variant>
        <vt:lpwstr>_Toc237858881</vt:lpwstr>
      </vt:variant>
      <vt:variant>
        <vt:i4>1835064</vt:i4>
      </vt:variant>
      <vt:variant>
        <vt:i4>86</vt:i4>
      </vt:variant>
      <vt:variant>
        <vt:i4>0</vt:i4>
      </vt:variant>
      <vt:variant>
        <vt:i4>5</vt:i4>
      </vt:variant>
      <vt:variant>
        <vt:lpwstr/>
      </vt:variant>
      <vt:variant>
        <vt:lpwstr>_Toc237858880</vt:lpwstr>
      </vt:variant>
      <vt:variant>
        <vt:i4>1245240</vt:i4>
      </vt:variant>
      <vt:variant>
        <vt:i4>80</vt:i4>
      </vt:variant>
      <vt:variant>
        <vt:i4>0</vt:i4>
      </vt:variant>
      <vt:variant>
        <vt:i4>5</vt:i4>
      </vt:variant>
      <vt:variant>
        <vt:lpwstr/>
      </vt:variant>
      <vt:variant>
        <vt:lpwstr>_Toc237858879</vt:lpwstr>
      </vt:variant>
      <vt:variant>
        <vt:i4>1245240</vt:i4>
      </vt:variant>
      <vt:variant>
        <vt:i4>74</vt:i4>
      </vt:variant>
      <vt:variant>
        <vt:i4>0</vt:i4>
      </vt:variant>
      <vt:variant>
        <vt:i4>5</vt:i4>
      </vt:variant>
      <vt:variant>
        <vt:lpwstr/>
      </vt:variant>
      <vt:variant>
        <vt:lpwstr>_Toc237858878</vt:lpwstr>
      </vt:variant>
      <vt:variant>
        <vt:i4>1245240</vt:i4>
      </vt:variant>
      <vt:variant>
        <vt:i4>68</vt:i4>
      </vt:variant>
      <vt:variant>
        <vt:i4>0</vt:i4>
      </vt:variant>
      <vt:variant>
        <vt:i4>5</vt:i4>
      </vt:variant>
      <vt:variant>
        <vt:lpwstr/>
      </vt:variant>
      <vt:variant>
        <vt:lpwstr>_Toc237858877</vt:lpwstr>
      </vt:variant>
      <vt:variant>
        <vt:i4>1245240</vt:i4>
      </vt:variant>
      <vt:variant>
        <vt:i4>62</vt:i4>
      </vt:variant>
      <vt:variant>
        <vt:i4>0</vt:i4>
      </vt:variant>
      <vt:variant>
        <vt:i4>5</vt:i4>
      </vt:variant>
      <vt:variant>
        <vt:lpwstr/>
      </vt:variant>
      <vt:variant>
        <vt:lpwstr>_Toc237858876</vt:lpwstr>
      </vt:variant>
      <vt:variant>
        <vt:i4>1245240</vt:i4>
      </vt:variant>
      <vt:variant>
        <vt:i4>56</vt:i4>
      </vt:variant>
      <vt:variant>
        <vt:i4>0</vt:i4>
      </vt:variant>
      <vt:variant>
        <vt:i4>5</vt:i4>
      </vt:variant>
      <vt:variant>
        <vt:lpwstr/>
      </vt:variant>
      <vt:variant>
        <vt:lpwstr>_Toc237858875</vt:lpwstr>
      </vt:variant>
      <vt:variant>
        <vt:i4>1245240</vt:i4>
      </vt:variant>
      <vt:variant>
        <vt:i4>50</vt:i4>
      </vt:variant>
      <vt:variant>
        <vt:i4>0</vt:i4>
      </vt:variant>
      <vt:variant>
        <vt:i4>5</vt:i4>
      </vt:variant>
      <vt:variant>
        <vt:lpwstr/>
      </vt:variant>
      <vt:variant>
        <vt:lpwstr>_Toc237858874</vt:lpwstr>
      </vt:variant>
      <vt:variant>
        <vt:i4>1245240</vt:i4>
      </vt:variant>
      <vt:variant>
        <vt:i4>44</vt:i4>
      </vt:variant>
      <vt:variant>
        <vt:i4>0</vt:i4>
      </vt:variant>
      <vt:variant>
        <vt:i4>5</vt:i4>
      </vt:variant>
      <vt:variant>
        <vt:lpwstr/>
      </vt:variant>
      <vt:variant>
        <vt:lpwstr>_Toc237858873</vt:lpwstr>
      </vt:variant>
      <vt:variant>
        <vt:i4>1245240</vt:i4>
      </vt:variant>
      <vt:variant>
        <vt:i4>38</vt:i4>
      </vt:variant>
      <vt:variant>
        <vt:i4>0</vt:i4>
      </vt:variant>
      <vt:variant>
        <vt:i4>5</vt:i4>
      </vt:variant>
      <vt:variant>
        <vt:lpwstr/>
      </vt:variant>
      <vt:variant>
        <vt:lpwstr>_Toc237858872</vt:lpwstr>
      </vt:variant>
      <vt:variant>
        <vt:i4>1245240</vt:i4>
      </vt:variant>
      <vt:variant>
        <vt:i4>32</vt:i4>
      </vt:variant>
      <vt:variant>
        <vt:i4>0</vt:i4>
      </vt:variant>
      <vt:variant>
        <vt:i4>5</vt:i4>
      </vt:variant>
      <vt:variant>
        <vt:lpwstr/>
      </vt:variant>
      <vt:variant>
        <vt:lpwstr>_Toc237858871</vt:lpwstr>
      </vt:variant>
      <vt:variant>
        <vt:i4>1245240</vt:i4>
      </vt:variant>
      <vt:variant>
        <vt:i4>26</vt:i4>
      </vt:variant>
      <vt:variant>
        <vt:i4>0</vt:i4>
      </vt:variant>
      <vt:variant>
        <vt:i4>5</vt:i4>
      </vt:variant>
      <vt:variant>
        <vt:lpwstr/>
      </vt:variant>
      <vt:variant>
        <vt:lpwstr>_Toc237858870</vt:lpwstr>
      </vt:variant>
      <vt:variant>
        <vt:i4>1179704</vt:i4>
      </vt:variant>
      <vt:variant>
        <vt:i4>20</vt:i4>
      </vt:variant>
      <vt:variant>
        <vt:i4>0</vt:i4>
      </vt:variant>
      <vt:variant>
        <vt:i4>5</vt:i4>
      </vt:variant>
      <vt:variant>
        <vt:lpwstr/>
      </vt:variant>
      <vt:variant>
        <vt:lpwstr>_Toc237858869</vt:lpwstr>
      </vt:variant>
      <vt:variant>
        <vt:i4>1179704</vt:i4>
      </vt:variant>
      <vt:variant>
        <vt:i4>14</vt:i4>
      </vt:variant>
      <vt:variant>
        <vt:i4>0</vt:i4>
      </vt:variant>
      <vt:variant>
        <vt:i4>5</vt:i4>
      </vt:variant>
      <vt:variant>
        <vt:lpwstr/>
      </vt:variant>
      <vt:variant>
        <vt:lpwstr>_Toc237858868</vt:lpwstr>
      </vt:variant>
      <vt:variant>
        <vt:i4>1179704</vt:i4>
      </vt:variant>
      <vt:variant>
        <vt:i4>8</vt:i4>
      </vt:variant>
      <vt:variant>
        <vt:i4>0</vt:i4>
      </vt:variant>
      <vt:variant>
        <vt:i4>5</vt:i4>
      </vt:variant>
      <vt:variant>
        <vt:lpwstr/>
      </vt:variant>
      <vt:variant>
        <vt:lpwstr>_Toc237858867</vt:lpwstr>
      </vt:variant>
      <vt:variant>
        <vt:i4>1179704</vt:i4>
      </vt:variant>
      <vt:variant>
        <vt:i4>2</vt:i4>
      </vt:variant>
      <vt:variant>
        <vt:i4>0</vt:i4>
      </vt:variant>
      <vt:variant>
        <vt:i4>5</vt:i4>
      </vt:variant>
      <vt:variant>
        <vt:lpwstr/>
      </vt:variant>
      <vt:variant>
        <vt:lpwstr>_Toc237858866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Financial Snapshot for the Aged Care Sector – Quarter 1 2025–26</dc:title>
  <dc:subject>Aged Care</dc:subject>
  <dc:creator>Australian Government Department of Health, Disability and Ageing</dc:creator>
  <cp:keywords>Aged Care, Senior Australians</cp:keywords>
  <dc:description>_x000d_
</dc:description>
  <cp:revision>2</cp:revision>
  <cp:lastPrinted>2026-01-30T19:49:00Z</cp:lastPrinted>
  <dcterms:created xsi:type="dcterms:W3CDTF">2026-09-01T04:42:00Z</dcterms:created>
  <dcterms:modified xsi:type="dcterms:W3CDTF">2026-09-01T04:42:00Z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0x010100A51386D899F9CA4298648C0791762DBC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579200</vt:r8>
  </property>
  <property fmtid="{D5CDD505-2E9C-101B-9397-08002B2CF9AE}" pid="11" name="SharedWithUsers">
    <vt:lpwstr>26;#BROWNE, Eleanor;#18;#EVANS, Jessica;#13;#CALIGARI, Maddi;#408;#ARNOLD, Timothy;#67;#ACHARYA, Pranab;#141;#DENG, Leah;#39;#TRAINOR, Susan;#147;#MAZANEK, Joey;#412;#KAISER, Stephanie;#198;#PERERA, Marcus;#413;#PATERSON, Katherine;#410;#MARKOWSKI, Lisa;#228;#BOWD, Jarrod;#414;#ATKINSON, Julia;#415;#AHLUWALIA, Dev;#416;#WHEELER, Cynthia;#417;#WEBECK, Ryan;#24;#STRAPP, Eliza;#383;#HARTLAND, Nicholas;#329;#GLEESON, Emma;#159;#LEONARD, Ingrid;#250;#DOCKING, Mitch;#19;#MORISON, Anna;#418;#SMITH, Martin;#409;#MCCULLOCH, Edwina;#391;#CU, Vy;#419;#CARR, Owen;#420;#RICHARDS, Therese;#204;#POPE, Mike;#326;#NARANKHUU, Annie;#338;#O'HALLORAN, Stephanie;#421;#GAYKEMA, Natalie;#422;#RICHARDSON, Mark;#423;#MASRI, George;#424;#EVANS, Melissa;#425;#CAMPBELL, Andrew;#426;#MORGAN, Nick;#427;#SNOW, Jasmine;#339;#HERALD, Russell;#428;#BULTERS, Matthew;#341;#LYE, Michael;#342;#DEVOY, Riley;#429;#GRANT, Tara;#319;#PHILBRICK, Penny;#384;#CONNOLLY, Thea;#69;#ALSTON-FISHER, Matt;#430;#VAN DARTEL, Trish;#431;#PEREZ ZAMORA, Rodrigo;#432;#GIBBS, Emma;#320;#ROBERTS, Katy;#433;#HERBERT, Mike;#434;#TYQUIN, Sarah;#435;#HAZLETT, Eliza;#128;#HOLM, Katie;#436;#MALDON, Joshua;#437;#EVERETT, Rebecca;#247;#MULLER, Crystal;#438;#ELLIS, Peter;#439;#ROBERTSON, Alex;#287;#OCALLAGHAN, James;#279;#DAVIDSON, Tim;#440;#HURMAN, Rob;#441;#RODDEN, Glen;#442;#DOMASCHENZ, Carl;#443;#HARVEY, Julie;#444;#KUNDU, Sumit;#445;#LORISO, Adam;#446;#PARKER, Nick;#447;#HALL, Karen</vt:lpwstr>
  </property>
  <property fmtid="{D5CDD505-2E9C-101B-9397-08002B2CF9AE}" pid="12" name="ClassificationContentMarkingHeaderShapeIds">
    <vt:lpwstr>47a94581,48e655ff,f82a37e,6d0ec937,3636b3c3,461118e9,a2a7687,686782c5,2b4a2112</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708ad966,5a8512d3,13ad4d2f,5ead087,29805343</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7cd3e8b9-ffed-43a8-b7f4-cc2fa0382d36_Enabled">
    <vt:lpwstr>true</vt:lpwstr>
  </property>
  <property fmtid="{D5CDD505-2E9C-101B-9397-08002B2CF9AE}" pid="19" name="MSIP_Label_7cd3e8b9-ffed-43a8-b7f4-cc2fa0382d36_SetDate">
    <vt:lpwstr>2025-09-12T00:33:01Z</vt:lpwstr>
  </property>
  <property fmtid="{D5CDD505-2E9C-101B-9397-08002B2CF9AE}" pid="20" name="MSIP_Label_7cd3e8b9-ffed-43a8-b7f4-cc2fa0382d36_Method">
    <vt:lpwstr>Privileged</vt:lpwstr>
  </property>
  <property fmtid="{D5CDD505-2E9C-101B-9397-08002B2CF9AE}" pid="21" name="MSIP_Label_7cd3e8b9-ffed-43a8-b7f4-cc2fa0382d36_Name">
    <vt:lpwstr>O</vt:lpwstr>
  </property>
  <property fmtid="{D5CDD505-2E9C-101B-9397-08002B2CF9AE}" pid="22" name="MSIP_Label_7cd3e8b9-ffed-43a8-b7f4-cc2fa0382d36_SiteId">
    <vt:lpwstr>34a3929c-73cf-4954-abfe-147dc3517892</vt:lpwstr>
  </property>
  <property fmtid="{D5CDD505-2E9C-101B-9397-08002B2CF9AE}" pid="23" name="MSIP_Label_7cd3e8b9-ffed-43a8-b7f4-cc2fa0382d36_ActionId">
    <vt:lpwstr>00a833c3-5ad3-4fe9-aa9b-8aa28641aaac</vt:lpwstr>
  </property>
  <property fmtid="{D5CDD505-2E9C-101B-9397-08002B2CF9AE}" pid="24" name="MSIP_Label_7cd3e8b9-ffed-43a8-b7f4-cc2fa0382d36_ContentBits">
    <vt:lpwstr>3</vt:lpwstr>
  </property>
  <property fmtid="{D5CDD505-2E9C-101B-9397-08002B2CF9AE}" pid="25" name="MSIP_Label_7cd3e8b9-ffed-43a8-b7f4-cc2fa0382d36_Tag">
    <vt:lpwstr>10, 0, 1, 1</vt:lpwstr>
  </property>
  <property fmtid="{D5CDD505-2E9C-101B-9397-08002B2CF9AE}" pid="26" name="docLang">
    <vt:lpwstr>en</vt:lpwstr>
  </property>
</Properties>
</file>