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5FCA" w14:textId="03DBC6DD" w:rsidR="00705919" w:rsidRPr="00154360" w:rsidRDefault="00705919" w:rsidP="00E268F4">
      <w:pPr>
        <w:pStyle w:val="Title"/>
      </w:pPr>
      <w:r w:rsidRPr="6133FFFD">
        <w:t xml:space="preserve">First 24 </w:t>
      </w:r>
      <w:r w:rsidR="68C0DCD9" w:rsidRPr="6133FFFD">
        <w:t>h</w:t>
      </w:r>
      <w:r w:rsidRPr="6133FFFD">
        <w:t xml:space="preserve">ours </w:t>
      </w:r>
      <w:r w:rsidR="1A5AF65B" w:rsidRPr="6133FFFD">
        <w:t>c</w:t>
      </w:r>
      <w:r w:rsidRPr="6133FFFD">
        <w:t xml:space="preserve">hecklist </w:t>
      </w:r>
    </w:p>
    <w:p w14:paraId="76B393C2" w14:textId="0B5C8EE9" w:rsidR="00705919" w:rsidRPr="00E268F4" w:rsidRDefault="00705919" w:rsidP="00E268F4">
      <w:pPr>
        <w:pStyle w:val="Heading1"/>
      </w:pPr>
      <w:r w:rsidRPr="00E268F4">
        <w:t xml:space="preserve">Management of </w:t>
      </w:r>
      <w:r w:rsidR="12C61791" w:rsidRPr="00E268F4">
        <w:t>a</w:t>
      </w:r>
      <w:r w:rsidRPr="00E268F4">
        <w:t xml:space="preserve">cute </w:t>
      </w:r>
      <w:r w:rsidR="072EB359" w:rsidRPr="00E268F4">
        <w:t>r</w:t>
      </w:r>
      <w:r w:rsidRPr="00E268F4">
        <w:t xml:space="preserve">espiratory </w:t>
      </w:r>
      <w:r w:rsidR="460FA41A" w:rsidRPr="00E268F4">
        <w:t>i</w:t>
      </w:r>
      <w:r w:rsidRPr="00E268F4">
        <w:t xml:space="preserve">nfections or </w:t>
      </w:r>
      <w:r w:rsidR="31B784A5" w:rsidRPr="00E268F4">
        <w:t>o</w:t>
      </w:r>
      <w:r w:rsidRPr="00E268F4">
        <w:t xml:space="preserve">utbreaks in </w:t>
      </w:r>
      <w:r w:rsidR="7C528CC6" w:rsidRPr="00E268F4">
        <w:t>r</w:t>
      </w:r>
      <w:r w:rsidRPr="00E268F4">
        <w:t xml:space="preserve">esidential </w:t>
      </w:r>
      <w:r w:rsidR="4A31AE94" w:rsidRPr="00E268F4">
        <w:t>a</w:t>
      </w:r>
      <w:r w:rsidRPr="00E268F4">
        <w:t xml:space="preserve">ged </w:t>
      </w:r>
      <w:r w:rsidR="4D6E097F" w:rsidRPr="00E268F4">
        <w:t>c</w:t>
      </w:r>
      <w:r w:rsidRPr="00E268F4">
        <w:t xml:space="preserve">are </w:t>
      </w:r>
      <w:r w:rsidR="3793C99B" w:rsidRPr="00E268F4">
        <w:t>h</w:t>
      </w:r>
      <w:r w:rsidRPr="00E268F4">
        <w:t>omes</w:t>
      </w:r>
    </w:p>
    <w:p w14:paraId="600E9FC4" w14:textId="2C1419DE" w:rsidR="00705919" w:rsidRDefault="00705919" w:rsidP="008C3343">
      <w:pPr>
        <w:spacing w:after="120"/>
        <w:ind w:right="-57"/>
        <w:rPr>
          <w:sz w:val="22"/>
          <w:szCs w:val="22"/>
        </w:rPr>
      </w:pPr>
      <w:r w:rsidRPr="00F21727">
        <w:rPr>
          <w:sz w:val="22"/>
          <w:szCs w:val="22"/>
        </w:rPr>
        <w:t>The first 24 hours in managing an a</w:t>
      </w:r>
      <w:r w:rsidRPr="00F21727">
        <w:rPr>
          <w:rFonts w:eastAsia="Times New Roman" w:cs="Arial"/>
          <w:color w:val="222222"/>
          <w:sz w:val="22"/>
          <w:szCs w:val="22"/>
          <w:lang w:eastAsia="en-AU"/>
        </w:rPr>
        <w:t>cute respiratory infection (ARI) outbreak</w:t>
      </w:r>
      <w:r w:rsidRPr="00F21727">
        <w:rPr>
          <w:sz w:val="22"/>
          <w:szCs w:val="22"/>
        </w:rPr>
        <w:t>, like COVID-19, influenza and respiratory syncytial virus (RSV), in a residential aged care home is critical to minimising the spread of infection and its impact on residents, staff and visitors. This checklist is to help residential aged care providers and their staff to manage an ARI case or outbreak in the first 24 hours. Please visit the links within the checklist for more information.</w:t>
      </w:r>
    </w:p>
    <w:p w14:paraId="5496E615" w14:textId="3C05A466" w:rsidR="00E268F4" w:rsidRPr="00E268F4" w:rsidRDefault="00E268F4" w:rsidP="00E268F4">
      <w:pPr>
        <w:pStyle w:val="Heading2"/>
      </w:pPr>
      <w:r w:rsidRPr="00E268F4">
        <w:t>The first 24 hours</w:t>
      </w:r>
    </w:p>
    <w:p w14:paraId="06EC9701" w14:textId="65488844" w:rsidR="009848F6" w:rsidRDefault="00CC682D" w:rsidP="469425C7">
      <w:pPr>
        <w:spacing w:before="60"/>
        <w:ind w:right="-227"/>
        <w:rPr>
          <w:rFonts w:cs="Arial"/>
          <w:sz w:val="22"/>
          <w:szCs w:val="22"/>
        </w:rPr>
      </w:pPr>
      <w:bookmarkStart w:id="0" w:name="_Hlk176936164"/>
      <w:r>
        <w:rPr>
          <w:sz w:val="22"/>
          <w:szCs w:val="22"/>
        </w:rPr>
        <w:t xml:space="preserve">As part of their </w:t>
      </w:r>
      <w:r w:rsidRPr="00805452">
        <w:rPr>
          <w:sz w:val="22"/>
          <w:szCs w:val="22"/>
        </w:rPr>
        <w:t>Emergency and Disaster Management Plan</w:t>
      </w:r>
      <w:r w:rsidR="004A2746" w:rsidRPr="00805452">
        <w:rPr>
          <w:sz w:val="22"/>
          <w:szCs w:val="22"/>
        </w:rPr>
        <w:t>,</w:t>
      </w:r>
      <w:r w:rsidRPr="00805452">
        <w:rPr>
          <w:sz w:val="22"/>
          <w:szCs w:val="22"/>
        </w:rPr>
        <w:t xml:space="preserve"> </w:t>
      </w:r>
      <w:r w:rsidR="004A2746">
        <w:rPr>
          <w:sz w:val="22"/>
          <w:szCs w:val="22"/>
        </w:rPr>
        <w:t>r</w:t>
      </w:r>
      <w:r w:rsidR="469425C7" w:rsidRPr="469425C7">
        <w:rPr>
          <w:sz w:val="22"/>
          <w:szCs w:val="22"/>
        </w:rPr>
        <w:t>esidential aged care providers must take all possible steps to</w:t>
      </w:r>
      <w:hyperlink r:id="rId11">
        <w:r w:rsidR="469425C7" w:rsidRPr="469425C7">
          <w:rPr>
            <w:color w:val="0070C0"/>
            <w:sz w:val="22"/>
            <w:szCs w:val="22"/>
          </w:rPr>
          <w:t xml:space="preserve"> </w:t>
        </w:r>
        <w:r w:rsidR="469425C7" w:rsidRPr="469425C7">
          <w:rPr>
            <w:color w:val="0070C0"/>
            <w:sz w:val="22"/>
            <w:szCs w:val="22"/>
            <w:u w:val="single"/>
          </w:rPr>
          <w:t>prepare for</w:t>
        </w:r>
      </w:hyperlink>
      <w:r w:rsidR="469425C7" w:rsidRPr="469425C7">
        <w:rPr>
          <w:sz w:val="22"/>
          <w:szCs w:val="22"/>
        </w:rPr>
        <w:t xml:space="preserve"> and manage an outbreak in their home</w:t>
      </w:r>
      <w:bookmarkEnd w:id="0"/>
      <w:r w:rsidR="469425C7" w:rsidRPr="469425C7">
        <w:rPr>
          <w:sz w:val="22"/>
          <w:szCs w:val="22"/>
        </w:rPr>
        <w:t xml:space="preserve">. </w:t>
      </w:r>
      <w:r w:rsidR="006C1BE8">
        <w:rPr>
          <w:sz w:val="22"/>
          <w:szCs w:val="22"/>
        </w:rPr>
        <w:t>The</w:t>
      </w:r>
      <w:r w:rsidR="00BF21CA">
        <w:rPr>
          <w:sz w:val="22"/>
          <w:szCs w:val="22"/>
        </w:rPr>
        <w:t xml:space="preserve"> provider’s</w:t>
      </w:r>
      <w:r w:rsidR="006C1BE8">
        <w:rPr>
          <w:sz w:val="22"/>
          <w:szCs w:val="22"/>
        </w:rPr>
        <w:t xml:space="preserve"> plan for outbreaks – the </w:t>
      </w:r>
      <w:r w:rsidR="469425C7" w:rsidRPr="469425C7">
        <w:rPr>
          <w:rFonts w:cs="Arial"/>
          <w:sz w:val="22"/>
          <w:szCs w:val="22"/>
        </w:rPr>
        <w:t xml:space="preserve">outbreak management plan (OMP) </w:t>
      </w:r>
      <w:r w:rsidR="000343D8">
        <w:rPr>
          <w:rFonts w:cs="Arial"/>
          <w:sz w:val="22"/>
          <w:szCs w:val="22"/>
        </w:rPr>
        <w:t xml:space="preserve">- </w:t>
      </w:r>
      <w:r w:rsidR="469425C7" w:rsidRPr="469425C7">
        <w:rPr>
          <w:rFonts w:cs="Arial"/>
          <w:sz w:val="22"/>
          <w:szCs w:val="22"/>
        </w:rPr>
        <w:t>should be up to date and well-rehearsed for immediate activation.</w:t>
      </w:r>
      <w:r w:rsidR="000D669F">
        <w:rPr>
          <w:rFonts w:cs="Arial"/>
          <w:sz w:val="22"/>
          <w:szCs w:val="22"/>
        </w:rPr>
        <w:t xml:space="preserve"> </w:t>
      </w:r>
    </w:p>
    <w:p w14:paraId="0C3BEFC0" w14:textId="249AA458" w:rsidR="00705919" w:rsidRPr="00F21727" w:rsidRDefault="005A5E44" w:rsidP="469425C7">
      <w:pPr>
        <w:spacing w:before="60"/>
        <w:ind w:right="-227"/>
        <w:rPr>
          <w:rFonts w:cs="Arial"/>
          <w:sz w:val="22"/>
          <w:szCs w:val="22"/>
        </w:rPr>
      </w:pPr>
      <w:r>
        <w:rPr>
          <w:rFonts w:cs="Arial"/>
          <w:sz w:val="22"/>
          <w:szCs w:val="22"/>
        </w:rPr>
        <w:t>In accordance with the</w:t>
      </w:r>
      <w:r w:rsidR="00F466B0">
        <w:rPr>
          <w:rFonts w:cs="Arial"/>
          <w:sz w:val="22"/>
          <w:szCs w:val="22"/>
        </w:rPr>
        <w:t xml:space="preserve"> </w:t>
      </w:r>
      <w:hyperlink r:id="rId12" w:history="1">
        <w:r w:rsidRPr="00F466B0">
          <w:rPr>
            <w:color w:val="0070C0"/>
            <w:sz w:val="22"/>
            <w:szCs w:val="22"/>
            <w:u w:val="single"/>
          </w:rPr>
          <w:t>Quality Standards</w:t>
        </w:r>
      </w:hyperlink>
      <w:r>
        <w:rPr>
          <w:rFonts w:cs="Arial"/>
          <w:sz w:val="22"/>
          <w:szCs w:val="22"/>
        </w:rPr>
        <w:t xml:space="preserve">, </w:t>
      </w:r>
      <w:r w:rsidR="00DD202E">
        <w:rPr>
          <w:rFonts w:cs="Arial"/>
          <w:sz w:val="22"/>
          <w:szCs w:val="22"/>
        </w:rPr>
        <w:t xml:space="preserve">residential </w:t>
      </w:r>
      <w:r w:rsidR="00E03290">
        <w:rPr>
          <w:rFonts w:cs="Arial"/>
          <w:sz w:val="22"/>
          <w:szCs w:val="22"/>
        </w:rPr>
        <w:t xml:space="preserve">aged </w:t>
      </w:r>
      <w:r w:rsidR="00DD202E">
        <w:rPr>
          <w:rFonts w:cs="Arial"/>
          <w:sz w:val="22"/>
          <w:szCs w:val="22"/>
        </w:rPr>
        <w:t xml:space="preserve">care </w:t>
      </w:r>
      <w:r>
        <w:rPr>
          <w:rFonts w:cs="Arial"/>
          <w:sz w:val="22"/>
          <w:szCs w:val="22"/>
        </w:rPr>
        <w:t>p</w:t>
      </w:r>
      <w:r w:rsidR="000D669F">
        <w:rPr>
          <w:rFonts w:cs="Arial"/>
          <w:sz w:val="22"/>
          <w:szCs w:val="22"/>
        </w:rPr>
        <w:t xml:space="preserve">roviders </w:t>
      </w:r>
      <w:r>
        <w:rPr>
          <w:rFonts w:cs="Arial"/>
          <w:sz w:val="22"/>
          <w:szCs w:val="22"/>
        </w:rPr>
        <w:t xml:space="preserve">should identify an appropriately </w:t>
      </w:r>
      <w:r w:rsidR="00C807E7">
        <w:rPr>
          <w:rFonts w:cs="Arial"/>
          <w:sz w:val="22"/>
          <w:szCs w:val="22"/>
        </w:rPr>
        <w:t>qualified and trained infection prevention and control lead</w:t>
      </w:r>
      <w:r w:rsidR="0078719C">
        <w:rPr>
          <w:rFonts w:cs="Arial"/>
          <w:sz w:val="22"/>
          <w:szCs w:val="22"/>
        </w:rPr>
        <w:t xml:space="preserve"> </w:t>
      </w:r>
      <w:r w:rsidR="006F150D">
        <w:rPr>
          <w:rFonts w:cs="Arial"/>
          <w:sz w:val="22"/>
          <w:szCs w:val="22"/>
        </w:rPr>
        <w:t>who would be involved in the management</w:t>
      </w:r>
      <w:r w:rsidR="00BD5BDD">
        <w:rPr>
          <w:rFonts w:cs="Arial"/>
          <w:sz w:val="22"/>
          <w:szCs w:val="22"/>
        </w:rPr>
        <w:t xml:space="preserve"> of acute respiratory infections or outbreaks </w:t>
      </w:r>
      <w:r w:rsidR="0078719C">
        <w:rPr>
          <w:rFonts w:cs="Arial"/>
          <w:sz w:val="22"/>
          <w:szCs w:val="22"/>
        </w:rPr>
        <w:t>(IPC Lead).</w:t>
      </w:r>
    </w:p>
    <w:p w14:paraId="53820DD2" w14:textId="0DD0FB03" w:rsidR="00705919" w:rsidRPr="00705919" w:rsidRDefault="00E268F4" w:rsidP="00E268F4">
      <w:pPr>
        <w:pStyle w:val="Heading2"/>
      </w:pPr>
      <w:r w:rsidRPr="00896B04">
        <w:t>Immediate steps: within 30 minutes – 6 hours</w:t>
      </w:r>
    </w:p>
    <w:tbl>
      <w:tblPr>
        <w:tblStyle w:val="TableGrid"/>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7573"/>
        <w:gridCol w:w="1195"/>
      </w:tblGrid>
      <w:tr w:rsidR="00705919" w:rsidRPr="008C3343" w14:paraId="0CEB9E7F" w14:textId="77777777" w:rsidTr="00721E2C">
        <w:trPr>
          <w:trHeight w:val="300"/>
        </w:trPr>
        <w:tc>
          <w:tcPr>
            <w:tcW w:w="1837" w:type="dxa"/>
            <w:shd w:val="clear" w:color="auto" w:fill="A3BDE7"/>
            <w:vAlign w:val="center"/>
          </w:tcPr>
          <w:p w14:paraId="5D7BD486" w14:textId="29AA6214" w:rsidR="00705919" w:rsidRPr="00F21727" w:rsidRDefault="00705919" w:rsidP="00E268F4">
            <w:pPr>
              <w:pStyle w:val="TableHeading"/>
            </w:pPr>
            <w:r w:rsidRPr="00F21727">
              <w:t>Activity</w:t>
            </w:r>
          </w:p>
        </w:tc>
        <w:tc>
          <w:tcPr>
            <w:tcW w:w="7573" w:type="dxa"/>
            <w:shd w:val="clear" w:color="auto" w:fill="A3BDE7"/>
            <w:vAlign w:val="center"/>
          </w:tcPr>
          <w:p w14:paraId="7294EE79" w14:textId="39FF3D3F" w:rsidR="00705919" w:rsidRPr="00F21727" w:rsidRDefault="00705919" w:rsidP="00E268F4">
            <w:pPr>
              <w:pStyle w:val="TableHeading"/>
            </w:pPr>
            <w:r w:rsidRPr="00F21727">
              <w:t>Steps to action within 30 minutes to 6 hours</w:t>
            </w:r>
          </w:p>
        </w:tc>
        <w:tc>
          <w:tcPr>
            <w:tcW w:w="1195" w:type="dxa"/>
            <w:shd w:val="clear" w:color="auto" w:fill="A3BDE7"/>
            <w:vAlign w:val="center"/>
          </w:tcPr>
          <w:p w14:paraId="568D7C6F" w14:textId="2B7155C3" w:rsidR="00705919" w:rsidRPr="00F21727" w:rsidRDefault="00705919" w:rsidP="00E268F4">
            <w:pPr>
              <w:pStyle w:val="TableHeading"/>
            </w:pPr>
            <w:r w:rsidRPr="00F21727">
              <w:t>Checklist</w:t>
            </w:r>
          </w:p>
        </w:tc>
      </w:tr>
      <w:tr w:rsidR="00705919" w:rsidRPr="008C3343" w14:paraId="2BFBCA42" w14:textId="77777777" w:rsidTr="00721E2C">
        <w:trPr>
          <w:trHeight w:val="300"/>
        </w:trPr>
        <w:tc>
          <w:tcPr>
            <w:tcW w:w="1837" w:type="dxa"/>
          </w:tcPr>
          <w:p w14:paraId="2807A66C" w14:textId="355D2F25" w:rsidR="008C3343" w:rsidRPr="003F3885" w:rsidRDefault="00705919" w:rsidP="00E268F4">
            <w:pPr>
              <w:spacing w:before="120"/>
              <w:rPr>
                <w:rFonts w:cs="Arial"/>
                <w:sz w:val="20"/>
                <w:szCs w:val="20"/>
              </w:rPr>
            </w:pPr>
            <w:r w:rsidRPr="003F3885">
              <w:rPr>
                <w:rFonts w:cs="Arial"/>
                <w:sz w:val="20"/>
                <w:szCs w:val="20"/>
              </w:rPr>
              <w:t xml:space="preserve">Isolate ARI cases </w:t>
            </w:r>
            <w:r w:rsidR="002B5042" w:rsidRPr="003F3885">
              <w:rPr>
                <w:rFonts w:cs="Arial"/>
                <w:sz w:val="20"/>
                <w:szCs w:val="20"/>
              </w:rPr>
              <w:t>–</w:t>
            </w:r>
            <w:r w:rsidR="008C3343" w:rsidRPr="003F3885">
              <w:rPr>
                <w:rFonts w:cs="Arial"/>
                <w:sz w:val="20"/>
                <w:szCs w:val="20"/>
              </w:rPr>
              <w:t xml:space="preserve"> </w:t>
            </w:r>
            <w:r w:rsidR="002B5042" w:rsidRPr="003F3885">
              <w:rPr>
                <w:rFonts w:cs="Arial"/>
                <w:sz w:val="20"/>
                <w:szCs w:val="20"/>
              </w:rPr>
              <w:t>s</w:t>
            </w:r>
            <w:r w:rsidR="008C3343" w:rsidRPr="003F3885">
              <w:rPr>
                <w:rFonts w:cs="Arial"/>
                <w:sz w:val="20"/>
                <w:szCs w:val="20"/>
              </w:rPr>
              <w:t>taff</w:t>
            </w:r>
            <w:r w:rsidR="002B5042" w:rsidRPr="003F3885">
              <w:rPr>
                <w:rFonts w:cs="Arial"/>
                <w:sz w:val="20"/>
                <w:szCs w:val="20"/>
              </w:rPr>
              <w:t xml:space="preserve"> and residents</w:t>
            </w:r>
          </w:p>
        </w:tc>
        <w:tc>
          <w:tcPr>
            <w:tcW w:w="7573" w:type="dxa"/>
          </w:tcPr>
          <w:p w14:paraId="2AC82CA1" w14:textId="77777777" w:rsidR="00705919" w:rsidRPr="003F3885" w:rsidRDefault="00705919" w:rsidP="00661DC3">
            <w:pPr>
              <w:spacing w:after="120"/>
              <w:rPr>
                <w:rFonts w:cs="Arial"/>
                <w:b/>
                <w:bCs/>
                <w:color w:val="auto"/>
                <w:sz w:val="20"/>
                <w:szCs w:val="20"/>
              </w:rPr>
            </w:pPr>
            <w:r w:rsidRPr="003F3885">
              <w:rPr>
                <w:rFonts w:cs="Arial"/>
                <w:b/>
                <w:bCs/>
                <w:color w:val="auto"/>
                <w:sz w:val="20"/>
                <w:szCs w:val="20"/>
              </w:rPr>
              <w:t>Staff member(s)</w:t>
            </w:r>
          </w:p>
          <w:p w14:paraId="5C64F25B" w14:textId="403C3075" w:rsidR="00705919" w:rsidRPr="003F3885" w:rsidRDefault="00705919" w:rsidP="00D71819">
            <w:pPr>
              <w:spacing w:after="60"/>
              <w:rPr>
                <w:rFonts w:cs="Arial"/>
                <w:b/>
                <w:bCs/>
                <w:color w:val="auto"/>
                <w:sz w:val="20"/>
                <w:szCs w:val="20"/>
              </w:rPr>
            </w:pPr>
            <w:r w:rsidRPr="003F3885">
              <w:rPr>
                <w:rFonts w:cs="Arial"/>
                <w:b/>
                <w:bCs/>
                <w:color w:val="auto"/>
                <w:sz w:val="20"/>
                <w:szCs w:val="20"/>
              </w:rPr>
              <w:t xml:space="preserve">Acute </w:t>
            </w:r>
            <w:r w:rsidR="1A327BF4" w:rsidRPr="003F3885">
              <w:rPr>
                <w:rFonts w:cs="Arial"/>
                <w:b/>
                <w:bCs/>
                <w:color w:val="auto"/>
                <w:sz w:val="20"/>
                <w:szCs w:val="20"/>
              </w:rPr>
              <w:t>r</w:t>
            </w:r>
            <w:r w:rsidRPr="003F3885">
              <w:rPr>
                <w:rFonts w:cs="Arial"/>
                <w:b/>
                <w:bCs/>
                <w:color w:val="auto"/>
                <w:sz w:val="20"/>
                <w:szCs w:val="20"/>
              </w:rPr>
              <w:t xml:space="preserve">espiratory </w:t>
            </w:r>
            <w:r w:rsidR="0E8831BC" w:rsidRPr="003F3885">
              <w:rPr>
                <w:rFonts w:cs="Arial"/>
                <w:b/>
                <w:bCs/>
                <w:color w:val="auto"/>
                <w:sz w:val="20"/>
                <w:szCs w:val="20"/>
              </w:rPr>
              <w:t>i</w:t>
            </w:r>
            <w:r w:rsidRPr="003F3885">
              <w:rPr>
                <w:rFonts w:cs="Arial"/>
                <w:b/>
                <w:bCs/>
                <w:color w:val="auto"/>
                <w:sz w:val="20"/>
                <w:szCs w:val="20"/>
              </w:rPr>
              <w:t xml:space="preserve">nfections (ARI) – </w:t>
            </w:r>
          </w:p>
          <w:p w14:paraId="030E0CA0" w14:textId="24E2ECB5" w:rsidR="00705919" w:rsidRPr="003F3885" w:rsidRDefault="00705919" w:rsidP="00A966BD">
            <w:pPr>
              <w:pStyle w:val="ListBullet"/>
              <w:rPr>
                <w:rFonts w:cs="Arial"/>
                <w:sz w:val="20"/>
                <w:szCs w:val="20"/>
              </w:rPr>
            </w:pPr>
            <w:r w:rsidRPr="003F3885">
              <w:rPr>
                <w:rFonts w:cs="Arial"/>
                <w:sz w:val="20"/>
                <w:szCs w:val="20"/>
              </w:rPr>
              <w:t xml:space="preserve">If </w:t>
            </w:r>
            <w:r w:rsidRPr="003F3885">
              <w:rPr>
                <w:rFonts w:cs="Arial"/>
                <w:b/>
                <w:bCs/>
                <w:sz w:val="20"/>
                <w:szCs w:val="20"/>
              </w:rPr>
              <w:t>on-site</w:t>
            </w:r>
            <w:r w:rsidRPr="003F3885">
              <w:rPr>
                <w:rFonts w:cs="Arial"/>
                <w:sz w:val="20"/>
                <w:szCs w:val="20"/>
              </w:rPr>
              <w:t xml:space="preserve">, </w:t>
            </w:r>
            <w:r w:rsidR="00DD367A" w:rsidRPr="003F3885">
              <w:rPr>
                <w:rFonts w:cs="Arial"/>
                <w:sz w:val="20"/>
                <w:szCs w:val="20"/>
              </w:rPr>
              <w:t xml:space="preserve">and the staff member is unwell, </w:t>
            </w:r>
            <w:r w:rsidRPr="003F3885">
              <w:rPr>
                <w:rFonts w:cs="Arial"/>
                <w:sz w:val="20"/>
                <w:szCs w:val="20"/>
              </w:rPr>
              <w:t>apply a surgical mask, leave the premises</w:t>
            </w:r>
            <w:r w:rsidR="00E0413D" w:rsidRPr="003F3885">
              <w:rPr>
                <w:rFonts w:cs="Arial"/>
                <w:sz w:val="20"/>
                <w:szCs w:val="20"/>
              </w:rPr>
              <w:t xml:space="preserve"> until they are well</w:t>
            </w:r>
            <w:r w:rsidRPr="003F3885">
              <w:rPr>
                <w:rFonts w:cs="Arial"/>
                <w:sz w:val="20"/>
                <w:szCs w:val="20"/>
              </w:rPr>
              <w:t>.</w:t>
            </w:r>
          </w:p>
          <w:p w14:paraId="4D07107E" w14:textId="77777777" w:rsidR="00705919" w:rsidRPr="003F3885" w:rsidRDefault="00705919" w:rsidP="00A966BD">
            <w:pPr>
              <w:pStyle w:val="ListBullet"/>
              <w:rPr>
                <w:rFonts w:cs="Arial"/>
                <w:sz w:val="20"/>
                <w:szCs w:val="20"/>
              </w:rPr>
            </w:pPr>
            <w:r w:rsidRPr="003F3885">
              <w:rPr>
                <w:rFonts w:cs="Arial"/>
                <w:sz w:val="20"/>
                <w:szCs w:val="20"/>
              </w:rPr>
              <w:t xml:space="preserve">If </w:t>
            </w:r>
            <w:r w:rsidRPr="003F3885">
              <w:rPr>
                <w:rFonts w:cs="Arial"/>
                <w:b/>
                <w:bCs/>
                <w:sz w:val="20"/>
                <w:szCs w:val="20"/>
              </w:rPr>
              <w:t>off-site</w:t>
            </w:r>
            <w:r w:rsidRPr="003F3885">
              <w:rPr>
                <w:rFonts w:cs="Arial"/>
                <w:sz w:val="20"/>
                <w:szCs w:val="20"/>
              </w:rPr>
              <w:t>, check rosters to confirm when previously on-site.</w:t>
            </w:r>
          </w:p>
          <w:p w14:paraId="23109EB9" w14:textId="77923184" w:rsidR="00705919" w:rsidRPr="003F3885" w:rsidRDefault="00705919" w:rsidP="00A966BD">
            <w:pPr>
              <w:pStyle w:val="ListBullet"/>
              <w:rPr>
                <w:rFonts w:cs="Arial"/>
                <w:sz w:val="20"/>
                <w:szCs w:val="20"/>
              </w:rPr>
            </w:pPr>
            <w:r w:rsidRPr="003F3885">
              <w:rPr>
                <w:rFonts w:cs="Arial"/>
                <w:sz w:val="20"/>
                <w:szCs w:val="20"/>
              </w:rPr>
              <w:t xml:space="preserve">Staff members who are a positive case should be excluded from the workplace until their acute symptoms have resolved and the recommended exclusion period has lapsed as per </w:t>
            </w:r>
            <w:hyperlink r:id="rId13" w:anchor=":~:text=The%20Communicable%20Diseases%20Network%20Australia%20(CDNA)%20have%20developed%20these%20national" w:history="1">
              <w:r w:rsidRPr="00762BDA">
                <w:rPr>
                  <w:rStyle w:val="Hyperlink"/>
                  <w:color w:val="006FB0"/>
                  <w:sz w:val="20"/>
                  <w:shd w:val="clear" w:color="auto" w:fill="FFFFFF"/>
                </w:rPr>
                <w:t>CDNA ARI Guideline</w:t>
              </w:r>
            </w:hyperlink>
            <w:r w:rsidRPr="003F3885">
              <w:rPr>
                <w:rFonts w:cs="Arial"/>
                <w:sz w:val="20"/>
                <w:szCs w:val="20"/>
              </w:rPr>
              <w:t xml:space="preserve"> or local public health unit (PHU) advice.</w:t>
            </w:r>
            <w:r w:rsidR="00E36ABE">
              <w:rPr>
                <w:rFonts w:cs="Arial"/>
                <w:sz w:val="20"/>
                <w:szCs w:val="20"/>
              </w:rPr>
              <w:t xml:space="preserve"> </w:t>
            </w:r>
          </w:p>
          <w:p w14:paraId="0E877047" w14:textId="22C587B1" w:rsidR="00762BDA" w:rsidRDefault="469425C7" w:rsidP="00B04FC0">
            <w:pPr>
              <w:pStyle w:val="ListBullet2"/>
              <w:numPr>
                <w:ilvl w:val="0"/>
                <w:numId w:val="6"/>
              </w:numPr>
              <w:spacing w:after="120"/>
              <w:ind w:left="360"/>
              <w:rPr>
                <w:rFonts w:cs="Arial"/>
                <w:sz w:val="20"/>
                <w:szCs w:val="20"/>
              </w:rPr>
            </w:pPr>
            <w:r w:rsidRPr="469425C7">
              <w:rPr>
                <w:rFonts w:cs="Arial"/>
                <w:sz w:val="20"/>
                <w:szCs w:val="20"/>
              </w:rPr>
              <w:t>In the event of critical staff shortages,</w:t>
            </w:r>
            <w:r w:rsidR="00E36ABE">
              <w:rPr>
                <w:rFonts w:cs="Arial"/>
                <w:sz w:val="20"/>
                <w:szCs w:val="20"/>
              </w:rPr>
              <w:t xml:space="preserve"> activate agency staffing arrangements.</w:t>
            </w:r>
            <w:r w:rsidRPr="469425C7">
              <w:rPr>
                <w:rFonts w:cs="Arial"/>
                <w:sz w:val="20"/>
                <w:szCs w:val="20"/>
              </w:rPr>
              <w:t xml:space="preserve"> </w:t>
            </w:r>
          </w:p>
          <w:p w14:paraId="686E7DCE" w14:textId="77777777" w:rsidR="00705919" w:rsidRPr="003F3885" w:rsidRDefault="00705919" w:rsidP="00D71819">
            <w:pPr>
              <w:spacing w:before="120" w:after="60"/>
              <w:rPr>
                <w:rFonts w:cs="Arial"/>
                <w:b/>
                <w:bCs/>
                <w:color w:val="auto"/>
                <w:sz w:val="20"/>
                <w:szCs w:val="20"/>
              </w:rPr>
            </w:pPr>
            <w:r w:rsidRPr="003F3885">
              <w:rPr>
                <w:rFonts w:cs="Arial"/>
                <w:b/>
                <w:bCs/>
                <w:color w:val="auto"/>
                <w:sz w:val="20"/>
                <w:szCs w:val="20"/>
              </w:rPr>
              <w:t>Resident(s):</w:t>
            </w:r>
          </w:p>
          <w:p w14:paraId="05EDC773" w14:textId="77777777" w:rsidR="002D733D" w:rsidRPr="003F3885" w:rsidRDefault="00705919" w:rsidP="004D609D">
            <w:pPr>
              <w:pStyle w:val="ListBullet"/>
              <w:rPr>
                <w:rFonts w:cs="Arial"/>
                <w:sz w:val="20"/>
                <w:szCs w:val="20"/>
              </w:rPr>
            </w:pPr>
            <w:r w:rsidRPr="003F3885">
              <w:rPr>
                <w:rFonts w:cs="Arial"/>
                <w:sz w:val="20"/>
                <w:szCs w:val="20"/>
              </w:rPr>
              <w:t>Sensitively inform resident(s) and the resident’s family or representative of their diagnosis.</w:t>
            </w:r>
            <w:r w:rsidRPr="003F3885" w:rsidDel="003821B5">
              <w:rPr>
                <w:rFonts w:cs="Arial"/>
                <w:sz w:val="20"/>
                <w:szCs w:val="20"/>
              </w:rPr>
              <w:t xml:space="preserve"> </w:t>
            </w:r>
          </w:p>
          <w:p w14:paraId="7E423239" w14:textId="7C39FB67" w:rsidR="007B2650" w:rsidRPr="003F3885" w:rsidRDefault="469425C7" w:rsidP="00B04FC0">
            <w:pPr>
              <w:pStyle w:val="ListBullet"/>
              <w:rPr>
                <w:rFonts w:cs="Arial"/>
                <w:sz w:val="20"/>
                <w:szCs w:val="20"/>
              </w:rPr>
            </w:pPr>
            <w:r w:rsidRPr="469425C7">
              <w:rPr>
                <w:rFonts w:cs="Arial"/>
                <w:sz w:val="20"/>
                <w:szCs w:val="20"/>
              </w:rPr>
              <w:lastRenderedPageBreak/>
              <w:t xml:space="preserve">Ensure residents retain dignity and choice by discussing isolation preferences if they test positive or </w:t>
            </w:r>
            <w:proofErr w:type="gramStart"/>
            <w:r w:rsidRPr="469425C7">
              <w:rPr>
                <w:rFonts w:cs="Arial"/>
                <w:sz w:val="20"/>
                <w:szCs w:val="20"/>
              </w:rPr>
              <w:t>they are</w:t>
            </w:r>
            <w:proofErr w:type="gramEnd"/>
            <w:r w:rsidRPr="469425C7">
              <w:rPr>
                <w:rFonts w:cs="Arial"/>
                <w:sz w:val="20"/>
                <w:szCs w:val="20"/>
              </w:rPr>
              <w:t xml:space="preserve"> unaffected. </w:t>
            </w:r>
          </w:p>
          <w:p w14:paraId="4C8DBF40" w14:textId="74D188F9" w:rsidR="00705919" w:rsidRPr="003F3885" w:rsidRDefault="007B2650" w:rsidP="009928E6">
            <w:pPr>
              <w:pStyle w:val="ListBullet"/>
              <w:rPr>
                <w:rFonts w:cs="Arial"/>
                <w:sz w:val="20"/>
                <w:szCs w:val="20"/>
              </w:rPr>
            </w:pPr>
            <w:r w:rsidRPr="003F3885">
              <w:rPr>
                <w:rFonts w:cs="Arial"/>
                <w:sz w:val="20"/>
                <w:szCs w:val="20"/>
              </w:rPr>
              <w:t xml:space="preserve">To inform your discussions with residents, you should always complete a risk assessment. Refer to the </w:t>
            </w:r>
            <w:hyperlink r:id="rId14">
              <w:r w:rsidRPr="003F3885">
                <w:rPr>
                  <w:rStyle w:val="Hyperlink"/>
                  <w:rFonts w:cs="Arial"/>
                  <w:color w:val="006FB0"/>
                  <w:sz w:val="20"/>
                  <w:szCs w:val="20"/>
                  <w:shd w:val="clear" w:color="auto" w:fill="FFFFFF"/>
                </w:rPr>
                <w:t>CDNA ARI Guidelines</w:t>
              </w:r>
            </w:hyperlink>
            <w:r w:rsidR="00705919" w:rsidRPr="003F3885">
              <w:rPr>
                <w:rStyle w:val="Hyperlink"/>
                <w:rFonts w:cs="Arial"/>
                <w:color w:val="auto"/>
                <w:sz w:val="20"/>
                <w:szCs w:val="20"/>
                <w:u w:val="none"/>
                <w:shd w:val="clear" w:color="auto" w:fill="FFFFFF"/>
              </w:rPr>
              <w:t xml:space="preserve"> for guidance.</w:t>
            </w:r>
          </w:p>
          <w:p w14:paraId="4516FE17" w14:textId="2453A9DD" w:rsidR="00705919" w:rsidRPr="003F3885" w:rsidRDefault="00705919" w:rsidP="004D609D">
            <w:pPr>
              <w:pStyle w:val="ListBullet"/>
              <w:rPr>
                <w:rFonts w:cs="Arial"/>
                <w:sz w:val="20"/>
                <w:szCs w:val="20"/>
              </w:rPr>
            </w:pPr>
            <w:r w:rsidRPr="003F3885">
              <w:rPr>
                <w:rFonts w:cs="Arial"/>
                <w:sz w:val="20"/>
                <w:szCs w:val="20"/>
              </w:rPr>
              <w:t>Make sure resident(s) have been assessed</w:t>
            </w:r>
            <w:r w:rsidR="006E0DBF" w:rsidRPr="003F3885">
              <w:rPr>
                <w:rFonts w:cs="Arial"/>
                <w:sz w:val="20"/>
                <w:szCs w:val="20"/>
              </w:rPr>
              <w:t>, prior to testing positive,</w:t>
            </w:r>
            <w:r w:rsidRPr="003F3885">
              <w:rPr>
                <w:rFonts w:cs="Arial"/>
                <w:sz w:val="20"/>
                <w:szCs w:val="20"/>
              </w:rPr>
              <w:t xml:space="preserve"> by a </w:t>
            </w:r>
            <w:r w:rsidR="00F633D2">
              <w:rPr>
                <w:rFonts w:cs="Arial"/>
                <w:sz w:val="20"/>
                <w:szCs w:val="20"/>
              </w:rPr>
              <w:t>G</w:t>
            </w:r>
            <w:r w:rsidRPr="003F3885">
              <w:rPr>
                <w:rFonts w:cs="Arial"/>
                <w:sz w:val="20"/>
                <w:szCs w:val="20"/>
              </w:rPr>
              <w:t xml:space="preserve">eneral </w:t>
            </w:r>
            <w:r w:rsidR="00F633D2">
              <w:rPr>
                <w:rFonts w:cs="Arial"/>
                <w:sz w:val="20"/>
                <w:szCs w:val="20"/>
              </w:rPr>
              <w:t>P</w:t>
            </w:r>
            <w:r w:rsidRPr="003F3885">
              <w:rPr>
                <w:rFonts w:cs="Arial"/>
                <w:sz w:val="20"/>
                <w:szCs w:val="20"/>
              </w:rPr>
              <w:t xml:space="preserve">ractitioner (GP) or </w:t>
            </w:r>
            <w:r w:rsidR="00F633D2" w:rsidRPr="003F3885">
              <w:rPr>
                <w:rFonts w:cs="Arial"/>
                <w:sz w:val="20"/>
                <w:szCs w:val="20"/>
              </w:rPr>
              <w:t>Nurse Practitioner</w:t>
            </w:r>
            <w:r w:rsidRPr="003F3885">
              <w:rPr>
                <w:rFonts w:cs="Arial"/>
                <w:sz w:val="20"/>
                <w:szCs w:val="20"/>
              </w:rPr>
              <w:t xml:space="preserve"> (NP) for clinical care and suitability for antiviral treatment (COVID-19 and influenza).</w:t>
            </w:r>
          </w:p>
          <w:p w14:paraId="2CF5C443" w14:textId="0899A8F6" w:rsidR="005D3A55" w:rsidRPr="003F3885" w:rsidRDefault="009707D9" w:rsidP="004D609D">
            <w:pPr>
              <w:pStyle w:val="ListBullet"/>
              <w:rPr>
                <w:rFonts w:cs="Arial"/>
                <w:sz w:val="20"/>
                <w:szCs w:val="20"/>
              </w:rPr>
            </w:pPr>
            <w:r w:rsidRPr="003F3885">
              <w:rPr>
                <w:rFonts w:cs="Arial"/>
                <w:sz w:val="20"/>
                <w:szCs w:val="20"/>
              </w:rPr>
              <w:t>Oral antivirals should be administered as soon as possible</w:t>
            </w:r>
            <w:r w:rsidR="00096E81" w:rsidRPr="003F3885">
              <w:rPr>
                <w:rFonts w:cs="Arial"/>
                <w:sz w:val="20"/>
                <w:szCs w:val="20"/>
              </w:rPr>
              <w:t>:</w:t>
            </w:r>
          </w:p>
          <w:p w14:paraId="11964E94" w14:textId="47DF6CA2" w:rsidR="005D3A55" w:rsidRPr="003F3885" w:rsidRDefault="005D3A55" w:rsidP="00B04FC0">
            <w:pPr>
              <w:pStyle w:val="ListBullet2"/>
              <w:numPr>
                <w:ilvl w:val="0"/>
                <w:numId w:val="26"/>
              </w:numPr>
              <w:spacing w:after="120"/>
              <w:rPr>
                <w:rFonts w:cs="Arial"/>
                <w:sz w:val="20"/>
                <w:szCs w:val="20"/>
              </w:rPr>
            </w:pPr>
            <w:r w:rsidRPr="003F3885">
              <w:rPr>
                <w:rFonts w:cs="Arial"/>
                <w:b/>
                <w:bCs/>
                <w:sz w:val="20"/>
                <w:szCs w:val="20"/>
              </w:rPr>
              <w:t>COVID-19</w:t>
            </w:r>
            <w:r w:rsidRPr="003F3885">
              <w:rPr>
                <w:rFonts w:cs="Arial"/>
                <w:sz w:val="20"/>
                <w:szCs w:val="20"/>
              </w:rPr>
              <w:t xml:space="preserve"> </w:t>
            </w:r>
            <w:r w:rsidR="76EB73CA" w:rsidRPr="51990C99">
              <w:rPr>
                <w:rFonts w:cs="Arial"/>
                <w:sz w:val="20"/>
                <w:szCs w:val="20"/>
              </w:rPr>
              <w:t xml:space="preserve">antiviral medications </w:t>
            </w:r>
            <w:r w:rsidRPr="003F3885">
              <w:rPr>
                <w:rFonts w:cs="Arial"/>
                <w:sz w:val="20"/>
                <w:szCs w:val="20"/>
              </w:rPr>
              <w:t xml:space="preserve">should be started within </w:t>
            </w:r>
            <w:r w:rsidRPr="003F3885">
              <w:rPr>
                <w:rFonts w:cs="Arial"/>
                <w:b/>
                <w:bCs/>
                <w:sz w:val="20"/>
                <w:szCs w:val="20"/>
              </w:rPr>
              <w:t>5 days</w:t>
            </w:r>
            <w:r w:rsidRPr="003F3885">
              <w:rPr>
                <w:rFonts w:cs="Arial"/>
                <w:sz w:val="20"/>
                <w:szCs w:val="20"/>
              </w:rPr>
              <w:t xml:space="preserve"> of symptom onset </w:t>
            </w:r>
          </w:p>
          <w:p w14:paraId="48884E88" w14:textId="74EF7EA1" w:rsidR="00CB76DF" w:rsidRPr="003F3885" w:rsidRDefault="006E769D" w:rsidP="00B04FC0">
            <w:pPr>
              <w:pStyle w:val="ListBullet2"/>
              <w:numPr>
                <w:ilvl w:val="0"/>
                <w:numId w:val="26"/>
              </w:numPr>
              <w:spacing w:after="120"/>
              <w:rPr>
                <w:rFonts w:cs="Arial"/>
                <w:sz w:val="20"/>
                <w:szCs w:val="20"/>
              </w:rPr>
            </w:pPr>
            <w:r w:rsidRPr="003F3885">
              <w:rPr>
                <w:rFonts w:cs="Arial"/>
                <w:b/>
                <w:bCs/>
                <w:sz w:val="20"/>
                <w:szCs w:val="20"/>
              </w:rPr>
              <w:t>i</w:t>
            </w:r>
            <w:r w:rsidR="005D3A55" w:rsidRPr="003F3885">
              <w:rPr>
                <w:rFonts w:cs="Arial"/>
                <w:b/>
                <w:bCs/>
                <w:sz w:val="20"/>
                <w:szCs w:val="20"/>
              </w:rPr>
              <w:t>nfluenza</w:t>
            </w:r>
            <w:r w:rsidR="005D3A55" w:rsidRPr="003F3885">
              <w:rPr>
                <w:rFonts w:cs="Arial"/>
                <w:sz w:val="20"/>
                <w:szCs w:val="20"/>
              </w:rPr>
              <w:t xml:space="preserve"> antiviral medications are most effective when</w:t>
            </w:r>
            <w:r w:rsidR="004D609D" w:rsidRPr="003F3885">
              <w:rPr>
                <w:rFonts w:cs="Arial"/>
                <w:sz w:val="20"/>
                <w:szCs w:val="20"/>
              </w:rPr>
              <w:t xml:space="preserve"> </w:t>
            </w:r>
            <w:r w:rsidR="005D3A55" w:rsidRPr="003F3885">
              <w:rPr>
                <w:rFonts w:cs="Arial"/>
                <w:sz w:val="20"/>
                <w:szCs w:val="20"/>
              </w:rPr>
              <w:t xml:space="preserve">started within </w:t>
            </w:r>
            <w:r w:rsidR="005D3A55" w:rsidRPr="003F3885">
              <w:rPr>
                <w:rFonts w:cs="Arial"/>
                <w:b/>
                <w:bCs/>
                <w:sz w:val="20"/>
                <w:szCs w:val="20"/>
              </w:rPr>
              <w:t>48</w:t>
            </w:r>
            <w:r w:rsidR="006F28AE">
              <w:rPr>
                <w:rFonts w:cs="Arial"/>
                <w:b/>
                <w:bCs/>
                <w:sz w:val="20"/>
                <w:szCs w:val="20"/>
              </w:rPr>
              <w:t> </w:t>
            </w:r>
            <w:r w:rsidR="005D3A55" w:rsidRPr="003F3885">
              <w:rPr>
                <w:rFonts w:cs="Arial"/>
                <w:b/>
                <w:bCs/>
                <w:sz w:val="20"/>
                <w:szCs w:val="20"/>
              </w:rPr>
              <w:t>hours</w:t>
            </w:r>
            <w:r w:rsidR="005D3A55" w:rsidRPr="003F3885">
              <w:rPr>
                <w:rFonts w:cs="Arial"/>
                <w:sz w:val="20"/>
                <w:szCs w:val="20"/>
              </w:rPr>
              <w:t xml:space="preserve"> of symptom onset.</w:t>
            </w:r>
          </w:p>
        </w:tc>
        <w:tc>
          <w:tcPr>
            <w:tcW w:w="1195" w:type="dxa"/>
          </w:tcPr>
          <w:p w14:paraId="30399452" w14:textId="77777777" w:rsidR="00705919" w:rsidRPr="00F21727" w:rsidRDefault="00705919" w:rsidP="00705919">
            <w:pPr>
              <w:rPr>
                <w:rFonts w:cs="Arial"/>
                <w:sz w:val="22"/>
                <w:szCs w:val="22"/>
              </w:rPr>
            </w:pPr>
          </w:p>
        </w:tc>
      </w:tr>
      <w:tr w:rsidR="006D2DDC" w:rsidRPr="008C3343" w14:paraId="5CA12602" w14:textId="77777777" w:rsidTr="00721E2C">
        <w:trPr>
          <w:trHeight w:val="300"/>
        </w:trPr>
        <w:tc>
          <w:tcPr>
            <w:tcW w:w="1837" w:type="dxa"/>
          </w:tcPr>
          <w:p w14:paraId="72ECFC15" w14:textId="0918040F" w:rsidR="006D2DDC" w:rsidRPr="003F3885" w:rsidRDefault="006D2DDC" w:rsidP="00E268F4">
            <w:pPr>
              <w:spacing w:before="120"/>
              <w:rPr>
                <w:rFonts w:cs="Arial"/>
                <w:sz w:val="20"/>
                <w:szCs w:val="20"/>
              </w:rPr>
            </w:pPr>
            <w:r w:rsidRPr="003F3885">
              <w:rPr>
                <w:rFonts w:cs="Arial"/>
                <w:sz w:val="20"/>
                <w:szCs w:val="20"/>
              </w:rPr>
              <w:t>Activate your Outbreak Management Plan (OMP)</w:t>
            </w:r>
          </w:p>
        </w:tc>
        <w:tc>
          <w:tcPr>
            <w:tcW w:w="7573" w:type="dxa"/>
          </w:tcPr>
          <w:p w14:paraId="088FB2E3" w14:textId="1843B65D" w:rsidR="006D2DDC" w:rsidRPr="003F3885" w:rsidRDefault="2A090609" w:rsidP="00661DC3">
            <w:pPr>
              <w:pStyle w:val="ListBullet"/>
              <w:numPr>
                <w:ilvl w:val="0"/>
                <w:numId w:val="3"/>
              </w:numPr>
              <w:ind w:left="360"/>
              <w:rPr>
                <w:rFonts w:cs="Arial"/>
                <w:sz w:val="20"/>
                <w:szCs w:val="20"/>
              </w:rPr>
            </w:pPr>
            <w:r w:rsidRPr="003F3885">
              <w:rPr>
                <w:rFonts w:cs="Arial"/>
                <w:sz w:val="20"/>
                <w:szCs w:val="20"/>
              </w:rPr>
              <w:t>A</w:t>
            </w:r>
            <w:r w:rsidR="006D2DDC" w:rsidRPr="003F3885">
              <w:rPr>
                <w:rFonts w:cs="Arial"/>
                <w:sz w:val="20"/>
                <w:szCs w:val="20"/>
              </w:rPr>
              <w:t>ctivate your OMP when</w:t>
            </w:r>
            <w:r w:rsidR="009A7897" w:rsidRPr="003F3885">
              <w:rPr>
                <w:rFonts w:cs="Arial"/>
                <w:sz w:val="20"/>
                <w:szCs w:val="20"/>
              </w:rPr>
              <w:t xml:space="preserve"> </w:t>
            </w:r>
            <w:r w:rsidR="006D2DDC" w:rsidRPr="003F3885">
              <w:rPr>
                <w:rFonts w:cs="Arial"/>
                <w:sz w:val="20"/>
                <w:szCs w:val="20"/>
              </w:rPr>
              <w:t xml:space="preserve">the </w:t>
            </w:r>
            <w:r w:rsidR="006D2DDC" w:rsidRPr="003F3885">
              <w:rPr>
                <w:rFonts w:cs="Arial"/>
                <w:sz w:val="20"/>
                <w:szCs w:val="20"/>
                <w:u w:val="single"/>
              </w:rPr>
              <w:t>first</w:t>
            </w:r>
            <w:r w:rsidR="006D2DDC" w:rsidRPr="003F3885">
              <w:rPr>
                <w:rFonts w:cs="Arial"/>
                <w:sz w:val="20"/>
                <w:szCs w:val="20"/>
              </w:rPr>
              <w:t xml:space="preserve"> residen</w:t>
            </w:r>
            <w:r w:rsidR="006902D3" w:rsidRPr="003F3885">
              <w:rPr>
                <w:rFonts w:cs="Arial"/>
                <w:sz w:val="20"/>
                <w:szCs w:val="20"/>
              </w:rPr>
              <w:t>t</w:t>
            </w:r>
            <w:r w:rsidR="006D2DDC" w:rsidRPr="003F3885">
              <w:rPr>
                <w:rFonts w:cs="Arial"/>
                <w:sz w:val="20"/>
                <w:szCs w:val="20"/>
              </w:rPr>
              <w:t xml:space="preserve"> tests positive for COVID-19, influenza or RSV </w:t>
            </w:r>
            <w:r w:rsidR="006902D3" w:rsidRPr="003F3885">
              <w:rPr>
                <w:rFonts w:cs="Arial"/>
                <w:sz w:val="20"/>
                <w:szCs w:val="20"/>
              </w:rPr>
              <w:t xml:space="preserve">and </w:t>
            </w:r>
            <w:r w:rsidR="006D2DDC" w:rsidRPr="003F3885">
              <w:rPr>
                <w:rFonts w:cs="Arial"/>
                <w:sz w:val="20"/>
                <w:szCs w:val="20"/>
              </w:rPr>
              <w:t>while awaiting test results of other residents</w:t>
            </w:r>
            <w:r w:rsidR="006902D3" w:rsidRPr="003F3885">
              <w:rPr>
                <w:rFonts w:cs="Arial"/>
                <w:sz w:val="20"/>
                <w:szCs w:val="20"/>
              </w:rPr>
              <w:t xml:space="preserve"> </w:t>
            </w:r>
            <w:r w:rsidR="006D2DDC" w:rsidRPr="003F3885">
              <w:rPr>
                <w:rFonts w:cs="Arial"/>
                <w:sz w:val="20"/>
                <w:szCs w:val="20"/>
              </w:rPr>
              <w:t>for a potential outbreak.</w:t>
            </w:r>
          </w:p>
          <w:p w14:paraId="0BCE5F3F" w14:textId="14821CE9" w:rsidR="006D2DDC" w:rsidRPr="003F3885" w:rsidRDefault="006D2DDC" w:rsidP="007222C0">
            <w:pPr>
              <w:pStyle w:val="ListBullet"/>
              <w:numPr>
                <w:ilvl w:val="0"/>
                <w:numId w:val="3"/>
              </w:numPr>
              <w:ind w:left="360"/>
              <w:rPr>
                <w:rFonts w:cs="Arial"/>
                <w:sz w:val="20"/>
                <w:szCs w:val="20"/>
              </w:rPr>
            </w:pPr>
            <w:r w:rsidRPr="003F3885">
              <w:rPr>
                <w:rFonts w:cs="Arial"/>
                <w:sz w:val="20"/>
                <w:szCs w:val="20"/>
              </w:rPr>
              <w:t xml:space="preserve">Your IPC </w:t>
            </w:r>
            <w:r w:rsidR="00E36ABE">
              <w:rPr>
                <w:rFonts w:cs="Arial"/>
                <w:sz w:val="20"/>
                <w:szCs w:val="20"/>
              </w:rPr>
              <w:t xml:space="preserve">Lead </w:t>
            </w:r>
            <w:r w:rsidRPr="003F3885">
              <w:rPr>
                <w:rFonts w:cs="Arial"/>
                <w:sz w:val="20"/>
                <w:szCs w:val="20"/>
              </w:rPr>
              <w:t xml:space="preserve">should be made aware of the positive case/outbreak and guide implementation of the OMP. </w:t>
            </w:r>
          </w:p>
          <w:p w14:paraId="0728B0E2" w14:textId="64E9B00B" w:rsidR="00CB76DF" w:rsidRPr="003F3885" w:rsidRDefault="469425C7" w:rsidP="469425C7">
            <w:pPr>
              <w:pStyle w:val="ListBullet"/>
              <w:spacing w:after="120"/>
              <w:rPr>
                <w:rFonts w:cs="Arial"/>
                <w:b/>
                <w:bCs/>
                <w:color w:val="auto"/>
                <w:sz w:val="20"/>
                <w:szCs w:val="20"/>
              </w:rPr>
            </w:pPr>
            <w:r w:rsidRPr="469425C7">
              <w:rPr>
                <w:rFonts w:cs="Arial"/>
                <w:sz w:val="20"/>
                <w:szCs w:val="20"/>
              </w:rPr>
              <w:t xml:space="preserve">Notify key personnel identified in your OMP, including senior management, to implement their roles and to </w:t>
            </w:r>
            <w:proofErr w:type="gramStart"/>
            <w:r w:rsidRPr="469425C7">
              <w:rPr>
                <w:rFonts w:cs="Arial"/>
                <w:sz w:val="20"/>
                <w:szCs w:val="20"/>
              </w:rPr>
              <w:t>coordinate on-site leadership at all times</w:t>
            </w:r>
            <w:proofErr w:type="gramEnd"/>
            <w:r w:rsidRPr="469425C7">
              <w:rPr>
                <w:rFonts w:cs="Arial"/>
                <w:sz w:val="20"/>
                <w:szCs w:val="20"/>
              </w:rPr>
              <w:t>.</w:t>
            </w:r>
          </w:p>
        </w:tc>
        <w:tc>
          <w:tcPr>
            <w:tcW w:w="1195" w:type="dxa"/>
          </w:tcPr>
          <w:p w14:paraId="3F167C08" w14:textId="77777777" w:rsidR="006D2DDC" w:rsidRPr="00F21727" w:rsidRDefault="006D2DDC" w:rsidP="0093779E">
            <w:pPr>
              <w:rPr>
                <w:rFonts w:cs="Arial"/>
                <w:sz w:val="22"/>
                <w:szCs w:val="22"/>
              </w:rPr>
            </w:pPr>
          </w:p>
        </w:tc>
      </w:tr>
      <w:tr w:rsidR="00705919" w:rsidRPr="008C3343" w14:paraId="5286E11C" w14:textId="77777777" w:rsidTr="00721E2C">
        <w:trPr>
          <w:trHeight w:val="300"/>
        </w:trPr>
        <w:tc>
          <w:tcPr>
            <w:tcW w:w="1837" w:type="dxa"/>
          </w:tcPr>
          <w:p w14:paraId="1F9009B5" w14:textId="648105D0" w:rsidR="00705919" w:rsidRPr="003F3885" w:rsidRDefault="00705919" w:rsidP="00E268F4">
            <w:pPr>
              <w:spacing w:before="120"/>
              <w:rPr>
                <w:rFonts w:cs="Arial"/>
                <w:sz w:val="20"/>
                <w:szCs w:val="20"/>
              </w:rPr>
            </w:pPr>
            <w:r w:rsidRPr="003F3885">
              <w:rPr>
                <w:rFonts w:cs="Arial"/>
                <w:sz w:val="20"/>
                <w:szCs w:val="20"/>
              </w:rPr>
              <w:t>Implement IPC measures</w:t>
            </w:r>
          </w:p>
        </w:tc>
        <w:tc>
          <w:tcPr>
            <w:tcW w:w="7573" w:type="dxa"/>
          </w:tcPr>
          <w:p w14:paraId="0017A8AC" w14:textId="1EC1134C" w:rsidR="00A240AD" w:rsidRPr="003F3885" w:rsidRDefault="00E36ABE" w:rsidP="469425C7">
            <w:pPr>
              <w:pStyle w:val="ListBullet"/>
              <w:rPr>
                <w:rFonts w:cs="Arial"/>
                <w:sz w:val="20"/>
                <w:szCs w:val="20"/>
              </w:rPr>
            </w:pPr>
            <w:r>
              <w:rPr>
                <w:rFonts w:cs="Arial"/>
                <w:sz w:val="20"/>
                <w:szCs w:val="20"/>
              </w:rPr>
              <w:t xml:space="preserve">In line with PHU advice, </w:t>
            </w:r>
            <w:r w:rsidR="469425C7" w:rsidRPr="469425C7">
              <w:rPr>
                <w:rFonts w:cs="Arial"/>
                <w:sz w:val="20"/>
                <w:szCs w:val="20"/>
              </w:rPr>
              <w:t xml:space="preserve">IPC Leads should implement enhanced </w:t>
            </w:r>
            <w:hyperlink r:id="rId15">
              <w:r w:rsidR="469425C7" w:rsidRPr="469425C7">
                <w:rPr>
                  <w:rFonts w:cs="Arial"/>
                  <w:sz w:val="20"/>
                  <w:szCs w:val="20"/>
                </w:rPr>
                <w:t>IPC</w:t>
              </w:r>
            </w:hyperlink>
            <w:r w:rsidR="469425C7" w:rsidRPr="469425C7">
              <w:rPr>
                <w:rFonts w:cs="Arial"/>
                <w:sz w:val="20"/>
                <w:szCs w:val="20"/>
              </w:rPr>
              <w:t xml:space="preserve"> measures, identify and address any gaps including:</w:t>
            </w:r>
          </w:p>
          <w:p w14:paraId="26AE88B5" w14:textId="7B67BCC8" w:rsidR="00A240AD" w:rsidRPr="003F3885" w:rsidRDefault="00A240AD" w:rsidP="00B04FC0">
            <w:pPr>
              <w:pStyle w:val="ListBullet2"/>
              <w:numPr>
                <w:ilvl w:val="0"/>
                <w:numId w:val="27"/>
              </w:numPr>
              <w:spacing w:after="120"/>
              <w:rPr>
                <w:rFonts w:cs="Arial"/>
                <w:sz w:val="20"/>
                <w:szCs w:val="20"/>
              </w:rPr>
            </w:pPr>
            <w:r w:rsidRPr="003F3885">
              <w:rPr>
                <w:rFonts w:cs="Arial"/>
                <w:sz w:val="20"/>
                <w:szCs w:val="20"/>
              </w:rPr>
              <w:t>review COVID-19</w:t>
            </w:r>
            <w:r w:rsidR="00637A82">
              <w:rPr>
                <w:rFonts w:cs="Arial"/>
                <w:sz w:val="20"/>
                <w:szCs w:val="20"/>
              </w:rPr>
              <w:t>,</w:t>
            </w:r>
            <w:r w:rsidRPr="003F3885">
              <w:rPr>
                <w:rFonts w:cs="Arial"/>
                <w:sz w:val="20"/>
                <w:szCs w:val="20"/>
              </w:rPr>
              <w:t xml:space="preserve"> influenza </w:t>
            </w:r>
            <w:r w:rsidR="00E42B65">
              <w:rPr>
                <w:rFonts w:cs="Arial"/>
                <w:sz w:val="20"/>
                <w:szCs w:val="20"/>
              </w:rPr>
              <w:t xml:space="preserve">and RSV </w:t>
            </w:r>
            <w:r w:rsidRPr="003F3885">
              <w:rPr>
                <w:rFonts w:cs="Arial"/>
                <w:sz w:val="20"/>
                <w:szCs w:val="20"/>
              </w:rPr>
              <w:t>vaccination status of residents and staff</w:t>
            </w:r>
          </w:p>
          <w:p w14:paraId="10BF4068" w14:textId="4B28968F" w:rsidR="00A240AD" w:rsidRPr="003F3885" w:rsidRDefault="00A240AD" w:rsidP="00B04FC0">
            <w:pPr>
              <w:pStyle w:val="ListBullet2"/>
              <w:numPr>
                <w:ilvl w:val="0"/>
                <w:numId w:val="27"/>
              </w:numPr>
              <w:spacing w:after="120"/>
              <w:rPr>
                <w:rFonts w:cs="Arial"/>
                <w:sz w:val="20"/>
                <w:szCs w:val="20"/>
              </w:rPr>
            </w:pPr>
            <w:r w:rsidRPr="003F3885">
              <w:rPr>
                <w:rFonts w:cs="Arial"/>
                <w:sz w:val="20"/>
                <w:szCs w:val="20"/>
              </w:rPr>
              <w:t>undertake a local risk assessment to inform</w:t>
            </w:r>
            <w:r w:rsidR="008F5638" w:rsidRPr="003F3885">
              <w:rPr>
                <w:rFonts w:cs="Arial"/>
                <w:sz w:val="20"/>
                <w:szCs w:val="20"/>
              </w:rPr>
              <w:t>:</w:t>
            </w:r>
          </w:p>
          <w:p w14:paraId="14167CD2" w14:textId="469BD56A" w:rsidR="00A240AD" w:rsidRPr="003F3885" w:rsidRDefault="469425C7" w:rsidP="00B04FC0">
            <w:pPr>
              <w:pStyle w:val="ListBullet2"/>
              <w:numPr>
                <w:ilvl w:val="0"/>
                <w:numId w:val="27"/>
              </w:numPr>
              <w:rPr>
                <w:rFonts w:cs="Arial"/>
                <w:sz w:val="20"/>
                <w:szCs w:val="20"/>
              </w:rPr>
            </w:pPr>
            <w:r w:rsidRPr="469425C7">
              <w:rPr>
                <w:rFonts w:cs="Arial"/>
                <w:sz w:val="20"/>
                <w:szCs w:val="20"/>
              </w:rPr>
              <w:t>the appropriate level of personal protective equipment (PPE) for staff providing direct care or working within zones and PPE stations, hand hygiene and waste disposal are available</w:t>
            </w:r>
          </w:p>
          <w:p w14:paraId="33657A28" w14:textId="77777777" w:rsidR="00AF735F" w:rsidRPr="003F3885" w:rsidRDefault="469425C7" w:rsidP="00B04FC0">
            <w:pPr>
              <w:pStyle w:val="ListBullet2"/>
              <w:numPr>
                <w:ilvl w:val="0"/>
                <w:numId w:val="27"/>
              </w:numPr>
              <w:rPr>
                <w:rFonts w:cs="Arial"/>
                <w:sz w:val="20"/>
                <w:szCs w:val="20"/>
              </w:rPr>
            </w:pPr>
            <w:proofErr w:type="spellStart"/>
            <w:r w:rsidRPr="469425C7">
              <w:rPr>
                <w:rFonts w:cs="Arial"/>
                <w:sz w:val="20"/>
                <w:szCs w:val="20"/>
              </w:rPr>
              <w:t>cohorting</w:t>
            </w:r>
            <w:proofErr w:type="spellEnd"/>
            <w:r w:rsidRPr="469425C7">
              <w:rPr>
                <w:rFonts w:cs="Arial"/>
                <w:sz w:val="20"/>
                <w:szCs w:val="20"/>
              </w:rPr>
              <w:t xml:space="preserve">/zoning and relocation requirements </w:t>
            </w:r>
          </w:p>
          <w:p w14:paraId="6FD9B6E1" w14:textId="12A0EB18" w:rsidR="00A240AD" w:rsidRPr="003F3885" w:rsidRDefault="00A240AD" w:rsidP="00B04FC0">
            <w:pPr>
              <w:pStyle w:val="ListBullet2"/>
              <w:numPr>
                <w:ilvl w:val="0"/>
                <w:numId w:val="27"/>
              </w:numPr>
              <w:rPr>
                <w:rFonts w:cs="Arial"/>
                <w:sz w:val="20"/>
                <w:szCs w:val="20"/>
              </w:rPr>
            </w:pPr>
            <w:r w:rsidRPr="003F3885">
              <w:rPr>
                <w:rFonts w:cs="Arial"/>
                <w:sz w:val="20"/>
                <w:szCs w:val="20"/>
              </w:rPr>
              <w:t xml:space="preserve">entry/access points </w:t>
            </w:r>
            <w:r w:rsidR="00AF735F" w:rsidRPr="003F3885">
              <w:rPr>
                <w:rFonts w:cs="Arial"/>
                <w:sz w:val="20"/>
                <w:szCs w:val="20"/>
              </w:rPr>
              <w:t>to homes</w:t>
            </w:r>
          </w:p>
          <w:p w14:paraId="3EDB502B" w14:textId="77777777" w:rsidR="00A240AD" w:rsidRPr="003F3885" w:rsidRDefault="00A240AD" w:rsidP="00B04FC0">
            <w:pPr>
              <w:pStyle w:val="ListBullet2"/>
              <w:numPr>
                <w:ilvl w:val="0"/>
                <w:numId w:val="27"/>
              </w:numPr>
              <w:rPr>
                <w:rFonts w:cs="Arial"/>
                <w:sz w:val="20"/>
                <w:szCs w:val="20"/>
              </w:rPr>
            </w:pPr>
            <w:r w:rsidRPr="003F3885">
              <w:rPr>
                <w:rFonts w:cs="Arial"/>
                <w:sz w:val="20"/>
                <w:szCs w:val="20"/>
              </w:rPr>
              <w:t>dedicated breakout areas for staff within the zone.</w:t>
            </w:r>
          </w:p>
          <w:p w14:paraId="73D12F01" w14:textId="27ADFFD7" w:rsidR="00CB76DF" w:rsidRPr="003F3885" w:rsidRDefault="003F3885" w:rsidP="00041176">
            <w:pPr>
              <w:pStyle w:val="ListBullet2"/>
              <w:numPr>
                <w:ilvl w:val="0"/>
                <w:numId w:val="3"/>
              </w:numPr>
              <w:spacing w:after="120" w:line="240" w:lineRule="auto"/>
              <w:ind w:left="360"/>
              <w:rPr>
                <w:rFonts w:cs="Arial"/>
                <w:sz w:val="20"/>
                <w:szCs w:val="20"/>
              </w:rPr>
            </w:pPr>
            <w:r>
              <w:rPr>
                <w:rFonts w:cs="Arial"/>
                <w:sz w:val="20"/>
                <w:szCs w:val="20"/>
              </w:rPr>
              <w:t>E</w:t>
            </w:r>
            <w:r w:rsidR="00A240AD" w:rsidRPr="003F3885">
              <w:rPr>
                <w:rFonts w:cs="Arial"/>
                <w:sz w:val="20"/>
                <w:szCs w:val="20"/>
              </w:rPr>
              <w:t>nsure environmental cleaning and disinfection of affected areas is completed by trained staff</w:t>
            </w:r>
            <w:r w:rsidR="003976FD" w:rsidRPr="003F3885">
              <w:rPr>
                <w:rFonts w:cs="Arial"/>
                <w:sz w:val="20"/>
                <w:szCs w:val="20"/>
              </w:rPr>
              <w:t>.</w:t>
            </w:r>
          </w:p>
        </w:tc>
        <w:tc>
          <w:tcPr>
            <w:tcW w:w="1195" w:type="dxa"/>
          </w:tcPr>
          <w:p w14:paraId="3B0539CA" w14:textId="77777777" w:rsidR="00705919" w:rsidRPr="00F21727" w:rsidRDefault="00705919" w:rsidP="00705919">
            <w:pPr>
              <w:rPr>
                <w:rFonts w:cs="Arial"/>
                <w:sz w:val="22"/>
                <w:szCs w:val="22"/>
              </w:rPr>
            </w:pPr>
          </w:p>
        </w:tc>
      </w:tr>
      <w:tr w:rsidR="00CC1EC7" w:rsidRPr="008C3343" w:rsidDel="005D1659" w14:paraId="64D26BA4" w14:textId="77777777" w:rsidTr="00721E2C">
        <w:trPr>
          <w:trHeight w:val="3440"/>
        </w:trPr>
        <w:tc>
          <w:tcPr>
            <w:tcW w:w="1837" w:type="dxa"/>
          </w:tcPr>
          <w:p w14:paraId="124BD72B" w14:textId="52E66B64" w:rsidR="00CC1EC7" w:rsidRPr="003F3885" w:rsidDel="005D1659" w:rsidRDefault="469425C7" w:rsidP="469425C7">
            <w:pPr>
              <w:spacing w:before="120"/>
              <w:rPr>
                <w:rFonts w:cs="Arial"/>
                <w:sz w:val="20"/>
                <w:szCs w:val="20"/>
              </w:rPr>
            </w:pPr>
            <w:r w:rsidRPr="469425C7">
              <w:rPr>
                <w:rFonts w:cs="Arial"/>
                <w:sz w:val="20"/>
                <w:szCs w:val="20"/>
              </w:rPr>
              <w:t xml:space="preserve">Continue to monitor residents and staff </w:t>
            </w:r>
          </w:p>
        </w:tc>
        <w:tc>
          <w:tcPr>
            <w:tcW w:w="7573" w:type="dxa"/>
          </w:tcPr>
          <w:p w14:paraId="55A9AC40" w14:textId="18210EFC" w:rsidR="00533CF1" w:rsidRPr="003F3885" w:rsidRDefault="00533CF1" w:rsidP="00533CF1">
            <w:pPr>
              <w:pStyle w:val="ListBullet"/>
              <w:numPr>
                <w:ilvl w:val="0"/>
                <w:numId w:val="3"/>
              </w:numPr>
              <w:ind w:left="360"/>
              <w:rPr>
                <w:rStyle w:val="normaltextrun"/>
                <w:rFonts w:cs="Arial"/>
                <w:sz w:val="20"/>
                <w:szCs w:val="20"/>
              </w:rPr>
            </w:pPr>
            <w:r>
              <w:rPr>
                <w:rStyle w:val="normaltextrun"/>
                <w:rFonts w:cs="Arial"/>
                <w:sz w:val="20"/>
                <w:szCs w:val="20"/>
              </w:rPr>
              <w:t>Test symptomatic residents</w:t>
            </w:r>
          </w:p>
          <w:p w14:paraId="67A79E9B" w14:textId="2EB9179C" w:rsidR="00CC1EC7" w:rsidRPr="003F3885" w:rsidRDefault="469425C7" w:rsidP="00B04FC0">
            <w:pPr>
              <w:pStyle w:val="ListBullet2"/>
              <w:numPr>
                <w:ilvl w:val="0"/>
                <w:numId w:val="29"/>
              </w:numPr>
              <w:spacing w:after="0" w:line="240" w:lineRule="auto"/>
              <w:rPr>
                <w:rFonts w:cs="Arial"/>
                <w:sz w:val="20"/>
                <w:szCs w:val="20"/>
              </w:rPr>
            </w:pPr>
            <w:r w:rsidRPr="469425C7">
              <w:rPr>
                <w:rStyle w:val="normaltextrun"/>
                <w:rFonts w:cs="Arial"/>
                <w:sz w:val="20"/>
                <w:szCs w:val="20"/>
              </w:rPr>
              <w:t xml:space="preserve">Ensure all symptomatic residents remain </w:t>
            </w:r>
            <w:proofErr w:type="spellStart"/>
            <w:r w:rsidRPr="469425C7">
              <w:rPr>
                <w:rFonts w:cs="Arial"/>
                <w:sz w:val="20"/>
                <w:szCs w:val="20"/>
              </w:rPr>
              <w:t>cohorted</w:t>
            </w:r>
            <w:proofErr w:type="spellEnd"/>
            <w:r w:rsidRPr="469425C7">
              <w:rPr>
                <w:rFonts w:cs="Arial"/>
                <w:sz w:val="20"/>
                <w:szCs w:val="20"/>
              </w:rPr>
              <w:t>, either alone or with other COVID-19 positive residents, depending on their choice</w:t>
            </w:r>
            <w:r w:rsidRPr="469425C7">
              <w:rPr>
                <w:rStyle w:val="normaltextrun"/>
                <w:rFonts w:cs="Arial"/>
                <w:sz w:val="20"/>
                <w:szCs w:val="20"/>
              </w:rPr>
              <w:t>.</w:t>
            </w:r>
            <w:r w:rsidRPr="469425C7">
              <w:rPr>
                <w:rFonts w:cs="Arial"/>
                <w:sz w:val="20"/>
                <w:szCs w:val="20"/>
              </w:rPr>
              <w:t xml:space="preserve"> You should identify residents and staff who may be considered high risk exposures and consider your plan for </w:t>
            </w:r>
            <w:proofErr w:type="spellStart"/>
            <w:r w:rsidRPr="469425C7">
              <w:rPr>
                <w:rFonts w:cs="Arial"/>
                <w:sz w:val="20"/>
                <w:szCs w:val="20"/>
              </w:rPr>
              <w:t>cohorting</w:t>
            </w:r>
            <w:proofErr w:type="spellEnd"/>
            <w:r w:rsidRPr="469425C7">
              <w:rPr>
                <w:rFonts w:cs="Arial"/>
                <w:sz w:val="20"/>
                <w:szCs w:val="20"/>
              </w:rPr>
              <w:t>:</w:t>
            </w:r>
          </w:p>
          <w:p w14:paraId="247C8D1B" w14:textId="77777777" w:rsidR="00CC1EC7" w:rsidRPr="003F3885" w:rsidRDefault="469425C7" w:rsidP="00B04FC0">
            <w:pPr>
              <w:pStyle w:val="ListBullet2"/>
              <w:numPr>
                <w:ilvl w:val="0"/>
                <w:numId w:val="29"/>
              </w:numPr>
              <w:spacing w:after="0" w:line="240" w:lineRule="auto"/>
              <w:rPr>
                <w:rFonts w:cs="Arial"/>
                <w:sz w:val="20"/>
                <w:szCs w:val="20"/>
              </w:rPr>
            </w:pPr>
            <w:r w:rsidRPr="469425C7">
              <w:rPr>
                <w:rFonts w:cs="Arial"/>
                <w:sz w:val="20"/>
                <w:szCs w:val="20"/>
              </w:rPr>
              <w:t xml:space="preserve">If practical, cohort residents together where more than one resident case is positive with the same pathogen. Residents who are identified as contacts with similar exposures may also be </w:t>
            </w:r>
            <w:proofErr w:type="spellStart"/>
            <w:r w:rsidRPr="469425C7">
              <w:rPr>
                <w:rFonts w:cs="Arial"/>
                <w:sz w:val="20"/>
                <w:szCs w:val="20"/>
              </w:rPr>
              <w:t>cohorted</w:t>
            </w:r>
            <w:proofErr w:type="spellEnd"/>
            <w:r w:rsidRPr="469425C7">
              <w:rPr>
                <w:rFonts w:cs="Arial"/>
                <w:sz w:val="20"/>
                <w:szCs w:val="20"/>
              </w:rPr>
              <w:t xml:space="preserve"> together, depending on their choice to do so. </w:t>
            </w:r>
          </w:p>
          <w:p w14:paraId="593E14C2" w14:textId="77777777" w:rsidR="00CC1EC7" w:rsidRPr="003F3885" w:rsidRDefault="469425C7" w:rsidP="469425C7">
            <w:pPr>
              <w:pStyle w:val="ListBullet"/>
              <w:rPr>
                <w:rStyle w:val="normaltextrun"/>
                <w:rFonts w:cs="Arial"/>
                <w:sz w:val="20"/>
                <w:szCs w:val="20"/>
              </w:rPr>
            </w:pPr>
            <w:r w:rsidRPr="469425C7">
              <w:rPr>
                <w:rStyle w:val="normaltextrun"/>
                <w:rFonts w:cs="Arial"/>
                <w:sz w:val="20"/>
                <w:szCs w:val="20"/>
              </w:rPr>
              <w:t xml:space="preserve">Encourage and facilitate GP/NP to continue to provide residents their routine primary care as needed either onsite and/or virtually. </w:t>
            </w:r>
          </w:p>
          <w:p w14:paraId="028A37C9" w14:textId="3991DBDD" w:rsidR="00BF2F09" w:rsidRPr="00BF2F09" w:rsidDel="005D1659" w:rsidRDefault="00CC1EC7" w:rsidP="00BF2F09">
            <w:pPr>
              <w:pStyle w:val="ListBullet"/>
              <w:spacing w:after="120"/>
              <w:rPr>
                <w:rFonts w:cs="Arial"/>
                <w:sz w:val="20"/>
                <w:szCs w:val="20"/>
              </w:rPr>
            </w:pPr>
            <w:r w:rsidRPr="469425C7">
              <w:rPr>
                <w:rStyle w:val="normaltextrun"/>
                <w:rFonts w:cs="Arial"/>
                <w:sz w:val="20"/>
                <w:szCs w:val="20"/>
              </w:rPr>
              <w:t>Review COVID-19, influenza and RSV vaccination status of residents and staff - during an outbreak, encourage and support vaccination, in accordance with</w:t>
            </w:r>
            <w:r w:rsidR="00BF2F09" w:rsidRPr="00BF2F09">
              <w:t xml:space="preserve"> </w:t>
            </w:r>
            <w:hyperlink r:id="rId16" w:history="1">
              <w:r w:rsidR="00BF2F09" w:rsidRPr="00BF2F09">
                <w:rPr>
                  <w:rStyle w:val="Hyperlink"/>
                  <w:rFonts w:cs="Arial"/>
                  <w:color w:val="006FB0"/>
                  <w:sz w:val="20"/>
                  <w:shd w:val="clear" w:color="auto" w:fill="FFFFFF"/>
                </w:rPr>
                <w:t>the Australian Immunisation Handbook</w:t>
              </w:r>
            </w:hyperlink>
            <w:r w:rsidR="00BF2F09" w:rsidRPr="00BF2F09">
              <w:rPr>
                <w:rStyle w:val="Hyperlink"/>
                <w:rFonts w:cs="Arial"/>
                <w:color w:val="006FB0"/>
                <w:sz w:val="20"/>
                <w:shd w:val="clear" w:color="auto" w:fill="FFFFFF"/>
              </w:rPr>
              <w:t>.</w:t>
            </w:r>
          </w:p>
        </w:tc>
        <w:tc>
          <w:tcPr>
            <w:tcW w:w="1195" w:type="dxa"/>
          </w:tcPr>
          <w:p w14:paraId="0B8ABF1D" w14:textId="77777777" w:rsidR="00CC1EC7" w:rsidRPr="00F21727" w:rsidDel="005D1659" w:rsidRDefault="00CC1EC7" w:rsidP="00705919">
            <w:pPr>
              <w:rPr>
                <w:rFonts w:cs="Arial"/>
                <w:sz w:val="22"/>
                <w:szCs w:val="22"/>
              </w:rPr>
            </w:pPr>
          </w:p>
        </w:tc>
      </w:tr>
      <w:tr w:rsidR="00705919" w:rsidRPr="008C3343" w14:paraId="2689CAD2" w14:textId="77777777" w:rsidTr="00721E2C">
        <w:trPr>
          <w:trHeight w:val="300"/>
        </w:trPr>
        <w:tc>
          <w:tcPr>
            <w:tcW w:w="1837" w:type="dxa"/>
          </w:tcPr>
          <w:p w14:paraId="5B8F6499" w14:textId="0C22F483" w:rsidR="00705919" w:rsidRPr="003F3885" w:rsidRDefault="00705919" w:rsidP="00E268F4">
            <w:pPr>
              <w:spacing w:before="120"/>
              <w:rPr>
                <w:rFonts w:cs="Arial"/>
                <w:sz w:val="20"/>
                <w:szCs w:val="20"/>
              </w:rPr>
            </w:pPr>
            <w:r w:rsidRPr="003F3885">
              <w:rPr>
                <w:rFonts w:cs="Arial"/>
                <w:sz w:val="20"/>
                <w:szCs w:val="20"/>
              </w:rPr>
              <w:t xml:space="preserve">Control movement of people entering the building </w:t>
            </w:r>
          </w:p>
        </w:tc>
        <w:tc>
          <w:tcPr>
            <w:tcW w:w="7573" w:type="dxa"/>
          </w:tcPr>
          <w:p w14:paraId="1C97BB92" w14:textId="737CAB34" w:rsidR="006737C5" w:rsidRPr="00CC487F" w:rsidRDefault="00DB57B0" w:rsidP="51990C99">
            <w:pPr>
              <w:pStyle w:val="ListBullet"/>
              <w:tabs>
                <w:tab w:val="num" w:pos="360"/>
              </w:tabs>
              <w:spacing w:after="120"/>
              <w:ind w:left="357" w:hanging="357"/>
              <w:rPr>
                <w:sz w:val="20"/>
                <w:szCs w:val="20"/>
              </w:rPr>
            </w:pPr>
            <w:r w:rsidRPr="00CC487F">
              <w:rPr>
                <w:rFonts w:cs="Arial"/>
                <w:sz w:val="20"/>
                <w:szCs w:val="20"/>
              </w:rPr>
              <w:t xml:space="preserve">Receiving visitors is an important contributor to a resident’s wellbeing and </w:t>
            </w:r>
            <w:r w:rsidR="00CC487F" w:rsidRPr="00CC487F">
              <w:rPr>
                <w:rFonts w:cs="Arial"/>
                <w:sz w:val="20"/>
                <w:szCs w:val="20"/>
              </w:rPr>
              <w:t>r</w:t>
            </w:r>
            <w:r w:rsidR="006737C5" w:rsidRPr="00CC487F">
              <w:rPr>
                <w:sz w:val="20"/>
                <w:szCs w:val="20"/>
              </w:rPr>
              <w:t>estrictions on visiting should be as least restrictive as possible</w:t>
            </w:r>
            <w:r w:rsidR="00E27BDB" w:rsidRPr="00CC487F">
              <w:rPr>
                <w:sz w:val="20"/>
                <w:szCs w:val="20"/>
              </w:rPr>
              <w:t>, proportionate to the specific risk at hand and guided by a risk assessment.</w:t>
            </w:r>
          </w:p>
          <w:p w14:paraId="4D287716" w14:textId="3D5966F4" w:rsidR="005F528D" w:rsidRDefault="469425C7" w:rsidP="469425C7">
            <w:pPr>
              <w:pStyle w:val="ListBullet"/>
              <w:tabs>
                <w:tab w:val="num" w:pos="360"/>
              </w:tabs>
              <w:spacing w:after="120"/>
              <w:ind w:left="357" w:hanging="357"/>
              <w:rPr>
                <w:rFonts w:cs="Arial"/>
                <w:sz w:val="20"/>
                <w:szCs w:val="20"/>
              </w:rPr>
            </w:pPr>
            <w:r w:rsidRPr="469425C7">
              <w:rPr>
                <w:rStyle w:val="normaltextrun"/>
                <w:rFonts w:cs="Arial"/>
                <w:sz w:val="20"/>
                <w:szCs w:val="20"/>
              </w:rPr>
              <w:t xml:space="preserve">RACHs should </w:t>
            </w:r>
            <w:r w:rsidRPr="469425C7">
              <w:rPr>
                <w:rFonts w:cs="Arial"/>
                <w:sz w:val="20"/>
                <w:szCs w:val="20"/>
              </w:rPr>
              <w:t>maintain access for Essential Visitors (those identified through Partners in Care and Named Visitor models) as well as for residents who are palliative or receiving end of life care).</w:t>
            </w:r>
          </w:p>
          <w:p w14:paraId="62BCD55F" w14:textId="0A09C718" w:rsidR="004819DD" w:rsidRPr="001353DA" w:rsidRDefault="00A33E15" w:rsidP="51990C99">
            <w:pPr>
              <w:pStyle w:val="ListBullet"/>
              <w:spacing w:after="120"/>
              <w:ind w:left="357" w:hanging="357"/>
              <w:rPr>
                <w:rStyle w:val="normaltextrun"/>
                <w:rFonts w:cs="Arial"/>
                <w:sz w:val="20"/>
                <w:szCs w:val="20"/>
              </w:rPr>
            </w:pPr>
            <w:r>
              <w:rPr>
                <w:rStyle w:val="normaltextrun"/>
                <w:rFonts w:cs="Arial"/>
                <w:sz w:val="20"/>
                <w:szCs w:val="20"/>
              </w:rPr>
              <w:lastRenderedPageBreak/>
              <w:t>T</w:t>
            </w:r>
            <w:r w:rsidR="004819DD" w:rsidRPr="001353DA">
              <w:rPr>
                <w:rStyle w:val="normaltextrun"/>
                <w:rFonts w:cs="Arial"/>
                <w:sz w:val="20"/>
                <w:szCs w:val="20"/>
              </w:rPr>
              <w:t>o avoid further spread of infection</w:t>
            </w:r>
            <w:r>
              <w:rPr>
                <w:rStyle w:val="normaltextrun"/>
                <w:rFonts w:cs="Arial"/>
                <w:sz w:val="20"/>
                <w:szCs w:val="20"/>
              </w:rPr>
              <w:t>, l</w:t>
            </w:r>
            <w:r w:rsidRPr="001353DA">
              <w:rPr>
                <w:rStyle w:val="normaltextrun"/>
                <w:rFonts w:cs="Arial"/>
                <w:sz w:val="20"/>
                <w:szCs w:val="20"/>
              </w:rPr>
              <w:t>imit staff and visitors to specific areas of the home</w:t>
            </w:r>
            <w:r w:rsidR="004819DD" w:rsidRPr="001353DA">
              <w:rPr>
                <w:rStyle w:val="normaltextrun"/>
                <w:rFonts w:cs="Arial"/>
                <w:sz w:val="20"/>
                <w:szCs w:val="20"/>
              </w:rPr>
              <w:t xml:space="preserve">. </w:t>
            </w:r>
            <w:r w:rsidR="001353DA">
              <w:rPr>
                <w:rStyle w:val="normaltextrun"/>
                <w:rFonts w:cs="Arial"/>
                <w:sz w:val="20"/>
                <w:szCs w:val="20"/>
              </w:rPr>
              <w:t>R</w:t>
            </w:r>
            <w:r w:rsidR="004819DD" w:rsidRPr="001353DA">
              <w:rPr>
                <w:rStyle w:val="normaltextrun"/>
                <w:rFonts w:cs="Arial"/>
                <w:sz w:val="20"/>
                <w:szCs w:val="20"/>
              </w:rPr>
              <w:t>efer to the</w:t>
            </w:r>
            <w:hyperlink r:id="rId17" w:history="1">
              <w:r w:rsidR="004819DD" w:rsidRPr="00BF2F09">
                <w:rPr>
                  <w:rStyle w:val="Hyperlink"/>
                  <w:rFonts w:cs="Arial"/>
                  <w:color w:val="006FB0"/>
                  <w:sz w:val="20"/>
                  <w:szCs w:val="20"/>
                  <w:shd w:val="clear" w:color="auto" w:fill="FFFFFF"/>
                </w:rPr>
                <w:t xml:space="preserve"> Sector Code for Visiting in Aged Care Homes</w:t>
              </w:r>
            </w:hyperlink>
            <w:r w:rsidR="004819DD" w:rsidRPr="00BF2F09">
              <w:rPr>
                <w:rStyle w:val="Hyperlink"/>
                <w:color w:val="006FB0"/>
                <w:sz w:val="20"/>
                <w:shd w:val="clear" w:color="auto" w:fill="FFFFFF"/>
              </w:rPr>
              <w:t xml:space="preserve"> </w:t>
            </w:r>
            <w:r w:rsidR="00673BAE" w:rsidRPr="00BF2F09">
              <w:rPr>
                <w:rStyle w:val="normaltextrun"/>
                <w:rFonts w:cs="Arial"/>
                <w:sz w:val="20"/>
                <w:szCs w:val="20"/>
              </w:rPr>
              <w:t xml:space="preserve">or </w:t>
            </w:r>
            <w:r w:rsidR="00673BAE">
              <w:rPr>
                <w:rStyle w:val="normaltextrun"/>
                <w:rFonts w:cs="Arial"/>
                <w:sz w:val="20"/>
                <w:szCs w:val="20"/>
              </w:rPr>
              <w:t xml:space="preserve">the </w:t>
            </w:r>
            <w:hyperlink r:id="rId18">
              <w:r w:rsidR="00673BAE" w:rsidRPr="003F3885">
                <w:rPr>
                  <w:rStyle w:val="Hyperlink"/>
                  <w:rFonts w:cs="Arial"/>
                  <w:color w:val="006FB0"/>
                  <w:sz w:val="20"/>
                  <w:szCs w:val="20"/>
                  <w:shd w:val="clear" w:color="auto" w:fill="FFFFFF"/>
                </w:rPr>
                <w:t>CDNA ARI Guidelines</w:t>
              </w:r>
            </w:hyperlink>
            <w:r w:rsidR="00673BAE" w:rsidRPr="003F3885">
              <w:rPr>
                <w:rStyle w:val="Hyperlink"/>
                <w:rFonts w:cs="Arial"/>
                <w:color w:val="auto"/>
                <w:sz w:val="20"/>
                <w:szCs w:val="20"/>
                <w:u w:val="none"/>
                <w:shd w:val="clear" w:color="auto" w:fill="FFFFFF"/>
              </w:rPr>
              <w:t xml:space="preserve"> for </w:t>
            </w:r>
            <w:r w:rsidR="00673BAE" w:rsidRPr="000F3E5C">
              <w:rPr>
                <w:rStyle w:val="normaltextrun"/>
                <w:sz w:val="20"/>
                <w:szCs w:val="20"/>
              </w:rPr>
              <w:t>guidance</w:t>
            </w:r>
            <w:r w:rsidR="000F3E5C" w:rsidRPr="000F3E5C">
              <w:rPr>
                <w:rStyle w:val="normaltextrun"/>
                <w:sz w:val="20"/>
                <w:szCs w:val="20"/>
              </w:rPr>
              <w:t xml:space="preserve"> </w:t>
            </w:r>
            <w:r w:rsidR="000F3E5C" w:rsidRPr="000F3E5C">
              <w:rPr>
                <w:rStyle w:val="normaltextrun"/>
                <w:rFonts w:cs="Arial"/>
                <w:sz w:val="20"/>
                <w:szCs w:val="20"/>
              </w:rPr>
              <w:t>on allowing visitors to your home.</w:t>
            </w:r>
          </w:p>
          <w:p w14:paraId="2713264A" w14:textId="1AE682AD" w:rsidR="00CB76DF" w:rsidRPr="004819DD" w:rsidRDefault="469425C7" w:rsidP="469425C7">
            <w:pPr>
              <w:pStyle w:val="ListBullet"/>
              <w:tabs>
                <w:tab w:val="num" w:pos="360"/>
              </w:tabs>
              <w:spacing w:after="120"/>
              <w:ind w:left="357" w:hanging="357"/>
              <w:rPr>
                <w:rFonts w:cs="Arial"/>
                <w:sz w:val="20"/>
                <w:szCs w:val="20"/>
              </w:rPr>
            </w:pPr>
            <w:r w:rsidRPr="469425C7">
              <w:rPr>
                <w:rStyle w:val="normaltextrun"/>
                <w:rFonts w:cs="Arial"/>
                <w:sz w:val="20"/>
                <w:szCs w:val="20"/>
              </w:rPr>
              <w:t xml:space="preserve">Understand your jurisdiction’s ARI screening protocols and follow the screening requirements in line with your </w:t>
            </w:r>
            <w:hyperlink r:id="rId19" w:history="1">
              <w:r w:rsidRPr="00BF2F09">
                <w:rPr>
                  <w:rStyle w:val="Hyperlink"/>
                  <w:rFonts w:cs="Arial"/>
                  <w:color w:val="006FB0"/>
                  <w:sz w:val="20"/>
                  <w:szCs w:val="20"/>
                  <w:shd w:val="clear" w:color="auto" w:fill="FFFFFF"/>
                </w:rPr>
                <w:t>state or territory public health</w:t>
              </w:r>
            </w:hyperlink>
            <w:r w:rsidRPr="469425C7">
              <w:rPr>
                <w:rStyle w:val="normaltextrun"/>
                <w:rFonts w:cs="Arial"/>
                <w:sz w:val="20"/>
                <w:szCs w:val="20"/>
              </w:rPr>
              <w:t xml:space="preserve"> advice.</w:t>
            </w:r>
          </w:p>
        </w:tc>
        <w:tc>
          <w:tcPr>
            <w:tcW w:w="1195" w:type="dxa"/>
          </w:tcPr>
          <w:p w14:paraId="24B09D28" w14:textId="77777777" w:rsidR="00705919" w:rsidRPr="00F21727" w:rsidRDefault="00705919" w:rsidP="00705919">
            <w:pPr>
              <w:rPr>
                <w:rFonts w:cs="Arial"/>
                <w:sz w:val="22"/>
                <w:szCs w:val="22"/>
              </w:rPr>
            </w:pPr>
          </w:p>
        </w:tc>
      </w:tr>
      <w:tr w:rsidR="00705919" w:rsidRPr="008C3343" w14:paraId="34DDA959" w14:textId="77777777" w:rsidTr="00721E2C">
        <w:trPr>
          <w:trHeight w:val="1814"/>
        </w:trPr>
        <w:tc>
          <w:tcPr>
            <w:tcW w:w="1837" w:type="dxa"/>
          </w:tcPr>
          <w:p w14:paraId="08D54C31" w14:textId="22416706" w:rsidR="00705919" w:rsidRPr="003F3885" w:rsidRDefault="00705919" w:rsidP="00E268F4">
            <w:pPr>
              <w:spacing w:before="120" w:after="120"/>
              <w:rPr>
                <w:rFonts w:cs="Arial"/>
                <w:sz w:val="20"/>
                <w:szCs w:val="20"/>
              </w:rPr>
            </w:pPr>
            <w:r w:rsidRPr="003F3885">
              <w:rPr>
                <w:rFonts w:cs="Arial"/>
                <w:sz w:val="20"/>
                <w:szCs w:val="20"/>
              </w:rPr>
              <w:t>Enact your communication plan.</w:t>
            </w:r>
          </w:p>
        </w:tc>
        <w:tc>
          <w:tcPr>
            <w:tcW w:w="7573" w:type="dxa"/>
          </w:tcPr>
          <w:p w14:paraId="36B4404D" w14:textId="77777777" w:rsidR="00A91778" w:rsidRDefault="469425C7" w:rsidP="469425C7">
            <w:pPr>
              <w:pStyle w:val="ListBullet"/>
              <w:tabs>
                <w:tab w:val="num" w:pos="360"/>
              </w:tabs>
              <w:ind w:left="385" w:hanging="385"/>
              <w:rPr>
                <w:rFonts w:cs="Arial"/>
                <w:sz w:val="20"/>
                <w:szCs w:val="20"/>
              </w:rPr>
            </w:pPr>
            <w:r w:rsidRPr="469425C7">
              <w:rPr>
                <w:rFonts w:cs="Arial"/>
                <w:sz w:val="20"/>
                <w:szCs w:val="20"/>
              </w:rPr>
              <w:t xml:space="preserve">Communicate with residents, staff, families and visitors to inform them of the situation as soon as the OMP is activated. </w:t>
            </w:r>
          </w:p>
          <w:p w14:paraId="7A9CE0A9" w14:textId="3F1228CE" w:rsidR="00A91778" w:rsidRPr="00A91778" w:rsidRDefault="00705919" w:rsidP="51990C99">
            <w:pPr>
              <w:pStyle w:val="ListBullet"/>
              <w:tabs>
                <w:tab w:val="num" w:pos="360"/>
              </w:tabs>
              <w:ind w:left="385" w:hanging="385"/>
              <w:rPr>
                <w:rFonts w:cs="Arial"/>
                <w:sz w:val="20"/>
                <w:szCs w:val="20"/>
              </w:rPr>
            </w:pPr>
            <w:r w:rsidRPr="00A91778">
              <w:rPr>
                <w:rFonts w:cs="Arial"/>
                <w:sz w:val="20"/>
                <w:szCs w:val="20"/>
              </w:rPr>
              <w:t>Additionally, inform residents, families and visitors entering the RACH during an outbreak of the current situation, as well as any associated restrictions or recommendations.</w:t>
            </w:r>
          </w:p>
          <w:p w14:paraId="79D8B31D" w14:textId="68CAEC43" w:rsidR="00CB76DF" w:rsidRPr="003F3885" w:rsidRDefault="00705919" w:rsidP="0016526D">
            <w:pPr>
              <w:pStyle w:val="ListBullet"/>
              <w:ind w:left="385" w:hanging="385"/>
              <w:rPr>
                <w:rFonts w:cs="Arial"/>
                <w:b/>
                <w:color w:val="auto"/>
                <w:sz w:val="20"/>
                <w:szCs w:val="20"/>
              </w:rPr>
            </w:pPr>
            <w:r w:rsidRPr="00A91778">
              <w:rPr>
                <w:rFonts w:cs="Arial"/>
                <w:sz w:val="20"/>
                <w:szCs w:val="20"/>
              </w:rPr>
              <w:t xml:space="preserve">Consider contacting </w:t>
            </w:r>
            <w:hyperlink r:id="rId20" w:history="1">
              <w:r w:rsidRPr="00A91778">
                <w:rPr>
                  <w:rStyle w:val="Hyperlink"/>
                  <w:rFonts w:cs="Arial"/>
                  <w:color w:val="006FB0"/>
                  <w:sz w:val="20"/>
                  <w:szCs w:val="20"/>
                  <w:shd w:val="clear" w:color="auto" w:fill="FFFFFF"/>
                </w:rPr>
                <w:t>OPAN</w:t>
              </w:r>
            </w:hyperlink>
            <w:r w:rsidRPr="00A91778">
              <w:rPr>
                <w:rStyle w:val="Hyperlink"/>
                <w:rFonts w:cs="Arial"/>
                <w:sz w:val="20"/>
                <w:szCs w:val="20"/>
              </w:rPr>
              <w:t xml:space="preserve"> </w:t>
            </w:r>
            <w:r w:rsidRPr="00A91778">
              <w:rPr>
                <w:rFonts w:cs="Arial"/>
                <w:sz w:val="20"/>
                <w:szCs w:val="20"/>
              </w:rPr>
              <w:t xml:space="preserve">for assistance/guidance with communicating with </w:t>
            </w:r>
            <w:r w:rsidR="003F3885" w:rsidRPr="00A91778">
              <w:rPr>
                <w:rFonts w:cs="Arial"/>
                <w:sz w:val="20"/>
                <w:szCs w:val="20"/>
              </w:rPr>
              <w:t>r</w:t>
            </w:r>
            <w:r w:rsidRPr="00A91778">
              <w:rPr>
                <w:rFonts w:cs="Arial"/>
                <w:sz w:val="20"/>
                <w:szCs w:val="20"/>
              </w:rPr>
              <w:t>esidents, families and loved ones.</w:t>
            </w:r>
          </w:p>
        </w:tc>
        <w:tc>
          <w:tcPr>
            <w:tcW w:w="1195" w:type="dxa"/>
          </w:tcPr>
          <w:p w14:paraId="095C4C09" w14:textId="77777777" w:rsidR="00705919" w:rsidRPr="00F21727" w:rsidRDefault="00705919" w:rsidP="00705919">
            <w:pPr>
              <w:rPr>
                <w:rFonts w:cs="Arial"/>
                <w:sz w:val="22"/>
                <w:szCs w:val="22"/>
              </w:rPr>
            </w:pPr>
          </w:p>
        </w:tc>
      </w:tr>
      <w:tr w:rsidR="00705919" w:rsidRPr="008C3343" w14:paraId="0C7B8AD2" w14:textId="77777777" w:rsidTr="00721E2C">
        <w:trPr>
          <w:trHeight w:val="300"/>
        </w:trPr>
        <w:tc>
          <w:tcPr>
            <w:tcW w:w="1837" w:type="dxa"/>
          </w:tcPr>
          <w:p w14:paraId="64F36315" w14:textId="35552C14" w:rsidR="00705919" w:rsidRPr="003F3885" w:rsidRDefault="00705919" w:rsidP="00E268F4">
            <w:pPr>
              <w:spacing w:before="120"/>
              <w:rPr>
                <w:rFonts w:cs="Arial"/>
                <w:sz w:val="20"/>
                <w:szCs w:val="20"/>
              </w:rPr>
            </w:pPr>
            <w:r w:rsidRPr="003F3885">
              <w:rPr>
                <w:rFonts w:cs="Arial"/>
                <w:sz w:val="20"/>
                <w:szCs w:val="20"/>
              </w:rPr>
              <w:t xml:space="preserve">Check </w:t>
            </w:r>
            <w:r w:rsidR="624D23F0" w:rsidRPr="003F3885">
              <w:rPr>
                <w:rFonts w:cs="Arial"/>
                <w:sz w:val="20"/>
                <w:szCs w:val="20"/>
              </w:rPr>
              <w:t>personal protective equipment (</w:t>
            </w:r>
            <w:r w:rsidRPr="003F3885">
              <w:rPr>
                <w:rFonts w:cs="Arial"/>
                <w:sz w:val="20"/>
                <w:szCs w:val="20"/>
              </w:rPr>
              <w:t>PPE</w:t>
            </w:r>
            <w:r w:rsidR="1908A04F" w:rsidRPr="003F3885">
              <w:rPr>
                <w:rFonts w:cs="Arial"/>
                <w:sz w:val="20"/>
                <w:szCs w:val="20"/>
              </w:rPr>
              <w:t>)</w:t>
            </w:r>
            <w:r w:rsidRPr="003F3885">
              <w:rPr>
                <w:rFonts w:cs="Arial"/>
                <w:sz w:val="20"/>
                <w:szCs w:val="20"/>
              </w:rPr>
              <w:t xml:space="preserve"> stocks and waste management</w:t>
            </w:r>
          </w:p>
        </w:tc>
        <w:tc>
          <w:tcPr>
            <w:tcW w:w="7573" w:type="dxa"/>
          </w:tcPr>
          <w:p w14:paraId="28742E8C" w14:textId="47B1ECFD" w:rsidR="00705919" w:rsidRPr="003F3885" w:rsidRDefault="00705919" w:rsidP="51990C99">
            <w:pPr>
              <w:pStyle w:val="ListBullet"/>
              <w:tabs>
                <w:tab w:val="num" w:pos="413"/>
              </w:tabs>
              <w:ind w:left="399" w:hanging="399"/>
              <w:rPr>
                <w:rFonts w:cs="Arial"/>
                <w:sz w:val="20"/>
                <w:szCs w:val="20"/>
              </w:rPr>
            </w:pPr>
            <w:r w:rsidRPr="003F3885">
              <w:rPr>
                <w:rFonts w:cs="Arial"/>
                <w:sz w:val="20"/>
                <w:szCs w:val="20"/>
              </w:rPr>
              <w:t xml:space="preserve">You should have sufficient stocks </w:t>
            </w:r>
            <w:r w:rsidR="05E53DBF" w:rsidRPr="51990C99">
              <w:rPr>
                <w:rFonts w:cs="Arial"/>
                <w:sz w:val="20"/>
                <w:szCs w:val="20"/>
              </w:rPr>
              <w:t>of PPE</w:t>
            </w:r>
            <w:r w:rsidR="6FFC2D4D" w:rsidRPr="51990C99">
              <w:rPr>
                <w:rFonts w:cs="Arial"/>
                <w:sz w:val="20"/>
                <w:szCs w:val="20"/>
              </w:rPr>
              <w:t xml:space="preserve"> </w:t>
            </w:r>
            <w:r w:rsidRPr="003F3885">
              <w:rPr>
                <w:rFonts w:cs="Arial"/>
                <w:sz w:val="20"/>
                <w:szCs w:val="20"/>
              </w:rPr>
              <w:t>available before an outbreak.</w:t>
            </w:r>
          </w:p>
          <w:p w14:paraId="332FE541" w14:textId="77777777" w:rsidR="00705919" w:rsidRDefault="469425C7" w:rsidP="469425C7">
            <w:pPr>
              <w:pStyle w:val="ListBullet"/>
              <w:tabs>
                <w:tab w:val="num" w:pos="413"/>
              </w:tabs>
              <w:ind w:left="399" w:hanging="399"/>
              <w:rPr>
                <w:rFonts w:cs="Arial"/>
                <w:sz w:val="20"/>
                <w:szCs w:val="20"/>
              </w:rPr>
            </w:pPr>
            <w:r w:rsidRPr="469425C7">
              <w:rPr>
                <w:rFonts w:cs="Arial"/>
                <w:sz w:val="20"/>
                <w:szCs w:val="20"/>
              </w:rPr>
              <w:t xml:space="preserve">Do a stocktake of PPE, cleaning supplies and RATs and order additional supplies from commercial suppliers if required. </w:t>
            </w:r>
          </w:p>
          <w:p w14:paraId="682CFD82" w14:textId="39E044A6" w:rsidR="00CB76DF" w:rsidRPr="003F3885" w:rsidRDefault="00705919" w:rsidP="0016526D">
            <w:pPr>
              <w:pStyle w:val="ListBullet"/>
              <w:tabs>
                <w:tab w:val="num" w:pos="413"/>
              </w:tabs>
              <w:ind w:left="399" w:hanging="399"/>
              <w:rPr>
                <w:b/>
                <w:color w:val="auto"/>
              </w:rPr>
            </w:pPr>
            <w:r w:rsidRPr="00BA4240">
              <w:rPr>
                <w:rFonts w:cs="Arial"/>
                <w:sz w:val="20"/>
                <w:szCs w:val="20"/>
              </w:rPr>
              <w:t>Contact existing waste removal suppliers and inform them of the potential increase in waste removal needs.</w:t>
            </w:r>
          </w:p>
        </w:tc>
        <w:tc>
          <w:tcPr>
            <w:tcW w:w="1195" w:type="dxa"/>
          </w:tcPr>
          <w:p w14:paraId="21065F1C" w14:textId="77777777" w:rsidR="00705919" w:rsidRPr="00F21727" w:rsidRDefault="00705919" w:rsidP="00705919">
            <w:pPr>
              <w:rPr>
                <w:rFonts w:cs="Arial"/>
                <w:sz w:val="22"/>
                <w:szCs w:val="22"/>
              </w:rPr>
            </w:pPr>
          </w:p>
        </w:tc>
      </w:tr>
      <w:tr w:rsidR="00705919" w:rsidRPr="008C3343" w14:paraId="1C342988" w14:textId="77777777" w:rsidTr="00721E2C">
        <w:trPr>
          <w:trHeight w:val="300"/>
        </w:trPr>
        <w:tc>
          <w:tcPr>
            <w:tcW w:w="1837" w:type="dxa"/>
          </w:tcPr>
          <w:p w14:paraId="3E72086E" w14:textId="75BC9EF7" w:rsidR="00705919" w:rsidRPr="003F3885" w:rsidRDefault="00705919" w:rsidP="00E268F4">
            <w:pPr>
              <w:spacing w:before="120"/>
              <w:rPr>
                <w:rFonts w:cs="Arial"/>
                <w:sz w:val="20"/>
                <w:szCs w:val="20"/>
              </w:rPr>
            </w:pPr>
            <w:r w:rsidRPr="003F3885">
              <w:rPr>
                <w:rFonts w:cs="Arial"/>
                <w:sz w:val="20"/>
                <w:szCs w:val="20"/>
              </w:rPr>
              <w:t>Convene your first Outbreak Management Team (OMT) meeting</w:t>
            </w:r>
          </w:p>
        </w:tc>
        <w:tc>
          <w:tcPr>
            <w:tcW w:w="7573" w:type="dxa"/>
          </w:tcPr>
          <w:p w14:paraId="122C06AD" w14:textId="77777777" w:rsidR="00705919" w:rsidRPr="003F3885" w:rsidRDefault="469425C7" w:rsidP="469425C7">
            <w:pPr>
              <w:pStyle w:val="ListBullet"/>
              <w:tabs>
                <w:tab w:val="num" w:pos="360"/>
              </w:tabs>
              <w:ind w:left="399" w:hanging="399"/>
              <w:rPr>
                <w:rFonts w:cs="Arial"/>
                <w:sz w:val="20"/>
                <w:szCs w:val="20"/>
              </w:rPr>
            </w:pPr>
            <w:r w:rsidRPr="469425C7">
              <w:rPr>
                <w:rFonts w:cs="Arial"/>
                <w:sz w:val="20"/>
                <w:szCs w:val="20"/>
              </w:rPr>
              <w:t>Once an outbreak has been declared, homes should convene an internal OMT meeting and confirm roles and responsibilities:</w:t>
            </w:r>
          </w:p>
          <w:p w14:paraId="3E08C735" w14:textId="4E2BAE85" w:rsidR="00705919" w:rsidRPr="003F3885" w:rsidRDefault="00705919" w:rsidP="00B04FC0">
            <w:pPr>
              <w:pStyle w:val="ListBullet2"/>
              <w:numPr>
                <w:ilvl w:val="0"/>
                <w:numId w:val="30"/>
              </w:numPr>
              <w:spacing w:after="120"/>
              <w:rPr>
                <w:rFonts w:cs="Arial"/>
                <w:sz w:val="20"/>
                <w:szCs w:val="20"/>
              </w:rPr>
            </w:pPr>
            <w:r w:rsidRPr="003F3885">
              <w:rPr>
                <w:rFonts w:cs="Arial"/>
                <w:sz w:val="20"/>
                <w:szCs w:val="20"/>
              </w:rPr>
              <w:t>Outbreak Management Lead</w:t>
            </w:r>
          </w:p>
          <w:p w14:paraId="71CF041C" w14:textId="77777777" w:rsidR="00705919" w:rsidRPr="003F3885" w:rsidRDefault="469425C7" w:rsidP="00B04FC0">
            <w:pPr>
              <w:pStyle w:val="ListBullet2"/>
              <w:numPr>
                <w:ilvl w:val="0"/>
                <w:numId w:val="30"/>
              </w:numPr>
              <w:spacing w:after="0"/>
              <w:rPr>
                <w:rFonts w:cs="Arial"/>
                <w:sz w:val="20"/>
                <w:szCs w:val="20"/>
              </w:rPr>
            </w:pPr>
            <w:r w:rsidRPr="469425C7">
              <w:rPr>
                <w:rFonts w:cs="Arial"/>
                <w:sz w:val="20"/>
                <w:szCs w:val="20"/>
              </w:rPr>
              <w:t>IPC lead(s).</w:t>
            </w:r>
          </w:p>
          <w:p w14:paraId="2DDD876E" w14:textId="77777777" w:rsidR="00705919" w:rsidRPr="003F3885" w:rsidRDefault="00705919" w:rsidP="51990C99">
            <w:pPr>
              <w:pStyle w:val="ListBullet"/>
              <w:tabs>
                <w:tab w:val="num" w:pos="360"/>
              </w:tabs>
              <w:ind w:left="399" w:hanging="399"/>
              <w:rPr>
                <w:rFonts w:cs="Arial"/>
                <w:sz w:val="20"/>
                <w:szCs w:val="20"/>
              </w:rPr>
            </w:pPr>
            <w:r w:rsidRPr="003F3885">
              <w:rPr>
                <w:rFonts w:cs="Arial"/>
                <w:sz w:val="20"/>
                <w:szCs w:val="20"/>
              </w:rPr>
              <w:t>Make sure you have as much information available before the OMT</w:t>
            </w:r>
          </w:p>
          <w:p w14:paraId="26A1581C" w14:textId="77777777" w:rsidR="00705919" w:rsidRPr="003F3885" w:rsidRDefault="469425C7" w:rsidP="00BF2F09">
            <w:pPr>
              <w:pStyle w:val="ListBullet2"/>
              <w:numPr>
                <w:ilvl w:val="0"/>
                <w:numId w:val="36"/>
              </w:numPr>
              <w:spacing w:after="0" w:line="240" w:lineRule="auto"/>
              <w:rPr>
                <w:rFonts w:cs="Arial"/>
                <w:sz w:val="20"/>
                <w:szCs w:val="20"/>
              </w:rPr>
            </w:pPr>
            <w:r w:rsidRPr="469425C7">
              <w:rPr>
                <w:rFonts w:cs="Arial"/>
                <w:sz w:val="20"/>
                <w:szCs w:val="20"/>
              </w:rPr>
              <w:t xml:space="preserve">Includes number of onsite residents and staff, vaccination rates, number of positive cases, if you are </w:t>
            </w:r>
            <w:proofErr w:type="spellStart"/>
            <w:r w:rsidRPr="469425C7">
              <w:rPr>
                <w:rFonts w:cs="Arial"/>
                <w:sz w:val="20"/>
                <w:szCs w:val="20"/>
              </w:rPr>
              <w:t>cohorting</w:t>
            </w:r>
            <w:proofErr w:type="spellEnd"/>
            <w:r w:rsidRPr="469425C7">
              <w:rPr>
                <w:rFonts w:cs="Arial"/>
                <w:sz w:val="20"/>
                <w:szCs w:val="20"/>
              </w:rPr>
              <w:t xml:space="preserve"> staff and residents, workforce levels and IPC (includes PPE and waste).</w:t>
            </w:r>
          </w:p>
          <w:p w14:paraId="16BDF926" w14:textId="77777777" w:rsidR="00705919" w:rsidRPr="003F3885" w:rsidRDefault="00705919" w:rsidP="51990C99">
            <w:pPr>
              <w:pStyle w:val="ListBullet"/>
              <w:tabs>
                <w:tab w:val="num" w:pos="360"/>
              </w:tabs>
              <w:ind w:left="399" w:hanging="399"/>
              <w:rPr>
                <w:rFonts w:cs="Arial"/>
                <w:sz w:val="20"/>
                <w:szCs w:val="20"/>
              </w:rPr>
            </w:pPr>
            <w:r w:rsidRPr="003F3885">
              <w:rPr>
                <w:rFonts w:cs="Arial"/>
                <w:sz w:val="20"/>
                <w:szCs w:val="20"/>
              </w:rPr>
              <w:t xml:space="preserve">Ensure the OMT meets and communicates regularly, with decisions documented. </w:t>
            </w:r>
          </w:p>
          <w:p w14:paraId="110BEB84" w14:textId="3C308ACF" w:rsidR="00705919" w:rsidRPr="003F3885" w:rsidRDefault="00705919" w:rsidP="469425C7">
            <w:pPr>
              <w:pStyle w:val="ListBullet"/>
              <w:tabs>
                <w:tab w:val="num" w:pos="360"/>
              </w:tabs>
              <w:ind w:left="399" w:hanging="399"/>
              <w:rPr>
                <w:rFonts w:cs="Arial"/>
                <w:sz w:val="20"/>
                <w:szCs w:val="20"/>
              </w:rPr>
            </w:pPr>
            <w:r w:rsidRPr="469425C7">
              <w:rPr>
                <w:rFonts w:cs="Arial"/>
                <w:sz w:val="20"/>
                <w:szCs w:val="20"/>
              </w:rPr>
              <w:t xml:space="preserve">The OMT should contact the </w:t>
            </w:r>
            <w:hyperlink r:id="rId21" w:history="1">
              <w:r w:rsidRPr="469425C7">
                <w:rPr>
                  <w:rStyle w:val="Hyperlink"/>
                  <w:rFonts w:cs="Arial"/>
                  <w:color w:val="006FB0"/>
                  <w:sz w:val="20"/>
                  <w:szCs w:val="20"/>
                  <w:shd w:val="clear" w:color="auto" w:fill="FFFFFF"/>
                </w:rPr>
                <w:t>local PHU</w:t>
              </w:r>
            </w:hyperlink>
            <w:r w:rsidRPr="469425C7">
              <w:rPr>
                <w:rFonts w:cs="Arial"/>
                <w:sz w:val="20"/>
                <w:szCs w:val="20"/>
              </w:rPr>
              <w:t xml:space="preserve"> if additional advice is needed, particularly in the event of sustained, unexplained transmission.</w:t>
            </w:r>
          </w:p>
          <w:p w14:paraId="37BA35C9" w14:textId="493F6FDC" w:rsidR="00CB76DF" w:rsidRPr="003F3885" w:rsidRDefault="00705919" w:rsidP="51990C99">
            <w:pPr>
              <w:pStyle w:val="ListBullet"/>
              <w:tabs>
                <w:tab w:val="num" w:pos="360"/>
              </w:tabs>
              <w:spacing w:after="120"/>
              <w:ind w:left="399" w:hanging="399"/>
              <w:rPr>
                <w:rFonts w:cs="Arial"/>
                <w:sz w:val="20"/>
                <w:szCs w:val="20"/>
              </w:rPr>
            </w:pPr>
            <w:r w:rsidRPr="003F3885">
              <w:rPr>
                <w:rFonts w:cs="Arial"/>
                <w:sz w:val="20"/>
                <w:szCs w:val="20"/>
              </w:rPr>
              <w:t xml:space="preserve">Regularly notify, update and report to your </w:t>
            </w:r>
            <w:r w:rsidR="6FFC2D4D" w:rsidRPr="51990C99">
              <w:rPr>
                <w:rFonts w:cs="Arial"/>
                <w:sz w:val="20"/>
                <w:szCs w:val="20"/>
              </w:rPr>
              <w:t>home</w:t>
            </w:r>
            <w:r w:rsidR="39CBB593" w:rsidRPr="51990C99">
              <w:rPr>
                <w:rFonts w:cs="Arial"/>
                <w:sz w:val="20"/>
                <w:szCs w:val="20"/>
              </w:rPr>
              <w:t>’</w:t>
            </w:r>
            <w:r w:rsidR="6FFC2D4D" w:rsidRPr="51990C99">
              <w:rPr>
                <w:rFonts w:cs="Arial"/>
                <w:sz w:val="20"/>
                <w:szCs w:val="20"/>
              </w:rPr>
              <w:t>s</w:t>
            </w:r>
            <w:r w:rsidRPr="003F3885">
              <w:rPr>
                <w:rFonts w:cs="Arial"/>
                <w:sz w:val="20"/>
                <w:szCs w:val="20"/>
              </w:rPr>
              <w:t xml:space="preserve"> senior leadership and governing body.</w:t>
            </w:r>
          </w:p>
        </w:tc>
        <w:tc>
          <w:tcPr>
            <w:tcW w:w="1195" w:type="dxa"/>
          </w:tcPr>
          <w:p w14:paraId="7DAE20FB" w14:textId="77777777" w:rsidR="00705919" w:rsidRPr="00F21727" w:rsidRDefault="00705919" w:rsidP="00705919">
            <w:pPr>
              <w:rPr>
                <w:rFonts w:cs="Arial"/>
                <w:sz w:val="22"/>
                <w:szCs w:val="22"/>
              </w:rPr>
            </w:pPr>
          </w:p>
        </w:tc>
      </w:tr>
      <w:tr w:rsidR="00705919" w:rsidRPr="008C3343" w14:paraId="189D2316" w14:textId="77777777" w:rsidTr="00721E2C">
        <w:trPr>
          <w:trHeight w:val="300"/>
        </w:trPr>
        <w:tc>
          <w:tcPr>
            <w:tcW w:w="1837" w:type="dxa"/>
          </w:tcPr>
          <w:p w14:paraId="7BA6F124" w14:textId="4C772934" w:rsidR="00705919" w:rsidRPr="003F3885" w:rsidRDefault="00705919" w:rsidP="00E268F4">
            <w:pPr>
              <w:spacing w:before="120"/>
              <w:rPr>
                <w:rFonts w:cs="Arial"/>
                <w:sz w:val="20"/>
                <w:szCs w:val="20"/>
              </w:rPr>
            </w:pPr>
            <w:r w:rsidRPr="003F3885">
              <w:rPr>
                <w:rFonts w:cs="Arial"/>
                <w:sz w:val="20"/>
                <w:szCs w:val="20"/>
              </w:rPr>
              <w:t>Workforce planning</w:t>
            </w:r>
          </w:p>
        </w:tc>
        <w:tc>
          <w:tcPr>
            <w:tcW w:w="7573" w:type="dxa"/>
          </w:tcPr>
          <w:p w14:paraId="252A4135" w14:textId="05DE20B3" w:rsidR="00705919" w:rsidRPr="0054002A" w:rsidRDefault="00C56596" w:rsidP="51990C99">
            <w:pPr>
              <w:pStyle w:val="ListBullet"/>
              <w:tabs>
                <w:tab w:val="num" w:pos="360"/>
              </w:tabs>
              <w:ind w:left="397" w:hanging="397"/>
              <w:rPr>
                <w:rFonts w:cs="Arial"/>
                <w:sz w:val="20"/>
                <w:szCs w:val="20"/>
              </w:rPr>
            </w:pPr>
            <w:r w:rsidRPr="0054002A">
              <w:rPr>
                <w:rFonts w:cs="Arial"/>
                <w:sz w:val="20"/>
                <w:szCs w:val="20"/>
              </w:rPr>
              <w:t>You</w:t>
            </w:r>
            <w:r w:rsidR="00705919" w:rsidRPr="0054002A">
              <w:rPr>
                <w:rFonts w:cs="Arial"/>
                <w:sz w:val="20"/>
                <w:szCs w:val="20"/>
              </w:rPr>
              <w:t xml:space="preserve"> should have workforce plans ready for an ARI outbreak</w:t>
            </w:r>
            <w:r w:rsidR="005B3772" w:rsidRPr="0054002A">
              <w:rPr>
                <w:rFonts w:cs="Arial"/>
                <w:sz w:val="20"/>
                <w:szCs w:val="20"/>
              </w:rPr>
              <w:t xml:space="preserve"> and these should be regularly reviewed</w:t>
            </w:r>
            <w:r w:rsidR="0054002A" w:rsidRPr="0054002A">
              <w:rPr>
                <w:rFonts w:cs="Arial"/>
                <w:sz w:val="20"/>
                <w:szCs w:val="20"/>
              </w:rPr>
              <w:t xml:space="preserve">. </w:t>
            </w:r>
          </w:p>
          <w:p w14:paraId="61145F2D" w14:textId="77777777" w:rsidR="00705919" w:rsidRPr="003F3885" w:rsidRDefault="469425C7" w:rsidP="469425C7">
            <w:pPr>
              <w:pStyle w:val="ListBullet"/>
              <w:tabs>
                <w:tab w:val="num" w:pos="360"/>
              </w:tabs>
              <w:ind w:left="397" w:hanging="397"/>
              <w:rPr>
                <w:rFonts w:cs="Arial"/>
                <w:sz w:val="20"/>
                <w:szCs w:val="20"/>
              </w:rPr>
            </w:pPr>
            <w:r w:rsidRPr="469425C7">
              <w:rPr>
                <w:rFonts w:cs="Arial"/>
                <w:sz w:val="20"/>
                <w:szCs w:val="20"/>
              </w:rPr>
              <w:t xml:space="preserve">Support and use your existing workforce as efficiently as possible, including roles for isolated staff, Partners-in-Care and volunteers. </w:t>
            </w:r>
          </w:p>
          <w:p w14:paraId="4E7DEA30" w14:textId="5BCE36AA" w:rsidR="00A82E4A" w:rsidRPr="003F3885" w:rsidRDefault="00705919" w:rsidP="00BF2F09">
            <w:pPr>
              <w:pStyle w:val="ListBullet"/>
              <w:tabs>
                <w:tab w:val="num" w:pos="360"/>
              </w:tabs>
              <w:ind w:left="397" w:hanging="397"/>
              <w:rPr>
                <w:rFonts w:cs="Arial"/>
                <w:sz w:val="20"/>
                <w:szCs w:val="20"/>
              </w:rPr>
            </w:pPr>
            <w:r w:rsidRPr="003F3885">
              <w:rPr>
                <w:rFonts w:cs="Arial"/>
                <w:sz w:val="20"/>
                <w:szCs w:val="20"/>
              </w:rPr>
              <w:t xml:space="preserve">Manage staff identified as contacts using the </w:t>
            </w:r>
            <w:hyperlink r:id="rId22" w:anchor=":~:text=The%20Communicable%20Diseases%20Network%20Australia%20(CDNA)%20have%20developed%20these%20national" w:history="1">
              <w:r w:rsidRPr="003F3885">
                <w:rPr>
                  <w:rStyle w:val="Hyperlink"/>
                  <w:rFonts w:cs="Arial"/>
                  <w:color w:val="006FB0"/>
                  <w:sz w:val="20"/>
                  <w:szCs w:val="20"/>
                  <w:shd w:val="clear" w:color="auto" w:fill="FFFFFF"/>
                </w:rPr>
                <w:t>CDNA ARI Guideline</w:t>
              </w:r>
            </w:hyperlink>
            <w:r w:rsidRPr="003F3885">
              <w:rPr>
                <w:rFonts w:cs="Arial"/>
                <w:sz w:val="20"/>
                <w:szCs w:val="20"/>
              </w:rPr>
              <w:t xml:space="preserve"> as guidance.</w:t>
            </w:r>
          </w:p>
        </w:tc>
        <w:tc>
          <w:tcPr>
            <w:tcW w:w="1195" w:type="dxa"/>
          </w:tcPr>
          <w:p w14:paraId="4F8E13DF" w14:textId="77777777" w:rsidR="00705919" w:rsidRPr="00F21727" w:rsidRDefault="00705919" w:rsidP="00705919">
            <w:pPr>
              <w:rPr>
                <w:rFonts w:cs="Arial"/>
                <w:sz w:val="22"/>
                <w:szCs w:val="22"/>
              </w:rPr>
            </w:pPr>
          </w:p>
        </w:tc>
      </w:tr>
      <w:tr w:rsidR="00705919" w:rsidRPr="008C3343" w14:paraId="44BFD811" w14:textId="77777777" w:rsidTr="00721E2C">
        <w:trPr>
          <w:trHeight w:val="300"/>
        </w:trPr>
        <w:tc>
          <w:tcPr>
            <w:tcW w:w="1837" w:type="dxa"/>
          </w:tcPr>
          <w:p w14:paraId="46076380" w14:textId="3F03FADD" w:rsidR="00705919" w:rsidRPr="003F3885" w:rsidRDefault="00705919" w:rsidP="00E268F4">
            <w:pPr>
              <w:spacing w:before="120"/>
              <w:rPr>
                <w:rFonts w:cs="Arial"/>
                <w:sz w:val="20"/>
                <w:szCs w:val="20"/>
              </w:rPr>
            </w:pPr>
            <w:r w:rsidRPr="003F3885">
              <w:rPr>
                <w:rFonts w:cs="Arial"/>
                <w:sz w:val="20"/>
                <w:szCs w:val="20"/>
              </w:rPr>
              <w:t>ARI testing</w:t>
            </w:r>
          </w:p>
        </w:tc>
        <w:tc>
          <w:tcPr>
            <w:tcW w:w="7573" w:type="dxa"/>
          </w:tcPr>
          <w:p w14:paraId="1666C8EC" w14:textId="77777777" w:rsidR="00705919" w:rsidRPr="003F3885" w:rsidRDefault="00705919" w:rsidP="469425C7">
            <w:pPr>
              <w:pStyle w:val="ListBullet"/>
              <w:tabs>
                <w:tab w:val="num" w:pos="360"/>
              </w:tabs>
              <w:ind w:left="397" w:hanging="397"/>
              <w:rPr>
                <w:rFonts w:cs="Arial"/>
                <w:sz w:val="20"/>
                <w:szCs w:val="20"/>
              </w:rPr>
            </w:pPr>
            <w:r w:rsidRPr="469425C7">
              <w:rPr>
                <w:rFonts w:cs="Arial"/>
                <w:sz w:val="20"/>
                <w:szCs w:val="20"/>
              </w:rPr>
              <w:t xml:space="preserve">Test residents and staff for pathogens in line with advice from </w:t>
            </w:r>
            <w:hyperlink r:id="rId23" w:anchor=":~:text=The%20Communicable%20Diseases%20Network%20Australia%20(CDNA)%20have%20developed%20these%20national" w:history="1">
              <w:r w:rsidRPr="469425C7">
                <w:rPr>
                  <w:rStyle w:val="Hyperlink"/>
                  <w:rFonts w:cs="Arial"/>
                  <w:color w:val="006FB0"/>
                  <w:sz w:val="20"/>
                  <w:szCs w:val="20"/>
                  <w:shd w:val="clear" w:color="auto" w:fill="FFFFFF"/>
                </w:rPr>
                <w:t>CDNA ARI Guideline</w:t>
              </w:r>
            </w:hyperlink>
            <w:r w:rsidRPr="469425C7">
              <w:rPr>
                <w:rFonts w:cs="Arial"/>
                <w:sz w:val="20"/>
                <w:szCs w:val="20"/>
              </w:rPr>
              <w:t xml:space="preserve">, PHU or broader public guidance.  </w:t>
            </w:r>
          </w:p>
          <w:p w14:paraId="248111EC" w14:textId="7BCFF652" w:rsidR="00705919" w:rsidRPr="00B04FC0" w:rsidRDefault="00705919" w:rsidP="00B04FC0">
            <w:pPr>
              <w:pStyle w:val="ListBullet"/>
              <w:tabs>
                <w:tab w:val="num" w:pos="360"/>
              </w:tabs>
              <w:ind w:left="397" w:hanging="397"/>
              <w:rPr>
                <w:rFonts w:cs="Arial"/>
                <w:sz w:val="20"/>
                <w:szCs w:val="20"/>
              </w:rPr>
            </w:pPr>
            <w:r w:rsidRPr="003F3885">
              <w:rPr>
                <w:rFonts w:cs="Arial"/>
                <w:sz w:val="20"/>
                <w:szCs w:val="20"/>
              </w:rPr>
              <w:t xml:space="preserve">Follow PHU guidance of the use of PCR and RATs to diagnose influenza, RSV or COVID-19. </w:t>
            </w:r>
          </w:p>
        </w:tc>
        <w:tc>
          <w:tcPr>
            <w:tcW w:w="1195" w:type="dxa"/>
          </w:tcPr>
          <w:p w14:paraId="06995E35" w14:textId="77777777" w:rsidR="00705919" w:rsidRPr="00F21727" w:rsidRDefault="00705919" w:rsidP="00705919">
            <w:pPr>
              <w:rPr>
                <w:rFonts w:cs="Arial"/>
                <w:sz w:val="22"/>
                <w:szCs w:val="22"/>
              </w:rPr>
            </w:pPr>
          </w:p>
        </w:tc>
      </w:tr>
      <w:tr w:rsidR="00705919" w:rsidRPr="008C3343" w14:paraId="31B491A5" w14:textId="77777777" w:rsidTr="00721E2C">
        <w:trPr>
          <w:trHeight w:val="300"/>
        </w:trPr>
        <w:tc>
          <w:tcPr>
            <w:tcW w:w="1837" w:type="dxa"/>
          </w:tcPr>
          <w:p w14:paraId="5C81A541" w14:textId="16BBCB8D" w:rsidR="00705919" w:rsidRPr="003F3885" w:rsidRDefault="469425C7" w:rsidP="469425C7">
            <w:pPr>
              <w:spacing w:before="120"/>
              <w:rPr>
                <w:rFonts w:cs="Arial"/>
                <w:sz w:val="20"/>
                <w:szCs w:val="20"/>
              </w:rPr>
            </w:pPr>
            <w:r w:rsidRPr="469425C7">
              <w:rPr>
                <w:rFonts w:cs="Arial"/>
                <w:sz w:val="20"/>
                <w:szCs w:val="20"/>
              </w:rPr>
              <w:t>Clinically monitor and manage impacted residents</w:t>
            </w:r>
          </w:p>
        </w:tc>
        <w:tc>
          <w:tcPr>
            <w:tcW w:w="7573" w:type="dxa"/>
          </w:tcPr>
          <w:p w14:paraId="63A2875C" w14:textId="61776CC3" w:rsidR="00DE28ED" w:rsidRPr="003F3885" w:rsidRDefault="00705919" w:rsidP="51990C99">
            <w:pPr>
              <w:pStyle w:val="ListBullet"/>
              <w:tabs>
                <w:tab w:val="num" w:pos="360"/>
              </w:tabs>
              <w:ind w:left="397" w:hanging="397"/>
              <w:rPr>
                <w:rFonts w:cs="Arial"/>
                <w:sz w:val="20"/>
                <w:szCs w:val="20"/>
              </w:rPr>
            </w:pPr>
            <w:r w:rsidRPr="003F3885">
              <w:rPr>
                <w:rFonts w:cs="Arial"/>
                <w:sz w:val="20"/>
                <w:szCs w:val="20"/>
              </w:rPr>
              <w:t xml:space="preserve">Manage </w:t>
            </w:r>
            <w:r w:rsidR="55C2A4AD" w:rsidRPr="51990C99">
              <w:rPr>
                <w:rFonts w:cs="Arial"/>
                <w:sz w:val="20"/>
                <w:szCs w:val="20"/>
              </w:rPr>
              <w:t xml:space="preserve">impacted </w:t>
            </w:r>
            <w:r w:rsidRPr="003F3885">
              <w:rPr>
                <w:rFonts w:cs="Arial"/>
                <w:sz w:val="20"/>
                <w:szCs w:val="20"/>
              </w:rPr>
              <w:t xml:space="preserve">residents based on their clinical needs and in line with jurisdictional public health requirements. This includes detecting and responding to deterioration and decisions on </w:t>
            </w:r>
            <w:r w:rsidR="50E9288E" w:rsidRPr="51990C99">
              <w:rPr>
                <w:rFonts w:cs="Arial"/>
                <w:sz w:val="20"/>
                <w:szCs w:val="20"/>
              </w:rPr>
              <w:t xml:space="preserve">health </w:t>
            </w:r>
            <w:r w:rsidRPr="003F3885">
              <w:rPr>
                <w:rFonts w:cs="Arial"/>
                <w:sz w:val="20"/>
                <w:szCs w:val="20"/>
              </w:rPr>
              <w:t>management and hospital transfers.</w:t>
            </w:r>
          </w:p>
          <w:p w14:paraId="74AD9929" w14:textId="6A5034B1" w:rsidR="00A82E4A" w:rsidRPr="003F3885" w:rsidRDefault="469425C7" w:rsidP="469425C7">
            <w:pPr>
              <w:pStyle w:val="ListBullet"/>
              <w:tabs>
                <w:tab w:val="num" w:pos="360"/>
              </w:tabs>
              <w:spacing w:after="120"/>
              <w:ind w:left="397" w:hanging="397"/>
              <w:rPr>
                <w:rFonts w:cs="Arial"/>
                <w:sz w:val="20"/>
                <w:szCs w:val="20"/>
              </w:rPr>
            </w:pPr>
            <w:r w:rsidRPr="469425C7">
              <w:rPr>
                <w:rFonts w:cs="Arial"/>
                <w:sz w:val="20"/>
                <w:szCs w:val="20"/>
              </w:rPr>
              <w:t xml:space="preserve">Discuss clinical management and treatment options, which includes pre-assessment for antiviral treatments, with GPs/NPs, in-reach services, or the </w:t>
            </w:r>
            <w:hyperlink r:id="rId24" w:history="1">
              <w:r w:rsidRPr="00DE22C0">
                <w:rPr>
                  <w:rStyle w:val="Hyperlink"/>
                  <w:rFonts w:cs="Arial"/>
                  <w:color w:val="006FB0"/>
                  <w:sz w:val="20"/>
                  <w:szCs w:val="20"/>
                  <w:shd w:val="clear" w:color="auto" w:fill="FFFFFF"/>
                </w:rPr>
                <w:t>PHU</w:t>
              </w:r>
            </w:hyperlink>
            <w:r w:rsidRPr="469425C7">
              <w:rPr>
                <w:rFonts w:cs="Arial"/>
                <w:sz w:val="20"/>
                <w:szCs w:val="20"/>
              </w:rPr>
              <w:t xml:space="preserve"> as required.</w:t>
            </w:r>
          </w:p>
        </w:tc>
        <w:tc>
          <w:tcPr>
            <w:tcW w:w="1195" w:type="dxa"/>
          </w:tcPr>
          <w:p w14:paraId="42D99EF9" w14:textId="77777777" w:rsidR="00705919" w:rsidRPr="00F21727" w:rsidRDefault="00705919" w:rsidP="00705919">
            <w:pPr>
              <w:rPr>
                <w:rFonts w:cs="Arial"/>
                <w:sz w:val="22"/>
                <w:szCs w:val="22"/>
              </w:rPr>
            </w:pPr>
          </w:p>
        </w:tc>
      </w:tr>
      <w:tr w:rsidR="00DB1B73" w14:paraId="53270266" w14:textId="77777777" w:rsidTr="00721E2C">
        <w:trPr>
          <w:trHeight w:val="300"/>
        </w:trPr>
        <w:tc>
          <w:tcPr>
            <w:tcW w:w="1837" w:type="dxa"/>
          </w:tcPr>
          <w:p w14:paraId="720E9FDB" w14:textId="77777777" w:rsidR="00DB1B73" w:rsidRPr="003F3885" w:rsidRDefault="00DB1B73" w:rsidP="00E268F4">
            <w:pPr>
              <w:spacing w:before="120"/>
              <w:rPr>
                <w:rFonts w:cs="Arial"/>
                <w:sz w:val="20"/>
                <w:szCs w:val="20"/>
              </w:rPr>
            </w:pPr>
            <w:r w:rsidRPr="003F3885">
              <w:rPr>
                <w:rFonts w:cs="Arial"/>
                <w:sz w:val="20"/>
                <w:szCs w:val="20"/>
              </w:rPr>
              <w:t>Review advance care directives</w:t>
            </w:r>
          </w:p>
        </w:tc>
        <w:tc>
          <w:tcPr>
            <w:tcW w:w="7573" w:type="dxa"/>
          </w:tcPr>
          <w:p w14:paraId="3617784A" w14:textId="5AB496DE" w:rsidR="00A82E4A" w:rsidRPr="003F3885" w:rsidRDefault="469425C7" w:rsidP="469425C7">
            <w:pPr>
              <w:pStyle w:val="ListBullet"/>
              <w:tabs>
                <w:tab w:val="num" w:pos="360"/>
              </w:tabs>
              <w:ind w:left="397" w:hanging="397"/>
              <w:rPr>
                <w:rFonts w:cs="Arial"/>
                <w:sz w:val="20"/>
                <w:szCs w:val="20"/>
              </w:rPr>
            </w:pPr>
            <w:r w:rsidRPr="469425C7">
              <w:rPr>
                <w:rFonts w:cs="Arial"/>
                <w:sz w:val="20"/>
                <w:szCs w:val="20"/>
              </w:rPr>
              <w:t>Clinical staff should familiarise themselves with any positive residents’ advance care directives and make sure clinical decisions consider these plans and involve residents, families and representatives.</w:t>
            </w:r>
          </w:p>
        </w:tc>
        <w:tc>
          <w:tcPr>
            <w:tcW w:w="1195" w:type="dxa"/>
          </w:tcPr>
          <w:p w14:paraId="3D6E7FBB" w14:textId="77777777" w:rsidR="00DB1B73" w:rsidRPr="00F21727" w:rsidRDefault="00DB1B73" w:rsidP="0093779E">
            <w:pPr>
              <w:pStyle w:val="BodyText"/>
              <w:rPr>
                <w:rFonts w:cs="Arial"/>
                <w:sz w:val="22"/>
                <w:szCs w:val="22"/>
              </w:rPr>
            </w:pPr>
          </w:p>
        </w:tc>
      </w:tr>
      <w:tr w:rsidR="00705919" w:rsidRPr="008C3343" w14:paraId="460277A0" w14:textId="77777777" w:rsidTr="00721E2C">
        <w:trPr>
          <w:trHeight w:val="850"/>
        </w:trPr>
        <w:tc>
          <w:tcPr>
            <w:tcW w:w="1837" w:type="dxa"/>
          </w:tcPr>
          <w:p w14:paraId="219EB542" w14:textId="58B20CF7" w:rsidR="00705919" w:rsidRPr="003F3885" w:rsidRDefault="00705919" w:rsidP="00E268F4">
            <w:pPr>
              <w:spacing w:before="120"/>
              <w:rPr>
                <w:rFonts w:cs="Arial"/>
                <w:sz w:val="20"/>
                <w:szCs w:val="20"/>
              </w:rPr>
            </w:pPr>
            <w:r w:rsidRPr="003F3885">
              <w:rPr>
                <w:rFonts w:cs="Arial"/>
                <w:sz w:val="20"/>
                <w:szCs w:val="20"/>
              </w:rPr>
              <w:lastRenderedPageBreak/>
              <w:t>Continue ongoing care</w:t>
            </w:r>
          </w:p>
        </w:tc>
        <w:tc>
          <w:tcPr>
            <w:tcW w:w="7573" w:type="dxa"/>
          </w:tcPr>
          <w:p w14:paraId="609C7992" w14:textId="55673574" w:rsidR="00705919" w:rsidRPr="00C34A94" w:rsidRDefault="00705919" w:rsidP="469425C7">
            <w:pPr>
              <w:pStyle w:val="ListBullet"/>
              <w:tabs>
                <w:tab w:val="num" w:pos="360"/>
              </w:tabs>
              <w:ind w:left="397" w:hanging="397"/>
              <w:rPr>
                <w:rFonts w:cs="Arial"/>
                <w:b/>
                <w:bCs/>
                <w:color w:val="auto"/>
                <w:sz w:val="20"/>
                <w:szCs w:val="20"/>
              </w:rPr>
            </w:pPr>
            <w:r w:rsidRPr="00C34A94">
              <w:rPr>
                <w:rFonts w:cs="Arial"/>
                <w:sz w:val="20"/>
                <w:szCs w:val="20"/>
              </w:rPr>
              <w:t xml:space="preserve">Make sure that the ongoing care needs of all residents continue to be met (including medication rounds, assistance with meals and hydration, assistance with toileting and </w:t>
            </w:r>
            <w:hyperlink r:id="rId25" w:history="1">
              <w:r w:rsidRPr="00C34A94">
                <w:rPr>
                  <w:sz w:val="20"/>
                  <w:szCs w:val="20"/>
                </w:rPr>
                <w:t>access to visitors</w:t>
              </w:r>
            </w:hyperlink>
            <w:r w:rsidRPr="00C34A94">
              <w:rPr>
                <w:sz w:val="20"/>
                <w:szCs w:val="20"/>
              </w:rPr>
              <w:t>)</w:t>
            </w:r>
            <w:r w:rsidRPr="00C34A94">
              <w:rPr>
                <w:rFonts w:cs="Arial"/>
                <w:sz w:val="20"/>
                <w:szCs w:val="20"/>
              </w:rPr>
              <w:t>.</w:t>
            </w:r>
          </w:p>
        </w:tc>
        <w:tc>
          <w:tcPr>
            <w:tcW w:w="1195" w:type="dxa"/>
          </w:tcPr>
          <w:p w14:paraId="6DF0B2A6" w14:textId="77777777" w:rsidR="00705919" w:rsidRPr="00F21727" w:rsidRDefault="00705919" w:rsidP="00705919">
            <w:pPr>
              <w:rPr>
                <w:rFonts w:cs="Arial"/>
                <w:sz w:val="22"/>
                <w:szCs w:val="22"/>
              </w:rPr>
            </w:pPr>
          </w:p>
        </w:tc>
      </w:tr>
    </w:tbl>
    <w:p w14:paraId="304916D5" w14:textId="62F0B18D" w:rsidR="00654612" w:rsidRDefault="00E268F4" w:rsidP="00E268F4">
      <w:pPr>
        <w:pStyle w:val="Heading2"/>
      </w:pPr>
      <w:r w:rsidRPr="00477F78">
        <w:t>Within 6 hours to 12 hours</w:t>
      </w:r>
    </w:p>
    <w:tbl>
      <w:tblPr>
        <w:tblStyle w:val="TableGrid"/>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452"/>
        <w:gridCol w:w="1337"/>
      </w:tblGrid>
      <w:tr w:rsidR="008C3343" w:rsidRPr="00E268F4" w14:paraId="1E535BCF" w14:textId="77777777" w:rsidTr="00B04FC0">
        <w:tc>
          <w:tcPr>
            <w:tcW w:w="1838" w:type="dxa"/>
            <w:shd w:val="clear" w:color="auto" w:fill="A3BDE7"/>
            <w:vAlign w:val="center"/>
          </w:tcPr>
          <w:p w14:paraId="230E147C" w14:textId="00E78269" w:rsidR="008C3343" w:rsidRPr="00E268F4" w:rsidRDefault="008C3343" w:rsidP="00E268F4">
            <w:pPr>
              <w:pStyle w:val="TableHeading"/>
            </w:pPr>
            <w:r w:rsidRPr="00E268F4">
              <w:t>Action</w:t>
            </w:r>
          </w:p>
        </w:tc>
        <w:tc>
          <w:tcPr>
            <w:tcW w:w="7452" w:type="dxa"/>
            <w:shd w:val="clear" w:color="auto" w:fill="A3BDE7"/>
            <w:vAlign w:val="center"/>
          </w:tcPr>
          <w:p w14:paraId="6E34A000" w14:textId="4C82A0C7" w:rsidR="008C3343" w:rsidRPr="00E268F4" w:rsidRDefault="008C3343" w:rsidP="00E268F4">
            <w:pPr>
              <w:pStyle w:val="TableHeading"/>
            </w:pPr>
            <w:r w:rsidRPr="00E268F4">
              <w:t>Steps to action within 12 hours to 24 hours</w:t>
            </w:r>
          </w:p>
        </w:tc>
        <w:tc>
          <w:tcPr>
            <w:tcW w:w="1337" w:type="dxa"/>
            <w:shd w:val="clear" w:color="auto" w:fill="A3BDE7"/>
            <w:vAlign w:val="center"/>
          </w:tcPr>
          <w:p w14:paraId="73EB20B9" w14:textId="4A5ED9B2" w:rsidR="008C3343" w:rsidRPr="00E268F4" w:rsidRDefault="008C3343" w:rsidP="00E268F4">
            <w:pPr>
              <w:pStyle w:val="TableHeading"/>
            </w:pPr>
            <w:r w:rsidRPr="00E268F4">
              <w:t>Checklist</w:t>
            </w:r>
          </w:p>
        </w:tc>
      </w:tr>
      <w:tr w:rsidR="008C3343" w:rsidRPr="002B5042" w14:paraId="1E611266" w14:textId="77777777" w:rsidTr="00B04FC0">
        <w:tc>
          <w:tcPr>
            <w:tcW w:w="1838" w:type="dxa"/>
          </w:tcPr>
          <w:p w14:paraId="3B4D51D9" w14:textId="33D25A15" w:rsidR="008C3343" w:rsidRPr="005602F0" w:rsidRDefault="008C3343" w:rsidP="00E268F4">
            <w:pPr>
              <w:spacing w:before="120"/>
              <w:rPr>
                <w:rFonts w:cs="Arial"/>
                <w:sz w:val="20"/>
                <w:szCs w:val="20"/>
              </w:rPr>
            </w:pPr>
            <w:r w:rsidRPr="005602F0">
              <w:rPr>
                <w:rFonts w:cs="Arial"/>
                <w:sz w:val="20"/>
                <w:szCs w:val="20"/>
              </w:rPr>
              <w:t>Cohort, zone and relocate</w:t>
            </w:r>
          </w:p>
        </w:tc>
        <w:tc>
          <w:tcPr>
            <w:tcW w:w="7452" w:type="dxa"/>
          </w:tcPr>
          <w:p w14:paraId="1741970D" w14:textId="0DED0615" w:rsidR="008C3343" w:rsidRPr="005602F0" w:rsidRDefault="007403C0" w:rsidP="469425C7">
            <w:pPr>
              <w:pStyle w:val="ListBullet"/>
              <w:tabs>
                <w:tab w:val="num" w:pos="360"/>
              </w:tabs>
              <w:ind w:left="397" w:hanging="397"/>
              <w:rPr>
                <w:rFonts w:cs="Arial"/>
                <w:sz w:val="20"/>
                <w:szCs w:val="20"/>
              </w:rPr>
            </w:pPr>
            <w:r w:rsidRPr="469425C7">
              <w:rPr>
                <w:rFonts w:cs="Arial"/>
                <w:sz w:val="20"/>
                <w:szCs w:val="20"/>
              </w:rPr>
              <w:t xml:space="preserve">In line with the </w:t>
            </w:r>
            <w:hyperlink r:id="rId26" w:anchor=":~:text=The%20Communicable%20Diseases%20Network%20Australia%20(CDNA)%20have%20developed%20these%20national" w:history="1">
              <w:r w:rsidRPr="469425C7">
                <w:rPr>
                  <w:rStyle w:val="Hyperlink"/>
                  <w:rFonts w:cs="Arial"/>
                  <w:color w:val="006FB0"/>
                  <w:sz w:val="20"/>
                  <w:szCs w:val="20"/>
                  <w:shd w:val="clear" w:color="auto" w:fill="FFFFFF"/>
                </w:rPr>
                <w:t>CDNA ARI Guideline</w:t>
              </w:r>
            </w:hyperlink>
            <w:r w:rsidR="00453090" w:rsidRPr="469425C7">
              <w:rPr>
                <w:rStyle w:val="Hyperlink"/>
                <w:rFonts w:cs="Arial"/>
                <w:color w:val="1E1544" w:themeColor="text1"/>
                <w:sz w:val="20"/>
                <w:szCs w:val="20"/>
                <w:u w:val="none"/>
                <w:shd w:val="clear" w:color="auto" w:fill="FFFFFF"/>
              </w:rPr>
              <w:t xml:space="preserve"> </w:t>
            </w:r>
            <w:r w:rsidR="00453090" w:rsidRPr="469425C7">
              <w:rPr>
                <w:rFonts w:cs="Arial"/>
                <w:sz w:val="20"/>
                <w:szCs w:val="20"/>
              </w:rPr>
              <w:t xml:space="preserve">consider </w:t>
            </w:r>
            <w:r w:rsidR="00C762EA" w:rsidRPr="469425C7">
              <w:rPr>
                <w:rFonts w:cs="Arial"/>
                <w:sz w:val="20"/>
                <w:szCs w:val="20"/>
              </w:rPr>
              <w:t xml:space="preserve">any </w:t>
            </w:r>
            <w:r w:rsidR="007F0EFE" w:rsidRPr="469425C7">
              <w:rPr>
                <w:rFonts w:cs="Arial"/>
                <w:sz w:val="20"/>
                <w:szCs w:val="20"/>
              </w:rPr>
              <w:t>zoning</w:t>
            </w:r>
            <w:r w:rsidR="007F0EFE" w:rsidRPr="469425C7">
              <w:rPr>
                <w:rStyle w:val="Hyperlink"/>
                <w:rFonts w:cs="Arial"/>
                <w:color w:val="1E1544" w:themeColor="text1"/>
                <w:sz w:val="20"/>
                <w:szCs w:val="20"/>
                <w:u w:val="none"/>
                <w:shd w:val="clear" w:color="auto" w:fill="FFFFFF"/>
              </w:rPr>
              <w:t>/</w:t>
            </w:r>
            <w:proofErr w:type="spellStart"/>
            <w:r w:rsidR="007F0EFE" w:rsidRPr="469425C7">
              <w:rPr>
                <w:rStyle w:val="Hyperlink"/>
                <w:rFonts w:cs="Arial"/>
                <w:color w:val="1E1544" w:themeColor="text1"/>
                <w:sz w:val="20"/>
                <w:szCs w:val="20"/>
                <w:u w:val="none"/>
                <w:shd w:val="clear" w:color="auto" w:fill="FFFFFF"/>
              </w:rPr>
              <w:t>cohorting</w:t>
            </w:r>
            <w:proofErr w:type="spellEnd"/>
            <w:r w:rsidR="007F0EFE" w:rsidRPr="469425C7">
              <w:rPr>
                <w:rStyle w:val="Hyperlink"/>
                <w:rFonts w:cs="Arial"/>
                <w:color w:val="1E1544" w:themeColor="text1"/>
                <w:sz w:val="20"/>
                <w:szCs w:val="20"/>
                <w:u w:val="none"/>
                <w:shd w:val="clear" w:color="auto" w:fill="FFFFFF"/>
              </w:rPr>
              <w:t xml:space="preserve"> </w:t>
            </w:r>
            <w:r w:rsidR="00216495" w:rsidRPr="469425C7">
              <w:rPr>
                <w:rStyle w:val="Hyperlink"/>
                <w:rFonts w:cs="Arial"/>
                <w:color w:val="1E1544" w:themeColor="text1"/>
                <w:sz w:val="20"/>
                <w:szCs w:val="20"/>
                <w:u w:val="none"/>
                <w:shd w:val="clear" w:color="auto" w:fill="FFFFFF"/>
              </w:rPr>
              <w:t xml:space="preserve">requirements </w:t>
            </w:r>
            <w:r w:rsidR="00D43676" w:rsidRPr="469425C7">
              <w:rPr>
                <w:rFonts w:cs="Arial"/>
                <w:sz w:val="20"/>
                <w:szCs w:val="20"/>
              </w:rPr>
              <w:t>of residents</w:t>
            </w:r>
            <w:r w:rsidR="009D3E2C" w:rsidRPr="469425C7">
              <w:rPr>
                <w:rFonts w:cs="Arial"/>
                <w:sz w:val="20"/>
                <w:szCs w:val="20"/>
              </w:rPr>
              <w:t xml:space="preserve"> who have tested positive as well as </w:t>
            </w:r>
            <w:r w:rsidR="008C3343" w:rsidRPr="469425C7">
              <w:rPr>
                <w:rFonts w:cs="Arial"/>
                <w:sz w:val="20"/>
                <w:szCs w:val="20"/>
              </w:rPr>
              <w:t xml:space="preserve">negative residents. </w:t>
            </w:r>
          </w:p>
          <w:p w14:paraId="4A4C8279" w14:textId="77777777" w:rsidR="008C3343" w:rsidRPr="005602F0" w:rsidRDefault="008C3343" w:rsidP="51990C99">
            <w:pPr>
              <w:pStyle w:val="ListBullet"/>
              <w:tabs>
                <w:tab w:val="num" w:pos="360"/>
              </w:tabs>
              <w:ind w:left="397" w:hanging="397"/>
              <w:rPr>
                <w:rFonts w:cs="Arial"/>
                <w:sz w:val="20"/>
                <w:szCs w:val="20"/>
              </w:rPr>
            </w:pPr>
            <w:r w:rsidRPr="005602F0">
              <w:rPr>
                <w:rFonts w:cs="Arial"/>
                <w:sz w:val="20"/>
                <w:szCs w:val="20"/>
              </w:rPr>
              <w:t>Where possible, residents should have their own room and bathroom.</w:t>
            </w:r>
          </w:p>
          <w:p w14:paraId="743630FF" w14:textId="46955BD4"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 xml:space="preserve">Make sure staff comply with restrictions on use of shared areas, for </w:t>
            </w:r>
            <w:r w:rsidR="00BF2F09" w:rsidRPr="469425C7">
              <w:rPr>
                <w:rFonts w:cs="Arial"/>
                <w:sz w:val="20"/>
                <w:szCs w:val="20"/>
              </w:rPr>
              <w:t>example breakrooms</w:t>
            </w:r>
            <w:r w:rsidRPr="469425C7">
              <w:rPr>
                <w:rFonts w:cs="Arial"/>
                <w:sz w:val="20"/>
                <w:szCs w:val="20"/>
              </w:rPr>
              <w:t>.</w:t>
            </w:r>
          </w:p>
          <w:p w14:paraId="5E02AD0E" w14:textId="77777777"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 xml:space="preserve">Make sure staff rostering supports </w:t>
            </w:r>
            <w:proofErr w:type="spellStart"/>
            <w:r w:rsidRPr="469425C7">
              <w:rPr>
                <w:rFonts w:cs="Arial"/>
                <w:sz w:val="20"/>
                <w:szCs w:val="20"/>
              </w:rPr>
              <w:t>cohorting</w:t>
            </w:r>
            <w:proofErr w:type="spellEnd"/>
            <w:r w:rsidRPr="469425C7">
              <w:rPr>
                <w:rFonts w:cs="Arial"/>
                <w:sz w:val="20"/>
                <w:szCs w:val="20"/>
              </w:rPr>
              <w:t xml:space="preserve"> and staff are aware if they are caring for residents in isolation.</w:t>
            </w:r>
          </w:p>
          <w:p w14:paraId="2049BA37" w14:textId="186DC253" w:rsidR="00A82E4A" w:rsidRPr="005602F0" w:rsidRDefault="469425C7" w:rsidP="469425C7">
            <w:pPr>
              <w:pStyle w:val="ListBullet"/>
              <w:tabs>
                <w:tab w:val="num" w:pos="360"/>
              </w:tabs>
              <w:spacing w:after="120"/>
              <w:ind w:left="397" w:hanging="397"/>
              <w:rPr>
                <w:rFonts w:cs="Arial"/>
                <w:sz w:val="20"/>
                <w:szCs w:val="20"/>
              </w:rPr>
            </w:pPr>
            <w:r w:rsidRPr="469425C7">
              <w:rPr>
                <w:rFonts w:cs="Arial"/>
                <w:sz w:val="20"/>
                <w:szCs w:val="20"/>
              </w:rPr>
              <w:t xml:space="preserve">Discuss </w:t>
            </w:r>
            <w:proofErr w:type="spellStart"/>
            <w:r w:rsidRPr="469425C7">
              <w:rPr>
                <w:rFonts w:cs="Arial"/>
                <w:sz w:val="20"/>
                <w:szCs w:val="20"/>
              </w:rPr>
              <w:t>cohorting</w:t>
            </w:r>
            <w:proofErr w:type="spellEnd"/>
            <w:r w:rsidRPr="469425C7">
              <w:rPr>
                <w:rFonts w:cs="Arial"/>
                <w:sz w:val="20"/>
                <w:szCs w:val="20"/>
              </w:rPr>
              <w:t xml:space="preserve"> options including those outlined in your OMP with the PHU.</w:t>
            </w:r>
          </w:p>
        </w:tc>
        <w:tc>
          <w:tcPr>
            <w:tcW w:w="1337" w:type="dxa"/>
          </w:tcPr>
          <w:p w14:paraId="4779954A" w14:textId="77777777" w:rsidR="008C3343" w:rsidRPr="0058717E" w:rsidRDefault="008C3343" w:rsidP="008C3343">
            <w:pPr>
              <w:pStyle w:val="BodyText"/>
              <w:rPr>
                <w:rFonts w:cs="Arial"/>
                <w:sz w:val="22"/>
                <w:szCs w:val="22"/>
              </w:rPr>
            </w:pPr>
          </w:p>
        </w:tc>
      </w:tr>
      <w:tr w:rsidR="008C3343" w:rsidRPr="002B5042" w14:paraId="7AFF3D02" w14:textId="77777777" w:rsidTr="00B04FC0">
        <w:tc>
          <w:tcPr>
            <w:tcW w:w="1838" w:type="dxa"/>
          </w:tcPr>
          <w:p w14:paraId="46A356D2" w14:textId="5BE1AE05" w:rsidR="008C3343" w:rsidRPr="005602F0" w:rsidRDefault="008C3343" w:rsidP="00E268F4">
            <w:pPr>
              <w:spacing w:before="120"/>
              <w:rPr>
                <w:rFonts w:cs="Arial"/>
                <w:sz w:val="20"/>
                <w:szCs w:val="20"/>
              </w:rPr>
            </w:pPr>
            <w:r w:rsidRPr="005602F0">
              <w:rPr>
                <w:rFonts w:cs="Arial"/>
                <w:sz w:val="20"/>
                <w:szCs w:val="20"/>
              </w:rPr>
              <w:t>Command based governance structure</w:t>
            </w:r>
          </w:p>
        </w:tc>
        <w:tc>
          <w:tcPr>
            <w:tcW w:w="7452" w:type="dxa"/>
          </w:tcPr>
          <w:p w14:paraId="7BDDD5DF" w14:textId="77777777" w:rsidR="008C3343" w:rsidRPr="005602F0" w:rsidRDefault="008C3343" w:rsidP="51990C99">
            <w:pPr>
              <w:pStyle w:val="ListBullet"/>
              <w:tabs>
                <w:tab w:val="num" w:pos="360"/>
              </w:tabs>
              <w:ind w:left="397" w:hanging="397"/>
              <w:rPr>
                <w:rFonts w:cs="Arial"/>
                <w:sz w:val="20"/>
                <w:szCs w:val="20"/>
              </w:rPr>
            </w:pPr>
            <w:r w:rsidRPr="005602F0">
              <w:rPr>
                <w:rFonts w:cs="Arial"/>
                <w:sz w:val="20"/>
                <w:szCs w:val="20"/>
              </w:rPr>
              <w:t>Move to the command-based governance structure outlined in your OMP.</w:t>
            </w:r>
          </w:p>
          <w:p w14:paraId="0862C6F9" w14:textId="77777777"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 xml:space="preserve">Ensure senior leadership </w:t>
            </w:r>
            <w:proofErr w:type="gramStart"/>
            <w:r w:rsidRPr="469425C7">
              <w:rPr>
                <w:rFonts w:cs="Arial"/>
                <w:sz w:val="20"/>
                <w:szCs w:val="20"/>
              </w:rPr>
              <w:t>is onsite at all times</w:t>
            </w:r>
            <w:proofErr w:type="gramEnd"/>
            <w:r w:rsidRPr="469425C7">
              <w:rPr>
                <w:rFonts w:cs="Arial"/>
                <w:sz w:val="20"/>
                <w:szCs w:val="20"/>
              </w:rPr>
              <w:t xml:space="preserve"> including weekends and public holidays.</w:t>
            </w:r>
          </w:p>
          <w:p w14:paraId="5077F4C8" w14:textId="77777777"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Provide thorough handovers for new staff for every shift and confirm:</w:t>
            </w:r>
          </w:p>
          <w:p w14:paraId="24F66A95" w14:textId="77777777" w:rsidR="008C3343" w:rsidRPr="005602F0" w:rsidRDefault="008C3343" w:rsidP="00BF2F09">
            <w:pPr>
              <w:pStyle w:val="ListBullet2"/>
              <w:numPr>
                <w:ilvl w:val="0"/>
                <w:numId w:val="34"/>
              </w:numPr>
              <w:spacing w:after="0" w:line="240" w:lineRule="auto"/>
              <w:rPr>
                <w:rFonts w:cs="Arial"/>
                <w:sz w:val="20"/>
                <w:szCs w:val="20"/>
              </w:rPr>
            </w:pPr>
            <w:r w:rsidRPr="005602F0">
              <w:rPr>
                <w:rFonts w:cs="Arial"/>
                <w:sz w:val="20"/>
                <w:szCs w:val="20"/>
              </w:rPr>
              <w:t>The Outbreak Management lead, IPC Lead and onsite facility manager.</w:t>
            </w:r>
          </w:p>
          <w:p w14:paraId="1C63AC60" w14:textId="77777777" w:rsidR="008C3343" w:rsidRPr="005602F0" w:rsidRDefault="008C3343" w:rsidP="00BF2F09">
            <w:pPr>
              <w:pStyle w:val="ListBullet2"/>
              <w:numPr>
                <w:ilvl w:val="0"/>
                <w:numId w:val="34"/>
              </w:numPr>
              <w:spacing w:after="0" w:line="240" w:lineRule="auto"/>
              <w:rPr>
                <w:rFonts w:cs="Arial"/>
                <w:sz w:val="20"/>
                <w:szCs w:val="20"/>
              </w:rPr>
            </w:pPr>
            <w:r w:rsidRPr="005602F0">
              <w:rPr>
                <w:rFonts w:cs="Arial"/>
                <w:sz w:val="20"/>
                <w:szCs w:val="20"/>
              </w:rPr>
              <w:t>Everyone’s roles and responsibilities.</w:t>
            </w:r>
          </w:p>
          <w:p w14:paraId="36D894F9" w14:textId="77777777" w:rsidR="008C3343" w:rsidRPr="005602F0" w:rsidRDefault="008C3343" w:rsidP="00BF2F09">
            <w:pPr>
              <w:pStyle w:val="ListBullet2"/>
              <w:numPr>
                <w:ilvl w:val="0"/>
                <w:numId w:val="34"/>
              </w:numPr>
              <w:spacing w:after="0" w:line="240" w:lineRule="auto"/>
              <w:rPr>
                <w:rFonts w:cs="Arial"/>
                <w:sz w:val="20"/>
                <w:szCs w:val="20"/>
              </w:rPr>
            </w:pPr>
            <w:r w:rsidRPr="005602F0">
              <w:rPr>
                <w:rFonts w:cs="Arial"/>
                <w:sz w:val="20"/>
                <w:szCs w:val="20"/>
              </w:rPr>
              <w:t>What to do if there is a problem.</w:t>
            </w:r>
          </w:p>
          <w:p w14:paraId="03467F0D" w14:textId="3709443D" w:rsidR="00A82E4A" w:rsidRPr="005602F0" w:rsidRDefault="528E02F5" w:rsidP="51990C99">
            <w:pPr>
              <w:pStyle w:val="ListBullet"/>
              <w:tabs>
                <w:tab w:val="num" w:pos="360"/>
              </w:tabs>
              <w:spacing w:after="120"/>
              <w:ind w:left="397" w:hanging="397"/>
              <w:rPr>
                <w:rFonts w:cs="Arial"/>
                <w:sz w:val="20"/>
                <w:szCs w:val="20"/>
              </w:rPr>
            </w:pPr>
            <w:r w:rsidRPr="51990C99">
              <w:rPr>
                <w:rFonts w:cs="Arial"/>
                <w:sz w:val="20"/>
                <w:szCs w:val="20"/>
              </w:rPr>
              <w:t xml:space="preserve">Make sure </w:t>
            </w:r>
            <w:r w:rsidR="008C3343" w:rsidRPr="005602F0">
              <w:rPr>
                <w:rFonts w:cs="Arial"/>
                <w:sz w:val="20"/>
                <w:szCs w:val="20"/>
              </w:rPr>
              <w:t>escalation processes</w:t>
            </w:r>
            <w:r w:rsidR="50908F9E" w:rsidRPr="51990C99">
              <w:rPr>
                <w:rFonts w:cs="Arial"/>
                <w:sz w:val="20"/>
                <w:szCs w:val="20"/>
              </w:rPr>
              <w:t xml:space="preserve"> are well understood by all staff</w:t>
            </w:r>
          </w:p>
        </w:tc>
        <w:tc>
          <w:tcPr>
            <w:tcW w:w="1337" w:type="dxa"/>
          </w:tcPr>
          <w:p w14:paraId="4284C826" w14:textId="77777777" w:rsidR="008C3343" w:rsidRPr="0058717E" w:rsidRDefault="008C3343" w:rsidP="008C3343">
            <w:pPr>
              <w:pStyle w:val="BodyText"/>
              <w:rPr>
                <w:rFonts w:cs="Arial"/>
                <w:sz w:val="22"/>
                <w:szCs w:val="22"/>
              </w:rPr>
            </w:pPr>
          </w:p>
        </w:tc>
      </w:tr>
      <w:tr w:rsidR="008C3343" w:rsidRPr="002B5042" w14:paraId="493E5A0A" w14:textId="77777777" w:rsidTr="00B04FC0">
        <w:tc>
          <w:tcPr>
            <w:tcW w:w="1838" w:type="dxa"/>
          </w:tcPr>
          <w:p w14:paraId="687CB00C" w14:textId="77777777" w:rsidR="008C3343" w:rsidRPr="005602F0" w:rsidRDefault="008C3343" w:rsidP="00E268F4">
            <w:pPr>
              <w:spacing w:before="120"/>
              <w:rPr>
                <w:rFonts w:cs="Arial"/>
                <w:sz w:val="20"/>
                <w:szCs w:val="20"/>
              </w:rPr>
            </w:pPr>
            <w:r w:rsidRPr="005602F0">
              <w:rPr>
                <w:rFonts w:cs="Arial"/>
                <w:sz w:val="20"/>
                <w:szCs w:val="20"/>
              </w:rPr>
              <w:t xml:space="preserve">Enhance </w:t>
            </w:r>
            <w:hyperlink r:id="rId27" w:history="1">
              <w:r w:rsidRPr="005602F0">
                <w:rPr>
                  <w:rFonts w:cs="Arial"/>
                  <w:sz w:val="20"/>
                  <w:szCs w:val="20"/>
                </w:rPr>
                <w:t>IPC</w:t>
              </w:r>
            </w:hyperlink>
            <w:r w:rsidRPr="005602F0">
              <w:rPr>
                <w:rFonts w:cs="Arial"/>
                <w:sz w:val="20"/>
                <w:szCs w:val="20"/>
              </w:rPr>
              <w:t xml:space="preserve"> measures</w:t>
            </w:r>
          </w:p>
          <w:p w14:paraId="052F06B7" w14:textId="77777777" w:rsidR="008C3343" w:rsidRPr="005602F0" w:rsidRDefault="008C3343" w:rsidP="00E268F4">
            <w:pPr>
              <w:spacing w:before="120"/>
              <w:rPr>
                <w:rFonts w:cs="Arial"/>
                <w:sz w:val="20"/>
                <w:szCs w:val="20"/>
              </w:rPr>
            </w:pPr>
          </w:p>
        </w:tc>
        <w:tc>
          <w:tcPr>
            <w:tcW w:w="7452" w:type="dxa"/>
          </w:tcPr>
          <w:p w14:paraId="127AB872" w14:textId="77777777"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 xml:space="preserve">Determine the on-the-ground IPC Lead for </w:t>
            </w:r>
            <w:r w:rsidRPr="469425C7">
              <w:rPr>
                <w:rFonts w:cs="Arial"/>
                <w:b/>
                <w:bCs/>
                <w:sz w:val="20"/>
                <w:szCs w:val="20"/>
              </w:rPr>
              <w:t>each</w:t>
            </w:r>
            <w:r w:rsidRPr="469425C7">
              <w:rPr>
                <w:rFonts w:cs="Arial"/>
                <w:sz w:val="20"/>
                <w:szCs w:val="20"/>
              </w:rPr>
              <w:t xml:space="preserve"> shift.</w:t>
            </w:r>
          </w:p>
          <w:p w14:paraId="0902991A" w14:textId="798BB7FE" w:rsidR="008C3343" w:rsidRPr="005602F0" w:rsidRDefault="008C3343" w:rsidP="00BF2F09">
            <w:pPr>
              <w:pStyle w:val="ListBullet2"/>
              <w:numPr>
                <w:ilvl w:val="0"/>
                <w:numId w:val="35"/>
              </w:numPr>
              <w:spacing w:after="0" w:line="240" w:lineRule="auto"/>
              <w:rPr>
                <w:rFonts w:cs="Arial"/>
                <w:sz w:val="20"/>
                <w:szCs w:val="20"/>
              </w:rPr>
            </w:pPr>
            <w:r w:rsidRPr="005602F0">
              <w:rPr>
                <w:rFonts w:cs="Arial"/>
                <w:sz w:val="20"/>
                <w:szCs w:val="20"/>
              </w:rPr>
              <w:t xml:space="preserve">The IPC Lead should check outbreak IPC </w:t>
            </w:r>
            <w:r w:rsidR="6137FDB5" w:rsidRPr="51990C99">
              <w:rPr>
                <w:rFonts w:cs="Arial"/>
                <w:sz w:val="20"/>
                <w:szCs w:val="20"/>
              </w:rPr>
              <w:t>protocols</w:t>
            </w:r>
            <w:r w:rsidRPr="005602F0">
              <w:rPr>
                <w:rFonts w:cs="Arial"/>
                <w:sz w:val="20"/>
                <w:szCs w:val="20"/>
              </w:rPr>
              <w:t xml:space="preserve"> are implemented.</w:t>
            </w:r>
          </w:p>
          <w:p w14:paraId="43B829F3" w14:textId="260AD906" w:rsidR="008C3343" w:rsidRPr="005602F0" w:rsidRDefault="008C3343" w:rsidP="51990C99">
            <w:pPr>
              <w:pStyle w:val="ListBullet"/>
              <w:tabs>
                <w:tab w:val="num" w:pos="360"/>
              </w:tabs>
              <w:ind w:left="397" w:hanging="397"/>
              <w:rPr>
                <w:rFonts w:cs="Arial"/>
                <w:sz w:val="20"/>
                <w:szCs w:val="20"/>
              </w:rPr>
            </w:pPr>
            <w:r w:rsidRPr="005602F0">
              <w:rPr>
                <w:rFonts w:cs="Arial"/>
                <w:sz w:val="20"/>
                <w:szCs w:val="20"/>
              </w:rPr>
              <w:t>Clean and disinfect</w:t>
            </w:r>
            <w:r w:rsidR="491A403C" w:rsidRPr="005602F0">
              <w:rPr>
                <w:rFonts w:cs="Arial"/>
                <w:sz w:val="20"/>
                <w:szCs w:val="20"/>
              </w:rPr>
              <w:t xml:space="preserve"> </w:t>
            </w:r>
            <w:r w:rsidRPr="005602F0">
              <w:rPr>
                <w:rFonts w:cs="Arial"/>
                <w:sz w:val="20"/>
                <w:szCs w:val="20"/>
              </w:rPr>
              <w:t>residents’ rooms often</w:t>
            </w:r>
            <w:r w:rsidR="00C34A94">
              <w:rPr>
                <w:rFonts w:cs="Arial"/>
                <w:sz w:val="20"/>
                <w:szCs w:val="20"/>
              </w:rPr>
              <w:t>.</w:t>
            </w:r>
          </w:p>
          <w:p w14:paraId="0B2E2F44" w14:textId="77777777" w:rsidR="008C3343" w:rsidRPr="005602F0" w:rsidRDefault="008C3343" w:rsidP="51990C99">
            <w:pPr>
              <w:pStyle w:val="ListBullet"/>
              <w:tabs>
                <w:tab w:val="num" w:pos="360"/>
              </w:tabs>
              <w:ind w:left="397" w:hanging="397"/>
              <w:rPr>
                <w:rFonts w:cs="Arial"/>
                <w:sz w:val="20"/>
                <w:szCs w:val="20"/>
              </w:rPr>
            </w:pPr>
            <w:r w:rsidRPr="005602F0">
              <w:rPr>
                <w:rFonts w:cs="Arial"/>
                <w:sz w:val="20"/>
                <w:szCs w:val="20"/>
              </w:rPr>
              <w:t>Commence increased cleaning and disinfection of:</w:t>
            </w:r>
          </w:p>
          <w:p w14:paraId="05D7EAF8" w14:textId="52A97462" w:rsidR="008C3343" w:rsidRPr="005602F0" w:rsidRDefault="004A6F27" w:rsidP="00DE22C0">
            <w:pPr>
              <w:pStyle w:val="ListBullet2"/>
              <w:numPr>
                <w:ilvl w:val="0"/>
                <w:numId w:val="37"/>
              </w:numPr>
              <w:spacing w:after="0" w:line="240" w:lineRule="auto"/>
              <w:rPr>
                <w:rFonts w:cs="Arial"/>
                <w:sz w:val="20"/>
                <w:szCs w:val="20"/>
              </w:rPr>
            </w:pPr>
            <w:r w:rsidRPr="005602F0">
              <w:rPr>
                <w:rFonts w:cs="Arial"/>
                <w:sz w:val="20"/>
                <w:szCs w:val="20"/>
              </w:rPr>
              <w:t>a</w:t>
            </w:r>
            <w:r w:rsidR="008C3343" w:rsidRPr="005602F0">
              <w:rPr>
                <w:rFonts w:cs="Arial"/>
                <w:sz w:val="20"/>
                <w:szCs w:val="20"/>
              </w:rPr>
              <w:t>ny shared areas</w:t>
            </w:r>
          </w:p>
          <w:p w14:paraId="475DE676" w14:textId="452B3ED9" w:rsidR="008C3343" w:rsidRPr="005602F0" w:rsidRDefault="004A6F27" w:rsidP="00DE22C0">
            <w:pPr>
              <w:pStyle w:val="ListBullet2"/>
              <w:numPr>
                <w:ilvl w:val="0"/>
                <w:numId w:val="37"/>
              </w:numPr>
              <w:spacing w:after="0" w:line="240" w:lineRule="auto"/>
              <w:rPr>
                <w:rFonts w:cs="Arial"/>
                <w:sz w:val="20"/>
                <w:szCs w:val="20"/>
              </w:rPr>
            </w:pPr>
            <w:r w:rsidRPr="005602F0">
              <w:rPr>
                <w:rFonts w:cs="Arial"/>
                <w:sz w:val="20"/>
                <w:szCs w:val="20"/>
              </w:rPr>
              <w:t>s</w:t>
            </w:r>
            <w:r w:rsidR="008C3343" w:rsidRPr="005602F0">
              <w:rPr>
                <w:rFonts w:cs="Arial"/>
                <w:sz w:val="20"/>
                <w:szCs w:val="20"/>
              </w:rPr>
              <w:t>hared equipment</w:t>
            </w:r>
          </w:p>
          <w:p w14:paraId="785F29CF" w14:textId="370FAC79" w:rsidR="008C3343" w:rsidRPr="005602F0" w:rsidRDefault="469425C7" w:rsidP="00DE22C0">
            <w:pPr>
              <w:pStyle w:val="ListBullet2"/>
              <w:numPr>
                <w:ilvl w:val="0"/>
                <w:numId w:val="37"/>
              </w:numPr>
              <w:spacing w:after="0" w:line="240" w:lineRule="auto"/>
              <w:rPr>
                <w:rFonts w:cs="Arial"/>
                <w:sz w:val="20"/>
                <w:szCs w:val="20"/>
              </w:rPr>
            </w:pPr>
            <w:r w:rsidRPr="469425C7">
              <w:rPr>
                <w:rFonts w:cs="Arial"/>
                <w:sz w:val="20"/>
                <w:szCs w:val="20"/>
              </w:rPr>
              <w:t xml:space="preserve">frequently touched surfaces. </w:t>
            </w:r>
          </w:p>
          <w:p w14:paraId="7821427D" w14:textId="2AEE6647" w:rsidR="00A82E4A" w:rsidRPr="005602F0" w:rsidRDefault="469425C7" w:rsidP="469425C7">
            <w:pPr>
              <w:pStyle w:val="ListBullet"/>
              <w:tabs>
                <w:tab w:val="num" w:pos="360"/>
              </w:tabs>
              <w:spacing w:after="120"/>
              <w:ind w:left="397" w:hanging="397"/>
              <w:rPr>
                <w:rFonts w:cs="Arial"/>
                <w:sz w:val="20"/>
                <w:szCs w:val="20"/>
              </w:rPr>
            </w:pPr>
            <w:r w:rsidRPr="469425C7">
              <w:rPr>
                <w:rFonts w:cs="Arial"/>
                <w:sz w:val="20"/>
                <w:szCs w:val="20"/>
              </w:rPr>
              <w:t xml:space="preserve">Provide orientation, </w:t>
            </w:r>
            <w:hyperlink r:id="rId28">
              <w:r w:rsidRPr="00DE22C0">
                <w:rPr>
                  <w:rStyle w:val="Hyperlink"/>
                  <w:rFonts w:cs="Arial"/>
                  <w:color w:val="006FB0"/>
                  <w:sz w:val="20"/>
                  <w:szCs w:val="20"/>
                  <w:shd w:val="clear" w:color="auto" w:fill="FFFFFF"/>
                </w:rPr>
                <w:t>IPC</w:t>
              </w:r>
            </w:hyperlink>
            <w:r w:rsidRPr="00DE22C0">
              <w:rPr>
                <w:rStyle w:val="Hyperlink"/>
                <w:color w:val="006FB0"/>
                <w:sz w:val="20"/>
                <w:shd w:val="clear" w:color="auto" w:fill="FFFFFF"/>
              </w:rPr>
              <w:t xml:space="preserve"> </w:t>
            </w:r>
            <w:r w:rsidRPr="469425C7">
              <w:rPr>
                <w:rFonts w:cs="Arial"/>
                <w:sz w:val="20"/>
                <w:szCs w:val="20"/>
              </w:rPr>
              <w:t>and PPE training for any new staff.</w:t>
            </w:r>
          </w:p>
        </w:tc>
        <w:tc>
          <w:tcPr>
            <w:tcW w:w="1337" w:type="dxa"/>
          </w:tcPr>
          <w:p w14:paraId="2F00B577" w14:textId="77777777" w:rsidR="008C3343" w:rsidRPr="0058717E" w:rsidRDefault="008C3343" w:rsidP="00DE22C0">
            <w:pPr>
              <w:pStyle w:val="ListBullet"/>
              <w:numPr>
                <w:ilvl w:val="0"/>
                <w:numId w:val="0"/>
              </w:numPr>
              <w:ind w:left="397"/>
              <w:rPr>
                <w:rFonts w:cs="Arial"/>
                <w:sz w:val="22"/>
                <w:szCs w:val="22"/>
              </w:rPr>
            </w:pPr>
          </w:p>
        </w:tc>
      </w:tr>
      <w:tr w:rsidR="008C3343" w:rsidRPr="002B5042" w14:paraId="3AD200A4" w14:textId="77777777" w:rsidTr="00B04FC0">
        <w:tc>
          <w:tcPr>
            <w:tcW w:w="1838" w:type="dxa"/>
          </w:tcPr>
          <w:p w14:paraId="7A5DDDD1" w14:textId="77777777" w:rsidR="008C3343" w:rsidRPr="005602F0" w:rsidRDefault="008C3343" w:rsidP="00E268F4">
            <w:pPr>
              <w:spacing w:before="120"/>
              <w:rPr>
                <w:rFonts w:cs="Arial"/>
                <w:sz w:val="20"/>
                <w:szCs w:val="20"/>
              </w:rPr>
            </w:pPr>
            <w:r w:rsidRPr="005602F0">
              <w:rPr>
                <w:rFonts w:cs="Arial"/>
                <w:sz w:val="20"/>
                <w:szCs w:val="20"/>
              </w:rPr>
              <w:t>Talk about vaccinations</w:t>
            </w:r>
          </w:p>
          <w:p w14:paraId="29F094C8" w14:textId="77777777" w:rsidR="008C3343" w:rsidRPr="005602F0" w:rsidRDefault="008C3343" w:rsidP="00E268F4">
            <w:pPr>
              <w:pStyle w:val="BodyText"/>
              <w:rPr>
                <w:rFonts w:cs="Arial"/>
                <w:sz w:val="20"/>
                <w:szCs w:val="20"/>
              </w:rPr>
            </w:pPr>
          </w:p>
        </w:tc>
        <w:tc>
          <w:tcPr>
            <w:tcW w:w="7452" w:type="dxa"/>
          </w:tcPr>
          <w:p w14:paraId="4ED48DF3" w14:textId="16D68591" w:rsidR="008C3343" w:rsidRPr="005602F0" w:rsidRDefault="469425C7" w:rsidP="469425C7">
            <w:pPr>
              <w:pStyle w:val="ListBullet"/>
              <w:tabs>
                <w:tab w:val="num" w:pos="360"/>
              </w:tabs>
              <w:ind w:left="397" w:hanging="397"/>
              <w:rPr>
                <w:rFonts w:cs="Arial"/>
                <w:sz w:val="20"/>
                <w:szCs w:val="20"/>
              </w:rPr>
            </w:pPr>
            <w:r w:rsidRPr="469425C7">
              <w:rPr>
                <w:rFonts w:cs="Arial"/>
                <w:sz w:val="20"/>
                <w:szCs w:val="20"/>
              </w:rPr>
              <w:t xml:space="preserve">Talk to residents, their families or representatives about vaccination. </w:t>
            </w:r>
          </w:p>
          <w:p w14:paraId="4B566FEE" w14:textId="61A0D208" w:rsidR="008C3343" w:rsidRPr="005602F0" w:rsidRDefault="462A2C5A" w:rsidP="51990C99">
            <w:pPr>
              <w:pStyle w:val="ListBullet"/>
              <w:tabs>
                <w:tab w:val="num" w:pos="360"/>
              </w:tabs>
              <w:ind w:left="397" w:hanging="397"/>
              <w:rPr>
                <w:rFonts w:cs="Arial"/>
                <w:sz w:val="20"/>
                <w:szCs w:val="20"/>
              </w:rPr>
            </w:pPr>
            <w:r w:rsidRPr="005602F0">
              <w:rPr>
                <w:rFonts w:cs="Arial"/>
                <w:sz w:val="20"/>
                <w:szCs w:val="20"/>
              </w:rPr>
              <w:t>Emphasise the benefits of receiving vaccinations for</w:t>
            </w:r>
            <w:r w:rsidR="008C3343" w:rsidRPr="005602F0">
              <w:rPr>
                <w:rFonts w:cs="Arial"/>
                <w:sz w:val="20"/>
                <w:szCs w:val="20"/>
              </w:rPr>
              <w:t xml:space="preserve"> </w:t>
            </w:r>
            <w:hyperlink r:id="rId29" w:anchor=":~:text=from%20COVID%2D19.-,Residents,to%20your%20aged%20care%20home." w:history="1">
              <w:r w:rsidR="008C3343" w:rsidRPr="005602F0">
                <w:rPr>
                  <w:rStyle w:val="Hyperlink"/>
                  <w:rFonts w:cs="Arial"/>
                  <w:color w:val="006FB0"/>
                  <w:sz w:val="20"/>
                  <w:szCs w:val="20"/>
                  <w:shd w:val="clear" w:color="auto" w:fill="FFFFFF"/>
                </w:rPr>
                <w:t>COVID-19</w:t>
              </w:r>
            </w:hyperlink>
            <w:r w:rsidR="008C3343" w:rsidRPr="005602F0">
              <w:rPr>
                <w:rStyle w:val="Hyperlink"/>
                <w:rFonts w:cs="Arial"/>
                <w:sz w:val="20"/>
                <w:szCs w:val="20"/>
              </w:rPr>
              <w:t>,</w:t>
            </w:r>
            <w:r w:rsidR="008C3343" w:rsidRPr="005602F0">
              <w:rPr>
                <w:rFonts w:cs="Arial"/>
                <w:sz w:val="20"/>
                <w:szCs w:val="20"/>
              </w:rPr>
              <w:t xml:space="preserve"> </w:t>
            </w:r>
            <w:hyperlink r:id="rId30" w:anchor="mandatory-flu-vaccination-program" w:history="1">
              <w:r w:rsidR="008C3343" w:rsidRPr="005602F0">
                <w:rPr>
                  <w:rStyle w:val="Hyperlink"/>
                  <w:rFonts w:cs="Arial"/>
                  <w:color w:val="006FB0"/>
                  <w:sz w:val="20"/>
                  <w:szCs w:val="20"/>
                  <w:shd w:val="clear" w:color="auto" w:fill="FFFFFF"/>
                </w:rPr>
                <w:t>influenza</w:t>
              </w:r>
            </w:hyperlink>
            <w:r w:rsidR="008C3343" w:rsidRPr="005602F0">
              <w:rPr>
                <w:rStyle w:val="Hyperlink"/>
                <w:rFonts w:cs="Arial"/>
                <w:color w:val="006FB0"/>
                <w:sz w:val="20"/>
                <w:szCs w:val="20"/>
                <w:shd w:val="clear" w:color="auto" w:fill="FFFFFF"/>
              </w:rPr>
              <w:t xml:space="preserve"> and RSV.</w:t>
            </w:r>
          </w:p>
          <w:p w14:paraId="4E10D055" w14:textId="2C1011EA" w:rsidR="008C3343" w:rsidRPr="005602F0" w:rsidRDefault="008C3343" w:rsidP="51990C99">
            <w:pPr>
              <w:pStyle w:val="ListBullet"/>
              <w:tabs>
                <w:tab w:val="num" w:pos="360"/>
              </w:tabs>
              <w:ind w:left="397" w:hanging="397"/>
              <w:rPr>
                <w:rFonts w:cs="Arial"/>
                <w:sz w:val="20"/>
                <w:szCs w:val="20"/>
              </w:rPr>
            </w:pPr>
            <w:r w:rsidRPr="005602F0">
              <w:rPr>
                <w:rFonts w:cs="Arial"/>
                <w:sz w:val="20"/>
                <w:szCs w:val="20"/>
              </w:rPr>
              <w:t>Organise vaccinations for residents yet to receive their vaccination for influenza, COVID-19 or RSV with</w:t>
            </w:r>
            <w:r w:rsidR="00DE22C0">
              <w:rPr>
                <w:rFonts w:cs="Arial"/>
                <w:sz w:val="20"/>
                <w:szCs w:val="20"/>
              </w:rPr>
              <w:t xml:space="preserve"> their </w:t>
            </w:r>
            <w:r w:rsidRPr="005602F0">
              <w:rPr>
                <w:rFonts w:cs="Arial"/>
                <w:sz w:val="20"/>
                <w:szCs w:val="20"/>
              </w:rPr>
              <w:t xml:space="preserve">GP, Pharmacist or NP. </w:t>
            </w:r>
          </w:p>
          <w:p w14:paraId="0D888138" w14:textId="62290A22" w:rsidR="00A82E4A" w:rsidRPr="005602F0" w:rsidRDefault="00721E2C" w:rsidP="469425C7">
            <w:pPr>
              <w:pStyle w:val="ListBullet"/>
              <w:tabs>
                <w:tab w:val="num" w:pos="360"/>
              </w:tabs>
              <w:spacing w:after="120"/>
              <w:ind w:left="397" w:hanging="397"/>
              <w:rPr>
                <w:rFonts w:cs="Arial"/>
                <w:sz w:val="20"/>
                <w:szCs w:val="20"/>
              </w:rPr>
            </w:pPr>
            <w:r w:rsidRPr="00721E2C">
              <w:rPr>
                <w:rFonts w:cs="Arial"/>
                <w:sz w:val="20"/>
                <w:szCs w:val="20"/>
                <w:lang w:val="en-US"/>
              </w:rPr>
              <w:t>Contact your local Primary Health Network or Public Health Unit if you require assistance accessing a primary care provider.</w:t>
            </w:r>
          </w:p>
        </w:tc>
        <w:tc>
          <w:tcPr>
            <w:tcW w:w="1337" w:type="dxa"/>
          </w:tcPr>
          <w:p w14:paraId="48D1FC89" w14:textId="77777777" w:rsidR="008C3343" w:rsidRPr="0058717E" w:rsidRDefault="008C3343" w:rsidP="008C3343">
            <w:pPr>
              <w:pStyle w:val="BodyText"/>
              <w:rPr>
                <w:rFonts w:cs="Arial"/>
                <w:sz w:val="22"/>
                <w:szCs w:val="22"/>
              </w:rPr>
            </w:pPr>
          </w:p>
        </w:tc>
      </w:tr>
    </w:tbl>
    <w:p w14:paraId="49F61E31" w14:textId="20FE820C" w:rsidR="005479EA" w:rsidRDefault="005479EA" w:rsidP="005602F0">
      <w:pPr>
        <w:pStyle w:val="BodyText"/>
        <w:spacing w:after="0"/>
      </w:pPr>
    </w:p>
    <w:p w14:paraId="790A7384" w14:textId="5AD4EE12" w:rsidR="00705919" w:rsidRDefault="00E268F4" w:rsidP="00E268F4">
      <w:pPr>
        <w:pStyle w:val="Heading2"/>
      </w:pPr>
      <w:r w:rsidRPr="00B015A0">
        <w:t xml:space="preserve">Within </w:t>
      </w:r>
      <w:r>
        <w:t>12 hours</w:t>
      </w:r>
      <w:r w:rsidRPr="00B015A0">
        <w:t xml:space="preserve"> to </w:t>
      </w:r>
      <w:r>
        <w:t>24</w:t>
      </w:r>
      <w:r w:rsidRPr="00B015A0">
        <w:t xml:space="preserve"> hours</w:t>
      </w:r>
    </w:p>
    <w:tbl>
      <w:tblPr>
        <w:tblStyle w:val="TableGrid"/>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7484"/>
        <w:gridCol w:w="1337"/>
      </w:tblGrid>
      <w:tr w:rsidR="008C3343" w14:paraId="1CE03EA6" w14:textId="77777777" w:rsidTr="00B04FC0">
        <w:tc>
          <w:tcPr>
            <w:tcW w:w="1806" w:type="dxa"/>
            <w:shd w:val="clear" w:color="auto" w:fill="A3BDE7"/>
            <w:vAlign w:val="center"/>
          </w:tcPr>
          <w:p w14:paraId="38B169B5" w14:textId="6A436C27" w:rsidR="008C3343" w:rsidRPr="00E268F4" w:rsidRDefault="008C3343" w:rsidP="00E268F4">
            <w:pPr>
              <w:pStyle w:val="TableHeading"/>
            </w:pPr>
            <w:r w:rsidRPr="00E268F4">
              <w:t>Action</w:t>
            </w:r>
          </w:p>
        </w:tc>
        <w:tc>
          <w:tcPr>
            <w:tcW w:w="7484" w:type="dxa"/>
            <w:shd w:val="clear" w:color="auto" w:fill="A3BDE7"/>
            <w:vAlign w:val="center"/>
          </w:tcPr>
          <w:p w14:paraId="09310B1E" w14:textId="380E7FD9" w:rsidR="008C3343" w:rsidRPr="00E268F4" w:rsidRDefault="008C3343" w:rsidP="00E268F4">
            <w:pPr>
              <w:pStyle w:val="TableHeading"/>
            </w:pPr>
            <w:r w:rsidRPr="00E268F4">
              <w:t>Steps to action within 12 hours to 24 hours</w:t>
            </w:r>
          </w:p>
        </w:tc>
        <w:tc>
          <w:tcPr>
            <w:tcW w:w="1337" w:type="dxa"/>
            <w:shd w:val="clear" w:color="auto" w:fill="A3BDE7"/>
            <w:vAlign w:val="center"/>
          </w:tcPr>
          <w:p w14:paraId="39842084" w14:textId="2364BA15" w:rsidR="008C3343" w:rsidRPr="00E268F4" w:rsidRDefault="008C3343" w:rsidP="00E268F4">
            <w:pPr>
              <w:pStyle w:val="TableHeading"/>
            </w:pPr>
            <w:r w:rsidRPr="00E268F4">
              <w:t>Checklist</w:t>
            </w:r>
          </w:p>
        </w:tc>
      </w:tr>
      <w:tr w:rsidR="008C3343" w14:paraId="62E8E9A1" w14:textId="77777777" w:rsidTr="00B04FC0">
        <w:tc>
          <w:tcPr>
            <w:tcW w:w="1806" w:type="dxa"/>
          </w:tcPr>
          <w:p w14:paraId="0ECCDA15" w14:textId="150AADF2" w:rsidR="008C3343" w:rsidRPr="005602F0" w:rsidRDefault="008C3343" w:rsidP="00E268F4">
            <w:pPr>
              <w:spacing w:before="120"/>
              <w:rPr>
                <w:rFonts w:cs="Arial"/>
                <w:sz w:val="20"/>
                <w:szCs w:val="20"/>
              </w:rPr>
            </w:pPr>
            <w:r w:rsidRPr="005602F0">
              <w:rPr>
                <w:rFonts w:cs="Arial"/>
                <w:sz w:val="20"/>
                <w:szCs w:val="20"/>
              </w:rPr>
              <w:t>Social contact</w:t>
            </w:r>
          </w:p>
        </w:tc>
        <w:tc>
          <w:tcPr>
            <w:tcW w:w="7484" w:type="dxa"/>
          </w:tcPr>
          <w:p w14:paraId="55BFCF91" w14:textId="77777777" w:rsidR="008C3343" w:rsidRDefault="469425C7" w:rsidP="469425C7">
            <w:pPr>
              <w:pStyle w:val="ListBullet"/>
              <w:tabs>
                <w:tab w:val="num" w:pos="360"/>
              </w:tabs>
              <w:ind w:left="397" w:hanging="397"/>
              <w:rPr>
                <w:rFonts w:cs="Arial"/>
                <w:sz w:val="20"/>
                <w:szCs w:val="20"/>
              </w:rPr>
            </w:pPr>
            <w:r w:rsidRPr="469425C7">
              <w:rPr>
                <w:rFonts w:cs="Arial"/>
                <w:sz w:val="20"/>
                <w:szCs w:val="20"/>
              </w:rPr>
              <w:t>Homes should maintain residents’ social contact with family, friends and loved ones.</w:t>
            </w:r>
          </w:p>
          <w:p w14:paraId="0A89F52F" w14:textId="77777777" w:rsidR="005E785F" w:rsidRPr="00661DC3" w:rsidRDefault="005E785F" w:rsidP="005E785F">
            <w:pPr>
              <w:pStyle w:val="ListBullet"/>
              <w:tabs>
                <w:tab w:val="num" w:pos="360"/>
              </w:tabs>
              <w:ind w:left="397" w:hanging="397"/>
              <w:rPr>
                <w:rFonts w:cs="Arial"/>
                <w:sz w:val="20"/>
                <w:szCs w:val="20"/>
              </w:rPr>
            </w:pPr>
            <w:r>
              <w:rPr>
                <w:rFonts w:cs="Arial"/>
                <w:sz w:val="20"/>
                <w:szCs w:val="20"/>
              </w:rPr>
              <w:t>M</w:t>
            </w:r>
            <w:r w:rsidRPr="00E93C78">
              <w:rPr>
                <w:rFonts w:cs="Arial"/>
                <w:sz w:val="20"/>
                <w:szCs w:val="20"/>
              </w:rPr>
              <w:t>ake sure residents have access to IT equipment to enable continued social contact</w:t>
            </w:r>
            <w:r w:rsidRPr="00661DC3">
              <w:rPr>
                <w:rFonts w:cs="Arial"/>
                <w:sz w:val="20"/>
                <w:szCs w:val="20"/>
              </w:rPr>
              <w:t>.</w:t>
            </w:r>
          </w:p>
          <w:p w14:paraId="3A8ABF6C" w14:textId="77777777" w:rsidR="008C3343" w:rsidRPr="00661DC3" w:rsidRDefault="008C3343" w:rsidP="51990C99">
            <w:pPr>
              <w:pStyle w:val="ListBullet"/>
              <w:tabs>
                <w:tab w:val="num" w:pos="360"/>
              </w:tabs>
              <w:ind w:left="397" w:hanging="397"/>
              <w:rPr>
                <w:rFonts w:cs="Arial"/>
                <w:sz w:val="20"/>
                <w:szCs w:val="20"/>
              </w:rPr>
            </w:pPr>
            <w:r w:rsidRPr="00661DC3">
              <w:rPr>
                <w:rFonts w:cs="Arial"/>
                <w:sz w:val="20"/>
                <w:szCs w:val="20"/>
              </w:rPr>
              <w:t xml:space="preserve">Action social contact arrangements in your OMP. </w:t>
            </w:r>
          </w:p>
          <w:p w14:paraId="77DE7297" w14:textId="3DBF4DC4" w:rsidR="008C3343" w:rsidRPr="005602F0" w:rsidRDefault="008C3343" w:rsidP="51990C99">
            <w:pPr>
              <w:pStyle w:val="ListBullet"/>
              <w:tabs>
                <w:tab w:val="num" w:pos="360"/>
              </w:tabs>
              <w:ind w:left="397" w:hanging="397"/>
              <w:rPr>
                <w:sz w:val="20"/>
                <w:szCs w:val="20"/>
              </w:rPr>
            </w:pPr>
            <w:r w:rsidRPr="00661DC3">
              <w:rPr>
                <w:rFonts w:cs="Arial"/>
                <w:sz w:val="20"/>
                <w:szCs w:val="20"/>
              </w:rPr>
              <w:t>Maintain</w:t>
            </w:r>
            <w:r w:rsidR="00BA3612">
              <w:rPr>
                <w:rFonts w:cs="Arial"/>
                <w:sz w:val="20"/>
                <w:szCs w:val="20"/>
              </w:rPr>
              <w:t xml:space="preserve"> </w:t>
            </w:r>
            <w:hyperlink r:id="rId31" w:history="1">
              <w:r w:rsidR="00BA3612">
                <w:rPr>
                  <w:rStyle w:val="Hyperlink"/>
                  <w:rFonts w:cs="Arial"/>
                  <w:color w:val="006FB0"/>
                  <w:sz w:val="20"/>
                  <w:szCs w:val="20"/>
                  <w:shd w:val="clear" w:color="auto" w:fill="FFFFFF"/>
                </w:rPr>
                <w:t>visitors</w:t>
              </w:r>
            </w:hyperlink>
            <w:r w:rsidR="005E785F">
              <w:rPr>
                <w:rStyle w:val="Hyperlink"/>
                <w:rFonts w:cs="Arial"/>
                <w:color w:val="006FB0"/>
                <w:sz w:val="20"/>
                <w:szCs w:val="20"/>
                <w:shd w:val="clear" w:color="auto" w:fill="FFFFFF"/>
              </w:rPr>
              <w:t xml:space="preserve"> and</w:t>
            </w:r>
            <w:r w:rsidRPr="005602F0">
              <w:rPr>
                <w:sz w:val="20"/>
                <w:szCs w:val="20"/>
              </w:rPr>
              <w:t xml:space="preserve"> </w:t>
            </w:r>
            <w:hyperlink r:id="rId32">
              <w:r w:rsidRPr="005602F0">
                <w:rPr>
                  <w:rStyle w:val="Hyperlink"/>
                  <w:rFonts w:cs="Arial"/>
                  <w:color w:val="006FB0"/>
                  <w:sz w:val="20"/>
                  <w:szCs w:val="20"/>
                  <w:shd w:val="clear" w:color="auto" w:fill="FFFFFF"/>
                </w:rPr>
                <w:t>Partners-in-Care</w:t>
              </w:r>
            </w:hyperlink>
            <w:r w:rsidRPr="005602F0">
              <w:rPr>
                <w:sz w:val="20"/>
                <w:szCs w:val="20"/>
              </w:rPr>
              <w:t xml:space="preserve"> and </w:t>
            </w:r>
            <w:hyperlink r:id="rId33" w:history="1">
              <w:r w:rsidRPr="005602F0">
                <w:rPr>
                  <w:rStyle w:val="Hyperlink"/>
                  <w:rFonts w:cs="Arial"/>
                  <w:color w:val="006FB0"/>
                  <w:sz w:val="20"/>
                  <w:szCs w:val="20"/>
                  <w:shd w:val="clear" w:color="auto" w:fill="FFFFFF"/>
                </w:rPr>
                <w:t>Named Visitors</w:t>
              </w:r>
            </w:hyperlink>
            <w:r w:rsidRPr="005602F0">
              <w:rPr>
                <w:sz w:val="20"/>
                <w:szCs w:val="20"/>
              </w:rPr>
              <w:t xml:space="preserve"> initiatives. </w:t>
            </w:r>
          </w:p>
          <w:p w14:paraId="2BDEFB53" w14:textId="77777777" w:rsidR="008C3343" w:rsidRPr="00661DC3" w:rsidRDefault="008C3343" w:rsidP="51990C99">
            <w:pPr>
              <w:pStyle w:val="ListBullet"/>
              <w:tabs>
                <w:tab w:val="num" w:pos="360"/>
              </w:tabs>
              <w:ind w:left="397" w:hanging="397"/>
              <w:rPr>
                <w:rFonts w:cs="Arial"/>
                <w:sz w:val="20"/>
                <w:szCs w:val="20"/>
              </w:rPr>
            </w:pPr>
            <w:r w:rsidRPr="005602F0">
              <w:rPr>
                <w:sz w:val="20"/>
                <w:szCs w:val="20"/>
              </w:rPr>
              <w:t xml:space="preserve">Consider a </w:t>
            </w:r>
            <w:hyperlink r:id="rId34" w:history="1">
              <w:r w:rsidRPr="005602F0">
                <w:rPr>
                  <w:rStyle w:val="Hyperlink"/>
                  <w:rFonts w:cs="Arial"/>
                  <w:color w:val="006FB0"/>
                  <w:sz w:val="20"/>
                  <w:szCs w:val="20"/>
                  <w:shd w:val="clear" w:color="auto" w:fill="FFFFFF"/>
                </w:rPr>
                <w:t>volunteer</w:t>
              </w:r>
            </w:hyperlink>
            <w:r w:rsidRPr="005602F0">
              <w:rPr>
                <w:rStyle w:val="Hyperlink"/>
                <w:sz w:val="20"/>
                <w:szCs w:val="20"/>
              </w:rPr>
              <w:t>.</w:t>
            </w:r>
          </w:p>
          <w:p w14:paraId="63D701D0" w14:textId="088F517C" w:rsidR="008C3343" w:rsidRPr="005602F0" w:rsidRDefault="008C3343" w:rsidP="51990C99">
            <w:pPr>
              <w:pStyle w:val="ListBullet"/>
              <w:tabs>
                <w:tab w:val="num" w:pos="360"/>
              </w:tabs>
              <w:spacing w:after="120"/>
              <w:ind w:left="397" w:hanging="397"/>
              <w:rPr>
                <w:sz w:val="20"/>
                <w:szCs w:val="20"/>
              </w:rPr>
            </w:pPr>
            <w:r w:rsidRPr="00661DC3">
              <w:rPr>
                <w:rFonts w:cs="Arial"/>
                <w:sz w:val="20"/>
                <w:szCs w:val="20"/>
              </w:rPr>
              <w:lastRenderedPageBreak/>
              <w:t>Clean shared IT</w:t>
            </w:r>
            <w:r w:rsidRPr="005602F0">
              <w:rPr>
                <w:sz w:val="20"/>
                <w:szCs w:val="20"/>
              </w:rPr>
              <w:t xml:space="preserve"> equipment after each use.</w:t>
            </w:r>
          </w:p>
        </w:tc>
        <w:tc>
          <w:tcPr>
            <w:tcW w:w="1337" w:type="dxa"/>
          </w:tcPr>
          <w:p w14:paraId="4A6D6C84" w14:textId="77777777" w:rsidR="008C3343" w:rsidRDefault="008C3343" w:rsidP="008C3343">
            <w:pPr>
              <w:pStyle w:val="BodyText"/>
            </w:pPr>
          </w:p>
        </w:tc>
      </w:tr>
      <w:tr w:rsidR="008C3343" w14:paraId="16415E64" w14:textId="77777777" w:rsidTr="00B04FC0">
        <w:tc>
          <w:tcPr>
            <w:tcW w:w="1806" w:type="dxa"/>
          </w:tcPr>
          <w:p w14:paraId="4FD2FAE1" w14:textId="5255AAE0" w:rsidR="008C3343" w:rsidRPr="005602F0" w:rsidRDefault="008C3343" w:rsidP="00E268F4">
            <w:pPr>
              <w:spacing w:before="120"/>
              <w:rPr>
                <w:rFonts w:cs="Arial"/>
                <w:sz w:val="20"/>
                <w:szCs w:val="20"/>
              </w:rPr>
            </w:pPr>
            <w:r w:rsidRPr="005602F0">
              <w:rPr>
                <w:rFonts w:cs="Arial"/>
                <w:sz w:val="20"/>
                <w:szCs w:val="20"/>
              </w:rPr>
              <w:t>Follow-up communication</w:t>
            </w:r>
          </w:p>
        </w:tc>
        <w:tc>
          <w:tcPr>
            <w:tcW w:w="7484" w:type="dxa"/>
          </w:tcPr>
          <w:p w14:paraId="139B03A9" w14:textId="448A8DA2" w:rsidR="008C3343" w:rsidRPr="00721E2C" w:rsidRDefault="008C3343" w:rsidP="469425C7">
            <w:pPr>
              <w:pStyle w:val="ListBullet"/>
              <w:tabs>
                <w:tab w:val="num" w:pos="360"/>
              </w:tabs>
              <w:ind w:left="397" w:hanging="397"/>
              <w:rPr>
                <w:sz w:val="20"/>
                <w:szCs w:val="20"/>
                <w:u w:val="single"/>
              </w:rPr>
            </w:pPr>
            <w:r w:rsidRPr="469425C7">
              <w:rPr>
                <w:sz w:val="20"/>
                <w:szCs w:val="20"/>
              </w:rPr>
              <w:t xml:space="preserve">Establish and maintain daily communication for residents, families and staff as per your </w:t>
            </w:r>
            <w:r w:rsidR="00721E2C" w:rsidRPr="00721E2C">
              <w:rPr>
                <w:rFonts w:cs="Arial"/>
                <w:sz w:val="20"/>
                <w:szCs w:val="20"/>
                <w:shd w:val="clear" w:color="auto" w:fill="FFFFFF"/>
              </w:rPr>
              <w:t>communication plan</w:t>
            </w:r>
            <w:r w:rsidRPr="00721E2C">
              <w:rPr>
                <w:color w:val="3669F8"/>
                <w:sz w:val="20"/>
                <w:szCs w:val="20"/>
              </w:rPr>
              <w:t>.</w:t>
            </w:r>
          </w:p>
          <w:p w14:paraId="6BEF68E5" w14:textId="3CE82B0F" w:rsidR="008C3343" w:rsidRPr="005602F0" w:rsidRDefault="008C3343" w:rsidP="009928E6">
            <w:pPr>
              <w:pStyle w:val="ListBullet"/>
              <w:tabs>
                <w:tab w:val="num" w:pos="360"/>
              </w:tabs>
              <w:spacing w:after="120"/>
              <w:ind w:left="397" w:hanging="397"/>
              <w:rPr>
                <w:sz w:val="20"/>
                <w:szCs w:val="20"/>
              </w:rPr>
            </w:pPr>
            <w:r w:rsidRPr="005602F0">
              <w:rPr>
                <w:bCs/>
                <w:sz w:val="20"/>
                <w:szCs w:val="20"/>
              </w:rPr>
              <w:t xml:space="preserve">Provide </w:t>
            </w:r>
            <w:hyperlink r:id="rId35" w:history="1">
              <w:r w:rsidRPr="005602F0">
                <w:rPr>
                  <w:rStyle w:val="Hyperlink"/>
                  <w:rFonts w:cs="Arial"/>
                  <w:color w:val="006FB0"/>
                  <w:sz w:val="20"/>
                  <w:szCs w:val="20"/>
                  <w:shd w:val="clear" w:color="auto" w:fill="FFFFFF"/>
                </w:rPr>
                <w:t>OPAN</w:t>
              </w:r>
            </w:hyperlink>
            <w:r w:rsidRPr="005602F0">
              <w:rPr>
                <w:rStyle w:val="Hyperlink"/>
                <w:bCs/>
                <w:color w:val="3669F8"/>
                <w:sz w:val="20"/>
                <w:szCs w:val="20"/>
                <w:u w:val="none"/>
              </w:rPr>
              <w:t xml:space="preserve"> </w:t>
            </w:r>
            <w:r w:rsidRPr="005602F0">
              <w:rPr>
                <w:bCs/>
                <w:sz w:val="20"/>
                <w:szCs w:val="20"/>
              </w:rPr>
              <w:t xml:space="preserve">information kits to residents, families and staff that include details for advocacy services. </w:t>
            </w:r>
          </w:p>
        </w:tc>
        <w:tc>
          <w:tcPr>
            <w:tcW w:w="1337" w:type="dxa"/>
          </w:tcPr>
          <w:p w14:paraId="5A980D41" w14:textId="77777777" w:rsidR="008C3343" w:rsidRDefault="008C3343" w:rsidP="008C3343">
            <w:pPr>
              <w:pStyle w:val="BodyText"/>
            </w:pPr>
          </w:p>
        </w:tc>
      </w:tr>
      <w:tr w:rsidR="008C3343" w14:paraId="216240EB" w14:textId="77777777" w:rsidTr="00B04FC0">
        <w:tc>
          <w:tcPr>
            <w:tcW w:w="1806" w:type="dxa"/>
          </w:tcPr>
          <w:p w14:paraId="0C622430" w14:textId="1C824766" w:rsidR="008C3343" w:rsidRPr="005602F0" w:rsidRDefault="008C3343" w:rsidP="00E268F4">
            <w:pPr>
              <w:spacing w:before="120"/>
              <w:rPr>
                <w:rFonts w:cs="Arial"/>
                <w:sz w:val="20"/>
                <w:szCs w:val="20"/>
              </w:rPr>
            </w:pPr>
            <w:r w:rsidRPr="005602F0">
              <w:rPr>
                <w:rFonts w:cs="Arial"/>
                <w:sz w:val="20"/>
                <w:szCs w:val="20"/>
              </w:rPr>
              <w:t>Primary health care and allied health supports</w:t>
            </w:r>
          </w:p>
        </w:tc>
        <w:tc>
          <w:tcPr>
            <w:tcW w:w="7484" w:type="dxa"/>
          </w:tcPr>
          <w:p w14:paraId="25687E14" w14:textId="77777777" w:rsidR="008C3343" w:rsidRPr="005602F0" w:rsidRDefault="008C3343" w:rsidP="004E196F">
            <w:pPr>
              <w:pStyle w:val="ListBullet"/>
              <w:tabs>
                <w:tab w:val="num" w:pos="360"/>
              </w:tabs>
              <w:ind w:left="397" w:hanging="397"/>
              <w:rPr>
                <w:bCs/>
                <w:sz w:val="20"/>
                <w:szCs w:val="20"/>
              </w:rPr>
            </w:pPr>
            <w:r w:rsidRPr="005602F0">
              <w:rPr>
                <w:bCs/>
                <w:sz w:val="20"/>
                <w:szCs w:val="20"/>
              </w:rPr>
              <w:t>Continue primary health care and allied health support.</w:t>
            </w:r>
          </w:p>
          <w:p w14:paraId="34B99EA8" w14:textId="77777777" w:rsidR="008C3343" w:rsidRPr="005602F0" w:rsidRDefault="008C3343" w:rsidP="004E196F">
            <w:pPr>
              <w:pStyle w:val="ListBullet"/>
              <w:tabs>
                <w:tab w:val="num" w:pos="360"/>
              </w:tabs>
              <w:ind w:left="397" w:hanging="397"/>
              <w:rPr>
                <w:bCs/>
                <w:sz w:val="20"/>
                <w:szCs w:val="20"/>
              </w:rPr>
            </w:pPr>
            <w:r w:rsidRPr="005602F0">
              <w:rPr>
                <w:bCs/>
                <w:sz w:val="20"/>
                <w:szCs w:val="20"/>
              </w:rPr>
              <w:t xml:space="preserve">Make sure there is strong ongoing clinical governance of routine care. </w:t>
            </w:r>
          </w:p>
          <w:p w14:paraId="50086141" w14:textId="77777777" w:rsidR="008C3343" w:rsidRPr="005602F0" w:rsidRDefault="008C3343" w:rsidP="004E196F">
            <w:pPr>
              <w:pStyle w:val="ListBullet"/>
              <w:tabs>
                <w:tab w:val="num" w:pos="360"/>
              </w:tabs>
              <w:ind w:left="397" w:hanging="397"/>
              <w:rPr>
                <w:bCs/>
                <w:sz w:val="20"/>
                <w:szCs w:val="20"/>
              </w:rPr>
            </w:pPr>
            <w:r w:rsidRPr="005602F0">
              <w:rPr>
                <w:bCs/>
                <w:sz w:val="20"/>
                <w:szCs w:val="20"/>
              </w:rPr>
              <w:t xml:space="preserve">Ensure there is access to a GP/NP to support treatment for residents who have tested positive. </w:t>
            </w:r>
          </w:p>
          <w:p w14:paraId="2C12FCD0" w14:textId="2E8B303A" w:rsidR="008C3343" w:rsidRPr="005602F0" w:rsidRDefault="469425C7" w:rsidP="469425C7">
            <w:pPr>
              <w:pStyle w:val="ListBullet"/>
              <w:tabs>
                <w:tab w:val="num" w:pos="360"/>
              </w:tabs>
              <w:spacing w:after="120"/>
              <w:ind w:left="397" w:hanging="397"/>
              <w:rPr>
                <w:sz w:val="20"/>
                <w:szCs w:val="20"/>
              </w:rPr>
            </w:pPr>
            <w:r w:rsidRPr="469425C7">
              <w:rPr>
                <w:sz w:val="20"/>
                <w:szCs w:val="20"/>
              </w:rPr>
              <w:t xml:space="preserve">Notify </w:t>
            </w:r>
            <w:proofErr w:type="gramStart"/>
            <w:r w:rsidRPr="469425C7">
              <w:rPr>
                <w:sz w:val="20"/>
                <w:szCs w:val="20"/>
              </w:rPr>
              <w:t>GP’s</w:t>
            </w:r>
            <w:proofErr w:type="gramEnd"/>
            <w:r w:rsidRPr="469425C7">
              <w:rPr>
                <w:sz w:val="20"/>
                <w:szCs w:val="20"/>
              </w:rPr>
              <w:t xml:space="preserve"> of any residents that test positive to COVID-19</w:t>
            </w:r>
            <w:r w:rsidR="00C34A94">
              <w:rPr>
                <w:sz w:val="20"/>
                <w:szCs w:val="20"/>
              </w:rPr>
              <w:t xml:space="preserve">, </w:t>
            </w:r>
            <w:r w:rsidR="00C34A94" w:rsidRPr="00C34A94">
              <w:rPr>
                <w:sz w:val="20"/>
                <w:szCs w:val="20"/>
              </w:rPr>
              <w:t>influenza or RSV</w:t>
            </w:r>
            <w:r w:rsidRPr="469425C7">
              <w:rPr>
                <w:sz w:val="20"/>
                <w:szCs w:val="20"/>
              </w:rPr>
              <w:t>.</w:t>
            </w:r>
            <w:r w:rsidRPr="469425C7">
              <w:rPr>
                <w:rFonts w:cs="Arial"/>
                <w:sz w:val="20"/>
                <w:szCs w:val="20"/>
              </w:rPr>
              <w:t xml:space="preserve"> </w:t>
            </w:r>
          </w:p>
        </w:tc>
        <w:tc>
          <w:tcPr>
            <w:tcW w:w="1337" w:type="dxa"/>
          </w:tcPr>
          <w:p w14:paraId="6F7973F4" w14:textId="77777777" w:rsidR="008C3343" w:rsidRDefault="008C3343" w:rsidP="008C3343">
            <w:pPr>
              <w:pStyle w:val="BodyText"/>
            </w:pPr>
          </w:p>
        </w:tc>
      </w:tr>
      <w:tr w:rsidR="008C3343" w14:paraId="0D196BF5" w14:textId="77777777" w:rsidTr="00B04FC0">
        <w:tc>
          <w:tcPr>
            <w:tcW w:w="1806" w:type="dxa"/>
          </w:tcPr>
          <w:p w14:paraId="11A83D75" w14:textId="457DE85B" w:rsidR="008C3343" w:rsidRPr="005602F0" w:rsidRDefault="008C3343" w:rsidP="00E268F4">
            <w:pPr>
              <w:spacing w:before="120"/>
              <w:rPr>
                <w:rFonts w:cs="Arial"/>
                <w:sz w:val="20"/>
                <w:szCs w:val="20"/>
              </w:rPr>
            </w:pPr>
            <w:r w:rsidRPr="005602F0">
              <w:rPr>
                <w:rFonts w:cs="Arial"/>
                <w:sz w:val="20"/>
                <w:szCs w:val="20"/>
              </w:rPr>
              <w:t>Support staff</w:t>
            </w:r>
          </w:p>
        </w:tc>
        <w:tc>
          <w:tcPr>
            <w:tcW w:w="7484" w:type="dxa"/>
          </w:tcPr>
          <w:p w14:paraId="0A47C7D3" w14:textId="77777777" w:rsidR="008C3343" w:rsidRPr="005602F0" w:rsidRDefault="008C3343" w:rsidP="004E196F">
            <w:pPr>
              <w:pStyle w:val="ListBullet"/>
              <w:tabs>
                <w:tab w:val="num" w:pos="360"/>
              </w:tabs>
              <w:ind w:left="397" w:hanging="397"/>
              <w:rPr>
                <w:bCs/>
                <w:sz w:val="20"/>
                <w:szCs w:val="20"/>
              </w:rPr>
            </w:pPr>
            <w:r w:rsidRPr="005602F0">
              <w:rPr>
                <w:bCs/>
                <w:sz w:val="20"/>
                <w:szCs w:val="20"/>
              </w:rPr>
              <w:t>Establish fatigue management plans and share support information.</w:t>
            </w:r>
          </w:p>
          <w:p w14:paraId="7EC9982E" w14:textId="77777777" w:rsidR="008C3343" w:rsidRPr="005602F0" w:rsidRDefault="008C3343" w:rsidP="004E196F">
            <w:pPr>
              <w:pStyle w:val="ListBullet"/>
              <w:tabs>
                <w:tab w:val="num" w:pos="360"/>
              </w:tabs>
              <w:ind w:left="397" w:hanging="397"/>
              <w:rPr>
                <w:bCs/>
                <w:sz w:val="20"/>
                <w:szCs w:val="20"/>
              </w:rPr>
            </w:pPr>
            <w:r w:rsidRPr="005602F0">
              <w:rPr>
                <w:bCs/>
                <w:sz w:val="20"/>
                <w:szCs w:val="20"/>
              </w:rPr>
              <w:t>Continue to offer support to staff who are unable to attend work due to testing positive for an infectious respiratory disease.</w:t>
            </w:r>
          </w:p>
          <w:p w14:paraId="16E01533" w14:textId="77777777" w:rsidR="008C3343" w:rsidRPr="005602F0" w:rsidRDefault="469425C7" w:rsidP="469425C7">
            <w:pPr>
              <w:pStyle w:val="ListBullet"/>
              <w:tabs>
                <w:tab w:val="num" w:pos="360"/>
              </w:tabs>
              <w:ind w:left="397" w:hanging="397"/>
              <w:rPr>
                <w:sz w:val="20"/>
                <w:szCs w:val="20"/>
              </w:rPr>
            </w:pPr>
            <w:r w:rsidRPr="469425C7">
              <w:rPr>
                <w:sz w:val="20"/>
                <w:szCs w:val="20"/>
              </w:rPr>
              <w:t>Pre-plan and allocate offsite responsibilities to staff who are asymptomatic.</w:t>
            </w:r>
          </w:p>
          <w:p w14:paraId="7E4A74C9" w14:textId="2D99FC00" w:rsidR="008C3343" w:rsidRPr="005602F0" w:rsidRDefault="008C3343" w:rsidP="009928E6">
            <w:pPr>
              <w:pStyle w:val="ListBullet"/>
              <w:tabs>
                <w:tab w:val="num" w:pos="360"/>
              </w:tabs>
              <w:spacing w:after="120"/>
              <w:ind w:left="397" w:hanging="397"/>
              <w:rPr>
                <w:sz w:val="20"/>
                <w:szCs w:val="20"/>
              </w:rPr>
            </w:pPr>
            <w:r w:rsidRPr="005602F0">
              <w:rPr>
                <w:bCs/>
                <w:sz w:val="20"/>
                <w:szCs w:val="20"/>
              </w:rPr>
              <w:t>Consider</w:t>
            </w:r>
            <w:r w:rsidRPr="005602F0">
              <w:rPr>
                <w:rFonts w:cs="Arial"/>
                <w:sz w:val="20"/>
                <w:szCs w:val="20"/>
              </w:rPr>
              <w:t xml:space="preserve"> a “buddy” system for peer support. </w:t>
            </w:r>
          </w:p>
        </w:tc>
        <w:tc>
          <w:tcPr>
            <w:tcW w:w="1337" w:type="dxa"/>
          </w:tcPr>
          <w:p w14:paraId="096F4792" w14:textId="77777777" w:rsidR="008C3343" w:rsidRDefault="008C3343" w:rsidP="008C3343">
            <w:pPr>
              <w:pStyle w:val="BodyText"/>
            </w:pPr>
          </w:p>
        </w:tc>
      </w:tr>
      <w:tr w:rsidR="008C3343" w14:paraId="41EF4A5D" w14:textId="77777777" w:rsidTr="00B04FC0">
        <w:tc>
          <w:tcPr>
            <w:tcW w:w="1806" w:type="dxa"/>
          </w:tcPr>
          <w:p w14:paraId="66450CB7" w14:textId="076567DE" w:rsidR="008C3343" w:rsidRPr="005602F0" w:rsidRDefault="008C3343" w:rsidP="00E268F4">
            <w:pPr>
              <w:spacing w:before="120"/>
              <w:rPr>
                <w:rFonts w:cs="Arial"/>
                <w:sz w:val="20"/>
                <w:szCs w:val="20"/>
              </w:rPr>
            </w:pPr>
            <w:r w:rsidRPr="005602F0">
              <w:rPr>
                <w:rFonts w:cs="Arial"/>
                <w:sz w:val="20"/>
                <w:szCs w:val="20"/>
              </w:rPr>
              <w:t>Stay up to date with changes</w:t>
            </w:r>
          </w:p>
        </w:tc>
        <w:tc>
          <w:tcPr>
            <w:tcW w:w="7484" w:type="dxa"/>
          </w:tcPr>
          <w:p w14:paraId="584E5749" w14:textId="77777777" w:rsidR="008C3343" w:rsidRPr="005602F0" w:rsidRDefault="469425C7" w:rsidP="469425C7">
            <w:pPr>
              <w:pStyle w:val="ListBullet"/>
              <w:tabs>
                <w:tab w:val="num" w:pos="360"/>
              </w:tabs>
              <w:ind w:left="397" w:hanging="397"/>
              <w:rPr>
                <w:sz w:val="20"/>
                <w:szCs w:val="20"/>
              </w:rPr>
            </w:pPr>
            <w:r w:rsidRPr="469425C7">
              <w:rPr>
                <w:sz w:val="20"/>
                <w:szCs w:val="20"/>
              </w:rPr>
              <w:t>Stay up-to-date with your local arrangements.</w:t>
            </w:r>
          </w:p>
          <w:p w14:paraId="0205B4C2" w14:textId="507768BB" w:rsidR="008C3343" w:rsidRPr="005602F0" w:rsidRDefault="008C3343" w:rsidP="009928E6">
            <w:pPr>
              <w:pStyle w:val="ListBullet"/>
              <w:tabs>
                <w:tab w:val="num" w:pos="360"/>
              </w:tabs>
              <w:spacing w:after="120"/>
              <w:ind w:left="397" w:hanging="397"/>
              <w:rPr>
                <w:sz w:val="20"/>
                <w:szCs w:val="20"/>
              </w:rPr>
            </w:pPr>
            <w:r w:rsidRPr="005602F0">
              <w:rPr>
                <w:bCs/>
                <w:sz w:val="20"/>
                <w:szCs w:val="20"/>
              </w:rPr>
              <w:t>Assign</w:t>
            </w:r>
            <w:r w:rsidRPr="005602F0">
              <w:rPr>
                <w:rFonts w:cs="Arial"/>
                <w:sz w:val="20"/>
                <w:szCs w:val="20"/>
              </w:rPr>
              <w:t xml:space="preserve"> a staff member to review relevant state or territory webpages related to ARI, including updates from the </w:t>
            </w:r>
            <w:hyperlink r:id="rId36" w:history="1">
              <w:r w:rsidRPr="005602F0">
                <w:rPr>
                  <w:rStyle w:val="Hyperlink"/>
                  <w:rFonts w:cs="Arial"/>
                  <w:color w:val="006FB0"/>
                  <w:sz w:val="20"/>
                  <w:szCs w:val="20"/>
                  <w:shd w:val="clear" w:color="auto" w:fill="FFFFFF"/>
                </w:rPr>
                <w:t>Commonwealth</w:t>
              </w:r>
            </w:hyperlink>
            <w:r w:rsidRPr="005602F0">
              <w:rPr>
                <w:sz w:val="20"/>
                <w:szCs w:val="20"/>
              </w:rPr>
              <w:t xml:space="preserve"> and </w:t>
            </w:r>
            <w:hyperlink r:id="rId37" w:tgtFrame="_blank" w:history="1">
              <w:r w:rsidRPr="005602F0">
                <w:rPr>
                  <w:rStyle w:val="Hyperlink"/>
                  <w:color w:val="006FB0"/>
                  <w:sz w:val="20"/>
                  <w:szCs w:val="20"/>
                  <w:shd w:val="clear" w:color="auto" w:fill="FFFFFF"/>
                </w:rPr>
                <w:t>state or territory health department</w:t>
              </w:r>
            </w:hyperlink>
            <w:r w:rsidRPr="005602F0">
              <w:rPr>
                <w:rStyle w:val="Hyperlink"/>
                <w:rFonts w:cs="Arial"/>
                <w:color w:val="006FB0"/>
                <w:sz w:val="20"/>
                <w:szCs w:val="20"/>
                <w:shd w:val="clear" w:color="auto" w:fill="FFFFFF"/>
              </w:rPr>
              <w:t>.</w:t>
            </w:r>
          </w:p>
        </w:tc>
        <w:tc>
          <w:tcPr>
            <w:tcW w:w="1337" w:type="dxa"/>
          </w:tcPr>
          <w:p w14:paraId="2FF415A6" w14:textId="77777777" w:rsidR="008C3343" w:rsidRDefault="008C3343" w:rsidP="008C3343">
            <w:pPr>
              <w:pStyle w:val="BodyText"/>
            </w:pPr>
          </w:p>
        </w:tc>
      </w:tr>
    </w:tbl>
    <w:p w14:paraId="3FBEBE01" w14:textId="77777777" w:rsidR="004B16E6" w:rsidRDefault="004B16E6" w:rsidP="004B16E6">
      <w:pPr>
        <w:pStyle w:val="ListBullet2"/>
        <w:spacing w:after="120"/>
        <w:ind w:left="720" w:hanging="360"/>
        <w:rPr>
          <w:rFonts w:cs="Arial"/>
          <w:sz w:val="20"/>
          <w:szCs w:val="20"/>
        </w:rPr>
      </w:pPr>
    </w:p>
    <w:p w14:paraId="5B1BA016" w14:textId="0BE676D2" w:rsidR="004B16E6" w:rsidRPr="00DE22C0" w:rsidRDefault="004B16E6" w:rsidP="003510A3">
      <w:pPr>
        <w:pStyle w:val="ListBullet2"/>
        <w:spacing w:after="120"/>
        <w:rPr>
          <w:rFonts w:cs="Arial"/>
          <w:sz w:val="20"/>
          <w:szCs w:val="20"/>
        </w:rPr>
      </w:pPr>
      <w:r w:rsidRPr="00DE22C0">
        <w:rPr>
          <w:rFonts w:cs="Arial"/>
          <w:sz w:val="20"/>
          <w:szCs w:val="20"/>
        </w:rPr>
        <w:t xml:space="preserve">If there are serious concerns regarding continuity of care or resident welfare, providers should contact the </w:t>
      </w:r>
      <w:hyperlink r:id="rId38" w:history="1">
        <w:r w:rsidRPr="00DE22C0">
          <w:rPr>
            <w:rStyle w:val="Hyperlink"/>
            <w:color w:val="006FB0"/>
            <w:sz w:val="20"/>
            <w:szCs w:val="20"/>
            <w:shd w:val="clear" w:color="auto" w:fill="FFFFFF"/>
          </w:rPr>
          <w:t>Department of Health, Disability and Ageing</w:t>
        </w:r>
      </w:hyperlink>
      <w:r w:rsidRPr="00DE22C0">
        <w:rPr>
          <w:rStyle w:val="Hyperlink"/>
          <w:color w:val="006FB0"/>
          <w:sz w:val="20"/>
          <w:shd w:val="clear" w:color="auto" w:fill="FFFFFF"/>
        </w:rPr>
        <w:t xml:space="preserve"> (</w:t>
      </w:r>
      <w:hyperlink r:id="rId39" w:history="1">
        <w:r w:rsidRPr="00DE22C0">
          <w:rPr>
            <w:rStyle w:val="Hyperlink"/>
            <w:color w:val="006FB0"/>
            <w:sz w:val="20"/>
            <w:szCs w:val="20"/>
            <w:shd w:val="clear" w:color="auto" w:fill="FFFFFF"/>
          </w:rPr>
          <w:t>Local Network contacts | Australian Government Department of Health, Disability and Ageing</w:t>
        </w:r>
      </w:hyperlink>
      <w:r w:rsidRPr="00DE22C0">
        <w:rPr>
          <w:rStyle w:val="Hyperlink"/>
          <w:color w:val="006FB0"/>
          <w:sz w:val="20"/>
          <w:shd w:val="clear" w:color="auto" w:fill="FFFFFF"/>
        </w:rPr>
        <w:t>)</w:t>
      </w:r>
      <w:r w:rsidR="00DE22C0">
        <w:rPr>
          <w:rFonts w:cs="Arial"/>
          <w:sz w:val="20"/>
          <w:szCs w:val="20"/>
        </w:rPr>
        <w:t>.</w:t>
      </w:r>
    </w:p>
    <w:p w14:paraId="530A0E26" w14:textId="050B56B7" w:rsidR="00705919" w:rsidRPr="00705919" w:rsidRDefault="00705919" w:rsidP="00705919">
      <w:pPr>
        <w:pStyle w:val="BodyText"/>
      </w:pPr>
    </w:p>
    <w:sectPr w:rsidR="00705919" w:rsidRPr="00705919" w:rsidSect="00F21727">
      <w:headerReference w:type="even" r:id="rId40"/>
      <w:headerReference w:type="default" r:id="rId41"/>
      <w:footerReference w:type="even" r:id="rId42"/>
      <w:footerReference w:type="default" r:id="rId43"/>
      <w:headerReference w:type="first" r:id="rId44"/>
      <w:footerReference w:type="first" r:id="rId45"/>
      <w:pgSz w:w="11906" w:h="16838"/>
      <w:pgMar w:top="720" w:right="720" w:bottom="720" w:left="720" w:header="221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9808" w14:textId="77777777" w:rsidR="003E61BD" w:rsidRDefault="003E61BD" w:rsidP="0076491B">
      <w:pPr>
        <w:spacing w:after="0" w:line="240" w:lineRule="auto"/>
      </w:pPr>
      <w:r>
        <w:separator/>
      </w:r>
    </w:p>
  </w:endnote>
  <w:endnote w:type="continuationSeparator" w:id="0">
    <w:p w14:paraId="4F087F20" w14:textId="77777777" w:rsidR="003E61BD" w:rsidRDefault="003E61BD" w:rsidP="0076491B">
      <w:pPr>
        <w:spacing w:after="0" w:line="240" w:lineRule="auto"/>
      </w:pPr>
      <w:r>
        <w:continuationSeparator/>
      </w:r>
    </w:p>
  </w:endnote>
  <w:endnote w:type="continuationNotice" w:id="1">
    <w:p w14:paraId="24BC0029" w14:textId="77777777" w:rsidR="003E61BD" w:rsidRDefault="003E6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0173" w14:textId="601903F9" w:rsidR="00E42B65" w:rsidRDefault="00E42B65">
    <w:pPr>
      <w:pStyle w:val="Footer"/>
    </w:pPr>
    <w:r>
      <w:rPr>
        <w:noProof/>
      </w:rPr>
      <mc:AlternateContent>
        <mc:Choice Requires="wps">
          <w:drawing>
            <wp:anchor distT="0" distB="0" distL="0" distR="0" simplePos="0" relativeHeight="251658246" behindDoc="0" locked="0" layoutInCell="1" allowOverlap="1" wp14:anchorId="3ABA5767" wp14:editId="045487A4">
              <wp:simplePos x="635" y="635"/>
              <wp:positionH relativeFrom="page">
                <wp:align>center</wp:align>
              </wp:positionH>
              <wp:positionV relativeFrom="page">
                <wp:align>bottom</wp:align>
              </wp:positionV>
              <wp:extent cx="622300" cy="391160"/>
              <wp:effectExtent l="0" t="0" r="6350" b="0"/>
              <wp:wrapNone/>
              <wp:docPr id="151854580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684DE7" w14:textId="15815F9A"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BA5767"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2D684DE7" w14:textId="15815F9A"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8DF9" w14:textId="06D0B8E6" w:rsidR="00E42B65" w:rsidRDefault="00E42B65">
    <w:pPr>
      <w:pStyle w:val="Footer"/>
    </w:pPr>
    <w:r>
      <w:rPr>
        <w:noProof/>
      </w:rPr>
      <mc:AlternateContent>
        <mc:Choice Requires="wps">
          <w:drawing>
            <wp:anchor distT="0" distB="0" distL="0" distR="0" simplePos="0" relativeHeight="251658247" behindDoc="0" locked="0" layoutInCell="1" allowOverlap="1" wp14:anchorId="1052135E" wp14:editId="50ED3CA9">
              <wp:simplePos x="457200" y="10067925"/>
              <wp:positionH relativeFrom="page">
                <wp:align>center</wp:align>
              </wp:positionH>
              <wp:positionV relativeFrom="page">
                <wp:align>bottom</wp:align>
              </wp:positionV>
              <wp:extent cx="622300" cy="391160"/>
              <wp:effectExtent l="0" t="0" r="6350" b="0"/>
              <wp:wrapNone/>
              <wp:docPr id="6374508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B9D6F5" w14:textId="3C7866AC"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52135E"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68B9D6F5" w14:textId="3C7866AC"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DB34" w14:textId="5BB71559" w:rsidR="00E42B65" w:rsidRDefault="00E42B65">
    <w:pPr>
      <w:pStyle w:val="Footer"/>
    </w:pPr>
    <w:r>
      <w:rPr>
        <w:noProof/>
      </w:rPr>
      <mc:AlternateContent>
        <mc:Choice Requires="wps">
          <w:drawing>
            <wp:anchor distT="0" distB="0" distL="0" distR="0" simplePos="0" relativeHeight="251658245" behindDoc="0" locked="0" layoutInCell="1" allowOverlap="1" wp14:anchorId="19BAEB53" wp14:editId="5EB000A7">
              <wp:simplePos x="457200" y="10067925"/>
              <wp:positionH relativeFrom="page">
                <wp:align>center</wp:align>
              </wp:positionH>
              <wp:positionV relativeFrom="page">
                <wp:align>bottom</wp:align>
              </wp:positionV>
              <wp:extent cx="622300" cy="391160"/>
              <wp:effectExtent l="0" t="0" r="6350" b="0"/>
              <wp:wrapNone/>
              <wp:docPr id="7408939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8B083A" w14:textId="30C76367"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BAEB53"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08B083A" w14:textId="30C76367"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B7B6" w14:textId="77777777" w:rsidR="003E61BD" w:rsidRDefault="003E61BD" w:rsidP="0076491B">
      <w:pPr>
        <w:spacing w:after="0" w:line="240" w:lineRule="auto"/>
      </w:pPr>
      <w:r>
        <w:separator/>
      </w:r>
    </w:p>
  </w:footnote>
  <w:footnote w:type="continuationSeparator" w:id="0">
    <w:p w14:paraId="33BF3868" w14:textId="77777777" w:rsidR="003E61BD" w:rsidRDefault="003E61BD" w:rsidP="0076491B">
      <w:pPr>
        <w:spacing w:after="0" w:line="240" w:lineRule="auto"/>
      </w:pPr>
      <w:r>
        <w:continuationSeparator/>
      </w:r>
    </w:p>
  </w:footnote>
  <w:footnote w:type="continuationNotice" w:id="1">
    <w:p w14:paraId="3FADB01E" w14:textId="77777777" w:rsidR="003E61BD" w:rsidRDefault="003E61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1E54" w14:textId="5332179A" w:rsidR="00E42B65" w:rsidRDefault="00E42B65">
    <w:pPr>
      <w:pStyle w:val="Header"/>
    </w:pPr>
    <w:r>
      <w:rPr>
        <w:noProof/>
      </w:rPr>
      <mc:AlternateContent>
        <mc:Choice Requires="wps">
          <w:drawing>
            <wp:anchor distT="0" distB="0" distL="0" distR="0" simplePos="0" relativeHeight="251658243" behindDoc="0" locked="0" layoutInCell="1" allowOverlap="1" wp14:anchorId="43C05D64" wp14:editId="2E1E4CB6">
              <wp:simplePos x="635" y="635"/>
              <wp:positionH relativeFrom="page">
                <wp:align>center</wp:align>
              </wp:positionH>
              <wp:positionV relativeFrom="page">
                <wp:align>top</wp:align>
              </wp:positionV>
              <wp:extent cx="622300" cy="391160"/>
              <wp:effectExtent l="0" t="0" r="6350" b="8890"/>
              <wp:wrapNone/>
              <wp:docPr id="5373788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670D749" w14:textId="41FFF445"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05D64"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670D749" w14:textId="41FFF445"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79B6" w14:textId="3150A533" w:rsidR="00E42B65" w:rsidRDefault="00E42B65">
    <w:pPr>
      <w:pStyle w:val="Header"/>
    </w:pPr>
    <w:r>
      <w:rPr>
        <w:noProof/>
      </w:rPr>
      <mc:AlternateContent>
        <mc:Choice Requires="wps">
          <w:drawing>
            <wp:anchor distT="0" distB="0" distL="0" distR="0" simplePos="0" relativeHeight="251658244" behindDoc="0" locked="0" layoutInCell="1" allowOverlap="1" wp14:anchorId="7DDE67B8" wp14:editId="1C55FEAC">
              <wp:simplePos x="457200" y="1400175"/>
              <wp:positionH relativeFrom="page">
                <wp:align>center</wp:align>
              </wp:positionH>
              <wp:positionV relativeFrom="page">
                <wp:align>top</wp:align>
              </wp:positionV>
              <wp:extent cx="622300" cy="391160"/>
              <wp:effectExtent l="0" t="0" r="6350" b="8890"/>
              <wp:wrapNone/>
              <wp:docPr id="17132937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498E3C0" w14:textId="28663CCE"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DE67B8"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498E3C0" w14:textId="28663CCE"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DDCB" w14:textId="55162837" w:rsidR="0076491B" w:rsidRPr="00AB1168" w:rsidRDefault="00F466B0" w:rsidP="00AB1168">
    <w:pPr>
      <w:pStyle w:val="Header"/>
      <w:jc w:val="right"/>
      <w:rPr>
        <w:rFonts w:cs="Arial"/>
      </w:rPr>
    </w:pPr>
    <w:r w:rsidRPr="00F466B0">
      <w:rPr>
        <w:rFonts w:eastAsia="Times New Roman"/>
        <w:noProof/>
        <w:color w:val="1E1545"/>
        <w:lang w:val="en-US"/>
      </w:rPr>
      <w:drawing>
        <wp:anchor distT="0" distB="0" distL="114300" distR="114300" simplePos="0" relativeHeight="251660295" behindDoc="0" locked="0" layoutInCell="1" allowOverlap="1" wp14:anchorId="4E11A1FE" wp14:editId="15806937">
          <wp:simplePos x="0" y="0"/>
          <wp:positionH relativeFrom="page">
            <wp:posOffset>0</wp:posOffset>
          </wp:positionH>
          <wp:positionV relativeFrom="page">
            <wp:posOffset>9525</wp:posOffset>
          </wp:positionV>
          <wp:extent cx="7635240" cy="2117725"/>
          <wp:effectExtent l="0" t="0" r="3810" b="0"/>
          <wp:wrapNone/>
          <wp:docPr id="175255284" name="Picture 175255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635240" cy="211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2B65">
      <w:rPr>
        <w:noProof/>
      </w:rPr>
      <mc:AlternateContent>
        <mc:Choice Requires="wps">
          <w:drawing>
            <wp:anchor distT="0" distB="0" distL="0" distR="0" simplePos="0" relativeHeight="251658242" behindDoc="0" locked="0" layoutInCell="1" allowOverlap="1" wp14:anchorId="267C0858" wp14:editId="7E0BB594">
              <wp:simplePos x="457200" y="1400175"/>
              <wp:positionH relativeFrom="page">
                <wp:align>center</wp:align>
              </wp:positionH>
              <wp:positionV relativeFrom="page">
                <wp:align>top</wp:align>
              </wp:positionV>
              <wp:extent cx="622300" cy="391160"/>
              <wp:effectExtent l="0" t="0" r="6350" b="8890"/>
              <wp:wrapNone/>
              <wp:docPr id="17954516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6A0AFED" w14:textId="4D89E446"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7C0858"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36A0AFED" w14:textId="4D89E446" w:rsidR="00E42B65" w:rsidRPr="00E42B65" w:rsidRDefault="00E42B65" w:rsidP="00E42B65">
                    <w:pPr>
                      <w:spacing w:after="0"/>
                      <w:rPr>
                        <w:rFonts w:ascii="Aptos" w:eastAsia="Aptos" w:hAnsi="Aptos" w:cs="Aptos"/>
                        <w:noProof/>
                        <w:color w:val="FF0000"/>
                      </w:rPr>
                    </w:pPr>
                    <w:r w:rsidRPr="00E42B65">
                      <w:rPr>
                        <w:rFonts w:ascii="Aptos" w:eastAsia="Aptos" w:hAnsi="Aptos" w:cs="Aptos"/>
                        <w:noProof/>
                        <w:color w:val="FF0000"/>
                      </w:rPr>
                      <w:t>OFFICIAL</w:t>
                    </w:r>
                  </w:p>
                </w:txbxContent>
              </v:textbox>
              <w10:wrap anchorx="page" anchory="page"/>
            </v:shape>
          </w:pict>
        </mc:Fallback>
      </mc:AlternateContent>
    </w:r>
    <w:r w:rsidR="00E268F4">
      <w:rPr>
        <w:noProof/>
      </w:rPr>
      <w:drawing>
        <wp:anchor distT="0" distB="0" distL="114300" distR="114300" simplePos="0" relativeHeight="251658241" behindDoc="0" locked="0" layoutInCell="1" allowOverlap="1" wp14:anchorId="258726A9" wp14:editId="7D366F09">
          <wp:simplePos x="0" y="0"/>
          <wp:positionH relativeFrom="margin">
            <wp:posOffset>-458304</wp:posOffset>
          </wp:positionH>
          <wp:positionV relativeFrom="page">
            <wp:posOffset>7510</wp:posOffset>
          </wp:positionV>
          <wp:extent cx="7531200" cy="1974566"/>
          <wp:effectExtent l="0" t="0" r="0" b="6985"/>
          <wp:wrapNone/>
          <wp:docPr id="694861280" name="Picture 694861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31200" cy="1974566"/>
                  </a:xfrm>
                  <a:prstGeom prst="rect">
                    <a:avLst/>
                  </a:prstGeom>
                </pic:spPr>
              </pic:pic>
            </a:graphicData>
          </a:graphic>
          <wp14:sizeRelH relativeFrom="margin">
            <wp14:pctWidth>0</wp14:pctWidth>
          </wp14:sizeRelH>
          <wp14:sizeRelV relativeFrom="margin">
            <wp14:pctHeight>0</wp14:pctHeight>
          </wp14:sizeRelV>
        </wp:anchor>
      </w:drawing>
    </w:r>
    <w:r w:rsidR="00654612">
      <w:rPr>
        <w:noProof/>
      </w:rPr>
      <w:drawing>
        <wp:anchor distT="0" distB="0" distL="114300" distR="114300" simplePos="0" relativeHeight="251658240" behindDoc="1" locked="0" layoutInCell="1" allowOverlap="1" wp14:anchorId="738C4DB4" wp14:editId="036DCA35">
          <wp:simplePos x="0" y="0"/>
          <wp:positionH relativeFrom="page">
            <wp:align>left</wp:align>
          </wp:positionH>
          <wp:positionV relativeFrom="page">
            <wp:posOffset>-406400</wp:posOffset>
          </wp:positionV>
          <wp:extent cx="8286193" cy="3424335"/>
          <wp:effectExtent l="0" t="0" r="635" b="5080"/>
          <wp:wrapNone/>
          <wp:docPr id="1211968675" name="Picture 1211968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rcRect l="307" r="307"/>
                  <a:stretch>
                    <a:fillRect/>
                  </a:stretch>
                </pic:blipFill>
                <pic:spPr bwMode="auto">
                  <a:xfrm>
                    <a:off x="0" y="0"/>
                    <a:ext cx="8294627" cy="342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C090001"/>
    <w:lvl w:ilvl="0">
      <w:start w:val="1"/>
      <w:numFmt w:val="bullet"/>
      <w:lvlText w:val=""/>
      <w:lvlJc w:val="left"/>
      <w:pPr>
        <w:ind w:left="720" w:hanging="360"/>
      </w:pPr>
      <w:rPr>
        <w:rFonts w:ascii="Symbol" w:hAnsi="Symbol" w:hint="default"/>
      </w:rPr>
    </w:lvl>
  </w:abstractNum>
  <w:abstractNum w:abstractNumId="1" w15:restartNumberingAfterBreak="0">
    <w:nsid w:val="FFFFFF89"/>
    <w:multiLevelType w:val="singleLevel"/>
    <w:tmpl w:val="FC30825A"/>
    <w:lvl w:ilvl="0">
      <w:start w:val="1"/>
      <w:numFmt w:val="bullet"/>
      <w:pStyle w:val="ListBullet"/>
      <w:lvlText w:val=""/>
      <w:lvlJc w:val="left"/>
      <w:pPr>
        <w:ind w:left="360" w:hanging="360"/>
      </w:pPr>
      <w:rPr>
        <w:rFonts w:ascii="Symbol" w:hAnsi="Symbol" w:hint="default"/>
      </w:rPr>
    </w:lvl>
  </w:abstractNum>
  <w:abstractNum w:abstractNumId="2" w15:restartNumberingAfterBreak="0">
    <w:nsid w:val="1C8B1681"/>
    <w:multiLevelType w:val="hybridMultilevel"/>
    <w:tmpl w:val="82546F5A"/>
    <w:lvl w:ilvl="0" w:tplc="2F42526E">
      <w:start w:val="1"/>
      <w:numFmt w:val="bullet"/>
      <w:lvlText w:val="o"/>
      <w:lvlJc w:val="left"/>
      <w:pPr>
        <w:ind w:left="720" w:hanging="360"/>
      </w:pPr>
      <w:rPr>
        <w:rFonts w:ascii="Courier New" w:hAnsi="Courier New" w:hint="default"/>
      </w:rPr>
    </w:lvl>
    <w:lvl w:ilvl="1" w:tplc="CBE0D99C">
      <w:start w:val="1"/>
      <w:numFmt w:val="bullet"/>
      <w:lvlText w:val="o"/>
      <w:lvlJc w:val="left"/>
      <w:pPr>
        <w:ind w:left="1440" w:hanging="360"/>
      </w:pPr>
      <w:rPr>
        <w:rFonts w:ascii="Courier New" w:hAnsi="Courier New" w:hint="default"/>
      </w:rPr>
    </w:lvl>
    <w:lvl w:ilvl="2" w:tplc="F9A82CE6">
      <w:start w:val="1"/>
      <w:numFmt w:val="bullet"/>
      <w:lvlText w:val=""/>
      <w:lvlJc w:val="left"/>
      <w:pPr>
        <w:ind w:left="2160" w:hanging="360"/>
      </w:pPr>
      <w:rPr>
        <w:rFonts w:ascii="Wingdings" w:hAnsi="Wingdings" w:hint="default"/>
      </w:rPr>
    </w:lvl>
    <w:lvl w:ilvl="3" w:tplc="D25CA19C">
      <w:start w:val="1"/>
      <w:numFmt w:val="bullet"/>
      <w:lvlText w:val=""/>
      <w:lvlJc w:val="left"/>
      <w:pPr>
        <w:ind w:left="2880" w:hanging="360"/>
      </w:pPr>
      <w:rPr>
        <w:rFonts w:ascii="Symbol" w:hAnsi="Symbol" w:hint="default"/>
      </w:rPr>
    </w:lvl>
    <w:lvl w:ilvl="4" w:tplc="6F80E3E0">
      <w:start w:val="1"/>
      <w:numFmt w:val="bullet"/>
      <w:lvlText w:val="o"/>
      <w:lvlJc w:val="left"/>
      <w:pPr>
        <w:ind w:left="3600" w:hanging="360"/>
      </w:pPr>
      <w:rPr>
        <w:rFonts w:ascii="Courier New" w:hAnsi="Courier New" w:hint="default"/>
      </w:rPr>
    </w:lvl>
    <w:lvl w:ilvl="5" w:tplc="AE28CB4C">
      <w:start w:val="1"/>
      <w:numFmt w:val="bullet"/>
      <w:lvlText w:val=""/>
      <w:lvlJc w:val="left"/>
      <w:pPr>
        <w:ind w:left="4320" w:hanging="360"/>
      </w:pPr>
      <w:rPr>
        <w:rFonts w:ascii="Wingdings" w:hAnsi="Wingdings" w:hint="default"/>
      </w:rPr>
    </w:lvl>
    <w:lvl w:ilvl="6" w:tplc="98CEBAB4">
      <w:start w:val="1"/>
      <w:numFmt w:val="bullet"/>
      <w:lvlText w:val=""/>
      <w:lvlJc w:val="left"/>
      <w:pPr>
        <w:ind w:left="5040" w:hanging="360"/>
      </w:pPr>
      <w:rPr>
        <w:rFonts w:ascii="Symbol" w:hAnsi="Symbol" w:hint="default"/>
      </w:rPr>
    </w:lvl>
    <w:lvl w:ilvl="7" w:tplc="44225DBA">
      <w:start w:val="1"/>
      <w:numFmt w:val="bullet"/>
      <w:lvlText w:val="o"/>
      <w:lvlJc w:val="left"/>
      <w:pPr>
        <w:ind w:left="5760" w:hanging="360"/>
      </w:pPr>
      <w:rPr>
        <w:rFonts w:ascii="Courier New" w:hAnsi="Courier New" w:hint="default"/>
      </w:rPr>
    </w:lvl>
    <w:lvl w:ilvl="8" w:tplc="1F2E9FAA">
      <w:start w:val="1"/>
      <w:numFmt w:val="bullet"/>
      <w:lvlText w:val=""/>
      <w:lvlJc w:val="left"/>
      <w:pPr>
        <w:ind w:left="6480" w:hanging="360"/>
      </w:pPr>
      <w:rPr>
        <w:rFonts w:ascii="Wingdings" w:hAnsi="Wingdings" w:hint="default"/>
      </w:rPr>
    </w:lvl>
  </w:abstractNum>
  <w:abstractNum w:abstractNumId="3" w15:restartNumberingAfterBreak="0">
    <w:nsid w:val="20895DC6"/>
    <w:multiLevelType w:val="singleLevel"/>
    <w:tmpl w:val="0C090003"/>
    <w:lvl w:ilvl="0">
      <w:start w:val="1"/>
      <w:numFmt w:val="bullet"/>
      <w:lvlText w:val="o"/>
      <w:lvlJc w:val="left"/>
      <w:pPr>
        <w:ind w:left="1440" w:hanging="360"/>
      </w:pPr>
      <w:rPr>
        <w:rFonts w:ascii="Courier New" w:hAnsi="Courier New" w:cs="Courier New" w:hint="default"/>
        <w:color w:val="auto"/>
        <w:sz w:val="24"/>
        <w:szCs w:val="24"/>
      </w:rPr>
    </w:lvl>
  </w:abstractNum>
  <w:abstractNum w:abstractNumId="4" w15:restartNumberingAfterBreak="0">
    <w:nsid w:val="26A242C1"/>
    <w:multiLevelType w:val="hybridMultilevel"/>
    <w:tmpl w:val="459CF9E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744F24"/>
    <w:multiLevelType w:val="hybridMultilevel"/>
    <w:tmpl w:val="B954725E"/>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A705740"/>
    <w:multiLevelType w:val="hybridMultilevel"/>
    <w:tmpl w:val="0136C2CC"/>
    <w:lvl w:ilvl="0" w:tplc="0C090003">
      <w:start w:val="1"/>
      <w:numFmt w:val="bullet"/>
      <w:lvlText w:val="o"/>
      <w:lvlJc w:val="left"/>
      <w:pPr>
        <w:ind w:left="757" w:hanging="360"/>
      </w:pPr>
      <w:rPr>
        <w:rFonts w:ascii="Courier New" w:hAnsi="Courier New" w:cs="Courier New"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7" w15:restartNumberingAfterBreak="0">
    <w:nsid w:val="33102E2F"/>
    <w:multiLevelType w:val="hybridMultilevel"/>
    <w:tmpl w:val="F878D2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920ED7"/>
    <w:multiLevelType w:val="hybridMultilevel"/>
    <w:tmpl w:val="84820D2E"/>
    <w:lvl w:ilvl="0" w:tplc="783AD978">
      <w:start w:val="1"/>
      <w:numFmt w:val="bullet"/>
      <w:lvlText w:val=""/>
      <w:lvlJc w:val="left"/>
      <w:pPr>
        <w:ind w:left="1003" w:hanging="360"/>
      </w:pPr>
      <w:rPr>
        <w:rFonts w:ascii="Symbol" w:hAnsi="Symbol" w:hint="default"/>
        <w:sz w:val="24"/>
        <w:szCs w:val="24"/>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9" w15:restartNumberingAfterBreak="0">
    <w:nsid w:val="3FB66205"/>
    <w:multiLevelType w:val="hybridMultilevel"/>
    <w:tmpl w:val="2B024E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CF336B"/>
    <w:multiLevelType w:val="hybridMultilevel"/>
    <w:tmpl w:val="8B301C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4F6A96"/>
    <w:multiLevelType w:val="singleLevel"/>
    <w:tmpl w:val="0C090001"/>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95A63DD"/>
    <w:multiLevelType w:val="hybridMultilevel"/>
    <w:tmpl w:val="F0301C7A"/>
    <w:lvl w:ilvl="0" w:tplc="E4F64820">
      <w:start w:val="1"/>
      <w:numFmt w:val="bullet"/>
      <w:lvlText w:val=""/>
      <w:lvlJc w:val="left"/>
      <w:pPr>
        <w:ind w:left="720" w:hanging="360"/>
      </w:pPr>
      <w:rPr>
        <w:rFonts w:ascii="Symbol" w:hAnsi="Symbol" w:hint="default"/>
      </w:rPr>
    </w:lvl>
    <w:lvl w:ilvl="1" w:tplc="54584B2A">
      <w:start w:val="1"/>
      <w:numFmt w:val="bullet"/>
      <w:lvlText w:val="o"/>
      <w:lvlJc w:val="left"/>
      <w:pPr>
        <w:ind w:left="1440" w:hanging="360"/>
      </w:pPr>
      <w:rPr>
        <w:rFonts w:ascii="Courier New" w:hAnsi="Courier New" w:hint="default"/>
      </w:rPr>
    </w:lvl>
    <w:lvl w:ilvl="2" w:tplc="F03EFCA2">
      <w:start w:val="1"/>
      <w:numFmt w:val="bullet"/>
      <w:lvlText w:val=""/>
      <w:lvlJc w:val="left"/>
      <w:pPr>
        <w:ind w:left="2160" w:hanging="360"/>
      </w:pPr>
      <w:rPr>
        <w:rFonts w:ascii="Wingdings" w:hAnsi="Wingdings" w:hint="default"/>
      </w:rPr>
    </w:lvl>
    <w:lvl w:ilvl="3" w:tplc="7E26DF3A">
      <w:start w:val="1"/>
      <w:numFmt w:val="bullet"/>
      <w:lvlText w:val=""/>
      <w:lvlJc w:val="left"/>
      <w:pPr>
        <w:ind w:left="2880" w:hanging="360"/>
      </w:pPr>
      <w:rPr>
        <w:rFonts w:ascii="Symbol" w:hAnsi="Symbol" w:hint="default"/>
      </w:rPr>
    </w:lvl>
    <w:lvl w:ilvl="4" w:tplc="77EE5272">
      <w:start w:val="1"/>
      <w:numFmt w:val="bullet"/>
      <w:lvlText w:val="o"/>
      <w:lvlJc w:val="left"/>
      <w:pPr>
        <w:ind w:left="3600" w:hanging="360"/>
      </w:pPr>
      <w:rPr>
        <w:rFonts w:ascii="Courier New" w:hAnsi="Courier New" w:hint="default"/>
      </w:rPr>
    </w:lvl>
    <w:lvl w:ilvl="5" w:tplc="7AAEF8E6">
      <w:start w:val="1"/>
      <w:numFmt w:val="bullet"/>
      <w:lvlText w:val=""/>
      <w:lvlJc w:val="left"/>
      <w:pPr>
        <w:ind w:left="4320" w:hanging="360"/>
      </w:pPr>
      <w:rPr>
        <w:rFonts w:ascii="Wingdings" w:hAnsi="Wingdings" w:hint="default"/>
      </w:rPr>
    </w:lvl>
    <w:lvl w:ilvl="6" w:tplc="23304992">
      <w:start w:val="1"/>
      <w:numFmt w:val="bullet"/>
      <w:lvlText w:val=""/>
      <w:lvlJc w:val="left"/>
      <w:pPr>
        <w:ind w:left="5040" w:hanging="360"/>
      </w:pPr>
      <w:rPr>
        <w:rFonts w:ascii="Symbol" w:hAnsi="Symbol" w:hint="default"/>
      </w:rPr>
    </w:lvl>
    <w:lvl w:ilvl="7" w:tplc="BB1E2156">
      <w:start w:val="1"/>
      <w:numFmt w:val="bullet"/>
      <w:lvlText w:val="o"/>
      <w:lvlJc w:val="left"/>
      <w:pPr>
        <w:ind w:left="5760" w:hanging="360"/>
      </w:pPr>
      <w:rPr>
        <w:rFonts w:ascii="Courier New" w:hAnsi="Courier New" w:hint="default"/>
      </w:rPr>
    </w:lvl>
    <w:lvl w:ilvl="8" w:tplc="30F48CC4">
      <w:start w:val="1"/>
      <w:numFmt w:val="bullet"/>
      <w:lvlText w:val=""/>
      <w:lvlJc w:val="left"/>
      <w:pPr>
        <w:ind w:left="6480" w:hanging="360"/>
      </w:pPr>
      <w:rPr>
        <w:rFonts w:ascii="Wingdings" w:hAnsi="Wingdings" w:hint="default"/>
      </w:rPr>
    </w:lvl>
  </w:abstractNum>
  <w:abstractNum w:abstractNumId="13" w15:restartNumberingAfterBreak="0">
    <w:nsid w:val="4D964BF0"/>
    <w:multiLevelType w:val="hybridMultilevel"/>
    <w:tmpl w:val="DD34A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D21DC9"/>
    <w:multiLevelType w:val="hybridMultilevel"/>
    <w:tmpl w:val="E7424F94"/>
    <w:lvl w:ilvl="0" w:tplc="0FE2C8A0">
      <w:start w:val="1"/>
      <w:numFmt w:val="bullet"/>
      <w:lvlText w:val=""/>
      <w:lvlJc w:val="left"/>
      <w:pPr>
        <w:ind w:left="360" w:hanging="360"/>
      </w:pPr>
      <w:rPr>
        <w:rFonts w:ascii="Symbol" w:hAnsi="Symbol" w:hint="default"/>
        <w:b w:val="0"/>
        <w:bCs w:val="0"/>
        <w:color w:val="auto"/>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4766192"/>
    <w:multiLevelType w:val="hybridMultilevel"/>
    <w:tmpl w:val="B24486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F72F49"/>
    <w:multiLevelType w:val="singleLevel"/>
    <w:tmpl w:val="BF4C37C4"/>
    <w:lvl w:ilvl="0">
      <w:start w:val="1"/>
      <w:numFmt w:val="bullet"/>
      <w:lvlText w:val=""/>
      <w:lvlJc w:val="left"/>
      <w:pPr>
        <w:ind w:left="227" w:hanging="22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87F6E07"/>
    <w:multiLevelType w:val="hybridMultilevel"/>
    <w:tmpl w:val="C054EF80"/>
    <w:lvl w:ilvl="0" w:tplc="0C090003">
      <w:start w:val="1"/>
      <w:numFmt w:val="bullet"/>
      <w:lvlText w:val="o"/>
      <w:lvlJc w:val="left"/>
      <w:pPr>
        <w:ind w:left="759" w:hanging="360"/>
      </w:pPr>
      <w:rPr>
        <w:rFonts w:ascii="Courier New" w:hAnsi="Courier New" w:cs="Courier New" w:hint="default"/>
      </w:rPr>
    </w:lvl>
    <w:lvl w:ilvl="1" w:tplc="0C090003" w:tentative="1">
      <w:start w:val="1"/>
      <w:numFmt w:val="bullet"/>
      <w:lvlText w:val="o"/>
      <w:lvlJc w:val="left"/>
      <w:pPr>
        <w:ind w:left="1479" w:hanging="360"/>
      </w:pPr>
      <w:rPr>
        <w:rFonts w:ascii="Courier New" w:hAnsi="Courier New" w:cs="Courier New" w:hint="default"/>
      </w:rPr>
    </w:lvl>
    <w:lvl w:ilvl="2" w:tplc="0C090005" w:tentative="1">
      <w:start w:val="1"/>
      <w:numFmt w:val="bullet"/>
      <w:lvlText w:val=""/>
      <w:lvlJc w:val="left"/>
      <w:pPr>
        <w:ind w:left="2199" w:hanging="360"/>
      </w:pPr>
      <w:rPr>
        <w:rFonts w:ascii="Wingdings" w:hAnsi="Wingdings" w:hint="default"/>
      </w:rPr>
    </w:lvl>
    <w:lvl w:ilvl="3" w:tplc="0C090001" w:tentative="1">
      <w:start w:val="1"/>
      <w:numFmt w:val="bullet"/>
      <w:lvlText w:val=""/>
      <w:lvlJc w:val="left"/>
      <w:pPr>
        <w:ind w:left="2919" w:hanging="360"/>
      </w:pPr>
      <w:rPr>
        <w:rFonts w:ascii="Symbol" w:hAnsi="Symbol" w:hint="default"/>
      </w:rPr>
    </w:lvl>
    <w:lvl w:ilvl="4" w:tplc="0C090003" w:tentative="1">
      <w:start w:val="1"/>
      <w:numFmt w:val="bullet"/>
      <w:lvlText w:val="o"/>
      <w:lvlJc w:val="left"/>
      <w:pPr>
        <w:ind w:left="3639" w:hanging="360"/>
      </w:pPr>
      <w:rPr>
        <w:rFonts w:ascii="Courier New" w:hAnsi="Courier New" w:cs="Courier New" w:hint="default"/>
      </w:rPr>
    </w:lvl>
    <w:lvl w:ilvl="5" w:tplc="0C090005" w:tentative="1">
      <w:start w:val="1"/>
      <w:numFmt w:val="bullet"/>
      <w:lvlText w:val=""/>
      <w:lvlJc w:val="left"/>
      <w:pPr>
        <w:ind w:left="4359" w:hanging="360"/>
      </w:pPr>
      <w:rPr>
        <w:rFonts w:ascii="Wingdings" w:hAnsi="Wingdings" w:hint="default"/>
      </w:rPr>
    </w:lvl>
    <w:lvl w:ilvl="6" w:tplc="0C090001" w:tentative="1">
      <w:start w:val="1"/>
      <w:numFmt w:val="bullet"/>
      <w:lvlText w:val=""/>
      <w:lvlJc w:val="left"/>
      <w:pPr>
        <w:ind w:left="5079" w:hanging="360"/>
      </w:pPr>
      <w:rPr>
        <w:rFonts w:ascii="Symbol" w:hAnsi="Symbol" w:hint="default"/>
      </w:rPr>
    </w:lvl>
    <w:lvl w:ilvl="7" w:tplc="0C090003" w:tentative="1">
      <w:start w:val="1"/>
      <w:numFmt w:val="bullet"/>
      <w:lvlText w:val="o"/>
      <w:lvlJc w:val="left"/>
      <w:pPr>
        <w:ind w:left="5799" w:hanging="360"/>
      </w:pPr>
      <w:rPr>
        <w:rFonts w:ascii="Courier New" w:hAnsi="Courier New" w:cs="Courier New" w:hint="default"/>
      </w:rPr>
    </w:lvl>
    <w:lvl w:ilvl="8" w:tplc="0C090005" w:tentative="1">
      <w:start w:val="1"/>
      <w:numFmt w:val="bullet"/>
      <w:lvlText w:val=""/>
      <w:lvlJc w:val="left"/>
      <w:pPr>
        <w:ind w:left="6519" w:hanging="360"/>
      </w:pPr>
      <w:rPr>
        <w:rFonts w:ascii="Wingdings" w:hAnsi="Wingdings" w:hint="default"/>
      </w:rPr>
    </w:lvl>
  </w:abstractNum>
  <w:abstractNum w:abstractNumId="18" w15:restartNumberingAfterBreak="0">
    <w:nsid w:val="7FD85C1F"/>
    <w:multiLevelType w:val="hybridMultilevel"/>
    <w:tmpl w:val="B4464E40"/>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71610192">
    <w:abstractNumId w:val="1"/>
  </w:num>
  <w:num w:numId="2" w16cid:durableId="861163950">
    <w:abstractNumId w:val="3"/>
  </w:num>
  <w:num w:numId="3" w16cid:durableId="1188829720">
    <w:abstractNumId w:val="11"/>
  </w:num>
  <w:num w:numId="4" w16cid:durableId="1375739650">
    <w:abstractNumId w:val="8"/>
  </w:num>
  <w:num w:numId="5" w16cid:durableId="21176258">
    <w:abstractNumId w:val="14"/>
    <w:lvlOverride w:ilvl="0">
      <w:startOverride w:val="1"/>
    </w:lvlOverride>
  </w:num>
  <w:num w:numId="6" w16cid:durableId="366103750">
    <w:abstractNumId w:val="0"/>
  </w:num>
  <w:num w:numId="7" w16cid:durableId="849832710">
    <w:abstractNumId w:val="16"/>
  </w:num>
  <w:num w:numId="8" w16cid:durableId="2058040230">
    <w:abstractNumId w:val="5"/>
  </w:num>
  <w:num w:numId="9" w16cid:durableId="466819073">
    <w:abstractNumId w:val="0"/>
  </w:num>
  <w:num w:numId="10" w16cid:durableId="823663414">
    <w:abstractNumId w:val="1"/>
  </w:num>
  <w:num w:numId="11" w16cid:durableId="513888092">
    <w:abstractNumId w:val="1"/>
  </w:num>
  <w:num w:numId="12" w16cid:durableId="10887256">
    <w:abstractNumId w:val="12"/>
  </w:num>
  <w:num w:numId="13" w16cid:durableId="1136066985">
    <w:abstractNumId w:val="2"/>
  </w:num>
  <w:num w:numId="14" w16cid:durableId="1415276936">
    <w:abstractNumId w:val="0"/>
  </w:num>
  <w:num w:numId="15" w16cid:durableId="1171216677">
    <w:abstractNumId w:val="1"/>
  </w:num>
  <w:num w:numId="16" w16cid:durableId="535192217">
    <w:abstractNumId w:val="0"/>
  </w:num>
  <w:num w:numId="17" w16cid:durableId="662439352">
    <w:abstractNumId w:val="1"/>
  </w:num>
  <w:num w:numId="18" w16cid:durableId="1325432814">
    <w:abstractNumId w:val="1"/>
  </w:num>
  <w:num w:numId="19" w16cid:durableId="524827696">
    <w:abstractNumId w:val="1"/>
  </w:num>
  <w:num w:numId="20" w16cid:durableId="1132820790">
    <w:abstractNumId w:val="1"/>
  </w:num>
  <w:num w:numId="21" w16cid:durableId="1220441405">
    <w:abstractNumId w:val="1"/>
  </w:num>
  <w:num w:numId="22" w16cid:durableId="1460031559">
    <w:abstractNumId w:val="1"/>
  </w:num>
  <w:num w:numId="23" w16cid:durableId="1087773867">
    <w:abstractNumId w:val="1"/>
  </w:num>
  <w:num w:numId="24" w16cid:durableId="300162300">
    <w:abstractNumId w:val="14"/>
  </w:num>
  <w:num w:numId="25" w16cid:durableId="458955168">
    <w:abstractNumId w:val="13"/>
  </w:num>
  <w:num w:numId="26" w16cid:durableId="1687292827">
    <w:abstractNumId w:val="18"/>
  </w:num>
  <w:num w:numId="27" w16cid:durableId="138151671">
    <w:abstractNumId w:val="15"/>
  </w:num>
  <w:num w:numId="28" w16cid:durableId="580794747">
    <w:abstractNumId w:val="1"/>
  </w:num>
  <w:num w:numId="29" w16cid:durableId="340931061">
    <w:abstractNumId w:val="10"/>
  </w:num>
  <w:num w:numId="30" w16cid:durableId="341277883">
    <w:abstractNumId w:val="17"/>
  </w:num>
  <w:num w:numId="31" w16cid:durableId="1146513673">
    <w:abstractNumId w:val="1"/>
  </w:num>
  <w:num w:numId="32" w16cid:durableId="1361275398">
    <w:abstractNumId w:val="1"/>
  </w:num>
  <w:num w:numId="33" w16cid:durableId="1372144632">
    <w:abstractNumId w:val="1"/>
  </w:num>
  <w:num w:numId="34" w16cid:durableId="1110465979">
    <w:abstractNumId w:val="6"/>
  </w:num>
  <w:num w:numId="35" w16cid:durableId="814836377">
    <w:abstractNumId w:val="7"/>
  </w:num>
  <w:num w:numId="36" w16cid:durableId="895165169">
    <w:abstractNumId w:val="9"/>
  </w:num>
  <w:num w:numId="37" w16cid:durableId="1885096188">
    <w:abstractNumId w:val="4"/>
  </w:num>
  <w:num w:numId="38" w16cid:durableId="62928598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919"/>
    <w:rsid w:val="0000200A"/>
    <w:rsid w:val="00002DDA"/>
    <w:rsid w:val="00011F57"/>
    <w:rsid w:val="0001341C"/>
    <w:rsid w:val="0001411F"/>
    <w:rsid w:val="00015C3B"/>
    <w:rsid w:val="00017CAE"/>
    <w:rsid w:val="000210F7"/>
    <w:rsid w:val="00025002"/>
    <w:rsid w:val="0002638F"/>
    <w:rsid w:val="00027479"/>
    <w:rsid w:val="000278C0"/>
    <w:rsid w:val="000313C5"/>
    <w:rsid w:val="0003199C"/>
    <w:rsid w:val="000331AE"/>
    <w:rsid w:val="000343D8"/>
    <w:rsid w:val="00034D3F"/>
    <w:rsid w:val="00035780"/>
    <w:rsid w:val="000379CF"/>
    <w:rsid w:val="00040409"/>
    <w:rsid w:val="00041176"/>
    <w:rsid w:val="00042B86"/>
    <w:rsid w:val="000467A3"/>
    <w:rsid w:val="000527FA"/>
    <w:rsid w:val="0005574E"/>
    <w:rsid w:val="0006069A"/>
    <w:rsid w:val="000619E8"/>
    <w:rsid w:val="00062BD1"/>
    <w:rsid w:val="00065BCF"/>
    <w:rsid w:val="00071D53"/>
    <w:rsid w:val="0007523C"/>
    <w:rsid w:val="00075515"/>
    <w:rsid w:val="00075C09"/>
    <w:rsid w:val="0008218E"/>
    <w:rsid w:val="000900AF"/>
    <w:rsid w:val="0009226F"/>
    <w:rsid w:val="00092C5A"/>
    <w:rsid w:val="00096E81"/>
    <w:rsid w:val="000A5279"/>
    <w:rsid w:val="000A7A69"/>
    <w:rsid w:val="000A7F78"/>
    <w:rsid w:val="000B34E0"/>
    <w:rsid w:val="000B64C3"/>
    <w:rsid w:val="000B7985"/>
    <w:rsid w:val="000C29C5"/>
    <w:rsid w:val="000C2ECF"/>
    <w:rsid w:val="000C4DCF"/>
    <w:rsid w:val="000C5DB9"/>
    <w:rsid w:val="000C614A"/>
    <w:rsid w:val="000D12BD"/>
    <w:rsid w:val="000D3B2B"/>
    <w:rsid w:val="000D480E"/>
    <w:rsid w:val="000D669F"/>
    <w:rsid w:val="000E0C24"/>
    <w:rsid w:val="000E59B6"/>
    <w:rsid w:val="000F3E5C"/>
    <w:rsid w:val="000F5AE2"/>
    <w:rsid w:val="001107ED"/>
    <w:rsid w:val="00122A7A"/>
    <w:rsid w:val="001246FF"/>
    <w:rsid w:val="00125B72"/>
    <w:rsid w:val="00126DD7"/>
    <w:rsid w:val="00127B66"/>
    <w:rsid w:val="00131931"/>
    <w:rsid w:val="00132FC6"/>
    <w:rsid w:val="00135106"/>
    <w:rsid w:val="001353DA"/>
    <w:rsid w:val="001368D5"/>
    <w:rsid w:val="001417C2"/>
    <w:rsid w:val="00142176"/>
    <w:rsid w:val="00145A4F"/>
    <w:rsid w:val="001536DF"/>
    <w:rsid w:val="00154342"/>
    <w:rsid w:val="00154360"/>
    <w:rsid w:val="00156505"/>
    <w:rsid w:val="001644F9"/>
    <w:rsid w:val="0016526D"/>
    <w:rsid w:val="001714FD"/>
    <w:rsid w:val="001803A5"/>
    <w:rsid w:val="001817BE"/>
    <w:rsid w:val="00187361"/>
    <w:rsid w:val="00197BB5"/>
    <w:rsid w:val="001A13EC"/>
    <w:rsid w:val="001A512D"/>
    <w:rsid w:val="001B0FD2"/>
    <w:rsid w:val="001B21A1"/>
    <w:rsid w:val="001C0D13"/>
    <w:rsid w:val="001C7187"/>
    <w:rsid w:val="001C7443"/>
    <w:rsid w:val="001C7BEA"/>
    <w:rsid w:val="001D0F88"/>
    <w:rsid w:val="001D3109"/>
    <w:rsid w:val="001D35D9"/>
    <w:rsid w:val="001D430C"/>
    <w:rsid w:val="001F2F5D"/>
    <w:rsid w:val="001F4B42"/>
    <w:rsid w:val="001F7765"/>
    <w:rsid w:val="00200663"/>
    <w:rsid w:val="00204FFB"/>
    <w:rsid w:val="00206518"/>
    <w:rsid w:val="00206525"/>
    <w:rsid w:val="002100EF"/>
    <w:rsid w:val="00212A64"/>
    <w:rsid w:val="00216495"/>
    <w:rsid w:val="002304D4"/>
    <w:rsid w:val="00230664"/>
    <w:rsid w:val="002314C2"/>
    <w:rsid w:val="0023606B"/>
    <w:rsid w:val="00244B7F"/>
    <w:rsid w:val="00246AF1"/>
    <w:rsid w:val="00247919"/>
    <w:rsid w:val="002532D2"/>
    <w:rsid w:val="00253865"/>
    <w:rsid w:val="002541FE"/>
    <w:rsid w:val="00260014"/>
    <w:rsid w:val="002607AD"/>
    <w:rsid w:val="00260827"/>
    <w:rsid w:val="0026138F"/>
    <w:rsid w:val="00263B62"/>
    <w:rsid w:val="002737FC"/>
    <w:rsid w:val="00273FB8"/>
    <w:rsid w:val="00274449"/>
    <w:rsid w:val="00276E40"/>
    <w:rsid w:val="002819F0"/>
    <w:rsid w:val="0028242C"/>
    <w:rsid w:val="002852B8"/>
    <w:rsid w:val="002875FD"/>
    <w:rsid w:val="00290982"/>
    <w:rsid w:val="00293DB9"/>
    <w:rsid w:val="002942ED"/>
    <w:rsid w:val="00295696"/>
    <w:rsid w:val="00297C65"/>
    <w:rsid w:val="002A132B"/>
    <w:rsid w:val="002A29BE"/>
    <w:rsid w:val="002B0F3D"/>
    <w:rsid w:val="002B4B24"/>
    <w:rsid w:val="002B5042"/>
    <w:rsid w:val="002B6931"/>
    <w:rsid w:val="002C1950"/>
    <w:rsid w:val="002C57EA"/>
    <w:rsid w:val="002C666B"/>
    <w:rsid w:val="002C6D18"/>
    <w:rsid w:val="002D3BC7"/>
    <w:rsid w:val="002D733D"/>
    <w:rsid w:val="002D78DE"/>
    <w:rsid w:val="002E070D"/>
    <w:rsid w:val="002E3346"/>
    <w:rsid w:val="002F47F7"/>
    <w:rsid w:val="003263A5"/>
    <w:rsid w:val="003322F1"/>
    <w:rsid w:val="003329E8"/>
    <w:rsid w:val="003342DF"/>
    <w:rsid w:val="003355E0"/>
    <w:rsid w:val="00336DBE"/>
    <w:rsid w:val="0034227F"/>
    <w:rsid w:val="00343756"/>
    <w:rsid w:val="003471AB"/>
    <w:rsid w:val="003510A3"/>
    <w:rsid w:val="003600B9"/>
    <w:rsid w:val="00360B34"/>
    <w:rsid w:val="003615A7"/>
    <w:rsid w:val="00361D3F"/>
    <w:rsid w:val="00363778"/>
    <w:rsid w:val="003704AB"/>
    <w:rsid w:val="00381F5A"/>
    <w:rsid w:val="00383723"/>
    <w:rsid w:val="003850A1"/>
    <w:rsid w:val="003858E8"/>
    <w:rsid w:val="00386E8A"/>
    <w:rsid w:val="00392CDB"/>
    <w:rsid w:val="003976FD"/>
    <w:rsid w:val="003A3F6C"/>
    <w:rsid w:val="003A4C9D"/>
    <w:rsid w:val="003D6795"/>
    <w:rsid w:val="003D7B22"/>
    <w:rsid w:val="003E1324"/>
    <w:rsid w:val="003E3970"/>
    <w:rsid w:val="003E5504"/>
    <w:rsid w:val="003E61BD"/>
    <w:rsid w:val="003E6BF5"/>
    <w:rsid w:val="003F23E1"/>
    <w:rsid w:val="003F2705"/>
    <w:rsid w:val="003F3885"/>
    <w:rsid w:val="003F4405"/>
    <w:rsid w:val="003F5971"/>
    <w:rsid w:val="003F710C"/>
    <w:rsid w:val="0040536F"/>
    <w:rsid w:val="0040615B"/>
    <w:rsid w:val="00406E23"/>
    <w:rsid w:val="00406FC7"/>
    <w:rsid w:val="00407854"/>
    <w:rsid w:val="00410C1A"/>
    <w:rsid w:val="004118C9"/>
    <w:rsid w:val="00412765"/>
    <w:rsid w:val="004277EB"/>
    <w:rsid w:val="00432D3A"/>
    <w:rsid w:val="00440CEF"/>
    <w:rsid w:val="0044252C"/>
    <w:rsid w:val="0044369C"/>
    <w:rsid w:val="00444EF1"/>
    <w:rsid w:val="0045131D"/>
    <w:rsid w:val="004527D9"/>
    <w:rsid w:val="00453090"/>
    <w:rsid w:val="0045460A"/>
    <w:rsid w:val="004557A0"/>
    <w:rsid w:val="00460254"/>
    <w:rsid w:val="004614EB"/>
    <w:rsid w:val="00462C55"/>
    <w:rsid w:val="00466D5A"/>
    <w:rsid w:val="0047012F"/>
    <w:rsid w:val="00477EA1"/>
    <w:rsid w:val="00477F78"/>
    <w:rsid w:val="0048126C"/>
    <w:rsid w:val="004819DD"/>
    <w:rsid w:val="00481BFA"/>
    <w:rsid w:val="004833A4"/>
    <w:rsid w:val="0048356B"/>
    <w:rsid w:val="00486345"/>
    <w:rsid w:val="00492FA2"/>
    <w:rsid w:val="0049583F"/>
    <w:rsid w:val="00496313"/>
    <w:rsid w:val="004A2746"/>
    <w:rsid w:val="004A2E90"/>
    <w:rsid w:val="004A45BE"/>
    <w:rsid w:val="004A5A61"/>
    <w:rsid w:val="004A6F27"/>
    <w:rsid w:val="004B05FE"/>
    <w:rsid w:val="004B100F"/>
    <w:rsid w:val="004B16E6"/>
    <w:rsid w:val="004B5C1C"/>
    <w:rsid w:val="004C11EB"/>
    <w:rsid w:val="004C39C5"/>
    <w:rsid w:val="004C7C79"/>
    <w:rsid w:val="004D1B7C"/>
    <w:rsid w:val="004D3E77"/>
    <w:rsid w:val="004D541F"/>
    <w:rsid w:val="004D609D"/>
    <w:rsid w:val="004D7FD7"/>
    <w:rsid w:val="004E196F"/>
    <w:rsid w:val="004E4B41"/>
    <w:rsid w:val="004E5ADD"/>
    <w:rsid w:val="004E618C"/>
    <w:rsid w:val="004E7691"/>
    <w:rsid w:val="004F18A3"/>
    <w:rsid w:val="004F4219"/>
    <w:rsid w:val="004F4DB3"/>
    <w:rsid w:val="005035B6"/>
    <w:rsid w:val="00504E7C"/>
    <w:rsid w:val="00506CB5"/>
    <w:rsid w:val="00513784"/>
    <w:rsid w:val="00523F66"/>
    <w:rsid w:val="00527AB9"/>
    <w:rsid w:val="005319A5"/>
    <w:rsid w:val="005320E9"/>
    <w:rsid w:val="00533CF1"/>
    <w:rsid w:val="0054002A"/>
    <w:rsid w:val="00540E5B"/>
    <w:rsid w:val="0054309A"/>
    <w:rsid w:val="00546DEE"/>
    <w:rsid w:val="005479EA"/>
    <w:rsid w:val="005501F2"/>
    <w:rsid w:val="00555566"/>
    <w:rsid w:val="005602F0"/>
    <w:rsid w:val="00562D2B"/>
    <w:rsid w:val="005637AE"/>
    <w:rsid w:val="00570B77"/>
    <w:rsid w:val="0057236A"/>
    <w:rsid w:val="005725D6"/>
    <w:rsid w:val="00575A93"/>
    <w:rsid w:val="00577C30"/>
    <w:rsid w:val="00581F81"/>
    <w:rsid w:val="00585345"/>
    <w:rsid w:val="0058717E"/>
    <w:rsid w:val="00590448"/>
    <w:rsid w:val="00596AEE"/>
    <w:rsid w:val="005A5E44"/>
    <w:rsid w:val="005B0EBB"/>
    <w:rsid w:val="005B2EA6"/>
    <w:rsid w:val="005B365B"/>
    <w:rsid w:val="005B3711"/>
    <w:rsid w:val="005B3772"/>
    <w:rsid w:val="005B50B5"/>
    <w:rsid w:val="005B7052"/>
    <w:rsid w:val="005C2C72"/>
    <w:rsid w:val="005C3284"/>
    <w:rsid w:val="005C5F03"/>
    <w:rsid w:val="005D1395"/>
    <w:rsid w:val="005D1659"/>
    <w:rsid w:val="005D3A55"/>
    <w:rsid w:val="005D3A76"/>
    <w:rsid w:val="005D3C5E"/>
    <w:rsid w:val="005D3E6A"/>
    <w:rsid w:val="005E0CBA"/>
    <w:rsid w:val="005E0EB2"/>
    <w:rsid w:val="005E18DD"/>
    <w:rsid w:val="005E2053"/>
    <w:rsid w:val="005E2F68"/>
    <w:rsid w:val="005E785F"/>
    <w:rsid w:val="005F3D13"/>
    <w:rsid w:val="005F528D"/>
    <w:rsid w:val="0060003D"/>
    <w:rsid w:val="00607FD1"/>
    <w:rsid w:val="0061005E"/>
    <w:rsid w:val="00614848"/>
    <w:rsid w:val="00633DB4"/>
    <w:rsid w:val="00635EB9"/>
    <w:rsid w:val="00637A82"/>
    <w:rsid w:val="00642991"/>
    <w:rsid w:val="00643160"/>
    <w:rsid w:val="00650344"/>
    <w:rsid w:val="00651ACF"/>
    <w:rsid w:val="00651F77"/>
    <w:rsid w:val="00654612"/>
    <w:rsid w:val="00661DC3"/>
    <w:rsid w:val="0066253A"/>
    <w:rsid w:val="00664CF2"/>
    <w:rsid w:val="00670FFE"/>
    <w:rsid w:val="006737C5"/>
    <w:rsid w:val="006738AC"/>
    <w:rsid w:val="00673BAE"/>
    <w:rsid w:val="006740F6"/>
    <w:rsid w:val="00674238"/>
    <w:rsid w:val="006772BF"/>
    <w:rsid w:val="00677C01"/>
    <w:rsid w:val="00680F40"/>
    <w:rsid w:val="00684B3D"/>
    <w:rsid w:val="006867A0"/>
    <w:rsid w:val="00686CAC"/>
    <w:rsid w:val="00687F15"/>
    <w:rsid w:val="006902D3"/>
    <w:rsid w:val="006A1EED"/>
    <w:rsid w:val="006A29DA"/>
    <w:rsid w:val="006A6E22"/>
    <w:rsid w:val="006B6EEB"/>
    <w:rsid w:val="006C1BE8"/>
    <w:rsid w:val="006C68EE"/>
    <w:rsid w:val="006D2DDC"/>
    <w:rsid w:val="006D31C1"/>
    <w:rsid w:val="006D49B9"/>
    <w:rsid w:val="006E0DBF"/>
    <w:rsid w:val="006E769D"/>
    <w:rsid w:val="006F0A66"/>
    <w:rsid w:val="006F150D"/>
    <w:rsid w:val="006F1F92"/>
    <w:rsid w:val="006F2104"/>
    <w:rsid w:val="006F28AE"/>
    <w:rsid w:val="006F32AD"/>
    <w:rsid w:val="006F3924"/>
    <w:rsid w:val="006F4500"/>
    <w:rsid w:val="0070015C"/>
    <w:rsid w:val="007013AB"/>
    <w:rsid w:val="00701823"/>
    <w:rsid w:val="00705919"/>
    <w:rsid w:val="00710E90"/>
    <w:rsid w:val="00716523"/>
    <w:rsid w:val="007214D5"/>
    <w:rsid w:val="00721E2C"/>
    <w:rsid w:val="007222C0"/>
    <w:rsid w:val="00726939"/>
    <w:rsid w:val="00732490"/>
    <w:rsid w:val="007341A7"/>
    <w:rsid w:val="007403C0"/>
    <w:rsid w:val="00741CFE"/>
    <w:rsid w:val="00744CFB"/>
    <w:rsid w:val="007455AC"/>
    <w:rsid w:val="00754E00"/>
    <w:rsid w:val="00762BDA"/>
    <w:rsid w:val="007646FA"/>
    <w:rsid w:val="0076491B"/>
    <w:rsid w:val="00765BDA"/>
    <w:rsid w:val="007770F0"/>
    <w:rsid w:val="00781BF9"/>
    <w:rsid w:val="0078376A"/>
    <w:rsid w:val="0078719C"/>
    <w:rsid w:val="00791462"/>
    <w:rsid w:val="0079607E"/>
    <w:rsid w:val="007976C8"/>
    <w:rsid w:val="007A770E"/>
    <w:rsid w:val="007A7AA2"/>
    <w:rsid w:val="007B2650"/>
    <w:rsid w:val="007B3292"/>
    <w:rsid w:val="007B4267"/>
    <w:rsid w:val="007B594B"/>
    <w:rsid w:val="007B7A26"/>
    <w:rsid w:val="007C00CD"/>
    <w:rsid w:val="007C37E5"/>
    <w:rsid w:val="007C46BE"/>
    <w:rsid w:val="007C4AF1"/>
    <w:rsid w:val="007C603B"/>
    <w:rsid w:val="007D01E0"/>
    <w:rsid w:val="007D4FEC"/>
    <w:rsid w:val="007E01C5"/>
    <w:rsid w:val="007E0567"/>
    <w:rsid w:val="007E33A3"/>
    <w:rsid w:val="007F0EFE"/>
    <w:rsid w:val="0080455F"/>
    <w:rsid w:val="00805452"/>
    <w:rsid w:val="00805E35"/>
    <w:rsid w:val="008074E9"/>
    <w:rsid w:val="00807D61"/>
    <w:rsid w:val="0081015A"/>
    <w:rsid w:val="0081060F"/>
    <w:rsid w:val="00811A33"/>
    <w:rsid w:val="00815AEC"/>
    <w:rsid w:val="008172BB"/>
    <w:rsid w:val="008216EF"/>
    <w:rsid w:val="00824692"/>
    <w:rsid w:val="00824C39"/>
    <w:rsid w:val="00836595"/>
    <w:rsid w:val="00837B1C"/>
    <w:rsid w:val="00873D8F"/>
    <w:rsid w:val="0088260A"/>
    <w:rsid w:val="00882B4B"/>
    <w:rsid w:val="00886C19"/>
    <w:rsid w:val="008906E3"/>
    <w:rsid w:val="008946E8"/>
    <w:rsid w:val="00894713"/>
    <w:rsid w:val="00895F76"/>
    <w:rsid w:val="00896B04"/>
    <w:rsid w:val="008A1353"/>
    <w:rsid w:val="008A20B6"/>
    <w:rsid w:val="008B12E2"/>
    <w:rsid w:val="008B5B3A"/>
    <w:rsid w:val="008B68C0"/>
    <w:rsid w:val="008B73C7"/>
    <w:rsid w:val="008C20FC"/>
    <w:rsid w:val="008C2ED6"/>
    <w:rsid w:val="008C3343"/>
    <w:rsid w:val="008C4626"/>
    <w:rsid w:val="008C4CC3"/>
    <w:rsid w:val="008C7A48"/>
    <w:rsid w:val="008D08AF"/>
    <w:rsid w:val="008D0F37"/>
    <w:rsid w:val="008D44F0"/>
    <w:rsid w:val="008E0E78"/>
    <w:rsid w:val="008E11B3"/>
    <w:rsid w:val="008E4728"/>
    <w:rsid w:val="008F0B9E"/>
    <w:rsid w:val="008F5638"/>
    <w:rsid w:val="00900C9B"/>
    <w:rsid w:val="00912559"/>
    <w:rsid w:val="00912FB7"/>
    <w:rsid w:val="009140C7"/>
    <w:rsid w:val="0091441A"/>
    <w:rsid w:val="009223B5"/>
    <w:rsid w:val="009246BC"/>
    <w:rsid w:val="009275A0"/>
    <w:rsid w:val="009278C8"/>
    <w:rsid w:val="00931524"/>
    <w:rsid w:val="00932504"/>
    <w:rsid w:val="00932EDF"/>
    <w:rsid w:val="009346B6"/>
    <w:rsid w:val="0093779E"/>
    <w:rsid w:val="00940163"/>
    <w:rsid w:val="00941E85"/>
    <w:rsid w:val="0094353F"/>
    <w:rsid w:val="00946055"/>
    <w:rsid w:val="009523F7"/>
    <w:rsid w:val="009553FA"/>
    <w:rsid w:val="00955CAA"/>
    <w:rsid w:val="00967617"/>
    <w:rsid w:val="0097016A"/>
    <w:rsid w:val="009707D9"/>
    <w:rsid w:val="00973002"/>
    <w:rsid w:val="0097600E"/>
    <w:rsid w:val="0097729E"/>
    <w:rsid w:val="0098293A"/>
    <w:rsid w:val="00983035"/>
    <w:rsid w:val="009848F6"/>
    <w:rsid w:val="00986597"/>
    <w:rsid w:val="00992524"/>
    <w:rsid w:val="009928E6"/>
    <w:rsid w:val="00993879"/>
    <w:rsid w:val="009952C6"/>
    <w:rsid w:val="009A5AA6"/>
    <w:rsid w:val="009A647E"/>
    <w:rsid w:val="009A7897"/>
    <w:rsid w:val="009A79AE"/>
    <w:rsid w:val="009B09D5"/>
    <w:rsid w:val="009B2828"/>
    <w:rsid w:val="009B5255"/>
    <w:rsid w:val="009B6FEF"/>
    <w:rsid w:val="009B74DC"/>
    <w:rsid w:val="009D3E2C"/>
    <w:rsid w:val="009D5083"/>
    <w:rsid w:val="009D7225"/>
    <w:rsid w:val="009E03BA"/>
    <w:rsid w:val="009E571D"/>
    <w:rsid w:val="009E60C3"/>
    <w:rsid w:val="009F563D"/>
    <w:rsid w:val="009F5672"/>
    <w:rsid w:val="009F67AE"/>
    <w:rsid w:val="00A00DFD"/>
    <w:rsid w:val="00A06A7C"/>
    <w:rsid w:val="00A10052"/>
    <w:rsid w:val="00A14A24"/>
    <w:rsid w:val="00A162F2"/>
    <w:rsid w:val="00A240AD"/>
    <w:rsid w:val="00A25DE9"/>
    <w:rsid w:val="00A30725"/>
    <w:rsid w:val="00A30914"/>
    <w:rsid w:val="00A31958"/>
    <w:rsid w:val="00A33E15"/>
    <w:rsid w:val="00A35651"/>
    <w:rsid w:val="00A361F5"/>
    <w:rsid w:val="00A37728"/>
    <w:rsid w:val="00A4060C"/>
    <w:rsid w:val="00A46D68"/>
    <w:rsid w:val="00A5189F"/>
    <w:rsid w:val="00A5638B"/>
    <w:rsid w:val="00A57C2A"/>
    <w:rsid w:val="00A63253"/>
    <w:rsid w:val="00A6369B"/>
    <w:rsid w:val="00A67728"/>
    <w:rsid w:val="00A7282C"/>
    <w:rsid w:val="00A75333"/>
    <w:rsid w:val="00A80161"/>
    <w:rsid w:val="00A80586"/>
    <w:rsid w:val="00A81FC1"/>
    <w:rsid w:val="00A82E4A"/>
    <w:rsid w:val="00A83CEB"/>
    <w:rsid w:val="00A91778"/>
    <w:rsid w:val="00A93E19"/>
    <w:rsid w:val="00A940E4"/>
    <w:rsid w:val="00A966BD"/>
    <w:rsid w:val="00AA5DA0"/>
    <w:rsid w:val="00AA6197"/>
    <w:rsid w:val="00AB1168"/>
    <w:rsid w:val="00AB608A"/>
    <w:rsid w:val="00AC0B59"/>
    <w:rsid w:val="00AC6C92"/>
    <w:rsid w:val="00AD060E"/>
    <w:rsid w:val="00AD1B19"/>
    <w:rsid w:val="00AD4488"/>
    <w:rsid w:val="00AD7475"/>
    <w:rsid w:val="00AE3F3D"/>
    <w:rsid w:val="00AE3F4F"/>
    <w:rsid w:val="00AE4A83"/>
    <w:rsid w:val="00AE4AF6"/>
    <w:rsid w:val="00AE6D9A"/>
    <w:rsid w:val="00AF5679"/>
    <w:rsid w:val="00AF69C0"/>
    <w:rsid w:val="00AF735F"/>
    <w:rsid w:val="00B03B31"/>
    <w:rsid w:val="00B0439F"/>
    <w:rsid w:val="00B0471F"/>
    <w:rsid w:val="00B04FC0"/>
    <w:rsid w:val="00B125C4"/>
    <w:rsid w:val="00B142ED"/>
    <w:rsid w:val="00B159E7"/>
    <w:rsid w:val="00B17D89"/>
    <w:rsid w:val="00B206DE"/>
    <w:rsid w:val="00B2263E"/>
    <w:rsid w:val="00B23FE3"/>
    <w:rsid w:val="00B268D1"/>
    <w:rsid w:val="00B324CF"/>
    <w:rsid w:val="00B32D3A"/>
    <w:rsid w:val="00B32D8E"/>
    <w:rsid w:val="00B33DA5"/>
    <w:rsid w:val="00B34B47"/>
    <w:rsid w:val="00B365ED"/>
    <w:rsid w:val="00B37269"/>
    <w:rsid w:val="00B414C3"/>
    <w:rsid w:val="00B41FF9"/>
    <w:rsid w:val="00B421F2"/>
    <w:rsid w:val="00B45DF5"/>
    <w:rsid w:val="00B55835"/>
    <w:rsid w:val="00B55A7A"/>
    <w:rsid w:val="00B57F28"/>
    <w:rsid w:val="00B61FCE"/>
    <w:rsid w:val="00B62944"/>
    <w:rsid w:val="00B63099"/>
    <w:rsid w:val="00B66CF4"/>
    <w:rsid w:val="00B72F5F"/>
    <w:rsid w:val="00B75883"/>
    <w:rsid w:val="00B8076C"/>
    <w:rsid w:val="00B80A70"/>
    <w:rsid w:val="00B86883"/>
    <w:rsid w:val="00B870F7"/>
    <w:rsid w:val="00B91E82"/>
    <w:rsid w:val="00B92293"/>
    <w:rsid w:val="00B9391F"/>
    <w:rsid w:val="00B970D8"/>
    <w:rsid w:val="00BA33ED"/>
    <w:rsid w:val="00BA3443"/>
    <w:rsid w:val="00BA3612"/>
    <w:rsid w:val="00BA4240"/>
    <w:rsid w:val="00BB0473"/>
    <w:rsid w:val="00BB1EBB"/>
    <w:rsid w:val="00BC1790"/>
    <w:rsid w:val="00BC2E27"/>
    <w:rsid w:val="00BD3D10"/>
    <w:rsid w:val="00BD5BDD"/>
    <w:rsid w:val="00BD7B2E"/>
    <w:rsid w:val="00BE0454"/>
    <w:rsid w:val="00BE3A30"/>
    <w:rsid w:val="00BE499F"/>
    <w:rsid w:val="00BF150B"/>
    <w:rsid w:val="00BF21CA"/>
    <w:rsid w:val="00BF2F09"/>
    <w:rsid w:val="00BF660C"/>
    <w:rsid w:val="00C0298A"/>
    <w:rsid w:val="00C046C8"/>
    <w:rsid w:val="00C1036B"/>
    <w:rsid w:val="00C13343"/>
    <w:rsid w:val="00C13B75"/>
    <w:rsid w:val="00C27249"/>
    <w:rsid w:val="00C3226D"/>
    <w:rsid w:val="00C334D4"/>
    <w:rsid w:val="00C33D8C"/>
    <w:rsid w:val="00C34A94"/>
    <w:rsid w:val="00C353EC"/>
    <w:rsid w:val="00C367C3"/>
    <w:rsid w:val="00C37022"/>
    <w:rsid w:val="00C45441"/>
    <w:rsid w:val="00C46331"/>
    <w:rsid w:val="00C46ACD"/>
    <w:rsid w:val="00C558E2"/>
    <w:rsid w:val="00C56596"/>
    <w:rsid w:val="00C60AE7"/>
    <w:rsid w:val="00C65339"/>
    <w:rsid w:val="00C7082C"/>
    <w:rsid w:val="00C70FD9"/>
    <w:rsid w:val="00C73768"/>
    <w:rsid w:val="00C761C1"/>
    <w:rsid w:val="00C762EA"/>
    <w:rsid w:val="00C7652F"/>
    <w:rsid w:val="00C76B54"/>
    <w:rsid w:val="00C807E7"/>
    <w:rsid w:val="00C83259"/>
    <w:rsid w:val="00C837DB"/>
    <w:rsid w:val="00C9187A"/>
    <w:rsid w:val="00C94D52"/>
    <w:rsid w:val="00C96453"/>
    <w:rsid w:val="00C970A3"/>
    <w:rsid w:val="00CA0CFC"/>
    <w:rsid w:val="00CA6508"/>
    <w:rsid w:val="00CB0141"/>
    <w:rsid w:val="00CB05C7"/>
    <w:rsid w:val="00CB59AC"/>
    <w:rsid w:val="00CB76DF"/>
    <w:rsid w:val="00CC1EC7"/>
    <w:rsid w:val="00CC487F"/>
    <w:rsid w:val="00CC490A"/>
    <w:rsid w:val="00CC682D"/>
    <w:rsid w:val="00CD281E"/>
    <w:rsid w:val="00CD2A17"/>
    <w:rsid w:val="00CD3460"/>
    <w:rsid w:val="00CD6953"/>
    <w:rsid w:val="00CE1D24"/>
    <w:rsid w:val="00CE20E6"/>
    <w:rsid w:val="00CE3D63"/>
    <w:rsid w:val="00CE65EF"/>
    <w:rsid w:val="00CE6D0D"/>
    <w:rsid w:val="00CF7D0E"/>
    <w:rsid w:val="00D01C22"/>
    <w:rsid w:val="00D07C0C"/>
    <w:rsid w:val="00D128E4"/>
    <w:rsid w:val="00D32E0B"/>
    <w:rsid w:val="00D372BE"/>
    <w:rsid w:val="00D4091D"/>
    <w:rsid w:val="00D40F0C"/>
    <w:rsid w:val="00D41508"/>
    <w:rsid w:val="00D43676"/>
    <w:rsid w:val="00D45F24"/>
    <w:rsid w:val="00D476FB"/>
    <w:rsid w:val="00D5006B"/>
    <w:rsid w:val="00D56D1C"/>
    <w:rsid w:val="00D57173"/>
    <w:rsid w:val="00D577C3"/>
    <w:rsid w:val="00D60762"/>
    <w:rsid w:val="00D64B9D"/>
    <w:rsid w:val="00D6634F"/>
    <w:rsid w:val="00D71819"/>
    <w:rsid w:val="00D72623"/>
    <w:rsid w:val="00D73D40"/>
    <w:rsid w:val="00D74214"/>
    <w:rsid w:val="00D75DFE"/>
    <w:rsid w:val="00D75FDC"/>
    <w:rsid w:val="00D833D6"/>
    <w:rsid w:val="00D83B79"/>
    <w:rsid w:val="00D86AE4"/>
    <w:rsid w:val="00D86F32"/>
    <w:rsid w:val="00D87C7B"/>
    <w:rsid w:val="00D9571E"/>
    <w:rsid w:val="00D96247"/>
    <w:rsid w:val="00D96992"/>
    <w:rsid w:val="00DA1990"/>
    <w:rsid w:val="00DA1A14"/>
    <w:rsid w:val="00DA2405"/>
    <w:rsid w:val="00DA3564"/>
    <w:rsid w:val="00DB19F0"/>
    <w:rsid w:val="00DB1B73"/>
    <w:rsid w:val="00DB57B0"/>
    <w:rsid w:val="00DB5AFE"/>
    <w:rsid w:val="00DC2B7D"/>
    <w:rsid w:val="00DC2F1E"/>
    <w:rsid w:val="00DC4C18"/>
    <w:rsid w:val="00DC6768"/>
    <w:rsid w:val="00DC7052"/>
    <w:rsid w:val="00DD202E"/>
    <w:rsid w:val="00DD367A"/>
    <w:rsid w:val="00DE12C9"/>
    <w:rsid w:val="00DE1852"/>
    <w:rsid w:val="00DE1863"/>
    <w:rsid w:val="00DE22C0"/>
    <w:rsid w:val="00DE28ED"/>
    <w:rsid w:val="00DE3BFD"/>
    <w:rsid w:val="00DE7951"/>
    <w:rsid w:val="00DF0DAD"/>
    <w:rsid w:val="00DF1593"/>
    <w:rsid w:val="00E01E01"/>
    <w:rsid w:val="00E03290"/>
    <w:rsid w:val="00E0413D"/>
    <w:rsid w:val="00E07C9D"/>
    <w:rsid w:val="00E1094A"/>
    <w:rsid w:val="00E11F35"/>
    <w:rsid w:val="00E1555C"/>
    <w:rsid w:val="00E17889"/>
    <w:rsid w:val="00E20146"/>
    <w:rsid w:val="00E22028"/>
    <w:rsid w:val="00E24A9C"/>
    <w:rsid w:val="00E268F4"/>
    <w:rsid w:val="00E2754C"/>
    <w:rsid w:val="00E27BDB"/>
    <w:rsid w:val="00E32FDE"/>
    <w:rsid w:val="00E36ABE"/>
    <w:rsid w:val="00E36E6F"/>
    <w:rsid w:val="00E37EC7"/>
    <w:rsid w:val="00E402E5"/>
    <w:rsid w:val="00E42B65"/>
    <w:rsid w:val="00E47DD4"/>
    <w:rsid w:val="00E503CF"/>
    <w:rsid w:val="00E52284"/>
    <w:rsid w:val="00E536C8"/>
    <w:rsid w:val="00E54EFB"/>
    <w:rsid w:val="00E55178"/>
    <w:rsid w:val="00E61FF6"/>
    <w:rsid w:val="00E653B5"/>
    <w:rsid w:val="00E664B7"/>
    <w:rsid w:val="00E70514"/>
    <w:rsid w:val="00E7171E"/>
    <w:rsid w:val="00E73258"/>
    <w:rsid w:val="00E76FEB"/>
    <w:rsid w:val="00E82798"/>
    <w:rsid w:val="00E83FA3"/>
    <w:rsid w:val="00E85D96"/>
    <w:rsid w:val="00E908FF"/>
    <w:rsid w:val="00E91369"/>
    <w:rsid w:val="00E93C78"/>
    <w:rsid w:val="00EA0EEC"/>
    <w:rsid w:val="00EA19DB"/>
    <w:rsid w:val="00EA2E52"/>
    <w:rsid w:val="00EA66E7"/>
    <w:rsid w:val="00EB0956"/>
    <w:rsid w:val="00EC3922"/>
    <w:rsid w:val="00ED5190"/>
    <w:rsid w:val="00ED798A"/>
    <w:rsid w:val="00EE6A0A"/>
    <w:rsid w:val="00EE6AF6"/>
    <w:rsid w:val="00EF6492"/>
    <w:rsid w:val="00EF7923"/>
    <w:rsid w:val="00F0096E"/>
    <w:rsid w:val="00F00BEA"/>
    <w:rsid w:val="00F013E6"/>
    <w:rsid w:val="00F01E1C"/>
    <w:rsid w:val="00F0305A"/>
    <w:rsid w:val="00F053EB"/>
    <w:rsid w:val="00F064E1"/>
    <w:rsid w:val="00F070E3"/>
    <w:rsid w:val="00F0785A"/>
    <w:rsid w:val="00F078E1"/>
    <w:rsid w:val="00F11CC2"/>
    <w:rsid w:val="00F21727"/>
    <w:rsid w:val="00F31624"/>
    <w:rsid w:val="00F33A31"/>
    <w:rsid w:val="00F3414A"/>
    <w:rsid w:val="00F34F61"/>
    <w:rsid w:val="00F40BF0"/>
    <w:rsid w:val="00F40F75"/>
    <w:rsid w:val="00F43DAF"/>
    <w:rsid w:val="00F45082"/>
    <w:rsid w:val="00F460BC"/>
    <w:rsid w:val="00F466B0"/>
    <w:rsid w:val="00F4739B"/>
    <w:rsid w:val="00F477E9"/>
    <w:rsid w:val="00F5617B"/>
    <w:rsid w:val="00F57245"/>
    <w:rsid w:val="00F61CFC"/>
    <w:rsid w:val="00F633D2"/>
    <w:rsid w:val="00F665E0"/>
    <w:rsid w:val="00F67627"/>
    <w:rsid w:val="00F71F2F"/>
    <w:rsid w:val="00F76B13"/>
    <w:rsid w:val="00F81743"/>
    <w:rsid w:val="00F81AA3"/>
    <w:rsid w:val="00F86620"/>
    <w:rsid w:val="00F8690D"/>
    <w:rsid w:val="00F936F8"/>
    <w:rsid w:val="00F944BF"/>
    <w:rsid w:val="00FA1314"/>
    <w:rsid w:val="00FA1922"/>
    <w:rsid w:val="00FA25AC"/>
    <w:rsid w:val="00FA75F1"/>
    <w:rsid w:val="00FB6836"/>
    <w:rsid w:val="00FC04F4"/>
    <w:rsid w:val="00FD3E58"/>
    <w:rsid w:val="00FD5254"/>
    <w:rsid w:val="00FD7BF7"/>
    <w:rsid w:val="00FE0303"/>
    <w:rsid w:val="00FF6B74"/>
    <w:rsid w:val="00FF6DA7"/>
    <w:rsid w:val="01CD61AD"/>
    <w:rsid w:val="021E4958"/>
    <w:rsid w:val="0244C763"/>
    <w:rsid w:val="02B0BF5D"/>
    <w:rsid w:val="046E984C"/>
    <w:rsid w:val="0489DDAA"/>
    <w:rsid w:val="04FBA44E"/>
    <w:rsid w:val="05E53DBF"/>
    <w:rsid w:val="068B641B"/>
    <w:rsid w:val="072EB359"/>
    <w:rsid w:val="07815C98"/>
    <w:rsid w:val="07AB11BC"/>
    <w:rsid w:val="0873BE95"/>
    <w:rsid w:val="096584BD"/>
    <w:rsid w:val="0D09BBF7"/>
    <w:rsid w:val="0D1DAEA7"/>
    <w:rsid w:val="0E8831BC"/>
    <w:rsid w:val="0EE8FFCC"/>
    <w:rsid w:val="0F026FA9"/>
    <w:rsid w:val="0FA9BC7F"/>
    <w:rsid w:val="10BA9272"/>
    <w:rsid w:val="11AA2E94"/>
    <w:rsid w:val="11EAD5B9"/>
    <w:rsid w:val="1280894C"/>
    <w:rsid w:val="12C61791"/>
    <w:rsid w:val="135EF673"/>
    <w:rsid w:val="15142530"/>
    <w:rsid w:val="15D7380B"/>
    <w:rsid w:val="15EE5AD3"/>
    <w:rsid w:val="174C9957"/>
    <w:rsid w:val="1908A04F"/>
    <w:rsid w:val="19C51373"/>
    <w:rsid w:val="1A327BF4"/>
    <w:rsid w:val="1A5AF65B"/>
    <w:rsid w:val="1AA72E01"/>
    <w:rsid w:val="1BD9461D"/>
    <w:rsid w:val="1E0DDD87"/>
    <w:rsid w:val="1F2EE53A"/>
    <w:rsid w:val="1F3D1BE8"/>
    <w:rsid w:val="22D1C5F9"/>
    <w:rsid w:val="23FDD80B"/>
    <w:rsid w:val="24316CAD"/>
    <w:rsid w:val="261C7130"/>
    <w:rsid w:val="27975F11"/>
    <w:rsid w:val="2841C79E"/>
    <w:rsid w:val="29677D3B"/>
    <w:rsid w:val="2A090609"/>
    <w:rsid w:val="2BB9FC0E"/>
    <w:rsid w:val="2C72EC9D"/>
    <w:rsid w:val="2D85D74E"/>
    <w:rsid w:val="2DCEC272"/>
    <w:rsid w:val="2EEFE5B8"/>
    <w:rsid w:val="3161389F"/>
    <w:rsid w:val="31A06036"/>
    <w:rsid w:val="31B784A5"/>
    <w:rsid w:val="32CEFB74"/>
    <w:rsid w:val="34771493"/>
    <w:rsid w:val="3576A388"/>
    <w:rsid w:val="3793C99B"/>
    <w:rsid w:val="39A7E159"/>
    <w:rsid w:val="39CBB593"/>
    <w:rsid w:val="3A0DE8F1"/>
    <w:rsid w:val="3AA20D0E"/>
    <w:rsid w:val="41114D0A"/>
    <w:rsid w:val="42AD70BE"/>
    <w:rsid w:val="434D5816"/>
    <w:rsid w:val="434EB856"/>
    <w:rsid w:val="4406F4E1"/>
    <w:rsid w:val="443027CD"/>
    <w:rsid w:val="4512D13A"/>
    <w:rsid w:val="45C192DA"/>
    <w:rsid w:val="460FA41A"/>
    <w:rsid w:val="462A2C5A"/>
    <w:rsid w:val="4671BDC7"/>
    <w:rsid w:val="469425C7"/>
    <w:rsid w:val="48E4EEFD"/>
    <w:rsid w:val="491A403C"/>
    <w:rsid w:val="4A2BE21E"/>
    <w:rsid w:val="4A31AE94"/>
    <w:rsid w:val="4A842599"/>
    <w:rsid w:val="4D6E097F"/>
    <w:rsid w:val="4F15803A"/>
    <w:rsid w:val="50908F9E"/>
    <w:rsid w:val="50E9288E"/>
    <w:rsid w:val="51250881"/>
    <w:rsid w:val="51990C99"/>
    <w:rsid w:val="51DF513F"/>
    <w:rsid w:val="528E02F5"/>
    <w:rsid w:val="5572C128"/>
    <w:rsid w:val="5588FEA5"/>
    <w:rsid w:val="55A54982"/>
    <w:rsid w:val="55C2A4AD"/>
    <w:rsid w:val="5653F329"/>
    <w:rsid w:val="5684DF24"/>
    <w:rsid w:val="577E0757"/>
    <w:rsid w:val="57CA6230"/>
    <w:rsid w:val="5ACED3E9"/>
    <w:rsid w:val="5C6A2802"/>
    <w:rsid w:val="5EC834B0"/>
    <w:rsid w:val="5FB2A9FE"/>
    <w:rsid w:val="6133FFFD"/>
    <w:rsid w:val="6137FDB5"/>
    <w:rsid w:val="613A3D8F"/>
    <w:rsid w:val="61439A67"/>
    <w:rsid w:val="61A7711E"/>
    <w:rsid w:val="61FA783A"/>
    <w:rsid w:val="6243AD2A"/>
    <w:rsid w:val="624D23F0"/>
    <w:rsid w:val="62CE743D"/>
    <w:rsid w:val="637C102A"/>
    <w:rsid w:val="65B5B1F0"/>
    <w:rsid w:val="6654F5FF"/>
    <w:rsid w:val="68C0DCD9"/>
    <w:rsid w:val="6904D62A"/>
    <w:rsid w:val="69A682EF"/>
    <w:rsid w:val="6AA175C0"/>
    <w:rsid w:val="6E2899DD"/>
    <w:rsid w:val="6FEA411B"/>
    <w:rsid w:val="6FFC2D4D"/>
    <w:rsid w:val="716766B7"/>
    <w:rsid w:val="717A0950"/>
    <w:rsid w:val="73426B73"/>
    <w:rsid w:val="76EB73CA"/>
    <w:rsid w:val="77C16430"/>
    <w:rsid w:val="794CC665"/>
    <w:rsid w:val="7A768C04"/>
    <w:rsid w:val="7A8D9236"/>
    <w:rsid w:val="7AE68D6D"/>
    <w:rsid w:val="7B56D23A"/>
    <w:rsid w:val="7BA9F9AC"/>
    <w:rsid w:val="7C2DB3E0"/>
    <w:rsid w:val="7C528CC6"/>
    <w:rsid w:val="7D34FC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C12D9"/>
  <w15:chartTrackingRefBased/>
  <w15:docId w15:val="{1551D738-8970-4065-9614-7ED42505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8C3343"/>
    <w:pPr>
      <w:spacing w:after="160" w:line="259" w:lineRule="auto"/>
    </w:pPr>
    <w:rPr>
      <w:rFonts w:ascii="Arial" w:hAnsi="Arial" w:cs="Times New Roman"/>
      <w:color w:val="1E1544" w:themeColor="text1"/>
    </w:rPr>
  </w:style>
  <w:style w:type="paragraph" w:styleId="Heading1">
    <w:name w:val="heading 1"/>
    <w:aliases w:val="Sub-Heading 1"/>
    <w:basedOn w:val="Normal"/>
    <w:next w:val="Normal"/>
    <w:link w:val="Heading1Char"/>
    <w:uiPriority w:val="9"/>
    <w:qFormat/>
    <w:rsid w:val="00E268F4"/>
    <w:pPr>
      <w:keepNext/>
      <w:keepLines/>
      <w:spacing w:before="240" w:after="240"/>
      <w:outlineLvl w:val="0"/>
    </w:pPr>
    <w:rPr>
      <w:rFonts w:eastAsiaTheme="majorEastAsia" w:cs="Arial"/>
      <w:b/>
      <w:bCs/>
      <w:color w:val="002060"/>
      <w:sz w:val="40"/>
      <w:szCs w:val="40"/>
    </w:rPr>
  </w:style>
  <w:style w:type="paragraph" w:styleId="Heading2">
    <w:name w:val="heading 2"/>
    <w:basedOn w:val="Normal"/>
    <w:next w:val="Normal"/>
    <w:link w:val="Heading2Char"/>
    <w:uiPriority w:val="9"/>
    <w:unhideWhenUsed/>
    <w:qFormat/>
    <w:rsid w:val="00E268F4"/>
    <w:pPr>
      <w:keepNext/>
      <w:keepLines/>
      <w:spacing w:before="120" w:after="120"/>
      <w:outlineLvl w:val="1"/>
    </w:pPr>
    <w:rPr>
      <w:rFonts w:eastAsiaTheme="majorEastAsia" w:cstheme="majorBidi"/>
      <w:b/>
      <w:color w:val="002060"/>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semiHidden/>
    <w:unhideWhenUsed/>
    <w:rsid w:val="00811A33"/>
    <w:pPr>
      <w:keepNext/>
      <w:keepLines/>
      <w:spacing w:before="40" w:after="0"/>
      <w:outlineLvl w:val="4"/>
    </w:pPr>
    <w:rPr>
      <w:rFonts w:eastAsiaTheme="majorEastAsia" w:cstheme="majorBidi"/>
      <w:color w:val="171919" w:themeColor="background1" w:themeShade="1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ing 1 Char"/>
    <w:basedOn w:val="DefaultParagraphFont"/>
    <w:link w:val="Heading1"/>
    <w:uiPriority w:val="9"/>
    <w:rsid w:val="00E268F4"/>
    <w:rPr>
      <w:rFonts w:ascii="Arial" w:eastAsiaTheme="majorEastAsia" w:hAnsi="Arial" w:cs="Arial"/>
      <w:b/>
      <w:bCs/>
      <w:color w:val="002060"/>
      <w:sz w:val="40"/>
      <w:szCs w:val="4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E268F4"/>
    <w:rPr>
      <w:rFonts w:ascii="Arial" w:eastAsiaTheme="majorEastAsia" w:hAnsi="Arial" w:cstheme="majorBidi"/>
      <w:b/>
      <w:color w:val="002060"/>
      <w:sz w:val="32"/>
      <w:szCs w:val="26"/>
    </w:rPr>
  </w:style>
  <w:style w:type="paragraph" w:styleId="ListParagraph">
    <w:name w:val="List Paragraph"/>
    <w:aliases w:val="Bullet Point 1,Bullet point,Bullets,CV text,Dot pt,F5 List Paragraph,FooterText,L,List Paragraph1,List Paragraph11,List Paragraph111,List Paragraph2,Medium Grid 1 - Accent 21,NAST Quote,NFP GP Bulleted List,Numbered Paragraph,TOC style,列"/>
    <w:basedOn w:val="Normal"/>
    <w:link w:val="ListParagraphChar"/>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rPr>
      <w:sz w:val="32"/>
      <w:szCs w:val="32"/>
    </w:rPr>
  </w:style>
  <w:style w:type="paragraph" w:styleId="FootnoteText">
    <w:name w:val="footnote text"/>
    <w:basedOn w:val="Normal"/>
    <w:link w:val="FootnoteTextChar"/>
    <w:uiPriority w:val="99"/>
    <w:semiHidden/>
    <w:unhideWhenUsed/>
    <w:rsid w:val="009F67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7AE"/>
    <w:rPr>
      <w:rFonts w:ascii="Arial" w:hAnsi="Arial"/>
      <w:sz w:val="20"/>
      <w:szCs w:val="20"/>
    </w:rPr>
  </w:style>
  <w:style w:type="character" w:styleId="FootnoteReference">
    <w:name w:val="footnote reference"/>
    <w:basedOn w:val="DefaultParagraphFont"/>
    <w:uiPriority w:val="99"/>
    <w:semiHidden/>
    <w:unhideWhenUsed/>
    <w:rsid w:val="009F67AE"/>
    <w:rPr>
      <w:vertAlign w:val="superscript"/>
    </w:rPr>
  </w:style>
  <w:style w:type="table" w:styleId="TableGrid">
    <w:name w:val="Table Grid"/>
    <w:basedOn w:val="TableNormal"/>
    <w:uiPriority w:val="39"/>
    <w:rsid w:val="00CD3460"/>
    <w:tblPr>
      <w:tblBorders>
        <w:top w:val="single" w:sz="4" w:space="0" w:color="F3B223" w:themeColor="accent6"/>
        <w:bottom w:val="single" w:sz="4" w:space="0" w:color="F3B223" w:themeColor="accent6"/>
        <w:insideH w:val="single" w:sz="4" w:space="0" w:color="F3B223" w:themeColor="accent6"/>
      </w:tblBorders>
    </w:tblPr>
  </w:style>
  <w:style w:type="paragraph" w:customStyle="1" w:styleId="boxtext">
    <w:name w:val="box text"/>
    <w:basedOn w:val="IntenseQuote"/>
    <w:qFormat/>
    <w:rsid w:val="00581F81"/>
    <w:pPr>
      <w:pBdr>
        <w:top w:val="single" w:sz="4" w:space="10" w:color="00B0F0"/>
        <w:left w:val="single" w:sz="4" w:space="4" w:color="00B0F0"/>
        <w:bottom w:val="single" w:sz="4" w:space="10" w:color="00B0F0"/>
        <w:right w:val="single" w:sz="4" w:space="4" w:color="00B0F0"/>
      </w:pBdr>
      <w:spacing w:before="120" w:after="120"/>
      <w:ind w:left="862" w:right="862"/>
      <w:jc w:val="left"/>
    </w:pPr>
    <w:rPr>
      <w:bCs/>
      <w:i/>
      <w:color w:val="auto"/>
    </w:rPr>
  </w:style>
  <w:style w:type="paragraph" w:customStyle="1" w:styleId="Boxtexthead">
    <w:name w:val="Box text head"/>
    <w:basedOn w:val="IntenseQuote"/>
    <w:qFormat/>
    <w:rsid w:val="00CD3460"/>
    <w:pPr>
      <w:pBdr>
        <w:left w:val="single" w:sz="4" w:space="4" w:color="F3B223" w:themeColor="accent6"/>
        <w:right w:val="single" w:sz="4" w:space="4" w:color="F3B223" w:themeColor="accent6"/>
      </w:pBdr>
      <w:spacing w:before="120" w:after="120"/>
      <w:ind w:left="862" w:right="862"/>
      <w:jc w:val="left"/>
    </w:pPr>
    <w:rPr>
      <w:b/>
      <w:i/>
      <w:color w:val="auto"/>
    </w:rPr>
  </w:style>
  <w:style w:type="paragraph" w:styleId="IntenseQuote">
    <w:name w:val="Intense Quote"/>
    <w:basedOn w:val="Normal"/>
    <w:next w:val="Normal"/>
    <w:link w:val="IntenseQuoteChar"/>
    <w:uiPriority w:val="30"/>
    <w:qFormat/>
    <w:rsid w:val="00811A33"/>
    <w:pPr>
      <w:pBdr>
        <w:top w:val="single" w:sz="4" w:space="10" w:color="F3B223" w:themeColor="accent6"/>
        <w:bottom w:val="single" w:sz="4" w:space="10" w:color="F3B223" w:themeColor="accent6"/>
      </w:pBdr>
      <w:spacing w:before="360" w:after="360"/>
      <w:ind w:left="864" w:right="864"/>
      <w:jc w:val="center"/>
    </w:pPr>
    <w:rPr>
      <w:iCs/>
      <w:color w:val="171919" w:themeColor="background1" w:themeShade="1A"/>
    </w:rPr>
  </w:style>
  <w:style w:type="character" w:customStyle="1" w:styleId="IntenseQuoteChar">
    <w:name w:val="Intense Quote Char"/>
    <w:basedOn w:val="DefaultParagraphFont"/>
    <w:link w:val="IntenseQuote"/>
    <w:uiPriority w:val="30"/>
    <w:rsid w:val="00811A33"/>
    <w:rPr>
      <w:rFonts w:ascii="Arial" w:hAnsi="Arial"/>
      <w:iCs/>
      <w:color w:val="171919" w:themeColor="background1" w:themeShade="1A"/>
    </w:rPr>
  </w:style>
  <w:style w:type="paragraph" w:customStyle="1" w:styleId="TableHeading">
    <w:name w:val="TableHeading"/>
    <w:qFormat/>
    <w:rsid w:val="00E268F4"/>
    <w:pPr>
      <w:spacing w:before="120" w:after="120" w:line="276" w:lineRule="auto"/>
    </w:pPr>
    <w:rPr>
      <w:rFonts w:ascii="Arial" w:eastAsiaTheme="majorEastAsia" w:hAnsi="Arial" w:cstheme="majorBidi"/>
      <w:b/>
      <w:bCs/>
      <w:color w:val="1E1544" w:themeColor="text1"/>
      <w:sz w:val="22"/>
    </w:rPr>
  </w:style>
  <w:style w:type="character" w:customStyle="1" w:styleId="Heading5Char">
    <w:name w:val="Heading 5 Char"/>
    <w:basedOn w:val="DefaultParagraphFont"/>
    <w:link w:val="Heading5"/>
    <w:uiPriority w:val="9"/>
    <w:semiHidden/>
    <w:rsid w:val="00811A33"/>
    <w:rPr>
      <w:rFonts w:ascii="Arial" w:eastAsiaTheme="majorEastAsia" w:hAnsi="Arial" w:cstheme="majorBidi"/>
      <w:color w:val="171919" w:themeColor="background1" w:themeShade="1A"/>
    </w:rPr>
  </w:style>
  <w:style w:type="character" w:styleId="Hyperlink">
    <w:name w:val="Hyperlink"/>
    <w:basedOn w:val="DefaultParagraphFont"/>
    <w:uiPriority w:val="99"/>
    <w:unhideWhenUsed/>
    <w:qFormat/>
    <w:rsid w:val="00705919"/>
    <w:rPr>
      <w:color w:val="1E1545" w:themeColor="hyperlink"/>
      <w:sz w:val="24"/>
      <w:u w:val="single"/>
    </w:rPr>
  </w:style>
  <w:style w:type="character" w:styleId="CommentReference">
    <w:name w:val="annotation reference"/>
    <w:basedOn w:val="DefaultParagraphFont"/>
    <w:uiPriority w:val="99"/>
    <w:semiHidden/>
    <w:unhideWhenUsed/>
    <w:rsid w:val="00705919"/>
    <w:rPr>
      <w:sz w:val="16"/>
      <w:szCs w:val="16"/>
    </w:rPr>
  </w:style>
  <w:style w:type="paragraph" w:styleId="CommentText">
    <w:name w:val="annotation text"/>
    <w:basedOn w:val="Normal"/>
    <w:link w:val="CommentTextChar"/>
    <w:uiPriority w:val="99"/>
    <w:unhideWhenUsed/>
    <w:rsid w:val="00705919"/>
    <w:pPr>
      <w:spacing w:line="240" w:lineRule="auto"/>
    </w:pPr>
    <w:rPr>
      <w:sz w:val="20"/>
      <w:szCs w:val="20"/>
    </w:rPr>
  </w:style>
  <w:style w:type="character" w:customStyle="1" w:styleId="CommentTextChar">
    <w:name w:val="Comment Text Char"/>
    <w:basedOn w:val="DefaultParagraphFont"/>
    <w:link w:val="CommentText"/>
    <w:uiPriority w:val="99"/>
    <w:rsid w:val="00705919"/>
    <w:rPr>
      <w:rFonts w:ascii="Arial" w:hAnsi="Arial" w:cs="Times New Roman"/>
      <w:color w:val="1E1544" w:themeColor="text1"/>
      <w:sz w:val="20"/>
      <w:szCs w:val="20"/>
    </w:rPr>
  </w:style>
  <w:style w:type="paragraph" w:styleId="Title">
    <w:name w:val="Title"/>
    <w:next w:val="Normal"/>
    <w:link w:val="TitleChar"/>
    <w:uiPriority w:val="10"/>
    <w:rsid w:val="00E268F4"/>
    <w:pPr>
      <w:spacing w:before="2520" w:after="120"/>
    </w:pPr>
    <w:rPr>
      <w:rFonts w:ascii="Arial" w:eastAsiaTheme="majorEastAsia" w:hAnsi="Arial" w:cstheme="majorBidi"/>
      <w:b/>
      <w:color w:val="160F33" w:themeColor="text2" w:themeShade="BF"/>
      <w:spacing w:val="5"/>
      <w:kern w:val="28"/>
      <w:sz w:val="52"/>
      <w:szCs w:val="52"/>
    </w:rPr>
  </w:style>
  <w:style w:type="character" w:customStyle="1" w:styleId="TitleChar">
    <w:name w:val="Title Char"/>
    <w:basedOn w:val="DefaultParagraphFont"/>
    <w:link w:val="Title"/>
    <w:uiPriority w:val="10"/>
    <w:rsid w:val="00E268F4"/>
    <w:rPr>
      <w:rFonts w:ascii="Arial" w:eastAsiaTheme="majorEastAsia" w:hAnsi="Arial" w:cstheme="majorBidi"/>
      <w:b/>
      <w:color w:val="160F33" w:themeColor="text2" w:themeShade="BF"/>
      <w:spacing w:val="5"/>
      <w:kern w:val="28"/>
      <w:sz w:val="52"/>
      <w:szCs w:val="52"/>
    </w:rPr>
  </w:style>
  <w:style w:type="character" w:styleId="Mention">
    <w:name w:val="Mention"/>
    <w:basedOn w:val="DefaultParagraphFont"/>
    <w:uiPriority w:val="99"/>
    <w:unhideWhenUsed/>
    <w:rsid w:val="00705919"/>
    <w:rPr>
      <w:color w:val="2B579A"/>
      <w:shd w:val="clear" w:color="auto" w:fill="E1DFDD"/>
    </w:rPr>
  </w:style>
  <w:style w:type="paragraph" w:customStyle="1" w:styleId="Textbox">
    <w:name w:val="Text box"/>
    <w:link w:val="TextboxChar"/>
    <w:qFormat/>
    <w:rsid w:val="00705919"/>
    <w:pPr>
      <w:pBdr>
        <w:top w:val="single" w:sz="4" w:space="1" w:color="2AB1BB" w:themeColor="accent1"/>
        <w:left w:val="single" w:sz="4" w:space="4" w:color="2AB1BB" w:themeColor="accent1"/>
        <w:bottom w:val="single" w:sz="4" w:space="1" w:color="2AB1BB" w:themeColor="accent1"/>
        <w:right w:val="single" w:sz="4" w:space="4" w:color="2AB1BB" w:themeColor="accent1"/>
      </w:pBdr>
      <w:spacing w:before="120" w:after="120" w:line="259" w:lineRule="auto"/>
    </w:pPr>
    <w:rPr>
      <w:rFonts w:ascii="Arial" w:hAnsi="Arial" w:cs="Times New Roman"/>
      <w:color w:val="1E1544" w:themeColor="text1"/>
    </w:rPr>
  </w:style>
  <w:style w:type="character" w:customStyle="1" w:styleId="TextboxChar">
    <w:name w:val="Text box Char"/>
    <w:basedOn w:val="DefaultParagraphFont"/>
    <w:link w:val="Textbox"/>
    <w:rsid w:val="00705919"/>
    <w:rPr>
      <w:rFonts w:ascii="Arial" w:hAnsi="Arial" w:cs="Times New Roman"/>
      <w:color w:val="1E1544" w:themeColor="text1"/>
    </w:rPr>
  </w:style>
  <w:style w:type="paragraph" w:styleId="BodyText">
    <w:name w:val="Body Text"/>
    <w:basedOn w:val="Normal"/>
    <w:link w:val="BodyTextChar"/>
    <w:uiPriority w:val="99"/>
    <w:unhideWhenUsed/>
    <w:rsid w:val="00705919"/>
    <w:pPr>
      <w:spacing w:after="120"/>
    </w:pPr>
  </w:style>
  <w:style w:type="character" w:customStyle="1" w:styleId="BodyTextChar">
    <w:name w:val="Body Text Char"/>
    <w:basedOn w:val="DefaultParagraphFont"/>
    <w:link w:val="BodyText"/>
    <w:uiPriority w:val="99"/>
    <w:rsid w:val="00705919"/>
    <w:rPr>
      <w:rFonts w:ascii="Arial" w:hAnsi="Arial" w:cs="Times New Roman"/>
      <w:color w:val="1E1544" w:themeColor="text1"/>
    </w:rPr>
  </w:style>
  <w:style w:type="paragraph" w:styleId="ListBullet">
    <w:name w:val="List Bullet"/>
    <w:uiPriority w:val="99"/>
    <w:unhideWhenUsed/>
    <w:qFormat/>
    <w:rsid w:val="00705919"/>
    <w:pPr>
      <w:numPr>
        <w:numId w:val="1"/>
      </w:numPr>
    </w:pPr>
    <w:rPr>
      <w:rFonts w:ascii="Arial" w:hAnsi="Arial" w:cs="Times New Roman"/>
      <w:color w:val="1E1544" w:themeColor="text1"/>
    </w:rPr>
  </w:style>
  <w:style w:type="paragraph" w:styleId="ListBullet2">
    <w:name w:val="List Bullet 2"/>
    <w:basedOn w:val="Normal"/>
    <w:uiPriority w:val="99"/>
    <w:unhideWhenUsed/>
    <w:qFormat/>
    <w:rsid w:val="00705919"/>
    <w:pPr>
      <w:contextualSpacing/>
    </w:pPr>
  </w:style>
  <w:style w:type="character" w:customStyle="1" w:styleId="ListParagraphChar">
    <w:name w:val="List Paragraph Char"/>
    <w:aliases w:val="Bullet Point 1 Char,Bullet point Char,Bullets Char,CV text Char,Dot pt Char,F5 List Paragraph Char,FooterText Char,L Char,List Paragraph1 Char,List Paragraph11 Char,List Paragraph111 Char,List Paragraph2 Char,NAST Quote Char,列 Char"/>
    <w:basedOn w:val="DefaultParagraphFont"/>
    <w:link w:val="ListParagraph"/>
    <w:uiPriority w:val="34"/>
    <w:qFormat/>
    <w:locked/>
    <w:rsid w:val="00705919"/>
    <w:rPr>
      <w:rFonts w:ascii="Arial" w:hAnsi="Arial" w:cs="Times New Roman"/>
      <w:color w:val="1E1544" w:themeColor="text1"/>
    </w:rPr>
  </w:style>
  <w:style w:type="character" w:customStyle="1" w:styleId="normaltextrun">
    <w:name w:val="normaltextrun"/>
    <w:basedOn w:val="DefaultParagraphFont"/>
    <w:rsid w:val="00705919"/>
  </w:style>
  <w:style w:type="paragraph" w:styleId="Revision">
    <w:name w:val="Revision"/>
    <w:hidden/>
    <w:uiPriority w:val="99"/>
    <w:semiHidden/>
    <w:rsid w:val="007C46BE"/>
    <w:rPr>
      <w:rFonts w:ascii="Arial" w:hAnsi="Arial" w:cs="Times New Roman"/>
      <w:color w:val="1E1544" w:themeColor="text1"/>
    </w:rPr>
  </w:style>
  <w:style w:type="paragraph" w:styleId="CommentSubject">
    <w:name w:val="annotation subject"/>
    <w:basedOn w:val="CommentText"/>
    <w:next w:val="CommentText"/>
    <w:link w:val="CommentSubjectChar"/>
    <w:uiPriority w:val="99"/>
    <w:semiHidden/>
    <w:unhideWhenUsed/>
    <w:rsid w:val="007C46BE"/>
    <w:rPr>
      <w:b/>
      <w:bCs/>
    </w:rPr>
  </w:style>
  <w:style w:type="character" w:customStyle="1" w:styleId="CommentSubjectChar">
    <w:name w:val="Comment Subject Char"/>
    <w:basedOn w:val="CommentTextChar"/>
    <w:link w:val="CommentSubject"/>
    <w:uiPriority w:val="99"/>
    <w:semiHidden/>
    <w:rsid w:val="007C46BE"/>
    <w:rPr>
      <w:rFonts w:ascii="Arial" w:hAnsi="Arial" w:cs="Times New Roman"/>
      <w:b/>
      <w:bCs/>
      <w:color w:val="1E1544" w:themeColor="text1"/>
      <w:sz w:val="20"/>
      <w:szCs w:val="20"/>
    </w:rPr>
  </w:style>
  <w:style w:type="character" w:styleId="UnresolvedMention">
    <w:name w:val="Unresolved Mention"/>
    <w:basedOn w:val="DefaultParagraphFont"/>
    <w:uiPriority w:val="99"/>
    <w:semiHidden/>
    <w:unhideWhenUsed/>
    <w:rsid w:val="0009226F"/>
    <w:rPr>
      <w:color w:val="605E5C"/>
      <w:shd w:val="clear" w:color="auto" w:fill="E1DFDD"/>
    </w:rPr>
  </w:style>
  <w:style w:type="character" w:styleId="FollowedHyperlink">
    <w:name w:val="FollowedHyperlink"/>
    <w:basedOn w:val="DefaultParagraphFont"/>
    <w:uiPriority w:val="99"/>
    <w:semiHidden/>
    <w:unhideWhenUsed/>
    <w:rsid w:val="00B23FE3"/>
    <w:rPr>
      <w:color w:val="6D6D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au/resources/publications/national-guidelines-for-the-prevention-control-and-public-health-management-of-outbreaks-of-acute-respiratory-infection-in-residential-care-facilities?language=en" TargetMode="External"/><Relationship Id="rId18" Type="http://schemas.openxmlformats.org/officeDocument/2006/relationships/hyperlink" Target="https://www.health.gov.au/resources/publications/national-guidelines-for-the-prevention-control-and-public-health-management-of-outbreaks-of-acute-respiratory-infection-including-covid-19-and-influenza-in-residential-care-facilities" TargetMode="External"/><Relationship Id="rId26" Type="http://schemas.openxmlformats.org/officeDocument/2006/relationships/hyperlink" Target="https://www.health.gov.au/resources/publications/national-guidelines-for-the-prevention-control-and-public-health-management-of-outbreaks-of-acute-respiratory-infection-in-residential-care-facilities?language=en" TargetMode="External"/><Relationship Id="rId39" Type="http://schemas.openxmlformats.org/officeDocument/2006/relationships/hyperlink" Target="https://www.health.gov.au/topics/about-the-department/contact-us/local-network-contacts" TargetMode="External"/><Relationship Id="rId21" Type="http://schemas.openxmlformats.org/officeDocument/2006/relationships/hyperlink" Target="https://www.health.gov.au/our-work/phn" TargetMode="External"/><Relationship Id="rId34" Type="http://schemas.openxmlformats.org/officeDocument/2006/relationships/hyperlink" Target="https://www.health.gov.au/our-work/aged-care-volunteer-visitors-scheme-acvv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mmunisationhandbook.health.gov.au/" TargetMode="External"/><Relationship Id="rId29" Type="http://schemas.openxmlformats.org/officeDocument/2006/relationships/hyperlink" Target="https://www.health.gov.au/our-work/covid-19-vaccines/information-for-aged-care-providers-workers-and-residents-about-covid-19-vaccines/residential-aged-care-service-provi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national-guidelines-for-the-prevention-control-and-public-health-management-of-outbreaks-of-acute-respiratory-infection-in-residential-care-facilities" TargetMode="External"/><Relationship Id="rId24" Type="http://schemas.openxmlformats.org/officeDocument/2006/relationships/hyperlink" Target="https://www.health.gov.au/our-work/phn" TargetMode="External"/><Relationship Id="rId32" Type="http://schemas.openxmlformats.org/officeDocument/2006/relationships/hyperlink" Target="https://www.agedcarequality.gov.au/sites/default/files/media/partnerships-in-care-fact-sheet.pdf" TargetMode="External"/><Relationship Id="rId37" Type="http://schemas.openxmlformats.org/officeDocument/2006/relationships/hyperlink" Target="https://www.health.gov.au/about-us/contact-us/local-state-and-territory-health-departments"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health.gov.au/resources/publications/coronavirus-covid-19-guidelines-for-infection-prevention-and-control-in-residential-care-facilities" TargetMode="External"/><Relationship Id="rId23" Type="http://schemas.openxmlformats.org/officeDocument/2006/relationships/hyperlink" Target="https://www.health.gov.au/resources/publications/national-guidelines-for-the-prevention-control-and-public-health-management-of-outbreaks-of-acute-respiratory-infection-in-residential-care-facilities?language=en" TargetMode="External"/><Relationship Id="rId28" Type="http://schemas.openxmlformats.org/officeDocument/2006/relationships/hyperlink" Target="https://www.health.gov.au/resources/apps-and-tools/aged-care-covid-19-infection-control-training" TargetMode="External"/><Relationship Id="rId36" Type="http://schemas.openxmlformats.org/officeDocument/2006/relationships/hyperlink" Target="https://www.health.gov.au/topics/aged-care/providing-aged-care-services/newsletters-and-alerts-for-the-aged-care-sector?language=und" TargetMode="External"/><Relationship Id="rId10" Type="http://schemas.openxmlformats.org/officeDocument/2006/relationships/endnotes" Target="endnotes.xml"/><Relationship Id="rId19" Type="http://schemas.openxmlformats.org/officeDocument/2006/relationships/hyperlink" Target="https://www.health.gov.au/our-work/phn" TargetMode="External"/><Relationship Id="rId31" Type="http://schemas.openxmlformats.org/officeDocument/2006/relationships/hyperlink" Target="https://cota.org.au/policy/aged-care-reform/agedcarevisitors/"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national-guidelines-for-the-prevention-control-and-public-health-management-of-outbreaks-of-acute-respiratory-infection-including-covid-19-and-influenza-in-residential-care-facilities" TargetMode="External"/><Relationship Id="rId22" Type="http://schemas.openxmlformats.org/officeDocument/2006/relationships/hyperlink" Target="https://www.health.gov.au/resources/publications/national-guidelines-for-the-prevention-control-and-public-health-management-of-outbreaks-of-acute-respiratory-infection-in-residential-care-facilities?language=en" TargetMode="External"/><Relationship Id="rId27" Type="http://schemas.openxmlformats.org/officeDocument/2006/relationships/hyperlink" Target="https://www.health.gov.au/sites/default/files/documents/2022/09/national-guidelines-for-the-prevention-control-and-public-health-management-of-outbreaks-of-acute-respiratory-infection-including-covid-19-and-influenza-in-residential-care-facilities.pdf" TargetMode="External"/><Relationship Id="rId30" Type="http://schemas.openxmlformats.org/officeDocument/2006/relationships/hyperlink" Target="https://www.health.gov.au/our-work/residential-aged-care/responsibilities-of-residential-aged-care-providers" TargetMode="External"/><Relationship Id="rId35" Type="http://schemas.openxmlformats.org/officeDocument/2006/relationships/hyperlink" Target="https://opan.org.au/information/covid-19-information/"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ealth.gov.au/resources/publications/strengthened-aged-care-quality-standards?language=en" TargetMode="External"/><Relationship Id="rId17" Type="http://schemas.openxmlformats.org/officeDocument/2006/relationships/hyperlink" Target="https://cota.org.au/project/agedcarevisitors/" TargetMode="External"/><Relationship Id="rId25" Type="http://schemas.openxmlformats.org/officeDocument/2006/relationships/hyperlink" Target="https://cota.org.au/policy/aged-care-reform/agedcarevisitors/" TargetMode="External"/><Relationship Id="rId33" Type="http://schemas.openxmlformats.org/officeDocument/2006/relationships/hyperlink" Target="https://cota.org.au/policy/aged-care-reform/agedcarevisitors/" TargetMode="External"/><Relationship Id="rId38" Type="http://schemas.openxmlformats.org/officeDocument/2006/relationships/hyperlink" Target="https://www.health.gov.au/topics/about-the-department/contact-us/local-network-contacts" TargetMode="External"/><Relationship Id="rId46" Type="http://schemas.openxmlformats.org/officeDocument/2006/relationships/fontTable" Target="fontTable.xml"/><Relationship Id="rId20" Type="http://schemas.openxmlformats.org/officeDocument/2006/relationships/hyperlink" Target="https://opan.org.au/information/covid-19-information/" TargetMode="External"/><Relationship Id="rId41"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sa\OneDrive%20-%20Department%20of%20Health\Desktop\Aged_Care_Mustard_factsheet_web_March24.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18" ma:contentTypeDescription="Create a new document." ma:contentTypeScope="" ma:versionID="56f5941bb94177fa2806e13d4dbebe68">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5ae12a5f0f5a899901c044dcd91e0fe1" ns2:_="" ns3:_="">
    <xsd:import namespace="01920aa1-7832-453e-a147-98c77996387c"/>
    <xsd:import namespace="c4876c76-5897-4d5d-ac80-954d0599e1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4bc7fab-8ab7-46ff-b906-4fd78cb065de}"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876c76-5897-4d5d-ac80-954d0599e137" xsi:nil="true"/>
    <lcf76f155ced4ddcb4097134ff3c332f xmlns="01920aa1-7832-453e-a147-98c77996387c">
      <Terms xmlns="http://schemas.microsoft.com/office/infopath/2007/PartnerControls"/>
    </lcf76f155ced4ddcb4097134ff3c332f>
    <SharedWithUsers xmlns="c4876c76-5897-4d5d-ac80-954d0599e137">
      <UserInfo>
        <DisplayName/>
        <AccountId xsi:nil="true"/>
        <AccountType/>
      </UserInfo>
    </SharedWithUsers>
  </documentManagement>
</p:properties>
</file>

<file path=customXml/itemProps1.xml><?xml version="1.0" encoding="utf-8"?>
<ds:datastoreItem xmlns:ds="http://schemas.openxmlformats.org/officeDocument/2006/customXml" ds:itemID="{59AAA2EE-4AD2-4D61-8582-14A74406B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67955-B411-41D7-B170-CB4D123D8A6F}">
  <ds:schemaRefs>
    <ds:schemaRef ds:uri="http://schemas.microsoft.com/sharepoint/v3/contenttype/forms"/>
  </ds:schemaRefs>
</ds:datastoreItem>
</file>

<file path=customXml/itemProps3.xml><?xml version="1.0" encoding="utf-8"?>
<ds:datastoreItem xmlns:ds="http://schemas.openxmlformats.org/officeDocument/2006/customXml" ds:itemID="{E7A27801-8554-E843-8F95-A508B3213042}">
  <ds:schemaRefs>
    <ds:schemaRef ds:uri="http://schemas.openxmlformats.org/officeDocument/2006/bibliography"/>
  </ds:schemaRefs>
</ds:datastoreItem>
</file>

<file path=customXml/itemProps4.xml><?xml version="1.0" encoding="utf-8"?>
<ds:datastoreItem xmlns:ds="http://schemas.openxmlformats.org/officeDocument/2006/customXml" ds:itemID="{643C7D3C-FEF4-4BE4-AC84-F6E3432EE3FA}">
  <ds:schemaRefs>
    <ds:schemaRef ds:uri="http://schemas.microsoft.com/office/2006/metadata/properties"/>
    <ds:schemaRef ds:uri="http://schemas.microsoft.com/office/infopath/2007/PartnerControls"/>
    <ds:schemaRef ds:uri="c4876c76-5897-4d5d-ac80-954d0599e137"/>
    <ds:schemaRef ds:uri="01920aa1-7832-453e-a147-98c77996387c"/>
  </ds:schemaRefs>
</ds:datastoreItem>
</file>

<file path=docProps/app.xml><?xml version="1.0" encoding="utf-8"?>
<Properties xmlns="http://schemas.openxmlformats.org/officeDocument/2006/extended-properties" xmlns:vt="http://schemas.openxmlformats.org/officeDocument/2006/docPropsVTypes">
  <Template>Aged_Care_Mustard_factsheet_web_March24.dotx</Template>
  <TotalTime>10</TotalTime>
  <Pages>5</Pages>
  <Words>2509</Words>
  <Characters>14354</Characters>
  <Application>Microsoft Office Word</Application>
  <DocSecurity>0</DocSecurity>
  <Lines>398</Lines>
  <Paragraphs>221</Paragraphs>
  <ScaleCrop>false</ScaleCrop>
  <HeadingPairs>
    <vt:vector size="2" baseType="variant">
      <vt:variant>
        <vt:lpstr>Title</vt:lpstr>
      </vt:variant>
      <vt:variant>
        <vt:i4>1</vt:i4>
      </vt:variant>
    </vt:vector>
  </HeadingPairs>
  <TitlesOfParts>
    <vt:vector size="1" baseType="lpstr">
      <vt:lpstr>First 24 hours checklist–Management of acute respiratory infections or outbreaks in residential aged care homes</vt:lpstr>
    </vt:vector>
  </TitlesOfParts>
  <Manager/>
  <Company/>
  <LinksUpToDate>false</LinksUpToDate>
  <CharactersWithSpaces>16642</CharactersWithSpaces>
  <SharedDoc>false</SharedDoc>
  <HyperlinkBase/>
  <HLinks>
    <vt:vector size="180" baseType="variant">
      <vt:variant>
        <vt:i4>8061048</vt:i4>
      </vt:variant>
      <vt:variant>
        <vt:i4>99</vt:i4>
      </vt:variant>
      <vt:variant>
        <vt:i4>0</vt:i4>
      </vt:variant>
      <vt:variant>
        <vt:i4>5</vt:i4>
      </vt:variant>
      <vt:variant>
        <vt:lpwstr>https://www.health.gov.au/about-us/contact-us/local-state-and-territory-health-departments</vt:lpwstr>
      </vt:variant>
      <vt:variant>
        <vt:lpwstr/>
      </vt:variant>
      <vt:variant>
        <vt:i4>5505050</vt:i4>
      </vt:variant>
      <vt:variant>
        <vt:i4>96</vt:i4>
      </vt:variant>
      <vt:variant>
        <vt:i4>0</vt:i4>
      </vt:variant>
      <vt:variant>
        <vt:i4>5</vt:i4>
      </vt:variant>
      <vt:variant>
        <vt:lpwstr>https://www.health.gov.au/topics/aged-care/providing-aged-care-services/newsletters-and-alerts-for-the-aged-care-sector?language=und</vt:lpwstr>
      </vt:variant>
      <vt:variant>
        <vt:lpwstr/>
      </vt:variant>
      <vt:variant>
        <vt:i4>1572936</vt:i4>
      </vt:variant>
      <vt:variant>
        <vt:i4>93</vt:i4>
      </vt:variant>
      <vt:variant>
        <vt:i4>0</vt:i4>
      </vt:variant>
      <vt:variant>
        <vt:i4>5</vt:i4>
      </vt:variant>
      <vt:variant>
        <vt:lpwstr>https://opan.org.au/information/covid-19-information/</vt:lpwstr>
      </vt:variant>
      <vt:variant>
        <vt:lpwstr/>
      </vt:variant>
      <vt:variant>
        <vt:i4>5046363</vt:i4>
      </vt:variant>
      <vt:variant>
        <vt:i4>90</vt:i4>
      </vt:variant>
      <vt:variant>
        <vt:i4>0</vt:i4>
      </vt:variant>
      <vt:variant>
        <vt:i4>5</vt:i4>
      </vt:variant>
      <vt:variant>
        <vt:lpwstr>https://www.health.gov.au/our-work/aged-care-volunteer-visitors-scheme-acvvs</vt:lpwstr>
      </vt:variant>
      <vt:variant>
        <vt:lpwstr/>
      </vt:variant>
      <vt:variant>
        <vt:i4>5832782</vt:i4>
      </vt:variant>
      <vt:variant>
        <vt:i4>87</vt:i4>
      </vt:variant>
      <vt:variant>
        <vt:i4>0</vt:i4>
      </vt:variant>
      <vt:variant>
        <vt:i4>5</vt:i4>
      </vt:variant>
      <vt:variant>
        <vt:lpwstr>https://cota.org.au/policy/aged-care-reform/agedcarevisitors/</vt:lpwstr>
      </vt:variant>
      <vt:variant>
        <vt:lpwstr/>
      </vt:variant>
      <vt:variant>
        <vt:i4>4587608</vt:i4>
      </vt:variant>
      <vt:variant>
        <vt:i4>84</vt:i4>
      </vt:variant>
      <vt:variant>
        <vt:i4>0</vt:i4>
      </vt:variant>
      <vt:variant>
        <vt:i4>5</vt:i4>
      </vt:variant>
      <vt:variant>
        <vt:lpwstr>https://www.agedcarequality.gov.au/sites/default/files/media/partnerships-in-care-fact-sheet.pdf</vt:lpwstr>
      </vt:variant>
      <vt:variant>
        <vt:lpwstr/>
      </vt:variant>
      <vt:variant>
        <vt:i4>5832782</vt:i4>
      </vt:variant>
      <vt:variant>
        <vt:i4>81</vt:i4>
      </vt:variant>
      <vt:variant>
        <vt:i4>0</vt:i4>
      </vt:variant>
      <vt:variant>
        <vt:i4>5</vt:i4>
      </vt:variant>
      <vt:variant>
        <vt:lpwstr>https://cota.org.au/policy/aged-care-reform/agedcarevisitors/</vt:lpwstr>
      </vt:variant>
      <vt:variant>
        <vt:lpwstr/>
      </vt:variant>
      <vt:variant>
        <vt:i4>4325466</vt:i4>
      </vt:variant>
      <vt:variant>
        <vt:i4>75</vt:i4>
      </vt:variant>
      <vt:variant>
        <vt:i4>0</vt:i4>
      </vt:variant>
      <vt:variant>
        <vt:i4>5</vt:i4>
      </vt:variant>
      <vt:variant>
        <vt:lpwstr>https://www.health.gov.au/our-work/residential-aged-care/responsibilities-of-residential-aged-care-providers</vt:lpwstr>
      </vt:variant>
      <vt:variant>
        <vt:lpwstr>mandatory-flu-vaccination-program</vt:lpwstr>
      </vt:variant>
      <vt:variant>
        <vt:i4>6946929</vt:i4>
      </vt:variant>
      <vt:variant>
        <vt:i4>72</vt:i4>
      </vt:variant>
      <vt:variant>
        <vt:i4>0</vt:i4>
      </vt:variant>
      <vt:variant>
        <vt:i4>5</vt:i4>
      </vt:variant>
      <vt:variant>
        <vt:lpwstr>https://www.health.gov.au/our-work/covid-19-vaccines/information-for-aged-care-providers-workers-and-residents-about-covid-19-vaccines/residential-aged-care-service-providers</vt:lpwstr>
      </vt:variant>
      <vt:variant>
        <vt:lpwstr>:~:text=from%20COVID%2D19.-,Residents,to%20your%20aged%20care%20home.</vt:lpwstr>
      </vt:variant>
      <vt:variant>
        <vt:i4>1769552</vt:i4>
      </vt:variant>
      <vt:variant>
        <vt:i4>69</vt:i4>
      </vt:variant>
      <vt:variant>
        <vt:i4>0</vt:i4>
      </vt:variant>
      <vt:variant>
        <vt:i4>5</vt:i4>
      </vt:variant>
      <vt:variant>
        <vt:lpwstr>https://www.health.gov.au/resources/apps-and-tools/aged-care-covid-19-infection-control-training</vt:lpwstr>
      </vt:variant>
      <vt:variant>
        <vt:lpwstr/>
      </vt:variant>
      <vt:variant>
        <vt:i4>3735611</vt:i4>
      </vt:variant>
      <vt:variant>
        <vt:i4>63</vt:i4>
      </vt:variant>
      <vt:variant>
        <vt:i4>0</vt:i4>
      </vt:variant>
      <vt:variant>
        <vt:i4>5</vt:i4>
      </vt:variant>
      <vt:variant>
        <vt:lpwstr>https://www.health.gov.au/sites/default/files/documents/2022/09/national-guidelines-for-the-prevention-control-and-public-health-management-of-outbreaks-of-acute-respiratory-infection-including-covid-19-and-influenza-in-residential-care-facilities.pdf</vt:lpwstr>
      </vt:variant>
      <vt:variant>
        <vt:lpwstr/>
      </vt:variant>
      <vt:variant>
        <vt:i4>5046367</vt:i4>
      </vt:variant>
      <vt:variant>
        <vt:i4>60</vt:i4>
      </vt:variant>
      <vt:variant>
        <vt:i4>0</vt:i4>
      </vt:variant>
      <vt:variant>
        <vt:i4>5</vt:i4>
      </vt:variant>
      <vt:variant>
        <vt:lpwstr>https://www.health.gov.au/resources/publications/national-guidelines-for-the-prevention-control-and-public-health-management-of-outbreaks-of-acute-respiratory-infection-in-residential-care-facilities?language=en</vt:lpwstr>
      </vt:variant>
      <vt:variant>
        <vt:lpwstr>:~:text=The%20Communicable%20Diseases%20Network%20Australia%20(CDNA)%20have%20developed%20these%20national</vt:lpwstr>
      </vt:variant>
      <vt:variant>
        <vt:i4>5832782</vt:i4>
      </vt:variant>
      <vt:variant>
        <vt:i4>57</vt:i4>
      </vt:variant>
      <vt:variant>
        <vt:i4>0</vt:i4>
      </vt:variant>
      <vt:variant>
        <vt:i4>5</vt:i4>
      </vt:variant>
      <vt:variant>
        <vt:lpwstr>https://cota.org.au/policy/aged-care-reform/agedcarevisitors/</vt:lpwstr>
      </vt:variant>
      <vt:variant>
        <vt:lpwstr/>
      </vt:variant>
      <vt:variant>
        <vt:i4>3407992</vt:i4>
      </vt:variant>
      <vt:variant>
        <vt:i4>54</vt:i4>
      </vt:variant>
      <vt:variant>
        <vt:i4>0</vt:i4>
      </vt:variant>
      <vt:variant>
        <vt:i4>5</vt:i4>
      </vt:variant>
      <vt:variant>
        <vt:lpwstr>https://www.health.gov.au/our-work/phn</vt:lpwstr>
      </vt:variant>
      <vt:variant>
        <vt:lpwstr/>
      </vt:variant>
      <vt:variant>
        <vt:i4>5046367</vt:i4>
      </vt:variant>
      <vt:variant>
        <vt:i4>48</vt:i4>
      </vt:variant>
      <vt:variant>
        <vt:i4>0</vt:i4>
      </vt:variant>
      <vt:variant>
        <vt:i4>5</vt:i4>
      </vt:variant>
      <vt:variant>
        <vt:lpwstr>https://www.health.gov.au/resources/publications/national-guidelines-for-the-prevention-control-and-public-health-management-of-outbreaks-of-acute-respiratory-infection-in-residential-care-facilities?language=en</vt:lpwstr>
      </vt:variant>
      <vt:variant>
        <vt:lpwstr>:~:text=The%20Communicable%20Diseases%20Network%20Australia%20(CDNA)%20have%20developed%20these%20national</vt:lpwstr>
      </vt:variant>
      <vt:variant>
        <vt:i4>5046367</vt:i4>
      </vt:variant>
      <vt:variant>
        <vt:i4>42</vt:i4>
      </vt:variant>
      <vt:variant>
        <vt:i4>0</vt:i4>
      </vt:variant>
      <vt:variant>
        <vt:i4>5</vt:i4>
      </vt:variant>
      <vt:variant>
        <vt:lpwstr>https://www.health.gov.au/resources/publications/national-guidelines-for-the-prevention-control-and-public-health-management-of-outbreaks-of-acute-respiratory-infection-in-residential-care-facilities?language=en</vt:lpwstr>
      </vt:variant>
      <vt:variant>
        <vt:lpwstr>:~:text=The%20Communicable%20Diseases%20Network%20Australia%20(CDNA)%20have%20developed%20these%20national</vt:lpwstr>
      </vt:variant>
      <vt:variant>
        <vt:i4>3407992</vt:i4>
      </vt:variant>
      <vt:variant>
        <vt:i4>39</vt:i4>
      </vt:variant>
      <vt:variant>
        <vt:i4>0</vt:i4>
      </vt:variant>
      <vt:variant>
        <vt:i4>5</vt:i4>
      </vt:variant>
      <vt:variant>
        <vt:lpwstr>https://www.health.gov.au/our-work/phn</vt:lpwstr>
      </vt:variant>
      <vt:variant>
        <vt:lpwstr/>
      </vt:variant>
      <vt:variant>
        <vt:i4>1572936</vt:i4>
      </vt:variant>
      <vt:variant>
        <vt:i4>36</vt:i4>
      </vt:variant>
      <vt:variant>
        <vt:i4>0</vt:i4>
      </vt:variant>
      <vt:variant>
        <vt:i4>5</vt:i4>
      </vt:variant>
      <vt:variant>
        <vt:lpwstr>https://opan.org.au/information/covid-19-information/</vt:lpwstr>
      </vt:variant>
      <vt:variant>
        <vt:lpwstr/>
      </vt:variant>
      <vt:variant>
        <vt:i4>3407992</vt:i4>
      </vt:variant>
      <vt:variant>
        <vt:i4>33</vt:i4>
      </vt:variant>
      <vt:variant>
        <vt:i4>0</vt:i4>
      </vt:variant>
      <vt:variant>
        <vt:i4>5</vt:i4>
      </vt:variant>
      <vt:variant>
        <vt:lpwstr>https://www.health.gov.au/our-work/phn</vt:lpwstr>
      </vt:variant>
      <vt:variant>
        <vt:lpwstr/>
      </vt:variant>
      <vt:variant>
        <vt:i4>5570570</vt:i4>
      </vt:variant>
      <vt:variant>
        <vt:i4>30</vt:i4>
      </vt:variant>
      <vt:variant>
        <vt:i4>0</vt:i4>
      </vt:variant>
      <vt:variant>
        <vt:i4>5</vt:i4>
      </vt:variant>
      <vt:variant>
        <vt:lpwstr>https://www.health.gov.au/resources/publications/national-guidelines-for-the-prevention-control-and-public-health-management-of-outbreaks-of-acute-respiratory-infection-including-covid-19-and-influenza-in-residential-care-facilities</vt:lpwstr>
      </vt:variant>
      <vt:variant>
        <vt:lpwstr/>
      </vt:variant>
      <vt:variant>
        <vt:i4>1441864</vt:i4>
      </vt:variant>
      <vt:variant>
        <vt:i4>27</vt:i4>
      </vt:variant>
      <vt:variant>
        <vt:i4>0</vt:i4>
      </vt:variant>
      <vt:variant>
        <vt:i4>5</vt:i4>
      </vt:variant>
      <vt:variant>
        <vt:lpwstr>https://cota.org.au/project/agedcarevisitors/</vt:lpwstr>
      </vt:variant>
      <vt:variant>
        <vt:lpwstr/>
      </vt:variant>
      <vt:variant>
        <vt:i4>6291574</vt:i4>
      </vt:variant>
      <vt:variant>
        <vt:i4>24</vt:i4>
      </vt:variant>
      <vt:variant>
        <vt:i4>0</vt:i4>
      </vt:variant>
      <vt:variant>
        <vt:i4>5</vt:i4>
      </vt:variant>
      <vt:variant>
        <vt:lpwstr>https://immunisationhandbook.health.gov.au/</vt:lpwstr>
      </vt:variant>
      <vt:variant>
        <vt:lpwstr/>
      </vt:variant>
      <vt:variant>
        <vt:i4>5701652</vt:i4>
      </vt:variant>
      <vt:variant>
        <vt:i4>21</vt:i4>
      </vt:variant>
      <vt:variant>
        <vt:i4>0</vt:i4>
      </vt:variant>
      <vt:variant>
        <vt:i4>5</vt:i4>
      </vt:variant>
      <vt:variant>
        <vt:lpwstr>https://www.health.gov.au/resources/publications/coronavirus-covid-19-guidelines-for-infection-prevention-and-control-in-residential-care-facilities</vt:lpwstr>
      </vt:variant>
      <vt:variant>
        <vt:lpwstr/>
      </vt:variant>
      <vt:variant>
        <vt:i4>5570570</vt:i4>
      </vt:variant>
      <vt:variant>
        <vt:i4>18</vt:i4>
      </vt:variant>
      <vt:variant>
        <vt:i4>0</vt:i4>
      </vt:variant>
      <vt:variant>
        <vt:i4>5</vt:i4>
      </vt:variant>
      <vt:variant>
        <vt:lpwstr>https://www.health.gov.au/resources/publications/national-guidelines-for-the-prevention-control-and-public-health-management-of-outbreaks-of-acute-respiratory-infection-including-covid-19-and-influenza-in-residential-care-facilities</vt:lpwstr>
      </vt:variant>
      <vt:variant>
        <vt:lpwstr/>
      </vt:variant>
      <vt:variant>
        <vt:i4>6357029</vt:i4>
      </vt:variant>
      <vt:variant>
        <vt:i4>15</vt:i4>
      </vt:variant>
      <vt:variant>
        <vt:i4>0</vt:i4>
      </vt:variant>
      <vt:variant>
        <vt:i4>5</vt:i4>
      </vt:variant>
      <vt:variant>
        <vt:lpwstr>https://www.health.gov.au/topics/about-the-department/contact-us/local-network-contacts</vt:lpwstr>
      </vt:variant>
      <vt:variant>
        <vt:lpwstr/>
      </vt:variant>
      <vt:variant>
        <vt:i4>6357029</vt:i4>
      </vt:variant>
      <vt:variant>
        <vt:i4>12</vt:i4>
      </vt:variant>
      <vt:variant>
        <vt:i4>0</vt:i4>
      </vt:variant>
      <vt:variant>
        <vt:i4>5</vt:i4>
      </vt:variant>
      <vt:variant>
        <vt:lpwstr>https://www.health.gov.au/topics/about-the-department/contact-us/local-network-contacts</vt:lpwstr>
      </vt:variant>
      <vt:variant>
        <vt:lpwstr/>
      </vt:variant>
      <vt:variant>
        <vt:i4>6357029</vt:i4>
      </vt:variant>
      <vt:variant>
        <vt:i4>9</vt:i4>
      </vt:variant>
      <vt:variant>
        <vt:i4>0</vt:i4>
      </vt:variant>
      <vt:variant>
        <vt:i4>5</vt:i4>
      </vt:variant>
      <vt:variant>
        <vt:lpwstr>https://www.health.gov.au/topics/about-the-department/contact-us/local-network-contacts</vt:lpwstr>
      </vt:variant>
      <vt:variant>
        <vt:lpwstr/>
      </vt:variant>
      <vt:variant>
        <vt:i4>3407992</vt:i4>
      </vt:variant>
      <vt:variant>
        <vt:i4>6</vt:i4>
      </vt:variant>
      <vt:variant>
        <vt:i4>0</vt:i4>
      </vt:variant>
      <vt:variant>
        <vt:i4>5</vt:i4>
      </vt:variant>
      <vt:variant>
        <vt:lpwstr>https://www.health.gov.au/our-work/phn</vt:lpwstr>
      </vt:variant>
      <vt:variant>
        <vt:lpwstr/>
      </vt:variant>
      <vt:variant>
        <vt:i4>5046367</vt:i4>
      </vt:variant>
      <vt:variant>
        <vt:i4>3</vt:i4>
      </vt:variant>
      <vt:variant>
        <vt:i4>0</vt:i4>
      </vt:variant>
      <vt:variant>
        <vt:i4>5</vt:i4>
      </vt:variant>
      <vt:variant>
        <vt:lpwstr>https://www.health.gov.au/resources/publications/national-guidelines-for-the-prevention-control-and-public-health-management-of-outbreaks-of-acute-respiratory-infection-in-residential-care-facilities?language=en</vt:lpwstr>
      </vt:variant>
      <vt:variant>
        <vt:lpwstr>:~:text=The%20Communicable%20Diseases%20Network%20Australia%20(CDNA)%20have%20developed%20these%20national</vt:lpwstr>
      </vt:variant>
      <vt:variant>
        <vt:i4>7602288</vt:i4>
      </vt:variant>
      <vt:variant>
        <vt:i4>0</vt:i4>
      </vt:variant>
      <vt:variant>
        <vt:i4>0</vt:i4>
      </vt:variant>
      <vt:variant>
        <vt:i4>5</vt:i4>
      </vt:variant>
      <vt:variant>
        <vt:lpwstr>https://www.health.gov.au/resources/publications/national-guidelines-for-the-prevention-control-and-public-health-management-of-outbreaks-of-acute-respiratory-infection-in-residential-care-facilities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24 hours checklist–Management of acute respiratory infections or outbreaks in residential aged care homes</dc:title>
  <dc:subject>Aged Care</dc:subject>
  <dc:creator>Australian Government, Department of Health and Aged Care</dc:creator>
  <cp:keywords>Aged Care, Aged Care Reforms, COVID-19</cp:keywords>
  <dc:description/>
  <cp:revision>3</cp:revision>
  <cp:lastPrinted>2025-02-25T00:52:00Z</cp:lastPrinted>
  <dcterms:created xsi:type="dcterms:W3CDTF">2026-09-09T04:28:00Z</dcterms:created>
  <dcterms:modified xsi:type="dcterms:W3CDTF">2026-09-09T05:25:00Z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6b046ad6,2007c00c,661ec99d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2c292521,5a832b8c,25feba69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2026-09-03T05:27:12Z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5f245e54-9a5d-4fed-a952-a63e366d1632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0x010100FEE71144B0A72D48BAD5085EFC329F68</vt:lpwstr>
  </property>
  <property fmtid="{D5CDD505-2E9C-101B-9397-08002B2CF9AE}" pid="17" name="MediaServiceImageTags">
    <vt:lpwstr/>
  </property>
  <property fmtid="{D5CDD505-2E9C-101B-9397-08002B2CF9AE}" pid="18" name="docLang">
    <vt:lpwstr>en</vt:lpwstr>
  </property>
</Properties>
</file>