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110F" w14:textId="1B06D847" w:rsidR="00981BDD" w:rsidRPr="00985D94" w:rsidRDefault="003860AB" w:rsidP="00C31008">
      <w:pPr>
        <w:pStyle w:val="Heading1"/>
      </w:pPr>
      <w:r>
        <w:t>Care</w:t>
      </w:r>
      <w:r w:rsidR="00981BDD" w:rsidRPr="00985D94">
        <w:t xml:space="preserve"> minutes funding</w:t>
      </w:r>
      <w:r w:rsidR="00CD3ADC">
        <w:t xml:space="preserve"> </w:t>
      </w:r>
      <w:r w:rsidR="000E5F36">
        <w:t>policy</w:t>
      </w:r>
      <w:r w:rsidR="008759F5">
        <w:t xml:space="preserve"> </w:t>
      </w:r>
      <w:r>
        <w:t>– April 2026</w:t>
      </w:r>
      <w:r w:rsidR="00577D54">
        <w:t xml:space="preserve"> </w:t>
      </w:r>
      <w:r w:rsidR="008759F5">
        <w:t>– fact sheet</w:t>
      </w:r>
    </w:p>
    <w:p w14:paraId="11078D87" w14:textId="70A3CC32" w:rsidR="00321117" w:rsidRPr="00AD691F" w:rsidRDefault="502F3947" w:rsidP="00AD691F">
      <w:pPr>
        <w:pStyle w:val="Introduction"/>
      </w:pPr>
      <w:r w:rsidRPr="00AD691F">
        <w:t xml:space="preserve">The Australian Government </w:t>
      </w:r>
      <w:r w:rsidR="1345EF55" w:rsidRPr="00AD691F">
        <w:t>introduc</w:t>
      </w:r>
      <w:r w:rsidR="003860AB" w:rsidRPr="00AD691F">
        <w:t>ed</w:t>
      </w:r>
      <w:r w:rsidR="1345EF55" w:rsidRPr="00AD691F">
        <w:t xml:space="preserve"> changes to the way </w:t>
      </w:r>
      <w:r w:rsidR="4BCFA84D" w:rsidRPr="00AD691F">
        <w:t xml:space="preserve">it </w:t>
      </w:r>
      <w:r w:rsidR="1345EF55" w:rsidRPr="00AD691F">
        <w:t>fund</w:t>
      </w:r>
      <w:r w:rsidR="68228459" w:rsidRPr="00AD691F">
        <w:t>s</w:t>
      </w:r>
      <w:r w:rsidR="1345EF55" w:rsidRPr="00AD691F">
        <w:t xml:space="preserve"> the delivery of care minutes for </w:t>
      </w:r>
      <w:r w:rsidR="008759F5" w:rsidRPr="00AD691F">
        <w:t xml:space="preserve">approved </w:t>
      </w:r>
      <w:r w:rsidR="00517D77" w:rsidRPr="00AD691F">
        <w:t>re</w:t>
      </w:r>
      <w:r w:rsidR="00381493" w:rsidRPr="00AD691F">
        <w:t>sidential</w:t>
      </w:r>
      <w:r w:rsidR="006452B3" w:rsidRPr="00AD691F">
        <w:t xml:space="preserve"> </w:t>
      </w:r>
      <w:r w:rsidR="59DA9CA4" w:rsidRPr="00AD691F">
        <w:t xml:space="preserve">care </w:t>
      </w:r>
      <w:r w:rsidR="00517D77" w:rsidRPr="00AD691F">
        <w:t xml:space="preserve">homes </w:t>
      </w:r>
      <w:r w:rsidR="59DA9CA4" w:rsidRPr="00AD691F">
        <w:t>in metropolitan areas</w:t>
      </w:r>
      <w:r w:rsidR="00094AA0">
        <w:t xml:space="preserve"> in April 2026</w:t>
      </w:r>
      <w:r w:rsidR="1345EF55" w:rsidRPr="00AD691F">
        <w:t xml:space="preserve">. </w:t>
      </w:r>
      <w:r w:rsidR="59DA9CA4" w:rsidRPr="00AD691F">
        <w:t>This fact sheet explains how it work</w:t>
      </w:r>
      <w:r w:rsidR="003860AB" w:rsidRPr="00AD691F">
        <w:t>s.</w:t>
      </w:r>
    </w:p>
    <w:p w14:paraId="4E8D1110" w14:textId="6DA57B15" w:rsidR="00717909" w:rsidRPr="00AD691F" w:rsidRDefault="44F2710B" w:rsidP="00AD691F">
      <w:pPr>
        <w:pStyle w:val="Introduction"/>
      </w:pPr>
      <w:r w:rsidRPr="00AD691F">
        <w:t xml:space="preserve">For more information, refer to the </w:t>
      </w:r>
      <w:hyperlink r:id="rId11" w:history="1">
        <w:r w:rsidRPr="00B87566">
          <w:rPr>
            <w:rStyle w:val="Hyperlink"/>
            <w:color w:val="15585D" w:themeColor="accent1" w:themeShade="80"/>
          </w:rPr>
          <w:t>Frequently Asked Questions</w:t>
        </w:r>
      </w:hyperlink>
      <w:r w:rsidRPr="00AD691F">
        <w:t>.</w:t>
      </w:r>
    </w:p>
    <w:p w14:paraId="4E8D1111" w14:textId="4E974B6E" w:rsidR="00717909" w:rsidRPr="00AD691F" w:rsidRDefault="00717909" w:rsidP="00AD691F">
      <w:pPr>
        <w:pStyle w:val="Heading2"/>
      </w:pPr>
      <w:r w:rsidRPr="00AD691F">
        <w:t xml:space="preserve">Key </w:t>
      </w:r>
      <w:r w:rsidR="004C65DF" w:rsidRPr="00AD691F">
        <w:t>information</w:t>
      </w:r>
    </w:p>
    <w:p w14:paraId="4E8D1112" w14:textId="0AAC459C" w:rsidR="00666BF0" w:rsidRPr="00B36402" w:rsidRDefault="004C5AFE" w:rsidP="00B36402">
      <w:pPr>
        <w:pStyle w:val="ListBullet"/>
      </w:pPr>
      <w:r w:rsidRPr="00B36402">
        <w:t>C</w:t>
      </w:r>
      <w:r w:rsidR="00666BF0" w:rsidRPr="00B36402">
        <w:t>are</w:t>
      </w:r>
      <w:r w:rsidR="00DB6268" w:rsidRPr="00B36402">
        <w:t xml:space="preserve"> funding </w:t>
      </w:r>
      <w:r w:rsidR="003860AB" w:rsidRPr="00B36402">
        <w:t xml:space="preserve">is </w:t>
      </w:r>
      <w:r w:rsidRPr="00B36402">
        <w:t xml:space="preserve">linked </w:t>
      </w:r>
      <w:r w:rsidR="00DB6268" w:rsidRPr="00B36402">
        <w:t xml:space="preserve">to the delivery of care minutes </w:t>
      </w:r>
      <w:r w:rsidR="00717909" w:rsidRPr="00B36402">
        <w:t xml:space="preserve">in </w:t>
      </w:r>
      <w:r w:rsidR="007F107F" w:rsidRPr="00B36402">
        <w:t xml:space="preserve">residential care </w:t>
      </w:r>
      <w:r w:rsidR="00E1093F" w:rsidRPr="00B36402">
        <w:t>homes</w:t>
      </w:r>
      <w:r w:rsidR="00666BF0" w:rsidRPr="00B36402">
        <w:t xml:space="preserve"> in metropolitan areas</w:t>
      </w:r>
      <w:r w:rsidR="00E91AF7" w:rsidRPr="00B36402">
        <w:t xml:space="preserve"> through the care minutes supplement.</w:t>
      </w:r>
    </w:p>
    <w:p w14:paraId="4E8D1113" w14:textId="1C86E7BA" w:rsidR="00601505" w:rsidRPr="00B36402" w:rsidRDefault="007F107F" w:rsidP="00B36402">
      <w:pPr>
        <w:pStyle w:val="ListBullet"/>
      </w:pPr>
      <w:r w:rsidRPr="00B36402">
        <w:t>Residential care h</w:t>
      </w:r>
      <w:r w:rsidR="00436218" w:rsidRPr="00B36402">
        <w:t xml:space="preserve">omes with </w:t>
      </w:r>
      <w:r w:rsidR="00FF4A97" w:rsidRPr="00B36402">
        <w:t xml:space="preserve">specialised </w:t>
      </w:r>
      <w:r w:rsidR="00F35421" w:rsidRPr="00B36402">
        <w:t>h</w:t>
      </w:r>
      <w:r w:rsidR="502F3947" w:rsidRPr="00B36402">
        <w:t xml:space="preserve">omeless </w:t>
      </w:r>
      <w:r w:rsidR="00FF4A97" w:rsidRPr="00B36402">
        <w:t xml:space="preserve">funding status </w:t>
      </w:r>
      <w:r w:rsidR="502F3947" w:rsidRPr="00B36402">
        <w:t xml:space="preserve">and </w:t>
      </w:r>
      <w:r w:rsidR="00FF4A97" w:rsidRPr="00B36402">
        <w:t xml:space="preserve">those </w:t>
      </w:r>
      <w:r w:rsidR="502F3947" w:rsidRPr="00B36402">
        <w:t>in regional, rural and remote areas</w:t>
      </w:r>
      <w:r w:rsidRPr="00B36402">
        <w:t xml:space="preserve"> </w:t>
      </w:r>
      <w:r w:rsidR="003860AB" w:rsidRPr="00B36402">
        <w:t xml:space="preserve">are </w:t>
      </w:r>
      <w:r w:rsidR="502F3947" w:rsidRPr="00B36402">
        <w:t>not impacted by this change.</w:t>
      </w:r>
    </w:p>
    <w:p w14:paraId="4E8D1114" w14:textId="0DF73782" w:rsidR="00601505" w:rsidRPr="00B36402" w:rsidRDefault="007F107F" w:rsidP="00B36402">
      <w:pPr>
        <w:pStyle w:val="ListBullet"/>
      </w:pPr>
      <w:r w:rsidRPr="00B36402">
        <w:t>F</w:t>
      </w:r>
      <w:r w:rsidR="00CD7CF0">
        <w:t>rom</w:t>
      </w:r>
      <w:r w:rsidRPr="00B36402">
        <w:t xml:space="preserve"> the April </w:t>
      </w:r>
      <w:r w:rsidR="00151083" w:rsidRPr="00B36402">
        <w:t>– June 2026 quarter, t</w:t>
      </w:r>
      <w:r w:rsidR="502F3947" w:rsidRPr="00B36402">
        <w:t xml:space="preserve">he </w:t>
      </w:r>
      <w:r w:rsidR="00180691" w:rsidRPr="00B36402">
        <w:t xml:space="preserve">funding </w:t>
      </w:r>
      <w:r w:rsidR="502F3947" w:rsidRPr="00B36402">
        <w:t>amount depend</w:t>
      </w:r>
      <w:r w:rsidR="00E5655A">
        <w:t>s</w:t>
      </w:r>
      <w:r w:rsidR="502F3947" w:rsidRPr="00B36402">
        <w:t xml:space="preserve"> on the </w:t>
      </w:r>
      <w:r w:rsidR="00FF4A97" w:rsidRPr="00B36402">
        <w:t>home</w:t>
      </w:r>
      <w:r w:rsidR="00DE5BD8">
        <w:t>’</w:t>
      </w:r>
      <w:r w:rsidR="00FF4A97" w:rsidRPr="00B36402">
        <w:t xml:space="preserve">s </w:t>
      </w:r>
      <w:r w:rsidR="502F3947" w:rsidRPr="00B36402">
        <w:t xml:space="preserve">care minutes performance from the </w:t>
      </w:r>
      <w:r w:rsidR="502F3947" w:rsidRPr="002004FD">
        <w:rPr>
          <w:rStyle w:val="Strong"/>
          <w:b w:val="0"/>
          <w:bCs w:val="0"/>
        </w:rPr>
        <w:t>October – December quarter of 2025</w:t>
      </w:r>
      <w:r w:rsidR="502F3947" w:rsidRPr="00B36402">
        <w:t xml:space="preserve"> onwards.</w:t>
      </w:r>
    </w:p>
    <w:p w14:paraId="759F4E36" w14:textId="420B1CEC" w:rsidR="008F2B59" w:rsidRPr="00985D94" w:rsidRDefault="008F2B59" w:rsidP="008F2B59">
      <w:pPr>
        <w:pStyle w:val="Heading2"/>
      </w:pPr>
      <w:r w:rsidRPr="00985D94">
        <w:t xml:space="preserve">Who </w:t>
      </w:r>
      <w:r w:rsidR="00577D54">
        <w:t xml:space="preserve">does this </w:t>
      </w:r>
      <w:r w:rsidRPr="00985D94">
        <w:t xml:space="preserve">funding </w:t>
      </w:r>
      <w:r w:rsidR="000E5F36">
        <w:t>policy</w:t>
      </w:r>
      <w:r w:rsidR="00AF54AB" w:rsidRPr="00985D94">
        <w:t xml:space="preserve"> </w:t>
      </w:r>
      <w:r w:rsidRPr="00985D94">
        <w:t>apply to?</w:t>
      </w:r>
    </w:p>
    <w:p w14:paraId="05942E56" w14:textId="7A234942" w:rsidR="00686BC6" w:rsidRPr="00B36402" w:rsidRDefault="008F2B59" w:rsidP="00B36402">
      <w:r w:rsidRPr="00B36402">
        <w:t xml:space="preserve">This funding </w:t>
      </w:r>
      <w:r w:rsidR="004677F6">
        <w:t>policy</w:t>
      </w:r>
      <w:r w:rsidR="00D637CD">
        <w:t xml:space="preserve"> </w:t>
      </w:r>
      <w:r w:rsidR="003860AB" w:rsidRPr="00B36402">
        <w:t>applies</w:t>
      </w:r>
      <w:r w:rsidRPr="00B36402">
        <w:t xml:space="preserve"> to residential care homes in metropolitan areas</w:t>
      </w:r>
      <w:r w:rsidR="005C3051">
        <w:t xml:space="preserve"> that do not have specialised homeless funding status</w:t>
      </w:r>
      <w:r w:rsidR="00111604" w:rsidRPr="00B36402">
        <w:t xml:space="preserve">. </w:t>
      </w:r>
    </w:p>
    <w:p w14:paraId="616C96FA" w14:textId="62DCE2F3" w:rsidR="00560D81" w:rsidRPr="00E266B2" w:rsidRDefault="00111604" w:rsidP="003E17B8">
      <w:r w:rsidRPr="00B36402">
        <w:t>Metropolitan areas are defined by residential care homes operating in</w:t>
      </w:r>
      <w:r w:rsidR="001179EC" w:rsidRPr="00B36402">
        <w:t xml:space="preserve"> Modified Monash</w:t>
      </w:r>
      <w:r w:rsidRPr="00B36402">
        <w:t xml:space="preserve"> (MM) 1 areas. </w:t>
      </w:r>
    </w:p>
    <w:p w14:paraId="4E8D1117" w14:textId="44CB3FAB" w:rsidR="00E94911" w:rsidRPr="00AD691F" w:rsidRDefault="002A6100" w:rsidP="00AD691F">
      <w:pPr>
        <w:pStyle w:val="Heading2"/>
      </w:pPr>
      <w:r w:rsidRPr="00AD691F">
        <w:t xml:space="preserve">What </w:t>
      </w:r>
      <w:r w:rsidR="00577D54">
        <w:t>has</w:t>
      </w:r>
      <w:r w:rsidRPr="00AD691F">
        <w:t xml:space="preserve"> change</w:t>
      </w:r>
      <w:r w:rsidR="00577D54">
        <w:t>d</w:t>
      </w:r>
      <w:r w:rsidR="00E94911" w:rsidRPr="00AD691F">
        <w:t>?</w:t>
      </w:r>
    </w:p>
    <w:p w14:paraId="4E8D1118" w14:textId="4F5C6550" w:rsidR="004C5AFE" w:rsidRPr="00B36402" w:rsidRDefault="00D830F5" w:rsidP="00B36402">
      <w:r>
        <w:t xml:space="preserve">This </w:t>
      </w:r>
      <w:r w:rsidR="000E5F36">
        <w:t xml:space="preserve">policy </w:t>
      </w:r>
      <w:r>
        <w:t>links c</w:t>
      </w:r>
      <w:r w:rsidR="004C5AFE" w:rsidRPr="00B36402">
        <w:t xml:space="preserve">are funding to the delivery of care minutes through </w:t>
      </w:r>
      <w:r w:rsidR="007773D4">
        <w:t>the</w:t>
      </w:r>
      <w:r w:rsidR="004C5AFE" w:rsidRPr="00B36402">
        <w:t xml:space="preserve"> </w:t>
      </w:r>
      <w:hyperlink r:id="rId12" w:history="1">
        <w:r w:rsidR="004C5AFE" w:rsidRPr="00B87566">
          <w:rPr>
            <w:rStyle w:val="Hyperlink"/>
            <w:color w:val="15585D" w:themeColor="accent1" w:themeShade="80"/>
          </w:rPr>
          <w:t>care minutes supplement</w:t>
        </w:r>
      </w:hyperlink>
      <w:r w:rsidR="008E66B3" w:rsidRPr="00B36402">
        <w:t>.</w:t>
      </w:r>
    </w:p>
    <w:p w14:paraId="4E8D1119" w14:textId="035FE14D" w:rsidR="00E94911" w:rsidRPr="00B36402" w:rsidRDefault="00E94911" w:rsidP="00B36402">
      <w:r w:rsidRPr="00B36402">
        <w:t xml:space="preserve">The </w:t>
      </w:r>
      <w:hyperlink r:id="rId13" w:history="1">
        <w:r w:rsidR="009D3F6C" w:rsidRPr="00B87566">
          <w:rPr>
            <w:rStyle w:val="Hyperlink"/>
            <w:color w:val="15585D" w:themeColor="accent1" w:themeShade="80"/>
          </w:rPr>
          <w:t>Australian National Aged Care Classification (</w:t>
        </w:r>
        <w:r w:rsidRPr="00B87566">
          <w:rPr>
            <w:rStyle w:val="Hyperlink"/>
            <w:color w:val="15585D" w:themeColor="accent1" w:themeShade="80"/>
          </w:rPr>
          <w:t>AN-ACC</w:t>
        </w:r>
        <w:r w:rsidR="009D3F6C" w:rsidRPr="00B87566">
          <w:rPr>
            <w:rStyle w:val="Hyperlink"/>
            <w:color w:val="15585D" w:themeColor="accent1" w:themeShade="80"/>
          </w:rPr>
          <w:t>)</w:t>
        </w:r>
        <w:r w:rsidRPr="00B87566">
          <w:rPr>
            <w:rStyle w:val="Hyperlink"/>
            <w:color w:val="15585D" w:themeColor="accent1" w:themeShade="80"/>
          </w:rPr>
          <w:t xml:space="preserve"> funding model</w:t>
        </w:r>
      </w:hyperlink>
      <w:r w:rsidRPr="00B36402">
        <w:t xml:space="preserve"> is how </w:t>
      </w:r>
      <w:r w:rsidR="005C211F" w:rsidRPr="00B36402">
        <w:t xml:space="preserve">the </w:t>
      </w:r>
      <w:r w:rsidRPr="00B36402">
        <w:t xml:space="preserve">Government funds providers to deliver care, including delivering their care minutes. </w:t>
      </w:r>
    </w:p>
    <w:p w14:paraId="49F4D8E6" w14:textId="4F24D0ED" w:rsidR="005A0AC4" w:rsidRDefault="6ED032F0" w:rsidP="00CB1AFD">
      <w:r w:rsidRPr="00B36402">
        <w:t xml:space="preserve">Under this </w:t>
      </w:r>
      <w:r w:rsidR="000E5F36">
        <w:t>policy</w:t>
      </w:r>
      <w:r w:rsidRPr="00B36402">
        <w:t>, the amount of Base Care Tariff (BCT) funding for MM1 non</w:t>
      </w:r>
      <w:r w:rsidR="00E47EB4" w:rsidRPr="00B36402">
        <w:noBreakHyphen/>
      </w:r>
      <w:r w:rsidRPr="00B36402">
        <w:t xml:space="preserve">specialised </w:t>
      </w:r>
      <w:r w:rsidR="00FF4A97" w:rsidRPr="00B36402">
        <w:t xml:space="preserve">homes </w:t>
      </w:r>
      <w:r w:rsidR="00543341">
        <w:t>is</w:t>
      </w:r>
      <w:r w:rsidR="00543341" w:rsidRPr="00B36402">
        <w:t xml:space="preserve"> </w:t>
      </w:r>
      <w:r w:rsidR="00E114B7" w:rsidRPr="00B36402">
        <w:t>reduced from</w:t>
      </w:r>
      <w:r w:rsidR="00A77F43" w:rsidRPr="00B36402">
        <w:t xml:space="preserve"> 0.5 National Weighted Activity Unit (NWAU) to 0.</w:t>
      </w:r>
      <w:r w:rsidR="00E1093F" w:rsidRPr="00B36402">
        <w:t>387</w:t>
      </w:r>
      <w:r w:rsidR="00FF4A97" w:rsidRPr="00B36402">
        <w:t> </w:t>
      </w:r>
      <w:r w:rsidR="00A77F43" w:rsidRPr="00B36402">
        <w:t>NWAU</w:t>
      </w:r>
      <w:r w:rsidR="00515E43" w:rsidRPr="00B36402">
        <w:t>.</w:t>
      </w:r>
      <w:r w:rsidR="00D07779" w:rsidRPr="00B36402">
        <w:t xml:space="preserve"> </w:t>
      </w:r>
    </w:p>
    <w:p w14:paraId="3B01965D" w14:textId="392B4A70" w:rsidR="00C84BFD" w:rsidRPr="00B36402" w:rsidRDefault="00D07779" w:rsidP="00CB1AFD">
      <w:r w:rsidRPr="00B36402">
        <w:t xml:space="preserve">The remainder of the </w:t>
      </w:r>
      <w:r w:rsidR="6ED032F0" w:rsidRPr="00B36402">
        <w:t xml:space="preserve">0.113 </w:t>
      </w:r>
      <w:r w:rsidR="00515E43" w:rsidRPr="00B36402">
        <w:t xml:space="preserve">NWAU </w:t>
      </w:r>
      <w:r w:rsidR="00CD5AB5" w:rsidRPr="00B36402">
        <w:t xml:space="preserve">in BCT funding </w:t>
      </w:r>
      <w:r w:rsidR="00E114B7" w:rsidRPr="00B36402">
        <w:t>has been</w:t>
      </w:r>
      <w:r w:rsidR="6ED032F0" w:rsidRPr="00B36402">
        <w:t xml:space="preserve"> redirected into </w:t>
      </w:r>
      <w:r w:rsidR="005A0AC4">
        <w:t>the</w:t>
      </w:r>
      <w:r w:rsidR="6ED032F0" w:rsidRPr="00B36402">
        <w:t xml:space="preserve"> </w:t>
      </w:r>
      <w:r w:rsidR="6ED032F0" w:rsidRPr="00A22380">
        <w:rPr>
          <w:rStyle w:val="Strong"/>
        </w:rPr>
        <w:t>care minutes supplement</w:t>
      </w:r>
      <w:r w:rsidR="6ED032F0" w:rsidRPr="00B36402">
        <w:t xml:space="preserve">. </w:t>
      </w:r>
      <w:r w:rsidR="00C84BFD" w:rsidRPr="00B36402">
        <w:t>This amount</w:t>
      </w:r>
      <w:r w:rsidR="0025179A">
        <w:t xml:space="preserve"> is equivalent</w:t>
      </w:r>
      <w:r w:rsidR="00C84BFD" w:rsidRPr="00B36402">
        <w:t xml:space="preserve"> to $3</w:t>
      </w:r>
      <w:r w:rsidR="00B22268">
        <w:t>4.26</w:t>
      </w:r>
      <w:r w:rsidR="00C84BFD" w:rsidRPr="00B36402">
        <w:t xml:space="preserve"> per resident per day based on the AN</w:t>
      </w:r>
      <w:r w:rsidR="00E114B7" w:rsidRPr="00B36402">
        <w:noBreakHyphen/>
      </w:r>
      <w:r w:rsidR="00C84BFD" w:rsidRPr="00B36402">
        <w:t xml:space="preserve">ACC price </w:t>
      </w:r>
      <w:r w:rsidR="00D637CD" w:rsidRPr="00B36402">
        <w:t>of $</w:t>
      </w:r>
      <w:r w:rsidR="00D637CD">
        <w:t>303.19 (</w:t>
      </w:r>
      <w:r w:rsidR="005A0AC4">
        <w:t xml:space="preserve">applicable </w:t>
      </w:r>
      <w:r w:rsidR="00C84BFD" w:rsidRPr="00B36402">
        <w:t>from 1</w:t>
      </w:r>
      <w:r w:rsidR="008C439E" w:rsidRPr="00B36402">
        <w:t> </w:t>
      </w:r>
      <w:r w:rsidR="00C84BFD" w:rsidRPr="00B36402">
        <w:t>October 202</w:t>
      </w:r>
      <w:r w:rsidR="00B22268">
        <w:t>6</w:t>
      </w:r>
      <w:r w:rsidR="00D637CD">
        <w:t>)</w:t>
      </w:r>
      <w:r w:rsidR="00C84BFD" w:rsidRPr="00B36402">
        <w:t xml:space="preserve">. </w:t>
      </w:r>
    </w:p>
    <w:p w14:paraId="4E8D1123" w14:textId="16F30303" w:rsidR="00717909" w:rsidRPr="00985D94" w:rsidRDefault="00717909" w:rsidP="003D190B">
      <w:pPr>
        <w:pStyle w:val="Heading2"/>
      </w:pPr>
      <w:r w:rsidRPr="00985D94">
        <w:lastRenderedPageBreak/>
        <w:t xml:space="preserve">Why </w:t>
      </w:r>
      <w:r w:rsidR="00D278F1">
        <w:t xml:space="preserve">was this </w:t>
      </w:r>
      <w:r w:rsidR="000E5F36">
        <w:t>policy</w:t>
      </w:r>
      <w:r w:rsidR="00AC06E0" w:rsidRPr="00985D94">
        <w:t xml:space="preserve"> </w:t>
      </w:r>
      <w:r w:rsidR="004C5AFE" w:rsidRPr="00985D94">
        <w:t>introduced</w:t>
      </w:r>
      <w:r w:rsidRPr="00985D94">
        <w:t>?</w:t>
      </w:r>
    </w:p>
    <w:p w14:paraId="62A6F82A" w14:textId="7BF86753" w:rsidR="00D86C09" w:rsidRDefault="00215085" w:rsidP="003D190B">
      <w:r w:rsidRPr="00B36402">
        <w:t>Th</w:t>
      </w:r>
      <w:r w:rsidR="00081385" w:rsidRPr="00B36402">
        <w:t xml:space="preserve">is </w:t>
      </w:r>
      <w:r w:rsidR="005A0AC4">
        <w:t xml:space="preserve">funding </w:t>
      </w:r>
      <w:r w:rsidR="000E5F36">
        <w:t>policy</w:t>
      </w:r>
      <w:r w:rsidR="00AC06E0" w:rsidRPr="00B36402">
        <w:t xml:space="preserve"> </w:t>
      </w:r>
      <w:r w:rsidR="00423392">
        <w:t>aims to</w:t>
      </w:r>
      <w:r w:rsidR="00C42171" w:rsidRPr="00B36402">
        <w:t xml:space="preserve"> </w:t>
      </w:r>
      <w:r w:rsidR="002C2DC0" w:rsidRPr="00B36402">
        <w:t xml:space="preserve">increase </w:t>
      </w:r>
      <w:r w:rsidR="00092552" w:rsidRPr="00B36402">
        <w:t>MM1 residential care</w:t>
      </w:r>
      <w:r w:rsidR="007B3803" w:rsidRPr="00B36402">
        <w:t xml:space="preserve"> homes’</w:t>
      </w:r>
      <w:r w:rsidR="002C2DC0" w:rsidRPr="00B36402">
        <w:t xml:space="preserve"> </w:t>
      </w:r>
      <w:r w:rsidR="00C42171" w:rsidRPr="00B36402">
        <w:t>compliance</w:t>
      </w:r>
      <w:r w:rsidR="00090C64" w:rsidRPr="00B36402">
        <w:t xml:space="preserve"> with</w:t>
      </w:r>
      <w:r w:rsidR="00C42171" w:rsidRPr="00B36402">
        <w:t xml:space="preserve"> </w:t>
      </w:r>
      <w:r w:rsidR="00090C64" w:rsidRPr="00B36402">
        <w:t>care minutes requirements</w:t>
      </w:r>
      <w:r w:rsidR="00C319F6" w:rsidRPr="00B36402">
        <w:t xml:space="preserve"> and</w:t>
      </w:r>
      <w:r w:rsidR="00090C64" w:rsidRPr="00B36402">
        <w:t xml:space="preserve"> </w:t>
      </w:r>
      <w:r w:rsidR="00C42171" w:rsidRPr="00B36402">
        <w:t xml:space="preserve">ensure </w:t>
      </w:r>
      <w:r w:rsidR="005C211F" w:rsidRPr="00B36402">
        <w:t xml:space="preserve">the </w:t>
      </w:r>
      <w:r w:rsidR="00092552" w:rsidRPr="00B36402">
        <w:t xml:space="preserve">government’s </w:t>
      </w:r>
      <w:r w:rsidR="00717909" w:rsidRPr="00B36402">
        <w:t xml:space="preserve">substantial investment </w:t>
      </w:r>
      <w:r w:rsidR="00C42171" w:rsidRPr="00B36402">
        <w:t xml:space="preserve">in </w:t>
      </w:r>
      <w:r w:rsidR="00090C64" w:rsidRPr="00B36402">
        <w:t xml:space="preserve">residential </w:t>
      </w:r>
      <w:r w:rsidR="00C42171" w:rsidRPr="00B36402">
        <w:t>aged care</w:t>
      </w:r>
      <w:r w:rsidR="00717909" w:rsidRPr="00B36402">
        <w:t xml:space="preserve"> leads to more care for residents</w:t>
      </w:r>
      <w:r w:rsidR="00E94911" w:rsidRPr="00B36402">
        <w:t xml:space="preserve"> as intended</w:t>
      </w:r>
      <w:r w:rsidR="00C42171" w:rsidRPr="00B36402">
        <w:t xml:space="preserve">. </w:t>
      </w:r>
      <w:r w:rsidR="005C3BF3" w:rsidRPr="00B36402">
        <w:t xml:space="preserve">It </w:t>
      </w:r>
      <w:r w:rsidR="00850F38" w:rsidRPr="00B36402">
        <w:t>ensure</w:t>
      </w:r>
      <w:r w:rsidR="003860AB" w:rsidRPr="00B36402">
        <w:t>s that</w:t>
      </w:r>
      <w:r w:rsidR="00850F38" w:rsidRPr="00B36402">
        <w:t xml:space="preserve"> </w:t>
      </w:r>
      <w:r w:rsidR="005C211F" w:rsidRPr="00B36402">
        <w:t xml:space="preserve">the </w:t>
      </w:r>
      <w:r w:rsidR="00092552" w:rsidRPr="00B36402">
        <w:t xml:space="preserve">government </w:t>
      </w:r>
      <w:r w:rsidR="00B95BFD" w:rsidRPr="00B36402">
        <w:t>is</w:t>
      </w:r>
      <w:r w:rsidR="00850F38" w:rsidRPr="00B36402">
        <w:t xml:space="preserve"> not </w:t>
      </w:r>
      <w:r w:rsidR="005C3BF3" w:rsidRPr="00B36402">
        <w:t xml:space="preserve">providing funding </w:t>
      </w:r>
      <w:r w:rsidR="00850F38" w:rsidRPr="00B36402">
        <w:t>for care minutes not being delivered.</w:t>
      </w:r>
    </w:p>
    <w:p w14:paraId="14F76AF1" w14:textId="7A108235" w:rsidR="00D86C09" w:rsidRPr="00985D94" w:rsidRDefault="00D86C09" w:rsidP="00D86C09">
      <w:pPr>
        <w:pStyle w:val="Heading2"/>
      </w:pPr>
      <w:r>
        <w:t>Are there</w:t>
      </w:r>
      <w:r w:rsidRPr="00985D94">
        <w:t xml:space="preserve"> any </w:t>
      </w:r>
      <w:r w:rsidR="002864C4">
        <w:t xml:space="preserve">funding </w:t>
      </w:r>
      <w:r w:rsidRPr="00985D94">
        <w:t>impact</w:t>
      </w:r>
      <w:r w:rsidR="002864C4">
        <w:t xml:space="preserve">s on </w:t>
      </w:r>
      <w:r w:rsidRPr="00985D94">
        <w:t>allied health and lifestyle/recreational services?</w:t>
      </w:r>
    </w:p>
    <w:p w14:paraId="72CE5E1D" w14:textId="0E846392" w:rsidR="00D86C09" w:rsidRPr="00B36402" w:rsidRDefault="00D86C09" w:rsidP="00D86C09">
      <w:r w:rsidRPr="00B36402">
        <w:t>No. The government continue</w:t>
      </w:r>
      <w:r w:rsidR="0056318B">
        <w:t>s</w:t>
      </w:r>
      <w:r w:rsidRPr="00B36402">
        <w:t xml:space="preserve"> to fund the delivery of required allied health and lifestyle/recreational services in full through AN-ACC funding. </w:t>
      </w:r>
    </w:p>
    <w:p w14:paraId="76CF1F2E" w14:textId="71FD7212" w:rsidR="00D86C09" w:rsidRDefault="00D86C09" w:rsidP="00D86C09">
      <w:r w:rsidRPr="00B36402">
        <w:t>Providers must ensure they continue to provide allied health and lifestyle/recreational services that meet their obligations under the relevant legislation.</w:t>
      </w:r>
    </w:p>
    <w:p w14:paraId="76219E7C" w14:textId="2A5867FE" w:rsidR="005A0AC4" w:rsidRDefault="005A0AC4" w:rsidP="00D86C09">
      <w:pPr>
        <w:pStyle w:val="Heading2"/>
      </w:pPr>
      <w:r>
        <w:t>Do I need to apply for the care minutes supplement?</w:t>
      </w:r>
    </w:p>
    <w:p w14:paraId="50EA7804" w14:textId="6A4019DF" w:rsidR="000F7589" w:rsidRPr="00B36402" w:rsidRDefault="00D86C09" w:rsidP="003D190B">
      <w:r>
        <w:t xml:space="preserve">No. </w:t>
      </w:r>
      <w:r w:rsidR="005A0AC4" w:rsidRPr="00B36402">
        <w:t>You do not need to apply for the care minutes supplement</w:t>
      </w:r>
      <w:r w:rsidR="00294C4D">
        <w:t xml:space="preserve"> for your residential care home</w:t>
      </w:r>
      <w:r w:rsidR="005A0AC4" w:rsidRPr="00B36402">
        <w:t>. Services Australia automatically pay</w:t>
      </w:r>
      <w:r w:rsidR="005A0AC4">
        <w:t>s</w:t>
      </w:r>
      <w:r w:rsidR="005A0AC4" w:rsidRPr="00B36402">
        <w:t xml:space="preserve"> the relevant supplement amount each month over </w:t>
      </w:r>
      <w:r w:rsidR="0056318B">
        <w:t xml:space="preserve">the payment </w:t>
      </w:r>
      <w:r w:rsidR="005A0AC4" w:rsidRPr="00B36402">
        <w:t xml:space="preserve">quarter. </w:t>
      </w:r>
    </w:p>
    <w:p w14:paraId="4E8D112C" w14:textId="3A45C0F4" w:rsidR="00F61517" w:rsidRPr="00985D94" w:rsidRDefault="005A0D87" w:rsidP="003D190B">
      <w:pPr>
        <w:pStyle w:val="Heading2"/>
      </w:pPr>
      <w:r>
        <w:t>What are the supplement rates</w:t>
      </w:r>
      <w:r w:rsidR="00423392">
        <w:t xml:space="preserve"> and how does it work</w:t>
      </w:r>
      <w:r w:rsidR="00E740E2" w:rsidRPr="00985D94">
        <w:t>?</w:t>
      </w:r>
    </w:p>
    <w:p w14:paraId="211AA63F" w14:textId="77777777" w:rsidR="00A653C0" w:rsidRDefault="00A653C0" w:rsidP="00A653C0">
      <w:r w:rsidRPr="00B36402">
        <w:t xml:space="preserve">The care minutes supplement </w:t>
      </w:r>
      <w:r>
        <w:t xml:space="preserve">rates </w:t>
      </w:r>
      <w:r w:rsidRPr="00B36402">
        <w:t>work on a sliding scale</w:t>
      </w:r>
      <w:r>
        <w:t xml:space="preserve"> (refer </w:t>
      </w:r>
      <w:r w:rsidRPr="00A22380">
        <w:rPr>
          <w:rStyle w:val="Strong"/>
        </w:rPr>
        <w:t>Table 1</w:t>
      </w:r>
      <w:r>
        <w:t>)</w:t>
      </w:r>
      <w:r w:rsidRPr="00B36402">
        <w:t xml:space="preserve">. </w:t>
      </w:r>
    </w:p>
    <w:p w14:paraId="23F09CE9" w14:textId="75AD2AD4" w:rsidR="005A0AC4" w:rsidRDefault="005A0AC4" w:rsidP="005A0AC4">
      <w:r>
        <w:t xml:space="preserve">The </w:t>
      </w:r>
      <w:r w:rsidR="00C340CE">
        <w:t xml:space="preserve">rate </w:t>
      </w:r>
      <w:r w:rsidR="000E5F36">
        <w:t>payable</w:t>
      </w:r>
      <w:r>
        <w:t xml:space="preserve"> for a payment quarter is based on the care minutes you</w:t>
      </w:r>
      <w:r w:rsidR="001D01F0">
        <w:t>r residential care home</w:t>
      </w:r>
      <w:r>
        <w:t xml:space="preserve"> reported for the relevant performance quarter. </w:t>
      </w:r>
    </w:p>
    <w:p w14:paraId="65A2F385" w14:textId="31722DD2" w:rsidR="005A0AC4" w:rsidRDefault="005A0AC4" w:rsidP="005A0AC4">
      <w:r>
        <w:t xml:space="preserve">The relevant performance quarter is the quarter that commenced 6 months prior to the payment quarter. For example, </w:t>
      </w:r>
      <w:r w:rsidRPr="00B36402">
        <w:t>care time data for the October – December 202</w:t>
      </w:r>
      <w:r w:rsidR="00E13D3E">
        <w:t>6</w:t>
      </w:r>
      <w:r w:rsidRPr="00B36402">
        <w:t xml:space="preserve"> quarter </w:t>
      </w:r>
      <w:r w:rsidR="0056318B">
        <w:t xml:space="preserve">(performance quarter) </w:t>
      </w:r>
      <w:r w:rsidRPr="00B36402">
        <w:t>determines the supplement payable for April, May and June 202</w:t>
      </w:r>
      <w:r w:rsidR="00E13D3E">
        <w:t>7</w:t>
      </w:r>
      <w:r w:rsidR="0056318B">
        <w:t xml:space="preserve"> (payment quarter)</w:t>
      </w:r>
      <w:r>
        <w:t>.</w:t>
      </w:r>
    </w:p>
    <w:p w14:paraId="522CE5AA" w14:textId="04549CAC" w:rsidR="004C7071" w:rsidRDefault="00AB648F" w:rsidP="001A750C">
      <w:r w:rsidRPr="00B36402">
        <w:t>Your</w:t>
      </w:r>
      <w:r>
        <w:t xml:space="preserve"> residential care home’s</w:t>
      </w:r>
      <w:r w:rsidRPr="00B36402">
        <w:t xml:space="preserve"> percentage of RN care minutes delivered includes care time from enrolled nurses (EN) of up to 10% of</w:t>
      </w:r>
      <w:r>
        <w:t xml:space="preserve"> its RN </w:t>
      </w:r>
      <w:r w:rsidRPr="00B36402">
        <w:t>target. This is in addition to actual care time delivered by RNs only.</w:t>
      </w:r>
    </w:p>
    <w:p w14:paraId="4E8D112D" w14:textId="47DFB48C" w:rsidR="00612C29" w:rsidRPr="00B36402" w:rsidRDefault="00BB0C3D" w:rsidP="00B36402">
      <w:r>
        <w:t xml:space="preserve">There </w:t>
      </w:r>
      <w:r w:rsidR="008C73EC">
        <w:t>is</w:t>
      </w:r>
      <w:r>
        <w:t xml:space="preserve"> no</w:t>
      </w:r>
      <w:r w:rsidR="005A0AC4" w:rsidRPr="00B36402">
        <w:t xml:space="preserve"> reduction </w:t>
      </w:r>
      <w:r w:rsidR="008C73EC">
        <w:t>from</w:t>
      </w:r>
      <w:r w:rsidR="005A0AC4" w:rsidRPr="00B36402">
        <w:t xml:space="preserve"> </w:t>
      </w:r>
      <w:r w:rsidR="008C73EC">
        <w:t>your</w:t>
      </w:r>
      <w:r>
        <w:t xml:space="preserve"> home’s</w:t>
      </w:r>
      <w:r w:rsidR="005A0AC4">
        <w:t xml:space="preserve"> pre-April 2026 </w:t>
      </w:r>
      <w:r w:rsidR="00474DB5">
        <w:t xml:space="preserve">care </w:t>
      </w:r>
      <w:r w:rsidR="005A0AC4">
        <w:t>funding</w:t>
      </w:r>
      <w:r w:rsidR="005A0AC4" w:rsidRPr="00B36402">
        <w:t xml:space="preserve"> if </w:t>
      </w:r>
      <w:r w:rsidR="008C73EC">
        <w:t>you</w:t>
      </w:r>
      <w:r w:rsidR="00DD62F1">
        <w:t xml:space="preserve"> </w:t>
      </w:r>
      <w:r w:rsidR="004147A9">
        <w:t>continue</w:t>
      </w:r>
      <w:r w:rsidR="00DD62F1">
        <w:t xml:space="preserve"> to meet both</w:t>
      </w:r>
      <w:r w:rsidR="008C73EC">
        <w:t xml:space="preserve"> </w:t>
      </w:r>
      <w:r w:rsidR="005A0AC4" w:rsidRPr="00B36402">
        <w:t>care minute target</w:t>
      </w:r>
      <w:r w:rsidR="00DD62F1">
        <w:t xml:space="preserve">s. </w:t>
      </w:r>
    </w:p>
    <w:p w14:paraId="4E8D112E" w14:textId="58F57D72" w:rsidR="00612C29" w:rsidRPr="00B36402" w:rsidRDefault="59DA9CA4" w:rsidP="00B36402">
      <w:r w:rsidRPr="00B36402">
        <w:t xml:space="preserve">For example, </w:t>
      </w:r>
      <w:r w:rsidR="09EFA9E5" w:rsidRPr="00B36402">
        <w:t>if you</w:t>
      </w:r>
      <w:r w:rsidR="00B0379C">
        <w:t>r residential care home</w:t>
      </w:r>
      <w:r w:rsidR="09EFA9E5" w:rsidRPr="00B36402">
        <w:t xml:space="preserve"> meet</w:t>
      </w:r>
      <w:r w:rsidR="008C73EC">
        <w:t>s</w:t>
      </w:r>
      <w:r w:rsidRPr="00B36402">
        <w:t xml:space="preserve"> 100% or more of both </w:t>
      </w:r>
      <w:r w:rsidR="00B0379C">
        <w:t xml:space="preserve">its </w:t>
      </w:r>
      <w:r w:rsidRPr="00B36402">
        <w:t>total care minute</w:t>
      </w:r>
      <w:r w:rsidR="008C73EC">
        <w:t>s</w:t>
      </w:r>
      <w:r w:rsidRPr="00B36402">
        <w:t xml:space="preserve"> and </w:t>
      </w:r>
      <w:r w:rsidR="68228459" w:rsidRPr="00B36402">
        <w:t>registered nurse (</w:t>
      </w:r>
      <w:r w:rsidRPr="00B36402">
        <w:t>RN</w:t>
      </w:r>
      <w:r w:rsidR="68228459" w:rsidRPr="00B36402">
        <w:t>)</w:t>
      </w:r>
      <w:r w:rsidRPr="00B36402">
        <w:t xml:space="preserve"> care minutes targets</w:t>
      </w:r>
      <w:r w:rsidR="009B7403" w:rsidRPr="00B36402">
        <w:t>,</w:t>
      </w:r>
      <w:r w:rsidRPr="00B36402">
        <w:t xml:space="preserve"> </w:t>
      </w:r>
      <w:r w:rsidR="00B0379C">
        <w:t>the home</w:t>
      </w:r>
      <w:r w:rsidR="09EFA9E5" w:rsidRPr="00B36402">
        <w:t xml:space="preserve"> </w:t>
      </w:r>
      <w:r w:rsidRPr="00B36402">
        <w:t>will receive the maximum supplement of $3</w:t>
      </w:r>
      <w:r w:rsidR="00B0379C">
        <w:t>4.26</w:t>
      </w:r>
      <w:r w:rsidRPr="00B36402">
        <w:t xml:space="preserve"> per </w:t>
      </w:r>
      <w:r w:rsidR="00BC60EF" w:rsidRPr="00B36402">
        <w:t>resident per</w:t>
      </w:r>
      <w:r w:rsidRPr="00B36402">
        <w:t xml:space="preserve"> day</w:t>
      </w:r>
      <w:r w:rsidR="09EFA9E5" w:rsidRPr="00B36402">
        <w:t>. T</w:t>
      </w:r>
      <w:r w:rsidR="184C9DF3" w:rsidRPr="00B36402">
        <w:t>his is the</w:t>
      </w:r>
      <w:r w:rsidRPr="00B36402">
        <w:t xml:space="preserve"> full value of </w:t>
      </w:r>
      <w:r w:rsidR="00B0379C">
        <w:t xml:space="preserve">the 0.113 NWAU for the care </w:t>
      </w:r>
      <w:r w:rsidR="00723B3B">
        <w:t>minutes supplement</w:t>
      </w:r>
      <w:r w:rsidRPr="00B36402">
        <w:t>.</w:t>
      </w:r>
    </w:p>
    <w:p w14:paraId="46A35535" w14:textId="05C3F0E6" w:rsidR="006B61DF" w:rsidRPr="00B36402" w:rsidRDefault="00612C29" w:rsidP="00B36402">
      <w:r w:rsidRPr="00B36402">
        <w:t>If you</w:t>
      </w:r>
      <w:r w:rsidR="00926846">
        <w:t>r residential care home</w:t>
      </w:r>
      <w:r w:rsidR="00717909" w:rsidRPr="00B36402">
        <w:t xml:space="preserve"> do</w:t>
      </w:r>
      <w:r w:rsidR="00926846">
        <w:t>es</w:t>
      </w:r>
      <w:r w:rsidR="00717909" w:rsidRPr="00B36402">
        <w:t xml:space="preserve"> not meet one or both of </w:t>
      </w:r>
      <w:r w:rsidR="00926846">
        <w:t>its</w:t>
      </w:r>
      <w:r w:rsidR="00717909" w:rsidRPr="00B36402">
        <w:t xml:space="preserve"> targets</w:t>
      </w:r>
      <w:r w:rsidRPr="00B36402">
        <w:t xml:space="preserve">, </w:t>
      </w:r>
      <w:r w:rsidR="00926846">
        <w:t>it</w:t>
      </w:r>
      <w:r w:rsidR="00717909" w:rsidRPr="00B36402">
        <w:t xml:space="preserve"> will </w:t>
      </w:r>
      <w:r w:rsidR="005327F6" w:rsidRPr="00B36402">
        <w:t xml:space="preserve">not get the maximum </w:t>
      </w:r>
      <w:r w:rsidR="003A4BB9" w:rsidRPr="00B36402">
        <w:t xml:space="preserve">possible amount of </w:t>
      </w:r>
      <w:r w:rsidRPr="00B36402">
        <w:t xml:space="preserve">care minutes </w:t>
      </w:r>
      <w:r w:rsidR="00230D18" w:rsidRPr="00B36402">
        <w:t>supplement and</w:t>
      </w:r>
      <w:r w:rsidRPr="00B36402">
        <w:t xml:space="preserve"> therefore </w:t>
      </w:r>
      <w:r w:rsidR="00230D18" w:rsidRPr="00B36402">
        <w:t xml:space="preserve">receive less </w:t>
      </w:r>
      <w:r w:rsidRPr="00B36402">
        <w:t xml:space="preserve">overall funding. </w:t>
      </w:r>
    </w:p>
    <w:p w14:paraId="5B1B5076" w14:textId="39806EA0" w:rsidR="005A0AC4" w:rsidRPr="00A22380" w:rsidRDefault="00717909" w:rsidP="00A22380">
      <w:r w:rsidRPr="00A22380">
        <w:t>Table 1</w:t>
      </w:r>
      <w:r w:rsidR="004147A9">
        <w:t xml:space="preserve"> </w:t>
      </w:r>
      <w:r w:rsidRPr="00A22380">
        <w:t>outlines the matrix for the supplement rates payable</w:t>
      </w:r>
      <w:r w:rsidR="00612C29" w:rsidRPr="00A22380">
        <w:t xml:space="preserve"> using</w:t>
      </w:r>
      <w:r w:rsidRPr="00A22380">
        <w:t xml:space="preserve"> current AN-ACC pricing, based on the percentage of care minutes delivered </w:t>
      </w:r>
      <w:r w:rsidR="00052E93" w:rsidRPr="00A22380">
        <w:t>in the relevant period</w:t>
      </w:r>
      <w:r w:rsidR="00F62A50" w:rsidRPr="00A22380">
        <w:t xml:space="preserve">. </w:t>
      </w:r>
    </w:p>
    <w:p w14:paraId="155E54AD" w14:textId="47ED33C6" w:rsidR="00C90361" w:rsidRPr="006452B3" w:rsidRDefault="00C90361" w:rsidP="00870F7A">
      <w:pPr>
        <w:pStyle w:val="Caption"/>
      </w:pPr>
      <w:r w:rsidRPr="006452B3">
        <w:lastRenderedPageBreak/>
        <w:t xml:space="preserve">Table </w:t>
      </w:r>
      <w:fldSimple w:instr=" SEQ Table \* ARABIC ">
        <w:r w:rsidR="003364AE">
          <w:rPr>
            <w:noProof/>
          </w:rPr>
          <w:t>1</w:t>
        </w:r>
      </w:fldSimple>
      <w:r w:rsidR="003A2A5E" w:rsidRPr="006452B3">
        <w:t xml:space="preserve"> – </w:t>
      </w:r>
      <w:r w:rsidR="008A25C7" w:rsidRPr="006452B3">
        <w:t>C</w:t>
      </w:r>
      <w:r w:rsidRPr="006452B3">
        <w:t>are</w:t>
      </w:r>
      <w:r w:rsidR="003A2A5E" w:rsidRPr="006452B3">
        <w:t xml:space="preserve"> </w:t>
      </w:r>
      <w:r w:rsidRPr="006452B3">
        <w:t>minutes supplement</w:t>
      </w:r>
    </w:p>
    <w:tbl>
      <w:tblPr>
        <w:tblStyle w:val="GridTable4"/>
        <w:tblW w:w="10199" w:type="dxa"/>
        <w:tblBorders>
          <w:top w:val="none" w:sz="0" w:space="0" w:color="auto"/>
          <w:left w:val="single" w:sz="4" w:space="0" w:color="FFFFFF"/>
          <w:bottom w:val="none" w:sz="0" w:space="0" w:color="auto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1E1545" w:themeFill="text2"/>
        <w:tblLayout w:type="fixed"/>
        <w:tblLook w:val="06A0" w:firstRow="1" w:lastRow="0" w:firstColumn="1" w:lastColumn="0" w:noHBand="1" w:noVBand="1"/>
        <w:tblDescription w:val="table outlining care minutes supplement for providers, showing amount of care minutes funding received according to percentage of total care minutes delivered and percentage of RN care minutes delivered."/>
      </w:tblPr>
      <w:tblGrid>
        <w:gridCol w:w="2410"/>
        <w:gridCol w:w="992"/>
        <w:gridCol w:w="993"/>
        <w:gridCol w:w="992"/>
        <w:gridCol w:w="992"/>
        <w:gridCol w:w="992"/>
        <w:gridCol w:w="993"/>
        <w:gridCol w:w="992"/>
        <w:gridCol w:w="843"/>
      </w:tblGrid>
      <w:tr w:rsidR="00991097" w:rsidRPr="00991097" w14:paraId="51C88547" w14:textId="77777777" w:rsidTr="00BD21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77592078" w14:textId="77777777" w:rsidR="00991097" w:rsidRPr="00991097" w:rsidRDefault="00991097" w:rsidP="00BD2102">
            <w:pPr>
              <w:spacing w:before="60" w:after="60" w:line="240" w:lineRule="auto"/>
            </w:pPr>
          </w:p>
        </w:tc>
        <w:tc>
          <w:tcPr>
            <w:tcW w:w="7789" w:type="dxa"/>
            <w:gridSpan w:val="8"/>
            <w:tcBorders>
              <w:top w:val="nil"/>
              <w:right w:val="single" w:sz="4" w:space="0" w:color="F1F2F2" w:themeColor="background2"/>
            </w:tcBorders>
            <w:shd w:val="clear" w:color="auto" w:fill="1E1545" w:themeFill="text2"/>
            <w:vAlign w:val="center"/>
          </w:tcPr>
          <w:p w14:paraId="5C29FC7F" w14:textId="5071F41D" w:rsidR="00991097" w:rsidRPr="00991097" w:rsidRDefault="00991097" w:rsidP="00BD2102">
            <w:pPr>
              <w:spacing w:before="60"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91097">
              <w:t xml:space="preserve">% of RN </w:t>
            </w:r>
            <w:r w:rsidR="002017B2">
              <w:t>c</w:t>
            </w:r>
            <w:r w:rsidRPr="00991097">
              <w:t xml:space="preserve">are </w:t>
            </w:r>
            <w:r w:rsidR="002017B2">
              <w:t>m</w:t>
            </w:r>
            <w:r w:rsidRPr="00991097">
              <w:t xml:space="preserve">inutes </w:t>
            </w:r>
            <w:r w:rsidR="002017B2">
              <w:t>d</w:t>
            </w:r>
            <w:r w:rsidRPr="00991097">
              <w:t>elivered</w:t>
            </w:r>
          </w:p>
        </w:tc>
      </w:tr>
      <w:tr w:rsidR="00FA6DE0" w:rsidRPr="00991097" w14:paraId="41FB2074" w14:textId="77777777" w:rsidTr="00BD21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left w:val="nil"/>
              <w:bottom w:val="none" w:sz="0" w:space="0" w:color="auto"/>
              <w:right w:val="none" w:sz="0" w:space="0" w:color="auto"/>
            </w:tcBorders>
            <w:shd w:val="clear" w:color="auto" w:fill="1E1545" w:themeFill="text2"/>
            <w:vAlign w:val="center"/>
          </w:tcPr>
          <w:p w14:paraId="4722A59C" w14:textId="3065041D" w:rsidR="00C90361" w:rsidRPr="00991097" w:rsidRDefault="00C90361" w:rsidP="00BD2102">
            <w:pPr>
              <w:spacing w:before="60" w:after="60" w:line="240" w:lineRule="auto"/>
              <w:jc w:val="left"/>
            </w:pPr>
            <w:r w:rsidRPr="00991097">
              <w:t xml:space="preserve">% of </w:t>
            </w:r>
            <w:r w:rsidR="002017B2">
              <w:t>t</w:t>
            </w:r>
            <w:r w:rsidRPr="00991097">
              <w:t xml:space="preserve">otal </w:t>
            </w:r>
            <w:r w:rsidR="002017B2">
              <w:t>c</w:t>
            </w:r>
            <w:r w:rsidRPr="00991097">
              <w:t xml:space="preserve">are </w:t>
            </w:r>
            <w:r w:rsidR="002017B2">
              <w:t>m</w:t>
            </w:r>
            <w:r w:rsidRPr="00991097">
              <w:t xml:space="preserve">inutes </w:t>
            </w:r>
            <w:r w:rsidR="002017B2">
              <w:t>d</w:t>
            </w:r>
            <w:r w:rsidRPr="00991097">
              <w:t>elivered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3E5EA" w:themeFill="accent1" w:themeFillTint="66"/>
            <w:vAlign w:val="center"/>
          </w:tcPr>
          <w:p w14:paraId="1738231F" w14:textId="77777777" w:rsidR="00C90361" w:rsidRPr="001405D0" w:rsidRDefault="00C90361" w:rsidP="00BD2102">
            <w:pPr>
              <w:pStyle w:val="Tabletextnormal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1405D0">
              <w:rPr>
                <w:b/>
                <w:bCs/>
                <w:color w:val="auto"/>
              </w:rPr>
              <w:t>&lt;85%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3E5EA" w:themeFill="accent1" w:themeFillTint="66"/>
            <w:vAlign w:val="center"/>
          </w:tcPr>
          <w:p w14:paraId="5FA820BF" w14:textId="77777777" w:rsidR="00C90361" w:rsidRPr="001405D0" w:rsidRDefault="00C90361" w:rsidP="00BD2102">
            <w:pPr>
              <w:pStyle w:val="Tabletextnormal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1405D0">
              <w:rPr>
                <w:b/>
                <w:bCs/>
                <w:color w:val="auto"/>
              </w:rPr>
              <w:t>≥85% - &lt;87.5%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3E5EA" w:themeFill="accent1" w:themeFillTint="66"/>
            <w:vAlign w:val="center"/>
          </w:tcPr>
          <w:p w14:paraId="4FFD19F9" w14:textId="77777777" w:rsidR="00C90361" w:rsidRPr="001405D0" w:rsidRDefault="00C90361" w:rsidP="00BD2102">
            <w:pPr>
              <w:pStyle w:val="Tabletextnormal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1405D0">
              <w:rPr>
                <w:b/>
                <w:bCs/>
                <w:color w:val="auto"/>
              </w:rPr>
              <w:t>≥87.5% - &lt;90%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3E5EA" w:themeFill="accent1" w:themeFillTint="66"/>
            <w:vAlign w:val="center"/>
          </w:tcPr>
          <w:p w14:paraId="3BDA5673" w14:textId="77777777" w:rsidR="00C90361" w:rsidRPr="001405D0" w:rsidRDefault="00C90361" w:rsidP="00BD2102">
            <w:pPr>
              <w:pStyle w:val="Tabletextnormal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1405D0">
              <w:rPr>
                <w:b/>
                <w:bCs/>
                <w:color w:val="auto"/>
              </w:rPr>
              <w:t>≥90% - &lt;92.5%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3E5EA" w:themeFill="accent1" w:themeFillTint="66"/>
            <w:vAlign w:val="center"/>
          </w:tcPr>
          <w:p w14:paraId="42335052" w14:textId="77777777" w:rsidR="00C90361" w:rsidRPr="001405D0" w:rsidRDefault="00C90361" w:rsidP="00BD2102">
            <w:pPr>
              <w:pStyle w:val="Tabletextnormal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1405D0">
              <w:rPr>
                <w:b/>
                <w:bCs/>
                <w:color w:val="auto"/>
              </w:rPr>
              <w:t>≥92.5% - &lt;95%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3E5EA" w:themeFill="accent1" w:themeFillTint="66"/>
            <w:vAlign w:val="center"/>
          </w:tcPr>
          <w:p w14:paraId="459D2BC3" w14:textId="77777777" w:rsidR="00C90361" w:rsidRPr="001405D0" w:rsidRDefault="00C90361" w:rsidP="00BD2102">
            <w:pPr>
              <w:pStyle w:val="Tabletextnormal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1405D0">
              <w:rPr>
                <w:b/>
                <w:bCs/>
                <w:color w:val="auto"/>
              </w:rPr>
              <w:t>≥95% - &lt;97.5%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3E5EA" w:themeFill="accent1" w:themeFillTint="66"/>
            <w:vAlign w:val="center"/>
          </w:tcPr>
          <w:p w14:paraId="39A4A6BD" w14:textId="77777777" w:rsidR="00C90361" w:rsidRPr="001405D0" w:rsidRDefault="00C90361" w:rsidP="00BD2102">
            <w:pPr>
              <w:pStyle w:val="Tabletextnormal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1405D0">
              <w:rPr>
                <w:b/>
                <w:bCs/>
                <w:color w:val="auto"/>
              </w:rPr>
              <w:t>≥97.5% - &lt;100%</w:t>
            </w:r>
          </w:p>
        </w:tc>
        <w:tc>
          <w:tcPr>
            <w:tcW w:w="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3E5EA" w:themeFill="accent1" w:themeFillTint="66"/>
            <w:vAlign w:val="center"/>
          </w:tcPr>
          <w:p w14:paraId="7C9D84C3" w14:textId="77777777" w:rsidR="00C90361" w:rsidRPr="00F47CD1" w:rsidRDefault="00C90361" w:rsidP="00BD2102">
            <w:pPr>
              <w:pStyle w:val="Tabletextnormal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F47CD1">
              <w:rPr>
                <w:b/>
                <w:bCs/>
                <w:color w:val="auto"/>
              </w:rPr>
              <w:t>≥100%</w:t>
            </w:r>
          </w:p>
        </w:tc>
      </w:tr>
      <w:tr w:rsidR="00FA6DE0" w:rsidRPr="00985D94" w14:paraId="5E1B98CA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</w:tcBorders>
            <w:shd w:val="clear" w:color="auto" w:fill="A3E5EA" w:themeFill="accent1" w:themeFillTint="66"/>
            <w:vAlign w:val="center"/>
          </w:tcPr>
          <w:p w14:paraId="5A18E678" w14:textId="77777777" w:rsidR="00C90361" w:rsidRPr="00991097" w:rsidRDefault="00C90361" w:rsidP="00BD2102">
            <w:pPr>
              <w:spacing w:before="60" w:after="60" w:line="240" w:lineRule="auto"/>
              <w:jc w:val="left"/>
            </w:pPr>
            <w:r w:rsidRPr="00991097">
              <w:t>&lt;85%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084E6BC1" w14:textId="5D12A5A7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0</w:t>
            </w:r>
          </w:p>
        </w:tc>
        <w:tc>
          <w:tcPr>
            <w:tcW w:w="993" w:type="dxa"/>
            <w:shd w:val="clear" w:color="auto" w:fill="F1F2F2" w:themeFill="background2"/>
            <w:vAlign w:val="center"/>
          </w:tcPr>
          <w:p w14:paraId="43887CA4" w14:textId="76C307FA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0.</w:t>
            </w:r>
            <w:r w:rsidR="00B22268">
              <w:t>61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66227BE3" w14:textId="6FE24022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1.</w:t>
            </w:r>
            <w:r w:rsidR="00B22268">
              <w:t>21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53F7AB46" w14:textId="55C33C9B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1.</w:t>
            </w:r>
            <w:r w:rsidR="00B22268">
              <w:t>82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5F728747" w14:textId="3DF8E1A6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2.</w:t>
            </w:r>
            <w:r w:rsidR="00B22268">
              <w:t>43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F1F2F2" w:themeFill="background2"/>
            <w:vAlign w:val="center"/>
          </w:tcPr>
          <w:p w14:paraId="47BC8962" w14:textId="0FF560E5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2.</w:t>
            </w:r>
            <w:r w:rsidR="00B22268">
              <w:t>73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26EF3F3B" w14:textId="446F9066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B22268">
              <w:t>3.03</w:t>
            </w:r>
            <w:r w:rsidR="00C90361" w:rsidRPr="00AD691F">
              <w:t xml:space="preserve"> </w:t>
            </w:r>
          </w:p>
        </w:tc>
        <w:tc>
          <w:tcPr>
            <w:tcW w:w="843" w:type="dxa"/>
            <w:shd w:val="clear" w:color="auto" w:fill="F1F2F2" w:themeFill="background2"/>
            <w:vAlign w:val="center"/>
          </w:tcPr>
          <w:p w14:paraId="435990FA" w14:textId="29309A51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B22268">
              <w:t>3.03</w:t>
            </w:r>
            <w:r w:rsidR="00C90361" w:rsidRPr="00AD691F">
              <w:t xml:space="preserve"> </w:t>
            </w:r>
          </w:p>
        </w:tc>
      </w:tr>
      <w:tr w:rsidR="00FA6DE0" w:rsidRPr="00985D94" w14:paraId="3D078366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</w:tcBorders>
            <w:shd w:val="clear" w:color="auto" w:fill="A3E5EA" w:themeFill="accent1" w:themeFillTint="66"/>
            <w:vAlign w:val="center"/>
          </w:tcPr>
          <w:p w14:paraId="63C172A5" w14:textId="77777777" w:rsidR="00C90361" w:rsidRPr="00991097" w:rsidRDefault="00C90361" w:rsidP="00BD2102">
            <w:pPr>
              <w:spacing w:before="60" w:after="60" w:line="240" w:lineRule="auto"/>
              <w:jc w:val="left"/>
            </w:pPr>
            <w:r w:rsidRPr="00991097">
              <w:t>≥85% - &lt;87.5%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0F58080D" w14:textId="489CCF0C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5.</w:t>
            </w:r>
            <w:r w:rsidR="00B22268">
              <w:t>76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3F39819C" w14:textId="42BFCCFC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914A35" w:rsidRPr="00AD691F">
              <w:t>6.</w:t>
            </w:r>
            <w:r w:rsidR="00B22268">
              <w:t>37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1C2E21EE" w14:textId="370850BD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6.</w:t>
            </w:r>
            <w:r w:rsidR="00B22268">
              <w:t>97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30D85C49" w14:textId="550E408B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914A35" w:rsidRPr="00AD691F">
              <w:t>7.</w:t>
            </w:r>
            <w:r w:rsidR="00B22268">
              <w:t>28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77593887" w14:textId="1ECF0531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7.</w:t>
            </w:r>
            <w:r w:rsidR="00B22268">
              <w:t>88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34DA9558" w14:textId="0706E379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914A35" w:rsidRPr="00AD691F">
              <w:t>8.</w:t>
            </w:r>
            <w:r w:rsidR="00B22268">
              <w:t>49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40A02603" w14:textId="2E51550D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914A35" w:rsidRPr="00AD691F">
              <w:t>8.</w:t>
            </w:r>
            <w:r w:rsidR="00B22268">
              <w:t>49</w:t>
            </w:r>
            <w:r w:rsidR="00C90361" w:rsidRPr="00AD691F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5ADF2126" w14:textId="0138A121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8.</w:t>
            </w:r>
            <w:r w:rsidR="00B22268">
              <w:t>79</w:t>
            </w:r>
            <w:r w:rsidR="00C90361" w:rsidRPr="00AD691F">
              <w:t xml:space="preserve"> </w:t>
            </w:r>
          </w:p>
        </w:tc>
      </w:tr>
      <w:tr w:rsidR="00FA6DE0" w:rsidRPr="00985D94" w14:paraId="685C9F15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</w:tcBorders>
            <w:shd w:val="clear" w:color="auto" w:fill="A3E5EA" w:themeFill="accent1" w:themeFillTint="66"/>
            <w:vAlign w:val="center"/>
          </w:tcPr>
          <w:p w14:paraId="6448BCAA" w14:textId="77777777" w:rsidR="00C90361" w:rsidRPr="00991097" w:rsidRDefault="00C90361" w:rsidP="00BD2102">
            <w:pPr>
              <w:spacing w:before="60" w:after="60" w:line="240" w:lineRule="auto"/>
              <w:jc w:val="left"/>
            </w:pPr>
            <w:r w:rsidRPr="00991097">
              <w:t>≥87.5% - &lt;90%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557AB314" w14:textId="703F7916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B22268">
              <w:t>1.22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F1F2F2" w:themeFill="background2"/>
            <w:vAlign w:val="center"/>
          </w:tcPr>
          <w:p w14:paraId="5F34E0A1" w14:textId="4E15295E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11.</w:t>
            </w:r>
            <w:r w:rsidR="00B22268">
              <w:t>82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0A9A5C94" w14:textId="1CE0D60A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33685C" w:rsidRPr="00AD691F">
              <w:t>2.</w:t>
            </w:r>
            <w:r w:rsidR="00B22268">
              <w:t>43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5EDE564E" w14:textId="61375AFC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B22268">
              <w:t>3.04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12A1E58D" w14:textId="23AA6F75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33685C" w:rsidRPr="00AD691F">
              <w:t>3.</w:t>
            </w:r>
            <w:r w:rsidR="00B22268">
              <w:t>64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F1F2F2" w:themeFill="background2"/>
            <w:vAlign w:val="center"/>
          </w:tcPr>
          <w:p w14:paraId="67F00552" w14:textId="1ABF01D0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B22268">
              <w:t>4.25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7E091658" w14:textId="3F180574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B22268">
              <w:t>4.25</w:t>
            </w:r>
            <w:r w:rsidR="00C90361" w:rsidRPr="00AD691F">
              <w:t xml:space="preserve"> </w:t>
            </w:r>
          </w:p>
        </w:tc>
        <w:tc>
          <w:tcPr>
            <w:tcW w:w="843" w:type="dxa"/>
            <w:shd w:val="clear" w:color="auto" w:fill="F1F2F2" w:themeFill="background2"/>
            <w:vAlign w:val="center"/>
          </w:tcPr>
          <w:p w14:paraId="3DAB1BF7" w14:textId="1796039E" w:rsidR="00C90361" w:rsidRPr="00AD691F" w:rsidRDefault="00C90361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$1</w:t>
            </w:r>
            <w:r w:rsidR="0033685C" w:rsidRPr="00AD691F">
              <w:t>4.</w:t>
            </w:r>
            <w:r w:rsidR="00B22268">
              <w:t>55</w:t>
            </w:r>
            <w:r w:rsidRPr="00AD691F">
              <w:t xml:space="preserve"> </w:t>
            </w:r>
          </w:p>
        </w:tc>
      </w:tr>
      <w:tr w:rsidR="00FA6DE0" w:rsidRPr="00985D94" w14:paraId="7798128D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</w:tcBorders>
            <w:shd w:val="clear" w:color="auto" w:fill="A3E5EA" w:themeFill="accent1" w:themeFillTint="66"/>
            <w:vAlign w:val="center"/>
          </w:tcPr>
          <w:p w14:paraId="444FC5FD" w14:textId="77777777" w:rsidR="00C90361" w:rsidRPr="00991097" w:rsidRDefault="00C90361" w:rsidP="00BD2102">
            <w:pPr>
              <w:spacing w:before="60" w:after="60" w:line="240" w:lineRule="auto"/>
              <w:jc w:val="left"/>
            </w:pPr>
            <w:r w:rsidRPr="00991097">
              <w:t>≥90% - &lt;92.5%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436B6130" w14:textId="71157B05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823EC4" w:rsidRPr="00AD691F">
              <w:t>6.</w:t>
            </w:r>
            <w:r w:rsidR="00B22268">
              <w:t>98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097C45F5" w14:textId="601D589D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E411F4" w:rsidRPr="00AD691F">
              <w:t>7.</w:t>
            </w:r>
            <w:r w:rsidR="00B22268">
              <w:t>59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7F948178" w14:textId="60DD6B28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B22268">
              <w:t>8.19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7F37E501" w14:textId="2964BB7E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21459D" w:rsidRPr="00AD691F">
              <w:t>8.</w:t>
            </w:r>
            <w:r w:rsidR="00B22268">
              <w:t>80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1E5966DA" w14:textId="0D4B6974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1</w:t>
            </w:r>
            <w:r w:rsidR="00B22268">
              <w:t>9.40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66CB8D0A" w14:textId="6143818D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B22268">
              <w:t>20.01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29EE9C4A" w14:textId="75766904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B22268">
              <w:t>20.01</w:t>
            </w:r>
            <w:r w:rsidR="00C90361" w:rsidRPr="00AD691F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41EE8CB0" w14:textId="6E169E20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512813">
              <w:t>2</w:t>
            </w:r>
            <w:r w:rsidR="00B22268">
              <w:t>0.31</w:t>
            </w:r>
            <w:r w:rsidR="00C90361" w:rsidRPr="00AD691F">
              <w:t xml:space="preserve"> </w:t>
            </w:r>
          </w:p>
        </w:tc>
      </w:tr>
      <w:tr w:rsidR="00FA6DE0" w:rsidRPr="00985D94" w14:paraId="7BE16131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</w:tcBorders>
            <w:shd w:val="clear" w:color="auto" w:fill="A3E5EA" w:themeFill="accent1" w:themeFillTint="66"/>
            <w:vAlign w:val="center"/>
          </w:tcPr>
          <w:p w14:paraId="200CAA87" w14:textId="77777777" w:rsidR="00C90361" w:rsidRPr="00991097" w:rsidRDefault="00C90361" w:rsidP="00BD2102">
            <w:pPr>
              <w:spacing w:before="60" w:after="60" w:line="240" w:lineRule="auto"/>
              <w:jc w:val="left"/>
            </w:pPr>
            <w:r w:rsidRPr="00991097">
              <w:t>≥92.5% - &lt;95%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20F6C7E6" w14:textId="74BD1414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310E56" w:rsidRPr="00AD691F">
              <w:t>2.</w:t>
            </w:r>
            <w:r w:rsidR="00B22268">
              <w:t>74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F1F2F2" w:themeFill="background2"/>
            <w:vAlign w:val="center"/>
          </w:tcPr>
          <w:p w14:paraId="365F87A4" w14:textId="7A29B98C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B22268">
              <w:t>3.35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09E36431" w14:textId="2DC027E5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4663D7" w:rsidRPr="00AD691F">
              <w:t>3.</w:t>
            </w:r>
            <w:r w:rsidR="00B22268">
              <w:t>95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73875575" w14:textId="3FC755BB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B22268">
              <w:t>4.56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29E66968" w14:textId="5D30C318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4663D7" w:rsidRPr="00AD691F">
              <w:t>4</w:t>
            </w:r>
            <w:r w:rsidR="00B22268">
              <w:t>.86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F1F2F2" w:themeFill="background2"/>
            <w:vAlign w:val="center"/>
          </w:tcPr>
          <w:p w14:paraId="07669706" w14:textId="32B95998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B22268">
              <w:t>5.47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05BC654D" w14:textId="0BAEE8F3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5E7907">
              <w:t>5.47</w:t>
            </w:r>
            <w:r w:rsidR="00C90361" w:rsidRPr="00AD691F">
              <w:t xml:space="preserve"> </w:t>
            </w:r>
          </w:p>
        </w:tc>
        <w:tc>
          <w:tcPr>
            <w:tcW w:w="843" w:type="dxa"/>
            <w:shd w:val="clear" w:color="auto" w:fill="F1F2F2" w:themeFill="background2"/>
            <w:vAlign w:val="center"/>
          </w:tcPr>
          <w:p w14:paraId="2786DD37" w14:textId="502B65C1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E6247E" w:rsidRPr="00AD691F">
              <w:t>5.</w:t>
            </w:r>
            <w:r w:rsidR="005E7907">
              <w:t>77</w:t>
            </w:r>
          </w:p>
        </w:tc>
      </w:tr>
      <w:tr w:rsidR="00FA6DE0" w:rsidRPr="00985D94" w14:paraId="08327A1C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</w:tcBorders>
            <w:shd w:val="clear" w:color="auto" w:fill="A3E5EA" w:themeFill="accent1" w:themeFillTint="66"/>
            <w:vAlign w:val="center"/>
          </w:tcPr>
          <w:p w14:paraId="105A8951" w14:textId="77777777" w:rsidR="00C90361" w:rsidRPr="00991097" w:rsidRDefault="00C90361" w:rsidP="00BD2102">
            <w:pPr>
              <w:spacing w:before="60" w:after="60" w:line="240" w:lineRule="auto"/>
              <w:jc w:val="left"/>
            </w:pPr>
            <w:r w:rsidRPr="00991097">
              <w:t>≥95% - &lt;97.5%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7C52AD48" w14:textId="2BEB6EC9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5E7907">
              <w:t>8.50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0ACEA097" w14:textId="0205EE6A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E6247E" w:rsidRPr="00AD691F">
              <w:t>8.</w:t>
            </w:r>
            <w:r w:rsidR="005E7907">
              <w:t>80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33F37708" w14:textId="3898005F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5E7907">
              <w:t>9.41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1E2A2DE6" w14:textId="1E70FBB0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5E7907">
              <w:t>30.02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532F88AD" w14:textId="59D711AC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5E7907">
              <w:t>30.62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619B308F" w14:textId="2ACDC921" w:rsidR="00C90361" w:rsidRPr="00AD691F" w:rsidRDefault="00C90361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2F3E80" w:rsidRPr="00AD691F">
              <w:t>3</w:t>
            </w:r>
            <w:r w:rsidR="005E7907">
              <w:t>1.23</w:t>
            </w:r>
            <w:r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19A2C461" w14:textId="33A9C211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2F3E80" w:rsidRPr="00AD691F">
              <w:t>3</w:t>
            </w:r>
            <w:r w:rsidR="005E7907">
              <w:t>1.23</w:t>
            </w:r>
            <w:r w:rsidR="00C90361" w:rsidRPr="00AD691F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14547C55" w14:textId="1286E02B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2F3E80" w:rsidRPr="00AD691F">
              <w:t>3</w:t>
            </w:r>
            <w:r w:rsidR="005E7907">
              <w:t>1.53</w:t>
            </w:r>
            <w:r w:rsidR="00C90361" w:rsidRPr="00AD691F">
              <w:t xml:space="preserve"> </w:t>
            </w:r>
          </w:p>
        </w:tc>
      </w:tr>
      <w:tr w:rsidR="00FA6DE0" w:rsidRPr="00985D94" w14:paraId="70663EF9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</w:tcBorders>
            <w:shd w:val="clear" w:color="auto" w:fill="A3E5EA" w:themeFill="accent1" w:themeFillTint="66"/>
            <w:vAlign w:val="center"/>
          </w:tcPr>
          <w:p w14:paraId="1383449D" w14:textId="77777777" w:rsidR="00C90361" w:rsidRPr="00991097" w:rsidRDefault="00C90361" w:rsidP="00BD2102">
            <w:pPr>
              <w:spacing w:before="60" w:after="60" w:line="240" w:lineRule="auto"/>
              <w:jc w:val="left"/>
            </w:pPr>
            <w:r w:rsidRPr="00991097">
              <w:t>≥97.5% - &lt;100%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2DEBF69B" w14:textId="5B528ADD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5E7907">
              <w:t>9.11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F1F2F2" w:themeFill="background2"/>
            <w:vAlign w:val="center"/>
          </w:tcPr>
          <w:p w14:paraId="50605B4B" w14:textId="08A637CD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2</w:t>
            </w:r>
            <w:r w:rsidR="005E7907">
              <w:t>9.71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1B9B34EC" w14:textId="74547CB3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5E7907">
              <w:t>30.32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2C4A120F" w14:textId="6840CE98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5E7907">
              <w:t>30.62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30A39880" w14:textId="194288E5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5E7907">
              <w:t>31.23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F1F2F2" w:themeFill="background2"/>
            <w:vAlign w:val="center"/>
          </w:tcPr>
          <w:p w14:paraId="0F1E322E" w14:textId="288A6D58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7855A4" w:rsidRPr="00AD691F">
              <w:t>3</w:t>
            </w:r>
            <w:r w:rsidR="005E7907">
              <w:t>1.53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F1F2F2" w:themeFill="background2"/>
            <w:vAlign w:val="center"/>
          </w:tcPr>
          <w:p w14:paraId="1477D3B9" w14:textId="61918CA1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7855A4" w:rsidRPr="00AD691F">
              <w:t>31.</w:t>
            </w:r>
            <w:r w:rsidR="005E7907">
              <w:t>83</w:t>
            </w:r>
            <w:r w:rsidR="00C90361" w:rsidRPr="00AD691F">
              <w:t xml:space="preserve"> </w:t>
            </w:r>
          </w:p>
        </w:tc>
        <w:tc>
          <w:tcPr>
            <w:tcW w:w="843" w:type="dxa"/>
            <w:shd w:val="clear" w:color="auto" w:fill="F1F2F2" w:themeFill="background2"/>
            <w:vAlign w:val="center"/>
          </w:tcPr>
          <w:p w14:paraId="54021ED9" w14:textId="27CCD727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7855A4" w:rsidRPr="00AD691F">
              <w:t>3</w:t>
            </w:r>
            <w:r w:rsidR="005E7907">
              <w:t>2.14</w:t>
            </w:r>
            <w:r w:rsidR="00C90361" w:rsidRPr="00AD691F">
              <w:t xml:space="preserve"> </w:t>
            </w:r>
          </w:p>
        </w:tc>
      </w:tr>
      <w:tr w:rsidR="00FA6DE0" w:rsidRPr="00985D94" w14:paraId="54CB478F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</w:tcBorders>
            <w:shd w:val="clear" w:color="auto" w:fill="A3E5EA" w:themeFill="accent1" w:themeFillTint="66"/>
            <w:vAlign w:val="center"/>
          </w:tcPr>
          <w:p w14:paraId="1D8AD5FD" w14:textId="77777777" w:rsidR="00C90361" w:rsidRPr="00991097" w:rsidRDefault="00C90361" w:rsidP="00BD2102">
            <w:pPr>
              <w:spacing w:before="60" w:after="60" w:line="240" w:lineRule="auto"/>
              <w:jc w:val="left"/>
            </w:pPr>
            <w:r w:rsidRPr="00991097">
              <w:t>≥100%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72400461" w14:textId="7866C4C3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7855A4" w:rsidRPr="00AD691F">
              <w:t>3</w:t>
            </w:r>
            <w:r w:rsidR="005E7907">
              <w:t>1.23</w:t>
            </w:r>
            <w:r w:rsidR="00C90361"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1CF4E34B" w14:textId="199765A0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7855A4" w:rsidRPr="00AD691F">
              <w:t>31.</w:t>
            </w:r>
            <w:r w:rsidR="005E7907">
              <w:t>83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79C07701" w14:textId="60227D78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3</w:t>
            </w:r>
            <w:r w:rsidR="005E7907">
              <w:t>2.44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67A25B7F" w14:textId="26345656" w:rsidR="00C90361" w:rsidRPr="00AD691F" w:rsidRDefault="00AD691F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C90361" w:rsidRPr="00AD691F">
              <w:t>3</w:t>
            </w:r>
            <w:r w:rsidR="005E7907">
              <w:t>3.05</w:t>
            </w:r>
            <w:r w:rsidR="00C90361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5A9CF3F9" w14:textId="40E0F0BE" w:rsidR="00C90361" w:rsidRPr="00AD691F" w:rsidRDefault="00C90361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$3</w:t>
            </w:r>
            <w:r w:rsidR="005E7907">
              <w:t>3.35</w:t>
            </w:r>
            <w:r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52487351" w14:textId="10807827" w:rsidR="00C90361" w:rsidRPr="00AD691F" w:rsidRDefault="00C90361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$3</w:t>
            </w:r>
            <w:r w:rsidR="005E7907">
              <w:t>3.65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407CDECA" w14:textId="2B8E1C74" w:rsidR="00C90361" w:rsidRPr="00AD691F" w:rsidRDefault="00C90361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$3</w:t>
            </w:r>
            <w:r w:rsidR="007855A4" w:rsidRPr="00AD691F">
              <w:t>3.</w:t>
            </w:r>
            <w:r w:rsidR="005E7907">
              <w:t>96</w:t>
            </w:r>
            <w:r w:rsidRPr="00AD691F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117BC899" w14:textId="05E64F08" w:rsidR="00C90361" w:rsidRPr="00AD691F" w:rsidRDefault="00C90361" w:rsidP="00BD2102">
            <w:pPr>
              <w:pStyle w:val="Tabletextrightaligned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$3</w:t>
            </w:r>
            <w:r w:rsidR="00B22268">
              <w:t>4.26</w:t>
            </w:r>
            <w:r w:rsidRPr="00AD691F">
              <w:t xml:space="preserve"> </w:t>
            </w:r>
          </w:p>
        </w:tc>
      </w:tr>
      <w:tr w:rsidR="00FA6DE0" w:rsidRPr="00985D94" w14:paraId="78A01CD6" w14:textId="77777777" w:rsidTr="00BD210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left w:val="nil"/>
              <w:bottom w:val="nil"/>
            </w:tcBorders>
            <w:shd w:val="clear" w:color="auto" w:fill="A3E5EA" w:themeFill="accent1" w:themeFillTint="66"/>
            <w:vAlign w:val="center"/>
          </w:tcPr>
          <w:p w14:paraId="158518B6" w14:textId="7A3D2834" w:rsidR="005E4819" w:rsidRPr="00991097" w:rsidRDefault="005E4819" w:rsidP="00BD2102">
            <w:pPr>
              <w:spacing w:before="60" w:after="60" w:line="240" w:lineRule="auto"/>
              <w:jc w:val="left"/>
            </w:pPr>
          </w:p>
        </w:tc>
        <w:tc>
          <w:tcPr>
            <w:tcW w:w="7789" w:type="dxa"/>
            <w:gridSpan w:val="8"/>
            <w:tcBorders>
              <w:bottom w:val="nil"/>
            </w:tcBorders>
            <w:shd w:val="clear" w:color="auto" w:fill="F1F2F2" w:themeFill="background2"/>
            <w:vAlign w:val="center"/>
          </w:tcPr>
          <w:p w14:paraId="52EF4706" w14:textId="7DEE0CAD" w:rsidR="00C90361" w:rsidRDefault="00C90361" w:rsidP="00BD2102">
            <w:pPr>
              <w:pStyle w:val="Tabletextcenteraligned"/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5D94">
              <w:t>$3</w:t>
            </w:r>
            <w:r w:rsidR="00B22268">
              <w:t>4.26</w:t>
            </w:r>
          </w:p>
          <w:p w14:paraId="2E11B6D7" w14:textId="3838257A" w:rsidR="00271D24" w:rsidRPr="00985D94" w:rsidRDefault="00271D24" w:rsidP="00BD2102">
            <w:pPr>
              <w:pStyle w:val="Tabletextcenteraligned"/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1097">
              <w:t>Rate for homes that open, transfer to another provider, return to operational, or changes BCT *</w:t>
            </w:r>
          </w:p>
        </w:tc>
      </w:tr>
    </w:tbl>
    <w:p w14:paraId="317F2991" w14:textId="16770A2D" w:rsidR="00C90361" w:rsidRPr="00BD2102" w:rsidRDefault="00C90361" w:rsidP="00BD2102">
      <w:pPr>
        <w:pStyle w:val="FootnoteText"/>
        <w:spacing w:before="120"/>
        <w:rPr>
          <w:sz w:val="18"/>
          <w:szCs w:val="18"/>
        </w:rPr>
      </w:pPr>
      <w:r w:rsidRPr="00BD2102">
        <w:rPr>
          <w:sz w:val="18"/>
          <w:szCs w:val="18"/>
        </w:rPr>
        <w:t>+ The rates in the table are based on the $</w:t>
      </w:r>
      <w:r w:rsidR="00B22268" w:rsidRPr="00BD2102">
        <w:rPr>
          <w:sz w:val="18"/>
          <w:szCs w:val="18"/>
        </w:rPr>
        <w:t>303.19</w:t>
      </w:r>
      <w:r w:rsidRPr="00BD2102">
        <w:rPr>
          <w:sz w:val="18"/>
          <w:szCs w:val="18"/>
        </w:rPr>
        <w:t xml:space="preserve"> AN-ACC price (from 1 </w:t>
      </w:r>
      <w:r w:rsidR="307C445A" w:rsidRPr="00BD2102">
        <w:rPr>
          <w:sz w:val="18"/>
          <w:szCs w:val="18"/>
        </w:rPr>
        <w:t>October</w:t>
      </w:r>
      <w:r w:rsidRPr="00BD2102">
        <w:rPr>
          <w:sz w:val="18"/>
          <w:szCs w:val="18"/>
        </w:rPr>
        <w:t xml:space="preserve"> 202</w:t>
      </w:r>
      <w:r w:rsidR="00B22268" w:rsidRPr="00BD2102">
        <w:rPr>
          <w:sz w:val="18"/>
          <w:szCs w:val="18"/>
        </w:rPr>
        <w:t>6</w:t>
      </w:r>
      <w:r w:rsidRPr="00BD2102">
        <w:rPr>
          <w:sz w:val="18"/>
          <w:szCs w:val="18"/>
        </w:rPr>
        <w:t xml:space="preserve">) </w:t>
      </w:r>
    </w:p>
    <w:p w14:paraId="766A61D6" w14:textId="5C662D89" w:rsidR="00C90361" w:rsidRPr="00BD2102" w:rsidRDefault="00C90361" w:rsidP="00AD691F">
      <w:pPr>
        <w:pStyle w:val="FootnoteText"/>
        <w:rPr>
          <w:sz w:val="18"/>
          <w:szCs w:val="18"/>
        </w:rPr>
      </w:pPr>
      <w:r w:rsidRPr="00BD2102">
        <w:rPr>
          <w:sz w:val="18"/>
          <w:szCs w:val="18"/>
        </w:rPr>
        <w:t>*</w:t>
      </w:r>
      <w:r w:rsidR="00C40228" w:rsidRPr="00BD2102">
        <w:rPr>
          <w:sz w:val="18"/>
          <w:szCs w:val="18"/>
        </w:rPr>
        <w:t xml:space="preserve"> </w:t>
      </w:r>
      <w:r w:rsidRPr="00BD2102">
        <w:rPr>
          <w:sz w:val="18"/>
          <w:szCs w:val="18"/>
        </w:rPr>
        <w:t>Rate applicable for up to 4 quarters (inclusive)</w:t>
      </w:r>
    </w:p>
    <w:p w14:paraId="1A5BF36E" w14:textId="394DF45C" w:rsidR="00D77752" w:rsidRPr="00AD691F" w:rsidRDefault="00D77752" w:rsidP="00AD691F">
      <w:pPr>
        <w:pStyle w:val="Heading2"/>
      </w:pPr>
      <w:r w:rsidRPr="00AD691F">
        <w:t>Example</w:t>
      </w:r>
    </w:p>
    <w:p w14:paraId="3592954F" w14:textId="7BF11F8A" w:rsidR="00FF27DA" w:rsidRDefault="00F669B4" w:rsidP="006452B3">
      <w:pPr>
        <w:pStyle w:val="Caption"/>
      </w:pPr>
      <w:r>
        <w:t>C</w:t>
      </w:r>
      <w:r w:rsidR="00024218" w:rsidRPr="006452B3">
        <w:t xml:space="preserve">are minutes supplement applying to </w:t>
      </w:r>
      <w:r w:rsidR="00A67897" w:rsidRPr="006452B3">
        <w:t xml:space="preserve">a </w:t>
      </w:r>
      <w:r w:rsidR="00B45099">
        <w:t xml:space="preserve">residential care </w:t>
      </w:r>
      <w:r w:rsidR="004931EF" w:rsidRPr="006452B3">
        <w:t>home</w:t>
      </w:r>
    </w:p>
    <w:p w14:paraId="511EE9F6" w14:textId="6C53E4F8" w:rsidR="004F2EE8" w:rsidRPr="00991097" w:rsidRDefault="004F2EE8" w:rsidP="004F2EE8">
      <w:pPr>
        <w:rPr>
          <w:rStyle w:val="Strong"/>
        </w:rPr>
      </w:pPr>
      <w:r>
        <w:rPr>
          <w:bCs/>
          <w:lang w:val="en-GB"/>
        </w:rPr>
        <w:t>In this example, the</w:t>
      </w:r>
      <w:r w:rsidRPr="00D62E15">
        <w:rPr>
          <w:bCs/>
          <w:lang w:val="en-GB"/>
        </w:rPr>
        <w:t xml:space="preserve"> </w:t>
      </w:r>
      <w:r>
        <w:rPr>
          <w:bCs/>
          <w:lang w:val="en-GB"/>
        </w:rPr>
        <w:t>residential care home</w:t>
      </w:r>
      <w:r w:rsidRPr="00D62E15">
        <w:rPr>
          <w:bCs/>
          <w:lang w:val="en-GB"/>
        </w:rPr>
        <w:t xml:space="preserve"> ha</w:t>
      </w:r>
      <w:r>
        <w:rPr>
          <w:bCs/>
          <w:lang w:val="en-GB"/>
        </w:rPr>
        <w:t>s</w:t>
      </w:r>
      <w:r w:rsidRPr="00D62E15">
        <w:rPr>
          <w:bCs/>
          <w:lang w:val="en-GB"/>
        </w:rPr>
        <w:t xml:space="preserve"> a target of </w:t>
      </w:r>
      <w:r w:rsidRPr="00991097">
        <w:rPr>
          <w:rStyle w:val="Strong"/>
        </w:rPr>
        <w:t>220 total care minutes per resident per day</w:t>
      </w:r>
      <w:r w:rsidRPr="00D62E15">
        <w:rPr>
          <w:bCs/>
          <w:lang w:val="en-GB"/>
        </w:rPr>
        <w:t xml:space="preserve"> for the October – December 202</w:t>
      </w:r>
      <w:r>
        <w:rPr>
          <w:bCs/>
          <w:lang w:val="en-GB"/>
        </w:rPr>
        <w:t>6</w:t>
      </w:r>
      <w:r w:rsidRPr="00D62E15">
        <w:rPr>
          <w:bCs/>
          <w:lang w:val="en-GB"/>
        </w:rPr>
        <w:t xml:space="preserve"> quarter. This includ</w:t>
      </w:r>
      <w:r>
        <w:rPr>
          <w:bCs/>
          <w:lang w:val="en-GB"/>
        </w:rPr>
        <w:t>es</w:t>
      </w:r>
      <w:r w:rsidRPr="00D62E15">
        <w:rPr>
          <w:bCs/>
          <w:lang w:val="en-GB"/>
        </w:rPr>
        <w:t xml:space="preserve"> an RN specific target of </w:t>
      </w:r>
      <w:r w:rsidRPr="00991097">
        <w:rPr>
          <w:rStyle w:val="Strong"/>
        </w:rPr>
        <w:t>45</w:t>
      </w:r>
      <w:r w:rsidR="006C5B32">
        <w:rPr>
          <w:rStyle w:val="Strong"/>
        </w:rPr>
        <w:t> </w:t>
      </w:r>
      <w:r w:rsidRPr="00991097">
        <w:rPr>
          <w:rStyle w:val="Strong"/>
        </w:rPr>
        <w:t>minutes per resident per day.</w:t>
      </w:r>
    </w:p>
    <w:tbl>
      <w:tblPr>
        <w:tblStyle w:val="GridTable4"/>
        <w:tblW w:w="1019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1E1545" w:themeFill="text2"/>
        <w:tblLayout w:type="fixed"/>
        <w:tblLook w:val="06A0" w:firstRow="1" w:lastRow="0" w:firstColumn="1" w:lastColumn="0" w:noHBand="1" w:noVBand="1"/>
        <w:tblDescription w:val="table outlining care minutes supplement for providers, showing amount of care minutes funding received according to percentage of total care minutes delivered and percentage of RN care minutes delivered."/>
      </w:tblPr>
      <w:tblGrid>
        <w:gridCol w:w="2268"/>
        <w:gridCol w:w="1134"/>
        <w:gridCol w:w="993"/>
        <w:gridCol w:w="992"/>
        <w:gridCol w:w="992"/>
        <w:gridCol w:w="992"/>
        <w:gridCol w:w="993"/>
        <w:gridCol w:w="992"/>
        <w:gridCol w:w="843"/>
      </w:tblGrid>
      <w:tr w:rsidR="00FA6DE0" w:rsidRPr="00B36402" w14:paraId="5CBBB960" w14:textId="77777777" w:rsidTr="00BD21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19E50981" w14:textId="77777777" w:rsidR="00363A03" w:rsidRPr="00B36402" w:rsidRDefault="00363A03" w:rsidP="00B36402"/>
        </w:tc>
        <w:tc>
          <w:tcPr>
            <w:tcW w:w="7931" w:type="dxa"/>
            <w:gridSpan w:val="8"/>
            <w:tcBorders>
              <w:top w:val="nil"/>
              <w:bottom w:val="single" w:sz="4" w:space="0" w:color="FFFFFF"/>
            </w:tcBorders>
            <w:shd w:val="clear" w:color="auto" w:fill="1E1545" w:themeFill="text2"/>
            <w:vAlign w:val="center"/>
          </w:tcPr>
          <w:p w14:paraId="02AA5CEE" w14:textId="1FDC3173" w:rsidR="00363A03" w:rsidRPr="00B36402" w:rsidRDefault="00363A03" w:rsidP="002017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36402">
              <w:t xml:space="preserve">% of RN </w:t>
            </w:r>
            <w:r w:rsidR="002017B2">
              <w:t>c</w:t>
            </w:r>
            <w:r w:rsidRPr="00B36402">
              <w:t xml:space="preserve">are </w:t>
            </w:r>
            <w:r w:rsidR="002017B2">
              <w:t>m</w:t>
            </w:r>
            <w:r w:rsidRPr="00B36402">
              <w:t xml:space="preserve">inutes </w:t>
            </w:r>
            <w:r w:rsidR="002017B2">
              <w:t>d</w:t>
            </w:r>
            <w:r w:rsidRPr="00B36402">
              <w:t>elivered</w:t>
            </w:r>
          </w:p>
        </w:tc>
      </w:tr>
      <w:tr w:rsidR="00044178" w:rsidRPr="00B36402" w14:paraId="2319B1C1" w14:textId="77777777" w:rsidTr="00BD21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left w:val="nil"/>
            </w:tcBorders>
            <w:shd w:val="clear" w:color="auto" w:fill="1E1545" w:themeFill="text2"/>
            <w:vAlign w:val="center"/>
          </w:tcPr>
          <w:p w14:paraId="28C38A72" w14:textId="584492FC" w:rsidR="00363A03" w:rsidRPr="00B36402" w:rsidRDefault="00363A03" w:rsidP="00507F30">
            <w:pPr>
              <w:pStyle w:val="Tabletextrightaligned"/>
              <w:jc w:val="left"/>
            </w:pPr>
            <w:r w:rsidRPr="00B36402">
              <w:t xml:space="preserve">% of </w:t>
            </w:r>
            <w:r w:rsidR="002017B2">
              <w:t>t</w:t>
            </w:r>
            <w:r w:rsidRPr="00B36402">
              <w:t xml:space="preserve">otal </w:t>
            </w:r>
            <w:r w:rsidR="002017B2">
              <w:t>c</w:t>
            </w:r>
            <w:r w:rsidRPr="00B36402">
              <w:t xml:space="preserve">are </w:t>
            </w:r>
            <w:r w:rsidR="002017B2">
              <w:t>m</w:t>
            </w:r>
            <w:r w:rsidRPr="00B36402">
              <w:t xml:space="preserve">inutes </w:t>
            </w:r>
            <w:r w:rsidR="002017B2">
              <w:t>d</w:t>
            </w:r>
            <w:r w:rsidRPr="00B36402">
              <w:t>elivered</w:t>
            </w:r>
          </w:p>
        </w:tc>
        <w:tc>
          <w:tcPr>
            <w:tcW w:w="113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70A2F77A" w14:textId="77777777" w:rsidR="00363A03" w:rsidRPr="00507F30" w:rsidRDefault="00363A03" w:rsidP="00BB328B">
            <w:pPr>
              <w:pStyle w:val="Tabletextnormal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507F30">
              <w:rPr>
                <w:b/>
                <w:bCs/>
                <w:color w:val="auto"/>
              </w:rPr>
              <w:t>&lt;85%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36FCE8C6" w14:textId="77777777" w:rsidR="00363A03" w:rsidRPr="00507F30" w:rsidRDefault="00363A03" w:rsidP="00BB328B">
            <w:pPr>
              <w:pStyle w:val="Tabletextnormal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507F30">
              <w:rPr>
                <w:b/>
                <w:bCs/>
                <w:color w:val="auto"/>
              </w:rPr>
              <w:t>≥85% - &lt;87.5%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1F7ACBAC" w14:textId="4A8AC7F4" w:rsidR="00363A03" w:rsidRPr="00507F30" w:rsidRDefault="00363A03" w:rsidP="00BB328B">
            <w:pPr>
              <w:pStyle w:val="Tabletextnormal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507F30">
              <w:rPr>
                <w:b/>
                <w:bCs/>
                <w:color w:val="auto"/>
              </w:rPr>
              <w:t>≥87.5% - &lt;90%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44E453DC" w14:textId="321C1A95" w:rsidR="00363A03" w:rsidRPr="00507F30" w:rsidRDefault="00363A03" w:rsidP="00BB328B">
            <w:pPr>
              <w:pStyle w:val="Tabletextnormal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507F30">
              <w:rPr>
                <w:b/>
                <w:bCs/>
                <w:color w:val="auto"/>
              </w:rPr>
              <w:t>≥90% - &lt;92.5%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0671F89D" w14:textId="77777777" w:rsidR="00363A03" w:rsidRPr="00507F30" w:rsidRDefault="00363A03" w:rsidP="00BB328B">
            <w:pPr>
              <w:pStyle w:val="Tabletextnormal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507F30">
              <w:rPr>
                <w:b/>
                <w:bCs/>
                <w:color w:val="auto"/>
              </w:rPr>
              <w:t>≥92.5% - &lt;95%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3E5EA" w:themeFill="accent1" w:themeFillTint="66"/>
            <w:vAlign w:val="center"/>
          </w:tcPr>
          <w:p w14:paraId="5D5B62C5" w14:textId="77777777" w:rsidR="00363A03" w:rsidRPr="00507F30" w:rsidRDefault="00363A03" w:rsidP="00BB328B">
            <w:pPr>
              <w:pStyle w:val="Tabletextnormal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507F30">
              <w:rPr>
                <w:b/>
                <w:bCs/>
                <w:color w:val="auto"/>
              </w:rPr>
              <w:t>≥95% - &lt;97.5%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15E90133" w14:textId="77777777" w:rsidR="00363A03" w:rsidRPr="00507F30" w:rsidRDefault="00363A03" w:rsidP="00BB328B">
            <w:pPr>
              <w:pStyle w:val="Tabletextnormal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507F30">
              <w:rPr>
                <w:b/>
                <w:bCs/>
                <w:color w:val="auto"/>
              </w:rPr>
              <w:t>≥97.5% - &lt;100%</w:t>
            </w:r>
          </w:p>
        </w:tc>
        <w:tc>
          <w:tcPr>
            <w:tcW w:w="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26DFCF01" w14:textId="77777777" w:rsidR="00363A03" w:rsidRPr="00507F30" w:rsidRDefault="00363A03" w:rsidP="00BB328B">
            <w:pPr>
              <w:pStyle w:val="Tabletextnormal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507F30">
              <w:rPr>
                <w:b/>
                <w:bCs/>
                <w:color w:val="auto"/>
              </w:rPr>
              <w:t>≥100%</w:t>
            </w:r>
          </w:p>
        </w:tc>
      </w:tr>
      <w:tr w:rsidR="003F3A7D" w:rsidRPr="00985D94" w14:paraId="1D095784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left w:val="nil"/>
            </w:tcBorders>
            <w:shd w:val="clear" w:color="auto" w:fill="D8DBDB" w:themeFill="background1" w:themeFillShade="E6"/>
            <w:vAlign w:val="center"/>
          </w:tcPr>
          <w:p w14:paraId="0E4BEFB9" w14:textId="77777777" w:rsidR="00363A03" w:rsidRPr="003D190B" w:rsidRDefault="00363A03" w:rsidP="00507F30">
            <w:pPr>
              <w:pStyle w:val="Tabletextrightaligned"/>
              <w:jc w:val="left"/>
            </w:pPr>
            <w:r w:rsidRPr="003D190B">
              <w:t>&lt;85%</w:t>
            </w:r>
          </w:p>
        </w:tc>
        <w:tc>
          <w:tcPr>
            <w:tcW w:w="1134" w:type="dxa"/>
            <w:tcBorders>
              <w:top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123842FC" w14:textId="39EB8BC9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0</w:t>
            </w:r>
          </w:p>
        </w:tc>
        <w:tc>
          <w:tcPr>
            <w:tcW w:w="993" w:type="dxa"/>
            <w:tcBorders>
              <w:top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136E688F" w14:textId="06B70742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0.</w:t>
            </w:r>
            <w:r w:rsidR="00591BFC">
              <w:t>61</w:t>
            </w:r>
            <w:r w:rsidR="00363A03" w:rsidRPr="003D190B">
              <w:t xml:space="preserve"> </w:t>
            </w:r>
          </w:p>
        </w:tc>
        <w:tc>
          <w:tcPr>
            <w:tcW w:w="992" w:type="dxa"/>
            <w:tcBorders>
              <w:top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0DADF378" w14:textId="369E247A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1.</w:t>
            </w:r>
            <w:r w:rsidR="00591BFC">
              <w:t>21</w:t>
            </w:r>
            <w:r w:rsidR="00363A03" w:rsidRPr="003D190B">
              <w:t xml:space="preserve"> </w:t>
            </w:r>
          </w:p>
        </w:tc>
        <w:tc>
          <w:tcPr>
            <w:tcW w:w="992" w:type="dxa"/>
            <w:tcBorders>
              <w:top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6561FAF0" w14:textId="6BEA2A51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1.</w:t>
            </w:r>
            <w:r w:rsidR="00591BFC">
              <w:t>82</w:t>
            </w:r>
            <w:r w:rsidR="00363A03" w:rsidRPr="003D190B">
              <w:t xml:space="preserve"> </w:t>
            </w:r>
          </w:p>
        </w:tc>
        <w:tc>
          <w:tcPr>
            <w:tcW w:w="992" w:type="dxa"/>
            <w:tcBorders>
              <w:top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7AE4B9CD" w14:textId="11666901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2.</w:t>
            </w:r>
            <w:r w:rsidR="00591BFC">
              <w:t>43</w:t>
            </w:r>
            <w:r w:rsidR="00363A03" w:rsidRPr="003D190B">
              <w:t xml:space="preserve"> </w:t>
            </w:r>
          </w:p>
        </w:tc>
        <w:tc>
          <w:tcPr>
            <w:tcW w:w="993" w:type="dxa"/>
            <w:tcBorders>
              <w:top w:val="single" w:sz="4" w:space="0" w:color="FFFFFF"/>
            </w:tcBorders>
            <w:shd w:val="clear" w:color="auto" w:fill="A3E5EA" w:themeFill="accent1" w:themeFillTint="66"/>
            <w:vAlign w:val="center"/>
          </w:tcPr>
          <w:p w14:paraId="33B8EDE7" w14:textId="20D6FD58" w:rsidR="00363A03" w:rsidRPr="00985D94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FFFFFF"/>
                <w:lang w:eastAsia="en-AU"/>
              </w:rPr>
            </w:pPr>
            <w:r>
              <w:t>$</w:t>
            </w:r>
            <w:r w:rsidR="00363A03" w:rsidRPr="00985D94">
              <w:t>2.</w:t>
            </w:r>
            <w:r w:rsidR="00591BFC">
              <w:t>73</w:t>
            </w:r>
            <w:r w:rsidR="00363A03" w:rsidRPr="00985D94">
              <w:t xml:space="preserve"> </w:t>
            </w:r>
          </w:p>
        </w:tc>
        <w:tc>
          <w:tcPr>
            <w:tcW w:w="992" w:type="dxa"/>
            <w:tcBorders>
              <w:top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588B7748" w14:textId="72C1D25C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591BFC">
              <w:t>3.03</w:t>
            </w:r>
            <w:r w:rsidR="00363A03" w:rsidRPr="003D190B">
              <w:t xml:space="preserve"> </w:t>
            </w:r>
          </w:p>
        </w:tc>
        <w:tc>
          <w:tcPr>
            <w:tcW w:w="843" w:type="dxa"/>
            <w:tcBorders>
              <w:top w:val="single" w:sz="4" w:space="0" w:color="FFFFFF"/>
            </w:tcBorders>
            <w:shd w:val="clear" w:color="auto" w:fill="D8DBDB" w:themeFill="background1" w:themeFillShade="E6"/>
            <w:vAlign w:val="center"/>
          </w:tcPr>
          <w:p w14:paraId="796BE01E" w14:textId="10B018DF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eastAsia="en-AU"/>
              </w:rPr>
            </w:pPr>
            <w:r>
              <w:t>$</w:t>
            </w:r>
            <w:r w:rsidR="00591BFC">
              <w:t>3.03</w:t>
            </w:r>
            <w:r w:rsidR="00363A03" w:rsidRPr="003D190B">
              <w:t xml:space="preserve"> </w:t>
            </w:r>
          </w:p>
        </w:tc>
      </w:tr>
      <w:tr w:rsidR="003C1683" w:rsidRPr="00985D94" w14:paraId="323AAEB2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left w:val="nil"/>
            </w:tcBorders>
            <w:shd w:val="clear" w:color="auto" w:fill="D8DBDB" w:themeFill="background1" w:themeFillShade="E6"/>
            <w:vAlign w:val="center"/>
          </w:tcPr>
          <w:p w14:paraId="208A1A87" w14:textId="77777777" w:rsidR="00363A03" w:rsidRPr="003D190B" w:rsidRDefault="00363A03" w:rsidP="00507F30">
            <w:pPr>
              <w:pStyle w:val="Tabletextrightaligned"/>
              <w:jc w:val="left"/>
            </w:pPr>
            <w:r w:rsidRPr="003D190B">
              <w:t>≥85% - &lt;87.5%</w:t>
            </w:r>
          </w:p>
        </w:tc>
        <w:tc>
          <w:tcPr>
            <w:tcW w:w="1134" w:type="dxa"/>
            <w:shd w:val="clear" w:color="auto" w:fill="D8DBDB" w:themeFill="background1" w:themeFillShade="E6"/>
            <w:vAlign w:val="center"/>
          </w:tcPr>
          <w:p w14:paraId="6D28617E" w14:textId="4EB6E9D2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5.</w:t>
            </w:r>
            <w:r w:rsidR="00512813">
              <w:t>76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4130FE4F" w14:textId="5A34E9B7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6.</w:t>
            </w:r>
            <w:r w:rsidR="00512813">
              <w:t>37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0F98E6F5" w14:textId="3AF6F5CF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6.</w:t>
            </w:r>
            <w:r w:rsidR="00512813">
              <w:t>97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77E0F8B4" w14:textId="2F40E85B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7.</w:t>
            </w:r>
            <w:r w:rsidR="00512813">
              <w:t>28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0CB1F7F9" w14:textId="681EC2F3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7.</w:t>
            </w:r>
            <w:r w:rsidR="00512813">
              <w:t>88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A3E5EA" w:themeFill="accent1" w:themeFillTint="66"/>
            <w:vAlign w:val="center"/>
          </w:tcPr>
          <w:p w14:paraId="2282B232" w14:textId="7F29C096" w:rsidR="00363A03" w:rsidRPr="00985D94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FFFFFF"/>
                <w:lang w:eastAsia="en-AU"/>
              </w:rPr>
            </w:pPr>
            <w:r>
              <w:t>$</w:t>
            </w:r>
            <w:r w:rsidR="00363A03" w:rsidRPr="00985D94">
              <w:t>8.</w:t>
            </w:r>
            <w:r w:rsidR="00512813">
              <w:t>49</w:t>
            </w:r>
            <w:r w:rsidR="00363A03" w:rsidRPr="00985D94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0AFAFE7C" w14:textId="7FCE324D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8.</w:t>
            </w:r>
            <w:r w:rsidR="00512813">
              <w:t>49</w:t>
            </w:r>
            <w:r w:rsidR="00363A03" w:rsidRPr="003D190B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5A01981D" w14:textId="246C9EE6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eastAsia="en-AU"/>
              </w:rPr>
            </w:pPr>
            <w:r>
              <w:t>$</w:t>
            </w:r>
            <w:r w:rsidR="00363A03" w:rsidRPr="003D190B">
              <w:t>8.</w:t>
            </w:r>
            <w:r w:rsidR="00512813">
              <w:t>79</w:t>
            </w:r>
            <w:r w:rsidR="00363A03" w:rsidRPr="003D190B">
              <w:t xml:space="preserve"> </w:t>
            </w:r>
          </w:p>
        </w:tc>
      </w:tr>
      <w:tr w:rsidR="003C1683" w:rsidRPr="00985D94" w14:paraId="78F57EB2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left w:val="nil"/>
            </w:tcBorders>
            <w:shd w:val="clear" w:color="auto" w:fill="D8DBDB" w:themeFill="background1" w:themeFillShade="E6"/>
            <w:vAlign w:val="center"/>
          </w:tcPr>
          <w:p w14:paraId="3E755417" w14:textId="77777777" w:rsidR="00363A03" w:rsidRPr="003D190B" w:rsidRDefault="00363A03" w:rsidP="00507F30">
            <w:pPr>
              <w:pStyle w:val="Tabletextrightaligned"/>
              <w:jc w:val="left"/>
            </w:pPr>
            <w:r w:rsidRPr="003D190B">
              <w:t>≥87.5% - &lt;90%</w:t>
            </w:r>
          </w:p>
        </w:tc>
        <w:tc>
          <w:tcPr>
            <w:tcW w:w="1134" w:type="dxa"/>
            <w:shd w:val="clear" w:color="auto" w:fill="D8DBDB" w:themeFill="background1" w:themeFillShade="E6"/>
            <w:vAlign w:val="center"/>
          </w:tcPr>
          <w:p w14:paraId="3627CE2C" w14:textId="761898D2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</w:t>
            </w:r>
            <w:r w:rsidR="00512813">
              <w:t>1.22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301D4354" w14:textId="28ABA421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11.</w:t>
            </w:r>
            <w:r w:rsidR="00512813">
              <w:t>82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6DACC315" w14:textId="5BC458EF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12.</w:t>
            </w:r>
            <w:r w:rsidR="00512813">
              <w:t>43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17C4E71B" w14:textId="1694A597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</w:t>
            </w:r>
            <w:r w:rsidR="00512813">
              <w:t>3.04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77E2AEA1" w14:textId="5FA14062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13.</w:t>
            </w:r>
            <w:r w:rsidR="00512813">
              <w:t>64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A3E5EA" w:themeFill="accent1" w:themeFillTint="66"/>
            <w:vAlign w:val="center"/>
          </w:tcPr>
          <w:p w14:paraId="4E523CB1" w14:textId="482FE816" w:rsidR="00363A03" w:rsidRPr="00985D94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FFFFFF"/>
                <w:lang w:eastAsia="en-AU"/>
              </w:rPr>
            </w:pPr>
            <w:r>
              <w:t>$</w:t>
            </w:r>
            <w:r w:rsidR="00363A03" w:rsidRPr="00985D94">
              <w:t>1</w:t>
            </w:r>
            <w:r w:rsidR="00512813">
              <w:t>4.25</w:t>
            </w:r>
            <w:r w:rsidR="00363A03" w:rsidRPr="00985D94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43EF22D9" w14:textId="79E050E0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</w:t>
            </w:r>
            <w:r w:rsidR="00512813">
              <w:t>4.25</w:t>
            </w:r>
            <w:r w:rsidR="00363A03" w:rsidRPr="003D190B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4818C2C9" w14:textId="2D8B95E4" w:rsidR="00363A03" w:rsidRPr="003D190B" w:rsidRDefault="00363A03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eastAsia="en-AU"/>
              </w:rPr>
            </w:pPr>
            <w:r w:rsidRPr="003D190B">
              <w:t>$14.</w:t>
            </w:r>
            <w:r w:rsidR="00512813">
              <w:t>55</w:t>
            </w:r>
            <w:r w:rsidRPr="003D190B">
              <w:t xml:space="preserve"> </w:t>
            </w:r>
          </w:p>
        </w:tc>
      </w:tr>
      <w:tr w:rsidR="003C1683" w:rsidRPr="00985D94" w14:paraId="3EAD6DE0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left w:val="nil"/>
            </w:tcBorders>
            <w:shd w:val="clear" w:color="auto" w:fill="D8DBDB" w:themeFill="background1" w:themeFillShade="E6"/>
            <w:vAlign w:val="center"/>
          </w:tcPr>
          <w:p w14:paraId="7D0A5F28" w14:textId="77777777" w:rsidR="00363A03" w:rsidRPr="003D190B" w:rsidRDefault="00363A03" w:rsidP="00507F30">
            <w:pPr>
              <w:pStyle w:val="Tabletextrightaligned"/>
              <w:jc w:val="left"/>
            </w:pPr>
            <w:r w:rsidRPr="003D190B">
              <w:t>≥90% - &lt;92.5%</w:t>
            </w:r>
          </w:p>
        </w:tc>
        <w:tc>
          <w:tcPr>
            <w:tcW w:w="1134" w:type="dxa"/>
            <w:shd w:val="clear" w:color="auto" w:fill="D8DBDB" w:themeFill="background1" w:themeFillShade="E6"/>
            <w:vAlign w:val="center"/>
          </w:tcPr>
          <w:p w14:paraId="11F18256" w14:textId="5F0210B0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16.</w:t>
            </w:r>
            <w:r w:rsidR="00512813">
              <w:t>98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7921DA02" w14:textId="6D470700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17.</w:t>
            </w:r>
            <w:r w:rsidR="00512813">
              <w:t>59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22B5647B" w14:textId="58E48DC0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</w:t>
            </w:r>
            <w:r w:rsidR="00512813">
              <w:t>8.19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23DC8FF0" w14:textId="531ED73D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18.</w:t>
            </w:r>
            <w:r w:rsidR="00512813">
              <w:t>80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5F8AA814" w14:textId="61342CDA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1</w:t>
            </w:r>
            <w:r w:rsidR="00512813">
              <w:t>9.40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A3E5EA" w:themeFill="accent1" w:themeFillTint="66"/>
            <w:vAlign w:val="center"/>
          </w:tcPr>
          <w:p w14:paraId="655EE274" w14:textId="29A9A467" w:rsidR="00363A03" w:rsidRPr="00985D94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FFFFFF"/>
                <w:lang w:eastAsia="en-AU"/>
              </w:rPr>
            </w:pPr>
            <w:r>
              <w:t>$</w:t>
            </w:r>
            <w:r w:rsidR="00512813">
              <w:t>20.01</w:t>
            </w:r>
            <w:r w:rsidR="00363A03" w:rsidRPr="00985D94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04225828" w14:textId="6C14CAE6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512813">
              <w:t>20.0</w:t>
            </w:r>
            <w:r w:rsidR="00363A03" w:rsidRPr="003D190B">
              <w:t xml:space="preserve">1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349CAC1B" w14:textId="74B8BE55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eastAsia="en-AU"/>
              </w:rPr>
            </w:pPr>
            <w:r>
              <w:t>$</w:t>
            </w:r>
            <w:r w:rsidR="00512813">
              <w:t>20.3</w:t>
            </w:r>
            <w:r w:rsidR="00363A03" w:rsidRPr="003D190B">
              <w:t xml:space="preserve">1 </w:t>
            </w:r>
          </w:p>
        </w:tc>
      </w:tr>
      <w:tr w:rsidR="003C1683" w:rsidRPr="00985D94" w14:paraId="35668686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left w:val="nil"/>
            </w:tcBorders>
            <w:shd w:val="clear" w:color="auto" w:fill="D8DBDB" w:themeFill="background1" w:themeFillShade="E6"/>
            <w:vAlign w:val="center"/>
          </w:tcPr>
          <w:p w14:paraId="3F8B1762" w14:textId="77777777" w:rsidR="00363A03" w:rsidRPr="003D190B" w:rsidRDefault="00363A03" w:rsidP="00507F30">
            <w:pPr>
              <w:pStyle w:val="Tabletextrightaligned"/>
              <w:jc w:val="left"/>
            </w:pPr>
            <w:r w:rsidRPr="003D190B">
              <w:t>≥92.5% - &lt;95%</w:t>
            </w:r>
          </w:p>
        </w:tc>
        <w:tc>
          <w:tcPr>
            <w:tcW w:w="1134" w:type="dxa"/>
            <w:shd w:val="clear" w:color="auto" w:fill="D8DBDB" w:themeFill="background1" w:themeFillShade="E6"/>
            <w:vAlign w:val="center"/>
          </w:tcPr>
          <w:p w14:paraId="560CE364" w14:textId="6E6AA88E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22.</w:t>
            </w:r>
            <w:r w:rsidR="00512813">
              <w:t>74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477C5688" w14:textId="0CD13C29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</w:t>
            </w:r>
            <w:r w:rsidR="00512813">
              <w:t>3.35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08108C22" w14:textId="51FDAC03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23.</w:t>
            </w:r>
            <w:r w:rsidR="00512813">
              <w:t>95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7DDC96F7" w14:textId="0BBCD4FF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</w:t>
            </w:r>
            <w:r w:rsidR="00512813">
              <w:t>4.56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12987ECA" w14:textId="6643EF4F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</w:t>
            </w:r>
            <w:r w:rsidR="00512813">
              <w:t>4.86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A3E5EA" w:themeFill="accent1" w:themeFillTint="66"/>
            <w:vAlign w:val="center"/>
          </w:tcPr>
          <w:p w14:paraId="7F44C500" w14:textId="57409E23" w:rsidR="00363A03" w:rsidRPr="00985D94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FFFFFF"/>
                <w:lang w:eastAsia="en-AU"/>
              </w:rPr>
            </w:pPr>
            <w:r>
              <w:t>$</w:t>
            </w:r>
            <w:r w:rsidR="00363A03" w:rsidRPr="00985D94">
              <w:t>2</w:t>
            </w:r>
            <w:r w:rsidR="00512813">
              <w:t>5.47</w:t>
            </w:r>
            <w:r w:rsidR="00363A03" w:rsidRPr="00985D94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0C4684FE" w14:textId="64FF88E4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</w:t>
            </w:r>
            <w:r w:rsidR="00512813">
              <w:t>5.47</w:t>
            </w:r>
            <w:r w:rsidR="00363A03" w:rsidRPr="003D190B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0868BEA5" w14:textId="3A338D69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eastAsia="en-AU"/>
              </w:rPr>
            </w:pPr>
            <w:r>
              <w:t>$</w:t>
            </w:r>
            <w:r w:rsidR="00363A03" w:rsidRPr="003D190B">
              <w:t>25.</w:t>
            </w:r>
            <w:r w:rsidR="00512813">
              <w:t>77</w:t>
            </w:r>
          </w:p>
        </w:tc>
      </w:tr>
      <w:tr w:rsidR="003C1683" w:rsidRPr="00985D94" w14:paraId="5B2D3142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left w:val="nil"/>
            </w:tcBorders>
            <w:shd w:val="clear" w:color="auto" w:fill="D8DBDB" w:themeFill="background1" w:themeFillShade="E6"/>
            <w:vAlign w:val="center"/>
          </w:tcPr>
          <w:p w14:paraId="3943A091" w14:textId="77777777" w:rsidR="00363A03" w:rsidRPr="003D190B" w:rsidRDefault="00363A03" w:rsidP="00507F30">
            <w:pPr>
              <w:pStyle w:val="Tabletextrightaligned"/>
              <w:jc w:val="left"/>
            </w:pPr>
            <w:r w:rsidRPr="003D190B">
              <w:t>≥95% - &lt;97.5%</w:t>
            </w:r>
          </w:p>
        </w:tc>
        <w:tc>
          <w:tcPr>
            <w:tcW w:w="1134" w:type="dxa"/>
            <w:shd w:val="clear" w:color="auto" w:fill="D8DBDB" w:themeFill="background1" w:themeFillShade="E6"/>
            <w:vAlign w:val="center"/>
          </w:tcPr>
          <w:p w14:paraId="7273A500" w14:textId="66C4D547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</w:t>
            </w:r>
            <w:r w:rsidR="00512813">
              <w:t>8.50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598DF865" w14:textId="2836E05B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28</w:t>
            </w:r>
            <w:r w:rsidR="00512813">
              <w:t>.80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367F1D39" w14:textId="5C49DB8C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2</w:t>
            </w:r>
            <w:r w:rsidR="00512813">
              <w:t>9.41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4590E814" w14:textId="1878778F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512813">
              <w:t>30.02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63240EF8" w14:textId="608F596D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512813">
              <w:t>30.62</w:t>
            </w:r>
            <w:r w:rsidR="00363A03" w:rsidRPr="003D190B">
              <w:t xml:space="preserve"> </w:t>
            </w:r>
          </w:p>
        </w:tc>
        <w:tc>
          <w:tcPr>
            <w:tcW w:w="993" w:type="dxa"/>
            <w:shd w:val="clear" w:color="auto" w:fill="A3E5EA" w:themeFill="accent1" w:themeFillTint="66"/>
            <w:vAlign w:val="center"/>
          </w:tcPr>
          <w:p w14:paraId="795F39C6" w14:textId="76669871" w:rsidR="00363A03" w:rsidRPr="00985D94" w:rsidRDefault="00B17083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FFFFFF"/>
                <w:lang w:eastAsia="en-A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7B4A1E" wp14:editId="21CF99D4">
                      <wp:simplePos x="0" y="0"/>
                      <wp:positionH relativeFrom="column">
                        <wp:posOffset>-136525</wp:posOffset>
                      </wp:positionH>
                      <wp:positionV relativeFrom="paragraph">
                        <wp:posOffset>180340</wp:posOffset>
                      </wp:positionV>
                      <wp:extent cx="771525" cy="371475"/>
                      <wp:effectExtent l="0" t="0" r="28575" b="28575"/>
                      <wp:wrapNone/>
                      <wp:docPr id="1983124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71475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7BCCA5F7" id="Oval 1" o:spid="_x0000_s1026" style="position:absolute;margin-left:-10.75pt;margin-top:14.2pt;width:60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" filled="f" strokecolor="red" strokeweight="2pt">
                      <v:stroke joinstyle="miter"/>
                    </v:oval>
                  </w:pict>
                </mc:Fallback>
              </mc:AlternateContent>
            </w:r>
            <w:r w:rsidR="00363A03" w:rsidRPr="00985D94">
              <w:t>$3</w:t>
            </w:r>
            <w:r w:rsidR="00512813">
              <w:t>1.23</w:t>
            </w:r>
            <w:r w:rsidR="00363A03" w:rsidRPr="00985D94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55386088" w14:textId="58F30BD4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3</w:t>
            </w:r>
            <w:r w:rsidR="00512813">
              <w:t>1.23</w:t>
            </w:r>
            <w:r w:rsidR="00363A03" w:rsidRPr="003D190B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6EDC2821" w14:textId="7F19A9B1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eastAsia="en-AU"/>
              </w:rPr>
            </w:pPr>
            <w:r>
              <w:t>$</w:t>
            </w:r>
            <w:r w:rsidR="00363A03" w:rsidRPr="003D190B">
              <w:t>3</w:t>
            </w:r>
            <w:r w:rsidR="00512813">
              <w:t>1.53</w:t>
            </w:r>
            <w:r w:rsidR="00363A03" w:rsidRPr="003D190B">
              <w:t xml:space="preserve"> </w:t>
            </w:r>
          </w:p>
        </w:tc>
      </w:tr>
      <w:tr w:rsidR="003C1683" w:rsidRPr="00985D94" w14:paraId="58985C62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left w:val="nil"/>
            </w:tcBorders>
            <w:shd w:val="clear" w:color="auto" w:fill="A3E5EA" w:themeFill="accent1" w:themeFillTint="66"/>
            <w:vAlign w:val="center"/>
          </w:tcPr>
          <w:p w14:paraId="071399B0" w14:textId="77777777" w:rsidR="00363A03" w:rsidRPr="00BF1E3A" w:rsidRDefault="00363A03" w:rsidP="00507F30">
            <w:pPr>
              <w:pStyle w:val="Tabletextrightaligned"/>
              <w:jc w:val="left"/>
              <w:rPr>
                <w:rStyle w:val="Strong"/>
                <w:b/>
                <w:bCs/>
              </w:rPr>
            </w:pPr>
            <w:r w:rsidRPr="00BF1E3A">
              <w:rPr>
                <w:rStyle w:val="Strong"/>
                <w:b/>
                <w:bCs/>
              </w:rPr>
              <w:t>≥97.5% - &lt;100%</w:t>
            </w:r>
          </w:p>
        </w:tc>
        <w:tc>
          <w:tcPr>
            <w:tcW w:w="1134" w:type="dxa"/>
            <w:shd w:val="clear" w:color="auto" w:fill="A3E5EA" w:themeFill="accent1" w:themeFillTint="66"/>
            <w:vAlign w:val="center"/>
          </w:tcPr>
          <w:p w14:paraId="15FB9E73" w14:textId="168FD7CD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584051">
              <w:t>2</w:t>
            </w:r>
            <w:r w:rsidR="00512813">
              <w:t>9.11</w:t>
            </w:r>
            <w:r w:rsidR="00363A03" w:rsidRPr="00584051">
              <w:t xml:space="preserve"> </w:t>
            </w:r>
          </w:p>
        </w:tc>
        <w:tc>
          <w:tcPr>
            <w:tcW w:w="993" w:type="dxa"/>
            <w:shd w:val="clear" w:color="auto" w:fill="A3E5EA" w:themeFill="accent1" w:themeFillTint="66"/>
            <w:vAlign w:val="center"/>
          </w:tcPr>
          <w:p w14:paraId="70FA6D61" w14:textId="2756878D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584051">
              <w:t>2</w:t>
            </w:r>
            <w:r w:rsidR="00512813">
              <w:t>9.71</w:t>
            </w:r>
            <w:r w:rsidR="00363A03" w:rsidRPr="00584051">
              <w:t xml:space="preserve"> </w:t>
            </w:r>
          </w:p>
        </w:tc>
        <w:tc>
          <w:tcPr>
            <w:tcW w:w="992" w:type="dxa"/>
            <w:shd w:val="clear" w:color="auto" w:fill="A3E5EA" w:themeFill="accent1" w:themeFillTint="66"/>
            <w:vAlign w:val="center"/>
          </w:tcPr>
          <w:p w14:paraId="524306A4" w14:textId="3D9AE8EA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512813">
              <w:t>30.32</w:t>
            </w:r>
            <w:r w:rsidR="00363A03" w:rsidRPr="00584051">
              <w:t xml:space="preserve"> </w:t>
            </w:r>
          </w:p>
        </w:tc>
        <w:tc>
          <w:tcPr>
            <w:tcW w:w="992" w:type="dxa"/>
            <w:shd w:val="clear" w:color="auto" w:fill="A3E5EA" w:themeFill="accent1" w:themeFillTint="66"/>
            <w:vAlign w:val="center"/>
          </w:tcPr>
          <w:p w14:paraId="7062AAB3" w14:textId="7AE637CA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512813">
              <w:t>30.62</w:t>
            </w:r>
            <w:r w:rsidR="00363A03" w:rsidRPr="00584051">
              <w:t xml:space="preserve"> </w:t>
            </w:r>
          </w:p>
        </w:tc>
        <w:tc>
          <w:tcPr>
            <w:tcW w:w="992" w:type="dxa"/>
            <w:shd w:val="clear" w:color="auto" w:fill="A3E5EA" w:themeFill="accent1" w:themeFillTint="66"/>
            <w:vAlign w:val="center"/>
          </w:tcPr>
          <w:p w14:paraId="143B8F2A" w14:textId="6CF737F7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512813">
              <w:t>31.23</w:t>
            </w:r>
            <w:r w:rsidR="00363A03" w:rsidRPr="00584051">
              <w:t xml:space="preserve"> </w:t>
            </w:r>
          </w:p>
        </w:tc>
        <w:tc>
          <w:tcPr>
            <w:tcW w:w="993" w:type="dxa"/>
            <w:shd w:val="clear" w:color="auto" w:fill="A3E5EA" w:themeFill="accent1" w:themeFillTint="66"/>
            <w:vAlign w:val="center"/>
          </w:tcPr>
          <w:p w14:paraId="4BEFF4BB" w14:textId="632AFB09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584051">
              <w:t>3</w:t>
            </w:r>
            <w:r w:rsidR="00512813">
              <w:t>1.53</w:t>
            </w:r>
            <w:r w:rsidR="00363A03" w:rsidRPr="00584051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4F8C85CC" w14:textId="02ED6F4D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31</w:t>
            </w:r>
            <w:r w:rsidR="00512813">
              <w:t>.83</w:t>
            </w:r>
            <w:r w:rsidR="00363A03" w:rsidRPr="003D190B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5CF5B11C" w14:textId="69D38715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eastAsia="en-AU"/>
              </w:rPr>
            </w:pPr>
            <w:r>
              <w:t>$</w:t>
            </w:r>
            <w:r w:rsidR="00363A03" w:rsidRPr="003D190B">
              <w:t>3</w:t>
            </w:r>
            <w:r w:rsidR="00512813">
              <w:t>2.14</w:t>
            </w:r>
            <w:r w:rsidR="00363A03" w:rsidRPr="003D190B">
              <w:t xml:space="preserve"> </w:t>
            </w:r>
          </w:p>
        </w:tc>
      </w:tr>
      <w:tr w:rsidR="003C1683" w:rsidRPr="00985D94" w14:paraId="510843DF" w14:textId="77777777" w:rsidTr="00BD210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left w:val="nil"/>
            </w:tcBorders>
            <w:shd w:val="clear" w:color="auto" w:fill="D8DBDB" w:themeFill="background1" w:themeFillShade="E6"/>
            <w:vAlign w:val="center"/>
          </w:tcPr>
          <w:p w14:paraId="681CF3F1" w14:textId="77777777" w:rsidR="00363A03" w:rsidRPr="003D190B" w:rsidRDefault="00363A03" w:rsidP="00507F30">
            <w:pPr>
              <w:pStyle w:val="Tabletextrightaligned"/>
              <w:jc w:val="left"/>
            </w:pPr>
            <w:r w:rsidRPr="003D190B">
              <w:t>≥100%</w:t>
            </w:r>
          </w:p>
        </w:tc>
        <w:tc>
          <w:tcPr>
            <w:tcW w:w="1134" w:type="dxa"/>
            <w:shd w:val="clear" w:color="auto" w:fill="D8DBDB" w:themeFill="background1" w:themeFillShade="E6"/>
            <w:vAlign w:val="center"/>
          </w:tcPr>
          <w:p w14:paraId="39C7444F" w14:textId="72F20D9D" w:rsidR="00363A03" w:rsidRPr="00AD691F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363A03" w:rsidRPr="00AD691F">
              <w:t>3</w:t>
            </w:r>
            <w:r w:rsidR="00512813">
              <w:t>1.23</w:t>
            </w:r>
            <w:r w:rsidR="00363A03"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2C9469C9" w14:textId="4B0140D6" w:rsidR="00363A03" w:rsidRPr="00AD691F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363A03" w:rsidRPr="00AD691F">
              <w:t>31.</w:t>
            </w:r>
            <w:r w:rsidR="00512813">
              <w:t>83</w:t>
            </w:r>
            <w:r w:rsidR="00363A03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54AB0AC0" w14:textId="0A2134E0" w:rsidR="00363A03" w:rsidRPr="00AD691F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363A03" w:rsidRPr="00AD691F">
              <w:t>3</w:t>
            </w:r>
            <w:r w:rsidR="00512813">
              <w:t>2.44</w:t>
            </w:r>
            <w:r w:rsidR="00363A03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40C85392" w14:textId="36F634C4" w:rsidR="00363A03" w:rsidRPr="00AD691F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363A03" w:rsidRPr="00AD691F">
              <w:t>3</w:t>
            </w:r>
            <w:r w:rsidR="00512813">
              <w:t>3.05</w:t>
            </w:r>
            <w:r w:rsidR="00363A03" w:rsidRPr="00AD691F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603AF07D" w14:textId="1E53104F" w:rsidR="00363A03" w:rsidRPr="00AD691F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D691F">
              <w:t>$</w:t>
            </w:r>
            <w:r w:rsidR="00363A03" w:rsidRPr="00AD691F">
              <w:t>3</w:t>
            </w:r>
            <w:r w:rsidR="00512813">
              <w:t>3.35</w:t>
            </w:r>
            <w:r w:rsidR="00363A03" w:rsidRPr="00AD691F">
              <w:t xml:space="preserve"> </w:t>
            </w:r>
          </w:p>
        </w:tc>
        <w:tc>
          <w:tcPr>
            <w:tcW w:w="993" w:type="dxa"/>
            <w:shd w:val="clear" w:color="auto" w:fill="D8DBDB" w:themeFill="background1" w:themeFillShade="E6"/>
            <w:vAlign w:val="center"/>
          </w:tcPr>
          <w:p w14:paraId="5028CD31" w14:textId="73A556A7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3</w:t>
            </w:r>
            <w:r w:rsidR="00512813">
              <w:t>3.65</w:t>
            </w:r>
            <w:r w:rsidR="00363A03" w:rsidRPr="003D190B">
              <w:t xml:space="preserve"> </w:t>
            </w:r>
          </w:p>
        </w:tc>
        <w:tc>
          <w:tcPr>
            <w:tcW w:w="992" w:type="dxa"/>
            <w:shd w:val="clear" w:color="auto" w:fill="D8DBDB" w:themeFill="background1" w:themeFillShade="E6"/>
            <w:vAlign w:val="center"/>
          </w:tcPr>
          <w:p w14:paraId="4854AC37" w14:textId="28FA2819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eastAsia="en-AU"/>
              </w:rPr>
            </w:pPr>
            <w:r>
              <w:t>$</w:t>
            </w:r>
            <w:r w:rsidR="00363A03" w:rsidRPr="003D190B">
              <w:t>33.</w:t>
            </w:r>
            <w:r w:rsidR="00512813">
              <w:t>96</w:t>
            </w:r>
            <w:r w:rsidR="00363A03" w:rsidRPr="003D190B">
              <w:t xml:space="preserve"> </w:t>
            </w:r>
          </w:p>
        </w:tc>
        <w:tc>
          <w:tcPr>
            <w:tcW w:w="843" w:type="dxa"/>
            <w:shd w:val="clear" w:color="auto" w:fill="D8DBDB" w:themeFill="background1" w:themeFillShade="E6"/>
            <w:vAlign w:val="center"/>
          </w:tcPr>
          <w:p w14:paraId="735F8488" w14:textId="1FE1226C" w:rsidR="00363A03" w:rsidRPr="003D190B" w:rsidRDefault="00AD691F" w:rsidP="00AD691F">
            <w:pPr>
              <w:pStyle w:val="Tabletextrightalign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lang w:eastAsia="en-AU"/>
              </w:rPr>
            </w:pPr>
            <w:r>
              <w:t>$</w:t>
            </w:r>
            <w:r w:rsidR="00363A03" w:rsidRPr="003D190B">
              <w:t>3</w:t>
            </w:r>
            <w:r w:rsidR="00512813">
              <w:t>4.26</w:t>
            </w:r>
            <w:r w:rsidR="00363A03" w:rsidRPr="003D190B">
              <w:t xml:space="preserve"> </w:t>
            </w:r>
          </w:p>
        </w:tc>
      </w:tr>
    </w:tbl>
    <w:p w14:paraId="2DCC0E63" w14:textId="68AB6778" w:rsidR="0026206F" w:rsidRPr="003158CD" w:rsidRDefault="0026206F" w:rsidP="003158CD">
      <w:r w:rsidRPr="00B36402">
        <w:t>At the end of the quart</w:t>
      </w:r>
      <w:r w:rsidRPr="003158CD">
        <w:t xml:space="preserve">er, the </w:t>
      </w:r>
      <w:r w:rsidR="00517D77" w:rsidRPr="003158CD">
        <w:t>provider report</w:t>
      </w:r>
      <w:r w:rsidR="0056318B">
        <w:t>ed</w:t>
      </w:r>
      <w:r w:rsidRPr="003158CD">
        <w:t xml:space="preserve"> the RN, EN, </w:t>
      </w:r>
      <w:r w:rsidR="00D77752" w:rsidRPr="003158CD">
        <w:t>personal care worker (</w:t>
      </w:r>
      <w:r w:rsidRPr="003158CD">
        <w:t>PCW</w:t>
      </w:r>
      <w:r w:rsidR="00D77752" w:rsidRPr="003158CD">
        <w:t>) or Assistant in Nursing (</w:t>
      </w:r>
      <w:r w:rsidRPr="003158CD">
        <w:t>AIN</w:t>
      </w:r>
      <w:r w:rsidR="00D77752" w:rsidRPr="003158CD">
        <w:t>)</w:t>
      </w:r>
      <w:r w:rsidRPr="003158CD">
        <w:t xml:space="preserve"> labour costs and hours in the relevant categories of the QFR. </w:t>
      </w:r>
    </w:p>
    <w:p w14:paraId="0850C7FB" w14:textId="12187344" w:rsidR="0026206F" w:rsidRDefault="0026206F" w:rsidP="003158CD">
      <w:pPr>
        <w:rPr>
          <w:lang w:val="en-GB"/>
        </w:rPr>
      </w:pPr>
      <w:r w:rsidRPr="003158CD">
        <w:t xml:space="preserve">Based on this, </w:t>
      </w:r>
      <w:r w:rsidRPr="00D62E15">
        <w:rPr>
          <w:lang w:val="en-GB"/>
        </w:rPr>
        <w:t>th</w:t>
      </w:r>
      <w:r>
        <w:rPr>
          <w:lang w:val="en-GB"/>
        </w:rPr>
        <w:t xml:space="preserve">e </w:t>
      </w:r>
      <w:r w:rsidR="00D77752">
        <w:rPr>
          <w:lang w:val="en-GB"/>
        </w:rPr>
        <w:t xml:space="preserve">residential care </w:t>
      </w:r>
      <w:r w:rsidR="00517D77">
        <w:rPr>
          <w:lang w:val="en-GB"/>
        </w:rPr>
        <w:t>home</w:t>
      </w:r>
      <w:r>
        <w:rPr>
          <w:lang w:val="en-GB"/>
        </w:rPr>
        <w:t>:</w:t>
      </w:r>
    </w:p>
    <w:p w14:paraId="1E149DC2" w14:textId="02094428" w:rsidR="0026206F" w:rsidRPr="00D62E15" w:rsidRDefault="0026206F" w:rsidP="00BD2102">
      <w:pPr>
        <w:pStyle w:val="ListBullet"/>
        <w:ind w:left="714"/>
        <w:rPr>
          <w:lang w:val="en-GB"/>
        </w:rPr>
      </w:pPr>
      <w:r w:rsidRPr="00D62E15">
        <w:rPr>
          <w:lang w:val="en-GB"/>
        </w:rPr>
        <w:t xml:space="preserve">delivered an average of </w:t>
      </w:r>
      <w:r w:rsidRPr="003158CD">
        <w:rPr>
          <w:rStyle w:val="Strong"/>
        </w:rPr>
        <w:t>218 total care minutes per resident per day</w:t>
      </w:r>
      <w:r w:rsidRPr="00D62E15">
        <w:rPr>
          <w:lang w:val="en-GB"/>
        </w:rPr>
        <w:t xml:space="preserve">, including an average of </w:t>
      </w:r>
      <w:r w:rsidRPr="003158CD">
        <w:rPr>
          <w:rStyle w:val="Strong"/>
        </w:rPr>
        <w:t>43 RN care minutes</w:t>
      </w:r>
      <w:r w:rsidRPr="00D62E15">
        <w:rPr>
          <w:lang w:val="en-GB"/>
        </w:rPr>
        <w:t xml:space="preserve"> during the quarter</w:t>
      </w:r>
    </w:p>
    <w:p w14:paraId="17F4F073" w14:textId="02019975" w:rsidR="00446A29" w:rsidRDefault="0026206F" w:rsidP="00BD2102">
      <w:pPr>
        <w:pStyle w:val="ListBullet"/>
        <w:ind w:left="714"/>
        <w:rPr>
          <w:lang w:val="en-GB"/>
        </w:rPr>
      </w:pPr>
      <w:r w:rsidRPr="00D62E15">
        <w:rPr>
          <w:lang w:val="en-GB"/>
        </w:rPr>
        <w:lastRenderedPageBreak/>
        <w:t xml:space="preserve">met </w:t>
      </w:r>
      <w:r w:rsidRPr="003158CD">
        <w:rPr>
          <w:rStyle w:val="Strong"/>
        </w:rPr>
        <w:t>99.</w:t>
      </w:r>
      <w:r w:rsidR="00B448D2" w:rsidRPr="003158CD">
        <w:rPr>
          <w:rStyle w:val="Strong"/>
        </w:rPr>
        <w:t>09</w:t>
      </w:r>
      <w:r w:rsidRPr="003158CD">
        <w:rPr>
          <w:rStyle w:val="Strong"/>
        </w:rPr>
        <w:t>%</w:t>
      </w:r>
      <w:bookmarkStart w:id="0" w:name="_Ref222392903"/>
      <w:r w:rsidR="00363AA6" w:rsidRPr="00A22380">
        <w:rPr>
          <w:rStyle w:val="FootnoteReference"/>
        </w:rPr>
        <w:footnoteReference w:id="2"/>
      </w:r>
      <w:bookmarkEnd w:id="0"/>
      <w:r w:rsidRPr="00DD4083">
        <w:t xml:space="preserve"> </w:t>
      </w:r>
      <w:r w:rsidRPr="00D62E15">
        <w:rPr>
          <w:lang w:val="en-GB"/>
        </w:rPr>
        <w:t xml:space="preserve">of its total care minutes target and </w:t>
      </w:r>
      <w:r w:rsidRPr="003158CD">
        <w:rPr>
          <w:rStyle w:val="Strong"/>
        </w:rPr>
        <w:t>95.</w:t>
      </w:r>
      <w:r w:rsidR="00B448D2" w:rsidRPr="003158CD">
        <w:rPr>
          <w:rStyle w:val="Strong"/>
        </w:rPr>
        <w:t>55</w:t>
      </w:r>
      <w:r w:rsidRPr="003158CD">
        <w:rPr>
          <w:rStyle w:val="Strong"/>
        </w:rPr>
        <w:t>%</w:t>
      </w:r>
      <w:r w:rsidR="00363AA6" w:rsidRPr="00A22380">
        <w:rPr>
          <w:vertAlign w:val="superscript"/>
        </w:rPr>
        <w:fldChar w:fldCharType="begin"/>
      </w:r>
      <w:r w:rsidR="00363AA6" w:rsidRPr="00A22380">
        <w:rPr>
          <w:vertAlign w:val="superscript"/>
        </w:rPr>
        <w:instrText xml:space="preserve"> NOTEREF _Ref222392903 \f \h </w:instrText>
      </w:r>
      <w:r w:rsidR="003158CD" w:rsidRPr="00A22380">
        <w:rPr>
          <w:vertAlign w:val="superscript"/>
        </w:rPr>
        <w:instrText xml:space="preserve"> \* MERGEFORMAT </w:instrText>
      </w:r>
      <w:r w:rsidR="00363AA6" w:rsidRPr="00A22380">
        <w:rPr>
          <w:vertAlign w:val="superscript"/>
        </w:rPr>
      </w:r>
      <w:r w:rsidR="00363AA6" w:rsidRPr="00A22380">
        <w:rPr>
          <w:vertAlign w:val="superscript"/>
        </w:rPr>
        <w:fldChar w:fldCharType="separate"/>
      </w:r>
      <w:r w:rsidR="003364AE" w:rsidRPr="00A22380">
        <w:rPr>
          <w:vertAlign w:val="superscript"/>
        </w:rPr>
        <w:t>1</w:t>
      </w:r>
      <w:r w:rsidR="00363AA6" w:rsidRPr="00A22380">
        <w:rPr>
          <w:vertAlign w:val="superscript"/>
        </w:rPr>
        <w:fldChar w:fldCharType="end"/>
      </w:r>
      <w:r w:rsidRPr="00D62E15">
        <w:rPr>
          <w:lang w:val="en-GB"/>
        </w:rPr>
        <w:t xml:space="preserve"> of its RN care minutes target.</w:t>
      </w:r>
    </w:p>
    <w:p w14:paraId="1062481B" w14:textId="7349A7C3" w:rsidR="007A37C9" w:rsidRPr="00B36402" w:rsidRDefault="0026206F" w:rsidP="00B36402">
      <w:r>
        <w:rPr>
          <w:lang w:val="en-GB"/>
        </w:rPr>
        <w:t xml:space="preserve">The </w:t>
      </w:r>
      <w:r w:rsidR="00D77752">
        <w:rPr>
          <w:lang w:val="en-GB"/>
        </w:rPr>
        <w:t xml:space="preserve">residential care </w:t>
      </w:r>
      <w:r w:rsidR="00517D77">
        <w:rPr>
          <w:lang w:val="en-GB"/>
        </w:rPr>
        <w:t>home</w:t>
      </w:r>
      <w:r w:rsidRPr="00D62E15">
        <w:rPr>
          <w:lang w:val="en-GB"/>
        </w:rPr>
        <w:t xml:space="preserve"> receive</w:t>
      </w:r>
      <w:r w:rsidR="0056318B">
        <w:rPr>
          <w:lang w:val="en-GB"/>
        </w:rPr>
        <w:t>s</w:t>
      </w:r>
      <w:r w:rsidRPr="00D62E15">
        <w:rPr>
          <w:lang w:val="en-GB"/>
        </w:rPr>
        <w:t xml:space="preserve"> a supplement of </w:t>
      </w:r>
      <w:r w:rsidRPr="00991097">
        <w:t>$</w:t>
      </w:r>
      <w:r w:rsidR="00591BFC">
        <w:t>31</w:t>
      </w:r>
      <w:r w:rsidRPr="00991097">
        <w:t>.</w:t>
      </w:r>
      <w:r w:rsidR="00591BFC">
        <w:t>53</w:t>
      </w:r>
      <w:r w:rsidRPr="00991097">
        <w:t xml:space="preserve"> per resident per day</w:t>
      </w:r>
      <w:r w:rsidRPr="00D62E15">
        <w:rPr>
          <w:lang w:val="en-GB"/>
        </w:rPr>
        <w:t xml:space="preserve"> for the months of April, May and June 202</w:t>
      </w:r>
      <w:r w:rsidR="00591BFC">
        <w:rPr>
          <w:lang w:val="en-GB"/>
        </w:rPr>
        <w:t>7</w:t>
      </w:r>
      <w:r w:rsidR="00623DB3">
        <w:rPr>
          <w:lang w:val="en-GB"/>
        </w:rPr>
        <w:t>,</w:t>
      </w:r>
      <w:r w:rsidRPr="00D62E15">
        <w:rPr>
          <w:lang w:val="en-GB"/>
        </w:rPr>
        <w:t xml:space="preserve"> </w:t>
      </w:r>
      <w:r>
        <w:rPr>
          <w:lang w:val="en-GB"/>
        </w:rPr>
        <w:t>based on</w:t>
      </w:r>
      <w:r w:rsidRPr="00D62E15">
        <w:rPr>
          <w:lang w:val="en-GB"/>
        </w:rPr>
        <w:t xml:space="preserve"> their care minutes performance</w:t>
      </w:r>
      <w:r>
        <w:rPr>
          <w:lang w:val="en-GB"/>
        </w:rPr>
        <w:t xml:space="preserve"> for the October</w:t>
      </w:r>
      <w:r w:rsidR="004677F6">
        <w:rPr>
          <w:lang w:val="en-GB"/>
        </w:rPr>
        <w:t> </w:t>
      </w:r>
      <w:r>
        <w:rPr>
          <w:lang w:val="en-GB"/>
        </w:rPr>
        <w:t>–</w:t>
      </w:r>
      <w:r w:rsidR="004677F6">
        <w:rPr>
          <w:lang w:val="en-GB"/>
        </w:rPr>
        <w:t> </w:t>
      </w:r>
      <w:r>
        <w:rPr>
          <w:lang w:val="en-GB"/>
        </w:rPr>
        <w:t xml:space="preserve">December </w:t>
      </w:r>
      <w:r w:rsidR="00436653">
        <w:rPr>
          <w:lang w:val="en-GB"/>
        </w:rPr>
        <w:t>202</w:t>
      </w:r>
      <w:r w:rsidR="00591BFC">
        <w:rPr>
          <w:lang w:val="en-GB"/>
        </w:rPr>
        <w:t>6</w:t>
      </w:r>
      <w:r w:rsidR="00436653">
        <w:rPr>
          <w:lang w:val="en-GB"/>
        </w:rPr>
        <w:t xml:space="preserve"> </w:t>
      </w:r>
      <w:r>
        <w:rPr>
          <w:lang w:val="en-GB"/>
        </w:rPr>
        <w:t>quarter</w:t>
      </w:r>
      <w:r w:rsidRPr="00D62E15">
        <w:rPr>
          <w:lang w:val="en-GB"/>
        </w:rPr>
        <w:t xml:space="preserve">. </w:t>
      </w:r>
      <w:r>
        <w:rPr>
          <w:lang w:val="en-GB"/>
        </w:rPr>
        <w:t>This is in addition to BCT funding of $11</w:t>
      </w:r>
      <w:r w:rsidR="00591BFC">
        <w:rPr>
          <w:lang w:val="en-GB"/>
        </w:rPr>
        <w:t>7.33</w:t>
      </w:r>
      <w:r>
        <w:rPr>
          <w:lang w:val="en-GB"/>
        </w:rPr>
        <w:t xml:space="preserve"> per resident per day that appl</w:t>
      </w:r>
      <w:r w:rsidR="00C62414">
        <w:rPr>
          <w:lang w:val="en-GB"/>
        </w:rPr>
        <w:t>ies</w:t>
      </w:r>
      <w:r>
        <w:rPr>
          <w:lang w:val="en-GB"/>
        </w:rPr>
        <w:t xml:space="preserve"> from 1 </w:t>
      </w:r>
      <w:r w:rsidR="00591BFC">
        <w:rPr>
          <w:lang w:val="en-GB"/>
        </w:rPr>
        <w:t>October</w:t>
      </w:r>
      <w:r>
        <w:rPr>
          <w:lang w:val="en-GB"/>
        </w:rPr>
        <w:t xml:space="preserve"> 2026</w:t>
      </w:r>
      <w:r w:rsidR="00C33501">
        <w:rPr>
          <w:lang w:val="en-GB"/>
        </w:rPr>
        <w:t xml:space="preserve"> (0.387 NWAU multiplied by </w:t>
      </w:r>
      <w:r w:rsidR="009F76C8">
        <w:rPr>
          <w:lang w:val="en-GB"/>
        </w:rPr>
        <w:t>the AN-ACC price of $</w:t>
      </w:r>
      <w:r w:rsidR="00591BFC">
        <w:rPr>
          <w:lang w:val="en-GB"/>
        </w:rPr>
        <w:t>303.19</w:t>
      </w:r>
      <w:r w:rsidR="009F76C8">
        <w:rPr>
          <w:lang w:val="en-GB"/>
        </w:rPr>
        <w:t>)</w:t>
      </w:r>
      <w:r>
        <w:rPr>
          <w:lang w:val="en-GB"/>
        </w:rPr>
        <w:t xml:space="preserve">. </w:t>
      </w:r>
    </w:p>
    <w:p w14:paraId="4DF04DE2" w14:textId="77777777" w:rsidR="005E623D" w:rsidRPr="00D77752" w:rsidRDefault="005E623D" w:rsidP="005E623D">
      <w:pPr>
        <w:pStyle w:val="Heading2"/>
      </w:pPr>
      <w:r w:rsidRPr="003D190B">
        <w:t>Online estimator</w:t>
      </w:r>
    </w:p>
    <w:p w14:paraId="16E8B477" w14:textId="3AE3785D" w:rsidR="005E623D" w:rsidRPr="00AD691F" w:rsidRDefault="005E623D" w:rsidP="005E623D">
      <w:r w:rsidRPr="00AD691F">
        <w:t xml:space="preserve">You can use the </w:t>
      </w:r>
      <w:hyperlink r:id="rId14">
        <w:r w:rsidRPr="00B87566">
          <w:rPr>
            <w:rStyle w:val="Hyperlink"/>
            <w:color w:val="15585D" w:themeColor="accent1" w:themeShade="80"/>
          </w:rPr>
          <w:t>online care minutes supplement estimator</w:t>
        </w:r>
      </w:hyperlink>
      <w:r w:rsidRPr="00AD691F">
        <w:t xml:space="preserve"> to </w:t>
      </w:r>
      <w:r>
        <w:t xml:space="preserve">estimate how much care minutes supplement funding your residential care home could receive based </w:t>
      </w:r>
      <w:r w:rsidR="008C73EC">
        <w:t xml:space="preserve">on </w:t>
      </w:r>
      <w:r>
        <w:t>its</w:t>
      </w:r>
      <w:r w:rsidRPr="00AD691F">
        <w:t xml:space="preserve"> care minutes performance data.</w:t>
      </w:r>
    </w:p>
    <w:p w14:paraId="3EF09D70" w14:textId="044D26AF" w:rsidR="004141D7" w:rsidRPr="00985D94" w:rsidRDefault="004141D7" w:rsidP="004141D7">
      <w:pPr>
        <w:pStyle w:val="Heading2"/>
      </w:pPr>
      <w:r w:rsidRPr="00985D94">
        <w:t xml:space="preserve">Are there exemptions for some </w:t>
      </w:r>
      <w:r w:rsidR="00C87C34">
        <w:t xml:space="preserve">residential care </w:t>
      </w:r>
      <w:r w:rsidR="004931EF">
        <w:t>homes</w:t>
      </w:r>
      <w:r w:rsidRPr="00985D94">
        <w:t>?</w:t>
      </w:r>
    </w:p>
    <w:p w14:paraId="2FD49E91" w14:textId="209997CD" w:rsidR="004141D7" w:rsidRPr="00B36402" w:rsidRDefault="000E1BD3" w:rsidP="00B36402">
      <w:r w:rsidRPr="00B36402">
        <w:t>There are no exemptions</w:t>
      </w:r>
      <w:r w:rsidR="005465FA" w:rsidRPr="00B36402">
        <w:t xml:space="preserve"> from th</w:t>
      </w:r>
      <w:r w:rsidR="00D86C09">
        <w:t>is</w:t>
      </w:r>
      <w:r w:rsidR="0056318B">
        <w:t xml:space="preserve"> </w:t>
      </w:r>
      <w:r w:rsidR="005465FA" w:rsidRPr="00B36402">
        <w:t xml:space="preserve">funding </w:t>
      </w:r>
      <w:r w:rsidR="00133D61">
        <w:t>arrangement</w:t>
      </w:r>
      <w:r w:rsidR="005465FA" w:rsidRPr="00B36402">
        <w:t xml:space="preserve">, however </w:t>
      </w:r>
      <w:r w:rsidR="004141D7" w:rsidRPr="00B36402">
        <w:t>the maximum rate payable ($3</w:t>
      </w:r>
      <w:r w:rsidR="00B22268">
        <w:t>4.26</w:t>
      </w:r>
      <w:r w:rsidR="004141D7" w:rsidRPr="00B36402">
        <w:t xml:space="preserve"> per resident per day) appl</w:t>
      </w:r>
      <w:r w:rsidR="0056318B">
        <w:t>ies</w:t>
      </w:r>
      <w:r w:rsidR="004141D7" w:rsidRPr="00B36402">
        <w:t xml:space="preserve"> in certain circumstances. This ensures providers are not financially disadvantaged and continue to receive </w:t>
      </w:r>
      <w:r w:rsidR="006C5B32">
        <w:t xml:space="preserve">their </w:t>
      </w:r>
      <w:r w:rsidR="004141D7" w:rsidRPr="00B36402">
        <w:t>funding in full until the care minutes performance of their</w:t>
      </w:r>
      <w:r w:rsidR="00C219BD" w:rsidRPr="00B36402">
        <w:t xml:space="preserve"> residential care</w:t>
      </w:r>
      <w:r w:rsidR="004141D7" w:rsidRPr="00B36402">
        <w:t xml:space="preserve"> </w:t>
      </w:r>
      <w:r w:rsidR="00517D77" w:rsidRPr="00B36402">
        <w:t>homes</w:t>
      </w:r>
      <w:r w:rsidR="004141D7" w:rsidRPr="00B36402">
        <w:t xml:space="preserve"> can be assessed.</w:t>
      </w:r>
    </w:p>
    <w:p w14:paraId="0AD3E217" w14:textId="3F9A6728" w:rsidR="004141D7" w:rsidRPr="00B36402" w:rsidRDefault="004141D7" w:rsidP="00B36402">
      <w:r w:rsidRPr="00B36402">
        <w:t xml:space="preserve">The maximum rate </w:t>
      </w:r>
      <w:r w:rsidR="00D86C09">
        <w:t>is</w:t>
      </w:r>
      <w:r w:rsidR="0056318B">
        <w:t xml:space="preserve"> </w:t>
      </w:r>
      <w:r w:rsidRPr="00B36402">
        <w:t>paid to providers under the following circumstances:</w:t>
      </w:r>
    </w:p>
    <w:p w14:paraId="7D9555C8" w14:textId="45E5EB6E" w:rsidR="004141D7" w:rsidRPr="00985D94" w:rsidRDefault="00E91AC9" w:rsidP="00BD2102">
      <w:pPr>
        <w:pStyle w:val="ListBullet"/>
        <w:ind w:left="714"/>
      </w:pPr>
      <w:r>
        <w:t>a</w:t>
      </w:r>
      <w:r w:rsidR="004141D7" w:rsidRPr="00985D94">
        <w:t xml:space="preserve"> new </w:t>
      </w:r>
      <w:r w:rsidR="00C348AA">
        <w:t xml:space="preserve">home </w:t>
      </w:r>
      <w:r w:rsidR="004141D7" w:rsidRPr="00985D94">
        <w:t>becomes operational for the first time</w:t>
      </w:r>
    </w:p>
    <w:p w14:paraId="6508DA28" w14:textId="2085BF98" w:rsidR="004141D7" w:rsidRPr="00985D94" w:rsidRDefault="00E91AC9" w:rsidP="00BD2102">
      <w:pPr>
        <w:pStyle w:val="ListBullet"/>
        <w:ind w:left="714"/>
      </w:pPr>
      <w:r>
        <w:t>a</w:t>
      </w:r>
      <w:r w:rsidR="004141D7" w:rsidRPr="00985D94">
        <w:t xml:space="preserve">n existing </w:t>
      </w:r>
      <w:r w:rsidR="00C348AA">
        <w:t xml:space="preserve">home </w:t>
      </w:r>
      <w:r w:rsidR="004141D7" w:rsidRPr="00985D94">
        <w:t>is transferred to another provider</w:t>
      </w:r>
    </w:p>
    <w:p w14:paraId="1FA61E27" w14:textId="4613DB86" w:rsidR="004141D7" w:rsidRPr="00985D94" w:rsidRDefault="00E91AC9" w:rsidP="00BD2102">
      <w:pPr>
        <w:pStyle w:val="ListBullet"/>
        <w:ind w:left="714"/>
      </w:pPr>
      <w:r>
        <w:t>a</w:t>
      </w:r>
      <w:r w:rsidR="004141D7" w:rsidRPr="00985D94">
        <w:t xml:space="preserve"> </w:t>
      </w:r>
      <w:r w:rsidR="00C348AA">
        <w:t>home</w:t>
      </w:r>
      <w:r w:rsidR="004141D7" w:rsidRPr="00985D94">
        <w:t xml:space="preserve"> goes offline (0 operational beds) and is not operational for a certain period, before becoming operational again. This occurs when a home closes temporarily (exiting all residents from care), generally to undertake a renovation</w:t>
      </w:r>
    </w:p>
    <w:p w14:paraId="42DF8E0B" w14:textId="1480CC35" w:rsidR="004141D7" w:rsidRPr="00322B97" w:rsidRDefault="00E91AC9" w:rsidP="00BD2102">
      <w:pPr>
        <w:pStyle w:val="ListBullet"/>
        <w:ind w:left="714"/>
      </w:pPr>
      <w:r>
        <w:t>a</w:t>
      </w:r>
      <w:r w:rsidR="004141D7" w:rsidRPr="00985D94">
        <w:t xml:space="preserve"> </w:t>
      </w:r>
      <w:r w:rsidR="00517D77">
        <w:t>home</w:t>
      </w:r>
      <w:r w:rsidR="004141D7" w:rsidRPr="00985D94">
        <w:t xml:space="preserve"> that had a change to </w:t>
      </w:r>
      <w:r w:rsidR="006850CA">
        <w:t>its</w:t>
      </w:r>
      <w:r w:rsidR="004141D7" w:rsidRPr="00985D94">
        <w:t xml:space="preserve"> BCT category (specifically, a </w:t>
      </w:r>
      <w:r w:rsidR="00517D77">
        <w:t>home</w:t>
      </w:r>
      <w:r w:rsidR="004141D7" w:rsidRPr="00985D94">
        <w:t xml:space="preserve"> that loses </w:t>
      </w:r>
      <w:r w:rsidR="006C5B32">
        <w:t>its</w:t>
      </w:r>
      <w:r w:rsidR="006C5B32" w:rsidRPr="00985D94">
        <w:t xml:space="preserve"> </w:t>
      </w:r>
      <w:r w:rsidR="004141D7" w:rsidRPr="00985D94">
        <w:t xml:space="preserve">specialised homeless status and becomes a standard MM1 </w:t>
      </w:r>
      <w:r w:rsidR="00517D77">
        <w:t>home</w:t>
      </w:r>
      <w:r w:rsidR="004141D7" w:rsidRPr="00985D94">
        <w:t xml:space="preserve">). </w:t>
      </w:r>
    </w:p>
    <w:p w14:paraId="1559079A" w14:textId="75AC4470" w:rsidR="004141D7" w:rsidRPr="00AD691F" w:rsidRDefault="004141D7" w:rsidP="00AD691F">
      <w:pPr>
        <w:pStyle w:val="Heading3"/>
      </w:pPr>
      <w:r w:rsidRPr="00AD691F">
        <w:t xml:space="preserve">How long </w:t>
      </w:r>
      <w:r w:rsidR="00EF525B">
        <w:t xml:space="preserve">does </w:t>
      </w:r>
      <w:r w:rsidRPr="00AD691F">
        <w:t>the maximum rate apply for?</w:t>
      </w:r>
    </w:p>
    <w:p w14:paraId="630183E6" w14:textId="2C26CB85" w:rsidR="003B5D2C" w:rsidRDefault="004141D7" w:rsidP="00B36402">
      <w:r w:rsidRPr="00B36402">
        <w:t xml:space="preserve">The maximum rate </w:t>
      </w:r>
      <w:r w:rsidR="006C5B32">
        <w:t xml:space="preserve">can </w:t>
      </w:r>
      <w:r w:rsidRPr="00B36402">
        <w:t>appl</w:t>
      </w:r>
      <w:r w:rsidR="006C5B32">
        <w:t>y</w:t>
      </w:r>
      <w:r w:rsidRPr="00B36402">
        <w:t xml:space="preserve"> for</w:t>
      </w:r>
      <w:r w:rsidR="003B5D2C">
        <w:t>:</w:t>
      </w:r>
    </w:p>
    <w:p w14:paraId="54607273" w14:textId="7ADC097F" w:rsidR="00861E0F" w:rsidRPr="00B36402" w:rsidRDefault="004141D7" w:rsidP="00BD2102">
      <w:pPr>
        <w:pStyle w:val="ListParagraph"/>
        <w:numPr>
          <w:ilvl w:val="0"/>
          <w:numId w:val="58"/>
        </w:numPr>
      </w:pPr>
      <w:r w:rsidRPr="00B36402">
        <w:t>4 quarters</w:t>
      </w:r>
      <w:r w:rsidR="001E3D82">
        <w:t xml:space="preserve"> (</w:t>
      </w:r>
      <w:r w:rsidRPr="00B36402">
        <w:t>inclusive of the quarter when the event occurs</w:t>
      </w:r>
      <w:r w:rsidR="001E3D82">
        <w:t>)</w:t>
      </w:r>
      <w:r w:rsidR="004D2B6F">
        <w:t xml:space="preserve"> for new homes, </w:t>
      </w:r>
      <w:r w:rsidR="00EB50BC">
        <w:t>homes that return to operation</w:t>
      </w:r>
      <w:r w:rsidR="008C73EC">
        <w:t>al</w:t>
      </w:r>
      <w:r w:rsidR="006850CA">
        <w:t xml:space="preserve"> </w:t>
      </w:r>
      <w:r w:rsidR="001E3D82">
        <w:t>from being offline</w:t>
      </w:r>
      <w:r w:rsidR="008C73EC">
        <w:t>,</w:t>
      </w:r>
      <w:r w:rsidR="001E3D82">
        <w:t xml:space="preserve"> </w:t>
      </w:r>
      <w:r w:rsidR="006850CA">
        <w:t xml:space="preserve">and homes that had a </w:t>
      </w:r>
      <w:r w:rsidR="00EB50BC">
        <w:t>BCT category change</w:t>
      </w:r>
      <w:r w:rsidRPr="00B36402">
        <w:t xml:space="preserve"> </w:t>
      </w:r>
    </w:p>
    <w:p w14:paraId="0CF5EC8B" w14:textId="2A03AAE2" w:rsidR="004A4E7C" w:rsidRDefault="004141D7" w:rsidP="00BD2102">
      <w:pPr>
        <w:pStyle w:val="ListParagraph"/>
        <w:numPr>
          <w:ilvl w:val="0"/>
          <w:numId w:val="58"/>
        </w:numPr>
      </w:pPr>
      <w:r w:rsidRPr="00B36402">
        <w:t xml:space="preserve">3 quarters immediately after the quarter the </w:t>
      </w:r>
      <w:r w:rsidR="004A4E7C">
        <w:t>event</w:t>
      </w:r>
      <w:r w:rsidR="004A4E7C" w:rsidRPr="00B36402">
        <w:t xml:space="preserve"> </w:t>
      </w:r>
      <w:r w:rsidRPr="00B36402">
        <w:t>take</w:t>
      </w:r>
      <w:r w:rsidR="004A4E7C">
        <w:t>s</w:t>
      </w:r>
      <w:r w:rsidRPr="00B36402">
        <w:t xml:space="preserve"> place</w:t>
      </w:r>
      <w:r w:rsidR="004A4E7C">
        <w:t xml:space="preserve"> for</w:t>
      </w:r>
      <w:r w:rsidR="004A4E7C" w:rsidRPr="00B36402">
        <w:t xml:space="preserve"> transferred residential care homes</w:t>
      </w:r>
      <w:r w:rsidRPr="00B36402">
        <w:t xml:space="preserve">. </w:t>
      </w:r>
    </w:p>
    <w:p w14:paraId="5E91DE1C" w14:textId="140E8AF7" w:rsidR="00FC3759" w:rsidRPr="00B36402" w:rsidRDefault="004141D7" w:rsidP="00B36402">
      <w:r w:rsidRPr="00B36402">
        <w:t xml:space="preserve">These durations are based on the amount of time it takes to ensure care minutes performance data is available. </w:t>
      </w:r>
    </w:p>
    <w:p w14:paraId="30386473" w14:textId="58788F8E" w:rsidR="004141D7" w:rsidRDefault="00B469A8" w:rsidP="00B36402">
      <w:r w:rsidRPr="00B36402">
        <w:t>See b</w:t>
      </w:r>
      <w:r w:rsidR="004141D7" w:rsidRPr="00B36402">
        <w:t xml:space="preserve">elow </w:t>
      </w:r>
      <w:r w:rsidR="00445FF5" w:rsidRPr="00B36402">
        <w:t>scenarios</w:t>
      </w:r>
      <w:r w:rsidR="004141D7" w:rsidRPr="00B36402">
        <w:t xml:space="preserve"> of when the maximum rate appl</w:t>
      </w:r>
      <w:r w:rsidR="00EF525B">
        <w:t>ies</w:t>
      </w:r>
      <w:r w:rsidR="004141D7" w:rsidRPr="00B36402">
        <w:t xml:space="preserve"> and the duration for which it will remain in effect.</w:t>
      </w:r>
    </w:p>
    <w:p w14:paraId="110D44CF" w14:textId="77777777" w:rsidR="006C5B32" w:rsidRPr="00DA516F" w:rsidRDefault="006C5B32" w:rsidP="00B36402"/>
    <w:p w14:paraId="7E726BB6" w14:textId="799473A3" w:rsidR="004141D7" w:rsidRPr="0018642E" w:rsidRDefault="004141D7" w:rsidP="006452B3">
      <w:pPr>
        <w:pStyle w:val="Heading4"/>
      </w:pPr>
      <w:r>
        <w:lastRenderedPageBreak/>
        <w:t xml:space="preserve">Scenario </w:t>
      </w:r>
      <w:r w:rsidRPr="0018642E">
        <w:t>1</w:t>
      </w:r>
      <w:r w:rsidR="00522718">
        <w:t xml:space="preserve"> – new </w:t>
      </w:r>
      <w:r w:rsidR="00A82A9C">
        <w:t>residential care home becomes operational</w:t>
      </w:r>
    </w:p>
    <w:p w14:paraId="3703FBFA" w14:textId="69BF5838" w:rsidR="00AF6D8A" w:rsidRPr="00AD691F" w:rsidRDefault="004141D7" w:rsidP="003D190B">
      <w:r w:rsidRPr="00B36402">
        <w:t xml:space="preserve">If a </w:t>
      </w:r>
      <w:r w:rsidR="00663C2A" w:rsidRPr="00B36402">
        <w:t xml:space="preserve">residential care </w:t>
      </w:r>
      <w:r w:rsidR="00C348AA" w:rsidRPr="00B36402">
        <w:t>home</w:t>
      </w:r>
      <w:r w:rsidRPr="00B36402">
        <w:t xml:space="preserve"> becomes operational on 15 March 2027, the maximum rate will apply from Q</w:t>
      </w:r>
      <w:r w:rsidR="00D26368" w:rsidRPr="00B36402">
        <w:t xml:space="preserve">uarter </w:t>
      </w:r>
      <w:r w:rsidRPr="00B36402">
        <w:t>3 2026</w:t>
      </w:r>
      <w:r w:rsidR="00D26368" w:rsidRPr="00B36402">
        <w:t>-</w:t>
      </w:r>
      <w:r w:rsidRPr="00B36402">
        <w:t>27 (starting from 15 March 2027) through to end of Q</w:t>
      </w:r>
      <w:r w:rsidR="00D26368" w:rsidRPr="00B36402">
        <w:t xml:space="preserve">uarter </w:t>
      </w:r>
      <w:r w:rsidRPr="00B36402">
        <w:t>2 2027</w:t>
      </w:r>
      <w:r w:rsidR="00D26368" w:rsidRPr="00B36402">
        <w:t>-</w:t>
      </w:r>
      <w:r w:rsidRPr="00B36402">
        <w:t xml:space="preserve">28 (ending 31 December 2027). This covers 4 quarters, including the quarter the </w:t>
      </w:r>
      <w:r w:rsidR="00C348AA" w:rsidRPr="00B36402">
        <w:t>home</w:t>
      </w:r>
      <w:r w:rsidRPr="00B36402">
        <w:t xml:space="preserve"> was opened. From 1</w:t>
      </w:r>
      <w:r w:rsidR="00C348AA" w:rsidRPr="00B36402">
        <w:t> </w:t>
      </w:r>
      <w:r w:rsidRPr="00B36402">
        <w:t>January</w:t>
      </w:r>
      <w:r w:rsidR="00C348AA">
        <w:t> </w:t>
      </w:r>
      <w:r w:rsidRPr="00B36402">
        <w:t xml:space="preserve">2028, the </w:t>
      </w:r>
      <w:r w:rsidR="00D86C09">
        <w:t xml:space="preserve">rate of </w:t>
      </w:r>
      <w:r w:rsidRPr="00B36402">
        <w:t xml:space="preserve">care minute supplement </w:t>
      </w:r>
      <w:r w:rsidR="00D86C09">
        <w:t xml:space="preserve">payable </w:t>
      </w:r>
      <w:r w:rsidRPr="00B36402">
        <w:t>will be based on the total care minutes and RN care minutes delivered to residents in Q</w:t>
      </w:r>
      <w:r w:rsidR="00D26368" w:rsidRPr="00B36402">
        <w:t xml:space="preserve">uarter </w:t>
      </w:r>
      <w:r w:rsidRPr="00B36402">
        <w:t>1 2027</w:t>
      </w:r>
      <w:r w:rsidR="00D26368" w:rsidRPr="00B36402">
        <w:t>-</w:t>
      </w:r>
      <w:r w:rsidRPr="00B36402">
        <w:t xml:space="preserve">28 (see </w:t>
      </w:r>
      <w:r w:rsidRPr="00AD691F">
        <w:rPr>
          <w:rStyle w:val="Strong"/>
        </w:rPr>
        <w:t xml:space="preserve">Illustration </w:t>
      </w:r>
      <w:r w:rsidR="000F4872">
        <w:rPr>
          <w:rStyle w:val="Strong"/>
        </w:rPr>
        <w:t>1</w:t>
      </w:r>
      <w:r w:rsidRPr="00B36402">
        <w:t>)</w:t>
      </w:r>
      <w:r w:rsidR="00B60638" w:rsidRPr="00AD691F">
        <w:t xml:space="preserve">. </w:t>
      </w:r>
    </w:p>
    <w:p w14:paraId="2B1F42FC" w14:textId="6CA85E6B" w:rsidR="00DD01C2" w:rsidRPr="0037692F" w:rsidRDefault="00DD01C2" w:rsidP="006452B3">
      <w:pPr>
        <w:pStyle w:val="Caption"/>
      </w:pPr>
      <w:r w:rsidRPr="0037692F">
        <w:t xml:space="preserve">Illustration </w:t>
      </w:r>
      <w:r w:rsidR="003F742F">
        <w:t>1</w:t>
      </w:r>
      <w:r w:rsidRPr="0037692F">
        <w:t xml:space="preserve"> – </w:t>
      </w:r>
      <w:r>
        <w:t>maximum</w:t>
      </w:r>
      <w:r w:rsidRPr="0037692F">
        <w:t xml:space="preserve"> rate scenario for </w:t>
      </w:r>
      <w:r w:rsidR="006D2520">
        <w:t xml:space="preserve">a new </w:t>
      </w:r>
      <w:r>
        <w:t>home</w:t>
      </w:r>
      <w:r w:rsidRPr="0037692F">
        <w:t xml:space="preserve"> </w:t>
      </w:r>
      <w:r w:rsidR="006D2520">
        <w:t xml:space="preserve">that </w:t>
      </w:r>
      <w:r w:rsidRPr="0037692F">
        <w:t>becom</w:t>
      </w:r>
      <w:r w:rsidR="006D2520">
        <w:t>es</w:t>
      </w:r>
      <w:r w:rsidRPr="0037692F">
        <w:t xml:space="preserve"> operational</w:t>
      </w:r>
    </w:p>
    <w:p w14:paraId="7E4D138D" w14:textId="0FDF8BD9" w:rsidR="00DD01C2" w:rsidRPr="00AD691F" w:rsidRDefault="00DD01C2" w:rsidP="00AD691F">
      <w:r w:rsidRPr="00AD691F">
        <w:rPr>
          <w:noProof/>
        </w:rPr>
        <w:drawing>
          <wp:anchor distT="0" distB="0" distL="114300" distR="114300" simplePos="0" relativeHeight="251658242" behindDoc="1" locked="0" layoutInCell="1" allowOverlap="1" wp14:anchorId="19C881CC" wp14:editId="4FB0DF1E">
            <wp:simplePos x="0" y="0"/>
            <wp:positionH relativeFrom="margin">
              <wp:align>left</wp:align>
            </wp:positionH>
            <wp:positionV relativeFrom="paragraph">
              <wp:posOffset>33062</wp:posOffset>
            </wp:positionV>
            <wp:extent cx="6077585" cy="2057400"/>
            <wp:effectExtent l="0" t="0" r="0" b="0"/>
            <wp:wrapSquare wrapText="bothSides"/>
            <wp:docPr id="1949018307" name="Picture 1" descr="Illustration 3 – maximum rate scenario for a new home that becomes operat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018307" name="Picture 1" descr="Illustration 3 – maximum rate scenario for a new home that becomes operational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758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5411C" w14:textId="123B154D" w:rsidR="004141D7" w:rsidRPr="00AF3330" w:rsidRDefault="004141D7" w:rsidP="006452B3">
      <w:pPr>
        <w:pStyle w:val="Heading4"/>
      </w:pPr>
      <w:r>
        <w:t>Scenario 2</w:t>
      </w:r>
      <w:r w:rsidR="00A82A9C">
        <w:t xml:space="preserve"> – residential care home is transferred </w:t>
      </w:r>
      <w:r w:rsidR="005B4EED">
        <w:t xml:space="preserve">to </w:t>
      </w:r>
      <w:r w:rsidR="00A82A9C">
        <w:t>a different provider</w:t>
      </w:r>
    </w:p>
    <w:p w14:paraId="4D1F7CCE" w14:textId="7FACEA22" w:rsidR="004141D7" w:rsidRPr="00985D94" w:rsidRDefault="004141D7" w:rsidP="004141D7">
      <w:r w:rsidRPr="00B36402">
        <w:t xml:space="preserve">If a </w:t>
      </w:r>
      <w:r w:rsidR="00B469A8" w:rsidRPr="00B36402">
        <w:t xml:space="preserve">residential care </w:t>
      </w:r>
      <w:r w:rsidR="00C348AA" w:rsidRPr="00B36402">
        <w:t>home</w:t>
      </w:r>
      <w:r w:rsidRPr="00B36402">
        <w:t xml:space="preserve"> is transferred to a different provider on 15 March 2027, the </w:t>
      </w:r>
      <w:r w:rsidR="00C348AA" w:rsidRPr="00B36402">
        <w:t xml:space="preserve">home </w:t>
      </w:r>
      <w:r w:rsidRPr="00B36402">
        <w:t>will continue to receive its current care minutes supplement rate until the end of Q</w:t>
      </w:r>
      <w:r w:rsidR="00B469A8" w:rsidRPr="00B36402">
        <w:t xml:space="preserve">uarter </w:t>
      </w:r>
      <w:r w:rsidRPr="00B36402">
        <w:t>3 on 31</w:t>
      </w:r>
      <w:r w:rsidR="00D86C09">
        <w:t> </w:t>
      </w:r>
      <w:r w:rsidRPr="00B36402">
        <w:t>March 2027. The maximum rate will then apply for 3 quarters from Q</w:t>
      </w:r>
      <w:r w:rsidR="00D26368" w:rsidRPr="00B36402">
        <w:t xml:space="preserve">uarter </w:t>
      </w:r>
      <w:r w:rsidRPr="00B36402">
        <w:t>4 2026</w:t>
      </w:r>
      <w:r w:rsidR="00D26368" w:rsidRPr="00B36402">
        <w:t>-</w:t>
      </w:r>
      <w:r w:rsidRPr="00B36402">
        <w:t>27 (starting from 1 April 2027) through to end of Q</w:t>
      </w:r>
      <w:r w:rsidR="00B469A8" w:rsidRPr="00B36402">
        <w:t xml:space="preserve">uarter </w:t>
      </w:r>
      <w:r w:rsidRPr="00B36402">
        <w:t>2 2027</w:t>
      </w:r>
      <w:r w:rsidR="00D26368" w:rsidRPr="00B36402">
        <w:t>-</w:t>
      </w:r>
      <w:r w:rsidRPr="00B36402">
        <w:t xml:space="preserve">28 (ending 31 December 2027). From 1 January 2028, the </w:t>
      </w:r>
      <w:r w:rsidR="00D86C09">
        <w:t xml:space="preserve">rate of </w:t>
      </w:r>
      <w:r w:rsidRPr="00B36402">
        <w:t>care minute supplement will be based on the total care minutes and RN care minutes delivered to residents in Q</w:t>
      </w:r>
      <w:r w:rsidR="00B469A8" w:rsidRPr="00B36402">
        <w:t xml:space="preserve">uarter </w:t>
      </w:r>
      <w:r w:rsidRPr="00B36402">
        <w:t>1 2027</w:t>
      </w:r>
      <w:r w:rsidR="00D26368" w:rsidRPr="00B36402">
        <w:t>-</w:t>
      </w:r>
      <w:r w:rsidRPr="00B36402">
        <w:t xml:space="preserve">28 (see </w:t>
      </w:r>
      <w:r w:rsidRPr="00AD691F">
        <w:rPr>
          <w:rStyle w:val="Strong"/>
        </w:rPr>
        <w:t xml:space="preserve">Illustration </w:t>
      </w:r>
      <w:r w:rsidR="000F4872">
        <w:rPr>
          <w:rStyle w:val="Strong"/>
        </w:rPr>
        <w:t>2</w:t>
      </w:r>
      <w:r w:rsidRPr="00B36402">
        <w:t>)</w:t>
      </w:r>
      <w:r w:rsidR="00D660DD" w:rsidRPr="00B36402">
        <w:t>.</w:t>
      </w:r>
    </w:p>
    <w:p w14:paraId="456C82BE" w14:textId="279F1F47" w:rsidR="004141D7" w:rsidRDefault="004141D7" w:rsidP="00072CDA">
      <w:pPr>
        <w:pStyle w:val="Caption"/>
      </w:pPr>
      <w:r w:rsidRPr="003D190B">
        <w:t xml:space="preserve">Illustration </w:t>
      </w:r>
      <w:r w:rsidR="003F742F">
        <w:t>2</w:t>
      </w:r>
      <w:r w:rsidR="00861CCC" w:rsidRPr="003D190B">
        <w:t xml:space="preserve"> – </w:t>
      </w:r>
      <w:r w:rsidRPr="003D190B">
        <w:t>maximum</w:t>
      </w:r>
      <w:r w:rsidR="00861CCC" w:rsidRPr="003D190B">
        <w:t xml:space="preserve"> </w:t>
      </w:r>
      <w:r w:rsidRPr="003D190B">
        <w:t xml:space="preserve">rate scenario for a transferred </w:t>
      </w:r>
      <w:r w:rsidR="00517D77">
        <w:t>home</w:t>
      </w:r>
    </w:p>
    <w:p w14:paraId="6A375E89" w14:textId="693296E4" w:rsidR="00072CDA" w:rsidRPr="00072CDA" w:rsidRDefault="00072CDA" w:rsidP="00072CDA">
      <w:r w:rsidRPr="00072CDA">
        <w:rPr>
          <w:noProof/>
        </w:rPr>
        <w:drawing>
          <wp:inline distT="0" distB="0" distL="0" distR="0" wp14:anchorId="54D3A2F6" wp14:editId="561F940D">
            <wp:extent cx="5963482" cy="2076740"/>
            <wp:effectExtent l="0" t="0" r="0" b="0"/>
            <wp:docPr id="969522102" name="Picture 1" descr="Illustration 4 – maximum rate scenario for a transferred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22102" name="Picture 1" descr="Illustration 4 – maximum rate scenario for a transferred hom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482" cy="20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08152" w14:textId="6A2F2843" w:rsidR="004141D7" w:rsidRPr="00AF3330" w:rsidRDefault="004141D7" w:rsidP="00633C6E">
      <w:pPr>
        <w:pStyle w:val="Heading4"/>
      </w:pPr>
      <w:r>
        <w:t>Scenario 3</w:t>
      </w:r>
      <w:r w:rsidR="00A82A9C">
        <w:t xml:space="preserve"> </w:t>
      </w:r>
      <w:r w:rsidR="00711416">
        <w:t>–</w:t>
      </w:r>
      <w:r w:rsidR="00A82A9C">
        <w:t xml:space="preserve"> </w:t>
      </w:r>
      <w:r w:rsidR="00711416">
        <w:t>MM1 residential care home loses homeless specialised status</w:t>
      </w:r>
    </w:p>
    <w:p w14:paraId="43CDEA15" w14:textId="21A70B39" w:rsidR="00AF6D8A" w:rsidRPr="00B36402" w:rsidRDefault="004141D7" w:rsidP="003D190B">
      <w:r w:rsidRPr="00B36402">
        <w:t xml:space="preserve">If a MM1 </w:t>
      </w:r>
      <w:r w:rsidR="00994E07" w:rsidRPr="00B36402">
        <w:t xml:space="preserve">residential </w:t>
      </w:r>
      <w:r w:rsidRPr="00B36402">
        <w:t xml:space="preserve">care home loses its homeless </w:t>
      </w:r>
      <w:r w:rsidR="00711416" w:rsidRPr="00B36402">
        <w:t xml:space="preserve">specialised </w:t>
      </w:r>
      <w:r w:rsidRPr="00B36402">
        <w:t xml:space="preserve">BCT </w:t>
      </w:r>
      <w:r w:rsidR="00711416" w:rsidRPr="00B36402">
        <w:t xml:space="preserve">status </w:t>
      </w:r>
      <w:r w:rsidRPr="00B36402">
        <w:t>on 1 January 2027, the maximum rate will apply for Q</w:t>
      </w:r>
      <w:r w:rsidR="00711416" w:rsidRPr="00B36402">
        <w:t xml:space="preserve">uarter </w:t>
      </w:r>
      <w:r w:rsidRPr="00B36402">
        <w:t>3 2026</w:t>
      </w:r>
      <w:r w:rsidR="00711416" w:rsidRPr="00B36402">
        <w:t>-</w:t>
      </w:r>
      <w:r w:rsidRPr="00B36402">
        <w:t>27 (starting from 1 January 2027) through to the end of Q</w:t>
      </w:r>
      <w:r w:rsidR="00711416" w:rsidRPr="00B36402">
        <w:t xml:space="preserve">uarter </w:t>
      </w:r>
      <w:r w:rsidRPr="00B36402">
        <w:t>2 2027</w:t>
      </w:r>
      <w:r w:rsidR="00711416" w:rsidRPr="00B36402">
        <w:t>-</w:t>
      </w:r>
      <w:r w:rsidRPr="00B36402">
        <w:t xml:space="preserve">28 (ending 31 December 2027). This covers 4 quarters, including the quarter </w:t>
      </w:r>
      <w:r w:rsidR="000F4872">
        <w:t>it</w:t>
      </w:r>
      <w:r w:rsidR="000F4872" w:rsidRPr="00B36402">
        <w:t xml:space="preserve"> </w:t>
      </w:r>
      <w:r w:rsidRPr="00B36402">
        <w:t xml:space="preserve">became a standard MM1 </w:t>
      </w:r>
      <w:r w:rsidR="00994E07" w:rsidRPr="00B36402">
        <w:t xml:space="preserve">residential care </w:t>
      </w:r>
      <w:r w:rsidR="00517D77" w:rsidRPr="00B36402">
        <w:t>home</w:t>
      </w:r>
      <w:r w:rsidRPr="00B36402">
        <w:t xml:space="preserve">. From 1 January 2028, the care </w:t>
      </w:r>
      <w:r w:rsidRPr="00B36402">
        <w:lastRenderedPageBreak/>
        <w:t>minute supplement will be paid based on the total care minutes and RN care minutes delivered in Q</w:t>
      </w:r>
      <w:r w:rsidR="00711416" w:rsidRPr="00B36402">
        <w:t xml:space="preserve">uarter </w:t>
      </w:r>
      <w:r w:rsidRPr="00B36402">
        <w:t>1 2027</w:t>
      </w:r>
      <w:r w:rsidR="00711416" w:rsidRPr="00B36402">
        <w:t>-</w:t>
      </w:r>
      <w:r w:rsidRPr="00B36402">
        <w:t xml:space="preserve">28 (see </w:t>
      </w:r>
      <w:r w:rsidRPr="00AD691F">
        <w:rPr>
          <w:rStyle w:val="Strong"/>
        </w:rPr>
        <w:t>Illustration</w:t>
      </w:r>
      <w:r w:rsidR="00D660DD" w:rsidRPr="00AD691F">
        <w:rPr>
          <w:rStyle w:val="Strong"/>
        </w:rPr>
        <w:t> </w:t>
      </w:r>
      <w:r w:rsidR="000F4872">
        <w:rPr>
          <w:rStyle w:val="Strong"/>
        </w:rPr>
        <w:t>3</w:t>
      </w:r>
      <w:r w:rsidRPr="00B36402">
        <w:t>).</w:t>
      </w:r>
    </w:p>
    <w:p w14:paraId="3FA99C3B" w14:textId="206640EE" w:rsidR="004141D7" w:rsidRPr="003D190B" w:rsidRDefault="004141D7" w:rsidP="006452B3">
      <w:pPr>
        <w:pStyle w:val="Caption"/>
      </w:pPr>
      <w:r w:rsidRPr="003D190B">
        <w:t xml:space="preserve">Illustration </w:t>
      </w:r>
      <w:r w:rsidR="003F742F">
        <w:t>3</w:t>
      </w:r>
      <w:r w:rsidR="00861CCC" w:rsidRPr="003D190B">
        <w:t xml:space="preserve"> – </w:t>
      </w:r>
      <w:r w:rsidRPr="003D190B">
        <w:t>maximum</w:t>
      </w:r>
      <w:r w:rsidR="00861CCC" w:rsidRPr="003D190B">
        <w:t xml:space="preserve"> </w:t>
      </w:r>
      <w:r w:rsidRPr="003D190B">
        <w:t xml:space="preserve">rate scenario for a </w:t>
      </w:r>
      <w:r w:rsidR="00C348AA">
        <w:t>home</w:t>
      </w:r>
      <w:r w:rsidRPr="003D190B">
        <w:t xml:space="preserve"> </w:t>
      </w:r>
      <w:r w:rsidR="00637590">
        <w:t xml:space="preserve">that loses </w:t>
      </w:r>
      <w:r w:rsidR="008E0971">
        <w:t>homeless specialised status</w:t>
      </w:r>
    </w:p>
    <w:p w14:paraId="68DB64B0" w14:textId="55D342CD" w:rsidR="004141D7" w:rsidRPr="00AD691F" w:rsidRDefault="00903627" w:rsidP="00AD691F">
      <w:r w:rsidRPr="00AD691F">
        <w:rPr>
          <w:noProof/>
        </w:rPr>
        <w:drawing>
          <wp:inline distT="0" distB="0" distL="0" distR="0" wp14:anchorId="17A571ED" wp14:editId="03035B1C">
            <wp:extent cx="6468378" cy="2124371"/>
            <wp:effectExtent l="0" t="0" r="8890" b="9525"/>
            <wp:docPr id="998404262" name="Picture 1" descr="Illustration 5 – maximum rate scenario for a home that loses homeless specialised sta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04262" name="Picture 1" descr="Illustration 5 – maximum rate scenario for a home that loses homeless specialised status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68378" cy="212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2AB4C" w14:textId="24B69E39" w:rsidR="004141D7" w:rsidRPr="003158CD" w:rsidRDefault="004141D7" w:rsidP="003158CD">
      <w:pPr>
        <w:pStyle w:val="Heading3"/>
      </w:pPr>
      <w:r w:rsidRPr="003158CD">
        <w:t xml:space="preserve">Changes to </w:t>
      </w:r>
      <w:r w:rsidR="00517D77" w:rsidRPr="003158CD">
        <w:t>homes</w:t>
      </w:r>
      <w:r w:rsidRPr="003158CD">
        <w:t xml:space="preserve"> before 1 November 2025</w:t>
      </w:r>
    </w:p>
    <w:p w14:paraId="38626A03" w14:textId="4EB7FAEF" w:rsidR="004141D7" w:rsidRPr="003158CD" w:rsidRDefault="004141D7" w:rsidP="003158CD">
      <w:r w:rsidRPr="00B36402">
        <w:t xml:space="preserve">The maximum rate </w:t>
      </w:r>
      <w:r w:rsidR="00D86C09">
        <w:t>does</w:t>
      </w:r>
      <w:r w:rsidR="00EF525B">
        <w:t xml:space="preserve"> </w:t>
      </w:r>
      <w:r w:rsidRPr="00B36402">
        <w:t xml:space="preserve">not apply to any </w:t>
      </w:r>
      <w:r w:rsidR="00517D77" w:rsidRPr="00B36402">
        <w:t>homes</w:t>
      </w:r>
      <w:r w:rsidRPr="00B36402">
        <w:t xml:space="preserve"> that open, transfer or return from being offline before 1 November 2025, which is when the </w:t>
      </w:r>
      <w:r w:rsidR="00C348AA" w:rsidRPr="00B36402">
        <w:t>maximum rate</w:t>
      </w:r>
      <w:r w:rsidRPr="00B36402">
        <w:t xml:space="preserve"> rules take effect. </w:t>
      </w:r>
    </w:p>
    <w:p w14:paraId="634E2193" w14:textId="1ECAE9FB" w:rsidR="00111A8D" w:rsidRPr="003158CD" w:rsidRDefault="00B147D3" w:rsidP="003158CD">
      <w:r w:rsidRPr="003158CD">
        <w:t>However, f</w:t>
      </w:r>
      <w:r w:rsidR="004141D7" w:rsidRPr="003158CD">
        <w:t xml:space="preserve">or </w:t>
      </w:r>
      <w:r w:rsidR="00F23572" w:rsidRPr="003158CD">
        <w:t xml:space="preserve">residential care </w:t>
      </w:r>
      <w:r w:rsidR="00C348AA" w:rsidRPr="003158CD">
        <w:t xml:space="preserve">homes </w:t>
      </w:r>
      <w:r w:rsidR="004141D7" w:rsidRPr="003158CD">
        <w:t>that open</w:t>
      </w:r>
      <w:r w:rsidR="00D86C09">
        <w:t>ed</w:t>
      </w:r>
      <w:r w:rsidR="004141D7" w:rsidRPr="003158CD">
        <w:t>, transfer</w:t>
      </w:r>
      <w:r w:rsidR="00D86C09">
        <w:t>red</w:t>
      </w:r>
      <w:r w:rsidR="004141D7" w:rsidRPr="003158CD">
        <w:t xml:space="preserve"> or return</w:t>
      </w:r>
      <w:r w:rsidR="00D86C09">
        <w:t>ed</w:t>
      </w:r>
      <w:r w:rsidR="004141D7" w:rsidRPr="003158CD">
        <w:t xml:space="preserve"> from being offline in September and October 2025</w:t>
      </w:r>
      <w:r w:rsidR="0036680D" w:rsidRPr="003158CD">
        <w:t xml:space="preserve"> only</w:t>
      </w:r>
      <w:r w:rsidR="004141D7" w:rsidRPr="003158CD">
        <w:t>, the</w:t>
      </w:r>
      <w:r w:rsidR="0036680D" w:rsidRPr="003158CD">
        <w:t xml:space="preserve">y </w:t>
      </w:r>
      <w:r w:rsidR="004141D7" w:rsidRPr="003158CD">
        <w:t>w</w:t>
      </w:r>
      <w:r w:rsidR="00D86C09">
        <w:t xml:space="preserve">ould </w:t>
      </w:r>
      <w:r w:rsidR="004141D7" w:rsidRPr="003158CD">
        <w:t xml:space="preserve">have a zero care minutes target for the October – December 2025 </w:t>
      </w:r>
      <w:r w:rsidR="00A7488A">
        <w:t xml:space="preserve">quarter </w:t>
      </w:r>
      <w:r w:rsidR="004141D7" w:rsidRPr="003158CD">
        <w:t>(in line with current care minutes arrangements). This means</w:t>
      </w:r>
      <w:r w:rsidR="005F68C8" w:rsidRPr="003158CD">
        <w:t xml:space="preserve"> </w:t>
      </w:r>
      <w:r w:rsidR="004141D7" w:rsidRPr="003158CD">
        <w:t>the</w:t>
      </w:r>
      <w:r w:rsidR="0056318B">
        <w:t xml:space="preserve"> maximum rate of the supplement is payable to these</w:t>
      </w:r>
      <w:r w:rsidR="0036680D" w:rsidRPr="003158CD">
        <w:t xml:space="preserve"> </w:t>
      </w:r>
      <w:r w:rsidR="005F68C8" w:rsidRPr="003158CD">
        <w:t xml:space="preserve">residential care </w:t>
      </w:r>
      <w:r w:rsidR="0036680D" w:rsidRPr="003158CD">
        <w:t>home</w:t>
      </w:r>
      <w:r w:rsidR="0056318B">
        <w:t>s</w:t>
      </w:r>
      <w:r w:rsidR="004141D7" w:rsidRPr="003158CD">
        <w:t xml:space="preserve"> for the April – June 2026 quarter</w:t>
      </w:r>
      <w:r w:rsidR="0036680D" w:rsidRPr="003158CD">
        <w:t xml:space="preserve"> only</w:t>
      </w:r>
      <w:r w:rsidR="004141D7" w:rsidRPr="003158CD">
        <w:t>.</w:t>
      </w:r>
    </w:p>
    <w:p w14:paraId="3289C20B" w14:textId="5C17F84F" w:rsidR="004141D7" w:rsidRPr="00B36402" w:rsidRDefault="004141D7" w:rsidP="003158CD">
      <w:r w:rsidRPr="003158CD">
        <w:t xml:space="preserve">Funding from July 2026 onwards </w:t>
      </w:r>
      <w:r w:rsidR="008C73EC">
        <w:t>is</w:t>
      </w:r>
      <w:r w:rsidRPr="003158CD">
        <w:t xml:space="preserve"> based on care minutes reported in the</w:t>
      </w:r>
      <w:r w:rsidRPr="00B36402">
        <w:t xml:space="preserve"> QFR from the January – March 2026 quarter. </w:t>
      </w:r>
    </w:p>
    <w:p w14:paraId="7B6C535F" w14:textId="28D61535" w:rsidR="004141D7" w:rsidRPr="00185C48" w:rsidRDefault="00994E07" w:rsidP="004141D7">
      <w:pPr>
        <w:pStyle w:val="Heading2"/>
      </w:pPr>
      <w:r>
        <w:t>Care Minutes Performance Statement</w:t>
      </w:r>
    </w:p>
    <w:p w14:paraId="05C74D8A" w14:textId="1E9DCFA9" w:rsidR="004141D7" w:rsidRPr="00B36402" w:rsidRDefault="004141D7" w:rsidP="00B36402">
      <w:r w:rsidRPr="00B36402">
        <w:t>Starting as part of the</w:t>
      </w:r>
      <w:r w:rsidR="00995F82">
        <w:t xml:space="preserve"> </w:t>
      </w:r>
      <w:r w:rsidRPr="00B36402">
        <w:t xml:space="preserve">2025-26 Aged Care Financial Report (ACFR), </w:t>
      </w:r>
      <w:r w:rsidRPr="00AD691F">
        <w:rPr>
          <w:rStyle w:val="Strong"/>
        </w:rPr>
        <w:t>all</w:t>
      </w:r>
      <w:r w:rsidRPr="00B36402">
        <w:t xml:space="preserve"> residential aged care providers will be required to prepare and submit a new </w:t>
      </w:r>
      <w:hyperlink r:id="rId18" w:history="1">
        <w:r w:rsidRPr="00B87566">
          <w:rPr>
            <w:rStyle w:val="Hyperlink"/>
            <w:color w:val="15585D" w:themeColor="accent1" w:themeShade="80"/>
          </w:rPr>
          <w:t>Care Minutes Performance Statement</w:t>
        </w:r>
      </w:hyperlink>
      <w:r w:rsidRPr="00B36402">
        <w:t xml:space="preserve">. </w:t>
      </w:r>
    </w:p>
    <w:p w14:paraId="49F65B82" w14:textId="77777777" w:rsidR="004141D7" w:rsidRPr="00B36402" w:rsidRDefault="004141D7" w:rsidP="00B36402">
      <w:r w:rsidRPr="00B36402">
        <w:t>The statement includes information about:</w:t>
      </w:r>
    </w:p>
    <w:p w14:paraId="0B2162CC" w14:textId="77777777" w:rsidR="004141D7" w:rsidRPr="00985D94" w:rsidRDefault="004141D7" w:rsidP="00B36402">
      <w:pPr>
        <w:pStyle w:val="ListBullet"/>
      </w:pPr>
      <w:r w:rsidRPr="00985D94">
        <w:t>direct care minutes delivered</w:t>
      </w:r>
    </w:p>
    <w:p w14:paraId="1AD7D40C" w14:textId="77777777" w:rsidR="004141D7" w:rsidRPr="00985D94" w:rsidRDefault="004141D7" w:rsidP="00B36402">
      <w:pPr>
        <w:pStyle w:val="ListBullet"/>
      </w:pPr>
      <w:r w:rsidRPr="00985D94">
        <w:t>associated labour hours and costs</w:t>
      </w:r>
    </w:p>
    <w:p w14:paraId="64EEA314" w14:textId="77777777" w:rsidR="004141D7" w:rsidRPr="00985D94" w:rsidRDefault="004141D7" w:rsidP="00B36402">
      <w:pPr>
        <w:pStyle w:val="ListBullet"/>
      </w:pPr>
      <w:r w:rsidRPr="00985D94">
        <w:t>RN coverage</w:t>
      </w:r>
    </w:p>
    <w:p w14:paraId="31F3247C" w14:textId="77777777" w:rsidR="004141D7" w:rsidRPr="0018642E" w:rsidRDefault="004141D7" w:rsidP="00B36402">
      <w:pPr>
        <w:pStyle w:val="ListBullet"/>
      </w:pPr>
      <w:r w:rsidRPr="00985D94">
        <w:t>occupied bed days</w:t>
      </w:r>
      <w:r>
        <w:t>.</w:t>
      </w:r>
    </w:p>
    <w:p w14:paraId="57CB8A4D" w14:textId="50E19E3D" w:rsidR="004141D7" w:rsidRPr="00B36402" w:rsidRDefault="004141D7" w:rsidP="00B36402">
      <w:r w:rsidRPr="00B36402">
        <w:t>All providers must engage a registered company auditor to complete an audit of their Care Minutes Performance Statement.</w:t>
      </w:r>
      <w:r w:rsidR="008468DD" w:rsidRPr="00B36402">
        <w:t xml:space="preserve"> You will need to submit the audited statement in the ACFR.</w:t>
      </w:r>
    </w:p>
    <w:p w14:paraId="4E8D1199" w14:textId="4CC56685" w:rsidR="00836BCC" w:rsidRPr="00AD691F" w:rsidRDefault="004141D7" w:rsidP="00AD691F">
      <w:r w:rsidRPr="00AD691F">
        <w:t xml:space="preserve">To better understand new reporting requirements, refer to </w:t>
      </w:r>
      <w:hyperlink r:id="rId19" w:history="1">
        <w:r w:rsidRPr="00B87566">
          <w:rPr>
            <w:rStyle w:val="Hyperlink"/>
            <w:color w:val="15585D" w:themeColor="accent1" w:themeShade="80"/>
          </w:rPr>
          <w:t>Care Minutes Performance Statement guidance</w:t>
        </w:r>
      </w:hyperlink>
      <w:r w:rsidRPr="00AD691F">
        <w:t>.</w:t>
      </w:r>
    </w:p>
    <w:sectPr w:rsidR="00836BCC" w:rsidRPr="00AD691F" w:rsidSect="00CB1AF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276" w:right="851" w:bottom="709" w:left="851" w:header="4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0666E" w14:textId="77777777" w:rsidR="00C60100" w:rsidRDefault="00C60100" w:rsidP="0076491B">
      <w:pPr>
        <w:spacing w:before="0" w:after="0" w:line="240" w:lineRule="auto"/>
      </w:pPr>
      <w:r>
        <w:separator/>
      </w:r>
    </w:p>
  </w:endnote>
  <w:endnote w:type="continuationSeparator" w:id="0">
    <w:p w14:paraId="1C4E8CA4" w14:textId="77777777" w:rsidR="00C60100" w:rsidRDefault="00C60100" w:rsidP="0076491B">
      <w:pPr>
        <w:spacing w:before="0" w:after="0" w:line="240" w:lineRule="auto"/>
      </w:pPr>
      <w:r>
        <w:continuationSeparator/>
      </w:r>
    </w:p>
  </w:endnote>
  <w:endnote w:type="continuationNotice" w:id="1">
    <w:p w14:paraId="2D5388EE" w14:textId="77777777" w:rsidR="00C60100" w:rsidRDefault="00C6010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1A4" w14:textId="0A7E28C0" w:rsidR="0052559C" w:rsidRDefault="008E38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4EDFE88" wp14:editId="5F249C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682013328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FA715A" w14:textId="43DB4A6F" w:rsidR="008E3886" w:rsidRPr="008E3886" w:rsidRDefault="008E3886" w:rsidP="008E388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E388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4EDFE8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alt="OFFICIAL" style="position:absolute;margin-left:0;margin-top:0;width:49pt;height:37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" filled="f" stroked="f">
              <v:textbox style="mso-fit-shape-to-text:t" inset="0,0,0,15pt">
                <w:txbxContent>
                  <w:p w14:paraId="15FA715A" w14:textId="43DB4A6F" w:rsidR="008E3886" w:rsidRPr="008E3886" w:rsidRDefault="008E3886" w:rsidP="008E388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E388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1A5" w14:textId="0715FF0F" w:rsidR="00C325D3" w:rsidRDefault="008E3886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71E68716" wp14:editId="20A91B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455432015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ED569B" w14:textId="16000559" w:rsidR="008E3886" w:rsidRPr="008E3886" w:rsidRDefault="008E3886" w:rsidP="008E388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1E6871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alt="OFFICIAL" style="position:absolute;left:0;text-align:left;margin-left:0;margin-top:0;width:49pt;height:37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" filled="f" stroked="f">
              <v:textbox style="mso-fit-shape-to-text:t" inset="0,0,0,15pt">
                <w:txbxContent>
                  <w:p w14:paraId="32ED569B" w14:textId="16000559" w:rsidR="008E3886" w:rsidRPr="008E3886" w:rsidRDefault="008E3886" w:rsidP="008E388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5605203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325D3">
          <w:fldChar w:fldCharType="begin"/>
        </w:r>
        <w:r w:rsidR="00C325D3">
          <w:instrText xml:space="preserve"> PAGE   \* MERGEFORMAT </w:instrText>
        </w:r>
        <w:r w:rsidR="00C325D3">
          <w:fldChar w:fldCharType="separate"/>
        </w:r>
        <w:r w:rsidR="00B26BDB">
          <w:rPr>
            <w:noProof/>
          </w:rPr>
          <w:t>4</w:t>
        </w:r>
        <w:r w:rsidR="00C325D3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1A9" w14:textId="1EDC1661" w:rsidR="00300E1D" w:rsidRDefault="00000000">
    <w:pPr>
      <w:pStyle w:val="Footer"/>
      <w:jc w:val="right"/>
    </w:pPr>
    <w:sdt>
      <w:sdtPr>
        <w:id w:val="-69593203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00E1D">
          <w:fldChar w:fldCharType="begin"/>
        </w:r>
        <w:r w:rsidR="00300E1D">
          <w:instrText xml:space="preserve"> PAGE   \* MERGEFORMAT </w:instrText>
        </w:r>
        <w:r w:rsidR="00300E1D">
          <w:fldChar w:fldCharType="separate"/>
        </w:r>
        <w:r w:rsidR="00B26BDB">
          <w:rPr>
            <w:noProof/>
          </w:rPr>
          <w:t>1</w:t>
        </w:r>
        <w:r w:rsidR="00300E1D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E81AB" w14:textId="77777777" w:rsidR="00C60100" w:rsidRDefault="00C60100" w:rsidP="0076491B">
      <w:pPr>
        <w:spacing w:before="0" w:after="0" w:line="240" w:lineRule="auto"/>
      </w:pPr>
      <w:r>
        <w:separator/>
      </w:r>
    </w:p>
  </w:footnote>
  <w:footnote w:type="continuationSeparator" w:id="0">
    <w:p w14:paraId="507F0A03" w14:textId="77777777" w:rsidR="00C60100" w:rsidRDefault="00C60100" w:rsidP="0076491B">
      <w:pPr>
        <w:spacing w:before="0" w:after="0" w:line="240" w:lineRule="auto"/>
      </w:pPr>
      <w:r>
        <w:continuationSeparator/>
      </w:r>
    </w:p>
  </w:footnote>
  <w:footnote w:type="continuationNotice" w:id="1">
    <w:p w14:paraId="5B8DBC38" w14:textId="77777777" w:rsidR="00C60100" w:rsidRDefault="00C60100">
      <w:pPr>
        <w:spacing w:before="0" w:after="0" w:line="240" w:lineRule="auto"/>
      </w:pPr>
    </w:p>
  </w:footnote>
  <w:footnote w:id="2">
    <w:p w14:paraId="5F89BEAC" w14:textId="3FA52BA9" w:rsidR="00363AA6" w:rsidRDefault="00363AA6">
      <w:pPr>
        <w:pStyle w:val="FootnoteText"/>
      </w:pPr>
      <w:r>
        <w:rPr>
          <w:rStyle w:val="FootnoteReference"/>
        </w:rPr>
        <w:footnoteRef/>
      </w:r>
      <w:r>
        <w:t xml:space="preserve"> Percentage truncated to 2 decimal places rather than rounded</w:t>
      </w:r>
      <w:r w:rsidR="00F97DF9">
        <w:t xml:space="preserve"> to the nearest 2 deci</w:t>
      </w:r>
      <w:r w:rsidR="00150564">
        <w:t>mal places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1A2" w14:textId="18B12660" w:rsidR="0052559C" w:rsidRDefault="008E38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F19E074" wp14:editId="5071CC4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1755858854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97C739" w14:textId="2EC2B6E4" w:rsidR="008E3886" w:rsidRPr="008E3886" w:rsidRDefault="008E3886" w:rsidP="008E388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E388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F19E07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OFFICIAL" style="position:absolute;margin-left:0;margin-top:0;width:49pt;height:37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" filled="f" stroked="f">
              <v:textbox style="mso-fit-shape-to-text:t" inset="0,15pt,0,0">
                <w:txbxContent>
                  <w:p w14:paraId="5997C739" w14:textId="2EC2B6E4" w:rsidR="008E3886" w:rsidRPr="008E3886" w:rsidRDefault="008E3886" w:rsidP="008E388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E388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DEBB8" w14:textId="35ADFEDD" w:rsidR="004315EB" w:rsidRDefault="008E38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F172F36" wp14:editId="18BAEA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918405941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15A3D4" w14:textId="7C534C78" w:rsidR="008E3886" w:rsidRPr="008E3886" w:rsidRDefault="008E3886" w:rsidP="008E388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F172F3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margin-left:0;margin-top:0;width:49pt;height:37.8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" filled="f" stroked="f">
              <v:textbox style="mso-fit-shape-to-text:t" inset="0,15pt,0,0">
                <w:txbxContent>
                  <w:p w14:paraId="7915A3D4" w14:textId="7C534C78" w:rsidR="008E3886" w:rsidRPr="008E3886" w:rsidRDefault="008E3886" w:rsidP="008E388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1A8" w14:textId="72D1D8C8" w:rsidR="0076491B" w:rsidRDefault="00322B97" w:rsidP="00CB1AF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363E82AB" wp14:editId="61CEBC65">
          <wp:simplePos x="0" y="0"/>
          <wp:positionH relativeFrom="page">
            <wp:posOffset>-635</wp:posOffset>
          </wp:positionH>
          <wp:positionV relativeFrom="page">
            <wp:align>top</wp:align>
          </wp:positionV>
          <wp:extent cx="7570470" cy="2257425"/>
          <wp:effectExtent l="0" t="0" r="0" b="0"/>
          <wp:wrapNone/>
          <wp:docPr id="1864228585" name="Picture 186422858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8943"/>
                  <a:stretch>
                    <a:fillRect/>
                  </a:stretch>
                </pic:blipFill>
                <pic:spPr bwMode="auto">
                  <a:xfrm>
                    <a:off x="0" y="0"/>
                    <a:ext cx="7570470" cy="2257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A086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54011"/>
    <w:multiLevelType w:val="hybridMultilevel"/>
    <w:tmpl w:val="E2289AB4"/>
    <w:lvl w:ilvl="0" w:tplc="FFFFFFFF">
      <w:start w:val="1"/>
      <w:numFmt w:val="lowerLetter"/>
      <w:lvlText w:val="(%1)"/>
      <w:lvlJc w:val="left"/>
      <w:pPr>
        <w:ind w:left="4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5" w:hanging="360"/>
      </w:pPr>
    </w:lvl>
    <w:lvl w:ilvl="2" w:tplc="FFFFFFFF" w:tentative="1">
      <w:start w:val="1"/>
      <w:numFmt w:val="lowerRoman"/>
      <w:lvlText w:val="%3."/>
      <w:lvlJc w:val="right"/>
      <w:pPr>
        <w:ind w:left="1865" w:hanging="180"/>
      </w:pPr>
    </w:lvl>
    <w:lvl w:ilvl="3" w:tplc="FFFFFFFF" w:tentative="1">
      <w:start w:val="1"/>
      <w:numFmt w:val="decimal"/>
      <w:lvlText w:val="%4."/>
      <w:lvlJc w:val="left"/>
      <w:pPr>
        <w:ind w:left="2585" w:hanging="360"/>
      </w:pPr>
    </w:lvl>
    <w:lvl w:ilvl="4" w:tplc="FFFFFFFF" w:tentative="1">
      <w:start w:val="1"/>
      <w:numFmt w:val="lowerLetter"/>
      <w:lvlText w:val="%5."/>
      <w:lvlJc w:val="left"/>
      <w:pPr>
        <w:ind w:left="3305" w:hanging="360"/>
      </w:pPr>
    </w:lvl>
    <w:lvl w:ilvl="5" w:tplc="FFFFFFFF" w:tentative="1">
      <w:start w:val="1"/>
      <w:numFmt w:val="lowerRoman"/>
      <w:lvlText w:val="%6."/>
      <w:lvlJc w:val="right"/>
      <w:pPr>
        <w:ind w:left="4025" w:hanging="180"/>
      </w:pPr>
    </w:lvl>
    <w:lvl w:ilvl="6" w:tplc="FFFFFFFF" w:tentative="1">
      <w:start w:val="1"/>
      <w:numFmt w:val="decimal"/>
      <w:lvlText w:val="%7."/>
      <w:lvlJc w:val="left"/>
      <w:pPr>
        <w:ind w:left="4745" w:hanging="360"/>
      </w:pPr>
    </w:lvl>
    <w:lvl w:ilvl="7" w:tplc="FFFFFFFF" w:tentative="1">
      <w:start w:val="1"/>
      <w:numFmt w:val="lowerLetter"/>
      <w:lvlText w:val="%8."/>
      <w:lvlJc w:val="left"/>
      <w:pPr>
        <w:ind w:left="5465" w:hanging="360"/>
      </w:pPr>
    </w:lvl>
    <w:lvl w:ilvl="8" w:tplc="FFFFFFFF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2" w15:restartNumberingAfterBreak="0">
    <w:nsid w:val="032D0C9B"/>
    <w:multiLevelType w:val="hybridMultilevel"/>
    <w:tmpl w:val="CB484122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7C270A"/>
    <w:multiLevelType w:val="hybridMultilevel"/>
    <w:tmpl w:val="E91A4CEA"/>
    <w:lvl w:ilvl="0" w:tplc="0C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4" w15:restartNumberingAfterBreak="0">
    <w:nsid w:val="05D850F3"/>
    <w:multiLevelType w:val="hybridMultilevel"/>
    <w:tmpl w:val="7EB2E112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525F6"/>
    <w:multiLevelType w:val="hybridMultilevel"/>
    <w:tmpl w:val="75FA7438"/>
    <w:lvl w:ilvl="0" w:tplc="E4D69E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87730"/>
    <w:multiLevelType w:val="hybridMultilevel"/>
    <w:tmpl w:val="7E2864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671A1"/>
    <w:multiLevelType w:val="hybridMultilevel"/>
    <w:tmpl w:val="09CE5D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C3145"/>
    <w:multiLevelType w:val="hybridMultilevel"/>
    <w:tmpl w:val="BC2095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A6CFC"/>
    <w:multiLevelType w:val="hybridMultilevel"/>
    <w:tmpl w:val="F04C3AF0"/>
    <w:lvl w:ilvl="0" w:tplc="5770D766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9F2A9D"/>
    <w:multiLevelType w:val="hybridMultilevel"/>
    <w:tmpl w:val="0F1623C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921B5"/>
    <w:multiLevelType w:val="hybridMultilevel"/>
    <w:tmpl w:val="946EE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1B1434"/>
    <w:multiLevelType w:val="hybridMultilevel"/>
    <w:tmpl w:val="6002A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D61BF8"/>
    <w:multiLevelType w:val="hybridMultilevel"/>
    <w:tmpl w:val="49829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A2D4C"/>
    <w:multiLevelType w:val="hybridMultilevel"/>
    <w:tmpl w:val="CFCA0C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77586"/>
    <w:multiLevelType w:val="multilevel"/>
    <w:tmpl w:val="F038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830185"/>
    <w:multiLevelType w:val="hybridMultilevel"/>
    <w:tmpl w:val="14F417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6F5CDB"/>
    <w:multiLevelType w:val="hybridMultilevel"/>
    <w:tmpl w:val="7F926684"/>
    <w:lvl w:ilvl="0" w:tplc="C9CE7010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ED3C1E"/>
    <w:multiLevelType w:val="hybridMultilevel"/>
    <w:tmpl w:val="0B2ABC50"/>
    <w:lvl w:ilvl="0" w:tplc="0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9" w15:restartNumberingAfterBreak="0">
    <w:nsid w:val="316478CD"/>
    <w:multiLevelType w:val="hybridMultilevel"/>
    <w:tmpl w:val="0276DAE8"/>
    <w:lvl w:ilvl="0" w:tplc="D11EFA4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D55823"/>
    <w:multiLevelType w:val="hybridMultilevel"/>
    <w:tmpl w:val="23E43F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833706"/>
    <w:multiLevelType w:val="hybridMultilevel"/>
    <w:tmpl w:val="F7AAFA7A"/>
    <w:lvl w:ilvl="0" w:tplc="0D165D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A2D87"/>
    <w:multiLevelType w:val="hybridMultilevel"/>
    <w:tmpl w:val="8F5EADF6"/>
    <w:lvl w:ilvl="0" w:tplc="0C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3" w15:restartNumberingAfterBreak="0">
    <w:nsid w:val="39FF2312"/>
    <w:multiLevelType w:val="hybridMultilevel"/>
    <w:tmpl w:val="35E043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825D12"/>
    <w:multiLevelType w:val="hybridMultilevel"/>
    <w:tmpl w:val="13760F64"/>
    <w:lvl w:ilvl="0" w:tplc="F17E01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061057"/>
    <w:multiLevelType w:val="hybridMultilevel"/>
    <w:tmpl w:val="F9F266F8"/>
    <w:lvl w:ilvl="0" w:tplc="52A619C4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CD454CD"/>
    <w:multiLevelType w:val="hybridMultilevel"/>
    <w:tmpl w:val="BF9EAA8C"/>
    <w:lvl w:ilvl="0" w:tplc="7084EC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57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10D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659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4E1F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62C4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34F6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FACF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14FC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BA1844"/>
    <w:multiLevelType w:val="hybridMultilevel"/>
    <w:tmpl w:val="3CC4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B25819"/>
    <w:multiLevelType w:val="hybridMultilevel"/>
    <w:tmpl w:val="B36E33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663894"/>
    <w:multiLevelType w:val="hybridMultilevel"/>
    <w:tmpl w:val="D0A049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882E49"/>
    <w:multiLevelType w:val="hybridMultilevel"/>
    <w:tmpl w:val="00FC372E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66F5622"/>
    <w:multiLevelType w:val="hybridMultilevel"/>
    <w:tmpl w:val="92041ED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33E55"/>
    <w:multiLevelType w:val="hybridMultilevel"/>
    <w:tmpl w:val="0562D8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E90658"/>
    <w:multiLevelType w:val="hybridMultilevel"/>
    <w:tmpl w:val="C38A0FD4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82A2C4D"/>
    <w:multiLevelType w:val="hybridMultilevel"/>
    <w:tmpl w:val="9F4255D2"/>
    <w:lvl w:ilvl="0" w:tplc="0C0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5" w15:restartNumberingAfterBreak="0">
    <w:nsid w:val="491D2983"/>
    <w:multiLevelType w:val="hybridMultilevel"/>
    <w:tmpl w:val="54605FE8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591149"/>
    <w:multiLevelType w:val="hybridMultilevel"/>
    <w:tmpl w:val="5E846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1D57B8"/>
    <w:multiLevelType w:val="hybridMultilevel"/>
    <w:tmpl w:val="CB54CEB0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BD0DA0"/>
    <w:multiLevelType w:val="hybridMultilevel"/>
    <w:tmpl w:val="D0D04B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8660F7"/>
    <w:multiLevelType w:val="hybridMultilevel"/>
    <w:tmpl w:val="41E2F6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F509F4"/>
    <w:multiLevelType w:val="hybridMultilevel"/>
    <w:tmpl w:val="0E401322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9B95FCA"/>
    <w:multiLevelType w:val="hybridMultilevel"/>
    <w:tmpl w:val="140C4EAC"/>
    <w:lvl w:ilvl="0" w:tplc="C698354E">
      <w:numFmt w:val="bullet"/>
      <w:lvlText w:val="○"/>
      <w:lvlJc w:val="left"/>
      <w:pPr>
        <w:ind w:left="1582" w:hanging="720"/>
      </w:pPr>
      <w:rPr>
        <w:rFonts w:ascii="Arial" w:eastAsiaTheme="minorHAnsi" w:hAnsi="Aria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 w15:restartNumberingAfterBreak="0">
    <w:nsid w:val="612756EB"/>
    <w:multiLevelType w:val="hybridMultilevel"/>
    <w:tmpl w:val="9B964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15F22A"/>
    <w:multiLevelType w:val="hybridMultilevel"/>
    <w:tmpl w:val="F4144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10DC34">
      <w:start w:val="1"/>
      <w:numFmt w:val="lowerLetter"/>
      <w:lvlText w:val="%2."/>
      <w:lvlJc w:val="left"/>
      <w:pPr>
        <w:ind w:left="1440" w:hanging="360"/>
      </w:pPr>
    </w:lvl>
    <w:lvl w:ilvl="2" w:tplc="47586F10">
      <w:start w:val="1"/>
      <w:numFmt w:val="lowerRoman"/>
      <w:lvlText w:val="%3."/>
      <w:lvlJc w:val="right"/>
      <w:pPr>
        <w:ind w:left="2160" w:hanging="180"/>
      </w:pPr>
    </w:lvl>
    <w:lvl w:ilvl="3" w:tplc="12023710">
      <w:start w:val="1"/>
      <w:numFmt w:val="decimal"/>
      <w:lvlText w:val="%4."/>
      <w:lvlJc w:val="left"/>
      <w:pPr>
        <w:ind w:left="2880" w:hanging="360"/>
      </w:pPr>
    </w:lvl>
    <w:lvl w:ilvl="4" w:tplc="C63A2716">
      <w:start w:val="1"/>
      <w:numFmt w:val="lowerLetter"/>
      <w:lvlText w:val="%5."/>
      <w:lvlJc w:val="left"/>
      <w:pPr>
        <w:ind w:left="3600" w:hanging="360"/>
      </w:pPr>
    </w:lvl>
    <w:lvl w:ilvl="5" w:tplc="FB2453FA">
      <w:start w:val="1"/>
      <w:numFmt w:val="lowerRoman"/>
      <w:lvlText w:val="%6."/>
      <w:lvlJc w:val="right"/>
      <w:pPr>
        <w:ind w:left="4320" w:hanging="180"/>
      </w:pPr>
    </w:lvl>
    <w:lvl w:ilvl="6" w:tplc="F60A860E">
      <w:start w:val="1"/>
      <w:numFmt w:val="decimal"/>
      <w:lvlText w:val="%7."/>
      <w:lvlJc w:val="left"/>
      <w:pPr>
        <w:ind w:left="5040" w:hanging="360"/>
      </w:pPr>
    </w:lvl>
    <w:lvl w:ilvl="7" w:tplc="3FE6B6D4">
      <w:start w:val="1"/>
      <w:numFmt w:val="lowerLetter"/>
      <w:lvlText w:val="%8."/>
      <w:lvlJc w:val="left"/>
      <w:pPr>
        <w:ind w:left="5760" w:hanging="360"/>
      </w:pPr>
    </w:lvl>
    <w:lvl w:ilvl="8" w:tplc="8AA8F5F0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C57DFD"/>
    <w:multiLevelType w:val="hybridMultilevel"/>
    <w:tmpl w:val="521E9DF2"/>
    <w:lvl w:ilvl="0" w:tplc="FD900A08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9570BA3"/>
    <w:multiLevelType w:val="hybridMultilevel"/>
    <w:tmpl w:val="48C8B4FA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AF21357"/>
    <w:multiLevelType w:val="hybridMultilevel"/>
    <w:tmpl w:val="62E215F0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B0D0D8D"/>
    <w:multiLevelType w:val="hybridMultilevel"/>
    <w:tmpl w:val="090A458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574055"/>
    <w:multiLevelType w:val="hybridMultilevel"/>
    <w:tmpl w:val="E2289AB4"/>
    <w:lvl w:ilvl="0" w:tplc="9822C3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7A48B3"/>
    <w:multiLevelType w:val="hybridMultilevel"/>
    <w:tmpl w:val="70D894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B5475C"/>
    <w:multiLevelType w:val="hybridMultilevel"/>
    <w:tmpl w:val="2820CE56"/>
    <w:lvl w:ilvl="0" w:tplc="F48EA1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3A25E9"/>
    <w:multiLevelType w:val="hybridMultilevel"/>
    <w:tmpl w:val="4F7EF6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8996252"/>
    <w:multiLevelType w:val="hybridMultilevel"/>
    <w:tmpl w:val="73109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C44157D"/>
    <w:multiLevelType w:val="hybridMultilevel"/>
    <w:tmpl w:val="01709A6E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CC1DD6"/>
    <w:multiLevelType w:val="hybridMultilevel"/>
    <w:tmpl w:val="81F66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610031">
    <w:abstractNumId w:val="52"/>
  </w:num>
  <w:num w:numId="2" w16cid:durableId="1194229647">
    <w:abstractNumId w:val="17"/>
  </w:num>
  <w:num w:numId="3" w16cid:durableId="1867938632">
    <w:abstractNumId w:val="45"/>
  </w:num>
  <w:num w:numId="4" w16cid:durableId="941957978">
    <w:abstractNumId w:val="46"/>
  </w:num>
  <w:num w:numId="5" w16cid:durableId="747113619">
    <w:abstractNumId w:val="27"/>
  </w:num>
  <w:num w:numId="6" w16cid:durableId="606548903">
    <w:abstractNumId w:val="9"/>
  </w:num>
  <w:num w:numId="7" w16cid:durableId="1448886032">
    <w:abstractNumId w:val="40"/>
  </w:num>
  <w:num w:numId="8" w16cid:durableId="977799971">
    <w:abstractNumId w:val="37"/>
  </w:num>
  <w:num w:numId="9" w16cid:durableId="1376544618">
    <w:abstractNumId w:val="44"/>
  </w:num>
  <w:num w:numId="10" w16cid:durableId="2007853528">
    <w:abstractNumId w:val="2"/>
  </w:num>
  <w:num w:numId="11" w16cid:durableId="729695533">
    <w:abstractNumId w:val="53"/>
  </w:num>
  <w:num w:numId="12" w16cid:durableId="1209217919">
    <w:abstractNumId w:val="19"/>
  </w:num>
  <w:num w:numId="13" w16cid:durableId="970475415">
    <w:abstractNumId w:val="35"/>
  </w:num>
  <w:num w:numId="14" w16cid:durableId="64649874">
    <w:abstractNumId w:val="4"/>
  </w:num>
  <w:num w:numId="15" w16cid:durableId="1240404958">
    <w:abstractNumId w:val="25"/>
  </w:num>
  <w:num w:numId="16" w16cid:durableId="269895045">
    <w:abstractNumId w:val="30"/>
  </w:num>
  <w:num w:numId="17" w16cid:durableId="1974365799">
    <w:abstractNumId w:val="41"/>
  </w:num>
  <w:num w:numId="18" w16cid:durableId="578829916">
    <w:abstractNumId w:val="34"/>
  </w:num>
  <w:num w:numId="19" w16cid:durableId="1005671074">
    <w:abstractNumId w:val="18"/>
  </w:num>
  <w:num w:numId="20" w16cid:durableId="1790317657">
    <w:abstractNumId w:val="21"/>
  </w:num>
  <w:num w:numId="21" w16cid:durableId="722094161">
    <w:abstractNumId w:val="24"/>
  </w:num>
  <w:num w:numId="22" w16cid:durableId="1034310938">
    <w:abstractNumId w:val="5"/>
  </w:num>
  <w:num w:numId="23" w16cid:durableId="89274443">
    <w:abstractNumId w:val="50"/>
  </w:num>
  <w:num w:numId="24" w16cid:durableId="1606965509">
    <w:abstractNumId w:val="26"/>
  </w:num>
  <w:num w:numId="25" w16cid:durableId="1540629396">
    <w:abstractNumId w:val="15"/>
  </w:num>
  <w:num w:numId="26" w16cid:durableId="1241670232">
    <w:abstractNumId w:val="38"/>
  </w:num>
  <w:num w:numId="27" w16cid:durableId="1153376231">
    <w:abstractNumId w:val="42"/>
  </w:num>
  <w:num w:numId="28" w16cid:durableId="999190769">
    <w:abstractNumId w:val="14"/>
  </w:num>
  <w:num w:numId="29" w16cid:durableId="1780680565">
    <w:abstractNumId w:val="48"/>
  </w:num>
  <w:num w:numId="30" w16cid:durableId="1405956126">
    <w:abstractNumId w:val="1"/>
  </w:num>
  <w:num w:numId="31" w16cid:durableId="1299919306">
    <w:abstractNumId w:val="8"/>
  </w:num>
  <w:num w:numId="32" w16cid:durableId="1200826253">
    <w:abstractNumId w:val="7"/>
  </w:num>
  <w:num w:numId="33" w16cid:durableId="2091613369">
    <w:abstractNumId w:val="11"/>
  </w:num>
  <w:num w:numId="34" w16cid:durableId="2044943401">
    <w:abstractNumId w:val="13"/>
  </w:num>
  <w:num w:numId="35" w16cid:durableId="808744522">
    <w:abstractNumId w:val="49"/>
  </w:num>
  <w:num w:numId="36" w16cid:durableId="843126225">
    <w:abstractNumId w:val="28"/>
  </w:num>
  <w:num w:numId="37" w16cid:durableId="1267034093">
    <w:abstractNumId w:val="16"/>
  </w:num>
  <w:num w:numId="38" w16cid:durableId="1034773624">
    <w:abstractNumId w:val="51"/>
  </w:num>
  <w:num w:numId="39" w16cid:durableId="1364330346">
    <w:abstractNumId w:val="6"/>
  </w:num>
  <w:num w:numId="40" w16cid:durableId="1883981950">
    <w:abstractNumId w:val="54"/>
  </w:num>
  <w:num w:numId="41" w16cid:durableId="2041972523">
    <w:abstractNumId w:val="0"/>
  </w:num>
  <w:num w:numId="42" w16cid:durableId="21712533">
    <w:abstractNumId w:val="32"/>
  </w:num>
  <w:num w:numId="43" w16cid:durableId="1607807219">
    <w:abstractNumId w:val="23"/>
  </w:num>
  <w:num w:numId="44" w16cid:durableId="221908167">
    <w:abstractNumId w:val="0"/>
  </w:num>
  <w:num w:numId="45" w16cid:durableId="408163483">
    <w:abstractNumId w:val="0"/>
  </w:num>
  <w:num w:numId="46" w16cid:durableId="241722984">
    <w:abstractNumId w:val="0"/>
  </w:num>
  <w:num w:numId="47" w16cid:durableId="1185172559">
    <w:abstractNumId w:val="20"/>
  </w:num>
  <w:num w:numId="48" w16cid:durableId="2131237464">
    <w:abstractNumId w:val="31"/>
  </w:num>
  <w:num w:numId="49" w16cid:durableId="1013335225">
    <w:abstractNumId w:val="29"/>
  </w:num>
  <w:num w:numId="50" w16cid:durableId="1765420290">
    <w:abstractNumId w:val="43"/>
  </w:num>
  <w:num w:numId="51" w16cid:durableId="1064839478">
    <w:abstractNumId w:val="36"/>
  </w:num>
  <w:num w:numId="52" w16cid:durableId="1892962946">
    <w:abstractNumId w:val="33"/>
  </w:num>
  <w:num w:numId="53" w16cid:durableId="1847793314">
    <w:abstractNumId w:val="47"/>
  </w:num>
  <w:num w:numId="54" w16cid:durableId="1988392931">
    <w:abstractNumId w:val="10"/>
  </w:num>
  <w:num w:numId="55" w16cid:durableId="1033384386">
    <w:abstractNumId w:val="39"/>
  </w:num>
  <w:num w:numId="56" w16cid:durableId="1311447129">
    <w:abstractNumId w:val="22"/>
  </w:num>
  <w:num w:numId="57" w16cid:durableId="786781372">
    <w:abstractNumId w:val="3"/>
  </w:num>
  <w:num w:numId="58" w16cid:durableId="1197426229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3DE"/>
    <w:rsid w:val="00000549"/>
    <w:rsid w:val="000008B9"/>
    <w:rsid w:val="000014D0"/>
    <w:rsid w:val="0000417B"/>
    <w:rsid w:val="000068DE"/>
    <w:rsid w:val="0001037E"/>
    <w:rsid w:val="00011028"/>
    <w:rsid w:val="000114E7"/>
    <w:rsid w:val="00012BA9"/>
    <w:rsid w:val="00012CB9"/>
    <w:rsid w:val="00013048"/>
    <w:rsid w:val="0001386D"/>
    <w:rsid w:val="0001412D"/>
    <w:rsid w:val="00014196"/>
    <w:rsid w:val="00014202"/>
    <w:rsid w:val="00014671"/>
    <w:rsid w:val="00014D00"/>
    <w:rsid w:val="00014D1A"/>
    <w:rsid w:val="000156EB"/>
    <w:rsid w:val="00017558"/>
    <w:rsid w:val="00017617"/>
    <w:rsid w:val="0002002E"/>
    <w:rsid w:val="00020E18"/>
    <w:rsid w:val="00021079"/>
    <w:rsid w:val="000213A6"/>
    <w:rsid w:val="00021588"/>
    <w:rsid w:val="00021EAA"/>
    <w:rsid w:val="00021FC7"/>
    <w:rsid w:val="00022588"/>
    <w:rsid w:val="00023DC3"/>
    <w:rsid w:val="00024218"/>
    <w:rsid w:val="00024258"/>
    <w:rsid w:val="000254C2"/>
    <w:rsid w:val="00025524"/>
    <w:rsid w:val="000264D4"/>
    <w:rsid w:val="00026524"/>
    <w:rsid w:val="00026C52"/>
    <w:rsid w:val="00027789"/>
    <w:rsid w:val="00027935"/>
    <w:rsid w:val="00027E2A"/>
    <w:rsid w:val="00027F09"/>
    <w:rsid w:val="00027F38"/>
    <w:rsid w:val="0002D900"/>
    <w:rsid w:val="00030033"/>
    <w:rsid w:val="000308AF"/>
    <w:rsid w:val="00031827"/>
    <w:rsid w:val="00031D0B"/>
    <w:rsid w:val="000320B0"/>
    <w:rsid w:val="00032AAA"/>
    <w:rsid w:val="00033B2F"/>
    <w:rsid w:val="00034411"/>
    <w:rsid w:val="0003476A"/>
    <w:rsid w:val="000357F4"/>
    <w:rsid w:val="00036184"/>
    <w:rsid w:val="000362A9"/>
    <w:rsid w:val="000364C3"/>
    <w:rsid w:val="00036875"/>
    <w:rsid w:val="000372D9"/>
    <w:rsid w:val="00040314"/>
    <w:rsid w:val="00040E75"/>
    <w:rsid w:val="0004124F"/>
    <w:rsid w:val="00042D22"/>
    <w:rsid w:val="0004327D"/>
    <w:rsid w:val="0004409D"/>
    <w:rsid w:val="00044178"/>
    <w:rsid w:val="000451A1"/>
    <w:rsid w:val="000456E4"/>
    <w:rsid w:val="00045AE1"/>
    <w:rsid w:val="00045CCA"/>
    <w:rsid w:val="00045E9B"/>
    <w:rsid w:val="00045F9E"/>
    <w:rsid w:val="00046591"/>
    <w:rsid w:val="000465A6"/>
    <w:rsid w:val="0004763B"/>
    <w:rsid w:val="00047D1F"/>
    <w:rsid w:val="00050A8D"/>
    <w:rsid w:val="000515D2"/>
    <w:rsid w:val="000521CA"/>
    <w:rsid w:val="0005283C"/>
    <w:rsid w:val="00052E93"/>
    <w:rsid w:val="00054F8B"/>
    <w:rsid w:val="0005599A"/>
    <w:rsid w:val="00055DDF"/>
    <w:rsid w:val="000562F8"/>
    <w:rsid w:val="00056DEC"/>
    <w:rsid w:val="0005733B"/>
    <w:rsid w:val="00057402"/>
    <w:rsid w:val="00057599"/>
    <w:rsid w:val="0005759F"/>
    <w:rsid w:val="00057996"/>
    <w:rsid w:val="00057BD0"/>
    <w:rsid w:val="00057D49"/>
    <w:rsid w:val="00060F86"/>
    <w:rsid w:val="00061CBD"/>
    <w:rsid w:val="00062976"/>
    <w:rsid w:val="00062DD4"/>
    <w:rsid w:val="000650C7"/>
    <w:rsid w:val="000661CF"/>
    <w:rsid w:val="00066C66"/>
    <w:rsid w:val="00066D70"/>
    <w:rsid w:val="00066D75"/>
    <w:rsid w:val="00067752"/>
    <w:rsid w:val="00067DB8"/>
    <w:rsid w:val="0007120D"/>
    <w:rsid w:val="000714D0"/>
    <w:rsid w:val="00071556"/>
    <w:rsid w:val="00071D08"/>
    <w:rsid w:val="00071D86"/>
    <w:rsid w:val="00072A7B"/>
    <w:rsid w:val="00072CDA"/>
    <w:rsid w:val="00072EE3"/>
    <w:rsid w:val="0007443D"/>
    <w:rsid w:val="000759B0"/>
    <w:rsid w:val="000762A0"/>
    <w:rsid w:val="000765E4"/>
    <w:rsid w:val="00076704"/>
    <w:rsid w:val="000768D2"/>
    <w:rsid w:val="00077572"/>
    <w:rsid w:val="00077F4B"/>
    <w:rsid w:val="00080470"/>
    <w:rsid w:val="00080781"/>
    <w:rsid w:val="000808FA"/>
    <w:rsid w:val="00081385"/>
    <w:rsid w:val="00081D3A"/>
    <w:rsid w:val="00081FA5"/>
    <w:rsid w:val="00082012"/>
    <w:rsid w:val="00083D4C"/>
    <w:rsid w:val="00084A8D"/>
    <w:rsid w:val="00084EDD"/>
    <w:rsid w:val="00084F7F"/>
    <w:rsid w:val="0008546B"/>
    <w:rsid w:val="000862B3"/>
    <w:rsid w:val="00090C64"/>
    <w:rsid w:val="000910E4"/>
    <w:rsid w:val="00091703"/>
    <w:rsid w:val="00092552"/>
    <w:rsid w:val="00092C39"/>
    <w:rsid w:val="00093980"/>
    <w:rsid w:val="00094AA0"/>
    <w:rsid w:val="00094EEB"/>
    <w:rsid w:val="0009721A"/>
    <w:rsid w:val="000A0948"/>
    <w:rsid w:val="000A19B7"/>
    <w:rsid w:val="000A23C6"/>
    <w:rsid w:val="000A5BCD"/>
    <w:rsid w:val="000A5D8C"/>
    <w:rsid w:val="000A70BD"/>
    <w:rsid w:val="000A79B6"/>
    <w:rsid w:val="000A7E97"/>
    <w:rsid w:val="000B0234"/>
    <w:rsid w:val="000B1599"/>
    <w:rsid w:val="000B1799"/>
    <w:rsid w:val="000B3154"/>
    <w:rsid w:val="000B3276"/>
    <w:rsid w:val="000B4A50"/>
    <w:rsid w:val="000B5257"/>
    <w:rsid w:val="000B544F"/>
    <w:rsid w:val="000B5BBE"/>
    <w:rsid w:val="000B5CEB"/>
    <w:rsid w:val="000B5E13"/>
    <w:rsid w:val="000B7551"/>
    <w:rsid w:val="000B786D"/>
    <w:rsid w:val="000B7956"/>
    <w:rsid w:val="000B7FCA"/>
    <w:rsid w:val="000B7FEC"/>
    <w:rsid w:val="000C099E"/>
    <w:rsid w:val="000C0C7E"/>
    <w:rsid w:val="000C126C"/>
    <w:rsid w:val="000C181E"/>
    <w:rsid w:val="000C2422"/>
    <w:rsid w:val="000C2E02"/>
    <w:rsid w:val="000C4FD6"/>
    <w:rsid w:val="000C69A8"/>
    <w:rsid w:val="000C6DD7"/>
    <w:rsid w:val="000C7E4E"/>
    <w:rsid w:val="000C7F42"/>
    <w:rsid w:val="000D0123"/>
    <w:rsid w:val="000D0A56"/>
    <w:rsid w:val="000D0E85"/>
    <w:rsid w:val="000D3B78"/>
    <w:rsid w:val="000D4419"/>
    <w:rsid w:val="000D4C57"/>
    <w:rsid w:val="000D4FD0"/>
    <w:rsid w:val="000D51E1"/>
    <w:rsid w:val="000D52D9"/>
    <w:rsid w:val="000D61CC"/>
    <w:rsid w:val="000D6209"/>
    <w:rsid w:val="000D7172"/>
    <w:rsid w:val="000D7785"/>
    <w:rsid w:val="000E04B6"/>
    <w:rsid w:val="000E0947"/>
    <w:rsid w:val="000E15E0"/>
    <w:rsid w:val="000E1636"/>
    <w:rsid w:val="000E1BD3"/>
    <w:rsid w:val="000E230C"/>
    <w:rsid w:val="000E26FF"/>
    <w:rsid w:val="000E2725"/>
    <w:rsid w:val="000E2B3F"/>
    <w:rsid w:val="000E2B97"/>
    <w:rsid w:val="000E4F2B"/>
    <w:rsid w:val="000E50CB"/>
    <w:rsid w:val="000E5F36"/>
    <w:rsid w:val="000E6E42"/>
    <w:rsid w:val="000E6E49"/>
    <w:rsid w:val="000F1A1C"/>
    <w:rsid w:val="000F24C1"/>
    <w:rsid w:val="000F27B2"/>
    <w:rsid w:val="000F3053"/>
    <w:rsid w:val="000F477D"/>
    <w:rsid w:val="000F4872"/>
    <w:rsid w:val="000F5ABF"/>
    <w:rsid w:val="000F6745"/>
    <w:rsid w:val="000F712C"/>
    <w:rsid w:val="000F7589"/>
    <w:rsid w:val="000F7ADE"/>
    <w:rsid w:val="000F7C71"/>
    <w:rsid w:val="00103F13"/>
    <w:rsid w:val="00103F91"/>
    <w:rsid w:val="00104C64"/>
    <w:rsid w:val="0010581A"/>
    <w:rsid w:val="00105D38"/>
    <w:rsid w:val="00106568"/>
    <w:rsid w:val="001079DE"/>
    <w:rsid w:val="00107C7E"/>
    <w:rsid w:val="00110109"/>
    <w:rsid w:val="00110562"/>
    <w:rsid w:val="00110585"/>
    <w:rsid w:val="00111604"/>
    <w:rsid w:val="00111A8D"/>
    <w:rsid w:val="0011384F"/>
    <w:rsid w:val="001141F9"/>
    <w:rsid w:val="001148A2"/>
    <w:rsid w:val="00115164"/>
    <w:rsid w:val="00115564"/>
    <w:rsid w:val="00115674"/>
    <w:rsid w:val="0011604F"/>
    <w:rsid w:val="00116134"/>
    <w:rsid w:val="0011691E"/>
    <w:rsid w:val="00116AB5"/>
    <w:rsid w:val="00116F9F"/>
    <w:rsid w:val="001170B5"/>
    <w:rsid w:val="00117614"/>
    <w:rsid w:val="001178BE"/>
    <w:rsid w:val="001179EC"/>
    <w:rsid w:val="00117E23"/>
    <w:rsid w:val="00117F90"/>
    <w:rsid w:val="001215E1"/>
    <w:rsid w:val="00121831"/>
    <w:rsid w:val="0012349C"/>
    <w:rsid w:val="00124084"/>
    <w:rsid w:val="00124361"/>
    <w:rsid w:val="001245E6"/>
    <w:rsid w:val="0012622F"/>
    <w:rsid w:val="00127676"/>
    <w:rsid w:val="001277DE"/>
    <w:rsid w:val="00127D8C"/>
    <w:rsid w:val="001302D2"/>
    <w:rsid w:val="001324EA"/>
    <w:rsid w:val="00132691"/>
    <w:rsid w:val="00132CCA"/>
    <w:rsid w:val="00133208"/>
    <w:rsid w:val="00133D61"/>
    <w:rsid w:val="0013408D"/>
    <w:rsid w:val="0013410A"/>
    <w:rsid w:val="001352D5"/>
    <w:rsid w:val="00135353"/>
    <w:rsid w:val="0013797F"/>
    <w:rsid w:val="001402D2"/>
    <w:rsid w:val="001405D0"/>
    <w:rsid w:val="0014071F"/>
    <w:rsid w:val="00140CF2"/>
    <w:rsid w:val="0014183C"/>
    <w:rsid w:val="00142461"/>
    <w:rsid w:val="00142E2A"/>
    <w:rsid w:val="00142EF0"/>
    <w:rsid w:val="0014377A"/>
    <w:rsid w:val="00143DE6"/>
    <w:rsid w:val="00144110"/>
    <w:rsid w:val="00144AFE"/>
    <w:rsid w:val="00145232"/>
    <w:rsid w:val="001452DC"/>
    <w:rsid w:val="001463E3"/>
    <w:rsid w:val="00150564"/>
    <w:rsid w:val="00151083"/>
    <w:rsid w:val="0015385E"/>
    <w:rsid w:val="00154B87"/>
    <w:rsid w:val="001550C5"/>
    <w:rsid w:val="0015778B"/>
    <w:rsid w:val="00160036"/>
    <w:rsid w:val="0016160E"/>
    <w:rsid w:val="00162D36"/>
    <w:rsid w:val="00163E80"/>
    <w:rsid w:val="00164324"/>
    <w:rsid w:val="00164F57"/>
    <w:rsid w:val="00165677"/>
    <w:rsid w:val="00165834"/>
    <w:rsid w:val="00167688"/>
    <w:rsid w:val="001706E6"/>
    <w:rsid w:val="00170FBA"/>
    <w:rsid w:val="0017107B"/>
    <w:rsid w:val="001717F4"/>
    <w:rsid w:val="00171A57"/>
    <w:rsid w:val="00172B87"/>
    <w:rsid w:val="001736A8"/>
    <w:rsid w:val="00177365"/>
    <w:rsid w:val="00177716"/>
    <w:rsid w:val="00180691"/>
    <w:rsid w:val="00180F07"/>
    <w:rsid w:val="00181AF6"/>
    <w:rsid w:val="00183F3A"/>
    <w:rsid w:val="00184A9C"/>
    <w:rsid w:val="00184BDF"/>
    <w:rsid w:val="00185210"/>
    <w:rsid w:val="0018537B"/>
    <w:rsid w:val="00185714"/>
    <w:rsid w:val="00185760"/>
    <w:rsid w:val="00185C48"/>
    <w:rsid w:val="0018642E"/>
    <w:rsid w:val="001869EE"/>
    <w:rsid w:val="00186C08"/>
    <w:rsid w:val="001873DF"/>
    <w:rsid w:val="00187F9C"/>
    <w:rsid w:val="00191092"/>
    <w:rsid w:val="00191C4A"/>
    <w:rsid w:val="00191F6F"/>
    <w:rsid w:val="00194001"/>
    <w:rsid w:val="00196A5B"/>
    <w:rsid w:val="001A0D5E"/>
    <w:rsid w:val="001A1E44"/>
    <w:rsid w:val="001A3F8C"/>
    <w:rsid w:val="001A51DD"/>
    <w:rsid w:val="001A61FF"/>
    <w:rsid w:val="001A750C"/>
    <w:rsid w:val="001B0CD5"/>
    <w:rsid w:val="001B1086"/>
    <w:rsid w:val="001B15D2"/>
    <w:rsid w:val="001B2A39"/>
    <w:rsid w:val="001B2C73"/>
    <w:rsid w:val="001B32BA"/>
    <w:rsid w:val="001B48E0"/>
    <w:rsid w:val="001B5532"/>
    <w:rsid w:val="001B6047"/>
    <w:rsid w:val="001B6217"/>
    <w:rsid w:val="001B67BC"/>
    <w:rsid w:val="001C00EC"/>
    <w:rsid w:val="001C0D8F"/>
    <w:rsid w:val="001C2132"/>
    <w:rsid w:val="001C29F7"/>
    <w:rsid w:val="001C46C4"/>
    <w:rsid w:val="001C4CBA"/>
    <w:rsid w:val="001C5964"/>
    <w:rsid w:val="001C5AE7"/>
    <w:rsid w:val="001C6DA6"/>
    <w:rsid w:val="001C6FC7"/>
    <w:rsid w:val="001C723E"/>
    <w:rsid w:val="001C7792"/>
    <w:rsid w:val="001C7A22"/>
    <w:rsid w:val="001D01F0"/>
    <w:rsid w:val="001D07B0"/>
    <w:rsid w:val="001D0B34"/>
    <w:rsid w:val="001D17B4"/>
    <w:rsid w:val="001D1A78"/>
    <w:rsid w:val="001D1CBD"/>
    <w:rsid w:val="001D2A4F"/>
    <w:rsid w:val="001D2B3D"/>
    <w:rsid w:val="001D2BD2"/>
    <w:rsid w:val="001D2F2C"/>
    <w:rsid w:val="001D35E5"/>
    <w:rsid w:val="001D3C73"/>
    <w:rsid w:val="001D4E09"/>
    <w:rsid w:val="001D567F"/>
    <w:rsid w:val="001D5974"/>
    <w:rsid w:val="001D5DD5"/>
    <w:rsid w:val="001D744E"/>
    <w:rsid w:val="001D7E2F"/>
    <w:rsid w:val="001E03B1"/>
    <w:rsid w:val="001E0AC9"/>
    <w:rsid w:val="001E288A"/>
    <w:rsid w:val="001E3D82"/>
    <w:rsid w:val="001E48AB"/>
    <w:rsid w:val="001E4E9B"/>
    <w:rsid w:val="001E5DCA"/>
    <w:rsid w:val="001E63D5"/>
    <w:rsid w:val="001E6B91"/>
    <w:rsid w:val="001E7402"/>
    <w:rsid w:val="001E773A"/>
    <w:rsid w:val="001E776E"/>
    <w:rsid w:val="001E7975"/>
    <w:rsid w:val="001E7CF5"/>
    <w:rsid w:val="001F01DA"/>
    <w:rsid w:val="001F0613"/>
    <w:rsid w:val="001F1637"/>
    <w:rsid w:val="001F19A9"/>
    <w:rsid w:val="001F32BA"/>
    <w:rsid w:val="001F37EB"/>
    <w:rsid w:val="001F428C"/>
    <w:rsid w:val="001F4A21"/>
    <w:rsid w:val="001F5A6D"/>
    <w:rsid w:val="001F5EC0"/>
    <w:rsid w:val="001F6742"/>
    <w:rsid w:val="001F75D7"/>
    <w:rsid w:val="001F7FC9"/>
    <w:rsid w:val="002004FD"/>
    <w:rsid w:val="002011A6"/>
    <w:rsid w:val="002017B2"/>
    <w:rsid w:val="00201ADD"/>
    <w:rsid w:val="00201AE3"/>
    <w:rsid w:val="0020266D"/>
    <w:rsid w:val="00203FE1"/>
    <w:rsid w:val="0020410C"/>
    <w:rsid w:val="00205469"/>
    <w:rsid w:val="00205705"/>
    <w:rsid w:val="00205ABD"/>
    <w:rsid w:val="00205E3B"/>
    <w:rsid w:val="00206475"/>
    <w:rsid w:val="0020708C"/>
    <w:rsid w:val="002071F9"/>
    <w:rsid w:val="002079C8"/>
    <w:rsid w:val="002106E5"/>
    <w:rsid w:val="00211344"/>
    <w:rsid w:val="002124FF"/>
    <w:rsid w:val="0021459D"/>
    <w:rsid w:val="00214845"/>
    <w:rsid w:val="00214975"/>
    <w:rsid w:val="00214B93"/>
    <w:rsid w:val="00215085"/>
    <w:rsid w:val="00215DBF"/>
    <w:rsid w:val="00215E30"/>
    <w:rsid w:val="00216357"/>
    <w:rsid w:val="002169F4"/>
    <w:rsid w:val="00217FE8"/>
    <w:rsid w:val="00220910"/>
    <w:rsid w:val="00223A7D"/>
    <w:rsid w:val="00223DC5"/>
    <w:rsid w:val="002241DF"/>
    <w:rsid w:val="00224BE4"/>
    <w:rsid w:val="00224F06"/>
    <w:rsid w:val="0022594D"/>
    <w:rsid w:val="0022661F"/>
    <w:rsid w:val="0022750E"/>
    <w:rsid w:val="00230692"/>
    <w:rsid w:val="00230A7A"/>
    <w:rsid w:val="00230D18"/>
    <w:rsid w:val="002318B3"/>
    <w:rsid w:val="002319CC"/>
    <w:rsid w:val="00232636"/>
    <w:rsid w:val="00232CBC"/>
    <w:rsid w:val="002347F1"/>
    <w:rsid w:val="002352F9"/>
    <w:rsid w:val="0023547C"/>
    <w:rsid w:val="00235EAD"/>
    <w:rsid w:val="00235F33"/>
    <w:rsid w:val="00236DA2"/>
    <w:rsid w:val="002379C3"/>
    <w:rsid w:val="00237B20"/>
    <w:rsid w:val="002404BA"/>
    <w:rsid w:val="002409DC"/>
    <w:rsid w:val="00242597"/>
    <w:rsid w:val="00242F22"/>
    <w:rsid w:val="00243775"/>
    <w:rsid w:val="0024531F"/>
    <w:rsid w:val="002463DC"/>
    <w:rsid w:val="00246589"/>
    <w:rsid w:val="00250E5F"/>
    <w:rsid w:val="0025119D"/>
    <w:rsid w:val="0025179A"/>
    <w:rsid w:val="00251927"/>
    <w:rsid w:val="00252C55"/>
    <w:rsid w:val="0025322E"/>
    <w:rsid w:val="0025341F"/>
    <w:rsid w:val="0025373E"/>
    <w:rsid w:val="00254F2A"/>
    <w:rsid w:val="002558C4"/>
    <w:rsid w:val="002570AA"/>
    <w:rsid w:val="002572F1"/>
    <w:rsid w:val="00257607"/>
    <w:rsid w:val="0026127E"/>
    <w:rsid w:val="0026206F"/>
    <w:rsid w:val="0026394A"/>
    <w:rsid w:val="00263CBD"/>
    <w:rsid w:val="00264AE0"/>
    <w:rsid w:val="00264B03"/>
    <w:rsid w:val="00265F6F"/>
    <w:rsid w:val="002665DC"/>
    <w:rsid w:val="00266985"/>
    <w:rsid w:val="00266F77"/>
    <w:rsid w:val="002679A5"/>
    <w:rsid w:val="0027094E"/>
    <w:rsid w:val="00271D24"/>
    <w:rsid w:val="00272E46"/>
    <w:rsid w:val="002730FB"/>
    <w:rsid w:val="00275972"/>
    <w:rsid w:val="002779D5"/>
    <w:rsid w:val="002779DE"/>
    <w:rsid w:val="00280C01"/>
    <w:rsid w:val="00280ECC"/>
    <w:rsid w:val="002820DE"/>
    <w:rsid w:val="002824B2"/>
    <w:rsid w:val="0028260B"/>
    <w:rsid w:val="0028276C"/>
    <w:rsid w:val="00282BFF"/>
    <w:rsid w:val="00283F6E"/>
    <w:rsid w:val="00285E53"/>
    <w:rsid w:val="002864C4"/>
    <w:rsid w:val="00286F8A"/>
    <w:rsid w:val="00287519"/>
    <w:rsid w:val="00287FF3"/>
    <w:rsid w:val="00290634"/>
    <w:rsid w:val="00291B6A"/>
    <w:rsid w:val="00291FDA"/>
    <w:rsid w:val="002926DD"/>
    <w:rsid w:val="00292D12"/>
    <w:rsid w:val="00293219"/>
    <w:rsid w:val="002935EA"/>
    <w:rsid w:val="00294C4D"/>
    <w:rsid w:val="002962B3"/>
    <w:rsid w:val="00297079"/>
    <w:rsid w:val="002976AE"/>
    <w:rsid w:val="002A00C9"/>
    <w:rsid w:val="002A0764"/>
    <w:rsid w:val="002A27D0"/>
    <w:rsid w:val="002A2870"/>
    <w:rsid w:val="002A40BE"/>
    <w:rsid w:val="002A6100"/>
    <w:rsid w:val="002A6CD0"/>
    <w:rsid w:val="002A76C5"/>
    <w:rsid w:val="002A7A69"/>
    <w:rsid w:val="002B0598"/>
    <w:rsid w:val="002B0BEC"/>
    <w:rsid w:val="002B1A38"/>
    <w:rsid w:val="002B1C8F"/>
    <w:rsid w:val="002B1DE7"/>
    <w:rsid w:val="002B2B17"/>
    <w:rsid w:val="002B2D51"/>
    <w:rsid w:val="002B34D0"/>
    <w:rsid w:val="002B3B2E"/>
    <w:rsid w:val="002B6737"/>
    <w:rsid w:val="002C00AF"/>
    <w:rsid w:val="002C08E3"/>
    <w:rsid w:val="002C25ED"/>
    <w:rsid w:val="002C2967"/>
    <w:rsid w:val="002C2B4C"/>
    <w:rsid w:val="002C2D46"/>
    <w:rsid w:val="002C2DC0"/>
    <w:rsid w:val="002C341A"/>
    <w:rsid w:val="002C3BED"/>
    <w:rsid w:val="002C4767"/>
    <w:rsid w:val="002C72EE"/>
    <w:rsid w:val="002C76C3"/>
    <w:rsid w:val="002C7AFE"/>
    <w:rsid w:val="002C7CD6"/>
    <w:rsid w:val="002D02F8"/>
    <w:rsid w:val="002D145D"/>
    <w:rsid w:val="002D2171"/>
    <w:rsid w:val="002D2969"/>
    <w:rsid w:val="002D3763"/>
    <w:rsid w:val="002D40AA"/>
    <w:rsid w:val="002D416F"/>
    <w:rsid w:val="002D4443"/>
    <w:rsid w:val="002D44A4"/>
    <w:rsid w:val="002D6074"/>
    <w:rsid w:val="002D61F1"/>
    <w:rsid w:val="002D7339"/>
    <w:rsid w:val="002E0ACE"/>
    <w:rsid w:val="002E0BE6"/>
    <w:rsid w:val="002E153B"/>
    <w:rsid w:val="002E18E3"/>
    <w:rsid w:val="002E2117"/>
    <w:rsid w:val="002E24A1"/>
    <w:rsid w:val="002E264A"/>
    <w:rsid w:val="002E427B"/>
    <w:rsid w:val="002E495B"/>
    <w:rsid w:val="002E54DA"/>
    <w:rsid w:val="002E6429"/>
    <w:rsid w:val="002E6AC2"/>
    <w:rsid w:val="002E6B52"/>
    <w:rsid w:val="002E73B7"/>
    <w:rsid w:val="002E7428"/>
    <w:rsid w:val="002E7784"/>
    <w:rsid w:val="002F2844"/>
    <w:rsid w:val="002F318A"/>
    <w:rsid w:val="002F354F"/>
    <w:rsid w:val="002F3640"/>
    <w:rsid w:val="002F3E80"/>
    <w:rsid w:val="002F40D6"/>
    <w:rsid w:val="002F4E6F"/>
    <w:rsid w:val="002F5DBF"/>
    <w:rsid w:val="002F632F"/>
    <w:rsid w:val="00300E1D"/>
    <w:rsid w:val="0030101B"/>
    <w:rsid w:val="00301862"/>
    <w:rsid w:val="00302A59"/>
    <w:rsid w:val="00303693"/>
    <w:rsid w:val="003042D5"/>
    <w:rsid w:val="003045D2"/>
    <w:rsid w:val="00306DBC"/>
    <w:rsid w:val="003070C0"/>
    <w:rsid w:val="00310249"/>
    <w:rsid w:val="00310853"/>
    <w:rsid w:val="00310E56"/>
    <w:rsid w:val="00310EB5"/>
    <w:rsid w:val="00311345"/>
    <w:rsid w:val="003116B5"/>
    <w:rsid w:val="00313D57"/>
    <w:rsid w:val="00314FBF"/>
    <w:rsid w:val="003158CD"/>
    <w:rsid w:val="003167F1"/>
    <w:rsid w:val="00316F3B"/>
    <w:rsid w:val="00321117"/>
    <w:rsid w:val="003213AE"/>
    <w:rsid w:val="00322215"/>
    <w:rsid w:val="00322B97"/>
    <w:rsid w:val="0032335C"/>
    <w:rsid w:val="003255F7"/>
    <w:rsid w:val="00325F86"/>
    <w:rsid w:val="00326AE9"/>
    <w:rsid w:val="00326C83"/>
    <w:rsid w:val="00327B0A"/>
    <w:rsid w:val="00327F66"/>
    <w:rsid w:val="00327F9A"/>
    <w:rsid w:val="00331030"/>
    <w:rsid w:val="0033138C"/>
    <w:rsid w:val="003322C0"/>
    <w:rsid w:val="00332427"/>
    <w:rsid w:val="003327B0"/>
    <w:rsid w:val="00333CEE"/>
    <w:rsid w:val="0033458E"/>
    <w:rsid w:val="00334E86"/>
    <w:rsid w:val="003355EE"/>
    <w:rsid w:val="003364AE"/>
    <w:rsid w:val="0033685C"/>
    <w:rsid w:val="0033691F"/>
    <w:rsid w:val="00336B29"/>
    <w:rsid w:val="00337443"/>
    <w:rsid w:val="00342C05"/>
    <w:rsid w:val="00342E37"/>
    <w:rsid w:val="0034320B"/>
    <w:rsid w:val="003438AF"/>
    <w:rsid w:val="00343C70"/>
    <w:rsid w:val="00346419"/>
    <w:rsid w:val="003469DC"/>
    <w:rsid w:val="003502C6"/>
    <w:rsid w:val="00350696"/>
    <w:rsid w:val="0035151C"/>
    <w:rsid w:val="00352F8E"/>
    <w:rsid w:val="00353959"/>
    <w:rsid w:val="00354554"/>
    <w:rsid w:val="00354DC5"/>
    <w:rsid w:val="00355BD9"/>
    <w:rsid w:val="00355D44"/>
    <w:rsid w:val="00355E91"/>
    <w:rsid w:val="00356A5E"/>
    <w:rsid w:val="00357047"/>
    <w:rsid w:val="00357E25"/>
    <w:rsid w:val="00360925"/>
    <w:rsid w:val="00360B34"/>
    <w:rsid w:val="0036185F"/>
    <w:rsid w:val="003619F4"/>
    <w:rsid w:val="003632B0"/>
    <w:rsid w:val="003635C3"/>
    <w:rsid w:val="00363A03"/>
    <w:rsid w:val="00363AA6"/>
    <w:rsid w:val="00364AA4"/>
    <w:rsid w:val="00365DCA"/>
    <w:rsid w:val="0036680D"/>
    <w:rsid w:val="00367375"/>
    <w:rsid w:val="00370D4C"/>
    <w:rsid w:val="00371876"/>
    <w:rsid w:val="003726CA"/>
    <w:rsid w:val="003737CD"/>
    <w:rsid w:val="00373B71"/>
    <w:rsid w:val="00373CF1"/>
    <w:rsid w:val="00373F34"/>
    <w:rsid w:val="00376820"/>
    <w:rsid w:val="0037792C"/>
    <w:rsid w:val="003802CF"/>
    <w:rsid w:val="00381493"/>
    <w:rsid w:val="00381757"/>
    <w:rsid w:val="00381887"/>
    <w:rsid w:val="00381CD5"/>
    <w:rsid w:val="00381F42"/>
    <w:rsid w:val="00382ABA"/>
    <w:rsid w:val="003836DB"/>
    <w:rsid w:val="00384A19"/>
    <w:rsid w:val="00385517"/>
    <w:rsid w:val="00385BED"/>
    <w:rsid w:val="0038608F"/>
    <w:rsid w:val="003860AB"/>
    <w:rsid w:val="003860D6"/>
    <w:rsid w:val="003867F6"/>
    <w:rsid w:val="00386AD7"/>
    <w:rsid w:val="00386BAE"/>
    <w:rsid w:val="003909F7"/>
    <w:rsid w:val="00391200"/>
    <w:rsid w:val="00392CED"/>
    <w:rsid w:val="003932F9"/>
    <w:rsid w:val="003936BB"/>
    <w:rsid w:val="00394756"/>
    <w:rsid w:val="00395B8F"/>
    <w:rsid w:val="00395DFD"/>
    <w:rsid w:val="003A0A22"/>
    <w:rsid w:val="003A0D2A"/>
    <w:rsid w:val="003A10FD"/>
    <w:rsid w:val="003A1832"/>
    <w:rsid w:val="003A2118"/>
    <w:rsid w:val="003A2A5E"/>
    <w:rsid w:val="003A342A"/>
    <w:rsid w:val="003A4BB9"/>
    <w:rsid w:val="003A7DC4"/>
    <w:rsid w:val="003A7FDC"/>
    <w:rsid w:val="003B128B"/>
    <w:rsid w:val="003B1C84"/>
    <w:rsid w:val="003B4A90"/>
    <w:rsid w:val="003B4DED"/>
    <w:rsid w:val="003B5D2C"/>
    <w:rsid w:val="003B6A0F"/>
    <w:rsid w:val="003B731E"/>
    <w:rsid w:val="003BE4EE"/>
    <w:rsid w:val="003C1303"/>
    <w:rsid w:val="003C1683"/>
    <w:rsid w:val="003C1FF5"/>
    <w:rsid w:val="003C2DAD"/>
    <w:rsid w:val="003C3E9F"/>
    <w:rsid w:val="003C418B"/>
    <w:rsid w:val="003C49E6"/>
    <w:rsid w:val="003C503D"/>
    <w:rsid w:val="003C73F2"/>
    <w:rsid w:val="003C7F29"/>
    <w:rsid w:val="003C7FF1"/>
    <w:rsid w:val="003D0598"/>
    <w:rsid w:val="003D190B"/>
    <w:rsid w:val="003D1B9B"/>
    <w:rsid w:val="003D1CA2"/>
    <w:rsid w:val="003D29FC"/>
    <w:rsid w:val="003D34EE"/>
    <w:rsid w:val="003D3BE4"/>
    <w:rsid w:val="003D53A2"/>
    <w:rsid w:val="003D5911"/>
    <w:rsid w:val="003D6488"/>
    <w:rsid w:val="003D6C16"/>
    <w:rsid w:val="003D77D3"/>
    <w:rsid w:val="003E012E"/>
    <w:rsid w:val="003E0D46"/>
    <w:rsid w:val="003E17B8"/>
    <w:rsid w:val="003E2A9B"/>
    <w:rsid w:val="003E423D"/>
    <w:rsid w:val="003E4BAC"/>
    <w:rsid w:val="003E4E66"/>
    <w:rsid w:val="003E53A6"/>
    <w:rsid w:val="003E6547"/>
    <w:rsid w:val="003E71AE"/>
    <w:rsid w:val="003F032A"/>
    <w:rsid w:val="003F03F7"/>
    <w:rsid w:val="003F0A27"/>
    <w:rsid w:val="003F1AFB"/>
    <w:rsid w:val="003F250D"/>
    <w:rsid w:val="003F31D3"/>
    <w:rsid w:val="003F3968"/>
    <w:rsid w:val="003F3A7D"/>
    <w:rsid w:val="003F5048"/>
    <w:rsid w:val="003F5F5E"/>
    <w:rsid w:val="003F742F"/>
    <w:rsid w:val="003F79D5"/>
    <w:rsid w:val="004005B3"/>
    <w:rsid w:val="00401431"/>
    <w:rsid w:val="004017F5"/>
    <w:rsid w:val="004020F5"/>
    <w:rsid w:val="00403701"/>
    <w:rsid w:val="0040390E"/>
    <w:rsid w:val="00403AD7"/>
    <w:rsid w:val="00403B61"/>
    <w:rsid w:val="00403B70"/>
    <w:rsid w:val="00404BC0"/>
    <w:rsid w:val="00405010"/>
    <w:rsid w:val="0040591A"/>
    <w:rsid w:val="0040593C"/>
    <w:rsid w:val="00405EB6"/>
    <w:rsid w:val="0040694B"/>
    <w:rsid w:val="004108C4"/>
    <w:rsid w:val="004109B8"/>
    <w:rsid w:val="00410C2A"/>
    <w:rsid w:val="00410F06"/>
    <w:rsid w:val="004110F5"/>
    <w:rsid w:val="00411840"/>
    <w:rsid w:val="00411EF4"/>
    <w:rsid w:val="00412B21"/>
    <w:rsid w:val="00412EA7"/>
    <w:rsid w:val="00413A7F"/>
    <w:rsid w:val="004141D7"/>
    <w:rsid w:val="00414728"/>
    <w:rsid w:val="004147A9"/>
    <w:rsid w:val="00414A8E"/>
    <w:rsid w:val="004150AA"/>
    <w:rsid w:val="00415640"/>
    <w:rsid w:val="00415692"/>
    <w:rsid w:val="00415A17"/>
    <w:rsid w:val="0041779C"/>
    <w:rsid w:val="004177C3"/>
    <w:rsid w:val="00417D86"/>
    <w:rsid w:val="00420486"/>
    <w:rsid w:val="004209C6"/>
    <w:rsid w:val="004210DF"/>
    <w:rsid w:val="00422631"/>
    <w:rsid w:val="00422744"/>
    <w:rsid w:val="00422A73"/>
    <w:rsid w:val="00423392"/>
    <w:rsid w:val="00424190"/>
    <w:rsid w:val="0042501A"/>
    <w:rsid w:val="00426062"/>
    <w:rsid w:val="00426070"/>
    <w:rsid w:val="00426818"/>
    <w:rsid w:val="004276F3"/>
    <w:rsid w:val="00427941"/>
    <w:rsid w:val="00430A08"/>
    <w:rsid w:val="004315EB"/>
    <w:rsid w:val="0043371F"/>
    <w:rsid w:val="0043378C"/>
    <w:rsid w:val="00433A7F"/>
    <w:rsid w:val="00434243"/>
    <w:rsid w:val="00434A79"/>
    <w:rsid w:val="00434A7A"/>
    <w:rsid w:val="004351D9"/>
    <w:rsid w:val="00435694"/>
    <w:rsid w:val="00436218"/>
    <w:rsid w:val="00436653"/>
    <w:rsid w:val="00436B9F"/>
    <w:rsid w:val="00436EF3"/>
    <w:rsid w:val="00442A56"/>
    <w:rsid w:val="00443A13"/>
    <w:rsid w:val="00443D71"/>
    <w:rsid w:val="00444D8B"/>
    <w:rsid w:val="00445D39"/>
    <w:rsid w:val="00445FF5"/>
    <w:rsid w:val="00446A29"/>
    <w:rsid w:val="00447811"/>
    <w:rsid w:val="00447ED9"/>
    <w:rsid w:val="00450301"/>
    <w:rsid w:val="00450518"/>
    <w:rsid w:val="00450CE5"/>
    <w:rsid w:val="004521FA"/>
    <w:rsid w:val="004523D7"/>
    <w:rsid w:val="004525A0"/>
    <w:rsid w:val="004552B3"/>
    <w:rsid w:val="0045552B"/>
    <w:rsid w:val="004557A0"/>
    <w:rsid w:val="004560AB"/>
    <w:rsid w:val="00457464"/>
    <w:rsid w:val="0046146F"/>
    <w:rsid w:val="00461B04"/>
    <w:rsid w:val="00461B91"/>
    <w:rsid w:val="00461DE3"/>
    <w:rsid w:val="004629FC"/>
    <w:rsid w:val="00464307"/>
    <w:rsid w:val="00465301"/>
    <w:rsid w:val="00465504"/>
    <w:rsid w:val="004656AD"/>
    <w:rsid w:val="00465C63"/>
    <w:rsid w:val="00466201"/>
    <w:rsid w:val="004663D7"/>
    <w:rsid w:val="00466933"/>
    <w:rsid w:val="004677F6"/>
    <w:rsid w:val="00467F66"/>
    <w:rsid w:val="00471149"/>
    <w:rsid w:val="0047250A"/>
    <w:rsid w:val="00472C67"/>
    <w:rsid w:val="00473E61"/>
    <w:rsid w:val="0047452F"/>
    <w:rsid w:val="00474DB5"/>
    <w:rsid w:val="00475B5A"/>
    <w:rsid w:val="00475DA0"/>
    <w:rsid w:val="00476087"/>
    <w:rsid w:val="00477DEF"/>
    <w:rsid w:val="004803B1"/>
    <w:rsid w:val="004806BF"/>
    <w:rsid w:val="0048156D"/>
    <w:rsid w:val="00481E4D"/>
    <w:rsid w:val="00481EB3"/>
    <w:rsid w:val="00482972"/>
    <w:rsid w:val="00483E24"/>
    <w:rsid w:val="00483E63"/>
    <w:rsid w:val="00483EA3"/>
    <w:rsid w:val="0048421F"/>
    <w:rsid w:val="004845CA"/>
    <w:rsid w:val="0048564E"/>
    <w:rsid w:val="00486104"/>
    <w:rsid w:val="0048729A"/>
    <w:rsid w:val="004873D7"/>
    <w:rsid w:val="0048761C"/>
    <w:rsid w:val="00490098"/>
    <w:rsid w:val="00490381"/>
    <w:rsid w:val="00490423"/>
    <w:rsid w:val="004911D8"/>
    <w:rsid w:val="004921A7"/>
    <w:rsid w:val="004931EF"/>
    <w:rsid w:val="00493340"/>
    <w:rsid w:val="00494C33"/>
    <w:rsid w:val="00494F02"/>
    <w:rsid w:val="00495C86"/>
    <w:rsid w:val="004A054B"/>
    <w:rsid w:val="004A166B"/>
    <w:rsid w:val="004A1F53"/>
    <w:rsid w:val="004A2752"/>
    <w:rsid w:val="004A2891"/>
    <w:rsid w:val="004A3D99"/>
    <w:rsid w:val="004A40DF"/>
    <w:rsid w:val="004A45BD"/>
    <w:rsid w:val="004A4E7C"/>
    <w:rsid w:val="004A5316"/>
    <w:rsid w:val="004A5D4F"/>
    <w:rsid w:val="004A5FC3"/>
    <w:rsid w:val="004A7EAA"/>
    <w:rsid w:val="004B0220"/>
    <w:rsid w:val="004B47FA"/>
    <w:rsid w:val="004B53F7"/>
    <w:rsid w:val="004B556B"/>
    <w:rsid w:val="004B5DCF"/>
    <w:rsid w:val="004B5FEF"/>
    <w:rsid w:val="004B64C2"/>
    <w:rsid w:val="004B6E09"/>
    <w:rsid w:val="004C0596"/>
    <w:rsid w:val="004C11EB"/>
    <w:rsid w:val="004C177B"/>
    <w:rsid w:val="004C3AC2"/>
    <w:rsid w:val="004C568B"/>
    <w:rsid w:val="004C5733"/>
    <w:rsid w:val="004C5AFE"/>
    <w:rsid w:val="004C65DF"/>
    <w:rsid w:val="004C7071"/>
    <w:rsid w:val="004C70D7"/>
    <w:rsid w:val="004C717E"/>
    <w:rsid w:val="004C7A0D"/>
    <w:rsid w:val="004D167C"/>
    <w:rsid w:val="004D1BA0"/>
    <w:rsid w:val="004D1BAB"/>
    <w:rsid w:val="004D2B6F"/>
    <w:rsid w:val="004D3432"/>
    <w:rsid w:val="004D4222"/>
    <w:rsid w:val="004D50E3"/>
    <w:rsid w:val="004D53AF"/>
    <w:rsid w:val="004D5537"/>
    <w:rsid w:val="004D623D"/>
    <w:rsid w:val="004D6E73"/>
    <w:rsid w:val="004D6EF8"/>
    <w:rsid w:val="004D75FD"/>
    <w:rsid w:val="004E2A48"/>
    <w:rsid w:val="004E3419"/>
    <w:rsid w:val="004E3855"/>
    <w:rsid w:val="004E3D8B"/>
    <w:rsid w:val="004E429C"/>
    <w:rsid w:val="004E4818"/>
    <w:rsid w:val="004E48CF"/>
    <w:rsid w:val="004E7D6F"/>
    <w:rsid w:val="004F0074"/>
    <w:rsid w:val="004F15A5"/>
    <w:rsid w:val="004F2315"/>
    <w:rsid w:val="004F249C"/>
    <w:rsid w:val="004F2EE8"/>
    <w:rsid w:val="004F33A2"/>
    <w:rsid w:val="004F5F28"/>
    <w:rsid w:val="004F63A5"/>
    <w:rsid w:val="004F66DB"/>
    <w:rsid w:val="004F6766"/>
    <w:rsid w:val="004F6F09"/>
    <w:rsid w:val="004F7020"/>
    <w:rsid w:val="004F7084"/>
    <w:rsid w:val="004F754E"/>
    <w:rsid w:val="004F7E50"/>
    <w:rsid w:val="00501D06"/>
    <w:rsid w:val="00502BF0"/>
    <w:rsid w:val="005035B6"/>
    <w:rsid w:val="0050441A"/>
    <w:rsid w:val="0050488F"/>
    <w:rsid w:val="00504B10"/>
    <w:rsid w:val="005074EA"/>
    <w:rsid w:val="0050767F"/>
    <w:rsid w:val="00507F30"/>
    <w:rsid w:val="00511579"/>
    <w:rsid w:val="0051276A"/>
    <w:rsid w:val="00512813"/>
    <w:rsid w:val="00512AF7"/>
    <w:rsid w:val="00513672"/>
    <w:rsid w:val="005143F7"/>
    <w:rsid w:val="00514D25"/>
    <w:rsid w:val="0051546F"/>
    <w:rsid w:val="00515E43"/>
    <w:rsid w:val="0051664F"/>
    <w:rsid w:val="005169EC"/>
    <w:rsid w:val="0051713C"/>
    <w:rsid w:val="0051726E"/>
    <w:rsid w:val="00517D77"/>
    <w:rsid w:val="0052067B"/>
    <w:rsid w:val="005206F0"/>
    <w:rsid w:val="00520A97"/>
    <w:rsid w:val="00520B8C"/>
    <w:rsid w:val="00520E33"/>
    <w:rsid w:val="00522718"/>
    <w:rsid w:val="005231FB"/>
    <w:rsid w:val="00523266"/>
    <w:rsid w:val="00523ABA"/>
    <w:rsid w:val="00523D37"/>
    <w:rsid w:val="0052559C"/>
    <w:rsid w:val="00525F1B"/>
    <w:rsid w:val="005272E5"/>
    <w:rsid w:val="00527572"/>
    <w:rsid w:val="0053033D"/>
    <w:rsid w:val="0053037D"/>
    <w:rsid w:val="00530D30"/>
    <w:rsid w:val="0053122A"/>
    <w:rsid w:val="005320B7"/>
    <w:rsid w:val="005327F6"/>
    <w:rsid w:val="00535718"/>
    <w:rsid w:val="00536D86"/>
    <w:rsid w:val="0053790B"/>
    <w:rsid w:val="00537B80"/>
    <w:rsid w:val="00537E4E"/>
    <w:rsid w:val="0054140E"/>
    <w:rsid w:val="005418B7"/>
    <w:rsid w:val="00541A5D"/>
    <w:rsid w:val="005420CF"/>
    <w:rsid w:val="00542CA3"/>
    <w:rsid w:val="00543341"/>
    <w:rsid w:val="00544A35"/>
    <w:rsid w:val="00544E8E"/>
    <w:rsid w:val="00545300"/>
    <w:rsid w:val="00545647"/>
    <w:rsid w:val="005465FA"/>
    <w:rsid w:val="005468C7"/>
    <w:rsid w:val="005470FC"/>
    <w:rsid w:val="005522EF"/>
    <w:rsid w:val="00552A25"/>
    <w:rsid w:val="005535F2"/>
    <w:rsid w:val="0055360E"/>
    <w:rsid w:val="00555A48"/>
    <w:rsid w:val="00555E8A"/>
    <w:rsid w:val="00556368"/>
    <w:rsid w:val="00560BC8"/>
    <w:rsid w:val="00560D81"/>
    <w:rsid w:val="00561596"/>
    <w:rsid w:val="00562F95"/>
    <w:rsid w:val="0056318B"/>
    <w:rsid w:val="00563226"/>
    <w:rsid w:val="0056377C"/>
    <w:rsid w:val="00563CEB"/>
    <w:rsid w:val="00563DFD"/>
    <w:rsid w:val="00564A6D"/>
    <w:rsid w:val="00564FD4"/>
    <w:rsid w:val="005651EE"/>
    <w:rsid w:val="005652EA"/>
    <w:rsid w:val="00566872"/>
    <w:rsid w:val="00566E11"/>
    <w:rsid w:val="005673AD"/>
    <w:rsid w:val="0057027B"/>
    <w:rsid w:val="0057133C"/>
    <w:rsid w:val="005729EC"/>
    <w:rsid w:val="0057554E"/>
    <w:rsid w:val="00575F26"/>
    <w:rsid w:val="00576F01"/>
    <w:rsid w:val="00577BBA"/>
    <w:rsid w:val="00577D54"/>
    <w:rsid w:val="0058078C"/>
    <w:rsid w:val="005807FB"/>
    <w:rsid w:val="00580B9A"/>
    <w:rsid w:val="00580CC9"/>
    <w:rsid w:val="00582426"/>
    <w:rsid w:val="00583734"/>
    <w:rsid w:val="00584051"/>
    <w:rsid w:val="00584C4E"/>
    <w:rsid w:val="00584DEC"/>
    <w:rsid w:val="005867F6"/>
    <w:rsid w:val="00587079"/>
    <w:rsid w:val="005870A4"/>
    <w:rsid w:val="005905D8"/>
    <w:rsid w:val="0059082D"/>
    <w:rsid w:val="00591BFC"/>
    <w:rsid w:val="00592E07"/>
    <w:rsid w:val="00593388"/>
    <w:rsid w:val="00593623"/>
    <w:rsid w:val="0059516F"/>
    <w:rsid w:val="00597455"/>
    <w:rsid w:val="005978FD"/>
    <w:rsid w:val="005A0AC4"/>
    <w:rsid w:val="005A0BCA"/>
    <w:rsid w:val="005A0D87"/>
    <w:rsid w:val="005A1E8C"/>
    <w:rsid w:val="005A4741"/>
    <w:rsid w:val="005A5497"/>
    <w:rsid w:val="005A5C24"/>
    <w:rsid w:val="005A68E4"/>
    <w:rsid w:val="005A7C58"/>
    <w:rsid w:val="005B10B0"/>
    <w:rsid w:val="005B2E7D"/>
    <w:rsid w:val="005B2F5D"/>
    <w:rsid w:val="005B2FF6"/>
    <w:rsid w:val="005B4614"/>
    <w:rsid w:val="005B4B55"/>
    <w:rsid w:val="005B4DA6"/>
    <w:rsid w:val="005B4EED"/>
    <w:rsid w:val="005B575B"/>
    <w:rsid w:val="005B6D6A"/>
    <w:rsid w:val="005C03F8"/>
    <w:rsid w:val="005C055F"/>
    <w:rsid w:val="005C108F"/>
    <w:rsid w:val="005C1553"/>
    <w:rsid w:val="005C211F"/>
    <w:rsid w:val="005C2298"/>
    <w:rsid w:val="005C2EAC"/>
    <w:rsid w:val="005C3051"/>
    <w:rsid w:val="005C3B10"/>
    <w:rsid w:val="005C3BF3"/>
    <w:rsid w:val="005C40FE"/>
    <w:rsid w:val="005C504E"/>
    <w:rsid w:val="005C5BF2"/>
    <w:rsid w:val="005C645B"/>
    <w:rsid w:val="005C6734"/>
    <w:rsid w:val="005C70D8"/>
    <w:rsid w:val="005C7B53"/>
    <w:rsid w:val="005D0480"/>
    <w:rsid w:val="005D154B"/>
    <w:rsid w:val="005D1AEB"/>
    <w:rsid w:val="005D314C"/>
    <w:rsid w:val="005D3CF2"/>
    <w:rsid w:val="005D4B57"/>
    <w:rsid w:val="005D4EE7"/>
    <w:rsid w:val="005D5A4A"/>
    <w:rsid w:val="005D5E09"/>
    <w:rsid w:val="005D5E6A"/>
    <w:rsid w:val="005D6BC5"/>
    <w:rsid w:val="005D6D37"/>
    <w:rsid w:val="005D6E02"/>
    <w:rsid w:val="005D7758"/>
    <w:rsid w:val="005E051E"/>
    <w:rsid w:val="005E0FC8"/>
    <w:rsid w:val="005E3465"/>
    <w:rsid w:val="005E3ABC"/>
    <w:rsid w:val="005E4020"/>
    <w:rsid w:val="005E4819"/>
    <w:rsid w:val="005E4C76"/>
    <w:rsid w:val="005E606B"/>
    <w:rsid w:val="005E6235"/>
    <w:rsid w:val="005E623D"/>
    <w:rsid w:val="005E76FE"/>
    <w:rsid w:val="005E7907"/>
    <w:rsid w:val="005F08AD"/>
    <w:rsid w:val="005F0A41"/>
    <w:rsid w:val="005F0E67"/>
    <w:rsid w:val="005F19AB"/>
    <w:rsid w:val="005F2202"/>
    <w:rsid w:val="005F2791"/>
    <w:rsid w:val="005F33CD"/>
    <w:rsid w:val="005F45B0"/>
    <w:rsid w:val="005F4BAD"/>
    <w:rsid w:val="005F4C39"/>
    <w:rsid w:val="005F62B4"/>
    <w:rsid w:val="005F68C8"/>
    <w:rsid w:val="005F6954"/>
    <w:rsid w:val="00601505"/>
    <w:rsid w:val="0060216E"/>
    <w:rsid w:val="00603FBD"/>
    <w:rsid w:val="0060512C"/>
    <w:rsid w:val="006051D9"/>
    <w:rsid w:val="00605330"/>
    <w:rsid w:val="006057AF"/>
    <w:rsid w:val="00606A5F"/>
    <w:rsid w:val="006073D9"/>
    <w:rsid w:val="00607538"/>
    <w:rsid w:val="0061103A"/>
    <w:rsid w:val="006116C5"/>
    <w:rsid w:val="006118EC"/>
    <w:rsid w:val="00612BF7"/>
    <w:rsid w:val="00612C29"/>
    <w:rsid w:val="00613DC5"/>
    <w:rsid w:val="00614303"/>
    <w:rsid w:val="00615705"/>
    <w:rsid w:val="00615DCE"/>
    <w:rsid w:val="00616CE3"/>
    <w:rsid w:val="00616DC9"/>
    <w:rsid w:val="00616E45"/>
    <w:rsid w:val="00617B7D"/>
    <w:rsid w:val="00617C08"/>
    <w:rsid w:val="00620F33"/>
    <w:rsid w:val="00621641"/>
    <w:rsid w:val="006221CC"/>
    <w:rsid w:val="00623BF8"/>
    <w:rsid w:val="00623DB3"/>
    <w:rsid w:val="006240F1"/>
    <w:rsid w:val="00624D13"/>
    <w:rsid w:val="00627033"/>
    <w:rsid w:val="00630225"/>
    <w:rsid w:val="00630FEE"/>
    <w:rsid w:val="00631314"/>
    <w:rsid w:val="00632707"/>
    <w:rsid w:val="006329EE"/>
    <w:rsid w:val="00632B43"/>
    <w:rsid w:val="00632C8A"/>
    <w:rsid w:val="006336C2"/>
    <w:rsid w:val="00633C6E"/>
    <w:rsid w:val="00633DB4"/>
    <w:rsid w:val="006345E6"/>
    <w:rsid w:val="006351C3"/>
    <w:rsid w:val="00635A67"/>
    <w:rsid w:val="006374AB"/>
    <w:rsid w:val="00637590"/>
    <w:rsid w:val="00643364"/>
    <w:rsid w:val="006445BE"/>
    <w:rsid w:val="00644754"/>
    <w:rsid w:val="006449BC"/>
    <w:rsid w:val="00644A8D"/>
    <w:rsid w:val="00645055"/>
    <w:rsid w:val="0064521C"/>
    <w:rsid w:val="006452B3"/>
    <w:rsid w:val="00646412"/>
    <w:rsid w:val="0064649A"/>
    <w:rsid w:val="00646697"/>
    <w:rsid w:val="00647FAF"/>
    <w:rsid w:val="0065047A"/>
    <w:rsid w:val="00650527"/>
    <w:rsid w:val="006505D6"/>
    <w:rsid w:val="00650C48"/>
    <w:rsid w:val="006513D6"/>
    <w:rsid w:val="0065167C"/>
    <w:rsid w:val="00651F1A"/>
    <w:rsid w:val="00653903"/>
    <w:rsid w:val="0065440C"/>
    <w:rsid w:val="0065452D"/>
    <w:rsid w:val="00654BD9"/>
    <w:rsid w:val="00655854"/>
    <w:rsid w:val="00655CFB"/>
    <w:rsid w:val="00660BE9"/>
    <w:rsid w:val="00661E6F"/>
    <w:rsid w:val="006621F9"/>
    <w:rsid w:val="006624AF"/>
    <w:rsid w:val="00663119"/>
    <w:rsid w:val="006631AD"/>
    <w:rsid w:val="00663BC5"/>
    <w:rsid w:val="00663C2A"/>
    <w:rsid w:val="0066481C"/>
    <w:rsid w:val="00664A26"/>
    <w:rsid w:val="00664C10"/>
    <w:rsid w:val="006651D1"/>
    <w:rsid w:val="00666BF0"/>
    <w:rsid w:val="006675F3"/>
    <w:rsid w:val="00667D4F"/>
    <w:rsid w:val="00670F41"/>
    <w:rsid w:val="00670FEC"/>
    <w:rsid w:val="00672123"/>
    <w:rsid w:val="00672E40"/>
    <w:rsid w:val="00673907"/>
    <w:rsid w:val="006751EF"/>
    <w:rsid w:val="0067542E"/>
    <w:rsid w:val="0067578C"/>
    <w:rsid w:val="00675DF7"/>
    <w:rsid w:val="006769EF"/>
    <w:rsid w:val="0067741F"/>
    <w:rsid w:val="00680465"/>
    <w:rsid w:val="006808C1"/>
    <w:rsid w:val="00681310"/>
    <w:rsid w:val="006814C9"/>
    <w:rsid w:val="00682186"/>
    <w:rsid w:val="00683F62"/>
    <w:rsid w:val="00685056"/>
    <w:rsid w:val="006850CA"/>
    <w:rsid w:val="0068675C"/>
    <w:rsid w:val="00686BC6"/>
    <w:rsid w:val="00686FAC"/>
    <w:rsid w:val="00690051"/>
    <w:rsid w:val="006917B3"/>
    <w:rsid w:val="00692CAC"/>
    <w:rsid w:val="00694FC0"/>
    <w:rsid w:val="006960EB"/>
    <w:rsid w:val="00696105"/>
    <w:rsid w:val="0069625C"/>
    <w:rsid w:val="0069626F"/>
    <w:rsid w:val="006A0C5A"/>
    <w:rsid w:val="006A132B"/>
    <w:rsid w:val="006A2918"/>
    <w:rsid w:val="006A2D64"/>
    <w:rsid w:val="006A4E18"/>
    <w:rsid w:val="006A5215"/>
    <w:rsid w:val="006A532F"/>
    <w:rsid w:val="006A55AF"/>
    <w:rsid w:val="006A60DB"/>
    <w:rsid w:val="006A7505"/>
    <w:rsid w:val="006A7A57"/>
    <w:rsid w:val="006B1D2F"/>
    <w:rsid w:val="006B1F10"/>
    <w:rsid w:val="006B3E9F"/>
    <w:rsid w:val="006B41B9"/>
    <w:rsid w:val="006B4AA3"/>
    <w:rsid w:val="006B4FC9"/>
    <w:rsid w:val="006B517D"/>
    <w:rsid w:val="006B61DF"/>
    <w:rsid w:val="006B7C10"/>
    <w:rsid w:val="006C07D3"/>
    <w:rsid w:val="006C1C62"/>
    <w:rsid w:val="006C2465"/>
    <w:rsid w:val="006C2B68"/>
    <w:rsid w:val="006C37AA"/>
    <w:rsid w:val="006C437D"/>
    <w:rsid w:val="006C4B57"/>
    <w:rsid w:val="006C5B32"/>
    <w:rsid w:val="006C5D03"/>
    <w:rsid w:val="006C61CA"/>
    <w:rsid w:val="006C73CF"/>
    <w:rsid w:val="006D0022"/>
    <w:rsid w:val="006D023B"/>
    <w:rsid w:val="006D093E"/>
    <w:rsid w:val="006D117B"/>
    <w:rsid w:val="006D1B94"/>
    <w:rsid w:val="006D2520"/>
    <w:rsid w:val="006D3EF5"/>
    <w:rsid w:val="006D5123"/>
    <w:rsid w:val="006D536E"/>
    <w:rsid w:val="006D5383"/>
    <w:rsid w:val="006D5544"/>
    <w:rsid w:val="006D6C8A"/>
    <w:rsid w:val="006D7535"/>
    <w:rsid w:val="006D7863"/>
    <w:rsid w:val="006D793B"/>
    <w:rsid w:val="006E0575"/>
    <w:rsid w:val="006E108F"/>
    <w:rsid w:val="006E1B7B"/>
    <w:rsid w:val="006E241F"/>
    <w:rsid w:val="006E30D0"/>
    <w:rsid w:val="006E3120"/>
    <w:rsid w:val="006E3173"/>
    <w:rsid w:val="006E3FBC"/>
    <w:rsid w:val="006E51B9"/>
    <w:rsid w:val="006E63FA"/>
    <w:rsid w:val="006E6C65"/>
    <w:rsid w:val="006E6CEC"/>
    <w:rsid w:val="006F0A6B"/>
    <w:rsid w:val="006F23D7"/>
    <w:rsid w:val="006F2862"/>
    <w:rsid w:val="006F2F79"/>
    <w:rsid w:val="006F3889"/>
    <w:rsid w:val="006F54DE"/>
    <w:rsid w:val="006F5DA8"/>
    <w:rsid w:val="006F66AB"/>
    <w:rsid w:val="0070031A"/>
    <w:rsid w:val="00703370"/>
    <w:rsid w:val="00703A12"/>
    <w:rsid w:val="007042ED"/>
    <w:rsid w:val="007055EF"/>
    <w:rsid w:val="0070568E"/>
    <w:rsid w:val="00705853"/>
    <w:rsid w:val="00706A16"/>
    <w:rsid w:val="007077BE"/>
    <w:rsid w:val="00707D97"/>
    <w:rsid w:val="00711416"/>
    <w:rsid w:val="007121D0"/>
    <w:rsid w:val="0071227B"/>
    <w:rsid w:val="0071278E"/>
    <w:rsid w:val="00712AC2"/>
    <w:rsid w:val="007132F8"/>
    <w:rsid w:val="00714006"/>
    <w:rsid w:val="0071407C"/>
    <w:rsid w:val="007142C1"/>
    <w:rsid w:val="00714656"/>
    <w:rsid w:val="00714F61"/>
    <w:rsid w:val="00716D38"/>
    <w:rsid w:val="00717909"/>
    <w:rsid w:val="00717E95"/>
    <w:rsid w:val="007204C6"/>
    <w:rsid w:val="00721FB8"/>
    <w:rsid w:val="0072220A"/>
    <w:rsid w:val="00723B3B"/>
    <w:rsid w:val="00724739"/>
    <w:rsid w:val="0072487F"/>
    <w:rsid w:val="00725A4D"/>
    <w:rsid w:val="00725E08"/>
    <w:rsid w:val="00726566"/>
    <w:rsid w:val="00726600"/>
    <w:rsid w:val="00726939"/>
    <w:rsid w:val="00732BE6"/>
    <w:rsid w:val="00733348"/>
    <w:rsid w:val="00734282"/>
    <w:rsid w:val="0073581A"/>
    <w:rsid w:val="00736077"/>
    <w:rsid w:val="007372AB"/>
    <w:rsid w:val="007379B5"/>
    <w:rsid w:val="007379DF"/>
    <w:rsid w:val="00740326"/>
    <w:rsid w:val="00740B3F"/>
    <w:rsid w:val="00741BC7"/>
    <w:rsid w:val="00742A8D"/>
    <w:rsid w:val="0074367A"/>
    <w:rsid w:val="00744681"/>
    <w:rsid w:val="00746037"/>
    <w:rsid w:val="007468AE"/>
    <w:rsid w:val="00751A89"/>
    <w:rsid w:val="0075281A"/>
    <w:rsid w:val="00754AB1"/>
    <w:rsid w:val="00754D53"/>
    <w:rsid w:val="00755D51"/>
    <w:rsid w:val="00755E39"/>
    <w:rsid w:val="0075626D"/>
    <w:rsid w:val="007562D7"/>
    <w:rsid w:val="00756644"/>
    <w:rsid w:val="00757157"/>
    <w:rsid w:val="00757238"/>
    <w:rsid w:val="007575EE"/>
    <w:rsid w:val="0075E619"/>
    <w:rsid w:val="00760476"/>
    <w:rsid w:val="00760CF8"/>
    <w:rsid w:val="00761D23"/>
    <w:rsid w:val="00761D92"/>
    <w:rsid w:val="007629F7"/>
    <w:rsid w:val="0076376E"/>
    <w:rsid w:val="0076491B"/>
    <w:rsid w:val="00765C07"/>
    <w:rsid w:val="0076616A"/>
    <w:rsid w:val="00767EF4"/>
    <w:rsid w:val="00770C9C"/>
    <w:rsid w:val="00770D2B"/>
    <w:rsid w:val="007714F5"/>
    <w:rsid w:val="00771514"/>
    <w:rsid w:val="00771E73"/>
    <w:rsid w:val="00773FB7"/>
    <w:rsid w:val="00774040"/>
    <w:rsid w:val="0077419B"/>
    <w:rsid w:val="007741BB"/>
    <w:rsid w:val="007747C9"/>
    <w:rsid w:val="00774C0B"/>
    <w:rsid w:val="00777002"/>
    <w:rsid w:val="00777285"/>
    <w:rsid w:val="007772FD"/>
    <w:rsid w:val="007773D4"/>
    <w:rsid w:val="00777695"/>
    <w:rsid w:val="007777A4"/>
    <w:rsid w:val="00777B34"/>
    <w:rsid w:val="0078064E"/>
    <w:rsid w:val="00780B94"/>
    <w:rsid w:val="007816D7"/>
    <w:rsid w:val="00781AA3"/>
    <w:rsid w:val="00782280"/>
    <w:rsid w:val="00784057"/>
    <w:rsid w:val="0078420E"/>
    <w:rsid w:val="00784D16"/>
    <w:rsid w:val="0078524B"/>
    <w:rsid w:val="007855A4"/>
    <w:rsid w:val="00786553"/>
    <w:rsid w:val="0078781E"/>
    <w:rsid w:val="00787C27"/>
    <w:rsid w:val="00790A9D"/>
    <w:rsid w:val="007914A1"/>
    <w:rsid w:val="00791D24"/>
    <w:rsid w:val="00792007"/>
    <w:rsid w:val="00792681"/>
    <w:rsid w:val="007930EF"/>
    <w:rsid w:val="0079311E"/>
    <w:rsid w:val="00793A09"/>
    <w:rsid w:val="00794697"/>
    <w:rsid w:val="00797E7D"/>
    <w:rsid w:val="007A0124"/>
    <w:rsid w:val="007A0981"/>
    <w:rsid w:val="007A0D45"/>
    <w:rsid w:val="007A1382"/>
    <w:rsid w:val="007A1B36"/>
    <w:rsid w:val="007A329C"/>
    <w:rsid w:val="007A37C9"/>
    <w:rsid w:val="007A51A2"/>
    <w:rsid w:val="007A5B85"/>
    <w:rsid w:val="007A653C"/>
    <w:rsid w:val="007A6C35"/>
    <w:rsid w:val="007A751D"/>
    <w:rsid w:val="007B14E8"/>
    <w:rsid w:val="007B2DBC"/>
    <w:rsid w:val="007B312F"/>
    <w:rsid w:val="007B37AB"/>
    <w:rsid w:val="007B3803"/>
    <w:rsid w:val="007B43DE"/>
    <w:rsid w:val="007B58F4"/>
    <w:rsid w:val="007B5905"/>
    <w:rsid w:val="007B75AA"/>
    <w:rsid w:val="007C04CA"/>
    <w:rsid w:val="007C2B70"/>
    <w:rsid w:val="007C340E"/>
    <w:rsid w:val="007C3452"/>
    <w:rsid w:val="007C5628"/>
    <w:rsid w:val="007C58D7"/>
    <w:rsid w:val="007C60EA"/>
    <w:rsid w:val="007C6E20"/>
    <w:rsid w:val="007D044E"/>
    <w:rsid w:val="007D0553"/>
    <w:rsid w:val="007D1FE0"/>
    <w:rsid w:val="007D32B4"/>
    <w:rsid w:val="007D34B9"/>
    <w:rsid w:val="007D35E9"/>
    <w:rsid w:val="007D456A"/>
    <w:rsid w:val="007D5E3C"/>
    <w:rsid w:val="007D629A"/>
    <w:rsid w:val="007D635F"/>
    <w:rsid w:val="007D72B3"/>
    <w:rsid w:val="007D73F2"/>
    <w:rsid w:val="007D7C91"/>
    <w:rsid w:val="007D7EA1"/>
    <w:rsid w:val="007E0BBE"/>
    <w:rsid w:val="007E21E9"/>
    <w:rsid w:val="007E262C"/>
    <w:rsid w:val="007E2D16"/>
    <w:rsid w:val="007E444A"/>
    <w:rsid w:val="007E7500"/>
    <w:rsid w:val="007F07B6"/>
    <w:rsid w:val="007F0D75"/>
    <w:rsid w:val="007F107F"/>
    <w:rsid w:val="007F2596"/>
    <w:rsid w:val="007F3396"/>
    <w:rsid w:val="007F43E9"/>
    <w:rsid w:val="007F49D6"/>
    <w:rsid w:val="007F4D08"/>
    <w:rsid w:val="007F5B1E"/>
    <w:rsid w:val="007F682D"/>
    <w:rsid w:val="007F6992"/>
    <w:rsid w:val="007F6F75"/>
    <w:rsid w:val="007F7169"/>
    <w:rsid w:val="007F7568"/>
    <w:rsid w:val="007F7A7C"/>
    <w:rsid w:val="007F7C92"/>
    <w:rsid w:val="0080194F"/>
    <w:rsid w:val="00803025"/>
    <w:rsid w:val="008068FA"/>
    <w:rsid w:val="008072E2"/>
    <w:rsid w:val="00807943"/>
    <w:rsid w:val="00810098"/>
    <w:rsid w:val="008106BD"/>
    <w:rsid w:val="00810C14"/>
    <w:rsid w:val="00811472"/>
    <w:rsid w:val="00811D79"/>
    <w:rsid w:val="00811F89"/>
    <w:rsid w:val="008126C9"/>
    <w:rsid w:val="008135FF"/>
    <w:rsid w:val="008147EE"/>
    <w:rsid w:val="008159C5"/>
    <w:rsid w:val="00816344"/>
    <w:rsid w:val="00816CE1"/>
    <w:rsid w:val="00820954"/>
    <w:rsid w:val="00821600"/>
    <w:rsid w:val="00822588"/>
    <w:rsid w:val="00822CF6"/>
    <w:rsid w:val="0082376E"/>
    <w:rsid w:val="00823EC4"/>
    <w:rsid w:val="008252FE"/>
    <w:rsid w:val="00825A86"/>
    <w:rsid w:val="00826252"/>
    <w:rsid w:val="00827406"/>
    <w:rsid w:val="00827704"/>
    <w:rsid w:val="00827B7B"/>
    <w:rsid w:val="00831336"/>
    <w:rsid w:val="0083216E"/>
    <w:rsid w:val="00833670"/>
    <w:rsid w:val="008338A3"/>
    <w:rsid w:val="00836222"/>
    <w:rsid w:val="0083629D"/>
    <w:rsid w:val="00836454"/>
    <w:rsid w:val="0083699C"/>
    <w:rsid w:val="008369F6"/>
    <w:rsid w:val="00836BCC"/>
    <w:rsid w:val="00836D4F"/>
    <w:rsid w:val="008373DD"/>
    <w:rsid w:val="008379BA"/>
    <w:rsid w:val="00837A60"/>
    <w:rsid w:val="008425A6"/>
    <w:rsid w:val="00843609"/>
    <w:rsid w:val="00845C9C"/>
    <w:rsid w:val="00846015"/>
    <w:rsid w:val="0084620D"/>
    <w:rsid w:val="008468DD"/>
    <w:rsid w:val="00846ADE"/>
    <w:rsid w:val="00847F49"/>
    <w:rsid w:val="00850161"/>
    <w:rsid w:val="00850F38"/>
    <w:rsid w:val="008524BB"/>
    <w:rsid w:val="00853DD9"/>
    <w:rsid w:val="0085603D"/>
    <w:rsid w:val="00856783"/>
    <w:rsid w:val="00856B90"/>
    <w:rsid w:val="00856FB1"/>
    <w:rsid w:val="00857EEC"/>
    <w:rsid w:val="008609C1"/>
    <w:rsid w:val="00861893"/>
    <w:rsid w:val="00861CCC"/>
    <w:rsid w:val="00861E0F"/>
    <w:rsid w:val="00861ED5"/>
    <w:rsid w:val="0086359B"/>
    <w:rsid w:val="00863AB4"/>
    <w:rsid w:val="0086401E"/>
    <w:rsid w:val="0086408C"/>
    <w:rsid w:val="00864D93"/>
    <w:rsid w:val="00865E60"/>
    <w:rsid w:val="00866584"/>
    <w:rsid w:val="00866B2E"/>
    <w:rsid w:val="008701D3"/>
    <w:rsid w:val="00870475"/>
    <w:rsid w:val="00870F7A"/>
    <w:rsid w:val="008714BF"/>
    <w:rsid w:val="008724B9"/>
    <w:rsid w:val="00872B00"/>
    <w:rsid w:val="00872D9A"/>
    <w:rsid w:val="008759F5"/>
    <w:rsid w:val="008766C5"/>
    <w:rsid w:val="00876E3A"/>
    <w:rsid w:val="008805DD"/>
    <w:rsid w:val="00880962"/>
    <w:rsid w:val="00880D3B"/>
    <w:rsid w:val="008811A7"/>
    <w:rsid w:val="00882B2A"/>
    <w:rsid w:val="00884863"/>
    <w:rsid w:val="00885CD6"/>
    <w:rsid w:val="00885E49"/>
    <w:rsid w:val="008868E5"/>
    <w:rsid w:val="00886A8A"/>
    <w:rsid w:val="008879E8"/>
    <w:rsid w:val="00890436"/>
    <w:rsid w:val="0089047A"/>
    <w:rsid w:val="008908DF"/>
    <w:rsid w:val="00891226"/>
    <w:rsid w:val="008927AB"/>
    <w:rsid w:val="0089289A"/>
    <w:rsid w:val="00893BA9"/>
    <w:rsid w:val="00893D17"/>
    <w:rsid w:val="00893EA3"/>
    <w:rsid w:val="00894DE5"/>
    <w:rsid w:val="00894F3B"/>
    <w:rsid w:val="0089630B"/>
    <w:rsid w:val="00896EFD"/>
    <w:rsid w:val="00897B5F"/>
    <w:rsid w:val="008A2247"/>
    <w:rsid w:val="008A25C7"/>
    <w:rsid w:val="008A3955"/>
    <w:rsid w:val="008A3C0B"/>
    <w:rsid w:val="008A5285"/>
    <w:rsid w:val="008A5AFE"/>
    <w:rsid w:val="008A5C1E"/>
    <w:rsid w:val="008A7A44"/>
    <w:rsid w:val="008A7CC5"/>
    <w:rsid w:val="008A7D9A"/>
    <w:rsid w:val="008B004C"/>
    <w:rsid w:val="008B00FF"/>
    <w:rsid w:val="008B0A2F"/>
    <w:rsid w:val="008B0C38"/>
    <w:rsid w:val="008B1186"/>
    <w:rsid w:val="008B1365"/>
    <w:rsid w:val="008B2A35"/>
    <w:rsid w:val="008B2A9A"/>
    <w:rsid w:val="008B34D1"/>
    <w:rsid w:val="008B3676"/>
    <w:rsid w:val="008B4143"/>
    <w:rsid w:val="008B4950"/>
    <w:rsid w:val="008B5A19"/>
    <w:rsid w:val="008B67B9"/>
    <w:rsid w:val="008B7ACA"/>
    <w:rsid w:val="008C1394"/>
    <w:rsid w:val="008C14BD"/>
    <w:rsid w:val="008C1CAA"/>
    <w:rsid w:val="008C3ECB"/>
    <w:rsid w:val="008C439E"/>
    <w:rsid w:val="008C469A"/>
    <w:rsid w:val="008C4C15"/>
    <w:rsid w:val="008C5100"/>
    <w:rsid w:val="008C73EC"/>
    <w:rsid w:val="008C7AD0"/>
    <w:rsid w:val="008D0A7E"/>
    <w:rsid w:val="008D1510"/>
    <w:rsid w:val="008D1772"/>
    <w:rsid w:val="008D1F67"/>
    <w:rsid w:val="008D3E71"/>
    <w:rsid w:val="008D420B"/>
    <w:rsid w:val="008D5850"/>
    <w:rsid w:val="008D5889"/>
    <w:rsid w:val="008D7632"/>
    <w:rsid w:val="008E0971"/>
    <w:rsid w:val="008E13D2"/>
    <w:rsid w:val="008E226F"/>
    <w:rsid w:val="008E233D"/>
    <w:rsid w:val="008E3289"/>
    <w:rsid w:val="008E3886"/>
    <w:rsid w:val="008E38CB"/>
    <w:rsid w:val="008E58B5"/>
    <w:rsid w:val="008E58D8"/>
    <w:rsid w:val="008E66B3"/>
    <w:rsid w:val="008E736C"/>
    <w:rsid w:val="008E7C21"/>
    <w:rsid w:val="008F04F3"/>
    <w:rsid w:val="008F09E7"/>
    <w:rsid w:val="008F2B59"/>
    <w:rsid w:val="008F2EEA"/>
    <w:rsid w:val="008F3ED7"/>
    <w:rsid w:val="008F467F"/>
    <w:rsid w:val="008F6756"/>
    <w:rsid w:val="008F6DB0"/>
    <w:rsid w:val="008F6E62"/>
    <w:rsid w:val="00900101"/>
    <w:rsid w:val="00900F33"/>
    <w:rsid w:val="00901C29"/>
    <w:rsid w:val="009030ED"/>
    <w:rsid w:val="00903627"/>
    <w:rsid w:val="00904A41"/>
    <w:rsid w:val="009056A4"/>
    <w:rsid w:val="009069E2"/>
    <w:rsid w:val="00907AA7"/>
    <w:rsid w:val="009114A9"/>
    <w:rsid w:val="00911FE4"/>
    <w:rsid w:val="009120EB"/>
    <w:rsid w:val="00912A2E"/>
    <w:rsid w:val="00912FE5"/>
    <w:rsid w:val="009130F0"/>
    <w:rsid w:val="00913D18"/>
    <w:rsid w:val="00913DE6"/>
    <w:rsid w:val="00914A35"/>
    <w:rsid w:val="00916D86"/>
    <w:rsid w:val="00916DE1"/>
    <w:rsid w:val="0091705D"/>
    <w:rsid w:val="00917CB8"/>
    <w:rsid w:val="00920E0B"/>
    <w:rsid w:val="00924092"/>
    <w:rsid w:val="00924852"/>
    <w:rsid w:val="00924E2C"/>
    <w:rsid w:val="0092525B"/>
    <w:rsid w:val="009255D9"/>
    <w:rsid w:val="00926846"/>
    <w:rsid w:val="00926EE4"/>
    <w:rsid w:val="00927A8D"/>
    <w:rsid w:val="00930325"/>
    <w:rsid w:val="009305BA"/>
    <w:rsid w:val="009316AD"/>
    <w:rsid w:val="00931C73"/>
    <w:rsid w:val="00932EF6"/>
    <w:rsid w:val="00933AA7"/>
    <w:rsid w:val="009346B6"/>
    <w:rsid w:val="00935E00"/>
    <w:rsid w:val="0093644A"/>
    <w:rsid w:val="009364C4"/>
    <w:rsid w:val="00937995"/>
    <w:rsid w:val="00940B8A"/>
    <w:rsid w:val="009417D0"/>
    <w:rsid w:val="00941DEF"/>
    <w:rsid w:val="0094223D"/>
    <w:rsid w:val="009422B9"/>
    <w:rsid w:val="00942592"/>
    <w:rsid w:val="009428AD"/>
    <w:rsid w:val="00942B70"/>
    <w:rsid w:val="00946DF0"/>
    <w:rsid w:val="009501FE"/>
    <w:rsid w:val="0095073F"/>
    <w:rsid w:val="00951998"/>
    <w:rsid w:val="009521A9"/>
    <w:rsid w:val="009539EF"/>
    <w:rsid w:val="00955F42"/>
    <w:rsid w:val="009560DC"/>
    <w:rsid w:val="009564D4"/>
    <w:rsid w:val="009568F8"/>
    <w:rsid w:val="00957C96"/>
    <w:rsid w:val="00960102"/>
    <w:rsid w:val="00960DB1"/>
    <w:rsid w:val="009610D9"/>
    <w:rsid w:val="00961754"/>
    <w:rsid w:val="0096175C"/>
    <w:rsid w:val="00963A6D"/>
    <w:rsid w:val="00964D83"/>
    <w:rsid w:val="00967D60"/>
    <w:rsid w:val="00971127"/>
    <w:rsid w:val="009712B5"/>
    <w:rsid w:val="009713E7"/>
    <w:rsid w:val="00971666"/>
    <w:rsid w:val="009729BD"/>
    <w:rsid w:val="00973562"/>
    <w:rsid w:val="009753EF"/>
    <w:rsid w:val="00975539"/>
    <w:rsid w:val="009769E5"/>
    <w:rsid w:val="00976FA8"/>
    <w:rsid w:val="00977675"/>
    <w:rsid w:val="00977AA4"/>
    <w:rsid w:val="0098048A"/>
    <w:rsid w:val="00980B05"/>
    <w:rsid w:val="00981372"/>
    <w:rsid w:val="00981651"/>
    <w:rsid w:val="00981AE6"/>
    <w:rsid w:val="00981BDD"/>
    <w:rsid w:val="0098348F"/>
    <w:rsid w:val="00984EDF"/>
    <w:rsid w:val="00985411"/>
    <w:rsid w:val="00985919"/>
    <w:rsid w:val="00985A5F"/>
    <w:rsid w:val="00985D94"/>
    <w:rsid w:val="00985F48"/>
    <w:rsid w:val="009870D6"/>
    <w:rsid w:val="00991097"/>
    <w:rsid w:val="00992FA1"/>
    <w:rsid w:val="0099339E"/>
    <w:rsid w:val="00993BB8"/>
    <w:rsid w:val="00994165"/>
    <w:rsid w:val="009941CB"/>
    <w:rsid w:val="00994E07"/>
    <w:rsid w:val="00994FFA"/>
    <w:rsid w:val="0099523F"/>
    <w:rsid w:val="0099536B"/>
    <w:rsid w:val="00995999"/>
    <w:rsid w:val="00995F82"/>
    <w:rsid w:val="009962C9"/>
    <w:rsid w:val="009A1743"/>
    <w:rsid w:val="009A17DA"/>
    <w:rsid w:val="009A2234"/>
    <w:rsid w:val="009A2F57"/>
    <w:rsid w:val="009A33E1"/>
    <w:rsid w:val="009A35EE"/>
    <w:rsid w:val="009A6529"/>
    <w:rsid w:val="009B0451"/>
    <w:rsid w:val="009B073B"/>
    <w:rsid w:val="009B178E"/>
    <w:rsid w:val="009B26FD"/>
    <w:rsid w:val="009B2795"/>
    <w:rsid w:val="009B2828"/>
    <w:rsid w:val="009B437F"/>
    <w:rsid w:val="009B4D6E"/>
    <w:rsid w:val="009B5347"/>
    <w:rsid w:val="009B541F"/>
    <w:rsid w:val="009B5432"/>
    <w:rsid w:val="009B589C"/>
    <w:rsid w:val="009B5CAF"/>
    <w:rsid w:val="009B7403"/>
    <w:rsid w:val="009C09D4"/>
    <w:rsid w:val="009C0C94"/>
    <w:rsid w:val="009C1D7E"/>
    <w:rsid w:val="009C1F16"/>
    <w:rsid w:val="009C1F71"/>
    <w:rsid w:val="009C3329"/>
    <w:rsid w:val="009C344B"/>
    <w:rsid w:val="009C3732"/>
    <w:rsid w:val="009C3A2E"/>
    <w:rsid w:val="009C3BD7"/>
    <w:rsid w:val="009C4994"/>
    <w:rsid w:val="009C5600"/>
    <w:rsid w:val="009C5D27"/>
    <w:rsid w:val="009C75D2"/>
    <w:rsid w:val="009D0485"/>
    <w:rsid w:val="009D056D"/>
    <w:rsid w:val="009D1407"/>
    <w:rsid w:val="009D255C"/>
    <w:rsid w:val="009D25DC"/>
    <w:rsid w:val="009D2822"/>
    <w:rsid w:val="009D2AFC"/>
    <w:rsid w:val="009D2B56"/>
    <w:rsid w:val="009D2C10"/>
    <w:rsid w:val="009D34C6"/>
    <w:rsid w:val="009D3BEF"/>
    <w:rsid w:val="009D3F6C"/>
    <w:rsid w:val="009D4837"/>
    <w:rsid w:val="009D6CBA"/>
    <w:rsid w:val="009E02AC"/>
    <w:rsid w:val="009E263F"/>
    <w:rsid w:val="009E35DD"/>
    <w:rsid w:val="009E3B6F"/>
    <w:rsid w:val="009E6BC1"/>
    <w:rsid w:val="009E7F40"/>
    <w:rsid w:val="009F0C03"/>
    <w:rsid w:val="009F2233"/>
    <w:rsid w:val="009F2E28"/>
    <w:rsid w:val="009F32B8"/>
    <w:rsid w:val="009F3922"/>
    <w:rsid w:val="009F4304"/>
    <w:rsid w:val="009F4FF8"/>
    <w:rsid w:val="009F5C94"/>
    <w:rsid w:val="009F6411"/>
    <w:rsid w:val="009F6666"/>
    <w:rsid w:val="009F6B9A"/>
    <w:rsid w:val="009F76C8"/>
    <w:rsid w:val="009F7D1B"/>
    <w:rsid w:val="009F7F28"/>
    <w:rsid w:val="00A00393"/>
    <w:rsid w:val="00A005A2"/>
    <w:rsid w:val="00A00CF6"/>
    <w:rsid w:val="00A01E5B"/>
    <w:rsid w:val="00A01F6F"/>
    <w:rsid w:val="00A03D24"/>
    <w:rsid w:val="00A03DF9"/>
    <w:rsid w:val="00A042DD"/>
    <w:rsid w:val="00A04A28"/>
    <w:rsid w:val="00A0637D"/>
    <w:rsid w:val="00A06D60"/>
    <w:rsid w:val="00A07072"/>
    <w:rsid w:val="00A11325"/>
    <w:rsid w:val="00A11A05"/>
    <w:rsid w:val="00A11C69"/>
    <w:rsid w:val="00A12D16"/>
    <w:rsid w:val="00A12F7A"/>
    <w:rsid w:val="00A1410E"/>
    <w:rsid w:val="00A157ED"/>
    <w:rsid w:val="00A157FB"/>
    <w:rsid w:val="00A163C1"/>
    <w:rsid w:val="00A16FF0"/>
    <w:rsid w:val="00A201B5"/>
    <w:rsid w:val="00A20290"/>
    <w:rsid w:val="00A2038C"/>
    <w:rsid w:val="00A20700"/>
    <w:rsid w:val="00A20F18"/>
    <w:rsid w:val="00A22380"/>
    <w:rsid w:val="00A2252C"/>
    <w:rsid w:val="00A231C7"/>
    <w:rsid w:val="00A23C89"/>
    <w:rsid w:val="00A23E03"/>
    <w:rsid w:val="00A25039"/>
    <w:rsid w:val="00A257EE"/>
    <w:rsid w:val="00A2668A"/>
    <w:rsid w:val="00A26C75"/>
    <w:rsid w:val="00A27541"/>
    <w:rsid w:val="00A32A30"/>
    <w:rsid w:val="00A32C7D"/>
    <w:rsid w:val="00A334CA"/>
    <w:rsid w:val="00A33F60"/>
    <w:rsid w:val="00A341F7"/>
    <w:rsid w:val="00A34C41"/>
    <w:rsid w:val="00A36081"/>
    <w:rsid w:val="00A3696D"/>
    <w:rsid w:val="00A37CA4"/>
    <w:rsid w:val="00A41816"/>
    <w:rsid w:val="00A41E93"/>
    <w:rsid w:val="00A445D4"/>
    <w:rsid w:val="00A446EE"/>
    <w:rsid w:val="00A46C13"/>
    <w:rsid w:val="00A47703"/>
    <w:rsid w:val="00A50723"/>
    <w:rsid w:val="00A50A08"/>
    <w:rsid w:val="00A50CE9"/>
    <w:rsid w:val="00A52616"/>
    <w:rsid w:val="00A52C42"/>
    <w:rsid w:val="00A538F0"/>
    <w:rsid w:val="00A53BBE"/>
    <w:rsid w:val="00A548CE"/>
    <w:rsid w:val="00A54C7C"/>
    <w:rsid w:val="00A55762"/>
    <w:rsid w:val="00A55912"/>
    <w:rsid w:val="00A61A6E"/>
    <w:rsid w:val="00A623BE"/>
    <w:rsid w:val="00A6268F"/>
    <w:rsid w:val="00A645D8"/>
    <w:rsid w:val="00A64C0E"/>
    <w:rsid w:val="00A65307"/>
    <w:rsid w:val="00A653C0"/>
    <w:rsid w:val="00A653EE"/>
    <w:rsid w:val="00A65475"/>
    <w:rsid w:val="00A6630E"/>
    <w:rsid w:val="00A66AE1"/>
    <w:rsid w:val="00A674D5"/>
    <w:rsid w:val="00A67897"/>
    <w:rsid w:val="00A70407"/>
    <w:rsid w:val="00A7235F"/>
    <w:rsid w:val="00A73471"/>
    <w:rsid w:val="00A736ED"/>
    <w:rsid w:val="00A738AD"/>
    <w:rsid w:val="00A740C6"/>
    <w:rsid w:val="00A74787"/>
    <w:rsid w:val="00A7488A"/>
    <w:rsid w:val="00A74AC6"/>
    <w:rsid w:val="00A762BA"/>
    <w:rsid w:val="00A770E1"/>
    <w:rsid w:val="00A77106"/>
    <w:rsid w:val="00A77A9A"/>
    <w:rsid w:val="00A77CFC"/>
    <w:rsid w:val="00A77F43"/>
    <w:rsid w:val="00A8091D"/>
    <w:rsid w:val="00A810D8"/>
    <w:rsid w:val="00A8140B"/>
    <w:rsid w:val="00A814B9"/>
    <w:rsid w:val="00A828A6"/>
    <w:rsid w:val="00A82A9C"/>
    <w:rsid w:val="00A83BE7"/>
    <w:rsid w:val="00A83E2B"/>
    <w:rsid w:val="00A8484F"/>
    <w:rsid w:val="00A85027"/>
    <w:rsid w:val="00A859D6"/>
    <w:rsid w:val="00A86A64"/>
    <w:rsid w:val="00A87407"/>
    <w:rsid w:val="00A90068"/>
    <w:rsid w:val="00A90701"/>
    <w:rsid w:val="00A909A9"/>
    <w:rsid w:val="00A9133B"/>
    <w:rsid w:val="00A93096"/>
    <w:rsid w:val="00A9343C"/>
    <w:rsid w:val="00A9444F"/>
    <w:rsid w:val="00A9549F"/>
    <w:rsid w:val="00A959E9"/>
    <w:rsid w:val="00A95F7F"/>
    <w:rsid w:val="00A975DA"/>
    <w:rsid w:val="00AA00EC"/>
    <w:rsid w:val="00AA0CF2"/>
    <w:rsid w:val="00AA10E5"/>
    <w:rsid w:val="00AA146D"/>
    <w:rsid w:val="00AA1B18"/>
    <w:rsid w:val="00AA1C2D"/>
    <w:rsid w:val="00AA2240"/>
    <w:rsid w:val="00AA2468"/>
    <w:rsid w:val="00AA376F"/>
    <w:rsid w:val="00AA46FC"/>
    <w:rsid w:val="00AA4C8F"/>
    <w:rsid w:val="00AA57E2"/>
    <w:rsid w:val="00AA66F3"/>
    <w:rsid w:val="00AA7EC5"/>
    <w:rsid w:val="00AB0052"/>
    <w:rsid w:val="00AB07C5"/>
    <w:rsid w:val="00AB2528"/>
    <w:rsid w:val="00AB2C95"/>
    <w:rsid w:val="00AB4560"/>
    <w:rsid w:val="00AB4585"/>
    <w:rsid w:val="00AB48CD"/>
    <w:rsid w:val="00AB53C8"/>
    <w:rsid w:val="00AB60F8"/>
    <w:rsid w:val="00AB648F"/>
    <w:rsid w:val="00AC04A6"/>
    <w:rsid w:val="00AC0660"/>
    <w:rsid w:val="00AC06E0"/>
    <w:rsid w:val="00AC104D"/>
    <w:rsid w:val="00AC621B"/>
    <w:rsid w:val="00AC63ED"/>
    <w:rsid w:val="00AC68E8"/>
    <w:rsid w:val="00AD0280"/>
    <w:rsid w:val="00AD0491"/>
    <w:rsid w:val="00AD085D"/>
    <w:rsid w:val="00AD11F6"/>
    <w:rsid w:val="00AD1D08"/>
    <w:rsid w:val="00AD1FC2"/>
    <w:rsid w:val="00AD2284"/>
    <w:rsid w:val="00AD2DED"/>
    <w:rsid w:val="00AD5320"/>
    <w:rsid w:val="00AD5BC2"/>
    <w:rsid w:val="00AD5CBB"/>
    <w:rsid w:val="00AD660B"/>
    <w:rsid w:val="00AD691F"/>
    <w:rsid w:val="00AE0496"/>
    <w:rsid w:val="00AE2C0F"/>
    <w:rsid w:val="00AE3673"/>
    <w:rsid w:val="00AE3921"/>
    <w:rsid w:val="00AE3940"/>
    <w:rsid w:val="00AE3FB5"/>
    <w:rsid w:val="00AE5190"/>
    <w:rsid w:val="00AE6765"/>
    <w:rsid w:val="00AE7BA2"/>
    <w:rsid w:val="00AE7C00"/>
    <w:rsid w:val="00AF07FD"/>
    <w:rsid w:val="00AF091D"/>
    <w:rsid w:val="00AF2B1A"/>
    <w:rsid w:val="00AF3330"/>
    <w:rsid w:val="00AF3EEB"/>
    <w:rsid w:val="00AF41EE"/>
    <w:rsid w:val="00AF4563"/>
    <w:rsid w:val="00AF51E4"/>
    <w:rsid w:val="00AF54AB"/>
    <w:rsid w:val="00AF6CCD"/>
    <w:rsid w:val="00AF6D8A"/>
    <w:rsid w:val="00AF7925"/>
    <w:rsid w:val="00B00658"/>
    <w:rsid w:val="00B00AD1"/>
    <w:rsid w:val="00B00C91"/>
    <w:rsid w:val="00B01DB3"/>
    <w:rsid w:val="00B0379C"/>
    <w:rsid w:val="00B0427B"/>
    <w:rsid w:val="00B047D2"/>
    <w:rsid w:val="00B051A1"/>
    <w:rsid w:val="00B1059F"/>
    <w:rsid w:val="00B10F9B"/>
    <w:rsid w:val="00B121AE"/>
    <w:rsid w:val="00B145F8"/>
    <w:rsid w:val="00B147D3"/>
    <w:rsid w:val="00B15952"/>
    <w:rsid w:val="00B16521"/>
    <w:rsid w:val="00B1698B"/>
    <w:rsid w:val="00B17083"/>
    <w:rsid w:val="00B170F7"/>
    <w:rsid w:val="00B17195"/>
    <w:rsid w:val="00B17B99"/>
    <w:rsid w:val="00B17EB3"/>
    <w:rsid w:val="00B20B99"/>
    <w:rsid w:val="00B2151C"/>
    <w:rsid w:val="00B21B25"/>
    <w:rsid w:val="00B22268"/>
    <w:rsid w:val="00B22828"/>
    <w:rsid w:val="00B228CE"/>
    <w:rsid w:val="00B22C9A"/>
    <w:rsid w:val="00B236E1"/>
    <w:rsid w:val="00B23C05"/>
    <w:rsid w:val="00B25070"/>
    <w:rsid w:val="00B256D0"/>
    <w:rsid w:val="00B257C5"/>
    <w:rsid w:val="00B25D1E"/>
    <w:rsid w:val="00B25E6A"/>
    <w:rsid w:val="00B26BDB"/>
    <w:rsid w:val="00B276CE"/>
    <w:rsid w:val="00B3266E"/>
    <w:rsid w:val="00B3449B"/>
    <w:rsid w:val="00B34BE5"/>
    <w:rsid w:val="00B34F30"/>
    <w:rsid w:val="00B35502"/>
    <w:rsid w:val="00B35997"/>
    <w:rsid w:val="00B35BA6"/>
    <w:rsid w:val="00B36402"/>
    <w:rsid w:val="00B36E23"/>
    <w:rsid w:val="00B41633"/>
    <w:rsid w:val="00B430F5"/>
    <w:rsid w:val="00B437D1"/>
    <w:rsid w:val="00B43C26"/>
    <w:rsid w:val="00B43CC6"/>
    <w:rsid w:val="00B448D2"/>
    <w:rsid w:val="00B44FE6"/>
    <w:rsid w:val="00B45099"/>
    <w:rsid w:val="00B46999"/>
    <w:rsid w:val="00B469A8"/>
    <w:rsid w:val="00B50299"/>
    <w:rsid w:val="00B50799"/>
    <w:rsid w:val="00B52447"/>
    <w:rsid w:val="00B54A27"/>
    <w:rsid w:val="00B55A84"/>
    <w:rsid w:val="00B5616A"/>
    <w:rsid w:val="00B56CED"/>
    <w:rsid w:val="00B56E98"/>
    <w:rsid w:val="00B57335"/>
    <w:rsid w:val="00B576D4"/>
    <w:rsid w:val="00B60638"/>
    <w:rsid w:val="00B6075B"/>
    <w:rsid w:val="00B61B26"/>
    <w:rsid w:val="00B61B30"/>
    <w:rsid w:val="00B63843"/>
    <w:rsid w:val="00B64FDE"/>
    <w:rsid w:val="00B6546E"/>
    <w:rsid w:val="00B656D8"/>
    <w:rsid w:val="00B67050"/>
    <w:rsid w:val="00B67BDB"/>
    <w:rsid w:val="00B67ED3"/>
    <w:rsid w:val="00B70B30"/>
    <w:rsid w:val="00B7113E"/>
    <w:rsid w:val="00B721FE"/>
    <w:rsid w:val="00B72238"/>
    <w:rsid w:val="00B72975"/>
    <w:rsid w:val="00B72CB9"/>
    <w:rsid w:val="00B72CD2"/>
    <w:rsid w:val="00B73D1F"/>
    <w:rsid w:val="00B75307"/>
    <w:rsid w:val="00B76683"/>
    <w:rsid w:val="00B768FA"/>
    <w:rsid w:val="00B76A8A"/>
    <w:rsid w:val="00B76F96"/>
    <w:rsid w:val="00B7721A"/>
    <w:rsid w:val="00B81148"/>
    <w:rsid w:val="00B819AB"/>
    <w:rsid w:val="00B81B64"/>
    <w:rsid w:val="00B82197"/>
    <w:rsid w:val="00B8276D"/>
    <w:rsid w:val="00B82A97"/>
    <w:rsid w:val="00B82C40"/>
    <w:rsid w:val="00B831C0"/>
    <w:rsid w:val="00B83BB0"/>
    <w:rsid w:val="00B83C8F"/>
    <w:rsid w:val="00B83CB2"/>
    <w:rsid w:val="00B84B7A"/>
    <w:rsid w:val="00B8544F"/>
    <w:rsid w:val="00B85471"/>
    <w:rsid w:val="00B8548C"/>
    <w:rsid w:val="00B858E8"/>
    <w:rsid w:val="00B86315"/>
    <w:rsid w:val="00B8631E"/>
    <w:rsid w:val="00B87566"/>
    <w:rsid w:val="00B87B6A"/>
    <w:rsid w:val="00B910D3"/>
    <w:rsid w:val="00B9197C"/>
    <w:rsid w:val="00B91993"/>
    <w:rsid w:val="00B922A4"/>
    <w:rsid w:val="00B92A68"/>
    <w:rsid w:val="00B9327D"/>
    <w:rsid w:val="00B93F82"/>
    <w:rsid w:val="00B94983"/>
    <w:rsid w:val="00B95455"/>
    <w:rsid w:val="00B95BFD"/>
    <w:rsid w:val="00B96345"/>
    <w:rsid w:val="00BA100A"/>
    <w:rsid w:val="00BA1060"/>
    <w:rsid w:val="00BA2E79"/>
    <w:rsid w:val="00BA2EE0"/>
    <w:rsid w:val="00BA5AF2"/>
    <w:rsid w:val="00BA5B7C"/>
    <w:rsid w:val="00BA6409"/>
    <w:rsid w:val="00BA7005"/>
    <w:rsid w:val="00BA7B5B"/>
    <w:rsid w:val="00BB00C8"/>
    <w:rsid w:val="00BB0C3D"/>
    <w:rsid w:val="00BB170D"/>
    <w:rsid w:val="00BB1A38"/>
    <w:rsid w:val="00BB1C88"/>
    <w:rsid w:val="00BB2CA8"/>
    <w:rsid w:val="00BB328B"/>
    <w:rsid w:val="00BB3A91"/>
    <w:rsid w:val="00BB3FD8"/>
    <w:rsid w:val="00BB4920"/>
    <w:rsid w:val="00BB5147"/>
    <w:rsid w:val="00BC04E1"/>
    <w:rsid w:val="00BC0CA3"/>
    <w:rsid w:val="00BC16AF"/>
    <w:rsid w:val="00BC311F"/>
    <w:rsid w:val="00BC34AE"/>
    <w:rsid w:val="00BC4F25"/>
    <w:rsid w:val="00BC5DF4"/>
    <w:rsid w:val="00BC60EF"/>
    <w:rsid w:val="00BC6829"/>
    <w:rsid w:val="00BC6FE4"/>
    <w:rsid w:val="00BC7438"/>
    <w:rsid w:val="00BC79C4"/>
    <w:rsid w:val="00BD0FF9"/>
    <w:rsid w:val="00BD1990"/>
    <w:rsid w:val="00BD1D7C"/>
    <w:rsid w:val="00BD2102"/>
    <w:rsid w:val="00BD2757"/>
    <w:rsid w:val="00BD3D8A"/>
    <w:rsid w:val="00BD438D"/>
    <w:rsid w:val="00BD4B2B"/>
    <w:rsid w:val="00BD577C"/>
    <w:rsid w:val="00BD60B9"/>
    <w:rsid w:val="00BD6D14"/>
    <w:rsid w:val="00BD6FEA"/>
    <w:rsid w:val="00BD7525"/>
    <w:rsid w:val="00BD7700"/>
    <w:rsid w:val="00BE00BC"/>
    <w:rsid w:val="00BE09A6"/>
    <w:rsid w:val="00BE2A58"/>
    <w:rsid w:val="00BE2EEE"/>
    <w:rsid w:val="00BE3D2F"/>
    <w:rsid w:val="00BE4317"/>
    <w:rsid w:val="00BE5D01"/>
    <w:rsid w:val="00BE6B21"/>
    <w:rsid w:val="00BF1E3A"/>
    <w:rsid w:val="00BF2CF5"/>
    <w:rsid w:val="00BF343D"/>
    <w:rsid w:val="00BF4CBE"/>
    <w:rsid w:val="00BF5D0B"/>
    <w:rsid w:val="00BF6919"/>
    <w:rsid w:val="00BF6BB2"/>
    <w:rsid w:val="00BF7930"/>
    <w:rsid w:val="00BF7BDE"/>
    <w:rsid w:val="00C01FAD"/>
    <w:rsid w:val="00C02147"/>
    <w:rsid w:val="00C029B4"/>
    <w:rsid w:val="00C0319D"/>
    <w:rsid w:val="00C03247"/>
    <w:rsid w:val="00C037DB"/>
    <w:rsid w:val="00C03A7C"/>
    <w:rsid w:val="00C03C2C"/>
    <w:rsid w:val="00C03C8B"/>
    <w:rsid w:val="00C03D5A"/>
    <w:rsid w:val="00C054F4"/>
    <w:rsid w:val="00C0632E"/>
    <w:rsid w:val="00C06396"/>
    <w:rsid w:val="00C0746E"/>
    <w:rsid w:val="00C074CB"/>
    <w:rsid w:val="00C07803"/>
    <w:rsid w:val="00C07CBD"/>
    <w:rsid w:val="00C10ACF"/>
    <w:rsid w:val="00C11506"/>
    <w:rsid w:val="00C11CA9"/>
    <w:rsid w:val="00C14585"/>
    <w:rsid w:val="00C14B44"/>
    <w:rsid w:val="00C15E67"/>
    <w:rsid w:val="00C163EC"/>
    <w:rsid w:val="00C17E96"/>
    <w:rsid w:val="00C21217"/>
    <w:rsid w:val="00C219BD"/>
    <w:rsid w:val="00C21E33"/>
    <w:rsid w:val="00C22014"/>
    <w:rsid w:val="00C232B7"/>
    <w:rsid w:val="00C24056"/>
    <w:rsid w:val="00C24369"/>
    <w:rsid w:val="00C24530"/>
    <w:rsid w:val="00C24687"/>
    <w:rsid w:val="00C24BF5"/>
    <w:rsid w:val="00C264C2"/>
    <w:rsid w:val="00C2660B"/>
    <w:rsid w:val="00C2682F"/>
    <w:rsid w:val="00C31008"/>
    <w:rsid w:val="00C319F6"/>
    <w:rsid w:val="00C325D3"/>
    <w:rsid w:val="00C32D55"/>
    <w:rsid w:val="00C333FB"/>
    <w:rsid w:val="00C33501"/>
    <w:rsid w:val="00C3366A"/>
    <w:rsid w:val="00C3376F"/>
    <w:rsid w:val="00C340CE"/>
    <w:rsid w:val="00C348AA"/>
    <w:rsid w:val="00C34FD6"/>
    <w:rsid w:val="00C354D5"/>
    <w:rsid w:val="00C3588C"/>
    <w:rsid w:val="00C35F9C"/>
    <w:rsid w:val="00C40228"/>
    <w:rsid w:val="00C404CA"/>
    <w:rsid w:val="00C408FA"/>
    <w:rsid w:val="00C40A87"/>
    <w:rsid w:val="00C41A3C"/>
    <w:rsid w:val="00C41FD2"/>
    <w:rsid w:val="00C42171"/>
    <w:rsid w:val="00C44E02"/>
    <w:rsid w:val="00C46331"/>
    <w:rsid w:val="00C466F8"/>
    <w:rsid w:val="00C46A2A"/>
    <w:rsid w:val="00C46DE7"/>
    <w:rsid w:val="00C46F5A"/>
    <w:rsid w:val="00C4748F"/>
    <w:rsid w:val="00C47DA3"/>
    <w:rsid w:val="00C50155"/>
    <w:rsid w:val="00C502C7"/>
    <w:rsid w:val="00C50821"/>
    <w:rsid w:val="00C50ED1"/>
    <w:rsid w:val="00C52035"/>
    <w:rsid w:val="00C526CF"/>
    <w:rsid w:val="00C52A38"/>
    <w:rsid w:val="00C52CD7"/>
    <w:rsid w:val="00C530FA"/>
    <w:rsid w:val="00C53A0B"/>
    <w:rsid w:val="00C53C19"/>
    <w:rsid w:val="00C54888"/>
    <w:rsid w:val="00C553F2"/>
    <w:rsid w:val="00C55C7E"/>
    <w:rsid w:val="00C560C4"/>
    <w:rsid w:val="00C56137"/>
    <w:rsid w:val="00C57AA2"/>
    <w:rsid w:val="00C60100"/>
    <w:rsid w:val="00C612C7"/>
    <w:rsid w:val="00C62414"/>
    <w:rsid w:val="00C6254D"/>
    <w:rsid w:val="00C62922"/>
    <w:rsid w:val="00C631F3"/>
    <w:rsid w:val="00C642DF"/>
    <w:rsid w:val="00C66057"/>
    <w:rsid w:val="00C676A2"/>
    <w:rsid w:val="00C703A5"/>
    <w:rsid w:val="00C73DF8"/>
    <w:rsid w:val="00C76B54"/>
    <w:rsid w:val="00C81062"/>
    <w:rsid w:val="00C82726"/>
    <w:rsid w:val="00C82AA0"/>
    <w:rsid w:val="00C82F9F"/>
    <w:rsid w:val="00C83EFB"/>
    <w:rsid w:val="00C84926"/>
    <w:rsid w:val="00C84BFD"/>
    <w:rsid w:val="00C87C34"/>
    <w:rsid w:val="00C90361"/>
    <w:rsid w:val="00C91873"/>
    <w:rsid w:val="00C9187A"/>
    <w:rsid w:val="00C92E4B"/>
    <w:rsid w:val="00C93183"/>
    <w:rsid w:val="00C9492A"/>
    <w:rsid w:val="00C94C96"/>
    <w:rsid w:val="00C951C2"/>
    <w:rsid w:val="00C956EB"/>
    <w:rsid w:val="00C957A7"/>
    <w:rsid w:val="00C95D16"/>
    <w:rsid w:val="00C960B6"/>
    <w:rsid w:val="00C96C7B"/>
    <w:rsid w:val="00C9718B"/>
    <w:rsid w:val="00C9791F"/>
    <w:rsid w:val="00C97C6D"/>
    <w:rsid w:val="00C97E80"/>
    <w:rsid w:val="00CA00D5"/>
    <w:rsid w:val="00CA0225"/>
    <w:rsid w:val="00CA0CFC"/>
    <w:rsid w:val="00CA0DFB"/>
    <w:rsid w:val="00CA1958"/>
    <w:rsid w:val="00CA2662"/>
    <w:rsid w:val="00CA2A2B"/>
    <w:rsid w:val="00CA3A07"/>
    <w:rsid w:val="00CA43BD"/>
    <w:rsid w:val="00CA64E0"/>
    <w:rsid w:val="00CA7957"/>
    <w:rsid w:val="00CB0999"/>
    <w:rsid w:val="00CB0C7B"/>
    <w:rsid w:val="00CB18D1"/>
    <w:rsid w:val="00CB1AFD"/>
    <w:rsid w:val="00CB25A9"/>
    <w:rsid w:val="00CB2F11"/>
    <w:rsid w:val="00CB41BC"/>
    <w:rsid w:val="00CB4596"/>
    <w:rsid w:val="00CB473D"/>
    <w:rsid w:val="00CB4926"/>
    <w:rsid w:val="00CB4CC6"/>
    <w:rsid w:val="00CB50E9"/>
    <w:rsid w:val="00CB578A"/>
    <w:rsid w:val="00CB5EDF"/>
    <w:rsid w:val="00CB76AB"/>
    <w:rsid w:val="00CC04D3"/>
    <w:rsid w:val="00CC0E38"/>
    <w:rsid w:val="00CC1905"/>
    <w:rsid w:val="00CC1A47"/>
    <w:rsid w:val="00CC26F0"/>
    <w:rsid w:val="00CC2C9C"/>
    <w:rsid w:val="00CC4E10"/>
    <w:rsid w:val="00CC65A1"/>
    <w:rsid w:val="00CC6B93"/>
    <w:rsid w:val="00CC70B3"/>
    <w:rsid w:val="00CD0D90"/>
    <w:rsid w:val="00CD148B"/>
    <w:rsid w:val="00CD1E68"/>
    <w:rsid w:val="00CD309E"/>
    <w:rsid w:val="00CD39A2"/>
    <w:rsid w:val="00CD3ADC"/>
    <w:rsid w:val="00CD40B2"/>
    <w:rsid w:val="00CD42B0"/>
    <w:rsid w:val="00CD4BF3"/>
    <w:rsid w:val="00CD4C34"/>
    <w:rsid w:val="00CD5AB5"/>
    <w:rsid w:val="00CD79C8"/>
    <w:rsid w:val="00CD7CF0"/>
    <w:rsid w:val="00CE08AB"/>
    <w:rsid w:val="00CE0D58"/>
    <w:rsid w:val="00CE1FFF"/>
    <w:rsid w:val="00CE2907"/>
    <w:rsid w:val="00CE2D93"/>
    <w:rsid w:val="00CE3E5E"/>
    <w:rsid w:val="00CE5A3E"/>
    <w:rsid w:val="00CE5B79"/>
    <w:rsid w:val="00CE72D0"/>
    <w:rsid w:val="00CE769D"/>
    <w:rsid w:val="00CE7C06"/>
    <w:rsid w:val="00CF0205"/>
    <w:rsid w:val="00CF0A4D"/>
    <w:rsid w:val="00CF0F94"/>
    <w:rsid w:val="00CF104B"/>
    <w:rsid w:val="00CF113B"/>
    <w:rsid w:val="00CF11CB"/>
    <w:rsid w:val="00CF1712"/>
    <w:rsid w:val="00CF1844"/>
    <w:rsid w:val="00CF215A"/>
    <w:rsid w:val="00CF281E"/>
    <w:rsid w:val="00CF455C"/>
    <w:rsid w:val="00CF5214"/>
    <w:rsid w:val="00CF5DE6"/>
    <w:rsid w:val="00CF5FDC"/>
    <w:rsid w:val="00CF7B1F"/>
    <w:rsid w:val="00D0047E"/>
    <w:rsid w:val="00D00969"/>
    <w:rsid w:val="00D00DFF"/>
    <w:rsid w:val="00D01DBF"/>
    <w:rsid w:val="00D01F35"/>
    <w:rsid w:val="00D02E4B"/>
    <w:rsid w:val="00D034F1"/>
    <w:rsid w:val="00D038D7"/>
    <w:rsid w:val="00D03A61"/>
    <w:rsid w:val="00D03FBF"/>
    <w:rsid w:val="00D04359"/>
    <w:rsid w:val="00D04590"/>
    <w:rsid w:val="00D0496C"/>
    <w:rsid w:val="00D07779"/>
    <w:rsid w:val="00D10B38"/>
    <w:rsid w:val="00D11568"/>
    <w:rsid w:val="00D11990"/>
    <w:rsid w:val="00D13AD1"/>
    <w:rsid w:val="00D1419E"/>
    <w:rsid w:val="00D15253"/>
    <w:rsid w:val="00D171A5"/>
    <w:rsid w:val="00D174B0"/>
    <w:rsid w:val="00D17D8D"/>
    <w:rsid w:val="00D2007F"/>
    <w:rsid w:val="00D202A0"/>
    <w:rsid w:val="00D21456"/>
    <w:rsid w:val="00D2156A"/>
    <w:rsid w:val="00D218F2"/>
    <w:rsid w:val="00D21913"/>
    <w:rsid w:val="00D21A6B"/>
    <w:rsid w:val="00D24BEF"/>
    <w:rsid w:val="00D24F00"/>
    <w:rsid w:val="00D2597D"/>
    <w:rsid w:val="00D25C67"/>
    <w:rsid w:val="00D25FF8"/>
    <w:rsid w:val="00D26149"/>
    <w:rsid w:val="00D26368"/>
    <w:rsid w:val="00D26853"/>
    <w:rsid w:val="00D26896"/>
    <w:rsid w:val="00D27045"/>
    <w:rsid w:val="00D27381"/>
    <w:rsid w:val="00D278F1"/>
    <w:rsid w:val="00D27BB5"/>
    <w:rsid w:val="00D3016E"/>
    <w:rsid w:val="00D30183"/>
    <w:rsid w:val="00D30F00"/>
    <w:rsid w:val="00D315CF"/>
    <w:rsid w:val="00D3276C"/>
    <w:rsid w:val="00D334A3"/>
    <w:rsid w:val="00D34AAB"/>
    <w:rsid w:val="00D3507F"/>
    <w:rsid w:val="00D35339"/>
    <w:rsid w:val="00D360D3"/>
    <w:rsid w:val="00D36266"/>
    <w:rsid w:val="00D37AAF"/>
    <w:rsid w:val="00D40A83"/>
    <w:rsid w:val="00D41110"/>
    <w:rsid w:val="00D41385"/>
    <w:rsid w:val="00D413FC"/>
    <w:rsid w:val="00D428EE"/>
    <w:rsid w:val="00D43B2E"/>
    <w:rsid w:val="00D446E3"/>
    <w:rsid w:val="00D451AC"/>
    <w:rsid w:val="00D4528C"/>
    <w:rsid w:val="00D45C34"/>
    <w:rsid w:val="00D46E52"/>
    <w:rsid w:val="00D47450"/>
    <w:rsid w:val="00D47B2E"/>
    <w:rsid w:val="00D47E6C"/>
    <w:rsid w:val="00D509FF"/>
    <w:rsid w:val="00D510E3"/>
    <w:rsid w:val="00D5112B"/>
    <w:rsid w:val="00D518DF"/>
    <w:rsid w:val="00D529FE"/>
    <w:rsid w:val="00D52B34"/>
    <w:rsid w:val="00D543EC"/>
    <w:rsid w:val="00D54765"/>
    <w:rsid w:val="00D57719"/>
    <w:rsid w:val="00D57E5F"/>
    <w:rsid w:val="00D626A9"/>
    <w:rsid w:val="00D62A84"/>
    <w:rsid w:val="00D637CD"/>
    <w:rsid w:val="00D65B07"/>
    <w:rsid w:val="00D660DD"/>
    <w:rsid w:val="00D72494"/>
    <w:rsid w:val="00D73A1F"/>
    <w:rsid w:val="00D74A87"/>
    <w:rsid w:val="00D74C80"/>
    <w:rsid w:val="00D774C5"/>
    <w:rsid w:val="00D77706"/>
    <w:rsid w:val="00D77752"/>
    <w:rsid w:val="00D81C7F"/>
    <w:rsid w:val="00D82920"/>
    <w:rsid w:val="00D82EA2"/>
    <w:rsid w:val="00D830F5"/>
    <w:rsid w:val="00D8397A"/>
    <w:rsid w:val="00D84316"/>
    <w:rsid w:val="00D84D46"/>
    <w:rsid w:val="00D86C09"/>
    <w:rsid w:val="00D8705F"/>
    <w:rsid w:val="00D8736A"/>
    <w:rsid w:val="00D88636"/>
    <w:rsid w:val="00D91101"/>
    <w:rsid w:val="00D91835"/>
    <w:rsid w:val="00D91A48"/>
    <w:rsid w:val="00D937FD"/>
    <w:rsid w:val="00D9686E"/>
    <w:rsid w:val="00D977C7"/>
    <w:rsid w:val="00D97E86"/>
    <w:rsid w:val="00DA0866"/>
    <w:rsid w:val="00DA1172"/>
    <w:rsid w:val="00DA1EEA"/>
    <w:rsid w:val="00DA2801"/>
    <w:rsid w:val="00DA29E7"/>
    <w:rsid w:val="00DA516F"/>
    <w:rsid w:val="00DA67C5"/>
    <w:rsid w:val="00DA69AC"/>
    <w:rsid w:val="00DB0775"/>
    <w:rsid w:val="00DB0E52"/>
    <w:rsid w:val="00DB10DD"/>
    <w:rsid w:val="00DB11A2"/>
    <w:rsid w:val="00DB2402"/>
    <w:rsid w:val="00DB2CF9"/>
    <w:rsid w:val="00DB30FD"/>
    <w:rsid w:val="00DB3D3C"/>
    <w:rsid w:val="00DB40D3"/>
    <w:rsid w:val="00DB442A"/>
    <w:rsid w:val="00DB6268"/>
    <w:rsid w:val="00DB66C5"/>
    <w:rsid w:val="00DB780C"/>
    <w:rsid w:val="00DC2076"/>
    <w:rsid w:val="00DC47DA"/>
    <w:rsid w:val="00DC4943"/>
    <w:rsid w:val="00DC5F9E"/>
    <w:rsid w:val="00DC7AD5"/>
    <w:rsid w:val="00DD01C2"/>
    <w:rsid w:val="00DD04B9"/>
    <w:rsid w:val="00DD04C2"/>
    <w:rsid w:val="00DD0AE9"/>
    <w:rsid w:val="00DD0B2A"/>
    <w:rsid w:val="00DD4083"/>
    <w:rsid w:val="00DD46DE"/>
    <w:rsid w:val="00DD4F62"/>
    <w:rsid w:val="00DD5549"/>
    <w:rsid w:val="00DD580A"/>
    <w:rsid w:val="00DD5A2B"/>
    <w:rsid w:val="00DD5C94"/>
    <w:rsid w:val="00DD62F1"/>
    <w:rsid w:val="00DD7B9C"/>
    <w:rsid w:val="00DD7CA2"/>
    <w:rsid w:val="00DE0409"/>
    <w:rsid w:val="00DE449C"/>
    <w:rsid w:val="00DE59EB"/>
    <w:rsid w:val="00DE5AB0"/>
    <w:rsid w:val="00DE5BD8"/>
    <w:rsid w:val="00DE7DE6"/>
    <w:rsid w:val="00DF071B"/>
    <w:rsid w:val="00DF1124"/>
    <w:rsid w:val="00DF2B7A"/>
    <w:rsid w:val="00DF3A6D"/>
    <w:rsid w:val="00DF3CA3"/>
    <w:rsid w:val="00DF4C32"/>
    <w:rsid w:val="00DF4EB6"/>
    <w:rsid w:val="00DF57AE"/>
    <w:rsid w:val="00DF5A4F"/>
    <w:rsid w:val="00E0050A"/>
    <w:rsid w:val="00E00CCB"/>
    <w:rsid w:val="00E0126C"/>
    <w:rsid w:val="00E01359"/>
    <w:rsid w:val="00E02DDB"/>
    <w:rsid w:val="00E035B2"/>
    <w:rsid w:val="00E046AD"/>
    <w:rsid w:val="00E06208"/>
    <w:rsid w:val="00E066F9"/>
    <w:rsid w:val="00E06F35"/>
    <w:rsid w:val="00E0735D"/>
    <w:rsid w:val="00E10041"/>
    <w:rsid w:val="00E1093F"/>
    <w:rsid w:val="00E11233"/>
    <w:rsid w:val="00E11437"/>
    <w:rsid w:val="00E114B7"/>
    <w:rsid w:val="00E13438"/>
    <w:rsid w:val="00E13D3E"/>
    <w:rsid w:val="00E1421D"/>
    <w:rsid w:val="00E14D62"/>
    <w:rsid w:val="00E15C6C"/>
    <w:rsid w:val="00E15D60"/>
    <w:rsid w:val="00E1610A"/>
    <w:rsid w:val="00E16944"/>
    <w:rsid w:val="00E16F33"/>
    <w:rsid w:val="00E20547"/>
    <w:rsid w:val="00E20D2B"/>
    <w:rsid w:val="00E20EA3"/>
    <w:rsid w:val="00E21CF1"/>
    <w:rsid w:val="00E2271A"/>
    <w:rsid w:val="00E23886"/>
    <w:rsid w:val="00E256DC"/>
    <w:rsid w:val="00E260BB"/>
    <w:rsid w:val="00E266B2"/>
    <w:rsid w:val="00E26C98"/>
    <w:rsid w:val="00E31F82"/>
    <w:rsid w:val="00E32590"/>
    <w:rsid w:val="00E33B3D"/>
    <w:rsid w:val="00E341E6"/>
    <w:rsid w:val="00E34425"/>
    <w:rsid w:val="00E347C5"/>
    <w:rsid w:val="00E40047"/>
    <w:rsid w:val="00E407FE"/>
    <w:rsid w:val="00E411F4"/>
    <w:rsid w:val="00E417FB"/>
    <w:rsid w:val="00E42540"/>
    <w:rsid w:val="00E42A48"/>
    <w:rsid w:val="00E444F2"/>
    <w:rsid w:val="00E45500"/>
    <w:rsid w:val="00E45BF0"/>
    <w:rsid w:val="00E47EB4"/>
    <w:rsid w:val="00E5144C"/>
    <w:rsid w:val="00E52F38"/>
    <w:rsid w:val="00E52FB4"/>
    <w:rsid w:val="00E53747"/>
    <w:rsid w:val="00E5386F"/>
    <w:rsid w:val="00E53F39"/>
    <w:rsid w:val="00E5403F"/>
    <w:rsid w:val="00E540E5"/>
    <w:rsid w:val="00E545AB"/>
    <w:rsid w:val="00E54DA6"/>
    <w:rsid w:val="00E5553C"/>
    <w:rsid w:val="00E5655A"/>
    <w:rsid w:val="00E601D6"/>
    <w:rsid w:val="00E60762"/>
    <w:rsid w:val="00E60DDB"/>
    <w:rsid w:val="00E61827"/>
    <w:rsid w:val="00E618B9"/>
    <w:rsid w:val="00E6247E"/>
    <w:rsid w:val="00E6370D"/>
    <w:rsid w:val="00E642D1"/>
    <w:rsid w:val="00E643F1"/>
    <w:rsid w:val="00E64CF5"/>
    <w:rsid w:val="00E65566"/>
    <w:rsid w:val="00E66A57"/>
    <w:rsid w:val="00E66E86"/>
    <w:rsid w:val="00E70613"/>
    <w:rsid w:val="00E711A7"/>
    <w:rsid w:val="00E71213"/>
    <w:rsid w:val="00E73C68"/>
    <w:rsid w:val="00E740E2"/>
    <w:rsid w:val="00E75BC7"/>
    <w:rsid w:val="00E7644B"/>
    <w:rsid w:val="00E80D20"/>
    <w:rsid w:val="00E8325C"/>
    <w:rsid w:val="00E8373A"/>
    <w:rsid w:val="00E86990"/>
    <w:rsid w:val="00E905D0"/>
    <w:rsid w:val="00E905E9"/>
    <w:rsid w:val="00E919CA"/>
    <w:rsid w:val="00E91AC9"/>
    <w:rsid w:val="00E91AF7"/>
    <w:rsid w:val="00E91CEE"/>
    <w:rsid w:val="00E92E54"/>
    <w:rsid w:val="00E9301F"/>
    <w:rsid w:val="00E93CCC"/>
    <w:rsid w:val="00E94911"/>
    <w:rsid w:val="00E953C1"/>
    <w:rsid w:val="00E95DA4"/>
    <w:rsid w:val="00EA02EB"/>
    <w:rsid w:val="00EA0D30"/>
    <w:rsid w:val="00EA13E1"/>
    <w:rsid w:val="00EA239F"/>
    <w:rsid w:val="00EA2A34"/>
    <w:rsid w:val="00EA3AC8"/>
    <w:rsid w:val="00EA4AD4"/>
    <w:rsid w:val="00EA4B93"/>
    <w:rsid w:val="00EA4D9E"/>
    <w:rsid w:val="00EA4DEC"/>
    <w:rsid w:val="00EA4F38"/>
    <w:rsid w:val="00EA529F"/>
    <w:rsid w:val="00EA5F91"/>
    <w:rsid w:val="00EA62A3"/>
    <w:rsid w:val="00EA6C11"/>
    <w:rsid w:val="00EA6E87"/>
    <w:rsid w:val="00EA6F3D"/>
    <w:rsid w:val="00EB00F5"/>
    <w:rsid w:val="00EB08E7"/>
    <w:rsid w:val="00EB17DD"/>
    <w:rsid w:val="00EB297D"/>
    <w:rsid w:val="00EB2CD0"/>
    <w:rsid w:val="00EB2E6C"/>
    <w:rsid w:val="00EB2EA1"/>
    <w:rsid w:val="00EB39AD"/>
    <w:rsid w:val="00EB466A"/>
    <w:rsid w:val="00EB4AFC"/>
    <w:rsid w:val="00EB50BC"/>
    <w:rsid w:val="00EB5A41"/>
    <w:rsid w:val="00EB64C6"/>
    <w:rsid w:val="00EB6813"/>
    <w:rsid w:val="00EB7EB0"/>
    <w:rsid w:val="00EB7F77"/>
    <w:rsid w:val="00EC0444"/>
    <w:rsid w:val="00EC09C2"/>
    <w:rsid w:val="00EC3DC5"/>
    <w:rsid w:val="00EC56A6"/>
    <w:rsid w:val="00EC7132"/>
    <w:rsid w:val="00ED0A18"/>
    <w:rsid w:val="00ED0A83"/>
    <w:rsid w:val="00ED1A5C"/>
    <w:rsid w:val="00ED24AE"/>
    <w:rsid w:val="00ED4772"/>
    <w:rsid w:val="00ED4B3D"/>
    <w:rsid w:val="00ED4EA6"/>
    <w:rsid w:val="00ED5756"/>
    <w:rsid w:val="00ED5788"/>
    <w:rsid w:val="00ED5B05"/>
    <w:rsid w:val="00ED5F99"/>
    <w:rsid w:val="00ED5FD9"/>
    <w:rsid w:val="00ED651F"/>
    <w:rsid w:val="00ED770E"/>
    <w:rsid w:val="00ED7FB2"/>
    <w:rsid w:val="00EE2598"/>
    <w:rsid w:val="00EE2C68"/>
    <w:rsid w:val="00EE40BC"/>
    <w:rsid w:val="00EE4579"/>
    <w:rsid w:val="00EE5215"/>
    <w:rsid w:val="00EE65DD"/>
    <w:rsid w:val="00EE69E0"/>
    <w:rsid w:val="00EE6DC8"/>
    <w:rsid w:val="00EE6EFF"/>
    <w:rsid w:val="00EE76F9"/>
    <w:rsid w:val="00EE7B73"/>
    <w:rsid w:val="00EF07FE"/>
    <w:rsid w:val="00EF1FB8"/>
    <w:rsid w:val="00EF36D7"/>
    <w:rsid w:val="00EF4BEE"/>
    <w:rsid w:val="00EF519F"/>
    <w:rsid w:val="00EF525B"/>
    <w:rsid w:val="00EF5B34"/>
    <w:rsid w:val="00EF5B93"/>
    <w:rsid w:val="00EF5BC3"/>
    <w:rsid w:val="00EF667D"/>
    <w:rsid w:val="00EF6956"/>
    <w:rsid w:val="00F00C95"/>
    <w:rsid w:val="00F03B3D"/>
    <w:rsid w:val="00F04591"/>
    <w:rsid w:val="00F05307"/>
    <w:rsid w:val="00F05A9E"/>
    <w:rsid w:val="00F05B7C"/>
    <w:rsid w:val="00F05FF5"/>
    <w:rsid w:val="00F061EE"/>
    <w:rsid w:val="00F10FDB"/>
    <w:rsid w:val="00F12D91"/>
    <w:rsid w:val="00F132FE"/>
    <w:rsid w:val="00F13E36"/>
    <w:rsid w:val="00F15916"/>
    <w:rsid w:val="00F15F09"/>
    <w:rsid w:val="00F166DE"/>
    <w:rsid w:val="00F169B7"/>
    <w:rsid w:val="00F169D4"/>
    <w:rsid w:val="00F16D0B"/>
    <w:rsid w:val="00F17625"/>
    <w:rsid w:val="00F21F96"/>
    <w:rsid w:val="00F22845"/>
    <w:rsid w:val="00F23109"/>
    <w:rsid w:val="00F23572"/>
    <w:rsid w:val="00F23BDE"/>
    <w:rsid w:val="00F25324"/>
    <w:rsid w:val="00F255F5"/>
    <w:rsid w:val="00F25C08"/>
    <w:rsid w:val="00F26564"/>
    <w:rsid w:val="00F27B40"/>
    <w:rsid w:val="00F322CD"/>
    <w:rsid w:val="00F337B8"/>
    <w:rsid w:val="00F33A6A"/>
    <w:rsid w:val="00F34C59"/>
    <w:rsid w:val="00F35421"/>
    <w:rsid w:val="00F3698B"/>
    <w:rsid w:val="00F36B44"/>
    <w:rsid w:val="00F375B4"/>
    <w:rsid w:val="00F41134"/>
    <w:rsid w:val="00F41385"/>
    <w:rsid w:val="00F43525"/>
    <w:rsid w:val="00F44028"/>
    <w:rsid w:val="00F44BDB"/>
    <w:rsid w:val="00F45DD0"/>
    <w:rsid w:val="00F464B3"/>
    <w:rsid w:val="00F468B5"/>
    <w:rsid w:val="00F47CD1"/>
    <w:rsid w:val="00F508C9"/>
    <w:rsid w:val="00F50B79"/>
    <w:rsid w:val="00F518B5"/>
    <w:rsid w:val="00F5199B"/>
    <w:rsid w:val="00F52348"/>
    <w:rsid w:val="00F524EB"/>
    <w:rsid w:val="00F5287B"/>
    <w:rsid w:val="00F53525"/>
    <w:rsid w:val="00F53F7B"/>
    <w:rsid w:val="00F54352"/>
    <w:rsid w:val="00F543F9"/>
    <w:rsid w:val="00F54483"/>
    <w:rsid w:val="00F553E8"/>
    <w:rsid w:val="00F569C1"/>
    <w:rsid w:val="00F57673"/>
    <w:rsid w:val="00F57C20"/>
    <w:rsid w:val="00F610B0"/>
    <w:rsid w:val="00F6136D"/>
    <w:rsid w:val="00F61517"/>
    <w:rsid w:val="00F62A50"/>
    <w:rsid w:val="00F62DCC"/>
    <w:rsid w:val="00F62FE8"/>
    <w:rsid w:val="00F63AAA"/>
    <w:rsid w:val="00F64551"/>
    <w:rsid w:val="00F64977"/>
    <w:rsid w:val="00F64E6D"/>
    <w:rsid w:val="00F6557E"/>
    <w:rsid w:val="00F656DD"/>
    <w:rsid w:val="00F659B9"/>
    <w:rsid w:val="00F66840"/>
    <w:rsid w:val="00F669B4"/>
    <w:rsid w:val="00F70183"/>
    <w:rsid w:val="00F70BA0"/>
    <w:rsid w:val="00F711C1"/>
    <w:rsid w:val="00F73028"/>
    <w:rsid w:val="00F73FD0"/>
    <w:rsid w:val="00F75BFA"/>
    <w:rsid w:val="00F775E4"/>
    <w:rsid w:val="00F779F9"/>
    <w:rsid w:val="00F801DC"/>
    <w:rsid w:val="00F80522"/>
    <w:rsid w:val="00F80601"/>
    <w:rsid w:val="00F80940"/>
    <w:rsid w:val="00F821D0"/>
    <w:rsid w:val="00F82D35"/>
    <w:rsid w:val="00F832AA"/>
    <w:rsid w:val="00F83B5D"/>
    <w:rsid w:val="00F83DCD"/>
    <w:rsid w:val="00F84488"/>
    <w:rsid w:val="00F84513"/>
    <w:rsid w:val="00F845D4"/>
    <w:rsid w:val="00F850E2"/>
    <w:rsid w:val="00F8550D"/>
    <w:rsid w:val="00F856D7"/>
    <w:rsid w:val="00F8572F"/>
    <w:rsid w:val="00F86A2E"/>
    <w:rsid w:val="00F86DF8"/>
    <w:rsid w:val="00F86F48"/>
    <w:rsid w:val="00F87A82"/>
    <w:rsid w:val="00F87B03"/>
    <w:rsid w:val="00F91B1F"/>
    <w:rsid w:val="00F94A43"/>
    <w:rsid w:val="00F94A46"/>
    <w:rsid w:val="00F94ABF"/>
    <w:rsid w:val="00F95600"/>
    <w:rsid w:val="00F9574E"/>
    <w:rsid w:val="00F96494"/>
    <w:rsid w:val="00F97043"/>
    <w:rsid w:val="00F97886"/>
    <w:rsid w:val="00F97CB9"/>
    <w:rsid w:val="00F97DF9"/>
    <w:rsid w:val="00FA1578"/>
    <w:rsid w:val="00FA211F"/>
    <w:rsid w:val="00FA21B9"/>
    <w:rsid w:val="00FA21DD"/>
    <w:rsid w:val="00FA224B"/>
    <w:rsid w:val="00FA272F"/>
    <w:rsid w:val="00FA2EDA"/>
    <w:rsid w:val="00FA36EB"/>
    <w:rsid w:val="00FA37B6"/>
    <w:rsid w:val="00FA3DC8"/>
    <w:rsid w:val="00FA559E"/>
    <w:rsid w:val="00FA6DE0"/>
    <w:rsid w:val="00FA7027"/>
    <w:rsid w:val="00FB0175"/>
    <w:rsid w:val="00FB1FB5"/>
    <w:rsid w:val="00FB2CA1"/>
    <w:rsid w:val="00FB2CE7"/>
    <w:rsid w:val="00FB2ECA"/>
    <w:rsid w:val="00FB2FFF"/>
    <w:rsid w:val="00FB546B"/>
    <w:rsid w:val="00FB6713"/>
    <w:rsid w:val="00FB79E5"/>
    <w:rsid w:val="00FB7B41"/>
    <w:rsid w:val="00FC009A"/>
    <w:rsid w:val="00FC062D"/>
    <w:rsid w:val="00FC0B3A"/>
    <w:rsid w:val="00FC1481"/>
    <w:rsid w:val="00FC182A"/>
    <w:rsid w:val="00FC312F"/>
    <w:rsid w:val="00FC3759"/>
    <w:rsid w:val="00FC3EB1"/>
    <w:rsid w:val="00FC5159"/>
    <w:rsid w:val="00FC5830"/>
    <w:rsid w:val="00FC601D"/>
    <w:rsid w:val="00FC6C8D"/>
    <w:rsid w:val="00FC7136"/>
    <w:rsid w:val="00FD0E7C"/>
    <w:rsid w:val="00FD1361"/>
    <w:rsid w:val="00FD4F93"/>
    <w:rsid w:val="00FD56A9"/>
    <w:rsid w:val="00FD5E38"/>
    <w:rsid w:val="00FD6620"/>
    <w:rsid w:val="00FD74EF"/>
    <w:rsid w:val="00FD7612"/>
    <w:rsid w:val="00FE0568"/>
    <w:rsid w:val="00FE195A"/>
    <w:rsid w:val="00FE1DFA"/>
    <w:rsid w:val="00FE2319"/>
    <w:rsid w:val="00FE2F1D"/>
    <w:rsid w:val="00FE3045"/>
    <w:rsid w:val="00FE3409"/>
    <w:rsid w:val="00FE421E"/>
    <w:rsid w:val="00FE4383"/>
    <w:rsid w:val="00FE51B8"/>
    <w:rsid w:val="00FE528C"/>
    <w:rsid w:val="00FE556C"/>
    <w:rsid w:val="00FE5BD1"/>
    <w:rsid w:val="00FE682D"/>
    <w:rsid w:val="00FE68FE"/>
    <w:rsid w:val="00FE6A42"/>
    <w:rsid w:val="00FF1228"/>
    <w:rsid w:val="00FF27DA"/>
    <w:rsid w:val="00FF3EF8"/>
    <w:rsid w:val="00FF420C"/>
    <w:rsid w:val="00FF4855"/>
    <w:rsid w:val="00FF4A97"/>
    <w:rsid w:val="00FF4C6C"/>
    <w:rsid w:val="00FF581C"/>
    <w:rsid w:val="00FF5AFE"/>
    <w:rsid w:val="00FF5DB9"/>
    <w:rsid w:val="00FF5EBD"/>
    <w:rsid w:val="00FF608F"/>
    <w:rsid w:val="00FF6391"/>
    <w:rsid w:val="00FF6625"/>
    <w:rsid w:val="00FF665D"/>
    <w:rsid w:val="00FF6669"/>
    <w:rsid w:val="00FF7EBC"/>
    <w:rsid w:val="012F80DF"/>
    <w:rsid w:val="0181D834"/>
    <w:rsid w:val="019DF2B7"/>
    <w:rsid w:val="01F69028"/>
    <w:rsid w:val="02ECD6FC"/>
    <w:rsid w:val="03914CA9"/>
    <w:rsid w:val="039DCD38"/>
    <w:rsid w:val="04743D9C"/>
    <w:rsid w:val="04DA1DAA"/>
    <w:rsid w:val="05309800"/>
    <w:rsid w:val="05343201"/>
    <w:rsid w:val="068DDE47"/>
    <w:rsid w:val="06E7B393"/>
    <w:rsid w:val="072D64AD"/>
    <w:rsid w:val="073D5EF9"/>
    <w:rsid w:val="073D7F4F"/>
    <w:rsid w:val="074AC6C6"/>
    <w:rsid w:val="07E444E0"/>
    <w:rsid w:val="084C01A7"/>
    <w:rsid w:val="08BDE9CB"/>
    <w:rsid w:val="0902EFFB"/>
    <w:rsid w:val="099A3240"/>
    <w:rsid w:val="09EFA9E5"/>
    <w:rsid w:val="0AD1AC2A"/>
    <w:rsid w:val="0B545CE2"/>
    <w:rsid w:val="0BD3CD07"/>
    <w:rsid w:val="0BD9AA84"/>
    <w:rsid w:val="0C28DA34"/>
    <w:rsid w:val="0CD2BA60"/>
    <w:rsid w:val="0D868E71"/>
    <w:rsid w:val="0D900A66"/>
    <w:rsid w:val="0DFE2EC9"/>
    <w:rsid w:val="0E55056D"/>
    <w:rsid w:val="0EA150DF"/>
    <w:rsid w:val="0F8CFBB3"/>
    <w:rsid w:val="0FCFA6B7"/>
    <w:rsid w:val="0FF07F19"/>
    <w:rsid w:val="101B3193"/>
    <w:rsid w:val="1085B207"/>
    <w:rsid w:val="1101B022"/>
    <w:rsid w:val="1121EE25"/>
    <w:rsid w:val="1129F185"/>
    <w:rsid w:val="126CB56E"/>
    <w:rsid w:val="127C1C18"/>
    <w:rsid w:val="1345EF55"/>
    <w:rsid w:val="134EA3A1"/>
    <w:rsid w:val="1367724B"/>
    <w:rsid w:val="13A0E039"/>
    <w:rsid w:val="14DA3C3C"/>
    <w:rsid w:val="14FACB7E"/>
    <w:rsid w:val="150E5EAB"/>
    <w:rsid w:val="1516387F"/>
    <w:rsid w:val="156050A0"/>
    <w:rsid w:val="15D3AA82"/>
    <w:rsid w:val="169C70D1"/>
    <w:rsid w:val="16BE8CA3"/>
    <w:rsid w:val="16C3DDC5"/>
    <w:rsid w:val="16D96A2B"/>
    <w:rsid w:val="17131A44"/>
    <w:rsid w:val="175A6161"/>
    <w:rsid w:val="179C8893"/>
    <w:rsid w:val="179D076F"/>
    <w:rsid w:val="1809D5D7"/>
    <w:rsid w:val="181786CB"/>
    <w:rsid w:val="184C9DF3"/>
    <w:rsid w:val="1881E7B3"/>
    <w:rsid w:val="18DEEC14"/>
    <w:rsid w:val="1A6332FC"/>
    <w:rsid w:val="1A6CF18D"/>
    <w:rsid w:val="1A70CBDB"/>
    <w:rsid w:val="1C0968B1"/>
    <w:rsid w:val="1C0CDE0A"/>
    <w:rsid w:val="1C14A613"/>
    <w:rsid w:val="1C18A865"/>
    <w:rsid w:val="1DAD2E38"/>
    <w:rsid w:val="1DC938A7"/>
    <w:rsid w:val="1EBE6D8D"/>
    <w:rsid w:val="1EEB9D8A"/>
    <w:rsid w:val="1F3723E0"/>
    <w:rsid w:val="1F464213"/>
    <w:rsid w:val="1F4E4740"/>
    <w:rsid w:val="1F8E640A"/>
    <w:rsid w:val="201548E0"/>
    <w:rsid w:val="20A3D30B"/>
    <w:rsid w:val="20D92857"/>
    <w:rsid w:val="218ADF9E"/>
    <w:rsid w:val="219C9C61"/>
    <w:rsid w:val="21DDB0D8"/>
    <w:rsid w:val="220B3EC5"/>
    <w:rsid w:val="222DA3BC"/>
    <w:rsid w:val="224DAD12"/>
    <w:rsid w:val="22933EF4"/>
    <w:rsid w:val="22C22548"/>
    <w:rsid w:val="22CF4E56"/>
    <w:rsid w:val="22F3B767"/>
    <w:rsid w:val="239860A3"/>
    <w:rsid w:val="24892961"/>
    <w:rsid w:val="258FD390"/>
    <w:rsid w:val="25C7CE25"/>
    <w:rsid w:val="262B84DE"/>
    <w:rsid w:val="26520B3A"/>
    <w:rsid w:val="26A34125"/>
    <w:rsid w:val="26E27D56"/>
    <w:rsid w:val="273155A4"/>
    <w:rsid w:val="2781210D"/>
    <w:rsid w:val="282007DC"/>
    <w:rsid w:val="2832C12C"/>
    <w:rsid w:val="2848CE23"/>
    <w:rsid w:val="286E6BB6"/>
    <w:rsid w:val="288ECF16"/>
    <w:rsid w:val="28D2157C"/>
    <w:rsid w:val="28D5C698"/>
    <w:rsid w:val="28EAF1D5"/>
    <w:rsid w:val="2984DB39"/>
    <w:rsid w:val="29AC9B28"/>
    <w:rsid w:val="29F9F838"/>
    <w:rsid w:val="2B370BA2"/>
    <w:rsid w:val="2C540DAB"/>
    <w:rsid w:val="2D0FC439"/>
    <w:rsid w:val="2D1589B0"/>
    <w:rsid w:val="2D1DFA00"/>
    <w:rsid w:val="2F52C3B6"/>
    <w:rsid w:val="2F901AC6"/>
    <w:rsid w:val="307C445A"/>
    <w:rsid w:val="31092B42"/>
    <w:rsid w:val="3141568A"/>
    <w:rsid w:val="31C2A69E"/>
    <w:rsid w:val="322A7C5B"/>
    <w:rsid w:val="324B1CC9"/>
    <w:rsid w:val="3382FBA8"/>
    <w:rsid w:val="338C0C42"/>
    <w:rsid w:val="33C05FB9"/>
    <w:rsid w:val="33C27F10"/>
    <w:rsid w:val="33DF2C1F"/>
    <w:rsid w:val="33FD0C6C"/>
    <w:rsid w:val="354563A7"/>
    <w:rsid w:val="3559EB05"/>
    <w:rsid w:val="357FC5FA"/>
    <w:rsid w:val="358AAC73"/>
    <w:rsid w:val="359F9CE4"/>
    <w:rsid w:val="3616D967"/>
    <w:rsid w:val="3620E658"/>
    <w:rsid w:val="37523273"/>
    <w:rsid w:val="386B0AB1"/>
    <w:rsid w:val="387CABF8"/>
    <w:rsid w:val="38C51432"/>
    <w:rsid w:val="38E0F9B7"/>
    <w:rsid w:val="38FB4560"/>
    <w:rsid w:val="392B513A"/>
    <w:rsid w:val="39DE780F"/>
    <w:rsid w:val="3A1A6A0F"/>
    <w:rsid w:val="3A5E0C91"/>
    <w:rsid w:val="3A963637"/>
    <w:rsid w:val="3C7C27B6"/>
    <w:rsid w:val="3CC66A31"/>
    <w:rsid w:val="3D17577C"/>
    <w:rsid w:val="3D6FDB13"/>
    <w:rsid w:val="3DBA7E09"/>
    <w:rsid w:val="3EAD8735"/>
    <w:rsid w:val="3F690F6E"/>
    <w:rsid w:val="3F7C984C"/>
    <w:rsid w:val="3FA2D2DD"/>
    <w:rsid w:val="3FBFF7FD"/>
    <w:rsid w:val="3FD4F4BC"/>
    <w:rsid w:val="3FEA6473"/>
    <w:rsid w:val="40BFC4DC"/>
    <w:rsid w:val="419F73C1"/>
    <w:rsid w:val="41E6EB7C"/>
    <w:rsid w:val="42039B9C"/>
    <w:rsid w:val="428172CC"/>
    <w:rsid w:val="4432D959"/>
    <w:rsid w:val="443DDD9F"/>
    <w:rsid w:val="4468E901"/>
    <w:rsid w:val="44A2DC73"/>
    <w:rsid w:val="44D12E00"/>
    <w:rsid w:val="44F2710B"/>
    <w:rsid w:val="45E40C1D"/>
    <w:rsid w:val="460767BC"/>
    <w:rsid w:val="4610718D"/>
    <w:rsid w:val="46E28183"/>
    <w:rsid w:val="47407150"/>
    <w:rsid w:val="47559400"/>
    <w:rsid w:val="4770E99D"/>
    <w:rsid w:val="480BA5B5"/>
    <w:rsid w:val="486EF035"/>
    <w:rsid w:val="486FAB39"/>
    <w:rsid w:val="488169F1"/>
    <w:rsid w:val="48B435B5"/>
    <w:rsid w:val="495A5657"/>
    <w:rsid w:val="496F76FB"/>
    <w:rsid w:val="49E76C9B"/>
    <w:rsid w:val="4A16F5C9"/>
    <w:rsid w:val="4A3B2B4E"/>
    <w:rsid w:val="4A512468"/>
    <w:rsid w:val="4ABFBC0F"/>
    <w:rsid w:val="4ACD9D4B"/>
    <w:rsid w:val="4AD38131"/>
    <w:rsid w:val="4B0D4940"/>
    <w:rsid w:val="4B2F1CB1"/>
    <w:rsid w:val="4B6A0271"/>
    <w:rsid w:val="4BCFA84D"/>
    <w:rsid w:val="4C46F2CA"/>
    <w:rsid w:val="4CAFBBFB"/>
    <w:rsid w:val="4D013575"/>
    <w:rsid w:val="4D02DAAB"/>
    <w:rsid w:val="4D384B15"/>
    <w:rsid w:val="4D5B5722"/>
    <w:rsid w:val="4D6649A1"/>
    <w:rsid w:val="4DE4D59C"/>
    <w:rsid w:val="4E2CDD12"/>
    <w:rsid w:val="4EAC60D4"/>
    <w:rsid w:val="4EBD3D5B"/>
    <w:rsid w:val="4ED1ED71"/>
    <w:rsid w:val="4FDCC1D5"/>
    <w:rsid w:val="502F3947"/>
    <w:rsid w:val="50486ED7"/>
    <w:rsid w:val="51E4F893"/>
    <w:rsid w:val="51F2A9DC"/>
    <w:rsid w:val="521331A2"/>
    <w:rsid w:val="5234AFFE"/>
    <w:rsid w:val="530740FC"/>
    <w:rsid w:val="54F35E26"/>
    <w:rsid w:val="55373056"/>
    <w:rsid w:val="55F5B009"/>
    <w:rsid w:val="56344F5D"/>
    <w:rsid w:val="56544BC8"/>
    <w:rsid w:val="56637CD2"/>
    <w:rsid w:val="5726443D"/>
    <w:rsid w:val="574EEA17"/>
    <w:rsid w:val="57B5DDD0"/>
    <w:rsid w:val="57EBA74B"/>
    <w:rsid w:val="5829F51D"/>
    <w:rsid w:val="59616218"/>
    <w:rsid w:val="59AF8EEA"/>
    <w:rsid w:val="59B0BEF9"/>
    <w:rsid w:val="59DA9CA4"/>
    <w:rsid w:val="5A40A4FF"/>
    <w:rsid w:val="5A7ED913"/>
    <w:rsid w:val="5A8AA5D8"/>
    <w:rsid w:val="5AA3F0E7"/>
    <w:rsid w:val="5BE3CEA7"/>
    <w:rsid w:val="5C42F0AB"/>
    <w:rsid w:val="5C8F91EC"/>
    <w:rsid w:val="5CA260CA"/>
    <w:rsid w:val="5D005A75"/>
    <w:rsid w:val="5E3F3A7A"/>
    <w:rsid w:val="5E7DD8A7"/>
    <w:rsid w:val="5E855F07"/>
    <w:rsid w:val="5EB965EB"/>
    <w:rsid w:val="5EBA0E12"/>
    <w:rsid w:val="5EE67921"/>
    <w:rsid w:val="5F52D520"/>
    <w:rsid w:val="60373D6B"/>
    <w:rsid w:val="60E9EE84"/>
    <w:rsid w:val="60F2F537"/>
    <w:rsid w:val="61E6C035"/>
    <w:rsid w:val="620132FD"/>
    <w:rsid w:val="622578AB"/>
    <w:rsid w:val="6261593F"/>
    <w:rsid w:val="62FB704D"/>
    <w:rsid w:val="634E42AC"/>
    <w:rsid w:val="63781BD5"/>
    <w:rsid w:val="637981F3"/>
    <w:rsid w:val="63A96AD9"/>
    <w:rsid w:val="64AEE121"/>
    <w:rsid w:val="64D83D9A"/>
    <w:rsid w:val="64E529B5"/>
    <w:rsid w:val="6531C29E"/>
    <w:rsid w:val="6605264F"/>
    <w:rsid w:val="66A4BB64"/>
    <w:rsid w:val="675C3C44"/>
    <w:rsid w:val="676689C6"/>
    <w:rsid w:val="67987EAE"/>
    <w:rsid w:val="67A609D7"/>
    <w:rsid w:val="67E6B822"/>
    <w:rsid w:val="68053FCF"/>
    <w:rsid w:val="680D98C2"/>
    <w:rsid w:val="68120427"/>
    <w:rsid w:val="68228459"/>
    <w:rsid w:val="6834174C"/>
    <w:rsid w:val="690C1F5A"/>
    <w:rsid w:val="69A588FC"/>
    <w:rsid w:val="6A214C70"/>
    <w:rsid w:val="6A597ADB"/>
    <w:rsid w:val="6A886B79"/>
    <w:rsid w:val="6AAADB58"/>
    <w:rsid w:val="6AFC953F"/>
    <w:rsid w:val="6B9B5461"/>
    <w:rsid w:val="6BBF7B02"/>
    <w:rsid w:val="6C0F8E58"/>
    <w:rsid w:val="6C9F6269"/>
    <w:rsid w:val="6CDAAFB4"/>
    <w:rsid w:val="6D1F6E74"/>
    <w:rsid w:val="6D3724C2"/>
    <w:rsid w:val="6D962649"/>
    <w:rsid w:val="6E9905E8"/>
    <w:rsid w:val="6ED032F0"/>
    <w:rsid w:val="6F016BF8"/>
    <w:rsid w:val="6F8B1863"/>
    <w:rsid w:val="6FE328C5"/>
    <w:rsid w:val="702F6F90"/>
    <w:rsid w:val="728ED303"/>
    <w:rsid w:val="729EBDBF"/>
    <w:rsid w:val="72BB4E78"/>
    <w:rsid w:val="7390DEDB"/>
    <w:rsid w:val="73B1AFEF"/>
    <w:rsid w:val="7401FDAE"/>
    <w:rsid w:val="74811935"/>
    <w:rsid w:val="75609464"/>
    <w:rsid w:val="77D13C4E"/>
    <w:rsid w:val="78885786"/>
    <w:rsid w:val="788E9FE9"/>
    <w:rsid w:val="78BF7917"/>
    <w:rsid w:val="78CF8BB7"/>
    <w:rsid w:val="790C9577"/>
    <w:rsid w:val="7A8AE160"/>
    <w:rsid w:val="7B71FFE9"/>
    <w:rsid w:val="7BAC411A"/>
    <w:rsid w:val="7E865C21"/>
    <w:rsid w:val="7E9EDE88"/>
    <w:rsid w:val="7EFF63CD"/>
    <w:rsid w:val="7F510A59"/>
    <w:rsid w:val="7FA8E9FA"/>
    <w:rsid w:val="7FD4F07B"/>
    <w:rsid w:val="7FFD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D110F"/>
  <w15:docId w15:val="{8215B57C-6C4F-46A2-B3D2-31B15DC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8CD"/>
    <w:pPr>
      <w:spacing w:before="120" w:after="12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1AFD"/>
    <w:pPr>
      <w:keepNext/>
      <w:keepLines/>
      <w:spacing w:before="720" w:after="240"/>
      <w:outlineLvl w:val="0"/>
    </w:pPr>
    <w:rPr>
      <w:rFonts w:eastAsiaTheme="majorEastAsia" w:cs="Arial"/>
      <w:b/>
      <w:bCs/>
      <w:color w:val="1E1544" w:themeColor="text1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1008"/>
    <w:pPr>
      <w:keepNext/>
      <w:keepLines/>
      <w:spacing w:before="240"/>
      <w:outlineLvl w:val="1"/>
    </w:pPr>
    <w:rPr>
      <w:rFonts w:eastAsiaTheme="majorEastAsia" w:cstheme="majorBidi"/>
      <w:b/>
      <w:color w:val="1E1544" w:themeColor="tex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6491B"/>
    <w:pPr>
      <w:outlineLvl w:val="2"/>
    </w:pPr>
    <w:rPr>
      <w:sz w:val="28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6491B"/>
    <w:pPr>
      <w:outlineLvl w:val="3"/>
    </w:pPr>
    <w:rPr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537B"/>
    <w:pPr>
      <w:keepNext/>
      <w:keepLines/>
      <w:spacing w:before="40" w:after="0"/>
      <w:outlineLvl w:val="4"/>
    </w:pPr>
    <w:rPr>
      <w:rFonts w:eastAsiaTheme="majorEastAsia" w:cstheme="majorBidi"/>
      <w:color w:val="1E1544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AFD"/>
    <w:rPr>
      <w:rFonts w:ascii="Arial" w:eastAsiaTheme="majorEastAsia" w:hAnsi="Arial" w:cs="Arial"/>
      <w:b/>
      <w:bCs/>
      <w:color w:val="1E1544" w:themeColor="text1"/>
      <w:sz w:val="60"/>
      <w:szCs w:val="60"/>
    </w:rPr>
  </w:style>
  <w:style w:type="paragraph" w:customStyle="1" w:styleId="Tabletextnormal">
    <w:name w:val="Table text (normal)"/>
    <w:basedOn w:val="Tabletextrightaligned"/>
    <w:link w:val="TabletextnormalChar"/>
    <w:qFormat/>
    <w:rsid w:val="006374A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C31008"/>
    <w:rPr>
      <w:rFonts w:ascii="Arial" w:eastAsiaTheme="majorEastAsia" w:hAnsi="Arial" w:cstheme="majorBidi"/>
      <w:b/>
      <w:color w:val="1E1544" w:themeColor="text1"/>
      <w:sz w:val="32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C31008"/>
    <w:pPr>
      <w:keepNext/>
      <w:spacing w:before="0" w:after="200" w:line="240" w:lineRule="auto"/>
    </w:pPr>
    <w:rPr>
      <w:b/>
      <w:iCs/>
      <w:color w:val="1E1545" w:themeColor="text2"/>
      <w:sz w:val="22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76491B"/>
    <w:rPr>
      <w:rFonts w:ascii="Arial" w:eastAsiaTheme="majorEastAsia" w:hAnsi="Arial" w:cstheme="majorBidi"/>
      <w:b/>
      <w:color w:val="1E1544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491B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Header">
    <w:name w:val="header"/>
    <w:basedOn w:val="Normal"/>
    <w:link w:val="Head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91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AD691F"/>
    <w:pPr>
      <w:spacing w:before="0" w:after="240"/>
    </w:pPr>
    <w:rPr>
      <w:rFonts w:cs="Arial"/>
      <w:sz w:val="32"/>
      <w:szCs w:val="3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18537B"/>
    <w:rPr>
      <w:rFonts w:ascii="Arial" w:eastAsiaTheme="majorEastAsia" w:hAnsi="Arial" w:cstheme="majorBidi"/>
      <w:color w:val="1E1544" w:themeColor="text1"/>
    </w:rPr>
  </w:style>
  <w:style w:type="table" w:styleId="TableGrid">
    <w:name w:val="Table Grid"/>
    <w:aliases w:val="Aged Care"/>
    <w:basedOn w:val="TableNormal"/>
    <w:uiPriority w:val="39"/>
    <w:rsid w:val="008F467F"/>
    <w:pPr>
      <w:spacing w:after="240"/>
    </w:pPr>
    <w:rPr>
      <w:rFonts w:ascii="Arial" w:hAnsi="Arial"/>
    </w:rPr>
    <w:tblPr>
      <w:tblBorders>
        <w:top w:val="single" w:sz="4" w:space="0" w:color="2AB1BB" w:themeColor="accent1"/>
        <w:bottom w:val="single" w:sz="4" w:space="0" w:color="2AB1BB" w:themeColor="accent1"/>
        <w:insideH w:val="single" w:sz="4" w:space="0" w:color="2AB1BB" w:themeColor="accent1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24"/>
      </w:rPr>
    </w:tblStylePr>
  </w:style>
  <w:style w:type="table" w:styleId="GridTable1Light">
    <w:name w:val="Grid Table 1 Light"/>
    <w:basedOn w:val="TableNormal"/>
    <w:uiPriority w:val="46"/>
    <w:rsid w:val="0018537B"/>
    <w:tblPr>
      <w:tblStyleRowBandSize w:val="1"/>
      <w:tblStyleColBandSize w:val="1"/>
      <w:tblBorders>
        <w:top w:val="single" w:sz="4" w:space="0" w:color="8E7ED7" w:themeColor="text1" w:themeTint="66"/>
        <w:bottom w:val="single" w:sz="4" w:space="0" w:color="8E7ED7" w:themeColor="text1" w:themeTint="66"/>
        <w:insideH w:val="single" w:sz="4" w:space="0" w:color="8E7ED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73EC3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3EC3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8537B"/>
    <w:rPr>
      <w:rFonts w:ascii="Arial" w:hAnsi="Arial"/>
    </w:rPr>
    <w:tblPr>
      <w:tblStyleRowBandSize w:val="1"/>
      <w:tblStyleColBandSize w:val="1"/>
      <w:tblBorders>
        <w:top w:val="single" w:sz="4" w:space="0" w:color="A3E5EA" w:themeColor="accent1" w:themeTint="66"/>
        <w:bottom w:val="single" w:sz="4" w:space="0" w:color="A3E5EA" w:themeColor="accent1" w:themeTint="66"/>
        <w:insideH w:val="single" w:sz="4" w:space="0" w:color="A3E5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D8E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8E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Quote">
    <w:name w:val="Quote"/>
    <w:basedOn w:val="Normal"/>
    <w:next w:val="Normal"/>
    <w:link w:val="QuoteChar"/>
    <w:uiPriority w:val="29"/>
    <w:qFormat/>
    <w:rsid w:val="00AC04A6"/>
    <w:pPr>
      <w:spacing w:before="200" w:after="160"/>
      <w:ind w:left="864" w:right="864"/>
      <w:jc w:val="center"/>
    </w:pPr>
    <w:rPr>
      <w:i/>
      <w:iCs/>
      <w:color w:val="412E9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4A6"/>
    <w:rPr>
      <w:rFonts w:ascii="Arial" w:hAnsi="Arial"/>
      <w:i/>
      <w:iCs/>
      <w:color w:val="412E94" w:themeColor="text1" w:themeTint="BF"/>
    </w:rPr>
  </w:style>
  <w:style w:type="character" w:customStyle="1" w:styleId="TabletextnormalChar">
    <w:name w:val="Table text (normal) Char"/>
    <w:basedOn w:val="TabletextrightalignedChar"/>
    <w:link w:val="Tabletextnormal"/>
    <w:rsid w:val="006374AB"/>
    <w:rPr>
      <w:rFonts w:ascii="Arial" w:hAnsi="Arial" w:cs="Arial"/>
      <w:b/>
      <w:bCs/>
      <w:sz w:val="20"/>
      <w:szCs w:val="20"/>
    </w:rPr>
  </w:style>
  <w:style w:type="paragraph" w:customStyle="1" w:styleId="boxtext">
    <w:name w:val="box text"/>
    <w:basedOn w:val="Normal"/>
    <w:qFormat/>
    <w:rsid w:val="003158CD"/>
    <w:pPr>
      <w:pBdr>
        <w:top w:val="single" w:sz="4" w:space="10" w:color="2AB1BB" w:themeColor="accent1"/>
        <w:left w:val="single" w:sz="4" w:space="4" w:color="2AB1BB" w:themeColor="accent1"/>
        <w:bottom w:val="single" w:sz="4" w:space="10" w:color="2AB1BB" w:themeColor="accent1"/>
        <w:right w:val="single" w:sz="4" w:space="4" w:color="2AB1BB" w:themeColor="accent1"/>
      </w:pBdr>
      <w:ind w:left="862" w:right="862"/>
    </w:pPr>
    <w:rPr>
      <w:bCs/>
      <w:iCs/>
    </w:rPr>
  </w:style>
  <w:style w:type="paragraph" w:customStyle="1" w:styleId="Boxtexthead">
    <w:name w:val="Box text head"/>
    <w:basedOn w:val="Normal"/>
    <w:qFormat/>
    <w:rsid w:val="003158CD"/>
    <w:pPr>
      <w:pBdr>
        <w:top w:val="single" w:sz="4" w:space="10" w:color="2AB1BB" w:themeColor="accent1"/>
        <w:left w:val="single" w:sz="4" w:space="4" w:color="2AB1BB" w:themeColor="accent1"/>
        <w:bottom w:val="single" w:sz="4" w:space="10" w:color="2AB1BB" w:themeColor="accent1"/>
        <w:right w:val="single" w:sz="4" w:space="4" w:color="2AB1BB" w:themeColor="accent1"/>
      </w:pBdr>
      <w:ind w:left="862" w:right="862"/>
    </w:pPr>
    <w:rPr>
      <w:b/>
      <w:iCs/>
    </w:rPr>
  </w:style>
  <w:style w:type="character" w:styleId="IntenseEmphasis">
    <w:name w:val="Intense Emphasis"/>
    <w:basedOn w:val="DefaultParagraphFont"/>
    <w:uiPriority w:val="21"/>
    <w:qFormat/>
    <w:rsid w:val="008F467F"/>
    <w:rPr>
      <w:i/>
      <w:iCs/>
      <w:color w:val="2AB1BB" w:themeColor="accent1"/>
    </w:rPr>
  </w:style>
  <w:style w:type="paragraph" w:styleId="NormalWeb">
    <w:name w:val="Normal (Web)"/>
    <w:basedOn w:val="Normal"/>
    <w:uiPriority w:val="99"/>
    <w:unhideWhenUsed/>
    <w:rsid w:val="00E91CEE"/>
    <w:pPr>
      <w:spacing w:before="100" w:beforeAutospacing="1" w:after="100" w:afterAutospacing="1" w:line="240" w:lineRule="auto"/>
    </w:pPr>
    <w:rPr>
      <w:rFonts w:eastAsia="Times New Roman" w:cs="Times New Roman"/>
      <w:u w:val="single"/>
      <w:lang w:eastAsia="en-AU"/>
    </w:rPr>
  </w:style>
  <w:style w:type="character" w:styleId="Hyperlink">
    <w:name w:val="Hyperlink"/>
    <w:basedOn w:val="DefaultParagraphFont"/>
    <w:uiPriority w:val="99"/>
    <w:unhideWhenUsed/>
    <w:rsid w:val="00465301"/>
    <w:rPr>
      <w:color w:val="2AB1BB" w:themeColor="accent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1CE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04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4590"/>
    <w:pPr>
      <w:spacing w:before="0" w:after="16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4590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D17"/>
    <w:pPr>
      <w:spacing w:before="120" w:after="120"/>
    </w:pPr>
    <w:rPr>
      <w:rFonts w:ascii="Arial" w:hAnsi="Arial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D17"/>
    <w:rPr>
      <w:rFonts w:ascii="Arial" w:hAnsi="Arial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65301"/>
    <w:rPr>
      <w:color w:val="0070C0"/>
      <w:u w:val="single"/>
    </w:rPr>
  </w:style>
  <w:style w:type="paragraph" w:styleId="Revision">
    <w:name w:val="Revision"/>
    <w:hidden/>
    <w:uiPriority w:val="99"/>
    <w:semiHidden/>
    <w:rsid w:val="002C7AFE"/>
    <w:rPr>
      <w:rFonts w:ascii="Arial" w:hAnsi="Arial"/>
    </w:rPr>
  </w:style>
  <w:style w:type="paragraph" w:customStyle="1" w:styleId="TableParagraph">
    <w:name w:val="Table Paragraph"/>
    <w:basedOn w:val="Normal"/>
    <w:uiPriority w:val="1"/>
    <w:qFormat/>
    <w:rsid w:val="00A90701"/>
    <w:pPr>
      <w:widowControl w:val="0"/>
      <w:autoSpaceDE w:val="0"/>
      <w:autoSpaceDN w:val="0"/>
      <w:spacing w:after="0" w:line="240" w:lineRule="auto"/>
      <w:ind w:left="109" w:right="12"/>
    </w:pPr>
    <w:rPr>
      <w:rFonts w:eastAsia="Arial" w:cs="Arial"/>
      <w:sz w:val="22"/>
      <w:szCs w:val="2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73F34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73F34"/>
    <w:rPr>
      <w:rFonts w:ascii="Arial" w:hAnsi="Arial"/>
      <w:sz w:val="20"/>
      <w:szCs w:val="20"/>
    </w:rPr>
  </w:style>
  <w:style w:type="character" w:styleId="FootnoteReference">
    <w:name w:val="footnote reference"/>
    <w:uiPriority w:val="99"/>
    <w:unhideWhenUsed/>
    <w:rsid w:val="00A22380"/>
    <w:rPr>
      <w:rFonts w:cs="Arial"/>
      <w:iCs/>
      <w:sz w:val="18"/>
      <w:szCs w:val="18"/>
      <w:vertAlign w:val="superscript"/>
    </w:rPr>
  </w:style>
  <w:style w:type="paragraph" w:styleId="ListBullet">
    <w:name w:val="List Bullet"/>
    <w:basedOn w:val="Normal"/>
    <w:uiPriority w:val="99"/>
    <w:unhideWhenUsed/>
    <w:rsid w:val="006374AB"/>
    <w:pPr>
      <w:numPr>
        <w:numId w:val="41"/>
      </w:numPr>
      <w:tabs>
        <w:tab w:val="clear" w:pos="360"/>
      </w:tabs>
      <w:ind w:left="584" w:hanging="357"/>
      <w:contextualSpacing/>
    </w:pPr>
  </w:style>
  <w:style w:type="table" w:styleId="TableGridLight">
    <w:name w:val="Grid Table Light"/>
    <w:basedOn w:val="TableNormal"/>
    <w:uiPriority w:val="40"/>
    <w:rsid w:val="004B5DCF"/>
    <w:tblPr>
      <w:tblBorders>
        <w:top w:val="single" w:sz="4" w:space="0" w:color="B2B7B7" w:themeColor="background1" w:themeShade="BF"/>
        <w:left w:val="single" w:sz="4" w:space="0" w:color="B2B7B7" w:themeColor="background1" w:themeShade="BF"/>
        <w:bottom w:val="single" w:sz="4" w:space="0" w:color="B2B7B7" w:themeColor="background1" w:themeShade="BF"/>
        <w:right w:val="single" w:sz="4" w:space="0" w:color="B2B7B7" w:themeColor="background1" w:themeShade="BF"/>
        <w:insideH w:val="single" w:sz="4" w:space="0" w:color="B2B7B7" w:themeColor="background1" w:themeShade="BF"/>
        <w:insideV w:val="single" w:sz="4" w:space="0" w:color="B2B7B7" w:themeColor="background1" w:themeShade="BF"/>
      </w:tblBorders>
    </w:tblPr>
  </w:style>
  <w:style w:type="table" w:styleId="PlainTable1">
    <w:name w:val="Plain Table 1"/>
    <w:basedOn w:val="TableNormal"/>
    <w:uiPriority w:val="41"/>
    <w:rsid w:val="00A8091D"/>
    <w:tblPr>
      <w:tblStyleRowBandSize w:val="1"/>
      <w:tblStyleColBandSize w:val="1"/>
      <w:tblBorders>
        <w:top w:val="single" w:sz="4" w:space="0" w:color="B2B7B7" w:themeColor="background1" w:themeShade="BF"/>
        <w:left w:val="single" w:sz="4" w:space="0" w:color="B2B7B7" w:themeColor="background1" w:themeShade="BF"/>
        <w:bottom w:val="single" w:sz="4" w:space="0" w:color="B2B7B7" w:themeColor="background1" w:themeShade="BF"/>
        <w:right w:val="single" w:sz="4" w:space="0" w:color="B2B7B7" w:themeColor="background1" w:themeShade="BF"/>
        <w:insideH w:val="single" w:sz="4" w:space="0" w:color="B2B7B7" w:themeColor="background1" w:themeShade="BF"/>
        <w:insideV w:val="single" w:sz="4" w:space="0" w:color="B2B7B7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2B7B7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6E6" w:themeFill="background1" w:themeFillShade="F2"/>
      </w:tcPr>
    </w:tblStylePr>
    <w:tblStylePr w:type="band1Horz">
      <w:tblPr/>
      <w:tcPr>
        <w:shd w:val="clear" w:color="auto" w:fill="E4E6E6" w:themeFill="background1" w:themeFillShade="F2"/>
      </w:tcPr>
    </w:tblStylePr>
  </w:style>
  <w:style w:type="table" w:styleId="PlainTable3">
    <w:name w:val="Plain Table 3"/>
    <w:basedOn w:val="TableNormal"/>
    <w:uiPriority w:val="43"/>
    <w:rsid w:val="00A8091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25DCD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25DCD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4E6E6" w:themeFill="background1" w:themeFillShade="F2"/>
      </w:tcPr>
    </w:tblStylePr>
    <w:tblStylePr w:type="band1Horz">
      <w:tblPr/>
      <w:tcPr>
        <w:shd w:val="clear" w:color="auto" w:fill="E4E6E6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8091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6E6" w:themeFill="background1" w:themeFillShade="F2"/>
      </w:tcPr>
    </w:tblStylePr>
    <w:tblStylePr w:type="band1Horz">
      <w:tblPr/>
      <w:tcPr>
        <w:shd w:val="clear" w:color="auto" w:fill="E4E6E6" w:themeFill="background1" w:themeFillShade="F2"/>
      </w:tcPr>
    </w:tblStylePr>
  </w:style>
  <w:style w:type="table" w:styleId="PlainTable5">
    <w:name w:val="Plain Table 5"/>
    <w:basedOn w:val="TableNormal"/>
    <w:uiPriority w:val="45"/>
    <w:rsid w:val="00A8091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25DCD" w:themeColor="text1" w:themeTint="80"/>
        </w:tcBorders>
        <w:shd w:val="clear" w:color="auto" w:fill="F1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25DCD" w:themeColor="text1" w:themeTint="80"/>
        </w:tcBorders>
        <w:shd w:val="clear" w:color="auto" w:fill="F1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25DCD" w:themeColor="text1" w:themeTint="80"/>
        </w:tcBorders>
        <w:shd w:val="clear" w:color="auto" w:fill="F1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25DCD" w:themeColor="text1" w:themeTint="80"/>
        </w:tcBorders>
        <w:shd w:val="clear" w:color="auto" w:fill="F1F2F2" w:themeFill="background1"/>
      </w:tcPr>
    </w:tblStylePr>
    <w:tblStylePr w:type="band1Vert">
      <w:tblPr/>
      <w:tcPr>
        <w:shd w:val="clear" w:color="auto" w:fill="E4E6E6" w:themeFill="background1" w:themeFillShade="F2"/>
      </w:tcPr>
    </w:tblStylePr>
    <w:tblStylePr w:type="band1Horz">
      <w:tblPr/>
      <w:tcPr>
        <w:shd w:val="clear" w:color="auto" w:fill="E4E6E6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991097"/>
    <w:rPr>
      <w:sz w:val="20"/>
    </w:rPr>
    <w:tblPr>
      <w:tblStyleRowBandSize w:val="1"/>
      <w:tblStyleColBandSize w:val="1"/>
      <w:tblBorders>
        <w:top w:val="single" w:sz="4" w:space="0" w:color="573EC3" w:themeColor="text1" w:themeTint="99"/>
        <w:left w:val="single" w:sz="4" w:space="0" w:color="573EC3" w:themeColor="text1" w:themeTint="99"/>
        <w:bottom w:val="single" w:sz="4" w:space="0" w:color="573EC3" w:themeColor="text1" w:themeTint="99"/>
        <w:right w:val="single" w:sz="4" w:space="0" w:color="573EC3" w:themeColor="text1" w:themeTint="99"/>
        <w:insideH w:val="single" w:sz="4" w:space="0" w:color="573EC3" w:themeColor="text1" w:themeTint="99"/>
        <w:insideV w:val="single" w:sz="4" w:space="0" w:color="573EC3" w:themeColor="text1" w:themeTint="99"/>
      </w:tblBorders>
    </w:tblPr>
    <w:tblStylePr w:type="firstRow">
      <w:rPr>
        <w:rFonts w:asciiTheme="minorBidi" w:hAnsiTheme="minorBidi"/>
        <w:b/>
        <w:bCs/>
        <w:color w:val="F1F2F2" w:themeColor="background1"/>
        <w:sz w:val="22"/>
      </w:rPr>
      <w:tblPr/>
      <w:tcPr>
        <w:tcBorders>
          <w:top w:val="single" w:sz="4" w:space="0" w:color="1E1544" w:themeColor="text1"/>
          <w:left w:val="single" w:sz="4" w:space="0" w:color="1E1544" w:themeColor="text1"/>
          <w:bottom w:val="single" w:sz="4" w:space="0" w:color="1E1544" w:themeColor="text1"/>
          <w:right w:val="single" w:sz="4" w:space="0" w:color="1E1544" w:themeColor="text1"/>
          <w:insideH w:val="nil"/>
          <w:insideV w:val="nil"/>
        </w:tcBorders>
        <w:shd w:val="clear" w:color="auto" w:fill="1E1544" w:themeFill="text1"/>
      </w:tcPr>
    </w:tblStylePr>
    <w:tblStylePr w:type="lastRow">
      <w:rPr>
        <w:b/>
        <w:bCs/>
      </w:rPr>
      <w:tblPr/>
      <w:tcPr>
        <w:tcBorders>
          <w:top w:val="double" w:sz="4" w:space="0" w:color="1E1544" w:themeColor="text1"/>
        </w:tcBorders>
      </w:tcPr>
    </w:tblStylePr>
    <w:tblStylePr w:type="firstCol">
      <w:pPr>
        <w:jc w:val="right"/>
      </w:pPr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BEEB" w:themeFill="text1" w:themeFillTint="33"/>
      </w:tcPr>
    </w:tblStylePr>
    <w:tblStylePr w:type="band1Horz">
      <w:tblPr/>
      <w:tcPr>
        <w:shd w:val="clear" w:color="auto" w:fill="C6BEEB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591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91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E317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1DFDD"/>
    </w:rPr>
  </w:style>
  <w:style w:type="paragraph" w:customStyle="1" w:styleId="Tabletextrightaligned">
    <w:name w:val="Table text (right aligned)"/>
    <w:link w:val="TabletextrightalignedChar"/>
    <w:qFormat/>
    <w:rsid w:val="00B36402"/>
    <w:pPr>
      <w:keepNext/>
      <w:spacing w:before="80" w:after="80"/>
      <w:jc w:val="right"/>
    </w:pPr>
    <w:rPr>
      <w:rFonts w:ascii="Arial" w:hAnsi="Arial" w:cs="Arial"/>
      <w:sz w:val="20"/>
      <w:szCs w:val="20"/>
    </w:rPr>
  </w:style>
  <w:style w:type="character" w:customStyle="1" w:styleId="TabletextrightalignedChar">
    <w:name w:val="Table text (right aligned) Char"/>
    <w:basedOn w:val="DefaultParagraphFont"/>
    <w:link w:val="Tabletextrightaligned"/>
    <w:rsid w:val="00B36402"/>
    <w:rPr>
      <w:rFonts w:ascii="Arial" w:hAnsi="Arial" w:cs="Arial"/>
      <w:sz w:val="20"/>
      <w:szCs w:val="20"/>
    </w:rPr>
  </w:style>
  <w:style w:type="paragraph" w:customStyle="1" w:styleId="Tabletextcenteraligned">
    <w:name w:val="Table text (center aligned)"/>
    <w:basedOn w:val="Normal"/>
    <w:link w:val="TabletextcenteralignedChar"/>
    <w:qFormat/>
    <w:rsid w:val="00AD691F"/>
    <w:pPr>
      <w:keepNext/>
      <w:jc w:val="center"/>
    </w:pPr>
    <w:rPr>
      <w:rFonts w:eastAsia="Times New Roman" w:cs="Arial"/>
      <w:color w:val="000000"/>
      <w:sz w:val="20"/>
      <w:szCs w:val="20"/>
      <w:lang w:eastAsia="en-AU"/>
    </w:rPr>
  </w:style>
  <w:style w:type="character" w:customStyle="1" w:styleId="TabletextcenteralignedChar">
    <w:name w:val="Table text (center aligned) Char"/>
    <w:basedOn w:val="DefaultParagraphFont"/>
    <w:link w:val="Tabletextcenteraligned"/>
    <w:rsid w:val="00AD691F"/>
    <w:rPr>
      <w:rFonts w:ascii="Arial" w:eastAsia="Times New Roman" w:hAnsi="Arial" w:cs="Arial"/>
      <w:color w:val="000000"/>
      <w:sz w:val="20"/>
      <w:szCs w:val="20"/>
      <w:lang w:eastAsia="en-AU"/>
    </w:rPr>
  </w:style>
  <w:style w:type="paragraph" w:customStyle="1" w:styleId="Tabletextleftaligned">
    <w:name w:val="Table text (left aligned)"/>
    <w:basedOn w:val="Normal"/>
    <w:link w:val="TabletextleftalignedChar"/>
    <w:qFormat/>
    <w:rsid w:val="00AD691F"/>
    <w:pPr>
      <w:keepNext/>
      <w:spacing w:before="80" w:after="80"/>
    </w:pPr>
    <w:rPr>
      <w:rFonts w:eastAsia="Times New Roman" w:cs="Arial"/>
      <w:b/>
      <w:bCs/>
      <w:color w:val="747D7D" w:themeColor="background1" w:themeShade="80"/>
      <w:sz w:val="20"/>
      <w:szCs w:val="20"/>
      <w:lang w:eastAsia="en-AU"/>
    </w:rPr>
  </w:style>
  <w:style w:type="character" w:customStyle="1" w:styleId="TabletextleftalignedChar">
    <w:name w:val="Table text (left aligned) Char"/>
    <w:basedOn w:val="DefaultParagraphFont"/>
    <w:link w:val="Tabletextleftaligned"/>
    <w:rsid w:val="00AD691F"/>
    <w:rPr>
      <w:rFonts w:ascii="Arial" w:eastAsia="Times New Roman" w:hAnsi="Arial" w:cs="Arial"/>
      <w:b/>
      <w:bCs/>
      <w:color w:val="747D7D" w:themeColor="background1" w:themeShade="80"/>
      <w:sz w:val="20"/>
      <w:szCs w:val="20"/>
      <w:lang w:eastAsia="en-AU"/>
    </w:rPr>
  </w:style>
  <w:style w:type="character" w:styleId="Strong">
    <w:name w:val="Strong"/>
    <w:basedOn w:val="DefaultParagraphFont"/>
    <w:uiPriority w:val="22"/>
    <w:qFormat/>
    <w:rsid w:val="00AD691F"/>
    <w:rPr>
      <w:b/>
      <w:bCs/>
    </w:rPr>
  </w:style>
  <w:style w:type="paragraph" w:styleId="ListParagraph">
    <w:name w:val="List Paragraph"/>
    <w:basedOn w:val="Normal"/>
    <w:uiPriority w:val="34"/>
    <w:qFormat/>
    <w:rsid w:val="004A4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au/our-work/AN-ACC" TargetMode="External"/><Relationship Id="rId18" Type="http://schemas.openxmlformats.org/officeDocument/2006/relationships/hyperlink" Target="http://www.health.gov.au/our-work/care-minutes-registered-nurses-aged-care/care-minutes/care-minutes-performance-statement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health.gov.au/topics/aged-care/providing-aged-care-services/funding-for-aged-care-service-providers/care-minutes-supplement-for-residential-aged-care" TargetMode="External"/><Relationship Id="rId17" Type="http://schemas.openxmlformats.org/officeDocument/2006/relationships/image" Target="media/image3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resources/publications/care-minutes-supplement-frequently-asked-questions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://www.health.gov.au/resources/collections/care-minutes-performance-statement-guidanc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au/resources/publications/care-minutes-funding-estimator?language=en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mbaj\AppData\Local\Microsoft\Windows\INetCache\Content.Outlook\Y02VLQZX\247%20RN%20consumer%20fact%20sheet%20FINAL%20version%20SK%20comments%20v2%20(002).dotx" TargetMode="External"/></Relationship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7be0-71df-4ef7-a44a-46c20e97f856">
      <Terms xmlns="http://schemas.microsoft.com/office/infopath/2007/PartnerControls"/>
    </lcf76f155ced4ddcb4097134ff3c332f>
    <TaxCatchAll xmlns="55f32057-c7d7-4cf2-a083-f930dcef318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82C8F-E0B2-481F-A178-9FE4AA0C5F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0E2362-356C-4CDA-9392-C485AD76B771}">
  <ds:schemaRefs>
    <ds:schemaRef ds:uri="http://schemas.microsoft.com/office/2006/metadata/properties"/>
    <ds:schemaRef ds:uri="http://schemas.microsoft.com/office/infopath/2007/PartnerControls"/>
    <ds:schemaRef ds:uri="31ed7be0-71df-4ef7-a44a-46c20e97f856"/>
    <ds:schemaRef ds:uri="55f32057-c7d7-4cf2-a083-f930dcef3185"/>
  </ds:schemaRefs>
</ds:datastoreItem>
</file>

<file path=customXml/itemProps3.xml><?xml version="1.0" encoding="utf-8"?>
<ds:datastoreItem xmlns:ds="http://schemas.openxmlformats.org/officeDocument/2006/customXml" ds:itemID="{0E04F15D-DBC3-4651-B917-5FB78CC59D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CCE974-3FA2-44F5-A741-48201AFBA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7be0-71df-4ef7-a44a-46c20e97f856"/>
    <ds:schemaRef ds:uri="55f32057-c7d7-4cf2-a083-f930dcef3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40cdab9-3592-4269-8944-10949a3bf55a}" enabled="1" method="Privileged" siteId="{311f614e-2687-4905-bb5c-f592370e0d4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247 RN consumer fact sheet FINAL version SK comments v2 (002).dotx</Template>
  <TotalTime>2</TotalTime>
  <Pages>6</Pages>
  <Words>1931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 minutes funding changes fact sheet – April 2026</vt:lpstr>
    </vt:vector>
  </TitlesOfParts>
  <Manager/>
  <Company>Australian Government, Department of Health, Disability and Ageing</Company>
  <LinksUpToDate>false</LinksUpToDate>
  <CharactersWithSpaces>12916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minutes funding changes fact sheet – April 2026</dc:title>
  <dc:subject>Aged Care</dc:subject>
  <dc:creator>Australian Government Department of Health, Disability and Ageing</dc:creator>
  <cp:keywords>Aged Care, Senior Australians, care minutes, workers, aged care</cp:keywords>
  <dc:description/>
  <cp:revision>3</cp:revision>
  <cp:lastPrinted>2026-05-26T23:13:00Z</cp:lastPrinted>
  <dcterms:created xsi:type="dcterms:W3CDTF">2026-09-29T02:21:00Z</dcterms:created>
  <dcterms:modified xsi:type="dcterms:W3CDTF">2026-09-29T06:32:00Z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78e4af75,6081af2f,50846a79,68a847a6,36bdc335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3db4e52b,69c99d1,57101e87,28a6b290,56c0214f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2026-02-19T00:03:49Z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b9a9470a-21ec-4fd6-9046-31c055b39eb7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0x010100A51386D899F9CA4298648C0791762DBC</vt:lpwstr>
  </property>
  <property fmtid="{D5CDD505-2E9C-101B-9397-08002B2CF9AE}" pid="17" name="MediaServiceImageTags">
    <vt:lpwstr/>
  </property>
</Properties>
</file>