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C81D6" w14:textId="251974F7" w:rsidR="00751A23" w:rsidRPr="00454F60" w:rsidRDefault="00710170" w:rsidP="00454F60">
      <w:pPr>
        <w:pStyle w:val="Title"/>
      </w:pPr>
      <w:r>
        <w:t>Strengthened</w:t>
      </w:r>
      <w:r w:rsidR="00454F60">
        <w:t xml:space="preserve"> </w:t>
      </w:r>
      <w:r>
        <w:t>Aged Care</w:t>
      </w:r>
      <w:r w:rsidR="00454F60">
        <w:t xml:space="preserve"> </w:t>
      </w:r>
      <w:r>
        <w:t>Quality Standards</w:t>
      </w:r>
    </w:p>
    <w:p w14:paraId="3E6385B3" w14:textId="77777777" w:rsidR="00751A23" w:rsidRDefault="00D14DB5" w:rsidP="00454F60">
      <w:pPr>
        <w:pStyle w:val="Subtitle"/>
      </w:pPr>
      <w:r>
        <w:t xml:space="preserve">Implemented 1 November </w:t>
      </w:r>
      <w:r w:rsidR="00710170">
        <w:t>2025</w:t>
      </w:r>
    </w:p>
    <w:p w14:paraId="0DB03119" w14:textId="77777777" w:rsidR="00454F60" w:rsidRDefault="00454F60" w:rsidP="00454F60"/>
    <w:p w14:paraId="404DC7AF" w14:textId="3E46E36C" w:rsidR="00454F60" w:rsidRPr="00454F60" w:rsidRDefault="00454F60" w:rsidP="00454F60">
      <w:pPr>
        <w:sectPr w:rsidR="00454F60" w:rsidRPr="00454F60" w:rsidSect="00627385">
          <w:headerReference w:type="even" r:id="rId11"/>
          <w:headerReference w:type="default" r:id="rId12"/>
          <w:footerReference w:type="even" r:id="rId13"/>
          <w:footerReference w:type="default" r:id="rId14"/>
          <w:headerReference w:type="first" r:id="rId15"/>
          <w:footerReference w:type="first" r:id="rId16"/>
          <w:type w:val="continuous"/>
          <w:pgSz w:w="11906" w:h="16838"/>
          <w:pgMar w:top="8505" w:right="1418" w:bottom="1418" w:left="1418" w:header="850" w:footer="709" w:gutter="0"/>
          <w:cols w:space="708"/>
          <w:titlePg/>
          <w:docGrid w:linePitch="360"/>
        </w:sectPr>
      </w:pPr>
    </w:p>
    <w:p w14:paraId="02F24F5B" w14:textId="77777777" w:rsidR="006C4E9C" w:rsidRPr="00B071A1" w:rsidRDefault="006C4E9C" w:rsidP="00B071A1">
      <w:r w:rsidRPr="00B071A1">
        <w:lastRenderedPageBreak/>
        <w:drawing>
          <wp:anchor distT="0" distB="0" distL="114300" distR="114300" simplePos="0" relativeHeight="251656704" behindDoc="1" locked="0" layoutInCell="1" allowOverlap="1" wp14:anchorId="53D876DB" wp14:editId="17E8D79F">
            <wp:simplePos x="904875" y="1076325"/>
            <wp:positionH relativeFrom="page">
              <wp:align>center</wp:align>
            </wp:positionH>
            <wp:positionV relativeFrom="page">
              <wp:align>top</wp:align>
            </wp:positionV>
            <wp:extent cx="7560000" cy="10688400"/>
            <wp:effectExtent l="0" t="0" r="3175" b="0"/>
            <wp:wrapNone/>
            <wp:docPr id="52" name="Picture 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Lst>
                    </a:blip>
                    <a:stretch>
                      <a:fillRect/>
                    </a:stretch>
                  </pic:blipFill>
                  <pic:spPr>
                    <a:xfrm>
                      <a:off x="0" y="0"/>
                      <a:ext cx="7560000" cy="10688400"/>
                    </a:xfrm>
                    <a:prstGeom prst="rect">
                      <a:avLst/>
                    </a:prstGeom>
                  </pic:spPr>
                </pic:pic>
              </a:graphicData>
            </a:graphic>
            <wp14:sizeRelH relativeFrom="margin">
              <wp14:pctWidth>0</wp14:pctWidth>
            </wp14:sizeRelH>
            <wp14:sizeRelV relativeFrom="margin">
              <wp14:pctHeight>0</wp14:pctHeight>
            </wp14:sizeRelV>
          </wp:anchor>
        </w:drawing>
      </w:r>
      <w:r w:rsidRPr="00B071A1">
        <w:br w:type="page"/>
      </w:r>
    </w:p>
    <w:p w14:paraId="21C6D360" w14:textId="150E74F3" w:rsidR="008B126B" w:rsidRDefault="008B126B" w:rsidP="000E407D">
      <w:bookmarkStart w:id="0" w:name="_Toc120543880"/>
      <w:r w:rsidRPr="008B126B">
        <w:t xml:space="preserve">Below </w:t>
      </w:r>
      <w:r w:rsidR="00074250">
        <w:t>are</w:t>
      </w:r>
      <w:r w:rsidRPr="008B126B">
        <w:t xml:space="preserve"> the</w:t>
      </w:r>
      <w:r>
        <w:t xml:space="preserve"> </w:t>
      </w:r>
      <w:r w:rsidR="00565631">
        <w:t>(</w:t>
      </w:r>
      <w:r w:rsidR="006F36C6">
        <w:t xml:space="preserve">November </w:t>
      </w:r>
      <w:r w:rsidR="00565631">
        <w:t>2025)</w:t>
      </w:r>
      <w:r w:rsidR="002A7A06">
        <w:t xml:space="preserve"> strengthened </w:t>
      </w:r>
      <w:r w:rsidR="004E2B64">
        <w:t xml:space="preserve">Quality </w:t>
      </w:r>
      <w:r w:rsidR="002A7A06">
        <w:t>Standards</w:t>
      </w:r>
      <w:r w:rsidR="002639D7">
        <w:t>.</w:t>
      </w:r>
    </w:p>
    <w:p w14:paraId="41458508" w14:textId="77777777" w:rsidR="002639D7" w:rsidRDefault="006F36C6" w:rsidP="002639D7">
      <w:r w:rsidRPr="006F36C6">
        <w:t>The </w:t>
      </w:r>
      <w:hyperlink r:id="rId18" w:tgtFrame="_blank" w:history="1">
        <w:r w:rsidRPr="006F36C6">
          <w:rPr>
            <w:rStyle w:val="Hyperlink"/>
          </w:rPr>
          <w:t>strengthened Quality Standards</w:t>
        </w:r>
      </w:hyperlink>
      <w:r w:rsidRPr="006F36C6">
        <w:t xml:space="preserve"> are a set of requirements for what quality and safe aged care looks like</w:t>
      </w:r>
      <w:r w:rsidR="00317354">
        <w:t xml:space="preserve">. </w:t>
      </w:r>
      <w:r w:rsidR="00CA7B9F">
        <w:t xml:space="preserve"> </w:t>
      </w:r>
      <w:r w:rsidR="007816F4" w:rsidRPr="007816F4">
        <w:t>They represent responsibilities of registered providers relating to the delivery of quality care, that:</w:t>
      </w:r>
      <w:r w:rsidR="002639D7">
        <w:t xml:space="preserve"> </w:t>
      </w:r>
    </w:p>
    <w:p w14:paraId="0B02E69D" w14:textId="7B918913" w:rsidR="006F36C6" w:rsidRPr="006F36C6" w:rsidRDefault="007816F4">
      <w:pPr>
        <w:pStyle w:val="ListParagraph"/>
        <w:numPr>
          <w:ilvl w:val="0"/>
          <w:numId w:val="46"/>
        </w:numPr>
      </w:pPr>
      <w:r>
        <w:t xml:space="preserve">is </w:t>
      </w:r>
      <w:r w:rsidR="006F36C6" w:rsidRPr="006F36C6">
        <w:t>safe</w:t>
      </w:r>
    </w:p>
    <w:p w14:paraId="0955D4A7" w14:textId="77777777" w:rsidR="006F36C6" w:rsidRPr="006F36C6" w:rsidRDefault="006F36C6">
      <w:pPr>
        <w:numPr>
          <w:ilvl w:val="0"/>
          <w:numId w:val="46"/>
        </w:numPr>
      </w:pPr>
      <w:r w:rsidRPr="006F36C6">
        <w:t>meets their needs and preferences</w:t>
      </w:r>
    </w:p>
    <w:p w14:paraId="3CCBC650" w14:textId="77777777" w:rsidR="006F36C6" w:rsidRPr="006F36C6" w:rsidRDefault="006F36C6">
      <w:pPr>
        <w:numPr>
          <w:ilvl w:val="0"/>
          <w:numId w:val="46"/>
        </w:numPr>
      </w:pPr>
      <w:r w:rsidRPr="006F36C6">
        <w:t>upholds their rights.</w:t>
      </w:r>
    </w:p>
    <w:p w14:paraId="0EB20094" w14:textId="77777777" w:rsidR="006F36C6" w:rsidRPr="006F36C6" w:rsidRDefault="006F36C6" w:rsidP="006F36C6">
      <w:r w:rsidRPr="006F36C6">
        <w:t>The structure of each strengthened Quality Standard includes:</w:t>
      </w:r>
    </w:p>
    <w:p w14:paraId="5DCCE0DD" w14:textId="77777777" w:rsidR="006F36C6" w:rsidRPr="006F36C6" w:rsidRDefault="006F36C6">
      <w:pPr>
        <w:numPr>
          <w:ilvl w:val="0"/>
          <w:numId w:val="47"/>
        </w:numPr>
      </w:pPr>
      <w:r w:rsidRPr="006F36C6">
        <w:rPr>
          <w:b/>
          <w:bCs/>
        </w:rPr>
        <w:t>Intent </w:t>
      </w:r>
      <w:r w:rsidRPr="006F36C6">
        <w:t>– which describes the intended overall purpose of the Standard.</w:t>
      </w:r>
    </w:p>
    <w:p w14:paraId="17DB79D8" w14:textId="77777777" w:rsidR="006F36C6" w:rsidRPr="006F36C6" w:rsidRDefault="006F36C6">
      <w:pPr>
        <w:numPr>
          <w:ilvl w:val="0"/>
          <w:numId w:val="47"/>
        </w:numPr>
      </w:pPr>
      <w:r w:rsidRPr="006F36C6">
        <w:rPr>
          <w:b/>
          <w:bCs/>
        </w:rPr>
        <w:t>Expectation statement</w:t>
      </w:r>
      <w:r w:rsidRPr="006F36C6">
        <w:t> – which describes what the older person can expect from their aged care provider related to that Standard.</w:t>
      </w:r>
    </w:p>
    <w:p w14:paraId="59DE1B19" w14:textId="77777777" w:rsidR="006F36C6" w:rsidRPr="006F36C6" w:rsidRDefault="006F36C6">
      <w:pPr>
        <w:numPr>
          <w:ilvl w:val="0"/>
          <w:numId w:val="47"/>
        </w:numPr>
      </w:pPr>
      <w:r w:rsidRPr="006F36C6">
        <w:rPr>
          <w:b/>
          <w:bCs/>
        </w:rPr>
        <w:t>Outcomes </w:t>
      </w:r>
      <w:r w:rsidRPr="006F36C6">
        <w:t>– which describe what providers will be assessed against.</w:t>
      </w:r>
    </w:p>
    <w:p w14:paraId="38C280CC" w14:textId="77777777" w:rsidR="006F36C6" w:rsidRPr="006F36C6" w:rsidRDefault="006F36C6">
      <w:pPr>
        <w:numPr>
          <w:ilvl w:val="0"/>
          <w:numId w:val="47"/>
        </w:numPr>
      </w:pPr>
      <w:r w:rsidRPr="006F36C6">
        <w:rPr>
          <w:b/>
          <w:bCs/>
        </w:rPr>
        <w:t>Actions </w:t>
      </w:r>
      <w:r w:rsidRPr="006F36C6">
        <w:t>– which describe what providers can do to meet the outcome.</w:t>
      </w:r>
    </w:p>
    <w:p w14:paraId="67E64C4A" w14:textId="70F1CE28" w:rsidR="00210C3E" w:rsidRDefault="00D540CC" w:rsidP="000E407D">
      <w:r w:rsidRPr="00D540CC">
        <w:t xml:space="preserve">Further information about how these strengthened Standards have been developed can be found </w:t>
      </w:r>
      <w:r w:rsidR="000F4996">
        <w:t>on</w:t>
      </w:r>
      <w:r w:rsidRPr="00D540CC">
        <w:t xml:space="preserve"> the Department of Health</w:t>
      </w:r>
      <w:r w:rsidR="0036401C">
        <w:t xml:space="preserve">, Disability and Ageing’s </w:t>
      </w:r>
      <w:hyperlink r:id="rId19" w:history="1">
        <w:r w:rsidRPr="000D3908">
          <w:rPr>
            <w:rStyle w:val="Hyperlink"/>
            <w:rFonts w:eastAsia="Arial" w:cs="Arial"/>
            <w:bCs/>
            <w:color w:val="0070C0"/>
            <w:shd w:val="clear" w:color="auto" w:fill="FFFFFF"/>
            <w:lang w:eastAsia="zh-CN"/>
          </w:rPr>
          <w:t>website</w:t>
        </w:r>
      </w:hyperlink>
      <w:r w:rsidRPr="00D540CC">
        <w:t>.</w:t>
      </w:r>
    </w:p>
    <w:p w14:paraId="6C25DBF6" w14:textId="11751D6E" w:rsidR="006F36C6" w:rsidRPr="00B071A1" w:rsidRDefault="00E87DC3" w:rsidP="005A7332">
      <w:r w:rsidRPr="00E87DC3">
        <w:rPr>
          <w:noProof/>
        </w:rPr>
        <w:drawing>
          <wp:inline distT="0" distB="0" distL="0" distR="0" wp14:anchorId="5991E1CB" wp14:editId="6AAB4E5D">
            <wp:extent cx="5759450" cy="5759450"/>
            <wp:effectExtent l="0" t="0" r="0" b="0"/>
            <wp:docPr id="386011181" name="Picture 2" descr="A circular diagram of a commu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011181" name="Picture 2" descr="A circular diagram of a community"/>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59450" cy="5759450"/>
                    </a:xfrm>
                    <a:prstGeom prst="rect">
                      <a:avLst/>
                    </a:prstGeom>
                    <a:noFill/>
                    <a:ln>
                      <a:noFill/>
                    </a:ln>
                  </pic:spPr>
                </pic:pic>
              </a:graphicData>
            </a:graphic>
          </wp:inline>
        </w:drawing>
      </w:r>
      <w:r w:rsidR="006F36C6" w:rsidRPr="00B071A1">
        <w:br w:type="page"/>
      </w:r>
    </w:p>
    <w:p w14:paraId="0507380F" w14:textId="4D5FB815" w:rsidR="00BD31F4" w:rsidRPr="00284E47" w:rsidRDefault="00BD31F4" w:rsidP="00284E47">
      <w:pPr>
        <w:rPr>
          <w:b/>
          <w:bCs/>
        </w:rPr>
      </w:pPr>
      <w:r w:rsidRPr="005B4D1A">
        <w:rPr>
          <w:b/>
          <w:bCs/>
        </w:rPr>
        <w:t>Important</w:t>
      </w:r>
    </w:p>
    <w:p w14:paraId="5BF3416B" w14:textId="720D5682" w:rsidR="006F36C6" w:rsidRPr="006F36C6" w:rsidRDefault="006F36C6">
      <w:pPr>
        <w:pStyle w:val="ListParagraph"/>
        <w:numPr>
          <w:ilvl w:val="0"/>
          <w:numId w:val="45"/>
        </w:numPr>
      </w:pPr>
      <w:r w:rsidRPr="006F36C6">
        <w:t xml:space="preserve">The strengthened Quality Standards have been in effect since 1 November 2025 in line with the commencement of the </w:t>
      </w:r>
      <w:hyperlink r:id="rId21" w:history="1">
        <w:r w:rsidRPr="006F36C6">
          <w:rPr>
            <w:rStyle w:val="Hyperlink"/>
            <w:i/>
            <w:iCs/>
          </w:rPr>
          <w:t>Aged Care Act 2024</w:t>
        </w:r>
      </w:hyperlink>
      <w:r w:rsidRPr="006F36C6">
        <w:rPr>
          <w:i/>
          <w:iCs/>
        </w:rPr>
        <w:t xml:space="preserve"> (</w:t>
      </w:r>
      <w:r w:rsidRPr="006F36C6">
        <w:t>the Act</w:t>
      </w:r>
      <w:r w:rsidRPr="006F36C6">
        <w:rPr>
          <w:i/>
          <w:iCs/>
        </w:rPr>
        <w:t xml:space="preserve">) </w:t>
      </w:r>
      <w:r w:rsidRPr="006F36C6">
        <w:t xml:space="preserve">and the </w:t>
      </w:r>
      <w:hyperlink r:id="rId22" w:history="1">
        <w:r w:rsidRPr="006F36C6">
          <w:rPr>
            <w:rStyle w:val="Hyperlink"/>
          </w:rPr>
          <w:t>aged care</w:t>
        </w:r>
        <w:r w:rsidRPr="006F36C6">
          <w:rPr>
            <w:rStyle w:val="Hyperlink"/>
            <w:i/>
            <w:iCs/>
          </w:rPr>
          <w:t xml:space="preserve"> </w:t>
        </w:r>
        <w:r w:rsidRPr="006F36C6">
          <w:rPr>
            <w:rStyle w:val="Hyperlink"/>
          </w:rPr>
          <w:t>regulatory model</w:t>
        </w:r>
      </w:hyperlink>
      <w:r w:rsidRPr="006F36C6">
        <w:rPr>
          <w:i/>
          <w:iCs/>
        </w:rPr>
        <w:t>.</w:t>
      </w:r>
    </w:p>
    <w:p w14:paraId="1E2181CF" w14:textId="77777777" w:rsidR="006F36C6" w:rsidRPr="006F36C6" w:rsidRDefault="006F36C6">
      <w:pPr>
        <w:pStyle w:val="ListParagraph"/>
        <w:numPr>
          <w:ilvl w:val="0"/>
          <w:numId w:val="45"/>
        </w:numPr>
      </w:pPr>
      <w:r w:rsidRPr="006F36C6">
        <w:t xml:space="preserve">This document is released to support the </w:t>
      </w:r>
      <w:hyperlink r:id="rId23" w:history="1">
        <w:r w:rsidRPr="006F36C6">
          <w:rPr>
            <w:rStyle w:val="Hyperlink"/>
            <w:i/>
            <w:iCs/>
          </w:rPr>
          <w:t>Aged Care Rules 2025</w:t>
        </w:r>
      </w:hyperlink>
      <w:r w:rsidRPr="006F36C6">
        <w:rPr>
          <w:i/>
          <w:iCs/>
        </w:rPr>
        <w:t xml:space="preserve"> </w:t>
      </w:r>
      <w:r w:rsidRPr="006F36C6">
        <w:t>(the Rules)</w:t>
      </w:r>
      <w:r w:rsidRPr="006F36C6">
        <w:rPr>
          <w:i/>
          <w:iCs/>
        </w:rPr>
        <w:t xml:space="preserve"> </w:t>
      </w:r>
      <w:r w:rsidRPr="006F36C6">
        <w:t xml:space="preserve">which are subordinate legislation under the Act. </w:t>
      </w:r>
    </w:p>
    <w:p w14:paraId="067DB72C" w14:textId="4055ADEC" w:rsidR="006F36C6" w:rsidRPr="006F36C6" w:rsidRDefault="006F36C6">
      <w:pPr>
        <w:pStyle w:val="ListParagraph"/>
        <w:numPr>
          <w:ilvl w:val="0"/>
          <w:numId w:val="45"/>
        </w:numPr>
      </w:pPr>
      <w:r w:rsidRPr="006F36C6">
        <w:t xml:space="preserve">The Rules operationalise the strengthened Quality Standards by making the outcome statements legal obligations. Registered </w:t>
      </w:r>
      <w:r w:rsidR="002639D7" w:rsidRPr="006F36C6">
        <w:t>providers must</w:t>
      </w:r>
      <w:r w:rsidRPr="006F36C6">
        <w:t xml:space="preserve"> comply with these obligations</w:t>
      </w:r>
      <w:r w:rsidR="00A27229">
        <w:t xml:space="preserve">, </w:t>
      </w:r>
      <w:r w:rsidR="00A27229" w:rsidRPr="00A27229">
        <w:t>depending on the</w:t>
      </w:r>
      <w:r w:rsidR="00082E81">
        <w:t xml:space="preserve"> aged care</w:t>
      </w:r>
      <w:r w:rsidR="00A27229" w:rsidRPr="00A27229">
        <w:t xml:space="preserve"> services they deliver</w:t>
      </w:r>
      <w:r w:rsidRPr="006F36C6">
        <w:t xml:space="preserve">. </w:t>
      </w:r>
    </w:p>
    <w:p w14:paraId="1FE8C5B7" w14:textId="77777777" w:rsidR="006F36C6" w:rsidRPr="006F36C6" w:rsidRDefault="006F36C6">
      <w:pPr>
        <w:pStyle w:val="ListParagraph"/>
        <w:numPr>
          <w:ilvl w:val="0"/>
          <w:numId w:val="45"/>
        </w:numPr>
      </w:pPr>
      <w:r w:rsidRPr="006F36C6">
        <w:t xml:space="preserve">Failure to comply with these obligations may result in the Aged Care Quality and Safety Commission taking regulatory action. </w:t>
      </w:r>
    </w:p>
    <w:p w14:paraId="5914BEEE" w14:textId="7F793C03" w:rsidR="00717E3D" w:rsidRDefault="00787BED" w:rsidP="00F00FF9">
      <w:pPr>
        <w:rPr>
          <w:b/>
          <w:bCs/>
        </w:rPr>
      </w:pPr>
      <w:r>
        <w:rPr>
          <w:b/>
          <w:bCs/>
        </w:rPr>
        <w:t>Interpretation</w:t>
      </w:r>
    </w:p>
    <w:p w14:paraId="43CF0A3B" w14:textId="68DBECDC" w:rsidR="00845F8C" w:rsidRDefault="00845F8C">
      <w:pPr>
        <w:pStyle w:val="ListParagraph"/>
        <w:numPr>
          <w:ilvl w:val="0"/>
          <w:numId w:val="44"/>
        </w:numPr>
      </w:pPr>
      <w:r>
        <w:t xml:space="preserve">In this document, references to a ‘provider’ or ‘providers’ include a ‘registered provider’ or ‘registered providers’ for the purpose of the Rules and the </w:t>
      </w:r>
      <w:r w:rsidRPr="00C4195E">
        <w:t>Act</w:t>
      </w:r>
      <w:r>
        <w:t>.</w:t>
      </w:r>
    </w:p>
    <w:p w14:paraId="237355B9" w14:textId="77777777" w:rsidR="00EB0251" w:rsidRPr="005B4D1A" w:rsidRDefault="00EB0251" w:rsidP="00F00FF9"/>
    <w:bookmarkEnd w:id="0"/>
    <w:p w14:paraId="08C81055" w14:textId="77777777" w:rsidR="00D5423C" w:rsidRPr="00B071A1" w:rsidRDefault="00D5423C" w:rsidP="00B071A1">
      <w:r w:rsidRPr="00B071A1">
        <w:br w:type="page"/>
      </w:r>
    </w:p>
    <w:sdt>
      <w:sdtPr>
        <w:rPr>
          <w:lang w:val="en-GB"/>
        </w:rPr>
        <w:id w:val="-1073894833"/>
        <w:docPartObj>
          <w:docPartGallery w:val="Table of Contents"/>
          <w:docPartUnique/>
        </w:docPartObj>
      </w:sdtPr>
      <w:sdtEndPr>
        <w:rPr>
          <w:rFonts w:ascii="Arial" w:eastAsia="Times New Roman" w:hAnsi="Arial" w:cs="Times New Roman"/>
          <w:bCs/>
          <w:color w:val="1E1545" w:themeColor="text1"/>
          <w:sz w:val="24"/>
          <w:szCs w:val="24"/>
        </w:rPr>
      </w:sdtEndPr>
      <w:sdtContent>
        <w:p w14:paraId="11EB8E4B" w14:textId="393C1FB5" w:rsidR="00EB20A0" w:rsidRDefault="00EB20A0">
          <w:pPr>
            <w:pStyle w:val="TOCHeading"/>
          </w:pPr>
          <w:r>
            <w:rPr>
              <w:lang w:val="en-GB"/>
            </w:rPr>
            <w:t>Contents</w:t>
          </w:r>
        </w:p>
        <w:p w14:paraId="47826C27" w14:textId="6D0F32D0" w:rsidR="00EB20A0" w:rsidRDefault="00EB20A0">
          <w:pPr>
            <w:pStyle w:val="TOC1"/>
            <w:rPr>
              <w:rFonts w:asciiTheme="minorHAnsi" w:eastAsiaTheme="minorEastAsia" w:hAnsiTheme="minorHAnsi" w:cstheme="minorBidi"/>
              <w:b w:val="0"/>
              <w:bCs w:val="0"/>
              <w:noProof/>
              <w:color w:val="auto"/>
              <w:kern w:val="2"/>
              <w:szCs w:val="24"/>
              <w:lang w:eastAsia="ja-JP"/>
              <w14:ligatures w14:val="standardContextual"/>
            </w:rPr>
          </w:pPr>
          <w:r>
            <w:fldChar w:fldCharType="begin"/>
          </w:r>
          <w:r>
            <w:instrText xml:space="preserve"> TOC \o "1-3" \h \z \u </w:instrText>
          </w:r>
          <w:r>
            <w:fldChar w:fldCharType="separate"/>
          </w:r>
          <w:hyperlink w:anchor="_Toc238049837" w:history="1">
            <w:r w:rsidRPr="00896DB2">
              <w:rPr>
                <w:rStyle w:val="Hyperlink"/>
                <w:noProof/>
              </w:rPr>
              <w:t>Standard 1: The Individual</w:t>
            </w:r>
            <w:r>
              <w:rPr>
                <w:noProof/>
                <w:webHidden/>
              </w:rPr>
              <w:tab/>
            </w:r>
            <w:r>
              <w:rPr>
                <w:noProof/>
                <w:webHidden/>
              </w:rPr>
              <w:fldChar w:fldCharType="begin"/>
            </w:r>
            <w:r>
              <w:rPr>
                <w:noProof/>
                <w:webHidden/>
              </w:rPr>
              <w:instrText xml:space="preserve"> PAGEREF _Toc238049837 \h </w:instrText>
            </w:r>
            <w:r>
              <w:rPr>
                <w:noProof/>
                <w:webHidden/>
              </w:rPr>
            </w:r>
            <w:r>
              <w:rPr>
                <w:noProof/>
                <w:webHidden/>
              </w:rPr>
              <w:fldChar w:fldCharType="separate"/>
            </w:r>
            <w:r>
              <w:rPr>
                <w:noProof/>
                <w:webHidden/>
              </w:rPr>
              <w:t>7</w:t>
            </w:r>
            <w:r>
              <w:rPr>
                <w:noProof/>
                <w:webHidden/>
              </w:rPr>
              <w:fldChar w:fldCharType="end"/>
            </w:r>
          </w:hyperlink>
        </w:p>
        <w:p w14:paraId="717BF08D" w14:textId="3019AA65"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38" w:history="1">
            <w:r w:rsidRPr="00896DB2">
              <w:rPr>
                <w:rStyle w:val="Hyperlink"/>
              </w:rPr>
              <w:t>Intent of Standard 1</w:t>
            </w:r>
            <w:r>
              <w:rPr>
                <w:webHidden/>
              </w:rPr>
              <w:tab/>
            </w:r>
            <w:r>
              <w:rPr>
                <w:webHidden/>
              </w:rPr>
              <w:fldChar w:fldCharType="begin"/>
            </w:r>
            <w:r>
              <w:rPr>
                <w:webHidden/>
              </w:rPr>
              <w:instrText xml:space="preserve"> PAGEREF _Toc238049838 \h </w:instrText>
            </w:r>
            <w:r>
              <w:rPr>
                <w:webHidden/>
              </w:rPr>
            </w:r>
            <w:r>
              <w:rPr>
                <w:webHidden/>
              </w:rPr>
              <w:fldChar w:fldCharType="separate"/>
            </w:r>
            <w:r>
              <w:rPr>
                <w:webHidden/>
              </w:rPr>
              <w:t>7</w:t>
            </w:r>
            <w:r>
              <w:rPr>
                <w:webHidden/>
              </w:rPr>
              <w:fldChar w:fldCharType="end"/>
            </w:r>
          </w:hyperlink>
        </w:p>
        <w:p w14:paraId="3AC85001" w14:textId="2873380C"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39" w:history="1">
            <w:r w:rsidRPr="00896DB2">
              <w:rPr>
                <w:rStyle w:val="Hyperlink"/>
              </w:rPr>
              <w:t>Standard 1 expectation statement for older people:</w:t>
            </w:r>
            <w:r>
              <w:rPr>
                <w:webHidden/>
              </w:rPr>
              <w:tab/>
            </w:r>
            <w:r>
              <w:rPr>
                <w:webHidden/>
              </w:rPr>
              <w:fldChar w:fldCharType="begin"/>
            </w:r>
            <w:r>
              <w:rPr>
                <w:webHidden/>
              </w:rPr>
              <w:instrText xml:space="preserve"> PAGEREF _Toc238049839 \h </w:instrText>
            </w:r>
            <w:r>
              <w:rPr>
                <w:webHidden/>
              </w:rPr>
            </w:r>
            <w:r>
              <w:rPr>
                <w:webHidden/>
              </w:rPr>
              <w:fldChar w:fldCharType="separate"/>
            </w:r>
            <w:r>
              <w:rPr>
                <w:webHidden/>
              </w:rPr>
              <w:t>8</w:t>
            </w:r>
            <w:r>
              <w:rPr>
                <w:webHidden/>
              </w:rPr>
              <w:fldChar w:fldCharType="end"/>
            </w:r>
          </w:hyperlink>
        </w:p>
        <w:p w14:paraId="31B1F6BA" w14:textId="31D7B5E1"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40" w:history="1">
            <w:r w:rsidRPr="00896DB2">
              <w:rPr>
                <w:rStyle w:val="Hyperlink"/>
              </w:rPr>
              <w:t>Outcome 1.1: Person-centred care</w:t>
            </w:r>
            <w:r>
              <w:rPr>
                <w:webHidden/>
              </w:rPr>
              <w:tab/>
            </w:r>
            <w:r>
              <w:rPr>
                <w:webHidden/>
              </w:rPr>
              <w:fldChar w:fldCharType="begin"/>
            </w:r>
            <w:r>
              <w:rPr>
                <w:webHidden/>
              </w:rPr>
              <w:instrText xml:space="preserve"> PAGEREF _Toc238049840 \h </w:instrText>
            </w:r>
            <w:r>
              <w:rPr>
                <w:webHidden/>
              </w:rPr>
            </w:r>
            <w:r>
              <w:rPr>
                <w:webHidden/>
              </w:rPr>
              <w:fldChar w:fldCharType="separate"/>
            </w:r>
            <w:r>
              <w:rPr>
                <w:webHidden/>
              </w:rPr>
              <w:t>8</w:t>
            </w:r>
            <w:r>
              <w:rPr>
                <w:webHidden/>
              </w:rPr>
              <w:fldChar w:fldCharType="end"/>
            </w:r>
          </w:hyperlink>
        </w:p>
        <w:p w14:paraId="13531889" w14:textId="51FC5029"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41" w:history="1">
            <w:r w:rsidRPr="00896DB2">
              <w:rPr>
                <w:rStyle w:val="Hyperlink"/>
              </w:rPr>
              <w:t>Outcome 1.2: Dignity, respect and privacy</w:t>
            </w:r>
            <w:r>
              <w:rPr>
                <w:webHidden/>
              </w:rPr>
              <w:tab/>
            </w:r>
            <w:r>
              <w:rPr>
                <w:webHidden/>
              </w:rPr>
              <w:fldChar w:fldCharType="begin"/>
            </w:r>
            <w:r>
              <w:rPr>
                <w:webHidden/>
              </w:rPr>
              <w:instrText xml:space="preserve"> PAGEREF _Toc238049841 \h </w:instrText>
            </w:r>
            <w:r>
              <w:rPr>
                <w:webHidden/>
              </w:rPr>
            </w:r>
            <w:r>
              <w:rPr>
                <w:webHidden/>
              </w:rPr>
              <w:fldChar w:fldCharType="separate"/>
            </w:r>
            <w:r>
              <w:rPr>
                <w:webHidden/>
              </w:rPr>
              <w:t>9</w:t>
            </w:r>
            <w:r>
              <w:rPr>
                <w:webHidden/>
              </w:rPr>
              <w:fldChar w:fldCharType="end"/>
            </w:r>
          </w:hyperlink>
        </w:p>
        <w:p w14:paraId="75E106E0" w14:textId="1C3B2DF3"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42" w:history="1">
            <w:r w:rsidRPr="00896DB2">
              <w:rPr>
                <w:rStyle w:val="Hyperlink"/>
              </w:rPr>
              <w:t>Outcome 1.3: Choice, independence and quality of life</w:t>
            </w:r>
            <w:r>
              <w:rPr>
                <w:webHidden/>
              </w:rPr>
              <w:tab/>
            </w:r>
            <w:r>
              <w:rPr>
                <w:webHidden/>
              </w:rPr>
              <w:fldChar w:fldCharType="begin"/>
            </w:r>
            <w:r>
              <w:rPr>
                <w:webHidden/>
              </w:rPr>
              <w:instrText xml:space="preserve"> PAGEREF _Toc238049842 \h </w:instrText>
            </w:r>
            <w:r>
              <w:rPr>
                <w:webHidden/>
              </w:rPr>
            </w:r>
            <w:r>
              <w:rPr>
                <w:webHidden/>
              </w:rPr>
              <w:fldChar w:fldCharType="separate"/>
            </w:r>
            <w:r>
              <w:rPr>
                <w:webHidden/>
              </w:rPr>
              <w:t>10</w:t>
            </w:r>
            <w:r>
              <w:rPr>
                <w:webHidden/>
              </w:rPr>
              <w:fldChar w:fldCharType="end"/>
            </w:r>
          </w:hyperlink>
        </w:p>
        <w:p w14:paraId="54D1A7AD" w14:textId="365480E3"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43" w:history="1">
            <w:r w:rsidRPr="00896DB2">
              <w:rPr>
                <w:rStyle w:val="Hyperlink"/>
              </w:rPr>
              <w:t>Outcome 1.4: Transparency and agreements</w:t>
            </w:r>
            <w:r>
              <w:rPr>
                <w:webHidden/>
              </w:rPr>
              <w:tab/>
            </w:r>
            <w:r>
              <w:rPr>
                <w:webHidden/>
              </w:rPr>
              <w:fldChar w:fldCharType="begin"/>
            </w:r>
            <w:r>
              <w:rPr>
                <w:webHidden/>
              </w:rPr>
              <w:instrText xml:space="preserve"> PAGEREF _Toc238049843 \h </w:instrText>
            </w:r>
            <w:r>
              <w:rPr>
                <w:webHidden/>
              </w:rPr>
            </w:r>
            <w:r>
              <w:rPr>
                <w:webHidden/>
              </w:rPr>
              <w:fldChar w:fldCharType="separate"/>
            </w:r>
            <w:r>
              <w:rPr>
                <w:webHidden/>
              </w:rPr>
              <w:t>11</w:t>
            </w:r>
            <w:r>
              <w:rPr>
                <w:webHidden/>
              </w:rPr>
              <w:fldChar w:fldCharType="end"/>
            </w:r>
          </w:hyperlink>
        </w:p>
        <w:p w14:paraId="0A1A6BB2" w14:textId="78E07F8B" w:rsidR="00EB20A0" w:rsidRDefault="00EB20A0">
          <w:pPr>
            <w:pStyle w:val="TOC1"/>
            <w:rPr>
              <w:rFonts w:asciiTheme="minorHAnsi" w:eastAsiaTheme="minorEastAsia" w:hAnsiTheme="minorHAnsi" w:cstheme="minorBidi"/>
              <w:b w:val="0"/>
              <w:bCs w:val="0"/>
              <w:noProof/>
              <w:color w:val="auto"/>
              <w:kern w:val="2"/>
              <w:szCs w:val="24"/>
              <w:lang w:eastAsia="ja-JP"/>
              <w14:ligatures w14:val="standardContextual"/>
            </w:rPr>
          </w:pPr>
          <w:hyperlink w:anchor="_Toc238049844" w:history="1">
            <w:r w:rsidRPr="00896DB2">
              <w:rPr>
                <w:rStyle w:val="Hyperlink"/>
                <w:noProof/>
              </w:rPr>
              <w:t>Standard 2: The Organisation</w:t>
            </w:r>
            <w:r>
              <w:rPr>
                <w:noProof/>
                <w:webHidden/>
              </w:rPr>
              <w:tab/>
            </w:r>
            <w:r>
              <w:rPr>
                <w:noProof/>
                <w:webHidden/>
              </w:rPr>
              <w:fldChar w:fldCharType="begin"/>
            </w:r>
            <w:r>
              <w:rPr>
                <w:noProof/>
                <w:webHidden/>
              </w:rPr>
              <w:instrText xml:space="preserve"> PAGEREF _Toc238049844 \h </w:instrText>
            </w:r>
            <w:r>
              <w:rPr>
                <w:noProof/>
                <w:webHidden/>
              </w:rPr>
            </w:r>
            <w:r>
              <w:rPr>
                <w:noProof/>
                <w:webHidden/>
              </w:rPr>
              <w:fldChar w:fldCharType="separate"/>
            </w:r>
            <w:r>
              <w:rPr>
                <w:noProof/>
                <w:webHidden/>
              </w:rPr>
              <w:t>12</w:t>
            </w:r>
            <w:r>
              <w:rPr>
                <w:noProof/>
                <w:webHidden/>
              </w:rPr>
              <w:fldChar w:fldCharType="end"/>
            </w:r>
          </w:hyperlink>
        </w:p>
        <w:p w14:paraId="32A248F5" w14:textId="6049FE4B"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45" w:history="1">
            <w:r w:rsidRPr="00896DB2">
              <w:rPr>
                <w:rStyle w:val="Hyperlink"/>
              </w:rPr>
              <w:t>Intent of Standard 2</w:t>
            </w:r>
            <w:r>
              <w:rPr>
                <w:webHidden/>
              </w:rPr>
              <w:tab/>
            </w:r>
            <w:r>
              <w:rPr>
                <w:webHidden/>
              </w:rPr>
              <w:fldChar w:fldCharType="begin"/>
            </w:r>
            <w:r>
              <w:rPr>
                <w:webHidden/>
              </w:rPr>
              <w:instrText xml:space="preserve"> PAGEREF _Toc238049845 \h </w:instrText>
            </w:r>
            <w:r>
              <w:rPr>
                <w:webHidden/>
              </w:rPr>
            </w:r>
            <w:r>
              <w:rPr>
                <w:webHidden/>
              </w:rPr>
              <w:fldChar w:fldCharType="separate"/>
            </w:r>
            <w:r>
              <w:rPr>
                <w:webHidden/>
              </w:rPr>
              <w:t>12</w:t>
            </w:r>
            <w:r>
              <w:rPr>
                <w:webHidden/>
              </w:rPr>
              <w:fldChar w:fldCharType="end"/>
            </w:r>
          </w:hyperlink>
        </w:p>
        <w:p w14:paraId="16D5A8D0" w14:textId="45D86422"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46" w:history="1">
            <w:r w:rsidRPr="00896DB2">
              <w:rPr>
                <w:rStyle w:val="Hyperlink"/>
              </w:rPr>
              <w:t>Standard 2 expectation statement for older people:</w:t>
            </w:r>
            <w:r>
              <w:rPr>
                <w:webHidden/>
              </w:rPr>
              <w:tab/>
            </w:r>
            <w:r>
              <w:rPr>
                <w:webHidden/>
              </w:rPr>
              <w:fldChar w:fldCharType="begin"/>
            </w:r>
            <w:r>
              <w:rPr>
                <w:webHidden/>
              </w:rPr>
              <w:instrText xml:space="preserve"> PAGEREF _Toc238049846 \h </w:instrText>
            </w:r>
            <w:r>
              <w:rPr>
                <w:webHidden/>
              </w:rPr>
            </w:r>
            <w:r>
              <w:rPr>
                <w:webHidden/>
              </w:rPr>
              <w:fldChar w:fldCharType="separate"/>
            </w:r>
            <w:r>
              <w:rPr>
                <w:webHidden/>
              </w:rPr>
              <w:t>12</w:t>
            </w:r>
            <w:r>
              <w:rPr>
                <w:webHidden/>
              </w:rPr>
              <w:fldChar w:fldCharType="end"/>
            </w:r>
          </w:hyperlink>
        </w:p>
        <w:p w14:paraId="1DB9E3D2" w14:textId="5102E32B"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47" w:history="1">
            <w:r w:rsidRPr="00896DB2">
              <w:rPr>
                <w:rStyle w:val="Hyperlink"/>
              </w:rPr>
              <w:t>Outcome 2.1: Partnering with individuals</w:t>
            </w:r>
            <w:r>
              <w:rPr>
                <w:webHidden/>
              </w:rPr>
              <w:tab/>
            </w:r>
            <w:r>
              <w:rPr>
                <w:webHidden/>
              </w:rPr>
              <w:fldChar w:fldCharType="begin"/>
            </w:r>
            <w:r>
              <w:rPr>
                <w:webHidden/>
              </w:rPr>
              <w:instrText xml:space="preserve"> PAGEREF _Toc238049847 \h </w:instrText>
            </w:r>
            <w:r>
              <w:rPr>
                <w:webHidden/>
              </w:rPr>
            </w:r>
            <w:r>
              <w:rPr>
                <w:webHidden/>
              </w:rPr>
              <w:fldChar w:fldCharType="separate"/>
            </w:r>
            <w:r>
              <w:rPr>
                <w:webHidden/>
              </w:rPr>
              <w:t>13</w:t>
            </w:r>
            <w:r>
              <w:rPr>
                <w:webHidden/>
              </w:rPr>
              <w:fldChar w:fldCharType="end"/>
            </w:r>
          </w:hyperlink>
        </w:p>
        <w:p w14:paraId="7F65A1DD" w14:textId="68D31264"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48" w:history="1">
            <w:r w:rsidRPr="00896DB2">
              <w:rPr>
                <w:rStyle w:val="Hyperlink"/>
              </w:rPr>
              <w:t>Outcome 2.2a: Quality, safety and inclusion culture to support aged care workers to deliver quality care</w:t>
            </w:r>
            <w:r>
              <w:rPr>
                <w:webHidden/>
              </w:rPr>
              <w:tab/>
            </w:r>
            <w:r>
              <w:rPr>
                <w:webHidden/>
              </w:rPr>
              <w:fldChar w:fldCharType="begin"/>
            </w:r>
            <w:r>
              <w:rPr>
                <w:webHidden/>
              </w:rPr>
              <w:instrText xml:space="preserve"> PAGEREF _Toc238049848 \h </w:instrText>
            </w:r>
            <w:r>
              <w:rPr>
                <w:webHidden/>
              </w:rPr>
            </w:r>
            <w:r>
              <w:rPr>
                <w:webHidden/>
              </w:rPr>
              <w:fldChar w:fldCharType="separate"/>
            </w:r>
            <w:r>
              <w:rPr>
                <w:webHidden/>
              </w:rPr>
              <w:t>13</w:t>
            </w:r>
            <w:r>
              <w:rPr>
                <w:webHidden/>
              </w:rPr>
              <w:fldChar w:fldCharType="end"/>
            </w:r>
          </w:hyperlink>
        </w:p>
        <w:p w14:paraId="78FF8C6C" w14:textId="273ED48D"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49" w:history="1">
            <w:r w:rsidRPr="00896DB2">
              <w:rPr>
                <w:rStyle w:val="Hyperlink"/>
              </w:rPr>
              <w:t>Outcome 2.2b: Quality, safety and inclusion culture to support individuals</w:t>
            </w:r>
            <w:r>
              <w:rPr>
                <w:webHidden/>
              </w:rPr>
              <w:tab/>
            </w:r>
            <w:r>
              <w:rPr>
                <w:webHidden/>
              </w:rPr>
              <w:fldChar w:fldCharType="begin"/>
            </w:r>
            <w:r>
              <w:rPr>
                <w:webHidden/>
              </w:rPr>
              <w:instrText xml:space="preserve"> PAGEREF _Toc238049849 \h </w:instrText>
            </w:r>
            <w:r>
              <w:rPr>
                <w:webHidden/>
              </w:rPr>
            </w:r>
            <w:r>
              <w:rPr>
                <w:webHidden/>
              </w:rPr>
              <w:fldChar w:fldCharType="separate"/>
            </w:r>
            <w:r>
              <w:rPr>
                <w:webHidden/>
              </w:rPr>
              <w:t>14</w:t>
            </w:r>
            <w:r>
              <w:rPr>
                <w:webHidden/>
              </w:rPr>
              <w:fldChar w:fldCharType="end"/>
            </w:r>
          </w:hyperlink>
        </w:p>
        <w:p w14:paraId="7EBB1639" w14:textId="5F066B8E"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50" w:history="1">
            <w:r w:rsidRPr="00896DB2">
              <w:rPr>
                <w:rStyle w:val="Hyperlink"/>
              </w:rPr>
              <w:t>Outcome 2.3: Accountability, quality system and policies and procedures</w:t>
            </w:r>
            <w:r>
              <w:rPr>
                <w:webHidden/>
              </w:rPr>
              <w:tab/>
            </w:r>
            <w:r>
              <w:rPr>
                <w:webHidden/>
              </w:rPr>
              <w:fldChar w:fldCharType="begin"/>
            </w:r>
            <w:r>
              <w:rPr>
                <w:webHidden/>
              </w:rPr>
              <w:instrText xml:space="preserve"> PAGEREF _Toc238049850 \h </w:instrText>
            </w:r>
            <w:r>
              <w:rPr>
                <w:webHidden/>
              </w:rPr>
            </w:r>
            <w:r>
              <w:rPr>
                <w:webHidden/>
              </w:rPr>
              <w:fldChar w:fldCharType="separate"/>
            </w:r>
            <w:r>
              <w:rPr>
                <w:webHidden/>
              </w:rPr>
              <w:t>14</w:t>
            </w:r>
            <w:r>
              <w:rPr>
                <w:webHidden/>
              </w:rPr>
              <w:fldChar w:fldCharType="end"/>
            </w:r>
          </w:hyperlink>
        </w:p>
        <w:p w14:paraId="6A5086CF" w14:textId="36695C26"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51" w:history="1">
            <w:r w:rsidRPr="00896DB2">
              <w:rPr>
                <w:rStyle w:val="Hyperlink"/>
              </w:rPr>
              <w:t>Outcome 2.4: Risk management</w:t>
            </w:r>
            <w:r>
              <w:rPr>
                <w:webHidden/>
              </w:rPr>
              <w:tab/>
            </w:r>
            <w:r>
              <w:rPr>
                <w:webHidden/>
              </w:rPr>
              <w:fldChar w:fldCharType="begin"/>
            </w:r>
            <w:r>
              <w:rPr>
                <w:webHidden/>
              </w:rPr>
              <w:instrText xml:space="preserve"> PAGEREF _Toc238049851 \h </w:instrText>
            </w:r>
            <w:r>
              <w:rPr>
                <w:webHidden/>
              </w:rPr>
            </w:r>
            <w:r>
              <w:rPr>
                <w:webHidden/>
              </w:rPr>
              <w:fldChar w:fldCharType="separate"/>
            </w:r>
            <w:r>
              <w:rPr>
                <w:webHidden/>
              </w:rPr>
              <w:t>16</w:t>
            </w:r>
            <w:r>
              <w:rPr>
                <w:webHidden/>
              </w:rPr>
              <w:fldChar w:fldCharType="end"/>
            </w:r>
          </w:hyperlink>
        </w:p>
        <w:p w14:paraId="2E50A804" w14:textId="55B9572A"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52" w:history="1">
            <w:r w:rsidRPr="00896DB2">
              <w:rPr>
                <w:rStyle w:val="Hyperlink"/>
              </w:rPr>
              <w:t>Outcome 2.5: Incident management</w:t>
            </w:r>
            <w:r>
              <w:rPr>
                <w:webHidden/>
              </w:rPr>
              <w:tab/>
            </w:r>
            <w:r>
              <w:rPr>
                <w:webHidden/>
              </w:rPr>
              <w:fldChar w:fldCharType="begin"/>
            </w:r>
            <w:r>
              <w:rPr>
                <w:webHidden/>
              </w:rPr>
              <w:instrText xml:space="preserve"> PAGEREF _Toc238049852 \h </w:instrText>
            </w:r>
            <w:r>
              <w:rPr>
                <w:webHidden/>
              </w:rPr>
            </w:r>
            <w:r>
              <w:rPr>
                <w:webHidden/>
              </w:rPr>
              <w:fldChar w:fldCharType="separate"/>
            </w:r>
            <w:r>
              <w:rPr>
                <w:webHidden/>
              </w:rPr>
              <w:t>16</w:t>
            </w:r>
            <w:r>
              <w:rPr>
                <w:webHidden/>
              </w:rPr>
              <w:fldChar w:fldCharType="end"/>
            </w:r>
          </w:hyperlink>
        </w:p>
        <w:p w14:paraId="674A5BBF" w14:textId="5981F6DF"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53" w:history="1">
            <w:r w:rsidRPr="00896DB2">
              <w:rPr>
                <w:rStyle w:val="Hyperlink"/>
              </w:rPr>
              <w:t>Outcome 2.6a: Complaints and feedback management for aged care workers</w:t>
            </w:r>
            <w:r>
              <w:rPr>
                <w:webHidden/>
              </w:rPr>
              <w:tab/>
            </w:r>
            <w:r>
              <w:rPr>
                <w:webHidden/>
              </w:rPr>
              <w:fldChar w:fldCharType="begin"/>
            </w:r>
            <w:r>
              <w:rPr>
                <w:webHidden/>
              </w:rPr>
              <w:instrText xml:space="preserve"> PAGEREF _Toc238049853 \h </w:instrText>
            </w:r>
            <w:r>
              <w:rPr>
                <w:webHidden/>
              </w:rPr>
            </w:r>
            <w:r>
              <w:rPr>
                <w:webHidden/>
              </w:rPr>
              <w:fldChar w:fldCharType="separate"/>
            </w:r>
            <w:r>
              <w:rPr>
                <w:webHidden/>
              </w:rPr>
              <w:t>17</w:t>
            </w:r>
            <w:r>
              <w:rPr>
                <w:webHidden/>
              </w:rPr>
              <w:fldChar w:fldCharType="end"/>
            </w:r>
          </w:hyperlink>
        </w:p>
        <w:p w14:paraId="2AAE945E" w14:textId="1D93ED2C"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54" w:history="1">
            <w:r w:rsidRPr="00896DB2">
              <w:rPr>
                <w:rStyle w:val="Hyperlink"/>
              </w:rPr>
              <w:t>Outcome 2.6b: Complaints and feedback management for individuals</w:t>
            </w:r>
            <w:r>
              <w:rPr>
                <w:webHidden/>
              </w:rPr>
              <w:tab/>
            </w:r>
            <w:r>
              <w:rPr>
                <w:webHidden/>
              </w:rPr>
              <w:fldChar w:fldCharType="begin"/>
            </w:r>
            <w:r>
              <w:rPr>
                <w:webHidden/>
              </w:rPr>
              <w:instrText xml:space="preserve"> PAGEREF _Toc238049854 \h </w:instrText>
            </w:r>
            <w:r>
              <w:rPr>
                <w:webHidden/>
              </w:rPr>
            </w:r>
            <w:r>
              <w:rPr>
                <w:webHidden/>
              </w:rPr>
              <w:fldChar w:fldCharType="separate"/>
            </w:r>
            <w:r>
              <w:rPr>
                <w:webHidden/>
              </w:rPr>
              <w:t>17</w:t>
            </w:r>
            <w:r>
              <w:rPr>
                <w:webHidden/>
              </w:rPr>
              <w:fldChar w:fldCharType="end"/>
            </w:r>
          </w:hyperlink>
        </w:p>
        <w:p w14:paraId="067E95CC" w14:textId="0FFC3912"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55" w:history="1">
            <w:r w:rsidRPr="00896DB2">
              <w:rPr>
                <w:rStyle w:val="Hyperlink"/>
              </w:rPr>
              <w:t>Outcome 2.7: Information management</w:t>
            </w:r>
            <w:r>
              <w:rPr>
                <w:webHidden/>
              </w:rPr>
              <w:tab/>
            </w:r>
            <w:r>
              <w:rPr>
                <w:webHidden/>
              </w:rPr>
              <w:fldChar w:fldCharType="begin"/>
            </w:r>
            <w:r>
              <w:rPr>
                <w:webHidden/>
              </w:rPr>
              <w:instrText xml:space="preserve"> PAGEREF _Toc238049855 \h </w:instrText>
            </w:r>
            <w:r>
              <w:rPr>
                <w:webHidden/>
              </w:rPr>
            </w:r>
            <w:r>
              <w:rPr>
                <w:webHidden/>
              </w:rPr>
              <w:fldChar w:fldCharType="separate"/>
            </w:r>
            <w:r>
              <w:rPr>
                <w:webHidden/>
              </w:rPr>
              <w:t>18</w:t>
            </w:r>
            <w:r>
              <w:rPr>
                <w:webHidden/>
              </w:rPr>
              <w:fldChar w:fldCharType="end"/>
            </w:r>
          </w:hyperlink>
        </w:p>
        <w:p w14:paraId="414556B3" w14:textId="01746AD0"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56" w:history="1">
            <w:r w:rsidRPr="00896DB2">
              <w:rPr>
                <w:rStyle w:val="Hyperlink"/>
              </w:rPr>
              <w:t>Outcome 2.8: Workforce planning</w:t>
            </w:r>
            <w:r>
              <w:rPr>
                <w:webHidden/>
              </w:rPr>
              <w:tab/>
            </w:r>
            <w:r>
              <w:rPr>
                <w:webHidden/>
              </w:rPr>
              <w:fldChar w:fldCharType="begin"/>
            </w:r>
            <w:r>
              <w:rPr>
                <w:webHidden/>
              </w:rPr>
              <w:instrText xml:space="preserve"> PAGEREF _Toc238049856 \h </w:instrText>
            </w:r>
            <w:r>
              <w:rPr>
                <w:webHidden/>
              </w:rPr>
            </w:r>
            <w:r>
              <w:rPr>
                <w:webHidden/>
              </w:rPr>
              <w:fldChar w:fldCharType="separate"/>
            </w:r>
            <w:r>
              <w:rPr>
                <w:webHidden/>
              </w:rPr>
              <w:t>19</w:t>
            </w:r>
            <w:r>
              <w:rPr>
                <w:webHidden/>
              </w:rPr>
              <w:fldChar w:fldCharType="end"/>
            </w:r>
          </w:hyperlink>
        </w:p>
        <w:p w14:paraId="1C1BF595" w14:textId="28DE7886"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57" w:history="1">
            <w:r w:rsidRPr="00896DB2">
              <w:rPr>
                <w:rStyle w:val="Hyperlink"/>
              </w:rPr>
              <w:t>Outcome 2.9: Human resource management</w:t>
            </w:r>
            <w:r>
              <w:rPr>
                <w:webHidden/>
              </w:rPr>
              <w:tab/>
            </w:r>
            <w:r>
              <w:rPr>
                <w:webHidden/>
              </w:rPr>
              <w:fldChar w:fldCharType="begin"/>
            </w:r>
            <w:r>
              <w:rPr>
                <w:webHidden/>
              </w:rPr>
              <w:instrText xml:space="preserve"> PAGEREF _Toc238049857 \h </w:instrText>
            </w:r>
            <w:r>
              <w:rPr>
                <w:webHidden/>
              </w:rPr>
            </w:r>
            <w:r>
              <w:rPr>
                <w:webHidden/>
              </w:rPr>
              <w:fldChar w:fldCharType="separate"/>
            </w:r>
            <w:r>
              <w:rPr>
                <w:webHidden/>
              </w:rPr>
              <w:t>19</w:t>
            </w:r>
            <w:r>
              <w:rPr>
                <w:webHidden/>
              </w:rPr>
              <w:fldChar w:fldCharType="end"/>
            </w:r>
          </w:hyperlink>
        </w:p>
        <w:p w14:paraId="77A925D3" w14:textId="3561FCFE"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58" w:history="1">
            <w:r w:rsidRPr="00896DB2">
              <w:rPr>
                <w:rStyle w:val="Hyperlink"/>
              </w:rPr>
              <w:t>Outcome 2.10: Emergency and disaster management</w:t>
            </w:r>
            <w:r>
              <w:rPr>
                <w:webHidden/>
              </w:rPr>
              <w:tab/>
            </w:r>
            <w:r>
              <w:rPr>
                <w:webHidden/>
              </w:rPr>
              <w:fldChar w:fldCharType="begin"/>
            </w:r>
            <w:r>
              <w:rPr>
                <w:webHidden/>
              </w:rPr>
              <w:instrText xml:space="preserve"> PAGEREF _Toc238049858 \h </w:instrText>
            </w:r>
            <w:r>
              <w:rPr>
                <w:webHidden/>
              </w:rPr>
            </w:r>
            <w:r>
              <w:rPr>
                <w:webHidden/>
              </w:rPr>
              <w:fldChar w:fldCharType="separate"/>
            </w:r>
            <w:r>
              <w:rPr>
                <w:webHidden/>
              </w:rPr>
              <w:t>21</w:t>
            </w:r>
            <w:r>
              <w:rPr>
                <w:webHidden/>
              </w:rPr>
              <w:fldChar w:fldCharType="end"/>
            </w:r>
          </w:hyperlink>
        </w:p>
        <w:p w14:paraId="2F1D018B" w14:textId="4D222C6B" w:rsidR="00EB20A0" w:rsidRDefault="00EB20A0">
          <w:pPr>
            <w:pStyle w:val="TOC1"/>
            <w:rPr>
              <w:rFonts w:asciiTheme="minorHAnsi" w:eastAsiaTheme="minorEastAsia" w:hAnsiTheme="minorHAnsi" w:cstheme="minorBidi"/>
              <w:b w:val="0"/>
              <w:bCs w:val="0"/>
              <w:noProof/>
              <w:color w:val="auto"/>
              <w:kern w:val="2"/>
              <w:szCs w:val="24"/>
              <w:lang w:eastAsia="ja-JP"/>
              <w14:ligatures w14:val="standardContextual"/>
            </w:rPr>
          </w:pPr>
          <w:hyperlink w:anchor="_Toc238049859" w:history="1">
            <w:r w:rsidRPr="00896DB2">
              <w:rPr>
                <w:rStyle w:val="Hyperlink"/>
                <w:noProof/>
              </w:rPr>
              <w:t>Standard 3: The Care and Services</w:t>
            </w:r>
            <w:r>
              <w:rPr>
                <w:noProof/>
                <w:webHidden/>
              </w:rPr>
              <w:tab/>
            </w:r>
            <w:r>
              <w:rPr>
                <w:noProof/>
                <w:webHidden/>
              </w:rPr>
              <w:fldChar w:fldCharType="begin"/>
            </w:r>
            <w:r>
              <w:rPr>
                <w:noProof/>
                <w:webHidden/>
              </w:rPr>
              <w:instrText xml:space="preserve"> PAGEREF _Toc238049859 \h </w:instrText>
            </w:r>
            <w:r>
              <w:rPr>
                <w:noProof/>
                <w:webHidden/>
              </w:rPr>
            </w:r>
            <w:r>
              <w:rPr>
                <w:noProof/>
                <w:webHidden/>
              </w:rPr>
              <w:fldChar w:fldCharType="separate"/>
            </w:r>
            <w:r>
              <w:rPr>
                <w:noProof/>
                <w:webHidden/>
              </w:rPr>
              <w:t>22</w:t>
            </w:r>
            <w:r>
              <w:rPr>
                <w:noProof/>
                <w:webHidden/>
              </w:rPr>
              <w:fldChar w:fldCharType="end"/>
            </w:r>
          </w:hyperlink>
        </w:p>
        <w:p w14:paraId="06D10EEF" w14:textId="5CE47964"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60" w:history="1">
            <w:r w:rsidRPr="00896DB2">
              <w:rPr>
                <w:rStyle w:val="Hyperlink"/>
              </w:rPr>
              <w:t>Intent of Standard 3</w:t>
            </w:r>
            <w:r>
              <w:rPr>
                <w:webHidden/>
              </w:rPr>
              <w:tab/>
            </w:r>
            <w:r>
              <w:rPr>
                <w:webHidden/>
              </w:rPr>
              <w:fldChar w:fldCharType="begin"/>
            </w:r>
            <w:r>
              <w:rPr>
                <w:webHidden/>
              </w:rPr>
              <w:instrText xml:space="preserve"> PAGEREF _Toc238049860 \h </w:instrText>
            </w:r>
            <w:r>
              <w:rPr>
                <w:webHidden/>
              </w:rPr>
            </w:r>
            <w:r>
              <w:rPr>
                <w:webHidden/>
              </w:rPr>
              <w:fldChar w:fldCharType="separate"/>
            </w:r>
            <w:r>
              <w:rPr>
                <w:webHidden/>
              </w:rPr>
              <w:t>22</w:t>
            </w:r>
            <w:r>
              <w:rPr>
                <w:webHidden/>
              </w:rPr>
              <w:fldChar w:fldCharType="end"/>
            </w:r>
          </w:hyperlink>
        </w:p>
        <w:p w14:paraId="1D36ADB5" w14:textId="7B9A6C0C"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61" w:history="1">
            <w:r w:rsidRPr="00896DB2">
              <w:rPr>
                <w:rStyle w:val="Hyperlink"/>
              </w:rPr>
              <w:t>Standard 3 expectation statement for older people:</w:t>
            </w:r>
            <w:r>
              <w:rPr>
                <w:webHidden/>
              </w:rPr>
              <w:tab/>
            </w:r>
            <w:r>
              <w:rPr>
                <w:webHidden/>
              </w:rPr>
              <w:fldChar w:fldCharType="begin"/>
            </w:r>
            <w:r>
              <w:rPr>
                <w:webHidden/>
              </w:rPr>
              <w:instrText xml:space="preserve"> PAGEREF _Toc238049861 \h </w:instrText>
            </w:r>
            <w:r>
              <w:rPr>
                <w:webHidden/>
              </w:rPr>
            </w:r>
            <w:r>
              <w:rPr>
                <w:webHidden/>
              </w:rPr>
              <w:fldChar w:fldCharType="separate"/>
            </w:r>
            <w:r>
              <w:rPr>
                <w:webHidden/>
              </w:rPr>
              <w:t>22</w:t>
            </w:r>
            <w:r>
              <w:rPr>
                <w:webHidden/>
              </w:rPr>
              <w:fldChar w:fldCharType="end"/>
            </w:r>
          </w:hyperlink>
        </w:p>
        <w:p w14:paraId="55B2CC26" w14:textId="40F6AE64"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62" w:history="1">
            <w:r w:rsidRPr="00896DB2">
              <w:rPr>
                <w:rStyle w:val="Hyperlink"/>
              </w:rPr>
              <w:t>Outcome 3.1: Assessment and planning</w:t>
            </w:r>
            <w:r>
              <w:rPr>
                <w:webHidden/>
              </w:rPr>
              <w:tab/>
            </w:r>
            <w:r>
              <w:rPr>
                <w:webHidden/>
              </w:rPr>
              <w:fldChar w:fldCharType="begin"/>
            </w:r>
            <w:r>
              <w:rPr>
                <w:webHidden/>
              </w:rPr>
              <w:instrText xml:space="preserve"> PAGEREF _Toc238049862 \h </w:instrText>
            </w:r>
            <w:r>
              <w:rPr>
                <w:webHidden/>
              </w:rPr>
            </w:r>
            <w:r>
              <w:rPr>
                <w:webHidden/>
              </w:rPr>
              <w:fldChar w:fldCharType="separate"/>
            </w:r>
            <w:r>
              <w:rPr>
                <w:webHidden/>
              </w:rPr>
              <w:t>23</w:t>
            </w:r>
            <w:r>
              <w:rPr>
                <w:webHidden/>
              </w:rPr>
              <w:fldChar w:fldCharType="end"/>
            </w:r>
          </w:hyperlink>
        </w:p>
        <w:p w14:paraId="474EAE03" w14:textId="0840DD7C"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63" w:history="1">
            <w:r w:rsidRPr="00896DB2">
              <w:rPr>
                <w:rStyle w:val="Hyperlink"/>
              </w:rPr>
              <w:t>Outcome 3.2: Delivery of funded aged care services</w:t>
            </w:r>
            <w:r>
              <w:rPr>
                <w:webHidden/>
              </w:rPr>
              <w:tab/>
            </w:r>
            <w:r>
              <w:rPr>
                <w:webHidden/>
              </w:rPr>
              <w:fldChar w:fldCharType="begin"/>
            </w:r>
            <w:r>
              <w:rPr>
                <w:webHidden/>
              </w:rPr>
              <w:instrText xml:space="preserve"> PAGEREF _Toc238049863 \h </w:instrText>
            </w:r>
            <w:r>
              <w:rPr>
                <w:webHidden/>
              </w:rPr>
            </w:r>
            <w:r>
              <w:rPr>
                <w:webHidden/>
              </w:rPr>
              <w:fldChar w:fldCharType="separate"/>
            </w:r>
            <w:r>
              <w:rPr>
                <w:webHidden/>
              </w:rPr>
              <w:t>24</w:t>
            </w:r>
            <w:r>
              <w:rPr>
                <w:webHidden/>
              </w:rPr>
              <w:fldChar w:fldCharType="end"/>
            </w:r>
          </w:hyperlink>
        </w:p>
        <w:p w14:paraId="30768B9F" w14:textId="5E0D7347"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64" w:history="1">
            <w:r w:rsidRPr="00896DB2">
              <w:rPr>
                <w:rStyle w:val="Hyperlink"/>
              </w:rPr>
              <w:t>Outcome 3.3: Communicating for safety and quality</w:t>
            </w:r>
            <w:r>
              <w:rPr>
                <w:webHidden/>
              </w:rPr>
              <w:tab/>
            </w:r>
            <w:r>
              <w:rPr>
                <w:webHidden/>
              </w:rPr>
              <w:fldChar w:fldCharType="begin"/>
            </w:r>
            <w:r>
              <w:rPr>
                <w:webHidden/>
              </w:rPr>
              <w:instrText xml:space="preserve"> PAGEREF _Toc238049864 \h </w:instrText>
            </w:r>
            <w:r>
              <w:rPr>
                <w:webHidden/>
              </w:rPr>
            </w:r>
            <w:r>
              <w:rPr>
                <w:webHidden/>
              </w:rPr>
              <w:fldChar w:fldCharType="separate"/>
            </w:r>
            <w:r>
              <w:rPr>
                <w:webHidden/>
              </w:rPr>
              <w:t>26</w:t>
            </w:r>
            <w:r>
              <w:rPr>
                <w:webHidden/>
              </w:rPr>
              <w:fldChar w:fldCharType="end"/>
            </w:r>
          </w:hyperlink>
        </w:p>
        <w:p w14:paraId="4ED72721" w14:textId="04B17582"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65" w:history="1">
            <w:r w:rsidRPr="00896DB2">
              <w:rPr>
                <w:rStyle w:val="Hyperlink"/>
              </w:rPr>
              <w:t>Outcome 3.4: Planning and coordination of funded aged care services</w:t>
            </w:r>
            <w:r>
              <w:rPr>
                <w:webHidden/>
              </w:rPr>
              <w:tab/>
            </w:r>
            <w:r>
              <w:rPr>
                <w:webHidden/>
              </w:rPr>
              <w:fldChar w:fldCharType="begin"/>
            </w:r>
            <w:r>
              <w:rPr>
                <w:webHidden/>
              </w:rPr>
              <w:instrText xml:space="preserve"> PAGEREF _Toc238049865 \h </w:instrText>
            </w:r>
            <w:r>
              <w:rPr>
                <w:webHidden/>
              </w:rPr>
            </w:r>
            <w:r>
              <w:rPr>
                <w:webHidden/>
              </w:rPr>
              <w:fldChar w:fldCharType="separate"/>
            </w:r>
            <w:r>
              <w:rPr>
                <w:webHidden/>
              </w:rPr>
              <w:t>27</w:t>
            </w:r>
            <w:r>
              <w:rPr>
                <w:webHidden/>
              </w:rPr>
              <w:fldChar w:fldCharType="end"/>
            </w:r>
          </w:hyperlink>
        </w:p>
        <w:p w14:paraId="2F050B0F" w14:textId="399EE6DB" w:rsidR="00EB20A0" w:rsidRDefault="00EB20A0">
          <w:pPr>
            <w:pStyle w:val="TOC1"/>
            <w:rPr>
              <w:rFonts w:asciiTheme="minorHAnsi" w:eastAsiaTheme="minorEastAsia" w:hAnsiTheme="minorHAnsi" w:cstheme="minorBidi"/>
              <w:b w:val="0"/>
              <w:bCs w:val="0"/>
              <w:noProof/>
              <w:color w:val="auto"/>
              <w:kern w:val="2"/>
              <w:szCs w:val="24"/>
              <w:lang w:eastAsia="ja-JP"/>
              <w14:ligatures w14:val="standardContextual"/>
            </w:rPr>
          </w:pPr>
          <w:hyperlink w:anchor="_Toc238049866" w:history="1">
            <w:r w:rsidRPr="00896DB2">
              <w:rPr>
                <w:rStyle w:val="Hyperlink"/>
                <w:noProof/>
              </w:rPr>
              <w:t>Standard 4: The Environment</w:t>
            </w:r>
            <w:r>
              <w:rPr>
                <w:noProof/>
                <w:webHidden/>
              </w:rPr>
              <w:tab/>
            </w:r>
            <w:r>
              <w:rPr>
                <w:noProof/>
                <w:webHidden/>
              </w:rPr>
              <w:fldChar w:fldCharType="begin"/>
            </w:r>
            <w:r>
              <w:rPr>
                <w:noProof/>
                <w:webHidden/>
              </w:rPr>
              <w:instrText xml:space="preserve"> PAGEREF _Toc238049866 \h </w:instrText>
            </w:r>
            <w:r>
              <w:rPr>
                <w:noProof/>
                <w:webHidden/>
              </w:rPr>
            </w:r>
            <w:r>
              <w:rPr>
                <w:noProof/>
                <w:webHidden/>
              </w:rPr>
              <w:fldChar w:fldCharType="separate"/>
            </w:r>
            <w:r>
              <w:rPr>
                <w:noProof/>
                <w:webHidden/>
              </w:rPr>
              <w:t>28</w:t>
            </w:r>
            <w:r>
              <w:rPr>
                <w:noProof/>
                <w:webHidden/>
              </w:rPr>
              <w:fldChar w:fldCharType="end"/>
            </w:r>
          </w:hyperlink>
        </w:p>
        <w:p w14:paraId="6F8611C4" w14:textId="6B54FC53"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67" w:history="1">
            <w:r w:rsidRPr="00896DB2">
              <w:rPr>
                <w:rStyle w:val="Hyperlink"/>
              </w:rPr>
              <w:t>Intent of Standard 4</w:t>
            </w:r>
            <w:r>
              <w:rPr>
                <w:webHidden/>
              </w:rPr>
              <w:tab/>
            </w:r>
            <w:r>
              <w:rPr>
                <w:webHidden/>
              </w:rPr>
              <w:fldChar w:fldCharType="begin"/>
            </w:r>
            <w:r>
              <w:rPr>
                <w:webHidden/>
              </w:rPr>
              <w:instrText xml:space="preserve"> PAGEREF _Toc238049867 \h </w:instrText>
            </w:r>
            <w:r>
              <w:rPr>
                <w:webHidden/>
              </w:rPr>
            </w:r>
            <w:r>
              <w:rPr>
                <w:webHidden/>
              </w:rPr>
              <w:fldChar w:fldCharType="separate"/>
            </w:r>
            <w:r>
              <w:rPr>
                <w:webHidden/>
              </w:rPr>
              <w:t>28</w:t>
            </w:r>
            <w:r>
              <w:rPr>
                <w:webHidden/>
              </w:rPr>
              <w:fldChar w:fldCharType="end"/>
            </w:r>
          </w:hyperlink>
        </w:p>
        <w:p w14:paraId="05648BCF" w14:textId="41060915"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68" w:history="1">
            <w:r w:rsidRPr="00896DB2">
              <w:rPr>
                <w:rStyle w:val="Hyperlink"/>
              </w:rPr>
              <w:t>Standard 4 expectation statement for older people:</w:t>
            </w:r>
            <w:r>
              <w:rPr>
                <w:webHidden/>
              </w:rPr>
              <w:tab/>
            </w:r>
            <w:r>
              <w:rPr>
                <w:webHidden/>
              </w:rPr>
              <w:fldChar w:fldCharType="begin"/>
            </w:r>
            <w:r>
              <w:rPr>
                <w:webHidden/>
              </w:rPr>
              <w:instrText xml:space="preserve"> PAGEREF _Toc238049868 \h </w:instrText>
            </w:r>
            <w:r>
              <w:rPr>
                <w:webHidden/>
              </w:rPr>
            </w:r>
            <w:r>
              <w:rPr>
                <w:webHidden/>
              </w:rPr>
              <w:fldChar w:fldCharType="separate"/>
            </w:r>
            <w:r>
              <w:rPr>
                <w:webHidden/>
              </w:rPr>
              <w:t>28</w:t>
            </w:r>
            <w:r>
              <w:rPr>
                <w:webHidden/>
              </w:rPr>
              <w:fldChar w:fldCharType="end"/>
            </w:r>
          </w:hyperlink>
        </w:p>
        <w:p w14:paraId="7D54448F" w14:textId="096C9E4B"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69" w:history="1">
            <w:r w:rsidRPr="00896DB2">
              <w:rPr>
                <w:rStyle w:val="Hyperlink"/>
              </w:rPr>
              <w:t>Outcome 4.1a: Environment – services delivered in the individual’s home</w:t>
            </w:r>
            <w:r>
              <w:rPr>
                <w:webHidden/>
              </w:rPr>
              <w:tab/>
            </w:r>
            <w:r>
              <w:rPr>
                <w:webHidden/>
              </w:rPr>
              <w:fldChar w:fldCharType="begin"/>
            </w:r>
            <w:r>
              <w:rPr>
                <w:webHidden/>
              </w:rPr>
              <w:instrText xml:space="preserve"> PAGEREF _Toc238049869 \h </w:instrText>
            </w:r>
            <w:r>
              <w:rPr>
                <w:webHidden/>
              </w:rPr>
            </w:r>
            <w:r>
              <w:rPr>
                <w:webHidden/>
              </w:rPr>
              <w:fldChar w:fldCharType="separate"/>
            </w:r>
            <w:r>
              <w:rPr>
                <w:webHidden/>
              </w:rPr>
              <w:t>29</w:t>
            </w:r>
            <w:r>
              <w:rPr>
                <w:webHidden/>
              </w:rPr>
              <w:fldChar w:fldCharType="end"/>
            </w:r>
          </w:hyperlink>
        </w:p>
        <w:p w14:paraId="24D72347" w14:textId="7C62869B"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70" w:history="1">
            <w:r w:rsidRPr="00896DB2">
              <w:rPr>
                <w:rStyle w:val="Hyperlink"/>
              </w:rPr>
              <w:t>Outcome 4.1b: Environment – services delivered other than in the individual’s home</w:t>
            </w:r>
            <w:r>
              <w:rPr>
                <w:webHidden/>
              </w:rPr>
              <w:tab/>
            </w:r>
            <w:r>
              <w:rPr>
                <w:webHidden/>
              </w:rPr>
              <w:fldChar w:fldCharType="begin"/>
            </w:r>
            <w:r>
              <w:rPr>
                <w:webHidden/>
              </w:rPr>
              <w:instrText xml:space="preserve"> PAGEREF _Toc238049870 \h </w:instrText>
            </w:r>
            <w:r>
              <w:rPr>
                <w:webHidden/>
              </w:rPr>
            </w:r>
            <w:r>
              <w:rPr>
                <w:webHidden/>
              </w:rPr>
              <w:fldChar w:fldCharType="separate"/>
            </w:r>
            <w:r>
              <w:rPr>
                <w:webHidden/>
              </w:rPr>
              <w:t>29</w:t>
            </w:r>
            <w:r>
              <w:rPr>
                <w:webHidden/>
              </w:rPr>
              <w:fldChar w:fldCharType="end"/>
            </w:r>
          </w:hyperlink>
        </w:p>
        <w:p w14:paraId="6C71220C" w14:textId="356E7B19"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71" w:history="1">
            <w:r w:rsidRPr="00896DB2">
              <w:rPr>
                <w:rStyle w:val="Hyperlink"/>
              </w:rPr>
              <w:t>Outcome 4.2: Infection prevention and control</w:t>
            </w:r>
            <w:r>
              <w:rPr>
                <w:webHidden/>
              </w:rPr>
              <w:tab/>
            </w:r>
            <w:r>
              <w:rPr>
                <w:webHidden/>
              </w:rPr>
              <w:fldChar w:fldCharType="begin"/>
            </w:r>
            <w:r>
              <w:rPr>
                <w:webHidden/>
              </w:rPr>
              <w:instrText xml:space="preserve"> PAGEREF _Toc238049871 \h </w:instrText>
            </w:r>
            <w:r>
              <w:rPr>
                <w:webHidden/>
              </w:rPr>
            </w:r>
            <w:r>
              <w:rPr>
                <w:webHidden/>
              </w:rPr>
              <w:fldChar w:fldCharType="separate"/>
            </w:r>
            <w:r>
              <w:rPr>
                <w:webHidden/>
              </w:rPr>
              <w:t>30</w:t>
            </w:r>
            <w:r>
              <w:rPr>
                <w:webHidden/>
              </w:rPr>
              <w:fldChar w:fldCharType="end"/>
            </w:r>
          </w:hyperlink>
        </w:p>
        <w:p w14:paraId="4B341C99" w14:textId="2E721022" w:rsidR="00EB20A0" w:rsidRDefault="00EB20A0">
          <w:pPr>
            <w:pStyle w:val="TOC1"/>
            <w:rPr>
              <w:rFonts w:asciiTheme="minorHAnsi" w:eastAsiaTheme="minorEastAsia" w:hAnsiTheme="minorHAnsi" w:cstheme="minorBidi"/>
              <w:b w:val="0"/>
              <w:bCs w:val="0"/>
              <w:noProof/>
              <w:color w:val="auto"/>
              <w:kern w:val="2"/>
              <w:szCs w:val="24"/>
              <w:lang w:eastAsia="ja-JP"/>
              <w14:ligatures w14:val="standardContextual"/>
            </w:rPr>
          </w:pPr>
          <w:hyperlink w:anchor="_Toc238049872" w:history="1">
            <w:r w:rsidRPr="00896DB2">
              <w:rPr>
                <w:rStyle w:val="Hyperlink"/>
                <w:noProof/>
              </w:rPr>
              <w:t>Standard 5: Clinical Care</w:t>
            </w:r>
            <w:r>
              <w:rPr>
                <w:noProof/>
                <w:webHidden/>
              </w:rPr>
              <w:tab/>
            </w:r>
            <w:r>
              <w:rPr>
                <w:noProof/>
                <w:webHidden/>
              </w:rPr>
              <w:fldChar w:fldCharType="begin"/>
            </w:r>
            <w:r>
              <w:rPr>
                <w:noProof/>
                <w:webHidden/>
              </w:rPr>
              <w:instrText xml:space="preserve"> PAGEREF _Toc238049872 \h </w:instrText>
            </w:r>
            <w:r>
              <w:rPr>
                <w:noProof/>
                <w:webHidden/>
              </w:rPr>
            </w:r>
            <w:r>
              <w:rPr>
                <w:noProof/>
                <w:webHidden/>
              </w:rPr>
              <w:fldChar w:fldCharType="separate"/>
            </w:r>
            <w:r>
              <w:rPr>
                <w:noProof/>
                <w:webHidden/>
              </w:rPr>
              <w:t>31</w:t>
            </w:r>
            <w:r>
              <w:rPr>
                <w:noProof/>
                <w:webHidden/>
              </w:rPr>
              <w:fldChar w:fldCharType="end"/>
            </w:r>
          </w:hyperlink>
        </w:p>
        <w:p w14:paraId="2939E556" w14:textId="38176125"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73" w:history="1">
            <w:r w:rsidRPr="00896DB2">
              <w:rPr>
                <w:rStyle w:val="Hyperlink"/>
              </w:rPr>
              <w:t>Intent of Standard 5</w:t>
            </w:r>
            <w:r>
              <w:rPr>
                <w:webHidden/>
              </w:rPr>
              <w:tab/>
            </w:r>
            <w:r>
              <w:rPr>
                <w:webHidden/>
              </w:rPr>
              <w:fldChar w:fldCharType="begin"/>
            </w:r>
            <w:r>
              <w:rPr>
                <w:webHidden/>
              </w:rPr>
              <w:instrText xml:space="preserve"> PAGEREF _Toc238049873 \h </w:instrText>
            </w:r>
            <w:r>
              <w:rPr>
                <w:webHidden/>
              </w:rPr>
            </w:r>
            <w:r>
              <w:rPr>
                <w:webHidden/>
              </w:rPr>
              <w:fldChar w:fldCharType="separate"/>
            </w:r>
            <w:r>
              <w:rPr>
                <w:webHidden/>
              </w:rPr>
              <w:t>31</w:t>
            </w:r>
            <w:r>
              <w:rPr>
                <w:webHidden/>
              </w:rPr>
              <w:fldChar w:fldCharType="end"/>
            </w:r>
          </w:hyperlink>
        </w:p>
        <w:p w14:paraId="2D1FE039" w14:textId="580CF235"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74" w:history="1">
            <w:r w:rsidRPr="00896DB2">
              <w:rPr>
                <w:rStyle w:val="Hyperlink"/>
              </w:rPr>
              <w:t>Standard 5 expectation statement for older people:</w:t>
            </w:r>
            <w:r>
              <w:rPr>
                <w:webHidden/>
              </w:rPr>
              <w:tab/>
            </w:r>
            <w:r>
              <w:rPr>
                <w:webHidden/>
              </w:rPr>
              <w:fldChar w:fldCharType="begin"/>
            </w:r>
            <w:r>
              <w:rPr>
                <w:webHidden/>
              </w:rPr>
              <w:instrText xml:space="preserve"> PAGEREF _Toc238049874 \h </w:instrText>
            </w:r>
            <w:r>
              <w:rPr>
                <w:webHidden/>
              </w:rPr>
            </w:r>
            <w:r>
              <w:rPr>
                <w:webHidden/>
              </w:rPr>
              <w:fldChar w:fldCharType="separate"/>
            </w:r>
            <w:r>
              <w:rPr>
                <w:webHidden/>
              </w:rPr>
              <w:t>32</w:t>
            </w:r>
            <w:r>
              <w:rPr>
                <w:webHidden/>
              </w:rPr>
              <w:fldChar w:fldCharType="end"/>
            </w:r>
          </w:hyperlink>
        </w:p>
        <w:p w14:paraId="3AE9A53A" w14:textId="467D2C6D"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75" w:history="1">
            <w:r w:rsidRPr="00896DB2">
              <w:rPr>
                <w:rStyle w:val="Hyperlink"/>
              </w:rPr>
              <w:t>Outcome 5.1: Clinical governance</w:t>
            </w:r>
            <w:r>
              <w:rPr>
                <w:webHidden/>
              </w:rPr>
              <w:tab/>
            </w:r>
            <w:r>
              <w:rPr>
                <w:webHidden/>
              </w:rPr>
              <w:fldChar w:fldCharType="begin"/>
            </w:r>
            <w:r>
              <w:rPr>
                <w:webHidden/>
              </w:rPr>
              <w:instrText xml:space="preserve"> PAGEREF _Toc238049875 \h </w:instrText>
            </w:r>
            <w:r>
              <w:rPr>
                <w:webHidden/>
              </w:rPr>
            </w:r>
            <w:r>
              <w:rPr>
                <w:webHidden/>
              </w:rPr>
              <w:fldChar w:fldCharType="separate"/>
            </w:r>
            <w:r>
              <w:rPr>
                <w:webHidden/>
              </w:rPr>
              <w:t>32</w:t>
            </w:r>
            <w:r>
              <w:rPr>
                <w:webHidden/>
              </w:rPr>
              <w:fldChar w:fldCharType="end"/>
            </w:r>
          </w:hyperlink>
        </w:p>
        <w:p w14:paraId="30747697" w14:textId="5E950372"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76" w:history="1">
            <w:r w:rsidRPr="00896DB2">
              <w:rPr>
                <w:rStyle w:val="Hyperlink"/>
              </w:rPr>
              <w:t>Outcome 5.2: Preventing and controlling infections in delivering clinical care services</w:t>
            </w:r>
            <w:r>
              <w:rPr>
                <w:webHidden/>
              </w:rPr>
              <w:tab/>
            </w:r>
            <w:r>
              <w:rPr>
                <w:webHidden/>
              </w:rPr>
              <w:fldChar w:fldCharType="begin"/>
            </w:r>
            <w:r>
              <w:rPr>
                <w:webHidden/>
              </w:rPr>
              <w:instrText xml:space="preserve"> PAGEREF _Toc238049876 \h </w:instrText>
            </w:r>
            <w:r>
              <w:rPr>
                <w:webHidden/>
              </w:rPr>
            </w:r>
            <w:r>
              <w:rPr>
                <w:webHidden/>
              </w:rPr>
              <w:fldChar w:fldCharType="separate"/>
            </w:r>
            <w:r>
              <w:rPr>
                <w:webHidden/>
              </w:rPr>
              <w:t>33</w:t>
            </w:r>
            <w:r>
              <w:rPr>
                <w:webHidden/>
              </w:rPr>
              <w:fldChar w:fldCharType="end"/>
            </w:r>
          </w:hyperlink>
        </w:p>
        <w:p w14:paraId="7EF6547F" w14:textId="6BC324F8"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77" w:history="1">
            <w:r w:rsidRPr="00896DB2">
              <w:rPr>
                <w:rStyle w:val="Hyperlink"/>
              </w:rPr>
              <w:t>Outcome 5.3: Safe and quality use of medicines</w:t>
            </w:r>
            <w:r>
              <w:rPr>
                <w:webHidden/>
              </w:rPr>
              <w:tab/>
            </w:r>
            <w:r>
              <w:rPr>
                <w:webHidden/>
              </w:rPr>
              <w:fldChar w:fldCharType="begin"/>
            </w:r>
            <w:r>
              <w:rPr>
                <w:webHidden/>
              </w:rPr>
              <w:instrText xml:space="preserve"> PAGEREF _Toc238049877 \h </w:instrText>
            </w:r>
            <w:r>
              <w:rPr>
                <w:webHidden/>
              </w:rPr>
            </w:r>
            <w:r>
              <w:rPr>
                <w:webHidden/>
              </w:rPr>
              <w:fldChar w:fldCharType="separate"/>
            </w:r>
            <w:r>
              <w:rPr>
                <w:webHidden/>
              </w:rPr>
              <w:t>34</w:t>
            </w:r>
            <w:r>
              <w:rPr>
                <w:webHidden/>
              </w:rPr>
              <w:fldChar w:fldCharType="end"/>
            </w:r>
          </w:hyperlink>
        </w:p>
        <w:p w14:paraId="4B147D94" w14:textId="77280910"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78" w:history="1">
            <w:r w:rsidRPr="00896DB2">
              <w:rPr>
                <w:rStyle w:val="Hyperlink"/>
              </w:rPr>
              <w:t>Outcome 5.4: Comprehensive care</w:t>
            </w:r>
            <w:r>
              <w:rPr>
                <w:webHidden/>
              </w:rPr>
              <w:tab/>
            </w:r>
            <w:r>
              <w:rPr>
                <w:webHidden/>
              </w:rPr>
              <w:fldChar w:fldCharType="begin"/>
            </w:r>
            <w:r>
              <w:rPr>
                <w:webHidden/>
              </w:rPr>
              <w:instrText xml:space="preserve"> PAGEREF _Toc238049878 \h </w:instrText>
            </w:r>
            <w:r>
              <w:rPr>
                <w:webHidden/>
              </w:rPr>
            </w:r>
            <w:r>
              <w:rPr>
                <w:webHidden/>
              </w:rPr>
              <w:fldChar w:fldCharType="separate"/>
            </w:r>
            <w:r>
              <w:rPr>
                <w:webHidden/>
              </w:rPr>
              <w:t>35</w:t>
            </w:r>
            <w:r>
              <w:rPr>
                <w:webHidden/>
              </w:rPr>
              <w:fldChar w:fldCharType="end"/>
            </w:r>
          </w:hyperlink>
        </w:p>
        <w:p w14:paraId="6C2270E7" w14:textId="0A51077C"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79" w:history="1">
            <w:r w:rsidRPr="00896DB2">
              <w:rPr>
                <w:rStyle w:val="Hyperlink"/>
              </w:rPr>
              <w:t>Outcome 5.5: Safety of clinical care services</w:t>
            </w:r>
            <w:r>
              <w:rPr>
                <w:webHidden/>
              </w:rPr>
              <w:tab/>
            </w:r>
            <w:r>
              <w:rPr>
                <w:webHidden/>
              </w:rPr>
              <w:fldChar w:fldCharType="begin"/>
            </w:r>
            <w:r>
              <w:rPr>
                <w:webHidden/>
              </w:rPr>
              <w:instrText xml:space="preserve"> PAGEREF _Toc238049879 \h </w:instrText>
            </w:r>
            <w:r>
              <w:rPr>
                <w:webHidden/>
              </w:rPr>
            </w:r>
            <w:r>
              <w:rPr>
                <w:webHidden/>
              </w:rPr>
              <w:fldChar w:fldCharType="separate"/>
            </w:r>
            <w:r>
              <w:rPr>
                <w:webHidden/>
              </w:rPr>
              <w:t>36</w:t>
            </w:r>
            <w:r>
              <w:rPr>
                <w:webHidden/>
              </w:rPr>
              <w:fldChar w:fldCharType="end"/>
            </w:r>
          </w:hyperlink>
        </w:p>
        <w:p w14:paraId="00523B78" w14:textId="411C94A7"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80" w:history="1">
            <w:r w:rsidRPr="00896DB2">
              <w:rPr>
                <w:rStyle w:val="Hyperlink"/>
              </w:rPr>
              <w:t>Outcome 5.6: Cognitive impairment</w:t>
            </w:r>
            <w:r>
              <w:rPr>
                <w:webHidden/>
              </w:rPr>
              <w:tab/>
            </w:r>
            <w:r>
              <w:rPr>
                <w:webHidden/>
              </w:rPr>
              <w:fldChar w:fldCharType="begin"/>
            </w:r>
            <w:r>
              <w:rPr>
                <w:webHidden/>
              </w:rPr>
              <w:instrText xml:space="preserve"> PAGEREF _Toc238049880 \h </w:instrText>
            </w:r>
            <w:r>
              <w:rPr>
                <w:webHidden/>
              </w:rPr>
            </w:r>
            <w:r>
              <w:rPr>
                <w:webHidden/>
              </w:rPr>
              <w:fldChar w:fldCharType="separate"/>
            </w:r>
            <w:r>
              <w:rPr>
                <w:webHidden/>
              </w:rPr>
              <w:t>38</w:t>
            </w:r>
            <w:r>
              <w:rPr>
                <w:webHidden/>
              </w:rPr>
              <w:fldChar w:fldCharType="end"/>
            </w:r>
          </w:hyperlink>
        </w:p>
        <w:p w14:paraId="6DC00D48" w14:textId="38CBE3F2"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81" w:history="1">
            <w:r w:rsidRPr="00896DB2">
              <w:rPr>
                <w:rStyle w:val="Hyperlink"/>
              </w:rPr>
              <w:t>Outcome 5.7: Palliative care and end-of-life care</w:t>
            </w:r>
            <w:r>
              <w:rPr>
                <w:webHidden/>
              </w:rPr>
              <w:tab/>
            </w:r>
            <w:r>
              <w:rPr>
                <w:webHidden/>
              </w:rPr>
              <w:fldChar w:fldCharType="begin"/>
            </w:r>
            <w:r>
              <w:rPr>
                <w:webHidden/>
              </w:rPr>
              <w:instrText xml:space="preserve"> PAGEREF _Toc238049881 \h </w:instrText>
            </w:r>
            <w:r>
              <w:rPr>
                <w:webHidden/>
              </w:rPr>
            </w:r>
            <w:r>
              <w:rPr>
                <w:webHidden/>
              </w:rPr>
              <w:fldChar w:fldCharType="separate"/>
            </w:r>
            <w:r>
              <w:rPr>
                <w:webHidden/>
              </w:rPr>
              <w:t>39</w:t>
            </w:r>
            <w:r>
              <w:rPr>
                <w:webHidden/>
              </w:rPr>
              <w:fldChar w:fldCharType="end"/>
            </w:r>
          </w:hyperlink>
        </w:p>
        <w:p w14:paraId="7BCA872E" w14:textId="428E26A7" w:rsidR="00EB20A0" w:rsidRDefault="00EB20A0">
          <w:pPr>
            <w:pStyle w:val="TOC1"/>
            <w:rPr>
              <w:rFonts w:asciiTheme="minorHAnsi" w:eastAsiaTheme="minorEastAsia" w:hAnsiTheme="minorHAnsi" w:cstheme="minorBidi"/>
              <w:b w:val="0"/>
              <w:bCs w:val="0"/>
              <w:noProof/>
              <w:color w:val="auto"/>
              <w:kern w:val="2"/>
              <w:szCs w:val="24"/>
              <w:lang w:eastAsia="ja-JP"/>
              <w14:ligatures w14:val="standardContextual"/>
            </w:rPr>
          </w:pPr>
          <w:hyperlink w:anchor="_Toc238049882" w:history="1">
            <w:r w:rsidRPr="00896DB2">
              <w:rPr>
                <w:rStyle w:val="Hyperlink"/>
                <w:noProof/>
              </w:rPr>
              <w:t>Standard 6: Food and Nutrition</w:t>
            </w:r>
            <w:r>
              <w:rPr>
                <w:noProof/>
                <w:webHidden/>
              </w:rPr>
              <w:tab/>
            </w:r>
            <w:r>
              <w:rPr>
                <w:noProof/>
                <w:webHidden/>
              </w:rPr>
              <w:fldChar w:fldCharType="begin"/>
            </w:r>
            <w:r>
              <w:rPr>
                <w:noProof/>
                <w:webHidden/>
              </w:rPr>
              <w:instrText xml:space="preserve"> PAGEREF _Toc238049882 \h </w:instrText>
            </w:r>
            <w:r>
              <w:rPr>
                <w:noProof/>
                <w:webHidden/>
              </w:rPr>
            </w:r>
            <w:r>
              <w:rPr>
                <w:noProof/>
                <w:webHidden/>
              </w:rPr>
              <w:fldChar w:fldCharType="separate"/>
            </w:r>
            <w:r>
              <w:rPr>
                <w:noProof/>
                <w:webHidden/>
              </w:rPr>
              <w:t>41</w:t>
            </w:r>
            <w:r>
              <w:rPr>
                <w:noProof/>
                <w:webHidden/>
              </w:rPr>
              <w:fldChar w:fldCharType="end"/>
            </w:r>
          </w:hyperlink>
        </w:p>
        <w:p w14:paraId="23B0D9E3" w14:textId="26873A73"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83" w:history="1">
            <w:r w:rsidRPr="00896DB2">
              <w:rPr>
                <w:rStyle w:val="Hyperlink"/>
              </w:rPr>
              <w:t>Intent of Standard 6</w:t>
            </w:r>
            <w:r>
              <w:rPr>
                <w:webHidden/>
              </w:rPr>
              <w:tab/>
            </w:r>
            <w:r>
              <w:rPr>
                <w:webHidden/>
              </w:rPr>
              <w:fldChar w:fldCharType="begin"/>
            </w:r>
            <w:r>
              <w:rPr>
                <w:webHidden/>
              </w:rPr>
              <w:instrText xml:space="preserve"> PAGEREF _Toc238049883 \h </w:instrText>
            </w:r>
            <w:r>
              <w:rPr>
                <w:webHidden/>
              </w:rPr>
            </w:r>
            <w:r>
              <w:rPr>
                <w:webHidden/>
              </w:rPr>
              <w:fldChar w:fldCharType="separate"/>
            </w:r>
            <w:r>
              <w:rPr>
                <w:webHidden/>
              </w:rPr>
              <w:t>41</w:t>
            </w:r>
            <w:r>
              <w:rPr>
                <w:webHidden/>
              </w:rPr>
              <w:fldChar w:fldCharType="end"/>
            </w:r>
          </w:hyperlink>
        </w:p>
        <w:p w14:paraId="52A39BC7" w14:textId="43CABCA3"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84" w:history="1">
            <w:r w:rsidRPr="00896DB2">
              <w:rPr>
                <w:rStyle w:val="Hyperlink"/>
              </w:rPr>
              <w:t>Standard 6 expectation statement for older people:</w:t>
            </w:r>
            <w:r>
              <w:rPr>
                <w:webHidden/>
              </w:rPr>
              <w:tab/>
            </w:r>
            <w:r>
              <w:rPr>
                <w:webHidden/>
              </w:rPr>
              <w:fldChar w:fldCharType="begin"/>
            </w:r>
            <w:r>
              <w:rPr>
                <w:webHidden/>
              </w:rPr>
              <w:instrText xml:space="preserve"> PAGEREF _Toc238049884 \h </w:instrText>
            </w:r>
            <w:r>
              <w:rPr>
                <w:webHidden/>
              </w:rPr>
            </w:r>
            <w:r>
              <w:rPr>
                <w:webHidden/>
              </w:rPr>
              <w:fldChar w:fldCharType="separate"/>
            </w:r>
            <w:r>
              <w:rPr>
                <w:webHidden/>
              </w:rPr>
              <w:t>42</w:t>
            </w:r>
            <w:r>
              <w:rPr>
                <w:webHidden/>
              </w:rPr>
              <w:fldChar w:fldCharType="end"/>
            </w:r>
          </w:hyperlink>
        </w:p>
        <w:p w14:paraId="699BF19D" w14:textId="2B0EF268"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85" w:history="1">
            <w:r w:rsidRPr="00896DB2">
              <w:rPr>
                <w:rStyle w:val="Hyperlink"/>
              </w:rPr>
              <w:t>Outcome 6.1: Partnering with individuals on food and drinks</w:t>
            </w:r>
            <w:r>
              <w:rPr>
                <w:webHidden/>
              </w:rPr>
              <w:tab/>
            </w:r>
            <w:r>
              <w:rPr>
                <w:webHidden/>
              </w:rPr>
              <w:fldChar w:fldCharType="begin"/>
            </w:r>
            <w:r>
              <w:rPr>
                <w:webHidden/>
              </w:rPr>
              <w:instrText xml:space="preserve"> PAGEREF _Toc238049885 \h </w:instrText>
            </w:r>
            <w:r>
              <w:rPr>
                <w:webHidden/>
              </w:rPr>
            </w:r>
            <w:r>
              <w:rPr>
                <w:webHidden/>
              </w:rPr>
              <w:fldChar w:fldCharType="separate"/>
            </w:r>
            <w:r>
              <w:rPr>
                <w:webHidden/>
              </w:rPr>
              <w:t>42</w:t>
            </w:r>
            <w:r>
              <w:rPr>
                <w:webHidden/>
              </w:rPr>
              <w:fldChar w:fldCharType="end"/>
            </w:r>
          </w:hyperlink>
        </w:p>
        <w:p w14:paraId="1E910973" w14:textId="0F9E79DD"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86" w:history="1">
            <w:r w:rsidRPr="00896DB2">
              <w:rPr>
                <w:rStyle w:val="Hyperlink"/>
              </w:rPr>
              <w:t>Outcome 6.2: Assessment of nutritional needs and preferences</w:t>
            </w:r>
            <w:r>
              <w:rPr>
                <w:webHidden/>
              </w:rPr>
              <w:tab/>
            </w:r>
            <w:r>
              <w:rPr>
                <w:webHidden/>
              </w:rPr>
              <w:fldChar w:fldCharType="begin"/>
            </w:r>
            <w:r>
              <w:rPr>
                <w:webHidden/>
              </w:rPr>
              <w:instrText xml:space="preserve"> PAGEREF _Toc238049886 \h </w:instrText>
            </w:r>
            <w:r>
              <w:rPr>
                <w:webHidden/>
              </w:rPr>
            </w:r>
            <w:r>
              <w:rPr>
                <w:webHidden/>
              </w:rPr>
              <w:fldChar w:fldCharType="separate"/>
            </w:r>
            <w:r>
              <w:rPr>
                <w:webHidden/>
              </w:rPr>
              <w:t>42</w:t>
            </w:r>
            <w:r>
              <w:rPr>
                <w:webHidden/>
              </w:rPr>
              <w:fldChar w:fldCharType="end"/>
            </w:r>
          </w:hyperlink>
        </w:p>
        <w:p w14:paraId="3D244C75" w14:textId="5220F24E"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87" w:history="1">
            <w:r w:rsidRPr="00896DB2">
              <w:rPr>
                <w:rStyle w:val="Hyperlink"/>
              </w:rPr>
              <w:t>Outcome 6.3: Provision of food and drinks</w:t>
            </w:r>
            <w:r>
              <w:rPr>
                <w:webHidden/>
              </w:rPr>
              <w:tab/>
            </w:r>
            <w:r>
              <w:rPr>
                <w:webHidden/>
              </w:rPr>
              <w:fldChar w:fldCharType="begin"/>
            </w:r>
            <w:r>
              <w:rPr>
                <w:webHidden/>
              </w:rPr>
              <w:instrText xml:space="preserve"> PAGEREF _Toc238049887 \h </w:instrText>
            </w:r>
            <w:r>
              <w:rPr>
                <w:webHidden/>
              </w:rPr>
            </w:r>
            <w:r>
              <w:rPr>
                <w:webHidden/>
              </w:rPr>
              <w:fldChar w:fldCharType="separate"/>
            </w:r>
            <w:r>
              <w:rPr>
                <w:webHidden/>
              </w:rPr>
              <w:t>43</w:t>
            </w:r>
            <w:r>
              <w:rPr>
                <w:webHidden/>
              </w:rPr>
              <w:fldChar w:fldCharType="end"/>
            </w:r>
          </w:hyperlink>
        </w:p>
        <w:p w14:paraId="3495E984" w14:textId="730A7F24"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88" w:history="1">
            <w:r w:rsidRPr="00896DB2">
              <w:rPr>
                <w:rStyle w:val="Hyperlink"/>
              </w:rPr>
              <w:t>Outcome 6.4: Dining experience</w:t>
            </w:r>
            <w:r>
              <w:rPr>
                <w:webHidden/>
              </w:rPr>
              <w:tab/>
            </w:r>
            <w:r>
              <w:rPr>
                <w:webHidden/>
              </w:rPr>
              <w:fldChar w:fldCharType="begin"/>
            </w:r>
            <w:r>
              <w:rPr>
                <w:webHidden/>
              </w:rPr>
              <w:instrText xml:space="preserve"> PAGEREF _Toc238049888 \h </w:instrText>
            </w:r>
            <w:r>
              <w:rPr>
                <w:webHidden/>
              </w:rPr>
            </w:r>
            <w:r>
              <w:rPr>
                <w:webHidden/>
              </w:rPr>
              <w:fldChar w:fldCharType="separate"/>
            </w:r>
            <w:r>
              <w:rPr>
                <w:webHidden/>
              </w:rPr>
              <w:t>44</w:t>
            </w:r>
            <w:r>
              <w:rPr>
                <w:webHidden/>
              </w:rPr>
              <w:fldChar w:fldCharType="end"/>
            </w:r>
          </w:hyperlink>
        </w:p>
        <w:p w14:paraId="762C2B97" w14:textId="7B52B71D" w:rsidR="00EB20A0" w:rsidRDefault="00EB20A0">
          <w:pPr>
            <w:pStyle w:val="TOC1"/>
            <w:rPr>
              <w:rFonts w:asciiTheme="minorHAnsi" w:eastAsiaTheme="minorEastAsia" w:hAnsiTheme="minorHAnsi" w:cstheme="minorBidi"/>
              <w:b w:val="0"/>
              <w:bCs w:val="0"/>
              <w:noProof/>
              <w:color w:val="auto"/>
              <w:kern w:val="2"/>
              <w:szCs w:val="24"/>
              <w:lang w:eastAsia="ja-JP"/>
              <w14:ligatures w14:val="standardContextual"/>
            </w:rPr>
          </w:pPr>
          <w:hyperlink w:anchor="_Toc238049889" w:history="1">
            <w:r w:rsidRPr="00896DB2">
              <w:rPr>
                <w:rStyle w:val="Hyperlink"/>
                <w:noProof/>
              </w:rPr>
              <w:t>Standard 7: The Residential Community</w:t>
            </w:r>
            <w:r>
              <w:rPr>
                <w:noProof/>
                <w:webHidden/>
              </w:rPr>
              <w:tab/>
            </w:r>
            <w:r>
              <w:rPr>
                <w:noProof/>
                <w:webHidden/>
              </w:rPr>
              <w:fldChar w:fldCharType="begin"/>
            </w:r>
            <w:r>
              <w:rPr>
                <w:noProof/>
                <w:webHidden/>
              </w:rPr>
              <w:instrText xml:space="preserve"> PAGEREF _Toc238049889 \h </w:instrText>
            </w:r>
            <w:r>
              <w:rPr>
                <w:noProof/>
                <w:webHidden/>
              </w:rPr>
            </w:r>
            <w:r>
              <w:rPr>
                <w:noProof/>
                <w:webHidden/>
              </w:rPr>
              <w:fldChar w:fldCharType="separate"/>
            </w:r>
            <w:r>
              <w:rPr>
                <w:noProof/>
                <w:webHidden/>
              </w:rPr>
              <w:t>45</w:t>
            </w:r>
            <w:r>
              <w:rPr>
                <w:noProof/>
                <w:webHidden/>
              </w:rPr>
              <w:fldChar w:fldCharType="end"/>
            </w:r>
          </w:hyperlink>
        </w:p>
        <w:p w14:paraId="17913A5E" w14:textId="6FE95E8B"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90" w:history="1">
            <w:r w:rsidRPr="00896DB2">
              <w:rPr>
                <w:rStyle w:val="Hyperlink"/>
              </w:rPr>
              <w:t>Intent of Standard 7</w:t>
            </w:r>
            <w:r>
              <w:rPr>
                <w:webHidden/>
              </w:rPr>
              <w:tab/>
            </w:r>
            <w:r>
              <w:rPr>
                <w:webHidden/>
              </w:rPr>
              <w:fldChar w:fldCharType="begin"/>
            </w:r>
            <w:r>
              <w:rPr>
                <w:webHidden/>
              </w:rPr>
              <w:instrText xml:space="preserve"> PAGEREF _Toc238049890 \h </w:instrText>
            </w:r>
            <w:r>
              <w:rPr>
                <w:webHidden/>
              </w:rPr>
            </w:r>
            <w:r>
              <w:rPr>
                <w:webHidden/>
              </w:rPr>
              <w:fldChar w:fldCharType="separate"/>
            </w:r>
            <w:r>
              <w:rPr>
                <w:webHidden/>
              </w:rPr>
              <w:t>45</w:t>
            </w:r>
            <w:r>
              <w:rPr>
                <w:webHidden/>
              </w:rPr>
              <w:fldChar w:fldCharType="end"/>
            </w:r>
          </w:hyperlink>
        </w:p>
        <w:p w14:paraId="3978DB07" w14:textId="46EF1253"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91" w:history="1">
            <w:r w:rsidRPr="00896DB2">
              <w:rPr>
                <w:rStyle w:val="Hyperlink"/>
              </w:rPr>
              <w:t>Standard 7 expectation statement for older people:</w:t>
            </w:r>
            <w:r>
              <w:rPr>
                <w:webHidden/>
              </w:rPr>
              <w:tab/>
            </w:r>
            <w:r>
              <w:rPr>
                <w:webHidden/>
              </w:rPr>
              <w:fldChar w:fldCharType="begin"/>
            </w:r>
            <w:r>
              <w:rPr>
                <w:webHidden/>
              </w:rPr>
              <w:instrText xml:space="preserve"> PAGEREF _Toc238049891 \h </w:instrText>
            </w:r>
            <w:r>
              <w:rPr>
                <w:webHidden/>
              </w:rPr>
            </w:r>
            <w:r>
              <w:rPr>
                <w:webHidden/>
              </w:rPr>
              <w:fldChar w:fldCharType="separate"/>
            </w:r>
            <w:r>
              <w:rPr>
                <w:webHidden/>
              </w:rPr>
              <w:t>46</w:t>
            </w:r>
            <w:r>
              <w:rPr>
                <w:webHidden/>
              </w:rPr>
              <w:fldChar w:fldCharType="end"/>
            </w:r>
          </w:hyperlink>
        </w:p>
        <w:p w14:paraId="6C775BD4" w14:textId="51DEC3F9"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92" w:history="1">
            <w:r w:rsidRPr="00896DB2">
              <w:rPr>
                <w:rStyle w:val="Hyperlink"/>
              </w:rPr>
              <w:t>Outcome 7.1: Daily living</w:t>
            </w:r>
            <w:r>
              <w:rPr>
                <w:webHidden/>
              </w:rPr>
              <w:tab/>
            </w:r>
            <w:r>
              <w:rPr>
                <w:webHidden/>
              </w:rPr>
              <w:fldChar w:fldCharType="begin"/>
            </w:r>
            <w:r>
              <w:rPr>
                <w:webHidden/>
              </w:rPr>
              <w:instrText xml:space="preserve"> PAGEREF _Toc238049892 \h </w:instrText>
            </w:r>
            <w:r>
              <w:rPr>
                <w:webHidden/>
              </w:rPr>
            </w:r>
            <w:r>
              <w:rPr>
                <w:webHidden/>
              </w:rPr>
              <w:fldChar w:fldCharType="separate"/>
            </w:r>
            <w:r>
              <w:rPr>
                <w:webHidden/>
              </w:rPr>
              <w:t>46</w:t>
            </w:r>
            <w:r>
              <w:rPr>
                <w:webHidden/>
              </w:rPr>
              <w:fldChar w:fldCharType="end"/>
            </w:r>
          </w:hyperlink>
        </w:p>
        <w:p w14:paraId="3A0ACE60" w14:textId="2BF2552F"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93" w:history="1">
            <w:r w:rsidRPr="00896DB2">
              <w:rPr>
                <w:rStyle w:val="Hyperlink"/>
              </w:rPr>
              <w:t>Outcome 7.2: Transitions</w:t>
            </w:r>
            <w:r>
              <w:rPr>
                <w:webHidden/>
              </w:rPr>
              <w:tab/>
            </w:r>
            <w:r>
              <w:rPr>
                <w:webHidden/>
              </w:rPr>
              <w:fldChar w:fldCharType="begin"/>
            </w:r>
            <w:r>
              <w:rPr>
                <w:webHidden/>
              </w:rPr>
              <w:instrText xml:space="preserve"> PAGEREF _Toc238049893 \h </w:instrText>
            </w:r>
            <w:r>
              <w:rPr>
                <w:webHidden/>
              </w:rPr>
            </w:r>
            <w:r>
              <w:rPr>
                <w:webHidden/>
              </w:rPr>
              <w:fldChar w:fldCharType="separate"/>
            </w:r>
            <w:r>
              <w:rPr>
                <w:webHidden/>
              </w:rPr>
              <w:t>47</w:t>
            </w:r>
            <w:r>
              <w:rPr>
                <w:webHidden/>
              </w:rPr>
              <w:fldChar w:fldCharType="end"/>
            </w:r>
          </w:hyperlink>
        </w:p>
        <w:p w14:paraId="14BE82E7" w14:textId="0ABABEF3" w:rsidR="00EB20A0" w:rsidRDefault="00EB20A0">
          <w:r>
            <w:rPr>
              <w:b/>
              <w:bCs/>
              <w:lang w:val="en-GB"/>
            </w:rPr>
            <w:fldChar w:fldCharType="end"/>
          </w:r>
        </w:p>
      </w:sdtContent>
    </w:sdt>
    <w:p w14:paraId="7FF082BB" w14:textId="3A35B591" w:rsidR="00494B8B" w:rsidRPr="00B071A1" w:rsidRDefault="00494B8B" w:rsidP="00EB20A0">
      <w:r w:rsidRPr="00B071A1">
        <w:br w:type="page"/>
      </w:r>
    </w:p>
    <w:p w14:paraId="3D7D9979" w14:textId="2E6E0695" w:rsidR="00494B8B" w:rsidRPr="00BE730D" w:rsidRDefault="00734256" w:rsidP="00B071A1">
      <w:pPr>
        <w:pStyle w:val="Heading1"/>
      </w:pPr>
      <w:bookmarkStart w:id="1" w:name="_Toc238049774"/>
      <w:bookmarkStart w:id="2" w:name="_Toc238049837"/>
      <w:r w:rsidRPr="00BE730D">
        <w:t xml:space="preserve">Standard 1: The </w:t>
      </w:r>
      <w:r w:rsidR="00382E88">
        <w:t>Individual</w:t>
      </w:r>
      <w:bookmarkEnd w:id="1"/>
      <w:bookmarkEnd w:id="2"/>
    </w:p>
    <w:p w14:paraId="19140961" w14:textId="259EA364" w:rsidR="00097E40" w:rsidRPr="00750662" w:rsidRDefault="00CA729A" w:rsidP="00104D91">
      <w:r w:rsidRPr="001C5B70">
        <w:rPr>
          <w:noProof/>
        </w:rPr>
        <w:drawing>
          <wp:inline distT="0" distB="0" distL="0" distR="0" wp14:anchorId="51EEF916" wp14:editId="3F9AA306">
            <wp:extent cx="5759450" cy="2818765"/>
            <wp:effectExtent l="0" t="0" r="0" b="635"/>
            <wp:docPr id="344097975" name="Picture 1" descr="Two side-by-side photographs promoting Aged Care Quality Standards, each featuring an elderly person interacting with a younger individual. Text overlays highlight key principles: &quot;I am valued and have choice over life I lead&quot; and &quot;I understand the people I care for and support them in choices that impact their lives,&quot; with a consistent blue colour scheme and label &quot;Standard 1, The Individual&quot; at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097975" name="Picture 1" descr="Two side-by-side photographs promoting Aged Care Quality Standards, each featuring an elderly person interacting with a younger individual. Text overlays highlight key principles: &quot;I am valued and have choice over life I lead&quot; and &quot;I understand the people I care for and support them in choices that impact their lives,&quot; with a consistent blue colour scheme and label &quot;Standard 1, The Individual&quot; at the bottom."/>
                    <pic:cNvPicPr/>
                  </pic:nvPicPr>
                  <pic:blipFill>
                    <a:blip r:embed="rId24"/>
                    <a:stretch>
                      <a:fillRect/>
                    </a:stretch>
                  </pic:blipFill>
                  <pic:spPr>
                    <a:xfrm>
                      <a:off x="0" y="0"/>
                      <a:ext cx="5759450" cy="2818765"/>
                    </a:xfrm>
                    <a:prstGeom prst="rect">
                      <a:avLst/>
                    </a:prstGeom>
                  </pic:spPr>
                </pic:pic>
              </a:graphicData>
            </a:graphic>
          </wp:inline>
        </w:drawing>
      </w:r>
    </w:p>
    <w:p w14:paraId="38D8E16B" w14:textId="4E319589" w:rsidR="00494B8B" w:rsidRPr="00CA4BE3" w:rsidRDefault="00680DE9" w:rsidP="00B071A1">
      <w:pPr>
        <w:pStyle w:val="Heading2"/>
      </w:pPr>
      <w:bookmarkStart w:id="3" w:name="_Toc120543881"/>
      <w:bookmarkStart w:id="4" w:name="_Toc238049775"/>
      <w:bookmarkStart w:id="5" w:name="_Toc238049838"/>
      <w:r>
        <w:t>Intent of Standard 1</w:t>
      </w:r>
      <w:bookmarkEnd w:id="3"/>
      <w:bookmarkEnd w:id="4"/>
      <w:bookmarkEnd w:id="5"/>
    </w:p>
    <w:p w14:paraId="7381171B" w14:textId="52342DF2" w:rsidR="00AC566D" w:rsidRPr="00CA729A" w:rsidRDefault="00AC566D" w:rsidP="00CA729A">
      <w:pPr>
        <w:rPr>
          <w:rStyle w:val="Emphasis"/>
        </w:rPr>
      </w:pPr>
      <w:r w:rsidRPr="00CA729A">
        <w:rPr>
          <w:rStyle w:val="Emphasis"/>
        </w:rPr>
        <w:t xml:space="preserve">Standard 1 underpins the way that providers and </w:t>
      </w:r>
      <w:r w:rsidR="008475FE" w:rsidRPr="00CA729A">
        <w:rPr>
          <w:rStyle w:val="Emphasis"/>
        </w:rPr>
        <w:t xml:space="preserve">aged care </w:t>
      </w:r>
      <w:r w:rsidRPr="00CA729A">
        <w:rPr>
          <w:rStyle w:val="Emphasis"/>
        </w:rPr>
        <w:t>workers are expected to treat older people and is relevant to all standards. Standard 1 reflects important concepts about dignity and respect, individuality and diversity, independence, choice and control, culturally safe care and dignity of risk. These are all important in fostering a sense of safety, autonomy, inclusion and quality of life for older people.</w:t>
      </w:r>
    </w:p>
    <w:p w14:paraId="3A604F42" w14:textId="336DF735" w:rsidR="00AC566D" w:rsidRPr="00CA729A" w:rsidRDefault="00AC566D" w:rsidP="00CA729A">
      <w:pPr>
        <w:rPr>
          <w:rStyle w:val="Emphasis"/>
        </w:rPr>
      </w:pPr>
      <w:r w:rsidRPr="00CA729A">
        <w:rPr>
          <w:rStyle w:val="Emphasis"/>
        </w:rPr>
        <w:t xml:space="preserve">Older people are valuable members of society, with rich and varied histories, characteristics, identities, interests and life experiences. </w:t>
      </w:r>
    </w:p>
    <w:p w14:paraId="1BCD78E9" w14:textId="6D2B917E" w:rsidR="00AC566D" w:rsidRPr="00CA729A" w:rsidRDefault="00AC566D" w:rsidP="00CA729A">
      <w:pPr>
        <w:rPr>
          <w:rStyle w:val="Emphasis"/>
        </w:rPr>
      </w:pPr>
      <w:r w:rsidRPr="00CA729A">
        <w:rPr>
          <w:rStyle w:val="Emphasis"/>
        </w:rPr>
        <w:t xml:space="preserve">Older people can come from a diverse range of backgrounds and groups, including, but not limited to, Aboriginal </w:t>
      </w:r>
      <w:r w:rsidR="00AA7F79" w:rsidRPr="00CA729A">
        <w:rPr>
          <w:rStyle w:val="Emphasis"/>
        </w:rPr>
        <w:t>or</w:t>
      </w:r>
      <w:r w:rsidR="00FA7E8D" w:rsidRPr="00CA729A">
        <w:rPr>
          <w:rStyle w:val="Emphasis"/>
        </w:rPr>
        <w:t xml:space="preserve"> </w:t>
      </w:r>
      <w:r w:rsidRPr="00CA729A">
        <w:rPr>
          <w:rStyle w:val="Emphasis"/>
        </w:rPr>
        <w:t xml:space="preserve">Torres Strait Islander </w:t>
      </w:r>
      <w:r w:rsidR="0AB98245" w:rsidRPr="00CA729A">
        <w:rPr>
          <w:rStyle w:val="Emphasis"/>
        </w:rPr>
        <w:t>pe</w:t>
      </w:r>
      <w:r w:rsidR="44469D71" w:rsidRPr="00CA729A">
        <w:rPr>
          <w:rStyle w:val="Emphasis"/>
        </w:rPr>
        <w:t>rsons</w:t>
      </w:r>
      <w:r w:rsidR="001447F7" w:rsidRPr="00CA729A">
        <w:rPr>
          <w:rStyle w:val="Emphasis"/>
        </w:rPr>
        <w:t>,</w:t>
      </w:r>
      <w:r w:rsidRPr="00CA729A">
        <w:rPr>
          <w:rStyle w:val="Emphasis"/>
        </w:rPr>
        <w:t xml:space="preserve"> people from culturally and linguistically diverse backgrounds, people living in rural or remote areas, people who are financially or socially disadvantaged, people who are veterans, people experiencing homelessness or at risk of becoming homeless, people who are care leavers (i.e. </w:t>
      </w:r>
      <w:r w:rsidR="0053486A" w:rsidRPr="00CA729A">
        <w:rPr>
          <w:rStyle w:val="Emphasis"/>
        </w:rPr>
        <w:t xml:space="preserve">older people </w:t>
      </w:r>
      <w:r w:rsidRPr="00CA729A">
        <w:rPr>
          <w:rStyle w:val="Emphasis"/>
        </w:rPr>
        <w:t xml:space="preserve">who spent time in care as a child), </w:t>
      </w:r>
      <w:r w:rsidR="00195B36" w:rsidRPr="00CA729A">
        <w:rPr>
          <w:rStyle w:val="Emphasis"/>
        </w:rPr>
        <w:t xml:space="preserve">people who are </w:t>
      </w:r>
      <w:r w:rsidRPr="00CA729A">
        <w:rPr>
          <w:rStyle w:val="Emphasis"/>
        </w:rPr>
        <w:t>parents separated from their children by forced adoption or removal, people who are lesbian, gay, bisexual, transgender or intersex, people of various religions, people experiencing mental health problems and mental illness, people living with cognitive impairment</w:t>
      </w:r>
      <w:r w:rsidR="006C2948" w:rsidRPr="00CA729A">
        <w:rPr>
          <w:rStyle w:val="Emphasis"/>
        </w:rPr>
        <w:t>,</w:t>
      </w:r>
      <w:r w:rsidRPr="00CA729A">
        <w:rPr>
          <w:rStyle w:val="Emphasis"/>
        </w:rPr>
        <w:t xml:space="preserve"> including dementia</w:t>
      </w:r>
      <w:r w:rsidR="006C2948" w:rsidRPr="00CA729A">
        <w:rPr>
          <w:rStyle w:val="Emphasis"/>
        </w:rPr>
        <w:t>,</w:t>
      </w:r>
      <w:r w:rsidR="004C309B" w:rsidRPr="00CA729A">
        <w:rPr>
          <w:rStyle w:val="Emphasis"/>
        </w:rPr>
        <w:t xml:space="preserve"> and</w:t>
      </w:r>
      <w:r w:rsidRPr="00CA729A">
        <w:rPr>
          <w:rStyle w:val="Emphasis"/>
        </w:rPr>
        <w:t xml:space="preserve"> people living with disability. </w:t>
      </w:r>
    </w:p>
    <w:p w14:paraId="184F94D8" w14:textId="13F8A1CC" w:rsidR="00AC566D" w:rsidRPr="00CA729A" w:rsidRDefault="00AC566D" w:rsidP="00CA729A">
      <w:pPr>
        <w:rPr>
          <w:rStyle w:val="Emphasis"/>
        </w:rPr>
      </w:pPr>
      <w:r w:rsidRPr="00CA729A">
        <w:rPr>
          <w:rStyle w:val="Emphasis"/>
        </w:rPr>
        <w:t xml:space="preserve">A person’s diversity does not define who they are, but it is critical that providers recognise and embrace each person’s diversity and who they are holistically as a person, and that this drives how providers and </w:t>
      </w:r>
      <w:r w:rsidR="00234601" w:rsidRPr="00CA729A">
        <w:rPr>
          <w:rStyle w:val="Emphasis"/>
        </w:rPr>
        <w:t xml:space="preserve">aged care </w:t>
      </w:r>
      <w:r w:rsidRPr="00CA729A">
        <w:rPr>
          <w:rStyle w:val="Emphasis"/>
        </w:rPr>
        <w:t xml:space="preserve">workers engage with older people and deliver their </w:t>
      </w:r>
      <w:r w:rsidR="00234601" w:rsidRPr="00CA729A">
        <w:rPr>
          <w:rStyle w:val="Emphasis"/>
        </w:rPr>
        <w:t xml:space="preserve">funded aged </w:t>
      </w:r>
      <w:r w:rsidRPr="00CA729A">
        <w:rPr>
          <w:rStyle w:val="Emphasis"/>
        </w:rPr>
        <w:t>care services.</w:t>
      </w:r>
    </w:p>
    <w:p w14:paraId="0C05E4ED" w14:textId="0BD2F26F" w:rsidR="00532AE4" w:rsidRDefault="00FF6992" w:rsidP="00532AE4">
      <w:r w:rsidRPr="00750662">
        <w:rPr>
          <w:noProof/>
          <w:color w:val="2B579A"/>
          <w:shd w:val="clear" w:color="auto" w:fill="E6E6E6"/>
        </w:rPr>
        <mc:AlternateContent>
          <mc:Choice Requires="wps">
            <w:drawing>
              <wp:inline distT="0" distB="0" distL="0" distR="0" wp14:anchorId="36AB4CB0" wp14:editId="64A9D6E6">
                <wp:extent cx="5657850" cy="0"/>
                <wp:effectExtent l="12700" t="12700" r="31750" b="25400"/>
                <wp:docPr id="1027005268" name="Straight Connector 102700526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657850" cy="0"/>
                        </a:xfrm>
                        <a:prstGeom prst="line">
                          <a:avLst/>
                        </a:prstGeom>
                        <a:ln w="34925" cap="rnd">
                          <a:gradFill flip="none" rotWithShape="1">
                            <a:gsLst>
                              <a:gs pos="0">
                                <a:schemeClr val="tx2"/>
                              </a:gs>
                              <a:gs pos="99000">
                                <a:schemeClr val="accent2"/>
                              </a:gs>
                            </a:gsLst>
                            <a:lin ang="0" scaled="1"/>
                            <a:tileRect/>
                          </a:gradFill>
                          <a:round/>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4323052" id="Straight Connector 1027005268" o:spid="_x0000_s1026" alt="&quot;&quot;" style="visibility:visible;mso-wrap-style:square;mso-left-percent:-10001;mso-top-percent:-10001;mso-position-horizontal:absolute;mso-position-horizontal-relative:char;mso-position-vertical:absolute;mso-position-vertical-relative:line;mso-left-percent:-10001;mso-top-percent:-10001" from="0,0" to="44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" strokeweight="2.75pt">
                <v:stroke endcap="round"/>
                <w10:anchorlock/>
              </v:line>
            </w:pict>
          </mc:Fallback>
        </mc:AlternateContent>
      </w:r>
    </w:p>
    <w:p w14:paraId="5FF9A5B4" w14:textId="2A4E089E" w:rsidR="00B94360" w:rsidRDefault="00B94360" w:rsidP="00B071A1">
      <w:pPr>
        <w:pStyle w:val="Heading2"/>
      </w:pPr>
      <w:bookmarkStart w:id="6" w:name="_Toc238049776"/>
      <w:bookmarkStart w:id="7" w:name="_Toc238049839"/>
      <w:r w:rsidRPr="00B94360">
        <w:t>Standard 1 expectation statement for older people</w:t>
      </w:r>
      <w:r w:rsidR="00A14536">
        <w:t>:</w:t>
      </w:r>
      <w:bookmarkEnd w:id="6"/>
      <w:bookmarkEnd w:id="7"/>
    </w:p>
    <w:p w14:paraId="52F3138F" w14:textId="43D912E5" w:rsidR="00BA3B25" w:rsidRPr="000953E6" w:rsidRDefault="00BA3B25" w:rsidP="00BA3B25">
      <w:pPr>
        <w:rPr>
          <w:rStyle w:val="IntenseEmphasis"/>
        </w:rPr>
      </w:pPr>
      <w:r w:rsidRPr="000953E6">
        <w:rPr>
          <w:rStyle w:val="IntenseEmphasis"/>
        </w:rPr>
        <w:t xml:space="preserve">I have the right to be treated with dignity and respect and to live free from any form of discrimination. I make decisions about my </w:t>
      </w:r>
      <w:r w:rsidR="00234601" w:rsidRPr="000953E6">
        <w:rPr>
          <w:rStyle w:val="IntenseEmphasis"/>
        </w:rPr>
        <w:t xml:space="preserve">funded aged </w:t>
      </w:r>
      <w:r w:rsidRPr="000953E6">
        <w:rPr>
          <w:rStyle w:val="IntenseEmphasis"/>
        </w:rPr>
        <w:t>care</w:t>
      </w:r>
      <w:r w:rsidR="00AC5501" w:rsidRPr="000953E6">
        <w:rPr>
          <w:rStyle w:val="IntenseEmphasis"/>
        </w:rPr>
        <w:t xml:space="preserve"> </w:t>
      </w:r>
      <w:r w:rsidRPr="000953E6">
        <w:rPr>
          <w:rStyle w:val="IntenseEmphasis"/>
        </w:rPr>
        <w:t>services, with support when I want or need it. My identity, culture and diversity are valued and supported, and I have the right to live the life I choose. My provider understands who I am and what is important to me, and this determines</w:t>
      </w:r>
      <w:r w:rsidR="00B436FB" w:rsidRPr="000953E6">
        <w:rPr>
          <w:rStyle w:val="IntenseEmphasis"/>
        </w:rPr>
        <w:t xml:space="preserve"> </w:t>
      </w:r>
      <w:r w:rsidRPr="000953E6">
        <w:rPr>
          <w:rStyle w:val="IntenseEmphasis"/>
        </w:rPr>
        <w:t xml:space="preserve">the way my </w:t>
      </w:r>
      <w:r w:rsidR="00F54E5F" w:rsidRPr="000953E6">
        <w:rPr>
          <w:rStyle w:val="IntenseEmphasis"/>
        </w:rPr>
        <w:t xml:space="preserve">funded aged </w:t>
      </w:r>
      <w:r w:rsidRPr="000953E6">
        <w:rPr>
          <w:rStyle w:val="IntenseEmphasis"/>
        </w:rPr>
        <w:t>care services are delivered.</w:t>
      </w:r>
    </w:p>
    <w:p w14:paraId="357C9F89" w14:textId="5F836CDE" w:rsidR="00532AE4" w:rsidRDefault="00FF6992" w:rsidP="00494B8B">
      <w:r w:rsidRPr="00750662">
        <w:rPr>
          <w:noProof/>
          <w:color w:val="2B579A"/>
          <w:shd w:val="clear" w:color="auto" w:fill="E6E6E6"/>
        </w:rPr>
        <mc:AlternateContent>
          <mc:Choice Requires="wps">
            <w:drawing>
              <wp:inline distT="0" distB="0" distL="0" distR="0" wp14:anchorId="4FF46281" wp14:editId="6D73D13E">
                <wp:extent cx="5657850" cy="0"/>
                <wp:effectExtent l="12700" t="12700" r="31750" b="25400"/>
                <wp:docPr id="292465861" name="Straight Connector 2924658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657850" cy="0"/>
                        </a:xfrm>
                        <a:prstGeom prst="line">
                          <a:avLst/>
                        </a:prstGeom>
                        <a:ln w="34925" cap="rnd">
                          <a:gradFill flip="none" rotWithShape="1">
                            <a:gsLst>
                              <a:gs pos="0">
                                <a:schemeClr val="tx2"/>
                              </a:gs>
                              <a:gs pos="99000">
                                <a:schemeClr val="accent2"/>
                              </a:gs>
                            </a:gsLst>
                            <a:lin ang="0" scaled="1"/>
                            <a:tileRect/>
                          </a:gradFill>
                          <a:round/>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66C01D23" id="Straight Connector 292465861" o:spid="_x0000_s1026" alt="&quot;&quot;" style="visibility:visible;mso-wrap-style:square;mso-left-percent:-10001;mso-top-percent:-10001;mso-position-horizontal:absolute;mso-position-horizontal-relative:char;mso-position-vertical:absolute;mso-position-vertical-relative:line;mso-left-percent:-10001;mso-top-percent:-10001" from="0,0" to="44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" strokeweight="2.75pt">
                <v:stroke endcap="round"/>
                <w10:anchorlock/>
              </v:line>
            </w:pict>
          </mc:Fallback>
        </mc:AlternateContent>
      </w:r>
    </w:p>
    <w:p w14:paraId="176EF6F5" w14:textId="66E3BCFE" w:rsidR="00A154F7" w:rsidRDefault="00A154F7" w:rsidP="00B071A1">
      <w:pPr>
        <w:pStyle w:val="Heading2"/>
      </w:pPr>
      <w:bookmarkStart w:id="8" w:name="_Toc238049777"/>
      <w:bookmarkStart w:id="9" w:name="_Toc238049840"/>
      <w:r w:rsidRPr="00A154F7">
        <w:t>Outcome 1.1: Person-centred care</w:t>
      </w:r>
      <w:bookmarkEnd w:id="8"/>
      <w:bookmarkEnd w:id="9"/>
    </w:p>
    <w:p w14:paraId="3B5F5744" w14:textId="2AB26C7A" w:rsidR="00A154F7" w:rsidRPr="00803194" w:rsidRDefault="00A154F7" w:rsidP="00EB20A0">
      <w:pPr>
        <w:pStyle w:val="Outcome-Action"/>
        <w:rPr>
          <w14:textFill>
            <w14:solidFill>
              <w14:srgbClr w14:val="056071">
                <w14:lumMod w14:val="75000"/>
              </w14:srgbClr>
            </w14:solidFill>
          </w14:textFill>
        </w:rPr>
      </w:pPr>
      <w:bookmarkStart w:id="10" w:name="_Toc188542293"/>
      <w:bookmarkStart w:id="11" w:name="_Toc188605825"/>
      <w:r w:rsidRPr="00803194">
        <w:t>Outcome statement</w:t>
      </w:r>
      <w:r w:rsidR="00791DF5" w:rsidRPr="00803194">
        <w:rPr>
          <w14:textFill>
            <w14:solidFill>
              <w14:srgbClr w14:val="056071">
                <w14:lumMod w14:val="75000"/>
              </w14:srgbClr>
            </w14:solidFill>
          </w14:textFill>
        </w:rPr>
        <w:t>:</w:t>
      </w:r>
      <w:bookmarkEnd w:id="10"/>
      <w:bookmarkEnd w:id="11"/>
    </w:p>
    <w:p w14:paraId="0383D90F" w14:textId="18F609AC" w:rsidR="0011024F" w:rsidRDefault="0011024F" w:rsidP="0011024F">
      <w:r>
        <w:t>The provider</w:t>
      </w:r>
      <w:r w:rsidR="00F334A5">
        <w:t xml:space="preserve"> </w:t>
      </w:r>
      <w:r w:rsidR="00021997">
        <w:t xml:space="preserve">demonstrates </w:t>
      </w:r>
      <w:r>
        <w:t>that the</w:t>
      </w:r>
      <w:r w:rsidR="00FE4FDF">
        <w:t xml:space="preserve"> provider understands</w:t>
      </w:r>
      <w:r w:rsidR="00047481">
        <w:t xml:space="preserve"> that </w:t>
      </w:r>
      <w:r w:rsidR="00E87FA2">
        <w:t>the safety</w:t>
      </w:r>
      <w:r>
        <w:t xml:space="preserve">, health, wellbeing and quality of life of </w:t>
      </w:r>
      <w:r w:rsidR="00651F0E">
        <w:t xml:space="preserve">individuals </w:t>
      </w:r>
      <w:r>
        <w:t xml:space="preserve">is the primary consideration in the delivery of </w:t>
      </w:r>
      <w:r w:rsidR="00F334A5">
        <w:t xml:space="preserve">funded aged </w:t>
      </w:r>
      <w:r>
        <w:t xml:space="preserve">care services. </w:t>
      </w:r>
    </w:p>
    <w:p w14:paraId="3CE3E7D4" w14:textId="31DDCD59" w:rsidR="00791DF5" w:rsidRDefault="0011024F" w:rsidP="0011024F">
      <w:r>
        <w:t xml:space="preserve">The provider </w:t>
      </w:r>
      <w:r w:rsidR="00793517">
        <w:t xml:space="preserve">demonstrates </w:t>
      </w:r>
      <w:r w:rsidR="00B078CC">
        <w:t>that th</w:t>
      </w:r>
      <w:r w:rsidR="00095137">
        <w:t xml:space="preserve">e provider </w:t>
      </w:r>
      <w:r>
        <w:t>understand</w:t>
      </w:r>
      <w:r w:rsidR="00106DFF">
        <w:t>s</w:t>
      </w:r>
      <w:r>
        <w:t xml:space="preserve"> and value</w:t>
      </w:r>
      <w:r w:rsidR="00106DFF">
        <w:t>s</w:t>
      </w:r>
      <w:r>
        <w:t xml:space="preserve"> </w:t>
      </w:r>
      <w:r w:rsidR="00C94DB7">
        <w:t>individual</w:t>
      </w:r>
      <w:r w:rsidR="00095137">
        <w:t>s</w:t>
      </w:r>
      <w:r>
        <w:t xml:space="preserve">, including their identity, culture, ability, diversity, beliefs and life experiences. </w:t>
      </w:r>
    </w:p>
    <w:p w14:paraId="3DE23906" w14:textId="6DC894DB" w:rsidR="00791DF5" w:rsidRDefault="0AAE6A0F" w:rsidP="0011024F">
      <w:r w:rsidRPr="00A40267">
        <w:rPr>
          <w:color w:val="1E1545" w:themeColor="text2"/>
        </w:rPr>
        <w:t>The provider demonstrates that the provider develops</w:t>
      </w:r>
      <w:r w:rsidRPr="0268F138">
        <w:rPr>
          <w:rFonts w:ascii="Times New Roman" w:hAnsi="Times New Roman"/>
          <w:sz w:val="22"/>
          <w:szCs w:val="22"/>
        </w:rPr>
        <w:t xml:space="preserve"> </w:t>
      </w:r>
      <w:r w:rsidR="00BE2D8B">
        <w:t>f</w:t>
      </w:r>
      <w:r w:rsidR="00DD5478">
        <w:t>unded aged c</w:t>
      </w:r>
      <w:r w:rsidR="0011024F">
        <w:t>are service</w:t>
      </w:r>
      <w:r w:rsidR="00FC640A">
        <w:t xml:space="preserve"> </w:t>
      </w:r>
      <w:r w:rsidR="0011024F">
        <w:t xml:space="preserve">with, and tailored to, </w:t>
      </w:r>
      <w:r w:rsidR="00213878">
        <w:t>individuals</w:t>
      </w:r>
      <w:r w:rsidR="0011024F">
        <w:t xml:space="preserve">, </w:t>
      </w:r>
      <w:proofErr w:type="gramStart"/>
      <w:r w:rsidR="0011024F">
        <w:t>taking into account</w:t>
      </w:r>
      <w:proofErr w:type="gramEnd"/>
      <w:r w:rsidR="0011024F">
        <w:t xml:space="preserve"> their needs, goals and preferences.</w:t>
      </w:r>
    </w:p>
    <w:p w14:paraId="5DAF5AD1" w14:textId="656671B6" w:rsidR="0011024F" w:rsidRPr="00803194" w:rsidRDefault="0011024F" w:rsidP="00EB20A0">
      <w:pPr>
        <w:pStyle w:val="Outcome-Action"/>
      </w:pPr>
      <w:bookmarkStart w:id="12" w:name="_Toc188542294"/>
      <w:bookmarkStart w:id="13" w:name="_Toc188605826"/>
      <w:r w:rsidRPr="00803194">
        <w:t>Actions:</w:t>
      </w:r>
      <w:bookmarkEnd w:id="12"/>
      <w:bookmarkEnd w:id="13"/>
    </w:p>
    <w:p w14:paraId="18390336" w14:textId="7A19BCA8" w:rsidR="00404255" w:rsidRPr="00750662" w:rsidRDefault="00404255" w:rsidP="00EB20A0">
      <w:pPr>
        <w:pStyle w:val="Outcome1numbers"/>
      </w:pPr>
      <w:r w:rsidRPr="00750662">
        <w:t xml:space="preserve">The way the provider and </w:t>
      </w:r>
      <w:r w:rsidR="00F55502">
        <w:t xml:space="preserve">aged care </w:t>
      </w:r>
      <w:r w:rsidRPr="00750662">
        <w:t xml:space="preserve">workers engage with </w:t>
      </w:r>
      <w:r w:rsidR="00651F0E">
        <w:t xml:space="preserve">individuals </w:t>
      </w:r>
      <w:r w:rsidRPr="00750662">
        <w:t>supports them to feel safe, welcome, included and understood.</w:t>
      </w:r>
    </w:p>
    <w:p w14:paraId="5E3CECA8" w14:textId="77777777" w:rsidR="00404255" w:rsidRPr="00750662" w:rsidRDefault="00404255" w:rsidP="00EB20A0">
      <w:pPr>
        <w:pStyle w:val="Outcome1numbers"/>
      </w:pPr>
      <w:r w:rsidRPr="00750662">
        <w:t>The provider implements strategies to:</w:t>
      </w:r>
    </w:p>
    <w:p w14:paraId="624FD227" w14:textId="4CC5AC5E" w:rsidR="00404255" w:rsidRPr="00750662" w:rsidRDefault="00404255" w:rsidP="000953E6">
      <w:pPr>
        <w:pStyle w:val="ListNumber2"/>
      </w:pPr>
      <w:r w:rsidRPr="00750662">
        <w:t xml:space="preserve">identify the </w:t>
      </w:r>
      <w:r w:rsidR="00C32124">
        <w:t>individual</w:t>
      </w:r>
      <w:r w:rsidRPr="00750662">
        <w:t xml:space="preserve"> background, culture, diversity, beliefs and life experiences as part of assessment and planning and use</w:t>
      </w:r>
      <w:r w:rsidR="00DD570E">
        <w:t>s</w:t>
      </w:r>
      <w:r w:rsidRPr="00750662">
        <w:t xml:space="preserve"> this to direct the way their </w:t>
      </w:r>
      <w:r w:rsidR="00A24523">
        <w:t xml:space="preserve">funded aged </w:t>
      </w:r>
      <w:r w:rsidRPr="00750662">
        <w:t>care services are delivered</w:t>
      </w:r>
    </w:p>
    <w:p w14:paraId="2B3E1C4D" w14:textId="08F358FB" w:rsidR="00404255" w:rsidRPr="00750662" w:rsidRDefault="00404255" w:rsidP="000953E6">
      <w:pPr>
        <w:pStyle w:val="ListNumber2"/>
      </w:pPr>
      <w:r w:rsidRPr="00750662">
        <w:t xml:space="preserve">identify and understand the </w:t>
      </w:r>
      <w:proofErr w:type="gramStart"/>
      <w:r w:rsidR="2671AD37">
        <w:t xml:space="preserve">particular </w:t>
      </w:r>
      <w:r w:rsidRPr="00750662">
        <w:t>communication</w:t>
      </w:r>
      <w:proofErr w:type="gramEnd"/>
      <w:r w:rsidRPr="00750662">
        <w:t xml:space="preserve"> needs and preferences</w:t>
      </w:r>
      <w:r w:rsidR="00FC640A">
        <w:t xml:space="preserve"> </w:t>
      </w:r>
      <w:r w:rsidRPr="00750662">
        <w:t xml:space="preserve">of the </w:t>
      </w:r>
      <w:r w:rsidR="00721207">
        <w:t xml:space="preserve">individual </w:t>
      </w:r>
    </w:p>
    <w:p w14:paraId="08D092AA" w14:textId="68EE3A4D" w:rsidR="00404255" w:rsidRPr="00750662" w:rsidRDefault="00404255" w:rsidP="000953E6">
      <w:pPr>
        <w:pStyle w:val="ListNumber2"/>
      </w:pPr>
      <w:r w:rsidRPr="00750662">
        <w:t xml:space="preserve">ask and record if an </w:t>
      </w:r>
      <w:r w:rsidR="00081391">
        <w:t>in</w:t>
      </w:r>
      <w:r w:rsidR="00213878">
        <w:t>dividual</w:t>
      </w:r>
      <w:r w:rsidRPr="00750662">
        <w:t xml:space="preserve"> identifies as an Aboriginal </w:t>
      </w:r>
      <w:r w:rsidR="003E41D9">
        <w:t>or</w:t>
      </w:r>
      <w:r w:rsidR="004F14F4" w:rsidRPr="00750662">
        <w:t xml:space="preserve"> Torres</w:t>
      </w:r>
      <w:r w:rsidRPr="00750662">
        <w:t xml:space="preserve"> Strait Islander person</w:t>
      </w:r>
    </w:p>
    <w:p w14:paraId="44972B52" w14:textId="6293C28D" w:rsidR="00404255" w:rsidRPr="00750662" w:rsidRDefault="00404255" w:rsidP="000953E6">
      <w:pPr>
        <w:pStyle w:val="ListNumber2"/>
      </w:pPr>
      <w:r w:rsidRPr="00750662">
        <w:t xml:space="preserve">deliver </w:t>
      </w:r>
      <w:r w:rsidR="005D3D06">
        <w:t>funded aged</w:t>
      </w:r>
      <w:r w:rsidRPr="00750662">
        <w:t xml:space="preserve"> care </w:t>
      </w:r>
      <w:r w:rsidR="005D3D06">
        <w:t xml:space="preserve">services </w:t>
      </w:r>
      <w:r w:rsidRPr="00750662">
        <w:t>that meet the needs of</w:t>
      </w:r>
      <w:r w:rsidR="00D342EF">
        <w:t xml:space="preserve"> </w:t>
      </w:r>
      <w:r w:rsidR="00651F0E">
        <w:t xml:space="preserve">individuals </w:t>
      </w:r>
      <w:r w:rsidRPr="00750662">
        <w:t xml:space="preserve">with specific needs and diverse backgrounds, including Aboriginal </w:t>
      </w:r>
      <w:r w:rsidR="003E41D9">
        <w:t>or</w:t>
      </w:r>
      <w:r w:rsidRPr="00750662">
        <w:t xml:space="preserve"> Torres Strait Islander </w:t>
      </w:r>
      <w:r w:rsidR="00F45869" w:rsidRPr="00750662">
        <w:t>pe</w:t>
      </w:r>
      <w:r w:rsidR="00F45869">
        <w:t>rsons</w:t>
      </w:r>
      <w:r w:rsidR="00F45869" w:rsidRPr="00750662">
        <w:t xml:space="preserve"> </w:t>
      </w:r>
      <w:r w:rsidRPr="00750662">
        <w:t xml:space="preserve">and </w:t>
      </w:r>
      <w:r w:rsidR="00137BAC">
        <w:t>individuals</w:t>
      </w:r>
      <w:r w:rsidRPr="00750662">
        <w:t xml:space="preserve"> living with dementia</w:t>
      </w:r>
    </w:p>
    <w:p w14:paraId="7665BF07" w14:textId="6CAB3370" w:rsidR="00404255" w:rsidRPr="00750662" w:rsidRDefault="00404255" w:rsidP="000953E6">
      <w:pPr>
        <w:pStyle w:val="ListNumber2"/>
      </w:pPr>
      <w:r w:rsidRPr="00750662">
        <w:t xml:space="preserve">deliver </w:t>
      </w:r>
      <w:r w:rsidR="003544C6">
        <w:t xml:space="preserve">funded aged </w:t>
      </w:r>
      <w:r w:rsidRPr="00750662">
        <w:t>care</w:t>
      </w:r>
      <w:r w:rsidR="003544C6">
        <w:t xml:space="preserve"> services</w:t>
      </w:r>
      <w:r w:rsidRPr="00750662">
        <w:t xml:space="preserve"> that </w:t>
      </w:r>
      <w:r w:rsidR="0026518E">
        <w:t>are</w:t>
      </w:r>
      <w:r w:rsidRPr="00750662">
        <w:t xml:space="preserve"> culturally safe, trauma aware and healing informed, in accordance with contemporary, evidence-based practice</w:t>
      </w:r>
    </w:p>
    <w:p w14:paraId="385E725E" w14:textId="741844B2" w:rsidR="00404255" w:rsidRPr="00750662" w:rsidRDefault="00404255" w:rsidP="000953E6">
      <w:pPr>
        <w:pStyle w:val="ListNumber2"/>
      </w:pPr>
      <w:r w:rsidRPr="00750662">
        <w:t xml:space="preserve">support </w:t>
      </w:r>
      <w:r w:rsidR="008755B6">
        <w:t>individuals</w:t>
      </w:r>
      <w:r w:rsidRPr="00750662">
        <w:t xml:space="preserve"> to cultivate relationships and social connections, including for </w:t>
      </w:r>
      <w:r w:rsidR="008B27D8">
        <w:t>individuals</w:t>
      </w:r>
      <w:r w:rsidRPr="00750662">
        <w:t xml:space="preserve"> who </w:t>
      </w:r>
      <w:r w:rsidR="159B8033">
        <w:t>identif</w:t>
      </w:r>
      <w:r w:rsidR="00D7288B">
        <w:t>y</w:t>
      </w:r>
      <w:r w:rsidR="159B8033">
        <w:t xml:space="preserve"> as </w:t>
      </w:r>
      <w:r w:rsidRPr="00750662">
        <w:t xml:space="preserve">Aboriginal </w:t>
      </w:r>
      <w:r w:rsidR="003E41D9">
        <w:t>or</w:t>
      </w:r>
      <w:r w:rsidR="006E10C4">
        <w:t xml:space="preserve"> </w:t>
      </w:r>
      <w:r w:rsidRPr="00750662">
        <w:t>Torres Strait Islander persons,</w:t>
      </w:r>
      <w:r w:rsidR="00F47666">
        <w:t xml:space="preserve"> </w:t>
      </w:r>
      <w:r w:rsidRPr="00750662">
        <w:t>connection to community, culture</w:t>
      </w:r>
      <w:r w:rsidR="00C3035C">
        <w:t>,</w:t>
      </w:r>
      <w:r w:rsidRPr="00750662">
        <w:t xml:space="preserve"> and </w:t>
      </w:r>
      <w:r w:rsidR="00E95D76">
        <w:t>C</w:t>
      </w:r>
      <w:r w:rsidRPr="00750662">
        <w:t>ountry</w:t>
      </w:r>
      <w:r w:rsidR="00E95D76">
        <w:t xml:space="preserve"> and Island Home </w:t>
      </w:r>
    </w:p>
    <w:p w14:paraId="1A565FAF" w14:textId="77777777" w:rsidR="00404255" w:rsidRPr="00750662" w:rsidRDefault="00404255" w:rsidP="000953E6">
      <w:pPr>
        <w:pStyle w:val="ListNumber2"/>
      </w:pPr>
      <w:r w:rsidRPr="00750662">
        <w:t>continuously improve its approach to inclusion and diversity.</w:t>
      </w:r>
    </w:p>
    <w:p w14:paraId="7EA186C0" w14:textId="4CE54D98" w:rsidR="00404255" w:rsidRPr="00750662" w:rsidRDefault="00404255" w:rsidP="00EB20A0">
      <w:pPr>
        <w:pStyle w:val="Outcome1numbers"/>
      </w:pPr>
      <w:r w:rsidRPr="00750662">
        <w:t xml:space="preserve">The provider and </w:t>
      </w:r>
      <w:r w:rsidR="00F55502">
        <w:t xml:space="preserve">aged care </w:t>
      </w:r>
      <w:r w:rsidRPr="00750662">
        <w:t xml:space="preserve">workers recognise the rights, and respect the autonomy, of </w:t>
      </w:r>
      <w:r w:rsidR="00F55502">
        <w:t>individuals</w:t>
      </w:r>
      <w:r w:rsidRPr="00750662">
        <w:t>, including their right to intimacy and sexual and gender expression.</w:t>
      </w:r>
    </w:p>
    <w:p w14:paraId="15BB6D36" w14:textId="444102A7" w:rsidR="00404255" w:rsidRPr="00750662" w:rsidRDefault="00F55502" w:rsidP="00EB20A0">
      <w:pPr>
        <w:pStyle w:val="Outcome1numbers"/>
      </w:pPr>
      <w:r>
        <w:t xml:space="preserve">Aged </w:t>
      </w:r>
      <w:r w:rsidR="00AE4A6A">
        <w:t>c</w:t>
      </w:r>
      <w:r>
        <w:t>are w</w:t>
      </w:r>
      <w:r w:rsidR="00404255" w:rsidRPr="00750662">
        <w:t xml:space="preserve">orkers have professional and trusting relationships with </w:t>
      </w:r>
      <w:r w:rsidR="00BD5BB5">
        <w:t>individuals</w:t>
      </w:r>
      <w:r w:rsidR="00404255" w:rsidRPr="00750662">
        <w:t xml:space="preserve"> and work in partnership with them to deliver </w:t>
      </w:r>
      <w:r w:rsidR="00A86801">
        <w:t xml:space="preserve">funded aged </w:t>
      </w:r>
      <w:r w:rsidR="00404255" w:rsidRPr="00750662">
        <w:t>care services.</w:t>
      </w:r>
    </w:p>
    <w:p w14:paraId="2ACFA448" w14:textId="6106DD43" w:rsidR="0011024F" w:rsidRDefault="000356F2" w:rsidP="00B071A1">
      <w:pPr>
        <w:pStyle w:val="Heading2"/>
      </w:pPr>
      <w:bookmarkStart w:id="14" w:name="_Toc238049778"/>
      <w:bookmarkStart w:id="15" w:name="_Toc238049841"/>
      <w:r w:rsidRPr="000356F2">
        <w:t>Outcome 1.2: Dignity, respect and privacy</w:t>
      </w:r>
      <w:bookmarkEnd w:id="14"/>
      <w:bookmarkEnd w:id="15"/>
    </w:p>
    <w:p w14:paraId="7B4789B0" w14:textId="0D642F10" w:rsidR="000356F2" w:rsidRPr="00803194" w:rsidRDefault="00EB527D" w:rsidP="00EB20A0">
      <w:pPr>
        <w:pStyle w:val="Outcome-Action"/>
      </w:pPr>
      <w:bookmarkStart w:id="16" w:name="_Toc188542296"/>
      <w:bookmarkStart w:id="17" w:name="_Toc188605828"/>
      <w:r w:rsidRPr="00803194">
        <w:t>Outcome statement:</w:t>
      </w:r>
      <w:bookmarkEnd w:id="16"/>
      <w:bookmarkEnd w:id="17"/>
    </w:p>
    <w:p w14:paraId="7511E7C1" w14:textId="7E9B9941" w:rsidR="002656A8" w:rsidRDefault="002656A8" w:rsidP="00F47666">
      <w:r>
        <w:t xml:space="preserve">The provider </w:t>
      </w:r>
      <w:r w:rsidR="659BD575">
        <w:t xml:space="preserve">must </w:t>
      </w:r>
      <w:r>
        <w:t xml:space="preserve">deliver </w:t>
      </w:r>
      <w:r w:rsidR="00AD7443">
        <w:t xml:space="preserve">funded aged </w:t>
      </w:r>
      <w:r>
        <w:t xml:space="preserve">care services </w:t>
      </w:r>
      <w:r w:rsidR="5E44CB81">
        <w:t xml:space="preserve">to individuals </w:t>
      </w:r>
      <w:r>
        <w:t>in a way that</w:t>
      </w:r>
      <w:r w:rsidR="7A51B98E">
        <w:t xml:space="preserve"> </w:t>
      </w:r>
      <w:r>
        <w:t>is free from all forms of discrimination, abuse and neglect</w:t>
      </w:r>
      <w:r w:rsidR="00DA5AC5">
        <w:t>,</w:t>
      </w:r>
      <w:r w:rsidR="00D52A78">
        <w:t xml:space="preserve"> </w:t>
      </w:r>
      <w:r>
        <w:t xml:space="preserve">treats </w:t>
      </w:r>
      <w:r w:rsidR="00E87533">
        <w:t>individuals</w:t>
      </w:r>
      <w:r>
        <w:t xml:space="preserve"> with dignity and respect</w:t>
      </w:r>
      <w:r w:rsidR="709C0CD4">
        <w:t>,</w:t>
      </w:r>
      <w:r w:rsidR="00EF3982">
        <w:t xml:space="preserve"> and </w:t>
      </w:r>
      <w:r w:rsidR="00DA5AC5">
        <w:t>r</w:t>
      </w:r>
      <w:r>
        <w:t xml:space="preserve">espects the personal privacy of </w:t>
      </w:r>
      <w:r w:rsidR="00E87533">
        <w:t>individuals.</w:t>
      </w:r>
    </w:p>
    <w:p w14:paraId="388645FA" w14:textId="1D18E2F9" w:rsidR="00EB527D" w:rsidRDefault="002656A8" w:rsidP="002656A8">
      <w:r>
        <w:t>The provider demonstrates th</w:t>
      </w:r>
      <w:r w:rsidR="00B43FEF">
        <w:t xml:space="preserve">at the provider </w:t>
      </w:r>
      <w:r>
        <w:t>understand</w:t>
      </w:r>
      <w:r w:rsidR="0092044C">
        <w:t>s</w:t>
      </w:r>
      <w:r>
        <w:t xml:space="preserve"> the rights of </w:t>
      </w:r>
      <w:r w:rsidR="00651F0E">
        <w:t xml:space="preserve">individuals </w:t>
      </w:r>
      <w:r w:rsidR="00B43FEF">
        <w:t xml:space="preserve">under the </w:t>
      </w:r>
      <w:r>
        <w:t>Statement of Rights</w:t>
      </w:r>
      <w:r w:rsidR="02B11B8B">
        <w:t xml:space="preserve">. </w:t>
      </w:r>
      <w:r w:rsidR="79A54614">
        <w:t xml:space="preserve">The provider </w:t>
      </w:r>
      <w:r w:rsidR="003916EF">
        <w:t xml:space="preserve">must have </w:t>
      </w:r>
      <w:r>
        <w:t xml:space="preserve">practices in place to ensure that </w:t>
      </w:r>
      <w:r w:rsidR="003760FF" w:rsidRPr="00F47666">
        <w:t>the provider acts compatibly with the</w:t>
      </w:r>
      <w:r>
        <w:t xml:space="preserve"> </w:t>
      </w:r>
      <w:r w:rsidR="00E46841">
        <w:t>Statement of</w:t>
      </w:r>
      <w:r w:rsidR="00AB24EF">
        <w:t xml:space="preserve"> </w:t>
      </w:r>
      <w:r w:rsidR="00E46841">
        <w:t>R</w:t>
      </w:r>
      <w:r>
        <w:t>ights</w:t>
      </w:r>
      <w:r w:rsidR="000A64A2">
        <w:t>, in accordance with subsection 24(2) of the Act (acting compatibly with the Sta</w:t>
      </w:r>
      <w:r w:rsidR="00036277">
        <w:t>tement of Rights).</w:t>
      </w:r>
      <w:r>
        <w:t xml:space="preserve"> </w:t>
      </w:r>
    </w:p>
    <w:p w14:paraId="32A42D84" w14:textId="1CFA2266" w:rsidR="002656A8" w:rsidRPr="00803194" w:rsidRDefault="002656A8" w:rsidP="00EB20A0">
      <w:pPr>
        <w:pStyle w:val="Outcome-Action"/>
      </w:pPr>
      <w:bookmarkStart w:id="18" w:name="_Toc188542297"/>
      <w:bookmarkStart w:id="19" w:name="_Toc188605829"/>
      <w:r w:rsidRPr="00803194">
        <w:t>Actions:</w:t>
      </w:r>
      <w:bookmarkEnd w:id="18"/>
      <w:bookmarkEnd w:id="19"/>
    </w:p>
    <w:p w14:paraId="7D260179" w14:textId="77777777" w:rsidR="00320204" w:rsidRPr="00750662" w:rsidRDefault="00320204" w:rsidP="00EB20A0">
      <w:pPr>
        <w:pStyle w:val="Outcome2numbers"/>
      </w:pPr>
      <w:r w:rsidRPr="00750662">
        <w:t>The provider implements a system to recognise, prevent and respond to violence, abuse, racism, neglect, exploitation and discrimination.</w:t>
      </w:r>
    </w:p>
    <w:p w14:paraId="36137173" w14:textId="5EC83A67" w:rsidR="00320204" w:rsidRPr="00750662" w:rsidRDefault="00651F0E" w:rsidP="00EB20A0">
      <w:pPr>
        <w:pStyle w:val="Outcome2numbers"/>
      </w:pPr>
      <w:r>
        <w:t xml:space="preserve">Individuals </w:t>
      </w:r>
      <w:r w:rsidR="00320204" w:rsidRPr="00750662">
        <w:t xml:space="preserve">are treated with kindness, dignity and respect. </w:t>
      </w:r>
    </w:p>
    <w:p w14:paraId="22F4113C" w14:textId="79DF9809" w:rsidR="00320204" w:rsidRPr="00750662" w:rsidRDefault="00320204" w:rsidP="00EB20A0">
      <w:pPr>
        <w:pStyle w:val="Outcome2numbers"/>
      </w:pPr>
      <w:r w:rsidRPr="00750662">
        <w:t xml:space="preserve">The relationship between </w:t>
      </w:r>
      <w:r w:rsidR="00E35B3A">
        <w:t>individuals</w:t>
      </w:r>
      <w:r w:rsidR="00967385">
        <w:t xml:space="preserve"> and </w:t>
      </w:r>
      <w:r w:rsidRPr="00750662">
        <w:t xml:space="preserve">the </w:t>
      </w:r>
      <w:r w:rsidR="00F557DA">
        <w:t>supporters</w:t>
      </w:r>
      <w:r w:rsidR="00C551D2">
        <w:t xml:space="preserve"> of individuals</w:t>
      </w:r>
      <w:r w:rsidRPr="00750662">
        <w:t xml:space="preserve"> is recognised and respected.</w:t>
      </w:r>
    </w:p>
    <w:p w14:paraId="0845F714" w14:textId="39A85F6E" w:rsidR="00320204" w:rsidRPr="00750662" w:rsidRDefault="00320204" w:rsidP="00EB20A0">
      <w:pPr>
        <w:pStyle w:val="Outcome2numbers"/>
      </w:pPr>
      <w:r w:rsidRPr="00750662">
        <w:t xml:space="preserve">The personal privacy of </w:t>
      </w:r>
      <w:r w:rsidR="00651F0E">
        <w:t xml:space="preserve">individuals </w:t>
      </w:r>
      <w:r w:rsidRPr="00750662">
        <w:t xml:space="preserve">is respected, </w:t>
      </w:r>
      <w:r w:rsidR="00651F0E">
        <w:t xml:space="preserve">individuals </w:t>
      </w:r>
      <w:r w:rsidRPr="00750662">
        <w:t>have choice about how and when they receive intimate personal care or treatment, and this is carried out sensitively and in private.</w:t>
      </w:r>
    </w:p>
    <w:p w14:paraId="5856F790" w14:textId="2F65C0D4" w:rsidR="002656A8" w:rsidRPr="00496F07" w:rsidRDefault="008A3787" w:rsidP="00B071A1">
      <w:pPr>
        <w:pStyle w:val="Heading2"/>
      </w:pPr>
      <w:bookmarkStart w:id="20" w:name="_Toc238049779"/>
      <w:bookmarkStart w:id="21" w:name="_Toc238049842"/>
      <w:r w:rsidRPr="00496F07">
        <w:t>Outcome 1.3: Choice, independence and quality of life</w:t>
      </w:r>
      <w:bookmarkEnd w:id="20"/>
      <w:bookmarkEnd w:id="21"/>
    </w:p>
    <w:p w14:paraId="1E6E00EB" w14:textId="20E63D7C" w:rsidR="00320204" w:rsidRPr="00803194" w:rsidRDefault="00496F07" w:rsidP="00EB20A0">
      <w:pPr>
        <w:pStyle w:val="Outcome-Action"/>
      </w:pPr>
      <w:bookmarkStart w:id="22" w:name="_Toc188542299"/>
      <w:bookmarkStart w:id="23" w:name="_Toc188605831"/>
      <w:r w:rsidRPr="00803194">
        <w:t>Outcome statement:</w:t>
      </w:r>
      <w:bookmarkEnd w:id="22"/>
      <w:bookmarkEnd w:id="23"/>
    </w:p>
    <w:p w14:paraId="308866C8" w14:textId="1D3A5EF3" w:rsidR="00666D9F" w:rsidRPr="00750662" w:rsidRDefault="00651B8E" w:rsidP="00F00FF9">
      <w:pPr>
        <w:keepNext/>
      </w:pPr>
      <w:r>
        <w:t xml:space="preserve">The provider must support individuals to </w:t>
      </w:r>
      <w:r w:rsidR="00666D9F" w:rsidRPr="00750662">
        <w:t xml:space="preserve">exercise choice and make decisions about their </w:t>
      </w:r>
      <w:r w:rsidR="003560F5">
        <w:t xml:space="preserve">funded </w:t>
      </w:r>
      <w:r w:rsidR="00B93F26">
        <w:t xml:space="preserve">aged </w:t>
      </w:r>
      <w:r w:rsidR="00666D9F" w:rsidRPr="00750662">
        <w:t xml:space="preserve">care </w:t>
      </w:r>
      <w:r w:rsidR="001C2D12" w:rsidRPr="00750662">
        <w:t>services and</w:t>
      </w:r>
      <w:r w:rsidR="00A1464A">
        <w:t xml:space="preserve"> provide them </w:t>
      </w:r>
      <w:r w:rsidR="00666D9F" w:rsidRPr="00750662">
        <w:t xml:space="preserve">with support </w:t>
      </w:r>
      <w:r w:rsidR="00A1464A">
        <w:t xml:space="preserve">to exercise choice and make decisions </w:t>
      </w:r>
      <w:r w:rsidR="00666D9F" w:rsidRPr="00750662">
        <w:t xml:space="preserve">when they want or need it. </w:t>
      </w:r>
    </w:p>
    <w:p w14:paraId="7BDBC538" w14:textId="6BF099BE" w:rsidR="00666D9F" w:rsidRPr="00750662" w:rsidRDefault="00651B8E" w:rsidP="00666D9F">
      <w:r>
        <w:t>The provider must provi</w:t>
      </w:r>
      <w:r w:rsidR="00E821B5">
        <w:t>de i</w:t>
      </w:r>
      <w:r w:rsidR="00651F0E">
        <w:t xml:space="preserve">ndividuals </w:t>
      </w:r>
      <w:r w:rsidR="00E821B5">
        <w:t>with</w:t>
      </w:r>
      <w:r w:rsidR="00666D9F" w:rsidRPr="00750662">
        <w:t xml:space="preserve"> timely, accurate, tailored and sufficient information</w:t>
      </w:r>
      <w:r w:rsidR="0054084E">
        <w:t xml:space="preserve"> about their funded aged care services</w:t>
      </w:r>
      <w:r w:rsidR="00666D9F" w:rsidRPr="00750662">
        <w:t xml:space="preserve">, in a way they understand. </w:t>
      </w:r>
    </w:p>
    <w:p w14:paraId="3929E8E2" w14:textId="2E964525" w:rsidR="00666D9F" w:rsidRPr="00750662" w:rsidRDefault="00F658EB" w:rsidP="00666D9F">
      <w:r>
        <w:t>The provider must</w:t>
      </w:r>
      <w:r w:rsidR="00666D9F" w:rsidRPr="00750662">
        <w:t xml:space="preserve"> support</w:t>
      </w:r>
      <w:r>
        <w:t xml:space="preserve"> individuals</w:t>
      </w:r>
      <w:r w:rsidR="00666D9F" w:rsidRPr="00750662">
        <w:t xml:space="preserve"> to exercise dignity of risk to achieve their goals and maintain independence and quality of life. </w:t>
      </w:r>
    </w:p>
    <w:p w14:paraId="31DCFC47" w14:textId="3607CE8E" w:rsidR="00496F07" w:rsidRPr="00803194" w:rsidRDefault="00666D9F" w:rsidP="00EB20A0">
      <w:pPr>
        <w:pStyle w:val="Outcome-Action"/>
      </w:pPr>
      <w:bookmarkStart w:id="24" w:name="_Toc188542300"/>
      <w:bookmarkStart w:id="25" w:name="_Toc188605832"/>
      <w:r w:rsidRPr="00803194">
        <w:t>Actions:</w:t>
      </w:r>
      <w:bookmarkEnd w:id="24"/>
      <w:bookmarkEnd w:id="25"/>
    </w:p>
    <w:p w14:paraId="3EAEBC44" w14:textId="2B60B4DD" w:rsidR="00997B66" w:rsidRPr="00750662" w:rsidRDefault="00997B66" w:rsidP="00EB20A0">
      <w:pPr>
        <w:pStyle w:val="Outcome3numbers"/>
      </w:pPr>
      <w:r w:rsidRPr="00750662">
        <w:t>The provider implements a system to ensure information given to</w:t>
      </w:r>
      <w:r>
        <w:t xml:space="preserve"> </w:t>
      </w:r>
      <w:r w:rsidR="00651F0E">
        <w:t xml:space="preserve">individuals </w:t>
      </w:r>
      <w:r w:rsidRPr="00750662">
        <w:t>to enable them to make informed decisions about their</w:t>
      </w:r>
      <w:r w:rsidR="002D71D7">
        <w:t xml:space="preserve"> funded aged</w:t>
      </w:r>
      <w:r w:rsidR="002D71D7" w:rsidRPr="00750662">
        <w:t xml:space="preserve"> care</w:t>
      </w:r>
      <w:r w:rsidRPr="00750662">
        <w:t xml:space="preserve"> and services:</w:t>
      </w:r>
    </w:p>
    <w:p w14:paraId="50795172" w14:textId="77777777" w:rsidR="00997B66" w:rsidRPr="00750662" w:rsidRDefault="00997B66">
      <w:pPr>
        <w:pStyle w:val="ListNumber2"/>
        <w:numPr>
          <w:ilvl w:val="1"/>
          <w:numId w:val="53"/>
        </w:numPr>
      </w:pPr>
      <w:r w:rsidRPr="00750662">
        <w:t>is current, accurate and timely</w:t>
      </w:r>
    </w:p>
    <w:p w14:paraId="59366CF6" w14:textId="450D1CBF" w:rsidR="00997B66" w:rsidRPr="00750662" w:rsidRDefault="00997B66" w:rsidP="000953E6">
      <w:pPr>
        <w:pStyle w:val="ListNumber2"/>
        <w:rPr>
          <w:rFonts w:cs="Times New Roman (Body CS)"/>
          <w:spacing w:val="-4"/>
        </w:rPr>
      </w:pPr>
      <w:r w:rsidRPr="00750662">
        <w:rPr>
          <w:rFonts w:cs="Times New Roman (Body CS)"/>
          <w:spacing w:val="-4"/>
        </w:rPr>
        <w:t xml:space="preserve">is plainly expressed and presented in a way the </w:t>
      </w:r>
      <w:r w:rsidR="00C32124">
        <w:rPr>
          <w:rFonts w:cs="Times New Roman (Body CS)"/>
          <w:spacing w:val="-4"/>
        </w:rPr>
        <w:t>individual</w:t>
      </w:r>
      <w:r w:rsidRPr="00750662">
        <w:rPr>
          <w:rFonts w:cs="Times New Roman (Body CS)"/>
          <w:spacing w:val="-4"/>
        </w:rPr>
        <w:t xml:space="preserve"> understands.</w:t>
      </w:r>
    </w:p>
    <w:p w14:paraId="17FEFE73" w14:textId="23149245" w:rsidR="00997B66" w:rsidRPr="00750662" w:rsidRDefault="00997B66" w:rsidP="00EB20A0">
      <w:pPr>
        <w:pStyle w:val="Outcome3numbers"/>
      </w:pPr>
      <w:r w:rsidRPr="00750662">
        <w:t xml:space="preserve">The provider implements a system to ensure that </w:t>
      </w:r>
      <w:r w:rsidR="00651F0E">
        <w:t xml:space="preserve">individuals </w:t>
      </w:r>
      <w:r w:rsidRPr="00750662">
        <w:t>give their informed consent where this is required for a treatment, procedure or other intervention.</w:t>
      </w:r>
    </w:p>
    <w:p w14:paraId="2C743687" w14:textId="77777777" w:rsidR="00997B66" w:rsidRPr="00750662" w:rsidRDefault="00997B66" w:rsidP="00EB20A0">
      <w:pPr>
        <w:pStyle w:val="Outcome3numbers"/>
      </w:pPr>
      <w:r w:rsidRPr="00750662">
        <w:t>The provider implements a system:</w:t>
      </w:r>
    </w:p>
    <w:p w14:paraId="015CAE17" w14:textId="673C3476" w:rsidR="00997B66" w:rsidRPr="00750662" w:rsidRDefault="00997B66">
      <w:pPr>
        <w:pStyle w:val="ListNumber2"/>
        <w:numPr>
          <w:ilvl w:val="1"/>
          <w:numId w:val="54"/>
        </w:numPr>
      </w:pPr>
      <w:r w:rsidRPr="00750662">
        <w:t xml:space="preserve">to ensure </w:t>
      </w:r>
      <w:r w:rsidR="00651F0E">
        <w:t xml:space="preserve">individuals </w:t>
      </w:r>
      <w:r w:rsidRPr="00750662">
        <w:t>who require support with decision-making are identified and provided access to the support necessary to make, communicate and participate in decisions that affect their lives</w:t>
      </w:r>
    </w:p>
    <w:p w14:paraId="5B8F620D" w14:textId="7D26599C" w:rsidR="00997B66" w:rsidRPr="00750662" w:rsidRDefault="00997B66" w:rsidP="000953E6">
      <w:pPr>
        <w:pStyle w:val="ListNumber2"/>
      </w:pPr>
      <w:r w:rsidRPr="00750662">
        <w:t xml:space="preserve">that involves </w:t>
      </w:r>
      <w:r w:rsidR="006A2425">
        <w:t>supporters</w:t>
      </w:r>
      <w:r w:rsidR="000B1621">
        <w:t xml:space="preserve"> of individuals</w:t>
      </w:r>
      <w:r w:rsidR="006A2425">
        <w:t xml:space="preserve"> </w:t>
      </w:r>
      <w:r w:rsidR="002B1099" w:rsidRPr="002B1099">
        <w:t xml:space="preserve">where </w:t>
      </w:r>
      <w:r w:rsidR="007B4D59">
        <w:t>possible</w:t>
      </w:r>
      <w:r w:rsidR="000D2BE8">
        <w:t>,</w:t>
      </w:r>
      <w:r w:rsidR="007B4D59">
        <w:t xml:space="preserve"> for</w:t>
      </w:r>
      <w:r w:rsidR="002B1099" w:rsidRPr="002B1099">
        <w:t xml:space="preserve"> individuals </w:t>
      </w:r>
      <w:r w:rsidR="007B4D59">
        <w:t xml:space="preserve">who </w:t>
      </w:r>
      <w:r w:rsidR="002B1099" w:rsidRPr="002B1099">
        <w:t>require support with</w:t>
      </w:r>
      <w:r w:rsidRPr="00750662">
        <w:t xml:space="preserve"> decision-making</w:t>
      </w:r>
    </w:p>
    <w:p w14:paraId="26B16152" w14:textId="4AB663D5" w:rsidR="00997B66" w:rsidRPr="00750662" w:rsidRDefault="00997B66" w:rsidP="000953E6">
      <w:pPr>
        <w:pStyle w:val="ListNumber2"/>
      </w:pPr>
      <w:r w:rsidRPr="00750662">
        <w:t xml:space="preserve">that uses substitute decision-makers only after all options to support an </w:t>
      </w:r>
      <w:r w:rsidR="00C32124">
        <w:t>individual</w:t>
      </w:r>
      <w:r w:rsidRPr="00750662">
        <w:t xml:space="preserve"> to make decisions are exhausted.</w:t>
      </w:r>
    </w:p>
    <w:p w14:paraId="7DEF487F" w14:textId="5220BB9E" w:rsidR="00997B66" w:rsidRPr="00750662" w:rsidRDefault="00997B66" w:rsidP="00EB20A0">
      <w:pPr>
        <w:pStyle w:val="Outcome3numbers"/>
      </w:pPr>
      <w:r w:rsidRPr="00750662">
        <w:t xml:space="preserve">The provider supports </w:t>
      </w:r>
      <w:r w:rsidR="00651F0E">
        <w:t xml:space="preserve">individuals </w:t>
      </w:r>
      <w:r w:rsidRPr="00750662">
        <w:t xml:space="preserve">to access advocates of their choosing. </w:t>
      </w:r>
    </w:p>
    <w:p w14:paraId="5FBD3BCD" w14:textId="2BA22713" w:rsidR="00997B66" w:rsidRPr="00750662" w:rsidRDefault="00997B66" w:rsidP="00EB20A0">
      <w:pPr>
        <w:pStyle w:val="Outcome3numbers"/>
      </w:pPr>
      <w:r w:rsidRPr="00750662">
        <w:t xml:space="preserve">The provider supports </w:t>
      </w:r>
      <w:r w:rsidR="00651F0E">
        <w:t xml:space="preserve">individuals </w:t>
      </w:r>
      <w:r w:rsidRPr="00750662">
        <w:t xml:space="preserve">to live the best life they can, including by understanding the </w:t>
      </w:r>
      <w:r w:rsidR="00C32124">
        <w:t>individual</w:t>
      </w:r>
      <w:r w:rsidRPr="00750662">
        <w:t xml:space="preserve">’s goals and preferences and enabling positive risk-taking that promotes the </w:t>
      </w:r>
      <w:r w:rsidR="00023885">
        <w:t>individual</w:t>
      </w:r>
      <w:r w:rsidRPr="00750662">
        <w:t>’s autonomy and quality of life.</w:t>
      </w:r>
    </w:p>
    <w:p w14:paraId="79AC177D" w14:textId="06C1C578" w:rsidR="00997B66" w:rsidRPr="00750662" w:rsidRDefault="00997B66" w:rsidP="00EB20A0">
      <w:pPr>
        <w:pStyle w:val="Outcome3numbers"/>
      </w:pPr>
      <w:r w:rsidRPr="00750662">
        <w:t xml:space="preserve">The provider records, monitors and responds to changes to the </w:t>
      </w:r>
      <w:r w:rsidR="00C32124">
        <w:t>individual</w:t>
      </w:r>
      <w:r w:rsidRPr="00750662">
        <w:t xml:space="preserve">’s quality of life. </w:t>
      </w:r>
    </w:p>
    <w:p w14:paraId="74845B5B" w14:textId="587AE76A" w:rsidR="00496F07" w:rsidRDefault="000A3C08" w:rsidP="00EB20A0">
      <w:pPr>
        <w:pStyle w:val="Heading2"/>
        <w:pageBreakBefore/>
      </w:pPr>
      <w:bookmarkStart w:id="26" w:name="_Toc238049780"/>
      <w:bookmarkStart w:id="27" w:name="_Toc238049843"/>
      <w:r w:rsidRPr="000A3C08">
        <w:t>Outcome 1.4: Transparency and agreements</w:t>
      </w:r>
      <w:bookmarkEnd w:id="26"/>
      <w:bookmarkEnd w:id="27"/>
    </w:p>
    <w:p w14:paraId="7F02523D" w14:textId="55E6E282" w:rsidR="00496F07" w:rsidRPr="00803194" w:rsidRDefault="000A3C08" w:rsidP="00EB20A0">
      <w:pPr>
        <w:pStyle w:val="Outcome-Action"/>
      </w:pPr>
      <w:bookmarkStart w:id="28" w:name="_Toc188542302"/>
      <w:bookmarkStart w:id="29" w:name="_Toc188605834"/>
      <w:r w:rsidRPr="00803194">
        <w:t>Outcome statement:</w:t>
      </w:r>
      <w:bookmarkEnd w:id="28"/>
      <w:bookmarkEnd w:id="29"/>
    </w:p>
    <w:p w14:paraId="2D680F36" w14:textId="4DDC34AF" w:rsidR="00F62D76" w:rsidRDefault="00E11E48" w:rsidP="00F62D76">
      <w:r>
        <w:t>B</w:t>
      </w:r>
      <w:r w:rsidR="00F62D76">
        <w:t xml:space="preserve">efore entering into any agreements </w:t>
      </w:r>
      <w:r>
        <w:t xml:space="preserve">with individuals </w:t>
      </w:r>
      <w:r w:rsidR="00F62D76">
        <w:t>about the</w:t>
      </w:r>
      <w:r w:rsidR="00101C83">
        <w:t xml:space="preserve"> delivery of </w:t>
      </w:r>
      <w:r w:rsidR="00BE5440">
        <w:t xml:space="preserve">funded aged </w:t>
      </w:r>
      <w:r w:rsidR="00F62D76">
        <w:t>care services</w:t>
      </w:r>
      <w:r w:rsidR="002B022F">
        <w:t>, the provider must provide individuals with the opportunity to exercise autonomy, the time they need to consider</w:t>
      </w:r>
      <w:r w:rsidR="0023398A">
        <w:t xml:space="preserve"> the agreement and an opportunity to seek advice</w:t>
      </w:r>
      <w:r w:rsidR="00F62D76">
        <w:t xml:space="preserve">. </w:t>
      </w:r>
    </w:p>
    <w:p w14:paraId="5A6405BD" w14:textId="603A67A5" w:rsidR="00496F07" w:rsidRDefault="0023398A" w:rsidP="00F62D76">
      <w:r>
        <w:t>The provider must support individuals</w:t>
      </w:r>
      <w:r w:rsidR="00F62D76">
        <w:t xml:space="preserve"> to understand </w:t>
      </w:r>
      <w:r w:rsidR="00507CE9">
        <w:t xml:space="preserve">and make informed </w:t>
      </w:r>
      <w:r w:rsidR="00B062C4">
        <w:t xml:space="preserve">decisions about their </w:t>
      </w:r>
      <w:r w:rsidR="00F62D76">
        <w:t>agreements, fees and invoices</w:t>
      </w:r>
      <w:r w:rsidR="00B062C4">
        <w:t>.</w:t>
      </w:r>
    </w:p>
    <w:p w14:paraId="48204A40" w14:textId="0B28929F" w:rsidR="000A3C08" w:rsidRPr="00803194" w:rsidRDefault="00F62D76" w:rsidP="00EB20A0">
      <w:pPr>
        <w:pStyle w:val="Outcome-Action"/>
      </w:pPr>
      <w:bookmarkStart w:id="30" w:name="_Toc188542303"/>
      <w:bookmarkStart w:id="31" w:name="_Toc188605835"/>
      <w:r w:rsidRPr="00803194">
        <w:t>Actions:</w:t>
      </w:r>
      <w:bookmarkEnd w:id="30"/>
      <w:bookmarkEnd w:id="31"/>
    </w:p>
    <w:p w14:paraId="10DC5B72" w14:textId="17541054" w:rsidR="00F47D53" w:rsidRPr="00750662" w:rsidRDefault="00F47D53" w:rsidP="00EB20A0">
      <w:pPr>
        <w:pStyle w:val="Outcome4numbers"/>
      </w:pPr>
      <w:r w:rsidRPr="00750662">
        <w:t xml:space="preserve">Prior to entering into any agreement or commencing </w:t>
      </w:r>
      <w:r w:rsidR="00CF26DF">
        <w:t xml:space="preserve">funded aged care services </w:t>
      </w:r>
      <w:r w:rsidRPr="00750662">
        <w:t xml:space="preserve">(whichever comes first), the provider gives </w:t>
      </w:r>
      <w:r w:rsidR="00651F0E">
        <w:t xml:space="preserve">individuals </w:t>
      </w:r>
      <w:r w:rsidRPr="00750662">
        <w:t xml:space="preserve">information to enable them to make informed decisions about their </w:t>
      </w:r>
      <w:r w:rsidR="00F4254B">
        <w:t xml:space="preserve">funded aged </w:t>
      </w:r>
      <w:r w:rsidRPr="00750662">
        <w:t xml:space="preserve">care services. </w:t>
      </w:r>
    </w:p>
    <w:p w14:paraId="70ACE3E0" w14:textId="096724A4" w:rsidR="00F47D53" w:rsidRPr="00750662" w:rsidRDefault="00F47D53" w:rsidP="00EB20A0">
      <w:pPr>
        <w:pStyle w:val="Outcome4numbers"/>
      </w:pPr>
      <w:r w:rsidRPr="00750662">
        <w:t xml:space="preserve">The provider supports </w:t>
      </w:r>
      <w:r w:rsidR="00651F0E">
        <w:t xml:space="preserve">individuals </w:t>
      </w:r>
      <w:r w:rsidRPr="00750662">
        <w:t xml:space="preserve">to understand information provided to them, including any agreement they will be required to </w:t>
      </w:r>
      <w:proofErr w:type="gramStart"/>
      <w:r w:rsidRPr="00750662">
        <w:t>enter into</w:t>
      </w:r>
      <w:proofErr w:type="gramEnd"/>
      <w:r w:rsidRPr="00750662">
        <w:t xml:space="preserve">, the terms relating to their rights and responsibilities, the </w:t>
      </w:r>
      <w:r w:rsidR="00F4254B">
        <w:t xml:space="preserve">funded aged </w:t>
      </w:r>
      <w:r w:rsidRPr="00750662">
        <w:t>care services to be provided and the fees and other charges to be paid.</w:t>
      </w:r>
    </w:p>
    <w:p w14:paraId="33AF02CF" w14:textId="54F562C5" w:rsidR="00F47D53" w:rsidRPr="00750662" w:rsidRDefault="00F47D53" w:rsidP="00EB20A0">
      <w:pPr>
        <w:pStyle w:val="Outcome4numbers"/>
      </w:pPr>
      <w:r w:rsidRPr="00750662">
        <w:t xml:space="preserve">The provider allows </w:t>
      </w:r>
      <w:r w:rsidR="00651F0E">
        <w:t xml:space="preserve">individuals </w:t>
      </w:r>
      <w:r w:rsidRPr="00750662">
        <w:t>the time they need to consider and review their options and seek external advice before making decisions.</w:t>
      </w:r>
    </w:p>
    <w:p w14:paraId="5C0B918B" w14:textId="64DB0C6F" w:rsidR="00F47D53" w:rsidRPr="00750662" w:rsidRDefault="00F47D53" w:rsidP="00EB20A0">
      <w:pPr>
        <w:pStyle w:val="Outcome4numbers"/>
      </w:pPr>
      <w:r w:rsidRPr="00750662">
        <w:t xml:space="preserve">The provider informs the </w:t>
      </w:r>
      <w:r w:rsidR="00C32124">
        <w:t>individual</w:t>
      </w:r>
      <w:r w:rsidRPr="00750662">
        <w:t xml:space="preserve"> of any changes to previously agreed fees and charges and seeks their informed consent to implement these changes before they are made. </w:t>
      </w:r>
    </w:p>
    <w:p w14:paraId="42DB733D" w14:textId="4278FB9B" w:rsidR="00F47D53" w:rsidRPr="00750662" w:rsidRDefault="00F47D53" w:rsidP="00EB20A0">
      <w:pPr>
        <w:pStyle w:val="Outcome4numbers"/>
      </w:pPr>
      <w:r w:rsidRPr="00750662">
        <w:t xml:space="preserve">The provider implements a system to ensure prices, fees and payments are accurate and transparent for </w:t>
      </w:r>
      <w:r w:rsidR="00A068D1">
        <w:t>individuals</w:t>
      </w:r>
      <w:r w:rsidRPr="00750662">
        <w:t>.</w:t>
      </w:r>
    </w:p>
    <w:p w14:paraId="77E0BAA8" w14:textId="365937C2" w:rsidR="00F47D53" w:rsidRPr="00750662" w:rsidRDefault="00F47D53" w:rsidP="00EB20A0">
      <w:pPr>
        <w:pStyle w:val="Outcome4numbers"/>
      </w:pPr>
      <w:r w:rsidRPr="00750662">
        <w:t xml:space="preserve">The provider ensures invoices are timely, accurate, clear and presented in a way the </w:t>
      </w:r>
      <w:r w:rsidR="00C32124">
        <w:t>individual</w:t>
      </w:r>
      <w:r w:rsidRPr="00750662">
        <w:t xml:space="preserve"> understands.</w:t>
      </w:r>
    </w:p>
    <w:p w14:paraId="0365B486" w14:textId="17BCEE23" w:rsidR="00F47D53" w:rsidRPr="00750662" w:rsidRDefault="00F47D53" w:rsidP="00EB20A0">
      <w:pPr>
        <w:pStyle w:val="Outcome4numbers"/>
      </w:pPr>
      <w:r w:rsidRPr="00750662">
        <w:t xml:space="preserve">The provider promptly addresses any overcharging and provides refunds to </w:t>
      </w:r>
      <w:r w:rsidR="00D92BE5">
        <w:t>individuals</w:t>
      </w:r>
      <w:r w:rsidRPr="00750662">
        <w:t>.</w:t>
      </w:r>
    </w:p>
    <w:p w14:paraId="6A3645C8" w14:textId="77777777" w:rsidR="00F47D53" w:rsidRPr="00B071A1" w:rsidRDefault="00F47D53" w:rsidP="00B071A1">
      <w:r w:rsidRPr="00B071A1">
        <w:br w:type="page"/>
      </w:r>
    </w:p>
    <w:p w14:paraId="45DEE96E" w14:textId="26D16B8E" w:rsidR="00073F4E" w:rsidRPr="00BE730D" w:rsidRDefault="00073F4E" w:rsidP="00B071A1">
      <w:pPr>
        <w:pStyle w:val="Heading1"/>
      </w:pPr>
      <w:bookmarkStart w:id="32" w:name="_Toc238049781"/>
      <w:bookmarkStart w:id="33" w:name="_Toc238049844"/>
      <w:r w:rsidRPr="00BE730D">
        <w:t>Standard 2: The Organisation</w:t>
      </w:r>
      <w:bookmarkEnd w:id="32"/>
      <w:bookmarkEnd w:id="33"/>
    </w:p>
    <w:p w14:paraId="168C445A" w14:textId="318159B1" w:rsidR="00073F4E" w:rsidRPr="00750662" w:rsidRDefault="00CA729A" w:rsidP="00073F4E">
      <w:r w:rsidRPr="00DD623F">
        <w:rPr>
          <w:noProof/>
        </w:rPr>
        <w:drawing>
          <wp:inline distT="0" distB="0" distL="0" distR="0" wp14:anchorId="4A5A9F2F" wp14:editId="7F33E9EB">
            <wp:extent cx="5759450" cy="2873195"/>
            <wp:effectExtent l="0" t="0" r="0" b="3810"/>
            <wp:docPr id="762405845" name="Picture 1" descr="Two side-by-side photographs feature elderly and younger adults with positive quotes about aged care quality standards. Each photo includes a coloured border and text highlighting confidence in service providers and empowerment in job performance, labelled as Standard 2, The Organis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405845" name="Picture 1" descr="Two side-by-side photographs feature elderly and younger adults with positive quotes about aged care quality standards. Each photo includes a coloured border and text highlighting confidence in service providers and empowerment in job performance, labelled as Standard 2, The Organisation."/>
                    <pic:cNvPicPr/>
                  </pic:nvPicPr>
                  <pic:blipFill>
                    <a:blip r:embed="rId25"/>
                    <a:stretch>
                      <a:fillRect/>
                    </a:stretch>
                  </pic:blipFill>
                  <pic:spPr>
                    <a:xfrm>
                      <a:off x="0" y="0"/>
                      <a:ext cx="5759450" cy="2873195"/>
                    </a:xfrm>
                    <a:prstGeom prst="rect">
                      <a:avLst/>
                    </a:prstGeom>
                  </pic:spPr>
                </pic:pic>
              </a:graphicData>
            </a:graphic>
          </wp:inline>
        </w:drawing>
      </w:r>
    </w:p>
    <w:p w14:paraId="1E26ECB7" w14:textId="20C9DE32" w:rsidR="00073F4E" w:rsidRPr="00CA4BE3" w:rsidRDefault="00073F4E" w:rsidP="00B071A1">
      <w:pPr>
        <w:pStyle w:val="Heading2"/>
      </w:pPr>
      <w:bookmarkStart w:id="34" w:name="_Toc238049782"/>
      <w:bookmarkStart w:id="35" w:name="_Toc238049845"/>
      <w:r>
        <w:t xml:space="preserve">Intent of Standard </w:t>
      </w:r>
      <w:r w:rsidR="0083263F">
        <w:t>2</w:t>
      </w:r>
      <w:bookmarkEnd w:id="34"/>
      <w:bookmarkEnd w:id="35"/>
    </w:p>
    <w:p w14:paraId="458F1DC0" w14:textId="72ACC8B6" w:rsidR="00274EA6" w:rsidRPr="00CA729A" w:rsidRDefault="00274EA6" w:rsidP="00CA729A">
      <w:pPr>
        <w:rPr>
          <w:rStyle w:val="Emphasis"/>
        </w:rPr>
      </w:pPr>
      <w:r w:rsidRPr="00CA729A">
        <w:rPr>
          <w:rStyle w:val="Emphasis"/>
        </w:rPr>
        <w:t xml:space="preserve">The intent of Standard 2 is to set out the expectations of the governing body to meet the requirements of the Quality Standards and deliver quality </w:t>
      </w:r>
      <w:r w:rsidR="00395300" w:rsidRPr="00CA729A">
        <w:rPr>
          <w:rStyle w:val="Emphasis"/>
        </w:rPr>
        <w:t xml:space="preserve">funded </w:t>
      </w:r>
      <w:r w:rsidR="003560F5" w:rsidRPr="00CA729A">
        <w:rPr>
          <w:rStyle w:val="Emphasis"/>
        </w:rPr>
        <w:t xml:space="preserve">aged </w:t>
      </w:r>
      <w:r w:rsidRPr="00CA729A">
        <w:rPr>
          <w:rStyle w:val="Emphasis"/>
        </w:rPr>
        <w:t xml:space="preserve">care services. </w:t>
      </w:r>
    </w:p>
    <w:p w14:paraId="1E752871" w14:textId="416BC44C" w:rsidR="00274EA6" w:rsidRPr="00CA729A" w:rsidRDefault="00274EA6" w:rsidP="00CA729A">
      <w:pPr>
        <w:rPr>
          <w:rStyle w:val="Emphasis"/>
        </w:rPr>
      </w:pPr>
      <w:r w:rsidRPr="00CA729A">
        <w:rPr>
          <w:rStyle w:val="Emphasis"/>
        </w:rPr>
        <w:t xml:space="preserve">The governing body sets the strategic priorities for the organisation and promotes a culture of safety and quality. The governing body is also responsible for driving and monitoring improvements to </w:t>
      </w:r>
      <w:r w:rsidR="00D679FC" w:rsidRPr="00CA729A">
        <w:rPr>
          <w:rStyle w:val="Emphasis"/>
        </w:rPr>
        <w:t xml:space="preserve">funded aged </w:t>
      </w:r>
      <w:r w:rsidRPr="00CA729A">
        <w:rPr>
          <w:rStyle w:val="Emphasis"/>
        </w:rPr>
        <w:t>care services, informed by engagement with older people,</w:t>
      </w:r>
      <w:r w:rsidR="00BF50FF" w:rsidRPr="00CA729A">
        <w:rPr>
          <w:rStyle w:val="Emphasis"/>
        </w:rPr>
        <w:t xml:space="preserve"> their </w:t>
      </w:r>
      <w:r w:rsidR="00972702" w:rsidRPr="00CA729A">
        <w:rPr>
          <w:rStyle w:val="Emphasis"/>
        </w:rPr>
        <w:t>supporters</w:t>
      </w:r>
      <w:r w:rsidRPr="00CA729A">
        <w:rPr>
          <w:rStyle w:val="Emphasis"/>
        </w:rPr>
        <w:t xml:space="preserve"> and </w:t>
      </w:r>
      <w:r w:rsidR="000A1C0C" w:rsidRPr="00CA729A">
        <w:rPr>
          <w:rStyle w:val="Emphasis"/>
        </w:rPr>
        <w:t xml:space="preserve">aged care </w:t>
      </w:r>
      <w:r w:rsidRPr="00CA729A">
        <w:rPr>
          <w:rStyle w:val="Emphasis"/>
        </w:rPr>
        <w:t xml:space="preserve">workers, and data and information on care quality. </w:t>
      </w:r>
    </w:p>
    <w:p w14:paraId="5653EEE9" w14:textId="5E56756B" w:rsidR="00073F4E" w:rsidRPr="00CA729A" w:rsidRDefault="00274EA6" w:rsidP="00CA729A">
      <w:pPr>
        <w:rPr>
          <w:rStyle w:val="Emphasis"/>
        </w:rPr>
      </w:pPr>
      <w:r w:rsidRPr="00CA729A">
        <w:rPr>
          <w:rStyle w:val="Emphasis"/>
        </w:rPr>
        <w:t xml:space="preserve">A provider’s governance systems and workforce are critical to the delivery of safe, quality, effective and person-centred care for every older person, and continuous care and services improvement. </w:t>
      </w:r>
      <w:r w:rsidR="000A1C0C" w:rsidRPr="00CA729A">
        <w:rPr>
          <w:rStyle w:val="Emphasis"/>
        </w:rPr>
        <w:t>Aged care w</w:t>
      </w:r>
      <w:r w:rsidRPr="00CA729A">
        <w:rPr>
          <w:rStyle w:val="Emphasis"/>
        </w:rPr>
        <w:t>orkers are empowered to do their jobs well.</w:t>
      </w:r>
    </w:p>
    <w:p w14:paraId="2BCA52E5" w14:textId="77777777" w:rsidR="00274EA6" w:rsidRDefault="00274EA6" w:rsidP="00274EA6">
      <w:r w:rsidRPr="00750662">
        <w:rPr>
          <w:noProof/>
          <w:color w:val="2B579A"/>
          <w:shd w:val="clear" w:color="auto" w:fill="E6E6E6"/>
        </w:rPr>
        <mc:AlternateContent>
          <mc:Choice Requires="wps">
            <w:drawing>
              <wp:inline distT="0" distB="0" distL="0" distR="0" wp14:anchorId="53B34E7C" wp14:editId="20D6D2C0">
                <wp:extent cx="5657850" cy="0"/>
                <wp:effectExtent l="12700" t="12700" r="31750" b="25400"/>
                <wp:docPr id="807579563" name="Straight Connector 8075795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657850" cy="0"/>
                        </a:xfrm>
                        <a:prstGeom prst="line">
                          <a:avLst/>
                        </a:prstGeom>
                        <a:ln w="34925" cap="rnd">
                          <a:gradFill flip="none" rotWithShape="1">
                            <a:gsLst>
                              <a:gs pos="0">
                                <a:schemeClr val="tx2"/>
                              </a:gs>
                              <a:gs pos="99000">
                                <a:schemeClr val="accent2"/>
                              </a:gs>
                            </a:gsLst>
                            <a:lin ang="0" scaled="1"/>
                            <a:tileRect/>
                          </a:gradFill>
                          <a:round/>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59E2D6D" id="Straight Connector 807579563" o:spid="_x0000_s1026" alt="&quot;&quot;" style="visibility:visible;mso-wrap-style:square;mso-left-percent:-10001;mso-top-percent:-10001;mso-position-horizontal:absolute;mso-position-horizontal-relative:char;mso-position-vertical:absolute;mso-position-vertical-relative:line;mso-left-percent:-10001;mso-top-percent:-10001" from="0,0" to="44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" strokeweight="2.75pt">
                <v:stroke endcap="round"/>
                <w10:anchorlock/>
              </v:line>
            </w:pict>
          </mc:Fallback>
        </mc:AlternateContent>
      </w:r>
    </w:p>
    <w:p w14:paraId="0BDAE1DA" w14:textId="51E81C22" w:rsidR="00274EA6" w:rsidRDefault="00274EA6" w:rsidP="00B071A1">
      <w:pPr>
        <w:pStyle w:val="Heading2"/>
      </w:pPr>
      <w:bookmarkStart w:id="36" w:name="_Toc238049783"/>
      <w:bookmarkStart w:id="37" w:name="_Toc238049846"/>
      <w:r w:rsidRPr="00B94360">
        <w:t xml:space="preserve">Standard </w:t>
      </w:r>
      <w:r>
        <w:t>2</w:t>
      </w:r>
      <w:r w:rsidRPr="00B94360">
        <w:t xml:space="preserve"> expectation statement for older people</w:t>
      </w:r>
      <w:r w:rsidR="00A14536">
        <w:t>:</w:t>
      </w:r>
      <w:bookmarkEnd w:id="36"/>
      <w:bookmarkEnd w:id="37"/>
    </w:p>
    <w:p w14:paraId="671726AF" w14:textId="2C6FDD2A" w:rsidR="00274EA6" w:rsidRPr="000953E6" w:rsidRDefault="00AB5426" w:rsidP="00274EA6">
      <w:pPr>
        <w:rPr>
          <w:rStyle w:val="IntenseEmphasis"/>
        </w:rPr>
      </w:pPr>
      <w:r w:rsidRPr="000953E6">
        <w:rPr>
          <w:rStyle w:val="IntenseEmphasis"/>
        </w:rPr>
        <w:t>The organisation is well run. I can contribute to improvements to</w:t>
      </w:r>
      <w:r w:rsidR="00230B5B" w:rsidRPr="000953E6">
        <w:rPr>
          <w:rStyle w:val="IntenseEmphasis"/>
        </w:rPr>
        <w:t xml:space="preserve"> funded aged</w:t>
      </w:r>
      <w:r w:rsidRPr="000953E6">
        <w:rPr>
          <w:rStyle w:val="IntenseEmphasis"/>
        </w:rPr>
        <w:t xml:space="preserve"> care services. My provider and </w:t>
      </w:r>
      <w:r w:rsidR="000A1C0C" w:rsidRPr="000953E6">
        <w:rPr>
          <w:rStyle w:val="IntenseEmphasis"/>
        </w:rPr>
        <w:t xml:space="preserve">aged care </w:t>
      </w:r>
      <w:r w:rsidRPr="000953E6">
        <w:rPr>
          <w:rStyle w:val="IntenseEmphasis"/>
        </w:rPr>
        <w:t xml:space="preserve">workers listen and respond to my feedback and concerns. I receive </w:t>
      </w:r>
      <w:r w:rsidR="000A1C0C" w:rsidRPr="000953E6">
        <w:rPr>
          <w:rStyle w:val="IntenseEmphasis"/>
        </w:rPr>
        <w:t xml:space="preserve">funded aged </w:t>
      </w:r>
      <w:r w:rsidRPr="000953E6">
        <w:rPr>
          <w:rStyle w:val="IntenseEmphasis"/>
        </w:rPr>
        <w:t xml:space="preserve">care services from </w:t>
      </w:r>
      <w:r w:rsidR="000A1C0C" w:rsidRPr="000953E6">
        <w:rPr>
          <w:rStyle w:val="IntenseEmphasis"/>
        </w:rPr>
        <w:t xml:space="preserve">aged care </w:t>
      </w:r>
      <w:r w:rsidRPr="000953E6">
        <w:rPr>
          <w:rStyle w:val="IntenseEmphasis"/>
        </w:rPr>
        <w:t>workers who are knowledgeable, competent, capable and caring.</w:t>
      </w:r>
    </w:p>
    <w:p w14:paraId="7E33F424" w14:textId="77777777" w:rsidR="00274EA6" w:rsidRDefault="00274EA6" w:rsidP="00274EA6">
      <w:r w:rsidRPr="00750662">
        <w:rPr>
          <w:noProof/>
          <w:color w:val="2B579A"/>
          <w:shd w:val="clear" w:color="auto" w:fill="E6E6E6"/>
        </w:rPr>
        <mc:AlternateContent>
          <mc:Choice Requires="wps">
            <w:drawing>
              <wp:inline distT="0" distB="0" distL="0" distR="0" wp14:anchorId="6C5FD236" wp14:editId="33103FE1">
                <wp:extent cx="5657850" cy="0"/>
                <wp:effectExtent l="12700" t="12700" r="31750" b="25400"/>
                <wp:docPr id="1147878549" name="Straight Connector 11478785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657850" cy="0"/>
                        </a:xfrm>
                        <a:prstGeom prst="line">
                          <a:avLst/>
                        </a:prstGeom>
                        <a:ln w="34925" cap="rnd">
                          <a:gradFill flip="none" rotWithShape="1">
                            <a:gsLst>
                              <a:gs pos="0">
                                <a:schemeClr val="tx2"/>
                              </a:gs>
                              <a:gs pos="99000">
                                <a:schemeClr val="accent2"/>
                              </a:gs>
                            </a:gsLst>
                            <a:lin ang="0" scaled="1"/>
                            <a:tileRect/>
                          </a:gradFill>
                          <a:round/>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2308DCA7" id="Straight Connector 1147878549" o:spid="_x0000_s1026" alt="&quot;&quot;" style="visibility:visible;mso-wrap-style:square;mso-left-percent:-10001;mso-top-percent:-10001;mso-position-horizontal:absolute;mso-position-horizontal-relative:char;mso-position-vertical:absolute;mso-position-vertical-relative:line;mso-left-percent:-10001;mso-top-percent:-10001" from="0,0" to="44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" strokeweight="2.75pt">
                <v:stroke endcap="round"/>
                <w10:anchorlock/>
              </v:line>
            </w:pict>
          </mc:Fallback>
        </mc:AlternateContent>
      </w:r>
    </w:p>
    <w:p w14:paraId="2A2A10DA" w14:textId="71D6735F" w:rsidR="00274EA6" w:rsidRDefault="00274EA6" w:rsidP="00B071A1">
      <w:pPr>
        <w:pStyle w:val="Heading2"/>
      </w:pPr>
      <w:bookmarkStart w:id="38" w:name="_Toc238049784"/>
      <w:bookmarkStart w:id="39" w:name="_Toc238049847"/>
      <w:r w:rsidRPr="00A154F7">
        <w:t xml:space="preserve">Outcome </w:t>
      </w:r>
      <w:r w:rsidR="00AB5426">
        <w:t>2</w:t>
      </w:r>
      <w:r w:rsidRPr="00A154F7">
        <w:t xml:space="preserve">.1: </w:t>
      </w:r>
      <w:r w:rsidR="00C751C3" w:rsidRPr="00C751C3">
        <w:t xml:space="preserve">Partnering with </w:t>
      </w:r>
      <w:r w:rsidR="00104628">
        <w:t>i</w:t>
      </w:r>
      <w:r w:rsidR="000A1C0C">
        <w:t>ndividuals</w:t>
      </w:r>
      <w:bookmarkEnd w:id="38"/>
      <w:bookmarkEnd w:id="39"/>
    </w:p>
    <w:p w14:paraId="2AD533C5" w14:textId="77777777" w:rsidR="00274EA6" w:rsidRPr="00803194" w:rsidRDefault="00274EA6" w:rsidP="00EB20A0">
      <w:pPr>
        <w:pStyle w:val="Outcome-Action"/>
        <w:rPr>
          <w14:textFill>
            <w14:solidFill>
              <w14:srgbClr w14:val="056071">
                <w14:lumMod w14:val="75000"/>
              </w14:srgbClr>
            </w14:solidFill>
          </w14:textFill>
        </w:rPr>
      </w:pPr>
      <w:bookmarkStart w:id="40" w:name="_Toc188542308"/>
      <w:bookmarkStart w:id="41" w:name="_Toc188605840"/>
      <w:r w:rsidRPr="00803194">
        <w:t>Outcome statement</w:t>
      </w:r>
      <w:r w:rsidRPr="00803194">
        <w:rPr>
          <w14:textFill>
            <w14:solidFill>
              <w14:srgbClr w14:val="056071">
                <w14:lumMod w14:val="75000"/>
              </w14:srgbClr>
            </w14:solidFill>
          </w14:textFill>
        </w:rPr>
        <w:t>:</w:t>
      </w:r>
      <w:bookmarkEnd w:id="40"/>
      <w:bookmarkEnd w:id="41"/>
    </w:p>
    <w:p w14:paraId="502FC55D" w14:textId="21FB7046" w:rsidR="00274EA6" w:rsidRDefault="00CA68F8" w:rsidP="00274EA6">
      <w:r>
        <w:t>The provider must engage in</w:t>
      </w:r>
      <w:r w:rsidR="00557351">
        <w:t xml:space="preserve"> </w:t>
      </w:r>
      <w:r>
        <w:t>m</w:t>
      </w:r>
      <w:r w:rsidR="00D76BE3" w:rsidRPr="00D76BE3">
        <w:t xml:space="preserve">eaningful and active partnerships with </w:t>
      </w:r>
      <w:r w:rsidR="00651F0E">
        <w:t>individuals</w:t>
      </w:r>
      <w:r w:rsidR="00C250FB">
        <w:t xml:space="preserve"> to</w:t>
      </w:r>
      <w:r w:rsidR="00651F0E">
        <w:t xml:space="preserve"> </w:t>
      </w:r>
      <w:r w:rsidR="00D76BE3" w:rsidRPr="00D76BE3">
        <w:t>inform organisational priorities and continuous improvement</w:t>
      </w:r>
      <w:r w:rsidR="00274EA6">
        <w:t xml:space="preserve">. </w:t>
      </w:r>
    </w:p>
    <w:p w14:paraId="3833874C" w14:textId="073AB368" w:rsidR="000A3C08" w:rsidRPr="00803194" w:rsidRDefault="00D76BE3" w:rsidP="00EB20A0">
      <w:pPr>
        <w:pStyle w:val="Outcome-Action"/>
      </w:pPr>
      <w:bookmarkStart w:id="42" w:name="_Toc188542309"/>
      <w:bookmarkStart w:id="43" w:name="_Toc188605841"/>
      <w:r w:rsidRPr="00803194">
        <w:t>Actions:</w:t>
      </w:r>
      <w:bookmarkEnd w:id="42"/>
      <w:bookmarkEnd w:id="43"/>
    </w:p>
    <w:p w14:paraId="7D28A87C" w14:textId="4918396E" w:rsidR="00CC7333" w:rsidRPr="00750662" w:rsidRDefault="00CC7333" w:rsidP="00EB20A0">
      <w:pPr>
        <w:pStyle w:val="Outcome21numbers"/>
      </w:pPr>
      <w:r w:rsidRPr="00750662">
        <w:t xml:space="preserve">The governing body partners with </w:t>
      </w:r>
      <w:r w:rsidR="00651F0E">
        <w:t xml:space="preserve">individuals </w:t>
      </w:r>
      <w:r w:rsidRPr="00750662">
        <w:t xml:space="preserve">to set priorities and strategic directions for the way </w:t>
      </w:r>
      <w:r w:rsidR="000A1C0C">
        <w:t xml:space="preserve">their funded aged </w:t>
      </w:r>
      <w:r w:rsidRPr="00750662">
        <w:t>care services are provided.</w:t>
      </w:r>
    </w:p>
    <w:p w14:paraId="1BD48E31" w14:textId="2C7FCCA7" w:rsidR="00CC7333" w:rsidRPr="00750662" w:rsidRDefault="00CC7333" w:rsidP="00EB20A0">
      <w:pPr>
        <w:pStyle w:val="Outcome21numbers"/>
      </w:pPr>
      <w:r w:rsidRPr="00750662">
        <w:t xml:space="preserve">The provider supports </w:t>
      </w:r>
      <w:r w:rsidR="00651F0E">
        <w:t xml:space="preserve">individuals </w:t>
      </w:r>
      <w:r w:rsidRPr="00750662">
        <w:t xml:space="preserve">to participate in partnerships and partners with </w:t>
      </w:r>
      <w:r w:rsidR="00550AC5">
        <w:t>individuals</w:t>
      </w:r>
      <w:r w:rsidRPr="00750662">
        <w:t>:</w:t>
      </w:r>
    </w:p>
    <w:p w14:paraId="445FAC11" w14:textId="072CCB38" w:rsidR="00CC7333" w:rsidRPr="00750662" w:rsidRDefault="00CC7333">
      <w:pPr>
        <w:pStyle w:val="ListNumber2"/>
        <w:numPr>
          <w:ilvl w:val="1"/>
          <w:numId w:val="55"/>
        </w:numPr>
      </w:pPr>
      <w:r w:rsidRPr="00750662">
        <w:t xml:space="preserve">who reflect the diversity of those who use their </w:t>
      </w:r>
      <w:r w:rsidR="00550AC5">
        <w:t xml:space="preserve">funded aged care </w:t>
      </w:r>
      <w:r w:rsidRPr="00750662">
        <w:t>services</w:t>
      </w:r>
    </w:p>
    <w:p w14:paraId="2558DFD8" w14:textId="6A1860DD" w:rsidR="00CC7333" w:rsidRPr="00750662" w:rsidRDefault="00CC7333" w:rsidP="000953E6">
      <w:pPr>
        <w:pStyle w:val="ListNumber2"/>
      </w:pPr>
      <w:r w:rsidRPr="00750662">
        <w:t xml:space="preserve">who identify as Aboriginal </w:t>
      </w:r>
      <w:r w:rsidR="00C90864">
        <w:t>or</w:t>
      </w:r>
      <w:r w:rsidR="00F51AA5">
        <w:t xml:space="preserve"> </w:t>
      </w:r>
      <w:r w:rsidRPr="00750662">
        <w:t xml:space="preserve">Torres Strait Islander to ensure </w:t>
      </w:r>
      <w:r w:rsidR="001757BD">
        <w:t xml:space="preserve">funded aged </w:t>
      </w:r>
      <w:r w:rsidRPr="00750662">
        <w:t>care services are accessible to, and culturally safe for, Aboriginal and Torres Strait Islander pe</w:t>
      </w:r>
      <w:r w:rsidR="001757BD">
        <w:t>rsons</w:t>
      </w:r>
      <w:r>
        <w:t>.</w:t>
      </w:r>
    </w:p>
    <w:p w14:paraId="5D9028E0" w14:textId="5DA60FB6" w:rsidR="00CC7333" w:rsidRPr="00750662" w:rsidRDefault="00CC7333">
      <w:pPr>
        <w:pStyle w:val="ListParagraph"/>
        <w:numPr>
          <w:ilvl w:val="0"/>
          <w:numId w:val="12"/>
        </w:numPr>
        <w:spacing w:line="300" w:lineRule="atLeast"/>
        <w:contextualSpacing w:val="0"/>
      </w:pPr>
      <w:r w:rsidRPr="00EB20A0">
        <w:rPr>
          <w:rStyle w:val="Outcome21numbersChar"/>
        </w:rPr>
        <w:t xml:space="preserve">The provider partners with </w:t>
      </w:r>
      <w:r w:rsidR="00651F0E" w:rsidRPr="00EB20A0">
        <w:rPr>
          <w:rStyle w:val="Outcome21numbersChar"/>
        </w:rPr>
        <w:t xml:space="preserve">individuals </w:t>
      </w:r>
      <w:r w:rsidRPr="00EB20A0">
        <w:rPr>
          <w:rStyle w:val="Outcome21numbersChar"/>
        </w:rPr>
        <w:t>in the design, delivery, evaluation and improv</w:t>
      </w:r>
      <w:r w:rsidRPr="00750662">
        <w:t xml:space="preserve">ement of quality </w:t>
      </w:r>
      <w:r w:rsidR="00A92891">
        <w:t xml:space="preserve">funded aged </w:t>
      </w:r>
      <w:r w:rsidRPr="00750662">
        <w:t xml:space="preserve">care services. </w:t>
      </w:r>
    </w:p>
    <w:p w14:paraId="70C0EDF2" w14:textId="46B5B473" w:rsidR="000A3C08" w:rsidRDefault="00BC0022" w:rsidP="00B071A1">
      <w:pPr>
        <w:pStyle w:val="Heading2"/>
      </w:pPr>
      <w:bookmarkStart w:id="44" w:name="_Toc238049785"/>
      <w:bookmarkStart w:id="45" w:name="_Toc238049848"/>
      <w:r w:rsidRPr="00BC0022">
        <w:t>Outcome 2.2</w:t>
      </w:r>
      <w:r w:rsidR="00127C15">
        <w:t>a</w:t>
      </w:r>
      <w:r w:rsidRPr="00BC0022">
        <w:t>: Quality</w:t>
      </w:r>
      <w:r w:rsidR="005E0BD1">
        <w:t>,</w:t>
      </w:r>
      <w:r w:rsidR="00FC640A">
        <w:t xml:space="preserve"> </w:t>
      </w:r>
      <w:r w:rsidRPr="00BC0022">
        <w:t xml:space="preserve">safety </w:t>
      </w:r>
      <w:r w:rsidR="00F86928">
        <w:t xml:space="preserve">and inclusion </w:t>
      </w:r>
      <w:r w:rsidRPr="00BC0022">
        <w:t>culture</w:t>
      </w:r>
      <w:r w:rsidR="00127C15">
        <w:t xml:space="preserve"> to support </w:t>
      </w:r>
      <w:r w:rsidR="00710925">
        <w:t xml:space="preserve">aged care </w:t>
      </w:r>
      <w:r w:rsidR="00127C15">
        <w:t>workers to deliver quality care</w:t>
      </w:r>
      <w:bookmarkEnd w:id="44"/>
      <w:bookmarkEnd w:id="45"/>
    </w:p>
    <w:p w14:paraId="28A7809A" w14:textId="0E957B03" w:rsidR="000E11E1" w:rsidRPr="00803194" w:rsidRDefault="000E11E1" w:rsidP="00EB20A0">
      <w:pPr>
        <w:pStyle w:val="Outcome-Action"/>
      </w:pPr>
      <w:bookmarkStart w:id="46" w:name="_Toc188542311"/>
      <w:bookmarkStart w:id="47" w:name="_Toc188605843"/>
      <w:r w:rsidRPr="00803194">
        <w:t>Outcome statement:</w:t>
      </w:r>
      <w:bookmarkEnd w:id="46"/>
      <w:bookmarkEnd w:id="47"/>
    </w:p>
    <w:p w14:paraId="0A410DF0" w14:textId="4348B13B" w:rsidR="000A3C08" w:rsidRDefault="005B41BD" w:rsidP="00EB527D">
      <w:r w:rsidRPr="005B41BD">
        <w:t>The governing body</w:t>
      </w:r>
      <w:r w:rsidR="001B0028">
        <w:t xml:space="preserve"> must</w:t>
      </w:r>
      <w:r w:rsidRPr="005B41BD">
        <w:t xml:space="preserve"> lead a culture of</w:t>
      </w:r>
      <w:r w:rsidR="00290CAA">
        <w:t xml:space="preserve"> quality,</w:t>
      </w:r>
      <w:r w:rsidRPr="005B41BD">
        <w:t xml:space="preserve"> safety</w:t>
      </w:r>
      <w:r w:rsidR="00AE1750">
        <w:t xml:space="preserve"> and</w:t>
      </w:r>
      <w:r w:rsidRPr="005B41BD">
        <w:t xml:space="preserve"> inclusion that </w:t>
      </w:r>
      <w:r w:rsidR="00290CAA">
        <w:t xml:space="preserve">supports aged care workers </w:t>
      </w:r>
      <w:r w:rsidR="004C4C93">
        <w:t>to provide quality</w:t>
      </w:r>
      <w:r w:rsidR="00AE000D">
        <w:t xml:space="preserve"> funded aged care services by </w:t>
      </w:r>
      <w:r w:rsidRPr="005B41BD">
        <w:t>focus</w:t>
      </w:r>
      <w:r w:rsidR="00640AF6">
        <w:t>sing</w:t>
      </w:r>
      <w:r w:rsidRPr="005B41BD">
        <w:t xml:space="preserve"> on continuous improvement, embrac</w:t>
      </w:r>
      <w:r w:rsidR="00640AF6">
        <w:t>ing</w:t>
      </w:r>
      <w:r w:rsidRPr="005B41BD">
        <w:t xml:space="preserve"> diversity and prioritis</w:t>
      </w:r>
      <w:r w:rsidR="00640AF6">
        <w:t>ing</w:t>
      </w:r>
      <w:r w:rsidRPr="005B41BD">
        <w:t xml:space="preserve"> the safety, health and wellbeing of </w:t>
      </w:r>
      <w:r w:rsidR="00DB7AC6">
        <w:t xml:space="preserve">aged care </w:t>
      </w:r>
      <w:r w:rsidRPr="005B41BD">
        <w:t>work</w:t>
      </w:r>
      <w:r w:rsidR="00640AF6">
        <w:t>ers.</w:t>
      </w:r>
    </w:p>
    <w:p w14:paraId="665ACB58" w14:textId="582E8601" w:rsidR="000E11E1" w:rsidRPr="00803194" w:rsidRDefault="000E11E1" w:rsidP="00EB20A0">
      <w:pPr>
        <w:pStyle w:val="Outcome-Action"/>
      </w:pPr>
      <w:bookmarkStart w:id="48" w:name="_Toc188542312"/>
      <w:bookmarkStart w:id="49" w:name="_Toc188605844"/>
      <w:r w:rsidRPr="00803194">
        <w:t>Actions:</w:t>
      </w:r>
      <w:bookmarkEnd w:id="48"/>
      <w:bookmarkEnd w:id="49"/>
    </w:p>
    <w:p w14:paraId="020794BB" w14:textId="19F24276" w:rsidR="0099532C" w:rsidRPr="00750662" w:rsidRDefault="0099532C" w:rsidP="00EB20A0">
      <w:pPr>
        <w:pStyle w:val="Outcome22numbers"/>
        <w:rPr>
          <w:b/>
          <w:bCs/>
        </w:rPr>
      </w:pPr>
      <w:r w:rsidRPr="00750662">
        <w:t xml:space="preserve">The governing body leads a positive culture of quality </w:t>
      </w:r>
      <w:r w:rsidR="00C8595C">
        <w:t xml:space="preserve">funded aged </w:t>
      </w:r>
      <w:r w:rsidRPr="00750662">
        <w:t xml:space="preserve">care services and continuous improvement and demonstrates that this culture exists within the organisation. </w:t>
      </w:r>
    </w:p>
    <w:p w14:paraId="77E1850D" w14:textId="77777777" w:rsidR="0099532C" w:rsidRPr="00750662" w:rsidRDefault="0099532C" w:rsidP="00EB20A0">
      <w:pPr>
        <w:pStyle w:val="Outcome22numbers"/>
        <w:rPr>
          <w:rFonts w:eastAsiaTheme="minorEastAsia"/>
        </w:rPr>
      </w:pPr>
      <w:r w:rsidRPr="00750662">
        <w:t>In strategic and business planning, the governing body:</w:t>
      </w:r>
    </w:p>
    <w:p w14:paraId="21BA29A1" w14:textId="4306FA89" w:rsidR="0099532C" w:rsidRPr="00750662" w:rsidRDefault="0099532C">
      <w:pPr>
        <w:pStyle w:val="ListNumber2"/>
        <w:numPr>
          <w:ilvl w:val="1"/>
          <w:numId w:val="56"/>
        </w:numPr>
      </w:pPr>
      <w:r w:rsidRPr="00750662">
        <w:t xml:space="preserve">prioritises </w:t>
      </w:r>
      <w:r w:rsidRPr="00B80CA1">
        <w:t>the</w:t>
      </w:r>
      <w:r w:rsidRPr="00750662">
        <w:t xml:space="preserve"> safety, health and wellbeing of </w:t>
      </w:r>
      <w:r w:rsidR="005117A3">
        <w:t xml:space="preserve">aged care </w:t>
      </w:r>
      <w:r w:rsidRPr="00750662">
        <w:t>workers</w:t>
      </w:r>
    </w:p>
    <w:p w14:paraId="6C48C1A0" w14:textId="7DC63B9F" w:rsidR="00920C54" w:rsidRPr="00F62230" w:rsidRDefault="0002113B" w:rsidP="000953E6">
      <w:pPr>
        <w:pStyle w:val="ListNumber2"/>
        <w:rPr>
          <w:rFonts w:eastAsiaTheme="minorEastAsia"/>
        </w:rPr>
      </w:pPr>
      <w:r>
        <w:t>proactively engages, listens, consult</w:t>
      </w:r>
      <w:r w:rsidR="00B311D1">
        <w:t xml:space="preserve">s with aged care workers to leverage their expertise in delivering quality </w:t>
      </w:r>
      <w:r w:rsidR="008978BC">
        <w:t xml:space="preserve">funded aged </w:t>
      </w:r>
      <w:r w:rsidR="00B311D1">
        <w:t>care</w:t>
      </w:r>
      <w:r w:rsidR="00A44DB4">
        <w:t xml:space="preserve"> </w:t>
      </w:r>
      <w:r w:rsidR="00B311D1">
        <w:t>services</w:t>
      </w:r>
      <w:r w:rsidR="002454A0">
        <w:t xml:space="preserve"> </w:t>
      </w:r>
      <w:r w:rsidR="00267AE8">
        <w:t>to individuals</w:t>
      </w:r>
    </w:p>
    <w:p w14:paraId="3702BF3D" w14:textId="2813FD8B" w:rsidR="007D484A" w:rsidRPr="00F62230" w:rsidRDefault="00920C54" w:rsidP="000953E6">
      <w:pPr>
        <w:pStyle w:val="ListNumber2"/>
        <w:rPr>
          <w:rFonts w:eastAsiaTheme="minorEastAsia"/>
        </w:rPr>
      </w:pPr>
      <w:r>
        <w:t xml:space="preserve">communicates information to </w:t>
      </w:r>
      <w:r w:rsidR="00891EE9">
        <w:t xml:space="preserve">aged care </w:t>
      </w:r>
      <w:r>
        <w:t xml:space="preserve">workers </w:t>
      </w:r>
      <w:r w:rsidR="00891EE9">
        <w:t xml:space="preserve">that is relevant to </w:t>
      </w:r>
      <w:r w:rsidR="000406CE">
        <w:t xml:space="preserve">aged care </w:t>
      </w:r>
      <w:r w:rsidR="00891EE9">
        <w:t>workers</w:t>
      </w:r>
      <w:r w:rsidR="00685E87">
        <w:t>’</w:t>
      </w:r>
      <w:r w:rsidR="00891EE9">
        <w:t xml:space="preserve"> </w:t>
      </w:r>
      <w:r w:rsidR="00932847">
        <w:t xml:space="preserve">safety to support </w:t>
      </w:r>
      <w:r w:rsidR="007D484A">
        <w:t xml:space="preserve">their delivery of quality </w:t>
      </w:r>
      <w:r w:rsidR="003B3718">
        <w:t xml:space="preserve">funded aged </w:t>
      </w:r>
      <w:r w:rsidR="007D484A">
        <w:t>care</w:t>
      </w:r>
      <w:r w:rsidR="003B3718">
        <w:t xml:space="preserve"> se</w:t>
      </w:r>
      <w:r w:rsidR="002A50E3">
        <w:t>rvices</w:t>
      </w:r>
    </w:p>
    <w:p w14:paraId="26A73300" w14:textId="0C2155F6" w:rsidR="00943DED" w:rsidRPr="00943DED" w:rsidRDefault="007D484A" w:rsidP="000953E6">
      <w:pPr>
        <w:pStyle w:val="ListNumber2"/>
      </w:pPr>
      <w:r>
        <w:t xml:space="preserve">adheres to </w:t>
      </w:r>
      <w:r w:rsidR="00943DED" w:rsidRPr="00943DED">
        <w:t>legislative requirements, and active consideration is given to organisational and operational risks, workforce needs and the wider organisational environment</w:t>
      </w:r>
      <w:r w:rsidR="00456C16">
        <w:t>.</w:t>
      </w:r>
    </w:p>
    <w:p w14:paraId="1418FA97" w14:textId="5DDA8336" w:rsidR="009224C8" w:rsidRPr="009224C8" w:rsidRDefault="009224C8" w:rsidP="00B071A1">
      <w:pPr>
        <w:pStyle w:val="Heading2"/>
      </w:pPr>
      <w:bookmarkStart w:id="50" w:name="_Toc238049786"/>
      <w:bookmarkStart w:id="51" w:name="_Toc238049849"/>
      <w:r w:rsidRPr="009224C8">
        <w:t>Outcome 2.2b: Quality</w:t>
      </w:r>
      <w:r w:rsidR="006E3D83">
        <w:t>,</w:t>
      </w:r>
      <w:r w:rsidR="00FC640A">
        <w:t xml:space="preserve"> </w:t>
      </w:r>
      <w:r w:rsidRPr="009224C8">
        <w:t xml:space="preserve">safety </w:t>
      </w:r>
      <w:r w:rsidR="00F86928">
        <w:t xml:space="preserve">and inclusion </w:t>
      </w:r>
      <w:r w:rsidRPr="009224C8">
        <w:t xml:space="preserve">culture to support </w:t>
      </w:r>
      <w:r>
        <w:t>individuals</w:t>
      </w:r>
      <w:bookmarkEnd w:id="50"/>
      <w:bookmarkEnd w:id="51"/>
      <w:r w:rsidRPr="009224C8">
        <w:t xml:space="preserve"> </w:t>
      </w:r>
    </w:p>
    <w:p w14:paraId="1D523A90" w14:textId="77777777" w:rsidR="009224C8" w:rsidRPr="009224C8" w:rsidRDefault="009224C8" w:rsidP="00EB20A0">
      <w:pPr>
        <w:pStyle w:val="Outcome-Action"/>
      </w:pPr>
      <w:r w:rsidRPr="003E5AE9">
        <w:t>Outcome statement:</w:t>
      </w:r>
    </w:p>
    <w:p w14:paraId="769D79A1" w14:textId="48C9D0D8" w:rsidR="009224C8" w:rsidRPr="009224C8" w:rsidRDefault="009224C8" w:rsidP="009224C8">
      <w:r w:rsidRPr="009224C8">
        <w:t xml:space="preserve">The governing body </w:t>
      </w:r>
      <w:r w:rsidR="00FE7787" w:rsidRPr="000C5919">
        <w:t xml:space="preserve">must </w:t>
      </w:r>
      <w:r w:rsidRPr="000C5919">
        <w:t xml:space="preserve">lead a culture of </w:t>
      </w:r>
      <w:r w:rsidR="00AD2209" w:rsidRPr="000C5919">
        <w:t>quality</w:t>
      </w:r>
      <w:r w:rsidR="00EF19EB" w:rsidRPr="000C5919">
        <w:t xml:space="preserve">, </w:t>
      </w:r>
      <w:r w:rsidRPr="000C5919">
        <w:t>safety</w:t>
      </w:r>
      <w:r w:rsidR="00EF19EB" w:rsidRPr="000C5919">
        <w:t xml:space="preserve"> and </w:t>
      </w:r>
      <w:r w:rsidRPr="000C5919">
        <w:t>inclusio</w:t>
      </w:r>
      <w:r w:rsidR="00EF19EB" w:rsidRPr="000C5919">
        <w:t>n</w:t>
      </w:r>
      <w:r w:rsidRPr="000C5919">
        <w:t xml:space="preserve"> that </w:t>
      </w:r>
      <w:r w:rsidR="00EF19EB" w:rsidRPr="000C5919">
        <w:t xml:space="preserve">supports </w:t>
      </w:r>
      <w:r w:rsidR="00B80DDC" w:rsidRPr="000C5919">
        <w:t xml:space="preserve">individuals </w:t>
      </w:r>
      <w:r w:rsidR="276B9316">
        <w:t xml:space="preserve">accessing </w:t>
      </w:r>
      <w:r w:rsidR="00B80DDC" w:rsidRPr="000C5919">
        <w:t>quality fun</w:t>
      </w:r>
      <w:r w:rsidR="003224AB" w:rsidRPr="000C5919">
        <w:t>ded</w:t>
      </w:r>
      <w:r w:rsidR="003224AB">
        <w:t xml:space="preserve"> aged care services by focussing on </w:t>
      </w:r>
      <w:r w:rsidR="009B2624">
        <w:t xml:space="preserve">continuous </w:t>
      </w:r>
      <w:r w:rsidR="009B2624" w:rsidRPr="009224C8">
        <w:t>improvement</w:t>
      </w:r>
      <w:r w:rsidRPr="009224C8">
        <w:t>, embrac</w:t>
      </w:r>
      <w:r w:rsidR="009B2624">
        <w:t>ing</w:t>
      </w:r>
      <w:r w:rsidRPr="009224C8">
        <w:t xml:space="preserve"> diversity and prioritis</w:t>
      </w:r>
      <w:r w:rsidR="009B2624">
        <w:t>ing</w:t>
      </w:r>
      <w:r w:rsidRPr="009224C8">
        <w:t xml:space="preserve"> the safety, health and wellbeing of </w:t>
      </w:r>
      <w:r w:rsidR="00D567B1">
        <w:t>individuals</w:t>
      </w:r>
      <w:r w:rsidRPr="009224C8">
        <w:t xml:space="preserve">. </w:t>
      </w:r>
    </w:p>
    <w:p w14:paraId="12501518" w14:textId="179CEBF9" w:rsidR="009224C8" w:rsidRPr="009224C8" w:rsidRDefault="009224C8" w:rsidP="00EB20A0">
      <w:pPr>
        <w:pStyle w:val="Outcome-Action"/>
      </w:pPr>
      <w:r w:rsidRPr="003E5AE9">
        <w:t>Actions:</w:t>
      </w:r>
    </w:p>
    <w:p w14:paraId="2545FA16" w14:textId="2C7BF539" w:rsidR="009224C8" w:rsidRPr="009224C8" w:rsidRDefault="009224C8" w:rsidP="00EB20A0">
      <w:pPr>
        <w:pStyle w:val="Outcome22numbers"/>
        <w:rPr>
          <w:b/>
          <w:bCs/>
        </w:rPr>
      </w:pPr>
      <w:r w:rsidRPr="009224C8">
        <w:t xml:space="preserve">The governing body leads a positive culture of quality </w:t>
      </w:r>
      <w:r w:rsidR="00D567B1">
        <w:t xml:space="preserve">funded aged </w:t>
      </w:r>
      <w:r w:rsidRPr="009224C8">
        <w:t xml:space="preserve">care services and continuous improvement and demonstrates that this culture exists within the organisation. </w:t>
      </w:r>
    </w:p>
    <w:p w14:paraId="0897D298" w14:textId="77777777" w:rsidR="009224C8" w:rsidRPr="009224C8" w:rsidRDefault="009224C8" w:rsidP="00EB20A0">
      <w:pPr>
        <w:pStyle w:val="Outcome22numbers"/>
      </w:pPr>
      <w:r w:rsidRPr="009224C8">
        <w:t>In strategic and business planning, the governing body:</w:t>
      </w:r>
    </w:p>
    <w:p w14:paraId="4376D853" w14:textId="6EE8BA80" w:rsidR="009224C8" w:rsidRPr="009224C8" w:rsidRDefault="009224C8">
      <w:pPr>
        <w:pStyle w:val="ListNumber2"/>
        <w:numPr>
          <w:ilvl w:val="1"/>
          <w:numId w:val="57"/>
        </w:numPr>
      </w:pPr>
      <w:r w:rsidRPr="009224C8">
        <w:t xml:space="preserve">prioritises the physical and psychological safety, health and wellbeing of </w:t>
      </w:r>
      <w:r w:rsidR="00D567B1">
        <w:t>individuals</w:t>
      </w:r>
      <w:r w:rsidRPr="009224C8">
        <w:t xml:space="preserve"> </w:t>
      </w:r>
    </w:p>
    <w:p w14:paraId="4155D074" w14:textId="0E5CEE2B" w:rsidR="009224C8" w:rsidRPr="009224C8" w:rsidRDefault="009224C8" w:rsidP="000953E6">
      <w:pPr>
        <w:pStyle w:val="ListNumber2"/>
      </w:pPr>
      <w:r w:rsidRPr="009224C8">
        <w:t>ensures that</w:t>
      </w:r>
      <w:r w:rsidR="00432F89">
        <w:t xml:space="preserve"> funded aged</w:t>
      </w:r>
      <w:r w:rsidRPr="009224C8">
        <w:t xml:space="preserve"> care services are accessible to, and appropriate for, </w:t>
      </w:r>
      <w:r w:rsidR="00D57833">
        <w:t>individuals</w:t>
      </w:r>
      <w:r w:rsidRPr="009224C8">
        <w:t xml:space="preserve"> with specific needs and diverse backgrounds, Aboriginal </w:t>
      </w:r>
      <w:r w:rsidR="00B60771">
        <w:t>or</w:t>
      </w:r>
      <w:r w:rsidRPr="009224C8">
        <w:t xml:space="preserve"> Torres Strait Islander </w:t>
      </w:r>
      <w:r w:rsidR="00D57833">
        <w:t>persons</w:t>
      </w:r>
      <w:r w:rsidRPr="009224C8">
        <w:t xml:space="preserve"> and </w:t>
      </w:r>
      <w:r w:rsidR="00D57833">
        <w:t>individuals</w:t>
      </w:r>
      <w:r w:rsidRPr="009224C8">
        <w:t xml:space="preserve"> living with dementia </w:t>
      </w:r>
    </w:p>
    <w:p w14:paraId="142AC5FD" w14:textId="798CF906" w:rsidR="009224C8" w:rsidRPr="009224C8" w:rsidRDefault="00681D09" w:rsidP="000953E6">
      <w:pPr>
        <w:pStyle w:val="ListNumber2"/>
      </w:pPr>
      <w:r>
        <w:t xml:space="preserve">adheres to </w:t>
      </w:r>
      <w:r w:rsidR="009224C8" w:rsidRPr="009224C8">
        <w:t xml:space="preserve">legislative requirements, </w:t>
      </w:r>
      <w:r>
        <w:t xml:space="preserve">and active consideration is given to </w:t>
      </w:r>
      <w:r w:rsidR="009224C8" w:rsidRPr="009224C8">
        <w:t>organisational and operational risks, and the wider organisational environment.</w:t>
      </w:r>
    </w:p>
    <w:p w14:paraId="4F52DC62" w14:textId="5371D5D0" w:rsidR="00A01966" w:rsidRDefault="00427ABB" w:rsidP="00B071A1">
      <w:pPr>
        <w:pStyle w:val="Heading2"/>
      </w:pPr>
      <w:bookmarkStart w:id="52" w:name="_Toc238049787"/>
      <w:bookmarkStart w:id="53" w:name="_Toc238049850"/>
      <w:r w:rsidRPr="00427ABB">
        <w:t>Outcome 2.3: Accountability</w:t>
      </w:r>
      <w:r w:rsidR="009E05B0">
        <w:t>,</w:t>
      </w:r>
      <w:r w:rsidRPr="00427ABB">
        <w:t xml:space="preserve"> </w:t>
      </w:r>
      <w:r w:rsidRPr="00FC2E25">
        <w:t>quality system</w:t>
      </w:r>
      <w:r w:rsidR="00C70B55">
        <w:t xml:space="preserve"> and policies and procedures</w:t>
      </w:r>
      <w:bookmarkEnd w:id="52"/>
      <w:bookmarkEnd w:id="53"/>
    </w:p>
    <w:p w14:paraId="38DD8028" w14:textId="77777777" w:rsidR="00A01966" w:rsidRPr="00803194" w:rsidRDefault="00A01966" w:rsidP="00EB20A0">
      <w:pPr>
        <w:pStyle w:val="Outcome-Action"/>
      </w:pPr>
      <w:bookmarkStart w:id="54" w:name="_Toc188605846"/>
      <w:r w:rsidRPr="00803194">
        <w:t>Outcome statement:</w:t>
      </w:r>
      <w:bookmarkEnd w:id="54"/>
    </w:p>
    <w:p w14:paraId="3490B046" w14:textId="472DE91C" w:rsidR="009339C8" w:rsidRPr="00750662" w:rsidRDefault="009339C8" w:rsidP="009339C8">
      <w:r w:rsidRPr="00750662">
        <w:t xml:space="preserve">The governing body is accountable for the delivery of quality </w:t>
      </w:r>
      <w:r w:rsidR="00DD7724">
        <w:t xml:space="preserve">funded aged </w:t>
      </w:r>
      <w:r w:rsidR="00A21E25" w:rsidRPr="00750662">
        <w:t>care services</w:t>
      </w:r>
      <w:r w:rsidRPr="00750662">
        <w:t xml:space="preserve"> and </w:t>
      </w:r>
      <w:r w:rsidR="00C70B55">
        <w:t xml:space="preserve">must </w:t>
      </w:r>
      <w:r w:rsidRPr="00750662">
        <w:t xml:space="preserve">maintain oversight of all aspects of the </w:t>
      </w:r>
      <w:r w:rsidR="00C70B55">
        <w:t>provider</w:t>
      </w:r>
      <w:r w:rsidRPr="00750662">
        <w:t xml:space="preserve">’s operations. </w:t>
      </w:r>
    </w:p>
    <w:p w14:paraId="2DC73357" w14:textId="3C7F1DB6" w:rsidR="009339C8" w:rsidRPr="00750662" w:rsidRDefault="009339C8" w:rsidP="009339C8">
      <w:r w:rsidRPr="00750662">
        <w:t xml:space="preserve">The provider </w:t>
      </w:r>
      <w:r w:rsidR="00721184">
        <w:t xml:space="preserve">must use a </w:t>
      </w:r>
      <w:r w:rsidRPr="00750662">
        <w:t xml:space="preserve">quality system </w:t>
      </w:r>
      <w:r w:rsidR="00721184">
        <w:t xml:space="preserve">to </w:t>
      </w:r>
      <w:r w:rsidRPr="00750662">
        <w:t xml:space="preserve">enable and drive continuous improvement of the </w:t>
      </w:r>
      <w:r w:rsidR="00490DA3">
        <w:t xml:space="preserve">provider’s delivery of </w:t>
      </w:r>
      <w:r w:rsidR="00DD7724">
        <w:t xml:space="preserve">funded aged </w:t>
      </w:r>
      <w:r w:rsidRPr="00750662">
        <w:t>care services.</w:t>
      </w:r>
    </w:p>
    <w:p w14:paraId="4E095623" w14:textId="74B0A3D2" w:rsidR="009339C8" w:rsidRPr="009339C8" w:rsidRDefault="00490DA3" w:rsidP="009339C8">
      <w:r>
        <w:t xml:space="preserve">The provider must maintain </w:t>
      </w:r>
      <w:r w:rsidR="00105FAF">
        <w:t>c</w:t>
      </w:r>
      <w:r w:rsidR="009339C8" w:rsidRPr="00750662">
        <w:t xml:space="preserve">urrent policies and procedures </w:t>
      </w:r>
      <w:r w:rsidR="00105FAF">
        <w:t xml:space="preserve">that </w:t>
      </w:r>
      <w:r w:rsidR="009339C8" w:rsidRPr="00750662">
        <w:t xml:space="preserve">guide the way </w:t>
      </w:r>
      <w:r w:rsidR="00DD7724">
        <w:t xml:space="preserve">aged care </w:t>
      </w:r>
      <w:r w:rsidR="009339C8" w:rsidRPr="00750662">
        <w:t>workers undertake their roles</w:t>
      </w:r>
      <w:r w:rsidR="00105FAF">
        <w:t xml:space="preserve"> and require aged care workers to follow </w:t>
      </w:r>
      <w:r w:rsidR="006178B6">
        <w:t>the policies and procedures</w:t>
      </w:r>
      <w:r w:rsidR="009339C8" w:rsidRPr="00750662">
        <w:t>.</w:t>
      </w:r>
    </w:p>
    <w:p w14:paraId="690E55F6" w14:textId="63476594" w:rsidR="00A01966" w:rsidRPr="00803194" w:rsidRDefault="00A01966" w:rsidP="00EB20A0">
      <w:pPr>
        <w:pStyle w:val="Outcome-Action"/>
      </w:pPr>
      <w:bookmarkStart w:id="55" w:name="_Toc188605847"/>
      <w:r w:rsidRPr="00803194">
        <w:t>Actions:</w:t>
      </w:r>
      <w:bookmarkEnd w:id="55"/>
    </w:p>
    <w:p w14:paraId="009E41AE" w14:textId="3E0C44FF" w:rsidR="009B359F" w:rsidRPr="009B359F" w:rsidRDefault="009B359F" w:rsidP="00EB20A0">
      <w:pPr>
        <w:pStyle w:val="Outcome23numbers"/>
      </w:pPr>
      <w:r w:rsidRPr="009B359F">
        <w:t xml:space="preserve">The provider engages with </w:t>
      </w:r>
      <w:r w:rsidR="003E63CD">
        <w:t xml:space="preserve">aged care </w:t>
      </w:r>
      <w:r w:rsidRPr="009B359F">
        <w:t>workers on the planning and design of systems they are required to engage with</w:t>
      </w:r>
      <w:r w:rsidR="00A417E6">
        <w:t>,</w:t>
      </w:r>
      <w:r w:rsidRPr="009B359F">
        <w:t xml:space="preserve"> to improve the delivery of quality </w:t>
      </w:r>
      <w:r>
        <w:t xml:space="preserve">funded aged </w:t>
      </w:r>
      <w:r w:rsidRPr="009B359F">
        <w:t xml:space="preserve">care services. </w:t>
      </w:r>
    </w:p>
    <w:p w14:paraId="20686E1E" w14:textId="32B536EC" w:rsidR="0062554E" w:rsidRPr="00750662" w:rsidRDefault="0062554E" w:rsidP="00EB20A0">
      <w:pPr>
        <w:pStyle w:val="Outcome23numbers"/>
      </w:pPr>
      <w:r w:rsidRPr="00750662">
        <w:t>The provider implements a quality system that:</w:t>
      </w:r>
    </w:p>
    <w:p w14:paraId="615526E0" w14:textId="57193932" w:rsidR="0062554E" w:rsidRPr="00750662" w:rsidRDefault="0062554E">
      <w:pPr>
        <w:pStyle w:val="ListNumber2"/>
        <w:numPr>
          <w:ilvl w:val="1"/>
          <w:numId w:val="58"/>
        </w:numPr>
      </w:pPr>
      <w:r w:rsidRPr="00750662">
        <w:t xml:space="preserve">supports quality </w:t>
      </w:r>
      <w:r w:rsidR="00D61943">
        <w:t xml:space="preserve">funded aged </w:t>
      </w:r>
      <w:r w:rsidRPr="00750662">
        <w:t>care</w:t>
      </w:r>
      <w:r w:rsidR="00211D95">
        <w:t xml:space="preserve"> </w:t>
      </w:r>
      <w:r w:rsidRPr="00750662">
        <w:t xml:space="preserve">services for all </w:t>
      </w:r>
      <w:r w:rsidR="00651F0E">
        <w:t xml:space="preserve">individuals </w:t>
      </w:r>
    </w:p>
    <w:p w14:paraId="1AC13F23" w14:textId="7DB425CD" w:rsidR="0062554E" w:rsidRPr="00750662" w:rsidRDefault="0062554E" w:rsidP="000953E6">
      <w:pPr>
        <w:pStyle w:val="ListNumber2"/>
      </w:pPr>
      <w:r w:rsidRPr="00750662">
        <w:t xml:space="preserve">sets out accountabilities and responsibilities for supporting quality </w:t>
      </w:r>
      <w:r w:rsidR="00710925">
        <w:t xml:space="preserve">funded </w:t>
      </w:r>
      <w:r w:rsidR="00DD7724">
        <w:t xml:space="preserve">aged </w:t>
      </w:r>
      <w:r w:rsidRPr="00750662">
        <w:t>care services, specific to different roles</w:t>
      </w:r>
    </w:p>
    <w:p w14:paraId="029FDA71" w14:textId="031B263B" w:rsidR="0062554E" w:rsidRPr="00750662" w:rsidRDefault="0062554E" w:rsidP="000953E6">
      <w:pPr>
        <w:pStyle w:val="ListNumber2"/>
      </w:pPr>
      <w:r w:rsidRPr="00750662">
        <w:t xml:space="preserve">sets strategic and operational expectations </w:t>
      </w:r>
      <w:r>
        <w:t>for the delivery of</w:t>
      </w:r>
      <w:r w:rsidRPr="00750662">
        <w:t xml:space="preserve"> quality </w:t>
      </w:r>
      <w:r w:rsidR="009207D4">
        <w:t xml:space="preserve">funded </w:t>
      </w:r>
      <w:r w:rsidR="00DD7724">
        <w:t xml:space="preserve">aged </w:t>
      </w:r>
      <w:r w:rsidRPr="00750662">
        <w:t>care services</w:t>
      </w:r>
    </w:p>
    <w:p w14:paraId="498BC16B" w14:textId="6A6B4B8B" w:rsidR="0062554E" w:rsidRPr="00750662" w:rsidRDefault="0062554E" w:rsidP="000953E6">
      <w:pPr>
        <w:pStyle w:val="ListNumber2"/>
      </w:pPr>
      <w:r w:rsidRPr="00750662">
        <w:t xml:space="preserve">enables the governing body to monitor the organisation’s performance in delivering quality </w:t>
      </w:r>
      <w:r w:rsidR="00BB44AB">
        <w:t xml:space="preserve">funded </w:t>
      </w:r>
      <w:r w:rsidR="00DD7724">
        <w:t xml:space="preserve">aged </w:t>
      </w:r>
      <w:r w:rsidR="007C685F" w:rsidRPr="00750662">
        <w:t>care services</w:t>
      </w:r>
      <w:r w:rsidRPr="00750662">
        <w:t>, informed by:</w:t>
      </w:r>
    </w:p>
    <w:p w14:paraId="118811B3" w14:textId="336A2403" w:rsidR="0062554E" w:rsidRPr="00CE6F17" w:rsidRDefault="0062554E" w:rsidP="00CE6F17">
      <w:pPr>
        <w:pStyle w:val="ListNumber3"/>
      </w:pPr>
      <w:r w:rsidRPr="00750662">
        <w:t>f</w:t>
      </w:r>
      <w:r w:rsidRPr="00CE6F17">
        <w:t>eedback from</w:t>
      </w:r>
      <w:r w:rsidR="00A1257F" w:rsidRPr="00CE6F17">
        <w:t xml:space="preserve"> individuals,</w:t>
      </w:r>
      <w:r w:rsidRPr="00CE6F17">
        <w:t xml:space="preserve"> </w:t>
      </w:r>
      <w:r w:rsidR="00EC5CAA" w:rsidRPr="00CE6F17">
        <w:t xml:space="preserve">supporters </w:t>
      </w:r>
      <w:r w:rsidR="003F5C62" w:rsidRPr="00CE6F17">
        <w:t>of individuals</w:t>
      </w:r>
      <w:r w:rsidRPr="00CE6F17">
        <w:t xml:space="preserve"> and </w:t>
      </w:r>
      <w:r w:rsidR="007C685F" w:rsidRPr="00CE6F17">
        <w:t xml:space="preserve">aged care </w:t>
      </w:r>
      <w:r w:rsidRPr="00CE6F17">
        <w:t>workers</w:t>
      </w:r>
      <w:r w:rsidR="00454B79" w:rsidRPr="00CE6F17">
        <w:t xml:space="preserve"> delivering the funded aged care services</w:t>
      </w:r>
    </w:p>
    <w:p w14:paraId="2C1BB2C1" w14:textId="77777777" w:rsidR="0062554E" w:rsidRPr="00CE6F17" w:rsidRDefault="0062554E" w:rsidP="00CE6F17">
      <w:pPr>
        <w:pStyle w:val="ListNumber3"/>
      </w:pPr>
      <w:r w:rsidRPr="00CE6F17">
        <w:t xml:space="preserve">analysis of risks, complaints and incidents (and their underlying causes) </w:t>
      </w:r>
    </w:p>
    <w:p w14:paraId="3DA56ED4" w14:textId="77777777" w:rsidR="0062554E" w:rsidRPr="00CE6F17" w:rsidRDefault="0062554E" w:rsidP="00CE6F17">
      <w:pPr>
        <w:pStyle w:val="ListNumber3"/>
      </w:pPr>
      <w:r w:rsidRPr="00CE6F17">
        <w:t xml:space="preserve">Quality Indicator data </w:t>
      </w:r>
    </w:p>
    <w:p w14:paraId="0E999741" w14:textId="77777777" w:rsidR="0062554E" w:rsidRPr="00CE6F17" w:rsidRDefault="0062554E" w:rsidP="00CE6F17">
      <w:pPr>
        <w:pStyle w:val="ListNumber3"/>
      </w:pPr>
      <w:r w:rsidRPr="00CE6F17">
        <w:t>contemporary, evidence-based practice</w:t>
      </w:r>
    </w:p>
    <w:p w14:paraId="354C6318" w14:textId="77777777" w:rsidR="0062554E" w:rsidRPr="00750662" w:rsidRDefault="0062554E" w:rsidP="00CE6F17">
      <w:pPr>
        <w:pStyle w:val="ListNumber2"/>
      </w:pPr>
      <w:r w:rsidRPr="00750662">
        <w:t>supports the provider to meet strategic and operational expectations and identify opportunities for improvement.</w:t>
      </w:r>
    </w:p>
    <w:p w14:paraId="4E825853" w14:textId="09F467FA" w:rsidR="0062554E" w:rsidRPr="00750662" w:rsidRDefault="0062554E" w:rsidP="00EB20A0">
      <w:pPr>
        <w:pStyle w:val="Outcome23numbers"/>
      </w:pPr>
      <w:r w:rsidRPr="00750662">
        <w:t>The governing body monitors investment in priority areas to deliver quality</w:t>
      </w:r>
      <w:r w:rsidR="007C685F">
        <w:t xml:space="preserve"> </w:t>
      </w:r>
      <w:r w:rsidR="009B359F">
        <w:t xml:space="preserve">funded </w:t>
      </w:r>
      <w:r w:rsidR="007C685F">
        <w:t>aged care</w:t>
      </w:r>
      <w:r w:rsidRPr="00750662">
        <w:t xml:space="preserve"> services.</w:t>
      </w:r>
    </w:p>
    <w:p w14:paraId="7983425D" w14:textId="77777777" w:rsidR="0062554E" w:rsidRPr="00750662" w:rsidRDefault="0062554E" w:rsidP="00EB20A0">
      <w:pPr>
        <w:pStyle w:val="Outcome23numbers"/>
      </w:pPr>
      <w:r w:rsidRPr="00750662">
        <w:t>The provider regularly reviews and improves the effectiveness of the</w:t>
      </w:r>
      <w:r>
        <w:t xml:space="preserve"> </w:t>
      </w:r>
      <w:r w:rsidRPr="00750662">
        <w:t>quality system.</w:t>
      </w:r>
    </w:p>
    <w:p w14:paraId="3B95DE4D" w14:textId="35DC8350" w:rsidR="0062554E" w:rsidRPr="00750662" w:rsidRDefault="0062554E" w:rsidP="00EB20A0">
      <w:pPr>
        <w:pStyle w:val="Outcome23numbers"/>
      </w:pPr>
      <w:r w:rsidRPr="00750662">
        <w:t xml:space="preserve">The provider regularly reports on its quality system and performance to </w:t>
      </w:r>
      <w:r w:rsidR="007C685F">
        <w:t>individuals</w:t>
      </w:r>
      <w:r w:rsidRPr="00750662">
        <w:t xml:space="preserve">, </w:t>
      </w:r>
      <w:r w:rsidR="00EC5CAA">
        <w:t>supporters</w:t>
      </w:r>
      <w:r w:rsidR="001E68BB">
        <w:t xml:space="preserve"> of individuals</w:t>
      </w:r>
      <w:r w:rsidRPr="00750662">
        <w:t xml:space="preserve"> and </w:t>
      </w:r>
      <w:r w:rsidR="0009686A">
        <w:t xml:space="preserve">aged care </w:t>
      </w:r>
      <w:r w:rsidRPr="00750662">
        <w:t>workers.</w:t>
      </w:r>
    </w:p>
    <w:p w14:paraId="7F7DF4D4" w14:textId="734095B3" w:rsidR="0062554E" w:rsidRPr="00750662" w:rsidRDefault="0062554E" w:rsidP="00EB20A0">
      <w:pPr>
        <w:pStyle w:val="Outcome23numbers"/>
      </w:pPr>
      <w:r w:rsidRPr="00750662">
        <w:t xml:space="preserve">The provider practices open disclosure and </w:t>
      </w:r>
      <w:proofErr w:type="gramStart"/>
      <w:r w:rsidRPr="00750662">
        <w:t>communicates</w:t>
      </w:r>
      <w:proofErr w:type="gramEnd"/>
      <w:r w:rsidRPr="00750662">
        <w:t xml:space="preserve"> with </w:t>
      </w:r>
      <w:r w:rsidR="0009686A">
        <w:t>individuals</w:t>
      </w:r>
      <w:r w:rsidRPr="00750662">
        <w:t xml:space="preserve">, </w:t>
      </w:r>
      <w:r w:rsidR="001074E4">
        <w:t>supporters</w:t>
      </w:r>
      <w:r w:rsidRPr="00750662" w:rsidDel="00234C84">
        <w:t xml:space="preserve"> </w:t>
      </w:r>
      <w:r w:rsidR="00271E96">
        <w:t>of individuals</w:t>
      </w:r>
      <w:r w:rsidRPr="00750662" w:rsidDel="00234C84">
        <w:t xml:space="preserve"> </w:t>
      </w:r>
      <w:r w:rsidRPr="00750662">
        <w:t xml:space="preserve">and </w:t>
      </w:r>
      <w:r w:rsidR="0009686A">
        <w:t xml:space="preserve">aged care </w:t>
      </w:r>
      <w:r w:rsidRPr="00750662">
        <w:t>workers when things go wrong.</w:t>
      </w:r>
    </w:p>
    <w:p w14:paraId="1E266673" w14:textId="5047A07B" w:rsidR="0062554E" w:rsidRPr="00750662" w:rsidRDefault="0062554E" w:rsidP="00EB20A0">
      <w:pPr>
        <w:pStyle w:val="Outcome23numbers"/>
      </w:pPr>
      <w:r w:rsidRPr="00750662">
        <w:t xml:space="preserve">The provider maintains </w:t>
      </w:r>
      <w:r>
        <w:t xml:space="preserve">and implements </w:t>
      </w:r>
      <w:r w:rsidRPr="00750662">
        <w:t xml:space="preserve">policies and procedures that are current, regularly reviewed, informed by contemporary, evidence-based practice, and are understood and accessible by </w:t>
      </w:r>
      <w:r w:rsidR="0009686A">
        <w:t xml:space="preserve">aged care </w:t>
      </w:r>
      <w:r w:rsidRPr="00750662">
        <w:t>workers and relevant parties.</w:t>
      </w:r>
    </w:p>
    <w:p w14:paraId="048E5C8C" w14:textId="018F26AE" w:rsidR="0062554E" w:rsidRDefault="0062554E" w:rsidP="00B071A1">
      <w:pPr>
        <w:pStyle w:val="Heading2"/>
      </w:pPr>
      <w:bookmarkStart w:id="56" w:name="_Toc238049788"/>
      <w:bookmarkStart w:id="57" w:name="_Toc238049851"/>
      <w:r w:rsidRPr="00427ABB">
        <w:t>Outcome 2.</w:t>
      </w:r>
      <w:r w:rsidR="00F66791">
        <w:t>4</w:t>
      </w:r>
      <w:r w:rsidRPr="00427ABB">
        <w:t xml:space="preserve">: </w:t>
      </w:r>
      <w:r w:rsidR="00F66791">
        <w:t>Risk management</w:t>
      </w:r>
      <w:bookmarkEnd w:id="56"/>
      <w:bookmarkEnd w:id="57"/>
    </w:p>
    <w:p w14:paraId="64810F3E" w14:textId="77777777" w:rsidR="0062554E" w:rsidRPr="00803194" w:rsidRDefault="0062554E" w:rsidP="00EB20A0">
      <w:pPr>
        <w:pStyle w:val="Outcome-Action"/>
      </w:pPr>
      <w:r w:rsidRPr="00803194">
        <w:t>Outcome statement:</w:t>
      </w:r>
    </w:p>
    <w:p w14:paraId="7E099144" w14:textId="468AE7E9" w:rsidR="0062554E" w:rsidRPr="009339C8" w:rsidRDefault="003F5E2E" w:rsidP="006E10C4">
      <w:pPr>
        <w:keepNext/>
      </w:pPr>
      <w:r w:rsidRPr="003F5E2E">
        <w:t xml:space="preserve">The provider </w:t>
      </w:r>
      <w:r w:rsidR="00933B5F">
        <w:t xml:space="preserve">must </w:t>
      </w:r>
      <w:r w:rsidRPr="003F5E2E">
        <w:t xml:space="preserve">use a risk management system to identify, manage and continuously review risks to </w:t>
      </w:r>
      <w:r w:rsidR="008B5367">
        <w:t>individuals</w:t>
      </w:r>
      <w:r w:rsidRPr="003F5E2E">
        <w:t xml:space="preserve">, </w:t>
      </w:r>
      <w:r w:rsidR="008B5367">
        <w:t xml:space="preserve">aged care </w:t>
      </w:r>
      <w:r w:rsidRPr="003F5E2E">
        <w:t>workers and the provider’s operations</w:t>
      </w:r>
      <w:r w:rsidR="0062554E" w:rsidRPr="00750662">
        <w:t>.</w:t>
      </w:r>
    </w:p>
    <w:p w14:paraId="5016E64C" w14:textId="77777777" w:rsidR="0062554E" w:rsidRPr="00803194" w:rsidRDefault="0062554E" w:rsidP="00EB20A0">
      <w:pPr>
        <w:pStyle w:val="Outcome-Action"/>
      </w:pPr>
      <w:r w:rsidRPr="00803194">
        <w:t>Actions:</w:t>
      </w:r>
    </w:p>
    <w:p w14:paraId="2FD9CCFF" w14:textId="59EFC01E" w:rsidR="009C3C3D" w:rsidRPr="00750662" w:rsidRDefault="009C3C3D" w:rsidP="00EB20A0">
      <w:pPr>
        <w:pStyle w:val="Outcome24numbers"/>
      </w:pPr>
      <w:r w:rsidRPr="00750662">
        <w:t xml:space="preserve">The provider implements a risk management system to identify, assess, document, manage and regularly review risks to </w:t>
      </w:r>
      <w:r w:rsidR="008B5367">
        <w:t>individuals</w:t>
      </w:r>
      <w:r w:rsidRPr="00750662">
        <w:t xml:space="preserve">, </w:t>
      </w:r>
      <w:r w:rsidR="008B5367">
        <w:t xml:space="preserve">aged care </w:t>
      </w:r>
      <w:r w:rsidRPr="00750662">
        <w:t>workers and the organisation.</w:t>
      </w:r>
    </w:p>
    <w:p w14:paraId="519A1F70" w14:textId="77777777" w:rsidR="009C3C3D" w:rsidRPr="00750662" w:rsidRDefault="009C3C3D" w:rsidP="00EB20A0">
      <w:pPr>
        <w:pStyle w:val="Outcome24numbers"/>
      </w:pPr>
      <w:r w:rsidRPr="00750662">
        <w:t>The provider puts strategies in place and undertakes actions to prevent, control, minimise or eliminate identified risks.</w:t>
      </w:r>
    </w:p>
    <w:p w14:paraId="20B4EC7F" w14:textId="6227B4F5" w:rsidR="009C3C3D" w:rsidRPr="00750662" w:rsidRDefault="009C3C3D" w:rsidP="00EB20A0">
      <w:pPr>
        <w:pStyle w:val="Outcome24numbers"/>
      </w:pPr>
      <w:r w:rsidRPr="00750662">
        <w:t xml:space="preserve">The provider collects and analyses data and engages with </w:t>
      </w:r>
      <w:r w:rsidR="00651F0E">
        <w:t xml:space="preserve">individuals </w:t>
      </w:r>
      <w:r w:rsidRPr="00750662">
        <w:t xml:space="preserve">and </w:t>
      </w:r>
      <w:r w:rsidR="008B5367">
        <w:t xml:space="preserve">aged care </w:t>
      </w:r>
      <w:r w:rsidRPr="00750662">
        <w:t xml:space="preserve">workers to inform risk assessment and management. This feeds into the provider’s quality system to improve </w:t>
      </w:r>
      <w:r w:rsidR="001D59FF">
        <w:t xml:space="preserve">funded aged </w:t>
      </w:r>
      <w:r w:rsidRPr="00750662">
        <w:t>care services.</w:t>
      </w:r>
    </w:p>
    <w:p w14:paraId="57E191B0" w14:textId="77777777" w:rsidR="009C3C3D" w:rsidRPr="00750662" w:rsidRDefault="009C3C3D" w:rsidP="00EB20A0">
      <w:pPr>
        <w:pStyle w:val="Outcome24numbers"/>
      </w:pPr>
      <w:r w:rsidRPr="00750662">
        <w:t>The provider regularly reviews and improves the effectiveness of the risk management system.</w:t>
      </w:r>
    </w:p>
    <w:p w14:paraId="0E9B9F01" w14:textId="4EF2A6B8" w:rsidR="009C3C3D" w:rsidRDefault="009C3C3D" w:rsidP="00B071A1">
      <w:pPr>
        <w:pStyle w:val="Heading2"/>
      </w:pPr>
      <w:bookmarkStart w:id="58" w:name="_Toc238049789"/>
      <w:bookmarkStart w:id="59" w:name="_Toc238049852"/>
      <w:r w:rsidRPr="00427ABB">
        <w:t>Outcome 2.</w:t>
      </w:r>
      <w:r>
        <w:t>5</w:t>
      </w:r>
      <w:r w:rsidRPr="00427ABB">
        <w:t xml:space="preserve">: </w:t>
      </w:r>
      <w:r>
        <w:t>Incident management</w:t>
      </w:r>
      <w:bookmarkEnd w:id="58"/>
      <w:bookmarkEnd w:id="59"/>
    </w:p>
    <w:p w14:paraId="032F9BF2" w14:textId="77777777" w:rsidR="009C3C3D" w:rsidRPr="00803194" w:rsidRDefault="009C3C3D" w:rsidP="00EB20A0">
      <w:pPr>
        <w:pStyle w:val="Outcome-Action"/>
      </w:pPr>
      <w:r w:rsidRPr="00803194">
        <w:t>Outcome statement:</w:t>
      </w:r>
    </w:p>
    <w:p w14:paraId="547E3754" w14:textId="09983ADA" w:rsidR="009C3C3D" w:rsidRPr="009339C8" w:rsidRDefault="0025469C" w:rsidP="009C3C3D">
      <w:r w:rsidRPr="0025469C">
        <w:t xml:space="preserve">The provider </w:t>
      </w:r>
      <w:r w:rsidR="000A1A5A">
        <w:t xml:space="preserve">must </w:t>
      </w:r>
      <w:r w:rsidRPr="0025469C">
        <w:t xml:space="preserve">use an incident management system to safeguard </w:t>
      </w:r>
      <w:r w:rsidR="00651F0E">
        <w:t xml:space="preserve">individuals </w:t>
      </w:r>
      <w:r w:rsidRPr="0025469C">
        <w:t>and acknowledge, respond to, effectively manage and learn from incidents.</w:t>
      </w:r>
    </w:p>
    <w:p w14:paraId="091D7600" w14:textId="60F32DF7" w:rsidR="009C3C3D" w:rsidRPr="00803194" w:rsidRDefault="009C3C3D" w:rsidP="00EB20A0">
      <w:pPr>
        <w:pStyle w:val="Outcome-Action"/>
      </w:pPr>
      <w:r w:rsidRPr="00803194">
        <w:t>Actions:</w:t>
      </w:r>
    </w:p>
    <w:p w14:paraId="2FA5840D" w14:textId="30168008" w:rsidR="00252D39" w:rsidRPr="00750662" w:rsidRDefault="00252D39" w:rsidP="00EB20A0">
      <w:pPr>
        <w:pStyle w:val="Outcome25numbers"/>
      </w:pPr>
      <w:r w:rsidRPr="00750662">
        <w:t xml:space="preserve">The provider implements an incident management system to record, investigate, respond to and manage incidents and near misses that occur in connection with the delivery of </w:t>
      </w:r>
      <w:r w:rsidR="000C76EA">
        <w:t xml:space="preserve">funded aged </w:t>
      </w:r>
      <w:r w:rsidRPr="00750662">
        <w:t>care services and reduces or prevents incidents from recurring.</w:t>
      </w:r>
    </w:p>
    <w:p w14:paraId="7BC7C428" w14:textId="77777777" w:rsidR="00252D39" w:rsidRPr="00750662" w:rsidRDefault="00252D39" w:rsidP="00EB20A0">
      <w:pPr>
        <w:pStyle w:val="Outcome25numbers"/>
      </w:pPr>
      <w:r w:rsidRPr="00750662">
        <w:t>The provider takes timely action to respond to and manage incidents.</w:t>
      </w:r>
    </w:p>
    <w:p w14:paraId="39BD1FC7" w14:textId="4447F5C4" w:rsidR="00252D39" w:rsidRPr="00750662" w:rsidRDefault="00252D39" w:rsidP="00EB20A0">
      <w:pPr>
        <w:pStyle w:val="Outcome25numbers"/>
      </w:pPr>
      <w:r w:rsidRPr="00750662">
        <w:t xml:space="preserve">The provider supports </w:t>
      </w:r>
      <w:r w:rsidR="003660C5">
        <w:t xml:space="preserve">individuals </w:t>
      </w:r>
      <w:r w:rsidR="0060208F">
        <w:t>and</w:t>
      </w:r>
      <w:r w:rsidRPr="00750662">
        <w:t xml:space="preserve"> </w:t>
      </w:r>
      <w:r w:rsidR="002E79B5">
        <w:t>supporters</w:t>
      </w:r>
      <w:r w:rsidR="00D65FBA">
        <w:t xml:space="preserve"> of individuals</w:t>
      </w:r>
      <w:r w:rsidRPr="00750662">
        <w:t xml:space="preserve"> to report incidents and encourages their involvement in identifying ways to reduce incidents from occurring.</w:t>
      </w:r>
    </w:p>
    <w:p w14:paraId="2778E8D7" w14:textId="22232D33" w:rsidR="00252D39" w:rsidRPr="00750662" w:rsidRDefault="00252D39" w:rsidP="00EB20A0">
      <w:pPr>
        <w:pStyle w:val="Outcome25numbers"/>
      </w:pPr>
      <w:r w:rsidRPr="00750662">
        <w:t xml:space="preserve">The provider supports the workforce </w:t>
      </w:r>
      <w:r w:rsidR="009A7948">
        <w:t xml:space="preserve">including through provision of tools, training and clear policies </w:t>
      </w:r>
      <w:r w:rsidRPr="00750662">
        <w:t>to prevent, recognise, respond to and report incidents.</w:t>
      </w:r>
    </w:p>
    <w:p w14:paraId="648947E3" w14:textId="3619F8C1" w:rsidR="00252D39" w:rsidRPr="00750662" w:rsidRDefault="00252D39" w:rsidP="00EB20A0">
      <w:pPr>
        <w:pStyle w:val="Outcome25numbers"/>
      </w:pPr>
      <w:r w:rsidRPr="00750662">
        <w:t>The provider collects and analyses incident data</w:t>
      </w:r>
      <w:r w:rsidR="00A26A76">
        <w:t xml:space="preserve"> and reports to the relevant regulator as required</w:t>
      </w:r>
      <w:r w:rsidRPr="00750662">
        <w:t>.</w:t>
      </w:r>
      <w:r w:rsidR="00B307B4">
        <w:t xml:space="preserve"> All</w:t>
      </w:r>
      <w:r w:rsidRPr="00750662">
        <w:t xml:space="preserve"> </w:t>
      </w:r>
      <w:r w:rsidR="00B307B4">
        <w:t>o</w:t>
      </w:r>
      <w:r w:rsidRPr="00750662">
        <w:t xml:space="preserve">utcomes are reported to </w:t>
      </w:r>
      <w:r w:rsidR="00651F0E">
        <w:t xml:space="preserve">individuals </w:t>
      </w:r>
      <w:r w:rsidRPr="00750662">
        <w:t xml:space="preserve">and </w:t>
      </w:r>
      <w:r w:rsidR="00AB0CAD">
        <w:t xml:space="preserve">aged care </w:t>
      </w:r>
      <w:r w:rsidRPr="00750662">
        <w:t xml:space="preserve">workers and feed into the provider’s quality system to improve the quality of </w:t>
      </w:r>
      <w:r w:rsidR="00AB0CAD">
        <w:t xml:space="preserve">funded aged </w:t>
      </w:r>
      <w:r w:rsidRPr="00750662">
        <w:t>care services.</w:t>
      </w:r>
    </w:p>
    <w:p w14:paraId="0197A9C2" w14:textId="1D7163AC" w:rsidR="00252D39" w:rsidRPr="00750662" w:rsidRDefault="00252D39">
      <w:pPr>
        <w:pStyle w:val="ListParagraph"/>
        <w:numPr>
          <w:ilvl w:val="0"/>
          <w:numId w:val="16"/>
        </w:numPr>
        <w:spacing w:line="300" w:lineRule="atLeast"/>
        <w:contextualSpacing w:val="0"/>
      </w:pPr>
      <w:r w:rsidRPr="00750662">
        <w:t>The provider regularly reviews and improves the effectiveness of the incident management system</w:t>
      </w:r>
      <w:r w:rsidR="00B50A9D">
        <w:t xml:space="preserve"> and communicates changes to aged care workers and individuals</w:t>
      </w:r>
      <w:r w:rsidRPr="00750662">
        <w:t>.</w:t>
      </w:r>
    </w:p>
    <w:p w14:paraId="75AA6A68" w14:textId="1D68C527" w:rsidR="00252D39" w:rsidRDefault="00252D39" w:rsidP="00B071A1">
      <w:pPr>
        <w:pStyle w:val="Heading2"/>
      </w:pPr>
      <w:bookmarkStart w:id="60" w:name="_Toc238049790"/>
      <w:bookmarkStart w:id="61" w:name="_Toc238049853"/>
      <w:r w:rsidRPr="00427ABB">
        <w:t>Outcome 2.</w:t>
      </w:r>
      <w:r>
        <w:t>6</w:t>
      </w:r>
      <w:r w:rsidR="00AB0CAD">
        <w:t>a</w:t>
      </w:r>
      <w:r w:rsidRPr="00427ABB">
        <w:t xml:space="preserve">: </w:t>
      </w:r>
      <w:r w:rsidR="001D5EDF">
        <w:t>C</w:t>
      </w:r>
      <w:r>
        <w:t xml:space="preserve">omplaints </w:t>
      </w:r>
      <w:r w:rsidR="001D5EDF">
        <w:t xml:space="preserve">and feedback </w:t>
      </w:r>
      <w:r>
        <w:t>management</w:t>
      </w:r>
      <w:r w:rsidR="00AB0CAD">
        <w:t xml:space="preserve"> for </w:t>
      </w:r>
      <w:r w:rsidR="00E56A60">
        <w:t xml:space="preserve">aged care </w:t>
      </w:r>
      <w:r w:rsidR="00AB0CAD">
        <w:t>workers</w:t>
      </w:r>
      <w:bookmarkEnd w:id="60"/>
      <w:bookmarkEnd w:id="61"/>
    </w:p>
    <w:p w14:paraId="25C0FC90" w14:textId="77777777" w:rsidR="00252D39" w:rsidRPr="004C5B89" w:rsidRDefault="00252D39" w:rsidP="00EB20A0">
      <w:pPr>
        <w:pStyle w:val="Outcome-Action"/>
      </w:pPr>
      <w:r w:rsidRPr="004C5B89">
        <w:t>Outcome statement:</w:t>
      </w:r>
    </w:p>
    <w:p w14:paraId="0B54E4F0" w14:textId="5A846B19" w:rsidR="00864A17" w:rsidRDefault="001D5EDF" w:rsidP="00864A17">
      <w:r>
        <w:t xml:space="preserve">The provider must encourage </w:t>
      </w:r>
      <w:r w:rsidR="002E79B5">
        <w:t xml:space="preserve">and support </w:t>
      </w:r>
      <w:r>
        <w:t>a</w:t>
      </w:r>
      <w:r w:rsidR="00E56A60">
        <w:t>ged care w</w:t>
      </w:r>
      <w:r w:rsidR="00864A17">
        <w:t xml:space="preserve">orkers </w:t>
      </w:r>
      <w:r>
        <w:t>to make complaints</w:t>
      </w:r>
      <w:r w:rsidR="00D33AA9">
        <w:t xml:space="preserve"> and give</w:t>
      </w:r>
      <w:r w:rsidR="00864A17">
        <w:t xml:space="preserve"> feedback about </w:t>
      </w:r>
      <w:r w:rsidR="00D33AA9">
        <w:t xml:space="preserve">the </w:t>
      </w:r>
      <w:r w:rsidR="006C52A0">
        <w:t xml:space="preserve">provider’s delivery of </w:t>
      </w:r>
      <w:r w:rsidR="00AB0CAD">
        <w:t>funded aged care services</w:t>
      </w:r>
      <w:r w:rsidR="00864A17">
        <w:t xml:space="preserve"> without reprisal.</w:t>
      </w:r>
    </w:p>
    <w:p w14:paraId="77A5DFA0" w14:textId="04C6B91D" w:rsidR="00252D39" w:rsidRPr="009339C8" w:rsidRDefault="00E77920" w:rsidP="00864A17">
      <w:r w:rsidRPr="002838EF">
        <w:t xml:space="preserve">The </w:t>
      </w:r>
      <w:r w:rsidR="00EB4C9F" w:rsidRPr="002838EF">
        <w:t>p</w:t>
      </w:r>
      <w:r w:rsidRPr="002838EF">
        <w:t xml:space="preserve">rovider must </w:t>
      </w:r>
      <w:r w:rsidR="00864A17" w:rsidRPr="002838EF">
        <w:t>acknowledge</w:t>
      </w:r>
      <w:r w:rsidR="00B116E7" w:rsidRPr="002838EF">
        <w:t xml:space="preserve"> and</w:t>
      </w:r>
      <w:r w:rsidR="00864A17" w:rsidRPr="002838EF">
        <w:t xml:space="preserve"> transparently </w:t>
      </w:r>
      <w:r w:rsidR="00AE3580" w:rsidRPr="002838EF">
        <w:t>manage all compl</w:t>
      </w:r>
      <w:r w:rsidR="00C250DE" w:rsidRPr="002838EF">
        <w:t xml:space="preserve">aints and feedback and use </w:t>
      </w:r>
      <w:r w:rsidR="00820431" w:rsidRPr="002838EF">
        <w:t xml:space="preserve">complaints and feedback to </w:t>
      </w:r>
      <w:r w:rsidR="00864A17" w:rsidRPr="002838EF">
        <w:t xml:space="preserve">contribute to the continuous improvement of </w:t>
      </w:r>
      <w:r w:rsidR="008A0CA2" w:rsidRPr="002838EF">
        <w:t>funded aged care services</w:t>
      </w:r>
      <w:r w:rsidR="00252D39" w:rsidRPr="002838EF">
        <w:t>.</w:t>
      </w:r>
    </w:p>
    <w:p w14:paraId="3180E99F" w14:textId="370171AD" w:rsidR="00252D39" w:rsidRPr="004C5B89" w:rsidRDefault="00252D39" w:rsidP="00EB20A0">
      <w:pPr>
        <w:pStyle w:val="Outcome-Action"/>
      </w:pPr>
      <w:r w:rsidRPr="004C5B89">
        <w:t>Actions:</w:t>
      </w:r>
    </w:p>
    <w:p w14:paraId="76B4EC3E" w14:textId="5748BA5C" w:rsidR="00BC72C3" w:rsidRPr="00750662" w:rsidRDefault="00BC72C3" w:rsidP="00EB20A0">
      <w:pPr>
        <w:pStyle w:val="Outcome26numbers"/>
      </w:pPr>
      <w:r w:rsidRPr="00750662">
        <w:t xml:space="preserve">The provider implements a complaints </w:t>
      </w:r>
      <w:r w:rsidR="00CC0353">
        <w:t xml:space="preserve">and feedback </w:t>
      </w:r>
      <w:r w:rsidRPr="00750662">
        <w:t>management system to receive, record, respond to and report on complaints</w:t>
      </w:r>
      <w:r w:rsidR="004E378E">
        <w:t xml:space="preserve"> and feedback</w:t>
      </w:r>
      <w:r w:rsidRPr="00750662">
        <w:t>.</w:t>
      </w:r>
    </w:p>
    <w:p w14:paraId="15D80CA6" w14:textId="02C6640F" w:rsidR="00BC72C3" w:rsidRPr="00750662" w:rsidRDefault="00BC72C3" w:rsidP="00EB20A0">
      <w:pPr>
        <w:pStyle w:val="Outcome26numbers"/>
      </w:pPr>
      <w:r w:rsidRPr="00750662">
        <w:t xml:space="preserve">The provider encourages and supports </w:t>
      </w:r>
      <w:r w:rsidR="00CB2AAB">
        <w:t xml:space="preserve">aged care </w:t>
      </w:r>
      <w:r w:rsidRPr="00750662">
        <w:t xml:space="preserve">workers to </w:t>
      </w:r>
      <w:r w:rsidR="000136F2">
        <w:t xml:space="preserve">make complaints and </w:t>
      </w:r>
      <w:r w:rsidR="00E04563">
        <w:t>give</w:t>
      </w:r>
      <w:r w:rsidR="00E04563" w:rsidRPr="00750662">
        <w:t xml:space="preserve"> </w:t>
      </w:r>
      <w:r w:rsidRPr="00750662">
        <w:t>feedback</w:t>
      </w:r>
      <w:r w:rsidR="0055768E">
        <w:t xml:space="preserve"> </w:t>
      </w:r>
      <w:r w:rsidR="0055768E" w:rsidRPr="0055768E">
        <w:t>including supporting access to advocates and services to support raising and resolving complaints</w:t>
      </w:r>
      <w:r w:rsidR="0063335E">
        <w:t xml:space="preserve"> and feedback</w:t>
      </w:r>
      <w:r w:rsidR="0055768E" w:rsidRPr="0055768E">
        <w:t>.</w:t>
      </w:r>
    </w:p>
    <w:p w14:paraId="27EF9405" w14:textId="77777777" w:rsidR="00BC72C3" w:rsidRPr="00750662" w:rsidRDefault="00BC72C3" w:rsidP="00EB20A0">
      <w:pPr>
        <w:pStyle w:val="Outcome26numbers"/>
      </w:pPr>
      <w:r w:rsidRPr="00750662">
        <w:t>The provider takes timely action to resolve complaints and uses an open disclosure process when things go wrong.</w:t>
      </w:r>
    </w:p>
    <w:p w14:paraId="2D0E4109" w14:textId="7573F63A" w:rsidR="00BC72C3" w:rsidRPr="00750662" w:rsidRDefault="00BC72C3" w:rsidP="00EB20A0">
      <w:pPr>
        <w:pStyle w:val="Outcome26numbers"/>
      </w:pPr>
      <w:r w:rsidRPr="00750662">
        <w:t xml:space="preserve">The provider collects and analyses complaints </w:t>
      </w:r>
      <w:r w:rsidR="00082196">
        <w:t xml:space="preserve">and </w:t>
      </w:r>
      <w:r w:rsidR="00082196" w:rsidRPr="00750662">
        <w:t>feedback</w:t>
      </w:r>
      <w:r w:rsidRPr="00750662">
        <w:t xml:space="preserve"> data. Outcomes are reported to the governing body and </w:t>
      </w:r>
      <w:r w:rsidR="00CC6F5A">
        <w:t xml:space="preserve">aged care </w:t>
      </w:r>
      <w:r w:rsidRPr="00750662">
        <w:t xml:space="preserve">workers and inform the provider’s quality system to improve the quality of </w:t>
      </w:r>
      <w:r w:rsidR="00CC6F5A">
        <w:t xml:space="preserve">funded aged </w:t>
      </w:r>
      <w:r w:rsidRPr="00750662">
        <w:t>care services.</w:t>
      </w:r>
    </w:p>
    <w:p w14:paraId="16E1B91C" w14:textId="7CB9FD23" w:rsidR="00BC72C3" w:rsidRPr="00750662" w:rsidRDefault="00BC72C3" w:rsidP="00EB20A0">
      <w:pPr>
        <w:pStyle w:val="Outcome26numbers"/>
      </w:pPr>
      <w:r w:rsidRPr="00750662">
        <w:t xml:space="preserve">The provider regularly reviews and improves the effectiveness of </w:t>
      </w:r>
      <w:r w:rsidR="00A276DE" w:rsidRPr="00A276DE">
        <w:t xml:space="preserve">how complaints and feedback from </w:t>
      </w:r>
      <w:r w:rsidR="003D7FBD">
        <w:t xml:space="preserve">aged care </w:t>
      </w:r>
      <w:r w:rsidR="00A276DE" w:rsidRPr="00A276DE">
        <w:t xml:space="preserve">workers on delivery of </w:t>
      </w:r>
      <w:r w:rsidR="00A276DE">
        <w:t xml:space="preserve">funded aged </w:t>
      </w:r>
      <w:r w:rsidR="00A276DE" w:rsidRPr="00A276DE">
        <w:t xml:space="preserve">care services are managed through </w:t>
      </w:r>
      <w:r w:rsidRPr="00750662">
        <w:t xml:space="preserve">the complaints </w:t>
      </w:r>
      <w:r w:rsidR="00F2264C">
        <w:t xml:space="preserve">and feedback </w:t>
      </w:r>
      <w:r w:rsidRPr="00750662">
        <w:t>management system.</w:t>
      </w:r>
    </w:p>
    <w:p w14:paraId="50F14BA7" w14:textId="49CC80D3" w:rsidR="003149AB" w:rsidRPr="00DD2553" w:rsidRDefault="003149AB" w:rsidP="00B071A1">
      <w:pPr>
        <w:pStyle w:val="Heading2"/>
      </w:pPr>
      <w:bookmarkStart w:id="62" w:name="_Toc238049791"/>
      <w:bookmarkStart w:id="63" w:name="_Toc238049854"/>
      <w:r w:rsidRPr="00DD2553">
        <w:t xml:space="preserve">Outcome 2.6b: </w:t>
      </w:r>
      <w:r w:rsidR="00CD3161" w:rsidRPr="00DD2553">
        <w:t>C</w:t>
      </w:r>
      <w:r w:rsidRPr="00DD2553">
        <w:t xml:space="preserve">omplaints </w:t>
      </w:r>
      <w:r w:rsidR="00CD3161" w:rsidRPr="00DD2553">
        <w:t xml:space="preserve">and feedback </w:t>
      </w:r>
      <w:r w:rsidRPr="00DD2553">
        <w:t>management for individuals</w:t>
      </w:r>
      <w:bookmarkEnd w:id="62"/>
      <w:bookmarkEnd w:id="63"/>
    </w:p>
    <w:p w14:paraId="53F0365C" w14:textId="77777777" w:rsidR="003149AB" w:rsidRPr="00424ED2" w:rsidRDefault="003149AB" w:rsidP="00EB20A0">
      <w:pPr>
        <w:pStyle w:val="Outcome-Action"/>
      </w:pPr>
      <w:r w:rsidRPr="00424ED2">
        <w:t>Outcome statement:</w:t>
      </w:r>
    </w:p>
    <w:p w14:paraId="72826C98" w14:textId="250D8BEE" w:rsidR="003149AB" w:rsidRPr="00A658A1" w:rsidRDefault="00CD3161" w:rsidP="006E10C4">
      <w:pPr>
        <w:keepNext/>
      </w:pPr>
      <w:r w:rsidRPr="00DD2553">
        <w:t>The provider must encourage and support i</w:t>
      </w:r>
      <w:r w:rsidR="003149AB" w:rsidRPr="00DD2553">
        <w:t xml:space="preserve">ndividuals and others </w:t>
      </w:r>
      <w:r w:rsidRPr="00DD2553">
        <w:t xml:space="preserve">to </w:t>
      </w:r>
      <w:r w:rsidR="003149AB" w:rsidRPr="009D1574">
        <w:t>make complaints</w:t>
      </w:r>
      <w:r>
        <w:t xml:space="preserve"> and give feedback</w:t>
      </w:r>
      <w:r w:rsidR="003149AB" w:rsidRPr="009D1574">
        <w:t xml:space="preserve"> about </w:t>
      </w:r>
      <w:r>
        <w:t xml:space="preserve">the </w:t>
      </w:r>
      <w:r w:rsidR="002B396E">
        <w:t>provider’s</w:t>
      </w:r>
      <w:r>
        <w:t xml:space="preserve"> </w:t>
      </w:r>
      <w:r w:rsidR="002B396E">
        <w:t xml:space="preserve">delivery of </w:t>
      </w:r>
      <w:r w:rsidR="003149AB">
        <w:t xml:space="preserve">funded aged </w:t>
      </w:r>
      <w:r w:rsidR="003149AB" w:rsidRPr="009D1574">
        <w:t>care services without reprisal.</w:t>
      </w:r>
      <w:r w:rsidR="003149AB" w:rsidRPr="00A658A1">
        <w:t xml:space="preserve"> </w:t>
      </w:r>
    </w:p>
    <w:p w14:paraId="749E5D63" w14:textId="32535570" w:rsidR="006811E3" w:rsidRPr="00A658A1" w:rsidRDefault="006811E3" w:rsidP="003149AB">
      <w:r w:rsidRPr="006811E3">
        <w:t>The provider must acknowledge and transparently manage all complaints and feedback and use complaints and feedback to contribute to the continuous improvement of funded aged care services.</w:t>
      </w:r>
    </w:p>
    <w:p w14:paraId="0AEBED74" w14:textId="4D72DB41" w:rsidR="003149AB" w:rsidRPr="000D5F62" w:rsidRDefault="003149AB" w:rsidP="00EB20A0">
      <w:pPr>
        <w:pStyle w:val="Outcome-Action"/>
      </w:pPr>
      <w:r w:rsidRPr="000D5F62">
        <w:t>Actions:</w:t>
      </w:r>
    </w:p>
    <w:p w14:paraId="18012EB2" w14:textId="13254643" w:rsidR="003149AB" w:rsidRPr="00A658A1" w:rsidRDefault="003149AB">
      <w:pPr>
        <w:pStyle w:val="ListParagraph"/>
        <w:numPr>
          <w:ilvl w:val="0"/>
          <w:numId w:val="43"/>
        </w:numPr>
        <w:spacing w:line="300" w:lineRule="atLeast"/>
        <w:contextualSpacing w:val="0"/>
      </w:pPr>
      <w:r w:rsidRPr="00A658A1">
        <w:t xml:space="preserve">The provider implements a complaints </w:t>
      </w:r>
      <w:r w:rsidR="0044157E">
        <w:t xml:space="preserve">and feedback </w:t>
      </w:r>
      <w:r w:rsidRPr="00A658A1">
        <w:t>management system to receive, record, respond to and report on complaints</w:t>
      </w:r>
      <w:r w:rsidR="00F55178">
        <w:t xml:space="preserve"> and feedback</w:t>
      </w:r>
      <w:r w:rsidRPr="00A658A1">
        <w:t>.</w:t>
      </w:r>
    </w:p>
    <w:p w14:paraId="006914F2" w14:textId="639AA173" w:rsidR="003149AB" w:rsidRPr="00A658A1" w:rsidRDefault="003149AB">
      <w:pPr>
        <w:pStyle w:val="ListParagraph"/>
        <w:numPr>
          <w:ilvl w:val="0"/>
          <w:numId w:val="43"/>
        </w:numPr>
        <w:spacing w:line="300" w:lineRule="atLeast"/>
        <w:contextualSpacing w:val="0"/>
      </w:pPr>
      <w:r w:rsidRPr="00A658A1">
        <w:t xml:space="preserve">The provider encourages and supports </w:t>
      </w:r>
      <w:r>
        <w:t>individuals</w:t>
      </w:r>
      <w:r w:rsidRPr="00A658A1">
        <w:t xml:space="preserve">, </w:t>
      </w:r>
      <w:r w:rsidR="001B5B58">
        <w:t>supporters</w:t>
      </w:r>
      <w:r w:rsidR="00E37900">
        <w:t xml:space="preserve"> of individuals</w:t>
      </w:r>
      <w:r w:rsidRPr="00A658A1">
        <w:t xml:space="preserve"> and others to make complaints</w:t>
      </w:r>
      <w:r w:rsidR="001B5B58">
        <w:t xml:space="preserve"> and </w:t>
      </w:r>
      <w:r w:rsidR="00262FD3">
        <w:t>give</w:t>
      </w:r>
      <w:r w:rsidR="001B5B58">
        <w:t xml:space="preserve"> feedback</w:t>
      </w:r>
      <w:r w:rsidRPr="00A658A1">
        <w:t>.</w:t>
      </w:r>
    </w:p>
    <w:p w14:paraId="5A5536D1" w14:textId="3E30A187" w:rsidR="003149AB" w:rsidRPr="00A658A1" w:rsidRDefault="003149AB">
      <w:pPr>
        <w:pStyle w:val="ListParagraph"/>
        <w:numPr>
          <w:ilvl w:val="0"/>
          <w:numId w:val="43"/>
        </w:numPr>
        <w:spacing w:line="300" w:lineRule="atLeast"/>
        <w:contextualSpacing w:val="0"/>
      </w:pPr>
      <w:r>
        <w:t>Individuals</w:t>
      </w:r>
      <w:r w:rsidRPr="00A658A1">
        <w:t xml:space="preserve"> are empowered to access advocates, language services and other ways of raising and resolving complaints</w:t>
      </w:r>
      <w:r w:rsidR="0030565C">
        <w:t xml:space="preserve"> and feedback</w:t>
      </w:r>
      <w:r w:rsidRPr="00A658A1">
        <w:t>.</w:t>
      </w:r>
    </w:p>
    <w:p w14:paraId="1224E4E5" w14:textId="77777777" w:rsidR="003149AB" w:rsidRPr="00A658A1" w:rsidRDefault="003149AB">
      <w:pPr>
        <w:pStyle w:val="ListParagraph"/>
        <w:numPr>
          <w:ilvl w:val="0"/>
          <w:numId w:val="43"/>
        </w:numPr>
        <w:spacing w:line="300" w:lineRule="atLeast"/>
        <w:contextualSpacing w:val="0"/>
      </w:pPr>
      <w:r w:rsidRPr="00A658A1">
        <w:t>The provider takes timely action to resolve complaints and uses an open disclosure process when things go wrong.</w:t>
      </w:r>
    </w:p>
    <w:p w14:paraId="2C6DD572" w14:textId="6AB18F55" w:rsidR="003149AB" w:rsidRPr="00A658A1" w:rsidRDefault="003149AB">
      <w:pPr>
        <w:pStyle w:val="ListParagraph"/>
        <w:numPr>
          <w:ilvl w:val="0"/>
          <w:numId w:val="43"/>
        </w:numPr>
        <w:spacing w:line="300" w:lineRule="atLeast"/>
        <w:contextualSpacing w:val="0"/>
      </w:pPr>
      <w:r w:rsidRPr="00A658A1">
        <w:t xml:space="preserve">The provider collects and analyses complaints </w:t>
      </w:r>
      <w:r w:rsidR="00B232BC">
        <w:t xml:space="preserve">and feedback </w:t>
      </w:r>
      <w:r w:rsidRPr="00A658A1">
        <w:t xml:space="preserve">data. Outcomes are reported to the governing body and </w:t>
      </w:r>
      <w:r w:rsidR="00734555">
        <w:t>individual</w:t>
      </w:r>
      <w:r w:rsidR="000A05AB">
        <w:t>s</w:t>
      </w:r>
      <w:r w:rsidR="00734555" w:rsidRPr="00A658A1">
        <w:t xml:space="preserve"> and</w:t>
      </w:r>
      <w:r w:rsidRPr="00A658A1">
        <w:t xml:space="preserve"> inform the provider’s quality system to improve the quality of </w:t>
      </w:r>
      <w:r>
        <w:t xml:space="preserve">funded aged </w:t>
      </w:r>
      <w:r w:rsidRPr="00A658A1">
        <w:t>care services.</w:t>
      </w:r>
    </w:p>
    <w:p w14:paraId="0CA24F5B" w14:textId="77777777" w:rsidR="003149AB" w:rsidRPr="00A658A1" w:rsidRDefault="003149AB">
      <w:pPr>
        <w:pStyle w:val="ListParagraph"/>
        <w:numPr>
          <w:ilvl w:val="0"/>
          <w:numId w:val="43"/>
        </w:numPr>
        <w:spacing w:line="300" w:lineRule="atLeast"/>
        <w:contextualSpacing w:val="0"/>
      </w:pPr>
      <w:r w:rsidRPr="00A658A1">
        <w:t>The provider regularly reviews and improves the effectiveness of the complaints management system.</w:t>
      </w:r>
    </w:p>
    <w:p w14:paraId="000F32E1" w14:textId="2C435133" w:rsidR="00F32B0A" w:rsidRDefault="00F32B0A" w:rsidP="00B071A1">
      <w:pPr>
        <w:pStyle w:val="Heading2"/>
      </w:pPr>
      <w:bookmarkStart w:id="64" w:name="_Toc238049792"/>
      <w:bookmarkStart w:id="65" w:name="_Toc238049855"/>
      <w:r w:rsidRPr="00427ABB">
        <w:t>Outcome 2.</w:t>
      </w:r>
      <w:r>
        <w:t>7</w:t>
      </w:r>
      <w:r w:rsidRPr="00427ABB">
        <w:t xml:space="preserve">: </w:t>
      </w:r>
      <w:r>
        <w:t>Information management</w:t>
      </w:r>
      <w:bookmarkEnd w:id="64"/>
      <w:bookmarkEnd w:id="65"/>
    </w:p>
    <w:p w14:paraId="621F7F55" w14:textId="77777777" w:rsidR="00F32B0A" w:rsidRPr="004C5B89" w:rsidRDefault="00F32B0A" w:rsidP="00EB20A0">
      <w:pPr>
        <w:pStyle w:val="Outcome-Action"/>
      </w:pPr>
      <w:r w:rsidRPr="004C5B89">
        <w:t>Outcome statement:</w:t>
      </w:r>
    </w:p>
    <w:p w14:paraId="2F708DD7" w14:textId="7E0FF918" w:rsidR="005734F0" w:rsidRDefault="00877D8D" w:rsidP="005734F0">
      <w:r>
        <w:t>The provider must ensure that i</w:t>
      </w:r>
      <w:r w:rsidR="005734F0">
        <w:t xml:space="preserve">nformation </w:t>
      </w:r>
      <w:r>
        <w:t xml:space="preserve">recorded about an individual </w:t>
      </w:r>
      <w:r w:rsidR="00F21CBD">
        <w:t xml:space="preserve">is </w:t>
      </w:r>
      <w:r w:rsidR="004E1BF1">
        <w:t xml:space="preserve">accurate and current, </w:t>
      </w:r>
      <w:r w:rsidR="005734F0">
        <w:t xml:space="preserve">is </w:t>
      </w:r>
      <w:r w:rsidR="004E1BF1">
        <w:t>able to be accessed and understood by the individual</w:t>
      </w:r>
      <w:r w:rsidR="005603E5">
        <w:t>, supporters of the individual, aged care workers</w:t>
      </w:r>
      <w:r w:rsidR="00492AB5">
        <w:t>,</w:t>
      </w:r>
      <w:r w:rsidR="005603E5">
        <w:t xml:space="preserve"> </w:t>
      </w:r>
      <w:r w:rsidR="00492AB5">
        <w:t>registered</w:t>
      </w:r>
      <w:r w:rsidR="005603E5">
        <w:t xml:space="preserve"> health </w:t>
      </w:r>
      <w:r w:rsidR="002B12F0">
        <w:t xml:space="preserve">practitioners, allied health </w:t>
      </w:r>
      <w:r w:rsidR="001A397E">
        <w:t>professionals</w:t>
      </w:r>
      <w:r w:rsidR="005E3CCC">
        <w:t xml:space="preserve">, allied health assistants and others </w:t>
      </w:r>
      <w:r w:rsidR="005603E5" w:rsidDel="005E3CCC">
        <w:t>involved in</w:t>
      </w:r>
      <w:r w:rsidR="005603E5">
        <w:t xml:space="preserve"> the individual’s care.</w:t>
      </w:r>
      <w:r w:rsidR="005734F0">
        <w:t xml:space="preserve"> </w:t>
      </w:r>
    </w:p>
    <w:p w14:paraId="5082959F" w14:textId="4D9B9F16" w:rsidR="00F32B0A" w:rsidRPr="009339C8" w:rsidRDefault="005734F0" w:rsidP="005734F0">
      <w:r>
        <w:t xml:space="preserve">The </w:t>
      </w:r>
      <w:r w:rsidR="005603E5">
        <w:t xml:space="preserve">provider must ensure that the </w:t>
      </w:r>
      <w:r>
        <w:t xml:space="preserve">information of </w:t>
      </w:r>
      <w:r w:rsidR="00651F0E">
        <w:t xml:space="preserve">individuals </w:t>
      </w:r>
      <w:r>
        <w:t xml:space="preserve">is </w:t>
      </w:r>
      <w:r w:rsidR="005603E5">
        <w:t xml:space="preserve">kept </w:t>
      </w:r>
      <w:r>
        <w:t xml:space="preserve">confidential and </w:t>
      </w:r>
      <w:r w:rsidR="1C97FB60">
        <w:t xml:space="preserve">is </w:t>
      </w:r>
      <w:r>
        <w:t>managed appropriately, in line with their informed consent.</w:t>
      </w:r>
    </w:p>
    <w:p w14:paraId="3CB2CB01" w14:textId="77777777" w:rsidR="00F32B0A" w:rsidRPr="004C5B89" w:rsidRDefault="00F32B0A" w:rsidP="00EB20A0">
      <w:pPr>
        <w:pStyle w:val="Outcome-Action"/>
      </w:pPr>
      <w:r w:rsidRPr="004C5B89">
        <w:t>Actions:</w:t>
      </w:r>
    </w:p>
    <w:p w14:paraId="678C009B" w14:textId="72E1FB73" w:rsidR="00FD4DA8" w:rsidRPr="00750662" w:rsidRDefault="00FD4DA8">
      <w:pPr>
        <w:pStyle w:val="ListParagraph"/>
        <w:numPr>
          <w:ilvl w:val="0"/>
          <w:numId w:val="18"/>
        </w:numPr>
        <w:spacing w:line="300" w:lineRule="atLeast"/>
      </w:pPr>
      <w:r w:rsidRPr="00750662">
        <w:t>The provider implements an information management system to securely manage records.</w:t>
      </w:r>
    </w:p>
    <w:p w14:paraId="01003A97" w14:textId="77777777" w:rsidR="00FD4DA8" w:rsidRPr="00750662" w:rsidRDefault="00FD4DA8">
      <w:pPr>
        <w:pStyle w:val="ListParagraph"/>
        <w:numPr>
          <w:ilvl w:val="0"/>
          <w:numId w:val="18"/>
        </w:numPr>
        <w:spacing w:line="300" w:lineRule="atLeast"/>
        <w:contextualSpacing w:val="0"/>
      </w:pPr>
      <w:r w:rsidRPr="00750662">
        <w:t>The provider’s information management system ensures that:</w:t>
      </w:r>
    </w:p>
    <w:p w14:paraId="00D46523" w14:textId="42C515AA" w:rsidR="00FD4DA8" w:rsidRPr="00750662" w:rsidRDefault="005250A0">
      <w:pPr>
        <w:pStyle w:val="ListNumber2"/>
        <w:numPr>
          <w:ilvl w:val="1"/>
          <w:numId w:val="59"/>
        </w:numPr>
      </w:pPr>
      <w:r>
        <w:t xml:space="preserve">aged care </w:t>
      </w:r>
      <w:r w:rsidR="00FD4DA8" w:rsidRPr="00750662">
        <w:t xml:space="preserve">workers and </w:t>
      </w:r>
      <w:r w:rsidR="00651F0E">
        <w:t>individuals</w:t>
      </w:r>
      <w:r w:rsidR="00DF4017">
        <w:t>, supporters of the individual</w:t>
      </w:r>
      <w:r w:rsidR="00621BE6">
        <w:t xml:space="preserve">, </w:t>
      </w:r>
      <w:r w:rsidR="00E449ED">
        <w:t xml:space="preserve">registered health practitioners, allied health </w:t>
      </w:r>
      <w:r w:rsidR="00702B2C">
        <w:t>professionals</w:t>
      </w:r>
      <w:r w:rsidR="00E449ED">
        <w:t xml:space="preserve">, allied health assistants and others </w:t>
      </w:r>
      <w:r w:rsidR="73EE1A71">
        <w:t>involved in</w:t>
      </w:r>
      <w:r w:rsidR="00E449ED">
        <w:t xml:space="preserve"> </w:t>
      </w:r>
      <w:r w:rsidR="00621BE6">
        <w:t>the individual</w:t>
      </w:r>
      <w:r w:rsidR="00F80D1D">
        <w:t>’</w:t>
      </w:r>
      <w:r w:rsidR="00621BE6">
        <w:t>s care</w:t>
      </w:r>
      <w:r w:rsidR="00651F0E">
        <w:t xml:space="preserve"> </w:t>
      </w:r>
      <w:r w:rsidR="00FD4DA8" w:rsidRPr="00750662">
        <w:t xml:space="preserve">have access to the right information at the right time to deliver and receive quality </w:t>
      </w:r>
      <w:r>
        <w:t xml:space="preserve">funded </w:t>
      </w:r>
      <w:r w:rsidR="001759D4">
        <w:t xml:space="preserve">aged </w:t>
      </w:r>
      <w:r w:rsidR="00FD4DA8" w:rsidRPr="00750662">
        <w:t>care services</w:t>
      </w:r>
    </w:p>
    <w:p w14:paraId="6F389E9E" w14:textId="77777777" w:rsidR="00FD4DA8" w:rsidRPr="00750662" w:rsidRDefault="00FD4DA8" w:rsidP="00CE6F17">
      <w:pPr>
        <w:pStyle w:val="ListNumber2"/>
      </w:pPr>
      <w:r w:rsidRPr="00750662">
        <w:t xml:space="preserve">the accuracy and completeness of information collected and stored is maintained </w:t>
      </w:r>
    </w:p>
    <w:p w14:paraId="6A2A13DC" w14:textId="279C2487" w:rsidR="00FD4DA8" w:rsidRPr="00750662" w:rsidRDefault="00FD4DA8" w:rsidP="00CE6F17">
      <w:pPr>
        <w:pStyle w:val="ListNumber2"/>
      </w:pPr>
      <w:r w:rsidRPr="00750662">
        <w:t xml:space="preserve">informed consent is sought to collect, use and store the information of </w:t>
      </w:r>
      <w:r w:rsidR="00651F0E">
        <w:t xml:space="preserve">individuals </w:t>
      </w:r>
      <w:r w:rsidRPr="00750662">
        <w:t>or to disclose their information (including assessments) to other parties</w:t>
      </w:r>
    </w:p>
    <w:p w14:paraId="6B48C532" w14:textId="2C321999" w:rsidR="00FD4DA8" w:rsidRPr="00750662" w:rsidRDefault="00651F0E" w:rsidP="00CE6F17">
      <w:pPr>
        <w:pStyle w:val="ListNumber2"/>
      </w:pPr>
      <w:r>
        <w:t xml:space="preserve">individuals </w:t>
      </w:r>
      <w:r w:rsidR="00FD4DA8" w:rsidRPr="00750662">
        <w:t>understand their right to access or correct their information or withdraw their consent to share information</w:t>
      </w:r>
    </w:p>
    <w:p w14:paraId="61C20D0B" w14:textId="77777777" w:rsidR="00FD4DA8" w:rsidRPr="00750662" w:rsidRDefault="00FD4DA8" w:rsidP="00CE6F17">
      <w:pPr>
        <w:pStyle w:val="ListNumber2"/>
      </w:pPr>
      <w:r w:rsidRPr="00750662">
        <w:t xml:space="preserve">information from different sources is integrated. </w:t>
      </w:r>
    </w:p>
    <w:p w14:paraId="6C7B3ED4" w14:textId="77777777" w:rsidR="00FD4DA8" w:rsidRPr="00750662" w:rsidRDefault="00FD4DA8">
      <w:pPr>
        <w:pStyle w:val="ListParagraph"/>
        <w:numPr>
          <w:ilvl w:val="0"/>
          <w:numId w:val="18"/>
        </w:numPr>
        <w:spacing w:line="300" w:lineRule="atLeast"/>
        <w:contextualSpacing w:val="0"/>
      </w:pPr>
      <w:r w:rsidRPr="00750662">
        <w:t>The provider regularly reviews and improves the effectiveness of the information management system.</w:t>
      </w:r>
    </w:p>
    <w:p w14:paraId="765C042C" w14:textId="450FC901" w:rsidR="00FD4DA8" w:rsidRDefault="00FD4DA8" w:rsidP="00B071A1">
      <w:pPr>
        <w:pStyle w:val="Heading2"/>
      </w:pPr>
      <w:bookmarkStart w:id="66" w:name="_Toc238049793"/>
      <w:bookmarkStart w:id="67" w:name="_Toc238049856"/>
      <w:r w:rsidRPr="00427ABB">
        <w:t>Outcome 2.</w:t>
      </w:r>
      <w:r>
        <w:t>8</w:t>
      </w:r>
      <w:r w:rsidRPr="00427ABB">
        <w:t xml:space="preserve">: </w:t>
      </w:r>
      <w:r>
        <w:t>Workforce planning</w:t>
      </w:r>
      <w:bookmarkEnd w:id="66"/>
      <w:bookmarkEnd w:id="67"/>
    </w:p>
    <w:p w14:paraId="4319097D" w14:textId="77777777" w:rsidR="00FD4DA8" w:rsidRPr="004C5B89" w:rsidRDefault="00FD4DA8" w:rsidP="00EB20A0">
      <w:pPr>
        <w:pStyle w:val="Outcome-Action"/>
      </w:pPr>
      <w:r w:rsidRPr="004C5B89">
        <w:t>Outcome statement:</w:t>
      </w:r>
    </w:p>
    <w:p w14:paraId="086A8A5F" w14:textId="190CD229" w:rsidR="00FD4DA8" w:rsidRPr="009339C8" w:rsidRDefault="00CB3B3F" w:rsidP="00FD4DA8">
      <w:r w:rsidRPr="00CB3B3F">
        <w:t xml:space="preserve">The provider </w:t>
      </w:r>
      <w:r w:rsidR="003A0D9B">
        <w:t xml:space="preserve">must demonstrate that the provider </w:t>
      </w:r>
      <w:r w:rsidRPr="00CB3B3F">
        <w:t xml:space="preserve">understands and manages </w:t>
      </w:r>
      <w:r w:rsidR="00430BD3">
        <w:t xml:space="preserve">their </w:t>
      </w:r>
      <w:r w:rsidRPr="00CB3B3F">
        <w:t xml:space="preserve">workforce needs and </w:t>
      </w:r>
      <w:proofErr w:type="gramStart"/>
      <w:r w:rsidRPr="00CB3B3F">
        <w:t>plans for the future</w:t>
      </w:r>
      <w:proofErr w:type="gramEnd"/>
      <w:r w:rsidR="00FD4DA8">
        <w:t>.</w:t>
      </w:r>
    </w:p>
    <w:p w14:paraId="7A4B1B20" w14:textId="6C374B79" w:rsidR="00FD4DA8" w:rsidRPr="004C5B89" w:rsidRDefault="00FD4DA8" w:rsidP="00EB20A0">
      <w:pPr>
        <w:pStyle w:val="Outcome-Action"/>
      </w:pPr>
      <w:r w:rsidRPr="004C5B89">
        <w:t>Actions:</w:t>
      </w:r>
    </w:p>
    <w:p w14:paraId="45455E4A" w14:textId="729A7EB0" w:rsidR="00DB2481" w:rsidRPr="00750662" w:rsidRDefault="00DB2481">
      <w:pPr>
        <w:pStyle w:val="ListParagraph"/>
        <w:numPr>
          <w:ilvl w:val="0"/>
          <w:numId w:val="19"/>
        </w:numPr>
        <w:spacing w:line="300" w:lineRule="atLeast"/>
        <w:contextualSpacing w:val="0"/>
      </w:pPr>
      <w:r w:rsidRPr="00750662">
        <w:t xml:space="preserve">The provider implements a workforce strategy to: </w:t>
      </w:r>
    </w:p>
    <w:p w14:paraId="113F09EA" w14:textId="1BE71EA0" w:rsidR="00DB2481" w:rsidRPr="00750662" w:rsidRDefault="00DB2481">
      <w:pPr>
        <w:pStyle w:val="ListNumber2"/>
        <w:numPr>
          <w:ilvl w:val="1"/>
          <w:numId w:val="60"/>
        </w:numPr>
      </w:pPr>
      <w:r w:rsidRPr="00750662">
        <w:t xml:space="preserve">identify, record and monitor the number and mix of </w:t>
      </w:r>
      <w:r w:rsidR="007A0C5B">
        <w:t xml:space="preserve">aged care </w:t>
      </w:r>
      <w:r w:rsidRPr="00750662">
        <w:t xml:space="preserve">workers required and engaged to manage and deliver </w:t>
      </w:r>
      <w:r w:rsidR="00032C71">
        <w:t xml:space="preserve">safe, </w:t>
      </w:r>
      <w:r w:rsidRPr="00750662">
        <w:t xml:space="preserve">quality </w:t>
      </w:r>
      <w:r w:rsidR="007A0C5B">
        <w:t xml:space="preserve">funded aged </w:t>
      </w:r>
      <w:r w:rsidRPr="00750662">
        <w:t>care services</w:t>
      </w:r>
    </w:p>
    <w:p w14:paraId="3A6BFEFF" w14:textId="17F07552" w:rsidR="00DB2481" w:rsidRPr="00750662" w:rsidRDefault="00DB2481" w:rsidP="00CE6F17">
      <w:pPr>
        <w:pStyle w:val="ListNumber2"/>
      </w:pPr>
      <w:r w:rsidRPr="00750662">
        <w:t>meet minimum care requirements</w:t>
      </w:r>
      <w:r>
        <w:t xml:space="preserve"> </w:t>
      </w:r>
      <w:r w:rsidR="002F3414">
        <w:t>including legislative</w:t>
      </w:r>
      <w:r w:rsidR="00463ACE" w:rsidRPr="00463ACE">
        <w:t xml:space="preserve"> obligations such as delivering a </w:t>
      </w:r>
      <w:proofErr w:type="gramStart"/>
      <w:r w:rsidR="007A0C5B" w:rsidRPr="00463ACE">
        <w:t>minimum average minute</w:t>
      </w:r>
      <w:r w:rsidR="00204A51">
        <w:t>s</w:t>
      </w:r>
      <w:r w:rsidR="007A0C5B" w:rsidRPr="00463ACE">
        <w:t xml:space="preserve"> of direct care</w:t>
      </w:r>
      <w:proofErr w:type="gramEnd"/>
      <w:r w:rsidR="00463ACE" w:rsidRPr="00463ACE">
        <w:t xml:space="preserve"> and </w:t>
      </w:r>
      <w:proofErr w:type="gramStart"/>
      <w:r w:rsidR="00463ACE" w:rsidRPr="00463ACE">
        <w:t>have a registered nurse on-site and on duty at all times</w:t>
      </w:r>
      <w:proofErr w:type="gramEnd"/>
      <w:r w:rsidR="00463ACE">
        <w:t xml:space="preserve">, </w:t>
      </w:r>
      <w:r w:rsidR="003C1B2C">
        <w:t xml:space="preserve">and </w:t>
      </w:r>
      <w:r w:rsidR="007D5A52">
        <w:t>engage with, and</w:t>
      </w:r>
      <w:r w:rsidR="003C1B2C">
        <w:t xml:space="preserve"> provide information to</w:t>
      </w:r>
      <w:r w:rsidR="007D5A52">
        <w:t>,</w:t>
      </w:r>
      <w:r w:rsidR="003C1B2C">
        <w:t xml:space="preserve"> </w:t>
      </w:r>
      <w:r w:rsidR="007A0C5B">
        <w:t xml:space="preserve">aged care </w:t>
      </w:r>
      <w:r w:rsidRPr="00750662">
        <w:t>workers on how planning and rostering will</w:t>
      </w:r>
      <w:r>
        <w:t xml:space="preserve"> achieve</w:t>
      </w:r>
      <w:r w:rsidRPr="00750662">
        <w:t xml:space="preserve"> </w:t>
      </w:r>
      <w:r w:rsidR="006F2BB5">
        <w:t xml:space="preserve">or exceed </w:t>
      </w:r>
      <w:r w:rsidRPr="00750662">
        <w:t xml:space="preserve">these </w:t>
      </w:r>
      <w:r w:rsidR="006F2BB5">
        <w:t xml:space="preserve">minimum </w:t>
      </w:r>
      <w:r w:rsidRPr="00750662">
        <w:t>requirements</w:t>
      </w:r>
    </w:p>
    <w:p w14:paraId="5C223DD3" w14:textId="77777777" w:rsidR="00DB2481" w:rsidRPr="00750662" w:rsidRDefault="00DB2481" w:rsidP="00CE6F17">
      <w:pPr>
        <w:pStyle w:val="ListNumber2"/>
      </w:pPr>
      <w:r w:rsidRPr="00750662">
        <w:t>identify the skills, qualifications and competencies required for each role</w:t>
      </w:r>
    </w:p>
    <w:p w14:paraId="28AAA28B" w14:textId="14756EC5" w:rsidR="00DB2481" w:rsidRPr="00750662" w:rsidRDefault="00DB2481" w:rsidP="00CE6F17">
      <w:pPr>
        <w:pStyle w:val="ListNumber2"/>
      </w:pPr>
      <w:r w:rsidRPr="00750662">
        <w:t xml:space="preserve">engage </w:t>
      </w:r>
      <w:proofErr w:type="gramStart"/>
      <w:r w:rsidR="00FC5FF9">
        <w:t>sufficient numbers of</w:t>
      </w:r>
      <w:proofErr w:type="gramEnd"/>
      <w:r w:rsidR="00FC5FF9">
        <w:t xml:space="preserve"> </w:t>
      </w:r>
      <w:r w:rsidRPr="00750662">
        <w:t xml:space="preserve">suitably qualified and competent </w:t>
      </w:r>
      <w:r w:rsidR="007A0C5B">
        <w:t xml:space="preserve">aged care </w:t>
      </w:r>
      <w:r w:rsidRPr="00750662">
        <w:t>workers</w:t>
      </w:r>
    </w:p>
    <w:p w14:paraId="352A6EA3" w14:textId="39D64D14" w:rsidR="00DB2481" w:rsidRDefault="00DB2481" w:rsidP="00CE6F17">
      <w:pPr>
        <w:pStyle w:val="ListNumber2"/>
      </w:pPr>
      <w:r w:rsidRPr="00750662">
        <w:t xml:space="preserve">use direct employment to engage </w:t>
      </w:r>
      <w:r w:rsidR="00650D3A">
        <w:t xml:space="preserve">aged care </w:t>
      </w:r>
      <w:r w:rsidRPr="00750662">
        <w:t>workers whenever possible, and minimise the use of independent contractors</w:t>
      </w:r>
      <w:r w:rsidR="00FC5FF9">
        <w:t xml:space="preserve"> and agencies providing contractors</w:t>
      </w:r>
    </w:p>
    <w:p w14:paraId="37E32946" w14:textId="15D3C3E3" w:rsidR="00DB2481" w:rsidRPr="00750662" w:rsidRDefault="00DB2481" w:rsidP="00CE6F17">
      <w:pPr>
        <w:pStyle w:val="ListNumber2"/>
      </w:pPr>
      <w:r w:rsidRPr="00750662">
        <w:t>mitigate the risk and impact of workforce shortages and</w:t>
      </w:r>
      <w:r w:rsidR="007A0C5B">
        <w:t xml:space="preserve"> aged care</w:t>
      </w:r>
      <w:r w:rsidRPr="00750662">
        <w:t xml:space="preserve"> worker absences or vacancies</w:t>
      </w:r>
      <w:r>
        <w:t>.</w:t>
      </w:r>
    </w:p>
    <w:p w14:paraId="20B335E7" w14:textId="48D48EB7" w:rsidR="00B425F4" w:rsidRDefault="00DB2481">
      <w:pPr>
        <w:pStyle w:val="ListParagraph"/>
        <w:numPr>
          <w:ilvl w:val="0"/>
          <w:numId w:val="19"/>
        </w:numPr>
        <w:spacing w:line="300" w:lineRule="atLeast"/>
        <w:contextualSpacing w:val="0"/>
      </w:pPr>
      <w:r w:rsidRPr="00750662">
        <w:t xml:space="preserve">The provider implements strategies for supporting and maintaining a satisfied and psychologically safe </w:t>
      </w:r>
      <w:r w:rsidR="007A0C5B">
        <w:t xml:space="preserve">aged care </w:t>
      </w:r>
      <w:r w:rsidRPr="00750662">
        <w:t>workforce.</w:t>
      </w:r>
    </w:p>
    <w:p w14:paraId="6FE12307" w14:textId="79C4E7DA" w:rsidR="003D2F3C" w:rsidRDefault="003D2F3C" w:rsidP="00B071A1">
      <w:pPr>
        <w:pStyle w:val="Heading2"/>
      </w:pPr>
      <w:bookmarkStart w:id="68" w:name="_Toc238049794"/>
      <w:bookmarkStart w:id="69" w:name="_Toc238049857"/>
      <w:r w:rsidRPr="00427ABB">
        <w:t>Outcome 2.</w:t>
      </w:r>
      <w:r>
        <w:t>9</w:t>
      </w:r>
      <w:r w:rsidRPr="00427ABB">
        <w:t xml:space="preserve">: </w:t>
      </w:r>
      <w:r w:rsidR="000A3157" w:rsidRPr="000A3157">
        <w:t>Human resource management</w:t>
      </w:r>
      <w:bookmarkEnd w:id="68"/>
      <w:bookmarkEnd w:id="69"/>
    </w:p>
    <w:p w14:paraId="2B09BA4E" w14:textId="77777777" w:rsidR="003D2F3C" w:rsidRPr="004C5B89" w:rsidRDefault="003D2F3C" w:rsidP="00EB20A0">
      <w:pPr>
        <w:pStyle w:val="Outcome-Action"/>
      </w:pPr>
      <w:r w:rsidRPr="004C5B89">
        <w:t>Outcome statement:</w:t>
      </w:r>
    </w:p>
    <w:p w14:paraId="0328B7ED" w14:textId="5A11864B" w:rsidR="00166C38" w:rsidRDefault="00166C38" w:rsidP="00166C38">
      <w:r>
        <w:t xml:space="preserve">The </w:t>
      </w:r>
      <w:r w:rsidR="002F6E94">
        <w:t xml:space="preserve">provider must deliver funded aged </w:t>
      </w:r>
      <w:r>
        <w:t>care services</w:t>
      </w:r>
      <w:r w:rsidR="002F6E94">
        <w:t xml:space="preserve"> to </w:t>
      </w:r>
      <w:r w:rsidR="00651F0E">
        <w:t xml:space="preserve">individuals </w:t>
      </w:r>
      <w:r>
        <w:t xml:space="preserve">by </w:t>
      </w:r>
      <w:r w:rsidR="003D1A85">
        <w:t xml:space="preserve">aged care </w:t>
      </w:r>
      <w:r>
        <w:t>workers who are skilled and competent in their role</w:t>
      </w:r>
      <w:r w:rsidR="002F6E94">
        <w:t>s</w:t>
      </w:r>
      <w:r>
        <w:t>, hold relevant qualifications</w:t>
      </w:r>
      <w:r w:rsidR="002F6E94">
        <w:t xml:space="preserve"> for their roles</w:t>
      </w:r>
      <w:r>
        <w:t xml:space="preserve"> and have expertise and experience </w:t>
      </w:r>
      <w:r w:rsidR="007473E0">
        <w:t xml:space="preserve">relevant </w:t>
      </w:r>
      <w:r>
        <w:t xml:space="preserve">to </w:t>
      </w:r>
      <w:r w:rsidR="007473E0">
        <w:t xml:space="preserve">delivering </w:t>
      </w:r>
      <w:r>
        <w:t>quality</w:t>
      </w:r>
      <w:r w:rsidR="007473E0">
        <w:t xml:space="preserve"> funded aged</w:t>
      </w:r>
      <w:r>
        <w:t xml:space="preserve"> </w:t>
      </w:r>
      <w:r w:rsidR="007473E0">
        <w:t>care services</w:t>
      </w:r>
      <w:r>
        <w:t>.</w:t>
      </w:r>
    </w:p>
    <w:p w14:paraId="2F3D186E" w14:textId="47F493B4" w:rsidR="003D2F3C" w:rsidRPr="009339C8" w:rsidRDefault="007473E0" w:rsidP="00166C38">
      <w:r>
        <w:t>The provider must provide a</w:t>
      </w:r>
      <w:r w:rsidR="003D1A85">
        <w:t>ged care w</w:t>
      </w:r>
      <w:r w:rsidR="00166C38">
        <w:t xml:space="preserve">orkers with training and supervision to </w:t>
      </w:r>
      <w:r>
        <w:t xml:space="preserve">enable them to </w:t>
      </w:r>
      <w:r w:rsidR="00166C38">
        <w:t>effectively perform their role</w:t>
      </w:r>
      <w:r>
        <w:t>s</w:t>
      </w:r>
      <w:r w:rsidR="00166C38">
        <w:t>.</w:t>
      </w:r>
    </w:p>
    <w:p w14:paraId="55DF027C" w14:textId="20574CA2" w:rsidR="003D2F3C" w:rsidRPr="004C5B89" w:rsidRDefault="003D2F3C" w:rsidP="00EB20A0">
      <w:pPr>
        <w:pStyle w:val="Outcome-Action"/>
      </w:pPr>
      <w:r w:rsidRPr="004C5B89">
        <w:t>Actions:</w:t>
      </w:r>
    </w:p>
    <w:p w14:paraId="4C5F372D" w14:textId="026F9110" w:rsidR="0084101B" w:rsidRPr="00750662" w:rsidRDefault="0084101B">
      <w:pPr>
        <w:pStyle w:val="ListParagraph"/>
        <w:numPr>
          <w:ilvl w:val="0"/>
          <w:numId w:val="20"/>
        </w:numPr>
        <w:spacing w:line="300" w:lineRule="atLeast"/>
        <w:contextualSpacing w:val="0"/>
      </w:pPr>
      <w:r w:rsidRPr="00750662">
        <w:t xml:space="preserve">The provider maintains records of </w:t>
      </w:r>
      <w:r w:rsidR="003D1A85">
        <w:t xml:space="preserve">aged care </w:t>
      </w:r>
      <w:r w:rsidRPr="00750662">
        <w:t>worker pre-employment checks, contact details, qualifications and experience.</w:t>
      </w:r>
    </w:p>
    <w:p w14:paraId="7BD48998" w14:textId="0CD34C97" w:rsidR="0084101B" w:rsidRPr="00750662" w:rsidRDefault="0084101B">
      <w:pPr>
        <w:pStyle w:val="ListParagraph"/>
        <w:numPr>
          <w:ilvl w:val="0"/>
          <w:numId w:val="20"/>
        </w:numPr>
        <w:spacing w:line="300" w:lineRule="atLeast"/>
        <w:contextualSpacing w:val="0"/>
      </w:pPr>
      <w:r w:rsidRPr="00750662">
        <w:t xml:space="preserve">The provider deploys the number and </w:t>
      </w:r>
      <w:proofErr w:type="gramStart"/>
      <w:r w:rsidRPr="00750662">
        <w:t>mix</w:t>
      </w:r>
      <w:proofErr w:type="gramEnd"/>
      <w:r w:rsidRPr="00750662">
        <w:t xml:space="preserve"> of </w:t>
      </w:r>
      <w:r w:rsidR="003D1A85">
        <w:t xml:space="preserve">aged care </w:t>
      </w:r>
      <w:r w:rsidRPr="00750662">
        <w:t xml:space="preserve">workers to enable the delivery and management of </w:t>
      </w:r>
      <w:r w:rsidR="002E33E0">
        <w:t>safe</w:t>
      </w:r>
      <w:r w:rsidR="008C4E18">
        <w:t xml:space="preserve"> and </w:t>
      </w:r>
      <w:r w:rsidRPr="00750662">
        <w:t xml:space="preserve">quality </w:t>
      </w:r>
      <w:r w:rsidR="003D1A85">
        <w:t xml:space="preserve">funded aged </w:t>
      </w:r>
      <w:r w:rsidRPr="00750662">
        <w:t xml:space="preserve">care services. </w:t>
      </w:r>
    </w:p>
    <w:p w14:paraId="23AF7AAA" w14:textId="7C733527" w:rsidR="0084101B" w:rsidRPr="00750662" w:rsidRDefault="003D1A85">
      <w:pPr>
        <w:pStyle w:val="ListParagraph"/>
        <w:numPr>
          <w:ilvl w:val="0"/>
          <w:numId w:val="20"/>
        </w:numPr>
        <w:spacing w:line="300" w:lineRule="atLeast"/>
        <w:contextualSpacing w:val="0"/>
      </w:pPr>
      <w:r>
        <w:t>Aged care w</w:t>
      </w:r>
      <w:r w:rsidR="0084101B" w:rsidRPr="00750662">
        <w:t xml:space="preserve">orkers have access to </w:t>
      </w:r>
      <w:r w:rsidR="007F7843">
        <w:t xml:space="preserve">appropriate </w:t>
      </w:r>
      <w:r w:rsidR="0084101B" w:rsidRPr="00750662">
        <w:t xml:space="preserve">supervision, </w:t>
      </w:r>
      <w:r w:rsidR="007F7843">
        <w:t>escalation</w:t>
      </w:r>
      <w:r w:rsidR="00E63D14">
        <w:t xml:space="preserve">, </w:t>
      </w:r>
      <w:r w:rsidR="0084101B" w:rsidRPr="00750662">
        <w:t>support and resources.</w:t>
      </w:r>
      <w:r w:rsidR="00210BEF" w:rsidRPr="00210BEF">
        <w:rPr>
          <w:rFonts w:ascii="Calibri" w:eastAsiaTheme="minorHAnsi" w:hAnsi="Calibri" w:cs="Calibri"/>
          <w:color w:val="FF0000"/>
          <w:sz w:val="22"/>
          <w:szCs w:val="22"/>
        </w:rPr>
        <w:t xml:space="preserve"> </w:t>
      </w:r>
      <w:r w:rsidR="00210BEF" w:rsidRPr="00210BEF">
        <w:t xml:space="preserve">This should be accessible for </w:t>
      </w:r>
      <w:r>
        <w:t xml:space="preserve">aged care </w:t>
      </w:r>
      <w:r w:rsidR="00210BEF" w:rsidRPr="00210BEF">
        <w:t xml:space="preserve">workers with English as a second </w:t>
      </w:r>
      <w:r w:rsidR="001C2843" w:rsidRPr="00210BEF">
        <w:t>language and</w:t>
      </w:r>
      <w:r w:rsidR="00210BEF" w:rsidRPr="00210BEF">
        <w:t xml:space="preserve"> be culturally sensitive.</w:t>
      </w:r>
    </w:p>
    <w:p w14:paraId="1E019BB5" w14:textId="77777777" w:rsidR="0084101B" w:rsidRPr="00750662" w:rsidRDefault="0084101B">
      <w:pPr>
        <w:pStyle w:val="ListParagraph"/>
        <w:numPr>
          <w:ilvl w:val="0"/>
          <w:numId w:val="20"/>
        </w:numPr>
        <w:spacing w:line="300" w:lineRule="atLeast"/>
        <w:contextualSpacing w:val="0"/>
      </w:pPr>
      <w:r w:rsidRPr="00750662">
        <w:t>The provider maintains and implements a training system that:</w:t>
      </w:r>
    </w:p>
    <w:p w14:paraId="3EBF4153" w14:textId="5DCC91EC" w:rsidR="0084101B" w:rsidRPr="00750662" w:rsidRDefault="0084101B">
      <w:pPr>
        <w:pStyle w:val="ListNumber2"/>
        <w:numPr>
          <w:ilvl w:val="1"/>
          <w:numId w:val="61"/>
        </w:numPr>
      </w:pPr>
      <w:r w:rsidRPr="00750662">
        <w:t xml:space="preserve">includes training strategies to ensure that </w:t>
      </w:r>
      <w:r w:rsidR="003D1A85">
        <w:t xml:space="preserve">aged care </w:t>
      </w:r>
      <w:r w:rsidRPr="00750662">
        <w:t>workers have the necessary skills, qualifications and competencies to effectively perform their role</w:t>
      </w:r>
      <w:r w:rsidR="007E6A60">
        <w:t>s</w:t>
      </w:r>
    </w:p>
    <w:p w14:paraId="4A39ED6F" w14:textId="7C132B68" w:rsidR="0084101B" w:rsidRPr="00750662" w:rsidRDefault="0084101B" w:rsidP="00CE6F17">
      <w:pPr>
        <w:pStyle w:val="ListNumber2"/>
      </w:pPr>
      <w:r w:rsidRPr="00750662">
        <w:t xml:space="preserve">draws on the experience of </w:t>
      </w:r>
      <w:r w:rsidR="00651F0E">
        <w:t xml:space="preserve">individuals </w:t>
      </w:r>
      <w:r w:rsidRPr="00750662">
        <w:t>to inform training strategies</w:t>
      </w:r>
    </w:p>
    <w:p w14:paraId="2B56A4D3" w14:textId="6362E453" w:rsidR="0084101B" w:rsidRPr="00750662" w:rsidRDefault="0084101B" w:rsidP="00CE6F17">
      <w:pPr>
        <w:pStyle w:val="ListNumber2"/>
      </w:pPr>
      <w:r w:rsidRPr="00750662">
        <w:t xml:space="preserve">is responsive to feedback, complaints, incidents, identified risks and the outcomes of regular </w:t>
      </w:r>
      <w:r w:rsidR="003D1A85">
        <w:t xml:space="preserve">aged care </w:t>
      </w:r>
      <w:r w:rsidRPr="00750662">
        <w:t xml:space="preserve">worker performance reviews. </w:t>
      </w:r>
    </w:p>
    <w:p w14:paraId="35FE02E7" w14:textId="77777777" w:rsidR="0084101B" w:rsidRPr="00750662" w:rsidRDefault="0084101B">
      <w:pPr>
        <w:pStyle w:val="ListParagraph"/>
        <w:numPr>
          <w:ilvl w:val="0"/>
          <w:numId w:val="20"/>
        </w:numPr>
        <w:spacing w:line="300" w:lineRule="atLeast"/>
        <w:contextualSpacing w:val="0"/>
      </w:pPr>
      <w:r w:rsidRPr="00750662">
        <w:t xml:space="preserve">The provider regularly reviews and improves the effectiveness of the </w:t>
      </w:r>
      <w:r>
        <w:br/>
      </w:r>
      <w:r w:rsidRPr="00750662">
        <w:t>training system.</w:t>
      </w:r>
    </w:p>
    <w:p w14:paraId="6CC21FFF" w14:textId="1E84A859" w:rsidR="0084101B" w:rsidRPr="00750662" w:rsidRDefault="0084101B">
      <w:pPr>
        <w:pStyle w:val="ListParagraph"/>
        <w:numPr>
          <w:ilvl w:val="0"/>
          <w:numId w:val="20"/>
        </w:numPr>
        <w:spacing w:line="300" w:lineRule="atLeast"/>
        <w:contextualSpacing w:val="0"/>
      </w:pPr>
      <w:r w:rsidRPr="00750662">
        <w:t xml:space="preserve">All </w:t>
      </w:r>
      <w:r w:rsidR="003D1A85">
        <w:t xml:space="preserve">aged care </w:t>
      </w:r>
      <w:r w:rsidRPr="00750662">
        <w:t>workers regularly receive competency-based training in relation to core matters, at a minimum:</w:t>
      </w:r>
    </w:p>
    <w:p w14:paraId="6E526FCC" w14:textId="77777777" w:rsidR="0084101B" w:rsidRPr="00750662" w:rsidRDefault="0084101B">
      <w:pPr>
        <w:pStyle w:val="ListNumber2"/>
        <w:numPr>
          <w:ilvl w:val="1"/>
          <w:numId w:val="62"/>
        </w:numPr>
      </w:pPr>
      <w:r w:rsidRPr="00750662">
        <w:t>the delivery of person-centred, rights-based care</w:t>
      </w:r>
    </w:p>
    <w:p w14:paraId="6B97D02E" w14:textId="777561FA" w:rsidR="0084101B" w:rsidRPr="00750662" w:rsidRDefault="0084101B" w:rsidP="00CE6F17">
      <w:pPr>
        <w:pStyle w:val="ListNumber2"/>
      </w:pPr>
      <w:r w:rsidRPr="00750662">
        <w:t>culturally safe, trauma</w:t>
      </w:r>
      <w:r w:rsidR="00E3432C">
        <w:t>-</w:t>
      </w:r>
      <w:r w:rsidRPr="00750662">
        <w:t>aware and healing</w:t>
      </w:r>
      <w:r w:rsidR="00E3432C">
        <w:t>-</w:t>
      </w:r>
      <w:r w:rsidRPr="00750662">
        <w:t>informed care</w:t>
      </w:r>
    </w:p>
    <w:p w14:paraId="3A1A6448" w14:textId="0675386F" w:rsidR="0084101B" w:rsidRPr="00750662" w:rsidRDefault="0084101B" w:rsidP="00CE6F17">
      <w:pPr>
        <w:pStyle w:val="ListNumber2"/>
      </w:pPr>
      <w:r w:rsidRPr="00750662">
        <w:t xml:space="preserve">caring for </w:t>
      </w:r>
      <w:r w:rsidR="00BC682C">
        <w:t>individuals</w:t>
      </w:r>
      <w:r w:rsidR="00066C44">
        <w:t xml:space="preserve"> </w:t>
      </w:r>
      <w:r w:rsidRPr="00750662">
        <w:t>living with dementia</w:t>
      </w:r>
    </w:p>
    <w:p w14:paraId="2185E378" w14:textId="77777777" w:rsidR="0084101B" w:rsidRPr="00750662" w:rsidRDefault="0084101B" w:rsidP="00CE6F17">
      <w:pPr>
        <w:pStyle w:val="ListNumber2"/>
      </w:pPr>
      <w:r w:rsidRPr="00750662">
        <w:t>responding to medical emergencies</w:t>
      </w:r>
    </w:p>
    <w:p w14:paraId="287426BF" w14:textId="78D199E3" w:rsidR="0084101B" w:rsidRPr="00750662" w:rsidRDefault="0084101B" w:rsidP="00CE6F17">
      <w:pPr>
        <w:pStyle w:val="ListNumber2"/>
      </w:pPr>
      <w:r w:rsidRPr="00750662">
        <w:t xml:space="preserve">the requirements of the Code of Conduct, the Serious Incident Response Scheme, the Quality Standards and other requirements relevant to the </w:t>
      </w:r>
      <w:r w:rsidR="009C735D">
        <w:t xml:space="preserve">aged care </w:t>
      </w:r>
      <w:r w:rsidRPr="00750662">
        <w:t>worker’s role.</w:t>
      </w:r>
    </w:p>
    <w:p w14:paraId="0AFF310D" w14:textId="31787B6E" w:rsidR="0084101B" w:rsidRPr="00750662" w:rsidRDefault="0084101B">
      <w:pPr>
        <w:pStyle w:val="ListParagraph"/>
        <w:numPr>
          <w:ilvl w:val="0"/>
          <w:numId w:val="20"/>
        </w:numPr>
        <w:spacing w:line="300" w:lineRule="atLeast"/>
        <w:contextualSpacing w:val="0"/>
      </w:pPr>
      <w:r w:rsidRPr="00750662">
        <w:t xml:space="preserve">The provider undertakes regular assessment, monitoring and review of the performance of </w:t>
      </w:r>
      <w:r w:rsidR="009C735D">
        <w:t xml:space="preserve">aged care </w:t>
      </w:r>
      <w:r w:rsidRPr="00750662">
        <w:t>workers.</w:t>
      </w:r>
    </w:p>
    <w:p w14:paraId="5705848D" w14:textId="0B53A3DC" w:rsidR="0084101B" w:rsidRDefault="0084101B" w:rsidP="00B071A1">
      <w:pPr>
        <w:pStyle w:val="Heading2"/>
      </w:pPr>
      <w:bookmarkStart w:id="70" w:name="_Toc238049795"/>
      <w:bookmarkStart w:id="71" w:name="_Toc238049858"/>
      <w:r w:rsidRPr="00427ABB">
        <w:t>Outcome 2.</w:t>
      </w:r>
      <w:r w:rsidR="00ED68E2">
        <w:t>10</w:t>
      </w:r>
      <w:r w:rsidRPr="00427ABB">
        <w:t xml:space="preserve">: </w:t>
      </w:r>
      <w:r w:rsidR="00ED68E2">
        <w:t>Emergency and disaster man</w:t>
      </w:r>
      <w:r w:rsidRPr="000A3157">
        <w:t>agement</w:t>
      </w:r>
      <w:bookmarkEnd w:id="70"/>
      <w:bookmarkEnd w:id="71"/>
    </w:p>
    <w:p w14:paraId="09BB0AA4" w14:textId="77777777" w:rsidR="0084101B" w:rsidRPr="00376787" w:rsidRDefault="0084101B" w:rsidP="00EB20A0">
      <w:pPr>
        <w:pStyle w:val="Outcome-Action"/>
      </w:pPr>
      <w:r w:rsidRPr="00376787">
        <w:t>Outcome statement:</w:t>
      </w:r>
    </w:p>
    <w:p w14:paraId="278C5FF7" w14:textId="34A71993" w:rsidR="005C0AEB" w:rsidRPr="009339C8" w:rsidRDefault="005C0AEB" w:rsidP="00803DBE">
      <w:pPr>
        <w:keepNext/>
      </w:pPr>
      <w:r>
        <w:t xml:space="preserve">The provider must demonstrate that </w:t>
      </w:r>
      <w:r w:rsidR="00475203">
        <w:t>e</w:t>
      </w:r>
      <w:r w:rsidRPr="00750662">
        <w:t xml:space="preserve">mergency and disaster management planning considers and manages the risks to the health, safety and wellbeing of </w:t>
      </w:r>
      <w:r w:rsidR="00475203">
        <w:t>individuals</w:t>
      </w:r>
      <w:r w:rsidRPr="00750662">
        <w:t xml:space="preserve"> and </w:t>
      </w:r>
      <w:r w:rsidR="00475203">
        <w:t xml:space="preserve">aged care </w:t>
      </w:r>
      <w:r w:rsidRPr="00750662">
        <w:t>workers.</w:t>
      </w:r>
    </w:p>
    <w:p w14:paraId="197BB189" w14:textId="77777777" w:rsidR="0084101B" w:rsidRPr="00376787" w:rsidRDefault="0084101B" w:rsidP="00EB20A0">
      <w:pPr>
        <w:pStyle w:val="Outcome-Action"/>
      </w:pPr>
      <w:r w:rsidRPr="00376787">
        <w:t>Actions:</w:t>
      </w:r>
    </w:p>
    <w:p w14:paraId="1D651C7A" w14:textId="730FEF5D" w:rsidR="00B425F4" w:rsidRPr="00750662" w:rsidRDefault="00B425F4">
      <w:pPr>
        <w:pStyle w:val="ListParagraph"/>
        <w:numPr>
          <w:ilvl w:val="0"/>
          <w:numId w:val="21"/>
        </w:numPr>
        <w:spacing w:line="300" w:lineRule="atLeast"/>
        <w:contextualSpacing w:val="0"/>
      </w:pPr>
      <w:r w:rsidRPr="00750662">
        <w:t xml:space="preserve">The provider develops emergency and disaster management plans that describe how the </w:t>
      </w:r>
      <w:r w:rsidR="00885342">
        <w:t xml:space="preserve">provider </w:t>
      </w:r>
      <w:r w:rsidRPr="00750662">
        <w:t xml:space="preserve">and </w:t>
      </w:r>
      <w:r w:rsidR="00885342">
        <w:t xml:space="preserve">aged care </w:t>
      </w:r>
      <w:r w:rsidRPr="00750662">
        <w:t>workers will respond to an emergency or disaster and</w:t>
      </w:r>
      <w:r>
        <w:t xml:space="preserve"> to</w:t>
      </w:r>
      <w:r w:rsidRPr="00750662">
        <w:t xml:space="preserve"> manage risks to the health, safety and wellbeing of </w:t>
      </w:r>
      <w:r w:rsidR="00651F0E">
        <w:t xml:space="preserve">individuals </w:t>
      </w:r>
      <w:r w:rsidRPr="00750662">
        <w:t xml:space="preserve">and </w:t>
      </w:r>
      <w:r w:rsidR="003F20C5">
        <w:t>aged care</w:t>
      </w:r>
      <w:r w:rsidRPr="00750662">
        <w:t xml:space="preserve"> workers.</w:t>
      </w:r>
    </w:p>
    <w:p w14:paraId="4B023848" w14:textId="77777777" w:rsidR="00B425F4" w:rsidRPr="00750662" w:rsidRDefault="00B425F4">
      <w:pPr>
        <w:pStyle w:val="ListParagraph"/>
        <w:numPr>
          <w:ilvl w:val="0"/>
          <w:numId w:val="21"/>
        </w:numPr>
        <w:spacing w:line="300" w:lineRule="atLeast"/>
        <w:contextualSpacing w:val="0"/>
      </w:pPr>
      <w:r w:rsidRPr="00750662">
        <w:t>The provider implements strategies to prepare for, and respond to, an emergency or disaster.</w:t>
      </w:r>
    </w:p>
    <w:p w14:paraId="2F35F255" w14:textId="5ECD2A7B" w:rsidR="00B425F4" w:rsidRDefault="00B425F4">
      <w:pPr>
        <w:pStyle w:val="ListParagraph"/>
        <w:numPr>
          <w:ilvl w:val="0"/>
          <w:numId w:val="21"/>
        </w:numPr>
        <w:spacing w:line="300" w:lineRule="atLeast"/>
        <w:contextualSpacing w:val="0"/>
      </w:pPr>
      <w:r w:rsidRPr="00750662">
        <w:t xml:space="preserve">The provider engages with </w:t>
      </w:r>
      <w:r w:rsidR="00CA18B3">
        <w:t>individuals</w:t>
      </w:r>
      <w:r w:rsidRPr="00750662">
        <w:t xml:space="preserve">, </w:t>
      </w:r>
      <w:r w:rsidR="00CA7ADD">
        <w:t>supporters</w:t>
      </w:r>
      <w:r w:rsidRPr="00750662">
        <w:t xml:space="preserve"> </w:t>
      </w:r>
      <w:r w:rsidR="00B60FE8">
        <w:t>of individuals</w:t>
      </w:r>
      <w:r w:rsidRPr="00750662">
        <w:t xml:space="preserve"> and </w:t>
      </w:r>
      <w:r w:rsidR="00CA18B3">
        <w:t xml:space="preserve">aged care </w:t>
      </w:r>
      <w:r w:rsidRPr="00750662">
        <w:t>workers about the emergency and disaster management plans.</w:t>
      </w:r>
    </w:p>
    <w:p w14:paraId="439E67FE" w14:textId="591A9345" w:rsidR="00B425F4" w:rsidRDefault="00B425F4">
      <w:pPr>
        <w:pStyle w:val="ListParagraph"/>
        <w:numPr>
          <w:ilvl w:val="0"/>
          <w:numId w:val="21"/>
        </w:numPr>
        <w:spacing w:line="300" w:lineRule="atLeast"/>
        <w:contextualSpacing w:val="0"/>
      </w:pPr>
      <w:r w:rsidRPr="00750662">
        <w:t xml:space="preserve">The provider regularly tests and reviews the emergency and disaster management plans in partnership with </w:t>
      </w:r>
      <w:r w:rsidR="00746937">
        <w:t>individuals</w:t>
      </w:r>
      <w:r w:rsidRPr="00750662">
        <w:t xml:space="preserve">, </w:t>
      </w:r>
      <w:bookmarkStart w:id="72" w:name="Table1"/>
      <w:bookmarkEnd w:id="72"/>
      <w:r w:rsidR="0021057A">
        <w:t>supporters</w:t>
      </w:r>
      <w:r w:rsidR="00B60FE8">
        <w:t xml:space="preserve"> of individuals</w:t>
      </w:r>
      <w:r w:rsidRPr="00750662">
        <w:t xml:space="preserve">, </w:t>
      </w:r>
      <w:r w:rsidR="00746937">
        <w:t xml:space="preserve">aged care </w:t>
      </w:r>
      <w:r w:rsidRPr="00750662">
        <w:t>workers and other response partners.</w:t>
      </w:r>
    </w:p>
    <w:p w14:paraId="674BDEDB" w14:textId="0948254C" w:rsidR="00B425F4" w:rsidRPr="00B071A1" w:rsidRDefault="00B425F4" w:rsidP="00B071A1">
      <w:r w:rsidRPr="00B071A1">
        <w:br w:type="page"/>
      </w:r>
    </w:p>
    <w:p w14:paraId="09EDA6E5" w14:textId="73988543" w:rsidR="00B425F4" w:rsidRPr="00B071A1" w:rsidRDefault="00B425F4" w:rsidP="00B071A1">
      <w:pPr>
        <w:pStyle w:val="Heading1"/>
      </w:pPr>
      <w:bookmarkStart w:id="73" w:name="_Toc238049796"/>
      <w:bookmarkStart w:id="74" w:name="_Toc238049859"/>
      <w:r w:rsidRPr="00B071A1">
        <w:t xml:space="preserve">Standard 3: The Care and </w:t>
      </w:r>
      <w:r w:rsidR="00971E6F" w:rsidRPr="00B071A1">
        <w:t>S</w:t>
      </w:r>
      <w:r w:rsidRPr="00B071A1">
        <w:t>ervices</w:t>
      </w:r>
      <w:bookmarkEnd w:id="73"/>
      <w:bookmarkEnd w:id="74"/>
    </w:p>
    <w:p w14:paraId="2CDC6880" w14:textId="6BA7BACD" w:rsidR="00821265" w:rsidRPr="00C02532" w:rsidRDefault="00CA729A" w:rsidP="00C02532">
      <w:r w:rsidRPr="00882805">
        <w:rPr>
          <w:noProof/>
        </w:rPr>
        <w:drawing>
          <wp:inline distT="0" distB="0" distL="0" distR="0" wp14:anchorId="1CB63E3D" wp14:editId="00D989D4">
            <wp:extent cx="5759450" cy="2738120"/>
            <wp:effectExtent l="0" t="0" r="0" b="5080"/>
            <wp:docPr id="143966941" name="Picture 1" descr="Two side-by-side photographs feature elderly individuals with caregivers, each overlaid with text emphasizing personalised care in aged care quality standards. The left photo shows a smiling elderly woman in a striped shirt with a caregiver, highlighting &quot;My care is based around who I am and what’s important to me,&quot; while the right photo depicts an elderly man in a wheelchair with a caregiver, stating &quot;I understand who I’m caring for and what is important to them,&quot; both labelled under Standard 3, The Care and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66941" name="Picture 1" descr="Two side-by-side photographs feature elderly individuals with caregivers, each overlaid with text emphasizing personalised care in aged care quality standards. The left photo shows a smiling elderly woman in a striped shirt with a caregiver, highlighting &quot;My care is based around who I am and what’s important to me,&quot; while the right photo depicts an elderly man in a wheelchair with a caregiver, stating &quot;I understand who I’m caring for and what is important to them,&quot; both labelled under Standard 3, The Care and Services."/>
                    <pic:cNvPicPr/>
                  </pic:nvPicPr>
                  <pic:blipFill>
                    <a:blip r:embed="rId26"/>
                    <a:stretch>
                      <a:fillRect/>
                    </a:stretch>
                  </pic:blipFill>
                  <pic:spPr>
                    <a:xfrm>
                      <a:off x="0" y="0"/>
                      <a:ext cx="5759450" cy="2738120"/>
                    </a:xfrm>
                    <a:prstGeom prst="rect">
                      <a:avLst/>
                    </a:prstGeom>
                  </pic:spPr>
                </pic:pic>
              </a:graphicData>
            </a:graphic>
          </wp:inline>
        </w:drawing>
      </w:r>
    </w:p>
    <w:p w14:paraId="19093C54" w14:textId="69788E7D" w:rsidR="00B425F4" w:rsidRPr="00CA4BE3" w:rsidRDefault="00B425F4" w:rsidP="00B071A1">
      <w:pPr>
        <w:pStyle w:val="Heading2"/>
      </w:pPr>
      <w:bookmarkStart w:id="75" w:name="_Toc238049797"/>
      <w:bookmarkStart w:id="76" w:name="_Toc238049860"/>
      <w:r>
        <w:t>Intent of Standard 3</w:t>
      </w:r>
      <w:bookmarkEnd w:id="75"/>
      <w:bookmarkEnd w:id="76"/>
    </w:p>
    <w:p w14:paraId="757B21F2" w14:textId="00AFDDF8" w:rsidR="009D17F2" w:rsidRPr="00B071A1" w:rsidRDefault="009D17F2" w:rsidP="009D17F2">
      <w:pPr>
        <w:rPr>
          <w:rStyle w:val="Emphasis"/>
        </w:rPr>
      </w:pPr>
      <w:r w:rsidRPr="00B071A1">
        <w:rPr>
          <w:rStyle w:val="Emphasis"/>
        </w:rPr>
        <w:t xml:space="preserve">Standard 3 describes the way providers must deliver </w:t>
      </w:r>
      <w:r w:rsidR="000C6881" w:rsidRPr="00B071A1">
        <w:rPr>
          <w:rStyle w:val="Emphasis"/>
        </w:rPr>
        <w:t xml:space="preserve">funded aged </w:t>
      </w:r>
      <w:r w:rsidRPr="00B071A1">
        <w:rPr>
          <w:rStyle w:val="Emphasis"/>
        </w:rPr>
        <w:t xml:space="preserve">care services for all types of services being delivered (noting that other standards describe requirements relevant to specific service types). Effective assessment and planning, communication and coordination </w:t>
      </w:r>
      <w:proofErr w:type="gramStart"/>
      <w:r w:rsidRPr="00B071A1">
        <w:rPr>
          <w:rStyle w:val="Emphasis"/>
        </w:rPr>
        <w:t>relies</w:t>
      </w:r>
      <w:proofErr w:type="gramEnd"/>
      <w:r w:rsidRPr="00B071A1">
        <w:rPr>
          <w:rStyle w:val="Emphasis"/>
        </w:rPr>
        <w:t xml:space="preserve"> on a strong and supported workforce as described in Standard 2 and is critical to the delivery of quality</w:t>
      </w:r>
      <w:r w:rsidR="008724AC" w:rsidRPr="00B071A1">
        <w:rPr>
          <w:rStyle w:val="Emphasis"/>
        </w:rPr>
        <w:t xml:space="preserve"> funded aged </w:t>
      </w:r>
      <w:r w:rsidRPr="00B071A1">
        <w:rPr>
          <w:rStyle w:val="Emphasis"/>
        </w:rPr>
        <w:t>care</w:t>
      </w:r>
      <w:r w:rsidR="006E10C4" w:rsidRPr="00B071A1">
        <w:rPr>
          <w:rStyle w:val="Emphasis"/>
        </w:rPr>
        <w:t xml:space="preserve"> </w:t>
      </w:r>
      <w:r w:rsidRPr="00B071A1">
        <w:rPr>
          <w:rStyle w:val="Emphasis"/>
        </w:rPr>
        <w:t xml:space="preserve">services that meet the </w:t>
      </w:r>
      <w:r w:rsidRPr="00B071A1" w:rsidDel="00C32124">
        <w:rPr>
          <w:rStyle w:val="Emphasis"/>
        </w:rPr>
        <w:t xml:space="preserve">older </w:t>
      </w:r>
      <w:r w:rsidRPr="00B071A1">
        <w:rPr>
          <w:rStyle w:val="Emphasis"/>
        </w:rPr>
        <w:t xml:space="preserve">person’s needs, are tailored to their preferences and support them to live their best lives. </w:t>
      </w:r>
    </w:p>
    <w:p w14:paraId="61A792A2" w14:textId="1C9B3F82" w:rsidR="00B425F4" w:rsidRPr="00F91BB5" w:rsidRDefault="009D17F2" w:rsidP="00F91BB5">
      <w:pPr>
        <w:rPr>
          <w:rStyle w:val="Emphasis"/>
        </w:rPr>
      </w:pPr>
      <w:r w:rsidRPr="00F91BB5">
        <w:rPr>
          <w:rStyle w:val="Emphasis"/>
        </w:rPr>
        <w:t xml:space="preserve">In delivering </w:t>
      </w:r>
      <w:r w:rsidR="000C6881" w:rsidRPr="00F91BB5">
        <w:rPr>
          <w:rStyle w:val="Emphasis"/>
        </w:rPr>
        <w:t xml:space="preserve">funded aged </w:t>
      </w:r>
      <w:r w:rsidRPr="00F91BB5">
        <w:rPr>
          <w:rStyle w:val="Emphasis"/>
        </w:rPr>
        <w:t>care</w:t>
      </w:r>
      <w:r w:rsidR="000C6881" w:rsidRPr="00F91BB5">
        <w:rPr>
          <w:rStyle w:val="Emphasis"/>
        </w:rPr>
        <w:t xml:space="preserve"> </w:t>
      </w:r>
      <w:r w:rsidRPr="00F91BB5">
        <w:rPr>
          <w:rStyle w:val="Emphasis"/>
        </w:rPr>
        <w:t>services, providers and</w:t>
      </w:r>
      <w:r w:rsidR="00D054A6" w:rsidRPr="00F91BB5">
        <w:rPr>
          <w:rStyle w:val="Emphasis"/>
        </w:rPr>
        <w:t xml:space="preserve"> aged care</w:t>
      </w:r>
      <w:r w:rsidRPr="00F91BB5">
        <w:rPr>
          <w:rStyle w:val="Emphasis"/>
        </w:rPr>
        <w:t xml:space="preserve"> workers must draw on all relevant standards, with </w:t>
      </w:r>
      <w:proofErr w:type="gramStart"/>
      <w:r w:rsidRPr="00F91BB5">
        <w:rPr>
          <w:rStyle w:val="Emphasis"/>
        </w:rPr>
        <w:t>particular reference</w:t>
      </w:r>
      <w:proofErr w:type="gramEnd"/>
      <w:r w:rsidRPr="00F91BB5">
        <w:rPr>
          <w:rStyle w:val="Emphasis"/>
        </w:rPr>
        <w:t xml:space="preserve"> to Standard 1, including to ensure care is tailored to the individual and what’s important to them. </w:t>
      </w:r>
      <w:r w:rsidR="000C6881" w:rsidRPr="00F91BB5">
        <w:rPr>
          <w:rStyle w:val="Emphasis"/>
        </w:rPr>
        <w:t>Older people’s s</w:t>
      </w:r>
      <w:r w:rsidR="001106F1" w:rsidRPr="00F91BB5">
        <w:rPr>
          <w:rStyle w:val="Emphasis"/>
        </w:rPr>
        <w:t>upporters</w:t>
      </w:r>
      <w:r w:rsidRPr="00F91BB5">
        <w:rPr>
          <w:rStyle w:val="Emphasis"/>
        </w:rPr>
        <w:t xml:space="preserve"> are recognised as having an important role in assisting or providing </w:t>
      </w:r>
      <w:r w:rsidR="005A5268" w:rsidRPr="00F91BB5">
        <w:rPr>
          <w:rStyle w:val="Emphasis"/>
        </w:rPr>
        <w:t xml:space="preserve">funded aged </w:t>
      </w:r>
      <w:r w:rsidRPr="00F91BB5">
        <w:rPr>
          <w:rStyle w:val="Emphasis"/>
        </w:rPr>
        <w:t>care services.</w:t>
      </w:r>
    </w:p>
    <w:p w14:paraId="74B13614" w14:textId="77777777" w:rsidR="00B425F4" w:rsidRPr="00B071A1" w:rsidRDefault="00B425F4" w:rsidP="00B071A1">
      <w:r w:rsidRPr="00B071A1">
        <mc:AlternateContent>
          <mc:Choice Requires="wps">
            <w:drawing>
              <wp:inline distT="0" distB="0" distL="0" distR="0" wp14:anchorId="5EA3F598" wp14:editId="5311A368">
                <wp:extent cx="5657850" cy="0"/>
                <wp:effectExtent l="12700" t="12700" r="31750" b="25400"/>
                <wp:docPr id="358408273" name="Straight Connector 35840827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657850" cy="0"/>
                        </a:xfrm>
                        <a:prstGeom prst="line">
                          <a:avLst/>
                        </a:prstGeom>
                        <a:ln w="34925" cap="rnd">
                          <a:gradFill flip="none" rotWithShape="1">
                            <a:gsLst>
                              <a:gs pos="0">
                                <a:schemeClr val="tx2"/>
                              </a:gs>
                              <a:gs pos="99000">
                                <a:schemeClr val="accent2"/>
                              </a:gs>
                            </a:gsLst>
                            <a:lin ang="0" scaled="1"/>
                            <a:tileRect/>
                          </a:gradFill>
                          <a:round/>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F3014A8" id="Straight Connector 358408273" o:spid="_x0000_s1026" alt="&quot;&quot;" style="visibility:visible;mso-wrap-style:square;mso-left-percent:-10001;mso-top-percent:-10001;mso-position-horizontal:absolute;mso-position-horizontal-relative:char;mso-position-vertical:absolute;mso-position-vertical-relative:line;mso-left-percent:-10001;mso-top-percent:-10001" from="0,0" to="44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" strokeweight="2.75pt">
                <v:stroke endcap="round"/>
                <w10:anchorlock/>
              </v:line>
            </w:pict>
          </mc:Fallback>
        </mc:AlternateContent>
      </w:r>
    </w:p>
    <w:p w14:paraId="4D748651" w14:textId="2037F85E" w:rsidR="00B425F4" w:rsidRPr="00B071A1" w:rsidRDefault="00B425F4" w:rsidP="00B071A1">
      <w:pPr>
        <w:pStyle w:val="Heading2"/>
      </w:pPr>
      <w:bookmarkStart w:id="77" w:name="_Toc238049798"/>
      <w:bookmarkStart w:id="78" w:name="_Toc238049861"/>
      <w:r w:rsidRPr="00B071A1">
        <w:t>Standard 3 expectation statement for older people</w:t>
      </w:r>
      <w:r w:rsidR="00A14536" w:rsidRPr="00B071A1">
        <w:t>:</w:t>
      </w:r>
      <w:bookmarkEnd w:id="77"/>
      <w:bookmarkEnd w:id="78"/>
    </w:p>
    <w:p w14:paraId="08DB2A57" w14:textId="08BD6686" w:rsidR="00BE730D" w:rsidRPr="00B071A1" w:rsidRDefault="00BE730D" w:rsidP="00B071A1">
      <w:r w:rsidRPr="00B071A1">
        <w:t xml:space="preserve">The </w:t>
      </w:r>
      <w:r w:rsidR="0050695A" w:rsidRPr="00B071A1">
        <w:t xml:space="preserve">funded aged </w:t>
      </w:r>
      <w:r w:rsidRPr="00B071A1">
        <w:t>care services I receive:</w:t>
      </w:r>
    </w:p>
    <w:p w14:paraId="5AF4041A" w14:textId="721993D8" w:rsidR="00BE730D" w:rsidRPr="00B071A1" w:rsidRDefault="00BE730D" w:rsidP="00CE6F17">
      <w:pPr>
        <w:pStyle w:val="ListBullet"/>
      </w:pPr>
      <w:r w:rsidRPr="00B071A1">
        <w:t>are safe and effective</w:t>
      </w:r>
    </w:p>
    <w:p w14:paraId="5E4E31A2" w14:textId="5B454866" w:rsidR="00BE730D" w:rsidRPr="00B071A1" w:rsidRDefault="00BE730D" w:rsidP="00CE6F17">
      <w:pPr>
        <w:pStyle w:val="ListBullet"/>
      </w:pPr>
      <w:r w:rsidRPr="00B071A1">
        <w:t>optimise my quality of life, including through maximising independence and reablement</w:t>
      </w:r>
    </w:p>
    <w:p w14:paraId="78D30C09" w14:textId="3B831472" w:rsidR="00BE730D" w:rsidRPr="00B071A1" w:rsidRDefault="00BE730D" w:rsidP="00CE6F17">
      <w:pPr>
        <w:pStyle w:val="ListBullet"/>
      </w:pPr>
      <w:r w:rsidRPr="00B071A1">
        <w:t>meet my current needs, goals and preferences</w:t>
      </w:r>
    </w:p>
    <w:p w14:paraId="53819C98" w14:textId="4F0899D9" w:rsidR="00BE730D" w:rsidRPr="00B071A1" w:rsidRDefault="00BE730D" w:rsidP="00CE6F17">
      <w:pPr>
        <w:pStyle w:val="ListBullet"/>
      </w:pPr>
      <w:r w:rsidRPr="00B071A1">
        <w:t>are well planned and coordinated</w:t>
      </w:r>
    </w:p>
    <w:p w14:paraId="0A519E61" w14:textId="4755DC1C" w:rsidR="00B425F4" w:rsidRPr="00B071A1" w:rsidRDefault="00BE730D" w:rsidP="00CE6F17">
      <w:pPr>
        <w:pStyle w:val="ListBullet"/>
      </w:pPr>
      <w:r w:rsidRPr="00B071A1">
        <w:t>respect my right to take risks.</w:t>
      </w:r>
    </w:p>
    <w:p w14:paraId="7835B79E" w14:textId="77777777" w:rsidR="00B425F4" w:rsidRPr="00B071A1" w:rsidRDefault="00B425F4" w:rsidP="00B071A1">
      <w:r w:rsidRPr="00B071A1">
        <mc:AlternateContent>
          <mc:Choice Requires="wps">
            <w:drawing>
              <wp:inline distT="0" distB="0" distL="0" distR="0" wp14:anchorId="66B6A8CB" wp14:editId="08764FB0">
                <wp:extent cx="5657850" cy="0"/>
                <wp:effectExtent l="12700" t="12700" r="31750" b="25400"/>
                <wp:docPr id="670707180" name="Straight Connector 67070718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657850" cy="0"/>
                        </a:xfrm>
                        <a:prstGeom prst="line">
                          <a:avLst/>
                        </a:prstGeom>
                        <a:ln w="34925" cap="rnd">
                          <a:gradFill flip="none" rotWithShape="1">
                            <a:gsLst>
                              <a:gs pos="0">
                                <a:schemeClr val="tx2"/>
                              </a:gs>
                              <a:gs pos="99000">
                                <a:schemeClr val="accent2"/>
                              </a:gs>
                            </a:gsLst>
                            <a:lin ang="0" scaled="1"/>
                            <a:tileRect/>
                          </a:gradFill>
                          <a:round/>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9F500B4" id="Straight Connector 670707180" o:spid="_x0000_s1026" alt="&quot;&quot;" style="visibility:visible;mso-wrap-style:square;mso-left-percent:-10001;mso-top-percent:-10001;mso-position-horizontal:absolute;mso-position-horizontal-relative:char;mso-position-vertical:absolute;mso-position-vertical-relative:line;mso-left-percent:-10001;mso-top-percent:-10001" from="0,0" to="44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" strokeweight="2.75pt">
                <v:stroke endcap="round"/>
                <w10:anchorlock/>
              </v:line>
            </w:pict>
          </mc:Fallback>
        </mc:AlternateContent>
      </w:r>
    </w:p>
    <w:p w14:paraId="3FD21412" w14:textId="4865C826" w:rsidR="00B425F4" w:rsidRDefault="00B425F4" w:rsidP="00B071A1">
      <w:pPr>
        <w:pStyle w:val="Heading2"/>
      </w:pPr>
      <w:bookmarkStart w:id="79" w:name="_Toc238049799"/>
      <w:bookmarkStart w:id="80" w:name="_Toc238049862"/>
      <w:r w:rsidRPr="00A154F7">
        <w:t xml:space="preserve">Outcome </w:t>
      </w:r>
      <w:r w:rsidR="00BE730D">
        <w:t>3</w:t>
      </w:r>
      <w:r w:rsidRPr="00A154F7">
        <w:t xml:space="preserve">.1: </w:t>
      </w:r>
      <w:r w:rsidR="008F2800" w:rsidRPr="008F2800">
        <w:t>Assessment and planning</w:t>
      </w:r>
      <w:bookmarkEnd w:id="79"/>
      <w:bookmarkEnd w:id="80"/>
    </w:p>
    <w:p w14:paraId="7958D120" w14:textId="77777777" w:rsidR="00B425F4" w:rsidRPr="00376787" w:rsidRDefault="00B425F4" w:rsidP="00EB20A0">
      <w:pPr>
        <w:pStyle w:val="Outcome-Action"/>
      </w:pPr>
      <w:r w:rsidRPr="00376787">
        <w:t>Outcome statement:</w:t>
      </w:r>
    </w:p>
    <w:p w14:paraId="4297E130" w14:textId="68E1D367" w:rsidR="00D457D8" w:rsidRDefault="00BD295A" w:rsidP="00D457D8">
      <w:r>
        <w:t xml:space="preserve">The provider must actively engage with </w:t>
      </w:r>
      <w:r w:rsidR="00E71BFE">
        <w:t>individuals to whom the provider delivers funded aged care services</w:t>
      </w:r>
      <w:r w:rsidR="0000200D">
        <w:t>,</w:t>
      </w:r>
      <w:r w:rsidR="00E71BFE">
        <w:t xml:space="preserve"> support</w:t>
      </w:r>
      <w:r w:rsidR="00A04438">
        <w:t xml:space="preserve">ers of individuals (if any) and </w:t>
      </w:r>
      <w:r w:rsidR="002379A9">
        <w:t xml:space="preserve">any </w:t>
      </w:r>
      <w:r w:rsidR="00A04438">
        <w:t>other</w:t>
      </w:r>
      <w:r w:rsidR="00E53D67">
        <w:t xml:space="preserve"> persons </w:t>
      </w:r>
      <w:r w:rsidR="00D457D8">
        <w:t>involved in the care</w:t>
      </w:r>
      <w:r w:rsidR="00E53D67">
        <w:t xml:space="preserve"> of individuals</w:t>
      </w:r>
      <w:r w:rsidR="00D457D8">
        <w:t xml:space="preserve"> in developing and reviewing the</w:t>
      </w:r>
      <w:r w:rsidR="00FB792B">
        <w:t xml:space="preserve"> individual</w:t>
      </w:r>
      <w:r w:rsidR="00C01842">
        <w:t>’</w:t>
      </w:r>
      <w:r w:rsidR="00FB792B">
        <w:t xml:space="preserve">s </w:t>
      </w:r>
      <w:r w:rsidR="00D457D8">
        <w:t>care and services plans through ongoing communication.</w:t>
      </w:r>
    </w:p>
    <w:p w14:paraId="3DF87AA5" w14:textId="64795D5E" w:rsidR="00427EAE" w:rsidRDefault="00D457D8" w:rsidP="00D457D8">
      <w:r>
        <w:t xml:space="preserve">Care and services plans </w:t>
      </w:r>
      <w:r w:rsidR="00FB792B">
        <w:t xml:space="preserve">must </w:t>
      </w:r>
      <w:r>
        <w:t xml:space="preserve">describe the current </w:t>
      </w:r>
      <w:r w:rsidR="00716B92">
        <w:t xml:space="preserve">care </w:t>
      </w:r>
      <w:r>
        <w:t xml:space="preserve">needs, goals and preferences of </w:t>
      </w:r>
      <w:r w:rsidR="00881D22">
        <w:t xml:space="preserve">individuals and include strategies for </w:t>
      </w:r>
      <w:r>
        <w:t xml:space="preserve">risk management and preventative care. </w:t>
      </w:r>
    </w:p>
    <w:p w14:paraId="5F5BA99E" w14:textId="04AA1884" w:rsidR="00B425F4" w:rsidRDefault="00A86F8A" w:rsidP="00D457D8">
      <w:r>
        <w:t>The provider must ensure that c</w:t>
      </w:r>
      <w:r w:rsidR="00D457D8">
        <w:t xml:space="preserve">are and services plans are regularly reviewed and are used by </w:t>
      </w:r>
      <w:r w:rsidR="00683806">
        <w:t xml:space="preserve">aged care </w:t>
      </w:r>
      <w:r w:rsidR="00D457D8">
        <w:t xml:space="preserve">workers to guide the delivery of </w:t>
      </w:r>
      <w:r w:rsidR="00683806">
        <w:t xml:space="preserve">funded aged </w:t>
      </w:r>
      <w:r w:rsidR="00D457D8">
        <w:t>care services.</w:t>
      </w:r>
      <w:r w:rsidR="00B425F4">
        <w:t xml:space="preserve"> </w:t>
      </w:r>
    </w:p>
    <w:p w14:paraId="5A86E8F0" w14:textId="77777777" w:rsidR="00B425F4" w:rsidRPr="00376787" w:rsidRDefault="00B425F4" w:rsidP="00EB20A0">
      <w:pPr>
        <w:pStyle w:val="Outcome-Action"/>
      </w:pPr>
      <w:r w:rsidRPr="00376787">
        <w:t>Actions:</w:t>
      </w:r>
    </w:p>
    <w:p w14:paraId="25EBD6B9" w14:textId="77777777" w:rsidR="00C40A2A" w:rsidRPr="00750662" w:rsidRDefault="00C40A2A">
      <w:pPr>
        <w:pStyle w:val="ListParagraph"/>
        <w:numPr>
          <w:ilvl w:val="0"/>
          <w:numId w:val="22"/>
        </w:numPr>
        <w:spacing w:line="300" w:lineRule="atLeast"/>
        <w:contextualSpacing w:val="0"/>
      </w:pPr>
      <w:r w:rsidRPr="00750662">
        <w:t>The provider implements a system for assessment and planning that:</w:t>
      </w:r>
    </w:p>
    <w:p w14:paraId="63993BC4" w14:textId="0C7B25CC" w:rsidR="00C40A2A" w:rsidRPr="00750662" w:rsidRDefault="00C40A2A">
      <w:pPr>
        <w:pStyle w:val="ListNumber2"/>
        <w:numPr>
          <w:ilvl w:val="1"/>
          <w:numId w:val="64"/>
        </w:numPr>
      </w:pPr>
      <w:r w:rsidRPr="00750662">
        <w:t xml:space="preserve">identifies and records the needs, goals and preferences of the </w:t>
      </w:r>
      <w:r w:rsidR="00C32124">
        <w:t>individual</w:t>
      </w:r>
    </w:p>
    <w:p w14:paraId="0896AFC3" w14:textId="368ADC24" w:rsidR="00C40A2A" w:rsidRPr="00750662" w:rsidRDefault="00C40A2A" w:rsidP="00CE6F17">
      <w:pPr>
        <w:pStyle w:val="ListNumber2"/>
      </w:pPr>
      <w:r w:rsidRPr="00750662">
        <w:t xml:space="preserve">identifies risks to the </w:t>
      </w:r>
      <w:r w:rsidR="00C32124">
        <w:t>individual</w:t>
      </w:r>
      <w:r w:rsidRPr="00750662">
        <w:t xml:space="preserve">’s health, safety and wellbeing and, with the </w:t>
      </w:r>
      <w:r w:rsidR="00C32124">
        <w:t>individual</w:t>
      </w:r>
      <w:r w:rsidRPr="00750662">
        <w:t>, identifies strategies for managing these risks</w:t>
      </w:r>
    </w:p>
    <w:p w14:paraId="17E1925A" w14:textId="77777777" w:rsidR="00C40A2A" w:rsidRPr="00750662" w:rsidRDefault="00C40A2A" w:rsidP="00CE6F17">
      <w:pPr>
        <w:pStyle w:val="ListNumber2"/>
      </w:pPr>
      <w:r w:rsidRPr="00750662">
        <w:t>supports preventative care and optimises quality of life, reablement and maintenance of function</w:t>
      </w:r>
    </w:p>
    <w:p w14:paraId="43B83740" w14:textId="6C1C08EA" w:rsidR="00C40A2A" w:rsidRPr="00750662" w:rsidRDefault="00C40A2A" w:rsidP="00CE6F17">
      <w:pPr>
        <w:pStyle w:val="ListNumber2"/>
      </w:pPr>
      <w:r w:rsidRPr="00750662">
        <w:t xml:space="preserve">involves relevant </w:t>
      </w:r>
      <w:r w:rsidR="006648A8">
        <w:t xml:space="preserve">registered health practitioners, allied health </w:t>
      </w:r>
      <w:r w:rsidR="00B201EA">
        <w:t>professionals</w:t>
      </w:r>
      <w:r w:rsidR="006648A8">
        <w:t>, allied health assistants and others responsible for the individual</w:t>
      </w:r>
      <w:r w:rsidR="00DD5E26">
        <w:t>’</w:t>
      </w:r>
      <w:r w:rsidR="006648A8">
        <w:t>s care</w:t>
      </w:r>
      <w:r w:rsidR="00DD5E26">
        <w:t>,</w:t>
      </w:r>
      <w:r w:rsidR="006648A8" w:rsidRPr="00750662">
        <w:t xml:space="preserve"> </w:t>
      </w:r>
      <w:r w:rsidRPr="00750662">
        <w:t>where required</w:t>
      </w:r>
    </w:p>
    <w:p w14:paraId="0D2C60B4" w14:textId="082C27EC" w:rsidR="00C40A2A" w:rsidRPr="00750662" w:rsidRDefault="00C40A2A" w:rsidP="00CE6F17">
      <w:pPr>
        <w:pStyle w:val="ListNumber2"/>
      </w:pPr>
      <w:r w:rsidRPr="00750662">
        <w:t xml:space="preserve">directs the delivery of quality </w:t>
      </w:r>
      <w:r w:rsidR="00683806">
        <w:t xml:space="preserve">funded aged </w:t>
      </w:r>
      <w:r w:rsidRPr="00750662">
        <w:t>care services.</w:t>
      </w:r>
    </w:p>
    <w:p w14:paraId="7A8693AE" w14:textId="3D8632C2" w:rsidR="00C40A2A" w:rsidRPr="00750662" w:rsidRDefault="00C40A2A">
      <w:pPr>
        <w:pStyle w:val="ListParagraph"/>
        <w:numPr>
          <w:ilvl w:val="0"/>
          <w:numId w:val="22"/>
        </w:numPr>
        <w:spacing w:line="300" w:lineRule="atLeast"/>
        <w:contextualSpacing w:val="0"/>
      </w:pPr>
      <w:r w:rsidRPr="00750662">
        <w:t xml:space="preserve">Assessment and planning </w:t>
      </w:r>
      <w:proofErr w:type="gramStart"/>
      <w:r>
        <w:t>is</w:t>
      </w:r>
      <w:proofErr w:type="gramEnd"/>
      <w:r w:rsidRPr="00750662">
        <w:t xml:space="preserve"> based on ongoing communication and partnership with the </w:t>
      </w:r>
      <w:r w:rsidR="00C32124">
        <w:t>individual</w:t>
      </w:r>
      <w:r w:rsidRPr="00750662">
        <w:t xml:space="preserve"> and others that the </w:t>
      </w:r>
      <w:r w:rsidR="00C32124">
        <w:t>individual</w:t>
      </w:r>
      <w:r w:rsidRPr="00750662">
        <w:t xml:space="preserve"> wishes to involve.</w:t>
      </w:r>
    </w:p>
    <w:p w14:paraId="17DC868E" w14:textId="77777777" w:rsidR="00C40A2A" w:rsidRPr="00750662" w:rsidRDefault="00C40A2A">
      <w:pPr>
        <w:pStyle w:val="ListParagraph"/>
        <w:numPr>
          <w:ilvl w:val="0"/>
          <w:numId w:val="22"/>
        </w:numPr>
        <w:spacing w:line="300" w:lineRule="atLeast"/>
        <w:contextualSpacing w:val="0"/>
      </w:pPr>
      <w:r w:rsidRPr="00750662">
        <w:t>The outcomes of assessment and planning are effectively communicated to:</w:t>
      </w:r>
    </w:p>
    <w:p w14:paraId="0222B14F" w14:textId="60562214" w:rsidR="00C40A2A" w:rsidRPr="00750662" w:rsidRDefault="00C40A2A">
      <w:pPr>
        <w:pStyle w:val="ListNumber2"/>
        <w:numPr>
          <w:ilvl w:val="1"/>
          <w:numId w:val="65"/>
        </w:numPr>
      </w:pPr>
      <w:r w:rsidRPr="00750662">
        <w:t xml:space="preserve">the </w:t>
      </w:r>
      <w:r w:rsidR="00C32124">
        <w:t>individual</w:t>
      </w:r>
      <w:r w:rsidRPr="00750662">
        <w:t>, in a way they understand</w:t>
      </w:r>
    </w:p>
    <w:p w14:paraId="07F8CE43" w14:textId="2FDB2305" w:rsidR="00C40A2A" w:rsidRPr="00750662" w:rsidRDefault="00C40A2A" w:rsidP="00CE6F17">
      <w:pPr>
        <w:pStyle w:val="ListNumber2"/>
      </w:pPr>
      <w:r w:rsidRPr="00750662">
        <w:t xml:space="preserve">the </w:t>
      </w:r>
      <w:r w:rsidR="00C32124">
        <w:t>individual</w:t>
      </w:r>
      <w:r w:rsidRPr="00750662">
        <w:t xml:space="preserve">’s </w:t>
      </w:r>
      <w:r w:rsidR="00533DF3">
        <w:t>supporters</w:t>
      </w:r>
      <w:r w:rsidRPr="00750662">
        <w:t xml:space="preserve"> and others involved in their care, with the</w:t>
      </w:r>
      <w:r>
        <w:t xml:space="preserve"> </w:t>
      </w:r>
      <w:r w:rsidR="00C32124">
        <w:t>individual</w:t>
      </w:r>
      <w:r>
        <w:t>’s</w:t>
      </w:r>
      <w:r w:rsidRPr="00750662">
        <w:t xml:space="preserve"> informed consent.</w:t>
      </w:r>
    </w:p>
    <w:p w14:paraId="6F0D9A69" w14:textId="77777777" w:rsidR="00C40A2A" w:rsidRPr="00750662" w:rsidRDefault="00C40A2A">
      <w:pPr>
        <w:pStyle w:val="ListParagraph"/>
        <w:numPr>
          <w:ilvl w:val="0"/>
          <w:numId w:val="22"/>
        </w:numPr>
        <w:spacing w:line="300" w:lineRule="atLeast"/>
        <w:contextualSpacing w:val="0"/>
      </w:pPr>
      <w:r w:rsidRPr="00750662">
        <w:t>Care and services plans are individualised and:</w:t>
      </w:r>
    </w:p>
    <w:p w14:paraId="77E99635" w14:textId="04DB32C3" w:rsidR="00C40A2A" w:rsidRPr="00750662" w:rsidRDefault="00C40A2A">
      <w:pPr>
        <w:pStyle w:val="ListNumber2"/>
        <w:numPr>
          <w:ilvl w:val="1"/>
          <w:numId w:val="66"/>
        </w:numPr>
      </w:pPr>
      <w:r w:rsidRPr="00750662">
        <w:t xml:space="preserve">describe the </w:t>
      </w:r>
      <w:r w:rsidR="00C32124">
        <w:t>individual</w:t>
      </w:r>
      <w:r w:rsidRPr="00750662">
        <w:t>’s needs, goals and preferences</w:t>
      </w:r>
    </w:p>
    <w:p w14:paraId="57346BB5" w14:textId="77777777" w:rsidR="00C40A2A" w:rsidRPr="00750662" w:rsidRDefault="00C40A2A" w:rsidP="00CE6F17">
      <w:pPr>
        <w:pStyle w:val="ListNumber2"/>
      </w:pPr>
      <w:r w:rsidRPr="00750662">
        <w:t>are current and reflect the outcomes of assessments</w:t>
      </w:r>
    </w:p>
    <w:p w14:paraId="1114F3B8" w14:textId="7C000DF9" w:rsidR="00C40A2A" w:rsidRPr="00750662" w:rsidRDefault="00C40A2A" w:rsidP="00CE6F17">
      <w:pPr>
        <w:pStyle w:val="ListNumber2"/>
        <w:rPr>
          <w:rFonts w:cs="Times New Roman (Body CS)"/>
          <w:spacing w:val="-4"/>
        </w:rPr>
      </w:pPr>
      <w:r w:rsidRPr="00750662">
        <w:rPr>
          <w:rFonts w:cs="Times New Roman (Body CS)"/>
          <w:spacing w:val="-4"/>
        </w:rPr>
        <w:t xml:space="preserve">include information about the risks associated with </w:t>
      </w:r>
      <w:r w:rsidR="00A05F02">
        <w:rPr>
          <w:rFonts w:cs="Times New Roman (Body CS)"/>
          <w:spacing w:val="-4"/>
        </w:rPr>
        <w:t xml:space="preserve">the delivery of </w:t>
      </w:r>
      <w:r w:rsidR="00FF2A1A">
        <w:rPr>
          <w:rFonts w:cs="Times New Roman (Body CS)"/>
          <w:spacing w:val="-4"/>
        </w:rPr>
        <w:t>funded aged</w:t>
      </w:r>
      <w:r w:rsidRPr="00750662">
        <w:rPr>
          <w:rFonts w:cs="Times New Roman (Body CS)"/>
          <w:spacing w:val="-4"/>
        </w:rPr>
        <w:t xml:space="preserve"> care services and how </w:t>
      </w:r>
      <w:r w:rsidR="006C3E9D">
        <w:rPr>
          <w:rFonts w:cs="Times New Roman (Body CS)"/>
          <w:spacing w:val="-4"/>
        </w:rPr>
        <w:t xml:space="preserve">aged care </w:t>
      </w:r>
      <w:r w:rsidRPr="00750662">
        <w:rPr>
          <w:rFonts w:cs="Times New Roman (Body CS)"/>
          <w:spacing w:val="-4"/>
        </w:rPr>
        <w:t xml:space="preserve">workers can support </w:t>
      </w:r>
      <w:r w:rsidR="00651F0E">
        <w:rPr>
          <w:rFonts w:cs="Times New Roman (Body CS)"/>
          <w:spacing w:val="-4"/>
        </w:rPr>
        <w:t xml:space="preserve">individuals </w:t>
      </w:r>
      <w:r w:rsidRPr="00750662">
        <w:rPr>
          <w:rFonts w:cs="Times New Roman (Body CS)"/>
          <w:spacing w:val="-4"/>
        </w:rPr>
        <w:t>to manage these risks</w:t>
      </w:r>
    </w:p>
    <w:p w14:paraId="6BD6A213" w14:textId="292513A0" w:rsidR="00C40A2A" w:rsidRPr="00750662" w:rsidRDefault="00C40A2A" w:rsidP="00CE6F17">
      <w:pPr>
        <w:pStyle w:val="ListNumber2"/>
      </w:pPr>
      <w:r w:rsidRPr="00750662">
        <w:t xml:space="preserve">are offered to, and able to be accessed by, the </w:t>
      </w:r>
      <w:r w:rsidR="00C32124">
        <w:t>individual</w:t>
      </w:r>
    </w:p>
    <w:p w14:paraId="241490A4" w14:textId="0E6EB8DF" w:rsidR="00C40A2A" w:rsidRDefault="00C40A2A" w:rsidP="00CE6F17">
      <w:pPr>
        <w:pStyle w:val="ListNumber2"/>
      </w:pPr>
      <w:r w:rsidRPr="00750662">
        <w:t xml:space="preserve">are used and understood by </w:t>
      </w:r>
      <w:r w:rsidR="006C3E9D">
        <w:t xml:space="preserve">aged care </w:t>
      </w:r>
      <w:r w:rsidRPr="00750662">
        <w:t xml:space="preserve">workers to guide the delivery of </w:t>
      </w:r>
      <w:r w:rsidR="006C3E9D">
        <w:t xml:space="preserve">funded aged </w:t>
      </w:r>
      <w:r w:rsidRPr="00750662">
        <w:t>care services.</w:t>
      </w:r>
    </w:p>
    <w:p w14:paraId="370E3C8F" w14:textId="77777777" w:rsidR="00B33187" w:rsidRPr="00750662" w:rsidRDefault="00B33187">
      <w:pPr>
        <w:pStyle w:val="ListParagraph"/>
        <w:numPr>
          <w:ilvl w:val="0"/>
          <w:numId w:val="22"/>
        </w:numPr>
        <w:spacing w:line="300" w:lineRule="atLeast"/>
        <w:contextualSpacing w:val="0"/>
      </w:pPr>
      <w:r w:rsidRPr="00750662">
        <w:t>Care and services plans are reviewed regularly, including when:</w:t>
      </w:r>
    </w:p>
    <w:p w14:paraId="3835FE82" w14:textId="6ADF1E5D" w:rsidR="00B33187" w:rsidRPr="00750662" w:rsidRDefault="00B33187">
      <w:pPr>
        <w:pStyle w:val="ListNumber2"/>
        <w:numPr>
          <w:ilvl w:val="1"/>
          <w:numId w:val="67"/>
        </w:numPr>
      </w:pPr>
      <w:r w:rsidRPr="00750662">
        <w:t xml:space="preserve">the </w:t>
      </w:r>
      <w:r w:rsidR="00C32124">
        <w:t>individual</w:t>
      </w:r>
      <w:r w:rsidRPr="00750662">
        <w:t>’s needs, goals or preferences change, or the care and services plan is not effective</w:t>
      </w:r>
    </w:p>
    <w:p w14:paraId="0A71A2C9" w14:textId="0C9CD5EA" w:rsidR="00B33187" w:rsidRPr="00750662" w:rsidRDefault="00B33187" w:rsidP="00CE6F17">
      <w:pPr>
        <w:pStyle w:val="ListNumber2"/>
      </w:pPr>
      <w:r w:rsidRPr="00750662">
        <w:t xml:space="preserve">the </w:t>
      </w:r>
      <w:r w:rsidR="00C32124">
        <w:t>individual</w:t>
      </w:r>
      <w:r w:rsidRPr="00750662">
        <w:t>’s ability to perform activities of daily living, mental health, cognitive or physical function, capacity or condition deteriorates or changes</w:t>
      </w:r>
    </w:p>
    <w:p w14:paraId="447EBF87" w14:textId="3176AF5F" w:rsidR="00B33187" w:rsidRPr="00750662" w:rsidRDefault="00B33187" w:rsidP="00CE6F17">
      <w:pPr>
        <w:pStyle w:val="ListNumber2"/>
      </w:pPr>
      <w:r w:rsidRPr="00750662">
        <w:t xml:space="preserve">the care that can be provided by an </w:t>
      </w:r>
      <w:r w:rsidR="001112AD">
        <w:t>individual</w:t>
      </w:r>
      <w:r w:rsidRPr="00750662">
        <w:t>’s family or carer changes</w:t>
      </w:r>
    </w:p>
    <w:p w14:paraId="4D8674F6" w14:textId="77777777" w:rsidR="00B33187" w:rsidRPr="00750662" w:rsidRDefault="00B33187" w:rsidP="00CE6F17">
      <w:pPr>
        <w:pStyle w:val="ListNumber2"/>
      </w:pPr>
      <w:r w:rsidRPr="00750662">
        <w:t>transition occurs</w:t>
      </w:r>
    </w:p>
    <w:p w14:paraId="3A41CFD1" w14:textId="31329545" w:rsidR="00B33187" w:rsidRPr="00750662" w:rsidRDefault="00B33187" w:rsidP="00CE6F17">
      <w:pPr>
        <w:pStyle w:val="ListNumber2"/>
        <w:rPr>
          <w:rFonts w:cs="Times New Roman (Body CS)"/>
          <w:spacing w:val="-4"/>
        </w:rPr>
      </w:pPr>
      <w:r w:rsidRPr="00750662">
        <w:rPr>
          <w:rFonts w:cs="Times New Roman (Body CS)"/>
          <w:spacing w:val="-4"/>
        </w:rPr>
        <w:t xml:space="preserve">risks emerge or there are changes or an incident that impacts the </w:t>
      </w:r>
      <w:r w:rsidR="00C32124">
        <w:rPr>
          <w:rFonts w:cs="Times New Roman (Body CS)"/>
          <w:spacing w:val="-4"/>
        </w:rPr>
        <w:t>individual</w:t>
      </w:r>
    </w:p>
    <w:p w14:paraId="09CE6596" w14:textId="7C955606" w:rsidR="00B33187" w:rsidRPr="00750662" w:rsidRDefault="00B33187" w:rsidP="00CE6F17">
      <w:pPr>
        <w:pStyle w:val="ListNumber2"/>
      </w:pPr>
      <w:r w:rsidRPr="00750662">
        <w:t xml:space="preserve">care responsibility changes between others involved in the </w:t>
      </w:r>
      <w:r w:rsidR="00C32124">
        <w:t>individual</w:t>
      </w:r>
      <w:r w:rsidRPr="00750662">
        <w:t xml:space="preserve">’s care. </w:t>
      </w:r>
    </w:p>
    <w:p w14:paraId="4E1BEB1B" w14:textId="77777777" w:rsidR="00B33187" w:rsidRPr="00750662" w:rsidRDefault="00B33187">
      <w:pPr>
        <w:pStyle w:val="ListParagraph"/>
        <w:numPr>
          <w:ilvl w:val="0"/>
          <w:numId w:val="22"/>
        </w:numPr>
        <w:spacing w:line="300" w:lineRule="atLeast"/>
        <w:contextualSpacing w:val="0"/>
      </w:pPr>
      <w:r w:rsidRPr="00750662">
        <w:t>The provider has processes for advance care planning that:</w:t>
      </w:r>
    </w:p>
    <w:p w14:paraId="20174CD1" w14:textId="08121BD8" w:rsidR="00B33187" w:rsidRPr="00750662" w:rsidRDefault="00B33187">
      <w:pPr>
        <w:pStyle w:val="ListNumber2"/>
        <w:numPr>
          <w:ilvl w:val="1"/>
          <w:numId w:val="68"/>
        </w:numPr>
      </w:pPr>
      <w:r w:rsidRPr="00750662">
        <w:t xml:space="preserve">support the </w:t>
      </w:r>
      <w:r w:rsidR="00C32124">
        <w:t>individual</w:t>
      </w:r>
      <w:r w:rsidRPr="00750662">
        <w:t xml:space="preserve"> to discuss future medical treatment and care needs, in line with their needs, goals and preferences, including beliefs, cultural and religious practices and traditions</w:t>
      </w:r>
    </w:p>
    <w:p w14:paraId="38EAB7E1" w14:textId="39C2E418" w:rsidR="00B33187" w:rsidRPr="00750662" w:rsidRDefault="00B33187" w:rsidP="00CE6F17">
      <w:pPr>
        <w:pStyle w:val="ListNumber2"/>
      </w:pPr>
      <w:r w:rsidRPr="00750662">
        <w:t xml:space="preserve">support the </w:t>
      </w:r>
      <w:r w:rsidR="00C32124">
        <w:t>individual</w:t>
      </w:r>
      <w:r w:rsidRPr="00750662">
        <w:t xml:space="preserve"> to complete and review advance care planning documents, </w:t>
      </w:r>
      <w:proofErr w:type="gramStart"/>
      <w:r w:rsidRPr="00750662">
        <w:t>if and when</w:t>
      </w:r>
      <w:proofErr w:type="gramEnd"/>
      <w:r w:rsidRPr="00750662">
        <w:t xml:space="preserve"> they choose</w:t>
      </w:r>
    </w:p>
    <w:p w14:paraId="1F9D174B" w14:textId="04B53028" w:rsidR="00B33187" w:rsidRPr="00750662" w:rsidRDefault="00B33187" w:rsidP="00CE6F17">
      <w:pPr>
        <w:pStyle w:val="ListNumber2"/>
      </w:pPr>
      <w:r w:rsidRPr="00750662">
        <w:t xml:space="preserve">support the </w:t>
      </w:r>
      <w:r w:rsidR="00C32124">
        <w:t>individual</w:t>
      </w:r>
      <w:r w:rsidRPr="00750662">
        <w:t xml:space="preserve"> to nominate and involve a</w:t>
      </w:r>
      <w:r>
        <w:t xml:space="preserve"> </w:t>
      </w:r>
      <w:r w:rsidRPr="00750662">
        <w:t xml:space="preserve">substitute decision maker for health and care decisions, </w:t>
      </w:r>
      <w:proofErr w:type="gramStart"/>
      <w:r w:rsidRPr="00750662">
        <w:t>if and when</w:t>
      </w:r>
      <w:proofErr w:type="gramEnd"/>
      <w:r w:rsidRPr="00750662">
        <w:t xml:space="preserve"> they choose </w:t>
      </w:r>
    </w:p>
    <w:p w14:paraId="7A2DD770" w14:textId="4FFE9E58" w:rsidR="00B33187" w:rsidRPr="00424ED2" w:rsidRDefault="00B33187" w:rsidP="00CE6F17">
      <w:pPr>
        <w:pStyle w:val="ListNumber2"/>
        <w:rPr>
          <w:color w:val="3A3E3E" w:themeColor="background1" w:themeShade="40"/>
        </w:rPr>
      </w:pPr>
      <w:r w:rsidRPr="00750662">
        <w:t>ensure that advance care planning documents are stored, managed, used and shared with relevant parties, including at transitions of care.</w:t>
      </w:r>
    </w:p>
    <w:p w14:paraId="1B6793BB" w14:textId="760D7DF7" w:rsidR="00AC6783" w:rsidRDefault="00AC6783" w:rsidP="00B071A1">
      <w:pPr>
        <w:pStyle w:val="Heading2"/>
      </w:pPr>
      <w:bookmarkStart w:id="81" w:name="_Toc238049800"/>
      <w:bookmarkStart w:id="82" w:name="_Toc238049863"/>
      <w:r w:rsidRPr="00A154F7">
        <w:t xml:space="preserve">Outcome </w:t>
      </w:r>
      <w:r>
        <w:t>3</w:t>
      </w:r>
      <w:r w:rsidRPr="00A154F7">
        <w:t>.</w:t>
      </w:r>
      <w:r>
        <w:t>2</w:t>
      </w:r>
      <w:r w:rsidRPr="00A154F7">
        <w:t xml:space="preserve">: </w:t>
      </w:r>
      <w:r w:rsidR="00D84B77" w:rsidRPr="00D84B77">
        <w:t xml:space="preserve">Delivery of </w:t>
      </w:r>
      <w:r w:rsidR="005612F4">
        <w:t xml:space="preserve">funded aged </w:t>
      </w:r>
      <w:r w:rsidR="00D84B77" w:rsidRPr="00D84B77">
        <w:t>care services</w:t>
      </w:r>
      <w:bookmarkEnd w:id="81"/>
      <w:bookmarkEnd w:id="82"/>
    </w:p>
    <w:p w14:paraId="6F9B1AB6" w14:textId="77777777" w:rsidR="00AC6783" w:rsidRPr="00376787" w:rsidRDefault="00AC6783" w:rsidP="00EB20A0">
      <w:pPr>
        <w:pStyle w:val="Outcome-Action"/>
      </w:pPr>
      <w:r w:rsidRPr="00376787">
        <w:t>Outcome statement:</w:t>
      </w:r>
    </w:p>
    <w:p w14:paraId="2C882584" w14:textId="5331D30F" w:rsidR="00786763" w:rsidRDefault="00906207" w:rsidP="00786763">
      <w:r>
        <w:t xml:space="preserve">The provider must ensure </w:t>
      </w:r>
      <w:r w:rsidR="00831036">
        <w:t>that individuals</w:t>
      </w:r>
      <w:r w:rsidR="00651F0E">
        <w:t xml:space="preserve"> </w:t>
      </w:r>
      <w:r w:rsidR="00786763">
        <w:t xml:space="preserve">receive quality </w:t>
      </w:r>
      <w:r>
        <w:t xml:space="preserve">funded aged </w:t>
      </w:r>
      <w:r w:rsidR="00786763">
        <w:t xml:space="preserve">care services that meet their needs, goals and preferences and optimise their quality of life, reablement and maintenance of function. </w:t>
      </w:r>
    </w:p>
    <w:p w14:paraId="7BFE14C5" w14:textId="19D95421" w:rsidR="00AC6783" w:rsidRDefault="00415C3D" w:rsidP="00786763">
      <w:r>
        <w:t>The provider must ensure that f</w:t>
      </w:r>
      <w:r w:rsidR="00906207">
        <w:t>unded aged c</w:t>
      </w:r>
      <w:r w:rsidR="00786763">
        <w:t xml:space="preserve">are services are </w:t>
      </w:r>
      <w:r>
        <w:t xml:space="preserve">delivered </w:t>
      </w:r>
      <w:r w:rsidR="00786763">
        <w:t xml:space="preserve">in a way that is culturally safe and </w:t>
      </w:r>
      <w:r w:rsidR="00025819">
        <w:t xml:space="preserve">culturally </w:t>
      </w:r>
      <w:r w:rsidR="00786763">
        <w:t xml:space="preserve">appropriate for </w:t>
      </w:r>
      <w:r w:rsidR="00025819">
        <w:t>individuals</w:t>
      </w:r>
      <w:r w:rsidR="00786763">
        <w:t xml:space="preserve"> with specific needs and diverse backgrounds</w:t>
      </w:r>
      <w:r w:rsidR="00AC6783">
        <w:t xml:space="preserve">. </w:t>
      </w:r>
    </w:p>
    <w:p w14:paraId="5D6FD5FB" w14:textId="77777777" w:rsidR="00AC6783" w:rsidRPr="00376787" w:rsidRDefault="00AC6783" w:rsidP="00EB20A0">
      <w:pPr>
        <w:pStyle w:val="Outcome-Action"/>
      </w:pPr>
      <w:r w:rsidRPr="00376787">
        <w:t>Actions:</w:t>
      </w:r>
    </w:p>
    <w:p w14:paraId="76B43CB0" w14:textId="09C4B99E" w:rsidR="000B415D" w:rsidRPr="00750662" w:rsidRDefault="00651F0E">
      <w:pPr>
        <w:pStyle w:val="ListParagraph"/>
        <w:numPr>
          <w:ilvl w:val="0"/>
          <w:numId w:val="23"/>
        </w:numPr>
        <w:spacing w:line="300" w:lineRule="atLeast"/>
        <w:contextualSpacing w:val="0"/>
      </w:pPr>
      <w:r>
        <w:t xml:space="preserve">Individuals </w:t>
      </w:r>
      <w:r w:rsidR="000B415D" w:rsidRPr="00750662">
        <w:t xml:space="preserve">receive culturally safe, trauma aware and healing informed </w:t>
      </w:r>
      <w:r w:rsidR="000451D1">
        <w:t xml:space="preserve">funded aged </w:t>
      </w:r>
      <w:r w:rsidR="000B415D" w:rsidRPr="00750662">
        <w:t>care services that:</w:t>
      </w:r>
    </w:p>
    <w:p w14:paraId="7B8910CA" w14:textId="77777777" w:rsidR="000B415D" w:rsidRPr="00750662" w:rsidRDefault="000B415D">
      <w:pPr>
        <w:pStyle w:val="ListNumber2"/>
        <w:numPr>
          <w:ilvl w:val="1"/>
          <w:numId w:val="69"/>
        </w:numPr>
      </w:pPr>
      <w:r w:rsidRPr="00750662">
        <w:t>are provided in accordance with contemporary, evidence-based practices</w:t>
      </w:r>
    </w:p>
    <w:p w14:paraId="5456021A" w14:textId="77777777" w:rsidR="000B415D" w:rsidRPr="00750662" w:rsidRDefault="000B415D" w:rsidP="00CE6F17">
      <w:pPr>
        <w:pStyle w:val="ListNumber2"/>
      </w:pPr>
      <w:r w:rsidRPr="00750662">
        <w:t>meet their current needs, goals and preferences</w:t>
      </w:r>
    </w:p>
    <w:p w14:paraId="029B8EDE" w14:textId="77777777" w:rsidR="000B415D" w:rsidRPr="00750662" w:rsidRDefault="000B415D" w:rsidP="00CE6F17">
      <w:pPr>
        <w:pStyle w:val="ListNumber2"/>
      </w:pPr>
      <w:r w:rsidRPr="00750662">
        <w:t>optimise their quality of life.</w:t>
      </w:r>
    </w:p>
    <w:p w14:paraId="24C491F3" w14:textId="1268DAE8" w:rsidR="000B415D" w:rsidRPr="00750662" w:rsidRDefault="000B415D">
      <w:pPr>
        <w:pStyle w:val="ListParagraph"/>
        <w:numPr>
          <w:ilvl w:val="0"/>
          <w:numId w:val="23"/>
        </w:numPr>
        <w:spacing w:line="300" w:lineRule="atLeast"/>
        <w:contextualSpacing w:val="0"/>
      </w:pPr>
      <w:r w:rsidRPr="00750662">
        <w:t xml:space="preserve">The provider delivers </w:t>
      </w:r>
      <w:r w:rsidR="00676601">
        <w:t xml:space="preserve">funded aged </w:t>
      </w:r>
      <w:r w:rsidRPr="00750662">
        <w:t xml:space="preserve">care services in a way that optimises the </w:t>
      </w:r>
      <w:r w:rsidR="00C32124">
        <w:t>individual</w:t>
      </w:r>
      <w:r w:rsidRPr="00750662">
        <w:t>’s quality of life, reablement and maintenance of function, where this is consistent with their preferences.</w:t>
      </w:r>
    </w:p>
    <w:p w14:paraId="241FCCB5" w14:textId="5BA29FDD" w:rsidR="000B415D" w:rsidRPr="00750662" w:rsidRDefault="00651F0E">
      <w:pPr>
        <w:pStyle w:val="ListParagraph"/>
        <w:numPr>
          <w:ilvl w:val="0"/>
          <w:numId w:val="23"/>
        </w:numPr>
        <w:spacing w:line="300" w:lineRule="atLeast"/>
        <w:contextualSpacing w:val="0"/>
      </w:pPr>
      <w:r>
        <w:t xml:space="preserve">Individuals </w:t>
      </w:r>
      <w:r w:rsidR="000B415D" w:rsidRPr="00750662">
        <w:t>are supported to use equipment, aids, devices and products safely and effectively.</w:t>
      </w:r>
    </w:p>
    <w:p w14:paraId="72FCF36C" w14:textId="754F76A0" w:rsidR="000B415D" w:rsidRPr="00750662" w:rsidRDefault="000B415D">
      <w:pPr>
        <w:pStyle w:val="ListParagraph"/>
        <w:numPr>
          <w:ilvl w:val="0"/>
          <w:numId w:val="23"/>
        </w:numPr>
        <w:spacing w:line="300" w:lineRule="atLeast"/>
        <w:contextualSpacing w:val="0"/>
      </w:pPr>
      <w:r w:rsidRPr="00750662">
        <w:t xml:space="preserve">The provider ensures </w:t>
      </w:r>
      <w:r w:rsidR="00651F0E">
        <w:t xml:space="preserve">individuals </w:t>
      </w:r>
      <w:r w:rsidRPr="00750662">
        <w:t>receive timely and appropriate referrals</w:t>
      </w:r>
      <w:r w:rsidR="00DF1DEC">
        <w:t xml:space="preserve"> </w:t>
      </w:r>
      <w:r w:rsidRPr="00750662">
        <w:t>to support early identification and intervention, reablement, maintenance of function and quality of life, including to:</w:t>
      </w:r>
    </w:p>
    <w:p w14:paraId="6D1374DC" w14:textId="6ACB25CE" w:rsidR="000B415D" w:rsidRPr="00750662" w:rsidRDefault="00D6276A">
      <w:pPr>
        <w:pStyle w:val="ListNumber2"/>
        <w:numPr>
          <w:ilvl w:val="1"/>
          <w:numId w:val="70"/>
        </w:numPr>
      </w:pPr>
      <w:r>
        <w:t xml:space="preserve">registered </w:t>
      </w:r>
      <w:r w:rsidR="000B415D" w:rsidRPr="00750662">
        <w:t>health pr</w:t>
      </w:r>
      <w:r>
        <w:t>actitioners</w:t>
      </w:r>
      <w:r w:rsidR="001C2843">
        <w:t xml:space="preserve"> </w:t>
      </w:r>
      <w:r w:rsidR="00C72FA1">
        <w:t>and</w:t>
      </w:r>
      <w:r>
        <w:t xml:space="preserve"> allied health</w:t>
      </w:r>
      <w:r w:rsidR="000B415D" w:rsidRPr="00750662">
        <w:t xml:space="preserve"> </w:t>
      </w:r>
      <w:r w:rsidR="00DF020C">
        <w:t>professionals</w:t>
      </w:r>
    </w:p>
    <w:p w14:paraId="1E771B3A" w14:textId="77777777" w:rsidR="000B415D" w:rsidRPr="00750662" w:rsidRDefault="000B415D" w:rsidP="00CE6F17">
      <w:pPr>
        <w:pStyle w:val="ListNumber2"/>
      </w:pPr>
      <w:r w:rsidRPr="00750662">
        <w:t>My Aged Care for re-assessment as required.</w:t>
      </w:r>
    </w:p>
    <w:p w14:paraId="5A5C4AEC" w14:textId="2B214094" w:rsidR="000B415D" w:rsidRPr="00750662" w:rsidRDefault="000B415D">
      <w:pPr>
        <w:pStyle w:val="ListParagraph"/>
        <w:numPr>
          <w:ilvl w:val="0"/>
          <w:numId w:val="23"/>
        </w:numPr>
        <w:spacing w:line="300" w:lineRule="atLeast"/>
        <w:contextualSpacing w:val="0"/>
      </w:pPr>
      <w:r w:rsidRPr="00750662">
        <w:rPr>
          <w:rFonts w:cstheme="minorHAnsi"/>
        </w:rPr>
        <w:t xml:space="preserve">The provider </w:t>
      </w:r>
      <w:r w:rsidRPr="00750662">
        <w:t xml:space="preserve">implements strategies for supporting </w:t>
      </w:r>
      <w:r w:rsidR="001A5C2A">
        <w:t xml:space="preserve">aged care </w:t>
      </w:r>
      <w:r w:rsidRPr="00750662">
        <w:rPr>
          <w:rFonts w:cstheme="minorHAnsi"/>
        </w:rPr>
        <w:t>workers to:</w:t>
      </w:r>
    </w:p>
    <w:p w14:paraId="21B32B2F" w14:textId="0486C1A1" w:rsidR="000B415D" w:rsidRPr="00750662" w:rsidRDefault="000B415D">
      <w:pPr>
        <w:pStyle w:val="ListNumber2"/>
        <w:numPr>
          <w:ilvl w:val="1"/>
          <w:numId w:val="71"/>
        </w:numPr>
      </w:pPr>
      <w:r w:rsidRPr="00750662">
        <w:t xml:space="preserve">recognise risks or concerns related to an </w:t>
      </w:r>
      <w:r w:rsidR="00C32124">
        <w:t>individual</w:t>
      </w:r>
      <w:r w:rsidRPr="00750662">
        <w:t>’s health, safety and wellbeing</w:t>
      </w:r>
    </w:p>
    <w:p w14:paraId="718C6FAE" w14:textId="40BEE760" w:rsidR="000B415D" w:rsidRPr="00750662" w:rsidRDefault="000B415D" w:rsidP="00CE6F17">
      <w:pPr>
        <w:pStyle w:val="ListNumber2"/>
      </w:pPr>
      <w:r w:rsidRPr="00750662">
        <w:t xml:space="preserve">identify deterioration or changes to an </w:t>
      </w:r>
      <w:r w:rsidR="00C32124">
        <w:t>individual</w:t>
      </w:r>
      <w:r w:rsidRPr="00750662">
        <w:t>’s ability to perform activities of daily living, mental health, cognitive or physical function, capacity or condition</w:t>
      </w:r>
    </w:p>
    <w:p w14:paraId="33A55C99" w14:textId="77777777" w:rsidR="000B415D" w:rsidRPr="00750662" w:rsidRDefault="000B415D" w:rsidP="00CE6F17">
      <w:pPr>
        <w:pStyle w:val="ListNumber2"/>
      </w:pPr>
      <w:r w:rsidRPr="00750662">
        <w:t>respond to, and escalate, risks in a timely manner.</w:t>
      </w:r>
    </w:p>
    <w:p w14:paraId="69DE331E" w14:textId="1BBA27CE" w:rsidR="000B415D" w:rsidRPr="00750662" w:rsidRDefault="000B415D">
      <w:pPr>
        <w:pStyle w:val="ListParagraph"/>
        <w:numPr>
          <w:ilvl w:val="0"/>
          <w:numId w:val="23"/>
        </w:numPr>
        <w:spacing w:line="300" w:lineRule="atLeast"/>
        <w:contextualSpacing w:val="0"/>
        <w:rPr>
          <w:rFonts w:cstheme="minorHAnsi"/>
        </w:rPr>
      </w:pPr>
      <w:r w:rsidRPr="00750662">
        <w:t xml:space="preserve">The provider implements a system for caring for </w:t>
      </w:r>
      <w:r w:rsidR="00651F0E">
        <w:t xml:space="preserve">individuals </w:t>
      </w:r>
      <w:r w:rsidRPr="00750662">
        <w:t>living with</w:t>
      </w:r>
      <w:r w:rsidR="00DF1DEC">
        <w:t xml:space="preserve"> </w:t>
      </w:r>
      <w:r w:rsidRPr="00750662">
        <w:t>dementia that:</w:t>
      </w:r>
    </w:p>
    <w:p w14:paraId="0C5C086D" w14:textId="4F95CE8B" w:rsidR="000B415D" w:rsidRPr="00750662" w:rsidRDefault="000B415D">
      <w:pPr>
        <w:pStyle w:val="ListNumber2"/>
        <w:numPr>
          <w:ilvl w:val="1"/>
          <w:numId w:val="72"/>
        </w:numPr>
      </w:pPr>
      <w:r w:rsidRPr="00750662">
        <w:t>incorporates contemporary, evidence-based</w:t>
      </w:r>
      <w:r w:rsidRPr="00750662" w:rsidDel="00E11DBA">
        <w:t xml:space="preserve"> </w:t>
      </w:r>
      <w:r w:rsidRPr="00750662">
        <w:t xml:space="preserve">strategies for the timely recognition of dementia and the delivery of care that best supports </w:t>
      </w:r>
      <w:r w:rsidR="00866028">
        <w:t>individuals</w:t>
      </w:r>
      <w:r w:rsidR="00151937">
        <w:t xml:space="preserve"> </w:t>
      </w:r>
      <w:r w:rsidRPr="00750662">
        <w:t>living with dementia</w:t>
      </w:r>
    </w:p>
    <w:p w14:paraId="41BC011C" w14:textId="412199FD" w:rsidR="000B415D" w:rsidRPr="00750662" w:rsidRDefault="000B415D" w:rsidP="00CE6F17">
      <w:pPr>
        <w:pStyle w:val="ListNumber2"/>
      </w:pPr>
      <w:r w:rsidRPr="00750662">
        <w:t xml:space="preserve">enables the identification and regular review of the strengths and skills of </w:t>
      </w:r>
      <w:r w:rsidR="00866028">
        <w:t>individuals</w:t>
      </w:r>
      <w:r w:rsidR="00866028" w:rsidRPr="00750662">
        <w:t xml:space="preserve"> </w:t>
      </w:r>
      <w:r w:rsidRPr="00750662">
        <w:t xml:space="preserve">living with dementia and encourages use of these </w:t>
      </w:r>
      <w:r>
        <w:t xml:space="preserve">in </w:t>
      </w:r>
      <w:r w:rsidRPr="00750662">
        <w:t xml:space="preserve">day-to-day </w:t>
      </w:r>
      <w:r>
        <w:t>activities</w:t>
      </w:r>
    </w:p>
    <w:p w14:paraId="64835BE6" w14:textId="6C33ADCD" w:rsidR="000B415D" w:rsidRPr="00750662" w:rsidRDefault="000B415D" w:rsidP="00CE6F17">
      <w:pPr>
        <w:pStyle w:val="ListNumber2"/>
      </w:pPr>
      <w:r w:rsidRPr="00750662">
        <w:t xml:space="preserve">enables </w:t>
      </w:r>
      <w:r w:rsidR="00010F52">
        <w:t>supporters</w:t>
      </w:r>
      <w:r w:rsidRPr="00750662">
        <w:t xml:space="preserve"> </w:t>
      </w:r>
      <w:r w:rsidR="00EC3FB7">
        <w:t>of individuals</w:t>
      </w:r>
      <w:r w:rsidR="00AD4867">
        <w:t xml:space="preserve">, </w:t>
      </w:r>
      <w:r w:rsidR="00972102">
        <w:t xml:space="preserve">registered </w:t>
      </w:r>
      <w:r w:rsidRPr="00750662">
        <w:t xml:space="preserve">health </w:t>
      </w:r>
      <w:r w:rsidR="00972102" w:rsidRPr="00750662">
        <w:t>pr</w:t>
      </w:r>
      <w:r w:rsidR="00972102">
        <w:t>actitioners, allied health professionals</w:t>
      </w:r>
      <w:r w:rsidR="006F6A35">
        <w:t xml:space="preserve">, allied health assistants </w:t>
      </w:r>
      <w:r w:rsidR="00972102">
        <w:t>and others</w:t>
      </w:r>
      <w:r w:rsidR="00972102" w:rsidRPr="00750662">
        <w:t xml:space="preserve"> </w:t>
      </w:r>
      <w:r w:rsidRPr="00750662">
        <w:t xml:space="preserve">involved in the </w:t>
      </w:r>
      <w:r w:rsidR="00C32124">
        <w:t>individual</w:t>
      </w:r>
      <w:r w:rsidRPr="00750662">
        <w:t xml:space="preserve">’s care to act as partners in planning and delivering the </w:t>
      </w:r>
      <w:r w:rsidR="00C32124">
        <w:t>individual</w:t>
      </w:r>
      <w:r w:rsidRPr="00750662">
        <w:t xml:space="preserve">’s </w:t>
      </w:r>
      <w:r w:rsidR="00903D28">
        <w:t xml:space="preserve">funded aged </w:t>
      </w:r>
      <w:r w:rsidRPr="00750662">
        <w:t>care</w:t>
      </w:r>
      <w:r w:rsidR="00903D28">
        <w:t xml:space="preserve"> services</w:t>
      </w:r>
      <w:r w:rsidRPr="00750662">
        <w:t xml:space="preserve"> (in line with the </w:t>
      </w:r>
      <w:r w:rsidR="00C32124">
        <w:t>individual</w:t>
      </w:r>
      <w:r w:rsidRPr="00750662">
        <w:t>’s wishes).</w:t>
      </w:r>
    </w:p>
    <w:p w14:paraId="1E696065" w14:textId="77777777" w:rsidR="000B415D" w:rsidRPr="00750662" w:rsidRDefault="000B415D">
      <w:pPr>
        <w:pStyle w:val="ListParagraph"/>
        <w:numPr>
          <w:ilvl w:val="0"/>
          <w:numId w:val="23"/>
        </w:numPr>
        <w:spacing w:line="300" w:lineRule="atLeast"/>
        <w:contextualSpacing w:val="0"/>
      </w:pPr>
      <w:r w:rsidRPr="00750662">
        <w:t>The provider minimises the use of restrictive practices and, where restrictive practices are used, these are:</w:t>
      </w:r>
    </w:p>
    <w:p w14:paraId="4BA3D45D" w14:textId="77777777" w:rsidR="000B415D" w:rsidRPr="00750662" w:rsidRDefault="000B415D">
      <w:pPr>
        <w:pStyle w:val="ListNumber2"/>
        <w:numPr>
          <w:ilvl w:val="1"/>
          <w:numId w:val="73"/>
        </w:numPr>
      </w:pPr>
      <w:r w:rsidRPr="00750662">
        <w:t xml:space="preserve">used as a last resort </w:t>
      </w:r>
    </w:p>
    <w:p w14:paraId="6716CD2C" w14:textId="77777777" w:rsidR="000B415D" w:rsidRPr="00750662" w:rsidRDefault="000B415D" w:rsidP="00CE6F17">
      <w:pPr>
        <w:pStyle w:val="ListNumber2"/>
      </w:pPr>
      <w:r w:rsidRPr="00750662">
        <w:t xml:space="preserve">used in the least restrictive form and for the shortest time needed </w:t>
      </w:r>
    </w:p>
    <w:p w14:paraId="70CA0592" w14:textId="4A782895" w:rsidR="000B415D" w:rsidRPr="00750662" w:rsidRDefault="000B415D" w:rsidP="00CE6F17">
      <w:pPr>
        <w:pStyle w:val="ListNumber2"/>
      </w:pPr>
      <w:r w:rsidRPr="00750662">
        <w:t xml:space="preserve">used with the informed consent of the </w:t>
      </w:r>
      <w:r w:rsidR="00C32124">
        <w:t>individual</w:t>
      </w:r>
    </w:p>
    <w:p w14:paraId="1144A428" w14:textId="77777777" w:rsidR="000B415D" w:rsidRPr="00750662" w:rsidRDefault="000B415D" w:rsidP="00CE6F17">
      <w:pPr>
        <w:pStyle w:val="ListNumber2"/>
      </w:pPr>
      <w:r w:rsidRPr="00750662">
        <w:t>monitored and regularly reviewed.</w:t>
      </w:r>
    </w:p>
    <w:p w14:paraId="115A5E96" w14:textId="7EB9C147" w:rsidR="000B415D" w:rsidRPr="00750662" w:rsidRDefault="000B415D">
      <w:pPr>
        <w:pStyle w:val="ListParagraph"/>
        <w:numPr>
          <w:ilvl w:val="0"/>
          <w:numId w:val="23"/>
        </w:numPr>
        <w:spacing w:line="300" w:lineRule="atLeast"/>
        <w:contextualSpacing w:val="0"/>
      </w:pPr>
      <w:r w:rsidRPr="00750662">
        <w:t xml:space="preserve">The provider makes reasonable efforts to involve the </w:t>
      </w:r>
      <w:r w:rsidR="00C32124">
        <w:t>individual</w:t>
      </w:r>
      <w:r w:rsidRPr="00750662">
        <w:t xml:space="preserve"> in selecting their </w:t>
      </w:r>
      <w:r w:rsidR="00866028">
        <w:t xml:space="preserve">aged care </w:t>
      </w:r>
      <w:r w:rsidRPr="00750662">
        <w:t xml:space="preserve">workers (including the gender of, and language spoken by, </w:t>
      </w:r>
      <w:r w:rsidR="00866028">
        <w:t xml:space="preserve">aged care </w:t>
      </w:r>
      <w:r w:rsidRPr="00750662">
        <w:t xml:space="preserve">workers providing </w:t>
      </w:r>
      <w:r w:rsidR="00AF6D4A">
        <w:t xml:space="preserve">funded aged </w:t>
      </w:r>
      <w:r w:rsidRPr="00750662">
        <w:t>care</w:t>
      </w:r>
      <w:r w:rsidR="00AF6D4A">
        <w:t xml:space="preserve"> services</w:t>
      </w:r>
      <w:r w:rsidRPr="00750662">
        <w:t>) and maximise</w:t>
      </w:r>
      <w:r w:rsidR="00866028">
        <w:t xml:space="preserve"> aged care</w:t>
      </w:r>
      <w:r w:rsidRPr="00750662">
        <w:t xml:space="preserve"> worker continuity.</w:t>
      </w:r>
    </w:p>
    <w:p w14:paraId="52EB61FB" w14:textId="19441D7D" w:rsidR="000B415D" w:rsidRPr="00750662" w:rsidRDefault="000B415D">
      <w:pPr>
        <w:pStyle w:val="ListParagraph"/>
        <w:numPr>
          <w:ilvl w:val="0"/>
          <w:numId w:val="23"/>
        </w:numPr>
        <w:spacing w:line="300" w:lineRule="atLeast"/>
        <w:contextualSpacing w:val="0"/>
      </w:pPr>
      <w:r w:rsidRPr="00750662">
        <w:t xml:space="preserve">The provider supports </w:t>
      </w:r>
      <w:r w:rsidR="00866028">
        <w:t xml:space="preserve">aged care </w:t>
      </w:r>
      <w:r w:rsidRPr="00750662">
        <w:t>workers to:</w:t>
      </w:r>
    </w:p>
    <w:p w14:paraId="2B1AAA95" w14:textId="188CFA29" w:rsidR="000B415D" w:rsidRPr="00750662" w:rsidRDefault="000B415D">
      <w:pPr>
        <w:pStyle w:val="ListNumber2"/>
        <w:numPr>
          <w:ilvl w:val="1"/>
          <w:numId w:val="74"/>
        </w:numPr>
      </w:pPr>
      <w:r w:rsidRPr="00750662">
        <w:t xml:space="preserve">understand the way different </w:t>
      </w:r>
      <w:r w:rsidR="00651F0E">
        <w:t xml:space="preserve">individuals </w:t>
      </w:r>
      <w:r w:rsidRPr="00750662">
        <w:t xml:space="preserve">communicate, including </w:t>
      </w:r>
      <w:r w:rsidR="00866028">
        <w:t>individuals</w:t>
      </w:r>
      <w:r w:rsidR="00866028" w:rsidRPr="00750662">
        <w:t xml:space="preserve"> </w:t>
      </w:r>
      <w:r w:rsidRPr="00750662">
        <w:t>living with dementia or have difficulty communicating</w:t>
      </w:r>
    </w:p>
    <w:p w14:paraId="390EEC26" w14:textId="7365B7EE" w:rsidR="000B415D" w:rsidRPr="00750662" w:rsidRDefault="000B415D" w:rsidP="00CE6F17">
      <w:pPr>
        <w:pStyle w:val="ListNumber2"/>
      </w:pPr>
      <w:r w:rsidRPr="00750662">
        <w:t xml:space="preserve">communicate effectively with different </w:t>
      </w:r>
      <w:r w:rsidR="00866028">
        <w:t>individuals</w:t>
      </w:r>
      <w:r w:rsidRPr="00750662">
        <w:t>, both verbally and non</w:t>
      </w:r>
      <w:r w:rsidRPr="00750662">
        <w:noBreakHyphen/>
        <w:t>verbally.</w:t>
      </w:r>
    </w:p>
    <w:p w14:paraId="34AC17D1" w14:textId="59CF9205" w:rsidR="008B7C93" w:rsidRDefault="008B7C93" w:rsidP="00B071A1">
      <w:pPr>
        <w:pStyle w:val="Heading2"/>
      </w:pPr>
      <w:bookmarkStart w:id="83" w:name="_Toc238049801"/>
      <w:bookmarkStart w:id="84" w:name="_Toc238049864"/>
      <w:r w:rsidRPr="00A154F7">
        <w:t xml:space="preserve">Outcome </w:t>
      </w:r>
      <w:r>
        <w:t>3</w:t>
      </w:r>
      <w:r w:rsidRPr="00A154F7">
        <w:t>.</w:t>
      </w:r>
      <w:r>
        <w:t>3</w:t>
      </w:r>
      <w:r w:rsidRPr="00A154F7">
        <w:t xml:space="preserve">: </w:t>
      </w:r>
      <w:r w:rsidR="00DD7FDD" w:rsidRPr="00DD7FDD">
        <w:t>Communicating for safety and quality</w:t>
      </w:r>
      <w:bookmarkEnd w:id="83"/>
      <w:bookmarkEnd w:id="84"/>
    </w:p>
    <w:p w14:paraId="491A7681" w14:textId="77777777" w:rsidR="008B7C93" w:rsidRPr="00376787" w:rsidRDefault="008B7C93" w:rsidP="00EB20A0">
      <w:pPr>
        <w:pStyle w:val="Outcome-Action"/>
      </w:pPr>
      <w:r w:rsidRPr="00376787">
        <w:t>Outcome statement:</w:t>
      </w:r>
    </w:p>
    <w:p w14:paraId="2027B020" w14:textId="1E4988A2" w:rsidR="009A3799" w:rsidRDefault="00CA0761" w:rsidP="009A3799">
      <w:r>
        <w:t>The provider must ensure that c</w:t>
      </w:r>
      <w:r w:rsidR="009A3799">
        <w:t xml:space="preserve">ritical information relevant to the </w:t>
      </w:r>
      <w:r>
        <w:t xml:space="preserve">delivery of </w:t>
      </w:r>
      <w:r w:rsidR="00CC08F7">
        <w:t>funded aged care services to</w:t>
      </w:r>
      <w:r w:rsidR="00EB2377">
        <w:t xml:space="preserve"> </w:t>
      </w:r>
      <w:r w:rsidR="00C32124">
        <w:t>individual</w:t>
      </w:r>
      <w:r w:rsidR="009A3799">
        <w:t xml:space="preserve">s is communicated effectively </w:t>
      </w:r>
      <w:r w:rsidR="00CC08F7">
        <w:t>to the</w:t>
      </w:r>
      <w:r w:rsidR="009A3799">
        <w:t xml:space="preserve"> </w:t>
      </w:r>
      <w:r w:rsidR="00C32124">
        <w:t>individual</w:t>
      </w:r>
      <w:r w:rsidR="007042EA">
        <w:t>s</w:t>
      </w:r>
      <w:r w:rsidR="009A3799">
        <w:t xml:space="preserve">, between </w:t>
      </w:r>
      <w:r w:rsidR="00CC08F7">
        <w:t xml:space="preserve">aged care </w:t>
      </w:r>
      <w:r w:rsidR="009A3799">
        <w:t>workers</w:t>
      </w:r>
      <w:r w:rsidR="00CC08F7">
        <w:t xml:space="preserve"> delivering the services</w:t>
      </w:r>
      <w:r w:rsidR="002D5593">
        <w:t xml:space="preserve">, with supporters of the individuals and other persons supporting the </w:t>
      </w:r>
      <w:r w:rsidR="005478EE">
        <w:t>individuals</w:t>
      </w:r>
      <w:r w:rsidR="009A3799">
        <w:t xml:space="preserve"> and with </w:t>
      </w:r>
      <w:r w:rsidR="00D734CD">
        <w:t xml:space="preserve">registered health practitioners, allied health </w:t>
      </w:r>
      <w:r w:rsidR="00363A8D">
        <w:t>pr</w:t>
      </w:r>
      <w:r w:rsidR="009824DD">
        <w:t>ofessionals</w:t>
      </w:r>
      <w:r w:rsidR="00D734CD">
        <w:t xml:space="preserve">, allied health assistants and others </w:t>
      </w:r>
      <w:r w:rsidR="009A3799" w:rsidDel="00007E2A">
        <w:t>involved in</w:t>
      </w:r>
      <w:r w:rsidR="009A3799">
        <w:t xml:space="preserve"> the </w:t>
      </w:r>
      <w:r w:rsidR="00C32124">
        <w:t>individual</w:t>
      </w:r>
      <w:r w:rsidR="009A3799">
        <w:t>’s care.</w:t>
      </w:r>
    </w:p>
    <w:p w14:paraId="37B34E7E" w14:textId="08373253" w:rsidR="008B7C93" w:rsidRDefault="005478EE" w:rsidP="009A3799">
      <w:r>
        <w:t>The provider must ensure that r</w:t>
      </w:r>
      <w:r w:rsidR="009A3799">
        <w:t>isks</w:t>
      </w:r>
      <w:r>
        <w:t xml:space="preserve"> to individuals</w:t>
      </w:r>
      <w:r w:rsidR="009A3799">
        <w:t xml:space="preserve">, </w:t>
      </w:r>
      <w:r w:rsidR="00EE091A">
        <w:t xml:space="preserve">and </w:t>
      </w:r>
      <w:r w:rsidR="009A3799">
        <w:t xml:space="preserve">changes and deterioration in </w:t>
      </w:r>
      <w:r w:rsidR="00EE091A">
        <w:t xml:space="preserve">the condition </w:t>
      </w:r>
      <w:r w:rsidR="0014469B">
        <w:t>of</w:t>
      </w:r>
      <w:r w:rsidR="009A3799">
        <w:t xml:space="preserve"> </w:t>
      </w:r>
      <w:r w:rsidR="00C32124">
        <w:t>individual</w:t>
      </w:r>
      <w:r w:rsidR="009A3799">
        <w:t>s</w:t>
      </w:r>
      <w:r w:rsidR="00C77FFE">
        <w:t>,</w:t>
      </w:r>
      <w:r w:rsidR="009A3799">
        <w:t xml:space="preserve"> are escalated and communicated as appropriate.</w:t>
      </w:r>
      <w:r w:rsidR="008B7C93">
        <w:t xml:space="preserve"> </w:t>
      </w:r>
    </w:p>
    <w:p w14:paraId="74D7016D" w14:textId="77777777" w:rsidR="008B7C93" w:rsidRPr="00376787" w:rsidRDefault="008B7C93" w:rsidP="00EB20A0">
      <w:pPr>
        <w:pStyle w:val="Outcome-Action"/>
      </w:pPr>
      <w:r w:rsidRPr="00376787">
        <w:t>Actions:</w:t>
      </w:r>
    </w:p>
    <w:p w14:paraId="1A99697B" w14:textId="2B27A200" w:rsidR="00023CC3" w:rsidRPr="00750662" w:rsidRDefault="00023CC3">
      <w:pPr>
        <w:pStyle w:val="ListParagraph"/>
        <w:numPr>
          <w:ilvl w:val="0"/>
          <w:numId w:val="24"/>
        </w:numPr>
        <w:spacing w:line="300" w:lineRule="atLeast"/>
      </w:pPr>
      <w:r w:rsidRPr="00750662">
        <w:t xml:space="preserve">The provider implements a system for communicating structured information about </w:t>
      </w:r>
      <w:r w:rsidR="00651F0E">
        <w:t xml:space="preserve">individuals </w:t>
      </w:r>
      <w:r w:rsidRPr="00750662">
        <w:t xml:space="preserve">and their </w:t>
      </w:r>
      <w:r w:rsidR="00606007">
        <w:t xml:space="preserve">funded aged </w:t>
      </w:r>
      <w:r w:rsidRPr="00750662">
        <w:t xml:space="preserve">care services that ensures critical information is effectively communicated in a timely way to </w:t>
      </w:r>
      <w:r w:rsidR="00FB00EC">
        <w:t xml:space="preserve">aged care </w:t>
      </w:r>
      <w:r w:rsidRPr="00750662">
        <w:t xml:space="preserve">workers, </w:t>
      </w:r>
      <w:r w:rsidR="00606007">
        <w:t>supporters</w:t>
      </w:r>
      <w:r w:rsidR="00E10010">
        <w:t xml:space="preserve"> of the individual</w:t>
      </w:r>
      <w:r w:rsidR="009A4930">
        <w:t>, other persons supporting the individuals</w:t>
      </w:r>
      <w:r w:rsidRPr="00750662">
        <w:t xml:space="preserve"> and </w:t>
      </w:r>
      <w:r w:rsidR="00B31731">
        <w:t xml:space="preserve">registered health practitioners, allied health </w:t>
      </w:r>
      <w:r w:rsidR="00EC6D31">
        <w:t>professionals</w:t>
      </w:r>
      <w:r w:rsidR="00B31731">
        <w:t xml:space="preserve">, allied health assistants and others </w:t>
      </w:r>
      <w:r w:rsidRPr="00750662" w:rsidDel="00B31731">
        <w:t>involved in</w:t>
      </w:r>
      <w:r w:rsidRPr="00750662">
        <w:t xml:space="preserve"> the </w:t>
      </w:r>
      <w:r w:rsidR="00C32124">
        <w:t>individual</w:t>
      </w:r>
      <w:r w:rsidRPr="00750662">
        <w:t>’s care.</w:t>
      </w:r>
    </w:p>
    <w:p w14:paraId="0A705972" w14:textId="77777777" w:rsidR="00023CC3" w:rsidRPr="00750662" w:rsidRDefault="00023CC3">
      <w:pPr>
        <w:pStyle w:val="ListParagraph"/>
        <w:numPr>
          <w:ilvl w:val="0"/>
          <w:numId w:val="24"/>
        </w:numPr>
        <w:spacing w:line="300" w:lineRule="atLeast"/>
        <w:contextualSpacing w:val="0"/>
      </w:pPr>
      <w:r w:rsidRPr="00750662">
        <w:t>The provider’s communication system is used when:</w:t>
      </w:r>
    </w:p>
    <w:p w14:paraId="13242204" w14:textId="031DD7CE" w:rsidR="00023CC3" w:rsidRPr="00750662" w:rsidRDefault="00023CC3">
      <w:pPr>
        <w:pStyle w:val="ListNumber2"/>
        <w:numPr>
          <w:ilvl w:val="1"/>
          <w:numId w:val="75"/>
        </w:numPr>
      </w:pPr>
      <w:r w:rsidRPr="00750662">
        <w:t xml:space="preserve">the </w:t>
      </w:r>
      <w:r w:rsidR="00C32124">
        <w:t>individual</w:t>
      </w:r>
      <w:r w:rsidRPr="00750662">
        <w:t xml:space="preserve"> commences receiving </w:t>
      </w:r>
      <w:r w:rsidR="009B5F20">
        <w:t xml:space="preserve">funded aged </w:t>
      </w:r>
      <w:r w:rsidRPr="00750662">
        <w:t>care services</w:t>
      </w:r>
    </w:p>
    <w:p w14:paraId="6C399E62" w14:textId="2AECA4EC" w:rsidR="00023CC3" w:rsidRPr="00750662" w:rsidRDefault="00023CC3" w:rsidP="00CE6F17">
      <w:pPr>
        <w:pStyle w:val="ListNumber2"/>
      </w:pPr>
      <w:r w:rsidRPr="00750662">
        <w:t xml:space="preserve">the </w:t>
      </w:r>
      <w:r w:rsidR="00C32124">
        <w:t>individual</w:t>
      </w:r>
      <w:r w:rsidRPr="00750662">
        <w:t>’s needs, goals or preferences change</w:t>
      </w:r>
    </w:p>
    <w:p w14:paraId="797E18DF" w14:textId="537FB638" w:rsidR="00023CC3" w:rsidRPr="00750662" w:rsidRDefault="00023CC3" w:rsidP="00CE6F17">
      <w:pPr>
        <w:pStyle w:val="ListNumber2"/>
      </w:pPr>
      <w:r w:rsidRPr="00750662">
        <w:t xml:space="preserve">risks </w:t>
      </w:r>
      <w:proofErr w:type="gramStart"/>
      <w:r w:rsidRPr="00750662">
        <w:t>emerge,</w:t>
      </w:r>
      <w:proofErr w:type="gramEnd"/>
      <w:r w:rsidRPr="00750662">
        <w:t xml:space="preserve"> there is a change, deterioration or an incident that impacts the </w:t>
      </w:r>
      <w:r w:rsidR="00C32124">
        <w:t>individual</w:t>
      </w:r>
    </w:p>
    <w:p w14:paraId="758D2C34" w14:textId="3F327FC0" w:rsidR="00023CC3" w:rsidRPr="00750662" w:rsidRDefault="00023CC3" w:rsidP="00CE6F17">
      <w:pPr>
        <w:pStyle w:val="ListNumber2"/>
      </w:pPr>
      <w:r w:rsidRPr="00750662">
        <w:t xml:space="preserve">handover or transitions of care occur between </w:t>
      </w:r>
      <w:r w:rsidR="009B5F20">
        <w:t xml:space="preserve">aged care </w:t>
      </w:r>
      <w:r w:rsidRPr="00750662">
        <w:t xml:space="preserve">workers or others involved in the </w:t>
      </w:r>
      <w:r w:rsidR="00C32124">
        <w:t>individual</w:t>
      </w:r>
      <w:r w:rsidRPr="00750662">
        <w:t>’s care.</w:t>
      </w:r>
    </w:p>
    <w:p w14:paraId="43E5B735" w14:textId="1DB7E478" w:rsidR="00023CC3" w:rsidRPr="00750662" w:rsidRDefault="00023CC3">
      <w:pPr>
        <w:pStyle w:val="ListParagraph"/>
        <w:numPr>
          <w:ilvl w:val="0"/>
          <w:numId w:val="24"/>
        </w:numPr>
        <w:spacing w:line="300" w:lineRule="atLeast"/>
      </w:pPr>
      <w:r w:rsidRPr="00750662">
        <w:t xml:space="preserve">The provider implements processes for </w:t>
      </w:r>
      <w:r w:rsidR="00FB00EC">
        <w:t>individuals</w:t>
      </w:r>
      <w:r w:rsidRPr="00750662">
        <w:t xml:space="preserve">, </w:t>
      </w:r>
      <w:r w:rsidR="009B5F20">
        <w:t xml:space="preserve">supporters </w:t>
      </w:r>
      <w:r w:rsidR="00AA5A79">
        <w:t>of individuals</w:t>
      </w:r>
      <w:r w:rsidR="009B5F20">
        <w:t xml:space="preserve"> </w:t>
      </w:r>
      <w:r w:rsidRPr="00750662">
        <w:t xml:space="preserve">and </w:t>
      </w:r>
      <w:r w:rsidR="00B42348">
        <w:t xml:space="preserve">registered health practitioners, allied health </w:t>
      </w:r>
      <w:r w:rsidR="00656E33">
        <w:t>professionals</w:t>
      </w:r>
      <w:r w:rsidR="00B42348">
        <w:t>, allied health assistants and others</w:t>
      </w:r>
      <w:r w:rsidRPr="00750662" w:rsidDel="00B42348">
        <w:t xml:space="preserve"> involved in </w:t>
      </w:r>
      <w:r w:rsidRPr="00750662">
        <w:t xml:space="preserve">the </w:t>
      </w:r>
      <w:r w:rsidR="00C32124">
        <w:t>individual</w:t>
      </w:r>
      <w:r w:rsidRPr="00750662">
        <w:t xml:space="preserve">’s care to escalate concerns about the </w:t>
      </w:r>
      <w:r w:rsidR="00C32124">
        <w:t>individual</w:t>
      </w:r>
      <w:r w:rsidRPr="00750662">
        <w:t xml:space="preserve">’s health, safety or wellbeing. </w:t>
      </w:r>
    </w:p>
    <w:p w14:paraId="5EB250E2" w14:textId="77777777" w:rsidR="00023CC3" w:rsidRPr="00750662" w:rsidRDefault="00023CC3">
      <w:pPr>
        <w:pStyle w:val="ListParagraph"/>
        <w:numPr>
          <w:ilvl w:val="0"/>
          <w:numId w:val="24"/>
        </w:numPr>
        <w:spacing w:line="300" w:lineRule="atLeast"/>
        <w:contextualSpacing w:val="0"/>
      </w:pPr>
      <w:r w:rsidRPr="00750662">
        <w:t>The provider implements processes to:</w:t>
      </w:r>
    </w:p>
    <w:p w14:paraId="79D5C5C4" w14:textId="3AFE7DCB" w:rsidR="00023CC3" w:rsidRPr="00750662" w:rsidRDefault="00023CC3">
      <w:pPr>
        <w:pStyle w:val="ListParagraph"/>
        <w:numPr>
          <w:ilvl w:val="1"/>
          <w:numId w:val="24"/>
        </w:numPr>
        <w:spacing w:line="300" w:lineRule="atLeast"/>
        <w:contextualSpacing w:val="0"/>
      </w:pPr>
      <w:r w:rsidRPr="00750662">
        <w:t xml:space="preserve">correctly identify and match </w:t>
      </w:r>
      <w:r w:rsidR="00651F0E">
        <w:t xml:space="preserve">individuals </w:t>
      </w:r>
      <w:r w:rsidRPr="00750662">
        <w:t xml:space="preserve">to their </w:t>
      </w:r>
      <w:r w:rsidR="00FB00EC">
        <w:t xml:space="preserve">funded </w:t>
      </w:r>
      <w:r w:rsidR="00A42024">
        <w:t xml:space="preserve">aged </w:t>
      </w:r>
      <w:r w:rsidRPr="00750662">
        <w:t>care services</w:t>
      </w:r>
    </w:p>
    <w:p w14:paraId="1910DDFA" w14:textId="4C159111" w:rsidR="00023CC3" w:rsidRPr="00750662" w:rsidDel="00253701" w:rsidRDefault="00023CC3">
      <w:pPr>
        <w:pStyle w:val="ListParagraph"/>
        <w:numPr>
          <w:ilvl w:val="1"/>
          <w:numId w:val="24"/>
        </w:numPr>
        <w:spacing w:line="300" w:lineRule="atLeast"/>
        <w:contextualSpacing w:val="0"/>
      </w:pPr>
      <w:r w:rsidRPr="00750662">
        <w:t xml:space="preserve">provide </w:t>
      </w:r>
      <w:r w:rsidR="00A8025D">
        <w:t>c</w:t>
      </w:r>
      <w:r w:rsidRPr="00750662">
        <w:t xml:space="preserve">are </w:t>
      </w:r>
      <w:r w:rsidR="00F303B4">
        <w:t>s</w:t>
      </w:r>
      <w:r w:rsidRPr="00750662">
        <w:t xml:space="preserve">tatements to </w:t>
      </w:r>
      <w:r w:rsidR="00651F0E">
        <w:t xml:space="preserve">individuals </w:t>
      </w:r>
      <w:r w:rsidRPr="00750662">
        <w:t>in residential care</w:t>
      </w:r>
      <w:r w:rsidR="0074371F">
        <w:t xml:space="preserve"> homes</w:t>
      </w:r>
      <w:r w:rsidRPr="00750662">
        <w:t>.</w:t>
      </w:r>
    </w:p>
    <w:p w14:paraId="7CCE0967" w14:textId="28A0E598" w:rsidR="00023CC3" w:rsidRDefault="00023CC3" w:rsidP="00B071A1">
      <w:pPr>
        <w:pStyle w:val="Heading2"/>
      </w:pPr>
      <w:bookmarkStart w:id="85" w:name="_Toc238049802"/>
      <w:bookmarkStart w:id="86" w:name="_Toc238049865"/>
      <w:r w:rsidRPr="00A154F7">
        <w:t xml:space="preserve">Outcome </w:t>
      </w:r>
      <w:r>
        <w:t>3</w:t>
      </w:r>
      <w:r w:rsidRPr="00A154F7">
        <w:t>.</w:t>
      </w:r>
      <w:r>
        <w:t>4</w:t>
      </w:r>
      <w:r w:rsidRPr="00A154F7">
        <w:t xml:space="preserve">: </w:t>
      </w:r>
      <w:r w:rsidR="00A42024">
        <w:t>Planning and c</w:t>
      </w:r>
      <w:r w:rsidR="00F11D4B" w:rsidRPr="00F11D4B">
        <w:t xml:space="preserve">oordination of </w:t>
      </w:r>
      <w:r w:rsidR="00A42024">
        <w:t xml:space="preserve">funded aged </w:t>
      </w:r>
      <w:r w:rsidR="00F11D4B" w:rsidRPr="00F11D4B">
        <w:t>care services</w:t>
      </w:r>
      <w:bookmarkEnd w:id="85"/>
      <w:bookmarkEnd w:id="86"/>
    </w:p>
    <w:p w14:paraId="074BBB84" w14:textId="2A833427" w:rsidR="00023CC3" w:rsidRPr="00376787" w:rsidRDefault="00023CC3" w:rsidP="00EB20A0">
      <w:pPr>
        <w:pStyle w:val="Outcome-Action"/>
      </w:pPr>
      <w:r w:rsidRPr="00376787">
        <w:t>Outcome statement:</w:t>
      </w:r>
    </w:p>
    <w:p w14:paraId="7390AE86" w14:textId="1BD31C50" w:rsidR="00023CC3" w:rsidRDefault="00E1153A" w:rsidP="00023CC3">
      <w:r w:rsidRPr="00E1153A">
        <w:t xml:space="preserve">The provider must ensure that </w:t>
      </w:r>
      <w:r w:rsidR="00E65940">
        <w:t>individuals</w:t>
      </w:r>
      <w:r w:rsidR="00FF0A69" w:rsidRPr="00FF0A69">
        <w:t xml:space="preserve"> receive </w:t>
      </w:r>
      <w:r w:rsidRPr="00E1153A">
        <w:t>funded aged care services that are planned and coordinated</w:t>
      </w:r>
      <w:r w:rsidR="00FF0A69" w:rsidRPr="00FF0A69" w:rsidDel="00E1153A">
        <w:t xml:space="preserve">, including where multiple health </w:t>
      </w:r>
      <w:r w:rsidR="00D578EC">
        <w:t>providers</w:t>
      </w:r>
      <w:r w:rsidR="00FF0A69" w:rsidRPr="00FF0A69">
        <w:t xml:space="preserve"> and </w:t>
      </w:r>
      <w:r w:rsidR="00474D91">
        <w:t>registered</w:t>
      </w:r>
      <w:r w:rsidR="00FF0A69" w:rsidRPr="00FF0A69" w:rsidDel="00E1153A">
        <w:t xml:space="preserve"> providers, </w:t>
      </w:r>
      <w:r w:rsidR="004A1473">
        <w:t>supporters of individuals</w:t>
      </w:r>
      <w:r w:rsidR="00FF0A69" w:rsidRPr="00FF0A69" w:rsidDel="00E1153A">
        <w:t xml:space="preserve"> </w:t>
      </w:r>
      <w:r w:rsidR="00870F9B">
        <w:t>and</w:t>
      </w:r>
      <w:r w:rsidR="00FF0A69" w:rsidRPr="00FF0A69">
        <w:t xml:space="preserve"> </w:t>
      </w:r>
      <w:r w:rsidR="004A1473">
        <w:t>other pers</w:t>
      </w:r>
      <w:r w:rsidR="0060196D">
        <w:t>ons</w:t>
      </w:r>
      <w:r w:rsidR="00803717">
        <w:t xml:space="preserve"> supporting individuals</w:t>
      </w:r>
      <w:r w:rsidR="008B1025">
        <w:t xml:space="preserve"> are </w:t>
      </w:r>
      <w:r w:rsidR="00FF0A69" w:rsidRPr="00FF0A69">
        <w:t>involved</w:t>
      </w:r>
      <w:r w:rsidR="00023CC3" w:rsidDel="00E1153A">
        <w:t xml:space="preserve">. </w:t>
      </w:r>
    </w:p>
    <w:p w14:paraId="10843767" w14:textId="77777777" w:rsidR="00023CC3" w:rsidRPr="00376787" w:rsidRDefault="00023CC3" w:rsidP="00EB20A0">
      <w:pPr>
        <w:pStyle w:val="Outcome-Action"/>
      </w:pPr>
      <w:r w:rsidRPr="00376787">
        <w:t>Actions:</w:t>
      </w:r>
    </w:p>
    <w:p w14:paraId="0FE7201A" w14:textId="398BDEEE" w:rsidR="000D2887" w:rsidRPr="00750662" w:rsidRDefault="000D2887">
      <w:pPr>
        <w:pStyle w:val="ListParagraph"/>
        <w:numPr>
          <w:ilvl w:val="0"/>
          <w:numId w:val="25"/>
        </w:numPr>
        <w:spacing w:line="300" w:lineRule="atLeast"/>
        <w:contextualSpacing w:val="0"/>
        <w:rPr>
          <w:color w:val="598E31" w:themeColor="accent2" w:themeShade="BF"/>
          <w:u w:val="single"/>
        </w:rPr>
      </w:pPr>
      <w:r w:rsidRPr="00750662">
        <w:t xml:space="preserve">The provider, in partnership with the </w:t>
      </w:r>
      <w:r w:rsidR="00C32124">
        <w:t>individual</w:t>
      </w:r>
      <w:r w:rsidRPr="00750662">
        <w:t xml:space="preserve">, identifies others involved in the </w:t>
      </w:r>
      <w:r w:rsidR="00C32124">
        <w:t>individual</w:t>
      </w:r>
      <w:r w:rsidRPr="00750662">
        <w:t xml:space="preserve">’s </w:t>
      </w:r>
      <w:r w:rsidR="00661D28">
        <w:t>funded</w:t>
      </w:r>
      <w:r w:rsidR="00C44980">
        <w:t xml:space="preserve"> aged </w:t>
      </w:r>
      <w:r w:rsidRPr="00750662">
        <w:t>care</w:t>
      </w:r>
      <w:r w:rsidR="00C44980">
        <w:t xml:space="preserve"> services</w:t>
      </w:r>
      <w:r w:rsidRPr="00750662">
        <w:t xml:space="preserve"> and ensures coordination and continuity of care.</w:t>
      </w:r>
    </w:p>
    <w:p w14:paraId="30C7382D" w14:textId="09A3294D" w:rsidR="000D2887" w:rsidRPr="00750662" w:rsidRDefault="001432D3">
      <w:pPr>
        <w:pStyle w:val="ListParagraph"/>
        <w:numPr>
          <w:ilvl w:val="0"/>
          <w:numId w:val="25"/>
        </w:numPr>
        <w:spacing w:line="300" w:lineRule="atLeast"/>
        <w:contextualSpacing w:val="0"/>
        <w:rPr>
          <w:color w:val="598E31" w:themeColor="accent2" w:themeShade="BF"/>
          <w:u w:val="single"/>
        </w:rPr>
      </w:pPr>
      <w:r>
        <w:t>Supporters</w:t>
      </w:r>
      <w:r w:rsidR="000D1078">
        <w:t xml:space="preserve"> of individuals</w:t>
      </w:r>
      <w:r w:rsidR="000D2887" w:rsidRPr="00750662">
        <w:t xml:space="preserve"> </w:t>
      </w:r>
      <w:r w:rsidR="009809A5">
        <w:t xml:space="preserve">and other persons supporting the individuals </w:t>
      </w:r>
      <w:r w:rsidR="000D2887" w:rsidRPr="00750662">
        <w:t xml:space="preserve">are recognised as partners in the </w:t>
      </w:r>
      <w:r w:rsidR="00C32124">
        <w:t>individual</w:t>
      </w:r>
      <w:r w:rsidR="000D2887" w:rsidRPr="00750662">
        <w:t xml:space="preserve">’s care and involved in the coordination of </w:t>
      </w:r>
      <w:r w:rsidR="00BF4C45">
        <w:t xml:space="preserve">funded aged </w:t>
      </w:r>
      <w:r w:rsidR="000D2887" w:rsidRPr="00750662">
        <w:t>care services.</w:t>
      </w:r>
    </w:p>
    <w:p w14:paraId="65C2DFB3" w14:textId="0C206310" w:rsidR="000D2887" w:rsidRPr="00750662" w:rsidRDefault="000D2887">
      <w:pPr>
        <w:pStyle w:val="ListParagraph"/>
        <w:numPr>
          <w:ilvl w:val="0"/>
          <w:numId w:val="25"/>
        </w:numPr>
        <w:spacing w:line="300" w:lineRule="atLeast"/>
        <w:contextualSpacing w:val="0"/>
      </w:pPr>
      <w:r w:rsidRPr="00750662">
        <w:t xml:space="preserve">The provider facilitates a planned and coordinated transition to or from the provider in collaboration with the </w:t>
      </w:r>
      <w:r w:rsidR="00C32124">
        <w:t>individual</w:t>
      </w:r>
      <w:r w:rsidRPr="00750662">
        <w:t xml:space="preserve"> and other providers of </w:t>
      </w:r>
      <w:r w:rsidR="00144384">
        <w:t xml:space="preserve">funded aged </w:t>
      </w:r>
      <w:r w:rsidRPr="00750662">
        <w:t>care services, and this is documented, communicated and effectively managed.</w:t>
      </w:r>
    </w:p>
    <w:p w14:paraId="2FCB86BD" w14:textId="165EDEB8" w:rsidR="00EE3684" w:rsidRPr="00B071A1" w:rsidRDefault="00EE3684" w:rsidP="00B071A1">
      <w:r w:rsidRPr="00B071A1">
        <w:br w:type="page"/>
      </w:r>
    </w:p>
    <w:p w14:paraId="12D9D74B" w14:textId="235FF31B" w:rsidR="00BD56A9" w:rsidRPr="00B071A1" w:rsidRDefault="00BD56A9" w:rsidP="00B071A1">
      <w:pPr>
        <w:pStyle w:val="Heading1"/>
      </w:pPr>
      <w:bookmarkStart w:id="87" w:name="_Toc238049803"/>
      <w:bookmarkStart w:id="88" w:name="_Toc238049866"/>
      <w:r w:rsidRPr="00B071A1">
        <w:t>Standard 4: The Environment</w:t>
      </w:r>
      <w:bookmarkEnd w:id="87"/>
      <w:bookmarkEnd w:id="88"/>
    </w:p>
    <w:p w14:paraId="4A251443" w14:textId="47B2C8A8" w:rsidR="00BD56A9" w:rsidRPr="00CA729A" w:rsidRDefault="00CA729A" w:rsidP="00CA729A">
      <w:r w:rsidRPr="00CA729A">
        <w:drawing>
          <wp:inline distT="0" distB="0" distL="0" distR="0" wp14:anchorId="30C89D43" wp14:editId="7D1EDF64">
            <wp:extent cx="5832278" cy="2778369"/>
            <wp:effectExtent l="0" t="0" r="0" b="3175"/>
            <wp:docPr id="684472930" name="Picture 1" descr="A side-by-side photograph featuring two scenes related to aged care quality standards. The left shows an elderly woman with a nurse in the background, captioned &quot;I feel safe and supported where I live,&quot; while the right depicts a caregiver smiling at an elderly woman, captioned &quot;I create a safe and supportive environment,&quot; both labelled &quot;Standard 4, The Environmen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472930" name="Picture 1" descr="A side-by-side photograph featuring two scenes related to aged care quality standards. The left shows an elderly woman with a nurse in the background, captioned &quot;I feel safe and supported where I live,&quot; while the right depicts a caregiver smiling at an elderly woman, captioned &quot;I create a safe and supportive environment,&quot; both labelled &quot;Standard 4, The Environment.&quot;"/>
                    <pic:cNvPicPr/>
                  </pic:nvPicPr>
                  <pic:blipFill>
                    <a:blip r:embed="rId27"/>
                    <a:stretch>
                      <a:fillRect/>
                    </a:stretch>
                  </pic:blipFill>
                  <pic:spPr>
                    <a:xfrm>
                      <a:off x="0" y="0"/>
                      <a:ext cx="5843657" cy="2783789"/>
                    </a:xfrm>
                    <a:prstGeom prst="rect">
                      <a:avLst/>
                    </a:prstGeom>
                  </pic:spPr>
                </pic:pic>
              </a:graphicData>
            </a:graphic>
          </wp:inline>
        </w:drawing>
      </w:r>
    </w:p>
    <w:p w14:paraId="0B873B24" w14:textId="46717760" w:rsidR="00BD56A9" w:rsidRPr="00CA4BE3" w:rsidRDefault="00BD56A9" w:rsidP="00B071A1">
      <w:pPr>
        <w:pStyle w:val="Heading2"/>
      </w:pPr>
      <w:bookmarkStart w:id="89" w:name="_Toc238049804"/>
      <w:bookmarkStart w:id="90" w:name="_Toc238049867"/>
      <w:r>
        <w:t>Intent of Standard 4</w:t>
      </w:r>
      <w:bookmarkEnd w:id="89"/>
      <w:bookmarkEnd w:id="90"/>
    </w:p>
    <w:p w14:paraId="0785B555" w14:textId="3C9645B6" w:rsidR="00BD56A9" w:rsidRPr="00CA729A" w:rsidRDefault="00574184" w:rsidP="00CA729A">
      <w:pPr>
        <w:rPr>
          <w:rStyle w:val="Emphasis"/>
        </w:rPr>
      </w:pPr>
      <w:r w:rsidRPr="00CA729A">
        <w:rPr>
          <w:rStyle w:val="Emphasis"/>
        </w:rPr>
        <w:t xml:space="preserve">The intent of Standard 4 is to ensure that </w:t>
      </w:r>
      <w:r w:rsidRPr="00CA729A" w:rsidDel="00651F0E">
        <w:rPr>
          <w:rStyle w:val="Emphasis"/>
        </w:rPr>
        <w:t xml:space="preserve">older people </w:t>
      </w:r>
      <w:r w:rsidRPr="00CA729A">
        <w:rPr>
          <w:rStyle w:val="Emphasis"/>
        </w:rPr>
        <w:t xml:space="preserve">receive </w:t>
      </w:r>
      <w:r w:rsidR="00144384" w:rsidRPr="00CA729A">
        <w:rPr>
          <w:rStyle w:val="Emphasis"/>
        </w:rPr>
        <w:t xml:space="preserve">funded aged </w:t>
      </w:r>
      <w:r w:rsidRPr="00CA729A">
        <w:rPr>
          <w:rStyle w:val="Emphasis"/>
        </w:rPr>
        <w:t>care services in</w:t>
      </w:r>
      <w:r w:rsidR="0025782F" w:rsidRPr="00CA729A">
        <w:rPr>
          <w:rStyle w:val="Emphasis"/>
        </w:rPr>
        <w:t xml:space="preserve"> </w:t>
      </w:r>
      <w:r w:rsidRPr="00CA729A">
        <w:rPr>
          <w:rStyle w:val="Emphasis"/>
        </w:rPr>
        <w:t xml:space="preserve">a physical environment that is safe, supportive and meets their needs. Effective infection prevention and control measures are a core component of service delivery to protect </w:t>
      </w:r>
      <w:r w:rsidRPr="00CA729A" w:rsidDel="00144384">
        <w:rPr>
          <w:rStyle w:val="Emphasis"/>
        </w:rPr>
        <w:t>older people</w:t>
      </w:r>
      <w:r w:rsidRPr="00CA729A">
        <w:rPr>
          <w:rStyle w:val="Emphasis"/>
        </w:rPr>
        <w:t xml:space="preserve">, their </w:t>
      </w:r>
      <w:r w:rsidR="00BF4C45" w:rsidRPr="00CA729A">
        <w:rPr>
          <w:rStyle w:val="Emphasis"/>
        </w:rPr>
        <w:t>supporters</w:t>
      </w:r>
      <w:r w:rsidRPr="00CA729A">
        <w:rPr>
          <w:rStyle w:val="Emphasis"/>
        </w:rPr>
        <w:t xml:space="preserve"> and </w:t>
      </w:r>
      <w:r w:rsidR="00144384" w:rsidRPr="00CA729A">
        <w:rPr>
          <w:rStyle w:val="Emphasis"/>
        </w:rPr>
        <w:t xml:space="preserve">aged care </w:t>
      </w:r>
      <w:r w:rsidRPr="00CA729A">
        <w:rPr>
          <w:rStyle w:val="Emphasis"/>
        </w:rPr>
        <w:t>workers</w:t>
      </w:r>
      <w:r w:rsidR="00BD56A9" w:rsidRPr="00CA729A">
        <w:rPr>
          <w:rStyle w:val="Emphasis"/>
        </w:rPr>
        <w:t>.</w:t>
      </w:r>
    </w:p>
    <w:p w14:paraId="2F8A37CD" w14:textId="77777777" w:rsidR="00BD56A9" w:rsidRPr="00B071A1" w:rsidRDefault="00BD56A9" w:rsidP="00B071A1">
      <w:r w:rsidRPr="00B071A1">
        <mc:AlternateContent>
          <mc:Choice Requires="wps">
            <w:drawing>
              <wp:inline distT="0" distB="0" distL="0" distR="0" wp14:anchorId="2CA4745A" wp14:editId="3C106EC5">
                <wp:extent cx="5657850" cy="0"/>
                <wp:effectExtent l="12700" t="12700" r="31750" b="25400"/>
                <wp:docPr id="1172332242" name="Straight Connector 117233224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657850" cy="0"/>
                        </a:xfrm>
                        <a:prstGeom prst="line">
                          <a:avLst/>
                        </a:prstGeom>
                        <a:ln w="34925" cap="rnd">
                          <a:gradFill flip="none" rotWithShape="1">
                            <a:gsLst>
                              <a:gs pos="0">
                                <a:schemeClr val="tx2"/>
                              </a:gs>
                              <a:gs pos="99000">
                                <a:schemeClr val="accent2"/>
                              </a:gs>
                            </a:gsLst>
                            <a:lin ang="0" scaled="1"/>
                            <a:tileRect/>
                          </a:gradFill>
                          <a:round/>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4445A58" id="Straight Connector 1172332242" o:spid="_x0000_s1026" alt="&quot;&quot;" style="visibility:visible;mso-wrap-style:square;mso-left-percent:-10001;mso-top-percent:-10001;mso-position-horizontal:absolute;mso-position-horizontal-relative:char;mso-position-vertical:absolute;mso-position-vertical-relative:line;mso-left-percent:-10001;mso-top-percent:-10001" from="0,0" to="44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" strokeweight="2.75pt">
                <v:stroke endcap="round"/>
                <w10:anchorlock/>
              </v:line>
            </w:pict>
          </mc:Fallback>
        </mc:AlternateContent>
      </w:r>
    </w:p>
    <w:p w14:paraId="648B769B" w14:textId="6F7388C3" w:rsidR="00BD56A9" w:rsidRDefault="00BD56A9" w:rsidP="00B071A1">
      <w:pPr>
        <w:pStyle w:val="Heading2"/>
      </w:pPr>
      <w:bookmarkStart w:id="91" w:name="_Toc238049805"/>
      <w:bookmarkStart w:id="92" w:name="_Toc238049868"/>
      <w:r w:rsidRPr="00B94360">
        <w:t xml:space="preserve">Standard </w:t>
      </w:r>
      <w:r>
        <w:t>4</w:t>
      </w:r>
      <w:r w:rsidRPr="00B94360">
        <w:t xml:space="preserve"> expectation statement for older people</w:t>
      </w:r>
      <w:r>
        <w:t>:</w:t>
      </w:r>
      <w:bookmarkEnd w:id="91"/>
      <w:bookmarkEnd w:id="92"/>
    </w:p>
    <w:p w14:paraId="55520EEB" w14:textId="6C9969AC" w:rsidR="00BD56A9" w:rsidRPr="00CE6F17" w:rsidRDefault="0025782F" w:rsidP="00BD56A9">
      <w:pPr>
        <w:rPr>
          <w:rStyle w:val="IntenseEmphasis"/>
        </w:rPr>
      </w:pPr>
      <w:r w:rsidRPr="00CE6F17">
        <w:rPr>
          <w:rStyle w:val="IntenseEmphasis"/>
        </w:rPr>
        <w:t xml:space="preserve">I feel safe when receiving </w:t>
      </w:r>
      <w:r w:rsidR="006A6A7E" w:rsidRPr="00CE6F17">
        <w:rPr>
          <w:rStyle w:val="IntenseEmphasis"/>
        </w:rPr>
        <w:t xml:space="preserve">funded aged </w:t>
      </w:r>
      <w:r w:rsidRPr="00CE6F17">
        <w:rPr>
          <w:rStyle w:val="IntenseEmphasis"/>
        </w:rPr>
        <w:t>care</w:t>
      </w:r>
      <w:r w:rsidR="006A6A7E" w:rsidRPr="00CE6F17">
        <w:rPr>
          <w:rStyle w:val="IntenseEmphasis"/>
        </w:rPr>
        <w:t xml:space="preserve"> </w:t>
      </w:r>
      <w:r w:rsidRPr="00CE6F17">
        <w:rPr>
          <w:rStyle w:val="IntenseEmphasis"/>
        </w:rPr>
        <w:t xml:space="preserve">services. Where I receive </w:t>
      </w:r>
      <w:r w:rsidR="003A34D2" w:rsidRPr="00CE6F17">
        <w:rPr>
          <w:rStyle w:val="IntenseEmphasis"/>
        </w:rPr>
        <w:t xml:space="preserve">funded aged </w:t>
      </w:r>
      <w:r w:rsidRPr="00CE6F17">
        <w:rPr>
          <w:rStyle w:val="IntenseEmphasis"/>
        </w:rPr>
        <w:t>care services through a service environment, the environment is clean, safe and comfortable and enables me to move around freely. Equipment is safe, appropriate and well-maintained and precautions are taken to prevent the spread of infections.</w:t>
      </w:r>
    </w:p>
    <w:p w14:paraId="4A70C945" w14:textId="77777777" w:rsidR="00BD56A9" w:rsidRPr="00B071A1" w:rsidRDefault="00BD56A9" w:rsidP="00B071A1">
      <w:r w:rsidRPr="00B071A1">
        <mc:AlternateContent>
          <mc:Choice Requires="wps">
            <w:drawing>
              <wp:inline distT="0" distB="0" distL="0" distR="0" wp14:anchorId="5D765FBE" wp14:editId="2143F69C">
                <wp:extent cx="5657850" cy="0"/>
                <wp:effectExtent l="12700" t="12700" r="31750" b="25400"/>
                <wp:docPr id="375359694" name="Straight Connector 37535969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657850" cy="0"/>
                        </a:xfrm>
                        <a:prstGeom prst="line">
                          <a:avLst/>
                        </a:prstGeom>
                        <a:ln w="34925" cap="rnd">
                          <a:gradFill flip="none" rotWithShape="1">
                            <a:gsLst>
                              <a:gs pos="0">
                                <a:schemeClr val="tx2"/>
                              </a:gs>
                              <a:gs pos="99000">
                                <a:schemeClr val="accent2"/>
                              </a:gs>
                            </a:gsLst>
                            <a:lin ang="0" scaled="1"/>
                            <a:tileRect/>
                          </a:gradFill>
                          <a:round/>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621D7D68" id="Straight Connector 375359694" o:spid="_x0000_s1026" alt="&quot;&quot;" style="visibility:visible;mso-wrap-style:square;mso-left-percent:-10001;mso-top-percent:-10001;mso-position-horizontal:absolute;mso-position-horizontal-relative:char;mso-position-vertical:absolute;mso-position-vertical-relative:line;mso-left-percent:-10001;mso-top-percent:-10001" from="0,0" to="44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" strokeweight="2.75pt">
                <v:stroke endcap="round"/>
                <w10:anchorlock/>
              </v:line>
            </w:pict>
          </mc:Fallback>
        </mc:AlternateContent>
      </w:r>
    </w:p>
    <w:p w14:paraId="487159A3" w14:textId="77777777" w:rsidR="003B12C2" w:rsidRPr="00B071A1" w:rsidRDefault="003B12C2" w:rsidP="00B071A1">
      <w:r w:rsidRPr="00B071A1">
        <w:br w:type="page"/>
      </w:r>
    </w:p>
    <w:p w14:paraId="63E626FE" w14:textId="5477D9B4" w:rsidR="00BD56A9" w:rsidRDefault="00BD56A9" w:rsidP="00B071A1">
      <w:pPr>
        <w:pStyle w:val="Heading2"/>
      </w:pPr>
      <w:bookmarkStart w:id="93" w:name="_Toc238049806"/>
      <w:bookmarkStart w:id="94" w:name="_Toc238049869"/>
      <w:r w:rsidRPr="00A154F7">
        <w:t xml:space="preserve">Outcome </w:t>
      </w:r>
      <w:r w:rsidR="0025782F">
        <w:t>4</w:t>
      </w:r>
      <w:r w:rsidRPr="00A154F7">
        <w:t>.1</w:t>
      </w:r>
      <w:r w:rsidR="00D8151A">
        <w:t>a</w:t>
      </w:r>
      <w:r w:rsidRPr="00A154F7">
        <w:t xml:space="preserve">: </w:t>
      </w:r>
      <w:r w:rsidR="00D8151A" w:rsidRPr="00D8151A">
        <w:t xml:space="preserve">Environment </w:t>
      </w:r>
      <w:r w:rsidR="008039CD">
        <w:t>– services delivered in the individual</w:t>
      </w:r>
      <w:r w:rsidR="00EC667A">
        <w:t xml:space="preserve">’s </w:t>
      </w:r>
      <w:r w:rsidR="001141FF">
        <w:t>home</w:t>
      </w:r>
      <w:bookmarkEnd w:id="93"/>
      <w:bookmarkEnd w:id="94"/>
      <w:r w:rsidR="001141FF">
        <w:t xml:space="preserve"> </w:t>
      </w:r>
    </w:p>
    <w:p w14:paraId="0F72D0B1" w14:textId="77777777" w:rsidR="00BD56A9" w:rsidRPr="00376787" w:rsidRDefault="00BD56A9" w:rsidP="00EB20A0">
      <w:pPr>
        <w:pStyle w:val="Outcome-Action"/>
      </w:pPr>
      <w:r w:rsidRPr="00376787">
        <w:t>Outcome statement:</w:t>
      </w:r>
    </w:p>
    <w:p w14:paraId="7B993654" w14:textId="52455042" w:rsidR="00277A1C" w:rsidRDefault="00F5015B" w:rsidP="00DE16CC">
      <w:r w:rsidRPr="00F5015B">
        <w:t>When delivering funded aged care services to individuals in their homes, the provider must support the individuals</w:t>
      </w:r>
      <w:r w:rsidR="00DE16CC">
        <w:t xml:space="preserve"> to mitigate environmental risks relevant to</w:t>
      </w:r>
      <w:r w:rsidR="000C60E9">
        <w:t xml:space="preserve"> </w:t>
      </w:r>
      <w:r w:rsidR="000C1827">
        <w:t xml:space="preserve">the </w:t>
      </w:r>
      <w:r w:rsidR="00DE16CC">
        <w:t>services.</w:t>
      </w:r>
      <w:r w:rsidR="000C60E9">
        <w:t xml:space="preserve"> </w:t>
      </w:r>
    </w:p>
    <w:p w14:paraId="61AF30C7" w14:textId="2712D066" w:rsidR="00BD56A9" w:rsidRDefault="00DE16CC" w:rsidP="00DE16CC">
      <w:r>
        <w:t xml:space="preserve">Where </w:t>
      </w:r>
      <w:r w:rsidR="00E04ADF">
        <w:t xml:space="preserve">the provider uses </w:t>
      </w:r>
      <w:r>
        <w:t>equipment i</w:t>
      </w:r>
      <w:r w:rsidR="002368F0">
        <w:t>n</w:t>
      </w:r>
      <w:r>
        <w:t xml:space="preserve"> the delivery of</w:t>
      </w:r>
      <w:r w:rsidR="00E04ADF">
        <w:t xml:space="preserve"> any</w:t>
      </w:r>
      <w:r>
        <w:t xml:space="preserve"> </w:t>
      </w:r>
      <w:r w:rsidR="00E04ADF">
        <w:t xml:space="preserve">funded </w:t>
      </w:r>
      <w:r w:rsidR="001B6BD2">
        <w:t xml:space="preserve">aged </w:t>
      </w:r>
      <w:r>
        <w:t xml:space="preserve">care services </w:t>
      </w:r>
      <w:r w:rsidR="001B6BD2">
        <w:t xml:space="preserve">to individuals, </w:t>
      </w:r>
      <w:r>
        <w:t xml:space="preserve">or </w:t>
      </w:r>
      <w:r w:rsidR="001B6BD2">
        <w:t xml:space="preserve">provides equipment to individuals, the equipment must be </w:t>
      </w:r>
      <w:r>
        <w:t xml:space="preserve">safe and </w:t>
      </w:r>
      <w:r w:rsidR="001B6BD2">
        <w:t xml:space="preserve">must </w:t>
      </w:r>
      <w:r>
        <w:t xml:space="preserve">meet the needs of </w:t>
      </w:r>
      <w:r w:rsidR="001B6BD2">
        <w:t>the individuals</w:t>
      </w:r>
      <w:r w:rsidR="00BD56A9">
        <w:t xml:space="preserve">. </w:t>
      </w:r>
    </w:p>
    <w:p w14:paraId="18EF3EAD" w14:textId="16DBAEF9" w:rsidR="00BD56A9" w:rsidRPr="00376787" w:rsidRDefault="00BD56A9" w:rsidP="00EB20A0">
      <w:pPr>
        <w:pStyle w:val="Outcome-Action"/>
      </w:pPr>
      <w:r w:rsidRPr="00376787">
        <w:t>Actions:</w:t>
      </w:r>
    </w:p>
    <w:p w14:paraId="329EE676" w14:textId="628C6F94" w:rsidR="00DD0382" w:rsidRPr="00750662" w:rsidRDefault="00DD0382">
      <w:pPr>
        <w:pStyle w:val="ListParagraph"/>
        <w:numPr>
          <w:ilvl w:val="0"/>
          <w:numId w:val="26"/>
        </w:numPr>
        <w:spacing w:line="300" w:lineRule="atLeast"/>
        <w:contextualSpacing w:val="0"/>
        <w:rPr>
          <w:rFonts w:eastAsiaTheme="minorEastAsia"/>
        </w:rPr>
      </w:pPr>
      <w:r w:rsidRPr="00750662">
        <w:t xml:space="preserve">Where </w:t>
      </w:r>
      <w:r w:rsidR="00F5015B">
        <w:t xml:space="preserve">funded aged </w:t>
      </w:r>
      <w:r w:rsidRPr="00750662">
        <w:t xml:space="preserve">care services are delivered in the </w:t>
      </w:r>
      <w:r w:rsidR="00C32124">
        <w:t>individual</w:t>
      </w:r>
      <w:r w:rsidRPr="00750662">
        <w:t>’s home, as relevant to the services being delivered, the provider:</w:t>
      </w:r>
    </w:p>
    <w:p w14:paraId="14FC0AB8" w14:textId="40A163F9" w:rsidR="00DD0382" w:rsidRPr="00CE6F17" w:rsidRDefault="00DD0382">
      <w:pPr>
        <w:pStyle w:val="ListNumber2"/>
        <w:numPr>
          <w:ilvl w:val="1"/>
          <w:numId w:val="76"/>
        </w:numPr>
        <w:rPr>
          <w:rFonts w:eastAsiaTheme="minorEastAsia"/>
        </w:rPr>
      </w:pPr>
      <w:r w:rsidRPr="00750662">
        <w:t xml:space="preserve">identifies any environmental risks to the safety of the </w:t>
      </w:r>
      <w:r w:rsidR="00C32124">
        <w:t>individual</w:t>
      </w:r>
    </w:p>
    <w:p w14:paraId="2434041F" w14:textId="2D6FD3E8" w:rsidR="00DD0382" w:rsidRPr="00750662" w:rsidRDefault="00DD0382" w:rsidP="00CE6F17">
      <w:pPr>
        <w:pStyle w:val="ListNumber2"/>
        <w:rPr>
          <w:rFonts w:eastAsiaTheme="minorEastAsia"/>
        </w:rPr>
      </w:pPr>
      <w:r w:rsidRPr="00750662">
        <w:t xml:space="preserve">discusses with the </w:t>
      </w:r>
      <w:r w:rsidR="00C32124">
        <w:t>individual</w:t>
      </w:r>
      <w:r w:rsidRPr="00750662">
        <w:t xml:space="preserve"> any environmental risks and options to mitigate these.</w:t>
      </w:r>
    </w:p>
    <w:p w14:paraId="7A8ED37A" w14:textId="362141F9" w:rsidR="00DD0382" w:rsidRPr="00750662" w:rsidRDefault="00DD0382">
      <w:pPr>
        <w:pStyle w:val="ListParagraph"/>
        <w:numPr>
          <w:ilvl w:val="0"/>
          <w:numId w:val="26"/>
        </w:numPr>
        <w:spacing w:line="300" w:lineRule="atLeast"/>
        <w:contextualSpacing w:val="0"/>
        <w:rPr>
          <w:rFonts w:eastAsiaTheme="minorEastAsia"/>
        </w:rPr>
      </w:pPr>
      <w:r w:rsidRPr="00750662">
        <w:t xml:space="preserve">Equipment and aids provided by the provider are safe, clean, well-maintained and meets the needs of </w:t>
      </w:r>
      <w:r w:rsidR="00F5015B">
        <w:t>individuals.</w:t>
      </w:r>
    </w:p>
    <w:p w14:paraId="3686BCED" w14:textId="457C4591" w:rsidR="00400B0E" w:rsidRDefault="00400B0E" w:rsidP="00B071A1">
      <w:pPr>
        <w:pStyle w:val="Heading2"/>
      </w:pPr>
      <w:bookmarkStart w:id="95" w:name="_Toc238049807"/>
      <w:bookmarkStart w:id="96" w:name="_Toc238049870"/>
      <w:r w:rsidRPr="00A154F7">
        <w:t xml:space="preserve">Outcome </w:t>
      </w:r>
      <w:r>
        <w:t>4</w:t>
      </w:r>
      <w:r w:rsidRPr="00A154F7">
        <w:t>.1</w:t>
      </w:r>
      <w:r>
        <w:t>b</w:t>
      </w:r>
      <w:r w:rsidRPr="00A154F7">
        <w:t xml:space="preserve">: </w:t>
      </w:r>
      <w:r w:rsidRPr="00D8151A">
        <w:t xml:space="preserve">Environment </w:t>
      </w:r>
      <w:r w:rsidR="005258FC">
        <w:t>– services delivered other than in the individual’s home</w:t>
      </w:r>
      <w:bookmarkEnd w:id="95"/>
      <w:bookmarkEnd w:id="96"/>
    </w:p>
    <w:p w14:paraId="6A0AAC08" w14:textId="77777777" w:rsidR="00400B0E" w:rsidRPr="00376787" w:rsidRDefault="00400B0E" w:rsidP="00EB20A0">
      <w:pPr>
        <w:pStyle w:val="Outcome-Action"/>
      </w:pPr>
      <w:r w:rsidRPr="00376787">
        <w:t>Outcome statement:</w:t>
      </w:r>
    </w:p>
    <w:p w14:paraId="0210A839" w14:textId="6FF313E0" w:rsidR="00CC329C" w:rsidRDefault="008311D4" w:rsidP="00CC329C">
      <w:r w:rsidRPr="008311D4">
        <w:t>Where the provider delivers funded aged care services to individuals other than in their homes, the provider must ensure that individuals</w:t>
      </w:r>
      <w:r w:rsidR="00170E3B">
        <w:t xml:space="preserve"> are able to </w:t>
      </w:r>
      <w:r w:rsidR="00CC329C">
        <w:t xml:space="preserve">access </w:t>
      </w:r>
      <w:r w:rsidR="00170E3B">
        <w:t xml:space="preserve">funded aged </w:t>
      </w:r>
      <w:r w:rsidR="00CC329C">
        <w:t>care services in a clean, safe and comfortable environment that optimises their sense of belonging, interaction and function.</w:t>
      </w:r>
    </w:p>
    <w:p w14:paraId="016DBF41" w14:textId="0C2F4722" w:rsidR="00400B0E" w:rsidRDefault="006273E7" w:rsidP="00CC329C">
      <w:r>
        <w:t>Where the provider uses e</w:t>
      </w:r>
      <w:r w:rsidR="00CC329C">
        <w:t xml:space="preserve">quipment in the delivery of </w:t>
      </w:r>
      <w:r w:rsidR="0092478A">
        <w:t xml:space="preserve">any funded aged </w:t>
      </w:r>
      <w:r w:rsidR="00CC329C">
        <w:t>care services</w:t>
      </w:r>
      <w:r w:rsidR="0092478A">
        <w:t xml:space="preserve"> to individuals, or provides equipment to individuals, the equipment must be </w:t>
      </w:r>
      <w:r w:rsidR="00CC329C">
        <w:t>safe and</w:t>
      </w:r>
      <w:r w:rsidR="0092478A">
        <w:t xml:space="preserve"> must</w:t>
      </w:r>
      <w:r w:rsidR="00CC329C">
        <w:t xml:space="preserve"> meet the needs of </w:t>
      </w:r>
      <w:r w:rsidR="0092478A">
        <w:t>the individuals</w:t>
      </w:r>
      <w:r w:rsidR="00400B0E">
        <w:t xml:space="preserve">. </w:t>
      </w:r>
    </w:p>
    <w:p w14:paraId="6A4ED2F6" w14:textId="04D43C2F" w:rsidR="00400B0E" w:rsidRPr="00376787" w:rsidRDefault="00400B0E" w:rsidP="00EB20A0">
      <w:pPr>
        <w:pStyle w:val="Outcome-Action"/>
      </w:pPr>
      <w:r w:rsidRPr="00376787">
        <w:t>Actions:</w:t>
      </w:r>
    </w:p>
    <w:p w14:paraId="07C49CB6" w14:textId="6E545777" w:rsidR="00D33EEE" w:rsidRPr="00750662" w:rsidRDefault="00D33EEE">
      <w:pPr>
        <w:pStyle w:val="ListParagraph"/>
        <w:numPr>
          <w:ilvl w:val="0"/>
          <w:numId w:val="27"/>
        </w:numPr>
        <w:spacing w:line="300" w:lineRule="atLeast"/>
        <w:contextualSpacing w:val="0"/>
      </w:pPr>
      <w:r w:rsidRPr="00750662">
        <w:t>The provider ensures the service environment is:</w:t>
      </w:r>
    </w:p>
    <w:p w14:paraId="1CBC9CC1" w14:textId="77777777" w:rsidR="00D33EEE" w:rsidRPr="00750662" w:rsidRDefault="00D33EEE">
      <w:pPr>
        <w:pStyle w:val="ListNumber2"/>
        <w:numPr>
          <w:ilvl w:val="1"/>
          <w:numId w:val="77"/>
        </w:numPr>
      </w:pPr>
      <w:r w:rsidRPr="00750662">
        <w:t>routinely cleaned and well-maintained</w:t>
      </w:r>
    </w:p>
    <w:p w14:paraId="0AD65928" w14:textId="77777777" w:rsidR="00D33EEE" w:rsidRPr="00750662" w:rsidRDefault="00D33EEE" w:rsidP="00CE6F17">
      <w:pPr>
        <w:pStyle w:val="ListNumber2"/>
      </w:pPr>
      <w:r w:rsidRPr="00750662">
        <w:t>safe, welcoming and comfortable</w:t>
      </w:r>
    </w:p>
    <w:p w14:paraId="5C26FA1E" w14:textId="77777777" w:rsidR="00D33EEE" w:rsidRPr="00750662" w:rsidRDefault="00D33EEE" w:rsidP="00CE6F17">
      <w:pPr>
        <w:pStyle w:val="ListNumber2"/>
      </w:pPr>
      <w:r w:rsidRPr="00750662">
        <w:t>fit-for-purpose.</w:t>
      </w:r>
    </w:p>
    <w:p w14:paraId="5E563FA4" w14:textId="77777777" w:rsidR="00D33EEE" w:rsidRPr="00750662" w:rsidRDefault="00D33EEE">
      <w:pPr>
        <w:pStyle w:val="ListParagraph"/>
        <w:numPr>
          <w:ilvl w:val="0"/>
          <w:numId w:val="27"/>
        </w:numPr>
        <w:spacing w:line="300" w:lineRule="atLeast"/>
        <w:contextualSpacing w:val="0"/>
      </w:pPr>
      <w:r w:rsidRPr="00750662">
        <w:t>The provider ensures the service environment:</w:t>
      </w:r>
    </w:p>
    <w:p w14:paraId="2DD46240" w14:textId="0CC8969B" w:rsidR="00D33EEE" w:rsidRPr="00750662" w:rsidRDefault="00D33EEE">
      <w:pPr>
        <w:pStyle w:val="ListNumber2"/>
        <w:numPr>
          <w:ilvl w:val="1"/>
          <w:numId w:val="78"/>
        </w:numPr>
      </w:pPr>
      <w:r w:rsidRPr="00750662">
        <w:t xml:space="preserve">is accessible, including for </w:t>
      </w:r>
      <w:r w:rsidR="00651F0E">
        <w:t xml:space="preserve">individuals </w:t>
      </w:r>
      <w:r w:rsidRPr="00750662">
        <w:t xml:space="preserve">with </w:t>
      </w:r>
      <w:r>
        <w:t xml:space="preserve">a </w:t>
      </w:r>
      <w:r w:rsidRPr="00750662">
        <w:t>disability</w:t>
      </w:r>
    </w:p>
    <w:p w14:paraId="47CA0BC3" w14:textId="77777777" w:rsidR="00D33EEE" w:rsidRPr="00750662" w:rsidRDefault="00D33EEE" w:rsidP="00CE6F17">
      <w:pPr>
        <w:pStyle w:val="ListNumber2"/>
      </w:pPr>
      <w:r w:rsidRPr="00750662">
        <w:t>promotes movement, engagement and inclusion through design</w:t>
      </w:r>
    </w:p>
    <w:p w14:paraId="2D3221DD" w14:textId="06467514" w:rsidR="00D33EEE" w:rsidRPr="00750662" w:rsidRDefault="00D33EEE" w:rsidP="00CE6F17">
      <w:pPr>
        <w:pStyle w:val="ListNumber2"/>
      </w:pPr>
      <w:r w:rsidRPr="00750662">
        <w:t xml:space="preserve">enables </w:t>
      </w:r>
      <w:r w:rsidR="00651F0E">
        <w:t xml:space="preserve">individuals </w:t>
      </w:r>
      <w:r w:rsidRPr="00750662">
        <w:t>to move freely both indoors and outdoors</w:t>
      </w:r>
    </w:p>
    <w:p w14:paraId="7749F5F2" w14:textId="77777777" w:rsidR="00D33EEE" w:rsidRPr="00750662" w:rsidRDefault="00D33EEE" w:rsidP="00CE6F17">
      <w:pPr>
        <w:pStyle w:val="ListNumber2"/>
      </w:pPr>
      <w:r w:rsidRPr="00750662">
        <w:t>unobtrusively reduces safety risks, optimises useful stimulation and is easy to navigate.</w:t>
      </w:r>
    </w:p>
    <w:p w14:paraId="6B6D3CDF" w14:textId="556437AB" w:rsidR="00D33EEE" w:rsidRPr="00750662" w:rsidRDefault="00D33EEE">
      <w:pPr>
        <w:pStyle w:val="ListParagraph"/>
        <w:numPr>
          <w:ilvl w:val="0"/>
          <w:numId w:val="27"/>
        </w:numPr>
        <w:spacing w:line="300" w:lineRule="atLeast"/>
        <w:contextualSpacing w:val="0"/>
      </w:pPr>
      <w:r w:rsidRPr="00750662">
        <w:t xml:space="preserve">Equipment used in the delivery of </w:t>
      </w:r>
      <w:r w:rsidR="00183828">
        <w:t xml:space="preserve">funded aged </w:t>
      </w:r>
      <w:r w:rsidRPr="00750662">
        <w:t xml:space="preserve">care services is safe, clean, well-maintained and meets the needs of </w:t>
      </w:r>
      <w:r w:rsidR="00183828">
        <w:t>individuals.</w:t>
      </w:r>
    </w:p>
    <w:p w14:paraId="790D95A9" w14:textId="5BD751A3" w:rsidR="00D33EEE" w:rsidRDefault="00D33EEE" w:rsidP="00B071A1">
      <w:pPr>
        <w:pStyle w:val="Heading2"/>
      </w:pPr>
      <w:bookmarkStart w:id="97" w:name="_Toc238049808"/>
      <w:bookmarkStart w:id="98" w:name="_Toc238049871"/>
      <w:r w:rsidRPr="00A154F7">
        <w:t xml:space="preserve">Outcome </w:t>
      </w:r>
      <w:r>
        <w:t>4</w:t>
      </w:r>
      <w:r w:rsidRPr="00A154F7">
        <w:t>.</w:t>
      </w:r>
      <w:r w:rsidR="009E7E66">
        <w:t>2</w:t>
      </w:r>
      <w:r w:rsidRPr="00A154F7">
        <w:t xml:space="preserve">: </w:t>
      </w:r>
      <w:r w:rsidR="00652171" w:rsidRPr="00652171">
        <w:t>Infection prevention and control</w:t>
      </w:r>
      <w:bookmarkEnd w:id="97"/>
      <w:bookmarkEnd w:id="98"/>
    </w:p>
    <w:p w14:paraId="19337E91" w14:textId="77777777" w:rsidR="00D33EEE" w:rsidRPr="00376787" w:rsidRDefault="00D33EEE" w:rsidP="00EB20A0">
      <w:pPr>
        <w:pStyle w:val="Outcome-Action"/>
      </w:pPr>
      <w:r w:rsidRPr="00376787">
        <w:t>Outcome statement:</w:t>
      </w:r>
    </w:p>
    <w:p w14:paraId="6F8B3029" w14:textId="00B87E8F" w:rsidR="00C4666D" w:rsidRDefault="00C4666D" w:rsidP="00C4666D">
      <w:r>
        <w:t xml:space="preserve">The provider </w:t>
      </w:r>
      <w:r w:rsidR="00185C71">
        <w:t xml:space="preserve">must </w:t>
      </w:r>
      <w:r>
        <w:t>ha</w:t>
      </w:r>
      <w:r w:rsidR="00185C71">
        <w:t>ve</w:t>
      </w:r>
      <w:r>
        <w:t xml:space="preserve"> an appropriate infection prevention and control system.</w:t>
      </w:r>
    </w:p>
    <w:p w14:paraId="620C1176" w14:textId="0151E854" w:rsidR="00D33EEE" w:rsidRDefault="00AA0B16" w:rsidP="00C4666D">
      <w:r w:rsidRPr="00AA0B16">
        <w:t xml:space="preserve">The provider must ensure that aged care </w:t>
      </w:r>
      <w:r w:rsidR="00F93620">
        <w:t>w</w:t>
      </w:r>
      <w:r w:rsidR="00C4666D">
        <w:t xml:space="preserve">orkers use hygienic practices and take appropriate infection prevention and control precautions when </w:t>
      </w:r>
      <w:r w:rsidR="00075EA0">
        <w:t xml:space="preserve">delivering </w:t>
      </w:r>
      <w:r w:rsidR="004D2417">
        <w:t xml:space="preserve">funded aged </w:t>
      </w:r>
      <w:r w:rsidR="00C4666D">
        <w:t>care services.</w:t>
      </w:r>
    </w:p>
    <w:p w14:paraId="0406B58F" w14:textId="77777777" w:rsidR="00D33EEE" w:rsidRPr="00376787" w:rsidRDefault="00D33EEE" w:rsidP="00EB20A0">
      <w:pPr>
        <w:pStyle w:val="Outcome-Action"/>
      </w:pPr>
      <w:r w:rsidRPr="00376787">
        <w:t>Actions:</w:t>
      </w:r>
    </w:p>
    <w:p w14:paraId="19FD137C" w14:textId="3E4A9357" w:rsidR="006F28F2" w:rsidRPr="00750662" w:rsidRDefault="006F28F2">
      <w:pPr>
        <w:pStyle w:val="ListParagraph"/>
        <w:numPr>
          <w:ilvl w:val="0"/>
          <w:numId w:val="28"/>
        </w:numPr>
        <w:spacing w:line="300" w:lineRule="atLeast"/>
        <w:contextualSpacing w:val="0"/>
      </w:pPr>
      <w:r w:rsidRPr="00750662">
        <w:t xml:space="preserve">The provider implements a system for infection prevention and control that is used where </w:t>
      </w:r>
      <w:r w:rsidR="00AA0B16">
        <w:t xml:space="preserve">funded aged </w:t>
      </w:r>
      <w:r w:rsidRPr="00750662">
        <w:t>care services are delivered, which:</w:t>
      </w:r>
    </w:p>
    <w:p w14:paraId="1CE13C30" w14:textId="77777777" w:rsidR="006F28F2" w:rsidRPr="00750662" w:rsidRDefault="006F28F2">
      <w:pPr>
        <w:pStyle w:val="ListNumber2"/>
        <w:numPr>
          <w:ilvl w:val="1"/>
          <w:numId w:val="79"/>
        </w:numPr>
      </w:pPr>
      <w:r w:rsidRPr="00750662">
        <w:t>identifies an appropriately qualified and trained infection prevention and control lead</w:t>
      </w:r>
    </w:p>
    <w:p w14:paraId="07CEC380" w14:textId="4E034C9E" w:rsidR="006F28F2" w:rsidRPr="00750662" w:rsidRDefault="006F28F2" w:rsidP="00CE6F17">
      <w:pPr>
        <w:pStyle w:val="ListNumber2"/>
      </w:pPr>
      <w:r w:rsidRPr="00750662">
        <w:t xml:space="preserve">prioritises the rights, safety, health and wellbeing of </w:t>
      </w:r>
      <w:r w:rsidR="00AA0B16">
        <w:t>individuals</w:t>
      </w:r>
    </w:p>
    <w:p w14:paraId="222EB29C" w14:textId="77777777" w:rsidR="006F28F2" w:rsidRPr="00750662" w:rsidRDefault="006F28F2" w:rsidP="00CE6F17">
      <w:pPr>
        <w:pStyle w:val="ListNumber2"/>
      </w:pPr>
      <w:r w:rsidRPr="00750662">
        <w:t>complies with contemporary, evidence-based practice</w:t>
      </w:r>
    </w:p>
    <w:p w14:paraId="7486CB7B" w14:textId="77777777" w:rsidR="006F28F2" w:rsidRPr="00750662" w:rsidRDefault="006F28F2" w:rsidP="00CE6F17">
      <w:pPr>
        <w:pStyle w:val="ListNumber2"/>
      </w:pPr>
      <w:r w:rsidRPr="00750662">
        <w:t>describes standard and transmission-based precautions appropriate for the setting, including cleaning practices, hand hygiene practices, respiratory hygiene, cough etiquette and waste management and disposal</w:t>
      </w:r>
    </w:p>
    <w:p w14:paraId="72393274" w14:textId="6F9F30CC" w:rsidR="006F28F2" w:rsidRPr="00750662" w:rsidRDefault="006F28F2" w:rsidP="00CE6F17">
      <w:pPr>
        <w:pStyle w:val="ListNumber2"/>
      </w:pPr>
      <w:r w:rsidRPr="00750662">
        <w:t xml:space="preserve">ensures personal protective equipment is available to </w:t>
      </w:r>
      <w:r w:rsidR="00AA0B16">
        <w:t xml:space="preserve">aged care </w:t>
      </w:r>
      <w:r w:rsidRPr="00750662">
        <w:t xml:space="preserve">workers, </w:t>
      </w:r>
      <w:r w:rsidR="00651F0E">
        <w:t xml:space="preserve">individuals </w:t>
      </w:r>
      <w:r w:rsidRPr="00750662">
        <w:t>and others who may need it</w:t>
      </w:r>
    </w:p>
    <w:p w14:paraId="17518740" w14:textId="6A171F0D" w:rsidR="006F28F2" w:rsidRPr="00750662" w:rsidRDefault="006F28F2" w:rsidP="00CE6F17">
      <w:pPr>
        <w:pStyle w:val="ListNumber2"/>
      </w:pPr>
      <w:r w:rsidRPr="00750662">
        <w:t xml:space="preserve">supports </w:t>
      </w:r>
      <w:r w:rsidR="00AA0B16">
        <w:t xml:space="preserve">aged care </w:t>
      </w:r>
      <w:r w:rsidRPr="00750662">
        <w:t xml:space="preserve">workers, </w:t>
      </w:r>
      <w:r w:rsidR="00651F0E">
        <w:t xml:space="preserve">individuals </w:t>
      </w:r>
      <w:r w:rsidRPr="00750662">
        <w:t>and others who need to use personal protective equipment to correctly use personal protective equipment</w:t>
      </w:r>
    </w:p>
    <w:p w14:paraId="2DBE6683" w14:textId="77777777" w:rsidR="006F28F2" w:rsidRPr="00750662" w:rsidRDefault="006F28F2" w:rsidP="00CE6F17">
      <w:pPr>
        <w:pStyle w:val="ListNumber2"/>
      </w:pPr>
      <w:r w:rsidRPr="00750662">
        <w:t>includes additional precautions to respond promptly to novel viruses and outbreaks of infectious diseases (suspected or confirmed)</w:t>
      </w:r>
    </w:p>
    <w:p w14:paraId="7C6F7545" w14:textId="359FFEBF" w:rsidR="006F28F2" w:rsidRPr="00750662" w:rsidRDefault="006F28F2" w:rsidP="00CE6F17">
      <w:pPr>
        <w:pStyle w:val="ListNumber2"/>
      </w:pPr>
      <w:r w:rsidRPr="00750662">
        <w:t xml:space="preserve">communicates and manages infection risks to </w:t>
      </w:r>
      <w:r w:rsidR="00AA0B16">
        <w:t>individuals</w:t>
      </w:r>
      <w:r w:rsidRPr="00750662">
        <w:t xml:space="preserve">, </w:t>
      </w:r>
      <w:r w:rsidR="00FB1728">
        <w:t>supporters</w:t>
      </w:r>
      <w:r w:rsidRPr="00750662">
        <w:t xml:space="preserve"> </w:t>
      </w:r>
      <w:r w:rsidR="005512DF">
        <w:t>of individuals</w:t>
      </w:r>
      <w:r w:rsidRPr="00750662">
        <w:t xml:space="preserve"> and </w:t>
      </w:r>
      <w:r w:rsidR="00AA0B16">
        <w:t xml:space="preserve">aged care </w:t>
      </w:r>
      <w:r w:rsidRPr="00750662">
        <w:t>workers</w:t>
      </w:r>
    </w:p>
    <w:p w14:paraId="5AF2D56C" w14:textId="55FCBC87" w:rsidR="006F28F2" w:rsidRPr="00750662" w:rsidRDefault="006F28F2" w:rsidP="00CE6F17">
      <w:pPr>
        <w:pStyle w:val="ListNumber2"/>
      </w:pPr>
      <w:r w:rsidRPr="00750662">
        <w:t xml:space="preserve">is informed by </w:t>
      </w:r>
      <w:r w:rsidR="00A610D7">
        <w:t xml:space="preserve">aged care </w:t>
      </w:r>
      <w:r w:rsidRPr="00750662">
        <w:t>worker</w:t>
      </w:r>
      <w:r w:rsidR="0047658D">
        <w:t>s</w:t>
      </w:r>
      <w:r w:rsidRPr="00750662">
        <w:t xml:space="preserve"> and </w:t>
      </w:r>
      <w:r w:rsidR="00C32124">
        <w:t>individual</w:t>
      </w:r>
      <w:r w:rsidRPr="00750662">
        <w:t xml:space="preserve"> immunisation and infection rates</w:t>
      </w:r>
    </w:p>
    <w:p w14:paraId="30F265BB" w14:textId="5BD96A66" w:rsidR="006F28F2" w:rsidRPr="00750662" w:rsidRDefault="006F28F2" w:rsidP="00CE6F17">
      <w:pPr>
        <w:pStyle w:val="ListNumber2"/>
      </w:pPr>
      <w:r w:rsidRPr="00750662">
        <w:t xml:space="preserve">undertakes risk-based vaccine-preventable diseases screening and immunisation for </w:t>
      </w:r>
      <w:r w:rsidR="00651F0E">
        <w:t xml:space="preserve">individuals </w:t>
      </w:r>
      <w:r w:rsidRPr="00750662">
        <w:t xml:space="preserve">and </w:t>
      </w:r>
      <w:r w:rsidR="00A610D7">
        <w:t xml:space="preserve">aged care </w:t>
      </w:r>
      <w:r w:rsidRPr="00750662">
        <w:t>workers</w:t>
      </w:r>
    </w:p>
    <w:p w14:paraId="50930498" w14:textId="7FF7F273" w:rsidR="006F28F2" w:rsidRDefault="006F28F2" w:rsidP="00CE6F17">
      <w:pPr>
        <w:pStyle w:val="ListNumber2"/>
      </w:pPr>
      <w:r w:rsidRPr="00750662">
        <w:t>implements disease screening and immunisation requirements for visitors.</w:t>
      </w:r>
      <w:r>
        <w:br w:type="page"/>
      </w:r>
    </w:p>
    <w:p w14:paraId="43DADA2F" w14:textId="0931F2A1" w:rsidR="00887558" w:rsidRPr="00B071A1" w:rsidRDefault="00887558" w:rsidP="00B071A1">
      <w:pPr>
        <w:pStyle w:val="Heading1"/>
      </w:pPr>
      <w:bookmarkStart w:id="99" w:name="_Toc238049809"/>
      <w:bookmarkStart w:id="100" w:name="_Toc238049872"/>
      <w:r w:rsidRPr="00B071A1">
        <w:t>Standard 5: Clinical Care</w:t>
      </w:r>
      <w:bookmarkEnd w:id="99"/>
      <w:bookmarkEnd w:id="100"/>
    </w:p>
    <w:p w14:paraId="66986EB4" w14:textId="75DFDE4A" w:rsidR="00887558" w:rsidRPr="00446813" w:rsidRDefault="00CA729A" w:rsidP="00446813">
      <w:r w:rsidRPr="00446813">
        <w:drawing>
          <wp:inline distT="0" distB="0" distL="0" distR="0" wp14:anchorId="285FB6A5" wp14:editId="60EE2EAA">
            <wp:extent cx="5911650" cy="2869809"/>
            <wp:effectExtent l="0" t="0" r="0" b="6985"/>
            <wp:docPr id="49811110" name="Picture 1" descr="Two side-by-side photographs promoting Aged Care Quality Standards focus on clinical care. The left photo shows an elderly man exercising with assistance, captioned &quot;I get the right clinical care for me,&quot; while the right photo depicts a caregiver smiling at an elderly woman, captioned &quot;I understand the clinical needs of the person I’m caring for,&quot; both labelled &quot;Standard 5, Clinical Car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11110" name="Picture 1" descr="Two side-by-side photographs promoting Aged Care Quality Standards focus on clinical care. The left photo shows an elderly man exercising with assistance, captioned &quot;I get the right clinical care for me,&quot; while the right photo depicts a caregiver smiling at an elderly woman, captioned &quot;I understand the clinical needs of the person I’m caring for,&quot; both labelled &quot;Standard 5, Clinical Care.&quot;"/>
                    <pic:cNvPicPr/>
                  </pic:nvPicPr>
                  <pic:blipFill>
                    <a:blip r:embed="rId28"/>
                    <a:stretch>
                      <a:fillRect/>
                    </a:stretch>
                  </pic:blipFill>
                  <pic:spPr>
                    <a:xfrm>
                      <a:off x="0" y="0"/>
                      <a:ext cx="5917610" cy="2872702"/>
                    </a:xfrm>
                    <a:prstGeom prst="rect">
                      <a:avLst/>
                    </a:prstGeom>
                  </pic:spPr>
                </pic:pic>
              </a:graphicData>
            </a:graphic>
          </wp:inline>
        </w:drawing>
      </w:r>
    </w:p>
    <w:p w14:paraId="00DBCB68" w14:textId="0DE74E2D" w:rsidR="00887558" w:rsidRPr="00CA4BE3" w:rsidRDefault="00887558" w:rsidP="00B071A1">
      <w:pPr>
        <w:pStyle w:val="Heading2"/>
      </w:pPr>
      <w:bookmarkStart w:id="101" w:name="_Toc238049810"/>
      <w:bookmarkStart w:id="102" w:name="_Toc238049873"/>
      <w:r>
        <w:t>Intent of Standard 5</w:t>
      </w:r>
      <w:bookmarkEnd w:id="101"/>
      <w:bookmarkEnd w:id="102"/>
    </w:p>
    <w:p w14:paraId="5D2877FA" w14:textId="503C505A" w:rsidR="00260D8D" w:rsidRPr="00CA729A" w:rsidRDefault="00260D8D" w:rsidP="00CA729A">
      <w:pPr>
        <w:rPr>
          <w:rStyle w:val="Emphasis"/>
        </w:rPr>
      </w:pPr>
      <w:r w:rsidRPr="00CA729A">
        <w:rPr>
          <w:rStyle w:val="Emphasis"/>
        </w:rPr>
        <w:t>The Clinical Care Standard describes the responsibilities of providers to deliver safe and quality clinical care</w:t>
      </w:r>
      <w:r w:rsidR="00444055" w:rsidRPr="00CA729A">
        <w:rPr>
          <w:rStyle w:val="Emphasis"/>
        </w:rPr>
        <w:t xml:space="preserve"> services</w:t>
      </w:r>
      <w:r w:rsidRPr="00CA729A">
        <w:rPr>
          <w:rStyle w:val="Emphasis"/>
        </w:rPr>
        <w:t xml:space="preserve"> to </w:t>
      </w:r>
      <w:r w:rsidRPr="00CA729A" w:rsidDel="00A610D7">
        <w:rPr>
          <w:rStyle w:val="Emphasis"/>
        </w:rPr>
        <w:t>older people</w:t>
      </w:r>
      <w:r w:rsidRPr="00CA729A">
        <w:rPr>
          <w:rStyle w:val="Emphasis"/>
        </w:rPr>
        <w:t xml:space="preserve">. The governing body has overall responsibility to ensure a clinical governance framework is implemented and to monitor its effectiveness in supporting </w:t>
      </w:r>
      <w:r w:rsidR="00A610D7" w:rsidRPr="00CA729A">
        <w:rPr>
          <w:rStyle w:val="Emphasis"/>
        </w:rPr>
        <w:t xml:space="preserve">aged care </w:t>
      </w:r>
      <w:r w:rsidRPr="00CA729A">
        <w:rPr>
          <w:rStyle w:val="Emphasis"/>
        </w:rPr>
        <w:t>workers to deliver quality clinical care</w:t>
      </w:r>
      <w:r w:rsidR="003D5E1A" w:rsidRPr="00CA729A">
        <w:rPr>
          <w:rStyle w:val="Emphasis"/>
        </w:rPr>
        <w:t xml:space="preserve"> services</w:t>
      </w:r>
      <w:r w:rsidRPr="00CA729A">
        <w:rPr>
          <w:rStyle w:val="Emphasis"/>
        </w:rPr>
        <w:t>. Providers operationalise the clinical governance framework and report on its performance.</w:t>
      </w:r>
    </w:p>
    <w:p w14:paraId="748F8FDA" w14:textId="37DFF976" w:rsidR="00260D8D" w:rsidRPr="00CA729A" w:rsidRDefault="00260D8D" w:rsidP="00CA729A">
      <w:pPr>
        <w:rPr>
          <w:rStyle w:val="Emphasis"/>
        </w:rPr>
      </w:pPr>
      <w:r w:rsidRPr="00CA729A">
        <w:rPr>
          <w:rStyle w:val="Emphasis"/>
        </w:rPr>
        <w:t xml:space="preserve">Many </w:t>
      </w:r>
      <w:r w:rsidRPr="00CA729A" w:rsidDel="00651F0E">
        <w:rPr>
          <w:rStyle w:val="Emphasis"/>
        </w:rPr>
        <w:t xml:space="preserve">older people </w:t>
      </w:r>
      <w:r w:rsidRPr="00CA729A">
        <w:rPr>
          <w:rStyle w:val="Emphasis"/>
        </w:rPr>
        <w:t xml:space="preserve">who require clinical care </w:t>
      </w:r>
      <w:r w:rsidR="003D5E1A" w:rsidRPr="00CA729A">
        <w:rPr>
          <w:rStyle w:val="Emphasis"/>
        </w:rPr>
        <w:t xml:space="preserve">services </w:t>
      </w:r>
      <w:r w:rsidRPr="00CA729A">
        <w:rPr>
          <w:rStyle w:val="Emphasis"/>
        </w:rPr>
        <w:t xml:space="preserve">have multiple chronic co-morbidities and complex care needs. These </w:t>
      </w:r>
      <w:r w:rsidRPr="00CA729A" w:rsidDel="00A610D7">
        <w:rPr>
          <w:rStyle w:val="Emphasis"/>
        </w:rPr>
        <w:t>people</w:t>
      </w:r>
      <w:r w:rsidR="00A610D7" w:rsidRPr="00CA729A">
        <w:rPr>
          <w:rStyle w:val="Emphasis"/>
        </w:rPr>
        <w:t xml:space="preserve"> </w:t>
      </w:r>
      <w:r w:rsidRPr="00CA729A">
        <w:rPr>
          <w:rStyle w:val="Emphasis"/>
        </w:rPr>
        <w:t xml:space="preserve">may be experiencing sickness, frailty, disability, cognitive impairment or be nearing the end of their life. Access to a range of </w:t>
      </w:r>
      <w:r w:rsidR="005433FB" w:rsidRPr="00CA729A">
        <w:rPr>
          <w:rStyle w:val="Emphasis"/>
        </w:rPr>
        <w:t xml:space="preserve">registered </w:t>
      </w:r>
      <w:r w:rsidRPr="00CA729A">
        <w:rPr>
          <w:rStyle w:val="Emphasis"/>
        </w:rPr>
        <w:t xml:space="preserve">health </w:t>
      </w:r>
      <w:r w:rsidR="005433FB" w:rsidRPr="00CA729A">
        <w:rPr>
          <w:rStyle w:val="Emphasis"/>
        </w:rPr>
        <w:t>practitioners, allied health professionals</w:t>
      </w:r>
      <w:r w:rsidR="008D217C" w:rsidRPr="00CA729A">
        <w:rPr>
          <w:rStyle w:val="Emphasis"/>
        </w:rPr>
        <w:t xml:space="preserve"> and </w:t>
      </w:r>
      <w:r w:rsidR="005433FB" w:rsidRPr="00CA729A">
        <w:rPr>
          <w:rStyle w:val="Emphasis"/>
        </w:rPr>
        <w:t xml:space="preserve">allied health assistants </w:t>
      </w:r>
      <w:r w:rsidRPr="00CA729A">
        <w:rPr>
          <w:rStyle w:val="Emphasis"/>
        </w:rPr>
        <w:t>is crucial to address these complex needs. Quality clinical care</w:t>
      </w:r>
      <w:r w:rsidR="003D5E1A" w:rsidRPr="00CA729A">
        <w:rPr>
          <w:rStyle w:val="Emphasis"/>
        </w:rPr>
        <w:t xml:space="preserve"> services</w:t>
      </w:r>
      <w:r w:rsidRPr="00CA729A">
        <w:rPr>
          <w:rStyle w:val="Emphasis"/>
        </w:rPr>
        <w:t xml:space="preserve"> can optimise an </w:t>
      </w:r>
      <w:r w:rsidRPr="00CA729A" w:rsidDel="00C32124">
        <w:rPr>
          <w:rStyle w:val="Emphasis"/>
        </w:rPr>
        <w:t xml:space="preserve">older </w:t>
      </w:r>
      <w:r w:rsidRPr="00CA729A">
        <w:rPr>
          <w:rStyle w:val="Emphasis"/>
        </w:rPr>
        <w:t xml:space="preserve">person’s quality of life, reablement and maintenance of function. Improved health and wellbeing </w:t>
      </w:r>
      <w:proofErr w:type="gramStart"/>
      <w:r w:rsidRPr="00CA729A">
        <w:rPr>
          <w:rStyle w:val="Emphasis"/>
        </w:rPr>
        <w:t>supports</w:t>
      </w:r>
      <w:proofErr w:type="gramEnd"/>
      <w:r w:rsidRPr="00CA729A">
        <w:rPr>
          <w:rStyle w:val="Emphasis"/>
        </w:rPr>
        <w:t xml:space="preserve"> continued participation in activities that are enjoyable and give life meaning.</w:t>
      </w:r>
    </w:p>
    <w:p w14:paraId="428E9CD3" w14:textId="3ED39F59" w:rsidR="00260D8D" w:rsidRPr="00CA729A" w:rsidRDefault="00260D8D" w:rsidP="00CA729A">
      <w:pPr>
        <w:rPr>
          <w:rStyle w:val="Emphasis"/>
        </w:rPr>
      </w:pPr>
      <w:r w:rsidRPr="00CA729A">
        <w:rPr>
          <w:rStyle w:val="Emphasis"/>
        </w:rPr>
        <w:t xml:space="preserve">At all times, clinical care </w:t>
      </w:r>
      <w:r w:rsidR="5C1125C3" w:rsidRPr="00CA729A">
        <w:rPr>
          <w:rStyle w:val="Emphasis"/>
        </w:rPr>
        <w:t xml:space="preserve">services </w:t>
      </w:r>
      <w:r w:rsidRPr="00CA729A">
        <w:rPr>
          <w:rStyle w:val="Emphasis"/>
        </w:rPr>
        <w:t xml:space="preserve">provided should be person-centred, inclusive, safe, effective and coordinated. It should be planned and delivered in partnership with the </w:t>
      </w:r>
      <w:r w:rsidRPr="00CA729A" w:rsidDel="00C32124">
        <w:rPr>
          <w:rStyle w:val="Emphasis"/>
        </w:rPr>
        <w:t>older person</w:t>
      </w:r>
      <w:r w:rsidRPr="00CA729A">
        <w:rPr>
          <w:rStyle w:val="Emphasis"/>
        </w:rPr>
        <w:t>, involving</w:t>
      </w:r>
      <w:r w:rsidR="0000140B" w:rsidRPr="00CA729A">
        <w:rPr>
          <w:rStyle w:val="Emphasis"/>
        </w:rPr>
        <w:t xml:space="preserve"> their</w:t>
      </w:r>
      <w:r w:rsidR="00A71247" w:rsidRPr="00CA729A">
        <w:rPr>
          <w:rStyle w:val="Emphasis"/>
        </w:rPr>
        <w:t xml:space="preserve"> supporters</w:t>
      </w:r>
      <w:r w:rsidRPr="00CA729A">
        <w:rPr>
          <w:rStyle w:val="Emphasis"/>
        </w:rPr>
        <w:t xml:space="preserve"> and others in line with the </w:t>
      </w:r>
      <w:r w:rsidRPr="00CA729A" w:rsidDel="00C32124">
        <w:rPr>
          <w:rStyle w:val="Emphasis"/>
        </w:rPr>
        <w:t xml:space="preserve">older </w:t>
      </w:r>
      <w:r w:rsidRPr="00CA729A">
        <w:rPr>
          <w:rStyle w:val="Emphasis"/>
        </w:rPr>
        <w:t xml:space="preserve">person’s needs and preferences. Delivering safe, quality clinical care </w:t>
      </w:r>
      <w:r w:rsidR="4DEFB981" w:rsidRPr="00CA729A">
        <w:rPr>
          <w:rStyle w:val="Emphasis"/>
        </w:rPr>
        <w:t xml:space="preserve">services </w:t>
      </w:r>
      <w:proofErr w:type="gramStart"/>
      <w:r w:rsidRPr="00CA729A">
        <w:rPr>
          <w:rStyle w:val="Emphasis"/>
        </w:rPr>
        <w:t>requires</w:t>
      </w:r>
      <w:proofErr w:type="gramEnd"/>
      <w:r w:rsidRPr="00CA729A">
        <w:rPr>
          <w:rStyle w:val="Emphasis"/>
        </w:rPr>
        <w:t xml:space="preserve"> a multidisciplinary approach with a skilled workforce with clear accountabilities that are supported to deliver contemporary, evidence-based care. Allied health professionals have distinct roles in reablement and maintenance of an </w:t>
      </w:r>
      <w:r w:rsidRPr="00CA729A" w:rsidDel="00C32124">
        <w:rPr>
          <w:rStyle w:val="Emphasis"/>
        </w:rPr>
        <w:t xml:space="preserve">older </w:t>
      </w:r>
      <w:r w:rsidRPr="00CA729A">
        <w:rPr>
          <w:rStyle w:val="Emphasis"/>
        </w:rPr>
        <w:t>person’s functional capabilities.</w:t>
      </w:r>
    </w:p>
    <w:p w14:paraId="0B170A5C" w14:textId="51DD3548" w:rsidR="00887558" w:rsidRPr="00CA729A" w:rsidRDefault="00260D8D" w:rsidP="00CA729A">
      <w:pPr>
        <w:rPr>
          <w:rStyle w:val="Emphasis"/>
        </w:rPr>
      </w:pPr>
      <w:r w:rsidRPr="00CA729A">
        <w:rPr>
          <w:rStyle w:val="Emphasis"/>
        </w:rPr>
        <w:t xml:space="preserve">Effective implementation of Standard 5 is reliant on the systems and processes from Standards 1–7. Standard 5 does not seek to replicate the base expectation of understanding the </w:t>
      </w:r>
      <w:r w:rsidRPr="00CA729A" w:rsidDel="00A610D7">
        <w:rPr>
          <w:rStyle w:val="Emphasis"/>
        </w:rPr>
        <w:t>person</w:t>
      </w:r>
      <w:r w:rsidRPr="00CA729A">
        <w:rPr>
          <w:rStyle w:val="Emphasis"/>
        </w:rPr>
        <w:t xml:space="preserve"> in Standard 1 or the base planning, assessment and delivery expectation of Standard 3. For example, implementation of processes for advance care planning in action 3.1.6 is critical to quality clinical care, including at the end of life (action 5.7.2). These systems and processes establish a baseline expectation which supports the delivery of person-centred and safe clinical care</w:t>
      </w:r>
      <w:r w:rsidR="007E2D1E" w:rsidRPr="00CA729A">
        <w:rPr>
          <w:rStyle w:val="Emphasis"/>
        </w:rPr>
        <w:t xml:space="preserve">, </w:t>
      </w:r>
      <w:r w:rsidRPr="00CA729A">
        <w:rPr>
          <w:rStyle w:val="Emphasis"/>
        </w:rPr>
        <w:t xml:space="preserve">ensuring that risks of harm to </w:t>
      </w:r>
      <w:r w:rsidRPr="00CA729A" w:rsidDel="00651F0E">
        <w:rPr>
          <w:rStyle w:val="Emphasis"/>
        </w:rPr>
        <w:t xml:space="preserve">older people </w:t>
      </w:r>
      <w:r w:rsidRPr="00CA729A">
        <w:rPr>
          <w:rStyle w:val="Emphasis"/>
        </w:rPr>
        <w:t>from clinical care</w:t>
      </w:r>
      <w:r w:rsidR="005A1A15" w:rsidRPr="00CA729A">
        <w:rPr>
          <w:rStyle w:val="Emphasis"/>
        </w:rPr>
        <w:t xml:space="preserve"> </w:t>
      </w:r>
      <w:r w:rsidRPr="00CA729A">
        <w:rPr>
          <w:rStyle w:val="Emphasis"/>
        </w:rPr>
        <w:t>are minimised and support continuous quality improvement</w:t>
      </w:r>
      <w:r w:rsidR="00887558" w:rsidRPr="00CA729A">
        <w:rPr>
          <w:rStyle w:val="Emphasis"/>
        </w:rPr>
        <w:t>.</w:t>
      </w:r>
    </w:p>
    <w:p w14:paraId="0DF51A08" w14:textId="77777777" w:rsidR="00887558" w:rsidRPr="00B071A1" w:rsidRDefault="00887558" w:rsidP="00B071A1">
      <w:r w:rsidRPr="00B071A1">
        <mc:AlternateContent>
          <mc:Choice Requires="wps">
            <w:drawing>
              <wp:inline distT="0" distB="0" distL="0" distR="0" wp14:anchorId="407284EB" wp14:editId="0461EF7C">
                <wp:extent cx="5657850" cy="0"/>
                <wp:effectExtent l="12700" t="12700" r="31750" b="25400"/>
                <wp:docPr id="1686215722" name="Straight Connector 16862157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657850" cy="0"/>
                        </a:xfrm>
                        <a:prstGeom prst="line">
                          <a:avLst/>
                        </a:prstGeom>
                        <a:ln w="34925" cap="rnd">
                          <a:gradFill flip="none" rotWithShape="1">
                            <a:gsLst>
                              <a:gs pos="0">
                                <a:schemeClr val="tx2"/>
                              </a:gs>
                              <a:gs pos="99000">
                                <a:schemeClr val="accent2"/>
                              </a:gs>
                            </a:gsLst>
                            <a:lin ang="0" scaled="1"/>
                            <a:tileRect/>
                          </a:gradFill>
                          <a:round/>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70858496" id="Straight Connector 1686215722" o:spid="_x0000_s1026" alt="&quot;&quot;" style="visibility:visible;mso-wrap-style:square;mso-left-percent:-10001;mso-top-percent:-10001;mso-position-horizontal:absolute;mso-position-horizontal-relative:char;mso-position-vertical:absolute;mso-position-vertical-relative:line;mso-left-percent:-10001;mso-top-percent:-10001" from="0,0" to="44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" strokeweight="2.75pt">
                <v:stroke endcap="round"/>
                <w10:anchorlock/>
              </v:line>
            </w:pict>
          </mc:Fallback>
        </mc:AlternateContent>
      </w:r>
    </w:p>
    <w:p w14:paraId="0EF46323" w14:textId="36F3F69E" w:rsidR="00887558" w:rsidRDefault="00887558" w:rsidP="00B071A1">
      <w:pPr>
        <w:pStyle w:val="Heading2"/>
      </w:pPr>
      <w:bookmarkStart w:id="103" w:name="_Toc238049811"/>
      <w:bookmarkStart w:id="104" w:name="_Toc238049874"/>
      <w:r w:rsidRPr="00B94360">
        <w:t xml:space="preserve">Standard </w:t>
      </w:r>
      <w:r>
        <w:t>5</w:t>
      </w:r>
      <w:r w:rsidRPr="00B94360">
        <w:t xml:space="preserve"> expectation statement for older people</w:t>
      </w:r>
      <w:r>
        <w:t>:</w:t>
      </w:r>
      <w:bookmarkEnd w:id="103"/>
      <w:bookmarkEnd w:id="104"/>
    </w:p>
    <w:p w14:paraId="508BF6B7" w14:textId="74593377" w:rsidR="00887558" w:rsidRPr="00CE6F17" w:rsidRDefault="00783B14" w:rsidP="00887558">
      <w:pPr>
        <w:rPr>
          <w:rStyle w:val="IntenseEmphasis"/>
        </w:rPr>
      </w:pPr>
      <w:r w:rsidRPr="00CE6F17">
        <w:rPr>
          <w:rStyle w:val="IntenseEmphasis"/>
        </w:rPr>
        <w:t>I receive person-centred, evidence-based, safe, effective, and coordinated clinical care</w:t>
      </w:r>
      <w:r w:rsidR="001D01F4" w:rsidRPr="00CE6F17">
        <w:rPr>
          <w:rStyle w:val="IntenseEmphasis"/>
        </w:rPr>
        <w:t xml:space="preserve"> services</w:t>
      </w:r>
      <w:r w:rsidRPr="00CE6F17">
        <w:rPr>
          <w:rStyle w:val="IntenseEmphasis"/>
        </w:rPr>
        <w:t xml:space="preserve"> by </w:t>
      </w:r>
      <w:r w:rsidR="009F64B4" w:rsidRPr="00CE6F17">
        <w:rPr>
          <w:rStyle w:val="IntenseEmphasis"/>
        </w:rPr>
        <w:t xml:space="preserve">registered </w:t>
      </w:r>
      <w:r w:rsidRPr="00CE6F17">
        <w:rPr>
          <w:rStyle w:val="IntenseEmphasis"/>
        </w:rPr>
        <w:t>health pr</w:t>
      </w:r>
      <w:r w:rsidR="009F64B4" w:rsidRPr="00CE6F17">
        <w:rPr>
          <w:rStyle w:val="IntenseEmphasis"/>
        </w:rPr>
        <w:t>actitioners, allied health professionals, allied health assistan</w:t>
      </w:r>
      <w:r w:rsidR="0099429E" w:rsidRPr="00CE6F17">
        <w:rPr>
          <w:rStyle w:val="IntenseEmphasis"/>
        </w:rPr>
        <w:t>ts</w:t>
      </w:r>
      <w:r w:rsidRPr="00CE6F17">
        <w:rPr>
          <w:rStyle w:val="IntenseEmphasis"/>
        </w:rPr>
        <w:t xml:space="preserve"> and competent </w:t>
      </w:r>
      <w:r w:rsidR="00F8627F" w:rsidRPr="00CE6F17">
        <w:rPr>
          <w:rStyle w:val="IntenseEmphasis"/>
        </w:rPr>
        <w:t xml:space="preserve">aged care </w:t>
      </w:r>
      <w:r w:rsidRPr="00CE6F17">
        <w:rPr>
          <w:rStyle w:val="IntenseEmphasis"/>
        </w:rPr>
        <w:t>workers that meets my changing clinical needs and is in line with my goals and preferences</w:t>
      </w:r>
      <w:r w:rsidR="00887558" w:rsidRPr="00CE6F17">
        <w:rPr>
          <w:rStyle w:val="IntenseEmphasis"/>
        </w:rPr>
        <w:t>.</w:t>
      </w:r>
    </w:p>
    <w:p w14:paraId="2484A722" w14:textId="77777777" w:rsidR="00887558" w:rsidRPr="00B071A1" w:rsidRDefault="00887558" w:rsidP="00B071A1">
      <w:r w:rsidRPr="00B071A1">
        <mc:AlternateContent>
          <mc:Choice Requires="wps">
            <w:drawing>
              <wp:inline distT="0" distB="0" distL="0" distR="0" wp14:anchorId="3C2D1FCB" wp14:editId="2A298DFB">
                <wp:extent cx="5657850" cy="0"/>
                <wp:effectExtent l="12700" t="12700" r="31750" b="25400"/>
                <wp:docPr id="34297611" name="Straight Connector 342976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657850" cy="0"/>
                        </a:xfrm>
                        <a:prstGeom prst="line">
                          <a:avLst/>
                        </a:prstGeom>
                        <a:ln w="34925" cap="rnd">
                          <a:gradFill flip="none" rotWithShape="1">
                            <a:gsLst>
                              <a:gs pos="0">
                                <a:schemeClr val="tx2"/>
                              </a:gs>
                              <a:gs pos="99000">
                                <a:schemeClr val="accent2"/>
                              </a:gs>
                            </a:gsLst>
                            <a:lin ang="0" scaled="1"/>
                            <a:tileRect/>
                          </a:gradFill>
                          <a:round/>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7C37A753" id="Straight Connector 34297611" o:spid="_x0000_s1026" alt="&quot;&quot;" style="visibility:visible;mso-wrap-style:square;mso-left-percent:-10001;mso-top-percent:-10001;mso-position-horizontal:absolute;mso-position-horizontal-relative:char;mso-position-vertical:absolute;mso-position-vertical-relative:line;mso-left-percent:-10001;mso-top-percent:-10001" from="0,0" to="44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" strokeweight="2.75pt">
                <v:stroke endcap="round"/>
                <w10:anchorlock/>
              </v:line>
            </w:pict>
          </mc:Fallback>
        </mc:AlternateContent>
      </w:r>
    </w:p>
    <w:p w14:paraId="49CA0E17" w14:textId="79344C3D" w:rsidR="00887558" w:rsidRDefault="00887558" w:rsidP="00B071A1">
      <w:pPr>
        <w:pStyle w:val="Heading2"/>
      </w:pPr>
      <w:bookmarkStart w:id="105" w:name="_Toc238049812"/>
      <w:bookmarkStart w:id="106" w:name="_Toc238049875"/>
      <w:r w:rsidRPr="00A154F7">
        <w:t xml:space="preserve">Outcome </w:t>
      </w:r>
      <w:r>
        <w:t>5</w:t>
      </w:r>
      <w:r w:rsidRPr="00A154F7">
        <w:t xml:space="preserve">.1: </w:t>
      </w:r>
      <w:r w:rsidR="00AE47F6" w:rsidRPr="00750662">
        <w:t>Clinical governance</w:t>
      </w:r>
      <w:bookmarkEnd w:id="105"/>
      <w:bookmarkEnd w:id="106"/>
      <w:r w:rsidR="00AE47F6" w:rsidRPr="00D8151A">
        <w:t xml:space="preserve"> </w:t>
      </w:r>
    </w:p>
    <w:p w14:paraId="678B75C0" w14:textId="77777777" w:rsidR="00887558" w:rsidRPr="00376787" w:rsidRDefault="00887558" w:rsidP="00EB20A0">
      <w:pPr>
        <w:pStyle w:val="Outcome-Action"/>
      </w:pPr>
      <w:r w:rsidRPr="00376787">
        <w:t>Outcome statement:</w:t>
      </w:r>
    </w:p>
    <w:p w14:paraId="51E6DF8F" w14:textId="4492276C" w:rsidR="00CD5DF8" w:rsidRDefault="00CD5DF8" w:rsidP="00CD5DF8">
      <w:r>
        <w:t xml:space="preserve">The governing body </w:t>
      </w:r>
      <w:r w:rsidR="00F30B5F">
        <w:t xml:space="preserve">must </w:t>
      </w:r>
      <w:r w:rsidR="2A242087">
        <w:t>ensure that the governing body</w:t>
      </w:r>
      <w:r>
        <w:t xml:space="preserve"> continuously improve</w:t>
      </w:r>
      <w:r w:rsidR="2DB84B47">
        <w:t>s</w:t>
      </w:r>
      <w:r>
        <w:t xml:space="preserve"> the safety and quality of clinical care</w:t>
      </w:r>
      <w:r w:rsidR="00A11B86">
        <w:t xml:space="preserve"> services to individuals</w:t>
      </w:r>
      <w:r w:rsidR="076AE85F">
        <w:t xml:space="preserve"> and that the provider delivers safe and quality clinical care services to individuals</w:t>
      </w:r>
      <w:r>
        <w:t>.</w:t>
      </w:r>
    </w:p>
    <w:p w14:paraId="34DB8599" w14:textId="1C2E55F9" w:rsidR="00887558" w:rsidRDefault="00CD5DF8" w:rsidP="00CD5DF8">
      <w:r>
        <w:t xml:space="preserve">The provider </w:t>
      </w:r>
      <w:r w:rsidR="00A11B86">
        <w:t xml:space="preserve">must </w:t>
      </w:r>
      <w:r>
        <w:t xml:space="preserve">integrate clinical governance into corporate governance to actively manage and improve the safety and quality of clinical care </w:t>
      </w:r>
      <w:r w:rsidR="00A83252">
        <w:t xml:space="preserve">services delivered to </w:t>
      </w:r>
      <w:r w:rsidR="00F8627F">
        <w:t>individuals</w:t>
      </w:r>
      <w:r w:rsidR="00887558">
        <w:t xml:space="preserve">. </w:t>
      </w:r>
    </w:p>
    <w:p w14:paraId="64A0FBA6" w14:textId="77777777" w:rsidR="00887558" w:rsidRPr="00376787" w:rsidRDefault="00887558" w:rsidP="00EB20A0">
      <w:pPr>
        <w:pStyle w:val="Outcome-Action"/>
      </w:pPr>
      <w:r w:rsidRPr="00376787">
        <w:t>Actions:</w:t>
      </w:r>
    </w:p>
    <w:p w14:paraId="2FCC3D6E" w14:textId="77777777" w:rsidR="00BA3FDA" w:rsidRPr="00750662" w:rsidRDefault="00BA3FDA">
      <w:pPr>
        <w:pStyle w:val="ListParagraph"/>
        <w:numPr>
          <w:ilvl w:val="0"/>
          <w:numId w:val="30"/>
        </w:numPr>
        <w:spacing w:line="280" w:lineRule="atLeast"/>
        <w:contextualSpacing w:val="0"/>
        <w:rPr>
          <w:b/>
          <w:bCs/>
        </w:rPr>
      </w:pPr>
      <w:r w:rsidRPr="00750662">
        <w:t>The governing body:</w:t>
      </w:r>
    </w:p>
    <w:p w14:paraId="495D6FAA" w14:textId="38A4F5DE" w:rsidR="00BA3FDA" w:rsidRPr="00CE6F17" w:rsidRDefault="00BA3FDA">
      <w:pPr>
        <w:pStyle w:val="ListNumber2"/>
        <w:numPr>
          <w:ilvl w:val="1"/>
          <w:numId w:val="80"/>
        </w:numPr>
      </w:pPr>
      <w:r w:rsidRPr="00750662">
        <w:t>s</w:t>
      </w:r>
      <w:r w:rsidRPr="00CE6F17">
        <w:t xml:space="preserve">ets priorities and strategic directions for safe and quality clinical care </w:t>
      </w:r>
      <w:r w:rsidR="000809DE" w:rsidRPr="00CE6F17">
        <w:t>services</w:t>
      </w:r>
      <w:r w:rsidR="00E47715" w:rsidRPr="00CE6F17">
        <w:t xml:space="preserve"> </w:t>
      </w:r>
      <w:r w:rsidRPr="00CE6F17">
        <w:t xml:space="preserve">and ensures that these are communicated to </w:t>
      </w:r>
      <w:r w:rsidR="008C5EC9" w:rsidRPr="00CE6F17">
        <w:t xml:space="preserve">aged care </w:t>
      </w:r>
      <w:r w:rsidRPr="00CE6F17">
        <w:t xml:space="preserve">workers and </w:t>
      </w:r>
      <w:r w:rsidR="008C5EC9" w:rsidRPr="00CE6F17">
        <w:t>individuals</w:t>
      </w:r>
    </w:p>
    <w:p w14:paraId="2091AA45" w14:textId="77777777" w:rsidR="00BA3FDA" w:rsidRPr="00CE6F17" w:rsidRDefault="00BA3FDA" w:rsidP="00CE6F17">
      <w:pPr>
        <w:pStyle w:val="ListNumber2"/>
      </w:pPr>
      <w:r w:rsidRPr="00CE6F17">
        <w:t>endorses the clinical governance framework</w:t>
      </w:r>
    </w:p>
    <w:p w14:paraId="0F3DE6EC" w14:textId="77777777" w:rsidR="00BA3FDA" w:rsidRPr="00CE6F17" w:rsidRDefault="00BA3FDA" w:rsidP="00CE6F17">
      <w:pPr>
        <w:pStyle w:val="ListNumber2"/>
      </w:pPr>
      <w:r w:rsidRPr="00CE6F17">
        <w:t>monitors the safety and quality of clinical systems and performance.</w:t>
      </w:r>
    </w:p>
    <w:p w14:paraId="54D094A5" w14:textId="2B791945" w:rsidR="00BA3FDA" w:rsidRPr="00750662" w:rsidRDefault="00BA3FDA">
      <w:pPr>
        <w:pStyle w:val="ListParagraph"/>
        <w:numPr>
          <w:ilvl w:val="0"/>
          <w:numId w:val="30"/>
        </w:numPr>
        <w:spacing w:line="280" w:lineRule="atLeast"/>
        <w:contextualSpacing w:val="0"/>
      </w:pPr>
      <w:r w:rsidRPr="00750662">
        <w:t xml:space="preserve">The provider implements the clinical governance framework as part of corporate governance to drive safety and quality improvement. </w:t>
      </w:r>
    </w:p>
    <w:p w14:paraId="60E35E86" w14:textId="65D196BD" w:rsidR="00BA3FDA" w:rsidRPr="00750662" w:rsidRDefault="00BA3FDA">
      <w:pPr>
        <w:pStyle w:val="ListParagraph"/>
        <w:numPr>
          <w:ilvl w:val="0"/>
          <w:numId w:val="30"/>
        </w:numPr>
        <w:spacing w:line="280" w:lineRule="atLeast"/>
        <w:contextualSpacing w:val="0"/>
      </w:pPr>
      <w:r w:rsidRPr="00750662">
        <w:t xml:space="preserve">The provider implements processes to ensure </w:t>
      </w:r>
      <w:r w:rsidR="008C5EC9">
        <w:t xml:space="preserve">aged care </w:t>
      </w:r>
      <w:r w:rsidRPr="00750662">
        <w:t xml:space="preserve">workers providing clinical care </w:t>
      </w:r>
      <w:r w:rsidR="00E47715">
        <w:t xml:space="preserve">services </w:t>
      </w:r>
      <w:r w:rsidRPr="00750662">
        <w:t>are qualified, competent and work within their defined scope of practice or role.</w:t>
      </w:r>
    </w:p>
    <w:p w14:paraId="0DAE19B1" w14:textId="53E84DBF" w:rsidR="00BA3FDA" w:rsidRPr="00750662" w:rsidRDefault="00BA3FDA">
      <w:pPr>
        <w:pStyle w:val="ListParagraph"/>
        <w:numPr>
          <w:ilvl w:val="0"/>
          <w:numId w:val="30"/>
        </w:numPr>
        <w:spacing w:line="280" w:lineRule="atLeast"/>
        <w:contextualSpacing w:val="0"/>
      </w:pPr>
      <w:r w:rsidRPr="00750662">
        <w:t xml:space="preserve">The provider and </w:t>
      </w:r>
      <w:r w:rsidR="00E81DE8">
        <w:t>registered health practitioners</w:t>
      </w:r>
      <w:r w:rsidR="005F18C5">
        <w:t xml:space="preserve"> and</w:t>
      </w:r>
      <w:r w:rsidR="00002BB2">
        <w:t xml:space="preserve"> allied health professionals</w:t>
      </w:r>
      <w:r w:rsidR="00E81DE8" w:rsidRPr="00750662" w:rsidDel="00E81DE8">
        <w:t xml:space="preserve"> </w:t>
      </w:r>
      <w:r w:rsidRPr="00750662">
        <w:t>agree on their respective roles, responsibilities and protocols for providing</w:t>
      </w:r>
      <w:r>
        <w:t xml:space="preserve"> quality</w:t>
      </w:r>
      <w:r w:rsidRPr="00750662">
        <w:t xml:space="preserve"> clinical care</w:t>
      </w:r>
      <w:r w:rsidR="00DB113F">
        <w:t xml:space="preserve"> services</w:t>
      </w:r>
      <w:r w:rsidRPr="00750662">
        <w:t>.</w:t>
      </w:r>
    </w:p>
    <w:p w14:paraId="6B1C5B10" w14:textId="77777777" w:rsidR="00BA3FDA" w:rsidRPr="00750662" w:rsidRDefault="00BA3FDA">
      <w:pPr>
        <w:pStyle w:val="ListParagraph"/>
        <w:numPr>
          <w:ilvl w:val="0"/>
          <w:numId w:val="30"/>
        </w:numPr>
        <w:spacing w:line="280" w:lineRule="atLeast"/>
        <w:contextualSpacing w:val="0"/>
      </w:pPr>
      <w:r w:rsidRPr="00750662">
        <w:t>The provider works towards implementing a digital clinical information system that:</w:t>
      </w:r>
    </w:p>
    <w:p w14:paraId="39DE64C2" w14:textId="77777777" w:rsidR="00BA3FDA" w:rsidRPr="00750662" w:rsidRDefault="00BA3FDA">
      <w:pPr>
        <w:pStyle w:val="ListNumber2"/>
        <w:numPr>
          <w:ilvl w:val="1"/>
          <w:numId w:val="81"/>
        </w:numPr>
      </w:pPr>
      <w:r w:rsidRPr="00750662">
        <w:t xml:space="preserve">integrates clinical information into nationally agreed </w:t>
      </w:r>
      <w:r>
        <w:t xml:space="preserve">digital </w:t>
      </w:r>
      <w:r w:rsidRPr="00750662">
        <w:t>health and aged care records</w:t>
      </w:r>
    </w:p>
    <w:p w14:paraId="23CC2857" w14:textId="77777777" w:rsidR="00BA3FDA" w:rsidRPr="00750662" w:rsidRDefault="00BA3FDA" w:rsidP="00CE6F17">
      <w:pPr>
        <w:pStyle w:val="ListNumber2"/>
      </w:pPr>
      <w:r w:rsidRPr="00750662">
        <w:t xml:space="preserve">supports interoperability using </w:t>
      </w:r>
      <w:r>
        <w:t xml:space="preserve">established </w:t>
      </w:r>
      <w:r w:rsidRPr="00750662">
        <w:t xml:space="preserve">national </w:t>
      </w:r>
      <w:r>
        <w:t>H</w:t>
      </w:r>
      <w:r w:rsidRPr="00750662">
        <w:t>ealthcare</w:t>
      </w:r>
      <w:r>
        <w:t xml:space="preserve"> Identifiers, </w:t>
      </w:r>
      <w:r w:rsidRPr="00750662">
        <w:t>terminology</w:t>
      </w:r>
      <w:r>
        <w:t xml:space="preserve"> and digital health standards</w:t>
      </w:r>
    </w:p>
    <w:p w14:paraId="6A345E7B" w14:textId="21F6EE6C" w:rsidR="00BA3FDA" w:rsidRPr="00750662" w:rsidRDefault="00BA3FDA" w:rsidP="00CE6F17">
      <w:pPr>
        <w:pStyle w:val="ListNumber2"/>
      </w:pPr>
      <w:r w:rsidRPr="00750662">
        <w:t xml:space="preserve">has processes for </w:t>
      </w:r>
      <w:r w:rsidR="008C5EC9">
        <w:t xml:space="preserve">aged care </w:t>
      </w:r>
      <w:r w:rsidRPr="00750662">
        <w:t>workers and others to access information in compliance with legislative requirements.</w:t>
      </w:r>
    </w:p>
    <w:p w14:paraId="59664F86" w14:textId="5FCB3AD0" w:rsidR="00D00335" w:rsidRDefault="00D00335" w:rsidP="00B071A1">
      <w:pPr>
        <w:pStyle w:val="Heading2"/>
      </w:pPr>
      <w:bookmarkStart w:id="107" w:name="_Toc238049813"/>
      <w:bookmarkStart w:id="108" w:name="_Toc238049876"/>
      <w:r w:rsidRPr="00A154F7">
        <w:t xml:space="preserve">Outcome </w:t>
      </w:r>
      <w:r>
        <w:t>5</w:t>
      </w:r>
      <w:r w:rsidRPr="00A154F7">
        <w:t>.</w:t>
      </w:r>
      <w:r>
        <w:t>2</w:t>
      </w:r>
      <w:r w:rsidRPr="00A154F7">
        <w:t xml:space="preserve">: </w:t>
      </w:r>
      <w:r w:rsidR="00E91C4B" w:rsidRPr="00E91C4B">
        <w:t xml:space="preserve">Preventing and controlling infections in </w:t>
      </w:r>
      <w:r w:rsidR="00DF392C">
        <w:t>delivering clinical care services</w:t>
      </w:r>
      <w:bookmarkEnd w:id="107"/>
      <w:bookmarkEnd w:id="108"/>
      <w:r w:rsidR="00DF392C">
        <w:t xml:space="preserve"> </w:t>
      </w:r>
    </w:p>
    <w:p w14:paraId="4505B8BF" w14:textId="77777777" w:rsidR="00D00335" w:rsidRPr="00376787" w:rsidRDefault="00D00335" w:rsidP="00EB20A0">
      <w:pPr>
        <w:pStyle w:val="Outcome-Action"/>
      </w:pPr>
      <w:r w:rsidRPr="00376787">
        <w:t>Outcome statement:</w:t>
      </w:r>
    </w:p>
    <w:p w14:paraId="04819DB6" w14:textId="01E86447" w:rsidR="00021B68" w:rsidRDefault="00AE73BF" w:rsidP="00021B68">
      <w:r w:rsidRPr="00AE73BF">
        <w:t xml:space="preserve">The provider must ensure that </w:t>
      </w:r>
      <w:r w:rsidR="002F437B">
        <w:t>i</w:t>
      </w:r>
      <w:r w:rsidR="00BF3F42">
        <w:t>ndividuals</w:t>
      </w:r>
      <w:r w:rsidR="00021B68">
        <w:t xml:space="preserve">, </w:t>
      </w:r>
      <w:r w:rsidR="00BF3F42">
        <w:t xml:space="preserve">aged care </w:t>
      </w:r>
      <w:r w:rsidR="00021B68">
        <w:t xml:space="preserve">workers, </w:t>
      </w:r>
      <w:r w:rsidR="000A6BA9">
        <w:t>registered health practitioners</w:t>
      </w:r>
      <w:r w:rsidR="00021B68">
        <w:t xml:space="preserve"> and others are encouraged and supported to use antimicrobials appropriately to reduce risks of increasing resistance.</w:t>
      </w:r>
    </w:p>
    <w:p w14:paraId="53FEC967" w14:textId="4A6EBA3C" w:rsidR="00D00335" w:rsidRDefault="00AE73BF" w:rsidP="00021B68">
      <w:r>
        <w:t>The provider must ensure that</w:t>
      </w:r>
      <w:r w:rsidR="009C3320">
        <w:t xml:space="preserve"> </w:t>
      </w:r>
      <w:r w:rsidR="008A0AE4">
        <w:t>i</w:t>
      </w:r>
      <w:r w:rsidR="00021B68">
        <w:t xml:space="preserve">nfection risks are minimised and, if they occur, are </w:t>
      </w:r>
      <w:r w:rsidR="009C3320">
        <w:t xml:space="preserve">controlled </w:t>
      </w:r>
      <w:r w:rsidR="00021B68">
        <w:t>effectively</w:t>
      </w:r>
      <w:r w:rsidR="00D00335">
        <w:t xml:space="preserve">. </w:t>
      </w:r>
    </w:p>
    <w:p w14:paraId="70816A0E" w14:textId="77777777" w:rsidR="00D00335" w:rsidRPr="00376787" w:rsidRDefault="00D00335" w:rsidP="00EB20A0">
      <w:pPr>
        <w:pStyle w:val="Outcome-Action"/>
      </w:pPr>
      <w:r w:rsidRPr="00376787">
        <w:t>Actions:</w:t>
      </w:r>
    </w:p>
    <w:p w14:paraId="4BF00872" w14:textId="77777777" w:rsidR="00435F41" w:rsidRPr="00750662" w:rsidRDefault="00435F41">
      <w:pPr>
        <w:pStyle w:val="ListParagraph"/>
        <w:numPr>
          <w:ilvl w:val="0"/>
          <w:numId w:val="31"/>
        </w:numPr>
        <w:spacing w:line="300" w:lineRule="atLeast"/>
        <w:contextualSpacing w:val="0"/>
      </w:pPr>
      <w:r w:rsidRPr="00750662">
        <w:t>The provider implements an antimicrobial stewardship system that complies with contemporary, evidence-based practice and is relevant to the service context.</w:t>
      </w:r>
    </w:p>
    <w:p w14:paraId="5280DB4C" w14:textId="3AAD2F0F" w:rsidR="00435F41" w:rsidRPr="00750662" w:rsidRDefault="00435F41">
      <w:pPr>
        <w:pStyle w:val="ListParagraph"/>
        <w:numPr>
          <w:ilvl w:val="0"/>
          <w:numId w:val="31"/>
        </w:numPr>
        <w:spacing w:line="300" w:lineRule="atLeast"/>
        <w:contextualSpacing w:val="0"/>
      </w:pPr>
      <w:r w:rsidRPr="00750662">
        <w:t xml:space="preserve">The provider implements processes to minimise and manage infection when providing clinical care </w:t>
      </w:r>
      <w:r w:rsidR="00DF1862">
        <w:t xml:space="preserve">services </w:t>
      </w:r>
      <w:r w:rsidRPr="00750662">
        <w:t>that include</w:t>
      </w:r>
      <w:r w:rsidR="00107FC0">
        <w:t>,</w:t>
      </w:r>
      <w:r w:rsidRPr="00750662">
        <w:t xml:space="preserve"> but are not limited to:</w:t>
      </w:r>
    </w:p>
    <w:p w14:paraId="3469E34D" w14:textId="77777777" w:rsidR="00435F41" w:rsidRPr="00750662" w:rsidRDefault="00435F41">
      <w:pPr>
        <w:pStyle w:val="ListNumber2"/>
        <w:numPr>
          <w:ilvl w:val="1"/>
          <w:numId w:val="82"/>
        </w:numPr>
      </w:pPr>
      <w:r w:rsidRPr="00750662">
        <w:t>performing clean procedures and aseptic techniques</w:t>
      </w:r>
    </w:p>
    <w:p w14:paraId="5D41E201" w14:textId="4541C94E" w:rsidR="00435F41" w:rsidRPr="00750662" w:rsidRDefault="00435F41" w:rsidP="00CE6F17">
      <w:pPr>
        <w:pStyle w:val="ListNumber2"/>
      </w:pPr>
      <w:r w:rsidRPr="00750662">
        <w:t>using, managing and reviewing invasive devices including urinary catheters</w:t>
      </w:r>
    </w:p>
    <w:p w14:paraId="438822D2" w14:textId="5C15B6F8" w:rsidR="00A63CBD" w:rsidRDefault="00435F41" w:rsidP="00CE6F17">
      <w:pPr>
        <w:pStyle w:val="ListNumber2"/>
      </w:pPr>
      <w:r w:rsidRPr="00750662">
        <w:t>minimising the transmission of infections and complications from infections.</w:t>
      </w:r>
    </w:p>
    <w:p w14:paraId="48193D6E" w14:textId="77777777" w:rsidR="00A63CBD" w:rsidRPr="00B071A1" w:rsidRDefault="00A63CBD" w:rsidP="00B071A1">
      <w:r w:rsidRPr="00B071A1">
        <w:br w:type="page"/>
      </w:r>
    </w:p>
    <w:p w14:paraId="0874CB4F" w14:textId="71C7C248" w:rsidR="00435F41" w:rsidRDefault="00435F41" w:rsidP="00B071A1">
      <w:pPr>
        <w:pStyle w:val="Heading2"/>
      </w:pPr>
      <w:bookmarkStart w:id="109" w:name="_Toc238049814"/>
      <w:bookmarkStart w:id="110" w:name="_Toc238049877"/>
      <w:r w:rsidRPr="00A154F7">
        <w:t xml:space="preserve">Outcome </w:t>
      </w:r>
      <w:r>
        <w:t>5</w:t>
      </w:r>
      <w:r w:rsidRPr="00A154F7">
        <w:t>.</w:t>
      </w:r>
      <w:r>
        <w:t>3</w:t>
      </w:r>
      <w:r w:rsidRPr="00A154F7">
        <w:t xml:space="preserve">: </w:t>
      </w:r>
      <w:r w:rsidR="00BF7F60" w:rsidRPr="00BF7F60">
        <w:t>Safe and quality use of medicines</w:t>
      </w:r>
      <w:bookmarkEnd w:id="109"/>
      <w:bookmarkEnd w:id="110"/>
    </w:p>
    <w:p w14:paraId="03A84D3A" w14:textId="77777777" w:rsidR="00435F41" w:rsidRPr="00376787" w:rsidRDefault="00435F41" w:rsidP="00EB20A0">
      <w:pPr>
        <w:pStyle w:val="Outcome-Action"/>
      </w:pPr>
      <w:r w:rsidRPr="00376787">
        <w:t>Outcome statement:</w:t>
      </w:r>
    </w:p>
    <w:p w14:paraId="1F5C2591" w14:textId="0F78F796" w:rsidR="004405A4" w:rsidRDefault="003A69F3" w:rsidP="004405A4">
      <w:r>
        <w:t xml:space="preserve">The provider must </w:t>
      </w:r>
      <w:r w:rsidR="00C5768F">
        <w:t xml:space="preserve">encourage and support </w:t>
      </w:r>
      <w:r>
        <w:t>individuals</w:t>
      </w:r>
      <w:r w:rsidR="004405A4">
        <w:t xml:space="preserve">, </w:t>
      </w:r>
      <w:r w:rsidR="00C5768F">
        <w:t xml:space="preserve">aged care </w:t>
      </w:r>
      <w:r w:rsidR="004405A4">
        <w:t>workers</w:t>
      </w:r>
      <w:r w:rsidR="00AD6F50">
        <w:t>,</w:t>
      </w:r>
      <w:r w:rsidR="004405A4">
        <w:t xml:space="preserve"> </w:t>
      </w:r>
      <w:r w:rsidR="00B45012">
        <w:t xml:space="preserve">registered </w:t>
      </w:r>
      <w:r w:rsidR="004405A4">
        <w:t xml:space="preserve">health </w:t>
      </w:r>
      <w:r w:rsidR="00B45012">
        <w:t>practitioners</w:t>
      </w:r>
      <w:r w:rsidR="001963E0">
        <w:t xml:space="preserve"> and allied health </w:t>
      </w:r>
      <w:r w:rsidR="008926C4">
        <w:t>professionals</w:t>
      </w:r>
      <w:r w:rsidR="004405A4">
        <w:t xml:space="preserve"> to use medicines in a way that maximises benefits and minimises the risks of harm.</w:t>
      </w:r>
    </w:p>
    <w:p w14:paraId="2D1A006C" w14:textId="2EBEDEEE" w:rsidR="004405A4" w:rsidRDefault="00C5768F" w:rsidP="004405A4">
      <w:r>
        <w:t xml:space="preserve">The provider must ensure that </w:t>
      </w:r>
      <w:r w:rsidR="001C7664" w:rsidRPr="001C7664">
        <w:t xml:space="preserve">before administering medicine to an individual, the medicine has been prescribed for the individual and </w:t>
      </w:r>
      <w:r w:rsidR="00A54D32" w:rsidRPr="00A54D32">
        <w:t xml:space="preserve">medicines are appropriately and safely administered, monitored and reviewed by </w:t>
      </w:r>
      <w:r w:rsidR="00150214">
        <w:t xml:space="preserve">registered </w:t>
      </w:r>
      <w:r w:rsidR="00A54D32" w:rsidRPr="00A54D32">
        <w:t xml:space="preserve">health </w:t>
      </w:r>
      <w:r w:rsidR="00150214">
        <w:t>practitioners</w:t>
      </w:r>
      <w:r w:rsidR="00A54D32" w:rsidRPr="00A54D32">
        <w:t xml:space="preserve">, </w:t>
      </w:r>
      <w:r w:rsidR="004405A4">
        <w:t xml:space="preserve">considering the clinical needs and informed decisions of the </w:t>
      </w:r>
      <w:r w:rsidR="008D02C0">
        <w:t>individual</w:t>
      </w:r>
      <w:r w:rsidR="004405A4">
        <w:t xml:space="preserve">. </w:t>
      </w:r>
    </w:p>
    <w:p w14:paraId="2F69904E" w14:textId="6BA23CA7" w:rsidR="00435F41" w:rsidRDefault="006F6F00" w:rsidP="004405A4">
      <w:r>
        <w:t xml:space="preserve">The provider must ensure </w:t>
      </w:r>
      <w:r w:rsidRPr="002F1C61">
        <w:t>that m</w:t>
      </w:r>
      <w:r w:rsidR="004405A4" w:rsidRPr="002F1C61">
        <w:t>edicines-related adve</w:t>
      </w:r>
      <w:r w:rsidR="004405A4">
        <w:t>rse events are monitored</w:t>
      </w:r>
      <w:r>
        <w:t xml:space="preserve"> and </w:t>
      </w:r>
      <w:r w:rsidR="00A25AAC">
        <w:t>reported and</w:t>
      </w:r>
      <w:r w:rsidR="004405A4">
        <w:t xml:space="preserve"> </w:t>
      </w:r>
      <w:r>
        <w:t xml:space="preserve">are </w:t>
      </w:r>
      <w:r w:rsidR="004405A4">
        <w:t>used to inform safety and quality improvement.</w:t>
      </w:r>
      <w:r w:rsidR="00435F41">
        <w:t xml:space="preserve"> </w:t>
      </w:r>
    </w:p>
    <w:p w14:paraId="7FD1BC6D" w14:textId="77777777" w:rsidR="00435F41" w:rsidRPr="00376787" w:rsidRDefault="00435F41" w:rsidP="00EB20A0">
      <w:pPr>
        <w:pStyle w:val="Outcome-Action"/>
      </w:pPr>
      <w:r w:rsidRPr="00376787">
        <w:t>Actions:</w:t>
      </w:r>
    </w:p>
    <w:p w14:paraId="0EEEDA73" w14:textId="77777777" w:rsidR="00AD0EFC" w:rsidRPr="002F1C61" w:rsidRDefault="00AD0EFC">
      <w:pPr>
        <w:pStyle w:val="ListParagraph"/>
        <w:numPr>
          <w:ilvl w:val="0"/>
          <w:numId w:val="32"/>
        </w:numPr>
        <w:spacing w:line="300" w:lineRule="atLeast"/>
        <w:contextualSpacing w:val="0"/>
        <w:rPr>
          <w:rFonts w:cstheme="minorHAnsi"/>
        </w:rPr>
      </w:pPr>
      <w:r w:rsidRPr="00750662">
        <w:t>The</w:t>
      </w:r>
      <w:r w:rsidRPr="00750662">
        <w:rPr>
          <w:rFonts w:cstheme="minorHAnsi"/>
        </w:rPr>
        <w:t xml:space="preserve"> provider implements a system for the </w:t>
      </w:r>
      <w:r w:rsidRPr="00750662">
        <w:t>safe and quality use of medicines, includin</w:t>
      </w:r>
      <w:r w:rsidRPr="002F1C61">
        <w:t>g processes to ensure:</w:t>
      </w:r>
    </w:p>
    <w:p w14:paraId="7C3F2FB6" w14:textId="78BB504A" w:rsidR="00AD0EFC" w:rsidRPr="00750662" w:rsidRDefault="00AD0EFC">
      <w:pPr>
        <w:pStyle w:val="ListNumber2"/>
        <w:numPr>
          <w:ilvl w:val="1"/>
          <w:numId w:val="83"/>
        </w:numPr>
      </w:pPr>
      <w:r w:rsidRPr="002F1C61">
        <w:t>access to medicines-related</w:t>
      </w:r>
      <w:r w:rsidRPr="00750662">
        <w:t xml:space="preserve"> information </w:t>
      </w:r>
      <w:r>
        <w:t xml:space="preserve">for </w:t>
      </w:r>
      <w:r w:rsidR="00DA5241">
        <w:t>individuals</w:t>
      </w:r>
      <w:r>
        <w:t xml:space="preserve">, </w:t>
      </w:r>
      <w:r w:rsidR="00DA5241">
        <w:t xml:space="preserve">aged care </w:t>
      </w:r>
      <w:r w:rsidRPr="00750662">
        <w:t>workers</w:t>
      </w:r>
      <w:r w:rsidR="005841E1">
        <w:t>, registered health practitioners and allied health p</w:t>
      </w:r>
      <w:r w:rsidR="00270B8F">
        <w:t>rofessional</w:t>
      </w:r>
      <w:r w:rsidR="00232901">
        <w:t>s</w:t>
      </w:r>
    </w:p>
    <w:p w14:paraId="1F165354" w14:textId="0D114D15" w:rsidR="00AD0EFC" w:rsidRPr="00750662" w:rsidRDefault="009204E4" w:rsidP="00CE6F17">
      <w:pPr>
        <w:pStyle w:val="ListNumber2"/>
      </w:pPr>
      <w:r>
        <w:t>registered health practitioners</w:t>
      </w:r>
      <w:r w:rsidR="00517866">
        <w:t>,</w:t>
      </w:r>
      <w:r>
        <w:t xml:space="preserve"> allied health </w:t>
      </w:r>
      <w:r w:rsidR="00E568E3">
        <w:t>professionals</w:t>
      </w:r>
      <w:r w:rsidDel="009204E4">
        <w:t xml:space="preserve"> </w:t>
      </w:r>
      <w:r w:rsidR="00AD0EFC" w:rsidRPr="00750662">
        <w:t xml:space="preserve">and others caring for an </w:t>
      </w:r>
      <w:r w:rsidR="00C32124">
        <w:t>individual</w:t>
      </w:r>
      <w:r w:rsidR="00AD0EFC" w:rsidRPr="00750662">
        <w:t xml:space="preserve"> </w:t>
      </w:r>
      <w:r w:rsidR="00B06804">
        <w:t>can access</w:t>
      </w:r>
      <w:r w:rsidR="00AD0EFC" w:rsidRPr="00750662">
        <w:t xml:space="preserve"> the </w:t>
      </w:r>
      <w:r w:rsidR="00C32124">
        <w:t>individual</w:t>
      </w:r>
      <w:r w:rsidR="00AD0EFC" w:rsidRPr="00750662">
        <w:t>’s up-to-date medicines list and other supporting information at transitions of care</w:t>
      </w:r>
    </w:p>
    <w:p w14:paraId="36877AE2" w14:textId="4BC8A4A9" w:rsidR="00AD0EFC" w:rsidRPr="00750662" w:rsidRDefault="00AD0EFC" w:rsidP="00CE6F17">
      <w:pPr>
        <w:pStyle w:val="ListNumber2"/>
      </w:pPr>
      <w:r w:rsidRPr="00750662">
        <w:t xml:space="preserve">safe administration including assessing the </w:t>
      </w:r>
      <w:r w:rsidR="00C32124">
        <w:t>individual</w:t>
      </w:r>
      <w:r w:rsidRPr="00750662">
        <w:t>’s swallowing ability, determining suitability of crushing medicines and providing alternative safe formulations when required</w:t>
      </w:r>
    </w:p>
    <w:p w14:paraId="068200E1" w14:textId="395B68C4" w:rsidR="00AD0EFC" w:rsidRPr="00750662" w:rsidRDefault="00AD0EFC" w:rsidP="00CE6F17">
      <w:pPr>
        <w:pStyle w:val="ListNumber2"/>
      </w:pPr>
      <w:r w:rsidRPr="00750662">
        <w:t>minim</w:t>
      </w:r>
      <w:r>
        <w:t>al</w:t>
      </w:r>
      <w:r w:rsidRPr="00750662">
        <w:t xml:space="preserve"> interruptions to the administration of prescribed medicines including supporting access to medicines when an </w:t>
      </w:r>
      <w:r w:rsidR="00C32124">
        <w:t>individual</w:t>
      </w:r>
      <w:r w:rsidRPr="00750662">
        <w:t xml:space="preserve"> is prescribed a new medicine or </w:t>
      </w:r>
      <w:r w:rsidR="002C74A7">
        <w:t xml:space="preserve">there is </w:t>
      </w:r>
      <w:r w:rsidRPr="00750662">
        <w:t>an urgent change to their medicine</w:t>
      </w:r>
    </w:p>
    <w:p w14:paraId="446863DF" w14:textId="77777777" w:rsidR="00AD0EFC" w:rsidRPr="00750662" w:rsidRDefault="00AD0EFC" w:rsidP="00CE6F17">
      <w:pPr>
        <w:pStyle w:val="ListNumber2"/>
      </w:pPr>
      <w:r>
        <w:t>documentation of</w:t>
      </w:r>
      <w:r w:rsidRPr="00750662">
        <w:t xml:space="preserve"> </w:t>
      </w:r>
      <w:r>
        <w:t xml:space="preserve">a </w:t>
      </w:r>
      <w:r w:rsidRPr="00750662">
        <w:t xml:space="preserve">current, accurate and reliable record of all medicines and the clinical reasons for the treatment, including pro re nata (PRN) medicines </w:t>
      </w:r>
    </w:p>
    <w:p w14:paraId="73CC3B53" w14:textId="62F58947" w:rsidR="00AD0EFC" w:rsidRPr="00750662" w:rsidRDefault="00AD0EFC" w:rsidP="00CE6F17">
      <w:pPr>
        <w:pStyle w:val="ListNumber2"/>
      </w:pPr>
      <w:r w:rsidRPr="00750662">
        <w:t xml:space="preserve">support </w:t>
      </w:r>
      <w:r w:rsidR="00656829">
        <w:t xml:space="preserve">for </w:t>
      </w:r>
      <w:r w:rsidRPr="00750662">
        <w:t xml:space="preserve">remote access </w:t>
      </w:r>
      <w:r w:rsidR="00656829">
        <w:t>of</w:t>
      </w:r>
      <w:r w:rsidR="00656829" w:rsidRPr="00750662">
        <w:t xml:space="preserve"> </w:t>
      </w:r>
      <w:r w:rsidRPr="00750662">
        <w:t xml:space="preserve">prescribing. </w:t>
      </w:r>
    </w:p>
    <w:p w14:paraId="7D0CCCC5" w14:textId="1B0CC409" w:rsidR="00AD0EFC" w:rsidRPr="00750662" w:rsidRDefault="00AD0EFC">
      <w:pPr>
        <w:pStyle w:val="ListParagraph"/>
        <w:numPr>
          <w:ilvl w:val="0"/>
          <w:numId w:val="32"/>
        </w:numPr>
        <w:spacing w:line="300" w:lineRule="atLeast"/>
        <w:contextualSpacing w:val="0"/>
        <w:rPr>
          <w:rFonts w:cstheme="minorHAnsi"/>
        </w:rPr>
      </w:pPr>
      <w:r w:rsidRPr="00750662">
        <w:t>The provider has processes to ensure medication reviews are conducted</w:t>
      </w:r>
      <w:r w:rsidR="00324271">
        <w:t>,</w:t>
      </w:r>
      <w:r w:rsidRPr="00750662">
        <w:t xml:space="preserve"> including:</w:t>
      </w:r>
      <w:bookmarkStart w:id="111" w:name="_Hlk108078245"/>
    </w:p>
    <w:p w14:paraId="6F1897E0" w14:textId="42018939" w:rsidR="00AD0EFC" w:rsidRPr="00750662" w:rsidRDefault="00AD0EFC">
      <w:pPr>
        <w:pStyle w:val="ListNumber2"/>
        <w:numPr>
          <w:ilvl w:val="1"/>
          <w:numId w:val="84"/>
        </w:numPr>
      </w:pPr>
      <w:r w:rsidRPr="00750662">
        <w:t>at the commencement of care, at transitions of care and annually when care is ongoing</w:t>
      </w:r>
    </w:p>
    <w:p w14:paraId="1D876563" w14:textId="26F1E810" w:rsidR="00AD0EFC" w:rsidRPr="00750662" w:rsidRDefault="00AD0EFC" w:rsidP="00CE6F17">
      <w:pPr>
        <w:pStyle w:val="ListNumber2"/>
      </w:pPr>
      <w:r w:rsidRPr="00750662">
        <w:t>when there is a change in diagnosis or deterioration in behaviour, cognition or mental or physical condition or when a person is acutely unwell</w:t>
      </w:r>
    </w:p>
    <w:p w14:paraId="6E4947ED" w14:textId="4FFA19E3" w:rsidR="00AD0EFC" w:rsidRPr="00750662" w:rsidRDefault="00AD0EFC" w:rsidP="00CE6F17">
      <w:pPr>
        <w:pStyle w:val="ListNumber2"/>
      </w:pPr>
      <w:r w:rsidRPr="00750662">
        <w:t xml:space="preserve">when there </w:t>
      </w:r>
      <w:proofErr w:type="gramStart"/>
      <w:r w:rsidRPr="00750662">
        <w:t>is</w:t>
      </w:r>
      <w:proofErr w:type="gramEnd"/>
      <w:r w:rsidRPr="00750662">
        <w:t xml:space="preserve"> polypharmacy and the potential to deprescribe</w:t>
      </w:r>
    </w:p>
    <w:p w14:paraId="0C593B73" w14:textId="6CBFF6BD" w:rsidR="00AD0EFC" w:rsidRPr="00750662" w:rsidRDefault="00AD0EFC" w:rsidP="00CE6F17">
      <w:pPr>
        <w:pStyle w:val="ListNumber2"/>
      </w:pPr>
      <w:r w:rsidRPr="00750662">
        <w:t>when a new medicine is commenced or a change is made to an existing medicine or medication management plan</w:t>
      </w:r>
    </w:p>
    <w:p w14:paraId="564A5111" w14:textId="77777777" w:rsidR="00AD0EFC" w:rsidRPr="00750662" w:rsidRDefault="00AD0EFC" w:rsidP="00CE6F17">
      <w:pPr>
        <w:pStyle w:val="ListNumber2"/>
      </w:pPr>
      <w:r w:rsidRPr="00750662">
        <w:t>when there is an adverse event potentially related to medicines.</w:t>
      </w:r>
    </w:p>
    <w:p w14:paraId="7C14CC0B" w14:textId="77777777" w:rsidR="00AD0EFC" w:rsidRPr="00750662" w:rsidRDefault="00AD0EFC">
      <w:pPr>
        <w:pStyle w:val="ListParagraph"/>
        <w:numPr>
          <w:ilvl w:val="0"/>
          <w:numId w:val="32"/>
        </w:numPr>
        <w:spacing w:line="300" w:lineRule="atLeast"/>
        <w:contextualSpacing w:val="0"/>
        <w:rPr>
          <w:rFonts w:cstheme="minorHAnsi"/>
        </w:rPr>
      </w:pPr>
      <w:r w:rsidRPr="00750662">
        <w:t>The provider documents existing or known allergies</w:t>
      </w:r>
      <w:r w:rsidRPr="00750662" w:rsidDel="00FC4077">
        <w:t xml:space="preserve"> </w:t>
      </w:r>
      <w:r w:rsidRPr="00750662">
        <w:t>or side effects to medicines, vaccines or other substances at the commencement of care and monitors and updates documentation when new allergies or side effects occur.</w:t>
      </w:r>
    </w:p>
    <w:p w14:paraId="44E4BE27" w14:textId="2F5FBBCD" w:rsidR="00AD0EFC" w:rsidRPr="00750662" w:rsidRDefault="00AD0EFC">
      <w:pPr>
        <w:pStyle w:val="ListParagraph"/>
        <w:numPr>
          <w:ilvl w:val="0"/>
          <w:numId w:val="32"/>
        </w:numPr>
        <w:spacing w:line="300" w:lineRule="atLeast"/>
        <w:contextualSpacing w:val="0"/>
        <w:rPr>
          <w:rFonts w:cstheme="minorHAnsi"/>
        </w:rPr>
      </w:pPr>
      <w:r w:rsidRPr="00750662">
        <w:t xml:space="preserve">The provider implements processes to identify, monitor and mitigate risks to </w:t>
      </w:r>
      <w:r w:rsidR="00651F0E">
        <w:t xml:space="preserve">individuals </w:t>
      </w:r>
      <w:r w:rsidRPr="00750662">
        <w:t>associated with the use of high-risk medicines, including reducing the inappropriate use of psychotropic medicines.</w:t>
      </w:r>
    </w:p>
    <w:p w14:paraId="165FB743" w14:textId="77777777" w:rsidR="00AD0EFC" w:rsidRPr="00750662" w:rsidRDefault="00AD0EFC">
      <w:pPr>
        <w:pStyle w:val="ListParagraph"/>
        <w:numPr>
          <w:ilvl w:val="0"/>
          <w:numId w:val="32"/>
        </w:numPr>
        <w:spacing w:line="300" w:lineRule="atLeast"/>
        <w:contextualSpacing w:val="0"/>
        <w:rPr>
          <w:rFonts w:cstheme="minorHAnsi"/>
        </w:rPr>
      </w:pPr>
      <w:r w:rsidRPr="00750662">
        <w:t>The provider has processes to report adverse medicine and vaccine events to the Therapeutic Goods Administration.</w:t>
      </w:r>
    </w:p>
    <w:p w14:paraId="16935D8A" w14:textId="18AF3897" w:rsidR="00AD0EFC" w:rsidRPr="00597AA5" w:rsidRDefault="00AD0EFC">
      <w:pPr>
        <w:pStyle w:val="ListParagraph"/>
        <w:numPr>
          <w:ilvl w:val="0"/>
          <w:numId w:val="32"/>
        </w:numPr>
        <w:spacing w:line="300" w:lineRule="atLeast"/>
        <w:contextualSpacing w:val="0"/>
        <w:rPr>
          <w:i/>
          <w:color w:val="3A3E3E" w:themeColor="background1" w:themeShade="40"/>
          <w:sz w:val="20"/>
          <w:szCs w:val="20"/>
        </w:rPr>
      </w:pPr>
      <w:r w:rsidRPr="00750662">
        <w:rPr>
          <w:rFonts w:cstheme="minorHAnsi"/>
        </w:rPr>
        <w:t>The provider regularly reviews and improves the effectiveness of the system for the safe and quality use of medicines.</w:t>
      </w:r>
      <w:bookmarkEnd w:id="111"/>
    </w:p>
    <w:p w14:paraId="6D6B70C1" w14:textId="662DB2F1" w:rsidR="006C0AB8" w:rsidRDefault="006C0AB8" w:rsidP="00B071A1">
      <w:pPr>
        <w:pStyle w:val="Heading2"/>
      </w:pPr>
      <w:bookmarkStart w:id="112" w:name="_Toc238049815"/>
      <w:bookmarkStart w:id="113" w:name="_Toc238049878"/>
      <w:r w:rsidRPr="00A154F7">
        <w:t xml:space="preserve">Outcome </w:t>
      </w:r>
      <w:r>
        <w:t>5</w:t>
      </w:r>
      <w:r w:rsidRPr="00A154F7">
        <w:t>.</w:t>
      </w:r>
      <w:r>
        <w:t>4</w:t>
      </w:r>
      <w:r w:rsidRPr="00A154F7">
        <w:t xml:space="preserve">: </w:t>
      </w:r>
      <w:r>
        <w:t xml:space="preserve">Comprehensive </w:t>
      </w:r>
      <w:r w:rsidR="00F60D48">
        <w:t>c</w:t>
      </w:r>
      <w:r>
        <w:t>are</w:t>
      </w:r>
      <w:bookmarkEnd w:id="112"/>
      <w:bookmarkEnd w:id="113"/>
    </w:p>
    <w:p w14:paraId="4DD18E74" w14:textId="77777777" w:rsidR="006C0AB8" w:rsidRPr="00EB20A0" w:rsidRDefault="006C0AB8" w:rsidP="00EB20A0">
      <w:pPr>
        <w:pStyle w:val="Outcome-Action"/>
      </w:pPr>
      <w:r w:rsidRPr="00EB20A0">
        <w:t>Outcome statement:</w:t>
      </w:r>
    </w:p>
    <w:p w14:paraId="1BD42B6D" w14:textId="5004E03A" w:rsidR="00FF3D3A" w:rsidRDefault="00EB12C6" w:rsidP="00FF3D3A">
      <w:r>
        <w:t>The provider must ensure that i</w:t>
      </w:r>
      <w:r w:rsidR="00651F0E">
        <w:t xml:space="preserve">ndividuals </w:t>
      </w:r>
      <w:r w:rsidR="00FF3D3A">
        <w:t xml:space="preserve">receive comprehensive, safe and quality clinical care </w:t>
      </w:r>
      <w:r w:rsidR="00DE5856">
        <w:t xml:space="preserve">services </w:t>
      </w:r>
      <w:r w:rsidR="00FF3D3A">
        <w:t xml:space="preserve">that </w:t>
      </w:r>
      <w:r w:rsidR="00017917">
        <w:t xml:space="preserve">are </w:t>
      </w:r>
      <w:r w:rsidR="00FF3D3A">
        <w:t xml:space="preserve">evidence-based, person-centred and delivered by </w:t>
      </w:r>
      <w:r w:rsidR="00E7312E" w:rsidRPr="00E7312E">
        <w:t xml:space="preserve">registered health practitioners, allied health </w:t>
      </w:r>
      <w:r w:rsidR="00D54A05">
        <w:t>professionals</w:t>
      </w:r>
      <w:r w:rsidR="00E7312E" w:rsidRPr="00E7312E">
        <w:t>, allied health assistants or nursing assistants</w:t>
      </w:r>
      <w:r w:rsidR="00FF3D3A">
        <w:t>.</w:t>
      </w:r>
    </w:p>
    <w:p w14:paraId="3592C226" w14:textId="3A793019" w:rsidR="00FF3D3A" w:rsidRDefault="00FF3D3A" w:rsidP="00FF3D3A">
      <w:r>
        <w:t xml:space="preserve">Clinical care </w:t>
      </w:r>
      <w:r w:rsidR="00EB12C6">
        <w:t>delivered by the provi</w:t>
      </w:r>
      <w:r w:rsidR="000D309B">
        <w:t xml:space="preserve">der must </w:t>
      </w:r>
      <w:r>
        <w:t>encompass clinical assessment, prevention, planning, treatment, management and review</w:t>
      </w:r>
      <w:r w:rsidR="000D309B">
        <w:t xml:space="preserve"> to </w:t>
      </w:r>
      <w:r>
        <w:t>minimis</w:t>
      </w:r>
      <w:r w:rsidR="00882674">
        <w:t>e</w:t>
      </w:r>
      <w:r>
        <w:t xml:space="preserve"> harm and optimis</w:t>
      </w:r>
      <w:r w:rsidR="00882674">
        <w:t>e</w:t>
      </w:r>
      <w:r>
        <w:t xml:space="preserve"> quality of life, reablement and maintenance of function.</w:t>
      </w:r>
    </w:p>
    <w:p w14:paraId="5A2F0591" w14:textId="33954CF8" w:rsidR="00FF3D3A" w:rsidRDefault="00FF3D3A" w:rsidP="00FF3D3A">
      <w:r>
        <w:t xml:space="preserve">The provider </w:t>
      </w:r>
      <w:r w:rsidR="00882674">
        <w:t xml:space="preserve">must have </w:t>
      </w:r>
      <w:r>
        <w:t xml:space="preserve">systems and processes that support coordinated, multidisciplinary </w:t>
      </w:r>
      <w:r w:rsidR="00EE561B">
        <w:t xml:space="preserve">clinical </w:t>
      </w:r>
      <w:r>
        <w:t>care</w:t>
      </w:r>
      <w:r w:rsidR="00EE561B">
        <w:t xml:space="preserve"> services that are delivered to individuals</w:t>
      </w:r>
      <w:r>
        <w:t xml:space="preserve">, in partnership with </w:t>
      </w:r>
      <w:r w:rsidR="00C32124">
        <w:t>individual</w:t>
      </w:r>
      <w:r w:rsidR="00F14C25">
        <w:t>s</w:t>
      </w:r>
      <w:r>
        <w:t xml:space="preserve">, </w:t>
      </w:r>
      <w:r w:rsidR="00E54AF7" w:rsidRPr="00E54AF7">
        <w:t>supporters of individuals and other persons supporting individuals</w:t>
      </w:r>
      <w:r w:rsidR="003327F5">
        <w:t>,</w:t>
      </w:r>
      <w:r w:rsidR="00E54AF7" w:rsidRPr="00E54AF7">
        <w:t xml:space="preserve"> and</w:t>
      </w:r>
      <w:r w:rsidR="00A074CC">
        <w:t xml:space="preserve"> that are aligned with the individual’s </w:t>
      </w:r>
      <w:r>
        <w:t>needs, goals and preferences.</w:t>
      </w:r>
    </w:p>
    <w:p w14:paraId="3A8E6F9A" w14:textId="4A5C1AB7" w:rsidR="006C0AB8" w:rsidRDefault="00FF3D3A" w:rsidP="00FF3D3A">
      <w:r>
        <w:t xml:space="preserve">The provider </w:t>
      </w:r>
      <w:r w:rsidR="00A074CC">
        <w:t xml:space="preserve">must support </w:t>
      </w:r>
      <w:r>
        <w:t>early identification of</w:t>
      </w:r>
      <w:r w:rsidR="006326CD">
        <w:t>,</w:t>
      </w:r>
      <w:r>
        <w:t xml:space="preserve"> and response to</w:t>
      </w:r>
      <w:r w:rsidR="00625F21">
        <w:t>,</w:t>
      </w:r>
      <w:r>
        <w:t xml:space="preserve"> changing clinical needs</w:t>
      </w:r>
      <w:r w:rsidR="006C0AB8">
        <w:t xml:space="preserve">. </w:t>
      </w:r>
    </w:p>
    <w:p w14:paraId="055C40B7" w14:textId="77777777" w:rsidR="006C0AB8" w:rsidRPr="00EB20A0" w:rsidRDefault="006C0AB8" w:rsidP="00EB20A0">
      <w:pPr>
        <w:pStyle w:val="Outcome-Action"/>
      </w:pPr>
      <w:r w:rsidRPr="00EB20A0">
        <w:t>Actions:</w:t>
      </w:r>
    </w:p>
    <w:p w14:paraId="20BBC620" w14:textId="5E5CE125" w:rsidR="00670B02" w:rsidRPr="00750662" w:rsidRDefault="00670B02">
      <w:pPr>
        <w:pStyle w:val="ListParagraph"/>
        <w:numPr>
          <w:ilvl w:val="0"/>
          <w:numId w:val="33"/>
        </w:numPr>
        <w:spacing w:line="300" w:lineRule="atLeast"/>
        <w:contextualSpacing w:val="0"/>
      </w:pPr>
      <w:r w:rsidRPr="00750662">
        <w:t xml:space="preserve">The provider implements an assessment and planning system that supports partnering with the </w:t>
      </w:r>
      <w:r w:rsidR="00C32124">
        <w:t>individual</w:t>
      </w:r>
      <w:r w:rsidRPr="00750662">
        <w:t xml:space="preserve">, </w:t>
      </w:r>
      <w:r w:rsidR="00D54CA0">
        <w:t>supporters</w:t>
      </w:r>
      <w:r w:rsidR="00277A1C">
        <w:t xml:space="preserve"> </w:t>
      </w:r>
      <w:r w:rsidR="00B839E1">
        <w:t xml:space="preserve">of </w:t>
      </w:r>
      <w:r w:rsidR="00B03323">
        <w:t xml:space="preserve">the </w:t>
      </w:r>
      <w:r w:rsidR="00B839E1">
        <w:t>individual</w:t>
      </w:r>
      <w:r w:rsidR="00277A1C">
        <w:t xml:space="preserve"> </w:t>
      </w:r>
      <w:r w:rsidRPr="00750662">
        <w:t>and other</w:t>
      </w:r>
      <w:r w:rsidR="001B1D6B">
        <w:t xml:space="preserve"> persons supporting </w:t>
      </w:r>
      <w:r w:rsidR="00C533C7">
        <w:t xml:space="preserve">the </w:t>
      </w:r>
      <w:r w:rsidR="00004317">
        <w:t>individual</w:t>
      </w:r>
      <w:r w:rsidRPr="00750662">
        <w:t xml:space="preserve"> to set goals of care and support decision</w:t>
      </w:r>
      <w:r>
        <w:t xml:space="preserve"> </w:t>
      </w:r>
      <w:r w:rsidRPr="00750662">
        <w:t>making.</w:t>
      </w:r>
    </w:p>
    <w:p w14:paraId="5EAC7258" w14:textId="2C3638FC" w:rsidR="00670B02" w:rsidRPr="00750662" w:rsidRDefault="00670B02">
      <w:pPr>
        <w:pStyle w:val="ListParagraph"/>
        <w:numPr>
          <w:ilvl w:val="0"/>
          <w:numId w:val="33"/>
        </w:numPr>
        <w:spacing w:line="300" w:lineRule="atLeast"/>
        <w:contextualSpacing w:val="0"/>
      </w:pPr>
      <w:r w:rsidRPr="00750662">
        <w:t xml:space="preserve">The provider conducts a comprehensive clinical assessment on commencement of </w:t>
      </w:r>
      <w:r w:rsidR="00DD6199">
        <w:t>funded aged</w:t>
      </w:r>
      <w:r w:rsidR="00054477">
        <w:t xml:space="preserve"> </w:t>
      </w:r>
      <w:r w:rsidRPr="00750662">
        <w:t>care</w:t>
      </w:r>
      <w:r w:rsidR="00054477">
        <w:t xml:space="preserve"> services</w:t>
      </w:r>
      <w:r w:rsidRPr="00750662">
        <w:t>, at regular intervals and when needs change, that includes:</w:t>
      </w:r>
    </w:p>
    <w:p w14:paraId="18AB8711" w14:textId="77777777" w:rsidR="00670B02" w:rsidRPr="00750662" w:rsidRDefault="00670B02">
      <w:pPr>
        <w:pStyle w:val="ListNumber2"/>
        <w:numPr>
          <w:ilvl w:val="1"/>
          <w:numId w:val="85"/>
        </w:numPr>
      </w:pPr>
      <w:r w:rsidRPr="00750662">
        <w:t xml:space="preserve">facilitating access to a comprehensive medical assessment with a </w:t>
      </w:r>
      <w:r>
        <w:t>g</w:t>
      </w:r>
      <w:r w:rsidRPr="00750662">
        <w:t xml:space="preserve">eneral </w:t>
      </w:r>
      <w:r>
        <w:t>p</w:t>
      </w:r>
      <w:r w:rsidRPr="00750662">
        <w:t>ractitioner</w:t>
      </w:r>
    </w:p>
    <w:p w14:paraId="07695CA3" w14:textId="77777777" w:rsidR="00670B02" w:rsidRPr="00750662" w:rsidRDefault="00670B02" w:rsidP="00CE6F17">
      <w:pPr>
        <w:pStyle w:val="ListNumber2"/>
      </w:pPr>
      <w:r w:rsidRPr="00750662">
        <w:t>identifying, documenting and planning for clinical risks, acute conditions and exacerbations of chronic conditions</w:t>
      </w:r>
    </w:p>
    <w:p w14:paraId="70139B4D" w14:textId="5561A8E0" w:rsidR="00670B02" w:rsidRPr="00750662" w:rsidRDefault="00670B02" w:rsidP="00CE6F17">
      <w:pPr>
        <w:pStyle w:val="ListNumber2"/>
      </w:pPr>
      <w:r w:rsidRPr="00750662">
        <w:t xml:space="preserve">identifying an </w:t>
      </w:r>
      <w:r w:rsidR="00C32124">
        <w:t>individual</w:t>
      </w:r>
      <w:r w:rsidRPr="00750662">
        <w:t xml:space="preserve">’s level of clinical frailty and communication barriers and planning clinical care </w:t>
      </w:r>
      <w:r w:rsidR="003A6A6B">
        <w:t>services</w:t>
      </w:r>
      <w:r w:rsidRPr="00750662">
        <w:t xml:space="preserve"> to optimise the </w:t>
      </w:r>
      <w:r w:rsidR="00C32124">
        <w:t>individual</w:t>
      </w:r>
      <w:r w:rsidRPr="00750662">
        <w:t>’s quality of life, independence, reablement and maintenance of function</w:t>
      </w:r>
    </w:p>
    <w:p w14:paraId="3B39BAC1" w14:textId="1E987A09" w:rsidR="00670B02" w:rsidRPr="00750662" w:rsidRDefault="00670B02" w:rsidP="00CE6F17">
      <w:pPr>
        <w:pStyle w:val="ListNumber2"/>
      </w:pPr>
      <w:r w:rsidRPr="00750662">
        <w:t xml:space="preserve">identifying and providing access to the equipment, aids, devices and products required by the </w:t>
      </w:r>
      <w:r w:rsidR="00C32124">
        <w:t>individual</w:t>
      </w:r>
      <w:r w:rsidRPr="00750662">
        <w:t>.</w:t>
      </w:r>
    </w:p>
    <w:p w14:paraId="30BE599A" w14:textId="1039A9FD" w:rsidR="00670B02" w:rsidRDefault="00670B02">
      <w:pPr>
        <w:pStyle w:val="ListParagraph"/>
        <w:numPr>
          <w:ilvl w:val="0"/>
          <w:numId w:val="33"/>
        </w:numPr>
        <w:spacing w:line="300" w:lineRule="atLeast"/>
        <w:contextualSpacing w:val="0"/>
      </w:pPr>
      <w:r w:rsidRPr="00750662">
        <w:t xml:space="preserve">The provider refers and facilitates access to relevant </w:t>
      </w:r>
      <w:r w:rsidR="00995229">
        <w:t xml:space="preserve">registered </w:t>
      </w:r>
      <w:r w:rsidRPr="00750662">
        <w:t xml:space="preserve">health </w:t>
      </w:r>
      <w:r w:rsidR="006F2E2F">
        <w:t>practitioners</w:t>
      </w:r>
      <w:r w:rsidR="006F2E2F" w:rsidRPr="00750662">
        <w:t xml:space="preserve"> </w:t>
      </w:r>
      <w:r w:rsidRPr="00750662">
        <w:t xml:space="preserve">and medical, rehabilitation, allied health, oral health, specialist nursing and behavioural advisory services to address the </w:t>
      </w:r>
      <w:r w:rsidR="00C32124">
        <w:t>individual</w:t>
      </w:r>
      <w:r w:rsidRPr="00750662">
        <w:t>’s clinical needs.</w:t>
      </w:r>
    </w:p>
    <w:p w14:paraId="11803A78" w14:textId="77777777" w:rsidR="00670B02" w:rsidRPr="00750662" w:rsidRDefault="00670B02">
      <w:pPr>
        <w:pStyle w:val="ListParagraph"/>
        <w:numPr>
          <w:ilvl w:val="0"/>
          <w:numId w:val="33"/>
        </w:numPr>
        <w:spacing w:line="300" w:lineRule="atLeast"/>
        <w:contextualSpacing w:val="0"/>
      </w:pPr>
      <w:r w:rsidRPr="00750662">
        <w:t>The provider implements processes to:</w:t>
      </w:r>
    </w:p>
    <w:p w14:paraId="7F4FD90B" w14:textId="77777777" w:rsidR="00670B02" w:rsidRPr="00750662" w:rsidRDefault="00670B02">
      <w:pPr>
        <w:pStyle w:val="ListNumber2"/>
        <w:numPr>
          <w:ilvl w:val="1"/>
          <w:numId w:val="86"/>
        </w:numPr>
      </w:pPr>
      <w:r w:rsidRPr="00750662">
        <w:t>deliver coordinated, multidisciplinary and holistic comprehensive care in line with the care and services plan</w:t>
      </w:r>
    </w:p>
    <w:p w14:paraId="354677D4" w14:textId="3F9FF620" w:rsidR="00670B02" w:rsidRPr="00750662" w:rsidRDefault="00670B02" w:rsidP="00CE6F17">
      <w:pPr>
        <w:pStyle w:val="ListNumber2"/>
      </w:pPr>
      <w:r w:rsidRPr="00750662">
        <w:t xml:space="preserve">communicate and collaborate with others involved in the </w:t>
      </w:r>
      <w:r w:rsidR="00C32124">
        <w:t>individual</w:t>
      </w:r>
      <w:r w:rsidRPr="00750662">
        <w:t xml:space="preserve">’s </w:t>
      </w:r>
      <w:r w:rsidR="0027696D">
        <w:t xml:space="preserve">clinical </w:t>
      </w:r>
      <w:r w:rsidRPr="00750662">
        <w:t>care</w:t>
      </w:r>
      <w:r w:rsidR="0027696D">
        <w:t xml:space="preserve"> services</w:t>
      </w:r>
      <w:r w:rsidRPr="00750662">
        <w:t xml:space="preserve">, in line with the </w:t>
      </w:r>
      <w:r w:rsidR="00C32124">
        <w:t>individual</w:t>
      </w:r>
      <w:r w:rsidRPr="00750662">
        <w:t>’s needs and preferences</w:t>
      </w:r>
    </w:p>
    <w:p w14:paraId="6B6FCB2B" w14:textId="6AC2EF19" w:rsidR="00670B02" w:rsidRPr="00750662" w:rsidRDefault="00670B02" w:rsidP="00CE6F17">
      <w:pPr>
        <w:pStyle w:val="ListNumber2"/>
      </w:pPr>
      <w:r w:rsidRPr="00750662">
        <w:t>facilitate access to after-hours and urgent clinical care</w:t>
      </w:r>
      <w:r w:rsidR="002F0402">
        <w:t xml:space="preserve"> services</w:t>
      </w:r>
    </w:p>
    <w:p w14:paraId="3AD21194" w14:textId="5F30E42A" w:rsidR="00670B02" w:rsidRPr="00750662" w:rsidRDefault="00670B02" w:rsidP="00CE6F17">
      <w:pPr>
        <w:pStyle w:val="ListNumber2"/>
      </w:pPr>
      <w:r w:rsidRPr="00750662">
        <w:t xml:space="preserve">provide timely notification to the </w:t>
      </w:r>
      <w:r w:rsidR="00CD6391">
        <w:t>individual</w:t>
      </w:r>
      <w:r w:rsidR="00CD6391" w:rsidRPr="00750662">
        <w:t xml:space="preserve">’s </w:t>
      </w:r>
      <w:r>
        <w:t>g</w:t>
      </w:r>
      <w:r w:rsidRPr="00750662">
        <w:t xml:space="preserve">eneral </w:t>
      </w:r>
      <w:r>
        <w:t>p</w:t>
      </w:r>
      <w:r w:rsidRPr="00750662">
        <w:t xml:space="preserve">ractitioner, </w:t>
      </w:r>
      <w:r w:rsidR="00D76C82">
        <w:t>the individual</w:t>
      </w:r>
      <w:r w:rsidR="005D7998">
        <w:t>’s</w:t>
      </w:r>
      <w:r w:rsidR="00D76C82">
        <w:t xml:space="preserve"> </w:t>
      </w:r>
      <w:r w:rsidR="001667B4">
        <w:t>supporters</w:t>
      </w:r>
      <w:r w:rsidR="00D76C82">
        <w:t>,</w:t>
      </w:r>
      <w:r w:rsidR="00211D95">
        <w:t xml:space="preserve"> </w:t>
      </w:r>
      <w:r w:rsidR="00D76C82">
        <w:t>other persons supporting the individual</w:t>
      </w:r>
      <w:r w:rsidR="007F08B8">
        <w:t>,</w:t>
      </w:r>
      <w:r w:rsidRPr="00750662">
        <w:t xml:space="preserve"> </w:t>
      </w:r>
      <w:r w:rsidR="00A45021" w:rsidRPr="00E7312E">
        <w:t xml:space="preserve">registered health practitioners, allied health </w:t>
      </w:r>
      <w:r w:rsidR="00D54A05">
        <w:t>professionals</w:t>
      </w:r>
      <w:r w:rsidR="00A45021" w:rsidRPr="00E7312E">
        <w:t xml:space="preserve">, allied health assistants </w:t>
      </w:r>
      <w:r w:rsidR="00A50124">
        <w:t>and</w:t>
      </w:r>
      <w:r w:rsidR="00A45021" w:rsidRPr="00E7312E">
        <w:t xml:space="preserve"> nursing assistants</w:t>
      </w:r>
      <w:r w:rsidRPr="00750662">
        <w:t xml:space="preserve"> involved in the </w:t>
      </w:r>
      <w:r w:rsidR="00C32124">
        <w:t>individual</w:t>
      </w:r>
      <w:r w:rsidRPr="00750662">
        <w:t>’s care when clinical incidents or changes occur.</w:t>
      </w:r>
    </w:p>
    <w:p w14:paraId="27F93668" w14:textId="010BA4C1" w:rsidR="00670B02" w:rsidRPr="00750662" w:rsidRDefault="00670B02">
      <w:pPr>
        <w:pStyle w:val="ListParagraph"/>
        <w:numPr>
          <w:ilvl w:val="0"/>
          <w:numId w:val="33"/>
        </w:numPr>
        <w:spacing w:line="300" w:lineRule="atLeast"/>
        <w:contextualSpacing w:val="0"/>
      </w:pPr>
      <w:r w:rsidRPr="00750662">
        <w:t xml:space="preserve">The provider implements processes to monitor clinical conditions and reassess when there is a change in diagnosis or deterioration in behaviour, cognition, mental, physical or oral health, and at transitions of care. </w:t>
      </w:r>
    </w:p>
    <w:p w14:paraId="0286C15C" w14:textId="4E1147D3" w:rsidR="00670B02" w:rsidRDefault="00670B02" w:rsidP="00B071A1">
      <w:pPr>
        <w:pStyle w:val="Heading2"/>
      </w:pPr>
      <w:bookmarkStart w:id="114" w:name="_Toc238049816"/>
      <w:bookmarkStart w:id="115" w:name="_Toc238049879"/>
      <w:r w:rsidRPr="00A154F7">
        <w:t xml:space="preserve">Outcome </w:t>
      </w:r>
      <w:r>
        <w:t>5</w:t>
      </w:r>
      <w:r w:rsidRPr="00A154F7">
        <w:t>.</w:t>
      </w:r>
      <w:r>
        <w:t>5</w:t>
      </w:r>
      <w:r w:rsidRPr="00A154F7">
        <w:t xml:space="preserve">: </w:t>
      </w:r>
      <w:r w:rsidR="00F92C44">
        <w:t>Safety of clinical care services</w:t>
      </w:r>
      <w:bookmarkEnd w:id="114"/>
      <w:bookmarkEnd w:id="115"/>
    </w:p>
    <w:p w14:paraId="06B491A9" w14:textId="77777777" w:rsidR="00670B02" w:rsidRPr="00EB20A0" w:rsidRDefault="00670B02" w:rsidP="00EB20A0">
      <w:pPr>
        <w:pStyle w:val="Outcome-Action"/>
      </w:pPr>
      <w:r w:rsidRPr="00EB20A0">
        <w:t>Outcome statement:</w:t>
      </w:r>
    </w:p>
    <w:p w14:paraId="5AFC0E20" w14:textId="193779FC" w:rsidR="00670B02" w:rsidRDefault="005D5351" w:rsidP="00670B02">
      <w:r>
        <w:t>The p</w:t>
      </w:r>
      <w:r w:rsidR="00BE11B6" w:rsidRPr="00BE11B6">
        <w:t xml:space="preserve">rovider </w:t>
      </w:r>
      <w:r>
        <w:t xml:space="preserve">must </w:t>
      </w:r>
      <w:r w:rsidR="00BE11B6" w:rsidRPr="00BE11B6">
        <w:t xml:space="preserve">identify, monitor and manage high impact and high prevalence risks </w:t>
      </w:r>
      <w:r>
        <w:t xml:space="preserve">in the delivery of clinical care services </w:t>
      </w:r>
      <w:r w:rsidR="00BE11B6" w:rsidRPr="00BE11B6">
        <w:t xml:space="preserve">to ensure </w:t>
      </w:r>
      <w:r w:rsidR="000D6F78">
        <w:t xml:space="preserve">the delivery of </w:t>
      </w:r>
      <w:r w:rsidR="00BE11B6" w:rsidRPr="00BE11B6">
        <w:t xml:space="preserve">safe, quality clinical care </w:t>
      </w:r>
      <w:r w:rsidR="000D6F78">
        <w:t xml:space="preserve">services </w:t>
      </w:r>
      <w:r w:rsidR="00BE11B6" w:rsidRPr="00BE11B6">
        <w:t xml:space="preserve">and to reduce the risk of harm to </w:t>
      </w:r>
      <w:r w:rsidR="000D6F78">
        <w:t>individuals.</w:t>
      </w:r>
      <w:r w:rsidR="00670B02">
        <w:t xml:space="preserve"> </w:t>
      </w:r>
    </w:p>
    <w:p w14:paraId="12B6D3BE" w14:textId="77777777" w:rsidR="00670B02" w:rsidRPr="00EB20A0" w:rsidRDefault="00670B02" w:rsidP="00EB20A0">
      <w:pPr>
        <w:pStyle w:val="Outcome-Action"/>
      </w:pPr>
      <w:r w:rsidRPr="00EB20A0">
        <w:t>Actions:</w:t>
      </w:r>
    </w:p>
    <w:p w14:paraId="5AA1BC23" w14:textId="77777777" w:rsidR="00EA4277" w:rsidRPr="00750662" w:rsidRDefault="00EA4277">
      <w:pPr>
        <w:pStyle w:val="ListParagraph"/>
        <w:numPr>
          <w:ilvl w:val="2"/>
          <w:numId w:val="34"/>
        </w:numPr>
        <w:spacing w:line="300" w:lineRule="atLeast"/>
        <w:contextualSpacing w:val="0"/>
      </w:pPr>
      <w:r w:rsidRPr="00750662">
        <w:t>The provider implements a system that supports the identification, monitoring and management of high impact and high prevalence</w:t>
      </w:r>
      <w:r>
        <w:t xml:space="preserve"> clinical care</w:t>
      </w:r>
      <w:r w:rsidRPr="00750662">
        <w:t xml:space="preserve"> risks, including but not limited to Actions 5.5.2 to 5.5.10.</w:t>
      </w:r>
    </w:p>
    <w:p w14:paraId="09BB7E55" w14:textId="77777777" w:rsidR="00EA4277" w:rsidRPr="00446813" w:rsidRDefault="00EA4277" w:rsidP="00446813">
      <w:pPr>
        <w:rPr>
          <w:rStyle w:val="IntenseEmphasis"/>
        </w:rPr>
      </w:pPr>
      <w:r w:rsidRPr="00446813">
        <w:rPr>
          <w:rStyle w:val="IntenseEmphasis"/>
        </w:rPr>
        <w:t xml:space="preserve">Choking and swallowing </w:t>
      </w:r>
    </w:p>
    <w:p w14:paraId="78EA40C4" w14:textId="004F8A86" w:rsidR="00EA4277" w:rsidRPr="00750662" w:rsidRDefault="00EA4277">
      <w:pPr>
        <w:numPr>
          <w:ilvl w:val="2"/>
          <w:numId w:val="34"/>
        </w:numPr>
        <w:spacing w:line="300" w:lineRule="atLeast"/>
      </w:pPr>
      <w:r w:rsidRPr="00750662">
        <w:t xml:space="preserve">The provider implements processes to support safe chewing and swallowing when the </w:t>
      </w:r>
      <w:r w:rsidR="00C32124">
        <w:t>individual</w:t>
      </w:r>
      <w:r w:rsidRPr="00750662">
        <w:t xml:space="preserve"> is eating, drinking, taking oral medicines and during oral care.</w:t>
      </w:r>
    </w:p>
    <w:p w14:paraId="4DC3A0C1" w14:textId="315D1606" w:rsidR="00EA4277" w:rsidRPr="00446813" w:rsidRDefault="00EA4277" w:rsidP="00446813">
      <w:pPr>
        <w:rPr>
          <w:rStyle w:val="IntenseEmphasis"/>
        </w:rPr>
      </w:pPr>
      <w:r w:rsidRPr="00446813">
        <w:rPr>
          <w:rStyle w:val="IntenseEmphasis"/>
        </w:rPr>
        <w:t xml:space="preserve">Continence </w:t>
      </w:r>
    </w:p>
    <w:p w14:paraId="64FAE833" w14:textId="77777777" w:rsidR="00EA4277" w:rsidRPr="00750662" w:rsidRDefault="00EA4277">
      <w:pPr>
        <w:numPr>
          <w:ilvl w:val="2"/>
          <w:numId w:val="34"/>
        </w:numPr>
        <w:spacing w:line="300" w:lineRule="atLeast"/>
      </w:pPr>
      <w:r w:rsidRPr="00750662">
        <w:t>The provider implements processes for continence care by:</w:t>
      </w:r>
    </w:p>
    <w:p w14:paraId="08AACF70" w14:textId="0681DF38" w:rsidR="00EA4277" w:rsidRPr="00750662" w:rsidRDefault="00EA4277">
      <w:pPr>
        <w:pStyle w:val="ListNumber2"/>
        <w:numPr>
          <w:ilvl w:val="1"/>
          <w:numId w:val="87"/>
        </w:numPr>
      </w:pPr>
      <w:r w:rsidRPr="00750662">
        <w:t xml:space="preserve">optimising the </w:t>
      </w:r>
      <w:r w:rsidR="00C32124">
        <w:t>individual</w:t>
      </w:r>
      <w:r w:rsidRPr="00750662">
        <w:t>’s dignity, comfort, function and mobility</w:t>
      </w:r>
    </w:p>
    <w:p w14:paraId="1BE4A62D" w14:textId="77777777" w:rsidR="00EA4277" w:rsidRPr="00750662" w:rsidRDefault="00EA4277" w:rsidP="00CE6F17">
      <w:pPr>
        <w:pStyle w:val="ListNumber2"/>
      </w:pPr>
      <w:r w:rsidRPr="00750662">
        <w:t>ensuring safe and responsive assistance with toileting</w:t>
      </w:r>
    </w:p>
    <w:p w14:paraId="2DC7BF73" w14:textId="77777777" w:rsidR="00EA4277" w:rsidRPr="00750662" w:rsidRDefault="00EA4277" w:rsidP="00CE6F17">
      <w:pPr>
        <w:pStyle w:val="ListNumber2"/>
      </w:pPr>
      <w:r w:rsidRPr="00750662">
        <w:t>managing incontinence</w:t>
      </w:r>
    </w:p>
    <w:p w14:paraId="630873F8" w14:textId="335A8630" w:rsidR="00EA4277" w:rsidRDefault="00EA4277" w:rsidP="00CE6F17">
      <w:pPr>
        <w:pStyle w:val="ListNumber2"/>
      </w:pPr>
      <w:r w:rsidRPr="00750662">
        <w:t xml:space="preserve">protecting the </w:t>
      </w:r>
      <w:r w:rsidR="00C32124">
        <w:t>individual</w:t>
      </w:r>
      <w:r w:rsidRPr="00750662">
        <w:t>’s skin integrity and minimising incontinence associated dermatitis.</w:t>
      </w:r>
    </w:p>
    <w:p w14:paraId="5655DF16" w14:textId="5957FBF4" w:rsidR="00EA4277" w:rsidRPr="00446813" w:rsidRDefault="00EA4277" w:rsidP="00446813">
      <w:pPr>
        <w:rPr>
          <w:rStyle w:val="IntenseEmphasis"/>
        </w:rPr>
      </w:pPr>
      <w:r w:rsidRPr="00446813">
        <w:rPr>
          <w:rStyle w:val="IntenseEmphasis"/>
        </w:rPr>
        <w:t xml:space="preserve">Falls and mobility </w:t>
      </w:r>
    </w:p>
    <w:p w14:paraId="375C41B5" w14:textId="77777777" w:rsidR="00EA4277" w:rsidRPr="00750662" w:rsidRDefault="00EA4277">
      <w:pPr>
        <w:numPr>
          <w:ilvl w:val="2"/>
          <w:numId w:val="34"/>
        </w:numPr>
        <w:spacing w:line="300" w:lineRule="atLeast"/>
      </w:pPr>
      <w:r w:rsidRPr="00750662">
        <w:t>The provider implements processes to minimise falls and harm from falls by:</w:t>
      </w:r>
    </w:p>
    <w:p w14:paraId="69519A1D" w14:textId="77777777" w:rsidR="00EA4277" w:rsidRPr="00750662" w:rsidRDefault="00EA4277">
      <w:pPr>
        <w:pStyle w:val="ListNumber2"/>
        <w:numPr>
          <w:ilvl w:val="1"/>
          <w:numId w:val="88"/>
        </w:numPr>
      </w:pPr>
      <w:r w:rsidRPr="00750662">
        <w:t>maximising mobility to prevent functional decline</w:t>
      </w:r>
    </w:p>
    <w:p w14:paraId="7A9230CF" w14:textId="77777777" w:rsidR="00EA4277" w:rsidRPr="00750662" w:rsidRDefault="00EA4277" w:rsidP="00CE6F17">
      <w:pPr>
        <w:pStyle w:val="ListNumber2"/>
      </w:pPr>
      <w:r w:rsidRPr="00750662">
        <w:t xml:space="preserve">delivering effective and timely post falls care </w:t>
      </w:r>
    </w:p>
    <w:p w14:paraId="55677314" w14:textId="77777777" w:rsidR="00EA4277" w:rsidDel="00E71A31" w:rsidRDefault="00EA4277" w:rsidP="00CE6F17">
      <w:pPr>
        <w:pStyle w:val="ListNumber2"/>
      </w:pPr>
      <w:r w:rsidRPr="00750662">
        <w:t>monitoring falls and injuries and review</w:t>
      </w:r>
      <w:r>
        <w:t>ing</w:t>
      </w:r>
      <w:r w:rsidRPr="00750662">
        <w:t xml:space="preserve"> the reason</w:t>
      </w:r>
      <w:r>
        <w:t>s</w:t>
      </w:r>
      <w:r w:rsidRPr="00750662">
        <w:t xml:space="preserve"> for and consequences from falls.</w:t>
      </w:r>
    </w:p>
    <w:p w14:paraId="7CB6A618" w14:textId="77777777" w:rsidR="00EA4277" w:rsidRPr="00446813" w:rsidRDefault="00EA4277" w:rsidP="00446813">
      <w:pPr>
        <w:rPr>
          <w:rStyle w:val="IntenseEmphasis"/>
        </w:rPr>
      </w:pPr>
      <w:r w:rsidRPr="00446813">
        <w:rPr>
          <w:rStyle w:val="IntenseEmphasis"/>
        </w:rPr>
        <w:t xml:space="preserve">Nutrition and hydration </w:t>
      </w:r>
    </w:p>
    <w:p w14:paraId="060EF323" w14:textId="60D3DAEA" w:rsidR="00EA4277" w:rsidRPr="00750662" w:rsidRDefault="00EA4277">
      <w:pPr>
        <w:numPr>
          <w:ilvl w:val="2"/>
          <w:numId w:val="34"/>
        </w:numPr>
        <w:spacing w:line="300" w:lineRule="atLeast"/>
      </w:pPr>
      <w:r w:rsidRPr="00750662">
        <w:t xml:space="preserve">The provider implements processes to maintain an </w:t>
      </w:r>
      <w:r w:rsidR="00C32124">
        <w:t>individual</w:t>
      </w:r>
      <w:r w:rsidRPr="00750662">
        <w:t>’s nutrition and hydration by:</w:t>
      </w:r>
    </w:p>
    <w:p w14:paraId="0692487B" w14:textId="77777777" w:rsidR="00EA4277" w:rsidRPr="00750662" w:rsidRDefault="00EA4277">
      <w:pPr>
        <w:pStyle w:val="ListNumber2"/>
        <w:numPr>
          <w:ilvl w:val="1"/>
          <w:numId w:val="89"/>
        </w:numPr>
      </w:pPr>
      <w:r w:rsidRPr="00750662">
        <w:t>conducting regular malnutrition screening</w:t>
      </w:r>
    </w:p>
    <w:p w14:paraId="34F34417" w14:textId="77777777" w:rsidR="00EA4277" w:rsidRPr="00750662" w:rsidRDefault="00EA4277" w:rsidP="00CE6F17">
      <w:pPr>
        <w:pStyle w:val="ListNumber2"/>
      </w:pPr>
      <w:r w:rsidRPr="00750662">
        <w:t>minimising the impact of chronic conditions</w:t>
      </w:r>
    </w:p>
    <w:p w14:paraId="7388030A" w14:textId="3A8235B9" w:rsidR="00EA4277" w:rsidRPr="00750662" w:rsidRDefault="00EA4277" w:rsidP="00CE6F17">
      <w:pPr>
        <w:pStyle w:val="ListNumber2"/>
      </w:pPr>
      <w:r w:rsidRPr="00750662">
        <w:t xml:space="preserve">responding to the risk of malnutrition and when an </w:t>
      </w:r>
      <w:r w:rsidR="00C32124">
        <w:t>individual</w:t>
      </w:r>
      <w:r w:rsidRPr="00750662">
        <w:t xml:space="preserve"> is malnourished or has unplanned weight loss or gain</w:t>
      </w:r>
      <w:r>
        <w:t>.</w:t>
      </w:r>
    </w:p>
    <w:p w14:paraId="43E98AEC" w14:textId="77777777" w:rsidR="00EA4277" w:rsidRPr="00446813" w:rsidRDefault="00EA4277" w:rsidP="00446813">
      <w:pPr>
        <w:rPr>
          <w:rStyle w:val="IntenseEmphasis"/>
        </w:rPr>
      </w:pPr>
      <w:r w:rsidRPr="00446813">
        <w:rPr>
          <w:rStyle w:val="IntenseEmphasis"/>
        </w:rPr>
        <w:t xml:space="preserve">Mental health </w:t>
      </w:r>
    </w:p>
    <w:p w14:paraId="718355F9" w14:textId="77777777" w:rsidR="00EA4277" w:rsidRPr="00750662" w:rsidRDefault="00EA4277">
      <w:pPr>
        <w:numPr>
          <w:ilvl w:val="2"/>
          <w:numId w:val="34"/>
        </w:numPr>
        <w:spacing w:line="300" w:lineRule="atLeast"/>
      </w:pPr>
      <w:r w:rsidRPr="00750662">
        <w:t>The</w:t>
      </w:r>
      <w:r w:rsidRPr="00750662">
        <w:rPr>
          <w:b/>
          <w:bCs/>
          <w:i/>
          <w:iCs/>
        </w:rPr>
        <w:t xml:space="preserve"> </w:t>
      </w:r>
      <w:r w:rsidRPr="00750662">
        <w:t>provider implements processes to optimise mental health by:</w:t>
      </w:r>
    </w:p>
    <w:p w14:paraId="56863448" w14:textId="3053D792" w:rsidR="00EA4277" w:rsidRPr="00750662" w:rsidRDefault="00EA4277">
      <w:pPr>
        <w:pStyle w:val="ListNumber2"/>
        <w:numPr>
          <w:ilvl w:val="1"/>
          <w:numId w:val="90"/>
        </w:numPr>
      </w:pPr>
      <w:r w:rsidRPr="00750662">
        <w:t xml:space="preserve">actively promoting an </w:t>
      </w:r>
      <w:r w:rsidR="00C32124">
        <w:t>individual</w:t>
      </w:r>
      <w:r w:rsidRPr="00750662">
        <w:t xml:space="preserve">’s mental health and wellbeing </w:t>
      </w:r>
    </w:p>
    <w:p w14:paraId="75908DB0" w14:textId="1B81BBF5" w:rsidR="00EA4277" w:rsidRPr="00750662" w:rsidRDefault="00EA4277" w:rsidP="00CE6F17">
      <w:pPr>
        <w:pStyle w:val="ListNumber2"/>
      </w:pPr>
      <w:r w:rsidRPr="00750662">
        <w:t xml:space="preserve">responding to signs of deterioration in an </w:t>
      </w:r>
      <w:r w:rsidR="00C32124">
        <w:t>individual</w:t>
      </w:r>
      <w:r w:rsidRPr="00750662">
        <w:t>’s mental health</w:t>
      </w:r>
    </w:p>
    <w:p w14:paraId="4598897B" w14:textId="1F8CB574" w:rsidR="00EA4277" w:rsidRPr="00750662" w:rsidRDefault="00EA4277" w:rsidP="00CE6F17">
      <w:pPr>
        <w:pStyle w:val="ListNumber2"/>
      </w:pPr>
      <w:r w:rsidRPr="00750662">
        <w:t xml:space="preserve">responding supportively to distress and symptoms of mental illness including self-harm and suicidal thoughts minimising risks to the psychological and physical safety of </w:t>
      </w:r>
      <w:proofErr w:type="gramStart"/>
      <w:r w:rsidRPr="00750662">
        <w:t xml:space="preserve">each </w:t>
      </w:r>
      <w:r w:rsidR="00C32124">
        <w:t>individual</w:t>
      </w:r>
      <w:proofErr w:type="gramEnd"/>
      <w:r>
        <w:t>.</w:t>
      </w:r>
    </w:p>
    <w:p w14:paraId="07DF06EF" w14:textId="77777777" w:rsidR="00EA4277" w:rsidRPr="00446813" w:rsidRDefault="00EA4277" w:rsidP="00446813">
      <w:pPr>
        <w:rPr>
          <w:rStyle w:val="IntenseEmphasis"/>
        </w:rPr>
      </w:pPr>
      <w:r w:rsidRPr="00446813">
        <w:rPr>
          <w:rStyle w:val="IntenseEmphasis"/>
        </w:rPr>
        <w:t xml:space="preserve">Oral health </w:t>
      </w:r>
    </w:p>
    <w:p w14:paraId="1219AABC" w14:textId="77777777" w:rsidR="00EA4277" w:rsidRPr="00750662" w:rsidRDefault="00EA4277">
      <w:pPr>
        <w:numPr>
          <w:ilvl w:val="2"/>
          <w:numId w:val="34"/>
        </w:numPr>
        <w:spacing w:line="300" w:lineRule="atLeast"/>
      </w:pPr>
      <w:r w:rsidRPr="00750662">
        <w:t>The provider implements processes to maintain oral health and prevent decline by:</w:t>
      </w:r>
    </w:p>
    <w:p w14:paraId="7DB7B2B4" w14:textId="77777777" w:rsidR="00EA4277" w:rsidRPr="00750662" w:rsidRDefault="00EA4277">
      <w:pPr>
        <w:pStyle w:val="ListNumber2"/>
        <w:numPr>
          <w:ilvl w:val="1"/>
          <w:numId w:val="91"/>
        </w:numPr>
      </w:pPr>
      <w:r w:rsidRPr="00750662">
        <w:t>facilitating access to a dentist or other oral health practitioner for oral health assessments at the commencement of care, regularly and when required</w:t>
      </w:r>
    </w:p>
    <w:p w14:paraId="0B4F9D61" w14:textId="77777777" w:rsidR="00EA4277" w:rsidRPr="00750662" w:rsidRDefault="00EA4277" w:rsidP="00CE6F17">
      <w:pPr>
        <w:pStyle w:val="ListNumber2"/>
      </w:pPr>
      <w:r w:rsidRPr="00750662">
        <w:t xml:space="preserve">monitoring and responding to deterioration in oral health </w:t>
      </w:r>
    </w:p>
    <w:p w14:paraId="08553AA1" w14:textId="77777777" w:rsidR="00EA4277" w:rsidRPr="00750662" w:rsidRDefault="00EA4277" w:rsidP="00CE6F17">
      <w:pPr>
        <w:pStyle w:val="ListNumber2"/>
      </w:pPr>
      <w:r w:rsidRPr="00750662">
        <w:t>assisting with daily oral hygiene needs.</w:t>
      </w:r>
    </w:p>
    <w:p w14:paraId="48B6E24B" w14:textId="77777777" w:rsidR="00EA4277" w:rsidRPr="00446813" w:rsidRDefault="00EA4277" w:rsidP="00446813">
      <w:pPr>
        <w:rPr>
          <w:rStyle w:val="IntenseEmphasis"/>
        </w:rPr>
      </w:pPr>
      <w:r w:rsidRPr="00446813">
        <w:rPr>
          <w:rStyle w:val="IntenseEmphasis"/>
        </w:rPr>
        <w:t xml:space="preserve">Pain </w:t>
      </w:r>
    </w:p>
    <w:p w14:paraId="2B142CBE" w14:textId="77777777" w:rsidR="00EA4277" w:rsidRPr="00750662" w:rsidRDefault="00EA4277">
      <w:pPr>
        <w:numPr>
          <w:ilvl w:val="2"/>
          <w:numId w:val="34"/>
        </w:numPr>
        <w:spacing w:line="300" w:lineRule="atLeast"/>
      </w:pPr>
      <w:r w:rsidRPr="00750662">
        <w:t>The provider implements processes to manage pain by:</w:t>
      </w:r>
    </w:p>
    <w:p w14:paraId="4005322A" w14:textId="1C1C139B" w:rsidR="00EA4277" w:rsidRPr="00750662" w:rsidRDefault="00EA4277">
      <w:pPr>
        <w:pStyle w:val="ListNumber2"/>
        <w:numPr>
          <w:ilvl w:val="1"/>
          <w:numId w:val="92"/>
        </w:numPr>
      </w:pPr>
      <w:r w:rsidRPr="00750662">
        <w:t xml:space="preserve">assessing the </w:t>
      </w:r>
      <w:r w:rsidR="00C32124">
        <w:t>individual</w:t>
      </w:r>
      <w:r w:rsidRPr="00750662">
        <w:t xml:space="preserve">’s pain including where the </w:t>
      </w:r>
      <w:r w:rsidR="00C32124">
        <w:t>individual</w:t>
      </w:r>
      <w:r w:rsidRPr="00750662">
        <w:t xml:space="preserve"> experiences challenges in communicating their pain </w:t>
      </w:r>
    </w:p>
    <w:p w14:paraId="2262577E" w14:textId="219E5CB8" w:rsidR="00EA4277" w:rsidRPr="00750662" w:rsidRDefault="00EA4277" w:rsidP="00CE6F17">
      <w:pPr>
        <w:pStyle w:val="ListNumber2"/>
      </w:pPr>
      <w:r w:rsidRPr="00750662">
        <w:t xml:space="preserve">planning for, monitoring and responding to the </w:t>
      </w:r>
      <w:r w:rsidR="00C32124">
        <w:t>individual</w:t>
      </w:r>
      <w:r w:rsidRPr="00750662">
        <w:t xml:space="preserve">’s need for pain relief </w:t>
      </w:r>
    </w:p>
    <w:p w14:paraId="31C33545" w14:textId="77777777" w:rsidR="00EA4277" w:rsidRPr="00750662" w:rsidRDefault="00EA4277" w:rsidP="00CE6F17">
      <w:pPr>
        <w:pStyle w:val="ListNumber2"/>
      </w:pPr>
      <w:r w:rsidRPr="00750662">
        <w:t>ensuring pain management is available 24-hours a day.</w:t>
      </w:r>
    </w:p>
    <w:p w14:paraId="28DF7042" w14:textId="77777777" w:rsidR="00EA4277" w:rsidRPr="00446813" w:rsidRDefault="00EA4277" w:rsidP="00446813">
      <w:pPr>
        <w:rPr>
          <w:rStyle w:val="IntenseEmphasis"/>
        </w:rPr>
      </w:pPr>
      <w:r w:rsidRPr="00446813">
        <w:rPr>
          <w:rStyle w:val="IntenseEmphasis"/>
        </w:rPr>
        <w:t xml:space="preserve">Pressure injury and wounds </w:t>
      </w:r>
    </w:p>
    <w:p w14:paraId="1EE265CD" w14:textId="77777777" w:rsidR="00EA4277" w:rsidRPr="00750662" w:rsidRDefault="00EA4277">
      <w:pPr>
        <w:numPr>
          <w:ilvl w:val="2"/>
          <w:numId w:val="34"/>
        </w:numPr>
        <w:spacing w:line="300" w:lineRule="atLeast"/>
      </w:pPr>
      <w:r w:rsidRPr="00750662">
        <w:t>The provider implements processes to prevent and manage pressure injuries and wounds by:</w:t>
      </w:r>
    </w:p>
    <w:p w14:paraId="6E682A6F" w14:textId="77777777" w:rsidR="00EA4277" w:rsidRPr="00750662" w:rsidRDefault="00EA4277">
      <w:pPr>
        <w:pStyle w:val="ListNumber2"/>
        <w:numPr>
          <w:ilvl w:val="1"/>
          <w:numId w:val="93"/>
        </w:numPr>
      </w:pPr>
      <w:r w:rsidRPr="00750662">
        <w:t xml:space="preserve">conducting routine comprehensive skin inspections </w:t>
      </w:r>
    </w:p>
    <w:p w14:paraId="2D30D0AC" w14:textId="77777777" w:rsidR="00EA4277" w:rsidRPr="00750662" w:rsidRDefault="00EA4277" w:rsidP="00CE6F17">
      <w:pPr>
        <w:pStyle w:val="ListNumber2"/>
      </w:pPr>
      <w:r w:rsidRPr="00750662">
        <w:t>monitoring and responding to pressure injuries and wounds when they occur.</w:t>
      </w:r>
    </w:p>
    <w:p w14:paraId="44C22323" w14:textId="3742BA31" w:rsidR="00EA4277" w:rsidRPr="00446813" w:rsidRDefault="00EA4277" w:rsidP="00446813">
      <w:pPr>
        <w:rPr>
          <w:rStyle w:val="IntenseEmphasis"/>
        </w:rPr>
      </w:pPr>
      <w:r w:rsidRPr="00446813">
        <w:rPr>
          <w:rStyle w:val="IntenseEmphasis"/>
        </w:rPr>
        <w:t xml:space="preserve">Sensory </w:t>
      </w:r>
      <w:r w:rsidR="00272E3F" w:rsidRPr="00446813">
        <w:rPr>
          <w:rStyle w:val="IntenseEmphasis"/>
        </w:rPr>
        <w:t>i</w:t>
      </w:r>
      <w:r w:rsidRPr="00446813">
        <w:rPr>
          <w:rStyle w:val="IntenseEmphasis"/>
        </w:rPr>
        <w:t xml:space="preserve">mpairment </w:t>
      </w:r>
    </w:p>
    <w:p w14:paraId="66CAC895" w14:textId="578E0F43" w:rsidR="00EA4277" w:rsidRPr="00750662" w:rsidRDefault="00EA4277">
      <w:pPr>
        <w:numPr>
          <w:ilvl w:val="2"/>
          <w:numId w:val="34"/>
        </w:numPr>
        <w:spacing w:line="300" w:lineRule="atLeast"/>
      </w:pPr>
      <w:r w:rsidRPr="00750662">
        <w:t xml:space="preserve">The provider implements processes to minimise and manage sensory impairment from hearing loss, vision loss and balance disorders by providing access to and supporting the use of assistive devices and aids to maximise the </w:t>
      </w:r>
      <w:r w:rsidR="00C32124">
        <w:t>individual</w:t>
      </w:r>
      <w:r w:rsidRPr="00750662">
        <w:t xml:space="preserve">’s independence, function and quality of life. </w:t>
      </w:r>
    </w:p>
    <w:p w14:paraId="04464285" w14:textId="7CE5CEA1" w:rsidR="00F60D48" w:rsidRDefault="00F60D48" w:rsidP="00B071A1">
      <w:pPr>
        <w:pStyle w:val="Heading2"/>
      </w:pPr>
      <w:bookmarkStart w:id="116" w:name="_Toc238049817"/>
      <w:bookmarkStart w:id="117" w:name="_Toc238049880"/>
      <w:r w:rsidRPr="00A154F7">
        <w:t xml:space="preserve">Outcome </w:t>
      </w:r>
      <w:r>
        <w:t>5</w:t>
      </w:r>
      <w:r w:rsidRPr="00A154F7">
        <w:t>.</w:t>
      </w:r>
      <w:r>
        <w:t>6</w:t>
      </w:r>
      <w:r w:rsidRPr="00A154F7">
        <w:t xml:space="preserve">: </w:t>
      </w:r>
      <w:r>
        <w:t>Cognitive impairment</w:t>
      </w:r>
      <w:bookmarkEnd w:id="116"/>
      <w:bookmarkEnd w:id="117"/>
    </w:p>
    <w:p w14:paraId="16728B16" w14:textId="77777777" w:rsidR="00F60D48" w:rsidRPr="00376787" w:rsidRDefault="00F60D48" w:rsidP="00EB20A0">
      <w:pPr>
        <w:pStyle w:val="Outcome-Action"/>
      </w:pPr>
      <w:r w:rsidRPr="00376787">
        <w:t>Outcome statement:</w:t>
      </w:r>
    </w:p>
    <w:p w14:paraId="35299629" w14:textId="12BDFFBC" w:rsidR="001A4F5A" w:rsidRDefault="00A127DF" w:rsidP="001A4F5A">
      <w:r>
        <w:t xml:space="preserve">The provider must ensure </w:t>
      </w:r>
      <w:r w:rsidR="00004317">
        <w:t>that individuals</w:t>
      </w:r>
      <w:r w:rsidR="00651F0E">
        <w:t xml:space="preserve"> </w:t>
      </w:r>
      <w:r w:rsidR="001A4F5A">
        <w:t xml:space="preserve">who experience cognitive impairment </w:t>
      </w:r>
      <w:r w:rsidR="00855499">
        <w:t>(</w:t>
      </w:r>
      <w:r w:rsidR="001A4F5A">
        <w:t>whether acute, chronic or transitory</w:t>
      </w:r>
      <w:r w:rsidR="00855499">
        <w:t>)</w:t>
      </w:r>
      <w:r w:rsidR="001A4F5A">
        <w:t xml:space="preserve"> receive comprehensive</w:t>
      </w:r>
      <w:r w:rsidR="000F14C6">
        <w:t xml:space="preserve"> </w:t>
      </w:r>
      <w:r w:rsidR="00EE509E">
        <w:t>funded aged</w:t>
      </w:r>
      <w:r w:rsidR="001A4F5A">
        <w:t xml:space="preserve"> care </w:t>
      </w:r>
      <w:r w:rsidR="00163B54">
        <w:t xml:space="preserve">services </w:t>
      </w:r>
      <w:r w:rsidR="001A4F5A">
        <w:t xml:space="preserve">that optimise clinical outcomes and </w:t>
      </w:r>
      <w:r w:rsidR="003635E8">
        <w:t xml:space="preserve">are </w:t>
      </w:r>
      <w:r w:rsidR="001A4F5A">
        <w:t>aligned with their needs, goals and preferences.</w:t>
      </w:r>
    </w:p>
    <w:p w14:paraId="434E8942" w14:textId="0257705B" w:rsidR="00F60D48" w:rsidRDefault="003635E8" w:rsidP="001A4F5A">
      <w:r>
        <w:t>The provider identifies s</w:t>
      </w:r>
      <w:r w:rsidR="001A4F5A">
        <w:t>ituations and events that may lead to changes in behaviours</w:t>
      </w:r>
      <w:r w:rsidR="00F60D48">
        <w:t xml:space="preserve">. </w:t>
      </w:r>
    </w:p>
    <w:p w14:paraId="36F480A5" w14:textId="77777777" w:rsidR="00F60D48" w:rsidRPr="00376787" w:rsidRDefault="00F60D48" w:rsidP="00EB20A0">
      <w:pPr>
        <w:pStyle w:val="Outcome-Action"/>
      </w:pPr>
      <w:r w:rsidRPr="00376787">
        <w:t>Actions:</w:t>
      </w:r>
    </w:p>
    <w:p w14:paraId="49D7DC3E" w14:textId="77777777" w:rsidR="009325E3" w:rsidRPr="00B071A1" w:rsidRDefault="009325E3" w:rsidP="00B071A1">
      <w:r w:rsidRPr="00B071A1">
        <w:t>The provider identifies and responds to the complex clinical care needs of people with delirium, dementia and other forms of cognitive impairment by:</w:t>
      </w:r>
    </w:p>
    <w:p w14:paraId="7929251D" w14:textId="77777777" w:rsidR="009325E3" w:rsidRPr="00CE6F17" w:rsidRDefault="009325E3">
      <w:pPr>
        <w:pStyle w:val="ListNumber2"/>
        <w:numPr>
          <w:ilvl w:val="1"/>
          <w:numId w:val="51"/>
        </w:numPr>
      </w:pPr>
      <w:r w:rsidRPr="00750662">
        <w:t>identifying a</w:t>
      </w:r>
      <w:r w:rsidRPr="00CE6F17">
        <w:t>nd mitigating clinical risks</w:t>
      </w:r>
    </w:p>
    <w:p w14:paraId="3A81CDA2" w14:textId="77777777" w:rsidR="009325E3" w:rsidRPr="00CE6F17" w:rsidRDefault="009325E3" w:rsidP="00CE6F17">
      <w:pPr>
        <w:pStyle w:val="ListNumber2"/>
      </w:pPr>
      <w:r w:rsidRPr="00CE6F17">
        <w:t>delivering increased care requirements</w:t>
      </w:r>
    </w:p>
    <w:p w14:paraId="20BAA2AF" w14:textId="77777777" w:rsidR="009325E3" w:rsidRPr="00750662" w:rsidRDefault="009325E3" w:rsidP="00CE6F17">
      <w:pPr>
        <w:pStyle w:val="ListNumber2"/>
      </w:pPr>
      <w:r w:rsidRPr="00CE6F17">
        <w:t>being alert to</w:t>
      </w:r>
      <w:r w:rsidRPr="00750662">
        <w:t xml:space="preserve"> deterioration and underlying contributing clinical factors.</w:t>
      </w:r>
    </w:p>
    <w:p w14:paraId="32FFDD74" w14:textId="75E32C7C" w:rsidR="009325E3" w:rsidRPr="00750662" w:rsidRDefault="009325E3">
      <w:pPr>
        <w:numPr>
          <w:ilvl w:val="2"/>
          <w:numId w:val="35"/>
        </w:numPr>
        <w:spacing w:before="0" w:line="240" w:lineRule="auto"/>
      </w:pPr>
      <w:r w:rsidRPr="00750662">
        <w:t xml:space="preserve">The provider collaborates with </w:t>
      </w:r>
      <w:r w:rsidR="00651F0E">
        <w:t xml:space="preserve">individuals </w:t>
      </w:r>
      <w:r w:rsidRPr="00750662">
        <w:t>with cognitive impairment</w:t>
      </w:r>
      <w:r w:rsidR="001E58B0">
        <w:t xml:space="preserve"> and </w:t>
      </w:r>
      <w:r w:rsidR="00217B81">
        <w:t>supporters</w:t>
      </w:r>
      <w:r w:rsidRPr="00750662">
        <w:t xml:space="preserve"> </w:t>
      </w:r>
      <w:r w:rsidR="00E63B22">
        <w:t>of individuals</w:t>
      </w:r>
      <w:r w:rsidRPr="00750662">
        <w:t xml:space="preserve"> to understand the </w:t>
      </w:r>
      <w:r w:rsidR="00004317">
        <w:t>individual</w:t>
      </w:r>
      <w:r w:rsidRPr="00750662">
        <w:t xml:space="preserve"> and to optimise clinical care outcomes.</w:t>
      </w:r>
    </w:p>
    <w:p w14:paraId="1CDF88BB" w14:textId="77777777" w:rsidR="009325E3" w:rsidRPr="00B071A1" w:rsidRDefault="009325E3" w:rsidP="00B071A1">
      <w:r w:rsidRPr="00B071A1">
        <w:t>The provider implements processes to:</w:t>
      </w:r>
    </w:p>
    <w:p w14:paraId="468D1C64" w14:textId="77777777" w:rsidR="009325E3" w:rsidRPr="00CE6F17" w:rsidRDefault="009325E3">
      <w:pPr>
        <w:pStyle w:val="ListNumber2"/>
        <w:numPr>
          <w:ilvl w:val="1"/>
          <w:numId w:val="52"/>
        </w:numPr>
      </w:pPr>
      <w:r w:rsidRPr="00750662">
        <w:t>ide</w:t>
      </w:r>
      <w:r w:rsidRPr="00CE6F17">
        <w:t>ntify and minimise situations that may precipitate changes in behaviour</w:t>
      </w:r>
    </w:p>
    <w:p w14:paraId="2E86F37C" w14:textId="77777777" w:rsidR="009325E3" w:rsidRPr="00750662" w:rsidRDefault="009325E3" w:rsidP="00CE6F17">
      <w:pPr>
        <w:pStyle w:val="ListNumber2"/>
      </w:pPr>
      <w:r w:rsidRPr="00CE6F17">
        <w:t>identify and respond to clinical and other identified causes of changes in beha</w:t>
      </w:r>
      <w:r w:rsidRPr="00750662">
        <w:t>viour.</w:t>
      </w:r>
    </w:p>
    <w:p w14:paraId="376CC113" w14:textId="4D9D6C8B" w:rsidR="009325E3" w:rsidRDefault="009325E3" w:rsidP="00B071A1">
      <w:pPr>
        <w:pStyle w:val="Heading2"/>
      </w:pPr>
      <w:bookmarkStart w:id="118" w:name="_Toc238049818"/>
      <w:bookmarkStart w:id="119" w:name="_Toc238049881"/>
      <w:r w:rsidRPr="00A154F7">
        <w:t xml:space="preserve">Outcome </w:t>
      </w:r>
      <w:r>
        <w:t>5</w:t>
      </w:r>
      <w:r w:rsidRPr="00A154F7">
        <w:t>.</w:t>
      </w:r>
      <w:r>
        <w:t>7</w:t>
      </w:r>
      <w:r w:rsidRPr="00A154F7">
        <w:t xml:space="preserve">: </w:t>
      </w:r>
      <w:r w:rsidR="00106E41" w:rsidRPr="00106E41">
        <w:t>Palliative care and end-of-life care</w:t>
      </w:r>
      <w:bookmarkEnd w:id="118"/>
      <w:bookmarkEnd w:id="119"/>
    </w:p>
    <w:p w14:paraId="6237B849" w14:textId="77777777" w:rsidR="009325E3" w:rsidRPr="0053215B" w:rsidRDefault="009325E3" w:rsidP="0053215B">
      <w:pPr>
        <w:rPr>
          <w:b/>
          <w:color w:val="056071"/>
          <w:sz w:val="28"/>
          <w:szCs w:val="28"/>
        </w:rPr>
      </w:pPr>
      <w:r w:rsidRPr="0053215B">
        <w:rPr>
          <w:b/>
          <w:color w:val="056071"/>
          <w:sz w:val="28"/>
          <w:szCs w:val="28"/>
        </w:rPr>
        <w:t>Outcome statement:</w:t>
      </w:r>
    </w:p>
    <w:p w14:paraId="25F3BD04" w14:textId="71822527" w:rsidR="00C31018" w:rsidRDefault="004246ED" w:rsidP="00C31018">
      <w:r w:rsidRPr="004246ED">
        <w:t xml:space="preserve">The provider must recognise and address </w:t>
      </w:r>
      <w:r w:rsidR="00CE3381">
        <w:t xml:space="preserve">the </w:t>
      </w:r>
      <w:r w:rsidR="00C31018">
        <w:t xml:space="preserve">needs, goals and preferences </w:t>
      </w:r>
      <w:r w:rsidR="00066145">
        <w:t xml:space="preserve">of </w:t>
      </w:r>
      <w:r w:rsidR="00D10253">
        <w:t xml:space="preserve">individuals </w:t>
      </w:r>
      <w:r w:rsidR="00C31018">
        <w:t xml:space="preserve">for palliative care and end-of-life </w:t>
      </w:r>
      <w:proofErr w:type="gramStart"/>
      <w:r w:rsidR="00A25AAC">
        <w:t>care</w:t>
      </w:r>
      <w:r w:rsidR="00CC49CD">
        <w:t>,</w:t>
      </w:r>
      <w:r w:rsidR="00A25AAC">
        <w:t xml:space="preserve"> and</w:t>
      </w:r>
      <w:proofErr w:type="gramEnd"/>
      <w:r w:rsidR="00D10253">
        <w:t xml:space="preserve"> must preserve the </w:t>
      </w:r>
      <w:r w:rsidR="00C31018">
        <w:t xml:space="preserve">dignity </w:t>
      </w:r>
      <w:r w:rsidR="00D10253">
        <w:t>of individuals in those circumstances</w:t>
      </w:r>
      <w:r w:rsidR="00C31018">
        <w:t>.</w:t>
      </w:r>
    </w:p>
    <w:p w14:paraId="4CFA9FE9" w14:textId="26B8CDC3" w:rsidR="00D47A25" w:rsidRDefault="00C60501" w:rsidP="00C31018">
      <w:r w:rsidRPr="00B739D8">
        <w:t xml:space="preserve">The provider ensures that the </w:t>
      </w:r>
      <w:r w:rsidR="00C31018">
        <w:t xml:space="preserve">pain and symptoms </w:t>
      </w:r>
      <w:r w:rsidR="00257B8E">
        <w:t xml:space="preserve">of individuals </w:t>
      </w:r>
      <w:r w:rsidR="00C31018">
        <w:t>are actively managed</w:t>
      </w:r>
      <w:r w:rsidR="00D47A25">
        <w:t>,</w:t>
      </w:r>
      <w:r w:rsidR="00C31018">
        <w:t xml:space="preserve"> with access to specialist palliative and end-of-life care when required</w:t>
      </w:r>
      <w:r w:rsidR="00D47A25">
        <w:t xml:space="preserve">. </w:t>
      </w:r>
    </w:p>
    <w:p w14:paraId="08B07748" w14:textId="1ABA7581" w:rsidR="009325E3" w:rsidRDefault="00D47A25" w:rsidP="00C31018">
      <w:r>
        <w:t xml:space="preserve">The provider must ensure that supporters of individuals and other persons supporting </w:t>
      </w:r>
      <w:r w:rsidR="00EB46B0">
        <w:t>individuals are</w:t>
      </w:r>
      <w:r w:rsidR="003147A6">
        <w:t xml:space="preserve"> </w:t>
      </w:r>
      <w:r w:rsidR="00C31018">
        <w:t>informed and supported, including during the last days of life</w:t>
      </w:r>
      <w:r w:rsidR="009325E3">
        <w:t xml:space="preserve">. </w:t>
      </w:r>
    </w:p>
    <w:p w14:paraId="74DCAAD8" w14:textId="77777777" w:rsidR="009325E3" w:rsidRPr="0053215B" w:rsidRDefault="009325E3" w:rsidP="0053215B">
      <w:pPr>
        <w:rPr>
          <w:b/>
          <w:color w:val="056071"/>
          <w:sz w:val="28"/>
          <w:szCs w:val="28"/>
        </w:rPr>
      </w:pPr>
      <w:r w:rsidRPr="0053215B">
        <w:rPr>
          <w:b/>
          <w:color w:val="056071"/>
          <w:sz w:val="28"/>
          <w:szCs w:val="28"/>
        </w:rPr>
        <w:t>Actions:</w:t>
      </w:r>
    </w:p>
    <w:p w14:paraId="695BDC54" w14:textId="111F2A0F" w:rsidR="009C624D" w:rsidRPr="00750662" w:rsidRDefault="009C624D">
      <w:pPr>
        <w:numPr>
          <w:ilvl w:val="2"/>
          <w:numId w:val="36"/>
        </w:numPr>
        <w:spacing w:line="300" w:lineRule="atLeast"/>
      </w:pPr>
      <w:r w:rsidRPr="00750662">
        <w:t xml:space="preserve">The provider has processes to recognise when the </w:t>
      </w:r>
      <w:r w:rsidR="00C32124">
        <w:t>individual</w:t>
      </w:r>
      <w:r w:rsidRPr="00750662">
        <w:t xml:space="preserve"> requires palliative care or is approaching the end of their life, supports them to prepare for the end-of-life and responds to their changing needs and preferences.</w:t>
      </w:r>
    </w:p>
    <w:p w14:paraId="04207024" w14:textId="578B27F5" w:rsidR="009C624D" w:rsidRPr="00750662" w:rsidRDefault="009C624D">
      <w:pPr>
        <w:numPr>
          <w:ilvl w:val="2"/>
          <w:numId w:val="36"/>
        </w:numPr>
        <w:spacing w:line="300" w:lineRule="atLeast"/>
      </w:pPr>
      <w:r w:rsidRPr="00750662">
        <w:rPr>
          <w:rFonts w:cstheme="minorHAnsi"/>
        </w:rPr>
        <w:t xml:space="preserve">The provider supports the </w:t>
      </w:r>
      <w:r w:rsidR="00C32124">
        <w:rPr>
          <w:rFonts w:cstheme="minorHAnsi"/>
        </w:rPr>
        <w:t>individual</w:t>
      </w:r>
      <w:r w:rsidRPr="00750662">
        <w:rPr>
          <w:rFonts w:cstheme="minorHAnsi"/>
        </w:rPr>
        <w:t xml:space="preserve">, </w:t>
      </w:r>
      <w:r w:rsidR="007D5F62">
        <w:rPr>
          <w:rFonts w:cstheme="minorHAnsi"/>
        </w:rPr>
        <w:t xml:space="preserve">supporters </w:t>
      </w:r>
      <w:r w:rsidR="00972017">
        <w:rPr>
          <w:rFonts w:cstheme="minorHAnsi"/>
        </w:rPr>
        <w:t xml:space="preserve">of </w:t>
      </w:r>
      <w:r w:rsidR="00C96794">
        <w:rPr>
          <w:rFonts w:cstheme="minorHAnsi"/>
        </w:rPr>
        <w:t xml:space="preserve">the </w:t>
      </w:r>
      <w:r w:rsidR="0020019F">
        <w:rPr>
          <w:rFonts w:cstheme="minorHAnsi"/>
        </w:rPr>
        <w:t>individual</w:t>
      </w:r>
      <w:r w:rsidR="00972017">
        <w:rPr>
          <w:rFonts w:cstheme="minorHAnsi"/>
        </w:rPr>
        <w:t xml:space="preserve"> and other persons supporting </w:t>
      </w:r>
      <w:r w:rsidR="00C96794">
        <w:rPr>
          <w:rFonts w:cstheme="minorHAnsi"/>
        </w:rPr>
        <w:t xml:space="preserve">the </w:t>
      </w:r>
      <w:r w:rsidR="00972017">
        <w:rPr>
          <w:rFonts w:cstheme="minorHAnsi"/>
        </w:rPr>
        <w:t>individual</w:t>
      </w:r>
      <w:r w:rsidR="007D5F62">
        <w:rPr>
          <w:rFonts w:cstheme="minorHAnsi"/>
        </w:rPr>
        <w:t>s</w:t>
      </w:r>
      <w:r w:rsidRPr="00750662">
        <w:rPr>
          <w:rFonts w:cstheme="minorHAnsi"/>
        </w:rPr>
        <w:t xml:space="preserve"> and substitute decision maker, to:</w:t>
      </w:r>
    </w:p>
    <w:p w14:paraId="6B7ABE96" w14:textId="77777777" w:rsidR="009C624D" w:rsidRPr="00750662" w:rsidRDefault="009C624D">
      <w:pPr>
        <w:pStyle w:val="ListNumber2"/>
        <w:numPr>
          <w:ilvl w:val="1"/>
          <w:numId w:val="50"/>
        </w:numPr>
      </w:pPr>
      <w:r w:rsidRPr="00750662">
        <w:t>continue end-of-life planning conversations</w:t>
      </w:r>
    </w:p>
    <w:p w14:paraId="5EEE7275" w14:textId="77777777" w:rsidR="009C624D" w:rsidRPr="00750662" w:rsidRDefault="009C624D" w:rsidP="000953E6">
      <w:pPr>
        <w:pStyle w:val="ListNumber2"/>
      </w:pPr>
      <w:r w:rsidRPr="00750662">
        <w:t>discuss requesting or declining aspects of personal care, life-prolonging treatment and responding to reversible acute conditions</w:t>
      </w:r>
    </w:p>
    <w:p w14:paraId="501A2BCE" w14:textId="77777777" w:rsidR="009C624D" w:rsidRPr="00750662" w:rsidRDefault="009C624D" w:rsidP="000953E6">
      <w:pPr>
        <w:pStyle w:val="ListNumber2"/>
      </w:pPr>
      <w:r w:rsidRPr="00750662">
        <w:t>review advance care planning documents to align with their current needs, goals and preferences.</w:t>
      </w:r>
    </w:p>
    <w:p w14:paraId="1AA94B47" w14:textId="77777777" w:rsidR="009C624D" w:rsidRPr="00750662" w:rsidRDefault="009C624D">
      <w:pPr>
        <w:numPr>
          <w:ilvl w:val="2"/>
          <w:numId w:val="36"/>
        </w:numPr>
        <w:spacing w:line="300" w:lineRule="atLeast"/>
      </w:pPr>
      <w:r w:rsidRPr="00750662">
        <w:t xml:space="preserve">The provider uses its processes from comprehensive care to plan and deliver palliative care that: </w:t>
      </w:r>
    </w:p>
    <w:p w14:paraId="6BB9B270" w14:textId="38AAA9E2" w:rsidR="009C624D" w:rsidRPr="000953E6" w:rsidRDefault="009C624D">
      <w:pPr>
        <w:pStyle w:val="ListNumber2"/>
        <w:numPr>
          <w:ilvl w:val="1"/>
          <w:numId w:val="49"/>
        </w:numPr>
      </w:pPr>
      <w:r w:rsidRPr="00B071A1">
        <w:t>pr</w:t>
      </w:r>
      <w:r w:rsidRPr="000953E6">
        <w:t xml:space="preserve">ioritises the comfort and dignity of the </w:t>
      </w:r>
      <w:r w:rsidR="00C32124" w:rsidRPr="000953E6">
        <w:t>individual</w:t>
      </w:r>
    </w:p>
    <w:p w14:paraId="4DFF761C" w14:textId="7AE6BFF3" w:rsidR="009C624D" w:rsidRPr="000953E6" w:rsidRDefault="009C624D" w:rsidP="000953E6">
      <w:pPr>
        <w:pStyle w:val="ListNumber2"/>
      </w:pPr>
      <w:r w:rsidRPr="000953E6">
        <w:t xml:space="preserve">supports the </w:t>
      </w:r>
      <w:r w:rsidR="00C32124" w:rsidRPr="000953E6">
        <w:t>individual</w:t>
      </w:r>
      <w:r w:rsidRPr="000953E6">
        <w:t>’s spiritual, cultural and psychosocial needs</w:t>
      </w:r>
    </w:p>
    <w:p w14:paraId="5C630116" w14:textId="77777777" w:rsidR="009C624D" w:rsidRPr="000953E6" w:rsidRDefault="009C624D" w:rsidP="000953E6">
      <w:pPr>
        <w:pStyle w:val="ListNumber2"/>
      </w:pPr>
      <w:r w:rsidRPr="000953E6">
        <w:t>identifies and manages changes in pain and symptoms</w:t>
      </w:r>
    </w:p>
    <w:p w14:paraId="5D2D9EEE" w14:textId="77777777" w:rsidR="009C624D" w:rsidRPr="000953E6" w:rsidRDefault="009C624D" w:rsidP="000953E6">
      <w:pPr>
        <w:pStyle w:val="ListNumber2"/>
      </w:pPr>
      <w:r w:rsidRPr="000953E6">
        <w:t>provides timely access to specialist equipment and medicines for pain and symptom management</w:t>
      </w:r>
    </w:p>
    <w:p w14:paraId="3A36E68E" w14:textId="546EBB68" w:rsidR="009C624D" w:rsidRPr="000953E6" w:rsidRDefault="009C624D" w:rsidP="000953E6">
      <w:pPr>
        <w:pStyle w:val="ListNumber2"/>
      </w:pPr>
      <w:r w:rsidRPr="000953E6">
        <w:t xml:space="preserve">communicates information about the </w:t>
      </w:r>
      <w:r w:rsidR="00C32124" w:rsidRPr="000953E6">
        <w:t>individual</w:t>
      </w:r>
      <w:r w:rsidRPr="000953E6">
        <w:t xml:space="preserve">’s preferences for palliative care and the place where they wish to receive this care to </w:t>
      </w:r>
      <w:r w:rsidR="00222706" w:rsidRPr="000953E6">
        <w:t xml:space="preserve">aged care </w:t>
      </w:r>
      <w:r w:rsidRPr="000953E6">
        <w:t xml:space="preserve">workers, </w:t>
      </w:r>
      <w:bookmarkStart w:id="120" w:name="_Hlk189640068"/>
      <w:r w:rsidR="00222706" w:rsidRPr="000953E6">
        <w:t>supporters of individuals and other persons supporting individuals</w:t>
      </w:r>
      <w:bookmarkEnd w:id="120"/>
    </w:p>
    <w:p w14:paraId="6737A41C" w14:textId="2C574AB3" w:rsidR="009C624D" w:rsidRPr="000953E6" w:rsidRDefault="009C624D" w:rsidP="000953E6">
      <w:pPr>
        <w:pStyle w:val="ListNumber2"/>
      </w:pPr>
      <w:r w:rsidRPr="000953E6">
        <w:t xml:space="preserve">facilitates access to specialist palliative care and end-of-life </w:t>
      </w:r>
      <w:r w:rsidR="00E97C25" w:rsidRPr="000953E6">
        <w:t xml:space="preserve">registered </w:t>
      </w:r>
      <w:r w:rsidRPr="000953E6">
        <w:t xml:space="preserve">health </w:t>
      </w:r>
      <w:r w:rsidR="00322390" w:rsidRPr="000953E6">
        <w:t>pra</w:t>
      </w:r>
      <w:r w:rsidR="00224244" w:rsidRPr="000953E6">
        <w:t>c</w:t>
      </w:r>
      <w:r w:rsidR="00322390" w:rsidRPr="000953E6">
        <w:t xml:space="preserve">titioners </w:t>
      </w:r>
      <w:r w:rsidRPr="000953E6">
        <w:t>when required</w:t>
      </w:r>
    </w:p>
    <w:p w14:paraId="5C9FADCC" w14:textId="77777777" w:rsidR="009C624D" w:rsidRPr="000953E6" w:rsidRDefault="009C624D" w:rsidP="000953E6">
      <w:pPr>
        <w:pStyle w:val="ListNumber2"/>
      </w:pPr>
      <w:r w:rsidRPr="000953E6">
        <w:t>provides a suitable environment for palliative care</w:t>
      </w:r>
    </w:p>
    <w:p w14:paraId="74DB4CF6" w14:textId="3C4C12EF" w:rsidR="009C624D" w:rsidRPr="00B071A1" w:rsidRDefault="009C624D" w:rsidP="000953E6">
      <w:pPr>
        <w:pStyle w:val="ListNumber2"/>
      </w:pPr>
      <w:r w:rsidRPr="000953E6">
        <w:t>provides information about the process when a</w:t>
      </w:r>
      <w:r w:rsidR="00222706" w:rsidRPr="000953E6">
        <w:t>n</w:t>
      </w:r>
      <w:r w:rsidRPr="000953E6">
        <w:t xml:space="preserve"> </w:t>
      </w:r>
      <w:r w:rsidR="00222706" w:rsidRPr="000953E6">
        <w:t>individual</w:t>
      </w:r>
      <w:r w:rsidRPr="000953E6">
        <w:t xml:space="preserve"> is dying and about loss and bereavement to </w:t>
      </w:r>
      <w:r w:rsidR="00222706" w:rsidRPr="000953E6">
        <w:t xml:space="preserve">supporters of individuals and other persons </w:t>
      </w:r>
      <w:r w:rsidR="00222706" w:rsidRPr="00B071A1">
        <w:t>supporting individuals</w:t>
      </w:r>
      <w:r w:rsidRPr="00B071A1">
        <w:t>.</w:t>
      </w:r>
    </w:p>
    <w:p w14:paraId="1C24821D" w14:textId="77777777" w:rsidR="009C624D" w:rsidRPr="00750662" w:rsidRDefault="009C624D">
      <w:pPr>
        <w:numPr>
          <w:ilvl w:val="2"/>
          <w:numId w:val="36"/>
        </w:numPr>
        <w:spacing w:line="300" w:lineRule="atLeast"/>
      </w:pPr>
      <w:r w:rsidRPr="00750662">
        <w:t xml:space="preserve">The provider </w:t>
      </w:r>
      <w:r w:rsidRPr="00750662">
        <w:rPr>
          <w:iCs/>
        </w:rPr>
        <w:t>implements processes</w:t>
      </w:r>
      <w:r w:rsidRPr="00750662">
        <w:t xml:space="preserve"> in the last days of life to:</w:t>
      </w:r>
    </w:p>
    <w:p w14:paraId="3FA0590B" w14:textId="4D7F3D0E" w:rsidR="009C624D" w:rsidRPr="00750662" w:rsidRDefault="009C624D">
      <w:pPr>
        <w:pStyle w:val="ListNumber2"/>
        <w:numPr>
          <w:ilvl w:val="1"/>
          <w:numId w:val="94"/>
        </w:numPr>
      </w:pPr>
      <w:r w:rsidRPr="00750662">
        <w:t xml:space="preserve">recognise that the </w:t>
      </w:r>
      <w:r w:rsidR="00C32124">
        <w:t>individual</w:t>
      </w:r>
      <w:r w:rsidRPr="00750662">
        <w:t xml:space="preserve"> is in the last days of life and respond to rapidly changing needs</w:t>
      </w:r>
    </w:p>
    <w:p w14:paraId="0584D1EB" w14:textId="77777777" w:rsidR="009C624D" w:rsidRPr="00750662" w:rsidRDefault="009C624D" w:rsidP="00CE6F17">
      <w:pPr>
        <w:pStyle w:val="ListNumber2"/>
      </w:pPr>
      <w:r w:rsidRPr="00750662">
        <w:t>ensure medicines to manage pain and symptoms, including anticipatory medicines, are prescribed, administered, reviewed and available</w:t>
      </w:r>
      <w:r w:rsidRPr="00750662">
        <w:br/>
        <w:t>24-hours a day</w:t>
      </w:r>
    </w:p>
    <w:p w14:paraId="5375CC75" w14:textId="77777777" w:rsidR="009C624D" w:rsidRPr="00750662" w:rsidRDefault="009C624D" w:rsidP="00CE6F17">
      <w:pPr>
        <w:pStyle w:val="ListNumber2"/>
      </w:pPr>
      <w:r w:rsidRPr="00750662">
        <w:t>provide pressure care, oral care, eye care and bowel and bladder care</w:t>
      </w:r>
    </w:p>
    <w:p w14:paraId="69318529" w14:textId="77777777" w:rsidR="009C624D" w:rsidRPr="00750662" w:rsidRDefault="009C624D" w:rsidP="00CE6F17">
      <w:pPr>
        <w:pStyle w:val="ListNumber2"/>
      </w:pPr>
      <w:r w:rsidRPr="00750662">
        <w:t>recognise and respond to delirium</w:t>
      </w:r>
    </w:p>
    <w:p w14:paraId="2BCE5BE0" w14:textId="255620F2" w:rsidR="009C624D" w:rsidRPr="00750662" w:rsidRDefault="009C624D" w:rsidP="00CE6F17">
      <w:pPr>
        <w:pStyle w:val="ListNumber2"/>
      </w:pPr>
      <w:r w:rsidRPr="00750662">
        <w:t xml:space="preserve">minimise unnecessary transfer to hospital, where this is in line with the </w:t>
      </w:r>
      <w:r w:rsidR="00C32124">
        <w:t>individual</w:t>
      </w:r>
      <w:r w:rsidRPr="00750662">
        <w:t>’s preferences.</w:t>
      </w:r>
    </w:p>
    <w:p w14:paraId="24AB6305" w14:textId="3EB1E9D4" w:rsidR="00303498" w:rsidRPr="00B071A1" w:rsidRDefault="00303498" w:rsidP="00B071A1">
      <w:r w:rsidRPr="00B071A1">
        <w:br w:type="page"/>
      </w:r>
    </w:p>
    <w:p w14:paraId="2DB47516" w14:textId="639715C1" w:rsidR="00303498" w:rsidRPr="00B071A1" w:rsidRDefault="00303498" w:rsidP="00B071A1">
      <w:pPr>
        <w:pStyle w:val="Heading1"/>
      </w:pPr>
      <w:bookmarkStart w:id="121" w:name="_Toc238049819"/>
      <w:bookmarkStart w:id="122" w:name="_Toc238049882"/>
      <w:r w:rsidRPr="00B071A1">
        <w:t>Standard 6: Food and Nutrition</w:t>
      </w:r>
      <w:bookmarkEnd w:id="121"/>
      <w:bookmarkEnd w:id="122"/>
    </w:p>
    <w:p w14:paraId="559D9316" w14:textId="2399B1E2" w:rsidR="00324C48" w:rsidRPr="00CA729A" w:rsidRDefault="00CA729A" w:rsidP="00CA729A">
      <w:r w:rsidRPr="00CA729A">
        <w:drawing>
          <wp:inline distT="0" distB="0" distL="0" distR="0" wp14:anchorId="5A49FF78" wp14:editId="7FEE2D9E">
            <wp:extent cx="4829849" cy="2305372"/>
            <wp:effectExtent l="0" t="0" r="0" b="0"/>
            <wp:docPr id="1395371319" name="Picture 1" descr="Two-panel photograph promoting Aged Care Quality Standards, focusing on food and nutrition. Left panel shows an elderly man and woman enjoying a meal with text about tasty, nutritious food; right panel features a caregiver assisting an elderly woman, emphasising ensuring residents enjoy appetising, nutritious food daily, both labelled &quot;Standard 6, Food and Nutriti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371319" name="Picture 1" descr="Two-panel photograph promoting Aged Care Quality Standards, focusing on food and nutrition. Left panel shows an elderly man and woman enjoying a meal with text about tasty, nutritious food; right panel features a caregiver assisting an elderly woman, emphasising ensuring residents enjoy appetising, nutritious food daily, both labelled &quot;Standard 6, Food and Nutrition.&quot;"/>
                    <pic:cNvPicPr/>
                  </pic:nvPicPr>
                  <pic:blipFill>
                    <a:blip r:embed="rId29"/>
                    <a:stretch>
                      <a:fillRect/>
                    </a:stretch>
                  </pic:blipFill>
                  <pic:spPr>
                    <a:xfrm>
                      <a:off x="0" y="0"/>
                      <a:ext cx="4829849" cy="2305372"/>
                    </a:xfrm>
                    <a:prstGeom prst="rect">
                      <a:avLst/>
                    </a:prstGeom>
                  </pic:spPr>
                </pic:pic>
              </a:graphicData>
            </a:graphic>
          </wp:inline>
        </w:drawing>
      </w:r>
    </w:p>
    <w:p w14:paraId="52D0122C" w14:textId="26D76A6B" w:rsidR="00303498" w:rsidRPr="00CA4BE3" w:rsidRDefault="00303498" w:rsidP="00B071A1">
      <w:pPr>
        <w:pStyle w:val="Heading2"/>
      </w:pPr>
      <w:bookmarkStart w:id="123" w:name="_Toc238049820"/>
      <w:bookmarkStart w:id="124" w:name="_Toc238049883"/>
      <w:r>
        <w:t xml:space="preserve">Intent of Standard </w:t>
      </w:r>
      <w:r w:rsidR="00324C48">
        <w:t>6</w:t>
      </w:r>
      <w:bookmarkEnd w:id="123"/>
      <w:bookmarkEnd w:id="124"/>
    </w:p>
    <w:p w14:paraId="26B04447" w14:textId="4F5BDC0E" w:rsidR="0080500D" w:rsidRPr="00CA729A" w:rsidRDefault="0080500D" w:rsidP="00CA729A">
      <w:pPr>
        <w:rPr>
          <w:rStyle w:val="Emphasis"/>
        </w:rPr>
      </w:pPr>
      <w:r w:rsidRPr="00CA729A">
        <w:rPr>
          <w:rStyle w:val="Emphasis"/>
        </w:rPr>
        <w:t xml:space="preserve">Access to nutritionally adequate food is a fundamental human right. Food, drink and the dining experience can have a huge impact on a </w:t>
      </w:r>
      <w:r w:rsidRPr="00CA729A" w:rsidDel="00222706">
        <w:rPr>
          <w:rStyle w:val="Emphasis"/>
        </w:rPr>
        <w:t>person</w:t>
      </w:r>
      <w:r w:rsidRPr="00CA729A">
        <w:rPr>
          <w:rStyle w:val="Emphasis"/>
        </w:rPr>
        <w:t xml:space="preserve">’s quality of life. As </w:t>
      </w:r>
      <w:r w:rsidRPr="00CA729A" w:rsidDel="00222706">
        <w:rPr>
          <w:rStyle w:val="Emphasis"/>
        </w:rPr>
        <w:t>people</w:t>
      </w:r>
      <w:r w:rsidRPr="00CA729A">
        <w:rPr>
          <w:rStyle w:val="Emphasis"/>
        </w:rPr>
        <w:t xml:space="preserve"> age, they may lose their appetite or experience conditions that impact on their ability to eat and drink. As such, it is particularly important that providers engage with </w:t>
      </w:r>
      <w:r w:rsidRPr="00CA729A" w:rsidDel="00651F0E">
        <w:rPr>
          <w:rStyle w:val="Emphasis"/>
        </w:rPr>
        <w:t xml:space="preserve">older people </w:t>
      </w:r>
      <w:r w:rsidRPr="00CA729A">
        <w:rPr>
          <w:rStyle w:val="Emphasis"/>
        </w:rPr>
        <w:t xml:space="preserve">about what and how they like to eat and drink, deliver choice and meals that are full of flavour, appetising and nutritious (including for </w:t>
      </w:r>
      <w:r w:rsidRPr="00CA729A" w:rsidDel="00651F0E">
        <w:rPr>
          <w:rStyle w:val="Emphasis"/>
        </w:rPr>
        <w:t xml:space="preserve">older people </w:t>
      </w:r>
      <w:r w:rsidRPr="00CA729A">
        <w:rPr>
          <w:rStyle w:val="Emphasis"/>
        </w:rPr>
        <w:t xml:space="preserve">with texture modified diets), and support </w:t>
      </w:r>
      <w:r w:rsidRPr="00CA729A" w:rsidDel="00651F0E">
        <w:rPr>
          <w:rStyle w:val="Emphasis"/>
        </w:rPr>
        <w:t xml:space="preserve">older people </w:t>
      </w:r>
      <w:r w:rsidRPr="00CA729A">
        <w:rPr>
          <w:rStyle w:val="Emphasis"/>
        </w:rPr>
        <w:t xml:space="preserve">to consume as much as they want and exercise dignity of risk. </w:t>
      </w:r>
    </w:p>
    <w:p w14:paraId="53381948" w14:textId="4C229C51" w:rsidR="0080500D" w:rsidRPr="00CA729A" w:rsidRDefault="0080500D" w:rsidP="00CA729A">
      <w:pPr>
        <w:rPr>
          <w:rStyle w:val="Emphasis"/>
        </w:rPr>
      </w:pPr>
      <w:r w:rsidRPr="00CA729A">
        <w:rPr>
          <w:rStyle w:val="Emphasis"/>
        </w:rPr>
        <w:t xml:space="preserve">In many cultures, food also plays a large role in fostering feelings of inclusion and belonging. The experience of sharing food and drink with other </w:t>
      </w:r>
      <w:r w:rsidRPr="00CA729A" w:rsidDel="00222706">
        <w:rPr>
          <w:rStyle w:val="Emphasis"/>
        </w:rPr>
        <w:t>older people</w:t>
      </w:r>
      <w:r w:rsidR="001827D7" w:rsidRPr="00CA729A">
        <w:rPr>
          <w:rStyle w:val="Emphasis"/>
        </w:rPr>
        <w:t xml:space="preserve"> and </w:t>
      </w:r>
      <w:r w:rsidR="00C606EC" w:rsidRPr="00CA729A">
        <w:rPr>
          <w:rStyle w:val="Emphasis"/>
        </w:rPr>
        <w:t xml:space="preserve">their </w:t>
      </w:r>
      <w:r w:rsidR="00855F7D" w:rsidRPr="00CA729A">
        <w:rPr>
          <w:rStyle w:val="Emphasis"/>
        </w:rPr>
        <w:t>supporters is</w:t>
      </w:r>
      <w:r w:rsidRPr="00CA729A">
        <w:rPr>
          <w:rStyle w:val="Emphasis"/>
        </w:rPr>
        <w:t xml:space="preserve"> important for many </w:t>
      </w:r>
      <w:r w:rsidRPr="00CA729A" w:rsidDel="00855F7D">
        <w:rPr>
          <w:rStyle w:val="Emphasis"/>
        </w:rPr>
        <w:t>older people</w:t>
      </w:r>
      <w:r w:rsidRPr="00CA729A">
        <w:rPr>
          <w:rStyle w:val="Emphasis"/>
        </w:rPr>
        <w:t>.</w:t>
      </w:r>
    </w:p>
    <w:p w14:paraId="2A2EAF8E" w14:textId="597770EE" w:rsidR="0080500D" w:rsidRPr="00CA729A" w:rsidRDefault="0080500D" w:rsidP="00CA729A">
      <w:pPr>
        <w:rPr>
          <w:rStyle w:val="Emphasis"/>
        </w:rPr>
      </w:pPr>
      <w:r w:rsidRPr="00CA729A">
        <w:rPr>
          <w:rStyle w:val="Emphasis"/>
        </w:rPr>
        <w:t xml:space="preserve">Providers must draw on Standard 3 in delivering food services to ensure this is informed by robust assessment and planning and </w:t>
      </w:r>
      <w:r w:rsidR="00855F7D" w:rsidRPr="00CA729A">
        <w:rPr>
          <w:rStyle w:val="Emphasis"/>
        </w:rPr>
        <w:t xml:space="preserve">funded aged care </w:t>
      </w:r>
      <w:r w:rsidRPr="00CA729A">
        <w:rPr>
          <w:rStyle w:val="Emphasis"/>
        </w:rPr>
        <w:t xml:space="preserve">services are delivered in line with the needs, goals and preferences of </w:t>
      </w:r>
      <w:r w:rsidRPr="00CA729A" w:rsidDel="00855F7D">
        <w:rPr>
          <w:rStyle w:val="Emphasis"/>
        </w:rPr>
        <w:t>older people</w:t>
      </w:r>
      <w:r w:rsidRPr="00CA729A">
        <w:rPr>
          <w:rStyle w:val="Emphasis"/>
        </w:rPr>
        <w:t xml:space="preserve">. It is also critical for providers to monitor </w:t>
      </w:r>
      <w:r w:rsidRPr="00CA729A" w:rsidDel="00651F0E">
        <w:rPr>
          <w:rStyle w:val="Emphasis"/>
        </w:rPr>
        <w:t xml:space="preserve">older people </w:t>
      </w:r>
      <w:r w:rsidRPr="00CA729A">
        <w:rPr>
          <w:rStyle w:val="Emphasis"/>
        </w:rPr>
        <w:t xml:space="preserve">for malnutrition and dehydration and respond appropriately where concerns are identified – this is addressed as part of Standard 5. </w:t>
      </w:r>
    </w:p>
    <w:p w14:paraId="1355F3CF" w14:textId="0E07ABDD" w:rsidR="00303498" w:rsidRPr="00CA729A" w:rsidRDefault="0080500D" w:rsidP="00CA729A">
      <w:pPr>
        <w:rPr>
          <w:rStyle w:val="Emphasis"/>
        </w:rPr>
      </w:pPr>
      <w:r w:rsidRPr="00CA729A">
        <w:rPr>
          <w:rStyle w:val="Emphasis"/>
        </w:rPr>
        <w:t xml:space="preserve">Standard 6 is intended to apply only to residential </w:t>
      </w:r>
      <w:r w:rsidR="003E36C1" w:rsidRPr="00CA729A">
        <w:rPr>
          <w:rStyle w:val="Emphasis"/>
        </w:rPr>
        <w:t>care home</w:t>
      </w:r>
      <w:r w:rsidR="000A0A4D" w:rsidRPr="00CA729A">
        <w:rPr>
          <w:rStyle w:val="Emphasis"/>
        </w:rPr>
        <w:t>s</w:t>
      </w:r>
      <w:r w:rsidRPr="00CA729A">
        <w:rPr>
          <w:rStyle w:val="Emphasis"/>
        </w:rPr>
        <w:t>.</w:t>
      </w:r>
    </w:p>
    <w:p w14:paraId="111D8623" w14:textId="34AFA86F" w:rsidR="0080500D" w:rsidRPr="00B071A1" w:rsidRDefault="0080500D" w:rsidP="00B071A1">
      <w:r w:rsidRPr="00B071A1">
        <w:br w:type="page"/>
      </w:r>
    </w:p>
    <w:p w14:paraId="63770D29" w14:textId="77777777" w:rsidR="00303498" w:rsidRPr="00B071A1" w:rsidRDefault="00303498" w:rsidP="00B071A1">
      <w:r w:rsidRPr="00B071A1">
        <mc:AlternateContent>
          <mc:Choice Requires="wps">
            <w:drawing>
              <wp:inline distT="0" distB="0" distL="0" distR="0" wp14:anchorId="5B14FBB4" wp14:editId="4F09139D">
                <wp:extent cx="5657850" cy="0"/>
                <wp:effectExtent l="12700" t="12700" r="31750" b="25400"/>
                <wp:docPr id="208882164" name="Straight Connector 20888216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657850" cy="0"/>
                        </a:xfrm>
                        <a:prstGeom prst="line">
                          <a:avLst/>
                        </a:prstGeom>
                        <a:ln w="34925" cap="rnd">
                          <a:gradFill flip="none" rotWithShape="1">
                            <a:gsLst>
                              <a:gs pos="0">
                                <a:schemeClr val="tx2"/>
                              </a:gs>
                              <a:gs pos="99000">
                                <a:schemeClr val="accent2"/>
                              </a:gs>
                            </a:gsLst>
                            <a:lin ang="0" scaled="1"/>
                            <a:tileRect/>
                          </a:gradFill>
                          <a:round/>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2952B8A1" id="Straight Connector 208882164" o:spid="_x0000_s1026" alt="&quot;&quot;" style="visibility:visible;mso-wrap-style:square;mso-left-percent:-10001;mso-top-percent:-10001;mso-position-horizontal:absolute;mso-position-horizontal-relative:char;mso-position-vertical:absolute;mso-position-vertical-relative:line;mso-left-percent:-10001;mso-top-percent:-10001" from="0,0" to="44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" strokeweight="2.75pt">
                <v:stroke endcap="round"/>
                <w10:anchorlock/>
              </v:line>
            </w:pict>
          </mc:Fallback>
        </mc:AlternateContent>
      </w:r>
    </w:p>
    <w:p w14:paraId="6940CA3D" w14:textId="2DD898B0" w:rsidR="00303498" w:rsidRDefault="00303498" w:rsidP="00B071A1">
      <w:pPr>
        <w:pStyle w:val="Heading2"/>
      </w:pPr>
      <w:bookmarkStart w:id="125" w:name="_Toc238049821"/>
      <w:bookmarkStart w:id="126" w:name="_Toc238049884"/>
      <w:r w:rsidRPr="00B94360">
        <w:t xml:space="preserve">Standard </w:t>
      </w:r>
      <w:r w:rsidR="008C5F5D">
        <w:t>6</w:t>
      </w:r>
      <w:r w:rsidRPr="00B94360">
        <w:t xml:space="preserve"> expectation statement for older people</w:t>
      </w:r>
      <w:r>
        <w:t>:</w:t>
      </w:r>
      <w:bookmarkEnd w:id="125"/>
      <w:bookmarkEnd w:id="126"/>
    </w:p>
    <w:p w14:paraId="759B7906" w14:textId="20F0309D" w:rsidR="00303498" w:rsidRPr="00CE6F17" w:rsidRDefault="008C5F5D" w:rsidP="00303498">
      <w:pPr>
        <w:rPr>
          <w:rStyle w:val="IntenseEmphasis"/>
        </w:rPr>
      </w:pPr>
      <w:r w:rsidRPr="00CE6F17">
        <w:rPr>
          <w:rStyle w:val="IntenseEmphasis"/>
        </w:rPr>
        <w:t>I receive plenty of food and drinks that I enjoy. Food and drinks are nutritious, appetising and safe, and meet my needs and preferences. The dining experience is enjoyable, includes variety and supports a sense of belonging</w:t>
      </w:r>
      <w:r w:rsidR="00303498" w:rsidRPr="00CE6F17">
        <w:rPr>
          <w:rStyle w:val="IntenseEmphasis"/>
        </w:rPr>
        <w:t>.</w:t>
      </w:r>
    </w:p>
    <w:p w14:paraId="687EC67A" w14:textId="77777777" w:rsidR="00303498" w:rsidRPr="00B071A1" w:rsidRDefault="00303498" w:rsidP="00B071A1">
      <w:r w:rsidRPr="00B071A1">
        <mc:AlternateContent>
          <mc:Choice Requires="wps">
            <w:drawing>
              <wp:inline distT="0" distB="0" distL="0" distR="0" wp14:anchorId="2A42451A" wp14:editId="4B61D2D5">
                <wp:extent cx="5657850" cy="0"/>
                <wp:effectExtent l="12700" t="12700" r="31750" b="25400"/>
                <wp:docPr id="880623071" name="Straight Connector 88062307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657850" cy="0"/>
                        </a:xfrm>
                        <a:prstGeom prst="line">
                          <a:avLst/>
                        </a:prstGeom>
                        <a:ln w="34925" cap="rnd">
                          <a:gradFill flip="none" rotWithShape="1">
                            <a:gsLst>
                              <a:gs pos="0">
                                <a:schemeClr val="tx2"/>
                              </a:gs>
                              <a:gs pos="99000">
                                <a:schemeClr val="accent2"/>
                              </a:gs>
                            </a:gsLst>
                            <a:lin ang="0" scaled="1"/>
                            <a:tileRect/>
                          </a:gradFill>
                          <a:round/>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2C3936C" id="Straight Connector 880623071" o:spid="_x0000_s1026" alt="&quot;&quot;" style="visibility:visible;mso-wrap-style:square;mso-left-percent:-10001;mso-top-percent:-10001;mso-position-horizontal:absolute;mso-position-horizontal-relative:char;mso-position-vertical:absolute;mso-position-vertical-relative:line;mso-left-percent:-10001;mso-top-percent:-10001" from="0,0" to="44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" strokeweight="2.75pt">
                <v:stroke endcap="round"/>
                <w10:anchorlock/>
              </v:line>
            </w:pict>
          </mc:Fallback>
        </mc:AlternateContent>
      </w:r>
    </w:p>
    <w:p w14:paraId="56E6CB67" w14:textId="25D7439A" w:rsidR="00AF49D1" w:rsidRPr="00277A1C" w:rsidRDefault="00AF49D1" w:rsidP="00B071A1">
      <w:pPr>
        <w:pStyle w:val="Heading2"/>
      </w:pPr>
      <w:bookmarkStart w:id="127" w:name="_Toc238049822"/>
      <w:bookmarkStart w:id="128" w:name="_Toc238049885"/>
      <w:r w:rsidRPr="00277A1C">
        <w:t xml:space="preserve">Outcome 6.1: </w:t>
      </w:r>
      <w:r w:rsidR="000E6D3D" w:rsidRPr="00277A1C">
        <w:t xml:space="preserve">Partnering with </w:t>
      </w:r>
      <w:r w:rsidR="00651F0E" w:rsidRPr="00277A1C">
        <w:t xml:space="preserve">individuals </w:t>
      </w:r>
      <w:r w:rsidR="000E6D3D" w:rsidRPr="00277A1C">
        <w:t xml:space="preserve">on food and </w:t>
      </w:r>
      <w:r w:rsidR="00374A63" w:rsidRPr="00277A1C">
        <w:t>drinks</w:t>
      </w:r>
      <w:bookmarkEnd w:id="127"/>
      <w:bookmarkEnd w:id="128"/>
    </w:p>
    <w:p w14:paraId="6F161298" w14:textId="77777777" w:rsidR="00AF49D1" w:rsidRPr="00277A1C" w:rsidRDefault="00AF49D1" w:rsidP="00EB20A0">
      <w:pPr>
        <w:pStyle w:val="Outcome-Action"/>
      </w:pPr>
      <w:r w:rsidRPr="00277A1C">
        <w:t>Outcome statement:</w:t>
      </w:r>
    </w:p>
    <w:p w14:paraId="376CD79B" w14:textId="44EB315F" w:rsidR="00AF49D1" w:rsidRDefault="00A21EFB" w:rsidP="00AF49D1">
      <w:r w:rsidRPr="00277A1C">
        <w:t xml:space="preserve">The provider </w:t>
      </w:r>
      <w:r w:rsidR="00A57E1C" w:rsidRPr="00102B00">
        <w:t xml:space="preserve">must </w:t>
      </w:r>
      <w:r w:rsidRPr="00277A1C">
        <w:t xml:space="preserve">partner with </w:t>
      </w:r>
      <w:r w:rsidR="00A57E1C" w:rsidRPr="00102B00">
        <w:t xml:space="preserve">individuals </w:t>
      </w:r>
      <w:r w:rsidRPr="00277A1C">
        <w:t xml:space="preserve">to </w:t>
      </w:r>
      <w:r w:rsidR="00C60AF3" w:rsidRPr="00102B00">
        <w:t xml:space="preserve">deliver </w:t>
      </w:r>
      <w:r w:rsidRPr="00277A1C">
        <w:t xml:space="preserve">a quality </w:t>
      </w:r>
      <w:r w:rsidR="00CD25A2">
        <w:t>food and drinks</w:t>
      </w:r>
      <w:r w:rsidR="00D629D5" w:rsidRPr="00102B00">
        <w:t xml:space="preserve"> </w:t>
      </w:r>
      <w:r w:rsidRPr="00277A1C">
        <w:t>service</w:t>
      </w:r>
      <w:r w:rsidR="006747D5" w:rsidRPr="00102B00">
        <w:t xml:space="preserve"> that </w:t>
      </w:r>
      <w:r w:rsidRPr="00277A1C">
        <w:t>includes appe</w:t>
      </w:r>
      <w:r w:rsidR="00B56A5C">
        <w:t>tising</w:t>
      </w:r>
      <w:r w:rsidRPr="00277A1C">
        <w:t xml:space="preserve"> and varied food and drinks and an enjoyable dining experience</w:t>
      </w:r>
      <w:r w:rsidR="001B63C3">
        <w:t>.</w:t>
      </w:r>
      <w:r w:rsidR="00AF49D1">
        <w:t xml:space="preserve"> </w:t>
      </w:r>
    </w:p>
    <w:p w14:paraId="659830DE" w14:textId="77777777" w:rsidR="00AF49D1" w:rsidRPr="0053215B" w:rsidRDefault="00AF49D1" w:rsidP="00EB20A0">
      <w:pPr>
        <w:pStyle w:val="Outcome-Action"/>
      </w:pPr>
      <w:r w:rsidRPr="0053215B">
        <w:t>Actions:</w:t>
      </w:r>
    </w:p>
    <w:p w14:paraId="0429272E" w14:textId="33258E56" w:rsidR="001A4AA6" w:rsidRPr="00750662" w:rsidRDefault="001A4AA6">
      <w:pPr>
        <w:pStyle w:val="ListParagraph"/>
        <w:numPr>
          <w:ilvl w:val="0"/>
          <w:numId w:val="37"/>
        </w:numPr>
        <w:spacing w:line="300" w:lineRule="atLeast"/>
        <w:contextualSpacing w:val="0"/>
      </w:pPr>
      <w:r w:rsidRPr="00750662">
        <w:t xml:space="preserve">The provider </w:t>
      </w:r>
      <w:r w:rsidR="0007447A">
        <w:t xml:space="preserve">must </w:t>
      </w:r>
      <w:r w:rsidRPr="00750662">
        <w:t xml:space="preserve">partner with </w:t>
      </w:r>
      <w:r w:rsidR="00651F0E">
        <w:t xml:space="preserve">individuals </w:t>
      </w:r>
      <w:r w:rsidRPr="00750662">
        <w:t>on how to create enjoyable food, drinks and dining experience</w:t>
      </w:r>
      <w:r w:rsidR="004C3081">
        <w:t>s</w:t>
      </w:r>
      <w:r w:rsidRPr="00750662">
        <w:t xml:space="preserve"> at the service.</w:t>
      </w:r>
    </w:p>
    <w:p w14:paraId="39D0CFB3" w14:textId="686ABB10" w:rsidR="001A4AA6" w:rsidRPr="00750662" w:rsidRDefault="001A4AA6">
      <w:pPr>
        <w:pStyle w:val="ListParagraph"/>
        <w:numPr>
          <w:ilvl w:val="0"/>
          <w:numId w:val="37"/>
        </w:numPr>
        <w:spacing w:line="300" w:lineRule="atLeast"/>
        <w:contextualSpacing w:val="0"/>
      </w:pPr>
      <w:r w:rsidRPr="00750662">
        <w:t xml:space="preserve">The provider implements a system to monitor and continuously improve the food </w:t>
      </w:r>
      <w:r w:rsidR="00AA6240">
        <w:t xml:space="preserve">and drinks </w:t>
      </w:r>
      <w:r w:rsidRPr="00750662">
        <w:t>service in response to:</w:t>
      </w:r>
    </w:p>
    <w:p w14:paraId="1ABCE484" w14:textId="42D24BF7" w:rsidR="001A4AA6" w:rsidRPr="00750662" w:rsidRDefault="001A4AA6">
      <w:pPr>
        <w:pStyle w:val="ListNumber2"/>
        <w:numPr>
          <w:ilvl w:val="1"/>
          <w:numId w:val="95"/>
        </w:numPr>
      </w:pPr>
      <w:r w:rsidRPr="00750662">
        <w:t xml:space="preserve">the satisfaction of </w:t>
      </w:r>
      <w:r w:rsidR="00651F0E">
        <w:t xml:space="preserve">individuals </w:t>
      </w:r>
      <w:r w:rsidRPr="00750662">
        <w:t>with the food, drink and the dining experience</w:t>
      </w:r>
    </w:p>
    <w:p w14:paraId="5B97514D" w14:textId="18B90A97" w:rsidR="001A4AA6" w:rsidRPr="00750662" w:rsidRDefault="00CC6385" w:rsidP="00CE6F17">
      <w:pPr>
        <w:pStyle w:val="ListNumber2"/>
      </w:pPr>
      <w:r>
        <w:t>individual</w:t>
      </w:r>
      <w:r w:rsidR="001A4AA6" w:rsidRPr="00750662">
        <w:t>s</w:t>
      </w:r>
      <w:r w:rsidR="00285168">
        <w:t>’</w:t>
      </w:r>
      <w:r w:rsidR="001A4AA6" w:rsidRPr="00750662">
        <w:t xml:space="preserve"> intake of food and drink to ensure it meets their nutritional needs (including review of identified unplanned weight loss and malnutrition identified in Standard 5)</w:t>
      </w:r>
    </w:p>
    <w:p w14:paraId="5716DD66" w14:textId="0DD7FDC1" w:rsidR="001A4AA6" w:rsidRPr="00750662" w:rsidRDefault="001A4AA6" w:rsidP="00CE6F17">
      <w:pPr>
        <w:pStyle w:val="ListNumber2"/>
      </w:pPr>
      <w:r w:rsidRPr="00750662">
        <w:t xml:space="preserve">the impact of food and drink on the health outcomes of </w:t>
      </w:r>
      <w:r w:rsidR="00CC6385">
        <w:t>individuals</w:t>
      </w:r>
    </w:p>
    <w:p w14:paraId="23387782" w14:textId="77777777" w:rsidR="001A4AA6" w:rsidRPr="00750662" w:rsidRDefault="001A4AA6" w:rsidP="00CE6F17">
      <w:pPr>
        <w:pStyle w:val="ListNumber2"/>
      </w:pPr>
      <w:r w:rsidRPr="00750662">
        <w:t>contemporary, evidence-based practice regarding food and drink.</w:t>
      </w:r>
    </w:p>
    <w:p w14:paraId="3A6E6C86" w14:textId="2A53C682" w:rsidR="001A4AA6" w:rsidRDefault="001A4AA6" w:rsidP="00B071A1">
      <w:pPr>
        <w:pStyle w:val="Heading2"/>
      </w:pPr>
      <w:bookmarkStart w:id="129" w:name="_Toc238049823"/>
      <w:bookmarkStart w:id="130" w:name="_Toc238049886"/>
      <w:r w:rsidRPr="00A154F7">
        <w:t xml:space="preserve">Outcome </w:t>
      </w:r>
      <w:r>
        <w:t>6.2</w:t>
      </w:r>
      <w:r w:rsidRPr="00A154F7">
        <w:t xml:space="preserve">: </w:t>
      </w:r>
      <w:r w:rsidR="00613B48">
        <w:t>Assessment of nutritional needs and preferences</w:t>
      </w:r>
      <w:bookmarkEnd w:id="129"/>
      <w:bookmarkEnd w:id="130"/>
    </w:p>
    <w:p w14:paraId="39461DC8" w14:textId="77777777" w:rsidR="001A4AA6" w:rsidRPr="00EB20A0" w:rsidRDefault="001A4AA6" w:rsidP="00EB20A0">
      <w:pPr>
        <w:pStyle w:val="Outcome-Action"/>
      </w:pPr>
      <w:r w:rsidRPr="00EB20A0">
        <w:t>Outcome statement:</w:t>
      </w:r>
    </w:p>
    <w:p w14:paraId="0C5E3B29" w14:textId="76602AEB" w:rsidR="0053215B" w:rsidRDefault="00C77045" w:rsidP="001A4AA6">
      <w:r w:rsidRPr="00C77045">
        <w:t xml:space="preserve">The provider </w:t>
      </w:r>
      <w:r w:rsidR="00155BE6">
        <w:t xml:space="preserve">must demonstrate that </w:t>
      </w:r>
      <w:r w:rsidR="001D7FD5">
        <w:t>the provider</w:t>
      </w:r>
      <w:r w:rsidR="00155BE6">
        <w:t xml:space="preserve"> </w:t>
      </w:r>
      <w:r w:rsidRPr="00C77045">
        <w:t xml:space="preserve">understands the specific nutritional needs of </w:t>
      </w:r>
      <w:r w:rsidR="00155BE6">
        <w:t xml:space="preserve">individuals </w:t>
      </w:r>
      <w:r w:rsidRPr="00C77045">
        <w:t xml:space="preserve">and assesses </w:t>
      </w:r>
      <w:r w:rsidR="0024017F">
        <w:t xml:space="preserve">the </w:t>
      </w:r>
      <w:r w:rsidRPr="00C77045">
        <w:t xml:space="preserve">current needs, abilities and preferences </w:t>
      </w:r>
      <w:r w:rsidR="005B615C">
        <w:t>of individuals</w:t>
      </w:r>
      <w:r w:rsidRPr="00C77045" w:rsidDel="009C2018">
        <w:t xml:space="preserve"> </w:t>
      </w:r>
      <w:r w:rsidRPr="00C77045">
        <w:t>in relation to what and how they eat and drink</w:t>
      </w:r>
      <w:r w:rsidR="00113D42">
        <w:t>.</w:t>
      </w:r>
    </w:p>
    <w:p w14:paraId="32C8CEE3" w14:textId="77777777" w:rsidR="001A4AA6" w:rsidRPr="00EB20A0" w:rsidRDefault="001A4AA6" w:rsidP="00EB20A0">
      <w:pPr>
        <w:pStyle w:val="Outcome-Action"/>
      </w:pPr>
      <w:r w:rsidRPr="00EB20A0">
        <w:t>Actions:</w:t>
      </w:r>
    </w:p>
    <w:p w14:paraId="52906BE1" w14:textId="625B71C7" w:rsidR="00504BE2" w:rsidRPr="00750662" w:rsidRDefault="00504BE2">
      <w:pPr>
        <w:pStyle w:val="ListParagraph"/>
        <w:keepNext/>
        <w:numPr>
          <w:ilvl w:val="0"/>
          <w:numId w:val="38"/>
        </w:numPr>
        <w:spacing w:line="300" w:lineRule="atLeast"/>
        <w:contextualSpacing w:val="0"/>
      </w:pPr>
      <w:r w:rsidRPr="00750662">
        <w:t xml:space="preserve">As part of assessment and planning, the provider assesses and regularly reassesses </w:t>
      </w:r>
      <w:proofErr w:type="gramStart"/>
      <w:r w:rsidRPr="00750662">
        <w:t xml:space="preserve">each </w:t>
      </w:r>
      <w:r w:rsidR="00C32124">
        <w:t>individual</w:t>
      </w:r>
      <w:r w:rsidRPr="00750662">
        <w:t>’s</w:t>
      </w:r>
      <w:proofErr w:type="gramEnd"/>
      <w:r w:rsidRPr="00750662">
        <w:t xml:space="preserve"> nutrition, hydration and dining needs and preferences. The assessment considers:</w:t>
      </w:r>
    </w:p>
    <w:p w14:paraId="09876E68" w14:textId="6928DB99" w:rsidR="00504BE2" w:rsidRPr="00750662" w:rsidRDefault="00504BE2">
      <w:pPr>
        <w:pStyle w:val="ListNumber2"/>
        <w:numPr>
          <w:ilvl w:val="1"/>
          <w:numId w:val="98"/>
        </w:numPr>
      </w:pPr>
      <w:r w:rsidRPr="00750662">
        <w:t xml:space="preserve">the specific nutritional needs of </w:t>
      </w:r>
      <w:r w:rsidR="009C2018">
        <w:t>individuals</w:t>
      </w:r>
      <w:r w:rsidRPr="00750662">
        <w:t>, including a focus on protein and calcium rich foods</w:t>
      </w:r>
    </w:p>
    <w:p w14:paraId="2BA35331" w14:textId="5F7D6388" w:rsidR="00504BE2" w:rsidRPr="00750662" w:rsidRDefault="00504BE2" w:rsidP="00FA6469">
      <w:pPr>
        <w:pStyle w:val="ListNumber2"/>
      </w:pPr>
      <w:r w:rsidRPr="00750662">
        <w:t xml:space="preserve">the </w:t>
      </w:r>
      <w:r w:rsidR="00C32124">
        <w:t>individual</w:t>
      </w:r>
      <w:r w:rsidRPr="00750662">
        <w:t>’s dining needs</w:t>
      </w:r>
    </w:p>
    <w:p w14:paraId="33BB3640" w14:textId="68604846" w:rsidR="00504BE2" w:rsidRPr="00750662" w:rsidRDefault="00504BE2" w:rsidP="00FA6469">
      <w:pPr>
        <w:pStyle w:val="ListNumber2"/>
      </w:pPr>
      <w:r w:rsidRPr="00750662">
        <w:t xml:space="preserve">what the </w:t>
      </w:r>
      <w:r w:rsidR="00C32124">
        <w:t>individual</w:t>
      </w:r>
      <w:r w:rsidRPr="00750662">
        <w:t xml:space="preserve"> likes to eat and drink</w:t>
      </w:r>
    </w:p>
    <w:p w14:paraId="301CF89D" w14:textId="50C18689" w:rsidR="00504BE2" w:rsidRPr="00750662" w:rsidRDefault="00504BE2" w:rsidP="00FA6469">
      <w:pPr>
        <w:pStyle w:val="ListNumber2"/>
      </w:pPr>
      <w:r w:rsidRPr="00750662">
        <w:t xml:space="preserve">when the </w:t>
      </w:r>
      <w:r w:rsidR="00C32124">
        <w:t>individual</w:t>
      </w:r>
      <w:r w:rsidRPr="00750662">
        <w:t xml:space="preserve"> likes to eat and drink</w:t>
      </w:r>
    </w:p>
    <w:p w14:paraId="627A5DD3" w14:textId="2B531F32" w:rsidR="00504BE2" w:rsidRPr="00750662" w:rsidRDefault="00504BE2" w:rsidP="00FA6469">
      <w:pPr>
        <w:pStyle w:val="ListNumber2"/>
      </w:pPr>
      <w:r w:rsidRPr="00750662">
        <w:t xml:space="preserve">what makes a positive dining experience for the </w:t>
      </w:r>
      <w:r w:rsidR="00C32124">
        <w:t>individual</w:t>
      </w:r>
    </w:p>
    <w:p w14:paraId="0B6E49BD" w14:textId="2EE08A72" w:rsidR="00504BE2" w:rsidRPr="00750662" w:rsidRDefault="00504BE2" w:rsidP="00FA6469">
      <w:pPr>
        <w:pStyle w:val="ListNumber2"/>
      </w:pPr>
      <w:r w:rsidRPr="00750662">
        <w:t xml:space="preserve">clinical and other physical issues identified that impact the </w:t>
      </w:r>
      <w:r w:rsidR="00C32124">
        <w:t>individual</w:t>
      </w:r>
      <w:r w:rsidRPr="00750662">
        <w:t>’s ability to eat and drink.</w:t>
      </w:r>
    </w:p>
    <w:p w14:paraId="2F7DD960" w14:textId="6AF34310" w:rsidR="00854253" w:rsidRDefault="00854253" w:rsidP="00B071A1">
      <w:pPr>
        <w:pStyle w:val="Heading2"/>
      </w:pPr>
      <w:bookmarkStart w:id="131" w:name="_Toc238049824"/>
      <w:bookmarkStart w:id="132" w:name="_Toc238049887"/>
      <w:r w:rsidRPr="00A154F7">
        <w:t xml:space="preserve">Outcome </w:t>
      </w:r>
      <w:r>
        <w:t>6.3</w:t>
      </w:r>
      <w:r w:rsidRPr="00A154F7">
        <w:t xml:space="preserve">: </w:t>
      </w:r>
      <w:r w:rsidR="00D94399" w:rsidRPr="00D94399">
        <w:t>Provision of food and drink</w:t>
      </w:r>
      <w:r w:rsidR="00FB45B4">
        <w:t>s</w:t>
      </w:r>
      <w:bookmarkEnd w:id="131"/>
      <w:bookmarkEnd w:id="132"/>
    </w:p>
    <w:p w14:paraId="0A08FE29" w14:textId="77777777" w:rsidR="00854253" w:rsidRPr="00EB20A0" w:rsidRDefault="00854253" w:rsidP="00EB20A0">
      <w:pPr>
        <w:pStyle w:val="Outcome-Action"/>
      </w:pPr>
      <w:r w:rsidRPr="00EB20A0">
        <w:t>Outcome statement:</w:t>
      </w:r>
    </w:p>
    <w:p w14:paraId="160B2CE9" w14:textId="21A1E08E" w:rsidR="00854253" w:rsidRDefault="00300849" w:rsidP="00854253">
      <w:r>
        <w:t>The provider must provide i</w:t>
      </w:r>
      <w:r w:rsidR="00651F0E">
        <w:t xml:space="preserve">ndividuals </w:t>
      </w:r>
      <w:r w:rsidR="00980CA5">
        <w:t>with</w:t>
      </w:r>
      <w:r>
        <w:t xml:space="preserve"> </w:t>
      </w:r>
      <w:r w:rsidR="00113D42" w:rsidRPr="00113D42">
        <w:t>food and drinks that meet their nutritional needs</w:t>
      </w:r>
      <w:r>
        <w:t xml:space="preserve"> and</w:t>
      </w:r>
      <w:r w:rsidR="00113D42" w:rsidRPr="00113D42">
        <w:t xml:space="preserve"> are appetising and flavoursome</w:t>
      </w:r>
      <w:r w:rsidR="0080044A">
        <w:t>;</w:t>
      </w:r>
      <w:r w:rsidR="00113D42" w:rsidRPr="00113D42">
        <w:t xml:space="preserve"> variation and choice about what they eat and drink</w:t>
      </w:r>
      <w:r w:rsidR="0080044A">
        <w:t>;</w:t>
      </w:r>
      <w:r w:rsidR="00113D42" w:rsidRPr="00113D42">
        <w:t xml:space="preserve"> and </w:t>
      </w:r>
      <w:r w:rsidR="00386801" w:rsidRPr="00386801">
        <w:t>choice about how much they eat and drink</w:t>
      </w:r>
      <w:r w:rsidR="00386801">
        <w:t>.</w:t>
      </w:r>
    </w:p>
    <w:p w14:paraId="45C69B18" w14:textId="77777777" w:rsidR="00854253" w:rsidRPr="0053215B" w:rsidRDefault="00854253" w:rsidP="0053215B">
      <w:pPr>
        <w:rPr>
          <w:b/>
          <w:color w:val="056071"/>
          <w:sz w:val="28"/>
          <w:szCs w:val="28"/>
        </w:rPr>
      </w:pPr>
      <w:r w:rsidRPr="0053215B">
        <w:rPr>
          <w:b/>
          <w:color w:val="056071"/>
          <w:sz w:val="28"/>
          <w:szCs w:val="28"/>
        </w:rPr>
        <w:t>Actions:</w:t>
      </w:r>
    </w:p>
    <w:p w14:paraId="5696F878" w14:textId="77777777" w:rsidR="00B17311" w:rsidRPr="00750662" w:rsidRDefault="00B17311">
      <w:pPr>
        <w:pStyle w:val="ListParagraph"/>
        <w:numPr>
          <w:ilvl w:val="0"/>
          <w:numId w:val="39"/>
        </w:numPr>
        <w:spacing w:line="300" w:lineRule="atLeast"/>
        <w:contextualSpacing w:val="0"/>
      </w:pPr>
      <w:r w:rsidRPr="00750662">
        <w:t>Menus (including for texture modified diets):</w:t>
      </w:r>
    </w:p>
    <w:p w14:paraId="78C6FFA3" w14:textId="11A37E96" w:rsidR="00B17311" w:rsidRPr="00750662" w:rsidRDefault="00B17311">
      <w:pPr>
        <w:pStyle w:val="ListNumber2"/>
        <w:numPr>
          <w:ilvl w:val="1"/>
          <w:numId w:val="96"/>
        </w:numPr>
      </w:pPr>
      <w:r w:rsidRPr="00750662">
        <w:t xml:space="preserve">are designed in partnership with </w:t>
      </w:r>
      <w:r w:rsidR="00E452D4">
        <w:t>individuals</w:t>
      </w:r>
    </w:p>
    <w:p w14:paraId="054A0D93" w14:textId="483BEEF3" w:rsidR="00B17311" w:rsidRPr="00750662" w:rsidRDefault="00B17311" w:rsidP="00FA6469">
      <w:pPr>
        <w:pStyle w:val="ListNumber2"/>
      </w:pPr>
      <w:r w:rsidRPr="00750662">
        <w:t>are developed with the input of chefs</w:t>
      </w:r>
      <w:r>
        <w:t xml:space="preserve">, </w:t>
      </w:r>
      <w:r w:rsidRPr="00750662">
        <w:t xml:space="preserve">cooks and an Accredited Practising Dietitian, including for </w:t>
      </w:r>
      <w:r w:rsidR="00651F0E">
        <w:t xml:space="preserve">individuals </w:t>
      </w:r>
      <w:r w:rsidRPr="00750662">
        <w:t>with specialised dietary needs</w:t>
      </w:r>
    </w:p>
    <w:p w14:paraId="04F76F89" w14:textId="3E4AAB6E" w:rsidR="00B17311" w:rsidRPr="00750662" w:rsidRDefault="00B17311" w:rsidP="00FA6469">
      <w:pPr>
        <w:pStyle w:val="ListNumber2"/>
      </w:pPr>
      <w:r w:rsidRPr="00750662">
        <w:t xml:space="preserve">are regularly changed, include variety and enable </w:t>
      </w:r>
      <w:r w:rsidR="00651F0E">
        <w:t xml:space="preserve">individuals </w:t>
      </w:r>
      <w:r w:rsidRPr="00750662">
        <w:t>to make choices about what they eat and drink</w:t>
      </w:r>
    </w:p>
    <w:p w14:paraId="237E97EA" w14:textId="519F7BEB" w:rsidR="00B17311" w:rsidRPr="00750662" w:rsidRDefault="00B17311" w:rsidP="00FA6469">
      <w:pPr>
        <w:pStyle w:val="ListNumber2"/>
      </w:pPr>
      <w:r w:rsidRPr="00750662">
        <w:t xml:space="preserve">enable </w:t>
      </w:r>
      <w:r w:rsidR="00651F0E">
        <w:t xml:space="preserve">individuals </w:t>
      </w:r>
      <w:r w:rsidRPr="00750662">
        <w:t>to meet their nutritional needs</w:t>
      </w:r>
    </w:p>
    <w:p w14:paraId="4A96A7E0" w14:textId="77777777" w:rsidR="00B17311" w:rsidRPr="00750662" w:rsidRDefault="00B17311" w:rsidP="00FA6469">
      <w:pPr>
        <w:pStyle w:val="ListNumber2"/>
      </w:pPr>
      <w:r w:rsidRPr="00750662">
        <w:t>are reviewed at least annually through a menu and mealtime assessment by an Accredited Practising Dietitian.</w:t>
      </w:r>
    </w:p>
    <w:p w14:paraId="10B31B3D" w14:textId="6E61C1DB" w:rsidR="00B17311" w:rsidRPr="00750662" w:rsidRDefault="00B17311">
      <w:pPr>
        <w:pStyle w:val="ListParagraph"/>
        <w:numPr>
          <w:ilvl w:val="0"/>
          <w:numId w:val="39"/>
        </w:numPr>
        <w:spacing w:line="300" w:lineRule="atLeast"/>
        <w:contextualSpacing w:val="0"/>
      </w:pPr>
      <w:r w:rsidRPr="00750662">
        <w:t xml:space="preserve">For each meal, </w:t>
      </w:r>
      <w:r w:rsidR="00651F0E">
        <w:t xml:space="preserve">individuals </w:t>
      </w:r>
      <w:r w:rsidRPr="00750662">
        <w:t>can exercise choice about what, when, where and how they eat and drink.</w:t>
      </w:r>
    </w:p>
    <w:p w14:paraId="4228A4FD" w14:textId="1BD36EDF" w:rsidR="00B17311" w:rsidRDefault="00B17311">
      <w:pPr>
        <w:pStyle w:val="ListParagraph"/>
        <w:numPr>
          <w:ilvl w:val="0"/>
          <w:numId w:val="39"/>
        </w:numPr>
        <w:spacing w:line="300" w:lineRule="atLeast"/>
        <w:contextualSpacing w:val="0"/>
      </w:pPr>
      <w:r w:rsidRPr="00750662">
        <w:t xml:space="preserve">Meals, drinks and snacks provided to </w:t>
      </w:r>
      <w:r w:rsidR="00651F0E">
        <w:t xml:space="preserve">individuals </w:t>
      </w:r>
      <w:r w:rsidRPr="00750662">
        <w:t xml:space="preserve">(including where </w:t>
      </w:r>
      <w:r w:rsidR="00651F0E">
        <w:t xml:space="preserve">individuals </w:t>
      </w:r>
      <w:r w:rsidRPr="00750662">
        <w:t>have specialised dietary needs or need support to eat):</w:t>
      </w:r>
    </w:p>
    <w:p w14:paraId="1D0BF9A1" w14:textId="77777777" w:rsidR="00EE638A" w:rsidRPr="00750662" w:rsidRDefault="00EE638A">
      <w:pPr>
        <w:pStyle w:val="ListNumber2"/>
        <w:numPr>
          <w:ilvl w:val="1"/>
          <w:numId w:val="97"/>
        </w:numPr>
      </w:pPr>
      <w:r w:rsidRPr="00750662">
        <w:t>are appetising and flavourful</w:t>
      </w:r>
    </w:p>
    <w:p w14:paraId="6F744F08" w14:textId="77777777" w:rsidR="00EE638A" w:rsidRPr="00750662" w:rsidRDefault="00EE638A" w:rsidP="00EE638A">
      <w:pPr>
        <w:pStyle w:val="ListNumber2"/>
      </w:pPr>
      <w:r w:rsidRPr="00750662">
        <w:t>are served at the correct temperature and in an appe</w:t>
      </w:r>
      <w:r>
        <w:t>tising</w:t>
      </w:r>
      <w:r w:rsidRPr="00750662">
        <w:t xml:space="preserve"> way, including the presentation of texture modified foods using tools such as moulds</w:t>
      </w:r>
    </w:p>
    <w:p w14:paraId="5C08D2ED" w14:textId="77777777" w:rsidR="00EE638A" w:rsidRPr="00750662" w:rsidRDefault="00EE638A" w:rsidP="00EE638A">
      <w:pPr>
        <w:pStyle w:val="ListNumber2"/>
      </w:pPr>
      <w:r w:rsidRPr="00750662">
        <w:t>are prepared and served safely</w:t>
      </w:r>
    </w:p>
    <w:p w14:paraId="5990B306" w14:textId="77777777" w:rsidR="00EE638A" w:rsidRPr="00750662" w:rsidRDefault="00EE638A" w:rsidP="00EE638A">
      <w:pPr>
        <w:pStyle w:val="ListNumber2"/>
      </w:pPr>
      <w:r w:rsidRPr="00750662">
        <w:t xml:space="preserve">meet </w:t>
      </w:r>
      <w:proofErr w:type="gramStart"/>
      <w:r w:rsidRPr="00750662">
        <w:t xml:space="preserve">each </w:t>
      </w:r>
      <w:r>
        <w:t>individual</w:t>
      </w:r>
      <w:r w:rsidRPr="00750662">
        <w:t>’s</w:t>
      </w:r>
      <w:proofErr w:type="gramEnd"/>
      <w:r w:rsidRPr="00750662">
        <w:t xml:space="preserve"> assessed needs</w:t>
      </w:r>
    </w:p>
    <w:p w14:paraId="1F30E0B9" w14:textId="77777777" w:rsidR="00EE638A" w:rsidRPr="00750662" w:rsidRDefault="00EE638A" w:rsidP="00EE638A">
      <w:pPr>
        <w:pStyle w:val="ListNumber2"/>
      </w:pPr>
      <w:r w:rsidRPr="00750662">
        <w:t xml:space="preserve">are in accordance with </w:t>
      </w:r>
      <w:proofErr w:type="gramStart"/>
      <w:r w:rsidRPr="00750662">
        <w:t xml:space="preserve">each </w:t>
      </w:r>
      <w:r>
        <w:t>individual</w:t>
      </w:r>
      <w:r w:rsidRPr="00750662">
        <w:t>’s</w:t>
      </w:r>
      <w:proofErr w:type="gramEnd"/>
      <w:r w:rsidRPr="00750662">
        <w:t xml:space="preserve"> choice </w:t>
      </w:r>
    </w:p>
    <w:p w14:paraId="221EF900" w14:textId="5F2BB213" w:rsidR="00EE638A" w:rsidRPr="00EE638A" w:rsidRDefault="00EE638A" w:rsidP="00EE638A">
      <w:pPr>
        <w:pStyle w:val="ListNumber2"/>
      </w:pPr>
      <w:r w:rsidRPr="00750662">
        <w:t>reflect the menu.</w:t>
      </w:r>
    </w:p>
    <w:p w14:paraId="2BB73177" w14:textId="24D70C82" w:rsidR="00EE638A" w:rsidRPr="00EE638A" w:rsidRDefault="00EE638A">
      <w:pPr>
        <w:pStyle w:val="ListParagraph"/>
        <w:numPr>
          <w:ilvl w:val="0"/>
          <w:numId w:val="39"/>
        </w:numPr>
        <w:spacing w:line="300" w:lineRule="atLeast"/>
        <w:rPr>
          <w:rFonts w:cs="Times New Roman (Body CS)"/>
          <w:spacing w:val="-4"/>
        </w:rPr>
      </w:pPr>
      <w:r w:rsidRPr="00EE638A">
        <w:t>Individuals are offered and able to access nutritious snacks and drinks (</w:t>
      </w:r>
      <w:proofErr w:type="gramStart"/>
      <w:r w:rsidRPr="00EE638A">
        <w:t>including</w:t>
      </w:r>
      <w:r w:rsidRPr="00750662">
        <w:rPr>
          <w:rFonts w:cs="Times New Roman (Body CS)"/>
          <w:spacing w:val="-4"/>
        </w:rPr>
        <w:t xml:space="preserve"> water) at all times</w:t>
      </w:r>
      <w:proofErr w:type="gramEnd"/>
      <w:r w:rsidRPr="00750662">
        <w:rPr>
          <w:rFonts w:cs="Times New Roman (Body CS)"/>
          <w:spacing w:val="-4"/>
        </w:rPr>
        <w:t>.</w:t>
      </w:r>
    </w:p>
    <w:p w14:paraId="27721926" w14:textId="1DECBDEC" w:rsidR="002A3032" w:rsidRDefault="002A3032" w:rsidP="00B071A1">
      <w:pPr>
        <w:pStyle w:val="Heading2"/>
      </w:pPr>
      <w:bookmarkStart w:id="133" w:name="_Toc238049825"/>
      <w:bookmarkStart w:id="134" w:name="_Toc238049888"/>
      <w:r w:rsidRPr="00A154F7">
        <w:t xml:space="preserve">Outcome </w:t>
      </w:r>
      <w:r>
        <w:t>6.4</w:t>
      </w:r>
      <w:r w:rsidRPr="00A154F7">
        <w:t xml:space="preserve">: </w:t>
      </w:r>
      <w:r>
        <w:t xml:space="preserve">Dining </w:t>
      </w:r>
      <w:r w:rsidR="00564ECE">
        <w:t>experience</w:t>
      </w:r>
      <w:bookmarkEnd w:id="133"/>
      <w:bookmarkEnd w:id="134"/>
    </w:p>
    <w:p w14:paraId="5F3B9733" w14:textId="77777777" w:rsidR="002A3032" w:rsidRPr="00EB20A0" w:rsidRDefault="002A3032" w:rsidP="00EB20A0">
      <w:pPr>
        <w:pStyle w:val="Outcome-Action"/>
      </w:pPr>
      <w:r w:rsidRPr="00EB20A0">
        <w:t>Outcome statement:</w:t>
      </w:r>
    </w:p>
    <w:p w14:paraId="3C9D8B77" w14:textId="47044998" w:rsidR="00CF421D" w:rsidRDefault="00A42366" w:rsidP="00CF421D">
      <w:r>
        <w:t xml:space="preserve">The provider must support </w:t>
      </w:r>
      <w:r w:rsidR="000640B4" w:rsidRPr="000640B4">
        <w:t>individuals</w:t>
      </w:r>
      <w:r w:rsidR="00651F0E">
        <w:t xml:space="preserve"> </w:t>
      </w:r>
      <w:r w:rsidR="00CF421D">
        <w:t>to eat and drink.</w:t>
      </w:r>
    </w:p>
    <w:p w14:paraId="0C247BE9" w14:textId="233D29BA" w:rsidR="002A3032" w:rsidRDefault="0077315B" w:rsidP="00CF421D">
      <w:r w:rsidRPr="0077315B">
        <w:t xml:space="preserve">The provider must ensure that </w:t>
      </w:r>
      <w:r w:rsidR="009E1C90">
        <w:t xml:space="preserve">the </w:t>
      </w:r>
      <w:r w:rsidR="00CF421D">
        <w:t xml:space="preserve">dining experience meets the needs and preferences of </w:t>
      </w:r>
      <w:r w:rsidR="001F2F94">
        <w:t xml:space="preserve">individuals </w:t>
      </w:r>
      <w:r w:rsidR="00CF421D">
        <w:t>to support social engagement, function and quality of life</w:t>
      </w:r>
      <w:r w:rsidR="002A3032">
        <w:t>.</w:t>
      </w:r>
    </w:p>
    <w:p w14:paraId="6EB26133" w14:textId="77777777" w:rsidR="002A3032" w:rsidRPr="00EB20A0" w:rsidRDefault="002A3032" w:rsidP="00EB20A0">
      <w:pPr>
        <w:pStyle w:val="Outcome-Action"/>
      </w:pPr>
      <w:r w:rsidRPr="00EB20A0">
        <w:t>Actions:</w:t>
      </w:r>
    </w:p>
    <w:p w14:paraId="67400367" w14:textId="7C76969D" w:rsidR="000A7EDD" w:rsidRPr="00750662" w:rsidRDefault="000A7EDD">
      <w:pPr>
        <w:pStyle w:val="ListParagraph"/>
        <w:numPr>
          <w:ilvl w:val="0"/>
          <w:numId w:val="40"/>
        </w:numPr>
        <w:spacing w:line="300" w:lineRule="atLeast"/>
        <w:contextualSpacing w:val="0"/>
      </w:pPr>
      <w:r w:rsidRPr="00750662">
        <w:t xml:space="preserve">The provider supports </w:t>
      </w:r>
      <w:r w:rsidR="00651F0E">
        <w:t xml:space="preserve">individuals </w:t>
      </w:r>
      <w:r w:rsidRPr="00750662">
        <w:t>to eat and drink, including by:</w:t>
      </w:r>
    </w:p>
    <w:p w14:paraId="1DCF6368" w14:textId="6C7D0144" w:rsidR="000A7EDD" w:rsidRPr="00750662" w:rsidRDefault="000A7EDD">
      <w:pPr>
        <w:pStyle w:val="ListNumber2"/>
        <w:numPr>
          <w:ilvl w:val="1"/>
          <w:numId w:val="99"/>
        </w:numPr>
      </w:pPr>
      <w:r w:rsidRPr="00750662">
        <w:t xml:space="preserve">making sufficient </w:t>
      </w:r>
      <w:r w:rsidR="0077315B">
        <w:t xml:space="preserve">aged care </w:t>
      </w:r>
      <w:r w:rsidRPr="00750662">
        <w:t xml:space="preserve">workers available to support </w:t>
      </w:r>
      <w:r w:rsidR="00651F0E">
        <w:t xml:space="preserve">individuals </w:t>
      </w:r>
      <w:r w:rsidRPr="00750662">
        <w:t>to eat and drink</w:t>
      </w:r>
    </w:p>
    <w:p w14:paraId="38255038" w14:textId="12A66DD7" w:rsidR="000A7EDD" w:rsidRPr="00750662" w:rsidRDefault="000A7EDD" w:rsidP="00FA6469">
      <w:pPr>
        <w:pStyle w:val="ListNumber2"/>
      </w:pPr>
      <w:r w:rsidRPr="00750662">
        <w:t xml:space="preserve">prompting and encouraging </w:t>
      </w:r>
      <w:r w:rsidR="00651F0E">
        <w:t xml:space="preserve">individuals </w:t>
      </w:r>
      <w:r w:rsidRPr="00750662">
        <w:t>to eat and drink</w:t>
      </w:r>
    </w:p>
    <w:p w14:paraId="0A833A1B" w14:textId="15D08662" w:rsidR="000A7EDD" w:rsidRPr="00750662" w:rsidRDefault="000A7EDD" w:rsidP="00FA6469">
      <w:pPr>
        <w:pStyle w:val="ListNumber2"/>
      </w:pPr>
      <w:r w:rsidRPr="00750662">
        <w:t xml:space="preserve">identifying </w:t>
      </w:r>
      <w:r w:rsidR="00651F0E">
        <w:t xml:space="preserve">individuals </w:t>
      </w:r>
      <w:r w:rsidRPr="00750662">
        <w:t>who require support to safely eat or drink</w:t>
      </w:r>
    </w:p>
    <w:p w14:paraId="6758D567" w14:textId="7BC016B2" w:rsidR="000A7EDD" w:rsidRPr="00750662" w:rsidRDefault="000A7EDD" w:rsidP="00FA6469">
      <w:pPr>
        <w:pStyle w:val="ListNumber2"/>
      </w:pPr>
      <w:r w:rsidRPr="00750662">
        <w:t xml:space="preserve">physically supporting </w:t>
      </w:r>
      <w:r w:rsidR="00651F0E">
        <w:t xml:space="preserve">individuals </w:t>
      </w:r>
      <w:r w:rsidRPr="00750662">
        <w:t>who require support to safely eat and drink as much as they want, at their preferred pace.</w:t>
      </w:r>
    </w:p>
    <w:p w14:paraId="55FFC814" w14:textId="77777777" w:rsidR="000A7EDD" w:rsidRPr="00750662" w:rsidRDefault="000A7EDD">
      <w:pPr>
        <w:pStyle w:val="ListParagraph"/>
        <w:numPr>
          <w:ilvl w:val="0"/>
          <w:numId w:val="40"/>
        </w:numPr>
        <w:spacing w:line="300" w:lineRule="atLeast"/>
        <w:contextualSpacing w:val="0"/>
      </w:pPr>
      <w:r w:rsidRPr="00750662">
        <w:t>The dining environment supports reablement, social engagement and a sense of belonging and enjoyment.</w:t>
      </w:r>
    </w:p>
    <w:p w14:paraId="50AB842D" w14:textId="1333943E" w:rsidR="000A7EDD" w:rsidRPr="00750662" w:rsidRDefault="000A7EDD">
      <w:pPr>
        <w:pStyle w:val="ListParagraph"/>
        <w:numPr>
          <w:ilvl w:val="0"/>
          <w:numId w:val="40"/>
        </w:numPr>
        <w:spacing w:line="300" w:lineRule="atLeast"/>
        <w:contextualSpacing w:val="0"/>
      </w:pPr>
      <w:r w:rsidRPr="00750662">
        <w:t xml:space="preserve">There are opportunities for </w:t>
      </w:r>
      <w:r w:rsidR="00651F0E">
        <w:t xml:space="preserve">individuals </w:t>
      </w:r>
      <w:r w:rsidRPr="00750662">
        <w:t>to share food and drinks with their visitors.</w:t>
      </w:r>
    </w:p>
    <w:p w14:paraId="4A6432B2" w14:textId="41788DFE" w:rsidR="00054F13" w:rsidRPr="00B071A1" w:rsidRDefault="00054F13" w:rsidP="00B071A1">
      <w:r w:rsidRPr="00B071A1">
        <w:br w:type="page"/>
      </w:r>
    </w:p>
    <w:p w14:paraId="08070D25" w14:textId="329B9778" w:rsidR="00487008" w:rsidRPr="00B071A1" w:rsidRDefault="00487008" w:rsidP="00B071A1">
      <w:pPr>
        <w:pStyle w:val="Heading1"/>
      </w:pPr>
      <w:bookmarkStart w:id="135" w:name="_Toc238049826"/>
      <w:bookmarkStart w:id="136" w:name="_Toc238049889"/>
      <w:r w:rsidRPr="00B071A1">
        <w:t xml:space="preserve">Standard 7: </w:t>
      </w:r>
      <w:r w:rsidR="00232F2A" w:rsidRPr="00B071A1">
        <w:t>The Residential Community</w:t>
      </w:r>
      <w:bookmarkEnd w:id="135"/>
      <w:bookmarkEnd w:id="136"/>
    </w:p>
    <w:p w14:paraId="5C5D3613" w14:textId="5B6E23F3" w:rsidR="00487008" w:rsidRPr="00CA729A" w:rsidRDefault="00CA729A" w:rsidP="00CA729A">
      <w:r w:rsidRPr="00CA729A">
        <w:drawing>
          <wp:inline distT="0" distB="0" distL="0" distR="0" wp14:anchorId="2B6611BF" wp14:editId="19347084">
            <wp:extent cx="5736652" cy="2722098"/>
            <wp:effectExtent l="0" t="0" r="0" b="2540"/>
            <wp:docPr id="877647559" name="Picture 1" descr="Photograph featuring two scenes of diverse elderly people and caregivers engaging in friendly conversation, highlighting community connection in aged care settings. Text overlays emphasise contributions to residential community and collaborative efforts to build connected living environments, with consistent branding for Standard 7, The Residential Commu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647559" name="Picture 1" descr="Photograph featuring two scenes of diverse elderly people and caregivers engaging in friendly conversation, highlighting community connection in aged care settings. Text overlays emphasise contributions to residential community and collaborative efforts to build connected living environments, with consistent branding for Standard 7, The Residential Community."/>
                    <pic:cNvPicPr/>
                  </pic:nvPicPr>
                  <pic:blipFill>
                    <a:blip r:embed="rId30"/>
                    <a:stretch>
                      <a:fillRect/>
                    </a:stretch>
                  </pic:blipFill>
                  <pic:spPr>
                    <a:xfrm>
                      <a:off x="0" y="0"/>
                      <a:ext cx="5746211" cy="2726634"/>
                    </a:xfrm>
                    <a:prstGeom prst="rect">
                      <a:avLst/>
                    </a:prstGeom>
                  </pic:spPr>
                </pic:pic>
              </a:graphicData>
            </a:graphic>
          </wp:inline>
        </w:drawing>
      </w:r>
    </w:p>
    <w:p w14:paraId="7EF05F93" w14:textId="4247AD4F" w:rsidR="00487008" w:rsidRPr="00CA4BE3" w:rsidRDefault="00487008" w:rsidP="00B071A1">
      <w:pPr>
        <w:pStyle w:val="Heading2"/>
      </w:pPr>
      <w:bookmarkStart w:id="137" w:name="_Toc238049827"/>
      <w:bookmarkStart w:id="138" w:name="_Toc238049890"/>
      <w:r>
        <w:t>Intent of Standard 7</w:t>
      </w:r>
      <w:bookmarkEnd w:id="137"/>
      <w:bookmarkEnd w:id="138"/>
    </w:p>
    <w:p w14:paraId="7F24C741" w14:textId="3CCABF74" w:rsidR="006E794C" w:rsidRPr="00CA729A" w:rsidRDefault="006E794C" w:rsidP="00CA729A">
      <w:pPr>
        <w:rPr>
          <w:rStyle w:val="Emphasis"/>
        </w:rPr>
      </w:pPr>
      <w:r w:rsidRPr="00CA729A">
        <w:rPr>
          <w:rStyle w:val="Emphasis"/>
        </w:rPr>
        <w:t xml:space="preserve">When </w:t>
      </w:r>
      <w:r w:rsidRPr="00CA729A" w:rsidDel="002E024A">
        <w:rPr>
          <w:rStyle w:val="Emphasis"/>
        </w:rPr>
        <w:t>people</w:t>
      </w:r>
      <w:r w:rsidRPr="00CA729A">
        <w:rPr>
          <w:rStyle w:val="Emphasis"/>
        </w:rPr>
        <w:t xml:space="preserve"> move into a residential</w:t>
      </w:r>
      <w:r w:rsidR="00162D0E" w:rsidRPr="00CA729A">
        <w:rPr>
          <w:rStyle w:val="Emphasis"/>
        </w:rPr>
        <w:t xml:space="preserve"> care home</w:t>
      </w:r>
      <w:r w:rsidRPr="00CA729A">
        <w:rPr>
          <w:rStyle w:val="Emphasis"/>
        </w:rPr>
        <w:t xml:space="preserve">, the residential community becomes a central feature of their lives. It is critical that </w:t>
      </w:r>
      <w:r w:rsidRPr="00CA729A" w:rsidDel="00651F0E">
        <w:rPr>
          <w:rStyle w:val="Emphasis"/>
        </w:rPr>
        <w:t xml:space="preserve">older people </w:t>
      </w:r>
      <w:r w:rsidRPr="00CA729A">
        <w:rPr>
          <w:rStyle w:val="Emphasis"/>
        </w:rPr>
        <w:t xml:space="preserve">feel safe and at home in the residential community, have opportunities to do things that are meaningful to them and are supported to maintain connections with </w:t>
      </w:r>
      <w:r w:rsidRPr="00CA729A" w:rsidDel="002E024A">
        <w:rPr>
          <w:rStyle w:val="Emphasis"/>
        </w:rPr>
        <w:t>people</w:t>
      </w:r>
      <w:r w:rsidRPr="00CA729A">
        <w:rPr>
          <w:rStyle w:val="Emphasis"/>
        </w:rPr>
        <w:t xml:space="preserve"> important to them. Meaningful activities can include participating in hobbies or community groups, seeing friends and family or activities that contribute to the residential community such as gardening, cooking and setting tables.</w:t>
      </w:r>
    </w:p>
    <w:p w14:paraId="40FCFC87" w14:textId="3AB006E8" w:rsidR="006E794C" w:rsidRPr="00CA729A" w:rsidRDefault="006E794C" w:rsidP="00CA729A">
      <w:pPr>
        <w:rPr>
          <w:rStyle w:val="Emphasis"/>
        </w:rPr>
      </w:pPr>
      <w:r w:rsidRPr="00CA729A">
        <w:rPr>
          <w:rStyle w:val="Emphasis"/>
        </w:rPr>
        <w:t xml:space="preserve">A residential community can involve diverse members from different cultures and backgrounds. It is important that each </w:t>
      </w:r>
      <w:r w:rsidRPr="00CA729A" w:rsidDel="00C32124">
        <w:rPr>
          <w:rStyle w:val="Emphasis"/>
        </w:rPr>
        <w:t xml:space="preserve">older </w:t>
      </w:r>
      <w:r w:rsidRPr="00CA729A">
        <w:rPr>
          <w:rStyle w:val="Emphasis"/>
        </w:rPr>
        <w:t xml:space="preserve">person's culture is respected, and their diversity valued so they feel included, safe and at home in the </w:t>
      </w:r>
      <w:r w:rsidR="00073F8A" w:rsidRPr="00CA729A">
        <w:rPr>
          <w:rStyle w:val="Emphasis"/>
        </w:rPr>
        <w:t>residential care home</w:t>
      </w:r>
    </w:p>
    <w:p w14:paraId="4470A0E2" w14:textId="2667CC0F" w:rsidR="006E794C" w:rsidRPr="00CA729A" w:rsidRDefault="006E794C" w:rsidP="00CA729A">
      <w:pPr>
        <w:rPr>
          <w:rStyle w:val="Emphasis"/>
        </w:rPr>
      </w:pPr>
      <w:r w:rsidRPr="00CA729A">
        <w:rPr>
          <w:rStyle w:val="Emphasis"/>
        </w:rPr>
        <w:t xml:space="preserve">Given the scope of responsibility in residential care, providers also have increased requirements to ensure that </w:t>
      </w:r>
      <w:r w:rsidRPr="00CA729A" w:rsidDel="00651F0E">
        <w:rPr>
          <w:rStyle w:val="Emphasis"/>
        </w:rPr>
        <w:t xml:space="preserve">older people </w:t>
      </w:r>
      <w:r w:rsidRPr="00CA729A">
        <w:rPr>
          <w:rStyle w:val="Emphasis"/>
        </w:rPr>
        <w:t xml:space="preserve">have access to other services and to coordinate a planned transition to or from the </w:t>
      </w:r>
      <w:r w:rsidR="00073F8A" w:rsidRPr="00CA729A">
        <w:rPr>
          <w:rStyle w:val="Emphasis"/>
        </w:rPr>
        <w:t xml:space="preserve">residential care home </w:t>
      </w:r>
      <w:r w:rsidRPr="00CA729A">
        <w:rPr>
          <w:rStyle w:val="Emphasis"/>
        </w:rPr>
        <w:t xml:space="preserve">to maximise continuity of care for </w:t>
      </w:r>
      <w:r w:rsidRPr="00CA729A" w:rsidDel="00BB1B24">
        <w:rPr>
          <w:rStyle w:val="Emphasis"/>
        </w:rPr>
        <w:t>older people</w:t>
      </w:r>
      <w:r w:rsidRPr="00CA729A">
        <w:rPr>
          <w:rStyle w:val="Emphasis"/>
        </w:rPr>
        <w:t>.</w:t>
      </w:r>
    </w:p>
    <w:p w14:paraId="668F8116" w14:textId="5AE6CE97" w:rsidR="00487008" w:rsidRPr="00CA729A" w:rsidRDefault="006E794C" w:rsidP="00CA729A">
      <w:pPr>
        <w:rPr>
          <w:rStyle w:val="Emphasis"/>
        </w:rPr>
      </w:pPr>
      <w:r w:rsidRPr="00CA729A">
        <w:rPr>
          <w:rStyle w:val="Emphasis"/>
        </w:rPr>
        <w:t xml:space="preserve">Standard 7 is intended to apply only to residential </w:t>
      </w:r>
      <w:r w:rsidR="00861772" w:rsidRPr="00CA729A">
        <w:rPr>
          <w:rStyle w:val="Emphasis"/>
        </w:rPr>
        <w:t xml:space="preserve">care </w:t>
      </w:r>
      <w:r w:rsidR="00A84AEF" w:rsidRPr="00CA729A">
        <w:rPr>
          <w:rStyle w:val="Emphasis"/>
        </w:rPr>
        <w:t>home</w:t>
      </w:r>
      <w:r w:rsidR="00861772" w:rsidRPr="00CA729A">
        <w:rPr>
          <w:rStyle w:val="Emphasis"/>
        </w:rPr>
        <w:t>s.</w:t>
      </w:r>
    </w:p>
    <w:p w14:paraId="3ECB1872" w14:textId="1075968C" w:rsidR="00C81594" w:rsidRPr="00B071A1" w:rsidRDefault="00C81594" w:rsidP="00B071A1">
      <w:r w:rsidRPr="00B071A1">
        <w:br w:type="page"/>
      </w:r>
    </w:p>
    <w:p w14:paraId="2A581E68" w14:textId="77777777" w:rsidR="00487008" w:rsidRDefault="00487008" w:rsidP="00B071A1">
      <w:r w:rsidRPr="00B071A1">
        <mc:AlternateContent>
          <mc:Choice Requires="wps">
            <w:drawing>
              <wp:inline distT="0" distB="0" distL="0" distR="0" wp14:anchorId="3C095613" wp14:editId="4D37E8F3">
                <wp:extent cx="5657850" cy="0"/>
                <wp:effectExtent l="12700" t="12700" r="31750" b="25400"/>
                <wp:docPr id="248643808" name="Straight Connector 24864380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657850" cy="0"/>
                        </a:xfrm>
                        <a:prstGeom prst="line">
                          <a:avLst/>
                        </a:prstGeom>
                        <a:ln w="34925" cap="rnd">
                          <a:gradFill flip="none" rotWithShape="1">
                            <a:gsLst>
                              <a:gs pos="0">
                                <a:schemeClr val="tx2"/>
                              </a:gs>
                              <a:gs pos="99000">
                                <a:schemeClr val="accent2"/>
                              </a:gs>
                            </a:gsLst>
                            <a:lin ang="0" scaled="1"/>
                            <a:tileRect/>
                          </a:gradFill>
                          <a:round/>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C854C86" id="Straight Connector 248643808" o:spid="_x0000_s1026" alt="&quot;&quot;" style="visibility:visible;mso-wrap-style:square;mso-left-percent:-10001;mso-top-percent:-10001;mso-position-horizontal:absolute;mso-position-horizontal-relative:char;mso-position-vertical:absolute;mso-position-vertical-relative:line;mso-left-percent:-10001;mso-top-percent:-10001" from="0,0" to="44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" strokeweight="2.75pt">
                <v:stroke endcap="round"/>
                <w10:anchorlock/>
              </v:line>
            </w:pict>
          </mc:Fallback>
        </mc:AlternateContent>
      </w:r>
    </w:p>
    <w:p w14:paraId="11934776" w14:textId="497BF5F2" w:rsidR="00487008" w:rsidRDefault="00487008" w:rsidP="00B071A1">
      <w:pPr>
        <w:pStyle w:val="Heading2"/>
      </w:pPr>
      <w:bookmarkStart w:id="139" w:name="_Toc238049828"/>
      <w:bookmarkStart w:id="140" w:name="_Toc238049891"/>
      <w:r w:rsidRPr="00B94360">
        <w:t xml:space="preserve">Standard </w:t>
      </w:r>
      <w:r w:rsidR="00232F2A">
        <w:t>7</w:t>
      </w:r>
      <w:r w:rsidRPr="00B94360">
        <w:t xml:space="preserve"> expectation statement for older people</w:t>
      </w:r>
      <w:r>
        <w:t>:</w:t>
      </w:r>
      <w:bookmarkEnd w:id="139"/>
      <w:bookmarkEnd w:id="140"/>
    </w:p>
    <w:p w14:paraId="5A293EE0" w14:textId="146F4F8D" w:rsidR="00487008" w:rsidRPr="00FA6469" w:rsidRDefault="00813CDB" w:rsidP="00487008">
      <w:pPr>
        <w:rPr>
          <w:rStyle w:val="IntenseEmphasis"/>
        </w:rPr>
      </w:pPr>
      <w:r w:rsidRPr="00FA6469">
        <w:rPr>
          <w:rStyle w:val="IntenseEmphasis"/>
        </w:rPr>
        <w:t>I am supported to do the things I want and to maintain my relationships and connections with my community. I am confident in the continuity of my care and security of my accommodation</w:t>
      </w:r>
      <w:r w:rsidR="00487008" w:rsidRPr="00FA6469">
        <w:rPr>
          <w:rStyle w:val="IntenseEmphasis"/>
        </w:rPr>
        <w:t>.</w:t>
      </w:r>
    </w:p>
    <w:p w14:paraId="7B5DFC60" w14:textId="77777777" w:rsidR="00487008" w:rsidRDefault="00487008" w:rsidP="00B071A1">
      <w:r w:rsidRPr="00B071A1">
        <mc:AlternateContent>
          <mc:Choice Requires="wps">
            <w:drawing>
              <wp:inline distT="0" distB="0" distL="0" distR="0" wp14:anchorId="74F08824" wp14:editId="4AA3D36D">
                <wp:extent cx="5657850" cy="0"/>
                <wp:effectExtent l="12700" t="12700" r="31750" b="25400"/>
                <wp:docPr id="183880417" name="Straight Connector 1838804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657850" cy="0"/>
                        </a:xfrm>
                        <a:prstGeom prst="line">
                          <a:avLst/>
                        </a:prstGeom>
                        <a:ln w="34925" cap="rnd">
                          <a:gradFill flip="none" rotWithShape="1">
                            <a:gsLst>
                              <a:gs pos="0">
                                <a:schemeClr val="tx2"/>
                              </a:gs>
                              <a:gs pos="99000">
                                <a:schemeClr val="accent2"/>
                              </a:gs>
                            </a:gsLst>
                            <a:lin ang="0" scaled="1"/>
                            <a:tileRect/>
                          </a:gradFill>
                          <a:round/>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2448734" id="Straight Connector 183880417" o:spid="_x0000_s1026" alt="&quot;&quot;" style="visibility:visible;mso-wrap-style:square;mso-left-percent:-10001;mso-top-percent:-10001;mso-position-horizontal:absolute;mso-position-horizontal-relative:char;mso-position-vertical:absolute;mso-position-vertical-relative:line;mso-left-percent:-10001;mso-top-percent:-10001" from="0,0" to="44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" strokeweight="2.75pt">
                <v:stroke endcap="round"/>
                <w10:anchorlock/>
              </v:line>
            </w:pict>
          </mc:Fallback>
        </mc:AlternateContent>
      </w:r>
    </w:p>
    <w:p w14:paraId="47B12DD7" w14:textId="7CD43D41" w:rsidR="00487008" w:rsidRDefault="00487008" w:rsidP="00B071A1">
      <w:pPr>
        <w:pStyle w:val="Heading2"/>
      </w:pPr>
      <w:bookmarkStart w:id="141" w:name="_Toc238049829"/>
      <w:bookmarkStart w:id="142" w:name="_Toc238049892"/>
      <w:r w:rsidRPr="00A154F7">
        <w:t xml:space="preserve">Outcome </w:t>
      </w:r>
      <w:r w:rsidR="00232F2A">
        <w:t>7</w:t>
      </w:r>
      <w:r w:rsidRPr="00A154F7">
        <w:t xml:space="preserve">.1: </w:t>
      </w:r>
      <w:r w:rsidR="00813CDB">
        <w:t>Daily li</w:t>
      </w:r>
      <w:r w:rsidR="00AD77BA">
        <w:t>ving</w:t>
      </w:r>
      <w:bookmarkEnd w:id="141"/>
      <w:bookmarkEnd w:id="142"/>
    </w:p>
    <w:p w14:paraId="733877C1" w14:textId="77777777" w:rsidR="00487008" w:rsidRPr="00EB20A0" w:rsidRDefault="00487008" w:rsidP="00EB20A0">
      <w:pPr>
        <w:pStyle w:val="Outcome-Action"/>
      </w:pPr>
      <w:r w:rsidRPr="00EB20A0">
        <w:t>Outcome statement:</w:t>
      </w:r>
    </w:p>
    <w:p w14:paraId="1FF63ED6" w14:textId="531DE696" w:rsidR="000C6EF8" w:rsidRDefault="001B696B" w:rsidP="000C6EF8">
      <w:r w:rsidRPr="009A70D1">
        <w:t xml:space="preserve">The provider must ensure that </w:t>
      </w:r>
      <w:r w:rsidR="009A70D1" w:rsidRPr="009A70D1">
        <w:t xml:space="preserve">individuals </w:t>
      </w:r>
      <w:r w:rsidR="00B22A63">
        <w:t>r</w:t>
      </w:r>
      <w:r w:rsidR="000C6EF8">
        <w:t>eceive</w:t>
      </w:r>
      <w:r w:rsidR="00EF7DB1">
        <w:t xml:space="preserve"> funded aged care </w:t>
      </w:r>
      <w:r w:rsidR="000C6EF8">
        <w:t xml:space="preserve">services </w:t>
      </w:r>
      <w:r w:rsidR="00EF7DB1">
        <w:t xml:space="preserve">that </w:t>
      </w:r>
      <w:r w:rsidR="000C6EF8">
        <w:t>optimise their quality of life, promote use of their skills and strengths and enable them to do the things they want to do.</w:t>
      </w:r>
    </w:p>
    <w:p w14:paraId="21ABEA43" w14:textId="25EADA54" w:rsidR="00487008" w:rsidRDefault="00745163" w:rsidP="000C6EF8">
      <w:r>
        <w:t xml:space="preserve">The provider must ensure that </w:t>
      </w:r>
      <w:r w:rsidR="00002304">
        <w:t>i</w:t>
      </w:r>
      <w:r w:rsidR="00651F0E">
        <w:t xml:space="preserve">ndividuals </w:t>
      </w:r>
      <w:r w:rsidR="000C6EF8">
        <w:t xml:space="preserve">feel safe in their </w:t>
      </w:r>
      <w:r w:rsidR="00002304">
        <w:t xml:space="preserve">residential </w:t>
      </w:r>
      <w:r w:rsidR="0073193F">
        <w:t>care home</w:t>
      </w:r>
      <w:r w:rsidR="00487008">
        <w:t xml:space="preserve">. </w:t>
      </w:r>
    </w:p>
    <w:p w14:paraId="5B46D4DE" w14:textId="77777777" w:rsidR="00487008" w:rsidRPr="00EB20A0" w:rsidRDefault="00487008" w:rsidP="00EB20A0">
      <w:pPr>
        <w:pStyle w:val="Outcome-Action"/>
      </w:pPr>
      <w:r w:rsidRPr="00EB20A0">
        <w:t>Actions:</w:t>
      </w:r>
    </w:p>
    <w:p w14:paraId="456F252A" w14:textId="3DC68296" w:rsidR="006B7311" w:rsidRPr="00750662" w:rsidRDefault="006B7311">
      <w:pPr>
        <w:pStyle w:val="ListParagraph"/>
        <w:numPr>
          <w:ilvl w:val="0"/>
          <w:numId w:val="41"/>
        </w:numPr>
        <w:spacing w:line="300" w:lineRule="atLeast"/>
        <w:contextualSpacing w:val="0"/>
      </w:pPr>
      <w:r w:rsidRPr="00750662">
        <w:t xml:space="preserve">The provider supports and enables </w:t>
      </w:r>
      <w:r w:rsidR="00651F0E">
        <w:t xml:space="preserve">individuals </w:t>
      </w:r>
      <w:r w:rsidRPr="00750662">
        <w:t>to do the things they want to do, including to:</w:t>
      </w:r>
    </w:p>
    <w:p w14:paraId="53F1945F" w14:textId="77777777" w:rsidR="006B7311" w:rsidRPr="00750662" w:rsidRDefault="006B7311">
      <w:pPr>
        <w:pStyle w:val="ListNumber2"/>
        <w:numPr>
          <w:ilvl w:val="1"/>
          <w:numId w:val="100"/>
        </w:numPr>
      </w:pPr>
      <w:r w:rsidRPr="00750662">
        <w:t>participate in lifestyle activities that reflect the diverse nature of the residential community</w:t>
      </w:r>
    </w:p>
    <w:p w14:paraId="75D5F1BA" w14:textId="77777777" w:rsidR="006B7311" w:rsidRPr="00750662" w:rsidRDefault="006B7311" w:rsidP="00FA6469">
      <w:pPr>
        <w:pStyle w:val="ListNumber2"/>
      </w:pPr>
      <w:r w:rsidRPr="00750662">
        <w:t>promote their quality of life</w:t>
      </w:r>
    </w:p>
    <w:p w14:paraId="2BA75805" w14:textId="77777777" w:rsidR="006B7311" w:rsidRPr="00750662" w:rsidRDefault="006B7311" w:rsidP="00FA6469">
      <w:pPr>
        <w:pStyle w:val="ListNumber2"/>
      </w:pPr>
      <w:r w:rsidRPr="00750662">
        <w:t>minimise boredom and loneliness</w:t>
      </w:r>
    </w:p>
    <w:p w14:paraId="4DE87D93" w14:textId="77777777" w:rsidR="006B7311" w:rsidRPr="00750662" w:rsidRDefault="006B7311" w:rsidP="00FA6469">
      <w:pPr>
        <w:pStyle w:val="ListNumber2"/>
      </w:pPr>
      <w:r w:rsidRPr="00750662">
        <w:t>maintain connections and participate in activities that occur outside the residential community</w:t>
      </w:r>
    </w:p>
    <w:p w14:paraId="6B264E5C" w14:textId="77777777" w:rsidR="006B7311" w:rsidRPr="00750662" w:rsidRDefault="006B7311" w:rsidP="00FA6469">
      <w:pPr>
        <w:pStyle w:val="ListNumber2"/>
      </w:pPr>
      <w:r w:rsidRPr="00750662">
        <w:t>have social and personal relationships</w:t>
      </w:r>
    </w:p>
    <w:p w14:paraId="37991715" w14:textId="038C8592" w:rsidR="006B7311" w:rsidRPr="00750662" w:rsidRDefault="006B7311" w:rsidP="00FA6469">
      <w:pPr>
        <w:pStyle w:val="ListNumber2"/>
      </w:pPr>
      <w:r w:rsidRPr="00750662">
        <w:t xml:space="preserve">contribute to their community through participating in meaningful activities that engage the </w:t>
      </w:r>
      <w:r w:rsidR="00C32124">
        <w:t>individual</w:t>
      </w:r>
      <w:r w:rsidRPr="00750662">
        <w:t xml:space="preserve"> in normal life.</w:t>
      </w:r>
    </w:p>
    <w:p w14:paraId="07175D9E" w14:textId="5D13F4A5" w:rsidR="006B7311" w:rsidRPr="00750662" w:rsidRDefault="006B7311">
      <w:pPr>
        <w:pStyle w:val="ListParagraph"/>
        <w:numPr>
          <w:ilvl w:val="0"/>
          <w:numId w:val="41"/>
        </w:numPr>
        <w:spacing w:line="300" w:lineRule="atLeast"/>
        <w:contextualSpacing w:val="0"/>
      </w:pPr>
      <w:r w:rsidRPr="00750662">
        <w:t xml:space="preserve">The provider has processes to identify, monitor and record </w:t>
      </w:r>
      <w:r w:rsidR="00B05BD1">
        <w:t>individual</w:t>
      </w:r>
      <w:r w:rsidRPr="00750662">
        <w:t>s</w:t>
      </w:r>
      <w:r w:rsidR="00BA758E">
        <w:t>’</w:t>
      </w:r>
      <w:r w:rsidRPr="00750662">
        <w:t xml:space="preserve"> function in relation to activities of daily living.</w:t>
      </w:r>
    </w:p>
    <w:p w14:paraId="60CB43BA" w14:textId="77777777" w:rsidR="00EE638A" w:rsidRDefault="006B7311">
      <w:pPr>
        <w:pStyle w:val="ListParagraph"/>
        <w:numPr>
          <w:ilvl w:val="0"/>
          <w:numId w:val="41"/>
        </w:numPr>
        <w:spacing w:line="300" w:lineRule="atLeast"/>
        <w:contextualSpacing w:val="0"/>
      </w:pPr>
      <w:r w:rsidRPr="00750662">
        <w:t xml:space="preserve">The provider implements strategies to protect the physical and psychological safety of </w:t>
      </w:r>
      <w:r w:rsidR="00B05BD1">
        <w:t>individuals</w:t>
      </w:r>
      <w:r w:rsidRPr="00750662">
        <w:t>.</w:t>
      </w:r>
    </w:p>
    <w:p w14:paraId="140A8C81" w14:textId="7C3A39E0" w:rsidR="006B7311" w:rsidRPr="00750662" w:rsidRDefault="00651F0E">
      <w:pPr>
        <w:pStyle w:val="ListParagraph"/>
        <w:numPr>
          <w:ilvl w:val="0"/>
          <w:numId w:val="41"/>
        </w:numPr>
        <w:spacing w:line="300" w:lineRule="atLeast"/>
        <w:contextualSpacing w:val="0"/>
      </w:pPr>
      <w:r>
        <w:t xml:space="preserve">Individuals </w:t>
      </w:r>
      <w:r w:rsidR="006B7311" w:rsidRPr="00750662">
        <w:t>have control over who goes into their room and when this happens.</w:t>
      </w:r>
    </w:p>
    <w:p w14:paraId="73BCE875" w14:textId="78F646EB" w:rsidR="006B7311" w:rsidRPr="00750662" w:rsidRDefault="00651F0E">
      <w:pPr>
        <w:pStyle w:val="ListParagraph"/>
        <w:numPr>
          <w:ilvl w:val="0"/>
          <w:numId w:val="41"/>
        </w:numPr>
        <w:spacing w:line="300" w:lineRule="atLeast"/>
        <w:contextualSpacing w:val="0"/>
        <w:rPr>
          <w:i/>
          <w:iCs/>
        </w:rPr>
      </w:pPr>
      <w:r>
        <w:t xml:space="preserve">Individuals </w:t>
      </w:r>
      <w:r w:rsidR="006B7311" w:rsidRPr="00750662">
        <w:t>can entertain their visitors in private.</w:t>
      </w:r>
    </w:p>
    <w:p w14:paraId="312EC82A" w14:textId="1B0B91A5" w:rsidR="006B7311" w:rsidRPr="00750662" w:rsidRDefault="00651F0E">
      <w:pPr>
        <w:pStyle w:val="ListParagraph"/>
        <w:numPr>
          <w:ilvl w:val="0"/>
          <w:numId w:val="41"/>
        </w:numPr>
        <w:spacing w:line="300" w:lineRule="atLeast"/>
        <w:contextualSpacing w:val="0"/>
      </w:pPr>
      <w:r>
        <w:t xml:space="preserve">Individuals </w:t>
      </w:r>
      <w:r w:rsidR="006B7311" w:rsidRPr="00750662">
        <w:t>can maintain relationships of choice free from judgement, including intimate relationships, and engage in sexual activity.</w:t>
      </w:r>
    </w:p>
    <w:p w14:paraId="5610EC9F" w14:textId="46200048" w:rsidR="00F524B7" w:rsidRDefault="00F524B7" w:rsidP="00B071A1">
      <w:pPr>
        <w:pStyle w:val="Heading2"/>
      </w:pPr>
      <w:bookmarkStart w:id="143" w:name="_Toc238049830"/>
      <w:bookmarkStart w:id="144" w:name="_Toc238049893"/>
      <w:r w:rsidRPr="00A154F7">
        <w:t xml:space="preserve">Outcome </w:t>
      </w:r>
      <w:r>
        <w:t>7</w:t>
      </w:r>
      <w:r w:rsidRPr="00A154F7">
        <w:t>.</w:t>
      </w:r>
      <w:r w:rsidR="00AC7826">
        <w:t>2</w:t>
      </w:r>
      <w:r w:rsidRPr="00A154F7">
        <w:t xml:space="preserve">: </w:t>
      </w:r>
      <w:r w:rsidR="00AC7826">
        <w:t>Transitions</w:t>
      </w:r>
      <w:bookmarkEnd w:id="143"/>
      <w:bookmarkEnd w:id="144"/>
    </w:p>
    <w:p w14:paraId="625286AC" w14:textId="77777777" w:rsidR="00F524B7" w:rsidRPr="00EB20A0" w:rsidRDefault="00F524B7" w:rsidP="00EB20A0">
      <w:pPr>
        <w:pStyle w:val="Outcome-Action"/>
      </w:pPr>
      <w:r w:rsidRPr="00EB20A0">
        <w:t>Outcome statement:</w:t>
      </w:r>
    </w:p>
    <w:p w14:paraId="683887B1" w14:textId="463E0D14" w:rsidR="00B92A3E" w:rsidRDefault="00D52969" w:rsidP="00B92A3E">
      <w:r>
        <w:t xml:space="preserve">The provider must ensure that </w:t>
      </w:r>
      <w:r w:rsidR="007C431A">
        <w:t>i</w:t>
      </w:r>
      <w:r w:rsidR="007C431A" w:rsidRPr="00B656AC">
        <w:t xml:space="preserve">ndividuals </w:t>
      </w:r>
      <w:r w:rsidR="00B92A3E">
        <w:t>experience a well-coordinated transition</w:t>
      </w:r>
      <w:r w:rsidR="006D6907">
        <w:t>, whether planned or unplanned,</w:t>
      </w:r>
      <w:r w:rsidR="00B92A3E">
        <w:t xml:space="preserve"> to or from </w:t>
      </w:r>
      <w:r w:rsidR="006D6907">
        <w:t xml:space="preserve">a </w:t>
      </w:r>
      <w:r w:rsidR="00B92A3E">
        <w:t>provider</w:t>
      </w:r>
      <w:r w:rsidR="00B26C31">
        <w:t>.</w:t>
      </w:r>
    </w:p>
    <w:p w14:paraId="4F1EA65D" w14:textId="6A2B83C4" w:rsidR="00F524B7" w:rsidRDefault="007A6C1E" w:rsidP="00B92A3E">
      <w:r>
        <w:t xml:space="preserve">The provider must set out </w:t>
      </w:r>
      <w:r w:rsidR="00B92A3E">
        <w:t xml:space="preserve">clear responsibility and accountability for </w:t>
      </w:r>
      <w:r w:rsidR="008B7157">
        <w:t xml:space="preserve">the delivery of funded aged </w:t>
      </w:r>
      <w:r w:rsidR="00B92A3E">
        <w:t xml:space="preserve">care services </w:t>
      </w:r>
      <w:r w:rsidR="00CE78FD">
        <w:t xml:space="preserve">to individuals </w:t>
      </w:r>
      <w:r w:rsidR="00B92A3E">
        <w:t xml:space="preserve">between </w:t>
      </w:r>
      <w:r w:rsidR="00AE4385">
        <w:t xml:space="preserve">aged care </w:t>
      </w:r>
      <w:r w:rsidR="00B92A3E">
        <w:t xml:space="preserve">workers, </w:t>
      </w:r>
      <w:r w:rsidR="00D800C0">
        <w:t xml:space="preserve">registered </w:t>
      </w:r>
      <w:r w:rsidR="00B92A3E">
        <w:t xml:space="preserve">health </w:t>
      </w:r>
      <w:r w:rsidR="00D800C0">
        <w:t xml:space="preserve">practitioners, allied health </w:t>
      </w:r>
      <w:r w:rsidR="008C0F46">
        <w:t>professionals</w:t>
      </w:r>
      <w:r w:rsidR="00D800C0">
        <w:t>, allied health assistants</w:t>
      </w:r>
      <w:r w:rsidR="00B92A3E">
        <w:t xml:space="preserve"> and across organisations</w:t>
      </w:r>
      <w:r w:rsidR="00F524B7">
        <w:t xml:space="preserve">. </w:t>
      </w:r>
    </w:p>
    <w:p w14:paraId="65E12A48" w14:textId="77777777" w:rsidR="00F524B7" w:rsidRPr="00EB20A0" w:rsidRDefault="00F524B7" w:rsidP="00EB20A0">
      <w:pPr>
        <w:pStyle w:val="Outcome-Action"/>
      </w:pPr>
      <w:r w:rsidRPr="00EB20A0">
        <w:t>Actions:</w:t>
      </w:r>
    </w:p>
    <w:p w14:paraId="07CB1E62" w14:textId="6EC356B7" w:rsidR="00EB0F70" w:rsidRPr="00750662" w:rsidRDefault="00EB0F70">
      <w:pPr>
        <w:pStyle w:val="ListParagraph"/>
        <w:numPr>
          <w:ilvl w:val="0"/>
          <w:numId w:val="42"/>
        </w:numPr>
        <w:spacing w:line="300" w:lineRule="atLeast"/>
        <w:contextualSpacing w:val="0"/>
        <w:rPr>
          <w:b/>
          <w:bCs/>
        </w:rPr>
      </w:pPr>
      <w:r w:rsidRPr="00750662">
        <w:t xml:space="preserve">The provider has processes for transitioning </w:t>
      </w:r>
      <w:r w:rsidR="00651F0E">
        <w:t xml:space="preserve">individuals </w:t>
      </w:r>
      <w:r w:rsidRPr="00750662">
        <w:t>to and from hospital, other care services and stays in the community, and ensures that:</w:t>
      </w:r>
    </w:p>
    <w:p w14:paraId="16593BE5" w14:textId="77777777" w:rsidR="00EB0F70" w:rsidRPr="00FA6469" w:rsidRDefault="00EB0F70">
      <w:pPr>
        <w:pStyle w:val="ListNumber2"/>
        <w:numPr>
          <w:ilvl w:val="1"/>
          <w:numId w:val="101"/>
        </w:numPr>
        <w:rPr>
          <w:b/>
          <w:bCs/>
        </w:rPr>
      </w:pPr>
      <w:r w:rsidRPr="00750662">
        <w:t>use of hospitals or emergency departments are recorded and monitored</w:t>
      </w:r>
    </w:p>
    <w:p w14:paraId="785B6CB2" w14:textId="56E2A92F" w:rsidR="00EB0F70" w:rsidRPr="00750662" w:rsidRDefault="00EB0F70" w:rsidP="00FA6469">
      <w:pPr>
        <w:pStyle w:val="ListNumber2"/>
        <w:rPr>
          <w:b/>
          <w:bCs/>
        </w:rPr>
      </w:pPr>
      <w:r w:rsidRPr="00750662">
        <w:t xml:space="preserve">there is continuity of care for the </w:t>
      </w:r>
      <w:r w:rsidR="00C32124">
        <w:t>individual</w:t>
      </w:r>
    </w:p>
    <w:p w14:paraId="6665E4D1" w14:textId="2C806EDB" w:rsidR="00EB0F70" w:rsidRPr="00750662" w:rsidRDefault="00431B55" w:rsidP="00FA6469">
      <w:pPr>
        <w:pStyle w:val="ListNumber2"/>
        <w:rPr>
          <w:b/>
          <w:bCs/>
        </w:rPr>
      </w:pPr>
      <w:r>
        <w:t>individuals</w:t>
      </w:r>
      <w:r w:rsidR="002259CE">
        <w:t xml:space="preserve"> </w:t>
      </w:r>
      <w:r w:rsidR="00EB47CA">
        <w:t>and</w:t>
      </w:r>
      <w:r w:rsidR="00EB0F70" w:rsidRPr="00750662">
        <w:t xml:space="preserve"> </w:t>
      </w:r>
      <w:r>
        <w:t>supporters of individuals</w:t>
      </w:r>
      <w:r w:rsidR="00EB0F70" w:rsidRPr="00750662">
        <w:t xml:space="preserve"> as appropriate, are engaged in decisions regarding transfers</w:t>
      </w:r>
    </w:p>
    <w:p w14:paraId="6E082560" w14:textId="15C40EA8" w:rsidR="00EB0F70" w:rsidRPr="00750662" w:rsidRDefault="00EB47CA" w:rsidP="00FA6469">
      <w:pPr>
        <w:pStyle w:val="ListNumber2"/>
        <w:rPr>
          <w:b/>
          <w:bCs/>
        </w:rPr>
      </w:pPr>
      <w:r>
        <w:t>supporters of individuals</w:t>
      </w:r>
      <w:r w:rsidR="0064656A">
        <w:t>,</w:t>
      </w:r>
      <w:r>
        <w:t xml:space="preserve"> </w:t>
      </w:r>
      <w:r w:rsidR="00D854B0">
        <w:t xml:space="preserve">registered health practitioners, allied health </w:t>
      </w:r>
      <w:r w:rsidR="00BF73A2">
        <w:t>professionals</w:t>
      </w:r>
      <w:r w:rsidR="00D854B0">
        <w:t>, allied health assistants</w:t>
      </w:r>
      <w:r w:rsidR="00D854B0" w:rsidRPr="00750662" w:rsidDel="00D854B0">
        <w:t xml:space="preserve"> </w:t>
      </w:r>
      <w:r w:rsidR="00EB0F70" w:rsidRPr="00750662">
        <w:t xml:space="preserve">or organisations are given timely, current and complete information about the </w:t>
      </w:r>
      <w:r w:rsidR="00C32124">
        <w:t>individual</w:t>
      </w:r>
      <w:r w:rsidR="00EB0F70" w:rsidRPr="00750662">
        <w:t xml:space="preserve"> as required</w:t>
      </w:r>
    </w:p>
    <w:p w14:paraId="498ED2F4" w14:textId="1D7312AF" w:rsidR="00EB0F70" w:rsidRPr="00750662" w:rsidRDefault="00EB0F70" w:rsidP="00FA6469">
      <w:pPr>
        <w:pStyle w:val="ListNumber2"/>
        <w:rPr>
          <w:b/>
          <w:bCs/>
        </w:rPr>
      </w:pPr>
      <w:r w:rsidRPr="00750662">
        <w:t xml:space="preserve">when the </w:t>
      </w:r>
      <w:r w:rsidR="00C32124">
        <w:t>individual</w:t>
      </w:r>
      <w:r w:rsidRPr="00750662">
        <w:t xml:space="preserve"> transitions back to the </w:t>
      </w:r>
      <w:r w:rsidR="005B6CDE">
        <w:t>residential care home</w:t>
      </w:r>
      <w:r w:rsidRPr="00750662">
        <w:t xml:space="preserve"> their </w:t>
      </w:r>
      <w:r w:rsidR="00150D0E">
        <w:t xml:space="preserve">funded aged </w:t>
      </w:r>
      <w:r w:rsidRPr="00750662">
        <w:t>care services are reviewed and adjusted as needed.</w:t>
      </w:r>
    </w:p>
    <w:p w14:paraId="073FB6E2" w14:textId="417F99D5" w:rsidR="00EB0F70" w:rsidRPr="00750662" w:rsidRDefault="00EB0F70">
      <w:pPr>
        <w:pStyle w:val="ListParagraph"/>
        <w:numPr>
          <w:ilvl w:val="0"/>
          <w:numId w:val="42"/>
        </w:numPr>
        <w:spacing w:line="300" w:lineRule="atLeast"/>
        <w:contextualSpacing w:val="0"/>
      </w:pPr>
      <w:r w:rsidRPr="00750662">
        <w:t xml:space="preserve">The provider facilitates access to services offered by </w:t>
      </w:r>
      <w:r w:rsidR="00692F51">
        <w:t xml:space="preserve">registered health practitioners, allied health </w:t>
      </w:r>
      <w:r w:rsidR="00BF73A2">
        <w:t>professionals</w:t>
      </w:r>
      <w:r w:rsidR="00692F51">
        <w:t>, allied health assistants</w:t>
      </w:r>
      <w:r w:rsidRPr="00750662">
        <w:t xml:space="preserve">, other individuals or organisations when it is unable to meet the </w:t>
      </w:r>
      <w:r w:rsidR="00C32124">
        <w:t>individual</w:t>
      </w:r>
      <w:r w:rsidRPr="00750662">
        <w:t>’s needs.</w:t>
      </w:r>
    </w:p>
    <w:p w14:paraId="3257A038" w14:textId="77777777" w:rsidR="00EB0F70" w:rsidRPr="00750662" w:rsidRDefault="00EB0F70">
      <w:pPr>
        <w:pStyle w:val="ListParagraph"/>
        <w:numPr>
          <w:ilvl w:val="0"/>
          <w:numId w:val="42"/>
        </w:numPr>
        <w:spacing w:line="300" w:lineRule="atLeast"/>
        <w:contextualSpacing w:val="0"/>
        <w:rPr>
          <w:rFonts w:cstheme="minorHAnsi"/>
        </w:rPr>
      </w:pPr>
      <w:r w:rsidRPr="00750662">
        <w:t>The</w:t>
      </w:r>
      <w:r w:rsidRPr="00750662">
        <w:rPr>
          <w:rFonts w:cstheme="minorHAnsi"/>
        </w:rPr>
        <w:t xml:space="preserve"> provider </w:t>
      </w:r>
      <w:bookmarkStart w:id="145" w:name="_Toc120543882"/>
      <w:r w:rsidRPr="00750662">
        <w:rPr>
          <w:rFonts w:cstheme="minorHAnsi"/>
        </w:rPr>
        <w:t>maintains connections with specialist health services, including specialist dementia care services, and accesses these services as required.</w:t>
      </w:r>
    </w:p>
    <w:p w14:paraId="0852B23A" w14:textId="3D4FD3FB" w:rsidR="001F28F3" w:rsidRPr="00B071A1" w:rsidRDefault="001F28F3" w:rsidP="00B071A1">
      <w:r w:rsidRPr="00B071A1">
        <w:br w:type="page"/>
      </w:r>
    </w:p>
    <w:bookmarkEnd w:id="145"/>
    <w:p w14:paraId="6990AC57" w14:textId="77777777" w:rsidR="00070939" w:rsidRDefault="00BF6BE7" w:rsidP="00070939">
      <w:pPr>
        <w:pStyle w:val="Endpage"/>
      </w:pPr>
      <w:r>
        <w:rPr>
          <w:noProof/>
        </w:rPr>
        <mc:AlternateContent>
          <mc:Choice Requires="wps">
            <w:drawing>
              <wp:anchor distT="0" distB="0" distL="114300" distR="114300" simplePos="0" relativeHeight="251658242" behindDoc="0" locked="0" layoutInCell="1" allowOverlap="1" wp14:anchorId="1016D24D" wp14:editId="0D02A3EB">
                <wp:simplePos x="0" y="0"/>
                <wp:positionH relativeFrom="column">
                  <wp:posOffset>0</wp:posOffset>
                </wp:positionH>
                <wp:positionV relativeFrom="paragraph">
                  <wp:posOffset>342900</wp:posOffset>
                </wp:positionV>
                <wp:extent cx="266028" cy="260324"/>
                <wp:effectExtent l="0" t="0" r="0" b="0"/>
                <wp:wrapNone/>
                <wp:docPr id="714604005" name="Oval 4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66028" cy="260324"/>
                        </a:xfrm>
                        <a:prstGeom prst="ellipse">
                          <a:avLst/>
                        </a:prstGeom>
                        <a:grp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72797A8" id="Oval 41" o:spid="_x0000_s1026" alt="&quot;&quot;" style="position:absolute;margin-left:0;margin-top:27pt;width:20.95pt;height:20.5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" filled="f" stroked="f"/>
            </w:pict>
          </mc:Fallback>
        </mc:AlternateContent>
      </w:r>
      <w:r w:rsidR="00126748">
        <w:rPr>
          <w:noProof/>
        </w:rPr>
        <mc:AlternateContent>
          <mc:Choice Requires="wps">
            <w:drawing>
              <wp:anchor distT="0" distB="0" distL="114300" distR="114300" simplePos="0" relativeHeight="251658250" behindDoc="0" locked="0" layoutInCell="1" allowOverlap="1" wp14:anchorId="16387E2E" wp14:editId="13973229">
                <wp:simplePos x="0" y="0"/>
                <wp:positionH relativeFrom="column">
                  <wp:posOffset>257175</wp:posOffset>
                </wp:positionH>
                <wp:positionV relativeFrom="paragraph">
                  <wp:posOffset>1146175</wp:posOffset>
                </wp:positionV>
                <wp:extent cx="265430" cy="258445"/>
                <wp:effectExtent l="0" t="0" r="0" b="0"/>
                <wp:wrapNone/>
                <wp:docPr id="44" name="Oval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65430" cy="258445"/>
                        </a:xfrm>
                        <a:prstGeom prst="ellipse">
                          <a:avLst/>
                        </a:prstGeom>
                        <a:grp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D2FE828" id="Oval 5" o:spid="_x0000_s1026" alt="&quot;&quot;" style="position:absolute;margin-left:20.25pt;margin-top:90.25pt;width:20.9pt;height:20.35pt;z-index:25165825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" filled="f" stroked="f"/>
            </w:pict>
          </mc:Fallback>
        </mc:AlternateContent>
      </w:r>
    </w:p>
    <w:p w14:paraId="18493152" w14:textId="4B00EFEB" w:rsidR="00070939" w:rsidRDefault="00070939" w:rsidP="00070939">
      <w:pPr>
        <w:pStyle w:val="Endpage"/>
      </w:pPr>
      <w:r w:rsidRPr="00070939">
        <w:drawing>
          <wp:inline distT="0" distB="0" distL="0" distR="0" wp14:anchorId="70E1CAA8" wp14:editId="3839B14F">
            <wp:extent cx="5963285" cy="2124075"/>
            <wp:effectExtent l="0" t="0" r="0" b="9525"/>
            <wp:docPr id="654673187"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63285" cy="2124075"/>
                    </a:xfrm>
                    <a:prstGeom prst="rect">
                      <a:avLst/>
                    </a:prstGeom>
                    <a:noFill/>
                  </pic:spPr>
                </pic:pic>
              </a:graphicData>
            </a:graphic>
          </wp:inline>
        </w:drawing>
      </w:r>
    </w:p>
    <w:sectPr w:rsidR="00070939" w:rsidSect="00D0690C">
      <w:headerReference w:type="even" r:id="rId32"/>
      <w:headerReference w:type="default" r:id="rId33"/>
      <w:footerReference w:type="even" r:id="rId34"/>
      <w:footerReference w:type="default" r:id="rId35"/>
      <w:headerReference w:type="first" r:id="rId36"/>
      <w:pgSz w:w="11906" w:h="16838"/>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AD7FC" w14:textId="77777777" w:rsidR="002C2A33" w:rsidRDefault="002C2A33" w:rsidP="00934368">
      <w:r>
        <w:separator/>
      </w:r>
    </w:p>
    <w:p w14:paraId="69ECA14E" w14:textId="77777777" w:rsidR="002C2A33" w:rsidRDefault="002C2A33" w:rsidP="00934368"/>
  </w:endnote>
  <w:endnote w:type="continuationSeparator" w:id="0">
    <w:p w14:paraId="18F80348" w14:textId="77777777" w:rsidR="002C2A33" w:rsidRDefault="002C2A33" w:rsidP="00934368">
      <w:r>
        <w:continuationSeparator/>
      </w:r>
    </w:p>
    <w:p w14:paraId="7DA2AF14" w14:textId="77777777" w:rsidR="002C2A33" w:rsidRDefault="002C2A33" w:rsidP="00934368"/>
  </w:endnote>
  <w:endnote w:type="continuationNotice" w:id="1">
    <w:p w14:paraId="202CDD8D" w14:textId="77777777" w:rsidR="002C2A33" w:rsidRDefault="002C2A33" w:rsidP="009343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Body CS)">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EC66C" w14:textId="581EE075" w:rsidR="00627385" w:rsidRPr="00386805" w:rsidRDefault="006F36C6" w:rsidP="00386805">
    <w:pPr>
      <w:pStyle w:val="Footer"/>
      <w:jc w:val="left"/>
    </w:pPr>
    <w:r>
      <w:rPr>
        <w:b/>
        <w:bCs/>
        <w:noProof/>
        <w:sz w:val="21"/>
        <w:szCs w:val="21"/>
      </w:rPr>
      <mc:AlternateContent>
        <mc:Choice Requires="wps">
          <w:drawing>
            <wp:anchor distT="0" distB="0" distL="0" distR="0" simplePos="0" relativeHeight="251666441" behindDoc="0" locked="0" layoutInCell="1" allowOverlap="1" wp14:anchorId="3395DCCC" wp14:editId="4F93BCF5">
              <wp:simplePos x="635" y="635"/>
              <wp:positionH relativeFrom="page">
                <wp:align>center</wp:align>
              </wp:positionH>
              <wp:positionV relativeFrom="page">
                <wp:align>bottom</wp:align>
              </wp:positionV>
              <wp:extent cx="551815" cy="480695"/>
              <wp:effectExtent l="0" t="0" r="635" b="0"/>
              <wp:wrapNone/>
              <wp:docPr id="359178023" name="Text Box 3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14:paraId="71225B54" w14:textId="4E16880C" w:rsidR="006F36C6" w:rsidRPr="006F36C6" w:rsidRDefault="006F36C6" w:rsidP="006F36C6">
                          <w:pPr>
                            <w:spacing w:after="0"/>
                            <w:rPr>
                              <w:rFonts w:ascii="Aptos" w:eastAsia="Aptos" w:hAnsi="Aptos" w:cs="Aptos"/>
                              <w:noProof/>
                              <w:color w:val="FF0000"/>
                            </w:rPr>
                          </w:pPr>
                          <w:r w:rsidRPr="006F36C6">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95DCCC" id="_x0000_t202" coordsize="21600,21600" o:spt="202" path="m,l,21600r21600,l21600,xe">
              <v:stroke joinstyle="miter"/>
              <v:path gradientshapeok="t" o:connecttype="rect"/>
            </v:shapetype>
            <v:shape id="Text Box 31" o:spid="_x0000_s1028" type="#_x0000_t202" alt="OFFICIAL" style="position:absolute;margin-left:0;margin-top:0;width:43.45pt;height:37.85pt;z-index:2516664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" filled="f" stroked="f">
              <v:textbox style="mso-fit-shape-to-text:t" inset="0,0,0,15pt">
                <w:txbxContent>
                  <w:p w14:paraId="71225B54" w14:textId="4E16880C" w:rsidR="006F36C6" w:rsidRPr="006F36C6" w:rsidRDefault="006F36C6" w:rsidP="006F36C6">
                    <w:pPr>
                      <w:spacing w:after="0"/>
                      <w:rPr>
                        <w:rFonts w:ascii="Aptos" w:eastAsia="Aptos" w:hAnsi="Aptos" w:cs="Aptos"/>
                        <w:noProof/>
                        <w:color w:val="FF0000"/>
                      </w:rPr>
                    </w:pPr>
                    <w:r w:rsidRPr="006F36C6">
                      <w:rPr>
                        <w:rFonts w:ascii="Aptos" w:eastAsia="Aptos" w:hAnsi="Aptos" w:cs="Aptos"/>
                        <w:noProof/>
                        <w:color w:val="FF0000"/>
                      </w:rPr>
                      <w:t>OFFICIAL</w:t>
                    </w:r>
                  </w:p>
                </w:txbxContent>
              </v:textbox>
              <w10:wrap anchorx="page" anchory="page"/>
            </v:shape>
          </w:pict>
        </mc:Fallback>
      </mc:AlternateContent>
    </w:r>
    <w:r w:rsidR="00386805" w:rsidRPr="00386805">
      <w:rPr>
        <w:b/>
        <w:bCs/>
        <w:sz w:val="21"/>
        <w:szCs w:val="21"/>
      </w:rPr>
      <w:fldChar w:fldCharType="begin"/>
    </w:r>
    <w:r w:rsidR="00386805" w:rsidRPr="00386805">
      <w:rPr>
        <w:b/>
        <w:bCs/>
        <w:sz w:val="21"/>
        <w:szCs w:val="21"/>
      </w:rPr>
      <w:instrText xml:space="preserve"> PAGE   \* MERGEFORMAT </w:instrText>
    </w:r>
    <w:r w:rsidR="00386805" w:rsidRPr="00386805">
      <w:rPr>
        <w:b/>
        <w:bCs/>
        <w:sz w:val="21"/>
        <w:szCs w:val="21"/>
      </w:rPr>
      <w:fldChar w:fldCharType="separate"/>
    </w:r>
    <w:r w:rsidR="00386805">
      <w:rPr>
        <w:b/>
        <w:bCs/>
        <w:sz w:val="21"/>
        <w:szCs w:val="21"/>
      </w:rPr>
      <w:t>2</w:t>
    </w:r>
    <w:r w:rsidR="00386805" w:rsidRPr="00386805">
      <w:rPr>
        <w:b/>
        <w:bCs/>
        <w:noProof/>
        <w:sz w:val="21"/>
        <w:szCs w:val="21"/>
      </w:rPr>
      <w:fldChar w:fldCharType="end"/>
    </w:r>
    <w:r w:rsidR="00386805">
      <w:rPr>
        <w:b/>
        <w:bCs/>
        <w:noProof/>
        <w:sz w:val="21"/>
        <w:szCs w:val="21"/>
      </w:rPr>
      <w:t xml:space="preserve">  </w:t>
    </w:r>
    <w:r w:rsidR="0035364C">
      <w:rPr>
        <w:b/>
        <w:bCs/>
        <w:noProof/>
        <w:sz w:val="21"/>
        <w:szCs w:val="21"/>
      </w:rPr>
      <w:t xml:space="preserve">       </w:t>
    </w:r>
    <w:r w:rsidR="00F06746">
      <w:rPr>
        <w:sz w:val="21"/>
        <w:szCs w:val="21"/>
      </w:rPr>
      <w:t>Strengthened Aged Care Quality Standards – Draft (</w:t>
    </w:r>
    <w:r w:rsidR="56FF7E87" w:rsidRPr="56FF7E87">
      <w:rPr>
        <w:sz w:val="21"/>
        <w:szCs w:val="21"/>
      </w:rPr>
      <w:t>February</w:t>
    </w:r>
    <w:r w:rsidR="00F06746">
      <w:rPr>
        <w:sz w:val="21"/>
        <w:szCs w:val="21"/>
      </w:rPr>
      <w:t xml:space="preserve">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2E2BE22A" w14:paraId="7801F388" w14:textId="77777777" w:rsidTr="00F00FF9">
      <w:trPr>
        <w:trHeight w:val="300"/>
      </w:trPr>
      <w:tc>
        <w:tcPr>
          <w:tcW w:w="3020" w:type="dxa"/>
        </w:tcPr>
        <w:p w14:paraId="484B3B57" w14:textId="26707221" w:rsidR="2E2BE22A" w:rsidRDefault="006F36C6" w:rsidP="00F00FF9">
          <w:pPr>
            <w:pStyle w:val="Header"/>
            <w:ind w:left="-115"/>
          </w:pPr>
          <w:r>
            <w:rPr>
              <w:noProof/>
            </w:rPr>
            <mc:AlternateContent>
              <mc:Choice Requires="wps">
                <w:drawing>
                  <wp:anchor distT="0" distB="0" distL="0" distR="0" simplePos="0" relativeHeight="251667465" behindDoc="0" locked="0" layoutInCell="1" allowOverlap="1" wp14:anchorId="42D7190E" wp14:editId="43DB186E">
                    <wp:simplePos x="635" y="635"/>
                    <wp:positionH relativeFrom="page">
                      <wp:align>center</wp:align>
                    </wp:positionH>
                    <wp:positionV relativeFrom="page">
                      <wp:align>bottom</wp:align>
                    </wp:positionV>
                    <wp:extent cx="551815" cy="480695"/>
                    <wp:effectExtent l="0" t="0" r="635" b="0"/>
                    <wp:wrapNone/>
                    <wp:docPr id="2074745204" name="Text Box 3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14:paraId="21B29AE1" w14:textId="5BEC7F15" w:rsidR="006F36C6" w:rsidRPr="006F36C6" w:rsidRDefault="006F36C6" w:rsidP="006F36C6">
                                <w:pPr>
                                  <w:spacing w:after="0"/>
                                  <w:rPr>
                                    <w:rFonts w:ascii="Aptos" w:eastAsia="Aptos" w:hAnsi="Aptos" w:cs="Aptos"/>
                                    <w:noProof/>
                                    <w:color w:val="FF0000"/>
                                  </w:rPr>
                                </w:pPr>
                                <w:r w:rsidRPr="006F36C6">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2D7190E" id="_x0000_t202" coordsize="21600,21600" o:spt="202" path="m,l,21600r21600,l21600,xe">
                    <v:stroke joinstyle="miter"/>
                    <v:path gradientshapeok="t" o:connecttype="rect"/>
                  </v:shapetype>
                  <v:shape id="Text Box 32" o:spid="_x0000_s1029" type="#_x0000_t202" alt="OFFICIAL" style="position:absolute;left:0;text-align:left;margin-left:0;margin-top:0;width:43.45pt;height:37.85pt;z-index:25166746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" filled="f" stroked="f">
                    <v:textbox style="mso-fit-shape-to-text:t" inset="0,0,0,15pt">
                      <w:txbxContent>
                        <w:p w14:paraId="21B29AE1" w14:textId="5BEC7F15" w:rsidR="006F36C6" w:rsidRPr="006F36C6" w:rsidRDefault="006F36C6" w:rsidP="006F36C6">
                          <w:pPr>
                            <w:spacing w:after="0"/>
                            <w:rPr>
                              <w:rFonts w:ascii="Aptos" w:eastAsia="Aptos" w:hAnsi="Aptos" w:cs="Aptos"/>
                              <w:noProof/>
                              <w:color w:val="FF0000"/>
                            </w:rPr>
                          </w:pPr>
                          <w:r w:rsidRPr="006F36C6">
                            <w:rPr>
                              <w:rFonts w:ascii="Aptos" w:eastAsia="Aptos" w:hAnsi="Aptos" w:cs="Aptos"/>
                              <w:noProof/>
                              <w:color w:val="FF0000"/>
                            </w:rPr>
                            <w:t>OFFICIAL</w:t>
                          </w:r>
                        </w:p>
                      </w:txbxContent>
                    </v:textbox>
                    <w10:wrap anchorx="page" anchory="page"/>
                  </v:shape>
                </w:pict>
              </mc:Fallback>
            </mc:AlternateContent>
          </w:r>
        </w:p>
      </w:tc>
      <w:tc>
        <w:tcPr>
          <w:tcW w:w="3020" w:type="dxa"/>
        </w:tcPr>
        <w:p w14:paraId="2A77CB88" w14:textId="2B83B32D" w:rsidR="2E2BE22A" w:rsidRDefault="2E2BE22A" w:rsidP="00F00FF9">
          <w:pPr>
            <w:pStyle w:val="Header"/>
            <w:jc w:val="center"/>
          </w:pPr>
        </w:p>
      </w:tc>
      <w:tc>
        <w:tcPr>
          <w:tcW w:w="3020" w:type="dxa"/>
        </w:tcPr>
        <w:p w14:paraId="4AC31B8E" w14:textId="4AF0284F" w:rsidR="2E2BE22A" w:rsidRDefault="2E2BE22A" w:rsidP="00F00FF9">
          <w:pPr>
            <w:pStyle w:val="Header"/>
            <w:ind w:right="-115"/>
            <w:jc w:val="right"/>
          </w:pPr>
        </w:p>
      </w:tc>
    </w:tr>
  </w:tbl>
  <w:p w14:paraId="1B8EDBCA" w14:textId="6B2A7289" w:rsidR="007364C8" w:rsidRDefault="007364C8" w:rsidP="00FD61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CCF03" w14:textId="43393C12" w:rsidR="00627385" w:rsidRDefault="00D92E90" w:rsidP="00627385">
    <w:pPr>
      <w:tabs>
        <w:tab w:val="right" w:pos="9072"/>
      </w:tabs>
    </w:pPr>
    <w:r>
      <w:t>H</w:t>
    </w:r>
    <w:r w:rsidR="004D4E98" w:rsidDel="0020FE1C">
      <w:t>ealth</w:t>
    </w:r>
    <w:r w:rsidR="004D4E98" w:rsidRPr="00627385">
      <w:t>.gov.au</w:t>
    </w:r>
    <w:r w:rsidR="004D4E98">
      <w:t>/</w:t>
    </w:r>
    <w:r w:rsidR="00642F53">
      <w:t>Quality-Standards</w:t>
    </w:r>
    <w:r w:rsidR="00627385">
      <w:tab/>
    </w:r>
    <w:r w:rsidR="00D14DB5">
      <w:t xml:space="preserve">November </w:t>
    </w:r>
    <w:r w:rsidR="4A1120AA">
      <w:t>2025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4966"/>
    </w:tblGrid>
    <w:tr w:rsidR="00D0690C" w:rsidRPr="00D0690C" w14:paraId="156147E6" w14:textId="77777777" w:rsidTr="007F2100">
      <w:tc>
        <w:tcPr>
          <w:tcW w:w="704" w:type="dxa"/>
          <w:tcMar>
            <w:top w:w="113" w:type="dxa"/>
            <w:bottom w:w="113" w:type="dxa"/>
          </w:tcMar>
          <w:vAlign w:val="center"/>
        </w:tcPr>
        <w:p w14:paraId="68511671" w14:textId="417C88A2" w:rsidR="00D0690C" w:rsidRDefault="006F36C6" w:rsidP="00D0690C">
          <w:pPr>
            <w:spacing w:before="0" w:after="0" w:line="240" w:lineRule="auto"/>
          </w:pPr>
          <w:r>
            <w:rPr>
              <w:noProof/>
            </w:rPr>
            <mc:AlternateContent>
              <mc:Choice Requires="wps">
                <w:drawing>
                  <wp:anchor distT="0" distB="0" distL="0" distR="0" simplePos="0" relativeHeight="251668489" behindDoc="0" locked="0" layoutInCell="1" allowOverlap="1" wp14:anchorId="6192876A" wp14:editId="1FF8FB25">
                    <wp:simplePos x="635" y="635"/>
                    <wp:positionH relativeFrom="page">
                      <wp:align>center</wp:align>
                    </wp:positionH>
                    <wp:positionV relativeFrom="page">
                      <wp:align>bottom</wp:align>
                    </wp:positionV>
                    <wp:extent cx="551815" cy="480695"/>
                    <wp:effectExtent l="0" t="0" r="635" b="0"/>
                    <wp:wrapNone/>
                    <wp:docPr id="901403529" name="Text Box 3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14:paraId="76A5DB9B" w14:textId="53E6D0EE" w:rsidR="006F36C6" w:rsidRPr="006F36C6" w:rsidRDefault="006F36C6" w:rsidP="006F36C6">
                                <w:pPr>
                                  <w:spacing w:after="0"/>
                                  <w:rPr>
                                    <w:rFonts w:ascii="Aptos" w:eastAsia="Aptos" w:hAnsi="Aptos" w:cs="Aptos"/>
                                    <w:noProof/>
                                    <w:color w:val="FF0000"/>
                                  </w:rPr>
                                </w:pPr>
                                <w:r w:rsidRPr="006F36C6">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192876A" id="_x0000_t202" coordsize="21600,21600" o:spt="202" path="m,l,21600r21600,l21600,xe">
                    <v:stroke joinstyle="miter"/>
                    <v:path gradientshapeok="t" o:connecttype="rect"/>
                  </v:shapetype>
                  <v:shape id="Text Box 33" o:spid="_x0000_s1031" type="#_x0000_t202" alt="OFFICIAL" style="position:absolute;margin-left:0;margin-top:0;width:43.45pt;height:37.85pt;z-index:25166848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" filled="f" stroked="f">
                    <v:textbox style="mso-fit-shape-to-text:t" inset="0,0,0,15pt">
                      <w:txbxContent>
                        <w:p w14:paraId="76A5DB9B" w14:textId="53E6D0EE" w:rsidR="006F36C6" w:rsidRPr="006F36C6" w:rsidRDefault="006F36C6" w:rsidP="006F36C6">
                          <w:pPr>
                            <w:spacing w:after="0"/>
                            <w:rPr>
                              <w:rFonts w:ascii="Aptos" w:eastAsia="Aptos" w:hAnsi="Aptos" w:cs="Aptos"/>
                              <w:noProof/>
                              <w:color w:val="FF0000"/>
                            </w:rPr>
                          </w:pPr>
                          <w:r w:rsidRPr="006F36C6">
                            <w:rPr>
                              <w:rFonts w:ascii="Aptos" w:eastAsia="Aptos" w:hAnsi="Aptos" w:cs="Aptos"/>
                              <w:noProof/>
                              <w:color w:val="FF0000"/>
                            </w:rPr>
                            <w:t>OFFICIAL</w:t>
                          </w:r>
                        </w:p>
                      </w:txbxContent>
                    </v:textbox>
                    <w10:wrap anchorx="page" anchory="page"/>
                  </v:shape>
                </w:pict>
              </mc:Fallback>
            </mc:AlternateContent>
          </w:r>
          <w:r w:rsidR="00D0690C">
            <w:rPr>
              <w:noProof/>
            </w:rPr>
            <w:drawing>
              <wp:inline distT="0" distB="0" distL="0" distR="0" wp14:anchorId="1A1483B3" wp14:editId="77DEBF9E">
                <wp:extent cx="279400" cy="279400"/>
                <wp:effectExtent l="0" t="0" r="0" b="0"/>
                <wp:docPr id="3661598" name="Picture 3661598"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hone icon"/>
                        <pic:cNvPicPr/>
                      </pic:nvPicPr>
                      <pic:blipFill>
                        <a:blip r:embed="rId1">
                          <a:extLst>
                            <a:ext uri="{28A0092B-C50C-407E-A947-70E740481C1C}">
                              <a14:useLocalDpi xmlns:a14="http://schemas.microsoft.com/office/drawing/2010/main" val="0"/>
                            </a:ext>
                          </a:extLst>
                        </a:blip>
                        <a:stretch>
                          <a:fillRect/>
                        </a:stretch>
                      </pic:blipFill>
                      <pic:spPr>
                        <a:xfrm>
                          <a:off x="0" y="0"/>
                          <a:ext cx="279400" cy="279400"/>
                        </a:xfrm>
                        <a:prstGeom prst="rect">
                          <a:avLst/>
                        </a:prstGeom>
                      </pic:spPr>
                    </pic:pic>
                  </a:graphicData>
                </a:graphic>
              </wp:inline>
            </w:drawing>
          </w:r>
        </w:p>
      </w:tc>
      <w:tc>
        <w:tcPr>
          <w:tcW w:w="4966" w:type="dxa"/>
          <w:tcMar>
            <w:top w:w="113" w:type="dxa"/>
            <w:bottom w:w="113" w:type="dxa"/>
          </w:tcMar>
          <w:vAlign w:val="center"/>
        </w:tcPr>
        <w:p w14:paraId="09D6ED7B" w14:textId="77777777" w:rsidR="00D0690C" w:rsidRPr="00D0690C" w:rsidRDefault="00D0690C" w:rsidP="00D0690C">
          <w:r>
            <w:t xml:space="preserve">Phone </w:t>
          </w:r>
          <w:r>
            <w:rPr>
              <w:b/>
              <w:bCs/>
            </w:rPr>
            <w:t xml:space="preserve">1800 200 422 </w:t>
          </w:r>
          <w:r>
            <w:rPr>
              <w:b/>
              <w:bCs/>
            </w:rPr>
            <w:br/>
          </w:r>
          <w:r>
            <w:t xml:space="preserve">(My Aged Care’s </w:t>
          </w:r>
          <w:proofErr w:type="spellStart"/>
          <w:r>
            <w:t>freecall</w:t>
          </w:r>
          <w:proofErr w:type="spellEnd"/>
          <w:r>
            <w:t xml:space="preserve"> phone line)</w:t>
          </w:r>
        </w:p>
      </w:tc>
    </w:tr>
    <w:tr w:rsidR="00D0690C" w14:paraId="16C3ADE0" w14:textId="77777777" w:rsidTr="007F2100">
      <w:tc>
        <w:tcPr>
          <w:tcW w:w="704" w:type="dxa"/>
          <w:tcMar>
            <w:top w:w="113" w:type="dxa"/>
            <w:bottom w:w="113" w:type="dxa"/>
          </w:tcMar>
          <w:vAlign w:val="center"/>
        </w:tcPr>
        <w:p w14:paraId="50100F95" w14:textId="36FD6BF2" w:rsidR="00D0690C" w:rsidRDefault="00D0690C" w:rsidP="00D0690C">
          <w:pPr>
            <w:spacing w:before="0" w:after="0" w:line="240" w:lineRule="auto"/>
            <w:rPr>
              <w:noProof/>
            </w:rPr>
          </w:pPr>
          <w:r>
            <w:rPr>
              <w:noProof/>
            </w:rPr>
            <w:drawing>
              <wp:inline distT="0" distB="0" distL="0" distR="0" wp14:anchorId="34315884" wp14:editId="4F2212F6">
                <wp:extent cx="279400" cy="279400"/>
                <wp:effectExtent l="0" t="0" r="0" b="0"/>
                <wp:docPr id="574741514" name="Picture 574741514"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Website icon"/>
                        <pic:cNvPicPr/>
                      </pic:nvPicPr>
                      <pic:blipFill>
                        <a:blip r:embed="rId2">
                          <a:extLst>
                            <a:ext uri="{28A0092B-C50C-407E-A947-70E740481C1C}">
                              <a14:useLocalDpi xmlns:a14="http://schemas.microsoft.com/office/drawing/2010/main" val="0"/>
                            </a:ext>
                          </a:extLst>
                        </a:blip>
                        <a:stretch>
                          <a:fillRect/>
                        </a:stretch>
                      </pic:blipFill>
                      <pic:spPr>
                        <a:xfrm>
                          <a:off x="0" y="0"/>
                          <a:ext cx="279400" cy="279400"/>
                        </a:xfrm>
                        <a:prstGeom prst="rect">
                          <a:avLst/>
                        </a:prstGeom>
                      </pic:spPr>
                    </pic:pic>
                  </a:graphicData>
                </a:graphic>
              </wp:inline>
            </w:drawing>
          </w:r>
        </w:p>
      </w:tc>
      <w:tc>
        <w:tcPr>
          <w:tcW w:w="4966" w:type="dxa"/>
          <w:tcMar>
            <w:top w:w="113" w:type="dxa"/>
            <w:bottom w:w="113" w:type="dxa"/>
          </w:tcMar>
          <w:vAlign w:val="center"/>
        </w:tcPr>
        <w:p w14:paraId="1332967B" w14:textId="77777777" w:rsidR="00D0690C" w:rsidRDefault="00D0690C" w:rsidP="00D0690C">
          <w:pPr>
            <w:spacing w:before="0" w:after="0" w:line="240" w:lineRule="auto"/>
          </w:pPr>
          <w:r>
            <w:t xml:space="preserve">Visit </w:t>
          </w:r>
          <w:r w:rsidRPr="00D0690C">
            <w:rPr>
              <w:b/>
              <w:bCs/>
            </w:rPr>
            <w:t>agedcareengagement.health.gov.au</w:t>
          </w:r>
        </w:p>
      </w:tc>
    </w:tr>
  </w:tbl>
  <w:p w14:paraId="2B2E770E" w14:textId="77777777" w:rsidR="005D4A3F" w:rsidRDefault="005D4A3F" w:rsidP="005D4A3F">
    <w:r>
      <w:t xml:space="preserve">For translating and interpreting services, call </w:t>
    </w:r>
    <w:r w:rsidRPr="00312749">
      <w:rPr>
        <w:b/>
        <w:bCs/>
      </w:rPr>
      <w:t>131 450</w:t>
    </w:r>
    <w:r>
      <w:t xml:space="preserve"> and </w:t>
    </w:r>
    <w:r>
      <w:br/>
      <w:t xml:space="preserve">ask for My Aged Care on </w:t>
    </w:r>
    <w:r w:rsidRPr="00312749">
      <w:rPr>
        <w:b/>
        <w:bCs/>
      </w:rPr>
      <w:t>1800 200 422</w:t>
    </w:r>
    <w:r>
      <w:t>.</w:t>
    </w:r>
  </w:p>
  <w:p w14:paraId="6CCAFC0C" w14:textId="309A25D5" w:rsidR="00D0690C" w:rsidRPr="00D0690C" w:rsidRDefault="005D4A3F" w:rsidP="005D4A3F">
    <w:r>
      <w:t xml:space="preserve">To use the National Relay Service, visit </w:t>
    </w:r>
    <w:r w:rsidRPr="00312749">
      <w:rPr>
        <w:b/>
        <w:bCs/>
      </w:rPr>
      <w:t>nrschat.nrscall.gov.au/</w:t>
    </w:r>
    <w:proofErr w:type="spellStart"/>
    <w:r w:rsidRPr="00312749">
      <w:rPr>
        <w:b/>
        <w:bCs/>
      </w:rPr>
      <w:t>nrs</w:t>
    </w:r>
    <w:proofErr w:type="spellEnd"/>
    <w:r>
      <w:t xml:space="preserve"> </w:t>
    </w:r>
    <w:r>
      <w:br/>
      <w:t xml:space="preserve">or call </w:t>
    </w:r>
    <w:r w:rsidRPr="00312749">
      <w:rPr>
        <w:b/>
        <w:bCs/>
      </w:rPr>
      <w:t>1800 555 660</w:t>
    </w:r>
    <w: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8A03A" w14:textId="64C21C3F" w:rsidR="00B658DB" w:rsidRPr="00386805" w:rsidRDefault="00000000" w:rsidP="00B658DB">
    <w:pPr>
      <w:pStyle w:val="Footer"/>
      <w:rPr>
        <w:sz w:val="21"/>
        <w:szCs w:val="21"/>
      </w:rPr>
    </w:pPr>
    <w:sdt>
      <w:sdtPr>
        <w:rPr>
          <w:sz w:val="21"/>
          <w:szCs w:val="21"/>
        </w:rPr>
        <w:id w:val="-443848716"/>
        <w:docPartObj>
          <w:docPartGallery w:val="Page Numbers (Bottom of Page)"/>
          <w:docPartUnique/>
        </w:docPartObj>
      </w:sdtPr>
      <w:sdtEndPr>
        <w:rPr>
          <w:noProof/>
        </w:rPr>
      </w:sdtEndPr>
      <w:sdtContent>
        <w:r w:rsidR="00B658DB">
          <w:tab/>
        </w:r>
        <w:r w:rsidR="4A1120AA">
          <w:rPr>
            <w:sz w:val="21"/>
            <w:szCs w:val="21"/>
          </w:rPr>
          <w:t xml:space="preserve">Strengthened Aged Care Quality Standards – </w:t>
        </w:r>
        <w:r w:rsidR="00D14DB5">
          <w:rPr>
            <w:sz w:val="21"/>
            <w:szCs w:val="21"/>
          </w:rPr>
          <w:t xml:space="preserve">November </w:t>
        </w:r>
        <w:r w:rsidR="4A1120AA">
          <w:rPr>
            <w:sz w:val="21"/>
            <w:szCs w:val="21"/>
          </w:rPr>
          <w:t xml:space="preserve">2025       </w:t>
        </w:r>
        <w:r w:rsidR="4A1120AA" w:rsidRPr="00386805">
          <w:rPr>
            <w:b/>
            <w:bCs/>
            <w:sz w:val="21"/>
            <w:szCs w:val="21"/>
          </w:rPr>
          <w:t xml:space="preserve"> </w:t>
        </w:r>
        <w:r w:rsidR="4A1120AA">
          <w:rPr>
            <w:b/>
            <w:bCs/>
            <w:sz w:val="21"/>
            <w:szCs w:val="21"/>
          </w:rPr>
          <w:t xml:space="preserve"> </w:t>
        </w:r>
        <w:r w:rsidR="00B658DB" w:rsidRPr="4A1120AA">
          <w:rPr>
            <w:b/>
            <w:bCs/>
            <w:sz w:val="21"/>
            <w:szCs w:val="21"/>
          </w:rPr>
          <w:fldChar w:fldCharType="begin"/>
        </w:r>
        <w:r w:rsidR="00B658DB" w:rsidRPr="00386805">
          <w:rPr>
            <w:b/>
            <w:bCs/>
            <w:sz w:val="21"/>
            <w:szCs w:val="21"/>
          </w:rPr>
          <w:instrText xml:space="preserve"> PAGE   \* MERGEFORMAT </w:instrText>
        </w:r>
        <w:r w:rsidR="00B658DB" w:rsidRPr="4A1120AA">
          <w:rPr>
            <w:b/>
            <w:bCs/>
            <w:sz w:val="21"/>
            <w:szCs w:val="21"/>
          </w:rPr>
          <w:fldChar w:fldCharType="separate"/>
        </w:r>
        <w:r w:rsidR="4A1120AA">
          <w:rPr>
            <w:b/>
            <w:bCs/>
            <w:sz w:val="21"/>
            <w:szCs w:val="21"/>
          </w:rPr>
          <w:t>3</w:t>
        </w:r>
        <w:r w:rsidR="00B658DB" w:rsidRPr="4A1120AA">
          <w:rPr>
            <w:b/>
            <w:bCs/>
            <w:noProof/>
            <w:sz w:val="21"/>
            <w:szCs w:val="21"/>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2F92A" w14:textId="77777777" w:rsidR="002C2A33" w:rsidRDefault="002C2A33" w:rsidP="00934368">
      <w:r>
        <w:separator/>
      </w:r>
    </w:p>
    <w:p w14:paraId="3A1D8066" w14:textId="77777777" w:rsidR="002C2A33" w:rsidRDefault="002C2A33" w:rsidP="00934368"/>
  </w:footnote>
  <w:footnote w:type="continuationSeparator" w:id="0">
    <w:p w14:paraId="07261F02" w14:textId="77777777" w:rsidR="002C2A33" w:rsidRDefault="002C2A33" w:rsidP="00934368">
      <w:r>
        <w:continuationSeparator/>
      </w:r>
    </w:p>
    <w:p w14:paraId="5C80508A" w14:textId="77777777" w:rsidR="002C2A33" w:rsidRDefault="002C2A33" w:rsidP="00934368"/>
  </w:footnote>
  <w:footnote w:type="continuationNotice" w:id="1">
    <w:p w14:paraId="7CE8553D" w14:textId="77777777" w:rsidR="002C2A33" w:rsidRDefault="002C2A33" w:rsidP="009343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2E2BE22A" w14:paraId="39809EA2" w14:textId="77777777" w:rsidTr="00F00FF9">
      <w:trPr>
        <w:trHeight w:val="300"/>
      </w:trPr>
      <w:tc>
        <w:tcPr>
          <w:tcW w:w="3020" w:type="dxa"/>
        </w:tcPr>
        <w:p w14:paraId="6EF87FAA" w14:textId="28450EFD" w:rsidR="2E2BE22A" w:rsidRDefault="006F36C6" w:rsidP="00F00FF9">
          <w:pPr>
            <w:pStyle w:val="Header"/>
            <w:ind w:left="-115"/>
          </w:pPr>
          <w:r>
            <w:rPr>
              <w:noProof/>
            </w:rPr>
            <mc:AlternateContent>
              <mc:Choice Requires="wps">
                <w:drawing>
                  <wp:anchor distT="0" distB="0" distL="0" distR="0" simplePos="0" relativeHeight="251660297" behindDoc="0" locked="0" layoutInCell="1" allowOverlap="1" wp14:anchorId="7C5CD04E" wp14:editId="364D8C46">
                    <wp:simplePos x="635" y="635"/>
                    <wp:positionH relativeFrom="page">
                      <wp:align>center</wp:align>
                    </wp:positionH>
                    <wp:positionV relativeFrom="page">
                      <wp:align>top</wp:align>
                    </wp:positionV>
                    <wp:extent cx="551815" cy="480695"/>
                    <wp:effectExtent l="0" t="0" r="635" b="14605"/>
                    <wp:wrapNone/>
                    <wp:docPr id="854894969" name="Text Box 2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14:paraId="27CC02CE" w14:textId="5894541A" w:rsidR="006F36C6" w:rsidRPr="006F36C6" w:rsidRDefault="006F36C6" w:rsidP="006F36C6">
                                <w:pPr>
                                  <w:spacing w:after="0"/>
                                  <w:rPr>
                                    <w:rFonts w:ascii="Aptos" w:eastAsia="Aptos" w:hAnsi="Aptos" w:cs="Aptos"/>
                                    <w:noProof/>
                                    <w:color w:val="FF0000"/>
                                  </w:rPr>
                                </w:pPr>
                                <w:r w:rsidRPr="006F36C6">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C5CD04E" id="_x0000_t202" coordsize="21600,21600" o:spt="202" path="m,l,21600r21600,l21600,xe">
                    <v:stroke joinstyle="miter"/>
                    <v:path gradientshapeok="t" o:connecttype="rect"/>
                  </v:shapetype>
                  <v:shape id="Text Box 25" o:spid="_x0000_s1026" type="#_x0000_t202" alt="OFFICIAL" style="position:absolute;left:0;text-align:left;margin-left:0;margin-top:0;width:43.45pt;height:37.85pt;z-index:25166029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" filled="f" stroked="f">
                    <v:textbox style="mso-fit-shape-to-text:t" inset="0,15pt,0,0">
                      <w:txbxContent>
                        <w:p w14:paraId="27CC02CE" w14:textId="5894541A" w:rsidR="006F36C6" w:rsidRPr="006F36C6" w:rsidRDefault="006F36C6" w:rsidP="006F36C6">
                          <w:pPr>
                            <w:spacing w:after="0"/>
                            <w:rPr>
                              <w:rFonts w:ascii="Aptos" w:eastAsia="Aptos" w:hAnsi="Aptos" w:cs="Aptos"/>
                              <w:noProof/>
                              <w:color w:val="FF0000"/>
                            </w:rPr>
                          </w:pPr>
                          <w:r w:rsidRPr="006F36C6">
                            <w:rPr>
                              <w:rFonts w:ascii="Aptos" w:eastAsia="Aptos" w:hAnsi="Aptos" w:cs="Aptos"/>
                              <w:noProof/>
                              <w:color w:val="FF0000"/>
                            </w:rPr>
                            <w:t>OFFICIAL</w:t>
                          </w:r>
                        </w:p>
                      </w:txbxContent>
                    </v:textbox>
                    <w10:wrap anchorx="page" anchory="page"/>
                  </v:shape>
                </w:pict>
              </mc:Fallback>
            </mc:AlternateContent>
          </w:r>
        </w:p>
      </w:tc>
      <w:tc>
        <w:tcPr>
          <w:tcW w:w="3020" w:type="dxa"/>
        </w:tcPr>
        <w:p w14:paraId="1746F37E" w14:textId="56270742" w:rsidR="2E2BE22A" w:rsidRDefault="2E2BE22A" w:rsidP="00F00FF9">
          <w:pPr>
            <w:pStyle w:val="Header"/>
            <w:jc w:val="center"/>
          </w:pPr>
        </w:p>
      </w:tc>
      <w:tc>
        <w:tcPr>
          <w:tcW w:w="3020" w:type="dxa"/>
        </w:tcPr>
        <w:p w14:paraId="26A10D9C" w14:textId="1EC9FD0B" w:rsidR="2E2BE22A" w:rsidRDefault="2E2BE22A" w:rsidP="00F00FF9">
          <w:pPr>
            <w:pStyle w:val="Header"/>
            <w:ind w:right="-115"/>
            <w:jc w:val="right"/>
          </w:pPr>
        </w:p>
      </w:tc>
    </w:tr>
  </w:tbl>
  <w:p w14:paraId="4DE4015E" w14:textId="521441C7" w:rsidR="007364C8" w:rsidRDefault="007364C8" w:rsidP="00FD61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2E2BE22A" w14:paraId="117C3440" w14:textId="77777777" w:rsidTr="00F00FF9">
      <w:trPr>
        <w:trHeight w:val="300"/>
      </w:trPr>
      <w:tc>
        <w:tcPr>
          <w:tcW w:w="3020" w:type="dxa"/>
        </w:tcPr>
        <w:p w14:paraId="6C80EB40" w14:textId="3DCC717E" w:rsidR="2E2BE22A" w:rsidRDefault="006F36C6" w:rsidP="00F00FF9">
          <w:pPr>
            <w:pStyle w:val="Header"/>
            <w:ind w:left="-115"/>
          </w:pPr>
          <w:r>
            <w:rPr>
              <w:noProof/>
            </w:rPr>
            <mc:AlternateContent>
              <mc:Choice Requires="wps">
                <w:drawing>
                  <wp:anchor distT="0" distB="0" distL="0" distR="0" simplePos="0" relativeHeight="251661321" behindDoc="0" locked="0" layoutInCell="1" allowOverlap="1" wp14:anchorId="672AC996" wp14:editId="6FD0207E">
                    <wp:simplePos x="635" y="635"/>
                    <wp:positionH relativeFrom="page">
                      <wp:align>center</wp:align>
                    </wp:positionH>
                    <wp:positionV relativeFrom="page">
                      <wp:align>top</wp:align>
                    </wp:positionV>
                    <wp:extent cx="551815" cy="480695"/>
                    <wp:effectExtent l="0" t="0" r="635" b="14605"/>
                    <wp:wrapNone/>
                    <wp:docPr id="714573947" name="Text Box 2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14:paraId="2704E174" w14:textId="0149F16B" w:rsidR="006F36C6" w:rsidRPr="006F36C6" w:rsidRDefault="006F36C6" w:rsidP="006F36C6">
                                <w:pPr>
                                  <w:spacing w:after="0"/>
                                  <w:rPr>
                                    <w:rFonts w:ascii="Aptos" w:eastAsia="Aptos" w:hAnsi="Aptos" w:cs="Aptos"/>
                                    <w:noProof/>
                                    <w:color w:val="FF0000"/>
                                  </w:rPr>
                                </w:pPr>
                                <w:r w:rsidRPr="006F36C6">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72AC996" id="_x0000_t202" coordsize="21600,21600" o:spt="202" path="m,l,21600r21600,l21600,xe">
                    <v:stroke joinstyle="miter"/>
                    <v:path gradientshapeok="t" o:connecttype="rect"/>
                  </v:shapetype>
                  <v:shape id="Text Box 26" o:spid="_x0000_s1027" type="#_x0000_t202" alt="OFFICIAL" style="position:absolute;left:0;text-align:left;margin-left:0;margin-top:0;width:43.45pt;height:37.85pt;z-index:25166132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" filled="f" stroked="f">
                    <v:textbox style="mso-fit-shape-to-text:t" inset="0,15pt,0,0">
                      <w:txbxContent>
                        <w:p w14:paraId="2704E174" w14:textId="0149F16B" w:rsidR="006F36C6" w:rsidRPr="006F36C6" w:rsidRDefault="006F36C6" w:rsidP="006F36C6">
                          <w:pPr>
                            <w:spacing w:after="0"/>
                            <w:rPr>
                              <w:rFonts w:ascii="Aptos" w:eastAsia="Aptos" w:hAnsi="Aptos" w:cs="Aptos"/>
                              <w:noProof/>
                              <w:color w:val="FF0000"/>
                            </w:rPr>
                          </w:pPr>
                          <w:r w:rsidRPr="006F36C6">
                            <w:rPr>
                              <w:rFonts w:ascii="Aptos" w:eastAsia="Aptos" w:hAnsi="Aptos" w:cs="Aptos"/>
                              <w:noProof/>
                              <w:color w:val="FF0000"/>
                            </w:rPr>
                            <w:t>OFFICIAL</w:t>
                          </w:r>
                        </w:p>
                      </w:txbxContent>
                    </v:textbox>
                    <w10:wrap anchorx="page" anchory="page"/>
                  </v:shape>
                </w:pict>
              </mc:Fallback>
            </mc:AlternateContent>
          </w:r>
        </w:p>
      </w:tc>
      <w:tc>
        <w:tcPr>
          <w:tcW w:w="3020" w:type="dxa"/>
        </w:tcPr>
        <w:p w14:paraId="7964B617" w14:textId="6C3699EB" w:rsidR="2E2BE22A" w:rsidRDefault="2E2BE22A" w:rsidP="00F00FF9">
          <w:pPr>
            <w:pStyle w:val="Header"/>
            <w:jc w:val="center"/>
          </w:pPr>
        </w:p>
      </w:tc>
      <w:tc>
        <w:tcPr>
          <w:tcW w:w="3020" w:type="dxa"/>
        </w:tcPr>
        <w:p w14:paraId="285994C2" w14:textId="5EB7EAA4" w:rsidR="2E2BE22A" w:rsidRDefault="2E2BE22A" w:rsidP="00F00FF9">
          <w:pPr>
            <w:pStyle w:val="Header"/>
            <w:ind w:right="-115"/>
            <w:jc w:val="right"/>
          </w:pPr>
        </w:p>
      </w:tc>
    </w:tr>
  </w:tbl>
  <w:p w14:paraId="20F5165A" w14:textId="6E2C5DE2" w:rsidR="007364C8" w:rsidRDefault="007364C8" w:rsidP="00FD61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6D092" w14:textId="09ABCB19" w:rsidR="003B1273" w:rsidRDefault="008C1FBD" w:rsidP="006249DC">
    <w:pPr>
      <w:pStyle w:val="Header"/>
      <w:ind w:firstLine="720"/>
      <w:rPr>
        <w:noProof/>
        <w:lang w:eastAsia="en-AU"/>
      </w:rPr>
    </w:pPr>
    <w:r>
      <w:rPr>
        <w:noProof/>
        <w:lang w:val="en-US"/>
      </w:rPr>
      <w:drawing>
        <wp:anchor distT="0" distB="0" distL="114300" distR="114300" simplePos="0" relativeHeight="251658249" behindDoc="0" locked="0" layoutInCell="1" allowOverlap="1" wp14:anchorId="105CEC04" wp14:editId="1E9B347B">
          <wp:simplePos x="0" y="0"/>
          <wp:positionH relativeFrom="page">
            <wp:posOffset>-51105</wp:posOffset>
          </wp:positionH>
          <wp:positionV relativeFrom="page">
            <wp:posOffset>3810</wp:posOffset>
          </wp:positionV>
          <wp:extent cx="7635240" cy="2117725"/>
          <wp:effectExtent l="0" t="0" r="3810" b="0"/>
          <wp:wrapNone/>
          <wp:docPr id="175255284" name="Picture 1752552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1" b="80264"/>
                  <a:stretch/>
                </pic:blipFill>
                <pic:spPr bwMode="auto">
                  <a:xfrm>
                    <a:off x="0" y="0"/>
                    <a:ext cx="7635240" cy="2117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41012">
      <w:rPr>
        <w:noProof/>
      </w:rPr>
      <w:drawing>
        <wp:anchor distT="0" distB="0" distL="114300" distR="114300" simplePos="0" relativeHeight="251658241" behindDoc="1" locked="0" layoutInCell="1" allowOverlap="1" wp14:anchorId="569A259E" wp14:editId="38F20C1B">
          <wp:simplePos x="0" y="0"/>
          <wp:positionH relativeFrom="page">
            <wp:posOffset>8255</wp:posOffset>
          </wp:positionH>
          <wp:positionV relativeFrom="page">
            <wp:posOffset>0</wp:posOffset>
          </wp:positionV>
          <wp:extent cx="7576185" cy="5039360"/>
          <wp:effectExtent l="0" t="0" r="5715" b="8890"/>
          <wp:wrapNone/>
          <wp:docPr id="1424631668" name="Picture 14246316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26741" name="Picture 8022674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76185" cy="5039360"/>
                  </a:xfrm>
                  <a:prstGeom prst="rect">
                    <a:avLst/>
                  </a:prstGeom>
                </pic:spPr>
              </pic:pic>
            </a:graphicData>
          </a:graphic>
          <wp14:sizeRelH relativeFrom="margin">
            <wp14:pctWidth>0</wp14:pctWidth>
          </wp14:sizeRelH>
          <wp14:sizeRelV relativeFrom="margin">
            <wp14:pctHeight>0</wp14:pctHeight>
          </wp14:sizeRelV>
        </wp:anchor>
      </w:drawing>
    </w:r>
  </w:p>
  <w:p w14:paraId="47AC5298" w14:textId="2623C5F0" w:rsidR="00751A23" w:rsidRDefault="00627385" w:rsidP="00934368">
    <w:pPr>
      <w:pStyle w:val="Header"/>
    </w:pPr>
    <w:r>
      <w:rPr>
        <w:noProof/>
      </w:rPr>
      <mc:AlternateContent>
        <mc:Choice Requires="wps">
          <w:drawing>
            <wp:anchor distT="0" distB="0" distL="114300" distR="114300" simplePos="0" relativeHeight="251658240" behindDoc="1" locked="0" layoutInCell="1" allowOverlap="1" wp14:anchorId="13F0F6DB" wp14:editId="17A3F318">
              <wp:simplePos x="0" y="0"/>
              <wp:positionH relativeFrom="column">
                <wp:posOffset>-881380</wp:posOffset>
              </wp:positionH>
              <wp:positionV relativeFrom="paragraph">
                <wp:posOffset>3995420</wp:posOffset>
              </wp:positionV>
              <wp:extent cx="7610475" cy="6238875"/>
              <wp:effectExtent l="0" t="0" r="9525" b="9525"/>
              <wp:wrapNone/>
              <wp:docPr id="23" name="Rectangle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10475" cy="6238875"/>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68C903F" id="Rectangle 23" o:spid="_x0000_s1026" alt="&quot;&quot;" style="position:absolute;margin-left:-69.4pt;margin-top:314.6pt;width:599.25pt;height:491.2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" fillcolor="#f1f2f2 [3214]" stroked="f" strokeweight="2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C4372" w14:textId="0F6407C7" w:rsidR="00D0690C" w:rsidRDefault="006F36C6">
    <w:pPr>
      <w:pStyle w:val="Header"/>
    </w:pPr>
    <w:r>
      <w:rPr>
        <w:noProof/>
      </w:rPr>
      <mc:AlternateContent>
        <mc:Choice Requires="wps">
          <w:drawing>
            <wp:anchor distT="0" distB="0" distL="0" distR="0" simplePos="0" relativeHeight="251663369" behindDoc="0" locked="0" layoutInCell="1" allowOverlap="1" wp14:anchorId="0B8B0D67" wp14:editId="7D8F452C">
              <wp:simplePos x="635" y="635"/>
              <wp:positionH relativeFrom="page">
                <wp:align>center</wp:align>
              </wp:positionH>
              <wp:positionV relativeFrom="page">
                <wp:align>top</wp:align>
              </wp:positionV>
              <wp:extent cx="551815" cy="480695"/>
              <wp:effectExtent l="0" t="0" r="635" b="14605"/>
              <wp:wrapNone/>
              <wp:docPr id="2043144870" name="Text Box 2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14:paraId="2EF35E53" w14:textId="497666ED" w:rsidR="006F36C6" w:rsidRPr="006F36C6" w:rsidRDefault="006F36C6" w:rsidP="006F36C6">
                          <w:pPr>
                            <w:spacing w:after="0"/>
                            <w:rPr>
                              <w:rFonts w:ascii="Aptos" w:eastAsia="Aptos" w:hAnsi="Aptos" w:cs="Aptos"/>
                              <w:noProof/>
                              <w:color w:val="FF0000"/>
                            </w:rPr>
                          </w:pPr>
                          <w:r w:rsidRPr="006F36C6">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B8B0D67" id="_x0000_t202" coordsize="21600,21600" o:spt="202" path="m,l,21600r21600,l21600,xe">
              <v:stroke joinstyle="miter"/>
              <v:path gradientshapeok="t" o:connecttype="rect"/>
            </v:shapetype>
            <v:shape id="Text Box 28" o:spid="_x0000_s1030" type="#_x0000_t202" alt="OFFICIAL" style="position:absolute;margin-left:0;margin-top:0;width:43.45pt;height:37.85pt;z-index:25166336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" filled="f" stroked="f">
              <v:textbox style="mso-fit-shape-to-text:t" inset="0,15pt,0,0">
                <w:txbxContent>
                  <w:p w14:paraId="2EF35E53" w14:textId="497666ED" w:rsidR="006F36C6" w:rsidRPr="006F36C6" w:rsidRDefault="006F36C6" w:rsidP="006F36C6">
                    <w:pPr>
                      <w:spacing w:after="0"/>
                      <w:rPr>
                        <w:rFonts w:ascii="Aptos" w:eastAsia="Aptos" w:hAnsi="Aptos" w:cs="Aptos"/>
                        <w:noProof/>
                        <w:color w:val="FF0000"/>
                      </w:rPr>
                    </w:pPr>
                    <w:r w:rsidRPr="006F36C6">
                      <w:rPr>
                        <w:rFonts w:ascii="Aptos" w:eastAsia="Aptos" w:hAnsi="Aptos" w:cs="Aptos"/>
                        <w:noProof/>
                        <w:color w:val="FF0000"/>
                      </w:rPr>
                      <w:t>OFFICIAL</w:t>
                    </w:r>
                  </w:p>
                </w:txbxContent>
              </v:textbox>
              <w10:wrap anchorx="page" anchory="page"/>
            </v:shape>
          </w:pict>
        </mc:Fallback>
      </mc:AlternateContent>
    </w:r>
    <w:r w:rsidR="00312749" w:rsidRPr="00CC09BC">
      <w:rPr>
        <w:noProof/>
      </w:rPr>
      <mc:AlternateContent>
        <mc:Choice Requires="wps">
          <w:drawing>
            <wp:anchor distT="0" distB="0" distL="114300" distR="114300" simplePos="0" relativeHeight="251658242" behindDoc="1" locked="0" layoutInCell="1" allowOverlap="1" wp14:anchorId="223D17ED" wp14:editId="004718A3">
              <wp:simplePos x="0" y="0"/>
              <wp:positionH relativeFrom="page">
                <wp:align>center</wp:align>
              </wp:positionH>
              <wp:positionV relativeFrom="page">
                <wp:align>top</wp:align>
              </wp:positionV>
              <wp:extent cx="7560000" cy="10692000"/>
              <wp:effectExtent l="0" t="0" r="0" b="1905"/>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A2AC03" id="Rectangle 5" o:spid="_x0000_s1026" alt="&quot;&quot;" style="position:absolute;margin-left:0;margin-top:0;width:595.3pt;height:841.9pt;z-index:-251658238;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" fillcolor="#f1f2f2 [3212]" stroked="f" strokeweight="2pt">
              <w10:wrap anchorx="page" anchory="page"/>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3EE8E" w14:textId="035A88A8" w:rsidR="00A67DF1" w:rsidRDefault="00A67DF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F6D23" w14:textId="037842AC" w:rsidR="00A67DF1" w:rsidRDefault="006F36C6">
    <w:pPr>
      <w:pStyle w:val="Header"/>
    </w:pPr>
    <w:r>
      <w:rPr>
        <w:noProof/>
      </w:rPr>
      <mc:AlternateContent>
        <mc:Choice Requires="wps">
          <w:drawing>
            <wp:anchor distT="0" distB="0" distL="0" distR="0" simplePos="0" relativeHeight="251662345" behindDoc="0" locked="0" layoutInCell="1" allowOverlap="1" wp14:anchorId="37A26F64" wp14:editId="3A3FE784">
              <wp:simplePos x="635" y="635"/>
              <wp:positionH relativeFrom="page">
                <wp:align>center</wp:align>
              </wp:positionH>
              <wp:positionV relativeFrom="page">
                <wp:align>top</wp:align>
              </wp:positionV>
              <wp:extent cx="551815" cy="480695"/>
              <wp:effectExtent l="0" t="0" r="635" b="14605"/>
              <wp:wrapNone/>
              <wp:docPr id="1848969623" name="Text Box 2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14:paraId="2984930A" w14:textId="5E09A319" w:rsidR="006F36C6" w:rsidRPr="006F36C6" w:rsidRDefault="006F36C6" w:rsidP="006F36C6">
                          <w:pPr>
                            <w:spacing w:after="0"/>
                            <w:rPr>
                              <w:rFonts w:ascii="Aptos" w:eastAsia="Aptos" w:hAnsi="Aptos" w:cs="Aptos"/>
                              <w:noProof/>
                              <w:color w:val="FF0000"/>
                            </w:rPr>
                          </w:pPr>
                          <w:r w:rsidRPr="006F36C6">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7A26F64" id="_x0000_t202" coordsize="21600,21600" o:spt="202" path="m,l,21600r21600,l21600,xe">
              <v:stroke joinstyle="miter"/>
              <v:path gradientshapeok="t" o:connecttype="rect"/>
            </v:shapetype>
            <v:shape id="Text Box 27" o:spid="_x0000_s1032" type="#_x0000_t202" alt="OFFICIAL" style="position:absolute;margin-left:0;margin-top:0;width:43.45pt;height:37.85pt;z-index:2516623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" filled="f" stroked="f">
              <v:textbox style="mso-fit-shape-to-text:t" inset="0,15pt,0,0">
                <w:txbxContent>
                  <w:p w14:paraId="2984930A" w14:textId="5E09A319" w:rsidR="006F36C6" w:rsidRPr="006F36C6" w:rsidRDefault="006F36C6" w:rsidP="006F36C6">
                    <w:pPr>
                      <w:spacing w:after="0"/>
                      <w:rPr>
                        <w:rFonts w:ascii="Aptos" w:eastAsia="Aptos" w:hAnsi="Aptos" w:cs="Aptos"/>
                        <w:noProof/>
                        <w:color w:val="FF0000"/>
                      </w:rPr>
                    </w:pPr>
                    <w:r w:rsidRPr="006F36C6">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B52452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311526"/>
    <w:multiLevelType w:val="hybridMultilevel"/>
    <w:tmpl w:val="9BE888A2"/>
    <w:lvl w:ilvl="0" w:tplc="708C0DDE">
      <w:start w:val="1"/>
      <w:numFmt w:val="decimal"/>
      <w:pStyle w:val="Tablelistnumber"/>
      <w:lvlText w:val="%1."/>
      <w:lvlJc w:val="left"/>
      <w:pPr>
        <w:ind w:left="360" w:hanging="360"/>
      </w:pPr>
      <w:rPr>
        <w:rFonts w:hint="default"/>
      </w:rPr>
    </w:lvl>
    <w:lvl w:ilvl="1" w:tplc="5B4A8BB4" w:tentative="1">
      <w:start w:val="1"/>
      <w:numFmt w:val="lowerLetter"/>
      <w:lvlText w:val="%2."/>
      <w:lvlJc w:val="left"/>
      <w:pPr>
        <w:ind w:left="1440" w:hanging="360"/>
      </w:pPr>
    </w:lvl>
    <w:lvl w:ilvl="2" w:tplc="06E0084A" w:tentative="1">
      <w:start w:val="1"/>
      <w:numFmt w:val="lowerRoman"/>
      <w:lvlText w:val="%3."/>
      <w:lvlJc w:val="right"/>
      <w:pPr>
        <w:ind w:left="2160" w:hanging="180"/>
      </w:pPr>
    </w:lvl>
    <w:lvl w:ilvl="3" w:tplc="65480416" w:tentative="1">
      <w:start w:val="1"/>
      <w:numFmt w:val="decimal"/>
      <w:lvlText w:val="%4."/>
      <w:lvlJc w:val="left"/>
      <w:pPr>
        <w:ind w:left="2880" w:hanging="360"/>
      </w:pPr>
    </w:lvl>
    <w:lvl w:ilvl="4" w:tplc="F7BEBC76" w:tentative="1">
      <w:start w:val="1"/>
      <w:numFmt w:val="lowerLetter"/>
      <w:lvlText w:val="%5."/>
      <w:lvlJc w:val="left"/>
      <w:pPr>
        <w:ind w:left="3600" w:hanging="360"/>
      </w:pPr>
    </w:lvl>
    <w:lvl w:ilvl="5" w:tplc="B36EF2D8" w:tentative="1">
      <w:start w:val="1"/>
      <w:numFmt w:val="lowerRoman"/>
      <w:lvlText w:val="%6."/>
      <w:lvlJc w:val="right"/>
      <w:pPr>
        <w:ind w:left="4320" w:hanging="180"/>
      </w:pPr>
    </w:lvl>
    <w:lvl w:ilvl="6" w:tplc="EB48EBB6" w:tentative="1">
      <w:start w:val="1"/>
      <w:numFmt w:val="decimal"/>
      <w:lvlText w:val="%7."/>
      <w:lvlJc w:val="left"/>
      <w:pPr>
        <w:ind w:left="5040" w:hanging="360"/>
      </w:pPr>
    </w:lvl>
    <w:lvl w:ilvl="7" w:tplc="4CA841AE" w:tentative="1">
      <w:start w:val="1"/>
      <w:numFmt w:val="lowerLetter"/>
      <w:lvlText w:val="%8."/>
      <w:lvlJc w:val="left"/>
      <w:pPr>
        <w:ind w:left="5760" w:hanging="360"/>
      </w:pPr>
    </w:lvl>
    <w:lvl w:ilvl="8" w:tplc="2C7034E0" w:tentative="1">
      <w:start w:val="1"/>
      <w:numFmt w:val="lowerRoman"/>
      <w:lvlText w:val="%9."/>
      <w:lvlJc w:val="right"/>
      <w:pPr>
        <w:ind w:left="6480" w:hanging="180"/>
      </w:pPr>
    </w:lvl>
  </w:abstractNum>
  <w:abstractNum w:abstractNumId="2" w15:restartNumberingAfterBreak="0">
    <w:nsid w:val="08BC4F73"/>
    <w:multiLevelType w:val="multilevel"/>
    <w:tmpl w:val="C97E7F2E"/>
    <w:lvl w:ilvl="0">
      <w:start w:val="1"/>
      <w:numFmt w:val="decimal"/>
      <w:lvlText w:val="5.4.%1"/>
      <w:lvlJc w:val="left"/>
      <w:pPr>
        <w:ind w:left="794" w:hanging="794"/>
      </w:pPr>
      <w:rPr>
        <w:rFonts w:hint="default"/>
        <w:b/>
        <w:i w:val="0"/>
        <w:color w:val="026071"/>
      </w:rPr>
    </w:lvl>
    <w:lvl w:ilvl="1">
      <w:start w:val="1"/>
      <w:numFmt w:val="lowerLetter"/>
      <w:lvlText w:val="%2)"/>
      <w:lvlJc w:val="left"/>
      <w:pPr>
        <w:ind w:left="1191" w:hanging="397"/>
      </w:pPr>
      <w:rPr>
        <w:rFonts w:hint="default"/>
        <w:b w:val="0"/>
        <w:i w:val="0"/>
        <w:color w:val="1E144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8E4410C"/>
    <w:multiLevelType w:val="hybridMultilevel"/>
    <w:tmpl w:val="05CE0766"/>
    <w:styleLink w:val="CurrentList1"/>
    <w:lvl w:ilvl="0" w:tplc="C4020892">
      <w:start w:val="1"/>
      <w:numFmt w:val="bullet"/>
      <w:lvlText w:val=""/>
      <w:lvlJc w:val="left"/>
      <w:pPr>
        <w:ind w:left="170" w:hanging="17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9693C05"/>
    <w:multiLevelType w:val="multilevel"/>
    <w:tmpl w:val="11787746"/>
    <w:lvl w:ilvl="0">
      <w:start w:val="1"/>
      <w:numFmt w:val="decimal"/>
      <w:lvlText w:val="3.2.%1"/>
      <w:lvlJc w:val="left"/>
      <w:pPr>
        <w:ind w:left="794" w:hanging="794"/>
      </w:pPr>
      <w:rPr>
        <w:rFonts w:hint="default"/>
        <w:b/>
        <w:i w:val="0"/>
        <w:color w:val="026071"/>
      </w:rPr>
    </w:lvl>
    <w:lvl w:ilvl="1">
      <w:start w:val="1"/>
      <w:numFmt w:val="lowerLetter"/>
      <w:lvlText w:val="%2)"/>
      <w:lvlJc w:val="left"/>
      <w:pPr>
        <w:ind w:left="1191" w:hanging="397"/>
      </w:pPr>
      <w:rPr>
        <w:rFonts w:hint="default"/>
        <w:b w:val="0"/>
        <w:bCs/>
        <w:i w:val="0"/>
        <w:color w:val="1E144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AF2069B"/>
    <w:multiLevelType w:val="multilevel"/>
    <w:tmpl w:val="5B4A7D22"/>
    <w:lvl w:ilvl="0">
      <w:start w:val="1"/>
      <w:numFmt w:val="decimal"/>
      <w:lvlText w:val="2.7.%1"/>
      <w:lvlJc w:val="left"/>
      <w:pPr>
        <w:ind w:left="794" w:hanging="794"/>
      </w:pPr>
      <w:rPr>
        <w:rFonts w:hint="default"/>
        <w:b/>
        <w:i w:val="0"/>
        <w:color w:val="026071"/>
      </w:rPr>
    </w:lvl>
    <w:lvl w:ilvl="1">
      <w:start w:val="1"/>
      <w:numFmt w:val="lowerLetter"/>
      <w:lvlText w:val="%2)"/>
      <w:lvlJc w:val="left"/>
      <w:pPr>
        <w:ind w:left="1191" w:hanging="397"/>
      </w:pPr>
      <w:rPr>
        <w:rFonts w:hint="default"/>
        <w:b w:val="0"/>
        <w:bCs/>
        <w:i w:val="0"/>
        <w:color w:val="1E144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5940901"/>
    <w:multiLevelType w:val="multilevel"/>
    <w:tmpl w:val="0F34A818"/>
    <w:lvl w:ilvl="0">
      <w:start w:val="1"/>
      <w:numFmt w:val="decimal"/>
      <w:lvlText w:val="3.1.%1"/>
      <w:lvlJc w:val="left"/>
      <w:pPr>
        <w:ind w:left="794" w:hanging="794"/>
      </w:pPr>
      <w:rPr>
        <w:rFonts w:hint="default"/>
        <w:b/>
        <w:i w:val="0"/>
        <w:color w:val="026071"/>
      </w:rPr>
    </w:lvl>
    <w:lvl w:ilvl="1">
      <w:start w:val="1"/>
      <w:numFmt w:val="lowerLetter"/>
      <w:lvlText w:val="%2)"/>
      <w:lvlJc w:val="left"/>
      <w:pPr>
        <w:ind w:left="1191" w:hanging="397"/>
      </w:pPr>
      <w:rPr>
        <w:rFonts w:hint="default"/>
        <w:b w:val="0"/>
        <w:bCs/>
        <w:i w:val="0"/>
        <w:color w:val="1E144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5F875BD"/>
    <w:multiLevelType w:val="hybridMultilevel"/>
    <w:tmpl w:val="D23A89F8"/>
    <w:lvl w:ilvl="0" w:tplc="781420A6">
      <w:start w:val="1"/>
      <w:numFmt w:val="bullet"/>
      <w:pStyle w:val="mpcbullets1"/>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F09440C"/>
    <w:multiLevelType w:val="multilevel"/>
    <w:tmpl w:val="771E2E20"/>
    <w:lvl w:ilvl="0">
      <w:start w:val="1"/>
      <w:numFmt w:val="decimal"/>
      <w:lvlText w:val="2.10.%1"/>
      <w:lvlJc w:val="left"/>
      <w:pPr>
        <w:ind w:left="794" w:hanging="794"/>
      </w:pPr>
      <w:rPr>
        <w:rFonts w:hint="default"/>
        <w:b/>
        <w:i w:val="0"/>
        <w:color w:val="026071"/>
      </w:rPr>
    </w:lvl>
    <w:lvl w:ilvl="1">
      <w:start w:val="1"/>
      <w:numFmt w:val="lowerLetter"/>
      <w:lvlText w:val="%2)"/>
      <w:lvlJc w:val="left"/>
      <w:pPr>
        <w:ind w:left="1191" w:hanging="397"/>
      </w:pPr>
      <w:rPr>
        <w:rFonts w:hint="default"/>
        <w:b/>
        <w:i w:val="0"/>
        <w:color w:val="1E144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34830B5"/>
    <w:multiLevelType w:val="multilevel"/>
    <w:tmpl w:val="1496FB8C"/>
    <w:lvl w:ilvl="0">
      <w:start w:val="1"/>
      <w:numFmt w:val="decimal"/>
      <w:lvlText w:val="7.1.%1"/>
      <w:lvlJc w:val="left"/>
      <w:pPr>
        <w:ind w:left="794" w:hanging="794"/>
      </w:pPr>
      <w:rPr>
        <w:rFonts w:hint="default"/>
        <w:b/>
        <w:i w:val="0"/>
        <w:color w:val="026071"/>
      </w:rPr>
    </w:lvl>
    <w:lvl w:ilvl="1">
      <w:start w:val="1"/>
      <w:numFmt w:val="lowerLetter"/>
      <w:lvlText w:val="%2)"/>
      <w:lvlJc w:val="left"/>
      <w:pPr>
        <w:ind w:left="1191" w:hanging="397"/>
      </w:pPr>
      <w:rPr>
        <w:rFonts w:hint="default"/>
        <w:b w:val="0"/>
        <w:bCs/>
        <w:i w:val="0"/>
        <w:color w:val="1E144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47964F0"/>
    <w:multiLevelType w:val="multilevel"/>
    <w:tmpl w:val="EF1A5382"/>
    <w:lvl w:ilvl="0">
      <w:start w:val="1"/>
      <w:numFmt w:val="decimal"/>
      <w:lvlText w:val="5.3.%1"/>
      <w:lvlJc w:val="left"/>
      <w:pPr>
        <w:ind w:left="794" w:hanging="794"/>
      </w:pPr>
      <w:rPr>
        <w:rFonts w:hint="default"/>
        <w:b/>
        <w:i w:val="0"/>
        <w:color w:val="026071"/>
        <w:sz w:val="24"/>
        <w:szCs w:val="24"/>
      </w:rPr>
    </w:lvl>
    <w:lvl w:ilvl="1">
      <w:start w:val="1"/>
      <w:numFmt w:val="lowerLetter"/>
      <w:lvlText w:val="%2)"/>
      <w:lvlJc w:val="left"/>
      <w:pPr>
        <w:ind w:left="1191" w:hanging="397"/>
      </w:pPr>
      <w:rPr>
        <w:rFonts w:hint="default"/>
        <w:b w:val="0"/>
        <w:bCs/>
        <w:i w:val="0"/>
        <w:color w:val="1E144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4A46649"/>
    <w:multiLevelType w:val="multilevel"/>
    <w:tmpl w:val="B3CC248E"/>
    <w:lvl w:ilvl="0">
      <w:start w:val="1"/>
      <w:numFmt w:val="decimal"/>
      <w:pStyle w:val="Outcome4numbers"/>
      <w:lvlText w:val="1.4.%1"/>
      <w:lvlJc w:val="left"/>
      <w:pPr>
        <w:ind w:left="794" w:hanging="794"/>
      </w:pPr>
      <w:rPr>
        <w:rFonts w:hint="default"/>
        <w:b/>
        <w:i w:val="0"/>
        <w:color w:val="026071"/>
      </w:rPr>
    </w:lvl>
    <w:lvl w:ilvl="1">
      <w:start w:val="1"/>
      <w:numFmt w:val="lowerLetter"/>
      <w:lvlText w:val="%2)"/>
      <w:lvlJc w:val="left"/>
      <w:pPr>
        <w:ind w:left="1191" w:hanging="397"/>
      </w:pPr>
      <w:rPr>
        <w:rFonts w:hint="default"/>
        <w:b/>
        <w:i w:val="0"/>
        <w:color w:val="1E144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6554441"/>
    <w:multiLevelType w:val="multilevel"/>
    <w:tmpl w:val="02828F18"/>
    <w:lvl w:ilvl="0">
      <w:start w:val="1"/>
      <w:numFmt w:val="decimal"/>
      <w:lvlText w:val="3.3.%1"/>
      <w:lvlJc w:val="left"/>
      <w:pPr>
        <w:ind w:left="794" w:hanging="794"/>
      </w:pPr>
      <w:rPr>
        <w:rFonts w:hint="default"/>
        <w:b/>
        <w:i w:val="0"/>
        <w:color w:val="026071"/>
      </w:rPr>
    </w:lvl>
    <w:lvl w:ilvl="1">
      <w:start w:val="1"/>
      <w:numFmt w:val="lowerLetter"/>
      <w:lvlText w:val="%2)"/>
      <w:lvlJc w:val="left"/>
      <w:pPr>
        <w:ind w:left="1191" w:hanging="397"/>
      </w:pPr>
      <w:rPr>
        <w:rFonts w:hint="default"/>
        <w:b w:val="0"/>
        <w:bCs/>
        <w:i w:val="0"/>
        <w:color w:val="1E144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A250927"/>
    <w:multiLevelType w:val="multilevel"/>
    <w:tmpl w:val="F9C8FCD2"/>
    <w:lvl w:ilvl="0">
      <w:start w:val="1"/>
      <w:numFmt w:val="decimal"/>
      <w:pStyle w:val="Outcome26numbers"/>
      <w:lvlText w:val="2.6.%1"/>
      <w:lvlJc w:val="left"/>
      <w:pPr>
        <w:ind w:left="794" w:hanging="794"/>
      </w:pPr>
      <w:rPr>
        <w:rFonts w:hint="default"/>
        <w:b/>
        <w:i w:val="0"/>
        <w:color w:val="026071"/>
      </w:rPr>
    </w:lvl>
    <w:lvl w:ilvl="1">
      <w:start w:val="1"/>
      <w:numFmt w:val="lowerLetter"/>
      <w:lvlText w:val="%2)"/>
      <w:lvlJc w:val="left"/>
      <w:pPr>
        <w:ind w:left="1191" w:hanging="397"/>
      </w:pPr>
      <w:rPr>
        <w:rFonts w:hint="default"/>
        <w:b/>
        <w:i w:val="0"/>
        <w:color w:val="1E144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A3A2DBC"/>
    <w:multiLevelType w:val="multilevel"/>
    <w:tmpl w:val="D1D202EA"/>
    <w:lvl w:ilvl="0">
      <w:start w:val="1"/>
      <w:numFmt w:val="decimal"/>
      <w:lvlText w:val="7.2.%1"/>
      <w:lvlJc w:val="left"/>
      <w:pPr>
        <w:ind w:left="794" w:hanging="794"/>
      </w:pPr>
      <w:rPr>
        <w:rFonts w:hint="default"/>
        <w:b/>
        <w:i w:val="0"/>
        <w:color w:val="026071"/>
      </w:rPr>
    </w:lvl>
    <w:lvl w:ilvl="1">
      <w:start w:val="1"/>
      <w:numFmt w:val="lowerLetter"/>
      <w:lvlText w:val="%2)"/>
      <w:lvlJc w:val="left"/>
      <w:pPr>
        <w:ind w:left="1191" w:hanging="397"/>
      </w:pPr>
      <w:rPr>
        <w:rFonts w:hint="default"/>
        <w:b w:val="0"/>
        <w:bCs w:val="0"/>
        <w:i w:val="0"/>
        <w:color w:val="1E144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F1B535E"/>
    <w:multiLevelType w:val="multilevel"/>
    <w:tmpl w:val="0C1CD632"/>
    <w:lvl w:ilvl="0">
      <w:start w:val="1"/>
      <w:numFmt w:val="decimal"/>
      <w:pStyle w:val="Outcome23numbers"/>
      <w:lvlText w:val="2.3.%1"/>
      <w:lvlJc w:val="left"/>
      <w:pPr>
        <w:ind w:left="794" w:hanging="794"/>
      </w:pPr>
      <w:rPr>
        <w:rFonts w:hint="default"/>
        <w:b/>
        <w:i w:val="0"/>
        <w:color w:val="026071"/>
      </w:rPr>
    </w:lvl>
    <w:lvl w:ilvl="1">
      <w:start w:val="1"/>
      <w:numFmt w:val="lowerLetter"/>
      <w:lvlText w:val="%2)"/>
      <w:lvlJc w:val="left"/>
      <w:pPr>
        <w:ind w:left="1191" w:hanging="397"/>
      </w:pPr>
      <w:rPr>
        <w:rFonts w:hint="default"/>
        <w:b w:val="0"/>
        <w:bCs/>
        <w:i w:val="0"/>
        <w:color w:val="1E1444"/>
      </w:rPr>
    </w:lvl>
    <w:lvl w:ilvl="2">
      <w:start w:val="1"/>
      <w:numFmt w:val="lowerRoman"/>
      <w:pStyle w:val="ListNumber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F477DCD"/>
    <w:multiLevelType w:val="multilevel"/>
    <w:tmpl w:val="797AAF0A"/>
    <w:lvl w:ilvl="0">
      <w:start w:val="1"/>
      <w:numFmt w:val="decimal"/>
      <w:pStyle w:val="Outcome2numbers"/>
      <w:lvlText w:val="1.2.%1"/>
      <w:lvlJc w:val="left"/>
      <w:pPr>
        <w:ind w:left="794" w:hanging="794"/>
      </w:pPr>
      <w:rPr>
        <w:rFonts w:hint="default"/>
        <w:b/>
        <w:i w:val="0"/>
        <w:color w:val="026071"/>
      </w:rPr>
    </w:lvl>
    <w:lvl w:ilvl="1">
      <w:start w:val="1"/>
      <w:numFmt w:val="lowerLetter"/>
      <w:lvlText w:val="%2)"/>
      <w:lvlJc w:val="left"/>
      <w:pPr>
        <w:ind w:left="1191" w:hanging="397"/>
      </w:pPr>
      <w:rPr>
        <w:rFonts w:hint="default"/>
        <w:b/>
        <w:i w:val="0"/>
        <w:color w:val="1E144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4740AB5"/>
    <w:multiLevelType w:val="hybridMultilevel"/>
    <w:tmpl w:val="0E62429A"/>
    <w:lvl w:ilvl="0" w:tplc="FFFFFFFF">
      <w:start w:val="1"/>
      <w:numFmt w:val="decimal"/>
      <w:lvlText w:val="5.1.%1"/>
      <w:lvlJc w:val="left"/>
      <w:pPr>
        <w:ind w:left="794" w:hanging="794"/>
      </w:pPr>
      <w:rPr>
        <w:b/>
        <w:i w:val="0"/>
        <w:color w:val="026071"/>
      </w:rPr>
    </w:lvl>
    <w:lvl w:ilvl="1" w:tplc="FFFFFFFF">
      <w:start w:val="1"/>
      <w:numFmt w:val="lowerLetter"/>
      <w:lvlText w:val="%2)"/>
      <w:lvlJc w:val="left"/>
      <w:pPr>
        <w:ind w:left="1191" w:hanging="397"/>
      </w:pPr>
      <w:rPr>
        <w:b w:val="0"/>
        <w:bCs w:val="0"/>
        <w:i w:val="0"/>
        <w:color w:val="1E1444"/>
      </w:rPr>
    </w:lvl>
    <w:lvl w:ilvl="2" w:tplc="FFFFFFFF">
      <w:start w:val="1"/>
      <w:numFmt w:val="lowerRoman"/>
      <w:lvlText w:val="%3)"/>
      <w:lvlJc w:val="left"/>
      <w:pPr>
        <w:ind w:left="1080" w:hanging="360"/>
      </w:pPr>
    </w:lvl>
    <w:lvl w:ilvl="3" w:tplc="FFFFFFFF">
      <w:start w:val="1"/>
      <w:numFmt w:val="decimal"/>
      <w:lvlText w:val="(%4)"/>
      <w:lvlJc w:val="left"/>
      <w:pPr>
        <w:ind w:left="1440" w:hanging="360"/>
      </w:pPr>
    </w:lvl>
    <w:lvl w:ilvl="4" w:tplc="FFFFFFFF">
      <w:start w:val="1"/>
      <w:numFmt w:val="lowerLetter"/>
      <w:lvlText w:val="(%5)"/>
      <w:lvlJc w:val="left"/>
      <w:pPr>
        <w:ind w:left="1800" w:hanging="360"/>
      </w:pPr>
    </w:lvl>
    <w:lvl w:ilvl="5" w:tplc="FFFFFFFF">
      <w:start w:val="1"/>
      <w:numFmt w:val="lowerRoman"/>
      <w:lvlText w:val="(%6)"/>
      <w:lvlJc w:val="left"/>
      <w:pPr>
        <w:ind w:left="2160" w:hanging="360"/>
      </w:pPr>
    </w:lvl>
    <w:lvl w:ilvl="6" w:tplc="FFFFFFFF">
      <w:start w:val="1"/>
      <w:numFmt w:val="decimal"/>
      <w:lvlText w:val="%7."/>
      <w:lvlJc w:val="left"/>
      <w:pPr>
        <w:ind w:left="2520" w:hanging="360"/>
      </w:pPr>
    </w:lvl>
    <w:lvl w:ilvl="7" w:tplc="FFFFFFFF">
      <w:start w:val="1"/>
      <w:numFmt w:val="lowerLetter"/>
      <w:lvlText w:val="%8."/>
      <w:lvlJc w:val="left"/>
      <w:pPr>
        <w:ind w:left="2880" w:hanging="360"/>
      </w:pPr>
    </w:lvl>
    <w:lvl w:ilvl="8" w:tplc="FFFFFFFF">
      <w:start w:val="1"/>
      <w:numFmt w:val="lowerRoman"/>
      <w:lvlText w:val="%9."/>
      <w:lvlJc w:val="left"/>
      <w:pPr>
        <w:ind w:left="3240" w:hanging="360"/>
      </w:pPr>
    </w:lvl>
  </w:abstractNum>
  <w:abstractNum w:abstractNumId="18" w15:restartNumberingAfterBreak="0">
    <w:nsid w:val="38E1421B"/>
    <w:multiLevelType w:val="multilevel"/>
    <w:tmpl w:val="0F9E7FF2"/>
    <w:lvl w:ilvl="0">
      <w:start w:val="1"/>
      <w:numFmt w:val="decimal"/>
      <w:pStyle w:val="Outcome22numbers"/>
      <w:lvlText w:val="2.2.%1"/>
      <w:lvlJc w:val="left"/>
      <w:pPr>
        <w:ind w:left="794" w:hanging="794"/>
      </w:pPr>
      <w:rPr>
        <w:rFonts w:hint="default"/>
        <w:b/>
        <w:i w:val="0"/>
        <w:color w:val="026071"/>
      </w:rPr>
    </w:lvl>
    <w:lvl w:ilvl="1">
      <w:start w:val="1"/>
      <w:numFmt w:val="lowerLetter"/>
      <w:lvlText w:val="%2)"/>
      <w:lvlJc w:val="left"/>
      <w:pPr>
        <w:ind w:left="1191" w:hanging="397"/>
      </w:pPr>
      <w:rPr>
        <w:rFonts w:hint="default"/>
        <w:b w:val="0"/>
        <w:bCs/>
        <w:i w:val="0"/>
        <w:color w:val="1E144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C096AC3"/>
    <w:multiLevelType w:val="multilevel"/>
    <w:tmpl w:val="48BEEEBC"/>
    <w:lvl w:ilvl="0">
      <w:start w:val="5"/>
      <w:numFmt w:val="decimal"/>
      <w:lvlText w:val="%1"/>
      <w:lvlJc w:val="left"/>
      <w:pPr>
        <w:ind w:left="530" w:hanging="530"/>
      </w:pPr>
      <w:rPr>
        <w:rFonts w:hint="default"/>
      </w:rPr>
    </w:lvl>
    <w:lvl w:ilvl="1">
      <w:start w:val="6"/>
      <w:numFmt w:val="decimal"/>
      <w:lvlText w:val="%1.%2"/>
      <w:lvlJc w:val="left"/>
      <w:pPr>
        <w:ind w:left="530" w:hanging="530"/>
      </w:pPr>
      <w:rPr>
        <w:rFonts w:hint="default"/>
      </w:rPr>
    </w:lvl>
    <w:lvl w:ilvl="2">
      <w:start w:val="1"/>
      <w:numFmt w:val="decimal"/>
      <w:lvlText w:val="%1.5.%3"/>
      <w:lvlJc w:val="left"/>
      <w:pPr>
        <w:ind w:left="720" w:hanging="720"/>
      </w:pPr>
      <w:rPr>
        <w:rFonts w:hint="default"/>
        <w:b/>
        <w:bCs/>
        <w:color w:val="056071"/>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3B68A5"/>
    <w:multiLevelType w:val="multilevel"/>
    <w:tmpl w:val="52923D8C"/>
    <w:lvl w:ilvl="0">
      <w:start w:val="1"/>
      <w:numFmt w:val="decimal"/>
      <w:lvlText w:val="6.2.%1"/>
      <w:lvlJc w:val="left"/>
      <w:pPr>
        <w:ind w:left="794" w:hanging="794"/>
      </w:pPr>
      <w:rPr>
        <w:rFonts w:hint="default"/>
        <w:b/>
        <w:i w:val="0"/>
        <w:color w:val="026071"/>
      </w:rPr>
    </w:lvl>
    <w:lvl w:ilvl="1">
      <w:start w:val="1"/>
      <w:numFmt w:val="lowerLetter"/>
      <w:lvlText w:val="%2)"/>
      <w:lvlJc w:val="left"/>
      <w:pPr>
        <w:ind w:left="1191" w:hanging="397"/>
      </w:pPr>
      <w:rPr>
        <w:rFonts w:hint="default"/>
        <w:b w:val="0"/>
        <w:bCs/>
        <w:i w:val="0"/>
        <w:color w:val="1E144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D633C1A"/>
    <w:multiLevelType w:val="multilevel"/>
    <w:tmpl w:val="0520D55C"/>
    <w:lvl w:ilvl="0">
      <w:start w:val="1"/>
      <w:numFmt w:val="decimal"/>
      <w:pStyle w:val="Outcome24numbers"/>
      <w:lvlText w:val="2.4.%1"/>
      <w:lvlJc w:val="left"/>
      <w:pPr>
        <w:ind w:left="794" w:hanging="794"/>
      </w:pPr>
      <w:rPr>
        <w:rFonts w:hint="default"/>
        <w:b/>
        <w:i w:val="0"/>
        <w:color w:val="026071"/>
      </w:rPr>
    </w:lvl>
    <w:lvl w:ilvl="1">
      <w:start w:val="1"/>
      <w:numFmt w:val="lowerLetter"/>
      <w:lvlText w:val="%2)"/>
      <w:lvlJc w:val="left"/>
      <w:pPr>
        <w:ind w:left="1191" w:hanging="397"/>
      </w:pPr>
      <w:rPr>
        <w:rFonts w:hint="default"/>
        <w:b/>
        <w:i w:val="0"/>
        <w:color w:val="1E144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1004CCF"/>
    <w:multiLevelType w:val="multilevel"/>
    <w:tmpl w:val="ED544110"/>
    <w:lvl w:ilvl="0">
      <w:start w:val="1"/>
      <w:numFmt w:val="decimal"/>
      <w:lvlText w:val="2.8.%1"/>
      <w:lvlJc w:val="left"/>
      <w:pPr>
        <w:ind w:left="794" w:hanging="794"/>
      </w:pPr>
      <w:rPr>
        <w:rFonts w:hint="default"/>
        <w:b/>
        <w:i w:val="0"/>
        <w:color w:val="026071"/>
      </w:rPr>
    </w:lvl>
    <w:lvl w:ilvl="1">
      <w:start w:val="1"/>
      <w:numFmt w:val="lowerLetter"/>
      <w:lvlText w:val="%2)"/>
      <w:lvlJc w:val="left"/>
      <w:pPr>
        <w:ind w:left="1191" w:hanging="397"/>
      </w:pPr>
      <w:rPr>
        <w:rFonts w:hint="default"/>
        <w:b w:val="0"/>
        <w:bCs/>
        <w:i w:val="0"/>
        <w:color w:val="1E144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3AC66A7"/>
    <w:multiLevelType w:val="multilevel"/>
    <w:tmpl w:val="D9E25C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9E10EF"/>
    <w:multiLevelType w:val="multilevel"/>
    <w:tmpl w:val="7B90D5FE"/>
    <w:lvl w:ilvl="0">
      <w:start w:val="1"/>
      <w:numFmt w:val="decimal"/>
      <w:pStyle w:val="Outcome3numbers"/>
      <w:lvlText w:val="1.3.%1"/>
      <w:lvlJc w:val="left"/>
      <w:pPr>
        <w:ind w:left="794" w:hanging="794"/>
      </w:pPr>
      <w:rPr>
        <w:rFonts w:hint="default"/>
        <w:b/>
        <w:i w:val="0"/>
        <w:color w:val="026071"/>
      </w:rPr>
    </w:lvl>
    <w:lvl w:ilvl="1">
      <w:start w:val="1"/>
      <w:numFmt w:val="lowerLetter"/>
      <w:lvlText w:val="%2)"/>
      <w:lvlJc w:val="left"/>
      <w:pPr>
        <w:ind w:left="1191" w:hanging="397"/>
      </w:pPr>
      <w:rPr>
        <w:rFonts w:hint="default"/>
        <w:b w:val="0"/>
        <w:bCs/>
        <w:i w:val="0"/>
        <w:color w:val="1E144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5EB7B17"/>
    <w:multiLevelType w:val="multilevel"/>
    <w:tmpl w:val="6ABC4D26"/>
    <w:lvl w:ilvl="0">
      <w:start w:val="1"/>
      <w:numFmt w:val="decimal"/>
      <w:lvlText w:val="6.3.%1"/>
      <w:lvlJc w:val="left"/>
      <w:pPr>
        <w:ind w:left="794" w:hanging="794"/>
      </w:pPr>
      <w:rPr>
        <w:rFonts w:hint="default"/>
        <w:b/>
        <w:i w:val="0"/>
        <w:color w:val="026071"/>
      </w:rPr>
    </w:lvl>
    <w:lvl w:ilvl="1">
      <w:start w:val="1"/>
      <w:numFmt w:val="lowerLetter"/>
      <w:lvlText w:val="%2)"/>
      <w:lvlJc w:val="left"/>
      <w:pPr>
        <w:ind w:left="1191" w:hanging="397"/>
      </w:pPr>
      <w:rPr>
        <w:rFonts w:hint="default"/>
        <w:b w:val="0"/>
        <w:bCs/>
        <w:i w:val="0"/>
        <w:color w:val="1E144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75267AF"/>
    <w:multiLevelType w:val="multilevel"/>
    <w:tmpl w:val="985EE412"/>
    <w:lvl w:ilvl="0">
      <w:start w:val="1"/>
      <w:numFmt w:val="decimal"/>
      <w:lvlText w:val="4.1.%1"/>
      <w:lvlJc w:val="left"/>
      <w:pPr>
        <w:ind w:left="794" w:hanging="794"/>
      </w:pPr>
      <w:rPr>
        <w:rFonts w:hint="default"/>
        <w:b/>
        <w:i w:val="0"/>
        <w:color w:val="026071"/>
      </w:rPr>
    </w:lvl>
    <w:lvl w:ilvl="1">
      <w:start w:val="1"/>
      <w:numFmt w:val="lowerLetter"/>
      <w:lvlText w:val="%2)"/>
      <w:lvlJc w:val="left"/>
      <w:pPr>
        <w:ind w:left="1191" w:hanging="397"/>
      </w:pPr>
      <w:rPr>
        <w:rFonts w:hint="default"/>
        <w:b w:val="0"/>
        <w:bCs/>
        <w:i w:val="0"/>
        <w:color w:val="1E144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9BF6CEB"/>
    <w:multiLevelType w:val="hybridMultilevel"/>
    <w:tmpl w:val="55B46CC6"/>
    <w:lvl w:ilvl="0" w:tplc="6556FF00">
      <w:start w:val="1"/>
      <w:numFmt w:val="decimal"/>
      <w:pStyle w:val="TABLENumber"/>
      <w:suff w:val="space"/>
      <w:lvlText w:val="%1. "/>
      <w:lvlJc w:val="left"/>
      <w:pPr>
        <w:ind w:left="170" w:hanging="170"/>
      </w:pPr>
      <w:rPr>
        <w:rFonts w:ascii="Arial" w:hAnsi="Arial" w:cs="Times New Roman" w:hint="default"/>
      </w:rPr>
    </w:lvl>
    <w:lvl w:ilvl="1" w:tplc="B770D50E" w:tentative="1">
      <w:start w:val="1"/>
      <w:numFmt w:val="lowerLetter"/>
      <w:lvlText w:val="%2."/>
      <w:lvlJc w:val="left"/>
      <w:pPr>
        <w:ind w:left="1080" w:hanging="360"/>
      </w:pPr>
      <w:rPr>
        <w:rFonts w:cs="Times New Roman"/>
      </w:rPr>
    </w:lvl>
    <w:lvl w:ilvl="2" w:tplc="D1AC3FE6" w:tentative="1">
      <w:start w:val="1"/>
      <w:numFmt w:val="lowerRoman"/>
      <w:lvlText w:val="%3."/>
      <w:lvlJc w:val="right"/>
      <w:pPr>
        <w:ind w:left="1800" w:hanging="180"/>
      </w:pPr>
      <w:rPr>
        <w:rFonts w:cs="Times New Roman"/>
      </w:rPr>
    </w:lvl>
    <w:lvl w:ilvl="3" w:tplc="2E722BD4" w:tentative="1">
      <w:start w:val="1"/>
      <w:numFmt w:val="decimal"/>
      <w:lvlText w:val="%4."/>
      <w:lvlJc w:val="left"/>
      <w:pPr>
        <w:ind w:left="2520" w:hanging="360"/>
      </w:pPr>
      <w:rPr>
        <w:rFonts w:cs="Times New Roman"/>
      </w:rPr>
    </w:lvl>
    <w:lvl w:ilvl="4" w:tplc="CDB2B8BC" w:tentative="1">
      <w:start w:val="1"/>
      <w:numFmt w:val="lowerLetter"/>
      <w:lvlText w:val="%5."/>
      <w:lvlJc w:val="left"/>
      <w:pPr>
        <w:ind w:left="3240" w:hanging="360"/>
      </w:pPr>
      <w:rPr>
        <w:rFonts w:cs="Times New Roman"/>
      </w:rPr>
    </w:lvl>
    <w:lvl w:ilvl="5" w:tplc="7D8CFA76" w:tentative="1">
      <w:start w:val="1"/>
      <w:numFmt w:val="lowerRoman"/>
      <w:lvlText w:val="%6."/>
      <w:lvlJc w:val="right"/>
      <w:pPr>
        <w:ind w:left="3960" w:hanging="180"/>
      </w:pPr>
      <w:rPr>
        <w:rFonts w:cs="Times New Roman"/>
      </w:rPr>
    </w:lvl>
    <w:lvl w:ilvl="6" w:tplc="349224D0" w:tentative="1">
      <w:start w:val="1"/>
      <w:numFmt w:val="decimal"/>
      <w:lvlText w:val="%7."/>
      <w:lvlJc w:val="left"/>
      <w:pPr>
        <w:ind w:left="4680" w:hanging="360"/>
      </w:pPr>
      <w:rPr>
        <w:rFonts w:cs="Times New Roman"/>
      </w:rPr>
    </w:lvl>
    <w:lvl w:ilvl="7" w:tplc="AD2E393C" w:tentative="1">
      <w:start w:val="1"/>
      <w:numFmt w:val="lowerLetter"/>
      <w:lvlText w:val="%8."/>
      <w:lvlJc w:val="left"/>
      <w:pPr>
        <w:ind w:left="5400" w:hanging="360"/>
      </w:pPr>
      <w:rPr>
        <w:rFonts w:cs="Times New Roman"/>
      </w:rPr>
    </w:lvl>
    <w:lvl w:ilvl="8" w:tplc="22B27F60" w:tentative="1">
      <w:start w:val="1"/>
      <w:numFmt w:val="lowerRoman"/>
      <w:lvlText w:val="%9."/>
      <w:lvlJc w:val="right"/>
      <w:pPr>
        <w:ind w:left="6120" w:hanging="180"/>
      </w:pPr>
      <w:rPr>
        <w:rFonts w:cs="Times New Roman"/>
      </w:rPr>
    </w:lvl>
  </w:abstractNum>
  <w:abstractNum w:abstractNumId="28" w15:restartNumberingAfterBreak="0">
    <w:nsid w:val="49CF3D74"/>
    <w:multiLevelType w:val="multilevel"/>
    <w:tmpl w:val="112621C8"/>
    <w:lvl w:ilvl="0">
      <w:start w:val="5"/>
      <w:numFmt w:val="decimal"/>
      <w:lvlText w:val="%1"/>
      <w:lvlJc w:val="left"/>
      <w:pPr>
        <w:ind w:left="530" w:hanging="530"/>
      </w:pPr>
      <w:rPr>
        <w:rFonts w:hint="default"/>
      </w:rPr>
    </w:lvl>
    <w:lvl w:ilvl="1">
      <w:start w:val="7"/>
      <w:numFmt w:val="decimal"/>
      <w:lvlText w:val="%1.%2"/>
      <w:lvlJc w:val="left"/>
      <w:pPr>
        <w:ind w:left="530" w:hanging="530"/>
      </w:pPr>
      <w:rPr>
        <w:rFonts w:hint="default"/>
      </w:rPr>
    </w:lvl>
    <w:lvl w:ilvl="2">
      <w:start w:val="1"/>
      <w:numFmt w:val="decimal"/>
      <w:lvlText w:val="%1.%2.%3"/>
      <w:lvlJc w:val="left"/>
      <w:pPr>
        <w:ind w:left="720" w:hanging="720"/>
      </w:pPr>
      <w:rPr>
        <w:rFonts w:hint="default"/>
        <w:b/>
        <w:bCs/>
        <w:color w:val="056071"/>
      </w:rPr>
    </w:lvl>
    <w:lvl w:ilvl="3">
      <w:start w:val="1"/>
      <w:numFmt w:val="lowerLetter"/>
      <w:lvlText w:val="%4)"/>
      <w:lvlJc w:val="left"/>
      <w:pPr>
        <w:ind w:left="1080" w:hanging="1080"/>
      </w:pPr>
      <w:rPr>
        <w:rFonts w:hint="default"/>
        <w:b w:val="0"/>
        <w:bCs w:val="0"/>
        <w:i w:val="0"/>
        <w:color w:val="1E1444"/>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D6D259B"/>
    <w:multiLevelType w:val="multilevel"/>
    <w:tmpl w:val="DB7A5882"/>
    <w:lvl w:ilvl="0">
      <w:start w:val="1"/>
      <w:numFmt w:val="decimal"/>
      <w:pStyle w:val="Outcome1numbers"/>
      <w:lvlText w:val="1.1.%1"/>
      <w:lvlJc w:val="left"/>
      <w:pPr>
        <w:ind w:left="794" w:hanging="794"/>
      </w:pPr>
      <w:rPr>
        <w:rFonts w:hint="default"/>
        <w:b/>
        <w:i w:val="0"/>
        <w:color w:val="026071"/>
      </w:rPr>
    </w:lvl>
    <w:lvl w:ilvl="1">
      <w:start w:val="1"/>
      <w:numFmt w:val="lowerLetter"/>
      <w:lvlText w:val="%2)"/>
      <w:lvlJc w:val="left"/>
      <w:pPr>
        <w:ind w:left="1191" w:hanging="397"/>
      </w:pPr>
      <w:rPr>
        <w:rFonts w:hint="default"/>
        <w:b w:val="0"/>
        <w:bCs/>
        <w:i w:val="0"/>
        <w:color w:val="1E144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D6F5A08"/>
    <w:multiLevelType w:val="hybridMultilevel"/>
    <w:tmpl w:val="CD9C612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6780B47"/>
    <w:multiLevelType w:val="hybridMultilevel"/>
    <w:tmpl w:val="98DE1ED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6926E4F"/>
    <w:multiLevelType w:val="multilevel"/>
    <w:tmpl w:val="6D2A3F86"/>
    <w:lvl w:ilvl="0">
      <w:start w:val="1"/>
      <w:numFmt w:val="decimal"/>
      <w:pStyle w:val="Outcome21numbers"/>
      <w:lvlText w:val="2.1.%1"/>
      <w:lvlJc w:val="left"/>
      <w:pPr>
        <w:ind w:left="794" w:hanging="794"/>
      </w:pPr>
      <w:rPr>
        <w:rFonts w:hint="default"/>
        <w:b/>
        <w:i w:val="0"/>
        <w:color w:val="026071"/>
      </w:rPr>
    </w:lvl>
    <w:lvl w:ilvl="1">
      <w:start w:val="1"/>
      <w:numFmt w:val="lowerLetter"/>
      <w:lvlText w:val="%2)"/>
      <w:lvlJc w:val="left"/>
      <w:pPr>
        <w:ind w:left="965" w:hanging="397"/>
      </w:pPr>
      <w:rPr>
        <w:rFonts w:hint="default"/>
        <w:b w:val="0"/>
        <w:bCs/>
        <w:i w:val="0"/>
        <w:color w:val="1E144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574078E7"/>
    <w:multiLevelType w:val="hybridMultilevel"/>
    <w:tmpl w:val="05CE0766"/>
    <w:styleLink w:val="Style2"/>
    <w:lvl w:ilvl="0" w:tplc="C4020892">
      <w:start w:val="1"/>
      <w:numFmt w:val="bullet"/>
      <w:lvlText w:val=""/>
      <w:lvlJc w:val="left"/>
      <w:pPr>
        <w:ind w:left="170" w:hanging="17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8835F8C"/>
    <w:multiLevelType w:val="hybridMultilevel"/>
    <w:tmpl w:val="6D28FFA2"/>
    <w:lvl w:ilvl="0" w:tplc="A80C3EBA">
      <w:start w:val="1"/>
      <w:numFmt w:val="bullet"/>
      <w:pStyle w:val="mpcbullets2"/>
      <w:lvlText w:val=""/>
      <w:lvlJc w:val="left"/>
      <w:pPr>
        <w:ind w:left="717" w:hanging="360"/>
      </w:pPr>
      <w:rPr>
        <w:rFonts w:ascii="Symbol" w:hAnsi="Symbol" w:hint="default"/>
      </w:rPr>
    </w:lvl>
    <w:lvl w:ilvl="1" w:tplc="74789970">
      <w:start w:val="1"/>
      <w:numFmt w:val="bullet"/>
      <w:lvlText w:val=""/>
      <w:lvlJc w:val="left"/>
      <w:pPr>
        <w:ind w:left="1437" w:hanging="360"/>
      </w:pPr>
      <w:rPr>
        <w:rFonts w:ascii="Symbol" w:hAnsi="Symbol"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5" w15:restartNumberingAfterBreak="0">
    <w:nsid w:val="61C75E57"/>
    <w:multiLevelType w:val="multilevel"/>
    <w:tmpl w:val="ACB88A36"/>
    <w:lvl w:ilvl="0">
      <w:start w:val="5"/>
      <w:numFmt w:val="decimal"/>
      <w:lvlText w:val="%1"/>
      <w:lvlJc w:val="left"/>
      <w:pPr>
        <w:ind w:left="530" w:hanging="530"/>
      </w:pPr>
      <w:rPr>
        <w:rFonts w:hint="default"/>
      </w:rPr>
    </w:lvl>
    <w:lvl w:ilvl="1">
      <w:start w:val="5"/>
      <w:numFmt w:val="decimal"/>
      <w:lvlText w:val="%1.%2"/>
      <w:lvlJc w:val="left"/>
      <w:pPr>
        <w:ind w:left="530" w:hanging="530"/>
      </w:pPr>
      <w:rPr>
        <w:rFonts w:hint="default"/>
      </w:rPr>
    </w:lvl>
    <w:lvl w:ilvl="2">
      <w:start w:val="1"/>
      <w:numFmt w:val="decimal"/>
      <w:lvlText w:val="%1.6.%3"/>
      <w:lvlJc w:val="left"/>
      <w:pPr>
        <w:ind w:left="720" w:hanging="720"/>
      </w:pPr>
      <w:rPr>
        <w:rFonts w:hint="default"/>
        <w:b/>
        <w:bCs/>
        <w:color w:val="056071"/>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8F96B9B"/>
    <w:multiLevelType w:val="multilevel"/>
    <w:tmpl w:val="2438FFD4"/>
    <w:lvl w:ilvl="0">
      <w:start w:val="1"/>
      <w:numFmt w:val="decimal"/>
      <w:lvlText w:val="5.4.%1"/>
      <w:lvlJc w:val="left"/>
      <w:pPr>
        <w:ind w:left="794" w:hanging="794"/>
      </w:pPr>
      <w:rPr>
        <w:rFonts w:hint="default"/>
        <w:b/>
        <w:i w:val="0"/>
        <w:color w:val="026071"/>
      </w:rPr>
    </w:lvl>
    <w:lvl w:ilvl="1">
      <w:start w:val="1"/>
      <w:numFmt w:val="lowerLetter"/>
      <w:pStyle w:val="ListNumber2"/>
      <w:lvlText w:val="%2)"/>
      <w:lvlJc w:val="left"/>
      <w:pPr>
        <w:ind w:left="1191" w:hanging="397"/>
      </w:pPr>
      <w:rPr>
        <w:rFonts w:hint="default"/>
        <w:b w:val="0"/>
        <w:bCs/>
        <w:i w:val="0"/>
        <w:color w:val="1E144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6A051A63"/>
    <w:multiLevelType w:val="multilevel"/>
    <w:tmpl w:val="6890FDC0"/>
    <w:lvl w:ilvl="0">
      <w:start w:val="1"/>
      <w:numFmt w:val="decimal"/>
      <w:lvlText w:val="6.4.%1"/>
      <w:lvlJc w:val="left"/>
      <w:pPr>
        <w:ind w:left="794" w:hanging="794"/>
      </w:pPr>
      <w:rPr>
        <w:rFonts w:hint="default"/>
        <w:b/>
        <w:i w:val="0"/>
        <w:color w:val="026071"/>
      </w:rPr>
    </w:lvl>
    <w:lvl w:ilvl="1">
      <w:start w:val="1"/>
      <w:numFmt w:val="lowerLetter"/>
      <w:lvlText w:val="%2)"/>
      <w:lvlJc w:val="left"/>
      <w:pPr>
        <w:ind w:left="1191" w:hanging="397"/>
      </w:pPr>
      <w:rPr>
        <w:rFonts w:hint="default"/>
        <w:b w:val="0"/>
        <w:bCs/>
        <w:i w:val="0"/>
        <w:color w:val="1E144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6AA10391"/>
    <w:multiLevelType w:val="multilevel"/>
    <w:tmpl w:val="A5C03A64"/>
    <w:lvl w:ilvl="0">
      <w:start w:val="1"/>
      <w:numFmt w:val="decimal"/>
      <w:lvlText w:val="2.6.%1"/>
      <w:lvlJc w:val="left"/>
      <w:pPr>
        <w:ind w:left="794" w:hanging="794"/>
      </w:pPr>
      <w:rPr>
        <w:rFonts w:hint="default"/>
        <w:b/>
        <w:i w:val="0"/>
        <w:color w:val="026071"/>
      </w:rPr>
    </w:lvl>
    <w:lvl w:ilvl="1">
      <w:start w:val="1"/>
      <w:numFmt w:val="lowerLetter"/>
      <w:lvlText w:val="%2)"/>
      <w:lvlJc w:val="left"/>
      <w:pPr>
        <w:ind w:left="1191" w:hanging="397"/>
      </w:pPr>
      <w:rPr>
        <w:rFonts w:hint="default"/>
        <w:b/>
        <w:i w:val="0"/>
        <w:color w:val="1E144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6CF8287E"/>
    <w:multiLevelType w:val="hybridMultilevel"/>
    <w:tmpl w:val="FE2A36DA"/>
    <w:lvl w:ilvl="0" w:tplc="0C09000F">
      <w:start w:val="1"/>
      <w:numFmt w:val="bullet"/>
      <w:pStyle w:val="Tablelistbullet"/>
      <w:lvlText w:val=""/>
      <w:lvlJc w:val="left"/>
      <w:pPr>
        <w:ind w:left="720"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40" w15:restartNumberingAfterBreak="0">
    <w:nsid w:val="70F4071D"/>
    <w:multiLevelType w:val="multilevel"/>
    <w:tmpl w:val="A3F8F21E"/>
    <w:lvl w:ilvl="0">
      <w:start w:val="1"/>
      <w:numFmt w:val="decimal"/>
      <w:pStyle w:val="Outcome25numbers"/>
      <w:lvlText w:val="2.5.%1"/>
      <w:lvlJc w:val="left"/>
      <w:pPr>
        <w:ind w:left="794" w:hanging="794"/>
      </w:pPr>
      <w:rPr>
        <w:rFonts w:hint="default"/>
        <w:b/>
        <w:i w:val="0"/>
        <w:color w:val="026071"/>
      </w:rPr>
    </w:lvl>
    <w:lvl w:ilvl="1">
      <w:start w:val="1"/>
      <w:numFmt w:val="lowerLetter"/>
      <w:lvlText w:val="%2)"/>
      <w:lvlJc w:val="left"/>
      <w:pPr>
        <w:ind w:left="1191" w:hanging="397"/>
      </w:pPr>
      <w:rPr>
        <w:rFonts w:hint="default"/>
        <w:b/>
        <w:i w:val="0"/>
        <w:color w:val="1E144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714665C0"/>
    <w:multiLevelType w:val="multilevel"/>
    <w:tmpl w:val="CC26501A"/>
    <w:lvl w:ilvl="0">
      <w:start w:val="1"/>
      <w:numFmt w:val="decimal"/>
      <w:lvlText w:val="6.1.%1"/>
      <w:lvlJc w:val="left"/>
      <w:pPr>
        <w:ind w:left="794" w:hanging="794"/>
      </w:pPr>
      <w:rPr>
        <w:rFonts w:hint="default"/>
        <w:b/>
        <w:i w:val="0"/>
        <w:color w:val="026071"/>
      </w:rPr>
    </w:lvl>
    <w:lvl w:ilvl="1">
      <w:start w:val="1"/>
      <w:numFmt w:val="lowerLetter"/>
      <w:lvlText w:val="%2)"/>
      <w:lvlJc w:val="left"/>
      <w:pPr>
        <w:ind w:left="1191" w:hanging="397"/>
      </w:pPr>
      <w:rPr>
        <w:rFonts w:hint="default"/>
        <w:b w:val="0"/>
        <w:bCs/>
        <w:i w:val="0"/>
        <w:color w:val="1E144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789D0100"/>
    <w:multiLevelType w:val="multilevel"/>
    <w:tmpl w:val="F5A416BA"/>
    <w:lvl w:ilvl="0">
      <w:start w:val="1"/>
      <w:numFmt w:val="decimal"/>
      <w:lvlText w:val="3.4.%1"/>
      <w:lvlJc w:val="left"/>
      <w:pPr>
        <w:ind w:left="794" w:hanging="794"/>
      </w:pPr>
      <w:rPr>
        <w:rFonts w:hint="default"/>
        <w:b/>
        <w:i w:val="0"/>
        <w:color w:val="026071"/>
      </w:rPr>
    </w:lvl>
    <w:lvl w:ilvl="1">
      <w:start w:val="1"/>
      <w:numFmt w:val="lowerLetter"/>
      <w:lvlText w:val="%2)"/>
      <w:lvlJc w:val="left"/>
      <w:pPr>
        <w:ind w:left="1191" w:hanging="397"/>
      </w:pPr>
      <w:rPr>
        <w:rFonts w:hint="default"/>
        <w:b/>
        <w:i w:val="0"/>
        <w:color w:val="1E144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7B1814FD"/>
    <w:multiLevelType w:val="multilevel"/>
    <w:tmpl w:val="B032214A"/>
    <w:lvl w:ilvl="0">
      <w:start w:val="1"/>
      <w:numFmt w:val="decimal"/>
      <w:lvlText w:val="5.2.%1"/>
      <w:lvlJc w:val="left"/>
      <w:pPr>
        <w:ind w:left="794" w:hanging="794"/>
      </w:pPr>
      <w:rPr>
        <w:rFonts w:hint="default"/>
        <w:b/>
        <w:i w:val="0"/>
        <w:color w:val="026071"/>
      </w:rPr>
    </w:lvl>
    <w:lvl w:ilvl="1">
      <w:start w:val="1"/>
      <w:numFmt w:val="lowerLetter"/>
      <w:lvlText w:val="%2)"/>
      <w:lvlJc w:val="left"/>
      <w:pPr>
        <w:ind w:left="1191" w:hanging="397"/>
      </w:pPr>
      <w:rPr>
        <w:rFonts w:hint="default"/>
        <w:b w:val="0"/>
        <w:bCs/>
        <w:i w:val="0"/>
        <w:color w:val="1E144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7C1875A9"/>
    <w:multiLevelType w:val="multilevel"/>
    <w:tmpl w:val="A5005CAE"/>
    <w:lvl w:ilvl="0">
      <w:start w:val="1"/>
      <w:numFmt w:val="decimal"/>
      <w:lvlText w:val="4.1.%1"/>
      <w:lvlJc w:val="left"/>
      <w:pPr>
        <w:ind w:left="794" w:hanging="794"/>
      </w:pPr>
      <w:rPr>
        <w:rFonts w:hint="default"/>
        <w:b/>
        <w:i w:val="0"/>
        <w:color w:val="026071"/>
      </w:rPr>
    </w:lvl>
    <w:lvl w:ilvl="1">
      <w:start w:val="1"/>
      <w:numFmt w:val="lowerLetter"/>
      <w:lvlText w:val="%2)"/>
      <w:lvlJc w:val="left"/>
      <w:pPr>
        <w:ind w:left="1191" w:hanging="397"/>
      </w:pPr>
      <w:rPr>
        <w:rFonts w:hint="default"/>
        <w:b w:val="0"/>
        <w:bCs/>
        <w:i w:val="0"/>
        <w:color w:val="1E144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7C7316F1"/>
    <w:multiLevelType w:val="multilevel"/>
    <w:tmpl w:val="F3F21DAA"/>
    <w:lvl w:ilvl="0">
      <w:start w:val="1"/>
      <w:numFmt w:val="decimal"/>
      <w:lvlText w:val="2.9.%1"/>
      <w:lvlJc w:val="left"/>
      <w:pPr>
        <w:ind w:left="794" w:hanging="794"/>
      </w:pPr>
      <w:rPr>
        <w:rFonts w:hint="default"/>
        <w:b/>
        <w:i w:val="0"/>
        <w:color w:val="026071"/>
      </w:rPr>
    </w:lvl>
    <w:lvl w:ilvl="1">
      <w:start w:val="1"/>
      <w:numFmt w:val="lowerLetter"/>
      <w:lvlText w:val="%2)"/>
      <w:lvlJc w:val="left"/>
      <w:pPr>
        <w:ind w:left="1191" w:hanging="397"/>
      </w:pPr>
      <w:rPr>
        <w:rFonts w:hint="default"/>
        <w:b w:val="0"/>
        <w:bCs/>
        <w:i w:val="0"/>
        <w:color w:val="1E144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7D6D173F"/>
    <w:multiLevelType w:val="multilevel"/>
    <w:tmpl w:val="F7E0FB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E391716"/>
    <w:multiLevelType w:val="hybridMultilevel"/>
    <w:tmpl w:val="DDBC3032"/>
    <w:lvl w:ilvl="0" w:tplc="0C09000F">
      <w:start w:val="1"/>
      <w:numFmt w:val="bullet"/>
      <w:pStyle w:val="ListBullet2"/>
      <w:lvlText w:val="o"/>
      <w:lvlJc w:val="left"/>
      <w:pPr>
        <w:ind w:left="1004" w:hanging="360"/>
      </w:pPr>
      <w:rPr>
        <w:rFonts w:ascii="Courier New" w:hAnsi="Courier New" w:cs="Courier New" w:hint="default"/>
      </w:rPr>
    </w:lvl>
    <w:lvl w:ilvl="1" w:tplc="0C090019" w:tentative="1">
      <w:start w:val="1"/>
      <w:numFmt w:val="bullet"/>
      <w:lvlText w:val="o"/>
      <w:lvlJc w:val="left"/>
      <w:pPr>
        <w:ind w:left="1724" w:hanging="360"/>
      </w:pPr>
      <w:rPr>
        <w:rFonts w:ascii="Courier New" w:hAnsi="Courier New" w:cs="Courier New" w:hint="default"/>
      </w:rPr>
    </w:lvl>
    <w:lvl w:ilvl="2" w:tplc="0C09001B" w:tentative="1">
      <w:start w:val="1"/>
      <w:numFmt w:val="bullet"/>
      <w:lvlText w:val=""/>
      <w:lvlJc w:val="left"/>
      <w:pPr>
        <w:ind w:left="2444" w:hanging="360"/>
      </w:pPr>
      <w:rPr>
        <w:rFonts w:ascii="Wingdings" w:hAnsi="Wingdings" w:hint="default"/>
      </w:rPr>
    </w:lvl>
    <w:lvl w:ilvl="3" w:tplc="0C09000F" w:tentative="1">
      <w:start w:val="1"/>
      <w:numFmt w:val="bullet"/>
      <w:lvlText w:val=""/>
      <w:lvlJc w:val="left"/>
      <w:pPr>
        <w:ind w:left="3164" w:hanging="360"/>
      </w:pPr>
      <w:rPr>
        <w:rFonts w:ascii="Symbol" w:hAnsi="Symbol" w:hint="default"/>
      </w:rPr>
    </w:lvl>
    <w:lvl w:ilvl="4" w:tplc="0C090019" w:tentative="1">
      <w:start w:val="1"/>
      <w:numFmt w:val="bullet"/>
      <w:lvlText w:val="o"/>
      <w:lvlJc w:val="left"/>
      <w:pPr>
        <w:ind w:left="3884" w:hanging="360"/>
      </w:pPr>
      <w:rPr>
        <w:rFonts w:ascii="Courier New" w:hAnsi="Courier New" w:cs="Courier New" w:hint="default"/>
      </w:rPr>
    </w:lvl>
    <w:lvl w:ilvl="5" w:tplc="0C09001B" w:tentative="1">
      <w:start w:val="1"/>
      <w:numFmt w:val="bullet"/>
      <w:lvlText w:val=""/>
      <w:lvlJc w:val="left"/>
      <w:pPr>
        <w:ind w:left="4604" w:hanging="360"/>
      </w:pPr>
      <w:rPr>
        <w:rFonts w:ascii="Wingdings" w:hAnsi="Wingdings" w:hint="default"/>
      </w:rPr>
    </w:lvl>
    <w:lvl w:ilvl="6" w:tplc="0C09000F" w:tentative="1">
      <w:start w:val="1"/>
      <w:numFmt w:val="bullet"/>
      <w:lvlText w:val=""/>
      <w:lvlJc w:val="left"/>
      <w:pPr>
        <w:ind w:left="5324" w:hanging="360"/>
      </w:pPr>
      <w:rPr>
        <w:rFonts w:ascii="Symbol" w:hAnsi="Symbol" w:hint="default"/>
      </w:rPr>
    </w:lvl>
    <w:lvl w:ilvl="7" w:tplc="0C090019" w:tentative="1">
      <w:start w:val="1"/>
      <w:numFmt w:val="bullet"/>
      <w:lvlText w:val="o"/>
      <w:lvlJc w:val="left"/>
      <w:pPr>
        <w:ind w:left="6044" w:hanging="360"/>
      </w:pPr>
      <w:rPr>
        <w:rFonts w:ascii="Courier New" w:hAnsi="Courier New" w:cs="Courier New" w:hint="default"/>
      </w:rPr>
    </w:lvl>
    <w:lvl w:ilvl="8" w:tplc="0C09001B" w:tentative="1">
      <w:start w:val="1"/>
      <w:numFmt w:val="bullet"/>
      <w:lvlText w:val=""/>
      <w:lvlJc w:val="left"/>
      <w:pPr>
        <w:ind w:left="6764" w:hanging="360"/>
      </w:pPr>
      <w:rPr>
        <w:rFonts w:ascii="Wingdings" w:hAnsi="Wingdings" w:hint="default"/>
      </w:rPr>
    </w:lvl>
  </w:abstractNum>
  <w:abstractNum w:abstractNumId="48" w15:restartNumberingAfterBreak="0">
    <w:nsid w:val="7EE86E36"/>
    <w:multiLevelType w:val="multilevel"/>
    <w:tmpl w:val="FF6C8346"/>
    <w:lvl w:ilvl="0">
      <w:start w:val="1"/>
      <w:numFmt w:val="decimal"/>
      <w:lvlText w:val="4.2.%1"/>
      <w:lvlJc w:val="left"/>
      <w:pPr>
        <w:ind w:left="794" w:hanging="794"/>
      </w:pPr>
      <w:rPr>
        <w:rFonts w:hint="default"/>
        <w:b/>
        <w:i w:val="0"/>
        <w:color w:val="026071"/>
      </w:rPr>
    </w:lvl>
    <w:lvl w:ilvl="1">
      <w:start w:val="1"/>
      <w:numFmt w:val="lowerLetter"/>
      <w:lvlText w:val="%2)"/>
      <w:lvlJc w:val="left"/>
      <w:pPr>
        <w:ind w:left="1191" w:hanging="397"/>
      </w:pPr>
      <w:rPr>
        <w:rFonts w:hint="default"/>
        <w:b w:val="0"/>
        <w:bCs/>
        <w:i w:val="0"/>
        <w:color w:val="1E144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3374776">
    <w:abstractNumId w:val="47"/>
  </w:num>
  <w:num w:numId="2" w16cid:durableId="363363769">
    <w:abstractNumId w:val="39"/>
  </w:num>
  <w:num w:numId="3" w16cid:durableId="1831287451">
    <w:abstractNumId w:val="1"/>
  </w:num>
  <w:num w:numId="4" w16cid:durableId="1395350332">
    <w:abstractNumId w:val="27"/>
  </w:num>
  <w:num w:numId="5" w16cid:durableId="15161996">
    <w:abstractNumId w:val="33"/>
  </w:num>
  <w:num w:numId="6" w16cid:durableId="1475877789">
    <w:abstractNumId w:val="3"/>
  </w:num>
  <w:num w:numId="7" w16cid:durableId="509832926">
    <w:abstractNumId w:val="7"/>
  </w:num>
  <w:num w:numId="8" w16cid:durableId="1543206359">
    <w:abstractNumId w:val="29"/>
  </w:num>
  <w:num w:numId="9" w16cid:durableId="1875578676">
    <w:abstractNumId w:val="16"/>
  </w:num>
  <w:num w:numId="10" w16cid:durableId="1219903485">
    <w:abstractNumId w:val="24"/>
  </w:num>
  <w:num w:numId="11" w16cid:durableId="1387483814">
    <w:abstractNumId w:val="11"/>
  </w:num>
  <w:num w:numId="12" w16cid:durableId="1364406721">
    <w:abstractNumId w:val="32"/>
  </w:num>
  <w:num w:numId="13" w16cid:durableId="385226079">
    <w:abstractNumId w:val="18"/>
  </w:num>
  <w:num w:numId="14" w16cid:durableId="2063668721">
    <w:abstractNumId w:val="15"/>
  </w:num>
  <w:num w:numId="15" w16cid:durableId="1450465981">
    <w:abstractNumId w:val="21"/>
  </w:num>
  <w:num w:numId="16" w16cid:durableId="1847671128">
    <w:abstractNumId w:val="40"/>
  </w:num>
  <w:num w:numId="17" w16cid:durableId="458383446">
    <w:abstractNumId w:val="13"/>
  </w:num>
  <w:num w:numId="18" w16cid:durableId="1832525316">
    <w:abstractNumId w:val="5"/>
  </w:num>
  <w:num w:numId="19" w16cid:durableId="324011874">
    <w:abstractNumId w:val="22"/>
  </w:num>
  <w:num w:numId="20" w16cid:durableId="1122312310">
    <w:abstractNumId w:val="45"/>
  </w:num>
  <w:num w:numId="21" w16cid:durableId="1071535670">
    <w:abstractNumId w:val="8"/>
  </w:num>
  <w:num w:numId="22" w16cid:durableId="1323848542">
    <w:abstractNumId w:val="6"/>
  </w:num>
  <w:num w:numId="23" w16cid:durableId="22944181">
    <w:abstractNumId w:val="4"/>
  </w:num>
  <w:num w:numId="24" w16cid:durableId="551382091">
    <w:abstractNumId w:val="12"/>
  </w:num>
  <w:num w:numId="25" w16cid:durableId="432825363">
    <w:abstractNumId w:val="42"/>
  </w:num>
  <w:num w:numId="26" w16cid:durableId="304509325">
    <w:abstractNumId w:val="44"/>
  </w:num>
  <w:num w:numId="27" w16cid:durableId="1111164899">
    <w:abstractNumId w:val="26"/>
  </w:num>
  <w:num w:numId="28" w16cid:durableId="909576149">
    <w:abstractNumId w:val="48"/>
  </w:num>
  <w:num w:numId="29" w16cid:durableId="116611345">
    <w:abstractNumId w:val="34"/>
  </w:num>
  <w:num w:numId="30" w16cid:durableId="57367649">
    <w:abstractNumId w:val="17"/>
  </w:num>
  <w:num w:numId="31" w16cid:durableId="1775326084">
    <w:abstractNumId w:val="43"/>
  </w:num>
  <w:num w:numId="32" w16cid:durableId="2094475642">
    <w:abstractNumId w:val="10"/>
  </w:num>
  <w:num w:numId="33" w16cid:durableId="618951191">
    <w:abstractNumId w:val="2"/>
  </w:num>
  <w:num w:numId="34" w16cid:durableId="1654598619">
    <w:abstractNumId w:val="19"/>
  </w:num>
  <w:num w:numId="35" w16cid:durableId="1269003139">
    <w:abstractNumId w:val="35"/>
  </w:num>
  <w:num w:numId="36" w16cid:durableId="412312145">
    <w:abstractNumId w:val="28"/>
  </w:num>
  <w:num w:numId="37" w16cid:durableId="400950865">
    <w:abstractNumId w:val="41"/>
  </w:num>
  <w:num w:numId="38" w16cid:durableId="2121532371">
    <w:abstractNumId w:val="20"/>
  </w:num>
  <w:num w:numId="39" w16cid:durableId="592134173">
    <w:abstractNumId w:val="25"/>
  </w:num>
  <w:num w:numId="40" w16cid:durableId="1405028362">
    <w:abstractNumId w:val="37"/>
  </w:num>
  <w:num w:numId="41" w16cid:durableId="550726411">
    <w:abstractNumId w:val="9"/>
  </w:num>
  <w:num w:numId="42" w16cid:durableId="345979987">
    <w:abstractNumId w:val="14"/>
  </w:num>
  <w:num w:numId="43" w16cid:durableId="89815670">
    <w:abstractNumId w:val="38"/>
  </w:num>
  <w:num w:numId="44" w16cid:durableId="889339409">
    <w:abstractNumId w:val="31"/>
  </w:num>
  <w:num w:numId="45" w16cid:durableId="705757976">
    <w:abstractNumId w:val="30"/>
  </w:num>
  <w:num w:numId="46" w16cid:durableId="1153252336">
    <w:abstractNumId w:val="46"/>
  </w:num>
  <w:num w:numId="47" w16cid:durableId="694696542">
    <w:abstractNumId w:val="23"/>
  </w:num>
  <w:num w:numId="48" w16cid:durableId="2048603522">
    <w:abstractNumId w:val="36"/>
  </w:num>
  <w:num w:numId="49" w16cid:durableId="87677230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51514794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55058316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01006679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57458198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74815974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5495589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24649888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69668650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0858762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8687517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21755045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96045775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46646237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516532826">
    <w:abstractNumId w:val="0"/>
  </w:num>
  <w:num w:numId="64" w16cid:durableId="3867576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3726105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68301764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98970218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81475783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92776327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73111981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79937808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74422820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7762529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5204625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06664182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48099398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22053097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78758302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80374314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12146187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86864143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54213390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23647763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99263996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84104422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56480083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05381949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57065493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20558842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27489557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81059106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20745040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14932107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94473335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3973079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9575674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06633831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46022498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72656199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210082688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17808248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A08" w:allStyles="0" w:customStyles="0" w:latentStyles="0" w:stylesInUse="1" w:headingStyles="0" w:numberingStyles="0" w:tableStyles="0" w:directFormattingOnRuns="0" w:directFormattingOnParagraphs="1" w:directFormattingOnNumbering="0" w:directFormattingOnTables="1" w:clearFormatting="1" w:top3HeadingStyles="0" w:visibleStyles="0" w:alternateStyleNames="0"/>
  <w:stylePaneSortMethod w:val="0000"/>
  <w:documentProtection w:formatting="1" w:enforcement="0"/>
  <w:defaultTabStop w:val="2722"/>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27B"/>
    <w:rsid w:val="00001386"/>
    <w:rsid w:val="0000140B"/>
    <w:rsid w:val="000014CC"/>
    <w:rsid w:val="000015C6"/>
    <w:rsid w:val="000018D7"/>
    <w:rsid w:val="00001D86"/>
    <w:rsid w:val="00001F41"/>
    <w:rsid w:val="0000200D"/>
    <w:rsid w:val="00002304"/>
    <w:rsid w:val="00002BB2"/>
    <w:rsid w:val="0000332D"/>
    <w:rsid w:val="0000370E"/>
    <w:rsid w:val="00003743"/>
    <w:rsid w:val="000040C5"/>
    <w:rsid w:val="00004317"/>
    <w:rsid w:val="000047B4"/>
    <w:rsid w:val="0000550C"/>
    <w:rsid w:val="00005712"/>
    <w:rsid w:val="000058B6"/>
    <w:rsid w:val="000062F8"/>
    <w:rsid w:val="00006676"/>
    <w:rsid w:val="0000685C"/>
    <w:rsid w:val="00006E9D"/>
    <w:rsid w:val="000072A1"/>
    <w:rsid w:val="00007A60"/>
    <w:rsid w:val="00007E2A"/>
    <w:rsid w:val="00007FD8"/>
    <w:rsid w:val="000104BA"/>
    <w:rsid w:val="00010F52"/>
    <w:rsid w:val="000110D4"/>
    <w:rsid w:val="00011702"/>
    <w:rsid w:val="0001170B"/>
    <w:rsid w:val="000117F8"/>
    <w:rsid w:val="00011A44"/>
    <w:rsid w:val="00011DCE"/>
    <w:rsid w:val="00011EB6"/>
    <w:rsid w:val="0001228A"/>
    <w:rsid w:val="00012CB7"/>
    <w:rsid w:val="0001343D"/>
    <w:rsid w:val="000136F2"/>
    <w:rsid w:val="0001478E"/>
    <w:rsid w:val="00014E10"/>
    <w:rsid w:val="00015E9A"/>
    <w:rsid w:val="00016101"/>
    <w:rsid w:val="0001772E"/>
    <w:rsid w:val="00017917"/>
    <w:rsid w:val="0002089E"/>
    <w:rsid w:val="00020EE6"/>
    <w:rsid w:val="0002113B"/>
    <w:rsid w:val="00021997"/>
    <w:rsid w:val="00021AF3"/>
    <w:rsid w:val="00021B68"/>
    <w:rsid w:val="00021B6A"/>
    <w:rsid w:val="00021E1C"/>
    <w:rsid w:val="00022F9B"/>
    <w:rsid w:val="00023885"/>
    <w:rsid w:val="0002391F"/>
    <w:rsid w:val="00023CC3"/>
    <w:rsid w:val="00023D6C"/>
    <w:rsid w:val="000244D1"/>
    <w:rsid w:val="00025819"/>
    <w:rsid w:val="00025E93"/>
    <w:rsid w:val="00026139"/>
    <w:rsid w:val="000262E6"/>
    <w:rsid w:val="00026D0F"/>
    <w:rsid w:val="00027071"/>
    <w:rsid w:val="00027601"/>
    <w:rsid w:val="000277BB"/>
    <w:rsid w:val="00027DE3"/>
    <w:rsid w:val="000301D8"/>
    <w:rsid w:val="000301DD"/>
    <w:rsid w:val="00030B59"/>
    <w:rsid w:val="0003120E"/>
    <w:rsid w:val="0003265F"/>
    <w:rsid w:val="00032C71"/>
    <w:rsid w:val="00032F6F"/>
    <w:rsid w:val="000330F7"/>
    <w:rsid w:val="00033321"/>
    <w:rsid w:val="000333C5"/>
    <w:rsid w:val="00033405"/>
    <w:rsid w:val="000338E5"/>
    <w:rsid w:val="00033ECC"/>
    <w:rsid w:val="0003422F"/>
    <w:rsid w:val="00034F48"/>
    <w:rsid w:val="000356F2"/>
    <w:rsid w:val="00035A98"/>
    <w:rsid w:val="00035CE5"/>
    <w:rsid w:val="00036121"/>
    <w:rsid w:val="00036277"/>
    <w:rsid w:val="0003650E"/>
    <w:rsid w:val="00036690"/>
    <w:rsid w:val="00036694"/>
    <w:rsid w:val="00036D4F"/>
    <w:rsid w:val="00037481"/>
    <w:rsid w:val="00037CDC"/>
    <w:rsid w:val="0004033D"/>
    <w:rsid w:val="000403CE"/>
    <w:rsid w:val="00040694"/>
    <w:rsid w:val="000406CE"/>
    <w:rsid w:val="00040B94"/>
    <w:rsid w:val="00041012"/>
    <w:rsid w:val="000416C9"/>
    <w:rsid w:val="00041E9B"/>
    <w:rsid w:val="00042261"/>
    <w:rsid w:val="0004341A"/>
    <w:rsid w:val="00043808"/>
    <w:rsid w:val="000441AA"/>
    <w:rsid w:val="000449B5"/>
    <w:rsid w:val="00044F98"/>
    <w:rsid w:val="000451D1"/>
    <w:rsid w:val="00046BEC"/>
    <w:rsid w:val="00046FF0"/>
    <w:rsid w:val="00047481"/>
    <w:rsid w:val="00047754"/>
    <w:rsid w:val="00047FBF"/>
    <w:rsid w:val="00050176"/>
    <w:rsid w:val="00050C06"/>
    <w:rsid w:val="00051850"/>
    <w:rsid w:val="00051E72"/>
    <w:rsid w:val="0005237B"/>
    <w:rsid w:val="00052AFF"/>
    <w:rsid w:val="00052EF6"/>
    <w:rsid w:val="000531AC"/>
    <w:rsid w:val="0005349C"/>
    <w:rsid w:val="00053B62"/>
    <w:rsid w:val="00053FD1"/>
    <w:rsid w:val="000541BA"/>
    <w:rsid w:val="000543ED"/>
    <w:rsid w:val="00054477"/>
    <w:rsid w:val="00054B0F"/>
    <w:rsid w:val="00054F13"/>
    <w:rsid w:val="000566CA"/>
    <w:rsid w:val="000576DB"/>
    <w:rsid w:val="0005770B"/>
    <w:rsid w:val="000579B1"/>
    <w:rsid w:val="000604E0"/>
    <w:rsid w:val="0006087A"/>
    <w:rsid w:val="00060F6F"/>
    <w:rsid w:val="000615CE"/>
    <w:rsid w:val="00062B65"/>
    <w:rsid w:val="00063030"/>
    <w:rsid w:val="0006333D"/>
    <w:rsid w:val="00063C76"/>
    <w:rsid w:val="00063E85"/>
    <w:rsid w:val="000640B4"/>
    <w:rsid w:val="00064209"/>
    <w:rsid w:val="00064F0D"/>
    <w:rsid w:val="0006575F"/>
    <w:rsid w:val="00065EEA"/>
    <w:rsid w:val="0006609D"/>
    <w:rsid w:val="00066145"/>
    <w:rsid w:val="00066C44"/>
    <w:rsid w:val="000673DB"/>
    <w:rsid w:val="00067456"/>
    <w:rsid w:val="00070151"/>
    <w:rsid w:val="00070939"/>
    <w:rsid w:val="00071506"/>
    <w:rsid w:val="0007154F"/>
    <w:rsid w:val="000721E6"/>
    <w:rsid w:val="00073605"/>
    <w:rsid w:val="00073ACE"/>
    <w:rsid w:val="00073F4E"/>
    <w:rsid w:val="00073F8A"/>
    <w:rsid w:val="00073FF6"/>
    <w:rsid w:val="0007412E"/>
    <w:rsid w:val="00074250"/>
    <w:rsid w:val="0007447A"/>
    <w:rsid w:val="00074777"/>
    <w:rsid w:val="00074DE5"/>
    <w:rsid w:val="00075129"/>
    <w:rsid w:val="000756CC"/>
    <w:rsid w:val="00075813"/>
    <w:rsid w:val="00075EA0"/>
    <w:rsid w:val="000761B4"/>
    <w:rsid w:val="00076CA9"/>
    <w:rsid w:val="00077F85"/>
    <w:rsid w:val="000809DE"/>
    <w:rsid w:val="00081391"/>
    <w:rsid w:val="00081AB1"/>
    <w:rsid w:val="00082168"/>
    <w:rsid w:val="00082196"/>
    <w:rsid w:val="000821AD"/>
    <w:rsid w:val="000824DE"/>
    <w:rsid w:val="00082E81"/>
    <w:rsid w:val="0008300D"/>
    <w:rsid w:val="0008517C"/>
    <w:rsid w:val="00090316"/>
    <w:rsid w:val="000909C5"/>
    <w:rsid w:val="000915CF"/>
    <w:rsid w:val="00091654"/>
    <w:rsid w:val="00091D63"/>
    <w:rsid w:val="00091E70"/>
    <w:rsid w:val="000920C3"/>
    <w:rsid w:val="0009220B"/>
    <w:rsid w:val="000927F0"/>
    <w:rsid w:val="00092857"/>
    <w:rsid w:val="0009314A"/>
    <w:rsid w:val="000935AE"/>
    <w:rsid w:val="00093981"/>
    <w:rsid w:val="00093985"/>
    <w:rsid w:val="00093CD9"/>
    <w:rsid w:val="00094D28"/>
    <w:rsid w:val="00095137"/>
    <w:rsid w:val="000953E6"/>
    <w:rsid w:val="0009686A"/>
    <w:rsid w:val="0009741D"/>
    <w:rsid w:val="00097E40"/>
    <w:rsid w:val="00097E8E"/>
    <w:rsid w:val="000A0347"/>
    <w:rsid w:val="000A05AB"/>
    <w:rsid w:val="000A0A4D"/>
    <w:rsid w:val="000A0EC4"/>
    <w:rsid w:val="000A1A5A"/>
    <w:rsid w:val="000A1C0C"/>
    <w:rsid w:val="000A1C23"/>
    <w:rsid w:val="000A1EB5"/>
    <w:rsid w:val="000A240B"/>
    <w:rsid w:val="000A2750"/>
    <w:rsid w:val="000A2AFF"/>
    <w:rsid w:val="000A3157"/>
    <w:rsid w:val="000A37EE"/>
    <w:rsid w:val="000A3C08"/>
    <w:rsid w:val="000A3EA6"/>
    <w:rsid w:val="000A4B30"/>
    <w:rsid w:val="000A5287"/>
    <w:rsid w:val="000A64A2"/>
    <w:rsid w:val="000A66D3"/>
    <w:rsid w:val="000A6BA9"/>
    <w:rsid w:val="000A7EDD"/>
    <w:rsid w:val="000B0275"/>
    <w:rsid w:val="000B067A"/>
    <w:rsid w:val="000B1540"/>
    <w:rsid w:val="000B1621"/>
    <w:rsid w:val="000B18B6"/>
    <w:rsid w:val="000B25D1"/>
    <w:rsid w:val="000B293F"/>
    <w:rsid w:val="000B2AC3"/>
    <w:rsid w:val="000B33FD"/>
    <w:rsid w:val="000B415D"/>
    <w:rsid w:val="000B4617"/>
    <w:rsid w:val="000B4847"/>
    <w:rsid w:val="000B4ABA"/>
    <w:rsid w:val="000B50CB"/>
    <w:rsid w:val="000B628E"/>
    <w:rsid w:val="000B65C5"/>
    <w:rsid w:val="000B68B4"/>
    <w:rsid w:val="000B6984"/>
    <w:rsid w:val="000B6C43"/>
    <w:rsid w:val="000B7251"/>
    <w:rsid w:val="000C05DD"/>
    <w:rsid w:val="000C13EC"/>
    <w:rsid w:val="000C162E"/>
    <w:rsid w:val="000C1827"/>
    <w:rsid w:val="000C190E"/>
    <w:rsid w:val="000C1BC9"/>
    <w:rsid w:val="000C2E41"/>
    <w:rsid w:val="000C4453"/>
    <w:rsid w:val="000C4AB1"/>
    <w:rsid w:val="000C4B16"/>
    <w:rsid w:val="000C50C3"/>
    <w:rsid w:val="000C538B"/>
    <w:rsid w:val="000C5900"/>
    <w:rsid w:val="000C5919"/>
    <w:rsid w:val="000C60E9"/>
    <w:rsid w:val="000C6453"/>
    <w:rsid w:val="000C6881"/>
    <w:rsid w:val="000C6B2A"/>
    <w:rsid w:val="000C6EF8"/>
    <w:rsid w:val="000C76EA"/>
    <w:rsid w:val="000C7C0D"/>
    <w:rsid w:val="000D1078"/>
    <w:rsid w:val="000D12E1"/>
    <w:rsid w:val="000D1B5D"/>
    <w:rsid w:val="000D21F6"/>
    <w:rsid w:val="000D2315"/>
    <w:rsid w:val="000D2887"/>
    <w:rsid w:val="000D2BE8"/>
    <w:rsid w:val="000D309B"/>
    <w:rsid w:val="000D3908"/>
    <w:rsid w:val="000D3CAC"/>
    <w:rsid w:val="000D42C3"/>
    <w:rsid w:val="000D4500"/>
    <w:rsid w:val="000D5F62"/>
    <w:rsid w:val="000D6F78"/>
    <w:rsid w:val="000D7051"/>
    <w:rsid w:val="000D70DB"/>
    <w:rsid w:val="000D73F8"/>
    <w:rsid w:val="000D76B0"/>
    <w:rsid w:val="000D7AEA"/>
    <w:rsid w:val="000D7B15"/>
    <w:rsid w:val="000D7F7F"/>
    <w:rsid w:val="000E01A9"/>
    <w:rsid w:val="000E02FC"/>
    <w:rsid w:val="000E10C3"/>
    <w:rsid w:val="000E11E1"/>
    <w:rsid w:val="000E13B6"/>
    <w:rsid w:val="000E1642"/>
    <w:rsid w:val="000E1AD3"/>
    <w:rsid w:val="000E201E"/>
    <w:rsid w:val="000E22FC"/>
    <w:rsid w:val="000E25EC"/>
    <w:rsid w:val="000E2C66"/>
    <w:rsid w:val="000E34A9"/>
    <w:rsid w:val="000E39A0"/>
    <w:rsid w:val="000E407D"/>
    <w:rsid w:val="000E4608"/>
    <w:rsid w:val="000E4F6C"/>
    <w:rsid w:val="000E51DB"/>
    <w:rsid w:val="000E5689"/>
    <w:rsid w:val="000E58BA"/>
    <w:rsid w:val="000E6A20"/>
    <w:rsid w:val="000E6D3D"/>
    <w:rsid w:val="000E6E7D"/>
    <w:rsid w:val="000E76BF"/>
    <w:rsid w:val="000F0734"/>
    <w:rsid w:val="000F0817"/>
    <w:rsid w:val="000F123C"/>
    <w:rsid w:val="000F14C6"/>
    <w:rsid w:val="000F1E5B"/>
    <w:rsid w:val="000F2CA8"/>
    <w:rsid w:val="000F2FED"/>
    <w:rsid w:val="000F44B2"/>
    <w:rsid w:val="000F4996"/>
    <w:rsid w:val="000F53BA"/>
    <w:rsid w:val="000F55E5"/>
    <w:rsid w:val="000F5A4B"/>
    <w:rsid w:val="000F5B98"/>
    <w:rsid w:val="000F5ECB"/>
    <w:rsid w:val="000F6669"/>
    <w:rsid w:val="000F6B9F"/>
    <w:rsid w:val="000F7637"/>
    <w:rsid w:val="000F7C62"/>
    <w:rsid w:val="001004CC"/>
    <w:rsid w:val="00100EB8"/>
    <w:rsid w:val="00100EFC"/>
    <w:rsid w:val="00101299"/>
    <w:rsid w:val="00101599"/>
    <w:rsid w:val="00101C83"/>
    <w:rsid w:val="00102B00"/>
    <w:rsid w:val="00103493"/>
    <w:rsid w:val="00103546"/>
    <w:rsid w:val="00103AFC"/>
    <w:rsid w:val="001042BF"/>
    <w:rsid w:val="00104628"/>
    <w:rsid w:val="00104730"/>
    <w:rsid w:val="00104D91"/>
    <w:rsid w:val="00105FAF"/>
    <w:rsid w:val="0010616D"/>
    <w:rsid w:val="00106304"/>
    <w:rsid w:val="001064C5"/>
    <w:rsid w:val="00106854"/>
    <w:rsid w:val="00106C14"/>
    <w:rsid w:val="00106DFF"/>
    <w:rsid w:val="00106E41"/>
    <w:rsid w:val="001073F0"/>
    <w:rsid w:val="00107408"/>
    <w:rsid w:val="001074E4"/>
    <w:rsid w:val="001077C9"/>
    <w:rsid w:val="00107FC0"/>
    <w:rsid w:val="0011024F"/>
    <w:rsid w:val="00110478"/>
    <w:rsid w:val="001106F1"/>
    <w:rsid w:val="00110722"/>
    <w:rsid w:val="001112AD"/>
    <w:rsid w:val="001113BA"/>
    <w:rsid w:val="0011147E"/>
    <w:rsid w:val="00111B86"/>
    <w:rsid w:val="0011201A"/>
    <w:rsid w:val="00112265"/>
    <w:rsid w:val="00112880"/>
    <w:rsid w:val="00112AD0"/>
    <w:rsid w:val="0011376D"/>
    <w:rsid w:val="00113933"/>
    <w:rsid w:val="00113D42"/>
    <w:rsid w:val="001141FF"/>
    <w:rsid w:val="00114906"/>
    <w:rsid w:val="001150B9"/>
    <w:rsid w:val="0011541D"/>
    <w:rsid w:val="00115C79"/>
    <w:rsid w:val="00117014"/>
    <w:rsid w:val="0011711B"/>
    <w:rsid w:val="001171BF"/>
    <w:rsid w:val="00117F8A"/>
    <w:rsid w:val="0012004B"/>
    <w:rsid w:val="00120448"/>
    <w:rsid w:val="001219A8"/>
    <w:rsid w:val="00121B9B"/>
    <w:rsid w:val="00122ADC"/>
    <w:rsid w:val="00123E5C"/>
    <w:rsid w:val="00124065"/>
    <w:rsid w:val="001242A3"/>
    <w:rsid w:val="001256AA"/>
    <w:rsid w:val="001261B6"/>
    <w:rsid w:val="00126408"/>
    <w:rsid w:val="00126748"/>
    <w:rsid w:val="00127C15"/>
    <w:rsid w:val="00130262"/>
    <w:rsid w:val="001306EB"/>
    <w:rsid w:val="00130DD5"/>
    <w:rsid w:val="00130F59"/>
    <w:rsid w:val="00131EFC"/>
    <w:rsid w:val="001337AC"/>
    <w:rsid w:val="001339BB"/>
    <w:rsid w:val="00133B47"/>
    <w:rsid w:val="00133D67"/>
    <w:rsid w:val="00133EC0"/>
    <w:rsid w:val="00133EDA"/>
    <w:rsid w:val="00134107"/>
    <w:rsid w:val="001362A9"/>
    <w:rsid w:val="001366FE"/>
    <w:rsid w:val="001369BF"/>
    <w:rsid w:val="00136E5F"/>
    <w:rsid w:val="0013730E"/>
    <w:rsid w:val="00137BAC"/>
    <w:rsid w:val="0014014D"/>
    <w:rsid w:val="001407F9"/>
    <w:rsid w:val="00140E2C"/>
    <w:rsid w:val="00140EC9"/>
    <w:rsid w:val="0014114F"/>
    <w:rsid w:val="00141935"/>
    <w:rsid w:val="00141A14"/>
    <w:rsid w:val="00141CE5"/>
    <w:rsid w:val="00142BDD"/>
    <w:rsid w:val="00143240"/>
    <w:rsid w:val="001432D3"/>
    <w:rsid w:val="00144384"/>
    <w:rsid w:val="0014469B"/>
    <w:rsid w:val="001447F7"/>
    <w:rsid w:val="00144908"/>
    <w:rsid w:val="00144A5F"/>
    <w:rsid w:val="00144B74"/>
    <w:rsid w:val="0014539D"/>
    <w:rsid w:val="001462C7"/>
    <w:rsid w:val="001462FC"/>
    <w:rsid w:val="001465B6"/>
    <w:rsid w:val="00146CF5"/>
    <w:rsid w:val="00147B97"/>
    <w:rsid w:val="00150214"/>
    <w:rsid w:val="001506D4"/>
    <w:rsid w:val="00150D0E"/>
    <w:rsid w:val="00151937"/>
    <w:rsid w:val="0015274C"/>
    <w:rsid w:val="001528CA"/>
    <w:rsid w:val="001529B5"/>
    <w:rsid w:val="00152BF9"/>
    <w:rsid w:val="00153ACF"/>
    <w:rsid w:val="00154081"/>
    <w:rsid w:val="00154BB6"/>
    <w:rsid w:val="00155440"/>
    <w:rsid w:val="001554D3"/>
    <w:rsid w:val="00155BAC"/>
    <w:rsid w:val="00155BE6"/>
    <w:rsid w:val="00156A8E"/>
    <w:rsid w:val="001571C7"/>
    <w:rsid w:val="0016035C"/>
    <w:rsid w:val="00160812"/>
    <w:rsid w:val="00161094"/>
    <w:rsid w:val="00161FDD"/>
    <w:rsid w:val="0016203B"/>
    <w:rsid w:val="00162231"/>
    <w:rsid w:val="0016250B"/>
    <w:rsid w:val="00162D0E"/>
    <w:rsid w:val="00162D6E"/>
    <w:rsid w:val="001633F4"/>
    <w:rsid w:val="00163B54"/>
    <w:rsid w:val="00164E9B"/>
    <w:rsid w:val="00164F90"/>
    <w:rsid w:val="001658C1"/>
    <w:rsid w:val="00165905"/>
    <w:rsid w:val="00165C4C"/>
    <w:rsid w:val="001667B4"/>
    <w:rsid w:val="00166C38"/>
    <w:rsid w:val="00166C91"/>
    <w:rsid w:val="001671FC"/>
    <w:rsid w:val="001673E5"/>
    <w:rsid w:val="001677F4"/>
    <w:rsid w:val="00170E3B"/>
    <w:rsid w:val="0017141D"/>
    <w:rsid w:val="001717D0"/>
    <w:rsid w:val="0017185B"/>
    <w:rsid w:val="00171D04"/>
    <w:rsid w:val="001721A0"/>
    <w:rsid w:val="00172A55"/>
    <w:rsid w:val="00172FCD"/>
    <w:rsid w:val="001735E7"/>
    <w:rsid w:val="00174006"/>
    <w:rsid w:val="001751C6"/>
    <w:rsid w:val="001757BD"/>
    <w:rsid w:val="001758CD"/>
    <w:rsid w:val="001759D4"/>
    <w:rsid w:val="0017665C"/>
    <w:rsid w:val="0017678D"/>
    <w:rsid w:val="00177AD2"/>
    <w:rsid w:val="0018024A"/>
    <w:rsid w:val="001807D6"/>
    <w:rsid w:val="001809AB"/>
    <w:rsid w:val="00180B8D"/>
    <w:rsid w:val="001815A8"/>
    <w:rsid w:val="00181858"/>
    <w:rsid w:val="00181B86"/>
    <w:rsid w:val="001827D7"/>
    <w:rsid w:val="00182FF5"/>
    <w:rsid w:val="001830E0"/>
    <w:rsid w:val="00183828"/>
    <w:rsid w:val="001840FA"/>
    <w:rsid w:val="00185644"/>
    <w:rsid w:val="001858C2"/>
    <w:rsid w:val="00185C71"/>
    <w:rsid w:val="00185CBE"/>
    <w:rsid w:val="00186A03"/>
    <w:rsid w:val="00186F82"/>
    <w:rsid w:val="00186F8B"/>
    <w:rsid w:val="00187E17"/>
    <w:rsid w:val="00190079"/>
    <w:rsid w:val="0019031C"/>
    <w:rsid w:val="00191538"/>
    <w:rsid w:val="00191566"/>
    <w:rsid w:val="00191599"/>
    <w:rsid w:val="00191C82"/>
    <w:rsid w:val="00192221"/>
    <w:rsid w:val="0019301B"/>
    <w:rsid w:val="00193333"/>
    <w:rsid w:val="001938D8"/>
    <w:rsid w:val="00193CF1"/>
    <w:rsid w:val="00193E83"/>
    <w:rsid w:val="00194489"/>
    <w:rsid w:val="00194880"/>
    <w:rsid w:val="00195B36"/>
    <w:rsid w:val="0019622E"/>
    <w:rsid w:val="001963E0"/>
    <w:rsid w:val="001966A7"/>
    <w:rsid w:val="00197739"/>
    <w:rsid w:val="00197B06"/>
    <w:rsid w:val="001A06AF"/>
    <w:rsid w:val="001A1273"/>
    <w:rsid w:val="001A18C1"/>
    <w:rsid w:val="001A1BA9"/>
    <w:rsid w:val="001A1DA0"/>
    <w:rsid w:val="001A2090"/>
    <w:rsid w:val="001A20AE"/>
    <w:rsid w:val="001A27FE"/>
    <w:rsid w:val="001A3425"/>
    <w:rsid w:val="001A37D7"/>
    <w:rsid w:val="001A397E"/>
    <w:rsid w:val="001A4290"/>
    <w:rsid w:val="001A4627"/>
    <w:rsid w:val="001A4979"/>
    <w:rsid w:val="001A4AA6"/>
    <w:rsid w:val="001A4B2D"/>
    <w:rsid w:val="001A4D77"/>
    <w:rsid w:val="001A4F5A"/>
    <w:rsid w:val="001A5620"/>
    <w:rsid w:val="001A567C"/>
    <w:rsid w:val="001A5C2A"/>
    <w:rsid w:val="001A5E7A"/>
    <w:rsid w:val="001A60B3"/>
    <w:rsid w:val="001A62AA"/>
    <w:rsid w:val="001A667C"/>
    <w:rsid w:val="001A7583"/>
    <w:rsid w:val="001A787D"/>
    <w:rsid w:val="001A79D1"/>
    <w:rsid w:val="001B0028"/>
    <w:rsid w:val="001B02AE"/>
    <w:rsid w:val="001B123A"/>
    <w:rsid w:val="001B15D3"/>
    <w:rsid w:val="001B18E4"/>
    <w:rsid w:val="001B1D6B"/>
    <w:rsid w:val="001B2079"/>
    <w:rsid w:val="001B209B"/>
    <w:rsid w:val="001B240B"/>
    <w:rsid w:val="001B2FC8"/>
    <w:rsid w:val="001B3443"/>
    <w:rsid w:val="001B3502"/>
    <w:rsid w:val="001B4084"/>
    <w:rsid w:val="001B4AD8"/>
    <w:rsid w:val="001B5B58"/>
    <w:rsid w:val="001B63C3"/>
    <w:rsid w:val="001B696B"/>
    <w:rsid w:val="001B6AD1"/>
    <w:rsid w:val="001B6BD2"/>
    <w:rsid w:val="001B78A2"/>
    <w:rsid w:val="001B7D06"/>
    <w:rsid w:val="001C0326"/>
    <w:rsid w:val="001C105B"/>
    <w:rsid w:val="001C16A2"/>
    <w:rsid w:val="001C18CD"/>
    <w:rsid w:val="001C192F"/>
    <w:rsid w:val="001C1CD6"/>
    <w:rsid w:val="001C1F3A"/>
    <w:rsid w:val="001C2843"/>
    <w:rsid w:val="001C2BD6"/>
    <w:rsid w:val="001C2D12"/>
    <w:rsid w:val="001C3B62"/>
    <w:rsid w:val="001C3C42"/>
    <w:rsid w:val="001C3EF9"/>
    <w:rsid w:val="001C4C04"/>
    <w:rsid w:val="001C526A"/>
    <w:rsid w:val="001C5437"/>
    <w:rsid w:val="001C5F8E"/>
    <w:rsid w:val="001C629D"/>
    <w:rsid w:val="001C7608"/>
    <w:rsid w:val="001C7664"/>
    <w:rsid w:val="001D01F4"/>
    <w:rsid w:val="001D1842"/>
    <w:rsid w:val="001D20F3"/>
    <w:rsid w:val="001D274C"/>
    <w:rsid w:val="001D28D7"/>
    <w:rsid w:val="001D3A86"/>
    <w:rsid w:val="001D3BE5"/>
    <w:rsid w:val="001D47B9"/>
    <w:rsid w:val="001D4C2C"/>
    <w:rsid w:val="001D59FF"/>
    <w:rsid w:val="001D5EDF"/>
    <w:rsid w:val="001D7869"/>
    <w:rsid w:val="001D7E10"/>
    <w:rsid w:val="001D7FD5"/>
    <w:rsid w:val="001E00C9"/>
    <w:rsid w:val="001E092E"/>
    <w:rsid w:val="001E0AEA"/>
    <w:rsid w:val="001E17A0"/>
    <w:rsid w:val="001E2EA9"/>
    <w:rsid w:val="001E3D51"/>
    <w:rsid w:val="001E4F1A"/>
    <w:rsid w:val="001E58B0"/>
    <w:rsid w:val="001E68BB"/>
    <w:rsid w:val="001E6F4F"/>
    <w:rsid w:val="001F01B8"/>
    <w:rsid w:val="001F08D6"/>
    <w:rsid w:val="001F1147"/>
    <w:rsid w:val="001F18C6"/>
    <w:rsid w:val="001F1B49"/>
    <w:rsid w:val="001F1BD1"/>
    <w:rsid w:val="001F2088"/>
    <w:rsid w:val="001F20C2"/>
    <w:rsid w:val="001F2327"/>
    <w:rsid w:val="001F28F3"/>
    <w:rsid w:val="001F2F78"/>
    <w:rsid w:val="001F2F94"/>
    <w:rsid w:val="001F3028"/>
    <w:rsid w:val="001F33E1"/>
    <w:rsid w:val="001F38AF"/>
    <w:rsid w:val="001F400A"/>
    <w:rsid w:val="001F4407"/>
    <w:rsid w:val="001F56CA"/>
    <w:rsid w:val="001F5711"/>
    <w:rsid w:val="001F5C14"/>
    <w:rsid w:val="001F6057"/>
    <w:rsid w:val="001F64E0"/>
    <w:rsid w:val="001F6724"/>
    <w:rsid w:val="001F73D5"/>
    <w:rsid w:val="0020019F"/>
    <w:rsid w:val="002018A6"/>
    <w:rsid w:val="00201B28"/>
    <w:rsid w:val="00201BDA"/>
    <w:rsid w:val="00202118"/>
    <w:rsid w:val="00202312"/>
    <w:rsid w:val="002023F6"/>
    <w:rsid w:val="002026CD"/>
    <w:rsid w:val="00202E16"/>
    <w:rsid w:val="002033FC"/>
    <w:rsid w:val="00203775"/>
    <w:rsid w:val="002044BB"/>
    <w:rsid w:val="00204A51"/>
    <w:rsid w:val="002059A4"/>
    <w:rsid w:val="002064DC"/>
    <w:rsid w:val="0020672C"/>
    <w:rsid w:val="00207E0E"/>
    <w:rsid w:val="00210546"/>
    <w:rsid w:val="0021057A"/>
    <w:rsid w:val="00210B09"/>
    <w:rsid w:val="00210B70"/>
    <w:rsid w:val="00210BEF"/>
    <w:rsid w:val="00210C3E"/>
    <w:rsid w:val="00210C9E"/>
    <w:rsid w:val="002116C8"/>
    <w:rsid w:val="00211840"/>
    <w:rsid w:val="00211D95"/>
    <w:rsid w:val="00211F40"/>
    <w:rsid w:val="0021242C"/>
    <w:rsid w:val="002127EE"/>
    <w:rsid w:val="00212C21"/>
    <w:rsid w:val="00213878"/>
    <w:rsid w:val="00213CCB"/>
    <w:rsid w:val="00213D02"/>
    <w:rsid w:val="002144AE"/>
    <w:rsid w:val="00214754"/>
    <w:rsid w:val="0021656E"/>
    <w:rsid w:val="00217038"/>
    <w:rsid w:val="00217B81"/>
    <w:rsid w:val="0022078C"/>
    <w:rsid w:val="00220A89"/>
    <w:rsid w:val="00220D78"/>
    <w:rsid w:val="00220E5F"/>
    <w:rsid w:val="002212B5"/>
    <w:rsid w:val="00222461"/>
    <w:rsid w:val="00222706"/>
    <w:rsid w:val="0022315A"/>
    <w:rsid w:val="00223D26"/>
    <w:rsid w:val="00224244"/>
    <w:rsid w:val="0022457C"/>
    <w:rsid w:val="0022512E"/>
    <w:rsid w:val="00225259"/>
    <w:rsid w:val="002259CE"/>
    <w:rsid w:val="00225C80"/>
    <w:rsid w:val="00225F45"/>
    <w:rsid w:val="00226296"/>
    <w:rsid w:val="00226668"/>
    <w:rsid w:val="00227120"/>
    <w:rsid w:val="002272A4"/>
    <w:rsid w:val="00227BAA"/>
    <w:rsid w:val="00230B5B"/>
    <w:rsid w:val="00230BBA"/>
    <w:rsid w:val="0023131E"/>
    <w:rsid w:val="0023190B"/>
    <w:rsid w:val="00231AC1"/>
    <w:rsid w:val="00231C01"/>
    <w:rsid w:val="00232901"/>
    <w:rsid w:val="00232F2A"/>
    <w:rsid w:val="00233809"/>
    <w:rsid w:val="0023398A"/>
    <w:rsid w:val="00233D0C"/>
    <w:rsid w:val="00234601"/>
    <w:rsid w:val="00235761"/>
    <w:rsid w:val="00235F45"/>
    <w:rsid w:val="002368F0"/>
    <w:rsid w:val="002372BD"/>
    <w:rsid w:val="002379A9"/>
    <w:rsid w:val="00237C22"/>
    <w:rsid w:val="00237DE3"/>
    <w:rsid w:val="00237EE7"/>
    <w:rsid w:val="00240046"/>
    <w:rsid w:val="0024017F"/>
    <w:rsid w:val="00240DD1"/>
    <w:rsid w:val="002413B2"/>
    <w:rsid w:val="0024189B"/>
    <w:rsid w:val="00241E11"/>
    <w:rsid w:val="00242242"/>
    <w:rsid w:val="002426F1"/>
    <w:rsid w:val="002439A2"/>
    <w:rsid w:val="00243BA6"/>
    <w:rsid w:val="00243FA8"/>
    <w:rsid w:val="00244813"/>
    <w:rsid w:val="00244D7E"/>
    <w:rsid w:val="002450A4"/>
    <w:rsid w:val="002454A0"/>
    <w:rsid w:val="00245646"/>
    <w:rsid w:val="00245991"/>
    <w:rsid w:val="00245E02"/>
    <w:rsid w:val="00245E1C"/>
    <w:rsid w:val="00246D03"/>
    <w:rsid w:val="002473AB"/>
    <w:rsid w:val="00247961"/>
    <w:rsid w:val="0024797F"/>
    <w:rsid w:val="00247E52"/>
    <w:rsid w:val="00247EF3"/>
    <w:rsid w:val="0025119E"/>
    <w:rsid w:val="00251269"/>
    <w:rsid w:val="002517AE"/>
    <w:rsid w:val="002520D4"/>
    <w:rsid w:val="00252D39"/>
    <w:rsid w:val="002531F6"/>
    <w:rsid w:val="002535C0"/>
    <w:rsid w:val="00254252"/>
    <w:rsid w:val="002542A7"/>
    <w:rsid w:val="002543D6"/>
    <w:rsid w:val="0025465F"/>
    <w:rsid w:val="0025469C"/>
    <w:rsid w:val="00255B54"/>
    <w:rsid w:val="00256F82"/>
    <w:rsid w:val="00256FEE"/>
    <w:rsid w:val="0025719B"/>
    <w:rsid w:val="0025779E"/>
    <w:rsid w:val="0025782F"/>
    <w:rsid w:val="002579FE"/>
    <w:rsid w:val="00257ADB"/>
    <w:rsid w:val="00257B8E"/>
    <w:rsid w:val="00257F12"/>
    <w:rsid w:val="00260A0C"/>
    <w:rsid w:val="00260D8D"/>
    <w:rsid w:val="00261AF1"/>
    <w:rsid w:val="00261D97"/>
    <w:rsid w:val="0026237A"/>
    <w:rsid w:val="00262777"/>
    <w:rsid w:val="00262C13"/>
    <w:rsid w:val="00262FD3"/>
    <w:rsid w:val="0026311C"/>
    <w:rsid w:val="002639D7"/>
    <w:rsid w:val="00263C4A"/>
    <w:rsid w:val="00264057"/>
    <w:rsid w:val="002645D3"/>
    <w:rsid w:val="0026511E"/>
    <w:rsid w:val="0026518E"/>
    <w:rsid w:val="002656A8"/>
    <w:rsid w:val="002658B4"/>
    <w:rsid w:val="0026668C"/>
    <w:rsid w:val="00266AC1"/>
    <w:rsid w:val="00266F54"/>
    <w:rsid w:val="00267AE8"/>
    <w:rsid w:val="00270364"/>
    <w:rsid w:val="00270B8F"/>
    <w:rsid w:val="00270EA3"/>
    <w:rsid w:val="0027178C"/>
    <w:rsid w:val="002719FA"/>
    <w:rsid w:val="00271B96"/>
    <w:rsid w:val="00271E96"/>
    <w:rsid w:val="00272668"/>
    <w:rsid w:val="00272E3F"/>
    <w:rsid w:val="00272FC3"/>
    <w:rsid w:val="0027330B"/>
    <w:rsid w:val="00274EA6"/>
    <w:rsid w:val="00275EDD"/>
    <w:rsid w:val="0027696D"/>
    <w:rsid w:val="00277371"/>
    <w:rsid w:val="00277A1C"/>
    <w:rsid w:val="002803AD"/>
    <w:rsid w:val="00280E3C"/>
    <w:rsid w:val="00281C8F"/>
    <w:rsid w:val="00282052"/>
    <w:rsid w:val="00282303"/>
    <w:rsid w:val="00282450"/>
    <w:rsid w:val="00282C83"/>
    <w:rsid w:val="00282E1B"/>
    <w:rsid w:val="00282EC2"/>
    <w:rsid w:val="002838EF"/>
    <w:rsid w:val="00283924"/>
    <w:rsid w:val="00284851"/>
    <w:rsid w:val="00284B17"/>
    <w:rsid w:val="00284E47"/>
    <w:rsid w:val="00285168"/>
    <w:rsid w:val="0028519E"/>
    <w:rsid w:val="002853F2"/>
    <w:rsid w:val="002856A5"/>
    <w:rsid w:val="00286E63"/>
    <w:rsid w:val="002872ED"/>
    <w:rsid w:val="0028766D"/>
    <w:rsid w:val="00287A60"/>
    <w:rsid w:val="002905C2"/>
    <w:rsid w:val="00290CAA"/>
    <w:rsid w:val="00290E09"/>
    <w:rsid w:val="0029269E"/>
    <w:rsid w:val="00292736"/>
    <w:rsid w:val="002934BC"/>
    <w:rsid w:val="00295AF2"/>
    <w:rsid w:val="00295C91"/>
    <w:rsid w:val="00296D49"/>
    <w:rsid w:val="002970AF"/>
    <w:rsid w:val="00297151"/>
    <w:rsid w:val="0029727B"/>
    <w:rsid w:val="002A0165"/>
    <w:rsid w:val="002A0828"/>
    <w:rsid w:val="002A0910"/>
    <w:rsid w:val="002A1E86"/>
    <w:rsid w:val="002A22F8"/>
    <w:rsid w:val="002A2327"/>
    <w:rsid w:val="002A28CB"/>
    <w:rsid w:val="002A3032"/>
    <w:rsid w:val="002A3313"/>
    <w:rsid w:val="002A3920"/>
    <w:rsid w:val="002A50E3"/>
    <w:rsid w:val="002A643F"/>
    <w:rsid w:val="002A68DE"/>
    <w:rsid w:val="002A7A06"/>
    <w:rsid w:val="002A7E8E"/>
    <w:rsid w:val="002B022F"/>
    <w:rsid w:val="002B0D75"/>
    <w:rsid w:val="002B1099"/>
    <w:rsid w:val="002B12F0"/>
    <w:rsid w:val="002B20E6"/>
    <w:rsid w:val="002B232F"/>
    <w:rsid w:val="002B3099"/>
    <w:rsid w:val="002B32E9"/>
    <w:rsid w:val="002B357D"/>
    <w:rsid w:val="002B396E"/>
    <w:rsid w:val="002B42A3"/>
    <w:rsid w:val="002B49E5"/>
    <w:rsid w:val="002B5C91"/>
    <w:rsid w:val="002B66BA"/>
    <w:rsid w:val="002C0CDD"/>
    <w:rsid w:val="002C274C"/>
    <w:rsid w:val="002C2A33"/>
    <w:rsid w:val="002C371F"/>
    <w:rsid w:val="002C4594"/>
    <w:rsid w:val="002C496E"/>
    <w:rsid w:val="002C5B03"/>
    <w:rsid w:val="002C5DD0"/>
    <w:rsid w:val="002C62DC"/>
    <w:rsid w:val="002C67C5"/>
    <w:rsid w:val="002C74A7"/>
    <w:rsid w:val="002C7599"/>
    <w:rsid w:val="002C77D2"/>
    <w:rsid w:val="002C7A43"/>
    <w:rsid w:val="002C7FE7"/>
    <w:rsid w:val="002D0B2D"/>
    <w:rsid w:val="002D0CB2"/>
    <w:rsid w:val="002D297B"/>
    <w:rsid w:val="002D3ADE"/>
    <w:rsid w:val="002D3D1F"/>
    <w:rsid w:val="002D45B2"/>
    <w:rsid w:val="002D5436"/>
    <w:rsid w:val="002D5531"/>
    <w:rsid w:val="002D5593"/>
    <w:rsid w:val="002D567C"/>
    <w:rsid w:val="002D5999"/>
    <w:rsid w:val="002D59A8"/>
    <w:rsid w:val="002D65A3"/>
    <w:rsid w:val="002D71D7"/>
    <w:rsid w:val="002D7A44"/>
    <w:rsid w:val="002D7ED3"/>
    <w:rsid w:val="002D7F10"/>
    <w:rsid w:val="002E024A"/>
    <w:rsid w:val="002E028F"/>
    <w:rsid w:val="002E07C1"/>
    <w:rsid w:val="002E08BA"/>
    <w:rsid w:val="002E0C69"/>
    <w:rsid w:val="002E0D60"/>
    <w:rsid w:val="002E0F6B"/>
    <w:rsid w:val="002E1A1D"/>
    <w:rsid w:val="002E33E0"/>
    <w:rsid w:val="002E4081"/>
    <w:rsid w:val="002E51AF"/>
    <w:rsid w:val="002E58B7"/>
    <w:rsid w:val="002E5B78"/>
    <w:rsid w:val="002E5E8D"/>
    <w:rsid w:val="002E7530"/>
    <w:rsid w:val="002E79B5"/>
    <w:rsid w:val="002F0402"/>
    <w:rsid w:val="002F0713"/>
    <w:rsid w:val="002F082D"/>
    <w:rsid w:val="002F0FE6"/>
    <w:rsid w:val="002F1C61"/>
    <w:rsid w:val="002F1D3A"/>
    <w:rsid w:val="002F1E22"/>
    <w:rsid w:val="002F24BE"/>
    <w:rsid w:val="002F3414"/>
    <w:rsid w:val="002F38C0"/>
    <w:rsid w:val="002F3AE3"/>
    <w:rsid w:val="002F419A"/>
    <w:rsid w:val="002F437B"/>
    <w:rsid w:val="002F4F80"/>
    <w:rsid w:val="002F5A9C"/>
    <w:rsid w:val="002F5F44"/>
    <w:rsid w:val="002F6955"/>
    <w:rsid w:val="002F6D8B"/>
    <w:rsid w:val="002F6E94"/>
    <w:rsid w:val="002F7036"/>
    <w:rsid w:val="002F750A"/>
    <w:rsid w:val="00300849"/>
    <w:rsid w:val="003009B2"/>
    <w:rsid w:val="00301371"/>
    <w:rsid w:val="00303050"/>
    <w:rsid w:val="003032D1"/>
    <w:rsid w:val="00303498"/>
    <w:rsid w:val="00303763"/>
    <w:rsid w:val="0030464B"/>
    <w:rsid w:val="00304D5D"/>
    <w:rsid w:val="00304E12"/>
    <w:rsid w:val="003051F7"/>
    <w:rsid w:val="00305383"/>
    <w:rsid w:val="0030565C"/>
    <w:rsid w:val="003057AC"/>
    <w:rsid w:val="00305B69"/>
    <w:rsid w:val="00305BA7"/>
    <w:rsid w:val="003063A1"/>
    <w:rsid w:val="003071FA"/>
    <w:rsid w:val="0030786C"/>
    <w:rsid w:val="00310976"/>
    <w:rsid w:val="00311CD5"/>
    <w:rsid w:val="00312749"/>
    <w:rsid w:val="0031308E"/>
    <w:rsid w:val="003147A6"/>
    <w:rsid w:val="003149AB"/>
    <w:rsid w:val="00317081"/>
    <w:rsid w:val="00317255"/>
    <w:rsid w:val="00317354"/>
    <w:rsid w:val="00320204"/>
    <w:rsid w:val="0032076C"/>
    <w:rsid w:val="00320A77"/>
    <w:rsid w:val="00320DBA"/>
    <w:rsid w:val="00321829"/>
    <w:rsid w:val="00321D80"/>
    <w:rsid w:val="00322390"/>
    <w:rsid w:val="003224AB"/>
    <w:rsid w:val="003233DE"/>
    <w:rsid w:val="0032394B"/>
    <w:rsid w:val="00323EAF"/>
    <w:rsid w:val="00323FA4"/>
    <w:rsid w:val="00324271"/>
    <w:rsid w:val="0032466B"/>
    <w:rsid w:val="00324C48"/>
    <w:rsid w:val="00325C25"/>
    <w:rsid w:val="00326074"/>
    <w:rsid w:val="0032769B"/>
    <w:rsid w:val="00327B44"/>
    <w:rsid w:val="00327D44"/>
    <w:rsid w:val="003306AF"/>
    <w:rsid w:val="003314B1"/>
    <w:rsid w:val="003327F5"/>
    <w:rsid w:val="00332957"/>
    <w:rsid w:val="0033301C"/>
    <w:rsid w:val="003330EB"/>
    <w:rsid w:val="00333710"/>
    <w:rsid w:val="003339CE"/>
    <w:rsid w:val="00334739"/>
    <w:rsid w:val="003359AF"/>
    <w:rsid w:val="00336605"/>
    <w:rsid w:val="003371EC"/>
    <w:rsid w:val="003377E6"/>
    <w:rsid w:val="00340BD6"/>
    <w:rsid w:val="0034113F"/>
    <w:rsid w:val="00341386"/>
    <w:rsid w:val="003414D4"/>
    <w:rsid w:val="003415FD"/>
    <w:rsid w:val="00341AAB"/>
    <w:rsid w:val="00342839"/>
    <w:rsid w:val="003429F0"/>
    <w:rsid w:val="00343040"/>
    <w:rsid w:val="00343CAB"/>
    <w:rsid w:val="00343FD8"/>
    <w:rsid w:val="00345EA9"/>
    <w:rsid w:val="00346B3B"/>
    <w:rsid w:val="00347B3F"/>
    <w:rsid w:val="00347E6A"/>
    <w:rsid w:val="00350112"/>
    <w:rsid w:val="0035097A"/>
    <w:rsid w:val="00350C65"/>
    <w:rsid w:val="00350F5D"/>
    <w:rsid w:val="0035364C"/>
    <w:rsid w:val="00353BA2"/>
    <w:rsid w:val="00353BA8"/>
    <w:rsid w:val="003540A4"/>
    <w:rsid w:val="003544C6"/>
    <w:rsid w:val="00354D5F"/>
    <w:rsid w:val="0035526A"/>
    <w:rsid w:val="00355938"/>
    <w:rsid w:val="003560F5"/>
    <w:rsid w:val="0035753E"/>
    <w:rsid w:val="00357D2A"/>
    <w:rsid w:val="0036030D"/>
    <w:rsid w:val="00360E4E"/>
    <w:rsid w:val="00360ED5"/>
    <w:rsid w:val="003614D1"/>
    <w:rsid w:val="0036217A"/>
    <w:rsid w:val="00363348"/>
    <w:rsid w:val="00363492"/>
    <w:rsid w:val="003635E8"/>
    <w:rsid w:val="00363A8D"/>
    <w:rsid w:val="0036401C"/>
    <w:rsid w:val="00365E91"/>
    <w:rsid w:val="003660C5"/>
    <w:rsid w:val="003666ED"/>
    <w:rsid w:val="00370A59"/>
    <w:rsid w:val="00370AAA"/>
    <w:rsid w:val="00370AAE"/>
    <w:rsid w:val="00372E9C"/>
    <w:rsid w:val="00372F08"/>
    <w:rsid w:val="00373728"/>
    <w:rsid w:val="00374411"/>
    <w:rsid w:val="003748D2"/>
    <w:rsid w:val="00374996"/>
    <w:rsid w:val="00374A63"/>
    <w:rsid w:val="00375A71"/>
    <w:rsid w:val="00375A88"/>
    <w:rsid w:val="00375AB7"/>
    <w:rsid w:val="00375F77"/>
    <w:rsid w:val="003760FF"/>
    <w:rsid w:val="00376787"/>
    <w:rsid w:val="00377A78"/>
    <w:rsid w:val="00380B3B"/>
    <w:rsid w:val="00381548"/>
    <w:rsid w:val="00381A2D"/>
    <w:rsid w:val="00381BBE"/>
    <w:rsid w:val="00381DC6"/>
    <w:rsid w:val="00382658"/>
    <w:rsid w:val="00382903"/>
    <w:rsid w:val="00382BFF"/>
    <w:rsid w:val="00382E88"/>
    <w:rsid w:val="00384030"/>
    <w:rsid w:val="003840B1"/>
    <w:rsid w:val="003846FF"/>
    <w:rsid w:val="00384750"/>
    <w:rsid w:val="003853D7"/>
    <w:rsid w:val="0038549E"/>
    <w:rsid w:val="00385A60"/>
    <w:rsid w:val="00385AD4"/>
    <w:rsid w:val="00385EDD"/>
    <w:rsid w:val="00386801"/>
    <w:rsid w:val="00386805"/>
    <w:rsid w:val="00386DB3"/>
    <w:rsid w:val="00387924"/>
    <w:rsid w:val="00387E49"/>
    <w:rsid w:val="00390248"/>
    <w:rsid w:val="003916EF"/>
    <w:rsid w:val="00391EF3"/>
    <w:rsid w:val="0039384D"/>
    <w:rsid w:val="00395300"/>
    <w:rsid w:val="003955FD"/>
    <w:rsid w:val="00395BE3"/>
    <w:rsid w:val="00395C23"/>
    <w:rsid w:val="003969C0"/>
    <w:rsid w:val="00396D68"/>
    <w:rsid w:val="00397227"/>
    <w:rsid w:val="0039773C"/>
    <w:rsid w:val="003A0545"/>
    <w:rsid w:val="003A0D9B"/>
    <w:rsid w:val="003A19DD"/>
    <w:rsid w:val="003A1BDD"/>
    <w:rsid w:val="003A2E4F"/>
    <w:rsid w:val="003A34D2"/>
    <w:rsid w:val="003A4438"/>
    <w:rsid w:val="003A4661"/>
    <w:rsid w:val="003A4922"/>
    <w:rsid w:val="003A5013"/>
    <w:rsid w:val="003A5078"/>
    <w:rsid w:val="003A5FD9"/>
    <w:rsid w:val="003A60F7"/>
    <w:rsid w:val="003A6174"/>
    <w:rsid w:val="003A62DD"/>
    <w:rsid w:val="003A69F3"/>
    <w:rsid w:val="003A6A6B"/>
    <w:rsid w:val="003A6B6A"/>
    <w:rsid w:val="003A775A"/>
    <w:rsid w:val="003B0DAB"/>
    <w:rsid w:val="003B1273"/>
    <w:rsid w:val="003B12C2"/>
    <w:rsid w:val="003B1C49"/>
    <w:rsid w:val="003B213A"/>
    <w:rsid w:val="003B3718"/>
    <w:rsid w:val="003B3850"/>
    <w:rsid w:val="003B43AD"/>
    <w:rsid w:val="003B54BF"/>
    <w:rsid w:val="003B6938"/>
    <w:rsid w:val="003B6AAF"/>
    <w:rsid w:val="003B7DFC"/>
    <w:rsid w:val="003C0C17"/>
    <w:rsid w:val="003C0D88"/>
    <w:rsid w:val="003C0D94"/>
    <w:rsid w:val="003C0FEC"/>
    <w:rsid w:val="003C1164"/>
    <w:rsid w:val="003C15B8"/>
    <w:rsid w:val="003C1B2C"/>
    <w:rsid w:val="003C1BAC"/>
    <w:rsid w:val="003C1C8A"/>
    <w:rsid w:val="003C2AC8"/>
    <w:rsid w:val="003C2D0C"/>
    <w:rsid w:val="003C2EB2"/>
    <w:rsid w:val="003C4077"/>
    <w:rsid w:val="003C430B"/>
    <w:rsid w:val="003C4465"/>
    <w:rsid w:val="003C46A6"/>
    <w:rsid w:val="003C6219"/>
    <w:rsid w:val="003C6412"/>
    <w:rsid w:val="003C7745"/>
    <w:rsid w:val="003D02D9"/>
    <w:rsid w:val="003D1670"/>
    <w:rsid w:val="003D17DD"/>
    <w:rsid w:val="003D17F9"/>
    <w:rsid w:val="003D1A85"/>
    <w:rsid w:val="003D2036"/>
    <w:rsid w:val="003D2D88"/>
    <w:rsid w:val="003D2F3C"/>
    <w:rsid w:val="003D41EA"/>
    <w:rsid w:val="003D44EE"/>
    <w:rsid w:val="003D457A"/>
    <w:rsid w:val="003D4850"/>
    <w:rsid w:val="003D506D"/>
    <w:rsid w:val="003D50D5"/>
    <w:rsid w:val="003D535A"/>
    <w:rsid w:val="003D5593"/>
    <w:rsid w:val="003D55BD"/>
    <w:rsid w:val="003D5E1A"/>
    <w:rsid w:val="003D6068"/>
    <w:rsid w:val="003D66BD"/>
    <w:rsid w:val="003D7FBD"/>
    <w:rsid w:val="003E080D"/>
    <w:rsid w:val="003E0836"/>
    <w:rsid w:val="003E0FC6"/>
    <w:rsid w:val="003E1B0D"/>
    <w:rsid w:val="003E1C03"/>
    <w:rsid w:val="003E207F"/>
    <w:rsid w:val="003E31C5"/>
    <w:rsid w:val="003E3248"/>
    <w:rsid w:val="003E36C1"/>
    <w:rsid w:val="003E41D9"/>
    <w:rsid w:val="003E44E4"/>
    <w:rsid w:val="003E45FD"/>
    <w:rsid w:val="003E5265"/>
    <w:rsid w:val="003E52D5"/>
    <w:rsid w:val="003E56EB"/>
    <w:rsid w:val="003E5AE9"/>
    <w:rsid w:val="003E601F"/>
    <w:rsid w:val="003E63CD"/>
    <w:rsid w:val="003E64D7"/>
    <w:rsid w:val="003E6591"/>
    <w:rsid w:val="003E6910"/>
    <w:rsid w:val="003E7C7C"/>
    <w:rsid w:val="003F001E"/>
    <w:rsid w:val="003F01A6"/>
    <w:rsid w:val="003F0576"/>
    <w:rsid w:val="003F0955"/>
    <w:rsid w:val="003F09E3"/>
    <w:rsid w:val="003F20C5"/>
    <w:rsid w:val="003F26B2"/>
    <w:rsid w:val="003F2DE2"/>
    <w:rsid w:val="003F3B25"/>
    <w:rsid w:val="003F3E10"/>
    <w:rsid w:val="003F409E"/>
    <w:rsid w:val="003F428F"/>
    <w:rsid w:val="003F4C85"/>
    <w:rsid w:val="003F5574"/>
    <w:rsid w:val="003F5605"/>
    <w:rsid w:val="003F58F2"/>
    <w:rsid w:val="003F5BB3"/>
    <w:rsid w:val="003F5C62"/>
    <w:rsid w:val="003F5E2E"/>
    <w:rsid w:val="003F5E99"/>
    <w:rsid w:val="003F6FE1"/>
    <w:rsid w:val="003F7157"/>
    <w:rsid w:val="00400B0E"/>
    <w:rsid w:val="00400F00"/>
    <w:rsid w:val="00401242"/>
    <w:rsid w:val="00401B1F"/>
    <w:rsid w:val="00402515"/>
    <w:rsid w:val="0040337B"/>
    <w:rsid w:val="00404255"/>
    <w:rsid w:val="004045F2"/>
    <w:rsid w:val="004048EA"/>
    <w:rsid w:val="00404F8B"/>
    <w:rsid w:val="00405256"/>
    <w:rsid w:val="00405A7F"/>
    <w:rsid w:val="004060CC"/>
    <w:rsid w:val="00406A22"/>
    <w:rsid w:val="00407548"/>
    <w:rsid w:val="00407CF3"/>
    <w:rsid w:val="00407EAF"/>
    <w:rsid w:val="00410031"/>
    <w:rsid w:val="00411562"/>
    <w:rsid w:val="004115A2"/>
    <w:rsid w:val="00413C3E"/>
    <w:rsid w:val="00415C3D"/>
    <w:rsid w:val="00415C81"/>
    <w:rsid w:val="004165D6"/>
    <w:rsid w:val="00416731"/>
    <w:rsid w:val="004168C8"/>
    <w:rsid w:val="00417B4F"/>
    <w:rsid w:val="00420DBE"/>
    <w:rsid w:val="004210D1"/>
    <w:rsid w:val="0042112E"/>
    <w:rsid w:val="00421AFC"/>
    <w:rsid w:val="00421B7D"/>
    <w:rsid w:val="00421CB3"/>
    <w:rsid w:val="00422723"/>
    <w:rsid w:val="00422A4D"/>
    <w:rsid w:val="00423021"/>
    <w:rsid w:val="00423B00"/>
    <w:rsid w:val="00423E02"/>
    <w:rsid w:val="0042408A"/>
    <w:rsid w:val="004243A8"/>
    <w:rsid w:val="004246ED"/>
    <w:rsid w:val="00424ED2"/>
    <w:rsid w:val="004254D4"/>
    <w:rsid w:val="00425551"/>
    <w:rsid w:val="004259BA"/>
    <w:rsid w:val="004265A6"/>
    <w:rsid w:val="0042691E"/>
    <w:rsid w:val="00426E34"/>
    <w:rsid w:val="00427029"/>
    <w:rsid w:val="00427524"/>
    <w:rsid w:val="00427ABB"/>
    <w:rsid w:val="00427E2F"/>
    <w:rsid w:val="00427EAE"/>
    <w:rsid w:val="00430A1F"/>
    <w:rsid w:val="00430BD3"/>
    <w:rsid w:val="0043108C"/>
    <w:rsid w:val="00431B55"/>
    <w:rsid w:val="00431C17"/>
    <w:rsid w:val="00431C6D"/>
    <w:rsid w:val="00432378"/>
    <w:rsid w:val="00432F89"/>
    <w:rsid w:val="00433068"/>
    <w:rsid w:val="004332A8"/>
    <w:rsid w:val="00433761"/>
    <w:rsid w:val="00433936"/>
    <w:rsid w:val="00433C19"/>
    <w:rsid w:val="00433E6E"/>
    <w:rsid w:val="004340FA"/>
    <w:rsid w:val="004344B3"/>
    <w:rsid w:val="00434EEB"/>
    <w:rsid w:val="0043518A"/>
    <w:rsid w:val="004351CA"/>
    <w:rsid w:val="00435F41"/>
    <w:rsid w:val="00436013"/>
    <w:rsid w:val="004361CE"/>
    <w:rsid w:val="00437049"/>
    <w:rsid w:val="00437516"/>
    <w:rsid w:val="0043790F"/>
    <w:rsid w:val="00437B83"/>
    <w:rsid w:val="00437BD3"/>
    <w:rsid w:val="004405A4"/>
    <w:rsid w:val="00440D65"/>
    <w:rsid w:val="0044157E"/>
    <w:rsid w:val="0044266A"/>
    <w:rsid w:val="004433E2"/>
    <w:rsid w:val="004435E6"/>
    <w:rsid w:val="00443666"/>
    <w:rsid w:val="00444055"/>
    <w:rsid w:val="00444207"/>
    <w:rsid w:val="004446F0"/>
    <w:rsid w:val="00444767"/>
    <w:rsid w:val="00444DEE"/>
    <w:rsid w:val="00445C76"/>
    <w:rsid w:val="004462A7"/>
    <w:rsid w:val="00446813"/>
    <w:rsid w:val="0044782F"/>
    <w:rsid w:val="00447D14"/>
    <w:rsid w:val="00447D3C"/>
    <w:rsid w:val="00447E31"/>
    <w:rsid w:val="0045034D"/>
    <w:rsid w:val="00450AD1"/>
    <w:rsid w:val="00450B89"/>
    <w:rsid w:val="00451D3F"/>
    <w:rsid w:val="00452AC1"/>
    <w:rsid w:val="00453598"/>
    <w:rsid w:val="004538D4"/>
    <w:rsid w:val="00453923"/>
    <w:rsid w:val="004540EF"/>
    <w:rsid w:val="00454138"/>
    <w:rsid w:val="00454595"/>
    <w:rsid w:val="00454B79"/>
    <w:rsid w:val="00454B9B"/>
    <w:rsid w:val="00454F60"/>
    <w:rsid w:val="00454FA5"/>
    <w:rsid w:val="004551B8"/>
    <w:rsid w:val="0045560F"/>
    <w:rsid w:val="004559A3"/>
    <w:rsid w:val="00455F7F"/>
    <w:rsid w:val="00455FC1"/>
    <w:rsid w:val="0045690E"/>
    <w:rsid w:val="00456A3C"/>
    <w:rsid w:val="00456C16"/>
    <w:rsid w:val="004573C1"/>
    <w:rsid w:val="004573D8"/>
    <w:rsid w:val="00457858"/>
    <w:rsid w:val="00460AF5"/>
    <w:rsid w:val="00460B0B"/>
    <w:rsid w:val="00461023"/>
    <w:rsid w:val="00461452"/>
    <w:rsid w:val="00461991"/>
    <w:rsid w:val="004620FD"/>
    <w:rsid w:val="00462FAC"/>
    <w:rsid w:val="00463742"/>
    <w:rsid w:val="00463ACE"/>
    <w:rsid w:val="00464058"/>
    <w:rsid w:val="00464631"/>
    <w:rsid w:val="004646F4"/>
    <w:rsid w:val="00464B79"/>
    <w:rsid w:val="00465200"/>
    <w:rsid w:val="004652A4"/>
    <w:rsid w:val="00465907"/>
    <w:rsid w:val="00465D51"/>
    <w:rsid w:val="004666D6"/>
    <w:rsid w:val="00467166"/>
    <w:rsid w:val="00467BBF"/>
    <w:rsid w:val="00467F6A"/>
    <w:rsid w:val="00470202"/>
    <w:rsid w:val="00470989"/>
    <w:rsid w:val="00471026"/>
    <w:rsid w:val="00471229"/>
    <w:rsid w:val="00472909"/>
    <w:rsid w:val="0047318D"/>
    <w:rsid w:val="0047426B"/>
    <w:rsid w:val="00474289"/>
    <w:rsid w:val="00474D91"/>
    <w:rsid w:val="00474DAB"/>
    <w:rsid w:val="00474EA2"/>
    <w:rsid w:val="00475203"/>
    <w:rsid w:val="00475ED1"/>
    <w:rsid w:val="0047658D"/>
    <w:rsid w:val="00477B1A"/>
    <w:rsid w:val="00481398"/>
    <w:rsid w:val="00482C29"/>
    <w:rsid w:val="00483B01"/>
    <w:rsid w:val="00484A9B"/>
    <w:rsid w:val="004860FC"/>
    <w:rsid w:val="0048661C"/>
    <w:rsid w:val="004867E2"/>
    <w:rsid w:val="00486D34"/>
    <w:rsid w:val="00487008"/>
    <w:rsid w:val="00487F82"/>
    <w:rsid w:val="00490B19"/>
    <w:rsid w:val="00490DA3"/>
    <w:rsid w:val="00491171"/>
    <w:rsid w:val="00491650"/>
    <w:rsid w:val="00492859"/>
    <w:rsid w:val="004929A9"/>
    <w:rsid w:val="00492AB5"/>
    <w:rsid w:val="004937ED"/>
    <w:rsid w:val="004938EA"/>
    <w:rsid w:val="00494B8B"/>
    <w:rsid w:val="004958E0"/>
    <w:rsid w:val="00496F07"/>
    <w:rsid w:val="0049774A"/>
    <w:rsid w:val="004979A1"/>
    <w:rsid w:val="00497A9B"/>
    <w:rsid w:val="00497AA0"/>
    <w:rsid w:val="004A1473"/>
    <w:rsid w:val="004A2CA7"/>
    <w:rsid w:val="004A3984"/>
    <w:rsid w:val="004A3A10"/>
    <w:rsid w:val="004A42CF"/>
    <w:rsid w:val="004A58AD"/>
    <w:rsid w:val="004A7FC8"/>
    <w:rsid w:val="004B072F"/>
    <w:rsid w:val="004B0854"/>
    <w:rsid w:val="004B14C6"/>
    <w:rsid w:val="004B2568"/>
    <w:rsid w:val="004B3245"/>
    <w:rsid w:val="004B384F"/>
    <w:rsid w:val="004B3C4C"/>
    <w:rsid w:val="004B44FE"/>
    <w:rsid w:val="004B4E00"/>
    <w:rsid w:val="004B545D"/>
    <w:rsid w:val="004B63FC"/>
    <w:rsid w:val="004B769A"/>
    <w:rsid w:val="004B77F8"/>
    <w:rsid w:val="004B7987"/>
    <w:rsid w:val="004C031D"/>
    <w:rsid w:val="004C0978"/>
    <w:rsid w:val="004C100C"/>
    <w:rsid w:val="004C1451"/>
    <w:rsid w:val="004C18BD"/>
    <w:rsid w:val="004C1CB5"/>
    <w:rsid w:val="004C281E"/>
    <w:rsid w:val="004C28A4"/>
    <w:rsid w:val="004C2E81"/>
    <w:rsid w:val="004C2FEC"/>
    <w:rsid w:val="004C3081"/>
    <w:rsid w:val="004C309B"/>
    <w:rsid w:val="004C40B8"/>
    <w:rsid w:val="004C4C93"/>
    <w:rsid w:val="004C4F59"/>
    <w:rsid w:val="004C51E4"/>
    <w:rsid w:val="004C5337"/>
    <w:rsid w:val="004C5B89"/>
    <w:rsid w:val="004C5DA4"/>
    <w:rsid w:val="004C61D4"/>
    <w:rsid w:val="004C6381"/>
    <w:rsid w:val="004C6BCF"/>
    <w:rsid w:val="004C6CA5"/>
    <w:rsid w:val="004C74CB"/>
    <w:rsid w:val="004D022C"/>
    <w:rsid w:val="004D03DA"/>
    <w:rsid w:val="004D0523"/>
    <w:rsid w:val="004D08F7"/>
    <w:rsid w:val="004D16D9"/>
    <w:rsid w:val="004D2417"/>
    <w:rsid w:val="004D2C75"/>
    <w:rsid w:val="004D38F2"/>
    <w:rsid w:val="004D42BA"/>
    <w:rsid w:val="004D4DD8"/>
    <w:rsid w:val="004D4E98"/>
    <w:rsid w:val="004D5437"/>
    <w:rsid w:val="004D58BF"/>
    <w:rsid w:val="004D5C00"/>
    <w:rsid w:val="004D5FC4"/>
    <w:rsid w:val="004D6A88"/>
    <w:rsid w:val="004D6F24"/>
    <w:rsid w:val="004E0089"/>
    <w:rsid w:val="004E1567"/>
    <w:rsid w:val="004E1817"/>
    <w:rsid w:val="004E1BF1"/>
    <w:rsid w:val="004E2076"/>
    <w:rsid w:val="004E2B64"/>
    <w:rsid w:val="004E337A"/>
    <w:rsid w:val="004E3486"/>
    <w:rsid w:val="004E378E"/>
    <w:rsid w:val="004E4335"/>
    <w:rsid w:val="004E5151"/>
    <w:rsid w:val="004E5ACF"/>
    <w:rsid w:val="004E7847"/>
    <w:rsid w:val="004F075D"/>
    <w:rsid w:val="004F0812"/>
    <w:rsid w:val="004F0E72"/>
    <w:rsid w:val="004F13EE"/>
    <w:rsid w:val="004F14F4"/>
    <w:rsid w:val="004F1888"/>
    <w:rsid w:val="004F1BA7"/>
    <w:rsid w:val="004F2022"/>
    <w:rsid w:val="004F23D2"/>
    <w:rsid w:val="004F2515"/>
    <w:rsid w:val="004F2544"/>
    <w:rsid w:val="004F3B97"/>
    <w:rsid w:val="004F3E4B"/>
    <w:rsid w:val="004F40AB"/>
    <w:rsid w:val="004F45B9"/>
    <w:rsid w:val="004F48C1"/>
    <w:rsid w:val="004F5271"/>
    <w:rsid w:val="004F5F1F"/>
    <w:rsid w:val="004F7C05"/>
    <w:rsid w:val="00500447"/>
    <w:rsid w:val="00501314"/>
    <w:rsid w:val="0050194D"/>
    <w:rsid w:val="00501C94"/>
    <w:rsid w:val="00501FE9"/>
    <w:rsid w:val="00502B42"/>
    <w:rsid w:val="00503B8C"/>
    <w:rsid w:val="00503C4E"/>
    <w:rsid w:val="00504454"/>
    <w:rsid w:val="00504BE2"/>
    <w:rsid w:val="00504C0C"/>
    <w:rsid w:val="00505743"/>
    <w:rsid w:val="0050577E"/>
    <w:rsid w:val="00506432"/>
    <w:rsid w:val="00506585"/>
    <w:rsid w:val="0050695A"/>
    <w:rsid w:val="00506E7B"/>
    <w:rsid w:val="00507078"/>
    <w:rsid w:val="00507CE9"/>
    <w:rsid w:val="00510A17"/>
    <w:rsid w:val="00511307"/>
    <w:rsid w:val="005115C4"/>
    <w:rsid w:val="005117A3"/>
    <w:rsid w:val="005118B4"/>
    <w:rsid w:val="005119FF"/>
    <w:rsid w:val="0051242B"/>
    <w:rsid w:val="0051249F"/>
    <w:rsid w:val="00514E4E"/>
    <w:rsid w:val="00514FDD"/>
    <w:rsid w:val="005157A1"/>
    <w:rsid w:val="00515A16"/>
    <w:rsid w:val="00516542"/>
    <w:rsid w:val="00516C32"/>
    <w:rsid w:val="005173C2"/>
    <w:rsid w:val="00517866"/>
    <w:rsid w:val="0052051D"/>
    <w:rsid w:val="00520740"/>
    <w:rsid w:val="0052228E"/>
    <w:rsid w:val="00522430"/>
    <w:rsid w:val="00522606"/>
    <w:rsid w:val="00522B79"/>
    <w:rsid w:val="005235F0"/>
    <w:rsid w:val="005236AA"/>
    <w:rsid w:val="00523989"/>
    <w:rsid w:val="00524050"/>
    <w:rsid w:val="00524480"/>
    <w:rsid w:val="00524572"/>
    <w:rsid w:val="00524D91"/>
    <w:rsid w:val="005250A0"/>
    <w:rsid w:val="005253AF"/>
    <w:rsid w:val="00525825"/>
    <w:rsid w:val="005258FC"/>
    <w:rsid w:val="00526732"/>
    <w:rsid w:val="005268DE"/>
    <w:rsid w:val="00527476"/>
    <w:rsid w:val="005276E2"/>
    <w:rsid w:val="00527EF9"/>
    <w:rsid w:val="00531081"/>
    <w:rsid w:val="005313E8"/>
    <w:rsid w:val="00531ACD"/>
    <w:rsid w:val="0053215B"/>
    <w:rsid w:val="00532AE4"/>
    <w:rsid w:val="00533C17"/>
    <w:rsid w:val="00533DF3"/>
    <w:rsid w:val="0053406B"/>
    <w:rsid w:val="005341FE"/>
    <w:rsid w:val="00534422"/>
    <w:rsid w:val="0053486A"/>
    <w:rsid w:val="00534890"/>
    <w:rsid w:val="0053525E"/>
    <w:rsid w:val="00535E4D"/>
    <w:rsid w:val="00536653"/>
    <w:rsid w:val="0053688C"/>
    <w:rsid w:val="00536AD6"/>
    <w:rsid w:val="00537DB3"/>
    <w:rsid w:val="0054044D"/>
    <w:rsid w:val="0054084E"/>
    <w:rsid w:val="00540E4E"/>
    <w:rsid w:val="0054145E"/>
    <w:rsid w:val="00541589"/>
    <w:rsid w:val="005418C0"/>
    <w:rsid w:val="005419DB"/>
    <w:rsid w:val="005431ED"/>
    <w:rsid w:val="005433FB"/>
    <w:rsid w:val="00544069"/>
    <w:rsid w:val="005446F1"/>
    <w:rsid w:val="005458DB"/>
    <w:rsid w:val="00545EE6"/>
    <w:rsid w:val="00545FFA"/>
    <w:rsid w:val="00546076"/>
    <w:rsid w:val="00546414"/>
    <w:rsid w:val="005464A7"/>
    <w:rsid w:val="005478EE"/>
    <w:rsid w:val="005504A6"/>
    <w:rsid w:val="00550AC5"/>
    <w:rsid w:val="005512DF"/>
    <w:rsid w:val="00552103"/>
    <w:rsid w:val="00554A29"/>
    <w:rsid w:val="005550E7"/>
    <w:rsid w:val="00555A5B"/>
    <w:rsid w:val="00556160"/>
    <w:rsid w:val="005561C8"/>
    <w:rsid w:val="0055629E"/>
    <w:rsid w:val="005564FB"/>
    <w:rsid w:val="00556DF4"/>
    <w:rsid w:val="005572C7"/>
    <w:rsid w:val="00557351"/>
    <w:rsid w:val="005575DE"/>
    <w:rsid w:val="0055768E"/>
    <w:rsid w:val="00557D7B"/>
    <w:rsid w:val="00557F97"/>
    <w:rsid w:val="005603E5"/>
    <w:rsid w:val="00560CC1"/>
    <w:rsid w:val="00561296"/>
    <w:rsid w:val="005612F4"/>
    <w:rsid w:val="0056196C"/>
    <w:rsid w:val="00561A55"/>
    <w:rsid w:val="00561B05"/>
    <w:rsid w:val="00561D22"/>
    <w:rsid w:val="0056356A"/>
    <w:rsid w:val="00563C7E"/>
    <w:rsid w:val="00564101"/>
    <w:rsid w:val="005641D0"/>
    <w:rsid w:val="005646D1"/>
    <w:rsid w:val="00564ECE"/>
    <w:rsid w:val="005650ED"/>
    <w:rsid w:val="00565631"/>
    <w:rsid w:val="0056576C"/>
    <w:rsid w:val="00565D0D"/>
    <w:rsid w:val="00565D57"/>
    <w:rsid w:val="00565F6B"/>
    <w:rsid w:val="00566DD1"/>
    <w:rsid w:val="00567A8E"/>
    <w:rsid w:val="00570606"/>
    <w:rsid w:val="00571300"/>
    <w:rsid w:val="00571683"/>
    <w:rsid w:val="00572EC5"/>
    <w:rsid w:val="005732B0"/>
    <w:rsid w:val="005734F0"/>
    <w:rsid w:val="005735AF"/>
    <w:rsid w:val="00574184"/>
    <w:rsid w:val="00574882"/>
    <w:rsid w:val="00575754"/>
    <w:rsid w:val="00577CF4"/>
    <w:rsid w:val="00580B84"/>
    <w:rsid w:val="00580CC6"/>
    <w:rsid w:val="00580D92"/>
    <w:rsid w:val="005816A5"/>
    <w:rsid w:val="00582612"/>
    <w:rsid w:val="005827DE"/>
    <w:rsid w:val="00583365"/>
    <w:rsid w:val="005838B5"/>
    <w:rsid w:val="00583C21"/>
    <w:rsid w:val="005841E1"/>
    <w:rsid w:val="005845A9"/>
    <w:rsid w:val="0058462C"/>
    <w:rsid w:val="00584B28"/>
    <w:rsid w:val="00584BDE"/>
    <w:rsid w:val="00585A23"/>
    <w:rsid w:val="00587A69"/>
    <w:rsid w:val="00590177"/>
    <w:rsid w:val="00591BF7"/>
    <w:rsid w:val="00591CC0"/>
    <w:rsid w:val="00591E20"/>
    <w:rsid w:val="00592F4F"/>
    <w:rsid w:val="00593905"/>
    <w:rsid w:val="005951C4"/>
    <w:rsid w:val="00595408"/>
    <w:rsid w:val="00595CA9"/>
    <w:rsid w:val="00595E84"/>
    <w:rsid w:val="005969E2"/>
    <w:rsid w:val="00597564"/>
    <w:rsid w:val="00597748"/>
    <w:rsid w:val="00597AA5"/>
    <w:rsid w:val="00597D79"/>
    <w:rsid w:val="005A0C59"/>
    <w:rsid w:val="005A1A15"/>
    <w:rsid w:val="005A204E"/>
    <w:rsid w:val="005A26CC"/>
    <w:rsid w:val="005A28C6"/>
    <w:rsid w:val="005A48EB"/>
    <w:rsid w:val="005A4A36"/>
    <w:rsid w:val="005A4C83"/>
    <w:rsid w:val="005A4D87"/>
    <w:rsid w:val="005A5268"/>
    <w:rsid w:val="005A5716"/>
    <w:rsid w:val="005A65F7"/>
    <w:rsid w:val="005A6BCD"/>
    <w:rsid w:val="005A6C95"/>
    <w:rsid w:val="005A6CFB"/>
    <w:rsid w:val="005A7332"/>
    <w:rsid w:val="005B0002"/>
    <w:rsid w:val="005B0144"/>
    <w:rsid w:val="005B1F68"/>
    <w:rsid w:val="005B2286"/>
    <w:rsid w:val="005B2D4C"/>
    <w:rsid w:val="005B3B6D"/>
    <w:rsid w:val="005B41BD"/>
    <w:rsid w:val="005B4C2A"/>
    <w:rsid w:val="005B4D1A"/>
    <w:rsid w:val="005B5088"/>
    <w:rsid w:val="005B615C"/>
    <w:rsid w:val="005B6CDE"/>
    <w:rsid w:val="005C0238"/>
    <w:rsid w:val="005C04F5"/>
    <w:rsid w:val="005C061C"/>
    <w:rsid w:val="005C0AEB"/>
    <w:rsid w:val="005C0B92"/>
    <w:rsid w:val="005C1A81"/>
    <w:rsid w:val="005C224E"/>
    <w:rsid w:val="005C24B8"/>
    <w:rsid w:val="005C289B"/>
    <w:rsid w:val="005C3767"/>
    <w:rsid w:val="005C44A5"/>
    <w:rsid w:val="005C53FB"/>
    <w:rsid w:val="005C543C"/>
    <w:rsid w:val="005C555E"/>
    <w:rsid w:val="005C5AEB"/>
    <w:rsid w:val="005C6109"/>
    <w:rsid w:val="005C6114"/>
    <w:rsid w:val="005C6BF4"/>
    <w:rsid w:val="005C76C5"/>
    <w:rsid w:val="005C7B02"/>
    <w:rsid w:val="005D16A3"/>
    <w:rsid w:val="005D19D5"/>
    <w:rsid w:val="005D2934"/>
    <w:rsid w:val="005D2F59"/>
    <w:rsid w:val="005D3D06"/>
    <w:rsid w:val="005D4256"/>
    <w:rsid w:val="005D4A3F"/>
    <w:rsid w:val="005D4C21"/>
    <w:rsid w:val="005D5351"/>
    <w:rsid w:val="005D6A7D"/>
    <w:rsid w:val="005D6A9E"/>
    <w:rsid w:val="005D7998"/>
    <w:rsid w:val="005E0A3F"/>
    <w:rsid w:val="005E0BD1"/>
    <w:rsid w:val="005E0CF3"/>
    <w:rsid w:val="005E18D8"/>
    <w:rsid w:val="005E22DD"/>
    <w:rsid w:val="005E28B6"/>
    <w:rsid w:val="005E2B70"/>
    <w:rsid w:val="005E3CCC"/>
    <w:rsid w:val="005E3D7A"/>
    <w:rsid w:val="005E475C"/>
    <w:rsid w:val="005E4977"/>
    <w:rsid w:val="005E4B4C"/>
    <w:rsid w:val="005E5A63"/>
    <w:rsid w:val="005E663A"/>
    <w:rsid w:val="005E6883"/>
    <w:rsid w:val="005E770F"/>
    <w:rsid w:val="005E772F"/>
    <w:rsid w:val="005E7BB3"/>
    <w:rsid w:val="005E7DAB"/>
    <w:rsid w:val="005E7FD2"/>
    <w:rsid w:val="005F04D1"/>
    <w:rsid w:val="005F18C5"/>
    <w:rsid w:val="005F194D"/>
    <w:rsid w:val="005F1FF4"/>
    <w:rsid w:val="005F2009"/>
    <w:rsid w:val="005F24DC"/>
    <w:rsid w:val="005F2569"/>
    <w:rsid w:val="005F29B7"/>
    <w:rsid w:val="005F29E4"/>
    <w:rsid w:val="005F32ED"/>
    <w:rsid w:val="005F39BC"/>
    <w:rsid w:val="005F4026"/>
    <w:rsid w:val="005F4CD6"/>
    <w:rsid w:val="005F4E3D"/>
    <w:rsid w:val="005F4ECA"/>
    <w:rsid w:val="005F5115"/>
    <w:rsid w:val="005F575B"/>
    <w:rsid w:val="005F5C3E"/>
    <w:rsid w:val="005F65DC"/>
    <w:rsid w:val="005F6DCA"/>
    <w:rsid w:val="005F75A8"/>
    <w:rsid w:val="005F7A82"/>
    <w:rsid w:val="00600A02"/>
    <w:rsid w:val="006010A9"/>
    <w:rsid w:val="006013DF"/>
    <w:rsid w:val="00601765"/>
    <w:rsid w:val="0060196D"/>
    <w:rsid w:val="0060208F"/>
    <w:rsid w:val="0060308D"/>
    <w:rsid w:val="006041BE"/>
    <w:rsid w:val="006043C7"/>
    <w:rsid w:val="00605325"/>
    <w:rsid w:val="00606007"/>
    <w:rsid w:val="006067CF"/>
    <w:rsid w:val="00607A51"/>
    <w:rsid w:val="00610629"/>
    <w:rsid w:val="00610B9F"/>
    <w:rsid w:val="00610E76"/>
    <w:rsid w:val="00611035"/>
    <w:rsid w:val="0061180A"/>
    <w:rsid w:val="006118C0"/>
    <w:rsid w:val="00611B55"/>
    <w:rsid w:val="006128A3"/>
    <w:rsid w:val="00613B48"/>
    <w:rsid w:val="006142A8"/>
    <w:rsid w:val="006144B5"/>
    <w:rsid w:val="0061637C"/>
    <w:rsid w:val="006178B6"/>
    <w:rsid w:val="00617CC5"/>
    <w:rsid w:val="00617FA7"/>
    <w:rsid w:val="006200A0"/>
    <w:rsid w:val="00620C96"/>
    <w:rsid w:val="006211C6"/>
    <w:rsid w:val="00621232"/>
    <w:rsid w:val="00621BE6"/>
    <w:rsid w:val="00622E1D"/>
    <w:rsid w:val="006249DC"/>
    <w:rsid w:val="00624B38"/>
    <w:rsid w:val="00624B52"/>
    <w:rsid w:val="0062554E"/>
    <w:rsid w:val="006257B4"/>
    <w:rsid w:val="00625E7E"/>
    <w:rsid w:val="00625F21"/>
    <w:rsid w:val="00626114"/>
    <w:rsid w:val="00626779"/>
    <w:rsid w:val="00626EEB"/>
    <w:rsid w:val="00627385"/>
    <w:rsid w:val="006273E7"/>
    <w:rsid w:val="00627F33"/>
    <w:rsid w:val="00627FBC"/>
    <w:rsid w:val="00630280"/>
    <w:rsid w:val="00631BBF"/>
    <w:rsid w:val="00631DF4"/>
    <w:rsid w:val="006323A6"/>
    <w:rsid w:val="006326CD"/>
    <w:rsid w:val="00632829"/>
    <w:rsid w:val="006328F8"/>
    <w:rsid w:val="00632AAC"/>
    <w:rsid w:val="0063335E"/>
    <w:rsid w:val="0063346F"/>
    <w:rsid w:val="00633E98"/>
    <w:rsid w:val="00634175"/>
    <w:rsid w:val="00634A2E"/>
    <w:rsid w:val="00634EAF"/>
    <w:rsid w:val="0063541D"/>
    <w:rsid w:val="00635504"/>
    <w:rsid w:val="00635657"/>
    <w:rsid w:val="0063565B"/>
    <w:rsid w:val="00635778"/>
    <w:rsid w:val="00637386"/>
    <w:rsid w:val="00637910"/>
    <w:rsid w:val="00637F40"/>
    <w:rsid w:val="006406E7"/>
    <w:rsid w:val="00640858"/>
    <w:rsid w:val="006408AC"/>
    <w:rsid w:val="00640AF6"/>
    <w:rsid w:val="00640D78"/>
    <w:rsid w:val="006416DE"/>
    <w:rsid w:val="00641B94"/>
    <w:rsid w:val="00642566"/>
    <w:rsid w:val="006428D8"/>
    <w:rsid w:val="00642B15"/>
    <w:rsid w:val="00642B6A"/>
    <w:rsid w:val="00642F53"/>
    <w:rsid w:val="00643375"/>
    <w:rsid w:val="0064377D"/>
    <w:rsid w:val="006456F7"/>
    <w:rsid w:val="00645928"/>
    <w:rsid w:val="0064610A"/>
    <w:rsid w:val="0064611D"/>
    <w:rsid w:val="006463A8"/>
    <w:rsid w:val="0064656A"/>
    <w:rsid w:val="00647511"/>
    <w:rsid w:val="0064762A"/>
    <w:rsid w:val="00647B26"/>
    <w:rsid w:val="006503B1"/>
    <w:rsid w:val="006503BE"/>
    <w:rsid w:val="00650D3A"/>
    <w:rsid w:val="006511B6"/>
    <w:rsid w:val="006511E1"/>
    <w:rsid w:val="00651B8E"/>
    <w:rsid w:val="00651F0E"/>
    <w:rsid w:val="00652171"/>
    <w:rsid w:val="006525B8"/>
    <w:rsid w:val="00652742"/>
    <w:rsid w:val="006549BB"/>
    <w:rsid w:val="0065570B"/>
    <w:rsid w:val="00655B7C"/>
    <w:rsid w:val="00656829"/>
    <w:rsid w:val="00656E33"/>
    <w:rsid w:val="00656E4C"/>
    <w:rsid w:val="00657D8D"/>
    <w:rsid w:val="00657FF8"/>
    <w:rsid w:val="006608CD"/>
    <w:rsid w:val="00660C15"/>
    <w:rsid w:val="00661831"/>
    <w:rsid w:val="00661D28"/>
    <w:rsid w:val="0066258D"/>
    <w:rsid w:val="0066302D"/>
    <w:rsid w:val="006638C2"/>
    <w:rsid w:val="006648A8"/>
    <w:rsid w:val="00665FCA"/>
    <w:rsid w:val="00666838"/>
    <w:rsid w:val="00666A5D"/>
    <w:rsid w:val="00666D9F"/>
    <w:rsid w:val="006671CE"/>
    <w:rsid w:val="00670259"/>
    <w:rsid w:val="00670B02"/>
    <w:rsid w:val="00670D99"/>
    <w:rsid w:val="00670E2B"/>
    <w:rsid w:val="006716DC"/>
    <w:rsid w:val="006722AB"/>
    <w:rsid w:val="006723D9"/>
    <w:rsid w:val="00672743"/>
    <w:rsid w:val="006734BB"/>
    <w:rsid w:val="006735A7"/>
    <w:rsid w:val="0067373C"/>
    <w:rsid w:val="00673C5C"/>
    <w:rsid w:val="0067428D"/>
    <w:rsid w:val="006743E0"/>
    <w:rsid w:val="006747D5"/>
    <w:rsid w:val="00674965"/>
    <w:rsid w:val="00675575"/>
    <w:rsid w:val="006759F8"/>
    <w:rsid w:val="00675A92"/>
    <w:rsid w:val="006760D3"/>
    <w:rsid w:val="00676274"/>
    <w:rsid w:val="00676601"/>
    <w:rsid w:val="006770F1"/>
    <w:rsid w:val="0067723E"/>
    <w:rsid w:val="00677C85"/>
    <w:rsid w:val="00677E55"/>
    <w:rsid w:val="00680DE9"/>
    <w:rsid w:val="006811E3"/>
    <w:rsid w:val="006818F6"/>
    <w:rsid w:val="00681A34"/>
    <w:rsid w:val="00681D09"/>
    <w:rsid w:val="006821EB"/>
    <w:rsid w:val="006823FB"/>
    <w:rsid w:val="00683806"/>
    <w:rsid w:val="0068525D"/>
    <w:rsid w:val="00685402"/>
    <w:rsid w:val="00685E87"/>
    <w:rsid w:val="006860E1"/>
    <w:rsid w:val="00686110"/>
    <w:rsid w:val="0069048E"/>
    <w:rsid w:val="0069069C"/>
    <w:rsid w:val="006909DB"/>
    <w:rsid w:val="00691DD6"/>
    <w:rsid w:val="00692F51"/>
    <w:rsid w:val="006940BF"/>
    <w:rsid w:val="0069424B"/>
    <w:rsid w:val="00695155"/>
    <w:rsid w:val="006965AF"/>
    <w:rsid w:val="00696CEB"/>
    <w:rsid w:val="00696F6E"/>
    <w:rsid w:val="006972E3"/>
    <w:rsid w:val="0069796B"/>
    <w:rsid w:val="006A0D3D"/>
    <w:rsid w:val="006A11DC"/>
    <w:rsid w:val="006A2425"/>
    <w:rsid w:val="006A297C"/>
    <w:rsid w:val="006A2D46"/>
    <w:rsid w:val="006A5862"/>
    <w:rsid w:val="006A6A7E"/>
    <w:rsid w:val="006A6E81"/>
    <w:rsid w:val="006A6FAC"/>
    <w:rsid w:val="006A7039"/>
    <w:rsid w:val="006A70F8"/>
    <w:rsid w:val="006A780F"/>
    <w:rsid w:val="006B083F"/>
    <w:rsid w:val="006B0D2A"/>
    <w:rsid w:val="006B16CE"/>
    <w:rsid w:val="006B16F0"/>
    <w:rsid w:val="006B1E6D"/>
    <w:rsid w:val="006B20FA"/>
    <w:rsid w:val="006B2286"/>
    <w:rsid w:val="006B2889"/>
    <w:rsid w:val="006B2FF9"/>
    <w:rsid w:val="006B3D0F"/>
    <w:rsid w:val="006B4B6C"/>
    <w:rsid w:val="006B56BB"/>
    <w:rsid w:val="006B5B7B"/>
    <w:rsid w:val="006B64A6"/>
    <w:rsid w:val="006B7311"/>
    <w:rsid w:val="006B7992"/>
    <w:rsid w:val="006B79C7"/>
    <w:rsid w:val="006C094F"/>
    <w:rsid w:val="006C0AB8"/>
    <w:rsid w:val="006C0B6E"/>
    <w:rsid w:val="006C1860"/>
    <w:rsid w:val="006C2948"/>
    <w:rsid w:val="006C2DF1"/>
    <w:rsid w:val="006C36DE"/>
    <w:rsid w:val="006C3C74"/>
    <w:rsid w:val="006C3E9D"/>
    <w:rsid w:val="006C42C7"/>
    <w:rsid w:val="006C431A"/>
    <w:rsid w:val="006C4E9C"/>
    <w:rsid w:val="006C4EB5"/>
    <w:rsid w:val="006C521B"/>
    <w:rsid w:val="006C52A0"/>
    <w:rsid w:val="006C5CAA"/>
    <w:rsid w:val="006C5CD3"/>
    <w:rsid w:val="006C5F3B"/>
    <w:rsid w:val="006C6609"/>
    <w:rsid w:val="006C77A8"/>
    <w:rsid w:val="006D003C"/>
    <w:rsid w:val="006D14AF"/>
    <w:rsid w:val="006D14F7"/>
    <w:rsid w:val="006D15FB"/>
    <w:rsid w:val="006D182F"/>
    <w:rsid w:val="006D1938"/>
    <w:rsid w:val="006D1D76"/>
    <w:rsid w:val="006D2BB3"/>
    <w:rsid w:val="006D2C4C"/>
    <w:rsid w:val="006D354D"/>
    <w:rsid w:val="006D3948"/>
    <w:rsid w:val="006D4011"/>
    <w:rsid w:val="006D4098"/>
    <w:rsid w:val="006D41F0"/>
    <w:rsid w:val="006D4A80"/>
    <w:rsid w:val="006D4AE7"/>
    <w:rsid w:val="006D4E8C"/>
    <w:rsid w:val="006D4F77"/>
    <w:rsid w:val="006D512F"/>
    <w:rsid w:val="006D5198"/>
    <w:rsid w:val="006D51C2"/>
    <w:rsid w:val="006D52F5"/>
    <w:rsid w:val="006D661A"/>
    <w:rsid w:val="006D6907"/>
    <w:rsid w:val="006D69DC"/>
    <w:rsid w:val="006D6A82"/>
    <w:rsid w:val="006D6EF5"/>
    <w:rsid w:val="006D6F79"/>
    <w:rsid w:val="006D7681"/>
    <w:rsid w:val="006D785B"/>
    <w:rsid w:val="006D7B2E"/>
    <w:rsid w:val="006E0178"/>
    <w:rsid w:val="006E02EA"/>
    <w:rsid w:val="006E0968"/>
    <w:rsid w:val="006E1027"/>
    <w:rsid w:val="006E10C4"/>
    <w:rsid w:val="006E26E5"/>
    <w:rsid w:val="006E2AF6"/>
    <w:rsid w:val="006E34A0"/>
    <w:rsid w:val="006E3A39"/>
    <w:rsid w:val="006E3BA0"/>
    <w:rsid w:val="006E3D83"/>
    <w:rsid w:val="006E478C"/>
    <w:rsid w:val="006E6D46"/>
    <w:rsid w:val="006E701C"/>
    <w:rsid w:val="006E7566"/>
    <w:rsid w:val="006E794C"/>
    <w:rsid w:val="006F0065"/>
    <w:rsid w:val="006F0D9C"/>
    <w:rsid w:val="006F1484"/>
    <w:rsid w:val="006F28F2"/>
    <w:rsid w:val="006F2BB5"/>
    <w:rsid w:val="006F2C5B"/>
    <w:rsid w:val="006F2E2F"/>
    <w:rsid w:val="006F36C6"/>
    <w:rsid w:val="006F4DE2"/>
    <w:rsid w:val="006F4F25"/>
    <w:rsid w:val="006F565B"/>
    <w:rsid w:val="006F6A35"/>
    <w:rsid w:val="006F6F00"/>
    <w:rsid w:val="006F713F"/>
    <w:rsid w:val="006F79D2"/>
    <w:rsid w:val="006F7E3A"/>
    <w:rsid w:val="00700F0A"/>
    <w:rsid w:val="00701275"/>
    <w:rsid w:val="00701ADA"/>
    <w:rsid w:val="00701CAD"/>
    <w:rsid w:val="00702B2C"/>
    <w:rsid w:val="00703C5C"/>
    <w:rsid w:val="00703C89"/>
    <w:rsid w:val="00703E93"/>
    <w:rsid w:val="007042EA"/>
    <w:rsid w:val="0070486A"/>
    <w:rsid w:val="00704D20"/>
    <w:rsid w:val="00704DE5"/>
    <w:rsid w:val="007059CC"/>
    <w:rsid w:val="007061E5"/>
    <w:rsid w:val="00706332"/>
    <w:rsid w:val="007068E9"/>
    <w:rsid w:val="0070717C"/>
    <w:rsid w:val="00707A80"/>
    <w:rsid w:val="00707D61"/>
    <w:rsid w:val="00707F56"/>
    <w:rsid w:val="00710170"/>
    <w:rsid w:val="00710925"/>
    <w:rsid w:val="0071187E"/>
    <w:rsid w:val="00711EAA"/>
    <w:rsid w:val="00712E4D"/>
    <w:rsid w:val="00713558"/>
    <w:rsid w:val="0071379E"/>
    <w:rsid w:val="00714D78"/>
    <w:rsid w:val="00715B3D"/>
    <w:rsid w:val="007163C9"/>
    <w:rsid w:val="00716B92"/>
    <w:rsid w:val="00717601"/>
    <w:rsid w:val="00717AC1"/>
    <w:rsid w:val="00717E3D"/>
    <w:rsid w:val="00717F26"/>
    <w:rsid w:val="00720671"/>
    <w:rsid w:val="00720766"/>
    <w:rsid w:val="00720A8C"/>
    <w:rsid w:val="00720D08"/>
    <w:rsid w:val="00720D45"/>
    <w:rsid w:val="00721184"/>
    <w:rsid w:val="00721207"/>
    <w:rsid w:val="00721913"/>
    <w:rsid w:val="00722BCD"/>
    <w:rsid w:val="00723068"/>
    <w:rsid w:val="0072340D"/>
    <w:rsid w:val="00723FFF"/>
    <w:rsid w:val="00726033"/>
    <w:rsid w:val="007263B9"/>
    <w:rsid w:val="007265F8"/>
    <w:rsid w:val="00726692"/>
    <w:rsid w:val="00726D2F"/>
    <w:rsid w:val="0073193F"/>
    <w:rsid w:val="00732E5A"/>
    <w:rsid w:val="007334F8"/>
    <w:rsid w:val="007339CD"/>
    <w:rsid w:val="00734081"/>
    <w:rsid w:val="00734256"/>
    <w:rsid w:val="0073428D"/>
    <w:rsid w:val="00734374"/>
    <w:rsid w:val="00734555"/>
    <w:rsid w:val="00734CBF"/>
    <w:rsid w:val="0073553E"/>
    <w:rsid w:val="007359D8"/>
    <w:rsid w:val="007362D4"/>
    <w:rsid w:val="007364C8"/>
    <w:rsid w:val="00736979"/>
    <w:rsid w:val="00737094"/>
    <w:rsid w:val="007374D0"/>
    <w:rsid w:val="00737989"/>
    <w:rsid w:val="00740EC1"/>
    <w:rsid w:val="00742642"/>
    <w:rsid w:val="007428C6"/>
    <w:rsid w:val="00743201"/>
    <w:rsid w:val="007432E1"/>
    <w:rsid w:val="007433F7"/>
    <w:rsid w:val="0074371F"/>
    <w:rsid w:val="00743777"/>
    <w:rsid w:val="00744A0D"/>
    <w:rsid w:val="00744AAA"/>
    <w:rsid w:val="00744E83"/>
    <w:rsid w:val="00745067"/>
    <w:rsid w:val="00745163"/>
    <w:rsid w:val="00745278"/>
    <w:rsid w:val="0074542E"/>
    <w:rsid w:val="00745BE5"/>
    <w:rsid w:val="00745D57"/>
    <w:rsid w:val="00746214"/>
    <w:rsid w:val="00746937"/>
    <w:rsid w:val="00746E7D"/>
    <w:rsid w:val="007473E0"/>
    <w:rsid w:val="00750029"/>
    <w:rsid w:val="007500AC"/>
    <w:rsid w:val="00750870"/>
    <w:rsid w:val="00750F96"/>
    <w:rsid w:val="00751354"/>
    <w:rsid w:val="00751745"/>
    <w:rsid w:val="00751758"/>
    <w:rsid w:val="00751A23"/>
    <w:rsid w:val="00751B05"/>
    <w:rsid w:val="00751D28"/>
    <w:rsid w:val="0075202D"/>
    <w:rsid w:val="007520A6"/>
    <w:rsid w:val="0075246D"/>
    <w:rsid w:val="0075248B"/>
    <w:rsid w:val="00752B87"/>
    <w:rsid w:val="007537AB"/>
    <w:rsid w:val="00753B68"/>
    <w:rsid w:val="00753BD6"/>
    <w:rsid w:val="00754404"/>
    <w:rsid w:val="007552C9"/>
    <w:rsid w:val="0075606D"/>
    <w:rsid w:val="00756A62"/>
    <w:rsid w:val="00756DD8"/>
    <w:rsid w:val="007577B8"/>
    <w:rsid w:val="007579D5"/>
    <w:rsid w:val="00757F3F"/>
    <w:rsid w:val="007617ED"/>
    <w:rsid w:val="007620CD"/>
    <w:rsid w:val="0076230E"/>
    <w:rsid w:val="00762A5F"/>
    <w:rsid w:val="00763B73"/>
    <w:rsid w:val="007642B2"/>
    <w:rsid w:val="0076516F"/>
    <w:rsid w:val="0076672A"/>
    <w:rsid w:val="0076710C"/>
    <w:rsid w:val="007672C3"/>
    <w:rsid w:val="00770257"/>
    <w:rsid w:val="0077044A"/>
    <w:rsid w:val="0077076B"/>
    <w:rsid w:val="00771DFD"/>
    <w:rsid w:val="00772353"/>
    <w:rsid w:val="0077315B"/>
    <w:rsid w:val="007743F3"/>
    <w:rsid w:val="00774436"/>
    <w:rsid w:val="00774A62"/>
    <w:rsid w:val="007753A1"/>
    <w:rsid w:val="00775753"/>
    <w:rsid w:val="00775E45"/>
    <w:rsid w:val="00775EF7"/>
    <w:rsid w:val="007762B3"/>
    <w:rsid w:val="00776E74"/>
    <w:rsid w:val="0077725A"/>
    <w:rsid w:val="00777ECE"/>
    <w:rsid w:val="00781340"/>
    <w:rsid w:val="007816F4"/>
    <w:rsid w:val="007819B8"/>
    <w:rsid w:val="007827FA"/>
    <w:rsid w:val="007833C8"/>
    <w:rsid w:val="007837EC"/>
    <w:rsid w:val="00783B14"/>
    <w:rsid w:val="00784834"/>
    <w:rsid w:val="00785169"/>
    <w:rsid w:val="00785CA3"/>
    <w:rsid w:val="0078615A"/>
    <w:rsid w:val="007865E3"/>
    <w:rsid w:val="00786763"/>
    <w:rsid w:val="007870C0"/>
    <w:rsid w:val="0078715B"/>
    <w:rsid w:val="00787482"/>
    <w:rsid w:val="007876AD"/>
    <w:rsid w:val="00787BED"/>
    <w:rsid w:val="00790D59"/>
    <w:rsid w:val="00791982"/>
    <w:rsid w:val="00791DF5"/>
    <w:rsid w:val="00792877"/>
    <w:rsid w:val="0079301F"/>
    <w:rsid w:val="007934D0"/>
    <w:rsid w:val="00793517"/>
    <w:rsid w:val="00793B8C"/>
    <w:rsid w:val="00793F78"/>
    <w:rsid w:val="00794732"/>
    <w:rsid w:val="00794E6C"/>
    <w:rsid w:val="00795371"/>
    <w:rsid w:val="007954AB"/>
    <w:rsid w:val="0079604C"/>
    <w:rsid w:val="007968D2"/>
    <w:rsid w:val="00797159"/>
    <w:rsid w:val="007975A4"/>
    <w:rsid w:val="00797B5E"/>
    <w:rsid w:val="00797DFD"/>
    <w:rsid w:val="007A01EE"/>
    <w:rsid w:val="007A0234"/>
    <w:rsid w:val="007A0C5B"/>
    <w:rsid w:val="007A1202"/>
    <w:rsid w:val="007A14C5"/>
    <w:rsid w:val="007A1E88"/>
    <w:rsid w:val="007A203E"/>
    <w:rsid w:val="007A2147"/>
    <w:rsid w:val="007A2C09"/>
    <w:rsid w:val="007A3149"/>
    <w:rsid w:val="007A3E38"/>
    <w:rsid w:val="007A4038"/>
    <w:rsid w:val="007A4728"/>
    <w:rsid w:val="007A4A10"/>
    <w:rsid w:val="007A4D02"/>
    <w:rsid w:val="007A559F"/>
    <w:rsid w:val="007A5D8A"/>
    <w:rsid w:val="007A6C1E"/>
    <w:rsid w:val="007A7B70"/>
    <w:rsid w:val="007A7C01"/>
    <w:rsid w:val="007A7FF1"/>
    <w:rsid w:val="007B15D2"/>
    <w:rsid w:val="007B16F9"/>
    <w:rsid w:val="007B1760"/>
    <w:rsid w:val="007B1ACA"/>
    <w:rsid w:val="007B1B81"/>
    <w:rsid w:val="007B1F03"/>
    <w:rsid w:val="007B2B65"/>
    <w:rsid w:val="007B3A01"/>
    <w:rsid w:val="007B3D03"/>
    <w:rsid w:val="007B4D59"/>
    <w:rsid w:val="007B519D"/>
    <w:rsid w:val="007B791F"/>
    <w:rsid w:val="007C002A"/>
    <w:rsid w:val="007C0183"/>
    <w:rsid w:val="007C0C9F"/>
    <w:rsid w:val="007C0DA9"/>
    <w:rsid w:val="007C0DAC"/>
    <w:rsid w:val="007C1739"/>
    <w:rsid w:val="007C1B51"/>
    <w:rsid w:val="007C1B8E"/>
    <w:rsid w:val="007C2719"/>
    <w:rsid w:val="007C3965"/>
    <w:rsid w:val="007C3AAE"/>
    <w:rsid w:val="007C3BD7"/>
    <w:rsid w:val="007C41B0"/>
    <w:rsid w:val="007C4222"/>
    <w:rsid w:val="007C431A"/>
    <w:rsid w:val="007C46CA"/>
    <w:rsid w:val="007C4B5B"/>
    <w:rsid w:val="007C4E5E"/>
    <w:rsid w:val="007C57D3"/>
    <w:rsid w:val="007C5942"/>
    <w:rsid w:val="007C62A9"/>
    <w:rsid w:val="007C64CC"/>
    <w:rsid w:val="007C685F"/>
    <w:rsid w:val="007C6D9C"/>
    <w:rsid w:val="007C7228"/>
    <w:rsid w:val="007C790A"/>
    <w:rsid w:val="007C7DDB"/>
    <w:rsid w:val="007D16B7"/>
    <w:rsid w:val="007D2347"/>
    <w:rsid w:val="007D252E"/>
    <w:rsid w:val="007D2C30"/>
    <w:rsid w:val="007D2C43"/>
    <w:rsid w:val="007D2CC7"/>
    <w:rsid w:val="007D2E0E"/>
    <w:rsid w:val="007D3745"/>
    <w:rsid w:val="007D484A"/>
    <w:rsid w:val="007D53F8"/>
    <w:rsid w:val="007D55F1"/>
    <w:rsid w:val="007D5A52"/>
    <w:rsid w:val="007D5F62"/>
    <w:rsid w:val="007D673D"/>
    <w:rsid w:val="007D67B7"/>
    <w:rsid w:val="007D7315"/>
    <w:rsid w:val="007D742F"/>
    <w:rsid w:val="007E01D1"/>
    <w:rsid w:val="007E0231"/>
    <w:rsid w:val="007E0D17"/>
    <w:rsid w:val="007E14F8"/>
    <w:rsid w:val="007E28AB"/>
    <w:rsid w:val="007E29F7"/>
    <w:rsid w:val="007E2D1E"/>
    <w:rsid w:val="007E3DFD"/>
    <w:rsid w:val="007E419E"/>
    <w:rsid w:val="007E52CE"/>
    <w:rsid w:val="007E5B62"/>
    <w:rsid w:val="007E6442"/>
    <w:rsid w:val="007E6510"/>
    <w:rsid w:val="007E6526"/>
    <w:rsid w:val="007E6A60"/>
    <w:rsid w:val="007E6C92"/>
    <w:rsid w:val="007E6D7C"/>
    <w:rsid w:val="007F08B8"/>
    <w:rsid w:val="007F1B39"/>
    <w:rsid w:val="007F2100"/>
    <w:rsid w:val="007F2220"/>
    <w:rsid w:val="007F22E0"/>
    <w:rsid w:val="007F2315"/>
    <w:rsid w:val="007F3305"/>
    <w:rsid w:val="007F3531"/>
    <w:rsid w:val="007F4B3E"/>
    <w:rsid w:val="007F4FD5"/>
    <w:rsid w:val="007F588A"/>
    <w:rsid w:val="007F59F1"/>
    <w:rsid w:val="007F740D"/>
    <w:rsid w:val="007F7843"/>
    <w:rsid w:val="007F79E0"/>
    <w:rsid w:val="007F7F20"/>
    <w:rsid w:val="0080044A"/>
    <w:rsid w:val="008005DE"/>
    <w:rsid w:val="00800E10"/>
    <w:rsid w:val="008010C9"/>
    <w:rsid w:val="00801418"/>
    <w:rsid w:val="00801A4E"/>
    <w:rsid w:val="00801FB8"/>
    <w:rsid w:val="008025A6"/>
    <w:rsid w:val="008026B5"/>
    <w:rsid w:val="008028F3"/>
    <w:rsid w:val="00803194"/>
    <w:rsid w:val="00803717"/>
    <w:rsid w:val="008039CD"/>
    <w:rsid w:val="00803B6F"/>
    <w:rsid w:val="00803DBE"/>
    <w:rsid w:val="008043DD"/>
    <w:rsid w:val="0080500D"/>
    <w:rsid w:val="008056EC"/>
    <w:rsid w:val="00805D05"/>
    <w:rsid w:val="00806119"/>
    <w:rsid w:val="00806217"/>
    <w:rsid w:val="008065E6"/>
    <w:rsid w:val="008069A2"/>
    <w:rsid w:val="008076C3"/>
    <w:rsid w:val="008101F6"/>
    <w:rsid w:val="008103B4"/>
    <w:rsid w:val="008105DD"/>
    <w:rsid w:val="00811AEB"/>
    <w:rsid w:val="00812598"/>
    <w:rsid w:val="00812719"/>
    <w:rsid w:val="008127AF"/>
    <w:rsid w:val="008128A4"/>
    <w:rsid w:val="00812A81"/>
    <w:rsid w:val="00812B46"/>
    <w:rsid w:val="008134B3"/>
    <w:rsid w:val="00813AEF"/>
    <w:rsid w:val="00813C7B"/>
    <w:rsid w:val="00813CDB"/>
    <w:rsid w:val="00813FF9"/>
    <w:rsid w:val="00815213"/>
    <w:rsid w:val="008155A7"/>
    <w:rsid w:val="00815700"/>
    <w:rsid w:val="00815E57"/>
    <w:rsid w:val="00816E99"/>
    <w:rsid w:val="00817B70"/>
    <w:rsid w:val="00817D60"/>
    <w:rsid w:val="00820041"/>
    <w:rsid w:val="00820431"/>
    <w:rsid w:val="00820496"/>
    <w:rsid w:val="00820542"/>
    <w:rsid w:val="00820D76"/>
    <w:rsid w:val="00820EDE"/>
    <w:rsid w:val="00821265"/>
    <w:rsid w:val="00823248"/>
    <w:rsid w:val="0082365F"/>
    <w:rsid w:val="00823687"/>
    <w:rsid w:val="00824FB7"/>
    <w:rsid w:val="00825F7D"/>
    <w:rsid w:val="008264EB"/>
    <w:rsid w:val="0082678A"/>
    <w:rsid w:val="00826B8F"/>
    <w:rsid w:val="008272AA"/>
    <w:rsid w:val="00830588"/>
    <w:rsid w:val="00831036"/>
    <w:rsid w:val="008311D4"/>
    <w:rsid w:val="008313EC"/>
    <w:rsid w:val="00831E8A"/>
    <w:rsid w:val="0083263F"/>
    <w:rsid w:val="008334B0"/>
    <w:rsid w:val="00833A67"/>
    <w:rsid w:val="00834DF1"/>
    <w:rsid w:val="0083548F"/>
    <w:rsid w:val="00835C76"/>
    <w:rsid w:val="00836495"/>
    <w:rsid w:val="00836C1B"/>
    <w:rsid w:val="0083783A"/>
    <w:rsid w:val="00840211"/>
    <w:rsid w:val="008403AA"/>
    <w:rsid w:val="00840B81"/>
    <w:rsid w:val="0084101B"/>
    <w:rsid w:val="00841399"/>
    <w:rsid w:val="0084198B"/>
    <w:rsid w:val="00841B44"/>
    <w:rsid w:val="00843049"/>
    <w:rsid w:val="0084349E"/>
    <w:rsid w:val="00843551"/>
    <w:rsid w:val="00843D1D"/>
    <w:rsid w:val="0084506F"/>
    <w:rsid w:val="00845289"/>
    <w:rsid w:val="00845F8C"/>
    <w:rsid w:val="008475FE"/>
    <w:rsid w:val="008501C3"/>
    <w:rsid w:val="008508F5"/>
    <w:rsid w:val="008513AB"/>
    <w:rsid w:val="008513EE"/>
    <w:rsid w:val="0085209B"/>
    <w:rsid w:val="00853857"/>
    <w:rsid w:val="00854099"/>
    <w:rsid w:val="00854253"/>
    <w:rsid w:val="008544D7"/>
    <w:rsid w:val="0085473C"/>
    <w:rsid w:val="00855499"/>
    <w:rsid w:val="00855F7D"/>
    <w:rsid w:val="00856B66"/>
    <w:rsid w:val="00856D59"/>
    <w:rsid w:val="00857DBE"/>
    <w:rsid w:val="00857DE4"/>
    <w:rsid w:val="00861772"/>
    <w:rsid w:val="00861A5F"/>
    <w:rsid w:val="008620B5"/>
    <w:rsid w:val="00862A2A"/>
    <w:rsid w:val="00863F92"/>
    <w:rsid w:val="008644AD"/>
    <w:rsid w:val="00864806"/>
    <w:rsid w:val="00864A17"/>
    <w:rsid w:val="00864C1D"/>
    <w:rsid w:val="00864F8C"/>
    <w:rsid w:val="0086554C"/>
    <w:rsid w:val="00865735"/>
    <w:rsid w:val="00865DDB"/>
    <w:rsid w:val="00866028"/>
    <w:rsid w:val="0086738A"/>
    <w:rsid w:val="00867538"/>
    <w:rsid w:val="00867750"/>
    <w:rsid w:val="008700CC"/>
    <w:rsid w:val="00870A4B"/>
    <w:rsid w:val="00870D5F"/>
    <w:rsid w:val="00870F9B"/>
    <w:rsid w:val="008724AC"/>
    <w:rsid w:val="008726B1"/>
    <w:rsid w:val="00873D90"/>
    <w:rsid w:val="00873E69"/>
    <w:rsid w:val="00873FC8"/>
    <w:rsid w:val="00874445"/>
    <w:rsid w:val="0087469D"/>
    <w:rsid w:val="00874A64"/>
    <w:rsid w:val="00875023"/>
    <w:rsid w:val="008755B6"/>
    <w:rsid w:val="00877111"/>
    <w:rsid w:val="00877230"/>
    <w:rsid w:val="0087785D"/>
    <w:rsid w:val="008779E2"/>
    <w:rsid w:val="00877D8D"/>
    <w:rsid w:val="00881D22"/>
    <w:rsid w:val="00882674"/>
    <w:rsid w:val="008829E3"/>
    <w:rsid w:val="00883E0A"/>
    <w:rsid w:val="00883EF9"/>
    <w:rsid w:val="00883F40"/>
    <w:rsid w:val="00884691"/>
    <w:rsid w:val="0088469C"/>
    <w:rsid w:val="00884C63"/>
    <w:rsid w:val="00885216"/>
    <w:rsid w:val="00885342"/>
    <w:rsid w:val="00885908"/>
    <w:rsid w:val="008864B7"/>
    <w:rsid w:val="0088703B"/>
    <w:rsid w:val="00887558"/>
    <w:rsid w:val="00890869"/>
    <w:rsid w:val="00890874"/>
    <w:rsid w:val="00890F91"/>
    <w:rsid w:val="00891EE9"/>
    <w:rsid w:val="00891F4D"/>
    <w:rsid w:val="0089246B"/>
    <w:rsid w:val="008926C4"/>
    <w:rsid w:val="008947B8"/>
    <w:rsid w:val="00894878"/>
    <w:rsid w:val="00895D18"/>
    <w:rsid w:val="00896294"/>
    <w:rsid w:val="0089677E"/>
    <w:rsid w:val="00896E8C"/>
    <w:rsid w:val="008978BC"/>
    <w:rsid w:val="00897D7E"/>
    <w:rsid w:val="008A064D"/>
    <w:rsid w:val="008A09F6"/>
    <w:rsid w:val="008A0AE4"/>
    <w:rsid w:val="008A0B4C"/>
    <w:rsid w:val="008A0CA2"/>
    <w:rsid w:val="008A148C"/>
    <w:rsid w:val="008A1821"/>
    <w:rsid w:val="008A1B10"/>
    <w:rsid w:val="008A2F94"/>
    <w:rsid w:val="008A3787"/>
    <w:rsid w:val="008A5A42"/>
    <w:rsid w:val="008A5F3F"/>
    <w:rsid w:val="008A5FF3"/>
    <w:rsid w:val="008A6C71"/>
    <w:rsid w:val="008A714A"/>
    <w:rsid w:val="008A7438"/>
    <w:rsid w:val="008A7C4B"/>
    <w:rsid w:val="008A7D90"/>
    <w:rsid w:val="008B03D0"/>
    <w:rsid w:val="008B072B"/>
    <w:rsid w:val="008B0959"/>
    <w:rsid w:val="008B1025"/>
    <w:rsid w:val="008B1248"/>
    <w:rsid w:val="008B126B"/>
    <w:rsid w:val="008B1279"/>
    <w:rsid w:val="008B1334"/>
    <w:rsid w:val="008B18C8"/>
    <w:rsid w:val="008B1BD8"/>
    <w:rsid w:val="008B27D8"/>
    <w:rsid w:val="008B2825"/>
    <w:rsid w:val="008B3282"/>
    <w:rsid w:val="008B407E"/>
    <w:rsid w:val="008B45F3"/>
    <w:rsid w:val="008B5367"/>
    <w:rsid w:val="008B5433"/>
    <w:rsid w:val="008B5CD5"/>
    <w:rsid w:val="008B6611"/>
    <w:rsid w:val="008B7157"/>
    <w:rsid w:val="008B785A"/>
    <w:rsid w:val="008B79F7"/>
    <w:rsid w:val="008B7A98"/>
    <w:rsid w:val="008B7C93"/>
    <w:rsid w:val="008C0278"/>
    <w:rsid w:val="008C0F46"/>
    <w:rsid w:val="008C110F"/>
    <w:rsid w:val="008C1591"/>
    <w:rsid w:val="008C1957"/>
    <w:rsid w:val="008C1FBD"/>
    <w:rsid w:val="008C2287"/>
    <w:rsid w:val="008C23A7"/>
    <w:rsid w:val="008C24E9"/>
    <w:rsid w:val="008C2F02"/>
    <w:rsid w:val="008C3849"/>
    <w:rsid w:val="008C4E18"/>
    <w:rsid w:val="008C5AF6"/>
    <w:rsid w:val="008C5EC9"/>
    <w:rsid w:val="008C5F5D"/>
    <w:rsid w:val="008C67CF"/>
    <w:rsid w:val="008C701F"/>
    <w:rsid w:val="008C70A5"/>
    <w:rsid w:val="008C7743"/>
    <w:rsid w:val="008C7C40"/>
    <w:rsid w:val="008C7FDF"/>
    <w:rsid w:val="008D02C0"/>
    <w:rsid w:val="008D0533"/>
    <w:rsid w:val="008D1956"/>
    <w:rsid w:val="008D1BAF"/>
    <w:rsid w:val="008D1F3A"/>
    <w:rsid w:val="008D217C"/>
    <w:rsid w:val="008D2314"/>
    <w:rsid w:val="008D29CA"/>
    <w:rsid w:val="008D2ED3"/>
    <w:rsid w:val="008D3704"/>
    <w:rsid w:val="008D3B34"/>
    <w:rsid w:val="008D42CB"/>
    <w:rsid w:val="008D467E"/>
    <w:rsid w:val="008D4731"/>
    <w:rsid w:val="008D48C9"/>
    <w:rsid w:val="008D506A"/>
    <w:rsid w:val="008D5B79"/>
    <w:rsid w:val="008D5E66"/>
    <w:rsid w:val="008D6381"/>
    <w:rsid w:val="008D7B29"/>
    <w:rsid w:val="008D7CAB"/>
    <w:rsid w:val="008D7FA9"/>
    <w:rsid w:val="008E0C77"/>
    <w:rsid w:val="008E0CF6"/>
    <w:rsid w:val="008E299B"/>
    <w:rsid w:val="008E3A34"/>
    <w:rsid w:val="008E4251"/>
    <w:rsid w:val="008E5EA1"/>
    <w:rsid w:val="008E625F"/>
    <w:rsid w:val="008E6354"/>
    <w:rsid w:val="008E67DB"/>
    <w:rsid w:val="008E6F41"/>
    <w:rsid w:val="008E76B1"/>
    <w:rsid w:val="008E7CFE"/>
    <w:rsid w:val="008F0774"/>
    <w:rsid w:val="008F0B07"/>
    <w:rsid w:val="008F0B24"/>
    <w:rsid w:val="008F1B52"/>
    <w:rsid w:val="008F243C"/>
    <w:rsid w:val="008F264D"/>
    <w:rsid w:val="008F2800"/>
    <w:rsid w:val="008F3F53"/>
    <w:rsid w:val="008F4200"/>
    <w:rsid w:val="008F4748"/>
    <w:rsid w:val="008F5728"/>
    <w:rsid w:val="00900025"/>
    <w:rsid w:val="00900043"/>
    <w:rsid w:val="009001A1"/>
    <w:rsid w:val="00900ADA"/>
    <w:rsid w:val="00900EC5"/>
    <w:rsid w:val="00902712"/>
    <w:rsid w:val="009027D9"/>
    <w:rsid w:val="00902FF6"/>
    <w:rsid w:val="009032DA"/>
    <w:rsid w:val="00903A49"/>
    <w:rsid w:val="00903D28"/>
    <w:rsid w:val="009049F4"/>
    <w:rsid w:val="0090567E"/>
    <w:rsid w:val="00906207"/>
    <w:rsid w:val="009065A1"/>
    <w:rsid w:val="009074E1"/>
    <w:rsid w:val="00907D7E"/>
    <w:rsid w:val="00910356"/>
    <w:rsid w:val="00910674"/>
    <w:rsid w:val="009112F7"/>
    <w:rsid w:val="00911389"/>
    <w:rsid w:val="00911450"/>
    <w:rsid w:val="009115BD"/>
    <w:rsid w:val="00911612"/>
    <w:rsid w:val="009122AF"/>
    <w:rsid w:val="009127BC"/>
    <w:rsid w:val="009127F7"/>
    <w:rsid w:val="00912D54"/>
    <w:rsid w:val="00913513"/>
    <w:rsid w:val="0091389F"/>
    <w:rsid w:val="00913F3F"/>
    <w:rsid w:val="00914D6D"/>
    <w:rsid w:val="009152A2"/>
    <w:rsid w:val="00915B27"/>
    <w:rsid w:val="00915B3B"/>
    <w:rsid w:val="00915D37"/>
    <w:rsid w:val="00917780"/>
    <w:rsid w:val="0092044C"/>
    <w:rsid w:val="009204E4"/>
    <w:rsid w:val="00920572"/>
    <w:rsid w:val="009207D4"/>
    <w:rsid w:val="009208D9"/>
    <w:rsid w:val="009208F7"/>
    <w:rsid w:val="00920C54"/>
    <w:rsid w:val="009224C8"/>
    <w:rsid w:val="00922517"/>
    <w:rsid w:val="00922722"/>
    <w:rsid w:val="009235AF"/>
    <w:rsid w:val="00923B6C"/>
    <w:rsid w:val="009243CB"/>
    <w:rsid w:val="0092478A"/>
    <w:rsid w:val="00925457"/>
    <w:rsid w:val="00925A14"/>
    <w:rsid w:val="00925A31"/>
    <w:rsid w:val="0092610D"/>
    <w:rsid w:val="009261A5"/>
    <w:rsid w:val="009261E6"/>
    <w:rsid w:val="009268E1"/>
    <w:rsid w:val="00927293"/>
    <w:rsid w:val="00927925"/>
    <w:rsid w:val="009279AF"/>
    <w:rsid w:val="00927A89"/>
    <w:rsid w:val="00927AC5"/>
    <w:rsid w:val="009301C5"/>
    <w:rsid w:val="009325E3"/>
    <w:rsid w:val="00932847"/>
    <w:rsid w:val="00932BD6"/>
    <w:rsid w:val="00933208"/>
    <w:rsid w:val="009335B9"/>
    <w:rsid w:val="009339C8"/>
    <w:rsid w:val="00933B5F"/>
    <w:rsid w:val="00934368"/>
    <w:rsid w:val="00935A77"/>
    <w:rsid w:val="00935B57"/>
    <w:rsid w:val="00935D7F"/>
    <w:rsid w:val="009360D1"/>
    <w:rsid w:val="00936A4D"/>
    <w:rsid w:val="0093703D"/>
    <w:rsid w:val="00940E00"/>
    <w:rsid w:val="00942421"/>
    <w:rsid w:val="00942EF5"/>
    <w:rsid w:val="00943200"/>
    <w:rsid w:val="00943421"/>
    <w:rsid w:val="00943A87"/>
    <w:rsid w:val="00943CC1"/>
    <w:rsid w:val="00943DED"/>
    <w:rsid w:val="00944C54"/>
    <w:rsid w:val="00944F8C"/>
    <w:rsid w:val="00945184"/>
    <w:rsid w:val="0094527A"/>
    <w:rsid w:val="00945309"/>
    <w:rsid w:val="00945E7F"/>
    <w:rsid w:val="00946688"/>
    <w:rsid w:val="009467D1"/>
    <w:rsid w:val="00946E3B"/>
    <w:rsid w:val="009504B4"/>
    <w:rsid w:val="00950AAC"/>
    <w:rsid w:val="00951649"/>
    <w:rsid w:val="009516F3"/>
    <w:rsid w:val="00952A24"/>
    <w:rsid w:val="0095351A"/>
    <w:rsid w:val="00953958"/>
    <w:rsid w:val="00953A08"/>
    <w:rsid w:val="00953FCA"/>
    <w:rsid w:val="009543B1"/>
    <w:rsid w:val="00954F7B"/>
    <w:rsid w:val="00955538"/>
    <w:rsid w:val="009557C1"/>
    <w:rsid w:val="00955EC7"/>
    <w:rsid w:val="00955ED9"/>
    <w:rsid w:val="00957260"/>
    <w:rsid w:val="009578F1"/>
    <w:rsid w:val="009601CC"/>
    <w:rsid w:val="00960499"/>
    <w:rsid w:val="00960C45"/>
    <w:rsid w:val="00960D6E"/>
    <w:rsid w:val="009613CE"/>
    <w:rsid w:val="009613F1"/>
    <w:rsid w:val="0096160F"/>
    <w:rsid w:val="00961AED"/>
    <w:rsid w:val="00962E15"/>
    <w:rsid w:val="00962FD9"/>
    <w:rsid w:val="009631A0"/>
    <w:rsid w:val="0096335D"/>
    <w:rsid w:val="00963B25"/>
    <w:rsid w:val="00965163"/>
    <w:rsid w:val="00965BCB"/>
    <w:rsid w:val="0096617F"/>
    <w:rsid w:val="0096618A"/>
    <w:rsid w:val="009668EB"/>
    <w:rsid w:val="00966A56"/>
    <w:rsid w:val="00967385"/>
    <w:rsid w:val="0097045B"/>
    <w:rsid w:val="009704C1"/>
    <w:rsid w:val="009708E5"/>
    <w:rsid w:val="00970988"/>
    <w:rsid w:val="009719B5"/>
    <w:rsid w:val="00971C6B"/>
    <w:rsid w:val="00971E6F"/>
    <w:rsid w:val="00971ECF"/>
    <w:rsid w:val="00971F9A"/>
    <w:rsid w:val="00972017"/>
    <w:rsid w:val="00972102"/>
    <w:rsid w:val="00972260"/>
    <w:rsid w:val="00972702"/>
    <w:rsid w:val="00972A3E"/>
    <w:rsid w:val="00972BC1"/>
    <w:rsid w:val="00972EEC"/>
    <w:rsid w:val="009735EA"/>
    <w:rsid w:val="00973ACC"/>
    <w:rsid w:val="00973E2F"/>
    <w:rsid w:val="0097492D"/>
    <w:rsid w:val="00974B59"/>
    <w:rsid w:val="00975489"/>
    <w:rsid w:val="00975912"/>
    <w:rsid w:val="00975EFA"/>
    <w:rsid w:val="009760A5"/>
    <w:rsid w:val="009762DA"/>
    <w:rsid w:val="00976A7E"/>
    <w:rsid w:val="00976D55"/>
    <w:rsid w:val="00977578"/>
    <w:rsid w:val="009777ED"/>
    <w:rsid w:val="009809A5"/>
    <w:rsid w:val="00980CA5"/>
    <w:rsid w:val="00980D59"/>
    <w:rsid w:val="009810A6"/>
    <w:rsid w:val="00981EB3"/>
    <w:rsid w:val="009824DD"/>
    <w:rsid w:val="0098340B"/>
    <w:rsid w:val="009835ED"/>
    <w:rsid w:val="00983D12"/>
    <w:rsid w:val="00984505"/>
    <w:rsid w:val="00984AC7"/>
    <w:rsid w:val="009850FA"/>
    <w:rsid w:val="00985401"/>
    <w:rsid w:val="00985D42"/>
    <w:rsid w:val="00986830"/>
    <w:rsid w:val="00990138"/>
    <w:rsid w:val="009922E1"/>
    <w:rsid w:val="00992461"/>
    <w:rsid w:val="009924C3"/>
    <w:rsid w:val="00992C9A"/>
    <w:rsid w:val="00993102"/>
    <w:rsid w:val="009937E8"/>
    <w:rsid w:val="0099429E"/>
    <w:rsid w:val="0099430E"/>
    <w:rsid w:val="00994D84"/>
    <w:rsid w:val="00994D8B"/>
    <w:rsid w:val="00995229"/>
    <w:rsid w:val="0099532C"/>
    <w:rsid w:val="009959D3"/>
    <w:rsid w:val="00996C07"/>
    <w:rsid w:val="00997109"/>
    <w:rsid w:val="00997167"/>
    <w:rsid w:val="00997B66"/>
    <w:rsid w:val="009A0244"/>
    <w:rsid w:val="009A04A1"/>
    <w:rsid w:val="009A0900"/>
    <w:rsid w:val="009A11F4"/>
    <w:rsid w:val="009A1E02"/>
    <w:rsid w:val="009A1FA8"/>
    <w:rsid w:val="009A3118"/>
    <w:rsid w:val="009A3380"/>
    <w:rsid w:val="009A3742"/>
    <w:rsid w:val="009A3799"/>
    <w:rsid w:val="009A453D"/>
    <w:rsid w:val="009A4930"/>
    <w:rsid w:val="009A52FA"/>
    <w:rsid w:val="009A5695"/>
    <w:rsid w:val="009A5C76"/>
    <w:rsid w:val="009A636B"/>
    <w:rsid w:val="009A6C28"/>
    <w:rsid w:val="009A70D1"/>
    <w:rsid w:val="009A7200"/>
    <w:rsid w:val="009A7446"/>
    <w:rsid w:val="009A7948"/>
    <w:rsid w:val="009B2624"/>
    <w:rsid w:val="009B359F"/>
    <w:rsid w:val="009B40DD"/>
    <w:rsid w:val="009B4521"/>
    <w:rsid w:val="009B4659"/>
    <w:rsid w:val="009B4E1C"/>
    <w:rsid w:val="009B518B"/>
    <w:rsid w:val="009B5223"/>
    <w:rsid w:val="009B5601"/>
    <w:rsid w:val="009B58D8"/>
    <w:rsid w:val="009B5BD6"/>
    <w:rsid w:val="009B5F20"/>
    <w:rsid w:val="009B7100"/>
    <w:rsid w:val="009B7302"/>
    <w:rsid w:val="009C0239"/>
    <w:rsid w:val="009C0337"/>
    <w:rsid w:val="009C09EB"/>
    <w:rsid w:val="009C14F0"/>
    <w:rsid w:val="009C2018"/>
    <w:rsid w:val="009C27A1"/>
    <w:rsid w:val="009C3320"/>
    <w:rsid w:val="009C3C3D"/>
    <w:rsid w:val="009C3E45"/>
    <w:rsid w:val="009C407C"/>
    <w:rsid w:val="009C4A39"/>
    <w:rsid w:val="009C4EAD"/>
    <w:rsid w:val="009C5F32"/>
    <w:rsid w:val="009C624D"/>
    <w:rsid w:val="009C6F10"/>
    <w:rsid w:val="009C7200"/>
    <w:rsid w:val="009C735D"/>
    <w:rsid w:val="009C7CE7"/>
    <w:rsid w:val="009D03A1"/>
    <w:rsid w:val="009D1082"/>
    <w:rsid w:val="009D113A"/>
    <w:rsid w:val="009D148F"/>
    <w:rsid w:val="009D14B7"/>
    <w:rsid w:val="009D17F2"/>
    <w:rsid w:val="009D3D70"/>
    <w:rsid w:val="009D3DBA"/>
    <w:rsid w:val="009D4018"/>
    <w:rsid w:val="009D495F"/>
    <w:rsid w:val="009D5897"/>
    <w:rsid w:val="009E0204"/>
    <w:rsid w:val="009E0402"/>
    <w:rsid w:val="009E05B0"/>
    <w:rsid w:val="009E10C1"/>
    <w:rsid w:val="009E1C90"/>
    <w:rsid w:val="009E258E"/>
    <w:rsid w:val="009E3169"/>
    <w:rsid w:val="009E38D6"/>
    <w:rsid w:val="009E4372"/>
    <w:rsid w:val="009E5AD8"/>
    <w:rsid w:val="009E625E"/>
    <w:rsid w:val="009E63B8"/>
    <w:rsid w:val="009E6F7E"/>
    <w:rsid w:val="009E71FF"/>
    <w:rsid w:val="009E72F0"/>
    <w:rsid w:val="009E7A57"/>
    <w:rsid w:val="009E7E66"/>
    <w:rsid w:val="009F0AC5"/>
    <w:rsid w:val="009F1396"/>
    <w:rsid w:val="009F1D3B"/>
    <w:rsid w:val="009F2C9B"/>
    <w:rsid w:val="009F2D40"/>
    <w:rsid w:val="009F3011"/>
    <w:rsid w:val="009F36E4"/>
    <w:rsid w:val="009F3C4A"/>
    <w:rsid w:val="009F3CC1"/>
    <w:rsid w:val="009F3F12"/>
    <w:rsid w:val="009F473C"/>
    <w:rsid w:val="009F4F6A"/>
    <w:rsid w:val="009F62C3"/>
    <w:rsid w:val="009F63C2"/>
    <w:rsid w:val="009F64B4"/>
    <w:rsid w:val="009F6DB7"/>
    <w:rsid w:val="009F7500"/>
    <w:rsid w:val="009F7C16"/>
    <w:rsid w:val="00A007A9"/>
    <w:rsid w:val="00A00D11"/>
    <w:rsid w:val="00A01966"/>
    <w:rsid w:val="00A01FB5"/>
    <w:rsid w:val="00A02C9E"/>
    <w:rsid w:val="00A031CE"/>
    <w:rsid w:val="00A0322C"/>
    <w:rsid w:val="00A03942"/>
    <w:rsid w:val="00A03D1F"/>
    <w:rsid w:val="00A04084"/>
    <w:rsid w:val="00A04438"/>
    <w:rsid w:val="00A05F02"/>
    <w:rsid w:val="00A06532"/>
    <w:rsid w:val="00A06667"/>
    <w:rsid w:val="00A06895"/>
    <w:rsid w:val="00A068D1"/>
    <w:rsid w:val="00A069D6"/>
    <w:rsid w:val="00A06A9A"/>
    <w:rsid w:val="00A06D2A"/>
    <w:rsid w:val="00A07020"/>
    <w:rsid w:val="00A074CC"/>
    <w:rsid w:val="00A0768F"/>
    <w:rsid w:val="00A1015D"/>
    <w:rsid w:val="00A11A93"/>
    <w:rsid w:val="00A11B86"/>
    <w:rsid w:val="00A1257F"/>
    <w:rsid w:val="00A127DF"/>
    <w:rsid w:val="00A12B1A"/>
    <w:rsid w:val="00A13BC7"/>
    <w:rsid w:val="00A1449F"/>
    <w:rsid w:val="00A14536"/>
    <w:rsid w:val="00A1461B"/>
    <w:rsid w:val="00A1464A"/>
    <w:rsid w:val="00A14FDA"/>
    <w:rsid w:val="00A152AA"/>
    <w:rsid w:val="00A154F7"/>
    <w:rsid w:val="00A15E30"/>
    <w:rsid w:val="00A16CA5"/>
    <w:rsid w:val="00A16E36"/>
    <w:rsid w:val="00A17F33"/>
    <w:rsid w:val="00A200E4"/>
    <w:rsid w:val="00A20F27"/>
    <w:rsid w:val="00A20FC9"/>
    <w:rsid w:val="00A21967"/>
    <w:rsid w:val="00A21B64"/>
    <w:rsid w:val="00A21E25"/>
    <w:rsid w:val="00A21EFB"/>
    <w:rsid w:val="00A22170"/>
    <w:rsid w:val="00A22C6A"/>
    <w:rsid w:val="00A22D09"/>
    <w:rsid w:val="00A24523"/>
    <w:rsid w:val="00A24832"/>
    <w:rsid w:val="00A24961"/>
    <w:rsid w:val="00A2498D"/>
    <w:rsid w:val="00A24B10"/>
    <w:rsid w:val="00A24CBE"/>
    <w:rsid w:val="00A25747"/>
    <w:rsid w:val="00A258D0"/>
    <w:rsid w:val="00A25AAC"/>
    <w:rsid w:val="00A26A76"/>
    <w:rsid w:val="00A26E26"/>
    <w:rsid w:val="00A27229"/>
    <w:rsid w:val="00A276DE"/>
    <w:rsid w:val="00A27910"/>
    <w:rsid w:val="00A27FF6"/>
    <w:rsid w:val="00A306E0"/>
    <w:rsid w:val="00A30E9B"/>
    <w:rsid w:val="00A30F29"/>
    <w:rsid w:val="00A30F8C"/>
    <w:rsid w:val="00A318BB"/>
    <w:rsid w:val="00A32771"/>
    <w:rsid w:val="00A35168"/>
    <w:rsid w:val="00A35762"/>
    <w:rsid w:val="00A36A54"/>
    <w:rsid w:val="00A36F12"/>
    <w:rsid w:val="00A40267"/>
    <w:rsid w:val="00A4036C"/>
    <w:rsid w:val="00A407F3"/>
    <w:rsid w:val="00A40AA5"/>
    <w:rsid w:val="00A417E6"/>
    <w:rsid w:val="00A41983"/>
    <w:rsid w:val="00A42024"/>
    <w:rsid w:val="00A42366"/>
    <w:rsid w:val="00A42AB3"/>
    <w:rsid w:val="00A42FF4"/>
    <w:rsid w:val="00A43EF6"/>
    <w:rsid w:val="00A44099"/>
    <w:rsid w:val="00A44230"/>
    <w:rsid w:val="00A44A36"/>
    <w:rsid w:val="00A44A3D"/>
    <w:rsid w:val="00A44BFD"/>
    <w:rsid w:val="00A44CF4"/>
    <w:rsid w:val="00A44DB4"/>
    <w:rsid w:val="00A45021"/>
    <w:rsid w:val="00A45052"/>
    <w:rsid w:val="00A4512D"/>
    <w:rsid w:val="00A46F95"/>
    <w:rsid w:val="00A50124"/>
    <w:rsid w:val="00A50244"/>
    <w:rsid w:val="00A506DC"/>
    <w:rsid w:val="00A51D81"/>
    <w:rsid w:val="00A52899"/>
    <w:rsid w:val="00A5291E"/>
    <w:rsid w:val="00A52ED7"/>
    <w:rsid w:val="00A53825"/>
    <w:rsid w:val="00A548B8"/>
    <w:rsid w:val="00A548DF"/>
    <w:rsid w:val="00A54BF7"/>
    <w:rsid w:val="00A54D32"/>
    <w:rsid w:val="00A55FA9"/>
    <w:rsid w:val="00A56404"/>
    <w:rsid w:val="00A5657C"/>
    <w:rsid w:val="00A56E28"/>
    <w:rsid w:val="00A56F17"/>
    <w:rsid w:val="00A57589"/>
    <w:rsid w:val="00A57E1C"/>
    <w:rsid w:val="00A603C8"/>
    <w:rsid w:val="00A606B8"/>
    <w:rsid w:val="00A61095"/>
    <w:rsid w:val="00A610D7"/>
    <w:rsid w:val="00A620FC"/>
    <w:rsid w:val="00A627D7"/>
    <w:rsid w:val="00A6338B"/>
    <w:rsid w:val="00A63CBD"/>
    <w:rsid w:val="00A654BB"/>
    <w:rsid w:val="00A65524"/>
    <w:rsid w:val="00A656C7"/>
    <w:rsid w:val="00A657EA"/>
    <w:rsid w:val="00A6586F"/>
    <w:rsid w:val="00A6593E"/>
    <w:rsid w:val="00A65E4E"/>
    <w:rsid w:val="00A6660A"/>
    <w:rsid w:val="00A6696F"/>
    <w:rsid w:val="00A66D3F"/>
    <w:rsid w:val="00A6772C"/>
    <w:rsid w:val="00A67DF1"/>
    <w:rsid w:val="00A70598"/>
    <w:rsid w:val="00A705AF"/>
    <w:rsid w:val="00A71247"/>
    <w:rsid w:val="00A72197"/>
    <w:rsid w:val="00A722A2"/>
    <w:rsid w:val="00A72454"/>
    <w:rsid w:val="00A731B3"/>
    <w:rsid w:val="00A73372"/>
    <w:rsid w:val="00A74345"/>
    <w:rsid w:val="00A7434F"/>
    <w:rsid w:val="00A74A7F"/>
    <w:rsid w:val="00A75808"/>
    <w:rsid w:val="00A75864"/>
    <w:rsid w:val="00A76E80"/>
    <w:rsid w:val="00A771DE"/>
    <w:rsid w:val="00A7730F"/>
    <w:rsid w:val="00A77696"/>
    <w:rsid w:val="00A7794F"/>
    <w:rsid w:val="00A8025D"/>
    <w:rsid w:val="00A80557"/>
    <w:rsid w:val="00A80DA8"/>
    <w:rsid w:val="00A81B06"/>
    <w:rsid w:val="00A81D33"/>
    <w:rsid w:val="00A81FCB"/>
    <w:rsid w:val="00A82D1A"/>
    <w:rsid w:val="00A83252"/>
    <w:rsid w:val="00A83626"/>
    <w:rsid w:val="00A83A3F"/>
    <w:rsid w:val="00A83C40"/>
    <w:rsid w:val="00A83DDE"/>
    <w:rsid w:val="00A84AEF"/>
    <w:rsid w:val="00A84BA6"/>
    <w:rsid w:val="00A84BFA"/>
    <w:rsid w:val="00A856B0"/>
    <w:rsid w:val="00A8665D"/>
    <w:rsid w:val="00A86801"/>
    <w:rsid w:val="00A86ACD"/>
    <w:rsid w:val="00A86D0E"/>
    <w:rsid w:val="00A86E33"/>
    <w:rsid w:val="00A86F45"/>
    <w:rsid w:val="00A86F8A"/>
    <w:rsid w:val="00A87776"/>
    <w:rsid w:val="00A90124"/>
    <w:rsid w:val="00A9161C"/>
    <w:rsid w:val="00A92891"/>
    <w:rsid w:val="00A930AE"/>
    <w:rsid w:val="00A932D4"/>
    <w:rsid w:val="00A939F2"/>
    <w:rsid w:val="00A958A2"/>
    <w:rsid w:val="00A96210"/>
    <w:rsid w:val="00A965D1"/>
    <w:rsid w:val="00A96807"/>
    <w:rsid w:val="00AA0B16"/>
    <w:rsid w:val="00AA0F55"/>
    <w:rsid w:val="00AA1390"/>
    <w:rsid w:val="00AA1A95"/>
    <w:rsid w:val="00AA260F"/>
    <w:rsid w:val="00AA2757"/>
    <w:rsid w:val="00AA28FD"/>
    <w:rsid w:val="00AA58DE"/>
    <w:rsid w:val="00AA5A79"/>
    <w:rsid w:val="00AA6240"/>
    <w:rsid w:val="00AA6BBB"/>
    <w:rsid w:val="00AA6C20"/>
    <w:rsid w:val="00AA6D21"/>
    <w:rsid w:val="00AA723B"/>
    <w:rsid w:val="00AA7326"/>
    <w:rsid w:val="00AA744B"/>
    <w:rsid w:val="00AA7639"/>
    <w:rsid w:val="00AA7675"/>
    <w:rsid w:val="00AA7BC7"/>
    <w:rsid w:val="00AA7F79"/>
    <w:rsid w:val="00AB0372"/>
    <w:rsid w:val="00AB0CAD"/>
    <w:rsid w:val="00AB1EE7"/>
    <w:rsid w:val="00AB24EF"/>
    <w:rsid w:val="00AB262C"/>
    <w:rsid w:val="00AB3821"/>
    <w:rsid w:val="00AB3BBE"/>
    <w:rsid w:val="00AB400A"/>
    <w:rsid w:val="00AB44F6"/>
    <w:rsid w:val="00AB4B37"/>
    <w:rsid w:val="00AB5105"/>
    <w:rsid w:val="00AB5203"/>
    <w:rsid w:val="00AB5426"/>
    <w:rsid w:val="00AB5762"/>
    <w:rsid w:val="00AB745F"/>
    <w:rsid w:val="00AB7DD0"/>
    <w:rsid w:val="00AC0AAF"/>
    <w:rsid w:val="00AC126F"/>
    <w:rsid w:val="00AC1FEC"/>
    <w:rsid w:val="00AC2679"/>
    <w:rsid w:val="00AC273D"/>
    <w:rsid w:val="00AC410C"/>
    <w:rsid w:val="00AC4925"/>
    <w:rsid w:val="00AC4A79"/>
    <w:rsid w:val="00AC4BE4"/>
    <w:rsid w:val="00AC5501"/>
    <w:rsid w:val="00AC566D"/>
    <w:rsid w:val="00AC5737"/>
    <w:rsid w:val="00AC6783"/>
    <w:rsid w:val="00AC6BF9"/>
    <w:rsid w:val="00AC7826"/>
    <w:rsid w:val="00AC7A16"/>
    <w:rsid w:val="00ACB7DC"/>
    <w:rsid w:val="00AD0240"/>
    <w:rsid w:val="00AD05E6"/>
    <w:rsid w:val="00AD0D3F"/>
    <w:rsid w:val="00AD0EFC"/>
    <w:rsid w:val="00AD125C"/>
    <w:rsid w:val="00AD1C5A"/>
    <w:rsid w:val="00AD2209"/>
    <w:rsid w:val="00AD241E"/>
    <w:rsid w:val="00AD2F48"/>
    <w:rsid w:val="00AD2F8C"/>
    <w:rsid w:val="00AD387A"/>
    <w:rsid w:val="00AD3C5F"/>
    <w:rsid w:val="00AD3DBD"/>
    <w:rsid w:val="00AD4867"/>
    <w:rsid w:val="00AD4C9B"/>
    <w:rsid w:val="00AD4CB7"/>
    <w:rsid w:val="00AD4E5C"/>
    <w:rsid w:val="00AD570C"/>
    <w:rsid w:val="00AD594D"/>
    <w:rsid w:val="00AD617F"/>
    <w:rsid w:val="00AD6F50"/>
    <w:rsid w:val="00AD7054"/>
    <w:rsid w:val="00AD7443"/>
    <w:rsid w:val="00AD77BA"/>
    <w:rsid w:val="00AE000D"/>
    <w:rsid w:val="00AE02C1"/>
    <w:rsid w:val="00AE0A2A"/>
    <w:rsid w:val="00AE1389"/>
    <w:rsid w:val="00AE1750"/>
    <w:rsid w:val="00AE17CA"/>
    <w:rsid w:val="00AE1D7D"/>
    <w:rsid w:val="00AE20D1"/>
    <w:rsid w:val="00AE2A8B"/>
    <w:rsid w:val="00AE3118"/>
    <w:rsid w:val="00AE3580"/>
    <w:rsid w:val="00AE3BEB"/>
    <w:rsid w:val="00AE3C67"/>
    <w:rsid w:val="00AE3F64"/>
    <w:rsid w:val="00AE4385"/>
    <w:rsid w:val="00AE47F6"/>
    <w:rsid w:val="00AE4A6A"/>
    <w:rsid w:val="00AE575E"/>
    <w:rsid w:val="00AE5DE5"/>
    <w:rsid w:val="00AE68D3"/>
    <w:rsid w:val="00AE6DB9"/>
    <w:rsid w:val="00AE73BF"/>
    <w:rsid w:val="00AE7538"/>
    <w:rsid w:val="00AE7839"/>
    <w:rsid w:val="00AE7CC5"/>
    <w:rsid w:val="00AE7F41"/>
    <w:rsid w:val="00AF028C"/>
    <w:rsid w:val="00AF0DBF"/>
    <w:rsid w:val="00AF1284"/>
    <w:rsid w:val="00AF18BA"/>
    <w:rsid w:val="00AF1B1D"/>
    <w:rsid w:val="00AF26B7"/>
    <w:rsid w:val="00AF34FF"/>
    <w:rsid w:val="00AF396A"/>
    <w:rsid w:val="00AF405F"/>
    <w:rsid w:val="00AF462A"/>
    <w:rsid w:val="00AF49D1"/>
    <w:rsid w:val="00AF4DC4"/>
    <w:rsid w:val="00AF5173"/>
    <w:rsid w:val="00AF6076"/>
    <w:rsid w:val="00AF6B64"/>
    <w:rsid w:val="00AF6D4A"/>
    <w:rsid w:val="00AF6EF4"/>
    <w:rsid w:val="00AF706E"/>
    <w:rsid w:val="00AF7386"/>
    <w:rsid w:val="00AF741D"/>
    <w:rsid w:val="00AF7934"/>
    <w:rsid w:val="00B002CC"/>
    <w:rsid w:val="00B002D1"/>
    <w:rsid w:val="00B00B81"/>
    <w:rsid w:val="00B00F60"/>
    <w:rsid w:val="00B015BC"/>
    <w:rsid w:val="00B019C0"/>
    <w:rsid w:val="00B027A6"/>
    <w:rsid w:val="00B02A88"/>
    <w:rsid w:val="00B032D5"/>
    <w:rsid w:val="00B03323"/>
    <w:rsid w:val="00B04498"/>
    <w:rsid w:val="00B04580"/>
    <w:rsid w:val="00B04B09"/>
    <w:rsid w:val="00B04F12"/>
    <w:rsid w:val="00B04FB4"/>
    <w:rsid w:val="00B0550D"/>
    <w:rsid w:val="00B05696"/>
    <w:rsid w:val="00B05BD1"/>
    <w:rsid w:val="00B05CCB"/>
    <w:rsid w:val="00B062C4"/>
    <w:rsid w:val="00B06804"/>
    <w:rsid w:val="00B06948"/>
    <w:rsid w:val="00B071A1"/>
    <w:rsid w:val="00B0722B"/>
    <w:rsid w:val="00B078CC"/>
    <w:rsid w:val="00B07F21"/>
    <w:rsid w:val="00B104FD"/>
    <w:rsid w:val="00B105DB"/>
    <w:rsid w:val="00B10861"/>
    <w:rsid w:val="00B10F9F"/>
    <w:rsid w:val="00B116E7"/>
    <w:rsid w:val="00B13A61"/>
    <w:rsid w:val="00B13D05"/>
    <w:rsid w:val="00B161BB"/>
    <w:rsid w:val="00B16964"/>
    <w:rsid w:val="00B16A51"/>
    <w:rsid w:val="00B17311"/>
    <w:rsid w:val="00B2002A"/>
    <w:rsid w:val="00B201EA"/>
    <w:rsid w:val="00B21BD1"/>
    <w:rsid w:val="00B22390"/>
    <w:rsid w:val="00B22906"/>
    <w:rsid w:val="00B22A63"/>
    <w:rsid w:val="00B22AFF"/>
    <w:rsid w:val="00B22E12"/>
    <w:rsid w:val="00B232BC"/>
    <w:rsid w:val="00B23D6A"/>
    <w:rsid w:val="00B2483B"/>
    <w:rsid w:val="00B25216"/>
    <w:rsid w:val="00B2526C"/>
    <w:rsid w:val="00B25440"/>
    <w:rsid w:val="00B25E2C"/>
    <w:rsid w:val="00B26A6D"/>
    <w:rsid w:val="00B26C31"/>
    <w:rsid w:val="00B271E8"/>
    <w:rsid w:val="00B2738F"/>
    <w:rsid w:val="00B307B4"/>
    <w:rsid w:val="00B311D1"/>
    <w:rsid w:val="00B3123F"/>
    <w:rsid w:val="00B31731"/>
    <w:rsid w:val="00B31E93"/>
    <w:rsid w:val="00B31F70"/>
    <w:rsid w:val="00B32222"/>
    <w:rsid w:val="00B33187"/>
    <w:rsid w:val="00B33436"/>
    <w:rsid w:val="00B33C04"/>
    <w:rsid w:val="00B34CE3"/>
    <w:rsid w:val="00B35F0A"/>
    <w:rsid w:val="00B3618D"/>
    <w:rsid w:val="00B36233"/>
    <w:rsid w:val="00B364BB"/>
    <w:rsid w:val="00B3748B"/>
    <w:rsid w:val="00B37CE2"/>
    <w:rsid w:val="00B42348"/>
    <w:rsid w:val="00B425F4"/>
    <w:rsid w:val="00B42851"/>
    <w:rsid w:val="00B42B87"/>
    <w:rsid w:val="00B436FB"/>
    <w:rsid w:val="00B43FEF"/>
    <w:rsid w:val="00B445BE"/>
    <w:rsid w:val="00B44B44"/>
    <w:rsid w:val="00B44D6F"/>
    <w:rsid w:val="00B45012"/>
    <w:rsid w:val="00B45590"/>
    <w:rsid w:val="00B45AC7"/>
    <w:rsid w:val="00B46891"/>
    <w:rsid w:val="00B479F2"/>
    <w:rsid w:val="00B47B94"/>
    <w:rsid w:val="00B47BF2"/>
    <w:rsid w:val="00B50A9D"/>
    <w:rsid w:val="00B532C5"/>
    <w:rsid w:val="00B5372F"/>
    <w:rsid w:val="00B537BC"/>
    <w:rsid w:val="00B5385B"/>
    <w:rsid w:val="00B5388C"/>
    <w:rsid w:val="00B5420E"/>
    <w:rsid w:val="00B54449"/>
    <w:rsid w:val="00B5453A"/>
    <w:rsid w:val="00B54738"/>
    <w:rsid w:val="00B549DA"/>
    <w:rsid w:val="00B563EA"/>
    <w:rsid w:val="00B56A5C"/>
    <w:rsid w:val="00B60771"/>
    <w:rsid w:val="00B60F6E"/>
    <w:rsid w:val="00B60FE8"/>
    <w:rsid w:val="00B61129"/>
    <w:rsid w:val="00B62034"/>
    <w:rsid w:val="00B62408"/>
    <w:rsid w:val="00B6557D"/>
    <w:rsid w:val="00B65631"/>
    <w:rsid w:val="00B658DB"/>
    <w:rsid w:val="00B65BF9"/>
    <w:rsid w:val="00B66EEB"/>
    <w:rsid w:val="00B6720D"/>
    <w:rsid w:val="00B67C3A"/>
    <w:rsid w:val="00B67E7F"/>
    <w:rsid w:val="00B67F3C"/>
    <w:rsid w:val="00B709CB"/>
    <w:rsid w:val="00B71157"/>
    <w:rsid w:val="00B71546"/>
    <w:rsid w:val="00B72459"/>
    <w:rsid w:val="00B728A0"/>
    <w:rsid w:val="00B73220"/>
    <w:rsid w:val="00B739D8"/>
    <w:rsid w:val="00B74A6E"/>
    <w:rsid w:val="00B74B69"/>
    <w:rsid w:val="00B74B98"/>
    <w:rsid w:val="00B757D5"/>
    <w:rsid w:val="00B75A04"/>
    <w:rsid w:val="00B76F35"/>
    <w:rsid w:val="00B770F5"/>
    <w:rsid w:val="00B776D1"/>
    <w:rsid w:val="00B778DC"/>
    <w:rsid w:val="00B77B30"/>
    <w:rsid w:val="00B80647"/>
    <w:rsid w:val="00B8096E"/>
    <w:rsid w:val="00B80DDC"/>
    <w:rsid w:val="00B80F82"/>
    <w:rsid w:val="00B832C2"/>
    <w:rsid w:val="00B839B2"/>
    <w:rsid w:val="00B839E1"/>
    <w:rsid w:val="00B83AEC"/>
    <w:rsid w:val="00B8459E"/>
    <w:rsid w:val="00B849F7"/>
    <w:rsid w:val="00B862EB"/>
    <w:rsid w:val="00B86CE3"/>
    <w:rsid w:val="00B87988"/>
    <w:rsid w:val="00B87C90"/>
    <w:rsid w:val="00B901AE"/>
    <w:rsid w:val="00B90A90"/>
    <w:rsid w:val="00B91021"/>
    <w:rsid w:val="00B922B5"/>
    <w:rsid w:val="00B92560"/>
    <w:rsid w:val="00B92A3E"/>
    <w:rsid w:val="00B92C46"/>
    <w:rsid w:val="00B92C4F"/>
    <w:rsid w:val="00B92D8A"/>
    <w:rsid w:val="00B9311A"/>
    <w:rsid w:val="00B93224"/>
    <w:rsid w:val="00B93CAC"/>
    <w:rsid w:val="00B93F26"/>
    <w:rsid w:val="00B94252"/>
    <w:rsid w:val="00B94360"/>
    <w:rsid w:val="00B94E0A"/>
    <w:rsid w:val="00B956EE"/>
    <w:rsid w:val="00B96007"/>
    <w:rsid w:val="00B969F4"/>
    <w:rsid w:val="00B96D24"/>
    <w:rsid w:val="00B96E38"/>
    <w:rsid w:val="00B9715A"/>
    <w:rsid w:val="00B978A7"/>
    <w:rsid w:val="00BA0869"/>
    <w:rsid w:val="00BA094A"/>
    <w:rsid w:val="00BA0DEB"/>
    <w:rsid w:val="00BA0FCB"/>
    <w:rsid w:val="00BA1262"/>
    <w:rsid w:val="00BA14BE"/>
    <w:rsid w:val="00BA2732"/>
    <w:rsid w:val="00BA293D"/>
    <w:rsid w:val="00BA2BF7"/>
    <w:rsid w:val="00BA3A14"/>
    <w:rsid w:val="00BA3B25"/>
    <w:rsid w:val="00BA3BCE"/>
    <w:rsid w:val="00BA3FDA"/>
    <w:rsid w:val="00BA49BC"/>
    <w:rsid w:val="00BA4F8C"/>
    <w:rsid w:val="00BA5035"/>
    <w:rsid w:val="00BA56B7"/>
    <w:rsid w:val="00BA620D"/>
    <w:rsid w:val="00BA627E"/>
    <w:rsid w:val="00BA6412"/>
    <w:rsid w:val="00BA6CB2"/>
    <w:rsid w:val="00BA6D05"/>
    <w:rsid w:val="00BA758E"/>
    <w:rsid w:val="00BA7A1E"/>
    <w:rsid w:val="00BA7A31"/>
    <w:rsid w:val="00BA7C07"/>
    <w:rsid w:val="00BA7CA9"/>
    <w:rsid w:val="00BB0496"/>
    <w:rsid w:val="00BB052C"/>
    <w:rsid w:val="00BB0760"/>
    <w:rsid w:val="00BB0E73"/>
    <w:rsid w:val="00BB1437"/>
    <w:rsid w:val="00BB1B24"/>
    <w:rsid w:val="00BB1E77"/>
    <w:rsid w:val="00BB21B9"/>
    <w:rsid w:val="00BB29E5"/>
    <w:rsid w:val="00BB2F6C"/>
    <w:rsid w:val="00BB3326"/>
    <w:rsid w:val="00BB34AC"/>
    <w:rsid w:val="00BB3875"/>
    <w:rsid w:val="00BB3899"/>
    <w:rsid w:val="00BB3DC2"/>
    <w:rsid w:val="00BB44AB"/>
    <w:rsid w:val="00BB4790"/>
    <w:rsid w:val="00BB490C"/>
    <w:rsid w:val="00BB49C4"/>
    <w:rsid w:val="00BB5860"/>
    <w:rsid w:val="00BB5BE2"/>
    <w:rsid w:val="00BB5EBF"/>
    <w:rsid w:val="00BB6AAD"/>
    <w:rsid w:val="00BB722E"/>
    <w:rsid w:val="00BC0022"/>
    <w:rsid w:val="00BC11A4"/>
    <w:rsid w:val="00BC2E4C"/>
    <w:rsid w:val="00BC312E"/>
    <w:rsid w:val="00BC47ED"/>
    <w:rsid w:val="00BC4A19"/>
    <w:rsid w:val="00BC4BB6"/>
    <w:rsid w:val="00BC4D74"/>
    <w:rsid w:val="00BC4E6D"/>
    <w:rsid w:val="00BC522C"/>
    <w:rsid w:val="00BC5D71"/>
    <w:rsid w:val="00BC602E"/>
    <w:rsid w:val="00BC6082"/>
    <w:rsid w:val="00BC6679"/>
    <w:rsid w:val="00BC682C"/>
    <w:rsid w:val="00BC6A75"/>
    <w:rsid w:val="00BC71EB"/>
    <w:rsid w:val="00BC72C3"/>
    <w:rsid w:val="00BC7415"/>
    <w:rsid w:val="00BC77FC"/>
    <w:rsid w:val="00BD0617"/>
    <w:rsid w:val="00BD21A4"/>
    <w:rsid w:val="00BD295A"/>
    <w:rsid w:val="00BD2E9B"/>
    <w:rsid w:val="00BD30E0"/>
    <w:rsid w:val="00BD31F4"/>
    <w:rsid w:val="00BD41B3"/>
    <w:rsid w:val="00BD42F1"/>
    <w:rsid w:val="00BD4879"/>
    <w:rsid w:val="00BD5063"/>
    <w:rsid w:val="00BD56A9"/>
    <w:rsid w:val="00BD586A"/>
    <w:rsid w:val="00BD5BB5"/>
    <w:rsid w:val="00BE0458"/>
    <w:rsid w:val="00BE0ABF"/>
    <w:rsid w:val="00BE11B6"/>
    <w:rsid w:val="00BE1AE6"/>
    <w:rsid w:val="00BE29EA"/>
    <w:rsid w:val="00BE2D8B"/>
    <w:rsid w:val="00BE3451"/>
    <w:rsid w:val="00BE41CD"/>
    <w:rsid w:val="00BE5440"/>
    <w:rsid w:val="00BE6277"/>
    <w:rsid w:val="00BE730D"/>
    <w:rsid w:val="00BE76AD"/>
    <w:rsid w:val="00BE7A4E"/>
    <w:rsid w:val="00BF1C75"/>
    <w:rsid w:val="00BF1E43"/>
    <w:rsid w:val="00BF1F2B"/>
    <w:rsid w:val="00BF2E10"/>
    <w:rsid w:val="00BF2ED1"/>
    <w:rsid w:val="00BF3F42"/>
    <w:rsid w:val="00BF402E"/>
    <w:rsid w:val="00BF4252"/>
    <w:rsid w:val="00BF431F"/>
    <w:rsid w:val="00BF4C45"/>
    <w:rsid w:val="00BF50FF"/>
    <w:rsid w:val="00BF6233"/>
    <w:rsid w:val="00BF6BE7"/>
    <w:rsid w:val="00BF73A2"/>
    <w:rsid w:val="00BF7AD7"/>
    <w:rsid w:val="00BF7F60"/>
    <w:rsid w:val="00C00783"/>
    <w:rsid w:val="00C0083B"/>
    <w:rsid w:val="00C00930"/>
    <w:rsid w:val="00C00B7E"/>
    <w:rsid w:val="00C00C79"/>
    <w:rsid w:val="00C00E69"/>
    <w:rsid w:val="00C00F7A"/>
    <w:rsid w:val="00C01842"/>
    <w:rsid w:val="00C02532"/>
    <w:rsid w:val="00C02CE1"/>
    <w:rsid w:val="00C02F64"/>
    <w:rsid w:val="00C04086"/>
    <w:rsid w:val="00C04412"/>
    <w:rsid w:val="00C044F8"/>
    <w:rsid w:val="00C04502"/>
    <w:rsid w:val="00C04695"/>
    <w:rsid w:val="00C04F1A"/>
    <w:rsid w:val="00C05365"/>
    <w:rsid w:val="00C059AD"/>
    <w:rsid w:val="00C05FEA"/>
    <w:rsid w:val="00C060AD"/>
    <w:rsid w:val="00C0638C"/>
    <w:rsid w:val="00C065B7"/>
    <w:rsid w:val="00C0670D"/>
    <w:rsid w:val="00C06A6A"/>
    <w:rsid w:val="00C06BB9"/>
    <w:rsid w:val="00C07106"/>
    <w:rsid w:val="00C10F35"/>
    <w:rsid w:val="00C10FA4"/>
    <w:rsid w:val="00C11022"/>
    <w:rsid w:val="00C11342"/>
    <w:rsid w:val="00C113BF"/>
    <w:rsid w:val="00C122E0"/>
    <w:rsid w:val="00C12FC6"/>
    <w:rsid w:val="00C13F25"/>
    <w:rsid w:val="00C14423"/>
    <w:rsid w:val="00C1450D"/>
    <w:rsid w:val="00C14A5B"/>
    <w:rsid w:val="00C15174"/>
    <w:rsid w:val="00C15980"/>
    <w:rsid w:val="00C15BE8"/>
    <w:rsid w:val="00C16016"/>
    <w:rsid w:val="00C16040"/>
    <w:rsid w:val="00C1740A"/>
    <w:rsid w:val="00C208B7"/>
    <w:rsid w:val="00C2176E"/>
    <w:rsid w:val="00C21817"/>
    <w:rsid w:val="00C219C1"/>
    <w:rsid w:val="00C21B96"/>
    <w:rsid w:val="00C22DD4"/>
    <w:rsid w:val="00C23430"/>
    <w:rsid w:val="00C23572"/>
    <w:rsid w:val="00C23D92"/>
    <w:rsid w:val="00C243B1"/>
    <w:rsid w:val="00C24E42"/>
    <w:rsid w:val="00C250DE"/>
    <w:rsid w:val="00C250FB"/>
    <w:rsid w:val="00C265BD"/>
    <w:rsid w:val="00C26CF0"/>
    <w:rsid w:val="00C2742E"/>
    <w:rsid w:val="00C27D67"/>
    <w:rsid w:val="00C3035C"/>
    <w:rsid w:val="00C30E54"/>
    <w:rsid w:val="00C31018"/>
    <w:rsid w:val="00C31338"/>
    <w:rsid w:val="00C31507"/>
    <w:rsid w:val="00C32124"/>
    <w:rsid w:val="00C32AB8"/>
    <w:rsid w:val="00C32B45"/>
    <w:rsid w:val="00C32C0C"/>
    <w:rsid w:val="00C32E03"/>
    <w:rsid w:val="00C32E7B"/>
    <w:rsid w:val="00C34A4E"/>
    <w:rsid w:val="00C352CA"/>
    <w:rsid w:val="00C3532E"/>
    <w:rsid w:val="00C366C0"/>
    <w:rsid w:val="00C36807"/>
    <w:rsid w:val="00C37021"/>
    <w:rsid w:val="00C37C2E"/>
    <w:rsid w:val="00C40A2A"/>
    <w:rsid w:val="00C40ED7"/>
    <w:rsid w:val="00C4126B"/>
    <w:rsid w:val="00C4195E"/>
    <w:rsid w:val="00C419B6"/>
    <w:rsid w:val="00C43103"/>
    <w:rsid w:val="00C434ED"/>
    <w:rsid w:val="00C43EA4"/>
    <w:rsid w:val="00C44430"/>
    <w:rsid w:val="00C4453B"/>
    <w:rsid w:val="00C44718"/>
    <w:rsid w:val="00C44980"/>
    <w:rsid w:val="00C449B0"/>
    <w:rsid w:val="00C44E3E"/>
    <w:rsid w:val="00C45B16"/>
    <w:rsid w:val="00C46262"/>
    <w:rsid w:val="00C4631F"/>
    <w:rsid w:val="00C4666D"/>
    <w:rsid w:val="00C46E20"/>
    <w:rsid w:val="00C46FBF"/>
    <w:rsid w:val="00C474BD"/>
    <w:rsid w:val="00C4799D"/>
    <w:rsid w:val="00C5041C"/>
    <w:rsid w:val="00C5070D"/>
    <w:rsid w:val="00C50E16"/>
    <w:rsid w:val="00C51787"/>
    <w:rsid w:val="00C519B4"/>
    <w:rsid w:val="00C51A2E"/>
    <w:rsid w:val="00C52229"/>
    <w:rsid w:val="00C5265A"/>
    <w:rsid w:val="00C52BEF"/>
    <w:rsid w:val="00C533C7"/>
    <w:rsid w:val="00C5418F"/>
    <w:rsid w:val="00C54F49"/>
    <w:rsid w:val="00C55163"/>
    <w:rsid w:val="00C551D2"/>
    <w:rsid w:val="00C55258"/>
    <w:rsid w:val="00C55A72"/>
    <w:rsid w:val="00C56D8D"/>
    <w:rsid w:val="00C570BF"/>
    <w:rsid w:val="00C5768F"/>
    <w:rsid w:val="00C60030"/>
    <w:rsid w:val="00C60501"/>
    <w:rsid w:val="00C606EC"/>
    <w:rsid w:val="00C60AF3"/>
    <w:rsid w:val="00C627C4"/>
    <w:rsid w:val="00C62CC7"/>
    <w:rsid w:val="00C636EE"/>
    <w:rsid w:val="00C638D6"/>
    <w:rsid w:val="00C65969"/>
    <w:rsid w:val="00C67762"/>
    <w:rsid w:val="00C7094E"/>
    <w:rsid w:val="00C70B55"/>
    <w:rsid w:val="00C70F1E"/>
    <w:rsid w:val="00C711EE"/>
    <w:rsid w:val="00C71CF4"/>
    <w:rsid w:val="00C71FB9"/>
    <w:rsid w:val="00C72FA1"/>
    <w:rsid w:val="00C734BD"/>
    <w:rsid w:val="00C748E3"/>
    <w:rsid w:val="00C751C3"/>
    <w:rsid w:val="00C7597D"/>
    <w:rsid w:val="00C75A86"/>
    <w:rsid w:val="00C76122"/>
    <w:rsid w:val="00C76E75"/>
    <w:rsid w:val="00C77045"/>
    <w:rsid w:val="00C77FFE"/>
    <w:rsid w:val="00C801EC"/>
    <w:rsid w:val="00C80444"/>
    <w:rsid w:val="00C81580"/>
    <w:rsid w:val="00C81594"/>
    <w:rsid w:val="00C82391"/>
    <w:rsid w:val="00C82EEB"/>
    <w:rsid w:val="00C82EF9"/>
    <w:rsid w:val="00C82FE6"/>
    <w:rsid w:val="00C8455E"/>
    <w:rsid w:val="00C85505"/>
    <w:rsid w:val="00C8595C"/>
    <w:rsid w:val="00C866DA"/>
    <w:rsid w:val="00C87277"/>
    <w:rsid w:val="00C872B3"/>
    <w:rsid w:val="00C873F7"/>
    <w:rsid w:val="00C90864"/>
    <w:rsid w:val="00C90AAA"/>
    <w:rsid w:val="00C91B54"/>
    <w:rsid w:val="00C91BAC"/>
    <w:rsid w:val="00C92594"/>
    <w:rsid w:val="00C92BD9"/>
    <w:rsid w:val="00C92BE1"/>
    <w:rsid w:val="00C93296"/>
    <w:rsid w:val="00C93C5B"/>
    <w:rsid w:val="00C944FF"/>
    <w:rsid w:val="00C94DB7"/>
    <w:rsid w:val="00C951EA"/>
    <w:rsid w:val="00C9561E"/>
    <w:rsid w:val="00C95AC0"/>
    <w:rsid w:val="00C96728"/>
    <w:rsid w:val="00C96794"/>
    <w:rsid w:val="00C967C4"/>
    <w:rsid w:val="00C968F2"/>
    <w:rsid w:val="00C96CDC"/>
    <w:rsid w:val="00C96DAA"/>
    <w:rsid w:val="00C971DC"/>
    <w:rsid w:val="00C97EF2"/>
    <w:rsid w:val="00CA0607"/>
    <w:rsid w:val="00CA0761"/>
    <w:rsid w:val="00CA0CC8"/>
    <w:rsid w:val="00CA10E7"/>
    <w:rsid w:val="00CA16B7"/>
    <w:rsid w:val="00CA18B3"/>
    <w:rsid w:val="00CA1B8A"/>
    <w:rsid w:val="00CA3FF1"/>
    <w:rsid w:val="00CA463A"/>
    <w:rsid w:val="00CA4BE3"/>
    <w:rsid w:val="00CA4CBD"/>
    <w:rsid w:val="00CA53CB"/>
    <w:rsid w:val="00CA57C7"/>
    <w:rsid w:val="00CA5AA3"/>
    <w:rsid w:val="00CA62AE"/>
    <w:rsid w:val="00CA68F8"/>
    <w:rsid w:val="00CA6D94"/>
    <w:rsid w:val="00CA729A"/>
    <w:rsid w:val="00CA7ACA"/>
    <w:rsid w:val="00CA7ADD"/>
    <w:rsid w:val="00CA7B9F"/>
    <w:rsid w:val="00CB0AE7"/>
    <w:rsid w:val="00CB0BA8"/>
    <w:rsid w:val="00CB0C67"/>
    <w:rsid w:val="00CB24DA"/>
    <w:rsid w:val="00CB2AAB"/>
    <w:rsid w:val="00CB2B08"/>
    <w:rsid w:val="00CB2F6E"/>
    <w:rsid w:val="00CB3026"/>
    <w:rsid w:val="00CB3AFF"/>
    <w:rsid w:val="00CB3B3F"/>
    <w:rsid w:val="00CB5B1A"/>
    <w:rsid w:val="00CB5BE3"/>
    <w:rsid w:val="00CB63A0"/>
    <w:rsid w:val="00CB75F2"/>
    <w:rsid w:val="00CB76D1"/>
    <w:rsid w:val="00CC0353"/>
    <w:rsid w:val="00CC0778"/>
    <w:rsid w:val="00CC08F7"/>
    <w:rsid w:val="00CC09BC"/>
    <w:rsid w:val="00CC0FF5"/>
    <w:rsid w:val="00CC220B"/>
    <w:rsid w:val="00CC221A"/>
    <w:rsid w:val="00CC2EF2"/>
    <w:rsid w:val="00CC2FAE"/>
    <w:rsid w:val="00CC329C"/>
    <w:rsid w:val="00CC366E"/>
    <w:rsid w:val="00CC3AB8"/>
    <w:rsid w:val="00CC3F9A"/>
    <w:rsid w:val="00CC41B7"/>
    <w:rsid w:val="00CC45C6"/>
    <w:rsid w:val="00CC4731"/>
    <w:rsid w:val="00CC4926"/>
    <w:rsid w:val="00CC49CD"/>
    <w:rsid w:val="00CC4F9C"/>
    <w:rsid w:val="00CC5BFA"/>
    <w:rsid w:val="00CC5C43"/>
    <w:rsid w:val="00CC5EF1"/>
    <w:rsid w:val="00CC6385"/>
    <w:rsid w:val="00CC6923"/>
    <w:rsid w:val="00CC6F5A"/>
    <w:rsid w:val="00CC7333"/>
    <w:rsid w:val="00CC7631"/>
    <w:rsid w:val="00CC765E"/>
    <w:rsid w:val="00CD02AE"/>
    <w:rsid w:val="00CD0F88"/>
    <w:rsid w:val="00CD24D8"/>
    <w:rsid w:val="00CD256B"/>
    <w:rsid w:val="00CD25A2"/>
    <w:rsid w:val="00CD26F4"/>
    <w:rsid w:val="00CD2A4F"/>
    <w:rsid w:val="00CD2BBC"/>
    <w:rsid w:val="00CD3161"/>
    <w:rsid w:val="00CD477C"/>
    <w:rsid w:val="00CD570C"/>
    <w:rsid w:val="00CD5DF8"/>
    <w:rsid w:val="00CD6391"/>
    <w:rsid w:val="00CE03CA"/>
    <w:rsid w:val="00CE0BF6"/>
    <w:rsid w:val="00CE1177"/>
    <w:rsid w:val="00CE22F1"/>
    <w:rsid w:val="00CE252C"/>
    <w:rsid w:val="00CE27CE"/>
    <w:rsid w:val="00CE29C8"/>
    <w:rsid w:val="00CE2B9A"/>
    <w:rsid w:val="00CE3381"/>
    <w:rsid w:val="00CE4E2E"/>
    <w:rsid w:val="00CE50F2"/>
    <w:rsid w:val="00CE6502"/>
    <w:rsid w:val="00CE6DFB"/>
    <w:rsid w:val="00CE6F17"/>
    <w:rsid w:val="00CE70C3"/>
    <w:rsid w:val="00CE78FD"/>
    <w:rsid w:val="00CF079C"/>
    <w:rsid w:val="00CF0CA2"/>
    <w:rsid w:val="00CF1F72"/>
    <w:rsid w:val="00CF203E"/>
    <w:rsid w:val="00CF2645"/>
    <w:rsid w:val="00CF26DF"/>
    <w:rsid w:val="00CF3451"/>
    <w:rsid w:val="00CF36BE"/>
    <w:rsid w:val="00CF39AC"/>
    <w:rsid w:val="00CF421D"/>
    <w:rsid w:val="00CF56EC"/>
    <w:rsid w:val="00CF6525"/>
    <w:rsid w:val="00CF6F01"/>
    <w:rsid w:val="00CF7D3C"/>
    <w:rsid w:val="00CF7E22"/>
    <w:rsid w:val="00CF7E27"/>
    <w:rsid w:val="00D00112"/>
    <w:rsid w:val="00D00335"/>
    <w:rsid w:val="00D008D7"/>
    <w:rsid w:val="00D00D87"/>
    <w:rsid w:val="00D018D0"/>
    <w:rsid w:val="00D02492"/>
    <w:rsid w:val="00D0264A"/>
    <w:rsid w:val="00D02900"/>
    <w:rsid w:val="00D03933"/>
    <w:rsid w:val="00D03D01"/>
    <w:rsid w:val="00D040D0"/>
    <w:rsid w:val="00D05336"/>
    <w:rsid w:val="00D054A6"/>
    <w:rsid w:val="00D068A8"/>
    <w:rsid w:val="00D0690C"/>
    <w:rsid w:val="00D06EF2"/>
    <w:rsid w:val="00D07A4B"/>
    <w:rsid w:val="00D10253"/>
    <w:rsid w:val="00D113BD"/>
    <w:rsid w:val="00D115DE"/>
    <w:rsid w:val="00D11842"/>
    <w:rsid w:val="00D11A0C"/>
    <w:rsid w:val="00D12876"/>
    <w:rsid w:val="00D141DB"/>
    <w:rsid w:val="00D144E2"/>
    <w:rsid w:val="00D147EB"/>
    <w:rsid w:val="00D14DB5"/>
    <w:rsid w:val="00D173F9"/>
    <w:rsid w:val="00D17811"/>
    <w:rsid w:val="00D17B3B"/>
    <w:rsid w:val="00D20BF1"/>
    <w:rsid w:val="00D20EA8"/>
    <w:rsid w:val="00D20EAC"/>
    <w:rsid w:val="00D21EEF"/>
    <w:rsid w:val="00D21F18"/>
    <w:rsid w:val="00D2243D"/>
    <w:rsid w:val="00D23398"/>
    <w:rsid w:val="00D23A87"/>
    <w:rsid w:val="00D242A5"/>
    <w:rsid w:val="00D242FD"/>
    <w:rsid w:val="00D253BA"/>
    <w:rsid w:val="00D25B55"/>
    <w:rsid w:val="00D267A4"/>
    <w:rsid w:val="00D26A54"/>
    <w:rsid w:val="00D2749D"/>
    <w:rsid w:val="00D27A07"/>
    <w:rsid w:val="00D27A78"/>
    <w:rsid w:val="00D308EE"/>
    <w:rsid w:val="00D313A0"/>
    <w:rsid w:val="00D315CB"/>
    <w:rsid w:val="00D32069"/>
    <w:rsid w:val="00D33AA9"/>
    <w:rsid w:val="00D33EEE"/>
    <w:rsid w:val="00D342EF"/>
    <w:rsid w:val="00D34667"/>
    <w:rsid w:val="00D3562D"/>
    <w:rsid w:val="00D360EB"/>
    <w:rsid w:val="00D36FAC"/>
    <w:rsid w:val="00D3779B"/>
    <w:rsid w:val="00D37D33"/>
    <w:rsid w:val="00D401E1"/>
    <w:rsid w:val="00D40462"/>
    <w:rsid w:val="00D408B4"/>
    <w:rsid w:val="00D40A3F"/>
    <w:rsid w:val="00D411BB"/>
    <w:rsid w:val="00D41555"/>
    <w:rsid w:val="00D41BE3"/>
    <w:rsid w:val="00D423B1"/>
    <w:rsid w:val="00D42C29"/>
    <w:rsid w:val="00D4416D"/>
    <w:rsid w:val="00D44B2D"/>
    <w:rsid w:val="00D457D8"/>
    <w:rsid w:val="00D45928"/>
    <w:rsid w:val="00D45D94"/>
    <w:rsid w:val="00D46B8C"/>
    <w:rsid w:val="00D46CD7"/>
    <w:rsid w:val="00D47A25"/>
    <w:rsid w:val="00D50179"/>
    <w:rsid w:val="00D50E80"/>
    <w:rsid w:val="00D51917"/>
    <w:rsid w:val="00D52164"/>
    <w:rsid w:val="00D524C8"/>
    <w:rsid w:val="00D52969"/>
    <w:rsid w:val="00D52A78"/>
    <w:rsid w:val="00D538AA"/>
    <w:rsid w:val="00D540CC"/>
    <w:rsid w:val="00D5423C"/>
    <w:rsid w:val="00D545F3"/>
    <w:rsid w:val="00D54A05"/>
    <w:rsid w:val="00D54CA0"/>
    <w:rsid w:val="00D55048"/>
    <w:rsid w:val="00D561FB"/>
    <w:rsid w:val="00D567B1"/>
    <w:rsid w:val="00D56A99"/>
    <w:rsid w:val="00D57833"/>
    <w:rsid w:val="00D578B3"/>
    <w:rsid w:val="00D578EC"/>
    <w:rsid w:val="00D60792"/>
    <w:rsid w:val="00D60E25"/>
    <w:rsid w:val="00D60F30"/>
    <w:rsid w:val="00D61943"/>
    <w:rsid w:val="00D62401"/>
    <w:rsid w:val="00D6276A"/>
    <w:rsid w:val="00D629D5"/>
    <w:rsid w:val="00D6570C"/>
    <w:rsid w:val="00D65FBA"/>
    <w:rsid w:val="00D679FC"/>
    <w:rsid w:val="00D67A36"/>
    <w:rsid w:val="00D70433"/>
    <w:rsid w:val="00D70E24"/>
    <w:rsid w:val="00D70F6E"/>
    <w:rsid w:val="00D71CA4"/>
    <w:rsid w:val="00D7288B"/>
    <w:rsid w:val="00D72990"/>
    <w:rsid w:val="00D72B61"/>
    <w:rsid w:val="00D72E20"/>
    <w:rsid w:val="00D734A2"/>
    <w:rsid w:val="00D734CD"/>
    <w:rsid w:val="00D74839"/>
    <w:rsid w:val="00D74E0D"/>
    <w:rsid w:val="00D7588C"/>
    <w:rsid w:val="00D76116"/>
    <w:rsid w:val="00D76BA6"/>
    <w:rsid w:val="00D76BD5"/>
    <w:rsid w:val="00D76BE3"/>
    <w:rsid w:val="00D76C82"/>
    <w:rsid w:val="00D76DED"/>
    <w:rsid w:val="00D77538"/>
    <w:rsid w:val="00D800C0"/>
    <w:rsid w:val="00D800E9"/>
    <w:rsid w:val="00D8151A"/>
    <w:rsid w:val="00D84B70"/>
    <w:rsid w:val="00D84B77"/>
    <w:rsid w:val="00D854B0"/>
    <w:rsid w:val="00D90690"/>
    <w:rsid w:val="00D91B10"/>
    <w:rsid w:val="00D91F56"/>
    <w:rsid w:val="00D92BE5"/>
    <w:rsid w:val="00D92C67"/>
    <w:rsid w:val="00D92E90"/>
    <w:rsid w:val="00D92FFB"/>
    <w:rsid w:val="00D94399"/>
    <w:rsid w:val="00D95FE0"/>
    <w:rsid w:val="00D96E2C"/>
    <w:rsid w:val="00D97CC5"/>
    <w:rsid w:val="00DA0056"/>
    <w:rsid w:val="00DA0D59"/>
    <w:rsid w:val="00DA232B"/>
    <w:rsid w:val="00DA3371"/>
    <w:rsid w:val="00DA3D1D"/>
    <w:rsid w:val="00DA401D"/>
    <w:rsid w:val="00DA40B3"/>
    <w:rsid w:val="00DA433D"/>
    <w:rsid w:val="00DA484B"/>
    <w:rsid w:val="00DA4AD3"/>
    <w:rsid w:val="00DA5241"/>
    <w:rsid w:val="00DA5AC5"/>
    <w:rsid w:val="00DA7491"/>
    <w:rsid w:val="00DB0063"/>
    <w:rsid w:val="00DB0138"/>
    <w:rsid w:val="00DB0836"/>
    <w:rsid w:val="00DB113F"/>
    <w:rsid w:val="00DB1A39"/>
    <w:rsid w:val="00DB1E24"/>
    <w:rsid w:val="00DB2481"/>
    <w:rsid w:val="00DB2C6B"/>
    <w:rsid w:val="00DB2CC8"/>
    <w:rsid w:val="00DB37D6"/>
    <w:rsid w:val="00DB3E2A"/>
    <w:rsid w:val="00DB4257"/>
    <w:rsid w:val="00DB4477"/>
    <w:rsid w:val="00DB5F6F"/>
    <w:rsid w:val="00DB6286"/>
    <w:rsid w:val="00DB6330"/>
    <w:rsid w:val="00DB645F"/>
    <w:rsid w:val="00DB6B97"/>
    <w:rsid w:val="00DB6CF2"/>
    <w:rsid w:val="00DB6EAC"/>
    <w:rsid w:val="00DB76E9"/>
    <w:rsid w:val="00DB7AC6"/>
    <w:rsid w:val="00DC0A67"/>
    <w:rsid w:val="00DC0D08"/>
    <w:rsid w:val="00DC0FF4"/>
    <w:rsid w:val="00DC1D5E"/>
    <w:rsid w:val="00DC2313"/>
    <w:rsid w:val="00DC3D57"/>
    <w:rsid w:val="00DC40A0"/>
    <w:rsid w:val="00DC494C"/>
    <w:rsid w:val="00DC4AAE"/>
    <w:rsid w:val="00DC4C94"/>
    <w:rsid w:val="00DC5220"/>
    <w:rsid w:val="00DC561F"/>
    <w:rsid w:val="00DC5A19"/>
    <w:rsid w:val="00DC66EE"/>
    <w:rsid w:val="00DC6AE0"/>
    <w:rsid w:val="00DC7910"/>
    <w:rsid w:val="00DD0382"/>
    <w:rsid w:val="00DD2061"/>
    <w:rsid w:val="00DD2553"/>
    <w:rsid w:val="00DD267A"/>
    <w:rsid w:val="00DD2E57"/>
    <w:rsid w:val="00DD354F"/>
    <w:rsid w:val="00DD3DF3"/>
    <w:rsid w:val="00DD46C5"/>
    <w:rsid w:val="00DD4BB1"/>
    <w:rsid w:val="00DD4E5F"/>
    <w:rsid w:val="00DD4EC2"/>
    <w:rsid w:val="00DD52DA"/>
    <w:rsid w:val="00DD5478"/>
    <w:rsid w:val="00DD56CC"/>
    <w:rsid w:val="00DD570E"/>
    <w:rsid w:val="00DD5E26"/>
    <w:rsid w:val="00DD6199"/>
    <w:rsid w:val="00DD6906"/>
    <w:rsid w:val="00DD6CF2"/>
    <w:rsid w:val="00DD70B8"/>
    <w:rsid w:val="00DD7724"/>
    <w:rsid w:val="00DD7830"/>
    <w:rsid w:val="00DD7DAB"/>
    <w:rsid w:val="00DD7FDD"/>
    <w:rsid w:val="00DE000F"/>
    <w:rsid w:val="00DE0E51"/>
    <w:rsid w:val="00DE0F0B"/>
    <w:rsid w:val="00DE16CC"/>
    <w:rsid w:val="00DE1AE8"/>
    <w:rsid w:val="00DE2806"/>
    <w:rsid w:val="00DE28FD"/>
    <w:rsid w:val="00DE2E7A"/>
    <w:rsid w:val="00DE3355"/>
    <w:rsid w:val="00DE3929"/>
    <w:rsid w:val="00DE4BE3"/>
    <w:rsid w:val="00DE50A6"/>
    <w:rsid w:val="00DE5104"/>
    <w:rsid w:val="00DE551E"/>
    <w:rsid w:val="00DE5856"/>
    <w:rsid w:val="00DE59DC"/>
    <w:rsid w:val="00DE5FDD"/>
    <w:rsid w:val="00DE62A0"/>
    <w:rsid w:val="00DE6E16"/>
    <w:rsid w:val="00DE707E"/>
    <w:rsid w:val="00DE7929"/>
    <w:rsid w:val="00DF01C1"/>
    <w:rsid w:val="00DF020C"/>
    <w:rsid w:val="00DF0CAD"/>
    <w:rsid w:val="00DF11AD"/>
    <w:rsid w:val="00DF1862"/>
    <w:rsid w:val="00DF1DEC"/>
    <w:rsid w:val="00DF235D"/>
    <w:rsid w:val="00DF311B"/>
    <w:rsid w:val="00DF33BD"/>
    <w:rsid w:val="00DF3708"/>
    <w:rsid w:val="00DF3762"/>
    <w:rsid w:val="00DF392C"/>
    <w:rsid w:val="00DF4017"/>
    <w:rsid w:val="00DF442B"/>
    <w:rsid w:val="00DF460B"/>
    <w:rsid w:val="00DF486F"/>
    <w:rsid w:val="00DF496D"/>
    <w:rsid w:val="00DF5577"/>
    <w:rsid w:val="00DF5B5B"/>
    <w:rsid w:val="00DF6552"/>
    <w:rsid w:val="00DF6B50"/>
    <w:rsid w:val="00DF6FE2"/>
    <w:rsid w:val="00DF7619"/>
    <w:rsid w:val="00DF788A"/>
    <w:rsid w:val="00E00DB4"/>
    <w:rsid w:val="00E02C57"/>
    <w:rsid w:val="00E03533"/>
    <w:rsid w:val="00E03537"/>
    <w:rsid w:val="00E03640"/>
    <w:rsid w:val="00E03EA1"/>
    <w:rsid w:val="00E042D8"/>
    <w:rsid w:val="00E04563"/>
    <w:rsid w:val="00E045C0"/>
    <w:rsid w:val="00E04877"/>
    <w:rsid w:val="00E04ADF"/>
    <w:rsid w:val="00E05A69"/>
    <w:rsid w:val="00E05C12"/>
    <w:rsid w:val="00E05C8A"/>
    <w:rsid w:val="00E060EE"/>
    <w:rsid w:val="00E0625E"/>
    <w:rsid w:val="00E06667"/>
    <w:rsid w:val="00E069EF"/>
    <w:rsid w:val="00E070A2"/>
    <w:rsid w:val="00E074ED"/>
    <w:rsid w:val="00E07EE7"/>
    <w:rsid w:val="00E10010"/>
    <w:rsid w:val="00E1055A"/>
    <w:rsid w:val="00E1103B"/>
    <w:rsid w:val="00E1153A"/>
    <w:rsid w:val="00E11641"/>
    <w:rsid w:val="00E11A65"/>
    <w:rsid w:val="00E11BB3"/>
    <w:rsid w:val="00E11C1B"/>
    <w:rsid w:val="00E11E48"/>
    <w:rsid w:val="00E12D6D"/>
    <w:rsid w:val="00E12EB3"/>
    <w:rsid w:val="00E13606"/>
    <w:rsid w:val="00E14E4D"/>
    <w:rsid w:val="00E1556B"/>
    <w:rsid w:val="00E16048"/>
    <w:rsid w:val="00E169D8"/>
    <w:rsid w:val="00E178BC"/>
    <w:rsid w:val="00E17B44"/>
    <w:rsid w:val="00E17F79"/>
    <w:rsid w:val="00E20159"/>
    <w:rsid w:val="00E20397"/>
    <w:rsid w:val="00E20D9E"/>
    <w:rsid w:val="00E21F0F"/>
    <w:rsid w:val="00E22CD4"/>
    <w:rsid w:val="00E23DD3"/>
    <w:rsid w:val="00E24BE1"/>
    <w:rsid w:val="00E25E3D"/>
    <w:rsid w:val="00E26D21"/>
    <w:rsid w:val="00E279CE"/>
    <w:rsid w:val="00E27FEA"/>
    <w:rsid w:val="00E30379"/>
    <w:rsid w:val="00E310E7"/>
    <w:rsid w:val="00E313FF"/>
    <w:rsid w:val="00E31573"/>
    <w:rsid w:val="00E317FF"/>
    <w:rsid w:val="00E31C85"/>
    <w:rsid w:val="00E31DDA"/>
    <w:rsid w:val="00E327A3"/>
    <w:rsid w:val="00E32EE1"/>
    <w:rsid w:val="00E334DF"/>
    <w:rsid w:val="00E341D0"/>
    <w:rsid w:val="00E3432C"/>
    <w:rsid w:val="00E358EA"/>
    <w:rsid w:val="00E35B3A"/>
    <w:rsid w:val="00E35B57"/>
    <w:rsid w:val="00E37377"/>
    <w:rsid w:val="00E37506"/>
    <w:rsid w:val="00E37590"/>
    <w:rsid w:val="00E37900"/>
    <w:rsid w:val="00E402A1"/>
    <w:rsid w:val="00E40450"/>
    <w:rsid w:val="00E4086F"/>
    <w:rsid w:val="00E40FBD"/>
    <w:rsid w:val="00E41FEC"/>
    <w:rsid w:val="00E42A54"/>
    <w:rsid w:val="00E42CE9"/>
    <w:rsid w:val="00E43302"/>
    <w:rsid w:val="00E436B9"/>
    <w:rsid w:val="00E43B3C"/>
    <w:rsid w:val="00E43D9E"/>
    <w:rsid w:val="00E449ED"/>
    <w:rsid w:val="00E44AD1"/>
    <w:rsid w:val="00E45013"/>
    <w:rsid w:val="00E452D4"/>
    <w:rsid w:val="00E46841"/>
    <w:rsid w:val="00E46F9F"/>
    <w:rsid w:val="00E47715"/>
    <w:rsid w:val="00E47AFE"/>
    <w:rsid w:val="00E50188"/>
    <w:rsid w:val="00E50433"/>
    <w:rsid w:val="00E513C4"/>
    <w:rsid w:val="00E515CB"/>
    <w:rsid w:val="00E51AAD"/>
    <w:rsid w:val="00E52260"/>
    <w:rsid w:val="00E53D67"/>
    <w:rsid w:val="00E5482D"/>
    <w:rsid w:val="00E54AF7"/>
    <w:rsid w:val="00E54F34"/>
    <w:rsid w:val="00E558BC"/>
    <w:rsid w:val="00E5654D"/>
    <w:rsid w:val="00E568E3"/>
    <w:rsid w:val="00E56A60"/>
    <w:rsid w:val="00E57B4D"/>
    <w:rsid w:val="00E57C52"/>
    <w:rsid w:val="00E60D5C"/>
    <w:rsid w:val="00E61E7D"/>
    <w:rsid w:val="00E62332"/>
    <w:rsid w:val="00E62AC8"/>
    <w:rsid w:val="00E63276"/>
    <w:rsid w:val="00E639B6"/>
    <w:rsid w:val="00E63B22"/>
    <w:rsid w:val="00E63D14"/>
    <w:rsid w:val="00E63DEF"/>
    <w:rsid w:val="00E6434B"/>
    <w:rsid w:val="00E6463D"/>
    <w:rsid w:val="00E64C46"/>
    <w:rsid w:val="00E65161"/>
    <w:rsid w:val="00E65940"/>
    <w:rsid w:val="00E67C83"/>
    <w:rsid w:val="00E70965"/>
    <w:rsid w:val="00E70B2C"/>
    <w:rsid w:val="00E7157B"/>
    <w:rsid w:val="00E71A31"/>
    <w:rsid w:val="00E71B3A"/>
    <w:rsid w:val="00E71BFE"/>
    <w:rsid w:val="00E72E9B"/>
    <w:rsid w:val="00E7312E"/>
    <w:rsid w:val="00E7323D"/>
    <w:rsid w:val="00E73B9A"/>
    <w:rsid w:val="00E74C38"/>
    <w:rsid w:val="00E75D91"/>
    <w:rsid w:val="00E75F0B"/>
    <w:rsid w:val="00E7712E"/>
    <w:rsid w:val="00E77920"/>
    <w:rsid w:val="00E80077"/>
    <w:rsid w:val="00E80101"/>
    <w:rsid w:val="00E8137F"/>
    <w:rsid w:val="00E817EC"/>
    <w:rsid w:val="00E81B79"/>
    <w:rsid w:val="00E81DE8"/>
    <w:rsid w:val="00E821B5"/>
    <w:rsid w:val="00E845CD"/>
    <w:rsid w:val="00E849DA"/>
    <w:rsid w:val="00E84BDF"/>
    <w:rsid w:val="00E851B7"/>
    <w:rsid w:val="00E855CC"/>
    <w:rsid w:val="00E86767"/>
    <w:rsid w:val="00E8685E"/>
    <w:rsid w:val="00E8727B"/>
    <w:rsid w:val="00E87533"/>
    <w:rsid w:val="00E87817"/>
    <w:rsid w:val="00E879B7"/>
    <w:rsid w:val="00E879DB"/>
    <w:rsid w:val="00E87DC3"/>
    <w:rsid w:val="00E87F8C"/>
    <w:rsid w:val="00E87FA2"/>
    <w:rsid w:val="00E902BB"/>
    <w:rsid w:val="00E90912"/>
    <w:rsid w:val="00E90A3C"/>
    <w:rsid w:val="00E91080"/>
    <w:rsid w:val="00E91277"/>
    <w:rsid w:val="00E91C4B"/>
    <w:rsid w:val="00E91D68"/>
    <w:rsid w:val="00E92C64"/>
    <w:rsid w:val="00E9462E"/>
    <w:rsid w:val="00E950D2"/>
    <w:rsid w:val="00E9579C"/>
    <w:rsid w:val="00E95B58"/>
    <w:rsid w:val="00E95D76"/>
    <w:rsid w:val="00E95E7E"/>
    <w:rsid w:val="00E969C3"/>
    <w:rsid w:val="00E96A61"/>
    <w:rsid w:val="00E974FD"/>
    <w:rsid w:val="00E975E3"/>
    <w:rsid w:val="00E97C25"/>
    <w:rsid w:val="00EA06D9"/>
    <w:rsid w:val="00EA15BD"/>
    <w:rsid w:val="00EA1C60"/>
    <w:rsid w:val="00EA1DF3"/>
    <w:rsid w:val="00EA3875"/>
    <w:rsid w:val="00EA3C14"/>
    <w:rsid w:val="00EA413F"/>
    <w:rsid w:val="00EA4277"/>
    <w:rsid w:val="00EA4355"/>
    <w:rsid w:val="00EA4499"/>
    <w:rsid w:val="00EA470E"/>
    <w:rsid w:val="00EA47A7"/>
    <w:rsid w:val="00EA57EB"/>
    <w:rsid w:val="00EA58C2"/>
    <w:rsid w:val="00EA5DB6"/>
    <w:rsid w:val="00EA6E45"/>
    <w:rsid w:val="00EA7A0F"/>
    <w:rsid w:val="00EB0251"/>
    <w:rsid w:val="00EB0394"/>
    <w:rsid w:val="00EB0A3E"/>
    <w:rsid w:val="00EB0F70"/>
    <w:rsid w:val="00EB12C6"/>
    <w:rsid w:val="00EB20A0"/>
    <w:rsid w:val="00EB2377"/>
    <w:rsid w:val="00EB2979"/>
    <w:rsid w:val="00EB3093"/>
    <w:rsid w:val="00EB3226"/>
    <w:rsid w:val="00EB41F6"/>
    <w:rsid w:val="00EB4599"/>
    <w:rsid w:val="00EB46B0"/>
    <w:rsid w:val="00EB47CA"/>
    <w:rsid w:val="00EB4C9F"/>
    <w:rsid w:val="00EB527D"/>
    <w:rsid w:val="00EB58E8"/>
    <w:rsid w:val="00EB732A"/>
    <w:rsid w:val="00EB765C"/>
    <w:rsid w:val="00EB7F3A"/>
    <w:rsid w:val="00EC0D8B"/>
    <w:rsid w:val="00EC1BB8"/>
    <w:rsid w:val="00EC1BE5"/>
    <w:rsid w:val="00EC1EEC"/>
    <w:rsid w:val="00EC213A"/>
    <w:rsid w:val="00EC2776"/>
    <w:rsid w:val="00EC37CE"/>
    <w:rsid w:val="00EC3FB7"/>
    <w:rsid w:val="00EC45F5"/>
    <w:rsid w:val="00EC5056"/>
    <w:rsid w:val="00EC564E"/>
    <w:rsid w:val="00EC5CAA"/>
    <w:rsid w:val="00EC5EF0"/>
    <w:rsid w:val="00EC6363"/>
    <w:rsid w:val="00EC6603"/>
    <w:rsid w:val="00EC667A"/>
    <w:rsid w:val="00EC6D31"/>
    <w:rsid w:val="00EC76D5"/>
    <w:rsid w:val="00EC7744"/>
    <w:rsid w:val="00EC795E"/>
    <w:rsid w:val="00ED024B"/>
    <w:rsid w:val="00ED0467"/>
    <w:rsid w:val="00ED053C"/>
    <w:rsid w:val="00ED065E"/>
    <w:rsid w:val="00ED0831"/>
    <w:rsid w:val="00ED0DAD"/>
    <w:rsid w:val="00ED0F46"/>
    <w:rsid w:val="00ED1679"/>
    <w:rsid w:val="00ED1953"/>
    <w:rsid w:val="00ED1969"/>
    <w:rsid w:val="00ED2373"/>
    <w:rsid w:val="00ED277A"/>
    <w:rsid w:val="00ED2DB0"/>
    <w:rsid w:val="00ED2DD0"/>
    <w:rsid w:val="00ED34D7"/>
    <w:rsid w:val="00ED3C1A"/>
    <w:rsid w:val="00ED4007"/>
    <w:rsid w:val="00ED49EA"/>
    <w:rsid w:val="00ED5B5C"/>
    <w:rsid w:val="00ED68E2"/>
    <w:rsid w:val="00ED693D"/>
    <w:rsid w:val="00ED6E10"/>
    <w:rsid w:val="00ED7A5B"/>
    <w:rsid w:val="00EE0755"/>
    <w:rsid w:val="00EE091A"/>
    <w:rsid w:val="00EE0D62"/>
    <w:rsid w:val="00EE1030"/>
    <w:rsid w:val="00EE1B0A"/>
    <w:rsid w:val="00EE2F51"/>
    <w:rsid w:val="00EE3517"/>
    <w:rsid w:val="00EE3684"/>
    <w:rsid w:val="00EE3E8A"/>
    <w:rsid w:val="00EE44CF"/>
    <w:rsid w:val="00EE4578"/>
    <w:rsid w:val="00EE47AE"/>
    <w:rsid w:val="00EE4EBE"/>
    <w:rsid w:val="00EE509E"/>
    <w:rsid w:val="00EE55FD"/>
    <w:rsid w:val="00EE561B"/>
    <w:rsid w:val="00EE595F"/>
    <w:rsid w:val="00EE5AF1"/>
    <w:rsid w:val="00EE638A"/>
    <w:rsid w:val="00EE6CA4"/>
    <w:rsid w:val="00EE7B68"/>
    <w:rsid w:val="00EF016B"/>
    <w:rsid w:val="00EF168A"/>
    <w:rsid w:val="00EF19EB"/>
    <w:rsid w:val="00EF227C"/>
    <w:rsid w:val="00EF2949"/>
    <w:rsid w:val="00EF2D40"/>
    <w:rsid w:val="00EF32E4"/>
    <w:rsid w:val="00EF3982"/>
    <w:rsid w:val="00EF52FC"/>
    <w:rsid w:val="00EF576F"/>
    <w:rsid w:val="00EF627E"/>
    <w:rsid w:val="00EF685E"/>
    <w:rsid w:val="00EF6A39"/>
    <w:rsid w:val="00EF6ECA"/>
    <w:rsid w:val="00EF72A0"/>
    <w:rsid w:val="00EF75D0"/>
    <w:rsid w:val="00EF77E8"/>
    <w:rsid w:val="00EF7DB1"/>
    <w:rsid w:val="00F00587"/>
    <w:rsid w:val="00F00FF9"/>
    <w:rsid w:val="00F01164"/>
    <w:rsid w:val="00F017A1"/>
    <w:rsid w:val="00F01B2E"/>
    <w:rsid w:val="00F024E1"/>
    <w:rsid w:val="00F049F6"/>
    <w:rsid w:val="00F04BBF"/>
    <w:rsid w:val="00F04DC2"/>
    <w:rsid w:val="00F059AF"/>
    <w:rsid w:val="00F06746"/>
    <w:rsid w:val="00F06C10"/>
    <w:rsid w:val="00F0725E"/>
    <w:rsid w:val="00F076B1"/>
    <w:rsid w:val="00F07F74"/>
    <w:rsid w:val="00F1096F"/>
    <w:rsid w:val="00F10CC8"/>
    <w:rsid w:val="00F11D10"/>
    <w:rsid w:val="00F11D4B"/>
    <w:rsid w:val="00F11FCC"/>
    <w:rsid w:val="00F12589"/>
    <w:rsid w:val="00F12595"/>
    <w:rsid w:val="00F134D9"/>
    <w:rsid w:val="00F13F48"/>
    <w:rsid w:val="00F1403D"/>
    <w:rsid w:val="00F1463F"/>
    <w:rsid w:val="00F14B55"/>
    <w:rsid w:val="00F14C25"/>
    <w:rsid w:val="00F14CC9"/>
    <w:rsid w:val="00F14D03"/>
    <w:rsid w:val="00F152FC"/>
    <w:rsid w:val="00F15E70"/>
    <w:rsid w:val="00F17394"/>
    <w:rsid w:val="00F20089"/>
    <w:rsid w:val="00F20413"/>
    <w:rsid w:val="00F21302"/>
    <w:rsid w:val="00F217C7"/>
    <w:rsid w:val="00F2190B"/>
    <w:rsid w:val="00F21CBD"/>
    <w:rsid w:val="00F2264C"/>
    <w:rsid w:val="00F226B6"/>
    <w:rsid w:val="00F23FDA"/>
    <w:rsid w:val="00F241EA"/>
    <w:rsid w:val="00F25812"/>
    <w:rsid w:val="00F2594D"/>
    <w:rsid w:val="00F25F2D"/>
    <w:rsid w:val="00F2602A"/>
    <w:rsid w:val="00F268DC"/>
    <w:rsid w:val="00F270B9"/>
    <w:rsid w:val="00F276A0"/>
    <w:rsid w:val="00F279E9"/>
    <w:rsid w:val="00F303B4"/>
    <w:rsid w:val="00F30B5F"/>
    <w:rsid w:val="00F3134B"/>
    <w:rsid w:val="00F31768"/>
    <w:rsid w:val="00F321DE"/>
    <w:rsid w:val="00F32B0A"/>
    <w:rsid w:val="00F33164"/>
    <w:rsid w:val="00F334A5"/>
    <w:rsid w:val="00F33777"/>
    <w:rsid w:val="00F33D26"/>
    <w:rsid w:val="00F34167"/>
    <w:rsid w:val="00F34ED9"/>
    <w:rsid w:val="00F353FE"/>
    <w:rsid w:val="00F35699"/>
    <w:rsid w:val="00F368E6"/>
    <w:rsid w:val="00F36FC2"/>
    <w:rsid w:val="00F376A8"/>
    <w:rsid w:val="00F40648"/>
    <w:rsid w:val="00F40764"/>
    <w:rsid w:val="00F40F6E"/>
    <w:rsid w:val="00F4254B"/>
    <w:rsid w:val="00F42630"/>
    <w:rsid w:val="00F42891"/>
    <w:rsid w:val="00F43B0F"/>
    <w:rsid w:val="00F43D0D"/>
    <w:rsid w:val="00F4432B"/>
    <w:rsid w:val="00F44856"/>
    <w:rsid w:val="00F45869"/>
    <w:rsid w:val="00F4704D"/>
    <w:rsid w:val="00F4751A"/>
    <w:rsid w:val="00F47666"/>
    <w:rsid w:val="00F47795"/>
    <w:rsid w:val="00F4789B"/>
    <w:rsid w:val="00F47D53"/>
    <w:rsid w:val="00F47DA2"/>
    <w:rsid w:val="00F5015B"/>
    <w:rsid w:val="00F519D2"/>
    <w:rsid w:val="00F519FC"/>
    <w:rsid w:val="00F51AA5"/>
    <w:rsid w:val="00F51CDD"/>
    <w:rsid w:val="00F524B7"/>
    <w:rsid w:val="00F53606"/>
    <w:rsid w:val="00F53D61"/>
    <w:rsid w:val="00F54058"/>
    <w:rsid w:val="00F54390"/>
    <w:rsid w:val="00F54DB1"/>
    <w:rsid w:val="00F54E5F"/>
    <w:rsid w:val="00F54F34"/>
    <w:rsid w:val="00F5506B"/>
    <w:rsid w:val="00F55178"/>
    <w:rsid w:val="00F55502"/>
    <w:rsid w:val="00F557DA"/>
    <w:rsid w:val="00F559B2"/>
    <w:rsid w:val="00F55A67"/>
    <w:rsid w:val="00F56527"/>
    <w:rsid w:val="00F57072"/>
    <w:rsid w:val="00F57568"/>
    <w:rsid w:val="00F57911"/>
    <w:rsid w:val="00F57AD9"/>
    <w:rsid w:val="00F60B9A"/>
    <w:rsid w:val="00F60D48"/>
    <w:rsid w:val="00F60EE6"/>
    <w:rsid w:val="00F62230"/>
    <w:rsid w:val="00F6239D"/>
    <w:rsid w:val="00F62D76"/>
    <w:rsid w:val="00F63473"/>
    <w:rsid w:val="00F6465D"/>
    <w:rsid w:val="00F65818"/>
    <w:rsid w:val="00F658EB"/>
    <w:rsid w:val="00F65977"/>
    <w:rsid w:val="00F65D10"/>
    <w:rsid w:val="00F66366"/>
    <w:rsid w:val="00F66791"/>
    <w:rsid w:val="00F66E9E"/>
    <w:rsid w:val="00F6754A"/>
    <w:rsid w:val="00F679E1"/>
    <w:rsid w:val="00F67EA4"/>
    <w:rsid w:val="00F67F8B"/>
    <w:rsid w:val="00F715D2"/>
    <w:rsid w:val="00F71F16"/>
    <w:rsid w:val="00F72622"/>
    <w:rsid w:val="00F7274F"/>
    <w:rsid w:val="00F72D07"/>
    <w:rsid w:val="00F72EBC"/>
    <w:rsid w:val="00F72ECE"/>
    <w:rsid w:val="00F74E0D"/>
    <w:rsid w:val="00F753FF"/>
    <w:rsid w:val="00F756C8"/>
    <w:rsid w:val="00F75A69"/>
    <w:rsid w:val="00F75D22"/>
    <w:rsid w:val="00F75FD9"/>
    <w:rsid w:val="00F7658C"/>
    <w:rsid w:val="00F769F5"/>
    <w:rsid w:val="00F76FA8"/>
    <w:rsid w:val="00F80D1D"/>
    <w:rsid w:val="00F81ACC"/>
    <w:rsid w:val="00F81B44"/>
    <w:rsid w:val="00F82477"/>
    <w:rsid w:val="00F83045"/>
    <w:rsid w:val="00F833C6"/>
    <w:rsid w:val="00F83407"/>
    <w:rsid w:val="00F839DE"/>
    <w:rsid w:val="00F83CDB"/>
    <w:rsid w:val="00F8421E"/>
    <w:rsid w:val="00F842C0"/>
    <w:rsid w:val="00F843E6"/>
    <w:rsid w:val="00F84539"/>
    <w:rsid w:val="00F84DF6"/>
    <w:rsid w:val="00F85297"/>
    <w:rsid w:val="00F854DB"/>
    <w:rsid w:val="00F8627F"/>
    <w:rsid w:val="00F86928"/>
    <w:rsid w:val="00F86E87"/>
    <w:rsid w:val="00F86F58"/>
    <w:rsid w:val="00F87593"/>
    <w:rsid w:val="00F877FD"/>
    <w:rsid w:val="00F87B1C"/>
    <w:rsid w:val="00F87F84"/>
    <w:rsid w:val="00F9083A"/>
    <w:rsid w:val="00F914A5"/>
    <w:rsid w:val="00F91925"/>
    <w:rsid w:val="00F91BB5"/>
    <w:rsid w:val="00F92910"/>
    <w:rsid w:val="00F92C44"/>
    <w:rsid w:val="00F93620"/>
    <w:rsid w:val="00F93F08"/>
    <w:rsid w:val="00F94CED"/>
    <w:rsid w:val="00F957A7"/>
    <w:rsid w:val="00F95957"/>
    <w:rsid w:val="00F95C37"/>
    <w:rsid w:val="00F960EE"/>
    <w:rsid w:val="00F96A39"/>
    <w:rsid w:val="00F96D2A"/>
    <w:rsid w:val="00F976D9"/>
    <w:rsid w:val="00F978A0"/>
    <w:rsid w:val="00FA1B3F"/>
    <w:rsid w:val="00FA2CEE"/>
    <w:rsid w:val="00FA318C"/>
    <w:rsid w:val="00FA3D9A"/>
    <w:rsid w:val="00FA41B8"/>
    <w:rsid w:val="00FA4740"/>
    <w:rsid w:val="00FA4CFD"/>
    <w:rsid w:val="00FA5962"/>
    <w:rsid w:val="00FA59BB"/>
    <w:rsid w:val="00FA63E8"/>
    <w:rsid w:val="00FA6469"/>
    <w:rsid w:val="00FA7E8D"/>
    <w:rsid w:val="00FB00EC"/>
    <w:rsid w:val="00FB0B6F"/>
    <w:rsid w:val="00FB1101"/>
    <w:rsid w:val="00FB1728"/>
    <w:rsid w:val="00FB19ED"/>
    <w:rsid w:val="00FB309B"/>
    <w:rsid w:val="00FB427A"/>
    <w:rsid w:val="00FB45B4"/>
    <w:rsid w:val="00FB4DEC"/>
    <w:rsid w:val="00FB5922"/>
    <w:rsid w:val="00FB6A38"/>
    <w:rsid w:val="00FB6F92"/>
    <w:rsid w:val="00FB792B"/>
    <w:rsid w:val="00FC026E"/>
    <w:rsid w:val="00FC28BD"/>
    <w:rsid w:val="00FC2E25"/>
    <w:rsid w:val="00FC3347"/>
    <w:rsid w:val="00FC3BC2"/>
    <w:rsid w:val="00FC4C10"/>
    <w:rsid w:val="00FC5124"/>
    <w:rsid w:val="00FC5276"/>
    <w:rsid w:val="00FC5961"/>
    <w:rsid w:val="00FC5FF9"/>
    <w:rsid w:val="00FC640A"/>
    <w:rsid w:val="00FC6C21"/>
    <w:rsid w:val="00FC7840"/>
    <w:rsid w:val="00FC7D1B"/>
    <w:rsid w:val="00FD04A2"/>
    <w:rsid w:val="00FD14FD"/>
    <w:rsid w:val="00FD15AF"/>
    <w:rsid w:val="00FD1C7F"/>
    <w:rsid w:val="00FD294E"/>
    <w:rsid w:val="00FD4313"/>
    <w:rsid w:val="00FD4731"/>
    <w:rsid w:val="00FD49B6"/>
    <w:rsid w:val="00FD4BDF"/>
    <w:rsid w:val="00FD4DA8"/>
    <w:rsid w:val="00FD606B"/>
    <w:rsid w:val="00FD6154"/>
    <w:rsid w:val="00FD65E3"/>
    <w:rsid w:val="00FD7A99"/>
    <w:rsid w:val="00FD7AFA"/>
    <w:rsid w:val="00FD7F5B"/>
    <w:rsid w:val="00FE00C4"/>
    <w:rsid w:val="00FE0836"/>
    <w:rsid w:val="00FE1B71"/>
    <w:rsid w:val="00FE1D79"/>
    <w:rsid w:val="00FE2987"/>
    <w:rsid w:val="00FE44B9"/>
    <w:rsid w:val="00FE4869"/>
    <w:rsid w:val="00FE4892"/>
    <w:rsid w:val="00FE4905"/>
    <w:rsid w:val="00FE4FDF"/>
    <w:rsid w:val="00FE5160"/>
    <w:rsid w:val="00FE59CE"/>
    <w:rsid w:val="00FE5B08"/>
    <w:rsid w:val="00FE6710"/>
    <w:rsid w:val="00FE67A7"/>
    <w:rsid w:val="00FE760D"/>
    <w:rsid w:val="00FE7787"/>
    <w:rsid w:val="00FE7E0A"/>
    <w:rsid w:val="00FF01F8"/>
    <w:rsid w:val="00FF07FC"/>
    <w:rsid w:val="00FF09AA"/>
    <w:rsid w:val="00FF0A69"/>
    <w:rsid w:val="00FF0AB0"/>
    <w:rsid w:val="00FF28AC"/>
    <w:rsid w:val="00FF2A1A"/>
    <w:rsid w:val="00FF358B"/>
    <w:rsid w:val="00FF3B85"/>
    <w:rsid w:val="00FF3C31"/>
    <w:rsid w:val="00FF3D3A"/>
    <w:rsid w:val="00FF4154"/>
    <w:rsid w:val="00FF4654"/>
    <w:rsid w:val="00FF4A90"/>
    <w:rsid w:val="00FF4C22"/>
    <w:rsid w:val="00FF695E"/>
    <w:rsid w:val="00FF6992"/>
    <w:rsid w:val="00FF70A9"/>
    <w:rsid w:val="00FF7F62"/>
    <w:rsid w:val="013CFAB0"/>
    <w:rsid w:val="0268F138"/>
    <w:rsid w:val="02B11B8B"/>
    <w:rsid w:val="03728062"/>
    <w:rsid w:val="03BD74A4"/>
    <w:rsid w:val="05B01D00"/>
    <w:rsid w:val="05ED2D7C"/>
    <w:rsid w:val="060E76B1"/>
    <w:rsid w:val="063F0FAF"/>
    <w:rsid w:val="076AE85F"/>
    <w:rsid w:val="07882B9A"/>
    <w:rsid w:val="0844143D"/>
    <w:rsid w:val="090911AE"/>
    <w:rsid w:val="0927FFDB"/>
    <w:rsid w:val="09824D02"/>
    <w:rsid w:val="09F69383"/>
    <w:rsid w:val="0AAE6A0F"/>
    <w:rsid w:val="0AB98245"/>
    <w:rsid w:val="0C4C7C9C"/>
    <w:rsid w:val="0D329CB7"/>
    <w:rsid w:val="101863E8"/>
    <w:rsid w:val="1178F21A"/>
    <w:rsid w:val="1199DFD5"/>
    <w:rsid w:val="13A7D9B1"/>
    <w:rsid w:val="13FB8FE1"/>
    <w:rsid w:val="143909E7"/>
    <w:rsid w:val="159B8033"/>
    <w:rsid w:val="15F50871"/>
    <w:rsid w:val="16005D4B"/>
    <w:rsid w:val="16D871EE"/>
    <w:rsid w:val="1ABD387A"/>
    <w:rsid w:val="1AD57BD5"/>
    <w:rsid w:val="1AFEE055"/>
    <w:rsid w:val="1B962A37"/>
    <w:rsid w:val="1C97FB60"/>
    <w:rsid w:val="1E71F7C9"/>
    <w:rsid w:val="1F6D9CF8"/>
    <w:rsid w:val="200AA886"/>
    <w:rsid w:val="206342C6"/>
    <w:rsid w:val="215C2A85"/>
    <w:rsid w:val="22039800"/>
    <w:rsid w:val="23225F25"/>
    <w:rsid w:val="23D4F113"/>
    <w:rsid w:val="2671AD37"/>
    <w:rsid w:val="276B9316"/>
    <w:rsid w:val="277340DD"/>
    <w:rsid w:val="29E891B2"/>
    <w:rsid w:val="2A242087"/>
    <w:rsid w:val="2C227BEC"/>
    <w:rsid w:val="2CE3CC25"/>
    <w:rsid w:val="2DA5CC72"/>
    <w:rsid w:val="2DB84B47"/>
    <w:rsid w:val="2E2BE22A"/>
    <w:rsid w:val="2F521CA6"/>
    <w:rsid w:val="2FB56F76"/>
    <w:rsid w:val="30776289"/>
    <w:rsid w:val="30DCAB68"/>
    <w:rsid w:val="3B79A91E"/>
    <w:rsid w:val="40D07498"/>
    <w:rsid w:val="41A57DBD"/>
    <w:rsid w:val="42607C7E"/>
    <w:rsid w:val="430978DA"/>
    <w:rsid w:val="43BCF11D"/>
    <w:rsid w:val="44469D71"/>
    <w:rsid w:val="46EE2B1C"/>
    <w:rsid w:val="493C9014"/>
    <w:rsid w:val="4A05706F"/>
    <w:rsid w:val="4A1120AA"/>
    <w:rsid w:val="4BDD53CD"/>
    <w:rsid w:val="4DEFB981"/>
    <w:rsid w:val="4F675423"/>
    <w:rsid w:val="4FB5E008"/>
    <w:rsid w:val="50A283B5"/>
    <w:rsid w:val="514BC9CB"/>
    <w:rsid w:val="521050E7"/>
    <w:rsid w:val="53A03AC5"/>
    <w:rsid w:val="548C72C2"/>
    <w:rsid w:val="556302AF"/>
    <w:rsid w:val="5653EF82"/>
    <w:rsid w:val="56FF7E87"/>
    <w:rsid w:val="598A9758"/>
    <w:rsid w:val="5C1125C3"/>
    <w:rsid w:val="5E44CB81"/>
    <w:rsid w:val="5EC6F03B"/>
    <w:rsid w:val="5F078D27"/>
    <w:rsid w:val="5F52D633"/>
    <w:rsid w:val="6080326E"/>
    <w:rsid w:val="6165DA04"/>
    <w:rsid w:val="6174C775"/>
    <w:rsid w:val="6247682B"/>
    <w:rsid w:val="64642617"/>
    <w:rsid w:val="6598FEDB"/>
    <w:rsid w:val="659BD575"/>
    <w:rsid w:val="65A41E0D"/>
    <w:rsid w:val="660B3FF5"/>
    <w:rsid w:val="664B1262"/>
    <w:rsid w:val="66857F2E"/>
    <w:rsid w:val="670977B4"/>
    <w:rsid w:val="6BE27A4E"/>
    <w:rsid w:val="6C07C52D"/>
    <w:rsid w:val="6DD58F1F"/>
    <w:rsid w:val="6E7F097A"/>
    <w:rsid w:val="709C0CD4"/>
    <w:rsid w:val="71171DAC"/>
    <w:rsid w:val="71F4E9D0"/>
    <w:rsid w:val="73EE1A71"/>
    <w:rsid w:val="73FDD2AE"/>
    <w:rsid w:val="7568B49C"/>
    <w:rsid w:val="79A54614"/>
    <w:rsid w:val="7A51B98E"/>
    <w:rsid w:val="7AEA5F22"/>
    <w:rsid w:val="7DB7D5D2"/>
    <w:rsid w:val="7E5B36B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F885EE"/>
  <w15:docId w15:val="{38D48F4A-DFA9-4A07-AAA5-7F2D2B311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5A7332"/>
    <w:pPr>
      <w:spacing w:before="120" w:after="120" w:line="276" w:lineRule="auto"/>
    </w:pPr>
    <w:rPr>
      <w:rFonts w:ascii="Arial" w:hAnsi="Arial"/>
      <w:color w:val="1E1545" w:themeColor="text1"/>
      <w:sz w:val="24"/>
      <w:szCs w:val="24"/>
      <w:lang w:eastAsia="en-US"/>
    </w:rPr>
  </w:style>
  <w:style w:type="paragraph" w:styleId="Heading1">
    <w:name w:val="heading 1"/>
    <w:next w:val="Normal"/>
    <w:qFormat/>
    <w:rsid w:val="00B071A1"/>
    <w:pPr>
      <w:keepNext/>
      <w:pBdr>
        <w:bottom w:val="single" w:sz="12" w:space="1" w:color="056071"/>
      </w:pBdr>
      <w:spacing w:before="360" w:after="240"/>
      <w:outlineLvl w:val="0"/>
    </w:pPr>
    <w:rPr>
      <w:rFonts w:ascii="Arial" w:hAnsi="Arial" w:cs="Arial"/>
      <w:b/>
      <w:bCs/>
      <w:color w:val="056071"/>
      <w:kern w:val="28"/>
      <w:sz w:val="52"/>
      <w:szCs w:val="52"/>
      <w:lang w:eastAsia="en-US"/>
    </w:rPr>
  </w:style>
  <w:style w:type="paragraph" w:styleId="Heading2">
    <w:name w:val="heading 2"/>
    <w:next w:val="Normal"/>
    <w:qFormat/>
    <w:rsid w:val="00B071A1"/>
    <w:pPr>
      <w:keepNext/>
      <w:tabs>
        <w:tab w:val="right" w:pos="9070"/>
      </w:tabs>
      <w:spacing w:before="200" w:after="200"/>
      <w:outlineLvl w:val="1"/>
    </w:pPr>
    <w:rPr>
      <w:rFonts w:ascii="Arial" w:hAnsi="Arial" w:cs="Arial"/>
      <w:b/>
      <w:bCs/>
      <w:iCs/>
      <w:color w:val="1E1545" w:themeColor="text1"/>
      <w:sz w:val="36"/>
      <w:szCs w:val="28"/>
      <w:lang w:eastAsia="en-US"/>
    </w:rPr>
  </w:style>
  <w:style w:type="paragraph" w:styleId="Heading3">
    <w:name w:val="heading 3"/>
    <w:next w:val="Normal"/>
    <w:qFormat/>
    <w:rsid w:val="00AA723B"/>
    <w:pPr>
      <w:keepNext/>
      <w:spacing w:before="240" w:after="120"/>
      <w:outlineLvl w:val="2"/>
    </w:pPr>
    <w:rPr>
      <w:rFonts w:ascii="Arial" w:hAnsi="Arial" w:cs="Arial"/>
      <w:b/>
      <w:bCs/>
      <w:color w:val="1E1545" w:themeColor="text1"/>
      <w:sz w:val="28"/>
      <w:szCs w:val="24"/>
      <w:lang w:eastAsia="en-US"/>
    </w:rPr>
  </w:style>
  <w:style w:type="paragraph" w:styleId="Heading4">
    <w:name w:val="heading 4"/>
    <w:next w:val="Normal"/>
    <w:qFormat/>
    <w:rsid w:val="00E169D8"/>
    <w:pPr>
      <w:keepNext/>
      <w:spacing w:before="240" w:after="60"/>
      <w:outlineLvl w:val="3"/>
    </w:pPr>
    <w:rPr>
      <w:rFonts w:ascii="Arial" w:hAnsi="Arial"/>
      <w:b/>
      <w:bCs/>
      <w:iCs/>
      <w:color w:val="1E1545" w:themeColor="text1"/>
      <w:sz w:val="24"/>
      <w:szCs w:val="24"/>
      <w:lang w:eastAsia="en-US"/>
    </w:rPr>
  </w:style>
  <w:style w:type="paragraph" w:styleId="Heading5">
    <w:name w:val="heading 5"/>
    <w:next w:val="Normal"/>
    <w:rsid w:val="00AA723B"/>
    <w:pPr>
      <w:keepNext/>
      <w:spacing w:before="120" w:line="276" w:lineRule="auto"/>
      <w:outlineLvl w:val="4"/>
    </w:pPr>
    <w:rPr>
      <w:rFonts w:ascii="Arial" w:hAnsi="Arial"/>
      <w:bCs/>
      <w:iCs/>
      <w:color w:val="1E1545" w:themeColor="text1"/>
      <w:sz w:val="24"/>
      <w:szCs w:val="26"/>
      <w:lang w:eastAsia="en-US"/>
    </w:rPr>
  </w:style>
  <w:style w:type="paragraph" w:styleId="Heading6">
    <w:name w:val="heading 6"/>
    <w:next w:val="Normal"/>
    <w:rsid w:val="00BF7AD7"/>
    <w:pPr>
      <w:keepNext/>
      <w:spacing w:before="240" w:after="60"/>
      <w:outlineLvl w:val="5"/>
    </w:pPr>
    <w:rPr>
      <w:rFonts w:ascii="Arial" w:hAnsi="Arial"/>
      <w:b/>
      <w:bCs/>
      <w:sz w:val="22"/>
      <w:szCs w:val="22"/>
      <w:lang w:eastAsia="en-US"/>
    </w:rPr>
  </w:style>
  <w:style w:type="paragraph" w:styleId="Heading7">
    <w:name w:val="heading 7"/>
    <w:next w:val="Normal"/>
    <w:link w:val="Heading7Char"/>
    <w:semiHidden/>
    <w:unhideWhenUsed/>
    <w:rsid w:val="00BF7AD7"/>
    <w:pPr>
      <w:keepNext/>
      <w:keepLines/>
      <w:spacing w:before="40"/>
      <w:outlineLvl w:val="6"/>
    </w:pPr>
    <w:rPr>
      <w:rFonts w:ascii="Arial" w:eastAsiaTheme="majorEastAsia" w:hAnsi="Arial" w:cstheme="majorBidi"/>
      <w:b/>
      <w:i/>
      <w:iCs/>
      <w:color w:val="15575D" w:themeColor="accent1" w:themeShade="7F"/>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rsid w:val="00BF7AD7"/>
    <w:rPr>
      <w:i/>
      <w:iCs/>
    </w:rPr>
  </w:style>
  <w:style w:type="character" w:styleId="Strong">
    <w:name w:val="Strong"/>
    <w:basedOn w:val="DefaultParagraphFont"/>
    <w:rsid w:val="00BF7AD7"/>
    <w:rPr>
      <w:b/>
      <w:bCs/>
    </w:rPr>
  </w:style>
  <w:style w:type="paragraph" w:styleId="Subtitle">
    <w:name w:val="Subtitle"/>
    <w:next w:val="Normal"/>
    <w:link w:val="SubtitleChar"/>
    <w:qFormat/>
    <w:rsid w:val="006249DC"/>
    <w:pPr>
      <w:numPr>
        <w:ilvl w:val="1"/>
      </w:numPr>
      <w:spacing w:before="120" w:after="60"/>
    </w:pPr>
    <w:rPr>
      <w:rFonts w:ascii="Arial" w:eastAsiaTheme="majorEastAsia" w:hAnsi="Arial" w:cstheme="majorBidi"/>
      <w:iCs/>
      <w:color w:val="3F4A75"/>
      <w:spacing w:val="15"/>
      <w:sz w:val="56"/>
      <w:szCs w:val="56"/>
      <w:lang w:eastAsia="en-US"/>
    </w:rPr>
  </w:style>
  <w:style w:type="character" w:customStyle="1" w:styleId="SubtitleChar">
    <w:name w:val="Subtitle Char"/>
    <w:basedOn w:val="DefaultParagraphFont"/>
    <w:link w:val="Subtitle"/>
    <w:rsid w:val="006249DC"/>
    <w:rPr>
      <w:rFonts w:ascii="Arial" w:eastAsiaTheme="majorEastAsia" w:hAnsi="Arial" w:cstheme="majorBidi"/>
      <w:iCs/>
      <w:color w:val="3F4A75"/>
      <w:spacing w:val="15"/>
      <w:sz w:val="56"/>
      <w:szCs w:val="56"/>
      <w:lang w:eastAsia="en-US"/>
    </w:rPr>
  </w:style>
  <w:style w:type="paragraph" w:styleId="Title">
    <w:name w:val="Title"/>
    <w:next w:val="Normal"/>
    <w:link w:val="TitleChar"/>
    <w:qFormat/>
    <w:rsid w:val="00454F60"/>
    <w:pPr>
      <w:spacing w:before="1560" w:after="120"/>
      <w:ind w:right="1840"/>
      <w:contextualSpacing/>
    </w:pPr>
    <w:rPr>
      <w:rFonts w:ascii="Arial" w:eastAsiaTheme="majorEastAsia" w:hAnsi="Arial" w:cstheme="majorBidi"/>
      <w:b/>
      <w:color w:val="3F4A75"/>
      <w:kern w:val="28"/>
      <w:sz w:val="80"/>
      <w:szCs w:val="80"/>
      <w:lang w:eastAsia="en-US"/>
    </w:rPr>
  </w:style>
  <w:style w:type="character" w:customStyle="1" w:styleId="TitleChar">
    <w:name w:val="Title Char"/>
    <w:basedOn w:val="DefaultParagraphFont"/>
    <w:link w:val="Title"/>
    <w:rsid w:val="00454F60"/>
    <w:rPr>
      <w:rFonts w:ascii="Arial" w:eastAsiaTheme="majorEastAsia" w:hAnsi="Arial" w:cstheme="majorBidi"/>
      <w:b/>
      <w:color w:val="3F4A75"/>
      <w:kern w:val="28"/>
      <w:sz w:val="80"/>
      <w:szCs w:val="80"/>
      <w:lang w:eastAsia="en-US"/>
    </w:rPr>
  </w:style>
  <w:style w:type="paragraph" w:styleId="NoSpacing">
    <w:name w:val="No Spacing"/>
    <w:uiPriority w:val="1"/>
    <w:rsid w:val="00BF7AD7"/>
    <w:rPr>
      <w:sz w:val="24"/>
      <w:szCs w:val="24"/>
      <w:lang w:eastAsia="en-US"/>
    </w:rPr>
  </w:style>
  <w:style w:type="character" w:styleId="SubtleEmphasis">
    <w:name w:val="Subtle Emphasis"/>
    <w:basedOn w:val="DefaultParagraphFont"/>
    <w:uiPriority w:val="19"/>
    <w:rsid w:val="00BF7AD7"/>
    <w:rPr>
      <w:i/>
      <w:iCs/>
      <w:color w:val="735ECE" w:themeColor="text1" w:themeTint="7F"/>
    </w:rPr>
  </w:style>
  <w:style w:type="character" w:styleId="IntenseEmphasis">
    <w:name w:val="Intense Emphasis"/>
    <w:basedOn w:val="DefaultParagraphFont"/>
    <w:uiPriority w:val="21"/>
    <w:rsid w:val="000953E6"/>
    <w:rPr>
      <w:b/>
      <w:bCs/>
      <w:i/>
      <w:iCs/>
      <w:color w:val="1E1545" w:themeColor="text2"/>
    </w:rPr>
  </w:style>
  <w:style w:type="paragraph" w:styleId="Quote">
    <w:name w:val="Quote"/>
    <w:next w:val="Normal"/>
    <w:link w:val="QuoteChar"/>
    <w:uiPriority w:val="29"/>
    <w:qFormat/>
    <w:rsid w:val="00BF7AD7"/>
    <w:pPr>
      <w:ind w:left="720"/>
    </w:pPr>
    <w:rPr>
      <w:rFonts w:ascii="Arial" w:hAnsi="Arial"/>
      <w:i/>
      <w:iCs/>
      <w:color w:val="1E1545" w:themeColor="text1"/>
      <w:sz w:val="22"/>
      <w:szCs w:val="24"/>
      <w:lang w:eastAsia="en-US"/>
    </w:rPr>
  </w:style>
  <w:style w:type="character" w:customStyle="1" w:styleId="QuoteChar">
    <w:name w:val="Quote Char"/>
    <w:basedOn w:val="DefaultParagraphFont"/>
    <w:link w:val="Quote"/>
    <w:uiPriority w:val="29"/>
    <w:rsid w:val="00BF7AD7"/>
    <w:rPr>
      <w:rFonts w:ascii="Arial" w:hAnsi="Arial"/>
      <w:i/>
      <w:iCs/>
      <w:color w:val="1E1545" w:themeColor="text1"/>
      <w:sz w:val="22"/>
      <w:szCs w:val="24"/>
      <w:lang w:eastAsia="en-US"/>
    </w:rPr>
  </w:style>
  <w:style w:type="paragraph" w:styleId="IntenseQuote">
    <w:name w:val="Intense Quote"/>
    <w:next w:val="Normal"/>
    <w:link w:val="IntenseQuoteChar"/>
    <w:uiPriority w:val="30"/>
    <w:rsid w:val="00BF7AD7"/>
    <w:pPr>
      <w:pBdr>
        <w:bottom w:val="single" w:sz="4" w:space="4" w:color="2AB1BB" w:themeColor="accent1"/>
      </w:pBdr>
      <w:spacing w:before="200" w:after="280"/>
      <w:ind w:left="936" w:right="936"/>
    </w:pPr>
    <w:rPr>
      <w:rFonts w:ascii="Arial" w:hAnsi="Arial"/>
      <w:b/>
      <w:bCs/>
      <w:i/>
      <w:iCs/>
      <w:color w:val="2AB1BB" w:themeColor="accent1"/>
      <w:sz w:val="22"/>
      <w:szCs w:val="24"/>
      <w:lang w:eastAsia="en-US"/>
    </w:rPr>
  </w:style>
  <w:style w:type="character" w:customStyle="1" w:styleId="IntenseQuoteChar">
    <w:name w:val="Intense Quote Char"/>
    <w:basedOn w:val="DefaultParagraphFont"/>
    <w:link w:val="IntenseQuote"/>
    <w:uiPriority w:val="30"/>
    <w:rsid w:val="00BF7AD7"/>
    <w:rPr>
      <w:rFonts w:ascii="Arial" w:hAnsi="Arial"/>
      <w:b/>
      <w:bCs/>
      <w:i/>
      <w:iCs/>
      <w:color w:val="2AB1BB" w:themeColor="accent1"/>
      <w:sz w:val="22"/>
      <w:szCs w:val="24"/>
      <w:lang w:eastAsia="en-US"/>
    </w:rPr>
  </w:style>
  <w:style w:type="character" w:styleId="SubtleReference">
    <w:name w:val="Subtle Reference"/>
    <w:basedOn w:val="DefaultParagraphFont"/>
    <w:uiPriority w:val="31"/>
    <w:rsid w:val="00BF7AD7"/>
    <w:rPr>
      <w:smallCaps/>
      <w:color w:val="78BE43" w:themeColor="accent2"/>
      <w:u w:val="single"/>
    </w:rPr>
  </w:style>
  <w:style w:type="character" w:styleId="IntenseReference">
    <w:name w:val="Intense Reference"/>
    <w:basedOn w:val="DefaultParagraphFont"/>
    <w:uiPriority w:val="32"/>
    <w:rsid w:val="00BF7AD7"/>
    <w:rPr>
      <w:b/>
      <w:bCs/>
      <w:i/>
      <w:smallCaps/>
      <w:color w:val="78BE43" w:themeColor="accent2"/>
      <w:spacing w:val="5"/>
      <w:u w:val="none"/>
    </w:rPr>
  </w:style>
  <w:style w:type="paragraph" w:styleId="ListBullet2">
    <w:name w:val="List Bullet 2"/>
    <w:basedOn w:val="ListNumber2"/>
    <w:rsid w:val="00BF7AD7"/>
    <w:pPr>
      <w:numPr>
        <w:numId w:val="1"/>
      </w:numPr>
    </w:pPr>
  </w:style>
  <w:style w:type="paragraph" w:styleId="ListNumber2">
    <w:name w:val="List Number 2"/>
    <w:basedOn w:val="Normal"/>
    <w:qFormat/>
    <w:rsid w:val="000953E6"/>
    <w:pPr>
      <w:numPr>
        <w:ilvl w:val="1"/>
        <w:numId w:val="48"/>
      </w:numPr>
      <w:spacing w:line="300" w:lineRule="atLeast"/>
    </w:pPr>
    <w:rPr>
      <w:rFonts w:cstheme="minorHAnsi"/>
    </w:rPr>
  </w:style>
  <w:style w:type="paragraph" w:customStyle="1" w:styleId="BasicParagraph">
    <w:name w:val="[Basic Paragraph]"/>
    <w:basedOn w:val="Normal"/>
    <w:uiPriority w:val="99"/>
    <w:rsid w:val="00D0690C"/>
    <w:pPr>
      <w:autoSpaceDE w:val="0"/>
      <w:autoSpaceDN w:val="0"/>
      <w:adjustRightInd w:val="0"/>
      <w:spacing w:before="0" w:after="0" w:line="288" w:lineRule="auto"/>
      <w:textAlignment w:val="center"/>
    </w:pPr>
    <w:rPr>
      <w:rFonts w:ascii="Minion Pro" w:hAnsi="Minion Pro" w:cs="Minion Pro"/>
      <w:color w:val="000000"/>
      <w:lang w:val="en-US" w:eastAsia="en-AU"/>
    </w:rPr>
  </w:style>
  <w:style w:type="paragraph" w:styleId="ListParagraph">
    <w:name w:val="List Paragraph"/>
    <w:aliases w:val="Recommendation,List Paragraph1,List Paragraph11,L,Bullet Point 1,Bullet point,#List Paragraph,List Paragraph - bullet,List - bullet,List Paragraph - bullets,Use Case List Paragraph,Bullets,CV text,Dot pt,F5 List Paragraph,FooterText,列,lp1"/>
    <w:basedOn w:val="Normal"/>
    <w:link w:val="ListParagraphChar"/>
    <w:uiPriority w:val="34"/>
    <w:qFormat/>
    <w:rsid w:val="00BF7AD7"/>
    <w:pPr>
      <w:ind w:left="720"/>
      <w:contextualSpacing/>
    </w:pPr>
  </w:style>
  <w:style w:type="paragraph" w:styleId="ListNumber3">
    <w:name w:val="List Number 3"/>
    <w:aliases w:val="List Third Level"/>
    <w:basedOn w:val="ListParagraph"/>
    <w:rsid w:val="00CE6F17"/>
    <w:pPr>
      <w:numPr>
        <w:ilvl w:val="2"/>
        <w:numId w:val="14"/>
      </w:numPr>
      <w:spacing w:line="300" w:lineRule="atLeast"/>
      <w:ind w:left="1701"/>
      <w:contextualSpacing w:val="0"/>
    </w:pPr>
  </w:style>
  <w:style w:type="paragraph" w:customStyle="1" w:styleId="ImageTitle">
    <w:name w:val="Image Title"/>
    <w:locked/>
    <w:rsid w:val="00BF7AD7"/>
    <w:pPr>
      <w:tabs>
        <w:tab w:val="num" w:pos="1080"/>
      </w:tabs>
      <w:spacing w:before="120" w:line="240" w:lineRule="exact"/>
    </w:pPr>
    <w:rPr>
      <w:rFonts w:ascii="Arial" w:hAnsi="Arial"/>
      <w:color w:val="1E1545" w:themeColor="text1"/>
      <w:sz w:val="22"/>
      <w:szCs w:val="24"/>
      <w:lang w:eastAsia="en-US"/>
    </w:rPr>
  </w:style>
  <w:style w:type="paragraph" w:styleId="BalloonText">
    <w:name w:val="Balloon Text"/>
    <w:basedOn w:val="Normal"/>
    <w:link w:val="BalloonTextChar"/>
    <w:rsid w:val="00BF7AD7"/>
    <w:rPr>
      <w:rFonts w:ascii="Tahoma" w:hAnsi="Tahoma" w:cs="Tahoma"/>
      <w:sz w:val="16"/>
      <w:szCs w:val="16"/>
    </w:rPr>
  </w:style>
  <w:style w:type="character" w:customStyle="1" w:styleId="BalloonTextChar">
    <w:name w:val="Balloon Text Char"/>
    <w:basedOn w:val="DefaultParagraphFont"/>
    <w:link w:val="BalloonText"/>
    <w:rsid w:val="00BF7AD7"/>
    <w:rPr>
      <w:rFonts w:ascii="Tahoma" w:hAnsi="Tahoma" w:cs="Tahoma"/>
      <w:color w:val="1E1545" w:themeColor="text1"/>
      <w:sz w:val="16"/>
      <w:szCs w:val="16"/>
      <w:lang w:eastAsia="en-US"/>
    </w:rPr>
  </w:style>
  <w:style w:type="table" w:styleId="TableGrid">
    <w:name w:val="Table Grid"/>
    <w:basedOn w:val="TableNormal"/>
    <w:locked/>
    <w:rsid w:val="00BF7A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BF7AD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
    <w:name w:val="Table text"/>
    <w:basedOn w:val="Normal"/>
    <w:autoRedefine/>
    <w:qFormat/>
    <w:locked/>
    <w:rsid w:val="00006676"/>
    <w:rPr>
      <w:sz w:val="20"/>
      <w:szCs w:val="20"/>
    </w:rPr>
  </w:style>
  <w:style w:type="table" w:styleId="TableColumns2">
    <w:name w:val="Table Columns 2"/>
    <w:basedOn w:val="TableNormal"/>
    <w:locked/>
    <w:rsid w:val="00BF7AD7"/>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BF7AD7"/>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BF7AD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BF7AD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BF7AD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basedOn w:val="Normal"/>
    <w:link w:val="TableTitleChar"/>
    <w:qFormat/>
    <w:locked/>
    <w:rsid w:val="00E37590"/>
    <w:rPr>
      <w:b/>
      <w:bCs/>
    </w:rPr>
  </w:style>
  <w:style w:type="paragraph" w:styleId="Header">
    <w:name w:val="header"/>
    <w:link w:val="HeaderChar"/>
    <w:qFormat/>
    <w:rsid w:val="00BF7AD7"/>
    <w:pPr>
      <w:tabs>
        <w:tab w:val="center" w:pos="4513"/>
        <w:tab w:val="right" w:pos="9026"/>
      </w:tabs>
    </w:pPr>
    <w:rPr>
      <w:rFonts w:ascii="Arial" w:hAnsi="Arial"/>
      <w:sz w:val="22"/>
      <w:szCs w:val="24"/>
      <w:lang w:eastAsia="en-US"/>
    </w:rPr>
  </w:style>
  <w:style w:type="character" w:customStyle="1" w:styleId="HeaderChar">
    <w:name w:val="Header Char"/>
    <w:basedOn w:val="DefaultParagraphFont"/>
    <w:link w:val="Header"/>
    <w:rsid w:val="00BF7AD7"/>
    <w:rPr>
      <w:rFonts w:ascii="Arial" w:hAnsi="Arial"/>
      <w:sz w:val="22"/>
      <w:szCs w:val="24"/>
      <w:lang w:eastAsia="en-US"/>
    </w:rPr>
  </w:style>
  <w:style w:type="paragraph" w:styleId="Footer">
    <w:name w:val="footer"/>
    <w:link w:val="FooterChar"/>
    <w:uiPriority w:val="99"/>
    <w:qFormat/>
    <w:rsid w:val="00BF7AD7"/>
    <w:pPr>
      <w:tabs>
        <w:tab w:val="center" w:pos="0"/>
        <w:tab w:val="right" w:pos="9026"/>
      </w:tabs>
      <w:jc w:val="right"/>
    </w:pPr>
    <w:rPr>
      <w:rFonts w:ascii="Arial" w:hAnsi="Arial"/>
      <w:szCs w:val="24"/>
      <w:lang w:eastAsia="en-US"/>
    </w:rPr>
  </w:style>
  <w:style w:type="character" w:customStyle="1" w:styleId="FooterChar">
    <w:name w:val="Footer Char"/>
    <w:basedOn w:val="DefaultParagraphFont"/>
    <w:link w:val="Footer"/>
    <w:uiPriority w:val="99"/>
    <w:rsid w:val="00BF7AD7"/>
    <w:rPr>
      <w:rFonts w:ascii="Arial" w:hAnsi="Arial"/>
      <w:szCs w:val="24"/>
      <w:lang w:eastAsia="en-US"/>
    </w:rPr>
  </w:style>
  <w:style w:type="paragraph" w:customStyle="1" w:styleId="TableHeaderWhite">
    <w:name w:val="Table Header White"/>
    <w:basedOn w:val="Normal"/>
    <w:next w:val="Tabletext"/>
    <w:qFormat/>
    <w:rsid w:val="00BF7AD7"/>
    <w:pPr>
      <w:spacing w:before="80" w:after="80"/>
    </w:pPr>
    <w:rPr>
      <w:rFonts w:eastAsia="Cambria"/>
      <w:b/>
      <w:color w:val="F1F2F2" w:themeColor="background1"/>
      <w:szCs w:val="22"/>
      <w:lang w:val="en-US"/>
    </w:rPr>
  </w:style>
  <w:style w:type="table" w:styleId="TableGrid7">
    <w:name w:val="Table Grid 7"/>
    <w:basedOn w:val="TableNormal"/>
    <w:locked/>
    <w:rsid w:val="00BF7AD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9A3380"/>
    <w:rPr>
      <w:b/>
      <w:bCs/>
      <w:color w:val="F1F2F2" w:themeColor="background1"/>
      <w:sz w:val="20"/>
      <w:szCs w:val="20"/>
    </w:rPr>
  </w:style>
  <w:style w:type="paragraph" w:customStyle="1" w:styleId="FigureTitle">
    <w:name w:val="Figure Title"/>
    <w:basedOn w:val="Tablehead"/>
    <w:next w:val="Normal"/>
    <w:qFormat/>
    <w:rsid w:val="00E37590"/>
    <w:rPr>
      <w:color w:val="1E1545" w:themeColor="text1"/>
      <w:sz w:val="24"/>
      <w:szCs w:val="24"/>
    </w:rPr>
  </w:style>
  <w:style w:type="paragraph" w:styleId="NormalWeb">
    <w:name w:val="Normal (Web)"/>
    <w:basedOn w:val="Normal"/>
    <w:uiPriority w:val="99"/>
    <w:unhideWhenUsed/>
    <w:rsid w:val="00BF7AD7"/>
    <w:pPr>
      <w:spacing w:before="100" w:beforeAutospacing="1" w:after="100" w:afterAutospacing="1"/>
    </w:pPr>
    <w:rPr>
      <w:rFonts w:ascii="Times New Roman" w:hAnsi="Times New Roman"/>
      <w:lang w:eastAsia="en-AU"/>
    </w:rPr>
  </w:style>
  <w:style w:type="paragraph" w:customStyle="1" w:styleId="Headertext">
    <w:name w:val="Header text"/>
    <w:rsid w:val="00BF7AD7"/>
    <w:pPr>
      <w:jc w:val="right"/>
    </w:pPr>
    <w:rPr>
      <w:rFonts w:ascii="Arial" w:hAnsi="Arial"/>
      <w:szCs w:val="24"/>
      <w:lang w:eastAsia="en-US"/>
    </w:rPr>
  </w:style>
  <w:style w:type="character" w:styleId="Hyperlink">
    <w:name w:val="Hyperlink"/>
    <w:basedOn w:val="DefaultParagraphFont"/>
    <w:uiPriority w:val="99"/>
    <w:qFormat/>
    <w:rsid w:val="00BF7AD7"/>
    <w:rPr>
      <w:color w:val="2AB1BB" w:themeColor="hyperlink"/>
      <w:u w:val="single"/>
    </w:rPr>
  </w:style>
  <w:style w:type="table" w:customStyle="1" w:styleId="PHNGreyTable">
    <w:name w:val="PHN Grey Table"/>
    <w:basedOn w:val="TableNormal"/>
    <w:uiPriority w:val="99"/>
    <w:rsid w:val="00BF7AD7"/>
    <w:pPr>
      <w:spacing w:before="120" w:after="120"/>
    </w:pPr>
    <w:rPr>
      <w:rFonts w:ascii="Arial" w:hAnsi="Arial"/>
      <w:sz w:val="22"/>
    </w:rPr>
    <w:tblPr>
      <w:tblBorders>
        <w:top w:val="single" w:sz="4" w:space="0" w:color="1E1545" w:themeColor="text1"/>
        <w:left w:val="single" w:sz="4" w:space="0" w:color="1E1545" w:themeColor="text1"/>
        <w:bottom w:val="single" w:sz="4" w:space="0" w:color="1E1545" w:themeColor="text1"/>
        <w:right w:val="single" w:sz="4" w:space="0" w:color="1E1545" w:themeColor="text1"/>
        <w:insideH w:val="single" w:sz="4" w:space="0" w:color="1E1545" w:themeColor="text1"/>
        <w:insideV w:val="single" w:sz="4" w:space="0" w:color="1E1545" w:themeColor="text1"/>
      </w:tblBorders>
    </w:tblPr>
    <w:tblStylePr w:type="firstRow">
      <w:rPr>
        <w:rFonts w:ascii="Arial" w:hAnsi="Arial"/>
        <w:b/>
        <w:color w:val="F1F2F2" w:themeColor="background1"/>
        <w:sz w:val="22"/>
      </w:rPr>
      <w:tblPr/>
      <w:tcPr>
        <w:shd w:val="clear" w:color="auto" w:fill="32373A"/>
      </w:tcPr>
    </w:tblStylePr>
  </w:style>
  <w:style w:type="paragraph" w:customStyle="1" w:styleId="Tablelistbullet">
    <w:name w:val="Table list bullet"/>
    <w:basedOn w:val="Tabletext"/>
    <w:qFormat/>
    <w:rsid w:val="00BF7AD7"/>
    <w:pPr>
      <w:numPr>
        <w:numId w:val="2"/>
      </w:numPr>
    </w:pPr>
  </w:style>
  <w:style w:type="paragraph" w:customStyle="1" w:styleId="Tablelistnumber">
    <w:name w:val="Table list number"/>
    <w:basedOn w:val="Tabletext"/>
    <w:qFormat/>
    <w:rsid w:val="00BF7AD7"/>
    <w:pPr>
      <w:numPr>
        <w:numId w:val="3"/>
      </w:numPr>
    </w:pPr>
    <w:rPr>
      <w:bCs/>
      <w14:numSpacing w14:val="proportional"/>
    </w:rPr>
  </w:style>
  <w:style w:type="paragraph" w:customStyle="1" w:styleId="TableHeader">
    <w:name w:val="Table Header"/>
    <w:basedOn w:val="Normal"/>
    <w:next w:val="Tabletext"/>
    <w:qFormat/>
    <w:rsid w:val="00BF7AD7"/>
    <w:pPr>
      <w:spacing w:before="80" w:after="80"/>
    </w:pPr>
    <w:rPr>
      <w:rFonts w:eastAsia="Cambria"/>
      <w:b/>
      <w:color w:val="F1F2F2" w:themeColor="background1"/>
      <w:szCs w:val="22"/>
      <w:lang w:val="en-US"/>
    </w:rPr>
  </w:style>
  <w:style w:type="paragraph" w:customStyle="1" w:styleId="SectionNumber">
    <w:name w:val="Section Number"/>
    <w:basedOn w:val="Normal"/>
    <w:next w:val="Normal"/>
    <w:rsid w:val="009B5601"/>
    <w:pPr>
      <w:pBdr>
        <w:bottom w:val="single" w:sz="24" w:space="6" w:color="2AB1BB" w:themeColor="accent1"/>
      </w:pBdr>
      <w:shd w:val="clear" w:color="auto" w:fill="1E1545" w:themeFill="text1"/>
      <w:spacing w:before="320" w:after="0" w:line="240" w:lineRule="auto"/>
    </w:pPr>
    <w:rPr>
      <w:noProof/>
      <w:color w:val="F1F2F2" w:themeColor="background1"/>
      <w:sz w:val="36"/>
      <w:szCs w:val="36"/>
    </w:rPr>
  </w:style>
  <w:style w:type="paragraph" w:styleId="FootnoteText">
    <w:name w:val="footnote text"/>
    <w:link w:val="FootnoteTextChar"/>
    <w:rsid w:val="00BF7AD7"/>
    <w:rPr>
      <w:rFonts w:ascii="Arial" w:hAnsi="Arial"/>
      <w:lang w:eastAsia="en-US"/>
    </w:rPr>
  </w:style>
  <w:style w:type="character" w:customStyle="1" w:styleId="FootnoteTextChar">
    <w:name w:val="Footnote Text Char"/>
    <w:basedOn w:val="DefaultParagraphFont"/>
    <w:link w:val="FootnoteText"/>
    <w:rsid w:val="00BF7AD7"/>
    <w:rPr>
      <w:rFonts w:ascii="Arial" w:hAnsi="Arial"/>
      <w:lang w:eastAsia="en-US"/>
    </w:rPr>
  </w:style>
  <w:style w:type="paragraph" w:styleId="Caption">
    <w:name w:val="caption"/>
    <w:basedOn w:val="Normal"/>
    <w:next w:val="Normal"/>
    <w:unhideWhenUsed/>
    <w:rsid w:val="00BF7AD7"/>
    <w:pPr>
      <w:spacing w:after="200"/>
    </w:pPr>
    <w:rPr>
      <w:b/>
      <w:bCs/>
      <w:color w:val="2AB1BB" w:themeColor="accent1"/>
      <w:sz w:val="18"/>
      <w:szCs w:val="18"/>
    </w:rPr>
  </w:style>
  <w:style w:type="paragraph" w:customStyle="1" w:styleId="PullOut">
    <w:name w:val="Pull Out"/>
    <w:basedOn w:val="Normal"/>
    <w:qFormat/>
    <w:rsid w:val="00E169D8"/>
    <w:pPr>
      <w:pBdr>
        <w:top w:val="single" w:sz="4" w:space="15" w:color="358189"/>
        <w:bottom w:val="single" w:sz="4" w:space="10" w:color="358189"/>
      </w:pBdr>
      <w:spacing w:before="240" w:after="240" w:line="340" w:lineRule="exact"/>
    </w:pPr>
    <w:rPr>
      <w:rFonts w:eastAsiaTheme="minorHAnsi"/>
      <w:b/>
      <w:sz w:val="32"/>
    </w:rPr>
  </w:style>
  <w:style w:type="paragraph" w:customStyle="1" w:styleId="Style1">
    <w:name w:val="Style1"/>
    <w:next w:val="Normal"/>
    <w:rsid w:val="00BF7AD7"/>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1E1545" w:themeColor="text1"/>
      <w:sz w:val="21"/>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AA723B"/>
    <w:pPr>
      <w:pBdr>
        <w:top w:val="single" w:sz="4" w:space="20" w:color="E4E6E6" w:themeColor="background1" w:themeShade="F2"/>
        <w:left w:val="single" w:sz="4" w:space="10" w:color="E4E6E6" w:themeColor="background1" w:themeShade="F2"/>
        <w:bottom w:val="single" w:sz="4" w:space="10" w:color="E4E6E6" w:themeColor="background1" w:themeShade="F2"/>
        <w:right w:val="single" w:sz="4" w:space="10" w:color="E4E6E6" w:themeColor="background1" w:themeShade="F2"/>
      </w:pBdr>
      <w:shd w:val="clear" w:color="auto" w:fill="E4E6E6" w:themeFill="background1" w:themeFillShade="F2"/>
      <w:spacing w:line="259" w:lineRule="auto"/>
      <w:ind w:left="227" w:right="227"/>
    </w:pPr>
  </w:style>
  <w:style w:type="table" w:customStyle="1" w:styleId="DepartmentofHealthtable">
    <w:name w:val="Department of Health table"/>
    <w:basedOn w:val="TableNormal"/>
    <w:uiPriority w:val="99"/>
    <w:rsid w:val="00141935"/>
    <w:rPr>
      <w:rFonts w:ascii="Arial" w:hAnsi="Arial"/>
      <w:color w:val="1E1545" w:themeColor="text1"/>
      <w:sz w:val="21"/>
    </w:rPr>
    <w:tblPr>
      <w:tblBorders>
        <w:top w:val="single" w:sz="4" w:space="0" w:color="1E1545" w:themeColor="text1"/>
        <w:bottom w:val="single" w:sz="4" w:space="0" w:color="1E1545" w:themeColor="text1"/>
        <w:insideH w:val="single" w:sz="4" w:space="0" w:color="1E1545" w:themeColor="text1"/>
      </w:tblBorders>
    </w:tblPr>
    <w:tcPr>
      <w:shd w:val="clear" w:color="auto" w:fill="auto"/>
      <w:vAlign w:val="center"/>
    </w:tcPr>
    <w:tblStylePr w:type="firstRow">
      <w:rPr>
        <w:rFonts w:ascii="Arial" w:hAnsi="Arial"/>
        <w:b/>
        <w:color w:val="F1F2F2" w:themeColor="background1"/>
        <w:sz w:val="24"/>
      </w:rPr>
      <w:tblPr/>
      <w:tcPr>
        <w:shd w:val="clear" w:color="auto" w:fill="1E1545" w:themeFill="text1"/>
      </w:tcPr>
    </w:tblStylePr>
    <w:tblStylePr w:type="lastRow">
      <w:rPr>
        <w:rFonts w:ascii="Arial" w:hAnsi="Arial"/>
        <w:color w:val="1E1545" w:themeColor="text1"/>
      </w:rPr>
    </w:tblStylePr>
  </w:style>
  <w:style w:type="character" w:customStyle="1" w:styleId="TableTitleChar">
    <w:name w:val="Table Title Char"/>
    <w:basedOn w:val="DefaultParagraphFont"/>
    <w:link w:val="TableTitle"/>
    <w:rsid w:val="00E37590"/>
    <w:rPr>
      <w:rFonts w:ascii="Arial" w:hAnsi="Arial"/>
      <w:b/>
      <w:bCs/>
      <w:color w:val="1E1545" w:themeColor="text1"/>
      <w:sz w:val="24"/>
      <w:szCs w:val="24"/>
      <w:lang w:eastAsia="en-US"/>
    </w:rPr>
  </w:style>
  <w:style w:type="paragraph" w:customStyle="1" w:styleId="IntroPara">
    <w:name w:val="Intro Para"/>
    <w:basedOn w:val="Normal"/>
    <w:next w:val="Normal"/>
    <w:qFormat/>
    <w:rsid w:val="004F075D"/>
    <w:pPr>
      <w:spacing w:before="480" w:after="240" w:line="400" w:lineRule="exact"/>
    </w:pPr>
    <w:rPr>
      <w:sz w:val="32"/>
      <w:szCs w:val="28"/>
    </w:rPr>
  </w:style>
  <w:style w:type="paragraph" w:customStyle="1" w:styleId="TableTextright">
    <w:name w:val="Table Text right"/>
    <w:basedOn w:val="Tabletext"/>
    <w:rsid w:val="00BF7AD7"/>
    <w:pPr>
      <w:jc w:val="right"/>
    </w:pPr>
  </w:style>
  <w:style w:type="paragraph" w:customStyle="1" w:styleId="Tabletextright0">
    <w:name w:val="Table text right"/>
    <w:basedOn w:val="Tabletext"/>
    <w:rsid w:val="00BF7AD7"/>
    <w:pPr>
      <w:jc w:val="right"/>
    </w:pPr>
  </w:style>
  <w:style w:type="paragraph" w:customStyle="1" w:styleId="Tabletextcentre">
    <w:name w:val="Table text centre"/>
    <w:basedOn w:val="Tabletext"/>
    <w:rsid w:val="00BF7AD7"/>
    <w:pPr>
      <w:jc w:val="center"/>
    </w:pPr>
  </w:style>
  <w:style w:type="paragraph" w:customStyle="1" w:styleId="Boxheading">
    <w:name w:val="Box heading"/>
    <w:basedOn w:val="Boxtype"/>
    <w:qFormat/>
    <w:rsid w:val="00BF7AD7"/>
    <w:pPr>
      <w:spacing w:before="240"/>
    </w:pPr>
    <w:rPr>
      <w:rFonts w:cs="Times New Roman"/>
      <w:b/>
      <w:bCs/>
      <w:caps/>
      <w:color w:val="358189"/>
      <w:szCs w:val="20"/>
    </w:rPr>
  </w:style>
  <w:style w:type="paragraph" w:customStyle="1" w:styleId="Boxtype">
    <w:name w:val="Box type"/>
    <w:next w:val="Normal"/>
    <w:qFormat/>
    <w:rsid w:val="00BF7AD7"/>
    <w:pPr>
      <w:pBdr>
        <w:top w:val="single" w:sz="6" w:space="20" w:color="358189"/>
        <w:left w:val="single" w:sz="6" w:space="10" w:color="358189"/>
        <w:bottom w:val="single" w:sz="6" w:space="10" w:color="358189"/>
        <w:right w:val="single" w:sz="6" w:space="10" w:color="358189"/>
      </w:pBdr>
      <w:spacing w:after="240" w:line="276" w:lineRule="auto"/>
      <w:ind w:left="227" w:right="227"/>
    </w:pPr>
    <w:rPr>
      <w:rFonts w:ascii="Arial" w:hAnsi="Arial" w:cs="Arial"/>
      <w:color w:val="1E1545" w:themeColor="text1"/>
      <w:sz w:val="22"/>
      <w:szCs w:val="24"/>
      <w:lang w:val="en" w:eastAsia="en-US"/>
    </w:rPr>
  </w:style>
  <w:style w:type="paragraph" w:styleId="BodyText">
    <w:name w:val="Body Text"/>
    <w:basedOn w:val="Normal"/>
    <w:link w:val="BodyTextChar"/>
    <w:semiHidden/>
    <w:unhideWhenUsed/>
    <w:rsid w:val="00BF7AD7"/>
  </w:style>
  <w:style w:type="character" w:customStyle="1" w:styleId="BodyTextChar">
    <w:name w:val="Body Text Char"/>
    <w:basedOn w:val="DefaultParagraphFont"/>
    <w:link w:val="BodyText"/>
    <w:semiHidden/>
    <w:rsid w:val="00BF7AD7"/>
    <w:rPr>
      <w:rFonts w:ascii="Arial" w:hAnsi="Arial"/>
      <w:color w:val="1E1545" w:themeColor="text1"/>
      <w:sz w:val="22"/>
      <w:szCs w:val="24"/>
      <w:lang w:eastAsia="en-US"/>
    </w:rPr>
  </w:style>
  <w:style w:type="paragraph" w:customStyle="1" w:styleId="Footerrightpage">
    <w:name w:val="Footer right page"/>
    <w:basedOn w:val="Footer"/>
    <w:rsid w:val="00BF7AD7"/>
  </w:style>
  <w:style w:type="character" w:customStyle="1" w:styleId="Heading7Char">
    <w:name w:val="Heading 7 Char"/>
    <w:basedOn w:val="DefaultParagraphFont"/>
    <w:link w:val="Heading7"/>
    <w:semiHidden/>
    <w:rsid w:val="00BF7AD7"/>
    <w:rPr>
      <w:rFonts w:ascii="Arial" w:eastAsiaTheme="majorEastAsia" w:hAnsi="Arial" w:cstheme="majorBidi"/>
      <w:b/>
      <w:i/>
      <w:iCs/>
      <w:color w:val="15575D" w:themeColor="accent1" w:themeShade="7F"/>
      <w:sz w:val="22"/>
      <w:szCs w:val="24"/>
      <w:lang w:eastAsia="en-US"/>
    </w:rPr>
  </w:style>
  <w:style w:type="paragraph" w:customStyle="1" w:styleId="URL">
    <w:name w:val="URL"/>
    <w:basedOn w:val="Normal"/>
    <w:rsid w:val="00BF7AD7"/>
    <w:pPr>
      <w:spacing w:before="3120"/>
      <w:jc w:val="center"/>
    </w:pPr>
    <w:rPr>
      <w:b/>
      <w:bCs/>
      <w:szCs w:val="20"/>
    </w:rPr>
  </w:style>
  <w:style w:type="table" w:customStyle="1" w:styleId="PlainTable21">
    <w:name w:val="Plain Table 21"/>
    <w:basedOn w:val="TableNormal"/>
    <w:next w:val="PlainTable2"/>
    <w:uiPriority w:val="42"/>
    <w:rsid w:val="00AA723B"/>
    <w:pPr>
      <w:spacing w:before="120" w:after="120" w:line="276" w:lineRule="auto"/>
      <w:ind w:left="2160"/>
    </w:pPr>
    <w:rPr>
      <w:rFonts w:ascii="Arial" w:eastAsiaTheme="minorEastAsia" w:hAnsi="Arial"/>
      <w:color w:val="1E1545" w:themeColor="text1"/>
      <w:lang w:eastAsia="en-US"/>
    </w:rPr>
    <w:tblPr>
      <w:tblStyleRowBandSize w:val="1"/>
      <w:tblStyleColBandSize w:val="1"/>
      <w:tblBorders>
        <w:top w:val="single" w:sz="4" w:space="0" w:color="auto"/>
        <w:bottom w:val="single" w:sz="4" w:space="0" w:color="auto"/>
      </w:tblBorders>
    </w:tblPr>
    <w:tblStylePr w:type="firstRow">
      <w:rPr>
        <w:rFonts w:ascii="Arial" w:hAnsi="Arial" w:cs="Times New Roman"/>
        <w:b/>
        <w:bCs/>
        <w:color w:val="1E1545" w:themeColor="text1"/>
        <w:sz w:val="24"/>
      </w:rPr>
      <w:tblPr/>
      <w:tcPr>
        <w:tcBorders>
          <w:bottom w:val="single" w:sz="4" w:space="0" w:color="715DCD"/>
        </w:tcBorders>
      </w:tcPr>
    </w:tblStylePr>
    <w:tblStylePr w:type="lastRow">
      <w:rPr>
        <w:rFonts w:cs="Times New Roman"/>
        <w:b/>
        <w:bCs/>
      </w:rPr>
      <w:tblPr/>
      <w:tcPr>
        <w:tcBorders>
          <w:top w:val="single" w:sz="4" w:space="0" w:color="715DC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15DCD"/>
          <w:right w:val="single" w:sz="4" w:space="0" w:color="715DCD"/>
        </w:tcBorders>
      </w:tcPr>
    </w:tblStylePr>
    <w:tblStylePr w:type="band2Vert">
      <w:rPr>
        <w:rFonts w:cs="Times New Roman"/>
      </w:rPr>
      <w:tblPr/>
      <w:tcPr>
        <w:tcBorders>
          <w:left w:val="single" w:sz="4" w:space="0" w:color="715DCD"/>
          <w:right w:val="single" w:sz="4" w:space="0" w:color="715DCD"/>
        </w:tcBorders>
      </w:tcPr>
    </w:tblStylePr>
    <w:tblStylePr w:type="band1Horz">
      <w:rPr>
        <w:rFonts w:cs="Times New Roman"/>
      </w:rPr>
      <w:tblPr/>
      <w:tcPr>
        <w:tcBorders>
          <w:top w:val="single" w:sz="4" w:space="0" w:color="715DCD"/>
          <w:bottom w:val="single" w:sz="4" w:space="0" w:color="715DCD"/>
        </w:tcBorders>
      </w:tcPr>
    </w:tblStylePr>
  </w:style>
  <w:style w:type="paragraph" w:customStyle="1" w:styleId="TABLENumber">
    <w:name w:val="TABLE Number"/>
    <w:basedOn w:val="ListParagraph"/>
    <w:link w:val="TABLENumberChar"/>
    <w:qFormat/>
    <w:rsid w:val="00E169D8"/>
    <w:pPr>
      <w:numPr>
        <w:numId w:val="4"/>
      </w:numPr>
    </w:pPr>
    <w:rPr>
      <w:noProof/>
      <w:color w:val="1E1545"/>
      <w:sz w:val="20"/>
      <w:szCs w:val="20"/>
      <w:shd w:val="clear" w:color="auto" w:fill="FFFFFF"/>
      <w:lang w:val="en-US" w:eastAsia="en-GB"/>
    </w:rPr>
  </w:style>
  <w:style w:type="paragraph" w:customStyle="1" w:styleId="TABLEbulletpoint">
    <w:name w:val="TABLE bullet point"/>
    <w:basedOn w:val="ListParagraph"/>
    <w:link w:val="TABLEbulletpointChar"/>
    <w:qFormat/>
    <w:rsid w:val="00E169D8"/>
    <w:pPr>
      <w:ind w:left="170" w:hanging="170"/>
    </w:pPr>
    <w:rPr>
      <w:noProof/>
      <w:color w:val="1E1545"/>
      <w:sz w:val="20"/>
      <w:szCs w:val="20"/>
      <w:shd w:val="clear" w:color="auto" w:fill="FFFFFF"/>
      <w:lang w:val="en-US" w:eastAsia="en-GB"/>
    </w:rPr>
  </w:style>
  <w:style w:type="character" w:customStyle="1" w:styleId="TABLENumberChar">
    <w:name w:val="TABLE Number Char"/>
    <w:basedOn w:val="DefaultParagraphFont"/>
    <w:link w:val="TABLENumber"/>
    <w:locked/>
    <w:rsid w:val="00E169D8"/>
    <w:rPr>
      <w:rFonts w:ascii="Arial" w:hAnsi="Arial"/>
      <w:noProof/>
      <w:color w:val="1E1545"/>
      <w:lang w:val="en-US" w:eastAsia="en-GB"/>
    </w:rPr>
  </w:style>
  <w:style w:type="character" w:customStyle="1" w:styleId="TABLEbulletpointChar">
    <w:name w:val="TABLE bullet point Char"/>
    <w:basedOn w:val="DefaultParagraphFont"/>
    <w:link w:val="TABLEbulletpoint"/>
    <w:locked/>
    <w:rsid w:val="00E169D8"/>
    <w:rPr>
      <w:rFonts w:ascii="Arial" w:hAnsi="Arial"/>
      <w:noProof/>
      <w:color w:val="1E1545"/>
      <w:lang w:val="en-US" w:eastAsia="en-GB"/>
    </w:rPr>
  </w:style>
  <w:style w:type="table" w:styleId="PlainTable2">
    <w:name w:val="Plain Table 2"/>
    <w:basedOn w:val="TableNormal"/>
    <w:uiPriority w:val="42"/>
    <w:rsid w:val="00E169D8"/>
    <w:tblPr>
      <w:tblStyleRowBandSize w:val="1"/>
      <w:tblStyleColBandSize w:val="1"/>
      <w:tblBorders>
        <w:top w:val="single" w:sz="4" w:space="0" w:color="715DCD" w:themeColor="text1" w:themeTint="80"/>
        <w:bottom w:val="single" w:sz="4" w:space="0" w:color="715DCD" w:themeColor="text1" w:themeTint="80"/>
      </w:tblBorders>
    </w:tblPr>
    <w:tblStylePr w:type="firstRow">
      <w:rPr>
        <w:b/>
        <w:bCs/>
      </w:rPr>
      <w:tblPr/>
      <w:tcPr>
        <w:tcBorders>
          <w:bottom w:val="single" w:sz="4" w:space="0" w:color="715DCD" w:themeColor="text1" w:themeTint="80"/>
        </w:tcBorders>
      </w:tcPr>
    </w:tblStylePr>
    <w:tblStylePr w:type="lastRow">
      <w:rPr>
        <w:b/>
        <w:bCs/>
      </w:rPr>
      <w:tblPr/>
      <w:tcPr>
        <w:tcBorders>
          <w:top w:val="single" w:sz="4" w:space="0" w:color="715DCD" w:themeColor="text1" w:themeTint="80"/>
        </w:tcBorders>
      </w:tcPr>
    </w:tblStylePr>
    <w:tblStylePr w:type="firstCol">
      <w:rPr>
        <w:b/>
        <w:bCs/>
      </w:rPr>
    </w:tblStylePr>
    <w:tblStylePr w:type="lastCol">
      <w:rPr>
        <w:b/>
        <w:bCs/>
      </w:rPr>
    </w:tblStylePr>
    <w:tblStylePr w:type="band1Vert">
      <w:tblPr/>
      <w:tcPr>
        <w:tcBorders>
          <w:left w:val="single" w:sz="4" w:space="0" w:color="715DCD" w:themeColor="text1" w:themeTint="80"/>
          <w:right w:val="single" w:sz="4" w:space="0" w:color="715DCD" w:themeColor="text1" w:themeTint="80"/>
        </w:tcBorders>
      </w:tcPr>
    </w:tblStylePr>
    <w:tblStylePr w:type="band2Vert">
      <w:tblPr/>
      <w:tcPr>
        <w:tcBorders>
          <w:left w:val="single" w:sz="4" w:space="0" w:color="715DCD" w:themeColor="text1" w:themeTint="80"/>
          <w:right w:val="single" w:sz="4" w:space="0" w:color="715DCD" w:themeColor="text1" w:themeTint="80"/>
        </w:tcBorders>
      </w:tcPr>
    </w:tblStylePr>
    <w:tblStylePr w:type="band1Horz">
      <w:tblPr/>
      <w:tcPr>
        <w:tcBorders>
          <w:top w:val="single" w:sz="4" w:space="0" w:color="715DCD" w:themeColor="text1" w:themeTint="80"/>
          <w:bottom w:val="single" w:sz="4" w:space="0" w:color="715DCD" w:themeColor="text1" w:themeTint="80"/>
        </w:tcBorders>
      </w:tcPr>
    </w:tblStylePr>
  </w:style>
  <w:style w:type="paragraph" w:styleId="ListNumber">
    <w:name w:val="List Number"/>
    <w:basedOn w:val="Normal"/>
    <w:rsid w:val="00AA723B"/>
    <w:pPr>
      <w:contextualSpacing/>
    </w:pPr>
  </w:style>
  <w:style w:type="paragraph" w:customStyle="1" w:styleId="SectionTitle">
    <w:name w:val="Section Title"/>
    <w:basedOn w:val="Normal"/>
    <w:rsid w:val="009B5601"/>
    <w:pPr>
      <w:shd w:val="clear" w:color="auto" w:fill="1E1545" w:themeFill="text1"/>
      <w:spacing w:before="840"/>
    </w:pPr>
    <w:rPr>
      <w:b/>
      <w:bCs/>
      <w:color w:val="F1F2F2" w:themeColor="background1"/>
      <w:sz w:val="80"/>
      <w:szCs w:val="80"/>
    </w:rPr>
  </w:style>
  <w:style w:type="numbering" w:customStyle="1" w:styleId="Style2">
    <w:name w:val="Style2"/>
    <w:uiPriority w:val="99"/>
    <w:rsid w:val="0029727B"/>
    <w:pPr>
      <w:numPr>
        <w:numId w:val="5"/>
      </w:numPr>
    </w:pPr>
  </w:style>
  <w:style w:type="numbering" w:customStyle="1" w:styleId="CurrentList1">
    <w:name w:val="Current List1"/>
    <w:uiPriority w:val="99"/>
    <w:rsid w:val="008E6354"/>
    <w:pPr>
      <w:numPr>
        <w:numId w:val="6"/>
      </w:numPr>
    </w:pPr>
  </w:style>
  <w:style w:type="paragraph" w:styleId="TOCHeading">
    <w:name w:val="TOC Heading"/>
    <w:basedOn w:val="Heading1"/>
    <w:next w:val="Normal"/>
    <w:uiPriority w:val="39"/>
    <w:unhideWhenUsed/>
    <w:qFormat/>
    <w:rsid w:val="00EB20A0"/>
    <w:pPr>
      <w:keepLines/>
      <w:spacing w:before="240" w:after="0" w:line="259" w:lineRule="auto"/>
      <w:outlineLvl w:val="9"/>
    </w:pPr>
    <w:rPr>
      <w:rFonts w:asciiTheme="minorBidi" w:eastAsiaTheme="majorEastAsia" w:hAnsiTheme="minorBidi" w:cstheme="majorBidi"/>
      <w:bCs w:val="0"/>
      <w:color w:val="1F848B" w:themeColor="accent1" w:themeShade="BF"/>
      <w:kern w:val="0"/>
      <w:sz w:val="36"/>
      <w:szCs w:val="32"/>
      <w:lang w:val="en-US"/>
    </w:rPr>
  </w:style>
  <w:style w:type="paragraph" w:styleId="TOC1">
    <w:name w:val="toc 1"/>
    <w:basedOn w:val="Normal"/>
    <w:next w:val="Normal"/>
    <w:autoRedefine/>
    <w:uiPriority w:val="39"/>
    <w:unhideWhenUsed/>
    <w:rsid w:val="008B5433"/>
    <w:pPr>
      <w:pBdr>
        <w:top w:val="single" w:sz="6" w:space="1" w:color="2AB1BB" w:themeColor="accent1"/>
        <w:bottom w:val="single" w:sz="6" w:space="1" w:color="2AB1BB" w:themeColor="accent1"/>
        <w:between w:val="single" w:sz="6" w:space="1" w:color="2AB1BB" w:themeColor="accent1"/>
      </w:pBdr>
      <w:tabs>
        <w:tab w:val="right" w:pos="9061"/>
      </w:tabs>
    </w:pPr>
    <w:rPr>
      <w:b/>
      <w:bCs/>
      <w:szCs w:val="20"/>
    </w:rPr>
  </w:style>
  <w:style w:type="paragraph" w:styleId="TOC2">
    <w:name w:val="toc 2"/>
    <w:basedOn w:val="Normal"/>
    <w:next w:val="Normal"/>
    <w:uiPriority w:val="39"/>
    <w:unhideWhenUsed/>
    <w:rsid w:val="00EB20A0"/>
    <w:pPr>
      <w:pBdr>
        <w:top w:val="single" w:sz="6" w:space="1" w:color="2AB1BB" w:themeColor="accent1"/>
        <w:bottom w:val="single" w:sz="6" w:space="1" w:color="2AB1BB" w:themeColor="accent1"/>
        <w:between w:val="single" w:sz="6" w:space="1" w:color="2AB1BB" w:themeColor="accent1"/>
      </w:pBdr>
      <w:tabs>
        <w:tab w:val="right" w:pos="9060"/>
      </w:tabs>
      <w:spacing w:before="60" w:after="60" w:line="240" w:lineRule="auto"/>
      <w:ind w:left="170"/>
    </w:pPr>
    <w:rPr>
      <w:rFonts w:cstheme="minorHAnsi"/>
      <w:noProof/>
      <w:szCs w:val="20"/>
    </w:rPr>
  </w:style>
  <w:style w:type="paragraph" w:styleId="TOC3">
    <w:name w:val="toc 3"/>
    <w:basedOn w:val="Normal"/>
    <w:next w:val="Normal"/>
    <w:autoRedefine/>
    <w:uiPriority w:val="39"/>
    <w:unhideWhenUsed/>
    <w:rsid w:val="00DD6906"/>
    <w:pPr>
      <w:tabs>
        <w:tab w:val="right" w:pos="9061"/>
      </w:tabs>
      <w:spacing w:before="0" w:after="0"/>
    </w:pPr>
    <w:rPr>
      <w:rFonts w:cstheme="minorHAnsi"/>
      <w:noProof/>
      <w:szCs w:val="20"/>
    </w:rPr>
  </w:style>
  <w:style w:type="paragraph" w:styleId="TOC4">
    <w:name w:val="toc 4"/>
    <w:basedOn w:val="Normal"/>
    <w:next w:val="Normal"/>
    <w:autoRedefine/>
    <w:uiPriority w:val="39"/>
    <w:unhideWhenUsed/>
    <w:rsid w:val="00DD6906"/>
    <w:pPr>
      <w:spacing w:before="0" w:after="0"/>
      <w:ind w:left="480"/>
    </w:pPr>
    <w:rPr>
      <w:rFonts w:asciiTheme="minorHAnsi" w:hAnsiTheme="minorHAnsi" w:cstheme="minorHAnsi"/>
      <w:sz w:val="20"/>
      <w:szCs w:val="20"/>
    </w:rPr>
  </w:style>
  <w:style w:type="paragraph" w:styleId="TOC5">
    <w:name w:val="toc 5"/>
    <w:basedOn w:val="Normal"/>
    <w:next w:val="Normal"/>
    <w:autoRedefine/>
    <w:uiPriority w:val="39"/>
    <w:unhideWhenUsed/>
    <w:rsid w:val="00DD6906"/>
    <w:pPr>
      <w:spacing w:before="0" w:after="0"/>
      <w:ind w:left="720"/>
    </w:pPr>
    <w:rPr>
      <w:rFonts w:asciiTheme="minorHAnsi" w:hAnsiTheme="minorHAnsi" w:cstheme="minorHAnsi"/>
      <w:sz w:val="20"/>
      <w:szCs w:val="20"/>
    </w:rPr>
  </w:style>
  <w:style w:type="paragraph" w:styleId="TOC6">
    <w:name w:val="toc 6"/>
    <w:basedOn w:val="Normal"/>
    <w:next w:val="Normal"/>
    <w:autoRedefine/>
    <w:uiPriority w:val="39"/>
    <w:unhideWhenUsed/>
    <w:rsid w:val="00DD6906"/>
    <w:pPr>
      <w:spacing w:before="0" w:after="0"/>
      <w:ind w:left="960"/>
    </w:pPr>
    <w:rPr>
      <w:rFonts w:asciiTheme="minorHAnsi" w:hAnsiTheme="minorHAnsi" w:cstheme="minorHAnsi"/>
      <w:sz w:val="20"/>
      <w:szCs w:val="20"/>
    </w:rPr>
  </w:style>
  <w:style w:type="paragraph" w:styleId="TOC7">
    <w:name w:val="toc 7"/>
    <w:basedOn w:val="Normal"/>
    <w:next w:val="Normal"/>
    <w:autoRedefine/>
    <w:uiPriority w:val="39"/>
    <w:unhideWhenUsed/>
    <w:rsid w:val="00DD6906"/>
    <w:pPr>
      <w:spacing w:before="0" w:after="0"/>
      <w:ind w:left="1200"/>
    </w:pPr>
    <w:rPr>
      <w:rFonts w:asciiTheme="minorHAnsi" w:hAnsiTheme="minorHAnsi" w:cstheme="minorHAnsi"/>
      <w:sz w:val="20"/>
      <w:szCs w:val="20"/>
    </w:rPr>
  </w:style>
  <w:style w:type="paragraph" w:styleId="TOC8">
    <w:name w:val="toc 8"/>
    <w:basedOn w:val="Normal"/>
    <w:next w:val="Normal"/>
    <w:autoRedefine/>
    <w:uiPriority w:val="39"/>
    <w:unhideWhenUsed/>
    <w:rsid w:val="00DD6906"/>
    <w:pPr>
      <w:spacing w:before="0" w:after="0"/>
      <w:ind w:left="1440"/>
    </w:pPr>
    <w:rPr>
      <w:rFonts w:asciiTheme="minorHAnsi" w:hAnsiTheme="minorHAnsi" w:cstheme="minorHAnsi"/>
      <w:sz w:val="20"/>
      <w:szCs w:val="20"/>
    </w:rPr>
  </w:style>
  <w:style w:type="paragraph" w:styleId="TOC9">
    <w:name w:val="toc 9"/>
    <w:basedOn w:val="Normal"/>
    <w:next w:val="Normal"/>
    <w:autoRedefine/>
    <w:uiPriority w:val="39"/>
    <w:unhideWhenUsed/>
    <w:rsid w:val="00DD6906"/>
    <w:pPr>
      <w:spacing w:before="0" w:after="0"/>
      <w:ind w:left="1680"/>
    </w:pPr>
    <w:rPr>
      <w:rFonts w:asciiTheme="minorHAnsi" w:hAnsiTheme="minorHAnsi" w:cstheme="minorHAnsi"/>
      <w:sz w:val="20"/>
      <w:szCs w:val="20"/>
    </w:rPr>
  </w:style>
  <w:style w:type="paragraph" w:customStyle="1" w:styleId="TOC21">
    <w:name w:val="TOC 21"/>
    <w:basedOn w:val="Normal"/>
    <w:rsid w:val="008B5433"/>
    <w:pPr>
      <w:pBdr>
        <w:top w:val="single" w:sz="6" w:space="1" w:color="2AB1BB" w:themeColor="accent1"/>
        <w:bottom w:val="single" w:sz="6" w:space="1" w:color="2AB1BB" w:themeColor="accent1"/>
        <w:between w:val="single" w:sz="6" w:space="1" w:color="2AB1BB" w:themeColor="accent1"/>
      </w:pBdr>
      <w:tabs>
        <w:tab w:val="right" w:pos="9061"/>
      </w:tabs>
    </w:pPr>
    <w:rPr>
      <w:szCs w:val="20"/>
    </w:rPr>
  </w:style>
  <w:style w:type="character" w:styleId="UnresolvedMention">
    <w:name w:val="Unresolved Mention"/>
    <w:basedOn w:val="DefaultParagraphFont"/>
    <w:uiPriority w:val="99"/>
    <w:semiHidden/>
    <w:unhideWhenUsed/>
    <w:rsid w:val="00210C3E"/>
    <w:rPr>
      <w:color w:val="605E5C"/>
      <w:shd w:val="clear" w:color="auto" w:fill="E1DFDD"/>
    </w:rPr>
  </w:style>
  <w:style w:type="paragraph" w:customStyle="1" w:styleId="mpcbullets1">
    <w:name w:val="mpc bullets 1"/>
    <w:qFormat/>
    <w:rsid w:val="00097E40"/>
    <w:pPr>
      <w:numPr>
        <w:numId w:val="7"/>
      </w:numPr>
    </w:pPr>
    <w:rPr>
      <w:rFonts w:asciiTheme="minorHAnsi" w:eastAsiaTheme="minorHAnsi" w:hAnsiTheme="minorHAnsi" w:cstheme="minorBidi"/>
      <w:sz w:val="24"/>
      <w:szCs w:val="24"/>
      <w:lang w:eastAsia="en-US"/>
    </w:rPr>
  </w:style>
  <w:style w:type="character" w:customStyle="1" w:styleId="ListParagraphChar">
    <w:name w:val="List Paragraph Char"/>
    <w:aliases w:val="Recommendation Char,List Paragraph1 Char,List Paragraph11 Char,L Char,Bullet Point 1 Char,Bullet point Char,#List Paragraph Char,List Paragraph - bullet Char,List - bullet Char,List Paragraph - bullets Char,Bullets Char,CV text Char"/>
    <w:link w:val="ListParagraph"/>
    <w:uiPriority w:val="34"/>
    <w:qFormat/>
    <w:locked/>
    <w:rsid w:val="00404255"/>
    <w:rPr>
      <w:rFonts w:ascii="Arial" w:hAnsi="Arial"/>
      <w:color w:val="1E1545" w:themeColor="text1"/>
      <w:sz w:val="24"/>
      <w:szCs w:val="24"/>
      <w:lang w:eastAsia="en-US"/>
    </w:rPr>
  </w:style>
  <w:style w:type="paragraph" w:styleId="NoteHeading">
    <w:name w:val="Note Heading"/>
    <w:basedOn w:val="Normal"/>
    <w:next w:val="Normal"/>
    <w:link w:val="NoteHeadingChar"/>
    <w:uiPriority w:val="99"/>
    <w:unhideWhenUsed/>
    <w:rsid w:val="00404255"/>
    <w:pPr>
      <w:spacing w:before="240" w:after="0" w:line="240" w:lineRule="auto"/>
    </w:pPr>
    <w:rPr>
      <w:rFonts w:ascii="Helvetica" w:eastAsiaTheme="minorHAnsi" w:hAnsi="Helvetica" w:cstheme="minorBidi"/>
      <w:i/>
      <w:color w:val="4E37B5" w:themeColor="text1" w:themeTint="A6"/>
    </w:rPr>
  </w:style>
  <w:style w:type="character" w:customStyle="1" w:styleId="NoteHeadingChar">
    <w:name w:val="Note Heading Char"/>
    <w:basedOn w:val="DefaultParagraphFont"/>
    <w:link w:val="NoteHeading"/>
    <w:uiPriority w:val="99"/>
    <w:rsid w:val="00404255"/>
    <w:rPr>
      <w:rFonts w:ascii="Helvetica" w:eastAsiaTheme="minorHAnsi" w:hAnsi="Helvetica" w:cstheme="minorBidi"/>
      <w:i/>
      <w:color w:val="4E37B5" w:themeColor="text1" w:themeTint="A6"/>
      <w:sz w:val="24"/>
      <w:szCs w:val="24"/>
      <w:lang w:eastAsia="en-US"/>
    </w:rPr>
  </w:style>
  <w:style w:type="paragraph" w:customStyle="1" w:styleId="mpcbullets2">
    <w:name w:val="mpc bullets 2"/>
    <w:qFormat/>
    <w:rsid w:val="00471229"/>
    <w:pPr>
      <w:numPr>
        <w:numId w:val="29"/>
      </w:numPr>
    </w:pPr>
    <w:rPr>
      <w:rFonts w:asciiTheme="minorHAnsi" w:eastAsiaTheme="minorHAnsi" w:hAnsiTheme="minorHAnsi" w:cstheme="minorBidi"/>
      <w:sz w:val="24"/>
      <w:szCs w:val="24"/>
      <w:lang w:eastAsia="en-US"/>
    </w:rPr>
  </w:style>
  <w:style w:type="paragraph" w:customStyle="1" w:styleId="mpcNormal">
    <w:name w:val="mpc Normal"/>
    <w:basedOn w:val="Normal"/>
    <w:qFormat/>
    <w:rsid w:val="00471229"/>
    <w:pPr>
      <w:spacing w:before="0" w:after="0" w:line="240" w:lineRule="auto"/>
    </w:pPr>
    <w:rPr>
      <w:rFonts w:asciiTheme="minorHAnsi" w:eastAsiaTheme="minorHAnsi" w:hAnsiTheme="minorHAnsi" w:cstheme="minorBidi"/>
      <w:color w:val="auto"/>
    </w:rPr>
  </w:style>
  <w:style w:type="character" w:styleId="CommentReference">
    <w:name w:val="annotation reference"/>
    <w:basedOn w:val="DefaultParagraphFont"/>
    <w:semiHidden/>
    <w:unhideWhenUsed/>
    <w:rsid w:val="002934BC"/>
    <w:rPr>
      <w:sz w:val="16"/>
      <w:szCs w:val="16"/>
    </w:rPr>
  </w:style>
  <w:style w:type="paragraph" w:styleId="CommentText">
    <w:name w:val="annotation text"/>
    <w:basedOn w:val="Normal"/>
    <w:link w:val="CommentTextChar"/>
    <w:unhideWhenUsed/>
    <w:rsid w:val="002934BC"/>
    <w:pPr>
      <w:spacing w:line="240" w:lineRule="auto"/>
    </w:pPr>
    <w:rPr>
      <w:sz w:val="20"/>
      <w:szCs w:val="20"/>
    </w:rPr>
  </w:style>
  <w:style w:type="character" w:customStyle="1" w:styleId="CommentTextChar">
    <w:name w:val="Comment Text Char"/>
    <w:basedOn w:val="DefaultParagraphFont"/>
    <w:link w:val="CommentText"/>
    <w:rsid w:val="002934BC"/>
    <w:rPr>
      <w:rFonts w:ascii="Arial" w:hAnsi="Arial"/>
      <w:color w:val="1E1545" w:themeColor="text1"/>
      <w:lang w:eastAsia="en-US"/>
    </w:rPr>
  </w:style>
  <w:style w:type="paragraph" w:styleId="CommentSubject">
    <w:name w:val="annotation subject"/>
    <w:basedOn w:val="CommentText"/>
    <w:next w:val="CommentText"/>
    <w:link w:val="CommentSubjectChar"/>
    <w:semiHidden/>
    <w:unhideWhenUsed/>
    <w:rsid w:val="002934BC"/>
    <w:rPr>
      <w:b/>
      <w:bCs/>
    </w:rPr>
  </w:style>
  <w:style w:type="character" w:customStyle="1" w:styleId="CommentSubjectChar">
    <w:name w:val="Comment Subject Char"/>
    <w:basedOn w:val="CommentTextChar"/>
    <w:link w:val="CommentSubject"/>
    <w:semiHidden/>
    <w:rsid w:val="002934BC"/>
    <w:rPr>
      <w:rFonts w:ascii="Arial" w:hAnsi="Arial"/>
      <w:b/>
      <w:bCs/>
      <w:color w:val="1E1545" w:themeColor="text1"/>
      <w:lang w:eastAsia="en-US"/>
    </w:rPr>
  </w:style>
  <w:style w:type="paragraph" w:styleId="Revision">
    <w:name w:val="Revision"/>
    <w:hidden/>
    <w:uiPriority w:val="99"/>
    <w:semiHidden/>
    <w:rsid w:val="00305B69"/>
    <w:rPr>
      <w:rFonts w:ascii="Arial" w:hAnsi="Arial"/>
      <w:color w:val="1E1545" w:themeColor="text1"/>
      <w:sz w:val="24"/>
      <w:szCs w:val="24"/>
      <w:lang w:eastAsia="en-US"/>
    </w:rPr>
  </w:style>
  <w:style w:type="paragraph" w:customStyle="1" w:styleId="notedraft">
    <w:name w:val="note(draft)"/>
    <w:aliases w:val="nd"/>
    <w:basedOn w:val="Normal"/>
    <w:rsid w:val="00825F7D"/>
    <w:pPr>
      <w:spacing w:before="240" w:after="0" w:line="240" w:lineRule="auto"/>
      <w:ind w:left="284" w:hanging="284"/>
    </w:pPr>
    <w:rPr>
      <w:rFonts w:ascii="Times New Roman" w:hAnsi="Times New Roman"/>
      <w:i/>
      <w:color w:val="auto"/>
      <w:szCs w:val="20"/>
      <w:lang w:eastAsia="en-AU"/>
    </w:rPr>
  </w:style>
  <w:style w:type="character" w:customStyle="1" w:styleId="paragraphChar">
    <w:name w:val="paragraph Char"/>
    <w:aliases w:val="a Char"/>
    <w:link w:val="paragraph"/>
    <w:locked/>
    <w:rsid w:val="003760FF"/>
    <w:rPr>
      <w:sz w:val="22"/>
    </w:rPr>
  </w:style>
  <w:style w:type="paragraph" w:customStyle="1" w:styleId="paragraph">
    <w:name w:val="paragraph"/>
    <w:aliases w:val="a"/>
    <w:basedOn w:val="Normal"/>
    <w:link w:val="paragraphChar"/>
    <w:rsid w:val="003760FF"/>
    <w:pPr>
      <w:tabs>
        <w:tab w:val="right" w:pos="1531"/>
      </w:tabs>
      <w:spacing w:before="40" w:after="0" w:line="240" w:lineRule="auto"/>
      <w:ind w:left="1644" w:hanging="1644"/>
    </w:pPr>
    <w:rPr>
      <w:rFonts w:ascii="Times New Roman" w:hAnsi="Times New Roman"/>
      <w:color w:val="auto"/>
      <w:sz w:val="22"/>
      <w:szCs w:val="20"/>
      <w:lang w:eastAsia="en-AU"/>
    </w:rPr>
  </w:style>
  <w:style w:type="character" w:styleId="Mention">
    <w:name w:val="Mention"/>
    <w:basedOn w:val="DefaultParagraphFont"/>
    <w:uiPriority w:val="99"/>
    <w:unhideWhenUsed/>
    <w:rsid w:val="00063E85"/>
    <w:rPr>
      <w:color w:val="2B579A"/>
      <w:shd w:val="clear" w:color="auto" w:fill="E1DFDD"/>
    </w:rPr>
  </w:style>
  <w:style w:type="character" w:styleId="FollowedHyperlink">
    <w:name w:val="FollowedHyperlink"/>
    <w:basedOn w:val="DefaultParagraphFont"/>
    <w:semiHidden/>
    <w:unhideWhenUsed/>
    <w:rsid w:val="000F4996"/>
    <w:rPr>
      <w:color w:val="000000" w:themeColor="followedHyperlink"/>
      <w:u w:val="single"/>
    </w:rPr>
  </w:style>
  <w:style w:type="paragraph" w:customStyle="1" w:styleId="Endpage">
    <w:name w:val="End page"/>
    <w:basedOn w:val="Normal"/>
    <w:link w:val="EndpageChar"/>
    <w:qFormat/>
    <w:rsid w:val="00070939"/>
    <w:pPr>
      <w:spacing w:before="8760"/>
    </w:pPr>
  </w:style>
  <w:style w:type="character" w:customStyle="1" w:styleId="EndpageChar">
    <w:name w:val="End page Char"/>
    <w:basedOn w:val="DefaultParagraphFont"/>
    <w:link w:val="Endpage"/>
    <w:rsid w:val="00070939"/>
    <w:rPr>
      <w:rFonts w:ascii="Arial" w:hAnsi="Arial"/>
      <w:color w:val="1E1545" w:themeColor="text1"/>
      <w:sz w:val="24"/>
      <w:szCs w:val="24"/>
      <w:lang w:eastAsia="en-US"/>
    </w:rPr>
  </w:style>
  <w:style w:type="paragraph" w:customStyle="1" w:styleId="Outcome-Action">
    <w:name w:val="Outcome-Action"/>
    <w:basedOn w:val="Normal"/>
    <w:link w:val="Outcome-ActionChar"/>
    <w:qFormat/>
    <w:rsid w:val="00EB20A0"/>
    <w:pPr>
      <w:keepNext/>
    </w:pPr>
    <w:rPr>
      <w:b/>
      <w:color w:val="056071"/>
      <w:sz w:val="28"/>
      <w:szCs w:val="28"/>
    </w:rPr>
  </w:style>
  <w:style w:type="character" w:customStyle="1" w:styleId="Outcome-ActionChar">
    <w:name w:val="Outcome-Action Char"/>
    <w:basedOn w:val="DefaultParagraphFont"/>
    <w:link w:val="Outcome-Action"/>
    <w:rsid w:val="00EB20A0"/>
    <w:rPr>
      <w:rFonts w:ascii="Arial" w:hAnsi="Arial"/>
      <w:b/>
      <w:color w:val="056071"/>
      <w:sz w:val="28"/>
      <w:szCs w:val="28"/>
      <w:lang w:eastAsia="en-US"/>
    </w:rPr>
  </w:style>
  <w:style w:type="paragraph" w:customStyle="1" w:styleId="Numberingoutcomes">
    <w:name w:val="Numbering outcomes"/>
    <w:basedOn w:val="Normal"/>
    <w:rsid w:val="000953E6"/>
    <w:pPr>
      <w:spacing w:line="300" w:lineRule="atLeast"/>
    </w:pPr>
  </w:style>
  <w:style w:type="paragraph" w:styleId="ListBullet">
    <w:name w:val="List Bullet"/>
    <w:basedOn w:val="Normal"/>
    <w:uiPriority w:val="99"/>
    <w:unhideWhenUsed/>
    <w:qFormat/>
    <w:rsid w:val="00CE6F17"/>
    <w:pPr>
      <w:numPr>
        <w:numId w:val="63"/>
      </w:numPr>
      <w:contextualSpacing/>
    </w:pPr>
  </w:style>
  <w:style w:type="paragraph" w:customStyle="1" w:styleId="Outcome1numbers">
    <w:name w:val="Outcome 1 numbers"/>
    <w:basedOn w:val="ListParagraph"/>
    <w:link w:val="Outcome1numbersChar"/>
    <w:qFormat/>
    <w:rsid w:val="00EB20A0"/>
    <w:pPr>
      <w:numPr>
        <w:numId w:val="8"/>
      </w:numPr>
      <w:spacing w:line="300" w:lineRule="atLeast"/>
      <w:contextualSpacing w:val="0"/>
    </w:pPr>
  </w:style>
  <w:style w:type="character" w:customStyle="1" w:styleId="Outcome1numbersChar">
    <w:name w:val="Outcome 1 numbers Char"/>
    <w:basedOn w:val="ListParagraphChar"/>
    <w:link w:val="Outcome1numbers"/>
    <w:rsid w:val="00EB20A0"/>
    <w:rPr>
      <w:rFonts w:ascii="Arial" w:hAnsi="Arial"/>
      <w:color w:val="1E1545" w:themeColor="text1"/>
      <w:sz w:val="24"/>
      <w:szCs w:val="24"/>
      <w:lang w:eastAsia="en-US"/>
    </w:rPr>
  </w:style>
  <w:style w:type="paragraph" w:customStyle="1" w:styleId="Outcome2numbers">
    <w:name w:val="Outcome 2 numbers"/>
    <w:basedOn w:val="ListParagraph"/>
    <w:link w:val="Outcome2numbersChar"/>
    <w:qFormat/>
    <w:rsid w:val="00EB20A0"/>
    <w:pPr>
      <w:numPr>
        <w:numId w:val="9"/>
      </w:numPr>
      <w:spacing w:line="300" w:lineRule="atLeast"/>
      <w:contextualSpacing w:val="0"/>
    </w:pPr>
  </w:style>
  <w:style w:type="character" w:customStyle="1" w:styleId="Outcome2numbersChar">
    <w:name w:val="Outcome 2 numbers Char"/>
    <w:basedOn w:val="ListParagraphChar"/>
    <w:link w:val="Outcome2numbers"/>
    <w:rsid w:val="00EB20A0"/>
    <w:rPr>
      <w:rFonts w:ascii="Arial" w:hAnsi="Arial"/>
      <w:color w:val="1E1545" w:themeColor="text1"/>
      <w:sz w:val="24"/>
      <w:szCs w:val="24"/>
      <w:lang w:eastAsia="en-US"/>
    </w:rPr>
  </w:style>
  <w:style w:type="paragraph" w:customStyle="1" w:styleId="Outcome3numbers">
    <w:name w:val="Outcome 3 numbers"/>
    <w:basedOn w:val="ListParagraph"/>
    <w:link w:val="Outcome3numbersChar"/>
    <w:qFormat/>
    <w:rsid w:val="00EB20A0"/>
    <w:pPr>
      <w:numPr>
        <w:numId w:val="10"/>
      </w:numPr>
      <w:spacing w:line="300" w:lineRule="atLeast"/>
      <w:contextualSpacing w:val="0"/>
    </w:pPr>
  </w:style>
  <w:style w:type="character" w:customStyle="1" w:styleId="Outcome3numbersChar">
    <w:name w:val="Outcome 3 numbers Char"/>
    <w:basedOn w:val="ListParagraphChar"/>
    <w:link w:val="Outcome3numbers"/>
    <w:rsid w:val="00EB20A0"/>
    <w:rPr>
      <w:rFonts w:ascii="Arial" w:hAnsi="Arial"/>
      <w:color w:val="1E1545" w:themeColor="text1"/>
      <w:sz w:val="24"/>
      <w:szCs w:val="24"/>
      <w:lang w:eastAsia="en-US"/>
    </w:rPr>
  </w:style>
  <w:style w:type="paragraph" w:customStyle="1" w:styleId="Outcome4numbers">
    <w:name w:val="Outcome 4 numbers"/>
    <w:basedOn w:val="ListParagraph"/>
    <w:link w:val="Outcome4numbersChar"/>
    <w:qFormat/>
    <w:rsid w:val="00EB20A0"/>
    <w:pPr>
      <w:numPr>
        <w:numId w:val="11"/>
      </w:numPr>
      <w:spacing w:line="300" w:lineRule="atLeast"/>
      <w:contextualSpacing w:val="0"/>
    </w:pPr>
  </w:style>
  <w:style w:type="character" w:customStyle="1" w:styleId="Outcome4numbersChar">
    <w:name w:val="Outcome 4 numbers Char"/>
    <w:basedOn w:val="ListParagraphChar"/>
    <w:link w:val="Outcome4numbers"/>
    <w:rsid w:val="00EB20A0"/>
    <w:rPr>
      <w:rFonts w:ascii="Arial" w:hAnsi="Arial"/>
      <w:color w:val="1E1545" w:themeColor="text1"/>
      <w:sz w:val="24"/>
      <w:szCs w:val="24"/>
      <w:lang w:eastAsia="en-US"/>
    </w:rPr>
  </w:style>
  <w:style w:type="paragraph" w:customStyle="1" w:styleId="Outcome21numbers">
    <w:name w:val="Outcome 2.1 numbers"/>
    <w:basedOn w:val="ListParagraph"/>
    <w:link w:val="Outcome21numbersChar"/>
    <w:qFormat/>
    <w:rsid w:val="00EB20A0"/>
    <w:pPr>
      <w:numPr>
        <w:numId w:val="12"/>
      </w:numPr>
      <w:spacing w:line="300" w:lineRule="atLeast"/>
      <w:contextualSpacing w:val="0"/>
    </w:pPr>
  </w:style>
  <w:style w:type="character" w:customStyle="1" w:styleId="Outcome21numbersChar">
    <w:name w:val="Outcome 2.1 numbers Char"/>
    <w:basedOn w:val="ListParagraphChar"/>
    <w:link w:val="Outcome21numbers"/>
    <w:rsid w:val="00EB20A0"/>
    <w:rPr>
      <w:rFonts w:ascii="Arial" w:hAnsi="Arial"/>
      <w:color w:val="1E1545" w:themeColor="text1"/>
      <w:sz w:val="24"/>
      <w:szCs w:val="24"/>
      <w:lang w:eastAsia="en-US"/>
    </w:rPr>
  </w:style>
  <w:style w:type="paragraph" w:customStyle="1" w:styleId="Outcome22numbers">
    <w:name w:val="Outcome 2.2 numbers"/>
    <w:basedOn w:val="ListParagraph"/>
    <w:link w:val="Outcome22numbersChar"/>
    <w:qFormat/>
    <w:rsid w:val="00EB20A0"/>
    <w:pPr>
      <w:numPr>
        <w:numId w:val="13"/>
      </w:numPr>
      <w:spacing w:line="300" w:lineRule="atLeast"/>
      <w:contextualSpacing w:val="0"/>
    </w:pPr>
  </w:style>
  <w:style w:type="character" w:customStyle="1" w:styleId="Outcome22numbersChar">
    <w:name w:val="Outcome 2.2 numbers Char"/>
    <w:basedOn w:val="ListParagraphChar"/>
    <w:link w:val="Outcome22numbers"/>
    <w:rsid w:val="00EB20A0"/>
    <w:rPr>
      <w:rFonts w:ascii="Arial" w:hAnsi="Arial"/>
      <w:color w:val="1E1545" w:themeColor="text1"/>
      <w:sz w:val="24"/>
      <w:szCs w:val="24"/>
      <w:lang w:eastAsia="en-US"/>
    </w:rPr>
  </w:style>
  <w:style w:type="paragraph" w:customStyle="1" w:styleId="Outcome23numbers">
    <w:name w:val="Outcome 2.3 numbers"/>
    <w:basedOn w:val="ListParagraph"/>
    <w:link w:val="Outcome23numbersChar"/>
    <w:qFormat/>
    <w:rsid w:val="00EB20A0"/>
    <w:pPr>
      <w:numPr>
        <w:numId w:val="14"/>
      </w:numPr>
      <w:spacing w:line="300" w:lineRule="atLeast"/>
      <w:contextualSpacing w:val="0"/>
    </w:pPr>
  </w:style>
  <w:style w:type="character" w:customStyle="1" w:styleId="Outcome23numbersChar">
    <w:name w:val="Outcome 2.3 numbers Char"/>
    <w:basedOn w:val="ListParagraphChar"/>
    <w:link w:val="Outcome23numbers"/>
    <w:rsid w:val="00EB20A0"/>
    <w:rPr>
      <w:rFonts w:ascii="Arial" w:hAnsi="Arial"/>
      <w:color w:val="1E1545" w:themeColor="text1"/>
      <w:sz w:val="24"/>
      <w:szCs w:val="24"/>
      <w:lang w:eastAsia="en-US"/>
    </w:rPr>
  </w:style>
  <w:style w:type="paragraph" w:customStyle="1" w:styleId="Outcome24numbers">
    <w:name w:val="Outcome 2.4 numbers"/>
    <w:basedOn w:val="ListParagraph"/>
    <w:link w:val="Outcome24numbersChar"/>
    <w:qFormat/>
    <w:rsid w:val="00EB20A0"/>
    <w:pPr>
      <w:numPr>
        <w:numId w:val="15"/>
      </w:numPr>
      <w:spacing w:line="300" w:lineRule="atLeast"/>
      <w:contextualSpacing w:val="0"/>
    </w:pPr>
  </w:style>
  <w:style w:type="character" w:customStyle="1" w:styleId="Outcome24numbersChar">
    <w:name w:val="Outcome 2.4 numbers Char"/>
    <w:basedOn w:val="ListParagraphChar"/>
    <w:link w:val="Outcome24numbers"/>
    <w:rsid w:val="00EB20A0"/>
    <w:rPr>
      <w:rFonts w:ascii="Arial" w:hAnsi="Arial"/>
      <w:color w:val="1E1545" w:themeColor="text1"/>
      <w:sz w:val="24"/>
      <w:szCs w:val="24"/>
      <w:lang w:eastAsia="en-US"/>
    </w:rPr>
  </w:style>
  <w:style w:type="paragraph" w:customStyle="1" w:styleId="Outcome25numbers">
    <w:name w:val="Outcome 2.5 numbers"/>
    <w:basedOn w:val="ListParagraph"/>
    <w:link w:val="Outcome25numbersChar"/>
    <w:qFormat/>
    <w:rsid w:val="00EB20A0"/>
    <w:pPr>
      <w:numPr>
        <w:numId w:val="16"/>
      </w:numPr>
      <w:spacing w:line="300" w:lineRule="atLeast"/>
      <w:contextualSpacing w:val="0"/>
    </w:pPr>
  </w:style>
  <w:style w:type="character" w:customStyle="1" w:styleId="Outcome25numbersChar">
    <w:name w:val="Outcome 2.5 numbers Char"/>
    <w:basedOn w:val="ListParagraphChar"/>
    <w:link w:val="Outcome25numbers"/>
    <w:rsid w:val="00EB20A0"/>
    <w:rPr>
      <w:rFonts w:ascii="Arial" w:hAnsi="Arial"/>
      <w:color w:val="1E1545" w:themeColor="text1"/>
      <w:sz w:val="24"/>
      <w:szCs w:val="24"/>
      <w:lang w:eastAsia="en-US"/>
    </w:rPr>
  </w:style>
  <w:style w:type="paragraph" w:customStyle="1" w:styleId="Outcome26numbers">
    <w:name w:val="Outcome 2.6 numbers"/>
    <w:basedOn w:val="ListParagraph"/>
    <w:link w:val="Outcome26numbersChar"/>
    <w:qFormat/>
    <w:rsid w:val="00EB20A0"/>
    <w:pPr>
      <w:numPr>
        <w:numId w:val="17"/>
      </w:numPr>
      <w:spacing w:line="300" w:lineRule="atLeast"/>
      <w:contextualSpacing w:val="0"/>
    </w:pPr>
  </w:style>
  <w:style w:type="character" w:customStyle="1" w:styleId="Outcome26numbersChar">
    <w:name w:val="Outcome 2.6 numbers Char"/>
    <w:basedOn w:val="ListParagraphChar"/>
    <w:link w:val="Outcome26numbers"/>
    <w:rsid w:val="00EB20A0"/>
    <w:rPr>
      <w:rFonts w:ascii="Arial" w:hAnsi="Arial"/>
      <w:color w:val="1E1545" w:themeColor="text1"/>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839663471">
      <w:bodyDiv w:val="1"/>
      <w:marLeft w:val="0"/>
      <w:marRight w:val="0"/>
      <w:marTop w:val="0"/>
      <w:marBottom w:val="0"/>
      <w:divBdr>
        <w:top w:val="none" w:sz="0" w:space="0" w:color="auto"/>
        <w:left w:val="none" w:sz="0" w:space="0" w:color="auto"/>
        <w:bottom w:val="none" w:sz="0" w:space="0" w:color="auto"/>
        <w:right w:val="none" w:sz="0" w:space="0" w:color="auto"/>
      </w:divBdr>
    </w:div>
    <w:div w:id="966355463">
      <w:bodyDiv w:val="1"/>
      <w:marLeft w:val="0"/>
      <w:marRight w:val="0"/>
      <w:marTop w:val="0"/>
      <w:marBottom w:val="0"/>
      <w:divBdr>
        <w:top w:val="none" w:sz="0" w:space="0" w:color="auto"/>
        <w:left w:val="none" w:sz="0" w:space="0" w:color="auto"/>
        <w:bottom w:val="none" w:sz="0" w:space="0" w:color="auto"/>
        <w:right w:val="none" w:sz="0" w:space="0" w:color="auto"/>
      </w:divBdr>
    </w:div>
    <w:div w:id="1040086520">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 w:id="1350401693">
      <w:bodyDiv w:val="1"/>
      <w:marLeft w:val="0"/>
      <w:marRight w:val="0"/>
      <w:marTop w:val="0"/>
      <w:marBottom w:val="0"/>
      <w:divBdr>
        <w:top w:val="none" w:sz="0" w:space="0" w:color="auto"/>
        <w:left w:val="none" w:sz="0" w:space="0" w:color="auto"/>
        <w:bottom w:val="none" w:sz="0" w:space="0" w:color="auto"/>
        <w:right w:val="none" w:sz="0" w:space="0" w:color="auto"/>
      </w:divBdr>
    </w:div>
    <w:div w:id="1782720783">
      <w:bodyDiv w:val="1"/>
      <w:marLeft w:val="0"/>
      <w:marRight w:val="0"/>
      <w:marTop w:val="0"/>
      <w:marBottom w:val="0"/>
      <w:divBdr>
        <w:top w:val="none" w:sz="0" w:space="0" w:color="auto"/>
        <w:left w:val="none" w:sz="0" w:space="0" w:color="auto"/>
        <w:bottom w:val="none" w:sz="0" w:space="0" w:color="auto"/>
        <w:right w:val="none" w:sz="0" w:space="0" w:color="auto"/>
      </w:divBdr>
    </w:div>
    <w:div w:id="1904827787">
      <w:bodyDiv w:val="1"/>
      <w:marLeft w:val="0"/>
      <w:marRight w:val="0"/>
      <w:marTop w:val="0"/>
      <w:marBottom w:val="0"/>
      <w:divBdr>
        <w:top w:val="none" w:sz="0" w:space="0" w:color="auto"/>
        <w:left w:val="none" w:sz="0" w:space="0" w:color="auto"/>
        <w:bottom w:val="none" w:sz="0" w:space="0" w:color="auto"/>
        <w:right w:val="none" w:sz="0" w:space="0" w:color="auto"/>
      </w:divBdr>
    </w:div>
    <w:div w:id="1997800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health.gov.au/resources/publications/strengthened-aged-care-quality-standards-august-2025" TargetMode="External"/><Relationship Id="rId26" Type="http://schemas.openxmlformats.org/officeDocument/2006/relationships/image" Target="media/image7.png"/><Relationship Id="rId21" Type="http://schemas.openxmlformats.org/officeDocument/2006/relationships/hyperlink" Target="https://www.legislation.gov.au/C2024A00104/asmade/text" TargetMode="External"/><Relationship Id="rId34"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jpg"/><Relationship Id="rId25" Type="http://schemas.openxmlformats.org/officeDocument/2006/relationships/image" Target="media/image6.png"/><Relationship Id="rId33" Type="http://schemas.openxmlformats.org/officeDocument/2006/relationships/header" Target="header5.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4.png"/><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5.png"/><Relationship Id="rId32" Type="http://schemas.openxmlformats.org/officeDocument/2006/relationships/header" Target="header4.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legislation.gov.au/F2025L01173/asmade/text" TargetMode="External"/><Relationship Id="rId28" Type="http://schemas.openxmlformats.org/officeDocument/2006/relationships/image" Target="media/image9.png"/><Relationship Id="rId36"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yperlink" Target="https://www.health.gov.au/our-work/strengthening-aged-care-quality-standards" TargetMode="External"/><Relationship Id="rId31" Type="http://schemas.openxmlformats.org/officeDocument/2006/relationships/image" Target="media/image1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health.gov.au/our-work/new-model-for-regulating-aged-care" TargetMode="External"/><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footer" Target="footer5.xml"/><Relationship Id="rId8" Type="http://schemas.openxmlformats.org/officeDocument/2006/relationships/webSettings" Target="webSettings.xml"/><Relationship Id="rId3" Type="http://schemas.openxmlformats.org/officeDocument/2006/relationships/customXml" Target="../customXml/item3.xml"/></Relationships>
</file>

<file path=word/_rels/footer4.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png"/></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AGED CARE">
      <a:dk1>
        <a:srgbClr val="1E1545"/>
      </a:dk1>
      <a:lt1>
        <a:srgbClr val="F1F2F2"/>
      </a:lt1>
      <a:dk2>
        <a:srgbClr val="1E1545"/>
      </a:dk2>
      <a:lt2>
        <a:srgbClr val="F1F2F2"/>
      </a:lt2>
      <a:accent1>
        <a:srgbClr val="2AB1BB"/>
      </a:accent1>
      <a:accent2>
        <a:srgbClr val="78BE43"/>
      </a:accent2>
      <a:accent3>
        <a:srgbClr val="8C5AA5"/>
      </a:accent3>
      <a:accent4>
        <a:srgbClr val="DA576C"/>
      </a:accent4>
      <a:accent5>
        <a:srgbClr val="F26A2B"/>
      </a:accent5>
      <a:accent6>
        <a:srgbClr val="97A926"/>
      </a:accent6>
      <a:hlink>
        <a:srgbClr val="2AB1BB"/>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51386D899F9CA4298648C0791762DBC" ma:contentTypeVersion="12" ma:contentTypeDescription="Create a new document." ma:contentTypeScope="" ma:versionID="501eb65070f452d3707e8d0d374a03de">
  <xsd:schema xmlns:xsd="http://www.w3.org/2001/XMLSchema" xmlns:xs="http://www.w3.org/2001/XMLSchema" xmlns:p="http://schemas.microsoft.com/office/2006/metadata/properties" xmlns:ns2="31ed7be0-71df-4ef7-a44a-46c20e97f856" xmlns:ns3="55f32057-c7d7-4cf2-a083-f930dcef3185" targetNamespace="http://schemas.microsoft.com/office/2006/metadata/properties" ma:root="true" ma:fieldsID="437627739907724cf68ccf63795e5a63" ns2:_="" ns3:_="">
    <xsd:import namespace="31ed7be0-71df-4ef7-a44a-46c20e97f856"/>
    <xsd:import namespace="55f32057-c7d7-4cf2-a083-f930dcef31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ed7be0-71df-4ef7-a44a-46c20e97f8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f32057-c7d7-4cf2-a083-f930dcef31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8f77b1-0cd5-4996-9aae-a29d6c83050c}" ma:internalName="TaxCatchAll" ma:showField="CatchAllData" ma:web="55f32057-c7d7-4cf2-a083-f930dcef31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5f32057-c7d7-4cf2-a083-f930dcef3185" xsi:nil="true"/>
    <lcf76f155ced4ddcb4097134ff3c332f xmlns="31ed7be0-71df-4ef7-a44a-46c20e97f85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FB9117E-35B3-4AB3-A88F-834EF93E30D0}">
  <ds:schemaRefs>
    <ds:schemaRef ds:uri="http://schemas.openxmlformats.org/officeDocument/2006/bibliography"/>
  </ds:schemaRefs>
</ds:datastoreItem>
</file>

<file path=customXml/itemProps2.xml><?xml version="1.0" encoding="utf-8"?>
<ds:datastoreItem xmlns:ds="http://schemas.openxmlformats.org/officeDocument/2006/customXml" ds:itemID="{3BFCAFB5-863C-4C24-ACB5-1626D6CA35D8}">
  <ds:schemaRefs>
    <ds:schemaRef ds:uri="http://schemas.microsoft.com/sharepoint/v3/contenttype/forms"/>
  </ds:schemaRefs>
</ds:datastoreItem>
</file>

<file path=customXml/itemProps3.xml><?xml version="1.0" encoding="utf-8"?>
<ds:datastoreItem xmlns:ds="http://schemas.openxmlformats.org/officeDocument/2006/customXml" ds:itemID="{EF3887C5-EB4A-476F-BE56-3152A04C05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ed7be0-71df-4ef7-a44a-46c20e97f856"/>
    <ds:schemaRef ds:uri="55f32057-c7d7-4cf2-a083-f930dcef31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0C6417-ADBB-487B-9091-DC3471F064BF}">
  <ds:schemaRefs>
    <ds:schemaRef ds:uri="http://schemas.microsoft.com/office/2006/metadata/properties"/>
    <ds:schemaRef ds:uri="http://schemas.microsoft.com/office/infopath/2007/PartnerControls"/>
    <ds:schemaRef ds:uri="55f32057-c7d7-4cf2-a083-f930dcef3185"/>
    <ds:schemaRef ds:uri="31ed7be0-71df-4ef7-a44a-46c20e97f856"/>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49</Pages>
  <Words>11396</Words>
  <Characters>66784</Characters>
  <Application>Microsoft Office Word</Application>
  <DocSecurity>0</DocSecurity>
  <Lines>1391</Lines>
  <Paragraphs>789</Paragraphs>
  <ScaleCrop>false</ScaleCrop>
  <HeadingPairs>
    <vt:vector size="2" baseType="variant">
      <vt:variant>
        <vt:lpstr>Title</vt:lpstr>
      </vt:variant>
      <vt:variant>
        <vt:i4>1</vt:i4>
      </vt:variant>
    </vt:vector>
  </HeadingPairs>
  <TitlesOfParts>
    <vt:vector size="1" baseType="lpstr">
      <vt:lpstr>Strengthened Quality Standards - August 2025 - Australian Government Department of Health, Disability and Ageing</vt:lpstr>
    </vt:vector>
  </TitlesOfParts>
  <Manager/>
  <Company/>
  <LinksUpToDate>false</LinksUpToDate>
  <CharactersWithSpaces>77391</CharactersWithSpaces>
  <SharedDoc>false</SharedDoc>
  <HyperlinkBase/>
  <HLinks>
    <vt:vector size="366" baseType="variant">
      <vt:variant>
        <vt:i4>1310773</vt:i4>
      </vt:variant>
      <vt:variant>
        <vt:i4>353</vt:i4>
      </vt:variant>
      <vt:variant>
        <vt:i4>0</vt:i4>
      </vt:variant>
      <vt:variant>
        <vt:i4>5</vt:i4>
      </vt:variant>
      <vt:variant>
        <vt:lpwstr/>
      </vt:variant>
      <vt:variant>
        <vt:lpwstr>_Toc204929138</vt:lpwstr>
      </vt:variant>
      <vt:variant>
        <vt:i4>1310773</vt:i4>
      </vt:variant>
      <vt:variant>
        <vt:i4>347</vt:i4>
      </vt:variant>
      <vt:variant>
        <vt:i4>0</vt:i4>
      </vt:variant>
      <vt:variant>
        <vt:i4>5</vt:i4>
      </vt:variant>
      <vt:variant>
        <vt:lpwstr/>
      </vt:variant>
      <vt:variant>
        <vt:lpwstr>_Toc204929137</vt:lpwstr>
      </vt:variant>
      <vt:variant>
        <vt:i4>1310773</vt:i4>
      </vt:variant>
      <vt:variant>
        <vt:i4>341</vt:i4>
      </vt:variant>
      <vt:variant>
        <vt:i4>0</vt:i4>
      </vt:variant>
      <vt:variant>
        <vt:i4>5</vt:i4>
      </vt:variant>
      <vt:variant>
        <vt:lpwstr/>
      </vt:variant>
      <vt:variant>
        <vt:lpwstr>_Toc204929136</vt:lpwstr>
      </vt:variant>
      <vt:variant>
        <vt:i4>1310773</vt:i4>
      </vt:variant>
      <vt:variant>
        <vt:i4>335</vt:i4>
      </vt:variant>
      <vt:variant>
        <vt:i4>0</vt:i4>
      </vt:variant>
      <vt:variant>
        <vt:i4>5</vt:i4>
      </vt:variant>
      <vt:variant>
        <vt:lpwstr/>
      </vt:variant>
      <vt:variant>
        <vt:lpwstr>_Toc204929135</vt:lpwstr>
      </vt:variant>
      <vt:variant>
        <vt:i4>1310773</vt:i4>
      </vt:variant>
      <vt:variant>
        <vt:i4>329</vt:i4>
      </vt:variant>
      <vt:variant>
        <vt:i4>0</vt:i4>
      </vt:variant>
      <vt:variant>
        <vt:i4>5</vt:i4>
      </vt:variant>
      <vt:variant>
        <vt:lpwstr/>
      </vt:variant>
      <vt:variant>
        <vt:lpwstr>_Toc204929134</vt:lpwstr>
      </vt:variant>
      <vt:variant>
        <vt:i4>1310773</vt:i4>
      </vt:variant>
      <vt:variant>
        <vt:i4>323</vt:i4>
      </vt:variant>
      <vt:variant>
        <vt:i4>0</vt:i4>
      </vt:variant>
      <vt:variant>
        <vt:i4>5</vt:i4>
      </vt:variant>
      <vt:variant>
        <vt:lpwstr/>
      </vt:variant>
      <vt:variant>
        <vt:lpwstr>_Toc204929133</vt:lpwstr>
      </vt:variant>
      <vt:variant>
        <vt:i4>1310773</vt:i4>
      </vt:variant>
      <vt:variant>
        <vt:i4>317</vt:i4>
      </vt:variant>
      <vt:variant>
        <vt:i4>0</vt:i4>
      </vt:variant>
      <vt:variant>
        <vt:i4>5</vt:i4>
      </vt:variant>
      <vt:variant>
        <vt:lpwstr/>
      </vt:variant>
      <vt:variant>
        <vt:lpwstr>_Toc204929132</vt:lpwstr>
      </vt:variant>
      <vt:variant>
        <vt:i4>1310773</vt:i4>
      </vt:variant>
      <vt:variant>
        <vt:i4>311</vt:i4>
      </vt:variant>
      <vt:variant>
        <vt:i4>0</vt:i4>
      </vt:variant>
      <vt:variant>
        <vt:i4>5</vt:i4>
      </vt:variant>
      <vt:variant>
        <vt:lpwstr/>
      </vt:variant>
      <vt:variant>
        <vt:lpwstr>_Toc204929131</vt:lpwstr>
      </vt:variant>
      <vt:variant>
        <vt:i4>1310773</vt:i4>
      </vt:variant>
      <vt:variant>
        <vt:i4>305</vt:i4>
      </vt:variant>
      <vt:variant>
        <vt:i4>0</vt:i4>
      </vt:variant>
      <vt:variant>
        <vt:i4>5</vt:i4>
      </vt:variant>
      <vt:variant>
        <vt:lpwstr/>
      </vt:variant>
      <vt:variant>
        <vt:lpwstr>_Toc204929130</vt:lpwstr>
      </vt:variant>
      <vt:variant>
        <vt:i4>1376309</vt:i4>
      </vt:variant>
      <vt:variant>
        <vt:i4>299</vt:i4>
      </vt:variant>
      <vt:variant>
        <vt:i4>0</vt:i4>
      </vt:variant>
      <vt:variant>
        <vt:i4>5</vt:i4>
      </vt:variant>
      <vt:variant>
        <vt:lpwstr/>
      </vt:variant>
      <vt:variant>
        <vt:lpwstr>_Toc204929129</vt:lpwstr>
      </vt:variant>
      <vt:variant>
        <vt:i4>1376309</vt:i4>
      </vt:variant>
      <vt:variant>
        <vt:i4>293</vt:i4>
      </vt:variant>
      <vt:variant>
        <vt:i4>0</vt:i4>
      </vt:variant>
      <vt:variant>
        <vt:i4>5</vt:i4>
      </vt:variant>
      <vt:variant>
        <vt:lpwstr/>
      </vt:variant>
      <vt:variant>
        <vt:lpwstr>_Toc204929128</vt:lpwstr>
      </vt:variant>
      <vt:variant>
        <vt:i4>1376309</vt:i4>
      </vt:variant>
      <vt:variant>
        <vt:i4>287</vt:i4>
      </vt:variant>
      <vt:variant>
        <vt:i4>0</vt:i4>
      </vt:variant>
      <vt:variant>
        <vt:i4>5</vt:i4>
      </vt:variant>
      <vt:variant>
        <vt:lpwstr/>
      </vt:variant>
      <vt:variant>
        <vt:lpwstr>_Toc204929127</vt:lpwstr>
      </vt:variant>
      <vt:variant>
        <vt:i4>1376309</vt:i4>
      </vt:variant>
      <vt:variant>
        <vt:i4>281</vt:i4>
      </vt:variant>
      <vt:variant>
        <vt:i4>0</vt:i4>
      </vt:variant>
      <vt:variant>
        <vt:i4>5</vt:i4>
      </vt:variant>
      <vt:variant>
        <vt:lpwstr/>
      </vt:variant>
      <vt:variant>
        <vt:lpwstr>_Toc204929126</vt:lpwstr>
      </vt:variant>
      <vt:variant>
        <vt:i4>1376309</vt:i4>
      </vt:variant>
      <vt:variant>
        <vt:i4>275</vt:i4>
      </vt:variant>
      <vt:variant>
        <vt:i4>0</vt:i4>
      </vt:variant>
      <vt:variant>
        <vt:i4>5</vt:i4>
      </vt:variant>
      <vt:variant>
        <vt:lpwstr/>
      </vt:variant>
      <vt:variant>
        <vt:lpwstr>_Toc204929125</vt:lpwstr>
      </vt:variant>
      <vt:variant>
        <vt:i4>1376309</vt:i4>
      </vt:variant>
      <vt:variant>
        <vt:i4>269</vt:i4>
      </vt:variant>
      <vt:variant>
        <vt:i4>0</vt:i4>
      </vt:variant>
      <vt:variant>
        <vt:i4>5</vt:i4>
      </vt:variant>
      <vt:variant>
        <vt:lpwstr/>
      </vt:variant>
      <vt:variant>
        <vt:lpwstr>_Toc204929124</vt:lpwstr>
      </vt:variant>
      <vt:variant>
        <vt:i4>1376309</vt:i4>
      </vt:variant>
      <vt:variant>
        <vt:i4>263</vt:i4>
      </vt:variant>
      <vt:variant>
        <vt:i4>0</vt:i4>
      </vt:variant>
      <vt:variant>
        <vt:i4>5</vt:i4>
      </vt:variant>
      <vt:variant>
        <vt:lpwstr/>
      </vt:variant>
      <vt:variant>
        <vt:lpwstr>_Toc204929123</vt:lpwstr>
      </vt:variant>
      <vt:variant>
        <vt:i4>1376309</vt:i4>
      </vt:variant>
      <vt:variant>
        <vt:i4>257</vt:i4>
      </vt:variant>
      <vt:variant>
        <vt:i4>0</vt:i4>
      </vt:variant>
      <vt:variant>
        <vt:i4>5</vt:i4>
      </vt:variant>
      <vt:variant>
        <vt:lpwstr/>
      </vt:variant>
      <vt:variant>
        <vt:lpwstr>_Toc204929122</vt:lpwstr>
      </vt:variant>
      <vt:variant>
        <vt:i4>1376309</vt:i4>
      </vt:variant>
      <vt:variant>
        <vt:i4>251</vt:i4>
      </vt:variant>
      <vt:variant>
        <vt:i4>0</vt:i4>
      </vt:variant>
      <vt:variant>
        <vt:i4>5</vt:i4>
      </vt:variant>
      <vt:variant>
        <vt:lpwstr/>
      </vt:variant>
      <vt:variant>
        <vt:lpwstr>_Toc204929121</vt:lpwstr>
      </vt:variant>
      <vt:variant>
        <vt:i4>1376309</vt:i4>
      </vt:variant>
      <vt:variant>
        <vt:i4>245</vt:i4>
      </vt:variant>
      <vt:variant>
        <vt:i4>0</vt:i4>
      </vt:variant>
      <vt:variant>
        <vt:i4>5</vt:i4>
      </vt:variant>
      <vt:variant>
        <vt:lpwstr/>
      </vt:variant>
      <vt:variant>
        <vt:lpwstr>_Toc204929120</vt:lpwstr>
      </vt:variant>
      <vt:variant>
        <vt:i4>1441845</vt:i4>
      </vt:variant>
      <vt:variant>
        <vt:i4>239</vt:i4>
      </vt:variant>
      <vt:variant>
        <vt:i4>0</vt:i4>
      </vt:variant>
      <vt:variant>
        <vt:i4>5</vt:i4>
      </vt:variant>
      <vt:variant>
        <vt:lpwstr/>
      </vt:variant>
      <vt:variant>
        <vt:lpwstr>_Toc204929119</vt:lpwstr>
      </vt:variant>
      <vt:variant>
        <vt:i4>1441845</vt:i4>
      </vt:variant>
      <vt:variant>
        <vt:i4>233</vt:i4>
      </vt:variant>
      <vt:variant>
        <vt:i4>0</vt:i4>
      </vt:variant>
      <vt:variant>
        <vt:i4>5</vt:i4>
      </vt:variant>
      <vt:variant>
        <vt:lpwstr/>
      </vt:variant>
      <vt:variant>
        <vt:lpwstr>_Toc204929118</vt:lpwstr>
      </vt:variant>
      <vt:variant>
        <vt:i4>1441845</vt:i4>
      </vt:variant>
      <vt:variant>
        <vt:i4>227</vt:i4>
      </vt:variant>
      <vt:variant>
        <vt:i4>0</vt:i4>
      </vt:variant>
      <vt:variant>
        <vt:i4>5</vt:i4>
      </vt:variant>
      <vt:variant>
        <vt:lpwstr/>
      </vt:variant>
      <vt:variant>
        <vt:lpwstr>_Toc204929117</vt:lpwstr>
      </vt:variant>
      <vt:variant>
        <vt:i4>1441845</vt:i4>
      </vt:variant>
      <vt:variant>
        <vt:i4>221</vt:i4>
      </vt:variant>
      <vt:variant>
        <vt:i4>0</vt:i4>
      </vt:variant>
      <vt:variant>
        <vt:i4>5</vt:i4>
      </vt:variant>
      <vt:variant>
        <vt:lpwstr/>
      </vt:variant>
      <vt:variant>
        <vt:lpwstr>_Toc204929116</vt:lpwstr>
      </vt:variant>
      <vt:variant>
        <vt:i4>1441845</vt:i4>
      </vt:variant>
      <vt:variant>
        <vt:i4>215</vt:i4>
      </vt:variant>
      <vt:variant>
        <vt:i4>0</vt:i4>
      </vt:variant>
      <vt:variant>
        <vt:i4>5</vt:i4>
      </vt:variant>
      <vt:variant>
        <vt:lpwstr/>
      </vt:variant>
      <vt:variant>
        <vt:lpwstr>_Toc204929115</vt:lpwstr>
      </vt:variant>
      <vt:variant>
        <vt:i4>1441845</vt:i4>
      </vt:variant>
      <vt:variant>
        <vt:i4>209</vt:i4>
      </vt:variant>
      <vt:variant>
        <vt:i4>0</vt:i4>
      </vt:variant>
      <vt:variant>
        <vt:i4>5</vt:i4>
      </vt:variant>
      <vt:variant>
        <vt:lpwstr/>
      </vt:variant>
      <vt:variant>
        <vt:lpwstr>_Toc204929114</vt:lpwstr>
      </vt:variant>
      <vt:variant>
        <vt:i4>1441845</vt:i4>
      </vt:variant>
      <vt:variant>
        <vt:i4>203</vt:i4>
      </vt:variant>
      <vt:variant>
        <vt:i4>0</vt:i4>
      </vt:variant>
      <vt:variant>
        <vt:i4>5</vt:i4>
      </vt:variant>
      <vt:variant>
        <vt:lpwstr/>
      </vt:variant>
      <vt:variant>
        <vt:lpwstr>_Toc204929113</vt:lpwstr>
      </vt:variant>
      <vt:variant>
        <vt:i4>1441845</vt:i4>
      </vt:variant>
      <vt:variant>
        <vt:i4>197</vt:i4>
      </vt:variant>
      <vt:variant>
        <vt:i4>0</vt:i4>
      </vt:variant>
      <vt:variant>
        <vt:i4>5</vt:i4>
      </vt:variant>
      <vt:variant>
        <vt:lpwstr/>
      </vt:variant>
      <vt:variant>
        <vt:lpwstr>_Toc204929112</vt:lpwstr>
      </vt:variant>
      <vt:variant>
        <vt:i4>1441845</vt:i4>
      </vt:variant>
      <vt:variant>
        <vt:i4>191</vt:i4>
      </vt:variant>
      <vt:variant>
        <vt:i4>0</vt:i4>
      </vt:variant>
      <vt:variant>
        <vt:i4>5</vt:i4>
      </vt:variant>
      <vt:variant>
        <vt:lpwstr/>
      </vt:variant>
      <vt:variant>
        <vt:lpwstr>_Toc204929111</vt:lpwstr>
      </vt:variant>
      <vt:variant>
        <vt:i4>1441845</vt:i4>
      </vt:variant>
      <vt:variant>
        <vt:i4>185</vt:i4>
      </vt:variant>
      <vt:variant>
        <vt:i4>0</vt:i4>
      </vt:variant>
      <vt:variant>
        <vt:i4>5</vt:i4>
      </vt:variant>
      <vt:variant>
        <vt:lpwstr/>
      </vt:variant>
      <vt:variant>
        <vt:lpwstr>_Toc204929110</vt:lpwstr>
      </vt:variant>
      <vt:variant>
        <vt:i4>1507381</vt:i4>
      </vt:variant>
      <vt:variant>
        <vt:i4>179</vt:i4>
      </vt:variant>
      <vt:variant>
        <vt:i4>0</vt:i4>
      </vt:variant>
      <vt:variant>
        <vt:i4>5</vt:i4>
      </vt:variant>
      <vt:variant>
        <vt:lpwstr/>
      </vt:variant>
      <vt:variant>
        <vt:lpwstr>_Toc204929109</vt:lpwstr>
      </vt:variant>
      <vt:variant>
        <vt:i4>1507381</vt:i4>
      </vt:variant>
      <vt:variant>
        <vt:i4>173</vt:i4>
      </vt:variant>
      <vt:variant>
        <vt:i4>0</vt:i4>
      </vt:variant>
      <vt:variant>
        <vt:i4>5</vt:i4>
      </vt:variant>
      <vt:variant>
        <vt:lpwstr/>
      </vt:variant>
      <vt:variant>
        <vt:lpwstr>_Toc204929108</vt:lpwstr>
      </vt:variant>
      <vt:variant>
        <vt:i4>1507381</vt:i4>
      </vt:variant>
      <vt:variant>
        <vt:i4>167</vt:i4>
      </vt:variant>
      <vt:variant>
        <vt:i4>0</vt:i4>
      </vt:variant>
      <vt:variant>
        <vt:i4>5</vt:i4>
      </vt:variant>
      <vt:variant>
        <vt:lpwstr/>
      </vt:variant>
      <vt:variant>
        <vt:lpwstr>_Toc204929107</vt:lpwstr>
      </vt:variant>
      <vt:variant>
        <vt:i4>1507381</vt:i4>
      </vt:variant>
      <vt:variant>
        <vt:i4>161</vt:i4>
      </vt:variant>
      <vt:variant>
        <vt:i4>0</vt:i4>
      </vt:variant>
      <vt:variant>
        <vt:i4>5</vt:i4>
      </vt:variant>
      <vt:variant>
        <vt:lpwstr/>
      </vt:variant>
      <vt:variant>
        <vt:lpwstr>_Toc204929106</vt:lpwstr>
      </vt:variant>
      <vt:variant>
        <vt:i4>1507381</vt:i4>
      </vt:variant>
      <vt:variant>
        <vt:i4>155</vt:i4>
      </vt:variant>
      <vt:variant>
        <vt:i4>0</vt:i4>
      </vt:variant>
      <vt:variant>
        <vt:i4>5</vt:i4>
      </vt:variant>
      <vt:variant>
        <vt:lpwstr/>
      </vt:variant>
      <vt:variant>
        <vt:lpwstr>_Toc204929105</vt:lpwstr>
      </vt:variant>
      <vt:variant>
        <vt:i4>1507381</vt:i4>
      </vt:variant>
      <vt:variant>
        <vt:i4>149</vt:i4>
      </vt:variant>
      <vt:variant>
        <vt:i4>0</vt:i4>
      </vt:variant>
      <vt:variant>
        <vt:i4>5</vt:i4>
      </vt:variant>
      <vt:variant>
        <vt:lpwstr/>
      </vt:variant>
      <vt:variant>
        <vt:lpwstr>_Toc204929104</vt:lpwstr>
      </vt:variant>
      <vt:variant>
        <vt:i4>1507381</vt:i4>
      </vt:variant>
      <vt:variant>
        <vt:i4>143</vt:i4>
      </vt:variant>
      <vt:variant>
        <vt:i4>0</vt:i4>
      </vt:variant>
      <vt:variant>
        <vt:i4>5</vt:i4>
      </vt:variant>
      <vt:variant>
        <vt:lpwstr/>
      </vt:variant>
      <vt:variant>
        <vt:lpwstr>_Toc204929103</vt:lpwstr>
      </vt:variant>
      <vt:variant>
        <vt:i4>1507381</vt:i4>
      </vt:variant>
      <vt:variant>
        <vt:i4>137</vt:i4>
      </vt:variant>
      <vt:variant>
        <vt:i4>0</vt:i4>
      </vt:variant>
      <vt:variant>
        <vt:i4>5</vt:i4>
      </vt:variant>
      <vt:variant>
        <vt:lpwstr/>
      </vt:variant>
      <vt:variant>
        <vt:lpwstr>_Toc204929102</vt:lpwstr>
      </vt:variant>
      <vt:variant>
        <vt:i4>1507381</vt:i4>
      </vt:variant>
      <vt:variant>
        <vt:i4>131</vt:i4>
      </vt:variant>
      <vt:variant>
        <vt:i4>0</vt:i4>
      </vt:variant>
      <vt:variant>
        <vt:i4>5</vt:i4>
      </vt:variant>
      <vt:variant>
        <vt:lpwstr/>
      </vt:variant>
      <vt:variant>
        <vt:lpwstr>_Toc204929101</vt:lpwstr>
      </vt:variant>
      <vt:variant>
        <vt:i4>1507381</vt:i4>
      </vt:variant>
      <vt:variant>
        <vt:i4>125</vt:i4>
      </vt:variant>
      <vt:variant>
        <vt:i4>0</vt:i4>
      </vt:variant>
      <vt:variant>
        <vt:i4>5</vt:i4>
      </vt:variant>
      <vt:variant>
        <vt:lpwstr/>
      </vt:variant>
      <vt:variant>
        <vt:lpwstr>_Toc204929100</vt:lpwstr>
      </vt:variant>
      <vt:variant>
        <vt:i4>1966132</vt:i4>
      </vt:variant>
      <vt:variant>
        <vt:i4>119</vt:i4>
      </vt:variant>
      <vt:variant>
        <vt:i4>0</vt:i4>
      </vt:variant>
      <vt:variant>
        <vt:i4>5</vt:i4>
      </vt:variant>
      <vt:variant>
        <vt:lpwstr/>
      </vt:variant>
      <vt:variant>
        <vt:lpwstr>_Toc204929099</vt:lpwstr>
      </vt:variant>
      <vt:variant>
        <vt:i4>1966132</vt:i4>
      </vt:variant>
      <vt:variant>
        <vt:i4>113</vt:i4>
      </vt:variant>
      <vt:variant>
        <vt:i4>0</vt:i4>
      </vt:variant>
      <vt:variant>
        <vt:i4>5</vt:i4>
      </vt:variant>
      <vt:variant>
        <vt:lpwstr/>
      </vt:variant>
      <vt:variant>
        <vt:lpwstr>_Toc204929098</vt:lpwstr>
      </vt:variant>
      <vt:variant>
        <vt:i4>1966132</vt:i4>
      </vt:variant>
      <vt:variant>
        <vt:i4>107</vt:i4>
      </vt:variant>
      <vt:variant>
        <vt:i4>0</vt:i4>
      </vt:variant>
      <vt:variant>
        <vt:i4>5</vt:i4>
      </vt:variant>
      <vt:variant>
        <vt:lpwstr/>
      </vt:variant>
      <vt:variant>
        <vt:lpwstr>_Toc204929097</vt:lpwstr>
      </vt:variant>
      <vt:variant>
        <vt:i4>1966132</vt:i4>
      </vt:variant>
      <vt:variant>
        <vt:i4>101</vt:i4>
      </vt:variant>
      <vt:variant>
        <vt:i4>0</vt:i4>
      </vt:variant>
      <vt:variant>
        <vt:i4>5</vt:i4>
      </vt:variant>
      <vt:variant>
        <vt:lpwstr/>
      </vt:variant>
      <vt:variant>
        <vt:lpwstr>_Toc204929096</vt:lpwstr>
      </vt:variant>
      <vt:variant>
        <vt:i4>1966132</vt:i4>
      </vt:variant>
      <vt:variant>
        <vt:i4>95</vt:i4>
      </vt:variant>
      <vt:variant>
        <vt:i4>0</vt:i4>
      </vt:variant>
      <vt:variant>
        <vt:i4>5</vt:i4>
      </vt:variant>
      <vt:variant>
        <vt:lpwstr/>
      </vt:variant>
      <vt:variant>
        <vt:lpwstr>_Toc204929095</vt:lpwstr>
      </vt:variant>
      <vt:variant>
        <vt:i4>1966132</vt:i4>
      </vt:variant>
      <vt:variant>
        <vt:i4>89</vt:i4>
      </vt:variant>
      <vt:variant>
        <vt:i4>0</vt:i4>
      </vt:variant>
      <vt:variant>
        <vt:i4>5</vt:i4>
      </vt:variant>
      <vt:variant>
        <vt:lpwstr/>
      </vt:variant>
      <vt:variant>
        <vt:lpwstr>_Toc204929094</vt:lpwstr>
      </vt:variant>
      <vt:variant>
        <vt:i4>1966132</vt:i4>
      </vt:variant>
      <vt:variant>
        <vt:i4>83</vt:i4>
      </vt:variant>
      <vt:variant>
        <vt:i4>0</vt:i4>
      </vt:variant>
      <vt:variant>
        <vt:i4>5</vt:i4>
      </vt:variant>
      <vt:variant>
        <vt:lpwstr/>
      </vt:variant>
      <vt:variant>
        <vt:lpwstr>_Toc204929093</vt:lpwstr>
      </vt:variant>
      <vt:variant>
        <vt:i4>1966132</vt:i4>
      </vt:variant>
      <vt:variant>
        <vt:i4>77</vt:i4>
      </vt:variant>
      <vt:variant>
        <vt:i4>0</vt:i4>
      </vt:variant>
      <vt:variant>
        <vt:i4>5</vt:i4>
      </vt:variant>
      <vt:variant>
        <vt:lpwstr/>
      </vt:variant>
      <vt:variant>
        <vt:lpwstr>_Toc204929092</vt:lpwstr>
      </vt:variant>
      <vt:variant>
        <vt:i4>1966132</vt:i4>
      </vt:variant>
      <vt:variant>
        <vt:i4>71</vt:i4>
      </vt:variant>
      <vt:variant>
        <vt:i4>0</vt:i4>
      </vt:variant>
      <vt:variant>
        <vt:i4>5</vt:i4>
      </vt:variant>
      <vt:variant>
        <vt:lpwstr/>
      </vt:variant>
      <vt:variant>
        <vt:lpwstr>_Toc204929091</vt:lpwstr>
      </vt:variant>
      <vt:variant>
        <vt:i4>1966132</vt:i4>
      </vt:variant>
      <vt:variant>
        <vt:i4>65</vt:i4>
      </vt:variant>
      <vt:variant>
        <vt:i4>0</vt:i4>
      </vt:variant>
      <vt:variant>
        <vt:i4>5</vt:i4>
      </vt:variant>
      <vt:variant>
        <vt:lpwstr/>
      </vt:variant>
      <vt:variant>
        <vt:lpwstr>_Toc204929090</vt:lpwstr>
      </vt:variant>
      <vt:variant>
        <vt:i4>2031668</vt:i4>
      </vt:variant>
      <vt:variant>
        <vt:i4>59</vt:i4>
      </vt:variant>
      <vt:variant>
        <vt:i4>0</vt:i4>
      </vt:variant>
      <vt:variant>
        <vt:i4>5</vt:i4>
      </vt:variant>
      <vt:variant>
        <vt:lpwstr/>
      </vt:variant>
      <vt:variant>
        <vt:lpwstr>_Toc204929089</vt:lpwstr>
      </vt:variant>
      <vt:variant>
        <vt:i4>2031668</vt:i4>
      </vt:variant>
      <vt:variant>
        <vt:i4>53</vt:i4>
      </vt:variant>
      <vt:variant>
        <vt:i4>0</vt:i4>
      </vt:variant>
      <vt:variant>
        <vt:i4>5</vt:i4>
      </vt:variant>
      <vt:variant>
        <vt:lpwstr/>
      </vt:variant>
      <vt:variant>
        <vt:lpwstr>_Toc204929088</vt:lpwstr>
      </vt:variant>
      <vt:variant>
        <vt:i4>2031668</vt:i4>
      </vt:variant>
      <vt:variant>
        <vt:i4>47</vt:i4>
      </vt:variant>
      <vt:variant>
        <vt:i4>0</vt:i4>
      </vt:variant>
      <vt:variant>
        <vt:i4>5</vt:i4>
      </vt:variant>
      <vt:variant>
        <vt:lpwstr/>
      </vt:variant>
      <vt:variant>
        <vt:lpwstr>_Toc204929087</vt:lpwstr>
      </vt:variant>
      <vt:variant>
        <vt:i4>2031668</vt:i4>
      </vt:variant>
      <vt:variant>
        <vt:i4>41</vt:i4>
      </vt:variant>
      <vt:variant>
        <vt:i4>0</vt:i4>
      </vt:variant>
      <vt:variant>
        <vt:i4>5</vt:i4>
      </vt:variant>
      <vt:variant>
        <vt:lpwstr/>
      </vt:variant>
      <vt:variant>
        <vt:lpwstr>_Toc204929086</vt:lpwstr>
      </vt:variant>
      <vt:variant>
        <vt:i4>2031668</vt:i4>
      </vt:variant>
      <vt:variant>
        <vt:i4>35</vt:i4>
      </vt:variant>
      <vt:variant>
        <vt:i4>0</vt:i4>
      </vt:variant>
      <vt:variant>
        <vt:i4>5</vt:i4>
      </vt:variant>
      <vt:variant>
        <vt:lpwstr/>
      </vt:variant>
      <vt:variant>
        <vt:lpwstr>_Toc204929085</vt:lpwstr>
      </vt:variant>
      <vt:variant>
        <vt:i4>2031668</vt:i4>
      </vt:variant>
      <vt:variant>
        <vt:i4>29</vt:i4>
      </vt:variant>
      <vt:variant>
        <vt:i4>0</vt:i4>
      </vt:variant>
      <vt:variant>
        <vt:i4>5</vt:i4>
      </vt:variant>
      <vt:variant>
        <vt:lpwstr/>
      </vt:variant>
      <vt:variant>
        <vt:lpwstr>_Toc204929084</vt:lpwstr>
      </vt:variant>
      <vt:variant>
        <vt:i4>2031668</vt:i4>
      </vt:variant>
      <vt:variant>
        <vt:i4>23</vt:i4>
      </vt:variant>
      <vt:variant>
        <vt:i4>0</vt:i4>
      </vt:variant>
      <vt:variant>
        <vt:i4>5</vt:i4>
      </vt:variant>
      <vt:variant>
        <vt:lpwstr/>
      </vt:variant>
      <vt:variant>
        <vt:lpwstr>_Toc204929083</vt:lpwstr>
      </vt:variant>
      <vt:variant>
        <vt:i4>2031668</vt:i4>
      </vt:variant>
      <vt:variant>
        <vt:i4>17</vt:i4>
      </vt:variant>
      <vt:variant>
        <vt:i4>0</vt:i4>
      </vt:variant>
      <vt:variant>
        <vt:i4>5</vt:i4>
      </vt:variant>
      <vt:variant>
        <vt:lpwstr/>
      </vt:variant>
      <vt:variant>
        <vt:lpwstr>_Toc204929082</vt:lpwstr>
      </vt:variant>
      <vt:variant>
        <vt:i4>2031668</vt:i4>
      </vt:variant>
      <vt:variant>
        <vt:i4>11</vt:i4>
      </vt:variant>
      <vt:variant>
        <vt:i4>0</vt:i4>
      </vt:variant>
      <vt:variant>
        <vt:i4>5</vt:i4>
      </vt:variant>
      <vt:variant>
        <vt:lpwstr/>
      </vt:variant>
      <vt:variant>
        <vt:lpwstr>_Toc204929081</vt:lpwstr>
      </vt:variant>
      <vt:variant>
        <vt:i4>1966090</vt:i4>
      </vt:variant>
      <vt:variant>
        <vt:i4>6</vt:i4>
      </vt:variant>
      <vt:variant>
        <vt:i4>0</vt:i4>
      </vt:variant>
      <vt:variant>
        <vt:i4>5</vt:i4>
      </vt:variant>
      <vt:variant>
        <vt:lpwstr>https://www.health.gov.au/our-work/new-model-for-regulating-aged-care</vt:lpwstr>
      </vt:variant>
      <vt:variant>
        <vt:lpwstr/>
      </vt:variant>
      <vt:variant>
        <vt:i4>8061038</vt:i4>
      </vt:variant>
      <vt:variant>
        <vt:i4>3</vt:i4>
      </vt:variant>
      <vt:variant>
        <vt:i4>0</vt:i4>
      </vt:variant>
      <vt:variant>
        <vt:i4>5</vt:i4>
      </vt:variant>
      <vt:variant>
        <vt:lpwstr>https://www.health.gov.au/resources/publications/final-draft-of-the-new-aged-care-rules?language=en</vt:lpwstr>
      </vt:variant>
      <vt:variant>
        <vt:lpwstr/>
      </vt:variant>
      <vt:variant>
        <vt:i4>67</vt:i4>
      </vt:variant>
      <vt:variant>
        <vt:i4>0</vt:i4>
      </vt:variant>
      <vt:variant>
        <vt:i4>0</vt:i4>
      </vt:variant>
      <vt:variant>
        <vt:i4>5</vt:i4>
      </vt:variant>
      <vt:variant>
        <vt:lpwstr>https://www.health.gov.au/our-work/strengthening-aged-care-quality-standards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Strengthened Aged Care Quality Standards</dc:title>
  <dc:subject>Aged Care</dc:subject>
  <dc:creator>Australian Government Department of Health, Disability and Ageing</dc:creator>
  <cp:keywords>Aged Care, Senior Australians, Aged Care Providers</cp:keywords>
  <dc:description/>
  <cp:lastModifiedBy>MASCHKE, Elvia</cp:lastModifiedBy>
  <cp:revision>13</cp:revision>
  <cp:lastPrinted>2025-08-06T00:23:00Z</cp:lastPrinted>
  <dcterms:created xsi:type="dcterms:W3CDTF">2026-08-14T06:39:00Z</dcterms:created>
  <dcterms:modified xsi:type="dcterms:W3CDTF">2026-08-19T06:41:00Z</dcterms:modified>
  <cp:category>Aged Care</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170;#Style Guide|fae42d66-6622-4466-b060-a03a1a4f59f8</vt:lpwstr>
  </property>
  <property fmtid="{D5CDD505-2E9C-101B-9397-08002B2CF9AE}" pid="3" name="File Structure">
    <vt:lpwstr>169;#Style Guide|aa9bcad4-d3b7-4fe1-b475-a8e6573a6ad1</vt:lpwstr>
  </property>
  <property fmtid="{D5CDD505-2E9C-101B-9397-08002B2CF9AE}" pid="4" name="ContentTypeId">
    <vt:lpwstr>0x010100A51386D899F9CA4298648C0791762DBC</vt:lpwstr>
  </property>
  <property fmtid="{D5CDD505-2E9C-101B-9397-08002B2CF9AE}" pid="5" name="Section">
    <vt:lpwstr>5;#PCPD CC Corporate Communication SN|73cff0d0-7b20-43e0-ad96-75a3b55de641</vt:lpwstr>
  </property>
  <property fmtid="{D5CDD505-2E9C-101B-9397-08002B2CF9AE}" pid="6" name="_dlc_DocIdItemGuid">
    <vt:lpwstr>c035f51b-1153-45fd-97fb-3efc14ccd009</vt:lpwstr>
  </property>
  <property fmtid="{D5CDD505-2E9C-101B-9397-08002B2CF9AE}" pid="7" name="Keywords1">
    <vt:lpwstr>30;#Aged care|15037316-ccb1-4430-a7dd-5c4031a389b1;#4;#visual identity|a54ebda2-a0fd-45ec-8fc0-1cf31001b526</vt:lpwstr>
  </property>
  <property fmtid="{D5CDD505-2E9C-101B-9397-08002B2CF9AE}" pid="8" name="Information type">
    <vt:lpwstr>42;#Template|0635ea83-9a41-497c-9b11-d9d7178dcab7</vt:lpwstr>
  </property>
  <property fmtid="{D5CDD505-2E9C-101B-9397-08002B2CF9AE}" pid="9" name="MediaServiceImageTags">
    <vt:lpwstr/>
  </property>
  <property fmtid="{D5CDD505-2E9C-101B-9397-08002B2CF9AE}" pid="10" name="Order">
    <vt:r8>4995700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WAH-7Dec">
    <vt:lpwstr>, </vt:lpwstr>
  </property>
  <property fmtid="{D5CDD505-2E9C-101B-9397-08002B2CF9AE}" pid="17" name="TriggerFlowInfo">
    <vt:lpwstr/>
  </property>
  <property fmtid="{D5CDD505-2E9C-101B-9397-08002B2CF9AE}" pid="18" name="Contact">
    <vt:lpwstr>104;#Aged Care Communications and Change|e5d142d6-a25f-4b81-a8a4-d8f9e5839eea</vt:lpwstr>
  </property>
  <property fmtid="{D5CDD505-2E9C-101B-9397-08002B2CF9AE}" pid="19" name="p76df81b8fed4a2fa2af18761f9ff90d">
    <vt:lpwstr>Aged care|15037316-ccb1-4430-a7dd-5c4031a389b1;visual identity|a54ebda2-a0fd-45ec-8fc0-1cf31001b526</vt:lpwstr>
  </property>
  <property fmtid="{D5CDD505-2E9C-101B-9397-08002B2CF9AE}" pid="20" name="Intranet">
    <vt:bool>true</vt:bool>
  </property>
  <property fmtid="{D5CDD505-2E9C-101B-9397-08002B2CF9AE}" pid="21" name="Int_x002d_InformationType">
    <vt:lpwstr/>
  </property>
  <property fmtid="{D5CDD505-2E9C-101B-9397-08002B2CF9AE}" pid="22" name="pfd27f99efda4409b63228bea026394d">
    <vt:lpwstr>Template|0635ea83-9a41-497c-9b11-d9d7178dcab7</vt:lpwstr>
  </property>
  <property fmtid="{D5CDD505-2E9C-101B-9397-08002B2CF9AE}" pid="23" name="Int_x002d_Topics">
    <vt:lpwstr/>
  </property>
  <property fmtid="{D5CDD505-2E9C-101B-9397-08002B2CF9AE}" pid="24" name="Last reviewed">
    <vt:filetime>2023-11-28T13:00:00Z</vt:filetime>
  </property>
  <property fmtid="{D5CDD505-2E9C-101B-9397-08002B2CF9AE}" pid="25" name="jf042baad2b143719d8a0cfd36411dfb">
    <vt:lpwstr>Aged Care Communications and Change|e5d142d6-a25f-4b81-a8a4-d8f9e5839eea</vt:lpwstr>
  </property>
  <property fmtid="{D5CDD505-2E9C-101B-9397-08002B2CF9AE}" pid="26" name="SharedWithUsers">
    <vt:lpwstr>3338;#Andrew Glenn</vt:lpwstr>
  </property>
  <property fmtid="{D5CDD505-2E9C-101B-9397-08002B2CF9AE}" pid="27" name="Int_x002d_Contact">
    <vt:lpwstr/>
  </property>
  <property fmtid="{D5CDD505-2E9C-101B-9397-08002B2CF9AE}" pid="28" name="Int-Contact">
    <vt:lpwstr>104;#|e5d142d6-a25f-4b81-a8a4-d8f9e5839eea</vt:lpwstr>
  </property>
  <property fmtid="{D5CDD505-2E9C-101B-9397-08002B2CF9AE}" pid="29" name="Int-InformationType">
    <vt:lpwstr>42;#|0635ea83-9a41-497c-9b11-d9d7178dcab7</vt:lpwstr>
  </property>
  <property fmtid="{D5CDD505-2E9C-101B-9397-08002B2CF9AE}" pid="30" name="Int-Topics">
    <vt:lpwstr>4;#visual identity|a54ebda2-a0fd-45ec-8fc0-1cf31001b526;#30;#Aged care|15037316-ccb1-4430-a7dd-5c4031a389b1</vt:lpwstr>
  </property>
  <property fmtid="{D5CDD505-2E9C-101B-9397-08002B2CF9AE}" pid="31" name="lcf76f155ced4ddcb4097134ff3c332f">
    <vt:lpwstr/>
  </property>
  <property fmtid="{D5CDD505-2E9C-101B-9397-08002B2CF9AE}" pid="32" name="ClassificationContentMarkingHeaderShapeIds">
    <vt:lpwstr>40220c05,32f4a979,2a97887b,6e350997,79c7eaa6,4ee8e5bc</vt:lpwstr>
  </property>
  <property fmtid="{D5CDD505-2E9C-101B-9397-08002B2CF9AE}" pid="33" name="ClassificationContentMarkingHeaderFontProps">
    <vt:lpwstr>#ff0000,12,Aptos</vt:lpwstr>
  </property>
  <property fmtid="{D5CDD505-2E9C-101B-9397-08002B2CF9AE}" pid="34" name="ClassificationContentMarkingHeaderText">
    <vt:lpwstr>OFFICIAL</vt:lpwstr>
  </property>
  <property fmtid="{D5CDD505-2E9C-101B-9397-08002B2CF9AE}" pid="35" name="ClassificationContentMarkingFooterShapeIds">
    <vt:lpwstr>794350da,15689f27,7baa1974,35ba5389,64c862d1</vt:lpwstr>
  </property>
  <property fmtid="{D5CDD505-2E9C-101B-9397-08002B2CF9AE}" pid="36" name="ClassificationContentMarkingFooterFontProps">
    <vt:lpwstr>#ff0000,12,Aptos</vt:lpwstr>
  </property>
  <property fmtid="{D5CDD505-2E9C-101B-9397-08002B2CF9AE}" pid="37" name="ClassificationContentMarkingFooterText">
    <vt:lpwstr>OFFICIAL</vt:lpwstr>
  </property>
  <property fmtid="{D5CDD505-2E9C-101B-9397-08002B2CF9AE}" pid="38" name="MSIP_Label_7cd3e8b9-ffed-43a8-b7f4-cc2fa0382d36_Enabled">
    <vt:lpwstr>true</vt:lpwstr>
  </property>
  <property fmtid="{D5CDD505-2E9C-101B-9397-08002B2CF9AE}" pid="39" name="MSIP_Label_7cd3e8b9-ffed-43a8-b7f4-cc2fa0382d36_SetDate">
    <vt:lpwstr>2026-07-24T03:03:01Z</vt:lpwstr>
  </property>
  <property fmtid="{D5CDD505-2E9C-101B-9397-08002B2CF9AE}" pid="40" name="MSIP_Label_7cd3e8b9-ffed-43a8-b7f4-cc2fa0382d36_Method">
    <vt:lpwstr>Privileged</vt:lpwstr>
  </property>
  <property fmtid="{D5CDD505-2E9C-101B-9397-08002B2CF9AE}" pid="41" name="MSIP_Label_7cd3e8b9-ffed-43a8-b7f4-cc2fa0382d36_Name">
    <vt:lpwstr>O</vt:lpwstr>
  </property>
  <property fmtid="{D5CDD505-2E9C-101B-9397-08002B2CF9AE}" pid="42" name="MSIP_Label_7cd3e8b9-ffed-43a8-b7f4-cc2fa0382d36_SiteId">
    <vt:lpwstr>34a3929c-73cf-4954-abfe-147dc3517892</vt:lpwstr>
  </property>
  <property fmtid="{D5CDD505-2E9C-101B-9397-08002B2CF9AE}" pid="43" name="MSIP_Label_7cd3e8b9-ffed-43a8-b7f4-cc2fa0382d36_ActionId">
    <vt:lpwstr>f0419899-13bf-435b-af69-8d6c97ce71b3</vt:lpwstr>
  </property>
  <property fmtid="{D5CDD505-2E9C-101B-9397-08002B2CF9AE}" pid="44" name="MSIP_Label_7cd3e8b9-ffed-43a8-b7f4-cc2fa0382d36_ContentBits">
    <vt:lpwstr>3</vt:lpwstr>
  </property>
  <property fmtid="{D5CDD505-2E9C-101B-9397-08002B2CF9AE}" pid="45" name="MSIP_Label_7cd3e8b9-ffed-43a8-b7f4-cc2fa0382d36_Tag">
    <vt:lpwstr>10, 0, 1, 1</vt:lpwstr>
  </property>
</Properties>
</file>