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1A5A" w14:textId="5A3E236F" w:rsidR="00D1227E" w:rsidRPr="00C72597" w:rsidRDefault="00D1227E" w:rsidP="007D39AB">
      <w:pPr>
        <w:pStyle w:val="Heading1"/>
        <w:rPr>
          <w:rFonts w:ascii="Arial" w:hAnsi="Arial" w:cs="Arial"/>
          <w:iCs/>
          <w:color w:val="358189"/>
          <w:sz w:val="36"/>
          <w:szCs w:val="28"/>
        </w:rPr>
      </w:pPr>
      <w:r w:rsidRPr="00C72597">
        <w:t>Roadmap Implementation Governance Group (RIGG)</w:t>
      </w:r>
      <w:r w:rsidR="007D39AB">
        <w:t xml:space="preserve"> </w:t>
      </w:r>
      <w:r w:rsidRPr="00C72597">
        <w:rPr>
          <w:rFonts w:ascii="Arial" w:hAnsi="Arial" w:cs="Arial"/>
          <w:iCs/>
          <w:color w:val="358189"/>
          <w:sz w:val="36"/>
          <w:szCs w:val="28"/>
        </w:rPr>
        <w:t xml:space="preserve">Meeting Summary – </w:t>
      </w:r>
      <w:r>
        <w:rPr>
          <w:rFonts w:ascii="Arial" w:hAnsi="Arial" w:cs="Arial"/>
          <w:iCs/>
          <w:color w:val="358189"/>
          <w:sz w:val="36"/>
          <w:szCs w:val="28"/>
        </w:rPr>
        <w:t>8 April 2026</w:t>
      </w:r>
    </w:p>
    <w:p w14:paraId="1AC5D2A7" w14:textId="77777777" w:rsidR="00D1227E" w:rsidRPr="007D39AB" w:rsidRDefault="00D1227E" w:rsidP="007D39AB">
      <w:pPr>
        <w:pStyle w:val="Heading2"/>
      </w:pPr>
      <w:r w:rsidRPr="007D39AB">
        <w:t>Introduction</w:t>
      </w:r>
    </w:p>
    <w:p w14:paraId="322F0FFC" w14:textId="2F3DB87B" w:rsidR="00D1227E" w:rsidRPr="00B44281" w:rsidRDefault="00F357BD" w:rsidP="00F357BD">
      <w:pPr>
        <w:spacing w:before="0" w:after="200"/>
        <w:rPr>
          <w:rFonts w:cs="Arial"/>
        </w:rPr>
      </w:pPr>
      <w:r w:rsidRPr="00F357BD">
        <w:rPr>
          <w:rFonts w:cs="Arial"/>
        </w:rPr>
        <w:t>Mark Roddam, First Assistant Secretary, Primary Care Division, was the meeting Chair.</w:t>
      </w:r>
      <w:r>
        <w:rPr>
          <w:rFonts w:cs="Arial"/>
        </w:rPr>
        <w:t xml:space="preserve"> </w:t>
      </w:r>
      <w:r w:rsidR="00D1227E" w:rsidRPr="00B44281">
        <w:rPr>
          <w:rFonts w:cs="Arial"/>
        </w:rPr>
        <w:t xml:space="preserve">The Chair welcomed members to the </w:t>
      </w:r>
      <w:r w:rsidR="00D1227E">
        <w:rPr>
          <w:rFonts w:cs="Arial"/>
        </w:rPr>
        <w:t>fif</w:t>
      </w:r>
      <w:r w:rsidR="00D1227E" w:rsidRPr="00B44281">
        <w:rPr>
          <w:rFonts w:cs="Arial"/>
        </w:rPr>
        <w:t xml:space="preserve">teenth meeting of the Roadmap Implementation Governance Group (RIGG), </w:t>
      </w:r>
      <w:r w:rsidR="00134750">
        <w:rPr>
          <w:rFonts w:cs="Arial"/>
        </w:rPr>
        <w:t>provided</w:t>
      </w:r>
      <w:r w:rsidR="00D1227E" w:rsidRPr="00B44281">
        <w:rPr>
          <w:rFonts w:cs="Arial"/>
        </w:rPr>
        <w:t xml:space="preserve"> an Acknowledgement of Country, and an acknowledgement of lived experience. </w:t>
      </w:r>
      <w:r w:rsidR="00D1227E" w:rsidRPr="007F53F3">
        <w:rPr>
          <w:rFonts w:cs="Arial"/>
        </w:rPr>
        <w:t xml:space="preserve">The Chair formally welcomed </w:t>
      </w:r>
      <w:r w:rsidR="00D64D8A">
        <w:rPr>
          <w:rFonts w:cs="Arial"/>
        </w:rPr>
        <w:t>Nicola Lewis</w:t>
      </w:r>
      <w:r w:rsidR="00D1227E" w:rsidRPr="007F53F3">
        <w:rPr>
          <w:rFonts w:cs="Arial"/>
        </w:rPr>
        <w:t xml:space="preserve"> as the new representative from the </w:t>
      </w:r>
      <w:r w:rsidR="00D64D8A">
        <w:rPr>
          <w:rFonts w:cs="Arial"/>
        </w:rPr>
        <w:t>NSW Ministry of Health and Nat Hanlon as the new representative from the National Disability Insurance Agency.</w:t>
      </w:r>
    </w:p>
    <w:p w14:paraId="294ECB31" w14:textId="397A31A2" w:rsidR="007E231A" w:rsidRDefault="00D1227E" w:rsidP="00D1227E">
      <w:pPr>
        <w:spacing w:before="0" w:after="200"/>
        <w:rPr>
          <w:rFonts w:cs="Arial"/>
        </w:rPr>
      </w:pPr>
      <w:r w:rsidRPr="00B44281">
        <w:rPr>
          <w:rFonts w:cs="Arial"/>
        </w:rPr>
        <w:t>The Chair gave a verbal declaration about confidentiality and asked members to declare any conflicts of interest.</w:t>
      </w:r>
      <w:r w:rsidR="0087264E">
        <w:rPr>
          <w:rFonts w:cs="Arial"/>
        </w:rPr>
        <w:t xml:space="preserve"> Dr Cathy Franklin noted that the Queensland Centre of Excellence in Autism and Intellectual Disability Health is involved with the PCEP evaluation.</w:t>
      </w:r>
      <w:r w:rsidRPr="00B44281">
        <w:rPr>
          <w:rFonts w:cs="Arial"/>
        </w:rPr>
        <w:t xml:space="preserve"> No </w:t>
      </w:r>
      <w:r w:rsidR="0087264E">
        <w:rPr>
          <w:rFonts w:cs="Arial"/>
        </w:rPr>
        <w:t>other</w:t>
      </w:r>
      <w:r w:rsidR="0087264E" w:rsidRPr="00B44281">
        <w:rPr>
          <w:rFonts w:cs="Arial"/>
        </w:rPr>
        <w:t xml:space="preserve"> </w:t>
      </w:r>
      <w:r w:rsidRPr="00B44281">
        <w:rPr>
          <w:rFonts w:cs="Arial"/>
        </w:rPr>
        <w:t>conflicts of interest were declared by members.</w:t>
      </w:r>
    </w:p>
    <w:p w14:paraId="26BAC421" w14:textId="633B3256" w:rsidR="00A47985" w:rsidRDefault="004663C2" w:rsidP="00D1227E">
      <w:pPr>
        <w:spacing w:before="0" w:after="200"/>
        <w:rPr>
          <w:rFonts w:cs="Arial"/>
        </w:rPr>
      </w:pPr>
      <w:r>
        <w:rPr>
          <w:rFonts w:cs="Arial"/>
        </w:rPr>
        <w:t>M</w:t>
      </w:r>
      <w:r w:rsidR="00B352AC">
        <w:rPr>
          <w:rFonts w:cs="Arial"/>
        </w:rPr>
        <w:t>embers</w:t>
      </w:r>
      <w:r>
        <w:rPr>
          <w:rFonts w:cs="Arial"/>
        </w:rPr>
        <w:t xml:space="preserve"> were advised</w:t>
      </w:r>
      <w:r w:rsidR="00244028">
        <w:rPr>
          <w:rFonts w:cs="Arial"/>
        </w:rPr>
        <w:t xml:space="preserve"> that </w:t>
      </w:r>
      <w:r w:rsidR="00F06D1B">
        <w:rPr>
          <w:rFonts w:cs="Arial"/>
        </w:rPr>
        <w:t xml:space="preserve">due to an internal restructure with the Department of Health Disability and Ageing (the Department), </w:t>
      </w:r>
      <w:r w:rsidR="00244028">
        <w:rPr>
          <w:rFonts w:cs="Arial"/>
        </w:rPr>
        <w:t xml:space="preserve">responsibility for the </w:t>
      </w:r>
      <w:r w:rsidR="00CA5AA3">
        <w:rPr>
          <w:rFonts w:cs="Arial"/>
        </w:rPr>
        <w:t>National</w:t>
      </w:r>
      <w:r w:rsidR="00244028">
        <w:rPr>
          <w:rFonts w:cs="Arial"/>
        </w:rPr>
        <w:t xml:space="preserve"> Roadmap</w:t>
      </w:r>
      <w:r w:rsidR="00CA5AA3">
        <w:rPr>
          <w:rFonts w:cs="Arial"/>
        </w:rPr>
        <w:t xml:space="preserve"> </w:t>
      </w:r>
      <w:r w:rsidR="00A61F43">
        <w:rPr>
          <w:rFonts w:cs="Arial"/>
        </w:rPr>
        <w:t>for Improving</w:t>
      </w:r>
      <w:r w:rsidR="00CA5AA3">
        <w:rPr>
          <w:rFonts w:cs="Arial"/>
        </w:rPr>
        <w:t xml:space="preserve"> the Health of People with Intellectual Disability</w:t>
      </w:r>
      <w:r w:rsidR="00FC6AD9">
        <w:rPr>
          <w:rFonts w:cs="Arial"/>
        </w:rPr>
        <w:t xml:space="preserve"> (ID Roadmap)</w:t>
      </w:r>
      <w:r w:rsidR="00984357">
        <w:rPr>
          <w:rFonts w:cs="Arial"/>
        </w:rPr>
        <w:t xml:space="preserve"> and</w:t>
      </w:r>
      <w:r w:rsidR="00BC50FF">
        <w:rPr>
          <w:rFonts w:cs="Arial"/>
        </w:rPr>
        <w:t xml:space="preserve"> RIGG</w:t>
      </w:r>
      <w:r w:rsidR="00DB41AA">
        <w:t xml:space="preserve"> </w:t>
      </w:r>
      <w:r w:rsidR="00CE6ABE">
        <w:rPr>
          <w:rFonts w:cs="Arial"/>
        </w:rPr>
        <w:t>transferred</w:t>
      </w:r>
      <w:r w:rsidR="00172827" w:rsidRPr="00172827">
        <w:rPr>
          <w:rFonts w:cs="Arial"/>
        </w:rPr>
        <w:t xml:space="preserve"> to the Disability and Carers Group, within Australia’s Disability Strategy Branch </w:t>
      </w:r>
      <w:r w:rsidR="008425E5">
        <w:rPr>
          <w:rFonts w:cs="Arial"/>
        </w:rPr>
        <w:t>from</w:t>
      </w:r>
      <w:r w:rsidR="00172827" w:rsidRPr="00172827">
        <w:rPr>
          <w:rFonts w:cs="Arial"/>
        </w:rPr>
        <w:t xml:space="preserve"> 30 March 2026</w:t>
      </w:r>
      <w:r w:rsidR="00C54E4B">
        <w:rPr>
          <w:rFonts w:cs="Arial"/>
        </w:rPr>
        <w:t>.</w:t>
      </w:r>
      <w:r w:rsidR="00B6527F" w:rsidRPr="00B6527F">
        <w:rPr>
          <w:rFonts w:cs="Arial"/>
        </w:rPr>
        <w:t xml:space="preserve"> Genevieve Quilty, First Assistant Secretary, Disability Strategy, Supports &amp; Inclusion Division, will assume the role of Chair following the transition. Minor administrative updates to the RIGG Terms of Reference will be </w:t>
      </w:r>
      <w:r w:rsidR="00F858BE">
        <w:rPr>
          <w:rFonts w:cs="Arial"/>
        </w:rPr>
        <w:t xml:space="preserve">circulated </w:t>
      </w:r>
      <w:r w:rsidR="00893F7C">
        <w:rPr>
          <w:rFonts w:cs="Arial"/>
        </w:rPr>
        <w:t xml:space="preserve">out of </w:t>
      </w:r>
      <w:r w:rsidR="00F858BE">
        <w:rPr>
          <w:rFonts w:cs="Arial"/>
        </w:rPr>
        <w:t>session.</w:t>
      </w:r>
    </w:p>
    <w:p w14:paraId="3BEDB85C" w14:textId="77777777" w:rsidR="00D1227E" w:rsidRPr="007D39AB" w:rsidRDefault="00D1227E" w:rsidP="007D39AB">
      <w:pPr>
        <w:pStyle w:val="Heading2"/>
      </w:pPr>
      <w:r w:rsidRPr="007D39AB">
        <w:t>Previous meeting and follow-up on action items</w:t>
      </w:r>
    </w:p>
    <w:p w14:paraId="29C68035" w14:textId="471A21E6" w:rsidR="00D1227E" w:rsidRDefault="00D1227E" w:rsidP="00D1227E">
      <w:pPr>
        <w:spacing w:before="0" w:after="200"/>
      </w:pPr>
      <w:r w:rsidRPr="00302365">
        <w:t>The previous meeting summary was endorsed by members with no change</w:t>
      </w:r>
      <w:r>
        <w:t>s</w:t>
      </w:r>
      <w:r w:rsidRPr="00302365">
        <w:t xml:space="preserve">. </w:t>
      </w:r>
      <w:r w:rsidR="00743B21">
        <w:t xml:space="preserve">The Chair </w:t>
      </w:r>
      <w:r w:rsidR="004E416A">
        <w:t>noted</w:t>
      </w:r>
      <w:r w:rsidR="00743B21">
        <w:t xml:space="preserve"> that the outstanding </w:t>
      </w:r>
      <w:r w:rsidRPr="00302365">
        <w:t xml:space="preserve">action item from the </w:t>
      </w:r>
      <w:r w:rsidR="00743B21">
        <w:t>previous</w:t>
      </w:r>
      <w:r w:rsidRPr="00302365">
        <w:t xml:space="preserve"> meeting</w:t>
      </w:r>
      <w:r w:rsidR="00743B21">
        <w:t xml:space="preserve"> ha</w:t>
      </w:r>
      <w:r w:rsidR="00BF5FED">
        <w:t>s</w:t>
      </w:r>
      <w:r w:rsidR="00743B21">
        <w:t xml:space="preserve"> been completed.</w:t>
      </w:r>
    </w:p>
    <w:p w14:paraId="3AFD0621" w14:textId="77777777" w:rsidR="00D1227E" w:rsidRPr="007D39AB" w:rsidRDefault="00D1227E" w:rsidP="007D39AB">
      <w:pPr>
        <w:pStyle w:val="Heading2"/>
      </w:pPr>
      <w:r w:rsidRPr="007D39AB">
        <w:t>Continuing Professional Development Discussion</w:t>
      </w:r>
    </w:p>
    <w:p w14:paraId="44F79363" w14:textId="33CA208C" w:rsidR="00A13A43" w:rsidRPr="00D1227E" w:rsidRDefault="00D1227E" w:rsidP="00D1227E">
      <w:pPr>
        <w:spacing w:before="0" w:after="100" w:afterAutospacing="1"/>
        <w:rPr>
          <w:rFonts w:cs="Arial"/>
        </w:rPr>
      </w:pPr>
      <w:r w:rsidRPr="00C72597">
        <w:rPr>
          <w:rFonts w:cs="Arial"/>
        </w:rPr>
        <w:t xml:space="preserve">Jim Simpson AO </w:t>
      </w:r>
      <w:r w:rsidR="00875878">
        <w:rPr>
          <w:rFonts w:cs="Arial"/>
        </w:rPr>
        <w:t xml:space="preserve">from the </w:t>
      </w:r>
      <w:r w:rsidR="00C54E4B">
        <w:rPr>
          <w:rFonts w:cs="Arial"/>
        </w:rPr>
        <w:t xml:space="preserve">National Centre </w:t>
      </w:r>
      <w:r w:rsidR="0087264E">
        <w:rPr>
          <w:rFonts w:cs="Arial"/>
        </w:rPr>
        <w:t xml:space="preserve">of </w:t>
      </w:r>
      <w:r w:rsidR="00C54E4B">
        <w:rPr>
          <w:rFonts w:cs="Arial"/>
        </w:rPr>
        <w:t>Excellence in Intellectual Disability Health</w:t>
      </w:r>
      <w:r>
        <w:rPr>
          <w:rFonts w:cs="Arial"/>
        </w:rPr>
        <w:t xml:space="preserve"> </w:t>
      </w:r>
      <w:r w:rsidR="0087264E">
        <w:rPr>
          <w:rFonts w:cs="Arial"/>
        </w:rPr>
        <w:t xml:space="preserve">(National Centre) </w:t>
      </w:r>
      <w:r w:rsidR="00C54E4B">
        <w:rPr>
          <w:rFonts w:cs="Arial"/>
        </w:rPr>
        <w:t xml:space="preserve">led </w:t>
      </w:r>
      <w:r w:rsidR="00FB0CE9">
        <w:rPr>
          <w:rFonts w:cs="Arial"/>
        </w:rPr>
        <w:t>a discussion</w:t>
      </w:r>
      <w:r>
        <w:rPr>
          <w:rFonts w:cs="Arial"/>
        </w:rPr>
        <w:t xml:space="preserve"> on Continuing Professional Development (CPD)</w:t>
      </w:r>
      <w:r w:rsidR="00501EA4">
        <w:rPr>
          <w:rFonts w:cs="Arial"/>
        </w:rPr>
        <w:t xml:space="preserve">, </w:t>
      </w:r>
      <w:r w:rsidR="00321A2D">
        <w:rPr>
          <w:rFonts w:cs="Arial"/>
        </w:rPr>
        <w:t>highlighting</w:t>
      </w:r>
      <w:r w:rsidR="007F0C05" w:rsidRPr="00603F32">
        <w:rPr>
          <w:rFonts w:cs="Arial"/>
        </w:rPr>
        <w:t xml:space="preserve"> the </w:t>
      </w:r>
      <w:r w:rsidR="00213521" w:rsidRPr="00603F32">
        <w:rPr>
          <w:rFonts w:cs="Arial"/>
        </w:rPr>
        <w:t>low uptake</w:t>
      </w:r>
      <w:r w:rsidR="007F0C05" w:rsidRPr="00603F32">
        <w:rPr>
          <w:rFonts w:cs="Arial"/>
        </w:rPr>
        <w:t xml:space="preserve"> of </w:t>
      </w:r>
      <w:r w:rsidR="00EE0BD9" w:rsidRPr="00603F32">
        <w:rPr>
          <w:rFonts w:cs="Arial"/>
        </w:rPr>
        <w:t xml:space="preserve">intellectual disability health </w:t>
      </w:r>
      <w:r w:rsidR="00603F32">
        <w:rPr>
          <w:rFonts w:cs="Arial"/>
        </w:rPr>
        <w:t>training</w:t>
      </w:r>
      <w:r w:rsidR="00321A2D">
        <w:rPr>
          <w:rFonts w:cs="Arial"/>
        </w:rPr>
        <w:t xml:space="preserve"> despite </w:t>
      </w:r>
      <w:r w:rsidR="0062553C">
        <w:rPr>
          <w:rFonts w:cs="Arial"/>
        </w:rPr>
        <w:t>the availability of</w:t>
      </w:r>
      <w:r w:rsidR="00321A2D">
        <w:rPr>
          <w:rFonts w:cs="Arial"/>
        </w:rPr>
        <w:t xml:space="preserve"> resources</w:t>
      </w:r>
      <w:r w:rsidR="00EE0BD9">
        <w:rPr>
          <w:rFonts w:cs="Arial"/>
        </w:rPr>
        <w:t>.</w:t>
      </w:r>
      <w:r w:rsidR="00D70400">
        <w:rPr>
          <w:rFonts w:cs="Arial"/>
        </w:rPr>
        <w:t xml:space="preserve"> </w:t>
      </w:r>
      <w:r w:rsidR="00BA15B2">
        <w:rPr>
          <w:rFonts w:cs="Arial"/>
        </w:rPr>
        <w:t xml:space="preserve">Members discussed how </w:t>
      </w:r>
      <w:r w:rsidR="004B7682">
        <w:rPr>
          <w:rFonts w:cs="Arial"/>
        </w:rPr>
        <w:t xml:space="preserve">health system levers such as </w:t>
      </w:r>
      <w:r w:rsidR="008425E5">
        <w:rPr>
          <w:rFonts w:cs="Arial"/>
        </w:rPr>
        <w:t xml:space="preserve">registration </w:t>
      </w:r>
      <w:r w:rsidR="004B7682">
        <w:rPr>
          <w:rFonts w:cs="Arial"/>
        </w:rPr>
        <w:t>standards</w:t>
      </w:r>
      <w:r w:rsidR="008B1AA0">
        <w:rPr>
          <w:rFonts w:cs="Arial"/>
        </w:rPr>
        <w:t>,</w:t>
      </w:r>
      <w:r w:rsidR="004B7682">
        <w:rPr>
          <w:rFonts w:cs="Arial"/>
        </w:rPr>
        <w:t xml:space="preserve"> accreditation,</w:t>
      </w:r>
      <w:r w:rsidR="008B1AA0">
        <w:rPr>
          <w:rFonts w:cs="Arial"/>
        </w:rPr>
        <w:t xml:space="preserve"> and </w:t>
      </w:r>
      <w:r w:rsidR="00C54E4B">
        <w:rPr>
          <w:rFonts w:cs="Arial"/>
        </w:rPr>
        <w:t>compulsory training</w:t>
      </w:r>
      <w:r w:rsidR="0014049F">
        <w:rPr>
          <w:rFonts w:cs="Arial"/>
        </w:rPr>
        <w:t xml:space="preserve"> </w:t>
      </w:r>
      <w:r w:rsidR="00880F68">
        <w:rPr>
          <w:rFonts w:cs="Arial"/>
        </w:rPr>
        <w:t xml:space="preserve">could </w:t>
      </w:r>
      <w:r w:rsidR="00524954">
        <w:rPr>
          <w:rFonts w:cs="Arial"/>
        </w:rPr>
        <w:t>be used to embed</w:t>
      </w:r>
      <w:r w:rsidR="006F1E72">
        <w:rPr>
          <w:rFonts w:cs="Arial"/>
        </w:rPr>
        <w:t xml:space="preserve"> intellectual disability-specific</w:t>
      </w:r>
      <w:r w:rsidR="0014049F">
        <w:rPr>
          <w:rFonts w:cs="Arial"/>
        </w:rPr>
        <w:t xml:space="preserve"> training</w:t>
      </w:r>
      <w:r w:rsidR="00532688">
        <w:rPr>
          <w:rFonts w:cs="Arial"/>
        </w:rPr>
        <w:t xml:space="preserve"> into practice</w:t>
      </w:r>
      <w:r w:rsidR="00880F68">
        <w:rPr>
          <w:rFonts w:cs="Arial"/>
        </w:rPr>
        <w:t>.</w:t>
      </w:r>
      <w:r w:rsidR="0065159D">
        <w:rPr>
          <w:rFonts w:cs="Arial"/>
        </w:rPr>
        <w:t xml:space="preserve"> </w:t>
      </w:r>
      <w:r w:rsidR="00C54E4B">
        <w:rPr>
          <w:rFonts w:cs="Arial"/>
        </w:rPr>
        <w:t xml:space="preserve">It was noted that </w:t>
      </w:r>
      <w:r w:rsidR="008425E5">
        <w:rPr>
          <w:rFonts w:cs="Arial"/>
        </w:rPr>
        <w:t xml:space="preserve">mandated </w:t>
      </w:r>
      <w:r w:rsidR="00C54E4B">
        <w:rPr>
          <w:rFonts w:cs="Arial"/>
        </w:rPr>
        <w:t xml:space="preserve">training would be very hard to achieve. </w:t>
      </w:r>
      <w:r w:rsidR="001C4A9D">
        <w:rPr>
          <w:rFonts w:cs="Arial"/>
        </w:rPr>
        <w:t>Discussions emphasised the</w:t>
      </w:r>
      <w:r w:rsidR="004B7682">
        <w:rPr>
          <w:rFonts w:cs="Arial"/>
        </w:rPr>
        <w:t xml:space="preserve"> value of practical, concise</w:t>
      </w:r>
      <w:r w:rsidR="00880F68">
        <w:rPr>
          <w:rFonts w:cs="Arial"/>
        </w:rPr>
        <w:t xml:space="preserve"> training</w:t>
      </w:r>
      <w:r w:rsidR="004B7682">
        <w:rPr>
          <w:rFonts w:cs="Arial"/>
        </w:rPr>
        <w:t xml:space="preserve"> tailored to different health profession</w:t>
      </w:r>
      <w:r w:rsidR="0014049F">
        <w:rPr>
          <w:rFonts w:cs="Arial"/>
        </w:rPr>
        <w:t>s</w:t>
      </w:r>
      <w:r w:rsidR="004B7682">
        <w:rPr>
          <w:rFonts w:cs="Arial"/>
        </w:rPr>
        <w:t xml:space="preserve"> and settings</w:t>
      </w:r>
      <w:r w:rsidR="00213AFB">
        <w:rPr>
          <w:rFonts w:cs="Arial"/>
        </w:rPr>
        <w:t xml:space="preserve">, and </w:t>
      </w:r>
      <w:r w:rsidR="00417061">
        <w:rPr>
          <w:rFonts w:cs="Arial"/>
        </w:rPr>
        <w:t>the need</w:t>
      </w:r>
      <w:r w:rsidR="00213AFB">
        <w:rPr>
          <w:rFonts w:cs="Arial"/>
        </w:rPr>
        <w:t xml:space="preserve"> to improve </w:t>
      </w:r>
      <w:r w:rsidR="00C54E4B">
        <w:rPr>
          <w:rFonts w:cs="Arial"/>
        </w:rPr>
        <w:t xml:space="preserve">visibility and </w:t>
      </w:r>
      <w:r w:rsidR="008B1AA0">
        <w:rPr>
          <w:rFonts w:cs="Arial"/>
        </w:rPr>
        <w:t>awareness</w:t>
      </w:r>
      <w:r w:rsidR="00213AFB">
        <w:rPr>
          <w:rFonts w:cs="Arial"/>
        </w:rPr>
        <w:t xml:space="preserve"> of existing training</w:t>
      </w:r>
      <w:r w:rsidR="00E605B8">
        <w:rPr>
          <w:rFonts w:cs="Arial"/>
        </w:rPr>
        <w:t xml:space="preserve"> and resources.</w:t>
      </w:r>
      <w:r w:rsidR="00C54E4B">
        <w:rPr>
          <w:rFonts w:cs="Arial"/>
        </w:rPr>
        <w:t xml:space="preserve"> </w:t>
      </w:r>
      <w:r w:rsidR="00F01C73">
        <w:rPr>
          <w:rFonts w:cs="Arial"/>
        </w:rPr>
        <w:t>Incentives or payments for health professionals to undertake training could increase uptake.</w:t>
      </w:r>
    </w:p>
    <w:p w14:paraId="5FD01843" w14:textId="5A36908F" w:rsidR="00D1227E" w:rsidRPr="007D39AB" w:rsidRDefault="00D1227E" w:rsidP="007D39AB">
      <w:pPr>
        <w:pStyle w:val="Heading2"/>
      </w:pPr>
      <w:r w:rsidRPr="007D39AB">
        <w:lastRenderedPageBreak/>
        <w:t>Update on Primary Care Enhancement Program</w:t>
      </w:r>
    </w:p>
    <w:p w14:paraId="320BD00A" w14:textId="4CED3F07" w:rsidR="004210F8" w:rsidRDefault="003D25C6" w:rsidP="00F01C73">
      <w:r>
        <w:t xml:space="preserve">Associate Professor </w:t>
      </w:r>
      <w:r w:rsidR="00D1227E">
        <w:t xml:space="preserve">Fran Boyle from the University of Queensland provided an </w:t>
      </w:r>
      <w:r w:rsidR="00702729">
        <w:t xml:space="preserve">update on the </w:t>
      </w:r>
      <w:r w:rsidR="00F01C73">
        <w:t xml:space="preserve">second phase of </w:t>
      </w:r>
      <w:r w:rsidR="00702729">
        <w:t>evaluation of the Primary Care Enhancement Program (PCEP)</w:t>
      </w:r>
      <w:r w:rsidR="00A42C71">
        <w:t xml:space="preserve">. </w:t>
      </w:r>
      <w:r w:rsidR="00F01C73">
        <w:t>An interim evaluation report was submitted to the Department in February 2026</w:t>
      </w:r>
      <w:r w:rsidR="007B7542">
        <w:t>. T</w:t>
      </w:r>
      <w:r w:rsidR="00F01C73">
        <w:t xml:space="preserve">he findings were preliminary due to the need for additional data in several key areas of evaluation. </w:t>
      </w:r>
      <w:r>
        <w:t xml:space="preserve">Associate Professor Fran Boyle provided a </w:t>
      </w:r>
      <w:r w:rsidRPr="001C3265">
        <w:t xml:space="preserve">high-level overview of the </w:t>
      </w:r>
      <w:r>
        <w:t xml:space="preserve">interim evaluation </w:t>
      </w:r>
      <w:r w:rsidRPr="001C3265">
        <w:t>findings</w:t>
      </w:r>
      <w:r>
        <w:t xml:space="preserve">, noting that the University of Queensland will continue to work with PHNs to collect and understand relevant data to inform the final evaluation. </w:t>
      </w:r>
      <w:r w:rsidR="004A4754">
        <w:rPr>
          <w:rFonts w:cs="Arial"/>
        </w:rPr>
        <w:t>The final evaluation report is expected in mid-2026.</w:t>
      </w:r>
    </w:p>
    <w:p w14:paraId="161164BA" w14:textId="6C4F72E6" w:rsidR="00D1227E" w:rsidRPr="00D1227E" w:rsidRDefault="00D1227E" w:rsidP="00D1227E">
      <w:pPr>
        <w:rPr>
          <w:rFonts w:cs="Arial"/>
        </w:rPr>
      </w:pPr>
      <w:r>
        <w:t xml:space="preserve">Kat Davies </w:t>
      </w:r>
      <w:r w:rsidRPr="00C72597">
        <w:rPr>
          <w:rFonts w:cs="Arial"/>
        </w:rPr>
        <w:t xml:space="preserve">from the Department </w:t>
      </w:r>
      <w:r w:rsidR="00A42BAC">
        <w:rPr>
          <w:rFonts w:cs="Arial"/>
        </w:rPr>
        <w:t>advised members that</w:t>
      </w:r>
      <w:r w:rsidR="006E17ED">
        <w:rPr>
          <w:rFonts w:cs="Arial"/>
        </w:rPr>
        <w:t xml:space="preserve"> the PCEP has been extended to 30 June 2028</w:t>
      </w:r>
      <w:r w:rsidR="00A92870">
        <w:rPr>
          <w:rFonts w:cs="Arial"/>
        </w:rPr>
        <w:t xml:space="preserve">. </w:t>
      </w:r>
      <w:r w:rsidR="00F01C73">
        <w:rPr>
          <w:rFonts w:cs="Arial"/>
        </w:rPr>
        <w:t xml:space="preserve">The next two years of the PCEP will focus on ongoing monitoring and reporting, and building on strengths identified in the final evaluation. </w:t>
      </w:r>
    </w:p>
    <w:p w14:paraId="44A3AE55" w14:textId="06864F94" w:rsidR="00D1227E" w:rsidRPr="007D39AB" w:rsidRDefault="00D1227E" w:rsidP="007D39AB">
      <w:pPr>
        <w:pStyle w:val="Heading2"/>
      </w:pPr>
      <w:r w:rsidRPr="007D39AB">
        <w:t>Update on Procedural Sedation</w:t>
      </w:r>
    </w:p>
    <w:p w14:paraId="1F15F045" w14:textId="43526731" w:rsidR="00374F5A" w:rsidRDefault="00D1227E" w:rsidP="00D1227E">
      <w:pPr>
        <w:rPr>
          <w:rFonts w:cs="Arial"/>
        </w:rPr>
      </w:pPr>
      <w:r w:rsidRPr="00C72597">
        <w:rPr>
          <w:rFonts w:cs="Arial"/>
        </w:rPr>
        <w:t xml:space="preserve">Jim Simpson AO </w:t>
      </w:r>
      <w:r>
        <w:rPr>
          <w:rFonts w:cs="Arial"/>
        </w:rPr>
        <w:t>(</w:t>
      </w:r>
      <w:r w:rsidR="0087264E">
        <w:rPr>
          <w:rFonts w:cs="Arial"/>
        </w:rPr>
        <w:t>National Centre</w:t>
      </w:r>
      <w:r>
        <w:rPr>
          <w:rFonts w:cs="Arial"/>
        </w:rPr>
        <w:t>) provided</w:t>
      </w:r>
      <w:r w:rsidR="00A01279">
        <w:rPr>
          <w:rFonts w:cs="Arial"/>
        </w:rPr>
        <w:t xml:space="preserve"> an update </w:t>
      </w:r>
      <w:r w:rsidR="003D25C6">
        <w:rPr>
          <w:rFonts w:cs="Arial"/>
        </w:rPr>
        <w:t>about a</w:t>
      </w:r>
      <w:r w:rsidR="008A6C5D">
        <w:rPr>
          <w:rFonts w:cs="Arial"/>
        </w:rPr>
        <w:t xml:space="preserve"> procedural sedation roundtable held in February 2026</w:t>
      </w:r>
      <w:r w:rsidR="00374F5A">
        <w:rPr>
          <w:rFonts w:cs="Arial"/>
        </w:rPr>
        <w:t xml:space="preserve">. </w:t>
      </w:r>
    </w:p>
    <w:p w14:paraId="3F11F81D" w14:textId="207216DF" w:rsidR="00FD39BD" w:rsidRDefault="007A2A35" w:rsidP="00D1227E">
      <w:pPr>
        <w:rPr>
          <w:rFonts w:cs="Arial"/>
        </w:rPr>
      </w:pPr>
      <w:r>
        <w:rPr>
          <w:rFonts w:cs="Arial"/>
        </w:rPr>
        <w:t>Discussion</w:t>
      </w:r>
      <w:r w:rsidR="00667D9B">
        <w:rPr>
          <w:rFonts w:cs="Arial"/>
        </w:rPr>
        <w:t>s</w:t>
      </w:r>
      <w:r>
        <w:rPr>
          <w:rFonts w:cs="Arial"/>
        </w:rPr>
        <w:t xml:space="preserve"> focused on</w:t>
      </w:r>
      <w:r w:rsidR="003F2959">
        <w:rPr>
          <w:rFonts w:cs="Arial"/>
        </w:rPr>
        <w:t xml:space="preserve"> </w:t>
      </w:r>
      <w:r w:rsidR="00D679E8">
        <w:rPr>
          <w:rFonts w:cs="Arial"/>
        </w:rPr>
        <w:t xml:space="preserve">the significant unmet need for supported sedation pathways for people with </w:t>
      </w:r>
      <w:r w:rsidR="006D4C16">
        <w:rPr>
          <w:rFonts w:cs="Arial"/>
        </w:rPr>
        <w:t>intellectual disability</w:t>
      </w:r>
      <w:r w:rsidR="00667D9B">
        <w:rPr>
          <w:rFonts w:cs="Arial"/>
        </w:rPr>
        <w:t xml:space="preserve">. </w:t>
      </w:r>
      <w:r w:rsidR="00753366">
        <w:rPr>
          <w:rFonts w:cs="Arial"/>
        </w:rPr>
        <w:t>E</w:t>
      </w:r>
      <w:r w:rsidR="00D679E8">
        <w:rPr>
          <w:rFonts w:cs="Arial"/>
        </w:rPr>
        <w:t xml:space="preserve">xamples of effective local </w:t>
      </w:r>
      <w:r w:rsidR="007F4C59">
        <w:rPr>
          <w:rFonts w:cs="Arial"/>
        </w:rPr>
        <w:t>service models</w:t>
      </w:r>
      <w:r w:rsidR="00FB4E94">
        <w:rPr>
          <w:rFonts w:cs="Arial"/>
        </w:rPr>
        <w:t xml:space="preserve"> were shared, </w:t>
      </w:r>
      <w:r w:rsidR="007B5C81">
        <w:rPr>
          <w:rFonts w:cs="Arial"/>
        </w:rPr>
        <w:t>including</w:t>
      </w:r>
      <w:r w:rsidR="00FB4E94">
        <w:rPr>
          <w:rFonts w:cs="Arial"/>
        </w:rPr>
        <w:t xml:space="preserve"> </w:t>
      </w:r>
      <w:r w:rsidR="00CA7482">
        <w:rPr>
          <w:rFonts w:cs="Arial"/>
        </w:rPr>
        <w:t xml:space="preserve">tiered sedation pathways and </w:t>
      </w:r>
      <w:r w:rsidR="00FB4E94">
        <w:rPr>
          <w:rFonts w:cs="Arial"/>
        </w:rPr>
        <w:t>coordinat</w:t>
      </w:r>
      <w:r w:rsidR="002C5C1C">
        <w:rPr>
          <w:rFonts w:cs="Arial"/>
        </w:rPr>
        <w:t>ed models that enable</w:t>
      </w:r>
      <w:r w:rsidR="00FB4E94">
        <w:rPr>
          <w:rFonts w:cs="Arial"/>
        </w:rPr>
        <w:t xml:space="preserve"> multiple procedures</w:t>
      </w:r>
      <w:r w:rsidR="002C5C1C">
        <w:rPr>
          <w:rFonts w:cs="Arial"/>
        </w:rPr>
        <w:t xml:space="preserve"> to be undertaken safely</w:t>
      </w:r>
      <w:r w:rsidR="00FB4E94">
        <w:rPr>
          <w:rFonts w:cs="Arial"/>
        </w:rPr>
        <w:t xml:space="preserve"> under a single general anaesthetic.</w:t>
      </w:r>
    </w:p>
    <w:p w14:paraId="156E44BB" w14:textId="0DD4D657" w:rsidR="00872B64" w:rsidRDefault="003D25C6" w:rsidP="005F7E08">
      <w:pPr>
        <w:rPr>
          <w:rFonts w:cs="Arial"/>
        </w:rPr>
      </w:pPr>
      <w:r>
        <w:rPr>
          <w:rFonts w:cs="Arial"/>
        </w:rPr>
        <w:t xml:space="preserve">Members </w:t>
      </w:r>
      <w:r w:rsidR="00CA7482">
        <w:rPr>
          <w:rFonts w:cs="Arial"/>
        </w:rPr>
        <w:t xml:space="preserve">discussed </w:t>
      </w:r>
      <w:r>
        <w:rPr>
          <w:rFonts w:cs="Arial"/>
        </w:rPr>
        <w:t xml:space="preserve">the importance of clear guidance for clinicians on when sedation may be appropriate. </w:t>
      </w:r>
      <w:r w:rsidR="00CA7482">
        <w:rPr>
          <w:rFonts w:cs="Arial"/>
        </w:rPr>
        <w:t>Members agreed that</w:t>
      </w:r>
      <w:r w:rsidR="0088711D">
        <w:rPr>
          <w:rFonts w:cs="Arial"/>
        </w:rPr>
        <w:t xml:space="preserve"> state and territory leadership </w:t>
      </w:r>
      <w:r w:rsidR="00CA7482">
        <w:rPr>
          <w:rFonts w:cs="Arial"/>
        </w:rPr>
        <w:t xml:space="preserve">will be important to </w:t>
      </w:r>
      <w:r w:rsidR="0088711D">
        <w:rPr>
          <w:rFonts w:cs="Arial"/>
        </w:rPr>
        <w:t xml:space="preserve">develop </w:t>
      </w:r>
      <w:r w:rsidR="00CA7482">
        <w:rPr>
          <w:rFonts w:cs="Arial"/>
        </w:rPr>
        <w:t xml:space="preserve">sustainable </w:t>
      </w:r>
      <w:r w:rsidR="00B244D6">
        <w:rPr>
          <w:rFonts w:cs="Arial"/>
        </w:rPr>
        <w:t xml:space="preserve">procedural </w:t>
      </w:r>
      <w:r w:rsidR="0088711D">
        <w:rPr>
          <w:rFonts w:cs="Arial"/>
        </w:rPr>
        <w:t>sedation pathways</w:t>
      </w:r>
      <w:r w:rsidR="00B244D6">
        <w:rPr>
          <w:rFonts w:cs="Arial"/>
        </w:rPr>
        <w:t xml:space="preserve"> and</w:t>
      </w:r>
      <w:r w:rsidR="00C8353C">
        <w:rPr>
          <w:rFonts w:cs="Arial"/>
        </w:rPr>
        <w:t xml:space="preserve"> support broader</w:t>
      </w:r>
      <w:r w:rsidR="00094DF0">
        <w:rPr>
          <w:rFonts w:cs="Arial"/>
        </w:rPr>
        <w:t xml:space="preserve"> communicati</w:t>
      </w:r>
      <w:r w:rsidR="00C8353C">
        <w:rPr>
          <w:rFonts w:cs="Arial"/>
        </w:rPr>
        <w:t>on of the roundtable’s</w:t>
      </w:r>
      <w:r w:rsidR="00094DF0">
        <w:rPr>
          <w:rFonts w:cs="Arial"/>
        </w:rPr>
        <w:t xml:space="preserve"> </w:t>
      </w:r>
      <w:r w:rsidR="00B244D6">
        <w:rPr>
          <w:rFonts w:cs="Arial"/>
        </w:rPr>
        <w:t>findings</w:t>
      </w:r>
      <w:r w:rsidR="00094DF0">
        <w:rPr>
          <w:rFonts w:cs="Arial"/>
        </w:rPr>
        <w:t xml:space="preserve"> to </w:t>
      </w:r>
      <w:r w:rsidR="0088663C">
        <w:rPr>
          <w:rFonts w:cs="Arial"/>
        </w:rPr>
        <w:t>drive</w:t>
      </w:r>
      <w:r w:rsidR="00094DF0">
        <w:rPr>
          <w:rFonts w:cs="Arial"/>
        </w:rPr>
        <w:t xml:space="preserve"> system-level change.</w:t>
      </w:r>
      <w:r w:rsidRPr="003D25C6">
        <w:rPr>
          <w:rFonts w:cs="Arial"/>
        </w:rPr>
        <w:t xml:space="preserve"> </w:t>
      </w:r>
      <w:r>
        <w:rPr>
          <w:rFonts w:cs="Arial"/>
        </w:rPr>
        <w:t>There may also be alignment with broader policy reform work addressing seclusion and restraint, and this will be explored offline. The National Centre will work with the Department to produce a final report with recommendations for a clear way forward.</w:t>
      </w:r>
    </w:p>
    <w:p w14:paraId="0C723183" w14:textId="4BD013D7" w:rsidR="00D1227E" w:rsidRPr="007D39AB" w:rsidRDefault="00D1227E" w:rsidP="007D39AB">
      <w:pPr>
        <w:pStyle w:val="Heading2"/>
      </w:pPr>
      <w:r w:rsidRPr="007D39AB">
        <w:t>Annual Progress Report Activity List</w:t>
      </w:r>
    </w:p>
    <w:p w14:paraId="40EEB4C7" w14:textId="7EC90016" w:rsidR="0073308C" w:rsidRDefault="00D1227E" w:rsidP="00D1227E">
      <w:pPr>
        <w:spacing w:before="0" w:after="100" w:afterAutospacing="1"/>
        <w:rPr>
          <w:rFonts w:cs="Arial"/>
        </w:rPr>
      </w:pPr>
      <w:r>
        <w:rPr>
          <w:rFonts w:cs="Arial"/>
        </w:rPr>
        <w:t>Tegan Rosenberg</w:t>
      </w:r>
      <w:r w:rsidRPr="00C72597">
        <w:rPr>
          <w:rFonts w:cs="Arial"/>
        </w:rPr>
        <w:t xml:space="preserve"> from the Department </w:t>
      </w:r>
      <w:r w:rsidR="00CE7020">
        <w:rPr>
          <w:rFonts w:cs="Arial"/>
        </w:rPr>
        <w:t>presented</w:t>
      </w:r>
      <w:r w:rsidR="00827877">
        <w:rPr>
          <w:rFonts w:cs="Arial"/>
        </w:rPr>
        <w:t xml:space="preserve"> </w:t>
      </w:r>
      <w:r w:rsidR="00F06D1B">
        <w:rPr>
          <w:rFonts w:cs="Arial"/>
        </w:rPr>
        <w:t xml:space="preserve">information about </w:t>
      </w:r>
      <w:r w:rsidR="00B977C3">
        <w:rPr>
          <w:rFonts w:cs="Arial"/>
        </w:rPr>
        <w:t xml:space="preserve">ID Roadmap actions and their </w:t>
      </w:r>
      <w:r w:rsidR="00CE7020">
        <w:rPr>
          <w:rFonts w:cs="Arial"/>
        </w:rPr>
        <w:t xml:space="preserve">current </w:t>
      </w:r>
      <w:r w:rsidR="00B977C3">
        <w:rPr>
          <w:rFonts w:cs="Arial"/>
        </w:rPr>
        <w:t>progress rating</w:t>
      </w:r>
      <w:r w:rsidR="00CE7020">
        <w:rPr>
          <w:rFonts w:cs="Arial"/>
        </w:rPr>
        <w:t>.</w:t>
      </w:r>
      <w:r w:rsidR="00827877">
        <w:rPr>
          <w:rFonts w:cs="Arial"/>
        </w:rPr>
        <w:t xml:space="preserve"> </w:t>
      </w:r>
      <w:r w:rsidR="00A91134">
        <w:rPr>
          <w:rFonts w:cs="Arial"/>
        </w:rPr>
        <w:t>Members discussed</w:t>
      </w:r>
      <w:r w:rsidR="0073308C">
        <w:rPr>
          <w:rFonts w:cs="Arial"/>
        </w:rPr>
        <w:t xml:space="preserve"> limitations of the </w:t>
      </w:r>
      <w:r w:rsidR="00A91134">
        <w:rPr>
          <w:rFonts w:cs="Arial"/>
        </w:rPr>
        <w:t>current rating approach</w:t>
      </w:r>
      <w:r w:rsidR="0073308C">
        <w:rPr>
          <w:rFonts w:cs="Arial"/>
        </w:rPr>
        <w:t xml:space="preserve"> and </w:t>
      </w:r>
      <w:r w:rsidR="00BD0155">
        <w:rPr>
          <w:rFonts w:cs="Arial"/>
        </w:rPr>
        <w:t>identified</w:t>
      </w:r>
      <w:r w:rsidR="0055668E">
        <w:rPr>
          <w:rFonts w:cs="Arial"/>
        </w:rPr>
        <w:t xml:space="preserve"> opportunit</w:t>
      </w:r>
      <w:r w:rsidR="00BD0155">
        <w:rPr>
          <w:rFonts w:cs="Arial"/>
        </w:rPr>
        <w:t>ies</w:t>
      </w:r>
      <w:r w:rsidR="0055668E">
        <w:rPr>
          <w:rFonts w:cs="Arial"/>
        </w:rPr>
        <w:t xml:space="preserve"> to refine these ratings to better reflect </w:t>
      </w:r>
      <w:r w:rsidR="00F06D1B">
        <w:rPr>
          <w:rFonts w:cs="Arial"/>
        </w:rPr>
        <w:t xml:space="preserve">progress </w:t>
      </w:r>
      <w:r w:rsidR="002F2DB7">
        <w:rPr>
          <w:rFonts w:cs="Arial"/>
        </w:rPr>
        <w:t xml:space="preserve">variation across </w:t>
      </w:r>
      <w:r w:rsidR="00BD0155">
        <w:rPr>
          <w:rFonts w:cs="Arial"/>
        </w:rPr>
        <w:t xml:space="preserve">different </w:t>
      </w:r>
      <w:r w:rsidR="002F2DB7">
        <w:rPr>
          <w:rFonts w:cs="Arial"/>
        </w:rPr>
        <w:t>actions</w:t>
      </w:r>
      <w:r w:rsidR="00BD0155">
        <w:rPr>
          <w:rFonts w:cs="Arial"/>
        </w:rPr>
        <w:t>.</w:t>
      </w:r>
    </w:p>
    <w:p w14:paraId="599F6A6E" w14:textId="392F771C" w:rsidR="002F2DB7" w:rsidRDefault="00F06D1B" w:rsidP="00D1227E">
      <w:pPr>
        <w:spacing w:before="0" w:after="100" w:afterAutospacing="1"/>
        <w:rPr>
          <w:rFonts w:cs="Arial"/>
        </w:rPr>
      </w:pPr>
      <w:r>
        <w:rPr>
          <w:rFonts w:cs="Arial"/>
        </w:rPr>
        <w:t>A</w:t>
      </w:r>
      <w:r w:rsidR="00621B34">
        <w:rPr>
          <w:rFonts w:cs="Arial"/>
        </w:rPr>
        <w:t xml:space="preserve"> small working group will be established to support the </w:t>
      </w:r>
      <w:r w:rsidR="00400C74">
        <w:rPr>
          <w:rFonts w:cs="Arial"/>
        </w:rPr>
        <w:t>assessment and decision</w:t>
      </w:r>
      <w:r w:rsidR="001327A6">
        <w:rPr>
          <w:rFonts w:cs="Arial"/>
        </w:rPr>
        <w:t>-making on</w:t>
      </w:r>
      <w:r w:rsidR="00621B34">
        <w:rPr>
          <w:rFonts w:cs="Arial"/>
        </w:rPr>
        <w:t xml:space="preserve"> ratings for the </w:t>
      </w:r>
      <w:r w:rsidR="00281F0B">
        <w:rPr>
          <w:rFonts w:cs="Arial"/>
        </w:rPr>
        <w:t>2025 Annual Progress Report.</w:t>
      </w:r>
      <w:r w:rsidR="00070602">
        <w:rPr>
          <w:rFonts w:cs="Arial"/>
        </w:rPr>
        <w:t xml:space="preserve"> </w:t>
      </w:r>
      <w:r w:rsidR="0040386B">
        <w:rPr>
          <w:rFonts w:cs="Arial"/>
        </w:rPr>
        <w:t xml:space="preserve">The group will also assist in identifying priority actions </w:t>
      </w:r>
      <w:r w:rsidR="00FD1470">
        <w:rPr>
          <w:rFonts w:cs="Arial"/>
        </w:rPr>
        <w:t xml:space="preserve">for </w:t>
      </w:r>
      <w:r w:rsidR="00851216">
        <w:rPr>
          <w:rFonts w:cs="Arial"/>
        </w:rPr>
        <w:t xml:space="preserve">the Department and </w:t>
      </w:r>
      <w:r w:rsidR="00FD1470">
        <w:rPr>
          <w:rFonts w:cs="Arial"/>
        </w:rPr>
        <w:t xml:space="preserve">RIGG </w:t>
      </w:r>
      <w:r w:rsidR="00851216">
        <w:rPr>
          <w:rFonts w:cs="Arial"/>
        </w:rPr>
        <w:t>to progress</w:t>
      </w:r>
      <w:r w:rsidR="003C4886">
        <w:rPr>
          <w:rFonts w:cs="Arial"/>
        </w:rPr>
        <w:t>.</w:t>
      </w:r>
      <w:r>
        <w:rPr>
          <w:rFonts w:cs="Arial"/>
        </w:rPr>
        <w:t xml:space="preserve"> The working group will consider how to meaningfully involve people with intellectual disability in this process.</w:t>
      </w:r>
    </w:p>
    <w:p w14:paraId="2A731332" w14:textId="77777777" w:rsidR="00D1227E" w:rsidRPr="007D39AB" w:rsidRDefault="00D1227E" w:rsidP="007D39AB">
      <w:pPr>
        <w:pStyle w:val="Heading2"/>
      </w:pPr>
      <w:r w:rsidRPr="007D39AB">
        <w:t>Other business</w:t>
      </w:r>
    </w:p>
    <w:p w14:paraId="0BB9C5D4" w14:textId="7F825089" w:rsidR="00D1227E" w:rsidRPr="00D1227E" w:rsidRDefault="00F06D1B" w:rsidP="00D1227E">
      <w:pPr>
        <w:rPr>
          <w:rFonts w:cs="Arial"/>
        </w:rPr>
      </w:pPr>
      <w:r>
        <w:rPr>
          <w:rFonts w:cs="Arial"/>
        </w:rPr>
        <w:t xml:space="preserve">The Chair thanked </w:t>
      </w:r>
      <w:r w:rsidR="00CA5C12">
        <w:rPr>
          <w:rFonts w:cs="Arial"/>
        </w:rPr>
        <w:t>m</w:t>
      </w:r>
      <w:r w:rsidR="00933C9A" w:rsidRPr="00933C9A">
        <w:rPr>
          <w:rFonts w:cs="Arial"/>
        </w:rPr>
        <w:t xml:space="preserve">embers </w:t>
      </w:r>
      <w:r>
        <w:rPr>
          <w:rFonts w:cs="Arial"/>
        </w:rPr>
        <w:t>for their nominations in response to</w:t>
      </w:r>
      <w:r w:rsidRPr="00933C9A">
        <w:rPr>
          <w:rFonts w:cs="Arial"/>
        </w:rPr>
        <w:t xml:space="preserve"> </w:t>
      </w:r>
      <w:r>
        <w:rPr>
          <w:rFonts w:cs="Arial"/>
        </w:rPr>
        <w:t>an</w:t>
      </w:r>
      <w:r w:rsidR="00933C9A" w:rsidRPr="00933C9A">
        <w:rPr>
          <w:rFonts w:cs="Arial"/>
        </w:rPr>
        <w:t xml:space="preserve"> Expression of Interest </w:t>
      </w:r>
      <w:r>
        <w:rPr>
          <w:rFonts w:cs="Arial"/>
        </w:rPr>
        <w:t xml:space="preserve">to participate in a </w:t>
      </w:r>
      <w:r w:rsidR="00933C9A" w:rsidRPr="00933C9A">
        <w:rPr>
          <w:rFonts w:cs="Arial"/>
        </w:rPr>
        <w:t>Medical Research Future Fund (MRFF) research project on a multitiered procedural sedation model.</w:t>
      </w:r>
      <w:r>
        <w:rPr>
          <w:rFonts w:cs="Arial"/>
        </w:rPr>
        <w:t xml:space="preserve"> Nominations have been forwarded to Flinders University.</w:t>
      </w:r>
    </w:p>
    <w:p w14:paraId="34A412A2" w14:textId="0143CEB7" w:rsidR="0099787C" w:rsidRPr="0099787C" w:rsidRDefault="00D1227E" w:rsidP="00F06D1B">
      <w:pPr>
        <w:spacing w:before="0" w:after="200"/>
        <w:rPr>
          <w:rFonts w:cs="Arial"/>
        </w:rPr>
      </w:pPr>
      <w:r w:rsidRPr="00C72597">
        <w:rPr>
          <w:rFonts w:cs="Arial"/>
        </w:rPr>
        <w:t xml:space="preserve">The </w:t>
      </w:r>
      <w:r w:rsidR="00513E4E">
        <w:rPr>
          <w:rFonts w:cs="Arial"/>
        </w:rPr>
        <w:t xml:space="preserve">next RIGG meeting is expected to be held in August </w:t>
      </w:r>
      <w:r w:rsidR="00FD79D7">
        <w:rPr>
          <w:rFonts w:cs="Arial"/>
        </w:rPr>
        <w:t xml:space="preserve">2026. The Secretariat will circulate a calendar placeholder </w:t>
      </w:r>
      <w:r w:rsidR="00BF65AC">
        <w:rPr>
          <w:rFonts w:cs="Arial"/>
        </w:rPr>
        <w:t>in due course.</w:t>
      </w:r>
    </w:p>
    <w:sectPr w:rsidR="0099787C" w:rsidRPr="0099787C" w:rsidSect="00AF43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47" w:right="1418" w:bottom="993" w:left="1418" w:header="851" w:footer="3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EE1A" w14:textId="77777777" w:rsidR="0022373C" w:rsidRDefault="0022373C" w:rsidP="00D1227E">
      <w:pPr>
        <w:spacing w:before="0" w:after="0" w:line="240" w:lineRule="auto"/>
      </w:pPr>
      <w:r>
        <w:separator/>
      </w:r>
    </w:p>
  </w:endnote>
  <w:endnote w:type="continuationSeparator" w:id="0">
    <w:p w14:paraId="145BDE28" w14:textId="77777777" w:rsidR="0022373C" w:rsidRDefault="0022373C" w:rsidP="00D1227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56B3" w14:textId="793AA355" w:rsidR="00071E99" w:rsidRDefault="00D1227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5998DCDA" wp14:editId="249725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210334688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95821" w14:textId="2E06B30B" w:rsidR="00D1227E" w:rsidRPr="00D1227E" w:rsidRDefault="00D1227E" w:rsidP="00D122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D1227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8DCD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7.8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rXsf3g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16895821" w14:textId="2E06B30B" w:rsidR="00D1227E" w:rsidRPr="00D1227E" w:rsidRDefault="00D1227E" w:rsidP="00D1227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D1227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A14B" w14:textId="685E2547" w:rsidR="00071E99" w:rsidRDefault="00071E99" w:rsidP="007D39AB">
    <w:pPr>
      <w:pStyle w:val="Footer"/>
      <w:tabs>
        <w:tab w:val="clear" w:pos="4513"/>
      </w:tabs>
    </w:pPr>
    <w:r>
      <w:t xml:space="preserve">RIGG </w:t>
    </w:r>
    <w:r w:rsidRPr="00440411">
      <w:t xml:space="preserve">– </w:t>
    </w:r>
    <w:r>
      <w:t xml:space="preserve">Meeting Summary – </w:t>
    </w:r>
    <w:r w:rsidR="0099787C">
      <w:t>8 April 2026</w:t>
    </w:r>
    <w:sdt>
      <w:sdtPr>
        <w:id w:val="-1702395296"/>
        <w:docPartObj>
          <w:docPartGallery w:val="Page Numbers (Bottom of Page)"/>
          <w:docPartUnique/>
        </w:docPartObj>
      </w:sdtPr>
      <w:sdtContent>
        <w:r>
          <w:tab/>
        </w:r>
        <w:r w:rsidRPr="003D033A">
          <w:fldChar w:fldCharType="begin"/>
        </w:r>
        <w:r w:rsidRPr="003D033A">
          <w:instrText xml:space="preserve"> PAGE   \* MERGEFORMAT </w:instrText>
        </w:r>
        <w:r w:rsidRPr="003D033A">
          <w:fldChar w:fldCharType="separate"/>
        </w:r>
        <w:r>
          <w:t>1</w:t>
        </w:r>
        <w:r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A8B7" w14:textId="004F82AE" w:rsidR="00071E99" w:rsidRDefault="00071E99" w:rsidP="00753F14">
    <w:pPr>
      <w:pStyle w:val="Footer"/>
      <w:tabs>
        <w:tab w:val="clear" w:pos="4513"/>
      </w:tabs>
    </w:pPr>
    <w:r>
      <w:t xml:space="preserve">Roadmap Implementation Governance Group (RIGG) </w:t>
    </w:r>
    <w:r w:rsidRPr="00440411">
      <w:t xml:space="preserve">– </w:t>
    </w:r>
    <w:r>
      <w:t xml:space="preserve">Meeting Summary – </w:t>
    </w:r>
    <w:r w:rsidR="0042106E">
      <w:t>8 April 2026</w:t>
    </w:r>
    <w:r>
      <w:tab/>
    </w:r>
    <w:r w:rsidRPr="003D033A">
      <w:fldChar w:fldCharType="begin"/>
    </w:r>
    <w:r w:rsidRPr="003D033A">
      <w:instrText xml:space="preserve"> PAGE   \* MERGEFORMAT </w:instrText>
    </w:r>
    <w:r w:rsidRPr="003D033A">
      <w:fldChar w:fldCharType="separate"/>
    </w:r>
    <w:r>
      <w:t>1</w:t>
    </w:r>
    <w:r w:rsidRPr="003D033A">
      <w:fldChar w:fldCharType="end"/>
    </w:r>
  </w:p>
  <w:p w14:paraId="168F29FB" w14:textId="77777777" w:rsidR="00071E99" w:rsidRDefault="00071E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C3E4" w14:textId="77777777" w:rsidR="0022373C" w:rsidRDefault="0022373C" w:rsidP="00D1227E">
      <w:pPr>
        <w:spacing w:before="0" w:after="0" w:line="240" w:lineRule="auto"/>
      </w:pPr>
      <w:r>
        <w:separator/>
      </w:r>
    </w:p>
  </w:footnote>
  <w:footnote w:type="continuationSeparator" w:id="0">
    <w:p w14:paraId="4E94B519" w14:textId="77777777" w:rsidR="0022373C" w:rsidRDefault="0022373C" w:rsidP="00D1227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B52D" w14:textId="2D626099" w:rsidR="00071E99" w:rsidRDefault="00D1227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2209DFB" wp14:editId="33ED90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9114928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E9E73" w14:textId="42116729" w:rsidR="00D1227E" w:rsidRPr="00D1227E" w:rsidRDefault="00D1227E" w:rsidP="00D122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D1227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09D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8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0BFE9E73" w14:textId="42116729" w:rsidR="00D1227E" w:rsidRPr="00D1227E" w:rsidRDefault="00D1227E" w:rsidP="00D1227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D1227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1BFC" w14:textId="2701C8E3" w:rsidR="00071E99" w:rsidRDefault="00071E99" w:rsidP="0087264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6D91" w14:textId="40AD9F59" w:rsidR="00071E99" w:rsidRDefault="00071E99">
    <w:pPr>
      <w:pStyle w:val="Header"/>
    </w:pPr>
    <w:r>
      <w:rPr>
        <w:noProof/>
        <w:lang w:eastAsia="en-AU"/>
      </w:rPr>
      <w:drawing>
        <wp:inline distT="0" distB="0" distL="0" distR="0" wp14:anchorId="721A47D5" wp14:editId="754298C2">
          <wp:extent cx="5756803" cy="941705"/>
          <wp:effectExtent l="0" t="0" r="0" b="0"/>
          <wp:docPr id="209642441" name="Picture 209642441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D770235" w14:textId="77777777" w:rsidR="00071E99" w:rsidRDefault="00071E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4892"/>
    <w:multiLevelType w:val="hybridMultilevel"/>
    <w:tmpl w:val="C39A867A"/>
    <w:lvl w:ilvl="0" w:tplc="1772CD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2555B"/>
    <w:multiLevelType w:val="hybridMultilevel"/>
    <w:tmpl w:val="F092B3F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397760">
    <w:abstractNumId w:val="0"/>
  </w:num>
  <w:num w:numId="2" w16cid:durableId="1810827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7E"/>
    <w:rsid w:val="00041800"/>
    <w:rsid w:val="00070602"/>
    <w:rsid w:val="00070A21"/>
    <w:rsid w:val="00071E99"/>
    <w:rsid w:val="00075CB2"/>
    <w:rsid w:val="000830AF"/>
    <w:rsid w:val="0008331A"/>
    <w:rsid w:val="000868C3"/>
    <w:rsid w:val="00094DF0"/>
    <w:rsid w:val="0010165A"/>
    <w:rsid w:val="0011342E"/>
    <w:rsid w:val="001327A6"/>
    <w:rsid w:val="00134750"/>
    <w:rsid w:val="0014049F"/>
    <w:rsid w:val="00172827"/>
    <w:rsid w:val="00175619"/>
    <w:rsid w:val="00197359"/>
    <w:rsid w:val="001B1AFE"/>
    <w:rsid w:val="001C4A9D"/>
    <w:rsid w:val="00203C50"/>
    <w:rsid w:val="00207572"/>
    <w:rsid w:val="00213521"/>
    <w:rsid w:val="00213AFB"/>
    <w:rsid w:val="002151C6"/>
    <w:rsid w:val="00215BBC"/>
    <w:rsid w:val="00220B62"/>
    <w:rsid w:val="002211EF"/>
    <w:rsid w:val="002224D9"/>
    <w:rsid w:val="0022373C"/>
    <w:rsid w:val="002343E1"/>
    <w:rsid w:val="00244028"/>
    <w:rsid w:val="002443C6"/>
    <w:rsid w:val="00270274"/>
    <w:rsid w:val="00280050"/>
    <w:rsid w:val="00281F0B"/>
    <w:rsid w:val="002857C2"/>
    <w:rsid w:val="0029566F"/>
    <w:rsid w:val="002B6DBA"/>
    <w:rsid w:val="002C5C1C"/>
    <w:rsid w:val="002E4111"/>
    <w:rsid w:val="002F2DB7"/>
    <w:rsid w:val="003018FA"/>
    <w:rsid w:val="00301D47"/>
    <w:rsid w:val="00316255"/>
    <w:rsid w:val="00321A2D"/>
    <w:rsid w:val="003263F3"/>
    <w:rsid w:val="00366865"/>
    <w:rsid w:val="00374F5A"/>
    <w:rsid w:val="003B6D39"/>
    <w:rsid w:val="003C3BDB"/>
    <w:rsid w:val="003C4886"/>
    <w:rsid w:val="003D25C6"/>
    <w:rsid w:val="003F2959"/>
    <w:rsid w:val="00400C74"/>
    <w:rsid w:val="0040386B"/>
    <w:rsid w:val="00412532"/>
    <w:rsid w:val="00417061"/>
    <w:rsid w:val="0042106E"/>
    <w:rsid w:val="004210F8"/>
    <w:rsid w:val="00444E80"/>
    <w:rsid w:val="004663C2"/>
    <w:rsid w:val="004819B9"/>
    <w:rsid w:val="00492454"/>
    <w:rsid w:val="00495208"/>
    <w:rsid w:val="004A4754"/>
    <w:rsid w:val="004B2D2A"/>
    <w:rsid w:val="004B7682"/>
    <w:rsid w:val="004C1B17"/>
    <w:rsid w:val="004C3048"/>
    <w:rsid w:val="004C6F0A"/>
    <w:rsid w:val="004D1C3E"/>
    <w:rsid w:val="004E3CC4"/>
    <w:rsid w:val="004E416A"/>
    <w:rsid w:val="004E7E3E"/>
    <w:rsid w:val="00501EA4"/>
    <w:rsid w:val="00513E4E"/>
    <w:rsid w:val="005205E3"/>
    <w:rsid w:val="00524954"/>
    <w:rsid w:val="00532688"/>
    <w:rsid w:val="0053399D"/>
    <w:rsid w:val="0053399F"/>
    <w:rsid w:val="00535920"/>
    <w:rsid w:val="0055136E"/>
    <w:rsid w:val="0055668E"/>
    <w:rsid w:val="00592AE0"/>
    <w:rsid w:val="005C1CB6"/>
    <w:rsid w:val="005C5128"/>
    <w:rsid w:val="005F7E08"/>
    <w:rsid w:val="00603F32"/>
    <w:rsid w:val="006214DD"/>
    <w:rsid w:val="00621B34"/>
    <w:rsid w:val="0062553C"/>
    <w:rsid w:val="0065159D"/>
    <w:rsid w:val="006548E5"/>
    <w:rsid w:val="00667D9B"/>
    <w:rsid w:val="00674032"/>
    <w:rsid w:val="006A7465"/>
    <w:rsid w:val="006B329E"/>
    <w:rsid w:val="006B480F"/>
    <w:rsid w:val="006B61D1"/>
    <w:rsid w:val="006C500E"/>
    <w:rsid w:val="006D4C16"/>
    <w:rsid w:val="006E17ED"/>
    <w:rsid w:val="006E7213"/>
    <w:rsid w:val="006F1E72"/>
    <w:rsid w:val="00702729"/>
    <w:rsid w:val="007318E3"/>
    <w:rsid w:val="0073308C"/>
    <w:rsid w:val="00743B21"/>
    <w:rsid w:val="00753366"/>
    <w:rsid w:val="007724FC"/>
    <w:rsid w:val="007A1CDE"/>
    <w:rsid w:val="007A2A35"/>
    <w:rsid w:val="007B5C81"/>
    <w:rsid w:val="007B7542"/>
    <w:rsid w:val="007D39AB"/>
    <w:rsid w:val="007E231A"/>
    <w:rsid w:val="007F0C05"/>
    <w:rsid w:val="007F12FE"/>
    <w:rsid w:val="007F1BC4"/>
    <w:rsid w:val="007F4C59"/>
    <w:rsid w:val="007F53F3"/>
    <w:rsid w:val="0080032D"/>
    <w:rsid w:val="00801366"/>
    <w:rsid w:val="00827877"/>
    <w:rsid w:val="00833FAC"/>
    <w:rsid w:val="008425E5"/>
    <w:rsid w:val="00851216"/>
    <w:rsid w:val="008568E2"/>
    <w:rsid w:val="00871E6C"/>
    <w:rsid w:val="0087264E"/>
    <w:rsid w:val="00872B64"/>
    <w:rsid w:val="008752BC"/>
    <w:rsid w:val="00875878"/>
    <w:rsid w:val="00877887"/>
    <w:rsid w:val="00880F68"/>
    <w:rsid w:val="0088663C"/>
    <w:rsid w:val="0088711D"/>
    <w:rsid w:val="0089159A"/>
    <w:rsid w:val="008937E7"/>
    <w:rsid w:val="00893F7C"/>
    <w:rsid w:val="008A6C5D"/>
    <w:rsid w:val="008B1AA0"/>
    <w:rsid w:val="008B1B84"/>
    <w:rsid w:val="008C49F7"/>
    <w:rsid w:val="008E291F"/>
    <w:rsid w:val="008E5978"/>
    <w:rsid w:val="008F50A2"/>
    <w:rsid w:val="00912E34"/>
    <w:rsid w:val="00922326"/>
    <w:rsid w:val="00933C9A"/>
    <w:rsid w:val="00936915"/>
    <w:rsid w:val="009630D0"/>
    <w:rsid w:val="00964E39"/>
    <w:rsid w:val="00984357"/>
    <w:rsid w:val="0099787C"/>
    <w:rsid w:val="009B0EFA"/>
    <w:rsid w:val="009D1B61"/>
    <w:rsid w:val="009D44F2"/>
    <w:rsid w:val="009E6409"/>
    <w:rsid w:val="009F3244"/>
    <w:rsid w:val="00A01279"/>
    <w:rsid w:val="00A06E8C"/>
    <w:rsid w:val="00A07940"/>
    <w:rsid w:val="00A13A43"/>
    <w:rsid w:val="00A27BF2"/>
    <w:rsid w:val="00A42BAC"/>
    <w:rsid w:val="00A42C71"/>
    <w:rsid w:val="00A47985"/>
    <w:rsid w:val="00A565EB"/>
    <w:rsid w:val="00A61F43"/>
    <w:rsid w:val="00A91134"/>
    <w:rsid w:val="00A92870"/>
    <w:rsid w:val="00A95790"/>
    <w:rsid w:val="00AE40AE"/>
    <w:rsid w:val="00AF43D3"/>
    <w:rsid w:val="00AF7429"/>
    <w:rsid w:val="00B22B8E"/>
    <w:rsid w:val="00B244D6"/>
    <w:rsid w:val="00B25E26"/>
    <w:rsid w:val="00B34F09"/>
    <w:rsid w:val="00B352AC"/>
    <w:rsid w:val="00B6527F"/>
    <w:rsid w:val="00B860B0"/>
    <w:rsid w:val="00B977C3"/>
    <w:rsid w:val="00BA15B2"/>
    <w:rsid w:val="00BC50FF"/>
    <w:rsid w:val="00BD0155"/>
    <w:rsid w:val="00BE206C"/>
    <w:rsid w:val="00BF5FED"/>
    <w:rsid w:val="00BF65AC"/>
    <w:rsid w:val="00C21BC3"/>
    <w:rsid w:val="00C232E3"/>
    <w:rsid w:val="00C54E4B"/>
    <w:rsid w:val="00C8353C"/>
    <w:rsid w:val="00C906F4"/>
    <w:rsid w:val="00C976D7"/>
    <w:rsid w:val="00CA44EA"/>
    <w:rsid w:val="00CA5AA3"/>
    <w:rsid w:val="00CA5C12"/>
    <w:rsid w:val="00CA7482"/>
    <w:rsid w:val="00CC54F7"/>
    <w:rsid w:val="00CD1FC4"/>
    <w:rsid w:val="00CD5E59"/>
    <w:rsid w:val="00CE5A19"/>
    <w:rsid w:val="00CE6ABE"/>
    <w:rsid w:val="00CE7020"/>
    <w:rsid w:val="00CF0DAA"/>
    <w:rsid w:val="00CF1C1C"/>
    <w:rsid w:val="00D04EFB"/>
    <w:rsid w:val="00D10787"/>
    <w:rsid w:val="00D1227E"/>
    <w:rsid w:val="00D130E6"/>
    <w:rsid w:val="00D169AE"/>
    <w:rsid w:val="00D30A6C"/>
    <w:rsid w:val="00D3447C"/>
    <w:rsid w:val="00D42C4A"/>
    <w:rsid w:val="00D43609"/>
    <w:rsid w:val="00D55B14"/>
    <w:rsid w:val="00D64D8A"/>
    <w:rsid w:val="00D679E8"/>
    <w:rsid w:val="00D70400"/>
    <w:rsid w:val="00DA5130"/>
    <w:rsid w:val="00DB41AA"/>
    <w:rsid w:val="00DB6FEE"/>
    <w:rsid w:val="00DD146C"/>
    <w:rsid w:val="00DD4367"/>
    <w:rsid w:val="00E0433C"/>
    <w:rsid w:val="00E14ADE"/>
    <w:rsid w:val="00E605B8"/>
    <w:rsid w:val="00E63689"/>
    <w:rsid w:val="00E81A89"/>
    <w:rsid w:val="00ED200A"/>
    <w:rsid w:val="00EE0BD9"/>
    <w:rsid w:val="00F0088B"/>
    <w:rsid w:val="00F01C73"/>
    <w:rsid w:val="00F06D1B"/>
    <w:rsid w:val="00F1242B"/>
    <w:rsid w:val="00F14D6C"/>
    <w:rsid w:val="00F248D0"/>
    <w:rsid w:val="00F357BD"/>
    <w:rsid w:val="00F41A57"/>
    <w:rsid w:val="00F746C0"/>
    <w:rsid w:val="00F858BE"/>
    <w:rsid w:val="00F91435"/>
    <w:rsid w:val="00FB0CE9"/>
    <w:rsid w:val="00FB4E94"/>
    <w:rsid w:val="00FB7717"/>
    <w:rsid w:val="00FC6AD9"/>
    <w:rsid w:val="00FD1470"/>
    <w:rsid w:val="00FD39BD"/>
    <w:rsid w:val="00FD5F45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E4B42"/>
  <w15:chartTrackingRefBased/>
  <w15:docId w15:val="{AD9DE856-CB85-442A-8B4A-7E5384DF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227E"/>
    <w:pPr>
      <w:spacing w:before="120" w:after="120" w:line="276" w:lineRule="auto"/>
    </w:pPr>
    <w:rPr>
      <w:rFonts w:ascii="Arial" w:eastAsia="Times New Roman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D39AB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1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1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39A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rsid w:val="00D1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27E"/>
    <w:rPr>
      <w:i/>
      <w:iCs/>
      <w:color w:val="404040" w:themeColor="text1" w:themeTint="BF"/>
    </w:rPr>
  </w:style>
  <w:style w:type="paragraph" w:styleId="ListParagraph">
    <w:name w:val="List Paragraph"/>
    <w:aliases w:val="Bullet point,Recommendation,List Paragraph1,List Paragraph11,L,CV text,Table text,F5 List Paragraph,Dot pt,Colorful List - Accent 11,No Spacing1,List Paragraph Char Char Char,Indicator Text,Numbered Para 1,Bullet 1,Bullet Points,1 heading"/>
    <w:basedOn w:val="Normal"/>
    <w:link w:val="ListParagraphChar"/>
    <w:uiPriority w:val="34"/>
    <w:qFormat/>
    <w:rsid w:val="00D1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2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qFormat/>
    <w:rsid w:val="00D122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227E"/>
    <w:rPr>
      <w:rFonts w:ascii="Arial" w:eastAsia="Times New Roman" w:hAnsi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D1227E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1227E"/>
    <w:rPr>
      <w:rFonts w:ascii="Arial" w:eastAsia="Times New Roman" w:hAnsi="Arial"/>
      <w:kern w:val="0"/>
      <w:sz w:val="20"/>
      <w14:ligatures w14:val="none"/>
    </w:rPr>
  </w:style>
  <w:style w:type="character" w:customStyle="1" w:styleId="ListParagraphChar">
    <w:name w:val="List Paragraph Char"/>
    <w:aliases w:val="Bullet point Char,Recommendation Char,List Paragraph1 Char,List Paragraph11 Char,L Char,CV text Char,Table text Char,F5 List Paragraph Char,Dot pt Char,Colorful List - Accent 11 Char,No Spacing1 Char,Indicator Text Char,Bullet 1 Char"/>
    <w:basedOn w:val="DefaultParagraphFont"/>
    <w:link w:val="ListParagraph"/>
    <w:uiPriority w:val="34"/>
    <w:qFormat/>
    <w:locked/>
    <w:rsid w:val="00D1227E"/>
  </w:style>
  <w:style w:type="character" w:styleId="CommentReference">
    <w:name w:val="annotation reference"/>
    <w:basedOn w:val="DefaultParagraphFont"/>
    <w:uiPriority w:val="99"/>
    <w:semiHidden/>
    <w:unhideWhenUsed/>
    <w:rsid w:val="00D12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27E"/>
    <w:rPr>
      <w:rFonts w:ascii="Arial" w:eastAsia="Times New Roman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130"/>
    <w:rPr>
      <w:rFonts w:ascii="Arial" w:eastAsia="Times New Roman" w:hAnsi="Arial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B6D3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en-AU"/>
    </w:rPr>
  </w:style>
  <w:style w:type="paragraph" w:styleId="Revision">
    <w:name w:val="Revision"/>
    <w:hidden/>
    <w:uiPriority w:val="99"/>
    <w:semiHidden/>
    <w:rsid w:val="00C54E4B"/>
    <w:pPr>
      <w:spacing w:after="0" w:line="240" w:lineRule="auto"/>
    </w:pPr>
    <w:rPr>
      <w:rFonts w:ascii="Arial" w:eastAsia="Times New Roman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2A8C0-2846-401B-9B84-7A340DE1F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65A99D-B02E-4425-8C66-B8D9C5D72C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28A36-737C-4859-AA01-471C2005F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816</Words>
  <Characters>4825</Characters>
  <Application>Microsoft Office Word</Application>
  <DocSecurity>0</DocSecurity>
  <Lines>75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Roadmap Implementation Governance Group (RIGG) - Meeting Summary 8 April 2026</vt:lpstr>
    </vt:vector>
  </TitlesOfParts>
  <Company>Department of Health, Disability and Ageing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Roadmap Implementation Governance Group (RIGG) – Meeting Summary 8 April 2026</dc:title>
  <dc:subject>Disability</dc:subject>
  <dc:creator>Australian Government Department of Health, Disability and Ageing</dc:creator>
  <cp:keywords/>
  <dc:description/>
  <cp:lastModifiedBy>MASCHKE, Elvia</cp:lastModifiedBy>
  <cp:revision>7</cp:revision>
  <dcterms:created xsi:type="dcterms:W3CDTF">2026-06-26T01:50:00Z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1ed46823,365446ef,72e2f602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109ec486,7d5e86c4,1862be55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2026-04-07T23:12:35Z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412505ec-adc3-49c1-aef1-71a983fa3735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