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ED4FA" w14:textId="0E9F8499" w:rsidR="00504370" w:rsidRPr="00504370" w:rsidRDefault="003137AD" w:rsidP="00D07B44">
      <w:pPr>
        <w:pStyle w:val="Title"/>
        <w:spacing w:after="360"/>
      </w:pPr>
      <w:r w:rsidRPr="003137AD">
        <w:rPr>
          <w:rFonts w:ascii="Khmer UI" w:hAnsi="Khmer UI" w:hint="cs"/>
          <w:i/>
          <w:cs/>
          <w:lang w:bidi="km-KH"/>
        </w:rPr>
        <w:t>កាលវិភាគចាក់ថ្នាំបង្ការជាតិ</w:t>
      </w:r>
      <w:r w:rsidRPr="003137AD">
        <w:rPr>
          <w:i/>
          <w:cs/>
          <w:lang w:bidi="en-US"/>
        </w:rPr>
        <w:t xml:space="preserve"> </w:t>
      </w:r>
      <w:r w:rsidRPr="003137AD">
        <w:rPr>
          <w:i/>
          <w:cs/>
          <w:lang w:bidi="km-KH"/>
        </w:rPr>
        <w:t>(</w:t>
      </w:r>
      <w:r w:rsidRPr="003137AD">
        <w:rPr>
          <w:rFonts w:ascii="Khmer UI" w:hAnsi="Khmer UI" w:hint="cs"/>
          <w:i/>
          <w:cs/>
          <w:lang w:bidi="km-KH"/>
        </w:rPr>
        <w:t>កុមារភាព</w:t>
      </w:r>
      <w:r w:rsidRPr="003137AD">
        <w:rPr>
          <w:i/>
          <w:cs/>
          <w:lang w:bidi="km-KH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5"/>
        <w:gridCol w:w="7229"/>
      </w:tblGrid>
      <w:tr w:rsidR="00D07B44" w:rsidRPr="00876B23" w14:paraId="76DA136C" w14:textId="77777777" w:rsidTr="00D07B44">
        <w:trPr>
          <w:trHeight w:val="404"/>
        </w:trPr>
        <w:tc>
          <w:tcPr>
            <w:tcW w:w="2252" w:type="dxa"/>
          </w:tcPr>
          <w:p w14:paraId="3B156025" w14:textId="77777777" w:rsidR="00D07B44" w:rsidRPr="00D07B44" w:rsidRDefault="00D07B44" w:rsidP="00D07B44">
            <w:pPr>
              <w:rPr>
                <w:b/>
                <w:bCs/>
              </w:rPr>
            </w:pPr>
            <w:r w:rsidRPr="00D07B44">
              <w:rPr>
                <w:b/>
                <w:bCs/>
                <w:cs/>
                <w:lang w:bidi="km-KH"/>
              </w:rPr>
              <w:t>អាយុ</w:t>
            </w:r>
          </w:p>
        </w:tc>
        <w:tc>
          <w:tcPr>
            <w:tcW w:w="7382" w:type="dxa"/>
          </w:tcPr>
          <w:p w14:paraId="3E164176" w14:textId="77777777" w:rsidR="00D07B44" w:rsidRPr="00D07B44" w:rsidRDefault="00D07B44" w:rsidP="00D07B44">
            <w:pPr>
              <w:rPr>
                <w:b/>
                <w:bCs/>
              </w:rPr>
            </w:pPr>
            <w:r w:rsidRPr="00D07B44">
              <w:rPr>
                <w:b/>
                <w:bCs/>
                <w:cs/>
                <w:lang w:bidi="km-KH"/>
              </w:rPr>
              <w:t>ជំងឺ</w:t>
            </w:r>
          </w:p>
        </w:tc>
      </w:tr>
      <w:tr w:rsidR="00D07B44" w:rsidRPr="00876B23" w14:paraId="0157EEAA" w14:textId="77777777" w:rsidTr="00D07B44">
        <w:tc>
          <w:tcPr>
            <w:tcW w:w="2252" w:type="dxa"/>
          </w:tcPr>
          <w:p w14:paraId="272801FC" w14:textId="77777777" w:rsidR="00D07B44" w:rsidRPr="00D07B44" w:rsidRDefault="00D07B44" w:rsidP="00D07B44">
            <w:pPr>
              <w:rPr>
                <w:b/>
                <w:bCs/>
              </w:rPr>
            </w:pPr>
            <w:r w:rsidRPr="00D07B44">
              <w:rPr>
                <w:b/>
                <w:bCs/>
                <w:cs/>
                <w:lang w:bidi="km-KH"/>
              </w:rPr>
              <w:t>កំណើត</w:t>
            </w:r>
          </w:p>
        </w:tc>
        <w:tc>
          <w:tcPr>
            <w:tcW w:w="7382" w:type="dxa"/>
          </w:tcPr>
          <w:p w14:paraId="44E0DBAA" w14:textId="77777777" w:rsidR="00D07B44" w:rsidRPr="00876B23" w:rsidRDefault="00D07B44" w:rsidP="00D07B44">
            <w:pPr>
              <w:pStyle w:val="Bullet1"/>
            </w:pPr>
            <w:r w:rsidRPr="00876B23">
              <w:rPr>
                <w:cs/>
                <w:lang w:bidi="km-KH"/>
              </w:rPr>
              <w:t xml:space="preserve">ជំងឺរលាកថ្លើមប្រភេទ </w:t>
            </w:r>
            <w:r w:rsidRPr="00876B23">
              <w:t>B (</w:t>
            </w:r>
            <w:r w:rsidRPr="00876B23">
              <w:rPr>
                <w:cs/>
                <w:lang w:bidi="km-KH"/>
              </w:rPr>
              <w:t>ជាធម្មតាត្រូវបានផ្តល់ឱ្យនៅមន្ទីរពេទ្យ)</w:t>
            </w:r>
          </w:p>
        </w:tc>
      </w:tr>
      <w:tr w:rsidR="00D07B44" w:rsidRPr="00876B23" w14:paraId="2AA7AACE" w14:textId="77777777" w:rsidTr="00D07B44">
        <w:tc>
          <w:tcPr>
            <w:tcW w:w="2252" w:type="dxa"/>
          </w:tcPr>
          <w:p w14:paraId="256BA46F" w14:textId="0C50BACC" w:rsidR="00D07B44" w:rsidRPr="00D07B44" w:rsidRDefault="00D07B44" w:rsidP="00D07B44">
            <w:pPr>
              <w:rPr>
                <w:b/>
                <w:bCs/>
              </w:rPr>
            </w:pPr>
            <w:r w:rsidRPr="00D07B44">
              <w:rPr>
                <w:b/>
                <w:bCs/>
              </w:rPr>
              <w:t>2</w:t>
            </w:r>
            <w:r w:rsidRPr="00D07B44">
              <w:rPr>
                <w:b/>
                <w:bCs/>
                <w:cs/>
                <w:lang w:bidi="km-KH"/>
              </w:rPr>
              <w:t xml:space="preserve"> ខែ</w:t>
            </w:r>
            <w:r w:rsidRPr="00D07B44">
              <w:rPr>
                <w:b/>
                <w:bCs/>
              </w:rPr>
              <w:t xml:space="preserve"> </w:t>
            </w:r>
            <w:r w:rsidRPr="00D07B44">
              <w:t>(</w:t>
            </w:r>
            <w:r w:rsidRPr="00D07B44">
              <w:rPr>
                <w:cs/>
                <w:lang w:bidi="km-KH"/>
              </w:rPr>
              <w:t xml:space="preserve">អាចផ្តល់ឱ្យចាប់ពីអាយុ </w:t>
            </w:r>
            <w:r w:rsidRPr="00D07B44">
              <w:t>6</w:t>
            </w:r>
            <w:r w:rsidRPr="00D07B44">
              <w:rPr>
                <w:lang w:bidi="km-KH"/>
              </w:rPr>
              <w:t xml:space="preserve"> </w:t>
            </w:r>
            <w:r>
              <w:rPr>
                <w:lang w:bidi="km-KH"/>
              </w:rPr>
              <w:br/>
            </w:r>
            <w:r w:rsidRPr="00D07B44">
              <w:rPr>
                <w:cs/>
                <w:lang w:bidi="km-KH"/>
              </w:rPr>
              <w:t>សប្តាហ៍)</w:t>
            </w:r>
          </w:p>
        </w:tc>
        <w:tc>
          <w:tcPr>
            <w:tcW w:w="7382" w:type="dxa"/>
          </w:tcPr>
          <w:p w14:paraId="2D900467" w14:textId="77777777" w:rsidR="00D07B44" w:rsidRPr="00876B23" w:rsidRDefault="00D07B44" w:rsidP="00D07B44">
            <w:pPr>
              <w:pStyle w:val="Bullet1"/>
            </w:pPr>
            <w:r w:rsidRPr="00876B23">
              <w:rPr>
                <w:cs/>
                <w:lang w:bidi="km-KH"/>
              </w:rPr>
              <w:t xml:space="preserve">រោគខាន់ស្លាក់ រោគតេតាណូស រោគក្អកមាន់ ជំងឺរលាកថ្លើមប្រភេទ </w:t>
            </w:r>
            <w:r w:rsidRPr="00876B23">
              <w:t xml:space="preserve">B, </w:t>
            </w:r>
            <w:r w:rsidRPr="00876B23">
              <w:rPr>
                <w:cs/>
                <w:lang w:bidi="km-KH"/>
              </w:rPr>
              <w:t xml:space="preserve">ជម្ងឺស្វិតដៃជើង ជំងឺគ្រុនផ្តាសាយ </w:t>
            </w:r>
            <w:r w:rsidRPr="00876B23">
              <w:t xml:space="preserve">Haemophilus influenzae </w:t>
            </w:r>
            <w:r w:rsidRPr="00876B23">
              <w:rPr>
                <w:cs/>
                <w:lang w:bidi="km-KH"/>
              </w:rPr>
              <w:t xml:space="preserve">ប្រភេទ </w:t>
            </w:r>
            <w:r w:rsidRPr="00876B23">
              <w:t>b (Hib)</w:t>
            </w:r>
          </w:p>
          <w:p w14:paraId="0905ACBD" w14:textId="77777777" w:rsidR="00D07B44" w:rsidRPr="00876B23" w:rsidRDefault="00D07B44" w:rsidP="00D07B44">
            <w:pPr>
              <w:pStyle w:val="Bullet1"/>
              <w:rPr>
                <w:cs/>
              </w:rPr>
            </w:pPr>
            <w:r w:rsidRPr="00876B23">
              <w:t>Rotavirus (</w:t>
            </w:r>
            <w:r w:rsidRPr="00876B23">
              <w:rPr>
                <w:cs/>
                <w:lang w:bidi="km-KH"/>
              </w:rPr>
              <w:t>វីរុសបង្កជំងឺរាក)</w:t>
            </w:r>
          </w:p>
          <w:p w14:paraId="39C08B2A" w14:textId="77777777" w:rsidR="00D07B44" w:rsidRPr="00876B23" w:rsidRDefault="00D07B44" w:rsidP="00D07B44">
            <w:pPr>
              <w:pStyle w:val="Bullet1"/>
            </w:pPr>
            <w:r w:rsidRPr="00876B23">
              <w:rPr>
                <w:cs/>
                <w:lang w:bidi="km-KH"/>
              </w:rPr>
              <w:t xml:space="preserve">ជំងឺ </w:t>
            </w:r>
            <w:r w:rsidRPr="00876B23">
              <w:t>Pneumococcal (</w:t>
            </w:r>
            <w:r w:rsidRPr="00876B23">
              <w:rPr>
                <w:cs/>
                <w:lang w:bidi="km-KH"/>
              </w:rPr>
              <w:t>ជំងឺនូម៉ូខូខល)</w:t>
            </w:r>
          </w:p>
        </w:tc>
      </w:tr>
      <w:tr w:rsidR="00D07B44" w:rsidRPr="00876B23" w14:paraId="1A6675DA" w14:textId="77777777" w:rsidTr="00D07B44">
        <w:tc>
          <w:tcPr>
            <w:tcW w:w="2252" w:type="dxa"/>
          </w:tcPr>
          <w:p w14:paraId="7D506937" w14:textId="77777777" w:rsidR="00D07B44" w:rsidRPr="00D07B44" w:rsidRDefault="00D07B44" w:rsidP="00D07B44">
            <w:pPr>
              <w:rPr>
                <w:b/>
                <w:bCs/>
              </w:rPr>
            </w:pPr>
            <w:r w:rsidRPr="00D07B44">
              <w:rPr>
                <w:b/>
                <w:bCs/>
              </w:rPr>
              <w:t xml:space="preserve">4 </w:t>
            </w:r>
            <w:r w:rsidRPr="00D07B44">
              <w:rPr>
                <w:b/>
                <w:bCs/>
                <w:cs/>
                <w:lang w:bidi="km-KH"/>
              </w:rPr>
              <w:t>ខែ</w:t>
            </w:r>
          </w:p>
        </w:tc>
        <w:tc>
          <w:tcPr>
            <w:tcW w:w="7382" w:type="dxa"/>
          </w:tcPr>
          <w:p w14:paraId="10E14EA8" w14:textId="77777777" w:rsidR="00D07B44" w:rsidRPr="00876B23" w:rsidRDefault="00D07B44" w:rsidP="00D07B44">
            <w:pPr>
              <w:pStyle w:val="Bullet1"/>
            </w:pPr>
            <w:r w:rsidRPr="00876B23">
              <w:rPr>
                <w:cs/>
                <w:lang w:bidi="km-KH"/>
              </w:rPr>
              <w:t xml:space="preserve">រោគខាន់ស្លាក់ រោគតេតាណូស រោគក្អកមាន់ ជំងឺរលាកថ្លើមប្រភេទ </w:t>
            </w:r>
            <w:r w:rsidRPr="00876B23">
              <w:t xml:space="preserve">B, </w:t>
            </w:r>
            <w:r w:rsidRPr="00876B23">
              <w:rPr>
                <w:cs/>
                <w:lang w:bidi="km-KH"/>
              </w:rPr>
              <w:t xml:space="preserve">ជម្ងឺស្វិតដៃជើង ជំងឺគ្រុនផ្តាសាយ </w:t>
            </w:r>
            <w:r w:rsidRPr="00876B23">
              <w:t xml:space="preserve">Haemophilus influenzae </w:t>
            </w:r>
            <w:r w:rsidRPr="00876B23">
              <w:rPr>
                <w:cs/>
                <w:lang w:bidi="km-KH"/>
              </w:rPr>
              <w:t xml:space="preserve">ប្រភេទ </w:t>
            </w:r>
            <w:r w:rsidRPr="00876B23">
              <w:t xml:space="preserve">b (Hib) </w:t>
            </w:r>
          </w:p>
          <w:p w14:paraId="2E933742" w14:textId="77777777" w:rsidR="00D07B44" w:rsidRPr="00876B23" w:rsidRDefault="00D07B44" w:rsidP="00D07B44">
            <w:pPr>
              <w:pStyle w:val="Bullet1"/>
            </w:pPr>
            <w:r w:rsidRPr="00876B23">
              <w:t>Rotavirus (</w:t>
            </w:r>
            <w:r w:rsidRPr="00876B23">
              <w:rPr>
                <w:cs/>
                <w:lang w:bidi="km-KH"/>
              </w:rPr>
              <w:t>វីរុសបង្កជំងឺរាក)</w:t>
            </w:r>
          </w:p>
          <w:p w14:paraId="60BBA99A" w14:textId="77777777" w:rsidR="00D07B44" w:rsidRPr="00876B23" w:rsidRDefault="00D07B44" w:rsidP="00D07B44">
            <w:pPr>
              <w:pStyle w:val="Bullet1"/>
            </w:pPr>
            <w:r w:rsidRPr="00876B23">
              <w:rPr>
                <w:cs/>
                <w:lang w:bidi="km-KH"/>
              </w:rPr>
              <w:t xml:space="preserve">ជំងឺ </w:t>
            </w:r>
            <w:r w:rsidRPr="00876B23">
              <w:t>Pneumococcal (</w:t>
            </w:r>
            <w:r w:rsidRPr="00876B23">
              <w:rPr>
                <w:cs/>
                <w:lang w:bidi="km-KH"/>
              </w:rPr>
              <w:t>ជំងឺនូម៉ូខូខល)</w:t>
            </w:r>
            <w:r w:rsidRPr="00876B23">
              <w:t xml:space="preserve"> </w:t>
            </w:r>
          </w:p>
        </w:tc>
      </w:tr>
      <w:tr w:rsidR="00D07B44" w:rsidRPr="00876B23" w14:paraId="0CD67C7D" w14:textId="77777777" w:rsidTr="00D07B44">
        <w:tc>
          <w:tcPr>
            <w:tcW w:w="2252" w:type="dxa"/>
          </w:tcPr>
          <w:p w14:paraId="67C3FE2A" w14:textId="77777777" w:rsidR="00D07B44" w:rsidRPr="00D07B44" w:rsidRDefault="00D07B44" w:rsidP="00D07B44">
            <w:pPr>
              <w:rPr>
                <w:b/>
                <w:bCs/>
              </w:rPr>
            </w:pPr>
            <w:r w:rsidRPr="00D07B44">
              <w:rPr>
                <w:b/>
                <w:bCs/>
              </w:rPr>
              <w:t>6</w:t>
            </w:r>
            <w:r w:rsidRPr="00D07B44">
              <w:rPr>
                <w:b/>
                <w:bCs/>
                <w:lang w:bidi="km-KH"/>
              </w:rPr>
              <w:t xml:space="preserve"> </w:t>
            </w:r>
            <w:r w:rsidRPr="00D07B44">
              <w:rPr>
                <w:b/>
                <w:bCs/>
                <w:cs/>
                <w:lang w:bidi="km-KH"/>
              </w:rPr>
              <w:t>ខែ</w:t>
            </w:r>
          </w:p>
        </w:tc>
        <w:tc>
          <w:tcPr>
            <w:tcW w:w="7382" w:type="dxa"/>
          </w:tcPr>
          <w:p w14:paraId="64FA8685" w14:textId="77777777" w:rsidR="00D07B44" w:rsidRPr="00876B23" w:rsidRDefault="00D07B44" w:rsidP="00D07B44">
            <w:pPr>
              <w:pStyle w:val="Bullet1"/>
            </w:pPr>
            <w:r w:rsidRPr="00876B23">
              <w:rPr>
                <w:cs/>
                <w:lang w:bidi="km-KH"/>
              </w:rPr>
              <w:t xml:space="preserve">រោគខាន់ស្លាក់ រោគតេតាណូស រោគក្អកមាន់ ជំងឺរលាកថ្លើមប្រភេទ </w:t>
            </w:r>
            <w:r w:rsidRPr="00876B23">
              <w:t xml:space="preserve">B, </w:t>
            </w:r>
            <w:r w:rsidRPr="00876B23">
              <w:rPr>
                <w:cs/>
                <w:lang w:bidi="km-KH"/>
              </w:rPr>
              <w:t xml:space="preserve">ជម្ងឺស្វិតដៃជើង ជំងឺគ្រុនផ្តាសាយ </w:t>
            </w:r>
            <w:r w:rsidRPr="00876B23">
              <w:t xml:space="preserve">Haemophilus influenzae </w:t>
            </w:r>
            <w:r w:rsidRPr="00876B23">
              <w:rPr>
                <w:cs/>
                <w:lang w:bidi="km-KH"/>
              </w:rPr>
              <w:t xml:space="preserve">ប្រភេទ </w:t>
            </w:r>
            <w:r w:rsidRPr="00876B23">
              <w:t>b (Hib)</w:t>
            </w:r>
          </w:p>
          <w:p w14:paraId="7A07806B" w14:textId="77777777" w:rsidR="00D07B44" w:rsidRPr="00876B23" w:rsidRDefault="00D07B44" w:rsidP="00D07B44">
            <w:pPr>
              <w:pStyle w:val="Bullet1"/>
            </w:pPr>
          </w:p>
        </w:tc>
      </w:tr>
      <w:tr w:rsidR="00D07B44" w:rsidRPr="00876B23" w14:paraId="544F88CC" w14:textId="77777777" w:rsidTr="00D07B44">
        <w:trPr>
          <w:trHeight w:val="617"/>
        </w:trPr>
        <w:tc>
          <w:tcPr>
            <w:tcW w:w="2252" w:type="dxa"/>
          </w:tcPr>
          <w:p w14:paraId="1B728561" w14:textId="77777777" w:rsidR="00D07B44" w:rsidRPr="00D07B44" w:rsidRDefault="00D07B44" w:rsidP="00D07B44">
            <w:pPr>
              <w:rPr>
                <w:b/>
                <w:bCs/>
              </w:rPr>
            </w:pPr>
            <w:r w:rsidRPr="00D07B44">
              <w:rPr>
                <w:b/>
                <w:bCs/>
              </w:rPr>
              <w:t xml:space="preserve">6 </w:t>
            </w:r>
            <w:r w:rsidRPr="00D07B44">
              <w:rPr>
                <w:b/>
                <w:bCs/>
                <w:cs/>
                <w:lang w:bidi="km-KH"/>
              </w:rPr>
              <w:t xml:space="preserve">ខែ ទៅក្រោម </w:t>
            </w:r>
            <w:r w:rsidRPr="00D07B44">
              <w:rPr>
                <w:b/>
                <w:bCs/>
              </w:rPr>
              <w:t xml:space="preserve">5 </w:t>
            </w:r>
            <w:r w:rsidRPr="00D07B44">
              <w:rPr>
                <w:b/>
                <w:bCs/>
                <w:cs/>
                <w:lang w:bidi="km-KH"/>
              </w:rPr>
              <w:t>ឆ្នាំ</w:t>
            </w:r>
          </w:p>
        </w:tc>
        <w:tc>
          <w:tcPr>
            <w:tcW w:w="7382" w:type="dxa"/>
          </w:tcPr>
          <w:p w14:paraId="13739609" w14:textId="77777777" w:rsidR="00D07B44" w:rsidRPr="00876B23" w:rsidRDefault="00D07B44" w:rsidP="00D07B44">
            <w:pPr>
              <w:pStyle w:val="Bullet1"/>
            </w:pPr>
            <w:r w:rsidRPr="00876B23">
              <w:rPr>
                <w:cs/>
                <w:lang w:bidi="km-KH"/>
              </w:rPr>
              <w:t>ជំងឺគ្រុនផ្តាសាយធំ (ប្រចាំឆ្នាំ)</w:t>
            </w:r>
          </w:p>
        </w:tc>
      </w:tr>
      <w:tr w:rsidR="00D07B44" w:rsidRPr="00876B23" w14:paraId="4752E043" w14:textId="77777777" w:rsidTr="00D07B44">
        <w:tc>
          <w:tcPr>
            <w:tcW w:w="2252" w:type="dxa"/>
          </w:tcPr>
          <w:p w14:paraId="0A3FD66D" w14:textId="77777777" w:rsidR="00D07B44" w:rsidRPr="00D07B44" w:rsidRDefault="00D07B44" w:rsidP="00D07B44">
            <w:pPr>
              <w:rPr>
                <w:b/>
                <w:bCs/>
              </w:rPr>
            </w:pPr>
            <w:r w:rsidRPr="00D07B44">
              <w:rPr>
                <w:b/>
                <w:bCs/>
              </w:rPr>
              <w:t>12</w:t>
            </w:r>
            <w:r w:rsidRPr="00D07B44">
              <w:rPr>
                <w:b/>
                <w:bCs/>
                <w:lang w:bidi="km-KH"/>
              </w:rPr>
              <w:t xml:space="preserve"> </w:t>
            </w:r>
            <w:r w:rsidRPr="00D07B44">
              <w:rPr>
                <w:b/>
                <w:bCs/>
                <w:cs/>
                <w:lang w:bidi="km-KH"/>
              </w:rPr>
              <w:t>ខែ</w:t>
            </w:r>
          </w:p>
        </w:tc>
        <w:tc>
          <w:tcPr>
            <w:tcW w:w="7382" w:type="dxa"/>
          </w:tcPr>
          <w:p w14:paraId="4E11BEAE" w14:textId="77777777" w:rsidR="00D07B44" w:rsidRPr="00876B23" w:rsidRDefault="00D07B44" w:rsidP="00D07B44">
            <w:pPr>
              <w:pStyle w:val="Bullet1"/>
            </w:pPr>
            <w:r w:rsidRPr="00876B23">
              <w:rPr>
                <w:cs/>
                <w:lang w:bidi="km-KH"/>
              </w:rPr>
              <w:t xml:space="preserve">ជំងឺ </w:t>
            </w:r>
            <w:r w:rsidRPr="00876B23">
              <w:t>Meningococcal ACWY (</w:t>
            </w:r>
            <w:r w:rsidRPr="00876B23">
              <w:rPr>
                <w:cs/>
                <w:lang w:bidi="km-KH"/>
              </w:rPr>
              <w:t xml:space="preserve">ជំងឺមេនីញជោខូខល </w:t>
            </w:r>
            <w:r w:rsidRPr="00876B23">
              <w:t xml:space="preserve">ACWY) </w:t>
            </w:r>
          </w:p>
          <w:p w14:paraId="19CD0410" w14:textId="77777777" w:rsidR="00D07B44" w:rsidRPr="00876B23" w:rsidRDefault="00D07B44" w:rsidP="00D07B44">
            <w:pPr>
              <w:pStyle w:val="Bullet1"/>
            </w:pPr>
            <w:r w:rsidRPr="00876B23">
              <w:rPr>
                <w:cs/>
                <w:lang w:bidi="km-KH"/>
              </w:rPr>
              <w:t>រោគកញ្ជ្រឹល រោគស្រឡាទែន រោគស្អូច</w:t>
            </w:r>
            <w:r w:rsidRPr="00876B23">
              <w:t xml:space="preserve"> </w:t>
            </w:r>
          </w:p>
          <w:p w14:paraId="69218E09" w14:textId="77777777" w:rsidR="00D07B44" w:rsidRPr="00876B23" w:rsidRDefault="00D07B44" w:rsidP="00D07B44">
            <w:pPr>
              <w:pStyle w:val="Bullet1"/>
            </w:pPr>
            <w:r w:rsidRPr="00876B23">
              <w:rPr>
                <w:cs/>
                <w:lang w:bidi="km-KH"/>
              </w:rPr>
              <w:t xml:space="preserve">ជំងឺ </w:t>
            </w:r>
            <w:r w:rsidRPr="00876B23">
              <w:t>Pneumococcal (</w:t>
            </w:r>
            <w:r w:rsidRPr="00876B23">
              <w:rPr>
                <w:cs/>
                <w:lang w:bidi="km-KH"/>
              </w:rPr>
              <w:t>ជំងឺនូម៉ូខូខល)</w:t>
            </w:r>
            <w:r w:rsidRPr="00876B23">
              <w:t xml:space="preserve"> </w:t>
            </w:r>
          </w:p>
        </w:tc>
      </w:tr>
      <w:tr w:rsidR="00D07B44" w:rsidRPr="00876B23" w14:paraId="61277604" w14:textId="77777777" w:rsidTr="00D07B44">
        <w:tc>
          <w:tcPr>
            <w:tcW w:w="2252" w:type="dxa"/>
          </w:tcPr>
          <w:p w14:paraId="517240E2" w14:textId="77777777" w:rsidR="00D07B44" w:rsidRPr="00D07B44" w:rsidRDefault="00D07B44" w:rsidP="00D07B44">
            <w:pPr>
              <w:rPr>
                <w:b/>
                <w:bCs/>
              </w:rPr>
            </w:pPr>
            <w:r w:rsidRPr="00D07B44">
              <w:rPr>
                <w:b/>
                <w:bCs/>
              </w:rPr>
              <w:t xml:space="preserve">18 </w:t>
            </w:r>
            <w:r w:rsidRPr="00D07B44">
              <w:rPr>
                <w:b/>
                <w:bCs/>
                <w:cs/>
                <w:lang w:bidi="km-KH"/>
              </w:rPr>
              <w:t>ខែ</w:t>
            </w:r>
          </w:p>
        </w:tc>
        <w:tc>
          <w:tcPr>
            <w:tcW w:w="7382" w:type="dxa"/>
            <w:vAlign w:val="center"/>
          </w:tcPr>
          <w:p w14:paraId="272FF013" w14:textId="77777777" w:rsidR="00D07B44" w:rsidRPr="00876B23" w:rsidRDefault="00D07B44" w:rsidP="00D07B44">
            <w:pPr>
              <w:pStyle w:val="Bullet1"/>
            </w:pPr>
            <w:r w:rsidRPr="00876B23">
              <w:t xml:space="preserve">Haemophilus influenzae </w:t>
            </w:r>
            <w:r w:rsidRPr="00876B23">
              <w:rPr>
                <w:cs/>
                <w:lang w:bidi="km-KH"/>
              </w:rPr>
              <w:t xml:space="preserve">ប្រភេទ </w:t>
            </w:r>
            <w:r w:rsidRPr="00876B23">
              <w:t>b (Hib)</w:t>
            </w:r>
          </w:p>
          <w:p w14:paraId="7519D7CD" w14:textId="77777777" w:rsidR="00D07B44" w:rsidRPr="00876B23" w:rsidRDefault="00D07B44" w:rsidP="00D07B44">
            <w:pPr>
              <w:pStyle w:val="Bullet1"/>
            </w:pPr>
            <w:r w:rsidRPr="00876B23">
              <w:rPr>
                <w:cs/>
                <w:lang w:bidi="km-KH"/>
              </w:rPr>
              <w:t>រោគកញ្ជ្រឹល រោគស្រឡាទែន រោគស្អូច រោគអុតស្វាយ</w:t>
            </w:r>
            <w:r w:rsidRPr="00876B23">
              <w:t xml:space="preserve"> </w:t>
            </w:r>
          </w:p>
          <w:p w14:paraId="7B78B793" w14:textId="77777777" w:rsidR="00D07B44" w:rsidRPr="00876B23" w:rsidRDefault="00D07B44" w:rsidP="00D07B44">
            <w:pPr>
              <w:pStyle w:val="Bullet1"/>
            </w:pPr>
            <w:r w:rsidRPr="00876B23">
              <w:rPr>
                <w:cs/>
                <w:lang w:bidi="km-KH"/>
              </w:rPr>
              <w:t>រោគខាន់ស្លាក់ រោគតេតាណូស រោគក្អកមាន់</w:t>
            </w:r>
          </w:p>
        </w:tc>
      </w:tr>
      <w:tr w:rsidR="00D07B44" w:rsidRPr="00876B23" w14:paraId="47EEA874" w14:textId="77777777" w:rsidTr="00D07B44">
        <w:tc>
          <w:tcPr>
            <w:tcW w:w="2252" w:type="dxa"/>
          </w:tcPr>
          <w:p w14:paraId="41E75BC8" w14:textId="77777777" w:rsidR="00D07B44" w:rsidRPr="00D07B44" w:rsidRDefault="00D07B44" w:rsidP="00D07B44">
            <w:pPr>
              <w:rPr>
                <w:b/>
                <w:bCs/>
              </w:rPr>
            </w:pPr>
            <w:r w:rsidRPr="00D07B44">
              <w:rPr>
                <w:b/>
                <w:bCs/>
              </w:rPr>
              <w:t xml:space="preserve">4 </w:t>
            </w:r>
            <w:r w:rsidRPr="00D07B44">
              <w:rPr>
                <w:b/>
                <w:bCs/>
                <w:cs/>
                <w:lang w:bidi="km-KH"/>
              </w:rPr>
              <w:t>ឆ្នាំ</w:t>
            </w:r>
          </w:p>
        </w:tc>
        <w:tc>
          <w:tcPr>
            <w:tcW w:w="7382" w:type="dxa"/>
          </w:tcPr>
          <w:p w14:paraId="63B8E9CF" w14:textId="77777777" w:rsidR="00D07B44" w:rsidRPr="00876B23" w:rsidRDefault="00D07B44" w:rsidP="00D07B44">
            <w:pPr>
              <w:pStyle w:val="Bullet1"/>
            </w:pPr>
            <w:r w:rsidRPr="00876B23">
              <w:rPr>
                <w:cs/>
                <w:lang w:bidi="km-KH"/>
              </w:rPr>
              <w:t>រោគខាន់ស្លាក់ រោគតេតាណូស រោគក្អកមាន់ គ្រុនស្វិតដៃជើង</w:t>
            </w:r>
            <w:r w:rsidRPr="00876B23">
              <w:t xml:space="preserve"> </w:t>
            </w:r>
          </w:p>
        </w:tc>
      </w:tr>
    </w:tbl>
    <w:p w14:paraId="63DF174C" w14:textId="5DBE646F" w:rsidR="003C478E" w:rsidRPr="003137AD" w:rsidRDefault="003137AD" w:rsidP="003137AD">
      <w:pPr>
        <w:spacing w:line="360" w:lineRule="exact"/>
      </w:pPr>
      <w:r w:rsidRPr="003137AD">
        <w:rPr>
          <w:rFonts w:ascii="Khmer UI" w:hAnsi="Khmer UI" w:hint="cs"/>
          <w:cs/>
          <w:lang w:bidi="km-KH"/>
        </w:rPr>
        <w:t>កុមារដែលមានមានបញ្ហាសុខភាពជាក់លាក់មួយចំនួន</w:t>
      </w:r>
      <w:r w:rsidRPr="003137AD">
        <w:rPr>
          <w:cs/>
          <w:lang w:bidi="km-KH"/>
        </w:rPr>
        <w:t xml:space="preserve"> </w:t>
      </w:r>
      <w:r w:rsidRPr="003137AD">
        <w:rPr>
          <w:rFonts w:ascii="Khmer UI" w:hAnsi="Khmer UI" w:hint="cs"/>
          <w:cs/>
          <w:lang w:bidi="km-KH"/>
        </w:rPr>
        <w:t>មានសិទ្ធិទទួលបានវ៉ាក់សាំងបន្ថែមដោយឥតគិតថ្លៃ</w:t>
      </w:r>
      <w:r w:rsidRPr="003137AD">
        <w:rPr>
          <w:cs/>
          <w:lang w:bidi="km-KH"/>
        </w:rPr>
        <w:t xml:space="preserve"> </w:t>
      </w:r>
      <w:r w:rsidRPr="003137AD">
        <w:rPr>
          <w:rFonts w:ascii="Khmer UI" w:hAnsi="Khmer UI" w:hint="cs"/>
          <w:cs/>
          <w:lang w:bidi="km-KH"/>
        </w:rPr>
        <w:t>ដូចជាជំងឺ</w:t>
      </w:r>
      <w:r w:rsidRPr="003137AD">
        <w:rPr>
          <w:cs/>
          <w:lang w:bidi="km-KH"/>
        </w:rPr>
        <w:t xml:space="preserve"> </w:t>
      </w:r>
      <w:r w:rsidRPr="003137AD">
        <w:rPr>
          <w:lang w:val="en-US"/>
        </w:rPr>
        <w:t>pneumococcal</w:t>
      </w:r>
      <w:r w:rsidRPr="003137AD">
        <w:rPr>
          <w:cs/>
          <w:lang w:bidi="km-KH"/>
        </w:rPr>
        <w:t xml:space="preserve"> </w:t>
      </w:r>
      <w:r w:rsidRPr="003137AD">
        <w:t>(</w:t>
      </w:r>
      <w:r w:rsidRPr="003137AD">
        <w:rPr>
          <w:rFonts w:ascii="Khmer UI" w:hAnsi="Khmer UI" w:hint="cs"/>
          <w:cs/>
          <w:lang w:bidi="km-KH"/>
        </w:rPr>
        <w:t>ជំងឺនូម៉ូខូខល</w:t>
      </w:r>
      <w:r w:rsidRPr="003137AD">
        <w:t xml:space="preserve">) </w:t>
      </w:r>
      <w:r w:rsidRPr="003137AD">
        <w:rPr>
          <w:rFonts w:ascii="Khmer UI" w:hAnsi="Khmer UI" w:hint="cs"/>
          <w:cs/>
          <w:lang w:bidi="km-KH"/>
        </w:rPr>
        <w:t>និងជំងឺ</w:t>
      </w:r>
      <w:r w:rsidRPr="003137AD">
        <w:rPr>
          <w:cs/>
          <w:lang w:bidi="km-KH"/>
        </w:rPr>
        <w:t xml:space="preserve"> </w:t>
      </w:r>
      <w:r w:rsidRPr="003137AD">
        <w:rPr>
          <w:lang w:val="en-US"/>
        </w:rPr>
        <w:t>meningococcal</w:t>
      </w:r>
      <w:r w:rsidRPr="003137AD">
        <w:t xml:space="preserve"> (</w:t>
      </w:r>
      <w:r w:rsidRPr="003137AD">
        <w:rPr>
          <w:rFonts w:ascii="Khmer UI" w:hAnsi="Khmer UI" w:hint="cs"/>
          <w:cs/>
          <w:lang w:bidi="km-KH"/>
        </w:rPr>
        <w:t>ជំងឺមេនីញជោខូខល</w:t>
      </w:r>
      <w:r w:rsidRPr="003137AD">
        <w:t>)</w:t>
      </w:r>
      <w:r w:rsidRPr="003137AD">
        <w:rPr>
          <w:cs/>
          <w:lang w:bidi="km-KH"/>
        </w:rPr>
        <w:t xml:space="preserve"> </w:t>
      </w:r>
      <w:r w:rsidRPr="003137AD">
        <w:rPr>
          <w:rFonts w:ascii="Khmer UI" w:hAnsi="Khmer UI" w:hint="cs"/>
          <w:cs/>
          <w:lang w:bidi="km-KH"/>
        </w:rPr>
        <w:t>ជាដើម។</w:t>
      </w:r>
      <w:r w:rsidRPr="003137AD">
        <w:rPr>
          <w:cs/>
          <w:lang w:bidi="km-KH"/>
        </w:rPr>
        <w:t xml:space="preserve"> </w:t>
      </w:r>
      <w:r w:rsidRPr="003137AD">
        <w:rPr>
          <w:rFonts w:ascii="Khmer UI" w:hAnsi="Khmer UI" w:hint="cs"/>
          <w:cs/>
          <w:lang w:bidi="km-KH"/>
        </w:rPr>
        <w:t>សូមពិភាក្សាជាមួយស្ថាប័នផ្តល់សេវាកម្មចាក់វ៉ាក់សាំងរបស់អ្នក</w:t>
      </w:r>
      <w:r w:rsidRPr="003137AD">
        <w:rPr>
          <w:cs/>
          <w:lang w:bidi="km-KH"/>
        </w:rPr>
        <w:t xml:space="preserve"> </w:t>
      </w:r>
      <w:r w:rsidRPr="003137AD">
        <w:rPr>
          <w:rFonts w:ascii="Khmer UI" w:hAnsi="Khmer UI" w:hint="cs"/>
          <w:cs/>
          <w:lang w:bidi="km-KH"/>
        </w:rPr>
        <w:t>ដើម្បីឱ្យបានដឹងថាតើកូនរបស់អ្នកត្រូវការវ៉ាក់សាំងបន្ថែមដែរឬទេ។</w:t>
      </w:r>
      <w:r w:rsidRPr="003137AD">
        <w:rPr>
          <w:cs/>
          <w:lang w:bidi="km-KH"/>
        </w:rPr>
        <w:t xml:space="preserve"> </w:t>
      </w:r>
      <w:r w:rsidRPr="003137AD">
        <w:rPr>
          <w:rFonts w:ascii="Khmer UI" w:hAnsi="Khmer UI" w:hint="cs"/>
          <w:cs/>
          <w:lang w:bidi="km-KH"/>
        </w:rPr>
        <w:t>ព័ត៌មានទាំងអស់គឺត្រឹមត្រូវគិតត្រឹម</w:t>
      </w:r>
      <w:r w:rsidRPr="003137AD">
        <w:rPr>
          <w:cs/>
          <w:lang w:bidi="km-KH"/>
        </w:rPr>
        <w:t xml:space="preserve">ខែកញ្ញាឆ្នាំ </w:t>
      </w:r>
      <w:r>
        <w:rPr>
          <w:lang w:bidi="km-KH"/>
        </w:rPr>
        <w:t>202</w:t>
      </w:r>
      <w:r w:rsidRPr="003137AD">
        <w:rPr>
          <w:lang w:bidi="km-KH"/>
        </w:rPr>
        <w:t>5</w:t>
      </w:r>
      <w:r w:rsidRPr="003137AD">
        <w:rPr>
          <w:rFonts w:ascii="Khmer UI" w:hAnsi="Khmer UI" w:hint="cs"/>
          <w:cs/>
          <w:lang w:bidi="km-KH"/>
        </w:rPr>
        <w:t>។</w:t>
      </w:r>
    </w:p>
    <w:p w14:paraId="7761D4E3" w14:textId="5F4F7683" w:rsidR="003C478E" w:rsidRDefault="003137AD" w:rsidP="003137AD">
      <w:pPr>
        <w:pStyle w:val="Heading1"/>
      </w:pPr>
      <w:r w:rsidRPr="003137AD">
        <w:rPr>
          <w:rFonts w:ascii="Khmer UI" w:hAnsi="Khmer UI" w:cs="Khmer UI" w:hint="cs"/>
          <w:cs/>
          <w:lang w:bidi="km-KH"/>
        </w:rPr>
        <w:lastRenderedPageBreak/>
        <w:t>តើមានសំណួរទេ</w:t>
      </w:r>
      <w:r w:rsidRPr="003137AD">
        <w:t>?</w:t>
      </w:r>
    </w:p>
    <w:p w14:paraId="01FAC5AE" w14:textId="476D4150" w:rsidR="003C478E" w:rsidRDefault="003137AD" w:rsidP="003137AD">
      <w:pPr>
        <w:pStyle w:val="Bullet1"/>
      </w:pPr>
      <w:r w:rsidRPr="003137AD">
        <w:rPr>
          <w:cs/>
          <w:lang w:bidi="km-KH"/>
        </w:rPr>
        <w:t>សូមចូលទៅកាន់គេហទំព័រ</w:t>
      </w:r>
      <w:r w:rsidR="003C478E">
        <w:t xml:space="preserve"> </w:t>
      </w:r>
      <w:hyperlink r:id="rId11" w:history="1">
        <w:r w:rsidR="003C478E" w:rsidRPr="003C478E">
          <w:rPr>
            <w:rStyle w:val="Hyperlink"/>
          </w:rPr>
          <w:t>health.gov.au/childhoodimmunisation</w:t>
        </w:r>
      </w:hyperlink>
      <w:r w:rsidR="003C478E">
        <w:t xml:space="preserve"> (</w:t>
      </w:r>
      <w:r w:rsidR="003C478E" w:rsidRPr="003C478E">
        <w:t>https://www.health.gov.au/childhood-immunisation</w:t>
      </w:r>
      <w:r w:rsidR="003C478E">
        <w:t xml:space="preserve">) </w:t>
      </w:r>
    </w:p>
    <w:p w14:paraId="0E691F17" w14:textId="2BDCD48E" w:rsidR="003C478E" w:rsidRPr="008E4424" w:rsidRDefault="003137AD" w:rsidP="003137AD">
      <w:pPr>
        <w:pStyle w:val="Bullet1"/>
      </w:pPr>
      <w:r w:rsidRPr="003137AD">
        <w:rPr>
          <w:cs/>
          <w:lang w:bidi="km-KH"/>
        </w:rPr>
        <w:t>ធ្វើការណាត់ជួបជាមួយ</w:t>
      </w:r>
      <w:r w:rsidRPr="003137AD">
        <w:rPr>
          <w:rFonts w:hint="cs"/>
          <w:cs/>
          <w:lang w:bidi="km-KH"/>
        </w:rPr>
        <w:t>ស្ថាប័នផ្តល់សេវាកម្មចាក់វ៉ាក់សាំង</w:t>
      </w:r>
      <w:r w:rsidRPr="003137AD">
        <w:rPr>
          <w:cs/>
          <w:lang w:bidi="km-KH"/>
        </w:rPr>
        <w:t>របស់អ្នក</w:t>
      </w:r>
    </w:p>
    <w:sectPr w:rsidR="003C478E" w:rsidRPr="008E4424" w:rsidSect="00780E4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2835" w:right="1021" w:bottom="1134" w:left="1021" w:header="567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291F6" w14:textId="77777777" w:rsidR="00615B3A" w:rsidRDefault="00615B3A" w:rsidP="00D560DC">
      <w:pPr>
        <w:spacing w:before="0" w:after="0" w:line="240" w:lineRule="auto"/>
      </w:pPr>
      <w:r>
        <w:separator/>
      </w:r>
    </w:p>
  </w:endnote>
  <w:endnote w:type="continuationSeparator" w:id="0">
    <w:p w14:paraId="5627D7A5" w14:textId="77777777" w:rsidR="00615B3A" w:rsidRDefault="00615B3A" w:rsidP="00D560D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Khmer UI">
    <w:charset w:val="00"/>
    <w:family w:val="swiss"/>
    <w:pitch w:val="variable"/>
    <w:sig w:usb0="80000003" w:usb1="00000000" w:usb2="00010000" w:usb3="00000000" w:csb0="00000001" w:csb1="00000000"/>
  </w:font>
  <w:font w:name="Open Sans SemiBold">
    <w:charset w:val="00"/>
    <w:family w:val="swiss"/>
    <w:pitch w:val="variable"/>
    <w:sig w:usb0="E00002EF" w:usb1="4000205B" w:usb2="00000028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84BFF" w14:textId="30B77DC6" w:rsidR="00780E4B" w:rsidRDefault="00B067A1" w:rsidP="000D5487">
    <w:pPr>
      <w:pStyle w:val="Footer"/>
      <w:framePr w:wrap="none" w:vAnchor="text" w:hAnchor="margin" w:xAlign="right" w:y="1"/>
      <w:rPr>
        <w:rStyle w:val="PageNumber"/>
      </w:rPr>
    </w:pPr>
    <w:r>
      <w:rPr>
        <w:noProof/>
      </w:rPr>
      <mc:AlternateContent>
        <mc:Choice Requires="wps">
          <w:drawing>
            <wp:anchor distT="0" distB="0" distL="0" distR="0" simplePos="0" relativeHeight="251693056" behindDoc="0" locked="0" layoutInCell="1" allowOverlap="1" wp14:anchorId="0A60ED33" wp14:editId="43786FF4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09600" cy="485775"/>
              <wp:effectExtent l="0" t="0" r="0" b="0"/>
              <wp:wrapNone/>
              <wp:docPr id="3721538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0" cy="485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B83932" w14:textId="4176D5DB" w:rsidR="00B067A1" w:rsidRPr="00B067A1" w:rsidRDefault="00B067A1" w:rsidP="00B067A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B067A1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60ED3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48pt;height:38.25pt;z-index:25169305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07B83932" w14:textId="4176D5DB" w:rsidR="00B067A1" w:rsidRPr="00B067A1" w:rsidRDefault="00B067A1" w:rsidP="00B067A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B067A1">
                      <w:rPr>
                        <w:rFonts w:ascii="Aptos" w:eastAsia="Aptos" w:hAnsi="Aptos" w:cs="Aptos"/>
                        <w:noProof/>
                        <w:color w:val="FF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rPr>
        <w:rStyle w:val="PageNumber"/>
      </w:rPr>
      <w:id w:val="184890529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8F7ADF7" w14:textId="77777777" w:rsidR="00780E4B" w:rsidRDefault="00780E4B" w:rsidP="000D548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2C762C7" w14:textId="77777777" w:rsidR="00275B40" w:rsidRDefault="00275B40" w:rsidP="00780E4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74F47" w14:textId="4F361021" w:rsidR="00780E4B" w:rsidRDefault="00B067A1" w:rsidP="000D5487">
    <w:pPr>
      <w:pStyle w:val="Footer"/>
      <w:framePr w:wrap="none" w:vAnchor="text" w:hAnchor="margin" w:xAlign="right" w:y="1"/>
      <w:rPr>
        <w:rStyle w:val="PageNumber"/>
      </w:rPr>
    </w:pPr>
    <w:r>
      <w:rPr>
        <w:noProof/>
      </w:rPr>
      <mc:AlternateContent>
        <mc:Choice Requires="wps">
          <w:drawing>
            <wp:anchor distT="0" distB="0" distL="0" distR="0" simplePos="0" relativeHeight="251694080" behindDoc="0" locked="0" layoutInCell="1" allowOverlap="1" wp14:anchorId="6815AF62" wp14:editId="22F623E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09600" cy="485775"/>
              <wp:effectExtent l="0" t="0" r="0" b="0"/>
              <wp:wrapNone/>
              <wp:docPr id="187904431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0" cy="485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E0ABA9" w14:textId="52266615" w:rsidR="00B067A1" w:rsidRPr="00B067A1" w:rsidRDefault="00B067A1" w:rsidP="00B067A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B067A1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15AF6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margin-left:0;margin-top:0;width:48pt;height:38.25pt;z-index:25169408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7CE0ABA9" w14:textId="52266615" w:rsidR="00B067A1" w:rsidRPr="00B067A1" w:rsidRDefault="00B067A1" w:rsidP="00B067A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B067A1">
                      <w:rPr>
                        <w:rFonts w:ascii="Aptos" w:eastAsia="Aptos" w:hAnsi="Aptos" w:cs="Aptos"/>
                        <w:noProof/>
                        <w:color w:val="FF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rPr>
        <w:rStyle w:val="PageNumber"/>
      </w:rPr>
      <w:id w:val="-173415401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563195B" w14:textId="77777777" w:rsidR="00780E4B" w:rsidRDefault="00780E4B" w:rsidP="000D548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4926B2B" w14:textId="428540E2" w:rsidR="0039793D" w:rsidRPr="00504370" w:rsidRDefault="003137AD" w:rsidP="003137AD">
    <w:pPr>
      <w:pStyle w:val="Footer"/>
    </w:pPr>
    <w:r w:rsidRPr="003137AD">
      <w:rPr>
        <w:rFonts w:ascii="Khmer UI" w:hAnsi="Khmer UI" w:hint="cs"/>
        <w:i/>
        <w:cs/>
        <w:lang w:bidi="km-KH"/>
      </w:rPr>
      <w:t>កាលវិភាគចាក់ថ្នាំបង្ការជាតិ</w:t>
    </w:r>
    <w:r w:rsidRPr="003137AD">
      <w:rPr>
        <w:i/>
        <w:cs/>
        <w:lang w:bidi="en-US"/>
      </w:rPr>
      <w:t xml:space="preserve"> </w:t>
    </w:r>
    <w:r w:rsidRPr="003137AD">
      <w:rPr>
        <w:i/>
        <w:cs/>
        <w:lang w:bidi="km-KH"/>
      </w:rPr>
      <w:t>(</w:t>
    </w:r>
    <w:r w:rsidRPr="003137AD">
      <w:rPr>
        <w:rFonts w:ascii="Khmer UI" w:hAnsi="Khmer UI" w:hint="cs"/>
        <w:i/>
        <w:cs/>
        <w:lang w:bidi="km-KH"/>
      </w:rPr>
      <w:t>កុមារភាព</w:t>
    </w:r>
    <w:r w:rsidRPr="003137AD">
      <w:rPr>
        <w:i/>
        <w:cs/>
        <w:lang w:bidi="km-KH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E04C2" w14:textId="327607CA" w:rsidR="00780E4B" w:rsidRDefault="00B067A1" w:rsidP="000D5487">
    <w:pPr>
      <w:pStyle w:val="Footer"/>
      <w:framePr w:wrap="none" w:vAnchor="text" w:hAnchor="margin" w:xAlign="right" w:y="1"/>
      <w:rPr>
        <w:rStyle w:val="PageNumber"/>
      </w:rPr>
    </w:pPr>
    <w:r>
      <w:rPr>
        <w:noProof/>
      </w:rPr>
      <mc:AlternateContent>
        <mc:Choice Requires="wps">
          <w:drawing>
            <wp:anchor distT="0" distB="0" distL="0" distR="0" simplePos="0" relativeHeight="251692032" behindDoc="0" locked="0" layoutInCell="1" allowOverlap="1" wp14:anchorId="75159670" wp14:editId="58394085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09600" cy="485775"/>
              <wp:effectExtent l="0" t="0" r="0" b="0"/>
              <wp:wrapNone/>
              <wp:docPr id="620337354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0" cy="485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E420ED" w14:textId="30CFF09A" w:rsidR="00B067A1" w:rsidRPr="00B067A1" w:rsidRDefault="00B067A1" w:rsidP="00B067A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B067A1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15967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margin-left:0;margin-top:0;width:48pt;height:38.25pt;z-index:25169203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" filled="f" stroked="f">
              <v:fill o:detectmouseclick="t"/>
              <v:textbox style="mso-fit-shape-to-text:t" inset="0,0,0,15pt">
                <w:txbxContent>
                  <w:p w14:paraId="1EE420ED" w14:textId="30CFF09A" w:rsidR="00B067A1" w:rsidRPr="00B067A1" w:rsidRDefault="00B067A1" w:rsidP="00B067A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B067A1">
                      <w:rPr>
                        <w:rFonts w:ascii="Aptos" w:eastAsia="Aptos" w:hAnsi="Aptos" w:cs="Aptos"/>
                        <w:noProof/>
                        <w:color w:val="FF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rPr>
        <w:rStyle w:val="PageNumber"/>
      </w:rPr>
      <w:id w:val="-15976968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EB80658" w14:textId="77777777" w:rsidR="00780E4B" w:rsidRDefault="00780E4B" w:rsidP="000D548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EE0D642" w14:textId="66BEBDF3" w:rsidR="00D560DC" w:rsidRPr="00C70717" w:rsidRDefault="00615B3A" w:rsidP="00780E4B">
    <w:pPr>
      <w:pStyle w:val="Footer"/>
      <w:ind w:right="360"/>
    </w:pPr>
    <w:sdt>
      <w:sdtPr>
        <w:alias w:val="Title"/>
        <w:tag w:val=""/>
        <w:id w:val="-125443976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137AD">
          <w:t>National Immunisation Schedule (Childhood) - Khmer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D6045" w14:textId="77777777" w:rsidR="00615B3A" w:rsidRDefault="00615B3A" w:rsidP="00D560DC">
      <w:pPr>
        <w:spacing w:before="0" w:after="0" w:line="240" w:lineRule="auto"/>
      </w:pPr>
      <w:r>
        <w:separator/>
      </w:r>
    </w:p>
  </w:footnote>
  <w:footnote w:type="continuationSeparator" w:id="0">
    <w:p w14:paraId="71DCA644" w14:textId="77777777" w:rsidR="00615B3A" w:rsidRDefault="00615B3A" w:rsidP="00D560D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F75F5" w14:textId="6ED05359" w:rsidR="00B067A1" w:rsidRDefault="00B067A1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89984" behindDoc="0" locked="0" layoutInCell="1" allowOverlap="1" wp14:anchorId="491A657B" wp14:editId="6038929B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609600" cy="485775"/>
              <wp:effectExtent l="0" t="0" r="0" b="9525"/>
              <wp:wrapNone/>
              <wp:docPr id="250884055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0" cy="485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8BF9F9" w14:textId="7C017D80" w:rsidR="00B067A1" w:rsidRPr="00B067A1" w:rsidRDefault="00B067A1" w:rsidP="00B067A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B067A1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1A657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8pt;height:38.25pt;z-index:25168998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" filled="f" stroked="f">
              <v:fill o:detectmouseclick="t"/>
              <v:textbox style="mso-fit-shape-to-text:t" inset="0,15pt,0,0">
                <w:txbxContent>
                  <w:p w14:paraId="138BF9F9" w14:textId="7C017D80" w:rsidR="00B067A1" w:rsidRPr="00B067A1" w:rsidRDefault="00B067A1" w:rsidP="00B067A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B067A1">
                      <w:rPr>
                        <w:rFonts w:ascii="Aptos" w:eastAsia="Aptos" w:hAnsi="Aptos" w:cs="Aptos"/>
                        <w:noProof/>
                        <w:color w:val="FF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735D4" w14:textId="12DE4C83" w:rsidR="00D560DC" w:rsidRDefault="00B067A1" w:rsidP="00F5399B">
    <w:pPr>
      <w:pStyle w:val="Header"/>
      <w:spacing w:after="2040"/>
      <w:jc w:val="right"/>
    </w:pPr>
    <w:r>
      <w:rPr>
        <w:noProof/>
        <w:sz w:val="20"/>
        <w:szCs w:val="15"/>
      </w:rPr>
      <mc:AlternateContent>
        <mc:Choice Requires="wps">
          <w:drawing>
            <wp:anchor distT="0" distB="0" distL="0" distR="0" simplePos="0" relativeHeight="251691008" behindDoc="0" locked="0" layoutInCell="1" allowOverlap="1" wp14:anchorId="7529EE5E" wp14:editId="25039543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609600" cy="485775"/>
              <wp:effectExtent l="0" t="0" r="0" b="9525"/>
              <wp:wrapNone/>
              <wp:docPr id="1383157339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0" cy="485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A1B15F" w14:textId="2E285C75" w:rsidR="00B067A1" w:rsidRPr="00B067A1" w:rsidRDefault="00B067A1" w:rsidP="00B067A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29EE5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left:0;text-align:left;margin-left:0;margin-top:0;width:48pt;height:38.25pt;z-index:25169100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" filled="f" stroked="f">
              <v:textbox style="mso-fit-shape-to-text:t" inset="0,15pt,0,0">
                <w:txbxContent>
                  <w:p w14:paraId="6AA1B15F" w14:textId="2E285C75" w:rsidR="00B067A1" w:rsidRPr="00B067A1" w:rsidRDefault="00B067A1" w:rsidP="00B067A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197B48" w:rsidRPr="00F5399B">
      <w:rPr>
        <w:noProof/>
        <w:sz w:val="20"/>
        <w:szCs w:val="15"/>
      </w:rPr>
      <w:drawing>
        <wp:anchor distT="0" distB="0" distL="114300" distR="114300" simplePos="0" relativeHeight="251687936" behindDoc="1" locked="0" layoutInCell="1" allowOverlap="1" wp14:anchorId="2539AE09" wp14:editId="3BF933C4">
          <wp:simplePos x="0" y="0"/>
          <wp:positionH relativeFrom="page">
            <wp:posOffset>0</wp:posOffset>
          </wp:positionH>
          <wp:positionV relativeFrom="page">
            <wp:posOffset>953</wp:posOffset>
          </wp:positionV>
          <wp:extent cx="7560000" cy="1499294"/>
          <wp:effectExtent l="0" t="0" r="0" b="0"/>
          <wp:wrapNone/>
          <wp:docPr id="500215675" name="Picture 1" descr="Australian Government Department of Health Disability and Ageing and National Immunisation Program log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0215675" name="Picture 1" descr="Australian Government Department of Health Disability and Ageing and National Immunisation Program logo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4992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137AD" w:rsidRPr="003137AD">
      <w:rPr>
        <w:sz w:val="20"/>
        <w:szCs w:val="15"/>
      </w:rPr>
      <w:t>Khmer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20F19" w14:textId="66922B9E" w:rsidR="00D560DC" w:rsidRPr="00D560DC" w:rsidRDefault="00B067A1" w:rsidP="00A31D86">
    <w:pPr>
      <w:pStyle w:val="Header"/>
      <w:spacing w:after="200"/>
    </w:pPr>
    <w:r>
      <w:rPr>
        <w:noProof/>
      </w:rPr>
      <mc:AlternateContent>
        <mc:Choice Requires="wps">
          <w:drawing>
            <wp:anchor distT="0" distB="0" distL="0" distR="0" simplePos="0" relativeHeight="251688960" behindDoc="0" locked="0" layoutInCell="1" allowOverlap="1" wp14:anchorId="10A040EA" wp14:editId="74A59C0F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609600" cy="485775"/>
              <wp:effectExtent l="0" t="0" r="0" b="9525"/>
              <wp:wrapNone/>
              <wp:docPr id="230108208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0" cy="485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942B0D" w14:textId="784470BB" w:rsidR="00B067A1" w:rsidRPr="00B067A1" w:rsidRDefault="00B067A1" w:rsidP="00B067A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B067A1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A040E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48pt;height:38.25pt;z-index:25168896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" filled="f" stroked="f">
              <v:fill o:detectmouseclick="t"/>
              <v:textbox style="mso-fit-shape-to-text:t" inset="0,15pt,0,0">
                <w:txbxContent>
                  <w:p w14:paraId="3D942B0D" w14:textId="784470BB" w:rsidR="00B067A1" w:rsidRPr="00B067A1" w:rsidRDefault="00B067A1" w:rsidP="00B067A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B067A1">
                      <w:rPr>
                        <w:rFonts w:ascii="Aptos" w:eastAsia="Aptos" w:hAnsi="Aptos" w:cs="Aptos"/>
                        <w:noProof/>
                        <w:color w:val="FF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60401">
      <w:rPr>
        <w:noProof/>
      </w:rPr>
      <w:drawing>
        <wp:anchor distT="0" distB="0" distL="114300" distR="114300" simplePos="0" relativeHeight="251685888" behindDoc="1" locked="0" layoutInCell="1" allowOverlap="1" wp14:anchorId="73A229BD" wp14:editId="1F958F4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501200"/>
          <wp:effectExtent l="0" t="0" r="0" b="0"/>
          <wp:wrapNone/>
          <wp:docPr id="1533276792" name="Picture 1" descr="National Immunisation Program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3276792" name="Picture 1" descr="National Immunisation Program 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50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ED4A57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A357B4"/>
    <w:multiLevelType w:val="multilevel"/>
    <w:tmpl w:val="E27E9296"/>
    <w:numStyleLink w:val="NumberedListStyle"/>
  </w:abstractNum>
  <w:abstractNum w:abstractNumId="2" w15:restartNumberingAfterBreak="0">
    <w:nsid w:val="61E02532"/>
    <w:multiLevelType w:val="multilevel"/>
    <w:tmpl w:val="E27E9296"/>
    <w:styleLink w:val="NumberedListStyle"/>
    <w:lvl w:ilvl="0">
      <w:start w:val="1"/>
      <w:numFmt w:val="decimal"/>
      <w:pStyle w:val="NumberedList1"/>
      <w:lvlText w:val="%1."/>
      <w:lvlJc w:val="left"/>
      <w:pPr>
        <w:ind w:left="284" w:hanging="284"/>
      </w:pPr>
      <w:rPr>
        <w:rFonts w:hint="default"/>
        <w:color w:val="auto"/>
      </w:rPr>
    </w:lvl>
    <w:lvl w:ilvl="1">
      <w:start w:val="1"/>
      <w:numFmt w:val="lowerLetter"/>
      <w:pStyle w:val="NumberedList2"/>
      <w:lvlText w:val="%2."/>
      <w:lvlJc w:val="left"/>
      <w:pPr>
        <w:ind w:left="568" w:hanging="284"/>
      </w:pPr>
      <w:rPr>
        <w:rFonts w:hint="default"/>
        <w:color w:val="auto"/>
      </w:rPr>
    </w:lvl>
    <w:lvl w:ilvl="2">
      <w:start w:val="1"/>
      <w:numFmt w:val="lowerRoman"/>
      <w:pStyle w:val="NumberedList3"/>
      <w:lvlText w:val="%3."/>
      <w:lvlJc w:val="left"/>
      <w:pPr>
        <w:ind w:left="852" w:hanging="284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abstractNum w:abstractNumId="3" w15:restartNumberingAfterBreak="0">
    <w:nsid w:val="7E8B691D"/>
    <w:multiLevelType w:val="multilevel"/>
    <w:tmpl w:val="7A48930E"/>
    <w:styleLink w:val="BulletListStyle"/>
    <w:lvl w:ilvl="0">
      <w:start w:val="1"/>
      <w:numFmt w:val="bullet"/>
      <w:pStyle w:val="Bullet1"/>
      <w:lvlText w:val="•"/>
      <w:lvlJc w:val="left"/>
      <w:pPr>
        <w:ind w:left="284" w:hanging="284"/>
      </w:pPr>
      <w:rPr>
        <w:rFonts w:ascii="Arial" w:hAnsi="Arial" w:hint="default"/>
        <w:color w:val="323232"/>
      </w:rPr>
    </w:lvl>
    <w:lvl w:ilvl="1">
      <w:start w:val="1"/>
      <w:numFmt w:val="bullet"/>
      <w:pStyle w:val="Bullet2"/>
      <w:lvlText w:val="–"/>
      <w:lvlJc w:val="left"/>
      <w:pPr>
        <w:ind w:left="568" w:hanging="284"/>
      </w:pPr>
      <w:rPr>
        <w:rFonts w:ascii="Calibri" w:hAnsi="Calibri" w:hint="default"/>
        <w:color w:val="323232"/>
      </w:rPr>
    </w:lvl>
    <w:lvl w:ilvl="2">
      <w:start w:val="1"/>
      <w:numFmt w:val="bullet"/>
      <w:pStyle w:val="Bullet3"/>
      <w:lvlText w:val="»"/>
      <w:lvlJc w:val="left"/>
      <w:pPr>
        <w:ind w:left="852" w:hanging="284"/>
      </w:pPr>
      <w:rPr>
        <w:rFonts w:ascii="Calibri" w:hAnsi="Calibri" w:hint="default"/>
        <w:color w:val="323232"/>
      </w:rPr>
    </w:lvl>
    <w:lvl w:ilvl="3">
      <w:start w:val="1"/>
      <w:numFmt w:val="bullet"/>
      <w:lvlText w:val="◦"/>
      <w:lvlJc w:val="left"/>
      <w:pPr>
        <w:ind w:left="1136" w:hanging="284"/>
      </w:pPr>
      <w:rPr>
        <w:rFonts w:ascii="Calibri" w:hAnsi="Calibri" w:hint="default"/>
        <w:color w:val="323232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num w:numId="1" w16cid:durableId="1673797208">
    <w:abstractNumId w:val="3"/>
  </w:num>
  <w:num w:numId="2" w16cid:durableId="842470679">
    <w:abstractNumId w:val="2"/>
  </w:num>
  <w:num w:numId="3" w16cid:durableId="1678968889">
    <w:abstractNumId w:val="0"/>
  </w:num>
  <w:num w:numId="4" w16cid:durableId="1842163252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B48"/>
    <w:rsid w:val="00017597"/>
    <w:rsid w:val="00027E66"/>
    <w:rsid w:val="0003434C"/>
    <w:rsid w:val="00061D6A"/>
    <w:rsid w:val="00073057"/>
    <w:rsid w:val="00082701"/>
    <w:rsid w:val="000B18A7"/>
    <w:rsid w:val="000E42E8"/>
    <w:rsid w:val="00162828"/>
    <w:rsid w:val="00163226"/>
    <w:rsid w:val="00197B48"/>
    <w:rsid w:val="00197EC9"/>
    <w:rsid w:val="001A695F"/>
    <w:rsid w:val="001B3342"/>
    <w:rsid w:val="001C315E"/>
    <w:rsid w:val="001E3443"/>
    <w:rsid w:val="001E48E4"/>
    <w:rsid w:val="002037BA"/>
    <w:rsid w:val="00271236"/>
    <w:rsid w:val="00275B40"/>
    <w:rsid w:val="002A6335"/>
    <w:rsid w:val="002A77A4"/>
    <w:rsid w:val="002B5E7A"/>
    <w:rsid w:val="002C26E8"/>
    <w:rsid w:val="002D27AE"/>
    <w:rsid w:val="003137AD"/>
    <w:rsid w:val="00360401"/>
    <w:rsid w:val="00362748"/>
    <w:rsid w:val="003932FC"/>
    <w:rsid w:val="0039793D"/>
    <w:rsid w:val="003B36D9"/>
    <w:rsid w:val="003C478E"/>
    <w:rsid w:val="003E6D1E"/>
    <w:rsid w:val="003F6E9A"/>
    <w:rsid w:val="00411BA9"/>
    <w:rsid w:val="0041233C"/>
    <w:rsid w:val="00432A99"/>
    <w:rsid w:val="004723D4"/>
    <w:rsid w:val="004A04E1"/>
    <w:rsid w:val="004B3D3F"/>
    <w:rsid w:val="004C7058"/>
    <w:rsid w:val="004E540A"/>
    <w:rsid w:val="004F0699"/>
    <w:rsid w:val="00504370"/>
    <w:rsid w:val="00524B9A"/>
    <w:rsid w:val="00527D37"/>
    <w:rsid w:val="00535C06"/>
    <w:rsid w:val="005958B1"/>
    <w:rsid w:val="005A5C44"/>
    <w:rsid w:val="005D2DE6"/>
    <w:rsid w:val="00615B3A"/>
    <w:rsid w:val="00623774"/>
    <w:rsid w:val="00635A19"/>
    <w:rsid w:val="006407AD"/>
    <w:rsid w:val="00654ECD"/>
    <w:rsid w:val="00663D02"/>
    <w:rsid w:val="006959A7"/>
    <w:rsid w:val="006E3786"/>
    <w:rsid w:val="00701E99"/>
    <w:rsid w:val="00710DF5"/>
    <w:rsid w:val="007148D0"/>
    <w:rsid w:val="007157D5"/>
    <w:rsid w:val="0075220E"/>
    <w:rsid w:val="007661CA"/>
    <w:rsid w:val="00780E4B"/>
    <w:rsid w:val="007B0499"/>
    <w:rsid w:val="007B4244"/>
    <w:rsid w:val="007F62D5"/>
    <w:rsid w:val="0080053F"/>
    <w:rsid w:val="0082172D"/>
    <w:rsid w:val="00844530"/>
    <w:rsid w:val="00845E13"/>
    <w:rsid w:val="00853B77"/>
    <w:rsid w:val="00865346"/>
    <w:rsid w:val="00891C26"/>
    <w:rsid w:val="008A340B"/>
    <w:rsid w:val="008A4699"/>
    <w:rsid w:val="008B5113"/>
    <w:rsid w:val="008E4424"/>
    <w:rsid w:val="00901119"/>
    <w:rsid w:val="009053B4"/>
    <w:rsid w:val="00911DF7"/>
    <w:rsid w:val="00915C4E"/>
    <w:rsid w:val="00931CC4"/>
    <w:rsid w:val="00932548"/>
    <w:rsid w:val="009426C5"/>
    <w:rsid w:val="0095530D"/>
    <w:rsid w:val="00960B65"/>
    <w:rsid w:val="00987234"/>
    <w:rsid w:val="009935C0"/>
    <w:rsid w:val="009B02F7"/>
    <w:rsid w:val="009C01BF"/>
    <w:rsid w:val="009C7136"/>
    <w:rsid w:val="009F1F77"/>
    <w:rsid w:val="00A11C21"/>
    <w:rsid w:val="00A2470F"/>
    <w:rsid w:val="00A276EB"/>
    <w:rsid w:val="00A31D86"/>
    <w:rsid w:val="00A62134"/>
    <w:rsid w:val="00A84574"/>
    <w:rsid w:val="00AB76A4"/>
    <w:rsid w:val="00AD4F21"/>
    <w:rsid w:val="00AF121B"/>
    <w:rsid w:val="00AF71F9"/>
    <w:rsid w:val="00B02E0C"/>
    <w:rsid w:val="00B067A1"/>
    <w:rsid w:val="00B349F8"/>
    <w:rsid w:val="00B612DA"/>
    <w:rsid w:val="00B91482"/>
    <w:rsid w:val="00BA4643"/>
    <w:rsid w:val="00BC2448"/>
    <w:rsid w:val="00BE1FBF"/>
    <w:rsid w:val="00BE4A35"/>
    <w:rsid w:val="00C00FB7"/>
    <w:rsid w:val="00C1181F"/>
    <w:rsid w:val="00C579DD"/>
    <w:rsid w:val="00C60C46"/>
    <w:rsid w:val="00C70717"/>
    <w:rsid w:val="00C72181"/>
    <w:rsid w:val="00CF092D"/>
    <w:rsid w:val="00CF40FC"/>
    <w:rsid w:val="00D06FDA"/>
    <w:rsid w:val="00D07B44"/>
    <w:rsid w:val="00D11558"/>
    <w:rsid w:val="00D42671"/>
    <w:rsid w:val="00D43D9C"/>
    <w:rsid w:val="00D50739"/>
    <w:rsid w:val="00D548FC"/>
    <w:rsid w:val="00D560DC"/>
    <w:rsid w:val="00D67D1B"/>
    <w:rsid w:val="00D83C95"/>
    <w:rsid w:val="00D875E3"/>
    <w:rsid w:val="00DB5904"/>
    <w:rsid w:val="00DB5D01"/>
    <w:rsid w:val="00DB786A"/>
    <w:rsid w:val="00DE50FA"/>
    <w:rsid w:val="00E0199B"/>
    <w:rsid w:val="00E06FAF"/>
    <w:rsid w:val="00E47880"/>
    <w:rsid w:val="00E47EE2"/>
    <w:rsid w:val="00E65022"/>
    <w:rsid w:val="00EB51DB"/>
    <w:rsid w:val="00EB66D9"/>
    <w:rsid w:val="00ED2F56"/>
    <w:rsid w:val="00ED3ABA"/>
    <w:rsid w:val="00EE47D7"/>
    <w:rsid w:val="00EF16B7"/>
    <w:rsid w:val="00F40B30"/>
    <w:rsid w:val="00F52C02"/>
    <w:rsid w:val="00F5399B"/>
    <w:rsid w:val="00F57682"/>
    <w:rsid w:val="00F62279"/>
    <w:rsid w:val="00F64FDB"/>
    <w:rsid w:val="00F957A3"/>
    <w:rsid w:val="00FA3109"/>
    <w:rsid w:val="00FB0E78"/>
    <w:rsid w:val="00FB19D6"/>
    <w:rsid w:val="00FB1D7F"/>
    <w:rsid w:val="00FB7C1E"/>
    <w:rsid w:val="00FD4E53"/>
    <w:rsid w:val="00FE73B8"/>
    <w:rsid w:val="154D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3612B3"/>
  <w15:chartTrackingRefBased/>
  <w15:docId w15:val="{92CFB39C-B526-C843-97D2-CFF9D4014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color w:val="000000" w:themeColor="text1"/>
        <w:lang w:val="en-AU" w:eastAsia="zh-CN" w:bidi="ar-SA"/>
      </w:rPr>
    </w:rPrDefault>
    <w:pPrDefault>
      <w:pPr>
        <w:spacing w:before="160" w:after="80" w:line="28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4" w:unhideWhenUsed="1" w:qFormat="1"/>
    <w:lsdException w:name="heading 7" w:semiHidden="1" w:uiPriority="4" w:unhideWhenUsed="1" w:qFormat="1"/>
    <w:lsdException w:name="heading 8" w:semiHidden="1" w:uiPriority="4" w:unhideWhenUsed="1" w:qFormat="1"/>
    <w:lsdException w:name="heading 9" w:semiHidden="1" w:uiPriority="4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nhideWhenUsed="1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7AD"/>
    <w:rPr>
      <w:rFonts w:ascii="Arial" w:hAnsi="Arial" w:cs="Khmer U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4"/>
    <w:qFormat/>
    <w:rsid w:val="003137AD"/>
    <w:pPr>
      <w:keepNext/>
      <w:keepLines/>
      <w:spacing w:before="320" w:after="160" w:line="420" w:lineRule="atLeast"/>
      <w:outlineLvl w:val="0"/>
    </w:pPr>
    <w:rPr>
      <w:rFonts w:eastAsiaTheme="majorEastAsia" w:cstheme="majorBidi"/>
      <w:b/>
      <w:bCs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4"/>
    <w:unhideWhenUsed/>
    <w:qFormat/>
    <w:rsid w:val="00C70717"/>
    <w:pPr>
      <w:spacing w:line="340" w:lineRule="atLeast"/>
      <w:outlineLvl w:val="1"/>
    </w:pPr>
    <w:rPr>
      <w:sz w:val="24"/>
      <w:szCs w:val="26"/>
    </w:rPr>
  </w:style>
  <w:style w:type="paragraph" w:styleId="Heading3">
    <w:name w:val="heading 3"/>
    <w:basedOn w:val="Heading2"/>
    <w:next w:val="Normal"/>
    <w:link w:val="Heading3Char"/>
    <w:uiPriority w:val="4"/>
    <w:unhideWhenUsed/>
    <w:qFormat/>
    <w:rsid w:val="00D11558"/>
    <w:pPr>
      <w:spacing w:line="280" w:lineRule="atLeast"/>
      <w:outlineLvl w:val="2"/>
    </w:pPr>
    <w:rPr>
      <w:szCs w:val="24"/>
    </w:rPr>
  </w:style>
  <w:style w:type="paragraph" w:styleId="Heading4">
    <w:name w:val="heading 4"/>
    <w:basedOn w:val="Heading3"/>
    <w:next w:val="Normal"/>
    <w:link w:val="Heading4Char"/>
    <w:uiPriority w:val="4"/>
    <w:unhideWhenUsed/>
    <w:qFormat/>
    <w:rsid w:val="00F64FDB"/>
    <w:pPr>
      <w:outlineLvl w:val="3"/>
    </w:pPr>
    <w:rPr>
      <w:b w:val="0"/>
      <w:iCs/>
      <w:color w:val="212A4C" w:themeColor="text2"/>
      <w:sz w:val="20"/>
    </w:rPr>
  </w:style>
  <w:style w:type="paragraph" w:styleId="Heading5">
    <w:name w:val="heading 5"/>
    <w:basedOn w:val="Heading4"/>
    <w:next w:val="Normal"/>
    <w:link w:val="Heading5Char"/>
    <w:uiPriority w:val="4"/>
    <w:semiHidden/>
    <w:unhideWhenUsed/>
    <w:qFormat/>
    <w:rsid w:val="00F64FDB"/>
    <w:pPr>
      <w:outlineLvl w:val="4"/>
    </w:pPr>
    <w:rPr>
      <w:b/>
      <w:i/>
      <w:color w:val="264F90" w:themeColor="accent2"/>
    </w:rPr>
  </w:style>
  <w:style w:type="paragraph" w:styleId="Heading6">
    <w:name w:val="heading 6"/>
    <w:basedOn w:val="Normal"/>
    <w:next w:val="Normal"/>
    <w:link w:val="Heading6Char"/>
    <w:uiPriority w:val="4"/>
    <w:semiHidden/>
    <w:unhideWhenUsed/>
    <w:qFormat/>
    <w:rsid w:val="00F62279"/>
    <w:pPr>
      <w:keepNext/>
      <w:keepLines/>
      <w:spacing w:before="40" w:after="0"/>
      <w:outlineLvl w:val="5"/>
    </w:pPr>
    <w:rPr>
      <w:rFonts w:eastAsiaTheme="majorEastAsia" w:cstheme="majorBidi"/>
      <w:color w:val="101425" w:themeColor="accent1" w:themeShade="7F"/>
    </w:rPr>
  </w:style>
  <w:style w:type="paragraph" w:styleId="Heading7">
    <w:name w:val="heading 7"/>
    <w:basedOn w:val="Normal"/>
    <w:next w:val="Normal"/>
    <w:link w:val="Heading7Char"/>
    <w:uiPriority w:val="4"/>
    <w:semiHidden/>
    <w:unhideWhenUsed/>
    <w:qFormat/>
    <w:rsid w:val="00F62279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101425" w:themeColor="accent1" w:themeShade="7F"/>
    </w:rPr>
  </w:style>
  <w:style w:type="paragraph" w:styleId="Heading8">
    <w:name w:val="heading 8"/>
    <w:basedOn w:val="Normal"/>
    <w:next w:val="Normal"/>
    <w:link w:val="Heading8Char"/>
    <w:uiPriority w:val="4"/>
    <w:semiHidden/>
    <w:unhideWhenUsed/>
    <w:qFormat/>
    <w:rsid w:val="00F62279"/>
    <w:pPr>
      <w:keepNext/>
      <w:keepLines/>
      <w:spacing w:before="40" w:after="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4"/>
    <w:semiHidden/>
    <w:unhideWhenUsed/>
    <w:qFormat/>
    <w:rsid w:val="00F62279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D560DC"/>
    <w:rPr>
      <w:rFonts w:ascii="Arial" w:hAnsi="Arial"/>
      <w:i/>
      <w:iCs/>
    </w:rPr>
  </w:style>
  <w:style w:type="character" w:styleId="IntenseEmphasis">
    <w:name w:val="Intense Emphasis"/>
    <w:basedOn w:val="DefaultParagraphFont"/>
    <w:uiPriority w:val="21"/>
    <w:qFormat/>
    <w:rsid w:val="00D560DC"/>
    <w:rPr>
      <w:rFonts w:ascii="Arial" w:hAnsi="Arial"/>
      <w:i/>
      <w:iCs/>
      <w:color w:val="212A4C" w:themeColor="accent1"/>
    </w:rPr>
  </w:style>
  <w:style w:type="character" w:styleId="Strong">
    <w:name w:val="Strong"/>
    <w:basedOn w:val="DefaultParagraphFont"/>
    <w:uiPriority w:val="22"/>
    <w:qFormat/>
    <w:rsid w:val="00D560DC"/>
    <w:rPr>
      <w:rFonts w:ascii="Arial" w:hAnsi="Arial"/>
      <w:b/>
      <w:bCs/>
    </w:rPr>
  </w:style>
  <w:style w:type="paragraph" w:styleId="Header">
    <w:name w:val="header"/>
    <w:basedOn w:val="Normal"/>
    <w:link w:val="HeaderChar"/>
    <w:unhideWhenUsed/>
    <w:qFormat/>
    <w:rsid w:val="00D560DC"/>
    <w:pPr>
      <w:spacing w:before="0" w:after="0"/>
    </w:pPr>
  </w:style>
  <w:style w:type="character" w:customStyle="1" w:styleId="HeaderChar">
    <w:name w:val="Header Char"/>
    <w:basedOn w:val="DefaultParagraphFont"/>
    <w:link w:val="Header"/>
    <w:rsid w:val="00D560D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C70717"/>
    <w:pPr>
      <w:tabs>
        <w:tab w:val="right" w:pos="9866"/>
      </w:tabs>
      <w:spacing w:after="0" w:line="320" w:lineRule="atLeast"/>
    </w:pPr>
    <w:rPr>
      <w:color w:val="auto"/>
    </w:rPr>
  </w:style>
  <w:style w:type="character" w:customStyle="1" w:styleId="FooterChar">
    <w:name w:val="Footer Char"/>
    <w:basedOn w:val="DefaultParagraphFont"/>
    <w:link w:val="Footer"/>
    <w:uiPriority w:val="99"/>
    <w:rsid w:val="00C70717"/>
    <w:rPr>
      <w:rFonts w:ascii="Arial" w:hAnsi="Arial"/>
      <w:color w:val="auto"/>
      <w:sz w:val="24"/>
    </w:rPr>
  </w:style>
  <w:style w:type="paragraph" w:styleId="Subtitle">
    <w:name w:val="Subtitle"/>
    <w:basedOn w:val="Heading1"/>
    <w:next w:val="Normal"/>
    <w:link w:val="SubtitleChar"/>
    <w:uiPriority w:val="11"/>
    <w:qFormat/>
    <w:rsid w:val="00F64FDB"/>
    <w:pPr>
      <w:numPr>
        <w:ilvl w:val="1"/>
      </w:numPr>
      <w:spacing w:before="0" w:after="320" w:line="560" w:lineRule="atLeast"/>
    </w:pPr>
    <w:rPr>
      <w:color w:val="212A4C" w:themeColor="text2"/>
      <w:sz w:val="44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F64FDB"/>
    <w:rPr>
      <w:rFonts w:asciiTheme="majorHAnsi" w:eastAsiaTheme="majorEastAsia" w:hAnsiTheme="majorHAnsi" w:cstheme="majorBidi"/>
      <w:b/>
      <w:color w:val="212A4C" w:themeColor="text2"/>
      <w:sz w:val="44"/>
      <w:szCs w:val="22"/>
    </w:rPr>
  </w:style>
  <w:style w:type="paragraph" w:styleId="Title">
    <w:name w:val="Title"/>
    <w:basedOn w:val="Heading1"/>
    <w:next w:val="Normal"/>
    <w:link w:val="TitleChar"/>
    <w:uiPriority w:val="10"/>
    <w:qFormat/>
    <w:rsid w:val="003137AD"/>
    <w:pPr>
      <w:spacing w:before="0" w:after="0" w:line="240" w:lineRule="auto"/>
      <w:contextualSpacing/>
    </w:pPr>
    <w:rPr>
      <w:rFonts w:cs="Khmer UI"/>
      <w:b w:val="0"/>
      <w:bCs w:val="0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137AD"/>
    <w:rPr>
      <w:rFonts w:ascii="Arial" w:eastAsiaTheme="majorEastAsia" w:hAnsi="Arial" w:cs="Khmer UI"/>
      <w:spacing w:val="-10"/>
      <w:kern w:val="28"/>
      <w:sz w:val="52"/>
      <w:szCs w:val="52"/>
    </w:rPr>
  </w:style>
  <w:style w:type="character" w:styleId="PlaceholderText">
    <w:name w:val="Placeholder Text"/>
    <w:basedOn w:val="DefaultParagraphFont"/>
    <w:uiPriority w:val="99"/>
    <w:semiHidden/>
    <w:rsid w:val="00D560DC"/>
    <w:rPr>
      <w:rFonts w:ascii="Arial" w:hAnsi="Arial"/>
      <w:color w:val="808080"/>
    </w:rPr>
  </w:style>
  <w:style w:type="character" w:customStyle="1" w:styleId="Heading2Char">
    <w:name w:val="Heading 2 Char"/>
    <w:basedOn w:val="DefaultParagraphFont"/>
    <w:link w:val="Heading2"/>
    <w:uiPriority w:val="4"/>
    <w:rsid w:val="00C70717"/>
    <w:rPr>
      <w:rFonts w:ascii="Arial" w:eastAsiaTheme="majorEastAsia" w:hAnsi="Arial" w:cstheme="majorBidi"/>
      <w:b/>
      <w:sz w:val="24"/>
      <w:szCs w:val="26"/>
    </w:rPr>
  </w:style>
  <w:style w:type="character" w:customStyle="1" w:styleId="Heading1Char">
    <w:name w:val="Heading 1 Char"/>
    <w:basedOn w:val="DefaultParagraphFont"/>
    <w:link w:val="Heading1"/>
    <w:uiPriority w:val="4"/>
    <w:rsid w:val="003137AD"/>
    <w:rPr>
      <w:rFonts w:ascii="Arial" w:eastAsiaTheme="majorEastAsia" w:hAnsi="Arial" w:cstheme="majorBidi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4"/>
    <w:rsid w:val="00D1155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4"/>
    <w:rsid w:val="008A340B"/>
    <w:rPr>
      <w:rFonts w:asciiTheme="majorHAnsi" w:eastAsiaTheme="majorEastAsia" w:hAnsiTheme="majorHAnsi" w:cstheme="majorBidi"/>
      <w:b/>
      <w:iCs/>
      <w:color w:val="212A4C" w:themeColor="text2"/>
      <w:szCs w:val="24"/>
    </w:rPr>
  </w:style>
  <w:style w:type="paragraph" w:customStyle="1" w:styleId="Bullet1">
    <w:name w:val="Bullet 1"/>
    <w:basedOn w:val="Normal"/>
    <w:uiPriority w:val="2"/>
    <w:qFormat/>
    <w:rsid w:val="003137AD"/>
    <w:pPr>
      <w:numPr>
        <w:numId w:val="1"/>
      </w:numPr>
      <w:spacing w:before="80"/>
    </w:pPr>
  </w:style>
  <w:style w:type="paragraph" w:customStyle="1" w:styleId="Bullet2">
    <w:name w:val="Bullet 2"/>
    <w:basedOn w:val="Bullet1"/>
    <w:uiPriority w:val="2"/>
    <w:qFormat/>
    <w:rsid w:val="00F64FDB"/>
    <w:pPr>
      <w:numPr>
        <w:ilvl w:val="1"/>
      </w:numPr>
    </w:pPr>
  </w:style>
  <w:style w:type="paragraph" w:customStyle="1" w:styleId="Bullet3">
    <w:name w:val="Bullet 3"/>
    <w:basedOn w:val="Bullet2"/>
    <w:uiPriority w:val="2"/>
    <w:qFormat/>
    <w:rsid w:val="00F64FDB"/>
    <w:pPr>
      <w:numPr>
        <w:ilvl w:val="2"/>
      </w:numPr>
    </w:pPr>
  </w:style>
  <w:style w:type="numbering" w:customStyle="1" w:styleId="BulletListStyle">
    <w:name w:val="Bullet List Style"/>
    <w:uiPriority w:val="99"/>
    <w:rsid w:val="00061D6A"/>
    <w:pPr>
      <w:numPr>
        <w:numId w:val="1"/>
      </w:numPr>
    </w:pPr>
  </w:style>
  <w:style w:type="paragraph" w:customStyle="1" w:styleId="NumberedList1">
    <w:name w:val="Numbered List 1"/>
    <w:basedOn w:val="Normal"/>
    <w:uiPriority w:val="2"/>
    <w:qFormat/>
    <w:rsid w:val="00F62279"/>
    <w:pPr>
      <w:numPr>
        <w:numId w:val="4"/>
      </w:numPr>
      <w:spacing w:before="80"/>
    </w:pPr>
  </w:style>
  <w:style w:type="paragraph" w:customStyle="1" w:styleId="NumberedList2">
    <w:name w:val="Numbered List 2"/>
    <w:basedOn w:val="NumberedList1"/>
    <w:uiPriority w:val="2"/>
    <w:qFormat/>
    <w:rsid w:val="00F64FDB"/>
    <w:pPr>
      <w:numPr>
        <w:ilvl w:val="1"/>
      </w:numPr>
    </w:pPr>
  </w:style>
  <w:style w:type="paragraph" w:customStyle="1" w:styleId="NumberedList3">
    <w:name w:val="Numbered List 3"/>
    <w:basedOn w:val="NumberedList2"/>
    <w:uiPriority w:val="2"/>
    <w:qFormat/>
    <w:rsid w:val="00F64FDB"/>
    <w:pPr>
      <w:numPr>
        <w:ilvl w:val="2"/>
      </w:numPr>
    </w:pPr>
  </w:style>
  <w:style w:type="paragraph" w:customStyle="1" w:styleId="Introductionparagraph">
    <w:name w:val="Introduction paragraph"/>
    <w:basedOn w:val="Normal"/>
    <w:uiPriority w:val="5"/>
    <w:qFormat/>
    <w:rsid w:val="004C7058"/>
    <w:pPr>
      <w:spacing w:before="320" w:after="320" w:line="340" w:lineRule="atLeast"/>
    </w:pPr>
    <w:rPr>
      <w:sz w:val="28"/>
    </w:rPr>
  </w:style>
  <w:style w:type="character" w:customStyle="1" w:styleId="Heading5Char">
    <w:name w:val="Heading 5 Char"/>
    <w:basedOn w:val="DefaultParagraphFont"/>
    <w:link w:val="Heading5"/>
    <w:uiPriority w:val="4"/>
    <w:semiHidden/>
    <w:rsid w:val="008A340B"/>
    <w:rPr>
      <w:rFonts w:asciiTheme="majorHAnsi" w:eastAsiaTheme="majorEastAsia" w:hAnsiTheme="majorHAnsi" w:cstheme="majorBidi"/>
      <w:i/>
      <w:iCs/>
      <w:color w:val="264F90" w:themeColor="accent2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061D6A"/>
    <w:pPr>
      <w:spacing w:before="320" w:after="320" w:line="340" w:lineRule="atLeast"/>
      <w:ind w:left="284" w:right="284"/>
    </w:pPr>
    <w:rPr>
      <w:iCs/>
      <w:color w:val="176CB5" w:themeColor="accent3"/>
    </w:rPr>
  </w:style>
  <w:style w:type="character" w:customStyle="1" w:styleId="QuoteChar">
    <w:name w:val="Quote Char"/>
    <w:basedOn w:val="DefaultParagraphFont"/>
    <w:link w:val="Quote"/>
    <w:uiPriority w:val="29"/>
    <w:rsid w:val="00061D6A"/>
    <w:rPr>
      <w:rFonts w:ascii="Arial" w:hAnsi="Arial"/>
      <w:iCs/>
      <w:color w:val="176CB5" w:themeColor="accent3"/>
      <w:sz w:val="24"/>
    </w:rPr>
  </w:style>
  <w:style w:type="paragraph" w:customStyle="1" w:styleId="BoxQuote">
    <w:name w:val="Box Quote"/>
    <w:basedOn w:val="Quote"/>
    <w:uiPriority w:val="12"/>
    <w:qFormat/>
    <w:rsid w:val="00061D6A"/>
    <w:pPr>
      <w:pBdr>
        <w:top w:val="single" w:sz="4" w:space="14" w:color="DAECFA"/>
        <w:left w:val="single" w:sz="4" w:space="14" w:color="264F90" w:themeColor="accent2"/>
        <w:bottom w:val="single" w:sz="4" w:space="14" w:color="DAECFA"/>
        <w:right w:val="single" w:sz="4" w:space="14" w:color="DAECFA"/>
      </w:pBdr>
      <w:shd w:val="clear" w:color="auto" w:fill="DAECFA"/>
    </w:pPr>
  </w:style>
  <w:style w:type="paragraph" w:customStyle="1" w:styleId="Photocaption">
    <w:name w:val="Photo caption"/>
    <w:basedOn w:val="Normal"/>
    <w:uiPriority w:val="14"/>
    <w:qFormat/>
    <w:rsid w:val="00061D6A"/>
    <w:pPr>
      <w:pBdr>
        <w:bottom w:val="single" w:sz="4" w:space="8" w:color="176CB5" w:themeColor="accent3"/>
      </w:pBdr>
      <w:spacing w:after="160" w:line="240" w:lineRule="atLeast"/>
    </w:pPr>
    <w:rPr>
      <w:sz w:val="16"/>
    </w:rPr>
  </w:style>
  <w:style w:type="numbering" w:customStyle="1" w:styleId="NumberedListStyle">
    <w:name w:val="Numbered List Style"/>
    <w:uiPriority w:val="99"/>
    <w:rsid w:val="00F62279"/>
    <w:pPr>
      <w:numPr>
        <w:numId w:val="2"/>
      </w:numPr>
    </w:pPr>
  </w:style>
  <w:style w:type="table" w:styleId="TableGrid">
    <w:name w:val="Table Grid"/>
    <w:basedOn w:val="TableNormal"/>
    <w:rsid w:val="00061D6A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BEPTable1">
    <w:name w:val="BEP Table 1"/>
    <w:basedOn w:val="TableNormal"/>
    <w:uiPriority w:val="99"/>
    <w:rsid w:val="0095530D"/>
    <w:pPr>
      <w:spacing w:before="80" w:line="240" w:lineRule="auto"/>
    </w:pPr>
    <w:tblPr>
      <w:tblStyleRowBandSize w:val="1"/>
      <w:tblStyleColBandSize w:val="1"/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</w:tblPr>
    <w:tcPr>
      <w:shd w:val="clear" w:color="auto" w:fill="000000" w:themeFill="text1"/>
    </w:tcPr>
    <w:tblStylePr w:type="firstRow">
      <w:rPr>
        <w:b/>
      </w:rPr>
      <w:tblPr/>
      <w:trPr>
        <w:tblHeader/>
      </w:trPr>
      <w:tcPr>
        <w:shd w:val="clear" w:color="auto" w:fill="DAECFA"/>
      </w:tcPr>
    </w:tblStylePr>
    <w:tblStylePr w:type="lastRow">
      <w:tblPr/>
      <w:tcPr>
        <w:shd w:val="clear" w:color="auto" w:fill="D9D9D9" w:themeFill="background1" w:themeFillShade="D9"/>
      </w:tcPr>
    </w:tblStylePr>
    <w:tblStylePr w:type="firstCol">
      <w:rPr>
        <w:b w:val="0"/>
      </w:rPr>
    </w:tblStylePr>
    <w:tblStylePr w:type="lastCol">
      <w:rPr>
        <w:b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2Vert">
      <w:tblPr/>
      <w:tcPr>
        <w:shd w:val="clear" w:color="auto" w:fill="E6E6E6" w:themeFill="background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band2Horz">
      <w:tblPr/>
      <w:tcPr>
        <w:shd w:val="clear" w:color="auto" w:fill="E6E6E6" w:themeFill="background2"/>
      </w:tcPr>
    </w:tblStylePr>
  </w:style>
  <w:style w:type="paragraph" w:customStyle="1" w:styleId="FigureHeading">
    <w:name w:val="Figure Heading"/>
    <w:basedOn w:val="Normal"/>
    <w:uiPriority w:val="7"/>
    <w:qFormat/>
    <w:rsid w:val="00D06FDA"/>
    <w:pPr>
      <w:pBdr>
        <w:top w:val="single" w:sz="4" w:space="6" w:color="176CB5" w:themeColor="accent3"/>
        <w:left w:val="single" w:sz="4" w:space="4" w:color="176CB5" w:themeColor="accent3"/>
        <w:bottom w:val="single" w:sz="4" w:space="6" w:color="176CB5" w:themeColor="accent3"/>
        <w:right w:val="single" w:sz="4" w:space="4" w:color="176CB5" w:themeColor="accent3"/>
      </w:pBdr>
      <w:shd w:val="clear" w:color="auto" w:fill="176CB5" w:themeFill="accent3"/>
      <w:spacing w:after="160"/>
      <w:ind w:left="113" w:right="113"/>
    </w:pPr>
    <w:rPr>
      <w:b/>
      <w:caps/>
      <w:color w:val="FFFFFF" w:themeColor="background1"/>
    </w:rPr>
  </w:style>
  <w:style w:type="paragraph" w:customStyle="1" w:styleId="TableHeading">
    <w:name w:val="Table Heading"/>
    <w:basedOn w:val="FigureHeading"/>
    <w:uiPriority w:val="7"/>
    <w:qFormat/>
    <w:rsid w:val="00D06FDA"/>
    <w:pPr>
      <w:spacing w:after="0"/>
    </w:pPr>
  </w:style>
  <w:style w:type="paragraph" w:customStyle="1" w:styleId="Source">
    <w:name w:val="Source"/>
    <w:basedOn w:val="Normal"/>
    <w:uiPriority w:val="8"/>
    <w:qFormat/>
    <w:rsid w:val="00D06FDA"/>
    <w:pPr>
      <w:spacing w:before="80" w:line="200" w:lineRule="atLeast"/>
    </w:pPr>
    <w:rPr>
      <w:sz w:val="16"/>
    </w:rPr>
  </w:style>
  <w:style w:type="paragraph" w:styleId="ListBullet">
    <w:name w:val="List Bullet"/>
    <w:basedOn w:val="Normal"/>
    <w:uiPriority w:val="99"/>
    <w:unhideWhenUsed/>
    <w:rsid w:val="00E0199B"/>
    <w:pPr>
      <w:numPr>
        <w:numId w:val="3"/>
      </w:numPr>
      <w:contextualSpacing/>
    </w:pPr>
  </w:style>
  <w:style w:type="paragraph" w:customStyle="1" w:styleId="NotesLines">
    <w:name w:val="Notes Lines"/>
    <w:basedOn w:val="Normal"/>
    <w:uiPriority w:val="19"/>
    <w:qFormat/>
    <w:rsid w:val="008A340B"/>
    <w:pPr>
      <w:pBdr>
        <w:between w:val="single" w:sz="4" w:space="1" w:color="auto"/>
      </w:pBdr>
      <w:spacing w:line="360" w:lineRule="atLeast"/>
    </w:pPr>
  </w:style>
  <w:style w:type="paragraph" w:styleId="NoSpacing">
    <w:name w:val="No Spacing"/>
    <w:uiPriority w:val="1"/>
    <w:qFormat/>
    <w:rsid w:val="00F62279"/>
    <w:pPr>
      <w:spacing w:before="0" w:after="0"/>
    </w:pPr>
    <w:rPr>
      <w:rFonts w:ascii="Arial" w:hAnsi="Arial"/>
    </w:rPr>
  </w:style>
  <w:style w:type="paragraph" w:styleId="TOCHeading">
    <w:name w:val="TOC Heading"/>
    <w:basedOn w:val="Heading1"/>
    <w:next w:val="Normal"/>
    <w:uiPriority w:val="39"/>
    <w:unhideWhenUsed/>
    <w:qFormat/>
    <w:rsid w:val="00CF40FC"/>
    <w:pPr>
      <w:spacing w:before="720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A4643"/>
    <w:pPr>
      <w:tabs>
        <w:tab w:val="right" w:pos="9854"/>
      </w:tabs>
    </w:pPr>
    <w:rPr>
      <w:b/>
      <w:u w:val="single" w:color="176CB5" w:themeColor="accent3"/>
    </w:rPr>
  </w:style>
  <w:style w:type="paragraph" w:styleId="TOC2">
    <w:name w:val="toc 2"/>
    <w:basedOn w:val="Normal"/>
    <w:next w:val="Normal"/>
    <w:autoRedefine/>
    <w:uiPriority w:val="39"/>
    <w:unhideWhenUsed/>
    <w:rsid w:val="00BA4643"/>
    <w:pPr>
      <w:spacing w:before="80"/>
    </w:pPr>
  </w:style>
  <w:style w:type="character" w:styleId="Hyperlink">
    <w:name w:val="Hyperlink"/>
    <w:basedOn w:val="DefaultParagraphFont"/>
    <w:uiPriority w:val="99"/>
    <w:unhideWhenUsed/>
    <w:rsid w:val="00D11558"/>
    <w:rPr>
      <w:rFonts w:ascii="Arial" w:hAnsi="Arial"/>
      <w:color w:val="000000" w:themeColor="text1"/>
      <w:u w:val="single"/>
    </w:rPr>
  </w:style>
  <w:style w:type="table" w:styleId="TableGridLight">
    <w:name w:val="Grid Table Light"/>
    <w:basedOn w:val="TableNormal"/>
    <w:uiPriority w:val="40"/>
    <w:rsid w:val="0007305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07305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07305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7148D0"/>
    <w:rPr>
      <w:rFonts w:ascii="Arial" w:hAnsi="Arial"/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2C26E8"/>
    <w:pPr>
      <w:spacing w:before="0" w:after="200" w:line="240" w:lineRule="auto"/>
    </w:pPr>
    <w:rPr>
      <w:i/>
      <w:iCs/>
      <w:color w:val="212A4C" w:themeColor="text2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11558"/>
    <w:rPr>
      <w:rFonts w:ascii="Arial" w:hAnsi="Arial"/>
      <w:color w:val="000000" w:themeColor="text1"/>
      <w:u w:val="single"/>
    </w:rPr>
  </w:style>
  <w:style w:type="character" w:styleId="SmartLink">
    <w:name w:val="Smart Link"/>
    <w:basedOn w:val="DefaultParagraphFont"/>
    <w:uiPriority w:val="99"/>
    <w:semiHidden/>
    <w:unhideWhenUsed/>
    <w:rsid w:val="00D11558"/>
    <w:rPr>
      <w:rFonts w:ascii="Arial" w:hAnsi="Arial"/>
      <w:color w:val="000000" w:themeColor="text1"/>
      <w:u w:val="single"/>
      <w:shd w:val="clear" w:color="auto" w:fill="F3F2F1"/>
    </w:rPr>
  </w:style>
  <w:style w:type="paragraph" w:customStyle="1" w:styleId="Heading2HeadingStyles">
    <w:name w:val="Heading 2 (Heading Styles)"/>
    <w:basedOn w:val="Normal"/>
    <w:uiPriority w:val="99"/>
    <w:rsid w:val="00635A19"/>
    <w:pPr>
      <w:tabs>
        <w:tab w:val="left" w:pos="170"/>
        <w:tab w:val="left" w:pos="340"/>
      </w:tabs>
      <w:suppressAutoHyphens/>
      <w:autoSpaceDE w:val="0"/>
      <w:autoSpaceDN w:val="0"/>
      <w:adjustRightInd w:val="0"/>
      <w:spacing w:before="340" w:after="120" w:line="300" w:lineRule="atLeast"/>
      <w:textAlignment w:val="center"/>
    </w:pPr>
    <w:rPr>
      <w:rFonts w:ascii="Open Sans SemiBold" w:hAnsi="Open Sans SemiBold" w:cs="Open Sans SemiBold"/>
      <w:color w:val="000000"/>
      <w:lang w:val="en-US"/>
    </w:rPr>
  </w:style>
  <w:style w:type="character" w:customStyle="1" w:styleId="Heading6Char">
    <w:name w:val="Heading 6 Char"/>
    <w:basedOn w:val="DefaultParagraphFont"/>
    <w:link w:val="Heading6"/>
    <w:uiPriority w:val="4"/>
    <w:semiHidden/>
    <w:rsid w:val="00F62279"/>
    <w:rPr>
      <w:rFonts w:ascii="Arial" w:eastAsiaTheme="majorEastAsia" w:hAnsi="Arial" w:cstheme="majorBidi"/>
      <w:color w:val="101425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4"/>
    <w:semiHidden/>
    <w:rsid w:val="00F62279"/>
    <w:rPr>
      <w:rFonts w:ascii="Arial" w:eastAsiaTheme="majorEastAsia" w:hAnsi="Arial" w:cstheme="majorBidi"/>
      <w:i/>
      <w:iCs/>
      <w:color w:val="101425" w:themeColor="accent1" w:themeShade="7F"/>
      <w:sz w:val="24"/>
    </w:rPr>
  </w:style>
  <w:style w:type="character" w:customStyle="1" w:styleId="Heading8Char">
    <w:name w:val="Heading 8 Char"/>
    <w:basedOn w:val="DefaultParagraphFont"/>
    <w:link w:val="Heading8"/>
    <w:uiPriority w:val="4"/>
    <w:semiHidden/>
    <w:rsid w:val="00F62279"/>
    <w:rPr>
      <w:rFonts w:ascii="Arial" w:eastAsiaTheme="majorEastAsia" w:hAnsi="Arial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4"/>
    <w:semiHidden/>
    <w:rsid w:val="00F62279"/>
    <w:rPr>
      <w:rFonts w:ascii="Arial" w:eastAsiaTheme="majorEastAsia" w:hAnsi="Arial" w:cstheme="majorBidi"/>
      <w:i/>
      <w:iCs/>
      <w:color w:val="272727" w:themeColor="text1" w:themeTint="D8"/>
      <w:sz w:val="21"/>
      <w:szCs w:val="21"/>
    </w:rPr>
  </w:style>
  <w:style w:type="paragraph" w:styleId="TOAHeading">
    <w:name w:val="toa heading"/>
    <w:basedOn w:val="Normal"/>
    <w:next w:val="Normal"/>
    <w:uiPriority w:val="99"/>
    <w:semiHidden/>
    <w:unhideWhenUsed/>
    <w:rsid w:val="00F62279"/>
    <w:pPr>
      <w:spacing w:before="120"/>
    </w:pPr>
    <w:rPr>
      <w:rFonts w:eastAsiaTheme="majorEastAsia" w:cstheme="majorBidi"/>
      <w:b/>
      <w:bCs/>
    </w:rPr>
  </w:style>
  <w:style w:type="character" w:styleId="PageNumber">
    <w:name w:val="page number"/>
    <w:basedOn w:val="DefaultParagraphFont"/>
    <w:uiPriority w:val="99"/>
    <w:semiHidden/>
    <w:unhideWhenUsed/>
    <w:rsid w:val="00AF12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health.gov.au/childhood-immunisation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BEP 2020 Colours">
      <a:dk1>
        <a:sysClr val="windowText" lastClr="000000"/>
      </a:dk1>
      <a:lt1>
        <a:sysClr val="window" lastClr="FFFFFF"/>
      </a:lt1>
      <a:dk2>
        <a:srgbClr val="212A4C"/>
      </a:dk2>
      <a:lt2>
        <a:srgbClr val="E6E6E6"/>
      </a:lt2>
      <a:accent1>
        <a:srgbClr val="212A4C"/>
      </a:accent1>
      <a:accent2>
        <a:srgbClr val="264F90"/>
      </a:accent2>
      <a:accent3>
        <a:srgbClr val="176CB5"/>
      </a:accent3>
      <a:accent4>
        <a:srgbClr val="218080"/>
      </a:accent4>
      <a:accent5>
        <a:srgbClr val="E5B13D"/>
      </a:accent5>
      <a:accent6>
        <a:srgbClr val="A42079"/>
      </a:accent6>
      <a:hlink>
        <a:srgbClr val="0046FF"/>
      </a:hlink>
      <a:folHlink>
        <a:srgbClr val="0046FF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4f4484e-ba74-4836-b9c4-98f9026b83d2" xsi:nil="true"/>
    <lcf76f155ced4ddcb4097134ff3c332f xmlns="515d3cfa-8aa5-4e1a-acdf-425843e59d2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2B3361C2F6F4BA86251C46CAF0EB2" ma:contentTypeVersion="14" ma:contentTypeDescription="Create a new document." ma:contentTypeScope="" ma:versionID="50cd03bbd4b55f8887b3ef56faf06ccd">
  <xsd:schema xmlns:xsd="http://www.w3.org/2001/XMLSchema" xmlns:xs="http://www.w3.org/2001/XMLSchema" xmlns:p="http://schemas.microsoft.com/office/2006/metadata/properties" xmlns:ns2="515d3cfa-8aa5-4e1a-acdf-425843e59d29" xmlns:ns3="44f4484e-ba74-4836-b9c4-98f9026b83d2" targetNamespace="http://schemas.microsoft.com/office/2006/metadata/properties" ma:root="true" ma:fieldsID="84390c26d0c55c4035efbb8df780f996" ns2:_="" ns3:_="">
    <xsd:import namespace="515d3cfa-8aa5-4e1a-acdf-425843e59d29"/>
    <xsd:import namespace="44f4484e-ba74-4836-b9c4-98f9026b83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d3cfa-8aa5-4e1a-acdf-425843e59d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9927c38-8944-418e-ac9b-4d6e75543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4484e-ba74-4836-b9c4-98f9026b83d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497100-6bc4-40ae-a131-5b0bb6c81ec8}" ma:internalName="TaxCatchAll" ma:showField="CatchAllData" ma:web="44f4484e-ba74-4836-b9c4-98f9026b83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CB0FC-0E4C-49DE-9881-86F83D527BF0}">
  <ds:schemaRefs>
    <ds:schemaRef ds:uri="http://schemas.microsoft.com/office/2006/metadata/properties"/>
    <ds:schemaRef ds:uri="http://schemas.microsoft.com/office/infopath/2007/PartnerControls"/>
    <ds:schemaRef ds:uri="44f4484e-ba74-4836-b9c4-98f9026b83d2"/>
    <ds:schemaRef ds:uri="515d3cfa-8aa5-4e1a-acdf-425843e59d29"/>
  </ds:schemaRefs>
</ds:datastoreItem>
</file>

<file path=customXml/itemProps2.xml><?xml version="1.0" encoding="utf-8"?>
<ds:datastoreItem xmlns:ds="http://schemas.openxmlformats.org/officeDocument/2006/customXml" ds:itemID="{FA52AFC6-BC78-4714-8049-3707ECB839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6CEC57-933F-4E4E-ABC4-11ECBB083A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5d3cfa-8aa5-4e1a-acdf-425843e59d29"/>
    <ds:schemaRef ds:uri="44f4484e-ba74-4836-b9c4-98f9026b83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A6A4129-E103-4623-8D80-E0C7D8FC4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121</Words>
  <Characters>1471</Characters>
  <Application>Microsoft Office Word</Application>
  <DocSecurity>0</DocSecurity>
  <Lines>47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National Immunisation Schedule (Childhood) - Khmer</vt:lpstr>
    </vt:vector>
  </TitlesOfParts>
  <Manager/>
  <Company/>
  <LinksUpToDate>false</LinksUpToDate>
  <CharactersWithSpaces>1589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National Immunisation Schedule (Childhood) - Khmer</dc:title>
  <dc:subject/>
  <dc:creator>Australian Government Department of Health, Disability and Ageing</dc:creator>
  <cp:keywords>DT0004965-0825; National; Immunisation; Schedule; Childhood; Immunisation National; Immunisation Program</cp:keywords>
  <dc:description/>
  <cp:revision>8</cp:revision>
  <dcterms:created xsi:type="dcterms:W3CDTF">2026-08-16T23:32:00Z</dcterms:created>
  <dcterms:modified xsi:type="dcterms:W3CDTF">2026-08-31T04:29:00Z</dcterms:modified>
  <cp:category>Immunisation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0x0101007A82B3361C2F6F4BA86251C46CAF0EB2</vt:lpwstr>
  </property>
  <property fmtid="{D5CDD505-2E9C-101B-9397-08002B2CF9AE}" pid="3" name="Order">
    <vt:r8>425700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  <property fmtid="{D5CDD505-2E9C-101B-9397-08002B2CF9AE}" pid="11" name="ClassificationContentMarkingHeaderShapeIds">
    <vt:lpwstr>db72c30,ef42fd7,52714e5b</vt:lpwstr>
  </property>
  <property fmtid="{D5CDD505-2E9C-101B-9397-08002B2CF9AE}" pid="12" name="ClassificationContentMarkingHeaderFontProps">
    <vt:lpwstr>#ff0000,12,Aptos</vt:lpwstr>
  </property>
  <property fmtid="{D5CDD505-2E9C-101B-9397-08002B2CF9AE}" pid="13" name="ClassificationContentMarkingHeaderText">
    <vt:lpwstr>OFFICIAL</vt:lpwstr>
  </property>
  <property fmtid="{D5CDD505-2E9C-101B-9397-08002B2CF9AE}" pid="14" name="ClassificationContentMarkingFooterShapeIds">
    <vt:lpwstr>24f998ca,38c942,b3331af</vt:lpwstr>
  </property>
  <property fmtid="{D5CDD505-2E9C-101B-9397-08002B2CF9AE}" pid="15" name="ClassificationContentMarkingFooterFontProps">
    <vt:lpwstr>#ff0000,12,Aptos</vt:lpwstr>
  </property>
  <property fmtid="{D5CDD505-2E9C-101B-9397-08002B2CF9AE}" pid="16" name="ClassificationContentMarkingFooterText">
    <vt:lpwstr>OFFICIAL</vt:lpwstr>
  </property>
  <property fmtid="{D5CDD505-2E9C-101B-9397-08002B2CF9AE}" pid="17" name="MSIP_Label_7cd3e8b9-ffed-43a8-b7f4-cc2fa0382d36_Enabled">
    <vt:lpwstr>true</vt:lpwstr>
  </property>
  <property fmtid="{D5CDD505-2E9C-101B-9397-08002B2CF9AE}" pid="18" name="MSIP_Label_7cd3e8b9-ffed-43a8-b7f4-cc2fa0382d36_SetDate">
    <vt:lpwstr>2026-08-16T23:32:02Z</vt:lpwstr>
  </property>
  <property fmtid="{D5CDD505-2E9C-101B-9397-08002B2CF9AE}" pid="19" name="MSIP_Label_7cd3e8b9-ffed-43a8-b7f4-cc2fa0382d36_Method">
    <vt:lpwstr>Privileged</vt:lpwstr>
  </property>
  <property fmtid="{D5CDD505-2E9C-101B-9397-08002B2CF9AE}" pid="20" name="MSIP_Label_7cd3e8b9-ffed-43a8-b7f4-cc2fa0382d36_Name">
    <vt:lpwstr>O</vt:lpwstr>
  </property>
  <property fmtid="{D5CDD505-2E9C-101B-9397-08002B2CF9AE}" pid="21" name="MSIP_Label_7cd3e8b9-ffed-43a8-b7f4-cc2fa0382d36_SiteId">
    <vt:lpwstr>34a3929c-73cf-4954-abfe-147dc3517892</vt:lpwstr>
  </property>
  <property fmtid="{D5CDD505-2E9C-101B-9397-08002B2CF9AE}" pid="22" name="MSIP_Label_7cd3e8b9-ffed-43a8-b7f4-cc2fa0382d36_ActionId">
    <vt:lpwstr>a1d34aac-3d97-4cca-9237-e26435baafe2</vt:lpwstr>
  </property>
  <property fmtid="{D5CDD505-2E9C-101B-9397-08002B2CF9AE}" pid="23" name="MSIP_Label_7cd3e8b9-ffed-43a8-b7f4-cc2fa0382d36_ContentBits">
    <vt:lpwstr>3</vt:lpwstr>
  </property>
  <property fmtid="{D5CDD505-2E9C-101B-9397-08002B2CF9AE}" pid="24" name="MSIP_Label_7cd3e8b9-ffed-43a8-b7f4-cc2fa0382d36_Tag">
    <vt:lpwstr>10, 0, 1, 2</vt:lpwstr>
  </property>
</Properties>
</file>