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EE138" w14:textId="5C706A54" w:rsidR="009E0AFE" w:rsidRPr="00DB5BB2" w:rsidRDefault="00FA5287" w:rsidP="00B96A4B">
      <w:pPr>
        <w:pStyle w:val="Title"/>
        <w:spacing w:after="360"/>
        <w:ind w:left="284" w:right="1758"/>
        <w:rPr>
          <w:color w:val="942C26"/>
        </w:rPr>
      </w:pPr>
      <w:r w:rsidRPr="00DB5BB2">
        <w:t xml:space="preserve">Evaluation of the </w:t>
      </w:r>
      <w:r w:rsidR="009E0AFE" w:rsidRPr="00DB5BB2">
        <w:t xml:space="preserve">Medical Research Future Fund </w:t>
      </w:r>
      <w:r w:rsidRPr="00DB5BB2">
        <w:rPr>
          <w:color w:val="942C26"/>
        </w:rPr>
        <w:t xml:space="preserve">Research </w:t>
      </w:r>
      <w:r w:rsidR="009E0AFE" w:rsidRPr="00DB5BB2">
        <w:rPr>
          <w:color w:val="942C26"/>
        </w:rPr>
        <w:t xml:space="preserve">Missions </w:t>
      </w:r>
      <w:r w:rsidR="00B96C61" w:rsidRPr="00DB5BB2">
        <w:rPr>
          <w:color w:val="942C26"/>
        </w:rPr>
        <w:t>t</w:t>
      </w:r>
      <w:r w:rsidR="009E0AFE" w:rsidRPr="00DB5BB2">
        <w:rPr>
          <w:color w:val="942C26"/>
        </w:rPr>
        <w:t>heme</w:t>
      </w:r>
    </w:p>
    <w:p w14:paraId="2EF2E6A8" w14:textId="77777777" w:rsidR="00622638" w:rsidRDefault="009E0AFE" w:rsidP="00454C16">
      <w:pPr>
        <w:spacing w:before="600" w:after="0"/>
        <w:ind w:left="284"/>
        <w:rPr>
          <w:rFonts w:cs="Calibri"/>
          <w:b/>
          <w:sz w:val="26"/>
          <w:szCs w:val="26"/>
        </w:rPr>
      </w:pPr>
      <w:r w:rsidRPr="00622638">
        <w:rPr>
          <w:rFonts w:cs="Calibri"/>
          <w:b/>
          <w:sz w:val="26"/>
          <w:szCs w:val="26"/>
        </w:rPr>
        <w:t>Health and Medical Research Office</w:t>
      </w:r>
    </w:p>
    <w:p w14:paraId="0352C225" w14:textId="52840CFB" w:rsidR="009E0AFE" w:rsidRPr="00622638" w:rsidRDefault="009E0AFE" w:rsidP="00454C16">
      <w:pPr>
        <w:spacing w:before="0"/>
        <w:ind w:left="284"/>
        <w:rPr>
          <w:rFonts w:cs="Calibri"/>
          <w:b/>
          <w:sz w:val="26"/>
          <w:szCs w:val="26"/>
        </w:rPr>
      </w:pPr>
      <w:r w:rsidRPr="00622638">
        <w:rPr>
          <w:rFonts w:cs="Calibri"/>
          <w:b/>
          <w:sz w:val="26"/>
          <w:szCs w:val="26"/>
        </w:rPr>
        <w:t>Department of Health, Disability and Ageing</w:t>
      </w:r>
    </w:p>
    <w:p w14:paraId="333183FA" w14:textId="718B979A" w:rsidR="00806891" w:rsidRDefault="0013012B" w:rsidP="00B96A4B">
      <w:pPr>
        <w:tabs>
          <w:tab w:val="left" w:pos="1993"/>
        </w:tabs>
        <w:spacing w:before="360" w:after="360"/>
        <w:ind w:left="284"/>
        <w:rPr>
          <w:rFonts w:cs="Calibri"/>
          <w:b/>
          <w:sz w:val="36"/>
          <w:szCs w:val="36"/>
        </w:rPr>
      </w:pPr>
      <w:r w:rsidRPr="002F3F5E">
        <w:rPr>
          <w:rFonts w:cs="Calibri"/>
          <w:b/>
          <w:sz w:val="36"/>
          <w:szCs w:val="36"/>
        </w:rPr>
        <w:t>Ju</w:t>
      </w:r>
      <w:r w:rsidR="004517D2" w:rsidRPr="002F3F5E">
        <w:rPr>
          <w:rFonts w:cs="Calibri"/>
          <w:b/>
          <w:sz w:val="36"/>
          <w:szCs w:val="36"/>
        </w:rPr>
        <w:t>ly</w:t>
      </w:r>
      <w:r w:rsidRPr="002F3F5E">
        <w:rPr>
          <w:rFonts w:cs="Calibri"/>
          <w:b/>
          <w:sz w:val="36"/>
          <w:szCs w:val="36"/>
        </w:rPr>
        <w:t xml:space="preserve"> </w:t>
      </w:r>
      <w:r w:rsidR="002151E0" w:rsidRPr="002F3F5E">
        <w:rPr>
          <w:rFonts w:cs="Calibri"/>
          <w:b/>
          <w:sz w:val="36"/>
          <w:szCs w:val="36"/>
        </w:rPr>
        <w:t>202</w:t>
      </w:r>
      <w:r w:rsidR="00F40DE3" w:rsidRPr="002F3F5E">
        <w:rPr>
          <w:rFonts w:cs="Calibri"/>
          <w:b/>
          <w:sz w:val="36"/>
          <w:szCs w:val="36"/>
        </w:rPr>
        <w:t>6</w:t>
      </w:r>
    </w:p>
    <w:p w14:paraId="6AA8F2BC" w14:textId="44707597" w:rsidR="00EC0966" w:rsidRPr="00B13DF4" w:rsidRDefault="00EC0966" w:rsidP="0061575B">
      <w:pPr>
        <w:pBdr>
          <w:top w:val="single" w:sz="8" w:space="6" w:color="8496B0" w:themeColor="text2" w:themeTint="99"/>
          <w:left w:val="single" w:sz="8" w:space="6" w:color="8496B0" w:themeColor="text2" w:themeTint="99"/>
          <w:bottom w:val="single" w:sz="8" w:space="6" w:color="8496B0" w:themeColor="text2" w:themeTint="99"/>
          <w:right w:val="single" w:sz="8" w:space="6" w:color="8496B0" w:themeColor="text2" w:themeTint="99"/>
        </w:pBdr>
        <w:tabs>
          <w:tab w:val="left" w:pos="1993"/>
        </w:tabs>
        <w:spacing w:before="360" w:after="360"/>
        <w:ind w:left="284"/>
      </w:pPr>
      <w:r w:rsidRPr="00182646">
        <w:t xml:space="preserve">This report is accompanied by an </w:t>
      </w:r>
      <w:hyperlink r:id="rId8" w:history="1">
        <w:r w:rsidRPr="00182646">
          <w:rPr>
            <w:rStyle w:val="Hyperlink"/>
          </w:rPr>
          <w:t>appendix document</w:t>
        </w:r>
      </w:hyperlink>
      <w:r w:rsidRPr="00182646">
        <w:t>, which contains supporting material including detailed analysis and supplementary data.</w:t>
      </w:r>
    </w:p>
    <w:p w14:paraId="3E589D2B" w14:textId="1343D4B4" w:rsidR="00C40D56" w:rsidRPr="00DB5BB2" w:rsidRDefault="00C40D56">
      <w:pPr>
        <w:rPr>
          <w:rFonts w:cs="Calibri"/>
          <w:b/>
          <w:bCs/>
          <w:sz w:val="28"/>
          <w:szCs w:val="28"/>
        </w:rPr>
        <w:sectPr w:rsidR="00C40D56" w:rsidRPr="00DB5BB2" w:rsidSect="009F4743">
          <w:footerReference w:type="default" r:id="rId9"/>
          <w:headerReference w:type="first" r:id="rId10"/>
          <w:pgSz w:w="11906" w:h="16838"/>
          <w:pgMar w:top="-1843" w:right="1700" w:bottom="1440" w:left="1077" w:header="1" w:footer="564" w:gutter="0"/>
          <w:cols w:space="708"/>
          <w:titlePg/>
          <w:docGrid w:linePitch="360"/>
        </w:sectPr>
      </w:pPr>
    </w:p>
    <w:p w14:paraId="1206D256" w14:textId="77777777" w:rsidR="00FA5287" w:rsidRPr="00DB5BB2" w:rsidRDefault="00FA5287" w:rsidP="006713A5">
      <w:pPr>
        <w:pStyle w:val="Heading1"/>
        <w:rPr>
          <w:lang w:val="en-AU"/>
        </w:rPr>
      </w:pPr>
      <w:bookmarkStart w:id="0" w:name="_Acknowledgements"/>
      <w:bookmarkStart w:id="1" w:name="_Ref229704030"/>
      <w:bookmarkStart w:id="2" w:name="_Toc233108755"/>
      <w:bookmarkEnd w:id="0"/>
      <w:r w:rsidRPr="00DB5BB2">
        <w:rPr>
          <w:lang w:val="en-AU"/>
        </w:rPr>
        <w:lastRenderedPageBreak/>
        <w:t>Acknowledgements</w:t>
      </w:r>
      <w:bookmarkEnd w:id="1"/>
      <w:bookmarkEnd w:id="2"/>
    </w:p>
    <w:p w14:paraId="219138E5" w14:textId="77777777" w:rsidR="002519DA" w:rsidRPr="00DB5BB2" w:rsidRDefault="002519DA" w:rsidP="002519DA">
      <w:r w:rsidRPr="00DB5BB2">
        <w:t>The Department of Health, Disability and Ageing acknowledges the Traditional Owners and Custodians of Country throughout Australia, and their continuing connection to land, sea and community. We pay our respects to them and their cultures, and to Elders both past and present.</w:t>
      </w:r>
    </w:p>
    <w:p w14:paraId="2D969324" w14:textId="77777777" w:rsidR="002519DA" w:rsidRPr="00DB5BB2" w:rsidRDefault="002519DA" w:rsidP="002519DA">
      <w:r w:rsidRPr="00DB5BB2">
        <w:t>The department acknowledges all individuals and organisations who generously shared their invaluable insights and experiences to inform this evaluation.</w:t>
      </w:r>
    </w:p>
    <w:p w14:paraId="2FFC21BC" w14:textId="2D8049A9" w:rsidR="001F3C78" w:rsidRPr="00DB5BB2" w:rsidRDefault="001F3C78" w:rsidP="002519DA">
      <w:r w:rsidRPr="00DB5BB2">
        <w:t>The department</w:t>
      </w:r>
      <w:r w:rsidR="00F93BAC" w:rsidRPr="00DB5BB2">
        <w:t xml:space="preserve"> also</w:t>
      </w:r>
      <w:r w:rsidRPr="00DB5BB2">
        <w:t xml:space="preserve"> </w:t>
      </w:r>
      <w:r w:rsidR="00F93BAC" w:rsidRPr="00DB5BB2">
        <w:t>acknowledges the important contribution</w:t>
      </w:r>
      <w:r w:rsidR="00486676" w:rsidRPr="00DB5BB2">
        <w:t>s</w:t>
      </w:r>
      <w:r w:rsidR="00F93BAC" w:rsidRPr="00DB5BB2">
        <w:t xml:space="preserve"> and guidance provided </w:t>
      </w:r>
      <w:r w:rsidR="00A02B15" w:rsidRPr="00DB5BB2">
        <w:t xml:space="preserve">throughout the evaluation </w:t>
      </w:r>
      <w:r w:rsidR="00F93BAC" w:rsidRPr="00DB5BB2">
        <w:t>by</w:t>
      </w:r>
      <w:r w:rsidRPr="00DB5BB2">
        <w:t xml:space="preserve"> the members of the </w:t>
      </w:r>
      <w:r w:rsidRPr="00DB5BB2">
        <w:rPr>
          <w:b/>
          <w:bCs/>
        </w:rPr>
        <w:t>Mission Evaluation Panel</w:t>
      </w:r>
      <w:r w:rsidR="00C70563" w:rsidRPr="00DB5BB2">
        <w:t xml:space="preserve"> </w:t>
      </w:r>
      <w:r w:rsidR="00557F52" w:rsidRPr="00DB5BB2">
        <w:t xml:space="preserve">(outlined in </w:t>
      </w:r>
      <w:r w:rsidR="00C5296C" w:rsidRPr="00DB5BB2">
        <w:fldChar w:fldCharType="begin"/>
      </w:r>
      <w:r w:rsidR="00C5296C" w:rsidRPr="00DB5BB2">
        <w:instrText xml:space="preserve"> REF _Ref233111118 \h </w:instrText>
      </w:r>
      <w:r w:rsidR="00C5296C" w:rsidRPr="00DB5BB2">
        <w:fldChar w:fldCharType="separate"/>
      </w:r>
      <w:r w:rsidR="00C5296C" w:rsidRPr="00DB5BB2">
        <w:t>Table</w:t>
      </w:r>
      <w:r w:rsidR="00455C07" w:rsidRPr="00DB5BB2">
        <w:t> </w:t>
      </w:r>
      <w:r w:rsidR="00C5296C" w:rsidRPr="00DB5BB2">
        <w:t>1</w:t>
      </w:r>
      <w:r w:rsidR="00C5296C" w:rsidRPr="00DB5BB2">
        <w:fldChar w:fldCharType="end"/>
      </w:r>
      <w:r w:rsidR="00C5296C" w:rsidRPr="00DB5BB2">
        <w:t>).</w:t>
      </w:r>
    </w:p>
    <w:p w14:paraId="73A7A314" w14:textId="36802F23" w:rsidR="001A3E03" w:rsidRPr="00DB5BB2" w:rsidRDefault="001A3E03" w:rsidP="0002628F">
      <w:pPr>
        <w:pStyle w:val="Tabletitle0"/>
      </w:pPr>
      <w:bookmarkStart w:id="3" w:name="_Ref233111118"/>
      <w:bookmarkStart w:id="4" w:name="_Toc235774040"/>
      <w:r w:rsidRPr="00DB5BB2">
        <w:t xml:space="preserve">Table </w:t>
      </w:r>
      <w:fldSimple w:instr=" SEQ Table \* ARABIC ">
        <w:r w:rsidR="00802F80" w:rsidRPr="00DB5BB2">
          <w:t>1</w:t>
        </w:r>
      </w:fldSimple>
      <w:bookmarkEnd w:id="3"/>
      <w:r w:rsidRPr="00DB5BB2">
        <w:t xml:space="preserve"> Members and experience of the Mission Evaluation Panel</w:t>
      </w:r>
      <w:bookmarkEnd w:id="4"/>
    </w:p>
    <w:tbl>
      <w:tblPr>
        <w:tblStyle w:val="MRFFtable"/>
        <w:tblW w:w="0" w:type="auto"/>
        <w:tblLayout w:type="fixed"/>
        <w:tblLook w:val="04A0" w:firstRow="1" w:lastRow="0" w:firstColumn="1" w:lastColumn="0" w:noHBand="0" w:noVBand="1"/>
      </w:tblPr>
      <w:tblGrid>
        <w:gridCol w:w="3402"/>
        <w:gridCol w:w="5529"/>
      </w:tblGrid>
      <w:tr w:rsidR="00D01A3C" w:rsidRPr="00DB5BB2" w14:paraId="12A512C3" w14:textId="77777777" w:rsidTr="00013A28">
        <w:trPr>
          <w:cnfStyle w:val="100000000000" w:firstRow="1" w:lastRow="0" w:firstColumn="0" w:lastColumn="0" w:oddVBand="0" w:evenVBand="0" w:oddHBand="0" w:evenHBand="0" w:firstRowFirstColumn="0" w:firstRowLastColumn="0" w:lastRowFirstColumn="0" w:lastRowLastColumn="0"/>
        </w:trPr>
        <w:tc>
          <w:tcPr>
            <w:tcW w:w="3402" w:type="dxa"/>
          </w:tcPr>
          <w:p w14:paraId="66C47C41" w14:textId="77777777" w:rsidR="00D01A3C" w:rsidRPr="00DB5BB2" w:rsidRDefault="00D01A3C" w:rsidP="0002628F">
            <w:pPr>
              <w:pStyle w:val="Tableheading"/>
              <w:rPr>
                <w:rFonts w:asciiTheme="minorHAnsi" w:hAnsiTheme="minorHAnsi" w:cstheme="minorHAnsi"/>
                <w:lang w:val="en-AU"/>
              </w:rPr>
            </w:pPr>
            <w:r w:rsidRPr="00DB5BB2">
              <w:rPr>
                <w:lang w:val="en-AU"/>
              </w:rPr>
              <w:t>Member</w:t>
            </w:r>
          </w:p>
        </w:tc>
        <w:tc>
          <w:tcPr>
            <w:tcW w:w="5529" w:type="dxa"/>
          </w:tcPr>
          <w:p w14:paraId="1ADFB164" w14:textId="77777777" w:rsidR="00D01A3C" w:rsidRPr="00DB5BB2" w:rsidRDefault="00D01A3C" w:rsidP="0002628F">
            <w:pPr>
              <w:pStyle w:val="Tableheading"/>
              <w:rPr>
                <w:rFonts w:asciiTheme="minorHAnsi" w:hAnsiTheme="minorHAnsi" w:cstheme="minorHAnsi"/>
                <w:lang w:val="en-AU"/>
              </w:rPr>
            </w:pPr>
            <w:r w:rsidRPr="00DB5BB2">
              <w:rPr>
                <w:lang w:val="en-AU"/>
              </w:rPr>
              <w:t>Background and experience</w:t>
            </w:r>
          </w:p>
        </w:tc>
      </w:tr>
      <w:tr w:rsidR="00AE4CB4" w:rsidRPr="00DB5BB2" w14:paraId="6508E708" w14:textId="77777777" w:rsidTr="00013A28">
        <w:tc>
          <w:tcPr>
            <w:tcW w:w="3402" w:type="dxa"/>
          </w:tcPr>
          <w:p w14:paraId="61CD769D" w14:textId="7A69AA59" w:rsidR="00AE4CB4" w:rsidRPr="00DB5BB2" w:rsidRDefault="00AE4CB4" w:rsidP="00AE4CB4">
            <w:pPr>
              <w:pStyle w:val="Tabletext0"/>
              <w:rPr>
                <w:lang w:val="en-AU"/>
              </w:rPr>
            </w:pPr>
            <w:r w:rsidRPr="00DB5BB2">
              <w:rPr>
                <w:lang w:val="en-AU"/>
              </w:rPr>
              <w:t xml:space="preserve">Professor </w:t>
            </w:r>
            <w:proofErr w:type="spellStart"/>
            <w:r w:rsidRPr="00DB5BB2">
              <w:rPr>
                <w:lang w:val="en-AU"/>
              </w:rPr>
              <w:t>Annemarei</w:t>
            </w:r>
            <w:proofErr w:type="spellEnd"/>
            <w:r w:rsidRPr="00DB5BB2">
              <w:rPr>
                <w:lang w:val="en-AU"/>
              </w:rPr>
              <w:t xml:space="preserve"> (Anna) Ranta (Chair)</w:t>
            </w:r>
          </w:p>
        </w:tc>
        <w:tc>
          <w:tcPr>
            <w:tcW w:w="5529" w:type="dxa"/>
          </w:tcPr>
          <w:p w14:paraId="224C5295" w14:textId="5181D66E" w:rsidR="00AE4CB4" w:rsidRPr="00DB5BB2" w:rsidRDefault="00AE4CB4" w:rsidP="00AE4CB4">
            <w:pPr>
              <w:pStyle w:val="Tabletext0"/>
              <w:rPr>
                <w:rFonts w:asciiTheme="minorHAnsi" w:hAnsiTheme="minorHAnsi" w:cstheme="minorHAnsi"/>
                <w:lang w:val="en-AU"/>
              </w:rPr>
            </w:pPr>
            <w:r w:rsidRPr="00DB5BB2">
              <w:rPr>
                <w:lang w:val="en-AU"/>
              </w:rPr>
              <w:t>Professor Ranta is an academic stroke neurologist and the head of the Department of Medicine at the University of Otago in Wellington, New Zealand.</w:t>
            </w:r>
          </w:p>
        </w:tc>
      </w:tr>
      <w:tr w:rsidR="00AE4CB4" w:rsidRPr="00DB5BB2" w14:paraId="691D059E" w14:textId="77777777" w:rsidTr="00013A28">
        <w:tc>
          <w:tcPr>
            <w:tcW w:w="3402" w:type="dxa"/>
          </w:tcPr>
          <w:p w14:paraId="219413FF" w14:textId="54D34076" w:rsidR="00AE4CB4" w:rsidRPr="00DB5BB2" w:rsidRDefault="00AE4CB4" w:rsidP="00AE4CB4">
            <w:pPr>
              <w:pStyle w:val="Tabletext0"/>
              <w:rPr>
                <w:lang w:val="en-AU"/>
              </w:rPr>
            </w:pPr>
            <w:r w:rsidRPr="00DB5BB2">
              <w:rPr>
                <w:lang w:val="en-AU"/>
              </w:rPr>
              <w:t>Associate Professor Stephen Adelstein</w:t>
            </w:r>
          </w:p>
        </w:tc>
        <w:tc>
          <w:tcPr>
            <w:tcW w:w="5529" w:type="dxa"/>
          </w:tcPr>
          <w:p w14:paraId="48CFDB4D" w14:textId="4E5010A2" w:rsidR="00AE4CB4" w:rsidRPr="00DB5BB2" w:rsidRDefault="00AE4CB4" w:rsidP="00AE4CB4">
            <w:pPr>
              <w:pStyle w:val="Tabletext0"/>
              <w:rPr>
                <w:lang w:val="en-AU"/>
              </w:rPr>
            </w:pPr>
            <w:r w:rsidRPr="00DB5BB2">
              <w:rPr>
                <w:lang w:val="en-AU"/>
              </w:rPr>
              <w:t>Associate Professor Adelstein is a member of the Council of the National Health and Medical Research Council (NHMRC Council). He is head of the Department of Clinical Immunology and director of the Central Sydney Immunology Laboratory at Royal Prince Alfred Hospital. He is an Associate Professor of Medicine at the University of Sydney.</w:t>
            </w:r>
          </w:p>
        </w:tc>
      </w:tr>
      <w:tr w:rsidR="00AE4CB4" w:rsidRPr="00DB5BB2" w14:paraId="1EB31C8F" w14:textId="77777777" w:rsidTr="00013A28">
        <w:tc>
          <w:tcPr>
            <w:tcW w:w="3402" w:type="dxa"/>
          </w:tcPr>
          <w:p w14:paraId="196D66C7" w14:textId="013EDCED" w:rsidR="00AE4CB4" w:rsidRPr="00DB5BB2" w:rsidRDefault="00AE4CB4" w:rsidP="00AE4CB4">
            <w:pPr>
              <w:pStyle w:val="Tabletext0"/>
              <w:rPr>
                <w:rFonts w:cs="Calibri"/>
                <w:lang w:val="en-AU"/>
              </w:rPr>
            </w:pPr>
            <w:r w:rsidRPr="00DB5BB2">
              <w:rPr>
                <w:lang w:val="en-AU"/>
              </w:rPr>
              <w:t>Ms Ainslie Cahill</w:t>
            </w:r>
          </w:p>
        </w:tc>
        <w:tc>
          <w:tcPr>
            <w:tcW w:w="5529" w:type="dxa"/>
          </w:tcPr>
          <w:p w14:paraId="150C94BF" w14:textId="2CD67636" w:rsidR="00AE4CB4" w:rsidRPr="00DB5BB2" w:rsidRDefault="00AE4CB4" w:rsidP="00AE4CB4">
            <w:pPr>
              <w:pStyle w:val="Tabletext0"/>
              <w:rPr>
                <w:rFonts w:cs="Calibri"/>
                <w:lang w:val="en-AU"/>
              </w:rPr>
            </w:pPr>
            <w:r w:rsidRPr="00DB5BB2">
              <w:rPr>
                <w:lang w:val="en-AU"/>
              </w:rPr>
              <w:t>Ms Cahill is a member of the NHMRC Council. She is chair of the NHMRC–Medical Research Future Fund (MRFF) Consumer Advisory Group, providing strategic advice on health and medical research from a consumer perspective.</w:t>
            </w:r>
          </w:p>
        </w:tc>
      </w:tr>
      <w:tr w:rsidR="00AE4CB4" w:rsidRPr="00DB5BB2" w14:paraId="08582555" w14:textId="77777777" w:rsidTr="00013A28">
        <w:tc>
          <w:tcPr>
            <w:tcW w:w="3402" w:type="dxa"/>
          </w:tcPr>
          <w:p w14:paraId="585B6421" w14:textId="1FDE3A3D" w:rsidR="00AE4CB4" w:rsidRPr="00DB5BB2" w:rsidRDefault="00AE4CB4" w:rsidP="00AE4CB4">
            <w:pPr>
              <w:pStyle w:val="Tabletext0"/>
              <w:rPr>
                <w:lang w:val="en-AU"/>
              </w:rPr>
            </w:pPr>
            <w:r w:rsidRPr="00DB5BB2">
              <w:rPr>
                <w:lang w:val="en-AU"/>
              </w:rPr>
              <w:t>Professor Raymond Chan</w:t>
            </w:r>
          </w:p>
        </w:tc>
        <w:tc>
          <w:tcPr>
            <w:tcW w:w="5529" w:type="dxa"/>
          </w:tcPr>
          <w:p w14:paraId="451D1915" w14:textId="111D0C69" w:rsidR="00AE4CB4" w:rsidRPr="00DB5BB2" w:rsidRDefault="00AE4CB4" w:rsidP="00AE4CB4">
            <w:pPr>
              <w:pStyle w:val="Tabletext0"/>
              <w:rPr>
                <w:lang w:val="en-AU"/>
              </w:rPr>
            </w:pPr>
            <w:r w:rsidRPr="00DB5BB2">
              <w:rPr>
                <w:lang w:val="en-AU"/>
              </w:rPr>
              <w:t>Professor Chan is an NHMRC Council member and the Deputy Vice-Chancellor (Research) at Flinders University.</w:t>
            </w:r>
          </w:p>
        </w:tc>
      </w:tr>
      <w:tr w:rsidR="00AE4CB4" w:rsidRPr="00DB5BB2" w14:paraId="34DDDF91" w14:textId="77777777" w:rsidTr="00013A28">
        <w:tc>
          <w:tcPr>
            <w:tcW w:w="3402" w:type="dxa"/>
          </w:tcPr>
          <w:p w14:paraId="389CD42B" w14:textId="02108AC6" w:rsidR="00AE4CB4" w:rsidRPr="00DB5BB2" w:rsidRDefault="00AE4CB4" w:rsidP="00AE4CB4">
            <w:pPr>
              <w:pStyle w:val="Tabletext0"/>
              <w:rPr>
                <w:rFonts w:cs="Calibri"/>
                <w:lang w:val="en-AU"/>
              </w:rPr>
            </w:pPr>
            <w:r w:rsidRPr="00DB5BB2">
              <w:rPr>
                <w:lang w:val="en-AU"/>
              </w:rPr>
              <w:t>Associate Professor Alwin Chong</w:t>
            </w:r>
          </w:p>
        </w:tc>
        <w:tc>
          <w:tcPr>
            <w:tcW w:w="5529" w:type="dxa"/>
          </w:tcPr>
          <w:p w14:paraId="7384487D" w14:textId="0FEC13C7" w:rsidR="00AE4CB4" w:rsidRPr="00DB5BB2" w:rsidRDefault="00AE4CB4" w:rsidP="00AE4CB4">
            <w:pPr>
              <w:pStyle w:val="Tabletext0"/>
              <w:rPr>
                <w:rFonts w:cs="Calibri"/>
                <w:lang w:val="en-AU"/>
              </w:rPr>
            </w:pPr>
            <w:r w:rsidRPr="00DB5BB2">
              <w:rPr>
                <w:lang w:val="en-AU"/>
              </w:rPr>
              <w:t xml:space="preserve">Associate Professor Chong is a </w:t>
            </w:r>
            <w:proofErr w:type="spellStart"/>
            <w:r w:rsidRPr="00DB5BB2">
              <w:rPr>
                <w:lang w:val="en-AU"/>
              </w:rPr>
              <w:t>Wakamin</w:t>
            </w:r>
            <w:proofErr w:type="spellEnd"/>
            <w:r w:rsidRPr="00DB5BB2">
              <w:rPr>
                <w:lang w:val="en-AU"/>
              </w:rPr>
              <w:t xml:space="preserve"> descendent from Far North Queensland. He was director of the </w:t>
            </w:r>
            <w:proofErr w:type="spellStart"/>
            <w:r w:rsidRPr="00DB5BB2">
              <w:rPr>
                <w:lang w:val="en-AU"/>
              </w:rPr>
              <w:t>Yaitya</w:t>
            </w:r>
            <w:proofErr w:type="spellEnd"/>
            <w:r w:rsidRPr="00DB5BB2">
              <w:rPr>
                <w:lang w:val="en-AU"/>
              </w:rPr>
              <w:t xml:space="preserve"> </w:t>
            </w:r>
            <w:proofErr w:type="spellStart"/>
            <w:r w:rsidRPr="00DB5BB2">
              <w:rPr>
                <w:lang w:val="en-AU"/>
              </w:rPr>
              <w:t>Purruna</w:t>
            </w:r>
            <w:proofErr w:type="spellEnd"/>
            <w:r w:rsidRPr="00DB5BB2">
              <w:rPr>
                <w:lang w:val="en-AU"/>
              </w:rPr>
              <w:t xml:space="preserve"> Indigenous Health Unit at the University of Adelaide. He led the first Clinical Centre of Research Excellence in Aboriginal and Torres Strait Islander Health. Associate Professor Chong was program leader for the Healthy Communities Program for the </w:t>
            </w:r>
            <w:proofErr w:type="spellStart"/>
            <w:r w:rsidRPr="00DB5BB2">
              <w:rPr>
                <w:lang w:val="en-AU"/>
              </w:rPr>
              <w:t>Lowitja</w:t>
            </w:r>
            <w:proofErr w:type="spellEnd"/>
            <w:r w:rsidRPr="00DB5BB2">
              <w:rPr>
                <w:lang w:val="en-AU"/>
              </w:rPr>
              <w:t xml:space="preserve"> Institute Cooperative Research Centre.</w:t>
            </w:r>
          </w:p>
        </w:tc>
      </w:tr>
      <w:tr w:rsidR="00AE4CB4" w:rsidRPr="00DB5BB2" w14:paraId="6AE9D49B" w14:textId="77777777" w:rsidTr="00013A28">
        <w:tc>
          <w:tcPr>
            <w:tcW w:w="3402" w:type="dxa"/>
          </w:tcPr>
          <w:p w14:paraId="3ED696C4" w14:textId="3F2FE516" w:rsidR="00AE4CB4" w:rsidRPr="00DB5BB2" w:rsidRDefault="00AE4CB4" w:rsidP="00AE4CB4">
            <w:pPr>
              <w:pStyle w:val="Tabletext0"/>
              <w:rPr>
                <w:lang w:val="en-AU"/>
              </w:rPr>
            </w:pPr>
            <w:r w:rsidRPr="00DB5BB2">
              <w:rPr>
                <w:lang w:val="en-AU"/>
              </w:rPr>
              <w:t>Dr Tammy Clifford</w:t>
            </w:r>
          </w:p>
        </w:tc>
        <w:tc>
          <w:tcPr>
            <w:tcW w:w="5529" w:type="dxa"/>
          </w:tcPr>
          <w:p w14:paraId="4962B5EB" w14:textId="28200778" w:rsidR="00AE4CB4" w:rsidRPr="00DB5BB2" w:rsidRDefault="00AE4CB4" w:rsidP="00AE4CB4">
            <w:pPr>
              <w:pStyle w:val="Tabletext0"/>
              <w:rPr>
                <w:lang w:val="en-AU"/>
              </w:rPr>
            </w:pPr>
            <w:r w:rsidRPr="00DB5BB2">
              <w:rPr>
                <w:lang w:val="en-AU"/>
              </w:rPr>
              <w:t>Adjunct Professor Clifford is the Vice-President, Strategic Science and External Relations at the Canadian Institutes of Health Research. She is also an adjunct professor at the University of Ottawa’s School of Epidemiology and Public Health.</w:t>
            </w:r>
          </w:p>
        </w:tc>
      </w:tr>
      <w:tr w:rsidR="00AE4CB4" w:rsidRPr="00DB5BB2" w14:paraId="4D0A4CE2" w14:textId="77777777" w:rsidTr="00013A28">
        <w:tc>
          <w:tcPr>
            <w:tcW w:w="3402" w:type="dxa"/>
          </w:tcPr>
          <w:p w14:paraId="278E2F27" w14:textId="643A424B" w:rsidR="00AE4CB4" w:rsidRPr="00DB5BB2" w:rsidRDefault="00AE4CB4" w:rsidP="00AE4CB4">
            <w:pPr>
              <w:pStyle w:val="Tabletext0"/>
              <w:rPr>
                <w:rFonts w:cs="Calibri"/>
                <w:lang w:val="en-AU"/>
              </w:rPr>
            </w:pPr>
            <w:r w:rsidRPr="00DB5BB2">
              <w:rPr>
                <w:lang w:val="en-AU"/>
              </w:rPr>
              <w:t>Ms Sue MacLeman</w:t>
            </w:r>
          </w:p>
        </w:tc>
        <w:tc>
          <w:tcPr>
            <w:tcW w:w="5529" w:type="dxa"/>
          </w:tcPr>
          <w:p w14:paraId="14B3B3ED" w14:textId="7B41AD2D" w:rsidR="00AE4CB4" w:rsidRPr="00DB5BB2" w:rsidRDefault="00AE4CB4" w:rsidP="00AE4CB4">
            <w:pPr>
              <w:pStyle w:val="Tabletext0"/>
              <w:rPr>
                <w:rFonts w:cs="Calibri"/>
                <w:lang w:val="en-AU"/>
              </w:rPr>
            </w:pPr>
            <w:r w:rsidRPr="00DB5BB2">
              <w:rPr>
                <w:lang w:val="en-AU"/>
              </w:rPr>
              <w:t>Ms MacLeman is the chair of Medicines Australia. She has more than 30 years’ experience as a pharmaceutical, biotechnology and medical technology executive. She has held senior roles in health administration, corporate, medical, commercial and business development.</w:t>
            </w:r>
          </w:p>
        </w:tc>
      </w:tr>
      <w:tr w:rsidR="00AE4CB4" w:rsidRPr="00DB5BB2" w14:paraId="455C2333" w14:textId="77777777" w:rsidTr="00013A28">
        <w:tc>
          <w:tcPr>
            <w:tcW w:w="3402" w:type="dxa"/>
          </w:tcPr>
          <w:p w14:paraId="1F346660" w14:textId="32E62F56" w:rsidR="00AE4CB4" w:rsidRPr="00DB5BB2" w:rsidRDefault="00AE4CB4" w:rsidP="00AE4CB4">
            <w:pPr>
              <w:pStyle w:val="Tabletext0"/>
              <w:rPr>
                <w:rFonts w:cs="Calibri"/>
                <w:lang w:val="en-AU"/>
              </w:rPr>
            </w:pPr>
            <w:r w:rsidRPr="00DB5BB2">
              <w:rPr>
                <w:lang w:val="en-AU"/>
              </w:rPr>
              <w:t>Dr Shyamsundar Muthuramalingam</w:t>
            </w:r>
          </w:p>
        </w:tc>
        <w:tc>
          <w:tcPr>
            <w:tcW w:w="5529" w:type="dxa"/>
          </w:tcPr>
          <w:p w14:paraId="38483669" w14:textId="3D3BEEEE" w:rsidR="00AE4CB4" w:rsidRPr="00DB5BB2" w:rsidRDefault="00AE4CB4" w:rsidP="00AE4CB4">
            <w:pPr>
              <w:pStyle w:val="Tabletext0"/>
              <w:rPr>
                <w:rFonts w:cs="Calibri"/>
                <w:lang w:val="en-AU"/>
              </w:rPr>
            </w:pPr>
            <w:r w:rsidRPr="00DB5BB2">
              <w:rPr>
                <w:lang w:val="en-AU"/>
              </w:rPr>
              <w:t xml:space="preserve">Dr Muthuramalingam is the Director of Research and </w:t>
            </w:r>
            <w:proofErr w:type="spellStart"/>
            <w:r w:rsidRPr="00DB5BB2">
              <w:rPr>
                <w:lang w:val="en-AU"/>
              </w:rPr>
              <w:t>Teletrials</w:t>
            </w:r>
            <w:proofErr w:type="spellEnd"/>
            <w:r w:rsidRPr="00DB5BB2">
              <w:rPr>
                <w:lang w:val="en-AU"/>
              </w:rPr>
              <w:t xml:space="preserve"> at Barossa Hills </w:t>
            </w:r>
            <w:proofErr w:type="spellStart"/>
            <w:r w:rsidRPr="00DB5BB2">
              <w:rPr>
                <w:lang w:val="en-AU"/>
              </w:rPr>
              <w:t>Fleurieu</w:t>
            </w:r>
            <w:proofErr w:type="spellEnd"/>
            <w:r w:rsidRPr="00DB5BB2">
              <w:rPr>
                <w:lang w:val="en-AU"/>
              </w:rPr>
              <w:t xml:space="preserve"> Local Health Network in South Australia. He is a member of the NHMRC–MRFF Consumer Advisory Group and the Australian Medical Council.</w:t>
            </w:r>
          </w:p>
        </w:tc>
      </w:tr>
      <w:tr w:rsidR="00AE4CB4" w:rsidRPr="00DB5BB2" w14:paraId="7F84F22C" w14:textId="77777777" w:rsidTr="00013A28">
        <w:tc>
          <w:tcPr>
            <w:tcW w:w="3402" w:type="dxa"/>
          </w:tcPr>
          <w:p w14:paraId="7ABF392F" w14:textId="15F4380D" w:rsidR="00AE4CB4" w:rsidRPr="00DB5BB2" w:rsidRDefault="00AE4CB4" w:rsidP="00AE4CB4">
            <w:pPr>
              <w:pStyle w:val="Tabletext0"/>
              <w:rPr>
                <w:b/>
                <w:bCs/>
                <w:lang w:val="en-AU"/>
              </w:rPr>
            </w:pPr>
            <w:r w:rsidRPr="00DB5BB2">
              <w:rPr>
                <w:lang w:val="en-AU"/>
              </w:rPr>
              <w:lastRenderedPageBreak/>
              <w:t>Ms Amelia Olsen-Boyd</w:t>
            </w:r>
          </w:p>
        </w:tc>
        <w:tc>
          <w:tcPr>
            <w:tcW w:w="5529" w:type="dxa"/>
          </w:tcPr>
          <w:p w14:paraId="1501C23A" w14:textId="3BD2F90E" w:rsidR="00AE4CB4" w:rsidRPr="00DB5BB2" w:rsidRDefault="00AE4CB4" w:rsidP="00AE4CB4">
            <w:pPr>
              <w:pStyle w:val="Tabletext0"/>
              <w:rPr>
                <w:b/>
                <w:bCs/>
                <w:lang w:val="en-AU"/>
              </w:rPr>
            </w:pPr>
            <w:r w:rsidRPr="00DB5BB2">
              <w:rPr>
                <w:lang w:val="en-AU"/>
              </w:rPr>
              <w:t>Ms Olsen-Boyd is an executive manager at the Commonwealth Scientific and Industrial Research Organisation (CSIRO). She previously led the design of CSIRO’s</w:t>
            </w:r>
            <w:r w:rsidR="007B36AA" w:rsidRPr="00DB5BB2">
              <w:rPr>
                <w:lang w:val="en-AU"/>
              </w:rPr>
              <w:t xml:space="preserve"> Missions</w:t>
            </w:r>
            <w:r w:rsidR="007B36AA" w:rsidRPr="00DB5BB2">
              <w:rPr>
                <w:spacing w:val="26"/>
                <w:lang w:val="en-AU"/>
              </w:rPr>
              <w:t xml:space="preserve"> </w:t>
            </w:r>
            <w:r w:rsidR="007B36AA" w:rsidRPr="00DB5BB2">
              <w:rPr>
                <w:spacing w:val="-2"/>
                <w:lang w:val="en-AU"/>
              </w:rPr>
              <w:t>Program.</w:t>
            </w:r>
          </w:p>
        </w:tc>
      </w:tr>
      <w:tr w:rsidR="000D3CCC" w:rsidRPr="00DB5BB2" w14:paraId="3174BDAC" w14:textId="77777777" w:rsidTr="00013A28">
        <w:tc>
          <w:tcPr>
            <w:tcW w:w="3402" w:type="dxa"/>
          </w:tcPr>
          <w:p w14:paraId="2FF90427" w14:textId="2281ACE6" w:rsidR="000D3CCC" w:rsidRPr="00DB5BB2" w:rsidRDefault="000D3CCC" w:rsidP="000D3CCC">
            <w:pPr>
              <w:pStyle w:val="Tabletext0"/>
              <w:rPr>
                <w:lang w:val="en-AU"/>
              </w:rPr>
            </w:pPr>
            <w:r w:rsidRPr="00DB5BB2">
              <w:rPr>
                <w:lang w:val="en-AU"/>
              </w:rPr>
              <w:t>Dr Douglas Hilton (until March 2026)</w:t>
            </w:r>
            <w:r w:rsidRPr="00DB5BB2">
              <w:rPr>
                <w:rStyle w:val="FootnoteReference"/>
                <w:lang w:val="en-AU"/>
              </w:rPr>
              <w:footnoteReference w:id="2"/>
            </w:r>
          </w:p>
        </w:tc>
        <w:tc>
          <w:tcPr>
            <w:tcW w:w="5529" w:type="dxa"/>
          </w:tcPr>
          <w:p w14:paraId="7F210975" w14:textId="22A390DE" w:rsidR="000D3CCC" w:rsidRPr="00DB5BB2" w:rsidRDefault="000D3CCC" w:rsidP="000D3CCC">
            <w:pPr>
              <w:pStyle w:val="Tabletext0"/>
              <w:rPr>
                <w:lang w:val="en-AU"/>
              </w:rPr>
            </w:pPr>
            <w:r w:rsidRPr="00DB5BB2">
              <w:rPr>
                <w:lang w:val="en-AU"/>
              </w:rPr>
              <w:t>Dr Hilton is a representative of the Australian Medical Research Advisory Board (AMRAB) and the current chief executive officer of CSIRO. He is immediate past director of the Walter and Eliza Hall Institute of Medical Research and former president of the Association of Australian Medical Research Institutes.</w:t>
            </w:r>
          </w:p>
        </w:tc>
      </w:tr>
      <w:tr w:rsidR="000D3CCC" w:rsidRPr="00DB5BB2" w14:paraId="42D506A2" w14:textId="77777777" w:rsidTr="00013A28">
        <w:tc>
          <w:tcPr>
            <w:tcW w:w="3402" w:type="dxa"/>
          </w:tcPr>
          <w:p w14:paraId="5D692938" w14:textId="77777777" w:rsidR="00264AE2" w:rsidRPr="00DB5BB2" w:rsidRDefault="00264AE2" w:rsidP="00264AE2">
            <w:pPr>
              <w:pStyle w:val="Tabletext0"/>
              <w:rPr>
                <w:lang w:val="en-AU"/>
              </w:rPr>
            </w:pPr>
            <w:r w:rsidRPr="00DB5BB2">
              <w:rPr>
                <w:lang w:val="en-AU"/>
              </w:rPr>
              <w:t>Professor Andrew Wilson (from</w:t>
            </w:r>
          </w:p>
          <w:p w14:paraId="669D462D" w14:textId="265F23C9" w:rsidR="000D3CCC" w:rsidRPr="00DB5BB2" w:rsidRDefault="00264AE2" w:rsidP="00264AE2">
            <w:pPr>
              <w:pStyle w:val="Tabletext0"/>
              <w:rPr>
                <w:lang w:val="en-AU"/>
              </w:rPr>
            </w:pPr>
            <w:r w:rsidRPr="00DB5BB2">
              <w:rPr>
                <w:lang w:val="en-AU"/>
              </w:rPr>
              <w:t>May 2026)</w:t>
            </w:r>
          </w:p>
        </w:tc>
        <w:tc>
          <w:tcPr>
            <w:tcW w:w="5529" w:type="dxa"/>
          </w:tcPr>
          <w:p w14:paraId="3A9A0C42" w14:textId="3C34D45B" w:rsidR="000D3CCC" w:rsidRPr="00DB5BB2" w:rsidRDefault="00E74FDB" w:rsidP="000D3CCC">
            <w:pPr>
              <w:pStyle w:val="Tabletext0"/>
              <w:rPr>
                <w:lang w:val="en-AU"/>
              </w:rPr>
            </w:pPr>
            <w:r w:rsidRPr="00DB5BB2">
              <w:rPr>
                <w:lang w:val="en-AU"/>
              </w:rPr>
              <w:t>Professor Wilson is an AMRAB representative, Professor of Public Health in the Sydney School of Public Health, and the co-director of the Leeder Centre for Health Policy, Economics and Data (University of Sydney).</w:t>
            </w:r>
          </w:p>
        </w:tc>
      </w:tr>
    </w:tbl>
    <w:p w14:paraId="310B55A8" w14:textId="77777777" w:rsidR="006713A5" w:rsidRPr="00DB5BB2" w:rsidRDefault="006713A5" w:rsidP="000B5B23">
      <w:pPr>
        <w:sectPr w:rsidR="006713A5" w:rsidRPr="00DB5BB2" w:rsidSect="00C2440F">
          <w:headerReference w:type="first" r:id="rId11"/>
          <w:footerReference w:type="first" r:id="rId12"/>
          <w:pgSz w:w="11906" w:h="16838"/>
          <w:pgMar w:top="1440" w:right="1077" w:bottom="1440" w:left="1077" w:header="709" w:footer="680" w:gutter="0"/>
          <w:pgNumType w:fmt="lowerRoman" w:start="2"/>
          <w:cols w:space="708"/>
          <w:titlePg/>
          <w:docGrid w:linePitch="360"/>
        </w:sectPr>
      </w:pPr>
    </w:p>
    <w:p w14:paraId="2B610F0C" w14:textId="4F9C540B" w:rsidR="00BA5C62" w:rsidRPr="00DB5BB2" w:rsidRDefault="00492099" w:rsidP="00A91ED2">
      <w:pPr>
        <w:pStyle w:val="Heading1"/>
        <w:rPr>
          <w:lang w:val="en-AU"/>
        </w:rPr>
      </w:pPr>
      <w:bookmarkStart w:id="5" w:name="_Toc233108756"/>
      <w:r w:rsidRPr="00DB5BB2">
        <w:rPr>
          <w:lang w:val="en-AU"/>
        </w:rPr>
        <w:lastRenderedPageBreak/>
        <w:t>Shortened forms</w:t>
      </w:r>
    </w:p>
    <w:p w14:paraId="24B99448" w14:textId="523C7C63" w:rsidR="00F81738" w:rsidRPr="00DB5BB2" w:rsidRDefault="00F81738" w:rsidP="00ED3D27">
      <w:pPr>
        <w:ind w:left="1418" w:hanging="1418"/>
      </w:pPr>
      <w:r w:rsidRPr="00DB5BB2">
        <w:t>ARC</w:t>
      </w:r>
      <w:r w:rsidRPr="00DB5BB2">
        <w:tab/>
        <w:t>Australian Research Council</w:t>
      </w:r>
    </w:p>
    <w:p w14:paraId="03BD0C8D" w14:textId="042F46BE" w:rsidR="00F43412" w:rsidRPr="00DB5BB2" w:rsidRDefault="00065838" w:rsidP="00ED3D27">
      <w:pPr>
        <w:ind w:left="1418" w:hanging="1418"/>
      </w:pPr>
      <w:r w:rsidRPr="00DB5BB2">
        <w:t>CIHR</w:t>
      </w:r>
      <w:r w:rsidRPr="00DB5BB2">
        <w:tab/>
        <w:t>Canadian Institutes of Health Research</w:t>
      </w:r>
    </w:p>
    <w:p w14:paraId="0015E2A1" w14:textId="26B4DBC5" w:rsidR="00F43412" w:rsidRPr="00DB5BB2" w:rsidRDefault="00F43412" w:rsidP="00ED3D27">
      <w:pPr>
        <w:ind w:left="1418" w:hanging="1418"/>
      </w:pPr>
      <w:r w:rsidRPr="00DB5BB2">
        <w:t>DALY</w:t>
      </w:r>
      <w:r w:rsidRPr="00DB5BB2">
        <w:tab/>
        <w:t>disability-adjusted life years</w:t>
      </w:r>
    </w:p>
    <w:p w14:paraId="5746834D" w14:textId="306092CD" w:rsidR="00065838" w:rsidRPr="00DB5BB2" w:rsidRDefault="00135405" w:rsidP="00ED3D27">
      <w:pPr>
        <w:ind w:left="1418" w:hanging="1418"/>
      </w:pPr>
      <w:r w:rsidRPr="00DB5BB2">
        <w:t>ERA</w:t>
      </w:r>
      <w:r w:rsidRPr="00DB5BB2">
        <w:tab/>
        <w:t>Excellence in Research Australia</w:t>
      </w:r>
    </w:p>
    <w:p w14:paraId="62DAD531" w14:textId="77777777" w:rsidR="00ED3D27" w:rsidRPr="00DB5BB2" w:rsidRDefault="00ED3D27" w:rsidP="00ED3D27">
      <w:pPr>
        <w:ind w:left="1418" w:hanging="1418"/>
      </w:pPr>
      <w:r w:rsidRPr="00DB5BB2">
        <w:t>MRFF</w:t>
      </w:r>
      <w:r w:rsidRPr="00DB5BB2">
        <w:tab/>
        <w:t>Medical Research Future Fund</w:t>
      </w:r>
    </w:p>
    <w:p w14:paraId="0031AD2B" w14:textId="77777777" w:rsidR="00ED3D27" w:rsidRPr="00DB5BB2" w:rsidRDefault="00ED3D27" w:rsidP="00ED3D27">
      <w:pPr>
        <w:ind w:left="1418" w:hanging="1418"/>
      </w:pPr>
      <w:r w:rsidRPr="00DB5BB2">
        <w:t>NHMRC</w:t>
      </w:r>
      <w:r w:rsidRPr="00DB5BB2">
        <w:tab/>
        <w:t>National Health and Medical Research Council</w:t>
      </w:r>
    </w:p>
    <w:p w14:paraId="6089DCD2" w14:textId="77777777" w:rsidR="00ED3D27" w:rsidRPr="00DB5BB2" w:rsidRDefault="00ED3D27" w:rsidP="00B30CBD">
      <w:pPr>
        <w:sectPr w:rsidR="00ED3D27" w:rsidRPr="00DB5BB2" w:rsidSect="009F4743">
          <w:pgSz w:w="11906" w:h="16838"/>
          <w:pgMar w:top="1440" w:right="1077" w:bottom="1440" w:left="1077" w:header="709" w:footer="709" w:gutter="0"/>
          <w:pgNumType w:fmt="lowerRoman" w:start="3"/>
          <w:cols w:space="708"/>
          <w:titlePg/>
          <w:docGrid w:linePitch="360"/>
        </w:sectPr>
      </w:pPr>
    </w:p>
    <w:p w14:paraId="345FE948" w14:textId="265F26D2" w:rsidR="00D953E6" w:rsidRPr="00DB5BB2" w:rsidRDefault="00D953E6" w:rsidP="00A91ED2">
      <w:pPr>
        <w:pStyle w:val="Heading1"/>
        <w:rPr>
          <w:lang w:val="en-AU"/>
        </w:rPr>
      </w:pPr>
      <w:r w:rsidRPr="00DB5BB2">
        <w:rPr>
          <w:lang w:val="en-AU"/>
        </w:rPr>
        <w:lastRenderedPageBreak/>
        <w:t>Contents</w:t>
      </w:r>
      <w:bookmarkEnd w:id="5"/>
    </w:p>
    <w:p w14:paraId="2B06103F" w14:textId="5DDD9AA7" w:rsidR="00BF15ED" w:rsidRDefault="001A7F9B">
      <w:pPr>
        <w:pStyle w:val="TOC1"/>
        <w:tabs>
          <w:tab w:val="right" w:leader="dot" w:pos="9742"/>
        </w:tabs>
        <w:rPr>
          <w:rFonts w:asciiTheme="minorHAnsi" w:eastAsiaTheme="minorEastAsia" w:hAnsiTheme="minorHAnsi" w:cstheme="minorBidi"/>
          <w:noProof/>
          <w:spacing w:val="0"/>
          <w:kern w:val="2"/>
          <w:lang w:val="en-AU" w:eastAsia="en-AU"/>
          <w14:ligatures w14:val="standardContextual"/>
        </w:rPr>
      </w:pPr>
      <w:r w:rsidRPr="00DB5BB2">
        <w:rPr>
          <w:b/>
          <w:bCs/>
          <w:lang w:val="en-AU"/>
        </w:rPr>
        <w:fldChar w:fldCharType="begin"/>
      </w:r>
      <w:r w:rsidRPr="00DB5BB2">
        <w:rPr>
          <w:lang w:val="en-AU"/>
        </w:rPr>
        <w:instrText xml:space="preserve"> TOC </w:instrText>
      </w:r>
      <w:r w:rsidR="00286890" w:rsidRPr="00DB5BB2">
        <w:rPr>
          <w:lang w:val="en-AU"/>
        </w:rPr>
        <w:instrText>\</w:instrText>
      </w:r>
      <w:r w:rsidR="00D558BC" w:rsidRPr="00DB5BB2">
        <w:rPr>
          <w:lang w:val="en-AU"/>
        </w:rPr>
        <w:instrText xml:space="preserve">b </w:instrText>
      </w:r>
      <w:r w:rsidR="00286890" w:rsidRPr="00DB5BB2">
        <w:rPr>
          <w:lang w:val="en-AU"/>
        </w:rPr>
        <w:instrText xml:space="preserve">REPORT </w:instrText>
      </w:r>
      <w:r w:rsidRPr="00DB5BB2">
        <w:rPr>
          <w:lang w:val="en-AU"/>
        </w:rPr>
        <w:instrText xml:space="preserve">\o "1-3" </w:instrText>
      </w:r>
      <w:r w:rsidRPr="00DB5BB2">
        <w:rPr>
          <w:b/>
          <w:bCs/>
          <w:lang w:val="en-AU"/>
        </w:rPr>
        <w:fldChar w:fldCharType="separate"/>
      </w:r>
      <w:r w:rsidR="00BF15ED" w:rsidRPr="005E5655">
        <w:rPr>
          <w:noProof/>
          <w:lang w:val="en-AU"/>
        </w:rPr>
        <w:t>1</w:t>
      </w:r>
      <w:r w:rsidR="00BF15ED">
        <w:rPr>
          <w:rFonts w:asciiTheme="minorHAnsi" w:eastAsiaTheme="minorEastAsia" w:hAnsiTheme="minorHAnsi" w:cstheme="minorBidi"/>
          <w:noProof/>
          <w:spacing w:val="0"/>
          <w:kern w:val="2"/>
          <w:lang w:val="en-AU" w:eastAsia="en-AU"/>
          <w14:ligatures w14:val="standardContextual"/>
        </w:rPr>
        <w:tab/>
      </w:r>
      <w:r w:rsidR="00BF15ED" w:rsidRPr="005E5655">
        <w:rPr>
          <w:noProof/>
          <w:lang w:val="en-AU"/>
        </w:rPr>
        <w:t>Executive summary</w:t>
      </w:r>
      <w:r w:rsidR="00BF15ED">
        <w:rPr>
          <w:noProof/>
        </w:rPr>
        <w:tab/>
      </w:r>
      <w:r w:rsidR="00BF15ED">
        <w:rPr>
          <w:noProof/>
        </w:rPr>
        <w:fldChar w:fldCharType="begin"/>
      </w:r>
      <w:r w:rsidR="00BF15ED">
        <w:rPr>
          <w:noProof/>
        </w:rPr>
        <w:instrText xml:space="preserve"> PAGEREF _Toc235789596 \h </w:instrText>
      </w:r>
      <w:r w:rsidR="00BF15ED">
        <w:rPr>
          <w:noProof/>
        </w:rPr>
      </w:r>
      <w:r w:rsidR="00BF15ED">
        <w:rPr>
          <w:noProof/>
        </w:rPr>
        <w:fldChar w:fldCharType="separate"/>
      </w:r>
      <w:r w:rsidR="00BF15ED">
        <w:rPr>
          <w:noProof/>
        </w:rPr>
        <w:t>1</w:t>
      </w:r>
      <w:r w:rsidR="00BF15ED">
        <w:rPr>
          <w:noProof/>
        </w:rPr>
        <w:fldChar w:fldCharType="end"/>
      </w:r>
    </w:p>
    <w:p w14:paraId="22AA0633" w14:textId="4F368455"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Background</w:t>
      </w:r>
      <w:r>
        <w:rPr>
          <w:noProof/>
        </w:rPr>
        <w:tab/>
      </w:r>
      <w:r>
        <w:rPr>
          <w:noProof/>
        </w:rPr>
        <w:fldChar w:fldCharType="begin"/>
      </w:r>
      <w:r>
        <w:rPr>
          <w:noProof/>
        </w:rPr>
        <w:instrText xml:space="preserve"> PAGEREF _Toc235789597 \h </w:instrText>
      </w:r>
      <w:r>
        <w:rPr>
          <w:noProof/>
        </w:rPr>
      </w:r>
      <w:r>
        <w:rPr>
          <w:noProof/>
        </w:rPr>
        <w:fldChar w:fldCharType="separate"/>
      </w:r>
      <w:r>
        <w:rPr>
          <w:noProof/>
        </w:rPr>
        <w:t>1</w:t>
      </w:r>
      <w:r>
        <w:rPr>
          <w:noProof/>
        </w:rPr>
        <w:fldChar w:fldCharType="end"/>
      </w:r>
    </w:p>
    <w:p w14:paraId="6FBC86AD" w14:textId="2CE5676C"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Research Missions program evaluation</w:t>
      </w:r>
      <w:r>
        <w:rPr>
          <w:noProof/>
        </w:rPr>
        <w:tab/>
      </w:r>
      <w:r>
        <w:rPr>
          <w:noProof/>
        </w:rPr>
        <w:fldChar w:fldCharType="begin"/>
      </w:r>
      <w:r>
        <w:rPr>
          <w:noProof/>
        </w:rPr>
        <w:instrText xml:space="preserve"> PAGEREF _Toc235789598 \h </w:instrText>
      </w:r>
      <w:r>
        <w:rPr>
          <w:noProof/>
        </w:rPr>
      </w:r>
      <w:r>
        <w:rPr>
          <w:noProof/>
        </w:rPr>
        <w:fldChar w:fldCharType="separate"/>
      </w:r>
      <w:r>
        <w:rPr>
          <w:noProof/>
        </w:rPr>
        <w:t>2</w:t>
      </w:r>
      <w:r>
        <w:rPr>
          <w:noProof/>
        </w:rPr>
        <w:fldChar w:fldCharType="end"/>
      </w:r>
    </w:p>
    <w:p w14:paraId="2E8784DF" w14:textId="389F5FA5"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Methodology</w:t>
      </w:r>
      <w:r>
        <w:rPr>
          <w:noProof/>
        </w:rPr>
        <w:tab/>
      </w:r>
      <w:r>
        <w:rPr>
          <w:noProof/>
        </w:rPr>
        <w:fldChar w:fldCharType="begin"/>
      </w:r>
      <w:r>
        <w:rPr>
          <w:noProof/>
        </w:rPr>
        <w:instrText xml:space="preserve"> PAGEREF _Toc235789599 \h </w:instrText>
      </w:r>
      <w:r>
        <w:rPr>
          <w:noProof/>
        </w:rPr>
      </w:r>
      <w:r>
        <w:rPr>
          <w:noProof/>
        </w:rPr>
        <w:fldChar w:fldCharType="separate"/>
      </w:r>
      <w:r>
        <w:rPr>
          <w:noProof/>
        </w:rPr>
        <w:t>2</w:t>
      </w:r>
      <w:r>
        <w:rPr>
          <w:noProof/>
        </w:rPr>
        <w:fldChar w:fldCharType="end"/>
      </w:r>
    </w:p>
    <w:p w14:paraId="200139C1" w14:textId="0BE4BCF3"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1.4</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Position of Research Missions in the national and international funding landscape</w:t>
      </w:r>
      <w:r>
        <w:rPr>
          <w:noProof/>
        </w:rPr>
        <w:tab/>
      </w:r>
      <w:r>
        <w:rPr>
          <w:noProof/>
        </w:rPr>
        <w:fldChar w:fldCharType="begin"/>
      </w:r>
      <w:r>
        <w:rPr>
          <w:noProof/>
        </w:rPr>
        <w:instrText xml:space="preserve"> PAGEREF _Toc235789600 \h </w:instrText>
      </w:r>
      <w:r>
        <w:rPr>
          <w:noProof/>
        </w:rPr>
      </w:r>
      <w:r>
        <w:rPr>
          <w:noProof/>
        </w:rPr>
        <w:fldChar w:fldCharType="separate"/>
      </w:r>
      <w:r>
        <w:rPr>
          <w:noProof/>
        </w:rPr>
        <w:t>2</w:t>
      </w:r>
      <w:r>
        <w:rPr>
          <w:noProof/>
        </w:rPr>
        <w:fldChar w:fldCharType="end"/>
      </w:r>
    </w:p>
    <w:p w14:paraId="6A115350" w14:textId="42C67F5A"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1.4.1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National funders and priorities</w:t>
      </w:r>
      <w:r>
        <w:rPr>
          <w:noProof/>
        </w:rPr>
        <w:tab/>
      </w:r>
      <w:r>
        <w:rPr>
          <w:noProof/>
        </w:rPr>
        <w:fldChar w:fldCharType="begin"/>
      </w:r>
      <w:r>
        <w:rPr>
          <w:noProof/>
        </w:rPr>
        <w:instrText xml:space="preserve"> PAGEREF _Toc235789601 \h </w:instrText>
      </w:r>
      <w:r>
        <w:rPr>
          <w:noProof/>
        </w:rPr>
      </w:r>
      <w:r>
        <w:rPr>
          <w:noProof/>
        </w:rPr>
        <w:fldChar w:fldCharType="separate"/>
      </w:r>
      <w:r>
        <w:rPr>
          <w:noProof/>
        </w:rPr>
        <w:t>2</w:t>
      </w:r>
      <w:r>
        <w:rPr>
          <w:noProof/>
        </w:rPr>
        <w:fldChar w:fldCharType="end"/>
      </w:r>
    </w:p>
    <w:p w14:paraId="35B618BA" w14:textId="1483EBEE"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1.4.2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Burden of disease</w:t>
      </w:r>
      <w:r>
        <w:rPr>
          <w:noProof/>
        </w:rPr>
        <w:tab/>
      </w:r>
      <w:r>
        <w:rPr>
          <w:noProof/>
        </w:rPr>
        <w:fldChar w:fldCharType="begin"/>
      </w:r>
      <w:r>
        <w:rPr>
          <w:noProof/>
        </w:rPr>
        <w:instrText xml:space="preserve"> PAGEREF _Toc235789602 \h </w:instrText>
      </w:r>
      <w:r>
        <w:rPr>
          <w:noProof/>
        </w:rPr>
      </w:r>
      <w:r>
        <w:rPr>
          <w:noProof/>
        </w:rPr>
        <w:fldChar w:fldCharType="separate"/>
      </w:r>
      <w:r>
        <w:rPr>
          <w:noProof/>
        </w:rPr>
        <w:t>3</w:t>
      </w:r>
      <w:r>
        <w:rPr>
          <w:noProof/>
        </w:rPr>
        <w:fldChar w:fldCharType="end"/>
      </w:r>
    </w:p>
    <w:p w14:paraId="25DF6A4B" w14:textId="0166350D"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1.4.3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Characteristics of comparator Mission-style funders</w:t>
      </w:r>
      <w:r>
        <w:rPr>
          <w:noProof/>
        </w:rPr>
        <w:tab/>
      </w:r>
      <w:r>
        <w:rPr>
          <w:noProof/>
        </w:rPr>
        <w:fldChar w:fldCharType="begin"/>
      </w:r>
      <w:r>
        <w:rPr>
          <w:noProof/>
        </w:rPr>
        <w:instrText xml:space="preserve"> PAGEREF _Toc235789603 \h </w:instrText>
      </w:r>
      <w:r>
        <w:rPr>
          <w:noProof/>
        </w:rPr>
      </w:r>
      <w:r>
        <w:rPr>
          <w:noProof/>
        </w:rPr>
        <w:fldChar w:fldCharType="separate"/>
      </w:r>
      <w:r>
        <w:rPr>
          <w:noProof/>
        </w:rPr>
        <w:t>3</w:t>
      </w:r>
      <w:r>
        <w:rPr>
          <w:noProof/>
        </w:rPr>
        <w:fldChar w:fldCharType="end"/>
      </w:r>
    </w:p>
    <w:p w14:paraId="06FD871B" w14:textId="32E77E2C"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1.5</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Alignment and contribution of Research Missions–funded research</w:t>
      </w:r>
      <w:r>
        <w:rPr>
          <w:noProof/>
        </w:rPr>
        <w:tab/>
      </w:r>
      <w:r>
        <w:rPr>
          <w:noProof/>
        </w:rPr>
        <w:fldChar w:fldCharType="begin"/>
      </w:r>
      <w:r>
        <w:rPr>
          <w:noProof/>
        </w:rPr>
        <w:instrText xml:space="preserve"> PAGEREF _Toc235789604 \h </w:instrText>
      </w:r>
      <w:r>
        <w:rPr>
          <w:noProof/>
        </w:rPr>
      </w:r>
      <w:r>
        <w:rPr>
          <w:noProof/>
        </w:rPr>
        <w:fldChar w:fldCharType="separate"/>
      </w:r>
      <w:r>
        <w:rPr>
          <w:noProof/>
        </w:rPr>
        <w:t>3</w:t>
      </w:r>
      <w:r>
        <w:rPr>
          <w:noProof/>
        </w:rPr>
        <w:fldChar w:fldCharType="end"/>
      </w:r>
    </w:p>
    <w:p w14:paraId="4734D1B4" w14:textId="320D3664"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1.5.1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Contribution of Research Missions funding</w:t>
      </w:r>
      <w:r>
        <w:rPr>
          <w:noProof/>
        </w:rPr>
        <w:tab/>
      </w:r>
      <w:r>
        <w:rPr>
          <w:noProof/>
        </w:rPr>
        <w:fldChar w:fldCharType="begin"/>
      </w:r>
      <w:r>
        <w:rPr>
          <w:noProof/>
        </w:rPr>
        <w:instrText xml:space="preserve"> PAGEREF _Toc235789605 \h </w:instrText>
      </w:r>
      <w:r>
        <w:rPr>
          <w:noProof/>
        </w:rPr>
      </w:r>
      <w:r>
        <w:rPr>
          <w:noProof/>
        </w:rPr>
        <w:fldChar w:fldCharType="separate"/>
      </w:r>
      <w:r>
        <w:rPr>
          <w:noProof/>
        </w:rPr>
        <w:t>3</w:t>
      </w:r>
      <w:r>
        <w:rPr>
          <w:noProof/>
        </w:rPr>
        <w:fldChar w:fldCharType="end"/>
      </w:r>
    </w:p>
    <w:p w14:paraId="505DB763" w14:textId="6BD2B711"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1.5.2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Alignment of Research Missions funding</w:t>
      </w:r>
      <w:r>
        <w:rPr>
          <w:noProof/>
        </w:rPr>
        <w:tab/>
      </w:r>
      <w:r>
        <w:rPr>
          <w:noProof/>
        </w:rPr>
        <w:fldChar w:fldCharType="begin"/>
      </w:r>
      <w:r>
        <w:rPr>
          <w:noProof/>
        </w:rPr>
        <w:instrText xml:space="preserve"> PAGEREF _Toc235789606 \h </w:instrText>
      </w:r>
      <w:r>
        <w:rPr>
          <w:noProof/>
        </w:rPr>
      </w:r>
      <w:r>
        <w:rPr>
          <w:noProof/>
        </w:rPr>
        <w:fldChar w:fldCharType="separate"/>
      </w:r>
      <w:r>
        <w:rPr>
          <w:noProof/>
        </w:rPr>
        <w:t>6</w:t>
      </w:r>
      <w:r>
        <w:rPr>
          <w:noProof/>
        </w:rPr>
        <w:fldChar w:fldCharType="end"/>
      </w:r>
    </w:p>
    <w:p w14:paraId="3651385E" w14:textId="019FDFC8"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1.6</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Progress and impact of Research Missions–funded research towards MRFF, program and Research Mission benchmarks</w:t>
      </w:r>
      <w:r>
        <w:rPr>
          <w:noProof/>
        </w:rPr>
        <w:tab/>
      </w:r>
      <w:r>
        <w:rPr>
          <w:noProof/>
        </w:rPr>
        <w:fldChar w:fldCharType="begin"/>
      </w:r>
      <w:r>
        <w:rPr>
          <w:noProof/>
        </w:rPr>
        <w:instrText xml:space="preserve"> PAGEREF _Toc235789607 \h </w:instrText>
      </w:r>
      <w:r>
        <w:rPr>
          <w:noProof/>
        </w:rPr>
      </w:r>
      <w:r>
        <w:rPr>
          <w:noProof/>
        </w:rPr>
        <w:fldChar w:fldCharType="separate"/>
      </w:r>
      <w:r>
        <w:rPr>
          <w:noProof/>
        </w:rPr>
        <w:t>6</w:t>
      </w:r>
      <w:r>
        <w:rPr>
          <w:noProof/>
        </w:rPr>
        <w:fldChar w:fldCharType="end"/>
      </w:r>
    </w:p>
    <w:p w14:paraId="64EC3B19" w14:textId="7E579C1E"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1.7</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Opportunities to improve the impact of Research Missions</w:t>
      </w:r>
      <w:r>
        <w:rPr>
          <w:noProof/>
        </w:rPr>
        <w:tab/>
      </w:r>
      <w:r>
        <w:rPr>
          <w:noProof/>
        </w:rPr>
        <w:fldChar w:fldCharType="begin"/>
      </w:r>
      <w:r>
        <w:rPr>
          <w:noProof/>
        </w:rPr>
        <w:instrText xml:space="preserve"> PAGEREF _Toc235789608 \h </w:instrText>
      </w:r>
      <w:r>
        <w:rPr>
          <w:noProof/>
        </w:rPr>
      </w:r>
      <w:r>
        <w:rPr>
          <w:noProof/>
        </w:rPr>
        <w:fldChar w:fldCharType="separate"/>
      </w:r>
      <w:r>
        <w:rPr>
          <w:noProof/>
        </w:rPr>
        <w:t>1</w:t>
      </w:r>
      <w:r>
        <w:rPr>
          <w:noProof/>
        </w:rPr>
        <w:fldChar w:fldCharType="end"/>
      </w:r>
    </w:p>
    <w:p w14:paraId="55A41CD3" w14:textId="4B94F4B6" w:rsidR="00BF15ED" w:rsidRDefault="00BF15ED">
      <w:pPr>
        <w:pStyle w:val="TOC1"/>
        <w:tabs>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Background</w:t>
      </w:r>
      <w:r>
        <w:rPr>
          <w:noProof/>
        </w:rPr>
        <w:tab/>
      </w:r>
      <w:r>
        <w:rPr>
          <w:noProof/>
        </w:rPr>
        <w:fldChar w:fldCharType="begin"/>
      </w:r>
      <w:r>
        <w:rPr>
          <w:noProof/>
        </w:rPr>
        <w:instrText xml:space="preserve"> PAGEREF _Toc235789609 \h </w:instrText>
      </w:r>
      <w:r>
        <w:rPr>
          <w:noProof/>
        </w:rPr>
      </w:r>
      <w:r>
        <w:rPr>
          <w:noProof/>
        </w:rPr>
        <w:fldChar w:fldCharType="separate"/>
      </w:r>
      <w:r>
        <w:rPr>
          <w:noProof/>
        </w:rPr>
        <w:t>3</w:t>
      </w:r>
      <w:r>
        <w:rPr>
          <w:noProof/>
        </w:rPr>
        <w:fldChar w:fldCharType="end"/>
      </w:r>
    </w:p>
    <w:p w14:paraId="13F2B654" w14:textId="4C75F426"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2.1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The Medical Research Future Fund</w:t>
      </w:r>
      <w:r>
        <w:rPr>
          <w:noProof/>
        </w:rPr>
        <w:tab/>
      </w:r>
      <w:r>
        <w:rPr>
          <w:noProof/>
        </w:rPr>
        <w:fldChar w:fldCharType="begin"/>
      </w:r>
      <w:r>
        <w:rPr>
          <w:noProof/>
        </w:rPr>
        <w:instrText xml:space="preserve"> PAGEREF _Toc235789610 \h </w:instrText>
      </w:r>
      <w:r>
        <w:rPr>
          <w:noProof/>
        </w:rPr>
      </w:r>
      <w:r>
        <w:rPr>
          <w:noProof/>
        </w:rPr>
        <w:fldChar w:fldCharType="separate"/>
      </w:r>
      <w:r>
        <w:rPr>
          <w:noProof/>
        </w:rPr>
        <w:t>3</w:t>
      </w:r>
      <w:r>
        <w:rPr>
          <w:noProof/>
        </w:rPr>
        <w:fldChar w:fldCharType="end"/>
      </w:r>
    </w:p>
    <w:p w14:paraId="614968AA" w14:textId="5BAC19F5"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2.2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The Research Missions theme</w:t>
      </w:r>
      <w:r>
        <w:rPr>
          <w:noProof/>
        </w:rPr>
        <w:tab/>
      </w:r>
      <w:r>
        <w:rPr>
          <w:noProof/>
        </w:rPr>
        <w:fldChar w:fldCharType="begin"/>
      </w:r>
      <w:r>
        <w:rPr>
          <w:noProof/>
        </w:rPr>
        <w:instrText xml:space="preserve"> PAGEREF _Toc235789611 \h </w:instrText>
      </w:r>
      <w:r>
        <w:rPr>
          <w:noProof/>
        </w:rPr>
      </w:r>
      <w:r>
        <w:rPr>
          <w:noProof/>
        </w:rPr>
        <w:fldChar w:fldCharType="separate"/>
      </w:r>
      <w:r>
        <w:rPr>
          <w:noProof/>
        </w:rPr>
        <w:t>3</w:t>
      </w:r>
      <w:r>
        <w:rPr>
          <w:noProof/>
        </w:rPr>
        <w:fldChar w:fldCharType="end"/>
      </w:r>
    </w:p>
    <w:p w14:paraId="58412BC8" w14:textId="07D55920"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Box 1. Research Missions governance, priority setting, implementation and review</w:t>
      </w:r>
      <w:r>
        <w:rPr>
          <w:noProof/>
        </w:rPr>
        <w:tab/>
      </w:r>
      <w:r>
        <w:rPr>
          <w:noProof/>
        </w:rPr>
        <w:fldChar w:fldCharType="begin"/>
      </w:r>
      <w:r>
        <w:rPr>
          <w:noProof/>
        </w:rPr>
        <w:instrText xml:space="preserve"> PAGEREF _Toc235789612 \h </w:instrText>
      </w:r>
      <w:r>
        <w:rPr>
          <w:noProof/>
        </w:rPr>
      </w:r>
      <w:r>
        <w:rPr>
          <w:noProof/>
        </w:rPr>
        <w:fldChar w:fldCharType="separate"/>
      </w:r>
      <w:r>
        <w:rPr>
          <w:noProof/>
        </w:rPr>
        <w:t>4</w:t>
      </w:r>
      <w:r>
        <w:rPr>
          <w:noProof/>
        </w:rPr>
        <w:fldChar w:fldCharType="end"/>
      </w:r>
    </w:p>
    <w:p w14:paraId="57397252" w14:textId="1B60A565"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2.3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Research Missions program evaluation</w:t>
      </w:r>
      <w:r>
        <w:rPr>
          <w:noProof/>
        </w:rPr>
        <w:tab/>
      </w:r>
      <w:r>
        <w:rPr>
          <w:noProof/>
        </w:rPr>
        <w:fldChar w:fldCharType="begin"/>
      </w:r>
      <w:r>
        <w:rPr>
          <w:noProof/>
        </w:rPr>
        <w:instrText xml:space="preserve"> PAGEREF _Toc235789613 \h </w:instrText>
      </w:r>
      <w:r>
        <w:rPr>
          <w:noProof/>
        </w:rPr>
      </w:r>
      <w:r>
        <w:rPr>
          <w:noProof/>
        </w:rPr>
        <w:fldChar w:fldCharType="separate"/>
      </w:r>
      <w:r>
        <w:rPr>
          <w:noProof/>
        </w:rPr>
        <w:t>6</w:t>
      </w:r>
      <w:r>
        <w:rPr>
          <w:noProof/>
        </w:rPr>
        <w:fldChar w:fldCharType="end"/>
      </w:r>
    </w:p>
    <w:p w14:paraId="51E38563" w14:textId="0950522D"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2.3.1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Benchmarks</w:t>
      </w:r>
      <w:r>
        <w:rPr>
          <w:noProof/>
        </w:rPr>
        <w:tab/>
      </w:r>
      <w:r>
        <w:rPr>
          <w:noProof/>
        </w:rPr>
        <w:fldChar w:fldCharType="begin"/>
      </w:r>
      <w:r>
        <w:rPr>
          <w:noProof/>
        </w:rPr>
        <w:instrText xml:space="preserve"> PAGEREF _Toc235789614 \h </w:instrText>
      </w:r>
      <w:r>
        <w:rPr>
          <w:noProof/>
        </w:rPr>
      </w:r>
      <w:r>
        <w:rPr>
          <w:noProof/>
        </w:rPr>
        <w:fldChar w:fldCharType="separate"/>
      </w:r>
      <w:r>
        <w:rPr>
          <w:noProof/>
        </w:rPr>
        <w:t>7</w:t>
      </w:r>
      <w:r>
        <w:rPr>
          <w:noProof/>
        </w:rPr>
        <w:fldChar w:fldCharType="end"/>
      </w:r>
    </w:p>
    <w:p w14:paraId="2080F963" w14:textId="1FD3515C"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2.3.2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Scope</w:t>
      </w:r>
      <w:r>
        <w:rPr>
          <w:noProof/>
        </w:rPr>
        <w:tab/>
      </w:r>
      <w:r>
        <w:rPr>
          <w:noProof/>
        </w:rPr>
        <w:fldChar w:fldCharType="begin"/>
      </w:r>
      <w:r>
        <w:rPr>
          <w:noProof/>
        </w:rPr>
        <w:instrText xml:space="preserve"> PAGEREF _Toc235789615 \h </w:instrText>
      </w:r>
      <w:r>
        <w:rPr>
          <w:noProof/>
        </w:rPr>
      </w:r>
      <w:r>
        <w:rPr>
          <w:noProof/>
        </w:rPr>
        <w:fldChar w:fldCharType="separate"/>
      </w:r>
      <w:r>
        <w:rPr>
          <w:noProof/>
        </w:rPr>
        <w:t>8</w:t>
      </w:r>
      <w:r>
        <w:rPr>
          <w:noProof/>
        </w:rPr>
        <w:fldChar w:fldCharType="end"/>
      </w:r>
    </w:p>
    <w:p w14:paraId="0EEC1D50" w14:textId="5327149F"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2.3.3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Governance</w:t>
      </w:r>
      <w:r>
        <w:rPr>
          <w:noProof/>
        </w:rPr>
        <w:tab/>
      </w:r>
      <w:r>
        <w:rPr>
          <w:noProof/>
        </w:rPr>
        <w:fldChar w:fldCharType="begin"/>
      </w:r>
      <w:r>
        <w:rPr>
          <w:noProof/>
        </w:rPr>
        <w:instrText xml:space="preserve"> PAGEREF _Toc235789616 \h </w:instrText>
      </w:r>
      <w:r>
        <w:rPr>
          <w:noProof/>
        </w:rPr>
      </w:r>
      <w:r>
        <w:rPr>
          <w:noProof/>
        </w:rPr>
        <w:fldChar w:fldCharType="separate"/>
      </w:r>
      <w:r>
        <w:rPr>
          <w:noProof/>
        </w:rPr>
        <w:t>8</w:t>
      </w:r>
      <w:r>
        <w:rPr>
          <w:noProof/>
        </w:rPr>
        <w:fldChar w:fldCharType="end"/>
      </w:r>
    </w:p>
    <w:p w14:paraId="132D5172" w14:textId="76F9853D"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2.4</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Limitations</w:t>
      </w:r>
      <w:r>
        <w:rPr>
          <w:noProof/>
        </w:rPr>
        <w:tab/>
      </w:r>
      <w:r>
        <w:rPr>
          <w:noProof/>
        </w:rPr>
        <w:fldChar w:fldCharType="begin"/>
      </w:r>
      <w:r>
        <w:rPr>
          <w:noProof/>
        </w:rPr>
        <w:instrText xml:space="preserve"> PAGEREF _Toc235789617 \h </w:instrText>
      </w:r>
      <w:r>
        <w:rPr>
          <w:noProof/>
        </w:rPr>
      </w:r>
      <w:r>
        <w:rPr>
          <w:noProof/>
        </w:rPr>
        <w:fldChar w:fldCharType="separate"/>
      </w:r>
      <w:r>
        <w:rPr>
          <w:noProof/>
        </w:rPr>
        <w:t>9</w:t>
      </w:r>
      <w:r>
        <w:rPr>
          <w:noProof/>
        </w:rPr>
        <w:fldChar w:fldCharType="end"/>
      </w:r>
    </w:p>
    <w:p w14:paraId="4C9A2B8D" w14:textId="1479267D" w:rsidR="00BF15ED" w:rsidRDefault="00BF15ED">
      <w:pPr>
        <w:pStyle w:val="TOC1"/>
        <w:tabs>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Methodology</w:t>
      </w:r>
      <w:r>
        <w:rPr>
          <w:noProof/>
        </w:rPr>
        <w:tab/>
      </w:r>
      <w:r>
        <w:rPr>
          <w:noProof/>
        </w:rPr>
        <w:fldChar w:fldCharType="begin"/>
      </w:r>
      <w:r>
        <w:rPr>
          <w:noProof/>
        </w:rPr>
        <w:instrText xml:space="preserve"> PAGEREF _Toc235789618 \h </w:instrText>
      </w:r>
      <w:r>
        <w:rPr>
          <w:noProof/>
        </w:rPr>
      </w:r>
      <w:r>
        <w:rPr>
          <w:noProof/>
        </w:rPr>
        <w:fldChar w:fldCharType="separate"/>
      </w:r>
      <w:r>
        <w:rPr>
          <w:noProof/>
        </w:rPr>
        <w:t>10</w:t>
      </w:r>
      <w:r>
        <w:rPr>
          <w:noProof/>
        </w:rPr>
        <w:fldChar w:fldCharType="end"/>
      </w:r>
    </w:p>
    <w:p w14:paraId="51858F59" w14:textId="7E4B7FEF"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3.1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Data sources and analysis</w:t>
      </w:r>
      <w:r>
        <w:rPr>
          <w:noProof/>
        </w:rPr>
        <w:tab/>
      </w:r>
      <w:r>
        <w:rPr>
          <w:noProof/>
        </w:rPr>
        <w:fldChar w:fldCharType="begin"/>
      </w:r>
      <w:r>
        <w:rPr>
          <w:noProof/>
        </w:rPr>
        <w:instrText xml:space="preserve"> PAGEREF _Toc235789619 \h </w:instrText>
      </w:r>
      <w:r>
        <w:rPr>
          <w:noProof/>
        </w:rPr>
      </w:r>
      <w:r>
        <w:rPr>
          <w:noProof/>
        </w:rPr>
        <w:fldChar w:fldCharType="separate"/>
      </w:r>
      <w:r>
        <w:rPr>
          <w:noProof/>
        </w:rPr>
        <w:t>10</w:t>
      </w:r>
      <w:r>
        <w:rPr>
          <w:noProof/>
        </w:rPr>
        <w:fldChar w:fldCharType="end"/>
      </w:r>
    </w:p>
    <w:p w14:paraId="0BD91BFB" w14:textId="62C817A1"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3.1.1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Grantee survey</w:t>
      </w:r>
      <w:r>
        <w:rPr>
          <w:noProof/>
        </w:rPr>
        <w:tab/>
      </w:r>
      <w:r>
        <w:rPr>
          <w:noProof/>
        </w:rPr>
        <w:fldChar w:fldCharType="begin"/>
      </w:r>
      <w:r>
        <w:rPr>
          <w:noProof/>
        </w:rPr>
        <w:instrText xml:space="preserve"> PAGEREF _Toc235789620 \h </w:instrText>
      </w:r>
      <w:r>
        <w:rPr>
          <w:noProof/>
        </w:rPr>
      </w:r>
      <w:r>
        <w:rPr>
          <w:noProof/>
        </w:rPr>
        <w:fldChar w:fldCharType="separate"/>
      </w:r>
      <w:r>
        <w:rPr>
          <w:noProof/>
        </w:rPr>
        <w:t>14</w:t>
      </w:r>
      <w:r>
        <w:rPr>
          <w:noProof/>
        </w:rPr>
        <w:fldChar w:fldCharType="end"/>
      </w:r>
    </w:p>
    <w:p w14:paraId="23132D13" w14:textId="683A4C58"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3.1.2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Public survey</w:t>
      </w:r>
      <w:r>
        <w:rPr>
          <w:noProof/>
        </w:rPr>
        <w:tab/>
      </w:r>
      <w:r>
        <w:rPr>
          <w:noProof/>
        </w:rPr>
        <w:fldChar w:fldCharType="begin"/>
      </w:r>
      <w:r>
        <w:rPr>
          <w:noProof/>
        </w:rPr>
        <w:instrText xml:space="preserve"> PAGEREF _Toc235789621 \h </w:instrText>
      </w:r>
      <w:r>
        <w:rPr>
          <w:noProof/>
        </w:rPr>
      </w:r>
      <w:r>
        <w:rPr>
          <w:noProof/>
        </w:rPr>
        <w:fldChar w:fldCharType="separate"/>
      </w:r>
      <w:r>
        <w:rPr>
          <w:noProof/>
        </w:rPr>
        <w:t>14</w:t>
      </w:r>
      <w:r>
        <w:rPr>
          <w:noProof/>
        </w:rPr>
        <w:fldChar w:fldCharType="end"/>
      </w:r>
    </w:p>
    <w:p w14:paraId="31B4F0EB" w14:textId="6AC96375"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3.1.3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Targeted consultations</w:t>
      </w:r>
      <w:r>
        <w:rPr>
          <w:noProof/>
        </w:rPr>
        <w:tab/>
      </w:r>
      <w:r>
        <w:rPr>
          <w:noProof/>
        </w:rPr>
        <w:fldChar w:fldCharType="begin"/>
      </w:r>
      <w:r>
        <w:rPr>
          <w:noProof/>
        </w:rPr>
        <w:instrText xml:space="preserve"> PAGEREF _Toc235789622 \h </w:instrText>
      </w:r>
      <w:r>
        <w:rPr>
          <w:noProof/>
        </w:rPr>
      </w:r>
      <w:r>
        <w:rPr>
          <w:noProof/>
        </w:rPr>
        <w:fldChar w:fldCharType="separate"/>
      </w:r>
      <w:r>
        <w:rPr>
          <w:noProof/>
        </w:rPr>
        <w:t>16</w:t>
      </w:r>
      <w:r>
        <w:rPr>
          <w:noProof/>
        </w:rPr>
        <w:fldChar w:fldCharType="end"/>
      </w:r>
    </w:p>
    <w:p w14:paraId="058B37FF" w14:textId="5BD3EC0E"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3.1.4</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Analysis of themes by stakeholder group</w:t>
      </w:r>
      <w:r>
        <w:rPr>
          <w:noProof/>
        </w:rPr>
        <w:tab/>
      </w:r>
      <w:r>
        <w:rPr>
          <w:noProof/>
        </w:rPr>
        <w:fldChar w:fldCharType="begin"/>
      </w:r>
      <w:r>
        <w:rPr>
          <w:noProof/>
        </w:rPr>
        <w:instrText xml:space="preserve"> PAGEREF _Toc235789623 \h </w:instrText>
      </w:r>
      <w:r>
        <w:rPr>
          <w:noProof/>
        </w:rPr>
      </w:r>
      <w:r>
        <w:rPr>
          <w:noProof/>
        </w:rPr>
        <w:fldChar w:fldCharType="separate"/>
      </w:r>
      <w:r>
        <w:rPr>
          <w:noProof/>
        </w:rPr>
        <w:t>17</w:t>
      </w:r>
      <w:r>
        <w:rPr>
          <w:noProof/>
        </w:rPr>
        <w:fldChar w:fldCharType="end"/>
      </w:r>
    </w:p>
    <w:p w14:paraId="48EFF632" w14:textId="4CAB8EEE"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3.1.5</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Document review</w:t>
      </w:r>
      <w:r>
        <w:rPr>
          <w:noProof/>
        </w:rPr>
        <w:tab/>
      </w:r>
      <w:r>
        <w:rPr>
          <w:noProof/>
        </w:rPr>
        <w:fldChar w:fldCharType="begin"/>
      </w:r>
      <w:r>
        <w:rPr>
          <w:noProof/>
        </w:rPr>
        <w:instrText xml:space="preserve"> PAGEREF _Toc235789624 \h </w:instrText>
      </w:r>
      <w:r>
        <w:rPr>
          <w:noProof/>
        </w:rPr>
      </w:r>
      <w:r>
        <w:rPr>
          <w:noProof/>
        </w:rPr>
        <w:fldChar w:fldCharType="separate"/>
      </w:r>
      <w:r>
        <w:rPr>
          <w:noProof/>
        </w:rPr>
        <w:t>18</w:t>
      </w:r>
      <w:r>
        <w:rPr>
          <w:noProof/>
        </w:rPr>
        <w:fldChar w:fldCharType="end"/>
      </w:r>
    </w:p>
    <w:p w14:paraId="38C4BDB9" w14:textId="7C0C8B50"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3.1.6</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Performance indicator survey</w:t>
      </w:r>
      <w:r>
        <w:rPr>
          <w:noProof/>
        </w:rPr>
        <w:tab/>
      </w:r>
      <w:r>
        <w:rPr>
          <w:noProof/>
        </w:rPr>
        <w:fldChar w:fldCharType="begin"/>
      </w:r>
      <w:r>
        <w:rPr>
          <w:noProof/>
        </w:rPr>
        <w:instrText xml:space="preserve"> PAGEREF _Toc235789625 \h </w:instrText>
      </w:r>
      <w:r>
        <w:rPr>
          <w:noProof/>
        </w:rPr>
      </w:r>
      <w:r>
        <w:rPr>
          <w:noProof/>
        </w:rPr>
        <w:fldChar w:fldCharType="separate"/>
      </w:r>
      <w:r>
        <w:rPr>
          <w:noProof/>
        </w:rPr>
        <w:t>18</w:t>
      </w:r>
      <w:r>
        <w:rPr>
          <w:noProof/>
        </w:rPr>
        <w:fldChar w:fldCharType="end"/>
      </w:r>
    </w:p>
    <w:p w14:paraId="6EAF28B6" w14:textId="06818AD5"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lastRenderedPageBreak/>
        <w:t>3.1.7</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MRFF administrative data</w:t>
      </w:r>
      <w:r>
        <w:rPr>
          <w:noProof/>
        </w:rPr>
        <w:tab/>
      </w:r>
      <w:r>
        <w:rPr>
          <w:noProof/>
        </w:rPr>
        <w:fldChar w:fldCharType="begin"/>
      </w:r>
      <w:r>
        <w:rPr>
          <w:noProof/>
        </w:rPr>
        <w:instrText xml:space="preserve"> PAGEREF _Toc235789626 \h </w:instrText>
      </w:r>
      <w:r>
        <w:rPr>
          <w:noProof/>
        </w:rPr>
      </w:r>
      <w:r>
        <w:rPr>
          <w:noProof/>
        </w:rPr>
        <w:fldChar w:fldCharType="separate"/>
      </w:r>
      <w:r>
        <w:rPr>
          <w:noProof/>
        </w:rPr>
        <w:t>18</w:t>
      </w:r>
      <w:r>
        <w:rPr>
          <w:noProof/>
        </w:rPr>
        <w:fldChar w:fldCharType="end"/>
      </w:r>
    </w:p>
    <w:p w14:paraId="50B9CB66" w14:textId="4F5CF87F"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3.1.8</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Publicly available and grey literature</w:t>
      </w:r>
      <w:r>
        <w:rPr>
          <w:noProof/>
        </w:rPr>
        <w:tab/>
      </w:r>
      <w:r>
        <w:rPr>
          <w:noProof/>
        </w:rPr>
        <w:fldChar w:fldCharType="begin"/>
      </w:r>
      <w:r>
        <w:rPr>
          <w:noProof/>
        </w:rPr>
        <w:instrText xml:space="preserve"> PAGEREF _Toc235789627 \h </w:instrText>
      </w:r>
      <w:r>
        <w:rPr>
          <w:noProof/>
        </w:rPr>
      </w:r>
      <w:r>
        <w:rPr>
          <w:noProof/>
        </w:rPr>
        <w:fldChar w:fldCharType="separate"/>
      </w:r>
      <w:r>
        <w:rPr>
          <w:noProof/>
        </w:rPr>
        <w:t>18</w:t>
      </w:r>
      <w:r>
        <w:rPr>
          <w:noProof/>
        </w:rPr>
        <w:fldChar w:fldCharType="end"/>
      </w:r>
    </w:p>
    <w:p w14:paraId="02BCD682" w14:textId="2CAE18B5" w:rsidR="00BF15ED" w:rsidRDefault="00BF15ED">
      <w:pPr>
        <w:pStyle w:val="TOC1"/>
        <w:tabs>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Position of Research Missions in the national and international funding landscape</w:t>
      </w:r>
      <w:r>
        <w:rPr>
          <w:noProof/>
        </w:rPr>
        <w:tab/>
      </w:r>
      <w:r>
        <w:rPr>
          <w:noProof/>
        </w:rPr>
        <w:fldChar w:fldCharType="begin"/>
      </w:r>
      <w:r>
        <w:rPr>
          <w:noProof/>
        </w:rPr>
        <w:instrText xml:space="preserve"> PAGEREF _Toc235789628 \h </w:instrText>
      </w:r>
      <w:r>
        <w:rPr>
          <w:noProof/>
        </w:rPr>
      </w:r>
      <w:r>
        <w:rPr>
          <w:noProof/>
        </w:rPr>
        <w:fldChar w:fldCharType="separate"/>
      </w:r>
      <w:r>
        <w:rPr>
          <w:noProof/>
        </w:rPr>
        <w:t>20</w:t>
      </w:r>
      <w:r>
        <w:rPr>
          <w:noProof/>
        </w:rPr>
        <w:fldChar w:fldCharType="end"/>
      </w:r>
    </w:p>
    <w:p w14:paraId="217DF386" w14:textId="6C1C04FC"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National landscape – priorities, research strengths, burden of disease and unmet need</w:t>
      </w:r>
      <w:r>
        <w:rPr>
          <w:noProof/>
        </w:rPr>
        <w:tab/>
      </w:r>
      <w:r>
        <w:rPr>
          <w:noProof/>
        </w:rPr>
        <w:fldChar w:fldCharType="begin"/>
      </w:r>
      <w:r>
        <w:rPr>
          <w:noProof/>
        </w:rPr>
        <w:instrText xml:space="preserve"> PAGEREF _Toc235789629 \h </w:instrText>
      </w:r>
      <w:r>
        <w:rPr>
          <w:noProof/>
        </w:rPr>
      </w:r>
      <w:r>
        <w:rPr>
          <w:noProof/>
        </w:rPr>
        <w:fldChar w:fldCharType="separate"/>
      </w:r>
      <w:r>
        <w:rPr>
          <w:noProof/>
        </w:rPr>
        <w:t>21</w:t>
      </w:r>
      <w:r>
        <w:rPr>
          <w:noProof/>
        </w:rPr>
        <w:fldChar w:fldCharType="end"/>
      </w:r>
    </w:p>
    <w:p w14:paraId="77F41B4B" w14:textId="0E1BA4FE"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Summary findings</w:t>
      </w:r>
      <w:r>
        <w:rPr>
          <w:noProof/>
        </w:rPr>
        <w:tab/>
      </w:r>
      <w:r>
        <w:rPr>
          <w:noProof/>
        </w:rPr>
        <w:fldChar w:fldCharType="begin"/>
      </w:r>
      <w:r>
        <w:rPr>
          <w:noProof/>
        </w:rPr>
        <w:instrText xml:space="preserve"> PAGEREF _Toc235789630 \h </w:instrText>
      </w:r>
      <w:r>
        <w:rPr>
          <w:noProof/>
        </w:rPr>
      </w:r>
      <w:r>
        <w:rPr>
          <w:noProof/>
        </w:rPr>
        <w:fldChar w:fldCharType="separate"/>
      </w:r>
      <w:r>
        <w:rPr>
          <w:noProof/>
        </w:rPr>
        <w:t>21</w:t>
      </w:r>
      <w:r>
        <w:rPr>
          <w:noProof/>
        </w:rPr>
        <w:fldChar w:fldCharType="end"/>
      </w:r>
    </w:p>
    <w:p w14:paraId="6AC80541" w14:textId="5D45D311"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4.1.1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National priorities</w:t>
      </w:r>
      <w:r>
        <w:rPr>
          <w:noProof/>
        </w:rPr>
        <w:tab/>
      </w:r>
      <w:r>
        <w:rPr>
          <w:noProof/>
        </w:rPr>
        <w:fldChar w:fldCharType="begin"/>
      </w:r>
      <w:r>
        <w:rPr>
          <w:noProof/>
        </w:rPr>
        <w:instrText xml:space="preserve"> PAGEREF _Toc235789631 \h </w:instrText>
      </w:r>
      <w:r>
        <w:rPr>
          <w:noProof/>
        </w:rPr>
      </w:r>
      <w:r>
        <w:rPr>
          <w:noProof/>
        </w:rPr>
        <w:fldChar w:fldCharType="separate"/>
      </w:r>
      <w:r>
        <w:rPr>
          <w:noProof/>
        </w:rPr>
        <w:t>22</w:t>
      </w:r>
      <w:r>
        <w:rPr>
          <w:noProof/>
        </w:rPr>
        <w:fldChar w:fldCharType="end"/>
      </w:r>
    </w:p>
    <w:p w14:paraId="167E75F1" w14:textId="71686155"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4.1.2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Australia’s research strengths</w:t>
      </w:r>
      <w:r>
        <w:rPr>
          <w:noProof/>
        </w:rPr>
        <w:tab/>
      </w:r>
      <w:r>
        <w:rPr>
          <w:noProof/>
        </w:rPr>
        <w:fldChar w:fldCharType="begin"/>
      </w:r>
      <w:r>
        <w:rPr>
          <w:noProof/>
        </w:rPr>
        <w:instrText xml:space="preserve"> PAGEREF _Toc235789632 \h </w:instrText>
      </w:r>
      <w:r>
        <w:rPr>
          <w:noProof/>
        </w:rPr>
      </w:r>
      <w:r>
        <w:rPr>
          <w:noProof/>
        </w:rPr>
        <w:fldChar w:fldCharType="separate"/>
      </w:r>
      <w:r>
        <w:rPr>
          <w:noProof/>
        </w:rPr>
        <w:t>24</w:t>
      </w:r>
      <w:r>
        <w:rPr>
          <w:noProof/>
        </w:rPr>
        <w:fldChar w:fldCharType="end"/>
      </w:r>
    </w:p>
    <w:p w14:paraId="0C7F649D" w14:textId="3F8FE35F"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4.1.3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Burden of disease in Australia</w:t>
      </w:r>
      <w:r>
        <w:rPr>
          <w:noProof/>
        </w:rPr>
        <w:tab/>
      </w:r>
      <w:r>
        <w:rPr>
          <w:noProof/>
        </w:rPr>
        <w:fldChar w:fldCharType="begin"/>
      </w:r>
      <w:r>
        <w:rPr>
          <w:noProof/>
        </w:rPr>
        <w:instrText xml:space="preserve"> PAGEREF _Toc235789633 \h </w:instrText>
      </w:r>
      <w:r>
        <w:rPr>
          <w:noProof/>
        </w:rPr>
      </w:r>
      <w:r>
        <w:rPr>
          <w:noProof/>
        </w:rPr>
        <w:fldChar w:fldCharType="separate"/>
      </w:r>
      <w:r>
        <w:rPr>
          <w:noProof/>
        </w:rPr>
        <w:t>25</w:t>
      </w:r>
      <w:r>
        <w:rPr>
          <w:noProof/>
        </w:rPr>
        <w:fldChar w:fldCharType="end"/>
      </w:r>
    </w:p>
    <w:p w14:paraId="0E438825" w14:textId="7A831352"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4.1.4</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Stakeholder views on unmet needs within the current Research Missions focus areas</w:t>
      </w:r>
      <w:r>
        <w:rPr>
          <w:noProof/>
        </w:rPr>
        <w:tab/>
      </w:r>
      <w:r>
        <w:rPr>
          <w:noProof/>
        </w:rPr>
        <w:fldChar w:fldCharType="begin"/>
      </w:r>
      <w:r>
        <w:rPr>
          <w:noProof/>
        </w:rPr>
        <w:instrText xml:space="preserve"> PAGEREF _Toc235789634 \h </w:instrText>
      </w:r>
      <w:r>
        <w:rPr>
          <w:noProof/>
        </w:rPr>
      </w:r>
      <w:r>
        <w:rPr>
          <w:noProof/>
        </w:rPr>
        <w:fldChar w:fldCharType="separate"/>
      </w:r>
      <w:r>
        <w:rPr>
          <w:noProof/>
        </w:rPr>
        <w:t>26</w:t>
      </w:r>
      <w:r>
        <w:rPr>
          <w:noProof/>
        </w:rPr>
        <w:fldChar w:fldCharType="end"/>
      </w:r>
    </w:p>
    <w:p w14:paraId="4FCAB441" w14:textId="535ADDC9"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Comparison to significant national funders</w:t>
      </w:r>
      <w:r>
        <w:rPr>
          <w:noProof/>
        </w:rPr>
        <w:tab/>
      </w:r>
      <w:r>
        <w:rPr>
          <w:noProof/>
        </w:rPr>
        <w:fldChar w:fldCharType="begin"/>
      </w:r>
      <w:r>
        <w:rPr>
          <w:noProof/>
        </w:rPr>
        <w:instrText xml:space="preserve"> PAGEREF _Toc235789635 \h </w:instrText>
      </w:r>
      <w:r>
        <w:rPr>
          <w:noProof/>
        </w:rPr>
      </w:r>
      <w:r>
        <w:rPr>
          <w:noProof/>
        </w:rPr>
        <w:fldChar w:fldCharType="separate"/>
      </w:r>
      <w:r>
        <w:rPr>
          <w:noProof/>
        </w:rPr>
        <w:t>28</w:t>
      </w:r>
      <w:r>
        <w:rPr>
          <w:noProof/>
        </w:rPr>
        <w:fldChar w:fldCharType="end"/>
      </w:r>
    </w:p>
    <w:p w14:paraId="2E720006" w14:textId="476D6BD3"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Summary findings</w:t>
      </w:r>
      <w:r>
        <w:rPr>
          <w:noProof/>
        </w:rPr>
        <w:tab/>
      </w:r>
      <w:r>
        <w:rPr>
          <w:noProof/>
        </w:rPr>
        <w:fldChar w:fldCharType="begin"/>
      </w:r>
      <w:r>
        <w:rPr>
          <w:noProof/>
        </w:rPr>
        <w:instrText xml:space="preserve"> PAGEREF _Toc235789636 \h </w:instrText>
      </w:r>
      <w:r>
        <w:rPr>
          <w:noProof/>
        </w:rPr>
      </w:r>
      <w:r>
        <w:rPr>
          <w:noProof/>
        </w:rPr>
        <w:fldChar w:fldCharType="separate"/>
      </w:r>
      <w:r>
        <w:rPr>
          <w:noProof/>
        </w:rPr>
        <w:t>28</w:t>
      </w:r>
      <w:r>
        <w:rPr>
          <w:noProof/>
        </w:rPr>
        <w:fldChar w:fldCharType="end"/>
      </w:r>
    </w:p>
    <w:p w14:paraId="6677BAEC" w14:textId="44923EDF"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4.2.1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Brain cancer research</w:t>
      </w:r>
      <w:r>
        <w:rPr>
          <w:noProof/>
        </w:rPr>
        <w:tab/>
      </w:r>
      <w:r>
        <w:rPr>
          <w:noProof/>
        </w:rPr>
        <w:fldChar w:fldCharType="begin"/>
      </w:r>
      <w:r>
        <w:rPr>
          <w:noProof/>
        </w:rPr>
        <w:instrText xml:space="preserve"> PAGEREF _Toc235789637 \h </w:instrText>
      </w:r>
      <w:r>
        <w:rPr>
          <w:noProof/>
        </w:rPr>
      </w:r>
      <w:r>
        <w:rPr>
          <w:noProof/>
        </w:rPr>
        <w:fldChar w:fldCharType="separate"/>
      </w:r>
      <w:r>
        <w:rPr>
          <w:noProof/>
        </w:rPr>
        <w:t>32</w:t>
      </w:r>
      <w:r>
        <w:rPr>
          <w:noProof/>
        </w:rPr>
        <w:fldChar w:fldCharType="end"/>
      </w:r>
    </w:p>
    <w:p w14:paraId="1A4ADA49" w14:textId="678D974F"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4.2.2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Cardiovascular health research</w:t>
      </w:r>
      <w:r>
        <w:rPr>
          <w:noProof/>
        </w:rPr>
        <w:tab/>
      </w:r>
      <w:r>
        <w:rPr>
          <w:noProof/>
        </w:rPr>
        <w:fldChar w:fldCharType="begin"/>
      </w:r>
      <w:r>
        <w:rPr>
          <w:noProof/>
        </w:rPr>
        <w:instrText xml:space="preserve"> PAGEREF _Toc235789638 \h </w:instrText>
      </w:r>
      <w:r>
        <w:rPr>
          <w:noProof/>
        </w:rPr>
      </w:r>
      <w:r>
        <w:rPr>
          <w:noProof/>
        </w:rPr>
        <w:fldChar w:fldCharType="separate"/>
      </w:r>
      <w:r>
        <w:rPr>
          <w:noProof/>
        </w:rPr>
        <w:t>32</w:t>
      </w:r>
      <w:r>
        <w:rPr>
          <w:noProof/>
        </w:rPr>
        <w:fldChar w:fldCharType="end"/>
      </w:r>
    </w:p>
    <w:p w14:paraId="44A4E13C" w14:textId="1E8C4B8A"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4.2.3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Dementia, ageing and aged care research</w:t>
      </w:r>
      <w:r>
        <w:rPr>
          <w:noProof/>
        </w:rPr>
        <w:tab/>
      </w:r>
      <w:r>
        <w:rPr>
          <w:noProof/>
        </w:rPr>
        <w:fldChar w:fldCharType="begin"/>
      </w:r>
      <w:r>
        <w:rPr>
          <w:noProof/>
        </w:rPr>
        <w:instrText xml:space="preserve"> PAGEREF _Toc235789639 \h </w:instrText>
      </w:r>
      <w:r>
        <w:rPr>
          <w:noProof/>
        </w:rPr>
      </w:r>
      <w:r>
        <w:rPr>
          <w:noProof/>
        </w:rPr>
        <w:fldChar w:fldCharType="separate"/>
      </w:r>
      <w:r>
        <w:rPr>
          <w:noProof/>
        </w:rPr>
        <w:t>33</w:t>
      </w:r>
      <w:r>
        <w:rPr>
          <w:noProof/>
        </w:rPr>
        <w:fldChar w:fldCharType="end"/>
      </w:r>
    </w:p>
    <w:p w14:paraId="046195EA" w14:textId="6F167381"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4.2.4</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Genomics research</w:t>
      </w:r>
      <w:r>
        <w:rPr>
          <w:noProof/>
        </w:rPr>
        <w:tab/>
      </w:r>
      <w:r>
        <w:rPr>
          <w:noProof/>
        </w:rPr>
        <w:fldChar w:fldCharType="begin"/>
      </w:r>
      <w:r>
        <w:rPr>
          <w:noProof/>
        </w:rPr>
        <w:instrText xml:space="preserve"> PAGEREF _Toc235789640 \h </w:instrText>
      </w:r>
      <w:r>
        <w:rPr>
          <w:noProof/>
        </w:rPr>
      </w:r>
      <w:r>
        <w:rPr>
          <w:noProof/>
        </w:rPr>
        <w:fldChar w:fldCharType="separate"/>
      </w:r>
      <w:r>
        <w:rPr>
          <w:noProof/>
        </w:rPr>
        <w:t>34</w:t>
      </w:r>
      <w:r>
        <w:rPr>
          <w:noProof/>
        </w:rPr>
        <w:fldChar w:fldCharType="end"/>
      </w:r>
    </w:p>
    <w:p w14:paraId="2EC0E0B1" w14:textId="5AB16CD2"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4.2.5</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Aboriginal and Torres Strait Islander health research</w:t>
      </w:r>
      <w:r>
        <w:rPr>
          <w:noProof/>
        </w:rPr>
        <w:tab/>
      </w:r>
      <w:r>
        <w:rPr>
          <w:noProof/>
        </w:rPr>
        <w:fldChar w:fldCharType="begin"/>
      </w:r>
      <w:r>
        <w:rPr>
          <w:noProof/>
        </w:rPr>
        <w:instrText xml:space="preserve"> PAGEREF _Toc235789641 \h </w:instrText>
      </w:r>
      <w:r>
        <w:rPr>
          <w:noProof/>
        </w:rPr>
      </w:r>
      <w:r>
        <w:rPr>
          <w:noProof/>
        </w:rPr>
        <w:fldChar w:fldCharType="separate"/>
      </w:r>
      <w:r>
        <w:rPr>
          <w:noProof/>
        </w:rPr>
        <w:t>34</w:t>
      </w:r>
      <w:r>
        <w:rPr>
          <w:noProof/>
        </w:rPr>
        <w:fldChar w:fldCharType="end"/>
      </w:r>
    </w:p>
    <w:p w14:paraId="38789FFF" w14:textId="5704DB44"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4.2.6</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Mental health research</w:t>
      </w:r>
      <w:r>
        <w:rPr>
          <w:noProof/>
        </w:rPr>
        <w:tab/>
      </w:r>
      <w:r>
        <w:rPr>
          <w:noProof/>
        </w:rPr>
        <w:fldChar w:fldCharType="begin"/>
      </w:r>
      <w:r>
        <w:rPr>
          <w:noProof/>
        </w:rPr>
        <w:instrText xml:space="preserve"> PAGEREF _Toc235789642 \h </w:instrText>
      </w:r>
      <w:r>
        <w:rPr>
          <w:noProof/>
        </w:rPr>
      </w:r>
      <w:r>
        <w:rPr>
          <w:noProof/>
        </w:rPr>
        <w:fldChar w:fldCharType="separate"/>
      </w:r>
      <w:r>
        <w:rPr>
          <w:noProof/>
        </w:rPr>
        <w:t>35</w:t>
      </w:r>
      <w:r>
        <w:rPr>
          <w:noProof/>
        </w:rPr>
        <w:fldChar w:fldCharType="end"/>
      </w:r>
    </w:p>
    <w:p w14:paraId="069ECE3C" w14:textId="2FC269E5"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4.2.7</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Stem cell therapies research</w:t>
      </w:r>
      <w:r>
        <w:rPr>
          <w:noProof/>
        </w:rPr>
        <w:tab/>
      </w:r>
      <w:r>
        <w:rPr>
          <w:noProof/>
        </w:rPr>
        <w:fldChar w:fldCharType="begin"/>
      </w:r>
      <w:r>
        <w:rPr>
          <w:noProof/>
        </w:rPr>
        <w:instrText xml:space="preserve"> PAGEREF _Toc235789643 \h </w:instrText>
      </w:r>
      <w:r>
        <w:rPr>
          <w:noProof/>
        </w:rPr>
      </w:r>
      <w:r>
        <w:rPr>
          <w:noProof/>
        </w:rPr>
        <w:fldChar w:fldCharType="separate"/>
      </w:r>
      <w:r>
        <w:rPr>
          <w:noProof/>
        </w:rPr>
        <w:t>36</w:t>
      </w:r>
      <w:r>
        <w:rPr>
          <w:noProof/>
        </w:rPr>
        <w:fldChar w:fldCharType="end"/>
      </w:r>
    </w:p>
    <w:p w14:paraId="155A8A0C" w14:textId="5A181070"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4.2.8</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Traumatic brain injury research</w:t>
      </w:r>
      <w:r>
        <w:rPr>
          <w:noProof/>
        </w:rPr>
        <w:tab/>
      </w:r>
      <w:r>
        <w:rPr>
          <w:noProof/>
        </w:rPr>
        <w:fldChar w:fldCharType="begin"/>
      </w:r>
      <w:r>
        <w:rPr>
          <w:noProof/>
        </w:rPr>
        <w:instrText xml:space="preserve"> PAGEREF _Toc235789644 \h </w:instrText>
      </w:r>
      <w:r>
        <w:rPr>
          <w:noProof/>
        </w:rPr>
      </w:r>
      <w:r>
        <w:rPr>
          <w:noProof/>
        </w:rPr>
        <w:fldChar w:fldCharType="separate"/>
      </w:r>
      <w:r>
        <w:rPr>
          <w:noProof/>
        </w:rPr>
        <w:t>36</w:t>
      </w:r>
      <w:r>
        <w:rPr>
          <w:noProof/>
        </w:rPr>
        <w:fldChar w:fldCharType="end"/>
      </w:r>
    </w:p>
    <w:p w14:paraId="4D6EB551" w14:textId="4ED0123F"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4.2.9</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Innovative and creative approaches to implementing research priorities</w:t>
      </w:r>
      <w:r>
        <w:rPr>
          <w:noProof/>
        </w:rPr>
        <w:tab/>
      </w:r>
      <w:r>
        <w:rPr>
          <w:noProof/>
        </w:rPr>
        <w:fldChar w:fldCharType="begin"/>
      </w:r>
      <w:r>
        <w:rPr>
          <w:noProof/>
        </w:rPr>
        <w:instrText xml:space="preserve"> PAGEREF _Toc235789645 \h </w:instrText>
      </w:r>
      <w:r>
        <w:rPr>
          <w:noProof/>
        </w:rPr>
      </w:r>
      <w:r>
        <w:rPr>
          <w:noProof/>
        </w:rPr>
        <w:fldChar w:fldCharType="separate"/>
      </w:r>
      <w:r>
        <w:rPr>
          <w:noProof/>
        </w:rPr>
        <w:t>37</w:t>
      </w:r>
      <w:r>
        <w:rPr>
          <w:noProof/>
        </w:rPr>
        <w:fldChar w:fldCharType="end"/>
      </w:r>
    </w:p>
    <w:p w14:paraId="2B2EBECA" w14:textId="2C25496B"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Review of other Mission-style funding programs</w:t>
      </w:r>
      <w:r>
        <w:rPr>
          <w:noProof/>
        </w:rPr>
        <w:tab/>
      </w:r>
      <w:r>
        <w:rPr>
          <w:noProof/>
        </w:rPr>
        <w:fldChar w:fldCharType="begin"/>
      </w:r>
      <w:r>
        <w:rPr>
          <w:noProof/>
        </w:rPr>
        <w:instrText xml:space="preserve"> PAGEREF _Toc235789646 \h </w:instrText>
      </w:r>
      <w:r>
        <w:rPr>
          <w:noProof/>
        </w:rPr>
      </w:r>
      <w:r>
        <w:rPr>
          <w:noProof/>
        </w:rPr>
        <w:fldChar w:fldCharType="separate"/>
      </w:r>
      <w:r>
        <w:rPr>
          <w:noProof/>
        </w:rPr>
        <w:t>41</w:t>
      </w:r>
      <w:r>
        <w:rPr>
          <w:noProof/>
        </w:rPr>
        <w:fldChar w:fldCharType="end"/>
      </w:r>
    </w:p>
    <w:p w14:paraId="3B5A2778" w14:textId="63E7D399"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Summary findings</w:t>
      </w:r>
      <w:r>
        <w:rPr>
          <w:noProof/>
        </w:rPr>
        <w:tab/>
      </w:r>
      <w:r>
        <w:rPr>
          <w:noProof/>
        </w:rPr>
        <w:fldChar w:fldCharType="begin"/>
      </w:r>
      <w:r>
        <w:rPr>
          <w:noProof/>
        </w:rPr>
        <w:instrText xml:space="preserve"> PAGEREF _Toc235789647 \h </w:instrText>
      </w:r>
      <w:r>
        <w:rPr>
          <w:noProof/>
        </w:rPr>
      </w:r>
      <w:r>
        <w:rPr>
          <w:noProof/>
        </w:rPr>
        <w:fldChar w:fldCharType="separate"/>
      </w:r>
      <w:r>
        <w:rPr>
          <w:noProof/>
        </w:rPr>
        <w:t>41</w:t>
      </w:r>
      <w:r>
        <w:rPr>
          <w:noProof/>
        </w:rPr>
        <w:fldChar w:fldCharType="end"/>
      </w:r>
    </w:p>
    <w:p w14:paraId="0CA90981" w14:textId="50ECB7CB"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4.3.1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Comparator Mission-style funders</w:t>
      </w:r>
      <w:r>
        <w:rPr>
          <w:noProof/>
        </w:rPr>
        <w:tab/>
      </w:r>
      <w:r>
        <w:rPr>
          <w:noProof/>
        </w:rPr>
        <w:fldChar w:fldCharType="begin"/>
      </w:r>
      <w:r>
        <w:rPr>
          <w:noProof/>
        </w:rPr>
        <w:instrText xml:space="preserve"> PAGEREF _Toc235789648 \h </w:instrText>
      </w:r>
      <w:r>
        <w:rPr>
          <w:noProof/>
        </w:rPr>
      </w:r>
      <w:r>
        <w:rPr>
          <w:noProof/>
        </w:rPr>
        <w:fldChar w:fldCharType="separate"/>
      </w:r>
      <w:r>
        <w:rPr>
          <w:noProof/>
        </w:rPr>
        <w:t>42</w:t>
      </w:r>
      <w:r>
        <w:rPr>
          <w:noProof/>
        </w:rPr>
        <w:fldChar w:fldCharType="end"/>
      </w:r>
    </w:p>
    <w:p w14:paraId="4BDE4459" w14:textId="3F51A6A9"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4.3.2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Exemplar characteristics of comparator Mission-style funders</w:t>
      </w:r>
      <w:r>
        <w:rPr>
          <w:noProof/>
        </w:rPr>
        <w:tab/>
      </w:r>
      <w:r>
        <w:rPr>
          <w:noProof/>
        </w:rPr>
        <w:fldChar w:fldCharType="begin"/>
      </w:r>
      <w:r>
        <w:rPr>
          <w:noProof/>
        </w:rPr>
        <w:instrText xml:space="preserve"> PAGEREF _Toc235789649 \h </w:instrText>
      </w:r>
      <w:r>
        <w:rPr>
          <w:noProof/>
        </w:rPr>
      </w:r>
      <w:r>
        <w:rPr>
          <w:noProof/>
        </w:rPr>
        <w:fldChar w:fldCharType="separate"/>
      </w:r>
      <w:r>
        <w:rPr>
          <w:noProof/>
        </w:rPr>
        <w:t>42</w:t>
      </w:r>
      <w:r>
        <w:rPr>
          <w:noProof/>
        </w:rPr>
        <w:fldChar w:fldCharType="end"/>
      </w:r>
    </w:p>
    <w:p w14:paraId="28F0E3CC" w14:textId="7A5A0954" w:rsidR="00BF15ED" w:rsidRDefault="00BF15ED">
      <w:pPr>
        <w:pStyle w:val="TOC1"/>
        <w:tabs>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rFonts w:eastAsia="Times New Roman"/>
          <w:noProof/>
          <w:lang w:val="en-AU" w:eastAsia="en-AU"/>
        </w:rPr>
        <w:t>5</w:t>
      </w:r>
      <w:r>
        <w:rPr>
          <w:rFonts w:asciiTheme="minorHAnsi" w:eastAsiaTheme="minorEastAsia" w:hAnsiTheme="minorHAnsi" w:cstheme="minorBidi"/>
          <w:noProof/>
          <w:spacing w:val="0"/>
          <w:kern w:val="2"/>
          <w:lang w:val="en-AU" w:eastAsia="en-AU"/>
          <w14:ligatures w14:val="standardContextual"/>
        </w:rPr>
        <w:tab/>
      </w:r>
      <w:r w:rsidRPr="005E5655">
        <w:rPr>
          <w:rFonts w:eastAsia="Times New Roman"/>
          <w:noProof/>
          <w:lang w:val="en-AU" w:eastAsia="en-AU"/>
        </w:rPr>
        <w:t>Alignment and contribution of Research Missions–funded research</w:t>
      </w:r>
      <w:r>
        <w:rPr>
          <w:noProof/>
        </w:rPr>
        <w:tab/>
      </w:r>
      <w:r>
        <w:rPr>
          <w:noProof/>
        </w:rPr>
        <w:fldChar w:fldCharType="begin"/>
      </w:r>
      <w:r>
        <w:rPr>
          <w:noProof/>
        </w:rPr>
        <w:instrText xml:space="preserve"> PAGEREF _Toc235789650 \h </w:instrText>
      </w:r>
      <w:r>
        <w:rPr>
          <w:noProof/>
        </w:rPr>
      </w:r>
      <w:r>
        <w:rPr>
          <w:noProof/>
        </w:rPr>
        <w:fldChar w:fldCharType="separate"/>
      </w:r>
      <w:r>
        <w:rPr>
          <w:noProof/>
        </w:rPr>
        <w:t>47</w:t>
      </w:r>
      <w:r>
        <w:rPr>
          <w:noProof/>
        </w:rPr>
        <w:fldChar w:fldCharType="end"/>
      </w:r>
    </w:p>
    <w:p w14:paraId="3C5FDE4E" w14:textId="001F32D2"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5.1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Contribution of the MRFF to the research funding landscape</w:t>
      </w:r>
      <w:r>
        <w:rPr>
          <w:noProof/>
        </w:rPr>
        <w:tab/>
      </w:r>
      <w:r>
        <w:rPr>
          <w:noProof/>
        </w:rPr>
        <w:fldChar w:fldCharType="begin"/>
      </w:r>
      <w:r>
        <w:rPr>
          <w:noProof/>
        </w:rPr>
        <w:instrText xml:space="preserve"> PAGEREF _Toc235789651 \h </w:instrText>
      </w:r>
      <w:r>
        <w:rPr>
          <w:noProof/>
        </w:rPr>
      </w:r>
      <w:r>
        <w:rPr>
          <w:noProof/>
        </w:rPr>
        <w:fldChar w:fldCharType="separate"/>
      </w:r>
      <w:r>
        <w:rPr>
          <w:noProof/>
        </w:rPr>
        <w:t>47</w:t>
      </w:r>
      <w:r>
        <w:rPr>
          <w:noProof/>
        </w:rPr>
        <w:fldChar w:fldCharType="end"/>
      </w:r>
    </w:p>
    <w:p w14:paraId="44E01DF8" w14:textId="7448712C"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Summary findings</w:t>
      </w:r>
      <w:r>
        <w:rPr>
          <w:noProof/>
        </w:rPr>
        <w:tab/>
      </w:r>
      <w:r>
        <w:rPr>
          <w:noProof/>
        </w:rPr>
        <w:fldChar w:fldCharType="begin"/>
      </w:r>
      <w:r>
        <w:rPr>
          <w:noProof/>
        </w:rPr>
        <w:instrText xml:space="preserve"> PAGEREF _Toc235789652 \h </w:instrText>
      </w:r>
      <w:r>
        <w:rPr>
          <w:noProof/>
        </w:rPr>
      </w:r>
      <w:r>
        <w:rPr>
          <w:noProof/>
        </w:rPr>
        <w:fldChar w:fldCharType="separate"/>
      </w:r>
      <w:r>
        <w:rPr>
          <w:noProof/>
        </w:rPr>
        <w:t>47</w:t>
      </w:r>
      <w:r>
        <w:rPr>
          <w:noProof/>
        </w:rPr>
        <w:fldChar w:fldCharType="end"/>
      </w:r>
    </w:p>
    <w:p w14:paraId="64EA7F72" w14:textId="6D611E9A"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5.1.1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Applications, grants, funded rates and total funding</w:t>
      </w:r>
      <w:r>
        <w:rPr>
          <w:noProof/>
        </w:rPr>
        <w:tab/>
      </w:r>
      <w:r>
        <w:rPr>
          <w:noProof/>
        </w:rPr>
        <w:fldChar w:fldCharType="begin"/>
      </w:r>
      <w:r>
        <w:rPr>
          <w:noProof/>
        </w:rPr>
        <w:instrText xml:space="preserve"> PAGEREF _Toc235789653 \h </w:instrText>
      </w:r>
      <w:r>
        <w:rPr>
          <w:noProof/>
        </w:rPr>
      </w:r>
      <w:r>
        <w:rPr>
          <w:noProof/>
        </w:rPr>
        <w:fldChar w:fldCharType="separate"/>
      </w:r>
      <w:r>
        <w:rPr>
          <w:noProof/>
        </w:rPr>
        <w:t>48</w:t>
      </w:r>
      <w:r>
        <w:rPr>
          <w:noProof/>
        </w:rPr>
        <w:fldChar w:fldCharType="end"/>
      </w:r>
    </w:p>
    <w:p w14:paraId="132815C7" w14:textId="451F9D12"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5.1.2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Funding by state and territory</w:t>
      </w:r>
      <w:r>
        <w:rPr>
          <w:noProof/>
        </w:rPr>
        <w:tab/>
      </w:r>
      <w:r>
        <w:rPr>
          <w:noProof/>
        </w:rPr>
        <w:fldChar w:fldCharType="begin"/>
      </w:r>
      <w:r>
        <w:rPr>
          <w:noProof/>
        </w:rPr>
        <w:instrText xml:space="preserve"> PAGEREF _Toc235789654 \h </w:instrText>
      </w:r>
      <w:r>
        <w:rPr>
          <w:noProof/>
        </w:rPr>
      </w:r>
      <w:r>
        <w:rPr>
          <w:noProof/>
        </w:rPr>
        <w:fldChar w:fldCharType="separate"/>
      </w:r>
      <w:r>
        <w:rPr>
          <w:noProof/>
        </w:rPr>
        <w:t>49</w:t>
      </w:r>
      <w:r>
        <w:rPr>
          <w:noProof/>
        </w:rPr>
        <w:fldChar w:fldCharType="end"/>
      </w:r>
    </w:p>
    <w:p w14:paraId="03D83336" w14:textId="7EEE1447"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5.1.3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Funding by regional, rural and remote status</w:t>
      </w:r>
      <w:r>
        <w:rPr>
          <w:noProof/>
        </w:rPr>
        <w:tab/>
      </w:r>
      <w:r>
        <w:rPr>
          <w:noProof/>
        </w:rPr>
        <w:fldChar w:fldCharType="begin"/>
      </w:r>
      <w:r>
        <w:rPr>
          <w:noProof/>
        </w:rPr>
        <w:instrText xml:space="preserve"> PAGEREF _Toc235789655 \h </w:instrText>
      </w:r>
      <w:r>
        <w:rPr>
          <w:noProof/>
        </w:rPr>
      </w:r>
      <w:r>
        <w:rPr>
          <w:noProof/>
        </w:rPr>
        <w:fldChar w:fldCharType="separate"/>
      </w:r>
      <w:r>
        <w:rPr>
          <w:noProof/>
        </w:rPr>
        <w:t>50</w:t>
      </w:r>
      <w:r>
        <w:rPr>
          <w:noProof/>
        </w:rPr>
        <w:fldChar w:fldCharType="end"/>
      </w:r>
    </w:p>
    <w:p w14:paraId="18314FC6" w14:textId="4CAA6A75"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5.1.4</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Funding by broad research area</w:t>
      </w:r>
      <w:r>
        <w:rPr>
          <w:noProof/>
        </w:rPr>
        <w:tab/>
      </w:r>
      <w:r>
        <w:rPr>
          <w:noProof/>
        </w:rPr>
        <w:fldChar w:fldCharType="begin"/>
      </w:r>
      <w:r>
        <w:rPr>
          <w:noProof/>
        </w:rPr>
        <w:instrText xml:space="preserve"> PAGEREF _Toc235789656 \h </w:instrText>
      </w:r>
      <w:r>
        <w:rPr>
          <w:noProof/>
        </w:rPr>
      </w:r>
      <w:r>
        <w:rPr>
          <w:noProof/>
        </w:rPr>
        <w:fldChar w:fldCharType="separate"/>
      </w:r>
      <w:r>
        <w:rPr>
          <w:noProof/>
        </w:rPr>
        <w:t>51</w:t>
      </w:r>
      <w:r>
        <w:rPr>
          <w:noProof/>
        </w:rPr>
        <w:fldChar w:fldCharType="end"/>
      </w:r>
    </w:p>
    <w:p w14:paraId="36CE1867" w14:textId="10FDE74A"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5.1.5</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Funding by grant model</w:t>
      </w:r>
      <w:r>
        <w:rPr>
          <w:noProof/>
        </w:rPr>
        <w:tab/>
      </w:r>
      <w:r>
        <w:rPr>
          <w:noProof/>
        </w:rPr>
        <w:fldChar w:fldCharType="begin"/>
      </w:r>
      <w:r>
        <w:rPr>
          <w:noProof/>
        </w:rPr>
        <w:instrText xml:space="preserve"> PAGEREF _Toc235789657 \h </w:instrText>
      </w:r>
      <w:r>
        <w:rPr>
          <w:noProof/>
        </w:rPr>
      </w:r>
      <w:r>
        <w:rPr>
          <w:noProof/>
        </w:rPr>
        <w:fldChar w:fldCharType="separate"/>
      </w:r>
      <w:r>
        <w:rPr>
          <w:noProof/>
        </w:rPr>
        <w:t>51</w:t>
      </w:r>
      <w:r>
        <w:rPr>
          <w:noProof/>
        </w:rPr>
        <w:fldChar w:fldCharType="end"/>
      </w:r>
    </w:p>
    <w:p w14:paraId="1B8AE71C" w14:textId="1EFF37D4"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5.1.6</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Grant duration</w:t>
      </w:r>
      <w:r>
        <w:rPr>
          <w:noProof/>
        </w:rPr>
        <w:tab/>
      </w:r>
      <w:r>
        <w:rPr>
          <w:noProof/>
        </w:rPr>
        <w:fldChar w:fldCharType="begin"/>
      </w:r>
      <w:r>
        <w:rPr>
          <w:noProof/>
        </w:rPr>
        <w:instrText xml:space="preserve"> PAGEREF _Toc235789658 \h </w:instrText>
      </w:r>
      <w:r>
        <w:rPr>
          <w:noProof/>
        </w:rPr>
      </w:r>
      <w:r>
        <w:rPr>
          <w:noProof/>
        </w:rPr>
        <w:fldChar w:fldCharType="separate"/>
      </w:r>
      <w:r>
        <w:rPr>
          <w:noProof/>
        </w:rPr>
        <w:t>52</w:t>
      </w:r>
      <w:r>
        <w:rPr>
          <w:noProof/>
        </w:rPr>
        <w:fldChar w:fldCharType="end"/>
      </w:r>
    </w:p>
    <w:p w14:paraId="3AD0DFC9" w14:textId="61A3DCF5"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lastRenderedPageBreak/>
        <w:t>5.1.7</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Grant size (funding awarded)</w:t>
      </w:r>
      <w:r>
        <w:rPr>
          <w:noProof/>
        </w:rPr>
        <w:tab/>
      </w:r>
      <w:r>
        <w:rPr>
          <w:noProof/>
        </w:rPr>
        <w:fldChar w:fldCharType="begin"/>
      </w:r>
      <w:r>
        <w:rPr>
          <w:noProof/>
        </w:rPr>
        <w:instrText xml:space="preserve"> PAGEREF _Toc235789659 \h </w:instrText>
      </w:r>
      <w:r>
        <w:rPr>
          <w:noProof/>
        </w:rPr>
      </w:r>
      <w:r>
        <w:rPr>
          <w:noProof/>
        </w:rPr>
        <w:fldChar w:fldCharType="separate"/>
      </w:r>
      <w:r>
        <w:rPr>
          <w:noProof/>
        </w:rPr>
        <w:t>53</w:t>
      </w:r>
      <w:r>
        <w:rPr>
          <w:noProof/>
        </w:rPr>
        <w:fldChar w:fldCharType="end"/>
      </w:r>
    </w:p>
    <w:p w14:paraId="7A25E7D9" w14:textId="217C5B4B"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5.1.8</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Stage of grants</w:t>
      </w:r>
      <w:r>
        <w:rPr>
          <w:noProof/>
        </w:rPr>
        <w:tab/>
      </w:r>
      <w:r>
        <w:rPr>
          <w:noProof/>
        </w:rPr>
        <w:fldChar w:fldCharType="begin"/>
      </w:r>
      <w:r>
        <w:rPr>
          <w:noProof/>
        </w:rPr>
        <w:instrText xml:space="preserve"> PAGEREF _Toc235789660 \h </w:instrText>
      </w:r>
      <w:r>
        <w:rPr>
          <w:noProof/>
        </w:rPr>
      </w:r>
      <w:r>
        <w:rPr>
          <w:noProof/>
        </w:rPr>
        <w:fldChar w:fldCharType="separate"/>
      </w:r>
      <w:r>
        <w:rPr>
          <w:noProof/>
        </w:rPr>
        <w:t>56</w:t>
      </w:r>
      <w:r>
        <w:rPr>
          <w:noProof/>
        </w:rPr>
        <w:fldChar w:fldCharType="end"/>
      </w:r>
    </w:p>
    <w:p w14:paraId="1B3C7B20" w14:textId="0357FF53"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5.2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Alignment of funded research by Research Missions focus area and Research Missions priorities</w:t>
      </w:r>
      <w:r>
        <w:rPr>
          <w:noProof/>
        </w:rPr>
        <w:tab/>
      </w:r>
      <w:r>
        <w:rPr>
          <w:noProof/>
        </w:rPr>
        <w:fldChar w:fldCharType="begin"/>
      </w:r>
      <w:r>
        <w:rPr>
          <w:noProof/>
        </w:rPr>
        <w:instrText xml:space="preserve"> PAGEREF _Toc235789661 \h </w:instrText>
      </w:r>
      <w:r>
        <w:rPr>
          <w:noProof/>
        </w:rPr>
      </w:r>
      <w:r>
        <w:rPr>
          <w:noProof/>
        </w:rPr>
        <w:fldChar w:fldCharType="separate"/>
      </w:r>
      <w:r>
        <w:rPr>
          <w:noProof/>
        </w:rPr>
        <w:t>57</w:t>
      </w:r>
      <w:r>
        <w:rPr>
          <w:noProof/>
        </w:rPr>
        <w:fldChar w:fldCharType="end"/>
      </w:r>
    </w:p>
    <w:p w14:paraId="7A4C47DF" w14:textId="08A48B37"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Summary findings</w:t>
      </w:r>
      <w:r>
        <w:rPr>
          <w:noProof/>
        </w:rPr>
        <w:tab/>
      </w:r>
      <w:r>
        <w:rPr>
          <w:noProof/>
        </w:rPr>
        <w:fldChar w:fldCharType="begin"/>
      </w:r>
      <w:r>
        <w:rPr>
          <w:noProof/>
        </w:rPr>
        <w:instrText xml:space="preserve"> PAGEREF _Toc235789662 \h </w:instrText>
      </w:r>
      <w:r>
        <w:rPr>
          <w:noProof/>
        </w:rPr>
      </w:r>
      <w:r>
        <w:rPr>
          <w:noProof/>
        </w:rPr>
        <w:fldChar w:fldCharType="separate"/>
      </w:r>
      <w:r>
        <w:rPr>
          <w:noProof/>
        </w:rPr>
        <w:t>57</w:t>
      </w:r>
      <w:r>
        <w:rPr>
          <w:noProof/>
        </w:rPr>
        <w:fldChar w:fldCharType="end"/>
      </w:r>
    </w:p>
    <w:p w14:paraId="5B6E40A1" w14:textId="03EEA599"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5.2.1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Funding by Research Missions focus area</w:t>
      </w:r>
      <w:r>
        <w:rPr>
          <w:noProof/>
        </w:rPr>
        <w:tab/>
      </w:r>
      <w:r>
        <w:rPr>
          <w:noProof/>
        </w:rPr>
        <w:fldChar w:fldCharType="begin"/>
      </w:r>
      <w:r>
        <w:rPr>
          <w:noProof/>
        </w:rPr>
        <w:instrText xml:space="preserve"> PAGEREF _Toc235789663 \h </w:instrText>
      </w:r>
      <w:r>
        <w:rPr>
          <w:noProof/>
        </w:rPr>
      </w:r>
      <w:r>
        <w:rPr>
          <w:noProof/>
        </w:rPr>
        <w:fldChar w:fldCharType="separate"/>
      </w:r>
      <w:r>
        <w:rPr>
          <w:noProof/>
        </w:rPr>
        <w:t>57</w:t>
      </w:r>
      <w:r>
        <w:rPr>
          <w:noProof/>
        </w:rPr>
        <w:fldChar w:fldCharType="end"/>
      </w:r>
    </w:p>
    <w:p w14:paraId="2FB23BD4" w14:textId="20B86AE7"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rFonts w:eastAsia="Times New Roman"/>
          <w:noProof/>
          <w:lang w:val="en-AU" w:eastAsia="en-AU"/>
        </w:rPr>
        <w:t>5.2.2</w:t>
      </w:r>
      <w:r>
        <w:rPr>
          <w:rFonts w:asciiTheme="minorHAnsi" w:eastAsiaTheme="minorEastAsia" w:hAnsiTheme="minorHAnsi" w:cstheme="minorBidi"/>
          <w:noProof/>
          <w:spacing w:val="0"/>
          <w:kern w:val="2"/>
          <w:lang w:val="en-AU" w:eastAsia="en-AU"/>
          <w14:ligatures w14:val="standardContextual"/>
        </w:rPr>
        <w:tab/>
      </w:r>
      <w:r w:rsidRPr="005E5655">
        <w:rPr>
          <w:rFonts w:eastAsia="Times New Roman"/>
          <w:noProof/>
          <w:lang w:val="en-AU" w:eastAsia="en-AU"/>
        </w:rPr>
        <w:t>Funding by Research Mission priority area</w:t>
      </w:r>
      <w:r>
        <w:rPr>
          <w:noProof/>
        </w:rPr>
        <w:tab/>
      </w:r>
      <w:r>
        <w:rPr>
          <w:noProof/>
        </w:rPr>
        <w:fldChar w:fldCharType="begin"/>
      </w:r>
      <w:r>
        <w:rPr>
          <w:noProof/>
        </w:rPr>
        <w:instrText xml:space="preserve"> PAGEREF _Toc235789664 \h </w:instrText>
      </w:r>
      <w:r>
        <w:rPr>
          <w:noProof/>
        </w:rPr>
      </w:r>
      <w:r>
        <w:rPr>
          <w:noProof/>
        </w:rPr>
        <w:fldChar w:fldCharType="separate"/>
      </w:r>
      <w:r>
        <w:rPr>
          <w:noProof/>
        </w:rPr>
        <w:t>61</w:t>
      </w:r>
      <w:r>
        <w:rPr>
          <w:noProof/>
        </w:rPr>
        <w:fldChar w:fldCharType="end"/>
      </w:r>
    </w:p>
    <w:p w14:paraId="63ADF799" w14:textId="6EE99527" w:rsidR="00BF15ED" w:rsidRDefault="00BF15ED">
      <w:pPr>
        <w:pStyle w:val="TOC1"/>
        <w:tabs>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Progress and impact of Research Missions–funded research</w:t>
      </w:r>
      <w:r>
        <w:rPr>
          <w:noProof/>
        </w:rPr>
        <w:tab/>
      </w:r>
      <w:r>
        <w:rPr>
          <w:noProof/>
        </w:rPr>
        <w:fldChar w:fldCharType="begin"/>
      </w:r>
      <w:r>
        <w:rPr>
          <w:noProof/>
        </w:rPr>
        <w:instrText xml:space="preserve"> PAGEREF _Toc235789665 \h </w:instrText>
      </w:r>
      <w:r>
        <w:rPr>
          <w:noProof/>
        </w:rPr>
      </w:r>
      <w:r>
        <w:rPr>
          <w:noProof/>
        </w:rPr>
        <w:fldChar w:fldCharType="separate"/>
      </w:r>
      <w:r>
        <w:rPr>
          <w:noProof/>
        </w:rPr>
        <w:t>62</w:t>
      </w:r>
      <w:r>
        <w:rPr>
          <w:noProof/>
        </w:rPr>
        <w:fldChar w:fldCharType="end"/>
      </w:r>
    </w:p>
    <w:p w14:paraId="2400A2A4" w14:textId="6F734E61"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Progress towards individual Research Mission aims</w:t>
      </w:r>
      <w:r>
        <w:rPr>
          <w:noProof/>
        </w:rPr>
        <w:tab/>
      </w:r>
      <w:r>
        <w:rPr>
          <w:noProof/>
        </w:rPr>
        <w:fldChar w:fldCharType="begin"/>
      </w:r>
      <w:r>
        <w:rPr>
          <w:noProof/>
        </w:rPr>
        <w:instrText xml:space="preserve"> PAGEREF _Toc235789666 \h </w:instrText>
      </w:r>
      <w:r>
        <w:rPr>
          <w:noProof/>
        </w:rPr>
      </w:r>
      <w:r>
        <w:rPr>
          <w:noProof/>
        </w:rPr>
        <w:fldChar w:fldCharType="separate"/>
      </w:r>
      <w:r>
        <w:rPr>
          <w:noProof/>
        </w:rPr>
        <w:t>63</w:t>
      </w:r>
      <w:r>
        <w:rPr>
          <w:noProof/>
        </w:rPr>
        <w:fldChar w:fldCharType="end"/>
      </w:r>
    </w:p>
    <w:p w14:paraId="476C434C" w14:textId="5B2BCAE8"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Summary findings</w:t>
      </w:r>
      <w:r>
        <w:rPr>
          <w:noProof/>
        </w:rPr>
        <w:tab/>
      </w:r>
      <w:r>
        <w:rPr>
          <w:noProof/>
        </w:rPr>
        <w:fldChar w:fldCharType="begin"/>
      </w:r>
      <w:r>
        <w:rPr>
          <w:noProof/>
        </w:rPr>
        <w:instrText xml:space="preserve"> PAGEREF _Toc235789667 \h </w:instrText>
      </w:r>
      <w:r>
        <w:rPr>
          <w:noProof/>
        </w:rPr>
      </w:r>
      <w:r>
        <w:rPr>
          <w:noProof/>
        </w:rPr>
        <w:fldChar w:fldCharType="separate"/>
      </w:r>
      <w:r>
        <w:rPr>
          <w:noProof/>
        </w:rPr>
        <w:t>63</w:t>
      </w:r>
      <w:r>
        <w:rPr>
          <w:noProof/>
        </w:rPr>
        <w:fldChar w:fldCharType="end"/>
      </w:r>
    </w:p>
    <w:p w14:paraId="1F5E8CA8" w14:textId="2F6BF35F"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Progress towards Research Missions program aims</w:t>
      </w:r>
      <w:r>
        <w:rPr>
          <w:noProof/>
        </w:rPr>
        <w:tab/>
      </w:r>
      <w:r>
        <w:rPr>
          <w:noProof/>
        </w:rPr>
        <w:fldChar w:fldCharType="begin"/>
      </w:r>
      <w:r>
        <w:rPr>
          <w:noProof/>
        </w:rPr>
        <w:instrText xml:space="preserve"> PAGEREF _Toc235789668 \h </w:instrText>
      </w:r>
      <w:r>
        <w:rPr>
          <w:noProof/>
        </w:rPr>
      </w:r>
      <w:r>
        <w:rPr>
          <w:noProof/>
        </w:rPr>
        <w:fldChar w:fldCharType="separate"/>
      </w:r>
      <w:r>
        <w:rPr>
          <w:noProof/>
        </w:rPr>
        <w:t>65</w:t>
      </w:r>
      <w:r>
        <w:rPr>
          <w:noProof/>
        </w:rPr>
        <w:fldChar w:fldCharType="end"/>
      </w:r>
    </w:p>
    <w:p w14:paraId="0946DEE7" w14:textId="31309BF8"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Summary findings</w:t>
      </w:r>
      <w:r>
        <w:rPr>
          <w:noProof/>
        </w:rPr>
        <w:tab/>
      </w:r>
      <w:r>
        <w:rPr>
          <w:noProof/>
        </w:rPr>
        <w:fldChar w:fldCharType="begin"/>
      </w:r>
      <w:r>
        <w:rPr>
          <w:noProof/>
        </w:rPr>
        <w:instrText xml:space="preserve"> PAGEREF _Toc235789669 \h </w:instrText>
      </w:r>
      <w:r>
        <w:rPr>
          <w:noProof/>
        </w:rPr>
      </w:r>
      <w:r>
        <w:rPr>
          <w:noProof/>
        </w:rPr>
        <w:fldChar w:fldCharType="separate"/>
      </w:r>
      <w:r>
        <w:rPr>
          <w:noProof/>
        </w:rPr>
        <w:t>65</w:t>
      </w:r>
      <w:r>
        <w:rPr>
          <w:noProof/>
        </w:rPr>
        <w:fldChar w:fldCharType="end"/>
      </w:r>
    </w:p>
    <w:p w14:paraId="7EE1FD89" w14:textId="0BE2B4FB"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6.2.1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Stakeholder views on strengths</w:t>
      </w:r>
      <w:r>
        <w:rPr>
          <w:noProof/>
        </w:rPr>
        <w:tab/>
      </w:r>
      <w:r>
        <w:rPr>
          <w:noProof/>
        </w:rPr>
        <w:fldChar w:fldCharType="begin"/>
      </w:r>
      <w:r>
        <w:rPr>
          <w:noProof/>
        </w:rPr>
        <w:instrText xml:space="preserve"> PAGEREF _Toc235789670 \h </w:instrText>
      </w:r>
      <w:r>
        <w:rPr>
          <w:noProof/>
        </w:rPr>
      </w:r>
      <w:r>
        <w:rPr>
          <w:noProof/>
        </w:rPr>
        <w:fldChar w:fldCharType="separate"/>
      </w:r>
      <w:r>
        <w:rPr>
          <w:noProof/>
        </w:rPr>
        <w:t>66</w:t>
      </w:r>
      <w:r>
        <w:rPr>
          <w:noProof/>
        </w:rPr>
        <w:fldChar w:fldCharType="end"/>
      </w:r>
    </w:p>
    <w:p w14:paraId="3EC864C2" w14:textId="71F482CD"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6.2.2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Stakeholder concerns and considerations</w:t>
      </w:r>
      <w:r>
        <w:rPr>
          <w:noProof/>
        </w:rPr>
        <w:tab/>
      </w:r>
      <w:r>
        <w:rPr>
          <w:noProof/>
        </w:rPr>
        <w:fldChar w:fldCharType="begin"/>
      </w:r>
      <w:r>
        <w:rPr>
          <w:noProof/>
        </w:rPr>
        <w:instrText xml:space="preserve"> PAGEREF _Toc235789671 \h </w:instrText>
      </w:r>
      <w:r>
        <w:rPr>
          <w:noProof/>
        </w:rPr>
      </w:r>
      <w:r>
        <w:rPr>
          <w:noProof/>
        </w:rPr>
        <w:fldChar w:fldCharType="separate"/>
      </w:r>
      <w:r>
        <w:rPr>
          <w:noProof/>
        </w:rPr>
        <w:t>72</w:t>
      </w:r>
      <w:r>
        <w:rPr>
          <w:noProof/>
        </w:rPr>
        <w:fldChar w:fldCharType="end"/>
      </w:r>
    </w:p>
    <w:p w14:paraId="28CE4736" w14:textId="6EA672B3"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Progress towards MRFF measures of success</w:t>
      </w:r>
      <w:r>
        <w:rPr>
          <w:noProof/>
        </w:rPr>
        <w:tab/>
      </w:r>
      <w:r>
        <w:rPr>
          <w:noProof/>
        </w:rPr>
        <w:fldChar w:fldCharType="begin"/>
      </w:r>
      <w:r>
        <w:rPr>
          <w:noProof/>
        </w:rPr>
        <w:instrText xml:space="preserve"> PAGEREF _Toc235789672 \h </w:instrText>
      </w:r>
      <w:r>
        <w:rPr>
          <w:noProof/>
        </w:rPr>
      </w:r>
      <w:r>
        <w:rPr>
          <w:noProof/>
        </w:rPr>
        <w:fldChar w:fldCharType="separate"/>
      </w:r>
      <w:r>
        <w:rPr>
          <w:noProof/>
        </w:rPr>
        <w:t>76</w:t>
      </w:r>
      <w:r>
        <w:rPr>
          <w:noProof/>
        </w:rPr>
        <w:fldChar w:fldCharType="end"/>
      </w:r>
    </w:p>
    <w:p w14:paraId="0C8EA934" w14:textId="2E7D2303"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Summary findings</w:t>
      </w:r>
      <w:r>
        <w:rPr>
          <w:noProof/>
        </w:rPr>
        <w:tab/>
      </w:r>
      <w:r>
        <w:rPr>
          <w:noProof/>
        </w:rPr>
        <w:fldChar w:fldCharType="begin"/>
      </w:r>
      <w:r>
        <w:rPr>
          <w:noProof/>
        </w:rPr>
        <w:instrText xml:space="preserve"> PAGEREF _Toc235789673 \h </w:instrText>
      </w:r>
      <w:r>
        <w:rPr>
          <w:noProof/>
        </w:rPr>
      </w:r>
      <w:r>
        <w:rPr>
          <w:noProof/>
        </w:rPr>
        <w:fldChar w:fldCharType="separate"/>
      </w:r>
      <w:r>
        <w:rPr>
          <w:noProof/>
        </w:rPr>
        <w:t>76</w:t>
      </w:r>
      <w:r>
        <w:rPr>
          <w:noProof/>
        </w:rPr>
        <w:fldChar w:fldCharType="end"/>
      </w:r>
    </w:p>
    <w:p w14:paraId="57FDE769" w14:textId="67875417"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6.3.1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Measures of success being addressed by Research Mission grants</w:t>
      </w:r>
      <w:r>
        <w:rPr>
          <w:noProof/>
        </w:rPr>
        <w:tab/>
      </w:r>
      <w:r>
        <w:rPr>
          <w:noProof/>
        </w:rPr>
        <w:fldChar w:fldCharType="begin"/>
      </w:r>
      <w:r>
        <w:rPr>
          <w:noProof/>
        </w:rPr>
        <w:instrText xml:space="preserve"> PAGEREF _Toc235789674 \h </w:instrText>
      </w:r>
      <w:r>
        <w:rPr>
          <w:noProof/>
        </w:rPr>
      </w:r>
      <w:r>
        <w:rPr>
          <w:noProof/>
        </w:rPr>
        <w:fldChar w:fldCharType="separate"/>
      </w:r>
      <w:r>
        <w:rPr>
          <w:noProof/>
        </w:rPr>
        <w:t>77</w:t>
      </w:r>
      <w:r>
        <w:rPr>
          <w:noProof/>
        </w:rPr>
        <w:fldChar w:fldCharType="end"/>
      </w:r>
    </w:p>
    <w:p w14:paraId="42A397D6" w14:textId="3F6F1C12"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6.3.2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Progress towards measures of success</w:t>
      </w:r>
      <w:r>
        <w:rPr>
          <w:noProof/>
        </w:rPr>
        <w:tab/>
      </w:r>
      <w:r>
        <w:rPr>
          <w:noProof/>
        </w:rPr>
        <w:fldChar w:fldCharType="begin"/>
      </w:r>
      <w:r>
        <w:rPr>
          <w:noProof/>
        </w:rPr>
        <w:instrText xml:space="preserve"> PAGEREF _Toc235789675 \h </w:instrText>
      </w:r>
      <w:r>
        <w:rPr>
          <w:noProof/>
        </w:rPr>
      </w:r>
      <w:r>
        <w:rPr>
          <w:noProof/>
        </w:rPr>
        <w:fldChar w:fldCharType="separate"/>
      </w:r>
      <w:r>
        <w:rPr>
          <w:noProof/>
        </w:rPr>
        <w:t>79</w:t>
      </w:r>
      <w:r>
        <w:rPr>
          <w:noProof/>
        </w:rPr>
        <w:fldChar w:fldCharType="end"/>
      </w:r>
    </w:p>
    <w:p w14:paraId="1904CDC7" w14:textId="76B786D3"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6.4</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Considerations and barriers to translation and impact</w:t>
      </w:r>
      <w:r>
        <w:rPr>
          <w:noProof/>
        </w:rPr>
        <w:tab/>
      </w:r>
      <w:r>
        <w:rPr>
          <w:noProof/>
        </w:rPr>
        <w:fldChar w:fldCharType="begin"/>
      </w:r>
      <w:r>
        <w:rPr>
          <w:noProof/>
        </w:rPr>
        <w:instrText xml:space="preserve"> PAGEREF _Toc235789676 \h </w:instrText>
      </w:r>
      <w:r>
        <w:rPr>
          <w:noProof/>
        </w:rPr>
      </w:r>
      <w:r>
        <w:rPr>
          <w:noProof/>
        </w:rPr>
        <w:fldChar w:fldCharType="separate"/>
      </w:r>
      <w:r>
        <w:rPr>
          <w:noProof/>
        </w:rPr>
        <w:t>91</w:t>
      </w:r>
      <w:r>
        <w:rPr>
          <w:noProof/>
        </w:rPr>
        <w:fldChar w:fldCharType="end"/>
      </w:r>
    </w:p>
    <w:p w14:paraId="68570762" w14:textId="452B5E58"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Summary findings</w:t>
      </w:r>
      <w:r>
        <w:rPr>
          <w:noProof/>
        </w:rPr>
        <w:tab/>
      </w:r>
      <w:r>
        <w:rPr>
          <w:noProof/>
        </w:rPr>
        <w:fldChar w:fldCharType="begin"/>
      </w:r>
      <w:r>
        <w:rPr>
          <w:noProof/>
        </w:rPr>
        <w:instrText xml:space="preserve"> PAGEREF _Toc235789677 \h </w:instrText>
      </w:r>
      <w:r>
        <w:rPr>
          <w:noProof/>
        </w:rPr>
      </w:r>
      <w:r>
        <w:rPr>
          <w:noProof/>
        </w:rPr>
        <w:fldChar w:fldCharType="separate"/>
      </w:r>
      <w:r>
        <w:rPr>
          <w:noProof/>
        </w:rPr>
        <w:t>92</w:t>
      </w:r>
      <w:r>
        <w:rPr>
          <w:noProof/>
        </w:rPr>
        <w:fldChar w:fldCharType="end"/>
      </w:r>
    </w:p>
    <w:p w14:paraId="6DC32E5D" w14:textId="4624ECFA"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6.4.1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Stakeholder concerns and considerations</w:t>
      </w:r>
      <w:r>
        <w:rPr>
          <w:noProof/>
        </w:rPr>
        <w:tab/>
      </w:r>
      <w:r>
        <w:rPr>
          <w:noProof/>
        </w:rPr>
        <w:fldChar w:fldCharType="begin"/>
      </w:r>
      <w:r>
        <w:rPr>
          <w:noProof/>
        </w:rPr>
        <w:instrText xml:space="preserve"> PAGEREF _Toc235789678 \h </w:instrText>
      </w:r>
      <w:r>
        <w:rPr>
          <w:noProof/>
        </w:rPr>
      </w:r>
      <w:r>
        <w:rPr>
          <w:noProof/>
        </w:rPr>
        <w:fldChar w:fldCharType="separate"/>
      </w:r>
      <w:r>
        <w:rPr>
          <w:noProof/>
        </w:rPr>
        <w:t>92</w:t>
      </w:r>
      <w:r>
        <w:rPr>
          <w:noProof/>
        </w:rPr>
        <w:fldChar w:fldCharType="end"/>
      </w:r>
    </w:p>
    <w:p w14:paraId="73D697F9" w14:textId="5B085DC6"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6.5</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Analysis of themes by stakeholder group</w:t>
      </w:r>
      <w:r>
        <w:rPr>
          <w:noProof/>
        </w:rPr>
        <w:tab/>
      </w:r>
      <w:r>
        <w:rPr>
          <w:noProof/>
        </w:rPr>
        <w:fldChar w:fldCharType="begin"/>
      </w:r>
      <w:r>
        <w:rPr>
          <w:noProof/>
        </w:rPr>
        <w:instrText xml:space="preserve"> PAGEREF _Toc235789679 \h </w:instrText>
      </w:r>
      <w:r>
        <w:rPr>
          <w:noProof/>
        </w:rPr>
      </w:r>
      <w:r>
        <w:rPr>
          <w:noProof/>
        </w:rPr>
        <w:fldChar w:fldCharType="separate"/>
      </w:r>
      <w:r>
        <w:rPr>
          <w:noProof/>
        </w:rPr>
        <w:t>96</w:t>
      </w:r>
      <w:r>
        <w:rPr>
          <w:noProof/>
        </w:rPr>
        <w:fldChar w:fldCharType="end"/>
      </w:r>
    </w:p>
    <w:p w14:paraId="0A9124C5" w14:textId="5762F5E3" w:rsidR="00BF15ED" w:rsidRDefault="00BF15ED">
      <w:pPr>
        <w:pStyle w:val="TOC1"/>
        <w:tabs>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7</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Opportunities to improve the Research Missions program</w:t>
      </w:r>
      <w:r>
        <w:rPr>
          <w:noProof/>
        </w:rPr>
        <w:tab/>
      </w:r>
      <w:r>
        <w:rPr>
          <w:noProof/>
        </w:rPr>
        <w:fldChar w:fldCharType="begin"/>
      </w:r>
      <w:r>
        <w:rPr>
          <w:noProof/>
        </w:rPr>
        <w:instrText xml:space="preserve"> PAGEREF _Toc235789680 \h </w:instrText>
      </w:r>
      <w:r>
        <w:rPr>
          <w:noProof/>
        </w:rPr>
      </w:r>
      <w:r>
        <w:rPr>
          <w:noProof/>
        </w:rPr>
        <w:fldChar w:fldCharType="separate"/>
      </w:r>
      <w:r>
        <w:rPr>
          <w:noProof/>
        </w:rPr>
        <w:t>101</w:t>
      </w:r>
      <w:r>
        <w:rPr>
          <w:noProof/>
        </w:rPr>
        <w:fldChar w:fldCharType="end"/>
      </w:r>
    </w:p>
    <w:p w14:paraId="7D3C5009" w14:textId="66BD83F9" w:rsidR="00BF15ED" w:rsidRDefault="00BF15ED">
      <w:pPr>
        <w:pStyle w:val="TOC3"/>
        <w:tabs>
          <w:tab w:val="right" w:leader="dot" w:pos="9742"/>
        </w:tabs>
        <w:rPr>
          <w:rFonts w:asciiTheme="minorHAnsi" w:eastAsiaTheme="minorEastAsia" w:hAnsiTheme="minorHAnsi" w:cstheme="minorBidi"/>
          <w:noProof/>
          <w:spacing w:val="0"/>
          <w:kern w:val="2"/>
          <w:lang w:val="en-AU" w:eastAsia="en-AU"/>
          <w14:ligatures w14:val="standardContextual"/>
        </w:rPr>
      </w:pPr>
      <w:r>
        <w:rPr>
          <w:noProof/>
        </w:rPr>
        <w:t>Summary findings</w:t>
      </w:r>
      <w:r>
        <w:rPr>
          <w:noProof/>
        </w:rPr>
        <w:tab/>
      </w:r>
      <w:r>
        <w:rPr>
          <w:noProof/>
        </w:rPr>
        <w:fldChar w:fldCharType="begin"/>
      </w:r>
      <w:r>
        <w:rPr>
          <w:noProof/>
        </w:rPr>
        <w:instrText xml:space="preserve"> PAGEREF _Toc235789681 \h </w:instrText>
      </w:r>
      <w:r>
        <w:rPr>
          <w:noProof/>
        </w:rPr>
      </w:r>
      <w:r>
        <w:rPr>
          <w:noProof/>
        </w:rPr>
        <w:fldChar w:fldCharType="separate"/>
      </w:r>
      <w:r>
        <w:rPr>
          <w:noProof/>
        </w:rPr>
        <w:t>101</w:t>
      </w:r>
      <w:r>
        <w:rPr>
          <w:noProof/>
        </w:rPr>
        <w:fldChar w:fldCharType="end"/>
      </w:r>
    </w:p>
    <w:p w14:paraId="0DD76B80" w14:textId="40CE09BF"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7.1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Opportunities to improve the impact of the Research Missions program</w:t>
      </w:r>
      <w:r>
        <w:rPr>
          <w:noProof/>
        </w:rPr>
        <w:tab/>
      </w:r>
      <w:r>
        <w:rPr>
          <w:noProof/>
        </w:rPr>
        <w:fldChar w:fldCharType="begin"/>
      </w:r>
      <w:r>
        <w:rPr>
          <w:noProof/>
        </w:rPr>
        <w:instrText xml:space="preserve"> PAGEREF _Toc235789682 \h </w:instrText>
      </w:r>
      <w:r>
        <w:rPr>
          <w:noProof/>
        </w:rPr>
      </w:r>
      <w:r>
        <w:rPr>
          <w:noProof/>
        </w:rPr>
        <w:fldChar w:fldCharType="separate"/>
      </w:r>
      <w:r>
        <w:rPr>
          <w:noProof/>
        </w:rPr>
        <w:t>103</w:t>
      </w:r>
      <w:r>
        <w:rPr>
          <w:noProof/>
        </w:rPr>
        <w:fldChar w:fldCharType="end"/>
      </w:r>
    </w:p>
    <w:p w14:paraId="1C43B54A" w14:textId="55F10F77"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7.1.1</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Fund large programs of work</w:t>
      </w:r>
      <w:r>
        <w:rPr>
          <w:noProof/>
        </w:rPr>
        <w:tab/>
      </w:r>
      <w:r>
        <w:rPr>
          <w:noProof/>
        </w:rPr>
        <w:fldChar w:fldCharType="begin"/>
      </w:r>
      <w:r>
        <w:rPr>
          <w:noProof/>
        </w:rPr>
        <w:instrText xml:space="preserve"> PAGEREF _Toc235789683 \h </w:instrText>
      </w:r>
      <w:r>
        <w:rPr>
          <w:noProof/>
        </w:rPr>
      </w:r>
      <w:r>
        <w:rPr>
          <w:noProof/>
        </w:rPr>
        <w:fldChar w:fldCharType="separate"/>
      </w:r>
      <w:r>
        <w:rPr>
          <w:noProof/>
        </w:rPr>
        <w:t>103</w:t>
      </w:r>
      <w:r>
        <w:rPr>
          <w:noProof/>
        </w:rPr>
        <w:fldChar w:fldCharType="end"/>
      </w:r>
    </w:p>
    <w:p w14:paraId="6C8E9CAA" w14:textId="29D3F831"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7.1.2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Bring together key researchers, health professionals, stakeholders, industry partners and patients/consumers</w:t>
      </w:r>
      <w:r>
        <w:rPr>
          <w:noProof/>
        </w:rPr>
        <w:tab/>
      </w:r>
      <w:r>
        <w:rPr>
          <w:noProof/>
        </w:rPr>
        <w:fldChar w:fldCharType="begin"/>
      </w:r>
      <w:r>
        <w:rPr>
          <w:noProof/>
        </w:rPr>
        <w:instrText xml:space="preserve"> PAGEREF _Toc235789684 \h </w:instrText>
      </w:r>
      <w:r>
        <w:rPr>
          <w:noProof/>
        </w:rPr>
      </w:r>
      <w:r>
        <w:rPr>
          <w:noProof/>
        </w:rPr>
        <w:fldChar w:fldCharType="separate"/>
      </w:r>
      <w:r>
        <w:rPr>
          <w:noProof/>
        </w:rPr>
        <w:t>104</w:t>
      </w:r>
      <w:r>
        <w:rPr>
          <w:noProof/>
        </w:rPr>
        <w:fldChar w:fldCharType="end"/>
      </w:r>
    </w:p>
    <w:p w14:paraId="361D1C38" w14:textId="4ADD1191"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7.1.3</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Tackle big health challenges</w:t>
      </w:r>
      <w:r>
        <w:rPr>
          <w:noProof/>
        </w:rPr>
        <w:tab/>
      </w:r>
      <w:r>
        <w:rPr>
          <w:noProof/>
        </w:rPr>
        <w:fldChar w:fldCharType="begin"/>
      </w:r>
      <w:r>
        <w:rPr>
          <w:noProof/>
        </w:rPr>
        <w:instrText xml:space="preserve"> PAGEREF _Toc235789685 \h </w:instrText>
      </w:r>
      <w:r>
        <w:rPr>
          <w:noProof/>
        </w:rPr>
      </w:r>
      <w:r>
        <w:rPr>
          <w:noProof/>
        </w:rPr>
        <w:fldChar w:fldCharType="separate"/>
      </w:r>
      <w:r>
        <w:rPr>
          <w:noProof/>
        </w:rPr>
        <w:t>104</w:t>
      </w:r>
      <w:r>
        <w:rPr>
          <w:noProof/>
        </w:rPr>
        <w:fldChar w:fldCharType="end"/>
      </w:r>
    </w:p>
    <w:p w14:paraId="15D070EE" w14:textId="42BC8E2A"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7.1.4</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Research translation and impact</w:t>
      </w:r>
      <w:r>
        <w:rPr>
          <w:noProof/>
        </w:rPr>
        <w:tab/>
      </w:r>
      <w:r>
        <w:rPr>
          <w:noProof/>
        </w:rPr>
        <w:fldChar w:fldCharType="begin"/>
      </w:r>
      <w:r>
        <w:rPr>
          <w:noProof/>
        </w:rPr>
        <w:instrText xml:space="preserve"> PAGEREF _Toc235789686 \h </w:instrText>
      </w:r>
      <w:r>
        <w:rPr>
          <w:noProof/>
        </w:rPr>
      </w:r>
      <w:r>
        <w:rPr>
          <w:noProof/>
        </w:rPr>
        <w:fldChar w:fldCharType="separate"/>
      </w:r>
      <w:r>
        <w:rPr>
          <w:noProof/>
        </w:rPr>
        <w:t>105</w:t>
      </w:r>
      <w:r>
        <w:rPr>
          <w:noProof/>
        </w:rPr>
        <w:fldChar w:fldCharType="end"/>
      </w:r>
    </w:p>
    <w:p w14:paraId="7889131B" w14:textId="52BE1E46"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7.1.5</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Equity, diversity and inclusion</w:t>
      </w:r>
      <w:r>
        <w:rPr>
          <w:noProof/>
        </w:rPr>
        <w:tab/>
      </w:r>
      <w:r>
        <w:rPr>
          <w:noProof/>
        </w:rPr>
        <w:fldChar w:fldCharType="begin"/>
      </w:r>
      <w:r>
        <w:rPr>
          <w:noProof/>
        </w:rPr>
        <w:instrText xml:space="preserve"> PAGEREF _Toc235789687 \h </w:instrText>
      </w:r>
      <w:r>
        <w:rPr>
          <w:noProof/>
        </w:rPr>
      </w:r>
      <w:r>
        <w:rPr>
          <w:noProof/>
        </w:rPr>
        <w:fldChar w:fldCharType="separate"/>
      </w:r>
      <w:r>
        <w:rPr>
          <w:noProof/>
        </w:rPr>
        <w:t>106</w:t>
      </w:r>
      <w:r>
        <w:rPr>
          <w:noProof/>
        </w:rPr>
        <w:fldChar w:fldCharType="end"/>
      </w:r>
    </w:p>
    <w:p w14:paraId="3DAED8F0" w14:textId="20DB7B3D" w:rsidR="00BF15ED" w:rsidRDefault="00BF15ED">
      <w:pPr>
        <w:pStyle w:val="TOC3"/>
        <w:tabs>
          <w:tab w:val="left" w:pos="2267"/>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7.1.6</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Administrative and governance processes</w:t>
      </w:r>
      <w:r>
        <w:rPr>
          <w:noProof/>
        </w:rPr>
        <w:tab/>
      </w:r>
      <w:r>
        <w:rPr>
          <w:noProof/>
        </w:rPr>
        <w:fldChar w:fldCharType="begin"/>
      </w:r>
      <w:r>
        <w:rPr>
          <w:noProof/>
        </w:rPr>
        <w:instrText xml:space="preserve"> PAGEREF _Toc235789688 \h </w:instrText>
      </w:r>
      <w:r>
        <w:rPr>
          <w:noProof/>
        </w:rPr>
      </w:r>
      <w:r>
        <w:rPr>
          <w:noProof/>
        </w:rPr>
        <w:fldChar w:fldCharType="separate"/>
      </w:r>
      <w:r>
        <w:rPr>
          <w:noProof/>
        </w:rPr>
        <w:t>106</w:t>
      </w:r>
      <w:r>
        <w:rPr>
          <w:noProof/>
        </w:rPr>
        <w:fldChar w:fldCharType="end"/>
      </w:r>
    </w:p>
    <w:p w14:paraId="77C538D7" w14:textId="4CD5D93B" w:rsidR="00BF15ED" w:rsidRDefault="00BF15ED">
      <w:pPr>
        <w:pStyle w:val="TOC2"/>
        <w:tabs>
          <w:tab w:val="left" w:pos="1809"/>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7.2</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Conclusion</w:t>
      </w:r>
      <w:r>
        <w:rPr>
          <w:noProof/>
        </w:rPr>
        <w:tab/>
      </w:r>
      <w:r>
        <w:rPr>
          <w:noProof/>
        </w:rPr>
        <w:fldChar w:fldCharType="begin"/>
      </w:r>
      <w:r>
        <w:rPr>
          <w:noProof/>
        </w:rPr>
        <w:instrText xml:space="preserve"> PAGEREF _Toc235789689 \h </w:instrText>
      </w:r>
      <w:r>
        <w:rPr>
          <w:noProof/>
        </w:rPr>
      </w:r>
      <w:r>
        <w:rPr>
          <w:noProof/>
        </w:rPr>
        <w:fldChar w:fldCharType="separate"/>
      </w:r>
      <w:r>
        <w:rPr>
          <w:noProof/>
        </w:rPr>
        <w:t>107</w:t>
      </w:r>
      <w:r>
        <w:rPr>
          <w:noProof/>
        </w:rPr>
        <w:fldChar w:fldCharType="end"/>
      </w:r>
    </w:p>
    <w:p w14:paraId="64227F26" w14:textId="4466D39B" w:rsidR="00BF15ED" w:rsidRDefault="00BF15ED">
      <w:pPr>
        <w:pStyle w:val="TOC1"/>
        <w:tabs>
          <w:tab w:val="right" w:leader="dot" w:pos="9742"/>
        </w:tabs>
        <w:rPr>
          <w:rFonts w:asciiTheme="minorHAnsi" w:eastAsiaTheme="minorEastAsia" w:hAnsiTheme="minorHAnsi" w:cstheme="minorBidi"/>
          <w:noProof/>
          <w:spacing w:val="0"/>
          <w:kern w:val="2"/>
          <w:lang w:val="en-AU" w:eastAsia="en-AU"/>
          <w14:ligatures w14:val="standardContextual"/>
        </w:rPr>
      </w:pPr>
      <w:r w:rsidRPr="005E5655">
        <w:rPr>
          <w:noProof/>
          <w:lang w:val="en-AU"/>
        </w:rPr>
        <w:t>8</w:t>
      </w:r>
      <w:r>
        <w:rPr>
          <w:rFonts w:asciiTheme="minorHAnsi" w:eastAsiaTheme="minorEastAsia" w:hAnsiTheme="minorHAnsi" w:cstheme="minorBidi"/>
          <w:noProof/>
          <w:spacing w:val="0"/>
          <w:kern w:val="2"/>
          <w:lang w:val="en-AU" w:eastAsia="en-AU"/>
          <w14:ligatures w14:val="standardContextual"/>
        </w:rPr>
        <w:tab/>
      </w:r>
      <w:r w:rsidRPr="005E5655">
        <w:rPr>
          <w:noProof/>
          <w:lang w:val="en-AU"/>
        </w:rPr>
        <w:t>Glossary</w:t>
      </w:r>
      <w:r>
        <w:rPr>
          <w:noProof/>
        </w:rPr>
        <w:tab/>
      </w:r>
      <w:r>
        <w:rPr>
          <w:noProof/>
        </w:rPr>
        <w:fldChar w:fldCharType="begin"/>
      </w:r>
      <w:r>
        <w:rPr>
          <w:noProof/>
        </w:rPr>
        <w:instrText xml:space="preserve"> PAGEREF _Toc235789690 \h </w:instrText>
      </w:r>
      <w:r>
        <w:rPr>
          <w:noProof/>
        </w:rPr>
      </w:r>
      <w:r>
        <w:rPr>
          <w:noProof/>
        </w:rPr>
        <w:fldChar w:fldCharType="separate"/>
      </w:r>
      <w:r>
        <w:rPr>
          <w:noProof/>
        </w:rPr>
        <w:t>110</w:t>
      </w:r>
      <w:r>
        <w:rPr>
          <w:noProof/>
        </w:rPr>
        <w:fldChar w:fldCharType="end"/>
      </w:r>
    </w:p>
    <w:p w14:paraId="621BAB5F" w14:textId="1A74B624" w:rsidR="00D0039A" w:rsidRPr="00DB5BB2" w:rsidRDefault="001A7F9B" w:rsidP="00560760">
      <w:pPr>
        <w:pStyle w:val="Heading2"/>
        <w:rPr>
          <w:lang w:val="en-AU" w:eastAsia="en-AU"/>
        </w:rPr>
      </w:pPr>
      <w:r w:rsidRPr="00DB5BB2">
        <w:rPr>
          <w:b/>
          <w:lang w:val="en-AU"/>
        </w:rPr>
        <w:lastRenderedPageBreak/>
        <w:fldChar w:fldCharType="end"/>
      </w:r>
      <w:r w:rsidR="00D0039A" w:rsidRPr="00DB5BB2">
        <w:rPr>
          <w:lang w:val="en-AU" w:eastAsia="en-AU"/>
        </w:rPr>
        <w:t>Tables</w:t>
      </w:r>
    </w:p>
    <w:p w14:paraId="2A82290B" w14:textId="637D6B1A" w:rsidR="00A76724" w:rsidRDefault="00D0039A">
      <w:pPr>
        <w:pStyle w:val="TableofFigures"/>
        <w:rPr>
          <w:rFonts w:asciiTheme="minorHAnsi" w:eastAsiaTheme="minorEastAsia" w:hAnsiTheme="minorHAnsi" w:cstheme="minorBidi"/>
          <w:noProof/>
          <w:spacing w:val="0"/>
          <w:kern w:val="2"/>
          <w:sz w:val="24"/>
          <w:szCs w:val="24"/>
          <w:lang w:eastAsia="en-AU"/>
          <w14:ligatures w14:val="standardContextual"/>
        </w:rPr>
      </w:pPr>
      <w:r w:rsidRPr="00DB5BB2">
        <w:rPr>
          <w:rFonts w:ascii="Calibri" w:eastAsiaTheme="minorHAnsi" w:hAnsi="Calibri" w:cs="Times New Roman"/>
          <w:lang w:eastAsia="en-AU"/>
        </w:rPr>
        <w:fldChar w:fldCharType="begin"/>
      </w:r>
      <w:r w:rsidRPr="00DB5BB2">
        <w:rPr>
          <w:lang w:eastAsia="en-AU"/>
        </w:rPr>
        <w:instrText xml:space="preserve"> TOC \h \z \c "Table" </w:instrText>
      </w:r>
      <w:r w:rsidRPr="00DB5BB2">
        <w:rPr>
          <w:rFonts w:ascii="Calibri" w:eastAsiaTheme="minorHAnsi" w:hAnsi="Calibri" w:cs="Times New Roman"/>
          <w:lang w:eastAsia="en-AU"/>
        </w:rPr>
        <w:fldChar w:fldCharType="separate"/>
      </w:r>
      <w:hyperlink w:anchor="_Toc235774040" w:history="1">
        <w:r w:rsidR="00A76724" w:rsidRPr="00765C55">
          <w:rPr>
            <w:rStyle w:val="Hyperlink"/>
            <w:noProof/>
          </w:rPr>
          <w:t>Table 1 Members and experience of the Mission Evaluation Panel</w:t>
        </w:r>
        <w:r w:rsidR="00A76724">
          <w:rPr>
            <w:noProof/>
            <w:webHidden/>
          </w:rPr>
          <w:tab/>
        </w:r>
        <w:r w:rsidR="00A76724">
          <w:rPr>
            <w:noProof/>
            <w:webHidden/>
          </w:rPr>
          <w:fldChar w:fldCharType="begin"/>
        </w:r>
        <w:r w:rsidR="00A76724">
          <w:rPr>
            <w:noProof/>
            <w:webHidden/>
          </w:rPr>
          <w:instrText xml:space="preserve"> PAGEREF _Toc235774040 \h </w:instrText>
        </w:r>
        <w:r w:rsidR="00A76724">
          <w:rPr>
            <w:noProof/>
            <w:webHidden/>
          </w:rPr>
        </w:r>
        <w:r w:rsidR="00A76724">
          <w:rPr>
            <w:noProof/>
            <w:webHidden/>
          </w:rPr>
          <w:fldChar w:fldCharType="separate"/>
        </w:r>
        <w:r w:rsidR="00BF15ED">
          <w:rPr>
            <w:noProof/>
            <w:webHidden/>
          </w:rPr>
          <w:t>ii</w:t>
        </w:r>
        <w:r w:rsidR="00A76724">
          <w:rPr>
            <w:noProof/>
            <w:webHidden/>
          </w:rPr>
          <w:fldChar w:fldCharType="end"/>
        </w:r>
      </w:hyperlink>
    </w:p>
    <w:p w14:paraId="5E6D515A" w14:textId="5D712744"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41" w:history="1">
        <w:r w:rsidRPr="00765C55">
          <w:rPr>
            <w:rStyle w:val="Hyperlink"/>
            <w:noProof/>
          </w:rPr>
          <w:t>Table 2 Opportunities to improve the Research Missions program, and their data sources</w:t>
        </w:r>
        <w:r>
          <w:rPr>
            <w:noProof/>
            <w:webHidden/>
          </w:rPr>
          <w:tab/>
        </w:r>
        <w:r>
          <w:rPr>
            <w:noProof/>
            <w:webHidden/>
          </w:rPr>
          <w:fldChar w:fldCharType="begin"/>
        </w:r>
        <w:r>
          <w:rPr>
            <w:noProof/>
            <w:webHidden/>
          </w:rPr>
          <w:instrText xml:space="preserve"> PAGEREF _Toc235774041 \h </w:instrText>
        </w:r>
        <w:r>
          <w:rPr>
            <w:noProof/>
            <w:webHidden/>
          </w:rPr>
        </w:r>
        <w:r>
          <w:rPr>
            <w:noProof/>
            <w:webHidden/>
          </w:rPr>
          <w:fldChar w:fldCharType="separate"/>
        </w:r>
        <w:r w:rsidR="00BF15ED">
          <w:rPr>
            <w:noProof/>
            <w:webHidden/>
          </w:rPr>
          <w:t>1</w:t>
        </w:r>
        <w:r>
          <w:rPr>
            <w:noProof/>
            <w:webHidden/>
          </w:rPr>
          <w:fldChar w:fldCharType="end"/>
        </w:r>
      </w:hyperlink>
    </w:p>
    <w:p w14:paraId="22D6D90A" w14:textId="484D0F26"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42" w:history="1">
        <w:r w:rsidRPr="00765C55">
          <w:rPr>
            <w:rStyle w:val="Hyperlink"/>
            <w:noProof/>
          </w:rPr>
          <w:t>Table 3 Data sources used to inform the evaluation</w:t>
        </w:r>
        <w:r>
          <w:rPr>
            <w:noProof/>
            <w:webHidden/>
          </w:rPr>
          <w:tab/>
        </w:r>
        <w:r>
          <w:rPr>
            <w:noProof/>
            <w:webHidden/>
          </w:rPr>
          <w:fldChar w:fldCharType="begin"/>
        </w:r>
        <w:r>
          <w:rPr>
            <w:noProof/>
            <w:webHidden/>
          </w:rPr>
          <w:instrText xml:space="preserve"> PAGEREF _Toc235774042 \h </w:instrText>
        </w:r>
        <w:r>
          <w:rPr>
            <w:noProof/>
            <w:webHidden/>
          </w:rPr>
        </w:r>
        <w:r>
          <w:rPr>
            <w:noProof/>
            <w:webHidden/>
          </w:rPr>
          <w:fldChar w:fldCharType="separate"/>
        </w:r>
        <w:r w:rsidR="00BF15ED">
          <w:rPr>
            <w:noProof/>
            <w:webHidden/>
          </w:rPr>
          <w:t>11</w:t>
        </w:r>
        <w:r>
          <w:rPr>
            <w:noProof/>
            <w:webHidden/>
          </w:rPr>
          <w:fldChar w:fldCharType="end"/>
        </w:r>
      </w:hyperlink>
    </w:p>
    <w:p w14:paraId="27512B54" w14:textId="0C4383BD"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43" w:history="1">
        <w:r w:rsidRPr="00765C55">
          <w:rPr>
            <w:rStyle w:val="Hyperlink"/>
            <w:noProof/>
          </w:rPr>
          <w:t>Table 4 Contribution of data sources to the evaluation questions</w:t>
        </w:r>
        <w:r>
          <w:rPr>
            <w:noProof/>
            <w:webHidden/>
          </w:rPr>
          <w:tab/>
        </w:r>
        <w:r>
          <w:rPr>
            <w:noProof/>
            <w:webHidden/>
          </w:rPr>
          <w:fldChar w:fldCharType="begin"/>
        </w:r>
        <w:r>
          <w:rPr>
            <w:noProof/>
            <w:webHidden/>
          </w:rPr>
          <w:instrText xml:space="preserve"> PAGEREF _Toc235774043 \h </w:instrText>
        </w:r>
        <w:r>
          <w:rPr>
            <w:noProof/>
            <w:webHidden/>
          </w:rPr>
        </w:r>
        <w:r>
          <w:rPr>
            <w:noProof/>
            <w:webHidden/>
          </w:rPr>
          <w:fldChar w:fldCharType="separate"/>
        </w:r>
        <w:r w:rsidR="00BF15ED">
          <w:rPr>
            <w:noProof/>
            <w:webHidden/>
          </w:rPr>
          <w:t>12</w:t>
        </w:r>
        <w:r>
          <w:rPr>
            <w:noProof/>
            <w:webHidden/>
          </w:rPr>
          <w:fldChar w:fldCharType="end"/>
        </w:r>
      </w:hyperlink>
    </w:p>
    <w:p w14:paraId="6FF7EF0F" w14:textId="61175040"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44" w:history="1">
        <w:r w:rsidRPr="00765C55">
          <w:rPr>
            <w:rStyle w:val="Hyperlink"/>
            <w:noProof/>
          </w:rPr>
          <w:t>Table 5 Survey response rate by Research Mission</w:t>
        </w:r>
        <w:r>
          <w:rPr>
            <w:noProof/>
            <w:webHidden/>
          </w:rPr>
          <w:tab/>
        </w:r>
        <w:r>
          <w:rPr>
            <w:noProof/>
            <w:webHidden/>
          </w:rPr>
          <w:fldChar w:fldCharType="begin"/>
        </w:r>
        <w:r>
          <w:rPr>
            <w:noProof/>
            <w:webHidden/>
          </w:rPr>
          <w:instrText xml:space="preserve"> PAGEREF _Toc235774044 \h </w:instrText>
        </w:r>
        <w:r>
          <w:rPr>
            <w:noProof/>
            <w:webHidden/>
          </w:rPr>
        </w:r>
        <w:r>
          <w:rPr>
            <w:noProof/>
            <w:webHidden/>
          </w:rPr>
          <w:fldChar w:fldCharType="separate"/>
        </w:r>
        <w:r w:rsidR="00BF15ED">
          <w:rPr>
            <w:noProof/>
            <w:webHidden/>
          </w:rPr>
          <w:t>14</w:t>
        </w:r>
        <w:r>
          <w:rPr>
            <w:noProof/>
            <w:webHidden/>
          </w:rPr>
          <w:fldChar w:fldCharType="end"/>
        </w:r>
      </w:hyperlink>
    </w:p>
    <w:p w14:paraId="159AFF79" w14:textId="24210554"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45" w:history="1">
        <w:r w:rsidRPr="00765C55">
          <w:rPr>
            <w:rStyle w:val="Hyperlink"/>
            <w:noProof/>
          </w:rPr>
          <w:t>Table 6 Public survey respondents by state or territory</w:t>
        </w:r>
        <w:r>
          <w:rPr>
            <w:noProof/>
            <w:webHidden/>
          </w:rPr>
          <w:tab/>
        </w:r>
        <w:r>
          <w:rPr>
            <w:noProof/>
            <w:webHidden/>
          </w:rPr>
          <w:fldChar w:fldCharType="begin"/>
        </w:r>
        <w:r>
          <w:rPr>
            <w:noProof/>
            <w:webHidden/>
          </w:rPr>
          <w:instrText xml:space="preserve"> PAGEREF _Toc235774045 \h </w:instrText>
        </w:r>
        <w:r>
          <w:rPr>
            <w:noProof/>
            <w:webHidden/>
          </w:rPr>
        </w:r>
        <w:r>
          <w:rPr>
            <w:noProof/>
            <w:webHidden/>
          </w:rPr>
          <w:fldChar w:fldCharType="separate"/>
        </w:r>
        <w:r w:rsidR="00BF15ED">
          <w:rPr>
            <w:noProof/>
            <w:webHidden/>
          </w:rPr>
          <w:t>15</w:t>
        </w:r>
        <w:r>
          <w:rPr>
            <w:noProof/>
            <w:webHidden/>
          </w:rPr>
          <w:fldChar w:fldCharType="end"/>
        </w:r>
      </w:hyperlink>
    </w:p>
    <w:p w14:paraId="76478385" w14:textId="3A9D461A"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46" w:history="1">
        <w:r w:rsidRPr="00765C55">
          <w:rPr>
            <w:rStyle w:val="Hyperlink"/>
            <w:noProof/>
          </w:rPr>
          <w:t>Table 7 Percentage of total burden for the leading 10 disease groups in 2024</w:t>
        </w:r>
        <w:r>
          <w:rPr>
            <w:noProof/>
            <w:webHidden/>
          </w:rPr>
          <w:tab/>
        </w:r>
        <w:r>
          <w:rPr>
            <w:noProof/>
            <w:webHidden/>
          </w:rPr>
          <w:fldChar w:fldCharType="begin"/>
        </w:r>
        <w:r>
          <w:rPr>
            <w:noProof/>
            <w:webHidden/>
          </w:rPr>
          <w:instrText xml:space="preserve"> PAGEREF _Toc235774046 \h </w:instrText>
        </w:r>
        <w:r>
          <w:rPr>
            <w:noProof/>
            <w:webHidden/>
          </w:rPr>
        </w:r>
        <w:r>
          <w:rPr>
            <w:noProof/>
            <w:webHidden/>
          </w:rPr>
          <w:fldChar w:fldCharType="separate"/>
        </w:r>
        <w:r w:rsidR="00BF15ED">
          <w:rPr>
            <w:noProof/>
            <w:webHidden/>
          </w:rPr>
          <w:t>25</w:t>
        </w:r>
        <w:r>
          <w:rPr>
            <w:noProof/>
            <w:webHidden/>
          </w:rPr>
          <w:fldChar w:fldCharType="end"/>
        </w:r>
      </w:hyperlink>
    </w:p>
    <w:p w14:paraId="308D78DB" w14:textId="2D0F1290"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47" w:history="1">
        <w:r w:rsidRPr="00765C55">
          <w:rPr>
            <w:rStyle w:val="Hyperlink"/>
            <w:noProof/>
          </w:rPr>
          <w:t>Table 8 Approaches used by Research Missions, MRFF and other national funders to implement their priorities</w:t>
        </w:r>
        <w:r>
          <w:rPr>
            <w:noProof/>
            <w:webHidden/>
          </w:rPr>
          <w:tab/>
        </w:r>
        <w:r>
          <w:rPr>
            <w:noProof/>
            <w:webHidden/>
          </w:rPr>
          <w:fldChar w:fldCharType="begin"/>
        </w:r>
        <w:r>
          <w:rPr>
            <w:noProof/>
            <w:webHidden/>
          </w:rPr>
          <w:instrText xml:space="preserve"> PAGEREF _Toc235774047 \h </w:instrText>
        </w:r>
        <w:r>
          <w:rPr>
            <w:noProof/>
            <w:webHidden/>
          </w:rPr>
        </w:r>
        <w:r>
          <w:rPr>
            <w:noProof/>
            <w:webHidden/>
          </w:rPr>
          <w:fldChar w:fldCharType="separate"/>
        </w:r>
        <w:r w:rsidR="00BF15ED">
          <w:rPr>
            <w:noProof/>
            <w:webHidden/>
          </w:rPr>
          <w:t>38</w:t>
        </w:r>
        <w:r>
          <w:rPr>
            <w:noProof/>
            <w:webHidden/>
          </w:rPr>
          <w:fldChar w:fldCharType="end"/>
        </w:r>
      </w:hyperlink>
    </w:p>
    <w:p w14:paraId="3E6246FF" w14:textId="52EF92DA"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48" w:history="1">
        <w:r w:rsidRPr="00765C55">
          <w:rPr>
            <w:rStyle w:val="Hyperlink"/>
            <w:noProof/>
          </w:rPr>
          <w:t>Table 9 Exemplar characteristics of comparator Mission-style funders</w:t>
        </w:r>
        <w:r>
          <w:rPr>
            <w:noProof/>
            <w:webHidden/>
          </w:rPr>
          <w:tab/>
        </w:r>
        <w:r>
          <w:rPr>
            <w:noProof/>
            <w:webHidden/>
          </w:rPr>
          <w:fldChar w:fldCharType="begin"/>
        </w:r>
        <w:r>
          <w:rPr>
            <w:noProof/>
            <w:webHidden/>
          </w:rPr>
          <w:instrText xml:space="preserve"> PAGEREF _Toc235774048 \h </w:instrText>
        </w:r>
        <w:r>
          <w:rPr>
            <w:noProof/>
            <w:webHidden/>
          </w:rPr>
        </w:r>
        <w:r>
          <w:rPr>
            <w:noProof/>
            <w:webHidden/>
          </w:rPr>
          <w:fldChar w:fldCharType="separate"/>
        </w:r>
        <w:r w:rsidR="00BF15ED">
          <w:rPr>
            <w:noProof/>
            <w:webHidden/>
          </w:rPr>
          <w:t>43</w:t>
        </w:r>
        <w:r>
          <w:rPr>
            <w:noProof/>
            <w:webHidden/>
          </w:rPr>
          <w:fldChar w:fldCharType="end"/>
        </w:r>
      </w:hyperlink>
    </w:p>
    <w:p w14:paraId="5B4A6B84" w14:textId="172892D1"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49" w:history="1">
        <w:r w:rsidRPr="00765C55">
          <w:rPr>
            <w:rStyle w:val="Hyperlink"/>
            <w:noProof/>
          </w:rPr>
          <w:t>Table 10 Number of funded grants, total funding awarded and percentage of MRFF funding, by MRFF theme</w:t>
        </w:r>
        <w:r>
          <w:rPr>
            <w:noProof/>
            <w:webHidden/>
          </w:rPr>
          <w:tab/>
        </w:r>
        <w:r>
          <w:rPr>
            <w:noProof/>
            <w:webHidden/>
          </w:rPr>
          <w:fldChar w:fldCharType="begin"/>
        </w:r>
        <w:r>
          <w:rPr>
            <w:noProof/>
            <w:webHidden/>
          </w:rPr>
          <w:instrText xml:space="preserve"> PAGEREF _Toc235774049 \h </w:instrText>
        </w:r>
        <w:r>
          <w:rPr>
            <w:noProof/>
            <w:webHidden/>
          </w:rPr>
        </w:r>
        <w:r>
          <w:rPr>
            <w:noProof/>
            <w:webHidden/>
          </w:rPr>
          <w:fldChar w:fldCharType="separate"/>
        </w:r>
        <w:r w:rsidR="00BF15ED">
          <w:rPr>
            <w:noProof/>
            <w:webHidden/>
          </w:rPr>
          <w:t>48</w:t>
        </w:r>
        <w:r>
          <w:rPr>
            <w:noProof/>
            <w:webHidden/>
          </w:rPr>
          <w:fldChar w:fldCharType="end"/>
        </w:r>
      </w:hyperlink>
    </w:p>
    <w:p w14:paraId="510BA0B6" w14:textId="5AC425E2"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50" w:history="1">
        <w:r w:rsidRPr="00765C55">
          <w:rPr>
            <w:rStyle w:val="Hyperlink"/>
            <w:noProof/>
          </w:rPr>
          <w:t>Table 11 Number of funded grants, total funding awarded and funded rate by Research Mission</w:t>
        </w:r>
        <w:r>
          <w:rPr>
            <w:noProof/>
            <w:webHidden/>
          </w:rPr>
          <w:tab/>
        </w:r>
        <w:r>
          <w:rPr>
            <w:noProof/>
            <w:webHidden/>
          </w:rPr>
          <w:fldChar w:fldCharType="begin"/>
        </w:r>
        <w:r>
          <w:rPr>
            <w:noProof/>
            <w:webHidden/>
          </w:rPr>
          <w:instrText xml:space="preserve"> PAGEREF _Toc235774050 \h </w:instrText>
        </w:r>
        <w:r>
          <w:rPr>
            <w:noProof/>
            <w:webHidden/>
          </w:rPr>
        </w:r>
        <w:r>
          <w:rPr>
            <w:noProof/>
            <w:webHidden/>
          </w:rPr>
          <w:fldChar w:fldCharType="separate"/>
        </w:r>
        <w:r w:rsidR="00BF15ED">
          <w:rPr>
            <w:noProof/>
            <w:webHidden/>
          </w:rPr>
          <w:t>49</w:t>
        </w:r>
        <w:r>
          <w:rPr>
            <w:noProof/>
            <w:webHidden/>
          </w:rPr>
          <w:fldChar w:fldCharType="end"/>
        </w:r>
      </w:hyperlink>
    </w:p>
    <w:p w14:paraId="46214653" w14:textId="0A02C9DC"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51" w:history="1">
        <w:r w:rsidRPr="00765C55">
          <w:rPr>
            <w:rStyle w:val="Hyperlink"/>
            <w:noProof/>
          </w:rPr>
          <w:t>Table 12 Remoteness status of lead organisations of grants funded under each MRFF theme</w:t>
        </w:r>
        <w:r>
          <w:rPr>
            <w:noProof/>
            <w:webHidden/>
          </w:rPr>
          <w:tab/>
        </w:r>
        <w:r>
          <w:rPr>
            <w:noProof/>
            <w:webHidden/>
          </w:rPr>
          <w:fldChar w:fldCharType="begin"/>
        </w:r>
        <w:r>
          <w:rPr>
            <w:noProof/>
            <w:webHidden/>
          </w:rPr>
          <w:instrText xml:space="preserve"> PAGEREF _Toc235774051 \h </w:instrText>
        </w:r>
        <w:r>
          <w:rPr>
            <w:noProof/>
            <w:webHidden/>
          </w:rPr>
        </w:r>
        <w:r>
          <w:rPr>
            <w:noProof/>
            <w:webHidden/>
          </w:rPr>
          <w:fldChar w:fldCharType="separate"/>
        </w:r>
        <w:r w:rsidR="00BF15ED">
          <w:rPr>
            <w:noProof/>
            <w:webHidden/>
          </w:rPr>
          <w:t>50</w:t>
        </w:r>
        <w:r>
          <w:rPr>
            <w:noProof/>
            <w:webHidden/>
          </w:rPr>
          <w:fldChar w:fldCharType="end"/>
        </w:r>
      </w:hyperlink>
    </w:p>
    <w:p w14:paraId="0593C0B0" w14:textId="7453047C"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52" w:history="1">
        <w:r w:rsidRPr="00765C55">
          <w:rPr>
            <w:rStyle w:val="Hyperlink"/>
            <w:noProof/>
          </w:rPr>
          <w:t>Table 13 Remoteness status of lead organisations of grants funded under each Research Mission</w:t>
        </w:r>
        <w:r>
          <w:rPr>
            <w:noProof/>
            <w:webHidden/>
          </w:rPr>
          <w:tab/>
        </w:r>
        <w:r>
          <w:rPr>
            <w:noProof/>
            <w:webHidden/>
          </w:rPr>
          <w:fldChar w:fldCharType="begin"/>
        </w:r>
        <w:r>
          <w:rPr>
            <w:noProof/>
            <w:webHidden/>
          </w:rPr>
          <w:instrText xml:space="preserve"> PAGEREF _Toc235774052 \h </w:instrText>
        </w:r>
        <w:r>
          <w:rPr>
            <w:noProof/>
            <w:webHidden/>
          </w:rPr>
        </w:r>
        <w:r>
          <w:rPr>
            <w:noProof/>
            <w:webHidden/>
          </w:rPr>
          <w:fldChar w:fldCharType="separate"/>
        </w:r>
        <w:r w:rsidR="00BF15ED">
          <w:rPr>
            <w:noProof/>
            <w:webHidden/>
          </w:rPr>
          <w:t>50</w:t>
        </w:r>
        <w:r>
          <w:rPr>
            <w:noProof/>
            <w:webHidden/>
          </w:rPr>
          <w:fldChar w:fldCharType="end"/>
        </w:r>
      </w:hyperlink>
    </w:p>
    <w:p w14:paraId="1053CDF2" w14:textId="28E02175"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53" w:history="1">
        <w:r w:rsidRPr="00765C55">
          <w:rPr>
            <w:rStyle w:val="Hyperlink"/>
            <w:noProof/>
          </w:rPr>
          <w:t>Table 14 Number of Research Missions grant opportunities each year</w:t>
        </w:r>
        <w:r>
          <w:rPr>
            <w:noProof/>
            <w:webHidden/>
          </w:rPr>
          <w:tab/>
        </w:r>
        <w:r>
          <w:rPr>
            <w:noProof/>
            <w:webHidden/>
          </w:rPr>
          <w:fldChar w:fldCharType="begin"/>
        </w:r>
        <w:r>
          <w:rPr>
            <w:noProof/>
            <w:webHidden/>
          </w:rPr>
          <w:instrText xml:space="preserve"> PAGEREF _Toc235774053 \h </w:instrText>
        </w:r>
        <w:r>
          <w:rPr>
            <w:noProof/>
            <w:webHidden/>
          </w:rPr>
        </w:r>
        <w:r>
          <w:rPr>
            <w:noProof/>
            <w:webHidden/>
          </w:rPr>
          <w:fldChar w:fldCharType="separate"/>
        </w:r>
        <w:r w:rsidR="00BF15ED">
          <w:rPr>
            <w:noProof/>
            <w:webHidden/>
          </w:rPr>
          <w:t>56</w:t>
        </w:r>
        <w:r>
          <w:rPr>
            <w:noProof/>
            <w:webHidden/>
          </w:rPr>
          <w:fldChar w:fldCharType="end"/>
        </w:r>
      </w:hyperlink>
    </w:p>
    <w:p w14:paraId="7A10849E" w14:textId="0E10EAE2"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54" w:history="1">
        <w:r w:rsidRPr="00765C55">
          <w:rPr>
            <w:rStyle w:val="Hyperlink"/>
            <w:noProof/>
          </w:rPr>
          <w:t>Table 15</w:t>
        </w:r>
        <w:r w:rsidRPr="00765C55">
          <w:rPr>
            <w:rStyle w:val="Hyperlink"/>
            <w:bCs/>
            <w:noProof/>
          </w:rPr>
          <w:t xml:space="preserve"> Contribution of MRFF Research Missions to </w:t>
        </w:r>
        <w:r w:rsidRPr="00765C55">
          <w:rPr>
            <w:rStyle w:val="Hyperlink"/>
            <w:noProof/>
          </w:rPr>
          <w:t>Mission-related focus areas, in terms of funding disbursements to awarded grants</w:t>
        </w:r>
        <w:r>
          <w:rPr>
            <w:noProof/>
            <w:webHidden/>
          </w:rPr>
          <w:tab/>
        </w:r>
        <w:r>
          <w:rPr>
            <w:noProof/>
            <w:webHidden/>
          </w:rPr>
          <w:fldChar w:fldCharType="begin"/>
        </w:r>
        <w:r>
          <w:rPr>
            <w:noProof/>
            <w:webHidden/>
          </w:rPr>
          <w:instrText xml:space="preserve"> PAGEREF _Toc235774054 \h </w:instrText>
        </w:r>
        <w:r>
          <w:rPr>
            <w:noProof/>
            <w:webHidden/>
          </w:rPr>
        </w:r>
        <w:r>
          <w:rPr>
            <w:noProof/>
            <w:webHidden/>
          </w:rPr>
          <w:fldChar w:fldCharType="separate"/>
        </w:r>
        <w:r w:rsidR="00BF15ED">
          <w:rPr>
            <w:noProof/>
            <w:webHidden/>
          </w:rPr>
          <w:t>59</w:t>
        </w:r>
        <w:r>
          <w:rPr>
            <w:noProof/>
            <w:webHidden/>
          </w:rPr>
          <w:fldChar w:fldCharType="end"/>
        </w:r>
      </w:hyperlink>
    </w:p>
    <w:p w14:paraId="66BC9B14" w14:textId="2A067BED"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55" w:history="1">
        <w:r w:rsidRPr="00765C55">
          <w:rPr>
            <w:rStyle w:val="Hyperlink"/>
            <w:noProof/>
          </w:rPr>
          <w:t>Table 16 Contribution of non-Mission MRFF initiatives to Mission-related focus areas, in terms of funding disbursements to awarded grants</w:t>
        </w:r>
        <w:r>
          <w:rPr>
            <w:noProof/>
            <w:webHidden/>
          </w:rPr>
          <w:tab/>
        </w:r>
        <w:r>
          <w:rPr>
            <w:noProof/>
            <w:webHidden/>
          </w:rPr>
          <w:fldChar w:fldCharType="begin"/>
        </w:r>
        <w:r>
          <w:rPr>
            <w:noProof/>
            <w:webHidden/>
          </w:rPr>
          <w:instrText xml:space="preserve"> PAGEREF _Toc235774055 \h </w:instrText>
        </w:r>
        <w:r>
          <w:rPr>
            <w:noProof/>
            <w:webHidden/>
          </w:rPr>
        </w:r>
        <w:r>
          <w:rPr>
            <w:noProof/>
            <w:webHidden/>
          </w:rPr>
          <w:fldChar w:fldCharType="separate"/>
        </w:r>
        <w:r w:rsidR="00BF15ED">
          <w:rPr>
            <w:noProof/>
            <w:webHidden/>
          </w:rPr>
          <w:t>60</w:t>
        </w:r>
        <w:r>
          <w:rPr>
            <w:noProof/>
            <w:webHidden/>
          </w:rPr>
          <w:fldChar w:fldCharType="end"/>
        </w:r>
      </w:hyperlink>
    </w:p>
    <w:p w14:paraId="6C964DDE" w14:textId="0EC7A3F1"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56" w:history="1">
        <w:r w:rsidRPr="00765C55">
          <w:rPr>
            <w:rStyle w:val="Hyperlink"/>
            <w:noProof/>
          </w:rPr>
          <w:t>Table 17 Average number of Chief Investigators, Associate Investigators, organisations and sectors per Research Missions grant</w:t>
        </w:r>
        <w:r>
          <w:rPr>
            <w:noProof/>
            <w:webHidden/>
          </w:rPr>
          <w:tab/>
        </w:r>
        <w:r>
          <w:rPr>
            <w:noProof/>
            <w:webHidden/>
          </w:rPr>
          <w:fldChar w:fldCharType="begin"/>
        </w:r>
        <w:r>
          <w:rPr>
            <w:noProof/>
            <w:webHidden/>
          </w:rPr>
          <w:instrText xml:space="preserve"> PAGEREF _Toc235774056 \h </w:instrText>
        </w:r>
        <w:r>
          <w:rPr>
            <w:noProof/>
            <w:webHidden/>
          </w:rPr>
        </w:r>
        <w:r>
          <w:rPr>
            <w:noProof/>
            <w:webHidden/>
          </w:rPr>
          <w:fldChar w:fldCharType="separate"/>
        </w:r>
        <w:r w:rsidR="00BF15ED">
          <w:rPr>
            <w:noProof/>
            <w:webHidden/>
          </w:rPr>
          <w:t>69</w:t>
        </w:r>
        <w:r>
          <w:rPr>
            <w:noProof/>
            <w:webHidden/>
          </w:rPr>
          <w:fldChar w:fldCharType="end"/>
        </w:r>
      </w:hyperlink>
    </w:p>
    <w:p w14:paraId="5D36244C" w14:textId="3990E166"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57" w:history="1">
        <w:r w:rsidRPr="00765C55">
          <w:rPr>
            <w:rStyle w:val="Hyperlink"/>
            <w:noProof/>
          </w:rPr>
          <w:t>Table 18 MRFF measures of success being addressed by individual Research Missions and the Research Missions program</w:t>
        </w:r>
        <w:r>
          <w:rPr>
            <w:noProof/>
            <w:webHidden/>
          </w:rPr>
          <w:tab/>
        </w:r>
        <w:r>
          <w:rPr>
            <w:noProof/>
            <w:webHidden/>
          </w:rPr>
          <w:fldChar w:fldCharType="begin"/>
        </w:r>
        <w:r>
          <w:rPr>
            <w:noProof/>
            <w:webHidden/>
          </w:rPr>
          <w:instrText xml:space="preserve"> PAGEREF _Toc235774057 \h </w:instrText>
        </w:r>
        <w:r>
          <w:rPr>
            <w:noProof/>
            <w:webHidden/>
          </w:rPr>
        </w:r>
        <w:r>
          <w:rPr>
            <w:noProof/>
            <w:webHidden/>
          </w:rPr>
          <w:fldChar w:fldCharType="separate"/>
        </w:r>
        <w:r w:rsidR="00BF15ED">
          <w:rPr>
            <w:noProof/>
            <w:webHidden/>
          </w:rPr>
          <w:t>78</w:t>
        </w:r>
        <w:r>
          <w:rPr>
            <w:noProof/>
            <w:webHidden/>
          </w:rPr>
          <w:fldChar w:fldCharType="end"/>
        </w:r>
      </w:hyperlink>
    </w:p>
    <w:p w14:paraId="011B721F" w14:textId="3F34DC1B"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58" w:history="1">
        <w:r w:rsidRPr="00765C55">
          <w:rPr>
            <w:rStyle w:val="Hyperlink"/>
            <w:noProof/>
          </w:rPr>
          <w:t>Table 19 Number of Research Missions–funded projects addressing MRFF priority populations</w:t>
        </w:r>
        <w:r>
          <w:rPr>
            <w:noProof/>
            <w:webHidden/>
          </w:rPr>
          <w:tab/>
        </w:r>
        <w:r>
          <w:rPr>
            <w:noProof/>
            <w:webHidden/>
          </w:rPr>
          <w:fldChar w:fldCharType="begin"/>
        </w:r>
        <w:r>
          <w:rPr>
            <w:noProof/>
            <w:webHidden/>
          </w:rPr>
          <w:instrText xml:space="preserve"> PAGEREF _Toc235774058 \h </w:instrText>
        </w:r>
        <w:r>
          <w:rPr>
            <w:noProof/>
            <w:webHidden/>
          </w:rPr>
        </w:r>
        <w:r>
          <w:rPr>
            <w:noProof/>
            <w:webHidden/>
          </w:rPr>
          <w:fldChar w:fldCharType="separate"/>
        </w:r>
        <w:r w:rsidR="00BF15ED">
          <w:rPr>
            <w:noProof/>
            <w:webHidden/>
          </w:rPr>
          <w:t>80</w:t>
        </w:r>
        <w:r>
          <w:rPr>
            <w:noProof/>
            <w:webHidden/>
          </w:rPr>
          <w:fldChar w:fldCharType="end"/>
        </w:r>
      </w:hyperlink>
    </w:p>
    <w:p w14:paraId="14F5C211" w14:textId="6D0ACB1A"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59" w:history="1">
        <w:r w:rsidRPr="00765C55">
          <w:rPr>
            <w:rStyle w:val="Hyperlink"/>
            <w:noProof/>
          </w:rPr>
          <w:t>Table 20 Number of Research Missions–funded projects addressing Mission priority populations</w:t>
        </w:r>
        <w:r>
          <w:rPr>
            <w:noProof/>
            <w:webHidden/>
          </w:rPr>
          <w:tab/>
        </w:r>
        <w:r>
          <w:rPr>
            <w:noProof/>
            <w:webHidden/>
          </w:rPr>
          <w:fldChar w:fldCharType="begin"/>
        </w:r>
        <w:r>
          <w:rPr>
            <w:noProof/>
            <w:webHidden/>
          </w:rPr>
          <w:instrText xml:space="preserve"> PAGEREF _Toc235774059 \h </w:instrText>
        </w:r>
        <w:r>
          <w:rPr>
            <w:noProof/>
            <w:webHidden/>
          </w:rPr>
        </w:r>
        <w:r>
          <w:rPr>
            <w:noProof/>
            <w:webHidden/>
          </w:rPr>
          <w:fldChar w:fldCharType="separate"/>
        </w:r>
        <w:r w:rsidR="00BF15ED">
          <w:rPr>
            <w:noProof/>
            <w:webHidden/>
          </w:rPr>
          <w:t>81</w:t>
        </w:r>
        <w:r>
          <w:rPr>
            <w:noProof/>
            <w:webHidden/>
          </w:rPr>
          <w:fldChar w:fldCharType="end"/>
        </w:r>
      </w:hyperlink>
    </w:p>
    <w:p w14:paraId="3322BF80" w14:textId="37763BDA"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60" w:history="1">
        <w:r w:rsidRPr="00765C55">
          <w:rPr>
            <w:rStyle w:val="Hyperlink"/>
            <w:noProof/>
          </w:rPr>
          <w:t>Table 21 Number of people supported by grants funded under the Research Missions program</w:t>
        </w:r>
        <w:r>
          <w:rPr>
            <w:noProof/>
            <w:webHidden/>
          </w:rPr>
          <w:tab/>
        </w:r>
        <w:r>
          <w:rPr>
            <w:noProof/>
            <w:webHidden/>
          </w:rPr>
          <w:fldChar w:fldCharType="begin"/>
        </w:r>
        <w:r>
          <w:rPr>
            <w:noProof/>
            <w:webHidden/>
          </w:rPr>
          <w:instrText xml:space="preserve"> PAGEREF _Toc235774060 \h </w:instrText>
        </w:r>
        <w:r>
          <w:rPr>
            <w:noProof/>
            <w:webHidden/>
          </w:rPr>
        </w:r>
        <w:r>
          <w:rPr>
            <w:noProof/>
            <w:webHidden/>
          </w:rPr>
          <w:fldChar w:fldCharType="separate"/>
        </w:r>
        <w:r w:rsidR="00BF15ED">
          <w:rPr>
            <w:noProof/>
            <w:webHidden/>
          </w:rPr>
          <w:t>83</w:t>
        </w:r>
        <w:r>
          <w:rPr>
            <w:noProof/>
            <w:webHidden/>
          </w:rPr>
          <w:fldChar w:fldCharType="end"/>
        </w:r>
      </w:hyperlink>
    </w:p>
    <w:p w14:paraId="57194EC1" w14:textId="5B749A60"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61" w:history="1">
        <w:r w:rsidRPr="00765C55">
          <w:rPr>
            <w:rStyle w:val="Hyperlink"/>
            <w:noProof/>
          </w:rPr>
          <w:t>Table 22 Key themes by stakeholder group</w:t>
        </w:r>
        <w:r>
          <w:rPr>
            <w:noProof/>
            <w:webHidden/>
          </w:rPr>
          <w:tab/>
        </w:r>
        <w:r>
          <w:rPr>
            <w:noProof/>
            <w:webHidden/>
          </w:rPr>
          <w:fldChar w:fldCharType="begin"/>
        </w:r>
        <w:r>
          <w:rPr>
            <w:noProof/>
            <w:webHidden/>
          </w:rPr>
          <w:instrText xml:space="preserve"> PAGEREF _Toc235774061 \h </w:instrText>
        </w:r>
        <w:r>
          <w:rPr>
            <w:noProof/>
            <w:webHidden/>
          </w:rPr>
        </w:r>
        <w:r>
          <w:rPr>
            <w:noProof/>
            <w:webHidden/>
          </w:rPr>
          <w:fldChar w:fldCharType="separate"/>
        </w:r>
        <w:r w:rsidR="00BF15ED">
          <w:rPr>
            <w:noProof/>
            <w:webHidden/>
          </w:rPr>
          <w:t>97</w:t>
        </w:r>
        <w:r>
          <w:rPr>
            <w:noProof/>
            <w:webHidden/>
          </w:rPr>
          <w:fldChar w:fldCharType="end"/>
        </w:r>
      </w:hyperlink>
    </w:p>
    <w:p w14:paraId="00EF1B9F" w14:textId="387C074C"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62" w:history="1">
        <w:r w:rsidRPr="00765C55">
          <w:rPr>
            <w:rStyle w:val="Hyperlink"/>
            <w:noProof/>
          </w:rPr>
          <w:t>Table 23 Frequency of responses from the public survey indicating a positive impact, by theme and research end user stakeholder group</w:t>
        </w:r>
        <w:r>
          <w:rPr>
            <w:noProof/>
            <w:webHidden/>
          </w:rPr>
          <w:tab/>
        </w:r>
        <w:r>
          <w:rPr>
            <w:noProof/>
            <w:webHidden/>
          </w:rPr>
          <w:fldChar w:fldCharType="begin"/>
        </w:r>
        <w:r>
          <w:rPr>
            <w:noProof/>
            <w:webHidden/>
          </w:rPr>
          <w:instrText xml:space="preserve"> PAGEREF _Toc235774062 \h </w:instrText>
        </w:r>
        <w:r>
          <w:rPr>
            <w:noProof/>
            <w:webHidden/>
          </w:rPr>
        </w:r>
        <w:r>
          <w:rPr>
            <w:noProof/>
            <w:webHidden/>
          </w:rPr>
          <w:fldChar w:fldCharType="separate"/>
        </w:r>
        <w:r w:rsidR="00BF15ED">
          <w:rPr>
            <w:noProof/>
            <w:webHidden/>
          </w:rPr>
          <w:t>98</w:t>
        </w:r>
        <w:r>
          <w:rPr>
            <w:noProof/>
            <w:webHidden/>
          </w:rPr>
          <w:fldChar w:fldCharType="end"/>
        </w:r>
      </w:hyperlink>
    </w:p>
    <w:p w14:paraId="700341EE" w14:textId="183334DA"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63" w:history="1">
        <w:r w:rsidRPr="00765C55">
          <w:rPr>
            <w:rStyle w:val="Hyperlink"/>
            <w:noProof/>
          </w:rPr>
          <w:t>Table 24 Frequency of responses from the public survey indicating a consideration or suggestion, by theme and research end user stakeholder group</w:t>
        </w:r>
        <w:r>
          <w:rPr>
            <w:noProof/>
            <w:webHidden/>
          </w:rPr>
          <w:tab/>
        </w:r>
        <w:r>
          <w:rPr>
            <w:noProof/>
            <w:webHidden/>
          </w:rPr>
          <w:fldChar w:fldCharType="begin"/>
        </w:r>
        <w:r>
          <w:rPr>
            <w:noProof/>
            <w:webHidden/>
          </w:rPr>
          <w:instrText xml:space="preserve"> PAGEREF _Toc235774063 \h </w:instrText>
        </w:r>
        <w:r>
          <w:rPr>
            <w:noProof/>
            <w:webHidden/>
          </w:rPr>
        </w:r>
        <w:r>
          <w:rPr>
            <w:noProof/>
            <w:webHidden/>
          </w:rPr>
          <w:fldChar w:fldCharType="separate"/>
        </w:r>
        <w:r w:rsidR="00BF15ED">
          <w:rPr>
            <w:noProof/>
            <w:webHidden/>
          </w:rPr>
          <w:t>99</w:t>
        </w:r>
        <w:r>
          <w:rPr>
            <w:noProof/>
            <w:webHidden/>
          </w:rPr>
          <w:fldChar w:fldCharType="end"/>
        </w:r>
      </w:hyperlink>
    </w:p>
    <w:p w14:paraId="480536E1" w14:textId="3F46AF44" w:rsidR="00A76724" w:rsidRDefault="00A76724">
      <w:pPr>
        <w:pStyle w:val="TableofFigures"/>
        <w:rPr>
          <w:rFonts w:asciiTheme="minorHAnsi" w:eastAsiaTheme="minorEastAsia" w:hAnsiTheme="minorHAnsi" w:cstheme="minorBidi"/>
          <w:noProof/>
          <w:spacing w:val="0"/>
          <w:kern w:val="2"/>
          <w:sz w:val="24"/>
          <w:szCs w:val="24"/>
          <w:lang w:eastAsia="en-AU"/>
          <w14:ligatures w14:val="standardContextual"/>
        </w:rPr>
      </w:pPr>
      <w:hyperlink w:anchor="_Toc235774064" w:history="1">
        <w:r w:rsidRPr="00765C55">
          <w:rPr>
            <w:rStyle w:val="Hyperlink"/>
            <w:noProof/>
          </w:rPr>
          <w:t>Table 25 Frequency of responses from the public survey indicating a concern, by theme and research end user stakeholder group</w:t>
        </w:r>
        <w:r>
          <w:rPr>
            <w:noProof/>
            <w:webHidden/>
          </w:rPr>
          <w:tab/>
        </w:r>
        <w:r>
          <w:rPr>
            <w:noProof/>
            <w:webHidden/>
          </w:rPr>
          <w:fldChar w:fldCharType="begin"/>
        </w:r>
        <w:r>
          <w:rPr>
            <w:noProof/>
            <w:webHidden/>
          </w:rPr>
          <w:instrText xml:space="preserve"> PAGEREF _Toc235774064 \h </w:instrText>
        </w:r>
        <w:r>
          <w:rPr>
            <w:noProof/>
            <w:webHidden/>
          </w:rPr>
        </w:r>
        <w:r>
          <w:rPr>
            <w:noProof/>
            <w:webHidden/>
          </w:rPr>
          <w:fldChar w:fldCharType="separate"/>
        </w:r>
        <w:r w:rsidR="00BF15ED">
          <w:rPr>
            <w:noProof/>
            <w:webHidden/>
          </w:rPr>
          <w:t>100</w:t>
        </w:r>
        <w:r>
          <w:rPr>
            <w:noProof/>
            <w:webHidden/>
          </w:rPr>
          <w:fldChar w:fldCharType="end"/>
        </w:r>
      </w:hyperlink>
    </w:p>
    <w:p w14:paraId="0B173F04" w14:textId="110F5092" w:rsidR="00083CB2" w:rsidRDefault="00A76724">
      <w:pPr>
        <w:pStyle w:val="TableofFigures"/>
        <w:rPr>
          <w:noProof/>
        </w:rPr>
      </w:pPr>
      <w:hyperlink w:anchor="_Toc235774065" w:history="1">
        <w:r w:rsidRPr="00765C55">
          <w:rPr>
            <w:rStyle w:val="Hyperlink"/>
            <w:noProof/>
          </w:rPr>
          <w:t>Table 26 Opportunities to improve the Research Missions program</w:t>
        </w:r>
        <w:r>
          <w:rPr>
            <w:noProof/>
            <w:webHidden/>
          </w:rPr>
          <w:tab/>
        </w:r>
        <w:r>
          <w:rPr>
            <w:noProof/>
            <w:webHidden/>
          </w:rPr>
          <w:fldChar w:fldCharType="begin"/>
        </w:r>
        <w:r>
          <w:rPr>
            <w:noProof/>
            <w:webHidden/>
          </w:rPr>
          <w:instrText xml:space="preserve"> PAGEREF _Toc235774065 \h </w:instrText>
        </w:r>
        <w:r>
          <w:rPr>
            <w:noProof/>
            <w:webHidden/>
          </w:rPr>
        </w:r>
        <w:r>
          <w:rPr>
            <w:noProof/>
            <w:webHidden/>
          </w:rPr>
          <w:fldChar w:fldCharType="separate"/>
        </w:r>
        <w:r w:rsidR="00BF15ED">
          <w:rPr>
            <w:noProof/>
            <w:webHidden/>
          </w:rPr>
          <w:t>101</w:t>
        </w:r>
        <w:r>
          <w:rPr>
            <w:noProof/>
            <w:webHidden/>
          </w:rPr>
          <w:fldChar w:fldCharType="end"/>
        </w:r>
      </w:hyperlink>
    </w:p>
    <w:p w14:paraId="3D7716D7" w14:textId="77777777" w:rsidR="00083CB2" w:rsidRDefault="00083CB2">
      <w:pPr>
        <w:widowControl/>
        <w:autoSpaceDE/>
        <w:autoSpaceDN/>
        <w:spacing w:before="0" w:after="160" w:line="259" w:lineRule="auto"/>
        <w:rPr>
          <w:noProof/>
          <w:sz w:val="22"/>
        </w:rPr>
      </w:pPr>
      <w:r>
        <w:rPr>
          <w:noProof/>
        </w:rPr>
        <w:br w:type="page"/>
      </w:r>
    </w:p>
    <w:p w14:paraId="280CECF9" w14:textId="15D937CD" w:rsidR="00452BC8" w:rsidRPr="00DB5BB2" w:rsidRDefault="00D0039A" w:rsidP="00083CB2">
      <w:pPr>
        <w:pStyle w:val="Heading2"/>
        <w:widowControl/>
        <w:rPr>
          <w:lang w:val="en-AU" w:eastAsia="en-AU"/>
        </w:rPr>
      </w:pPr>
      <w:r w:rsidRPr="00DB5BB2">
        <w:rPr>
          <w:lang w:val="en-AU" w:eastAsia="en-AU"/>
        </w:rPr>
        <w:lastRenderedPageBreak/>
        <w:fldChar w:fldCharType="end"/>
      </w:r>
      <w:r w:rsidRPr="00DB5BB2">
        <w:rPr>
          <w:lang w:val="en-AU" w:eastAsia="en-AU"/>
        </w:rPr>
        <w:t>F</w:t>
      </w:r>
      <w:r w:rsidR="00452BC8" w:rsidRPr="00DB5BB2">
        <w:rPr>
          <w:lang w:val="en-AU" w:eastAsia="en-AU"/>
        </w:rPr>
        <w:t>igures</w:t>
      </w:r>
    </w:p>
    <w:p w14:paraId="1DA495B1" w14:textId="53289DA5" w:rsidR="004B65B8" w:rsidRDefault="00452BC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r w:rsidRPr="00DB5BB2">
        <w:rPr>
          <w:lang w:eastAsia="en-AU"/>
        </w:rPr>
        <w:fldChar w:fldCharType="begin"/>
      </w:r>
      <w:r w:rsidRPr="00DB5BB2">
        <w:rPr>
          <w:lang w:eastAsia="en-AU"/>
        </w:rPr>
        <w:instrText xml:space="preserve"> TOC \h \z \c "Figure" </w:instrText>
      </w:r>
      <w:r w:rsidRPr="00DB5BB2">
        <w:rPr>
          <w:lang w:eastAsia="en-AU"/>
        </w:rPr>
        <w:fldChar w:fldCharType="separate"/>
      </w:r>
      <w:hyperlink w:anchor="_Toc235774066" w:history="1">
        <w:r w:rsidR="004B65B8" w:rsidRPr="00C229C4">
          <w:rPr>
            <w:rStyle w:val="Hyperlink"/>
            <w:noProof/>
          </w:rPr>
          <w:t>Figure 1 The 4 MRFF themes</w:t>
        </w:r>
        <w:r w:rsidR="004B65B8">
          <w:rPr>
            <w:noProof/>
            <w:webHidden/>
          </w:rPr>
          <w:tab/>
        </w:r>
        <w:r w:rsidR="004B65B8">
          <w:rPr>
            <w:noProof/>
            <w:webHidden/>
          </w:rPr>
          <w:fldChar w:fldCharType="begin"/>
        </w:r>
        <w:r w:rsidR="004B65B8">
          <w:rPr>
            <w:noProof/>
            <w:webHidden/>
          </w:rPr>
          <w:instrText xml:space="preserve"> PAGEREF _Toc235774066 \h </w:instrText>
        </w:r>
        <w:r w:rsidR="004B65B8">
          <w:rPr>
            <w:noProof/>
            <w:webHidden/>
          </w:rPr>
        </w:r>
        <w:r w:rsidR="004B65B8">
          <w:rPr>
            <w:noProof/>
            <w:webHidden/>
          </w:rPr>
          <w:fldChar w:fldCharType="separate"/>
        </w:r>
        <w:r w:rsidR="00BF15ED">
          <w:rPr>
            <w:noProof/>
            <w:webHidden/>
          </w:rPr>
          <w:t>3</w:t>
        </w:r>
        <w:r w:rsidR="004B65B8">
          <w:rPr>
            <w:noProof/>
            <w:webHidden/>
          </w:rPr>
          <w:fldChar w:fldCharType="end"/>
        </w:r>
      </w:hyperlink>
    </w:p>
    <w:p w14:paraId="4E0F6E08" w14:textId="64C41D6C"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67" w:history="1">
        <w:r w:rsidRPr="00C229C4">
          <w:rPr>
            <w:rStyle w:val="Hyperlink"/>
            <w:noProof/>
          </w:rPr>
          <w:t>Figure 2 MRFF monitoring, evaluation and learning conceptual framework</w:t>
        </w:r>
        <w:r>
          <w:rPr>
            <w:noProof/>
            <w:webHidden/>
          </w:rPr>
          <w:tab/>
        </w:r>
        <w:r>
          <w:rPr>
            <w:noProof/>
            <w:webHidden/>
          </w:rPr>
          <w:fldChar w:fldCharType="begin"/>
        </w:r>
        <w:r>
          <w:rPr>
            <w:noProof/>
            <w:webHidden/>
          </w:rPr>
          <w:instrText xml:space="preserve"> PAGEREF _Toc235774067 \h </w:instrText>
        </w:r>
        <w:r>
          <w:rPr>
            <w:noProof/>
            <w:webHidden/>
          </w:rPr>
        </w:r>
        <w:r>
          <w:rPr>
            <w:noProof/>
            <w:webHidden/>
          </w:rPr>
          <w:fldChar w:fldCharType="separate"/>
        </w:r>
        <w:r w:rsidR="00BF15ED">
          <w:rPr>
            <w:noProof/>
            <w:webHidden/>
          </w:rPr>
          <w:t>8</w:t>
        </w:r>
        <w:r>
          <w:rPr>
            <w:noProof/>
            <w:webHidden/>
          </w:rPr>
          <w:fldChar w:fldCharType="end"/>
        </w:r>
      </w:hyperlink>
    </w:p>
    <w:p w14:paraId="40FD14BA" w14:textId="12A70A6B"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68" w:history="1">
        <w:r w:rsidRPr="00C229C4">
          <w:rPr>
            <w:rStyle w:val="Hyperlink"/>
            <w:noProof/>
          </w:rPr>
          <w:t>Figure 3 Familiarity with the Research Missions program, by respondent category</w:t>
        </w:r>
        <w:r>
          <w:rPr>
            <w:noProof/>
            <w:webHidden/>
          </w:rPr>
          <w:tab/>
        </w:r>
        <w:r>
          <w:rPr>
            <w:noProof/>
            <w:webHidden/>
          </w:rPr>
          <w:fldChar w:fldCharType="begin"/>
        </w:r>
        <w:r>
          <w:rPr>
            <w:noProof/>
            <w:webHidden/>
          </w:rPr>
          <w:instrText xml:space="preserve"> PAGEREF _Toc235774068 \h </w:instrText>
        </w:r>
        <w:r>
          <w:rPr>
            <w:noProof/>
            <w:webHidden/>
          </w:rPr>
        </w:r>
        <w:r>
          <w:rPr>
            <w:noProof/>
            <w:webHidden/>
          </w:rPr>
          <w:fldChar w:fldCharType="separate"/>
        </w:r>
        <w:r w:rsidR="00BF15ED">
          <w:rPr>
            <w:noProof/>
            <w:webHidden/>
          </w:rPr>
          <w:t>15</w:t>
        </w:r>
        <w:r>
          <w:rPr>
            <w:noProof/>
            <w:webHidden/>
          </w:rPr>
          <w:fldChar w:fldCharType="end"/>
        </w:r>
      </w:hyperlink>
    </w:p>
    <w:p w14:paraId="48110C05" w14:textId="1482ADFA"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69" w:history="1">
        <w:r w:rsidRPr="00C229C4">
          <w:rPr>
            <w:rStyle w:val="Hyperlink"/>
            <w:noProof/>
          </w:rPr>
          <w:t>Figure 4 Public survey respondent involvement in applications and successful grants</w:t>
        </w:r>
        <w:r>
          <w:rPr>
            <w:noProof/>
            <w:webHidden/>
          </w:rPr>
          <w:tab/>
        </w:r>
        <w:r>
          <w:rPr>
            <w:noProof/>
            <w:webHidden/>
          </w:rPr>
          <w:fldChar w:fldCharType="begin"/>
        </w:r>
        <w:r>
          <w:rPr>
            <w:noProof/>
            <w:webHidden/>
          </w:rPr>
          <w:instrText xml:space="preserve"> PAGEREF _Toc235774069 \h </w:instrText>
        </w:r>
        <w:r>
          <w:rPr>
            <w:noProof/>
            <w:webHidden/>
          </w:rPr>
        </w:r>
        <w:r>
          <w:rPr>
            <w:noProof/>
            <w:webHidden/>
          </w:rPr>
          <w:fldChar w:fldCharType="separate"/>
        </w:r>
        <w:r w:rsidR="00BF15ED">
          <w:rPr>
            <w:noProof/>
            <w:webHidden/>
          </w:rPr>
          <w:t>16</w:t>
        </w:r>
        <w:r>
          <w:rPr>
            <w:noProof/>
            <w:webHidden/>
          </w:rPr>
          <w:fldChar w:fldCharType="end"/>
        </w:r>
      </w:hyperlink>
    </w:p>
    <w:p w14:paraId="5106FD99" w14:textId="54370994"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70" w:history="1">
        <w:r w:rsidRPr="00C229C4">
          <w:rPr>
            <w:rStyle w:val="Hyperlink"/>
            <w:noProof/>
          </w:rPr>
          <w:t>Figure 5 Stakeholder interview participants by organisation category</w:t>
        </w:r>
        <w:r>
          <w:rPr>
            <w:noProof/>
            <w:webHidden/>
          </w:rPr>
          <w:tab/>
        </w:r>
        <w:r>
          <w:rPr>
            <w:noProof/>
            <w:webHidden/>
          </w:rPr>
          <w:fldChar w:fldCharType="begin"/>
        </w:r>
        <w:r>
          <w:rPr>
            <w:noProof/>
            <w:webHidden/>
          </w:rPr>
          <w:instrText xml:space="preserve"> PAGEREF _Toc235774070 \h </w:instrText>
        </w:r>
        <w:r>
          <w:rPr>
            <w:noProof/>
            <w:webHidden/>
          </w:rPr>
        </w:r>
        <w:r>
          <w:rPr>
            <w:noProof/>
            <w:webHidden/>
          </w:rPr>
          <w:fldChar w:fldCharType="separate"/>
        </w:r>
        <w:r w:rsidR="00BF15ED">
          <w:rPr>
            <w:noProof/>
            <w:webHidden/>
          </w:rPr>
          <w:t>17</w:t>
        </w:r>
        <w:r>
          <w:rPr>
            <w:noProof/>
            <w:webHidden/>
          </w:rPr>
          <w:fldChar w:fldCharType="end"/>
        </w:r>
      </w:hyperlink>
    </w:p>
    <w:p w14:paraId="143BB1FF" w14:textId="706F253E"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71" w:history="1">
        <w:r w:rsidRPr="00C229C4">
          <w:rPr>
            <w:rStyle w:val="Hyperlink"/>
            <w:noProof/>
          </w:rPr>
          <w:t>Figure 6 Changes in age-standardised DALY rates for Mission-relevant diseases, 2003 to 2024</w:t>
        </w:r>
        <w:r>
          <w:rPr>
            <w:noProof/>
            <w:webHidden/>
          </w:rPr>
          <w:tab/>
        </w:r>
        <w:r>
          <w:rPr>
            <w:noProof/>
            <w:webHidden/>
          </w:rPr>
          <w:fldChar w:fldCharType="begin"/>
        </w:r>
        <w:r>
          <w:rPr>
            <w:noProof/>
            <w:webHidden/>
          </w:rPr>
          <w:instrText xml:space="preserve"> PAGEREF _Toc235774071 \h </w:instrText>
        </w:r>
        <w:r>
          <w:rPr>
            <w:noProof/>
            <w:webHidden/>
          </w:rPr>
        </w:r>
        <w:r>
          <w:rPr>
            <w:noProof/>
            <w:webHidden/>
          </w:rPr>
          <w:fldChar w:fldCharType="separate"/>
        </w:r>
        <w:r w:rsidR="00BF15ED">
          <w:rPr>
            <w:noProof/>
            <w:webHidden/>
          </w:rPr>
          <w:t>26</w:t>
        </w:r>
        <w:r>
          <w:rPr>
            <w:noProof/>
            <w:webHidden/>
          </w:rPr>
          <w:fldChar w:fldCharType="end"/>
        </w:r>
      </w:hyperlink>
    </w:p>
    <w:p w14:paraId="51284E31" w14:textId="1F1BFFF6"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72" w:history="1">
        <w:r w:rsidRPr="00C229C4">
          <w:rPr>
            <w:rStyle w:val="Hyperlink"/>
            <w:noProof/>
          </w:rPr>
          <w:t>Figure 7 Median grant size, quanta of funding and indicative position in the research pipeline for the MRFF and significant national funders</w:t>
        </w:r>
        <w:r>
          <w:rPr>
            <w:noProof/>
            <w:webHidden/>
          </w:rPr>
          <w:tab/>
        </w:r>
        <w:r>
          <w:rPr>
            <w:noProof/>
            <w:webHidden/>
          </w:rPr>
          <w:fldChar w:fldCharType="begin"/>
        </w:r>
        <w:r>
          <w:rPr>
            <w:noProof/>
            <w:webHidden/>
          </w:rPr>
          <w:instrText xml:space="preserve"> PAGEREF _Toc235774072 \h </w:instrText>
        </w:r>
        <w:r>
          <w:rPr>
            <w:noProof/>
            <w:webHidden/>
          </w:rPr>
        </w:r>
        <w:r>
          <w:rPr>
            <w:noProof/>
            <w:webHidden/>
          </w:rPr>
          <w:fldChar w:fldCharType="separate"/>
        </w:r>
        <w:r w:rsidR="00BF15ED">
          <w:rPr>
            <w:noProof/>
            <w:webHidden/>
          </w:rPr>
          <w:t>30</w:t>
        </w:r>
        <w:r>
          <w:rPr>
            <w:noProof/>
            <w:webHidden/>
          </w:rPr>
          <w:fldChar w:fldCharType="end"/>
        </w:r>
      </w:hyperlink>
    </w:p>
    <w:p w14:paraId="124C7D61" w14:textId="64C042DF"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73" w:history="1">
        <w:r w:rsidRPr="00C229C4">
          <w:rPr>
            <w:rStyle w:val="Hyperlink"/>
            <w:noProof/>
          </w:rPr>
          <w:t>Figure 8 Broad research area classification of Mission focus area–related grants funded by the Research Missions, MRFF (all related research, funded through the Missions and other MRFF initiatives) and NHMRC</w:t>
        </w:r>
        <w:r>
          <w:rPr>
            <w:noProof/>
            <w:webHidden/>
          </w:rPr>
          <w:tab/>
        </w:r>
        <w:r>
          <w:rPr>
            <w:noProof/>
            <w:webHidden/>
          </w:rPr>
          <w:fldChar w:fldCharType="begin"/>
        </w:r>
        <w:r>
          <w:rPr>
            <w:noProof/>
            <w:webHidden/>
          </w:rPr>
          <w:instrText xml:space="preserve"> PAGEREF _Toc235774073 \h </w:instrText>
        </w:r>
        <w:r>
          <w:rPr>
            <w:noProof/>
            <w:webHidden/>
          </w:rPr>
        </w:r>
        <w:r>
          <w:rPr>
            <w:noProof/>
            <w:webHidden/>
          </w:rPr>
          <w:fldChar w:fldCharType="separate"/>
        </w:r>
        <w:r w:rsidR="00BF15ED">
          <w:rPr>
            <w:noProof/>
            <w:webHidden/>
          </w:rPr>
          <w:t>31</w:t>
        </w:r>
        <w:r>
          <w:rPr>
            <w:noProof/>
            <w:webHidden/>
          </w:rPr>
          <w:fldChar w:fldCharType="end"/>
        </w:r>
      </w:hyperlink>
    </w:p>
    <w:p w14:paraId="1B72A1F8" w14:textId="18B09897"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74" w:history="1">
        <w:r w:rsidRPr="00C229C4">
          <w:rPr>
            <w:rStyle w:val="Hyperlink"/>
            <w:noProof/>
          </w:rPr>
          <w:t>Figure 9 Number of, funded rate and funding received for Research Missions grants by the state or territory of the lead organisation</w:t>
        </w:r>
        <w:r>
          <w:rPr>
            <w:noProof/>
            <w:webHidden/>
          </w:rPr>
          <w:tab/>
        </w:r>
        <w:r>
          <w:rPr>
            <w:noProof/>
            <w:webHidden/>
          </w:rPr>
          <w:fldChar w:fldCharType="begin"/>
        </w:r>
        <w:r>
          <w:rPr>
            <w:noProof/>
            <w:webHidden/>
          </w:rPr>
          <w:instrText xml:space="preserve"> PAGEREF _Toc235774074 \h </w:instrText>
        </w:r>
        <w:r>
          <w:rPr>
            <w:noProof/>
            <w:webHidden/>
          </w:rPr>
        </w:r>
        <w:r>
          <w:rPr>
            <w:noProof/>
            <w:webHidden/>
          </w:rPr>
          <w:fldChar w:fldCharType="separate"/>
        </w:r>
        <w:r w:rsidR="00BF15ED">
          <w:rPr>
            <w:noProof/>
            <w:webHidden/>
          </w:rPr>
          <w:t>49</w:t>
        </w:r>
        <w:r>
          <w:rPr>
            <w:noProof/>
            <w:webHidden/>
          </w:rPr>
          <w:fldChar w:fldCharType="end"/>
        </w:r>
      </w:hyperlink>
    </w:p>
    <w:p w14:paraId="17BC759F" w14:textId="5A9033EA"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75" w:history="1">
        <w:r w:rsidRPr="00C229C4">
          <w:rPr>
            <w:rStyle w:val="Hyperlink"/>
            <w:noProof/>
          </w:rPr>
          <w:t>Figure 10 Percentage of grants awarded for each broad research area, by MRFF theme</w:t>
        </w:r>
        <w:r>
          <w:rPr>
            <w:noProof/>
            <w:webHidden/>
          </w:rPr>
          <w:tab/>
        </w:r>
        <w:r>
          <w:rPr>
            <w:noProof/>
            <w:webHidden/>
          </w:rPr>
          <w:fldChar w:fldCharType="begin"/>
        </w:r>
        <w:r>
          <w:rPr>
            <w:noProof/>
            <w:webHidden/>
          </w:rPr>
          <w:instrText xml:space="preserve"> PAGEREF _Toc235774075 \h </w:instrText>
        </w:r>
        <w:r>
          <w:rPr>
            <w:noProof/>
            <w:webHidden/>
          </w:rPr>
        </w:r>
        <w:r>
          <w:rPr>
            <w:noProof/>
            <w:webHidden/>
          </w:rPr>
          <w:fldChar w:fldCharType="separate"/>
        </w:r>
        <w:r w:rsidR="00BF15ED">
          <w:rPr>
            <w:noProof/>
            <w:webHidden/>
          </w:rPr>
          <w:t>51</w:t>
        </w:r>
        <w:r>
          <w:rPr>
            <w:noProof/>
            <w:webHidden/>
          </w:rPr>
          <w:fldChar w:fldCharType="end"/>
        </w:r>
      </w:hyperlink>
    </w:p>
    <w:p w14:paraId="33F91606" w14:textId="1B4E104E"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76" w:history="1">
        <w:r w:rsidRPr="00C229C4">
          <w:rPr>
            <w:rStyle w:val="Hyperlink"/>
            <w:noProof/>
          </w:rPr>
          <w:t>Figure 11 Number of grants awarded under each grant mode, by Research Mission</w:t>
        </w:r>
        <w:r>
          <w:rPr>
            <w:noProof/>
            <w:webHidden/>
          </w:rPr>
          <w:tab/>
        </w:r>
        <w:r>
          <w:rPr>
            <w:noProof/>
            <w:webHidden/>
          </w:rPr>
          <w:fldChar w:fldCharType="begin"/>
        </w:r>
        <w:r>
          <w:rPr>
            <w:noProof/>
            <w:webHidden/>
          </w:rPr>
          <w:instrText xml:space="preserve"> PAGEREF _Toc235774076 \h </w:instrText>
        </w:r>
        <w:r>
          <w:rPr>
            <w:noProof/>
            <w:webHidden/>
          </w:rPr>
        </w:r>
        <w:r>
          <w:rPr>
            <w:noProof/>
            <w:webHidden/>
          </w:rPr>
          <w:fldChar w:fldCharType="separate"/>
        </w:r>
        <w:r w:rsidR="00BF15ED">
          <w:rPr>
            <w:noProof/>
            <w:webHidden/>
          </w:rPr>
          <w:t>52</w:t>
        </w:r>
        <w:r>
          <w:rPr>
            <w:noProof/>
            <w:webHidden/>
          </w:rPr>
          <w:fldChar w:fldCharType="end"/>
        </w:r>
      </w:hyperlink>
    </w:p>
    <w:p w14:paraId="75CEC608" w14:textId="0C7053D4"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77" w:history="1">
        <w:r w:rsidRPr="00C229C4">
          <w:rPr>
            <w:rStyle w:val="Hyperlink"/>
            <w:noProof/>
          </w:rPr>
          <w:t>Figure 12 Grant duration for each MRFF theme</w:t>
        </w:r>
        <w:r>
          <w:rPr>
            <w:noProof/>
            <w:webHidden/>
          </w:rPr>
          <w:tab/>
        </w:r>
        <w:r>
          <w:rPr>
            <w:noProof/>
            <w:webHidden/>
          </w:rPr>
          <w:fldChar w:fldCharType="begin"/>
        </w:r>
        <w:r>
          <w:rPr>
            <w:noProof/>
            <w:webHidden/>
          </w:rPr>
          <w:instrText xml:space="preserve"> PAGEREF _Toc235774077 \h </w:instrText>
        </w:r>
        <w:r>
          <w:rPr>
            <w:noProof/>
            <w:webHidden/>
          </w:rPr>
        </w:r>
        <w:r>
          <w:rPr>
            <w:noProof/>
            <w:webHidden/>
          </w:rPr>
          <w:fldChar w:fldCharType="separate"/>
        </w:r>
        <w:r w:rsidR="00BF15ED">
          <w:rPr>
            <w:noProof/>
            <w:webHidden/>
          </w:rPr>
          <w:t>53</w:t>
        </w:r>
        <w:r>
          <w:rPr>
            <w:noProof/>
            <w:webHidden/>
          </w:rPr>
          <w:fldChar w:fldCharType="end"/>
        </w:r>
      </w:hyperlink>
    </w:p>
    <w:p w14:paraId="189029A7" w14:textId="110D512D"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78" w:history="1">
        <w:r w:rsidRPr="00C229C4">
          <w:rPr>
            <w:rStyle w:val="Hyperlink"/>
            <w:noProof/>
          </w:rPr>
          <w:t>Figure 13 Grant duration for each Research Mission</w:t>
        </w:r>
        <w:r>
          <w:rPr>
            <w:noProof/>
            <w:webHidden/>
          </w:rPr>
          <w:tab/>
        </w:r>
        <w:r>
          <w:rPr>
            <w:noProof/>
            <w:webHidden/>
          </w:rPr>
          <w:fldChar w:fldCharType="begin"/>
        </w:r>
        <w:r>
          <w:rPr>
            <w:noProof/>
            <w:webHidden/>
          </w:rPr>
          <w:instrText xml:space="preserve"> PAGEREF _Toc235774078 \h </w:instrText>
        </w:r>
        <w:r>
          <w:rPr>
            <w:noProof/>
            <w:webHidden/>
          </w:rPr>
        </w:r>
        <w:r>
          <w:rPr>
            <w:noProof/>
            <w:webHidden/>
          </w:rPr>
          <w:fldChar w:fldCharType="separate"/>
        </w:r>
        <w:r w:rsidR="00BF15ED">
          <w:rPr>
            <w:noProof/>
            <w:webHidden/>
          </w:rPr>
          <w:t>53</w:t>
        </w:r>
        <w:r>
          <w:rPr>
            <w:noProof/>
            <w:webHidden/>
          </w:rPr>
          <w:fldChar w:fldCharType="end"/>
        </w:r>
      </w:hyperlink>
    </w:p>
    <w:p w14:paraId="6D9AB22C" w14:textId="68E429BD"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79" w:history="1">
        <w:r w:rsidRPr="00C229C4">
          <w:rPr>
            <w:rStyle w:val="Hyperlink"/>
            <w:noProof/>
          </w:rPr>
          <w:t>Figure 14 Number of funded grants in each budget band, by MRFF theme</w:t>
        </w:r>
        <w:r>
          <w:rPr>
            <w:noProof/>
            <w:webHidden/>
          </w:rPr>
          <w:tab/>
        </w:r>
        <w:r>
          <w:rPr>
            <w:noProof/>
            <w:webHidden/>
          </w:rPr>
          <w:fldChar w:fldCharType="begin"/>
        </w:r>
        <w:r>
          <w:rPr>
            <w:noProof/>
            <w:webHidden/>
          </w:rPr>
          <w:instrText xml:space="preserve"> PAGEREF _Toc235774079 \h </w:instrText>
        </w:r>
        <w:r>
          <w:rPr>
            <w:noProof/>
            <w:webHidden/>
          </w:rPr>
        </w:r>
        <w:r>
          <w:rPr>
            <w:noProof/>
            <w:webHidden/>
          </w:rPr>
          <w:fldChar w:fldCharType="separate"/>
        </w:r>
        <w:r w:rsidR="00BF15ED">
          <w:rPr>
            <w:noProof/>
            <w:webHidden/>
          </w:rPr>
          <w:t>54</w:t>
        </w:r>
        <w:r>
          <w:rPr>
            <w:noProof/>
            <w:webHidden/>
          </w:rPr>
          <w:fldChar w:fldCharType="end"/>
        </w:r>
      </w:hyperlink>
    </w:p>
    <w:p w14:paraId="62B23F43" w14:textId="0F47E6C6"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80" w:history="1">
        <w:r w:rsidRPr="00C229C4">
          <w:rPr>
            <w:rStyle w:val="Hyperlink"/>
            <w:noProof/>
          </w:rPr>
          <w:t>Figure 15 Number of funded grants in each budget band, by Research Mission</w:t>
        </w:r>
        <w:r>
          <w:rPr>
            <w:noProof/>
            <w:webHidden/>
          </w:rPr>
          <w:tab/>
        </w:r>
        <w:r>
          <w:rPr>
            <w:noProof/>
            <w:webHidden/>
          </w:rPr>
          <w:fldChar w:fldCharType="begin"/>
        </w:r>
        <w:r>
          <w:rPr>
            <w:noProof/>
            <w:webHidden/>
          </w:rPr>
          <w:instrText xml:space="preserve"> PAGEREF _Toc235774080 \h </w:instrText>
        </w:r>
        <w:r>
          <w:rPr>
            <w:noProof/>
            <w:webHidden/>
          </w:rPr>
        </w:r>
        <w:r>
          <w:rPr>
            <w:noProof/>
            <w:webHidden/>
          </w:rPr>
          <w:fldChar w:fldCharType="separate"/>
        </w:r>
        <w:r w:rsidR="00BF15ED">
          <w:rPr>
            <w:noProof/>
            <w:webHidden/>
          </w:rPr>
          <w:t>54</w:t>
        </w:r>
        <w:r>
          <w:rPr>
            <w:noProof/>
            <w:webHidden/>
          </w:rPr>
          <w:fldChar w:fldCharType="end"/>
        </w:r>
      </w:hyperlink>
    </w:p>
    <w:p w14:paraId="6B31E227" w14:textId="74C7BB09"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81" w:history="1">
        <w:r w:rsidRPr="00C229C4">
          <w:rPr>
            <w:rStyle w:val="Hyperlink"/>
            <w:noProof/>
          </w:rPr>
          <w:t>Figure 16 Number of Research Missions–funded grants in each budget band, by year</w:t>
        </w:r>
        <w:r>
          <w:rPr>
            <w:noProof/>
            <w:webHidden/>
          </w:rPr>
          <w:tab/>
        </w:r>
        <w:r>
          <w:rPr>
            <w:noProof/>
            <w:webHidden/>
          </w:rPr>
          <w:fldChar w:fldCharType="begin"/>
        </w:r>
        <w:r>
          <w:rPr>
            <w:noProof/>
            <w:webHidden/>
          </w:rPr>
          <w:instrText xml:space="preserve"> PAGEREF _Toc235774081 \h </w:instrText>
        </w:r>
        <w:r>
          <w:rPr>
            <w:noProof/>
            <w:webHidden/>
          </w:rPr>
        </w:r>
        <w:r>
          <w:rPr>
            <w:noProof/>
            <w:webHidden/>
          </w:rPr>
          <w:fldChar w:fldCharType="separate"/>
        </w:r>
        <w:r w:rsidR="00BF15ED">
          <w:rPr>
            <w:noProof/>
            <w:webHidden/>
          </w:rPr>
          <w:t>55</w:t>
        </w:r>
        <w:r>
          <w:rPr>
            <w:noProof/>
            <w:webHidden/>
          </w:rPr>
          <w:fldChar w:fldCharType="end"/>
        </w:r>
      </w:hyperlink>
    </w:p>
    <w:p w14:paraId="73BDD2D3" w14:textId="531880E1"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82" w:history="1">
        <w:r w:rsidRPr="00C229C4">
          <w:rPr>
            <w:rStyle w:val="Hyperlink"/>
            <w:noProof/>
          </w:rPr>
          <w:t>Figure 17 Completeness of grants funded under the Research Missions program</w:t>
        </w:r>
        <w:r>
          <w:rPr>
            <w:noProof/>
            <w:webHidden/>
          </w:rPr>
          <w:tab/>
        </w:r>
        <w:r>
          <w:rPr>
            <w:noProof/>
            <w:webHidden/>
          </w:rPr>
          <w:fldChar w:fldCharType="begin"/>
        </w:r>
        <w:r>
          <w:rPr>
            <w:noProof/>
            <w:webHidden/>
          </w:rPr>
          <w:instrText xml:space="preserve"> PAGEREF _Toc235774082 \h </w:instrText>
        </w:r>
        <w:r>
          <w:rPr>
            <w:noProof/>
            <w:webHidden/>
          </w:rPr>
        </w:r>
        <w:r>
          <w:rPr>
            <w:noProof/>
            <w:webHidden/>
          </w:rPr>
          <w:fldChar w:fldCharType="separate"/>
        </w:r>
        <w:r w:rsidR="00BF15ED">
          <w:rPr>
            <w:noProof/>
            <w:webHidden/>
          </w:rPr>
          <w:t>56</w:t>
        </w:r>
        <w:r>
          <w:rPr>
            <w:noProof/>
            <w:webHidden/>
          </w:rPr>
          <w:fldChar w:fldCharType="end"/>
        </w:r>
      </w:hyperlink>
    </w:p>
    <w:p w14:paraId="544DCEC7" w14:textId="67527C60"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83" w:history="1">
        <w:r w:rsidRPr="00C229C4">
          <w:rPr>
            <w:rStyle w:val="Hyperlink"/>
            <w:noProof/>
          </w:rPr>
          <w:t>Figure 18 Funding disbursed or to be disbursed by the relevant Research Mission and through other MRFF initiatives, by Mission focus area</w:t>
        </w:r>
        <w:r>
          <w:rPr>
            <w:noProof/>
            <w:webHidden/>
          </w:rPr>
          <w:tab/>
        </w:r>
        <w:r>
          <w:rPr>
            <w:noProof/>
            <w:webHidden/>
          </w:rPr>
          <w:fldChar w:fldCharType="begin"/>
        </w:r>
        <w:r>
          <w:rPr>
            <w:noProof/>
            <w:webHidden/>
          </w:rPr>
          <w:instrText xml:space="preserve"> PAGEREF _Toc235774083 \h </w:instrText>
        </w:r>
        <w:r>
          <w:rPr>
            <w:noProof/>
            <w:webHidden/>
          </w:rPr>
        </w:r>
        <w:r>
          <w:rPr>
            <w:noProof/>
            <w:webHidden/>
          </w:rPr>
          <w:fldChar w:fldCharType="separate"/>
        </w:r>
        <w:r w:rsidR="00BF15ED">
          <w:rPr>
            <w:noProof/>
            <w:webHidden/>
          </w:rPr>
          <w:t>58</w:t>
        </w:r>
        <w:r>
          <w:rPr>
            <w:noProof/>
            <w:webHidden/>
          </w:rPr>
          <w:fldChar w:fldCharType="end"/>
        </w:r>
      </w:hyperlink>
    </w:p>
    <w:p w14:paraId="48029850" w14:textId="731C494F"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84" w:history="1">
        <w:r w:rsidRPr="00C229C4">
          <w:rPr>
            <w:rStyle w:val="Hyperlink"/>
            <w:noProof/>
          </w:rPr>
          <w:t>Figure 19 Progress towards individual Research Mission aims</w:t>
        </w:r>
        <w:r>
          <w:rPr>
            <w:noProof/>
            <w:webHidden/>
          </w:rPr>
          <w:tab/>
        </w:r>
        <w:r>
          <w:rPr>
            <w:noProof/>
            <w:webHidden/>
          </w:rPr>
          <w:fldChar w:fldCharType="begin"/>
        </w:r>
        <w:r>
          <w:rPr>
            <w:noProof/>
            <w:webHidden/>
          </w:rPr>
          <w:instrText xml:space="preserve"> PAGEREF _Toc235774084 \h </w:instrText>
        </w:r>
        <w:r>
          <w:rPr>
            <w:noProof/>
            <w:webHidden/>
          </w:rPr>
        </w:r>
        <w:r>
          <w:rPr>
            <w:noProof/>
            <w:webHidden/>
          </w:rPr>
          <w:fldChar w:fldCharType="separate"/>
        </w:r>
        <w:r w:rsidR="00BF15ED">
          <w:rPr>
            <w:noProof/>
            <w:webHidden/>
          </w:rPr>
          <w:t>64</w:t>
        </w:r>
        <w:r>
          <w:rPr>
            <w:noProof/>
            <w:webHidden/>
          </w:rPr>
          <w:fldChar w:fldCharType="end"/>
        </w:r>
      </w:hyperlink>
    </w:p>
    <w:p w14:paraId="2699FDBF" w14:textId="6C3ECD76"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85" w:history="1">
        <w:r w:rsidRPr="00C229C4">
          <w:rPr>
            <w:rStyle w:val="Hyperlink"/>
            <w:noProof/>
          </w:rPr>
          <w:t>Figure 20 Stakeholder views on how well the Research Missions program is meeting its aims</w:t>
        </w:r>
        <w:r>
          <w:rPr>
            <w:noProof/>
            <w:webHidden/>
          </w:rPr>
          <w:tab/>
        </w:r>
        <w:r>
          <w:rPr>
            <w:noProof/>
            <w:webHidden/>
          </w:rPr>
          <w:fldChar w:fldCharType="begin"/>
        </w:r>
        <w:r>
          <w:rPr>
            <w:noProof/>
            <w:webHidden/>
          </w:rPr>
          <w:instrText xml:space="preserve"> PAGEREF _Toc235774085 \h </w:instrText>
        </w:r>
        <w:r>
          <w:rPr>
            <w:noProof/>
            <w:webHidden/>
          </w:rPr>
        </w:r>
        <w:r>
          <w:rPr>
            <w:noProof/>
            <w:webHidden/>
          </w:rPr>
          <w:fldChar w:fldCharType="separate"/>
        </w:r>
        <w:r w:rsidR="00BF15ED">
          <w:rPr>
            <w:noProof/>
            <w:webHidden/>
          </w:rPr>
          <w:t>66</w:t>
        </w:r>
        <w:r>
          <w:rPr>
            <w:noProof/>
            <w:webHidden/>
          </w:rPr>
          <w:fldChar w:fldCharType="end"/>
        </w:r>
      </w:hyperlink>
    </w:p>
    <w:p w14:paraId="7CA84334" w14:textId="1E27709A"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86" w:history="1">
        <w:r w:rsidRPr="00C229C4">
          <w:rPr>
            <w:rStyle w:val="Hyperlink"/>
            <w:noProof/>
          </w:rPr>
          <w:t>Figure 21 Consumer and end-user involvement in applications and research projects</w:t>
        </w:r>
        <w:r>
          <w:rPr>
            <w:noProof/>
            <w:webHidden/>
          </w:rPr>
          <w:tab/>
        </w:r>
        <w:r>
          <w:rPr>
            <w:noProof/>
            <w:webHidden/>
          </w:rPr>
          <w:fldChar w:fldCharType="begin"/>
        </w:r>
        <w:r>
          <w:rPr>
            <w:noProof/>
            <w:webHidden/>
          </w:rPr>
          <w:instrText xml:space="preserve"> PAGEREF _Toc235774086 \h </w:instrText>
        </w:r>
        <w:r>
          <w:rPr>
            <w:noProof/>
            <w:webHidden/>
          </w:rPr>
        </w:r>
        <w:r>
          <w:rPr>
            <w:noProof/>
            <w:webHidden/>
          </w:rPr>
          <w:fldChar w:fldCharType="separate"/>
        </w:r>
        <w:r w:rsidR="00BF15ED">
          <w:rPr>
            <w:noProof/>
            <w:webHidden/>
          </w:rPr>
          <w:t>68</w:t>
        </w:r>
        <w:r>
          <w:rPr>
            <w:noProof/>
            <w:webHidden/>
          </w:rPr>
          <w:fldChar w:fldCharType="end"/>
        </w:r>
      </w:hyperlink>
    </w:p>
    <w:p w14:paraId="5E271248" w14:textId="2B4A2709"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87" w:history="1">
        <w:r w:rsidRPr="00C229C4">
          <w:rPr>
            <w:rStyle w:val="Hyperlink"/>
            <w:noProof/>
          </w:rPr>
          <w:t>Figure 22 Enablers for applications to Research Missions grant opportunities</w:t>
        </w:r>
        <w:r>
          <w:rPr>
            <w:noProof/>
            <w:webHidden/>
          </w:rPr>
          <w:tab/>
        </w:r>
        <w:r>
          <w:rPr>
            <w:noProof/>
            <w:webHidden/>
          </w:rPr>
          <w:fldChar w:fldCharType="begin"/>
        </w:r>
        <w:r>
          <w:rPr>
            <w:noProof/>
            <w:webHidden/>
          </w:rPr>
          <w:instrText xml:space="preserve"> PAGEREF _Toc235774087 \h </w:instrText>
        </w:r>
        <w:r>
          <w:rPr>
            <w:noProof/>
            <w:webHidden/>
          </w:rPr>
        </w:r>
        <w:r>
          <w:rPr>
            <w:noProof/>
            <w:webHidden/>
          </w:rPr>
          <w:fldChar w:fldCharType="separate"/>
        </w:r>
        <w:r w:rsidR="00BF15ED">
          <w:rPr>
            <w:noProof/>
            <w:webHidden/>
          </w:rPr>
          <w:t>70</w:t>
        </w:r>
        <w:r>
          <w:rPr>
            <w:noProof/>
            <w:webHidden/>
          </w:rPr>
          <w:fldChar w:fldCharType="end"/>
        </w:r>
      </w:hyperlink>
    </w:p>
    <w:p w14:paraId="1BF53FAE" w14:textId="3849F7BC"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88" w:history="1">
        <w:r w:rsidRPr="00C229C4">
          <w:rPr>
            <w:rStyle w:val="Hyperlink"/>
            <w:noProof/>
          </w:rPr>
          <w:t>Figure 23 Reasons stakeholders use Research Mission strategic documents</w:t>
        </w:r>
        <w:r>
          <w:rPr>
            <w:noProof/>
            <w:webHidden/>
          </w:rPr>
          <w:tab/>
        </w:r>
        <w:r>
          <w:rPr>
            <w:noProof/>
            <w:webHidden/>
          </w:rPr>
          <w:fldChar w:fldCharType="begin"/>
        </w:r>
        <w:r>
          <w:rPr>
            <w:noProof/>
            <w:webHidden/>
          </w:rPr>
          <w:instrText xml:space="preserve"> PAGEREF _Toc235774088 \h </w:instrText>
        </w:r>
        <w:r>
          <w:rPr>
            <w:noProof/>
            <w:webHidden/>
          </w:rPr>
        </w:r>
        <w:r>
          <w:rPr>
            <w:noProof/>
            <w:webHidden/>
          </w:rPr>
          <w:fldChar w:fldCharType="separate"/>
        </w:r>
        <w:r w:rsidR="00BF15ED">
          <w:rPr>
            <w:noProof/>
            <w:webHidden/>
          </w:rPr>
          <w:t>71</w:t>
        </w:r>
        <w:r>
          <w:rPr>
            <w:noProof/>
            <w:webHidden/>
          </w:rPr>
          <w:fldChar w:fldCharType="end"/>
        </w:r>
      </w:hyperlink>
    </w:p>
    <w:p w14:paraId="2A98C2CA" w14:textId="3BF1A2ED"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89" w:history="1">
        <w:r w:rsidRPr="00C229C4">
          <w:rPr>
            <w:rStyle w:val="Hyperlink"/>
            <w:noProof/>
          </w:rPr>
          <w:t>Figure 24 Next phase for Research Missions–funded research, as identified by grantees</w:t>
        </w:r>
        <w:r>
          <w:rPr>
            <w:noProof/>
            <w:webHidden/>
          </w:rPr>
          <w:tab/>
        </w:r>
        <w:r>
          <w:rPr>
            <w:noProof/>
            <w:webHidden/>
          </w:rPr>
          <w:fldChar w:fldCharType="begin"/>
        </w:r>
        <w:r>
          <w:rPr>
            <w:noProof/>
            <w:webHidden/>
          </w:rPr>
          <w:instrText xml:space="preserve"> PAGEREF _Toc235774089 \h </w:instrText>
        </w:r>
        <w:r>
          <w:rPr>
            <w:noProof/>
            <w:webHidden/>
          </w:rPr>
        </w:r>
        <w:r>
          <w:rPr>
            <w:noProof/>
            <w:webHidden/>
          </w:rPr>
          <w:fldChar w:fldCharType="separate"/>
        </w:r>
        <w:r w:rsidR="00BF15ED">
          <w:rPr>
            <w:noProof/>
            <w:webHidden/>
          </w:rPr>
          <w:t>72</w:t>
        </w:r>
        <w:r>
          <w:rPr>
            <w:noProof/>
            <w:webHidden/>
          </w:rPr>
          <w:fldChar w:fldCharType="end"/>
        </w:r>
      </w:hyperlink>
    </w:p>
    <w:p w14:paraId="41758B49" w14:textId="595F6E1C"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90" w:history="1">
        <w:r w:rsidRPr="00C229C4">
          <w:rPr>
            <w:rStyle w:val="Hyperlink"/>
            <w:noProof/>
          </w:rPr>
          <w:t>Figure 25 Progress towards achieving MRFF measures of success for completed projects</w:t>
        </w:r>
        <w:r>
          <w:rPr>
            <w:noProof/>
            <w:webHidden/>
          </w:rPr>
          <w:tab/>
        </w:r>
        <w:r>
          <w:rPr>
            <w:noProof/>
            <w:webHidden/>
          </w:rPr>
          <w:fldChar w:fldCharType="begin"/>
        </w:r>
        <w:r>
          <w:rPr>
            <w:noProof/>
            <w:webHidden/>
          </w:rPr>
          <w:instrText xml:space="preserve"> PAGEREF _Toc235774090 \h </w:instrText>
        </w:r>
        <w:r>
          <w:rPr>
            <w:noProof/>
            <w:webHidden/>
          </w:rPr>
        </w:r>
        <w:r>
          <w:rPr>
            <w:noProof/>
            <w:webHidden/>
          </w:rPr>
          <w:fldChar w:fldCharType="separate"/>
        </w:r>
        <w:r w:rsidR="00BF15ED">
          <w:rPr>
            <w:noProof/>
            <w:webHidden/>
          </w:rPr>
          <w:t>79</w:t>
        </w:r>
        <w:r>
          <w:rPr>
            <w:noProof/>
            <w:webHidden/>
          </w:rPr>
          <w:fldChar w:fldCharType="end"/>
        </w:r>
      </w:hyperlink>
    </w:p>
    <w:p w14:paraId="556D496F" w14:textId="3FB2DC0E"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91" w:history="1">
        <w:r w:rsidRPr="00C229C4">
          <w:rPr>
            <w:rStyle w:val="Hyperlink"/>
            <w:noProof/>
          </w:rPr>
          <w:t>Figure 26 Percentage of Research Missions program grantees that reported consumer involvement activities</w:t>
        </w:r>
        <w:r>
          <w:rPr>
            <w:noProof/>
            <w:webHidden/>
          </w:rPr>
          <w:tab/>
        </w:r>
        <w:r>
          <w:rPr>
            <w:noProof/>
            <w:webHidden/>
          </w:rPr>
          <w:fldChar w:fldCharType="begin"/>
        </w:r>
        <w:r>
          <w:rPr>
            <w:noProof/>
            <w:webHidden/>
          </w:rPr>
          <w:instrText xml:space="preserve"> PAGEREF _Toc235774091 \h </w:instrText>
        </w:r>
        <w:r>
          <w:rPr>
            <w:noProof/>
            <w:webHidden/>
          </w:rPr>
        </w:r>
        <w:r>
          <w:rPr>
            <w:noProof/>
            <w:webHidden/>
          </w:rPr>
          <w:fldChar w:fldCharType="separate"/>
        </w:r>
        <w:r w:rsidR="00BF15ED">
          <w:rPr>
            <w:noProof/>
            <w:webHidden/>
          </w:rPr>
          <w:t>85</w:t>
        </w:r>
        <w:r>
          <w:rPr>
            <w:noProof/>
            <w:webHidden/>
          </w:rPr>
          <w:fldChar w:fldCharType="end"/>
        </w:r>
      </w:hyperlink>
    </w:p>
    <w:p w14:paraId="5CA6FFF7" w14:textId="1AB83A32"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92" w:history="1">
        <w:r w:rsidRPr="00C229C4">
          <w:rPr>
            <w:rStyle w:val="Hyperlink"/>
            <w:noProof/>
          </w:rPr>
          <w:t>Figure 27 Number of completed grants undertaking activities supporting health and healthcare change</w:t>
        </w:r>
        <w:r>
          <w:rPr>
            <w:noProof/>
            <w:webHidden/>
          </w:rPr>
          <w:tab/>
        </w:r>
        <w:r>
          <w:rPr>
            <w:noProof/>
            <w:webHidden/>
          </w:rPr>
          <w:fldChar w:fldCharType="begin"/>
        </w:r>
        <w:r>
          <w:rPr>
            <w:noProof/>
            <w:webHidden/>
          </w:rPr>
          <w:instrText xml:space="preserve"> PAGEREF _Toc235774092 \h </w:instrText>
        </w:r>
        <w:r>
          <w:rPr>
            <w:noProof/>
            <w:webHidden/>
          </w:rPr>
        </w:r>
        <w:r>
          <w:rPr>
            <w:noProof/>
            <w:webHidden/>
          </w:rPr>
          <w:fldChar w:fldCharType="separate"/>
        </w:r>
        <w:r w:rsidR="00BF15ED">
          <w:rPr>
            <w:noProof/>
            <w:webHidden/>
          </w:rPr>
          <w:t>87</w:t>
        </w:r>
        <w:r>
          <w:rPr>
            <w:noProof/>
            <w:webHidden/>
          </w:rPr>
          <w:fldChar w:fldCharType="end"/>
        </w:r>
      </w:hyperlink>
    </w:p>
    <w:p w14:paraId="0DB67C01" w14:textId="5C5A744F"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93" w:history="1">
        <w:r w:rsidRPr="00C229C4">
          <w:rPr>
            <w:rStyle w:val="Hyperlink"/>
            <w:noProof/>
          </w:rPr>
          <w:t>Figure 28 Number of completed grants that resulted in outputs and outcomes supporting health and healthcare change</w:t>
        </w:r>
        <w:r>
          <w:rPr>
            <w:noProof/>
            <w:webHidden/>
          </w:rPr>
          <w:tab/>
        </w:r>
        <w:r>
          <w:rPr>
            <w:noProof/>
            <w:webHidden/>
          </w:rPr>
          <w:fldChar w:fldCharType="begin"/>
        </w:r>
        <w:r>
          <w:rPr>
            <w:noProof/>
            <w:webHidden/>
          </w:rPr>
          <w:instrText xml:space="preserve"> PAGEREF _Toc235774093 \h </w:instrText>
        </w:r>
        <w:r>
          <w:rPr>
            <w:noProof/>
            <w:webHidden/>
          </w:rPr>
        </w:r>
        <w:r>
          <w:rPr>
            <w:noProof/>
            <w:webHidden/>
          </w:rPr>
          <w:fldChar w:fldCharType="separate"/>
        </w:r>
        <w:r w:rsidR="00BF15ED">
          <w:rPr>
            <w:noProof/>
            <w:webHidden/>
          </w:rPr>
          <w:t>87</w:t>
        </w:r>
        <w:r>
          <w:rPr>
            <w:noProof/>
            <w:webHidden/>
          </w:rPr>
          <w:fldChar w:fldCharType="end"/>
        </w:r>
      </w:hyperlink>
    </w:p>
    <w:p w14:paraId="2CBFDA9A" w14:textId="58825052" w:rsidR="004B65B8" w:rsidRDefault="004B65B8" w:rsidP="00083CB2">
      <w:pPr>
        <w:pStyle w:val="TableofFigures"/>
        <w:widowControl/>
        <w:rPr>
          <w:rFonts w:asciiTheme="minorHAnsi" w:eastAsiaTheme="minorEastAsia" w:hAnsiTheme="minorHAnsi" w:cstheme="minorBidi"/>
          <w:noProof/>
          <w:spacing w:val="0"/>
          <w:kern w:val="2"/>
          <w:sz w:val="24"/>
          <w:szCs w:val="24"/>
          <w:lang w:eastAsia="en-AU"/>
          <w14:ligatures w14:val="standardContextual"/>
        </w:rPr>
      </w:pPr>
      <w:hyperlink w:anchor="_Toc235774094" w:history="1">
        <w:r w:rsidRPr="00C229C4">
          <w:rPr>
            <w:rStyle w:val="Hyperlink"/>
            <w:noProof/>
          </w:rPr>
          <w:t>Figure 29 Number of clinical trials supported by each Research Mission, and the funding provided</w:t>
        </w:r>
        <w:r>
          <w:rPr>
            <w:noProof/>
            <w:webHidden/>
          </w:rPr>
          <w:tab/>
        </w:r>
        <w:r>
          <w:rPr>
            <w:noProof/>
            <w:webHidden/>
          </w:rPr>
          <w:fldChar w:fldCharType="begin"/>
        </w:r>
        <w:r>
          <w:rPr>
            <w:noProof/>
            <w:webHidden/>
          </w:rPr>
          <w:instrText xml:space="preserve"> PAGEREF _Toc235774094 \h </w:instrText>
        </w:r>
        <w:r>
          <w:rPr>
            <w:noProof/>
            <w:webHidden/>
          </w:rPr>
        </w:r>
        <w:r>
          <w:rPr>
            <w:noProof/>
            <w:webHidden/>
          </w:rPr>
          <w:fldChar w:fldCharType="separate"/>
        </w:r>
        <w:r w:rsidR="00BF15ED">
          <w:rPr>
            <w:noProof/>
            <w:webHidden/>
          </w:rPr>
          <w:t>90</w:t>
        </w:r>
        <w:r>
          <w:rPr>
            <w:noProof/>
            <w:webHidden/>
          </w:rPr>
          <w:fldChar w:fldCharType="end"/>
        </w:r>
      </w:hyperlink>
    </w:p>
    <w:p w14:paraId="46F98091" w14:textId="57320E2D" w:rsidR="00452BC8" w:rsidRPr="00DB5BB2" w:rsidRDefault="00452BC8" w:rsidP="00083CB2">
      <w:pPr>
        <w:pStyle w:val="TableofFigures"/>
        <w:widowControl/>
        <w:rPr>
          <w:lang w:eastAsia="en-AU"/>
        </w:rPr>
      </w:pPr>
      <w:r w:rsidRPr="00DB5BB2">
        <w:rPr>
          <w:lang w:eastAsia="en-AU"/>
        </w:rPr>
        <w:fldChar w:fldCharType="end"/>
      </w:r>
    </w:p>
    <w:p w14:paraId="5A81236B" w14:textId="24D0AC46" w:rsidR="00252000" w:rsidRPr="00DB5BB2" w:rsidRDefault="00252000" w:rsidP="0001441F">
      <w:pPr>
        <w:rPr>
          <w:b/>
          <w:bCs/>
        </w:rPr>
        <w:sectPr w:rsidR="00252000" w:rsidRPr="00DB5BB2" w:rsidSect="009F4743">
          <w:pgSz w:w="11906" w:h="16838"/>
          <w:pgMar w:top="1440" w:right="1077" w:bottom="1440" w:left="1077" w:header="709" w:footer="709" w:gutter="0"/>
          <w:pgNumType w:fmt="lowerRoman" w:start="6"/>
          <w:cols w:space="708"/>
          <w:titlePg/>
          <w:docGrid w:linePitch="360"/>
        </w:sectPr>
      </w:pPr>
    </w:p>
    <w:p w14:paraId="662E9FF2" w14:textId="57884B89" w:rsidR="006713A5" w:rsidRPr="00DB5BB2" w:rsidRDefault="006C7EEC" w:rsidP="006C7EEC">
      <w:pPr>
        <w:pStyle w:val="Heading1"/>
        <w:rPr>
          <w:lang w:val="en-AU"/>
        </w:rPr>
      </w:pPr>
      <w:bookmarkStart w:id="6" w:name="_Toc233108757"/>
      <w:bookmarkStart w:id="7" w:name="_Toc235789596"/>
      <w:bookmarkStart w:id="8" w:name="REPORT"/>
      <w:r>
        <w:rPr>
          <w:lang w:val="en-AU"/>
        </w:rPr>
        <w:lastRenderedPageBreak/>
        <w:t>1</w:t>
      </w:r>
      <w:r>
        <w:rPr>
          <w:lang w:val="en-AU"/>
        </w:rPr>
        <w:tab/>
      </w:r>
      <w:r w:rsidR="006713A5" w:rsidRPr="00DB5BB2">
        <w:rPr>
          <w:lang w:val="en-AU"/>
        </w:rPr>
        <w:t>Executive summary</w:t>
      </w:r>
      <w:bookmarkEnd w:id="6"/>
      <w:bookmarkEnd w:id="7"/>
    </w:p>
    <w:p w14:paraId="25BAEDF1" w14:textId="53E81C30" w:rsidR="006713A5" w:rsidRPr="00DB5BB2" w:rsidRDefault="002E5FC7" w:rsidP="006F402D">
      <w:pPr>
        <w:pStyle w:val="Heading2"/>
        <w:ind w:left="851" w:hanging="851"/>
        <w:rPr>
          <w:lang w:val="en-AU"/>
        </w:rPr>
      </w:pPr>
      <w:bookmarkStart w:id="9" w:name="_Background"/>
      <w:bookmarkStart w:id="10" w:name="_Toc233108758"/>
      <w:bookmarkStart w:id="11" w:name="_Toc235789597"/>
      <w:bookmarkEnd w:id="9"/>
      <w:r w:rsidRPr="00DB5BB2">
        <w:rPr>
          <w:lang w:val="en-AU"/>
        </w:rPr>
        <w:t>1.1</w:t>
      </w:r>
      <w:r w:rsidR="00A84897" w:rsidRPr="00DB5BB2">
        <w:rPr>
          <w:lang w:val="en-AU"/>
        </w:rPr>
        <w:tab/>
      </w:r>
      <w:r w:rsidR="006713A5" w:rsidRPr="00DB5BB2">
        <w:rPr>
          <w:lang w:val="en-AU"/>
        </w:rPr>
        <w:t>Background</w:t>
      </w:r>
      <w:bookmarkEnd w:id="10"/>
      <w:bookmarkEnd w:id="11"/>
    </w:p>
    <w:p w14:paraId="0F470707" w14:textId="7155A193" w:rsidR="006713A5" w:rsidRPr="00DB5BB2" w:rsidRDefault="0095744D" w:rsidP="00E265F0">
      <w:r w:rsidRPr="00DB5BB2">
        <w:t>The Australian Government’s Medical Research Future Fund (MRFF) is a $25.4 billion long-term investment supporting Australian health and medical research. The MRFF operates as an endowment fund, in which the net earnings serve as a permanent revenue stream for investment in health and medical research and innovation, with the capital preserved in perpetuity. The MRFF aims to transform health and medical research and innovation to improve lives, build the economy and contribute to health system sustainability.</w:t>
      </w:r>
    </w:p>
    <w:p w14:paraId="32E54E2B" w14:textId="267CEB90" w:rsidR="006713A5" w:rsidRPr="00DB5BB2" w:rsidRDefault="006713A5" w:rsidP="00E265F0">
      <w:r w:rsidRPr="00DB5BB2">
        <w:t xml:space="preserve">As outlined in the </w:t>
      </w:r>
      <w:hyperlink r:id="rId13" w:history="1">
        <w:r w:rsidRPr="00DB5BB2">
          <w:rPr>
            <w:rStyle w:val="Hyperlink"/>
          </w:rPr>
          <w:t>MRFF 3rd 10-year Investment Plan</w:t>
        </w:r>
      </w:hyperlink>
      <w:r w:rsidRPr="00DB5BB2">
        <w:t>, MRFF funding is directed into 4 themes: Patients, Research Missions,</w:t>
      </w:r>
      <w:r w:rsidRPr="00DB5BB2">
        <w:rPr>
          <w:rStyle w:val="FootnoteReference"/>
        </w:rPr>
        <w:footnoteReference w:id="3"/>
      </w:r>
      <w:r w:rsidRPr="00DB5BB2">
        <w:t xml:space="preserve"> Researchers, and Research Translation. This report focuses on the </w:t>
      </w:r>
      <w:hyperlink r:id="rId14" w:history="1">
        <w:r w:rsidRPr="00DB5BB2">
          <w:rPr>
            <w:rStyle w:val="Hyperlink"/>
          </w:rPr>
          <w:t>Research Missions</w:t>
        </w:r>
      </w:hyperlink>
      <w:r w:rsidRPr="00DB5BB2">
        <w:t xml:space="preserve"> theme, which aims to </w:t>
      </w:r>
      <w:r w:rsidRPr="00DB5BB2">
        <w:rPr>
          <w:rStyle w:val="Strong"/>
        </w:rPr>
        <w:t>fund large programs of work that bring together key researchers, health professionals, stakeholders,</w:t>
      </w:r>
      <w:r w:rsidRPr="00DB5BB2">
        <w:rPr>
          <w:rStyle w:val="FootnoteReference"/>
        </w:rPr>
        <w:footnoteReference w:id="4"/>
      </w:r>
      <w:r w:rsidRPr="00DB5BB2">
        <w:rPr>
          <w:vertAlign w:val="superscript"/>
        </w:rPr>
        <w:t xml:space="preserve"> </w:t>
      </w:r>
      <w:r w:rsidRPr="00DB5BB2">
        <w:rPr>
          <w:rStyle w:val="Strong"/>
        </w:rPr>
        <w:t>industry partners and patients to tackle big, ambitious health challenges.</w:t>
      </w:r>
      <w:r w:rsidRPr="00DB5BB2">
        <w:t xml:space="preserve"> The Research Missions theme will be referred to as </w:t>
      </w:r>
      <w:r w:rsidR="00E054E4" w:rsidRPr="00DB5BB2">
        <w:t>‘</w:t>
      </w:r>
      <w:r w:rsidRPr="00DB5BB2">
        <w:t>Research Missions program</w:t>
      </w:r>
      <w:r w:rsidR="00E054E4" w:rsidRPr="00DB5BB2">
        <w:t>’</w:t>
      </w:r>
      <w:r w:rsidRPr="00DB5BB2">
        <w:t xml:space="preserve"> throughout this report.</w:t>
      </w:r>
    </w:p>
    <w:p w14:paraId="3D878435" w14:textId="5BCB8D5C" w:rsidR="006713A5" w:rsidRPr="00DB5BB2" w:rsidRDefault="006713A5" w:rsidP="00E265F0">
      <w:r w:rsidRPr="00DB5BB2">
        <w:t>Under the Research Missions program are 8 current Research Missions, 2 new Missions that will commence funding in the 2027–28 financial year, and a recently announced Arthritis and Musculoskeletal Conditions Research Mission</w:t>
      </w:r>
      <w:r w:rsidR="00683AA8" w:rsidRPr="00DB5BB2">
        <w:t xml:space="preserve"> (also see </w:t>
      </w:r>
      <w:hyperlink w:anchor="_The_Research_Missions" w:history="1">
        <w:r w:rsidR="00683AA8" w:rsidRPr="00DB5BB2">
          <w:rPr>
            <w:rStyle w:val="Hyperlink"/>
          </w:rPr>
          <w:t>Section 2.2</w:t>
        </w:r>
      </w:hyperlink>
      <w:r w:rsidR="00683AA8" w:rsidRPr="00DB5BB2">
        <w:t>)</w:t>
      </w:r>
      <w:r w:rsidR="00E00C09" w:rsidRPr="00DB5BB2">
        <w:t>:</w:t>
      </w:r>
      <w:r w:rsidRPr="00DB5BB2">
        <w:rPr>
          <w:rStyle w:val="FootnoteReference"/>
        </w:rPr>
        <w:footnoteReference w:id="5"/>
      </w:r>
    </w:p>
    <w:p w14:paraId="0E346795" w14:textId="281CBE76" w:rsidR="00E00C09" w:rsidRPr="00DB5BB2" w:rsidRDefault="00E00C09" w:rsidP="00454754">
      <w:pPr>
        <w:pStyle w:val="Bullet"/>
        <w:rPr>
          <w:rFonts w:cs="Arial"/>
          <w:color w:val="313131"/>
          <w:szCs w:val="22"/>
        </w:rPr>
      </w:pPr>
      <w:hyperlink r:id="rId15" w:history="1">
        <w:r w:rsidRPr="00DB5BB2">
          <w:rPr>
            <w:rStyle w:val="Hyperlink"/>
            <w:rFonts w:cs="Arial"/>
            <w:szCs w:val="22"/>
          </w:rPr>
          <w:t>Australian Brain Cancer Mission</w:t>
        </w:r>
      </w:hyperlink>
    </w:p>
    <w:p w14:paraId="0B766A71" w14:textId="0D9F0180" w:rsidR="00E00C09" w:rsidRPr="00DB5BB2" w:rsidRDefault="00E00C09" w:rsidP="00454754">
      <w:pPr>
        <w:pStyle w:val="Bullet"/>
        <w:rPr>
          <w:rFonts w:cs="Arial"/>
          <w:color w:val="313131"/>
          <w:szCs w:val="22"/>
        </w:rPr>
      </w:pPr>
      <w:hyperlink r:id="rId16" w:history="1">
        <w:r w:rsidRPr="00DB5BB2">
          <w:rPr>
            <w:rStyle w:val="Hyperlink"/>
            <w:rFonts w:cs="Arial"/>
            <w:szCs w:val="22"/>
          </w:rPr>
          <w:t>Cardiovascular Health Mission</w:t>
        </w:r>
      </w:hyperlink>
    </w:p>
    <w:p w14:paraId="58DE2413" w14:textId="71E2D92C" w:rsidR="00E00C09" w:rsidRPr="00DB5BB2" w:rsidRDefault="00E00C09" w:rsidP="00454754">
      <w:pPr>
        <w:pStyle w:val="Bullet"/>
        <w:rPr>
          <w:rFonts w:cs="Arial"/>
          <w:color w:val="313131"/>
          <w:szCs w:val="22"/>
        </w:rPr>
      </w:pPr>
      <w:hyperlink r:id="rId17" w:history="1">
        <w:r w:rsidRPr="00DB5BB2">
          <w:rPr>
            <w:rStyle w:val="Hyperlink"/>
            <w:rFonts w:cs="Arial"/>
            <w:szCs w:val="22"/>
          </w:rPr>
          <w:t>Dementia, Ageing and Aged Care Mission</w:t>
        </w:r>
      </w:hyperlink>
    </w:p>
    <w:p w14:paraId="5D1AE17D" w14:textId="6662AB8C" w:rsidR="00E00C09" w:rsidRPr="00DB5BB2" w:rsidRDefault="00E00C09" w:rsidP="00454754">
      <w:pPr>
        <w:pStyle w:val="Bullet"/>
        <w:rPr>
          <w:rFonts w:cs="Arial"/>
          <w:color w:val="313131"/>
          <w:szCs w:val="22"/>
        </w:rPr>
      </w:pPr>
      <w:hyperlink r:id="rId18" w:history="1">
        <w:r w:rsidRPr="00DB5BB2">
          <w:rPr>
            <w:rStyle w:val="Hyperlink"/>
            <w:rFonts w:cs="Arial"/>
            <w:szCs w:val="22"/>
          </w:rPr>
          <w:t>Genomics Health Futures Mission</w:t>
        </w:r>
      </w:hyperlink>
    </w:p>
    <w:p w14:paraId="6B496A86" w14:textId="19A394E9" w:rsidR="00E00C09" w:rsidRPr="00DB5BB2" w:rsidRDefault="00E00C09" w:rsidP="00454754">
      <w:pPr>
        <w:pStyle w:val="Bullet"/>
        <w:rPr>
          <w:rFonts w:cs="Arial"/>
          <w:szCs w:val="22"/>
        </w:rPr>
      </w:pPr>
      <w:hyperlink r:id="rId19" w:history="1">
        <w:r w:rsidRPr="00DB5BB2">
          <w:rPr>
            <w:rStyle w:val="Hyperlink"/>
            <w:rFonts w:cs="Arial"/>
            <w:szCs w:val="22"/>
          </w:rPr>
          <w:t>Indigenous Health Research Fund</w:t>
        </w:r>
      </w:hyperlink>
    </w:p>
    <w:p w14:paraId="7A888904" w14:textId="6508D8A9" w:rsidR="00E00C09" w:rsidRPr="00DB5BB2" w:rsidRDefault="00E00C09" w:rsidP="00454754">
      <w:pPr>
        <w:pStyle w:val="Bullet"/>
        <w:rPr>
          <w:rFonts w:cs="Arial"/>
          <w:szCs w:val="22"/>
        </w:rPr>
      </w:pPr>
      <w:hyperlink r:id="rId20" w:history="1">
        <w:r w:rsidRPr="00DB5BB2">
          <w:rPr>
            <w:rStyle w:val="Hyperlink"/>
            <w:rFonts w:cs="Arial"/>
            <w:szCs w:val="22"/>
          </w:rPr>
          <w:t>Million Minds Mental Health Research Mission</w:t>
        </w:r>
      </w:hyperlink>
    </w:p>
    <w:p w14:paraId="62FD65D9" w14:textId="6D735A3A" w:rsidR="00E00C09" w:rsidRPr="00DB5BB2" w:rsidRDefault="00E00C09" w:rsidP="00454754">
      <w:pPr>
        <w:pStyle w:val="Bullet"/>
        <w:rPr>
          <w:rFonts w:cs="Arial"/>
          <w:color w:val="313131"/>
          <w:szCs w:val="22"/>
        </w:rPr>
      </w:pPr>
      <w:hyperlink r:id="rId21" w:history="1">
        <w:r w:rsidRPr="00DB5BB2">
          <w:rPr>
            <w:rStyle w:val="Hyperlink"/>
            <w:rFonts w:cs="Arial"/>
            <w:szCs w:val="22"/>
          </w:rPr>
          <w:t>Stem Cell Therapies Mission</w:t>
        </w:r>
      </w:hyperlink>
    </w:p>
    <w:p w14:paraId="2E39185D" w14:textId="6834BEBA" w:rsidR="00E00C09" w:rsidRPr="00DB5BB2" w:rsidRDefault="00E00C09" w:rsidP="00454754">
      <w:pPr>
        <w:pStyle w:val="Bullet"/>
        <w:rPr>
          <w:rFonts w:cs="Arial"/>
          <w:color w:val="313131"/>
          <w:szCs w:val="22"/>
        </w:rPr>
      </w:pPr>
      <w:hyperlink r:id="rId22" w:history="1">
        <w:r w:rsidRPr="00DB5BB2">
          <w:rPr>
            <w:rStyle w:val="Hyperlink"/>
            <w:rFonts w:cs="Arial"/>
            <w:szCs w:val="22"/>
          </w:rPr>
          <w:t>Traumatic Brain Injury Mission</w:t>
        </w:r>
      </w:hyperlink>
    </w:p>
    <w:p w14:paraId="5F687C27" w14:textId="5B128E36" w:rsidR="00E00C09" w:rsidRPr="00DB5BB2" w:rsidRDefault="00E00C09" w:rsidP="00454754">
      <w:pPr>
        <w:pStyle w:val="Bullet"/>
        <w:rPr>
          <w:rFonts w:cs="Arial"/>
          <w:szCs w:val="22"/>
        </w:rPr>
      </w:pPr>
      <w:hyperlink r:id="rId23" w:anchor=":~:text=The%20Low%20Survival%20Cancers%20Mission" w:history="1">
        <w:r w:rsidRPr="00DB5BB2">
          <w:rPr>
            <w:rStyle w:val="Hyperlink"/>
            <w:rFonts w:cs="Arial"/>
            <w:szCs w:val="22"/>
          </w:rPr>
          <w:t>Low Survival Cancers Mission</w:t>
        </w:r>
      </w:hyperlink>
    </w:p>
    <w:p w14:paraId="12E7C338" w14:textId="016F7CC1" w:rsidR="006713A5" w:rsidRPr="00DB5BB2" w:rsidRDefault="00E00C09" w:rsidP="00454754">
      <w:pPr>
        <w:pStyle w:val="Bullet"/>
        <w:rPr>
          <w:lang w:val="en-AU"/>
        </w:rPr>
      </w:pPr>
      <w:hyperlink r:id="rId24" w:history="1">
        <w:r w:rsidRPr="00DB5BB2">
          <w:rPr>
            <w:rStyle w:val="Hyperlink"/>
            <w:rFonts w:cs="Arial"/>
            <w:szCs w:val="22"/>
            <w:lang w:val="en-AU"/>
          </w:rPr>
          <w:t xml:space="preserve">Reducing Health Inequities </w:t>
        </w:r>
        <w:r w:rsidRPr="00DB5BB2">
          <w:rPr>
            <w:rStyle w:val="Hyperlink"/>
            <w:rFonts w:cs="Arial"/>
            <w:color w:val="0563C1"/>
            <w:szCs w:val="22"/>
            <w:lang w:val="en-AU"/>
          </w:rPr>
          <w:t>Mission</w:t>
        </w:r>
      </w:hyperlink>
      <w:r w:rsidRPr="00DB5BB2">
        <w:rPr>
          <w:rFonts w:cs="Arial"/>
          <w:szCs w:val="22"/>
          <w:lang w:val="en-AU"/>
        </w:rPr>
        <w:t>.</w:t>
      </w:r>
    </w:p>
    <w:p w14:paraId="4E8A5BE3" w14:textId="5A3DDD05" w:rsidR="006713A5" w:rsidRPr="00DB5BB2" w:rsidRDefault="006713A5" w:rsidP="00E265F0">
      <w:pPr>
        <w:spacing w:before="240"/>
      </w:pPr>
      <w:bookmarkStart w:id="12" w:name="_Toc229703669"/>
      <w:bookmarkStart w:id="13" w:name="_Toc229714794"/>
      <w:bookmarkEnd w:id="12"/>
      <w:bookmarkEnd w:id="13"/>
      <w:r w:rsidRPr="00DB5BB2">
        <w:t xml:space="preserve">A key feature of the Research Missions program is that funding is guided by a </w:t>
      </w:r>
      <w:r w:rsidRPr="00DB5BB2">
        <w:rPr>
          <w:rStyle w:val="Strong"/>
        </w:rPr>
        <w:t>roadmap and implementation plan</w:t>
      </w:r>
      <w:r w:rsidR="00FB6C46" w:rsidRPr="00DB5BB2">
        <w:t>.</w:t>
      </w:r>
      <w:r w:rsidR="004F08F5" w:rsidRPr="00DB5BB2">
        <w:t xml:space="preserve"> </w:t>
      </w:r>
      <w:r w:rsidR="00FB6C46" w:rsidRPr="00DB5BB2">
        <w:t>These publicly available documents</w:t>
      </w:r>
      <w:r w:rsidR="004F08F5" w:rsidRPr="00DB5BB2">
        <w:t xml:space="preserve"> </w:t>
      </w:r>
      <w:r w:rsidR="002F54E7" w:rsidRPr="00DB5BB2">
        <w:t xml:space="preserve">outline the strategic priorities and timing of investment over the duration of the </w:t>
      </w:r>
      <w:r w:rsidR="00FB6C46" w:rsidRPr="00DB5BB2">
        <w:t xml:space="preserve">Research </w:t>
      </w:r>
      <w:r w:rsidR="002F54E7" w:rsidRPr="00DB5BB2">
        <w:t>Mission</w:t>
      </w:r>
      <w:r w:rsidR="00215385" w:rsidRPr="00DB5BB2">
        <w:t>s program</w:t>
      </w:r>
      <w:r w:rsidR="002F54E7" w:rsidRPr="00DB5BB2">
        <w:t xml:space="preserve">, following national and international consultation. </w:t>
      </w:r>
      <w:r w:rsidR="00215385" w:rsidRPr="00DB5BB2">
        <w:t>The roadmap and implementation plan are</w:t>
      </w:r>
      <w:r w:rsidRPr="00DB5BB2">
        <w:t xml:space="preserve"> developed by </w:t>
      </w:r>
      <w:r w:rsidRPr="00DB5BB2">
        <w:rPr>
          <w:rStyle w:val="Strong"/>
        </w:rPr>
        <w:t>expert advisory panels</w:t>
      </w:r>
      <w:r w:rsidR="00215385" w:rsidRPr="00DB5BB2">
        <w:t xml:space="preserve"> that</w:t>
      </w:r>
      <w:r w:rsidRPr="00DB5BB2">
        <w:t xml:space="preserve"> are appointed by </w:t>
      </w:r>
      <w:r w:rsidR="00781817" w:rsidRPr="00DB5BB2">
        <w:t xml:space="preserve">the Australian Government to provide advice to </w:t>
      </w:r>
      <w:r w:rsidRPr="00DB5BB2">
        <w:t>the Minister for Health and Ageing on Research Missions</w:t>
      </w:r>
      <w:r w:rsidR="00D023CC" w:rsidRPr="00DB5BB2">
        <w:t xml:space="preserve"> </w:t>
      </w:r>
      <w:r w:rsidR="00FC7F5D" w:rsidRPr="00DB5BB2">
        <w:t>investments</w:t>
      </w:r>
      <w:r w:rsidRPr="00DB5BB2">
        <w:t xml:space="preserve"> (see </w:t>
      </w:r>
      <w:hyperlink w:anchor="Box_1" w:history="1">
        <w:r w:rsidR="00C6740E" w:rsidRPr="00DB5BB2">
          <w:rPr>
            <w:rStyle w:val="Hyperlink"/>
          </w:rPr>
          <w:t>Box 1</w:t>
        </w:r>
      </w:hyperlink>
      <w:r w:rsidRPr="00DB5BB2">
        <w:t>).</w:t>
      </w:r>
    </w:p>
    <w:p w14:paraId="2CF3FE64" w14:textId="68BCA523" w:rsidR="006713A5" w:rsidRPr="00DB5BB2" w:rsidRDefault="00E265F0" w:rsidP="00AB1AD1">
      <w:pPr>
        <w:pStyle w:val="Heading2"/>
        <w:keepNext/>
        <w:ind w:left="851" w:hanging="851"/>
        <w:rPr>
          <w:lang w:val="en-AU"/>
        </w:rPr>
      </w:pPr>
      <w:bookmarkStart w:id="14" w:name="_Research_Missions_program"/>
      <w:bookmarkStart w:id="15" w:name="_Toc233108759"/>
      <w:bookmarkStart w:id="16" w:name="_Toc235789598"/>
      <w:bookmarkEnd w:id="14"/>
      <w:r w:rsidRPr="00DB5BB2">
        <w:rPr>
          <w:lang w:val="en-AU"/>
        </w:rPr>
        <w:lastRenderedPageBreak/>
        <w:t>1.2</w:t>
      </w:r>
      <w:r w:rsidRPr="00DB5BB2">
        <w:rPr>
          <w:lang w:val="en-AU"/>
        </w:rPr>
        <w:tab/>
      </w:r>
      <w:r w:rsidR="006713A5" w:rsidRPr="00DB5BB2">
        <w:rPr>
          <w:lang w:val="en-AU"/>
        </w:rPr>
        <w:t>Research Missions program evaluation</w:t>
      </w:r>
      <w:bookmarkEnd w:id="15"/>
      <w:bookmarkEnd w:id="16"/>
    </w:p>
    <w:p w14:paraId="7508D91C" w14:textId="4FA56157" w:rsidR="001306CF" w:rsidRPr="00DB5BB2" w:rsidRDefault="006713A5" w:rsidP="00E265F0">
      <w:r w:rsidRPr="00DB5BB2">
        <w:t xml:space="preserve">The Department of Health, Disability and Ageing undertook this evaluation of the Research Missions program in accordance with the </w:t>
      </w:r>
      <w:hyperlink r:id="rId25" w:history="1">
        <w:r w:rsidRPr="00DB5BB2">
          <w:rPr>
            <w:rStyle w:val="Hyperlink"/>
          </w:rPr>
          <w:t>MRFF Monitoring, evaluation and learning strategy</w:t>
        </w:r>
      </w:hyperlink>
      <w:r w:rsidRPr="00DB5BB2">
        <w:t>. The evaluation investigated</w:t>
      </w:r>
      <w:r w:rsidR="001306CF" w:rsidRPr="00DB5BB2">
        <w:t>:</w:t>
      </w:r>
    </w:p>
    <w:p w14:paraId="27FC18D4" w14:textId="4BB346D4" w:rsidR="001306CF" w:rsidRPr="00DB5BB2" w:rsidRDefault="00EB527D" w:rsidP="00B01832">
      <w:pPr>
        <w:pStyle w:val="Bullet"/>
      </w:pPr>
      <w:r w:rsidRPr="00DB5BB2">
        <w:t xml:space="preserve">where </w:t>
      </w:r>
      <w:r w:rsidR="006713A5" w:rsidRPr="00B01832">
        <w:t>Research</w:t>
      </w:r>
      <w:r w:rsidR="006713A5" w:rsidRPr="00DB5BB2">
        <w:t xml:space="preserve"> Missions sit in the research funding landscape</w:t>
      </w:r>
    </w:p>
    <w:p w14:paraId="2AEAC532" w14:textId="37B1042A" w:rsidR="001306CF" w:rsidRPr="00DB5BB2" w:rsidRDefault="006713A5" w:rsidP="00B01832">
      <w:pPr>
        <w:pStyle w:val="Bullet"/>
      </w:pPr>
      <w:r w:rsidRPr="00DB5BB2">
        <w:t xml:space="preserve">the contribution and progress </w:t>
      </w:r>
      <w:r w:rsidR="009E1D6D" w:rsidRPr="00DB5BB2">
        <w:t xml:space="preserve">of Research Missions </w:t>
      </w:r>
      <w:r w:rsidRPr="00DB5BB2">
        <w:t xml:space="preserve">at </w:t>
      </w:r>
      <w:r w:rsidR="009A5CD0" w:rsidRPr="00DB5BB2">
        <w:t xml:space="preserve">both </w:t>
      </w:r>
      <w:r w:rsidRPr="00DB5BB2">
        <w:t>the individual Mission and program level</w:t>
      </w:r>
      <w:r w:rsidR="001746BA" w:rsidRPr="00DB5BB2">
        <w:t>s</w:t>
      </w:r>
    </w:p>
    <w:p w14:paraId="67D18E49" w14:textId="1CF98E3C" w:rsidR="001F5C91" w:rsidRPr="00DB5BB2" w:rsidRDefault="006713A5" w:rsidP="00B01832">
      <w:pPr>
        <w:pStyle w:val="Bullet"/>
      </w:pPr>
      <w:r w:rsidRPr="00DB5BB2">
        <w:t>opportunities to improve the impact of the Research Missions program</w:t>
      </w:r>
      <w:r w:rsidR="00836E98" w:rsidRPr="00DB5BB2">
        <w:t>.</w:t>
      </w:r>
    </w:p>
    <w:p w14:paraId="2772FD86" w14:textId="62EF27B7" w:rsidR="006713A5" w:rsidRPr="00DB5BB2" w:rsidRDefault="00DB6A39" w:rsidP="00E265F0">
      <w:r w:rsidRPr="00DB5BB2">
        <w:t xml:space="preserve">The evaluation </w:t>
      </w:r>
      <w:r w:rsidR="000427A8" w:rsidRPr="00DB5BB2">
        <w:t xml:space="preserve">also </w:t>
      </w:r>
      <w:r w:rsidR="006713A5" w:rsidRPr="00DB5BB2">
        <w:t xml:space="preserve">provides evidence to support Government decision </w:t>
      </w:r>
      <w:r w:rsidR="003215AC" w:rsidRPr="00DB5BB2">
        <w:t xml:space="preserve">on </w:t>
      </w:r>
      <w:r w:rsidR="006713A5" w:rsidRPr="00DB5BB2">
        <w:t>whether to extend, cease or reshape individual Research Missions at completion of their initial tenure (generally 10</w:t>
      </w:r>
      <w:r w:rsidR="00583CBB" w:rsidRPr="00DB5BB2">
        <w:t> </w:t>
      </w:r>
      <w:r w:rsidR="006713A5" w:rsidRPr="00DB5BB2">
        <w:t>years).</w:t>
      </w:r>
    </w:p>
    <w:p w14:paraId="0174C431" w14:textId="0BD3755E" w:rsidR="006713A5" w:rsidRPr="00DB5BB2" w:rsidRDefault="006713A5" w:rsidP="00E265F0">
      <w:pPr>
        <w:shd w:val="pct12" w:color="auto" w:fill="auto"/>
        <w:rPr>
          <w:rStyle w:val="Strong"/>
        </w:rPr>
      </w:pPr>
      <w:r w:rsidRPr="00DB5BB2">
        <w:rPr>
          <w:rStyle w:val="Strong"/>
        </w:rPr>
        <w:t xml:space="preserve">The </w:t>
      </w:r>
      <w:r w:rsidR="00263A0D" w:rsidRPr="00DB5BB2">
        <w:rPr>
          <w:rStyle w:val="Strong"/>
        </w:rPr>
        <w:t>e</w:t>
      </w:r>
      <w:r w:rsidRPr="00DB5BB2">
        <w:rPr>
          <w:rStyle w:val="Strong"/>
        </w:rPr>
        <w:t>valuation questions are:</w:t>
      </w:r>
    </w:p>
    <w:p w14:paraId="1237EFAB" w14:textId="00A4A935" w:rsidR="000D5F79" w:rsidRPr="00DB5BB2" w:rsidRDefault="000D5F79" w:rsidP="00A100C2">
      <w:pPr>
        <w:pStyle w:val="ListParagraph"/>
        <w:numPr>
          <w:ilvl w:val="0"/>
          <w:numId w:val="5"/>
        </w:numPr>
        <w:shd w:val="pct12" w:color="auto" w:fill="auto"/>
        <w:spacing w:before="120" w:line="276" w:lineRule="auto"/>
        <w:ind w:left="426" w:hanging="426"/>
        <w:rPr>
          <w:lang w:val="en-AU"/>
        </w:rPr>
      </w:pPr>
      <w:r w:rsidRPr="00DB5BB2">
        <w:rPr>
          <w:lang w:val="en-AU"/>
        </w:rPr>
        <w:t>How do MRFF Research Missions sit in the national and international research funding landscape?</w:t>
      </w:r>
    </w:p>
    <w:p w14:paraId="06F233B7" w14:textId="4E832455" w:rsidR="000D5F79" w:rsidRPr="00DB5BB2" w:rsidRDefault="000D5F79" w:rsidP="00A100C2">
      <w:pPr>
        <w:pStyle w:val="ListParagraph"/>
        <w:numPr>
          <w:ilvl w:val="0"/>
          <w:numId w:val="5"/>
        </w:numPr>
        <w:shd w:val="pct12" w:color="auto" w:fill="auto"/>
        <w:spacing w:before="120" w:line="276" w:lineRule="auto"/>
        <w:ind w:left="426" w:hanging="426"/>
        <w:rPr>
          <w:lang w:val="en-AU"/>
        </w:rPr>
      </w:pPr>
      <w:r w:rsidRPr="00DB5BB2">
        <w:rPr>
          <w:lang w:val="en-AU"/>
        </w:rPr>
        <w:t>What is the alignment and contribution of funded research across and between Missions?</w:t>
      </w:r>
    </w:p>
    <w:p w14:paraId="14B696A0" w14:textId="77777777" w:rsidR="000D5F79" w:rsidRPr="00DB5BB2" w:rsidRDefault="000D5F79" w:rsidP="00A100C2">
      <w:pPr>
        <w:pStyle w:val="ListParagraph"/>
        <w:numPr>
          <w:ilvl w:val="0"/>
          <w:numId w:val="5"/>
        </w:numPr>
        <w:shd w:val="pct12" w:color="auto" w:fill="auto"/>
        <w:spacing w:before="120" w:line="276" w:lineRule="auto"/>
        <w:ind w:left="426" w:hanging="426"/>
        <w:rPr>
          <w:lang w:val="en-AU"/>
        </w:rPr>
      </w:pPr>
      <w:r w:rsidRPr="00DB5BB2">
        <w:rPr>
          <w:lang w:val="en-AU"/>
        </w:rPr>
        <w:t>What progress and impact has Mission-funded research had towards MRFF, program and Research Mission benchmarks?</w:t>
      </w:r>
    </w:p>
    <w:p w14:paraId="5233441C" w14:textId="0B9F9DCE" w:rsidR="006713A5" w:rsidRPr="00DB5BB2" w:rsidRDefault="000D5F79" w:rsidP="00A100C2">
      <w:pPr>
        <w:pStyle w:val="ListParagraph"/>
        <w:numPr>
          <w:ilvl w:val="0"/>
          <w:numId w:val="5"/>
        </w:numPr>
        <w:shd w:val="pct12" w:color="auto" w:fill="auto"/>
        <w:spacing w:before="120" w:line="276" w:lineRule="auto"/>
        <w:ind w:left="426" w:hanging="426"/>
        <w:rPr>
          <w:lang w:val="en-AU"/>
        </w:rPr>
      </w:pPr>
      <w:r w:rsidRPr="00DB5BB2">
        <w:rPr>
          <w:lang w:val="en-AU"/>
        </w:rPr>
        <w:t>What are the opportunities to improve the impact of MRFF Research Missions?</w:t>
      </w:r>
    </w:p>
    <w:p w14:paraId="13C8B633" w14:textId="3CBCB214" w:rsidR="006713A5" w:rsidRPr="00DB5BB2" w:rsidRDefault="006713A5" w:rsidP="00E265F0">
      <w:pPr>
        <w:spacing w:line="276" w:lineRule="auto"/>
      </w:pPr>
      <w:r w:rsidRPr="00DB5BB2">
        <w:t xml:space="preserve">Within scope for this evaluation are all grants and grant opportunities funded under the Research Missions program as </w:t>
      </w:r>
      <w:proofErr w:type="gramStart"/>
      <w:r w:rsidRPr="00DB5BB2">
        <w:t>at</w:t>
      </w:r>
      <w:proofErr w:type="gramEnd"/>
      <w:r w:rsidRPr="00DB5BB2">
        <w:t xml:space="preserve"> 1</w:t>
      </w:r>
      <w:r w:rsidR="0046071B" w:rsidRPr="00DB5BB2">
        <w:t> </w:t>
      </w:r>
      <w:r w:rsidRPr="00DB5BB2">
        <w:t>July 2025.</w:t>
      </w:r>
    </w:p>
    <w:p w14:paraId="160275B5" w14:textId="5F3300C1" w:rsidR="006713A5" w:rsidRPr="00DB5BB2" w:rsidRDefault="00E265F0" w:rsidP="00AB1AD1">
      <w:pPr>
        <w:pStyle w:val="Heading2"/>
        <w:ind w:left="851" w:hanging="851"/>
        <w:rPr>
          <w:lang w:val="en-AU"/>
        </w:rPr>
      </w:pPr>
      <w:bookmarkStart w:id="17" w:name="_Toc233108760"/>
      <w:bookmarkStart w:id="18" w:name="_Toc235789599"/>
      <w:r w:rsidRPr="00DB5BB2">
        <w:rPr>
          <w:lang w:val="en-AU"/>
        </w:rPr>
        <w:t>1.3</w:t>
      </w:r>
      <w:r w:rsidRPr="00DB5BB2">
        <w:rPr>
          <w:lang w:val="en-AU"/>
        </w:rPr>
        <w:tab/>
      </w:r>
      <w:r w:rsidR="006713A5" w:rsidRPr="00DB5BB2">
        <w:rPr>
          <w:lang w:val="en-AU"/>
        </w:rPr>
        <w:t>Methodology</w:t>
      </w:r>
      <w:bookmarkEnd w:id="17"/>
      <w:bookmarkEnd w:id="18"/>
    </w:p>
    <w:p w14:paraId="7E0433C2" w14:textId="11BA3DA4" w:rsidR="0046071B" w:rsidRPr="00DB5BB2" w:rsidRDefault="006713A5" w:rsidP="00E265F0">
      <w:r w:rsidRPr="00DB5BB2">
        <w:t>Several data sources informed this evaluation</w:t>
      </w:r>
      <w:r w:rsidR="0046071B" w:rsidRPr="00DB5BB2">
        <w:t xml:space="preserve">, </w:t>
      </w:r>
      <w:r w:rsidRPr="00DB5BB2">
        <w:t>includ</w:t>
      </w:r>
      <w:r w:rsidR="0046071B" w:rsidRPr="00DB5BB2">
        <w:t>ing</w:t>
      </w:r>
      <w:r w:rsidRPr="00DB5BB2">
        <w:t>:</w:t>
      </w:r>
    </w:p>
    <w:p w14:paraId="096509FA" w14:textId="6E4C9069" w:rsidR="0046071B" w:rsidRPr="00DB5BB2" w:rsidRDefault="0046071B" w:rsidP="00B01832">
      <w:pPr>
        <w:pStyle w:val="Bullet"/>
      </w:pPr>
      <w:r w:rsidRPr="00DB5BB2">
        <w:t>p</w:t>
      </w:r>
      <w:r w:rsidR="006713A5" w:rsidRPr="00DB5BB2">
        <w:t>ublicly available and grey literature</w:t>
      </w:r>
    </w:p>
    <w:p w14:paraId="532A8D57" w14:textId="45646C2B" w:rsidR="0046071B" w:rsidRPr="00DB5BB2" w:rsidRDefault="00686AE2" w:rsidP="00B01832">
      <w:pPr>
        <w:pStyle w:val="Bullet"/>
      </w:pPr>
      <w:r w:rsidRPr="00DB5BB2">
        <w:t>t</w:t>
      </w:r>
      <w:r w:rsidR="000E261F" w:rsidRPr="00DB5BB2">
        <w:t>he Australian Government</w:t>
      </w:r>
      <w:r w:rsidR="00E054E4" w:rsidRPr="00DB5BB2">
        <w:t>’</w:t>
      </w:r>
      <w:r w:rsidR="000E261F" w:rsidRPr="00DB5BB2">
        <w:t xml:space="preserve">s </w:t>
      </w:r>
      <w:hyperlink r:id="rId26" w:history="1">
        <w:r w:rsidR="006713A5" w:rsidRPr="00DB5BB2">
          <w:rPr>
            <w:rStyle w:val="Hyperlink"/>
          </w:rPr>
          <w:t xml:space="preserve">National </w:t>
        </w:r>
        <w:r w:rsidR="00974E9A" w:rsidRPr="00DB5BB2">
          <w:rPr>
            <w:rStyle w:val="Hyperlink"/>
          </w:rPr>
          <w:t xml:space="preserve">Health and </w:t>
        </w:r>
        <w:r w:rsidR="001A0AE5" w:rsidRPr="00DB5BB2">
          <w:rPr>
            <w:rStyle w:val="Hyperlink"/>
          </w:rPr>
          <w:t xml:space="preserve">Medical Research </w:t>
        </w:r>
        <w:r w:rsidR="006713A5" w:rsidRPr="00DB5BB2">
          <w:rPr>
            <w:rStyle w:val="Hyperlink"/>
          </w:rPr>
          <w:t xml:space="preserve">Strategy </w:t>
        </w:r>
        <w:r w:rsidR="001A0AE5" w:rsidRPr="00DB5BB2">
          <w:rPr>
            <w:rStyle w:val="Hyperlink"/>
          </w:rPr>
          <w:t>2026–2036</w:t>
        </w:r>
      </w:hyperlink>
    </w:p>
    <w:p w14:paraId="1AC761B0" w14:textId="048C4C60" w:rsidR="00686AE2" w:rsidRPr="00DB5BB2" w:rsidRDefault="00686AE2" w:rsidP="00B01832">
      <w:pPr>
        <w:pStyle w:val="Bullet"/>
      </w:pPr>
      <w:r w:rsidRPr="00DB5BB2">
        <w:t>m</w:t>
      </w:r>
      <w:r w:rsidR="006713A5" w:rsidRPr="00DB5BB2">
        <w:t>id-term Research Mission</w:t>
      </w:r>
      <w:r w:rsidR="00D96E39" w:rsidRPr="00DB5BB2">
        <w:t>s</w:t>
      </w:r>
      <w:r w:rsidR="006713A5" w:rsidRPr="00DB5BB2">
        <w:t xml:space="preserve"> reviews</w:t>
      </w:r>
    </w:p>
    <w:p w14:paraId="0B473DF3" w14:textId="540B91C5" w:rsidR="00686AE2" w:rsidRPr="00DB5BB2" w:rsidRDefault="00686AE2" w:rsidP="00B01832">
      <w:pPr>
        <w:pStyle w:val="Bullet"/>
      </w:pPr>
      <w:r w:rsidRPr="00DB5BB2">
        <w:t>g</w:t>
      </w:r>
      <w:r w:rsidR="006713A5" w:rsidRPr="00DB5BB2">
        <w:t>rantee progress and final reports</w:t>
      </w:r>
    </w:p>
    <w:p w14:paraId="2563B2B0" w14:textId="5AE41FF6" w:rsidR="00686AE2" w:rsidRPr="00DB5BB2" w:rsidRDefault="006713A5" w:rsidP="00B01832">
      <w:pPr>
        <w:pStyle w:val="Bullet"/>
      </w:pPr>
      <w:r w:rsidRPr="00DB5BB2">
        <w:t>Research Mission</w:t>
      </w:r>
      <w:r w:rsidR="00D96E39" w:rsidRPr="00DB5BB2">
        <w:t>s</w:t>
      </w:r>
      <w:r w:rsidRPr="00DB5BB2">
        <w:t xml:space="preserve"> strategic documents (roadmaps and implementation plans)</w:t>
      </w:r>
    </w:p>
    <w:p w14:paraId="760DA549" w14:textId="7CAB01B2" w:rsidR="00686AE2" w:rsidRPr="00DB5BB2" w:rsidRDefault="006713A5" w:rsidP="00B01832">
      <w:pPr>
        <w:pStyle w:val="Bullet"/>
      </w:pPr>
      <w:r w:rsidRPr="00DB5BB2">
        <w:t>MRFF administrative data</w:t>
      </w:r>
    </w:p>
    <w:p w14:paraId="0E674864" w14:textId="476D07FE" w:rsidR="00686AE2" w:rsidRPr="00DB5BB2" w:rsidRDefault="006713A5" w:rsidP="00A100C2">
      <w:pPr>
        <w:pStyle w:val="ListParagraph"/>
        <w:numPr>
          <w:ilvl w:val="0"/>
          <w:numId w:val="66"/>
        </w:numPr>
        <w:rPr>
          <w:lang w:val="en-AU"/>
        </w:rPr>
      </w:pPr>
      <w:r w:rsidRPr="00DB5BB2">
        <w:rPr>
          <w:lang w:val="en-AU"/>
        </w:rPr>
        <w:t>application and grants data collected through administration processes</w:t>
      </w:r>
    </w:p>
    <w:p w14:paraId="1E0F9A26" w14:textId="1EB6459B" w:rsidR="00C30201" w:rsidRPr="00DB5BB2" w:rsidRDefault="006713A5" w:rsidP="00A100C2">
      <w:pPr>
        <w:pStyle w:val="ListParagraph"/>
        <w:numPr>
          <w:ilvl w:val="0"/>
          <w:numId w:val="66"/>
        </w:numPr>
        <w:rPr>
          <w:lang w:val="en-AU"/>
        </w:rPr>
      </w:pPr>
      <w:r w:rsidRPr="00DB5BB2">
        <w:rPr>
          <w:lang w:val="en-AU"/>
        </w:rPr>
        <w:t xml:space="preserve">data from the </w:t>
      </w:r>
      <w:hyperlink r:id="rId27" w:history="1">
        <w:r w:rsidRPr="00DB5BB2">
          <w:rPr>
            <w:rStyle w:val="Hyperlink"/>
            <w:lang w:val="en-AU"/>
          </w:rPr>
          <w:t>2024 performance indicator survey</w:t>
        </w:r>
      </w:hyperlink>
    </w:p>
    <w:p w14:paraId="5F353D3C" w14:textId="267A5B85" w:rsidR="00C30201" w:rsidRPr="00DB5BB2" w:rsidRDefault="006713A5" w:rsidP="00A100C2">
      <w:pPr>
        <w:pStyle w:val="ListParagraph"/>
        <w:numPr>
          <w:ilvl w:val="0"/>
          <w:numId w:val="66"/>
        </w:numPr>
        <w:rPr>
          <w:lang w:val="en-AU"/>
        </w:rPr>
      </w:pPr>
      <w:r w:rsidRPr="00DB5BB2">
        <w:rPr>
          <w:lang w:val="en-AU"/>
        </w:rPr>
        <w:t xml:space="preserve">grantee </w:t>
      </w:r>
      <w:r w:rsidR="00C30201" w:rsidRPr="00DB5BB2">
        <w:rPr>
          <w:lang w:val="en-AU"/>
        </w:rPr>
        <w:t xml:space="preserve">and public </w:t>
      </w:r>
      <w:r w:rsidRPr="00DB5BB2">
        <w:rPr>
          <w:lang w:val="en-AU"/>
        </w:rPr>
        <w:t>survey</w:t>
      </w:r>
    </w:p>
    <w:p w14:paraId="776A568D" w14:textId="63258121" w:rsidR="006713A5" w:rsidRPr="00DB5BB2" w:rsidRDefault="006713A5" w:rsidP="00A100C2">
      <w:pPr>
        <w:pStyle w:val="ListParagraph"/>
        <w:numPr>
          <w:ilvl w:val="0"/>
          <w:numId w:val="66"/>
        </w:numPr>
        <w:rPr>
          <w:lang w:val="en-AU"/>
        </w:rPr>
      </w:pPr>
      <w:r w:rsidRPr="00DB5BB2">
        <w:rPr>
          <w:lang w:val="en-AU"/>
        </w:rPr>
        <w:t>targeted stakeholder consultations (interviews).</w:t>
      </w:r>
    </w:p>
    <w:p w14:paraId="45874919" w14:textId="21CF958F" w:rsidR="006713A5" w:rsidRPr="00DB5BB2" w:rsidRDefault="00941405" w:rsidP="00635E15">
      <w:pPr>
        <w:pStyle w:val="Heading2"/>
        <w:ind w:left="851" w:hanging="851"/>
        <w:rPr>
          <w:lang w:val="en-AU"/>
        </w:rPr>
      </w:pPr>
      <w:bookmarkStart w:id="19" w:name="_Toc233108761"/>
      <w:bookmarkStart w:id="20" w:name="_Toc235789600"/>
      <w:r w:rsidRPr="00DB5BB2">
        <w:rPr>
          <w:lang w:val="en-AU"/>
        </w:rPr>
        <w:t>1.4</w:t>
      </w:r>
      <w:r w:rsidRPr="00DB5BB2">
        <w:rPr>
          <w:lang w:val="en-AU"/>
        </w:rPr>
        <w:tab/>
      </w:r>
      <w:r w:rsidR="006713A5" w:rsidRPr="00DB5BB2">
        <w:rPr>
          <w:lang w:val="en-AU"/>
        </w:rPr>
        <w:t>Position of Research Missions in the national and international funding landscape</w:t>
      </w:r>
      <w:bookmarkEnd w:id="19"/>
      <w:bookmarkEnd w:id="20"/>
    </w:p>
    <w:p w14:paraId="720C10E1" w14:textId="61588E91" w:rsidR="006713A5" w:rsidRPr="00DB5BB2" w:rsidRDefault="00941405" w:rsidP="00E265F0">
      <w:pPr>
        <w:pStyle w:val="Heading3"/>
        <w:rPr>
          <w:lang w:val="en-AU"/>
        </w:rPr>
      </w:pPr>
      <w:bookmarkStart w:id="21" w:name="_Toc235789601"/>
      <w:r w:rsidRPr="00DB5BB2">
        <w:rPr>
          <w:lang w:val="en-AU"/>
        </w:rPr>
        <w:t>1.4.1</w:t>
      </w:r>
      <w:r w:rsidRPr="00DB5BB2">
        <w:rPr>
          <w:lang w:val="en-AU"/>
        </w:rPr>
        <w:tab/>
      </w:r>
      <w:r w:rsidR="006713A5" w:rsidRPr="00DB5BB2">
        <w:rPr>
          <w:lang w:val="en-AU"/>
        </w:rPr>
        <w:t>National funders and priorities</w:t>
      </w:r>
      <w:bookmarkEnd w:id="21"/>
    </w:p>
    <w:p w14:paraId="53F08EE8" w14:textId="5C44C1C2" w:rsidR="006713A5" w:rsidRPr="00DB5BB2" w:rsidRDefault="006713A5" w:rsidP="00E265F0">
      <w:r w:rsidRPr="00DB5BB2">
        <w:rPr>
          <w:rFonts w:cs="Arial"/>
          <w:szCs w:val="22"/>
        </w:rPr>
        <w:t xml:space="preserve">The priorities of the MRFF Research Missions align with </w:t>
      </w:r>
      <w:hyperlink r:id="rId28" w:history="1">
        <w:r w:rsidR="002F7EBC" w:rsidRPr="00DB5BB2">
          <w:rPr>
            <w:rStyle w:val="Hyperlink"/>
            <w:rFonts w:cs="Arial"/>
            <w:szCs w:val="22"/>
          </w:rPr>
          <w:t>Australia</w:t>
        </w:r>
        <w:r w:rsidR="00E054E4" w:rsidRPr="00DB5BB2">
          <w:rPr>
            <w:rStyle w:val="Hyperlink"/>
            <w:rFonts w:cs="Arial"/>
            <w:szCs w:val="22"/>
          </w:rPr>
          <w:t>’</w:t>
        </w:r>
        <w:r w:rsidR="002F7EBC" w:rsidRPr="00DB5BB2">
          <w:rPr>
            <w:rStyle w:val="Hyperlink"/>
            <w:rFonts w:cs="Arial"/>
            <w:szCs w:val="22"/>
          </w:rPr>
          <w:t xml:space="preserve">s </w:t>
        </w:r>
        <w:r w:rsidRPr="00DB5BB2">
          <w:rPr>
            <w:rStyle w:val="Hyperlink"/>
            <w:rFonts w:cs="Arial"/>
            <w:szCs w:val="22"/>
          </w:rPr>
          <w:t>National Science and Research Priorities</w:t>
        </w:r>
      </w:hyperlink>
      <w:r w:rsidR="00941405" w:rsidRPr="00DB5BB2">
        <w:rPr>
          <w:rFonts w:cs="Arial"/>
          <w:szCs w:val="22"/>
        </w:rPr>
        <w:t> </w:t>
      </w:r>
      <w:r w:rsidRPr="00DB5BB2">
        <w:rPr>
          <w:rFonts w:cs="Arial"/>
          <w:szCs w:val="22"/>
        </w:rPr>
        <w:t xml:space="preserve">2 </w:t>
      </w:r>
      <w:r w:rsidR="002E0FBB" w:rsidRPr="00DB5BB2">
        <w:rPr>
          <w:rFonts w:cs="Arial"/>
          <w:szCs w:val="22"/>
        </w:rPr>
        <w:t xml:space="preserve">(supporting healthy and thriving communities) </w:t>
      </w:r>
      <w:r w:rsidRPr="00DB5BB2">
        <w:rPr>
          <w:rFonts w:cs="Arial"/>
          <w:szCs w:val="22"/>
        </w:rPr>
        <w:t>and 3 (</w:t>
      </w:r>
      <w:r w:rsidR="002E0FBB" w:rsidRPr="00DB5BB2">
        <w:rPr>
          <w:rFonts w:cs="Arial"/>
          <w:szCs w:val="22"/>
        </w:rPr>
        <w:t>e</w:t>
      </w:r>
      <w:r w:rsidRPr="00DB5BB2">
        <w:rPr>
          <w:rFonts w:cs="Arial"/>
          <w:szCs w:val="22"/>
        </w:rPr>
        <w:t>levating Aboriginal and Torres Strait Islander knowledge systems).</w:t>
      </w:r>
    </w:p>
    <w:p w14:paraId="4EA74E32" w14:textId="029BA021" w:rsidR="006713A5" w:rsidRPr="00DB5BB2" w:rsidRDefault="006713A5" w:rsidP="00E265F0">
      <w:r w:rsidRPr="00DB5BB2">
        <w:lastRenderedPageBreak/>
        <w:t>Most Research Mission</w:t>
      </w:r>
      <w:r w:rsidR="00D96E39" w:rsidRPr="00DB5BB2">
        <w:t>s</w:t>
      </w:r>
      <w:r w:rsidRPr="00DB5BB2">
        <w:t xml:space="preserve"> priorities are consistent with significant national funders in the relevant area of research. </w:t>
      </w:r>
      <w:r w:rsidR="004F791E" w:rsidRPr="00DB5BB2">
        <w:t>Of the Research Missions, t</w:t>
      </w:r>
      <w:r w:rsidRPr="00DB5BB2">
        <w:t xml:space="preserve">he </w:t>
      </w:r>
      <w:r w:rsidR="00BD078B" w:rsidRPr="00DB5BB2">
        <w:t xml:space="preserve">priorities of the </w:t>
      </w:r>
      <w:r w:rsidR="00161354" w:rsidRPr="00DB5BB2">
        <w:t>Australian B</w:t>
      </w:r>
      <w:r w:rsidRPr="00DB5BB2">
        <w:t xml:space="preserve">rain </w:t>
      </w:r>
      <w:r w:rsidR="00161354" w:rsidRPr="00DB5BB2">
        <w:t>C</w:t>
      </w:r>
      <w:r w:rsidRPr="00DB5BB2">
        <w:t>ancer</w:t>
      </w:r>
      <w:r w:rsidR="00161354" w:rsidRPr="00DB5BB2">
        <w:t xml:space="preserve"> Mission</w:t>
      </w:r>
      <w:r w:rsidRPr="00DB5BB2">
        <w:t xml:space="preserve">, </w:t>
      </w:r>
      <w:r w:rsidR="00161354" w:rsidRPr="00DB5BB2">
        <w:t>S</w:t>
      </w:r>
      <w:r w:rsidRPr="00DB5BB2">
        <w:t xml:space="preserve">tem </w:t>
      </w:r>
      <w:r w:rsidR="00161354" w:rsidRPr="00DB5BB2">
        <w:t>C</w:t>
      </w:r>
      <w:r w:rsidRPr="00DB5BB2">
        <w:t xml:space="preserve">ell </w:t>
      </w:r>
      <w:r w:rsidR="00161354" w:rsidRPr="00DB5BB2">
        <w:t>T</w:t>
      </w:r>
      <w:r w:rsidRPr="00DB5BB2">
        <w:t>herapies</w:t>
      </w:r>
      <w:r w:rsidR="00161354" w:rsidRPr="00DB5BB2">
        <w:t xml:space="preserve"> Mission</w:t>
      </w:r>
      <w:r w:rsidRPr="00DB5BB2">
        <w:t xml:space="preserve"> and </w:t>
      </w:r>
      <w:r w:rsidR="00161354" w:rsidRPr="00DB5BB2">
        <w:t>T</w:t>
      </w:r>
      <w:r w:rsidRPr="00DB5BB2">
        <w:t xml:space="preserve">raumatic </w:t>
      </w:r>
      <w:r w:rsidR="00161354" w:rsidRPr="00DB5BB2">
        <w:t>B</w:t>
      </w:r>
      <w:r w:rsidRPr="00DB5BB2">
        <w:t xml:space="preserve">rain </w:t>
      </w:r>
      <w:r w:rsidR="00161354" w:rsidRPr="00DB5BB2">
        <w:t>I</w:t>
      </w:r>
      <w:r w:rsidRPr="00DB5BB2">
        <w:t>njury Mission had the least overlap with other funders</w:t>
      </w:r>
      <w:r w:rsidR="00ED1811" w:rsidRPr="00DB5BB2">
        <w:t>.</w:t>
      </w:r>
      <w:r w:rsidRPr="00DB5BB2">
        <w:t xml:space="preserve"> </w:t>
      </w:r>
      <w:r w:rsidR="00ED1811" w:rsidRPr="00DB5BB2">
        <w:t>T</w:t>
      </w:r>
      <w:r w:rsidRPr="00DB5BB2">
        <w:t xml:space="preserve">he National Health and Medical Research Council (NHMRC) </w:t>
      </w:r>
      <w:r w:rsidR="00ED1811" w:rsidRPr="00DB5BB2">
        <w:t xml:space="preserve">was </w:t>
      </w:r>
      <w:r w:rsidRPr="00DB5BB2">
        <w:t xml:space="preserve">identified as a significant national funder </w:t>
      </w:r>
      <w:r w:rsidR="000370DB" w:rsidRPr="00DB5BB2">
        <w:t xml:space="preserve">for </w:t>
      </w:r>
      <w:r w:rsidRPr="00DB5BB2">
        <w:t>all Research Mission</w:t>
      </w:r>
      <w:r w:rsidR="000370DB" w:rsidRPr="00DB5BB2">
        <w:t>s</w:t>
      </w:r>
      <w:r w:rsidRPr="00DB5BB2">
        <w:t xml:space="preserve"> focus areas. The MRFF generally funds research later in the research translation pipeline than the NHMRC and other significant national funders.</w:t>
      </w:r>
    </w:p>
    <w:p w14:paraId="036FADEF" w14:textId="71C5A59A" w:rsidR="006713A5" w:rsidRPr="00DB5BB2" w:rsidRDefault="006713A5" w:rsidP="00E265F0">
      <w:pPr>
        <w:spacing w:line="276" w:lineRule="auto"/>
      </w:pPr>
      <w:r w:rsidRPr="00DB5BB2">
        <w:t>MRFF</w:t>
      </w:r>
      <w:r w:rsidR="00E054E4" w:rsidRPr="00DB5BB2">
        <w:t>’</w:t>
      </w:r>
      <w:r w:rsidRPr="00DB5BB2">
        <w:t>s consumer involvement strategies have strengthened over the years and are more extensive than</w:t>
      </w:r>
      <w:r w:rsidR="00020F83" w:rsidRPr="00DB5BB2">
        <w:t xml:space="preserve"> the</w:t>
      </w:r>
      <w:r w:rsidRPr="00DB5BB2">
        <w:t xml:space="preserve"> significant national funders analysed.</w:t>
      </w:r>
      <w:r w:rsidRPr="00DB5BB2">
        <w:rPr>
          <w:rStyle w:val="FootnoteReference"/>
        </w:rPr>
        <w:footnoteReference w:id="6"/>
      </w:r>
    </w:p>
    <w:p w14:paraId="6E704E29" w14:textId="4307F926" w:rsidR="006713A5" w:rsidRPr="00DB5BB2" w:rsidRDefault="00941405" w:rsidP="00E265F0">
      <w:pPr>
        <w:pStyle w:val="Heading3"/>
        <w:rPr>
          <w:lang w:val="en-AU"/>
        </w:rPr>
      </w:pPr>
      <w:bookmarkStart w:id="22" w:name="_Toc235789602"/>
      <w:r w:rsidRPr="00DB5BB2">
        <w:rPr>
          <w:lang w:val="en-AU"/>
        </w:rPr>
        <w:t>1.4.2</w:t>
      </w:r>
      <w:r w:rsidRPr="00DB5BB2">
        <w:rPr>
          <w:lang w:val="en-AU"/>
        </w:rPr>
        <w:tab/>
      </w:r>
      <w:r w:rsidR="006713A5" w:rsidRPr="00DB5BB2">
        <w:rPr>
          <w:lang w:val="en-AU"/>
        </w:rPr>
        <w:t>Burden of disease</w:t>
      </w:r>
      <w:bookmarkEnd w:id="22"/>
    </w:p>
    <w:p w14:paraId="65737EC4" w14:textId="1165202E" w:rsidR="006713A5" w:rsidRPr="00DB5BB2" w:rsidRDefault="006713A5" w:rsidP="00E265F0">
      <w:r w:rsidRPr="00DB5BB2">
        <w:rPr>
          <w:rFonts w:cs="Arial"/>
          <w:szCs w:val="22"/>
        </w:rPr>
        <w:t xml:space="preserve">MRFF Research Missions collectively address aspects of </w:t>
      </w:r>
      <w:r w:rsidR="00B45BFA" w:rsidRPr="00DB5BB2">
        <w:rPr>
          <w:rFonts w:cs="Arial"/>
          <w:szCs w:val="22"/>
        </w:rPr>
        <w:t xml:space="preserve">5 </w:t>
      </w:r>
      <w:r w:rsidRPr="00DB5BB2">
        <w:rPr>
          <w:rFonts w:cs="Arial"/>
          <w:szCs w:val="22"/>
        </w:rPr>
        <w:t xml:space="preserve">of the </w:t>
      </w:r>
      <w:r w:rsidR="00B45BFA" w:rsidRPr="00DB5BB2">
        <w:rPr>
          <w:rFonts w:cs="Arial"/>
          <w:szCs w:val="22"/>
        </w:rPr>
        <w:t>6 </w:t>
      </w:r>
      <w:r w:rsidRPr="00DB5BB2">
        <w:rPr>
          <w:rFonts w:cs="Arial"/>
          <w:szCs w:val="22"/>
        </w:rPr>
        <w:t>leading burden</w:t>
      </w:r>
      <w:r w:rsidR="00B45BFA" w:rsidRPr="00DB5BB2">
        <w:rPr>
          <w:rFonts w:cs="Arial"/>
          <w:szCs w:val="22"/>
        </w:rPr>
        <w:t>-</w:t>
      </w:r>
      <w:r w:rsidRPr="00DB5BB2">
        <w:rPr>
          <w:rFonts w:cs="Arial"/>
          <w:szCs w:val="22"/>
        </w:rPr>
        <w:t>of</w:t>
      </w:r>
      <w:r w:rsidR="00B45BFA" w:rsidRPr="00DB5BB2">
        <w:rPr>
          <w:rFonts w:cs="Arial"/>
          <w:szCs w:val="22"/>
        </w:rPr>
        <w:t>-</w:t>
      </w:r>
      <w:r w:rsidRPr="00DB5BB2">
        <w:rPr>
          <w:rFonts w:cs="Arial"/>
          <w:szCs w:val="22"/>
        </w:rPr>
        <w:t xml:space="preserve">disease groups in Australia. Analysis of trends over time in </w:t>
      </w:r>
      <w:r w:rsidRPr="00DB5BB2">
        <w:t xml:space="preserve">the years </w:t>
      </w:r>
      <w:r w:rsidR="0055078F" w:rsidRPr="00DB5BB2">
        <w:t>before</w:t>
      </w:r>
      <w:r w:rsidRPr="00DB5BB2">
        <w:t xml:space="preserve"> and </w:t>
      </w:r>
      <w:r w:rsidR="0055078F" w:rsidRPr="00DB5BB2">
        <w:t xml:space="preserve">after </w:t>
      </w:r>
      <w:r w:rsidRPr="00DB5BB2">
        <w:t xml:space="preserve">establishment of the Research Missions </w:t>
      </w:r>
      <w:r w:rsidR="00D3469A" w:rsidRPr="00DB5BB2">
        <w:t xml:space="preserve">program </w:t>
      </w:r>
      <w:r w:rsidRPr="00DB5BB2">
        <w:t>shows increasing burden for mental and substance use disorders and dementia</w:t>
      </w:r>
      <w:r w:rsidR="00575D9B" w:rsidRPr="00DB5BB2">
        <w:t xml:space="preserve">. Conversely, </w:t>
      </w:r>
      <w:r w:rsidRPr="00DB5BB2">
        <w:t>burden</w:t>
      </w:r>
      <w:r w:rsidR="00575D9B" w:rsidRPr="00DB5BB2">
        <w:t xml:space="preserve"> is decreasing</w:t>
      </w:r>
      <w:r w:rsidRPr="00DB5BB2">
        <w:t xml:space="preserve"> for cardiovascular disease and some cancers including brain and central nervous system cancers.</w:t>
      </w:r>
    </w:p>
    <w:p w14:paraId="1AD3196B" w14:textId="2A2DDFF1" w:rsidR="006713A5" w:rsidRPr="00DB5BB2" w:rsidRDefault="00941405" w:rsidP="00E265F0">
      <w:pPr>
        <w:pStyle w:val="Heading3"/>
        <w:rPr>
          <w:lang w:val="en-AU"/>
        </w:rPr>
      </w:pPr>
      <w:bookmarkStart w:id="23" w:name="_Toc235789603"/>
      <w:r w:rsidRPr="00DB5BB2">
        <w:rPr>
          <w:lang w:val="en-AU"/>
        </w:rPr>
        <w:t>1.4.3</w:t>
      </w:r>
      <w:r w:rsidRPr="00DB5BB2">
        <w:rPr>
          <w:lang w:val="en-AU"/>
        </w:rPr>
        <w:tab/>
      </w:r>
      <w:r w:rsidR="006713A5" w:rsidRPr="00DB5BB2">
        <w:rPr>
          <w:lang w:val="en-AU"/>
        </w:rPr>
        <w:t>Characteristics of comparator Mission-style funders</w:t>
      </w:r>
      <w:bookmarkEnd w:id="23"/>
    </w:p>
    <w:p w14:paraId="7CBCA741" w14:textId="77777777" w:rsidR="00702FB4" w:rsidRPr="00DB5BB2" w:rsidRDefault="006713A5" w:rsidP="00E265F0">
      <w:r w:rsidRPr="00DB5BB2">
        <w:t>The MRFF Research Missions program shared some similarities with comparator Mission-style funders nationally and internationally in terms of</w:t>
      </w:r>
      <w:r w:rsidR="00702FB4" w:rsidRPr="00DB5BB2">
        <w:t>:</w:t>
      </w:r>
    </w:p>
    <w:p w14:paraId="50A5FA45" w14:textId="6F9031F7" w:rsidR="00702FB4" w:rsidRPr="00DB5BB2" w:rsidRDefault="006713A5" w:rsidP="00B01832">
      <w:pPr>
        <w:pStyle w:val="Bullet"/>
      </w:pPr>
      <w:r w:rsidRPr="00DB5BB2">
        <w:t>approaches to prioritisation, evaluation and learning</w:t>
      </w:r>
    </w:p>
    <w:p w14:paraId="52F2113D" w14:textId="09D9C5D9" w:rsidR="00702FB4" w:rsidRPr="00DB5BB2" w:rsidRDefault="006713A5" w:rsidP="00B01832">
      <w:pPr>
        <w:pStyle w:val="Bullet"/>
      </w:pPr>
      <w:r w:rsidRPr="00DB5BB2">
        <w:t>focus on priority populations</w:t>
      </w:r>
    </w:p>
    <w:p w14:paraId="3B9D83C6" w14:textId="0287C5B7" w:rsidR="00702FB4" w:rsidRPr="00DB5BB2" w:rsidRDefault="006713A5" w:rsidP="00B01832">
      <w:pPr>
        <w:pStyle w:val="Bullet"/>
      </w:pPr>
      <w:r w:rsidRPr="00DB5BB2">
        <w:t>consumer involvement activities (including mandated involvement for some funding schemes)</w:t>
      </w:r>
    </w:p>
    <w:p w14:paraId="325126DE" w14:textId="2DB8B395" w:rsidR="00702FB4" w:rsidRPr="00DB5BB2" w:rsidRDefault="006713A5" w:rsidP="00B01832">
      <w:pPr>
        <w:pStyle w:val="Bullet"/>
      </w:pPr>
      <w:r w:rsidRPr="00DB5BB2">
        <w:t>communication of research findings.</w:t>
      </w:r>
    </w:p>
    <w:p w14:paraId="2F82ED26" w14:textId="21CE1427" w:rsidR="006713A5" w:rsidRPr="00DB5BB2" w:rsidRDefault="006713A5" w:rsidP="00E265F0">
      <w:r w:rsidRPr="00DB5BB2">
        <w:t>Learnings from comparator Mission-style funders included approaches to partnerships, collaboration, translation, commercialisation, funding priority populations and governance of funding programs.</w:t>
      </w:r>
    </w:p>
    <w:p w14:paraId="4CD08506" w14:textId="3CE08526" w:rsidR="006713A5" w:rsidRPr="00DB5BB2" w:rsidRDefault="00941405" w:rsidP="00635E15">
      <w:pPr>
        <w:pStyle w:val="Heading2"/>
        <w:ind w:left="851" w:hanging="851"/>
        <w:rPr>
          <w:lang w:val="en-AU"/>
        </w:rPr>
      </w:pPr>
      <w:bookmarkStart w:id="24" w:name="_Toc233108762"/>
      <w:bookmarkStart w:id="25" w:name="_Toc235789604"/>
      <w:r w:rsidRPr="00DB5BB2">
        <w:rPr>
          <w:lang w:val="en-AU"/>
        </w:rPr>
        <w:t>1.5</w:t>
      </w:r>
      <w:r w:rsidRPr="00DB5BB2">
        <w:rPr>
          <w:lang w:val="en-AU"/>
        </w:rPr>
        <w:tab/>
      </w:r>
      <w:r w:rsidR="006713A5" w:rsidRPr="00DB5BB2">
        <w:rPr>
          <w:lang w:val="en-AU"/>
        </w:rPr>
        <w:t>Alignment and contribution of Research Mission</w:t>
      </w:r>
      <w:r w:rsidR="00E959BB" w:rsidRPr="00DB5BB2">
        <w:rPr>
          <w:lang w:val="en-AU"/>
        </w:rPr>
        <w:t>s</w:t>
      </w:r>
      <w:r w:rsidR="006713A5" w:rsidRPr="00DB5BB2">
        <w:rPr>
          <w:lang w:val="en-AU"/>
        </w:rPr>
        <w:t>–funded research</w:t>
      </w:r>
      <w:bookmarkEnd w:id="24"/>
      <w:bookmarkEnd w:id="25"/>
    </w:p>
    <w:p w14:paraId="768C1630" w14:textId="157B41DB" w:rsidR="006713A5" w:rsidRPr="00DB5BB2" w:rsidRDefault="00941405" w:rsidP="00E265F0">
      <w:pPr>
        <w:pStyle w:val="Heading3"/>
        <w:rPr>
          <w:lang w:val="en-AU"/>
        </w:rPr>
      </w:pPr>
      <w:bookmarkStart w:id="26" w:name="_Toc235789605"/>
      <w:r w:rsidRPr="00DB5BB2">
        <w:rPr>
          <w:lang w:val="en-AU"/>
        </w:rPr>
        <w:t>1.5.1</w:t>
      </w:r>
      <w:r w:rsidRPr="00DB5BB2">
        <w:rPr>
          <w:lang w:val="en-AU"/>
        </w:rPr>
        <w:tab/>
      </w:r>
      <w:r w:rsidR="006713A5" w:rsidRPr="00DB5BB2">
        <w:rPr>
          <w:lang w:val="en-AU"/>
        </w:rPr>
        <w:t>Contribution of Research Mission</w:t>
      </w:r>
      <w:r w:rsidR="008E4D07" w:rsidRPr="00DB5BB2">
        <w:rPr>
          <w:lang w:val="en-AU"/>
        </w:rPr>
        <w:t>s</w:t>
      </w:r>
      <w:r w:rsidR="006713A5" w:rsidRPr="00DB5BB2">
        <w:rPr>
          <w:lang w:val="en-AU"/>
        </w:rPr>
        <w:t xml:space="preserve"> funding</w:t>
      </w:r>
      <w:bookmarkEnd w:id="26"/>
    </w:p>
    <w:p w14:paraId="773C1590" w14:textId="6CBF62E1" w:rsidR="006713A5" w:rsidRPr="00DB5BB2" w:rsidRDefault="006713A5" w:rsidP="00E265F0">
      <w:pPr>
        <w:spacing w:after="0"/>
      </w:pPr>
      <w:r w:rsidRPr="00DB5BB2">
        <w:t>From MRFF inception</w:t>
      </w:r>
      <w:r w:rsidR="008E4D07" w:rsidRPr="00DB5BB2">
        <w:t xml:space="preserve"> (2015)</w:t>
      </w:r>
      <w:r w:rsidRPr="00DB5BB2">
        <w:t xml:space="preserve"> to 1</w:t>
      </w:r>
      <w:r w:rsidR="008E4D07" w:rsidRPr="00DB5BB2">
        <w:t> </w:t>
      </w:r>
      <w:r w:rsidRPr="00DB5BB2">
        <w:t>July 2025, the Research Missions program ha</w:t>
      </w:r>
      <w:r w:rsidR="008347C6" w:rsidRPr="00DB5BB2">
        <w:t>d</w:t>
      </w:r>
      <w:r w:rsidRPr="00DB5BB2">
        <w:t xml:space="preserve"> funded </w:t>
      </w:r>
      <w:r w:rsidR="00256873" w:rsidRPr="00DB5BB2">
        <w:t xml:space="preserve">more than </w:t>
      </w:r>
      <w:r w:rsidRPr="00DB5BB2">
        <w:t>4</w:t>
      </w:r>
      <w:r w:rsidR="00116815" w:rsidRPr="00DB5BB2">
        <w:t>6</w:t>
      </w:r>
      <w:r w:rsidR="00256873" w:rsidRPr="00DB5BB2">
        <w:t>0</w:t>
      </w:r>
      <w:r w:rsidR="008E4D07" w:rsidRPr="00DB5BB2">
        <w:t> </w:t>
      </w:r>
      <w:r w:rsidRPr="00DB5BB2">
        <w:t xml:space="preserve">grants totalling </w:t>
      </w:r>
      <w:r w:rsidR="00256873" w:rsidRPr="00DB5BB2">
        <w:t xml:space="preserve">over </w:t>
      </w:r>
      <w:r w:rsidRPr="00DB5BB2">
        <w:t>$96</w:t>
      </w:r>
      <w:r w:rsidR="00256873" w:rsidRPr="00DB5BB2">
        <w:t>0</w:t>
      </w:r>
      <w:r w:rsidR="008E4D07" w:rsidRPr="00DB5BB2">
        <w:t> </w:t>
      </w:r>
      <w:r w:rsidRPr="00DB5BB2">
        <w:t xml:space="preserve">million. </w:t>
      </w:r>
      <w:r w:rsidR="00244AFC" w:rsidRPr="00DB5BB2">
        <w:t>Around one-third</w:t>
      </w:r>
      <w:r w:rsidRPr="00DB5BB2">
        <w:t xml:space="preserve"> </w:t>
      </w:r>
      <w:r w:rsidR="00244AFC" w:rsidRPr="00DB5BB2">
        <w:t>of the funded grants</w:t>
      </w:r>
      <w:r w:rsidRPr="00DB5BB2">
        <w:t xml:space="preserve"> </w:t>
      </w:r>
      <w:r w:rsidR="00561520" w:rsidRPr="00DB5BB2">
        <w:t>we</w:t>
      </w:r>
      <w:r w:rsidRPr="00DB5BB2">
        <w:t>re complete</w:t>
      </w:r>
      <w:r w:rsidR="00244AFC" w:rsidRPr="00DB5BB2">
        <w:t>,</w:t>
      </w:r>
      <w:r w:rsidRPr="00DB5BB2">
        <w:t xml:space="preserve"> and </w:t>
      </w:r>
      <w:r w:rsidR="00392460" w:rsidRPr="00DB5BB2">
        <w:t xml:space="preserve">one-fifth </w:t>
      </w:r>
      <w:r w:rsidR="00561520" w:rsidRPr="00DB5BB2">
        <w:t>we</w:t>
      </w:r>
      <w:r w:rsidRPr="00DB5BB2">
        <w:t xml:space="preserve">re less than halfway through their grant period. </w:t>
      </w:r>
      <w:r w:rsidR="00653A2F" w:rsidRPr="00DB5BB2">
        <w:t xml:space="preserve">Almost </w:t>
      </w:r>
      <w:r w:rsidR="006E03B5" w:rsidRPr="00DB5BB2">
        <w:t xml:space="preserve">one-quarter of </w:t>
      </w:r>
      <w:r w:rsidR="005F773E" w:rsidRPr="00DB5BB2">
        <w:t>applications submitted to the Research Missions program ha</w:t>
      </w:r>
      <w:r w:rsidR="00561520" w:rsidRPr="00DB5BB2">
        <w:t>d</w:t>
      </w:r>
      <w:r w:rsidR="005F773E" w:rsidRPr="00DB5BB2">
        <w:t xml:space="preserve"> been funded</w:t>
      </w:r>
      <w:r w:rsidRPr="00DB5BB2">
        <w:t xml:space="preserve">. Funded rates for individual Research Missions </w:t>
      </w:r>
      <w:proofErr w:type="gramStart"/>
      <w:r w:rsidR="002634E0" w:rsidRPr="00DB5BB2">
        <w:t>grants</w:t>
      </w:r>
      <w:proofErr w:type="gramEnd"/>
      <w:r w:rsidR="002634E0" w:rsidRPr="00DB5BB2">
        <w:t xml:space="preserve"> </w:t>
      </w:r>
      <w:r w:rsidRPr="00DB5BB2">
        <w:t>ranged from 11.9% (Million Minds Mental Health Research Mission) to 38.9% (Indigenous Health Research Fund).</w:t>
      </w:r>
    </w:p>
    <w:p w14:paraId="57142554" w14:textId="2AA0DDA0" w:rsidR="006713A5" w:rsidRPr="00DB5BB2" w:rsidRDefault="006713A5" w:rsidP="00E265F0">
      <w:pPr>
        <w:spacing w:after="0"/>
      </w:pPr>
      <w:r w:rsidRPr="00DB5BB2">
        <w:t>Research Mission</w:t>
      </w:r>
      <w:r w:rsidR="002634E0" w:rsidRPr="00DB5BB2">
        <w:t>s</w:t>
      </w:r>
      <w:r w:rsidRPr="00DB5BB2">
        <w:t xml:space="preserve"> funding ha</w:t>
      </w:r>
      <w:r w:rsidR="00561520" w:rsidRPr="00DB5BB2">
        <w:t>d</w:t>
      </w:r>
      <w:r w:rsidRPr="00DB5BB2">
        <w:t xml:space="preserve"> reached all states and territories. Victoria</w:t>
      </w:r>
      <w:r w:rsidR="00761F9F" w:rsidRPr="00DB5BB2">
        <w:t>n lead organisations ha</w:t>
      </w:r>
      <w:r w:rsidR="00561520" w:rsidRPr="00DB5BB2">
        <w:t>d</w:t>
      </w:r>
      <w:r w:rsidRPr="00DB5BB2">
        <w:t xml:space="preserve"> received the most funding</w:t>
      </w:r>
      <w:r w:rsidR="00A874EA" w:rsidRPr="00DB5BB2">
        <w:t>.</w:t>
      </w:r>
      <w:r w:rsidRPr="00DB5BB2">
        <w:t xml:space="preserve"> </w:t>
      </w:r>
      <w:r w:rsidR="00A874EA" w:rsidRPr="00DB5BB2">
        <w:t>F</w:t>
      </w:r>
      <w:r w:rsidRPr="00DB5BB2">
        <w:t>unded rates range</w:t>
      </w:r>
      <w:r w:rsidR="00B07B16" w:rsidRPr="00DB5BB2">
        <w:t>d</w:t>
      </w:r>
      <w:r w:rsidRPr="00DB5BB2">
        <w:t xml:space="preserve"> from 20.5% </w:t>
      </w:r>
      <w:r w:rsidR="00A874EA" w:rsidRPr="00DB5BB2">
        <w:t xml:space="preserve">for </w:t>
      </w:r>
      <w:r w:rsidRPr="00DB5BB2">
        <w:t>Western Australia</w:t>
      </w:r>
      <w:r w:rsidR="00A874EA" w:rsidRPr="00DB5BB2">
        <w:t>n lead organisations</w:t>
      </w:r>
      <w:r w:rsidRPr="00DB5BB2">
        <w:t xml:space="preserve"> to 44.4% </w:t>
      </w:r>
      <w:r w:rsidR="00A874EA" w:rsidRPr="00DB5BB2">
        <w:t xml:space="preserve">for </w:t>
      </w:r>
      <w:r w:rsidRPr="00DB5BB2">
        <w:t>Northern Territory</w:t>
      </w:r>
      <w:r w:rsidR="00A874EA" w:rsidRPr="00DB5BB2">
        <w:t xml:space="preserve"> lead organisations</w:t>
      </w:r>
      <w:r w:rsidRPr="00DB5BB2">
        <w:t>. Of the MRFF themes, the Research Missions program ha</w:t>
      </w:r>
      <w:r w:rsidR="00160A49" w:rsidRPr="00DB5BB2">
        <w:t>d</w:t>
      </w:r>
      <w:r w:rsidRPr="00DB5BB2">
        <w:t xml:space="preserve"> the highest number of lead organisations </w:t>
      </w:r>
      <w:r w:rsidR="002943BF" w:rsidRPr="00DB5BB2">
        <w:t>from</w:t>
      </w:r>
      <w:r w:rsidRPr="00DB5BB2">
        <w:t xml:space="preserve"> regional, rural</w:t>
      </w:r>
      <w:r w:rsidR="000C704A" w:rsidRPr="00DB5BB2">
        <w:t xml:space="preserve"> or</w:t>
      </w:r>
      <w:r w:rsidRPr="00DB5BB2">
        <w:t xml:space="preserve"> remote locations</w:t>
      </w:r>
      <w:r w:rsidR="00440BAA" w:rsidRPr="00DB5BB2">
        <w:t>.</w:t>
      </w:r>
    </w:p>
    <w:p w14:paraId="1772B3F7" w14:textId="55058942" w:rsidR="006713A5" w:rsidRPr="00DB5BB2" w:rsidRDefault="00EE7096" w:rsidP="00E265F0">
      <w:pPr>
        <w:spacing w:after="0"/>
      </w:pPr>
      <w:r w:rsidRPr="00DB5BB2">
        <w:t xml:space="preserve">The </w:t>
      </w:r>
      <w:r w:rsidR="00086D72" w:rsidRPr="00DB5BB2">
        <w:t>broad research area</w:t>
      </w:r>
      <w:r w:rsidRPr="00DB5BB2">
        <w:t xml:space="preserve"> with the highest percentage of</w:t>
      </w:r>
      <w:r w:rsidR="006713A5" w:rsidRPr="00DB5BB2">
        <w:t xml:space="preserve"> funded Research Missions </w:t>
      </w:r>
      <w:r w:rsidRPr="00DB5BB2">
        <w:t xml:space="preserve">grants </w:t>
      </w:r>
      <w:r w:rsidR="00160A49" w:rsidRPr="00DB5BB2">
        <w:t xml:space="preserve">was </w:t>
      </w:r>
      <w:r w:rsidR="00E054E4" w:rsidRPr="00DB5BB2">
        <w:t>‘</w:t>
      </w:r>
      <w:r w:rsidR="006713A5" w:rsidRPr="00DB5BB2">
        <w:t>Clinical medicine and science</w:t>
      </w:r>
      <w:r w:rsidR="00E054E4" w:rsidRPr="00DB5BB2">
        <w:t>’</w:t>
      </w:r>
      <w:r w:rsidR="00F6116E" w:rsidRPr="00DB5BB2">
        <w:t xml:space="preserve"> (36%)</w:t>
      </w:r>
      <w:r w:rsidR="006713A5" w:rsidRPr="00DB5BB2">
        <w:t xml:space="preserve">. Of </w:t>
      </w:r>
      <w:r w:rsidR="00297835" w:rsidRPr="00DB5BB2">
        <w:t xml:space="preserve">the </w:t>
      </w:r>
      <w:r w:rsidR="006713A5" w:rsidRPr="00DB5BB2">
        <w:t xml:space="preserve">MRFF themes, Research Missions </w:t>
      </w:r>
      <w:r w:rsidR="00160A49" w:rsidRPr="00DB5BB2">
        <w:t xml:space="preserve">shared </w:t>
      </w:r>
      <w:r w:rsidR="006713A5" w:rsidRPr="00DB5BB2">
        <w:t xml:space="preserve">the highest percentage of grants classified as </w:t>
      </w:r>
      <w:r w:rsidR="00E054E4" w:rsidRPr="00DB5BB2">
        <w:t>‘</w:t>
      </w:r>
      <w:r w:rsidR="006713A5" w:rsidRPr="00DB5BB2">
        <w:t>Basic science</w:t>
      </w:r>
      <w:r w:rsidR="00E054E4" w:rsidRPr="00DB5BB2">
        <w:t>’</w:t>
      </w:r>
      <w:r w:rsidR="006713A5" w:rsidRPr="00DB5BB2">
        <w:t xml:space="preserve"> research (12%) </w:t>
      </w:r>
      <w:r w:rsidR="00EA0C98" w:rsidRPr="00DB5BB2">
        <w:t xml:space="preserve">with </w:t>
      </w:r>
      <w:r w:rsidR="006713A5" w:rsidRPr="00DB5BB2">
        <w:t>the Researchers theme.</w:t>
      </w:r>
    </w:p>
    <w:p w14:paraId="266ED3CA" w14:textId="454301A0" w:rsidR="006713A5" w:rsidRPr="00DB5BB2" w:rsidRDefault="006713A5" w:rsidP="00E265F0">
      <w:r w:rsidRPr="00DB5BB2">
        <w:lastRenderedPageBreak/>
        <w:t xml:space="preserve">The median duration </w:t>
      </w:r>
      <w:r w:rsidR="00297835" w:rsidRPr="00DB5BB2">
        <w:t xml:space="preserve">for Research Missions grants </w:t>
      </w:r>
      <w:r w:rsidR="00160A49" w:rsidRPr="00DB5BB2">
        <w:t xml:space="preserve">was </w:t>
      </w:r>
      <w:r w:rsidRPr="00DB5BB2">
        <w:t>4</w:t>
      </w:r>
      <w:r w:rsidR="00297835" w:rsidRPr="00DB5BB2">
        <w:t> </w:t>
      </w:r>
      <w:r w:rsidRPr="00DB5BB2">
        <w:t>years</w:t>
      </w:r>
      <w:r w:rsidR="00297835" w:rsidRPr="00DB5BB2">
        <w:t>,</w:t>
      </w:r>
      <w:r w:rsidRPr="00DB5BB2">
        <w:t xml:space="preserve"> and the median grant size </w:t>
      </w:r>
      <w:r w:rsidR="00160A49" w:rsidRPr="00DB5BB2">
        <w:t xml:space="preserve">was </w:t>
      </w:r>
      <w:r w:rsidRPr="00DB5BB2">
        <w:t>$1.14</w:t>
      </w:r>
      <w:r w:rsidR="00297835" w:rsidRPr="00DB5BB2">
        <w:t> </w:t>
      </w:r>
      <w:r w:rsidRPr="00DB5BB2">
        <w:t xml:space="preserve">million. More than half of the grants funded under most Research Missions </w:t>
      </w:r>
      <w:r w:rsidR="00160A49" w:rsidRPr="00DB5BB2">
        <w:t xml:space="preserve">were </w:t>
      </w:r>
      <w:r w:rsidR="002C665E" w:rsidRPr="00DB5BB2">
        <w:t xml:space="preserve">less than </w:t>
      </w:r>
      <w:r w:rsidRPr="00DB5BB2">
        <w:t>$1</w:t>
      </w:r>
      <w:r w:rsidR="00297835" w:rsidRPr="00DB5BB2">
        <w:t> </w:t>
      </w:r>
      <w:r w:rsidRPr="00DB5BB2">
        <w:t>million</w:t>
      </w:r>
      <w:r w:rsidR="002E30A5" w:rsidRPr="00DB5BB2">
        <w:t xml:space="preserve">, </w:t>
      </w:r>
      <w:r w:rsidR="00160A49" w:rsidRPr="00DB5BB2">
        <w:t xml:space="preserve">with </w:t>
      </w:r>
      <w:r w:rsidRPr="00DB5BB2">
        <w:t xml:space="preserve">a general shift </w:t>
      </w:r>
      <w:r w:rsidR="002E30A5" w:rsidRPr="00DB5BB2">
        <w:t xml:space="preserve">over time </w:t>
      </w:r>
      <w:r w:rsidRPr="00DB5BB2">
        <w:t>towards awarding more open</w:t>
      </w:r>
      <w:r w:rsidR="00461750" w:rsidRPr="00DB5BB2">
        <w:t xml:space="preserve"> </w:t>
      </w:r>
      <w:r w:rsidRPr="00DB5BB2">
        <w:t xml:space="preserve">competitive grants, </w:t>
      </w:r>
      <w:r w:rsidR="003A65CC">
        <w:t>but</w:t>
      </w:r>
      <w:r w:rsidRPr="00DB5BB2">
        <w:t xml:space="preserve"> less investment in larger-scale research projects.</w:t>
      </w:r>
    </w:p>
    <w:p w14:paraId="6BE05DA8" w14:textId="063251EC" w:rsidR="00B65D27" w:rsidRPr="00DB5BB2" w:rsidRDefault="00021E18" w:rsidP="00E265F0">
      <w:r w:rsidRPr="00DB5BB2">
        <w:t xml:space="preserve">A full breakdown of Research Missions funding </w:t>
      </w:r>
      <w:r w:rsidR="003116A5" w:rsidRPr="00DB5BB2">
        <w:t xml:space="preserve">is in </w:t>
      </w:r>
      <w:hyperlink w:anchor="_Alignment_and_contribution" w:history="1">
        <w:r w:rsidR="003116A5" w:rsidRPr="00DB5BB2">
          <w:rPr>
            <w:rStyle w:val="Hyperlink"/>
          </w:rPr>
          <w:t>Section 5</w:t>
        </w:r>
      </w:hyperlink>
      <w:r w:rsidR="003116A5" w:rsidRPr="00DB5BB2">
        <w:t xml:space="preserve"> of this report.</w:t>
      </w:r>
    </w:p>
    <w:p w14:paraId="6014D68F" w14:textId="79D6EEF9" w:rsidR="00941405" w:rsidRPr="00DB5BB2" w:rsidRDefault="00825A44" w:rsidP="0001441F">
      <w:r w:rsidRPr="00825A44">
        <w:rPr>
          <w:noProof/>
        </w:rPr>
        <w:lastRenderedPageBreak/>
        <w:drawing>
          <wp:inline distT="0" distB="0" distL="0" distR="0" wp14:anchorId="459ABE7E" wp14:editId="699EE221">
            <wp:extent cx="5731510" cy="8102600"/>
            <wp:effectExtent l="0" t="0" r="2540" b="0"/>
            <wp:docPr id="870272389" name="Picture 1" descr="Infographic presenting key data on MRFF Research Missions funding between 2015 and July 2025. It highlights that the Research Missions theme funded 463 grants totaling $965.4 million. Its application funded rate was 24.8%, which was higher than overall MRFF rate of 21.1%, and 52% of Research Missions grants were greater than $1 million, but there has been less investment in larger programs of work over time. Research Missions funding reached all states and territories, and the Research Missions theme had the highest number of lead organisations from regional, rural and remote locations of any MRFF theme. Research Missions had the equal highest proportion of 'basic science' grants (12%) out of all MRFF themes, though it funded research at later translation stages than other national funders. 27% of funded Research Missions grants were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72389" name="Picture 1" descr="Infographic presenting key data on MRFF Research Missions funding between 2015 and July 2025. It highlights that the Research Missions theme funded 463 grants totaling $965.4 million. Its application funded rate was 24.8%, which was higher than overall MRFF rate of 21.1%, and 52% of Research Missions grants were greater than $1 million, but there has been less investment in larger programs of work over time. Research Missions funding reached all states and territories, and the Research Missions theme had the highest number of lead organisations from regional, rural and remote locations of any MRFF theme. Research Missions had the equal highest proportion of 'basic science' grants (12%) out of all MRFF themes, though it funded research at later translation stages than other national funders. 27% of funded Research Missions grants were complete."/>
                    <pic:cNvPicPr/>
                  </pic:nvPicPr>
                  <pic:blipFill>
                    <a:blip r:embed="rId29"/>
                    <a:stretch>
                      <a:fillRect/>
                    </a:stretch>
                  </pic:blipFill>
                  <pic:spPr>
                    <a:xfrm>
                      <a:off x="0" y="0"/>
                      <a:ext cx="5731510" cy="8102600"/>
                    </a:xfrm>
                    <a:prstGeom prst="rect">
                      <a:avLst/>
                    </a:prstGeom>
                  </pic:spPr>
                </pic:pic>
              </a:graphicData>
            </a:graphic>
          </wp:inline>
        </w:drawing>
      </w:r>
    </w:p>
    <w:p w14:paraId="3DBAC301" w14:textId="77777777" w:rsidR="00941405" w:rsidRPr="00DB5BB2" w:rsidRDefault="00941405">
      <w:pPr>
        <w:widowControl/>
        <w:autoSpaceDE/>
        <w:autoSpaceDN/>
        <w:spacing w:before="0" w:after="160" w:line="259" w:lineRule="auto"/>
      </w:pPr>
      <w:r w:rsidRPr="00DB5BB2">
        <w:br w:type="page"/>
      </w:r>
    </w:p>
    <w:p w14:paraId="5D57353D" w14:textId="336EF2B5" w:rsidR="006713A5" w:rsidRPr="00DB5BB2" w:rsidRDefault="00941405" w:rsidP="00941405">
      <w:pPr>
        <w:pStyle w:val="Heading3"/>
        <w:rPr>
          <w:lang w:val="en-AU"/>
        </w:rPr>
      </w:pPr>
      <w:bookmarkStart w:id="27" w:name="_Toc233988845"/>
      <w:bookmarkStart w:id="28" w:name="_Toc234246929"/>
      <w:bookmarkStart w:id="29" w:name="_Toc233988846"/>
      <w:bookmarkStart w:id="30" w:name="_Toc234246930"/>
      <w:bookmarkStart w:id="31" w:name="_Toc233988847"/>
      <w:bookmarkStart w:id="32" w:name="_Toc234246931"/>
      <w:bookmarkStart w:id="33" w:name="_Toc235789606"/>
      <w:bookmarkEnd w:id="27"/>
      <w:bookmarkEnd w:id="28"/>
      <w:bookmarkEnd w:id="29"/>
      <w:bookmarkEnd w:id="30"/>
      <w:bookmarkEnd w:id="31"/>
      <w:bookmarkEnd w:id="32"/>
      <w:r w:rsidRPr="00DB5BB2">
        <w:rPr>
          <w:lang w:val="en-AU"/>
        </w:rPr>
        <w:lastRenderedPageBreak/>
        <w:t>1.5.2</w:t>
      </w:r>
      <w:r w:rsidRPr="00DB5BB2">
        <w:rPr>
          <w:lang w:val="en-AU"/>
        </w:rPr>
        <w:tab/>
      </w:r>
      <w:r w:rsidR="006713A5" w:rsidRPr="00DB5BB2">
        <w:rPr>
          <w:lang w:val="en-AU"/>
        </w:rPr>
        <w:t>Alignment of Research Mission</w:t>
      </w:r>
      <w:r w:rsidR="0008153B" w:rsidRPr="00DB5BB2">
        <w:rPr>
          <w:lang w:val="en-AU"/>
        </w:rPr>
        <w:t>s</w:t>
      </w:r>
      <w:r w:rsidR="006713A5" w:rsidRPr="00DB5BB2">
        <w:rPr>
          <w:lang w:val="en-AU"/>
        </w:rPr>
        <w:t xml:space="preserve"> funding</w:t>
      </w:r>
      <w:bookmarkEnd w:id="33"/>
    </w:p>
    <w:p w14:paraId="75A23D1F" w14:textId="38129416" w:rsidR="006713A5" w:rsidRPr="00DB5BB2" w:rsidRDefault="006713A5" w:rsidP="00941405">
      <w:r w:rsidRPr="00DB5BB2">
        <w:t xml:space="preserve">All Research Missions disbursed funding for research relevant to their focus area. There was a significant degree of funding from other MRFF initiatives </w:t>
      </w:r>
      <w:r w:rsidR="00230EF6" w:rsidRPr="00DB5BB2">
        <w:t xml:space="preserve">for </w:t>
      </w:r>
      <w:r w:rsidRPr="00DB5BB2">
        <w:t>cardiovascular health</w:t>
      </w:r>
      <w:r w:rsidR="00AE36F2" w:rsidRPr="00DB5BB2">
        <w:t>;</w:t>
      </w:r>
      <w:r w:rsidRPr="00DB5BB2">
        <w:t xml:space="preserve"> dementia, ageing and aged care</w:t>
      </w:r>
      <w:r w:rsidR="00AE36F2" w:rsidRPr="00DB5BB2">
        <w:t>;</w:t>
      </w:r>
      <w:r w:rsidRPr="00DB5BB2">
        <w:t xml:space="preserve"> Indigenous health</w:t>
      </w:r>
      <w:r w:rsidR="00AE36F2" w:rsidRPr="00DB5BB2">
        <w:t>;</w:t>
      </w:r>
      <w:r w:rsidRPr="00DB5BB2">
        <w:t xml:space="preserve"> and mental health research</w:t>
      </w:r>
      <w:r w:rsidR="00230EF6" w:rsidRPr="00DB5BB2">
        <w:t>.</w:t>
      </w:r>
      <w:r w:rsidRPr="00DB5BB2">
        <w:t xml:space="preserve"> </w:t>
      </w:r>
      <w:r w:rsidR="00230EF6" w:rsidRPr="00DB5BB2">
        <w:t>S</w:t>
      </w:r>
      <w:r w:rsidRPr="00DB5BB2">
        <w:t>tem cell therapies and traumatic brain injury have primarily received funding from their respective Research Missions. Of all the Research Mission</w:t>
      </w:r>
      <w:r w:rsidR="00D0084A" w:rsidRPr="00DB5BB2">
        <w:t>s</w:t>
      </w:r>
      <w:r w:rsidRPr="00DB5BB2">
        <w:t xml:space="preserve"> focus areas, dementia</w:t>
      </w:r>
      <w:r w:rsidR="00EC1FF7" w:rsidRPr="00DB5BB2">
        <w:t>,</w:t>
      </w:r>
      <w:r w:rsidRPr="00DB5BB2">
        <w:t xml:space="preserve"> ageing and aged care ha</w:t>
      </w:r>
      <w:r w:rsidR="00D0084A" w:rsidRPr="00DB5BB2">
        <w:t>ve</w:t>
      </w:r>
      <w:r w:rsidRPr="00DB5BB2">
        <w:t xml:space="preserve"> </w:t>
      </w:r>
      <w:r w:rsidR="00D0084A" w:rsidRPr="00DB5BB2">
        <w:t xml:space="preserve">received </w:t>
      </w:r>
      <w:r w:rsidRPr="00DB5BB2">
        <w:t>contributions from the largest number of MRFF initiatives.</w:t>
      </w:r>
    </w:p>
    <w:p w14:paraId="6C0FD7E7" w14:textId="64B6DEF8" w:rsidR="006713A5" w:rsidRPr="00DB5BB2" w:rsidRDefault="00941405" w:rsidP="00AB1AD1">
      <w:pPr>
        <w:pStyle w:val="Heading2"/>
        <w:ind w:left="851" w:hanging="851"/>
        <w:rPr>
          <w:lang w:val="en-AU"/>
        </w:rPr>
      </w:pPr>
      <w:bookmarkStart w:id="34" w:name="_Toc233108763"/>
      <w:bookmarkStart w:id="35" w:name="_Toc235789607"/>
      <w:r w:rsidRPr="00DB5BB2">
        <w:rPr>
          <w:lang w:val="en-AU"/>
        </w:rPr>
        <w:t>1.6</w:t>
      </w:r>
      <w:r w:rsidRPr="00DB5BB2">
        <w:rPr>
          <w:lang w:val="en-AU"/>
        </w:rPr>
        <w:tab/>
      </w:r>
      <w:r w:rsidR="006713A5" w:rsidRPr="00DB5BB2">
        <w:rPr>
          <w:lang w:val="en-AU"/>
        </w:rPr>
        <w:t>Progress and impact of Research Mission</w:t>
      </w:r>
      <w:r w:rsidR="00B36578" w:rsidRPr="00DB5BB2">
        <w:rPr>
          <w:lang w:val="en-AU"/>
        </w:rPr>
        <w:t>s</w:t>
      </w:r>
      <w:r w:rsidR="006713A5" w:rsidRPr="00DB5BB2">
        <w:rPr>
          <w:lang w:val="en-AU"/>
        </w:rPr>
        <w:t>–funded research towards MRFF, program and Research Mission benchmarks</w:t>
      </w:r>
      <w:bookmarkEnd w:id="34"/>
      <w:bookmarkEnd w:id="35"/>
    </w:p>
    <w:p w14:paraId="36DAACAF" w14:textId="680BE262" w:rsidR="006713A5" w:rsidRPr="00DB5BB2" w:rsidRDefault="006713A5" w:rsidP="00941405">
      <w:r w:rsidRPr="00DB5BB2">
        <w:t>Significant or moderate progress has been made towards all Research Mission</w:t>
      </w:r>
      <w:r w:rsidR="00EE109B" w:rsidRPr="00DB5BB2">
        <w:t>s</w:t>
      </w:r>
      <w:r w:rsidRPr="00DB5BB2">
        <w:t xml:space="preserve"> level aims</w:t>
      </w:r>
      <w:r w:rsidR="00D9746F" w:rsidRPr="00DB5BB2">
        <w:t>.</w:t>
      </w:r>
      <w:r w:rsidRPr="00DB5BB2">
        <w:t xml:space="preserve"> </w:t>
      </w:r>
      <w:r w:rsidR="00D9746F" w:rsidRPr="00DB5BB2">
        <w:t>T</w:t>
      </w:r>
      <w:r w:rsidRPr="00DB5BB2">
        <w:t>he Genomics Health Futures</w:t>
      </w:r>
      <w:r w:rsidR="00D9746F" w:rsidRPr="00DB5BB2">
        <w:t xml:space="preserve"> Mission</w:t>
      </w:r>
      <w:r w:rsidRPr="00DB5BB2">
        <w:t>, Million Minds Mental Health Research</w:t>
      </w:r>
      <w:r w:rsidR="00D9746F" w:rsidRPr="00DB5BB2">
        <w:t xml:space="preserve"> Mission</w:t>
      </w:r>
      <w:r w:rsidRPr="00DB5BB2">
        <w:t xml:space="preserve"> and Traumatic Brain Injury Mission hav</w:t>
      </w:r>
      <w:r w:rsidR="003E065B" w:rsidRPr="00DB5BB2">
        <w:t>e</w:t>
      </w:r>
      <w:r w:rsidRPr="00DB5BB2">
        <w:t xml:space="preserve"> made the most progress towards their </w:t>
      </w:r>
      <w:r w:rsidR="00D521F8" w:rsidRPr="00DB5BB2">
        <w:t xml:space="preserve">respective </w:t>
      </w:r>
      <w:r w:rsidRPr="00DB5BB2">
        <w:t>aims.</w:t>
      </w:r>
    </w:p>
    <w:p w14:paraId="7E1F8179" w14:textId="335423A6" w:rsidR="006713A5" w:rsidRPr="00DB5BB2" w:rsidRDefault="005E7D6E" w:rsidP="00941405">
      <w:r w:rsidRPr="00DB5BB2">
        <w:t>Most</w:t>
      </w:r>
      <w:r w:rsidR="006713A5" w:rsidRPr="00DB5BB2">
        <w:t xml:space="preserve"> stakeholders agreed that the Research Missions program was fulfilling</w:t>
      </w:r>
      <w:r w:rsidR="003130FF" w:rsidRPr="00DB5BB2">
        <w:t>,</w:t>
      </w:r>
      <w:r w:rsidR="006713A5" w:rsidRPr="00DB5BB2">
        <w:t xml:space="preserve"> </w:t>
      </w:r>
      <w:r w:rsidR="003130FF" w:rsidRPr="00DB5BB2">
        <w:t xml:space="preserve">at least to some extent, </w:t>
      </w:r>
      <w:r w:rsidR="006713A5" w:rsidRPr="00DB5BB2">
        <w:t xml:space="preserve">its 3 aims of funding large programs; bringing together researchers, consumers and end users; and addressing significant health challenges. Most </w:t>
      </w:r>
      <w:r w:rsidR="00CB0ED5" w:rsidRPr="00DB5BB2">
        <w:t xml:space="preserve">(69%) </w:t>
      </w:r>
      <w:r w:rsidR="006713A5" w:rsidRPr="00DB5BB2">
        <w:t>survey respondents who have been members of grant assessment committees thought that the overall aims of the Research Missions program were well considered as part of the assessment process.</w:t>
      </w:r>
    </w:p>
    <w:p w14:paraId="3BC192F5" w14:textId="55A33C50" w:rsidR="006713A5" w:rsidRPr="00DB5BB2" w:rsidRDefault="006713A5" w:rsidP="00941405">
      <w:r w:rsidRPr="00DB5BB2">
        <w:t xml:space="preserve">Grant recipients received </w:t>
      </w:r>
      <w:r w:rsidR="00732A51" w:rsidRPr="00DB5BB2">
        <w:t>more than</w:t>
      </w:r>
      <w:r w:rsidRPr="00DB5BB2">
        <w:t xml:space="preserve"> $124</w:t>
      </w:r>
      <w:r w:rsidR="001103D0" w:rsidRPr="00DB5BB2">
        <w:t> </w:t>
      </w:r>
      <w:r w:rsidRPr="00DB5BB2">
        <w:t>million in cash and in-kind co-funding for research activities. Almost half of Research Mission</w:t>
      </w:r>
      <w:r w:rsidR="001103D0" w:rsidRPr="00DB5BB2">
        <w:t>s</w:t>
      </w:r>
      <w:r w:rsidRPr="00DB5BB2">
        <w:t xml:space="preserve"> grantees were working towards or had translat</w:t>
      </w:r>
      <w:r w:rsidR="0052690E" w:rsidRPr="00DB5BB2">
        <w:t>ed</w:t>
      </w:r>
      <w:r w:rsidRPr="00DB5BB2">
        <w:t xml:space="preserve"> research outcomes into policy and practice, although challenges remain.</w:t>
      </w:r>
    </w:p>
    <w:p w14:paraId="0DE328C3" w14:textId="290A5719" w:rsidR="00020574" w:rsidRPr="00DB5BB2" w:rsidRDefault="00121F6C" w:rsidP="00941405">
      <w:pPr>
        <w:rPr>
          <w:rFonts w:cs="Arial"/>
          <w:szCs w:val="22"/>
        </w:rPr>
      </w:pPr>
      <w:r w:rsidRPr="00DB5BB2">
        <w:rPr>
          <w:rFonts w:cs="Arial"/>
          <w:szCs w:val="22"/>
        </w:rPr>
        <w:t xml:space="preserve">Regarding </w:t>
      </w:r>
      <w:r w:rsidR="006713A5" w:rsidRPr="00DB5BB2">
        <w:rPr>
          <w:rFonts w:cs="Arial"/>
          <w:szCs w:val="22"/>
        </w:rPr>
        <w:t>the MRFF measures of success</w:t>
      </w:r>
      <w:r w:rsidR="00A4001E" w:rsidRPr="00DB5BB2">
        <w:rPr>
          <w:rFonts w:cs="Arial"/>
          <w:szCs w:val="22"/>
        </w:rPr>
        <w:t xml:space="preserve"> (outlined </w:t>
      </w:r>
      <w:r w:rsidR="00B26806" w:rsidRPr="00DB5BB2">
        <w:rPr>
          <w:rFonts w:cs="Arial"/>
          <w:szCs w:val="22"/>
        </w:rPr>
        <w:t xml:space="preserve">in the </w:t>
      </w:r>
      <w:hyperlink r:id="rId30" w:history="1">
        <w:r w:rsidR="00B26806" w:rsidRPr="00DB5BB2">
          <w:rPr>
            <w:rStyle w:val="Hyperlink"/>
            <w:rFonts w:cs="Arial"/>
            <w:szCs w:val="22"/>
          </w:rPr>
          <w:t>MRFF Monitoring, evaluation and learning strategy</w:t>
        </w:r>
      </w:hyperlink>
      <w:r w:rsidR="00B26806" w:rsidRPr="00DB5BB2">
        <w:rPr>
          <w:rFonts w:cs="Arial"/>
          <w:szCs w:val="22"/>
        </w:rPr>
        <w:t>)</w:t>
      </w:r>
      <w:r w:rsidR="006713A5" w:rsidRPr="00DB5BB2">
        <w:rPr>
          <w:rFonts w:cs="Arial"/>
          <w:szCs w:val="22"/>
        </w:rPr>
        <w:t>, Research Mission</w:t>
      </w:r>
      <w:r w:rsidRPr="00DB5BB2">
        <w:rPr>
          <w:rFonts w:cs="Arial"/>
          <w:szCs w:val="22"/>
        </w:rPr>
        <w:t>s</w:t>
      </w:r>
      <w:r w:rsidR="006713A5" w:rsidRPr="00DB5BB2">
        <w:rPr>
          <w:rFonts w:cs="Arial"/>
          <w:szCs w:val="22"/>
        </w:rPr>
        <w:t xml:space="preserve"> grants most frequently focused on</w:t>
      </w:r>
      <w:r w:rsidR="00020574" w:rsidRPr="00DB5BB2">
        <w:rPr>
          <w:rFonts w:cs="Arial"/>
          <w:szCs w:val="22"/>
        </w:rPr>
        <w:t>:</w:t>
      </w:r>
    </w:p>
    <w:p w14:paraId="58125E3F" w14:textId="77777777" w:rsidR="00020574" w:rsidRPr="00DB5BB2" w:rsidRDefault="006713A5" w:rsidP="00B01832">
      <w:pPr>
        <w:pStyle w:val="Bullet"/>
      </w:pPr>
      <w:r w:rsidRPr="00DB5BB2">
        <w:t>areas of unmet need</w:t>
      </w:r>
    </w:p>
    <w:p w14:paraId="6FD35E8E" w14:textId="0CBC25B0" w:rsidR="00020574" w:rsidRPr="00DB5BB2" w:rsidRDefault="006713A5" w:rsidP="00B01832">
      <w:pPr>
        <w:pStyle w:val="Bullet"/>
      </w:pPr>
      <w:r w:rsidRPr="00DB5BB2">
        <w:t>the community engaging with and adopting new technologies and treatments</w:t>
      </w:r>
    </w:p>
    <w:p w14:paraId="7585A79B" w14:textId="28FE8EFB" w:rsidR="00020574" w:rsidRPr="00DB5BB2" w:rsidRDefault="006713A5" w:rsidP="00B01832">
      <w:pPr>
        <w:pStyle w:val="Bullet"/>
      </w:pPr>
      <w:r w:rsidRPr="00DB5BB2">
        <w:t xml:space="preserve">enabling </w:t>
      </w:r>
      <w:proofErr w:type="gramStart"/>
      <w:r w:rsidRPr="00DB5BB2">
        <w:t>researchers</w:t>
      </w:r>
      <w:proofErr w:type="gramEnd"/>
      <w:r w:rsidRPr="00DB5BB2">
        <w:t xml:space="preserve"> greater capacity to undertake translational research.</w:t>
      </w:r>
    </w:p>
    <w:p w14:paraId="1A1EC029" w14:textId="48BFF5F2" w:rsidR="00AF3B51" w:rsidRPr="00DB5BB2" w:rsidRDefault="006713A5" w:rsidP="00941405">
      <w:pPr>
        <w:rPr>
          <w:rFonts w:cs="Arial"/>
          <w:szCs w:val="22"/>
        </w:rPr>
      </w:pPr>
      <w:r w:rsidRPr="00DB5BB2">
        <w:rPr>
          <w:rFonts w:cs="Arial"/>
          <w:szCs w:val="22"/>
        </w:rPr>
        <w:t>Research Mission</w:t>
      </w:r>
      <w:r w:rsidR="00020574" w:rsidRPr="00DB5BB2">
        <w:rPr>
          <w:rFonts w:cs="Arial"/>
          <w:szCs w:val="22"/>
        </w:rPr>
        <w:t>s</w:t>
      </w:r>
      <w:r w:rsidRPr="00DB5BB2">
        <w:rPr>
          <w:rFonts w:cs="Arial"/>
          <w:szCs w:val="22"/>
        </w:rPr>
        <w:t xml:space="preserve"> grants least commonly focused on increased commercialisation of health research outcomes.</w:t>
      </w:r>
    </w:p>
    <w:p w14:paraId="0C2F8F9B" w14:textId="63233A3E" w:rsidR="006713A5" w:rsidRPr="00DB5BB2" w:rsidRDefault="004576C0" w:rsidP="00941405">
      <w:pPr>
        <w:rPr>
          <w:rFonts w:cs="Arial"/>
          <w:szCs w:val="22"/>
        </w:rPr>
      </w:pPr>
      <w:r w:rsidRPr="00DB5BB2">
        <w:rPr>
          <w:rFonts w:cs="Arial"/>
          <w:szCs w:val="22"/>
        </w:rPr>
        <w:t>Most</w:t>
      </w:r>
      <w:r w:rsidR="006713A5" w:rsidRPr="00DB5BB2">
        <w:rPr>
          <w:rFonts w:cs="Arial"/>
          <w:szCs w:val="22"/>
        </w:rPr>
        <w:t xml:space="preserve"> grants addressed at least one MRFF or Research Mission</w:t>
      </w:r>
      <w:r w:rsidR="00AF3B51" w:rsidRPr="00DB5BB2">
        <w:rPr>
          <w:rFonts w:cs="Arial"/>
          <w:szCs w:val="22"/>
        </w:rPr>
        <w:t>s</w:t>
      </w:r>
      <w:r w:rsidR="006713A5" w:rsidRPr="00DB5BB2">
        <w:rPr>
          <w:rFonts w:cs="Arial"/>
          <w:szCs w:val="22"/>
        </w:rPr>
        <w:t xml:space="preserve"> priority population</w:t>
      </w:r>
      <w:r w:rsidR="00DF34FD" w:rsidRPr="00DB5BB2">
        <w:rPr>
          <w:rFonts w:cs="Arial"/>
          <w:szCs w:val="22"/>
        </w:rPr>
        <w:t>.</w:t>
      </w:r>
      <w:r w:rsidR="008213D6" w:rsidRPr="00DB5BB2">
        <w:rPr>
          <w:rFonts w:cs="Arial"/>
          <w:szCs w:val="22"/>
        </w:rPr>
        <w:t xml:space="preserve"> </w:t>
      </w:r>
      <w:r w:rsidR="00DF34FD" w:rsidRPr="00DB5BB2">
        <w:t>Most</w:t>
      </w:r>
      <w:r w:rsidR="006713A5" w:rsidRPr="00DB5BB2">
        <w:t xml:space="preserve"> grants </w:t>
      </w:r>
      <w:r w:rsidR="00DF34FD" w:rsidRPr="00DB5BB2">
        <w:t xml:space="preserve">also </w:t>
      </w:r>
      <w:r w:rsidR="006713A5" w:rsidRPr="00DB5BB2">
        <w:t>included one or more consumer involvement activity</w:t>
      </w:r>
      <w:r w:rsidR="008213D6" w:rsidRPr="00DB5BB2">
        <w:t>.</w:t>
      </w:r>
      <w:r w:rsidR="006713A5" w:rsidRPr="00DB5BB2">
        <w:t xml:space="preserve"> </w:t>
      </w:r>
      <w:r w:rsidR="008213D6" w:rsidRPr="00DB5BB2">
        <w:t>A</w:t>
      </w:r>
      <w:r w:rsidR="006713A5" w:rsidRPr="00DB5BB2">
        <w:t xml:space="preserve">ll research end users </w:t>
      </w:r>
      <w:r w:rsidR="008213D6" w:rsidRPr="00DB5BB2">
        <w:t xml:space="preserve">who </w:t>
      </w:r>
      <w:r w:rsidR="006713A5" w:rsidRPr="00DB5BB2">
        <w:t>responded to the public survey were actively involved in applications and research projects.</w:t>
      </w:r>
      <w:r w:rsidR="006713A5" w:rsidRPr="00DB5BB2">
        <w:rPr>
          <w:rFonts w:cs="Arial"/>
          <w:szCs w:val="22"/>
        </w:rPr>
        <w:t xml:space="preserve"> Stakeholders recognised the role the MRFF has played in prioritising consumer participation via the </w:t>
      </w:r>
      <w:hyperlink r:id="rId31" w:history="1">
        <w:r w:rsidR="007415AF" w:rsidRPr="00DB5BB2">
          <w:rPr>
            <w:rStyle w:val="Hyperlink"/>
            <w:rFonts w:cs="Arial"/>
            <w:szCs w:val="22"/>
          </w:rPr>
          <w:t>MRFF principles for consumer involvement and application requirements</w:t>
        </w:r>
      </w:hyperlink>
      <w:r w:rsidR="006713A5" w:rsidRPr="00DB5BB2">
        <w:rPr>
          <w:rFonts w:cs="Arial"/>
          <w:szCs w:val="22"/>
        </w:rPr>
        <w:t xml:space="preserve"> and </w:t>
      </w:r>
      <w:hyperlink r:id="rId32" w:history="1">
        <w:r w:rsidR="006713A5" w:rsidRPr="00DB5BB2">
          <w:rPr>
            <w:rStyle w:val="Hyperlink"/>
            <w:rFonts w:cs="Arial"/>
            <w:szCs w:val="22"/>
          </w:rPr>
          <w:t>grant assessment criteria</w:t>
        </w:r>
      </w:hyperlink>
      <w:r w:rsidR="00C75200" w:rsidRPr="00DB5BB2">
        <w:rPr>
          <w:rFonts w:cs="Arial"/>
          <w:szCs w:val="22"/>
        </w:rPr>
        <w:t xml:space="preserve"> (updated October 2022)</w:t>
      </w:r>
      <w:r w:rsidR="006713A5" w:rsidRPr="00DB5BB2">
        <w:rPr>
          <w:rFonts w:cs="Arial"/>
          <w:szCs w:val="22"/>
        </w:rPr>
        <w:t xml:space="preserve">. However, improvement is needed to ensure genuine </w:t>
      </w:r>
      <w:r w:rsidR="00DA17F7" w:rsidRPr="00DB5BB2">
        <w:rPr>
          <w:rFonts w:cs="Arial"/>
          <w:szCs w:val="22"/>
        </w:rPr>
        <w:t xml:space="preserve">consumer </w:t>
      </w:r>
      <w:r w:rsidR="006713A5" w:rsidRPr="00DB5BB2">
        <w:rPr>
          <w:rFonts w:cs="Arial"/>
          <w:szCs w:val="22"/>
        </w:rPr>
        <w:t>involvement throughout the research project. Funding has supported diverse research team members including medical professionals, early- and mid-career researchers, people from priority populations and industry-based researchers.</w:t>
      </w:r>
    </w:p>
    <w:p w14:paraId="15D55A4D" w14:textId="5C33CC6D" w:rsidR="00A610D6" w:rsidRPr="00DB5BB2" w:rsidRDefault="007C59BA" w:rsidP="00941405">
      <w:pPr>
        <w:rPr>
          <w:rFonts w:cs="Arial"/>
          <w:szCs w:val="22"/>
        </w:rPr>
      </w:pPr>
      <w:r w:rsidRPr="00DB5BB2">
        <w:rPr>
          <w:rFonts w:cs="Arial"/>
          <w:szCs w:val="22"/>
        </w:rPr>
        <w:t>Nearly all</w:t>
      </w:r>
      <w:r w:rsidR="002C63ED" w:rsidRPr="00DB5BB2">
        <w:rPr>
          <w:rFonts w:cs="Arial"/>
          <w:szCs w:val="22"/>
        </w:rPr>
        <w:t xml:space="preserve"> grantees of</w:t>
      </w:r>
      <w:r w:rsidR="006713A5" w:rsidRPr="00DB5BB2">
        <w:rPr>
          <w:rFonts w:cs="Arial"/>
          <w:szCs w:val="22"/>
        </w:rPr>
        <w:t xml:space="preserve"> Research Mission</w:t>
      </w:r>
      <w:r w:rsidR="003F4681" w:rsidRPr="00DB5BB2">
        <w:rPr>
          <w:rFonts w:cs="Arial"/>
          <w:szCs w:val="22"/>
        </w:rPr>
        <w:t>s</w:t>
      </w:r>
      <w:r w:rsidR="006713A5" w:rsidRPr="00DB5BB2">
        <w:rPr>
          <w:rFonts w:cs="Arial"/>
          <w:szCs w:val="22"/>
        </w:rPr>
        <w:t xml:space="preserve"> </w:t>
      </w:r>
      <w:proofErr w:type="gramStart"/>
      <w:r w:rsidR="006713A5" w:rsidRPr="00DB5BB2">
        <w:rPr>
          <w:rFonts w:cs="Arial"/>
          <w:szCs w:val="22"/>
        </w:rPr>
        <w:t>grants</w:t>
      </w:r>
      <w:proofErr w:type="gramEnd"/>
      <w:r w:rsidR="006713A5" w:rsidRPr="00DB5BB2">
        <w:rPr>
          <w:rFonts w:cs="Arial"/>
          <w:szCs w:val="22"/>
        </w:rPr>
        <w:t xml:space="preserve"> that were complete at the time of the </w:t>
      </w:r>
      <w:hyperlink r:id="rId33" w:history="1">
        <w:r w:rsidR="000B7A78" w:rsidRPr="00DB5BB2">
          <w:rPr>
            <w:rStyle w:val="Hyperlink"/>
            <w:rFonts w:cs="Arial"/>
            <w:szCs w:val="22"/>
          </w:rPr>
          <w:t xml:space="preserve">2024 </w:t>
        </w:r>
        <w:r w:rsidR="003F4681" w:rsidRPr="00DB5BB2">
          <w:rPr>
            <w:rStyle w:val="Hyperlink"/>
            <w:rFonts w:cs="Arial"/>
            <w:szCs w:val="22"/>
          </w:rPr>
          <w:t>p</w:t>
        </w:r>
        <w:r w:rsidR="006713A5" w:rsidRPr="00DB5BB2">
          <w:rPr>
            <w:rStyle w:val="Hyperlink"/>
            <w:rFonts w:cs="Arial"/>
            <w:szCs w:val="22"/>
          </w:rPr>
          <w:t xml:space="preserve">erformance </w:t>
        </w:r>
        <w:r w:rsidR="003F4681" w:rsidRPr="00DB5BB2">
          <w:rPr>
            <w:rStyle w:val="Hyperlink"/>
            <w:rFonts w:cs="Arial"/>
            <w:szCs w:val="22"/>
          </w:rPr>
          <w:t>i</w:t>
        </w:r>
        <w:r w:rsidR="006713A5" w:rsidRPr="00DB5BB2">
          <w:rPr>
            <w:rStyle w:val="Hyperlink"/>
            <w:rFonts w:cs="Arial"/>
            <w:szCs w:val="22"/>
          </w:rPr>
          <w:t>ndicator survey</w:t>
        </w:r>
      </w:hyperlink>
      <w:r w:rsidR="006713A5" w:rsidRPr="00DB5BB2">
        <w:rPr>
          <w:rFonts w:cs="Arial"/>
          <w:szCs w:val="22"/>
        </w:rPr>
        <w:t xml:space="preserve"> had undertaken activities supporting health and healthcare change</w:t>
      </w:r>
      <w:r w:rsidR="002C63ED" w:rsidRPr="00DB5BB2">
        <w:rPr>
          <w:rFonts w:cs="Arial"/>
          <w:szCs w:val="22"/>
        </w:rPr>
        <w:t xml:space="preserve">. Most of those projects had </w:t>
      </w:r>
      <w:r w:rsidR="006713A5" w:rsidRPr="00DB5BB2">
        <w:rPr>
          <w:rFonts w:cs="Arial"/>
          <w:szCs w:val="22"/>
        </w:rPr>
        <w:t>resulted in outputs or outcomes supporting health and healthcare change</w:t>
      </w:r>
      <w:r w:rsidR="00753877" w:rsidRPr="00DB5BB2">
        <w:rPr>
          <w:rFonts w:cs="Arial"/>
          <w:szCs w:val="22"/>
        </w:rPr>
        <w:t xml:space="preserve">, while </w:t>
      </w:r>
      <w:r w:rsidR="00C56910" w:rsidRPr="00DB5BB2">
        <w:rPr>
          <w:rFonts w:cs="Arial"/>
          <w:szCs w:val="22"/>
        </w:rPr>
        <w:t xml:space="preserve">more than a third </w:t>
      </w:r>
      <w:r w:rsidR="006713A5" w:rsidRPr="00DB5BB2">
        <w:rPr>
          <w:rFonts w:cs="Arial"/>
          <w:szCs w:val="22"/>
        </w:rPr>
        <w:t>had resulted in outputs or outcomes related to commercialisation.</w:t>
      </w:r>
    </w:p>
    <w:p w14:paraId="0346DFB7" w14:textId="4FEC15AC" w:rsidR="009B1108" w:rsidRPr="00DB5BB2" w:rsidRDefault="008F1C84" w:rsidP="00941405">
      <w:pPr>
        <w:rPr>
          <w:rFonts w:cs="Arial"/>
          <w:szCs w:val="22"/>
        </w:rPr>
      </w:pPr>
      <w:r w:rsidRPr="00DB5BB2">
        <w:rPr>
          <w:rFonts w:cs="Arial"/>
          <w:szCs w:val="22"/>
        </w:rPr>
        <w:t xml:space="preserve">A full breakdown of </w:t>
      </w:r>
      <w:r w:rsidR="00A55E63" w:rsidRPr="00DB5BB2">
        <w:rPr>
          <w:rFonts w:cs="Arial"/>
          <w:szCs w:val="22"/>
        </w:rPr>
        <w:t xml:space="preserve">the progress and impact of the Research Missions program is in </w:t>
      </w:r>
      <w:hyperlink w:anchor="_Progress_and_impact" w:history="1">
        <w:r w:rsidR="00A55E63" w:rsidRPr="00DB5BB2">
          <w:rPr>
            <w:rStyle w:val="Hyperlink"/>
            <w:rFonts w:cs="Arial"/>
            <w:szCs w:val="22"/>
          </w:rPr>
          <w:t>Section 6</w:t>
        </w:r>
      </w:hyperlink>
      <w:r w:rsidR="00A55E63" w:rsidRPr="00DB5BB2">
        <w:rPr>
          <w:rFonts w:cs="Arial"/>
          <w:szCs w:val="22"/>
        </w:rPr>
        <w:t xml:space="preserve"> of this report.</w:t>
      </w:r>
      <w:r w:rsidR="009B1108" w:rsidRPr="00DB5BB2">
        <w:rPr>
          <w:rFonts w:cs="Arial"/>
          <w:szCs w:val="22"/>
        </w:rPr>
        <w:br w:type="page"/>
      </w:r>
    </w:p>
    <w:p w14:paraId="69638025" w14:textId="22C958E7" w:rsidR="00941405" w:rsidRPr="00DB5BB2" w:rsidRDefault="00941405" w:rsidP="00C56910">
      <w:pPr>
        <w:rPr>
          <w:rFonts w:cs="Arial"/>
          <w:szCs w:val="22"/>
        </w:rPr>
      </w:pPr>
      <w:r w:rsidRPr="00DB5BB2">
        <w:rPr>
          <w:rFonts w:cs="Arial"/>
          <w:noProof/>
          <w:szCs w:val="22"/>
        </w:rPr>
        <w:lastRenderedPageBreak/>
        <w:drawing>
          <wp:inline distT="0" distB="0" distL="0" distR="0" wp14:anchorId="1C03AF4D" wp14:editId="0A047A0D">
            <wp:extent cx="5731510" cy="8104505"/>
            <wp:effectExtent l="0" t="0" r="2540" b="0"/>
            <wp:docPr id="1689496726" name="Picture 1" descr="Infographic summarising the progress of the Research Missions program. It highlights that more than 85% of public survey respondents and grantees agreed that the program was fulfilling its aims of funding large projects; bringing together researchers, consumers and end users; and addressing significant health challenges. 84% of grants included one or more consumer involvement activity, 49% of grantees were working towards translating research outcomes into policy and practice, amd 75% of grants addressed at least one Research Mission priority population. Of the Research Missions grants that were complete at the time of the 2024 MRFF performance indicators survey, 90% of grantees had undertaken activities supporting health and healthcare change, 69% of projects resulted in outputs or outcomes supporting health and healthcare change, and 38% of projects had resulted in outputs or outcomes related to commercial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96726" name="Picture 1" descr="Infographic summarising the progress of the Research Missions program. It highlights that more than 85% of public survey respondents and grantees agreed that the program was fulfilling its aims of funding large projects; bringing together researchers, consumers and end users; and addressing significant health challenges. 84% of grants included one or more consumer involvement activity, 49% of grantees were working towards translating research outcomes into policy and practice, amd 75% of grants addressed at least one Research Mission priority population. Of the Research Missions grants that were complete at the time of the 2024 MRFF performance indicators survey, 90% of grantees had undertaken activities supporting health and healthcare change, 69% of projects resulted in outputs or outcomes supporting health and healthcare change, and 38% of projects had resulted in outputs or outcomes related to commercialisation."/>
                    <pic:cNvPicPr/>
                  </pic:nvPicPr>
                  <pic:blipFill>
                    <a:blip r:embed="rId34"/>
                    <a:stretch>
                      <a:fillRect/>
                    </a:stretch>
                  </pic:blipFill>
                  <pic:spPr>
                    <a:xfrm>
                      <a:off x="0" y="0"/>
                      <a:ext cx="5731510" cy="8104505"/>
                    </a:xfrm>
                    <a:prstGeom prst="rect">
                      <a:avLst/>
                    </a:prstGeom>
                  </pic:spPr>
                </pic:pic>
              </a:graphicData>
            </a:graphic>
          </wp:inline>
        </w:drawing>
      </w:r>
    </w:p>
    <w:p w14:paraId="5DBF68B4" w14:textId="77777777" w:rsidR="006C6093" w:rsidRDefault="006C6093">
      <w:pPr>
        <w:widowControl/>
        <w:autoSpaceDE/>
        <w:autoSpaceDN/>
        <w:spacing w:before="0" w:after="160" w:line="259" w:lineRule="auto"/>
        <w:rPr>
          <w:rFonts w:cs="Arial"/>
          <w:szCs w:val="22"/>
        </w:rPr>
        <w:sectPr w:rsidR="006C6093" w:rsidSect="009F4743">
          <w:footerReference w:type="default" r:id="rId35"/>
          <w:pgSz w:w="11906" w:h="16838"/>
          <w:pgMar w:top="1440" w:right="1440" w:bottom="1440" w:left="1440" w:header="708" w:footer="708" w:gutter="0"/>
          <w:pgNumType w:start="1"/>
          <w:cols w:space="708"/>
          <w:docGrid w:linePitch="360"/>
        </w:sectPr>
      </w:pPr>
    </w:p>
    <w:p w14:paraId="2E6C8CDF" w14:textId="34376C71" w:rsidR="006713A5" w:rsidRPr="00DB5BB2" w:rsidRDefault="00941405" w:rsidP="00AB1AD1">
      <w:pPr>
        <w:pStyle w:val="Heading2"/>
        <w:spacing w:before="120"/>
        <w:ind w:left="851" w:hanging="851"/>
        <w:rPr>
          <w:lang w:val="en-AU"/>
        </w:rPr>
      </w:pPr>
      <w:bookmarkStart w:id="36" w:name="_Toc229714800"/>
      <w:bookmarkStart w:id="37" w:name="_Toc233108764"/>
      <w:bookmarkStart w:id="38" w:name="_Toc235789608"/>
      <w:bookmarkEnd w:id="36"/>
      <w:r w:rsidRPr="00DB5BB2">
        <w:rPr>
          <w:lang w:val="en-AU"/>
        </w:rPr>
        <w:lastRenderedPageBreak/>
        <w:t>1.7</w:t>
      </w:r>
      <w:r w:rsidRPr="00DB5BB2">
        <w:rPr>
          <w:lang w:val="en-AU"/>
        </w:rPr>
        <w:tab/>
      </w:r>
      <w:r w:rsidR="006713A5" w:rsidRPr="00DB5BB2">
        <w:rPr>
          <w:lang w:val="en-AU"/>
        </w:rPr>
        <w:t>Opportunities to improve the impact of Research Missions</w:t>
      </w:r>
      <w:bookmarkEnd w:id="37"/>
      <w:bookmarkEnd w:id="38"/>
    </w:p>
    <w:p w14:paraId="2496CEA1" w14:textId="161F9772" w:rsidR="007F31A5" w:rsidRPr="00DB5BB2" w:rsidRDefault="003E5733" w:rsidP="00941405">
      <w:r w:rsidRPr="00DB5BB2">
        <w:t>The evaluation identified several o</w:t>
      </w:r>
      <w:r w:rsidR="006713A5" w:rsidRPr="00DB5BB2">
        <w:t xml:space="preserve">pportunities </w:t>
      </w:r>
      <w:r w:rsidR="000A6AD6" w:rsidRPr="00DB5BB2">
        <w:t>to improve the impact of</w:t>
      </w:r>
      <w:r w:rsidR="006713A5" w:rsidRPr="00DB5BB2">
        <w:t xml:space="preserve"> the Research Missions program</w:t>
      </w:r>
      <w:r w:rsidR="00802F80" w:rsidRPr="00DB5BB2">
        <w:t xml:space="preserve"> </w:t>
      </w:r>
      <w:r w:rsidR="00D85162" w:rsidRPr="00DB5BB2">
        <w:t>(</w:t>
      </w:r>
      <w:r w:rsidR="00D85162" w:rsidRPr="00DB5BB2">
        <w:fldChar w:fldCharType="begin"/>
      </w:r>
      <w:r w:rsidR="00D85162" w:rsidRPr="00DB5BB2">
        <w:instrText xml:space="preserve"> REF _Ref234221137 \h </w:instrText>
      </w:r>
      <w:r w:rsidR="00D85162" w:rsidRPr="00DB5BB2">
        <w:fldChar w:fldCharType="separate"/>
      </w:r>
      <w:r w:rsidR="004B50DD" w:rsidRPr="00DB5BB2">
        <w:t>Table 2</w:t>
      </w:r>
      <w:r w:rsidR="00D85162" w:rsidRPr="00DB5BB2">
        <w:fldChar w:fldCharType="end"/>
      </w:r>
      <w:r w:rsidR="00D85162" w:rsidRPr="00DB5BB2">
        <w:t>)</w:t>
      </w:r>
      <w:r w:rsidR="00D7440D" w:rsidRPr="00DB5BB2">
        <w:t>.</w:t>
      </w:r>
      <w:r w:rsidR="006713A5" w:rsidRPr="00DB5BB2">
        <w:t xml:space="preserve"> </w:t>
      </w:r>
      <w:r w:rsidR="00D7440D" w:rsidRPr="00DB5BB2">
        <w:t>S</w:t>
      </w:r>
      <w:r w:rsidR="006713A5" w:rsidRPr="00DB5BB2">
        <w:t>ome of these opportunities cannot be achieved by the MRFF alone and require broader collaboration across the health and medical research sector.</w:t>
      </w:r>
    </w:p>
    <w:p w14:paraId="3B79EE1A" w14:textId="0C88A773" w:rsidR="00802F80" w:rsidRPr="00DB5BB2" w:rsidRDefault="00802F80" w:rsidP="00941405">
      <w:pPr>
        <w:pStyle w:val="Tabletitle0"/>
        <w:ind w:right="95"/>
      </w:pPr>
      <w:bookmarkStart w:id="39" w:name="_Ref234221137"/>
      <w:bookmarkStart w:id="40" w:name="_Toc235774041"/>
      <w:r w:rsidRPr="00DB5BB2">
        <w:t xml:space="preserve">Table </w:t>
      </w:r>
      <w:fldSimple w:instr=" SEQ Table \* ARABIC ">
        <w:r w:rsidR="004B50DD" w:rsidRPr="00DB5BB2">
          <w:t>2</w:t>
        </w:r>
      </w:fldSimple>
      <w:bookmarkEnd w:id="39"/>
      <w:r w:rsidRPr="00DB5BB2">
        <w:t xml:space="preserve"> Opportunities to improve the Research Missions program, and their data sources</w:t>
      </w:r>
      <w:bookmarkEnd w:id="40"/>
    </w:p>
    <w:tbl>
      <w:tblPr>
        <w:tblStyle w:val="MRFFtable"/>
        <w:tblW w:w="0" w:type="auto"/>
        <w:tblLook w:val="04A0" w:firstRow="1" w:lastRow="0" w:firstColumn="1" w:lastColumn="0" w:noHBand="0" w:noVBand="1"/>
      </w:tblPr>
      <w:tblGrid>
        <w:gridCol w:w="4119"/>
        <w:gridCol w:w="1808"/>
        <w:gridCol w:w="870"/>
        <w:gridCol w:w="857"/>
        <w:gridCol w:w="1372"/>
      </w:tblGrid>
      <w:tr w:rsidR="006713A5" w:rsidRPr="00DB5BB2" w14:paraId="43D12093" w14:textId="65BC7653" w:rsidTr="00941405">
        <w:trPr>
          <w:cnfStyle w:val="100000000000" w:firstRow="1" w:lastRow="0" w:firstColumn="0" w:lastColumn="0" w:oddVBand="0" w:evenVBand="0" w:oddHBand="0" w:evenHBand="0" w:firstRowFirstColumn="0" w:firstRowLastColumn="0" w:lastRowFirstColumn="0" w:lastRowLastColumn="0"/>
        </w:trPr>
        <w:tc>
          <w:tcPr>
            <w:tcW w:w="4119" w:type="dxa"/>
            <w:vAlign w:val="bottom"/>
          </w:tcPr>
          <w:p w14:paraId="5F406FB1" w14:textId="77777777" w:rsidR="006713A5" w:rsidRPr="006C6093" w:rsidRDefault="006713A5" w:rsidP="00941405">
            <w:pPr>
              <w:pStyle w:val="Tableheading"/>
              <w:rPr>
                <w:b w:val="0"/>
                <w:sz w:val="19"/>
                <w:szCs w:val="19"/>
                <w:lang w:val="en-AU"/>
              </w:rPr>
            </w:pPr>
            <w:r w:rsidRPr="006C6093">
              <w:rPr>
                <w:sz w:val="19"/>
                <w:szCs w:val="19"/>
                <w:lang w:val="en-AU"/>
              </w:rPr>
              <w:t>Opportunity</w:t>
            </w:r>
          </w:p>
        </w:tc>
        <w:tc>
          <w:tcPr>
            <w:tcW w:w="1808" w:type="dxa"/>
            <w:vAlign w:val="bottom"/>
          </w:tcPr>
          <w:p w14:paraId="4609BB02" w14:textId="6D72424D" w:rsidR="006713A5" w:rsidRPr="006C6093" w:rsidRDefault="006713A5" w:rsidP="00941405">
            <w:pPr>
              <w:pStyle w:val="Tableheading"/>
              <w:jc w:val="center"/>
              <w:rPr>
                <w:b w:val="0"/>
                <w:sz w:val="19"/>
                <w:szCs w:val="19"/>
                <w:lang w:val="en-AU"/>
              </w:rPr>
            </w:pPr>
            <w:r w:rsidRPr="006C6093">
              <w:rPr>
                <w:sz w:val="19"/>
                <w:szCs w:val="19"/>
                <w:lang w:val="en-AU"/>
              </w:rPr>
              <w:t>Mid-</w:t>
            </w:r>
            <w:r w:rsidR="003D5DEA" w:rsidRPr="006C6093">
              <w:rPr>
                <w:sz w:val="19"/>
                <w:szCs w:val="19"/>
                <w:lang w:val="en-AU"/>
              </w:rPr>
              <w:t>t</w:t>
            </w:r>
            <w:r w:rsidRPr="006C6093">
              <w:rPr>
                <w:sz w:val="19"/>
                <w:szCs w:val="19"/>
                <w:lang w:val="en-AU"/>
              </w:rPr>
              <w:t>erm Research Mission reviews</w:t>
            </w:r>
          </w:p>
        </w:tc>
        <w:tc>
          <w:tcPr>
            <w:tcW w:w="870" w:type="dxa"/>
            <w:vAlign w:val="bottom"/>
          </w:tcPr>
          <w:p w14:paraId="7E58102B" w14:textId="77777777" w:rsidR="006713A5" w:rsidRPr="006C6093" w:rsidRDefault="006713A5" w:rsidP="00941405">
            <w:pPr>
              <w:pStyle w:val="Tableheading"/>
              <w:jc w:val="center"/>
              <w:rPr>
                <w:b w:val="0"/>
                <w:sz w:val="19"/>
                <w:szCs w:val="19"/>
                <w:lang w:val="en-AU"/>
              </w:rPr>
            </w:pPr>
            <w:r w:rsidRPr="006C6093">
              <w:rPr>
                <w:sz w:val="19"/>
                <w:szCs w:val="19"/>
                <w:lang w:val="en-AU"/>
              </w:rPr>
              <w:t>Desktop analysis</w:t>
            </w:r>
          </w:p>
        </w:tc>
        <w:tc>
          <w:tcPr>
            <w:tcW w:w="857" w:type="dxa"/>
            <w:vAlign w:val="bottom"/>
          </w:tcPr>
          <w:p w14:paraId="137136AA" w14:textId="77777777" w:rsidR="006713A5" w:rsidRPr="006C6093" w:rsidRDefault="006713A5" w:rsidP="00941405">
            <w:pPr>
              <w:pStyle w:val="Tableheading"/>
              <w:jc w:val="center"/>
              <w:rPr>
                <w:b w:val="0"/>
                <w:sz w:val="19"/>
                <w:szCs w:val="19"/>
                <w:lang w:val="en-AU"/>
              </w:rPr>
            </w:pPr>
            <w:r w:rsidRPr="006C6093">
              <w:rPr>
                <w:sz w:val="19"/>
                <w:szCs w:val="19"/>
                <w:lang w:val="en-AU"/>
              </w:rPr>
              <w:t>Grantee survey</w:t>
            </w:r>
          </w:p>
        </w:tc>
        <w:tc>
          <w:tcPr>
            <w:tcW w:w="1372" w:type="dxa"/>
            <w:vAlign w:val="bottom"/>
          </w:tcPr>
          <w:p w14:paraId="794AC0BE" w14:textId="77777777" w:rsidR="006713A5" w:rsidRPr="006C6093" w:rsidRDefault="006713A5" w:rsidP="00941405">
            <w:pPr>
              <w:pStyle w:val="Tableheading"/>
              <w:jc w:val="center"/>
              <w:rPr>
                <w:b w:val="0"/>
                <w:sz w:val="19"/>
                <w:szCs w:val="19"/>
                <w:lang w:val="en-AU"/>
              </w:rPr>
            </w:pPr>
            <w:r w:rsidRPr="006C6093">
              <w:rPr>
                <w:sz w:val="19"/>
                <w:szCs w:val="19"/>
                <w:lang w:val="en-AU"/>
              </w:rPr>
              <w:t>Consultations</w:t>
            </w:r>
          </w:p>
        </w:tc>
      </w:tr>
      <w:tr w:rsidR="006713A5" w:rsidRPr="00DB5BB2" w14:paraId="200451E9" w14:textId="6FA7ED02" w:rsidTr="00534E6E">
        <w:tc>
          <w:tcPr>
            <w:tcW w:w="4119" w:type="dxa"/>
          </w:tcPr>
          <w:p w14:paraId="48DB8271" w14:textId="7DAB0C6F" w:rsidR="006713A5" w:rsidRPr="006C6093" w:rsidRDefault="003D5DEA" w:rsidP="00941405">
            <w:pPr>
              <w:pStyle w:val="Tabletext0"/>
              <w:rPr>
                <w:sz w:val="19"/>
                <w:szCs w:val="19"/>
                <w:lang w:val="en-AU"/>
              </w:rPr>
            </w:pPr>
            <w:r w:rsidRPr="006C6093">
              <w:rPr>
                <w:sz w:val="19"/>
                <w:szCs w:val="19"/>
                <w:lang w:val="en-AU"/>
              </w:rPr>
              <w:t>S</w:t>
            </w:r>
            <w:r w:rsidR="006713A5" w:rsidRPr="006C6093">
              <w:rPr>
                <w:sz w:val="19"/>
                <w:szCs w:val="19"/>
                <w:lang w:val="en-AU"/>
              </w:rPr>
              <w:t>trategic</w:t>
            </w:r>
            <w:r w:rsidRPr="006C6093">
              <w:rPr>
                <w:sz w:val="19"/>
                <w:szCs w:val="19"/>
                <w:lang w:val="en-AU"/>
              </w:rPr>
              <w:t>ally</w:t>
            </w:r>
            <w:r w:rsidR="006713A5" w:rsidRPr="006C6093">
              <w:rPr>
                <w:sz w:val="19"/>
                <w:szCs w:val="19"/>
                <w:lang w:val="en-AU"/>
              </w:rPr>
              <w:t xml:space="preserve"> shift</w:t>
            </w:r>
            <w:r w:rsidRPr="006C6093">
              <w:rPr>
                <w:sz w:val="19"/>
                <w:szCs w:val="19"/>
                <w:lang w:val="en-AU"/>
              </w:rPr>
              <w:t>ing</w:t>
            </w:r>
            <w:r w:rsidR="006713A5" w:rsidRPr="006C6093">
              <w:rPr>
                <w:sz w:val="19"/>
                <w:szCs w:val="19"/>
                <w:lang w:val="en-AU"/>
              </w:rPr>
              <w:t xml:space="preserve"> towards </w:t>
            </w:r>
            <w:r w:rsidR="006713A5" w:rsidRPr="006C6093">
              <w:rPr>
                <w:rStyle w:val="Strong"/>
                <w:sz w:val="19"/>
                <w:szCs w:val="19"/>
                <w:lang w:val="en-AU"/>
              </w:rPr>
              <w:t>larger, longer-term grant</w:t>
            </w:r>
            <w:r w:rsidR="00F26EE7" w:rsidRPr="006C6093">
              <w:rPr>
                <w:rStyle w:val="Strong"/>
                <w:sz w:val="19"/>
                <w:szCs w:val="19"/>
                <w:lang w:val="en-AU"/>
              </w:rPr>
              <w:t>s</w:t>
            </w:r>
            <w:r w:rsidR="006713A5" w:rsidRPr="006C6093">
              <w:rPr>
                <w:rStyle w:val="Strong"/>
                <w:sz w:val="19"/>
                <w:szCs w:val="19"/>
                <w:lang w:val="en-AU"/>
              </w:rPr>
              <w:t xml:space="preserve"> and funding amounts</w:t>
            </w:r>
            <w:r w:rsidR="006713A5" w:rsidRPr="006C6093">
              <w:rPr>
                <w:sz w:val="19"/>
                <w:szCs w:val="19"/>
                <w:lang w:val="en-AU"/>
              </w:rPr>
              <w:t xml:space="preserve"> to better facilitate Research Mission program aims</w:t>
            </w:r>
          </w:p>
        </w:tc>
        <w:tc>
          <w:tcPr>
            <w:tcW w:w="1808" w:type="dxa"/>
            <w:vAlign w:val="center"/>
          </w:tcPr>
          <w:p w14:paraId="2827F721"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70" w:type="dxa"/>
            <w:vAlign w:val="center"/>
          </w:tcPr>
          <w:p w14:paraId="20406ACE"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57" w:type="dxa"/>
            <w:vAlign w:val="center"/>
          </w:tcPr>
          <w:p w14:paraId="624E350E"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1372" w:type="dxa"/>
            <w:vAlign w:val="center"/>
          </w:tcPr>
          <w:p w14:paraId="6D563A37"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r>
      <w:tr w:rsidR="006713A5" w:rsidRPr="00DB5BB2" w14:paraId="55938E27" w14:textId="61C67363" w:rsidTr="00534E6E">
        <w:tc>
          <w:tcPr>
            <w:tcW w:w="4119" w:type="dxa"/>
          </w:tcPr>
          <w:p w14:paraId="60C709EB" w14:textId="5863BEE1" w:rsidR="006713A5" w:rsidRPr="006C6093" w:rsidRDefault="006713A5" w:rsidP="00941405">
            <w:pPr>
              <w:pStyle w:val="Tabletext0"/>
              <w:rPr>
                <w:b/>
                <w:bCs/>
                <w:sz w:val="19"/>
                <w:szCs w:val="19"/>
                <w:lang w:val="en-AU"/>
              </w:rPr>
            </w:pPr>
            <w:r w:rsidRPr="006C6093">
              <w:rPr>
                <w:rStyle w:val="Strong"/>
                <w:sz w:val="19"/>
                <w:szCs w:val="19"/>
                <w:lang w:val="en-AU"/>
              </w:rPr>
              <w:t>Strengthen</w:t>
            </w:r>
            <w:r w:rsidR="003D5DEA" w:rsidRPr="006C6093">
              <w:rPr>
                <w:rStyle w:val="Strong"/>
                <w:sz w:val="19"/>
                <w:szCs w:val="19"/>
                <w:lang w:val="en-AU"/>
              </w:rPr>
              <w:t>ing</w:t>
            </w:r>
            <w:r w:rsidRPr="006C6093">
              <w:rPr>
                <w:rStyle w:val="Strong"/>
                <w:sz w:val="19"/>
                <w:szCs w:val="19"/>
                <w:lang w:val="en-AU"/>
              </w:rPr>
              <w:t xml:space="preserve"> research outcomes and translation</w:t>
            </w:r>
            <w:r w:rsidRPr="006C6093">
              <w:rPr>
                <w:b/>
                <w:bCs/>
                <w:sz w:val="19"/>
                <w:szCs w:val="19"/>
                <w:lang w:val="en-AU"/>
              </w:rPr>
              <w:t xml:space="preserve"> </w:t>
            </w:r>
            <w:r w:rsidRPr="006C6093">
              <w:rPr>
                <w:sz w:val="19"/>
                <w:szCs w:val="19"/>
                <w:lang w:val="en-AU"/>
              </w:rPr>
              <w:t>through</w:t>
            </w:r>
          </w:p>
          <w:p w14:paraId="4ED47801" w14:textId="2608F683" w:rsidR="006713A5" w:rsidRPr="006C6093" w:rsidRDefault="003D5DEA" w:rsidP="00941405">
            <w:pPr>
              <w:pStyle w:val="Tabletext0"/>
              <w:rPr>
                <w:sz w:val="19"/>
                <w:szCs w:val="19"/>
                <w:lang w:val="en-AU"/>
              </w:rPr>
            </w:pPr>
            <w:r w:rsidRPr="006C6093">
              <w:rPr>
                <w:sz w:val="19"/>
                <w:szCs w:val="19"/>
                <w:lang w:val="en-AU"/>
              </w:rPr>
              <w:t>a</w:t>
            </w:r>
            <w:r w:rsidR="006713A5" w:rsidRPr="006C6093">
              <w:rPr>
                <w:sz w:val="19"/>
                <w:szCs w:val="19"/>
                <w:lang w:val="en-AU"/>
              </w:rPr>
              <w:t>pplication requirements</w:t>
            </w:r>
          </w:p>
          <w:p w14:paraId="480C8CF7" w14:textId="40E5C08E" w:rsidR="006713A5" w:rsidRPr="006C6093" w:rsidRDefault="003D5DEA" w:rsidP="00941405">
            <w:pPr>
              <w:pStyle w:val="Tabletext0"/>
              <w:rPr>
                <w:sz w:val="19"/>
                <w:szCs w:val="19"/>
                <w:lang w:val="en-AU"/>
              </w:rPr>
            </w:pPr>
            <w:r w:rsidRPr="006C6093">
              <w:rPr>
                <w:sz w:val="19"/>
                <w:szCs w:val="19"/>
                <w:lang w:val="en-AU"/>
              </w:rPr>
              <w:t>a</w:t>
            </w:r>
            <w:r w:rsidR="006713A5" w:rsidRPr="006C6093">
              <w:rPr>
                <w:sz w:val="19"/>
                <w:szCs w:val="19"/>
                <w:lang w:val="en-AU"/>
              </w:rPr>
              <w:t>dditional guidance and mechanisms</w:t>
            </w:r>
          </w:p>
          <w:p w14:paraId="2488A7F7" w14:textId="433A676E" w:rsidR="006713A5" w:rsidRPr="006C6093" w:rsidRDefault="003D5DEA" w:rsidP="00941405">
            <w:pPr>
              <w:pStyle w:val="Tabletext0"/>
              <w:rPr>
                <w:sz w:val="19"/>
                <w:szCs w:val="19"/>
                <w:lang w:val="en-AU"/>
              </w:rPr>
            </w:pPr>
            <w:r w:rsidRPr="006C6093">
              <w:rPr>
                <w:sz w:val="19"/>
                <w:szCs w:val="19"/>
                <w:lang w:val="en-AU"/>
              </w:rPr>
              <w:t>a</w:t>
            </w:r>
            <w:r w:rsidR="006713A5" w:rsidRPr="006C6093">
              <w:rPr>
                <w:sz w:val="19"/>
                <w:szCs w:val="19"/>
                <w:lang w:val="en-AU"/>
              </w:rPr>
              <w:t>venues for researchers to connect with research end users and relevant stakeholders (e.g.</w:t>
            </w:r>
            <w:r w:rsidRPr="006C6093">
              <w:rPr>
                <w:sz w:val="19"/>
                <w:szCs w:val="19"/>
                <w:lang w:val="en-AU"/>
              </w:rPr>
              <w:t> </w:t>
            </w:r>
            <w:r w:rsidR="006713A5" w:rsidRPr="006C6093">
              <w:rPr>
                <w:sz w:val="19"/>
                <w:szCs w:val="19"/>
                <w:lang w:val="en-AU"/>
              </w:rPr>
              <w:t>community, government, health systems, industry)</w:t>
            </w:r>
          </w:p>
        </w:tc>
        <w:tc>
          <w:tcPr>
            <w:tcW w:w="1808" w:type="dxa"/>
            <w:vAlign w:val="center"/>
          </w:tcPr>
          <w:p w14:paraId="29A0661B"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70" w:type="dxa"/>
            <w:vAlign w:val="center"/>
          </w:tcPr>
          <w:p w14:paraId="0979D634"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57" w:type="dxa"/>
            <w:vAlign w:val="center"/>
          </w:tcPr>
          <w:p w14:paraId="221B4BCE"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1372" w:type="dxa"/>
            <w:vAlign w:val="center"/>
          </w:tcPr>
          <w:p w14:paraId="0C37D92F"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r>
      <w:tr w:rsidR="006713A5" w:rsidRPr="00DB5BB2" w14:paraId="5589F60B" w14:textId="42B4EA5B" w:rsidTr="00534E6E">
        <w:tc>
          <w:tcPr>
            <w:tcW w:w="4119" w:type="dxa"/>
          </w:tcPr>
          <w:p w14:paraId="18C16335" w14:textId="0FF842E8" w:rsidR="006713A5" w:rsidRPr="006C6093" w:rsidRDefault="005A33F3" w:rsidP="00941405">
            <w:pPr>
              <w:pStyle w:val="Tabletext0"/>
              <w:rPr>
                <w:sz w:val="19"/>
                <w:szCs w:val="19"/>
                <w:lang w:val="en-AU"/>
              </w:rPr>
            </w:pPr>
            <w:r w:rsidRPr="006C6093">
              <w:rPr>
                <w:sz w:val="19"/>
                <w:szCs w:val="19"/>
                <w:lang w:val="en-AU"/>
              </w:rPr>
              <w:t>Provid</w:t>
            </w:r>
            <w:r w:rsidR="00AB286A" w:rsidRPr="006C6093">
              <w:rPr>
                <w:sz w:val="19"/>
                <w:szCs w:val="19"/>
                <w:lang w:val="en-AU"/>
              </w:rPr>
              <w:t xml:space="preserve">ing </w:t>
            </w:r>
            <w:r w:rsidR="00AB286A" w:rsidRPr="006C6093">
              <w:rPr>
                <w:rStyle w:val="Strong"/>
                <w:sz w:val="19"/>
                <w:szCs w:val="19"/>
                <w:lang w:val="en-AU"/>
              </w:rPr>
              <w:t>b</w:t>
            </w:r>
            <w:r w:rsidR="006713A5" w:rsidRPr="006C6093">
              <w:rPr>
                <w:rStyle w:val="Strong"/>
                <w:sz w:val="19"/>
                <w:szCs w:val="19"/>
                <w:lang w:val="en-AU"/>
              </w:rPr>
              <w:t>etter clarity on the evidence base</w:t>
            </w:r>
            <w:r w:rsidR="006713A5" w:rsidRPr="006C6093">
              <w:rPr>
                <w:sz w:val="19"/>
                <w:szCs w:val="19"/>
                <w:lang w:val="en-AU"/>
              </w:rPr>
              <w:t xml:space="preserve"> to identify and prioritise Research Mission</w:t>
            </w:r>
            <w:r w:rsidR="00AB286A" w:rsidRPr="006C6093">
              <w:rPr>
                <w:sz w:val="19"/>
                <w:szCs w:val="19"/>
                <w:lang w:val="en-AU"/>
              </w:rPr>
              <w:t>s</w:t>
            </w:r>
            <w:r w:rsidR="006713A5" w:rsidRPr="006C6093">
              <w:rPr>
                <w:sz w:val="19"/>
                <w:szCs w:val="19"/>
                <w:lang w:val="en-AU"/>
              </w:rPr>
              <w:t xml:space="preserve"> focus areas, and the priorities within each Research Mission</w:t>
            </w:r>
          </w:p>
        </w:tc>
        <w:tc>
          <w:tcPr>
            <w:tcW w:w="1808" w:type="dxa"/>
            <w:vAlign w:val="center"/>
          </w:tcPr>
          <w:p w14:paraId="4E07B774" w14:textId="4D38ABA3" w:rsidR="006713A5" w:rsidRPr="00DB5BB2" w:rsidRDefault="00D85162" w:rsidP="00534E6E">
            <w:pPr>
              <w:pStyle w:val="Tabletext0"/>
              <w:jc w:val="center"/>
              <w:rPr>
                <w:sz w:val="28"/>
                <w:szCs w:val="28"/>
                <w:lang w:val="en-AU"/>
              </w:rPr>
            </w:pPr>
            <w:r w:rsidRPr="00DB5BB2">
              <w:rPr>
                <w:sz w:val="28"/>
                <w:szCs w:val="28"/>
                <w:lang w:val="en-AU"/>
              </w:rPr>
              <w:t>–</w:t>
            </w:r>
          </w:p>
        </w:tc>
        <w:tc>
          <w:tcPr>
            <w:tcW w:w="870" w:type="dxa"/>
            <w:vAlign w:val="center"/>
          </w:tcPr>
          <w:p w14:paraId="1915B6C2"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57" w:type="dxa"/>
            <w:vAlign w:val="center"/>
          </w:tcPr>
          <w:p w14:paraId="7110ED3E"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1372" w:type="dxa"/>
            <w:vAlign w:val="center"/>
          </w:tcPr>
          <w:p w14:paraId="316A4947"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r>
      <w:tr w:rsidR="006713A5" w:rsidRPr="00DB5BB2" w14:paraId="58FFB010" w14:textId="776355EE" w:rsidTr="00534E6E">
        <w:tc>
          <w:tcPr>
            <w:tcW w:w="4119" w:type="dxa"/>
          </w:tcPr>
          <w:p w14:paraId="28B0E840" w14:textId="3E9FA18D" w:rsidR="006713A5" w:rsidRPr="006C6093" w:rsidRDefault="006713A5" w:rsidP="00941405">
            <w:pPr>
              <w:pStyle w:val="Tabletext0"/>
              <w:rPr>
                <w:sz w:val="19"/>
                <w:szCs w:val="19"/>
                <w:lang w:val="en-AU"/>
              </w:rPr>
            </w:pPr>
            <w:r w:rsidRPr="006C6093">
              <w:rPr>
                <w:sz w:val="19"/>
                <w:szCs w:val="19"/>
                <w:lang w:val="en-AU"/>
              </w:rPr>
              <w:t>Strengthen</w:t>
            </w:r>
            <w:r w:rsidR="00AB286A" w:rsidRPr="006C6093">
              <w:rPr>
                <w:sz w:val="19"/>
                <w:szCs w:val="19"/>
                <w:lang w:val="en-AU"/>
              </w:rPr>
              <w:t>ing</w:t>
            </w:r>
            <w:r w:rsidRPr="006C6093">
              <w:rPr>
                <w:sz w:val="19"/>
                <w:szCs w:val="19"/>
                <w:lang w:val="en-AU"/>
              </w:rPr>
              <w:t xml:space="preserve"> mechanisms to ensure </w:t>
            </w:r>
            <w:r w:rsidRPr="006C6093">
              <w:rPr>
                <w:rStyle w:val="Strong"/>
                <w:sz w:val="19"/>
                <w:szCs w:val="19"/>
                <w:lang w:val="en-AU"/>
              </w:rPr>
              <w:t>funding for priority populations</w:t>
            </w:r>
            <w:r w:rsidRPr="006C6093">
              <w:rPr>
                <w:sz w:val="19"/>
                <w:szCs w:val="19"/>
                <w:lang w:val="en-AU"/>
              </w:rPr>
              <w:t>, including funding across jurisdictions</w:t>
            </w:r>
            <w:r w:rsidR="00C76165" w:rsidRPr="006C6093">
              <w:rPr>
                <w:sz w:val="19"/>
                <w:szCs w:val="19"/>
                <w:lang w:val="en-AU"/>
              </w:rPr>
              <w:t>;</w:t>
            </w:r>
            <w:r w:rsidRPr="006C6093">
              <w:rPr>
                <w:sz w:val="19"/>
                <w:szCs w:val="19"/>
                <w:lang w:val="en-AU"/>
              </w:rPr>
              <w:t xml:space="preserve"> </w:t>
            </w:r>
            <w:r w:rsidR="007C0EF9" w:rsidRPr="006C6093">
              <w:rPr>
                <w:sz w:val="19"/>
                <w:szCs w:val="19"/>
                <w:lang w:val="en-AU"/>
              </w:rPr>
              <w:t>for</w:t>
            </w:r>
            <w:r w:rsidRPr="006C6093">
              <w:rPr>
                <w:sz w:val="19"/>
                <w:szCs w:val="19"/>
                <w:lang w:val="en-AU"/>
              </w:rPr>
              <w:t xml:space="preserve"> </w:t>
            </w:r>
            <w:r w:rsidR="00C76165" w:rsidRPr="006C6093">
              <w:rPr>
                <w:sz w:val="19"/>
                <w:szCs w:val="19"/>
                <w:lang w:val="en-AU"/>
              </w:rPr>
              <w:t xml:space="preserve">regional, </w:t>
            </w:r>
            <w:r w:rsidRPr="006C6093">
              <w:rPr>
                <w:sz w:val="19"/>
                <w:szCs w:val="19"/>
                <w:lang w:val="en-AU"/>
              </w:rPr>
              <w:t xml:space="preserve">rural and remote </w:t>
            </w:r>
            <w:r w:rsidR="007C0EF9" w:rsidRPr="006C6093">
              <w:rPr>
                <w:sz w:val="19"/>
                <w:szCs w:val="19"/>
                <w:lang w:val="en-AU"/>
              </w:rPr>
              <w:t xml:space="preserve">communities; </w:t>
            </w:r>
            <w:r w:rsidRPr="006C6093">
              <w:rPr>
                <w:sz w:val="19"/>
                <w:szCs w:val="19"/>
                <w:lang w:val="en-AU"/>
              </w:rPr>
              <w:t xml:space="preserve">and </w:t>
            </w:r>
            <w:r w:rsidR="007C0EF9" w:rsidRPr="006C6093">
              <w:rPr>
                <w:sz w:val="19"/>
                <w:szCs w:val="19"/>
                <w:lang w:val="en-AU"/>
              </w:rPr>
              <w:t xml:space="preserve">for </w:t>
            </w:r>
            <w:r w:rsidRPr="006C6093">
              <w:rPr>
                <w:sz w:val="19"/>
                <w:szCs w:val="19"/>
                <w:lang w:val="en-AU"/>
              </w:rPr>
              <w:t>Aboriginal and Torres Strait Islander communities</w:t>
            </w:r>
          </w:p>
        </w:tc>
        <w:tc>
          <w:tcPr>
            <w:tcW w:w="1808" w:type="dxa"/>
            <w:vAlign w:val="center"/>
          </w:tcPr>
          <w:p w14:paraId="25CABA71"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70" w:type="dxa"/>
            <w:vAlign w:val="center"/>
          </w:tcPr>
          <w:p w14:paraId="6D5F36B2"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57" w:type="dxa"/>
            <w:vAlign w:val="center"/>
          </w:tcPr>
          <w:p w14:paraId="78C24CF6" w14:textId="4A9D2E82" w:rsidR="006713A5" w:rsidRPr="00DB5BB2" w:rsidRDefault="00D85162" w:rsidP="00534E6E">
            <w:pPr>
              <w:pStyle w:val="Tabletext0"/>
              <w:jc w:val="center"/>
              <w:rPr>
                <w:sz w:val="28"/>
                <w:szCs w:val="28"/>
                <w:lang w:val="en-AU"/>
              </w:rPr>
            </w:pPr>
            <w:r w:rsidRPr="00DB5BB2">
              <w:rPr>
                <w:sz w:val="28"/>
                <w:szCs w:val="28"/>
                <w:lang w:val="en-AU"/>
              </w:rPr>
              <w:t>–</w:t>
            </w:r>
          </w:p>
        </w:tc>
        <w:tc>
          <w:tcPr>
            <w:tcW w:w="1372" w:type="dxa"/>
            <w:vAlign w:val="center"/>
          </w:tcPr>
          <w:p w14:paraId="510F74C6"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r>
      <w:tr w:rsidR="006713A5" w:rsidRPr="00DB5BB2" w14:paraId="28E2B976" w14:textId="3B6F265D" w:rsidTr="00534E6E">
        <w:tc>
          <w:tcPr>
            <w:tcW w:w="4119" w:type="dxa"/>
          </w:tcPr>
          <w:p w14:paraId="6412315F" w14:textId="41B315CF" w:rsidR="006713A5" w:rsidRPr="006C6093" w:rsidRDefault="006713A5" w:rsidP="00941405">
            <w:pPr>
              <w:pStyle w:val="Tabletext0"/>
              <w:rPr>
                <w:sz w:val="19"/>
                <w:szCs w:val="19"/>
                <w:lang w:val="en-AU"/>
              </w:rPr>
            </w:pPr>
            <w:r w:rsidRPr="006C6093">
              <w:rPr>
                <w:sz w:val="19"/>
                <w:szCs w:val="19"/>
                <w:lang w:val="en-AU"/>
              </w:rPr>
              <w:t>Develop</w:t>
            </w:r>
            <w:r w:rsidR="007C0EF9" w:rsidRPr="006C6093">
              <w:rPr>
                <w:sz w:val="19"/>
                <w:szCs w:val="19"/>
                <w:lang w:val="en-AU"/>
              </w:rPr>
              <w:t>ing</w:t>
            </w:r>
            <w:r w:rsidRPr="006C6093">
              <w:rPr>
                <w:sz w:val="19"/>
                <w:szCs w:val="19"/>
                <w:lang w:val="en-AU"/>
              </w:rPr>
              <w:t xml:space="preserve"> mechanisms </w:t>
            </w:r>
            <w:r w:rsidRPr="006C6093">
              <w:rPr>
                <w:rStyle w:val="Strong"/>
                <w:sz w:val="19"/>
                <w:szCs w:val="19"/>
                <w:lang w:val="en-AU"/>
              </w:rPr>
              <w:t>for better coordination to address shared priorities</w:t>
            </w:r>
            <w:r w:rsidRPr="006C6093">
              <w:rPr>
                <w:sz w:val="19"/>
                <w:szCs w:val="19"/>
                <w:lang w:val="en-AU"/>
              </w:rPr>
              <w:t xml:space="preserve"> across Research Missions, MRFF initiatives</w:t>
            </w:r>
            <w:r w:rsidR="004D4562" w:rsidRPr="006C6093">
              <w:rPr>
                <w:sz w:val="19"/>
                <w:szCs w:val="19"/>
                <w:lang w:val="en-AU"/>
              </w:rPr>
              <w:t>,</w:t>
            </w:r>
            <w:r w:rsidRPr="006C6093">
              <w:rPr>
                <w:sz w:val="19"/>
                <w:szCs w:val="19"/>
                <w:lang w:val="en-AU"/>
              </w:rPr>
              <w:t xml:space="preserve"> Government agencies</w:t>
            </w:r>
            <w:r w:rsidR="004D4562" w:rsidRPr="006C6093">
              <w:rPr>
                <w:sz w:val="19"/>
                <w:szCs w:val="19"/>
                <w:lang w:val="en-AU"/>
              </w:rPr>
              <w:t xml:space="preserve"> and</w:t>
            </w:r>
            <w:r w:rsidRPr="006C6093">
              <w:rPr>
                <w:sz w:val="19"/>
                <w:szCs w:val="19"/>
                <w:lang w:val="en-AU"/>
              </w:rPr>
              <w:t xml:space="preserve"> other research funders</w:t>
            </w:r>
          </w:p>
        </w:tc>
        <w:tc>
          <w:tcPr>
            <w:tcW w:w="1808" w:type="dxa"/>
            <w:vAlign w:val="center"/>
          </w:tcPr>
          <w:p w14:paraId="28FD085E"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70" w:type="dxa"/>
            <w:vAlign w:val="center"/>
          </w:tcPr>
          <w:p w14:paraId="0E36C57C"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57" w:type="dxa"/>
            <w:vAlign w:val="center"/>
          </w:tcPr>
          <w:p w14:paraId="6642D686" w14:textId="76BDBBB4" w:rsidR="006713A5" w:rsidRPr="00DB5BB2" w:rsidRDefault="00D85162" w:rsidP="00534E6E">
            <w:pPr>
              <w:pStyle w:val="Tabletext0"/>
              <w:jc w:val="center"/>
              <w:rPr>
                <w:sz w:val="28"/>
                <w:szCs w:val="28"/>
                <w:lang w:val="en-AU"/>
              </w:rPr>
            </w:pPr>
            <w:r w:rsidRPr="00DB5BB2">
              <w:rPr>
                <w:sz w:val="28"/>
                <w:szCs w:val="28"/>
                <w:lang w:val="en-AU"/>
              </w:rPr>
              <w:t>–</w:t>
            </w:r>
          </w:p>
        </w:tc>
        <w:tc>
          <w:tcPr>
            <w:tcW w:w="1372" w:type="dxa"/>
            <w:vAlign w:val="center"/>
          </w:tcPr>
          <w:p w14:paraId="2D2CC087"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r>
      <w:tr w:rsidR="006713A5" w:rsidRPr="00DB5BB2" w14:paraId="0D3D8D92" w14:textId="413EC36C" w:rsidTr="00534E6E">
        <w:tc>
          <w:tcPr>
            <w:tcW w:w="4119" w:type="dxa"/>
          </w:tcPr>
          <w:p w14:paraId="1CF1A31C" w14:textId="75F81CFF" w:rsidR="006713A5" w:rsidRPr="006C6093" w:rsidRDefault="006713A5" w:rsidP="00941405">
            <w:pPr>
              <w:pStyle w:val="Tabletext0"/>
              <w:rPr>
                <w:sz w:val="19"/>
                <w:szCs w:val="19"/>
                <w:lang w:val="en-AU"/>
              </w:rPr>
            </w:pPr>
            <w:r w:rsidRPr="006C6093">
              <w:rPr>
                <w:sz w:val="19"/>
                <w:szCs w:val="19"/>
                <w:lang w:val="en-AU"/>
              </w:rPr>
              <w:t>Provid</w:t>
            </w:r>
            <w:r w:rsidR="004D4562" w:rsidRPr="006C6093">
              <w:rPr>
                <w:sz w:val="19"/>
                <w:szCs w:val="19"/>
                <w:lang w:val="en-AU"/>
              </w:rPr>
              <w:t>ing</w:t>
            </w:r>
            <w:r w:rsidRPr="006C6093">
              <w:rPr>
                <w:sz w:val="19"/>
                <w:szCs w:val="19"/>
                <w:lang w:val="en-AU"/>
              </w:rPr>
              <w:t xml:space="preserve"> funding and supporting infrastructure for implementation of research findings</w:t>
            </w:r>
          </w:p>
        </w:tc>
        <w:tc>
          <w:tcPr>
            <w:tcW w:w="1808" w:type="dxa"/>
            <w:vAlign w:val="center"/>
          </w:tcPr>
          <w:p w14:paraId="7D0B2855"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70" w:type="dxa"/>
            <w:vAlign w:val="center"/>
          </w:tcPr>
          <w:p w14:paraId="301749CE" w14:textId="2F69114D" w:rsidR="006713A5" w:rsidRPr="00DB5BB2" w:rsidRDefault="00D85162" w:rsidP="00534E6E">
            <w:pPr>
              <w:pStyle w:val="Tabletext0"/>
              <w:jc w:val="center"/>
              <w:rPr>
                <w:sz w:val="28"/>
                <w:szCs w:val="28"/>
                <w:lang w:val="en-AU"/>
              </w:rPr>
            </w:pPr>
            <w:r w:rsidRPr="00DB5BB2">
              <w:rPr>
                <w:sz w:val="28"/>
                <w:szCs w:val="28"/>
                <w:lang w:val="en-AU"/>
              </w:rPr>
              <w:t>–</w:t>
            </w:r>
          </w:p>
        </w:tc>
        <w:tc>
          <w:tcPr>
            <w:tcW w:w="857" w:type="dxa"/>
            <w:vAlign w:val="center"/>
          </w:tcPr>
          <w:p w14:paraId="0877204F"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1372" w:type="dxa"/>
            <w:vAlign w:val="center"/>
          </w:tcPr>
          <w:p w14:paraId="5D1F1A37"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r>
      <w:tr w:rsidR="006713A5" w:rsidRPr="00DB5BB2" w14:paraId="72F7A579" w14:textId="1A50AF8F" w:rsidTr="00534E6E">
        <w:tc>
          <w:tcPr>
            <w:tcW w:w="4119" w:type="dxa"/>
          </w:tcPr>
          <w:p w14:paraId="0D6CC87F" w14:textId="4A7D678F" w:rsidR="006713A5" w:rsidRPr="006C6093" w:rsidRDefault="006713A5" w:rsidP="00941405">
            <w:pPr>
              <w:pStyle w:val="Tabletext0"/>
              <w:rPr>
                <w:sz w:val="19"/>
                <w:szCs w:val="19"/>
                <w:lang w:val="en-AU"/>
              </w:rPr>
            </w:pPr>
            <w:r w:rsidRPr="006C6093">
              <w:rPr>
                <w:rStyle w:val="Strong"/>
                <w:sz w:val="19"/>
                <w:szCs w:val="19"/>
                <w:lang w:val="en-AU"/>
              </w:rPr>
              <w:t>Strengthening communication of research successes and impact</w:t>
            </w:r>
            <w:r w:rsidRPr="006C6093">
              <w:rPr>
                <w:sz w:val="19"/>
                <w:szCs w:val="19"/>
                <w:lang w:val="en-AU"/>
              </w:rPr>
              <w:t xml:space="preserve"> to consumers and end users, and </w:t>
            </w:r>
            <w:r w:rsidR="00946BA0" w:rsidRPr="006C6093">
              <w:rPr>
                <w:sz w:val="19"/>
                <w:szCs w:val="19"/>
                <w:lang w:val="en-AU"/>
              </w:rPr>
              <w:t xml:space="preserve">of </w:t>
            </w:r>
            <w:r w:rsidRPr="006C6093">
              <w:rPr>
                <w:rStyle w:val="Strong"/>
                <w:sz w:val="19"/>
                <w:szCs w:val="19"/>
                <w:lang w:val="en-AU"/>
              </w:rPr>
              <w:t>accountability of research progress and outcomes</w:t>
            </w:r>
            <w:r w:rsidRPr="006C6093">
              <w:rPr>
                <w:sz w:val="19"/>
                <w:szCs w:val="19"/>
                <w:lang w:val="en-AU"/>
              </w:rPr>
              <w:t xml:space="preserve"> using meaningful evaluation metrics</w:t>
            </w:r>
          </w:p>
        </w:tc>
        <w:tc>
          <w:tcPr>
            <w:tcW w:w="1808" w:type="dxa"/>
            <w:vAlign w:val="center"/>
          </w:tcPr>
          <w:p w14:paraId="21547B4B"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70" w:type="dxa"/>
            <w:vAlign w:val="center"/>
          </w:tcPr>
          <w:p w14:paraId="410AA6D7"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57" w:type="dxa"/>
            <w:vAlign w:val="center"/>
          </w:tcPr>
          <w:p w14:paraId="50AF6198" w14:textId="48656CFB" w:rsidR="006713A5" w:rsidRPr="00DB5BB2" w:rsidRDefault="00D85162" w:rsidP="00534E6E">
            <w:pPr>
              <w:pStyle w:val="Tabletext0"/>
              <w:jc w:val="center"/>
              <w:rPr>
                <w:sz w:val="28"/>
                <w:szCs w:val="28"/>
                <w:lang w:val="en-AU"/>
              </w:rPr>
            </w:pPr>
            <w:r w:rsidRPr="00DB5BB2">
              <w:rPr>
                <w:sz w:val="28"/>
                <w:szCs w:val="28"/>
                <w:lang w:val="en-AU"/>
              </w:rPr>
              <w:t>–</w:t>
            </w:r>
          </w:p>
        </w:tc>
        <w:tc>
          <w:tcPr>
            <w:tcW w:w="1372" w:type="dxa"/>
            <w:vAlign w:val="center"/>
          </w:tcPr>
          <w:p w14:paraId="733FD5BD"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r>
      <w:tr w:rsidR="006713A5" w:rsidRPr="00DB5BB2" w14:paraId="356F2573" w14:textId="0C5CCE53" w:rsidTr="00534E6E">
        <w:tc>
          <w:tcPr>
            <w:tcW w:w="4119" w:type="dxa"/>
          </w:tcPr>
          <w:p w14:paraId="21940FDD" w14:textId="7761B25A" w:rsidR="006713A5" w:rsidRPr="006C6093" w:rsidRDefault="00C56D96" w:rsidP="00941405">
            <w:pPr>
              <w:pStyle w:val="Tabletext0"/>
              <w:rPr>
                <w:b/>
                <w:bCs/>
                <w:sz w:val="19"/>
                <w:szCs w:val="19"/>
                <w:lang w:val="en-AU"/>
              </w:rPr>
            </w:pPr>
            <w:r w:rsidRPr="006C6093">
              <w:rPr>
                <w:sz w:val="19"/>
                <w:szCs w:val="19"/>
                <w:lang w:val="en-AU"/>
              </w:rPr>
              <w:t>Support</w:t>
            </w:r>
            <w:r w:rsidR="00CD2FF6" w:rsidRPr="006C6093">
              <w:rPr>
                <w:sz w:val="19"/>
                <w:szCs w:val="19"/>
                <w:lang w:val="en-AU"/>
              </w:rPr>
              <w:t>ing m</w:t>
            </w:r>
            <w:r w:rsidR="006713A5" w:rsidRPr="006C6093">
              <w:rPr>
                <w:sz w:val="19"/>
                <w:szCs w:val="19"/>
                <w:lang w:val="en-AU"/>
              </w:rPr>
              <w:t xml:space="preserve">ore </w:t>
            </w:r>
            <w:r w:rsidR="006713A5" w:rsidRPr="006C6093">
              <w:rPr>
                <w:rStyle w:val="Strong"/>
                <w:sz w:val="19"/>
                <w:szCs w:val="19"/>
                <w:lang w:val="en-AU"/>
              </w:rPr>
              <w:t>consistent and structured consumer and end</w:t>
            </w:r>
            <w:r w:rsidR="00946BA0" w:rsidRPr="006C6093">
              <w:rPr>
                <w:rStyle w:val="Strong"/>
                <w:sz w:val="19"/>
                <w:szCs w:val="19"/>
                <w:lang w:val="en-AU"/>
              </w:rPr>
              <w:t>-</w:t>
            </w:r>
            <w:r w:rsidR="006713A5" w:rsidRPr="006C6093">
              <w:rPr>
                <w:rStyle w:val="Strong"/>
                <w:sz w:val="19"/>
                <w:szCs w:val="19"/>
                <w:lang w:val="en-AU"/>
              </w:rPr>
              <w:t>user involvement</w:t>
            </w:r>
            <w:r w:rsidR="006713A5" w:rsidRPr="006C6093">
              <w:rPr>
                <w:sz w:val="19"/>
                <w:szCs w:val="19"/>
                <w:lang w:val="en-AU"/>
              </w:rPr>
              <w:t xml:space="preserve"> across the full Research Mission lifecycle</w:t>
            </w:r>
          </w:p>
        </w:tc>
        <w:tc>
          <w:tcPr>
            <w:tcW w:w="1808" w:type="dxa"/>
            <w:vAlign w:val="center"/>
          </w:tcPr>
          <w:p w14:paraId="48316355"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870" w:type="dxa"/>
            <w:vAlign w:val="center"/>
          </w:tcPr>
          <w:p w14:paraId="29BC89C0" w14:textId="198BE6C7" w:rsidR="006713A5" w:rsidRPr="00DB5BB2" w:rsidRDefault="00D85162" w:rsidP="00534E6E">
            <w:pPr>
              <w:pStyle w:val="Tabletext0"/>
              <w:jc w:val="center"/>
              <w:rPr>
                <w:sz w:val="28"/>
                <w:szCs w:val="28"/>
                <w:lang w:val="en-AU"/>
              </w:rPr>
            </w:pPr>
            <w:r w:rsidRPr="00DB5BB2">
              <w:rPr>
                <w:sz w:val="28"/>
                <w:szCs w:val="28"/>
                <w:lang w:val="en-AU"/>
              </w:rPr>
              <w:t>–</w:t>
            </w:r>
          </w:p>
        </w:tc>
        <w:tc>
          <w:tcPr>
            <w:tcW w:w="857" w:type="dxa"/>
            <w:vAlign w:val="center"/>
          </w:tcPr>
          <w:p w14:paraId="40FD445F" w14:textId="173B50FC" w:rsidR="006713A5" w:rsidRPr="00DB5BB2" w:rsidRDefault="00D85162" w:rsidP="00534E6E">
            <w:pPr>
              <w:pStyle w:val="Tabletext0"/>
              <w:jc w:val="center"/>
              <w:rPr>
                <w:sz w:val="28"/>
                <w:szCs w:val="28"/>
                <w:lang w:val="en-AU"/>
              </w:rPr>
            </w:pPr>
            <w:r w:rsidRPr="00DB5BB2">
              <w:rPr>
                <w:sz w:val="28"/>
                <w:szCs w:val="28"/>
                <w:lang w:val="en-AU"/>
              </w:rPr>
              <w:t>–</w:t>
            </w:r>
          </w:p>
        </w:tc>
        <w:tc>
          <w:tcPr>
            <w:tcW w:w="1372" w:type="dxa"/>
            <w:vAlign w:val="center"/>
          </w:tcPr>
          <w:p w14:paraId="4F34BE23"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r>
      <w:tr w:rsidR="006713A5" w:rsidRPr="00DB5BB2" w14:paraId="6FBB7252" w14:textId="51929300" w:rsidTr="00534E6E">
        <w:tc>
          <w:tcPr>
            <w:tcW w:w="4119" w:type="dxa"/>
          </w:tcPr>
          <w:p w14:paraId="03FC735D" w14:textId="0539CE37" w:rsidR="006713A5" w:rsidRPr="006C6093" w:rsidRDefault="00946BA0" w:rsidP="00941405">
            <w:pPr>
              <w:pStyle w:val="Tabletext0"/>
              <w:rPr>
                <w:b/>
                <w:bCs/>
                <w:sz w:val="19"/>
                <w:szCs w:val="19"/>
                <w:lang w:val="en-AU"/>
              </w:rPr>
            </w:pPr>
            <w:r w:rsidRPr="006C6093">
              <w:rPr>
                <w:rStyle w:val="Strong"/>
                <w:sz w:val="19"/>
                <w:szCs w:val="19"/>
                <w:lang w:val="en-AU"/>
              </w:rPr>
              <w:t>S</w:t>
            </w:r>
            <w:r w:rsidR="006713A5" w:rsidRPr="006C6093">
              <w:rPr>
                <w:rStyle w:val="Strong"/>
                <w:sz w:val="19"/>
                <w:szCs w:val="19"/>
                <w:lang w:val="en-AU"/>
              </w:rPr>
              <w:t>treamlin</w:t>
            </w:r>
            <w:r w:rsidRPr="006C6093">
              <w:rPr>
                <w:rStyle w:val="Strong"/>
                <w:sz w:val="19"/>
                <w:szCs w:val="19"/>
                <w:lang w:val="en-AU"/>
              </w:rPr>
              <w:t>ing and</w:t>
            </w:r>
            <w:r w:rsidR="006713A5" w:rsidRPr="006C6093">
              <w:rPr>
                <w:rStyle w:val="Strong"/>
                <w:sz w:val="19"/>
                <w:szCs w:val="19"/>
                <w:lang w:val="en-AU"/>
              </w:rPr>
              <w:t xml:space="preserve"> improv</w:t>
            </w:r>
            <w:r w:rsidRPr="006C6093">
              <w:rPr>
                <w:rStyle w:val="Strong"/>
                <w:sz w:val="19"/>
                <w:szCs w:val="19"/>
                <w:lang w:val="en-AU"/>
              </w:rPr>
              <w:t>ing</w:t>
            </w:r>
            <w:r w:rsidR="006713A5" w:rsidRPr="006C6093">
              <w:rPr>
                <w:rStyle w:val="Strong"/>
                <w:sz w:val="19"/>
                <w:szCs w:val="19"/>
                <w:lang w:val="en-AU"/>
              </w:rPr>
              <w:t xml:space="preserve"> application, assessment and reporting</w:t>
            </w:r>
            <w:r w:rsidR="006713A5" w:rsidRPr="006C6093">
              <w:rPr>
                <w:sz w:val="19"/>
                <w:szCs w:val="19"/>
                <w:lang w:val="en-AU"/>
              </w:rPr>
              <w:t xml:space="preserve"> processes</w:t>
            </w:r>
          </w:p>
        </w:tc>
        <w:tc>
          <w:tcPr>
            <w:tcW w:w="1808" w:type="dxa"/>
            <w:vAlign w:val="center"/>
          </w:tcPr>
          <w:p w14:paraId="06E26E50" w14:textId="6BDCE836" w:rsidR="006713A5" w:rsidRPr="00DB5BB2" w:rsidRDefault="00D85162" w:rsidP="00534E6E">
            <w:pPr>
              <w:pStyle w:val="Tabletext0"/>
              <w:jc w:val="center"/>
              <w:rPr>
                <w:sz w:val="28"/>
                <w:szCs w:val="28"/>
                <w:lang w:val="en-AU"/>
              </w:rPr>
            </w:pPr>
            <w:r w:rsidRPr="00DB5BB2">
              <w:rPr>
                <w:sz w:val="28"/>
                <w:szCs w:val="28"/>
                <w:lang w:val="en-AU"/>
              </w:rPr>
              <w:t>–</w:t>
            </w:r>
          </w:p>
        </w:tc>
        <w:tc>
          <w:tcPr>
            <w:tcW w:w="870" w:type="dxa"/>
            <w:vAlign w:val="center"/>
          </w:tcPr>
          <w:p w14:paraId="37AE9707" w14:textId="67E341B9" w:rsidR="006713A5" w:rsidRPr="00DB5BB2" w:rsidRDefault="00D85162" w:rsidP="00534E6E">
            <w:pPr>
              <w:pStyle w:val="Tabletext0"/>
              <w:jc w:val="center"/>
              <w:rPr>
                <w:sz w:val="28"/>
                <w:szCs w:val="28"/>
                <w:lang w:val="en-AU"/>
              </w:rPr>
            </w:pPr>
            <w:r w:rsidRPr="00DB5BB2">
              <w:rPr>
                <w:sz w:val="28"/>
                <w:szCs w:val="28"/>
                <w:lang w:val="en-AU"/>
              </w:rPr>
              <w:t>–</w:t>
            </w:r>
          </w:p>
        </w:tc>
        <w:tc>
          <w:tcPr>
            <w:tcW w:w="857" w:type="dxa"/>
            <w:vAlign w:val="center"/>
          </w:tcPr>
          <w:p w14:paraId="3FE4C893"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c>
          <w:tcPr>
            <w:tcW w:w="1372" w:type="dxa"/>
            <w:vAlign w:val="center"/>
          </w:tcPr>
          <w:p w14:paraId="46EF91DC"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r>
      <w:tr w:rsidR="006713A5" w:rsidRPr="00DB5BB2" w14:paraId="5BFE1F98" w14:textId="43A7282A" w:rsidTr="00534E6E">
        <w:tc>
          <w:tcPr>
            <w:tcW w:w="4119" w:type="dxa"/>
          </w:tcPr>
          <w:p w14:paraId="051DA5FC" w14:textId="09A0797F" w:rsidR="006713A5" w:rsidRPr="006C6093" w:rsidRDefault="00380712" w:rsidP="00941405">
            <w:pPr>
              <w:pStyle w:val="Tabletext0"/>
              <w:rPr>
                <w:sz w:val="19"/>
                <w:szCs w:val="19"/>
                <w:lang w:val="en-AU"/>
              </w:rPr>
            </w:pPr>
            <w:r w:rsidRPr="006C6093">
              <w:rPr>
                <w:sz w:val="19"/>
                <w:szCs w:val="19"/>
                <w:lang w:val="en-AU"/>
              </w:rPr>
              <w:t>Having</w:t>
            </w:r>
            <w:r w:rsidRPr="006C6093">
              <w:rPr>
                <w:b/>
                <w:bCs/>
                <w:sz w:val="19"/>
                <w:szCs w:val="19"/>
                <w:lang w:val="en-AU"/>
              </w:rPr>
              <w:t xml:space="preserve"> </w:t>
            </w:r>
            <w:r w:rsidRPr="006C6093">
              <w:rPr>
                <w:rStyle w:val="Strong"/>
                <w:sz w:val="19"/>
                <w:szCs w:val="19"/>
                <w:lang w:val="en-AU"/>
              </w:rPr>
              <w:t>b</w:t>
            </w:r>
            <w:r w:rsidR="006713A5" w:rsidRPr="006C6093">
              <w:rPr>
                <w:rStyle w:val="Strong"/>
                <w:sz w:val="19"/>
                <w:szCs w:val="19"/>
                <w:lang w:val="en-AU"/>
              </w:rPr>
              <w:t>roader, less</w:t>
            </w:r>
            <w:r w:rsidRPr="006C6093">
              <w:rPr>
                <w:rStyle w:val="Strong"/>
                <w:sz w:val="19"/>
                <w:szCs w:val="19"/>
                <w:lang w:val="en-AU"/>
              </w:rPr>
              <w:t>-</w:t>
            </w:r>
            <w:r w:rsidR="006713A5" w:rsidRPr="006C6093">
              <w:rPr>
                <w:rStyle w:val="Strong"/>
                <w:sz w:val="19"/>
                <w:szCs w:val="19"/>
                <w:lang w:val="en-AU"/>
              </w:rPr>
              <w:t>prescriptive grant opportunity topics</w:t>
            </w:r>
            <w:r w:rsidR="006713A5" w:rsidRPr="006C6093">
              <w:rPr>
                <w:sz w:val="19"/>
                <w:szCs w:val="19"/>
                <w:lang w:val="en-AU"/>
              </w:rPr>
              <w:t xml:space="preserve"> that are communicated early (e.g.</w:t>
            </w:r>
            <w:r w:rsidR="00802F80" w:rsidRPr="006C6093">
              <w:rPr>
                <w:sz w:val="19"/>
                <w:szCs w:val="19"/>
                <w:lang w:val="en-AU"/>
              </w:rPr>
              <w:t> </w:t>
            </w:r>
            <w:r w:rsidR="006713A5" w:rsidRPr="006C6093">
              <w:rPr>
                <w:sz w:val="19"/>
                <w:szCs w:val="19"/>
                <w:lang w:val="en-AU"/>
              </w:rPr>
              <w:t>via implementation plan</w:t>
            </w:r>
            <w:r w:rsidR="00802F80" w:rsidRPr="006C6093">
              <w:rPr>
                <w:sz w:val="19"/>
                <w:szCs w:val="19"/>
                <w:lang w:val="en-AU"/>
              </w:rPr>
              <w:t>s</w:t>
            </w:r>
            <w:r w:rsidR="006713A5" w:rsidRPr="006C6093">
              <w:rPr>
                <w:sz w:val="19"/>
                <w:szCs w:val="19"/>
                <w:lang w:val="en-AU"/>
              </w:rPr>
              <w:t>) to allow researchers to plan early and collaborate</w:t>
            </w:r>
          </w:p>
        </w:tc>
        <w:tc>
          <w:tcPr>
            <w:tcW w:w="1808" w:type="dxa"/>
            <w:vAlign w:val="center"/>
          </w:tcPr>
          <w:p w14:paraId="5D756121" w14:textId="2289C34D" w:rsidR="006713A5" w:rsidRPr="00DB5BB2" w:rsidRDefault="00D85162" w:rsidP="00534E6E">
            <w:pPr>
              <w:pStyle w:val="Tabletext0"/>
              <w:jc w:val="center"/>
              <w:rPr>
                <w:sz w:val="28"/>
                <w:szCs w:val="28"/>
                <w:lang w:val="en-AU"/>
              </w:rPr>
            </w:pPr>
            <w:r w:rsidRPr="00DB5BB2">
              <w:rPr>
                <w:sz w:val="28"/>
                <w:szCs w:val="28"/>
                <w:lang w:val="en-AU"/>
              </w:rPr>
              <w:t>–</w:t>
            </w:r>
          </w:p>
        </w:tc>
        <w:tc>
          <w:tcPr>
            <w:tcW w:w="870" w:type="dxa"/>
            <w:vAlign w:val="center"/>
          </w:tcPr>
          <w:p w14:paraId="7B1C0BBF" w14:textId="27120612" w:rsidR="006713A5" w:rsidRPr="00DB5BB2" w:rsidRDefault="00D85162" w:rsidP="00534E6E">
            <w:pPr>
              <w:pStyle w:val="Tabletext0"/>
              <w:jc w:val="center"/>
              <w:rPr>
                <w:sz w:val="28"/>
                <w:szCs w:val="28"/>
                <w:lang w:val="en-AU"/>
              </w:rPr>
            </w:pPr>
            <w:r w:rsidRPr="00DB5BB2">
              <w:rPr>
                <w:sz w:val="28"/>
                <w:szCs w:val="28"/>
                <w:lang w:val="en-AU"/>
              </w:rPr>
              <w:t>–</w:t>
            </w:r>
          </w:p>
        </w:tc>
        <w:tc>
          <w:tcPr>
            <w:tcW w:w="857" w:type="dxa"/>
            <w:vAlign w:val="center"/>
          </w:tcPr>
          <w:p w14:paraId="7DFB99A4" w14:textId="249953E3" w:rsidR="006713A5" w:rsidRPr="00DB5BB2" w:rsidRDefault="00D85162" w:rsidP="00534E6E">
            <w:pPr>
              <w:pStyle w:val="Tabletext0"/>
              <w:jc w:val="center"/>
              <w:rPr>
                <w:sz w:val="28"/>
                <w:szCs w:val="28"/>
                <w:lang w:val="en-AU"/>
              </w:rPr>
            </w:pPr>
            <w:r w:rsidRPr="00DB5BB2">
              <w:rPr>
                <w:sz w:val="28"/>
                <w:szCs w:val="28"/>
                <w:lang w:val="en-AU"/>
              </w:rPr>
              <w:t>–</w:t>
            </w:r>
          </w:p>
        </w:tc>
        <w:tc>
          <w:tcPr>
            <w:tcW w:w="1372" w:type="dxa"/>
            <w:vAlign w:val="center"/>
          </w:tcPr>
          <w:p w14:paraId="38422123" w14:textId="77777777" w:rsidR="006713A5" w:rsidRPr="00DB5BB2" w:rsidRDefault="006713A5" w:rsidP="00534E6E">
            <w:pPr>
              <w:pStyle w:val="Tabletext0"/>
              <w:jc w:val="center"/>
              <w:rPr>
                <w:sz w:val="28"/>
                <w:szCs w:val="28"/>
                <w:lang w:val="en-AU"/>
              </w:rPr>
            </w:pPr>
            <w:r w:rsidRPr="00DB5BB2">
              <w:rPr>
                <w:sz w:val="28"/>
                <w:szCs w:val="28"/>
                <w:lang w:val="en-AU"/>
              </w:rPr>
              <w:sym w:font="Wingdings" w:char="F0FC"/>
            </w:r>
          </w:p>
        </w:tc>
      </w:tr>
    </w:tbl>
    <w:p w14:paraId="3F0EE8EE" w14:textId="04305B6B" w:rsidR="006713A5" w:rsidRPr="00DB5BB2" w:rsidRDefault="006713A5" w:rsidP="00941405">
      <w:pPr>
        <w:spacing w:before="240"/>
      </w:pPr>
      <w:r w:rsidRPr="00DB5BB2">
        <w:lastRenderedPageBreak/>
        <w:t>Although outside the scope of this evaluation, stakeholders also conveyed the need for increased funding to cover the full cost of research</w:t>
      </w:r>
      <w:r w:rsidR="000D58C7" w:rsidRPr="00DB5BB2">
        <w:t>. This</w:t>
      </w:r>
      <w:r w:rsidRPr="00DB5BB2">
        <w:t xml:space="preserve"> is a recognised issue </w:t>
      </w:r>
      <w:r w:rsidR="00094A0F" w:rsidRPr="00DB5BB2">
        <w:t xml:space="preserve">for </w:t>
      </w:r>
      <w:r w:rsidRPr="00DB5BB2">
        <w:t xml:space="preserve">broader consideration </w:t>
      </w:r>
      <w:r w:rsidR="00094A0F" w:rsidRPr="00DB5BB2">
        <w:t xml:space="preserve">across </w:t>
      </w:r>
      <w:r w:rsidRPr="00DB5BB2">
        <w:t>the health and medical research sector.</w:t>
      </w:r>
    </w:p>
    <w:p w14:paraId="4BD873F3" w14:textId="292A74FD" w:rsidR="00425FB0" w:rsidRPr="00DB5BB2" w:rsidRDefault="00F849EB" w:rsidP="00941405">
      <w:r w:rsidRPr="00DB5BB2">
        <w:t>T</w:t>
      </w:r>
      <w:r w:rsidR="006713A5" w:rsidRPr="00DB5BB2">
        <w:t xml:space="preserve">he findings and </w:t>
      </w:r>
      <w:r w:rsidR="00D96BE5" w:rsidRPr="00DB5BB2">
        <w:t xml:space="preserve">identified </w:t>
      </w:r>
      <w:r w:rsidR="006713A5" w:rsidRPr="00DB5BB2">
        <w:t xml:space="preserve">opportunities </w:t>
      </w:r>
      <w:r w:rsidR="005414BC" w:rsidRPr="00DB5BB2">
        <w:t>from</w:t>
      </w:r>
      <w:r w:rsidR="006713A5" w:rsidRPr="00DB5BB2">
        <w:t xml:space="preserve"> this evaluation</w:t>
      </w:r>
      <w:r w:rsidR="00F96611" w:rsidRPr="00DB5BB2">
        <w:t xml:space="preserve"> highlighted</w:t>
      </w:r>
      <w:r w:rsidR="006713A5" w:rsidRPr="00DB5BB2">
        <w:t xml:space="preserve"> </w:t>
      </w:r>
      <w:r w:rsidR="00D7320A" w:rsidRPr="00DB5BB2">
        <w:t xml:space="preserve">the features that make a priority area suitable for a Research Missions approach, and the considerations for determining Research Missions priorities. </w:t>
      </w:r>
      <w:r w:rsidR="00185161" w:rsidRPr="00DB5BB2">
        <w:t>Specifying these will</w:t>
      </w:r>
      <w:r w:rsidR="004401AA" w:rsidRPr="00DB5BB2">
        <w:t xml:space="preserve"> help inform future decision-making regarding the Research Missions program.</w:t>
      </w:r>
    </w:p>
    <w:p w14:paraId="32E3848C" w14:textId="64E0582A" w:rsidR="008D296E" w:rsidRPr="00DB5BB2" w:rsidRDefault="008D296E" w:rsidP="00941405">
      <w:r w:rsidRPr="00DB5BB2">
        <w:t xml:space="preserve">More details on these opportunities </w:t>
      </w:r>
      <w:r w:rsidR="00A07794" w:rsidRPr="00DB5BB2">
        <w:t>are</w:t>
      </w:r>
      <w:r w:rsidRPr="00DB5BB2">
        <w:t xml:space="preserve"> in </w:t>
      </w:r>
      <w:hyperlink w:anchor="_Toc233989065" w:history="1">
        <w:r w:rsidR="00CC2D28" w:rsidRPr="00DB5BB2">
          <w:rPr>
            <w:rStyle w:val="Hyperlink"/>
          </w:rPr>
          <w:t>Section 7.1</w:t>
        </w:r>
      </w:hyperlink>
      <w:r w:rsidR="00B51FAD" w:rsidRPr="00DB5BB2">
        <w:t xml:space="preserve"> of this report.</w:t>
      </w:r>
    </w:p>
    <w:p w14:paraId="2132CC4E" w14:textId="773E99EC" w:rsidR="008D7A7E" w:rsidRPr="00DB5BB2" w:rsidRDefault="00BE55DA" w:rsidP="003F6B52">
      <w:pPr>
        <w:shd w:val="clear" w:color="auto" w:fill="942C24"/>
        <w:ind w:right="95"/>
        <w:rPr>
          <w:color w:val="FFFFFF" w:themeColor="background1"/>
        </w:rPr>
      </w:pPr>
      <w:r w:rsidRPr="00DB5BB2">
        <w:rPr>
          <w:color w:val="FFFFFF" w:themeColor="background1"/>
        </w:rPr>
        <w:t>T</w:t>
      </w:r>
      <w:r w:rsidR="001B5F4B" w:rsidRPr="00DB5BB2">
        <w:rPr>
          <w:color w:val="FFFFFF" w:themeColor="background1"/>
        </w:rPr>
        <w:t xml:space="preserve">he </w:t>
      </w:r>
      <w:r w:rsidR="004B6238" w:rsidRPr="00DB5BB2">
        <w:rPr>
          <w:rStyle w:val="Strong"/>
          <w:color w:val="FFFFFF" w:themeColor="background1"/>
        </w:rPr>
        <w:t>features that make a priority area suitable for a Research Missions approach</w:t>
      </w:r>
      <w:r w:rsidRPr="00DB5BB2">
        <w:rPr>
          <w:color w:val="FFFFFF" w:themeColor="background1"/>
        </w:rPr>
        <w:t xml:space="preserve"> are</w:t>
      </w:r>
      <w:r w:rsidR="00410D15" w:rsidRPr="00DB5BB2">
        <w:rPr>
          <w:color w:val="FFFFFF" w:themeColor="background1"/>
        </w:rPr>
        <w:t>:</w:t>
      </w:r>
    </w:p>
    <w:p w14:paraId="6C35642B" w14:textId="12015A14" w:rsidR="00551536" w:rsidRPr="00DB5BB2" w:rsidRDefault="004D16D4" w:rsidP="003F6B52">
      <w:pPr>
        <w:pStyle w:val="Bullet"/>
        <w:shd w:val="clear" w:color="auto" w:fill="EFDFDE"/>
        <w:ind w:right="95"/>
      </w:pPr>
      <w:r w:rsidRPr="00DB5BB2">
        <w:t>a clearly articulated, significant health challenge</w:t>
      </w:r>
    </w:p>
    <w:p w14:paraId="7B8B2DAE" w14:textId="3DB18025" w:rsidR="00551536" w:rsidRPr="00DB5BB2" w:rsidRDefault="00CF5BFC" w:rsidP="003F6B52">
      <w:pPr>
        <w:pStyle w:val="Bullet"/>
        <w:shd w:val="clear" w:color="auto" w:fill="EFDFDE"/>
        <w:ind w:right="95"/>
      </w:pPr>
      <w:r w:rsidRPr="00DB5BB2">
        <w:t>recognition</w:t>
      </w:r>
      <w:r w:rsidR="0079575A" w:rsidRPr="00DB5BB2">
        <w:t xml:space="preserve"> of </w:t>
      </w:r>
      <w:r w:rsidR="001B5F4B" w:rsidRPr="00DB5BB2">
        <w:t>national strengths and capacity</w:t>
      </w:r>
    </w:p>
    <w:p w14:paraId="522AF4BD" w14:textId="1EB0C84C" w:rsidR="00551536" w:rsidRPr="00DB5BB2" w:rsidRDefault="0079575A" w:rsidP="003F6B52">
      <w:pPr>
        <w:pStyle w:val="Bullet"/>
        <w:shd w:val="clear" w:color="auto" w:fill="EFDFDE"/>
        <w:ind w:right="95"/>
      </w:pPr>
      <w:r w:rsidRPr="00DB5BB2">
        <w:t>ambitious, long-term objectives that require structured, coordinated effort</w:t>
      </w:r>
    </w:p>
    <w:p w14:paraId="2241FAB2" w14:textId="6DD81BEC" w:rsidR="00CF5BFC" w:rsidRPr="00DB5BB2" w:rsidRDefault="00CF5BFC" w:rsidP="003F6B52">
      <w:pPr>
        <w:pStyle w:val="Bullet"/>
        <w:shd w:val="clear" w:color="auto" w:fill="EFDFDE"/>
        <w:ind w:right="95"/>
      </w:pPr>
      <w:r w:rsidRPr="00DB5BB2">
        <w:t xml:space="preserve">alignment with national priorities and gaps in the research landscape, and consideration of </w:t>
      </w:r>
      <w:r w:rsidR="0009157C" w:rsidRPr="00DB5BB2">
        <w:t xml:space="preserve">the </w:t>
      </w:r>
      <w:r w:rsidRPr="00DB5BB2">
        <w:t>international landscape</w:t>
      </w:r>
    </w:p>
    <w:p w14:paraId="6AE30432" w14:textId="7AA29AB5" w:rsidR="00741647" w:rsidRPr="00DB5BB2" w:rsidRDefault="00741647" w:rsidP="003F6B52">
      <w:pPr>
        <w:pStyle w:val="Bullet"/>
        <w:shd w:val="clear" w:color="auto" w:fill="EFDFDE"/>
        <w:ind w:right="95"/>
      </w:pPr>
      <w:r w:rsidRPr="00DB5BB2">
        <w:t>emphasis on translation and real-world impact</w:t>
      </w:r>
    </w:p>
    <w:p w14:paraId="0ADA19AE" w14:textId="0F992D3F" w:rsidR="00220196" w:rsidRPr="00DB5BB2" w:rsidRDefault="001F358F" w:rsidP="003F6B52">
      <w:pPr>
        <w:pStyle w:val="Bullet"/>
        <w:shd w:val="clear" w:color="auto" w:fill="EFDFDE"/>
        <w:ind w:right="95"/>
      </w:pPr>
      <w:r w:rsidRPr="00DB5BB2">
        <w:t>a d</w:t>
      </w:r>
      <w:r w:rsidR="00220196" w:rsidRPr="00DB5BB2">
        <w:t>istinct role within the broader funding system</w:t>
      </w:r>
    </w:p>
    <w:p w14:paraId="5232A34F" w14:textId="77CD3D9B" w:rsidR="001F358F" w:rsidRPr="00DB5BB2" w:rsidRDefault="00E564E7" w:rsidP="003F6B52">
      <w:pPr>
        <w:pStyle w:val="Bullet"/>
        <w:shd w:val="clear" w:color="auto" w:fill="EFDFDE"/>
        <w:ind w:right="95"/>
      </w:pPr>
      <w:r w:rsidRPr="00DB5BB2">
        <w:t xml:space="preserve">an </w:t>
      </w:r>
      <w:r w:rsidR="001F358F" w:rsidRPr="00DB5BB2">
        <w:t>impactful governance structure and evaluation</w:t>
      </w:r>
      <w:r w:rsidRPr="00DB5BB2">
        <w:t>.</w:t>
      </w:r>
    </w:p>
    <w:p w14:paraId="124CA796" w14:textId="3760ADAA" w:rsidR="00410D15" w:rsidRPr="006503C9" w:rsidRDefault="00ED3342" w:rsidP="008D224A">
      <w:pPr>
        <w:shd w:val="clear" w:color="auto" w:fill="18233B"/>
        <w:rPr>
          <w:color w:val="FFFFFF" w:themeColor="background1"/>
        </w:rPr>
      </w:pPr>
      <w:r w:rsidRPr="006503C9">
        <w:rPr>
          <w:color w:val="FFFFFF" w:themeColor="background1"/>
        </w:rPr>
        <w:t xml:space="preserve">The </w:t>
      </w:r>
      <w:r w:rsidR="006068ED" w:rsidRPr="006503C9">
        <w:rPr>
          <w:rStyle w:val="Strong"/>
          <w:color w:val="FFFFFF" w:themeColor="background1"/>
        </w:rPr>
        <w:t>considerations for determining Research Missions priorities</w:t>
      </w:r>
      <w:r w:rsidR="006068ED" w:rsidRPr="006503C9">
        <w:rPr>
          <w:color w:val="FFFFFF" w:themeColor="background1"/>
        </w:rPr>
        <w:t xml:space="preserve"> are:</w:t>
      </w:r>
    </w:p>
    <w:p w14:paraId="117F02E6" w14:textId="7AA59F33" w:rsidR="005E4EB7" w:rsidRPr="00DB5BB2" w:rsidRDefault="00790721" w:rsidP="004C6B9F">
      <w:pPr>
        <w:pStyle w:val="Bullet"/>
        <w:shd w:val="clear" w:color="auto" w:fill="DCDEE2"/>
      </w:pPr>
      <w:r w:rsidRPr="00DB5BB2">
        <w:t>burden of disease and severity of impact</w:t>
      </w:r>
    </w:p>
    <w:p w14:paraId="75BEFC69" w14:textId="5B1303FB" w:rsidR="00790721" w:rsidRPr="00DB5BB2" w:rsidRDefault="00790721" w:rsidP="004C6B9F">
      <w:pPr>
        <w:pStyle w:val="Bullet"/>
        <w:shd w:val="clear" w:color="auto" w:fill="DCDEE2"/>
      </w:pPr>
      <w:r w:rsidRPr="00DB5BB2">
        <w:t>unmet need, gaps and priority populations</w:t>
      </w:r>
    </w:p>
    <w:p w14:paraId="1A90050E" w14:textId="7EE7B8E8" w:rsidR="00790721" w:rsidRPr="00DB5BB2" w:rsidRDefault="00790721" w:rsidP="004C6B9F">
      <w:pPr>
        <w:pStyle w:val="Bullet"/>
        <w:shd w:val="clear" w:color="auto" w:fill="DCDEE2"/>
      </w:pPr>
      <w:r w:rsidRPr="00DB5BB2">
        <w:t>feasibility and potential for translation into policy, practice, system change or commercial outcome</w:t>
      </w:r>
    </w:p>
    <w:p w14:paraId="5C0592AB" w14:textId="275AF575" w:rsidR="009E5338" w:rsidRPr="00DB5BB2" w:rsidRDefault="009E5338" w:rsidP="004C6B9F">
      <w:pPr>
        <w:pStyle w:val="Bullet"/>
        <w:shd w:val="clear" w:color="auto" w:fill="DCDEE2"/>
      </w:pPr>
      <w:r w:rsidRPr="00DB5BB2">
        <w:t>stakeholder and community input</w:t>
      </w:r>
    </w:p>
    <w:p w14:paraId="03C5D0E6" w14:textId="5BDF05C1" w:rsidR="009E5338" w:rsidRPr="00DB5BB2" w:rsidRDefault="009E5338" w:rsidP="004C6B9F">
      <w:pPr>
        <w:pStyle w:val="Bullet"/>
        <w:shd w:val="clear" w:color="auto" w:fill="DCDEE2"/>
      </w:pPr>
      <w:r w:rsidRPr="00DB5BB2">
        <w:t>complementarity with other funding programs</w:t>
      </w:r>
    </w:p>
    <w:p w14:paraId="3FCD9F99" w14:textId="2875C69E" w:rsidR="009E5338" w:rsidRPr="00DB5BB2" w:rsidRDefault="009E5338" w:rsidP="004C6B9F">
      <w:pPr>
        <w:pStyle w:val="Bullet"/>
        <w:shd w:val="clear" w:color="auto" w:fill="DCDEE2"/>
      </w:pPr>
      <w:r w:rsidRPr="00DB5BB2">
        <w:t>stage of the research pipeline and balance across stages</w:t>
      </w:r>
    </w:p>
    <w:p w14:paraId="53C11922" w14:textId="2EC62877" w:rsidR="009E5338" w:rsidRPr="00DB5BB2" w:rsidRDefault="009E5338" w:rsidP="004C6B9F">
      <w:pPr>
        <w:pStyle w:val="Bullet"/>
        <w:shd w:val="clear" w:color="auto" w:fill="DCDEE2"/>
      </w:pPr>
      <w:r w:rsidRPr="00DB5BB2">
        <w:t>emerging or future health challenges</w:t>
      </w:r>
      <w:r w:rsidR="000C7AB1" w:rsidRPr="00DB5BB2">
        <w:t>.</w:t>
      </w:r>
    </w:p>
    <w:p w14:paraId="6045FCCE" w14:textId="77777777" w:rsidR="006713A5" w:rsidRPr="00DB5BB2" w:rsidRDefault="006713A5" w:rsidP="00941405">
      <w:pPr>
        <w:sectPr w:rsidR="006713A5" w:rsidRPr="00DB5BB2" w:rsidSect="009F4743">
          <w:pgSz w:w="11906" w:h="16838"/>
          <w:pgMar w:top="1440" w:right="1440" w:bottom="1440" w:left="1440" w:header="708" w:footer="708" w:gutter="0"/>
          <w:pgNumType w:start="1"/>
          <w:cols w:space="708"/>
          <w:docGrid w:linePitch="360"/>
        </w:sectPr>
      </w:pPr>
    </w:p>
    <w:p w14:paraId="51B2F326" w14:textId="2958F494" w:rsidR="001F3C78" w:rsidRPr="00DB5BB2" w:rsidRDefault="004F59A0" w:rsidP="006C7EEC">
      <w:pPr>
        <w:pStyle w:val="Heading1"/>
        <w:pageBreakBefore/>
        <w:ind w:left="709" w:hanging="709"/>
        <w:rPr>
          <w:lang w:val="en-AU"/>
        </w:rPr>
      </w:pPr>
      <w:bookmarkStart w:id="41" w:name="_Toc233108765"/>
      <w:bookmarkStart w:id="42" w:name="_Toc235789609"/>
      <w:r w:rsidRPr="00DB5BB2">
        <w:rPr>
          <w:lang w:val="en-AU"/>
        </w:rPr>
        <w:lastRenderedPageBreak/>
        <w:t>2</w:t>
      </w:r>
      <w:r w:rsidRPr="00DB5BB2">
        <w:rPr>
          <w:lang w:val="en-AU"/>
        </w:rPr>
        <w:tab/>
      </w:r>
      <w:r w:rsidR="001F3C78" w:rsidRPr="00DB5BB2">
        <w:rPr>
          <w:lang w:val="en-AU"/>
        </w:rPr>
        <w:t>Background</w:t>
      </w:r>
      <w:bookmarkEnd w:id="41"/>
      <w:bookmarkEnd w:id="42"/>
    </w:p>
    <w:p w14:paraId="1E61C0AA" w14:textId="03DE410F" w:rsidR="001F3C78" w:rsidRPr="00DB5BB2" w:rsidRDefault="004F59A0" w:rsidP="00AB1AD1">
      <w:pPr>
        <w:pStyle w:val="Heading2"/>
        <w:ind w:left="851" w:hanging="851"/>
        <w:rPr>
          <w:lang w:val="en-AU"/>
        </w:rPr>
      </w:pPr>
      <w:bookmarkStart w:id="43" w:name="_Toc205217822"/>
      <w:bookmarkStart w:id="44" w:name="_Toc211262010"/>
      <w:bookmarkStart w:id="45" w:name="_Toc233108766"/>
      <w:bookmarkStart w:id="46" w:name="_Toc235789610"/>
      <w:r w:rsidRPr="00DB5BB2">
        <w:rPr>
          <w:lang w:val="en-AU"/>
        </w:rPr>
        <w:t>2.1</w:t>
      </w:r>
      <w:r w:rsidRPr="00DB5BB2">
        <w:rPr>
          <w:lang w:val="en-AU"/>
        </w:rPr>
        <w:tab/>
      </w:r>
      <w:r w:rsidR="001F3C78" w:rsidRPr="00DB5BB2">
        <w:rPr>
          <w:lang w:val="en-AU"/>
        </w:rPr>
        <w:t>The Medical Research Future Fund</w:t>
      </w:r>
      <w:bookmarkEnd w:id="43"/>
      <w:bookmarkEnd w:id="44"/>
      <w:bookmarkEnd w:id="45"/>
      <w:bookmarkEnd w:id="46"/>
    </w:p>
    <w:p w14:paraId="27290F1A" w14:textId="70D54CF5" w:rsidR="001F3C78" w:rsidRPr="00DB5BB2" w:rsidRDefault="001F3C78" w:rsidP="004F59A0">
      <w:r w:rsidRPr="00DB5BB2">
        <w:t xml:space="preserve">The </w:t>
      </w:r>
      <w:r w:rsidR="00972CF1" w:rsidRPr="00DB5BB2">
        <w:t xml:space="preserve">Australian Government’s </w:t>
      </w:r>
      <w:r w:rsidRPr="00DB5BB2">
        <w:t>Medical Research Future Fund (MRFF) is a $2</w:t>
      </w:r>
      <w:r w:rsidR="00ED2E45" w:rsidRPr="00DB5BB2">
        <w:t>5</w:t>
      </w:r>
      <w:r w:rsidR="00536F14" w:rsidRPr="00DB5BB2">
        <w:t>.</w:t>
      </w:r>
      <w:r w:rsidR="00ED2E45" w:rsidRPr="00DB5BB2">
        <w:t>4</w:t>
      </w:r>
      <w:r w:rsidR="00D84664" w:rsidRPr="00DB5BB2">
        <w:t> </w:t>
      </w:r>
      <w:r w:rsidRPr="00DB5BB2">
        <w:t>billion long-term investment supporting Australian health and medical research.</w:t>
      </w:r>
      <w:r w:rsidR="006F613F" w:rsidRPr="00DB5BB2">
        <w:t xml:space="preserve"> The MRFF operates as an endowment fund, </w:t>
      </w:r>
      <w:r w:rsidR="00D84664" w:rsidRPr="00DB5BB2">
        <w:t xml:space="preserve">in which </w:t>
      </w:r>
      <w:r w:rsidR="006F613F" w:rsidRPr="00DB5BB2">
        <w:t>the net earnings serve as a permanent revenue stream for investment in health and medical research and innovation, with the capital preserved in perpetuity.</w:t>
      </w:r>
      <w:r w:rsidRPr="00DB5BB2">
        <w:t xml:space="preserve"> The MRFF aims to transform health and medical research and innovation to improve lives, build the economy and contribute to health system sustainability.</w:t>
      </w:r>
    </w:p>
    <w:p w14:paraId="6D352E03" w14:textId="0ED26F4C" w:rsidR="001F3C78" w:rsidRPr="00DB5BB2" w:rsidRDefault="001F3C78" w:rsidP="004F59A0">
      <w:r w:rsidRPr="00DB5BB2">
        <w:t xml:space="preserve">MRFF funding is directed into </w:t>
      </w:r>
      <w:r w:rsidR="00970783" w:rsidRPr="00DB5BB2">
        <w:t>4 </w:t>
      </w:r>
      <w:r w:rsidRPr="00DB5BB2">
        <w:t>themes</w:t>
      </w:r>
      <w:r w:rsidR="00C32150" w:rsidRPr="00DB5BB2">
        <w:t xml:space="preserve"> (</w:t>
      </w:r>
      <w:r w:rsidR="00614814" w:rsidRPr="00DB5BB2">
        <w:fldChar w:fldCharType="begin"/>
      </w:r>
      <w:r w:rsidR="00614814" w:rsidRPr="00DB5BB2">
        <w:instrText xml:space="preserve"> REF _Ref233613013 \h </w:instrText>
      </w:r>
      <w:r w:rsidR="00614814" w:rsidRPr="00DB5BB2">
        <w:fldChar w:fldCharType="separate"/>
      </w:r>
      <w:r w:rsidR="004B50DD" w:rsidRPr="00DB5BB2">
        <w:t>Figure 1</w:t>
      </w:r>
      <w:r w:rsidR="00614814" w:rsidRPr="00DB5BB2">
        <w:fldChar w:fldCharType="end"/>
      </w:r>
      <w:r w:rsidR="00C32150" w:rsidRPr="00DB5BB2">
        <w:fldChar w:fldCharType="begin"/>
      </w:r>
      <w:r w:rsidR="00C32150" w:rsidRPr="00DB5BB2">
        <w:instrText xml:space="preserve"> REF _Ref227931512 \h </w:instrText>
      </w:r>
      <w:r w:rsidR="00C32150" w:rsidRPr="00DB5BB2">
        <w:fldChar w:fldCharType="end"/>
      </w:r>
      <w:r w:rsidR="00C32150" w:rsidRPr="00DB5BB2">
        <w:t>). There are 22</w:t>
      </w:r>
      <w:r w:rsidR="005E7636" w:rsidRPr="00DB5BB2">
        <w:t> </w:t>
      </w:r>
      <w:r w:rsidR="00C32150" w:rsidRPr="00DB5BB2">
        <w:t>initiatives under these themes</w:t>
      </w:r>
      <w:r w:rsidR="005E7636" w:rsidRPr="00DB5BB2">
        <w:t>,</w:t>
      </w:r>
      <w:r w:rsidR="00C32150" w:rsidRPr="00DB5BB2">
        <w:t xml:space="preserve"> as outlined in the </w:t>
      </w:r>
      <w:hyperlink r:id="rId36" w:history="1">
        <w:r w:rsidR="005E7636" w:rsidRPr="00DB5BB2">
          <w:rPr>
            <w:rStyle w:val="Hyperlink"/>
          </w:rPr>
          <w:t>MRFF 3rd 10-year Investment Plan (2024–25 to 2033–34)</w:t>
        </w:r>
      </w:hyperlink>
      <w:r w:rsidR="00C32150" w:rsidRPr="00DB5BB2">
        <w:t>.</w:t>
      </w:r>
    </w:p>
    <w:p w14:paraId="14BE99A0" w14:textId="20ED8C9B" w:rsidR="00970783" w:rsidRPr="00DB5BB2" w:rsidRDefault="00970783" w:rsidP="004F59A0">
      <w:pPr>
        <w:pStyle w:val="Tabletitle0"/>
      </w:pPr>
      <w:bookmarkStart w:id="47" w:name="_Ref233613013"/>
      <w:bookmarkStart w:id="48" w:name="_Toc235774066"/>
      <w:r w:rsidRPr="00DB5BB2">
        <w:t xml:space="preserve">Figure </w:t>
      </w:r>
      <w:fldSimple w:instr=" SEQ Figure \* ARABIC ">
        <w:r w:rsidR="004B50DD" w:rsidRPr="00DB5BB2">
          <w:t>1</w:t>
        </w:r>
      </w:fldSimple>
      <w:bookmarkEnd w:id="47"/>
      <w:r w:rsidRPr="00DB5BB2">
        <w:t xml:space="preserve"> The 4 MRFF themes</w:t>
      </w:r>
      <w:bookmarkEnd w:id="48"/>
    </w:p>
    <w:p w14:paraId="2C331391" w14:textId="1B9650A2" w:rsidR="001F3C78" w:rsidRPr="00DB5BB2" w:rsidRDefault="004F59A0" w:rsidP="001F3C78">
      <w:pPr>
        <w:rPr>
          <w:rFonts w:asciiTheme="minorHAnsi" w:hAnsiTheme="minorHAnsi" w:cstheme="minorHAnsi"/>
          <w:szCs w:val="22"/>
        </w:rPr>
      </w:pPr>
      <w:r w:rsidRPr="00DB5BB2">
        <w:rPr>
          <w:rFonts w:asciiTheme="minorHAnsi" w:hAnsiTheme="minorHAnsi" w:cstheme="minorHAnsi"/>
          <w:noProof/>
          <w:szCs w:val="22"/>
        </w:rPr>
        <w:drawing>
          <wp:inline distT="0" distB="0" distL="0" distR="0" wp14:anchorId="70A01471" wp14:editId="26E15073">
            <wp:extent cx="5759450" cy="3405505"/>
            <wp:effectExtent l="0" t="0" r="0" b="4445"/>
            <wp:docPr id="1933936157" name="Picture 1" descr="Infographic describing the 4 MRFF themes, with an icon representing each theme. It states that the Patients theme aims to bring benefits to patients, including supporting life-changing clinical trials, funding innovative treatments and advanced health care and medical technologies. The Research Missions theme involves large programs of work that bring together researchers, health professionals, stakeholders, industry partners and patients to tackle big health challenges. The Researchers theme aims to support Australian researchers, including to help build their skills and capacity, support their research in priority areas and assist them to develop and bring new research discoveries to the market. The Research Translation theme aims to translate research outcomes into practice by building the evidence base to support the adoption of best practice care into healthcare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36157" name="Picture 1" descr="Infographic describing the 4 MRFF themes, with an icon representing each theme. It states that the Patients theme aims to bring benefits to patients, including supporting life-changing clinical trials, funding innovative treatments and advanced health care and medical technologies. The Research Missions theme involves large programs of work that bring together researchers, health professionals, stakeholders, industry partners and patients to tackle big health challenges. The Researchers theme aims to support Australian researchers, including to help build their skills and capacity, support their research in priority areas and assist them to develop and bring new research discoveries to the market. The Research Translation theme aims to translate research outcomes into practice by building the evidence base to support the adoption of best practice care into healthcare delivery."/>
                    <pic:cNvPicPr/>
                  </pic:nvPicPr>
                  <pic:blipFill>
                    <a:blip r:embed="rId37"/>
                    <a:stretch>
                      <a:fillRect/>
                    </a:stretch>
                  </pic:blipFill>
                  <pic:spPr>
                    <a:xfrm>
                      <a:off x="0" y="0"/>
                      <a:ext cx="5759450" cy="3405505"/>
                    </a:xfrm>
                    <a:prstGeom prst="rect">
                      <a:avLst/>
                    </a:prstGeom>
                  </pic:spPr>
                </pic:pic>
              </a:graphicData>
            </a:graphic>
          </wp:inline>
        </w:drawing>
      </w:r>
    </w:p>
    <w:p w14:paraId="0AA51E59" w14:textId="3E268301" w:rsidR="00C32150" w:rsidRPr="00DB5BB2" w:rsidRDefault="00D9395D" w:rsidP="0001441F">
      <w:pPr>
        <w:rPr>
          <w:sz w:val="20"/>
          <w:szCs w:val="20"/>
        </w:rPr>
      </w:pPr>
      <w:bookmarkStart w:id="49" w:name="_Toc205217823"/>
      <w:bookmarkStart w:id="50" w:name="_Toc211262011"/>
      <w:r w:rsidRPr="00DB5BB2">
        <w:rPr>
          <w:sz w:val="20"/>
          <w:szCs w:val="20"/>
        </w:rPr>
        <w:t xml:space="preserve">Source: </w:t>
      </w:r>
      <w:hyperlink r:id="rId38" w:history="1">
        <w:r w:rsidRPr="00DB5BB2">
          <w:rPr>
            <w:rStyle w:val="Hyperlink"/>
            <w:sz w:val="20"/>
            <w:szCs w:val="20"/>
          </w:rPr>
          <w:t>MRFF 3rd 10-year Investment Plan</w:t>
        </w:r>
        <w:r w:rsidR="00936D76" w:rsidRPr="00DB5BB2">
          <w:rPr>
            <w:rStyle w:val="Hyperlink"/>
            <w:sz w:val="20"/>
            <w:szCs w:val="20"/>
          </w:rPr>
          <w:t xml:space="preserve"> (2024–25 to 2033–34)</w:t>
        </w:r>
      </w:hyperlink>
      <w:r w:rsidRPr="00DB5BB2">
        <w:rPr>
          <w:sz w:val="20"/>
          <w:szCs w:val="20"/>
        </w:rPr>
        <w:t>.</w:t>
      </w:r>
    </w:p>
    <w:p w14:paraId="3E82597F" w14:textId="4AF9C0DF" w:rsidR="001F3C78" w:rsidRPr="00DB5BB2" w:rsidRDefault="004F59A0" w:rsidP="00AB1AD1">
      <w:pPr>
        <w:pStyle w:val="Heading2"/>
        <w:ind w:left="851" w:hanging="851"/>
        <w:rPr>
          <w:lang w:val="en-AU"/>
        </w:rPr>
      </w:pPr>
      <w:bookmarkStart w:id="51" w:name="_The_Research_Missions"/>
      <w:bookmarkStart w:id="52" w:name="_Toc233108767"/>
      <w:bookmarkStart w:id="53" w:name="_Toc235789611"/>
      <w:bookmarkEnd w:id="51"/>
      <w:r w:rsidRPr="00DB5BB2">
        <w:rPr>
          <w:lang w:val="en-AU"/>
        </w:rPr>
        <w:t>2.2</w:t>
      </w:r>
      <w:r w:rsidRPr="00DB5BB2">
        <w:rPr>
          <w:lang w:val="en-AU"/>
        </w:rPr>
        <w:tab/>
      </w:r>
      <w:r w:rsidR="001F3C78" w:rsidRPr="00DB5BB2">
        <w:rPr>
          <w:lang w:val="en-AU"/>
        </w:rPr>
        <w:t xml:space="preserve">The Research Missions </w:t>
      </w:r>
      <w:r w:rsidR="00E07C4D" w:rsidRPr="00DB5BB2">
        <w:rPr>
          <w:lang w:val="en-AU"/>
        </w:rPr>
        <w:t>t</w:t>
      </w:r>
      <w:r w:rsidR="001F3C78" w:rsidRPr="00DB5BB2">
        <w:rPr>
          <w:lang w:val="en-AU"/>
        </w:rPr>
        <w:t>heme</w:t>
      </w:r>
      <w:bookmarkEnd w:id="49"/>
      <w:bookmarkEnd w:id="50"/>
      <w:bookmarkEnd w:id="52"/>
      <w:bookmarkEnd w:id="53"/>
    </w:p>
    <w:p w14:paraId="29B04357" w14:textId="227D68E0" w:rsidR="001F3C78" w:rsidRPr="00DB5BB2" w:rsidRDefault="001F3C78" w:rsidP="004F59A0">
      <w:hyperlink r:id="rId39" w:history="1">
        <w:r w:rsidRPr="00DB5BB2">
          <w:rPr>
            <w:rStyle w:val="Hyperlink"/>
          </w:rPr>
          <w:t>Research Missions</w:t>
        </w:r>
      </w:hyperlink>
      <w:r w:rsidRPr="00DB5BB2">
        <w:t xml:space="preserve"> are large programs of work that bring together key researchers, health professionals, stakeholders, industry partners and patients to tackle big health challenges.</w:t>
      </w:r>
    </w:p>
    <w:p w14:paraId="0A0D8404" w14:textId="2E8DF58F" w:rsidR="004C6B9F" w:rsidRDefault="00796CF8" w:rsidP="00AC1AA7">
      <w:r w:rsidRPr="00DB5BB2">
        <w:t xml:space="preserve">The Research Missions theme will be referred to as </w:t>
      </w:r>
      <w:r w:rsidR="00E054E4" w:rsidRPr="00DB5BB2">
        <w:t>‘</w:t>
      </w:r>
      <w:r w:rsidRPr="00DB5BB2">
        <w:t>Research Missions program</w:t>
      </w:r>
      <w:r w:rsidR="00E054E4" w:rsidRPr="00DB5BB2">
        <w:t>’</w:t>
      </w:r>
      <w:r w:rsidRPr="00DB5BB2">
        <w:t xml:space="preserve"> throughout this report.</w:t>
      </w:r>
    </w:p>
    <w:p w14:paraId="79CF4FF0" w14:textId="1D87D73E" w:rsidR="001F3C78" w:rsidRPr="00DB5BB2" w:rsidRDefault="001F3C78" w:rsidP="00AC1AA7">
      <w:pPr>
        <w:widowControl/>
        <w:spacing w:after="0"/>
        <w:rPr>
          <w:rFonts w:cs="Arial"/>
          <w:szCs w:val="22"/>
        </w:rPr>
      </w:pPr>
      <w:r w:rsidRPr="00DB5BB2">
        <w:rPr>
          <w:rFonts w:cs="Arial"/>
          <w:szCs w:val="22"/>
        </w:rPr>
        <w:lastRenderedPageBreak/>
        <w:t xml:space="preserve">There are </w:t>
      </w:r>
      <w:r w:rsidR="00201777" w:rsidRPr="00DB5BB2">
        <w:rPr>
          <w:rFonts w:cs="Arial"/>
          <w:szCs w:val="22"/>
        </w:rPr>
        <w:t>8 </w:t>
      </w:r>
      <w:r w:rsidRPr="00DB5BB2">
        <w:rPr>
          <w:rFonts w:cs="Arial"/>
          <w:szCs w:val="22"/>
        </w:rPr>
        <w:t>current Research Missions</w:t>
      </w:r>
      <w:r w:rsidR="00F03C5E" w:rsidRPr="00DB5BB2">
        <w:rPr>
          <w:rFonts w:cs="Arial"/>
          <w:szCs w:val="22"/>
        </w:rPr>
        <w:t>,</w:t>
      </w:r>
      <w:r w:rsidRPr="00DB5BB2">
        <w:rPr>
          <w:rFonts w:cs="Arial"/>
          <w:szCs w:val="22"/>
        </w:rPr>
        <w:t xml:space="preserve"> </w:t>
      </w:r>
      <w:r w:rsidR="00201777" w:rsidRPr="00DB5BB2">
        <w:rPr>
          <w:rFonts w:cs="Arial"/>
          <w:szCs w:val="22"/>
        </w:rPr>
        <w:t>2 </w:t>
      </w:r>
      <w:r w:rsidRPr="00DB5BB2">
        <w:rPr>
          <w:rFonts w:cs="Arial"/>
          <w:szCs w:val="22"/>
        </w:rPr>
        <w:t xml:space="preserve">new Missions </w:t>
      </w:r>
      <w:r w:rsidR="00F03C5E" w:rsidRPr="00DB5BB2">
        <w:rPr>
          <w:rFonts w:cs="Arial"/>
          <w:szCs w:val="22"/>
        </w:rPr>
        <w:t xml:space="preserve">that will </w:t>
      </w:r>
      <w:r w:rsidRPr="00DB5BB2">
        <w:rPr>
          <w:rFonts w:cs="Arial"/>
          <w:szCs w:val="22"/>
        </w:rPr>
        <w:t>commence funding in the 2027</w:t>
      </w:r>
      <w:r w:rsidR="00201777" w:rsidRPr="00DB5BB2">
        <w:rPr>
          <w:rFonts w:cs="Arial"/>
          <w:szCs w:val="22"/>
        </w:rPr>
        <w:t>–</w:t>
      </w:r>
      <w:r w:rsidRPr="00DB5BB2">
        <w:rPr>
          <w:rFonts w:cs="Arial"/>
          <w:szCs w:val="22"/>
        </w:rPr>
        <w:t>28 financial year</w:t>
      </w:r>
      <w:r w:rsidR="00201777" w:rsidRPr="00DB5BB2">
        <w:rPr>
          <w:rFonts w:cs="Arial"/>
          <w:szCs w:val="22"/>
        </w:rPr>
        <w:t>,</w:t>
      </w:r>
      <w:r w:rsidR="00731B35" w:rsidRPr="00DB5BB2">
        <w:t xml:space="preserve"> and a recently announced Arthritis and Musculoskeletal Conditions Research Mission</w:t>
      </w:r>
      <w:r w:rsidR="00E24E14" w:rsidRPr="00DB5BB2">
        <w:rPr>
          <w:rFonts w:cs="Arial"/>
          <w:szCs w:val="22"/>
        </w:rPr>
        <w:t>:</w:t>
      </w:r>
      <w:bookmarkStart w:id="54" w:name="_Ref232386321"/>
      <w:r w:rsidR="00EF05AE" w:rsidRPr="00DB5BB2">
        <w:rPr>
          <w:rStyle w:val="FootnoteReference"/>
          <w:rFonts w:cs="Arial"/>
          <w:szCs w:val="22"/>
        </w:rPr>
        <w:footnoteReference w:id="7"/>
      </w:r>
      <w:bookmarkEnd w:id="54"/>
    </w:p>
    <w:p w14:paraId="213A96B0" w14:textId="60E5DCE5" w:rsidR="001F3C78" w:rsidRPr="00DB5BB2" w:rsidRDefault="001F3C78" w:rsidP="00AC1AA7">
      <w:pPr>
        <w:pStyle w:val="Bullet"/>
        <w:widowControl/>
        <w:rPr>
          <w:rFonts w:cs="Arial"/>
          <w:color w:val="313131"/>
          <w:szCs w:val="22"/>
        </w:rPr>
      </w:pPr>
      <w:r w:rsidRPr="00DB5BB2">
        <w:rPr>
          <w:rFonts w:cs="Arial"/>
          <w:color w:val="313131"/>
          <w:szCs w:val="22"/>
        </w:rPr>
        <w:t>The</w:t>
      </w:r>
      <w:r w:rsidR="001F6820" w:rsidRPr="00DB5BB2">
        <w:rPr>
          <w:rFonts w:cs="Arial"/>
          <w:color w:val="313131"/>
          <w:szCs w:val="22"/>
        </w:rPr>
        <w:t xml:space="preserve"> </w:t>
      </w:r>
      <w:hyperlink r:id="rId40" w:history="1">
        <w:r w:rsidRPr="00DB5BB2">
          <w:rPr>
            <w:rStyle w:val="Hyperlink"/>
            <w:rFonts w:cs="Arial"/>
            <w:szCs w:val="22"/>
          </w:rPr>
          <w:t>Australian Brain Cancer Mission</w:t>
        </w:r>
      </w:hyperlink>
      <w:r w:rsidRPr="00DB5BB2">
        <w:rPr>
          <w:rFonts w:cs="Arial"/>
          <w:color w:val="313131"/>
          <w:szCs w:val="22"/>
        </w:rPr>
        <w:t xml:space="preserve"> supports research into brain cancer treatments</w:t>
      </w:r>
    </w:p>
    <w:p w14:paraId="5FB39203" w14:textId="3BEB7BF9" w:rsidR="001F3C78" w:rsidRPr="00DB5BB2" w:rsidRDefault="001F3C78" w:rsidP="00B01832">
      <w:pPr>
        <w:pStyle w:val="Bullet"/>
      </w:pPr>
      <w:r w:rsidRPr="00DB5BB2">
        <w:t>The</w:t>
      </w:r>
      <w:r w:rsidR="001F6820" w:rsidRPr="00DB5BB2">
        <w:t xml:space="preserve"> </w:t>
      </w:r>
      <w:hyperlink r:id="rId41" w:history="1">
        <w:r w:rsidRPr="00DB5BB2">
          <w:rPr>
            <w:rStyle w:val="Hyperlink"/>
            <w:rFonts w:cs="Arial"/>
            <w:szCs w:val="22"/>
          </w:rPr>
          <w:t>Cardiovascular Health</w:t>
        </w:r>
        <w:r w:rsidR="001F6820" w:rsidRPr="00DB5BB2">
          <w:rPr>
            <w:rStyle w:val="Hyperlink"/>
            <w:rFonts w:cs="Arial"/>
            <w:szCs w:val="22"/>
          </w:rPr>
          <w:t xml:space="preserve"> </w:t>
        </w:r>
        <w:r w:rsidRPr="00DB5BB2">
          <w:rPr>
            <w:rStyle w:val="Hyperlink"/>
            <w:rFonts w:cs="Arial"/>
            <w:szCs w:val="22"/>
          </w:rPr>
          <w:t>Mission</w:t>
        </w:r>
      </w:hyperlink>
      <w:r w:rsidRPr="00DB5BB2">
        <w:t xml:space="preserve"> brings together researchers, health professionals, industry and patients to make transformative improvements in heart and vascular health and stroke for all Australians</w:t>
      </w:r>
    </w:p>
    <w:p w14:paraId="06F56026" w14:textId="3B7C5C26" w:rsidR="001F3C78" w:rsidRPr="00DB5BB2" w:rsidRDefault="001F3C78" w:rsidP="00B01832">
      <w:pPr>
        <w:pStyle w:val="Bullet"/>
      </w:pPr>
      <w:r w:rsidRPr="00DB5BB2">
        <w:t>The</w:t>
      </w:r>
      <w:r w:rsidR="00D17036" w:rsidRPr="00DB5BB2">
        <w:t xml:space="preserve"> </w:t>
      </w:r>
      <w:hyperlink r:id="rId42" w:history="1">
        <w:r w:rsidRPr="00DB5BB2">
          <w:rPr>
            <w:rStyle w:val="Hyperlink"/>
            <w:rFonts w:cs="Arial"/>
            <w:szCs w:val="22"/>
          </w:rPr>
          <w:t>Dementia, Ageing and</w:t>
        </w:r>
        <w:r w:rsidR="00D17036" w:rsidRPr="00DB5BB2">
          <w:rPr>
            <w:rStyle w:val="Hyperlink"/>
            <w:rFonts w:cs="Arial"/>
            <w:szCs w:val="22"/>
          </w:rPr>
          <w:t xml:space="preserve"> </w:t>
        </w:r>
        <w:r w:rsidRPr="00DB5BB2">
          <w:rPr>
            <w:rStyle w:val="Hyperlink"/>
            <w:rFonts w:cs="Arial"/>
            <w:szCs w:val="22"/>
          </w:rPr>
          <w:t>Aged Care</w:t>
        </w:r>
        <w:r w:rsidR="00D17036" w:rsidRPr="00DB5BB2">
          <w:rPr>
            <w:rStyle w:val="Hyperlink"/>
            <w:rFonts w:cs="Arial"/>
            <w:szCs w:val="22"/>
          </w:rPr>
          <w:t xml:space="preserve"> </w:t>
        </w:r>
        <w:r w:rsidRPr="00DB5BB2">
          <w:rPr>
            <w:rStyle w:val="Hyperlink"/>
            <w:rFonts w:cs="Arial"/>
            <w:szCs w:val="22"/>
          </w:rPr>
          <w:t>Mission</w:t>
        </w:r>
      </w:hyperlink>
      <w:r w:rsidRPr="00DB5BB2">
        <w:t xml:space="preserve"> supports older Australians to maintain their health and quality of life as they age, live independently for longer and access quality care when they need it</w:t>
      </w:r>
    </w:p>
    <w:p w14:paraId="0E764A3B" w14:textId="78A2F2E1" w:rsidR="001F3C78" w:rsidRPr="00DB5BB2" w:rsidRDefault="001F3C78" w:rsidP="00B01832">
      <w:pPr>
        <w:pStyle w:val="Bullet"/>
        <w:rPr>
          <w:color w:val="313131"/>
        </w:rPr>
      </w:pPr>
      <w:r w:rsidRPr="00DB5BB2">
        <w:t>The</w:t>
      </w:r>
      <w:r w:rsidR="008643E2" w:rsidRPr="00DB5BB2">
        <w:t xml:space="preserve"> </w:t>
      </w:r>
      <w:hyperlink r:id="rId43" w:history="1">
        <w:r w:rsidRPr="00DB5BB2">
          <w:rPr>
            <w:rStyle w:val="Hyperlink"/>
            <w:rFonts w:cs="Arial"/>
            <w:szCs w:val="22"/>
          </w:rPr>
          <w:t>Genomics Health Futures Mission</w:t>
        </w:r>
      </w:hyperlink>
      <w:r w:rsidRPr="00DB5BB2">
        <w:rPr>
          <w:color w:val="313131"/>
        </w:rPr>
        <w:t xml:space="preserve"> </w:t>
      </w:r>
      <w:r w:rsidRPr="00DB5BB2">
        <w:t>will help improve testing and diagnosis for many diseases, help personalise treatment options to better target and improve health outcomes, and reduce unnecessary interventions and health costs</w:t>
      </w:r>
    </w:p>
    <w:p w14:paraId="6B0A644A" w14:textId="2046E8EC" w:rsidR="001F3C78" w:rsidRPr="00DB5BB2" w:rsidRDefault="001F3C78" w:rsidP="00B01832">
      <w:pPr>
        <w:pStyle w:val="Bullet"/>
      </w:pPr>
      <w:r w:rsidRPr="00DB5BB2">
        <w:t>The</w:t>
      </w:r>
      <w:r w:rsidR="00414652" w:rsidRPr="00DB5BB2">
        <w:t xml:space="preserve"> </w:t>
      </w:r>
      <w:hyperlink r:id="rId44" w:history="1">
        <w:r w:rsidRPr="00DB5BB2">
          <w:rPr>
            <w:rStyle w:val="Hyperlink"/>
            <w:rFonts w:cs="Arial"/>
            <w:szCs w:val="22"/>
          </w:rPr>
          <w:t>Indigenous Health Research Fund</w:t>
        </w:r>
      </w:hyperlink>
      <w:r w:rsidRPr="00DB5BB2">
        <w:rPr>
          <w:color w:val="313131"/>
        </w:rPr>
        <w:t xml:space="preserve"> </w:t>
      </w:r>
      <w:r w:rsidRPr="00DB5BB2">
        <w:t>supports Indigenous-led research to tackle health issues facing Aboriginal and Torres Strait Islander people</w:t>
      </w:r>
    </w:p>
    <w:p w14:paraId="08B66731" w14:textId="0F601359" w:rsidR="001F3C78" w:rsidRPr="00DB5BB2" w:rsidRDefault="001F3C78" w:rsidP="00B01832">
      <w:pPr>
        <w:pStyle w:val="Bullet"/>
      </w:pPr>
      <w:r w:rsidRPr="00DB5BB2">
        <w:t>The</w:t>
      </w:r>
      <w:r w:rsidR="009D0267" w:rsidRPr="00DB5BB2">
        <w:t xml:space="preserve"> </w:t>
      </w:r>
      <w:hyperlink r:id="rId45" w:history="1">
        <w:r w:rsidRPr="00DB5BB2">
          <w:rPr>
            <w:rStyle w:val="Hyperlink"/>
            <w:rFonts w:cs="Arial"/>
            <w:szCs w:val="22"/>
          </w:rPr>
          <w:t>Million Minds Mental Health Research Mission</w:t>
        </w:r>
      </w:hyperlink>
      <w:r w:rsidRPr="00DB5BB2">
        <w:rPr>
          <w:color w:val="313131"/>
        </w:rPr>
        <w:t xml:space="preserve"> </w:t>
      </w:r>
      <w:r w:rsidRPr="00DB5BB2">
        <w:t>supports Australians with mental health issues by enabling access to new approaches to prevention, diagnosis, treatment and recovery</w:t>
      </w:r>
    </w:p>
    <w:p w14:paraId="58A18376" w14:textId="419CA38D" w:rsidR="001F3C78" w:rsidRPr="00DB5BB2" w:rsidRDefault="001F3C78" w:rsidP="00B01832">
      <w:pPr>
        <w:pStyle w:val="Bullet"/>
        <w:rPr>
          <w:color w:val="313131"/>
        </w:rPr>
      </w:pPr>
      <w:r w:rsidRPr="00DB5BB2">
        <w:rPr>
          <w:color w:val="313131"/>
        </w:rPr>
        <w:t>The</w:t>
      </w:r>
      <w:r w:rsidR="00371B8E" w:rsidRPr="00DB5BB2">
        <w:rPr>
          <w:color w:val="313131"/>
        </w:rPr>
        <w:t xml:space="preserve"> </w:t>
      </w:r>
      <w:hyperlink r:id="rId46" w:history="1">
        <w:r w:rsidRPr="00DB5BB2">
          <w:rPr>
            <w:rStyle w:val="Hyperlink"/>
            <w:rFonts w:cs="Arial"/>
            <w:szCs w:val="22"/>
          </w:rPr>
          <w:t>Stem Cell Therapies Mission</w:t>
        </w:r>
      </w:hyperlink>
      <w:r w:rsidRPr="00DB5BB2">
        <w:rPr>
          <w:color w:val="313131"/>
        </w:rPr>
        <w:t xml:space="preserve"> </w:t>
      </w:r>
      <w:r w:rsidRPr="00DB5BB2">
        <w:t>is investing in the development of innovative, safe and effective treatments that improve health outcomes, in partnership with patients and carers</w:t>
      </w:r>
    </w:p>
    <w:p w14:paraId="473D3CB4" w14:textId="3D26D64E" w:rsidR="001F3C78" w:rsidRPr="00DB5BB2" w:rsidRDefault="001F3C78" w:rsidP="00B01832">
      <w:pPr>
        <w:pStyle w:val="Bullet"/>
        <w:rPr>
          <w:color w:val="313131"/>
        </w:rPr>
      </w:pPr>
      <w:r w:rsidRPr="00DB5BB2">
        <w:rPr>
          <w:color w:val="313131"/>
        </w:rPr>
        <w:t>The</w:t>
      </w:r>
      <w:r w:rsidR="00371B8E" w:rsidRPr="00DB5BB2">
        <w:rPr>
          <w:color w:val="313131"/>
        </w:rPr>
        <w:t xml:space="preserve"> </w:t>
      </w:r>
      <w:hyperlink r:id="rId47" w:history="1">
        <w:r w:rsidRPr="00DB5BB2">
          <w:rPr>
            <w:rStyle w:val="Hyperlink"/>
            <w:rFonts w:cs="Arial"/>
            <w:szCs w:val="22"/>
          </w:rPr>
          <w:t>Traumatic Brain Injury Mission</w:t>
        </w:r>
      </w:hyperlink>
      <w:r w:rsidRPr="00DB5BB2">
        <w:rPr>
          <w:color w:val="313131"/>
        </w:rPr>
        <w:t xml:space="preserve"> su</w:t>
      </w:r>
      <w:r w:rsidRPr="00DB5BB2">
        <w:t>pports research to improve patient recovery after brain injury</w:t>
      </w:r>
    </w:p>
    <w:p w14:paraId="134EA261" w14:textId="1814C05D" w:rsidR="001F3C78" w:rsidRPr="00DB5BB2" w:rsidRDefault="001F3C78" w:rsidP="00B01832">
      <w:pPr>
        <w:pStyle w:val="Bullet"/>
        <w:rPr>
          <w:rFonts w:cs="Arial"/>
          <w:szCs w:val="22"/>
        </w:rPr>
      </w:pPr>
      <w:r w:rsidRPr="00DB5BB2">
        <w:rPr>
          <w:rStyle w:val="Strong"/>
        </w:rPr>
        <w:t>[New]</w:t>
      </w:r>
      <w:r w:rsidRPr="00DB5BB2">
        <w:rPr>
          <w:rFonts w:cs="Arial"/>
          <w:szCs w:val="22"/>
        </w:rPr>
        <w:t xml:space="preserve"> </w:t>
      </w:r>
      <w:proofErr w:type="gramStart"/>
      <w:r w:rsidRPr="00DB5BB2">
        <w:rPr>
          <w:rFonts w:cs="Arial"/>
          <w:szCs w:val="22"/>
        </w:rPr>
        <w:t>The</w:t>
      </w:r>
      <w:proofErr w:type="gramEnd"/>
      <w:r w:rsidRPr="00DB5BB2">
        <w:rPr>
          <w:rFonts w:cs="Arial"/>
          <w:szCs w:val="22"/>
        </w:rPr>
        <w:t xml:space="preserve"> </w:t>
      </w:r>
      <w:hyperlink r:id="rId48" w:anchor=":~:text=The%20Low%20Survival%20Cancers%20Mission" w:history="1">
        <w:r w:rsidRPr="00DB5BB2">
          <w:rPr>
            <w:rStyle w:val="Hyperlink"/>
            <w:rFonts w:cs="Arial"/>
            <w:szCs w:val="22"/>
          </w:rPr>
          <w:t>Low Survival Cancers Mission</w:t>
        </w:r>
      </w:hyperlink>
      <w:r w:rsidRPr="00DB5BB2">
        <w:rPr>
          <w:rFonts w:cs="Arial"/>
          <w:szCs w:val="22"/>
        </w:rPr>
        <w:t xml:space="preserve"> aims to improve care and health outcomes for people with cancers </w:t>
      </w:r>
      <w:r w:rsidR="0027044E" w:rsidRPr="00DB5BB2">
        <w:rPr>
          <w:rFonts w:cs="Arial"/>
          <w:szCs w:val="22"/>
        </w:rPr>
        <w:t xml:space="preserve">for </w:t>
      </w:r>
      <w:r w:rsidR="00A27535" w:rsidRPr="00DB5BB2">
        <w:rPr>
          <w:rFonts w:cs="Arial"/>
          <w:szCs w:val="22"/>
        </w:rPr>
        <w:t xml:space="preserve">which </w:t>
      </w:r>
      <w:r w:rsidRPr="00DB5BB2">
        <w:rPr>
          <w:rFonts w:cs="Arial"/>
          <w:szCs w:val="22"/>
        </w:rPr>
        <w:t xml:space="preserve">the </w:t>
      </w:r>
      <w:r w:rsidR="0027044E" w:rsidRPr="00DB5BB2">
        <w:rPr>
          <w:rFonts w:cs="Arial"/>
          <w:szCs w:val="22"/>
        </w:rPr>
        <w:t xml:space="preserve">average </w:t>
      </w:r>
      <w:r w:rsidRPr="00DB5BB2">
        <w:rPr>
          <w:rFonts w:cs="Arial"/>
          <w:szCs w:val="22"/>
        </w:rPr>
        <w:t>5-year survival rate is less than 50</w:t>
      </w:r>
      <w:r w:rsidR="00FA40DC" w:rsidRPr="00DB5BB2">
        <w:rPr>
          <w:rFonts w:cs="Arial"/>
          <w:szCs w:val="22"/>
        </w:rPr>
        <w:t>%</w:t>
      </w:r>
    </w:p>
    <w:p w14:paraId="6DE13864" w14:textId="472E1128" w:rsidR="00DE158E" w:rsidRPr="00DB5BB2" w:rsidRDefault="001F3C78" w:rsidP="00B01832">
      <w:pPr>
        <w:pStyle w:val="Bullet"/>
      </w:pPr>
      <w:r w:rsidRPr="00DB5BB2">
        <w:rPr>
          <w:rStyle w:val="Strong"/>
        </w:rPr>
        <w:t>[New]</w:t>
      </w:r>
      <w:r w:rsidRPr="00DB5BB2">
        <w:t xml:space="preserve"> </w:t>
      </w:r>
      <w:proofErr w:type="gramStart"/>
      <w:r w:rsidRPr="00DB5BB2">
        <w:t>The</w:t>
      </w:r>
      <w:proofErr w:type="gramEnd"/>
      <w:r w:rsidRPr="00DB5BB2">
        <w:t xml:space="preserve"> </w:t>
      </w:r>
      <w:hyperlink r:id="rId49" w:history="1">
        <w:r w:rsidRPr="00DB5BB2">
          <w:rPr>
            <w:rStyle w:val="Hyperlink"/>
            <w:rFonts w:cs="Arial"/>
            <w:szCs w:val="22"/>
          </w:rPr>
          <w:t>Reducing Health Inequities Mission</w:t>
        </w:r>
      </w:hyperlink>
      <w:r w:rsidRPr="00DB5BB2">
        <w:t xml:space="preserve"> supports research that improves access to high</w:t>
      </w:r>
      <w:r w:rsidR="00ED08AB" w:rsidRPr="00DB5BB2">
        <w:t>-</w:t>
      </w:r>
      <w:r w:rsidRPr="00DB5BB2">
        <w:t xml:space="preserve">quality health services </w:t>
      </w:r>
      <w:r w:rsidR="007A60FD" w:rsidRPr="00DB5BB2">
        <w:t>for</w:t>
      </w:r>
      <w:r w:rsidRPr="00DB5BB2">
        <w:t xml:space="preserve"> priority populations.</w:t>
      </w:r>
    </w:p>
    <w:p w14:paraId="7623B1E8" w14:textId="01770062" w:rsidR="00E24E14" w:rsidRPr="00DB5BB2" w:rsidRDefault="00E24E14" w:rsidP="004F59A0">
      <w:r w:rsidRPr="00DB5BB2">
        <w:rPr>
          <w:rFonts w:cs="Arial"/>
          <w:szCs w:val="22"/>
        </w:rPr>
        <w:t xml:space="preserve">Each of these Missions is an </w:t>
      </w:r>
      <w:hyperlink r:id="rId50" w:history="1">
        <w:r w:rsidRPr="00DB5BB2">
          <w:rPr>
            <w:rStyle w:val="Hyperlink"/>
            <w:rFonts w:cs="Arial"/>
            <w:szCs w:val="22"/>
          </w:rPr>
          <w:t>MRFF initiative</w:t>
        </w:r>
      </w:hyperlink>
      <w:r w:rsidRPr="00DB5BB2">
        <w:rPr>
          <w:rFonts w:cs="Arial"/>
          <w:szCs w:val="22"/>
        </w:rPr>
        <w:t>.</w:t>
      </w:r>
    </w:p>
    <w:p w14:paraId="38AE7420" w14:textId="6816EE0A" w:rsidR="005319DC" w:rsidRPr="000548EC" w:rsidRDefault="0039327D" w:rsidP="004F59A0">
      <w:pPr>
        <w:rPr>
          <w:rFonts w:cs="Arial"/>
        </w:rPr>
      </w:pPr>
      <w:r w:rsidRPr="00DB5BB2">
        <w:t xml:space="preserve">The Research Missions, like all MRFF initiatives, are determined by Government taking into consideration the </w:t>
      </w:r>
      <w:hyperlink r:id="rId51" w:history="1">
        <w:r w:rsidRPr="00DB5BB2">
          <w:rPr>
            <w:rStyle w:val="Hyperlink"/>
          </w:rPr>
          <w:t>MRFF Strategy and Priorities</w:t>
        </w:r>
      </w:hyperlink>
      <w:r w:rsidRPr="00DB5BB2">
        <w:t xml:space="preserve"> set by the Australian Medical Research Advisory Board, which are in turn based on public consultation with researchers and other stakeholders. </w:t>
      </w:r>
      <w:r w:rsidR="00B4148E" w:rsidRPr="00DB5BB2">
        <w:t>All Research Missions differ from other MRFF themes in terms of governance structure and priority setting processes</w:t>
      </w:r>
      <w:r w:rsidR="00335C87" w:rsidRPr="00DB5BB2">
        <w:t xml:space="preserve">, even though this has evolved over time for </w:t>
      </w:r>
      <w:r w:rsidR="003124A9" w:rsidRPr="00DB5BB2">
        <w:t>the earlier Research Missions</w:t>
      </w:r>
      <w:r w:rsidR="00DE158E" w:rsidRPr="00DB5BB2">
        <w:t>.</w:t>
      </w:r>
      <w:r w:rsidR="00332ACA" w:rsidRPr="00DB5BB2">
        <w:t xml:space="preserve"> </w:t>
      </w:r>
      <w:r w:rsidR="00332ACA" w:rsidRPr="00DB5BB2">
        <w:fldChar w:fldCharType="begin"/>
      </w:r>
      <w:r w:rsidR="00332ACA" w:rsidRPr="00DB5BB2">
        <w:instrText xml:space="preserve"> REF _Ref234227225 \h </w:instrText>
      </w:r>
      <w:r w:rsidR="00332ACA" w:rsidRPr="00DB5BB2">
        <w:fldChar w:fldCharType="separate"/>
      </w:r>
      <w:r w:rsidR="00332ACA" w:rsidRPr="00DB5BB2">
        <w:t>Box 1</w:t>
      </w:r>
      <w:r w:rsidR="00332ACA" w:rsidRPr="00DB5BB2">
        <w:fldChar w:fldCharType="end"/>
      </w:r>
      <w:r w:rsidR="00332ACA" w:rsidRPr="00DB5BB2">
        <w:t xml:space="preserve"> provides an overview of the </w:t>
      </w:r>
      <w:r w:rsidR="009462DE" w:rsidRPr="00DB5BB2">
        <w:t xml:space="preserve">Research </w:t>
      </w:r>
      <w:r w:rsidR="00332ACA" w:rsidRPr="00DB5BB2">
        <w:t>Missions governance, priority setting, implementation and review processes</w:t>
      </w:r>
      <w:r w:rsidR="009462DE" w:rsidRPr="00DB5BB2">
        <w:t>.</w:t>
      </w:r>
    </w:p>
    <w:p w14:paraId="15B0809C" w14:textId="4273497C" w:rsidR="001F3C78" w:rsidRPr="000548EC" w:rsidRDefault="000F5C1C" w:rsidP="00864712">
      <w:pPr>
        <w:pStyle w:val="Heading3"/>
        <w:shd w:val="clear" w:color="auto" w:fill="E4E7EB"/>
        <w:ind w:left="993" w:right="139"/>
        <w:rPr>
          <w:sz w:val="28"/>
          <w:szCs w:val="28"/>
        </w:rPr>
      </w:pPr>
      <w:bookmarkStart w:id="55" w:name="_Research_Mission_governance,"/>
      <w:bookmarkStart w:id="56" w:name="_Research_Missions_governance,"/>
      <w:bookmarkStart w:id="57" w:name="Box_1"/>
      <w:bookmarkStart w:id="58" w:name="_Ref234227225"/>
      <w:bookmarkStart w:id="59" w:name="_Toc205217824"/>
      <w:bookmarkStart w:id="60" w:name="_Ref229573393"/>
      <w:bookmarkStart w:id="61" w:name="_Toc233108768"/>
      <w:bookmarkStart w:id="62" w:name="_Toc235789612"/>
      <w:bookmarkEnd w:id="55"/>
      <w:bookmarkEnd w:id="56"/>
      <w:bookmarkEnd w:id="57"/>
      <w:r w:rsidRPr="000548EC">
        <w:rPr>
          <w:sz w:val="28"/>
          <w:szCs w:val="28"/>
        </w:rPr>
        <w:t xml:space="preserve">Box </w:t>
      </w:r>
      <w:r w:rsidRPr="000548EC">
        <w:rPr>
          <w:sz w:val="28"/>
          <w:szCs w:val="28"/>
        </w:rPr>
        <w:fldChar w:fldCharType="begin"/>
      </w:r>
      <w:r w:rsidRPr="000548EC">
        <w:rPr>
          <w:sz w:val="28"/>
          <w:szCs w:val="28"/>
        </w:rPr>
        <w:instrText xml:space="preserve"> SEQ Box \* ARABIC </w:instrText>
      </w:r>
      <w:r w:rsidRPr="000548EC">
        <w:rPr>
          <w:sz w:val="28"/>
          <w:szCs w:val="28"/>
        </w:rPr>
        <w:fldChar w:fldCharType="separate"/>
      </w:r>
      <w:r w:rsidRPr="000548EC">
        <w:rPr>
          <w:sz w:val="28"/>
          <w:szCs w:val="28"/>
        </w:rPr>
        <w:t>1</w:t>
      </w:r>
      <w:r w:rsidRPr="000548EC">
        <w:rPr>
          <w:sz w:val="28"/>
          <w:szCs w:val="28"/>
        </w:rPr>
        <w:fldChar w:fldCharType="end"/>
      </w:r>
      <w:bookmarkEnd w:id="58"/>
      <w:r w:rsidRPr="000548EC">
        <w:rPr>
          <w:sz w:val="28"/>
          <w:szCs w:val="28"/>
        </w:rPr>
        <w:t xml:space="preserve">. </w:t>
      </w:r>
      <w:r w:rsidR="000A0E93" w:rsidRPr="000548EC">
        <w:rPr>
          <w:sz w:val="28"/>
          <w:szCs w:val="28"/>
        </w:rPr>
        <w:t>Research Mission</w:t>
      </w:r>
      <w:r w:rsidR="00CA0BDD" w:rsidRPr="000548EC">
        <w:rPr>
          <w:sz w:val="28"/>
          <w:szCs w:val="28"/>
        </w:rPr>
        <w:t>s</w:t>
      </w:r>
      <w:r w:rsidR="000A0E93" w:rsidRPr="000548EC">
        <w:rPr>
          <w:sz w:val="28"/>
          <w:szCs w:val="28"/>
        </w:rPr>
        <w:t xml:space="preserve"> </w:t>
      </w:r>
      <w:r w:rsidR="00BA6443" w:rsidRPr="000548EC">
        <w:rPr>
          <w:sz w:val="28"/>
          <w:szCs w:val="28"/>
        </w:rPr>
        <w:t>g</w:t>
      </w:r>
      <w:r w:rsidR="001F3C78" w:rsidRPr="000548EC">
        <w:rPr>
          <w:sz w:val="28"/>
          <w:szCs w:val="28"/>
        </w:rPr>
        <w:t>overnance</w:t>
      </w:r>
      <w:bookmarkEnd w:id="59"/>
      <w:r w:rsidR="00BA6443" w:rsidRPr="000548EC">
        <w:rPr>
          <w:sz w:val="28"/>
          <w:szCs w:val="28"/>
        </w:rPr>
        <w:t>, priority setting, implementation and review</w:t>
      </w:r>
      <w:bookmarkEnd w:id="60"/>
      <w:bookmarkEnd w:id="61"/>
      <w:bookmarkEnd w:id="62"/>
    </w:p>
    <w:p w14:paraId="7362CC65" w14:textId="12FBD7EF" w:rsidR="00BA6443" w:rsidRPr="00864712" w:rsidRDefault="00BA6443" w:rsidP="00864712">
      <w:pPr>
        <w:pStyle w:val="Heading4"/>
        <w:shd w:val="clear" w:color="auto" w:fill="E4E7EB"/>
        <w:ind w:left="142" w:right="139"/>
        <w:rPr>
          <w:sz w:val="24"/>
          <w:szCs w:val="24"/>
        </w:rPr>
      </w:pPr>
      <w:r w:rsidRPr="00864712">
        <w:rPr>
          <w:sz w:val="24"/>
          <w:szCs w:val="24"/>
        </w:rPr>
        <w:t xml:space="preserve">Governance and </w:t>
      </w:r>
      <w:r w:rsidRPr="00864712">
        <w:rPr>
          <w:rStyle w:val="Emphasis"/>
          <w:i w:val="0"/>
          <w:iCs w:val="0"/>
          <w:sz w:val="24"/>
          <w:szCs w:val="24"/>
        </w:rPr>
        <w:t>priority</w:t>
      </w:r>
      <w:r w:rsidRPr="00864712">
        <w:rPr>
          <w:sz w:val="24"/>
          <w:szCs w:val="24"/>
        </w:rPr>
        <w:t xml:space="preserve"> setting</w:t>
      </w:r>
    </w:p>
    <w:p w14:paraId="74097D3B" w14:textId="3C8B353F" w:rsidR="000A0E93" w:rsidRPr="000548EC" w:rsidRDefault="001F3C78" w:rsidP="00864712">
      <w:pPr>
        <w:pStyle w:val="Boxtype"/>
        <w:pBdr>
          <w:top w:val="none" w:sz="0" w:space="0" w:color="auto"/>
          <w:left w:val="none" w:sz="0" w:space="0" w:color="auto"/>
          <w:bottom w:val="none" w:sz="0" w:space="0" w:color="auto"/>
          <w:right w:val="none" w:sz="0" w:space="0" w:color="auto"/>
        </w:pBdr>
        <w:shd w:val="clear" w:color="auto" w:fill="E4E7EB"/>
        <w:ind w:left="142" w:right="139"/>
        <w:rPr>
          <w:lang w:val="en-AU"/>
        </w:rPr>
      </w:pPr>
      <w:r w:rsidRPr="000548EC">
        <w:rPr>
          <w:lang w:val="en-AU"/>
        </w:rPr>
        <w:t xml:space="preserve">Research Missions are guided by </w:t>
      </w:r>
      <w:r w:rsidR="00F11A90" w:rsidRPr="000548EC">
        <w:rPr>
          <w:lang w:val="en-AU"/>
        </w:rPr>
        <w:t>e</w:t>
      </w:r>
      <w:r w:rsidRPr="000548EC">
        <w:rPr>
          <w:lang w:val="en-AU"/>
        </w:rPr>
        <w:t xml:space="preserve">xpert </w:t>
      </w:r>
      <w:r w:rsidR="00F11A90" w:rsidRPr="000548EC">
        <w:rPr>
          <w:lang w:val="en-AU"/>
        </w:rPr>
        <w:t>a</w:t>
      </w:r>
      <w:r w:rsidRPr="000548EC">
        <w:rPr>
          <w:lang w:val="en-AU"/>
        </w:rPr>
        <w:t xml:space="preserve">dvisory </w:t>
      </w:r>
      <w:r w:rsidR="00F11A90" w:rsidRPr="000548EC">
        <w:rPr>
          <w:lang w:val="en-AU"/>
        </w:rPr>
        <w:t>p</w:t>
      </w:r>
      <w:r w:rsidRPr="000548EC">
        <w:rPr>
          <w:lang w:val="en-AU"/>
        </w:rPr>
        <w:t>anels</w:t>
      </w:r>
      <w:r w:rsidR="00E34B29" w:rsidRPr="000548EC">
        <w:rPr>
          <w:lang w:val="en-AU"/>
        </w:rPr>
        <w:t>. These panels</w:t>
      </w:r>
      <w:r w:rsidRPr="000548EC">
        <w:rPr>
          <w:lang w:val="en-AU"/>
        </w:rPr>
        <w:t xml:space="preserve"> are appointed by Government to provide advice to the Minister for Health and Ageing.</w:t>
      </w:r>
      <w:r w:rsidR="000A0E93" w:rsidRPr="000548EC">
        <w:rPr>
          <w:rStyle w:val="FootnoteReference"/>
          <w:lang w:val="en-AU"/>
        </w:rPr>
        <w:footnoteReference w:id="8"/>
      </w:r>
      <w:r w:rsidR="00106AF7" w:rsidRPr="000548EC">
        <w:rPr>
          <w:lang w:val="en-AU"/>
        </w:rPr>
        <w:t xml:space="preserve"> </w:t>
      </w:r>
      <w:r w:rsidR="000A0E93" w:rsidRPr="000548EC">
        <w:rPr>
          <w:lang w:val="en-AU"/>
        </w:rPr>
        <w:t>Their role is to define evidence</w:t>
      </w:r>
      <w:r w:rsidR="00301872" w:rsidRPr="000548EC">
        <w:rPr>
          <w:lang w:val="en-AU"/>
        </w:rPr>
        <w:t xml:space="preserve">, </w:t>
      </w:r>
      <w:r w:rsidR="000A0E93" w:rsidRPr="000548EC">
        <w:rPr>
          <w:lang w:val="en-AU"/>
        </w:rPr>
        <w:t>knowledge gaps</w:t>
      </w:r>
      <w:r w:rsidR="00301872" w:rsidRPr="000548EC">
        <w:rPr>
          <w:lang w:val="en-AU"/>
        </w:rPr>
        <w:t xml:space="preserve"> and key research questions</w:t>
      </w:r>
      <w:r w:rsidR="000A0E93" w:rsidRPr="000548EC">
        <w:rPr>
          <w:lang w:val="en-AU"/>
        </w:rPr>
        <w:t xml:space="preserve"> that should be addressed through </w:t>
      </w:r>
      <w:r w:rsidR="00BA6443" w:rsidRPr="000548EC">
        <w:rPr>
          <w:lang w:val="en-AU"/>
        </w:rPr>
        <w:t xml:space="preserve">Research </w:t>
      </w:r>
      <w:r w:rsidR="000A0E93" w:rsidRPr="000548EC">
        <w:rPr>
          <w:lang w:val="en-AU"/>
        </w:rPr>
        <w:t>Mission</w:t>
      </w:r>
      <w:r w:rsidR="00316960" w:rsidRPr="000548EC">
        <w:rPr>
          <w:lang w:val="en-AU"/>
        </w:rPr>
        <w:t>s</w:t>
      </w:r>
      <w:r w:rsidR="000A0E93" w:rsidRPr="000548EC">
        <w:rPr>
          <w:lang w:val="en-AU"/>
        </w:rPr>
        <w:t xml:space="preserve"> funding.</w:t>
      </w:r>
    </w:p>
    <w:p w14:paraId="28D8605E" w14:textId="0B10D616" w:rsidR="001F3C78" w:rsidRPr="000548EC" w:rsidRDefault="001F3C78" w:rsidP="00864712">
      <w:pPr>
        <w:pStyle w:val="Boxtype"/>
        <w:numPr>
          <w:ilvl w:val="0"/>
          <w:numId w:val="20"/>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 xml:space="preserve">Expert </w:t>
      </w:r>
      <w:r w:rsidR="005C006B" w:rsidRPr="000548EC">
        <w:rPr>
          <w:lang w:val="en-AU"/>
        </w:rPr>
        <w:t>a</w:t>
      </w:r>
      <w:r w:rsidRPr="000548EC">
        <w:rPr>
          <w:lang w:val="en-AU"/>
        </w:rPr>
        <w:t xml:space="preserve">dvisory </w:t>
      </w:r>
      <w:r w:rsidR="005C006B" w:rsidRPr="000548EC">
        <w:rPr>
          <w:lang w:val="en-AU"/>
        </w:rPr>
        <w:t>p</w:t>
      </w:r>
      <w:r w:rsidRPr="000548EC">
        <w:rPr>
          <w:lang w:val="en-AU"/>
        </w:rPr>
        <w:t xml:space="preserve">anels develop </w:t>
      </w:r>
      <w:proofErr w:type="gramStart"/>
      <w:r w:rsidR="005C006B" w:rsidRPr="000548EC">
        <w:rPr>
          <w:lang w:val="en-AU"/>
        </w:rPr>
        <w:t>r</w:t>
      </w:r>
      <w:r w:rsidRPr="000548EC">
        <w:rPr>
          <w:lang w:val="en-AU"/>
        </w:rPr>
        <w:t>oadmaps</w:t>
      </w:r>
      <w:proofErr w:type="gramEnd"/>
      <w:r w:rsidRPr="000548EC">
        <w:rPr>
          <w:lang w:val="en-AU"/>
        </w:rPr>
        <w:t xml:space="preserve"> and </w:t>
      </w:r>
      <w:r w:rsidR="005C006B" w:rsidRPr="000548EC">
        <w:rPr>
          <w:lang w:val="en-AU"/>
        </w:rPr>
        <w:t>i</w:t>
      </w:r>
      <w:r w:rsidRPr="000548EC">
        <w:rPr>
          <w:lang w:val="en-AU"/>
        </w:rPr>
        <w:t xml:space="preserve">mplementation </w:t>
      </w:r>
      <w:r w:rsidR="005C006B" w:rsidRPr="000548EC">
        <w:rPr>
          <w:lang w:val="en-AU"/>
        </w:rPr>
        <w:t>p</w:t>
      </w:r>
      <w:r w:rsidRPr="000548EC">
        <w:rPr>
          <w:lang w:val="en-AU"/>
        </w:rPr>
        <w:t>lans when Research Mission</w:t>
      </w:r>
      <w:r w:rsidR="000A0E93" w:rsidRPr="000548EC">
        <w:rPr>
          <w:lang w:val="en-AU"/>
        </w:rPr>
        <w:t>s are</w:t>
      </w:r>
      <w:r w:rsidRPr="000548EC">
        <w:rPr>
          <w:lang w:val="en-AU"/>
        </w:rPr>
        <w:t xml:space="preserve"> established.</w:t>
      </w:r>
    </w:p>
    <w:p w14:paraId="0FF5ACB3" w14:textId="5A25F9C7" w:rsidR="001F3C78" w:rsidRPr="000548EC" w:rsidRDefault="001F3C78" w:rsidP="00864712">
      <w:pPr>
        <w:pStyle w:val="Boxtype"/>
        <w:numPr>
          <w:ilvl w:val="0"/>
          <w:numId w:val="20"/>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lastRenderedPageBreak/>
        <w:t xml:space="preserve">Draft </w:t>
      </w:r>
      <w:r w:rsidR="005C006B" w:rsidRPr="000548EC">
        <w:rPr>
          <w:lang w:val="en-AU"/>
        </w:rPr>
        <w:t>r</w:t>
      </w:r>
      <w:r w:rsidRPr="000548EC">
        <w:rPr>
          <w:lang w:val="en-AU"/>
        </w:rPr>
        <w:t>oadmap</w:t>
      </w:r>
      <w:r w:rsidR="00BA6443" w:rsidRPr="000548EC">
        <w:rPr>
          <w:lang w:val="en-AU"/>
        </w:rPr>
        <w:t>s</w:t>
      </w:r>
      <w:r w:rsidRPr="000548EC">
        <w:rPr>
          <w:lang w:val="en-AU"/>
        </w:rPr>
        <w:t xml:space="preserve"> and </w:t>
      </w:r>
      <w:r w:rsidR="005C006B" w:rsidRPr="000548EC">
        <w:rPr>
          <w:lang w:val="en-AU"/>
        </w:rPr>
        <w:t>i</w:t>
      </w:r>
      <w:r w:rsidRPr="000548EC">
        <w:rPr>
          <w:lang w:val="en-AU"/>
        </w:rPr>
        <w:t xml:space="preserve">mplementation </w:t>
      </w:r>
      <w:r w:rsidR="005C006B" w:rsidRPr="000548EC">
        <w:rPr>
          <w:lang w:val="en-AU"/>
        </w:rPr>
        <w:t>p</w:t>
      </w:r>
      <w:r w:rsidRPr="000548EC">
        <w:rPr>
          <w:lang w:val="en-AU"/>
        </w:rPr>
        <w:t xml:space="preserve">lans </w:t>
      </w:r>
      <w:r w:rsidR="000A0E93" w:rsidRPr="000548EC">
        <w:rPr>
          <w:lang w:val="en-AU"/>
        </w:rPr>
        <w:t>undergo</w:t>
      </w:r>
      <w:r w:rsidRPr="000548EC">
        <w:rPr>
          <w:lang w:val="en-AU"/>
        </w:rPr>
        <w:t xml:space="preserve"> national public consultation</w:t>
      </w:r>
      <w:r w:rsidR="006A5674" w:rsidRPr="000548EC">
        <w:rPr>
          <w:lang w:val="en-AU"/>
        </w:rPr>
        <w:t xml:space="preserve"> </w:t>
      </w:r>
      <w:r w:rsidR="00586558" w:rsidRPr="000548EC">
        <w:rPr>
          <w:lang w:val="en-AU"/>
        </w:rPr>
        <w:t>before</w:t>
      </w:r>
      <w:r w:rsidR="000A0E93" w:rsidRPr="000548EC">
        <w:rPr>
          <w:lang w:val="en-AU"/>
        </w:rPr>
        <w:t xml:space="preserve"> finalisation</w:t>
      </w:r>
      <w:r w:rsidRPr="000548EC">
        <w:rPr>
          <w:lang w:val="en-AU"/>
        </w:rPr>
        <w:t>.</w:t>
      </w:r>
    </w:p>
    <w:p w14:paraId="5EEF0B7E" w14:textId="4A52A8C7" w:rsidR="001F3C78" w:rsidRPr="000548EC" w:rsidRDefault="00B075B0" w:rsidP="00864712">
      <w:pPr>
        <w:pStyle w:val="Boxtype"/>
        <w:numPr>
          <w:ilvl w:val="0"/>
          <w:numId w:val="20"/>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 xml:space="preserve">For some Research Missions, </w:t>
      </w:r>
      <w:r w:rsidR="00F11A90" w:rsidRPr="000548EC">
        <w:rPr>
          <w:lang w:val="en-AU"/>
        </w:rPr>
        <w:t>e</w:t>
      </w:r>
      <w:r w:rsidR="001F3C78" w:rsidRPr="000548EC">
        <w:rPr>
          <w:lang w:val="en-AU"/>
        </w:rPr>
        <w:t xml:space="preserve">xpert </w:t>
      </w:r>
      <w:r w:rsidR="00E74BBA" w:rsidRPr="000548EC">
        <w:rPr>
          <w:lang w:val="en-AU"/>
        </w:rPr>
        <w:t>a</w:t>
      </w:r>
      <w:r w:rsidR="001F3C78" w:rsidRPr="000548EC">
        <w:rPr>
          <w:lang w:val="en-AU"/>
        </w:rPr>
        <w:t xml:space="preserve">dvisory </w:t>
      </w:r>
      <w:r w:rsidR="00E74BBA" w:rsidRPr="000548EC">
        <w:rPr>
          <w:lang w:val="en-AU"/>
        </w:rPr>
        <w:t>p</w:t>
      </w:r>
      <w:r w:rsidR="001F3C78" w:rsidRPr="000548EC">
        <w:rPr>
          <w:lang w:val="en-AU"/>
        </w:rPr>
        <w:t xml:space="preserve">anels </w:t>
      </w:r>
      <w:r w:rsidR="000A0E93" w:rsidRPr="000548EC">
        <w:rPr>
          <w:lang w:val="en-AU"/>
        </w:rPr>
        <w:t>have also</w:t>
      </w:r>
      <w:r w:rsidR="001F3C78" w:rsidRPr="000548EC">
        <w:rPr>
          <w:lang w:val="en-AU"/>
        </w:rPr>
        <w:t xml:space="preserve"> </w:t>
      </w:r>
      <w:r w:rsidR="000A0E93" w:rsidRPr="000548EC">
        <w:rPr>
          <w:lang w:val="en-AU"/>
        </w:rPr>
        <w:t xml:space="preserve">been </w:t>
      </w:r>
      <w:r w:rsidR="001F3C78" w:rsidRPr="000548EC">
        <w:rPr>
          <w:lang w:val="en-AU"/>
        </w:rPr>
        <w:t>involved</w:t>
      </w:r>
      <w:r w:rsidR="000A0E93" w:rsidRPr="000548EC">
        <w:rPr>
          <w:lang w:val="en-AU"/>
        </w:rPr>
        <w:t xml:space="preserve"> in</w:t>
      </w:r>
      <w:r w:rsidR="001F3C78" w:rsidRPr="000548EC">
        <w:rPr>
          <w:lang w:val="en-AU"/>
        </w:rPr>
        <w:t xml:space="preserve"> </w:t>
      </w:r>
      <w:r w:rsidRPr="000548EC">
        <w:rPr>
          <w:lang w:val="en-AU"/>
        </w:rPr>
        <w:t>refresh</w:t>
      </w:r>
      <w:r w:rsidR="003C03CB" w:rsidRPr="000548EC">
        <w:rPr>
          <w:lang w:val="en-AU"/>
        </w:rPr>
        <w:t>ing</w:t>
      </w:r>
      <w:r w:rsidRPr="000548EC">
        <w:rPr>
          <w:lang w:val="en-AU"/>
        </w:rPr>
        <w:t xml:space="preserve"> the </w:t>
      </w:r>
      <w:r w:rsidR="001F6257" w:rsidRPr="000548EC">
        <w:rPr>
          <w:lang w:val="en-AU"/>
        </w:rPr>
        <w:t>r</w:t>
      </w:r>
      <w:r w:rsidR="000A0E93" w:rsidRPr="000548EC">
        <w:rPr>
          <w:lang w:val="en-AU"/>
        </w:rPr>
        <w:t xml:space="preserve">oadmap and </w:t>
      </w:r>
      <w:r w:rsidR="001F6257" w:rsidRPr="000548EC">
        <w:rPr>
          <w:lang w:val="en-AU"/>
        </w:rPr>
        <w:t>i</w:t>
      </w:r>
      <w:r w:rsidR="000A0E93" w:rsidRPr="000548EC">
        <w:rPr>
          <w:lang w:val="en-AU"/>
        </w:rPr>
        <w:t xml:space="preserve">mplementation </w:t>
      </w:r>
      <w:r w:rsidR="001F6257" w:rsidRPr="000548EC">
        <w:rPr>
          <w:lang w:val="en-AU"/>
        </w:rPr>
        <w:t>p</w:t>
      </w:r>
      <w:r w:rsidR="000A0E93" w:rsidRPr="000548EC">
        <w:rPr>
          <w:lang w:val="en-AU"/>
        </w:rPr>
        <w:t>lan</w:t>
      </w:r>
      <w:r w:rsidR="001F3C78" w:rsidRPr="000548EC">
        <w:rPr>
          <w:lang w:val="en-AU"/>
        </w:rPr>
        <w:t xml:space="preserve"> </w:t>
      </w:r>
      <w:r w:rsidRPr="000548EC">
        <w:rPr>
          <w:lang w:val="en-AU"/>
        </w:rPr>
        <w:t xml:space="preserve">near </w:t>
      </w:r>
      <w:r w:rsidR="001F3C78" w:rsidRPr="000548EC">
        <w:rPr>
          <w:lang w:val="en-AU"/>
        </w:rPr>
        <w:t>the mid</w:t>
      </w:r>
      <w:r w:rsidR="00677817" w:rsidRPr="000548EC">
        <w:rPr>
          <w:lang w:val="en-AU"/>
        </w:rPr>
        <w:t>point</w:t>
      </w:r>
      <w:r w:rsidR="000A0E93" w:rsidRPr="000548EC">
        <w:rPr>
          <w:lang w:val="en-AU"/>
        </w:rPr>
        <w:t xml:space="preserve"> of </w:t>
      </w:r>
      <w:r w:rsidRPr="000548EC">
        <w:rPr>
          <w:lang w:val="en-AU"/>
        </w:rPr>
        <w:t xml:space="preserve">the </w:t>
      </w:r>
      <w:r w:rsidR="000A0E93" w:rsidRPr="000548EC">
        <w:rPr>
          <w:lang w:val="en-AU"/>
        </w:rPr>
        <w:t>Research Mission</w:t>
      </w:r>
      <w:r w:rsidR="001F3C78" w:rsidRPr="000548EC">
        <w:rPr>
          <w:lang w:val="en-AU"/>
        </w:rPr>
        <w:t>.</w:t>
      </w:r>
      <w:r w:rsidR="000A0E93" w:rsidRPr="000548EC">
        <w:rPr>
          <w:rStyle w:val="FootnoteReference"/>
          <w:lang w:val="en-AU"/>
        </w:rPr>
        <w:footnoteReference w:id="9"/>
      </w:r>
    </w:p>
    <w:p w14:paraId="6578C9B3" w14:textId="316C11DE" w:rsidR="003F6033" w:rsidRPr="000548EC" w:rsidRDefault="00E70592" w:rsidP="00864712">
      <w:pPr>
        <w:pStyle w:val="Boxtype"/>
        <w:numPr>
          <w:ilvl w:val="0"/>
          <w:numId w:val="20"/>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 xml:space="preserve">The names and relevant interests of </w:t>
      </w:r>
      <w:r w:rsidR="001F6257" w:rsidRPr="000548EC">
        <w:rPr>
          <w:lang w:val="en-AU"/>
        </w:rPr>
        <w:t>e</w:t>
      </w:r>
      <w:r w:rsidRPr="000548EC">
        <w:rPr>
          <w:lang w:val="en-AU"/>
        </w:rPr>
        <w:t xml:space="preserve">xpert </w:t>
      </w:r>
      <w:r w:rsidR="001F6257" w:rsidRPr="000548EC">
        <w:rPr>
          <w:lang w:val="en-AU"/>
        </w:rPr>
        <w:t>a</w:t>
      </w:r>
      <w:r w:rsidRPr="000548EC">
        <w:rPr>
          <w:lang w:val="en-AU"/>
        </w:rPr>
        <w:t xml:space="preserve">dvisory </w:t>
      </w:r>
      <w:r w:rsidR="001F6257" w:rsidRPr="000548EC">
        <w:rPr>
          <w:lang w:val="en-AU"/>
        </w:rPr>
        <w:t>p</w:t>
      </w:r>
      <w:r w:rsidRPr="000548EC">
        <w:rPr>
          <w:lang w:val="en-AU"/>
        </w:rPr>
        <w:t>anel members are published</w:t>
      </w:r>
      <w:r w:rsidR="007D0A74" w:rsidRPr="000548EC">
        <w:rPr>
          <w:lang w:val="en-AU"/>
        </w:rPr>
        <w:t xml:space="preserve"> on the </w:t>
      </w:r>
      <w:r w:rsidR="00BC51E5" w:rsidRPr="000548EC">
        <w:rPr>
          <w:lang w:val="en-AU"/>
        </w:rPr>
        <w:t>d</w:t>
      </w:r>
      <w:r w:rsidR="007D0A74" w:rsidRPr="000548EC">
        <w:rPr>
          <w:lang w:val="en-AU"/>
        </w:rPr>
        <w:t>epartment</w:t>
      </w:r>
      <w:r w:rsidR="00E054E4" w:rsidRPr="000548EC">
        <w:rPr>
          <w:lang w:val="en-AU"/>
        </w:rPr>
        <w:t>’</w:t>
      </w:r>
      <w:r w:rsidR="007D0A74" w:rsidRPr="000548EC">
        <w:rPr>
          <w:lang w:val="en-AU"/>
        </w:rPr>
        <w:t>s website</w:t>
      </w:r>
      <w:r w:rsidR="00032092" w:rsidRPr="000548EC">
        <w:rPr>
          <w:lang w:val="en-AU"/>
        </w:rPr>
        <w:t>,</w:t>
      </w:r>
      <w:r w:rsidRPr="000548EC">
        <w:rPr>
          <w:lang w:val="en-AU"/>
        </w:rPr>
        <w:t xml:space="preserve"> and there are restrictions related to </w:t>
      </w:r>
      <w:r w:rsidR="00245803" w:rsidRPr="000548EC">
        <w:rPr>
          <w:lang w:val="en-AU"/>
        </w:rPr>
        <w:t xml:space="preserve">the </w:t>
      </w:r>
      <w:r w:rsidRPr="000548EC">
        <w:rPr>
          <w:lang w:val="en-AU"/>
        </w:rPr>
        <w:t xml:space="preserve">funding </w:t>
      </w:r>
      <w:r w:rsidR="00327560" w:rsidRPr="000548EC">
        <w:rPr>
          <w:lang w:val="en-AU"/>
        </w:rPr>
        <w:t xml:space="preserve">that panel </w:t>
      </w:r>
      <w:r w:rsidR="00245803" w:rsidRPr="000548EC">
        <w:rPr>
          <w:lang w:val="en-AU"/>
        </w:rPr>
        <w:t xml:space="preserve">members can receive </w:t>
      </w:r>
      <w:r w:rsidRPr="000548EC">
        <w:rPr>
          <w:lang w:val="en-AU"/>
        </w:rPr>
        <w:t xml:space="preserve">from the </w:t>
      </w:r>
      <w:r w:rsidR="00BC51E5" w:rsidRPr="000548EC">
        <w:rPr>
          <w:lang w:val="en-AU"/>
        </w:rPr>
        <w:t xml:space="preserve">Research </w:t>
      </w:r>
      <w:r w:rsidRPr="000548EC">
        <w:rPr>
          <w:lang w:val="en-AU"/>
        </w:rPr>
        <w:t>Mission</w:t>
      </w:r>
      <w:r w:rsidR="007D5B5B" w:rsidRPr="000548EC">
        <w:rPr>
          <w:lang w:val="en-AU"/>
        </w:rPr>
        <w:t>s</w:t>
      </w:r>
      <w:r w:rsidRPr="000548EC">
        <w:rPr>
          <w:lang w:val="en-AU"/>
        </w:rPr>
        <w:t xml:space="preserve"> they advise on</w:t>
      </w:r>
      <w:r w:rsidR="00BC51E5" w:rsidRPr="000548EC">
        <w:rPr>
          <w:lang w:val="en-AU"/>
        </w:rPr>
        <w:t>.</w:t>
      </w:r>
    </w:p>
    <w:p w14:paraId="0ED649E0" w14:textId="4F48023C" w:rsidR="00E70592" w:rsidRPr="000548EC" w:rsidRDefault="003F6033" w:rsidP="00864712">
      <w:pPr>
        <w:pStyle w:val="Boxtype"/>
        <w:numPr>
          <w:ilvl w:val="0"/>
          <w:numId w:val="20"/>
        </w:numPr>
        <w:pBdr>
          <w:top w:val="none" w:sz="0" w:space="0" w:color="auto"/>
          <w:left w:val="none" w:sz="0" w:space="0" w:color="auto"/>
          <w:bottom w:val="none" w:sz="0" w:space="0" w:color="auto"/>
          <w:right w:val="none" w:sz="0" w:space="0" w:color="auto"/>
        </w:pBdr>
        <w:shd w:val="clear" w:color="auto" w:fill="E4E7EB"/>
        <w:ind w:left="426" w:right="139" w:hanging="284"/>
        <w:rPr>
          <w:lang w:val="en-AU"/>
        </w:rPr>
      </w:pPr>
      <w:r w:rsidRPr="000548EC">
        <w:rPr>
          <w:lang w:val="en-AU"/>
        </w:rPr>
        <w:t xml:space="preserve">Consumers are included as full members of the </w:t>
      </w:r>
      <w:r w:rsidR="00E74BBA" w:rsidRPr="000548EC">
        <w:rPr>
          <w:lang w:val="en-AU"/>
        </w:rPr>
        <w:t>e</w:t>
      </w:r>
      <w:r w:rsidRPr="000548EC">
        <w:rPr>
          <w:lang w:val="en-AU"/>
        </w:rPr>
        <w:t xml:space="preserve">xpert </w:t>
      </w:r>
      <w:r w:rsidR="00E74BBA" w:rsidRPr="000548EC">
        <w:rPr>
          <w:lang w:val="en-AU"/>
        </w:rPr>
        <w:t>a</w:t>
      </w:r>
      <w:r w:rsidRPr="000548EC">
        <w:rPr>
          <w:lang w:val="en-AU"/>
        </w:rPr>
        <w:t xml:space="preserve">dvisory </w:t>
      </w:r>
      <w:r w:rsidR="00E74BBA" w:rsidRPr="000548EC">
        <w:rPr>
          <w:lang w:val="en-AU"/>
        </w:rPr>
        <w:t>p</w:t>
      </w:r>
      <w:r w:rsidRPr="000548EC">
        <w:rPr>
          <w:lang w:val="en-AU"/>
        </w:rPr>
        <w:t>anels</w:t>
      </w:r>
      <w:r w:rsidR="00BC51E5" w:rsidRPr="000548EC">
        <w:rPr>
          <w:lang w:val="en-AU"/>
        </w:rPr>
        <w:t>.</w:t>
      </w:r>
    </w:p>
    <w:p w14:paraId="68976409" w14:textId="399AF97D" w:rsidR="001F3C78" w:rsidRPr="000548EC" w:rsidRDefault="009C5F25" w:rsidP="00864712">
      <w:pPr>
        <w:pStyle w:val="Boxtype"/>
        <w:pBdr>
          <w:top w:val="none" w:sz="0" w:space="0" w:color="auto"/>
          <w:left w:val="none" w:sz="0" w:space="0" w:color="auto"/>
          <w:bottom w:val="none" w:sz="0" w:space="0" w:color="auto"/>
          <w:right w:val="none" w:sz="0" w:space="0" w:color="auto"/>
        </w:pBdr>
        <w:shd w:val="clear" w:color="auto" w:fill="E4E7EB"/>
        <w:spacing w:after="120"/>
        <w:ind w:left="142" w:right="139"/>
        <w:rPr>
          <w:lang w:val="en-AU"/>
        </w:rPr>
      </w:pPr>
      <w:r w:rsidRPr="000548EC">
        <w:rPr>
          <w:rStyle w:val="Strong"/>
          <w:rFonts w:eastAsiaTheme="minorHAnsi" w:cs="Times New Roman"/>
          <w:lang w:val="en-AU"/>
        </w:rPr>
        <w:t xml:space="preserve">Research Missions </w:t>
      </w:r>
      <w:r w:rsidR="00980344" w:rsidRPr="000548EC">
        <w:rPr>
          <w:rStyle w:val="Strong"/>
          <w:lang w:val="en-AU"/>
        </w:rPr>
        <w:t>r</w:t>
      </w:r>
      <w:r w:rsidR="001F3C78" w:rsidRPr="000548EC">
        <w:rPr>
          <w:rStyle w:val="Strong"/>
          <w:rFonts w:eastAsiaTheme="minorHAnsi" w:cs="Times New Roman"/>
          <w:lang w:val="en-AU"/>
        </w:rPr>
        <w:t>oadmap</w:t>
      </w:r>
      <w:r w:rsidR="00980344" w:rsidRPr="000548EC">
        <w:rPr>
          <w:rStyle w:val="Strong"/>
          <w:lang w:val="en-AU"/>
        </w:rPr>
        <w:t>s</w:t>
      </w:r>
      <w:r w:rsidRPr="000548EC">
        <w:rPr>
          <w:rStyle w:val="Emphasis"/>
          <w:i w:val="0"/>
          <w:iCs w:val="0"/>
          <w:lang w:val="en-AU"/>
        </w:rPr>
        <w:t xml:space="preserve"> </w:t>
      </w:r>
      <w:r w:rsidR="00980344" w:rsidRPr="000548EC">
        <w:rPr>
          <w:rStyle w:val="Emphasis"/>
          <w:i w:val="0"/>
          <w:iCs w:val="0"/>
          <w:lang w:val="en-AU"/>
        </w:rPr>
        <w:t>are</w:t>
      </w:r>
      <w:r w:rsidRPr="000548EC">
        <w:rPr>
          <w:rStyle w:val="Emphasis"/>
          <w:i w:val="0"/>
          <w:iCs w:val="0"/>
          <w:lang w:val="en-AU"/>
        </w:rPr>
        <w:t xml:space="preserve"> </w:t>
      </w:r>
      <w:r w:rsidR="00B552CC" w:rsidRPr="000548EC">
        <w:rPr>
          <w:lang w:val="en-AU"/>
        </w:rPr>
        <w:t>short</w:t>
      </w:r>
      <w:r w:rsidR="003A397B" w:rsidRPr="000548EC">
        <w:rPr>
          <w:lang w:val="en-AU"/>
        </w:rPr>
        <w:t>,</w:t>
      </w:r>
      <w:r w:rsidR="001F3C78" w:rsidRPr="000548EC">
        <w:rPr>
          <w:lang w:val="en-AU"/>
        </w:rPr>
        <w:t xml:space="preserve"> high</w:t>
      </w:r>
      <w:r w:rsidR="00ED08AB" w:rsidRPr="000548EC">
        <w:rPr>
          <w:lang w:val="en-AU"/>
        </w:rPr>
        <w:t>-</w:t>
      </w:r>
      <w:r w:rsidR="001F3C78" w:rsidRPr="000548EC">
        <w:rPr>
          <w:lang w:val="en-AU"/>
        </w:rPr>
        <w:t>level strategic document</w:t>
      </w:r>
      <w:r w:rsidR="003A397B" w:rsidRPr="000548EC">
        <w:rPr>
          <w:lang w:val="en-AU"/>
        </w:rPr>
        <w:t>s</w:t>
      </w:r>
      <w:r w:rsidR="001F3C78" w:rsidRPr="000548EC">
        <w:rPr>
          <w:lang w:val="en-AU"/>
        </w:rPr>
        <w:t xml:space="preserve"> </w:t>
      </w:r>
      <w:r w:rsidRPr="000548EC">
        <w:rPr>
          <w:lang w:val="en-AU"/>
        </w:rPr>
        <w:t>that</w:t>
      </w:r>
      <w:r w:rsidR="001F3C78" w:rsidRPr="000548EC">
        <w:rPr>
          <w:lang w:val="en-AU"/>
        </w:rPr>
        <w:t xml:space="preserve"> include:</w:t>
      </w:r>
    </w:p>
    <w:p w14:paraId="12E5A874" w14:textId="0962132B" w:rsidR="001F3C78" w:rsidRPr="000548EC" w:rsidRDefault="001F3C78" w:rsidP="00864712">
      <w:pPr>
        <w:pStyle w:val="Boxtype"/>
        <w:numPr>
          <w:ilvl w:val="0"/>
          <w:numId w:val="21"/>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 xml:space="preserve">the aim, vision and goals for the </w:t>
      </w:r>
      <w:r w:rsidR="009C5F25" w:rsidRPr="000548EC">
        <w:rPr>
          <w:lang w:val="en-AU"/>
        </w:rPr>
        <w:t xml:space="preserve">Research </w:t>
      </w:r>
      <w:r w:rsidRPr="000548EC">
        <w:rPr>
          <w:lang w:val="en-AU"/>
        </w:rPr>
        <w:t>Mission</w:t>
      </w:r>
    </w:p>
    <w:p w14:paraId="0F7C354C" w14:textId="77777777" w:rsidR="001F3C78" w:rsidRPr="000548EC" w:rsidRDefault="001F3C78" w:rsidP="00864712">
      <w:pPr>
        <w:pStyle w:val="Boxtype"/>
        <w:numPr>
          <w:ilvl w:val="0"/>
          <w:numId w:val="21"/>
        </w:numPr>
        <w:pBdr>
          <w:top w:val="none" w:sz="0" w:space="0" w:color="auto"/>
          <w:left w:val="none" w:sz="0" w:space="0" w:color="auto"/>
          <w:bottom w:val="none" w:sz="0" w:space="0" w:color="auto"/>
          <w:right w:val="none" w:sz="0" w:space="0" w:color="auto"/>
        </w:pBdr>
        <w:shd w:val="clear" w:color="auto" w:fill="E4E7EB"/>
        <w:ind w:left="426" w:right="139" w:hanging="284"/>
        <w:rPr>
          <w:lang w:val="en-AU"/>
        </w:rPr>
      </w:pPr>
      <w:r w:rsidRPr="000548EC">
        <w:rPr>
          <w:lang w:val="en-AU"/>
        </w:rPr>
        <w:t>possible themes and priorities for investment.</w:t>
      </w:r>
    </w:p>
    <w:p w14:paraId="6DF22960" w14:textId="5E0FDAF2" w:rsidR="001F3C78" w:rsidRPr="000548EC" w:rsidRDefault="00073676" w:rsidP="00864712">
      <w:pPr>
        <w:pStyle w:val="Boxtype"/>
        <w:pBdr>
          <w:top w:val="none" w:sz="0" w:space="0" w:color="auto"/>
          <w:left w:val="none" w:sz="0" w:space="0" w:color="auto"/>
          <w:bottom w:val="none" w:sz="0" w:space="0" w:color="auto"/>
          <w:right w:val="none" w:sz="0" w:space="0" w:color="auto"/>
        </w:pBdr>
        <w:shd w:val="clear" w:color="auto" w:fill="E4E7EB"/>
        <w:spacing w:after="120"/>
        <w:ind w:left="142" w:right="139"/>
        <w:rPr>
          <w:lang w:val="en-AU"/>
        </w:rPr>
      </w:pPr>
      <w:r w:rsidRPr="000548EC">
        <w:rPr>
          <w:rStyle w:val="Strong"/>
          <w:rFonts w:eastAsiaTheme="minorHAnsi" w:cs="Times New Roman"/>
          <w:lang w:val="en-AU"/>
        </w:rPr>
        <w:t xml:space="preserve">Research Missions implementation plans </w:t>
      </w:r>
      <w:r w:rsidR="001F3C78" w:rsidRPr="000548EC">
        <w:rPr>
          <w:lang w:val="en-AU"/>
        </w:rPr>
        <w:t xml:space="preserve">support implementation of the </w:t>
      </w:r>
      <w:r w:rsidR="0017221E" w:rsidRPr="000548EC">
        <w:rPr>
          <w:lang w:val="en-AU"/>
        </w:rPr>
        <w:t>r</w:t>
      </w:r>
      <w:r w:rsidR="001F3C78" w:rsidRPr="000548EC">
        <w:rPr>
          <w:lang w:val="en-AU"/>
        </w:rPr>
        <w:t>oadmap</w:t>
      </w:r>
      <w:r w:rsidRPr="000548EC">
        <w:rPr>
          <w:lang w:val="en-AU"/>
        </w:rPr>
        <w:t xml:space="preserve">s by </w:t>
      </w:r>
      <w:r w:rsidR="001F3C78" w:rsidRPr="000548EC">
        <w:rPr>
          <w:lang w:val="en-AU"/>
        </w:rPr>
        <w:t>outlin</w:t>
      </w:r>
      <w:r w:rsidRPr="000548EC">
        <w:rPr>
          <w:lang w:val="en-AU"/>
        </w:rPr>
        <w:t>ing</w:t>
      </w:r>
      <w:r w:rsidR="001F3C78" w:rsidRPr="000548EC">
        <w:rPr>
          <w:lang w:val="en-AU"/>
        </w:rPr>
        <w:t>:</w:t>
      </w:r>
    </w:p>
    <w:p w14:paraId="7016C26D" w14:textId="214F4B7C" w:rsidR="00073676" w:rsidRPr="000548EC" w:rsidRDefault="00064131" w:rsidP="00864712">
      <w:pPr>
        <w:pStyle w:val="Boxtype"/>
        <w:numPr>
          <w:ilvl w:val="0"/>
          <w:numId w:val="22"/>
        </w:numPr>
        <w:pBdr>
          <w:top w:val="none" w:sz="0" w:space="0" w:color="auto"/>
          <w:left w:val="none" w:sz="0" w:space="0" w:color="auto"/>
          <w:bottom w:val="none" w:sz="0" w:space="0" w:color="auto"/>
          <w:right w:val="none" w:sz="0" w:space="0" w:color="auto"/>
        </w:pBdr>
        <w:shd w:val="clear" w:color="auto" w:fill="E4E7EB"/>
        <w:spacing w:after="0"/>
        <w:ind w:left="426" w:right="139" w:hanging="284"/>
        <w:rPr>
          <w:lang w:val="en-AU"/>
        </w:rPr>
      </w:pPr>
      <w:r w:rsidRPr="000548EC">
        <w:rPr>
          <w:lang w:val="en-AU"/>
        </w:rPr>
        <w:t>q</w:t>
      </w:r>
      <w:r w:rsidR="001F3C78" w:rsidRPr="000548EC">
        <w:rPr>
          <w:lang w:val="en-AU"/>
        </w:rPr>
        <w:t>uestions/goals that</w:t>
      </w:r>
    </w:p>
    <w:p w14:paraId="68E24E46" w14:textId="7A0F9827" w:rsidR="00073676" w:rsidRPr="000548EC" w:rsidRDefault="000A0E93" w:rsidP="00864712">
      <w:pPr>
        <w:pStyle w:val="Boxtype"/>
        <w:numPr>
          <w:ilvl w:val="0"/>
          <w:numId w:val="62"/>
        </w:numPr>
        <w:pBdr>
          <w:top w:val="none" w:sz="0" w:space="0" w:color="auto"/>
          <w:left w:val="none" w:sz="0" w:space="0" w:color="auto"/>
          <w:bottom w:val="none" w:sz="0" w:space="0" w:color="auto"/>
          <w:right w:val="none" w:sz="0" w:space="0" w:color="auto"/>
        </w:pBdr>
        <w:shd w:val="clear" w:color="auto" w:fill="E4E7EB"/>
        <w:spacing w:after="0"/>
        <w:ind w:left="426" w:right="139" w:hanging="284"/>
        <w:rPr>
          <w:lang w:val="en-AU"/>
        </w:rPr>
      </w:pPr>
      <w:r w:rsidRPr="000548EC">
        <w:rPr>
          <w:lang w:val="en-AU"/>
        </w:rPr>
        <w:t>describe</w:t>
      </w:r>
      <w:r w:rsidR="001F3C78" w:rsidRPr="000548EC">
        <w:rPr>
          <w:lang w:val="en-AU"/>
        </w:rPr>
        <w:t xml:space="preserve"> how the </w:t>
      </w:r>
      <w:r w:rsidRPr="000548EC">
        <w:rPr>
          <w:lang w:val="en-AU"/>
        </w:rPr>
        <w:t xml:space="preserve">Research </w:t>
      </w:r>
      <w:r w:rsidR="001F3C78" w:rsidRPr="000548EC">
        <w:rPr>
          <w:lang w:val="en-AU"/>
        </w:rPr>
        <w:t>Mission will benefit Australian patients</w:t>
      </w:r>
    </w:p>
    <w:p w14:paraId="6F29C1DF" w14:textId="7F1DB6CF" w:rsidR="00073676" w:rsidRPr="000548EC" w:rsidRDefault="001F3C78" w:rsidP="00864712">
      <w:pPr>
        <w:pStyle w:val="Boxtype"/>
        <w:numPr>
          <w:ilvl w:val="0"/>
          <w:numId w:val="62"/>
        </w:numPr>
        <w:pBdr>
          <w:top w:val="none" w:sz="0" w:space="0" w:color="auto"/>
          <w:left w:val="none" w:sz="0" w:space="0" w:color="auto"/>
          <w:bottom w:val="none" w:sz="0" w:space="0" w:color="auto"/>
          <w:right w:val="none" w:sz="0" w:space="0" w:color="auto"/>
        </w:pBdr>
        <w:shd w:val="clear" w:color="auto" w:fill="E4E7EB"/>
        <w:spacing w:after="0"/>
        <w:ind w:left="426" w:right="139" w:hanging="284"/>
        <w:rPr>
          <w:lang w:val="en-AU"/>
        </w:rPr>
      </w:pPr>
      <w:r w:rsidRPr="000548EC">
        <w:rPr>
          <w:lang w:val="en-AU"/>
        </w:rPr>
        <w:t>guide investment priorities</w:t>
      </w:r>
    </w:p>
    <w:p w14:paraId="7E2A3FC2" w14:textId="310A9908" w:rsidR="001F3C78" w:rsidRPr="000548EC" w:rsidRDefault="001F3C78" w:rsidP="00864712">
      <w:pPr>
        <w:pStyle w:val="Boxtype"/>
        <w:numPr>
          <w:ilvl w:val="0"/>
          <w:numId w:val="62"/>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evaluate ongoing progress of the Mission</w:t>
      </w:r>
    </w:p>
    <w:p w14:paraId="35DCE74B" w14:textId="1023BE5C" w:rsidR="001F3C78" w:rsidRPr="000548EC" w:rsidRDefault="00064131" w:rsidP="00864712">
      <w:pPr>
        <w:pStyle w:val="Boxtype"/>
        <w:numPr>
          <w:ilvl w:val="0"/>
          <w:numId w:val="22"/>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p</w:t>
      </w:r>
      <w:r w:rsidR="001F3C78" w:rsidRPr="000548EC">
        <w:rPr>
          <w:lang w:val="en-AU"/>
        </w:rPr>
        <w:t>riorities for investment, particularly defining research questions and outcomes for short-</w:t>
      </w:r>
      <w:r w:rsidR="00EC1677" w:rsidRPr="000548EC">
        <w:rPr>
          <w:lang w:val="en-AU"/>
        </w:rPr>
        <w:t>‍</w:t>
      </w:r>
      <w:r w:rsidR="001F3C78" w:rsidRPr="000548EC">
        <w:rPr>
          <w:lang w:val="en-AU"/>
        </w:rPr>
        <w:t>, medium- and long-term investment</w:t>
      </w:r>
    </w:p>
    <w:p w14:paraId="76A1FEC9" w14:textId="76D4E888" w:rsidR="001F3C78" w:rsidRPr="000548EC" w:rsidRDefault="00064131" w:rsidP="00864712">
      <w:pPr>
        <w:pStyle w:val="Boxtype"/>
        <w:numPr>
          <w:ilvl w:val="0"/>
          <w:numId w:val="22"/>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o</w:t>
      </w:r>
      <w:r w:rsidR="001F3C78" w:rsidRPr="000548EC">
        <w:rPr>
          <w:lang w:val="en-AU"/>
        </w:rPr>
        <w:t xml:space="preserve">pportunities </w:t>
      </w:r>
      <w:r w:rsidR="00F31614" w:rsidRPr="000548EC">
        <w:rPr>
          <w:lang w:val="en-AU"/>
        </w:rPr>
        <w:t>to</w:t>
      </w:r>
      <w:r w:rsidR="001F3C78" w:rsidRPr="000548EC">
        <w:rPr>
          <w:lang w:val="en-AU"/>
        </w:rPr>
        <w:t xml:space="preserve"> leverag</w:t>
      </w:r>
      <w:r w:rsidR="00F31614" w:rsidRPr="000548EC">
        <w:rPr>
          <w:lang w:val="en-AU"/>
        </w:rPr>
        <w:t>e</w:t>
      </w:r>
      <w:r w:rsidR="001F3C78" w:rsidRPr="000548EC">
        <w:rPr>
          <w:lang w:val="en-AU"/>
        </w:rPr>
        <w:t xml:space="preserve"> additional investment through philanthropy and other sectors, to support achievement of the </w:t>
      </w:r>
      <w:r w:rsidR="00F31614" w:rsidRPr="000548EC">
        <w:rPr>
          <w:lang w:val="en-AU"/>
        </w:rPr>
        <w:t xml:space="preserve">Research </w:t>
      </w:r>
      <w:r w:rsidR="001F3C78" w:rsidRPr="000548EC">
        <w:rPr>
          <w:lang w:val="en-AU"/>
        </w:rPr>
        <w:t>Mission</w:t>
      </w:r>
      <w:r w:rsidR="00E054E4" w:rsidRPr="000548EC">
        <w:rPr>
          <w:lang w:val="en-AU"/>
        </w:rPr>
        <w:t>’</w:t>
      </w:r>
      <w:r w:rsidR="001F3C78" w:rsidRPr="000548EC">
        <w:rPr>
          <w:lang w:val="en-AU"/>
        </w:rPr>
        <w:t>s outcomes</w:t>
      </w:r>
    </w:p>
    <w:p w14:paraId="3FB85D5B" w14:textId="7E05C409" w:rsidR="001F3C78" w:rsidRPr="000548EC" w:rsidRDefault="00FD346A" w:rsidP="00864712">
      <w:pPr>
        <w:pStyle w:val="Boxtype"/>
        <w:numPr>
          <w:ilvl w:val="0"/>
          <w:numId w:val="22"/>
        </w:numPr>
        <w:pBdr>
          <w:top w:val="none" w:sz="0" w:space="0" w:color="auto"/>
          <w:left w:val="none" w:sz="0" w:space="0" w:color="auto"/>
          <w:bottom w:val="none" w:sz="0" w:space="0" w:color="auto"/>
          <w:right w:val="none" w:sz="0" w:space="0" w:color="auto"/>
        </w:pBdr>
        <w:shd w:val="clear" w:color="auto" w:fill="E4E7EB"/>
        <w:ind w:left="426" w:right="139" w:hanging="284"/>
        <w:rPr>
          <w:lang w:val="en-AU"/>
        </w:rPr>
      </w:pPr>
      <w:r w:rsidRPr="000548EC">
        <w:rPr>
          <w:lang w:val="en-AU"/>
        </w:rPr>
        <w:t>a</w:t>
      </w:r>
      <w:r w:rsidR="001F3C78" w:rsidRPr="000548EC">
        <w:rPr>
          <w:lang w:val="en-AU"/>
        </w:rPr>
        <w:t xml:space="preserve">ctivities required to support the </w:t>
      </w:r>
      <w:r w:rsidR="00F31614" w:rsidRPr="000548EC">
        <w:rPr>
          <w:lang w:val="en-AU"/>
        </w:rPr>
        <w:t xml:space="preserve">Research </w:t>
      </w:r>
      <w:r w:rsidR="001F3C78" w:rsidRPr="000548EC">
        <w:rPr>
          <w:lang w:val="en-AU"/>
        </w:rPr>
        <w:t>Mission</w:t>
      </w:r>
      <w:r w:rsidR="00E054E4" w:rsidRPr="000548EC">
        <w:rPr>
          <w:lang w:val="en-AU"/>
        </w:rPr>
        <w:t>’</w:t>
      </w:r>
      <w:r w:rsidR="001F3C78" w:rsidRPr="000548EC">
        <w:rPr>
          <w:lang w:val="en-AU"/>
        </w:rPr>
        <w:t xml:space="preserve">s outcomes and facilitate their longer-term implementation, including community and industry </w:t>
      </w:r>
      <w:r w:rsidR="00EF1E67" w:rsidRPr="000548EC">
        <w:rPr>
          <w:lang w:val="en-AU"/>
        </w:rPr>
        <w:t>involvement</w:t>
      </w:r>
      <w:r w:rsidR="001F3C78" w:rsidRPr="000548EC">
        <w:rPr>
          <w:lang w:val="en-AU"/>
        </w:rPr>
        <w:t>.</w:t>
      </w:r>
    </w:p>
    <w:p w14:paraId="77AA1F52" w14:textId="424AF6E1" w:rsidR="00324667" w:rsidRPr="006503C9" w:rsidRDefault="00324667" w:rsidP="00864712">
      <w:pPr>
        <w:pStyle w:val="Heading4"/>
        <w:shd w:val="clear" w:color="auto" w:fill="E4E7EB"/>
        <w:ind w:left="142" w:right="139"/>
        <w:rPr>
          <w:sz w:val="24"/>
          <w:szCs w:val="24"/>
        </w:rPr>
      </w:pPr>
      <w:r w:rsidRPr="006503C9">
        <w:rPr>
          <w:sz w:val="24"/>
          <w:szCs w:val="24"/>
        </w:rPr>
        <w:t>Implementation</w:t>
      </w:r>
    </w:p>
    <w:p w14:paraId="6CC80EEB" w14:textId="67825069" w:rsidR="00AA1504" w:rsidRPr="000548EC" w:rsidRDefault="00324667" w:rsidP="00864712">
      <w:pPr>
        <w:pStyle w:val="Boxtype"/>
        <w:pBdr>
          <w:top w:val="none" w:sz="0" w:space="0" w:color="auto"/>
          <w:left w:val="none" w:sz="0" w:space="0" w:color="auto"/>
          <w:bottom w:val="none" w:sz="0" w:space="0" w:color="auto"/>
          <w:right w:val="none" w:sz="0" w:space="0" w:color="auto"/>
        </w:pBdr>
        <w:shd w:val="clear" w:color="auto" w:fill="E4E7EB"/>
        <w:ind w:left="142" w:right="139"/>
        <w:rPr>
          <w:lang w:val="en-AU"/>
        </w:rPr>
      </w:pPr>
      <w:r w:rsidRPr="000548EC">
        <w:rPr>
          <w:lang w:val="en-AU"/>
        </w:rPr>
        <w:t xml:space="preserve">The </w:t>
      </w:r>
      <w:r w:rsidR="00F7037F" w:rsidRPr="000548EC">
        <w:rPr>
          <w:lang w:val="en-AU"/>
        </w:rPr>
        <w:t>department</w:t>
      </w:r>
      <w:r w:rsidR="00E054E4" w:rsidRPr="000548EC">
        <w:rPr>
          <w:lang w:val="en-AU"/>
        </w:rPr>
        <w:t>’</w:t>
      </w:r>
      <w:r w:rsidR="00F7037F" w:rsidRPr="000548EC">
        <w:rPr>
          <w:lang w:val="en-AU"/>
        </w:rPr>
        <w:t xml:space="preserve">s </w:t>
      </w:r>
      <w:r w:rsidRPr="000548EC">
        <w:rPr>
          <w:lang w:val="en-AU"/>
        </w:rPr>
        <w:t xml:space="preserve">Health and Medical Research Office use the </w:t>
      </w:r>
      <w:proofErr w:type="gramStart"/>
      <w:r w:rsidR="00644DF0" w:rsidRPr="000548EC">
        <w:rPr>
          <w:lang w:val="en-AU"/>
        </w:rPr>
        <w:t>r</w:t>
      </w:r>
      <w:r w:rsidRPr="000548EC">
        <w:rPr>
          <w:lang w:val="en-AU"/>
        </w:rPr>
        <w:t>oadmap</w:t>
      </w:r>
      <w:r w:rsidR="0072734D" w:rsidRPr="000548EC">
        <w:rPr>
          <w:lang w:val="en-AU"/>
        </w:rPr>
        <w:t>s</w:t>
      </w:r>
      <w:proofErr w:type="gramEnd"/>
      <w:r w:rsidRPr="000548EC">
        <w:rPr>
          <w:lang w:val="en-AU"/>
        </w:rPr>
        <w:t xml:space="preserve"> and </w:t>
      </w:r>
      <w:r w:rsidR="00644DF0" w:rsidRPr="000548EC">
        <w:rPr>
          <w:lang w:val="en-AU"/>
        </w:rPr>
        <w:t>i</w:t>
      </w:r>
      <w:r w:rsidRPr="000548EC">
        <w:rPr>
          <w:lang w:val="en-AU"/>
        </w:rPr>
        <w:t xml:space="preserve">mplementation </w:t>
      </w:r>
      <w:r w:rsidR="00644DF0" w:rsidRPr="000548EC">
        <w:rPr>
          <w:lang w:val="en-AU"/>
        </w:rPr>
        <w:t>p</w:t>
      </w:r>
      <w:r w:rsidRPr="000548EC">
        <w:rPr>
          <w:lang w:val="en-AU"/>
        </w:rPr>
        <w:t>lan</w:t>
      </w:r>
      <w:r w:rsidR="0072734D" w:rsidRPr="000548EC">
        <w:rPr>
          <w:lang w:val="en-AU"/>
        </w:rPr>
        <w:t>s</w:t>
      </w:r>
      <w:r w:rsidRPr="000548EC">
        <w:rPr>
          <w:lang w:val="en-AU"/>
        </w:rPr>
        <w:t xml:space="preserve"> to call for </w:t>
      </w:r>
      <w:r w:rsidR="00F7037F" w:rsidRPr="000548EC">
        <w:rPr>
          <w:lang w:val="en-AU"/>
        </w:rPr>
        <w:t xml:space="preserve">research </w:t>
      </w:r>
      <w:r w:rsidRPr="000548EC">
        <w:rPr>
          <w:lang w:val="en-AU"/>
        </w:rPr>
        <w:t>proposals addressing the defined questions and expected outcomes.</w:t>
      </w:r>
    </w:p>
    <w:p w14:paraId="132C9BF7" w14:textId="26BBE866" w:rsidR="0078461A" w:rsidRPr="000548EC" w:rsidRDefault="0078461A" w:rsidP="00864712">
      <w:pPr>
        <w:pStyle w:val="Boxtype"/>
        <w:pBdr>
          <w:top w:val="none" w:sz="0" w:space="0" w:color="auto"/>
          <w:left w:val="none" w:sz="0" w:space="0" w:color="auto"/>
          <w:bottom w:val="none" w:sz="0" w:space="0" w:color="auto"/>
          <w:right w:val="none" w:sz="0" w:space="0" w:color="auto"/>
        </w:pBdr>
        <w:shd w:val="clear" w:color="auto" w:fill="E4E7EB"/>
        <w:ind w:left="142" w:right="139"/>
        <w:rPr>
          <w:lang w:val="en-AU"/>
        </w:rPr>
      </w:pPr>
      <w:r w:rsidRPr="000548EC">
        <w:rPr>
          <w:lang w:val="en-AU"/>
        </w:rPr>
        <w:t xml:space="preserve">Implementation </w:t>
      </w:r>
      <w:r w:rsidR="00B31DED" w:rsidRPr="000548EC">
        <w:rPr>
          <w:lang w:val="en-AU"/>
        </w:rPr>
        <w:t>p</w:t>
      </w:r>
      <w:r w:rsidRPr="000548EC">
        <w:rPr>
          <w:lang w:val="en-AU"/>
        </w:rPr>
        <w:t xml:space="preserve">lans are intended to provide certainty to </w:t>
      </w:r>
      <w:r w:rsidR="003D50C8" w:rsidRPr="000548EC">
        <w:rPr>
          <w:lang w:val="en-AU"/>
        </w:rPr>
        <w:t>researchers</w:t>
      </w:r>
      <w:r w:rsidRPr="000548EC">
        <w:rPr>
          <w:lang w:val="en-AU"/>
        </w:rPr>
        <w:t xml:space="preserve"> </w:t>
      </w:r>
      <w:r w:rsidR="0045198D" w:rsidRPr="000548EC">
        <w:rPr>
          <w:lang w:val="en-AU"/>
        </w:rPr>
        <w:t xml:space="preserve">on </w:t>
      </w:r>
      <w:r w:rsidRPr="000548EC">
        <w:rPr>
          <w:lang w:val="en-AU"/>
        </w:rPr>
        <w:t>topics for future funding calls</w:t>
      </w:r>
      <w:r w:rsidR="00AA1504" w:rsidRPr="000548EC">
        <w:rPr>
          <w:lang w:val="en-AU"/>
        </w:rPr>
        <w:t>.</w:t>
      </w:r>
      <w:r w:rsidRPr="000548EC">
        <w:rPr>
          <w:lang w:val="en-AU"/>
        </w:rPr>
        <w:t xml:space="preserve"> </w:t>
      </w:r>
      <w:r w:rsidR="00AA1504" w:rsidRPr="000548EC">
        <w:rPr>
          <w:lang w:val="en-AU"/>
        </w:rPr>
        <w:t>T</w:t>
      </w:r>
      <w:r w:rsidRPr="000548EC">
        <w:rPr>
          <w:lang w:val="en-AU"/>
        </w:rPr>
        <w:t xml:space="preserve">hey are increasingly designed such that the identified priority topic, objectives, targeted </w:t>
      </w:r>
      <w:r w:rsidR="003D50C8" w:rsidRPr="000548EC">
        <w:rPr>
          <w:lang w:val="en-AU"/>
        </w:rPr>
        <w:t>years/</w:t>
      </w:r>
      <w:r w:rsidRPr="000548EC">
        <w:rPr>
          <w:lang w:val="en-AU"/>
        </w:rPr>
        <w:t xml:space="preserve">timing of funding, and funding amounts directly feed into future grant opportunities under that Research Mission. The </w:t>
      </w:r>
      <w:r w:rsidR="00641236" w:rsidRPr="000548EC">
        <w:rPr>
          <w:rFonts w:cs="Arial"/>
          <w:szCs w:val="22"/>
          <w:lang w:val="en-AU"/>
        </w:rPr>
        <w:t>Australian Brain Cancer Mission</w:t>
      </w:r>
      <w:r w:rsidRPr="000548EC">
        <w:rPr>
          <w:lang w:val="en-AU"/>
        </w:rPr>
        <w:t xml:space="preserve">, </w:t>
      </w:r>
      <w:r w:rsidR="003042C8" w:rsidRPr="000548EC">
        <w:rPr>
          <w:rFonts w:cs="Arial"/>
          <w:szCs w:val="22"/>
          <w:lang w:val="en-AU"/>
        </w:rPr>
        <w:t>Genomics Health Futures Mission</w:t>
      </w:r>
      <w:r w:rsidRPr="000548EC">
        <w:rPr>
          <w:lang w:val="en-AU"/>
        </w:rPr>
        <w:t xml:space="preserve"> and </w:t>
      </w:r>
      <w:r w:rsidR="003042C8" w:rsidRPr="000548EC">
        <w:rPr>
          <w:rFonts w:cs="Arial"/>
          <w:szCs w:val="22"/>
          <w:lang w:val="en-AU"/>
        </w:rPr>
        <w:t>Traumatic Brain Injury Mission</w:t>
      </w:r>
      <w:r w:rsidRPr="000548EC">
        <w:rPr>
          <w:lang w:val="en-AU"/>
        </w:rPr>
        <w:t xml:space="preserve"> are the most recently refreshed </w:t>
      </w:r>
      <w:r w:rsidR="0017221E" w:rsidRPr="000548EC">
        <w:rPr>
          <w:lang w:val="en-AU"/>
        </w:rPr>
        <w:t>i</w:t>
      </w:r>
      <w:r w:rsidRPr="000548EC">
        <w:rPr>
          <w:lang w:val="en-AU"/>
        </w:rPr>
        <w:t xml:space="preserve">mplementation </w:t>
      </w:r>
      <w:r w:rsidR="0017221E" w:rsidRPr="000548EC">
        <w:rPr>
          <w:lang w:val="en-AU"/>
        </w:rPr>
        <w:t>p</w:t>
      </w:r>
      <w:r w:rsidRPr="000548EC">
        <w:rPr>
          <w:lang w:val="en-AU"/>
        </w:rPr>
        <w:t>lans that best exemplify this approach.</w:t>
      </w:r>
    </w:p>
    <w:p w14:paraId="7EEE4173" w14:textId="65CC06DA" w:rsidR="0078461A" w:rsidRPr="000548EC" w:rsidRDefault="003D50C8" w:rsidP="00864712">
      <w:pPr>
        <w:pStyle w:val="Boxtype"/>
        <w:pBdr>
          <w:top w:val="none" w:sz="0" w:space="0" w:color="auto"/>
          <w:left w:val="none" w:sz="0" w:space="0" w:color="auto"/>
          <w:bottom w:val="none" w:sz="0" w:space="0" w:color="auto"/>
          <w:right w:val="none" w:sz="0" w:space="0" w:color="auto"/>
        </w:pBdr>
        <w:shd w:val="clear" w:color="auto" w:fill="E4E7EB"/>
        <w:ind w:left="142" w:right="139"/>
        <w:rPr>
          <w:lang w:val="en-AU"/>
        </w:rPr>
      </w:pPr>
      <w:r w:rsidRPr="000548EC">
        <w:rPr>
          <w:lang w:val="en-AU"/>
        </w:rPr>
        <w:t>Researchers</w:t>
      </w:r>
      <w:r w:rsidR="0078461A" w:rsidRPr="000548EC">
        <w:rPr>
          <w:lang w:val="en-AU"/>
        </w:rPr>
        <w:t xml:space="preserve"> can then anticipate more</w:t>
      </w:r>
      <w:r w:rsidR="00CC500C" w:rsidRPr="000548EC">
        <w:rPr>
          <w:lang w:val="en-AU"/>
        </w:rPr>
        <w:t>-</w:t>
      </w:r>
      <w:r w:rsidR="0078461A" w:rsidRPr="000548EC">
        <w:rPr>
          <w:lang w:val="en-AU"/>
        </w:rPr>
        <w:t xml:space="preserve">exact timing of funding calls via the </w:t>
      </w:r>
      <w:hyperlink r:id="rId52" w:history="1">
        <w:r w:rsidR="0078461A" w:rsidRPr="00803B31">
          <w:rPr>
            <w:rStyle w:val="Hyperlink"/>
            <w:color w:val="2F5496" w:themeColor="accent5" w:themeShade="BF"/>
            <w:lang w:val="en-AU"/>
          </w:rPr>
          <w:t xml:space="preserve">MRFF </w:t>
        </w:r>
        <w:r w:rsidR="009E5FC5" w:rsidRPr="00803B31">
          <w:rPr>
            <w:rStyle w:val="Hyperlink"/>
            <w:color w:val="2F5496" w:themeColor="accent5" w:themeShade="BF"/>
            <w:lang w:val="en-AU"/>
          </w:rPr>
          <w:t>g</w:t>
        </w:r>
        <w:r w:rsidR="0078461A" w:rsidRPr="00803B31">
          <w:rPr>
            <w:rStyle w:val="Hyperlink"/>
            <w:color w:val="2F5496" w:themeColor="accent5" w:themeShade="BF"/>
            <w:lang w:val="en-AU"/>
          </w:rPr>
          <w:t xml:space="preserve">rant </w:t>
        </w:r>
        <w:r w:rsidR="009E5FC5" w:rsidRPr="00803B31">
          <w:rPr>
            <w:rStyle w:val="Hyperlink"/>
            <w:color w:val="2F5496" w:themeColor="accent5" w:themeShade="BF"/>
            <w:lang w:val="en-AU"/>
          </w:rPr>
          <w:t>o</w:t>
        </w:r>
        <w:r w:rsidR="0078461A" w:rsidRPr="00803B31">
          <w:rPr>
            <w:rStyle w:val="Hyperlink"/>
            <w:color w:val="2F5496" w:themeColor="accent5" w:themeShade="BF"/>
            <w:lang w:val="en-AU"/>
          </w:rPr>
          <w:t>pportunities forecast calendar</w:t>
        </w:r>
      </w:hyperlink>
      <w:r w:rsidR="0078461A" w:rsidRPr="000548EC">
        <w:rPr>
          <w:lang w:val="en-AU"/>
        </w:rPr>
        <w:t>.</w:t>
      </w:r>
    </w:p>
    <w:p w14:paraId="473FC878" w14:textId="5F2FBCEC" w:rsidR="00304772" w:rsidRPr="006503C9" w:rsidRDefault="00BA6443" w:rsidP="00864712">
      <w:pPr>
        <w:pStyle w:val="Heading4"/>
        <w:shd w:val="clear" w:color="auto" w:fill="E4E7EB"/>
        <w:ind w:left="142" w:right="139"/>
        <w:rPr>
          <w:sz w:val="24"/>
          <w:szCs w:val="24"/>
        </w:rPr>
      </w:pPr>
      <w:bookmarkStart w:id="63" w:name="_Review"/>
      <w:bookmarkStart w:id="64" w:name="_Ref229037937"/>
      <w:bookmarkStart w:id="65" w:name="_Toc211262012"/>
      <w:bookmarkEnd w:id="63"/>
      <w:r w:rsidRPr="006503C9">
        <w:rPr>
          <w:sz w:val="24"/>
          <w:szCs w:val="24"/>
        </w:rPr>
        <w:lastRenderedPageBreak/>
        <w:t>Review</w:t>
      </w:r>
      <w:bookmarkEnd w:id="64"/>
    </w:p>
    <w:p w14:paraId="5EE42E79" w14:textId="314D7A6A" w:rsidR="00304772" w:rsidRPr="000548EC" w:rsidRDefault="00304772" w:rsidP="00864712">
      <w:pPr>
        <w:pStyle w:val="Boxtype"/>
        <w:pBdr>
          <w:top w:val="none" w:sz="0" w:space="0" w:color="auto"/>
          <w:left w:val="none" w:sz="0" w:space="0" w:color="auto"/>
          <w:bottom w:val="none" w:sz="0" w:space="0" w:color="auto"/>
          <w:right w:val="none" w:sz="0" w:space="0" w:color="auto"/>
        </w:pBdr>
        <w:shd w:val="clear" w:color="auto" w:fill="E4E7EB"/>
        <w:spacing w:after="120"/>
        <w:ind w:left="142" w:right="139"/>
        <w:rPr>
          <w:lang w:val="en-AU"/>
        </w:rPr>
      </w:pPr>
      <w:r w:rsidRPr="000548EC">
        <w:rPr>
          <w:lang w:val="en-AU"/>
        </w:rPr>
        <w:t xml:space="preserve">As outlined in the </w:t>
      </w:r>
      <w:hyperlink r:id="rId53" w:history="1">
        <w:r w:rsidRPr="00803B31">
          <w:rPr>
            <w:rStyle w:val="Hyperlink"/>
            <w:color w:val="2F5496" w:themeColor="accent5" w:themeShade="BF"/>
            <w:szCs w:val="22"/>
            <w:lang w:val="en-AU"/>
          </w:rPr>
          <w:t xml:space="preserve">MRFF Monitoring, </w:t>
        </w:r>
        <w:r w:rsidR="00D84EBF" w:rsidRPr="00803B31">
          <w:rPr>
            <w:rStyle w:val="Hyperlink"/>
            <w:color w:val="2F5496" w:themeColor="accent5" w:themeShade="BF"/>
            <w:szCs w:val="22"/>
            <w:lang w:val="en-AU"/>
          </w:rPr>
          <w:t>e</w:t>
        </w:r>
        <w:r w:rsidRPr="00803B31">
          <w:rPr>
            <w:rStyle w:val="Hyperlink"/>
            <w:color w:val="2F5496" w:themeColor="accent5" w:themeShade="BF"/>
            <w:szCs w:val="22"/>
            <w:lang w:val="en-AU"/>
          </w:rPr>
          <w:t xml:space="preserve">valuation and </w:t>
        </w:r>
        <w:r w:rsidR="00D84EBF" w:rsidRPr="00803B31">
          <w:rPr>
            <w:rStyle w:val="Hyperlink"/>
            <w:color w:val="2F5496" w:themeColor="accent5" w:themeShade="BF"/>
            <w:szCs w:val="22"/>
            <w:lang w:val="en-AU"/>
          </w:rPr>
          <w:t>l</w:t>
        </w:r>
        <w:r w:rsidRPr="00803B31">
          <w:rPr>
            <w:rStyle w:val="Hyperlink"/>
            <w:color w:val="2F5496" w:themeColor="accent5" w:themeShade="BF"/>
            <w:szCs w:val="22"/>
            <w:lang w:val="en-AU"/>
          </w:rPr>
          <w:t xml:space="preserve">earning </w:t>
        </w:r>
        <w:r w:rsidR="00D84EBF" w:rsidRPr="00803B31">
          <w:rPr>
            <w:rStyle w:val="Hyperlink"/>
            <w:color w:val="2F5496" w:themeColor="accent5" w:themeShade="BF"/>
            <w:szCs w:val="22"/>
            <w:lang w:val="en-AU"/>
          </w:rPr>
          <w:t>s</w:t>
        </w:r>
        <w:r w:rsidRPr="00803B31">
          <w:rPr>
            <w:rStyle w:val="Hyperlink"/>
            <w:color w:val="2F5496" w:themeColor="accent5" w:themeShade="BF"/>
            <w:szCs w:val="22"/>
            <w:lang w:val="en-AU"/>
          </w:rPr>
          <w:t>trategy</w:t>
        </w:r>
      </w:hyperlink>
      <w:r w:rsidRPr="000548EC">
        <w:rPr>
          <w:lang w:val="en-AU"/>
        </w:rPr>
        <w:t>, Research Missions undergo review</w:t>
      </w:r>
      <w:r w:rsidR="00BA52EE" w:rsidRPr="000548EC">
        <w:rPr>
          <w:lang w:val="en-AU"/>
        </w:rPr>
        <w:t xml:space="preserve"> and </w:t>
      </w:r>
      <w:r w:rsidRPr="000548EC">
        <w:rPr>
          <w:lang w:val="en-AU"/>
        </w:rPr>
        <w:t>evaluation activities proportionate to the size and nature of the program at the mid</w:t>
      </w:r>
      <w:r w:rsidR="00677817" w:rsidRPr="000548EC">
        <w:rPr>
          <w:lang w:val="en-AU"/>
        </w:rPr>
        <w:t>point</w:t>
      </w:r>
      <w:r w:rsidRPr="000548EC">
        <w:rPr>
          <w:lang w:val="en-AU"/>
        </w:rPr>
        <w:t xml:space="preserve"> of the Mission. Mid-term review </w:t>
      </w:r>
      <w:hyperlink r:id="rId54" w:anchor="resources" w:history="1">
        <w:r w:rsidRPr="00803B31">
          <w:rPr>
            <w:rStyle w:val="Hyperlink"/>
            <w:color w:val="2F5496" w:themeColor="accent5" w:themeShade="BF"/>
            <w:szCs w:val="22"/>
            <w:lang w:val="en-AU"/>
          </w:rPr>
          <w:t>reports</w:t>
        </w:r>
      </w:hyperlink>
      <w:r w:rsidRPr="000548EC">
        <w:rPr>
          <w:lang w:val="en-AU"/>
        </w:rPr>
        <w:t xml:space="preserve"> are available for the following Research Missions</w:t>
      </w:r>
      <w:r w:rsidR="005E2DC5" w:rsidRPr="000548EC">
        <w:rPr>
          <w:lang w:val="en-AU"/>
        </w:rPr>
        <w:t>:</w:t>
      </w:r>
    </w:p>
    <w:p w14:paraId="3C38BB78" w14:textId="3559A5C0" w:rsidR="00304772" w:rsidRPr="000548EC" w:rsidRDefault="00304772" w:rsidP="00864712">
      <w:pPr>
        <w:pStyle w:val="Boxtype"/>
        <w:numPr>
          <w:ilvl w:val="0"/>
          <w:numId w:val="23"/>
        </w:numPr>
        <w:pBdr>
          <w:top w:val="none" w:sz="0" w:space="0" w:color="auto"/>
          <w:left w:val="none" w:sz="0" w:space="0" w:color="auto"/>
          <w:bottom w:val="none" w:sz="0" w:space="0" w:color="auto"/>
          <w:right w:val="none" w:sz="0" w:space="0" w:color="auto"/>
        </w:pBdr>
        <w:shd w:val="clear" w:color="auto" w:fill="E4E7EB"/>
        <w:spacing w:before="120" w:after="120"/>
        <w:ind w:left="426" w:right="139" w:hanging="284"/>
        <w:rPr>
          <w:lang w:val="en-AU"/>
        </w:rPr>
      </w:pPr>
      <w:r w:rsidRPr="000548EC">
        <w:rPr>
          <w:lang w:val="en-AU"/>
        </w:rPr>
        <w:t>Australian Brain Cancer</w:t>
      </w:r>
      <w:r w:rsidR="00C30150" w:rsidRPr="000548EC">
        <w:rPr>
          <w:lang w:val="en-AU"/>
        </w:rPr>
        <w:t xml:space="preserve"> Mission</w:t>
      </w:r>
    </w:p>
    <w:p w14:paraId="677CB898" w14:textId="198B5248" w:rsidR="00304772" w:rsidRPr="000548EC" w:rsidRDefault="00304772" w:rsidP="00864712">
      <w:pPr>
        <w:pStyle w:val="Boxtype"/>
        <w:numPr>
          <w:ilvl w:val="0"/>
          <w:numId w:val="23"/>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Cardiovascular Health</w:t>
      </w:r>
      <w:r w:rsidR="00C30150" w:rsidRPr="000548EC">
        <w:rPr>
          <w:lang w:val="en-AU"/>
        </w:rPr>
        <w:t xml:space="preserve"> Mission</w:t>
      </w:r>
    </w:p>
    <w:p w14:paraId="36C27C6E" w14:textId="38C49973" w:rsidR="00304772" w:rsidRPr="000548EC" w:rsidRDefault="00304772" w:rsidP="00864712">
      <w:pPr>
        <w:pStyle w:val="Boxtype"/>
        <w:numPr>
          <w:ilvl w:val="0"/>
          <w:numId w:val="23"/>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Dementia, Ageing and Aged Care</w:t>
      </w:r>
      <w:r w:rsidR="00C30150" w:rsidRPr="000548EC">
        <w:rPr>
          <w:lang w:val="en-AU"/>
        </w:rPr>
        <w:t xml:space="preserve"> Mission</w:t>
      </w:r>
    </w:p>
    <w:p w14:paraId="5E2C604D" w14:textId="3612ADBA" w:rsidR="00304772" w:rsidRPr="000548EC" w:rsidRDefault="00304772" w:rsidP="00864712">
      <w:pPr>
        <w:pStyle w:val="Boxtype"/>
        <w:numPr>
          <w:ilvl w:val="0"/>
          <w:numId w:val="23"/>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Genomics Futures Health</w:t>
      </w:r>
      <w:r w:rsidR="00C30150" w:rsidRPr="000548EC">
        <w:rPr>
          <w:lang w:val="en-AU"/>
        </w:rPr>
        <w:t xml:space="preserve"> Mission</w:t>
      </w:r>
    </w:p>
    <w:p w14:paraId="677749BB" w14:textId="7ABA29A0" w:rsidR="00304772" w:rsidRPr="000548EC" w:rsidRDefault="00304772" w:rsidP="00864712">
      <w:pPr>
        <w:pStyle w:val="Boxtype"/>
        <w:numPr>
          <w:ilvl w:val="0"/>
          <w:numId w:val="23"/>
        </w:numPr>
        <w:pBdr>
          <w:top w:val="none" w:sz="0" w:space="0" w:color="auto"/>
          <w:left w:val="none" w:sz="0" w:space="0" w:color="auto"/>
          <w:bottom w:val="none" w:sz="0" w:space="0" w:color="auto"/>
          <w:right w:val="none" w:sz="0" w:space="0" w:color="auto"/>
        </w:pBdr>
        <w:shd w:val="clear" w:color="auto" w:fill="E4E7EB"/>
        <w:spacing w:after="120"/>
        <w:ind w:left="426" w:right="139" w:hanging="284"/>
        <w:rPr>
          <w:lang w:val="en-AU"/>
        </w:rPr>
      </w:pPr>
      <w:r w:rsidRPr="000548EC">
        <w:rPr>
          <w:lang w:val="en-AU"/>
        </w:rPr>
        <w:t>Million Minds Mental Health Research</w:t>
      </w:r>
      <w:r w:rsidR="00C30150" w:rsidRPr="000548EC">
        <w:rPr>
          <w:lang w:val="en-AU"/>
        </w:rPr>
        <w:t xml:space="preserve"> Mission</w:t>
      </w:r>
    </w:p>
    <w:p w14:paraId="699D500A" w14:textId="450DCAEE" w:rsidR="00304772" w:rsidRPr="000548EC" w:rsidRDefault="00304772" w:rsidP="00864712">
      <w:pPr>
        <w:pStyle w:val="Boxtype"/>
        <w:numPr>
          <w:ilvl w:val="0"/>
          <w:numId w:val="23"/>
        </w:numPr>
        <w:pBdr>
          <w:top w:val="none" w:sz="0" w:space="0" w:color="auto"/>
          <w:left w:val="none" w:sz="0" w:space="0" w:color="auto"/>
          <w:bottom w:val="none" w:sz="0" w:space="0" w:color="auto"/>
          <w:right w:val="none" w:sz="0" w:space="0" w:color="auto"/>
        </w:pBdr>
        <w:shd w:val="clear" w:color="auto" w:fill="E4E7EB"/>
        <w:ind w:left="426" w:right="139" w:hanging="284"/>
        <w:rPr>
          <w:lang w:val="en-AU"/>
        </w:rPr>
      </w:pPr>
      <w:r w:rsidRPr="000548EC">
        <w:rPr>
          <w:lang w:val="en-AU"/>
        </w:rPr>
        <w:t>Traumatic Brain Injury</w:t>
      </w:r>
      <w:r w:rsidR="00C30150" w:rsidRPr="000548EC">
        <w:rPr>
          <w:lang w:val="en-AU"/>
        </w:rPr>
        <w:t xml:space="preserve"> Mission</w:t>
      </w:r>
      <w:r w:rsidR="00083118" w:rsidRPr="000548EC">
        <w:rPr>
          <w:lang w:val="en-AU"/>
        </w:rPr>
        <w:t>.</w:t>
      </w:r>
    </w:p>
    <w:p w14:paraId="0315CC3F" w14:textId="400A1E3C" w:rsidR="00083118" w:rsidRPr="000548EC" w:rsidRDefault="00083118" w:rsidP="00864712">
      <w:pPr>
        <w:pStyle w:val="Boxtype"/>
        <w:pBdr>
          <w:top w:val="none" w:sz="0" w:space="0" w:color="auto"/>
          <w:left w:val="none" w:sz="0" w:space="0" w:color="auto"/>
          <w:bottom w:val="none" w:sz="0" w:space="0" w:color="auto"/>
          <w:right w:val="none" w:sz="0" w:space="0" w:color="auto"/>
        </w:pBdr>
        <w:shd w:val="clear" w:color="auto" w:fill="E4E7EB"/>
        <w:ind w:left="142" w:right="139"/>
        <w:rPr>
          <w:lang w:val="en-AU"/>
        </w:rPr>
      </w:pPr>
      <w:r w:rsidRPr="000548EC">
        <w:rPr>
          <w:lang w:val="en-AU"/>
        </w:rPr>
        <w:t>Findings from these review activities have been incorporated into this evaluation.</w:t>
      </w:r>
    </w:p>
    <w:p w14:paraId="285D612F" w14:textId="759EFCD1" w:rsidR="00A01869" w:rsidRPr="000548EC" w:rsidRDefault="00564C70" w:rsidP="00864712">
      <w:pPr>
        <w:pStyle w:val="Boxtype"/>
        <w:pBdr>
          <w:top w:val="none" w:sz="0" w:space="0" w:color="auto"/>
          <w:left w:val="none" w:sz="0" w:space="0" w:color="auto"/>
          <w:bottom w:val="none" w:sz="0" w:space="0" w:color="auto"/>
          <w:right w:val="none" w:sz="0" w:space="0" w:color="auto"/>
        </w:pBdr>
        <w:shd w:val="clear" w:color="auto" w:fill="E4E7EB"/>
        <w:ind w:left="142" w:right="139"/>
        <w:rPr>
          <w:lang w:val="en-AU"/>
        </w:rPr>
      </w:pPr>
      <w:r w:rsidRPr="000548EC">
        <w:rPr>
          <w:lang w:val="en-AU"/>
        </w:rPr>
        <w:t xml:space="preserve">The Indigenous Health Research Fund will undergo evaluation </w:t>
      </w:r>
      <w:r w:rsidR="008006B4" w:rsidRPr="000548EC">
        <w:rPr>
          <w:lang w:val="en-AU"/>
        </w:rPr>
        <w:t xml:space="preserve">later in 2026, </w:t>
      </w:r>
      <w:r w:rsidR="008C1598" w:rsidRPr="000548EC">
        <w:rPr>
          <w:lang w:val="en-AU"/>
        </w:rPr>
        <w:t xml:space="preserve">led </w:t>
      </w:r>
      <w:r w:rsidRPr="000548EC">
        <w:rPr>
          <w:lang w:val="en-AU"/>
        </w:rPr>
        <w:t xml:space="preserve">by an Aboriginal and Torres Strait Islander Community-Controlled </w:t>
      </w:r>
      <w:r w:rsidR="00E70592" w:rsidRPr="000548EC">
        <w:rPr>
          <w:lang w:val="en-AU"/>
        </w:rPr>
        <w:t>program</w:t>
      </w:r>
      <w:r w:rsidR="00E12640" w:rsidRPr="000548EC">
        <w:rPr>
          <w:lang w:val="en-AU"/>
        </w:rPr>
        <w:t>.</w:t>
      </w:r>
      <w:r w:rsidR="00E12640" w:rsidRPr="000548EC">
        <w:rPr>
          <w:rStyle w:val="FootnoteReference"/>
          <w:szCs w:val="22"/>
          <w:lang w:val="en-AU"/>
        </w:rPr>
        <w:footnoteReference w:id="10"/>
      </w:r>
    </w:p>
    <w:p w14:paraId="03EAB9BD" w14:textId="3C372FFB" w:rsidR="00304772" w:rsidRPr="000548EC" w:rsidRDefault="00564C70" w:rsidP="00864712">
      <w:pPr>
        <w:pStyle w:val="Boxtype"/>
        <w:pBdr>
          <w:top w:val="none" w:sz="0" w:space="0" w:color="auto"/>
          <w:left w:val="none" w:sz="0" w:space="0" w:color="auto"/>
          <w:bottom w:val="none" w:sz="0" w:space="0" w:color="auto"/>
          <w:right w:val="none" w:sz="0" w:space="0" w:color="auto"/>
        </w:pBdr>
        <w:shd w:val="clear" w:color="auto" w:fill="E4E7EB"/>
        <w:ind w:left="142" w:right="139"/>
        <w:rPr>
          <w:lang w:val="en-AU"/>
        </w:rPr>
      </w:pPr>
      <w:r w:rsidRPr="000548EC">
        <w:rPr>
          <w:lang w:val="en-AU"/>
        </w:rPr>
        <w:t>The Stem Cell Therapies Mission</w:t>
      </w:r>
      <w:r w:rsidR="00AC532A" w:rsidRPr="000548EC">
        <w:rPr>
          <w:lang w:val="en-AU"/>
        </w:rPr>
        <w:t xml:space="preserve"> has not undergone a dedicated </w:t>
      </w:r>
      <w:r w:rsidR="006C0CC7" w:rsidRPr="000548EC">
        <w:rPr>
          <w:lang w:val="en-AU"/>
        </w:rPr>
        <w:t xml:space="preserve">mid-term </w:t>
      </w:r>
      <w:r w:rsidR="00AC532A" w:rsidRPr="000548EC">
        <w:rPr>
          <w:lang w:val="en-AU"/>
        </w:rPr>
        <w:t xml:space="preserve">review, due to the unique design of the </w:t>
      </w:r>
      <w:r w:rsidR="00F64BA6" w:rsidRPr="000548EC">
        <w:rPr>
          <w:lang w:val="en-AU"/>
        </w:rPr>
        <w:t>i</w:t>
      </w:r>
      <w:r w:rsidR="00AC532A" w:rsidRPr="000548EC">
        <w:rPr>
          <w:lang w:val="en-AU"/>
        </w:rPr>
        <w:t xml:space="preserve">mplementation </w:t>
      </w:r>
      <w:r w:rsidR="00F64BA6" w:rsidRPr="000548EC">
        <w:rPr>
          <w:lang w:val="en-AU"/>
        </w:rPr>
        <w:t>p</w:t>
      </w:r>
      <w:r w:rsidR="00AC532A" w:rsidRPr="000548EC">
        <w:rPr>
          <w:lang w:val="en-AU"/>
        </w:rPr>
        <w:t>lan (in which funding priorities are repeated</w:t>
      </w:r>
      <w:r w:rsidR="00614875" w:rsidRPr="000548EC">
        <w:rPr>
          <w:lang w:val="en-AU"/>
        </w:rPr>
        <w:t xml:space="preserve"> regularly</w:t>
      </w:r>
      <w:r w:rsidR="00AC532A" w:rsidRPr="000548EC">
        <w:rPr>
          <w:lang w:val="en-AU"/>
        </w:rPr>
        <w:t xml:space="preserve">) and the </w:t>
      </w:r>
      <w:r w:rsidR="00D738E1" w:rsidRPr="000548EC">
        <w:rPr>
          <w:lang w:val="en-AU"/>
        </w:rPr>
        <w:t xml:space="preserve">amount of </w:t>
      </w:r>
      <w:r w:rsidR="00AC532A" w:rsidRPr="000548EC">
        <w:rPr>
          <w:lang w:val="en-AU"/>
        </w:rPr>
        <w:t xml:space="preserve">funding </w:t>
      </w:r>
      <w:r w:rsidR="00432188" w:rsidRPr="000548EC">
        <w:rPr>
          <w:lang w:val="en-AU"/>
        </w:rPr>
        <w:t>remaining at</w:t>
      </w:r>
      <w:r w:rsidR="00AC532A" w:rsidRPr="000548EC">
        <w:rPr>
          <w:lang w:val="en-AU"/>
        </w:rPr>
        <w:t xml:space="preserve"> the time of th</w:t>
      </w:r>
      <w:r w:rsidR="00A01869" w:rsidRPr="000548EC">
        <w:rPr>
          <w:lang w:val="en-AU"/>
        </w:rPr>
        <w:t>is</w:t>
      </w:r>
      <w:r w:rsidR="00AC532A" w:rsidRPr="000548EC">
        <w:rPr>
          <w:lang w:val="en-AU"/>
        </w:rPr>
        <w:t xml:space="preserve"> present </w:t>
      </w:r>
      <w:r w:rsidR="003F47DD" w:rsidRPr="000548EC">
        <w:rPr>
          <w:lang w:val="en-AU"/>
        </w:rPr>
        <w:t>e</w:t>
      </w:r>
      <w:r w:rsidR="00AC532A" w:rsidRPr="000548EC">
        <w:rPr>
          <w:lang w:val="en-AU"/>
        </w:rPr>
        <w:t>valuation. Findings from th</w:t>
      </w:r>
      <w:r w:rsidR="00A01869" w:rsidRPr="000548EC">
        <w:rPr>
          <w:lang w:val="en-AU"/>
        </w:rPr>
        <w:t>is</w:t>
      </w:r>
      <w:r w:rsidR="00AC532A" w:rsidRPr="000548EC">
        <w:rPr>
          <w:lang w:val="en-AU"/>
        </w:rPr>
        <w:t xml:space="preserve"> present </w:t>
      </w:r>
      <w:r w:rsidR="00936919" w:rsidRPr="000548EC">
        <w:rPr>
          <w:lang w:val="en-AU"/>
        </w:rPr>
        <w:t>e</w:t>
      </w:r>
      <w:r w:rsidR="00AC532A" w:rsidRPr="000548EC">
        <w:rPr>
          <w:lang w:val="en-AU"/>
        </w:rPr>
        <w:t>valuation will inform the future of the Stem Cells Therapies Mission.</w:t>
      </w:r>
    </w:p>
    <w:p w14:paraId="68026CD9" w14:textId="60F5F8A2" w:rsidR="001F3C78" w:rsidRPr="00DB5BB2" w:rsidRDefault="004F59A0" w:rsidP="00AB1AD1">
      <w:pPr>
        <w:pStyle w:val="Heading2"/>
        <w:ind w:left="851" w:hanging="851"/>
        <w:rPr>
          <w:lang w:val="en-AU"/>
        </w:rPr>
      </w:pPr>
      <w:bookmarkStart w:id="66" w:name="_Toc233108769"/>
      <w:bookmarkStart w:id="67" w:name="_Toc235789613"/>
      <w:r w:rsidRPr="00DB5BB2">
        <w:rPr>
          <w:lang w:val="en-AU"/>
        </w:rPr>
        <w:t>2.3</w:t>
      </w:r>
      <w:r w:rsidRPr="00DB5BB2">
        <w:rPr>
          <w:lang w:val="en-AU"/>
        </w:rPr>
        <w:tab/>
      </w:r>
      <w:r w:rsidR="001F3C78" w:rsidRPr="00DB5BB2">
        <w:rPr>
          <w:lang w:val="en-AU"/>
        </w:rPr>
        <w:t xml:space="preserve">Research Missions </w:t>
      </w:r>
      <w:r w:rsidR="00796CF8" w:rsidRPr="00DB5BB2">
        <w:rPr>
          <w:lang w:val="en-AU"/>
        </w:rPr>
        <w:t xml:space="preserve">program </w:t>
      </w:r>
      <w:r w:rsidR="001F3C78" w:rsidRPr="00DB5BB2">
        <w:rPr>
          <w:lang w:val="en-AU"/>
        </w:rPr>
        <w:t>evaluation</w:t>
      </w:r>
      <w:bookmarkEnd w:id="65"/>
      <w:bookmarkEnd w:id="66"/>
      <w:bookmarkEnd w:id="67"/>
    </w:p>
    <w:p w14:paraId="4016AC34" w14:textId="11A93E9F" w:rsidR="001F3C78" w:rsidRPr="00DB5BB2" w:rsidRDefault="001F3C78" w:rsidP="001F3C78">
      <w:r w:rsidRPr="00DB5BB2">
        <w:t xml:space="preserve">The department is undertaking an evaluation of the MRFF Research Missions </w:t>
      </w:r>
      <w:r w:rsidR="00796CF8" w:rsidRPr="00DB5BB2">
        <w:t>program</w:t>
      </w:r>
      <w:r w:rsidRPr="00DB5BB2">
        <w:t xml:space="preserve"> to:</w:t>
      </w:r>
    </w:p>
    <w:p w14:paraId="40D92BE5" w14:textId="68E034DF" w:rsidR="001F3C78" w:rsidRPr="00DB5BB2" w:rsidRDefault="00FD346A" w:rsidP="00B01832">
      <w:pPr>
        <w:pStyle w:val="Bullet"/>
      </w:pPr>
      <w:r w:rsidRPr="00DB5BB2">
        <w:t>d</w:t>
      </w:r>
      <w:r w:rsidR="001F3C78" w:rsidRPr="00DB5BB2">
        <w:t xml:space="preserve">etermine </w:t>
      </w:r>
      <w:r w:rsidR="002E3576" w:rsidRPr="00DB5BB2">
        <w:t xml:space="preserve">where </w:t>
      </w:r>
      <w:r w:rsidR="001F3C78" w:rsidRPr="00DB5BB2">
        <w:t>Research Missions sit in the national and international research funding landscape</w:t>
      </w:r>
    </w:p>
    <w:p w14:paraId="6675C455" w14:textId="07AE54C3" w:rsidR="001F3C78" w:rsidRPr="00DB5BB2" w:rsidRDefault="002A5593" w:rsidP="00B01832">
      <w:pPr>
        <w:pStyle w:val="Bullet"/>
      </w:pPr>
      <w:r w:rsidRPr="00DB5BB2">
        <w:t>d</w:t>
      </w:r>
      <w:r w:rsidR="001F3C78" w:rsidRPr="00DB5BB2">
        <w:t>etermine contribution and progress at the individual Mission (initiative) level</w:t>
      </w:r>
    </w:p>
    <w:p w14:paraId="4EF9F068" w14:textId="1A6DA308" w:rsidR="001F3C78" w:rsidRPr="00DB5BB2" w:rsidRDefault="00E45173" w:rsidP="00B01832">
      <w:pPr>
        <w:pStyle w:val="Bullet"/>
      </w:pPr>
      <w:r w:rsidRPr="00DB5BB2">
        <w:t>d</w:t>
      </w:r>
      <w:r w:rsidR="001F3C78" w:rsidRPr="00DB5BB2">
        <w:t>etermine contribution and progress of the Research Mission</w:t>
      </w:r>
      <w:r w:rsidR="005434E6" w:rsidRPr="00DB5BB2">
        <w:t>s</w:t>
      </w:r>
      <w:r w:rsidR="001F3C78" w:rsidRPr="00DB5BB2">
        <w:t xml:space="preserve"> program (theme)</w:t>
      </w:r>
    </w:p>
    <w:p w14:paraId="6588A576" w14:textId="4F44B86D" w:rsidR="001F3C78" w:rsidRPr="00DB5BB2" w:rsidRDefault="00E45173" w:rsidP="00B01832">
      <w:pPr>
        <w:pStyle w:val="Bullet"/>
      </w:pPr>
      <w:r w:rsidRPr="00DB5BB2">
        <w:t>i</w:t>
      </w:r>
      <w:r w:rsidR="001F3C78" w:rsidRPr="00DB5BB2">
        <w:t>dentify opportunities to improve the impact of the Research Missions</w:t>
      </w:r>
    </w:p>
    <w:p w14:paraId="46409E59" w14:textId="5386D2A0" w:rsidR="001F3C78" w:rsidRPr="00DB5BB2" w:rsidRDefault="00E45173" w:rsidP="00B01832">
      <w:pPr>
        <w:pStyle w:val="Bullet"/>
      </w:pPr>
      <w:r w:rsidRPr="00DB5BB2">
        <w:t>p</w:t>
      </w:r>
      <w:r w:rsidR="001F3C78" w:rsidRPr="00DB5BB2">
        <w:t xml:space="preserve">rovide evidence to support </w:t>
      </w:r>
      <w:r w:rsidR="00D84664" w:rsidRPr="00DB5BB2">
        <w:t xml:space="preserve">the </w:t>
      </w:r>
      <w:r w:rsidR="005434E6" w:rsidRPr="00DB5BB2">
        <w:t xml:space="preserve">Australian </w:t>
      </w:r>
      <w:r w:rsidR="00E422A4" w:rsidRPr="00DB5BB2">
        <w:t>G</w:t>
      </w:r>
      <w:r w:rsidR="001F3C78" w:rsidRPr="00DB5BB2">
        <w:t>overnment</w:t>
      </w:r>
      <w:r w:rsidR="00E054E4" w:rsidRPr="00DB5BB2">
        <w:t>’</w:t>
      </w:r>
      <w:r w:rsidR="00D84664" w:rsidRPr="00DB5BB2">
        <w:t>s</w:t>
      </w:r>
      <w:r w:rsidR="001F3C78" w:rsidRPr="00DB5BB2">
        <w:t xml:space="preserve"> decision </w:t>
      </w:r>
      <w:r w:rsidR="00585641" w:rsidRPr="00DB5BB2">
        <w:t xml:space="preserve">on </w:t>
      </w:r>
      <w:r w:rsidR="001F3C78" w:rsidRPr="00DB5BB2">
        <w:t>whether to extend</w:t>
      </w:r>
      <w:r w:rsidR="00286C81" w:rsidRPr="00DB5BB2">
        <w:t>,</w:t>
      </w:r>
      <w:r w:rsidR="001F3C78" w:rsidRPr="00DB5BB2">
        <w:t xml:space="preserve"> cease</w:t>
      </w:r>
      <w:r w:rsidR="00286C81" w:rsidRPr="00DB5BB2">
        <w:t xml:space="preserve"> or reshape</w:t>
      </w:r>
      <w:r w:rsidR="001F3C78" w:rsidRPr="00DB5BB2">
        <w:t xml:space="preserve"> individual Research Missions at </w:t>
      </w:r>
      <w:r w:rsidR="00D84664" w:rsidRPr="00DB5BB2">
        <w:t xml:space="preserve">the </w:t>
      </w:r>
      <w:r w:rsidR="001F3C78" w:rsidRPr="00DB5BB2">
        <w:t>completion of the 10-year tenure.</w:t>
      </w:r>
    </w:p>
    <w:p w14:paraId="38078730" w14:textId="7CEA346C" w:rsidR="001F3C78" w:rsidRPr="00DB5BB2" w:rsidRDefault="00EF350A" w:rsidP="004C6B9F">
      <w:pPr>
        <w:shd w:val="clear" w:color="auto" w:fill="DCDEE2"/>
        <w:ind w:left="284" w:right="139" w:hanging="284"/>
      </w:pPr>
      <w:r w:rsidRPr="00DB5BB2">
        <w:t xml:space="preserve">The evaluation questions </w:t>
      </w:r>
      <w:r w:rsidR="004F59A0" w:rsidRPr="00DB5BB2">
        <w:t xml:space="preserve">and lines of enquiry </w:t>
      </w:r>
      <w:r w:rsidRPr="00DB5BB2">
        <w:t>are:</w:t>
      </w:r>
    </w:p>
    <w:p w14:paraId="6C3EBBCF" w14:textId="2549B174" w:rsidR="006C2A4C" w:rsidRPr="00DB5BB2" w:rsidRDefault="005D0C8F" w:rsidP="004C6B9F">
      <w:pPr>
        <w:pStyle w:val="ListParagraph"/>
        <w:numPr>
          <w:ilvl w:val="0"/>
          <w:numId w:val="13"/>
        </w:numPr>
        <w:shd w:val="clear" w:color="auto" w:fill="DCDEE2"/>
        <w:spacing w:before="120" w:line="276" w:lineRule="auto"/>
        <w:ind w:left="284" w:right="139" w:hanging="284"/>
        <w:rPr>
          <w:rStyle w:val="Strong"/>
          <w:lang w:val="en-AU"/>
        </w:rPr>
      </w:pPr>
      <w:r w:rsidRPr="00DB5BB2">
        <w:rPr>
          <w:rStyle w:val="Strong"/>
          <w:lang w:val="en-AU"/>
        </w:rPr>
        <w:t>How do MRFF Research Missions sit in the national and international research funding landscape?</w:t>
      </w:r>
    </w:p>
    <w:p w14:paraId="7C3A0290" w14:textId="77777777" w:rsidR="008C2701" w:rsidRPr="00DB5BB2" w:rsidRDefault="008C2701" w:rsidP="004C6B9F">
      <w:pPr>
        <w:pStyle w:val="Bullet"/>
        <w:shd w:val="clear" w:color="auto" w:fill="DCDEE2"/>
        <w:ind w:right="139"/>
      </w:pPr>
      <w:r w:rsidRPr="00DB5BB2">
        <w:t>How do Mission priorities sit against national priorities (including duplication with other MRFF initiatives and NHMRC), areas of national strengths or gaps, burden of disease, unmet and emerging needs?</w:t>
      </w:r>
    </w:p>
    <w:p w14:paraId="2C292C48" w14:textId="7EFEDF68" w:rsidR="006C2A4C" w:rsidRPr="00DB5BB2" w:rsidRDefault="008C2701" w:rsidP="004C6B9F">
      <w:pPr>
        <w:pStyle w:val="Bullet"/>
        <w:shd w:val="clear" w:color="auto" w:fill="DCDEE2"/>
        <w:ind w:right="139"/>
      </w:pPr>
      <w:r w:rsidRPr="00DB5BB2">
        <w:t xml:space="preserve">How does the MRFF Research Missions </w:t>
      </w:r>
      <w:r w:rsidR="00840D1E" w:rsidRPr="00DB5BB2">
        <w:t>p</w:t>
      </w:r>
      <w:r w:rsidRPr="00DB5BB2">
        <w:t>rogram compare with similar Mission-style programs funded by national and international funders?</w:t>
      </w:r>
    </w:p>
    <w:p w14:paraId="2D79374A" w14:textId="14A05E14" w:rsidR="001F3C78" w:rsidRPr="00DB5BB2" w:rsidRDefault="001F3C78" w:rsidP="003E05C9">
      <w:pPr>
        <w:pStyle w:val="ListParagraph"/>
        <w:keepNext/>
        <w:numPr>
          <w:ilvl w:val="0"/>
          <w:numId w:val="13"/>
        </w:numPr>
        <w:shd w:val="clear" w:color="auto" w:fill="DCDEE2"/>
        <w:spacing w:before="120" w:line="276" w:lineRule="auto"/>
        <w:ind w:left="284" w:right="142" w:hanging="284"/>
        <w:rPr>
          <w:rStyle w:val="Strong"/>
          <w:lang w:val="en-AU"/>
        </w:rPr>
      </w:pPr>
      <w:r w:rsidRPr="00DB5BB2">
        <w:rPr>
          <w:rStyle w:val="Strong"/>
          <w:lang w:val="en-AU"/>
        </w:rPr>
        <w:lastRenderedPageBreak/>
        <w:t>What is the alignment and contribution of funded research across and between Missions?</w:t>
      </w:r>
    </w:p>
    <w:p w14:paraId="5360BC5C" w14:textId="77777777" w:rsidR="00194ACA" w:rsidRPr="00DB5BB2" w:rsidRDefault="00194ACA" w:rsidP="003E05C9">
      <w:pPr>
        <w:pStyle w:val="Bullet"/>
        <w:keepNext/>
        <w:shd w:val="clear" w:color="auto" w:fill="DCDEE2"/>
        <w:ind w:right="142"/>
      </w:pPr>
      <w:r w:rsidRPr="00DB5BB2">
        <w:t>What has been the contribution of the MRFF to the research funding landscape? By examining grant types, amounts and duration; priority population; organisation type and location; nature of research team and collaborations funded.</w:t>
      </w:r>
    </w:p>
    <w:p w14:paraId="6703A74F" w14:textId="3928C560" w:rsidR="006C2A4C" w:rsidRPr="00DB5BB2" w:rsidRDefault="00194ACA" w:rsidP="003E05C9">
      <w:pPr>
        <w:pStyle w:val="Bullet"/>
        <w:keepNext/>
        <w:shd w:val="clear" w:color="auto" w:fill="DCDEE2"/>
        <w:ind w:right="142"/>
      </w:pPr>
      <w:r w:rsidRPr="00DB5BB2">
        <w:t>How does the funded research align or compare</w:t>
      </w:r>
      <w:r w:rsidR="00840D1E" w:rsidRPr="00DB5BB2">
        <w:t xml:space="preserve"> a</w:t>
      </w:r>
      <w:r w:rsidRPr="00DB5BB2">
        <w:t>cross and between Missions and across the MRFF more broadly?</w:t>
      </w:r>
    </w:p>
    <w:p w14:paraId="3FDF5ECD" w14:textId="384FF51C" w:rsidR="00286C81" w:rsidRPr="00DB5BB2" w:rsidRDefault="005D0C8F" w:rsidP="003E05C9">
      <w:pPr>
        <w:pStyle w:val="ListParagraph"/>
        <w:keepNext/>
        <w:numPr>
          <w:ilvl w:val="0"/>
          <w:numId w:val="13"/>
        </w:numPr>
        <w:shd w:val="clear" w:color="auto" w:fill="DCDEE2"/>
        <w:ind w:left="284" w:right="142" w:hanging="284"/>
        <w:rPr>
          <w:rStyle w:val="Strong"/>
          <w:lang w:val="en-AU"/>
        </w:rPr>
      </w:pPr>
      <w:r w:rsidRPr="00DB5BB2">
        <w:rPr>
          <w:rStyle w:val="Strong"/>
          <w:lang w:val="en-AU"/>
        </w:rPr>
        <w:t>What progress and impact has Mission-funded research had towards benchmarks?</w:t>
      </w:r>
    </w:p>
    <w:p w14:paraId="4549E60F" w14:textId="77777777" w:rsidR="00C841D6" w:rsidRPr="00DB5BB2" w:rsidRDefault="00C841D6" w:rsidP="003E05C9">
      <w:pPr>
        <w:pStyle w:val="Bullet"/>
        <w:keepNext/>
        <w:shd w:val="clear" w:color="auto" w:fill="DCDEE2"/>
        <w:ind w:right="142"/>
      </w:pPr>
      <w:r w:rsidRPr="00DB5BB2">
        <w:t>What has been the progress towards MRFF benchmarks (MRFF measures of success) for individual Missions and for the Missions program?</w:t>
      </w:r>
    </w:p>
    <w:p w14:paraId="3F0BA5DD" w14:textId="77777777" w:rsidR="00C841D6" w:rsidRPr="00DB5BB2" w:rsidRDefault="00C841D6" w:rsidP="003E05C9">
      <w:pPr>
        <w:pStyle w:val="Bullet"/>
        <w:keepNext/>
        <w:shd w:val="clear" w:color="auto" w:fill="DCDEE2"/>
        <w:ind w:right="142"/>
      </w:pPr>
      <w:r w:rsidRPr="00DB5BB2">
        <w:t>What has been the progress towards Mission program benchmarks (program level aims)?</w:t>
      </w:r>
    </w:p>
    <w:p w14:paraId="3659FBEE" w14:textId="3CE6F603" w:rsidR="006C2A4C" w:rsidRPr="00DB5BB2" w:rsidRDefault="00C841D6" w:rsidP="003E05C9">
      <w:pPr>
        <w:pStyle w:val="Bullet"/>
        <w:keepNext/>
        <w:shd w:val="clear" w:color="auto" w:fill="DCDEE2"/>
        <w:ind w:right="142"/>
      </w:pPr>
      <w:r w:rsidRPr="00DB5BB2">
        <w:t>What has been the progress towards individual Mission benchmarks (aims and priorities)?</w:t>
      </w:r>
    </w:p>
    <w:p w14:paraId="39C95AD2" w14:textId="7BFC388C" w:rsidR="001F3C78" w:rsidRPr="00DB5BB2" w:rsidRDefault="001F3C78" w:rsidP="003E05C9">
      <w:pPr>
        <w:pStyle w:val="ListParagraph"/>
        <w:keepNext/>
        <w:numPr>
          <w:ilvl w:val="0"/>
          <w:numId w:val="13"/>
        </w:numPr>
        <w:shd w:val="clear" w:color="auto" w:fill="DCDEE2"/>
        <w:spacing w:before="120" w:line="276" w:lineRule="auto"/>
        <w:ind w:left="284" w:right="142" w:hanging="284"/>
        <w:rPr>
          <w:rStyle w:val="Strong"/>
          <w:lang w:val="en-AU"/>
        </w:rPr>
      </w:pPr>
      <w:r w:rsidRPr="00DB5BB2">
        <w:rPr>
          <w:rStyle w:val="Strong"/>
          <w:lang w:val="en-AU"/>
        </w:rPr>
        <w:t>What are the opportunities to improve the impact of MRFF Research Missions</w:t>
      </w:r>
      <w:r w:rsidR="00106AF7" w:rsidRPr="00DB5BB2">
        <w:rPr>
          <w:rStyle w:val="Strong"/>
          <w:lang w:val="en-AU"/>
        </w:rPr>
        <w:t>?</w:t>
      </w:r>
    </w:p>
    <w:p w14:paraId="71031AFF" w14:textId="77777777" w:rsidR="002541BF" w:rsidRPr="00DB5BB2" w:rsidRDefault="002541BF" w:rsidP="003E05C9">
      <w:pPr>
        <w:pStyle w:val="Bullet"/>
        <w:keepNext/>
        <w:shd w:val="clear" w:color="auto" w:fill="DCDEE2"/>
        <w:ind w:right="142"/>
      </w:pPr>
      <w:r w:rsidRPr="00DB5BB2">
        <w:t>Are there improvements that could be made to Mission program delivery to better achieve its objectives?</w:t>
      </w:r>
    </w:p>
    <w:p w14:paraId="1F2FA34C" w14:textId="77777777" w:rsidR="002541BF" w:rsidRPr="00DB5BB2" w:rsidRDefault="002541BF" w:rsidP="003E05C9">
      <w:pPr>
        <w:pStyle w:val="Bullet"/>
        <w:keepNext/>
        <w:shd w:val="clear" w:color="auto" w:fill="DCDEE2"/>
        <w:ind w:right="142"/>
      </w:pPr>
      <w:r w:rsidRPr="00DB5BB2">
        <w:t>Are there improvements that could be made to Mission governance and evaluation processes?</w:t>
      </w:r>
    </w:p>
    <w:p w14:paraId="57C43F50" w14:textId="01985B6D" w:rsidR="006C2A4C" w:rsidRPr="00DB5BB2" w:rsidRDefault="002541BF" w:rsidP="003E05C9">
      <w:pPr>
        <w:pStyle w:val="Bullet"/>
        <w:keepNext/>
        <w:shd w:val="clear" w:color="auto" w:fill="DCDEE2"/>
        <w:ind w:right="142"/>
      </w:pPr>
      <w:r w:rsidRPr="00DB5BB2">
        <w:t>Are there other opportunities to improve the impact of the MRFF Research Missions?</w:t>
      </w:r>
    </w:p>
    <w:p w14:paraId="0E6028F4" w14:textId="142A0E7B" w:rsidR="0044725A" w:rsidRPr="00DB5BB2" w:rsidRDefault="00916619" w:rsidP="00916619">
      <w:pPr>
        <w:pStyle w:val="Heading3"/>
        <w:rPr>
          <w:lang w:val="en-AU"/>
        </w:rPr>
      </w:pPr>
      <w:bookmarkStart w:id="68" w:name="_Toc233108770"/>
      <w:bookmarkStart w:id="69" w:name="_Toc235789614"/>
      <w:r w:rsidRPr="00DB5BB2">
        <w:rPr>
          <w:lang w:val="en-AU"/>
        </w:rPr>
        <w:t>2.3.1</w:t>
      </w:r>
      <w:r w:rsidRPr="00DB5BB2">
        <w:rPr>
          <w:lang w:val="en-AU"/>
        </w:rPr>
        <w:tab/>
      </w:r>
      <w:r w:rsidR="0044725A" w:rsidRPr="00DB5BB2">
        <w:rPr>
          <w:lang w:val="en-AU"/>
        </w:rPr>
        <w:t>Benchmarks</w:t>
      </w:r>
      <w:bookmarkEnd w:id="68"/>
      <w:bookmarkEnd w:id="69"/>
    </w:p>
    <w:p w14:paraId="073DBA00" w14:textId="034AE7D8" w:rsidR="009F537B" w:rsidRPr="00DB5BB2" w:rsidRDefault="0044725A" w:rsidP="00916619">
      <w:r w:rsidRPr="00DB5BB2">
        <w:t>Th</w:t>
      </w:r>
      <w:r w:rsidR="00387C5E" w:rsidRPr="00DB5BB2">
        <w:t>is</w:t>
      </w:r>
      <w:r w:rsidRPr="00DB5BB2">
        <w:t xml:space="preserve"> </w:t>
      </w:r>
      <w:r w:rsidR="003F47DD" w:rsidRPr="00DB5BB2">
        <w:t>e</w:t>
      </w:r>
      <w:r w:rsidRPr="00DB5BB2">
        <w:t xml:space="preserve">valuation assessed the </w:t>
      </w:r>
      <w:r w:rsidR="00C6653C" w:rsidRPr="00DB5BB2">
        <w:t xml:space="preserve">progress of the </w:t>
      </w:r>
      <w:r w:rsidRPr="00DB5BB2">
        <w:t>Research Mission</w:t>
      </w:r>
      <w:r w:rsidR="006E3CF8" w:rsidRPr="00DB5BB2">
        <w:t>s</w:t>
      </w:r>
      <w:r w:rsidRPr="00DB5BB2">
        <w:t xml:space="preserve"> program in line with the</w:t>
      </w:r>
      <w:r w:rsidR="00AA4163" w:rsidRPr="00DB5BB2">
        <w:t xml:space="preserve"> aims and objectives articulated in each</w:t>
      </w:r>
      <w:r w:rsidRPr="00DB5BB2">
        <w:t xml:space="preserve"> </w:t>
      </w:r>
      <w:r w:rsidR="00AA4163" w:rsidRPr="00DB5BB2">
        <w:t xml:space="preserve">Research </w:t>
      </w:r>
      <w:r w:rsidRPr="00DB5BB2">
        <w:t xml:space="preserve">Mission </w:t>
      </w:r>
      <w:r w:rsidR="00F64BA6" w:rsidRPr="00DB5BB2">
        <w:t>i</w:t>
      </w:r>
      <w:r w:rsidRPr="00DB5BB2">
        <w:t xml:space="preserve">mplementation </w:t>
      </w:r>
      <w:r w:rsidR="00F64BA6" w:rsidRPr="00DB5BB2">
        <w:t>p</w:t>
      </w:r>
      <w:r w:rsidRPr="00DB5BB2">
        <w:t>lan</w:t>
      </w:r>
      <w:r w:rsidR="00CE4C81" w:rsidRPr="00DB5BB2">
        <w:t xml:space="preserve">, </w:t>
      </w:r>
      <w:r w:rsidRPr="00DB5BB2">
        <w:t>the Government</w:t>
      </w:r>
      <w:r w:rsidR="00E054E4" w:rsidRPr="00DB5BB2">
        <w:t>’</w:t>
      </w:r>
      <w:r w:rsidRPr="00DB5BB2">
        <w:t xml:space="preserve">s </w:t>
      </w:r>
      <w:hyperlink r:id="rId55" w:history="1">
        <w:r w:rsidR="007C41CB" w:rsidRPr="00DB5BB2">
          <w:rPr>
            <w:rStyle w:val="Hyperlink"/>
          </w:rPr>
          <w:t>third</w:t>
        </w:r>
        <w:r w:rsidR="00F64BA6" w:rsidRPr="00DB5BB2">
          <w:rPr>
            <w:rStyle w:val="Hyperlink"/>
          </w:rPr>
          <w:t xml:space="preserve"> </w:t>
        </w:r>
        <w:r w:rsidRPr="00DB5BB2">
          <w:rPr>
            <w:rStyle w:val="Hyperlink"/>
          </w:rPr>
          <w:t>10-year MRFF investment plan</w:t>
        </w:r>
      </w:hyperlink>
      <w:r w:rsidRPr="00DB5BB2">
        <w:t>, and the MRFF</w:t>
      </w:r>
      <w:r w:rsidR="00E054E4" w:rsidRPr="00DB5BB2">
        <w:t>’</w:t>
      </w:r>
      <w:r w:rsidRPr="00DB5BB2">
        <w:t xml:space="preserve">s </w:t>
      </w:r>
      <w:hyperlink r:id="rId56" w:history="1">
        <w:r w:rsidR="00EC1B01" w:rsidRPr="00DB5BB2">
          <w:rPr>
            <w:rStyle w:val="Hyperlink"/>
          </w:rPr>
          <w:t>M</w:t>
        </w:r>
        <w:r w:rsidRPr="00DB5BB2">
          <w:rPr>
            <w:rStyle w:val="Hyperlink"/>
          </w:rPr>
          <w:t xml:space="preserve">onitoring, </w:t>
        </w:r>
        <w:r w:rsidR="00E81083" w:rsidRPr="00DB5BB2">
          <w:rPr>
            <w:rStyle w:val="Hyperlink"/>
          </w:rPr>
          <w:t>e</w:t>
        </w:r>
        <w:r w:rsidRPr="00DB5BB2">
          <w:rPr>
            <w:rStyle w:val="Hyperlink"/>
          </w:rPr>
          <w:t xml:space="preserve">valuation and </w:t>
        </w:r>
        <w:r w:rsidR="00E81083" w:rsidRPr="00DB5BB2">
          <w:rPr>
            <w:rStyle w:val="Hyperlink"/>
          </w:rPr>
          <w:t>l</w:t>
        </w:r>
        <w:r w:rsidRPr="00DB5BB2">
          <w:rPr>
            <w:rStyle w:val="Hyperlink"/>
          </w:rPr>
          <w:t xml:space="preserve">earning </w:t>
        </w:r>
        <w:r w:rsidR="00E81083" w:rsidRPr="00DB5BB2">
          <w:rPr>
            <w:rStyle w:val="Hyperlink"/>
          </w:rPr>
          <w:t>s</w:t>
        </w:r>
        <w:r w:rsidRPr="00DB5BB2">
          <w:rPr>
            <w:rStyle w:val="Hyperlink"/>
          </w:rPr>
          <w:t>trategy</w:t>
        </w:r>
      </w:hyperlink>
      <w:r w:rsidRPr="00DB5BB2">
        <w:t>.</w:t>
      </w:r>
      <w:r w:rsidR="00D40648" w:rsidRPr="00DB5BB2">
        <w:t xml:space="preserve"> The program logic for the assessment of research outcomes and impact is provided in </w:t>
      </w:r>
      <w:r w:rsidR="00617277" w:rsidRPr="00DB5BB2">
        <w:t>Appendix</w:t>
      </w:r>
      <w:r w:rsidR="00501837" w:rsidRPr="00DB5BB2">
        <w:t> </w:t>
      </w:r>
      <w:r w:rsidR="00617277" w:rsidRPr="00DB5BB2">
        <w:t>A</w:t>
      </w:r>
      <w:r w:rsidR="00501837" w:rsidRPr="00DB5BB2">
        <w:t xml:space="preserve"> of the accompanying </w:t>
      </w:r>
      <w:hyperlink r:id="rId57" w:history="1">
        <w:r w:rsidR="00E736F5" w:rsidRPr="000C7475">
          <w:rPr>
            <w:rStyle w:val="Hyperlink"/>
          </w:rPr>
          <w:t>appendix document</w:t>
        </w:r>
      </w:hyperlink>
      <w:r w:rsidR="002454D5" w:rsidRPr="00DB5BB2">
        <w:t>, with benchmarks reflecting the MRFF</w:t>
      </w:r>
      <w:r w:rsidR="00E054E4" w:rsidRPr="00DB5BB2">
        <w:t>’</w:t>
      </w:r>
      <w:r w:rsidR="002454D5" w:rsidRPr="00DB5BB2">
        <w:t>s focus on supporting translational research</w:t>
      </w:r>
      <w:r w:rsidR="00D40648" w:rsidRPr="00DB5BB2">
        <w:t>.</w:t>
      </w:r>
    </w:p>
    <w:p w14:paraId="7899615D" w14:textId="4592B84B" w:rsidR="00992C0E" w:rsidRPr="00DB5BB2" w:rsidRDefault="00992C0E" w:rsidP="00916619">
      <w:r w:rsidRPr="00DB5BB2">
        <w:rPr>
          <w:rStyle w:val="Strong"/>
        </w:rPr>
        <w:t>Individual Research Mission benchmarks</w:t>
      </w:r>
      <w:r w:rsidR="00EC7C21" w:rsidRPr="00DB5BB2">
        <w:t xml:space="preserve"> were based on t</w:t>
      </w:r>
      <w:r w:rsidRPr="00DB5BB2">
        <w:t xml:space="preserve">he aims and objectives of individual Research Missions </w:t>
      </w:r>
      <w:r w:rsidR="00044C06" w:rsidRPr="00DB5BB2">
        <w:t>(</w:t>
      </w:r>
      <w:r w:rsidRPr="00DB5BB2">
        <w:t>outlined in Appendix</w:t>
      </w:r>
      <w:r w:rsidR="003175D6" w:rsidRPr="00DB5BB2">
        <w:t> </w:t>
      </w:r>
      <w:r w:rsidR="00617277" w:rsidRPr="00DB5BB2">
        <w:t>B</w:t>
      </w:r>
      <w:r w:rsidR="003175D6" w:rsidRPr="00DB5BB2">
        <w:t xml:space="preserve"> of the accompanying </w:t>
      </w:r>
      <w:hyperlink r:id="rId58" w:history="1">
        <w:r w:rsidR="003175D6" w:rsidRPr="000C7475">
          <w:rPr>
            <w:rStyle w:val="Hyperlink"/>
          </w:rPr>
          <w:t>appendix document</w:t>
        </w:r>
      </w:hyperlink>
      <w:r w:rsidR="00044C06" w:rsidRPr="00DB5BB2">
        <w:t>)</w:t>
      </w:r>
      <w:r w:rsidRPr="00DB5BB2">
        <w:t>.</w:t>
      </w:r>
    </w:p>
    <w:p w14:paraId="3F9C765D" w14:textId="6FB409E7" w:rsidR="00992C0E" w:rsidRPr="00DB5BB2" w:rsidRDefault="00992C0E" w:rsidP="00916619">
      <w:r w:rsidRPr="00DB5BB2">
        <w:rPr>
          <w:rStyle w:val="Strong"/>
        </w:rPr>
        <w:t>Research Mission</w:t>
      </w:r>
      <w:r w:rsidR="003175D6" w:rsidRPr="00DB5BB2">
        <w:rPr>
          <w:rStyle w:val="Strong"/>
        </w:rPr>
        <w:t>s</w:t>
      </w:r>
      <w:r w:rsidRPr="00DB5BB2">
        <w:rPr>
          <w:rStyle w:val="Strong"/>
        </w:rPr>
        <w:t xml:space="preserve"> program benchmarks</w:t>
      </w:r>
      <w:r w:rsidR="00044C06" w:rsidRPr="00DB5BB2">
        <w:t xml:space="preserve"> were based on t</w:t>
      </w:r>
      <w:r w:rsidRPr="00DB5BB2">
        <w:t>he aims of the Research Missions program:</w:t>
      </w:r>
    </w:p>
    <w:p w14:paraId="7075AB4B" w14:textId="68ECCF0A" w:rsidR="00992C0E" w:rsidRPr="00DB5BB2" w:rsidRDefault="00401393" w:rsidP="00B01832">
      <w:pPr>
        <w:pStyle w:val="Bullet"/>
      </w:pPr>
      <w:r w:rsidRPr="00DB5BB2">
        <w:t>f</w:t>
      </w:r>
      <w:r w:rsidR="00992C0E" w:rsidRPr="00DB5BB2">
        <w:t>und large programs of work</w:t>
      </w:r>
    </w:p>
    <w:p w14:paraId="6D395075" w14:textId="5FCF90AB" w:rsidR="00992C0E" w:rsidRPr="00DB5BB2" w:rsidRDefault="00401393" w:rsidP="00B01832">
      <w:pPr>
        <w:pStyle w:val="Bullet"/>
      </w:pPr>
      <w:r w:rsidRPr="00DB5BB2">
        <w:t>b</w:t>
      </w:r>
      <w:r w:rsidR="00992C0E" w:rsidRPr="00DB5BB2">
        <w:t>ring together key researchers, health professionals, stakeholders, industry partners and patients/consumers</w:t>
      </w:r>
    </w:p>
    <w:p w14:paraId="4AD08E37" w14:textId="38EDC863" w:rsidR="00992C0E" w:rsidRPr="00DB5BB2" w:rsidRDefault="00401393" w:rsidP="00B01832">
      <w:pPr>
        <w:pStyle w:val="Bullet"/>
      </w:pPr>
      <w:r w:rsidRPr="00DB5BB2">
        <w:t>t</w:t>
      </w:r>
      <w:r w:rsidR="00992C0E" w:rsidRPr="00DB5BB2">
        <w:t>ackle big health challenges.</w:t>
      </w:r>
    </w:p>
    <w:p w14:paraId="3DE60B2A" w14:textId="6583DE87" w:rsidR="00992C0E" w:rsidRPr="00DB5BB2" w:rsidRDefault="00992C0E" w:rsidP="00916619">
      <w:r w:rsidRPr="00DB5BB2">
        <w:rPr>
          <w:rStyle w:val="Strong"/>
        </w:rPr>
        <w:t>MRFF benchmarks</w:t>
      </w:r>
      <w:r w:rsidR="00BA6BE0" w:rsidRPr="00DB5BB2">
        <w:t xml:space="preserve"> were based on t</w:t>
      </w:r>
      <w:r w:rsidRPr="00DB5BB2">
        <w:t xml:space="preserve">he MRFF measures of success </w:t>
      </w:r>
      <w:r w:rsidR="00691B0D" w:rsidRPr="00DB5BB2">
        <w:t>(</w:t>
      </w:r>
      <w:r w:rsidR="003502BD" w:rsidRPr="00DB5BB2">
        <w:fldChar w:fldCharType="begin"/>
      </w:r>
      <w:r w:rsidR="003502BD" w:rsidRPr="00DB5BB2">
        <w:instrText xml:space="preserve"> REF _Ref233613089 \h </w:instrText>
      </w:r>
      <w:r w:rsidR="003502BD" w:rsidRPr="00DB5BB2">
        <w:fldChar w:fldCharType="separate"/>
      </w:r>
      <w:r w:rsidR="007A5FA8" w:rsidRPr="00DB5BB2">
        <w:t>Figure 2</w:t>
      </w:r>
      <w:r w:rsidR="003502BD" w:rsidRPr="00DB5BB2">
        <w:fldChar w:fldCharType="end"/>
      </w:r>
      <w:r w:rsidR="00EF05AE" w:rsidRPr="00DB5BB2">
        <w:fldChar w:fldCharType="begin"/>
      </w:r>
      <w:r w:rsidR="00EF05AE" w:rsidRPr="00DB5BB2">
        <w:instrText xml:space="preserve"> REF _Ref232157321 \h </w:instrText>
      </w:r>
      <w:r w:rsidR="00EF05AE" w:rsidRPr="00DB5BB2">
        <w:fldChar w:fldCharType="end"/>
      </w:r>
      <w:r w:rsidR="00691B0D" w:rsidRPr="00DB5BB2">
        <w:t>)</w:t>
      </w:r>
      <w:r w:rsidRPr="00DB5BB2">
        <w:t>.</w:t>
      </w:r>
    </w:p>
    <w:p w14:paraId="120D5B54" w14:textId="73135631" w:rsidR="009E311F" w:rsidRPr="00DB5BB2" w:rsidRDefault="009E311F" w:rsidP="00F5005B">
      <w:pPr>
        <w:pStyle w:val="Tabletitle0"/>
        <w:keepNext/>
      </w:pPr>
      <w:bookmarkStart w:id="70" w:name="_Ref233613089"/>
      <w:bookmarkStart w:id="71" w:name="_Toc235774067"/>
      <w:r w:rsidRPr="00DB5BB2">
        <w:lastRenderedPageBreak/>
        <w:t xml:space="preserve">Figure </w:t>
      </w:r>
      <w:fldSimple w:instr=" SEQ Figure \* ARABIC ">
        <w:r w:rsidR="007A5FA8" w:rsidRPr="00DB5BB2">
          <w:t>2</w:t>
        </w:r>
      </w:fldSimple>
      <w:bookmarkEnd w:id="70"/>
      <w:r w:rsidRPr="00DB5BB2">
        <w:t xml:space="preserve"> MRFF monitoring, </w:t>
      </w:r>
      <w:r w:rsidRPr="00471322">
        <w:t>evaluation</w:t>
      </w:r>
      <w:r w:rsidRPr="00DB5BB2">
        <w:t xml:space="preserve"> and learning conceptual framework</w:t>
      </w:r>
      <w:bookmarkEnd w:id="71"/>
    </w:p>
    <w:p w14:paraId="10AA839F" w14:textId="741BB40E" w:rsidR="00691B0D" w:rsidRPr="00DB5BB2" w:rsidRDefault="00916619" w:rsidP="00500C6A">
      <w:r w:rsidRPr="00DB5BB2">
        <w:rPr>
          <w:noProof/>
        </w:rPr>
        <w:drawing>
          <wp:inline distT="0" distB="0" distL="0" distR="0" wp14:anchorId="65D7848E" wp14:editId="2F9FF11E">
            <wp:extent cx="5759450" cy="3851275"/>
            <wp:effectExtent l="0" t="0" r="0" b="0"/>
            <wp:docPr id="1556431481" name="Picture 1" descr="Flow chart of MRFF outcomes. It reads 'Vision: A health system fully informed by quality health and medical research. Aim: To transform health and medical research and innovation to improve lives, build the economy and contribute to health system sustainability.' Beneath that are boxes containing the outcomes 'Better health outcomes', 'Economic growth', 'Beneficial change to health policy and practice', 'Increased health efficiency' and 'Increased job and export potential'. Underneath these boxes are double-headed arrows pointing to a series of 8 boxes titled 'Measures of success'. These boxes read 'Increased focus of research on areas of unmet need', 'More Australians access clinical trials', 'New health technologies are embedded in health policy and practice', 'New health interventions are embedded in health policy and practice', 'Research community has greater capacity and capability to undertake translational research', 'Health professionals adopt best practices faster', 'The community engages with and adopts new technologies, treatments and interventions' and 'Increased commercialisation of health research outco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31481" name="Picture 1" descr="Flow chart of MRFF outcomes. It reads 'Vision: A health system fully informed by quality health and medical research. Aim: To transform health and medical research and innovation to improve lives, build the economy and contribute to health system sustainability.' Beneath that are boxes containing the outcomes 'Better health outcomes', 'Economic growth', 'Beneficial change to health policy and practice', 'Increased health efficiency' and 'Increased job and export potential'. Underneath these boxes are double-headed arrows pointing to a series of 8 boxes titled 'Measures of success'. These boxes read 'Increased focus of research on areas of unmet need', 'More Australians access clinical trials', 'New health technologies are embedded in health policy and practice', 'New health interventions are embedded in health policy and practice', 'Research community has greater capacity and capability to undertake translational research', 'Health professionals adopt best practices faster', 'The community engages with and adopts new technologies, treatments and interventions' and 'Increased commercialisation of health research outcomes'. "/>
                    <pic:cNvPicPr/>
                  </pic:nvPicPr>
                  <pic:blipFill>
                    <a:blip r:embed="rId59"/>
                    <a:stretch>
                      <a:fillRect/>
                    </a:stretch>
                  </pic:blipFill>
                  <pic:spPr>
                    <a:xfrm>
                      <a:off x="0" y="0"/>
                      <a:ext cx="5759450" cy="3851275"/>
                    </a:xfrm>
                    <a:prstGeom prst="rect">
                      <a:avLst/>
                    </a:prstGeom>
                  </pic:spPr>
                </pic:pic>
              </a:graphicData>
            </a:graphic>
          </wp:inline>
        </w:drawing>
      </w:r>
    </w:p>
    <w:p w14:paraId="35620715" w14:textId="077FDCD3" w:rsidR="00857D3D" w:rsidRPr="00DB5BB2" w:rsidRDefault="00916619" w:rsidP="00857D3D">
      <w:pPr>
        <w:pStyle w:val="Heading3"/>
        <w:rPr>
          <w:lang w:val="en-AU"/>
        </w:rPr>
      </w:pPr>
      <w:bookmarkStart w:id="72" w:name="_Toc233988863"/>
      <w:bookmarkStart w:id="73" w:name="_Toc234246943"/>
      <w:bookmarkStart w:id="74" w:name="_Toc233108771"/>
      <w:bookmarkStart w:id="75" w:name="_Toc235789615"/>
      <w:bookmarkEnd w:id="72"/>
      <w:bookmarkEnd w:id="73"/>
      <w:r w:rsidRPr="00DB5BB2">
        <w:rPr>
          <w:lang w:val="en-AU"/>
        </w:rPr>
        <w:t>2.3.2</w:t>
      </w:r>
      <w:r w:rsidRPr="00DB5BB2">
        <w:rPr>
          <w:lang w:val="en-AU"/>
        </w:rPr>
        <w:tab/>
      </w:r>
      <w:r w:rsidR="00857D3D" w:rsidRPr="00DB5BB2">
        <w:rPr>
          <w:lang w:val="en-AU"/>
        </w:rPr>
        <w:t>Scope</w:t>
      </w:r>
      <w:bookmarkEnd w:id="74"/>
      <w:bookmarkEnd w:id="75"/>
    </w:p>
    <w:p w14:paraId="4E632D7B" w14:textId="57648F61" w:rsidR="00857D3D" w:rsidRPr="00DB5BB2" w:rsidRDefault="00857D3D" w:rsidP="00916619">
      <w:pPr>
        <w:ind w:right="-2"/>
      </w:pPr>
      <w:r w:rsidRPr="00DB5BB2">
        <w:t xml:space="preserve">Within scope for this </w:t>
      </w:r>
      <w:r w:rsidR="003F47DD" w:rsidRPr="00DB5BB2">
        <w:t>e</w:t>
      </w:r>
      <w:r w:rsidRPr="00DB5BB2">
        <w:t xml:space="preserve">valuation are all grants and </w:t>
      </w:r>
      <w:r w:rsidR="009E5FC5" w:rsidRPr="00DB5BB2">
        <w:t>g</w:t>
      </w:r>
      <w:r w:rsidRPr="00DB5BB2">
        <w:t xml:space="preserve">rant </w:t>
      </w:r>
      <w:r w:rsidR="009E5FC5" w:rsidRPr="00DB5BB2">
        <w:t>o</w:t>
      </w:r>
      <w:r w:rsidRPr="00DB5BB2">
        <w:t xml:space="preserve">pportunities funded under the Research Missions </w:t>
      </w:r>
      <w:r w:rsidR="00796CF8" w:rsidRPr="00DB5BB2">
        <w:t>program</w:t>
      </w:r>
      <w:r w:rsidRPr="00DB5BB2">
        <w:t xml:space="preserve"> as </w:t>
      </w:r>
      <w:proofErr w:type="gramStart"/>
      <w:r w:rsidRPr="00DB5BB2">
        <w:t>at</w:t>
      </w:r>
      <w:proofErr w:type="gramEnd"/>
      <w:r w:rsidRPr="00DB5BB2">
        <w:t xml:space="preserve"> 1</w:t>
      </w:r>
      <w:r w:rsidR="003C111C" w:rsidRPr="00DB5BB2">
        <w:t> </w:t>
      </w:r>
      <w:r w:rsidRPr="00DB5BB2">
        <w:t>July 2025</w:t>
      </w:r>
      <w:r w:rsidR="003C111C" w:rsidRPr="00DB5BB2">
        <w:t>. This includes</w:t>
      </w:r>
      <w:r w:rsidRPr="00DB5BB2">
        <w:t xml:space="preserve"> 463</w:t>
      </w:r>
      <w:r w:rsidR="003C111C" w:rsidRPr="00DB5BB2">
        <w:t> </w:t>
      </w:r>
      <w:r w:rsidRPr="00DB5BB2">
        <w:t>grants totalling $965</w:t>
      </w:r>
      <w:r w:rsidR="00992F95" w:rsidRPr="00DB5BB2">
        <w:t> million</w:t>
      </w:r>
      <w:r w:rsidRPr="00DB5BB2">
        <w:t xml:space="preserve"> funded under 57</w:t>
      </w:r>
      <w:r w:rsidR="003C111C" w:rsidRPr="00DB5BB2">
        <w:t> </w:t>
      </w:r>
      <w:r w:rsidR="009E5FC5" w:rsidRPr="00DB5BB2">
        <w:t>g</w:t>
      </w:r>
      <w:r w:rsidRPr="00DB5BB2">
        <w:t xml:space="preserve">rant </w:t>
      </w:r>
      <w:r w:rsidR="009E5FC5" w:rsidRPr="00F3330F">
        <w:t>o</w:t>
      </w:r>
      <w:r w:rsidRPr="00F3330F">
        <w:t>pportunities</w:t>
      </w:r>
      <w:r w:rsidR="003E62DB" w:rsidRPr="00F3330F">
        <w:rPr>
          <w:b/>
          <w:bCs/>
        </w:rPr>
        <w:t xml:space="preserve"> </w:t>
      </w:r>
      <w:r w:rsidR="003E62DB" w:rsidRPr="00F3330F">
        <w:t>(</w:t>
      </w:r>
      <w:r w:rsidR="005157FF" w:rsidRPr="00F3330F">
        <w:t xml:space="preserve">see </w:t>
      </w:r>
      <w:hyperlink w:anchor="_Alignment_and_contribution" w:history="1">
        <w:r w:rsidR="00106AF7" w:rsidRPr="00F3330F">
          <w:rPr>
            <w:rStyle w:val="Hyperlink"/>
            <w:rFonts w:cstheme="minorHAnsi"/>
            <w:szCs w:val="22"/>
          </w:rPr>
          <w:t>Section</w:t>
        </w:r>
        <w:r w:rsidR="003D2890" w:rsidRPr="00F3330F">
          <w:rPr>
            <w:rStyle w:val="Hyperlink"/>
            <w:rFonts w:cstheme="minorHAnsi"/>
            <w:szCs w:val="22"/>
          </w:rPr>
          <w:t> 5</w:t>
        </w:r>
      </w:hyperlink>
      <w:r w:rsidR="005157FF" w:rsidRPr="00F3330F">
        <w:t xml:space="preserve"> for </w:t>
      </w:r>
      <w:r w:rsidR="00106AF7" w:rsidRPr="00F3330F">
        <w:t>detailed</w:t>
      </w:r>
      <w:r w:rsidR="00106AF7" w:rsidRPr="00DB5BB2">
        <w:t xml:space="preserve"> analyses of Research Missions funding</w:t>
      </w:r>
      <w:r w:rsidR="003E62DB" w:rsidRPr="00DB5BB2">
        <w:t>)</w:t>
      </w:r>
      <w:r w:rsidRPr="00DB5BB2">
        <w:t>.</w:t>
      </w:r>
    </w:p>
    <w:p w14:paraId="4DD4A80A" w14:textId="2D1EC85B" w:rsidR="00857D3D" w:rsidRPr="00DB5BB2" w:rsidRDefault="00857D3D" w:rsidP="00916619">
      <w:pPr>
        <w:ind w:right="-2"/>
      </w:pPr>
      <w:r w:rsidRPr="00DB5BB2">
        <w:t>Th</w:t>
      </w:r>
      <w:r w:rsidR="00F05F5F" w:rsidRPr="00DB5BB2">
        <w:t>is</w:t>
      </w:r>
      <w:r w:rsidRPr="00DB5BB2">
        <w:t xml:space="preserve"> </w:t>
      </w:r>
      <w:r w:rsidR="003F47DD" w:rsidRPr="00DB5BB2">
        <w:t>e</w:t>
      </w:r>
      <w:r w:rsidRPr="00DB5BB2">
        <w:t xml:space="preserve">valuation </w:t>
      </w:r>
      <w:r w:rsidR="0068390D" w:rsidRPr="00DB5BB2">
        <w:t>did</w:t>
      </w:r>
      <w:r w:rsidRPr="00DB5BB2">
        <w:t xml:space="preserve"> not assess the scientific quality, rigour or progress of individual grants. Rather, </w:t>
      </w:r>
      <w:r w:rsidR="00725141" w:rsidRPr="00DB5BB2">
        <w:t xml:space="preserve">it </w:t>
      </w:r>
      <w:r w:rsidRPr="00DB5BB2">
        <w:t>assess</w:t>
      </w:r>
      <w:r w:rsidR="0068390D" w:rsidRPr="00DB5BB2">
        <w:t>ed</w:t>
      </w:r>
      <w:r w:rsidRPr="00DB5BB2">
        <w:t xml:space="preserve"> progress at the initiative (</w:t>
      </w:r>
      <w:r w:rsidR="0068390D" w:rsidRPr="00DB5BB2">
        <w:t xml:space="preserve">individual Research </w:t>
      </w:r>
      <w:r w:rsidRPr="00DB5BB2">
        <w:t xml:space="preserve">Mission) and </w:t>
      </w:r>
      <w:r w:rsidR="004F0FD8" w:rsidRPr="00DB5BB2">
        <w:t xml:space="preserve">program </w:t>
      </w:r>
      <w:r w:rsidRPr="00DB5BB2">
        <w:t>level</w:t>
      </w:r>
      <w:r w:rsidR="00D25E48" w:rsidRPr="00DB5BB2">
        <w:t>s</w:t>
      </w:r>
      <w:r w:rsidRPr="00DB5BB2">
        <w:t>.</w:t>
      </w:r>
    </w:p>
    <w:p w14:paraId="723F7819" w14:textId="248EF4E5" w:rsidR="00857D3D" w:rsidRPr="00DB5BB2" w:rsidRDefault="00857D3D" w:rsidP="00916619">
      <w:pPr>
        <w:ind w:right="-2"/>
      </w:pPr>
      <w:r w:rsidRPr="00DB5BB2">
        <w:t xml:space="preserve">The </w:t>
      </w:r>
      <w:r w:rsidR="00390429" w:rsidRPr="00DB5BB2">
        <w:t>3 </w:t>
      </w:r>
      <w:r w:rsidRPr="00DB5BB2">
        <w:t xml:space="preserve">new Research Missions </w:t>
      </w:r>
      <w:r w:rsidR="0068390D" w:rsidRPr="00DB5BB2">
        <w:t>were</w:t>
      </w:r>
      <w:r w:rsidRPr="00DB5BB2">
        <w:t xml:space="preserve"> not in scope for this </w:t>
      </w:r>
      <w:r w:rsidR="003F47DD" w:rsidRPr="00DB5BB2">
        <w:t>e</w:t>
      </w:r>
      <w:r w:rsidRPr="00DB5BB2">
        <w:t>valuation as they ha</w:t>
      </w:r>
      <w:r w:rsidR="00725141" w:rsidRPr="00DB5BB2">
        <w:t>d</w:t>
      </w:r>
      <w:r w:rsidRPr="00DB5BB2">
        <w:t xml:space="preserve"> not yet </w:t>
      </w:r>
      <w:r w:rsidR="00106AF7" w:rsidRPr="00DB5BB2">
        <w:t>disbursed funding</w:t>
      </w:r>
      <w:r w:rsidR="00937E5E" w:rsidRPr="00DB5BB2">
        <w:t xml:space="preserve"> (Reducing Health Inequities </w:t>
      </w:r>
      <w:r w:rsidR="005851A9" w:rsidRPr="00DB5BB2">
        <w:t xml:space="preserve">Mission </w:t>
      </w:r>
      <w:r w:rsidR="00937E5E" w:rsidRPr="00DB5BB2">
        <w:t>and Low Survival Cancers Mission) or were</w:t>
      </w:r>
      <w:r w:rsidR="008A352A" w:rsidRPr="00DB5BB2">
        <w:t xml:space="preserve"> announced </w:t>
      </w:r>
      <w:r w:rsidR="00B655F9" w:rsidRPr="00DB5BB2">
        <w:t>after</w:t>
      </w:r>
      <w:r w:rsidR="008A352A" w:rsidRPr="00DB5BB2">
        <w:t xml:space="preserve"> the </w:t>
      </w:r>
      <w:r w:rsidR="005A5534" w:rsidRPr="00DB5BB2">
        <w:t>e</w:t>
      </w:r>
      <w:r w:rsidR="008A352A" w:rsidRPr="00DB5BB2">
        <w:t>valuation was conducted</w:t>
      </w:r>
      <w:r w:rsidR="00937E5E" w:rsidRPr="00DB5BB2">
        <w:t xml:space="preserve"> (Arthritis and Musculoskeletal Conditions Research Mission)</w:t>
      </w:r>
      <w:r w:rsidR="00390429" w:rsidRPr="00DB5BB2">
        <w:t>.</w:t>
      </w:r>
      <w:r w:rsidR="008A352A" w:rsidRPr="00DB5BB2">
        <w:t xml:space="preserve"> </w:t>
      </w:r>
      <w:r w:rsidR="00390429" w:rsidRPr="00DB5BB2">
        <w:t>H</w:t>
      </w:r>
      <w:r w:rsidR="00937E5E" w:rsidRPr="00DB5BB2">
        <w:t>owever</w:t>
      </w:r>
      <w:r w:rsidR="00390429" w:rsidRPr="00DB5BB2">
        <w:t>,</w:t>
      </w:r>
      <w:r w:rsidR="00937E5E" w:rsidRPr="00DB5BB2">
        <w:t xml:space="preserve"> their aims and objectives were considered </w:t>
      </w:r>
      <w:r w:rsidR="00864BBB" w:rsidRPr="00DB5BB2">
        <w:t>when identifying</w:t>
      </w:r>
      <w:r w:rsidR="00937E5E" w:rsidRPr="00DB5BB2">
        <w:t xml:space="preserve"> future opportunities for the Research Missions program</w:t>
      </w:r>
      <w:r w:rsidR="00864BBB" w:rsidRPr="00DB5BB2">
        <w:t>.</w:t>
      </w:r>
    </w:p>
    <w:p w14:paraId="1E32B623" w14:textId="574AC852" w:rsidR="00857D3D" w:rsidRPr="00DB5BB2" w:rsidRDefault="00857D3D" w:rsidP="00916619">
      <w:pPr>
        <w:ind w:right="-2"/>
      </w:pPr>
      <w:r w:rsidRPr="00DB5BB2">
        <w:t>Th</w:t>
      </w:r>
      <w:r w:rsidR="00864BBB" w:rsidRPr="00DB5BB2">
        <w:t>is</w:t>
      </w:r>
      <w:r w:rsidRPr="00DB5BB2">
        <w:t xml:space="preserve"> </w:t>
      </w:r>
      <w:r w:rsidR="005A5534" w:rsidRPr="00DB5BB2">
        <w:t>e</w:t>
      </w:r>
      <w:r w:rsidRPr="00DB5BB2">
        <w:t xml:space="preserve">valuation </w:t>
      </w:r>
      <w:r w:rsidR="0068390D" w:rsidRPr="00DB5BB2">
        <w:t>did</w:t>
      </w:r>
      <w:r w:rsidRPr="00DB5BB2">
        <w:t xml:space="preserve"> not reassess key lines of enquiry from mid-term </w:t>
      </w:r>
      <w:r w:rsidR="008A4D5C" w:rsidRPr="00DB5BB2">
        <w:t xml:space="preserve">Mission </w:t>
      </w:r>
      <w:r w:rsidR="004B0006" w:rsidRPr="00DB5BB2">
        <w:t>r</w:t>
      </w:r>
      <w:r w:rsidRPr="00DB5BB2">
        <w:t>eviews</w:t>
      </w:r>
      <w:r w:rsidR="008A4D5C" w:rsidRPr="00DB5BB2">
        <w:t>.</w:t>
      </w:r>
      <w:r w:rsidRPr="00DB5BB2">
        <w:t xml:space="preserve"> </w:t>
      </w:r>
      <w:r w:rsidR="008A4D5C" w:rsidRPr="00DB5BB2">
        <w:t>I</w:t>
      </w:r>
      <w:r w:rsidR="00D93F69" w:rsidRPr="00DB5BB2">
        <w:t>f</w:t>
      </w:r>
      <w:r w:rsidRPr="00DB5BB2">
        <w:t xml:space="preserve"> mid-term </w:t>
      </w:r>
      <w:r w:rsidR="00773D31" w:rsidRPr="00DB5BB2">
        <w:t>r</w:t>
      </w:r>
      <w:r w:rsidRPr="00DB5BB2">
        <w:t>eviews ha</w:t>
      </w:r>
      <w:r w:rsidR="00D93F69" w:rsidRPr="00DB5BB2">
        <w:t>d</w:t>
      </w:r>
      <w:r w:rsidRPr="00DB5BB2">
        <w:t xml:space="preserve"> </w:t>
      </w:r>
      <w:r w:rsidRPr="00F3330F">
        <w:t xml:space="preserve">been completed </w:t>
      </w:r>
      <w:r w:rsidR="00EF7D4E" w:rsidRPr="00F3330F">
        <w:t>by the time of the evaluation</w:t>
      </w:r>
      <w:r w:rsidRPr="00F3330F">
        <w:t>, this information w</w:t>
      </w:r>
      <w:r w:rsidR="0068390D" w:rsidRPr="00F3330F">
        <w:t>as</w:t>
      </w:r>
      <w:r w:rsidRPr="00F3330F">
        <w:t xml:space="preserve"> </w:t>
      </w:r>
      <w:r w:rsidR="008A4D5C" w:rsidRPr="00F3330F">
        <w:t>considered</w:t>
      </w:r>
      <w:r w:rsidRPr="00F3330F">
        <w:t xml:space="preserve"> in the </w:t>
      </w:r>
      <w:r w:rsidR="005A5534" w:rsidRPr="00F3330F">
        <w:t>e</w:t>
      </w:r>
      <w:r w:rsidRPr="00F3330F">
        <w:t>valuation</w:t>
      </w:r>
      <w:r w:rsidR="00334A44" w:rsidRPr="00F3330F">
        <w:t xml:space="preserve"> (see </w:t>
      </w:r>
      <w:hyperlink w:anchor="_Data_sources_and" w:history="1">
        <w:r w:rsidR="00334A44" w:rsidRPr="00F3330F">
          <w:rPr>
            <w:rStyle w:val="Hyperlink"/>
            <w:rFonts w:cstheme="minorHAnsi"/>
            <w:szCs w:val="22"/>
          </w:rPr>
          <w:t>Section 3.1</w:t>
        </w:r>
      </w:hyperlink>
      <w:r w:rsidR="00334A44" w:rsidRPr="00F3330F">
        <w:fldChar w:fldCharType="begin"/>
      </w:r>
      <w:r w:rsidR="00334A44" w:rsidRPr="00F3330F">
        <w:instrText xml:space="preserve"> REF _Ref227678892 \h </w:instrText>
      </w:r>
      <w:r w:rsidR="00916619" w:rsidRPr="00F3330F">
        <w:instrText xml:space="preserve"> \* MERGEFORMAT </w:instrText>
      </w:r>
      <w:r w:rsidR="00334A44" w:rsidRPr="00F3330F">
        <w:fldChar w:fldCharType="separate"/>
      </w:r>
      <w:r w:rsidR="00334A44" w:rsidRPr="00F3330F">
        <w:fldChar w:fldCharType="end"/>
      </w:r>
      <w:r w:rsidR="00334A44" w:rsidRPr="00F3330F">
        <w:t>)</w:t>
      </w:r>
      <w:r w:rsidRPr="00F3330F">
        <w:t xml:space="preserve">. The </w:t>
      </w:r>
      <w:r w:rsidR="005A5534" w:rsidRPr="00F3330F">
        <w:t>e</w:t>
      </w:r>
      <w:r w:rsidRPr="00F3330F">
        <w:t>valuation</w:t>
      </w:r>
      <w:r w:rsidRPr="00DB5BB2">
        <w:t xml:space="preserve"> update</w:t>
      </w:r>
      <w:r w:rsidR="0068390D" w:rsidRPr="00DB5BB2">
        <w:t>d</w:t>
      </w:r>
      <w:r w:rsidRPr="00DB5BB2">
        <w:t xml:space="preserve"> data arising from mid-term </w:t>
      </w:r>
      <w:r w:rsidR="005A5534" w:rsidRPr="00DB5BB2">
        <w:t>r</w:t>
      </w:r>
      <w:r w:rsidRPr="00DB5BB2">
        <w:t>eviews whe</w:t>
      </w:r>
      <w:r w:rsidR="00063A6F" w:rsidRPr="00DB5BB2">
        <w:t>n</w:t>
      </w:r>
      <w:r w:rsidRPr="00DB5BB2">
        <w:t xml:space="preserve"> required.</w:t>
      </w:r>
    </w:p>
    <w:p w14:paraId="0F34C579" w14:textId="2BA022A7" w:rsidR="00BE2896" w:rsidRPr="00DB5BB2" w:rsidRDefault="00916619" w:rsidP="00BE2896">
      <w:pPr>
        <w:pStyle w:val="Heading3"/>
        <w:rPr>
          <w:lang w:val="en-AU"/>
        </w:rPr>
      </w:pPr>
      <w:bookmarkStart w:id="76" w:name="_Toc233108772"/>
      <w:bookmarkStart w:id="77" w:name="_Toc235789616"/>
      <w:r w:rsidRPr="00DB5BB2">
        <w:rPr>
          <w:lang w:val="en-AU"/>
        </w:rPr>
        <w:t>2.3.3</w:t>
      </w:r>
      <w:r w:rsidRPr="00DB5BB2">
        <w:rPr>
          <w:lang w:val="en-AU"/>
        </w:rPr>
        <w:tab/>
      </w:r>
      <w:r w:rsidR="00BE2896" w:rsidRPr="00DB5BB2">
        <w:rPr>
          <w:lang w:val="en-AU"/>
        </w:rPr>
        <w:t>Governance</w:t>
      </w:r>
      <w:bookmarkEnd w:id="76"/>
      <w:bookmarkEnd w:id="77"/>
    </w:p>
    <w:p w14:paraId="2BB18357" w14:textId="5AB8C812" w:rsidR="00F5005B" w:rsidRDefault="00B07EF2" w:rsidP="00916619">
      <w:pPr>
        <w:ind w:right="-2"/>
        <w:rPr>
          <w:lang w:eastAsia="en-AU"/>
        </w:rPr>
      </w:pPr>
      <w:r w:rsidRPr="00DB5BB2">
        <w:rPr>
          <w:lang w:eastAsia="en-AU"/>
        </w:rPr>
        <w:t>Th</w:t>
      </w:r>
      <w:r w:rsidR="00F33336" w:rsidRPr="00DB5BB2">
        <w:rPr>
          <w:lang w:eastAsia="en-AU"/>
        </w:rPr>
        <w:t>is</w:t>
      </w:r>
      <w:r w:rsidRPr="00DB5BB2">
        <w:rPr>
          <w:lang w:eastAsia="en-AU"/>
        </w:rPr>
        <w:t xml:space="preserve"> </w:t>
      </w:r>
      <w:r w:rsidR="005A5534" w:rsidRPr="00DB5BB2">
        <w:rPr>
          <w:lang w:eastAsia="en-AU"/>
        </w:rPr>
        <w:t>e</w:t>
      </w:r>
      <w:r w:rsidR="00863235" w:rsidRPr="00DB5BB2">
        <w:rPr>
          <w:lang w:eastAsia="en-AU"/>
        </w:rPr>
        <w:t xml:space="preserve">valuation was undertaken by the </w:t>
      </w:r>
      <w:r w:rsidRPr="00DB5BB2">
        <w:rPr>
          <w:lang w:eastAsia="en-AU"/>
        </w:rPr>
        <w:t xml:space="preserve">Performance and Evaluation Section within the Health and Medical Research Office. This </w:t>
      </w:r>
      <w:r w:rsidR="002635A8" w:rsidRPr="00DB5BB2">
        <w:rPr>
          <w:lang w:eastAsia="en-AU"/>
        </w:rPr>
        <w:t>s</w:t>
      </w:r>
      <w:r w:rsidRPr="00DB5BB2">
        <w:rPr>
          <w:lang w:eastAsia="en-AU"/>
        </w:rPr>
        <w:t xml:space="preserve">ection is </w:t>
      </w:r>
      <w:r w:rsidR="001E24B2" w:rsidRPr="00DB5BB2">
        <w:rPr>
          <w:lang w:eastAsia="en-AU"/>
        </w:rPr>
        <w:t xml:space="preserve">independent </w:t>
      </w:r>
      <w:r w:rsidRPr="00DB5BB2">
        <w:rPr>
          <w:lang w:eastAsia="en-AU"/>
        </w:rPr>
        <w:t xml:space="preserve">from the team that administers the Research Missions </w:t>
      </w:r>
      <w:r w:rsidR="00004FEB" w:rsidRPr="00DB5BB2">
        <w:rPr>
          <w:lang w:eastAsia="en-AU"/>
        </w:rPr>
        <w:t>program</w:t>
      </w:r>
      <w:r w:rsidRPr="00DB5BB2">
        <w:rPr>
          <w:lang w:eastAsia="en-AU"/>
        </w:rPr>
        <w:t xml:space="preserve"> </w:t>
      </w:r>
      <w:r w:rsidR="009C5030" w:rsidRPr="00DB5BB2">
        <w:rPr>
          <w:lang w:eastAsia="en-AU"/>
        </w:rPr>
        <w:t>(</w:t>
      </w:r>
      <w:r w:rsidRPr="00DB5BB2">
        <w:rPr>
          <w:lang w:eastAsia="en-AU"/>
        </w:rPr>
        <w:t>the Missions Strategy and Implementation Section</w:t>
      </w:r>
      <w:r w:rsidR="009C5030" w:rsidRPr="00DB5BB2">
        <w:rPr>
          <w:lang w:eastAsia="en-AU"/>
        </w:rPr>
        <w:t>)</w:t>
      </w:r>
      <w:r w:rsidRPr="00DB5BB2">
        <w:rPr>
          <w:lang w:eastAsia="en-AU"/>
        </w:rPr>
        <w:t>.</w:t>
      </w:r>
    </w:p>
    <w:p w14:paraId="47F395CB" w14:textId="427633FB" w:rsidR="00B07EF2" w:rsidRPr="00DB5BB2" w:rsidRDefault="00E16F83" w:rsidP="003E05C9">
      <w:pPr>
        <w:keepNext/>
        <w:widowControl/>
      </w:pPr>
      <w:r w:rsidRPr="00DB5BB2">
        <w:t>T</w:t>
      </w:r>
      <w:r w:rsidR="00B07EF2" w:rsidRPr="00DB5BB2">
        <w:t>he department establish</w:t>
      </w:r>
      <w:r w:rsidR="00535A2D" w:rsidRPr="00DB5BB2">
        <w:t>ed</w:t>
      </w:r>
      <w:r w:rsidR="00B07EF2" w:rsidRPr="00DB5BB2">
        <w:t xml:space="preserve"> </w:t>
      </w:r>
      <w:r w:rsidRPr="00DB5BB2">
        <w:t>an</w:t>
      </w:r>
      <w:r w:rsidR="00B07EF2" w:rsidRPr="00DB5BB2">
        <w:t xml:space="preserve"> independent </w:t>
      </w:r>
      <w:hyperlink r:id="rId60" w:anchor="monitoring-evaluation-and-learning" w:history="1">
        <w:r w:rsidR="00004FEB" w:rsidRPr="00DB5BB2">
          <w:rPr>
            <w:rStyle w:val="Hyperlink"/>
            <w:rFonts w:cstheme="minorHAnsi"/>
            <w:szCs w:val="22"/>
          </w:rPr>
          <w:t>Mission Evaluation Panel</w:t>
        </w:r>
      </w:hyperlink>
      <w:r w:rsidR="00004FEB" w:rsidRPr="00DB5BB2">
        <w:t xml:space="preserve"> </w:t>
      </w:r>
      <w:r w:rsidRPr="00DB5BB2">
        <w:t xml:space="preserve">to guide and oversee the </w:t>
      </w:r>
      <w:r w:rsidR="00146BD8" w:rsidRPr="00DB5BB2">
        <w:t>e</w:t>
      </w:r>
      <w:r w:rsidRPr="00DB5BB2">
        <w:t>valuation</w:t>
      </w:r>
      <w:r w:rsidR="00112406" w:rsidRPr="00DB5BB2">
        <w:t>. Member</w:t>
      </w:r>
      <w:r w:rsidR="00B00DC6" w:rsidRPr="00DB5BB2">
        <w:t>s</w:t>
      </w:r>
      <w:r w:rsidR="00112406" w:rsidRPr="00DB5BB2">
        <w:t xml:space="preserve"> have </w:t>
      </w:r>
      <w:r w:rsidR="00B07EF2" w:rsidRPr="00DB5BB2">
        <w:t xml:space="preserve">experience in research leadership, </w:t>
      </w:r>
      <w:r w:rsidR="00112406" w:rsidRPr="00DB5BB2">
        <w:t xml:space="preserve">national and international </w:t>
      </w:r>
      <w:r w:rsidR="009E4ACB" w:rsidRPr="00DB5BB2">
        <w:t>M</w:t>
      </w:r>
      <w:r w:rsidR="00112406" w:rsidRPr="00DB5BB2">
        <w:t xml:space="preserve">ission-style funding programs, </w:t>
      </w:r>
      <w:r w:rsidR="00B07EF2" w:rsidRPr="00DB5BB2">
        <w:t>health policy</w:t>
      </w:r>
      <w:r w:rsidR="00112406" w:rsidRPr="00DB5BB2">
        <w:t xml:space="preserve">, consumer advocacy and </w:t>
      </w:r>
      <w:r w:rsidR="00B07EF2" w:rsidRPr="00DB5BB2">
        <w:t xml:space="preserve">First Nations </w:t>
      </w:r>
      <w:r w:rsidR="00112406" w:rsidRPr="00DB5BB2">
        <w:t>health</w:t>
      </w:r>
      <w:r w:rsidR="00B07EF2" w:rsidRPr="00DB5BB2">
        <w:t>. The M</w:t>
      </w:r>
      <w:r w:rsidR="00004FEB" w:rsidRPr="00DB5BB2">
        <w:t xml:space="preserve">ission </w:t>
      </w:r>
      <w:r w:rsidR="00B07EF2" w:rsidRPr="00DB5BB2">
        <w:t>E</w:t>
      </w:r>
      <w:r w:rsidR="00004FEB" w:rsidRPr="00DB5BB2">
        <w:t xml:space="preserve">valuation </w:t>
      </w:r>
      <w:r w:rsidR="00B07EF2" w:rsidRPr="00DB5BB2">
        <w:t>P</w:t>
      </w:r>
      <w:r w:rsidR="00004FEB" w:rsidRPr="00DB5BB2">
        <w:t>anel</w:t>
      </w:r>
      <w:r w:rsidR="00B07EF2" w:rsidRPr="00DB5BB2">
        <w:t xml:space="preserve"> support</w:t>
      </w:r>
      <w:r w:rsidRPr="00DB5BB2">
        <w:t>ed</w:t>
      </w:r>
      <w:r w:rsidR="00B07EF2" w:rsidRPr="00DB5BB2">
        <w:t xml:space="preserve"> the </w:t>
      </w:r>
      <w:r w:rsidR="00146BD8" w:rsidRPr="00DB5BB2">
        <w:t>e</w:t>
      </w:r>
      <w:r w:rsidRPr="00DB5BB2">
        <w:t>valuation</w:t>
      </w:r>
      <w:r w:rsidR="00B07EF2" w:rsidRPr="00DB5BB2">
        <w:t xml:space="preserve"> by:</w:t>
      </w:r>
    </w:p>
    <w:p w14:paraId="66C66948" w14:textId="7112552E" w:rsidR="00B07EF2" w:rsidRPr="00DB5BB2" w:rsidRDefault="00E84F2C" w:rsidP="00B01832">
      <w:pPr>
        <w:pStyle w:val="Bullet"/>
      </w:pPr>
      <w:r w:rsidRPr="00DB5BB2">
        <w:t>p</w:t>
      </w:r>
      <w:r w:rsidR="00B07EF2" w:rsidRPr="00DB5BB2">
        <w:t xml:space="preserve">roviding input into </w:t>
      </w:r>
      <w:r w:rsidR="00146BD8" w:rsidRPr="00DB5BB2">
        <w:t>e</w:t>
      </w:r>
      <w:r w:rsidR="00B07EF2" w:rsidRPr="00DB5BB2">
        <w:t xml:space="preserve">valuation questions, lines of enquiry and </w:t>
      </w:r>
      <w:r w:rsidR="00F6244F" w:rsidRPr="00DB5BB2">
        <w:t xml:space="preserve">the </w:t>
      </w:r>
      <w:r w:rsidR="00B07EF2" w:rsidRPr="00DB5BB2">
        <w:t>approach</w:t>
      </w:r>
    </w:p>
    <w:p w14:paraId="64C1D582" w14:textId="4E626B5B" w:rsidR="00B07EF2" w:rsidRPr="00DB5BB2" w:rsidRDefault="00F6244F" w:rsidP="00B01832">
      <w:pPr>
        <w:pStyle w:val="Bullet"/>
      </w:pPr>
      <w:r w:rsidRPr="00DB5BB2">
        <w:lastRenderedPageBreak/>
        <w:t>a</w:t>
      </w:r>
      <w:r w:rsidR="00B07EF2" w:rsidRPr="00DB5BB2">
        <w:t xml:space="preserve">dvising the department on the collection, analysis and interpretation of information supporting the </w:t>
      </w:r>
      <w:r w:rsidR="00146BD8" w:rsidRPr="00DB5BB2">
        <w:t>e</w:t>
      </w:r>
      <w:r w:rsidR="00E16F83" w:rsidRPr="00DB5BB2">
        <w:t>valuation</w:t>
      </w:r>
    </w:p>
    <w:p w14:paraId="3E7B1281" w14:textId="30BD60EB" w:rsidR="00BE2896" w:rsidRPr="00DB5BB2" w:rsidRDefault="00F6244F" w:rsidP="00B01832">
      <w:pPr>
        <w:pStyle w:val="Bullet"/>
      </w:pPr>
      <w:r w:rsidRPr="00DB5BB2">
        <w:t>p</w:t>
      </w:r>
      <w:r w:rsidR="00B07EF2" w:rsidRPr="00DB5BB2">
        <w:t>roviding expert advice and feedback on all deliverables.</w:t>
      </w:r>
    </w:p>
    <w:p w14:paraId="594D286B" w14:textId="428B4C7E" w:rsidR="001F3C78" w:rsidRPr="00DB5BB2" w:rsidRDefault="00916619" w:rsidP="00AB1AD1">
      <w:pPr>
        <w:pStyle w:val="Heading2"/>
        <w:ind w:left="851" w:hanging="851"/>
        <w:rPr>
          <w:lang w:val="en-AU"/>
        </w:rPr>
      </w:pPr>
      <w:bookmarkStart w:id="78" w:name="_Toc211262014"/>
      <w:bookmarkStart w:id="79" w:name="_Toc233108773"/>
      <w:bookmarkStart w:id="80" w:name="_Toc235789617"/>
      <w:r w:rsidRPr="00DB5BB2">
        <w:rPr>
          <w:lang w:val="en-AU"/>
        </w:rPr>
        <w:t>2.4</w:t>
      </w:r>
      <w:r w:rsidRPr="00DB5BB2">
        <w:rPr>
          <w:lang w:val="en-AU"/>
        </w:rPr>
        <w:tab/>
      </w:r>
      <w:r w:rsidR="001F3C78" w:rsidRPr="00DB5BB2">
        <w:rPr>
          <w:lang w:val="en-AU"/>
        </w:rPr>
        <w:t>Limitations</w:t>
      </w:r>
      <w:bookmarkEnd w:id="78"/>
      <w:bookmarkEnd w:id="79"/>
      <w:bookmarkEnd w:id="80"/>
    </w:p>
    <w:p w14:paraId="0014738E" w14:textId="52623922" w:rsidR="001F3C78" w:rsidRPr="00DB5BB2" w:rsidRDefault="000F7CCF" w:rsidP="001F3C78">
      <w:r w:rsidRPr="00DB5BB2">
        <w:t>This evaluation had t</w:t>
      </w:r>
      <w:r w:rsidR="001F3C78" w:rsidRPr="00DB5BB2">
        <w:t>he following limitation</w:t>
      </w:r>
      <w:r w:rsidR="00AE4272" w:rsidRPr="00DB5BB2">
        <w:t>s</w:t>
      </w:r>
      <w:r w:rsidR="001F3C78" w:rsidRPr="00DB5BB2">
        <w:t>:</w:t>
      </w:r>
    </w:p>
    <w:p w14:paraId="63E825B2" w14:textId="36EEF31F" w:rsidR="00F33832" w:rsidRPr="00DB5BB2" w:rsidRDefault="00F33832" w:rsidP="00B01832">
      <w:pPr>
        <w:pStyle w:val="Bullet"/>
      </w:pPr>
      <w:r w:rsidRPr="00DB5BB2">
        <w:t xml:space="preserve">Grants in scope were determined when this </w:t>
      </w:r>
      <w:r w:rsidR="00146BD8" w:rsidRPr="00DB5BB2">
        <w:t>e</w:t>
      </w:r>
      <w:r w:rsidRPr="00DB5BB2">
        <w:t xml:space="preserve">valuation commenced </w:t>
      </w:r>
      <w:r w:rsidR="00146BD8" w:rsidRPr="00DB5BB2">
        <w:t>(</w:t>
      </w:r>
      <w:r w:rsidRPr="00DB5BB2">
        <w:t>1</w:t>
      </w:r>
      <w:r w:rsidR="00146BD8" w:rsidRPr="00DB5BB2">
        <w:t> </w:t>
      </w:r>
      <w:r w:rsidRPr="00DB5BB2">
        <w:t>July 2025</w:t>
      </w:r>
      <w:r w:rsidR="00146BD8" w:rsidRPr="00DB5BB2">
        <w:t>)</w:t>
      </w:r>
      <w:r w:rsidRPr="00DB5BB2">
        <w:t xml:space="preserve">. Grants awarded after this time </w:t>
      </w:r>
      <w:r w:rsidR="00900335" w:rsidRPr="00DB5BB2">
        <w:t>we</w:t>
      </w:r>
      <w:r w:rsidRPr="00DB5BB2">
        <w:t>re not in scope. Consequently, some analyses in this report may under</w:t>
      </w:r>
      <w:r w:rsidR="00F75F0B" w:rsidRPr="00DB5BB2">
        <w:t>-</w:t>
      </w:r>
      <w:r w:rsidRPr="00DB5BB2">
        <w:t>represent the contribution of MRFF-funded research to the funding landscape.</w:t>
      </w:r>
    </w:p>
    <w:p w14:paraId="3D97C20C" w14:textId="14F3F60B" w:rsidR="00F33832" w:rsidRPr="00DB5BB2" w:rsidRDefault="006164F9" w:rsidP="00B01832">
      <w:pPr>
        <w:pStyle w:val="Bullet"/>
      </w:pPr>
      <w:r w:rsidRPr="00DB5BB2">
        <w:t>Although</w:t>
      </w:r>
      <w:r w:rsidR="00F33832" w:rsidRPr="00DB5BB2">
        <w:t xml:space="preserve"> every effort was made to ensure extensive stakeholder input into th</w:t>
      </w:r>
      <w:r w:rsidR="002703DC" w:rsidRPr="00DB5BB2">
        <w:t>is</w:t>
      </w:r>
      <w:r w:rsidR="00F33832" w:rsidRPr="00DB5BB2">
        <w:t xml:space="preserve"> </w:t>
      </w:r>
      <w:r w:rsidR="00146BD8" w:rsidRPr="00DB5BB2">
        <w:t>e</w:t>
      </w:r>
      <w:r w:rsidR="00F33832" w:rsidRPr="00DB5BB2">
        <w:t xml:space="preserve">valuation, some </w:t>
      </w:r>
      <w:r w:rsidR="00004FEB" w:rsidRPr="00DB5BB2">
        <w:t xml:space="preserve">invited </w:t>
      </w:r>
      <w:r w:rsidR="00F33832" w:rsidRPr="00DB5BB2">
        <w:t>stakeholders chose not to participate. Therefore, representation is not equal across stakeholder groups</w:t>
      </w:r>
      <w:r w:rsidR="002703DC" w:rsidRPr="00DB5BB2">
        <w:t>,</w:t>
      </w:r>
      <w:r w:rsidR="00F33832" w:rsidRPr="00DB5BB2">
        <w:t xml:space="preserve"> and some views may not be captured.</w:t>
      </w:r>
    </w:p>
    <w:p w14:paraId="5A740332" w14:textId="348D43E9" w:rsidR="00F33832" w:rsidRPr="00DB5BB2" w:rsidRDefault="001F3C78" w:rsidP="00B01832">
      <w:pPr>
        <w:pStyle w:val="Bullet"/>
      </w:pPr>
      <w:r w:rsidRPr="00DB5BB2">
        <w:t xml:space="preserve">Some data </w:t>
      </w:r>
      <w:r w:rsidR="00F33832" w:rsidRPr="00DB5BB2">
        <w:t xml:space="preserve">used in this </w:t>
      </w:r>
      <w:r w:rsidR="00146BD8" w:rsidRPr="00DB5BB2">
        <w:t>e</w:t>
      </w:r>
      <w:r w:rsidR="00F33832" w:rsidRPr="00DB5BB2">
        <w:t>valuation were captured before 1</w:t>
      </w:r>
      <w:r w:rsidR="00146BD8" w:rsidRPr="00DB5BB2">
        <w:t> </w:t>
      </w:r>
      <w:r w:rsidR="00F33832" w:rsidRPr="00DB5BB2">
        <w:t xml:space="preserve">July 2025 (as outlined in </w:t>
      </w:r>
      <w:hyperlink w:anchor="_Data_sources_and" w:history="1">
        <w:r w:rsidR="00994048" w:rsidRPr="00DB5BB2">
          <w:rPr>
            <w:rStyle w:val="Hyperlink"/>
          </w:rPr>
          <w:t>Section 3.1</w:t>
        </w:r>
      </w:hyperlink>
      <w:r w:rsidR="005D3CB2" w:rsidRPr="00DB5BB2">
        <w:t>;</w:t>
      </w:r>
      <w:r w:rsidR="00F33832" w:rsidRPr="00DB5BB2">
        <w:t xml:space="preserve"> </w:t>
      </w:r>
      <w:r w:rsidR="005D3CB2" w:rsidRPr="00DB5BB2">
        <w:t>for example</w:t>
      </w:r>
      <w:r w:rsidR="00F33832" w:rsidRPr="00DB5BB2">
        <w:t xml:space="preserve">, mid-term Mission reviews, </w:t>
      </w:r>
      <w:r w:rsidRPr="00DB5BB2">
        <w:t xml:space="preserve">MRFF </w:t>
      </w:r>
      <w:r w:rsidR="004954BD" w:rsidRPr="00DB5BB2">
        <w:t>p</w:t>
      </w:r>
      <w:r w:rsidRPr="00DB5BB2">
        <w:t xml:space="preserve">erformance </w:t>
      </w:r>
      <w:r w:rsidR="004954BD" w:rsidRPr="00DB5BB2">
        <w:t>i</w:t>
      </w:r>
      <w:r w:rsidRPr="00DB5BB2">
        <w:t>ndicators survey</w:t>
      </w:r>
      <w:r w:rsidR="00F33832" w:rsidRPr="00DB5BB2">
        <w:t>)</w:t>
      </w:r>
      <w:r w:rsidRPr="00DB5BB2">
        <w:t>.</w:t>
      </w:r>
      <w:r w:rsidR="00F33832" w:rsidRPr="00DB5BB2">
        <w:t xml:space="preserve"> Consequently, some analyses in this report may under</w:t>
      </w:r>
      <w:r w:rsidR="00F75F0B" w:rsidRPr="00DB5BB2">
        <w:t>-</w:t>
      </w:r>
      <w:r w:rsidR="00F33832" w:rsidRPr="00DB5BB2">
        <w:t>represent the impact of MRFF-funded research to the funding landscape.</w:t>
      </w:r>
    </w:p>
    <w:p w14:paraId="3FDBEB63" w14:textId="2A7311E5" w:rsidR="001F3C78" w:rsidRPr="00DB5BB2" w:rsidRDefault="00F808DB" w:rsidP="00B01832">
      <w:pPr>
        <w:pStyle w:val="Bullet"/>
      </w:pPr>
      <w:r w:rsidRPr="00DB5BB2">
        <w:t>Using</w:t>
      </w:r>
      <w:r w:rsidR="00821043" w:rsidRPr="00DB5BB2">
        <w:t xml:space="preserve"> public</w:t>
      </w:r>
      <w:r w:rsidR="00690608" w:rsidRPr="00DB5BB2">
        <w:t>ly</w:t>
      </w:r>
      <w:r w:rsidR="00821043" w:rsidRPr="00DB5BB2">
        <w:t xml:space="preserve"> available data</w:t>
      </w:r>
      <w:r w:rsidRPr="00DB5BB2">
        <w:t xml:space="preserve"> to investigate other funders</w:t>
      </w:r>
      <w:r w:rsidR="00821043" w:rsidRPr="00DB5BB2">
        <w:t xml:space="preserve"> </w:t>
      </w:r>
      <w:r w:rsidR="001F3C78" w:rsidRPr="00DB5BB2">
        <w:t>may have limited the extent of information obtained and coverage of research funders. For example, funders in the industry and philanthropy sector</w:t>
      </w:r>
      <w:r w:rsidR="003D0410" w:rsidRPr="00DB5BB2">
        <w:t>s</w:t>
      </w:r>
      <w:r w:rsidR="001F3C78" w:rsidRPr="00DB5BB2">
        <w:t xml:space="preserve"> do not usually provide detail</w:t>
      </w:r>
      <w:r w:rsidR="001F04D8" w:rsidRPr="00DB5BB2">
        <w:t>s on</w:t>
      </w:r>
      <w:r w:rsidR="001F3C78" w:rsidRPr="00DB5BB2">
        <w:t xml:space="preserve"> research and development spending in public documents.</w:t>
      </w:r>
    </w:p>
    <w:p w14:paraId="352A2761" w14:textId="2348C74A" w:rsidR="00A46C5E" w:rsidRPr="00DB5BB2" w:rsidRDefault="00946A80" w:rsidP="00B01832">
      <w:pPr>
        <w:pStyle w:val="Bullet"/>
      </w:pPr>
      <w:r w:rsidRPr="00DB5BB2">
        <w:t>Publication and citation metrics are recognised as commonly</w:t>
      </w:r>
      <w:r w:rsidR="00515F73" w:rsidRPr="00DB5BB2">
        <w:t xml:space="preserve"> </w:t>
      </w:r>
      <w:r w:rsidRPr="00DB5BB2">
        <w:t>used research outputs</w:t>
      </w:r>
      <w:r w:rsidR="00630CA5" w:rsidRPr="00DB5BB2">
        <w:t>.</w:t>
      </w:r>
      <w:r w:rsidRPr="00DB5BB2">
        <w:t xml:space="preserve"> </w:t>
      </w:r>
      <w:r w:rsidR="00630CA5" w:rsidRPr="00DB5BB2">
        <w:t>H</w:t>
      </w:r>
      <w:r w:rsidRPr="00DB5BB2">
        <w:t>owever</w:t>
      </w:r>
      <w:r w:rsidR="00630CA5" w:rsidRPr="00DB5BB2">
        <w:t>, they</w:t>
      </w:r>
      <w:r w:rsidRPr="00DB5BB2">
        <w:t xml:space="preserve"> have </w:t>
      </w:r>
      <w:r w:rsidR="009B395E" w:rsidRPr="00DB5BB2">
        <w:t>been less</w:t>
      </w:r>
      <w:r w:rsidR="00E14874" w:rsidRPr="00DB5BB2">
        <w:t xml:space="preserve"> </w:t>
      </w:r>
      <w:r w:rsidR="009B395E" w:rsidRPr="00DB5BB2">
        <w:t>prioritised for</w:t>
      </w:r>
      <w:r w:rsidRPr="00DB5BB2">
        <w:t xml:space="preserve"> report</w:t>
      </w:r>
      <w:r w:rsidR="009B395E" w:rsidRPr="00DB5BB2">
        <w:t>ing</w:t>
      </w:r>
      <w:r w:rsidRPr="00DB5BB2">
        <w:t xml:space="preserve"> in this </w:t>
      </w:r>
      <w:r w:rsidR="00515F73" w:rsidRPr="00DB5BB2">
        <w:t>e</w:t>
      </w:r>
      <w:r w:rsidRPr="00DB5BB2">
        <w:t xml:space="preserve">valuation </w:t>
      </w:r>
      <w:r w:rsidR="00A46C5E" w:rsidRPr="00DB5BB2">
        <w:t>because</w:t>
      </w:r>
    </w:p>
    <w:p w14:paraId="2EF0540B" w14:textId="7F26018D" w:rsidR="00A46C5E" w:rsidRPr="00DB5BB2" w:rsidRDefault="009B395E" w:rsidP="00B01832">
      <w:pPr>
        <w:pStyle w:val="Bullet"/>
        <w:numPr>
          <w:ilvl w:val="1"/>
          <w:numId w:val="67"/>
        </w:numPr>
      </w:pPr>
      <w:proofErr w:type="gramStart"/>
      <w:r w:rsidRPr="00DB5BB2">
        <w:t>this</w:t>
      </w:r>
      <w:proofErr w:type="gramEnd"/>
      <w:r w:rsidRPr="00DB5BB2">
        <w:t xml:space="preserve"> reflects</w:t>
      </w:r>
      <w:r w:rsidR="00946A80" w:rsidRPr="00DB5BB2">
        <w:t xml:space="preserve"> the emphasis </w:t>
      </w:r>
      <w:r w:rsidRPr="00DB5BB2">
        <w:t xml:space="preserve">on research translation </w:t>
      </w:r>
      <w:r w:rsidR="00946A80" w:rsidRPr="00DB5BB2">
        <w:t xml:space="preserve">in MRFF </w:t>
      </w:r>
      <w:r w:rsidRPr="00DB5BB2">
        <w:t xml:space="preserve">evaluation </w:t>
      </w:r>
      <w:r w:rsidR="00946A80" w:rsidRPr="00DB5BB2">
        <w:t xml:space="preserve">benchmarks (measures of success and impact measures) </w:t>
      </w:r>
      <w:r w:rsidRPr="00DB5BB2">
        <w:t>and assessment criteria</w:t>
      </w:r>
    </w:p>
    <w:p w14:paraId="4B2086B8" w14:textId="575D242F" w:rsidR="00946A80" w:rsidRPr="00DB5BB2" w:rsidRDefault="00946A80" w:rsidP="00B01832">
      <w:pPr>
        <w:pStyle w:val="Bullet"/>
        <w:numPr>
          <w:ilvl w:val="1"/>
          <w:numId w:val="67"/>
        </w:numPr>
        <w:sectPr w:rsidR="00946A80" w:rsidRPr="00DB5BB2" w:rsidSect="009F4743">
          <w:pgSz w:w="11906" w:h="16838"/>
          <w:pgMar w:top="1701" w:right="1418" w:bottom="1418" w:left="1418" w:header="709" w:footer="709" w:gutter="0"/>
          <w:cols w:space="708"/>
          <w:docGrid w:linePitch="360"/>
        </w:sectPr>
      </w:pPr>
      <w:r w:rsidRPr="00DB5BB2">
        <w:t xml:space="preserve">data collection is </w:t>
      </w:r>
      <w:r w:rsidR="00B02EE6" w:rsidRPr="00DB5BB2">
        <w:t>hamper</w:t>
      </w:r>
      <w:r w:rsidRPr="00DB5BB2">
        <w:t xml:space="preserve">ed by </w:t>
      </w:r>
      <w:r w:rsidR="00ED4A88" w:rsidRPr="00DB5BB2">
        <w:t>researchers</w:t>
      </w:r>
      <w:r w:rsidR="00607C3A" w:rsidRPr="00DB5BB2">
        <w:t xml:space="preserve"> not</w:t>
      </w:r>
      <w:r w:rsidRPr="00DB5BB2">
        <w:t xml:space="preserve"> </w:t>
      </w:r>
      <w:r w:rsidR="00A47865" w:rsidRPr="00DB5BB2">
        <w:t xml:space="preserve">always </w:t>
      </w:r>
      <w:r w:rsidRPr="00DB5BB2">
        <w:t>attributi</w:t>
      </w:r>
      <w:r w:rsidR="00607C3A" w:rsidRPr="00DB5BB2">
        <w:t>ng</w:t>
      </w:r>
      <w:r w:rsidRPr="00DB5BB2">
        <w:t xml:space="preserve"> MRFF grant funding in their publications</w:t>
      </w:r>
      <w:r w:rsidR="00DA2B6C" w:rsidRPr="00DB5BB2">
        <w:t>,</w:t>
      </w:r>
      <w:r w:rsidRPr="00DB5BB2">
        <w:t xml:space="preserve"> a</w:t>
      </w:r>
      <w:r w:rsidR="00EB09FD" w:rsidRPr="00DB5BB2">
        <w:t xml:space="preserve">nd that </w:t>
      </w:r>
      <w:r w:rsidR="00DA2B6C" w:rsidRPr="00DB5BB2">
        <w:t>most</w:t>
      </w:r>
      <w:r w:rsidRPr="00DB5BB2">
        <w:t xml:space="preserve"> MRFF and Research Mission</w:t>
      </w:r>
      <w:r w:rsidR="0031328E" w:rsidRPr="00DB5BB2">
        <w:t>s</w:t>
      </w:r>
      <w:r w:rsidRPr="00DB5BB2">
        <w:t xml:space="preserve"> projects </w:t>
      </w:r>
      <w:r w:rsidR="00EB09FD" w:rsidRPr="00DB5BB2">
        <w:t xml:space="preserve">are incomplete </w:t>
      </w:r>
      <w:r w:rsidRPr="00DB5BB2">
        <w:t xml:space="preserve">at the time of this </w:t>
      </w:r>
      <w:r w:rsidR="00515F73" w:rsidRPr="00DB5BB2">
        <w:t>evaluation</w:t>
      </w:r>
      <w:r w:rsidRPr="00DB5BB2">
        <w:t>.</w:t>
      </w:r>
    </w:p>
    <w:p w14:paraId="68F832B1" w14:textId="75C5193E" w:rsidR="00FA7A2D" w:rsidRPr="00DB5BB2" w:rsidRDefault="00916619" w:rsidP="00916619">
      <w:pPr>
        <w:pStyle w:val="Heading1"/>
        <w:rPr>
          <w:lang w:val="en-AU"/>
        </w:rPr>
      </w:pPr>
      <w:bookmarkStart w:id="81" w:name="_Toc233108774"/>
      <w:bookmarkStart w:id="82" w:name="_Toc235789618"/>
      <w:r w:rsidRPr="00DB5BB2">
        <w:rPr>
          <w:lang w:val="en-AU"/>
        </w:rPr>
        <w:lastRenderedPageBreak/>
        <w:t>3</w:t>
      </w:r>
      <w:r w:rsidRPr="00DB5BB2">
        <w:rPr>
          <w:lang w:val="en-AU"/>
        </w:rPr>
        <w:tab/>
      </w:r>
      <w:r w:rsidR="009440BC" w:rsidRPr="00DB5BB2">
        <w:rPr>
          <w:lang w:val="en-AU"/>
        </w:rPr>
        <w:t>Methodology</w:t>
      </w:r>
      <w:bookmarkEnd w:id="81"/>
      <w:bookmarkEnd w:id="82"/>
    </w:p>
    <w:p w14:paraId="7C8831F6" w14:textId="171F2BA6" w:rsidR="0028244D" w:rsidRPr="00DB5BB2" w:rsidRDefault="00916619" w:rsidP="003E3AF4">
      <w:pPr>
        <w:pStyle w:val="Heading2"/>
        <w:ind w:left="851" w:hanging="851"/>
        <w:rPr>
          <w:lang w:val="en-AU"/>
        </w:rPr>
      </w:pPr>
      <w:bookmarkStart w:id="83" w:name="_Data_sources_and"/>
      <w:bookmarkStart w:id="84" w:name="_Toc233108775"/>
      <w:bookmarkStart w:id="85" w:name="_Toc235789619"/>
      <w:bookmarkEnd w:id="83"/>
      <w:r w:rsidRPr="00DB5BB2">
        <w:rPr>
          <w:lang w:val="en-AU"/>
        </w:rPr>
        <w:t>3.1</w:t>
      </w:r>
      <w:r w:rsidRPr="00DB5BB2">
        <w:rPr>
          <w:lang w:val="en-AU"/>
        </w:rPr>
        <w:tab/>
      </w:r>
      <w:r w:rsidR="001E2837" w:rsidRPr="00DB5BB2">
        <w:rPr>
          <w:lang w:val="en-AU"/>
        </w:rPr>
        <w:t>Data sources</w:t>
      </w:r>
      <w:r w:rsidR="005157FF" w:rsidRPr="00DB5BB2">
        <w:rPr>
          <w:lang w:val="en-AU"/>
        </w:rPr>
        <w:t xml:space="preserve"> and analysis</w:t>
      </w:r>
      <w:bookmarkEnd w:id="84"/>
      <w:bookmarkEnd w:id="85"/>
    </w:p>
    <w:p w14:paraId="0D089758" w14:textId="2ADFC04E" w:rsidR="001E2837" w:rsidRPr="00DB5BB2" w:rsidRDefault="00D64B6B" w:rsidP="00916619">
      <w:r w:rsidRPr="00DB5BB2">
        <w:fldChar w:fldCharType="begin"/>
      </w:r>
      <w:r w:rsidRPr="00DB5BB2">
        <w:instrText xml:space="preserve"> REF _Ref227678892 \h </w:instrText>
      </w:r>
      <w:r w:rsidR="00BD2C08" w:rsidRPr="00DB5BB2">
        <w:instrText xml:space="preserve"> \* MERGEFORMAT </w:instrText>
      </w:r>
      <w:r w:rsidRPr="00DB5BB2">
        <w:fldChar w:fldCharType="separate"/>
      </w:r>
      <w:r w:rsidR="00E85BF9" w:rsidRPr="00DB5BB2">
        <w:t>Table 3</w:t>
      </w:r>
      <w:r w:rsidRPr="00DB5BB2">
        <w:fldChar w:fldCharType="end"/>
      </w:r>
      <w:r w:rsidR="00A81471" w:rsidRPr="00DB5BB2">
        <w:t xml:space="preserve"> provides an overview of the data sources used to inform this evaluation</w:t>
      </w:r>
      <w:r w:rsidR="00B817D6" w:rsidRPr="00DB5BB2">
        <w:t xml:space="preserve">. </w:t>
      </w:r>
      <w:r w:rsidR="00B817D6" w:rsidRPr="00DB5BB2">
        <w:fldChar w:fldCharType="begin"/>
      </w:r>
      <w:r w:rsidR="00B817D6" w:rsidRPr="00DB5BB2">
        <w:instrText xml:space="preserve"> REF _Ref233282681 \h </w:instrText>
      </w:r>
      <w:r w:rsidR="00B817D6" w:rsidRPr="00DB5BB2">
        <w:fldChar w:fldCharType="separate"/>
      </w:r>
      <w:r w:rsidR="00E85BF9" w:rsidRPr="00DB5BB2">
        <w:t>Table 4</w:t>
      </w:r>
      <w:r w:rsidR="00B817D6" w:rsidRPr="00DB5BB2">
        <w:fldChar w:fldCharType="end"/>
      </w:r>
      <w:r w:rsidR="00A81471" w:rsidRPr="00DB5BB2">
        <w:t xml:space="preserve"> </w:t>
      </w:r>
      <w:r w:rsidR="00B817D6" w:rsidRPr="00DB5BB2">
        <w:t>outlines how each data source contributed</w:t>
      </w:r>
      <w:r w:rsidR="007D46F5" w:rsidRPr="00DB5BB2">
        <w:t xml:space="preserve"> to the</w:t>
      </w:r>
      <w:r w:rsidR="00944BFF" w:rsidRPr="00DB5BB2">
        <w:t xml:space="preserve"> </w:t>
      </w:r>
      <w:r w:rsidR="00A81471" w:rsidRPr="00DB5BB2">
        <w:t>4 </w:t>
      </w:r>
      <w:r w:rsidR="00515F73" w:rsidRPr="00DB5BB2">
        <w:t>e</w:t>
      </w:r>
      <w:r w:rsidR="007D46F5" w:rsidRPr="00DB5BB2">
        <w:t xml:space="preserve">valuation </w:t>
      </w:r>
      <w:r w:rsidR="00004FEB" w:rsidRPr="00DB5BB2">
        <w:t>q</w:t>
      </w:r>
      <w:r w:rsidR="007D46F5" w:rsidRPr="00DB5BB2">
        <w:t>uestions.</w:t>
      </w:r>
    </w:p>
    <w:p w14:paraId="2E9CBDB5" w14:textId="5FFA00C1" w:rsidR="005F19BC" w:rsidRPr="00DB5BB2" w:rsidRDefault="005F19BC" w:rsidP="00916619">
      <w:pPr>
        <w:sectPr w:rsidR="005F19BC" w:rsidRPr="00DB5BB2" w:rsidSect="009F4743">
          <w:headerReference w:type="default" r:id="rId61"/>
          <w:headerReference w:type="first" r:id="rId62"/>
          <w:pgSz w:w="11906" w:h="16838"/>
          <w:pgMar w:top="1440" w:right="1080" w:bottom="1440" w:left="1080" w:header="708" w:footer="708" w:gutter="0"/>
          <w:cols w:space="708"/>
          <w:titlePg/>
          <w:docGrid w:linePitch="360"/>
        </w:sectPr>
      </w:pPr>
    </w:p>
    <w:p w14:paraId="2619B0A1" w14:textId="3D40E896" w:rsidR="006E2282" w:rsidRPr="00DB5BB2" w:rsidRDefault="00D64B6B" w:rsidP="00916619">
      <w:pPr>
        <w:pStyle w:val="Tabletitle0"/>
      </w:pPr>
      <w:bookmarkStart w:id="86" w:name="_Ref227678892"/>
      <w:bookmarkStart w:id="87" w:name="_Ref228434330"/>
      <w:bookmarkStart w:id="88" w:name="_Toc235774042"/>
      <w:r w:rsidRPr="00DB5BB2">
        <w:lastRenderedPageBreak/>
        <w:t xml:space="preserve">Table </w:t>
      </w:r>
      <w:fldSimple w:instr=" SEQ Table \* ARABIC ">
        <w:r w:rsidR="00E85BF9" w:rsidRPr="00DB5BB2">
          <w:t>3</w:t>
        </w:r>
      </w:fldSimple>
      <w:bookmarkEnd w:id="86"/>
      <w:r w:rsidRPr="00DB5BB2">
        <w:t xml:space="preserve"> Data sources used to </w:t>
      </w:r>
      <w:r w:rsidR="00B817D6" w:rsidRPr="00DB5BB2">
        <w:t>inform</w:t>
      </w:r>
      <w:r w:rsidR="00114CAF" w:rsidRPr="00DB5BB2">
        <w:t xml:space="preserve"> the</w:t>
      </w:r>
      <w:r w:rsidRPr="00DB5BB2">
        <w:t xml:space="preserve"> </w:t>
      </w:r>
      <w:r w:rsidR="00A81471" w:rsidRPr="00DB5BB2">
        <w:t>e</w:t>
      </w:r>
      <w:r w:rsidRPr="00DB5BB2">
        <w:t>valuation</w:t>
      </w:r>
      <w:bookmarkEnd w:id="87"/>
      <w:bookmarkEnd w:id="88"/>
    </w:p>
    <w:tbl>
      <w:tblPr>
        <w:tblStyle w:val="MRFFtable"/>
        <w:tblW w:w="0" w:type="auto"/>
        <w:tblLayout w:type="fixed"/>
        <w:tblLook w:val="04A0" w:firstRow="1" w:lastRow="0" w:firstColumn="1" w:lastColumn="0" w:noHBand="0" w:noVBand="1"/>
      </w:tblPr>
      <w:tblGrid>
        <w:gridCol w:w="4395"/>
        <w:gridCol w:w="2551"/>
        <w:gridCol w:w="2268"/>
        <w:gridCol w:w="1701"/>
        <w:gridCol w:w="1559"/>
        <w:gridCol w:w="1484"/>
      </w:tblGrid>
      <w:tr w:rsidR="00205DE4" w:rsidRPr="0063671D" w14:paraId="405006A8" w14:textId="6539652D" w:rsidTr="00916619">
        <w:trPr>
          <w:cnfStyle w:val="100000000000" w:firstRow="1" w:lastRow="0" w:firstColumn="0" w:lastColumn="0" w:oddVBand="0" w:evenVBand="0" w:oddHBand="0" w:evenHBand="0" w:firstRowFirstColumn="0" w:firstRowLastColumn="0" w:lastRowFirstColumn="0" w:lastRowLastColumn="0"/>
        </w:trPr>
        <w:tc>
          <w:tcPr>
            <w:tcW w:w="4395" w:type="dxa"/>
          </w:tcPr>
          <w:p w14:paraId="26563DC8" w14:textId="0F47C20B" w:rsidR="003514E0" w:rsidRPr="0063671D" w:rsidRDefault="003514E0" w:rsidP="00916619">
            <w:pPr>
              <w:pStyle w:val="Tableheading"/>
              <w:rPr>
                <w:sz w:val="19"/>
                <w:szCs w:val="19"/>
                <w:lang w:val="en-AU"/>
              </w:rPr>
            </w:pPr>
            <w:r w:rsidRPr="0063671D">
              <w:rPr>
                <w:sz w:val="19"/>
                <w:szCs w:val="19"/>
                <w:lang w:val="en-AU"/>
              </w:rPr>
              <w:t>Data source</w:t>
            </w:r>
          </w:p>
        </w:tc>
        <w:tc>
          <w:tcPr>
            <w:tcW w:w="2551" w:type="dxa"/>
          </w:tcPr>
          <w:p w14:paraId="558CE6E4" w14:textId="4E3EC935" w:rsidR="003514E0" w:rsidRPr="0063671D" w:rsidRDefault="003514E0" w:rsidP="00916619">
            <w:pPr>
              <w:pStyle w:val="Tableheading"/>
              <w:rPr>
                <w:sz w:val="19"/>
                <w:szCs w:val="19"/>
                <w:lang w:val="en-AU"/>
              </w:rPr>
            </w:pPr>
            <w:r w:rsidRPr="0063671D">
              <w:rPr>
                <w:sz w:val="19"/>
                <w:szCs w:val="19"/>
                <w:lang w:val="en-AU"/>
              </w:rPr>
              <w:t>Focus</w:t>
            </w:r>
          </w:p>
        </w:tc>
        <w:tc>
          <w:tcPr>
            <w:tcW w:w="2268" w:type="dxa"/>
          </w:tcPr>
          <w:p w14:paraId="5916A09A" w14:textId="32C18913" w:rsidR="003514E0" w:rsidRPr="0063671D" w:rsidRDefault="003514E0" w:rsidP="00916619">
            <w:pPr>
              <w:pStyle w:val="Tableheading"/>
              <w:rPr>
                <w:sz w:val="19"/>
                <w:szCs w:val="19"/>
                <w:lang w:val="en-AU"/>
              </w:rPr>
            </w:pPr>
            <w:r w:rsidRPr="0063671D">
              <w:rPr>
                <w:sz w:val="19"/>
                <w:szCs w:val="19"/>
                <w:lang w:val="en-AU"/>
              </w:rPr>
              <w:t>Date data collected</w:t>
            </w:r>
          </w:p>
        </w:tc>
        <w:tc>
          <w:tcPr>
            <w:tcW w:w="1701" w:type="dxa"/>
          </w:tcPr>
          <w:p w14:paraId="19828C60" w14:textId="4B25ED5C" w:rsidR="003514E0" w:rsidRPr="0063671D" w:rsidRDefault="003514E0" w:rsidP="00916619">
            <w:pPr>
              <w:pStyle w:val="Tableheading"/>
              <w:rPr>
                <w:sz w:val="19"/>
                <w:szCs w:val="19"/>
                <w:lang w:val="en-AU"/>
              </w:rPr>
            </w:pPr>
            <w:r w:rsidRPr="0063671D">
              <w:rPr>
                <w:sz w:val="19"/>
                <w:szCs w:val="19"/>
                <w:lang w:val="en-AU"/>
              </w:rPr>
              <w:t>Number invited/in scope</w:t>
            </w:r>
          </w:p>
        </w:tc>
        <w:tc>
          <w:tcPr>
            <w:tcW w:w="1559" w:type="dxa"/>
          </w:tcPr>
          <w:p w14:paraId="7AF2A705" w14:textId="1D88AAB7" w:rsidR="003514E0" w:rsidRPr="0063671D" w:rsidRDefault="003514E0" w:rsidP="00916619">
            <w:pPr>
              <w:pStyle w:val="Tableheading"/>
              <w:rPr>
                <w:sz w:val="19"/>
                <w:szCs w:val="19"/>
                <w:lang w:val="en-AU"/>
              </w:rPr>
            </w:pPr>
            <w:r w:rsidRPr="0063671D">
              <w:rPr>
                <w:sz w:val="19"/>
                <w:szCs w:val="19"/>
                <w:lang w:val="en-AU"/>
              </w:rPr>
              <w:t>Number of responses</w:t>
            </w:r>
          </w:p>
        </w:tc>
        <w:tc>
          <w:tcPr>
            <w:tcW w:w="1484" w:type="dxa"/>
          </w:tcPr>
          <w:p w14:paraId="65EB5D6A" w14:textId="529FF65D" w:rsidR="003514E0" w:rsidRPr="0063671D" w:rsidRDefault="005443B3" w:rsidP="00916619">
            <w:pPr>
              <w:pStyle w:val="Tableheading"/>
              <w:rPr>
                <w:sz w:val="19"/>
                <w:szCs w:val="19"/>
                <w:lang w:val="en-AU"/>
              </w:rPr>
            </w:pPr>
            <w:r w:rsidRPr="0063671D">
              <w:rPr>
                <w:sz w:val="19"/>
                <w:szCs w:val="19"/>
                <w:lang w:val="en-AU"/>
              </w:rPr>
              <w:t>R</w:t>
            </w:r>
            <w:r w:rsidR="003514E0" w:rsidRPr="0063671D">
              <w:rPr>
                <w:sz w:val="19"/>
                <w:szCs w:val="19"/>
                <w:lang w:val="en-AU"/>
              </w:rPr>
              <w:t>esponse rate</w:t>
            </w:r>
          </w:p>
        </w:tc>
      </w:tr>
      <w:tr w:rsidR="007A6438" w:rsidRPr="00DB5BB2" w14:paraId="389F5D2C" w14:textId="116BA532" w:rsidTr="00916619">
        <w:tc>
          <w:tcPr>
            <w:tcW w:w="4395" w:type="dxa"/>
          </w:tcPr>
          <w:p w14:paraId="591C3552" w14:textId="2C868D38" w:rsidR="007A6438" w:rsidRPr="0063671D" w:rsidRDefault="007A6438" w:rsidP="00916619">
            <w:pPr>
              <w:pStyle w:val="Tabletext0"/>
              <w:rPr>
                <w:rFonts w:cstheme="minorHAnsi"/>
                <w:sz w:val="19"/>
                <w:szCs w:val="19"/>
                <w:lang w:val="en-AU"/>
              </w:rPr>
            </w:pPr>
            <w:r w:rsidRPr="0063671D">
              <w:rPr>
                <w:sz w:val="19"/>
                <w:szCs w:val="19"/>
                <w:lang w:val="en-AU"/>
              </w:rPr>
              <w:t>Publicly available and grey literature</w:t>
            </w:r>
          </w:p>
        </w:tc>
        <w:tc>
          <w:tcPr>
            <w:tcW w:w="2551" w:type="dxa"/>
          </w:tcPr>
          <w:p w14:paraId="2A365FE9" w14:textId="605605E0" w:rsidR="007A6438" w:rsidRPr="0063671D" w:rsidRDefault="007A6438" w:rsidP="00916619">
            <w:pPr>
              <w:pStyle w:val="Tabletext0"/>
              <w:rPr>
                <w:rFonts w:cstheme="minorHAnsi"/>
                <w:sz w:val="19"/>
                <w:szCs w:val="19"/>
                <w:lang w:val="en-AU"/>
              </w:rPr>
            </w:pPr>
            <w:r w:rsidRPr="0063671D">
              <w:rPr>
                <w:rFonts w:cstheme="minorHAnsi"/>
                <w:sz w:val="19"/>
                <w:szCs w:val="19"/>
                <w:lang w:val="en-AU"/>
              </w:rPr>
              <w:t>National and international funding landscape</w:t>
            </w:r>
          </w:p>
        </w:tc>
        <w:tc>
          <w:tcPr>
            <w:tcW w:w="2268" w:type="dxa"/>
          </w:tcPr>
          <w:p w14:paraId="52D98EBC" w14:textId="7B85F9CE" w:rsidR="007A6438" w:rsidRPr="0063671D" w:rsidRDefault="007A6438" w:rsidP="00916619">
            <w:pPr>
              <w:pStyle w:val="Tabletext0"/>
              <w:rPr>
                <w:rFonts w:cstheme="minorHAnsi"/>
                <w:sz w:val="19"/>
                <w:szCs w:val="19"/>
                <w:lang w:val="en-AU"/>
              </w:rPr>
            </w:pPr>
            <w:r w:rsidRPr="0063671D">
              <w:rPr>
                <w:rFonts w:cstheme="minorHAnsi"/>
                <w:sz w:val="19"/>
                <w:szCs w:val="19"/>
                <w:lang w:val="en-AU"/>
              </w:rPr>
              <w:t>October 2025</w:t>
            </w:r>
          </w:p>
        </w:tc>
        <w:tc>
          <w:tcPr>
            <w:tcW w:w="1701" w:type="dxa"/>
          </w:tcPr>
          <w:p w14:paraId="030A2E50" w14:textId="541C0ADC" w:rsidR="007A6438" w:rsidRPr="0063671D" w:rsidRDefault="007A6438" w:rsidP="00916619">
            <w:pPr>
              <w:pStyle w:val="Tabletext0"/>
              <w:rPr>
                <w:rFonts w:cstheme="minorHAnsi"/>
                <w:sz w:val="19"/>
                <w:szCs w:val="19"/>
                <w:lang w:val="en-AU"/>
              </w:rPr>
            </w:pPr>
            <w:r w:rsidRPr="0063671D">
              <w:rPr>
                <w:rFonts w:cstheme="minorHAnsi"/>
                <w:sz w:val="19"/>
                <w:szCs w:val="19"/>
                <w:lang w:val="en-AU"/>
              </w:rPr>
              <w:t>n/a</w:t>
            </w:r>
          </w:p>
        </w:tc>
        <w:tc>
          <w:tcPr>
            <w:tcW w:w="1559" w:type="dxa"/>
          </w:tcPr>
          <w:p w14:paraId="3F038015" w14:textId="4D68D757" w:rsidR="007A6438" w:rsidRPr="0063671D" w:rsidRDefault="007A6438" w:rsidP="00916619">
            <w:pPr>
              <w:pStyle w:val="Tabletext0"/>
              <w:rPr>
                <w:rFonts w:cs="Calibri"/>
                <w:sz w:val="19"/>
                <w:szCs w:val="19"/>
                <w:lang w:val="en-AU"/>
              </w:rPr>
            </w:pPr>
            <w:r w:rsidRPr="0063671D">
              <w:rPr>
                <w:rFonts w:cs="Calibri"/>
                <w:sz w:val="19"/>
                <w:szCs w:val="19"/>
                <w:lang w:val="en-AU"/>
              </w:rPr>
              <w:t>n/a</w:t>
            </w:r>
          </w:p>
        </w:tc>
        <w:tc>
          <w:tcPr>
            <w:tcW w:w="1484" w:type="dxa"/>
          </w:tcPr>
          <w:p w14:paraId="69AD220A" w14:textId="6DADA88C" w:rsidR="007A6438" w:rsidRPr="0063671D" w:rsidRDefault="007A6438" w:rsidP="00916619">
            <w:pPr>
              <w:pStyle w:val="Tabletext0"/>
              <w:rPr>
                <w:rFonts w:cs="Calibri"/>
                <w:sz w:val="19"/>
                <w:szCs w:val="19"/>
                <w:lang w:val="en-AU"/>
              </w:rPr>
            </w:pPr>
            <w:r w:rsidRPr="0063671D">
              <w:rPr>
                <w:rFonts w:cs="Calibri"/>
                <w:sz w:val="19"/>
                <w:szCs w:val="19"/>
                <w:lang w:val="en-AU"/>
              </w:rPr>
              <w:t>n/a</w:t>
            </w:r>
          </w:p>
        </w:tc>
      </w:tr>
      <w:tr w:rsidR="007A6438" w:rsidRPr="00DB5BB2" w14:paraId="04E05EAD" w14:textId="31FFC049" w:rsidTr="00916619">
        <w:tc>
          <w:tcPr>
            <w:tcW w:w="4395" w:type="dxa"/>
          </w:tcPr>
          <w:p w14:paraId="54C63DF9" w14:textId="0286699B" w:rsidR="007A6438" w:rsidRPr="0063671D" w:rsidRDefault="007A6438" w:rsidP="00916619">
            <w:pPr>
              <w:pStyle w:val="Tabletext0"/>
              <w:rPr>
                <w:rFonts w:cstheme="minorHAnsi"/>
                <w:sz w:val="19"/>
                <w:szCs w:val="19"/>
                <w:lang w:val="en-AU"/>
              </w:rPr>
            </w:pPr>
            <w:r w:rsidRPr="0063671D">
              <w:rPr>
                <w:sz w:val="19"/>
                <w:szCs w:val="19"/>
                <w:lang w:val="en-AU"/>
              </w:rPr>
              <w:t xml:space="preserve">National Strategy for Health and Medical Research </w:t>
            </w:r>
          </w:p>
        </w:tc>
        <w:tc>
          <w:tcPr>
            <w:tcW w:w="2551" w:type="dxa"/>
          </w:tcPr>
          <w:p w14:paraId="544453E5" w14:textId="419060CB" w:rsidR="007A6438" w:rsidRPr="0063671D" w:rsidRDefault="003D564C" w:rsidP="00916619">
            <w:pPr>
              <w:pStyle w:val="Tabletext0"/>
              <w:rPr>
                <w:rFonts w:cstheme="minorHAnsi"/>
                <w:sz w:val="19"/>
                <w:szCs w:val="19"/>
                <w:lang w:val="en-AU"/>
              </w:rPr>
            </w:pPr>
            <w:r w:rsidRPr="0063671D">
              <w:rPr>
                <w:rFonts w:cstheme="minorHAnsi"/>
                <w:sz w:val="19"/>
                <w:szCs w:val="19"/>
                <w:lang w:val="en-AU"/>
              </w:rPr>
              <w:t>National and international funding landscape</w:t>
            </w:r>
          </w:p>
        </w:tc>
        <w:tc>
          <w:tcPr>
            <w:tcW w:w="2268" w:type="dxa"/>
          </w:tcPr>
          <w:p w14:paraId="2D89509F" w14:textId="579C3B69" w:rsidR="007A6438" w:rsidRPr="0063671D" w:rsidRDefault="00B72F0C" w:rsidP="00916619">
            <w:pPr>
              <w:pStyle w:val="Tabletext0"/>
              <w:rPr>
                <w:rFonts w:cstheme="minorHAnsi"/>
                <w:sz w:val="19"/>
                <w:szCs w:val="19"/>
                <w:lang w:val="en-AU"/>
              </w:rPr>
            </w:pPr>
            <w:r w:rsidRPr="0063671D">
              <w:rPr>
                <w:rFonts w:cstheme="minorHAnsi"/>
                <w:sz w:val="19"/>
                <w:szCs w:val="19"/>
                <w:lang w:val="en-AU"/>
              </w:rPr>
              <w:t xml:space="preserve">May </w:t>
            </w:r>
            <w:r w:rsidR="007A6438" w:rsidRPr="0063671D">
              <w:rPr>
                <w:rFonts w:cstheme="minorHAnsi"/>
                <w:sz w:val="19"/>
                <w:szCs w:val="19"/>
                <w:lang w:val="en-AU"/>
              </w:rPr>
              <w:t>202</w:t>
            </w:r>
            <w:r w:rsidRPr="0063671D">
              <w:rPr>
                <w:rFonts w:cstheme="minorHAnsi"/>
                <w:sz w:val="19"/>
                <w:szCs w:val="19"/>
                <w:lang w:val="en-AU"/>
              </w:rPr>
              <w:t>6</w:t>
            </w:r>
          </w:p>
        </w:tc>
        <w:tc>
          <w:tcPr>
            <w:tcW w:w="1701" w:type="dxa"/>
          </w:tcPr>
          <w:p w14:paraId="5C535B3F" w14:textId="383DAEFD" w:rsidR="007A6438" w:rsidRPr="0063671D" w:rsidRDefault="007A6438" w:rsidP="00916619">
            <w:pPr>
              <w:pStyle w:val="Tabletext0"/>
              <w:rPr>
                <w:rFonts w:cstheme="minorHAnsi"/>
                <w:sz w:val="19"/>
                <w:szCs w:val="19"/>
                <w:lang w:val="en-AU"/>
              </w:rPr>
            </w:pPr>
            <w:r w:rsidRPr="0063671D">
              <w:rPr>
                <w:rFonts w:cstheme="minorHAnsi"/>
                <w:sz w:val="19"/>
                <w:szCs w:val="19"/>
                <w:lang w:val="en-AU"/>
              </w:rPr>
              <w:t>n/a</w:t>
            </w:r>
          </w:p>
        </w:tc>
        <w:tc>
          <w:tcPr>
            <w:tcW w:w="1559" w:type="dxa"/>
          </w:tcPr>
          <w:p w14:paraId="5F610C41" w14:textId="316EE046" w:rsidR="007A6438" w:rsidRPr="0063671D" w:rsidRDefault="007A6438" w:rsidP="00916619">
            <w:pPr>
              <w:pStyle w:val="Tabletext0"/>
              <w:rPr>
                <w:rFonts w:cs="Calibri"/>
                <w:sz w:val="19"/>
                <w:szCs w:val="19"/>
                <w:lang w:val="en-AU"/>
              </w:rPr>
            </w:pPr>
            <w:r w:rsidRPr="0063671D">
              <w:rPr>
                <w:rFonts w:cs="Calibri"/>
                <w:sz w:val="19"/>
                <w:szCs w:val="19"/>
                <w:lang w:val="en-AU"/>
              </w:rPr>
              <w:t>n/a</w:t>
            </w:r>
          </w:p>
        </w:tc>
        <w:tc>
          <w:tcPr>
            <w:tcW w:w="1484" w:type="dxa"/>
          </w:tcPr>
          <w:p w14:paraId="3B808484" w14:textId="059EB866" w:rsidR="007A6438" w:rsidRPr="0063671D" w:rsidRDefault="007A6438" w:rsidP="00916619">
            <w:pPr>
              <w:pStyle w:val="Tabletext0"/>
              <w:rPr>
                <w:rFonts w:cs="Calibri"/>
                <w:sz w:val="19"/>
                <w:szCs w:val="19"/>
                <w:lang w:val="en-AU"/>
              </w:rPr>
            </w:pPr>
            <w:r w:rsidRPr="0063671D">
              <w:rPr>
                <w:rFonts w:cs="Calibri"/>
                <w:sz w:val="19"/>
                <w:szCs w:val="19"/>
                <w:lang w:val="en-AU"/>
              </w:rPr>
              <w:t>n/a</w:t>
            </w:r>
          </w:p>
        </w:tc>
      </w:tr>
      <w:tr w:rsidR="00205DE4" w:rsidRPr="00DB5BB2" w14:paraId="053B289C" w14:textId="77777777" w:rsidTr="00916619">
        <w:tc>
          <w:tcPr>
            <w:tcW w:w="4395" w:type="dxa"/>
          </w:tcPr>
          <w:p w14:paraId="46D3A769" w14:textId="539D10D6" w:rsidR="00083AD8" w:rsidRPr="0063671D" w:rsidRDefault="00F15BA6" w:rsidP="00916619">
            <w:pPr>
              <w:pStyle w:val="Tabletext0"/>
              <w:rPr>
                <w:sz w:val="19"/>
                <w:szCs w:val="19"/>
                <w:lang w:val="en-AU"/>
              </w:rPr>
            </w:pPr>
            <w:hyperlink r:id="rId63" w:history="1">
              <w:r w:rsidRPr="0063671D">
                <w:rPr>
                  <w:rStyle w:val="Hyperlink"/>
                  <w:sz w:val="19"/>
                  <w:szCs w:val="19"/>
                  <w:lang w:val="en-AU"/>
                </w:rPr>
                <w:t>Australian Brain Cancer</w:t>
              </w:r>
              <w:r w:rsidR="004C2CAB" w:rsidRPr="0063671D">
                <w:rPr>
                  <w:rStyle w:val="Hyperlink"/>
                  <w:sz w:val="19"/>
                  <w:szCs w:val="19"/>
                  <w:lang w:val="en-AU"/>
                </w:rPr>
                <w:t xml:space="preserve"> Mission </w:t>
              </w:r>
              <w:r w:rsidR="00A91FD5" w:rsidRPr="0063671D">
                <w:rPr>
                  <w:rStyle w:val="Hyperlink"/>
                  <w:sz w:val="19"/>
                  <w:szCs w:val="19"/>
                  <w:lang w:val="en-AU"/>
                </w:rPr>
                <w:t>mid-term review</w:t>
              </w:r>
            </w:hyperlink>
          </w:p>
        </w:tc>
        <w:tc>
          <w:tcPr>
            <w:tcW w:w="2551" w:type="dxa"/>
          </w:tcPr>
          <w:p w14:paraId="40CA3D8A" w14:textId="68E4B6AE" w:rsidR="00F15BA6" w:rsidRPr="0063671D" w:rsidRDefault="00636D67" w:rsidP="00916619">
            <w:pPr>
              <w:pStyle w:val="Tabletext0"/>
              <w:rPr>
                <w:rFonts w:cstheme="minorHAnsi"/>
                <w:sz w:val="19"/>
                <w:szCs w:val="19"/>
                <w:lang w:val="en-AU"/>
              </w:rPr>
            </w:pPr>
            <w:r w:rsidRPr="0063671D">
              <w:rPr>
                <w:rFonts w:cstheme="minorHAnsi"/>
                <w:sz w:val="19"/>
                <w:szCs w:val="19"/>
                <w:lang w:val="en-AU"/>
              </w:rPr>
              <w:t>Relevant Research Mission</w:t>
            </w:r>
          </w:p>
        </w:tc>
        <w:tc>
          <w:tcPr>
            <w:tcW w:w="2268" w:type="dxa"/>
          </w:tcPr>
          <w:p w14:paraId="29A79B2B" w14:textId="63397FE3" w:rsidR="00083AD8" w:rsidRPr="0063671D" w:rsidRDefault="00F15BA6" w:rsidP="00916619">
            <w:pPr>
              <w:pStyle w:val="Tabletext0"/>
              <w:rPr>
                <w:sz w:val="19"/>
                <w:szCs w:val="19"/>
                <w:lang w:val="en-AU"/>
              </w:rPr>
            </w:pPr>
            <w:r w:rsidRPr="0063671D">
              <w:rPr>
                <w:sz w:val="19"/>
                <w:szCs w:val="19"/>
                <w:lang w:val="en-AU"/>
              </w:rPr>
              <w:t>December 2023</w:t>
            </w:r>
          </w:p>
        </w:tc>
        <w:tc>
          <w:tcPr>
            <w:tcW w:w="1701" w:type="dxa"/>
          </w:tcPr>
          <w:p w14:paraId="1DF897C4" w14:textId="0620AC88" w:rsidR="00F15BA6" w:rsidRPr="0063671D" w:rsidRDefault="00F15BA6" w:rsidP="00916619">
            <w:pPr>
              <w:pStyle w:val="Tabletext0"/>
              <w:rPr>
                <w:rFonts w:cstheme="minorHAnsi"/>
                <w:sz w:val="19"/>
                <w:szCs w:val="19"/>
                <w:lang w:val="en-AU"/>
              </w:rPr>
            </w:pPr>
            <w:r w:rsidRPr="0063671D">
              <w:rPr>
                <w:rFonts w:cstheme="minorHAnsi"/>
                <w:sz w:val="19"/>
                <w:szCs w:val="19"/>
                <w:lang w:val="en-AU"/>
              </w:rPr>
              <w:t>n/a</w:t>
            </w:r>
          </w:p>
        </w:tc>
        <w:tc>
          <w:tcPr>
            <w:tcW w:w="1559" w:type="dxa"/>
          </w:tcPr>
          <w:p w14:paraId="64E2F731" w14:textId="2E879E85" w:rsidR="00F15BA6" w:rsidRPr="0063671D" w:rsidRDefault="00F15BA6" w:rsidP="00916619">
            <w:pPr>
              <w:pStyle w:val="Tabletext0"/>
              <w:rPr>
                <w:rFonts w:cs="Calibri"/>
                <w:sz w:val="19"/>
                <w:szCs w:val="19"/>
                <w:lang w:val="en-AU"/>
              </w:rPr>
            </w:pPr>
            <w:r w:rsidRPr="0063671D">
              <w:rPr>
                <w:rFonts w:cs="Calibri"/>
                <w:sz w:val="19"/>
                <w:szCs w:val="19"/>
                <w:lang w:val="en-AU"/>
              </w:rPr>
              <w:t>n/a</w:t>
            </w:r>
          </w:p>
        </w:tc>
        <w:tc>
          <w:tcPr>
            <w:tcW w:w="1484" w:type="dxa"/>
          </w:tcPr>
          <w:p w14:paraId="72320D75" w14:textId="23D9283D" w:rsidR="00F15BA6" w:rsidRPr="0063671D" w:rsidRDefault="00F15BA6" w:rsidP="00916619">
            <w:pPr>
              <w:pStyle w:val="Tabletext0"/>
              <w:rPr>
                <w:rFonts w:cs="Calibri"/>
                <w:sz w:val="19"/>
                <w:szCs w:val="19"/>
                <w:lang w:val="en-AU"/>
              </w:rPr>
            </w:pPr>
            <w:r w:rsidRPr="0063671D">
              <w:rPr>
                <w:rFonts w:cs="Calibri"/>
                <w:sz w:val="19"/>
                <w:szCs w:val="19"/>
                <w:lang w:val="en-AU"/>
              </w:rPr>
              <w:t>n/a</w:t>
            </w:r>
          </w:p>
        </w:tc>
      </w:tr>
      <w:tr w:rsidR="005258C0" w:rsidRPr="00DB5BB2" w14:paraId="4FB1668F" w14:textId="77777777" w:rsidTr="00916619">
        <w:tc>
          <w:tcPr>
            <w:tcW w:w="4395" w:type="dxa"/>
          </w:tcPr>
          <w:p w14:paraId="3A12543C" w14:textId="1A607312" w:rsidR="005258C0" w:rsidRPr="0063671D" w:rsidRDefault="005258C0" w:rsidP="00916619">
            <w:pPr>
              <w:pStyle w:val="Tabletext0"/>
              <w:rPr>
                <w:sz w:val="19"/>
                <w:szCs w:val="19"/>
                <w:lang w:val="en-AU"/>
              </w:rPr>
            </w:pPr>
            <w:hyperlink r:id="rId64" w:history="1">
              <w:r w:rsidRPr="0063671D">
                <w:rPr>
                  <w:rStyle w:val="Hyperlink"/>
                  <w:sz w:val="19"/>
                  <w:szCs w:val="19"/>
                  <w:lang w:val="en-AU"/>
                </w:rPr>
                <w:t>Cardiovascular Health Mission mid-term review</w:t>
              </w:r>
            </w:hyperlink>
          </w:p>
        </w:tc>
        <w:tc>
          <w:tcPr>
            <w:tcW w:w="2551" w:type="dxa"/>
          </w:tcPr>
          <w:p w14:paraId="6C365424" w14:textId="3F6C3181" w:rsidR="005258C0" w:rsidRPr="0063671D" w:rsidRDefault="008B5CF1" w:rsidP="00916619">
            <w:pPr>
              <w:pStyle w:val="Tabletext0"/>
              <w:rPr>
                <w:rFonts w:cstheme="minorHAnsi"/>
                <w:sz w:val="19"/>
                <w:szCs w:val="19"/>
                <w:lang w:val="en-AU"/>
              </w:rPr>
            </w:pPr>
            <w:r w:rsidRPr="0063671D">
              <w:rPr>
                <w:rFonts w:cstheme="minorHAnsi"/>
                <w:sz w:val="19"/>
                <w:szCs w:val="19"/>
                <w:lang w:val="en-AU"/>
              </w:rPr>
              <w:t>Relevant Research Mission</w:t>
            </w:r>
          </w:p>
        </w:tc>
        <w:tc>
          <w:tcPr>
            <w:tcW w:w="2268" w:type="dxa"/>
          </w:tcPr>
          <w:p w14:paraId="7B46DAD1" w14:textId="26992AC0" w:rsidR="005258C0" w:rsidRPr="0063671D" w:rsidRDefault="00E32575" w:rsidP="00916619">
            <w:pPr>
              <w:pStyle w:val="Tabletext0"/>
              <w:rPr>
                <w:rFonts w:cstheme="minorHAnsi"/>
                <w:sz w:val="19"/>
                <w:szCs w:val="19"/>
                <w:lang w:val="en-AU"/>
              </w:rPr>
            </w:pPr>
            <w:r w:rsidRPr="0063671D">
              <w:rPr>
                <w:rFonts w:cstheme="minorHAnsi"/>
                <w:sz w:val="19"/>
                <w:szCs w:val="19"/>
                <w:lang w:val="en-AU"/>
              </w:rPr>
              <w:t>February 2025</w:t>
            </w:r>
          </w:p>
        </w:tc>
        <w:tc>
          <w:tcPr>
            <w:tcW w:w="1701" w:type="dxa"/>
          </w:tcPr>
          <w:p w14:paraId="684579F0" w14:textId="4ED021C6" w:rsidR="005258C0" w:rsidRPr="0063671D" w:rsidRDefault="00EC772C" w:rsidP="00916619">
            <w:pPr>
              <w:pStyle w:val="Tabletext0"/>
              <w:rPr>
                <w:rFonts w:cstheme="minorHAnsi"/>
                <w:sz w:val="19"/>
                <w:szCs w:val="19"/>
                <w:lang w:val="en-AU"/>
              </w:rPr>
            </w:pPr>
            <w:r w:rsidRPr="0063671D">
              <w:rPr>
                <w:rFonts w:cstheme="minorHAnsi"/>
                <w:sz w:val="19"/>
                <w:szCs w:val="19"/>
                <w:lang w:val="en-AU"/>
              </w:rPr>
              <w:t>n/a</w:t>
            </w:r>
          </w:p>
        </w:tc>
        <w:tc>
          <w:tcPr>
            <w:tcW w:w="1559" w:type="dxa"/>
          </w:tcPr>
          <w:p w14:paraId="4C63C953" w14:textId="10E1FD9E" w:rsidR="005258C0" w:rsidRPr="0063671D" w:rsidRDefault="00EC772C" w:rsidP="00916619">
            <w:pPr>
              <w:pStyle w:val="Tabletext0"/>
              <w:rPr>
                <w:rFonts w:cs="Calibri"/>
                <w:sz w:val="19"/>
                <w:szCs w:val="19"/>
                <w:lang w:val="en-AU"/>
              </w:rPr>
            </w:pPr>
            <w:r w:rsidRPr="0063671D">
              <w:rPr>
                <w:rFonts w:cstheme="minorHAnsi"/>
                <w:sz w:val="19"/>
                <w:szCs w:val="19"/>
                <w:lang w:val="en-AU"/>
              </w:rPr>
              <w:t>n/a</w:t>
            </w:r>
          </w:p>
        </w:tc>
        <w:tc>
          <w:tcPr>
            <w:tcW w:w="1484" w:type="dxa"/>
          </w:tcPr>
          <w:p w14:paraId="2B2F4687" w14:textId="68BE2092" w:rsidR="005258C0" w:rsidRPr="0063671D" w:rsidRDefault="00EC772C" w:rsidP="00916619">
            <w:pPr>
              <w:pStyle w:val="Tabletext0"/>
              <w:rPr>
                <w:rFonts w:cs="Calibri"/>
                <w:sz w:val="19"/>
                <w:szCs w:val="19"/>
                <w:lang w:val="en-AU"/>
              </w:rPr>
            </w:pPr>
            <w:r w:rsidRPr="0063671D">
              <w:rPr>
                <w:rFonts w:cstheme="minorHAnsi"/>
                <w:sz w:val="19"/>
                <w:szCs w:val="19"/>
                <w:lang w:val="en-AU"/>
              </w:rPr>
              <w:t>n/a</w:t>
            </w:r>
          </w:p>
        </w:tc>
      </w:tr>
      <w:tr w:rsidR="002A42B5" w:rsidRPr="00DB5BB2" w14:paraId="00235270" w14:textId="77777777" w:rsidTr="00916619">
        <w:tc>
          <w:tcPr>
            <w:tcW w:w="4395" w:type="dxa"/>
          </w:tcPr>
          <w:p w14:paraId="50B725FB" w14:textId="14130ED9" w:rsidR="002A42B5" w:rsidRPr="0063671D" w:rsidRDefault="00E6734B" w:rsidP="00916619">
            <w:pPr>
              <w:pStyle w:val="Tabletext0"/>
              <w:rPr>
                <w:sz w:val="19"/>
                <w:szCs w:val="19"/>
                <w:lang w:val="en-AU"/>
              </w:rPr>
            </w:pPr>
            <w:hyperlink r:id="rId65" w:history="1">
              <w:r w:rsidRPr="0063671D">
                <w:rPr>
                  <w:rStyle w:val="Hyperlink"/>
                  <w:sz w:val="19"/>
                  <w:szCs w:val="19"/>
                  <w:lang w:val="en-AU"/>
                </w:rPr>
                <w:t>Dementia, Ageing and Aged Care Mission mid-term review</w:t>
              </w:r>
            </w:hyperlink>
          </w:p>
        </w:tc>
        <w:tc>
          <w:tcPr>
            <w:tcW w:w="2551" w:type="dxa"/>
          </w:tcPr>
          <w:p w14:paraId="1D390027" w14:textId="06B25C96" w:rsidR="002A42B5" w:rsidRPr="0063671D" w:rsidRDefault="008B5CF1" w:rsidP="00916619">
            <w:pPr>
              <w:pStyle w:val="Tabletext0"/>
              <w:rPr>
                <w:rFonts w:cstheme="minorHAnsi"/>
                <w:sz w:val="19"/>
                <w:szCs w:val="19"/>
                <w:lang w:val="en-AU"/>
              </w:rPr>
            </w:pPr>
            <w:r w:rsidRPr="0063671D">
              <w:rPr>
                <w:rFonts w:cstheme="minorHAnsi"/>
                <w:sz w:val="19"/>
                <w:szCs w:val="19"/>
                <w:lang w:val="en-AU"/>
              </w:rPr>
              <w:t>Relevant Research Mission</w:t>
            </w:r>
          </w:p>
        </w:tc>
        <w:tc>
          <w:tcPr>
            <w:tcW w:w="2268" w:type="dxa"/>
          </w:tcPr>
          <w:p w14:paraId="2EC79636" w14:textId="0222A237" w:rsidR="002A42B5" w:rsidRPr="0063671D" w:rsidRDefault="005D6F3E" w:rsidP="00916619">
            <w:pPr>
              <w:pStyle w:val="Tabletext0"/>
              <w:rPr>
                <w:rFonts w:cstheme="minorHAnsi"/>
                <w:sz w:val="19"/>
                <w:szCs w:val="19"/>
                <w:lang w:val="en-AU"/>
              </w:rPr>
            </w:pPr>
            <w:r w:rsidRPr="0063671D">
              <w:rPr>
                <w:rFonts w:cstheme="minorHAnsi"/>
                <w:sz w:val="19"/>
                <w:szCs w:val="19"/>
                <w:lang w:val="en-AU"/>
              </w:rPr>
              <w:t>August 2025</w:t>
            </w:r>
          </w:p>
        </w:tc>
        <w:tc>
          <w:tcPr>
            <w:tcW w:w="1701" w:type="dxa"/>
          </w:tcPr>
          <w:p w14:paraId="39DA5861" w14:textId="5F58535F" w:rsidR="002A42B5" w:rsidRPr="0063671D" w:rsidRDefault="00EC772C" w:rsidP="00916619">
            <w:pPr>
              <w:pStyle w:val="Tabletext0"/>
              <w:rPr>
                <w:rFonts w:cstheme="minorHAnsi"/>
                <w:sz w:val="19"/>
                <w:szCs w:val="19"/>
                <w:lang w:val="en-AU"/>
              </w:rPr>
            </w:pPr>
            <w:r w:rsidRPr="0063671D">
              <w:rPr>
                <w:rFonts w:cstheme="minorHAnsi"/>
                <w:sz w:val="19"/>
                <w:szCs w:val="19"/>
                <w:lang w:val="en-AU"/>
              </w:rPr>
              <w:t>n/a</w:t>
            </w:r>
          </w:p>
        </w:tc>
        <w:tc>
          <w:tcPr>
            <w:tcW w:w="1559" w:type="dxa"/>
          </w:tcPr>
          <w:p w14:paraId="087D5503" w14:textId="49D3C3FB" w:rsidR="002A42B5" w:rsidRPr="0063671D" w:rsidRDefault="00EC772C" w:rsidP="00916619">
            <w:pPr>
              <w:pStyle w:val="Tabletext0"/>
              <w:rPr>
                <w:rFonts w:cs="Calibri"/>
                <w:sz w:val="19"/>
                <w:szCs w:val="19"/>
                <w:lang w:val="en-AU"/>
              </w:rPr>
            </w:pPr>
            <w:r w:rsidRPr="0063671D">
              <w:rPr>
                <w:rFonts w:cstheme="minorHAnsi"/>
                <w:sz w:val="19"/>
                <w:szCs w:val="19"/>
                <w:lang w:val="en-AU"/>
              </w:rPr>
              <w:t>n/a</w:t>
            </w:r>
          </w:p>
        </w:tc>
        <w:tc>
          <w:tcPr>
            <w:tcW w:w="1484" w:type="dxa"/>
          </w:tcPr>
          <w:p w14:paraId="4B330A6A" w14:textId="5EC08FBA" w:rsidR="002A42B5" w:rsidRPr="0063671D" w:rsidRDefault="00EC772C" w:rsidP="00916619">
            <w:pPr>
              <w:pStyle w:val="Tabletext0"/>
              <w:rPr>
                <w:rFonts w:cs="Calibri"/>
                <w:sz w:val="19"/>
                <w:szCs w:val="19"/>
                <w:lang w:val="en-AU"/>
              </w:rPr>
            </w:pPr>
            <w:r w:rsidRPr="0063671D">
              <w:rPr>
                <w:rFonts w:cstheme="minorHAnsi"/>
                <w:sz w:val="19"/>
                <w:szCs w:val="19"/>
                <w:lang w:val="en-AU"/>
              </w:rPr>
              <w:t>n/a</w:t>
            </w:r>
          </w:p>
        </w:tc>
      </w:tr>
      <w:tr w:rsidR="002A42B5" w:rsidRPr="00DB5BB2" w14:paraId="60CE6A35" w14:textId="77777777" w:rsidTr="00916619">
        <w:tc>
          <w:tcPr>
            <w:tcW w:w="4395" w:type="dxa"/>
          </w:tcPr>
          <w:p w14:paraId="76E21B44" w14:textId="51B55CD7" w:rsidR="002A42B5" w:rsidRPr="0063671D" w:rsidRDefault="005258C0" w:rsidP="00916619">
            <w:pPr>
              <w:pStyle w:val="Tabletext0"/>
              <w:rPr>
                <w:sz w:val="19"/>
                <w:szCs w:val="19"/>
                <w:lang w:val="en-AU"/>
              </w:rPr>
            </w:pPr>
            <w:hyperlink r:id="rId66" w:history="1">
              <w:r w:rsidRPr="0063671D">
                <w:rPr>
                  <w:rStyle w:val="Hyperlink"/>
                  <w:sz w:val="19"/>
                  <w:szCs w:val="19"/>
                  <w:lang w:val="en-AU"/>
                </w:rPr>
                <w:t>Genomics Health Futures</w:t>
              </w:r>
              <w:r w:rsidR="00326C37" w:rsidRPr="0063671D">
                <w:rPr>
                  <w:rStyle w:val="Hyperlink"/>
                  <w:sz w:val="19"/>
                  <w:szCs w:val="19"/>
                  <w:lang w:val="en-AU"/>
                </w:rPr>
                <w:t xml:space="preserve"> Mission mid-term review</w:t>
              </w:r>
            </w:hyperlink>
          </w:p>
        </w:tc>
        <w:tc>
          <w:tcPr>
            <w:tcW w:w="2551" w:type="dxa"/>
          </w:tcPr>
          <w:p w14:paraId="5B3D05F9" w14:textId="0308301E" w:rsidR="002A42B5" w:rsidRPr="0063671D" w:rsidRDefault="008B5CF1" w:rsidP="00916619">
            <w:pPr>
              <w:pStyle w:val="Tabletext0"/>
              <w:rPr>
                <w:rFonts w:cstheme="minorHAnsi"/>
                <w:sz w:val="19"/>
                <w:szCs w:val="19"/>
                <w:lang w:val="en-AU"/>
              </w:rPr>
            </w:pPr>
            <w:r w:rsidRPr="0063671D">
              <w:rPr>
                <w:rFonts w:cstheme="minorHAnsi"/>
                <w:sz w:val="19"/>
                <w:szCs w:val="19"/>
                <w:lang w:val="en-AU"/>
              </w:rPr>
              <w:t>Relevant Research Mission</w:t>
            </w:r>
          </w:p>
        </w:tc>
        <w:tc>
          <w:tcPr>
            <w:tcW w:w="2268" w:type="dxa"/>
          </w:tcPr>
          <w:p w14:paraId="4F1B0E7A" w14:textId="3830E0C4" w:rsidR="002A42B5" w:rsidRPr="0063671D" w:rsidRDefault="00E32575" w:rsidP="00916619">
            <w:pPr>
              <w:pStyle w:val="Tabletext0"/>
              <w:rPr>
                <w:rFonts w:cstheme="minorHAnsi"/>
                <w:sz w:val="19"/>
                <w:szCs w:val="19"/>
                <w:lang w:val="en-AU"/>
              </w:rPr>
            </w:pPr>
            <w:r w:rsidRPr="0063671D">
              <w:rPr>
                <w:rFonts w:cstheme="minorHAnsi"/>
                <w:sz w:val="19"/>
                <w:szCs w:val="19"/>
                <w:lang w:val="en-AU"/>
              </w:rPr>
              <w:t>September 2024</w:t>
            </w:r>
          </w:p>
        </w:tc>
        <w:tc>
          <w:tcPr>
            <w:tcW w:w="1701" w:type="dxa"/>
          </w:tcPr>
          <w:p w14:paraId="5C07432C" w14:textId="7975D077" w:rsidR="002A42B5" w:rsidRPr="0063671D" w:rsidRDefault="00EC772C" w:rsidP="00916619">
            <w:pPr>
              <w:pStyle w:val="Tabletext0"/>
              <w:rPr>
                <w:rFonts w:cstheme="minorHAnsi"/>
                <w:sz w:val="19"/>
                <w:szCs w:val="19"/>
                <w:lang w:val="en-AU"/>
              </w:rPr>
            </w:pPr>
            <w:r w:rsidRPr="0063671D">
              <w:rPr>
                <w:rFonts w:cstheme="minorHAnsi"/>
                <w:sz w:val="19"/>
                <w:szCs w:val="19"/>
                <w:lang w:val="en-AU"/>
              </w:rPr>
              <w:t>n/a</w:t>
            </w:r>
          </w:p>
        </w:tc>
        <w:tc>
          <w:tcPr>
            <w:tcW w:w="1559" w:type="dxa"/>
          </w:tcPr>
          <w:p w14:paraId="1DA8DB8F" w14:textId="125CF5B2" w:rsidR="002A42B5" w:rsidRPr="0063671D" w:rsidRDefault="00EC772C" w:rsidP="00916619">
            <w:pPr>
              <w:pStyle w:val="Tabletext0"/>
              <w:rPr>
                <w:rFonts w:cs="Calibri"/>
                <w:sz w:val="19"/>
                <w:szCs w:val="19"/>
                <w:lang w:val="en-AU"/>
              </w:rPr>
            </w:pPr>
            <w:r w:rsidRPr="0063671D">
              <w:rPr>
                <w:rFonts w:cstheme="minorHAnsi"/>
                <w:sz w:val="19"/>
                <w:szCs w:val="19"/>
                <w:lang w:val="en-AU"/>
              </w:rPr>
              <w:t>n/a</w:t>
            </w:r>
          </w:p>
        </w:tc>
        <w:tc>
          <w:tcPr>
            <w:tcW w:w="1484" w:type="dxa"/>
          </w:tcPr>
          <w:p w14:paraId="71FBB7FD" w14:textId="43562BA5" w:rsidR="002A42B5" w:rsidRPr="0063671D" w:rsidRDefault="00EC772C" w:rsidP="00916619">
            <w:pPr>
              <w:pStyle w:val="Tabletext0"/>
              <w:rPr>
                <w:rFonts w:cs="Calibri"/>
                <w:sz w:val="19"/>
                <w:szCs w:val="19"/>
                <w:lang w:val="en-AU"/>
              </w:rPr>
            </w:pPr>
            <w:r w:rsidRPr="0063671D">
              <w:rPr>
                <w:rFonts w:cstheme="minorHAnsi"/>
                <w:sz w:val="19"/>
                <w:szCs w:val="19"/>
                <w:lang w:val="en-AU"/>
              </w:rPr>
              <w:t>n/a</w:t>
            </w:r>
          </w:p>
        </w:tc>
      </w:tr>
      <w:tr w:rsidR="002A42B5" w:rsidRPr="00DB5BB2" w14:paraId="567E6F9D" w14:textId="77777777" w:rsidTr="00916619">
        <w:tc>
          <w:tcPr>
            <w:tcW w:w="4395" w:type="dxa"/>
          </w:tcPr>
          <w:p w14:paraId="1AD11AB6" w14:textId="650A37CD" w:rsidR="002A42B5" w:rsidRPr="0063671D" w:rsidRDefault="004C2CAB" w:rsidP="00916619">
            <w:pPr>
              <w:pStyle w:val="Tabletext0"/>
              <w:rPr>
                <w:sz w:val="19"/>
                <w:szCs w:val="19"/>
                <w:lang w:val="en-AU"/>
              </w:rPr>
            </w:pPr>
            <w:hyperlink r:id="rId67" w:history="1">
              <w:r w:rsidRPr="0063671D">
                <w:rPr>
                  <w:rStyle w:val="Hyperlink"/>
                  <w:sz w:val="19"/>
                  <w:szCs w:val="19"/>
                  <w:lang w:val="en-AU"/>
                </w:rPr>
                <w:t>Million Minds Mental Health Research Mission mid-term review</w:t>
              </w:r>
            </w:hyperlink>
          </w:p>
        </w:tc>
        <w:tc>
          <w:tcPr>
            <w:tcW w:w="2551" w:type="dxa"/>
          </w:tcPr>
          <w:p w14:paraId="62FA8AE9" w14:textId="0CD98D1F" w:rsidR="002A42B5" w:rsidRPr="0063671D" w:rsidRDefault="008B5CF1" w:rsidP="00916619">
            <w:pPr>
              <w:pStyle w:val="Tabletext0"/>
              <w:rPr>
                <w:rFonts w:cstheme="minorHAnsi"/>
                <w:sz w:val="19"/>
                <w:szCs w:val="19"/>
                <w:lang w:val="en-AU"/>
              </w:rPr>
            </w:pPr>
            <w:r w:rsidRPr="0063671D">
              <w:rPr>
                <w:rFonts w:cstheme="minorHAnsi"/>
                <w:sz w:val="19"/>
                <w:szCs w:val="19"/>
                <w:lang w:val="en-AU"/>
              </w:rPr>
              <w:t>Relevant Research Mission</w:t>
            </w:r>
          </w:p>
        </w:tc>
        <w:tc>
          <w:tcPr>
            <w:tcW w:w="2268" w:type="dxa"/>
          </w:tcPr>
          <w:p w14:paraId="40B001D5" w14:textId="3C1998D4" w:rsidR="002A42B5" w:rsidRPr="0063671D" w:rsidRDefault="00E32575" w:rsidP="00916619">
            <w:pPr>
              <w:pStyle w:val="Tabletext0"/>
              <w:rPr>
                <w:rFonts w:cstheme="minorHAnsi"/>
                <w:sz w:val="19"/>
                <w:szCs w:val="19"/>
                <w:lang w:val="en-AU"/>
              </w:rPr>
            </w:pPr>
            <w:r w:rsidRPr="0063671D">
              <w:rPr>
                <w:rFonts w:cstheme="minorHAnsi"/>
                <w:sz w:val="19"/>
                <w:szCs w:val="19"/>
                <w:lang w:val="en-AU"/>
              </w:rPr>
              <w:t>June 2022</w:t>
            </w:r>
          </w:p>
        </w:tc>
        <w:tc>
          <w:tcPr>
            <w:tcW w:w="1701" w:type="dxa"/>
          </w:tcPr>
          <w:p w14:paraId="3B432584" w14:textId="77389572" w:rsidR="002A42B5" w:rsidRPr="0063671D" w:rsidRDefault="00EC772C" w:rsidP="00916619">
            <w:pPr>
              <w:pStyle w:val="Tabletext0"/>
              <w:rPr>
                <w:rFonts w:cstheme="minorHAnsi"/>
                <w:sz w:val="19"/>
                <w:szCs w:val="19"/>
                <w:lang w:val="en-AU"/>
              </w:rPr>
            </w:pPr>
            <w:r w:rsidRPr="0063671D">
              <w:rPr>
                <w:rFonts w:cstheme="minorHAnsi"/>
                <w:sz w:val="19"/>
                <w:szCs w:val="19"/>
                <w:lang w:val="en-AU"/>
              </w:rPr>
              <w:t>n/a</w:t>
            </w:r>
          </w:p>
        </w:tc>
        <w:tc>
          <w:tcPr>
            <w:tcW w:w="1559" w:type="dxa"/>
          </w:tcPr>
          <w:p w14:paraId="1A030A54" w14:textId="786735FF" w:rsidR="002A42B5" w:rsidRPr="0063671D" w:rsidRDefault="00EC772C" w:rsidP="00916619">
            <w:pPr>
              <w:pStyle w:val="Tabletext0"/>
              <w:rPr>
                <w:rFonts w:cs="Calibri"/>
                <w:sz w:val="19"/>
                <w:szCs w:val="19"/>
                <w:lang w:val="en-AU"/>
              </w:rPr>
            </w:pPr>
            <w:r w:rsidRPr="0063671D">
              <w:rPr>
                <w:rFonts w:cstheme="minorHAnsi"/>
                <w:sz w:val="19"/>
                <w:szCs w:val="19"/>
                <w:lang w:val="en-AU"/>
              </w:rPr>
              <w:t>n/a</w:t>
            </w:r>
          </w:p>
        </w:tc>
        <w:tc>
          <w:tcPr>
            <w:tcW w:w="1484" w:type="dxa"/>
          </w:tcPr>
          <w:p w14:paraId="01AFF609" w14:textId="55E2E038" w:rsidR="002A42B5" w:rsidRPr="0063671D" w:rsidRDefault="00EC772C" w:rsidP="00916619">
            <w:pPr>
              <w:pStyle w:val="Tabletext0"/>
              <w:rPr>
                <w:rFonts w:cs="Calibri"/>
                <w:sz w:val="19"/>
                <w:szCs w:val="19"/>
                <w:lang w:val="en-AU"/>
              </w:rPr>
            </w:pPr>
            <w:r w:rsidRPr="0063671D">
              <w:rPr>
                <w:rFonts w:cstheme="minorHAnsi"/>
                <w:sz w:val="19"/>
                <w:szCs w:val="19"/>
                <w:lang w:val="en-AU"/>
              </w:rPr>
              <w:t>n/a</w:t>
            </w:r>
          </w:p>
        </w:tc>
      </w:tr>
      <w:tr w:rsidR="00E6734B" w:rsidRPr="00DB5BB2" w14:paraId="7D894ECB" w14:textId="77777777" w:rsidTr="00916619">
        <w:tc>
          <w:tcPr>
            <w:tcW w:w="4395" w:type="dxa"/>
          </w:tcPr>
          <w:p w14:paraId="2479FBE0" w14:textId="242888F1" w:rsidR="00E6734B" w:rsidRPr="0063671D" w:rsidRDefault="00E6734B" w:rsidP="00916619">
            <w:pPr>
              <w:pStyle w:val="Tabletext0"/>
              <w:rPr>
                <w:sz w:val="19"/>
                <w:szCs w:val="19"/>
                <w:lang w:val="en-AU"/>
              </w:rPr>
            </w:pPr>
            <w:hyperlink r:id="rId68" w:history="1">
              <w:r w:rsidRPr="0063671D">
                <w:rPr>
                  <w:rStyle w:val="Hyperlink"/>
                  <w:sz w:val="19"/>
                  <w:szCs w:val="19"/>
                  <w:lang w:val="en-AU"/>
                </w:rPr>
                <w:t>Traumatic Brain Injury Mission mid-term review</w:t>
              </w:r>
            </w:hyperlink>
          </w:p>
        </w:tc>
        <w:tc>
          <w:tcPr>
            <w:tcW w:w="2551" w:type="dxa"/>
          </w:tcPr>
          <w:p w14:paraId="76C08741" w14:textId="4AE69989" w:rsidR="00E6734B" w:rsidRPr="0063671D" w:rsidRDefault="008B5CF1" w:rsidP="00916619">
            <w:pPr>
              <w:pStyle w:val="Tabletext0"/>
              <w:rPr>
                <w:rFonts w:cstheme="minorHAnsi"/>
                <w:sz w:val="19"/>
                <w:szCs w:val="19"/>
                <w:lang w:val="en-AU"/>
              </w:rPr>
            </w:pPr>
            <w:r w:rsidRPr="0063671D">
              <w:rPr>
                <w:rFonts w:cstheme="minorHAnsi"/>
                <w:sz w:val="19"/>
                <w:szCs w:val="19"/>
                <w:lang w:val="en-AU"/>
              </w:rPr>
              <w:t>Relevant Research Mission</w:t>
            </w:r>
          </w:p>
        </w:tc>
        <w:tc>
          <w:tcPr>
            <w:tcW w:w="2268" w:type="dxa"/>
          </w:tcPr>
          <w:p w14:paraId="5311C25F" w14:textId="0F8407A3" w:rsidR="00E6734B" w:rsidRPr="0063671D" w:rsidRDefault="005D6F3E" w:rsidP="00916619">
            <w:pPr>
              <w:pStyle w:val="Tabletext0"/>
              <w:rPr>
                <w:rFonts w:cstheme="minorHAnsi"/>
                <w:sz w:val="19"/>
                <w:szCs w:val="19"/>
                <w:lang w:val="en-AU"/>
              </w:rPr>
            </w:pPr>
            <w:r w:rsidRPr="0063671D">
              <w:rPr>
                <w:rFonts w:cstheme="minorHAnsi"/>
                <w:sz w:val="19"/>
                <w:szCs w:val="19"/>
                <w:lang w:val="en-AU"/>
              </w:rPr>
              <w:t>April 2025</w:t>
            </w:r>
          </w:p>
        </w:tc>
        <w:tc>
          <w:tcPr>
            <w:tcW w:w="1701" w:type="dxa"/>
          </w:tcPr>
          <w:p w14:paraId="6B5A96CB" w14:textId="1B6C1EF4" w:rsidR="00E6734B" w:rsidRPr="0063671D" w:rsidRDefault="00EC772C" w:rsidP="00916619">
            <w:pPr>
              <w:pStyle w:val="Tabletext0"/>
              <w:rPr>
                <w:rFonts w:cstheme="minorHAnsi"/>
                <w:sz w:val="19"/>
                <w:szCs w:val="19"/>
                <w:lang w:val="en-AU"/>
              </w:rPr>
            </w:pPr>
            <w:r w:rsidRPr="0063671D">
              <w:rPr>
                <w:rFonts w:cstheme="minorHAnsi"/>
                <w:sz w:val="19"/>
                <w:szCs w:val="19"/>
                <w:lang w:val="en-AU"/>
              </w:rPr>
              <w:t>n/a</w:t>
            </w:r>
          </w:p>
        </w:tc>
        <w:tc>
          <w:tcPr>
            <w:tcW w:w="1559" w:type="dxa"/>
          </w:tcPr>
          <w:p w14:paraId="0D57D340" w14:textId="7D218007" w:rsidR="00E6734B" w:rsidRPr="0063671D" w:rsidRDefault="00EC772C" w:rsidP="00916619">
            <w:pPr>
              <w:pStyle w:val="Tabletext0"/>
              <w:rPr>
                <w:rFonts w:cs="Calibri"/>
                <w:sz w:val="19"/>
                <w:szCs w:val="19"/>
                <w:lang w:val="en-AU"/>
              </w:rPr>
            </w:pPr>
            <w:r w:rsidRPr="0063671D">
              <w:rPr>
                <w:rFonts w:cstheme="minorHAnsi"/>
                <w:sz w:val="19"/>
                <w:szCs w:val="19"/>
                <w:lang w:val="en-AU"/>
              </w:rPr>
              <w:t>n/a</w:t>
            </w:r>
          </w:p>
        </w:tc>
        <w:tc>
          <w:tcPr>
            <w:tcW w:w="1484" w:type="dxa"/>
          </w:tcPr>
          <w:p w14:paraId="7D4FE822" w14:textId="571FCE16" w:rsidR="00E6734B" w:rsidRPr="0063671D" w:rsidRDefault="00EC772C" w:rsidP="00916619">
            <w:pPr>
              <w:pStyle w:val="Tabletext0"/>
              <w:rPr>
                <w:rFonts w:cs="Calibri"/>
                <w:sz w:val="19"/>
                <w:szCs w:val="19"/>
                <w:lang w:val="en-AU"/>
              </w:rPr>
            </w:pPr>
            <w:r w:rsidRPr="0063671D">
              <w:rPr>
                <w:rFonts w:cstheme="minorHAnsi"/>
                <w:sz w:val="19"/>
                <w:szCs w:val="19"/>
                <w:lang w:val="en-AU"/>
              </w:rPr>
              <w:t>n/a</w:t>
            </w:r>
          </w:p>
        </w:tc>
      </w:tr>
      <w:tr w:rsidR="00E6734B" w:rsidRPr="00DB5BB2" w14:paraId="566A36A4" w14:textId="77777777" w:rsidTr="00916619">
        <w:tc>
          <w:tcPr>
            <w:tcW w:w="4395" w:type="dxa"/>
          </w:tcPr>
          <w:p w14:paraId="15BFFC5A" w14:textId="4B458DE6" w:rsidR="00E6734B" w:rsidRPr="0063671D" w:rsidRDefault="00E6734B" w:rsidP="00916619">
            <w:pPr>
              <w:pStyle w:val="Tabletext0"/>
              <w:rPr>
                <w:sz w:val="19"/>
                <w:szCs w:val="19"/>
                <w:lang w:val="en-AU"/>
              </w:rPr>
            </w:pPr>
            <w:r w:rsidRPr="0063671D">
              <w:rPr>
                <w:sz w:val="19"/>
                <w:szCs w:val="19"/>
                <w:lang w:val="en-AU"/>
              </w:rPr>
              <w:t>Grantee progress and final reports</w:t>
            </w:r>
          </w:p>
        </w:tc>
        <w:tc>
          <w:tcPr>
            <w:tcW w:w="2551" w:type="dxa"/>
          </w:tcPr>
          <w:p w14:paraId="0140BA14" w14:textId="25BDE42C" w:rsidR="00E6734B" w:rsidRPr="0063671D" w:rsidRDefault="00E6734B" w:rsidP="00916619">
            <w:pPr>
              <w:pStyle w:val="Tabletext0"/>
              <w:rPr>
                <w:rFonts w:cstheme="minorHAnsi"/>
                <w:sz w:val="19"/>
                <w:szCs w:val="19"/>
                <w:lang w:val="en-AU"/>
              </w:rPr>
            </w:pPr>
            <w:r w:rsidRPr="0063671D">
              <w:rPr>
                <w:rFonts w:cs="Calibri"/>
                <w:sz w:val="19"/>
                <w:szCs w:val="19"/>
                <w:lang w:val="en-AU"/>
              </w:rPr>
              <w:t>Research Mission</w:t>
            </w:r>
            <w:r w:rsidR="00CE7C7C" w:rsidRPr="0063671D">
              <w:rPr>
                <w:rFonts w:cs="Calibri"/>
                <w:sz w:val="19"/>
                <w:szCs w:val="19"/>
                <w:lang w:val="en-AU"/>
              </w:rPr>
              <w:t>s</w:t>
            </w:r>
            <w:r w:rsidRPr="0063671D">
              <w:rPr>
                <w:rFonts w:cs="Calibri"/>
                <w:sz w:val="19"/>
                <w:szCs w:val="19"/>
                <w:lang w:val="en-AU"/>
              </w:rPr>
              <w:t xml:space="preserve"> grantees</w:t>
            </w:r>
          </w:p>
        </w:tc>
        <w:tc>
          <w:tcPr>
            <w:tcW w:w="2268" w:type="dxa"/>
          </w:tcPr>
          <w:p w14:paraId="2B2F3947" w14:textId="590EA909" w:rsidR="00E6734B" w:rsidRPr="0063671D" w:rsidRDefault="00E6734B" w:rsidP="00916619">
            <w:pPr>
              <w:pStyle w:val="Tabletext0"/>
              <w:rPr>
                <w:rFonts w:cstheme="minorHAnsi"/>
                <w:sz w:val="19"/>
                <w:szCs w:val="19"/>
                <w:lang w:val="en-AU"/>
              </w:rPr>
            </w:pPr>
            <w:r w:rsidRPr="0063671D">
              <w:rPr>
                <w:rFonts w:cs="Calibri"/>
                <w:sz w:val="19"/>
                <w:szCs w:val="19"/>
                <w:lang w:val="en-AU"/>
              </w:rPr>
              <w:t>Date of final report or September 2025</w:t>
            </w:r>
            <w:r w:rsidR="00E925F6" w:rsidRPr="0063671D">
              <w:rPr>
                <w:rFonts w:cs="Calibri"/>
                <w:sz w:val="19"/>
                <w:szCs w:val="19"/>
                <w:vertAlign w:val="superscript"/>
                <w:lang w:val="en-AU"/>
              </w:rPr>
              <w:t>a</w:t>
            </w:r>
          </w:p>
        </w:tc>
        <w:tc>
          <w:tcPr>
            <w:tcW w:w="1701" w:type="dxa"/>
          </w:tcPr>
          <w:p w14:paraId="4DB5327C" w14:textId="2277950A" w:rsidR="00E6734B" w:rsidRPr="0063671D" w:rsidRDefault="00E6734B" w:rsidP="00916619">
            <w:pPr>
              <w:pStyle w:val="Tabletext0"/>
              <w:rPr>
                <w:rFonts w:cstheme="minorHAnsi"/>
                <w:sz w:val="19"/>
                <w:szCs w:val="19"/>
                <w:lang w:val="en-AU"/>
              </w:rPr>
            </w:pPr>
            <w:r w:rsidRPr="0063671D">
              <w:rPr>
                <w:rFonts w:cs="Calibri"/>
                <w:sz w:val="19"/>
                <w:szCs w:val="19"/>
                <w:lang w:val="en-AU"/>
              </w:rPr>
              <w:t>Most recent report for 443</w:t>
            </w:r>
            <w:r w:rsidR="006017A3" w:rsidRPr="0063671D">
              <w:rPr>
                <w:rFonts w:cs="Calibri"/>
                <w:sz w:val="19"/>
                <w:szCs w:val="19"/>
                <w:lang w:val="en-AU"/>
              </w:rPr>
              <w:t> </w:t>
            </w:r>
            <w:r w:rsidRPr="0063671D">
              <w:rPr>
                <w:rFonts w:cs="Calibri"/>
                <w:sz w:val="19"/>
                <w:szCs w:val="19"/>
                <w:lang w:val="en-AU"/>
              </w:rPr>
              <w:t>grants</w:t>
            </w:r>
          </w:p>
        </w:tc>
        <w:tc>
          <w:tcPr>
            <w:tcW w:w="1559" w:type="dxa"/>
          </w:tcPr>
          <w:p w14:paraId="3B5E8E49" w14:textId="436BBB3F" w:rsidR="00E6734B" w:rsidRPr="0063671D" w:rsidRDefault="00E6734B" w:rsidP="00916619">
            <w:pPr>
              <w:pStyle w:val="Tabletext0"/>
              <w:rPr>
                <w:rFonts w:cs="Calibri"/>
                <w:sz w:val="19"/>
                <w:szCs w:val="19"/>
                <w:lang w:val="en-AU"/>
              </w:rPr>
            </w:pPr>
            <w:r w:rsidRPr="0063671D">
              <w:rPr>
                <w:rFonts w:cs="Calibri"/>
                <w:sz w:val="19"/>
                <w:szCs w:val="19"/>
                <w:lang w:val="en-AU"/>
              </w:rPr>
              <w:t>n/a</w:t>
            </w:r>
          </w:p>
        </w:tc>
        <w:tc>
          <w:tcPr>
            <w:tcW w:w="1484" w:type="dxa"/>
          </w:tcPr>
          <w:p w14:paraId="35855066" w14:textId="3D3BB3B2" w:rsidR="00E6734B" w:rsidRPr="0063671D" w:rsidRDefault="00E6734B" w:rsidP="00916619">
            <w:pPr>
              <w:pStyle w:val="Tabletext0"/>
              <w:rPr>
                <w:rFonts w:cs="Calibri"/>
                <w:sz w:val="19"/>
                <w:szCs w:val="19"/>
                <w:lang w:val="en-AU"/>
              </w:rPr>
            </w:pPr>
            <w:r w:rsidRPr="0063671D">
              <w:rPr>
                <w:rFonts w:cs="Calibri"/>
                <w:sz w:val="19"/>
                <w:szCs w:val="19"/>
                <w:lang w:val="en-AU"/>
              </w:rPr>
              <w:t>96%</w:t>
            </w:r>
            <w:r w:rsidR="00A400AD" w:rsidRPr="0063671D">
              <w:rPr>
                <w:rFonts w:cs="Calibri"/>
                <w:sz w:val="19"/>
                <w:szCs w:val="19"/>
                <w:vertAlign w:val="superscript"/>
                <w:lang w:val="en-AU"/>
              </w:rPr>
              <w:t>b</w:t>
            </w:r>
          </w:p>
        </w:tc>
      </w:tr>
      <w:tr w:rsidR="00E6734B" w:rsidRPr="00DB5BB2" w14:paraId="4AA3FAE0" w14:textId="77777777" w:rsidTr="00916619">
        <w:tc>
          <w:tcPr>
            <w:tcW w:w="4395" w:type="dxa"/>
          </w:tcPr>
          <w:p w14:paraId="1F941796" w14:textId="639C5DB7" w:rsidR="00E6734B" w:rsidRPr="0063671D" w:rsidRDefault="00E6734B" w:rsidP="00916619">
            <w:pPr>
              <w:pStyle w:val="Tabletext0"/>
              <w:rPr>
                <w:sz w:val="19"/>
                <w:szCs w:val="19"/>
                <w:lang w:val="en-AU"/>
              </w:rPr>
            </w:pPr>
            <w:r w:rsidRPr="0063671D">
              <w:rPr>
                <w:sz w:val="19"/>
                <w:szCs w:val="19"/>
                <w:lang w:val="en-AU"/>
              </w:rPr>
              <w:t>Research Mission strategic documents (roadmaps and implementation plans)</w:t>
            </w:r>
          </w:p>
        </w:tc>
        <w:tc>
          <w:tcPr>
            <w:tcW w:w="2551" w:type="dxa"/>
          </w:tcPr>
          <w:p w14:paraId="0F598D78" w14:textId="1C885EC7" w:rsidR="00E6734B" w:rsidRPr="0063671D" w:rsidRDefault="00E6734B" w:rsidP="00916619">
            <w:pPr>
              <w:pStyle w:val="Tabletext0"/>
              <w:rPr>
                <w:rFonts w:cstheme="minorHAnsi"/>
                <w:sz w:val="19"/>
                <w:szCs w:val="19"/>
                <w:lang w:val="en-AU"/>
              </w:rPr>
            </w:pPr>
            <w:r w:rsidRPr="0063671D">
              <w:rPr>
                <w:rFonts w:cstheme="minorHAnsi"/>
                <w:sz w:val="19"/>
                <w:szCs w:val="19"/>
                <w:lang w:val="en-AU"/>
              </w:rPr>
              <w:t>Research Mission</w:t>
            </w:r>
            <w:r w:rsidR="00CE7C7C" w:rsidRPr="0063671D">
              <w:rPr>
                <w:rFonts w:cstheme="minorHAnsi"/>
                <w:sz w:val="19"/>
                <w:szCs w:val="19"/>
                <w:lang w:val="en-AU"/>
              </w:rPr>
              <w:t>s</w:t>
            </w:r>
            <w:r w:rsidRPr="0063671D">
              <w:rPr>
                <w:rFonts w:cstheme="minorHAnsi"/>
                <w:sz w:val="19"/>
                <w:szCs w:val="19"/>
                <w:lang w:val="en-AU"/>
              </w:rPr>
              <w:t xml:space="preserve"> priorities</w:t>
            </w:r>
          </w:p>
        </w:tc>
        <w:tc>
          <w:tcPr>
            <w:tcW w:w="2268" w:type="dxa"/>
          </w:tcPr>
          <w:p w14:paraId="7994DC01" w14:textId="2A29CC33" w:rsidR="00E6734B" w:rsidRPr="0063671D" w:rsidRDefault="00E6734B" w:rsidP="00916619">
            <w:pPr>
              <w:pStyle w:val="Tabletext0"/>
              <w:rPr>
                <w:rFonts w:cstheme="minorHAnsi"/>
                <w:sz w:val="19"/>
                <w:szCs w:val="19"/>
                <w:lang w:val="en-AU"/>
              </w:rPr>
            </w:pPr>
            <w:r w:rsidRPr="0063671D">
              <w:rPr>
                <w:rFonts w:cstheme="minorHAnsi"/>
                <w:sz w:val="19"/>
                <w:szCs w:val="19"/>
                <w:lang w:val="en-AU"/>
              </w:rPr>
              <w:t>October 2025</w:t>
            </w:r>
          </w:p>
        </w:tc>
        <w:tc>
          <w:tcPr>
            <w:tcW w:w="1701" w:type="dxa"/>
          </w:tcPr>
          <w:p w14:paraId="5EC90108" w14:textId="551806D5" w:rsidR="00E6734B" w:rsidRPr="0063671D" w:rsidRDefault="00E6734B" w:rsidP="00916619">
            <w:pPr>
              <w:pStyle w:val="Tabletext0"/>
              <w:rPr>
                <w:rFonts w:cstheme="minorHAnsi"/>
                <w:sz w:val="19"/>
                <w:szCs w:val="19"/>
                <w:lang w:val="en-AU"/>
              </w:rPr>
            </w:pPr>
            <w:r w:rsidRPr="0063671D">
              <w:rPr>
                <w:rFonts w:cstheme="minorHAnsi"/>
                <w:sz w:val="19"/>
                <w:szCs w:val="19"/>
                <w:lang w:val="en-AU"/>
              </w:rPr>
              <w:t>n/a</w:t>
            </w:r>
          </w:p>
        </w:tc>
        <w:tc>
          <w:tcPr>
            <w:tcW w:w="1559" w:type="dxa"/>
          </w:tcPr>
          <w:p w14:paraId="603974AF" w14:textId="56288485" w:rsidR="00E6734B" w:rsidRPr="0063671D" w:rsidRDefault="00E6734B" w:rsidP="00916619">
            <w:pPr>
              <w:pStyle w:val="Tabletext0"/>
              <w:rPr>
                <w:rFonts w:cs="Calibri"/>
                <w:sz w:val="19"/>
                <w:szCs w:val="19"/>
                <w:lang w:val="en-AU"/>
              </w:rPr>
            </w:pPr>
            <w:r w:rsidRPr="0063671D">
              <w:rPr>
                <w:rFonts w:cs="Calibri"/>
                <w:sz w:val="19"/>
                <w:szCs w:val="19"/>
                <w:lang w:val="en-AU"/>
              </w:rPr>
              <w:t>n/a</w:t>
            </w:r>
          </w:p>
        </w:tc>
        <w:tc>
          <w:tcPr>
            <w:tcW w:w="1484" w:type="dxa"/>
          </w:tcPr>
          <w:p w14:paraId="173E432E" w14:textId="42D136C1" w:rsidR="00E6734B" w:rsidRPr="0063671D" w:rsidRDefault="00E6734B" w:rsidP="00916619">
            <w:pPr>
              <w:pStyle w:val="Tabletext0"/>
              <w:rPr>
                <w:rFonts w:cs="Calibri"/>
                <w:sz w:val="19"/>
                <w:szCs w:val="19"/>
                <w:lang w:val="en-AU"/>
              </w:rPr>
            </w:pPr>
            <w:r w:rsidRPr="0063671D">
              <w:rPr>
                <w:rFonts w:cs="Calibri"/>
                <w:sz w:val="19"/>
                <w:szCs w:val="19"/>
                <w:lang w:val="en-AU"/>
              </w:rPr>
              <w:t>n/a</w:t>
            </w:r>
          </w:p>
        </w:tc>
      </w:tr>
      <w:tr w:rsidR="00E6734B" w:rsidRPr="00DB5BB2" w14:paraId="27CF79DF" w14:textId="77777777" w:rsidTr="00916619">
        <w:tc>
          <w:tcPr>
            <w:tcW w:w="4395" w:type="dxa"/>
          </w:tcPr>
          <w:p w14:paraId="582C3994" w14:textId="609D6125" w:rsidR="00E6734B" w:rsidRPr="0063671D" w:rsidRDefault="00E6734B" w:rsidP="00916619">
            <w:pPr>
              <w:pStyle w:val="Tabletext0"/>
              <w:rPr>
                <w:rFonts w:cs="Calibri"/>
                <w:sz w:val="19"/>
                <w:szCs w:val="19"/>
                <w:lang w:val="en-AU"/>
              </w:rPr>
            </w:pPr>
            <w:r w:rsidRPr="0063671D">
              <w:rPr>
                <w:sz w:val="19"/>
                <w:szCs w:val="19"/>
                <w:lang w:val="en-AU"/>
              </w:rPr>
              <w:t xml:space="preserve">MRFF administrative data </w:t>
            </w:r>
            <w:r w:rsidR="006D759D" w:rsidRPr="0063671D">
              <w:rPr>
                <w:sz w:val="19"/>
                <w:szCs w:val="19"/>
                <w:lang w:val="en-AU"/>
              </w:rPr>
              <w:t>(</w:t>
            </w:r>
            <w:r w:rsidRPr="0063671D">
              <w:rPr>
                <w:sz w:val="19"/>
                <w:szCs w:val="19"/>
                <w:lang w:val="en-AU"/>
              </w:rPr>
              <w:t>application and grants data collected through administration processes</w:t>
            </w:r>
            <w:r w:rsidR="006D759D" w:rsidRPr="0063671D">
              <w:rPr>
                <w:sz w:val="19"/>
                <w:szCs w:val="19"/>
                <w:lang w:val="en-AU"/>
              </w:rPr>
              <w:t>)</w:t>
            </w:r>
          </w:p>
        </w:tc>
        <w:tc>
          <w:tcPr>
            <w:tcW w:w="2551" w:type="dxa"/>
          </w:tcPr>
          <w:p w14:paraId="33A9C2D3" w14:textId="4594FBB9" w:rsidR="00E6734B" w:rsidRPr="0063671D" w:rsidRDefault="00E6734B" w:rsidP="00916619">
            <w:pPr>
              <w:pStyle w:val="Tabletext0"/>
              <w:rPr>
                <w:rFonts w:cs="Calibri"/>
                <w:sz w:val="19"/>
                <w:szCs w:val="19"/>
                <w:lang w:val="en-AU"/>
              </w:rPr>
            </w:pPr>
            <w:r w:rsidRPr="0063671D">
              <w:rPr>
                <w:rFonts w:cs="Calibri"/>
                <w:sz w:val="19"/>
                <w:szCs w:val="19"/>
                <w:lang w:val="en-AU"/>
              </w:rPr>
              <w:t>Research Mission</w:t>
            </w:r>
            <w:r w:rsidR="006D759D" w:rsidRPr="0063671D">
              <w:rPr>
                <w:rFonts w:cs="Calibri"/>
                <w:sz w:val="19"/>
                <w:szCs w:val="19"/>
                <w:lang w:val="en-AU"/>
              </w:rPr>
              <w:t>s</w:t>
            </w:r>
            <w:r w:rsidRPr="0063671D">
              <w:rPr>
                <w:rFonts w:cs="Calibri"/>
                <w:sz w:val="19"/>
                <w:szCs w:val="19"/>
                <w:lang w:val="en-AU"/>
              </w:rPr>
              <w:t xml:space="preserve"> grants</w:t>
            </w:r>
          </w:p>
        </w:tc>
        <w:tc>
          <w:tcPr>
            <w:tcW w:w="2268" w:type="dxa"/>
          </w:tcPr>
          <w:p w14:paraId="3581029B" w14:textId="10A4B158" w:rsidR="00E6734B" w:rsidRPr="0063671D" w:rsidRDefault="00E6734B" w:rsidP="00916619">
            <w:pPr>
              <w:pStyle w:val="Tabletext0"/>
              <w:rPr>
                <w:rFonts w:cs="Calibri"/>
                <w:sz w:val="19"/>
                <w:szCs w:val="19"/>
                <w:lang w:val="en-AU"/>
              </w:rPr>
            </w:pPr>
            <w:r w:rsidRPr="0063671D">
              <w:rPr>
                <w:rFonts w:cs="Calibri"/>
                <w:sz w:val="19"/>
                <w:szCs w:val="19"/>
                <w:lang w:val="en-AU"/>
              </w:rPr>
              <w:t xml:space="preserve">Ongoing, analysed as </w:t>
            </w:r>
            <w:proofErr w:type="gramStart"/>
            <w:r w:rsidRPr="0063671D">
              <w:rPr>
                <w:rFonts w:cs="Calibri"/>
                <w:sz w:val="19"/>
                <w:szCs w:val="19"/>
                <w:lang w:val="en-AU"/>
              </w:rPr>
              <w:t>at</w:t>
            </w:r>
            <w:proofErr w:type="gramEnd"/>
            <w:r w:rsidRPr="0063671D">
              <w:rPr>
                <w:rFonts w:cs="Calibri"/>
                <w:sz w:val="19"/>
                <w:szCs w:val="19"/>
                <w:lang w:val="en-AU"/>
              </w:rPr>
              <w:t xml:space="preserve"> 1</w:t>
            </w:r>
            <w:r w:rsidR="006D759D" w:rsidRPr="0063671D">
              <w:rPr>
                <w:rFonts w:cs="Calibri"/>
                <w:sz w:val="19"/>
                <w:szCs w:val="19"/>
                <w:lang w:val="en-AU"/>
              </w:rPr>
              <w:t> </w:t>
            </w:r>
            <w:r w:rsidRPr="0063671D">
              <w:rPr>
                <w:rFonts w:cs="Calibri"/>
                <w:sz w:val="19"/>
                <w:szCs w:val="19"/>
                <w:lang w:val="en-AU"/>
              </w:rPr>
              <w:t>July 2025</w:t>
            </w:r>
          </w:p>
        </w:tc>
        <w:tc>
          <w:tcPr>
            <w:tcW w:w="1701" w:type="dxa"/>
          </w:tcPr>
          <w:p w14:paraId="12A3ED40" w14:textId="19343BD6" w:rsidR="00E6734B" w:rsidRPr="0063671D" w:rsidRDefault="00E6734B" w:rsidP="00916619">
            <w:pPr>
              <w:pStyle w:val="Tabletext0"/>
              <w:rPr>
                <w:rFonts w:cs="Calibri"/>
                <w:sz w:val="19"/>
                <w:szCs w:val="19"/>
                <w:lang w:val="en-AU"/>
              </w:rPr>
            </w:pPr>
            <w:r w:rsidRPr="0063671D">
              <w:rPr>
                <w:rFonts w:cs="Calibri"/>
                <w:sz w:val="19"/>
                <w:szCs w:val="19"/>
                <w:lang w:val="en-AU"/>
              </w:rPr>
              <w:t>463</w:t>
            </w:r>
            <w:r w:rsidR="006D759D" w:rsidRPr="0063671D">
              <w:rPr>
                <w:rFonts w:cs="Calibri"/>
                <w:sz w:val="19"/>
                <w:szCs w:val="19"/>
                <w:lang w:val="en-AU"/>
              </w:rPr>
              <w:t> </w:t>
            </w:r>
            <w:r w:rsidRPr="0063671D">
              <w:rPr>
                <w:rFonts w:cs="Calibri"/>
                <w:sz w:val="19"/>
                <w:szCs w:val="19"/>
                <w:lang w:val="en-AU"/>
              </w:rPr>
              <w:t>grants</w:t>
            </w:r>
          </w:p>
        </w:tc>
        <w:tc>
          <w:tcPr>
            <w:tcW w:w="1559" w:type="dxa"/>
          </w:tcPr>
          <w:p w14:paraId="35D16680" w14:textId="101556DE" w:rsidR="00E6734B" w:rsidRPr="0063671D" w:rsidRDefault="00E6734B" w:rsidP="00916619">
            <w:pPr>
              <w:pStyle w:val="Tabletext0"/>
              <w:rPr>
                <w:rFonts w:cs="Calibri"/>
                <w:sz w:val="19"/>
                <w:szCs w:val="19"/>
                <w:lang w:val="en-AU"/>
              </w:rPr>
            </w:pPr>
            <w:r w:rsidRPr="0063671D">
              <w:rPr>
                <w:rFonts w:cs="Calibri"/>
                <w:sz w:val="19"/>
                <w:szCs w:val="19"/>
                <w:lang w:val="en-AU"/>
              </w:rPr>
              <w:t>n/a</w:t>
            </w:r>
          </w:p>
        </w:tc>
        <w:tc>
          <w:tcPr>
            <w:tcW w:w="1484" w:type="dxa"/>
          </w:tcPr>
          <w:p w14:paraId="3D560375" w14:textId="1DB22A70" w:rsidR="00E6734B" w:rsidRPr="0063671D" w:rsidRDefault="00E6734B" w:rsidP="00916619">
            <w:pPr>
              <w:pStyle w:val="Tabletext0"/>
              <w:rPr>
                <w:rFonts w:cs="Calibri"/>
                <w:sz w:val="19"/>
                <w:szCs w:val="19"/>
                <w:lang w:val="en-AU"/>
              </w:rPr>
            </w:pPr>
            <w:r w:rsidRPr="0063671D">
              <w:rPr>
                <w:rFonts w:cs="Calibri"/>
                <w:sz w:val="19"/>
                <w:szCs w:val="19"/>
                <w:lang w:val="en-AU"/>
              </w:rPr>
              <w:t>n/a</w:t>
            </w:r>
          </w:p>
        </w:tc>
      </w:tr>
      <w:tr w:rsidR="00E6734B" w:rsidRPr="00DB5BB2" w14:paraId="1E4BDE9A" w14:textId="77777777" w:rsidTr="00916619">
        <w:tc>
          <w:tcPr>
            <w:tcW w:w="4395" w:type="dxa"/>
          </w:tcPr>
          <w:p w14:paraId="29FC62AA" w14:textId="1A2D99DC" w:rsidR="00E6734B" w:rsidRPr="0063671D" w:rsidRDefault="00E6734B" w:rsidP="00916619">
            <w:pPr>
              <w:pStyle w:val="Tabletext0"/>
              <w:rPr>
                <w:rFonts w:cs="Calibri"/>
                <w:sz w:val="19"/>
                <w:szCs w:val="19"/>
                <w:lang w:val="en-AU"/>
              </w:rPr>
            </w:pPr>
            <w:r w:rsidRPr="0063671D">
              <w:rPr>
                <w:sz w:val="19"/>
                <w:szCs w:val="19"/>
                <w:lang w:val="en-AU"/>
              </w:rPr>
              <w:t>MRFF performance indicator survey data</w:t>
            </w:r>
          </w:p>
        </w:tc>
        <w:tc>
          <w:tcPr>
            <w:tcW w:w="2551" w:type="dxa"/>
          </w:tcPr>
          <w:p w14:paraId="5261D7DE" w14:textId="11C2FEEC" w:rsidR="00E6734B" w:rsidRPr="0063671D" w:rsidRDefault="00E6734B" w:rsidP="00916619">
            <w:pPr>
              <w:pStyle w:val="Tabletext0"/>
              <w:rPr>
                <w:rFonts w:cs="Calibri"/>
                <w:sz w:val="19"/>
                <w:szCs w:val="19"/>
                <w:lang w:val="en-AU"/>
              </w:rPr>
            </w:pPr>
            <w:r w:rsidRPr="0063671D">
              <w:rPr>
                <w:rFonts w:cs="Calibri"/>
                <w:sz w:val="19"/>
                <w:szCs w:val="19"/>
                <w:lang w:val="en-AU"/>
              </w:rPr>
              <w:t>All MRFF grantees</w:t>
            </w:r>
          </w:p>
        </w:tc>
        <w:tc>
          <w:tcPr>
            <w:tcW w:w="2268" w:type="dxa"/>
          </w:tcPr>
          <w:p w14:paraId="11E74E19" w14:textId="0099DBD3" w:rsidR="00E6734B" w:rsidRPr="0063671D" w:rsidRDefault="00E6734B" w:rsidP="00916619">
            <w:pPr>
              <w:pStyle w:val="Tabletext0"/>
              <w:rPr>
                <w:rFonts w:cs="Calibri"/>
                <w:sz w:val="19"/>
                <w:szCs w:val="19"/>
                <w:lang w:val="en-AU"/>
              </w:rPr>
            </w:pPr>
            <w:r w:rsidRPr="0063671D">
              <w:rPr>
                <w:rFonts w:cs="Calibri"/>
                <w:sz w:val="19"/>
                <w:szCs w:val="19"/>
                <w:lang w:val="en-AU"/>
              </w:rPr>
              <w:t>May 2024</w:t>
            </w:r>
          </w:p>
        </w:tc>
        <w:tc>
          <w:tcPr>
            <w:tcW w:w="1701" w:type="dxa"/>
          </w:tcPr>
          <w:p w14:paraId="0EA33DC3" w14:textId="52D6FE8A" w:rsidR="00E6734B" w:rsidRPr="0063671D" w:rsidRDefault="00E6734B" w:rsidP="00916619">
            <w:pPr>
              <w:pStyle w:val="Tabletext0"/>
              <w:rPr>
                <w:rFonts w:cs="Calibri"/>
                <w:sz w:val="19"/>
                <w:szCs w:val="19"/>
                <w:lang w:val="en-AU"/>
              </w:rPr>
            </w:pPr>
            <w:r w:rsidRPr="0063671D">
              <w:rPr>
                <w:rFonts w:cs="Calibri"/>
                <w:sz w:val="19"/>
                <w:szCs w:val="19"/>
                <w:lang w:val="en-AU"/>
              </w:rPr>
              <w:t>368</w:t>
            </w:r>
            <w:r w:rsidR="00F41868" w:rsidRPr="0063671D">
              <w:rPr>
                <w:rFonts w:cs="Calibri"/>
                <w:sz w:val="19"/>
                <w:szCs w:val="19"/>
                <w:lang w:val="en-AU"/>
              </w:rPr>
              <w:t> </w:t>
            </w:r>
            <w:r w:rsidR="008D1663" w:rsidRPr="0063671D">
              <w:rPr>
                <w:rFonts w:cs="Calibri"/>
                <w:sz w:val="19"/>
                <w:szCs w:val="19"/>
                <w:lang w:val="en-AU"/>
              </w:rPr>
              <w:t>grantees</w:t>
            </w:r>
          </w:p>
        </w:tc>
        <w:tc>
          <w:tcPr>
            <w:tcW w:w="1559" w:type="dxa"/>
          </w:tcPr>
          <w:p w14:paraId="27851AB6" w14:textId="7D94A7B7" w:rsidR="00E6734B" w:rsidRPr="0063671D" w:rsidRDefault="00E6734B" w:rsidP="00916619">
            <w:pPr>
              <w:pStyle w:val="Tabletext0"/>
              <w:rPr>
                <w:rFonts w:cs="Calibri"/>
                <w:sz w:val="19"/>
                <w:szCs w:val="19"/>
                <w:lang w:val="en-AU"/>
              </w:rPr>
            </w:pPr>
            <w:r w:rsidRPr="0063671D">
              <w:rPr>
                <w:rFonts w:cs="Calibri"/>
                <w:sz w:val="19"/>
                <w:szCs w:val="19"/>
                <w:lang w:val="en-AU"/>
              </w:rPr>
              <w:t>295</w:t>
            </w:r>
          </w:p>
        </w:tc>
        <w:tc>
          <w:tcPr>
            <w:tcW w:w="1484" w:type="dxa"/>
          </w:tcPr>
          <w:p w14:paraId="385E8CC9" w14:textId="110C5E46" w:rsidR="00E6734B" w:rsidRPr="0063671D" w:rsidRDefault="00E6734B" w:rsidP="00916619">
            <w:pPr>
              <w:pStyle w:val="Tabletext0"/>
              <w:rPr>
                <w:rFonts w:cs="Calibri"/>
                <w:sz w:val="19"/>
                <w:szCs w:val="19"/>
                <w:lang w:val="en-AU"/>
              </w:rPr>
            </w:pPr>
            <w:r w:rsidRPr="0063671D">
              <w:rPr>
                <w:rFonts w:cs="Calibri"/>
                <w:sz w:val="19"/>
                <w:szCs w:val="19"/>
                <w:lang w:val="en-AU"/>
              </w:rPr>
              <w:t>80%</w:t>
            </w:r>
          </w:p>
        </w:tc>
      </w:tr>
      <w:tr w:rsidR="00E6734B" w:rsidRPr="00DB5BB2" w14:paraId="631E7644" w14:textId="77777777" w:rsidTr="00916619">
        <w:tc>
          <w:tcPr>
            <w:tcW w:w="4395" w:type="dxa"/>
          </w:tcPr>
          <w:p w14:paraId="1415CD5E" w14:textId="208059FE" w:rsidR="00E6734B" w:rsidRPr="0063671D" w:rsidRDefault="00E6734B" w:rsidP="00916619">
            <w:pPr>
              <w:pStyle w:val="Tabletext0"/>
              <w:rPr>
                <w:rFonts w:cs="Calibri"/>
                <w:sz w:val="19"/>
                <w:szCs w:val="19"/>
                <w:lang w:val="en-AU"/>
              </w:rPr>
            </w:pPr>
            <w:r w:rsidRPr="0063671D">
              <w:rPr>
                <w:sz w:val="19"/>
                <w:szCs w:val="19"/>
                <w:lang w:val="en-AU"/>
              </w:rPr>
              <w:t>Grantee survey</w:t>
            </w:r>
          </w:p>
        </w:tc>
        <w:tc>
          <w:tcPr>
            <w:tcW w:w="2551" w:type="dxa"/>
          </w:tcPr>
          <w:p w14:paraId="23745DD3" w14:textId="2751271E" w:rsidR="00E6734B" w:rsidRPr="0063671D" w:rsidRDefault="00E6734B" w:rsidP="00916619">
            <w:pPr>
              <w:pStyle w:val="Tabletext0"/>
              <w:rPr>
                <w:rFonts w:cs="Calibri"/>
                <w:sz w:val="19"/>
                <w:szCs w:val="19"/>
                <w:lang w:val="en-AU"/>
              </w:rPr>
            </w:pPr>
            <w:r w:rsidRPr="0063671D">
              <w:rPr>
                <w:rFonts w:cs="Calibri"/>
                <w:sz w:val="19"/>
                <w:szCs w:val="19"/>
                <w:lang w:val="en-AU"/>
              </w:rPr>
              <w:t>Research Mission</w:t>
            </w:r>
            <w:r w:rsidR="006D759D" w:rsidRPr="0063671D">
              <w:rPr>
                <w:rFonts w:cs="Calibri"/>
                <w:sz w:val="19"/>
                <w:szCs w:val="19"/>
                <w:lang w:val="en-AU"/>
              </w:rPr>
              <w:t>s</w:t>
            </w:r>
            <w:r w:rsidRPr="0063671D">
              <w:rPr>
                <w:rFonts w:cs="Calibri"/>
                <w:sz w:val="19"/>
                <w:szCs w:val="19"/>
                <w:lang w:val="en-AU"/>
              </w:rPr>
              <w:t xml:space="preserve"> grantees</w:t>
            </w:r>
          </w:p>
        </w:tc>
        <w:tc>
          <w:tcPr>
            <w:tcW w:w="2268" w:type="dxa"/>
          </w:tcPr>
          <w:p w14:paraId="694D842F" w14:textId="08674AC9" w:rsidR="00E6734B" w:rsidRPr="0063671D" w:rsidRDefault="00E6734B" w:rsidP="00916619">
            <w:pPr>
              <w:pStyle w:val="Tabletext0"/>
              <w:rPr>
                <w:rFonts w:cs="Calibri"/>
                <w:sz w:val="19"/>
                <w:szCs w:val="19"/>
                <w:lang w:val="en-AU"/>
              </w:rPr>
            </w:pPr>
            <w:r w:rsidRPr="0063671D">
              <w:rPr>
                <w:rFonts w:cs="Calibri"/>
                <w:sz w:val="19"/>
                <w:szCs w:val="19"/>
                <w:lang w:val="en-AU"/>
              </w:rPr>
              <w:t>November to December 2025</w:t>
            </w:r>
          </w:p>
        </w:tc>
        <w:tc>
          <w:tcPr>
            <w:tcW w:w="1701" w:type="dxa"/>
          </w:tcPr>
          <w:p w14:paraId="424036DA" w14:textId="62744BC9" w:rsidR="00E6734B" w:rsidRPr="0063671D" w:rsidRDefault="00E6734B" w:rsidP="00916619">
            <w:pPr>
              <w:pStyle w:val="Tabletext0"/>
              <w:rPr>
                <w:rFonts w:cs="Calibri"/>
                <w:sz w:val="19"/>
                <w:szCs w:val="19"/>
                <w:lang w:val="en-AU"/>
              </w:rPr>
            </w:pPr>
            <w:r w:rsidRPr="0063671D">
              <w:rPr>
                <w:rFonts w:cs="Calibri"/>
                <w:sz w:val="19"/>
                <w:szCs w:val="19"/>
                <w:lang w:val="en-AU"/>
              </w:rPr>
              <w:t>463</w:t>
            </w:r>
            <w:r w:rsidR="00642158" w:rsidRPr="0063671D">
              <w:rPr>
                <w:rFonts w:cs="Calibri"/>
                <w:sz w:val="19"/>
                <w:szCs w:val="19"/>
                <w:lang w:val="en-AU"/>
              </w:rPr>
              <w:t> </w:t>
            </w:r>
            <w:r w:rsidRPr="0063671D">
              <w:rPr>
                <w:rFonts w:cs="Calibri"/>
                <w:sz w:val="19"/>
                <w:szCs w:val="19"/>
                <w:lang w:val="en-AU"/>
              </w:rPr>
              <w:t>grantees</w:t>
            </w:r>
          </w:p>
        </w:tc>
        <w:tc>
          <w:tcPr>
            <w:tcW w:w="1559" w:type="dxa"/>
          </w:tcPr>
          <w:p w14:paraId="348522D0" w14:textId="2DF3BAFA" w:rsidR="00E6734B" w:rsidRPr="0063671D" w:rsidRDefault="00E6734B" w:rsidP="00916619">
            <w:pPr>
              <w:pStyle w:val="Tabletext0"/>
              <w:rPr>
                <w:rFonts w:cs="Calibri"/>
                <w:sz w:val="19"/>
                <w:szCs w:val="19"/>
                <w:lang w:val="en-AU"/>
              </w:rPr>
            </w:pPr>
            <w:r w:rsidRPr="0063671D">
              <w:rPr>
                <w:rFonts w:cs="Calibri"/>
                <w:sz w:val="19"/>
                <w:szCs w:val="19"/>
                <w:lang w:val="en-AU"/>
              </w:rPr>
              <w:t>322</w:t>
            </w:r>
          </w:p>
        </w:tc>
        <w:tc>
          <w:tcPr>
            <w:tcW w:w="1484" w:type="dxa"/>
          </w:tcPr>
          <w:p w14:paraId="72954254" w14:textId="1254BC4C" w:rsidR="00E6734B" w:rsidRPr="0063671D" w:rsidRDefault="00E6734B" w:rsidP="00916619">
            <w:pPr>
              <w:pStyle w:val="Tabletext0"/>
              <w:rPr>
                <w:rFonts w:cs="Calibri"/>
                <w:sz w:val="19"/>
                <w:szCs w:val="19"/>
                <w:lang w:val="en-AU"/>
              </w:rPr>
            </w:pPr>
            <w:r w:rsidRPr="0063671D">
              <w:rPr>
                <w:rFonts w:cs="Calibri"/>
                <w:sz w:val="19"/>
                <w:szCs w:val="19"/>
                <w:lang w:val="en-AU"/>
              </w:rPr>
              <w:t>70%</w:t>
            </w:r>
          </w:p>
        </w:tc>
      </w:tr>
      <w:tr w:rsidR="00E6734B" w:rsidRPr="00DB5BB2" w14:paraId="156AF678" w14:textId="77777777" w:rsidTr="00916619">
        <w:tc>
          <w:tcPr>
            <w:tcW w:w="4395" w:type="dxa"/>
          </w:tcPr>
          <w:p w14:paraId="250325D0" w14:textId="4F54F1DD" w:rsidR="00E6734B" w:rsidRPr="0063671D" w:rsidRDefault="00E6734B" w:rsidP="00916619">
            <w:pPr>
              <w:pStyle w:val="Tabletext0"/>
              <w:rPr>
                <w:rFonts w:cs="Calibri"/>
                <w:sz w:val="19"/>
                <w:szCs w:val="19"/>
                <w:lang w:val="en-AU"/>
              </w:rPr>
            </w:pPr>
            <w:r w:rsidRPr="0063671D">
              <w:rPr>
                <w:sz w:val="19"/>
                <w:szCs w:val="19"/>
                <w:lang w:val="en-AU"/>
              </w:rPr>
              <w:t>Public survey</w:t>
            </w:r>
          </w:p>
        </w:tc>
        <w:tc>
          <w:tcPr>
            <w:tcW w:w="2551" w:type="dxa"/>
          </w:tcPr>
          <w:p w14:paraId="04CE5776" w14:textId="2A7781E5" w:rsidR="00E6734B" w:rsidRPr="0063671D" w:rsidRDefault="00E6734B" w:rsidP="00916619">
            <w:pPr>
              <w:pStyle w:val="Tabletext0"/>
              <w:rPr>
                <w:rFonts w:cs="Calibri"/>
                <w:sz w:val="19"/>
                <w:szCs w:val="19"/>
                <w:lang w:val="en-AU"/>
              </w:rPr>
            </w:pPr>
            <w:r w:rsidRPr="0063671D">
              <w:rPr>
                <w:rFonts w:cs="Calibri"/>
                <w:sz w:val="19"/>
                <w:szCs w:val="19"/>
                <w:lang w:val="en-AU"/>
              </w:rPr>
              <w:t>Open public forum</w:t>
            </w:r>
          </w:p>
        </w:tc>
        <w:tc>
          <w:tcPr>
            <w:tcW w:w="2268" w:type="dxa"/>
          </w:tcPr>
          <w:p w14:paraId="4CC2B5F3" w14:textId="2D306DFE" w:rsidR="00E6734B" w:rsidRPr="0063671D" w:rsidRDefault="00E6734B" w:rsidP="00916619">
            <w:pPr>
              <w:pStyle w:val="Tabletext0"/>
              <w:rPr>
                <w:rFonts w:cs="Calibri"/>
                <w:sz w:val="19"/>
                <w:szCs w:val="19"/>
                <w:lang w:val="en-AU"/>
              </w:rPr>
            </w:pPr>
            <w:r w:rsidRPr="0063671D">
              <w:rPr>
                <w:rFonts w:cs="Calibri"/>
                <w:sz w:val="19"/>
                <w:szCs w:val="19"/>
                <w:lang w:val="en-AU"/>
              </w:rPr>
              <w:t>December 2025 to March 2026</w:t>
            </w:r>
          </w:p>
        </w:tc>
        <w:tc>
          <w:tcPr>
            <w:tcW w:w="1701" w:type="dxa"/>
          </w:tcPr>
          <w:p w14:paraId="7AFDF480" w14:textId="3F6B6891" w:rsidR="00E6734B" w:rsidRPr="0063671D" w:rsidRDefault="00E6734B" w:rsidP="00916619">
            <w:pPr>
              <w:pStyle w:val="Tabletext0"/>
              <w:rPr>
                <w:rFonts w:cs="Calibri"/>
                <w:sz w:val="19"/>
                <w:szCs w:val="19"/>
                <w:lang w:val="en-AU"/>
              </w:rPr>
            </w:pPr>
            <w:r w:rsidRPr="0063671D">
              <w:rPr>
                <w:rFonts w:cs="Calibri"/>
                <w:sz w:val="19"/>
                <w:szCs w:val="19"/>
                <w:lang w:val="en-AU"/>
              </w:rPr>
              <w:t>n/a</w:t>
            </w:r>
          </w:p>
        </w:tc>
        <w:tc>
          <w:tcPr>
            <w:tcW w:w="1559" w:type="dxa"/>
          </w:tcPr>
          <w:p w14:paraId="7B99B9E6" w14:textId="31D27036" w:rsidR="00E6734B" w:rsidRPr="0063671D" w:rsidRDefault="00E6734B" w:rsidP="00916619">
            <w:pPr>
              <w:pStyle w:val="Tabletext0"/>
              <w:rPr>
                <w:rFonts w:cs="Calibri"/>
                <w:sz w:val="19"/>
                <w:szCs w:val="19"/>
                <w:lang w:val="en-AU"/>
              </w:rPr>
            </w:pPr>
            <w:r w:rsidRPr="0063671D">
              <w:rPr>
                <w:rFonts w:cs="Calibri"/>
                <w:sz w:val="19"/>
                <w:szCs w:val="19"/>
                <w:lang w:val="en-AU"/>
              </w:rPr>
              <w:t>189</w:t>
            </w:r>
          </w:p>
        </w:tc>
        <w:tc>
          <w:tcPr>
            <w:tcW w:w="1484" w:type="dxa"/>
          </w:tcPr>
          <w:p w14:paraId="537D9FDE" w14:textId="5F462031" w:rsidR="00E6734B" w:rsidRPr="0063671D" w:rsidRDefault="00E6734B" w:rsidP="00916619">
            <w:pPr>
              <w:pStyle w:val="Tabletext0"/>
              <w:rPr>
                <w:rFonts w:cs="Calibri"/>
                <w:sz w:val="19"/>
                <w:szCs w:val="19"/>
                <w:lang w:val="en-AU"/>
              </w:rPr>
            </w:pPr>
            <w:r w:rsidRPr="0063671D">
              <w:rPr>
                <w:rFonts w:cs="Calibri"/>
                <w:sz w:val="19"/>
                <w:szCs w:val="19"/>
                <w:lang w:val="en-AU"/>
              </w:rPr>
              <w:t>n/a</w:t>
            </w:r>
          </w:p>
        </w:tc>
      </w:tr>
      <w:tr w:rsidR="00E6734B" w:rsidRPr="00DB5BB2" w14:paraId="132AE0EA" w14:textId="77777777" w:rsidTr="00916619">
        <w:tc>
          <w:tcPr>
            <w:tcW w:w="4395" w:type="dxa"/>
          </w:tcPr>
          <w:p w14:paraId="73EF6220" w14:textId="228C4712" w:rsidR="00E6734B" w:rsidRPr="0063671D" w:rsidRDefault="00E6734B" w:rsidP="00916619">
            <w:pPr>
              <w:pStyle w:val="Tabletext0"/>
              <w:rPr>
                <w:rFonts w:cs="Calibri"/>
                <w:sz w:val="19"/>
                <w:szCs w:val="19"/>
                <w:lang w:val="en-AU"/>
              </w:rPr>
            </w:pPr>
            <w:r w:rsidRPr="0063671D">
              <w:rPr>
                <w:sz w:val="19"/>
                <w:szCs w:val="19"/>
                <w:lang w:val="en-AU"/>
              </w:rPr>
              <w:t>Targeted consultation (interviews)</w:t>
            </w:r>
          </w:p>
        </w:tc>
        <w:tc>
          <w:tcPr>
            <w:tcW w:w="2551" w:type="dxa"/>
          </w:tcPr>
          <w:p w14:paraId="4194636E" w14:textId="782C013D" w:rsidR="00E6734B" w:rsidRPr="0063671D" w:rsidRDefault="00E6734B" w:rsidP="00916619">
            <w:pPr>
              <w:pStyle w:val="Tabletext0"/>
              <w:rPr>
                <w:rFonts w:cs="Calibri"/>
                <w:sz w:val="19"/>
                <w:szCs w:val="19"/>
                <w:lang w:val="en-AU"/>
              </w:rPr>
            </w:pPr>
            <w:r w:rsidRPr="0063671D">
              <w:rPr>
                <w:rFonts w:cs="Calibri"/>
                <w:sz w:val="19"/>
                <w:szCs w:val="19"/>
                <w:lang w:val="en-AU"/>
              </w:rPr>
              <w:t>Key stakeholders</w:t>
            </w:r>
          </w:p>
        </w:tc>
        <w:tc>
          <w:tcPr>
            <w:tcW w:w="2268" w:type="dxa"/>
          </w:tcPr>
          <w:p w14:paraId="3532D711" w14:textId="4B57DD12" w:rsidR="00E6734B" w:rsidRPr="0063671D" w:rsidRDefault="00E6734B" w:rsidP="00916619">
            <w:pPr>
              <w:pStyle w:val="Tabletext0"/>
              <w:rPr>
                <w:rFonts w:cs="Calibri"/>
                <w:sz w:val="19"/>
                <w:szCs w:val="19"/>
                <w:lang w:val="en-AU"/>
              </w:rPr>
            </w:pPr>
            <w:r w:rsidRPr="0063671D">
              <w:rPr>
                <w:rFonts w:cs="Calibri"/>
                <w:sz w:val="19"/>
                <w:szCs w:val="19"/>
                <w:lang w:val="en-AU"/>
              </w:rPr>
              <w:t>January and February 2026</w:t>
            </w:r>
          </w:p>
        </w:tc>
        <w:tc>
          <w:tcPr>
            <w:tcW w:w="1701" w:type="dxa"/>
          </w:tcPr>
          <w:p w14:paraId="74B74BE6" w14:textId="7A8F4A56" w:rsidR="00E6734B" w:rsidRPr="0063671D" w:rsidRDefault="00E6734B" w:rsidP="00916619">
            <w:pPr>
              <w:pStyle w:val="Tabletext0"/>
              <w:rPr>
                <w:rFonts w:cs="Calibri"/>
                <w:sz w:val="19"/>
                <w:szCs w:val="19"/>
                <w:lang w:val="en-AU"/>
              </w:rPr>
            </w:pPr>
            <w:r w:rsidRPr="0063671D">
              <w:rPr>
                <w:rFonts w:cs="Calibri"/>
                <w:sz w:val="19"/>
                <w:szCs w:val="19"/>
                <w:lang w:val="en-AU"/>
              </w:rPr>
              <w:t>78</w:t>
            </w:r>
            <w:r w:rsidR="00C42AFD" w:rsidRPr="0063671D">
              <w:rPr>
                <w:rFonts w:cs="Calibri"/>
                <w:sz w:val="19"/>
                <w:szCs w:val="19"/>
                <w:lang w:val="en-AU"/>
              </w:rPr>
              <w:t> </w:t>
            </w:r>
            <w:r w:rsidRPr="0063671D">
              <w:rPr>
                <w:rFonts w:cs="Calibri"/>
                <w:sz w:val="19"/>
                <w:szCs w:val="19"/>
                <w:lang w:val="en-AU"/>
              </w:rPr>
              <w:t>organisations</w:t>
            </w:r>
          </w:p>
        </w:tc>
        <w:tc>
          <w:tcPr>
            <w:tcW w:w="1559" w:type="dxa"/>
          </w:tcPr>
          <w:p w14:paraId="36E7A7B3" w14:textId="0665CC10" w:rsidR="00E6734B" w:rsidRPr="0063671D" w:rsidRDefault="00C71769" w:rsidP="00916619">
            <w:pPr>
              <w:pStyle w:val="Tabletext0"/>
              <w:rPr>
                <w:rFonts w:cs="Calibri"/>
                <w:sz w:val="19"/>
                <w:szCs w:val="19"/>
                <w:lang w:val="en-AU"/>
              </w:rPr>
            </w:pPr>
            <w:r w:rsidRPr="0063671D">
              <w:rPr>
                <w:rFonts w:cs="Calibri"/>
                <w:sz w:val="19"/>
                <w:szCs w:val="19"/>
                <w:lang w:val="en-AU"/>
              </w:rPr>
              <w:t>44</w:t>
            </w:r>
            <w:r w:rsidR="00C42AFD" w:rsidRPr="0063671D">
              <w:rPr>
                <w:rFonts w:cs="Calibri"/>
                <w:sz w:val="19"/>
                <w:szCs w:val="19"/>
                <w:lang w:val="en-AU"/>
              </w:rPr>
              <w:t> </w:t>
            </w:r>
            <w:r w:rsidRPr="0063671D">
              <w:rPr>
                <w:rFonts w:cs="Calibri"/>
                <w:sz w:val="19"/>
                <w:szCs w:val="19"/>
                <w:lang w:val="en-AU"/>
              </w:rPr>
              <w:t>organisations (</w:t>
            </w:r>
            <w:r w:rsidR="00E6734B" w:rsidRPr="0063671D">
              <w:rPr>
                <w:rFonts w:cs="Calibri"/>
                <w:sz w:val="19"/>
                <w:szCs w:val="19"/>
                <w:lang w:val="en-AU"/>
              </w:rPr>
              <w:t>79</w:t>
            </w:r>
            <w:r w:rsidR="00C42AFD" w:rsidRPr="0063671D">
              <w:rPr>
                <w:rFonts w:cs="Calibri"/>
                <w:sz w:val="19"/>
                <w:szCs w:val="19"/>
                <w:lang w:val="en-AU"/>
              </w:rPr>
              <w:t> </w:t>
            </w:r>
            <w:r w:rsidR="00E6734B" w:rsidRPr="0063671D">
              <w:rPr>
                <w:rFonts w:cs="Calibri"/>
                <w:sz w:val="19"/>
                <w:szCs w:val="19"/>
                <w:lang w:val="en-AU"/>
              </w:rPr>
              <w:t>individuals)</w:t>
            </w:r>
          </w:p>
        </w:tc>
        <w:tc>
          <w:tcPr>
            <w:tcW w:w="1484" w:type="dxa"/>
          </w:tcPr>
          <w:p w14:paraId="70193C4A" w14:textId="67A79C15" w:rsidR="00E6734B" w:rsidRPr="0063671D" w:rsidRDefault="00E6734B" w:rsidP="00916619">
            <w:pPr>
              <w:pStyle w:val="Tabletext0"/>
              <w:rPr>
                <w:rFonts w:cs="Calibri"/>
                <w:sz w:val="19"/>
                <w:szCs w:val="19"/>
                <w:lang w:val="en-AU"/>
              </w:rPr>
            </w:pPr>
            <w:r w:rsidRPr="0063671D">
              <w:rPr>
                <w:rFonts w:cs="Calibri"/>
                <w:sz w:val="19"/>
                <w:szCs w:val="19"/>
                <w:lang w:val="en-AU"/>
              </w:rPr>
              <w:t>56%</w:t>
            </w:r>
            <w:r w:rsidR="00212275" w:rsidRPr="0063671D">
              <w:rPr>
                <w:rFonts w:cs="Calibri"/>
                <w:sz w:val="19"/>
                <w:szCs w:val="19"/>
                <w:vertAlign w:val="superscript"/>
                <w:lang w:val="en-AU"/>
              </w:rPr>
              <w:t>c</w:t>
            </w:r>
          </w:p>
        </w:tc>
      </w:tr>
    </w:tbl>
    <w:p w14:paraId="6252A390" w14:textId="3AE3D36B" w:rsidR="001B207A" w:rsidRPr="007E7216" w:rsidRDefault="00BA388A" w:rsidP="00916619">
      <w:pPr>
        <w:tabs>
          <w:tab w:val="left" w:pos="426"/>
        </w:tabs>
        <w:spacing w:after="0"/>
        <w:rPr>
          <w:sz w:val="19"/>
          <w:szCs w:val="19"/>
        </w:rPr>
      </w:pPr>
      <w:bookmarkStart w:id="89" w:name="_Ref227762406"/>
      <w:r w:rsidRPr="007E7216">
        <w:rPr>
          <w:sz w:val="19"/>
          <w:szCs w:val="19"/>
        </w:rPr>
        <w:t xml:space="preserve">MRFF = Medical Research Future Fund; </w:t>
      </w:r>
      <w:r w:rsidR="001B207A" w:rsidRPr="007E7216">
        <w:rPr>
          <w:sz w:val="19"/>
          <w:szCs w:val="19"/>
        </w:rPr>
        <w:t>n/a = not applicable.</w:t>
      </w:r>
    </w:p>
    <w:p w14:paraId="56764813" w14:textId="047F5F9C" w:rsidR="00A11DCD" w:rsidRPr="007E7216" w:rsidRDefault="00A11DCD" w:rsidP="00916619">
      <w:pPr>
        <w:tabs>
          <w:tab w:val="left" w:pos="426"/>
        </w:tabs>
        <w:spacing w:before="0" w:after="0"/>
        <w:rPr>
          <w:sz w:val="19"/>
          <w:szCs w:val="19"/>
        </w:rPr>
      </w:pPr>
      <w:proofErr w:type="spellStart"/>
      <w:r w:rsidRPr="007E7216">
        <w:rPr>
          <w:sz w:val="19"/>
          <w:szCs w:val="19"/>
        </w:rPr>
        <w:t>a</w:t>
      </w:r>
      <w:proofErr w:type="spellEnd"/>
      <w:r w:rsidRPr="007E7216">
        <w:rPr>
          <w:sz w:val="19"/>
          <w:szCs w:val="19"/>
        </w:rPr>
        <w:tab/>
        <w:t>If a final report or September 2025 progress report was not available, 2024 progress reports were used.</w:t>
      </w:r>
    </w:p>
    <w:p w14:paraId="588B7663" w14:textId="5351739B" w:rsidR="00A400AD" w:rsidRPr="007E7216" w:rsidRDefault="001B207A" w:rsidP="00916619">
      <w:pPr>
        <w:tabs>
          <w:tab w:val="left" w:pos="426"/>
        </w:tabs>
        <w:spacing w:before="0" w:after="0"/>
        <w:rPr>
          <w:sz w:val="19"/>
          <w:szCs w:val="19"/>
        </w:rPr>
      </w:pPr>
      <w:r w:rsidRPr="007E7216">
        <w:rPr>
          <w:sz w:val="19"/>
          <w:szCs w:val="19"/>
        </w:rPr>
        <w:t>b</w:t>
      </w:r>
      <w:r w:rsidR="00A11DCD" w:rsidRPr="007E7216">
        <w:rPr>
          <w:sz w:val="19"/>
          <w:szCs w:val="19"/>
        </w:rPr>
        <w:tab/>
      </w:r>
      <w:r w:rsidR="00212275" w:rsidRPr="007E7216">
        <w:rPr>
          <w:sz w:val="19"/>
          <w:szCs w:val="19"/>
        </w:rPr>
        <w:t>Response rate is less than 100% because not all grantees had submitted their progress or final reports at the time of analysis.</w:t>
      </w:r>
    </w:p>
    <w:p w14:paraId="4BE23D45" w14:textId="31D8AFCE" w:rsidR="0080395E" w:rsidRPr="00DB5BB2" w:rsidRDefault="00A400AD" w:rsidP="0063671D">
      <w:pPr>
        <w:tabs>
          <w:tab w:val="left" w:pos="426"/>
        </w:tabs>
        <w:spacing w:before="0" w:after="0"/>
        <w:rPr>
          <w:sz w:val="20"/>
          <w:szCs w:val="20"/>
        </w:rPr>
      </w:pPr>
      <w:r w:rsidRPr="007E7216">
        <w:rPr>
          <w:sz w:val="19"/>
          <w:szCs w:val="19"/>
        </w:rPr>
        <w:t>c</w:t>
      </w:r>
      <w:r w:rsidRPr="007E7216">
        <w:rPr>
          <w:sz w:val="19"/>
          <w:szCs w:val="19"/>
        </w:rPr>
        <w:tab/>
      </w:r>
      <w:r w:rsidR="001B207A" w:rsidRPr="007E7216">
        <w:rPr>
          <w:sz w:val="19"/>
          <w:szCs w:val="19"/>
        </w:rPr>
        <w:t>Several organisations chose to respond to the public survey rather than attend an interview.</w:t>
      </w:r>
      <w:r w:rsidR="0080395E" w:rsidRPr="00DB5BB2">
        <w:rPr>
          <w:sz w:val="20"/>
          <w:szCs w:val="20"/>
        </w:rPr>
        <w:br w:type="page"/>
      </w:r>
    </w:p>
    <w:p w14:paraId="59BD8FE7" w14:textId="3555F5F6" w:rsidR="006E2282" w:rsidRPr="00DB5BB2" w:rsidRDefault="0095281A" w:rsidP="00916619">
      <w:pPr>
        <w:pStyle w:val="Tabletitle0"/>
      </w:pPr>
      <w:bookmarkStart w:id="90" w:name="_Ref233282681"/>
      <w:bookmarkStart w:id="91" w:name="_Toc235774043"/>
      <w:r w:rsidRPr="00DB5BB2">
        <w:lastRenderedPageBreak/>
        <w:t xml:space="preserve">Table </w:t>
      </w:r>
      <w:fldSimple w:instr=" SEQ Table \* ARABIC ">
        <w:r w:rsidR="00802F80" w:rsidRPr="00DB5BB2">
          <w:t>4</w:t>
        </w:r>
      </w:fldSimple>
      <w:bookmarkEnd w:id="89"/>
      <w:bookmarkEnd w:id="90"/>
      <w:r w:rsidRPr="00DB5BB2">
        <w:t xml:space="preserve"> Contribution of data sources to</w:t>
      </w:r>
      <w:r w:rsidR="00595E6C" w:rsidRPr="00DB5BB2">
        <w:t xml:space="preserve"> the</w:t>
      </w:r>
      <w:r w:rsidRPr="00DB5BB2">
        <w:t xml:space="preserve"> </w:t>
      </w:r>
      <w:r w:rsidR="00B817D6" w:rsidRPr="00DB5BB2">
        <w:t>e</w:t>
      </w:r>
      <w:r w:rsidRPr="00DB5BB2">
        <w:t>valuation questions</w:t>
      </w:r>
      <w:bookmarkEnd w:id="91"/>
    </w:p>
    <w:tbl>
      <w:tblPr>
        <w:tblStyle w:val="MRFFtable"/>
        <w:tblW w:w="5000" w:type="pct"/>
        <w:tblLayout w:type="fixed"/>
        <w:tblLook w:val="04A0" w:firstRow="1" w:lastRow="0" w:firstColumn="1" w:lastColumn="0" w:noHBand="0" w:noVBand="1"/>
      </w:tblPr>
      <w:tblGrid>
        <w:gridCol w:w="3204"/>
        <w:gridCol w:w="2747"/>
        <w:gridCol w:w="1069"/>
        <w:gridCol w:w="916"/>
        <w:gridCol w:w="1069"/>
        <w:gridCol w:w="1220"/>
        <w:gridCol w:w="762"/>
        <w:gridCol w:w="916"/>
        <w:gridCol w:w="916"/>
        <w:gridCol w:w="1139"/>
      </w:tblGrid>
      <w:tr w:rsidR="00343A23" w:rsidRPr="00DB5BB2" w14:paraId="133F492D" w14:textId="7A2F5C8E" w:rsidTr="00916619">
        <w:trPr>
          <w:cnfStyle w:val="100000000000" w:firstRow="1" w:lastRow="0" w:firstColumn="0" w:lastColumn="0" w:oddVBand="0" w:evenVBand="0" w:oddHBand="0" w:evenHBand="0" w:firstRowFirstColumn="0" w:firstRowLastColumn="0" w:lastRowFirstColumn="0" w:lastRowLastColumn="0"/>
        </w:trPr>
        <w:tc>
          <w:tcPr>
            <w:tcW w:w="1148" w:type="pct"/>
            <w:vAlign w:val="bottom"/>
          </w:tcPr>
          <w:p w14:paraId="247EC201" w14:textId="400434F2" w:rsidR="00343A23" w:rsidRPr="0063671D" w:rsidRDefault="00343A23" w:rsidP="00916619">
            <w:pPr>
              <w:pStyle w:val="Tableheading"/>
              <w:rPr>
                <w:sz w:val="19"/>
                <w:szCs w:val="19"/>
                <w:lang w:val="en-AU"/>
              </w:rPr>
            </w:pPr>
            <w:r w:rsidRPr="0063671D">
              <w:rPr>
                <w:sz w:val="19"/>
                <w:szCs w:val="19"/>
                <w:lang w:val="en-AU"/>
              </w:rPr>
              <w:t>Evaluation question</w:t>
            </w:r>
          </w:p>
        </w:tc>
        <w:tc>
          <w:tcPr>
            <w:tcW w:w="984" w:type="pct"/>
            <w:vAlign w:val="bottom"/>
          </w:tcPr>
          <w:p w14:paraId="5BE9C56E" w14:textId="355E4DF9" w:rsidR="00343A23" w:rsidRPr="0063671D" w:rsidRDefault="00343A23" w:rsidP="00916619">
            <w:pPr>
              <w:pStyle w:val="Tableheading"/>
              <w:rPr>
                <w:sz w:val="19"/>
                <w:szCs w:val="19"/>
                <w:lang w:val="en-AU"/>
              </w:rPr>
            </w:pPr>
            <w:r w:rsidRPr="0063671D">
              <w:rPr>
                <w:sz w:val="19"/>
                <w:szCs w:val="19"/>
                <w:lang w:val="en-AU"/>
              </w:rPr>
              <w:t>Line of enquiry</w:t>
            </w:r>
          </w:p>
        </w:tc>
        <w:tc>
          <w:tcPr>
            <w:tcW w:w="383" w:type="pct"/>
            <w:vAlign w:val="bottom"/>
          </w:tcPr>
          <w:p w14:paraId="3247F736" w14:textId="6FAEED2D" w:rsidR="00343A23" w:rsidRPr="0063671D" w:rsidRDefault="00343A23" w:rsidP="00916619">
            <w:pPr>
              <w:pStyle w:val="Tableheading"/>
              <w:jc w:val="center"/>
              <w:rPr>
                <w:sz w:val="19"/>
                <w:szCs w:val="19"/>
                <w:lang w:val="en-AU"/>
              </w:rPr>
            </w:pPr>
            <w:r w:rsidRPr="0063671D">
              <w:rPr>
                <w:sz w:val="19"/>
                <w:szCs w:val="19"/>
                <w:lang w:val="en-AU"/>
              </w:rPr>
              <w:t>Public and grey literature</w:t>
            </w:r>
          </w:p>
        </w:tc>
        <w:tc>
          <w:tcPr>
            <w:tcW w:w="328" w:type="pct"/>
            <w:vAlign w:val="bottom"/>
          </w:tcPr>
          <w:p w14:paraId="0DE39BD3" w14:textId="1FB87D56" w:rsidR="00343A23" w:rsidRPr="0063671D" w:rsidRDefault="00343A23" w:rsidP="00916619">
            <w:pPr>
              <w:pStyle w:val="Tableheading"/>
              <w:jc w:val="center"/>
              <w:rPr>
                <w:sz w:val="19"/>
                <w:szCs w:val="19"/>
                <w:lang w:val="en-AU"/>
              </w:rPr>
            </w:pPr>
            <w:r w:rsidRPr="0063671D">
              <w:rPr>
                <w:sz w:val="19"/>
                <w:szCs w:val="19"/>
                <w:lang w:val="en-AU"/>
              </w:rPr>
              <w:t>National Strategy</w:t>
            </w:r>
          </w:p>
        </w:tc>
        <w:tc>
          <w:tcPr>
            <w:tcW w:w="383" w:type="pct"/>
            <w:vAlign w:val="bottom"/>
          </w:tcPr>
          <w:p w14:paraId="6FDDB2E2" w14:textId="56460EB6" w:rsidR="00343A23" w:rsidRPr="0063671D" w:rsidRDefault="00343A23" w:rsidP="00916619">
            <w:pPr>
              <w:pStyle w:val="Tableheading"/>
              <w:jc w:val="center"/>
              <w:rPr>
                <w:sz w:val="19"/>
                <w:szCs w:val="19"/>
                <w:lang w:val="en-AU"/>
              </w:rPr>
            </w:pPr>
            <w:r w:rsidRPr="0063671D">
              <w:rPr>
                <w:sz w:val="19"/>
                <w:szCs w:val="19"/>
                <w:lang w:val="en-AU"/>
              </w:rPr>
              <w:t>Research Mission reviews</w:t>
            </w:r>
          </w:p>
        </w:tc>
        <w:tc>
          <w:tcPr>
            <w:tcW w:w="437" w:type="pct"/>
            <w:vAlign w:val="bottom"/>
          </w:tcPr>
          <w:p w14:paraId="27248203" w14:textId="19750444" w:rsidR="00343A23" w:rsidRPr="0063671D" w:rsidRDefault="00343A23" w:rsidP="00916619">
            <w:pPr>
              <w:pStyle w:val="Tableheading"/>
              <w:jc w:val="center"/>
              <w:rPr>
                <w:sz w:val="19"/>
                <w:szCs w:val="19"/>
                <w:lang w:val="en-AU"/>
              </w:rPr>
            </w:pPr>
            <w:r w:rsidRPr="0063671D">
              <w:rPr>
                <w:sz w:val="19"/>
                <w:szCs w:val="19"/>
                <w:lang w:val="en-AU"/>
              </w:rPr>
              <w:t>Application and grants data</w:t>
            </w:r>
          </w:p>
        </w:tc>
        <w:tc>
          <w:tcPr>
            <w:tcW w:w="273" w:type="pct"/>
            <w:vAlign w:val="bottom"/>
          </w:tcPr>
          <w:p w14:paraId="3E9C74F2" w14:textId="67759ABA" w:rsidR="00343A23" w:rsidRPr="0063671D" w:rsidRDefault="00343A23" w:rsidP="00916619">
            <w:pPr>
              <w:pStyle w:val="Tableheading"/>
              <w:jc w:val="center"/>
              <w:rPr>
                <w:sz w:val="19"/>
                <w:szCs w:val="19"/>
                <w:lang w:val="en-AU"/>
              </w:rPr>
            </w:pPr>
            <w:r w:rsidRPr="0063671D">
              <w:rPr>
                <w:sz w:val="19"/>
                <w:szCs w:val="19"/>
                <w:lang w:val="en-AU"/>
              </w:rPr>
              <w:t>PI survey data</w:t>
            </w:r>
          </w:p>
        </w:tc>
        <w:tc>
          <w:tcPr>
            <w:tcW w:w="328" w:type="pct"/>
            <w:vAlign w:val="bottom"/>
          </w:tcPr>
          <w:p w14:paraId="678953A4" w14:textId="656CFB78" w:rsidR="00343A23" w:rsidRPr="0063671D" w:rsidRDefault="00343A23" w:rsidP="00916619">
            <w:pPr>
              <w:pStyle w:val="Tableheading"/>
              <w:jc w:val="center"/>
              <w:rPr>
                <w:sz w:val="19"/>
                <w:szCs w:val="19"/>
                <w:lang w:val="en-AU"/>
              </w:rPr>
            </w:pPr>
            <w:r w:rsidRPr="0063671D">
              <w:rPr>
                <w:sz w:val="19"/>
                <w:szCs w:val="19"/>
                <w:lang w:val="en-AU"/>
              </w:rPr>
              <w:t>Grantee survey</w:t>
            </w:r>
          </w:p>
        </w:tc>
        <w:tc>
          <w:tcPr>
            <w:tcW w:w="328" w:type="pct"/>
            <w:vAlign w:val="bottom"/>
          </w:tcPr>
          <w:p w14:paraId="2122750B" w14:textId="26BF7B98" w:rsidR="00343A23" w:rsidRPr="0063671D" w:rsidRDefault="00343A23" w:rsidP="00916619">
            <w:pPr>
              <w:pStyle w:val="Tableheading"/>
              <w:jc w:val="center"/>
              <w:rPr>
                <w:sz w:val="19"/>
                <w:szCs w:val="19"/>
                <w:lang w:val="en-AU"/>
              </w:rPr>
            </w:pPr>
            <w:r w:rsidRPr="0063671D">
              <w:rPr>
                <w:sz w:val="19"/>
                <w:szCs w:val="19"/>
                <w:lang w:val="en-AU"/>
              </w:rPr>
              <w:t>Grantee progress reports</w:t>
            </w:r>
          </w:p>
        </w:tc>
        <w:tc>
          <w:tcPr>
            <w:tcW w:w="408" w:type="pct"/>
            <w:vAlign w:val="bottom"/>
          </w:tcPr>
          <w:p w14:paraId="05FEA8B4" w14:textId="1E183127" w:rsidR="00343A23" w:rsidRPr="0063671D" w:rsidRDefault="00343A23" w:rsidP="00916619">
            <w:pPr>
              <w:pStyle w:val="Tableheading"/>
              <w:jc w:val="center"/>
              <w:rPr>
                <w:sz w:val="19"/>
                <w:szCs w:val="19"/>
                <w:lang w:val="en-AU"/>
              </w:rPr>
            </w:pPr>
            <w:r w:rsidRPr="0063671D">
              <w:rPr>
                <w:sz w:val="19"/>
                <w:szCs w:val="19"/>
                <w:lang w:val="en-AU"/>
              </w:rPr>
              <w:t>Public survey and interviews</w:t>
            </w:r>
          </w:p>
        </w:tc>
      </w:tr>
      <w:tr w:rsidR="00343A23" w:rsidRPr="00DB5BB2" w14:paraId="04BD5936" w14:textId="77777777" w:rsidTr="001B0E16">
        <w:tc>
          <w:tcPr>
            <w:tcW w:w="1148" w:type="pct"/>
          </w:tcPr>
          <w:p w14:paraId="45BF53D7" w14:textId="04645F25" w:rsidR="00343A23" w:rsidRPr="0063671D" w:rsidRDefault="00343A23" w:rsidP="00916619">
            <w:pPr>
              <w:pStyle w:val="Tabletext0"/>
              <w:rPr>
                <w:sz w:val="19"/>
                <w:szCs w:val="19"/>
                <w:lang w:val="en-AU"/>
              </w:rPr>
            </w:pPr>
            <w:r w:rsidRPr="0063671D">
              <w:rPr>
                <w:rStyle w:val="Strong"/>
                <w:sz w:val="19"/>
                <w:szCs w:val="19"/>
                <w:lang w:val="en-AU"/>
              </w:rPr>
              <w:t>1:</w:t>
            </w:r>
            <w:r w:rsidRPr="0063671D">
              <w:rPr>
                <w:sz w:val="19"/>
                <w:szCs w:val="19"/>
                <w:lang w:val="en-AU"/>
              </w:rPr>
              <w:t xml:space="preserve"> </w:t>
            </w:r>
            <w:r w:rsidR="004631F2" w:rsidRPr="0063671D">
              <w:rPr>
                <w:sz w:val="19"/>
                <w:szCs w:val="19"/>
                <w:lang w:val="en-AU"/>
              </w:rPr>
              <w:t>How do MRFF Research Missions sit in the national and international research funding landscape?</w:t>
            </w:r>
          </w:p>
        </w:tc>
        <w:tc>
          <w:tcPr>
            <w:tcW w:w="984" w:type="pct"/>
          </w:tcPr>
          <w:p w14:paraId="21A6F23E" w14:textId="1FEEFB96" w:rsidR="00343A23" w:rsidRPr="0063671D" w:rsidRDefault="000F18E9" w:rsidP="00916619">
            <w:pPr>
              <w:pStyle w:val="Tabletext0"/>
              <w:rPr>
                <w:sz w:val="19"/>
                <w:szCs w:val="19"/>
                <w:lang w:val="en-AU"/>
              </w:rPr>
            </w:pPr>
            <w:r w:rsidRPr="0063671D">
              <w:rPr>
                <w:sz w:val="19"/>
                <w:szCs w:val="19"/>
                <w:lang w:val="en-AU"/>
              </w:rPr>
              <w:t>How do Mission priorities sit against national priorities (including duplication with other MRFF initiatives and NHMRC), areas of national strengths or gaps, burden of disease, unmet and emerging needs?</w:t>
            </w:r>
          </w:p>
        </w:tc>
        <w:tc>
          <w:tcPr>
            <w:tcW w:w="383" w:type="pct"/>
            <w:vAlign w:val="center"/>
          </w:tcPr>
          <w:p w14:paraId="1CA7F976" w14:textId="19398107"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328" w:type="pct"/>
            <w:vAlign w:val="center"/>
          </w:tcPr>
          <w:p w14:paraId="7319DB89" w14:textId="7F030B8A"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383" w:type="pct"/>
            <w:vAlign w:val="center"/>
          </w:tcPr>
          <w:p w14:paraId="42081566" w14:textId="2AD7107E"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437" w:type="pct"/>
            <w:vAlign w:val="center"/>
          </w:tcPr>
          <w:p w14:paraId="4B29C2FF" w14:textId="77AA761D"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273" w:type="pct"/>
            <w:vAlign w:val="center"/>
          </w:tcPr>
          <w:p w14:paraId="1C2A7B6B" w14:textId="0BA55B5E"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328" w:type="pct"/>
            <w:vAlign w:val="center"/>
          </w:tcPr>
          <w:p w14:paraId="24CD75FD" w14:textId="65E51DF4"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328" w:type="pct"/>
            <w:vAlign w:val="center"/>
          </w:tcPr>
          <w:p w14:paraId="793434A3" w14:textId="5C0D5BE3"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408" w:type="pct"/>
            <w:vAlign w:val="center"/>
          </w:tcPr>
          <w:p w14:paraId="62D4473A" w14:textId="4BB221AA"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r>
      <w:tr w:rsidR="00343A23" w:rsidRPr="00DB5BB2" w14:paraId="739F1041" w14:textId="77777777" w:rsidTr="001B0E16">
        <w:tc>
          <w:tcPr>
            <w:tcW w:w="1148" w:type="pct"/>
          </w:tcPr>
          <w:p w14:paraId="0361D826" w14:textId="0584EED5" w:rsidR="00343A23" w:rsidRPr="0063671D" w:rsidRDefault="00343A23" w:rsidP="00916619">
            <w:pPr>
              <w:pStyle w:val="Tabletext0"/>
              <w:rPr>
                <w:sz w:val="19"/>
                <w:szCs w:val="19"/>
                <w:lang w:val="en-AU"/>
              </w:rPr>
            </w:pPr>
            <w:r w:rsidRPr="0063671D">
              <w:rPr>
                <w:rStyle w:val="Strong"/>
                <w:sz w:val="19"/>
                <w:szCs w:val="19"/>
                <w:lang w:val="en-AU"/>
              </w:rPr>
              <w:t>1:</w:t>
            </w:r>
            <w:r w:rsidRPr="0063671D">
              <w:rPr>
                <w:sz w:val="19"/>
                <w:szCs w:val="19"/>
                <w:lang w:val="en-AU"/>
              </w:rPr>
              <w:t xml:space="preserve"> </w:t>
            </w:r>
            <w:r w:rsidR="004631F2" w:rsidRPr="0063671D">
              <w:rPr>
                <w:sz w:val="19"/>
                <w:szCs w:val="19"/>
                <w:lang w:val="en-AU"/>
              </w:rPr>
              <w:t>How do MRFF Research Missions sit in the national and international research funding landscape?</w:t>
            </w:r>
          </w:p>
        </w:tc>
        <w:tc>
          <w:tcPr>
            <w:tcW w:w="984" w:type="pct"/>
          </w:tcPr>
          <w:p w14:paraId="1B276BC1" w14:textId="164663C3" w:rsidR="00343A23" w:rsidRPr="0063671D" w:rsidRDefault="002055C2" w:rsidP="00916619">
            <w:pPr>
              <w:pStyle w:val="Tabletext0"/>
              <w:rPr>
                <w:sz w:val="19"/>
                <w:szCs w:val="19"/>
                <w:lang w:val="en-AU"/>
              </w:rPr>
            </w:pPr>
            <w:r w:rsidRPr="0063671D">
              <w:rPr>
                <w:sz w:val="19"/>
                <w:szCs w:val="19"/>
                <w:lang w:val="en-AU"/>
              </w:rPr>
              <w:t>How does the MRFF Research Missions Program compare with similar Mission-style programs funded by national and international funders?</w:t>
            </w:r>
          </w:p>
        </w:tc>
        <w:tc>
          <w:tcPr>
            <w:tcW w:w="383" w:type="pct"/>
            <w:vAlign w:val="center"/>
          </w:tcPr>
          <w:p w14:paraId="525D85B5" w14:textId="4E17B838"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328" w:type="pct"/>
            <w:vAlign w:val="center"/>
          </w:tcPr>
          <w:p w14:paraId="68DF4C3D" w14:textId="4A22A295"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83" w:type="pct"/>
            <w:vAlign w:val="center"/>
          </w:tcPr>
          <w:p w14:paraId="597CB80B" w14:textId="01A93F49"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437" w:type="pct"/>
            <w:vAlign w:val="center"/>
          </w:tcPr>
          <w:p w14:paraId="20AD6FD0" w14:textId="164BF173"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273" w:type="pct"/>
            <w:vAlign w:val="center"/>
          </w:tcPr>
          <w:p w14:paraId="38A75508" w14:textId="6E3270F1"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328" w:type="pct"/>
            <w:vAlign w:val="center"/>
          </w:tcPr>
          <w:p w14:paraId="0675DEEA" w14:textId="21BB0F35"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328" w:type="pct"/>
            <w:vAlign w:val="center"/>
          </w:tcPr>
          <w:p w14:paraId="72F563AA" w14:textId="7703C369"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408" w:type="pct"/>
            <w:vAlign w:val="center"/>
          </w:tcPr>
          <w:p w14:paraId="4AFD547D" w14:textId="68C3DC3C"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r>
      <w:tr w:rsidR="00343A23" w:rsidRPr="00DB5BB2" w14:paraId="4A9A7501" w14:textId="77777777" w:rsidTr="001B0E16">
        <w:tc>
          <w:tcPr>
            <w:tcW w:w="1148" w:type="pct"/>
          </w:tcPr>
          <w:p w14:paraId="07F42B14" w14:textId="2BD1CEE0" w:rsidR="00343A23" w:rsidRPr="0063671D" w:rsidRDefault="00343A23" w:rsidP="00916619">
            <w:pPr>
              <w:pStyle w:val="Tabletext0"/>
              <w:rPr>
                <w:sz w:val="19"/>
                <w:szCs w:val="19"/>
                <w:lang w:val="en-AU"/>
              </w:rPr>
            </w:pPr>
            <w:r w:rsidRPr="0063671D">
              <w:rPr>
                <w:rStyle w:val="Strong"/>
                <w:sz w:val="19"/>
                <w:szCs w:val="19"/>
                <w:lang w:val="en-AU"/>
              </w:rPr>
              <w:t>2:</w:t>
            </w:r>
            <w:r w:rsidRPr="0063671D">
              <w:rPr>
                <w:sz w:val="19"/>
                <w:szCs w:val="19"/>
                <w:lang w:val="en-AU"/>
              </w:rPr>
              <w:t xml:space="preserve"> </w:t>
            </w:r>
            <w:r w:rsidR="00C22A27" w:rsidRPr="0063671D">
              <w:rPr>
                <w:sz w:val="19"/>
                <w:szCs w:val="19"/>
                <w:lang w:val="en-AU"/>
              </w:rPr>
              <w:t>What is the alignment and contribution of funded research across and between Missions?</w:t>
            </w:r>
          </w:p>
        </w:tc>
        <w:tc>
          <w:tcPr>
            <w:tcW w:w="984" w:type="pct"/>
          </w:tcPr>
          <w:p w14:paraId="445AE2E4" w14:textId="4B5A2D42" w:rsidR="00343A23" w:rsidRPr="0063671D" w:rsidRDefault="00957EAB" w:rsidP="00916619">
            <w:pPr>
              <w:pStyle w:val="Tabletext0"/>
              <w:rPr>
                <w:sz w:val="19"/>
                <w:szCs w:val="19"/>
                <w:lang w:val="en-AU"/>
              </w:rPr>
            </w:pPr>
            <w:r w:rsidRPr="0063671D">
              <w:rPr>
                <w:sz w:val="19"/>
                <w:szCs w:val="19"/>
                <w:lang w:val="en-AU"/>
              </w:rPr>
              <w:t>What has been the contribution of the MRFF to the research funding landscape?</w:t>
            </w:r>
          </w:p>
        </w:tc>
        <w:tc>
          <w:tcPr>
            <w:tcW w:w="383" w:type="pct"/>
            <w:vAlign w:val="center"/>
          </w:tcPr>
          <w:p w14:paraId="6DBF22C9" w14:textId="572A2778"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28" w:type="pct"/>
            <w:vAlign w:val="center"/>
          </w:tcPr>
          <w:p w14:paraId="58A670AE" w14:textId="30C6F484"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83" w:type="pct"/>
            <w:vAlign w:val="center"/>
          </w:tcPr>
          <w:p w14:paraId="043DA033" w14:textId="5CB65431"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437" w:type="pct"/>
            <w:vAlign w:val="center"/>
          </w:tcPr>
          <w:p w14:paraId="4B3787F6" w14:textId="6907172A"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273" w:type="pct"/>
            <w:vAlign w:val="center"/>
          </w:tcPr>
          <w:p w14:paraId="2C67D47D" w14:textId="04ECB4F6"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328" w:type="pct"/>
            <w:vAlign w:val="center"/>
          </w:tcPr>
          <w:p w14:paraId="264F9D5F" w14:textId="424BD424"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328" w:type="pct"/>
            <w:vAlign w:val="center"/>
          </w:tcPr>
          <w:p w14:paraId="575516CF" w14:textId="5B00C3D1"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408" w:type="pct"/>
            <w:vAlign w:val="center"/>
          </w:tcPr>
          <w:p w14:paraId="7658E01B" w14:textId="6352C4DA"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r>
      <w:tr w:rsidR="00343A23" w:rsidRPr="00DB5BB2" w14:paraId="5BCE96AF" w14:textId="77777777" w:rsidTr="001B0E16">
        <w:tc>
          <w:tcPr>
            <w:tcW w:w="1148" w:type="pct"/>
          </w:tcPr>
          <w:p w14:paraId="63946318" w14:textId="05722C11" w:rsidR="00343A23" w:rsidRPr="0063671D" w:rsidRDefault="00343A23" w:rsidP="00916619">
            <w:pPr>
              <w:pStyle w:val="Tabletext0"/>
              <w:rPr>
                <w:sz w:val="19"/>
                <w:szCs w:val="19"/>
                <w:lang w:val="en-AU"/>
              </w:rPr>
            </w:pPr>
            <w:r w:rsidRPr="0063671D">
              <w:rPr>
                <w:rStyle w:val="Strong"/>
                <w:sz w:val="19"/>
                <w:szCs w:val="19"/>
                <w:lang w:val="en-AU"/>
              </w:rPr>
              <w:t>2:</w:t>
            </w:r>
            <w:r w:rsidRPr="0063671D">
              <w:rPr>
                <w:sz w:val="19"/>
                <w:szCs w:val="19"/>
                <w:lang w:val="en-AU"/>
              </w:rPr>
              <w:t xml:space="preserve"> What is the alignment and contribution of funded research across and between Missions?</w:t>
            </w:r>
          </w:p>
        </w:tc>
        <w:tc>
          <w:tcPr>
            <w:tcW w:w="984" w:type="pct"/>
          </w:tcPr>
          <w:p w14:paraId="22877152" w14:textId="4228CCE7" w:rsidR="00343A23" w:rsidRPr="0063671D" w:rsidRDefault="00957EAB" w:rsidP="00916619">
            <w:pPr>
              <w:pStyle w:val="Tabletext0"/>
              <w:rPr>
                <w:sz w:val="19"/>
                <w:szCs w:val="19"/>
                <w:lang w:val="en-AU"/>
              </w:rPr>
            </w:pPr>
            <w:r w:rsidRPr="0063671D">
              <w:rPr>
                <w:sz w:val="19"/>
                <w:szCs w:val="19"/>
                <w:lang w:val="en-AU"/>
              </w:rPr>
              <w:t xml:space="preserve">How does the funded research align or compare </w:t>
            </w:r>
            <w:r w:rsidR="00D96BE1" w:rsidRPr="0063671D">
              <w:rPr>
                <w:sz w:val="19"/>
                <w:szCs w:val="19"/>
                <w:lang w:val="en-AU"/>
              </w:rPr>
              <w:t>a</w:t>
            </w:r>
            <w:r w:rsidRPr="0063671D">
              <w:rPr>
                <w:sz w:val="19"/>
                <w:szCs w:val="19"/>
                <w:lang w:val="en-AU"/>
              </w:rPr>
              <w:t>cross and between Missions and across the MRFF more broadly?</w:t>
            </w:r>
          </w:p>
        </w:tc>
        <w:tc>
          <w:tcPr>
            <w:tcW w:w="383" w:type="pct"/>
            <w:vAlign w:val="center"/>
          </w:tcPr>
          <w:p w14:paraId="411314FB" w14:textId="7D4963E9"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328" w:type="pct"/>
            <w:vAlign w:val="center"/>
          </w:tcPr>
          <w:p w14:paraId="1418B1E2" w14:textId="3BAFD86A"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83" w:type="pct"/>
            <w:vAlign w:val="center"/>
          </w:tcPr>
          <w:p w14:paraId="126CF6A2" w14:textId="089050D8"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437" w:type="pct"/>
            <w:vAlign w:val="center"/>
          </w:tcPr>
          <w:p w14:paraId="793E5BEC" w14:textId="5010A1D0"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273" w:type="pct"/>
            <w:vAlign w:val="center"/>
          </w:tcPr>
          <w:p w14:paraId="685959FA" w14:textId="26EABE92"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328" w:type="pct"/>
            <w:vAlign w:val="center"/>
          </w:tcPr>
          <w:p w14:paraId="46DDC5BB" w14:textId="6A8C2224"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328" w:type="pct"/>
            <w:vAlign w:val="center"/>
          </w:tcPr>
          <w:p w14:paraId="44F75EB7" w14:textId="0CCB40FA"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408" w:type="pct"/>
            <w:vAlign w:val="center"/>
          </w:tcPr>
          <w:p w14:paraId="60F96CC4" w14:textId="4970EB20" w:rsidR="00343A23" w:rsidRPr="00E76475" w:rsidRDefault="00E76475" w:rsidP="001B0E16">
            <w:pPr>
              <w:pStyle w:val="Tabletext0"/>
              <w:jc w:val="center"/>
              <w:rPr>
                <w:rFonts w:cs="Calibri"/>
                <w:sz w:val="28"/>
                <w:szCs w:val="28"/>
                <w:lang w:val="en-AU"/>
              </w:rPr>
            </w:pPr>
            <w:r>
              <w:rPr>
                <w:rFonts w:cs="Calibri"/>
                <w:sz w:val="28"/>
                <w:szCs w:val="28"/>
                <w:lang w:val="en-AU"/>
              </w:rPr>
              <w:t>–</w:t>
            </w:r>
          </w:p>
        </w:tc>
      </w:tr>
      <w:tr w:rsidR="00343A23" w:rsidRPr="00DB5BB2" w14:paraId="7C46D2AA" w14:textId="77777777" w:rsidTr="001B0E16">
        <w:tc>
          <w:tcPr>
            <w:tcW w:w="1148" w:type="pct"/>
          </w:tcPr>
          <w:p w14:paraId="4D2FE444" w14:textId="51C8CB4A" w:rsidR="00343A23" w:rsidRPr="0063671D" w:rsidRDefault="00343A23" w:rsidP="00916619">
            <w:pPr>
              <w:pStyle w:val="Tabletext0"/>
              <w:rPr>
                <w:sz w:val="19"/>
                <w:szCs w:val="19"/>
                <w:lang w:val="en-AU"/>
              </w:rPr>
            </w:pPr>
            <w:r w:rsidRPr="0063671D">
              <w:rPr>
                <w:rStyle w:val="Strong"/>
                <w:sz w:val="19"/>
                <w:szCs w:val="19"/>
                <w:lang w:val="en-AU"/>
              </w:rPr>
              <w:t>3:</w:t>
            </w:r>
            <w:r w:rsidRPr="0063671D">
              <w:rPr>
                <w:sz w:val="19"/>
                <w:szCs w:val="19"/>
                <w:lang w:val="en-AU"/>
              </w:rPr>
              <w:t xml:space="preserve"> </w:t>
            </w:r>
            <w:r w:rsidR="00C22A27" w:rsidRPr="0063671D">
              <w:rPr>
                <w:sz w:val="19"/>
                <w:szCs w:val="19"/>
                <w:lang w:val="en-AU"/>
              </w:rPr>
              <w:t xml:space="preserve">What progress and impact </w:t>
            </w:r>
            <w:proofErr w:type="gramStart"/>
            <w:r w:rsidR="00C22A27" w:rsidRPr="0063671D">
              <w:rPr>
                <w:sz w:val="19"/>
                <w:szCs w:val="19"/>
                <w:lang w:val="en-AU"/>
              </w:rPr>
              <w:t>has</w:t>
            </w:r>
            <w:proofErr w:type="gramEnd"/>
            <w:r w:rsidR="00C22A27" w:rsidRPr="0063671D">
              <w:rPr>
                <w:sz w:val="19"/>
                <w:szCs w:val="19"/>
                <w:lang w:val="en-AU"/>
              </w:rPr>
              <w:t xml:space="preserve"> Mission-funded research had towards MRFF, program and Research Mission benchmarks?</w:t>
            </w:r>
          </w:p>
        </w:tc>
        <w:tc>
          <w:tcPr>
            <w:tcW w:w="984" w:type="pct"/>
          </w:tcPr>
          <w:p w14:paraId="1C59014E" w14:textId="440962E4" w:rsidR="00343A23" w:rsidRPr="0063671D" w:rsidRDefault="004F499E" w:rsidP="00916619">
            <w:pPr>
              <w:pStyle w:val="Tabletext0"/>
              <w:rPr>
                <w:sz w:val="19"/>
                <w:szCs w:val="19"/>
                <w:lang w:val="en-AU"/>
              </w:rPr>
            </w:pPr>
            <w:r w:rsidRPr="0063671D">
              <w:rPr>
                <w:sz w:val="19"/>
                <w:szCs w:val="19"/>
                <w:lang w:val="en-AU"/>
              </w:rPr>
              <w:t>What has been the progress towards MRFF benchmarks (MRFF measures of success) for individual Missions and for the Missions program?</w:t>
            </w:r>
          </w:p>
        </w:tc>
        <w:tc>
          <w:tcPr>
            <w:tcW w:w="383" w:type="pct"/>
            <w:vAlign w:val="center"/>
          </w:tcPr>
          <w:p w14:paraId="1D93BDAB" w14:textId="0CD0707A"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28" w:type="pct"/>
            <w:vAlign w:val="center"/>
          </w:tcPr>
          <w:p w14:paraId="47E002AA" w14:textId="12A47029"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83" w:type="pct"/>
            <w:vAlign w:val="center"/>
          </w:tcPr>
          <w:p w14:paraId="77D320C7" w14:textId="48027E31"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437" w:type="pct"/>
            <w:vAlign w:val="center"/>
          </w:tcPr>
          <w:p w14:paraId="799D5725" w14:textId="4B967E11"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273" w:type="pct"/>
            <w:vAlign w:val="center"/>
          </w:tcPr>
          <w:p w14:paraId="2425132A" w14:textId="18F1F2CB"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328" w:type="pct"/>
            <w:vAlign w:val="center"/>
          </w:tcPr>
          <w:p w14:paraId="3D5CFB50" w14:textId="2FF55BBF"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328" w:type="pct"/>
            <w:vAlign w:val="center"/>
          </w:tcPr>
          <w:p w14:paraId="332209B9" w14:textId="1670162A"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408" w:type="pct"/>
            <w:vAlign w:val="center"/>
          </w:tcPr>
          <w:p w14:paraId="3BDBD9FF" w14:textId="47D02812"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r>
      <w:tr w:rsidR="00343A23" w:rsidRPr="00DB5BB2" w14:paraId="5E18494F" w14:textId="77777777" w:rsidTr="001B0E16">
        <w:tc>
          <w:tcPr>
            <w:tcW w:w="1148" w:type="pct"/>
          </w:tcPr>
          <w:p w14:paraId="547F5352" w14:textId="66C2DDDF" w:rsidR="00343A23" w:rsidRPr="0063671D" w:rsidRDefault="00343A23" w:rsidP="00916619">
            <w:pPr>
              <w:pStyle w:val="Tabletext0"/>
              <w:rPr>
                <w:sz w:val="19"/>
                <w:szCs w:val="19"/>
                <w:lang w:val="en-AU"/>
              </w:rPr>
            </w:pPr>
            <w:r w:rsidRPr="0063671D">
              <w:rPr>
                <w:rStyle w:val="Strong"/>
                <w:sz w:val="19"/>
                <w:szCs w:val="19"/>
                <w:lang w:val="en-AU"/>
              </w:rPr>
              <w:t>3:</w:t>
            </w:r>
            <w:r w:rsidRPr="0063671D">
              <w:rPr>
                <w:sz w:val="19"/>
                <w:szCs w:val="19"/>
                <w:lang w:val="en-AU"/>
              </w:rPr>
              <w:t xml:space="preserve"> </w:t>
            </w:r>
            <w:r w:rsidR="00C22A27" w:rsidRPr="0063671D">
              <w:rPr>
                <w:sz w:val="19"/>
                <w:szCs w:val="19"/>
                <w:lang w:val="en-AU"/>
              </w:rPr>
              <w:t xml:space="preserve">What progress and impact </w:t>
            </w:r>
            <w:proofErr w:type="gramStart"/>
            <w:r w:rsidR="00C22A27" w:rsidRPr="0063671D">
              <w:rPr>
                <w:sz w:val="19"/>
                <w:szCs w:val="19"/>
                <w:lang w:val="en-AU"/>
              </w:rPr>
              <w:t>has</w:t>
            </w:r>
            <w:proofErr w:type="gramEnd"/>
            <w:r w:rsidR="00C22A27" w:rsidRPr="0063671D">
              <w:rPr>
                <w:sz w:val="19"/>
                <w:szCs w:val="19"/>
                <w:lang w:val="en-AU"/>
              </w:rPr>
              <w:t xml:space="preserve"> Mission-funded research had towards MRFF, program and Research Mission benchmarks?</w:t>
            </w:r>
          </w:p>
        </w:tc>
        <w:tc>
          <w:tcPr>
            <w:tcW w:w="984" w:type="pct"/>
          </w:tcPr>
          <w:p w14:paraId="444B2956" w14:textId="4F7BDA5D" w:rsidR="00343A23" w:rsidRPr="0063671D" w:rsidRDefault="004F499E" w:rsidP="00916619">
            <w:pPr>
              <w:pStyle w:val="Tabletext0"/>
              <w:rPr>
                <w:sz w:val="19"/>
                <w:szCs w:val="19"/>
                <w:lang w:val="en-AU"/>
              </w:rPr>
            </w:pPr>
            <w:r w:rsidRPr="0063671D">
              <w:rPr>
                <w:sz w:val="19"/>
                <w:szCs w:val="19"/>
                <w:lang w:val="en-AU"/>
              </w:rPr>
              <w:t>What has been the progress towards Mission program benchmarks (program level aims)?</w:t>
            </w:r>
          </w:p>
        </w:tc>
        <w:tc>
          <w:tcPr>
            <w:tcW w:w="383" w:type="pct"/>
            <w:vAlign w:val="center"/>
          </w:tcPr>
          <w:p w14:paraId="127D9532" w14:textId="59CC13C8"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28" w:type="pct"/>
            <w:vAlign w:val="center"/>
          </w:tcPr>
          <w:p w14:paraId="76D1678B" w14:textId="2F7D7365"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83" w:type="pct"/>
            <w:vAlign w:val="center"/>
          </w:tcPr>
          <w:p w14:paraId="5A7E2B2B" w14:textId="55BEA91A"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437" w:type="pct"/>
            <w:vAlign w:val="center"/>
          </w:tcPr>
          <w:p w14:paraId="354AEB36" w14:textId="5530820E"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273" w:type="pct"/>
            <w:vAlign w:val="center"/>
          </w:tcPr>
          <w:p w14:paraId="162E4140" w14:textId="0C0B5D00"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328" w:type="pct"/>
            <w:vAlign w:val="center"/>
          </w:tcPr>
          <w:p w14:paraId="0789E46F" w14:textId="702EC7A2"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328" w:type="pct"/>
            <w:vAlign w:val="center"/>
          </w:tcPr>
          <w:p w14:paraId="500D21EF" w14:textId="0FAE5EA9"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408" w:type="pct"/>
            <w:vAlign w:val="center"/>
          </w:tcPr>
          <w:p w14:paraId="22DB9CBA" w14:textId="6C0D7107"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r>
      <w:tr w:rsidR="00343A23" w:rsidRPr="00DB5BB2" w14:paraId="7CA0CD14" w14:textId="77777777" w:rsidTr="001B0E16">
        <w:tc>
          <w:tcPr>
            <w:tcW w:w="1148" w:type="pct"/>
          </w:tcPr>
          <w:p w14:paraId="4175DC90" w14:textId="3297A64A" w:rsidR="00343A23" w:rsidRPr="0063671D" w:rsidRDefault="00343A23" w:rsidP="00916619">
            <w:pPr>
              <w:pStyle w:val="Tabletext0"/>
              <w:rPr>
                <w:sz w:val="19"/>
                <w:szCs w:val="19"/>
                <w:lang w:val="en-AU"/>
              </w:rPr>
            </w:pPr>
            <w:r w:rsidRPr="0063671D">
              <w:rPr>
                <w:rStyle w:val="Strong"/>
                <w:sz w:val="19"/>
                <w:szCs w:val="19"/>
                <w:lang w:val="en-AU"/>
              </w:rPr>
              <w:t>3:</w:t>
            </w:r>
            <w:r w:rsidRPr="0063671D">
              <w:rPr>
                <w:sz w:val="19"/>
                <w:szCs w:val="19"/>
                <w:lang w:val="en-AU"/>
              </w:rPr>
              <w:t xml:space="preserve"> </w:t>
            </w:r>
            <w:r w:rsidR="00C22A27" w:rsidRPr="0063671D">
              <w:rPr>
                <w:sz w:val="19"/>
                <w:szCs w:val="19"/>
                <w:lang w:val="en-AU"/>
              </w:rPr>
              <w:t xml:space="preserve">What progress and impact </w:t>
            </w:r>
            <w:proofErr w:type="gramStart"/>
            <w:r w:rsidR="00C22A27" w:rsidRPr="0063671D">
              <w:rPr>
                <w:sz w:val="19"/>
                <w:szCs w:val="19"/>
                <w:lang w:val="en-AU"/>
              </w:rPr>
              <w:t>has</w:t>
            </w:r>
            <w:proofErr w:type="gramEnd"/>
            <w:r w:rsidR="00C22A27" w:rsidRPr="0063671D">
              <w:rPr>
                <w:sz w:val="19"/>
                <w:szCs w:val="19"/>
                <w:lang w:val="en-AU"/>
              </w:rPr>
              <w:t xml:space="preserve"> Mission-funded research had towards MRFF, program and Research Mission benchmarks?</w:t>
            </w:r>
          </w:p>
        </w:tc>
        <w:tc>
          <w:tcPr>
            <w:tcW w:w="984" w:type="pct"/>
          </w:tcPr>
          <w:p w14:paraId="64C14F50" w14:textId="429FD473" w:rsidR="00343A23" w:rsidRPr="0063671D" w:rsidRDefault="004F499E" w:rsidP="00916619">
            <w:pPr>
              <w:pStyle w:val="Tabletext0"/>
              <w:rPr>
                <w:sz w:val="19"/>
                <w:szCs w:val="19"/>
                <w:lang w:val="en-AU"/>
              </w:rPr>
            </w:pPr>
            <w:r w:rsidRPr="0063671D">
              <w:rPr>
                <w:sz w:val="19"/>
                <w:szCs w:val="19"/>
                <w:lang w:val="en-AU"/>
              </w:rPr>
              <w:t>What has been the progress towards individual Mission benchmarks (aims and priorities)?</w:t>
            </w:r>
          </w:p>
        </w:tc>
        <w:tc>
          <w:tcPr>
            <w:tcW w:w="383" w:type="pct"/>
            <w:vAlign w:val="center"/>
          </w:tcPr>
          <w:p w14:paraId="670C9451" w14:textId="4F43C985"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28" w:type="pct"/>
            <w:vAlign w:val="center"/>
          </w:tcPr>
          <w:p w14:paraId="68A2C29D" w14:textId="1579A47A"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83" w:type="pct"/>
            <w:vAlign w:val="center"/>
          </w:tcPr>
          <w:p w14:paraId="4710DD0C" w14:textId="179D461A"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437" w:type="pct"/>
            <w:vAlign w:val="center"/>
          </w:tcPr>
          <w:p w14:paraId="6CFCF14B" w14:textId="2F72460C"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273" w:type="pct"/>
            <w:vAlign w:val="center"/>
          </w:tcPr>
          <w:p w14:paraId="3EC1C594" w14:textId="73666639"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328" w:type="pct"/>
            <w:vAlign w:val="center"/>
          </w:tcPr>
          <w:p w14:paraId="2AC59802" w14:textId="4DAD8D8F"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328" w:type="pct"/>
            <w:vAlign w:val="center"/>
          </w:tcPr>
          <w:p w14:paraId="79654503" w14:textId="180D36B6"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408" w:type="pct"/>
            <w:vAlign w:val="center"/>
          </w:tcPr>
          <w:p w14:paraId="3D157E73" w14:textId="56E1DC9C" w:rsidR="00343A23" w:rsidRPr="00E76475" w:rsidRDefault="00E76475" w:rsidP="001B0E16">
            <w:pPr>
              <w:pStyle w:val="Tabletext0"/>
              <w:jc w:val="center"/>
              <w:rPr>
                <w:rFonts w:cs="Calibri"/>
                <w:sz w:val="28"/>
                <w:szCs w:val="28"/>
                <w:lang w:val="en-AU"/>
              </w:rPr>
            </w:pPr>
            <w:r>
              <w:rPr>
                <w:rFonts w:cs="Calibri"/>
                <w:sz w:val="28"/>
                <w:szCs w:val="28"/>
                <w:lang w:val="en-AU"/>
              </w:rPr>
              <w:t>–</w:t>
            </w:r>
          </w:p>
        </w:tc>
      </w:tr>
      <w:tr w:rsidR="00343A23" w:rsidRPr="00DB5BB2" w14:paraId="7F86DC90" w14:textId="77777777" w:rsidTr="001B0E16">
        <w:tc>
          <w:tcPr>
            <w:tcW w:w="1148" w:type="pct"/>
          </w:tcPr>
          <w:p w14:paraId="6A2DAB31" w14:textId="0DD06049" w:rsidR="00343A23" w:rsidRPr="0063671D" w:rsidRDefault="00343A23" w:rsidP="00916619">
            <w:pPr>
              <w:pStyle w:val="Tabletext0"/>
              <w:rPr>
                <w:sz w:val="19"/>
                <w:szCs w:val="19"/>
                <w:lang w:val="en-AU"/>
              </w:rPr>
            </w:pPr>
            <w:r w:rsidRPr="0063671D">
              <w:rPr>
                <w:rStyle w:val="Strong"/>
                <w:sz w:val="19"/>
                <w:szCs w:val="19"/>
                <w:lang w:val="en-AU"/>
              </w:rPr>
              <w:lastRenderedPageBreak/>
              <w:t>4:</w:t>
            </w:r>
            <w:r w:rsidRPr="0063671D">
              <w:rPr>
                <w:sz w:val="19"/>
                <w:szCs w:val="19"/>
                <w:lang w:val="en-AU"/>
              </w:rPr>
              <w:t xml:space="preserve"> </w:t>
            </w:r>
            <w:r w:rsidR="00C22A27" w:rsidRPr="0063671D">
              <w:rPr>
                <w:sz w:val="19"/>
                <w:szCs w:val="19"/>
                <w:lang w:val="en-AU"/>
              </w:rPr>
              <w:t>What are the opportunities to improve the impact of MRFF Research Missions?</w:t>
            </w:r>
          </w:p>
        </w:tc>
        <w:tc>
          <w:tcPr>
            <w:tcW w:w="984" w:type="pct"/>
          </w:tcPr>
          <w:p w14:paraId="1B87B588" w14:textId="64B051DF" w:rsidR="00343A23" w:rsidRPr="0063671D" w:rsidRDefault="00FC417D" w:rsidP="00916619">
            <w:pPr>
              <w:pStyle w:val="Tabletext0"/>
              <w:rPr>
                <w:sz w:val="19"/>
                <w:szCs w:val="19"/>
                <w:lang w:val="en-AU"/>
              </w:rPr>
            </w:pPr>
            <w:r w:rsidRPr="0063671D">
              <w:rPr>
                <w:sz w:val="19"/>
                <w:szCs w:val="19"/>
                <w:lang w:val="en-AU"/>
              </w:rPr>
              <w:t>Are there improvements that could be made to Mission program delivery to better achieve its objectives?</w:t>
            </w:r>
          </w:p>
        </w:tc>
        <w:tc>
          <w:tcPr>
            <w:tcW w:w="383" w:type="pct"/>
            <w:vAlign w:val="center"/>
          </w:tcPr>
          <w:p w14:paraId="404BD49C" w14:textId="59E6D67B"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328" w:type="pct"/>
            <w:vAlign w:val="center"/>
          </w:tcPr>
          <w:p w14:paraId="382832F9" w14:textId="76675610"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83" w:type="pct"/>
            <w:vAlign w:val="center"/>
          </w:tcPr>
          <w:p w14:paraId="79384D2D" w14:textId="11C10319"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437" w:type="pct"/>
            <w:vAlign w:val="center"/>
          </w:tcPr>
          <w:p w14:paraId="7FF5A590" w14:textId="48D55020"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273" w:type="pct"/>
            <w:vAlign w:val="center"/>
          </w:tcPr>
          <w:p w14:paraId="0DDD8D03" w14:textId="4F6B64CB"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328" w:type="pct"/>
            <w:vAlign w:val="center"/>
          </w:tcPr>
          <w:p w14:paraId="07775DC5" w14:textId="3D791523"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328" w:type="pct"/>
            <w:vAlign w:val="center"/>
          </w:tcPr>
          <w:p w14:paraId="09551275" w14:textId="5BEC934D"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408" w:type="pct"/>
            <w:vAlign w:val="center"/>
          </w:tcPr>
          <w:p w14:paraId="1FB1B559" w14:textId="008DD4CC"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r>
      <w:tr w:rsidR="00343A23" w:rsidRPr="00DB5BB2" w14:paraId="6ED787D4" w14:textId="77777777" w:rsidTr="001B0E16">
        <w:tc>
          <w:tcPr>
            <w:tcW w:w="1148" w:type="pct"/>
          </w:tcPr>
          <w:p w14:paraId="7DDE6A8F" w14:textId="4DB50CBB" w:rsidR="00343A23" w:rsidRPr="0063671D" w:rsidRDefault="00343A23" w:rsidP="00916619">
            <w:pPr>
              <w:pStyle w:val="Tabletext0"/>
              <w:rPr>
                <w:sz w:val="19"/>
                <w:szCs w:val="19"/>
                <w:lang w:val="en-AU"/>
              </w:rPr>
            </w:pPr>
            <w:r w:rsidRPr="0063671D">
              <w:rPr>
                <w:rStyle w:val="Strong"/>
                <w:sz w:val="19"/>
                <w:szCs w:val="19"/>
                <w:lang w:val="en-AU"/>
              </w:rPr>
              <w:t>4:</w:t>
            </w:r>
            <w:r w:rsidRPr="0063671D">
              <w:rPr>
                <w:sz w:val="19"/>
                <w:szCs w:val="19"/>
                <w:lang w:val="en-AU"/>
              </w:rPr>
              <w:t xml:space="preserve"> What are the opportunities to improve the impact of MRFF Research Missions?</w:t>
            </w:r>
          </w:p>
        </w:tc>
        <w:tc>
          <w:tcPr>
            <w:tcW w:w="984" w:type="pct"/>
          </w:tcPr>
          <w:p w14:paraId="2A61B012" w14:textId="6CACC21C" w:rsidR="00343A23" w:rsidRPr="0063671D" w:rsidRDefault="00FC417D" w:rsidP="00916619">
            <w:pPr>
              <w:pStyle w:val="Tabletext0"/>
              <w:rPr>
                <w:sz w:val="19"/>
                <w:szCs w:val="19"/>
                <w:lang w:val="en-AU"/>
              </w:rPr>
            </w:pPr>
            <w:r w:rsidRPr="0063671D">
              <w:rPr>
                <w:sz w:val="19"/>
                <w:szCs w:val="19"/>
                <w:lang w:val="en-AU"/>
              </w:rPr>
              <w:t>Are there improvements that could be made to Mission governance and evaluation processes?</w:t>
            </w:r>
          </w:p>
        </w:tc>
        <w:tc>
          <w:tcPr>
            <w:tcW w:w="383" w:type="pct"/>
            <w:vAlign w:val="center"/>
          </w:tcPr>
          <w:p w14:paraId="00AC77A9" w14:textId="07BF0F25"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328" w:type="pct"/>
            <w:vAlign w:val="center"/>
          </w:tcPr>
          <w:p w14:paraId="73774F0E" w14:textId="250AF7F6" w:rsidR="00343A23" w:rsidRPr="00E76475" w:rsidRDefault="00E76475" w:rsidP="001B0E16">
            <w:pPr>
              <w:pStyle w:val="Tabletext0"/>
              <w:jc w:val="center"/>
              <w:rPr>
                <w:rFonts w:asciiTheme="minorHAnsi" w:hAnsiTheme="minorHAnsi" w:cstheme="minorHAnsi"/>
                <w:sz w:val="28"/>
                <w:szCs w:val="28"/>
                <w:lang w:val="en-AU"/>
              </w:rPr>
            </w:pPr>
            <w:r>
              <w:rPr>
                <w:rFonts w:cs="Calibri"/>
                <w:sz w:val="28"/>
                <w:szCs w:val="28"/>
                <w:lang w:val="en-AU"/>
              </w:rPr>
              <w:t>–</w:t>
            </w:r>
          </w:p>
        </w:tc>
        <w:tc>
          <w:tcPr>
            <w:tcW w:w="383" w:type="pct"/>
            <w:vAlign w:val="center"/>
          </w:tcPr>
          <w:p w14:paraId="4320C2EC" w14:textId="0ED278BA"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437" w:type="pct"/>
            <w:vAlign w:val="center"/>
          </w:tcPr>
          <w:p w14:paraId="5AE2C042" w14:textId="52374E47"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273" w:type="pct"/>
            <w:vAlign w:val="center"/>
          </w:tcPr>
          <w:p w14:paraId="47F68CBA" w14:textId="2883870B"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328" w:type="pct"/>
            <w:vAlign w:val="center"/>
          </w:tcPr>
          <w:p w14:paraId="588192DC" w14:textId="692CB475"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328" w:type="pct"/>
            <w:vAlign w:val="center"/>
          </w:tcPr>
          <w:p w14:paraId="7DEBF336" w14:textId="1DDBE530"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408" w:type="pct"/>
            <w:vAlign w:val="center"/>
          </w:tcPr>
          <w:p w14:paraId="5FDE5108" w14:textId="56341EA1"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r>
      <w:tr w:rsidR="00343A23" w:rsidRPr="00DB5BB2" w14:paraId="1E95303D" w14:textId="77777777" w:rsidTr="001B0E16">
        <w:tc>
          <w:tcPr>
            <w:tcW w:w="1148" w:type="pct"/>
          </w:tcPr>
          <w:p w14:paraId="75B5E834" w14:textId="7E33E161" w:rsidR="00343A23" w:rsidRPr="0063671D" w:rsidRDefault="00343A23" w:rsidP="00916619">
            <w:pPr>
              <w:pStyle w:val="Tabletext0"/>
              <w:rPr>
                <w:sz w:val="19"/>
                <w:szCs w:val="19"/>
                <w:lang w:val="en-AU"/>
              </w:rPr>
            </w:pPr>
            <w:r w:rsidRPr="0063671D">
              <w:rPr>
                <w:rStyle w:val="Strong"/>
                <w:sz w:val="19"/>
                <w:szCs w:val="19"/>
                <w:lang w:val="en-AU"/>
              </w:rPr>
              <w:t>4:</w:t>
            </w:r>
            <w:r w:rsidRPr="0063671D">
              <w:rPr>
                <w:sz w:val="19"/>
                <w:szCs w:val="19"/>
                <w:lang w:val="en-AU"/>
              </w:rPr>
              <w:t xml:space="preserve"> What are the opportunities to improve the impact of MRFF Research Missions?</w:t>
            </w:r>
          </w:p>
        </w:tc>
        <w:tc>
          <w:tcPr>
            <w:tcW w:w="984" w:type="pct"/>
          </w:tcPr>
          <w:p w14:paraId="5D82CDBE" w14:textId="27C9A306" w:rsidR="00343A23" w:rsidRPr="0063671D" w:rsidRDefault="00FC417D" w:rsidP="00916619">
            <w:pPr>
              <w:pStyle w:val="Tabletext0"/>
              <w:rPr>
                <w:sz w:val="19"/>
                <w:szCs w:val="19"/>
                <w:lang w:val="en-AU"/>
              </w:rPr>
            </w:pPr>
            <w:r w:rsidRPr="0063671D">
              <w:rPr>
                <w:sz w:val="19"/>
                <w:szCs w:val="19"/>
                <w:lang w:val="en-AU"/>
              </w:rPr>
              <w:t>Are there other opportunities to improve the impact of the MRFF Research Missions?</w:t>
            </w:r>
          </w:p>
        </w:tc>
        <w:tc>
          <w:tcPr>
            <w:tcW w:w="383" w:type="pct"/>
            <w:vAlign w:val="center"/>
          </w:tcPr>
          <w:p w14:paraId="7E1BEA6E" w14:textId="47B4A57B"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328" w:type="pct"/>
            <w:vAlign w:val="center"/>
          </w:tcPr>
          <w:p w14:paraId="0FFD7A32" w14:textId="059C443D"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383" w:type="pct"/>
            <w:vAlign w:val="center"/>
          </w:tcPr>
          <w:p w14:paraId="0A4589F0" w14:textId="0D11760D" w:rsidR="00343A23" w:rsidRPr="00E76475" w:rsidRDefault="00343A23" w:rsidP="001B0E16">
            <w:pPr>
              <w:pStyle w:val="Tabletext0"/>
              <w:jc w:val="center"/>
              <w:rPr>
                <w:rFonts w:asciiTheme="minorHAnsi" w:hAnsiTheme="minorHAnsi" w:cstheme="minorHAnsi"/>
                <w:sz w:val="28"/>
                <w:szCs w:val="28"/>
                <w:lang w:val="en-AU"/>
              </w:rPr>
            </w:pPr>
            <w:r w:rsidRPr="00E76475">
              <w:rPr>
                <w:sz w:val="28"/>
                <w:szCs w:val="28"/>
                <w:lang w:val="en-AU"/>
              </w:rPr>
              <w:sym w:font="Wingdings" w:char="F0FC"/>
            </w:r>
          </w:p>
        </w:tc>
        <w:tc>
          <w:tcPr>
            <w:tcW w:w="437" w:type="pct"/>
            <w:vAlign w:val="center"/>
          </w:tcPr>
          <w:p w14:paraId="28C97163" w14:textId="44E717F9"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273" w:type="pct"/>
            <w:vAlign w:val="center"/>
          </w:tcPr>
          <w:p w14:paraId="530FBB74" w14:textId="3524B47D" w:rsidR="00343A23" w:rsidRPr="00E76475" w:rsidRDefault="00E76475" w:rsidP="001B0E16">
            <w:pPr>
              <w:pStyle w:val="Tabletext0"/>
              <w:jc w:val="center"/>
              <w:rPr>
                <w:rFonts w:cs="Calibri"/>
                <w:sz w:val="28"/>
                <w:szCs w:val="28"/>
                <w:lang w:val="en-AU"/>
              </w:rPr>
            </w:pPr>
            <w:r>
              <w:rPr>
                <w:rFonts w:cs="Calibri"/>
                <w:sz w:val="28"/>
                <w:szCs w:val="28"/>
                <w:lang w:val="en-AU"/>
              </w:rPr>
              <w:t>–</w:t>
            </w:r>
          </w:p>
        </w:tc>
        <w:tc>
          <w:tcPr>
            <w:tcW w:w="328" w:type="pct"/>
            <w:vAlign w:val="center"/>
          </w:tcPr>
          <w:p w14:paraId="1D973ED7" w14:textId="5B2DF2CD"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328" w:type="pct"/>
            <w:vAlign w:val="center"/>
          </w:tcPr>
          <w:p w14:paraId="4E526E95" w14:textId="17F431B7"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c>
          <w:tcPr>
            <w:tcW w:w="408" w:type="pct"/>
            <w:vAlign w:val="center"/>
          </w:tcPr>
          <w:p w14:paraId="4B6937F9" w14:textId="0A1C2506" w:rsidR="00343A23" w:rsidRPr="00E76475" w:rsidRDefault="00343A23" w:rsidP="001B0E16">
            <w:pPr>
              <w:pStyle w:val="Tabletext0"/>
              <w:jc w:val="center"/>
              <w:rPr>
                <w:rFonts w:cs="Calibri"/>
                <w:sz w:val="28"/>
                <w:szCs w:val="28"/>
                <w:lang w:val="en-AU"/>
              </w:rPr>
            </w:pPr>
            <w:r w:rsidRPr="00E76475">
              <w:rPr>
                <w:sz w:val="28"/>
                <w:szCs w:val="28"/>
                <w:lang w:val="en-AU"/>
              </w:rPr>
              <w:sym w:font="Wingdings" w:char="F0FC"/>
            </w:r>
          </w:p>
        </w:tc>
      </w:tr>
    </w:tbl>
    <w:p w14:paraId="06104C30" w14:textId="0C2DE11E" w:rsidR="00660248" w:rsidRPr="007E7216" w:rsidRDefault="00951A1F" w:rsidP="00916619">
      <w:pPr>
        <w:rPr>
          <w:sz w:val="19"/>
          <w:szCs w:val="19"/>
        </w:rPr>
        <w:sectPr w:rsidR="00660248" w:rsidRPr="007E7216" w:rsidSect="009F4743">
          <w:pgSz w:w="16838" w:h="11906" w:orient="landscape"/>
          <w:pgMar w:top="568" w:right="1440" w:bottom="993" w:left="1440" w:header="708" w:footer="708" w:gutter="0"/>
          <w:cols w:space="708"/>
          <w:titlePg/>
          <w:docGrid w:linePitch="360"/>
        </w:sectPr>
      </w:pPr>
      <w:r w:rsidRPr="007E7216">
        <w:rPr>
          <w:sz w:val="19"/>
          <w:szCs w:val="19"/>
        </w:rPr>
        <w:t xml:space="preserve">MRFF = Medical Research Future Fund; </w:t>
      </w:r>
      <w:r w:rsidR="001F62A2" w:rsidRPr="007E7216">
        <w:rPr>
          <w:sz w:val="19"/>
          <w:szCs w:val="19"/>
        </w:rPr>
        <w:t>PI</w:t>
      </w:r>
      <w:r w:rsidR="00DA0D33" w:rsidRPr="007E7216">
        <w:rPr>
          <w:sz w:val="19"/>
          <w:szCs w:val="19"/>
        </w:rPr>
        <w:t> = </w:t>
      </w:r>
      <w:r w:rsidR="00CB19F4" w:rsidRPr="007E7216">
        <w:rPr>
          <w:sz w:val="19"/>
          <w:szCs w:val="19"/>
        </w:rPr>
        <w:t>p</w:t>
      </w:r>
      <w:r w:rsidR="001F62A2" w:rsidRPr="007E7216">
        <w:rPr>
          <w:sz w:val="19"/>
          <w:szCs w:val="19"/>
        </w:rPr>
        <w:t xml:space="preserve">erformance </w:t>
      </w:r>
      <w:r w:rsidR="00CB19F4" w:rsidRPr="007E7216">
        <w:rPr>
          <w:sz w:val="19"/>
          <w:szCs w:val="19"/>
        </w:rPr>
        <w:t>i</w:t>
      </w:r>
      <w:r w:rsidR="001F62A2" w:rsidRPr="007E7216">
        <w:rPr>
          <w:sz w:val="19"/>
          <w:szCs w:val="19"/>
        </w:rPr>
        <w:t>ndicator.</w:t>
      </w:r>
    </w:p>
    <w:p w14:paraId="6488230A" w14:textId="632D3B7F" w:rsidR="00944BFF" w:rsidRPr="00DB5BB2" w:rsidRDefault="00916619" w:rsidP="00916619">
      <w:pPr>
        <w:pStyle w:val="Heading3"/>
        <w:rPr>
          <w:lang w:val="en-AU"/>
        </w:rPr>
      </w:pPr>
      <w:bookmarkStart w:id="92" w:name="_Toc233108776"/>
      <w:bookmarkStart w:id="93" w:name="_Toc235789620"/>
      <w:r w:rsidRPr="00DB5BB2">
        <w:rPr>
          <w:lang w:val="en-AU"/>
        </w:rPr>
        <w:lastRenderedPageBreak/>
        <w:t>3.1.1</w:t>
      </w:r>
      <w:r w:rsidRPr="00DB5BB2">
        <w:rPr>
          <w:lang w:val="en-AU"/>
        </w:rPr>
        <w:tab/>
      </w:r>
      <w:r w:rsidR="00944BFF" w:rsidRPr="00DB5BB2">
        <w:rPr>
          <w:lang w:val="en-AU"/>
        </w:rPr>
        <w:t>Grantee survey</w:t>
      </w:r>
      <w:bookmarkEnd w:id="92"/>
      <w:bookmarkEnd w:id="93"/>
    </w:p>
    <w:p w14:paraId="43AEC64C" w14:textId="6B4C7F87" w:rsidR="008131FD" w:rsidRPr="00DB5BB2" w:rsidRDefault="00944BFF" w:rsidP="00916619">
      <w:r w:rsidRPr="00DB5BB2">
        <w:t xml:space="preserve">The grantee survey was </w:t>
      </w:r>
      <w:r w:rsidR="00D83888" w:rsidRPr="00DB5BB2">
        <w:t xml:space="preserve">conducted </w:t>
      </w:r>
      <w:r w:rsidRPr="00DB5BB2">
        <w:t>using Microsoft Forms</w:t>
      </w:r>
      <w:r w:rsidR="00522B76" w:rsidRPr="00DB5BB2">
        <w:t xml:space="preserve"> and</w:t>
      </w:r>
      <w:r w:rsidR="008131FD" w:rsidRPr="00DB5BB2">
        <w:t xml:space="preserve"> was sent to the lead Chief Investigator for all grants in scope (</w:t>
      </w:r>
      <w:r w:rsidR="008131FD" w:rsidRPr="00DB5BB2">
        <w:rPr>
          <w:rStyle w:val="Emphasis"/>
        </w:rPr>
        <w:t>n</w:t>
      </w:r>
      <w:r w:rsidR="006F03FA" w:rsidRPr="00DB5BB2">
        <w:rPr>
          <w:rStyle w:val="Emphasis"/>
        </w:rPr>
        <w:t> </w:t>
      </w:r>
      <w:r w:rsidR="008131FD" w:rsidRPr="00DB5BB2">
        <w:t>=</w:t>
      </w:r>
      <w:r w:rsidR="006F03FA" w:rsidRPr="00DB5BB2">
        <w:t> </w:t>
      </w:r>
      <w:r w:rsidR="008131FD" w:rsidRPr="00DB5BB2">
        <w:t>463). A</w:t>
      </w:r>
      <w:r w:rsidRPr="00DB5BB2">
        <w:t xml:space="preserve"> copy of the survey is provided in Appendix</w:t>
      </w:r>
      <w:r w:rsidR="003175D6" w:rsidRPr="00DB5BB2">
        <w:t> </w:t>
      </w:r>
      <w:r w:rsidR="00A71B40" w:rsidRPr="00DB5BB2">
        <w:t>C</w:t>
      </w:r>
      <w:r w:rsidR="003175D6" w:rsidRPr="00DB5BB2">
        <w:t xml:space="preserve"> of the accompanying </w:t>
      </w:r>
      <w:hyperlink r:id="rId69" w:history="1">
        <w:r w:rsidR="003175D6" w:rsidRPr="000C7475">
          <w:rPr>
            <w:rStyle w:val="Hyperlink"/>
          </w:rPr>
          <w:t>appendix document</w:t>
        </w:r>
      </w:hyperlink>
      <w:r w:rsidRPr="00DB5BB2">
        <w:t>.</w:t>
      </w:r>
    </w:p>
    <w:p w14:paraId="424E4B93" w14:textId="7B444E8D" w:rsidR="00944BFF" w:rsidRPr="00DB5BB2" w:rsidRDefault="00171978" w:rsidP="00916619">
      <w:r w:rsidRPr="00DB5BB2">
        <w:t>The survey was open from 10</w:t>
      </w:r>
      <w:r w:rsidR="00FA31DE" w:rsidRPr="00DB5BB2">
        <w:t> </w:t>
      </w:r>
      <w:r w:rsidRPr="00DB5BB2">
        <w:t>November to 12</w:t>
      </w:r>
      <w:r w:rsidR="00FA31DE" w:rsidRPr="00DB5BB2">
        <w:t> </w:t>
      </w:r>
      <w:r w:rsidRPr="00DB5BB2">
        <w:t>December 2025. Chief Investigators received advanced notification of the survey on 3</w:t>
      </w:r>
      <w:r w:rsidR="00BC59B9" w:rsidRPr="00DB5BB2">
        <w:t> </w:t>
      </w:r>
      <w:r w:rsidRPr="00DB5BB2">
        <w:t>November 2025</w:t>
      </w:r>
      <w:r w:rsidR="00316F6F" w:rsidRPr="00DB5BB2">
        <w:t xml:space="preserve"> and</w:t>
      </w:r>
      <w:r w:rsidRPr="00DB5BB2">
        <w:t xml:space="preserve"> their unique survey link on 10</w:t>
      </w:r>
      <w:r w:rsidR="00BC59B9" w:rsidRPr="00DB5BB2">
        <w:t> </w:t>
      </w:r>
      <w:r w:rsidRPr="00DB5BB2">
        <w:t>November 2025</w:t>
      </w:r>
      <w:r w:rsidR="00316F6F" w:rsidRPr="00DB5BB2">
        <w:t>.</w:t>
      </w:r>
      <w:r w:rsidRPr="00DB5BB2">
        <w:t xml:space="preserve"> </w:t>
      </w:r>
      <w:r w:rsidR="00316F6F" w:rsidRPr="00DB5BB2">
        <w:t>U</w:t>
      </w:r>
      <w:r w:rsidRPr="00DB5BB2">
        <w:t xml:space="preserve">p to </w:t>
      </w:r>
      <w:r w:rsidR="00BC59B9" w:rsidRPr="00DB5BB2">
        <w:t>2 </w:t>
      </w:r>
      <w:r w:rsidRPr="00DB5BB2">
        <w:t xml:space="preserve">reminder emails </w:t>
      </w:r>
      <w:r w:rsidR="00316F6F" w:rsidRPr="00DB5BB2">
        <w:t xml:space="preserve">were sent to </w:t>
      </w:r>
      <w:r w:rsidRPr="00DB5BB2">
        <w:t xml:space="preserve">those </w:t>
      </w:r>
      <w:r w:rsidR="00316F6F" w:rsidRPr="00DB5BB2">
        <w:t>who</w:t>
      </w:r>
      <w:r w:rsidRPr="00DB5BB2">
        <w:t xml:space="preserve"> had not completed the survey.</w:t>
      </w:r>
      <w:r w:rsidR="00122E20" w:rsidRPr="00DB5BB2">
        <w:t xml:space="preserve"> The survey was also communicated via the MRFF newsletter.</w:t>
      </w:r>
    </w:p>
    <w:p w14:paraId="50B62A6E" w14:textId="07C6FCFA" w:rsidR="00944BFF" w:rsidRPr="00DB5BB2" w:rsidRDefault="00944BFF" w:rsidP="00916619">
      <w:r w:rsidRPr="00DB5BB2">
        <w:t>The overall survey response rate was 70% (322</w:t>
      </w:r>
      <w:r w:rsidR="005D21E2" w:rsidRPr="00DB5BB2">
        <w:t> </w:t>
      </w:r>
      <w:r w:rsidRPr="00DB5BB2">
        <w:t xml:space="preserve">responses </w:t>
      </w:r>
      <w:r w:rsidR="005D21E2" w:rsidRPr="00DB5BB2">
        <w:t>for the</w:t>
      </w:r>
      <w:r w:rsidRPr="00DB5BB2">
        <w:t xml:space="preserve"> 463</w:t>
      </w:r>
      <w:r w:rsidR="005D21E2" w:rsidRPr="00DB5BB2">
        <w:t> </w:t>
      </w:r>
      <w:r w:rsidRPr="00DB5BB2">
        <w:t>grants in scope)</w:t>
      </w:r>
      <w:r w:rsidR="00B12FF1" w:rsidRPr="00DB5BB2">
        <w:t>.</w:t>
      </w:r>
      <w:r w:rsidRPr="00DB5BB2">
        <w:t xml:space="preserve"> </w:t>
      </w:r>
      <w:r w:rsidR="005D3033" w:rsidRPr="00DB5BB2">
        <w:fldChar w:fldCharType="begin"/>
      </w:r>
      <w:r w:rsidR="005D3033" w:rsidRPr="00DB5BB2">
        <w:instrText xml:space="preserve"> REF _Ref233285682 \h </w:instrText>
      </w:r>
      <w:r w:rsidR="005D3033" w:rsidRPr="00DB5BB2">
        <w:fldChar w:fldCharType="separate"/>
      </w:r>
      <w:r w:rsidR="00CE19AE" w:rsidRPr="00DB5BB2">
        <w:t>Table 5</w:t>
      </w:r>
      <w:r w:rsidR="005D3033" w:rsidRPr="00DB5BB2">
        <w:fldChar w:fldCharType="end"/>
      </w:r>
      <w:r w:rsidR="005D3033" w:rsidRPr="00DB5BB2">
        <w:t xml:space="preserve"> provides a</w:t>
      </w:r>
      <w:r w:rsidRPr="00DB5BB2">
        <w:t xml:space="preserve"> breakdown </w:t>
      </w:r>
      <w:r w:rsidR="00B12FF1" w:rsidRPr="00DB5BB2">
        <w:t xml:space="preserve">of responses </w:t>
      </w:r>
      <w:r w:rsidRPr="00DB5BB2">
        <w:t>by</w:t>
      </w:r>
      <w:r w:rsidR="0065617E" w:rsidRPr="00DB5BB2">
        <w:t xml:space="preserve"> </w:t>
      </w:r>
      <w:r w:rsidRPr="00DB5BB2">
        <w:t>Research Mission</w:t>
      </w:r>
      <w:r w:rsidR="001A1FBC" w:rsidRPr="00DB5BB2">
        <w:t xml:space="preserve">. Most respondents were from universities </w:t>
      </w:r>
      <w:r w:rsidR="006408EA" w:rsidRPr="00DB5BB2">
        <w:t>or</w:t>
      </w:r>
      <w:r w:rsidR="001A1FBC" w:rsidRPr="00DB5BB2">
        <w:t xml:space="preserve"> </w:t>
      </w:r>
      <w:r w:rsidR="004179B2" w:rsidRPr="00DB5BB2">
        <w:t>m</w:t>
      </w:r>
      <w:r w:rsidR="001A1FBC" w:rsidRPr="00DB5BB2">
        <w:t xml:space="preserve">edical </w:t>
      </w:r>
      <w:r w:rsidR="004179B2" w:rsidRPr="00DB5BB2">
        <w:t>r</w:t>
      </w:r>
      <w:r w:rsidR="001A1FBC" w:rsidRPr="00DB5BB2">
        <w:t xml:space="preserve">esearch </w:t>
      </w:r>
      <w:r w:rsidR="004179B2" w:rsidRPr="00DB5BB2">
        <w:t>i</w:t>
      </w:r>
      <w:r w:rsidR="001A1FBC" w:rsidRPr="00DB5BB2">
        <w:t>nstitutes, reflecting the distribution of funding</w:t>
      </w:r>
      <w:r w:rsidR="0065617E" w:rsidRPr="00DB5BB2">
        <w:t>.</w:t>
      </w:r>
    </w:p>
    <w:p w14:paraId="7786AA9B" w14:textId="3EB49D81" w:rsidR="00944BFF" w:rsidRPr="00DB5BB2" w:rsidRDefault="00B12FF1" w:rsidP="00916619">
      <w:pPr>
        <w:pStyle w:val="Tabletitle0"/>
      </w:pPr>
      <w:bookmarkStart w:id="94" w:name="_Ref233285682"/>
      <w:bookmarkStart w:id="95" w:name="_Toc235774044"/>
      <w:r w:rsidRPr="00DB5BB2">
        <w:t xml:space="preserve">Table </w:t>
      </w:r>
      <w:fldSimple w:instr=" SEQ Table \* ARABIC ">
        <w:r w:rsidR="00802F80" w:rsidRPr="00DB5BB2">
          <w:t>5</w:t>
        </w:r>
      </w:fldSimple>
      <w:bookmarkEnd w:id="94"/>
      <w:r w:rsidRPr="00DB5BB2">
        <w:t xml:space="preserve"> Survey response rate by Research Mission</w:t>
      </w:r>
      <w:bookmarkEnd w:id="95"/>
    </w:p>
    <w:tbl>
      <w:tblPr>
        <w:tblStyle w:val="MRFFtable"/>
        <w:tblW w:w="0" w:type="auto"/>
        <w:tblLayout w:type="fixed"/>
        <w:tblLook w:val="04A0" w:firstRow="1" w:lastRow="0" w:firstColumn="1" w:lastColumn="0" w:noHBand="0" w:noVBand="1"/>
      </w:tblPr>
      <w:tblGrid>
        <w:gridCol w:w="2268"/>
        <w:gridCol w:w="851"/>
        <w:gridCol w:w="850"/>
        <w:gridCol w:w="1004"/>
        <w:gridCol w:w="839"/>
        <w:gridCol w:w="709"/>
        <w:gridCol w:w="984"/>
        <w:gridCol w:w="738"/>
        <w:gridCol w:w="700"/>
        <w:gridCol w:w="809"/>
      </w:tblGrid>
      <w:tr w:rsidR="00BD2C08" w:rsidRPr="00DB5BB2" w14:paraId="595C4F42" w14:textId="3663F2B3" w:rsidTr="00E91660">
        <w:trPr>
          <w:cnfStyle w:val="100000000000" w:firstRow="1" w:lastRow="0" w:firstColumn="0" w:lastColumn="0" w:oddVBand="0" w:evenVBand="0" w:oddHBand="0" w:evenHBand="0" w:firstRowFirstColumn="0" w:firstRowLastColumn="0" w:lastRowFirstColumn="0" w:lastRowLastColumn="0"/>
        </w:trPr>
        <w:tc>
          <w:tcPr>
            <w:tcW w:w="2268" w:type="dxa"/>
          </w:tcPr>
          <w:p w14:paraId="044BE4B0" w14:textId="6008E155" w:rsidR="00BD2C08" w:rsidRPr="00DB5BB2" w:rsidRDefault="007870FA" w:rsidP="00E91660">
            <w:pPr>
              <w:pStyle w:val="Tableheading"/>
              <w:rPr>
                <w:rStyle w:val="Strong"/>
                <w:b/>
                <w:bCs w:val="0"/>
                <w:lang w:val="en-AU"/>
              </w:rPr>
            </w:pPr>
            <w:r w:rsidRPr="00DB5BB2">
              <w:rPr>
                <w:rStyle w:val="Strong"/>
                <w:b/>
                <w:bCs w:val="0"/>
                <w:lang w:val="en-AU"/>
              </w:rPr>
              <w:t xml:space="preserve">Research </w:t>
            </w:r>
            <w:r w:rsidR="00011C52" w:rsidRPr="00DB5BB2">
              <w:rPr>
                <w:rStyle w:val="Strong"/>
                <w:b/>
                <w:bCs w:val="0"/>
                <w:lang w:val="en-AU"/>
              </w:rPr>
              <w:t>Mission</w:t>
            </w:r>
          </w:p>
        </w:tc>
        <w:tc>
          <w:tcPr>
            <w:tcW w:w="851" w:type="dxa"/>
          </w:tcPr>
          <w:p w14:paraId="6E90E876" w14:textId="77777777" w:rsidR="00BD2C08" w:rsidRPr="00DB5BB2" w:rsidRDefault="00BD2C08" w:rsidP="00E91660">
            <w:pPr>
              <w:pStyle w:val="Tableheading"/>
              <w:rPr>
                <w:lang w:val="en-AU"/>
              </w:rPr>
            </w:pPr>
            <w:r w:rsidRPr="00DB5BB2">
              <w:rPr>
                <w:lang w:val="en-AU"/>
              </w:rPr>
              <w:t>ABCM</w:t>
            </w:r>
          </w:p>
        </w:tc>
        <w:tc>
          <w:tcPr>
            <w:tcW w:w="850" w:type="dxa"/>
          </w:tcPr>
          <w:p w14:paraId="4832DD5E" w14:textId="77777777" w:rsidR="00BD2C08" w:rsidRPr="00DB5BB2" w:rsidRDefault="00BD2C08" w:rsidP="00E91660">
            <w:pPr>
              <w:pStyle w:val="Tableheading"/>
              <w:rPr>
                <w:lang w:val="en-AU"/>
              </w:rPr>
            </w:pPr>
            <w:r w:rsidRPr="00DB5BB2">
              <w:rPr>
                <w:lang w:val="en-AU"/>
              </w:rPr>
              <w:t>CVHM</w:t>
            </w:r>
          </w:p>
        </w:tc>
        <w:tc>
          <w:tcPr>
            <w:tcW w:w="1004" w:type="dxa"/>
          </w:tcPr>
          <w:p w14:paraId="62634B91" w14:textId="77777777" w:rsidR="00BD2C08" w:rsidRPr="00DB5BB2" w:rsidRDefault="00BD2C08" w:rsidP="00E91660">
            <w:pPr>
              <w:pStyle w:val="Tableheading"/>
              <w:rPr>
                <w:lang w:val="en-AU"/>
              </w:rPr>
            </w:pPr>
            <w:r w:rsidRPr="00DB5BB2">
              <w:rPr>
                <w:lang w:val="en-AU"/>
              </w:rPr>
              <w:t>DAACM</w:t>
            </w:r>
          </w:p>
        </w:tc>
        <w:tc>
          <w:tcPr>
            <w:tcW w:w="839" w:type="dxa"/>
          </w:tcPr>
          <w:p w14:paraId="1656F383" w14:textId="10D54E4B" w:rsidR="00BD2C08" w:rsidRPr="00DB5BB2" w:rsidRDefault="00BD2C08" w:rsidP="00E91660">
            <w:pPr>
              <w:pStyle w:val="Tableheading"/>
              <w:rPr>
                <w:lang w:val="en-AU"/>
              </w:rPr>
            </w:pPr>
            <w:r w:rsidRPr="00DB5BB2">
              <w:rPr>
                <w:lang w:val="en-AU"/>
              </w:rPr>
              <w:t>G</w:t>
            </w:r>
            <w:r w:rsidR="00C26FBC" w:rsidRPr="00DB5BB2">
              <w:rPr>
                <w:lang w:val="en-AU"/>
              </w:rPr>
              <w:t>FH</w:t>
            </w:r>
            <w:r w:rsidRPr="00DB5BB2">
              <w:rPr>
                <w:lang w:val="en-AU"/>
              </w:rPr>
              <w:t>M</w:t>
            </w:r>
          </w:p>
        </w:tc>
        <w:tc>
          <w:tcPr>
            <w:tcW w:w="709" w:type="dxa"/>
          </w:tcPr>
          <w:p w14:paraId="20C8A968" w14:textId="77777777" w:rsidR="00BD2C08" w:rsidRPr="00DB5BB2" w:rsidRDefault="00BD2C08" w:rsidP="00E91660">
            <w:pPr>
              <w:pStyle w:val="Tableheading"/>
              <w:rPr>
                <w:lang w:val="en-AU"/>
              </w:rPr>
            </w:pPr>
            <w:r w:rsidRPr="00DB5BB2">
              <w:rPr>
                <w:lang w:val="en-AU"/>
              </w:rPr>
              <w:t>IHRF</w:t>
            </w:r>
          </w:p>
        </w:tc>
        <w:tc>
          <w:tcPr>
            <w:tcW w:w="984" w:type="dxa"/>
          </w:tcPr>
          <w:p w14:paraId="4D17B2D4" w14:textId="6F427286" w:rsidR="00BD2C08" w:rsidRPr="00DB5BB2" w:rsidRDefault="00BD2C08" w:rsidP="00E91660">
            <w:pPr>
              <w:pStyle w:val="Tableheading"/>
              <w:rPr>
                <w:lang w:val="en-AU"/>
              </w:rPr>
            </w:pPr>
            <w:r w:rsidRPr="00DB5BB2">
              <w:rPr>
                <w:lang w:val="en-AU"/>
              </w:rPr>
              <w:t>MHRM</w:t>
            </w:r>
          </w:p>
        </w:tc>
        <w:tc>
          <w:tcPr>
            <w:tcW w:w="738" w:type="dxa"/>
          </w:tcPr>
          <w:p w14:paraId="213443C3" w14:textId="77777777" w:rsidR="00BD2C08" w:rsidRPr="00DB5BB2" w:rsidRDefault="00BD2C08" w:rsidP="00E91660">
            <w:pPr>
              <w:pStyle w:val="Tableheading"/>
              <w:rPr>
                <w:lang w:val="en-AU"/>
              </w:rPr>
            </w:pPr>
            <w:r w:rsidRPr="00DB5BB2">
              <w:rPr>
                <w:lang w:val="en-AU"/>
              </w:rPr>
              <w:t>SCTM</w:t>
            </w:r>
          </w:p>
        </w:tc>
        <w:tc>
          <w:tcPr>
            <w:tcW w:w="700" w:type="dxa"/>
          </w:tcPr>
          <w:p w14:paraId="6D185406" w14:textId="77777777" w:rsidR="00BD2C08" w:rsidRPr="00DB5BB2" w:rsidRDefault="00BD2C08" w:rsidP="00E91660">
            <w:pPr>
              <w:pStyle w:val="Tableheading"/>
              <w:rPr>
                <w:lang w:val="en-AU"/>
              </w:rPr>
            </w:pPr>
            <w:r w:rsidRPr="00DB5BB2">
              <w:rPr>
                <w:lang w:val="en-AU"/>
              </w:rPr>
              <w:t>TBIM</w:t>
            </w:r>
          </w:p>
        </w:tc>
        <w:tc>
          <w:tcPr>
            <w:tcW w:w="809" w:type="dxa"/>
          </w:tcPr>
          <w:p w14:paraId="3362827D" w14:textId="6229430C" w:rsidR="00BD2C08" w:rsidRPr="00DB5BB2" w:rsidRDefault="00BD2C08" w:rsidP="00E91660">
            <w:pPr>
              <w:pStyle w:val="Tableheading"/>
              <w:rPr>
                <w:lang w:val="en-AU"/>
              </w:rPr>
            </w:pPr>
            <w:r w:rsidRPr="00DB5BB2">
              <w:rPr>
                <w:lang w:val="en-AU"/>
              </w:rPr>
              <w:t>T</w:t>
            </w:r>
            <w:r w:rsidR="003B40C3" w:rsidRPr="00DB5BB2">
              <w:rPr>
                <w:lang w:val="en-AU"/>
              </w:rPr>
              <w:t>otal</w:t>
            </w:r>
          </w:p>
        </w:tc>
      </w:tr>
      <w:tr w:rsidR="00BD2C08" w:rsidRPr="00DB5BB2" w14:paraId="29FBA307" w14:textId="6534B77F" w:rsidTr="00E91660">
        <w:tc>
          <w:tcPr>
            <w:tcW w:w="2268" w:type="dxa"/>
          </w:tcPr>
          <w:p w14:paraId="4559722A" w14:textId="77777777" w:rsidR="00BD2C08" w:rsidRPr="00DB5BB2" w:rsidRDefault="00BD2C08" w:rsidP="00E91660">
            <w:pPr>
              <w:pStyle w:val="Tabletext0"/>
              <w:rPr>
                <w:lang w:val="en-AU"/>
              </w:rPr>
            </w:pPr>
            <w:r w:rsidRPr="00DB5BB2">
              <w:rPr>
                <w:lang w:val="en-AU"/>
              </w:rPr>
              <w:t>Number of grants in scope</w:t>
            </w:r>
          </w:p>
        </w:tc>
        <w:tc>
          <w:tcPr>
            <w:tcW w:w="851" w:type="dxa"/>
          </w:tcPr>
          <w:p w14:paraId="137D9146" w14:textId="77777777" w:rsidR="00BD2C08" w:rsidRPr="00DB5BB2" w:rsidRDefault="00BD2C08" w:rsidP="00E91660">
            <w:pPr>
              <w:pStyle w:val="Tabletext0"/>
              <w:jc w:val="center"/>
              <w:rPr>
                <w:lang w:val="en-AU"/>
              </w:rPr>
            </w:pPr>
            <w:r w:rsidRPr="00DB5BB2">
              <w:rPr>
                <w:lang w:val="en-AU"/>
              </w:rPr>
              <w:t>12</w:t>
            </w:r>
          </w:p>
        </w:tc>
        <w:tc>
          <w:tcPr>
            <w:tcW w:w="850" w:type="dxa"/>
          </w:tcPr>
          <w:p w14:paraId="533AE001" w14:textId="77777777" w:rsidR="00BD2C08" w:rsidRPr="00DB5BB2" w:rsidRDefault="00BD2C08" w:rsidP="00E91660">
            <w:pPr>
              <w:pStyle w:val="Tabletext0"/>
              <w:jc w:val="center"/>
              <w:rPr>
                <w:lang w:val="en-AU"/>
              </w:rPr>
            </w:pPr>
            <w:r w:rsidRPr="00DB5BB2">
              <w:rPr>
                <w:lang w:val="en-AU"/>
              </w:rPr>
              <w:t>102</w:t>
            </w:r>
          </w:p>
        </w:tc>
        <w:tc>
          <w:tcPr>
            <w:tcW w:w="1004" w:type="dxa"/>
          </w:tcPr>
          <w:p w14:paraId="14B05B56" w14:textId="77777777" w:rsidR="00BD2C08" w:rsidRPr="00DB5BB2" w:rsidRDefault="00BD2C08" w:rsidP="00E91660">
            <w:pPr>
              <w:pStyle w:val="Tabletext0"/>
              <w:jc w:val="center"/>
              <w:rPr>
                <w:lang w:val="en-AU"/>
              </w:rPr>
            </w:pPr>
            <w:r w:rsidRPr="00DB5BB2">
              <w:rPr>
                <w:lang w:val="en-AU"/>
              </w:rPr>
              <w:t>63</w:t>
            </w:r>
          </w:p>
        </w:tc>
        <w:tc>
          <w:tcPr>
            <w:tcW w:w="839" w:type="dxa"/>
          </w:tcPr>
          <w:p w14:paraId="4CACA4F8" w14:textId="77777777" w:rsidR="00BD2C08" w:rsidRPr="00DB5BB2" w:rsidRDefault="00BD2C08" w:rsidP="00E91660">
            <w:pPr>
              <w:pStyle w:val="Tabletext0"/>
              <w:jc w:val="center"/>
              <w:rPr>
                <w:lang w:val="en-AU"/>
              </w:rPr>
            </w:pPr>
            <w:r w:rsidRPr="00DB5BB2">
              <w:rPr>
                <w:lang w:val="en-AU"/>
              </w:rPr>
              <w:t>96</w:t>
            </w:r>
          </w:p>
        </w:tc>
        <w:tc>
          <w:tcPr>
            <w:tcW w:w="709" w:type="dxa"/>
          </w:tcPr>
          <w:p w14:paraId="164196D0" w14:textId="77777777" w:rsidR="00BD2C08" w:rsidRPr="00DB5BB2" w:rsidRDefault="00BD2C08" w:rsidP="00E91660">
            <w:pPr>
              <w:pStyle w:val="Tabletext0"/>
              <w:jc w:val="center"/>
              <w:rPr>
                <w:lang w:val="en-AU"/>
              </w:rPr>
            </w:pPr>
            <w:r w:rsidRPr="00DB5BB2">
              <w:rPr>
                <w:lang w:val="en-AU"/>
              </w:rPr>
              <w:t>69</w:t>
            </w:r>
          </w:p>
        </w:tc>
        <w:tc>
          <w:tcPr>
            <w:tcW w:w="984" w:type="dxa"/>
          </w:tcPr>
          <w:p w14:paraId="6D435F6F" w14:textId="77777777" w:rsidR="00BD2C08" w:rsidRPr="00DB5BB2" w:rsidRDefault="00BD2C08" w:rsidP="00E91660">
            <w:pPr>
              <w:pStyle w:val="Tabletext0"/>
              <w:jc w:val="center"/>
              <w:rPr>
                <w:lang w:val="en-AU"/>
              </w:rPr>
            </w:pPr>
            <w:r w:rsidRPr="00DB5BB2">
              <w:rPr>
                <w:lang w:val="en-AU"/>
              </w:rPr>
              <w:t>43</w:t>
            </w:r>
          </w:p>
        </w:tc>
        <w:tc>
          <w:tcPr>
            <w:tcW w:w="738" w:type="dxa"/>
          </w:tcPr>
          <w:p w14:paraId="4CB1162A" w14:textId="77777777" w:rsidR="00BD2C08" w:rsidRPr="00DB5BB2" w:rsidRDefault="00BD2C08" w:rsidP="00E91660">
            <w:pPr>
              <w:pStyle w:val="Tabletext0"/>
              <w:jc w:val="center"/>
              <w:rPr>
                <w:lang w:val="en-AU"/>
              </w:rPr>
            </w:pPr>
            <w:r w:rsidRPr="00DB5BB2">
              <w:rPr>
                <w:lang w:val="en-AU"/>
              </w:rPr>
              <w:t>64</w:t>
            </w:r>
          </w:p>
        </w:tc>
        <w:tc>
          <w:tcPr>
            <w:tcW w:w="700" w:type="dxa"/>
          </w:tcPr>
          <w:p w14:paraId="40AC3860" w14:textId="77777777" w:rsidR="00BD2C08" w:rsidRPr="00DB5BB2" w:rsidRDefault="00BD2C08" w:rsidP="00E91660">
            <w:pPr>
              <w:pStyle w:val="Tabletext0"/>
              <w:jc w:val="center"/>
              <w:rPr>
                <w:lang w:val="en-AU"/>
              </w:rPr>
            </w:pPr>
            <w:r w:rsidRPr="00DB5BB2">
              <w:rPr>
                <w:lang w:val="en-AU"/>
              </w:rPr>
              <w:t>14</w:t>
            </w:r>
          </w:p>
        </w:tc>
        <w:tc>
          <w:tcPr>
            <w:tcW w:w="809" w:type="dxa"/>
          </w:tcPr>
          <w:p w14:paraId="327064EB" w14:textId="2FC567E4" w:rsidR="00BD2C08" w:rsidRPr="00DB5BB2" w:rsidRDefault="00BD2C08" w:rsidP="00E91660">
            <w:pPr>
              <w:pStyle w:val="Tabletext0"/>
              <w:jc w:val="center"/>
              <w:rPr>
                <w:rStyle w:val="Strong"/>
                <w:lang w:val="en-AU"/>
              </w:rPr>
            </w:pPr>
            <w:r w:rsidRPr="00DB5BB2">
              <w:rPr>
                <w:rStyle w:val="Strong"/>
                <w:lang w:val="en-AU"/>
              </w:rPr>
              <w:t>463</w:t>
            </w:r>
          </w:p>
        </w:tc>
      </w:tr>
      <w:tr w:rsidR="00BD2C08" w:rsidRPr="00DB5BB2" w14:paraId="3FF46712" w14:textId="1CDC66C9" w:rsidTr="00E91660">
        <w:tc>
          <w:tcPr>
            <w:tcW w:w="2268" w:type="dxa"/>
          </w:tcPr>
          <w:p w14:paraId="35AA0974" w14:textId="77777777" w:rsidR="00BD2C08" w:rsidRPr="00DB5BB2" w:rsidRDefault="00BD2C08" w:rsidP="00E91660">
            <w:pPr>
              <w:pStyle w:val="Tabletext0"/>
              <w:rPr>
                <w:lang w:val="en-AU"/>
              </w:rPr>
            </w:pPr>
            <w:r w:rsidRPr="00DB5BB2">
              <w:rPr>
                <w:lang w:val="en-AU"/>
              </w:rPr>
              <w:t>Number of responses</w:t>
            </w:r>
          </w:p>
        </w:tc>
        <w:tc>
          <w:tcPr>
            <w:tcW w:w="851" w:type="dxa"/>
          </w:tcPr>
          <w:p w14:paraId="57396CAC" w14:textId="77777777" w:rsidR="00BD2C08" w:rsidRPr="00DB5BB2" w:rsidRDefault="00BD2C08" w:rsidP="00E91660">
            <w:pPr>
              <w:pStyle w:val="Tabletext0"/>
              <w:jc w:val="center"/>
              <w:rPr>
                <w:lang w:val="en-AU"/>
              </w:rPr>
            </w:pPr>
            <w:r w:rsidRPr="00DB5BB2">
              <w:rPr>
                <w:lang w:val="en-AU"/>
              </w:rPr>
              <w:t>10</w:t>
            </w:r>
          </w:p>
        </w:tc>
        <w:tc>
          <w:tcPr>
            <w:tcW w:w="850" w:type="dxa"/>
          </w:tcPr>
          <w:p w14:paraId="510AF1E7" w14:textId="77777777" w:rsidR="00BD2C08" w:rsidRPr="00DB5BB2" w:rsidRDefault="00BD2C08" w:rsidP="00E91660">
            <w:pPr>
              <w:pStyle w:val="Tabletext0"/>
              <w:jc w:val="center"/>
              <w:rPr>
                <w:lang w:val="en-AU"/>
              </w:rPr>
            </w:pPr>
            <w:r w:rsidRPr="00DB5BB2">
              <w:rPr>
                <w:lang w:val="en-AU"/>
              </w:rPr>
              <w:t>67</w:t>
            </w:r>
          </w:p>
        </w:tc>
        <w:tc>
          <w:tcPr>
            <w:tcW w:w="1004" w:type="dxa"/>
          </w:tcPr>
          <w:p w14:paraId="2BEF0894" w14:textId="77777777" w:rsidR="00BD2C08" w:rsidRPr="00DB5BB2" w:rsidRDefault="00BD2C08" w:rsidP="00E91660">
            <w:pPr>
              <w:pStyle w:val="Tabletext0"/>
              <w:jc w:val="center"/>
              <w:rPr>
                <w:lang w:val="en-AU"/>
              </w:rPr>
            </w:pPr>
            <w:r w:rsidRPr="00DB5BB2">
              <w:rPr>
                <w:lang w:val="en-AU"/>
              </w:rPr>
              <w:t>52</w:t>
            </w:r>
          </w:p>
        </w:tc>
        <w:tc>
          <w:tcPr>
            <w:tcW w:w="839" w:type="dxa"/>
          </w:tcPr>
          <w:p w14:paraId="0C28F18E" w14:textId="77777777" w:rsidR="00BD2C08" w:rsidRPr="00DB5BB2" w:rsidRDefault="00BD2C08" w:rsidP="00E91660">
            <w:pPr>
              <w:pStyle w:val="Tabletext0"/>
              <w:jc w:val="center"/>
              <w:rPr>
                <w:lang w:val="en-AU"/>
              </w:rPr>
            </w:pPr>
            <w:r w:rsidRPr="00DB5BB2">
              <w:rPr>
                <w:lang w:val="en-AU"/>
              </w:rPr>
              <w:t>69</w:t>
            </w:r>
          </w:p>
        </w:tc>
        <w:tc>
          <w:tcPr>
            <w:tcW w:w="709" w:type="dxa"/>
          </w:tcPr>
          <w:p w14:paraId="19C79B9F" w14:textId="77777777" w:rsidR="00BD2C08" w:rsidRPr="00DB5BB2" w:rsidRDefault="00BD2C08" w:rsidP="00E91660">
            <w:pPr>
              <w:pStyle w:val="Tabletext0"/>
              <w:jc w:val="center"/>
              <w:rPr>
                <w:lang w:val="en-AU"/>
              </w:rPr>
            </w:pPr>
            <w:r w:rsidRPr="00DB5BB2">
              <w:rPr>
                <w:lang w:val="en-AU"/>
              </w:rPr>
              <w:t>41</w:t>
            </w:r>
          </w:p>
        </w:tc>
        <w:tc>
          <w:tcPr>
            <w:tcW w:w="984" w:type="dxa"/>
          </w:tcPr>
          <w:p w14:paraId="19A9DDBC" w14:textId="77777777" w:rsidR="00BD2C08" w:rsidRPr="00DB5BB2" w:rsidRDefault="00BD2C08" w:rsidP="00E91660">
            <w:pPr>
              <w:pStyle w:val="Tabletext0"/>
              <w:jc w:val="center"/>
              <w:rPr>
                <w:lang w:val="en-AU"/>
              </w:rPr>
            </w:pPr>
            <w:r w:rsidRPr="00DB5BB2">
              <w:rPr>
                <w:lang w:val="en-AU"/>
              </w:rPr>
              <w:t>31</w:t>
            </w:r>
          </w:p>
        </w:tc>
        <w:tc>
          <w:tcPr>
            <w:tcW w:w="738" w:type="dxa"/>
          </w:tcPr>
          <w:p w14:paraId="24AC26E7" w14:textId="77777777" w:rsidR="00BD2C08" w:rsidRPr="00DB5BB2" w:rsidRDefault="00BD2C08" w:rsidP="00E91660">
            <w:pPr>
              <w:pStyle w:val="Tabletext0"/>
              <w:jc w:val="center"/>
              <w:rPr>
                <w:lang w:val="en-AU"/>
              </w:rPr>
            </w:pPr>
            <w:r w:rsidRPr="00DB5BB2">
              <w:rPr>
                <w:lang w:val="en-AU"/>
              </w:rPr>
              <w:t>43</w:t>
            </w:r>
          </w:p>
        </w:tc>
        <w:tc>
          <w:tcPr>
            <w:tcW w:w="700" w:type="dxa"/>
          </w:tcPr>
          <w:p w14:paraId="7B5D28D5" w14:textId="77777777" w:rsidR="00BD2C08" w:rsidRPr="00DB5BB2" w:rsidRDefault="00BD2C08" w:rsidP="00E91660">
            <w:pPr>
              <w:pStyle w:val="Tabletext0"/>
              <w:jc w:val="center"/>
              <w:rPr>
                <w:lang w:val="en-AU"/>
              </w:rPr>
            </w:pPr>
            <w:r w:rsidRPr="00DB5BB2">
              <w:rPr>
                <w:lang w:val="en-AU"/>
              </w:rPr>
              <w:t>9</w:t>
            </w:r>
          </w:p>
        </w:tc>
        <w:tc>
          <w:tcPr>
            <w:tcW w:w="809" w:type="dxa"/>
          </w:tcPr>
          <w:p w14:paraId="4E5FF793" w14:textId="6DFAF408" w:rsidR="00BD2C08" w:rsidRPr="00DB5BB2" w:rsidRDefault="00BD2C08" w:rsidP="00E91660">
            <w:pPr>
              <w:pStyle w:val="Tabletext0"/>
              <w:jc w:val="center"/>
              <w:rPr>
                <w:rStyle w:val="Strong"/>
                <w:lang w:val="en-AU"/>
              </w:rPr>
            </w:pPr>
            <w:r w:rsidRPr="00DB5BB2">
              <w:rPr>
                <w:rStyle w:val="Strong"/>
                <w:lang w:val="en-AU"/>
              </w:rPr>
              <w:t>322</w:t>
            </w:r>
          </w:p>
        </w:tc>
      </w:tr>
      <w:tr w:rsidR="00BD2C08" w:rsidRPr="00DB5BB2" w14:paraId="329611ED" w14:textId="52A991FA" w:rsidTr="00E91660">
        <w:tc>
          <w:tcPr>
            <w:tcW w:w="2268" w:type="dxa"/>
          </w:tcPr>
          <w:p w14:paraId="1E22E267" w14:textId="77777777" w:rsidR="00BD2C08" w:rsidRPr="00DB5BB2" w:rsidRDefault="00BD2C08" w:rsidP="00E91660">
            <w:pPr>
              <w:pStyle w:val="Tabletext0"/>
              <w:rPr>
                <w:lang w:val="en-AU"/>
              </w:rPr>
            </w:pPr>
            <w:r w:rsidRPr="00DB5BB2">
              <w:rPr>
                <w:lang w:val="en-AU"/>
              </w:rPr>
              <w:t>Response rate</w:t>
            </w:r>
          </w:p>
        </w:tc>
        <w:tc>
          <w:tcPr>
            <w:tcW w:w="851" w:type="dxa"/>
          </w:tcPr>
          <w:p w14:paraId="3B543A1F" w14:textId="77777777" w:rsidR="00BD2C08" w:rsidRPr="00DB5BB2" w:rsidRDefault="00BD2C08" w:rsidP="00E91660">
            <w:pPr>
              <w:pStyle w:val="Tabletext0"/>
              <w:jc w:val="center"/>
              <w:rPr>
                <w:lang w:val="en-AU"/>
              </w:rPr>
            </w:pPr>
            <w:r w:rsidRPr="00DB5BB2">
              <w:rPr>
                <w:lang w:val="en-AU"/>
              </w:rPr>
              <w:t>83%</w:t>
            </w:r>
          </w:p>
        </w:tc>
        <w:tc>
          <w:tcPr>
            <w:tcW w:w="850" w:type="dxa"/>
          </w:tcPr>
          <w:p w14:paraId="294693A6" w14:textId="77777777" w:rsidR="00BD2C08" w:rsidRPr="00DB5BB2" w:rsidRDefault="00BD2C08" w:rsidP="00E91660">
            <w:pPr>
              <w:pStyle w:val="Tabletext0"/>
              <w:jc w:val="center"/>
              <w:rPr>
                <w:lang w:val="en-AU"/>
              </w:rPr>
            </w:pPr>
            <w:r w:rsidRPr="00DB5BB2">
              <w:rPr>
                <w:lang w:val="en-AU"/>
              </w:rPr>
              <w:t>66%</w:t>
            </w:r>
          </w:p>
        </w:tc>
        <w:tc>
          <w:tcPr>
            <w:tcW w:w="1004" w:type="dxa"/>
          </w:tcPr>
          <w:p w14:paraId="139B1FB9" w14:textId="77777777" w:rsidR="00BD2C08" w:rsidRPr="00DB5BB2" w:rsidRDefault="00BD2C08" w:rsidP="00E91660">
            <w:pPr>
              <w:pStyle w:val="Tabletext0"/>
              <w:jc w:val="center"/>
              <w:rPr>
                <w:lang w:val="en-AU"/>
              </w:rPr>
            </w:pPr>
            <w:r w:rsidRPr="00DB5BB2">
              <w:rPr>
                <w:lang w:val="en-AU"/>
              </w:rPr>
              <w:t>83%</w:t>
            </w:r>
          </w:p>
        </w:tc>
        <w:tc>
          <w:tcPr>
            <w:tcW w:w="839" w:type="dxa"/>
          </w:tcPr>
          <w:p w14:paraId="411CBC92" w14:textId="77777777" w:rsidR="00BD2C08" w:rsidRPr="00DB5BB2" w:rsidRDefault="00BD2C08" w:rsidP="00E91660">
            <w:pPr>
              <w:pStyle w:val="Tabletext0"/>
              <w:jc w:val="center"/>
              <w:rPr>
                <w:lang w:val="en-AU"/>
              </w:rPr>
            </w:pPr>
            <w:r w:rsidRPr="00DB5BB2">
              <w:rPr>
                <w:lang w:val="en-AU"/>
              </w:rPr>
              <w:t>72%</w:t>
            </w:r>
          </w:p>
        </w:tc>
        <w:tc>
          <w:tcPr>
            <w:tcW w:w="709" w:type="dxa"/>
          </w:tcPr>
          <w:p w14:paraId="067B0801" w14:textId="77777777" w:rsidR="00BD2C08" w:rsidRPr="00DB5BB2" w:rsidRDefault="00BD2C08" w:rsidP="00E91660">
            <w:pPr>
              <w:pStyle w:val="Tabletext0"/>
              <w:jc w:val="center"/>
              <w:rPr>
                <w:lang w:val="en-AU"/>
              </w:rPr>
            </w:pPr>
            <w:r w:rsidRPr="00DB5BB2">
              <w:rPr>
                <w:lang w:val="en-AU"/>
              </w:rPr>
              <w:t>59%</w:t>
            </w:r>
          </w:p>
        </w:tc>
        <w:tc>
          <w:tcPr>
            <w:tcW w:w="984" w:type="dxa"/>
          </w:tcPr>
          <w:p w14:paraId="38EED579" w14:textId="77777777" w:rsidR="00BD2C08" w:rsidRPr="00DB5BB2" w:rsidRDefault="00BD2C08" w:rsidP="00E91660">
            <w:pPr>
              <w:pStyle w:val="Tabletext0"/>
              <w:jc w:val="center"/>
              <w:rPr>
                <w:lang w:val="en-AU"/>
              </w:rPr>
            </w:pPr>
            <w:r w:rsidRPr="00DB5BB2">
              <w:rPr>
                <w:lang w:val="en-AU"/>
              </w:rPr>
              <w:t>72%</w:t>
            </w:r>
          </w:p>
        </w:tc>
        <w:tc>
          <w:tcPr>
            <w:tcW w:w="738" w:type="dxa"/>
          </w:tcPr>
          <w:p w14:paraId="3D8044E5" w14:textId="77777777" w:rsidR="00BD2C08" w:rsidRPr="00DB5BB2" w:rsidRDefault="00BD2C08" w:rsidP="00E91660">
            <w:pPr>
              <w:pStyle w:val="Tabletext0"/>
              <w:jc w:val="center"/>
              <w:rPr>
                <w:lang w:val="en-AU"/>
              </w:rPr>
            </w:pPr>
            <w:r w:rsidRPr="00DB5BB2">
              <w:rPr>
                <w:lang w:val="en-AU"/>
              </w:rPr>
              <w:t>67%</w:t>
            </w:r>
          </w:p>
        </w:tc>
        <w:tc>
          <w:tcPr>
            <w:tcW w:w="700" w:type="dxa"/>
          </w:tcPr>
          <w:p w14:paraId="7CDFD908" w14:textId="77777777" w:rsidR="00BD2C08" w:rsidRPr="00DB5BB2" w:rsidRDefault="00BD2C08" w:rsidP="00E91660">
            <w:pPr>
              <w:pStyle w:val="Tabletext0"/>
              <w:jc w:val="center"/>
              <w:rPr>
                <w:lang w:val="en-AU"/>
              </w:rPr>
            </w:pPr>
            <w:r w:rsidRPr="00DB5BB2">
              <w:rPr>
                <w:lang w:val="en-AU"/>
              </w:rPr>
              <w:t>64%</w:t>
            </w:r>
          </w:p>
        </w:tc>
        <w:tc>
          <w:tcPr>
            <w:tcW w:w="809" w:type="dxa"/>
          </w:tcPr>
          <w:p w14:paraId="4E51F9EA" w14:textId="1CF746F7" w:rsidR="00BD2C08" w:rsidRPr="00DB5BB2" w:rsidRDefault="00BD2C08" w:rsidP="00E91660">
            <w:pPr>
              <w:pStyle w:val="Tabletext0"/>
              <w:jc w:val="center"/>
              <w:rPr>
                <w:rStyle w:val="Strong"/>
                <w:lang w:val="en-AU"/>
              </w:rPr>
            </w:pPr>
            <w:r w:rsidRPr="00DB5BB2">
              <w:rPr>
                <w:rStyle w:val="Strong"/>
                <w:lang w:val="en-AU"/>
              </w:rPr>
              <w:t>70%</w:t>
            </w:r>
          </w:p>
        </w:tc>
      </w:tr>
    </w:tbl>
    <w:p w14:paraId="0DF5EF19" w14:textId="3F4A0C01" w:rsidR="00481B1F" w:rsidRPr="007E7216" w:rsidRDefault="00C8135D" w:rsidP="00916619">
      <w:pPr>
        <w:spacing w:after="0"/>
        <w:rPr>
          <w:sz w:val="19"/>
          <w:szCs w:val="19"/>
        </w:rPr>
      </w:pPr>
      <w:r w:rsidRPr="007E7216">
        <w:rPr>
          <w:sz w:val="19"/>
          <w:szCs w:val="19"/>
        </w:rPr>
        <w:t>ABCM</w:t>
      </w:r>
      <w:r w:rsidR="00674FB9" w:rsidRPr="007E7216">
        <w:rPr>
          <w:sz w:val="19"/>
          <w:szCs w:val="19"/>
        </w:rPr>
        <w:t> = </w:t>
      </w:r>
      <w:r w:rsidR="00DA0D33" w:rsidRPr="007E7216">
        <w:rPr>
          <w:sz w:val="19"/>
          <w:szCs w:val="19"/>
        </w:rPr>
        <w:t xml:space="preserve">Australian Brain Cancer Mission; </w:t>
      </w:r>
      <w:r w:rsidR="00F837F4" w:rsidRPr="007E7216">
        <w:rPr>
          <w:sz w:val="19"/>
          <w:szCs w:val="19"/>
        </w:rPr>
        <w:t xml:space="preserve">CVHM = Cardiovascular Health Mission; DAACM = Dementia, Ageing and Aged Care Mission; </w:t>
      </w:r>
      <w:r w:rsidR="00C26FBC" w:rsidRPr="007E7216">
        <w:rPr>
          <w:sz w:val="19"/>
          <w:szCs w:val="19"/>
        </w:rPr>
        <w:t>G</w:t>
      </w:r>
      <w:r w:rsidR="00B6466E" w:rsidRPr="007E7216">
        <w:rPr>
          <w:sz w:val="19"/>
          <w:szCs w:val="19"/>
        </w:rPr>
        <w:t>FH</w:t>
      </w:r>
      <w:r w:rsidR="00C26FBC" w:rsidRPr="007E7216">
        <w:rPr>
          <w:sz w:val="19"/>
          <w:szCs w:val="19"/>
        </w:rPr>
        <w:t>M = Gen</w:t>
      </w:r>
      <w:r w:rsidR="00B6466E" w:rsidRPr="007E7216">
        <w:rPr>
          <w:sz w:val="19"/>
          <w:szCs w:val="19"/>
        </w:rPr>
        <w:t>omics Futures Health Mission; IHRF = Indigenous Health Research Fund</w:t>
      </w:r>
      <w:r w:rsidR="004B03F4" w:rsidRPr="007E7216">
        <w:rPr>
          <w:sz w:val="19"/>
          <w:szCs w:val="19"/>
        </w:rPr>
        <w:t>; MHRM = Million Minds Mental Health Research Mission; SCTM = </w:t>
      </w:r>
      <w:r w:rsidR="003B40C3" w:rsidRPr="007E7216">
        <w:rPr>
          <w:sz w:val="19"/>
          <w:szCs w:val="19"/>
        </w:rPr>
        <w:t>Stem Cell Therapies Mission; TBIM = Traumatic Brain Injury Mission.</w:t>
      </w:r>
    </w:p>
    <w:p w14:paraId="7EE98CF5" w14:textId="6DD97842" w:rsidR="00B12FF1" w:rsidRPr="007E7216" w:rsidRDefault="00B12FF1" w:rsidP="00E91660">
      <w:pPr>
        <w:spacing w:before="0"/>
        <w:rPr>
          <w:sz w:val="19"/>
          <w:szCs w:val="19"/>
        </w:rPr>
      </w:pPr>
      <w:r w:rsidRPr="007E7216">
        <w:rPr>
          <w:sz w:val="19"/>
          <w:szCs w:val="19"/>
        </w:rPr>
        <w:t>Source: Grantee survey.</w:t>
      </w:r>
    </w:p>
    <w:p w14:paraId="6AA6A066" w14:textId="551BCB47" w:rsidR="005157FF" w:rsidRPr="00DB5BB2" w:rsidRDefault="005157FF" w:rsidP="00E91660">
      <w:pPr>
        <w:ind w:right="-29"/>
      </w:pPr>
      <w:r w:rsidRPr="00DB5BB2">
        <w:t>Quantitative data w</w:t>
      </w:r>
      <w:r w:rsidR="0088664B" w:rsidRPr="00DB5BB2">
        <w:t>ere</w:t>
      </w:r>
      <w:r w:rsidRPr="00DB5BB2">
        <w:t xml:space="preserve"> analysed by response rate or frequency and </w:t>
      </w:r>
      <w:r w:rsidR="0025788A" w:rsidRPr="00DB5BB2">
        <w:t>are</w:t>
      </w:r>
      <w:r w:rsidRPr="00DB5BB2">
        <w:t xml:space="preserve"> presented in figures throughout this report. Analysis was completed at Research Mission</w:t>
      </w:r>
      <w:r w:rsidR="00432960" w:rsidRPr="00DB5BB2">
        <w:t>s</w:t>
      </w:r>
      <w:r w:rsidRPr="00DB5BB2">
        <w:t xml:space="preserve"> program level and for individual Research Missions where appropriate.</w:t>
      </w:r>
    </w:p>
    <w:p w14:paraId="156461B1" w14:textId="02B764E5" w:rsidR="005157FF" w:rsidRPr="00DB5BB2" w:rsidRDefault="005157FF" w:rsidP="00E91660">
      <w:pPr>
        <w:ind w:right="-29"/>
      </w:pPr>
      <w:r w:rsidRPr="00DB5BB2">
        <w:rPr>
          <w:rFonts w:eastAsia="Times New Roman"/>
          <w:lang w:eastAsia="en-AU"/>
        </w:rPr>
        <w:t>A structured, multi</w:t>
      </w:r>
      <w:r w:rsidR="00195309" w:rsidRPr="00DB5BB2">
        <w:rPr>
          <w:rFonts w:eastAsia="Times New Roman"/>
          <w:lang w:eastAsia="en-AU"/>
        </w:rPr>
        <w:t>stage</w:t>
      </w:r>
      <w:r w:rsidRPr="00DB5BB2">
        <w:rPr>
          <w:rFonts w:eastAsia="Times New Roman"/>
          <w:lang w:eastAsia="en-AU"/>
        </w:rPr>
        <w:t xml:space="preserve"> approach was used to analyse qualitative survey responses, combining artificial intelligence (</w:t>
      </w:r>
      <w:r w:rsidR="00361C94" w:rsidRPr="00DB5BB2">
        <w:rPr>
          <w:rFonts w:eastAsia="Times New Roman"/>
          <w:lang w:eastAsia="en-AU"/>
        </w:rPr>
        <w:t xml:space="preserve">Microsoft 365 </w:t>
      </w:r>
      <w:r w:rsidRPr="00DB5BB2">
        <w:rPr>
          <w:rFonts w:eastAsia="Times New Roman"/>
          <w:lang w:eastAsia="en-AU"/>
        </w:rPr>
        <w:t xml:space="preserve">Copilot) with thorough human review and validation. Copilot </w:t>
      </w:r>
      <w:r w:rsidR="00FA0717" w:rsidRPr="00DB5BB2">
        <w:rPr>
          <w:rFonts w:eastAsia="Times New Roman"/>
          <w:lang w:eastAsia="en-AU"/>
        </w:rPr>
        <w:t xml:space="preserve">was used to </w:t>
      </w:r>
      <w:r w:rsidRPr="00DB5BB2">
        <w:rPr>
          <w:rFonts w:eastAsia="Times New Roman"/>
          <w:lang w:eastAsia="en-AU"/>
        </w:rPr>
        <w:t>perform</w:t>
      </w:r>
      <w:r w:rsidR="00455C89" w:rsidRPr="00DB5BB2">
        <w:rPr>
          <w:rFonts w:eastAsia="Times New Roman"/>
          <w:lang w:eastAsia="en-AU"/>
        </w:rPr>
        <w:t xml:space="preserve"> </w:t>
      </w:r>
      <w:r w:rsidRPr="00DB5BB2">
        <w:rPr>
          <w:rFonts w:eastAsia="Times New Roman"/>
          <w:lang w:eastAsia="en-AU"/>
        </w:rPr>
        <w:t>an initial</w:t>
      </w:r>
      <w:r w:rsidR="00455C89" w:rsidRPr="00DB5BB2">
        <w:rPr>
          <w:rFonts w:eastAsia="Times New Roman"/>
          <w:lang w:eastAsia="en-AU"/>
        </w:rPr>
        <w:t xml:space="preserve"> </w:t>
      </w:r>
      <w:r w:rsidRPr="00DB5BB2">
        <w:rPr>
          <w:rFonts w:eastAsia="Times New Roman"/>
          <w:lang w:eastAsia="en-AU"/>
        </w:rPr>
        <w:t>thematic analysis, generating a list of key topics (</w:t>
      </w:r>
      <w:r w:rsidR="00E054E4" w:rsidRPr="00DB5BB2">
        <w:rPr>
          <w:rFonts w:eastAsia="Times New Roman"/>
          <w:lang w:eastAsia="en-AU"/>
        </w:rPr>
        <w:t>‘</w:t>
      </w:r>
      <w:r w:rsidRPr="00DB5BB2">
        <w:rPr>
          <w:rFonts w:eastAsia="Times New Roman"/>
          <w:lang w:eastAsia="en-AU"/>
        </w:rPr>
        <w:t>thematic codes</w:t>
      </w:r>
      <w:r w:rsidR="00E054E4" w:rsidRPr="00DB5BB2">
        <w:rPr>
          <w:rFonts w:eastAsia="Times New Roman"/>
          <w:lang w:eastAsia="en-AU"/>
        </w:rPr>
        <w:t>’</w:t>
      </w:r>
      <w:r w:rsidRPr="00DB5BB2">
        <w:rPr>
          <w:rFonts w:eastAsia="Times New Roman"/>
          <w:lang w:eastAsia="en-AU"/>
        </w:rPr>
        <w:t>). To ensure accuracy and relevance, an evaluator reviewed each theme in detail</w:t>
      </w:r>
      <w:r w:rsidR="00CB11CC" w:rsidRPr="00DB5BB2">
        <w:rPr>
          <w:rFonts w:eastAsia="Times New Roman"/>
          <w:lang w:eastAsia="en-AU"/>
        </w:rPr>
        <w:t>.</w:t>
      </w:r>
      <w:r w:rsidRPr="00DB5BB2">
        <w:rPr>
          <w:rFonts w:eastAsia="Times New Roman"/>
          <w:lang w:eastAsia="en-AU"/>
        </w:rPr>
        <w:t xml:space="preserve"> All responses for a theme were examined to</w:t>
      </w:r>
      <w:r w:rsidR="00CB11CC" w:rsidRPr="00DB5BB2">
        <w:rPr>
          <w:rFonts w:eastAsia="Times New Roman"/>
          <w:lang w:eastAsia="en-AU"/>
        </w:rPr>
        <w:t xml:space="preserve"> </w:t>
      </w:r>
      <w:r w:rsidRPr="00DB5BB2">
        <w:rPr>
          <w:rFonts w:eastAsia="Times New Roman"/>
          <w:lang w:eastAsia="en-AU"/>
        </w:rPr>
        <w:t>identify</w:t>
      </w:r>
      <w:r w:rsidR="00CB11CC" w:rsidRPr="00DB5BB2">
        <w:rPr>
          <w:rFonts w:eastAsia="Times New Roman"/>
          <w:lang w:eastAsia="en-AU"/>
        </w:rPr>
        <w:t xml:space="preserve"> </w:t>
      </w:r>
      <w:r w:rsidRPr="00DB5BB2">
        <w:rPr>
          <w:rFonts w:eastAsia="Times New Roman"/>
          <w:lang w:eastAsia="en-AU"/>
        </w:rPr>
        <w:t>key points</w:t>
      </w:r>
      <w:r w:rsidR="00474F0F" w:rsidRPr="00DB5BB2">
        <w:rPr>
          <w:rFonts w:eastAsia="Times New Roman"/>
          <w:lang w:eastAsia="en-AU"/>
        </w:rPr>
        <w:t xml:space="preserve"> and</w:t>
      </w:r>
      <w:r w:rsidRPr="00DB5BB2">
        <w:rPr>
          <w:rFonts w:eastAsia="Times New Roman"/>
          <w:lang w:eastAsia="en-AU"/>
        </w:rPr>
        <w:t xml:space="preserve"> recurring issues</w:t>
      </w:r>
      <w:r w:rsidR="00474F0F" w:rsidRPr="00DB5BB2">
        <w:rPr>
          <w:rFonts w:eastAsia="Times New Roman"/>
          <w:lang w:eastAsia="en-AU"/>
        </w:rPr>
        <w:t>,</w:t>
      </w:r>
      <w:r w:rsidRPr="00DB5BB2">
        <w:rPr>
          <w:rFonts w:eastAsia="Times New Roman"/>
          <w:lang w:eastAsia="en-AU"/>
        </w:rPr>
        <w:t xml:space="preserve"> and </w:t>
      </w:r>
      <w:r w:rsidR="00474F0F" w:rsidRPr="00DB5BB2">
        <w:rPr>
          <w:rFonts w:eastAsia="Times New Roman"/>
          <w:lang w:eastAsia="en-AU"/>
        </w:rPr>
        <w:t xml:space="preserve">to </w:t>
      </w:r>
      <w:r w:rsidRPr="00DB5BB2">
        <w:rPr>
          <w:rFonts w:eastAsia="Times New Roman"/>
          <w:lang w:eastAsia="en-AU"/>
        </w:rPr>
        <w:t>assess prominence.</w:t>
      </w:r>
      <w:r w:rsidR="00474F0F" w:rsidRPr="00DB5BB2">
        <w:rPr>
          <w:rFonts w:eastAsia="Times New Roman"/>
          <w:lang w:eastAsia="en-AU"/>
        </w:rPr>
        <w:t xml:space="preserve"> </w:t>
      </w:r>
      <w:r w:rsidRPr="00DB5BB2">
        <w:rPr>
          <w:rFonts w:eastAsia="Times New Roman"/>
          <w:lang w:eastAsia="en-AU"/>
        </w:rPr>
        <w:t>Additional</w:t>
      </w:r>
      <w:r w:rsidR="00474F0F" w:rsidRPr="00DB5BB2">
        <w:rPr>
          <w:rFonts w:eastAsia="Times New Roman"/>
          <w:lang w:eastAsia="en-AU"/>
        </w:rPr>
        <w:t xml:space="preserve"> </w:t>
      </w:r>
      <w:r w:rsidRPr="00DB5BB2">
        <w:rPr>
          <w:rFonts w:eastAsia="Times New Roman"/>
          <w:lang w:eastAsia="en-AU"/>
        </w:rPr>
        <w:t>recoding was performed whe</w:t>
      </w:r>
      <w:r w:rsidR="00474F0F" w:rsidRPr="00DB5BB2">
        <w:rPr>
          <w:rFonts w:eastAsia="Times New Roman"/>
          <w:lang w:eastAsia="en-AU"/>
        </w:rPr>
        <w:t>n</w:t>
      </w:r>
      <w:r w:rsidRPr="00DB5BB2">
        <w:rPr>
          <w:rFonts w:eastAsia="Times New Roman"/>
          <w:lang w:eastAsia="en-AU"/>
        </w:rPr>
        <w:t xml:space="preserve"> needed for consistency and accuracy.</w:t>
      </w:r>
    </w:p>
    <w:p w14:paraId="331AF7D4" w14:textId="7B13E125" w:rsidR="00122E20" w:rsidRPr="00DB5BB2" w:rsidRDefault="00E91660" w:rsidP="00916619">
      <w:pPr>
        <w:pStyle w:val="Heading3"/>
        <w:rPr>
          <w:lang w:val="en-AU"/>
        </w:rPr>
      </w:pPr>
      <w:bookmarkStart w:id="96" w:name="_Public_survey"/>
      <w:bookmarkStart w:id="97" w:name="_Toc233108777"/>
      <w:bookmarkStart w:id="98" w:name="_Toc235789621"/>
      <w:bookmarkEnd w:id="96"/>
      <w:r w:rsidRPr="00DB5BB2">
        <w:rPr>
          <w:lang w:val="en-AU"/>
        </w:rPr>
        <w:t>3.1.2</w:t>
      </w:r>
      <w:r w:rsidRPr="00DB5BB2">
        <w:rPr>
          <w:lang w:val="en-AU"/>
        </w:rPr>
        <w:tab/>
      </w:r>
      <w:r w:rsidR="00122E20" w:rsidRPr="00DB5BB2">
        <w:rPr>
          <w:lang w:val="en-AU"/>
        </w:rPr>
        <w:t>Public survey</w:t>
      </w:r>
      <w:bookmarkEnd w:id="97"/>
      <w:bookmarkEnd w:id="98"/>
    </w:p>
    <w:p w14:paraId="6937C4ED" w14:textId="5771F836" w:rsidR="00122E20" w:rsidRPr="00DB5BB2" w:rsidRDefault="00122E20" w:rsidP="00916619">
      <w:r w:rsidRPr="00DB5BB2">
        <w:t xml:space="preserve">The public survey was </w:t>
      </w:r>
      <w:r w:rsidR="006A6913" w:rsidRPr="00DB5BB2">
        <w:t xml:space="preserve">conducted </w:t>
      </w:r>
      <w:r w:rsidRPr="00DB5BB2">
        <w:t>using the department</w:t>
      </w:r>
      <w:r w:rsidR="00E054E4" w:rsidRPr="00DB5BB2">
        <w:t>’</w:t>
      </w:r>
      <w:r w:rsidRPr="00DB5BB2">
        <w:t xml:space="preserve">s </w:t>
      </w:r>
      <w:hyperlink r:id="rId70" w:history="1">
        <w:r w:rsidRPr="00DB5BB2">
          <w:rPr>
            <w:rStyle w:val="Hyperlink"/>
          </w:rPr>
          <w:t>Consultation Hub</w:t>
        </w:r>
      </w:hyperlink>
      <w:r w:rsidRPr="00DB5BB2">
        <w:t>. A copy of the survey is provided in Appendix</w:t>
      </w:r>
      <w:r w:rsidR="003175D6" w:rsidRPr="00DB5BB2">
        <w:t> </w:t>
      </w:r>
      <w:r w:rsidR="00A71B40" w:rsidRPr="00DB5BB2">
        <w:t>D</w:t>
      </w:r>
      <w:r w:rsidR="003175D6" w:rsidRPr="00DB5BB2">
        <w:t xml:space="preserve"> of the accompanying </w:t>
      </w:r>
      <w:hyperlink r:id="rId71" w:history="1">
        <w:r w:rsidR="003175D6" w:rsidRPr="000C7475">
          <w:rPr>
            <w:rStyle w:val="Hyperlink"/>
          </w:rPr>
          <w:t>appendix document</w:t>
        </w:r>
      </w:hyperlink>
      <w:r w:rsidRPr="00DB5BB2">
        <w:t>.</w:t>
      </w:r>
    </w:p>
    <w:p w14:paraId="6125C87C" w14:textId="3AD5FECD" w:rsidR="00122E20" w:rsidRPr="00DB5BB2" w:rsidRDefault="00122E20" w:rsidP="00916619">
      <w:r w:rsidRPr="00DB5BB2">
        <w:t>The public survey was open from 2</w:t>
      </w:r>
      <w:r w:rsidR="002E209B" w:rsidRPr="00DB5BB2">
        <w:t> </w:t>
      </w:r>
      <w:r w:rsidRPr="00DB5BB2">
        <w:t>December 2025 to 2</w:t>
      </w:r>
      <w:r w:rsidR="00EF43DC" w:rsidRPr="00DB5BB2">
        <w:t> </w:t>
      </w:r>
      <w:r w:rsidRPr="00DB5BB2">
        <w:t>March 2026</w:t>
      </w:r>
      <w:r w:rsidR="00EF43DC" w:rsidRPr="00DB5BB2">
        <w:t>. It</w:t>
      </w:r>
      <w:r w:rsidRPr="00DB5BB2">
        <w:t xml:space="preserve"> was promoted via:</w:t>
      </w:r>
    </w:p>
    <w:p w14:paraId="018939CE" w14:textId="675D764D" w:rsidR="00122E20" w:rsidRPr="00DB5BB2" w:rsidRDefault="00F6244F" w:rsidP="00B01832">
      <w:pPr>
        <w:pStyle w:val="Bullet"/>
      </w:pPr>
      <w:r w:rsidRPr="00DB5BB2">
        <w:t>t</w:t>
      </w:r>
      <w:r w:rsidR="00122E20" w:rsidRPr="00DB5BB2">
        <w:t xml:space="preserve">he </w:t>
      </w:r>
      <w:hyperlink r:id="rId72" w:history="1">
        <w:r w:rsidR="00122E20" w:rsidRPr="00DB5BB2">
          <w:rPr>
            <w:rStyle w:val="Hyperlink"/>
          </w:rPr>
          <w:t>MRFF newsletter</w:t>
        </w:r>
      </w:hyperlink>
      <w:r w:rsidR="00122E20" w:rsidRPr="00DB5BB2">
        <w:t xml:space="preserve"> on 27</w:t>
      </w:r>
      <w:r w:rsidR="00A60BE3" w:rsidRPr="00DB5BB2">
        <w:t> </w:t>
      </w:r>
      <w:r w:rsidR="00122E20" w:rsidRPr="00DB5BB2">
        <w:t>November and 18</w:t>
      </w:r>
      <w:r w:rsidR="006543F0" w:rsidRPr="00DB5BB2">
        <w:t> </w:t>
      </w:r>
      <w:r w:rsidR="00122E20" w:rsidRPr="00DB5BB2">
        <w:t>December 2025</w:t>
      </w:r>
      <w:r w:rsidR="00150BA9" w:rsidRPr="00DB5BB2">
        <w:t>,</w:t>
      </w:r>
      <w:r w:rsidR="00122E20" w:rsidRPr="00DB5BB2">
        <w:t xml:space="preserve"> and </w:t>
      </w:r>
      <w:r w:rsidR="00B46F4C" w:rsidRPr="00DB5BB2">
        <w:t xml:space="preserve">on </w:t>
      </w:r>
      <w:r w:rsidR="00122E20" w:rsidRPr="00DB5BB2">
        <w:t>2</w:t>
      </w:r>
      <w:r w:rsidR="00150BA9" w:rsidRPr="00DB5BB2">
        <w:t> </w:t>
      </w:r>
      <w:r w:rsidR="00122E20" w:rsidRPr="00DB5BB2">
        <w:t>February 2026</w:t>
      </w:r>
    </w:p>
    <w:p w14:paraId="087B57E0" w14:textId="482D6CB6" w:rsidR="00122E20" w:rsidRPr="00DB5BB2" w:rsidRDefault="00F6244F" w:rsidP="00B01832">
      <w:pPr>
        <w:pStyle w:val="Bullet"/>
      </w:pPr>
      <w:r w:rsidRPr="00DB5BB2">
        <w:t>m</w:t>
      </w:r>
      <w:r w:rsidR="00122E20" w:rsidRPr="00DB5BB2">
        <w:t>ultiple department social media posts</w:t>
      </w:r>
    </w:p>
    <w:p w14:paraId="7EE6DD27" w14:textId="6639A1A2" w:rsidR="00122E20" w:rsidRPr="00DB5BB2" w:rsidRDefault="004D491A" w:rsidP="00B01832">
      <w:pPr>
        <w:pStyle w:val="Bullet"/>
      </w:pPr>
      <w:r w:rsidRPr="00DB5BB2">
        <w:t xml:space="preserve">a </w:t>
      </w:r>
      <w:r w:rsidR="001D640A" w:rsidRPr="00DB5BB2">
        <w:t>r</w:t>
      </w:r>
      <w:r w:rsidR="00122E20" w:rsidRPr="00DB5BB2">
        <w:t>equest to peak bodies and organisations to share the survey link with their members (</w:t>
      </w:r>
      <w:r w:rsidR="00122E20" w:rsidRPr="00DB5BB2">
        <w:rPr>
          <w:rStyle w:val="Emphasis"/>
        </w:rPr>
        <w:t>n</w:t>
      </w:r>
      <w:r w:rsidRPr="00DB5BB2">
        <w:t> </w:t>
      </w:r>
      <w:r w:rsidR="00122E20" w:rsidRPr="00DB5BB2">
        <w:t>=</w:t>
      </w:r>
      <w:r w:rsidRPr="00DB5BB2">
        <w:t> </w:t>
      </w:r>
      <w:r w:rsidR="00122E20" w:rsidRPr="00DB5BB2">
        <w:t>52</w:t>
      </w:r>
      <w:r w:rsidR="00E4522E" w:rsidRPr="00DB5BB2">
        <w:t> </w:t>
      </w:r>
      <w:r w:rsidR="00122E20" w:rsidRPr="00DB5BB2">
        <w:t>organisations).</w:t>
      </w:r>
    </w:p>
    <w:p w14:paraId="347EA0CA" w14:textId="0073572E" w:rsidR="00122E20" w:rsidRPr="00DB5BB2" w:rsidRDefault="00122E20" w:rsidP="00E91660">
      <w:pPr>
        <w:ind w:right="-29"/>
      </w:pPr>
      <w:r w:rsidRPr="00DB5BB2">
        <w:t>The public survey received 189</w:t>
      </w:r>
      <w:r w:rsidR="00E4522E" w:rsidRPr="00DB5BB2">
        <w:t> </w:t>
      </w:r>
      <w:r w:rsidRPr="00DB5BB2">
        <w:t xml:space="preserve">responses. Approximately 10% of survey responses </w:t>
      </w:r>
      <w:r w:rsidR="00C16538" w:rsidRPr="00DB5BB2">
        <w:t>were</w:t>
      </w:r>
      <w:r w:rsidRPr="00DB5BB2">
        <w:t xml:space="preserve"> consolidated responses on behalf of organisations (</w:t>
      </w:r>
      <w:r w:rsidR="005A22B3" w:rsidRPr="00DB5BB2">
        <w:t>for example, </w:t>
      </w:r>
      <w:r w:rsidR="008E58E2" w:rsidRPr="00DB5BB2">
        <w:t>m</w:t>
      </w:r>
      <w:r w:rsidRPr="00DB5BB2">
        <w:t xml:space="preserve">edical </w:t>
      </w:r>
      <w:r w:rsidR="008E58E2" w:rsidRPr="00DB5BB2">
        <w:t>r</w:t>
      </w:r>
      <w:r w:rsidRPr="00DB5BB2">
        <w:t xml:space="preserve">esearch </w:t>
      </w:r>
      <w:r w:rsidR="008E58E2" w:rsidRPr="00DB5BB2">
        <w:t>i</w:t>
      </w:r>
      <w:r w:rsidRPr="00DB5BB2">
        <w:t xml:space="preserve">nstitutes, universities, advocacy organisations, peak bodies) rather than from individuals. Responses from </w:t>
      </w:r>
      <w:r w:rsidR="008E58E2" w:rsidRPr="00DB5BB2">
        <w:t>m</w:t>
      </w:r>
      <w:r w:rsidRPr="00DB5BB2">
        <w:t xml:space="preserve">edical </w:t>
      </w:r>
      <w:r w:rsidR="008E58E2" w:rsidRPr="00DB5BB2">
        <w:t>r</w:t>
      </w:r>
      <w:r w:rsidRPr="00DB5BB2">
        <w:t xml:space="preserve">esearch </w:t>
      </w:r>
      <w:r w:rsidR="008E58E2" w:rsidRPr="00DB5BB2">
        <w:t>i</w:t>
      </w:r>
      <w:r w:rsidRPr="00DB5BB2">
        <w:t xml:space="preserve">nstitutes and universities were combined with those from health and medical researchers to make up the </w:t>
      </w:r>
      <w:r w:rsidR="00E054E4" w:rsidRPr="00DB5BB2">
        <w:t>‘</w:t>
      </w:r>
      <w:r w:rsidR="00B32233" w:rsidRPr="00DB5BB2">
        <w:t>h</w:t>
      </w:r>
      <w:r w:rsidRPr="00DB5BB2">
        <w:t>ealth and medical researcher or research organisation</w:t>
      </w:r>
      <w:r w:rsidR="00E054E4" w:rsidRPr="00DB5BB2">
        <w:t>’</w:t>
      </w:r>
      <w:r w:rsidRPr="00DB5BB2">
        <w:rPr>
          <w:rFonts w:cs="Calibri"/>
          <w:szCs w:val="22"/>
        </w:rPr>
        <w:t xml:space="preserve"> category. Individual and consolidated responses from </w:t>
      </w:r>
      <w:r w:rsidRPr="00DB5BB2">
        <w:t xml:space="preserve">advocacy organisations, peak bodies and associations were combined into the </w:t>
      </w:r>
      <w:r w:rsidR="00E054E4" w:rsidRPr="00DB5BB2">
        <w:t>‘</w:t>
      </w:r>
      <w:r w:rsidR="004A2BE5" w:rsidRPr="00DB5BB2">
        <w:t>a</w:t>
      </w:r>
      <w:r w:rsidRPr="00DB5BB2">
        <w:t>dvocacy organisation, peak body or association</w:t>
      </w:r>
      <w:r w:rsidR="00E054E4" w:rsidRPr="00DB5BB2">
        <w:t>’</w:t>
      </w:r>
      <w:r w:rsidRPr="00DB5BB2">
        <w:t xml:space="preserve"> category. Four responses were categorised as </w:t>
      </w:r>
      <w:r w:rsidR="00E054E4" w:rsidRPr="00DB5BB2">
        <w:t>‘</w:t>
      </w:r>
      <w:r w:rsidR="004A2BE5" w:rsidRPr="00DB5BB2">
        <w:t>o</w:t>
      </w:r>
      <w:r w:rsidRPr="00DB5BB2">
        <w:t>ther</w:t>
      </w:r>
      <w:r w:rsidR="00E054E4" w:rsidRPr="00DB5BB2">
        <w:t>’</w:t>
      </w:r>
      <w:r w:rsidR="004A2BE5" w:rsidRPr="00DB5BB2">
        <w:t xml:space="preserve"> because they did not fit into any other category</w:t>
      </w:r>
      <w:r w:rsidRPr="00DB5BB2">
        <w:t>.</w:t>
      </w:r>
    </w:p>
    <w:p w14:paraId="78EB24FE" w14:textId="5A7412BF" w:rsidR="00122E20" w:rsidRPr="00DB5BB2" w:rsidRDefault="00E37268" w:rsidP="00E91660">
      <w:pPr>
        <w:ind w:right="-29"/>
      </w:pPr>
      <w:r w:rsidRPr="00DB5BB2">
        <w:t>T</w:t>
      </w:r>
      <w:r w:rsidR="00122E20" w:rsidRPr="00DB5BB2">
        <w:t xml:space="preserve">he </w:t>
      </w:r>
      <w:r w:rsidR="004C5AA9" w:rsidRPr="00DB5BB2">
        <w:t xml:space="preserve">highest </w:t>
      </w:r>
      <w:r w:rsidR="003019F2" w:rsidRPr="00DB5BB2">
        <w:t xml:space="preserve">number </w:t>
      </w:r>
      <w:r w:rsidR="004C5AA9" w:rsidRPr="00DB5BB2">
        <w:t>of</w:t>
      </w:r>
      <w:r w:rsidR="00122E20" w:rsidRPr="00DB5BB2">
        <w:t xml:space="preserve"> responses were from health and medical researchers or research organisations (92), followed by consumer</w:t>
      </w:r>
      <w:r w:rsidR="008060EF" w:rsidRPr="00DB5BB2">
        <w:t xml:space="preserve">s, </w:t>
      </w:r>
      <w:r w:rsidR="00122E20" w:rsidRPr="00DB5BB2">
        <w:t>carers or community members (52)</w:t>
      </w:r>
      <w:r w:rsidRPr="00DB5BB2">
        <w:t xml:space="preserve"> (</w:t>
      </w:r>
      <w:r w:rsidR="00D8326D" w:rsidRPr="00DB5BB2">
        <w:fldChar w:fldCharType="begin"/>
      </w:r>
      <w:r w:rsidR="00D8326D" w:rsidRPr="00DB5BB2">
        <w:instrText xml:space="preserve"> REF _Ref233291203 \h </w:instrText>
      </w:r>
      <w:r w:rsidR="00E91660" w:rsidRPr="00DB5BB2">
        <w:instrText xml:space="preserve"> \* MERGEFORMAT </w:instrText>
      </w:r>
      <w:r w:rsidR="00D8326D" w:rsidRPr="00DB5BB2">
        <w:fldChar w:fldCharType="separate"/>
      </w:r>
      <w:r w:rsidR="00F768F7" w:rsidRPr="00DB5BB2">
        <w:t>Figure 3</w:t>
      </w:r>
      <w:r w:rsidR="00D8326D" w:rsidRPr="00DB5BB2">
        <w:fldChar w:fldCharType="end"/>
      </w:r>
      <w:r w:rsidRPr="00DB5BB2">
        <w:fldChar w:fldCharType="begin"/>
      </w:r>
      <w:r w:rsidRPr="00DB5BB2">
        <w:instrText xml:space="preserve"> REF _Ref229036696 \h </w:instrText>
      </w:r>
      <w:r w:rsidR="00E91660" w:rsidRPr="00DB5BB2">
        <w:instrText xml:space="preserve"> \* MERGEFORMAT </w:instrText>
      </w:r>
      <w:r w:rsidRPr="00DB5BB2">
        <w:fldChar w:fldCharType="end"/>
      </w:r>
      <w:r w:rsidRPr="00DB5BB2">
        <w:t>)</w:t>
      </w:r>
      <w:r w:rsidR="00122E20" w:rsidRPr="00DB5BB2">
        <w:t>. Victoria had the highest number of respondents</w:t>
      </w:r>
      <w:r w:rsidR="005C41B5" w:rsidRPr="00DB5BB2">
        <w:t xml:space="preserve"> of any state or territory</w:t>
      </w:r>
      <w:r w:rsidR="00122E20" w:rsidRPr="00DB5BB2">
        <w:t xml:space="preserve"> (58), followed by N</w:t>
      </w:r>
      <w:r w:rsidR="00DA2E3D" w:rsidRPr="00DB5BB2">
        <w:t xml:space="preserve">ew </w:t>
      </w:r>
      <w:r w:rsidR="00122E20" w:rsidRPr="00DB5BB2">
        <w:t>S</w:t>
      </w:r>
      <w:r w:rsidR="00DA2E3D" w:rsidRPr="00DB5BB2">
        <w:t xml:space="preserve">outh </w:t>
      </w:r>
      <w:r w:rsidR="00122E20" w:rsidRPr="00DB5BB2">
        <w:t>W</w:t>
      </w:r>
      <w:r w:rsidR="00DA2E3D" w:rsidRPr="00DB5BB2">
        <w:t>ales</w:t>
      </w:r>
      <w:r w:rsidR="00122E20" w:rsidRPr="00DB5BB2">
        <w:t xml:space="preserve"> (49) and Queensland (30)</w:t>
      </w:r>
      <w:r w:rsidRPr="00DB5BB2">
        <w:t xml:space="preserve"> </w:t>
      </w:r>
      <w:r w:rsidR="00026CA4" w:rsidRPr="00DB5BB2">
        <w:t>(</w:t>
      </w:r>
      <w:r w:rsidR="00F768F7" w:rsidRPr="00DB5BB2">
        <w:fldChar w:fldCharType="begin"/>
      </w:r>
      <w:r w:rsidR="00F768F7" w:rsidRPr="00DB5BB2">
        <w:instrText xml:space="preserve"> REF _Ref234229503 \h </w:instrText>
      </w:r>
      <w:r w:rsidR="00E91660" w:rsidRPr="00DB5BB2">
        <w:instrText xml:space="preserve"> \* MERGEFORMAT </w:instrText>
      </w:r>
      <w:r w:rsidR="00F768F7" w:rsidRPr="00DB5BB2">
        <w:fldChar w:fldCharType="separate"/>
      </w:r>
      <w:r w:rsidR="00F768F7" w:rsidRPr="00DB5BB2">
        <w:t>Table 6</w:t>
      </w:r>
      <w:r w:rsidR="00F768F7" w:rsidRPr="00DB5BB2">
        <w:fldChar w:fldCharType="end"/>
      </w:r>
      <w:r w:rsidR="00026CA4" w:rsidRPr="00DB5BB2">
        <w:t>)</w:t>
      </w:r>
      <w:r w:rsidR="00122E20" w:rsidRPr="00DB5BB2">
        <w:t>.</w:t>
      </w:r>
    </w:p>
    <w:p w14:paraId="259A2FB4" w14:textId="21002108" w:rsidR="00737E2D" w:rsidRPr="00DB5BB2" w:rsidRDefault="00737E2D" w:rsidP="00E91660">
      <w:pPr>
        <w:pStyle w:val="Tabletitle0"/>
      </w:pPr>
      <w:bookmarkStart w:id="99" w:name="_Ref233291203"/>
      <w:bookmarkStart w:id="100" w:name="_Toc235774068"/>
      <w:bookmarkStart w:id="101" w:name="_Ref229036660"/>
      <w:r w:rsidRPr="00DB5BB2">
        <w:lastRenderedPageBreak/>
        <w:t xml:space="preserve">Figure </w:t>
      </w:r>
      <w:fldSimple w:instr=" SEQ Figure \* ARABIC ">
        <w:r w:rsidR="00F768F7" w:rsidRPr="00DB5BB2">
          <w:t>3</w:t>
        </w:r>
      </w:fldSimple>
      <w:bookmarkEnd w:id="99"/>
      <w:r w:rsidRPr="00DB5BB2">
        <w:t xml:space="preserve"> Familiarity with </w:t>
      </w:r>
      <w:r w:rsidR="00A42B44" w:rsidRPr="00DB5BB2">
        <w:t xml:space="preserve">the </w:t>
      </w:r>
      <w:r w:rsidRPr="00DB5BB2">
        <w:t>Research Missions program</w:t>
      </w:r>
      <w:r w:rsidR="00813FBD" w:rsidRPr="00DB5BB2">
        <w:t>,</w:t>
      </w:r>
      <w:r w:rsidRPr="00DB5BB2">
        <w:t xml:space="preserve"> by respondent category</w:t>
      </w:r>
      <w:bookmarkEnd w:id="100"/>
    </w:p>
    <w:p w14:paraId="60232BFB" w14:textId="063CCC59" w:rsidR="00737E2D" w:rsidRPr="00DB5BB2" w:rsidRDefault="00E91660" w:rsidP="00916619">
      <w:pPr>
        <w:pStyle w:val="Caption"/>
        <w:keepNext/>
        <w:spacing w:before="160"/>
      </w:pPr>
      <w:r w:rsidRPr="00DB5BB2">
        <w:rPr>
          <w:noProof/>
        </w:rPr>
        <w:drawing>
          <wp:inline distT="0" distB="0" distL="0" distR="0" wp14:anchorId="6578291A" wp14:editId="5F8C3929">
            <wp:extent cx="6192520" cy="3318510"/>
            <wp:effectExtent l="0" t="0" r="0" b="0"/>
            <wp:docPr id="2017302331" name="Picture 1" descr="Horizontal stacked bar chart showing familiarity with the Research Missions program among 10 different public survey respondent groups. Familiarity is categorised as either 'very familiar', 'somewhat familiar' or 'not at all familiar'. The 'Consumers, carers or community members' group had the highest percentage of respondents who were not at all familiar with the program. Conversely, the groups 'Research administrators' and 'Health and medical researchers or research organisations' had the highest percentage of respondents who were very familiar with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02331" name="Picture 1" descr="Horizontal stacked bar chart showing familiarity with the Research Missions program among 10 different public survey respondent groups. Familiarity is categorised as either 'very familiar', 'somewhat familiar' or 'not at all familiar'. The 'Consumers, carers or community members' group had the highest percentage of respondents who were not at all familiar with the program. Conversely, the groups 'Research administrators' and 'Health and medical researchers or research organisations' had the highest percentage of respondents who were very familiar with the program."/>
                    <pic:cNvPicPr/>
                  </pic:nvPicPr>
                  <pic:blipFill>
                    <a:blip r:embed="rId73"/>
                    <a:stretch>
                      <a:fillRect/>
                    </a:stretch>
                  </pic:blipFill>
                  <pic:spPr>
                    <a:xfrm>
                      <a:off x="0" y="0"/>
                      <a:ext cx="6192520" cy="3318510"/>
                    </a:xfrm>
                    <a:prstGeom prst="rect">
                      <a:avLst/>
                    </a:prstGeom>
                  </pic:spPr>
                </pic:pic>
              </a:graphicData>
            </a:graphic>
          </wp:inline>
        </w:drawing>
      </w:r>
    </w:p>
    <w:p w14:paraId="7559A3F6" w14:textId="7BAF51F5" w:rsidR="00737E2D" w:rsidRPr="007E7216" w:rsidRDefault="002361AD" w:rsidP="00916619">
      <w:pPr>
        <w:rPr>
          <w:sz w:val="19"/>
          <w:szCs w:val="19"/>
        </w:rPr>
      </w:pPr>
      <w:r w:rsidRPr="007E7216">
        <w:rPr>
          <w:sz w:val="19"/>
          <w:szCs w:val="19"/>
        </w:rPr>
        <w:t>Source: Public survey.</w:t>
      </w:r>
    </w:p>
    <w:p w14:paraId="546BFE92" w14:textId="50C68D88" w:rsidR="00122E20" w:rsidRPr="00DB5BB2" w:rsidRDefault="00122E20" w:rsidP="00E91660">
      <w:pPr>
        <w:pStyle w:val="Tabletitle0"/>
      </w:pPr>
      <w:bookmarkStart w:id="102" w:name="_Ref234229503"/>
      <w:bookmarkStart w:id="103" w:name="_Toc235774045"/>
      <w:r w:rsidRPr="00DB5BB2">
        <w:t xml:space="preserve">Table </w:t>
      </w:r>
      <w:fldSimple w:instr=" SEQ Table \* ARABIC ">
        <w:r w:rsidR="00F768F7" w:rsidRPr="00DB5BB2">
          <w:t>6</w:t>
        </w:r>
      </w:fldSimple>
      <w:bookmarkEnd w:id="101"/>
      <w:bookmarkEnd w:id="102"/>
      <w:r w:rsidRPr="00DB5BB2">
        <w:t xml:space="preserve"> Public survey respondents by state </w:t>
      </w:r>
      <w:r w:rsidR="00813FBD" w:rsidRPr="00DB5BB2">
        <w:t xml:space="preserve">or </w:t>
      </w:r>
      <w:r w:rsidRPr="00DB5BB2">
        <w:t>territory</w:t>
      </w:r>
      <w:bookmarkEnd w:id="103"/>
    </w:p>
    <w:tbl>
      <w:tblPr>
        <w:tblStyle w:val="MRFFtable"/>
        <w:tblW w:w="3925" w:type="pct"/>
        <w:tblLook w:val="04A0" w:firstRow="1" w:lastRow="0" w:firstColumn="1" w:lastColumn="0" w:noHBand="0" w:noVBand="1"/>
      </w:tblPr>
      <w:tblGrid>
        <w:gridCol w:w="2835"/>
        <w:gridCol w:w="2266"/>
        <w:gridCol w:w="2554"/>
      </w:tblGrid>
      <w:tr w:rsidR="00122E20" w:rsidRPr="00DB5BB2" w14:paraId="6D6773BC" w14:textId="77777777" w:rsidTr="00E91660">
        <w:trPr>
          <w:cnfStyle w:val="100000000000" w:firstRow="1" w:lastRow="0" w:firstColumn="0" w:lastColumn="0" w:oddVBand="0" w:evenVBand="0" w:oddHBand="0" w:evenHBand="0" w:firstRowFirstColumn="0" w:firstRowLastColumn="0" w:lastRowFirstColumn="0" w:lastRowLastColumn="0"/>
        </w:trPr>
        <w:tc>
          <w:tcPr>
            <w:tcW w:w="1852" w:type="pct"/>
          </w:tcPr>
          <w:p w14:paraId="4E11FF4E" w14:textId="64E96C73" w:rsidR="00122E20" w:rsidRPr="00DB5BB2" w:rsidRDefault="00122E20" w:rsidP="00E91660">
            <w:pPr>
              <w:pStyle w:val="Tableheading"/>
              <w:rPr>
                <w:rFonts w:asciiTheme="minorHAnsi" w:hAnsiTheme="minorHAnsi" w:cstheme="minorHAnsi"/>
                <w:lang w:val="en-AU"/>
              </w:rPr>
            </w:pPr>
            <w:r w:rsidRPr="00DB5BB2">
              <w:rPr>
                <w:lang w:val="en-AU"/>
              </w:rPr>
              <w:t xml:space="preserve">State or </w:t>
            </w:r>
            <w:r w:rsidR="00813FBD" w:rsidRPr="00DB5BB2">
              <w:rPr>
                <w:lang w:val="en-AU"/>
              </w:rPr>
              <w:t>t</w:t>
            </w:r>
            <w:r w:rsidRPr="00DB5BB2">
              <w:rPr>
                <w:lang w:val="en-AU"/>
              </w:rPr>
              <w:t>erritory</w:t>
            </w:r>
          </w:p>
        </w:tc>
        <w:tc>
          <w:tcPr>
            <w:tcW w:w="1480" w:type="pct"/>
          </w:tcPr>
          <w:p w14:paraId="237C2C21" w14:textId="69F26C5D" w:rsidR="00122E20" w:rsidRPr="00DB5BB2" w:rsidRDefault="00813FBD" w:rsidP="00E91660">
            <w:pPr>
              <w:pStyle w:val="Tableheading"/>
              <w:rPr>
                <w:rFonts w:asciiTheme="minorHAnsi" w:hAnsiTheme="minorHAnsi" w:cstheme="minorHAnsi"/>
                <w:lang w:val="en-AU"/>
              </w:rPr>
            </w:pPr>
            <w:r w:rsidRPr="00DB5BB2">
              <w:rPr>
                <w:lang w:val="en-AU"/>
              </w:rPr>
              <w:t>Number of r</w:t>
            </w:r>
            <w:r w:rsidR="00122E20" w:rsidRPr="00DB5BB2">
              <w:rPr>
                <w:lang w:val="en-AU"/>
              </w:rPr>
              <w:t>esponses</w:t>
            </w:r>
          </w:p>
        </w:tc>
        <w:tc>
          <w:tcPr>
            <w:tcW w:w="1668" w:type="pct"/>
          </w:tcPr>
          <w:p w14:paraId="6DB5AAD4" w14:textId="5B97FC94" w:rsidR="00122E20" w:rsidRPr="00DB5BB2" w:rsidRDefault="00122E20" w:rsidP="00E91660">
            <w:pPr>
              <w:pStyle w:val="Tableheading"/>
              <w:rPr>
                <w:rFonts w:asciiTheme="minorHAnsi" w:hAnsiTheme="minorHAnsi" w:cstheme="minorHAnsi"/>
                <w:lang w:val="en-AU"/>
              </w:rPr>
            </w:pPr>
            <w:r w:rsidRPr="00DB5BB2">
              <w:rPr>
                <w:lang w:val="en-AU"/>
              </w:rPr>
              <w:t>Percentage</w:t>
            </w:r>
            <w:r w:rsidR="00813FBD" w:rsidRPr="00DB5BB2">
              <w:rPr>
                <w:lang w:val="en-AU"/>
              </w:rPr>
              <w:t xml:space="preserve"> of responses</w:t>
            </w:r>
          </w:p>
        </w:tc>
      </w:tr>
      <w:tr w:rsidR="00122E20" w:rsidRPr="00DB5BB2" w14:paraId="12793993" w14:textId="77777777" w:rsidTr="006B72D1">
        <w:tc>
          <w:tcPr>
            <w:tcW w:w="1852" w:type="pct"/>
          </w:tcPr>
          <w:p w14:paraId="34CFE2B7" w14:textId="77777777" w:rsidR="00122E20" w:rsidRPr="00DB5BB2" w:rsidRDefault="00122E20" w:rsidP="00E91660">
            <w:pPr>
              <w:pStyle w:val="Tabletext0"/>
              <w:rPr>
                <w:rFonts w:asciiTheme="minorHAnsi" w:hAnsiTheme="minorHAnsi" w:cstheme="minorHAnsi"/>
                <w:lang w:val="en-AU"/>
              </w:rPr>
            </w:pPr>
            <w:r w:rsidRPr="00DB5BB2">
              <w:rPr>
                <w:lang w:val="en-AU"/>
              </w:rPr>
              <w:t>Australian Capital Territory</w:t>
            </w:r>
          </w:p>
        </w:tc>
        <w:tc>
          <w:tcPr>
            <w:tcW w:w="1480" w:type="pct"/>
          </w:tcPr>
          <w:p w14:paraId="26396438" w14:textId="77777777" w:rsidR="00122E20" w:rsidRPr="00DB5BB2" w:rsidRDefault="00122E20" w:rsidP="006B72D1">
            <w:pPr>
              <w:pStyle w:val="Tabletext0"/>
              <w:jc w:val="center"/>
              <w:rPr>
                <w:rFonts w:asciiTheme="minorHAnsi" w:hAnsiTheme="minorHAnsi" w:cstheme="minorHAnsi"/>
                <w:lang w:val="en-AU"/>
              </w:rPr>
            </w:pPr>
            <w:r w:rsidRPr="00DB5BB2">
              <w:rPr>
                <w:lang w:val="en-AU"/>
              </w:rPr>
              <w:t>13</w:t>
            </w:r>
          </w:p>
        </w:tc>
        <w:tc>
          <w:tcPr>
            <w:tcW w:w="1668" w:type="pct"/>
          </w:tcPr>
          <w:p w14:paraId="02C674BD" w14:textId="77777777" w:rsidR="00122E20" w:rsidRPr="00DB5BB2" w:rsidRDefault="00122E20" w:rsidP="006B72D1">
            <w:pPr>
              <w:pStyle w:val="Tabletext0"/>
              <w:jc w:val="center"/>
              <w:rPr>
                <w:rFonts w:asciiTheme="minorHAnsi" w:hAnsiTheme="minorHAnsi" w:cstheme="minorHAnsi"/>
                <w:lang w:val="en-AU"/>
              </w:rPr>
            </w:pPr>
            <w:r w:rsidRPr="00DB5BB2">
              <w:rPr>
                <w:lang w:val="en-AU"/>
              </w:rPr>
              <w:t>6.9%</w:t>
            </w:r>
          </w:p>
        </w:tc>
      </w:tr>
      <w:tr w:rsidR="00122E20" w:rsidRPr="00DB5BB2" w14:paraId="26F214B8" w14:textId="77777777" w:rsidTr="006B72D1">
        <w:tc>
          <w:tcPr>
            <w:tcW w:w="1852" w:type="pct"/>
          </w:tcPr>
          <w:p w14:paraId="4FA277BF" w14:textId="77777777" w:rsidR="00122E20" w:rsidRPr="00DB5BB2" w:rsidRDefault="00122E20" w:rsidP="00E91660">
            <w:pPr>
              <w:pStyle w:val="Tabletext0"/>
              <w:rPr>
                <w:rFonts w:asciiTheme="minorHAnsi" w:hAnsiTheme="minorHAnsi" w:cstheme="minorHAnsi"/>
                <w:lang w:val="en-AU"/>
              </w:rPr>
            </w:pPr>
            <w:r w:rsidRPr="00DB5BB2">
              <w:rPr>
                <w:lang w:val="en-AU"/>
              </w:rPr>
              <w:t>New South Wales</w:t>
            </w:r>
          </w:p>
        </w:tc>
        <w:tc>
          <w:tcPr>
            <w:tcW w:w="1480" w:type="pct"/>
          </w:tcPr>
          <w:p w14:paraId="26D8C5D6" w14:textId="77777777" w:rsidR="00122E20" w:rsidRPr="00DB5BB2" w:rsidRDefault="00122E20" w:rsidP="006B72D1">
            <w:pPr>
              <w:pStyle w:val="Tabletext0"/>
              <w:jc w:val="center"/>
              <w:rPr>
                <w:rFonts w:asciiTheme="minorHAnsi" w:hAnsiTheme="minorHAnsi" w:cstheme="minorHAnsi"/>
                <w:lang w:val="en-AU"/>
              </w:rPr>
            </w:pPr>
            <w:r w:rsidRPr="00DB5BB2">
              <w:rPr>
                <w:lang w:val="en-AU"/>
              </w:rPr>
              <w:t>49</w:t>
            </w:r>
          </w:p>
        </w:tc>
        <w:tc>
          <w:tcPr>
            <w:tcW w:w="1668" w:type="pct"/>
          </w:tcPr>
          <w:p w14:paraId="652A6859" w14:textId="77777777" w:rsidR="00122E20" w:rsidRPr="00DB5BB2" w:rsidRDefault="00122E20" w:rsidP="006B72D1">
            <w:pPr>
              <w:pStyle w:val="Tabletext0"/>
              <w:jc w:val="center"/>
              <w:rPr>
                <w:rFonts w:asciiTheme="minorHAnsi" w:hAnsiTheme="minorHAnsi" w:cstheme="minorHAnsi"/>
                <w:lang w:val="en-AU"/>
              </w:rPr>
            </w:pPr>
            <w:r w:rsidRPr="00DB5BB2">
              <w:rPr>
                <w:lang w:val="en-AU"/>
              </w:rPr>
              <w:t>25.9%</w:t>
            </w:r>
          </w:p>
        </w:tc>
      </w:tr>
      <w:tr w:rsidR="00122E20" w:rsidRPr="00DB5BB2" w14:paraId="5F9A2635" w14:textId="77777777" w:rsidTr="006B72D1">
        <w:tc>
          <w:tcPr>
            <w:tcW w:w="1852" w:type="pct"/>
          </w:tcPr>
          <w:p w14:paraId="3011B062" w14:textId="77777777" w:rsidR="00122E20" w:rsidRPr="00DB5BB2" w:rsidRDefault="00122E20" w:rsidP="00E91660">
            <w:pPr>
              <w:pStyle w:val="Tabletext0"/>
              <w:rPr>
                <w:rFonts w:asciiTheme="minorHAnsi" w:hAnsiTheme="minorHAnsi" w:cstheme="minorHAnsi"/>
                <w:lang w:val="en-AU"/>
              </w:rPr>
            </w:pPr>
            <w:r w:rsidRPr="00DB5BB2">
              <w:rPr>
                <w:lang w:val="en-AU"/>
              </w:rPr>
              <w:t>Northern Territory</w:t>
            </w:r>
          </w:p>
        </w:tc>
        <w:tc>
          <w:tcPr>
            <w:tcW w:w="1480" w:type="pct"/>
          </w:tcPr>
          <w:p w14:paraId="31A87BC4" w14:textId="77777777" w:rsidR="00122E20" w:rsidRPr="00DB5BB2" w:rsidRDefault="00122E20" w:rsidP="006B72D1">
            <w:pPr>
              <w:pStyle w:val="Tabletext0"/>
              <w:jc w:val="center"/>
              <w:rPr>
                <w:rFonts w:asciiTheme="minorHAnsi" w:hAnsiTheme="minorHAnsi" w:cstheme="minorHAnsi"/>
                <w:lang w:val="en-AU"/>
              </w:rPr>
            </w:pPr>
            <w:r w:rsidRPr="00DB5BB2">
              <w:rPr>
                <w:lang w:val="en-AU"/>
              </w:rPr>
              <w:t>4</w:t>
            </w:r>
          </w:p>
        </w:tc>
        <w:tc>
          <w:tcPr>
            <w:tcW w:w="1668" w:type="pct"/>
          </w:tcPr>
          <w:p w14:paraId="27A0D1B7" w14:textId="77777777" w:rsidR="00122E20" w:rsidRPr="00DB5BB2" w:rsidRDefault="00122E20" w:rsidP="006B72D1">
            <w:pPr>
              <w:pStyle w:val="Tabletext0"/>
              <w:jc w:val="center"/>
              <w:rPr>
                <w:rFonts w:asciiTheme="minorHAnsi" w:hAnsiTheme="minorHAnsi" w:cstheme="minorHAnsi"/>
                <w:lang w:val="en-AU"/>
              </w:rPr>
            </w:pPr>
            <w:r w:rsidRPr="00DB5BB2">
              <w:rPr>
                <w:lang w:val="en-AU"/>
              </w:rPr>
              <w:t>2.1%</w:t>
            </w:r>
          </w:p>
        </w:tc>
      </w:tr>
      <w:tr w:rsidR="00122E20" w:rsidRPr="00DB5BB2" w14:paraId="732AF911" w14:textId="77777777" w:rsidTr="006B72D1">
        <w:tc>
          <w:tcPr>
            <w:tcW w:w="1852" w:type="pct"/>
          </w:tcPr>
          <w:p w14:paraId="37B89918" w14:textId="77777777" w:rsidR="00122E20" w:rsidRPr="00DB5BB2" w:rsidRDefault="00122E20" w:rsidP="00E91660">
            <w:pPr>
              <w:pStyle w:val="Tabletext0"/>
              <w:rPr>
                <w:rFonts w:asciiTheme="minorHAnsi" w:hAnsiTheme="minorHAnsi" w:cstheme="minorHAnsi"/>
                <w:lang w:val="en-AU"/>
              </w:rPr>
            </w:pPr>
            <w:r w:rsidRPr="00DB5BB2">
              <w:rPr>
                <w:lang w:val="en-AU"/>
              </w:rPr>
              <w:t>Queensland</w:t>
            </w:r>
          </w:p>
        </w:tc>
        <w:tc>
          <w:tcPr>
            <w:tcW w:w="1480" w:type="pct"/>
          </w:tcPr>
          <w:p w14:paraId="3FD5FF64" w14:textId="77777777" w:rsidR="00122E20" w:rsidRPr="00DB5BB2" w:rsidRDefault="00122E20" w:rsidP="006B72D1">
            <w:pPr>
              <w:pStyle w:val="Tabletext0"/>
              <w:jc w:val="center"/>
              <w:rPr>
                <w:rFonts w:asciiTheme="minorHAnsi" w:hAnsiTheme="minorHAnsi" w:cstheme="minorHAnsi"/>
                <w:lang w:val="en-AU"/>
              </w:rPr>
            </w:pPr>
            <w:r w:rsidRPr="00DB5BB2">
              <w:rPr>
                <w:lang w:val="en-AU"/>
              </w:rPr>
              <w:t>30</w:t>
            </w:r>
          </w:p>
        </w:tc>
        <w:tc>
          <w:tcPr>
            <w:tcW w:w="1668" w:type="pct"/>
          </w:tcPr>
          <w:p w14:paraId="0FB378B9" w14:textId="77777777" w:rsidR="00122E20" w:rsidRPr="00DB5BB2" w:rsidRDefault="00122E20" w:rsidP="006B72D1">
            <w:pPr>
              <w:pStyle w:val="Tabletext0"/>
              <w:jc w:val="center"/>
              <w:rPr>
                <w:rFonts w:asciiTheme="minorHAnsi" w:hAnsiTheme="minorHAnsi" w:cstheme="minorHAnsi"/>
                <w:lang w:val="en-AU"/>
              </w:rPr>
            </w:pPr>
            <w:r w:rsidRPr="00DB5BB2">
              <w:rPr>
                <w:lang w:val="en-AU"/>
              </w:rPr>
              <w:t>15.9%</w:t>
            </w:r>
          </w:p>
        </w:tc>
      </w:tr>
      <w:tr w:rsidR="00122E20" w:rsidRPr="00DB5BB2" w14:paraId="35998E44" w14:textId="77777777" w:rsidTr="006B72D1">
        <w:tc>
          <w:tcPr>
            <w:tcW w:w="1852" w:type="pct"/>
          </w:tcPr>
          <w:p w14:paraId="52A1F34A" w14:textId="77777777" w:rsidR="00122E20" w:rsidRPr="00DB5BB2" w:rsidRDefault="00122E20" w:rsidP="00E91660">
            <w:pPr>
              <w:pStyle w:val="Tabletext0"/>
              <w:rPr>
                <w:rFonts w:asciiTheme="minorHAnsi" w:hAnsiTheme="minorHAnsi" w:cstheme="minorHAnsi"/>
                <w:lang w:val="en-AU"/>
              </w:rPr>
            </w:pPr>
            <w:r w:rsidRPr="00DB5BB2">
              <w:rPr>
                <w:lang w:val="en-AU"/>
              </w:rPr>
              <w:t>South Australia</w:t>
            </w:r>
          </w:p>
        </w:tc>
        <w:tc>
          <w:tcPr>
            <w:tcW w:w="1480" w:type="pct"/>
          </w:tcPr>
          <w:p w14:paraId="29FF504D" w14:textId="77777777" w:rsidR="00122E20" w:rsidRPr="00DB5BB2" w:rsidRDefault="00122E20" w:rsidP="006B72D1">
            <w:pPr>
              <w:pStyle w:val="Tabletext0"/>
              <w:jc w:val="center"/>
              <w:rPr>
                <w:rFonts w:asciiTheme="minorHAnsi" w:hAnsiTheme="minorHAnsi" w:cstheme="minorHAnsi"/>
                <w:lang w:val="en-AU"/>
              </w:rPr>
            </w:pPr>
            <w:r w:rsidRPr="00DB5BB2">
              <w:rPr>
                <w:lang w:val="en-AU"/>
              </w:rPr>
              <w:t>10</w:t>
            </w:r>
          </w:p>
        </w:tc>
        <w:tc>
          <w:tcPr>
            <w:tcW w:w="1668" w:type="pct"/>
          </w:tcPr>
          <w:p w14:paraId="42B85B76" w14:textId="77777777" w:rsidR="00122E20" w:rsidRPr="00DB5BB2" w:rsidRDefault="00122E20" w:rsidP="006B72D1">
            <w:pPr>
              <w:pStyle w:val="Tabletext0"/>
              <w:jc w:val="center"/>
              <w:rPr>
                <w:rFonts w:asciiTheme="minorHAnsi" w:hAnsiTheme="minorHAnsi" w:cstheme="minorHAnsi"/>
                <w:lang w:val="en-AU"/>
              </w:rPr>
            </w:pPr>
            <w:r w:rsidRPr="00DB5BB2">
              <w:rPr>
                <w:lang w:val="en-AU"/>
              </w:rPr>
              <w:t>5.3%</w:t>
            </w:r>
          </w:p>
        </w:tc>
      </w:tr>
      <w:tr w:rsidR="00122E20" w:rsidRPr="00DB5BB2" w14:paraId="34B8FBFA" w14:textId="77777777" w:rsidTr="006B72D1">
        <w:tc>
          <w:tcPr>
            <w:tcW w:w="1852" w:type="pct"/>
          </w:tcPr>
          <w:p w14:paraId="5EF39CB8" w14:textId="77777777" w:rsidR="00122E20" w:rsidRPr="00DB5BB2" w:rsidRDefault="00122E20" w:rsidP="00E91660">
            <w:pPr>
              <w:pStyle w:val="Tabletext0"/>
              <w:rPr>
                <w:rFonts w:asciiTheme="minorHAnsi" w:hAnsiTheme="minorHAnsi" w:cstheme="minorHAnsi"/>
                <w:lang w:val="en-AU"/>
              </w:rPr>
            </w:pPr>
            <w:r w:rsidRPr="00DB5BB2">
              <w:rPr>
                <w:lang w:val="en-AU"/>
              </w:rPr>
              <w:t>Tasmania</w:t>
            </w:r>
          </w:p>
        </w:tc>
        <w:tc>
          <w:tcPr>
            <w:tcW w:w="1480" w:type="pct"/>
          </w:tcPr>
          <w:p w14:paraId="42D02CC4" w14:textId="77777777" w:rsidR="00122E20" w:rsidRPr="00DB5BB2" w:rsidRDefault="00122E20" w:rsidP="006B72D1">
            <w:pPr>
              <w:pStyle w:val="Tabletext0"/>
              <w:jc w:val="center"/>
              <w:rPr>
                <w:rFonts w:asciiTheme="minorHAnsi" w:hAnsiTheme="minorHAnsi" w:cstheme="minorHAnsi"/>
                <w:lang w:val="en-AU"/>
              </w:rPr>
            </w:pPr>
            <w:r w:rsidRPr="00DB5BB2">
              <w:rPr>
                <w:lang w:val="en-AU"/>
              </w:rPr>
              <w:t>3</w:t>
            </w:r>
          </w:p>
        </w:tc>
        <w:tc>
          <w:tcPr>
            <w:tcW w:w="1668" w:type="pct"/>
          </w:tcPr>
          <w:p w14:paraId="47522096" w14:textId="77777777" w:rsidR="00122E20" w:rsidRPr="00DB5BB2" w:rsidRDefault="00122E20" w:rsidP="006B72D1">
            <w:pPr>
              <w:pStyle w:val="Tabletext0"/>
              <w:jc w:val="center"/>
              <w:rPr>
                <w:rFonts w:asciiTheme="minorHAnsi" w:hAnsiTheme="minorHAnsi" w:cstheme="minorHAnsi"/>
                <w:lang w:val="en-AU"/>
              </w:rPr>
            </w:pPr>
            <w:r w:rsidRPr="00DB5BB2">
              <w:rPr>
                <w:lang w:val="en-AU"/>
              </w:rPr>
              <w:t>1.6%</w:t>
            </w:r>
          </w:p>
        </w:tc>
      </w:tr>
      <w:tr w:rsidR="00122E20" w:rsidRPr="00DB5BB2" w14:paraId="66D7CABA" w14:textId="77777777" w:rsidTr="006B72D1">
        <w:tc>
          <w:tcPr>
            <w:tcW w:w="1852" w:type="pct"/>
          </w:tcPr>
          <w:p w14:paraId="37A7655C" w14:textId="77777777" w:rsidR="00122E20" w:rsidRPr="00DB5BB2" w:rsidRDefault="00122E20" w:rsidP="00E91660">
            <w:pPr>
              <w:pStyle w:val="Tabletext0"/>
              <w:rPr>
                <w:rFonts w:asciiTheme="minorHAnsi" w:hAnsiTheme="minorHAnsi" w:cstheme="minorHAnsi"/>
                <w:lang w:val="en-AU"/>
              </w:rPr>
            </w:pPr>
            <w:r w:rsidRPr="00DB5BB2">
              <w:rPr>
                <w:lang w:val="en-AU"/>
              </w:rPr>
              <w:t>Victoria</w:t>
            </w:r>
          </w:p>
        </w:tc>
        <w:tc>
          <w:tcPr>
            <w:tcW w:w="1480" w:type="pct"/>
          </w:tcPr>
          <w:p w14:paraId="2BE85576" w14:textId="77777777" w:rsidR="00122E20" w:rsidRPr="00DB5BB2" w:rsidRDefault="00122E20" w:rsidP="006B72D1">
            <w:pPr>
              <w:pStyle w:val="Tabletext0"/>
              <w:jc w:val="center"/>
              <w:rPr>
                <w:rFonts w:asciiTheme="minorHAnsi" w:hAnsiTheme="minorHAnsi" w:cstheme="minorHAnsi"/>
                <w:lang w:val="en-AU"/>
              </w:rPr>
            </w:pPr>
            <w:r w:rsidRPr="00DB5BB2">
              <w:rPr>
                <w:lang w:val="en-AU"/>
              </w:rPr>
              <w:t>58</w:t>
            </w:r>
          </w:p>
        </w:tc>
        <w:tc>
          <w:tcPr>
            <w:tcW w:w="1668" w:type="pct"/>
          </w:tcPr>
          <w:p w14:paraId="0B235DF2" w14:textId="77777777" w:rsidR="00122E20" w:rsidRPr="00DB5BB2" w:rsidRDefault="00122E20" w:rsidP="006B72D1">
            <w:pPr>
              <w:pStyle w:val="Tabletext0"/>
              <w:jc w:val="center"/>
              <w:rPr>
                <w:rFonts w:asciiTheme="minorHAnsi" w:hAnsiTheme="minorHAnsi" w:cstheme="minorHAnsi"/>
                <w:lang w:val="en-AU"/>
              </w:rPr>
            </w:pPr>
            <w:r w:rsidRPr="00DB5BB2">
              <w:rPr>
                <w:lang w:val="en-AU"/>
              </w:rPr>
              <w:t>30.7%</w:t>
            </w:r>
          </w:p>
        </w:tc>
      </w:tr>
      <w:tr w:rsidR="00122E20" w:rsidRPr="00DB5BB2" w14:paraId="16179522" w14:textId="77777777" w:rsidTr="006B72D1">
        <w:tc>
          <w:tcPr>
            <w:tcW w:w="1852" w:type="pct"/>
          </w:tcPr>
          <w:p w14:paraId="7F893C26" w14:textId="77777777" w:rsidR="00122E20" w:rsidRPr="00DB5BB2" w:rsidRDefault="00122E20" w:rsidP="00E91660">
            <w:pPr>
              <w:pStyle w:val="Tabletext0"/>
              <w:rPr>
                <w:rFonts w:asciiTheme="minorHAnsi" w:hAnsiTheme="minorHAnsi" w:cstheme="minorHAnsi"/>
                <w:lang w:val="en-AU"/>
              </w:rPr>
            </w:pPr>
            <w:r w:rsidRPr="00DB5BB2">
              <w:rPr>
                <w:lang w:val="en-AU"/>
              </w:rPr>
              <w:t>Western Australia</w:t>
            </w:r>
          </w:p>
        </w:tc>
        <w:tc>
          <w:tcPr>
            <w:tcW w:w="1480" w:type="pct"/>
          </w:tcPr>
          <w:p w14:paraId="4ED5844D" w14:textId="77777777" w:rsidR="00122E20" w:rsidRPr="00DB5BB2" w:rsidRDefault="00122E20" w:rsidP="006B72D1">
            <w:pPr>
              <w:pStyle w:val="Tabletext0"/>
              <w:jc w:val="center"/>
              <w:rPr>
                <w:rFonts w:asciiTheme="minorHAnsi" w:hAnsiTheme="minorHAnsi" w:cstheme="minorHAnsi"/>
                <w:lang w:val="en-AU"/>
              </w:rPr>
            </w:pPr>
            <w:r w:rsidRPr="00DB5BB2">
              <w:rPr>
                <w:lang w:val="en-AU"/>
              </w:rPr>
              <w:t>22</w:t>
            </w:r>
          </w:p>
        </w:tc>
        <w:tc>
          <w:tcPr>
            <w:tcW w:w="1668" w:type="pct"/>
          </w:tcPr>
          <w:p w14:paraId="7041599B" w14:textId="77777777" w:rsidR="00122E20" w:rsidRPr="00DB5BB2" w:rsidRDefault="00122E20" w:rsidP="006B72D1">
            <w:pPr>
              <w:pStyle w:val="Tabletext0"/>
              <w:jc w:val="center"/>
              <w:rPr>
                <w:rFonts w:asciiTheme="minorHAnsi" w:hAnsiTheme="minorHAnsi" w:cstheme="minorHAnsi"/>
                <w:lang w:val="en-AU"/>
              </w:rPr>
            </w:pPr>
            <w:r w:rsidRPr="00DB5BB2">
              <w:rPr>
                <w:lang w:val="en-AU"/>
              </w:rPr>
              <w:t>11.6%</w:t>
            </w:r>
          </w:p>
        </w:tc>
      </w:tr>
      <w:tr w:rsidR="00122E20" w:rsidRPr="00DB5BB2" w14:paraId="15E5E6BB" w14:textId="77777777" w:rsidTr="006B72D1">
        <w:tc>
          <w:tcPr>
            <w:tcW w:w="1852" w:type="pct"/>
          </w:tcPr>
          <w:p w14:paraId="21C0FCB7" w14:textId="77777777" w:rsidR="00122E20" w:rsidRPr="00DB5BB2" w:rsidRDefault="00122E20" w:rsidP="00E91660">
            <w:pPr>
              <w:pStyle w:val="Tabletext0"/>
              <w:rPr>
                <w:b/>
                <w:bCs/>
                <w:lang w:val="en-AU"/>
              </w:rPr>
            </w:pPr>
            <w:r w:rsidRPr="00DB5BB2">
              <w:rPr>
                <w:b/>
                <w:bCs/>
                <w:lang w:val="en-AU"/>
              </w:rPr>
              <w:t>Total</w:t>
            </w:r>
          </w:p>
        </w:tc>
        <w:tc>
          <w:tcPr>
            <w:tcW w:w="1480" w:type="pct"/>
          </w:tcPr>
          <w:p w14:paraId="03ABB746" w14:textId="77777777" w:rsidR="00122E20" w:rsidRPr="00DB5BB2" w:rsidRDefault="00122E20" w:rsidP="006B72D1">
            <w:pPr>
              <w:pStyle w:val="Tabletext0"/>
              <w:jc w:val="center"/>
              <w:rPr>
                <w:b/>
                <w:bCs/>
                <w:lang w:val="en-AU"/>
              </w:rPr>
            </w:pPr>
            <w:r w:rsidRPr="00DB5BB2">
              <w:rPr>
                <w:b/>
                <w:bCs/>
                <w:lang w:val="en-AU"/>
              </w:rPr>
              <w:t>189</w:t>
            </w:r>
          </w:p>
        </w:tc>
        <w:tc>
          <w:tcPr>
            <w:tcW w:w="1668" w:type="pct"/>
          </w:tcPr>
          <w:p w14:paraId="6DA2B425" w14:textId="6C1D203D" w:rsidR="00122E20" w:rsidRPr="00DB5BB2" w:rsidRDefault="00F012C5" w:rsidP="006B72D1">
            <w:pPr>
              <w:pStyle w:val="Tabletext0"/>
              <w:jc w:val="center"/>
              <w:rPr>
                <w:b/>
                <w:bCs/>
                <w:lang w:val="en-AU"/>
              </w:rPr>
            </w:pPr>
            <w:r w:rsidRPr="00DB5BB2">
              <w:rPr>
                <w:b/>
                <w:bCs/>
                <w:lang w:val="en-AU"/>
              </w:rPr>
              <w:t>100</w:t>
            </w:r>
            <w:r w:rsidR="005B2800" w:rsidRPr="00DB5BB2">
              <w:rPr>
                <w:b/>
                <w:bCs/>
                <w:lang w:val="en-AU"/>
              </w:rPr>
              <w:t>.0</w:t>
            </w:r>
            <w:r w:rsidRPr="00DB5BB2">
              <w:rPr>
                <w:b/>
                <w:bCs/>
                <w:lang w:val="en-AU"/>
              </w:rPr>
              <w:t>%</w:t>
            </w:r>
          </w:p>
        </w:tc>
      </w:tr>
    </w:tbl>
    <w:p w14:paraId="7DE3EB5A" w14:textId="43DE01CD" w:rsidR="00813FBD" w:rsidRPr="007E7216" w:rsidRDefault="00813FBD" w:rsidP="00916619">
      <w:pPr>
        <w:spacing w:before="160"/>
        <w:rPr>
          <w:sz w:val="19"/>
          <w:szCs w:val="19"/>
        </w:rPr>
      </w:pPr>
      <w:r w:rsidRPr="007E7216">
        <w:rPr>
          <w:sz w:val="19"/>
          <w:szCs w:val="19"/>
        </w:rPr>
        <w:t>Source: Public survey.</w:t>
      </w:r>
    </w:p>
    <w:p w14:paraId="2FD14E01" w14:textId="0E40F855" w:rsidR="00122E20" w:rsidRPr="00DB5BB2" w:rsidRDefault="006354C9" w:rsidP="00916619">
      <w:pPr>
        <w:spacing w:before="160"/>
      </w:pPr>
      <w:r w:rsidRPr="00DB5BB2">
        <w:t>Most</w:t>
      </w:r>
      <w:r w:rsidR="00122E20" w:rsidRPr="00DB5BB2">
        <w:t xml:space="preserve"> survey respondents (8</w:t>
      </w:r>
      <w:r w:rsidR="00556FB0" w:rsidRPr="00DB5BB2">
        <w:t>2</w:t>
      </w:r>
      <w:r w:rsidR="00122E20" w:rsidRPr="00DB5BB2">
        <w:t xml:space="preserve">%) were very or somewhat familiar with the Research Missions program. Respondents from the </w:t>
      </w:r>
      <w:r w:rsidR="00E054E4" w:rsidRPr="00DB5BB2">
        <w:t>‘</w:t>
      </w:r>
      <w:r w:rsidR="00122E20" w:rsidRPr="00DB5BB2">
        <w:t>consumer</w:t>
      </w:r>
      <w:r w:rsidR="00FC5480" w:rsidRPr="00DB5BB2">
        <w:t xml:space="preserve">, </w:t>
      </w:r>
      <w:r w:rsidR="00122E20" w:rsidRPr="00DB5BB2">
        <w:t>carer or community member</w:t>
      </w:r>
      <w:r w:rsidR="00E054E4" w:rsidRPr="00DB5BB2">
        <w:t>’</w:t>
      </w:r>
      <w:r w:rsidR="00122E20" w:rsidRPr="00DB5BB2">
        <w:t xml:space="preserve"> category were the </w:t>
      </w:r>
      <w:r w:rsidR="002A2B64" w:rsidRPr="00DB5BB2">
        <w:t>least familiar</w:t>
      </w:r>
      <w:r w:rsidR="00122E20" w:rsidRPr="00DB5BB2">
        <w:t xml:space="preserve"> with the program (52%)</w:t>
      </w:r>
      <w:r w:rsidR="002A2B64" w:rsidRPr="00DB5BB2">
        <w:t xml:space="preserve"> (</w:t>
      </w:r>
      <w:r w:rsidR="002A2B64" w:rsidRPr="00DB5BB2">
        <w:fldChar w:fldCharType="begin"/>
      </w:r>
      <w:r w:rsidR="002A2B64" w:rsidRPr="00DB5BB2">
        <w:instrText xml:space="preserve"> REF _Ref233291203 \h </w:instrText>
      </w:r>
      <w:r w:rsidR="002A2B64" w:rsidRPr="00DB5BB2">
        <w:fldChar w:fldCharType="separate"/>
      </w:r>
      <w:r w:rsidR="00F768F7" w:rsidRPr="00DB5BB2">
        <w:t>Figure 3</w:t>
      </w:r>
      <w:r w:rsidR="002A2B64" w:rsidRPr="00DB5BB2">
        <w:fldChar w:fldCharType="end"/>
      </w:r>
      <w:r w:rsidR="002A2B64" w:rsidRPr="00DB5BB2">
        <w:fldChar w:fldCharType="begin"/>
      </w:r>
      <w:r w:rsidR="002A2B64" w:rsidRPr="00DB5BB2">
        <w:instrText xml:space="preserve"> REF _Ref229036696 \h </w:instrText>
      </w:r>
      <w:r w:rsidR="002A2B64" w:rsidRPr="00DB5BB2">
        <w:fldChar w:fldCharType="end"/>
      </w:r>
      <w:r w:rsidR="002A2B64" w:rsidRPr="00DB5BB2">
        <w:t>)</w:t>
      </w:r>
      <w:r w:rsidR="00122E20" w:rsidRPr="00DB5BB2">
        <w:t>.</w:t>
      </w:r>
    </w:p>
    <w:p w14:paraId="2ED43A7F" w14:textId="11BDED58" w:rsidR="00122E20" w:rsidRPr="00DB5BB2" w:rsidRDefault="00122E20" w:rsidP="00916619">
      <w:r w:rsidRPr="00DB5BB2">
        <w:t xml:space="preserve">Approximately half </w:t>
      </w:r>
      <w:r w:rsidR="00E22B49" w:rsidRPr="00DB5BB2">
        <w:t>(</w:t>
      </w:r>
      <w:r w:rsidR="00E22B49" w:rsidRPr="00DB5BB2">
        <w:rPr>
          <w:rStyle w:val="Emphasis"/>
        </w:rPr>
        <w:t>n</w:t>
      </w:r>
      <w:r w:rsidR="00E22B49" w:rsidRPr="00DB5BB2">
        <w:t xml:space="preserve"> = 94) </w:t>
      </w:r>
      <w:r w:rsidRPr="00DB5BB2">
        <w:t>of all survey respondents had been involved in a</w:t>
      </w:r>
      <w:r w:rsidR="00570370" w:rsidRPr="00DB5BB2">
        <w:t>t least one </w:t>
      </w:r>
      <w:r w:rsidRPr="00DB5BB2">
        <w:t>application to the Research Missions program</w:t>
      </w:r>
      <w:r w:rsidR="007433AB" w:rsidRPr="00DB5BB2">
        <w:t>,</w:t>
      </w:r>
      <w:r w:rsidRPr="00DB5BB2">
        <w:t xml:space="preserve"> and</w:t>
      </w:r>
      <w:r w:rsidR="000B2417" w:rsidRPr="00DB5BB2">
        <w:t xml:space="preserve"> </w:t>
      </w:r>
      <w:r w:rsidR="00DE158E" w:rsidRPr="00DB5BB2">
        <w:t xml:space="preserve">71% </w:t>
      </w:r>
      <w:r w:rsidR="00010D73" w:rsidRPr="00DB5BB2">
        <w:t>(</w:t>
      </w:r>
      <w:r w:rsidR="00010D73" w:rsidRPr="00DB5BB2">
        <w:rPr>
          <w:rStyle w:val="Emphasis"/>
        </w:rPr>
        <w:t>n</w:t>
      </w:r>
      <w:r w:rsidR="00010D73" w:rsidRPr="00DB5BB2">
        <w:t xml:space="preserve"> = 67) </w:t>
      </w:r>
      <w:r w:rsidRPr="00DB5BB2">
        <w:t>of these respondents had also been involved in a</w:t>
      </w:r>
      <w:r w:rsidR="00AB6329" w:rsidRPr="00DB5BB2">
        <w:t>t least one </w:t>
      </w:r>
      <w:r w:rsidRPr="00DB5BB2">
        <w:t>successful grant (</w:t>
      </w:r>
      <w:r w:rsidR="008F673F" w:rsidRPr="00DB5BB2">
        <w:fldChar w:fldCharType="begin"/>
      </w:r>
      <w:r w:rsidR="008F673F" w:rsidRPr="00DB5BB2">
        <w:instrText xml:space="preserve"> REF _Ref233613263 \h </w:instrText>
      </w:r>
      <w:r w:rsidR="008F673F" w:rsidRPr="00DB5BB2">
        <w:fldChar w:fldCharType="separate"/>
      </w:r>
      <w:r w:rsidR="00F768F7" w:rsidRPr="00DB5BB2">
        <w:t>Figure 4</w:t>
      </w:r>
      <w:r w:rsidR="008F673F" w:rsidRPr="00DB5BB2">
        <w:fldChar w:fldCharType="end"/>
      </w:r>
      <w:r w:rsidR="0097746E" w:rsidRPr="00DB5BB2">
        <w:fldChar w:fldCharType="begin"/>
      </w:r>
      <w:r w:rsidR="0097746E" w:rsidRPr="00DB5BB2">
        <w:instrText xml:space="preserve"> REF _Ref229036711 \h </w:instrText>
      </w:r>
      <w:r w:rsidR="0097746E" w:rsidRPr="00DB5BB2">
        <w:fldChar w:fldCharType="end"/>
      </w:r>
      <w:r w:rsidRPr="00DB5BB2">
        <w:t xml:space="preserve">). Health and medical researchers or research organisations were involved in </w:t>
      </w:r>
      <w:r w:rsidR="005D7050" w:rsidRPr="00DB5BB2">
        <w:t xml:space="preserve">more </w:t>
      </w:r>
      <w:r w:rsidRPr="00DB5BB2">
        <w:t>application</w:t>
      </w:r>
      <w:r w:rsidR="005D7050" w:rsidRPr="00DB5BB2">
        <w:t>s</w:t>
      </w:r>
      <w:r w:rsidRPr="00DB5BB2">
        <w:t xml:space="preserve"> (</w:t>
      </w:r>
      <w:r w:rsidR="00B00534" w:rsidRPr="00DB5BB2">
        <w:rPr>
          <w:rStyle w:val="Emphasis"/>
        </w:rPr>
        <w:t>n</w:t>
      </w:r>
      <w:r w:rsidR="00B00534" w:rsidRPr="00DB5BB2">
        <w:t> = </w:t>
      </w:r>
      <w:r w:rsidRPr="00DB5BB2">
        <w:t>71</w:t>
      </w:r>
      <w:r w:rsidR="00B00534" w:rsidRPr="00DB5BB2">
        <w:t>; 7</w:t>
      </w:r>
      <w:r w:rsidR="00B45301" w:rsidRPr="00DB5BB2">
        <w:t>6%</w:t>
      </w:r>
      <w:r w:rsidR="00793CFD" w:rsidRPr="00DB5BB2">
        <w:t xml:space="preserve"> of all respondents involved in an application</w:t>
      </w:r>
      <w:r w:rsidRPr="00DB5BB2">
        <w:t>) and successful grant</w:t>
      </w:r>
      <w:r w:rsidR="005D7050" w:rsidRPr="00DB5BB2">
        <w:t>s</w:t>
      </w:r>
      <w:r w:rsidRPr="00DB5BB2">
        <w:t xml:space="preserve"> (</w:t>
      </w:r>
      <w:r w:rsidR="00793CFD" w:rsidRPr="00DB5BB2">
        <w:rPr>
          <w:rStyle w:val="Emphasis"/>
        </w:rPr>
        <w:t>n</w:t>
      </w:r>
      <w:r w:rsidR="00793CFD" w:rsidRPr="00DB5BB2">
        <w:t> = </w:t>
      </w:r>
      <w:r w:rsidRPr="00DB5BB2">
        <w:t>52</w:t>
      </w:r>
      <w:r w:rsidR="00FF3525" w:rsidRPr="00DB5BB2">
        <w:t xml:space="preserve">; </w:t>
      </w:r>
      <w:r w:rsidR="00951AA8" w:rsidRPr="00DB5BB2">
        <w:t>78% of all respondents involved in a successful grant</w:t>
      </w:r>
      <w:r w:rsidRPr="00DB5BB2">
        <w:t xml:space="preserve">) than </w:t>
      </w:r>
      <w:r w:rsidR="009B5C3A" w:rsidRPr="00DB5BB2">
        <w:t xml:space="preserve">the total </w:t>
      </w:r>
      <w:r w:rsidRPr="00DB5BB2">
        <w:t>respondents from other categories (23 involved in applications and 15 in successful grants, collectively).</w:t>
      </w:r>
    </w:p>
    <w:p w14:paraId="0393B83A" w14:textId="6C80CF50" w:rsidR="00E14504" w:rsidRPr="00DB5BB2" w:rsidRDefault="00FA22A0" w:rsidP="006B72D1">
      <w:pPr>
        <w:pStyle w:val="Tabletitle0"/>
        <w:keepNext/>
      </w:pPr>
      <w:bookmarkStart w:id="104" w:name="_Ref233613263"/>
      <w:bookmarkStart w:id="105" w:name="_Toc235774069"/>
      <w:r w:rsidRPr="00DB5BB2">
        <w:lastRenderedPageBreak/>
        <w:t xml:space="preserve">Figure </w:t>
      </w:r>
      <w:fldSimple w:instr=" SEQ Figure \* ARABIC ">
        <w:r w:rsidR="00F768F7" w:rsidRPr="00DB5BB2">
          <w:t>4</w:t>
        </w:r>
      </w:fldSimple>
      <w:bookmarkEnd w:id="104"/>
      <w:r w:rsidRPr="00DB5BB2">
        <w:t xml:space="preserve"> Public survey respondent involvement in applications and successful grants</w:t>
      </w:r>
      <w:bookmarkEnd w:id="105"/>
    </w:p>
    <w:p w14:paraId="1ED4E2E5" w14:textId="44170024" w:rsidR="00122E20" w:rsidRPr="00DB5BB2" w:rsidRDefault="00E91660" w:rsidP="00916619">
      <w:pPr>
        <w:keepNext/>
      </w:pPr>
      <w:r w:rsidRPr="00DB5BB2">
        <w:rPr>
          <w:noProof/>
        </w:rPr>
        <w:drawing>
          <wp:inline distT="0" distB="0" distL="0" distR="0" wp14:anchorId="416D431D" wp14:editId="2BA82273">
            <wp:extent cx="6192520" cy="1904365"/>
            <wp:effectExtent l="0" t="0" r="0" b="635"/>
            <wp:docPr id="1556099434" name="Picture 1" descr="Infographic showing the involvement of public survey respondents in applications and successful grants. It first highlights the total number of respondents involved in each (94 for applications, 67 for grants). It then breaks these down into 3 roles, highlighting the number of respondents involved as Chief Investigator (61 for applications, 43 for grants), partner organisation or Associate Investigator (49 for applications, 30 for grants), and in other supporting roles (31 for applications, 15 for g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099434" name="Picture 1" descr="Infographic showing the involvement of public survey respondents in applications and successful grants. It first highlights the total number of respondents involved in each (94 for applications, 67 for grants). It then breaks these down into 3 roles, highlighting the number of respondents involved as Chief Investigator (61 for applications, 43 for grants), partner organisation or Associate Investigator (49 for applications, 30 for grants), and in other supporting roles (31 for applications, 15 for grants)."/>
                    <pic:cNvPicPr/>
                  </pic:nvPicPr>
                  <pic:blipFill>
                    <a:blip r:embed="rId74"/>
                    <a:stretch>
                      <a:fillRect/>
                    </a:stretch>
                  </pic:blipFill>
                  <pic:spPr>
                    <a:xfrm>
                      <a:off x="0" y="0"/>
                      <a:ext cx="6192520" cy="1904365"/>
                    </a:xfrm>
                    <a:prstGeom prst="rect">
                      <a:avLst/>
                    </a:prstGeom>
                  </pic:spPr>
                </pic:pic>
              </a:graphicData>
            </a:graphic>
          </wp:inline>
        </w:drawing>
      </w:r>
    </w:p>
    <w:p w14:paraId="1C4E5630" w14:textId="414120E8" w:rsidR="00F2164D" w:rsidRPr="007E7216" w:rsidRDefault="00F2164D" w:rsidP="00916619">
      <w:pPr>
        <w:spacing w:after="0"/>
        <w:rPr>
          <w:sz w:val="19"/>
          <w:szCs w:val="19"/>
        </w:rPr>
      </w:pPr>
      <w:r w:rsidRPr="007E7216">
        <w:rPr>
          <w:sz w:val="19"/>
          <w:szCs w:val="19"/>
        </w:rPr>
        <w:t>N</w:t>
      </w:r>
      <w:r w:rsidR="00C3127C" w:rsidRPr="007E7216">
        <w:rPr>
          <w:sz w:val="19"/>
          <w:szCs w:val="19"/>
        </w:rPr>
        <w:t>ote</w:t>
      </w:r>
      <w:r w:rsidRPr="007E7216">
        <w:rPr>
          <w:sz w:val="19"/>
          <w:szCs w:val="19"/>
        </w:rPr>
        <w:t>:</w:t>
      </w:r>
      <w:r w:rsidR="00C3127C" w:rsidRPr="007E7216">
        <w:rPr>
          <w:sz w:val="19"/>
          <w:szCs w:val="19"/>
        </w:rPr>
        <w:t xml:space="preserve"> </w:t>
      </w:r>
      <w:r w:rsidRPr="007E7216">
        <w:rPr>
          <w:sz w:val="19"/>
          <w:szCs w:val="19"/>
        </w:rPr>
        <w:t>S</w:t>
      </w:r>
      <w:r w:rsidR="00C3127C" w:rsidRPr="007E7216">
        <w:rPr>
          <w:sz w:val="19"/>
          <w:szCs w:val="19"/>
        </w:rPr>
        <w:t>ome respondents have multiple roles</w:t>
      </w:r>
      <w:r w:rsidR="00D9395D" w:rsidRPr="007E7216">
        <w:rPr>
          <w:sz w:val="19"/>
          <w:szCs w:val="19"/>
        </w:rPr>
        <w:t>.</w:t>
      </w:r>
    </w:p>
    <w:p w14:paraId="68112CFA" w14:textId="7A9844EF" w:rsidR="00122E20" w:rsidRPr="007E7216" w:rsidRDefault="00D9395D" w:rsidP="00E91660">
      <w:pPr>
        <w:spacing w:before="0"/>
        <w:rPr>
          <w:sz w:val="19"/>
          <w:szCs w:val="19"/>
        </w:rPr>
      </w:pPr>
      <w:r w:rsidRPr="007E7216">
        <w:rPr>
          <w:sz w:val="19"/>
          <w:szCs w:val="19"/>
        </w:rPr>
        <w:t>Source: Public survey.</w:t>
      </w:r>
    </w:p>
    <w:p w14:paraId="75F75F17" w14:textId="255DF3DD" w:rsidR="00122E20" w:rsidRPr="00DB5BB2" w:rsidRDefault="00122E20" w:rsidP="00916619">
      <w:r w:rsidRPr="00DB5BB2">
        <w:t xml:space="preserve">Survey respondents were also asked about any additional </w:t>
      </w:r>
      <w:r w:rsidR="00EF1E67" w:rsidRPr="00DB5BB2">
        <w:t xml:space="preserve">involvement </w:t>
      </w:r>
      <w:r w:rsidRPr="00DB5BB2">
        <w:t>with the Research Missions program.</w:t>
      </w:r>
    </w:p>
    <w:p w14:paraId="2E07E141" w14:textId="3E99912A" w:rsidR="00122E20" w:rsidRPr="00DB5BB2" w:rsidRDefault="00122E20" w:rsidP="00B01832">
      <w:pPr>
        <w:pStyle w:val="Bullet"/>
      </w:pPr>
      <w:r w:rsidRPr="00DB5BB2">
        <w:t>Some respondents were involved in previous consultation activities including</w:t>
      </w:r>
    </w:p>
    <w:p w14:paraId="7F5943AA" w14:textId="77777777" w:rsidR="00122E20" w:rsidRPr="00DB5BB2" w:rsidRDefault="00122E20" w:rsidP="00B01832">
      <w:pPr>
        <w:pStyle w:val="Bullet"/>
        <w:numPr>
          <w:ilvl w:val="1"/>
          <w:numId w:val="68"/>
        </w:numPr>
      </w:pPr>
      <w:r w:rsidRPr="00DB5BB2">
        <w:t>on Research Mission strategic documents (11%)</w:t>
      </w:r>
    </w:p>
    <w:p w14:paraId="1E85D4C9" w14:textId="0D9CAE96" w:rsidR="00122E20" w:rsidRPr="00DB5BB2" w:rsidRDefault="00122E20" w:rsidP="00B01832">
      <w:pPr>
        <w:pStyle w:val="Bullet"/>
        <w:numPr>
          <w:ilvl w:val="1"/>
          <w:numId w:val="68"/>
        </w:numPr>
      </w:pPr>
      <w:r w:rsidRPr="00DB5BB2">
        <w:t>to inform Research Mission review activities (10%).</w:t>
      </w:r>
    </w:p>
    <w:p w14:paraId="3D88F437" w14:textId="01A45479" w:rsidR="002B3EF4" w:rsidRPr="00DB5BB2" w:rsidRDefault="00122E20" w:rsidP="00B01832">
      <w:pPr>
        <w:pStyle w:val="Bullet"/>
      </w:pPr>
      <w:r w:rsidRPr="00DB5BB2">
        <w:t xml:space="preserve">Some respondents were members of an </w:t>
      </w:r>
      <w:r w:rsidR="001F6257" w:rsidRPr="00DB5BB2">
        <w:t>e</w:t>
      </w:r>
      <w:r w:rsidRPr="00DB5BB2">
        <w:t xml:space="preserve">xpert </w:t>
      </w:r>
      <w:r w:rsidR="001F6257" w:rsidRPr="00DB5BB2">
        <w:t>a</w:t>
      </w:r>
      <w:r w:rsidRPr="00DB5BB2">
        <w:t xml:space="preserve">dvisory </w:t>
      </w:r>
      <w:r w:rsidR="001F6257" w:rsidRPr="00DB5BB2">
        <w:t>p</w:t>
      </w:r>
      <w:r w:rsidRPr="00DB5BB2">
        <w:t>anel designing</w:t>
      </w:r>
      <w:r w:rsidR="00B57230" w:rsidRPr="00DB5BB2">
        <w:t xml:space="preserve"> or </w:t>
      </w:r>
      <w:r w:rsidRPr="00DB5BB2">
        <w:t>refreshing the Research Mission</w:t>
      </w:r>
      <w:r w:rsidR="00B57230" w:rsidRPr="00DB5BB2">
        <w:t>s</w:t>
      </w:r>
      <w:r w:rsidRPr="00DB5BB2">
        <w:t xml:space="preserve"> strategic documents (10%)</w:t>
      </w:r>
      <w:r w:rsidR="00B57230" w:rsidRPr="00DB5BB2">
        <w:t>.</w:t>
      </w:r>
    </w:p>
    <w:p w14:paraId="60DE924F" w14:textId="6BA83345" w:rsidR="00122E20" w:rsidRPr="00DB5BB2" w:rsidRDefault="002B3EF4" w:rsidP="00B01832">
      <w:pPr>
        <w:pStyle w:val="Bullet"/>
      </w:pPr>
      <w:r w:rsidRPr="00DB5BB2">
        <w:t xml:space="preserve">Some respondents participated in </w:t>
      </w:r>
      <w:r w:rsidR="009A2A18" w:rsidRPr="00DB5BB2">
        <w:t>g</w:t>
      </w:r>
      <w:r w:rsidRPr="00DB5BB2">
        <w:t xml:space="preserve">rant </w:t>
      </w:r>
      <w:r w:rsidR="009A2A18" w:rsidRPr="00DB5BB2">
        <w:t>a</w:t>
      </w:r>
      <w:r w:rsidRPr="00DB5BB2">
        <w:t xml:space="preserve">ssessment </w:t>
      </w:r>
      <w:r w:rsidR="009A2A18" w:rsidRPr="00DB5BB2">
        <w:t>c</w:t>
      </w:r>
      <w:r w:rsidRPr="00DB5BB2">
        <w:t>ommittees (</w:t>
      </w:r>
      <w:r w:rsidR="001362C6" w:rsidRPr="00DB5BB2">
        <w:t>16</w:t>
      </w:r>
      <w:r w:rsidR="00BD31C3" w:rsidRPr="00DB5BB2">
        <w:t>%</w:t>
      </w:r>
      <w:r w:rsidRPr="00DB5BB2">
        <w:t>)</w:t>
      </w:r>
      <w:r w:rsidR="00122E20" w:rsidRPr="00DB5BB2">
        <w:t>.</w:t>
      </w:r>
    </w:p>
    <w:p w14:paraId="46771513" w14:textId="59DEE5E8" w:rsidR="005157FF" w:rsidRPr="00DB5BB2" w:rsidRDefault="005157FF" w:rsidP="00916619">
      <w:r w:rsidRPr="00DB5BB2">
        <w:t>Quantitative data w</w:t>
      </w:r>
      <w:r w:rsidR="004461AA" w:rsidRPr="00DB5BB2">
        <w:t>ere</w:t>
      </w:r>
      <w:r w:rsidRPr="00DB5BB2">
        <w:t xml:space="preserve"> analysed by response rate or frequency and </w:t>
      </w:r>
      <w:r w:rsidR="004461AA" w:rsidRPr="00DB5BB2">
        <w:t>are</w:t>
      </w:r>
      <w:r w:rsidRPr="00DB5BB2">
        <w:t xml:space="preserve"> presented in figures throughout this report. Data </w:t>
      </w:r>
      <w:r w:rsidR="00147AE5" w:rsidRPr="00DB5BB2">
        <w:t>are</w:t>
      </w:r>
      <w:r w:rsidRPr="00DB5BB2">
        <w:t xml:space="preserve"> presented </w:t>
      </w:r>
      <w:r w:rsidR="00EC46A4" w:rsidRPr="00DB5BB2">
        <w:t xml:space="preserve">either </w:t>
      </w:r>
      <w:r w:rsidRPr="00DB5BB2">
        <w:t>by respondent category (see</w:t>
      </w:r>
      <w:r w:rsidR="002802A5" w:rsidRPr="00DB5BB2">
        <w:t xml:space="preserve"> </w:t>
      </w:r>
      <w:r w:rsidR="002802A5" w:rsidRPr="00DB5BB2">
        <w:fldChar w:fldCharType="begin"/>
      </w:r>
      <w:r w:rsidR="002802A5" w:rsidRPr="00DB5BB2">
        <w:instrText xml:space="preserve"> REF _Ref233613306 \h </w:instrText>
      </w:r>
      <w:r w:rsidR="002802A5" w:rsidRPr="00DB5BB2">
        <w:fldChar w:fldCharType="separate"/>
      </w:r>
      <w:r w:rsidR="002802A5" w:rsidRPr="00DB5BB2">
        <w:t>Figure 7</w:t>
      </w:r>
      <w:r w:rsidR="002802A5" w:rsidRPr="00DB5BB2">
        <w:fldChar w:fldCharType="end"/>
      </w:r>
      <w:r w:rsidRPr="00DB5BB2">
        <w:t xml:space="preserve">) overall response or aggregated into </w:t>
      </w:r>
      <w:r w:rsidR="00EE30C8" w:rsidRPr="00DB5BB2">
        <w:t>2 </w:t>
      </w:r>
      <w:r w:rsidRPr="00DB5BB2">
        <w:t>broad categories</w:t>
      </w:r>
      <w:r w:rsidR="00EE30C8" w:rsidRPr="00DB5BB2">
        <w:t>:</w:t>
      </w:r>
      <w:r w:rsidRPr="00DB5BB2">
        <w:t xml:space="preserve"> </w:t>
      </w:r>
      <w:r w:rsidR="00E054E4" w:rsidRPr="00DB5BB2">
        <w:t>‘</w:t>
      </w:r>
      <w:r w:rsidRPr="00DB5BB2">
        <w:t>Health and medical researcher or research organisation</w:t>
      </w:r>
      <w:r w:rsidR="00E054E4" w:rsidRPr="00DB5BB2">
        <w:t>’</w:t>
      </w:r>
      <w:r w:rsidRPr="00DB5BB2">
        <w:t xml:space="preserve"> and </w:t>
      </w:r>
      <w:r w:rsidR="00E054E4" w:rsidRPr="00DB5BB2">
        <w:t>‘</w:t>
      </w:r>
      <w:r w:rsidRPr="00DB5BB2">
        <w:t>Research end user</w:t>
      </w:r>
      <w:r w:rsidR="00E054E4" w:rsidRPr="00DB5BB2">
        <w:t>’</w:t>
      </w:r>
      <w:r w:rsidRPr="00DB5BB2">
        <w:t>.</w:t>
      </w:r>
    </w:p>
    <w:p w14:paraId="195D871F" w14:textId="679A6C35" w:rsidR="008D6264" w:rsidRPr="00DB5BB2" w:rsidRDefault="00E91660" w:rsidP="00916619">
      <w:pPr>
        <w:pStyle w:val="Heading3"/>
        <w:rPr>
          <w:lang w:val="en-AU"/>
        </w:rPr>
      </w:pPr>
      <w:bookmarkStart w:id="106" w:name="_Ref229640292"/>
      <w:bookmarkStart w:id="107" w:name="_Toc233108778"/>
      <w:bookmarkStart w:id="108" w:name="_Toc235789622"/>
      <w:r w:rsidRPr="00DB5BB2">
        <w:rPr>
          <w:lang w:val="en-AU"/>
        </w:rPr>
        <w:t>3.1.3</w:t>
      </w:r>
      <w:r w:rsidRPr="00DB5BB2">
        <w:rPr>
          <w:lang w:val="en-AU"/>
        </w:rPr>
        <w:tab/>
      </w:r>
      <w:r w:rsidR="008D6264" w:rsidRPr="00DB5BB2">
        <w:rPr>
          <w:lang w:val="en-AU"/>
        </w:rPr>
        <w:t>Targeted consultations</w:t>
      </w:r>
      <w:bookmarkEnd w:id="106"/>
      <w:bookmarkEnd w:id="107"/>
      <w:bookmarkEnd w:id="108"/>
    </w:p>
    <w:p w14:paraId="4D149089" w14:textId="1A8A3BF5" w:rsidR="005116B0" w:rsidRPr="00DB5BB2" w:rsidRDefault="00AC0655" w:rsidP="00916619">
      <w:r w:rsidRPr="00DB5BB2">
        <w:t>The department conducted v</w:t>
      </w:r>
      <w:r w:rsidR="005116B0" w:rsidRPr="00DB5BB2">
        <w:t xml:space="preserve">irtual, </w:t>
      </w:r>
      <w:proofErr w:type="spellStart"/>
      <w:r w:rsidR="005116B0" w:rsidRPr="00DB5BB2">
        <w:t>semi</w:t>
      </w:r>
      <w:r w:rsidR="00DA4A5A" w:rsidRPr="00DB5BB2">
        <w:t>structured</w:t>
      </w:r>
      <w:proofErr w:type="spellEnd"/>
      <w:r w:rsidR="005116B0" w:rsidRPr="00DB5BB2">
        <w:t xml:space="preserve"> group (</w:t>
      </w:r>
      <w:r w:rsidR="005116B0" w:rsidRPr="00DB5BB2">
        <w:rPr>
          <w:rStyle w:val="Emphasis"/>
        </w:rPr>
        <w:t>n</w:t>
      </w:r>
      <w:r w:rsidR="00052AD3" w:rsidRPr="00DB5BB2">
        <w:t> </w:t>
      </w:r>
      <w:r w:rsidR="005116B0" w:rsidRPr="00DB5BB2">
        <w:t>=</w:t>
      </w:r>
      <w:r w:rsidR="00052AD3" w:rsidRPr="00DB5BB2">
        <w:t> </w:t>
      </w:r>
      <w:r w:rsidR="005116B0" w:rsidRPr="00DB5BB2">
        <w:t>11) and individual (</w:t>
      </w:r>
      <w:r w:rsidR="005116B0" w:rsidRPr="00DB5BB2">
        <w:rPr>
          <w:rStyle w:val="Emphasis"/>
        </w:rPr>
        <w:t>n</w:t>
      </w:r>
      <w:r w:rsidR="00052AD3" w:rsidRPr="00DB5BB2">
        <w:t> </w:t>
      </w:r>
      <w:r w:rsidR="005116B0" w:rsidRPr="00DB5BB2">
        <w:t>=</w:t>
      </w:r>
      <w:r w:rsidR="00052AD3" w:rsidRPr="00DB5BB2">
        <w:t> </w:t>
      </w:r>
      <w:r w:rsidR="005116B0" w:rsidRPr="00DB5BB2">
        <w:t>6) interviews</w:t>
      </w:r>
      <w:r w:rsidRPr="00DB5BB2">
        <w:t>,</w:t>
      </w:r>
      <w:r w:rsidR="005116B0" w:rsidRPr="00DB5BB2">
        <w:t xml:space="preserve"> involving a total of 79</w:t>
      </w:r>
      <w:r w:rsidRPr="00DB5BB2">
        <w:t> </w:t>
      </w:r>
      <w:r w:rsidR="005116B0" w:rsidRPr="00DB5BB2">
        <w:t>individuals representing 44</w:t>
      </w:r>
      <w:r w:rsidRPr="00DB5BB2">
        <w:t> </w:t>
      </w:r>
      <w:r w:rsidR="005116B0" w:rsidRPr="00DB5BB2">
        <w:t>organisations</w:t>
      </w:r>
      <w:r w:rsidRPr="00DB5BB2">
        <w:t>,</w:t>
      </w:r>
      <w:r w:rsidR="005116B0" w:rsidRPr="00DB5BB2">
        <w:t xml:space="preserve"> </w:t>
      </w:r>
      <w:r w:rsidRPr="00DB5BB2">
        <w:t xml:space="preserve">in </w:t>
      </w:r>
      <w:r w:rsidR="005116B0" w:rsidRPr="00DB5BB2">
        <w:t>January and February 2026 (</w:t>
      </w:r>
      <w:r w:rsidR="002108D2" w:rsidRPr="00DB5BB2">
        <w:fldChar w:fldCharType="begin"/>
      </w:r>
      <w:r w:rsidR="002108D2" w:rsidRPr="00DB5BB2">
        <w:instrText xml:space="preserve"> REF _Ref233613306 \h </w:instrText>
      </w:r>
      <w:r w:rsidR="002108D2" w:rsidRPr="00DB5BB2">
        <w:fldChar w:fldCharType="separate"/>
      </w:r>
      <w:r w:rsidR="004A66BC" w:rsidRPr="00DB5BB2">
        <w:t>Figure 5</w:t>
      </w:r>
      <w:r w:rsidR="002108D2" w:rsidRPr="00DB5BB2">
        <w:fldChar w:fldCharType="end"/>
      </w:r>
      <w:r w:rsidR="0097746E" w:rsidRPr="00DB5BB2">
        <w:fldChar w:fldCharType="begin"/>
      </w:r>
      <w:r w:rsidR="0097746E" w:rsidRPr="00DB5BB2">
        <w:instrText xml:space="preserve"> REF _Ref229036734 \h </w:instrText>
      </w:r>
      <w:r w:rsidR="0097746E" w:rsidRPr="00DB5BB2">
        <w:fldChar w:fldCharType="end"/>
      </w:r>
      <w:r w:rsidR="001A61EC" w:rsidRPr="00DB5BB2">
        <w:t>; also see</w:t>
      </w:r>
      <w:r w:rsidR="005116B0" w:rsidRPr="00DB5BB2">
        <w:t xml:space="preserve"> Appendix</w:t>
      </w:r>
      <w:r w:rsidR="003175D6" w:rsidRPr="00DB5BB2">
        <w:t> </w:t>
      </w:r>
      <w:r w:rsidR="00A71B40" w:rsidRPr="00DB5BB2">
        <w:t>E</w:t>
      </w:r>
      <w:r w:rsidR="00F719FA" w:rsidRPr="00DB5BB2">
        <w:t xml:space="preserve"> of the accompanying </w:t>
      </w:r>
      <w:hyperlink r:id="rId75" w:history="1">
        <w:r w:rsidR="00F719FA" w:rsidRPr="000C7475">
          <w:rPr>
            <w:rStyle w:val="Hyperlink"/>
          </w:rPr>
          <w:t>appendix document</w:t>
        </w:r>
      </w:hyperlink>
      <w:r w:rsidR="005116B0" w:rsidRPr="00DB5BB2">
        <w:t>). The</w:t>
      </w:r>
      <w:r w:rsidR="001A61EC" w:rsidRPr="00DB5BB2">
        <w:t xml:space="preserve"> department developed the</w:t>
      </w:r>
      <w:r w:rsidR="005116B0" w:rsidRPr="00DB5BB2">
        <w:t xml:space="preserve"> list of stakeholders and finalised </w:t>
      </w:r>
      <w:r w:rsidR="001A61EC" w:rsidRPr="00DB5BB2">
        <w:t xml:space="preserve">it </w:t>
      </w:r>
      <w:r w:rsidR="005116B0" w:rsidRPr="00DB5BB2">
        <w:t>in consultation with the M</w:t>
      </w:r>
      <w:r w:rsidR="00304772" w:rsidRPr="00DB5BB2">
        <w:t xml:space="preserve">ission </w:t>
      </w:r>
      <w:r w:rsidR="005116B0" w:rsidRPr="00DB5BB2">
        <w:t>E</w:t>
      </w:r>
      <w:r w:rsidR="00304772" w:rsidRPr="00DB5BB2">
        <w:t xml:space="preserve">valuation </w:t>
      </w:r>
      <w:r w:rsidR="005116B0" w:rsidRPr="00DB5BB2">
        <w:t>P</w:t>
      </w:r>
      <w:r w:rsidR="00304772" w:rsidRPr="00DB5BB2">
        <w:t>anel</w:t>
      </w:r>
      <w:r w:rsidR="005116B0" w:rsidRPr="00DB5BB2">
        <w:t>. Tailored interview topics were developed for each interview (</w:t>
      </w:r>
      <w:r w:rsidR="001C066B" w:rsidRPr="00DB5BB2">
        <w:t xml:space="preserve">see </w:t>
      </w:r>
      <w:r w:rsidR="005116B0" w:rsidRPr="00DB5BB2">
        <w:t>Appendix</w:t>
      </w:r>
      <w:r w:rsidR="00F719FA" w:rsidRPr="00DB5BB2">
        <w:t> </w:t>
      </w:r>
      <w:r w:rsidR="00A71B40" w:rsidRPr="00DB5BB2">
        <w:t>E</w:t>
      </w:r>
      <w:r w:rsidR="00F719FA" w:rsidRPr="00DB5BB2">
        <w:t xml:space="preserve"> of the accompanying </w:t>
      </w:r>
      <w:hyperlink r:id="rId76" w:history="1">
        <w:r w:rsidR="00F719FA" w:rsidRPr="000C7475">
          <w:rPr>
            <w:rStyle w:val="Hyperlink"/>
          </w:rPr>
          <w:t>appendix document</w:t>
        </w:r>
      </w:hyperlink>
      <w:r w:rsidR="005116B0" w:rsidRPr="00DB5BB2">
        <w:t>).</w:t>
      </w:r>
    </w:p>
    <w:p w14:paraId="73F23005" w14:textId="41F0DF4B" w:rsidR="001C066B" w:rsidRPr="00DB5BB2" w:rsidRDefault="001C066B" w:rsidP="00C933CB">
      <w:pPr>
        <w:pStyle w:val="Tabletitle0"/>
        <w:keepNext/>
        <w:ind w:right="1729"/>
      </w:pPr>
      <w:bookmarkStart w:id="109" w:name="_Ref233613306"/>
      <w:bookmarkStart w:id="110" w:name="_Toc235774070"/>
      <w:r w:rsidRPr="00DB5BB2">
        <w:lastRenderedPageBreak/>
        <w:t xml:space="preserve">Figure </w:t>
      </w:r>
      <w:fldSimple w:instr=" SEQ Figure \* ARABIC ">
        <w:r w:rsidR="004A66BC" w:rsidRPr="00DB5BB2">
          <w:t>5</w:t>
        </w:r>
      </w:fldSimple>
      <w:bookmarkEnd w:id="109"/>
      <w:r w:rsidRPr="00DB5BB2">
        <w:t xml:space="preserve"> Stakeholder interview participants by organisation category</w:t>
      </w:r>
      <w:bookmarkEnd w:id="110"/>
    </w:p>
    <w:p w14:paraId="4A8AF302" w14:textId="2E6DF0DD" w:rsidR="005116B0" w:rsidRPr="00DB5BB2" w:rsidRDefault="0084171B" w:rsidP="00916619">
      <w:r w:rsidRPr="00DB5BB2">
        <w:rPr>
          <w:noProof/>
        </w:rPr>
        <w:drawing>
          <wp:inline distT="0" distB="0" distL="0" distR="0" wp14:anchorId="4ABE0B94" wp14:editId="11DFEC1E">
            <wp:extent cx="6192520" cy="3173095"/>
            <wp:effectExtent l="0" t="0" r="0" b="8255"/>
            <wp:docPr id="1362818152" name="Picture 1" descr="Horizontal bar chart showing the breakdown of stakeholder interview participants across 9 different organisation categories. Most participants (18) were Department of Health, Disability and Ageing stakeholders, closely followed by advocacy organisations and consumers (17 participants). The category 'Professional bodies' had the lowest number of participant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18152" name="Picture 1" descr="Horizontal bar chart showing the breakdown of stakeholder interview participants across 9 different organisation categories. Most participants (18) were Department of Health, Disability and Ageing stakeholders, closely followed by advocacy organisations and consumers (17 participants). The category 'Professional bodies' had the lowest number of participants (2)."/>
                    <pic:cNvPicPr/>
                  </pic:nvPicPr>
                  <pic:blipFill>
                    <a:blip r:embed="rId77"/>
                    <a:stretch>
                      <a:fillRect/>
                    </a:stretch>
                  </pic:blipFill>
                  <pic:spPr>
                    <a:xfrm>
                      <a:off x="0" y="0"/>
                      <a:ext cx="6192520" cy="3173095"/>
                    </a:xfrm>
                    <a:prstGeom prst="rect">
                      <a:avLst/>
                    </a:prstGeom>
                  </pic:spPr>
                </pic:pic>
              </a:graphicData>
            </a:graphic>
          </wp:inline>
        </w:drawing>
      </w:r>
    </w:p>
    <w:p w14:paraId="4F998132" w14:textId="61F664E3" w:rsidR="005116B0" w:rsidRPr="007E7216" w:rsidRDefault="000A4AEF" w:rsidP="00916619">
      <w:pPr>
        <w:rPr>
          <w:sz w:val="19"/>
          <w:szCs w:val="19"/>
        </w:rPr>
      </w:pPr>
      <w:r w:rsidRPr="007E7216">
        <w:rPr>
          <w:sz w:val="19"/>
          <w:szCs w:val="19"/>
        </w:rPr>
        <w:t xml:space="preserve">Source: </w:t>
      </w:r>
      <w:r w:rsidR="00D732DF" w:rsidRPr="007E7216">
        <w:rPr>
          <w:sz w:val="19"/>
          <w:szCs w:val="19"/>
        </w:rPr>
        <w:t xml:space="preserve">See </w:t>
      </w:r>
      <w:r w:rsidRPr="007E7216">
        <w:rPr>
          <w:sz w:val="19"/>
          <w:szCs w:val="19"/>
        </w:rPr>
        <w:t>Appendix</w:t>
      </w:r>
      <w:r w:rsidR="00F719FA" w:rsidRPr="007E7216">
        <w:rPr>
          <w:sz w:val="19"/>
          <w:szCs w:val="19"/>
        </w:rPr>
        <w:t> </w:t>
      </w:r>
      <w:r w:rsidR="00A71B40" w:rsidRPr="007E7216">
        <w:rPr>
          <w:sz w:val="19"/>
          <w:szCs w:val="19"/>
        </w:rPr>
        <w:t>E</w:t>
      </w:r>
      <w:r w:rsidR="00F719FA" w:rsidRPr="007E7216">
        <w:rPr>
          <w:sz w:val="19"/>
          <w:szCs w:val="19"/>
        </w:rPr>
        <w:t xml:space="preserve"> of the accompanying </w:t>
      </w:r>
      <w:hyperlink r:id="rId78" w:history="1">
        <w:r w:rsidR="00F719FA" w:rsidRPr="000C7475">
          <w:rPr>
            <w:rStyle w:val="Hyperlink"/>
            <w:sz w:val="19"/>
            <w:szCs w:val="19"/>
          </w:rPr>
          <w:t>appendix document</w:t>
        </w:r>
      </w:hyperlink>
      <w:r w:rsidRPr="007E7216">
        <w:rPr>
          <w:sz w:val="19"/>
          <w:szCs w:val="19"/>
        </w:rPr>
        <w:t>.</w:t>
      </w:r>
    </w:p>
    <w:p w14:paraId="44E56DF0" w14:textId="251F9576" w:rsidR="00D56453" w:rsidRPr="00DB5BB2" w:rsidRDefault="00D56453" w:rsidP="006C3833">
      <w:pPr>
        <w:ind w:right="-29"/>
      </w:pPr>
      <w:r w:rsidRPr="00DB5BB2">
        <w:t xml:space="preserve">As per the grantee survey, </w:t>
      </w:r>
      <w:r w:rsidR="004508BA" w:rsidRPr="00DB5BB2">
        <w:t xml:space="preserve">the department conducted </w:t>
      </w:r>
      <w:r w:rsidRPr="00DB5BB2">
        <w:t>all analyses of public survey and stakeholder consultation data</w:t>
      </w:r>
      <w:r w:rsidR="00B964C8" w:rsidRPr="00DB5BB2">
        <w:t>.</w:t>
      </w:r>
      <w:r w:rsidRPr="00DB5BB2">
        <w:t xml:space="preserve"> </w:t>
      </w:r>
      <w:r w:rsidR="00B964C8" w:rsidRPr="00DB5BB2">
        <w:t>The</w:t>
      </w:r>
      <w:r w:rsidRPr="00DB5BB2">
        <w:t xml:space="preserve"> thematic analysis </w:t>
      </w:r>
      <w:r w:rsidR="00B20C98" w:rsidRPr="00DB5BB2">
        <w:t xml:space="preserve">was </w:t>
      </w:r>
      <w:r w:rsidRPr="00DB5BB2">
        <w:t>supported by artificial intelligence</w:t>
      </w:r>
      <w:r w:rsidR="000E22BF" w:rsidRPr="00DB5BB2">
        <w:t>–</w:t>
      </w:r>
      <w:r w:rsidRPr="00DB5BB2">
        <w:t>based approaches within the department</w:t>
      </w:r>
      <w:r w:rsidR="00E054E4" w:rsidRPr="00DB5BB2">
        <w:t>’</w:t>
      </w:r>
      <w:r w:rsidRPr="00DB5BB2">
        <w:t xml:space="preserve">s secure </w:t>
      </w:r>
      <w:r w:rsidR="000E22BF" w:rsidRPr="00DB5BB2">
        <w:t>e</w:t>
      </w:r>
      <w:r w:rsidRPr="00DB5BB2">
        <w:t>nterprise platform.</w:t>
      </w:r>
    </w:p>
    <w:p w14:paraId="6B2448E1" w14:textId="15CFBE2D" w:rsidR="005157FF" w:rsidRPr="00DB5BB2" w:rsidRDefault="005157FF" w:rsidP="006C3833">
      <w:pPr>
        <w:ind w:right="-29"/>
        <w:rPr>
          <w:lang w:eastAsia="en-AU"/>
        </w:rPr>
      </w:pPr>
      <w:r w:rsidRPr="00DB5BB2">
        <w:rPr>
          <w:lang w:eastAsia="en-AU"/>
        </w:rPr>
        <w:t>All interviews were automatically transcribed</w:t>
      </w:r>
      <w:r w:rsidR="004064FF" w:rsidRPr="00DB5BB2">
        <w:rPr>
          <w:lang w:eastAsia="en-AU"/>
        </w:rPr>
        <w:t>,</w:t>
      </w:r>
      <w:r w:rsidRPr="00DB5BB2">
        <w:rPr>
          <w:lang w:eastAsia="en-AU"/>
        </w:rPr>
        <w:t xml:space="preserve"> </w:t>
      </w:r>
      <w:r w:rsidR="006F4A00" w:rsidRPr="00DB5BB2">
        <w:rPr>
          <w:lang w:eastAsia="en-AU"/>
        </w:rPr>
        <w:t>and meeting summaries produced</w:t>
      </w:r>
      <w:r w:rsidR="004064FF" w:rsidRPr="00DB5BB2">
        <w:rPr>
          <w:lang w:eastAsia="en-AU"/>
        </w:rPr>
        <w:t>,</w:t>
      </w:r>
      <w:r w:rsidR="006F4A00" w:rsidRPr="00DB5BB2">
        <w:rPr>
          <w:lang w:eastAsia="en-AU"/>
        </w:rPr>
        <w:t xml:space="preserve"> </w:t>
      </w:r>
      <w:r w:rsidR="004064FF" w:rsidRPr="00DB5BB2">
        <w:rPr>
          <w:lang w:eastAsia="en-AU"/>
        </w:rPr>
        <w:t xml:space="preserve">using </w:t>
      </w:r>
      <w:r w:rsidR="006F4A00" w:rsidRPr="00DB5BB2">
        <w:rPr>
          <w:lang w:eastAsia="en-AU"/>
        </w:rPr>
        <w:t>Microsoft</w:t>
      </w:r>
      <w:r w:rsidR="004A66BC" w:rsidRPr="00DB5BB2">
        <w:rPr>
          <w:lang w:eastAsia="en-AU"/>
        </w:rPr>
        <w:t> </w:t>
      </w:r>
      <w:r w:rsidR="006F4A00" w:rsidRPr="00DB5BB2">
        <w:rPr>
          <w:lang w:eastAsia="en-AU"/>
        </w:rPr>
        <w:t xml:space="preserve">365 Teams and Copilot </w:t>
      </w:r>
      <w:r w:rsidR="002503A0" w:rsidRPr="00DB5BB2">
        <w:rPr>
          <w:lang w:eastAsia="en-AU"/>
        </w:rPr>
        <w:t>(</w:t>
      </w:r>
      <w:r w:rsidRPr="00DB5BB2">
        <w:rPr>
          <w:lang w:eastAsia="en-AU"/>
        </w:rPr>
        <w:t>with interviewee consent</w:t>
      </w:r>
      <w:r w:rsidR="002503A0" w:rsidRPr="00DB5BB2">
        <w:rPr>
          <w:lang w:eastAsia="en-AU"/>
        </w:rPr>
        <w:t>)</w:t>
      </w:r>
      <w:r w:rsidRPr="00DB5BB2">
        <w:rPr>
          <w:lang w:eastAsia="en-AU"/>
        </w:rPr>
        <w:t xml:space="preserve">. </w:t>
      </w:r>
      <w:r w:rsidR="00542EAA" w:rsidRPr="00DB5BB2">
        <w:rPr>
          <w:lang w:eastAsia="en-AU"/>
        </w:rPr>
        <w:t xml:space="preserve">A departmental attendee and the session facilitator </w:t>
      </w:r>
      <w:r w:rsidRPr="00DB5BB2">
        <w:rPr>
          <w:lang w:eastAsia="en-AU"/>
        </w:rPr>
        <w:t xml:space="preserve">reviewed </w:t>
      </w:r>
      <w:r w:rsidR="00542EAA" w:rsidRPr="00DB5BB2">
        <w:rPr>
          <w:lang w:eastAsia="en-AU"/>
        </w:rPr>
        <w:t>the summaries</w:t>
      </w:r>
      <w:r w:rsidRPr="00DB5BB2">
        <w:rPr>
          <w:lang w:eastAsia="en-AU"/>
        </w:rPr>
        <w:t xml:space="preserve"> to ensure they </w:t>
      </w:r>
      <w:r w:rsidR="00542EAA" w:rsidRPr="00DB5BB2">
        <w:rPr>
          <w:lang w:eastAsia="en-AU"/>
        </w:rPr>
        <w:t>accurately captured</w:t>
      </w:r>
      <w:r w:rsidRPr="00DB5BB2">
        <w:rPr>
          <w:lang w:eastAsia="en-AU"/>
        </w:rPr>
        <w:t xml:space="preserve"> the consultation session.</w:t>
      </w:r>
    </w:p>
    <w:p w14:paraId="26E0FC9D" w14:textId="2896CA56" w:rsidR="00FB5CEA" w:rsidRPr="00DB5BB2" w:rsidRDefault="005157FF" w:rsidP="006C3833">
      <w:pPr>
        <w:ind w:right="-29"/>
      </w:pPr>
      <w:r w:rsidRPr="00DB5BB2">
        <w:t xml:space="preserve">For stakeholder interviews, Copilot was used to create transcripts and summarise themes across all interview sessions. </w:t>
      </w:r>
      <w:r w:rsidR="003B1EDF" w:rsidRPr="00DB5BB2">
        <w:t>A</w:t>
      </w:r>
      <w:r w:rsidR="0023281F" w:rsidRPr="00DB5BB2">
        <w:t>n</w:t>
      </w:r>
      <w:r w:rsidR="003B1EDF" w:rsidRPr="00DB5BB2">
        <w:t xml:space="preserve"> evaluator manually analysed and coded the q</w:t>
      </w:r>
      <w:r w:rsidRPr="00DB5BB2">
        <w:t xml:space="preserve">ualitative themes. </w:t>
      </w:r>
      <w:r w:rsidR="00EB220A" w:rsidRPr="00DB5BB2">
        <w:t>N</w:t>
      </w:r>
      <w:r w:rsidRPr="00DB5BB2">
        <w:t xml:space="preserve">atural </w:t>
      </w:r>
      <w:r w:rsidR="00812C2D" w:rsidRPr="00DB5BB2">
        <w:t>l</w:t>
      </w:r>
      <w:r w:rsidRPr="00DB5BB2">
        <w:t xml:space="preserve">anguage </w:t>
      </w:r>
      <w:r w:rsidR="00812C2D" w:rsidRPr="00DB5BB2">
        <w:t>p</w:t>
      </w:r>
      <w:r w:rsidRPr="00DB5BB2">
        <w:t>rocessing techniques</w:t>
      </w:r>
      <w:r w:rsidR="006F4A00" w:rsidRPr="00DB5BB2">
        <w:t xml:space="preserve"> (Google Gemini) </w:t>
      </w:r>
      <w:r w:rsidRPr="00DB5BB2">
        <w:t>were then used to analys</w:t>
      </w:r>
      <w:r w:rsidR="00EB220A" w:rsidRPr="00DB5BB2">
        <w:t>e</w:t>
      </w:r>
      <w:r w:rsidRPr="00DB5BB2">
        <w:t xml:space="preserve"> text</w:t>
      </w:r>
      <w:r w:rsidRPr="00DB5BB2">
        <w:rPr>
          <w:rFonts w:ascii="Cambria Math" w:hAnsi="Cambria Math" w:cs="Cambria Math"/>
        </w:rPr>
        <w:t>‑</w:t>
      </w:r>
      <w:r w:rsidRPr="00DB5BB2">
        <w:t xml:space="preserve">based consultation material from public survey data and stakeholder interviews. </w:t>
      </w:r>
      <w:r w:rsidR="00B33042" w:rsidRPr="00DB5BB2">
        <w:t>This analysis</w:t>
      </w:r>
      <w:r w:rsidRPr="00DB5BB2">
        <w:t xml:space="preserve"> identified statements relating to concerns, suggestions, considerations and positive impacts, which were then categorised into one of </w:t>
      </w:r>
      <w:r w:rsidR="00932748" w:rsidRPr="00DB5BB2">
        <w:t>7 </w:t>
      </w:r>
      <w:r w:rsidRPr="00DB5BB2">
        <w:t xml:space="preserve">overarching themes and </w:t>
      </w:r>
      <w:r w:rsidR="00932748" w:rsidRPr="00DB5BB2">
        <w:t>19 </w:t>
      </w:r>
      <w:r w:rsidRPr="00DB5BB2">
        <w:t>sub</w:t>
      </w:r>
      <w:r w:rsidRPr="00DB5BB2">
        <w:rPr>
          <w:rFonts w:ascii="Cambria Math" w:hAnsi="Cambria Math" w:cs="Cambria Math"/>
        </w:rPr>
        <w:t>‑</w:t>
      </w:r>
      <w:r w:rsidRPr="00DB5BB2">
        <w:t>themes</w:t>
      </w:r>
      <w:r w:rsidR="00075C5D" w:rsidRPr="00DB5BB2">
        <w:t xml:space="preserve"> based on</w:t>
      </w:r>
      <w:r w:rsidRPr="00DB5BB2">
        <w:t xml:space="preserve"> the </w:t>
      </w:r>
      <w:r w:rsidR="00075C5D" w:rsidRPr="00DB5BB2">
        <w:t xml:space="preserve">earlier identified </w:t>
      </w:r>
      <w:r w:rsidRPr="00DB5BB2">
        <w:t xml:space="preserve">themes. Where practical, a random sample of </w:t>
      </w:r>
      <w:r w:rsidR="00AC02A5" w:rsidRPr="00DB5BB2">
        <w:t>10%</w:t>
      </w:r>
      <w:r w:rsidRPr="00DB5BB2">
        <w:t xml:space="preserve"> of the categorised material was reviewed to provide assurance that the model was performing to a reasonable standard.</w:t>
      </w:r>
    </w:p>
    <w:p w14:paraId="096B4426" w14:textId="2974C30A" w:rsidR="005157FF" w:rsidRPr="00DB5BB2" w:rsidRDefault="00FB5CEA" w:rsidP="006C3833">
      <w:pPr>
        <w:ind w:right="-29"/>
      </w:pPr>
      <w:r w:rsidRPr="00DB5BB2">
        <w:t>Although</w:t>
      </w:r>
      <w:r w:rsidR="005157FF" w:rsidRPr="00DB5BB2">
        <w:t xml:space="preserve"> steps were taken to maximise accuracy, these models are inherently imperfect, and classification of this nature involves a degree of subjectivity. As such</w:t>
      </w:r>
      <w:r w:rsidR="00072279" w:rsidRPr="00DB5BB2">
        <w:t>,</w:t>
      </w:r>
      <w:r w:rsidR="005157FF" w:rsidRPr="00DB5BB2">
        <w:t xml:space="preserve"> outputs should be treated as indicative rather than definitive. Where needed, </w:t>
      </w:r>
      <w:r w:rsidR="0034534C" w:rsidRPr="00DB5BB2">
        <w:t xml:space="preserve">themes and quotes were </w:t>
      </w:r>
      <w:r w:rsidR="005157FF" w:rsidRPr="00DB5BB2">
        <w:t>manual</w:t>
      </w:r>
      <w:r w:rsidR="0034534C" w:rsidRPr="00DB5BB2">
        <w:t>ly</w:t>
      </w:r>
      <w:r w:rsidR="005157FF" w:rsidRPr="00DB5BB2">
        <w:t xml:space="preserve"> verifi</w:t>
      </w:r>
      <w:r w:rsidR="0034534C" w:rsidRPr="00DB5BB2">
        <w:t xml:space="preserve">ed </w:t>
      </w:r>
      <w:r w:rsidR="005157FF" w:rsidRPr="00DB5BB2">
        <w:t>against raw session transcripts.</w:t>
      </w:r>
    </w:p>
    <w:p w14:paraId="7322190E" w14:textId="0B59B3CB" w:rsidR="005157FF" w:rsidRPr="00DB5BB2" w:rsidRDefault="005157FF" w:rsidP="006C3833">
      <w:pPr>
        <w:ind w:right="-29"/>
      </w:pPr>
      <w:r w:rsidRPr="00DB5BB2">
        <w:t xml:space="preserve">Across all analyses involving </w:t>
      </w:r>
      <w:r w:rsidR="009F4D0C" w:rsidRPr="00DB5BB2">
        <w:t>n</w:t>
      </w:r>
      <w:r w:rsidRPr="00DB5BB2">
        <w:t xml:space="preserve">atural </w:t>
      </w:r>
      <w:r w:rsidR="009F4D0C" w:rsidRPr="00DB5BB2">
        <w:t>l</w:t>
      </w:r>
      <w:r w:rsidRPr="00DB5BB2">
        <w:t xml:space="preserve">anguage </w:t>
      </w:r>
      <w:r w:rsidR="009F4D0C" w:rsidRPr="00DB5BB2">
        <w:t>p</w:t>
      </w:r>
      <w:r w:rsidRPr="00DB5BB2">
        <w:t>rocessing, results were used to complement evaluators</w:t>
      </w:r>
      <w:r w:rsidR="00E054E4" w:rsidRPr="00DB5BB2">
        <w:t>’</w:t>
      </w:r>
      <w:r w:rsidRPr="00DB5BB2">
        <w:t xml:space="preserve"> assessment of the original consultation material, not replace the</w:t>
      </w:r>
      <w:r w:rsidR="000016C5" w:rsidRPr="00DB5BB2">
        <w:t>ir</w:t>
      </w:r>
      <w:r w:rsidRPr="00DB5BB2">
        <w:t xml:space="preserve"> judgement.</w:t>
      </w:r>
    </w:p>
    <w:p w14:paraId="0377C23A" w14:textId="0FB2FB11" w:rsidR="004B3E0E" w:rsidRPr="00DB5BB2" w:rsidRDefault="006C3833" w:rsidP="00916619">
      <w:pPr>
        <w:pStyle w:val="Heading3"/>
        <w:rPr>
          <w:lang w:val="en-AU"/>
        </w:rPr>
      </w:pPr>
      <w:bookmarkStart w:id="111" w:name="_Toc233108779"/>
      <w:bookmarkStart w:id="112" w:name="_Toc235789623"/>
      <w:r w:rsidRPr="00DB5BB2">
        <w:rPr>
          <w:lang w:val="en-AU"/>
        </w:rPr>
        <w:t>3.1.4</w:t>
      </w:r>
      <w:r w:rsidRPr="00DB5BB2">
        <w:rPr>
          <w:lang w:val="en-AU"/>
        </w:rPr>
        <w:tab/>
      </w:r>
      <w:r w:rsidR="004B3E0E" w:rsidRPr="00DB5BB2">
        <w:rPr>
          <w:lang w:val="en-AU"/>
        </w:rPr>
        <w:t xml:space="preserve">Analysis of </w:t>
      </w:r>
      <w:r w:rsidR="00B927D4" w:rsidRPr="00DB5BB2">
        <w:rPr>
          <w:lang w:val="en-AU"/>
        </w:rPr>
        <w:t xml:space="preserve">themes by </w:t>
      </w:r>
      <w:r w:rsidR="004B3E0E" w:rsidRPr="00DB5BB2">
        <w:rPr>
          <w:lang w:val="en-AU"/>
        </w:rPr>
        <w:t xml:space="preserve">stakeholder </w:t>
      </w:r>
      <w:r w:rsidR="00B927D4" w:rsidRPr="00DB5BB2">
        <w:rPr>
          <w:lang w:val="en-AU"/>
        </w:rPr>
        <w:t>group</w:t>
      </w:r>
      <w:bookmarkStart w:id="113" w:name="_Ref229040300"/>
      <w:bookmarkEnd w:id="111"/>
      <w:bookmarkEnd w:id="112"/>
    </w:p>
    <w:p w14:paraId="35983BA7" w14:textId="2F23A315" w:rsidR="000B5143" w:rsidRPr="00DB5BB2" w:rsidRDefault="004B3E0E" w:rsidP="006C3833">
      <w:pPr>
        <w:ind w:right="113"/>
      </w:pPr>
      <w:r w:rsidRPr="00DB5BB2">
        <w:t xml:space="preserve">Stakeholder views were collected from </w:t>
      </w:r>
      <w:r w:rsidR="00E35E02" w:rsidRPr="00DB5BB2">
        <w:t>several</w:t>
      </w:r>
      <w:r w:rsidRPr="00DB5BB2">
        <w:t xml:space="preserve"> sources: </w:t>
      </w:r>
      <w:r w:rsidR="00E35E02" w:rsidRPr="00DB5BB2">
        <w:t xml:space="preserve">the </w:t>
      </w:r>
      <w:r w:rsidRPr="00DB5BB2">
        <w:t xml:space="preserve">grantee survey, </w:t>
      </w:r>
      <w:r w:rsidR="00E35E02" w:rsidRPr="00DB5BB2">
        <w:t xml:space="preserve">the </w:t>
      </w:r>
      <w:r w:rsidRPr="00DB5BB2">
        <w:t xml:space="preserve">public survey and targeted interviews. Where appropriate, quantitative data from different sources </w:t>
      </w:r>
      <w:r w:rsidR="00277606" w:rsidRPr="00DB5BB2">
        <w:t xml:space="preserve">have </w:t>
      </w:r>
      <w:r w:rsidRPr="00DB5BB2">
        <w:t xml:space="preserve">been </w:t>
      </w:r>
      <w:r w:rsidR="00277606" w:rsidRPr="00DB5BB2">
        <w:t>presented</w:t>
      </w:r>
      <w:r w:rsidRPr="00DB5BB2">
        <w:t xml:space="preserve"> alongside one another in this report to provide additional insights.</w:t>
      </w:r>
    </w:p>
    <w:p w14:paraId="2462DCAD" w14:textId="27FDE8CC" w:rsidR="00C933CB" w:rsidRDefault="004B3E0E" w:rsidP="006C3833">
      <w:pPr>
        <w:ind w:right="113"/>
      </w:pPr>
      <w:r w:rsidRPr="00DB5BB2">
        <w:t>T</w:t>
      </w:r>
      <w:r w:rsidR="00EA4488" w:rsidRPr="00DB5BB2">
        <w:t>he t</w:t>
      </w:r>
      <w:r w:rsidRPr="00DB5BB2">
        <w:t xml:space="preserve">hemes </w:t>
      </w:r>
      <w:r w:rsidR="00EA4488" w:rsidRPr="00DB5BB2">
        <w:t xml:space="preserve">identified </w:t>
      </w:r>
      <w:r w:rsidRPr="00DB5BB2">
        <w:t xml:space="preserve">from qualitative assessment of </w:t>
      </w:r>
      <w:r w:rsidR="00EA4488" w:rsidRPr="00DB5BB2">
        <w:t xml:space="preserve">the </w:t>
      </w:r>
      <w:r w:rsidRPr="00DB5BB2">
        <w:t>consultations were similar across the different data sources</w:t>
      </w:r>
      <w:r w:rsidR="00E75E0C" w:rsidRPr="00DB5BB2">
        <w:t>. They</w:t>
      </w:r>
      <w:r w:rsidRPr="00DB5BB2">
        <w:t xml:space="preserve"> have been combined in </w:t>
      </w:r>
      <w:hyperlink w:anchor="_National_landscape_–" w:history="1">
        <w:r w:rsidRPr="00DB5BB2">
          <w:rPr>
            <w:rStyle w:val="Hyperlink"/>
          </w:rPr>
          <w:t>Section</w:t>
        </w:r>
        <w:r w:rsidR="00A86528" w:rsidRPr="00DB5BB2">
          <w:rPr>
            <w:rStyle w:val="Hyperlink"/>
          </w:rPr>
          <w:t> </w:t>
        </w:r>
        <w:r w:rsidR="007236C8" w:rsidRPr="00DB5BB2">
          <w:rPr>
            <w:rStyle w:val="Hyperlink"/>
          </w:rPr>
          <w:t>4.1</w:t>
        </w:r>
      </w:hyperlink>
      <w:r w:rsidRPr="00DB5BB2">
        <w:t>,</w:t>
      </w:r>
      <w:r w:rsidR="00A86528" w:rsidRPr="00DB5BB2">
        <w:t xml:space="preserve"> </w:t>
      </w:r>
      <w:hyperlink w:anchor="_Progress_and_impact" w:history="1">
        <w:r w:rsidR="00A86528" w:rsidRPr="00DB5BB2">
          <w:rPr>
            <w:rStyle w:val="Hyperlink"/>
          </w:rPr>
          <w:t>Section </w:t>
        </w:r>
        <w:r w:rsidR="007236C8" w:rsidRPr="00DB5BB2">
          <w:rPr>
            <w:rStyle w:val="Hyperlink"/>
          </w:rPr>
          <w:t>6</w:t>
        </w:r>
      </w:hyperlink>
      <w:r w:rsidR="00A86528" w:rsidRPr="00DB5BB2">
        <w:t xml:space="preserve"> </w:t>
      </w:r>
      <w:r w:rsidRPr="00DB5BB2">
        <w:t xml:space="preserve">and </w:t>
      </w:r>
      <w:hyperlink w:anchor="_Opportunities_to_improve_1" w:history="1">
        <w:r w:rsidR="00A86528" w:rsidRPr="00DB5BB2">
          <w:rPr>
            <w:rStyle w:val="Hyperlink"/>
          </w:rPr>
          <w:t>Section </w:t>
        </w:r>
        <w:r w:rsidR="007236C8" w:rsidRPr="00DB5BB2">
          <w:rPr>
            <w:rStyle w:val="Hyperlink"/>
          </w:rPr>
          <w:t>7</w:t>
        </w:r>
      </w:hyperlink>
      <w:r w:rsidRPr="00DB5BB2">
        <w:t xml:space="preserve"> of this report to capture broad perspectives. </w:t>
      </w:r>
      <w:hyperlink w:anchor="_Analysis_of_themes" w:history="1">
        <w:r w:rsidRPr="00DB5BB2">
          <w:rPr>
            <w:rStyle w:val="Hyperlink"/>
          </w:rPr>
          <w:t>Section</w:t>
        </w:r>
        <w:r w:rsidR="006542E0" w:rsidRPr="00DB5BB2">
          <w:rPr>
            <w:rStyle w:val="Hyperlink"/>
          </w:rPr>
          <w:t> 6.5</w:t>
        </w:r>
      </w:hyperlink>
      <w:r w:rsidRPr="00DB5BB2">
        <w:t xml:space="preserve"> </w:t>
      </w:r>
      <w:r w:rsidR="00203778" w:rsidRPr="00DB5BB2">
        <w:t>outlines the</w:t>
      </w:r>
      <w:r w:rsidRPr="00DB5BB2">
        <w:t xml:space="preserve"> themes </w:t>
      </w:r>
      <w:r w:rsidR="00203778" w:rsidRPr="00DB5BB2">
        <w:t xml:space="preserve">identified </w:t>
      </w:r>
      <w:r w:rsidRPr="00DB5BB2">
        <w:t>from the grantee survey, public survey and targeted consultations.</w:t>
      </w:r>
    </w:p>
    <w:p w14:paraId="7FB895C3" w14:textId="159006E5" w:rsidR="004B3E0E" w:rsidRPr="00DB5BB2" w:rsidRDefault="004B3E0E" w:rsidP="003E05C9">
      <w:pPr>
        <w:widowControl/>
        <w:ind w:right="113"/>
      </w:pPr>
      <w:r w:rsidRPr="00DB5BB2">
        <w:rPr>
          <w:rFonts w:cstheme="minorHAnsi"/>
          <w:szCs w:val="22"/>
        </w:rPr>
        <w:lastRenderedPageBreak/>
        <w:t>Information from targeted interviews was used to complement public and grantee survey data</w:t>
      </w:r>
      <w:r w:rsidR="00013909" w:rsidRPr="00DB5BB2">
        <w:rPr>
          <w:rFonts w:cstheme="minorHAnsi"/>
          <w:szCs w:val="22"/>
        </w:rPr>
        <w:t>.</w:t>
      </w:r>
      <w:r w:rsidRPr="00DB5BB2">
        <w:rPr>
          <w:rFonts w:cstheme="minorHAnsi"/>
          <w:szCs w:val="22"/>
        </w:rPr>
        <w:t xml:space="preserve"> </w:t>
      </w:r>
      <w:r w:rsidR="00013909" w:rsidRPr="00DB5BB2">
        <w:rPr>
          <w:rFonts w:cstheme="minorHAnsi"/>
          <w:szCs w:val="22"/>
        </w:rPr>
        <w:t>I</w:t>
      </w:r>
      <w:r w:rsidRPr="00DB5BB2">
        <w:rPr>
          <w:rFonts w:cstheme="minorHAnsi"/>
          <w:szCs w:val="22"/>
        </w:rPr>
        <w:t>nterviews allowed the opportunity for more detailed discussion and greater nuance</w:t>
      </w:r>
      <w:r w:rsidR="003A1AD2" w:rsidRPr="00DB5BB2">
        <w:rPr>
          <w:rFonts w:cstheme="minorHAnsi"/>
          <w:szCs w:val="22"/>
        </w:rPr>
        <w:t xml:space="preserve"> in responses</w:t>
      </w:r>
      <w:r w:rsidRPr="00DB5BB2">
        <w:rPr>
          <w:rFonts w:cstheme="minorHAnsi"/>
          <w:szCs w:val="22"/>
        </w:rPr>
        <w:t>.</w:t>
      </w:r>
    </w:p>
    <w:p w14:paraId="7D99F528" w14:textId="049A21AD" w:rsidR="004C5AA9" w:rsidRPr="00DB5BB2" w:rsidRDefault="006C3833" w:rsidP="00916619">
      <w:pPr>
        <w:pStyle w:val="Heading3"/>
        <w:rPr>
          <w:lang w:val="en-AU"/>
        </w:rPr>
      </w:pPr>
      <w:bookmarkStart w:id="114" w:name="_Toc233108780"/>
      <w:bookmarkStart w:id="115" w:name="_Toc235789624"/>
      <w:r w:rsidRPr="00DB5BB2">
        <w:rPr>
          <w:lang w:val="en-AU"/>
        </w:rPr>
        <w:t>3.1.5</w:t>
      </w:r>
      <w:r w:rsidRPr="00DB5BB2">
        <w:rPr>
          <w:lang w:val="en-AU"/>
        </w:rPr>
        <w:tab/>
      </w:r>
      <w:r w:rsidR="005F19BC" w:rsidRPr="00DB5BB2">
        <w:rPr>
          <w:lang w:val="en-AU"/>
        </w:rPr>
        <w:t>Document review</w:t>
      </w:r>
      <w:bookmarkEnd w:id="113"/>
      <w:bookmarkEnd w:id="114"/>
      <w:bookmarkEnd w:id="115"/>
    </w:p>
    <w:p w14:paraId="4A8151DC" w14:textId="329D7890" w:rsidR="005F19BC" w:rsidRPr="00DB5BB2" w:rsidRDefault="005F19BC" w:rsidP="00916619">
      <w:r w:rsidRPr="00DB5BB2">
        <w:t>Targeted review of program and project documentation was undertaken to complement other data sources used in th</w:t>
      </w:r>
      <w:r w:rsidR="00315805" w:rsidRPr="00DB5BB2">
        <w:t>is</w:t>
      </w:r>
      <w:r w:rsidRPr="00DB5BB2">
        <w:t xml:space="preserve"> </w:t>
      </w:r>
      <w:r w:rsidR="00515F73" w:rsidRPr="00DB5BB2">
        <w:t>e</w:t>
      </w:r>
      <w:r w:rsidRPr="00DB5BB2">
        <w:t>valuation. The review included:</w:t>
      </w:r>
    </w:p>
    <w:p w14:paraId="19F88622" w14:textId="71CA56EF" w:rsidR="004E6FD6" w:rsidRPr="00DB5BB2" w:rsidRDefault="00D50593" w:rsidP="00B01832">
      <w:pPr>
        <w:pStyle w:val="Bullet"/>
      </w:pPr>
      <w:r w:rsidRPr="00DB5BB2">
        <w:rPr>
          <w:b/>
          <w:bCs/>
        </w:rPr>
        <w:t xml:space="preserve">the </w:t>
      </w:r>
      <w:r w:rsidR="004E6FD6" w:rsidRPr="00DB5BB2">
        <w:rPr>
          <w:b/>
          <w:bCs/>
        </w:rPr>
        <w:t>National Strategy for Health and Medical Research</w:t>
      </w:r>
      <w:r w:rsidR="0019254F" w:rsidRPr="00DB5BB2">
        <w:rPr>
          <w:b/>
          <w:bCs/>
        </w:rPr>
        <w:t xml:space="preserve"> </w:t>
      </w:r>
      <w:r w:rsidR="0019254F" w:rsidRPr="00DB5BB2">
        <w:t>–</w:t>
      </w:r>
      <w:r w:rsidR="004E6FD6" w:rsidRPr="00DB5BB2">
        <w:rPr>
          <w:b/>
          <w:bCs/>
        </w:rPr>
        <w:t xml:space="preserve"> </w:t>
      </w:r>
      <w:r w:rsidR="00B8533D" w:rsidRPr="00DB5BB2">
        <w:t>t</w:t>
      </w:r>
      <w:r w:rsidR="007124C4" w:rsidRPr="00DB5BB2">
        <w:t xml:space="preserve">he </w:t>
      </w:r>
      <w:r w:rsidRPr="00DB5BB2">
        <w:t>s</w:t>
      </w:r>
      <w:r w:rsidR="007124C4" w:rsidRPr="00DB5BB2">
        <w:t xml:space="preserve">trategy and documents produced to support </w:t>
      </w:r>
      <w:r w:rsidR="00AD12C2" w:rsidRPr="00DB5BB2">
        <w:t xml:space="preserve">its </w:t>
      </w:r>
      <w:r w:rsidR="007124C4" w:rsidRPr="00DB5BB2">
        <w:t>development were</w:t>
      </w:r>
      <w:r w:rsidR="007124C4" w:rsidRPr="00DB5BB2">
        <w:rPr>
          <w:b/>
          <w:bCs/>
        </w:rPr>
        <w:t xml:space="preserve"> </w:t>
      </w:r>
      <w:r w:rsidR="007124C4" w:rsidRPr="00DB5BB2">
        <w:t>reviewed</w:t>
      </w:r>
      <w:r w:rsidR="00A25386" w:rsidRPr="00DB5BB2">
        <w:t>,</w:t>
      </w:r>
      <w:r w:rsidR="007124C4" w:rsidRPr="00DB5BB2">
        <w:t xml:space="preserve"> and relevant findings and recommendations have been incorporated</w:t>
      </w:r>
      <w:r w:rsidR="00A25386" w:rsidRPr="00DB5BB2">
        <w:t xml:space="preserve"> in this report</w:t>
      </w:r>
      <w:r w:rsidR="007124C4" w:rsidRPr="00DB5BB2">
        <w:t>. The purpose of this</w:t>
      </w:r>
      <w:r w:rsidR="00A25386" w:rsidRPr="00DB5BB2">
        <w:t xml:space="preserve"> review</w:t>
      </w:r>
      <w:r w:rsidR="007124C4" w:rsidRPr="00DB5BB2">
        <w:t xml:space="preserve"> was to better understand the funding landscape</w:t>
      </w:r>
      <w:r w:rsidR="00A25386" w:rsidRPr="00DB5BB2">
        <w:t>,</w:t>
      </w:r>
      <w:r w:rsidR="007124C4" w:rsidRPr="00DB5BB2">
        <w:t xml:space="preserve"> and</w:t>
      </w:r>
      <w:r w:rsidR="00A25386" w:rsidRPr="00DB5BB2">
        <w:t xml:space="preserve"> </w:t>
      </w:r>
      <w:r w:rsidR="0019254F" w:rsidRPr="00DB5BB2">
        <w:t xml:space="preserve">to </w:t>
      </w:r>
      <w:r w:rsidR="007124C4" w:rsidRPr="00DB5BB2">
        <w:t xml:space="preserve">incorporate concerns and recommendations </w:t>
      </w:r>
      <w:r w:rsidR="0019254F" w:rsidRPr="00DB5BB2">
        <w:t xml:space="preserve">that were </w:t>
      </w:r>
      <w:r w:rsidR="007124C4" w:rsidRPr="00DB5BB2">
        <w:t xml:space="preserve">relevant to this </w:t>
      </w:r>
      <w:r w:rsidR="00515F73" w:rsidRPr="00DB5BB2">
        <w:t>e</w:t>
      </w:r>
      <w:r w:rsidR="007124C4" w:rsidRPr="00DB5BB2">
        <w:t>valuation.</w:t>
      </w:r>
    </w:p>
    <w:p w14:paraId="448AB5A0" w14:textId="668A1CA0" w:rsidR="004E6FD6" w:rsidRPr="00DB5BB2" w:rsidRDefault="00415CB1" w:rsidP="00B01832">
      <w:pPr>
        <w:pStyle w:val="Bullet"/>
      </w:pPr>
      <w:r w:rsidRPr="00DB5BB2">
        <w:rPr>
          <w:b/>
          <w:bCs/>
        </w:rPr>
        <w:t>m</w:t>
      </w:r>
      <w:r w:rsidR="007124C4" w:rsidRPr="00DB5BB2">
        <w:rPr>
          <w:b/>
          <w:bCs/>
        </w:rPr>
        <w:t>id-term Research Mission reviews</w:t>
      </w:r>
      <w:r w:rsidRPr="00DB5BB2">
        <w:rPr>
          <w:b/>
          <w:bCs/>
        </w:rPr>
        <w:t xml:space="preserve"> </w:t>
      </w:r>
      <w:r w:rsidRPr="00DB5BB2">
        <w:t>–</w:t>
      </w:r>
      <w:r w:rsidR="007124C4" w:rsidRPr="00DB5BB2">
        <w:rPr>
          <w:b/>
          <w:bCs/>
        </w:rPr>
        <w:t xml:space="preserve"> </w:t>
      </w:r>
      <w:r w:rsidR="00B8533D" w:rsidRPr="00DB5BB2">
        <w:t>a</w:t>
      </w:r>
      <w:r w:rsidR="00564C70" w:rsidRPr="00DB5BB2">
        <w:t xml:space="preserve">s outlined in </w:t>
      </w:r>
      <w:r w:rsidR="00F77B98" w:rsidRPr="00DB5BB2">
        <w:fldChar w:fldCharType="begin"/>
      </w:r>
      <w:r w:rsidR="00F77B98" w:rsidRPr="00DB5BB2">
        <w:instrText xml:space="preserve"> REF _Ref234227225 \h </w:instrText>
      </w:r>
      <w:r w:rsidR="0037608A" w:rsidRPr="00DB5BB2">
        <w:instrText xml:space="preserve"> \* MERGEFORMAT </w:instrText>
      </w:r>
      <w:r w:rsidR="00F77B98" w:rsidRPr="00DB5BB2">
        <w:fldChar w:fldCharType="separate"/>
      </w:r>
      <w:r w:rsidR="00F77B98" w:rsidRPr="00DB5BB2">
        <w:t>Box 1</w:t>
      </w:r>
      <w:r w:rsidR="00F77B98" w:rsidRPr="00DB5BB2">
        <w:fldChar w:fldCharType="end"/>
      </w:r>
      <w:r w:rsidR="00F77B98" w:rsidRPr="00DB5BB2">
        <w:t xml:space="preserve"> (</w:t>
      </w:r>
      <w:hyperlink w:anchor="_The_Research_Missions" w:history="1">
        <w:r w:rsidR="00F77B98" w:rsidRPr="00DB5BB2">
          <w:rPr>
            <w:rStyle w:val="Hyperlink"/>
          </w:rPr>
          <w:t>Section 2.2</w:t>
        </w:r>
      </w:hyperlink>
      <w:r w:rsidR="00F77B98" w:rsidRPr="00DB5BB2">
        <w:t>)</w:t>
      </w:r>
      <w:r w:rsidR="00806596" w:rsidRPr="00DB5BB2">
        <w:t>, 6 of the 8</w:t>
      </w:r>
      <w:r w:rsidR="00C20436" w:rsidRPr="00DB5BB2">
        <w:t> </w:t>
      </w:r>
      <w:r w:rsidR="00806596" w:rsidRPr="00DB5BB2">
        <w:t xml:space="preserve">Research Missions have undergone a mid-term review. Relevant findings from these reviews have been incorporated into this </w:t>
      </w:r>
      <w:r w:rsidR="00515F73" w:rsidRPr="00DB5BB2">
        <w:t>e</w:t>
      </w:r>
      <w:r w:rsidR="00806596" w:rsidRPr="00DB5BB2">
        <w:t>valuation.</w:t>
      </w:r>
    </w:p>
    <w:p w14:paraId="4103F415" w14:textId="0211502C" w:rsidR="004E6FD6" w:rsidRPr="00DB5BB2" w:rsidRDefault="00806596" w:rsidP="00B01832">
      <w:pPr>
        <w:pStyle w:val="Bullet"/>
      </w:pPr>
      <w:r w:rsidRPr="00DB5BB2">
        <w:rPr>
          <w:b/>
          <w:bCs/>
        </w:rPr>
        <w:t>Research Mission strategic documents</w:t>
      </w:r>
      <w:r w:rsidR="00B8533D" w:rsidRPr="00DB5BB2">
        <w:rPr>
          <w:b/>
          <w:bCs/>
        </w:rPr>
        <w:t xml:space="preserve"> </w:t>
      </w:r>
      <w:r w:rsidR="00B8533D" w:rsidRPr="00DB5BB2">
        <w:t>–</w:t>
      </w:r>
      <w:r w:rsidRPr="00DB5BB2">
        <w:t xml:space="preserve"> Research Mission aims and priorities, as outlined in their implementation plans and roadmaps, have been used as benchmarks for this </w:t>
      </w:r>
      <w:r w:rsidR="00515F73" w:rsidRPr="00DB5BB2">
        <w:t>e</w:t>
      </w:r>
      <w:r w:rsidRPr="00DB5BB2">
        <w:t xml:space="preserve">valuation. </w:t>
      </w:r>
    </w:p>
    <w:p w14:paraId="0BA19F7D" w14:textId="47F1D353" w:rsidR="008B25DB" w:rsidRPr="00DB5BB2" w:rsidRDefault="00920272" w:rsidP="00B01832">
      <w:pPr>
        <w:pStyle w:val="Bullet"/>
      </w:pPr>
      <w:r w:rsidRPr="00DB5BB2">
        <w:rPr>
          <w:b/>
          <w:bCs/>
        </w:rPr>
        <w:t>g</w:t>
      </w:r>
      <w:r w:rsidR="00776F36" w:rsidRPr="00DB5BB2">
        <w:rPr>
          <w:b/>
          <w:bCs/>
        </w:rPr>
        <w:t>rantee p</w:t>
      </w:r>
      <w:r w:rsidR="004E6FD6" w:rsidRPr="00DB5BB2">
        <w:rPr>
          <w:b/>
          <w:bCs/>
        </w:rPr>
        <w:t>rogress and final reports</w:t>
      </w:r>
      <w:r w:rsidR="00B8533D" w:rsidRPr="00DB5BB2">
        <w:rPr>
          <w:b/>
          <w:bCs/>
        </w:rPr>
        <w:t xml:space="preserve"> </w:t>
      </w:r>
      <w:r w:rsidR="00B8533D" w:rsidRPr="00DB5BB2">
        <w:t>–</w:t>
      </w:r>
      <w:r w:rsidR="00806596" w:rsidRPr="00DB5BB2">
        <w:rPr>
          <w:b/>
          <w:bCs/>
        </w:rPr>
        <w:t xml:space="preserve"> </w:t>
      </w:r>
      <w:r w:rsidR="00B8533D" w:rsidRPr="00DB5BB2">
        <w:t>a</w:t>
      </w:r>
      <w:r w:rsidR="00806596" w:rsidRPr="00DB5BB2">
        <w:t xml:space="preserve"> total of </w:t>
      </w:r>
      <w:r w:rsidR="00776F36" w:rsidRPr="00DB5BB2">
        <w:t>443</w:t>
      </w:r>
      <w:r w:rsidRPr="00DB5BB2">
        <w:t> </w:t>
      </w:r>
      <w:r w:rsidR="00776F36" w:rsidRPr="00DB5BB2">
        <w:t>grantee reports (112</w:t>
      </w:r>
      <w:r w:rsidRPr="00DB5BB2">
        <w:t> </w:t>
      </w:r>
      <w:r w:rsidR="00776F36" w:rsidRPr="00DB5BB2">
        <w:t>final reports and 331</w:t>
      </w:r>
      <w:r w:rsidRPr="00DB5BB2">
        <w:t> </w:t>
      </w:r>
      <w:r w:rsidR="00776F36" w:rsidRPr="00DB5BB2">
        <w:t>progress reports) were reviewed and used to</w:t>
      </w:r>
    </w:p>
    <w:p w14:paraId="1CFFF08B" w14:textId="530EB684" w:rsidR="008B25DB" w:rsidRPr="00DB5BB2" w:rsidRDefault="00776F36" w:rsidP="00B01832">
      <w:pPr>
        <w:pStyle w:val="Bullet"/>
        <w:numPr>
          <w:ilvl w:val="1"/>
          <w:numId w:val="69"/>
        </w:numPr>
      </w:pPr>
      <w:r w:rsidRPr="00DB5BB2">
        <w:t>assess</w:t>
      </w:r>
      <w:r w:rsidR="008B25DB" w:rsidRPr="00DB5BB2">
        <w:t xml:space="preserve"> </w:t>
      </w:r>
      <w:r w:rsidRPr="00DB5BB2">
        <w:t>the stage of grants (completed, in</w:t>
      </w:r>
      <w:r w:rsidR="000929FD" w:rsidRPr="00DB5BB2">
        <w:t xml:space="preserve"> </w:t>
      </w:r>
      <w:r w:rsidRPr="00DB5BB2">
        <w:t>progress)</w:t>
      </w:r>
    </w:p>
    <w:p w14:paraId="42373BCF" w14:textId="767CD512" w:rsidR="009366CD" w:rsidRPr="00DB5BB2" w:rsidRDefault="009366CD" w:rsidP="00B01832">
      <w:pPr>
        <w:pStyle w:val="Bullet"/>
        <w:numPr>
          <w:ilvl w:val="1"/>
          <w:numId w:val="69"/>
        </w:numPr>
      </w:pPr>
      <w:r w:rsidRPr="00DB5BB2">
        <w:t xml:space="preserve">determine which </w:t>
      </w:r>
      <w:r w:rsidR="00776F36" w:rsidRPr="00DB5BB2">
        <w:t xml:space="preserve">MRFF measures of success </w:t>
      </w:r>
      <w:r w:rsidRPr="00DB5BB2">
        <w:t xml:space="preserve">had been </w:t>
      </w:r>
      <w:r w:rsidR="00502FE4" w:rsidRPr="00DB5BB2">
        <w:t xml:space="preserve">addressed by </w:t>
      </w:r>
      <w:r w:rsidRPr="00DB5BB2">
        <w:t xml:space="preserve">the </w:t>
      </w:r>
      <w:r w:rsidR="00776F36" w:rsidRPr="00DB5BB2">
        <w:t xml:space="preserve">grants and </w:t>
      </w:r>
      <w:r w:rsidRPr="00DB5BB2">
        <w:t xml:space="preserve">what </w:t>
      </w:r>
      <w:r w:rsidR="00776F36" w:rsidRPr="00DB5BB2">
        <w:t xml:space="preserve">progress </w:t>
      </w:r>
      <w:r w:rsidRPr="00DB5BB2">
        <w:t xml:space="preserve">had been made </w:t>
      </w:r>
      <w:r w:rsidR="00776F36" w:rsidRPr="00DB5BB2">
        <w:t>towards achieving those measure</w:t>
      </w:r>
      <w:r w:rsidR="00784758" w:rsidRPr="00DB5BB2">
        <w:t>s</w:t>
      </w:r>
      <w:r w:rsidR="00776F36" w:rsidRPr="00DB5BB2">
        <w:t xml:space="preserve"> of success</w:t>
      </w:r>
    </w:p>
    <w:p w14:paraId="755DE36D" w14:textId="2E06FBB1" w:rsidR="00806596" w:rsidRPr="00DB5BB2" w:rsidRDefault="00776F36" w:rsidP="00B01832">
      <w:pPr>
        <w:pStyle w:val="Bullet"/>
        <w:numPr>
          <w:ilvl w:val="1"/>
          <w:numId w:val="69"/>
        </w:numPr>
      </w:pPr>
      <w:r w:rsidRPr="00DB5BB2">
        <w:t>identify common barriers and enablers to implementation and translation of research outcomes.</w:t>
      </w:r>
    </w:p>
    <w:p w14:paraId="5390FE0F" w14:textId="66DB1507" w:rsidR="004E6FD6" w:rsidRPr="00DB5BB2" w:rsidRDefault="006C3833" w:rsidP="00916619">
      <w:pPr>
        <w:pStyle w:val="Heading3"/>
        <w:rPr>
          <w:lang w:val="en-AU"/>
        </w:rPr>
      </w:pPr>
      <w:bookmarkStart w:id="116" w:name="_Toc233108781"/>
      <w:bookmarkStart w:id="117" w:name="_Toc235789625"/>
      <w:r w:rsidRPr="00DB5BB2">
        <w:rPr>
          <w:lang w:val="en-AU"/>
        </w:rPr>
        <w:t>3.1.6</w:t>
      </w:r>
      <w:r w:rsidRPr="00DB5BB2">
        <w:rPr>
          <w:lang w:val="en-AU"/>
        </w:rPr>
        <w:tab/>
      </w:r>
      <w:r w:rsidR="00776F36" w:rsidRPr="00DB5BB2">
        <w:rPr>
          <w:lang w:val="en-AU"/>
        </w:rPr>
        <w:t xml:space="preserve">Performance </w:t>
      </w:r>
      <w:r w:rsidR="00FD640E" w:rsidRPr="00DB5BB2">
        <w:rPr>
          <w:lang w:val="en-AU"/>
        </w:rPr>
        <w:t>i</w:t>
      </w:r>
      <w:r w:rsidR="00776F36" w:rsidRPr="00DB5BB2">
        <w:rPr>
          <w:lang w:val="en-AU"/>
        </w:rPr>
        <w:t>ndicator survey</w:t>
      </w:r>
      <w:bookmarkEnd w:id="116"/>
      <w:bookmarkEnd w:id="117"/>
    </w:p>
    <w:p w14:paraId="212B6469" w14:textId="6C7A9C6B" w:rsidR="00776F36" w:rsidRPr="00DB5BB2" w:rsidRDefault="00776F36" w:rsidP="006C3833">
      <w:pPr>
        <w:ind w:right="-29"/>
      </w:pPr>
      <w:r w:rsidRPr="00DB5BB2">
        <w:t xml:space="preserve">The </w:t>
      </w:r>
      <w:r w:rsidR="006B48C5" w:rsidRPr="00DB5BB2">
        <w:t xml:space="preserve">MRFF </w:t>
      </w:r>
      <w:r w:rsidRPr="00DB5BB2">
        <w:t>performance indicators provide a framework for assessing the progress made towards the 8</w:t>
      </w:r>
      <w:r w:rsidR="00E01B70" w:rsidRPr="00DB5BB2">
        <w:t> </w:t>
      </w:r>
      <w:r w:rsidRPr="00DB5BB2">
        <w:t xml:space="preserve">MRFF </w:t>
      </w:r>
      <w:r w:rsidR="00E01B70" w:rsidRPr="00DB5BB2">
        <w:t>m</w:t>
      </w:r>
      <w:r w:rsidRPr="00DB5BB2">
        <w:t xml:space="preserve">easures of </w:t>
      </w:r>
      <w:r w:rsidR="00E01B70" w:rsidRPr="00DB5BB2">
        <w:t>s</w:t>
      </w:r>
      <w:r w:rsidRPr="00DB5BB2">
        <w:t>uccess and</w:t>
      </w:r>
      <w:r w:rsidR="001C02A3" w:rsidRPr="00DB5BB2">
        <w:t>,</w:t>
      </w:r>
      <w:r w:rsidRPr="00DB5BB2">
        <w:t xml:space="preserve"> in the longer term</w:t>
      </w:r>
      <w:r w:rsidR="001C02A3" w:rsidRPr="00DB5BB2">
        <w:t>,</w:t>
      </w:r>
      <w:r w:rsidRPr="00DB5BB2">
        <w:t xml:space="preserve"> the impact of the MRFF.</w:t>
      </w:r>
      <w:r w:rsidR="006B48C5" w:rsidRPr="00DB5BB2">
        <w:rPr>
          <w:rStyle w:val="FootnoteReference"/>
        </w:rPr>
        <w:footnoteReference w:id="11"/>
      </w:r>
      <w:r w:rsidRPr="00DB5BB2">
        <w:t xml:space="preserve"> </w:t>
      </w:r>
      <w:r w:rsidR="00E80FBF" w:rsidRPr="00DB5BB2">
        <w:t>In May 2024, t</w:t>
      </w:r>
      <w:r w:rsidRPr="00DB5BB2">
        <w:t xml:space="preserve">he department captured performance indicator data via </w:t>
      </w:r>
      <w:r w:rsidR="00E80FBF" w:rsidRPr="00DB5BB2">
        <w:t xml:space="preserve">a </w:t>
      </w:r>
      <w:r w:rsidRPr="00DB5BB2">
        <w:t xml:space="preserve">survey of all </w:t>
      </w:r>
      <w:r w:rsidR="00005DFA" w:rsidRPr="00DB5BB2">
        <w:t xml:space="preserve">(then) </w:t>
      </w:r>
      <w:r w:rsidRPr="00DB5BB2">
        <w:t>current and past grantees.</w:t>
      </w:r>
    </w:p>
    <w:p w14:paraId="22B79B9E" w14:textId="2D2D9EDD" w:rsidR="005157FF" w:rsidRPr="00DB5BB2" w:rsidRDefault="005157FF" w:rsidP="006C3833">
      <w:pPr>
        <w:ind w:right="-29"/>
        <w:rPr>
          <w:rFonts w:cstheme="minorHAnsi"/>
          <w:szCs w:val="22"/>
        </w:rPr>
      </w:pPr>
      <w:r w:rsidRPr="00DB5BB2">
        <w:t xml:space="preserve">Data for </w:t>
      </w:r>
      <w:r w:rsidR="00AB32F1" w:rsidRPr="00DB5BB2">
        <w:t>368 </w:t>
      </w:r>
      <w:r w:rsidRPr="00DB5BB2">
        <w:t xml:space="preserve">grants in scope </w:t>
      </w:r>
      <w:r w:rsidR="00AB32F1" w:rsidRPr="00DB5BB2">
        <w:t xml:space="preserve">for this evaluation (295 responses) </w:t>
      </w:r>
      <w:r w:rsidRPr="00DB5BB2">
        <w:t>w</w:t>
      </w:r>
      <w:r w:rsidR="00AA7CB3" w:rsidRPr="00DB5BB2">
        <w:t>ere</w:t>
      </w:r>
      <w:r w:rsidRPr="00DB5BB2">
        <w:t xml:space="preserve"> extracted from the </w:t>
      </w:r>
      <w:r w:rsidR="00AA7CB3" w:rsidRPr="00DB5BB2">
        <w:t xml:space="preserve">MRFF </w:t>
      </w:r>
      <w:r w:rsidRPr="00DB5BB2">
        <w:t xml:space="preserve">performance indicator </w:t>
      </w:r>
      <w:proofErr w:type="gramStart"/>
      <w:r w:rsidRPr="00DB5BB2">
        <w:t>data</w:t>
      </w:r>
      <w:r w:rsidR="00F15EE2" w:rsidRPr="00DB5BB2">
        <w:t>set</w:t>
      </w:r>
      <w:r w:rsidR="00EB465F" w:rsidRPr="00DB5BB2">
        <w:t>,</w:t>
      </w:r>
      <w:r w:rsidRPr="00DB5BB2">
        <w:t xml:space="preserve"> and</w:t>
      </w:r>
      <w:proofErr w:type="gramEnd"/>
      <w:r w:rsidRPr="00DB5BB2">
        <w:t xml:space="preserve"> </w:t>
      </w:r>
      <w:r w:rsidR="00EB465F" w:rsidRPr="00DB5BB2">
        <w:t xml:space="preserve">have been </w:t>
      </w:r>
      <w:r w:rsidRPr="00DB5BB2">
        <w:t>analysed</w:t>
      </w:r>
      <w:r w:rsidRPr="00DB5BB2">
        <w:rPr>
          <w:rFonts w:cstheme="minorHAnsi"/>
          <w:szCs w:val="22"/>
        </w:rPr>
        <w:t xml:space="preserve"> and presented in figures throughout this report. Analysis was completed at Research Mission</w:t>
      </w:r>
      <w:r w:rsidR="00073675" w:rsidRPr="00DB5BB2">
        <w:rPr>
          <w:rFonts w:cstheme="minorHAnsi"/>
          <w:szCs w:val="22"/>
        </w:rPr>
        <w:t>s</w:t>
      </w:r>
      <w:r w:rsidRPr="00DB5BB2">
        <w:rPr>
          <w:rFonts w:cstheme="minorHAnsi"/>
          <w:szCs w:val="22"/>
        </w:rPr>
        <w:t xml:space="preserve"> program level and for individual Research Missions whe</w:t>
      </w:r>
      <w:r w:rsidR="000F30EF" w:rsidRPr="00DB5BB2">
        <w:rPr>
          <w:rFonts w:cstheme="minorHAnsi"/>
          <w:szCs w:val="22"/>
        </w:rPr>
        <w:t>n</w:t>
      </w:r>
      <w:r w:rsidRPr="00DB5BB2">
        <w:rPr>
          <w:rFonts w:cstheme="minorHAnsi"/>
          <w:szCs w:val="22"/>
        </w:rPr>
        <w:t xml:space="preserve"> appropriate.</w:t>
      </w:r>
    </w:p>
    <w:p w14:paraId="0825E26A" w14:textId="6DEE32AC" w:rsidR="00776F36" w:rsidRPr="00DB5BB2" w:rsidRDefault="006C3833" w:rsidP="00916619">
      <w:pPr>
        <w:pStyle w:val="Heading3"/>
        <w:rPr>
          <w:lang w:val="en-AU"/>
        </w:rPr>
      </w:pPr>
      <w:bookmarkStart w:id="118" w:name="_Toc233108782"/>
      <w:bookmarkStart w:id="119" w:name="_Toc235789626"/>
      <w:r w:rsidRPr="00DB5BB2">
        <w:rPr>
          <w:lang w:val="en-AU"/>
        </w:rPr>
        <w:t>3.1.7</w:t>
      </w:r>
      <w:r w:rsidRPr="00DB5BB2">
        <w:rPr>
          <w:lang w:val="en-AU"/>
        </w:rPr>
        <w:tab/>
      </w:r>
      <w:r w:rsidR="00776F36" w:rsidRPr="00DB5BB2">
        <w:rPr>
          <w:lang w:val="en-AU"/>
        </w:rPr>
        <w:t>MRFF administrative data</w:t>
      </w:r>
      <w:bookmarkEnd w:id="118"/>
      <w:bookmarkEnd w:id="119"/>
    </w:p>
    <w:p w14:paraId="7D29B277" w14:textId="33523102" w:rsidR="00776F36" w:rsidRPr="00DB5BB2" w:rsidRDefault="00E371AF" w:rsidP="00916619">
      <w:r w:rsidRPr="00DB5BB2">
        <w:t xml:space="preserve">The department holds administrative data on applications and grants funded through the MRFF. This includes data such as funded rates, </w:t>
      </w:r>
      <w:r w:rsidR="00073675" w:rsidRPr="00DB5BB2">
        <w:t xml:space="preserve">funded </w:t>
      </w:r>
      <w:r w:rsidRPr="00DB5BB2">
        <w:t>amounts, geographic location and alignment with Research Mission</w:t>
      </w:r>
      <w:r w:rsidR="006D26E5" w:rsidRPr="00DB5BB2">
        <w:t>s</w:t>
      </w:r>
      <w:r w:rsidRPr="00DB5BB2">
        <w:t xml:space="preserve"> focus areas and priorities. This data was analysed to understand </w:t>
      </w:r>
      <w:r w:rsidR="0087156D" w:rsidRPr="00DB5BB2">
        <w:t xml:space="preserve">how </w:t>
      </w:r>
      <w:r w:rsidRPr="00DB5BB2">
        <w:t xml:space="preserve">the Research Missions </w:t>
      </w:r>
      <w:r w:rsidR="0087156D" w:rsidRPr="00DB5BB2">
        <w:t xml:space="preserve">program has </w:t>
      </w:r>
      <w:r w:rsidRPr="00DB5BB2">
        <w:t>contribut</w:t>
      </w:r>
      <w:r w:rsidR="0087156D" w:rsidRPr="00DB5BB2">
        <w:t>ed</w:t>
      </w:r>
      <w:r w:rsidRPr="00DB5BB2">
        <w:t xml:space="preserve"> to the funding landscape</w:t>
      </w:r>
      <w:r w:rsidR="0087156D" w:rsidRPr="00DB5BB2">
        <w:t>,</w:t>
      </w:r>
      <w:r w:rsidRPr="00DB5BB2">
        <w:t xml:space="preserve"> and </w:t>
      </w:r>
      <w:r w:rsidR="0087156D" w:rsidRPr="00DB5BB2">
        <w:t xml:space="preserve">its </w:t>
      </w:r>
      <w:r w:rsidRPr="00DB5BB2">
        <w:t>alignment with priorities and research areas.</w:t>
      </w:r>
    </w:p>
    <w:p w14:paraId="38BDBB07" w14:textId="7B8DB871" w:rsidR="005157FF" w:rsidRPr="00DB5BB2" w:rsidRDefault="005157FF" w:rsidP="00916619">
      <w:pPr>
        <w:rPr>
          <w:rFonts w:cstheme="minorHAnsi"/>
          <w:szCs w:val="22"/>
        </w:rPr>
      </w:pPr>
      <w:r w:rsidRPr="00DB5BB2">
        <w:t xml:space="preserve">Quantitative </w:t>
      </w:r>
      <w:r w:rsidRPr="00DB5BB2">
        <w:rPr>
          <w:rFonts w:cstheme="minorHAnsi"/>
          <w:szCs w:val="22"/>
        </w:rPr>
        <w:t xml:space="preserve">data </w:t>
      </w:r>
      <w:r w:rsidR="00EE24E8" w:rsidRPr="00DB5BB2">
        <w:rPr>
          <w:rFonts w:cstheme="minorHAnsi"/>
          <w:szCs w:val="22"/>
        </w:rPr>
        <w:t>are</w:t>
      </w:r>
      <w:r w:rsidRPr="00DB5BB2">
        <w:rPr>
          <w:rFonts w:cstheme="minorHAnsi"/>
          <w:szCs w:val="22"/>
        </w:rPr>
        <w:t xml:space="preserve"> presented in figures throughout this report. Analysis was completed at Research Mission</w:t>
      </w:r>
      <w:r w:rsidR="00EE24E8" w:rsidRPr="00DB5BB2">
        <w:rPr>
          <w:rFonts w:cstheme="minorHAnsi"/>
          <w:szCs w:val="22"/>
        </w:rPr>
        <w:t>s</w:t>
      </w:r>
      <w:r w:rsidRPr="00DB5BB2">
        <w:rPr>
          <w:rFonts w:cstheme="minorHAnsi"/>
          <w:szCs w:val="22"/>
        </w:rPr>
        <w:t xml:space="preserve"> program level and for individual Research Missions whe</w:t>
      </w:r>
      <w:r w:rsidR="00EE24E8" w:rsidRPr="00DB5BB2">
        <w:rPr>
          <w:rFonts w:cstheme="minorHAnsi"/>
          <w:szCs w:val="22"/>
        </w:rPr>
        <w:t>n</w:t>
      </w:r>
      <w:r w:rsidRPr="00DB5BB2">
        <w:rPr>
          <w:rFonts w:cstheme="minorHAnsi"/>
          <w:szCs w:val="22"/>
        </w:rPr>
        <w:t xml:space="preserve"> appropriate.</w:t>
      </w:r>
    </w:p>
    <w:p w14:paraId="207BE126" w14:textId="583E0E83" w:rsidR="00776F36" w:rsidRPr="00DB5BB2" w:rsidRDefault="006C3833" w:rsidP="00916619">
      <w:pPr>
        <w:pStyle w:val="Heading3"/>
        <w:rPr>
          <w:lang w:val="en-AU"/>
        </w:rPr>
      </w:pPr>
      <w:bookmarkStart w:id="120" w:name="_Toc233108783"/>
      <w:bookmarkStart w:id="121" w:name="_Toc235789627"/>
      <w:r w:rsidRPr="00DB5BB2">
        <w:rPr>
          <w:lang w:val="en-AU"/>
        </w:rPr>
        <w:t>3.1.8</w:t>
      </w:r>
      <w:r w:rsidRPr="00DB5BB2">
        <w:rPr>
          <w:lang w:val="en-AU"/>
        </w:rPr>
        <w:tab/>
      </w:r>
      <w:r w:rsidR="00776F36" w:rsidRPr="00DB5BB2">
        <w:rPr>
          <w:lang w:val="en-AU"/>
        </w:rPr>
        <w:t>Publicly available and grey literature</w:t>
      </w:r>
      <w:bookmarkEnd w:id="120"/>
      <w:bookmarkEnd w:id="121"/>
    </w:p>
    <w:p w14:paraId="66E1F745" w14:textId="65228DA4" w:rsidR="005F19BC" w:rsidRPr="00DB5BB2" w:rsidRDefault="009B64A2" w:rsidP="003E05C9">
      <w:pPr>
        <w:widowControl/>
        <w:rPr>
          <w:rFonts w:cs="Arial"/>
          <w:szCs w:val="22"/>
        </w:rPr>
      </w:pPr>
      <w:r w:rsidRPr="00DB5BB2">
        <w:t>P</w:t>
      </w:r>
      <w:r w:rsidR="00E371AF" w:rsidRPr="00DB5BB2">
        <w:t>ublicly available information and grey literature w</w:t>
      </w:r>
      <w:r w:rsidR="00D713EB" w:rsidRPr="00DB5BB2">
        <w:t>ere</w:t>
      </w:r>
      <w:r w:rsidR="00E371AF" w:rsidRPr="00DB5BB2">
        <w:t xml:space="preserve"> reviewed to provide a </w:t>
      </w:r>
      <w:r w:rsidR="00E371AF" w:rsidRPr="00DB5BB2">
        <w:rPr>
          <w:rFonts w:cs="Arial"/>
          <w:szCs w:val="22"/>
        </w:rPr>
        <w:t>high-level overview of Australia</w:t>
      </w:r>
      <w:r w:rsidR="00E054E4" w:rsidRPr="00DB5BB2">
        <w:rPr>
          <w:rFonts w:cs="Arial"/>
          <w:szCs w:val="22"/>
        </w:rPr>
        <w:t>’</w:t>
      </w:r>
      <w:r w:rsidR="00E371AF" w:rsidRPr="00DB5BB2">
        <w:rPr>
          <w:rFonts w:cs="Arial"/>
          <w:szCs w:val="22"/>
        </w:rPr>
        <w:t>s research priorities, strengths, burden of disease and significant national funders of Research Mission</w:t>
      </w:r>
      <w:r w:rsidR="006D26E5" w:rsidRPr="00DB5BB2">
        <w:rPr>
          <w:rFonts w:cs="Arial"/>
          <w:szCs w:val="22"/>
        </w:rPr>
        <w:t>s</w:t>
      </w:r>
      <w:r w:rsidR="00E371AF" w:rsidRPr="00DB5BB2">
        <w:rPr>
          <w:rFonts w:cs="Arial"/>
          <w:szCs w:val="22"/>
        </w:rPr>
        <w:t xml:space="preserve"> focus areas. </w:t>
      </w:r>
      <w:r w:rsidRPr="00DB5BB2">
        <w:rPr>
          <w:rFonts w:cs="Arial"/>
          <w:szCs w:val="22"/>
        </w:rPr>
        <w:t>T</w:t>
      </w:r>
      <w:r w:rsidR="0018277D" w:rsidRPr="00DB5BB2">
        <w:rPr>
          <w:rFonts w:cs="Arial"/>
          <w:szCs w:val="22"/>
        </w:rPr>
        <w:t>his provides a</w:t>
      </w:r>
      <w:r w:rsidRPr="00DB5BB2">
        <w:rPr>
          <w:rFonts w:cs="Arial"/>
          <w:szCs w:val="22"/>
        </w:rPr>
        <w:t xml:space="preserve"> better understand</w:t>
      </w:r>
      <w:r w:rsidR="0018277D" w:rsidRPr="00DB5BB2">
        <w:rPr>
          <w:rFonts w:cs="Arial"/>
          <w:szCs w:val="22"/>
        </w:rPr>
        <w:t>ing of</w:t>
      </w:r>
      <w:r w:rsidRPr="00DB5BB2">
        <w:rPr>
          <w:rFonts w:cs="Arial"/>
          <w:szCs w:val="22"/>
        </w:rPr>
        <w:t xml:space="preserve"> the context in which the Research Missions are operating</w:t>
      </w:r>
      <w:r w:rsidR="0018277D" w:rsidRPr="00DB5BB2">
        <w:rPr>
          <w:rFonts w:cs="Arial"/>
          <w:szCs w:val="22"/>
        </w:rPr>
        <w:t>.</w:t>
      </w:r>
      <w:r w:rsidRPr="00DB5BB2">
        <w:rPr>
          <w:rFonts w:cs="Arial"/>
          <w:szCs w:val="22"/>
        </w:rPr>
        <w:t xml:space="preserve"> </w:t>
      </w:r>
      <w:r w:rsidR="00E371AF" w:rsidRPr="00DB5BB2">
        <w:rPr>
          <w:rFonts w:cs="Arial"/>
          <w:szCs w:val="22"/>
        </w:rPr>
        <w:t xml:space="preserve">In addition, publicly </w:t>
      </w:r>
      <w:r w:rsidR="00E371AF" w:rsidRPr="00DB5BB2">
        <w:rPr>
          <w:rFonts w:cs="Arial"/>
          <w:szCs w:val="22"/>
        </w:rPr>
        <w:lastRenderedPageBreak/>
        <w:t>available information about other Mission-style funders was reviewed to identify opportunities to increase the impact of the Research Missions program.</w:t>
      </w:r>
    </w:p>
    <w:p w14:paraId="6DC0BB28" w14:textId="6E2ABC2B" w:rsidR="005157FF" w:rsidRPr="00DB5BB2" w:rsidRDefault="005157FF" w:rsidP="00916619">
      <w:r w:rsidRPr="00DB5BB2">
        <w:t>Significant national funders were defined as</w:t>
      </w:r>
      <w:r w:rsidR="00A93C55" w:rsidRPr="00DB5BB2">
        <w:t xml:space="preserve"> either</w:t>
      </w:r>
      <w:r w:rsidRPr="00DB5BB2">
        <w:t>:</w:t>
      </w:r>
    </w:p>
    <w:p w14:paraId="15D8EDBD" w14:textId="27D4723A" w:rsidR="005157FF" w:rsidRPr="00DB5BB2" w:rsidRDefault="005157FF" w:rsidP="00B01832">
      <w:pPr>
        <w:pStyle w:val="Bullet"/>
      </w:pPr>
      <w:r w:rsidRPr="00DB5BB2">
        <w:t>large-scale national funders that have demonstrated significant research investment in the Research Mission</w:t>
      </w:r>
      <w:r w:rsidR="00D147ED" w:rsidRPr="00DB5BB2">
        <w:t>s</w:t>
      </w:r>
      <w:r w:rsidRPr="00DB5BB2">
        <w:t xml:space="preserve"> area of research</w:t>
      </w:r>
    </w:p>
    <w:p w14:paraId="3E25170B" w14:textId="34EC309B" w:rsidR="005157FF" w:rsidRPr="00DB5BB2" w:rsidRDefault="005157FF" w:rsidP="00B01832">
      <w:pPr>
        <w:pStyle w:val="Bullet"/>
      </w:pPr>
      <w:r w:rsidRPr="00DB5BB2">
        <w:t>priority-driven funders focused on understanding the Research Mission</w:t>
      </w:r>
      <w:r w:rsidR="00D147ED" w:rsidRPr="00DB5BB2">
        <w:t>s</w:t>
      </w:r>
      <w:r w:rsidRPr="00DB5BB2">
        <w:t xml:space="preserve"> area of research.</w:t>
      </w:r>
    </w:p>
    <w:p w14:paraId="6D5F2A29" w14:textId="7E2BE89D" w:rsidR="005157FF" w:rsidRPr="00DB5BB2" w:rsidRDefault="005157FF" w:rsidP="00916619">
      <w:r w:rsidRPr="00DB5BB2">
        <w:t>A list of key words for each Research Mission</w:t>
      </w:r>
      <w:r w:rsidR="00D147ED" w:rsidRPr="00DB5BB2">
        <w:t>s</w:t>
      </w:r>
      <w:r w:rsidRPr="00DB5BB2">
        <w:t xml:space="preserve"> area of interest (</w:t>
      </w:r>
      <w:r w:rsidR="00AB794C" w:rsidRPr="00DB5BB2">
        <w:t xml:space="preserve">see </w:t>
      </w:r>
      <w:r w:rsidR="00984180" w:rsidRPr="00DB5BB2">
        <w:t>Appendix</w:t>
      </w:r>
      <w:r w:rsidR="00F719FA" w:rsidRPr="00DB5BB2">
        <w:t> </w:t>
      </w:r>
      <w:r w:rsidR="00A71B40" w:rsidRPr="00DB5BB2">
        <w:t>F</w:t>
      </w:r>
      <w:r w:rsidR="00F719FA" w:rsidRPr="00DB5BB2">
        <w:t xml:space="preserve"> of the accompanying </w:t>
      </w:r>
      <w:hyperlink r:id="rId79" w:history="1">
        <w:r w:rsidR="00F719FA" w:rsidRPr="000C7475">
          <w:rPr>
            <w:rStyle w:val="Hyperlink"/>
          </w:rPr>
          <w:t>appendix document</w:t>
        </w:r>
      </w:hyperlink>
      <w:r w:rsidRPr="00DB5BB2">
        <w:t xml:space="preserve">) was used to search the </w:t>
      </w:r>
      <w:hyperlink r:id="rId80" w:history="1">
        <w:r w:rsidRPr="00DB5BB2">
          <w:rPr>
            <w:rStyle w:val="Hyperlink"/>
          </w:rPr>
          <w:t>Dimensions</w:t>
        </w:r>
        <w:r w:rsidR="00D147ED" w:rsidRPr="00DB5BB2">
          <w:rPr>
            <w:rStyle w:val="Hyperlink"/>
          </w:rPr>
          <w:t xml:space="preserve"> AI</w:t>
        </w:r>
      </w:hyperlink>
      <w:r w:rsidRPr="00DB5BB2">
        <w:t xml:space="preserve"> database (Digital Science Solutions, London, UK) to identify Australian funders of the research area. Top funders were assessed using publicly available information to determine if </w:t>
      </w:r>
      <w:r w:rsidR="00C9581C" w:rsidRPr="00DB5BB2">
        <w:t xml:space="preserve">they </w:t>
      </w:r>
      <w:r w:rsidRPr="00DB5BB2">
        <w:t xml:space="preserve">met the significant national funder criteria. </w:t>
      </w:r>
      <w:r w:rsidR="00CD377F" w:rsidRPr="00DB5BB2">
        <w:t>I</w:t>
      </w:r>
      <w:r w:rsidRPr="00DB5BB2">
        <w:t xml:space="preserve">nformation on funders that did not meet the criteria </w:t>
      </w:r>
      <w:r w:rsidR="00F354A4" w:rsidRPr="00DB5BB2">
        <w:t>(</w:t>
      </w:r>
      <w:r w:rsidR="00C9581C" w:rsidRPr="00DB5BB2">
        <w:t>for example</w:t>
      </w:r>
      <w:r w:rsidR="00F354A4" w:rsidRPr="00DB5BB2">
        <w:t>,</w:t>
      </w:r>
      <w:r w:rsidR="00C9581C" w:rsidRPr="00DB5BB2">
        <w:t> </w:t>
      </w:r>
      <w:r w:rsidR="00F354A4" w:rsidRPr="00DB5BB2">
        <w:t xml:space="preserve">state and territory health and medical research funding programs) </w:t>
      </w:r>
      <w:r w:rsidR="00CD377F" w:rsidRPr="00DB5BB2">
        <w:t xml:space="preserve">have been </w:t>
      </w:r>
      <w:r w:rsidRPr="00DB5BB2">
        <w:t xml:space="preserve">noted in </w:t>
      </w:r>
      <w:hyperlink w:anchor="_Toc233988889" w:history="1">
        <w:r w:rsidRPr="00DB5BB2">
          <w:rPr>
            <w:rStyle w:val="Hyperlink"/>
          </w:rPr>
          <w:t>Section</w:t>
        </w:r>
        <w:r w:rsidR="00F84492" w:rsidRPr="00DB5BB2">
          <w:rPr>
            <w:rStyle w:val="Hyperlink"/>
          </w:rPr>
          <w:t> 4.2</w:t>
        </w:r>
      </w:hyperlink>
      <w:r w:rsidRPr="00DB5BB2">
        <w:t xml:space="preserve"> where relevant.</w:t>
      </w:r>
    </w:p>
    <w:p w14:paraId="5DB0D5A7" w14:textId="0E617718" w:rsidR="005157FF" w:rsidRPr="00DB5BB2" w:rsidRDefault="005157FF" w:rsidP="00916619">
      <w:pPr>
        <w:rPr>
          <w:i/>
          <w:iCs/>
        </w:rPr>
      </w:pPr>
      <w:r w:rsidRPr="00DB5BB2">
        <w:t>Funders were then analysed in terms of</w:t>
      </w:r>
      <w:r w:rsidR="002038A6" w:rsidRPr="00DB5BB2">
        <w:t xml:space="preserve"> q</w:t>
      </w:r>
      <w:r w:rsidRPr="00DB5BB2">
        <w:t>uanta of research funding</w:t>
      </w:r>
      <w:r w:rsidR="002038A6" w:rsidRPr="00DB5BB2">
        <w:t>, r</w:t>
      </w:r>
      <w:r w:rsidRPr="00DB5BB2">
        <w:t>esearch priorities</w:t>
      </w:r>
      <w:r w:rsidR="002038A6" w:rsidRPr="00DB5BB2">
        <w:t xml:space="preserve"> and c</w:t>
      </w:r>
      <w:r w:rsidRPr="00DB5BB2">
        <w:t>overage along the research pipeline.</w:t>
      </w:r>
    </w:p>
    <w:p w14:paraId="009209B8" w14:textId="1DA05811" w:rsidR="00DA0C2C" w:rsidRPr="00DB5BB2" w:rsidRDefault="00DA0C2C" w:rsidP="00916619">
      <w:pPr>
        <w:sectPr w:rsidR="00DA0C2C" w:rsidRPr="00DB5BB2" w:rsidSect="009F4743">
          <w:pgSz w:w="11906" w:h="16838"/>
          <w:pgMar w:top="1440" w:right="1077" w:bottom="1440" w:left="1077" w:header="709" w:footer="709" w:gutter="0"/>
          <w:cols w:space="708"/>
          <w:docGrid w:linePitch="360"/>
        </w:sectPr>
      </w:pPr>
      <w:bookmarkStart w:id="122" w:name="_Hlk219818884"/>
    </w:p>
    <w:p w14:paraId="1A0B8C8A" w14:textId="204B58DC" w:rsidR="00533AB8" w:rsidRPr="00DB5BB2" w:rsidRDefault="006C3833" w:rsidP="006C7EEC">
      <w:pPr>
        <w:pStyle w:val="Heading1"/>
        <w:ind w:left="709" w:hanging="709"/>
        <w:rPr>
          <w:lang w:val="en-AU"/>
        </w:rPr>
      </w:pPr>
      <w:bookmarkStart w:id="123" w:name="_Toc233108784"/>
      <w:bookmarkStart w:id="124" w:name="_Toc235789628"/>
      <w:r w:rsidRPr="00DB5BB2">
        <w:rPr>
          <w:lang w:val="en-AU"/>
        </w:rPr>
        <w:lastRenderedPageBreak/>
        <w:t>4</w:t>
      </w:r>
      <w:r w:rsidRPr="00DB5BB2">
        <w:rPr>
          <w:lang w:val="en-AU"/>
        </w:rPr>
        <w:tab/>
      </w:r>
      <w:r w:rsidR="00533AB8" w:rsidRPr="00DB5BB2">
        <w:rPr>
          <w:lang w:val="en-AU"/>
        </w:rPr>
        <w:t>Position of Research Missions in the national and international funding landscape</w:t>
      </w:r>
      <w:bookmarkEnd w:id="123"/>
      <w:bookmarkEnd w:id="124"/>
    </w:p>
    <w:p w14:paraId="0DAF2D3B" w14:textId="77777777" w:rsidR="001F439F" w:rsidRPr="00DB5BB2" w:rsidRDefault="001F439F" w:rsidP="009F4743">
      <w:pPr>
        <w:pStyle w:val="Boxtype"/>
        <w:pBdr>
          <w:top w:val="none" w:sz="0" w:space="0" w:color="auto"/>
          <w:left w:val="none" w:sz="0" w:space="0" w:color="auto"/>
          <w:bottom w:val="single" w:sz="48" w:space="1" w:color="FFFFFF" w:themeColor="background1"/>
          <w:right w:val="none" w:sz="0" w:space="0" w:color="auto"/>
        </w:pBdr>
        <w:shd w:val="clear" w:color="auto" w:fill="EFDFDE"/>
        <w:spacing w:after="120"/>
        <w:rPr>
          <w:rStyle w:val="Strong"/>
          <w:lang w:val="en-AU"/>
        </w:rPr>
      </w:pPr>
      <w:r w:rsidRPr="00DB5BB2">
        <w:rPr>
          <w:rStyle w:val="Strong"/>
          <w:lang w:val="en-AU"/>
        </w:rPr>
        <w:t>This section addresses the following evaluation questions:</w:t>
      </w:r>
    </w:p>
    <w:p w14:paraId="3C507DB8" w14:textId="259CAE7A" w:rsidR="001F439F" w:rsidRPr="00DB5BB2" w:rsidRDefault="00C22A27" w:rsidP="009F4743">
      <w:pPr>
        <w:pStyle w:val="Boxtype"/>
        <w:numPr>
          <w:ilvl w:val="0"/>
          <w:numId w:val="15"/>
        </w:numPr>
        <w:pBdr>
          <w:top w:val="none" w:sz="0" w:space="0" w:color="auto"/>
          <w:left w:val="none" w:sz="0" w:space="0" w:color="auto"/>
          <w:bottom w:val="single" w:sz="48" w:space="1" w:color="FFFFFF" w:themeColor="background1"/>
          <w:right w:val="none" w:sz="0" w:space="0" w:color="auto"/>
        </w:pBdr>
        <w:shd w:val="clear" w:color="auto" w:fill="EFDFDE"/>
        <w:spacing w:after="120"/>
        <w:ind w:left="584" w:hanging="357"/>
        <w:rPr>
          <w:rStyle w:val="Strong"/>
          <w:b w:val="0"/>
          <w:bCs w:val="0"/>
          <w:lang w:val="en-AU"/>
        </w:rPr>
      </w:pPr>
      <w:r w:rsidRPr="00DB5BB2">
        <w:rPr>
          <w:rStyle w:val="Strong"/>
          <w:b w:val="0"/>
          <w:bCs w:val="0"/>
          <w:lang w:val="en-AU"/>
        </w:rPr>
        <w:t>How do MRFF Research Missions sit in the national and international research funding landscape?</w:t>
      </w:r>
    </w:p>
    <w:p w14:paraId="53795D6B" w14:textId="3624C96F" w:rsidR="001F439F" w:rsidRPr="00DB5BB2" w:rsidRDefault="001F439F" w:rsidP="009F4743">
      <w:pPr>
        <w:pStyle w:val="Boxtype"/>
        <w:numPr>
          <w:ilvl w:val="0"/>
          <w:numId w:val="15"/>
        </w:numPr>
        <w:pBdr>
          <w:top w:val="none" w:sz="0" w:space="0" w:color="auto"/>
          <w:left w:val="none" w:sz="0" w:space="0" w:color="auto"/>
          <w:bottom w:val="single" w:sz="48" w:space="1" w:color="FFFFFF" w:themeColor="background1"/>
          <w:right w:val="none" w:sz="0" w:space="0" w:color="auto"/>
        </w:pBdr>
        <w:shd w:val="clear" w:color="auto" w:fill="EFDFDE"/>
        <w:rPr>
          <w:lang w:val="en-AU"/>
        </w:rPr>
      </w:pPr>
      <w:r w:rsidRPr="00DB5BB2">
        <w:rPr>
          <w:rStyle w:val="Strong"/>
          <w:b w:val="0"/>
          <w:bCs w:val="0"/>
          <w:lang w:val="en-AU"/>
        </w:rPr>
        <w:t>What is the alignment and contribution of funded research across and between Missions?</w:t>
      </w:r>
    </w:p>
    <w:p w14:paraId="5B92F1E8" w14:textId="0B52113C" w:rsidR="00BA1243" w:rsidRPr="00DB5BB2" w:rsidRDefault="00947962" w:rsidP="006C3833">
      <w:pPr>
        <w:pStyle w:val="Boxtype"/>
        <w:pBdr>
          <w:top w:val="none" w:sz="0" w:space="0" w:color="auto"/>
          <w:left w:val="none" w:sz="0" w:space="0" w:color="auto"/>
          <w:bottom w:val="none" w:sz="0" w:space="0" w:color="auto"/>
          <w:right w:val="none" w:sz="0" w:space="0" w:color="auto"/>
        </w:pBdr>
        <w:shd w:val="clear" w:color="auto" w:fill="EFDFDE"/>
        <w:rPr>
          <w:lang w:val="en-AU"/>
        </w:rPr>
      </w:pPr>
      <w:hyperlink w:anchor="_National_landscape_–" w:history="1">
        <w:r w:rsidRPr="00DB5BB2">
          <w:rPr>
            <w:rStyle w:val="Strong"/>
            <w:color w:val="0563C1"/>
            <w:u w:val="single"/>
            <w:lang w:val="en-AU"/>
          </w:rPr>
          <w:t>Section 4.1</w:t>
        </w:r>
      </w:hyperlink>
      <w:r w:rsidRPr="00DB5BB2">
        <w:rPr>
          <w:lang w:val="en-AU"/>
        </w:rPr>
        <w:t xml:space="preserve"> </w:t>
      </w:r>
      <w:r w:rsidR="00ED59DE" w:rsidRPr="00DB5BB2">
        <w:rPr>
          <w:lang w:val="en-AU"/>
        </w:rPr>
        <w:t>addresses t</w:t>
      </w:r>
      <w:r w:rsidR="00082DF5" w:rsidRPr="00DB5BB2">
        <w:rPr>
          <w:lang w:val="en-AU"/>
        </w:rPr>
        <w:t>he</w:t>
      </w:r>
      <w:r w:rsidR="00125218" w:rsidRPr="00DB5BB2">
        <w:rPr>
          <w:lang w:val="en-AU"/>
        </w:rPr>
        <w:t xml:space="preserve"> national landscape – priorities, research strengths, burden of disease and unmet need</w:t>
      </w:r>
      <w:r w:rsidR="00ED59DE" w:rsidRPr="00DB5BB2">
        <w:rPr>
          <w:lang w:val="en-AU"/>
        </w:rPr>
        <w:t>.</w:t>
      </w:r>
    </w:p>
    <w:p w14:paraId="037D8FA7" w14:textId="77777777" w:rsidR="00ED29A9" w:rsidRPr="00DB5BB2" w:rsidRDefault="00DB0102" w:rsidP="006C3833">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b/>
          <w:bCs/>
          <w:lang w:val="en-AU"/>
        </w:rPr>
      </w:pPr>
      <w:r w:rsidRPr="00DB5BB2">
        <w:rPr>
          <w:b/>
          <w:bCs/>
          <w:lang w:val="en-AU"/>
        </w:rPr>
        <w:t>Line</w:t>
      </w:r>
      <w:r w:rsidR="00082DF5" w:rsidRPr="00DB5BB2">
        <w:rPr>
          <w:b/>
          <w:bCs/>
          <w:lang w:val="en-AU"/>
        </w:rPr>
        <w:t>s</w:t>
      </w:r>
      <w:r w:rsidRPr="00DB5BB2">
        <w:rPr>
          <w:b/>
          <w:bCs/>
          <w:lang w:val="en-AU"/>
        </w:rPr>
        <w:t xml:space="preserve"> of enquiry</w:t>
      </w:r>
      <w:r w:rsidR="00082DF5" w:rsidRPr="00DB5BB2">
        <w:rPr>
          <w:b/>
          <w:bCs/>
          <w:lang w:val="en-AU"/>
        </w:rPr>
        <w:t xml:space="preserve"> addressed:</w:t>
      </w:r>
    </w:p>
    <w:p w14:paraId="462C2D40" w14:textId="75AAA08D" w:rsidR="00DB2495" w:rsidRPr="00DB5BB2" w:rsidRDefault="004012EB" w:rsidP="00A100C2">
      <w:pPr>
        <w:pStyle w:val="Boxtype"/>
        <w:numPr>
          <w:ilvl w:val="0"/>
          <w:numId w:val="16"/>
        </w:numPr>
        <w:pBdr>
          <w:top w:val="none" w:sz="0" w:space="0" w:color="auto"/>
          <w:left w:val="none" w:sz="0" w:space="0" w:color="auto"/>
          <w:bottom w:val="none" w:sz="0" w:space="0" w:color="auto"/>
          <w:right w:val="none" w:sz="0" w:space="0" w:color="auto"/>
        </w:pBdr>
        <w:shd w:val="clear" w:color="auto" w:fill="FFFFFF" w:themeFill="background1"/>
        <w:spacing w:after="120"/>
        <w:ind w:left="584" w:hanging="357"/>
        <w:rPr>
          <w:lang w:val="en-AU"/>
        </w:rPr>
      </w:pPr>
      <w:r w:rsidRPr="00DB5BB2">
        <w:rPr>
          <w:lang w:val="en-AU"/>
        </w:rPr>
        <w:t>How do Mission priorities sit against national priorities, areas of national strengths or gaps, burden of disease, unmet and emerging needs?</w:t>
      </w:r>
    </w:p>
    <w:p w14:paraId="13FA98D5" w14:textId="4D692617" w:rsidR="00D961DB" w:rsidRPr="00DB5BB2" w:rsidRDefault="00BF68CC" w:rsidP="00A100C2">
      <w:pPr>
        <w:pStyle w:val="Boxtype"/>
        <w:numPr>
          <w:ilvl w:val="0"/>
          <w:numId w:val="16"/>
        </w:numPr>
        <w:pBdr>
          <w:top w:val="none" w:sz="0" w:space="0" w:color="auto"/>
          <w:left w:val="none" w:sz="0" w:space="0" w:color="auto"/>
          <w:bottom w:val="none" w:sz="0" w:space="0" w:color="auto"/>
          <w:right w:val="none" w:sz="0" w:space="0" w:color="auto"/>
        </w:pBdr>
        <w:shd w:val="clear" w:color="auto" w:fill="FFFFFF" w:themeFill="background1"/>
        <w:rPr>
          <w:lang w:val="en-AU"/>
        </w:rPr>
      </w:pPr>
      <w:r w:rsidRPr="00DB5BB2">
        <w:rPr>
          <w:lang w:val="en-AU"/>
        </w:rPr>
        <w:t>What has been the contribution of the MRFF to the research funding landscape?</w:t>
      </w:r>
    </w:p>
    <w:p w14:paraId="2C95872E" w14:textId="6C5CBA5E" w:rsidR="004F4194" w:rsidRPr="00DB5BB2" w:rsidRDefault="00A04AE3" w:rsidP="006C3833">
      <w:pPr>
        <w:pStyle w:val="Boxtype"/>
        <w:pBdr>
          <w:top w:val="none" w:sz="0" w:space="0" w:color="auto"/>
          <w:left w:val="none" w:sz="0" w:space="0" w:color="auto"/>
          <w:bottom w:val="none" w:sz="0" w:space="0" w:color="auto"/>
          <w:right w:val="none" w:sz="0" w:space="0" w:color="auto"/>
        </w:pBdr>
        <w:shd w:val="clear" w:color="auto" w:fill="FFFFFF" w:themeFill="background1"/>
        <w:rPr>
          <w:rStyle w:val="Strong"/>
          <w:b w:val="0"/>
          <w:bCs w:val="0"/>
          <w:lang w:val="en-AU"/>
        </w:rPr>
      </w:pPr>
      <w:r w:rsidRPr="00DB5BB2">
        <w:rPr>
          <w:rStyle w:val="Strong"/>
          <w:lang w:val="en-AU"/>
        </w:rPr>
        <w:t>Data sources</w:t>
      </w:r>
      <w:r w:rsidR="004F4194" w:rsidRPr="00DB5BB2">
        <w:rPr>
          <w:rStyle w:val="Strong"/>
          <w:lang w:val="en-AU"/>
        </w:rPr>
        <w:t>:</w:t>
      </w:r>
      <w:r w:rsidR="004F4194" w:rsidRPr="00DB5BB2">
        <w:rPr>
          <w:rStyle w:val="Strong"/>
          <w:b w:val="0"/>
          <w:bCs w:val="0"/>
          <w:lang w:val="en-AU"/>
        </w:rPr>
        <w:t xml:space="preserve"> </w:t>
      </w:r>
      <w:r w:rsidR="00DC19ED" w:rsidRPr="00DB5BB2">
        <w:rPr>
          <w:lang w:val="en-AU"/>
        </w:rPr>
        <w:t>Publicly available and grey literature</w:t>
      </w:r>
      <w:r w:rsidR="00CC3B4B" w:rsidRPr="00DB5BB2">
        <w:rPr>
          <w:lang w:val="en-AU"/>
        </w:rPr>
        <w:t>,</w:t>
      </w:r>
      <w:r w:rsidR="00DC19ED" w:rsidRPr="00DB5BB2">
        <w:rPr>
          <w:lang w:val="en-AU"/>
        </w:rPr>
        <w:t xml:space="preserve"> National Strategy for Health and Medical Research</w:t>
      </w:r>
      <w:r w:rsidR="00CC3B4B" w:rsidRPr="00DB5BB2">
        <w:rPr>
          <w:lang w:val="en-AU"/>
        </w:rPr>
        <w:t>,</w:t>
      </w:r>
      <w:r w:rsidR="00DC19ED" w:rsidRPr="00DB5BB2">
        <w:rPr>
          <w:lang w:val="en-AU"/>
        </w:rPr>
        <w:t xml:space="preserve"> targeted consultations</w:t>
      </w:r>
      <w:r w:rsidR="00CC3B4B" w:rsidRPr="00DB5BB2">
        <w:rPr>
          <w:lang w:val="en-AU"/>
        </w:rPr>
        <w:t>,</w:t>
      </w:r>
      <w:r w:rsidR="00DC19ED" w:rsidRPr="00DB5BB2">
        <w:rPr>
          <w:lang w:val="en-AU"/>
        </w:rPr>
        <w:t xml:space="preserve"> public survey</w:t>
      </w:r>
    </w:p>
    <w:p w14:paraId="6B6FF2ED" w14:textId="3DEF0390" w:rsidR="00D961DB" w:rsidRPr="00DB5BB2" w:rsidRDefault="00D961DB" w:rsidP="006C3833">
      <w:pPr>
        <w:pStyle w:val="Boxtype"/>
        <w:pBdr>
          <w:top w:val="none" w:sz="0" w:space="0" w:color="auto"/>
          <w:left w:val="none" w:sz="0" w:space="0" w:color="auto"/>
          <w:bottom w:val="none" w:sz="0" w:space="0" w:color="auto"/>
          <w:right w:val="none" w:sz="0" w:space="0" w:color="auto"/>
        </w:pBdr>
        <w:shd w:val="clear" w:color="auto" w:fill="EFDFDE"/>
        <w:rPr>
          <w:lang w:val="en-AU"/>
        </w:rPr>
      </w:pPr>
      <w:hyperlink w:anchor="_Comparison_to_significant" w:history="1">
        <w:r w:rsidRPr="00DB5BB2">
          <w:rPr>
            <w:rStyle w:val="Hyperlink"/>
            <w:b/>
            <w:bCs/>
            <w:color w:val="0563C1"/>
            <w:lang w:val="en-AU"/>
          </w:rPr>
          <w:t>Section</w:t>
        </w:r>
        <w:r w:rsidR="00947962" w:rsidRPr="00DB5BB2">
          <w:rPr>
            <w:rStyle w:val="Hyperlink"/>
            <w:b/>
            <w:bCs/>
            <w:color w:val="0563C1"/>
            <w:lang w:val="en-AU"/>
          </w:rPr>
          <w:t> </w:t>
        </w:r>
        <w:r w:rsidRPr="00DB5BB2">
          <w:rPr>
            <w:rStyle w:val="Hyperlink"/>
            <w:b/>
            <w:bCs/>
            <w:color w:val="0563C1"/>
            <w:lang w:val="en-AU"/>
          </w:rPr>
          <w:t>4.2</w:t>
        </w:r>
      </w:hyperlink>
      <w:r w:rsidR="00ED59DE" w:rsidRPr="00DB5BB2">
        <w:rPr>
          <w:lang w:val="en-AU"/>
        </w:rPr>
        <w:t xml:space="preserve"> c</w:t>
      </w:r>
      <w:r w:rsidR="00C77509" w:rsidRPr="00DB5BB2">
        <w:rPr>
          <w:lang w:val="en-AU"/>
        </w:rPr>
        <w:t>ompar</w:t>
      </w:r>
      <w:r w:rsidR="00ED59DE" w:rsidRPr="00DB5BB2">
        <w:rPr>
          <w:lang w:val="en-AU"/>
        </w:rPr>
        <w:t>es</w:t>
      </w:r>
      <w:r w:rsidR="00C77509" w:rsidRPr="00DB5BB2">
        <w:rPr>
          <w:lang w:val="en-AU"/>
        </w:rPr>
        <w:t xml:space="preserve"> MRFF Research Missions to </w:t>
      </w:r>
      <w:r w:rsidR="00ED59DE" w:rsidRPr="00DB5BB2">
        <w:rPr>
          <w:lang w:val="en-AU"/>
        </w:rPr>
        <w:t xml:space="preserve">other </w:t>
      </w:r>
      <w:r w:rsidR="00C77509" w:rsidRPr="00DB5BB2">
        <w:rPr>
          <w:lang w:val="en-AU"/>
        </w:rPr>
        <w:t>significant national funders</w:t>
      </w:r>
      <w:r w:rsidR="00ED59DE" w:rsidRPr="00DB5BB2">
        <w:rPr>
          <w:lang w:val="en-AU"/>
        </w:rPr>
        <w:t>.</w:t>
      </w:r>
    </w:p>
    <w:p w14:paraId="50FC8D7D" w14:textId="77777777" w:rsidR="00CC3B4B" w:rsidRPr="00DB5BB2" w:rsidRDefault="00CC3B4B" w:rsidP="006C3833">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rStyle w:val="Strong"/>
          <w:lang w:val="en-AU"/>
        </w:rPr>
      </w:pPr>
      <w:r w:rsidRPr="00DB5BB2">
        <w:rPr>
          <w:rStyle w:val="Strong"/>
          <w:lang w:val="en-AU"/>
        </w:rPr>
        <w:t>Lines of enquiry addressed:</w:t>
      </w:r>
    </w:p>
    <w:p w14:paraId="61F6DB28" w14:textId="542A7397" w:rsidR="00C77509" w:rsidRPr="00DB5BB2" w:rsidRDefault="00EA598E" w:rsidP="00A100C2">
      <w:pPr>
        <w:pStyle w:val="Boxtype"/>
        <w:numPr>
          <w:ilvl w:val="0"/>
          <w:numId w:val="17"/>
        </w:numPr>
        <w:pBdr>
          <w:top w:val="none" w:sz="0" w:space="0" w:color="auto"/>
          <w:left w:val="none" w:sz="0" w:space="0" w:color="auto"/>
          <w:bottom w:val="none" w:sz="0" w:space="0" w:color="auto"/>
          <w:right w:val="none" w:sz="0" w:space="0" w:color="auto"/>
        </w:pBdr>
        <w:shd w:val="clear" w:color="auto" w:fill="FFFFFF" w:themeFill="background1"/>
        <w:spacing w:after="120"/>
        <w:rPr>
          <w:lang w:val="en-AU"/>
        </w:rPr>
      </w:pPr>
      <w:r w:rsidRPr="00DB5BB2">
        <w:rPr>
          <w:lang w:val="en-AU"/>
        </w:rPr>
        <w:t>How do Mission priorities sit against national priorities, areas of national strengths or gaps, burden of disease, unmet and emerging needs?</w:t>
      </w:r>
    </w:p>
    <w:p w14:paraId="0AB83E24" w14:textId="054E8D42" w:rsidR="00CC3B4B" w:rsidRPr="00DB5BB2" w:rsidRDefault="00EA598E" w:rsidP="00A100C2">
      <w:pPr>
        <w:pStyle w:val="Boxtype"/>
        <w:numPr>
          <w:ilvl w:val="0"/>
          <w:numId w:val="17"/>
        </w:numPr>
        <w:pBdr>
          <w:top w:val="none" w:sz="0" w:space="0" w:color="auto"/>
          <w:left w:val="none" w:sz="0" w:space="0" w:color="auto"/>
          <w:bottom w:val="none" w:sz="0" w:space="0" w:color="auto"/>
          <w:right w:val="none" w:sz="0" w:space="0" w:color="auto"/>
        </w:pBdr>
        <w:shd w:val="clear" w:color="auto" w:fill="FFFFFF" w:themeFill="background1"/>
        <w:rPr>
          <w:lang w:val="en-AU"/>
        </w:rPr>
      </w:pPr>
      <w:r w:rsidRPr="00DB5BB2">
        <w:rPr>
          <w:lang w:val="en-AU"/>
        </w:rPr>
        <w:t>What has been the contribution of the MRFF to the research funding landscape?</w:t>
      </w:r>
    </w:p>
    <w:p w14:paraId="2D12BF56" w14:textId="5EFF3177" w:rsidR="00CC3B4B" w:rsidRPr="00DB5BB2" w:rsidRDefault="00CC3B4B" w:rsidP="006C3833">
      <w:pPr>
        <w:pStyle w:val="Boxtype"/>
        <w:pBdr>
          <w:top w:val="none" w:sz="0" w:space="0" w:color="auto"/>
          <w:left w:val="none" w:sz="0" w:space="0" w:color="auto"/>
          <w:bottom w:val="none" w:sz="0" w:space="0" w:color="auto"/>
          <w:right w:val="none" w:sz="0" w:space="0" w:color="auto"/>
        </w:pBdr>
        <w:shd w:val="clear" w:color="auto" w:fill="FFFFFF" w:themeFill="background1"/>
        <w:rPr>
          <w:rStyle w:val="Strong"/>
          <w:b w:val="0"/>
          <w:bCs w:val="0"/>
          <w:lang w:val="en-AU"/>
        </w:rPr>
      </w:pPr>
      <w:r w:rsidRPr="00DB5BB2">
        <w:rPr>
          <w:rStyle w:val="Strong"/>
          <w:lang w:val="en-AU"/>
        </w:rPr>
        <w:t>Data sources:</w:t>
      </w:r>
      <w:r w:rsidRPr="00DB5BB2">
        <w:rPr>
          <w:rStyle w:val="Strong"/>
          <w:b w:val="0"/>
          <w:bCs w:val="0"/>
          <w:lang w:val="en-AU"/>
        </w:rPr>
        <w:t xml:space="preserve"> </w:t>
      </w:r>
      <w:r w:rsidRPr="00DB5BB2">
        <w:rPr>
          <w:lang w:val="en-AU"/>
        </w:rPr>
        <w:t>Publicly available and grey literature, MRFF administrative data, previous MRFF review and evaluation activities</w:t>
      </w:r>
    </w:p>
    <w:p w14:paraId="6583A6D2" w14:textId="37055A22" w:rsidR="001E558F" w:rsidRPr="00DB5BB2" w:rsidRDefault="00C77509" w:rsidP="006C3833">
      <w:pPr>
        <w:pStyle w:val="Boxtype"/>
        <w:pBdr>
          <w:top w:val="none" w:sz="0" w:space="0" w:color="auto"/>
          <w:left w:val="none" w:sz="0" w:space="0" w:color="auto"/>
          <w:bottom w:val="none" w:sz="0" w:space="0" w:color="auto"/>
          <w:right w:val="none" w:sz="0" w:space="0" w:color="auto"/>
        </w:pBdr>
        <w:shd w:val="clear" w:color="auto" w:fill="EFDFDE"/>
        <w:rPr>
          <w:lang w:val="en-AU"/>
        </w:rPr>
      </w:pPr>
      <w:hyperlink w:anchor="_Review_of_other" w:history="1">
        <w:r w:rsidRPr="00DB5BB2">
          <w:rPr>
            <w:rStyle w:val="Hyperlink"/>
            <w:b/>
            <w:bCs/>
            <w:color w:val="0563C1"/>
            <w:lang w:val="en-AU"/>
          </w:rPr>
          <w:t>Section 4.3</w:t>
        </w:r>
      </w:hyperlink>
      <w:r w:rsidR="00ED59DE" w:rsidRPr="00DB5BB2">
        <w:rPr>
          <w:rStyle w:val="Hyperlink"/>
          <w:color w:val="000000" w:themeColor="text1"/>
          <w:u w:val="none"/>
          <w:lang w:val="en-AU"/>
        </w:rPr>
        <w:t xml:space="preserve"> r</w:t>
      </w:r>
      <w:r w:rsidR="00CC0DD3" w:rsidRPr="00DB5BB2">
        <w:rPr>
          <w:lang w:val="en-AU"/>
        </w:rPr>
        <w:t>eview</w:t>
      </w:r>
      <w:r w:rsidR="00ED59DE" w:rsidRPr="00DB5BB2">
        <w:rPr>
          <w:lang w:val="en-AU"/>
        </w:rPr>
        <w:t>s</w:t>
      </w:r>
      <w:r w:rsidR="00CC0DD3" w:rsidRPr="00DB5BB2">
        <w:rPr>
          <w:lang w:val="en-AU"/>
        </w:rPr>
        <w:t xml:space="preserve"> other Mission-style funding programs</w:t>
      </w:r>
      <w:r w:rsidR="00ED59DE" w:rsidRPr="00DB5BB2">
        <w:rPr>
          <w:lang w:val="en-AU"/>
        </w:rPr>
        <w:t>.</w:t>
      </w:r>
    </w:p>
    <w:p w14:paraId="03FDF4E1" w14:textId="77777777" w:rsidR="00ED59DE" w:rsidRPr="00DB5BB2" w:rsidRDefault="00ED59DE" w:rsidP="006C3833">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b/>
          <w:bCs/>
          <w:lang w:val="en-AU"/>
        </w:rPr>
      </w:pPr>
      <w:r w:rsidRPr="00DB5BB2">
        <w:rPr>
          <w:b/>
          <w:bCs/>
          <w:lang w:val="en-AU"/>
        </w:rPr>
        <w:t>Lines of enquiry addressed:</w:t>
      </w:r>
    </w:p>
    <w:p w14:paraId="0AE3B022" w14:textId="3BF576F0" w:rsidR="00ED59DE" w:rsidRPr="00DB5BB2" w:rsidRDefault="00072B17" w:rsidP="00A100C2">
      <w:pPr>
        <w:pStyle w:val="Boxtype"/>
        <w:numPr>
          <w:ilvl w:val="0"/>
          <w:numId w:val="18"/>
        </w:numPr>
        <w:pBdr>
          <w:top w:val="none" w:sz="0" w:space="0" w:color="auto"/>
          <w:left w:val="none" w:sz="0" w:space="0" w:color="auto"/>
          <w:bottom w:val="none" w:sz="0" w:space="0" w:color="auto"/>
          <w:right w:val="none" w:sz="0" w:space="0" w:color="auto"/>
        </w:pBdr>
        <w:shd w:val="clear" w:color="auto" w:fill="FFFFFF" w:themeFill="background1"/>
        <w:rPr>
          <w:lang w:val="en-AU"/>
        </w:rPr>
      </w:pPr>
      <w:r w:rsidRPr="00DB5BB2">
        <w:rPr>
          <w:lang w:val="en-AU"/>
        </w:rPr>
        <w:t xml:space="preserve">How does the MRFF Research Missions </w:t>
      </w:r>
      <w:r w:rsidR="00840D1E" w:rsidRPr="00DB5BB2">
        <w:rPr>
          <w:lang w:val="en-AU"/>
        </w:rPr>
        <w:t>p</w:t>
      </w:r>
      <w:r w:rsidRPr="00DB5BB2">
        <w:rPr>
          <w:lang w:val="en-AU"/>
        </w:rPr>
        <w:t>rogram compare with similar Mission-style programs funded by national and international funders?</w:t>
      </w:r>
    </w:p>
    <w:p w14:paraId="6429E24A" w14:textId="0AFD63A5" w:rsidR="006078A2" w:rsidRPr="00DB5BB2" w:rsidRDefault="00ED59DE" w:rsidP="00BE2EAC">
      <w:pPr>
        <w:pStyle w:val="Boxtype"/>
        <w:pBdr>
          <w:top w:val="none" w:sz="0" w:space="0" w:color="auto"/>
          <w:left w:val="none" w:sz="0" w:space="0" w:color="auto"/>
          <w:bottom w:val="none" w:sz="0" w:space="0" w:color="auto"/>
          <w:right w:val="none" w:sz="0" w:space="0" w:color="auto"/>
        </w:pBdr>
        <w:shd w:val="clear" w:color="auto" w:fill="FFFFFF" w:themeFill="background1"/>
      </w:pPr>
      <w:r w:rsidRPr="00DB5BB2">
        <w:rPr>
          <w:rStyle w:val="Strong"/>
          <w:lang w:val="en-AU"/>
        </w:rPr>
        <w:t>Data sources:</w:t>
      </w:r>
      <w:r w:rsidRPr="00DB5BB2">
        <w:rPr>
          <w:rStyle w:val="Strong"/>
          <w:b w:val="0"/>
          <w:bCs w:val="0"/>
          <w:lang w:val="en-AU"/>
        </w:rPr>
        <w:t xml:space="preserve"> </w:t>
      </w:r>
      <w:r w:rsidRPr="00DB5BB2">
        <w:rPr>
          <w:lang w:val="en-AU"/>
        </w:rPr>
        <w:t>Publicly available and grey literature, targeted consultations, public survey, grantee survey</w:t>
      </w:r>
      <w:bookmarkEnd w:id="122"/>
    </w:p>
    <w:p w14:paraId="53DC8579" w14:textId="77777777" w:rsidR="008765DB" w:rsidRPr="00DB5BB2" w:rsidRDefault="008765DB" w:rsidP="00E17055">
      <w:pPr>
        <w:pStyle w:val="Heading2"/>
        <w:rPr>
          <w:lang w:val="en-AU"/>
        </w:rPr>
        <w:sectPr w:rsidR="008765DB" w:rsidRPr="00DB5BB2" w:rsidSect="009F4743">
          <w:pgSz w:w="11906" w:h="16838"/>
          <w:pgMar w:top="1440" w:right="1080" w:bottom="1440" w:left="1080" w:header="708" w:footer="708" w:gutter="0"/>
          <w:cols w:space="708"/>
          <w:titlePg/>
          <w:docGrid w:linePitch="360"/>
        </w:sectPr>
      </w:pPr>
    </w:p>
    <w:p w14:paraId="47278798" w14:textId="2CC879A6" w:rsidR="00642FB3" w:rsidRPr="00DB5BB2" w:rsidRDefault="006C3833" w:rsidP="00007A5C">
      <w:pPr>
        <w:pStyle w:val="Heading2"/>
        <w:ind w:left="851" w:hanging="851"/>
        <w:rPr>
          <w:lang w:val="en-AU"/>
        </w:rPr>
      </w:pPr>
      <w:bookmarkStart w:id="125" w:name="_National_landscape_–"/>
      <w:bookmarkStart w:id="126" w:name="_Ref228286967"/>
      <w:bookmarkStart w:id="127" w:name="_Ref229042897"/>
      <w:bookmarkStart w:id="128" w:name="_Toc233108785"/>
      <w:bookmarkStart w:id="129" w:name="_Toc235789629"/>
      <w:bookmarkEnd w:id="125"/>
      <w:r w:rsidRPr="00DB5BB2">
        <w:rPr>
          <w:lang w:val="en-AU"/>
        </w:rPr>
        <w:lastRenderedPageBreak/>
        <w:t>4.1</w:t>
      </w:r>
      <w:r w:rsidRPr="00DB5BB2">
        <w:rPr>
          <w:lang w:val="en-AU"/>
        </w:rPr>
        <w:tab/>
      </w:r>
      <w:r w:rsidR="00642FB3" w:rsidRPr="00DB5BB2">
        <w:rPr>
          <w:lang w:val="en-AU"/>
        </w:rPr>
        <w:t xml:space="preserve">National landscape </w:t>
      </w:r>
      <w:r w:rsidR="00E9436B" w:rsidRPr="00DB5BB2">
        <w:rPr>
          <w:lang w:val="en-AU"/>
        </w:rPr>
        <w:t>–</w:t>
      </w:r>
      <w:r w:rsidR="00642FB3" w:rsidRPr="00DB5BB2">
        <w:rPr>
          <w:lang w:val="en-AU"/>
        </w:rPr>
        <w:t xml:space="preserve"> priorities, research strengths</w:t>
      </w:r>
      <w:r w:rsidR="005B6798" w:rsidRPr="00DB5BB2">
        <w:rPr>
          <w:lang w:val="en-AU"/>
        </w:rPr>
        <w:t xml:space="preserve">, </w:t>
      </w:r>
      <w:r w:rsidR="00642FB3" w:rsidRPr="00DB5BB2">
        <w:rPr>
          <w:lang w:val="en-AU"/>
        </w:rPr>
        <w:t>burden of disease</w:t>
      </w:r>
      <w:bookmarkEnd w:id="126"/>
      <w:r w:rsidR="005B6798" w:rsidRPr="00DB5BB2">
        <w:rPr>
          <w:lang w:val="en-AU"/>
        </w:rPr>
        <w:t xml:space="preserve"> and unmet need</w:t>
      </w:r>
      <w:bookmarkEnd w:id="127"/>
      <w:bookmarkEnd w:id="128"/>
      <w:bookmarkEnd w:id="129"/>
    </w:p>
    <w:p w14:paraId="6663286C" w14:textId="7501F8ED" w:rsidR="007C07D0" w:rsidRPr="00DB5BB2" w:rsidRDefault="007C07D0" w:rsidP="006C3833">
      <w:pPr>
        <w:ind w:right="-35"/>
        <w:rPr>
          <w:rFonts w:cs="Arial"/>
          <w:szCs w:val="22"/>
        </w:rPr>
      </w:pPr>
      <w:r w:rsidRPr="00DB5BB2">
        <w:rPr>
          <w:rFonts w:cs="Arial"/>
          <w:szCs w:val="22"/>
        </w:rPr>
        <w:t>A high-level overview of Australia</w:t>
      </w:r>
      <w:r w:rsidR="00E054E4" w:rsidRPr="00DB5BB2">
        <w:rPr>
          <w:rFonts w:cs="Arial"/>
          <w:szCs w:val="22"/>
        </w:rPr>
        <w:t>’</w:t>
      </w:r>
      <w:r w:rsidRPr="00DB5BB2">
        <w:rPr>
          <w:rFonts w:cs="Arial"/>
          <w:szCs w:val="22"/>
        </w:rPr>
        <w:t>s research priorities, strengths and burden of disease was undertaken to better understand the context in which the MRFF Research Missions are operating</w:t>
      </w:r>
      <w:r w:rsidR="004F5DEC" w:rsidRPr="00DB5BB2">
        <w:rPr>
          <w:rFonts w:cs="Arial"/>
          <w:szCs w:val="22"/>
        </w:rPr>
        <w:t>.</w:t>
      </w:r>
    </w:p>
    <w:p w14:paraId="04698BB7" w14:textId="188DE1A1" w:rsidR="0044594D" w:rsidRPr="00DB5BB2" w:rsidRDefault="005A233B" w:rsidP="00400D7F">
      <w:pPr>
        <w:pStyle w:val="Heading3"/>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48" w:hanging="284"/>
      </w:pPr>
      <w:bookmarkStart w:id="130" w:name="_Toc235789630"/>
      <w:r w:rsidRPr="00DB5BB2">
        <w:t>Summary findings</w:t>
      </w:r>
      <w:bookmarkEnd w:id="130"/>
    </w:p>
    <w:p w14:paraId="75D75715" w14:textId="465DA321" w:rsidR="002E197B" w:rsidRPr="00DB5BB2" w:rsidRDefault="002E197B" w:rsidP="00400D7F">
      <w:pPr>
        <w:pStyle w:val="Heading4"/>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48" w:hanging="284"/>
        <w:rPr>
          <w:rFonts w:cs="Arial"/>
          <w:szCs w:val="22"/>
        </w:rPr>
      </w:pPr>
      <w:r w:rsidRPr="00DB5BB2">
        <w:t>National priorities</w:t>
      </w:r>
    </w:p>
    <w:p w14:paraId="5F6BFC8A" w14:textId="1615AE90" w:rsidR="002E197B" w:rsidRPr="00DB5BB2" w:rsidRDefault="002E197B" w:rsidP="00400D7F">
      <w:pPr>
        <w:pStyle w:val="Boxtype"/>
        <w:numPr>
          <w:ilvl w:val="0"/>
          <w:numId w:val="1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rPr>
      </w:pPr>
      <w:r w:rsidRPr="00DB5BB2">
        <w:rPr>
          <w:lang w:val="en-AU"/>
        </w:rPr>
        <w:t>Australia</w:t>
      </w:r>
      <w:r w:rsidR="00E054E4" w:rsidRPr="00DB5BB2">
        <w:rPr>
          <w:lang w:val="en-AU"/>
        </w:rPr>
        <w:t>’</w:t>
      </w:r>
      <w:r w:rsidRPr="00DB5BB2">
        <w:rPr>
          <w:lang w:val="en-AU"/>
        </w:rPr>
        <w:t xml:space="preserve">s research priorities are guided by nationally agreed frameworks, including </w:t>
      </w:r>
      <w:hyperlink r:id="rId81" w:history="1">
        <w:r w:rsidR="00D97A05" w:rsidRPr="00DB5BB2">
          <w:rPr>
            <w:rStyle w:val="Hyperlink"/>
            <w:rFonts w:cs="Arial"/>
            <w:szCs w:val="22"/>
            <w:lang w:val="en-AU"/>
          </w:rPr>
          <w:t>Australia</w:t>
        </w:r>
        <w:r w:rsidR="00E054E4" w:rsidRPr="00DB5BB2">
          <w:rPr>
            <w:rStyle w:val="Hyperlink"/>
            <w:rFonts w:cs="Arial"/>
            <w:szCs w:val="22"/>
            <w:lang w:val="en-AU"/>
          </w:rPr>
          <w:t>’</w:t>
        </w:r>
        <w:r w:rsidR="00D97A05" w:rsidRPr="00DB5BB2">
          <w:rPr>
            <w:rStyle w:val="Hyperlink"/>
            <w:rFonts w:cs="Arial"/>
            <w:szCs w:val="22"/>
            <w:lang w:val="en-AU"/>
          </w:rPr>
          <w:t xml:space="preserve">s </w:t>
        </w:r>
        <w:r w:rsidRPr="00DB5BB2">
          <w:rPr>
            <w:rStyle w:val="Hyperlink"/>
            <w:rFonts w:cs="Arial"/>
            <w:szCs w:val="22"/>
            <w:lang w:val="en-AU"/>
          </w:rPr>
          <w:t>National Science and Research Priorities</w:t>
        </w:r>
      </w:hyperlink>
      <w:r w:rsidRPr="00DB5BB2">
        <w:rPr>
          <w:lang w:val="en-AU"/>
        </w:rPr>
        <w:t>.</w:t>
      </w:r>
    </w:p>
    <w:p w14:paraId="596AD926" w14:textId="77777777" w:rsidR="00FA1523" w:rsidRPr="00DB5BB2" w:rsidRDefault="00FA1523" w:rsidP="00400D7F">
      <w:pPr>
        <w:pStyle w:val="Boxtype"/>
        <w:numPr>
          <w:ilvl w:val="0"/>
          <w:numId w:val="1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rPr>
      </w:pPr>
      <w:r w:rsidRPr="00DB5BB2">
        <w:rPr>
          <w:lang w:val="en-AU"/>
        </w:rPr>
        <w:t>These priorities are broad and cross</w:t>
      </w:r>
      <w:r w:rsidRPr="00DB5BB2">
        <w:rPr>
          <w:rFonts w:ascii="Cambria Math" w:hAnsi="Cambria Math" w:cs="Cambria Math"/>
          <w:lang w:val="en-AU"/>
        </w:rPr>
        <w:t>‑</w:t>
      </w:r>
      <w:r w:rsidRPr="00DB5BB2">
        <w:rPr>
          <w:lang w:val="en-AU"/>
        </w:rPr>
        <w:t>sectoral, providing context rather than disease</w:t>
      </w:r>
      <w:r w:rsidRPr="00DB5BB2">
        <w:rPr>
          <w:rFonts w:ascii="Cambria Math" w:hAnsi="Cambria Math" w:cs="Cambria Math"/>
          <w:lang w:val="en-AU"/>
        </w:rPr>
        <w:t>‑</w:t>
      </w:r>
      <w:r w:rsidRPr="00DB5BB2">
        <w:rPr>
          <w:lang w:val="en-AU"/>
        </w:rPr>
        <w:t>specific direction for health and medical research investment.</w:t>
      </w:r>
    </w:p>
    <w:p w14:paraId="73195A7F" w14:textId="58D69251" w:rsidR="00FA1523" w:rsidRPr="00DB5BB2" w:rsidRDefault="00FA1523" w:rsidP="00400D7F">
      <w:pPr>
        <w:pStyle w:val="Boxtype"/>
        <w:numPr>
          <w:ilvl w:val="0"/>
          <w:numId w:val="1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rPr>
      </w:pPr>
      <w:r w:rsidRPr="00DB5BB2">
        <w:rPr>
          <w:lang w:val="en-AU"/>
        </w:rPr>
        <w:t xml:space="preserve">The MRFF Research Missions </w:t>
      </w:r>
      <w:r w:rsidR="00B06FC4" w:rsidRPr="00DB5BB2">
        <w:rPr>
          <w:lang w:val="en-AU"/>
        </w:rPr>
        <w:t xml:space="preserve">priorities </w:t>
      </w:r>
      <w:r w:rsidRPr="00DB5BB2">
        <w:rPr>
          <w:lang w:val="en-AU"/>
        </w:rPr>
        <w:t>align with National Science and Research Priorities 2 and 3 (</w:t>
      </w:r>
      <w:r w:rsidR="00E054E4" w:rsidRPr="00DB5BB2">
        <w:rPr>
          <w:lang w:val="en-AU"/>
        </w:rPr>
        <w:t>‘</w:t>
      </w:r>
      <w:r w:rsidRPr="00DB5BB2">
        <w:rPr>
          <w:lang w:val="en-AU"/>
        </w:rPr>
        <w:t>Supporting healthy and thriving communities</w:t>
      </w:r>
      <w:r w:rsidR="00E054E4" w:rsidRPr="00DB5BB2">
        <w:rPr>
          <w:lang w:val="en-AU"/>
        </w:rPr>
        <w:t>’</w:t>
      </w:r>
      <w:r w:rsidRPr="00DB5BB2">
        <w:rPr>
          <w:lang w:val="en-AU"/>
        </w:rPr>
        <w:t xml:space="preserve"> and </w:t>
      </w:r>
      <w:r w:rsidR="00E054E4" w:rsidRPr="00DB5BB2">
        <w:rPr>
          <w:lang w:val="en-AU"/>
        </w:rPr>
        <w:t>‘</w:t>
      </w:r>
      <w:r w:rsidRPr="00DB5BB2">
        <w:rPr>
          <w:lang w:val="en-AU"/>
        </w:rPr>
        <w:t>Elevating Aboriginal and Torres Strait Islander knowledge systems</w:t>
      </w:r>
      <w:r w:rsidR="00E054E4" w:rsidRPr="00DB5BB2">
        <w:rPr>
          <w:lang w:val="en-AU"/>
        </w:rPr>
        <w:t>’</w:t>
      </w:r>
      <w:r w:rsidRPr="00DB5BB2">
        <w:rPr>
          <w:lang w:val="en-AU"/>
        </w:rPr>
        <w:t>).</w:t>
      </w:r>
    </w:p>
    <w:p w14:paraId="05807511" w14:textId="23064394" w:rsidR="007766E2" w:rsidRPr="00DB5BB2" w:rsidRDefault="002E197B" w:rsidP="00400D7F">
      <w:pPr>
        <w:pStyle w:val="Boxtype"/>
        <w:numPr>
          <w:ilvl w:val="0"/>
          <w:numId w:val="2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rFonts w:eastAsiaTheme="minorHAnsi"/>
          <w:lang w:val="en-AU" w:eastAsia="en-AU"/>
        </w:rPr>
      </w:pPr>
      <w:r w:rsidRPr="00DB5BB2">
        <w:rPr>
          <w:lang w:val="en-AU"/>
        </w:rPr>
        <w:t xml:space="preserve">The </w:t>
      </w:r>
      <w:hyperlink r:id="rId82" w:history="1">
        <w:r w:rsidRPr="00DB5BB2">
          <w:rPr>
            <w:rStyle w:val="Hyperlink"/>
            <w:rFonts w:cs="Arial"/>
            <w:szCs w:val="22"/>
            <w:lang w:val="en-AU"/>
          </w:rPr>
          <w:t>National Health and Medical Research Strategy 2026</w:t>
        </w:r>
        <w:r w:rsidR="004A3418" w:rsidRPr="00DB5BB2">
          <w:rPr>
            <w:rStyle w:val="Hyperlink"/>
            <w:rFonts w:cs="Arial"/>
            <w:szCs w:val="22"/>
            <w:lang w:val="en-AU"/>
          </w:rPr>
          <w:t>–</w:t>
        </w:r>
        <w:r w:rsidRPr="00DB5BB2">
          <w:rPr>
            <w:rStyle w:val="Hyperlink"/>
            <w:rFonts w:cs="Arial"/>
            <w:szCs w:val="22"/>
            <w:lang w:val="en-AU"/>
          </w:rPr>
          <w:t>2036</w:t>
        </w:r>
      </w:hyperlink>
      <w:r w:rsidRPr="00DB5BB2">
        <w:rPr>
          <w:lang w:val="en-AU"/>
        </w:rPr>
        <w:t xml:space="preserve"> sets out a 10-year vision for strengthening Australia</w:t>
      </w:r>
      <w:r w:rsidR="00E054E4" w:rsidRPr="00DB5BB2">
        <w:rPr>
          <w:lang w:val="en-AU"/>
        </w:rPr>
        <w:t>’</w:t>
      </w:r>
      <w:r w:rsidRPr="00DB5BB2">
        <w:rPr>
          <w:lang w:val="en-AU"/>
        </w:rPr>
        <w:t>s health and medical research system.</w:t>
      </w:r>
      <w:r w:rsidR="007766E2" w:rsidRPr="00DB5BB2">
        <w:rPr>
          <w:rFonts w:eastAsiaTheme="minorHAnsi"/>
          <w:lang w:val="en-AU" w:eastAsia="en-AU"/>
        </w:rPr>
        <w:t xml:space="preserve"> It includes a focus on national priority setting, collaborative platforms and networks, and coordinated horizon scanning, to which the Research Missions can contribute and leverage.</w:t>
      </w:r>
    </w:p>
    <w:p w14:paraId="1ABFC5E3" w14:textId="2DC15741" w:rsidR="002E197B" w:rsidRPr="00DB5BB2" w:rsidRDefault="002E197B" w:rsidP="00400D7F">
      <w:pPr>
        <w:pStyle w:val="Heading4"/>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48" w:hanging="284"/>
        <w:rPr>
          <w:rFonts w:cs="Arial"/>
          <w:szCs w:val="22"/>
        </w:rPr>
      </w:pPr>
      <w:r w:rsidRPr="00DB5BB2">
        <w:t>Australia</w:t>
      </w:r>
      <w:r w:rsidR="00E054E4" w:rsidRPr="00DB5BB2">
        <w:t>’</w:t>
      </w:r>
      <w:r w:rsidRPr="00DB5BB2">
        <w:t>s research strengths</w:t>
      </w:r>
    </w:p>
    <w:p w14:paraId="2144051E" w14:textId="6EE4DD98" w:rsidR="002E197B" w:rsidRPr="00DB5BB2" w:rsidRDefault="002E197B" w:rsidP="004C2749">
      <w:pPr>
        <w:pStyle w:val="Boxtype"/>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142" w:right="248"/>
        <w:rPr>
          <w:lang w:val="en-AU"/>
        </w:rPr>
      </w:pPr>
      <w:r w:rsidRPr="00DB5BB2">
        <w:rPr>
          <w:lang w:val="en-AU"/>
        </w:rPr>
        <w:t xml:space="preserve">Collectively, </w:t>
      </w:r>
      <w:hyperlink r:id="rId83" w:history="1">
        <w:r w:rsidRPr="00DB5BB2">
          <w:rPr>
            <w:rStyle w:val="Hyperlink"/>
            <w:lang w:val="en-AU"/>
          </w:rPr>
          <w:t>Excellence in Research for Australia</w:t>
        </w:r>
      </w:hyperlink>
      <w:r w:rsidRPr="00DB5BB2">
        <w:rPr>
          <w:lang w:val="en-AU"/>
        </w:rPr>
        <w:t xml:space="preserve"> (2018), publications data and stakeholder views </w:t>
      </w:r>
      <w:r w:rsidR="00FA1523" w:rsidRPr="00DB5BB2">
        <w:rPr>
          <w:lang w:val="en-AU"/>
        </w:rPr>
        <w:t>indicate</w:t>
      </w:r>
      <w:r w:rsidRPr="00DB5BB2">
        <w:rPr>
          <w:lang w:val="en-AU"/>
        </w:rPr>
        <w:t xml:space="preserve"> that the following fields of research are strengths for Australian researchers:</w:t>
      </w:r>
    </w:p>
    <w:p w14:paraId="7AA6196F" w14:textId="3CCBFCEE" w:rsidR="00F05FB4" w:rsidRPr="00DB5BB2" w:rsidRDefault="005724BA"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c</w:t>
      </w:r>
      <w:r w:rsidR="00F05FB4" w:rsidRPr="00DB5BB2">
        <w:rPr>
          <w:lang w:val="en-AU" w:eastAsia="en-AU"/>
        </w:rPr>
        <w:t>linical sciences and clinical trials</w:t>
      </w:r>
    </w:p>
    <w:p w14:paraId="512AAC83" w14:textId="081CADF4" w:rsidR="00F05FB4" w:rsidRPr="00DB5BB2" w:rsidRDefault="005724BA"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g</w:t>
      </w:r>
      <w:r w:rsidR="00F05FB4" w:rsidRPr="00DB5BB2">
        <w:rPr>
          <w:lang w:val="en-AU" w:eastAsia="en-AU"/>
        </w:rPr>
        <w:t>enetics</w:t>
      </w:r>
    </w:p>
    <w:p w14:paraId="6D28FAB9" w14:textId="1A62D1C3" w:rsidR="00F05FB4" w:rsidRPr="00DB5BB2" w:rsidRDefault="005724BA"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h</w:t>
      </w:r>
      <w:r w:rsidR="00F05FB4" w:rsidRPr="00DB5BB2">
        <w:rPr>
          <w:lang w:val="en-AU" w:eastAsia="en-AU"/>
        </w:rPr>
        <w:t xml:space="preserve">uman </w:t>
      </w:r>
      <w:r w:rsidRPr="00DB5BB2">
        <w:rPr>
          <w:lang w:val="en-AU" w:eastAsia="en-AU"/>
        </w:rPr>
        <w:t>m</w:t>
      </w:r>
      <w:r w:rsidR="00F05FB4" w:rsidRPr="00DB5BB2">
        <w:rPr>
          <w:lang w:val="en-AU" w:eastAsia="en-AU"/>
        </w:rPr>
        <w:t xml:space="preserve">ovement and </w:t>
      </w:r>
      <w:r w:rsidRPr="00DB5BB2">
        <w:rPr>
          <w:lang w:val="en-AU" w:eastAsia="en-AU"/>
        </w:rPr>
        <w:t>s</w:t>
      </w:r>
      <w:r w:rsidR="00F05FB4" w:rsidRPr="00DB5BB2">
        <w:rPr>
          <w:lang w:val="en-AU" w:eastAsia="en-AU"/>
        </w:rPr>
        <w:t xml:space="preserve">ports </w:t>
      </w:r>
      <w:r w:rsidRPr="00DB5BB2">
        <w:rPr>
          <w:lang w:val="en-AU" w:eastAsia="en-AU"/>
        </w:rPr>
        <w:t>s</w:t>
      </w:r>
      <w:r w:rsidR="00F05FB4" w:rsidRPr="00DB5BB2">
        <w:rPr>
          <w:lang w:val="en-AU" w:eastAsia="en-AU"/>
        </w:rPr>
        <w:t>cience</w:t>
      </w:r>
    </w:p>
    <w:p w14:paraId="565789F5" w14:textId="77777777" w:rsidR="00F701D3" w:rsidRPr="00DB5BB2" w:rsidRDefault="00F05FB4"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Indigenous health</w:t>
      </w:r>
    </w:p>
    <w:p w14:paraId="4639959A" w14:textId="0A973FE8" w:rsidR="00F05FB4" w:rsidRPr="00DB5BB2" w:rsidRDefault="00F701D3"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m</w:t>
      </w:r>
      <w:r w:rsidR="00F05FB4" w:rsidRPr="00DB5BB2">
        <w:rPr>
          <w:lang w:val="en-AU" w:eastAsia="en-AU"/>
        </w:rPr>
        <w:t>acromolecular and materials chemistry</w:t>
      </w:r>
    </w:p>
    <w:p w14:paraId="2A2D1A7A" w14:textId="0EE9B43D" w:rsidR="00F05FB4" w:rsidRPr="00DB5BB2" w:rsidRDefault="00F701D3"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m</w:t>
      </w:r>
      <w:r w:rsidR="00F05FB4" w:rsidRPr="00DB5BB2">
        <w:rPr>
          <w:lang w:val="en-AU" w:eastAsia="en-AU"/>
        </w:rPr>
        <w:t>icrobiology and medical microbiology</w:t>
      </w:r>
      <w:r w:rsidR="00F05FB4" w:rsidRPr="00DB5BB2">
        <w:rPr>
          <w:rStyle w:val="FootnoteReference"/>
          <w:lang w:val="en-AU" w:eastAsia="en-AU"/>
        </w:rPr>
        <w:footnoteReference w:id="12"/>
      </w:r>
    </w:p>
    <w:p w14:paraId="1F5D7285" w14:textId="7F39BA56" w:rsidR="00F05FB4" w:rsidRPr="00DB5BB2" w:rsidRDefault="00F701D3"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n</w:t>
      </w:r>
      <w:r w:rsidR="00F05FB4" w:rsidRPr="00DB5BB2">
        <w:rPr>
          <w:lang w:val="en-AU" w:eastAsia="en-AU"/>
        </w:rPr>
        <w:t>euroscience</w:t>
      </w:r>
    </w:p>
    <w:p w14:paraId="5EFF14A2" w14:textId="7E7471C8" w:rsidR="00F05FB4" w:rsidRPr="00DB5BB2" w:rsidRDefault="00F701D3"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n</w:t>
      </w:r>
      <w:r w:rsidR="00F05FB4" w:rsidRPr="00DB5BB2">
        <w:rPr>
          <w:lang w:val="en-AU" w:eastAsia="en-AU"/>
        </w:rPr>
        <w:t>ursing</w:t>
      </w:r>
    </w:p>
    <w:p w14:paraId="7AC76D27" w14:textId="7A097588" w:rsidR="00F05FB4" w:rsidRPr="00DB5BB2" w:rsidRDefault="00F701D3"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n</w:t>
      </w:r>
      <w:r w:rsidR="00F05FB4" w:rsidRPr="00DB5BB2">
        <w:rPr>
          <w:lang w:val="en-AU" w:eastAsia="en-AU"/>
        </w:rPr>
        <w:t>utrition and dietetics</w:t>
      </w:r>
    </w:p>
    <w:p w14:paraId="665063C5" w14:textId="3045C16D" w:rsidR="00F05FB4" w:rsidRPr="00DB5BB2" w:rsidRDefault="00F701D3"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o</w:t>
      </w:r>
      <w:r w:rsidR="00F05FB4" w:rsidRPr="00DB5BB2">
        <w:rPr>
          <w:lang w:val="en-AU" w:eastAsia="en-AU"/>
        </w:rPr>
        <w:t>ncology and carcinogenesis</w:t>
      </w:r>
    </w:p>
    <w:p w14:paraId="3F16497A" w14:textId="01141803" w:rsidR="00F05FB4" w:rsidRPr="00DB5BB2" w:rsidRDefault="001D0C14"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eastAsia="en-AU"/>
        </w:rPr>
      </w:pPr>
      <w:r w:rsidRPr="00DB5BB2">
        <w:rPr>
          <w:lang w:val="en-AU" w:eastAsia="en-AU"/>
        </w:rPr>
        <w:t>p</w:t>
      </w:r>
      <w:r w:rsidR="00F05FB4" w:rsidRPr="00DB5BB2">
        <w:rPr>
          <w:lang w:val="en-AU" w:eastAsia="en-AU"/>
        </w:rPr>
        <w:t>sychology</w:t>
      </w:r>
    </w:p>
    <w:p w14:paraId="2A2F251E" w14:textId="3A15E1EF" w:rsidR="00F05FB4" w:rsidRPr="00DB5BB2" w:rsidRDefault="00F701D3" w:rsidP="00400D7F">
      <w:pPr>
        <w:pStyle w:val="Boxtype"/>
        <w:numPr>
          <w:ilvl w:val="0"/>
          <w:numId w:val="2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248" w:hanging="284"/>
        <w:rPr>
          <w:lang w:val="en-AU" w:eastAsia="en-AU"/>
        </w:rPr>
      </w:pPr>
      <w:r w:rsidRPr="00DB5BB2">
        <w:rPr>
          <w:lang w:val="en-AU" w:eastAsia="en-AU"/>
        </w:rPr>
        <w:t>p</w:t>
      </w:r>
      <w:r w:rsidR="00F05FB4" w:rsidRPr="00DB5BB2">
        <w:rPr>
          <w:lang w:val="en-AU" w:eastAsia="en-AU"/>
        </w:rPr>
        <w:t>ublic health and health services</w:t>
      </w:r>
      <w:r w:rsidR="00AD4EFA" w:rsidRPr="00DB5BB2">
        <w:rPr>
          <w:lang w:val="en-AU" w:eastAsia="en-AU"/>
        </w:rPr>
        <w:t>.</w:t>
      </w:r>
    </w:p>
    <w:p w14:paraId="374B0617" w14:textId="160B823E" w:rsidR="002941A6" w:rsidRPr="00DB5BB2" w:rsidRDefault="002941A6" w:rsidP="00400D7F">
      <w:pPr>
        <w:pStyle w:val="Heading4"/>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48" w:hanging="284"/>
        <w:rPr>
          <w:lang w:eastAsia="en-AU"/>
        </w:rPr>
      </w:pPr>
      <w:r w:rsidRPr="00DB5BB2">
        <w:rPr>
          <w:lang w:eastAsia="en-AU"/>
        </w:rPr>
        <w:lastRenderedPageBreak/>
        <w:t>Burden of disease</w:t>
      </w:r>
    </w:p>
    <w:p w14:paraId="336DCB61" w14:textId="56AA916F" w:rsidR="007766E2" w:rsidRPr="00DB5BB2" w:rsidRDefault="002941A6" w:rsidP="00400D7F">
      <w:pPr>
        <w:pStyle w:val="Boxtype"/>
        <w:numPr>
          <w:ilvl w:val="0"/>
          <w:numId w:val="2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lang w:val="en-AU"/>
        </w:rPr>
      </w:pPr>
      <w:r w:rsidRPr="00DB5BB2">
        <w:rPr>
          <w:lang w:val="en-AU"/>
        </w:rPr>
        <w:t>Analysis of burden of disease trends over time shows increasing burden for mental and substance use disorders and dementia</w:t>
      </w:r>
      <w:r w:rsidR="00621C1B" w:rsidRPr="00DB5BB2">
        <w:rPr>
          <w:lang w:val="en-AU"/>
        </w:rPr>
        <w:t>. Conversely, disease burden has</w:t>
      </w:r>
      <w:r w:rsidRPr="00DB5BB2">
        <w:rPr>
          <w:lang w:val="en-AU"/>
        </w:rPr>
        <w:t xml:space="preserve"> </w:t>
      </w:r>
      <w:r w:rsidR="0013159D" w:rsidRPr="00DB5BB2">
        <w:rPr>
          <w:lang w:val="en-AU"/>
        </w:rPr>
        <w:t xml:space="preserve">been </w:t>
      </w:r>
      <w:r w:rsidRPr="00DB5BB2">
        <w:rPr>
          <w:lang w:val="en-AU"/>
        </w:rPr>
        <w:t>decreas</w:t>
      </w:r>
      <w:r w:rsidR="0013159D" w:rsidRPr="00DB5BB2">
        <w:rPr>
          <w:lang w:val="en-AU"/>
        </w:rPr>
        <w:t>ing</w:t>
      </w:r>
      <w:r w:rsidRPr="00DB5BB2">
        <w:rPr>
          <w:lang w:val="en-AU"/>
        </w:rPr>
        <w:t xml:space="preserve"> for cardiovascular disease and some cancers, including brain and central nervous system cancers.</w:t>
      </w:r>
    </w:p>
    <w:p w14:paraId="75CE63A4" w14:textId="0D6656B5" w:rsidR="004D7DCE" w:rsidRPr="00DB5BB2" w:rsidRDefault="007766E2" w:rsidP="00400D7F">
      <w:pPr>
        <w:pStyle w:val="Boxtype"/>
        <w:numPr>
          <w:ilvl w:val="0"/>
          <w:numId w:val="2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248" w:hanging="284"/>
        <w:rPr>
          <w:lang w:val="en-AU"/>
        </w:rPr>
      </w:pPr>
      <w:r w:rsidRPr="00DB5BB2">
        <w:rPr>
          <w:lang w:val="en-AU"/>
        </w:rPr>
        <w:t>The Research Missions currently fund research directly addressing aspects of 5 of the 6 disease groups with the highest burden of disease, i.e. excluding musculoskeletal disorders (</w:t>
      </w:r>
      <w:r w:rsidRPr="00DB5BB2">
        <w:rPr>
          <w:lang w:val="en-AU"/>
        </w:rPr>
        <w:fldChar w:fldCharType="begin"/>
      </w:r>
      <w:r w:rsidRPr="00DB5BB2">
        <w:rPr>
          <w:lang w:val="en-AU"/>
        </w:rPr>
        <w:instrText xml:space="preserve"> REF _Ref228263769 \h </w:instrText>
      </w:r>
      <w:r w:rsidR="006C3833" w:rsidRPr="00DB5BB2">
        <w:rPr>
          <w:lang w:val="en-AU"/>
        </w:rPr>
        <w:instrText xml:space="preserve"> \* MERGEFORMAT </w:instrText>
      </w:r>
      <w:r w:rsidRPr="00DB5BB2">
        <w:rPr>
          <w:lang w:val="en-AU"/>
        </w:rPr>
      </w:r>
      <w:r w:rsidRPr="00DB5BB2">
        <w:rPr>
          <w:lang w:val="en-AU"/>
        </w:rPr>
        <w:fldChar w:fldCharType="separate"/>
      </w:r>
      <w:r w:rsidRPr="00DB5BB2">
        <w:rPr>
          <w:lang w:val="en-AU"/>
        </w:rPr>
        <w:t>Table 7</w:t>
      </w:r>
      <w:r w:rsidRPr="00DB5BB2">
        <w:rPr>
          <w:lang w:val="en-AU"/>
        </w:rPr>
        <w:fldChar w:fldCharType="end"/>
      </w:r>
      <w:r w:rsidRPr="00DB5BB2">
        <w:rPr>
          <w:lang w:val="en-AU"/>
        </w:rPr>
        <w:t>):</w:t>
      </w:r>
    </w:p>
    <w:p w14:paraId="53244D62" w14:textId="77777777" w:rsidR="00DB59DD" w:rsidRPr="00DB5BB2" w:rsidRDefault="00DB59DD" w:rsidP="00400D7F">
      <w:pPr>
        <w:pStyle w:val="Boxtype"/>
        <w:numPr>
          <w:ilvl w:val="0"/>
          <w:numId w:val="4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248" w:hanging="284"/>
        <w:rPr>
          <w:lang w:val="en-AU"/>
        </w:rPr>
      </w:pPr>
      <w:r w:rsidRPr="00DB5BB2">
        <w:rPr>
          <w:lang w:val="en-AU"/>
        </w:rPr>
        <w:t>cancer and other neoplasms though the Australian Brain Cancer Mission and Low Survival Cancers Mission (from 2027–28)</w:t>
      </w:r>
    </w:p>
    <w:p w14:paraId="32B9958C" w14:textId="77777777" w:rsidR="00DB59DD" w:rsidRPr="00DB5BB2" w:rsidRDefault="00DB59DD" w:rsidP="00400D7F">
      <w:pPr>
        <w:pStyle w:val="Boxtype"/>
        <w:numPr>
          <w:ilvl w:val="0"/>
          <w:numId w:val="4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248" w:hanging="284"/>
        <w:rPr>
          <w:lang w:val="en-AU"/>
        </w:rPr>
      </w:pPr>
      <w:r w:rsidRPr="00DB5BB2">
        <w:rPr>
          <w:lang w:val="en-AU"/>
        </w:rPr>
        <w:t>mental and substance use disorders through the Million Minds Mental Health Research Mission</w:t>
      </w:r>
    </w:p>
    <w:p w14:paraId="14AAF9BF" w14:textId="77777777" w:rsidR="00DB59DD" w:rsidRPr="00DB5BB2" w:rsidRDefault="00DB59DD" w:rsidP="00400D7F">
      <w:pPr>
        <w:pStyle w:val="Boxtype"/>
        <w:numPr>
          <w:ilvl w:val="0"/>
          <w:numId w:val="4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248" w:hanging="284"/>
        <w:rPr>
          <w:lang w:val="en-AU"/>
        </w:rPr>
      </w:pPr>
      <w:r w:rsidRPr="00DB5BB2">
        <w:rPr>
          <w:lang w:val="en-AU"/>
        </w:rPr>
        <w:t>cardiovascular diseases and stroke through the Cardiovascular Health Mission</w:t>
      </w:r>
    </w:p>
    <w:p w14:paraId="7E3BDEB6" w14:textId="77777777" w:rsidR="00DB59DD" w:rsidRPr="00DB5BB2" w:rsidRDefault="00DB59DD" w:rsidP="00400D7F">
      <w:pPr>
        <w:pStyle w:val="Boxtype"/>
        <w:numPr>
          <w:ilvl w:val="0"/>
          <w:numId w:val="4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248" w:hanging="284"/>
        <w:rPr>
          <w:lang w:val="en-AU"/>
        </w:rPr>
      </w:pPr>
      <w:r w:rsidRPr="00DB5BB2">
        <w:rPr>
          <w:lang w:val="en-AU"/>
        </w:rPr>
        <w:t>neurological conditions through the Dementia, Ageing and Aged Care Mission</w:t>
      </w:r>
    </w:p>
    <w:p w14:paraId="0D1A04E9" w14:textId="59DBF383" w:rsidR="005442AA" w:rsidRPr="00DB5BB2" w:rsidRDefault="00DB59DD" w:rsidP="00400D7F">
      <w:pPr>
        <w:pStyle w:val="Boxtype"/>
        <w:numPr>
          <w:ilvl w:val="0"/>
          <w:numId w:val="4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48" w:hanging="284"/>
        <w:rPr>
          <w:lang w:val="en-AU"/>
        </w:rPr>
      </w:pPr>
      <w:r w:rsidRPr="00DB5BB2">
        <w:rPr>
          <w:lang w:val="en-AU"/>
        </w:rPr>
        <w:t>brain injury by external cause through the Traumatic Brain Injury Mission and suicide injury through the Million Minds Mental Health Research Mission.</w:t>
      </w:r>
    </w:p>
    <w:p w14:paraId="1DAD8FBF" w14:textId="53754070" w:rsidR="002941A6" w:rsidRPr="00DB5BB2" w:rsidRDefault="007766E2" w:rsidP="00400D7F">
      <w:pPr>
        <w:pStyle w:val="Boxtype"/>
        <w:numPr>
          <w:ilvl w:val="0"/>
          <w:numId w:val="4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48" w:hanging="284"/>
        <w:rPr>
          <w:lang w:val="en-AU"/>
        </w:rPr>
      </w:pPr>
      <w:r w:rsidRPr="00DB5BB2">
        <w:rPr>
          <w:lang w:val="en-AU"/>
        </w:rPr>
        <w:t xml:space="preserve">The Australian Government </w:t>
      </w:r>
      <w:hyperlink r:id="rId84" w:history="1">
        <w:r w:rsidRPr="00DB5BB2">
          <w:rPr>
            <w:rStyle w:val="Hyperlink"/>
            <w:lang w:val="en-AU"/>
          </w:rPr>
          <w:t>has recently announced</w:t>
        </w:r>
      </w:hyperlink>
      <w:r w:rsidRPr="00DB5BB2">
        <w:rPr>
          <w:lang w:val="en-AU"/>
        </w:rPr>
        <w:t xml:space="preserve"> the establishment of a new Arthritis and Musculoskeletal Conditions Research Mission.</w:t>
      </w:r>
    </w:p>
    <w:p w14:paraId="4174F5FF" w14:textId="667D8B36" w:rsidR="002941A6" w:rsidRPr="00DB5BB2" w:rsidRDefault="002941A6" w:rsidP="00400D7F">
      <w:pPr>
        <w:pStyle w:val="Heading4"/>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48" w:hanging="284"/>
        <w:rPr>
          <w:lang w:eastAsia="en-AU"/>
        </w:rPr>
      </w:pPr>
      <w:r w:rsidRPr="00DB5BB2">
        <w:rPr>
          <w:lang w:eastAsia="en-AU"/>
        </w:rPr>
        <w:t>Gaps and unmet need</w:t>
      </w:r>
    </w:p>
    <w:p w14:paraId="44B99E9F" w14:textId="0D6B76FB" w:rsidR="002941A6" w:rsidRPr="00DB5BB2" w:rsidRDefault="002941A6" w:rsidP="00400D7F">
      <w:pPr>
        <w:pStyle w:val="Boxtype"/>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rFonts w:eastAsiaTheme="minorHAnsi"/>
          <w:lang w:val="en-AU" w:eastAsia="en-AU"/>
        </w:rPr>
      </w:pPr>
      <w:r w:rsidRPr="00DB5BB2">
        <w:rPr>
          <w:rFonts w:eastAsiaTheme="minorHAnsi"/>
          <w:lang w:val="en-AU" w:eastAsia="en-AU"/>
        </w:rPr>
        <w:t>Stakeholders proposed emerging or unmet needs within the Research Missions focus areas:</w:t>
      </w:r>
    </w:p>
    <w:p w14:paraId="20071F84" w14:textId="7255A84E" w:rsidR="002941A6" w:rsidRPr="00DB5BB2" w:rsidRDefault="002941A6" w:rsidP="00400D7F">
      <w:pPr>
        <w:pStyle w:val="Boxtype"/>
        <w:numPr>
          <w:ilvl w:val="0"/>
          <w:numId w:val="25"/>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48" w:hanging="284"/>
        <w:rPr>
          <w:rFonts w:eastAsiaTheme="minorHAnsi"/>
          <w:lang w:val="en-AU" w:eastAsia="en-AU"/>
        </w:rPr>
      </w:pPr>
      <w:r w:rsidRPr="00DB5BB2">
        <w:rPr>
          <w:rFonts w:eastAsiaTheme="minorHAnsi"/>
          <w:lang w:val="en-AU" w:eastAsia="en-AU"/>
        </w:rPr>
        <w:t xml:space="preserve">research that could sit under the remit of an existing </w:t>
      </w:r>
      <w:r w:rsidR="00FA4FB3" w:rsidRPr="00DB5BB2">
        <w:rPr>
          <w:rFonts w:eastAsiaTheme="minorHAnsi"/>
          <w:lang w:val="en-AU" w:eastAsia="en-AU"/>
        </w:rPr>
        <w:t xml:space="preserve">Research </w:t>
      </w:r>
      <w:r w:rsidRPr="00DB5BB2">
        <w:rPr>
          <w:rFonts w:eastAsiaTheme="minorHAnsi"/>
          <w:lang w:val="en-AU" w:eastAsia="en-AU"/>
        </w:rPr>
        <w:t>Mission but may not be a named priority</w:t>
      </w:r>
    </w:p>
    <w:p w14:paraId="606E3A0F" w14:textId="1592C92D" w:rsidR="002941A6" w:rsidRPr="00DB5BB2" w:rsidRDefault="002941A6" w:rsidP="00400D7F">
      <w:pPr>
        <w:pStyle w:val="Boxtype"/>
        <w:numPr>
          <w:ilvl w:val="0"/>
          <w:numId w:val="25"/>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48" w:hanging="284"/>
        <w:rPr>
          <w:rFonts w:eastAsiaTheme="minorHAnsi"/>
          <w:lang w:val="en-AU" w:eastAsia="en-AU"/>
        </w:rPr>
      </w:pPr>
      <w:r w:rsidRPr="00DB5BB2">
        <w:rPr>
          <w:rFonts w:eastAsiaTheme="minorHAnsi"/>
          <w:lang w:val="en-AU" w:eastAsia="en-AU"/>
        </w:rPr>
        <w:t>health challenges that are broader in nature and could be within the remit of several existing Research Missions.</w:t>
      </w:r>
    </w:p>
    <w:p w14:paraId="645806C6" w14:textId="7A8E35FE" w:rsidR="00642FB3" w:rsidRPr="00DB5BB2" w:rsidRDefault="006C3833" w:rsidP="00621C1B">
      <w:pPr>
        <w:pStyle w:val="Heading3"/>
        <w:rPr>
          <w:lang w:val="en-AU"/>
        </w:rPr>
      </w:pPr>
      <w:bookmarkStart w:id="131" w:name="_Toc234246973"/>
      <w:bookmarkStart w:id="132" w:name="_Toc234246974"/>
      <w:bookmarkStart w:id="133" w:name="_Toc234246975"/>
      <w:bookmarkStart w:id="134" w:name="_Toc234246976"/>
      <w:bookmarkStart w:id="135" w:name="_Toc234246977"/>
      <w:bookmarkStart w:id="136" w:name="_Toc234246978"/>
      <w:bookmarkStart w:id="137" w:name="_Toc233988880"/>
      <w:bookmarkStart w:id="138" w:name="_Toc234246979"/>
      <w:bookmarkStart w:id="139" w:name="_Ref228870685"/>
      <w:bookmarkStart w:id="140" w:name="_Toc233108786"/>
      <w:bookmarkStart w:id="141" w:name="_Toc235789631"/>
      <w:bookmarkEnd w:id="131"/>
      <w:bookmarkEnd w:id="132"/>
      <w:bookmarkEnd w:id="133"/>
      <w:bookmarkEnd w:id="134"/>
      <w:bookmarkEnd w:id="135"/>
      <w:bookmarkEnd w:id="136"/>
      <w:bookmarkEnd w:id="137"/>
      <w:bookmarkEnd w:id="138"/>
      <w:r w:rsidRPr="00DB5BB2">
        <w:rPr>
          <w:lang w:val="en-AU"/>
        </w:rPr>
        <w:t>4.1.1</w:t>
      </w:r>
      <w:r w:rsidRPr="00DB5BB2">
        <w:rPr>
          <w:lang w:val="en-AU"/>
        </w:rPr>
        <w:tab/>
      </w:r>
      <w:r w:rsidR="00642FB3" w:rsidRPr="00DB5BB2">
        <w:rPr>
          <w:lang w:val="en-AU"/>
        </w:rPr>
        <w:t>National priorities</w:t>
      </w:r>
      <w:bookmarkEnd w:id="139"/>
      <w:bookmarkEnd w:id="140"/>
      <w:bookmarkEnd w:id="141"/>
    </w:p>
    <w:p w14:paraId="2008D184" w14:textId="77777777" w:rsidR="00642FB3" w:rsidRPr="00DB5BB2" w:rsidRDefault="00642FB3" w:rsidP="00DE6075">
      <w:pPr>
        <w:pStyle w:val="Heading4"/>
      </w:pPr>
      <w:r w:rsidRPr="00DB5BB2">
        <w:t>National Science and Research Priorities</w:t>
      </w:r>
    </w:p>
    <w:bookmarkStart w:id="142" w:name="_Hlk202275925"/>
    <w:p w14:paraId="29107096" w14:textId="43A4A8D8" w:rsidR="007C07D0" w:rsidRPr="00DB5BB2" w:rsidRDefault="004271B8" w:rsidP="006C3833">
      <w:pPr>
        <w:ind w:right="-35"/>
      </w:pPr>
      <w:r w:rsidRPr="00DB5BB2">
        <w:fldChar w:fldCharType="begin"/>
      </w:r>
      <w:r w:rsidRPr="00DB5BB2">
        <w:instrText>HYPERLINK "https://www.industry.gov.au/publications/national-science-and-research-priorities-2024"</w:instrText>
      </w:r>
      <w:r w:rsidRPr="00DB5BB2">
        <w:fldChar w:fldCharType="separate"/>
      </w:r>
      <w:r w:rsidR="00642FB3" w:rsidRPr="00DB5BB2">
        <w:rPr>
          <w:rStyle w:val="Hyperlink"/>
        </w:rPr>
        <w:t>Australia</w:t>
      </w:r>
      <w:r w:rsidR="00E054E4" w:rsidRPr="00DB5BB2">
        <w:rPr>
          <w:rStyle w:val="Hyperlink"/>
        </w:rPr>
        <w:t>’</w:t>
      </w:r>
      <w:r w:rsidR="00642FB3" w:rsidRPr="00DB5BB2">
        <w:rPr>
          <w:rStyle w:val="Hyperlink"/>
        </w:rPr>
        <w:t>s National Science and Research Priorities</w:t>
      </w:r>
      <w:r w:rsidRPr="00DB5BB2">
        <w:fldChar w:fldCharType="end"/>
      </w:r>
      <w:r w:rsidR="00642FB3" w:rsidRPr="00DB5BB2">
        <w:t>, developed every 10</w:t>
      </w:r>
      <w:r w:rsidRPr="00DB5BB2">
        <w:t> </w:t>
      </w:r>
      <w:r w:rsidR="00642FB3" w:rsidRPr="00DB5BB2">
        <w:t>years in consultation with leaders from industry, research and government, are designed to guide Australian science and research efforts by the Australian Government, university and private sectors. Current priorities are</w:t>
      </w:r>
      <w:r w:rsidR="007C07D0" w:rsidRPr="00DB5BB2">
        <w:t>:</w:t>
      </w:r>
    </w:p>
    <w:p w14:paraId="2A09F6A8" w14:textId="1EEE4F98" w:rsidR="007C07D0" w:rsidRPr="00DB5BB2" w:rsidRDefault="00A93F2F" w:rsidP="00A100C2">
      <w:pPr>
        <w:pStyle w:val="ListParagraph"/>
        <w:numPr>
          <w:ilvl w:val="0"/>
          <w:numId w:val="7"/>
        </w:numPr>
        <w:ind w:left="284" w:right="-35" w:hanging="284"/>
        <w:rPr>
          <w:lang w:val="en-AU"/>
        </w:rPr>
      </w:pPr>
      <w:r w:rsidRPr="00DB5BB2">
        <w:rPr>
          <w:lang w:val="en-AU"/>
        </w:rPr>
        <w:t>t</w:t>
      </w:r>
      <w:r w:rsidR="007C07D0" w:rsidRPr="00DB5BB2">
        <w:rPr>
          <w:lang w:val="en-AU"/>
        </w:rPr>
        <w:t xml:space="preserve">ransitioning to </w:t>
      </w:r>
      <w:r w:rsidR="000B3CC2" w:rsidRPr="00DB5BB2">
        <w:rPr>
          <w:lang w:val="en-AU"/>
        </w:rPr>
        <w:t xml:space="preserve">a </w:t>
      </w:r>
      <w:r w:rsidR="007C07D0" w:rsidRPr="00DB5BB2">
        <w:rPr>
          <w:lang w:val="en-AU"/>
        </w:rPr>
        <w:t>net zero future</w:t>
      </w:r>
    </w:p>
    <w:p w14:paraId="377D2642" w14:textId="37704DFD" w:rsidR="007C07D0" w:rsidRPr="00DB5BB2" w:rsidRDefault="00A93F2F" w:rsidP="00A100C2">
      <w:pPr>
        <w:pStyle w:val="ListParagraph"/>
        <w:numPr>
          <w:ilvl w:val="0"/>
          <w:numId w:val="7"/>
        </w:numPr>
        <w:ind w:left="284" w:right="-35" w:hanging="284"/>
        <w:rPr>
          <w:lang w:val="en-AU"/>
        </w:rPr>
      </w:pPr>
      <w:r w:rsidRPr="00DB5BB2">
        <w:rPr>
          <w:lang w:val="en-AU"/>
        </w:rPr>
        <w:t>s</w:t>
      </w:r>
      <w:r w:rsidR="007C07D0" w:rsidRPr="00DB5BB2">
        <w:rPr>
          <w:lang w:val="en-AU"/>
        </w:rPr>
        <w:t>upporting healthy and thriving communities</w:t>
      </w:r>
    </w:p>
    <w:p w14:paraId="62515305" w14:textId="6A6CBF98" w:rsidR="00642FB3" w:rsidRPr="00DB5BB2" w:rsidRDefault="00A93F2F" w:rsidP="00A100C2">
      <w:pPr>
        <w:pStyle w:val="ListParagraph"/>
        <w:numPr>
          <w:ilvl w:val="0"/>
          <w:numId w:val="7"/>
        </w:numPr>
        <w:spacing w:after="0" w:line="276" w:lineRule="auto"/>
        <w:ind w:left="284" w:right="-35" w:hanging="284"/>
        <w:rPr>
          <w:lang w:val="en-AU"/>
        </w:rPr>
      </w:pPr>
      <w:r w:rsidRPr="00DB5BB2">
        <w:rPr>
          <w:lang w:val="en-AU"/>
        </w:rPr>
        <w:t>e</w:t>
      </w:r>
      <w:r w:rsidR="00642FB3" w:rsidRPr="00DB5BB2">
        <w:rPr>
          <w:lang w:val="en-AU"/>
        </w:rPr>
        <w:t>levating Aboriginal and Torres Strait Islander knowledge systems</w:t>
      </w:r>
    </w:p>
    <w:p w14:paraId="64EAD03D" w14:textId="68FF1E81" w:rsidR="00642FB3" w:rsidRPr="00DB5BB2" w:rsidRDefault="00A93F2F" w:rsidP="00A100C2">
      <w:pPr>
        <w:pStyle w:val="ListParagraph"/>
        <w:numPr>
          <w:ilvl w:val="0"/>
          <w:numId w:val="7"/>
        </w:numPr>
        <w:spacing w:before="120" w:line="276" w:lineRule="auto"/>
        <w:ind w:left="284" w:right="-35" w:hanging="284"/>
        <w:rPr>
          <w:lang w:val="en-AU"/>
        </w:rPr>
      </w:pPr>
      <w:r w:rsidRPr="00DB5BB2">
        <w:rPr>
          <w:lang w:val="en-AU"/>
        </w:rPr>
        <w:t>p</w:t>
      </w:r>
      <w:r w:rsidR="00642FB3" w:rsidRPr="00DB5BB2">
        <w:rPr>
          <w:lang w:val="en-AU"/>
        </w:rPr>
        <w:t>rotecting and restoring Australia</w:t>
      </w:r>
      <w:r w:rsidR="00E054E4" w:rsidRPr="00DB5BB2">
        <w:rPr>
          <w:lang w:val="en-AU"/>
        </w:rPr>
        <w:t>’</w:t>
      </w:r>
      <w:r w:rsidR="00642FB3" w:rsidRPr="00DB5BB2">
        <w:rPr>
          <w:lang w:val="en-AU"/>
        </w:rPr>
        <w:t>s environment</w:t>
      </w:r>
    </w:p>
    <w:p w14:paraId="767607E0" w14:textId="1E423779" w:rsidR="007C07D0" w:rsidRPr="00DB5BB2" w:rsidRDefault="00A93F2F" w:rsidP="00A100C2">
      <w:pPr>
        <w:pStyle w:val="ListParagraph"/>
        <w:numPr>
          <w:ilvl w:val="0"/>
          <w:numId w:val="7"/>
        </w:numPr>
        <w:spacing w:before="120" w:after="0" w:line="240" w:lineRule="auto"/>
        <w:ind w:left="284" w:right="-35" w:hanging="284"/>
        <w:rPr>
          <w:lang w:val="en-AU"/>
        </w:rPr>
      </w:pPr>
      <w:r w:rsidRPr="00DB5BB2">
        <w:rPr>
          <w:lang w:val="en-AU"/>
        </w:rPr>
        <w:t>b</w:t>
      </w:r>
      <w:r w:rsidR="00642FB3" w:rsidRPr="00DB5BB2">
        <w:rPr>
          <w:lang w:val="en-AU"/>
        </w:rPr>
        <w:t>uilding a secure and resilient natio</w:t>
      </w:r>
      <w:bookmarkEnd w:id="142"/>
      <w:r w:rsidR="00642FB3" w:rsidRPr="00DB5BB2">
        <w:rPr>
          <w:lang w:val="en-AU"/>
        </w:rPr>
        <w:t>n</w:t>
      </w:r>
      <w:r w:rsidR="007C07D0" w:rsidRPr="00DB5BB2">
        <w:rPr>
          <w:lang w:val="en-AU"/>
        </w:rPr>
        <w:t>.</w:t>
      </w:r>
    </w:p>
    <w:p w14:paraId="0DBF690F" w14:textId="0851A147" w:rsidR="00642FB3" w:rsidRPr="00DB5BB2" w:rsidRDefault="007878FF" w:rsidP="006C3833">
      <w:pPr>
        <w:spacing w:after="0" w:line="240" w:lineRule="auto"/>
        <w:ind w:right="-35"/>
      </w:pPr>
      <w:r w:rsidRPr="00DB5BB2">
        <w:t>This evaluation investigated t</w:t>
      </w:r>
      <w:r w:rsidR="00642FB3" w:rsidRPr="00DB5BB2">
        <w:t>he alignment of MRFF priorities with the National Science and Research Priorities to identify areas of overlap as well as differences.</w:t>
      </w:r>
      <w:r w:rsidR="00642FB3" w:rsidRPr="00DB5BB2">
        <w:rPr>
          <w:rStyle w:val="FootnoteReference"/>
        </w:rPr>
        <w:footnoteReference w:id="13"/>
      </w:r>
      <w:r w:rsidR="00642FB3" w:rsidRPr="00DB5BB2">
        <w:t xml:space="preserve"> Given the purpose of the MRFF</w:t>
      </w:r>
      <w:r w:rsidR="00784664" w:rsidRPr="00DB5BB2">
        <w:t xml:space="preserve"> is</w:t>
      </w:r>
      <w:r w:rsidR="00642FB3" w:rsidRPr="00DB5BB2">
        <w:t xml:space="preserve"> to fund health and medical research, </w:t>
      </w:r>
      <w:r w:rsidR="00DF0BF1" w:rsidRPr="00DB5BB2">
        <w:t xml:space="preserve">national </w:t>
      </w:r>
      <w:r w:rsidR="00A459AB" w:rsidRPr="00DB5BB2">
        <w:t>p</w:t>
      </w:r>
      <w:r w:rsidR="00642FB3" w:rsidRPr="00DB5BB2">
        <w:t>riorities 1, 4 and 5 were excluded from analysis.</w:t>
      </w:r>
      <w:r w:rsidR="009E71B6" w:rsidRPr="00DB5BB2">
        <w:t xml:space="preserve"> The analysis found that:</w:t>
      </w:r>
    </w:p>
    <w:p w14:paraId="032E2C9C" w14:textId="4E65A470" w:rsidR="00642FB3" w:rsidRPr="00DB5BB2" w:rsidRDefault="009E71B6" w:rsidP="00B01832">
      <w:pPr>
        <w:pStyle w:val="Bullet"/>
      </w:pPr>
      <w:r w:rsidRPr="00DB5BB2">
        <w:t>t</w:t>
      </w:r>
      <w:r w:rsidR="00642FB3" w:rsidRPr="00DB5BB2">
        <w:t xml:space="preserve">he critical research to achieve National Science and Research </w:t>
      </w:r>
      <w:r w:rsidR="00A459AB" w:rsidRPr="00DB5BB2">
        <w:t>p</w:t>
      </w:r>
      <w:r w:rsidR="00642FB3" w:rsidRPr="00DB5BB2">
        <w:t>riority</w:t>
      </w:r>
      <w:r w:rsidRPr="00DB5BB2">
        <w:t> </w:t>
      </w:r>
      <w:r w:rsidR="00642FB3" w:rsidRPr="00DB5BB2">
        <w:t>2 overlap</w:t>
      </w:r>
      <w:r w:rsidR="001D56D9" w:rsidRPr="00DB5BB2">
        <w:t>s</w:t>
      </w:r>
      <w:r w:rsidR="00642FB3" w:rsidRPr="00DB5BB2">
        <w:t xml:space="preserve"> </w:t>
      </w:r>
      <w:r w:rsidR="00BE43F4" w:rsidRPr="00DB5BB2">
        <w:t xml:space="preserve">significantly </w:t>
      </w:r>
      <w:r w:rsidR="00642FB3" w:rsidRPr="00DB5BB2">
        <w:t>with the priorities of the MRFF, although for most MRFF Research Mission priorities</w:t>
      </w:r>
      <w:r w:rsidR="008251F5" w:rsidRPr="00DB5BB2">
        <w:t>,</w:t>
      </w:r>
      <w:r w:rsidR="00642FB3" w:rsidRPr="00DB5BB2">
        <w:t xml:space="preserve"> there is a focus on a specific disease or research area</w:t>
      </w:r>
    </w:p>
    <w:p w14:paraId="1D721894" w14:textId="2EC883A5" w:rsidR="00642FB3" w:rsidRPr="00DB5BB2" w:rsidRDefault="00642FB3" w:rsidP="00B01832">
      <w:pPr>
        <w:pStyle w:val="Bullet"/>
      </w:pPr>
      <w:r w:rsidRPr="00DB5BB2">
        <w:lastRenderedPageBreak/>
        <w:t xml:space="preserve">National Science and Research </w:t>
      </w:r>
      <w:r w:rsidR="000169E1" w:rsidRPr="00DB5BB2">
        <w:t>p</w:t>
      </w:r>
      <w:r w:rsidRPr="00DB5BB2">
        <w:t>riority</w:t>
      </w:r>
      <w:r w:rsidR="00BE43F4" w:rsidRPr="00DB5BB2">
        <w:t> </w:t>
      </w:r>
      <w:r w:rsidRPr="00DB5BB2">
        <w:t>3 is broader than health and medical research</w:t>
      </w:r>
      <w:r w:rsidR="00BE43F4" w:rsidRPr="00DB5BB2">
        <w:t>, and</w:t>
      </w:r>
      <w:r w:rsidRPr="00DB5BB2">
        <w:t xml:space="preserve"> </w:t>
      </w:r>
      <w:r w:rsidR="00BE43F4" w:rsidRPr="00DB5BB2">
        <w:t>t</w:t>
      </w:r>
      <w:r w:rsidRPr="00DB5BB2">
        <w:t xml:space="preserve">he critical research to achieve </w:t>
      </w:r>
      <w:r w:rsidR="000169E1" w:rsidRPr="00DB5BB2">
        <w:t>p</w:t>
      </w:r>
      <w:r w:rsidRPr="00DB5BB2">
        <w:t>riority</w:t>
      </w:r>
      <w:r w:rsidR="00BE43F4" w:rsidRPr="00DB5BB2">
        <w:t> </w:t>
      </w:r>
      <w:r w:rsidRPr="00DB5BB2">
        <w:t>3 overlaps partially with MRFF priorities</w:t>
      </w:r>
      <w:r w:rsidR="00BE43F4" w:rsidRPr="00DB5BB2">
        <w:t>;</w:t>
      </w:r>
      <w:r w:rsidR="006A045F" w:rsidRPr="00DB5BB2">
        <w:t xml:space="preserve"> </w:t>
      </w:r>
      <w:r w:rsidR="001564D6" w:rsidRPr="00DB5BB2">
        <w:t>several</w:t>
      </w:r>
      <w:r w:rsidRPr="00DB5BB2">
        <w:t xml:space="preserve"> Research Missions hav</w:t>
      </w:r>
      <w:r w:rsidR="006A045F" w:rsidRPr="00DB5BB2">
        <w:t>e</w:t>
      </w:r>
      <w:r w:rsidRPr="00DB5BB2">
        <w:t xml:space="preserve"> priorities related to Aboriginal and Torres Strait Islander health</w:t>
      </w:r>
    </w:p>
    <w:p w14:paraId="3D25B4EE" w14:textId="098B13B3" w:rsidR="00642FB3" w:rsidRPr="00DB5BB2" w:rsidRDefault="001F5361" w:rsidP="00B01832">
      <w:pPr>
        <w:pStyle w:val="Bullet"/>
      </w:pPr>
      <w:r w:rsidRPr="00DB5BB2">
        <w:t>t</w:t>
      </w:r>
      <w:r w:rsidR="00642FB3" w:rsidRPr="00DB5BB2">
        <w:t xml:space="preserve">he critical research area </w:t>
      </w:r>
      <w:r w:rsidRPr="00DB5BB2">
        <w:t>that</w:t>
      </w:r>
      <w:r w:rsidR="00642FB3" w:rsidRPr="00DB5BB2">
        <w:t xml:space="preserve"> overlap</w:t>
      </w:r>
      <w:r w:rsidRPr="00DB5BB2">
        <w:t>s the least</w:t>
      </w:r>
      <w:r w:rsidR="00642FB3" w:rsidRPr="00DB5BB2">
        <w:t xml:space="preserve"> with MRFF priorities is </w:t>
      </w:r>
      <w:r w:rsidR="00E054E4" w:rsidRPr="00DB5BB2">
        <w:t>‘</w:t>
      </w:r>
      <w:r w:rsidR="00642FB3" w:rsidRPr="00DB5BB2">
        <w:t>Likely impacts of climate change on communities</w:t>
      </w:r>
      <w:r w:rsidR="00E054E4" w:rsidRPr="00DB5BB2">
        <w:t>’</w:t>
      </w:r>
      <w:r w:rsidR="00642FB3" w:rsidRPr="00DB5BB2">
        <w:t xml:space="preserve"> physical and mental health</w:t>
      </w:r>
      <w:r w:rsidR="00E054E4" w:rsidRPr="00DB5BB2">
        <w:t>’</w:t>
      </w:r>
      <w:r w:rsidR="00642FB3" w:rsidRPr="00DB5BB2">
        <w:rPr>
          <w:i/>
          <w:iCs/>
        </w:rPr>
        <w:t xml:space="preserve"> </w:t>
      </w:r>
      <w:r w:rsidR="00642FB3" w:rsidRPr="00DB5BB2">
        <w:t>(</w:t>
      </w:r>
      <w:r w:rsidR="004D10BE" w:rsidRPr="00DB5BB2">
        <w:t xml:space="preserve">as part of </w:t>
      </w:r>
      <w:r w:rsidR="00330FD0" w:rsidRPr="00DB5BB2">
        <w:t xml:space="preserve">national </w:t>
      </w:r>
      <w:r w:rsidR="00642FB3" w:rsidRPr="00DB5BB2">
        <w:t>priority</w:t>
      </w:r>
      <w:r w:rsidR="00330FD0" w:rsidRPr="00DB5BB2">
        <w:t> </w:t>
      </w:r>
      <w:r w:rsidR="00642FB3" w:rsidRPr="00DB5BB2">
        <w:t>2)</w:t>
      </w:r>
      <w:r w:rsidR="00330FD0" w:rsidRPr="00DB5BB2">
        <w:t xml:space="preserve"> –</w:t>
      </w:r>
      <w:r w:rsidR="00642FB3" w:rsidRPr="00DB5BB2">
        <w:t xml:space="preserve"> this research area aligns with one priority of the </w:t>
      </w:r>
      <w:r w:rsidR="00330FD0" w:rsidRPr="00DB5BB2">
        <w:t xml:space="preserve">Million Minds </w:t>
      </w:r>
      <w:r w:rsidR="00402895" w:rsidRPr="00DB5BB2">
        <w:t>M</w:t>
      </w:r>
      <w:r w:rsidR="00330FD0" w:rsidRPr="00DB5BB2">
        <w:t xml:space="preserve">ental </w:t>
      </w:r>
      <w:r w:rsidR="00402895" w:rsidRPr="00DB5BB2">
        <w:t>H</w:t>
      </w:r>
      <w:r w:rsidR="00330FD0" w:rsidRPr="00DB5BB2">
        <w:t xml:space="preserve">ealth </w:t>
      </w:r>
      <w:r w:rsidR="00402895" w:rsidRPr="00DB5BB2">
        <w:t>R</w:t>
      </w:r>
      <w:r w:rsidR="00330FD0" w:rsidRPr="00DB5BB2">
        <w:t xml:space="preserve">esearch </w:t>
      </w:r>
      <w:r w:rsidR="00402895" w:rsidRPr="00DB5BB2">
        <w:t>M</w:t>
      </w:r>
      <w:r w:rsidR="00330FD0" w:rsidRPr="00DB5BB2">
        <w:t>ission,</w:t>
      </w:r>
      <w:r w:rsidR="00642FB3" w:rsidRPr="00DB5BB2">
        <w:t xml:space="preserve"> as well as the Global Health initiative. The MRFF does not have a specific focus on climate change adaption </w:t>
      </w:r>
      <w:r w:rsidR="004F1328" w:rsidRPr="00DB5BB2">
        <w:t xml:space="preserve">approaches </w:t>
      </w:r>
      <w:r w:rsidR="00642FB3" w:rsidRPr="00DB5BB2">
        <w:t>to support regional and remote Aboriginal and Torres Strait Islander communities (</w:t>
      </w:r>
      <w:r w:rsidR="006410DD" w:rsidRPr="00DB5BB2">
        <w:t xml:space="preserve">national </w:t>
      </w:r>
      <w:r w:rsidR="00642FB3" w:rsidRPr="00DB5BB2">
        <w:t>priority</w:t>
      </w:r>
      <w:r w:rsidR="006410DD" w:rsidRPr="00DB5BB2">
        <w:t> </w:t>
      </w:r>
      <w:r w:rsidR="00642FB3" w:rsidRPr="00DB5BB2">
        <w:t>3).</w:t>
      </w:r>
    </w:p>
    <w:p w14:paraId="3F206128" w14:textId="77777777" w:rsidR="00642FB3" w:rsidRPr="00DB5BB2" w:rsidRDefault="00642FB3" w:rsidP="00DE6075">
      <w:pPr>
        <w:pStyle w:val="Heading4"/>
      </w:pPr>
      <w:r w:rsidRPr="00DB5BB2">
        <w:t>Australian Medical Research and Innovation Strategy and Priorities</w:t>
      </w:r>
    </w:p>
    <w:p w14:paraId="583C14B2" w14:textId="1F1F900A" w:rsidR="00642FB3" w:rsidRPr="00DB5BB2" w:rsidRDefault="00642FB3" w:rsidP="006C3833">
      <w:pPr>
        <w:ind w:right="-35"/>
        <w:rPr>
          <w:rFonts w:cs="Arial"/>
          <w:lang w:eastAsia="en-AU"/>
        </w:rPr>
      </w:pPr>
      <w:r w:rsidRPr="00DB5BB2">
        <w:rPr>
          <w:rFonts w:cs="Arial"/>
          <w:lang w:eastAsia="en-AU"/>
        </w:rPr>
        <w:t xml:space="preserve">In accordance with the </w:t>
      </w:r>
      <w:hyperlink r:id="rId85" w:history="1">
        <w:r w:rsidRPr="00271291">
          <w:rPr>
            <w:rStyle w:val="Hyperlink"/>
            <w:rFonts w:cs="Arial"/>
            <w:i/>
            <w:iCs/>
            <w:lang w:eastAsia="en-AU"/>
          </w:rPr>
          <w:t>Medical Research Future Fund Act 2015</w:t>
        </w:r>
      </w:hyperlink>
      <w:r w:rsidRPr="00DB5BB2">
        <w:rPr>
          <w:rFonts w:cs="Arial"/>
          <w:lang w:eastAsia="en-AU"/>
        </w:rPr>
        <w:t xml:space="preserve"> (the MRFF Act), the independent Australian Medical Research Advisory Board develops the Australian Medical Research and Innovation Strategy every </w:t>
      </w:r>
      <w:r w:rsidR="003862ED" w:rsidRPr="00DB5BB2">
        <w:rPr>
          <w:rFonts w:cs="Arial"/>
          <w:lang w:eastAsia="en-AU"/>
        </w:rPr>
        <w:t>5 </w:t>
      </w:r>
      <w:r w:rsidRPr="00DB5BB2">
        <w:rPr>
          <w:rFonts w:cs="Arial"/>
          <w:lang w:eastAsia="en-AU"/>
        </w:rPr>
        <w:t xml:space="preserve">years and the Australian Medical Research and Innovation Priorities every </w:t>
      </w:r>
      <w:r w:rsidR="003862ED" w:rsidRPr="00DB5BB2">
        <w:rPr>
          <w:rFonts w:cs="Arial"/>
          <w:lang w:eastAsia="en-AU"/>
        </w:rPr>
        <w:t>2 </w:t>
      </w:r>
      <w:r w:rsidRPr="00DB5BB2">
        <w:rPr>
          <w:rFonts w:cs="Arial"/>
          <w:lang w:eastAsia="en-AU"/>
        </w:rPr>
        <w:t>years following a national consultation process.</w:t>
      </w:r>
      <w:r w:rsidR="001A1FBC" w:rsidRPr="00DB5BB2">
        <w:rPr>
          <w:rStyle w:val="FootnoteReference"/>
          <w:rFonts w:cs="Arial"/>
          <w:lang w:eastAsia="en-AU"/>
        </w:rPr>
        <w:footnoteReference w:id="14"/>
      </w:r>
      <w:r w:rsidRPr="00DB5BB2">
        <w:rPr>
          <w:rFonts w:cs="Arial"/>
          <w:lang w:eastAsia="en-AU"/>
        </w:rPr>
        <w:t xml:space="preserve"> The Australian Medical Research and Innovation Strategy and Priorities inform where Government directs MRFF investments in research. They also inform the basis for the </w:t>
      </w:r>
      <w:hyperlink r:id="rId86" w:history="1">
        <w:r w:rsidRPr="00DB5BB2">
          <w:rPr>
            <w:rStyle w:val="Hyperlink"/>
            <w:rFonts w:cs="Arial"/>
            <w:lang w:eastAsia="en-AU"/>
          </w:rPr>
          <w:t>MRFF</w:t>
        </w:r>
        <w:r w:rsidR="00E054E4" w:rsidRPr="00DB5BB2">
          <w:rPr>
            <w:rStyle w:val="Hyperlink"/>
            <w:rFonts w:cs="Arial"/>
            <w:lang w:eastAsia="en-AU"/>
          </w:rPr>
          <w:t>’</w:t>
        </w:r>
        <w:r w:rsidRPr="00DB5BB2">
          <w:rPr>
            <w:rStyle w:val="Hyperlink"/>
            <w:rFonts w:cs="Arial"/>
            <w:lang w:eastAsia="en-AU"/>
          </w:rPr>
          <w:t xml:space="preserve">s 10-year </w:t>
        </w:r>
        <w:r w:rsidR="00387C5E" w:rsidRPr="00DB5BB2">
          <w:rPr>
            <w:rStyle w:val="Hyperlink"/>
            <w:rFonts w:cs="Arial"/>
            <w:lang w:eastAsia="en-AU"/>
          </w:rPr>
          <w:t>i</w:t>
        </w:r>
        <w:r w:rsidRPr="00DB5BB2">
          <w:rPr>
            <w:rStyle w:val="Hyperlink"/>
            <w:rFonts w:cs="Arial"/>
            <w:lang w:eastAsia="en-AU"/>
          </w:rPr>
          <w:t xml:space="preserve">nvestment </w:t>
        </w:r>
        <w:r w:rsidR="00387C5E" w:rsidRPr="00DB5BB2">
          <w:rPr>
            <w:rStyle w:val="Hyperlink"/>
            <w:rFonts w:cs="Arial"/>
            <w:lang w:eastAsia="en-AU"/>
          </w:rPr>
          <w:t>p</w:t>
        </w:r>
        <w:r w:rsidRPr="00DB5BB2">
          <w:rPr>
            <w:rStyle w:val="Hyperlink"/>
            <w:rFonts w:cs="Arial"/>
            <w:lang w:eastAsia="en-AU"/>
          </w:rPr>
          <w:t>lans</w:t>
        </w:r>
      </w:hyperlink>
      <w:r w:rsidRPr="00DB5BB2">
        <w:rPr>
          <w:rFonts w:cs="Arial"/>
          <w:lang w:eastAsia="en-AU"/>
        </w:rPr>
        <w:t>, which set out the level of financial support for each of the MRFF</w:t>
      </w:r>
      <w:r w:rsidR="00E054E4" w:rsidRPr="00DB5BB2">
        <w:rPr>
          <w:rFonts w:cs="Arial"/>
          <w:lang w:eastAsia="en-AU"/>
        </w:rPr>
        <w:t>’</w:t>
      </w:r>
      <w:r w:rsidRPr="00DB5BB2">
        <w:rPr>
          <w:rFonts w:cs="Arial"/>
          <w:lang w:eastAsia="en-AU"/>
        </w:rPr>
        <w:t>s initiatives including the Research Missions.</w:t>
      </w:r>
    </w:p>
    <w:p w14:paraId="7A447455" w14:textId="77777777" w:rsidR="00642FB3" w:rsidRPr="00DB5BB2" w:rsidRDefault="00642FB3" w:rsidP="00DE6075">
      <w:pPr>
        <w:pStyle w:val="Heading4"/>
      </w:pPr>
      <w:r w:rsidRPr="00DB5BB2">
        <w:t>National Health and Medical Research Strategy</w:t>
      </w:r>
    </w:p>
    <w:p w14:paraId="2F2FD2B2" w14:textId="23738124" w:rsidR="00642FB3" w:rsidRPr="00DB5BB2" w:rsidRDefault="00642FB3" w:rsidP="006C3833">
      <w:pPr>
        <w:ind w:right="-35"/>
      </w:pPr>
      <w:r w:rsidRPr="00DB5BB2">
        <w:t xml:space="preserve">To </w:t>
      </w:r>
      <w:r w:rsidR="00D51F74" w:rsidRPr="00DB5BB2">
        <w:t xml:space="preserve">provide an overarching direction for </w:t>
      </w:r>
      <w:r w:rsidR="00625ACF" w:rsidRPr="00DB5BB2">
        <w:t>h</w:t>
      </w:r>
      <w:r w:rsidR="00D51F74" w:rsidRPr="00DB5BB2">
        <w:t xml:space="preserve">ealth and </w:t>
      </w:r>
      <w:r w:rsidR="00625ACF" w:rsidRPr="00DB5BB2">
        <w:t>m</w:t>
      </w:r>
      <w:r w:rsidR="00D51F74" w:rsidRPr="00DB5BB2">
        <w:t xml:space="preserve">edical </w:t>
      </w:r>
      <w:r w:rsidR="00625ACF" w:rsidRPr="00DB5BB2">
        <w:t>r</w:t>
      </w:r>
      <w:r w:rsidR="00D51F74" w:rsidRPr="00DB5BB2">
        <w:t>esearch in Australia</w:t>
      </w:r>
      <w:r w:rsidRPr="00DB5BB2">
        <w:t xml:space="preserve">, </w:t>
      </w:r>
      <w:r w:rsidR="00806072" w:rsidRPr="00DB5BB2">
        <w:t>the</w:t>
      </w:r>
      <w:r w:rsidRPr="00DB5BB2">
        <w:t xml:space="preserve"> </w:t>
      </w:r>
      <w:hyperlink r:id="rId87" w:history="1">
        <w:r w:rsidRPr="00DB5BB2">
          <w:rPr>
            <w:rStyle w:val="Hyperlink"/>
          </w:rPr>
          <w:t>National Health and Medical Research Strategy</w:t>
        </w:r>
        <w:r w:rsidR="00806072" w:rsidRPr="00DB5BB2">
          <w:rPr>
            <w:rStyle w:val="Hyperlink"/>
          </w:rPr>
          <w:t xml:space="preserve"> 2026</w:t>
        </w:r>
        <w:r w:rsidR="002A1518" w:rsidRPr="00DB5BB2">
          <w:rPr>
            <w:rStyle w:val="Hyperlink"/>
          </w:rPr>
          <w:t>–</w:t>
        </w:r>
        <w:r w:rsidR="00806072" w:rsidRPr="00DB5BB2">
          <w:rPr>
            <w:rStyle w:val="Hyperlink"/>
          </w:rPr>
          <w:t>2036</w:t>
        </w:r>
      </w:hyperlink>
      <w:r w:rsidRPr="00DB5BB2">
        <w:t xml:space="preserve"> </w:t>
      </w:r>
      <w:r w:rsidR="001F7214" w:rsidRPr="00DB5BB2">
        <w:t xml:space="preserve">was released </w:t>
      </w:r>
      <w:r w:rsidRPr="00DB5BB2">
        <w:t>in May 202</w:t>
      </w:r>
      <w:r w:rsidR="00CF701A" w:rsidRPr="00DB5BB2">
        <w:t>6</w:t>
      </w:r>
      <w:r w:rsidRPr="00DB5BB2">
        <w:t xml:space="preserve">. </w:t>
      </w:r>
      <w:r w:rsidR="00806072" w:rsidRPr="00DB5BB2">
        <w:t>The strategy sets out a 10-year vision for strengthening Australia</w:t>
      </w:r>
      <w:r w:rsidR="00E054E4" w:rsidRPr="00DB5BB2">
        <w:t>’</w:t>
      </w:r>
      <w:r w:rsidR="00806072" w:rsidRPr="00DB5BB2">
        <w:t>s health and medical research system.</w:t>
      </w:r>
    </w:p>
    <w:p w14:paraId="6C508A0E" w14:textId="7CF28614" w:rsidR="001969AB" w:rsidRPr="00DB5BB2" w:rsidRDefault="001969AB" w:rsidP="006C3833">
      <w:pPr>
        <w:ind w:right="-35"/>
      </w:pPr>
      <w:r w:rsidRPr="00DB5BB2">
        <w:t xml:space="preserve">The </w:t>
      </w:r>
      <w:r w:rsidR="00A57E9A" w:rsidRPr="00DB5BB2">
        <w:t>s</w:t>
      </w:r>
      <w:r w:rsidRPr="00DB5BB2">
        <w:t xml:space="preserve">trategy lists </w:t>
      </w:r>
      <w:r w:rsidR="00A57E9A" w:rsidRPr="00DB5BB2">
        <w:t>5 </w:t>
      </w:r>
      <w:r w:rsidRPr="00DB5BB2">
        <w:t>focus areas:</w:t>
      </w:r>
    </w:p>
    <w:p w14:paraId="0D5BA341" w14:textId="6C83FAED" w:rsidR="001969AB" w:rsidRPr="00DB5BB2" w:rsidRDefault="001969AB" w:rsidP="00A100C2">
      <w:pPr>
        <w:pStyle w:val="ListParagraph"/>
        <w:numPr>
          <w:ilvl w:val="0"/>
          <w:numId w:val="14"/>
        </w:numPr>
        <w:ind w:right="-35"/>
        <w:rPr>
          <w:lang w:val="en-AU"/>
        </w:rPr>
      </w:pPr>
      <w:r w:rsidRPr="00DB5BB2">
        <w:rPr>
          <w:lang w:val="en-AU"/>
        </w:rPr>
        <w:t>Strengthen a vibrant research system that delivers for the nation</w:t>
      </w:r>
    </w:p>
    <w:p w14:paraId="23A654B0" w14:textId="710DE915" w:rsidR="009753B7" w:rsidRPr="00DB5BB2" w:rsidRDefault="009753B7" w:rsidP="00A100C2">
      <w:pPr>
        <w:pStyle w:val="ListParagraph"/>
        <w:numPr>
          <w:ilvl w:val="1"/>
          <w:numId w:val="14"/>
        </w:numPr>
        <w:ind w:right="-35"/>
        <w:rPr>
          <w:lang w:val="en-AU"/>
        </w:rPr>
      </w:pPr>
      <w:r w:rsidRPr="00DB5BB2">
        <w:rPr>
          <w:lang w:val="en-AU"/>
        </w:rPr>
        <w:t>Discovery and basic science research</w:t>
      </w:r>
    </w:p>
    <w:p w14:paraId="3F0BB862" w14:textId="2E90915A" w:rsidR="009753B7" w:rsidRPr="00DB5BB2" w:rsidRDefault="009753B7" w:rsidP="00A100C2">
      <w:pPr>
        <w:pStyle w:val="ListParagraph"/>
        <w:numPr>
          <w:ilvl w:val="1"/>
          <w:numId w:val="14"/>
        </w:numPr>
        <w:ind w:right="-35"/>
        <w:rPr>
          <w:lang w:val="en-AU"/>
        </w:rPr>
      </w:pPr>
      <w:r w:rsidRPr="00DB5BB2">
        <w:rPr>
          <w:lang w:val="en-AU"/>
        </w:rPr>
        <w:t>National priority setting and horizon scanning</w:t>
      </w:r>
    </w:p>
    <w:p w14:paraId="3FAD5647" w14:textId="364F6788" w:rsidR="009753B7" w:rsidRPr="00DB5BB2" w:rsidRDefault="009753B7" w:rsidP="00A100C2">
      <w:pPr>
        <w:pStyle w:val="ListParagraph"/>
        <w:numPr>
          <w:ilvl w:val="1"/>
          <w:numId w:val="14"/>
        </w:numPr>
        <w:ind w:right="-35"/>
        <w:rPr>
          <w:lang w:val="en-AU"/>
        </w:rPr>
      </w:pPr>
      <w:r w:rsidRPr="00DB5BB2">
        <w:rPr>
          <w:lang w:val="en-AU"/>
        </w:rPr>
        <w:t>Collaborative platforms and networks</w:t>
      </w:r>
    </w:p>
    <w:p w14:paraId="5865A46C" w14:textId="08A027F2" w:rsidR="008822AF" w:rsidRPr="00DB5BB2" w:rsidRDefault="009753B7" w:rsidP="00A100C2">
      <w:pPr>
        <w:pStyle w:val="ListParagraph"/>
        <w:numPr>
          <w:ilvl w:val="1"/>
          <w:numId w:val="14"/>
        </w:numPr>
        <w:ind w:right="-35"/>
        <w:rPr>
          <w:lang w:val="en-AU"/>
        </w:rPr>
      </w:pPr>
      <w:r w:rsidRPr="00DB5BB2">
        <w:rPr>
          <w:lang w:val="en-AU"/>
        </w:rPr>
        <w:t>National coordination, governance and evaluation</w:t>
      </w:r>
    </w:p>
    <w:p w14:paraId="5F0B59D3" w14:textId="40840BDC" w:rsidR="001969AB" w:rsidRPr="00DB5BB2" w:rsidRDefault="001969AB" w:rsidP="00A100C2">
      <w:pPr>
        <w:pStyle w:val="ListParagraph"/>
        <w:numPr>
          <w:ilvl w:val="0"/>
          <w:numId w:val="14"/>
        </w:numPr>
        <w:ind w:right="-35"/>
        <w:rPr>
          <w:lang w:val="en-AU"/>
        </w:rPr>
      </w:pPr>
      <w:r w:rsidRPr="00DB5BB2">
        <w:rPr>
          <w:lang w:val="en-AU"/>
        </w:rPr>
        <w:t>Accelerate Indigenous-led research and its translation to improve Aboriginal and Torres Strait Islander peoples</w:t>
      </w:r>
      <w:r w:rsidR="00E054E4" w:rsidRPr="00DB5BB2">
        <w:rPr>
          <w:lang w:val="en-AU"/>
        </w:rPr>
        <w:t>’</w:t>
      </w:r>
      <w:r w:rsidRPr="00DB5BB2">
        <w:rPr>
          <w:lang w:val="en-AU"/>
        </w:rPr>
        <w:t xml:space="preserve"> health and wellbeing</w:t>
      </w:r>
    </w:p>
    <w:p w14:paraId="55C7201C" w14:textId="58D17E2D" w:rsidR="00070E8D" w:rsidRPr="00DB5BB2" w:rsidRDefault="00070E8D" w:rsidP="00A100C2">
      <w:pPr>
        <w:pStyle w:val="ListParagraph"/>
        <w:numPr>
          <w:ilvl w:val="1"/>
          <w:numId w:val="14"/>
        </w:numPr>
        <w:ind w:right="-35"/>
        <w:rPr>
          <w:lang w:val="en-AU"/>
        </w:rPr>
      </w:pPr>
      <w:r w:rsidRPr="00DB5BB2">
        <w:rPr>
          <w:lang w:val="en-AU"/>
        </w:rPr>
        <w:t xml:space="preserve">Aboriginal and Torres Strait Islander peoples’ ways of knowing, being and doing </w:t>
      </w:r>
    </w:p>
    <w:p w14:paraId="5327C257" w14:textId="52410325" w:rsidR="00070E8D" w:rsidRPr="00DB5BB2" w:rsidRDefault="00070E8D" w:rsidP="00A100C2">
      <w:pPr>
        <w:pStyle w:val="ListParagraph"/>
        <w:numPr>
          <w:ilvl w:val="1"/>
          <w:numId w:val="14"/>
        </w:numPr>
        <w:ind w:right="-35"/>
        <w:rPr>
          <w:lang w:val="en-AU"/>
        </w:rPr>
      </w:pPr>
      <w:r w:rsidRPr="00DB5BB2">
        <w:rPr>
          <w:lang w:val="en-AU"/>
        </w:rPr>
        <w:t>Community partnership and implementation</w:t>
      </w:r>
    </w:p>
    <w:p w14:paraId="68D24053" w14:textId="1AF4B042" w:rsidR="009753B7" w:rsidRPr="00DB5BB2" w:rsidRDefault="00070E8D" w:rsidP="00A100C2">
      <w:pPr>
        <w:pStyle w:val="ListParagraph"/>
        <w:numPr>
          <w:ilvl w:val="1"/>
          <w:numId w:val="14"/>
        </w:numPr>
        <w:ind w:right="-35"/>
        <w:rPr>
          <w:lang w:val="en-AU"/>
        </w:rPr>
      </w:pPr>
      <w:r w:rsidRPr="00DB5BB2">
        <w:rPr>
          <w:lang w:val="en-AU"/>
        </w:rPr>
        <w:t>Aboriginal and Torres Strait Islander leadership and workforce capacity and capability building</w:t>
      </w:r>
    </w:p>
    <w:p w14:paraId="336A8F17" w14:textId="2FFC30E8" w:rsidR="001969AB" w:rsidRPr="00DB5BB2" w:rsidRDefault="001969AB" w:rsidP="00A100C2">
      <w:pPr>
        <w:pStyle w:val="ListParagraph"/>
        <w:keepNext/>
        <w:numPr>
          <w:ilvl w:val="0"/>
          <w:numId w:val="14"/>
        </w:numPr>
        <w:ind w:left="357" w:right="-35" w:hanging="357"/>
        <w:rPr>
          <w:lang w:val="en-AU"/>
        </w:rPr>
      </w:pPr>
      <w:r w:rsidRPr="00DB5BB2">
        <w:rPr>
          <w:lang w:val="en-AU"/>
        </w:rPr>
        <w:t>Deliver high-value care through the timely translation and implementation of research findings into healthcare policy and practice</w:t>
      </w:r>
    </w:p>
    <w:p w14:paraId="46DB6CF7" w14:textId="553F2C31" w:rsidR="007B0E01" w:rsidRPr="00DB5BB2" w:rsidRDefault="007B0E01" w:rsidP="00A100C2">
      <w:pPr>
        <w:pStyle w:val="ListParagraph"/>
        <w:numPr>
          <w:ilvl w:val="1"/>
          <w:numId w:val="14"/>
        </w:numPr>
        <w:ind w:right="-35"/>
        <w:rPr>
          <w:lang w:val="en-AU"/>
        </w:rPr>
      </w:pPr>
      <w:r w:rsidRPr="00DB5BB2">
        <w:rPr>
          <w:lang w:val="en-AU"/>
        </w:rPr>
        <w:t>Translation into health systems policy and practice</w:t>
      </w:r>
    </w:p>
    <w:p w14:paraId="6AF01226" w14:textId="60461D99" w:rsidR="007B0E01" w:rsidRPr="00DB5BB2" w:rsidRDefault="007B0E01" w:rsidP="00A100C2">
      <w:pPr>
        <w:pStyle w:val="ListParagraph"/>
        <w:numPr>
          <w:ilvl w:val="1"/>
          <w:numId w:val="14"/>
        </w:numPr>
        <w:ind w:right="-35"/>
        <w:rPr>
          <w:lang w:val="en-AU"/>
        </w:rPr>
      </w:pPr>
      <w:r w:rsidRPr="00DB5BB2">
        <w:rPr>
          <w:lang w:val="en-AU"/>
        </w:rPr>
        <w:t>Clinical trials, health services and public health research</w:t>
      </w:r>
    </w:p>
    <w:p w14:paraId="16F53484" w14:textId="3809939F" w:rsidR="007B0E01" w:rsidRPr="00DB5BB2" w:rsidRDefault="007B0E01" w:rsidP="00A100C2">
      <w:pPr>
        <w:pStyle w:val="ListParagraph"/>
        <w:numPr>
          <w:ilvl w:val="1"/>
          <w:numId w:val="14"/>
        </w:numPr>
        <w:ind w:right="-35"/>
        <w:rPr>
          <w:lang w:val="en-AU"/>
        </w:rPr>
      </w:pPr>
      <w:r w:rsidRPr="00DB5BB2">
        <w:rPr>
          <w:lang w:val="en-AU"/>
        </w:rPr>
        <w:t>Consumers and communities as research collaborators</w:t>
      </w:r>
    </w:p>
    <w:p w14:paraId="14CA6AD8" w14:textId="3EA99A64" w:rsidR="00070E8D" w:rsidRPr="00DB5BB2" w:rsidRDefault="007B0E01" w:rsidP="00A100C2">
      <w:pPr>
        <w:pStyle w:val="ListParagraph"/>
        <w:numPr>
          <w:ilvl w:val="1"/>
          <w:numId w:val="14"/>
        </w:numPr>
        <w:ind w:right="-35"/>
        <w:rPr>
          <w:lang w:val="en-AU"/>
        </w:rPr>
      </w:pPr>
      <w:r w:rsidRPr="00DB5BB2">
        <w:rPr>
          <w:lang w:val="en-AU"/>
        </w:rPr>
        <w:t>Place-based regional, rural and remote research</w:t>
      </w:r>
    </w:p>
    <w:p w14:paraId="15B5495F" w14:textId="19E06063" w:rsidR="001969AB" w:rsidRPr="00DB5BB2" w:rsidRDefault="001969AB" w:rsidP="00A100C2">
      <w:pPr>
        <w:pStyle w:val="ListParagraph"/>
        <w:numPr>
          <w:ilvl w:val="0"/>
          <w:numId w:val="14"/>
        </w:numPr>
        <w:ind w:right="-35"/>
        <w:rPr>
          <w:lang w:val="en-AU"/>
        </w:rPr>
      </w:pPr>
      <w:r w:rsidRPr="00DB5BB2">
        <w:rPr>
          <w:lang w:val="en-AU"/>
        </w:rPr>
        <w:t>Drive impact through strengthened research development and commercialisation</w:t>
      </w:r>
    </w:p>
    <w:p w14:paraId="0DD250CD" w14:textId="2B82E655" w:rsidR="003866C5" w:rsidRPr="00DB5BB2" w:rsidRDefault="003866C5" w:rsidP="00A100C2">
      <w:pPr>
        <w:pStyle w:val="ListParagraph"/>
        <w:numPr>
          <w:ilvl w:val="1"/>
          <w:numId w:val="14"/>
        </w:numPr>
        <w:ind w:right="-35"/>
        <w:rPr>
          <w:lang w:val="en-AU"/>
        </w:rPr>
      </w:pPr>
      <w:r w:rsidRPr="00DB5BB2">
        <w:rPr>
          <w:lang w:val="en-AU"/>
        </w:rPr>
        <w:t>Research-industry partnerships and integration</w:t>
      </w:r>
    </w:p>
    <w:p w14:paraId="587277E7" w14:textId="511E049A" w:rsidR="003866C5" w:rsidRPr="00DB5BB2" w:rsidRDefault="003866C5" w:rsidP="00A100C2">
      <w:pPr>
        <w:pStyle w:val="ListParagraph"/>
        <w:numPr>
          <w:ilvl w:val="1"/>
          <w:numId w:val="14"/>
        </w:numPr>
        <w:ind w:right="-35"/>
        <w:rPr>
          <w:lang w:val="en-AU"/>
        </w:rPr>
      </w:pPr>
      <w:r w:rsidRPr="00DB5BB2">
        <w:rPr>
          <w:lang w:val="en-AU"/>
        </w:rPr>
        <w:t>Sovereign capability and innovation</w:t>
      </w:r>
    </w:p>
    <w:p w14:paraId="728597A3" w14:textId="664F54A7" w:rsidR="007B0E01" w:rsidRPr="00DB5BB2" w:rsidRDefault="003866C5" w:rsidP="00A100C2">
      <w:pPr>
        <w:pStyle w:val="ListParagraph"/>
        <w:numPr>
          <w:ilvl w:val="1"/>
          <w:numId w:val="14"/>
        </w:numPr>
        <w:ind w:right="-35"/>
        <w:rPr>
          <w:lang w:val="en-AU"/>
        </w:rPr>
      </w:pPr>
      <w:r w:rsidRPr="00DB5BB2">
        <w:rPr>
          <w:lang w:val="en-AU"/>
        </w:rPr>
        <w:t>Access to capital and risk sharing</w:t>
      </w:r>
    </w:p>
    <w:p w14:paraId="0006FB4F" w14:textId="77777777" w:rsidR="003866C5" w:rsidRPr="00DB5BB2" w:rsidRDefault="001969AB" w:rsidP="00A100C2">
      <w:pPr>
        <w:pStyle w:val="ListParagraph"/>
        <w:numPr>
          <w:ilvl w:val="0"/>
          <w:numId w:val="14"/>
        </w:numPr>
        <w:spacing w:after="0"/>
        <w:ind w:left="357" w:right="-35" w:hanging="357"/>
        <w:rPr>
          <w:lang w:val="en-AU"/>
        </w:rPr>
      </w:pPr>
      <w:r w:rsidRPr="00DB5BB2">
        <w:rPr>
          <w:lang w:val="en-AU"/>
        </w:rPr>
        <w:lastRenderedPageBreak/>
        <w:t>Maximise the benefits of advanced technologies and be ready for future challenges</w:t>
      </w:r>
    </w:p>
    <w:p w14:paraId="11B0D965" w14:textId="7B5835B5" w:rsidR="005058C9" w:rsidRPr="00DB5BB2" w:rsidRDefault="005058C9" w:rsidP="00A100C2">
      <w:pPr>
        <w:pStyle w:val="ListParagraph"/>
        <w:numPr>
          <w:ilvl w:val="1"/>
          <w:numId w:val="14"/>
        </w:numPr>
        <w:ind w:right="-35"/>
        <w:rPr>
          <w:lang w:val="en-AU"/>
        </w:rPr>
      </w:pPr>
      <w:r w:rsidRPr="00DB5BB2">
        <w:rPr>
          <w:lang w:val="en-AU"/>
        </w:rPr>
        <w:t>Global partnerships</w:t>
      </w:r>
    </w:p>
    <w:p w14:paraId="4890AA91" w14:textId="2EA6811B" w:rsidR="005058C9" w:rsidRPr="00DB5BB2" w:rsidRDefault="005058C9" w:rsidP="00A100C2">
      <w:pPr>
        <w:pStyle w:val="ListParagraph"/>
        <w:numPr>
          <w:ilvl w:val="1"/>
          <w:numId w:val="14"/>
        </w:numPr>
        <w:ind w:right="-35"/>
        <w:rPr>
          <w:lang w:val="en-AU"/>
        </w:rPr>
      </w:pPr>
      <w:r w:rsidRPr="00DB5BB2">
        <w:rPr>
          <w:lang w:val="en-AU"/>
        </w:rPr>
        <w:t>Advanced therapeutics and technologies</w:t>
      </w:r>
    </w:p>
    <w:p w14:paraId="4AFF7C17" w14:textId="385CE625" w:rsidR="001969AB" w:rsidRPr="00DB5BB2" w:rsidRDefault="005058C9" w:rsidP="00A100C2">
      <w:pPr>
        <w:pStyle w:val="ListParagraph"/>
        <w:numPr>
          <w:ilvl w:val="1"/>
          <w:numId w:val="14"/>
        </w:numPr>
        <w:ind w:right="-35"/>
        <w:rPr>
          <w:lang w:val="en-AU"/>
        </w:rPr>
      </w:pPr>
      <w:r w:rsidRPr="00DB5BB2">
        <w:rPr>
          <w:lang w:val="en-AU"/>
        </w:rPr>
        <w:t>Environmental sustainability and resilience</w:t>
      </w:r>
      <w:r w:rsidR="00115B64" w:rsidRPr="00DB5BB2">
        <w:rPr>
          <w:lang w:val="en-AU"/>
        </w:rPr>
        <w:t>.</w:t>
      </w:r>
    </w:p>
    <w:p w14:paraId="50457FE0" w14:textId="4AF49ABD" w:rsidR="00642FB3" w:rsidRPr="00DB5BB2" w:rsidRDefault="006C3833" w:rsidP="006C3833">
      <w:pPr>
        <w:pStyle w:val="Heading3"/>
        <w:ind w:right="-35"/>
        <w:rPr>
          <w:lang w:val="en-AU"/>
        </w:rPr>
      </w:pPr>
      <w:bookmarkStart w:id="143" w:name="_Toc233988882"/>
      <w:bookmarkStart w:id="144" w:name="_Toc234246981"/>
      <w:bookmarkStart w:id="145" w:name="_Toc233988883"/>
      <w:bookmarkStart w:id="146" w:name="_Toc234246982"/>
      <w:bookmarkStart w:id="147" w:name="_Toc233988884"/>
      <w:bookmarkStart w:id="148" w:name="_Toc234246983"/>
      <w:bookmarkStart w:id="149" w:name="_Toc233108626"/>
      <w:bookmarkStart w:id="150" w:name="_Toc233108703"/>
      <w:bookmarkStart w:id="151" w:name="_Toc233108787"/>
      <w:bookmarkStart w:id="152" w:name="_Toc233109208"/>
      <w:bookmarkStart w:id="153" w:name="_Toc233109369"/>
      <w:bookmarkStart w:id="154" w:name="_Toc233110434"/>
      <w:bookmarkStart w:id="155" w:name="_Toc233110598"/>
      <w:bookmarkStart w:id="156" w:name="_Toc233110677"/>
      <w:bookmarkStart w:id="157" w:name="_Toc233110762"/>
      <w:bookmarkStart w:id="158" w:name="_Toc233112143"/>
      <w:bookmarkStart w:id="159" w:name="_Toc233988885"/>
      <w:bookmarkStart w:id="160" w:name="_Toc234246984"/>
      <w:bookmarkStart w:id="161" w:name="_Toc232413567"/>
      <w:bookmarkStart w:id="162" w:name="_Toc232413568"/>
      <w:bookmarkStart w:id="163" w:name="_Toc232413569"/>
      <w:bookmarkStart w:id="164" w:name="_Toc232413594"/>
      <w:bookmarkStart w:id="165" w:name="_Toc232413606"/>
      <w:bookmarkStart w:id="166" w:name="_Toc233108788"/>
      <w:bookmarkStart w:id="167" w:name="_Toc23578963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DB5BB2">
        <w:rPr>
          <w:lang w:val="en-AU"/>
        </w:rPr>
        <w:t>4.1.2</w:t>
      </w:r>
      <w:r w:rsidRPr="00DB5BB2">
        <w:rPr>
          <w:lang w:val="en-AU"/>
        </w:rPr>
        <w:tab/>
      </w:r>
      <w:r w:rsidR="00642FB3" w:rsidRPr="00DB5BB2">
        <w:rPr>
          <w:lang w:val="en-AU"/>
        </w:rPr>
        <w:t>Australia</w:t>
      </w:r>
      <w:r w:rsidR="00E054E4" w:rsidRPr="00DB5BB2">
        <w:rPr>
          <w:lang w:val="en-AU"/>
        </w:rPr>
        <w:t>’</w:t>
      </w:r>
      <w:r w:rsidR="00642FB3" w:rsidRPr="00DB5BB2">
        <w:rPr>
          <w:lang w:val="en-AU"/>
        </w:rPr>
        <w:t>s research strengths</w:t>
      </w:r>
      <w:bookmarkEnd w:id="166"/>
      <w:bookmarkEnd w:id="167"/>
    </w:p>
    <w:p w14:paraId="1547824E" w14:textId="77777777" w:rsidR="00642FB3" w:rsidRPr="00DE6075" w:rsidRDefault="00642FB3" w:rsidP="00DE6075">
      <w:pPr>
        <w:pStyle w:val="Heading4"/>
      </w:pPr>
      <w:r w:rsidRPr="00DE6075">
        <w:t>Excellence in Research for Australia</w:t>
      </w:r>
    </w:p>
    <w:p w14:paraId="4726DD04" w14:textId="09768803" w:rsidR="00691AC0" w:rsidRPr="00DB5BB2" w:rsidRDefault="00642FB3" w:rsidP="006C3833">
      <w:pPr>
        <w:ind w:right="-35"/>
      </w:pPr>
      <w:r w:rsidRPr="00DB5BB2">
        <w:t>Until recently, a</w:t>
      </w:r>
      <w:r w:rsidR="00460F27" w:rsidRPr="00DB5BB2">
        <w:t>n important</w:t>
      </w:r>
      <w:r w:rsidRPr="00DB5BB2">
        <w:t xml:space="preserve"> metric for assess</w:t>
      </w:r>
      <w:r w:rsidR="00460F27" w:rsidRPr="00DB5BB2">
        <w:t>ing</w:t>
      </w:r>
      <w:r w:rsidRPr="00DB5BB2">
        <w:t xml:space="preserve"> research excellence in Australia was </w:t>
      </w:r>
      <w:hyperlink r:id="rId88" w:history="1">
        <w:r w:rsidRPr="00DB5BB2">
          <w:rPr>
            <w:rStyle w:val="Hyperlink"/>
          </w:rPr>
          <w:t>Excellence in Research for Australia</w:t>
        </w:r>
      </w:hyperlink>
      <w:r w:rsidRPr="00DB5BB2">
        <w:t xml:space="preserve"> (ERA), administered by the Australian Research Council</w:t>
      </w:r>
      <w:r w:rsidR="00970717">
        <w:t xml:space="preserve"> (ARC)</w:t>
      </w:r>
      <w:r w:rsidRPr="00DB5BB2">
        <w:t>. ERA</w:t>
      </w:r>
      <w:r w:rsidR="00691AC0" w:rsidRPr="00DB5BB2">
        <w:t>:</w:t>
      </w:r>
    </w:p>
    <w:p w14:paraId="3639AA82" w14:textId="41908ED3" w:rsidR="00691AC0" w:rsidRPr="00DB5BB2" w:rsidRDefault="00642FB3" w:rsidP="00B01832">
      <w:pPr>
        <w:pStyle w:val="Bullet"/>
      </w:pPr>
      <w:r w:rsidRPr="00DB5BB2">
        <w:t>assessed the quality of research conducted in each research discipline (field of research)</w:t>
      </w:r>
      <w:r w:rsidRPr="00DB5BB2">
        <w:rPr>
          <w:rStyle w:val="FootnoteReference"/>
        </w:rPr>
        <w:footnoteReference w:id="15"/>
      </w:r>
      <w:r w:rsidRPr="00DB5BB2">
        <w:t xml:space="preserve"> in Australia</w:t>
      </w:r>
      <w:r w:rsidR="00E054E4" w:rsidRPr="00DB5BB2">
        <w:t>’</w:t>
      </w:r>
      <w:r w:rsidRPr="00DB5BB2">
        <w:t>s higher education institutions using a suite of indicators</w:t>
      </w:r>
    </w:p>
    <w:p w14:paraId="2C90839E" w14:textId="19094DE8" w:rsidR="00787FD3" w:rsidRPr="00DB5BB2" w:rsidRDefault="00642FB3" w:rsidP="00B01832">
      <w:pPr>
        <w:pStyle w:val="Bullet"/>
      </w:pPr>
      <w:r w:rsidRPr="00DB5BB2">
        <w:t xml:space="preserve">compared </w:t>
      </w:r>
      <w:r w:rsidR="00691AC0" w:rsidRPr="00DB5BB2">
        <w:t>the quality of Australian research</w:t>
      </w:r>
      <w:r w:rsidRPr="00DB5BB2">
        <w:t xml:space="preserve"> to international benchmarks</w:t>
      </w:r>
    </w:p>
    <w:p w14:paraId="735E9A36" w14:textId="0DB756EA" w:rsidR="00642FB3" w:rsidRPr="00DB5BB2" w:rsidRDefault="00642FB3" w:rsidP="00B01832">
      <w:pPr>
        <w:pStyle w:val="Bullet"/>
      </w:pPr>
      <w:r w:rsidRPr="00DB5BB2">
        <w:t xml:space="preserve">assigned </w:t>
      </w:r>
      <w:r w:rsidR="00787FD3" w:rsidRPr="00DB5BB2">
        <w:t xml:space="preserve">the </w:t>
      </w:r>
      <w:r w:rsidR="000A6613" w:rsidRPr="00DB5BB2">
        <w:t xml:space="preserve">quality of </w:t>
      </w:r>
      <w:r w:rsidR="00787FD3" w:rsidRPr="00DB5BB2">
        <w:t>research a</w:t>
      </w:r>
      <w:r w:rsidRPr="00DB5BB2">
        <w:t xml:space="preserve"> rating </w:t>
      </w:r>
      <w:r w:rsidR="00787FD3" w:rsidRPr="00DB5BB2">
        <w:t>between</w:t>
      </w:r>
      <w:r w:rsidRPr="00DB5BB2">
        <w:t xml:space="preserve"> 1</w:t>
      </w:r>
      <w:r w:rsidR="00787FD3" w:rsidRPr="00DB5BB2">
        <w:t xml:space="preserve"> and </w:t>
      </w:r>
      <w:r w:rsidRPr="00DB5BB2">
        <w:t>5.</w:t>
      </w:r>
      <w:r w:rsidRPr="00DB5BB2">
        <w:rPr>
          <w:rStyle w:val="FootnoteReference"/>
        </w:rPr>
        <w:footnoteReference w:id="16"/>
      </w:r>
    </w:p>
    <w:p w14:paraId="0F4F0C72" w14:textId="06073151" w:rsidR="00642FB3" w:rsidRPr="00DB5BB2" w:rsidRDefault="00642FB3" w:rsidP="006C3833">
      <w:pPr>
        <w:ind w:right="-35"/>
      </w:pPr>
      <w:r w:rsidRPr="00DB5BB2">
        <w:t>The 2023 ERA round was paused</w:t>
      </w:r>
      <w:r w:rsidR="00F81755" w:rsidRPr="00DB5BB2">
        <w:t>,</w:t>
      </w:r>
      <w:r w:rsidRPr="00DB5BB2">
        <w:t xml:space="preserve"> and a </w:t>
      </w:r>
      <w:hyperlink r:id="rId89" w:history="1">
        <w:r w:rsidRPr="00DB5BB2">
          <w:rPr>
            <w:rStyle w:val="Hyperlink"/>
          </w:rPr>
          <w:t>new research evaluation approach</w:t>
        </w:r>
      </w:hyperlink>
      <w:r w:rsidRPr="00DB5BB2">
        <w:t xml:space="preserve"> is currently being considered in the context of the </w:t>
      </w:r>
      <w:r w:rsidR="00A1609B" w:rsidRPr="00DB5BB2">
        <w:t>G</w:t>
      </w:r>
      <w:r w:rsidRPr="00DB5BB2">
        <w:t>overnment</w:t>
      </w:r>
      <w:r w:rsidR="00E054E4" w:rsidRPr="00DB5BB2">
        <w:t>’</w:t>
      </w:r>
      <w:r w:rsidRPr="00DB5BB2">
        <w:t xml:space="preserve">s response to the </w:t>
      </w:r>
      <w:hyperlink r:id="rId90" w:history="1">
        <w:r w:rsidRPr="00DB5BB2">
          <w:rPr>
            <w:rStyle w:val="Hyperlink"/>
          </w:rPr>
          <w:t>Australian Universities Accord</w:t>
        </w:r>
      </w:hyperlink>
      <w:r w:rsidRPr="00DB5BB2">
        <w:t>.</w:t>
      </w:r>
      <w:r w:rsidRPr="00DB5BB2">
        <w:rPr>
          <w:rStyle w:val="FootnoteReference"/>
        </w:rPr>
        <w:footnoteReference w:id="17"/>
      </w:r>
      <w:r w:rsidRPr="00DB5BB2">
        <w:t xml:space="preserve"> Noting this limitation, historical results from the </w:t>
      </w:r>
      <w:hyperlink r:id="rId91" w:history="1">
        <w:r w:rsidRPr="00DB5BB2">
          <w:rPr>
            <w:rStyle w:val="Hyperlink"/>
          </w:rPr>
          <w:t>most recent ERA round</w:t>
        </w:r>
      </w:hyperlink>
      <w:r w:rsidRPr="00DB5BB2">
        <w:t xml:space="preserve"> (2018) are included in this report as one set of metrics to describe</w:t>
      </w:r>
      <w:r w:rsidRPr="00DB5BB2" w:rsidDel="00B3211F">
        <w:t xml:space="preserve"> </w:t>
      </w:r>
      <w:r w:rsidRPr="00DB5BB2">
        <w:t>Australia</w:t>
      </w:r>
      <w:r w:rsidR="00E054E4" w:rsidRPr="00DB5BB2">
        <w:t>’</w:t>
      </w:r>
      <w:r w:rsidRPr="00DB5BB2">
        <w:t>s research strengths</w:t>
      </w:r>
      <w:r w:rsidR="00925705" w:rsidRPr="00DB5BB2">
        <w:t>, with nursing, psychology, human movement and sports science, and clinical sciences among the strongest fields (</w:t>
      </w:r>
      <w:r w:rsidR="00021A55" w:rsidRPr="00DB5BB2">
        <w:t xml:space="preserve">see </w:t>
      </w:r>
      <w:r w:rsidR="00925705" w:rsidRPr="00DB5BB2">
        <w:t>Appendix</w:t>
      </w:r>
      <w:r w:rsidR="00F719FA" w:rsidRPr="00DB5BB2">
        <w:t> </w:t>
      </w:r>
      <w:r w:rsidR="00925705" w:rsidRPr="00DB5BB2">
        <w:t>G</w:t>
      </w:r>
      <w:r w:rsidR="00F719FA" w:rsidRPr="00DB5BB2">
        <w:t xml:space="preserve"> of the accompanying </w:t>
      </w:r>
      <w:hyperlink r:id="rId92" w:history="1">
        <w:r w:rsidR="00F719FA" w:rsidRPr="000C7475">
          <w:rPr>
            <w:rStyle w:val="Hyperlink"/>
          </w:rPr>
          <w:t>appendix document</w:t>
        </w:r>
      </w:hyperlink>
      <w:r w:rsidR="00925705" w:rsidRPr="00DB5BB2">
        <w:t>).</w:t>
      </w:r>
    </w:p>
    <w:p w14:paraId="2EA4E377" w14:textId="77777777" w:rsidR="00642FB3" w:rsidRPr="00DB5BB2" w:rsidRDefault="00642FB3" w:rsidP="00DE6075">
      <w:pPr>
        <w:pStyle w:val="Heading4"/>
      </w:pPr>
      <w:r w:rsidRPr="00DB5BB2">
        <w:t>Publications involving Australian research organisations</w:t>
      </w:r>
    </w:p>
    <w:p w14:paraId="06B718E3" w14:textId="4A459E1D" w:rsidR="00642FB3" w:rsidRPr="00DB5BB2" w:rsidRDefault="003A5B26" w:rsidP="006C3833">
      <w:pPr>
        <w:ind w:right="-35"/>
      </w:pPr>
      <w:r w:rsidRPr="00DB5BB2">
        <w:t>R</w:t>
      </w:r>
      <w:r w:rsidR="00642FB3" w:rsidRPr="00DB5BB2">
        <w:t>esearch excellence in terms of bibliometrics</w:t>
      </w:r>
      <w:r w:rsidR="004E6D18" w:rsidRPr="00DB5BB2">
        <w:t xml:space="preserve"> </w:t>
      </w:r>
      <w:r w:rsidR="0045647B" w:rsidRPr="00DB5BB2">
        <w:t xml:space="preserve">was determined by analysing </w:t>
      </w:r>
      <w:r w:rsidRPr="00DB5BB2">
        <w:t xml:space="preserve">the 4-digit </w:t>
      </w:r>
      <w:r w:rsidR="00AE3F3A" w:rsidRPr="00DB5BB2">
        <w:t>f</w:t>
      </w:r>
      <w:r w:rsidRPr="00DB5BB2">
        <w:t>ield</w:t>
      </w:r>
      <w:r w:rsidR="00564348" w:rsidRPr="00DB5BB2">
        <w:t xml:space="preserve"> </w:t>
      </w:r>
      <w:r w:rsidRPr="00DB5BB2">
        <w:t>of</w:t>
      </w:r>
      <w:r w:rsidR="00564348" w:rsidRPr="00DB5BB2">
        <w:t xml:space="preserve"> </w:t>
      </w:r>
      <w:r w:rsidR="00AE3F3A" w:rsidRPr="00DB5BB2">
        <w:t>r</w:t>
      </w:r>
      <w:r w:rsidRPr="00DB5BB2">
        <w:t>esearch code</w:t>
      </w:r>
      <w:r w:rsidR="00564348" w:rsidRPr="00DB5BB2">
        <w:t>s</w:t>
      </w:r>
      <w:r w:rsidRPr="00DB5BB2">
        <w:t xml:space="preserve"> of </w:t>
      </w:r>
      <w:r w:rsidR="00642FB3" w:rsidRPr="00DB5BB2">
        <w:t xml:space="preserve">publications </w:t>
      </w:r>
      <w:r w:rsidR="0015474C" w:rsidRPr="00DB5BB2">
        <w:t xml:space="preserve">from between </w:t>
      </w:r>
      <w:r w:rsidR="008263DC" w:rsidRPr="00DB5BB2">
        <w:t>2016 and 2025</w:t>
      </w:r>
      <w:r w:rsidR="0015474C" w:rsidRPr="00DB5BB2">
        <w:t xml:space="preserve"> that </w:t>
      </w:r>
      <w:r w:rsidR="00642FB3" w:rsidRPr="00DB5BB2">
        <w:t>involv</w:t>
      </w:r>
      <w:r w:rsidR="0015474C" w:rsidRPr="00DB5BB2">
        <w:t>ed</w:t>
      </w:r>
      <w:r w:rsidR="00642FB3" w:rsidRPr="00DB5BB2">
        <w:t xml:space="preserve"> at least one</w:t>
      </w:r>
      <w:r w:rsidR="007D0065" w:rsidRPr="00DB5BB2">
        <w:t> </w:t>
      </w:r>
      <w:r w:rsidR="00642FB3" w:rsidRPr="00DB5BB2">
        <w:t>named author at an Australian research organisation.</w:t>
      </w:r>
    </w:p>
    <w:p w14:paraId="394268F9" w14:textId="73F96D24" w:rsidR="00642FB3" w:rsidRPr="00DB5BB2" w:rsidRDefault="00642FB3" w:rsidP="006C3833">
      <w:pPr>
        <w:ind w:right="-35"/>
      </w:pPr>
      <w:r w:rsidRPr="00DB5BB2">
        <w:t xml:space="preserve">The average </w:t>
      </w:r>
      <w:r w:rsidR="008B02A3" w:rsidRPr="00DB5BB2">
        <w:t>f</w:t>
      </w:r>
      <w:r w:rsidRPr="00DB5BB2">
        <w:t xml:space="preserve">ield </w:t>
      </w:r>
      <w:r w:rsidR="008B02A3" w:rsidRPr="00DB5BB2">
        <w:t>c</w:t>
      </w:r>
      <w:r w:rsidRPr="00DB5BB2">
        <w:t xml:space="preserve">itation </w:t>
      </w:r>
      <w:r w:rsidR="008B02A3" w:rsidRPr="00DB5BB2">
        <w:t>r</w:t>
      </w:r>
      <w:r w:rsidRPr="00DB5BB2">
        <w:t>atio (Digital Science, UK)</w:t>
      </w:r>
      <w:r w:rsidRPr="00DB5BB2">
        <w:rPr>
          <w:rStyle w:val="FootnoteReference"/>
        </w:rPr>
        <w:footnoteReference w:id="18"/>
      </w:r>
      <w:r w:rsidRPr="00DB5BB2">
        <w:t xml:space="preserve"> varied </w:t>
      </w:r>
      <w:r w:rsidR="00964478" w:rsidRPr="00DB5BB2">
        <w:t>among</w:t>
      </w:r>
      <w:r w:rsidRPr="00DB5BB2">
        <w:t xml:space="preserve"> </w:t>
      </w:r>
      <w:r w:rsidR="00AE3F3A" w:rsidRPr="00DB5BB2">
        <w:t>the f</w:t>
      </w:r>
      <w:r w:rsidRPr="00DB5BB2">
        <w:t xml:space="preserve">ields of </w:t>
      </w:r>
      <w:r w:rsidR="00AE3F3A" w:rsidRPr="00DB5BB2">
        <w:t>r</w:t>
      </w:r>
      <w:r w:rsidRPr="00DB5BB2">
        <w:t>esearch</w:t>
      </w:r>
      <w:r w:rsidR="00FF40C4" w:rsidRPr="00DB5BB2">
        <w:t>.</w:t>
      </w:r>
      <w:r w:rsidRPr="00DB5BB2">
        <w:t xml:space="preserve"> </w:t>
      </w:r>
      <w:r w:rsidR="00FF40C4" w:rsidRPr="00DB5BB2">
        <w:t>P</w:t>
      </w:r>
      <w:r w:rsidRPr="00DB5BB2">
        <w:t xml:space="preserve">ublications from </w:t>
      </w:r>
      <w:r w:rsidR="00340C4E" w:rsidRPr="00DB5BB2">
        <w:t xml:space="preserve">the </w:t>
      </w:r>
      <w:r w:rsidR="00E054E4" w:rsidRPr="00DB5BB2">
        <w:t>‘</w:t>
      </w:r>
      <w:r w:rsidR="00485BDA" w:rsidRPr="00DB5BB2">
        <w:t>M</w:t>
      </w:r>
      <w:r w:rsidRPr="00DB5BB2">
        <w:t>edical microbiology</w:t>
      </w:r>
      <w:r w:rsidR="00E054E4" w:rsidRPr="00DB5BB2">
        <w:t>’</w:t>
      </w:r>
      <w:r w:rsidRPr="00DB5BB2">
        <w:t xml:space="preserve">, </w:t>
      </w:r>
      <w:r w:rsidR="00E054E4" w:rsidRPr="00DB5BB2">
        <w:t>‘</w:t>
      </w:r>
      <w:r w:rsidR="00485BDA" w:rsidRPr="00DB5BB2">
        <w:t>C</w:t>
      </w:r>
      <w:r w:rsidRPr="00DB5BB2">
        <w:t>linical and health psychology</w:t>
      </w:r>
      <w:r w:rsidR="00E054E4" w:rsidRPr="00DB5BB2">
        <w:t>’</w:t>
      </w:r>
      <w:r w:rsidRPr="00DB5BB2">
        <w:t xml:space="preserve"> and </w:t>
      </w:r>
      <w:r w:rsidR="00E054E4" w:rsidRPr="00DB5BB2">
        <w:t>‘</w:t>
      </w:r>
      <w:r w:rsidR="00485BDA" w:rsidRPr="00DB5BB2">
        <w:t>M</w:t>
      </w:r>
      <w:r w:rsidRPr="00DB5BB2">
        <w:t>acromolecular and materials chemistry</w:t>
      </w:r>
      <w:r w:rsidR="00E054E4" w:rsidRPr="00DB5BB2">
        <w:t>’</w:t>
      </w:r>
      <w:r w:rsidRPr="00DB5BB2">
        <w:t xml:space="preserve"> </w:t>
      </w:r>
      <w:r w:rsidR="00AE3F3A" w:rsidRPr="00DB5BB2">
        <w:t>f</w:t>
      </w:r>
      <w:r w:rsidRPr="00DB5BB2">
        <w:t xml:space="preserve">ields of </w:t>
      </w:r>
      <w:r w:rsidR="00AE3F3A" w:rsidRPr="00DB5BB2">
        <w:t>r</w:t>
      </w:r>
      <w:r w:rsidRPr="00DB5BB2">
        <w:t>esearch ha</w:t>
      </w:r>
      <w:r w:rsidR="00340C4E" w:rsidRPr="00DB5BB2">
        <w:t>d</w:t>
      </w:r>
      <w:r w:rsidRPr="00DB5BB2">
        <w:t xml:space="preserve"> the highest average </w:t>
      </w:r>
      <w:r w:rsidR="00340C4E" w:rsidRPr="00DB5BB2">
        <w:t>f</w:t>
      </w:r>
      <w:r w:rsidRPr="00DB5BB2">
        <w:t xml:space="preserve">ield </w:t>
      </w:r>
      <w:r w:rsidR="00340C4E" w:rsidRPr="00DB5BB2">
        <w:t>c</w:t>
      </w:r>
      <w:r w:rsidRPr="00DB5BB2">
        <w:t xml:space="preserve">itation </w:t>
      </w:r>
      <w:r w:rsidR="00340C4E" w:rsidRPr="00DB5BB2">
        <w:t>r</w:t>
      </w:r>
      <w:r w:rsidRPr="00DB5BB2">
        <w:t>atio</w:t>
      </w:r>
      <w:r w:rsidR="00340C4E" w:rsidRPr="00DB5BB2">
        <w:t xml:space="preserve"> of all </w:t>
      </w:r>
      <w:r w:rsidR="00485BDA" w:rsidRPr="00DB5BB2">
        <w:t>f</w:t>
      </w:r>
      <w:r w:rsidR="00340C4E" w:rsidRPr="00DB5BB2">
        <w:t xml:space="preserve">ields of </w:t>
      </w:r>
      <w:r w:rsidR="00485BDA" w:rsidRPr="00DB5BB2">
        <w:t>r</w:t>
      </w:r>
      <w:r w:rsidR="00340C4E" w:rsidRPr="00DB5BB2">
        <w:t>esearch</w:t>
      </w:r>
      <w:r w:rsidR="00200323" w:rsidRPr="00DB5BB2">
        <w:t xml:space="preserve">. </w:t>
      </w:r>
      <w:r w:rsidR="00E27646" w:rsidRPr="00DB5BB2">
        <w:t xml:space="preserve">The </w:t>
      </w:r>
      <w:r w:rsidR="00E054E4" w:rsidRPr="00DB5BB2">
        <w:t>‘</w:t>
      </w:r>
      <w:r w:rsidR="00485BDA" w:rsidRPr="00DB5BB2">
        <w:t>C</w:t>
      </w:r>
      <w:r w:rsidRPr="00DB5BB2">
        <w:t>linical sciences</w:t>
      </w:r>
      <w:r w:rsidR="00E054E4" w:rsidRPr="00DB5BB2">
        <w:t>’</w:t>
      </w:r>
      <w:r w:rsidRPr="00DB5BB2">
        <w:t xml:space="preserve"> and </w:t>
      </w:r>
      <w:r w:rsidR="00E054E4" w:rsidRPr="00DB5BB2">
        <w:t>‘</w:t>
      </w:r>
      <w:r w:rsidR="00485BDA" w:rsidRPr="00DB5BB2">
        <w:t>H</w:t>
      </w:r>
      <w:r w:rsidRPr="00DB5BB2">
        <w:t>ealth services and systems</w:t>
      </w:r>
      <w:r w:rsidR="00E054E4" w:rsidRPr="00DB5BB2">
        <w:t>’</w:t>
      </w:r>
      <w:r w:rsidRPr="00DB5BB2">
        <w:t xml:space="preserve"> </w:t>
      </w:r>
      <w:r w:rsidR="00485BDA" w:rsidRPr="00DB5BB2">
        <w:t>f</w:t>
      </w:r>
      <w:r w:rsidRPr="00DB5BB2">
        <w:t xml:space="preserve">ields of </w:t>
      </w:r>
      <w:r w:rsidR="00485BDA" w:rsidRPr="00DB5BB2">
        <w:t>r</w:t>
      </w:r>
      <w:r w:rsidRPr="00DB5BB2">
        <w:t>esearch had the greatest number of publications.</w:t>
      </w:r>
      <w:r w:rsidR="00C529DB" w:rsidRPr="00DB5BB2">
        <w:t xml:space="preserve"> Further detail is provided in </w:t>
      </w:r>
      <w:r w:rsidR="001521B2" w:rsidRPr="00DB5BB2">
        <w:t>Figure</w:t>
      </w:r>
      <w:r w:rsidR="005F2CB2" w:rsidRPr="00DB5BB2">
        <w:t> </w:t>
      </w:r>
      <w:r w:rsidR="001521B2" w:rsidRPr="00DB5BB2">
        <w:t>G2</w:t>
      </w:r>
      <w:r w:rsidR="005F2CB2" w:rsidRPr="00DB5BB2">
        <w:t xml:space="preserve"> of</w:t>
      </w:r>
      <w:r w:rsidR="001521B2" w:rsidRPr="00DB5BB2">
        <w:t xml:space="preserve"> </w:t>
      </w:r>
      <w:r w:rsidR="00C529DB" w:rsidRPr="00DB5BB2">
        <w:t>Appendix</w:t>
      </w:r>
      <w:r w:rsidR="00F719FA" w:rsidRPr="00DB5BB2">
        <w:t> </w:t>
      </w:r>
      <w:r w:rsidR="00C529DB" w:rsidRPr="00DB5BB2">
        <w:t>G</w:t>
      </w:r>
      <w:r w:rsidR="001521B2" w:rsidRPr="00DB5BB2">
        <w:t xml:space="preserve"> </w:t>
      </w:r>
      <w:r w:rsidR="005F2CB2" w:rsidRPr="00DB5BB2">
        <w:t>in</w:t>
      </w:r>
      <w:r w:rsidR="001521B2" w:rsidRPr="00DB5BB2">
        <w:t xml:space="preserve"> the accompanying </w:t>
      </w:r>
      <w:hyperlink r:id="rId93" w:history="1">
        <w:r w:rsidR="001521B2" w:rsidRPr="000C7475">
          <w:rPr>
            <w:rStyle w:val="Hyperlink"/>
          </w:rPr>
          <w:t>appendix document</w:t>
        </w:r>
      </w:hyperlink>
      <w:r w:rsidR="0058524C" w:rsidRPr="00DB5BB2">
        <w:t>.</w:t>
      </w:r>
    </w:p>
    <w:p w14:paraId="38D79073" w14:textId="78C441BB" w:rsidR="00642FB3" w:rsidRPr="00DB5BB2" w:rsidRDefault="00642FB3" w:rsidP="00DE6075">
      <w:pPr>
        <w:pStyle w:val="Heading4"/>
      </w:pPr>
      <w:r w:rsidRPr="00DB5BB2">
        <w:t>Stakeholder views on Australia</w:t>
      </w:r>
      <w:r w:rsidR="00E054E4" w:rsidRPr="00DB5BB2">
        <w:t>’</w:t>
      </w:r>
      <w:r w:rsidRPr="00DB5BB2">
        <w:t>s research strengths</w:t>
      </w:r>
    </w:p>
    <w:p w14:paraId="40CD6C23" w14:textId="7FDB8396" w:rsidR="00642FB3" w:rsidRPr="00DB5BB2" w:rsidRDefault="00642FB3" w:rsidP="006C3833">
      <w:pPr>
        <w:ind w:right="-35"/>
      </w:pPr>
      <w:r w:rsidRPr="00DB5BB2">
        <w:t xml:space="preserve">Stakeholders invited </w:t>
      </w:r>
      <w:r w:rsidR="00E14F70" w:rsidRPr="00DB5BB2">
        <w:t>for</w:t>
      </w:r>
      <w:r w:rsidRPr="00DB5BB2">
        <w:t xml:space="preserve"> targeted consultation (see Appendix</w:t>
      </w:r>
      <w:r w:rsidR="003C262A" w:rsidRPr="00DB5BB2">
        <w:t> </w:t>
      </w:r>
      <w:r w:rsidR="00A71B40" w:rsidRPr="00DB5BB2">
        <w:t>E</w:t>
      </w:r>
      <w:r w:rsidR="003C262A" w:rsidRPr="00DB5BB2">
        <w:t xml:space="preserve"> of the accompanying </w:t>
      </w:r>
      <w:hyperlink r:id="rId94" w:history="1">
        <w:r w:rsidR="003C262A" w:rsidRPr="000C7475">
          <w:rPr>
            <w:rStyle w:val="Hyperlink"/>
          </w:rPr>
          <w:t>appendix document</w:t>
        </w:r>
      </w:hyperlink>
      <w:r w:rsidRPr="00DB5BB2">
        <w:t>) provided their views on Australia</w:t>
      </w:r>
      <w:r w:rsidR="00E054E4" w:rsidRPr="00DB5BB2">
        <w:t>’</w:t>
      </w:r>
      <w:r w:rsidRPr="00DB5BB2">
        <w:t xml:space="preserve">s research strengths. The most common areas mentioned </w:t>
      </w:r>
      <w:r w:rsidR="00E14F70" w:rsidRPr="00DB5BB2">
        <w:t xml:space="preserve">as strengths </w:t>
      </w:r>
      <w:r w:rsidRPr="00DB5BB2">
        <w:t>were clinical trials/research and Indigenous health.</w:t>
      </w:r>
    </w:p>
    <w:p w14:paraId="23BA5BD3" w14:textId="0A919584" w:rsidR="00642FB3" w:rsidRPr="00DB5BB2" w:rsidRDefault="00642FB3" w:rsidP="006C3833">
      <w:pPr>
        <w:ind w:right="-35"/>
      </w:pPr>
      <w:r w:rsidRPr="00DB5BB2">
        <w:t xml:space="preserve">Basic medical research, infectious diseases and medical device development were other </w:t>
      </w:r>
      <w:r w:rsidR="00023DBE" w:rsidRPr="00DB5BB2">
        <w:t xml:space="preserve">strong </w:t>
      </w:r>
      <w:r w:rsidRPr="00DB5BB2">
        <w:t xml:space="preserve">research areas mentioned. </w:t>
      </w:r>
      <w:r w:rsidR="00023DBE" w:rsidRPr="00DB5BB2">
        <w:t xml:space="preserve">Stakeholders also noted </w:t>
      </w:r>
      <w:r w:rsidRPr="00DB5BB2">
        <w:t>Australia</w:t>
      </w:r>
      <w:r w:rsidR="00E054E4" w:rsidRPr="00DB5BB2">
        <w:t>’</w:t>
      </w:r>
      <w:r w:rsidRPr="00DB5BB2">
        <w:t>s strength in training high-calibre researchers</w:t>
      </w:r>
      <w:r w:rsidR="00023DBE" w:rsidRPr="00DB5BB2">
        <w:t>,</w:t>
      </w:r>
      <w:r w:rsidRPr="00DB5BB2">
        <w:t xml:space="preserve"> and </w:t>
      </w:r>
      <w:r w:rsidR="00DE660A" w:rsidRPr="00DB5BB2">
        <w:t xml:space="preserve">the </w:t>
      </w:r>
      <w:r w:rsidRPr="00DB5BB2">
        <w:t>collaboration between researchers and organisations</w:t>
      </w:r>
      <w:r w:rsidR="00DE660A" w:rsidRPr="00DB5BB2">
        <w:t xml:space="preserve"> that is</w:t>
      </w:r>
      <w:r w:rsidRPr="00DB5BB2">
        <w:t xml:space="preserve"> strengthened by well-established networks and collaborative funding systems.</w:t>
      </w:r>
    </w:p>
    <w:p w14:paraId="3BD8FBB3" w14:textId="046A4E4D" w:rsidR="005F6028" w:rsidRPr="00DB5BB2" w:rsidRDefault="005F6028" w:rsidP="006C3833">
      <w:pPr>
        <w:ind w:right="-35"/>
      </w:pPr>
      <w:r w:rsidRPr="00DB5BB2">
        <w:lastRenderedPageBreak/>
        <w:t>In addition, previous reviews and evaluations identified aspects of Research Mission</w:t>
      </w:r>
      <w:r w:rsidR="005428A1" w:rsidRPr="00DB5BB2">
        <w:t>s</w:t>
      </w:r>
      <w:r w:rsidRPr="00DB5BB2">
        <w:t xml:space="preserve"> </w:t>
      </w:r>
      <w:r w:rsidR="001855DF" w:rsidRPr="00DB5BB2">
        <w:t xml:space="preserve">focus areas </w:t>
      </w:r>
      <w:r w:rsidRPr="00DB5BB2">
        <w:t>as national strengths</w:t>
      </w:r>
      <w:r w:rsidR="005E1ABF" w:rsidRPr="00DB5BB2">
        <w:t xml:space="preserve">. These are captured in </w:t>
      </w:r>
      <w:hyperlink w:anchor="_Toc233988889" w:history="1">
        <w:r w:rsidR="005E1ABF" w:rsidRPr="00DB5BB2">
          <w:rPr>
            <w:rStyle w:val="Hyperlink"/>
          </w:rPr>
          <w:t>Sectio</w:t>
        </w:r>
        <w:r w:rsidR="00917861" w:rsidRPr="00DB5BB2">
          <w:rPr>
            <w:rStyle w:val="Hyperlink"/>
          </w:rPr>
          <w:t>n 4.</w:t>
        </w:r>
        <w:r w:rsidR="00E41091" w:rsidRPr="00DB5BB2">
          <w:rPr>
            <w:rStyle w:val="Hyperlink"/>
          </w:rPr>
          <w:t>2</w:t>
        </w:r>
      </w:hyperlink>
      <w:r w:rsidR="005E1ABF" w:rsidRPr="00DB5BB2">
        <w:t>.</w:t>
      </w:r>
    </w:p>
    <w:p w14:paraId="6C427014" w14:textId="311AE098" w:rsidR="00642FB3" w:rsidRPr="00DB5BB2" w:rsidRDefault="006C3833" w:rsidP="006C3833">
      <w:pPr>
        <w:pStyle w:val="Heading3"/>
        <w:ind w:right="-35"/>
        <w:rPr>
          <w:lang w:val="en-AU"/>
        </w:rPr>
      </w:pPr>
      <w:bookmarkStart w:id="168" w:name="_Ref228284492"/>
      <w:bookmarkStart w:id="169" w:name="_Toc233108789"/>
      <w:bookmarkStart w:id="170" w:name="_Toc235789633"/>
      <w:r w:rsidRPr="00DB5BB2">
        <w:rPr>
          <w:lang w:val="en-AU"/>
        </w:rPr>
        <w:t>4.1.3</w:t>
      </w:r>
      <w:r w:rsidRPr="00DB5BB2">
        <w:rPr>
          <w:lang w:val="en-AU"/>
        </w:rPr>
        <w:tab/>
      </w:r>
      <w:r w:rsidR="00642FB3" w:rsidRPr="00DB5BB2">
        <w:rPr>
          <w:lang w:val="en-AU"/>
        </w:rPr>
        <w:t>Burden of disease in Australia</w:t>
      </w:r>
      <w:bookmarkEnd w:id="168"/>
      <w:bookmarkEnd w:id="169"/>
      <w:bookmarkEnd w:id="170"/>
    </w:p>
    <w:p w14:paraId="69D6A09E" w14:textId="1B67F09D" w:rsidR="00642FB3" w:rsidRPr="00DB5BB2" w:rsidRDefault="00642FB3" w:rsidP="006C3833">
      <w:pPr>
        <w:ind w:right="-35"/>
      </w:pPr>
      <w:r w:rsidRPr="00DB5BB2">
        <w:t xml:space="preserve">Burden of disease measures the impact of diseases and injuries on a population. The summary </w:t>
      </w:r>
      <w:r w:rsidR="006B0C44" w:rsidRPr="00DB5BB2">
        <w:t xml:space="preserve">metric </w:t>
      </w:r>
      <w:r w:rsidR="00E054E4" w:rsidRPr="00DB5BB2">
        <w:t>‘</w:t>
      </w:r>
      <w:r w:rsidRPr="00DB5BB2">
        <w:t>disability-adjusted life years</w:t>
      </w:r>
      <w:r w:rsidR="00E054E4" w:rsidRPr="00DB5BB2">
        <w:t>’</w:t>
      </w:r>
      <w:r w:rsidRPr="00DB5BB2">
        <w:t xml:space="preserve"> (DALY) measures the years of healthy life lost from death and illness. The </w:t>
      </w:r>
      <w:hyperlink r:id="rId95" w:history="1">
        <w:r w:rsidRPr="00DB5BB2">
          <w:rPr>
            <w:rStyle w:val="Hyperlink"/>
          </w:rPr>
          <w:t>Australian Burden of Disease Study 2024</w:t>
        </w:r>
      </w:hyperlink>
      <w:r w:rsidRPr="00DB5BB2">
        <w:t xml:space="preserve"> includes estimates of disease burden </w:t>
      </w:r>
      <w:r w:rsidR="00EB1DF6" w:rsidRPr="00DB5BB2">
        <w:t>for</w:t>
      </w:r>
      <w:r w:rsidRPr="00DB5BB2">
        <w:t xml:space="preserve"> 220</w:t>
      </w:r>
      <w:r w:rsidR="00EB1DF6" w:rsidRPr="00DB5BB2">
        <w:t> </w:t>
      </w:r>
      <w:r w:rsidRPr="00DB5BB2">
        <w:t xml:space="preserve">diseases and injuries in Australia in 2024. The disease groups </w:t>
      </w:r>
      <w:r w:rsidR="008E0ECF" w:rsidRPr="00DB5BB2">
        <w:t xml:space="preserve">that </w:t>
      </w:r>
      <w:r w:rsidRPr="00DB5BB2">
        <w:t>caus</w:t>
      </w:r>
      <w:r w:rsidR="008E0ECF" w:rsidRPr="00DB5BB2">
        <w:t>ed</w:t>
      </w:r>
      <w:r w:rsidRPr="00DB5BB2">
        <w:t xml:space="preserve"> the most burden in 2024 are outlined in </w:t>
      </w:r>
      <w:r w:rsidRPr="00DB5BB2">
        <w:fldChar w:fldCharType="begin"/>
      </w:r>
      <w:r w:rsidRPr="00DB5BB2">
        <w:instrText xml:space="preserve"> REF _Ref228263769 \h </w:instrText>
      </w:r>
      <w:r w:rsidRPr="00DB5BB2">
        <w:fldChar w:fldCharType="separate"/>
      </w:r>
      <w:r w:rsidR="00015DC8" w:rsidRPr="00DB5BB2">
        <w:t>Table 7</w:t>
      </w:r>
      <w:r w:rsidRPr="00DB5BB2">
        <w:fldChar w:fldCharType="end"/>
      </w:r>
      <w:r w:rsidRPr="00DB5BB2">
        <w:t>.</w:t>
      </w:r>
    </w:p>
    <w:p w14:paraId="69DCAB0E" w14:textId="4A82F0AA" w:rsidR="00642FB3" w:rsidRPr="00DB5BB2" w:rsidRDefault="00642FB3" w:rsidP="00CD7F73">
      <w:pPr>
        <w:pStyle w:val="Tabletitle0"/>
        <w:rPr>
          <w:rFonts w:cs="Arial"/>
          <w:b/>
          <w:bCs/>
          <w:iCs/>
        </w:rPr>
      </w:pPr>
      <w:bookmarkStart w:id="171" w:name="_Ref228263769"/>
      <w:bookmarkStart w:id="172" w:name="_Toc235774046"/>
      <w:r w:rsidRPr="00DB5BB2">
        <w:t xml:space="preserve">Table </w:t>
      </w:r>
      <w:fldSimple w:instr=" SEQ Table \* ARABIC ">
        <w:r w:rsidR="00015DC8" w:rsidRPr="00DB5BB2">
          <w:t>7</w:t>
        </w:r>
      </w:fldSimple>
      <w:bookmarkEnd w:id="171"/>
      <w:r w:rsidRPr="00DB5BB2">
        <w:t xml:space="preserve"> </w:t>
      </w:r>
      <w:r w:rsidR="00562A8E" w:rsidRPr="00DB5BB2">
        <w:t xml:space="preserve">Percentage </w:t>
      </w:r>
      <w:r w:rsidRPr="00DB5BB2">
        <w:t>of total burden for the leading 10</w:t>
      </w:r>
      <w:r w:rsidR="00671A8F" w:rsidRPr="00DB5BB2">
        <w:t> </w:t>
      </w:r>
      <w:r w:rsidRPr="00DB5BB2">
        <w:t>disease groups in 2024</w:t>
      </w:r>
      <w:bookmarkEnd w:id="172"/>
    </w:p>
    <w:tbl>
      <w:tblPr>
        <w:tblStyle w:val="MRFFtable"/>
        <w:tblW w:w="0" w:type="auto"/>
        <w:tblLook w:val="04A0" w:firstRow="1" w:lastRow="0" w:firstColumn="1" w:lastColumn="0" w:noHBand="0" w:noVBand="1"/>
      </w:tblPr>
      <w:tblGrid>
        <w:gridCol w:w="1271"/>
        <w:gridCol w:w="1666"/>
        <w:gridCol w:w="6133"/>
      </w:tblGrid>
      <w:tr w:rsidR="00642FB3" w:rsidRPr="00DB5BB2" w14:paraId="64ED4A51" w14:textId="77777777" w:rsidTr="004D3251">
        <w:trPr>
          <w:cnfStyle w:val="100000000000" w:firstRow="1" w:lastRow="0" w:firstColumn="0" w:lastColumn="0" w:oddVBand="0" w:evenVBand="0" w:oddHBand="0" w:evenHBand="0" w:firstRowFirstColumn="0" w:firstRowLastColumn="0" w:lastRowFirstColumn="0" w:lastRowLastColumn="0"/>
        </w:trPr>
        <w:tc>
          <w:tcPr>
            <w:tcW w:w="1271" w:type="dxa"/>
            <w:vAlign w:val="bottom"/>
          </w:tcPr>
          <w:p w14:paraId="519B3A3C" w14:textId="77777777" w:rsidR="00642FB3" w:rsidRPr="00DB5BB2" w:rsidRDefault="00642FB3" w:rsidP="00CD7F73">
            <w:pPr>
              <w:pStyle w:val="Tableheading"/>
              <w:rPr>
                <w:rFonts w:asciiTheme="minorHAnsi" w:hAnsiTheme="minorHAnsi" w:cstheme="minorHAnsi"/>
                <w:b w:val="0"/>
                <w:szCs w:val="22"/>
                <w:lang w:val="en-AU"/>
              </w:rPr>
            </w:pPr>
            <w:r w:rsidRPr="00DB5BB2">
              <w:rPr>
                <w:lang w:val="en-AU"/>
              </w:rPr>
              <w:t>Percentage of total burden</w:t>
            </w:r>
          </w:p>
        </w:tc>
        <w:tc>
          <w:tcPr>
            <w:tcW w:w="1666" w:type="dxa"/>
            <w:vAlign w:val="bottom"/>
          </w:tcPr>
          <w:p w14:paraId="4B15FD31" w14:textId="68D2B090" w:rsidR="00642FB3" w:rsidRPr="00DB5BB2" w:rsidRDefault="00642FB3" w:rsidP="004D3251">
            <w:pPr>
              <w:pStyle w:val="Tableheading"/>
              <w:rPr>
                <w:rFonts w:asciiTheme="minorHAnsi" w:hAnsiTheme="minorHAnsi" w:cstheme="minorHAnsi"/>
                <w:b w:val="0"/>
                <w:szCs w:val="22"/>
                <w:lang w:val="en-AU"/>
              </w:rPr>
            </w:pPr>
            <w:r w:rsidRPr="00DB5BB2">
              <w:rPr>
                <w:lang w:val="en-AU"/>
              </w:rPr>
              <w:t>Disease group</w:t>
            </w:r>
          </w:p>
        </w:tc>
        <w:tc>
          <w:tcPr>
            <w:tcW w:w="6133" w:type="dxa"/>
            <w:vAlign w:val="bottom"/>
          </w:tcPr>
          <w:p w14:paraId="259F2222" w14:textId="7017F233" w:rsidR="00642FB3" w:rsidRPr="00DB5BB2" w:rsidRDefault="00642FB3" w:rsidP="004D3251">
            <w:pPr>
              <w:pStyle w:val="Tableheading"/>
              <w:rPr>
                <w:rFonts w:asciiTheme="minorHAnsi" w:hAnsiTheme="minorHAnsi" w:cstheme="minorHAnsi"/>
                <w:b w:val="0"/>
                <w:szCs w:val="22"/>
                <w:lang w:val="en-AU"/>
              </w:rPr>
            </w:pPr>
            <w:r w:rsidRPr="00DB5BB2">
              <w:rPr>
                <w:lang w:val="en-AU"/>
              </w:rPr>
              <w:t xml:space="preserve">Specific diseases and </w:t>
            </w:r>
            <w:r w:rsidR="00976D63" w:rsidRPr="00DB5BB2">
              <w:rPr>
                <w:lang w:val="en-AU"/>
              </w:rPr>
              <w:t xml:space="preserve">their </w:t>
            </w:r>
            <w:r w:rsidRPr="00DB5BB2">
              <w:rPr>
                <w:lang w:val="en-AU"/>
              </w:rPr>
              <w:t>percentage of total burden</w:t>
            </w:r>
          </w:p>
        </w:tc>
      </w:tr>
      <w:tr w:rsidR="00642FB3" w:rsidRPr="00DB5BB2" w14:paraId="10A2317B" w14:textId="77777777" w:rsidTr="00CD7F73">
        <w:tc>
          <w:tcPr>
            <w:tcW w:w="1271" w:type="dxa"/>
          </w:tcPr>
          <w:p w14:paraId="7E48E8B4" w14:textId="77777777" w:rsidR="00642FB3" w:rsidRPr="00DB5BB2" w:rsidRDefault="00642FB3" w:rsidP="00CD7F73">
            <w:pPr>
              <w:pStyle w:val="Tabletext0"/>
              <w:jc w:val="center"/>
              <w:rPr>
                <w:rFonts w:asciiTheme="minorHAnsi" w:hAnsiTheme="minorHAnsi" w:cstheme="minorHAnsi"/>
                <w:szCs w:val="22"/>
                <w:lang w:val="en-AU"/>
              </w:rPr>
            </w:pPr>
            <w:r w:rsidRPr="00DB5BB2">
              <w:rPr>
                <w:lang w:val="en-AU"/>
              </w:rPr>
              <w:t>16.4%</w:t>
            </w:r>
          </w:p>
        </w:tc>
        <w:tc>
          <w:tcPr>
            <w:tcW w:w="1666" w:type="dxa"/>
          </w:tcPr>
          <w:p w14:paraId="4E143514" w14:textId="77777777" w:rsidR="00642FB3" w:rsidRPr="00DB5BB2" w:rsidRDefault="00642FB3" w:rsidP="00CD7F73">
            <w:pPr>
              <w:pStyle w:val="Tabletext0"/>
              <w:rPr>
                <w:rFonts w:asciiTheme="minorHAnsi" w:hAnsiTheme="minorHAnsi" w:cstheme="minorHAnsi"/>
                <w:szCs w:val="22"/>
                <w:lang w:val="en-AU"/>
              </w:rPr>
            </w:pPr>
            <w:r w:rsidRPr="00DB5BB2">
              <w:rPr>
                <w:lang w:val="en-AU"/>
              </w:rPr>
              <w:t>Cancer and other neoplasms</w:t>
            </w:r>
          </w:p>
        </w:tc>
        <w:tc>
          <w:tcPr>
            <w:tcW w:w="6133" w:type="dxa"/>
          </w:tcPr>
          <w:p w14:paraId="78452B7C" w14:textId="2F881AC6" w:rsidR="00642FB3" w:rsidRPr="00DB5BB2" w:rsidRDefault="00642FB3" w:rsidP="00CD7F73">
            <w:pPr>
              <w:pStyle w:val="Tabletext0"/>
              <w:rPr>
                <w:rFonts w:asciiTheme="minorHAnsi" w:hAnsiTheme="minorHAnsi" w:cstheme="minorHAnsi"/>
                <w:szCs w:val="22"/>
                <w:lang w:val="en-AU"/>
              </w:rPr>
            </w:pPr>
            <w:r w:rsidRPr="00DB5BB2">
              <w:rPr>
                <w:lang w:val="en-AU"/>
              </w:rPr>
              <w:t xml:space="preserve">Lung cancer (2.7%); </w:t>
            </w:r>
            <w:r w:rsidR="00D37C4D" w:rsidRPr="00DB5BB2">
              <w:rPr>
                <w:lang w:val="en-AU"/>
              </w:rPr>
              <w:t>b</w:t>
            </w:r>
            <w:r w:rsidRPr="00DB5BB2">
              <w:rPr>
                <w:lang w:val="en-AU"/>
              </w:rPr>
              <w:t>owel cancer (1.7%)</w:t>
            </w:r>
            <w:r w:rsidR="00D37C4D" w:rsidRPr="00DB5BB2">
              <w:rPr>
                <w:lang w:val="en-AU"/>
              </w:rPr>
              <w:t>;</w:t>
            </w:r>
            <w:r w:rsidRPr="00DB5BB2">
              <w:rPr>
                <w:lang w:val="en-AU"/>
              </w:rPr>
              <w:t xml:space="preserve"> </w:t>
            </w:r>
            <w:r w:rsidR="00D37C4D" w:rsidRPr="00DB5BB2">
              <w:rPr>
                <w:lang w:val="en-AU"/>
              </w:rPr>
              <w:t>b</w:t>
            </w:r>
            <w:r w:rsidRPr="00DB5BB2">
              <w:rPr>
                <w:lang w:val="en-AU"/>
              </w:rPr>
              <w:t>reast cancer (1.3%)</w:t>
            </w:r>
            <w:r w:rsidR="00D37C4D" w:rsidRPr="00DB5BB2">
              <w:rPr>
                <w:lang w:val="en-AU"/>
              </w:rPr>
              <w:t>;</w:t>
            </w:r>
            <w:r w:rsidRPr="00DB5BB2">
              <w:rPr>
                <w:lang w:val="en-AU"/>
              </w:rPr>
              <w:t xml:space="preserve"> </w:t>
            </w:r>
            <w:r w:rsidR="00955D95" w:rsidRPr="00DB5BB2">
              <w:rPr>
                <w:lang w:val="en-AU"/>
              </w:rPr>
              <w:t>p</w:t>
            </w:r>
            <w:r w:rsidRPr="00DB5BB2">
              <w:rPr>
                <w:lang w:val="en-AU"/>
              </w:rPr>
              <w:t>ancreatic cancer (1.1%)</w:t>
            </w:r>
            <w:r w:rsidR="00D37C4D" w:rsidRPr="00DB5BB2">
              <w:rPr>
                <w:lang w:val="en-AU"/>
              </w:rPr>
              <w:t>;</w:t>
            </w:r>
            <w:r w:rsidRPr="00DB5BB2">
              <w:rPr>
                <w:lang w:val="en-AU"/>
              </w:rPr>
              <w:t xml:space="preserve"> </w:t>
            </w:r>
            <w:r w:rsidR="00955D95" w:rsidRPr="00DB5BB2">
              <w:rPr>
                <w:lang w:val="en-AU"/>
              </w:rPr>
              <w:t>p</w:t>
            </w:r>
            <w:r w:rsidRPr="00DB5BB2">
              <w:rPr>
                <w:lang w:val="en-AU"/>
              </w:rPr>
              <w:t>rostate cancer (1.0%)</w:t>
            </w:r>
          </w:p>
        </w:tc>
      </w:tr>
      <w:tr w:rsidR="00642FB3" w:rsidRPr="00DB5BB2" w14:paraId="312036C7" w14:textId="77777777" w:rsidTr="00CD7F73">
        <w:tc>
          <w:tcPr>
            <w:tcW w:w="1271" w:type="dxa"/>
          </w:tcPr>
          <w:p w14:paraId="3950F1DC" w14:textId="77777777" w:rsidR="00642FB3" w:rsidRPr="00DB5BB2" w:rsidRDefault="00642FB3" w:rsidP="00CD7F73">
            <w:pPr>
              <w:pStyle w:val="Tabletext0"/>
              <w:jc w:val="center"/>
              <w:rPr>
                <w:rFonts w:asciiTheme="minorHAnsi" w:hAnsiTheme="minorHAnsi" w:cstheme="minorHAnsi"/>
                <w:szCs w:val="22"/>
                <w:lang w:val="en-AU"/>
              </w:rPr>
            </w:pPr>
            <w:r w:rsidRPr="00DB5BB2">
              <w:rPr>
                <w:lang w:val="en-AU"/>
              </w:rPr>
              <w:t>14.8%</w:t>
            </w:r>
          </w:p>
        </w:tc>
        <w:tc>
          <w:tcPr>
            <w:tcW w:w="1666" w:type="dxa"/>
          </w:tcPr>
          <w:p w14:paraId="715B44E8" w14:textId="77777777" w:rsidR="00642FB3" w:rsidRPr="00DB5BB2" w:rsidRDefault="00642FB3" w:rsidP="00CD7F73">
            <w:pPr>
              <w:pStyle w:val="Tabletext0"/>
              <w:rPr>
                <w:rFonts w:asciiTheme="minorHAnsi" w:hAnsiTheme="minorHAnsi" w:cstheme="minorHAnsi"/>
                <w:szCs w:val="22"/>
                <w:lang w:val="en-AU"/>
              </w:rPr>
            </w:pPr>
            <w:r w:rsidRPr="00DB5BB2">
              <w:rPr>
                <w:lang w:val="en-AU"/>
              </w:rPr>
              <w:t>Mental and substance use disorders</w:t>
            </w:r>
          </w:p>
        </w:tc>
        <w:tc>
          <w:tcPr>
            <w:tcW w:w="6133" w:type="dxa"/>
          </w:tcPr>
          <w:p w14:paraId="556F7D21" w14:textId="25A87F9D" w:rsidR="00642FB3" w:rsidRPr="00DB5BB2" w:rsidRDefault="00642FB3" w:rsidP="00CD7F73">
            <w:pPr>
              <w:pStyle w:val="Tabletext0"/>
              <w:rPr>
                <w:rFonts w:asciiTheme="minorHAnsi" w:hAnsiTheme="minorHAnsi" w:cstheme="minorHAnsi"/>
                <w:szCs w:val="22"/>
                <w:lang w:val="en-AU"/>
              </w:rPr>
            </w:pPr>
            <w:r w:rsidRPr="00DB5BB2">
              <w:rPr>
                <w:lang w:val="en-AU"/>
              </w:rPr>
              <w:t xml:space="preserve">Anxiety disorders (3.9%); </w:t>
            </w:r>
            <w:r w:rsidR="00D37C4D" w:rsidRPr="00DB5BB2">
              <w:rPr>
                <w:lang w:val="en-AU"/>
              </w:rPr>
              <w:t>d</w:t>
            </w:r>
            <w:r w:rsidRPr="00DB5BB2">
              <w:rPr>
                <w:lang w:val="en-AU"/>
              </w:rPr>
              <w:t xml:space="preserve">epressive disorders (3.1%); </w:t>
            </w:r>
            <w:r w:rsidR="00D37C4D" w:rsidRPr="00DB5BB2">
              <w:rPr>
                <w:lang w:val="en-AU"/>
              </w:rPr>
              <w:t>a</w:t>
            </w:r>
            <w:r w:rsidRPr="00DB5BB2">
              <w:rPr>
                <w:lang w:val="en-AU"/>
              </w:rPr>
              <w:t xml:space="preserve">utism spectrum disorders (1.8%); </w:t>
            </w:r>
            <w:r w:rsidR="00D37C4D" w:rsidRPr="00DB5BB2">
              <w:rPr>
                <w:lang w:val="en-AU"/>
              </w:rPr>
              <w:t>a</w:t>
            </w:r>
            <w:r w:rsidRPr="00DB5BB2">
              <w:rPr>
                <w:lang w:val="en-AU"/>
              </w:rPr>
              <w:t xml:space="preserve">lcohol use disorders (1.3%); </w:t>
            </w:r>
            <w:r w:rsidR="00D37C4D" w:rsidRPr="00DB5BB2">
              <w:rPr>
                <w:lang w:val="en-AU"/>
              </w:rPr>
              <w:t>e</w:t>
            </w:r>
            <w:r w:rsidRPr="00DB5BB2">
              <w:rPr>
                <w:lang w:val="en-AU"/>
              </w:rPr>
              <w:t xml:space="preserve">ating disorders (1.0%); </w:t>
            </w:r>
            <w:r w:rsidR="00D37C4D" w:rsidRPr="00DB5BB2">
              <w:rPr>
                <w:lang w:val="en-AU"/>
              </w:rPr>
              <w:t>d</w:t>
            </w:r>
            <w:r w:rsidRPr="00DB5BB2">
              <w:rPr>
                <w:lang w:val="en-AU"/>
              </w:rPr>
              <w:t>rug use disorders, excluding alcohol (1.0%)</w:t>
            </w:r>
          </w:p>
        </w:tc>
      </w:tr>
      <w:tr w:rsidR="00642FB3" w:rsidRPr="00DB5BB2" w14:paraId="41B69B85" w14:textId="77777777" w:rsidTr="00CD7F73">
        <w:tc>
          <w:tcPr>
            <w:tcW w:w="1271" w:type="dxa"/>
          </w:tcPr>
          <w:p w14:paraId="3BE23753" w14:textId="77777777" w:rsidR="00642FB3" w:rsidRPr="00DB5BB2" w:rsidRDefault="00642FB3" w:rsidP="00CD7F73">
            <w:pPr>
              <w:pStyle w:val="Tabletext0"/>
              <w:jc w:val="center"/>
              <w:rPr>
                <w:rFonts w:asciiTheme="minorHAnsi" w:hAnsiTheme="minorHAnsi" w:cstheme="minorHAnsi"/>
                <w:szCs w:val="22"/>
                <w:lang w:val="en-AU"/>
              </w:rPr>
            </w:pPr>
            <w:r w:rsidRPr="00DB5BB2">
              <w:rPr>
                <w:lang w:val="en-AU"/>
              </w:rPr>
              <w:t>12.7%</w:t>
            </w:r>
          </w:p>
        </w:tc>
        <w:tc>
          <w:tcPr>
            <w:tcW w:w="1666" w:type="dxa"/>
          </w:tcPr>
          <w:p w14:paraId="70714C7B" w14:textId="77777777" w:rsidR="00642FB3" w:rsidRPr="00DB5BB2" w:rsidRDefault="00642FB3" w:rsidP="00CD7F73">
            <w:pPr>
              <w:pStyle w:val="Tabletext0"/>
              <w:rPr>
                <w:rFonts w:asciiTheme="minorHAnsi" w:hAnsiTheme="minorHAnsi" w:cstheme="minorHAnsi"/>
                <w:szCs w:val="22"/>
                <w:lang w:val="en-AU"/>
              </w:rPr>
            </w:pPr>
            <w:r w:rsidRPr="00DB5BB2">
              <w:rPr>
                <w:lang w:val="en-AU"/>
              </w:rPr>
              <w:t>Musculoskeletal disorders</w:t>
            </w:r>
          </w:p>
        </w:tc>
        <w:tc>
          <w:tcPr>
            <w:tcW w:w="6133" w:type="dxa"/>
          </w:tcPr>
          <w:p w14:paraId="45900903" w14:textId="13F91874" w:rsidR="00642FB3" w:rsidRPr="00DB5BB2" w:rsidRDefault="00642FB3" w:rsidP="00CD7F73">
            <w:pPr>
              <w:pStyle w:val="Tabletext0"/>
              <w:rPr>
                <w:rFonts w:asciiTheme="minorHAnsi" w:hAnsiTheme="minorHAnsi" w:cstheme="minorHAnsi"/>
                <w:szCs w:val="22"/>
                <w:lang w:val="en-AU"/>
              </w:rPr>
            </w:pPr>
            <w:r w:rsidRPr="00DB5BB2">
              <w:rPr>
                <w:lang w:val="en-AU"/>
              </w:rPr>
              <w:t xml:space="preserve">Back pain and problems (4.3%); </w:t>
            </w:r>
            <w:r w:rsidR="00D37C4D" w:rsidRPr="00DB5BB2">
              <w:rPr>
                <w:lang w:val="en-AU"/>
              </w:rPr>
              <w:t>o</w:t>
            </w:r>
            <w:r w:rsidRPr="00DB5BB2">
              <w:rPr>
                <w:lang w:val="en-AU"/>
              </w:rPr>
              <w:t xml:space="preserve">ther musculoskeletal disorders (3.8%); </w:t>
            </w:r>
            <w:r w:rsidR="00D37C4D" w:rsidRPr="00DB5BB2">
              <w:rPr>
                <w:lang w:val="en-AU"/>
              </w:rPr>
              <w:t>o</w:t>
            </w:r>
            <w:r w:rsidRPr="00DB5BB2">
              <w:rPr>
                <w:lang w:val="en-AU"/>
              </w:rPr>
              <w:t xml:space="preserve">steoarthritis (2.5%); </w:t>
            </w:r>
            <w:r w:rsidR="00D37C4D" w:rsidRPr="00DB5BB2">
              <w:rPr>
                <w:lang w:val="en-AU"/>
              </w:rPr>
              <w:t>r</w:t>
            </w:r>
            <w:r w:rsidRPr="00DB5BB2">
              <w:rPr>
                <w:lang w:val="en-AU"/>
              </w:rPr>
              <w:t>heumatoid arthritis (2.0%)</w:t>
            </w:r>
          </w:p>
        </w:tc>
      </w:tr>
      <w:tr w:rsidR="00642FB3" w:rsidRPr="00DB5BB2" w14:paraId="1043E33D" w14:textId="77777777" w:rsidTr="00CD7F73">
        <w:tc>
          <w:tcPr>
            <w:tcW w:w="1271" w:type="dxa"/>
          </w:tcPr>
          <w:p w14:paraId="15791895" w14:textId="77777777" w:rsidR="00642FB3" w:rsidRPr="00DB5BB2" w:rsidRDefault="00642FB3" w:rsidP="00CD7F73">
            <w:pPr>
              <w:pStyle w:val="Tabletext0"/>
              <w:jc w:val="center"/>
              <w:rPr>
                <w:rFonts w:asciiTheme="minorHAnsi" w:hAnsiTheme="minorHAnsi" w:cstheme="minorHAnsi"/>
                <w:szCs w:val="22"/>
                <w:lang w:val="en-AU"/>
              </w:rPr>
            </w:pPr>
            <w:r w:rsidRPr="00DB5BB2">
              <w:rPr>
                <w:lang w:val="en-AU"/>
              </w:rPr>
              <w:t>11.8%</w:t>
            </w:r>
          </w:p>
        </w:tc>
        <w:tc>
          <w:tcPr>
            <w:tcW w:w="1666" w:type="dxa"/>
          </w:tcPr>
          <w:p w14:paraId="61B0C8BF" w14:textId="77777777" w:rsidR="00642FB3" w:rsidRPr="00DB5BB2" w:rsidRDefault="00642FB3" w:rsidP="00CD7F73">
            <w:pPr>
              <w:pStyle w:val="Tabletext0"/>
              <w:rPr>
                <w:rFonts w:asciiTheme="minorHAnsi" w:hAnsiTheme="minorHAnsi" w:cstheme="minorHAnsi"/>
                <w:szCs w:val="22"/>
                <w:lang w:val="en-AU"/>
              </w:rPr>
            </w:pPr>
            <w:r w:rsidRPr="00DB5BB2">
              <w:rPr>
                <w:lang w:val="en-AU"/>
              </w:rPr>
              <w:t>Cardiovascular diseases</w:t>
            </w:r>
          </w:p>
        </w:tc>
        <w:tc>
          <w:tcPr>
            <w:tcW w:w="6133" w:type="dxa"/>
          </w:tcPr>
          <w:p w14:paraId="56121F34" w14:textId="0E681EAD" w:rsidR="00642FB3" w:rsidRPr="00DB5BB2" w:rsidRDefault="00642FB3" w:rsidP="00CD7F73">
            <w:pPr>
              <w:pStyle w:val="Tabletext0"/>
              <w:rPr>
                <w:rFonts w:asciiTheme="minorHAnsi" w:hAnsiTheme="minorHAnsi" w:cstheme="minorHAnsi"/>
                <w:szCs w:val="22"/>
                <w:lang w:val="en-AU"/>
              </w:rPr>
            </w:pPr>
            <w:r w:rsidRPr="00DB5BB2">
              <w:rPr>
                <w:lang w:val="en-AU"/>
              </w:rPr>
              <w:t xml:space="preserve">Coronary heart disease (5.5%); </w:t>
            </w:r>
            <w:r w:rsidR="00D37C4D" w:rsidRPr="00DB5BB2">
              <w:rPr>
                <w:lang w:val="en-AU"/>
              </w:rPr>
              <w:t>s</w:t>
            </w:r>
            <w:r w:rsidRPr="00DB5BB2">
              <w:rPr>
                <w:lang w:val="en-AU"/>
              </w:rPr>
              <w:t xml:space="preserve">troke (2.2%); </w:t>
            </w:r>
            <w:r w:rsidR="00D37C4D" w:rsidRPr="00DB5BB2">
              <w:rPr>
                <w:lang w:val="en-AU"/>
              </w:rPr>
              <w:t>a</w:t>
            </w:r>
            <w:r w:rsidRPr="00DB5BB2">
              <w:rPr>
                <w:lang w:val="en-AU"/>
              </w:rPr>
              <w:t xml:space="preserve">trial fibrillation and flutter (1.2%); </w:t>
            </w:r>
            <w:r w:rsidR="00D37C4D" w:rsidRPr="00DB5BB2">
              <w:rPr>
                <w:lang w:val="en-AU"/>
              </w:rPr>
              <w:t>o</w:t>
            </w:r>
            <w:r w:rsidRPr="00DB5BB2">
              <w:rPr>
                <w:lang w:val="en-AU"/>
              </w:rPr>
              <w:t xml:space="preserve">ther cardiovascular diseases (0.9%); </w:t>
            </w:r>
            <w:r w:rsidR="00D37C4D" w:rsidRPr="00DB5BB2">
              <w:rPr>
                <w:lang w:val="en-AU"/>
              </w:rPr>
              <w:t>n</w:t>
            </w:r>
            <w:r w:rsidRPr="00DB5BB2">
              <w:rPr>
                <w:lang w:val="en-AU"/>
              </w:rPr>
              <w:t>on-rheumatic valvular disease (0.6%)</w:t>
            </w:r>
          </w:p>
        </w:tc>
      </w:tr>
      <w:tr w:rsidR="00642FB3" w:rsidRPr="00DB5BB2" w14:paraId="092E413B" w14:textId="77777777" w:rsidTr="00CD7F73">
        <w:tc>
          <w:tcPr>
            <w:tcW w:w="1271" w:type="dxa"/>
          </w:tcPr>
          <w:p w14:paraId="17714A5E" w14:textId="77777777" w:rsidR="00642FB3" w:rsidRPr="00DB5BB2" w:rsidRDefault="00642FB3" w:rsidP="00CD7F73">
            <w:pPr>
              <w:pStyle w:val="Tabletext0"/>
              <w:jc w:val="center"/>
              <w:rPr>
                <w:rFonts w:asciiTheme="minorHAnsi" w:hAnsiTheme="minorHAnsi" w:cstheme="minorHAnsi"/>
                <w:szCs w:val="22"/>
                <w:lang w:val="en-AU"/>
              </w:rPr>
            </w:pPr>
            <w:r w:rsidRPr="00DB5BB2">
              <w:rPr>
                <w:lang w:val="en-AU"/>
              </w:rPr>
              <w:t>8.4%</w:t>
            </w:r>
          </w:p>
        </w:tc>
        <w:tc>
          <w:tcPr>
            <w:tcW w:w="1666" w:type="dxa"/>
          </w:tcPr>
          <w:p w14:paraId="703EBC41" w14:textId="77777777" w:rsidR="00642FB3" w:rsidRPr="00DB5BB2" w:rsidRDefault="00642FB3" w:rsidP="00CD7F73">
            <w:pPr>
              <w:pStyle w:val="Tabletext0"/>
              <w:rPr>
                <w:rFonts w:asciiTheme="minorHAnsi" w:hAnsiTheme="minorHAnsi" w:cstheme="minorHAnsi"/>
                <w:szCs w:val="22"/>
                <w:lang w:val="en-AU"/>
              </w:rPr>
            </w:pPr>
            <w:r w:rsidRPr="00DB5BB2">
              <w:rPr>
                <w:lang w:val="en-AU"/>
              </w:rPr>
              <w:t>Neurological conditions</w:t>
            </w:r>
          </w:p>
        </w:tc>
        <w:tc>
          <w:tcPr>
            <w:tcW w:w="6133" w:type="dxa"/>
          </w:tcPr>
          <w:p w14:paraId="31C90E16" w14:textId="00D8BBE8" w:rsidR="00642FB3" w:rsidRPr="00DB5BB2" w:rsidRDefault="00642FB3" w:rsidP="00CD7F73">
            <w:pPr>
              <w:pStyle w:val="Tabletext0"/>
              <w:rPr>
                <w:rFonts w:asciiTheme="minorHAnsi" w:hAnsiTheme="minorHAnsi" w:cstheme="minorHAnsi"/>
                <w:szCs w:val="22"/>
                <w:lang w:val="en-AU"/>
              </w:rPr>
            </w:pPr>
            <w:r w:rsidRPr="00DB5BB2">
              <w:rPr>
                <w:lang w:val="en-AU"/>
              </w:rPr>
              <w:t xml:space="preserve">Dementia (4.5%); </w:t>
            </w:r>
            <w:r w:rsidR="001F5FD2" w:rsidRPr="00DB5BB2">
              <w:rPr>
                <w:lang w:val="en-AU"/>
              </w:rPr>
              <w:t>o</w:t>
            </w:r>
            <w:r w:rsidRPr="00DB5BB2">
              <w:rPr>
                <w:lang w:val="en-AU"/>
              </w:rPr>
              <w:t xml:space="preserve">ther neurological conditions (0.9%); Parkinsons disease (0.8%); </w:t>
            </w:r>
            <w:r w:rsidR="001F5FD2" w:rsidRPr="00DB5BB2">
              <w:rPr>
                <w:lang w:val="en-AU"/>
              </w:rPr>
              <w:t>m</w:t>
            </w:r>
            <w:r w:rsidRPr="00DB5BB2">
              <w:rPr>
                <w:lang w:val="en-AU"/>
              </w:rPr>
              <w:t xml:space="preserve">igraine (0.8%); </w:t>
            </w:r>
            <w:r w:rsidR="001F5FD2" w:rsidRPr="00DB5BB2">
              <w:rPr>
                <w:lang w:val="en-AU"/>
              </w:rPr>
              <w:t>e</w:t>
            </w:r>
            <w:r w:rsidRPr="00DB5BB2">
              <w:rPr>
                <w:lang w:val="en-AU"/>
              </w:rPr>
              <w:t>pilepsy (0.8%)</w:t>
            </w:r>
          </w:p>
        </w:tc>
      </w:tr>
      <w:tr w:rsidR="00642FB3" w:rsidRPr="00DB5BB2" w14:paraId="73826D28" w14:textId="77777777" w:rsidTr="00CD7F73">
        <w:tc>
          <w:tcPr>
            <w:tcW w:w="1271" w:type="dxa"/>
          </w:tcPr>
          <w:p w14:paraId="4E8922BD" w14:textId="77777777" w:rsidR="00642FB3" w:rsidRPr="00DB5BB2" w:rsidRDefault="00642FB3" w:rsidP="00CD7F73">
            <w:pPr>
              <w:pStyle w:val="Tabletext0"/>
              <w:jc w:val="center"/>
              <w:rPr>
                <w:rFonts w:asciiTheme="minorHAnsi" w:hAnsiTheme="minorHAnsi" w:cstheme="minorHAnsi"/>
                <w:szCs w:val="22"/>
                <w:lang w:val="en-AU"/>
              </w:rPr>
            </w:pPr>
            <w:r w:rsidRPr="00DB5BB2">
              <w:rPr>
                <w:lang w:val="en-AU"/>
              </w:rPr>
              <w:t>7.9%</w:t>
            </w:r>
          </w:p>
        </w:tc>
        <w:tc>
          <w:tcPr>
            <w:tcW w:w="1666" w:type="dxa"/>
          </w:tcPr>
          <w:p w14:paraId="7E06903D" w14:textId="77777777" w:rsidR="00642FB3" w:rsidRPr="00DB5BB2" w:rsidRDefault="00642FB3" w:rsidP="00CD7F73">
            <w:pPr>
              <w:pStyle w:val="Tabletext0"/>
              <w:rPr>
                <w:rFonts w:asciiTheme="minorHAnsi" w:hAnsiTheme="minorHAnsi" w:cstheme="minorHAnsi"/>
                <w:szCs w:val="22"/>
                <w:lang w:val="en-AU"/>
              </w:rPr>
            </w:pPr>
            <w:r w:rsidRPr="00DB5BB2">
              <w:rPr>
                <w:lang w:val="en-AU"/>
              </w:rPr>
              <w:t>Injury (external cause)</w:t>
            </w:r>
          </w:p>
        </w:tc>
        <w:tc>
          <w:tcPr>
            <w:tcW w:w="6133" w:type="dxa"/>
          </w:tcPr>
          <w:p w14:paraId="5CD85D5C" w14:textId="31FA7CC1" w:rsidR="00642FB3" w:rsidRPr="00DB5BB2" w:rsidRDefault="00642FB3" w:rsidP="00CD7F73">
            <w:pPr>
              <w:pStyle w:val="Tabletext0"/>
              <w:rPr>
                <w:rFonts w:asciiTheme="minorHAnsi" w:hAnsiTheme="minorHAnsi" w:cstheme="minorHAnsi"/>
                <w:szCs w:val="22"/>
                <w:lang w:val="en-AU"/>
              </w:rPr>
            </w:pPr>
            <w:r w:rsidRPr="00DB5BB2">
              <w:rPr>
                <w:lang w:val="en-AU"/>
              </w:rPr>
              <w:t xml:space="preserve">Suicide and self-inflicted injuries (2.8%); </w:t>
            </w:r>
            <w:r w:rsidR="001F5FD2" w:rsidRPr="00DB5BB2">
              <w:rPr>
                <w:lang w:val="en-AU"/>
              </w:rPr>
              <w:t>f</w:t>
            </w:r>
            <w:r w:rsidRPr="00DB5BB2">
              <w:rPr>
                <w:lang w:val="en-AU"/>
              </w:rPr>
              <w:t xml:space="preserve">alls (1.6%); </w:t>
            </w:r>
            <w:r w:rsidR="001F5FD2" w:rsidRPr="00DB5BB2">
              <w:rPr>
                <w:lang w:val="en-AU"/>
              </w:rPr>
              <w:t>p</w:t>
            </w:r>
            <w:r w:rsidRPr="00DB5BB2">
              <w:rPr>
                <w:lang w:val="en-AU"/>
              </w:rPr>
              <w:t xml:space="preserve">oisoning (1.2%); </w:t>
            </w:r>
            <w:r w:rsidR="001F5FD2" w:rsidRPr="00DB5BB2">
              <w:rPr>
                <w:lang w:val="en-AU"/>
              </w:rPr>
              <w:t>r</w:t>
            </w:r>
            <w:r w:rsidRPr="00DB5BB2">
              <w:rPr>
                <w:lang w:val="en-AU"/>
              </w:rPr>
              <w:t xml:space="preserve">oad traffic injuries </w:t>
            </w:r>
            <w:r w:rsidR="001F5FD2" w:rsidRPr="00DB5BB2">
              <w:rPr>
                <w:lang w:val="en-AU"/>
              </w:rPr>
              <w:t>–</w:t>
            </w:r>
            <w:r w:rsidRPr="00DB5BB2">
              <w:rPr>
                <w:lang w:val="en-AU"/>
              </w:rPr>
              <w:t xml:space="preserve"> motor vehicle occupants (0.6%); </w:t>
            </w:r>
            <w:r w:rsidR="001F5FD2" w:rsidRPr="00DB5BB2">
              <w:rPr>
                <w:lang w:val="en-AU"/>
              </w:rPr>
              <w:t>o</w:t>
            </w:r>
            <w:r w:rsidRPr="00DB5BB2">
              <w:rPr>
                <w:lang w:val="en-AU"/>
              </w:rPr>
              <w:t>ther (0.5%)</w:t>
            </w:r>
          </w:p>
        </w:tc>
      </w:tr>
      <w:tr w:rsidR="00642FB3" w:rsidRPr="00DB5BB2" w14:paraId="0557727B" w14:textId="77777777" w:rsidTr="00CD7F73">
        <w:tc>
          <w:tcPr>
            <w:tcW w:w="1271" w:type="dxa"/>
          </w:tcPr>
          <w:p w14:paraId="6DA29675" w14:textId="77777777" w:rsidR="00642FB3" w:rsidRPr="00DB5BB2" w:rsidRDefault="00642FB3" w:rsidP="00CD7F73">
            <w:pPr>
              <w:pStyle w:val="Tabletext0"/>
              <w:jc w:val="center"/>
              <w:rPr>
                <w:rFonts w:asciiTheme="minorHAnsi" w:hAnsiTheme="minorHAnsi" w:cstheme="minorHAnsi"/>
                <w:szCs w:val="22"/>
                <w:lang w:val="en-AU"/>
              </w:rPr>
            </w:pPr>
            <w:r w:rsidRPr="00DB5BB2">
              <w:rPr>
                <w:lang w:val="en-AU"/>
              </w:rPr>
              <w:t>7.2%</w:t>
            </w:r>
          </w:p>
        </w:tc>
        <w:tc>
          <w:tcPr>
            <w:tcW w:w="1666" w:type="dxa"/>
          </w:tcPr>
          <w:p w14:paraId="1172FB52" w14:textId="77777777" w:rsidR="00642FB3" w:rsidRPr="00DB5BB2" w:rsidRDefault="00642FB3" w:rsidP="00CD7F73">
            <w:pPr>
              <w:pStyle w:val="Tabletext0"/>
              <w:rPr>
                <w:rFonts w:asciiTheme="minorHAnsi" w:hAnsiTheme="minorHAnsi" w:cstheme="minorHAnsi"/>
                <w:szCs w:val="22"/>
                <w:lang w:val="en-AU"/>
              </w:rPr>
            </w:pPr>
            <w:r w:rsidRPr="00DB5BB2">
              <w:rPr>
                <w:lang w:val="en-AU"/>
              </w:rPr>
              <w:t>Respiratory diseases</w:t>
            </w:r>
          </w:p>
        </w:tc>
        <w:tc>
          <w:tcPr>
            <w:tcW w:w="6133" w:type="dxa"/>
          </w:tcPr>
          <w:p w14:paraId="0320332A" w14:textId="246D1D4B" w:rsidR="00642FB3" w:rsidRPr="00DB5BB2" w:rsidRDefault="00642FB3" w:rsidP="00CD7F73">
            <w:pPr>
              <w:pStyle w:val="Tabletext0"/>
              <w:rPr>
                <w:rFonts w:asciiTheme="minorHAnsi" w:hAnsiTheme="minorHAnsi" w:cstheme="minorHAnsi"/>
                <w:szCs w:val="22"/>
                <w:lang w:val="en-AU"/>
              </w:rPr>
            </w:pPr>
            <w:r w:rsidRPr="00DB5BB2">
              <w:rPr>
                <w:lang w:val="en-AU"/>
              </w:rPr>
              <w:t xml:space="preserve">Chronic obstructive pulmonary disease (3.7%); </w:t>
            </w:r>
            <w:r w:rsidR="001F5FD2" w:rsidRPr="00DB5BB2">
              <w:rPr>
                <w:lang w:val="en-AU"/>
              </w:rPr>
              <w:t>a</w:t>
            </w:r>
            <w:r w:rsidRPr="00DB5BB2">
              <w:rPr>
                <w:lang w:val="en-AU"/>
              </w:rPr>
              <w:t xml:space="preserve">sthma (2.5%); </w:t>
            </w:r>
            <w:r w:rsidR="001F5FD2" w:rsidRPr="00DB5BB2">
              <w:rPr>
                <w:lang w:val="en-AU"/>
              </w:rPr>
              <w:t>i</w:t>
            </w:r>
            <w:r w:rsidRPr="00DB5BB2">
              <w:rPr>
                <w:lang w:val="en-AU"/>
              </w:rPr>
              <w:t xml:space="preserve">nterstitial lung disease (0.4%); </w:t>
            </w:r>
            <w:r w:rsidR="001F5FD2" w:rsidRPr="00DB5BB2">
              <w:rPr>
                <w:lang w:val="en-AU"/>
              </w:rPr>
              <w:t>u</w:t>
            </w:r>
            <w:r w:rsidRPr="00DB5BB2">
              <w:rPr>
                <w:lang w:val="en-AU"/>
              </w:rPr>
              <w:t xml:space="preserve">pper respiratory conditions (0.4%); </w:t>
            </w:r>
            <w:r w:rsidR="001F5FD2" w:rsidRPr="00DB5BB2">
              <w:rPr>
                <w:lang w:val="en-AU"/>
              </w:rPr>
              <w:t>o</w:t>
            </w:r>
            <w:r w:rsidRPr="00DB5BB2">
              <w:rPr>
                <w:lang w:val="en-AU"/>
              </w:rPr>
              <w:t>ther (0.2%)</w:t>
            </w:r>
          </w:p>
        </w:tc>
      </w:tr>
      <w:tr w:rsidR="00642FB3" w:rsidRPr="00DB5BB2" w14:paraId="72471A8E" w14:textId="77777777" w:rsidTr="00CD7F73">
        <w:tc>
          <w:tcPr>
            <w:tcW w:w="1271" w:type="dxa"/>
          </w:tcPr>
          <w:p w14:paraId="06CF9036" w14:textId="77777777" w:rsidR="00642FB3" w:rsidRPr="00DB5BB2" w:rsidRDefault="00642FB3" w:rsidP="00CD7F73">
            <w:pPr>
              <w:pStyle w:val="Tabletext0"/>
              <w:jc w:val="center"/>
              <w:rPr>
                <w:rFonts w:asciiTheme="minorHAnsi" w:hAnsiTheme="minorHAnsi" w:cstheme="minorHAnsi"/>
                <w:szCs w:val="22"/>
                <w:lang w:val="en-AU"/>
              </w:rPr>
            </w:pPr>
            <w:r w:rsidRPr="00DB5BB2">
              <w:rPr>
                <w:lang w:val="en-AU"/>
              </w:rPr>
              <w:t>3.3%</w:t>
            </w:r>
          </w:p>
        </w:tc>
        <w:tc>
          <w:tcPr>
            <w:tcW w:w="1666" w:type="dxa"/>
          </w:tcPr>
          <w:p w14:paraId="63DC2293" w14:textId="77777777" w:rsidR="00642FB3" w:rsidRPr="00DB5BB2" w:rsidRDefault="00642FB3" w:rsidP="00CD7F73">
            <w:pPr>
              <w:pStyle w:val="Tabletext0"/>
              <w:rPr>
                <w:rFonts w:asciiTheme="minorHAnsi" w:hAnsiTheme="minorHAnsi" w:cstheme="minorHAnsi"/>
                <w:szCs w:val="22"/>
                <w:lang w:val="en-AU"/>
              </w:rPr>
            </w:pPr>
            <w:r w:rsidRPr="00DB5BB2">
              <w:rPr>
                <w:lang w:val="en-AU"/>
              </w:rPr>
              <w:t>Gastrointestinal disorders</w:t>
            </w:r>
          </w:p>
        </w:tc>
        <w:tc>
          <w:tcPr>
            <w:tcW w:w="6133" w:type="dxa"/>
          </w:tcPr>
          <w:p w14:paraId="0F27507A" w14:textId="0889CAFA" w:rsidR="00642FB3" w:rsidRPr="00DB5BB2" w:rsidRDefault="00642FB3" w:rsidP="00CD7F73">
            <w:pPr>
              <w:pStyle w:val="Tabletext0"/>
              <w:rPr>
                <w:rFonts w:asciiTheme="minorHAnsi" w:hAnsiTheme="minorHAnsi" w:cstheme="minorHAnsi"/>
                <w:szCs w:val="22"/>
                <w:lang w:val="en-AU"/>
              </w:rPr>
            </w:pPr>
            <w:r w:rsidRPr="00DB5BB2">
              <w:rPr>
                <w:lang w:val="en-AU"/>
              </w:rPr>
              <w:t xml:space="preserve">Chronic liver disease (1.2%); </w:t>
            </w:r>
            <w:r w:rsidR="001F5FD2" w:rsidRPr="00DB5BB2">
              <w:rPr>
                <w:lang w:val="en-AU"/>
              </w:rPr>
              <w:t>i</w:t>
            </w:r>
            <w:r w:rsidRPr="00DB5BB2">
              <w:rPr>
                <w:lang w:val="en-AU"/>
              </w:rPr>
              <w:t xml:space="preserve">nflammatory bowel disease (0.5%); </w:t>
            </w:r>
            <w:r w:rsidR="001F5FD2" w:rsidRPr="00DB5BB2">
              <w:rPr>
                <w:lang w:val="en-AU"/>
              </w:rPr>
              <w:t>f</w:t>
            </w:r>
            <w:r w:rsidRPr="00DB5BB2">
              <w:rPr>
                <w:lang w:val="en-AU"/>
              </w:rPr>
              <w:t xml:space="preserve">unctional gastrointestinal disorders (0.4%); </w:t>
            </w:r>
            <w:r w:rsidR="001F5FD2" w:rsidRPr="00DB5BB2">
              <w:rPr>
                <w:lang w:val="en-AU"/>
              </w:rPr>
              <w:t>g</w:t>
            </w:r>
            <w:r w:rsidRPr="00DB5BB2">
              <w:rPr>
                <w:lang w:val="en-AU"/>
              </w:rPr>
              <w:t>astro</w:t>
            </w:r>
            <w:r w:rsidR="00665BCB" w:rsidRPr="00DB5BB2">
              <w:rPr>
                <w:lang w:val="en-AU"/>
              </w:rPr>
              <w:t>-</w:t>
            </w:r>
            <w:r w:rsidR="001F5FD2" w:rsidRPr="00DB5BB2">
              <w:rPr>
                <w:lang w:val="en-AU"/>
              </w:rPr>
              <w:t>o</w:t>
            </w:r>
            <w:r w:rsidRPr="00DB5BB2">
              <w:rPr>
                <w:lang w:val="en-AU"/>
              </w:rPr>
              <w:t xml:space="preserve">esophageal </w:t>
            </w:r>
            <w:r w:rsidR="001F5FD2" w:rsidRPr="00DB5BB2">
              <w:rPr>
                <w:lang w:val="en-AU"/>
              </w:rPr>
              <w:t>r</w:t>
            </w:r>
            <w:r w:rsidRPr="00DB5BB2">
              <w:rPr>
                <w:lang w:val="en-AU"/>
              </w:rPr>
              <w:t xml:space="preserve">eflux </w:t>
            </w:r>
            <w:r w:rsidR="001F5FD2" w:rsidRPr="00DB5BB2">
              <w:rPr>
                <w:lang w:val="en-AU"/>
              </w:rPr>
              <w:t>d</w:t>
            </w:r>
            <w:r w:rsidRPr="00DB5BB2">
              <w:rPr>
                <w:lang w:val="en-AU"/>
              </w:rPr>
              <w:t xml:space="preserve">isease (0.2%); </w:t>
            </w:r>
            <w:r w:rsidR="00665BCB" w:rsidRPr="00DB5BB2">
              <w:rPr>
                <w:lang w:val="en-AU"/>
              </w:rPr>
              <w:t>i</w:t>
            </w:r>
            <w:r w:rsidRPr="00DB5BB2">
              <w:rPr>
                <w:lang w:val="en-AU"/>
              </w:rPr>
              <w:t xml:space="preserve">ntestinal obstruction (without hernia) (0.2%); </w:t>
            </w:r>
            <w:r w:rsidR="00665BCB" w:rsidRPr="00DB5BB2">
              <w:rPr>
                <w:lang w:val="en-AU"/>
              </w:rPr>
              <w:t>o</w:t>
            </w:r>
            <w:r w:rsidRPr="00DB5BB2">
              <w:rPr>
                <w:lang w:val="en-AU"/>
              </w:rPr>
              <w:t>ther (0.2%)</w:t>
            </w:r>
          </w:p>
        </w:tc>
      </w:tr>
      <w:tr w:rsidR="00642FB3" w:rsidRPr="00DB5BB2" w14:paraId="09A029D5" w14:textId="77777777" w:rsidTr="00CD7F73">
        <w:tc>
          <w:tcPr>
            <w:tcW w:w="1271" w:type="dxa"/>
          </w:tcPr>
          <w:p w14:paraId="2CD2A94E" w14:textId="77777777" w:rsidR="00642FB3" w:rsidRPr="00DB5BB2" w:rsidRDefault="00642FB3" w:rsidP="00CD7F73">
            <w:pPr>
              <w:pStyle w:val="Tabletext0"/>
              <w:jc w:val="center"/>
              <w:rPr>
                <w:rFonts w:asciiTheme="minorHAnsi" w:hAnsiTheme="minorHAnsi" w:cstheme="minorHAnsi"/>
                <w:szCs w:val="22"/>
                <w:lang w:val="en-AU"/>
              </w:rPr>
            </w:pPr>
            <w:r w:rsidRPr="00DB5BB2">
              <w:rPr>
                <w:lang w:val="en-AU"/>
              </w:rPr>
              <w:t>2.7%</w:t>
            </w:r>
          </w:p>
        </w:tc>
        <w:tc>
          <w:tcPr>
            <w:tcW w:w="1666" w:type="dxa"/>
          </w:tcPr>
          <w:p w14:paraId="28B5E895" w14:textId="77777777" w:rsidR="00642FB3" w:rsidRPr="00DB5BB2" w:rsidRDefault="00642FB3" w:rsidP="00CD7F73">
            <w:pPr>
              <w:pStyle w:val="Tabletext0"/>
              <w:rPr>
                <w:rFonts w:asciiTheme="minorHAnsi" w:hAnsiTheme="minorHAnsi" w:cstheme="minorHAnsi"/>
                <w:szCs w:val="22"/>
                <w:lang w:val="en-AU"/>
              </w:rPr>
            </w:pPr>
            <w:r w:rsidRPr="00DB5BB2">
              <w:rPr>
                <w:lang w:val="en-AU"/>
              </w:rPr>
              <w:t>Endocrine disorders</w:t>
            </w:r>
          </w:p>
        </w:tc>
        <w:tc>
          <w:tcPr>
            <w:tcW w:w="6133" w:type="dxa"/>
          </w:tcPr>
          <w:p w14:paraId="65A86E66" w14:textId="5D992B53" w:rsidR="00642FB3" w:rsidRPr="00DB5BB2" w:rsidRDefault="00642FB3" w:rsidP="00CD7F73">
            <w:pPr>
              <w:pStyle w:val="Tabletext0"/>
              <w:rPr>
                <w:rFonts w:asciiTheme="minorHAnsi" w:hAnsiTheme="minorHAnsi" w:cstheme="minorHAnsi"/>
                <w:szCs w:val="22"/>
                <w:lang w:val="en-AU"/>
              </w:rPr>
            </w:pPr>
            <w:r w:rsidRPr="00DB5BB2">
              <w:rPr>
                <w:lang w:val="en-AU"/>
              </w:rPr>
              <w:t>Type</w:t>
            </w:r>
            <w:r w:rsidR="00665BCB" w:rsidRPr="00DB5BB2">
              <w:rPr>
                <w:lang w:val="en-AU"/>
              </w:rPr>
              <w:t xml:space="preserve"> 2 </w:t>
            </w:r>
            <w:r w:rsidRPr="00DB5BB2">
              <w:rPr>
                <w:lang w:val="en-AU"/>
              </w:rPr>
              <w:t xml:space="preserve">diabetes mellitus (2.2%); </w:t>
            </w:r>
            <w:r w:rsidR="00665BCB" w:rsidRPr="00DB5BB2">
              <w:rPr>
                <w:lang w:val="en-AU"/>
              </w:rPr>
              <w:t>t</w:t>
            </w:r>
            <w:r w:rsidRPr="00DB5BB2">
              <w:rPr>
                <w:lang w:val="en-AU"/>
              </w:rPr>
              <w:t xml:space="preserve">ype one diabetes mellitus (0.3%); </w:t>
            </w:r>
            <w:r w:rsidR="00665BCB" w:rsidRPr="00DB5BB2">
              <w:rPr>
                <w:lang w:val="en-AU"/>
              </w:rPr>
              <w:t>o</w:t>
            </w:r>
            <w:r w:rsidRPr="00DB5BB2">
              <w:rPr>
                <w:lang w:val="en-AU"/>
              </w:rPr>
              <w:t xml:space="preserve">ther (0.2%) </w:t>
            </w:r>
          </w:p>
        </w:tc>
      </w:tr>
      <w:tr w:rsidR="00642FB3" w:rsidRPr="00DB5BB2" w14:paraId="472AE633" w14:textId="77777777" w:rsidTr="00CD7F73">
        <w:tc>
          <w:tcPr>
            <w:tcW w:w="1271" w:type="dxa"/>
          </w:tcPr>
          <w:p w14:paraId="60717DA2" w14:textId="77777777" w:rsidR="00642FB3" w:rsidRPr="00DB5BB2" w:rsidRDefault="00642FB3" w:rsidP="00CD7F73">
            <w:pPr>
              <w:pStyle w:val="Tabletext0"/>
              <w:jc w:val="center"/>
              <w:rPr>
                <w:rFonts w:asciiTheme="minorHAnsi" w:hAnsiTheme="minorHAnsi" w:cstheme="minorHAnsi"/>
                <w:szCs w:val="22"/>
                <w:lang w:val="en-AU"/>
              </w:rPr>
            </w:pPr>
            <w:r w:rsidRPr="00DB5BB2">
              <w:rPr>
                <w:lang w:val="en-AU"/>
              </w:rPr>
              <w:t>2.6%</w:t>
            </w:r>
          </w:p>
        </w:tc>
        <w:tc>
          <w:tcPr>
            <w:tcW w:w="1666" w:type="dxa"/>
          </w:tcPr>
          <w:p w14:paraId="7CEDA4F6" w14:textId="77777777" w:rsidR="00642FB3" w:rsidRPr="00DB5BB2" w:rsidRDefault="00642FB3" w:rsidP="00CD7F73">
            <w:pPr>
              <w:pStyle w:val="Tabletext0"/>
              <w:rPr>
                <w:rFonts w:asciiTheme="minorHAnsi" w:hAnsiTheme="minorHAnsi" w:cstheme="minorHAnsi"/>
                <w:szCs w:val="22"/>
                <w:lang w:val="en-AU"/>
              </w:rPr>
            </w:pPr>
            <w:r w:rsidRPr="00DB5BB2">
              <w:rPr>
                <w:lang w:val="en-AU"/>
              </w:rPr>
              <w:t>Infectious diseases</w:t>
            </w:r>
          </w:p>
        </w:tc>
        <w:tc>
          <w:tcPr>
            <w:tcW w:w="6133" w:type="dxa"/>
          </w:tcPr>
          <w:p w14:paraId="43DE6DE6" w14:textId="2055732B" w:rsidR="00642FB3" w:rsidRPr="00DB5BB2" w:rsidRDefault="00642FB3" w:rsidP="00CD7F73">
            <w:pPr>
              <w:pStyle w:val="Tabletext0"/>
              <w:rPr>
                <w:rFonts w:asciiTheme="minorHAnsi" w:hAnsiTheme="minorHAnsi" w:cstheme="minorHAnsi"/>
                <w:szCs w:val="22"/>
                <w:lang w:val="en-AU"/>
              </w:rPr>
            </w:pPr>
            <w:r w:rsidRPr="00DB5BB2">
              <w:rPr>
                <w:lang w:val="en-AU"/>
              </w:rPr>
              <w:t xml:space="preserve">Lower respiratory infections (0.8%); COVID-19 (0.8%); </w:t>
            </w:r>
            <w:r w:rsidR="00665BCB" w:rsidRPr="00DB5BB2">
              <w:rPr>
                <w:lang w:val="en-AU"/>
              </w:rPr>
              <w:t>o</w:t>
            </w:r>
            <w:r w:rsidRPr="00DB5BB2">
              <w:rPr>
                <w:lang w:val="en-AU"/>
              </w:rPr>
              <w:t xml:space="preserve">ther gastrointestinal infections (0.3%); </w:t>
            </w:r>
            <w:r w:rsidR="00665BCB" w:rsidRPr="00DB5BB2">
              <w:rPr>
                <w:lang w:val="en-AU"/>
              </w:rPr>
              <w:t>o</w:t>
            </w:r>
            <w:r w:rsidRPr="00DB5BB2">
              <w:rPr>
                <w:lang w:val="en-AU"/>
              </w:rPr>
              <w:t xml:space="preserve">ther infections (0.3%); </w:t>
            </w:r>
            <w:r w:rsidR="00665BCB" w:rsidRPr="00DB5BB2">
              <w:rPr>
                <w:lang w:val="en-AU"/>
              </w:rPr>
              <w:t>u</w:t>
            </w:r>
            <w:r w:rsidRPr="00DB5BB2">
              <w:rPr>
                <w:lang w:val="en-AU"/>
              </w:rPr>
              <w:t>rinary tract infections (0.2%)</w:t>
            </w:r>
          </w:p>
        </w:tc>
      </w:tr>
    </w:tbl>
    <w:p w14:paraId="496775F9" w14:textId="092FF218" w:rsidR="00671A8F" w:rsidRPr="007E7216" w:rsidRDefault="00671A8F" w:rsidP="006C3833">
      <w:pPr>
        <w:ind w:right="-35"/>
        <w:rPr>
          <w:sz w:val="19"/>
          <w:szCs w:val="19"/>
        </w:rPr>
      </w:pPr>
      <w:r w:rsidRPr="007E7216">
        <w:rPr>
          <w:sz w:val="19"/>
          <w:szCs w:val="19"/>
        </w:rPr>
        <w:t xml:space="preserve">Source: </w:t>
      </w:r>
      <w:hyperlink r:id="rId96" w:history="1">
        <w:r w:rsidRPr="007E7216">
          <w:rPr>
            <w:rStyle w:val="Hyperlink"/>
            <w:sz w:val="19"/>
            <w:szCs w:val="19"/>
          </w:rPr>
          <w:t>Australian Burden of Disease Study 2024</w:t>
        </w:r>
      </w:hyperlink>
      <w:r w:rsidRPr="007E7216">
        <w:rPr>
          <w:sz w:val="19"/>
          <w:szCs w:val="19"/>
        </w:rPr>
        <w:t>.</w:t>
      </w:r>
    </w:p>
    <w:p w14:paraId="53CDFD9B" w14:textId="68C8FF37" w:rsidR="00642FB3" w:rsidRPr="00DB5BB2" w:rsidRDefault="00642FB3" w:rsidP="006C3833">
      <w:pPr>
        <w:ind w:right="-35"/>
      </w:pPr>
      <w:r w:rsidRPr="00DB5BB2">
        <w:t xml:space="preserve">The Australian Burden of Disease Study 2024 also reports on </w:t>
      </w:r>
      <w:hyperlink r:id="rId97" w:history="1">
        <w:r w:rsidRPr="00DB5BB2">
          <w:rPr>
            <w:rStyle w:val="Hyperlink"/>
          </w:rPr>
          <w:t>changes in burden over time</w:t>
        </w:r>
      </w:hyperlink>
      <w:r w:rsidRPr="00DB5BB2">
        <w:t>. Changes can occur due to differences in population size or ageing, disease prevalence</w:t>
      </w:r>
      <w:r w:rsidR="00EA38E8" w:rsidRPr="00DB5BB2">
        <w:t>,</w:t>
      </w:r>
      <w:r w:rsidRPr="00DB5BB2">
        <w:t xml:space="preserve"> or how causes are reported or coded in health data. </w:t>
      </w:r>
      <w:r w:rsidR="00015DC8" w:rsidRPr="00DB5BB2">
        <w:fldChar w:fldCharType="begin"/>
      </w:r>
      <w:r w:rsidR="00015DC8" w:rsidRPr="00DB5BB2">
        <w:instrText xml:space="preserve"> REF _Ref234236497 \h </w:instrText>
      </w:r>
      <w:r w:rsidR="00015DC8" w:rsidRPr="00DB5BB2">
        <w:fldChar w:fldCharType="separate"/>
      </w:r>
      <w:r w:rsidR="00015DC8" w:rsidRPr="00DB5BB2">
        <w:t>Figure 6</w:t>
      </w:r>
      <w:r w:rsidR="00015DC8" w:rsidRPr="00DB5BB2">
        <w:fldChar w:fldCharType="end"/>
      </w:r>
      <w:r w:rsidR="004F37EB" w:rsidRPr="00DB5BB2">
        <w:fldChar w:fldCharType="begin"/>
      </w:r>
      <w:r w:rsidR="004F37EB" w:rsidRPr="00DB5BB2">
        <w:instrText xml:space="preserve"> REF _Ref228263995 \h </w:instrText>
      </w:r>
      <w:r w:rsidR="004F37EB" w:rsidRPr="00DB5BB2">
        <w:fldChar w:fldCharType="end"/>
      </w:r>
      <w:r w:rsidR="004F37EB" w:rsidRPr="00DB5BB2">
        <w:t xml:space="preserve"> shows changes in DALY rates over time </w:t>
      </w:r>
      <w:r w:rsidR="00452E27" w:rsidRPr="00DB5BB2">
        <w:t>for diseases relevant to the Research Missions</w:t>
      </w:r>
      <w:r w:rsidR="008C52D3" w:rsidRPr="00DB5BB2">
        <w:t xml:space="preserve"> (that have data available)</w:t>
      </w:r>
      <w:r w:rsidRPr="00DB5BB2">
        <w:t>. The years of healthy life lost from death and illness ha</w:t>
      </w:r>
      <w:r w:rsidR="00136D09" w:rsidRPr="00DB5BB2">
        <w:t>ve</w:t>
      </w:r>
      <w:r w:rsidRPr="00DB5BB2">
        <w:t xml:space="preserve"> decreased for cardiovascular disease and brain and central nervous system </w:t>
      </w:r>
      <w:proofErr w:type="gramStart"/>
      <w:r w:rsidRPr="00DB5BB2">
        <w:t>cancers</w:t>
      </w:r>
      <w:r w:rsidR="00136D09" w:rsidRPr="00DB5BB2">
        <w:t>,</w:t>
      </w:r>
      <w:r w:rsidRPr="00DB5BB2">
        <w:t xml:space="preserve"> </w:t>
      </w:r>
      <w:r w:rsidR="00136D09" w:rsidRPr="00DB5BB2">
        <w:t>but</w:t>
      </w:r>
      <w:proofErr w:type="gramEnd"/>
      <w:r w:rsidRPr="00DB5BB2">
        <w:t xml:space="preserve"> increased for dementia and mental and substance use disorders.</w:t>
      </w:r>
    </w:p>
    <w:p w14:paraId="5D818F1D" w14:textId="535602E9" w:rsidR="000D666B" w:rsidRPr="00DB5BB2" w:rsidRDefault="000D666B" w:rsidP="00850FE2">
      <w:pPr>
        <w:pStyle w:val="Tabletitle0"/>
        <w:keepNext/>
      </w:pPr>
      <w:bookmarkStart w:id="173" w:name="_Ref234236497"/>
      <w:bookmarkStart w:id="174" w:name="_Toc235774071"/>
      <w:r w:rsidRPr="00DB5BB2">
        <w:lastRenderedPageBreak/>
        <w:t xml:space="preserve">Figure </w:t>
      </w:r>
      <w:fldSimple w:instr=" SEQ Figure \* ARABIC ">
        <w:r w:rsidR="00015DC8" w:rsidRPr="00DB5BB2">
          <w:t>6</w:t>
        </w:r>
      </w:fldSimple>
      <w:bookmarkEnd w:id="173"/>
      <w:r w:rsidRPr="00DB5BB2">
        <w:t xml:space="preserve"> Changes in age-standardised DALY rates </w:t>
      </w:r>
      <w:r w:rsidR="00946A58" w:rsidRPr="00DB5BB2">
        <w:t xml:space="preserve">for Mission-relevant diseases, </w:t>
      </w:r>
      <w:r w:rsidRPr="00DB5BB2">
        <w:t xml:space="preserve">2003 </w:t>
      </w:r>
      <w:r w:rsidR="00946A58" w:rsidRPr="00DB5BB2">
        <w:t>to</w:t>
      </w:r>
      <w:r w:rsidRPr="00DB5BB2">
        <w:t xml:space="preserve"> 2024</w:t>
      </w:r>
      <w:bookmarkEnd w:id="174"/>
    </w:p>
    <w:p w14:paraId="2086FD4D" w14:textId="551DAF1D" w:rsidR="00642FB3" w:rsidRPr="00DB5BB2" w:rsidRDefault="00CD7F73" w:rsidP="00642FB3">
      <w:r w:rsidRPr="00DB5BB2">
        <w:rPr>
          <w:noProof/>
        </w:rPr>
        <w:drawing>
          <wp:inline distT="0" distB="0" distL="0" distR="0" wp14:anchorId="6ED3DA94" wp14:editId="3056516A">
            <wp:extent cx="6188710" cy="4552950"/>
            <wp:effectExtent l="0" t="0" r="2540" b="0"/>
            <wp:docPr id="704316325" name="Picture 1" descr="Line graph showing change in the age-standardised disability-adjusted life years rate over time for 4 health conditions. From 2003 to 2024, the rate for dementia increased by 42% and the rate for mental and substance use disorders increased by 31%. Conversely, the rate for brain and central nervous system cancer decreased by 16% and the rate for cardiovascular diseases declined by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16325" name="Picture 1" descr="Line graph showing change in the age-standardised disability-adjusted life years rate over time for 4 health conditions. From 2003 to 2024, the rate for dementia increased by 42% and the rate for mental and substance use disorders increased by 31%. Conversely, the rate for brain and central nervous system cancer decreased by 16% and the rate for cardiovascular diseases declined by 47%."/>
                    <pic:cNvPicPr/>
                  </pic:nvPicPr>
                  <pic:blipFill>
                    <a:blip r:embed="rId98"/>
                    <a:stretch>
                      <a:fillRect/>
                    </a:stretch>
                  </pic:blipFill>
                  <pic:spPr>
                    <a:xfrm>
                      <a:off x="0" y="0"/>
                      <a:ext cx="6188710" cy="4552950"/>
                    </a:xfrm>
                    <a:prstGeom prst="rect">
                      <a:avLst/>
                    </a:prstGeom>
                  </pic:spPr>
                </pic:pic>
              </a:graphicData>
            </a:graphic>
          </wp:inline>
        </w:drawing>
      </w:r>
    </w:p>
    <w:p w14:paraId="75B02C37" w14:textId="66541FBA" w:rsidR="00642FB3" w:rsidRPr="007E7216" w:rsidRDefault="00646502" w:rsidP="0001441F">
      <w:pPr>
        <w:rPr>
          <w:sz w:val="19"/>
          <w:szCs w:val="19"/>
        </w:rPr>
      </w:pPr>
      <w:r w:rsidRPr="007E7216">
        <w:rPr>
          <w:sz w:val="19"/>
          <w:szCs w:val="19"/>
        </w:rPr>
        <w:t xml:space="preserve">Source: </w:t>
      </w:r>
      <w:hyperlink r:id="rId99" w:history="1">
        <w:r w:rsidRPr="007E7216">
          <w:rPr>
            <w:rStyle w:val="Hyperlink"/>
            <w:sz w:val="19"/>
            <w:szCs w:val="19"/>
          </w:rPr>
          <w:t>Australian Burden of Disease Study 2024</w:t>
        </w:r>
      </w:hyperlink>
      <w:r w:rsidRPr="007E7216">
        <w:rPr>
          <w:sz w:val="19"/>
          <w:szCs w:val="19"/>
        </w:rPr>
        <w:t>.</w:t>
      </w:r>
    </w:p>
    <w:p w14:paraId="62CB91F5" w14:textId="59BE714D" w:rsidR="005B6798" w:rsidRPr="00DB5BB2" w:rsidRDefault="00CD7F73" w:rsidP="00642FB3">
      <w:pPr>
        <w:pStyle w:val="Heading3"/>
        <w:rPr>
          <w:lang w:val="en-AU"/>
        </w:rPr>
      </w:pPr>
      <w:bookmarkStart w:id="175" w:name="_Toc232413609"/>
      <w:bookmarkStart w:id="176" w:name="_Toc232413610"/>
      <w:bookmarkStart w:id="177" w:name="_Toc232413611"/>
      <w:bookmarkStart w:id="178" w:name="_Toc232413612"/>
      <w:bookmarkStart w:id="179" w:name="_Toc232413613"/>
      <w:bookmarkStart w:id="180" w:name="_Ref229584811"/>
      <w:bookmarkStart w:id="181" w:name="_Ref229584833"/>
      <w:bookmarkStart w:id="182" w:name="_Toc233108790"/>
      <w:bookmarkStart w:id="183" w:name="_Toc235789634"/>
      <w:bookmarkEnd w:id="175"/>
      <w:bookmarkEnd w:id="176"/>
      <w:bookmarkEnd w:id="177"/>
      <w:bookmarkEnd w:id="178"/>
      <w:bookmarkEnd w:id="179"/>
      <w:r w:rsidRPr="00DB5BB2">
        <w:rPr>
          <w:lang w:val="en-AU"/>
        </w:rPr>
        <w:t>4.1.4</w:t>
      </w:r>
      <w:r w:rsidRPr="00DB5BB2">
        <w:rPr>
          <w:lang w:val="en-AU"/>
        </w:rPr>
        <w:tab/>
      </w:r>
      <w:r w:rsidR="00D73727" w:rsidRPr="00DB5BB2">
        <w:rPr>
          <w:lang w:val="en-AU"/>
        </w:rPr>
        <w:t>Stakeholder views on u</w:t>
      </w:r>
      <w:r w:rsidR="005B6798" w:rsidRPr="00DB5BB2">
        <w:rPr>
          <w:lang w:val="en-AU"/>
        </w:rPr>
        <w:t>nmet needs within the current Research Mission</w:t>
      </w:r>
      <w:r w:rsidR="000C1C6A" w:rsidRPr="00DB5BB2">
        <w:rPr>
          <w:lang w:val="en-AU"/>
        </w:rPr>
        <w:t>s</w:t>
      </w:r>
      <w:r w:rsidR="005B6798" w:rsidRPr="00DB5BB2">
        <w:rPr>
          <w:lang w:val="en-AU"/>
        </w:rPr>
        <w:t xml:space="preserve"> focus areas</w:t>
      </w:r>
      <w:bookmarkEnd w:id="180"/>
      <w:bookmarkEnd w:id="181"/>
      <w:bookmarkEnd w:id="182"/>
      <w:bookmarkEnd w:id="183"/>
    </w:p>
    <w:p w14:paraId="500973D5" w14:textId="4452124A" w:rsidR="000475EC" w:rsidRPr="00DB5BB2" w:rsidRDefault="00F63915" w:rsidP="00CD7F73">
      <w:pPr>
        <w:ind w:right="-35"/>
      </w:pPr>
      <w:r w:rsidRPr="00DB5BB2">
        <w:t>Through the public and grantee surveys and targeted consultations, s</w:t>
      </w:r>
      <w:r w:rsidR="00B06E88" w:rsidRPr="00DB5BB2">
        <w:t>takeholders</w:t>
      </w:r>
      <w:r w:rsidR="000475EC" w:rsidRPr="00DB5BB2">
        <w:rPr>
          <w:b/>
          <w:bCs/>
        </w:rPr>
        <w:t xml:space="preserve"> </w:t>
      </w:r>
      <w:r w:rsidR="000475EC" w:rsidRPr="00DB5BB2">
        <w:t>were asked to identify emerging or unmet needs within Research Missions</w:t>
      </w:r>
      <w:r w:rsidRPr="00DB5BB2">
        <w:t xml:space="preserve"> focus</w:t>
      </w:r>
      <w:r w:rsidR="000475EC" w:rsidRPr="00DB5BB2">
        <w:t xml:space="preserve"> areas, </w:t>
      </w:r>
      <w:r w:rsidRPr="00DB5BB2">
        <w:t xml:space="preserve">with </w:t>
      </w:r>
      <w:r w:rsidR="000475EC" w:rsidRPr="00DB5BB2">
        <w:t>consider</w:t>
      </w:r>
      <w:r w:rsidRPr="00DB5BB2">
        <w:t>ation of</w:t>
      </w:r>
      <w:r w:rsidR="000475EC" w:rsidRPr="00DB5BB2">
        <w:t xml:space="preserve"> the overall aims of the Research Missions program. Responses</w:t>
      </w:r>
      <w:r w:rsidR="00B07C2B" w:rsidRPr="00DB5BB2">
        <w:t xml:space="preserve"> to this question</w:t>
      </w:r>
      <w:r w:rsidR="000475EC" w:rsidRPr="00DB5BB2">
        <w:t xml:space="preserve"> fell into </w:t>
      </w:r>
      <w:r w:rsidR="00A24B6C" w:rsidRPr="00DB5BB2">
        <w:t>3 </w:t>
      </w:r>
      <w:r w:rsidR="000475EC" w:rsidRPr="00DB5BB2">
        <w:t>main categories</w:t>
      </w:r>
      <w:r w:rsidR="00A24B6C" w:rsidRPr="00DB5BB2">
        <w:t xml:space="preserve">: areas of research within the broad remit of a current Research Mission, areas of research that cut across the Research Missions program, and </w:t>
      </w:r>
      <w:r w:rsidR="00B2454D" w:rsidRPr="00DB5BB2">
        <w:t>new Research Missions topics</w:t>
      </w:r>
      <w:r w:rsidR="000475EC" w:rsidRPr="00DB5BB2">
        <w:t>.</w:t>
      </w:r>
    </w:p>
    <w:p w14:paraId="15AD8720" w14:textId="44D8F1B6" w:rsidR="000475EC" w:rsidRPr="00DB5BB2" w:rsidRDefault="000475EC" w:rsidP="00DE6075">
      <w:pPr>
        <w:pStyle w:val="Heading4"/>
      </w:pPr>
      <w:r w:rsidRPr="00DB5BB2">
        <w:t xml:space="preserve">Areas of research within the broad remit of </w:t>
      </w:r>
      <w:r w:rsidR="00F530CC" w:rsidRPr="00DB5BB2">
        <w:t>a</w:t>
      </w:r>
      <w:r w:rsidRPr="00DB5BB2">
        <w:t xml:space="preserve"> current Research Mission</w:t>
      </w:r>
    </w:p>
    <w:p w14:paraId="36B53A54" w14:textId="0CE7472C" w:rsidR="00F530CC" w:rsidRPr="00DB5BB2" w:rsidRDefault="00FE1FB7" w:rsidP="00CD7F73">
      <w:pPr>
        <w:keepNext/>
        <w:ind w:right="-35"/>
      </w:pPr>
      <w:r w:rsidRPr="00DB5BB2">
        <w:t>Several</w:t>
      </w:r>
      <w:r w:rsidR="000475EC" w:rsidRPr="00DB5BB2">
        <w:t xml:space="preserve"> stakeholders </w:t>
      </w:r>
      <w:r w:rsidR="00B07C2B" w:rsidRPr="00DB5BB2">
        <w:t xml:space="preserve">identified </w:t>
      </w:r>
      <w:r w:rsidR="000475EC" w:rsidRPr="00DB5BB2">
        <w:t xml:space="preserve">emerging or unmet needs </w:t>
      </w:r>
      <w:r w:rsidR="00F530CC" w:rsidRPr="00DB5BB2">
        <w:t xml:space="preserve">that could </w:t>
      </w:r>
      <w:r w:rsidR="00C52798" w:rsidRPr="00DB5BB2">
        <w:t xml:space="preserve">fall </w:t>
      </w:r>
      <w:r w:rsidR="00F530CC" w:rsidRPr="00DB5BB2">
        <w:t>under the remit of an existing Research Mission</w:t>
      </w:r>
      <w:r w:rsidR="00F530CC" w:rsidRPr="00DB5BB2">
        <w:rPr>
          <w:b/>
          <w:bCs/>
        </w:rPr>
        <w:t xml:space="preserve"> </w:t>
      </w:r>
      <w:r w:rsidR="00F530CC" w:rsidRPr="00DB5BB2">
        <w:t>but may not be a named priority or remain an unmet need</w:t>
      </w:r>
      <w:r w:rsidR="00B07C2B" w:rsidRPr="00DB5BB2">
        <w:t>, including</w:t>
      </w:r>
      <w:r w:rsidR="00435FCC" w:rsidRPr="00DB5BB2">
        <w:t>:</w:t>
      </w:r>
    </w:p>
    <w:p w14:paraId="66B0DC47" w14:textId="212B459B" w:rsidR="000475EC" w:rsidRPr="00DB5BB2" w:rsidRDefault="00184FD8" w:rsidP="00B01832">
      <w:pPr>
        <w:pStyle w:val="Bullet"/>
      </w:pPr>
      <w:r w:rsidRPr="00DB5BB2">
        <w:t>r</w:t>
      </w:r>
      <w:r w:rsidR="000475EC" w:rsidRPr="00DB5BB2">
        <w:t>esearch into the persistent health inequities experienced by Aboriginal and Torres Strait Islander peoples</w:t>
      </w:r>
      <w:r w:rsidRPr="00DB5BB2">
        <w:t xml:space="preserve"> –</w:t>
      </w:r>
      <w:r w:rsidR="000475EC" w:rsidRPr="00DB5BB2">
        <w:t xml:space="preserve"> </w:t>
      </w:r>
      <w:r w:rsidRPr="00DB5BB2">
        <w:t>p</w:t>
      </w:r>
      <w:r w:rsidR="000475EC" w:rsidRPr="00DB5BB2">
        <w:t>articipants highlighted the need to address the workload borne by Aboriginal and Torres Strait Islander researchers (</w:t>
      </w:r>
      <w:r w:rsidRPr="00DB5BB2">
        <w:t>for example</w:t>
      </w:r>
      <w:r w:rsidR="000475EC" w:rsidRPr="00DB5BB2">
        <w:t>, dedicated capacity</w:t>
      </w:r>
      <w:r w:rsidR="00D92937" w:rsidRPr="00DB5BB2">
        <w:t xml:space="preserve"> </w:t>
      </w:r>
      <w:r w:rsidR="000475EC" w:rsidRPr="00DB5BB2">
        <w:t>building within grants)</w:t>
      </w:r>
    </w:p>
    <w:p w14:paraId="14B0F6F0" w14:textId="0EA46EEB" w:rsidR="0015757D" w:rsidRPr="0050144C" w:rsidRDefault="00184FD8" w:rsidP="00943866">
      <w:pPr>
        <w:pStyle w:val="Bullet"/>
        <w:widowControl/>
        <w:autoSpaceDE/>
        <w:autoSpaceDN/>
        <w:spacing w:before="0" w:after="160" w:line="259" w:lineRule="auto"/>
      </w:pPr>
      <w:r w:rsidRPr="00DB5BB2">
        <w:t>u</w:t>
      </w:r>
      <w:r w:rsidR="000475EC" w:rsidRPr="00DB5BB2">
        <w:t>nmet or future needs within genomics research</w:t>
      </w:r>
      <w:r w:rsidR="00C632FF" w:rsidRPr="00DB5BB2">
        <w:t xml:space="preserve">, </w:t>
      </w:r>
      <w:r w:rsidR="000475EC" w:rsidRPr="00DB5BB2">
        <w:t>includ</w:t>
      </w:r>
      <w:r w:rsidR="00C632FF" w:rsidRPr="00DB5BB2">
        <w:t>ing</w:t>
      </w:r>
      <w:r w:rsidR="000475EC" w:rsidRPr="00DB5BB2">
        <w:t xml:space="preserve"> the transformative potential of genomics research (</w:t>
      </w:r>
      <w:r w:rsidR="00C632FF" w:rsidRPr="00DB5BB2">
        <w:t>for example,</w:t>
      </w:r>
      <w:r w:rsidR="000475EC" w:rsidRPr="00DB5BB2">
        <w:t xml:space="preserve"> personalised and precision-based health</w:t>
      </w:r>
      <w:r w:rsidR="00253622" w:rsidRPr="00DB5BB2">
        <w:t xml:space="preserve"> </w:t>
      </w:r>
      <w:r w:rsidR="000475EC" w:rsidRPr="00DB5BB2">
        <w:t>care)</w:t>
      </w:r>
      <w:r w:rsidR="002D2F4B" w:rsidRPr="00DB5BB2">
        <w:t>,</w:t>
      </w:r>
      <w:r w:rsidR="000475EC" w:rsidRPr="00DB5BB2">
        <w:t xml:space="preserve"> requirements for enhanced data infrastructure (</w:t>
      </w:r>
      <w:r w:rsidR="00C632FF" w:rsidRPr="00DB5BB2">
        <w:t>for example</w:t>
      </w:r>
      <w:r w:rsidR="000475EC" w:rsidRPr="00DB5BB2">
        <w:t>, central repository for data sets, funding for long-term data storage and infrastructure)</w:t>
      </w:r>
      <w:r w:rsidR="002D2F4B" w:rsidRPr="00DB5BB2">
        <w:t>,</w:t>
      </w:r>
      <w:r w:rsidR="000475EC" w:rsidRPr="00DB5BB2">
        <w:t xml:space="preserve"> research into new models of care</w:t>
      </w:r>
      <w:r w:rsidR="002D2F4B" w:rsidRPr="00DB5BB2">
        <w:t>,</w:t>
      </w:r>
      <w:r w:rsidR="000475EC" w:rsidRPr="00DB5BB2">
        <w:t xml:space="preserve"> and ensuring equitable access to genomic advances</w:t>
      </w:r>
    </w:p>
    <w:p w14:paraId="46B51B53" w14:textId="4B592C6A" w:rsidR="000475EC" w:rsidRPr="00DB5BB2" w:rsidRDefault="002D2F4B" w:rsidP="0050144C">
      <w:pPr>
        <w:pStyle w:val="Bullet"/>
        <w:widowControl/>
      </w:pPr>
      <w:r w:rsidRPr="00DB5BB2">
        <w:lastRenderedPageBreak/>
        <w:t>r</w:t>
      </w:r>
      <w:r w:rsidR="000475EC" w:rsidRPr="00DB5BB2">
        <w:t>esearch to support the recommendations arising from the Royal Commission into Aged Care Quality and Safety</w:t>
      </w:r>
      <w:r w:rsidR="00E5475A" w:rsidRPr="00DB5BB2">
        <w:t>,</w:t>
      </w:r>
      <w:r w:rsidR="000475EC" w:rsidRPr="00DB5BB2">
        <w:t xml:space="preserve"> and research into falls prevention</w:t>
      </w:r>
    </w:p>
    <w:p w14:paraId="2CE61F36" w14:textId="3709C3F6" w:rsidR="000475EC" w:rsidRPr="00DB5BB2" w:rsidRDefault="002D2F4B" w:rsidP="00B01832">
      <w:pPr>
        <w:pStyle w:val="Bullet"/>
      </w:pPr>
      <w:r w:rsidRPr="00DB5BB2">
        <w:t>t</w:t>
      </w:r>
      <w:r w:rsidR="000475EC" w:rsidRPr="00DB5BB2">
        <w:t>ailored suicide prevention strategies for LGBTQI+ communities.</w:t>
      </w:r>
    </w:p>
    <w:p w14:paraId="13482F37" w14:textId="76C78479" w:rsidR="000475EC" w:rsidRPr="00DB5BB2" w:rsidRDefault="000475EC" w:rsidP="00DE6075">
      <w:pPr>
        <w:pStyle w:val="Heading4"/>
      </w:pPr>
      <w:r w:rsidRPr="00DB5BB2">
        <w:t>Areas of research that cut across the Research Missions program</w:t>
      </w:r>
    </w:p>
    <w:p w14:paraId="5348073A" w14:textId="3D9D76CA" w:rsidR="000475EC" w:rsidRPr="00DB5BB2" w:rsidRDefault="000475EC" w:rsidP="00CD7F73">
      <w:pPr>
        <w:ind w:right="-35"/>
      </w:pPr>
      <w:r w:rsidRPr="00DB5BB2">
        <w:t xml:space="preserve">Stakeholders </w:t>
      </w:r>
      <w:r w:rsidR="00B07C2B" w:rsidRPr="00DB5BB2">
        <w:t xml:space="preserve">identified </w:t>
      </w:r>
      <w:r w:rsidRPr="00DB5BB2">
        <w:t>areas of unmet or emerging need that</w:t>
      </w:r>
      <w:r w:rsidR="00F530CC" w:rsidRPr="00DB5BB2">
        <w:t xml:space="preserve"> are broad and</w:t>
      </w:r>
      <w:r w:rsidRPr="00DB5BB2">
        <w:t xml:space="preserve"> </w:t>
      </w:r>
      <w:r w:rsidRPr="00DB5BB2">
        <w:rPr>
          <w:rFonts w:cstheme="minorHAnsi"/>
          <w:szCs w:val="22"/>
        </w:rPr>
        <w:t>could be within the remit of several existing Research Missions</w:t>
      </w:r>
      <w:r w:rsidR="008913BB" w:rsidRPr="00DB5BB2">
        <w:rPr>
          <w:rFonts w:cstheme="minorHAnsi"/>
          <w:szCs w:val="22"/>
        </w:rPr>
        <w:t>. These</w:t>
      </w:r>
      <w:r w:rsidR="00435FCC" w:rsidRPr="00DB5BB2">
        <w:rPr>
          <w:rFonts w:cstheme="minorHAnsi"/>
          <w:szCs w:val="22"/>
        </w:rPr>
        <w:t xml:space="preserve"> includ</w:t>
      </w:r>
      <w:r w:rsidR="008913BB" w:rsidRPr="00DB5BB2">
        <w:rPr>
          <w:rFonts w:cstheme="minorHAnsi"/>
          <w:szCs w:val="22"/>
        </w:rPr>
        <w:t>ed</w:t>
      </w:r>
      <w:r w:rsidR="00B07C2B" w:rsidRPr="00DB5BB2">
        <w:rPr>
          <w:rFonts w:cstheme="minorHAnsi"/>
          <w:szCs w:val="22"/>
        </w:rPr>
        <w:t xml:space="preserve"> </w:t>
      </w:r>
      <w:r w:rsidR="002F3A85" w:rsidRPr="00DB5BB2">
        <w:rPr>
          <w:rFonts w:cstheme="minorHAnsi"/>
          <w:szCs w:val="22"/>
        </w:rPr>
        <w:t>an increased focus on</w:t>
      </w:r>
      <w:r w:rsidR="00435FCC" w:rsidRPr="00DB5BB2">
        <w:rPr>
          <w:rFonts w:cstheme="minorHAnsi"/>
          <w:szCs w:val="22"/>
        </w:rPr>
        <w:t>:</w:t>
      </w:r>
    </w:p>
    <w:p w14:paraId="0D4A2965" w14:textId="36507F62" w:rsidR="000475EC" w:rsidRPr="00DB5BB2" w:rsidRDefault="000475EC" w:rsidP="00B01832">
      <w:pPr>
        <w:pStyle w:val="Bullet"/>
      </w:pPr>
      <w:r w:rsidRPr="00DB5BB2">
        <w:t>priority populations</w:t>
      </w:r>
      <w:r w:rsidR="00A76A30" w:rsidRPr="00DB5BB2">
        <w:t>,</w:t>
      </w:r>
      <w:r w:rsidRPr="00DB5BB2">
        <w:t xml:space="preserve"> such as those with low socioeconomic status; gender divers</w:t>
      </w:r>
      <w:r w:rsidR="00396894" w:rsidRPr="00DB5BB2">
        <w:t xml:space="preserve">e </w:t>
      </w:r>
      <w:r w:rsidR="00A76A30" w:rsidRPr="00DB5BB2">
        <w:t>populations</w:t>
      </w:r>
      <w:r w:rsidRPr="00DB5BB2">
        <w:t>; LGBTIQ+ community members; regional</w:t>
      </w:r>
      <w:r w:rsidR="00EE7195" w:rsidRPr="00DB5BB2">
        <w:t>,</w:t>
      </w:r>
      <w:r w:rsidRPr="00DB5BB2">
        <w:t xml:space="preserve"> </w:t>
      </w:r>
      <w:r w:rsidR="00EE7195" w:rsidRPr="00DB5BB2">
        <w:t xml:space="preserve">rural </w:t>
      </w:r>
      <w:r w:rsidRPr="00DB5BB2">
        <w:t>and remote populations; people with disabilities; women; and those experiencing intersectional disadvantage. The elderly population was also identified as a gap in much of the research evidence presented to regulatory areas</w:t>
      </w:r>
    </w:p>
    <w:p w14:paraId="7122BBB0" w14:textId="571160F0" w:rsidR="000475EC" w:rsidRPr="00DB5BB2" w:rsidRDefault="000475EC" w:rsidP="00B01832">
      <w:pPr>
        <w:pStyle w:val="Bullet"/>
      </w:pPr>
      <w:r w:rsidRPr="00DB5BB2">
        <w:t>prevention research</w:t>
      </w:r>
    </w:p>
    <w:p w14:paraId="5C875163" w14:textId="0C14C28E" w:rsidR="000475EC" w:rsidRPr="00DB5BB2" w:rsidRDefault="000475EC" w:rsidP="00B01832">
      <w:pPr>
        <w:pStyle w:val="Bullet"/>
      </w:pPr>
      <w:r w:rsidRPr="00DB5BB2">
        <w:t>rare conditions</w:t>
      </w:r>
      <w:r w:rsidR="00B1092C" w:rsidRPr="00DB5BB2">
        <w:t>,</w:t>
      </w:r>
      <w:r w:rsidRPr="00DB5BB2">
        <w:t xml:space="preserve"> including non-oncological rare diseases; conditions that are too rare to be included in effectiveness studies; and research into addressing the </w:t>
      </w:r>
      <w:r w:rsidR="00E054E4" w:rsidRPr="00DB5BB2">
        <w:t>‘</w:t>
      </w:r>
      <w:r w:rsidRPr="00DB5BB2">
        <w:t>diagnostic odyssey</w:t>
      </w:r>
      <w:r w:rsidR="00E054E4" w:rsidRPr="00DB5BB2">
        <w:t>’</w:t>
      </w:r>
      <w:r w:rsidRPr="00DB5BB2">
        <w:t xml:space="preserve"> and access to existing therapies.</w:t>
      </w:r>
    </w:p>
    <w:p w14:paraId="4E4A25F2" w14:textId="3703CC09" w:rsidR="000475EC" w:rsidRPr="00DB5BB2" w:rsidRDefault="000475EC" w:rsidP="00CD7F73">
      <w:pPr>
        <w:ind w:left="360" w:right="-35" w:hanging="360"/>
      </w:pPr>
      <w:r w:rsidRPr="00DB5BB2">
        <w:t>Additional suggestions included:</w:t>
      </w:r>
    </w:p>
    <w:p w14:paraId="0D9E8CBC" w14:textId="0DFC2653" w:rsidR="000475EC" w:rsidRPr="00DB5BB2" w:rsidRDefault="009026EF" w:rsidP="00B01832">
      <w:pPr>
        <w:pStyle w:val="Bullet"/>
      </w:pPr>
      <w:r w:rsidRPr="00DB5BB2">
        <w:t>p</w:t>
      </w:r>
      <w:r w:rsidR="000475EC" w:rsidRPr="00DB5BB2">
        <w:t xml:space="preserve">opulation-level screening, </w:t>
      </w:r>
      <w:r w:rsidR="00CA7120" w:rsidRPr="00DB5BB2">
        <w:t xml:space="preserve">and </w:t>
      </w:r>
      <w:r w:rsidR="000475EC" w:rsidRPr="00DB5BB2">
        <w:t>increased focus on chronic diseases and life expectancy</w:t>
      </w:r>
    </w:p>
    <w:p w14:paraId="1689B748" w14:textId="2E467F38" w:rsidR="000475EC" w:rsidRPr="00DB5BB2" w:rsidRDefault="009026EF" w:rsidP="00B01832">
      <w:pPr>
        <w:pStyle w:val="Bullet"/>
      </w:pPr>
      <w:r w:rsidRPr="00DB5BB2">
        <w:t>e</w:t>
      </w:r>
      <w:r w:rsidR="000475EC" w:rsidRPr="00DB5BB2">
        <w:t>mbedding health services, implementation science and health economics research</w:t>
      </w:r>
    </w:p>
    <w:p w14:paraId="3C48F45D" w14:textId="37FA1DD4" w:rsidR="000475EC" w:rsidRPr="00DB5BB2" w:rsidRDefault="006D389A" w:rsidP="00B01832">
      <w:pPr>
        <w:pStyle w:val="Bullet"/>
      </w:pPr>
      <w:r w:rsidRPr="00DB5BB2">
        <w:t>i</w:t>
      </w:r>
      <w:r w:rsidR="000475EC" w:rsidRPr="00DB5BB2">
        <w:t>ncreased focus on allied health</w:t>
      </w:r>
    </w:p>
    <w:p w14:paraId="55D357E5" w14:textId="0399D7FD" w:rsidR="000475EC" w:rsidRPr="00DB5BB2" w:rsidRDefault="006D389A" w:rsidP="00B01832">
      <w:pPr>
        <w:pStyle w:val="Bullet"/>
      </w:pPr>
      <w:r w:rsidRPr="00DB5BB2">
        <w:t>c</w:t>
      </w:r>
      <w:r w:rsidR="000475EC" w:rsidRPr="00DB5BB2">
        <w:t xml:space="preserve">ontinuity of funding and support along the </w:t>
      </w:r>
      <w:r w:rsidR="00EC4EDD" w:rsidRPr="00DB5BB2">
        <w:t xml:space="preserve">pipeline of </w:t>
      </w:r>
      <w:r w:rsidR="000475EC" w:rsidRPr="00DB5BB2">
        <w:t>research</w:t>
      </w:r>
      <w:r w:rsidR="00026D2E" w:rsidRPr="00DB5BB2">
        <w:t xml:space="preserve"> </w:t>
      </w:r>
      <w:r w:rsidR="000475EC" w:rsidRPr="00DB5BB2">
        <w:t>to</w:t>
      </w:r>
      <w:r w:rsidR="00026D2E" w:rsidRPr="00DB5BB2">
        <w:t xml:space="preserve"> </w:t>
      </w:r>
      <w:r w:rsidR="000475EC" w:rsidRPr="00DB5BB2">
        <w:t xml:space="preserve">translation or commercialisation, both </w:t>
      </w:r>
      <w:r w:rsidR="00EB746B" w:rsidRPr="00DB5BB2">
        <w:t xml:space="preserve">from </w:t>
      </w:r>
      <w:r w:rsidR="000475EC" w:rsidRPr="00DB5BB2">
        <w:t xml:space="preserve">the MRFF (Missions program and other initiatives) </w:t>
      </w:r>
      <w:r w:rsidR="00DB3688" w:rsidRPr="00DB5BB2">
        <w:t>and</w:t>
      </w:r>
      <w:r w:rsidR="000475EC" w:rsidRPr="00DB5BB2">
        <w:t xml:space="preserve"> </w:t>
      </w:r>
      <w:r w:rsidR="00EB746B" w:rsidRPr="00DB5BB2">
        <w:t xml:space="preserve">across </w:t>
      </w:r>
      <w:r w:rsidR="000475EC" w:rsidRPr="00DB5BB2">
        <w:t>the funding landscape</w:t>
      </w:r>
    </w:p>
    <w:p w14:paraId="27DFCA4E" w14:textId="51F80CA0" w:rsidR="000475EC" w:rsidRPr="00DB5BB2" w:rsidRDefault="00026D2E" w:rsidP="00B01832">
      <w:pPr>
        <w:pStyle w:val="Bullet"/>
      </w:pPr>
      <w:r w:rsidRPr="00DB5BB2">
        <w:t>i</w:t>
      </w:r>
      <w:r w:rsidR="000475EC" w:rsidRPr="00DB5BB2">
        <w:t>ncreased support for translation activities</w:t>
      </w:r>
    </w:p>
    <w:p w14:paraId="4F60CB35" w14:textId="60A43B57" w:rsidR="000475EC" w:rsidRPr="00DB5BB2" w:rsidRDefault="00026D2E" w:rsidP="00B01832">
      <w:pPr>
        <w:pStyle w:val="Bullet"/>
      </w:pPr>
      <w:r w:rsidRPr="00DB5BB2">
        <w:t>d</w:t>
      </w:r>
      <w:r w:rsidR="000475EC" w:rsidRPr="00DB5BB2">
        <w:t>igital innovation and the use of artificial intelligence in health</w:t>
      </w:r>
      <w:r w:rsidR="00253622" w:rsidRPr="00DB5BB2">
        <w:t xml:space="preserve"> </w:t>
      </w:r>
      <w:r w:rsidR="000475EC" w:rsidRPr="00DB5BB2">
        <w:t>care</w:t>
      </w:r>
    </w:p>
    <w:p w14:paraId="4F6084EC" w14:textId="7184C7E7" w:rsidR="000475EC" w:rsidRPr="00DB5BB2" w:rsidRDefault="00026D2E" w:rsidP="00B01832">
      <w:pPr>
        <w:pStyle w:val="Bullet"/>
      </w:pPr>
      <w:r w:rsidRPr="00DB5BB2">
        <w:t>h</w:t>
      </w:r>
      <w:r w:rsidR="000475EC" w:rsidRPr="00DB5BB2">
        <w:t>ospital reform and health system effectiveness</w:t>
      </w:r>
    </w:p>
    <w:p w14:paraId="44D83550" w14:textId="0DF5D09F" w:rsidR="000475EC" w:rsidRPr="00DB5BB2" w:rsidRDefault="00026D2E" w:rsidP="00B01832">
      <w:pPr>
        <w:pStyle w:val="Bullet"/>
      </w:pPr>
      <w:r w:rsidRPr="00DB5BB2">
        <w:t>r</w:t>
      </w:r>
      <w:r w:rsidR="000475EC" w:rsidRPr="00DB5BB2">
        <w:t xml:space="preserve">epurposing of medicines, with a stronger emphasis on usage that is already occurring in community than </w:t>
      </w:r>
      <w:r w:rsidR="008B24EC" w:rsidRPr="00DB5BB2">
        <w:t xml:space="preserve">on </w:t>
      </w:r>
      <w:r w:rsidR="000475EC" w:rsidRPr="00DB5BB2">
        <w:t>whether a drug can be repurposed.</w:t>
      </w:r>
    </w:p>
    <w:p w14:paraId="23B9CA6A" w14:textId="60A72FA6" w:rsidR="00C529DB" w:rsidRPr="00DB5BB2" w:rsidRDefault="00C529DB" w:rsidP="00DE6075">
      <w:pPr>
        <w:pStyle w:val="Heading4"/>
      </w:pPr>
      <w:r w:rsidRPr="00DB5BB2">
        <w:t>New Research Mission</w:t>
      </w:r>
      <w:r w:rsidR="008B24EC" w:rsidRPr="00DB5BB2">
        <w:t>s</w:t>
      </w:r>
      <w:r w:rsidRPr="00DB5BB2">
        <w:t xml:space="preserve"> topics</w:t>
      </w:r>
    </w:p>
    <w:p w14:paraId="5095001A" w14:textId="6FD989C3" w:rsidR="00623B97" w:rsidRPr="00DB5BB2" w:rsidRDefault="00C529DB" w:rsidP="00CD7F73">
      <w:pPr>
        <w:ind w:right="-35"/>
      </w:pPr>
      <w:r w:rsidRPr="00DB5BB2">
        <w:t xml:space="preserve">Stakeholders </w:t>
      </w:r>
      <w:r w:rsidR="008B24EC" w:rsidRPr="00DB5BB2">
        <w:t>suggested</w:t>
      </w:r>
      <w:r w:rsidRPr="00DB5BB2">
        <w:t xml:space="preserve"> new Research Missions</w:t>
      </w:r>
      <w:r w:rsidR="008B24EC" w:rsidRPr="00DB5BB2">
        <w:t xml:space="preserve"> topics</w:t>
      </w:r>
      <w:r w:rsidRPr="00DB5BB2">
        <w:t xml:space="preserve">, which the department </w:t>
      </w:r>
      <w:r w:rsidR="008B24EC" w:rsidRPr="00DB5BB2">
        <w:t xml:space="preserve">will consider </w:t>
      </w:r>
      <w:r w:rsidR="009859F9" w:rsidRPr="00DB5BB2">
        <w:t>in the</w:t>
      </w:r>
      <w:r w:rsidR="008B24EC" w:rsidRPr="00DB5BB2">
        <w:t xml:space="preserve"> </w:t>
      </w:r>
      <w:r w:rsidRPr="00DB5BB2">
        <w:t>future. Given th</w:t>
      </w:r>
      <w:r w:rsidR="009859F9" w:rsidRPr="00DB5BB2">
        <w:t>is</w:t>
      </w:r>
      <w:r w:rsidRPr="00DB5BB2">
        <w:t xml:space="preserve"> </w:t>
      </w:r>
      <w:r w:rsidR="009859F9" w:rsidRPr="00DB5BB2">
        <w:t>is</w:t>
      </w:r>
      <w:r w:rsidRPr="00DB5BB2">
        <w:t xml:space="preserve"> beyond the scope of this evaluation, </w:t>
      </w:r>
      <w:r w:rsidR="00623B97" w:rsidRPr="00DB5BB2">
        <w:t xml:space="preserve">the </w:t>
      </w:r>
      <w:r w:rsidRPr="00DB5BB2">
        <w:t xml:space="preserve">specific topics are not included </w:t>
      </w:r>
      <w:r w:rsidR="009859F9" w:rsidRPr="00DB5BB2">
        <w:t>in this report.</w:t>
      </w:r>
      <w:r w:rsidR="00623B97" w:rsidRPr="00DB5BB2">
        <w:br w:type="page"/>
      </w:r>
    </w:p>
    <w:p w14:paraId="5CD09213" w14:textId="6C12ABB8" w:rsidR="00F97FEF" w:rsidRPr="00DB5BB2" w:rsidRDefault="00CD7F73" w:rsidP="005D780A">
      <w:pPr>
        <w:pStyle w:val="Heading2"/>
        <w:ind w:left="851" w:hanging="851"/>
        <w:rPr>
          <w:lang w:val="en-AU"/>
        </w:rPr>
      </w:pPr>
      <w:bookmarkStart w:id="184" w:name="_Toc233988889"/>
      <w:bookmarkStart w:id="185" w:name="_Toc234246988"/>
      <w:bookmarkStart w:id="186" w:name="_Toc233988890"/>
      <w:bookmarkStart w:id="187" w:name="_Toc234246989"/>
      <w:bookmarkStart w:id="188" w:name="_Comparison_to_significant"/>
      <w:bookmarkStart w:id="189" w:name="_Ref228287026"/>
      <w:bookmarkStart w:id="190" w:name="_Toc233108791"/>
      <w:bookmarkStart w:id="191" w:name="_Toc235789635"/>
      <w:bookmarkEnd w:id="184"/>
      <w:bookmarkEnd w:id="185"/>
      <w:bookmarkEnd w:id="186"/>
      <w:bookmarkEnd w:id="187"/>
      <w:bookmarkEnd w:id="188"/>
      <w:r w:rsidRPr="00DB5BB2">
        <w:rPr>
          <w:lang w:val="en-AU"/>
        </w:rPr>
        <w:lastRenderedPageBreak/>
        <w:t>4.2</w:t>
      </w:r>
      <w:r w:rsidRPr="00DB5BB2">
        <w:rPr>
          <w:lang w:val="en-AU"/>
        </w:rPr>
        <w:tab/>
      </w:r>
      <w:r w:rsidR="00F97FEF" w:rsidRPr="00DB5BB2">
        <w:rPr>
          <w:lang w:val="en-AU"/>
        </w:rPr>
        <w:t>Comparison to significant national funders</w:t>
      </w:r>
      <w:bookmarkEnd w:id="189"/>
      <w:bookmarkEnd w:id="190"/>
      <w:bookmarkEnd w:id="191"/>
    </w:p>
    <w:p w14:paraId="3AA5BAFA" w14:textId="2F74AFC7" w:rsidR="00C73789" w:rsidRPr="00DB5BB2" w:rsidRDefault="008C3ECB" w:rsidP="00C73789">
      <w:pPr>
        <w:rPr>
          <w:rFonts w:cs="Arial"/>
          <w:szCs w:val="22"/>
        </w:rPr>
      </w:pPr>
      <w:r w:rsidRPr="00DB5BB2">
        <w:rPr>
          <w:rFonts w:cs="Arial"/>
          <w:szCs w:val="22"/>
        </w:rPr>
        <w:t>This evaluation include</w:t>
      </w:r>
      <w:r w:rsidR="000E7560" w:rsidRPr="00DB5BB2">
        <w:rPr>
          <w:rFonts w:cs="Arial"/>
          <w:szCs w:val="22"/>
        </w:rPr>
        <w:t>s</w:t>
      </w:r>
      <w:r w:rsidRPr="00DB5BB2">
        <w:rPr>
          <w:rFonts w:cs="Arial"/>
          <w:szCs w:val="22"/>
        </w:rPr>
        <w:t xml:space="preserve"> a</w:t>
      </w:r>
      <w:r w:rsidR="00C73789" w:rsidRPr="00DB5BB2">
        <w:rPr>
          <w:rFonts w:cs="Arial"/>
          <w:szCs w:val="22"/>
        </w:rPr>
        <w:t xml:space="preserve"> high-level comparison of the MRFF </w:t>
      </w:r>
      <w:r w:rsidR="00305055" w:rsidRPr="00DB5BB2">
        <w:rPr>
          <w:rFonts w:cs="Arial"/>
          <w:szCs w:val="22"/>
        </w:rPr>
        <w:t xml:space="preserve">with </w:t>
      </w:r>
      <w:r w:rsidR="00C73789" w:rsidRPr="00DB5BB2">
        <w:rPr>
          <w:rFonts w:cs="Arial"/>
          <w:szCs w:val="22"/>
        </w:rPr>
        <w:t xml:space="preserve">significant national funders of </w:t>
      </w:r>
      <w:r w:rsidR="00522680" w:rsidRPr="00DB5BB2">
        <w:rPr>
          <w:rFonts w:cs="Arial"/>
          <w:szCs w:val="22"/>
        </w:rPr>
        <w:t xml:space="preserve">Research </w:t>
      </w:r>
      <w:r w:rsidR="00C73789" w:rsidRPr="00DB5BB2">
        <w:rPr>
          <w:rFonts w:cs="Arial"/>
          <w:szCs w:val="22"/>
        </w:rPr>
        <w:t>Mission</w:t>
      </w:r>
      <w:r w:rsidR="00305055" w:rsidRPr="00DB5BB2">
        <w:rPr>
          <w:rFonts w:cs="Arial"/>
          <w:szCs w:val="22"/>
        </w:rPr>
        <w:t>s</w:t>
      </w:r>
      <w:r w:rsidR="00C73789" w:rsidRPr="00DB5BB2">
        <w:rPr>
          <w:rFonts w:cs="Arial"/>
          <w:szCs w:val="22"/>
        </w:rPr>
        <w:t xml:space="preserve"> </w:t>
      </w:r>
      <w:r w:rsidR="00522680" w:rsidRPr="00DB5BB2">
        <w:rPr>
          <w:rFonts w:cs="Arial"/>
          <w:szCs w:val="22"/>
        </w:rPr>
        <w:t xml:space="preserve">focus </w:t>
      </w:r>
      <w:r w:rsidR="00C73789" w:rsidRPr="00DB5BB2">
        <w:rPr>
          <w:rFonts w:cs="Arial"/>
          <w:szCs w:val="22"/>
        </w:rPr>
        <w:t>areas</w:t>
      </w:r>
      <w:r w:rsidR="000E7560" w:rsidRPr="00DB5BB2">
        <w:rPr>
          <w:rFonts w:cs="Arial"/>
          <w:szCs w:val="22"/>
        </w:rPr>
        <w:t>. Specifically, it</w:t>
      </w:r>
      <w:r w:rsidR="00C73789" w:rsidRPr="00DB5BB2">
        <w:rPr>
          <w:rFonts w:cs="Arial"/>
          <w:szCs w:val="22"/>
        </w:rPr>
        <w:t xml:space="preserve"> compare</w:t>
      </w:r>
      <w:r w:rsidR="000E7560" w:rsidRPr="00DB5BB2">
        <w:rPr>
          <w:rFonts w:cs="Arial"/>
          <w:szCs w:val="22"/>
        </w:rPr>
        <w:t>s</w:t>
      </w:r>
      <w:r w:rsidR="00C73789" w:rsidRPr="00DB5BB2">
        <w:rPr>
          <w:rFonts w:cs="Arial"/>
          <w:szCs w:val="22"/>
        </w:rPr>
        <w:t>:</w:t>
      </w:r>
    </w:p>
    <w:p w14:paraId="664673FF" w14:textId="44D45097" w:rsidR="00C73789" w:rsidRPr="00DB5BB2" w:rsidRDefault="00D0627F" w:rsidP="00B01832">
      <w:pPr>
        <w:pStyle w:val="Bullet"/>
      </w:pPr>
      <w:r w:rsidRPr="00DB5BB2">
        <w:t>q</w:t>
      </w:r>
      <w:r w:rsidR="00C73789" w:rsidRPr="00DB5BB2">
        <w:t>uanta of research funding</w:t>
      </w:r>
      <w:r w:rsidR="000A5800" w:rsidRPr="00DB5BB2">
        <w:rPr>
          <w:rStyle w:val="FootnoteReference"/>
          <w:rFonts w:cs="Arial"/>
          <w:szCs w:val="22"/>
        </w:rPr>
        <w:footnoteReference w:id="19"/>
      </w:r>
    </w:p>
    <w:p w14:paraId="1E62F2D0" w14:textId="33CC6817" w:rsidR="00C73789" w:rsidRPr="00DB5BB2" w:rsidRDefault="00D0627F" w:rsidP="00B01832">
      <w:pPr>
        <w:pStyle w:val="Bullet"/>
      </w:pPr>
      <w:r w:rsidRPr="00DB5BB2">
        <w:t>r</w:t>
      </w:r>
      <w:r w:rsidR="00C73789" w:rsidRPr="00DB5BB2">
        <w:t>esearch priorities</w:t>
      </w:r>
    </w:p>
    <w:p w14:paraId="6033C863" w14:textId="08064E68" w:rsidR="00C73789" w:rsidRPr="00DB5BB2" w:rsidRDefault="00D0627F" w:rsidP="00B01832">
      <w:pPr>
        <w:pStyle w:val="Bullet"/>
      </w:pPr>
      <w:r w:rsidRPr="00DB5BB2">
        <w:t>c</w:t>
      </w:r>
      <w:r w:rsidR="00C73789" w:rsidRPr="00DB5BB2">
        <w:t>overage along the research pipeline</w:t>
      </w:r>
      <w:r w:rsidR="006E7A64" w:rsidRPr="00DB5BB2">
        <w:rPr>
          <w:rStyle w:val="FootnoteReference"/>
          <w:rFonts w:cs="Arial"/>
          <w:szCs w:val="22"/>
        </w:rPr>
        <w:footnoteReference w:id="20"/>
      </w:r>
    </w:p>
    <w:p w14:paraId="42DC2B41" w14:textId="74FAB189" w:rsidR="00C73789" w:rsidRPr="00DB5BB2" w:rsidRDefault="00D0627F" w:rsidP="00B01832">
      <w:pPr>
        <w:pStyle w:val="Bullet"/>
      </w:pPr>
      <w:r w:rsidRPr="00DB5BB2">
        <w:t>i</w:t>
      </w:r>
      <w:r w:rsidR="00C73789" w:rsidRPr="00DB5BB2">
        <w:t>nnovative and creative approaches to implementing research priorities.</w:t>
      </w:r>
    </w:p>
    <w:p w14:paraId="1FE3284A" w14:textId="5079D918" w:rsidR="00C73789" w:rsidRPr="00DB5BB2" w:rsidRDefault="00C73789" w:rsidP="00C73789">
      <w:pPr>
        <w:rPr>
          <w:rFonts w:cs="Arial"/>
          <w:szCs w:val="22"/>
        </w:rPr>
      </w:pPr>
      <w:r w:rsidRPr="00DB5BB2">
        <w:rPr>
          <w:rFonts w:cs="Arial"/>
          <w:szCs w:val="22"/>
        </w:rPr>
        <w:t xml:space="preserve">The purpose of this comparison is to determine how MRFF Research Mission priorities and funding strategies align </w:t>
      </w:r>
      <w:r w:rsidR="0029520A" w:rsidRPr="00DB5BB2">
        <w:rPr>
          <w:rFonts w:cs="Arial"/>
          <w:szCs w:val="22"/>
        </w:rPr>
        <w:t xml:space="preserve">with </w:t>
      </w:r>
      <w:r w:rsidRPr="00DB5BB2">
        <w:rPr>
          <w:rFonts w:cs="Arial"/>
          <w:szCs w:val="22"/>
        </w:rPr>
        <w:t>or differ from national counterparts, a</w:t>
      </w:r>
      <w:r w:rsidR="006E472F" w:rsidRPr="00DB5BB2">
        <w:rPr>
          <w:rFonts w:cs="Arial"/>
          <w:szCs w:val="22"/>
        </w:rPr>
        <w:t>nd</w:t>
      </w:r>
      <w:r w:rsidRPr="00DB5BB2">
        <w:rPr>
          <w:rFonts w:cs="Arial"/>
          <w:szCs w:val="22"/>
        </w:rPr>
        <w:t xml:space="preserve"> </w:t>
      </w:r>
      <w:r w:rsidR="0029520A" w:rsidRPr="00DB5BB2">
        <w:rPr>
          <w:rFonts w:cs="Arial"/>
          <w:szCs w:val="22"/>
        </w:rPr>
        <w:t xml:space="preserve">to </w:t>
      </w:r>
      <w:r w:rsidRPr="00DB5BB2">
        <w:rPr>
          <w:rFonts w:cs="Arial"/>
          <w:szCs w:val="22"/>
        </w:rPr>
        <w:t>identify opportunities to improve the impact of MRFF-funded research.</w:t>
      </w:r>
    </w:p>
    <w:p w14:paraId="3349CF18" w14:textId="6D8A3F2A" w:rsidR="00C73789" w:rsidRPr="00DB5BB2" w:rsidRDefault="00C73789" w:rsidP="00400D7F">
      <w:pPr>
        <w:pStyle w:val="Heading3"/>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27" w:hanging="284"/>
      </w:pPr>
      <w:bookmarkStart w:id="192" w:name="_Toc235789636"/>
      <w:r w:rsidRPr="00DB5BB2">
        <w:t>S</w:t>
      </w:r>
      <w:r w:rsidR="0007728F" w:rsidRPr="00DB5BB2">
        <w:t>ummary findings</w:t>
      </w:r>
      <w:bookmarkEnd w:id="192"/>
    </w:p>
    <w:p w14:paraId="22DDB69B" w14:textId="150530CB" w:rsidR="00795C5C" w:rsidRPr="00DB5BB2" w:rsidRDefault="00713943" w:rsidP="00400D7F">
      <w:pPr>
        <w:pStyle w:val="Boxtype"/>
        <w:numPr>
          <w:ilvl w:val="0"/>
          <w:numId w:val="2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hanging="284"/>
        <w:rPr>
          <w:lang w:val="en-AU"/>
        </w:rPr>
      </w:pPr>
      <w:bookmarkStart w:id="193" w:name="_Toc211262059"/>
      <w:r w:rsidRPr="00DB5BB2">
        <w:rPr>
          <w:lang w:val="en-AU"/>
        </w:rPr>
        <w:t xml:space="preserve">The </w:t>
      </w:r>
      <w:r w:rsidR="00D97040" w:rsidRPr="00DB5BB2">
        <w:rPr>
          <w:lang w:val="en-AU"/>
        </w:rPr>
        <w:t xml:space="preserve">funder </w:t>
      </w:r>
      <w:r w:rsidRPr="00DB5BB2">
        <w:rPr>
          <w:lang w:val="en-AU"/>
        </w:rPr>
        <w:t xml:space="preserve">landscape </w:t>
      </w:r>
      <w:r w:rsidR="00D97040" w:rsidRPr="00DB5BB2">
        <w:rPr>
          <w:lang w:val="en-AU"/>
        </w:rPr>
        <w:t xml:space="preserve">relevant to each Research Mission </w:t>
      </w:r>
      <w:r w:rsidR="00EA5D27" w:rsidRPr="00DB5BB2">
        <w:rPr>
          <w:lang w:val="en-AU"/>
        </w:rPr>
        <w:t>is</w:t>
      </w:r>
      <w:r w:rsidR="00795C5C" w:rsidRPr="00DB5BB2">
        <w:rPr>
          <w:lang w:val="en-AU"/>
        </w:rPr>
        <w:t xml:space="preserve"> summarised in </w:t>
      </w:r>
      <w:r w:rsidR="000D53F7" w:rsidRPr="00DB5BB2">
        <w:rPr>
          <w:lang w:val="en-AU"/>
        </w:rPr>
        <w:fldChar w:fldCharType="begin"/>
      </w:r>
      <w:r w:rsidR="000D53F7" w:rsidRPr="00DB5BB2">
        <w:rPr>
          <w:lang w:val="en-AU"/>
        </w:rPr>
        <w:instrText xml:space="preserve"> REF _Ref234236664 \h </w:instrText>
      </w:r>
      <w:r w:rsidR="000D53F7" w:rsidRPr="00DB5BB2">
        <w:rPr>
          <w:lang w:val="en-AU"/>
        </w:rPr>
      </w:r>
      <w:r w:rsidR="000D53F7" w:rsidRPr="00DB5BB2">
        <w:rPr>
          <w:lang w:val="en-AU"/>
        </w:rPr>
        <w:fldChar w:fldCharType="separate"/>
      </w:r>
      <w:r w:rsidR="000D53F7" w:rsidRPr="00DB5BB2">
        <w:rPr>
          <w:lang w:val="en-AU"/>
        </w:rPr>
        <w:t>Figure 7</w:t>
      </w:r>
      <w:r w:rsidR="000D53F7" w:rsidRPr="00DB5BB2">
        <w:rPr>
          <w:lang w:val="en-AU"/>
        </w:rPr>
        <w:fldChar w:fldCharType="end"/>
      </w:r>
      <w:r w:rsidRPr="00DB5BB2">
        <w:rPr>
          <w:lang w:val="en-AU"/>
        </w:rPr>
        <w:t xml:space="preserve">, with supporting data </w:t>
      </w:r>
      <w:r w:rsidR="00F137F1" w:rsidRPr="00DB5BB2">
        <w:rPr>
          <w:lang w:val="en-AU"/>
        </w:rPr>
        <w:t>in</w:t>
      </w:r>
      <w:r w:rsidR="00795C5C" w:rsidRPr="00DB5BB2">
        <w:rPr>
          <w:lang w:val="en-AU"/>
        </w:rPr>
        <w:t xml:space="preserve"> Appendix</w:t>
      </w:r>
      <w:r w:rsidR="00E02960" w:rsidRPr="00DB5BB2">
        <w:rPr>
          <w:lang w:val="en-AU"/>
        </w:rPr>
        <w:t> </w:t>
      </w:r>
      <w:r w:rsidR="00795C5C" w:rsidRPr="00DB5BB2">
        <w:rPr>
          <w:lang w:val="en-AU"/>
        </w:rPr>
        <w:t>H</w:t>
      </w:r>
      <w:r w:rsidR="00E02960" w:rsidRPr="00DB5BB2">
        <w:rPr>
          <w:lang w:val="en-AU"/>
        </w:rPr>
        <w:t xml:space="preserve"> of the accompanying </w:t>
      </w:r>
      <w:hyperlink r:id="rId100" w:history="1">
        <w:r w:rsidR="00E02960" w:rsidRPr="000C7475">
          <w:rPr>
            <w:rStyle w:val="Hyperlink"/>
            <w:lang w:val="en-AU"/>
          </w:rPr>
          <w:t>appendix document</w:t>
        </w:r>
      </w:hyperlink>
      <w:r w:rsidR="00795C5C" w:rsidRPr="00DB5BB2">
        <w:rPr>
          <w:lang w:val="en-AU"/>
        </w:rPr>
        <w:t>.</w:t>
      </w:r>
    </w:p>
    <w:p w14:paraId="490897C9" w14:textId="1787A910" w:rsidR="000961CC" w:rsidRPr="00DB5BB2" w:rsidRDefault="00914DA2" w:rsidP="00400D7F">
      <w:pPr>
        <w:pStyle w:val="Boxtype"/>
        <w:numPr>
          <w:ilvl w:val="0"/>
          <w:numId w:val="2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t>T</w:t>
      </w:r>
      <w:r w:rsidR="000961CC" w:rsidRPr="00DB5BB2">
        <w:rPr>
          <w:lang w:val="en-AU"/>
        </w:rPr>
        <w:t>he</w:t>
      </w:r>
      <w:r w:rsidR="00FA1523" w:rsidRPr="00DB5BB2">
        <w:rPr>
          <w:lang w:val="en-AU"/>
        </w:rPr>
        <w:t xml:space="preserve"> National Health and Medical Research Council (</w:t>
      </w:r>
      <w:r w:rsidR="000961CC" w:rsidRPr="00DB5BB2">
        <w:rPr>
          <w:lang w:val="en-AU"/>
        </w:rPr>
        <w:t>NHMRC</w:t>
      </w:r>
      <w:r w:rsidR="00FA1523" w:rsidRPr="00DB5BB2">
        <w:rPr>
          <w:lang w:val="en-AU"/>
        </w:rPr>
        <w:t>)</w:t>
      </w:r>
      <w:r w:rsidR="000961CC" w:rsidRPr="00DB5BB2">
        <w:rPr>
          <w:lang w:val="en-AU"/>
        </w:rPr>
        <w:t xml:space="preserve"> was identified as a significant national funder</w:t>
      </w:r>
      <w:r w:rsidRPr="00DB5BB2">
        <w:rPr>
          <w:lang w:val="en-AU"/>
        </w:rPr>
        <w:t xml:space="preserve"> for all Research Missions focus areas</w:t>
      </w:r>
      <w:r w:rsidR="000961CC" w:rsidRPr="00DB5BB2">
        <w:rPr>
          <w:lang w:val="en-AU"/>
        </w:rPr>
        <w:t xml:space="preserve"> (</w:t>
      </w:r>
      <w:r w:rsidR="006345D1" w:rsidRPr="00DB5BB2">
        <w:rPr>
          <w:lang w:val="en-AU"/>
        </w:rPr>
        <w:fldChar w:fldCharType="begin"/>
      </w:r>
      <w:r w:rsidR="006345D1" w:rsidRPr="00DB5BB2">
        <w:rPr>
          <w:lang w:val="en-AU"/>
        </w:rPr>
        <w:instrText xml:space="preserve"> REF _Ref234236664 \h </w:instrText>
      </w:r>
      <w:r w:rsidR="006345D1" w:rsidRPr="00DB5BB2">
        <w:rPr>
          <w:lang w:val="en-AU"/>
        </w:rPr>
      </w:r>
      <w:r w:rsidR="006345D1" w:rsidRPr="00DB5BB2">
        <w:rPr>
          <w:lang w:val="en-AU"/>
        </w:rPr>
        <w:fldChar w:fldCharType="separate"/>
      </w:r>
      <w:r w:rsidR="006345D1" w:rsidRPr="00DB5BB2">
        <w:rPr>
          <w:lang w:val="en-AU"/>
        </w:rPr>
        <w:t>Figure 7</w:t>
      </w:r>
      <w:r w:rsidR="006345D1" w:rsidRPr="00DB5BB2">
        <w:rPr>
          <w:lang w:val="en-AU"/>
        </w:rPr>
        <w:fldChar w:fldCharType="end"/>
      </w:r>
      <w:r w:rsidR="000961CC" w:rsidRPr="00DB5BB2">
        <w:rPr>
          <w:lang w:val="en-AU"/>
        </w:rPr>
        <w:t>).</w:t>
      </w:r>
    </w:p>
    <w:p w14:paraId="0C9A1D71" w14:textId="417586A3" w:rsidR="001F0B81" w:rsidRPr="00DB5BB2" w:rsidRDefault="001F0B81" w:rsidP="00400D7F">
      <w:pPr>
        <w:pStyle w:val="Boxtype"/>
        <w:numPr>
          <w:ilvl w:val="0"/>
          <w:numId w:val="49"/>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t>The MRFF is the main funder of brain cancer and genomics research.</w:t>
      </w:r>
    </w:p>
    <w:p w14:paraId="021C7484" w14:textId="2878BE0E" w:rsidR="001F0B81" w:rsidRPr="00DB5BB2" w:rsidRDefault="001F0B81" w:rsidP="00400D7F">
      <w:pPr>
        <w:pStyle w:val="Boxtype"/>
        <w:numPr>
          <w:ilvl w:val="0"/>
          <w:numId w:val="49"/>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t>The MRFF and NHMRC fund cardiovascular and Indigenous health research to a similar extent.</w:t>
      </w:r>
    </w:p>
    <w:p w14:paraId="7A7538AA" w14:textId="694743E0" w:rsidR="001F0B81" w:rsidRPr="00DB5BB2" w:rsidRDefault="001F0B81" w:rsidP="00400D7F">
      <w:pPr>
        <w:pStyle w:val="Boxtype"/>
        <w:numPr>
          <w:ilvl w:val="0"/>
          <w:numId w:val="49"/>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hanging="284"/>
        <w:rPr>
          <w:lang w:val="en-AU"/>
        </w:rPr>
      </w:pPr>
      <w:r w:rsidRPr="00DB5BB2">
        <w:rPr>
          <w:lang w:val="en-AU"/>
        </w:rPr>
        <w:t>The NHMRC is the main funder of dementia, ageing and aged care</w:t>
      </w:r>
      <w:r w:rsidR="00316B7F" w:rsidRPr="00DB5BB2">
        <w:rPr>
          <w:lang w:val="en-AU"/>
        </w:rPr>
        <w:t xml:space="preserve"> research</w:t>
      </w:r>
      <w:r w:rsidR="00F77AC6" w:rsidRPr="00DB5BB2">
        <w:rPr>
          <w:lang w:val="en-AU"/>
        </w:rPr>
        <w:t>;</w:t>
      </w:r>
      <w:r w:rsidRPr="00DB5BB2">
        <w:rPr>
          <w:lang w:val="en-AU"/>
        </w:rPr>
        <w:t xml:space="preserve"> mental health</w:t>
      </w:r>
      <w:r w:rsidR="00316B7F" w:rsidRPr="00DB5BB2">
        <w:rPr>
          <w:lang w:val="en-AU"/>
        </w:rPr>
        <w:t xml:space="preserve"> research</w:t>
      </w:r>
      <w:r w:rsidR="00F77AC6" w:rsidRPr="00DB5BB2">
        <w:rPr>
          <w:lang w:val="en-AU"/>
        </w:rPr>
        <w:t>;</w:t>
      </w:r>
      <w:r w:rsidRPr="00DB5BB2">
        <w:rPr>
          <w:lang w:val="en-AU"/>
        </w:rPr>
        <w:t xml:space="preserve"> stem cell therapies</w:t>
      </w:r>
      <w:r w:rsidR="00316B7F" w:rsidRPr="00DB5BB2">
        <w:rPr>
          <w:lang w:val="en-AU"/>
        </w:rPr>
        <w:t xml:space="preserve"> research</w:t>
      </w:r>
      <w:r w:rsidR="00F77AC6" w:rsidRPr="00DB5BB2">
        <w:rPr>
          <w:lang w:val="en-AU"/>
        </w:rPr>
        <w:t>;</w:t>
      </w:r>
      <w:r w:rsidRPr="00DB5BB2">
        <w:rPr>
          <w:lang w:val="en-AU"/>
        </w:rPr>
        <w:t xml:space="preserve"> and traumatic brain injury research.</w:t>
      </w:r>
    </w:p>
    <w:p w14:paraId="35417AF1" w14:textId="6E03D6E4" w:rsidR="00195C47" w:rsidRPr="00DB5BB2" w:rsidRDefault="00195C47" w:rsidP="00400D7F">
      <w:pPr>
        <w:pStyle w:val="Boxtype"/>
        <w:numPr>
          <w:ilvl w:val="0"/>
          <w:numId w:val="2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t>Most Research Mission</w:t>
      </w:r>
      <w:r w:rsidR="00316B7F" w:rsidRPr="00DB5BB2">
        <w:rPr>
          <w:lang w:val="en-AU"/>
        </w:rPr>
        <w:t>s</w:t>
      </w:r>
      <w:r w:rsidRPr="00DB5BB2">
        <w:rPr>
          <w:lang w:val="en-AU"/>
        </w:rPr>
        <w:t xml:space="preserve"> priorities are </w:t>
      </w:r>
      <w:proofErr w:type="gramStart"/>
      <w:r w:rsidR="00316B7F" w:rsidRPr="00DB5BB2">
        <w:rPr>
          <w:lang w:val="en-AU"/>
        </w:rPr>
        <w:t>similar to</w:t>
      </w:r>
      <w:proofErr w:type="gramEnd"/>
      <w:r w:rsidR="00316B7F" w:rsidRPr="00DB5BB2">
        <w:rPr>
          <w:lang w:val="en-AU"/>
        </w:rPr>
        <w:t xml:space="preserve"> those for</w:t>
      </w:r>
      <w:r w:rsidRPr="00DB5BB2">
        <w:rPr>
          <w:lang w:val="en-AU"/>
        </w:rPr>
        <w:t xml:space="preserve"> significant nation</w:t>
      </w:r>
      <w:r w:rsidR="001C599E" w:rsidRPr="00DB5BB2">
        <w:rPr>
          <w:lang w:val="en-AU"/>
        </w:rPr>
        <w:t>al</w:t>
      </w:r>
      <w:r w:rsidRPr="00DB5BB2">
        <w:rPr>
          <w:lang w:val="en-AU"/>
        </w:rPr>
        <w:t xml:space="preserve"> funders.</w:t>
      </w:r>
    </w:p>
    <w:p w14:paraId="30415CF5" w14:textId="06B1E882" w:rsidR="00195C47" w:rsidRPr="00DB5BB2" w:rsidRDefault="00195C47" w:rsidP="00400D7F">
      <w:pPr>
        <w:pStyle w:val="Boxtype"/>
        <w:numPr>
          <w:ilvl w:val="0"/>
          <w:numId w:val="50"/>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hanging="284"/>
        <w:rPr>
          <w:lang w:val="en-AU"/>
        </w:rPr>
      </w:pPr>
      <w:r w:rsidRPr="00DB5BB2">
        <w:rPr>
          <w:lang w:val="en-AU"/>
        </w:rPr>
        <w:t>The</w:t>
      </w:r>
      <w:r w:rsidR="00BC67BA" w:rsidRPr="00DB5BB2">
        <w:rPr>
          <w:lang w:val="en-AU"/>
        </w:rPr>
        <w:t xml:space="preserve"> priorities of the</w:t>
      </w:r>
      <w:r w:rsidRPr="00DB5BB2">
        <w:rPr>
          <w:lang w:val="en-AU"/>
        </w:rPr>
        <w:t xml:space="preserve"> </w:t>
      </w:r>
      <w:r w:rsidR="00B241FC" w:rsidRPr="00DB5BB2">
        <w:rPr>
          <w:lang w:val="en-AU"/>
        </w:rPr>
        <w:t>Australian Brain Cancer Mission</w:t>
      </w:r>
      <w:r w:rsidR="001C599E" w:rsidRPr="00DB5BB2">
        <w:rPr>
          <w:lang w:val="en-AU"/>
        </w:rPr>
        <w:t xml:space="preserve">, </w:t>
      </w:r>
      <w:r w:rsidR="004565FF" w:rsidRPr="00DB5BB2">
        <w:rPr>
          <w:rFonts w:cs="Arial"/>
          <w:szCs w:val="22"/>
          <w:lang w:val="en-AU"/>
        </w:rPr>
        <w:t>Stem Cell Therapies Mission</w:t>
      </w:r>
      <w:r w:rsidR="001C599E" w:rsidRPr="00DB5BB2">
        <w:rPr>
          <w:lang w:val="en-AU"/>
        </w:rPr>
        <w:t xml:space="preserve"> and </w:t>
      </w:r>
      <w:r w:rsidR="00B80DB7" w:rsidRPr="00DB5BB2">
        <w:rPr>
          <w:lang w:val="en-AU"/>
        </w:rPr>
        <w:t xml:space="preserve">Traumatic Brain Injury Mission </w:t>
      </w:r>
      <w:r w:rsidRPr="00DB5BB2">
        <w:rPr>
          <w:lang w:val="en-AU"/>
        </w:rPr>
        <w:t>had the least overlap</w:t>
      </w:r>
      <w:r w:rsidR="00BC67BA" w:rsidRPr="00DB5BB2">
        <w:rPr>
          <w:lang w:val="en-AU"/>
        </w:rPr>
        <w:t xml:space="preserve"> with national funders</w:t>
      </w:r>
      <w:r w:rsidRPr="00DB5BB2">
        <w:rPr>
          <w:lang w:val="en-AU"/>
        </w:rPr>
        <w:t>.</w:t>
      </w:r>
    </w:p>
    <w:p w14:paraId="33F3C6F2" w14:textId="40338CD1" w:rsidR="00BE4E72" w:rsidRPr="00DB5BB2" w:rsidRDefault="001F0B81" w:rsidP="00400D7F">
      <w:pPr>
        <w:pStyle w:val="Boxtype"/>
        <w:numPr>
          <w:ilvl w:val="0"/>
          <w:numId w:val="29"/>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t>The MRFF generally funds research later in the research translation pipeline than the NHMRC and other significant national funders</w:t>
      </w:r>
      <w:r w:rsidR="000961CC" w:rsidRPr="00DB5BB2">
        <w:rPr>
          <w:lang w:val="en-AU"/>
        </w:rPr>
        <w:t xml:space="preserve"> (</w:t>
      </w:r>
      <w:r w:rsidR="006345D1" w:rsidRPr="00DB5BB2">
        <w:rPr>
          <w:lang w:val="en-AU"/>
        </w:rPr>
        <w:fldChar w:fldCharType="begin"/>
      </w:r>
      <w:r w:rsidR="006345D1" w:rsidRPr="00DB5BB2">
        <w:rPr>
          <w:lang w:val="en-AU"/>
        </w:rPr>
        <w:instrText xml:space="preserve"> REF _Ref234236664 \h </w:instrText>
      </w:r>
      <w:r w:rsidR="006345D1" w:rsidRPr="00DB5BB2">
        <w:rPr>
          <w:lang w:val="en-AU"/>
        </w:rPr>
      </w:r>
      <w:r w:rsidR="006345D1" w:rsidRPr="00DB5BB2">
        <w:rPr>
          <w:lang w:val="en-AU"/>
        </w:rPr>
        <w:fldChar w:fldCharType="separate"/>
      </w:r>
      <w:r w:rsidR="006345D1" w:rsidRPr="00DB5BB2">
        <w:rPr>
          <w:lang w:val="en-AU"/>
        </w:rPr>
        <w:t>Figure 7</w:t>
      </w:r>
      <w:r w:rsidR="006345D1" w:rsidRPr="00DB5BB2">
        <w:rPr>
          <w:lang w:val="en-AU"/>
        </w:rPr>
        <w:fldChar w:fldCharType="end"/>
      </w:r>
      <w:r w:rsidR="00785911" w:rsidRPr="00DB5BB2">
        <w:rPr>
          <w:lang w:val="en-AU"/>
        </w:rPr>
        <w:t>,</w:t>
      </w:r>
      <w:r w:rsidR="00EA0811" w:rsidRPr="00DB5BB2">
        <w:rPr>
          <w:lang w:val="en-AU"/>
        </w:rPr>
        <w:t xml:space="preserve"> </w:t>
      </w:r>
      <w:r w:rsidR="00EA0811" w:rsidRPr="00DB5BB2">
        <w:rPr>
          <w:lang w:val="en-AU"/>
        </w:rPr>
        <w:fldChar w:fldCharType="begin"/>
      </w:r>
      <w:r w:rsidR="00EA0811" w:rsidRPr="00DB5BB2">
        <w:rPr>
          <w:lang w:val="en-AU"/>
        </w:rPr>
        <w:instrText xml:space="preserve"> REF _Ref233710053 \h </w:instrText>
      </w:r>
      <w:r w:rsidR="00725E08" w:rsidRPr="00DB5BB2">
        <w:rPr>
          <w:lang w:val="en-AU"/>
        </w:rPr>
        <w:instrText xml:space="preserve"> \* MERGEFORMAT </w:instrText>
      </w:r>
      <w:r w:rsidR="00EA0811" w:rsidRPr="00DB5BB2">
        <w:rPr>
          <w:lang w:val="en-AU"/>
        </w:rPr>
      </w:r>
      <w:r w:rsidR="00EA0811" w:rsidRPr="00DB5BB2">
        <w:rPr>
          <w:lang w:val="en-AU"/>
        </w:rPr>
        <w:fldChar w:fldCharType="separate"/>
      </w:r>
      <w:r w:rsidR="006345D1" w:rsidRPr="00DB5BB2">
        <w:rPr>
          <w:lang w:val="en-AU"/>
        </w:rPr>
        <w:t>Figure 8</w:t>
      </w:r>
      <w:r w:rsidR="00EA0811" w:rsidRPr="00DB5BB2">
        <w:rPr>
          <w:lang w:val="en-AU"/>
        </w:rPr>
        <w:fldChar w:fldCharType="end"/>
      </w:r>
      <w:r w:rsidR="000961CC" w:rsidRPr="00DB5BB2">
        <w:rPr>
          <w:lang w:val="en-AU"/>
        </w:rPr>
        <w:t>)</w:t>
      </w:r>
      <w:r w:rsidRPr="00DB5BB2">
        <w:rPr>
          <w:lang w:val="en-AU"/>
        </w:rPr>
        <w:t>.</w:t>
      </w:r>
    </w:p>
    <w:p w14:paraId="0C40D2C7" w14:textId="77777777" w:rsidR="00BE4E72" w:rsidRPr="00DB5BB2" w:rsidRDefault="00BE4E72" w:rsidP="00400D7F">
      <w:pPr>
        <w:pStyle w:val="Boxtype"/>
        <w:numPr>
          <w:ilvl w:val="0"/>
          <w:numId w:val="51"/>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t>This was especially apparent in brain cancer and genomics research.</w:t>
      </w:r>
    </w:p>
    <w:p w14:paraId="26E1CC49" w14:textId="14AE15A1" w:rsidR="001F0B81" w:rsidRPr="00DB5BB2" w:rsidRDefault="001F0B81" w:rsidP="00400D7F">
      <w:pPr>
        <w:pStyle w:val="Boxtype"/>
        <w:numPr>
          <w:ilvl w:val="0"/>
          <w:numId w:val="51"/>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hanging="284"/>
        <w:rPr>
          <w:lang w:val="en-AU"/>
        </w:rPr>
      </w:pPr>
      <w:r w:rsidRPr="00DB5BB2">
        <w:rPr>
          <w:lang w:val="en-AU"/>
        </w:rPr>
        <w:t xml:space="preserve">Indigenous health research is an exception, with the NHMRC and MRFF funding grants </w:t>
      </w:r>
      <w:r w:rsidR="00BE4E72" w:rsidRPr="00DB5BB2">
        <w:rPr>
          <w:lang w:val="en-AU"/>
        </w:rPr>
        <w:t>at a similar stage</w:t>
      </w:r>
      <w:r w:rsidR="00D25ADB" w:rsidRPr="00DB5BB2">
        <w:rPr>
          <w:lang w:val="en-AU"/>
        </w:rPr>
        <w:t xml:space="preserve"> in the pipeline</w:t>
      </w:r>
      <w:r w:rsidR="00BE4E72" w:rsidRPr="00DB5BB2">
        <w:rPr>
          <w:lang w:val="en-AU"/>
        </w:rPr>
        <w:t>.</w:t>
      </w:r>
    </w:p>
    <w:p w14:paraId="5102BCB7" w14:textId="0104295F" w:rsidR="00C73789" w:rsidRPr="00DB5BB2" w:rsidRDefault="00086B95" w:rsidP="00400D7F">
      <w:pPr>
        <w:pStyle w:val="Boxtype"/>
        <w:numPr>
          <w:ilvl w:val="0"/>
          <w:numId w:val="30"/>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t>Significant national funders have c</w:t>
      </w:r>
      <w:r w:rsidR="00C73789" w:rsidRPr="00DB5BB2">
        <w:rPr>
          <w:lang w:val="en-AU"/>
        </w:rPr>
        <w:t xml:space="preserve">haracteristics </w:t>
      </w:r>
      <w:r w:rsidR="00E9679F" w:rsidRPr="00DB5BB2">
        <w:rPr>
          <w:lang w:val="en-AU"/>
        </w:rPr>
        <w:t>that differ from the approach used by the MRFF Research Missions</w:t>
      </w:r>
      <w:r w:rsidRPr="00DB5BB2">
        <w:rPr>
          <w:lang w:val="en-AU"/>
        </w:rPr>
        <w:t>.</w:t>
      </w:r>
      <w:r w:rsidR="00F31960" w:rsidRPr="00DB5BB2">
        <w:rPr>
          <w:lang w:val="en-AU"/>
        </w:rPr>
        <w:t xml:space="preserve"> These characteristics include</w:t>
      </w:r>
    </w:p>
    <w:p w14:paraId="710EAB91" w14:textId="1B1B4AE1" w:rsidR="00C73789" w:rsidRPr="00DB5BB2" w:rsidRDefault="00415F7B" w:rsidP="00400D7F">
      <w:pPr>
        <w:pStyle w:val="Boxtype"/>
        <w:numPr>
          <w:ilvl w:val="0"/>
          <w:numId w:val="52"/>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t>f</w:t>
      </w:r>
      <w:r w:rsidR="00C73789" w:rsidRPr="00DB5BB2">
        <w:rPr>
          <w:lang w:val="en-AU"/>
        </w:rPr>
        <w:t>ormal partnerships with other research funders and/or third-party organisations to support implementation of their priorities</w:t>
      </w:r>
      <w:bookmarkStart w:id="194" w:name="_Ref228952441"/>
      <w:r w:rsidR="00E9679F" w:rsidRPr="00DB5BB2">
        <w:rPr>
          <w:rStyle w:val="FootnoteReference"/>
          <w:lang w:val="en-AU"/>
        </w:rPr>
        <w:footnoteReference w:id="21"/>
      </w:r>
      <w:bookmarkEnd w:id="194"/>
    </w:p>
    <w:p w14:paraId="5AD8D9E0" w14:textId="58D93915" w:rsidR="00C73789" w:rsidRPr="00DB5BB2" w:rsidRDefault="00B20AFF" w:rsidP="00400D7F">
      <w:pPr>
        <w:pStyle w:val="Boxtype"/>
        <w:numPr>
          <w:ilvl w:val="0"/>
          <w:numId w:val="52"/>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lastRenderedPageBreak/>
        <w:t>d</w:t>
      </w:r>
      <w:r w:rsidR="00925103" w:rsidRPr="00DB5BB2">
        <w:rPr>
          <w:lang w:val="en-AU"/>
        </w:rPr>
        <w:t>edicated funding (f</w:t>
      </w:r>
      <w:r w:rsidR="00C73789" w:rsidRPr="00DB5BB2">
        <w:rPr>
          <w:lang w:val="en-AU"/>
        </w:rPr>
        <w:t>ellowship schemes</w:t>
      </w:r>
      <w:r w:rsidR="00925103" w:rsidRPr="00DB5BB2">
        <w:rPr>
          <w:lang w:val="en-AU"/>
        </w:rPr>
        <w:t>)</w:t>
      </w:r>
      <w:r w:rsidR="00C73789" w:rsidRPr="00DB5BB2">
        <w:rPr>
          <w:lang w:val="en-AU"/>
        </w:rPr>
        <w:t xml:space="preserve"> to support </w:t>
      </w:r>
      <w:r w:rsidR="00C27734" w:rsidRPr="00DB5BB2">
        <w:rPr>
          <w:lang w:val="en-AU"/>
        </w:rPr>
        <w:t xml:space="preserve">early- to mid-career researchers </w:t>
      </w:r>
      <w:r w:rsidR="00C73789" w:rsidRPr="00DB5BB2">
        <w:rPr>
          <w:lang w:val="en-AU"/>
        </w:rPr>
        <w:t>and clinician researchers</w:t>
      </w:r>
    </w:p>
    <w:p w14:paraId="4C2B5E7C" w14:textId="29AEBDA1" w:rsidR="00C73789" w:rsidRPr="00DB5BB2" w:rsidRDefault="00091981" w:rsidP="00400D7F">
      <w:pPr>
        <w:pStyle w:val="Boxtype"/>
        <w:numPr>
          <w:ilvl w:val="0"/>
          <w:numId w:val="52"/>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t>d</w:t>
      </w:r>
      <w:r w:rsidR="00925103" w:rsidRPr="00DB5BB2">
        <w:rPr>
          <w:lang w:val="en-AU"/>
        </w:rPr>
        <w:t>edicated schemes to support translation and commercialisation of research outcomes.</w:t>
      </w:r>
    </w:p>
    <w:p w14:paraId="36D49B68" w14:textId="4B19A3A1" w:rsidR="00C73789" w:rsidRPr="00DB5BB2" w:rsidRDefault="00091981" w:rsidP="00400D7F">
      <w:pPr>
        <w:pStyle w:val="Boxtype"/>
        <w:numPr>
          <w:ilvl w:val="0"/>
          <w:numId w:val="52"/>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hanging="284"/>
        <w:rPr>
          <w:lang w:val="en-AU"/>
        </w:rPr>
      </w:pPr>
      <w:r w:rsidRPr="00DB5BB2">
        <w:rPr>
          <w:lang w:val="en-AU"/>
        </w:rPr>
        <w:t>identif</w:t>
      </w:r>
      <w:r w:rsidR="00F31960" w:rsidRPr="00DB5BB2">
        <w:rPr>
          <w:lang w:val="en-AU"/>
        </w:rPr>
        <w:t>ication of</w:t>
      </w:r>
      <w:r w:rsidR="00C73789" w:rsidRPr="00DB5BB2">
        <w:rPr>
          <w:lang w:val="en-AU"/>
        </w:rPr>
        <w:t xml:space="preserve"> women as a priority population</w:t>
      </w:r>
    </w:p>
    <w:p w14:paraId="155AAEE3" w14:textId="06CFE77A" w:rsidR="00C73789" w:rsidRPr="00DB5BB2" w:rsidRDefault="00091981" w:rsidP="00400D7F">
      <w:pPr>
        <w:pStyle w:val="Boxtype"/>
        <w:numPr>
          <w:ilvl w:val="0"/>
          <w:numId w:val="52"/>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hanging="284"/>
        <w:rPr>
          <w:lang w:val="en-AU"/>
        </w:rPr>
      </w:pPr>
      <w:r w:rsidRPr="00DB5BB2">
        <w:rPr>
          <w:lang w:val="en-AU"/>
        </w:rPr>
        <w:t xml:space="preserve">a </w:t>
      </w:r>
      <w:r w:rsidR="00C73789" w:rsidRPr="00DB5BB2">
        <w:rPr>
          <w:lang w:val="en-AU"/>
        </w:rPr>
        <w:t>commitment to spend at least 5% of funding on Aboriginal and Torres Strait Islander health research each year.</w:t>
      </w:r>
    </w:p>
    <w:p w14:paraId="2B30358F" w14:textId="3A3FDC31" w:rsidR="00725E08" w:rsidRPr="007E7216" w:rsidRDefault="00C73789" w:rsidP="00400D7F">
      <w:pPr>
        <w:pStyle w:val="Boxtype"/>
        <w:numPr>
          <w:ilvl w:val="0"/>
          <w:numId w:val="31"/>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60" w:line="259" w:lineRule="auto"/>
        <w:ind w:left="426" w:hanging="284"/>
        <w:rPr>
          <w:lang w:val="en-AU"/>
        </w:rPr>
      </w:pPr>
      <w:r w:rsidRPr="00DB5BB2">
        <w:rPr>
          <w:lang w:val="en-AU"/>
        </w:rPr>
        <w:t>MRFF</w:t>
      </w:r>
      <w:r w:rsidR="00E054E4" w:rsidRPr="00DB5BB2">
        <w:rPr>
          <w:lang w:val="en-AU"/>
        </w:rPr>
        <w:t>’</w:t>
      </w:r>
      <w:r w:rsidRPr="00DB5BB2">
        <w:rPr>
          <w:lang w:val="en-AU"/>
        </w:rPr>
        <w:t xml:space="preserve">s consumer </w:t>
      </w:r>
      <w:r w:rsidR="00EF1E67" w:rsidRPr="00DB5BB2">
        <w:rPr>
          <w:lang w:val="en-AU"/>
        </w:rPr>
        <w:t xml:space="preserve">involvement </w:t>
      </w:r>
      <w:r w:rsidRPr="00DB5BB2">
        <w:rPr>
          <w:lang w:val="en-AU"/>
        </w:rPr>
        <w:t xml:space="preserve">strategies have strengthened over the years and are more extensive than </w:t>
      </w:r>
      <w:r w:rsidR="00BA09BD" w:rsidRPr="00DB5BB2">
        <w:rPr>
          <w:lang w:val="en-AU"/>
        </w:rPr>
        <w:t xml:space="preserve">those for </w:t>
      </w:r>
      <w:r w:rsidR="00C3219C" w:rsidRPr="00DB5BB2">
        <w:rPr>
          <w:lang w:val="en-AU"/>
        </w:rPr>
        <w:t xml:space="preserve">the </w:t>
      </w:r>
      <w:r w:rsidRPr="00DB5BB2">
        <w:rPr>
          <w:lang w:val="en-AU"/>
        </w:rPr>
        <w:t>significant national funders analysed.</w:t>
      </w:r>
      <w:bookmarkStart w:id="195" w:name="_Ref233710032"/>
      <w:r w:rsidR="007E7216">
        <w:rPr>
          <w:lang w:val="en-AU"/>
        </w:rPr>
        <w:br w:type="page"/>
      </w:r>
    </w:p>
    <w:p w14:paraId="0D344A96" w14:textId="0A199243" w:rsidR="000A6FBC" w:rsidRPr="00DB5BB2" w:rsidRDefault="009E33B0" w:rsidP="00CD7F73">
      <w:pPr>
        <w:pStyle w:val="Tabletitle0"/>
      </w:pPr>
      <w:bookmarkStart w:id="196" w:name="_Ref234236664"/>
      <w:bookmarkStart w:id="197" w:name="_Toc235774072"/>
      <w:r w:rsidRPr="00DB5BB2">
        <w:lastRenderedPageBreak/>
        <w:t xml:space="preserve">Figure </w:t>
      </w:r>
      <w:fldSimple w:instr=" SEQ Figure \* ARABIC ">
        <w:r w:rsidR="00E37882" w:rsidRPr="00DB5BB2">
          <w:t>7</w:t>
        </w:r>
      </w:fldSimple>
      <w:bookmarkEnd w:id="195"/>
      <w:bookmarkEnd w:id="196"/>
      <w:r w:rsidRPr="00DB5BB2">
        <w:t xml:space="preserve"> Median grant size, quanta of funding and indicative position in the research </w:t>
      </w:r>
      <w:r w:rsidR="003D7207">
        <w:t xml:space="preserve">translation </w:t>
      </w:r>
      <w:r w:rsidRPr="00DB5BB2">
        <w:t>pipeline for the MRFF and significant national funders</w:t>
      </w:r>
      <w:bookmarkEnd w:id="197"/>
    </w:p>
    <w:p w14:paraId="21E07E31" w14:textId="75553489" w:rsidR="00E248D6" w:rsidRPr="00DB5BB2" w:rsidRDefault="00CD7F73" w:rsidP="00C73789">
      <w:pPr>
        <w:rPr>
          <w:b/>
          <w:bCs/>
          <w:u w:val="single"/>
        </w:rPr>
      </w:pPr>
      <w:r w:rsidRPr="00DB5BB2">
        <w:rPr>
          <w:b/>
          <w:bCs/>
          <w:noProof/>
        </w:rPr>
        <w:drawing>
          <wp:inline distT="0" distB="0" distL="0" distR="0" wp14:anchorId="60CD6454" wp14:editId="47D27B9F">
            <wp:extent cx="6014944" cy="6858000"/>
            <wp:effectExtent l="0" t="0" r="5080" b="0"/>
            <wp:docPr id="224832432" name="Picture 1" descr="Set of bubble charts comparing median grant sizes, funding amounts and position along the research translation pipeline of the MRFF and other significant national funders across the 8 Research Mission focus areas. The MRFF and NHMRC tend to be the largest funders across all focus areas. The MRFF is the main funder of brain cancer and genomics research, while the NHMRC is the main funder of research for dementia, ageing and aged care; mental health; stem cell therapies; and traumatic brain injury. The MRFF and NHMRC similarly fund cardiovascular and Indigenous health research. The MRFF tends to have larger median grant sizes and fund research further along the pipeline than the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32432" name="Picture 1" descr="Set of bubble charts comparing median grant sizes, funding amounts and position along the research translation pipeline of the MRFF and other significant national funders across the 8 Research Mission focus areas. The MRFF and NHMRC tend to be the largest funders across all focus areas. The MRFF is the main funder of brain cancer and genomics research, while the NHMRC is the main funder of research for dementia, ageing and aged care; mental health; stem cell therapies; and traumatic brain injury. The MRFF and NHMRC similarly fund cardiovascular and Indigenous health research. The MRFF tends to have larger median grant sizes and fund research further along the pipeline than the NHMRC."/>
                    <pic:cNvPicPr/>
                  </pic:nvPicPr>
                  <pic:blipFill>
                    <a:blip r:embed="rId101"/>
                    <a:stretch>
                      <a:fillRect/>
                    </a:stretch>
                  </pic:blipFill>
                  <pic:spPr>
                    <a:xfrm>
                      <a:off x="0" y="0"/>
                      <a:ext cx="6034500" cy="6880297"/>
                    </a:xfrm>
                    <a:prstGeom prst="rect">
                      <a:avLst/>
                    </a:prstGeom>
                  </pic:spPr>
                </pic:pic>
              </a:graphicData>
            </a:graphic>
          </wp:inline>
        </w:drawing>
      </w:r>
    </w:p>
    <w:p w14:paraId="1F89FDFF" w14:textId="4139E6F6" w:rsidR="007133F7" w:rsidRPr="007E7216" w:rsidRDefault="007133F7" w:rsidP="00F51441">
      <w:pPr>
        <w:spacing w:before="0" w:after="0" w:line="240" w:lineRule="auto"/>
        <w:ind w:right="284"/>
        <w:rPr>
          <w:sz w:val="19"/>
          <w:szCs w:val="19"/>
        </w:rPr>
      </w:pPr>
      <w:bookmarkStart w:id="198" w:name="_Ref228881437"/>
      <w:r w:rsidRPr="007E7216">
        <w:rPr>
          <w:sz w:val="19"/>
          <w:szCs w:val="19"/>
        </w:rPr>
        <w:t>ABCM = Australian Brain Cancer Mission; ARC = Australian Research Council; ARIIA = Aged Care Research and Industry Innovation Australia; MRFF = Medical Research Future Fund; NHF = National Heart Foundation</w:t>
      </w:r>
      <w:r w:rsidR="00E747D0" w:rsidRPr="007E7216">
        <w:rPr>
          <w:sz w:val="19"/>
          <w:szCs w:val="19"/>
        </w:rPr>
        <w:t xml:space="preserve"> of Australia</w:t>
      </w:r>
      <w:r w:rsidRPr="007E7216">
        <w:rPr>
          <w:sz w:val="19"/>
          <w:szCs w:val="19"/>
        </w:rPr>
        <w:t>; NHMRC = National Health and Medical Research Council; NSF = </w:t>
      </w:r>
      <w:r w:rsidR="003B2DE4" w:rsidRPr="007E7216">
        <w:rPr>
          <w:sz w:val="19"/>
          <w:szCs w:val="19"/>
        </w:rPr>
        <w:t>National Stroke Foundation</w:t>
      </w:r>
      <w:r w:rsidR="00E747D0" w:rsidRPr="007E7216">
        <w:rPr>
          <w:sz w:val="19"/>
          <w:szCs w:val="19"/>
        </w:rPr>
        <w:t xml:space="preserve"> of Australia</w:t>
      </w:r>
      <w:r w:rsidRPr="007E7216">
        <w:rPr>
          <w:sz w:val="19"/>
          <w:szCs w:val="19"/>
        </w:rPr>
        <w:t>; NSCFA = National Stem Cell Foundation of Australia.</w:t>
      </w:r>
    </w:p>
    <w:p w14:paraId="62716D85" w14:textId="77777777" w:rsidR="007133F7" w:rsidRPr="007E7216" w:rsidRDefault="007133F7" w:rsidP="00F51441">
      <w:pPr>
        <w:spacing w:before="0" w:after="0" w:line="240" w:lineRule="auto"/>
        <w:rPr>
          <w:sz w:val="19"/>
          <w:szCs w:val="19"/>
        </w:rPr>
      </w:pPr>
      <w:r w:rsidRPr="007E7216">
        <w:rPr>
          <w:sz w:val="19"/>
          <w:szCs w:val="19"/>
        </w:rPr>
        <w:t>Notes: Median grant size for ABCM funding partners is approximate, as data were unavailable for some funders.</w:t>
      </w:r>
    </w:p>
    <w:p w14:paraId="4EE8540F" w14:textId="6FEEFFC4" w:rsidR="00C3215B" w:rsidRPr="007E7216" w:rsidRDefault="00687A18" w:rsidP="00F51441">
      <w:pPr>
        <w:spacing w:before="0" w:after="0" w:line="240" w:lineRule="auto"/>
        <w:rPr>
          <w:sz w:val="19"/>
          <w:szCs w:val="19"/>
        </w:rPr>
      </w:pPr>
      <w:r w:rsidRPr="007E7216">
        <w:rPr>
          <w:sz w:val="19"/>
          <w:szCs w:val="19"/>
        </w:rPr>
        <w:t xml:space="preserve">The median grant sizes for </w:t>
      </w:r>
      <w:r w:rsidR="007133F7" w:rsidRPr="007E7216">
        <w:rPr>
          <w:sz w:val="19"/>
          <w:szCs w:val="19"/>
        </w:rPr>
        <w:t xml:space="preserve">NHF and NSF </w:t>
      </w:r>
      <w:r w:rsidR="00C3215B" w:rsidRPr="007E7216">
        <w:rPr>
          <w:sz w:val="19"/>
          <w:szCs w:val="19"/>
        </w:rPr>
        <w:t xml:space="preserve">are </w:t>
      </w:r>
      <w:r w:rsidR="007133F7" w:rsidRPr="007E7216">
        <w:rPr>
          <w:sz w:val="19"/>
          <w:szCs w:val="19"/>
        </w:rPr>
        <w:t>approximate average</w:t>
      </w:r>
      <w:r w:rsidR="00C3215B" w:rsidRPr="007E7216">
        <w:rPr>
          <w:sz w:val="19"/>
          <w:szCs w:val="19"/>
        </w:rPr>
        <w:t>s</w:t>
      </w:r>
      <w:r w:rsidR="007133F7" w:rsidRPr="007E7216">
        <w:rPr>
          <w:sz w:val="19"/>
          <w:szCs w:val="19"/>
        </w:rPr>
        <w:t xml:space="preserve"> based on expected funding per grant and number of grants awarded in 2024 (NHF) </w:t>
      </w:r>
      <w:r w:rsidR="00C3215B" w:rsidRPr="007E7216">
        <w:rPr>
          <w:sz w:val="19"/>
          <w:szCs w:val="19"/>
        </w:rPr>
        <w:t>and</w:t>
      </w:r>
      <w:r w:rsidR="007133F7" w:rsidRPr="007E7216">
        <w:rPr>
          <w:sz w:val="19"/>
          <w:szCs w:val="19"/>
        </w:rPr>
        <w:t xml:space="preserve"> 2025 (NSF).</w:t>
      </w:r>
    </w:p>
    <w:p w14:paraId="5DAD134B" w14:textId="70E86F48" w:rsidR="007133F7" w:rsidRPr="007E7216" w:rsidRDefault="00687A18" w:rsidP="00CD7F73">
      <w:pPr>
        <w:spacing w:before="0" w:after="0"/>
        <w:rPr>
          <w:sz w:val="19"/>
          <w:szCs w:val="19"/>
        </w:rPr>
      </w:pPr>
      <w:r w:rsidRPr="007E7216">
        <w:rPr>
          <w:sz w:val="19"/>
          <w:szCs w:val="19"/>
        </w:rPr>
        <w:t xml:space="preserve">The grant sizes for </w:t>
      </w:r>
      <w:r w:rsidR="004D4848" w:rsidRPr="007E7216">
        <w:rPr>
          <w:sz w:val="19"/>
          <w:szCs w:val="19"/>
        </w:rPr>
        <w:t>ARIIA</w:t>
      </w:r>
      <w:r w:rsidRPr="007E7216">
        <w:rPr>
          <w:sz w:val="19"/>
          <w:szCs w:val="19"/>
        </w:rPr>
        <w:t>, the</w:t>
      </w:r>
      <w:r w:rsidR="004D4848" w:rsidRPr="007E7216">
        <w:rPr>
          <w:sz w:val="19"/>
          <w:szCs w:val="19"/>
        </w:rPr>
        <w:t xml:space="preserve"> </w:t>
      </w:r>
      <w:proofErr w:type="spellStart"/>
      <w:r w:rsidRPr="007E7216">
        <w:rPr>
          <w:sz w:val="19"/>
          <w:szCs w:val="19"/>
        </w:rPr>
        <w:t>Lowitja</w:t>
      </w:r>
      <w:proofErr w:type="spellEnd"/>
      <w:r w:rsidRPr="007E7216">
        <w:rPr>
          <w:sz w:val="19"/>
          <w:szCs w:val="19"/>
        </w:rPr>
        <w:t xml:space="preserve"> Institute and the NSCFA </w:t>
      </w:r>
      <w:r w:rsidR="00FD50CA" w:rsidRPr="007E7216">
        <w:rPr>
          <w:sz w:val="19"/>
          <w:szCs w:val="19"/>
        </w:rPr>
        <w:t>are</w:t>
      </w:r>
      <w:r w:rsidR="00CB7621" w:rsidRPr="007E7216">
        <w:rPr>
          <w:sz w:val="19"/>
          <w:szCs w:val="19"/>
        </w:rPr>
        <w:t xml:space="preserve"> average</w:t>
      </w:r>
      <w:r w:rsidR="00FD50CA" w:rsidRPr="007E7216">
        <w:rPr>
          <w:sz w:val="19"/>
          <w:szCs w:val="19"/>
        </w:rPr>
        <w:t>s</w:t>
      </w:r>
      <w:r w:rsidR="00CB7621" w:rsidRPr="007E7216">
        <w:rPr>
          <w:sz w:val="19"/>
          <w:szCs w:val="19"/>
        </w:rPr>
        <w:t>, not median</w:t>
      </w:r>
      <w:r w:rsidR="00FD50CA" w:rsidRPr="007E7216">
        <w:rPr>
          <w:sz w:val="19"/>
          <w:szCs w:val="19"/>
        </w:rPr>
        <w:t>s</w:t>
      </w:r>
      <w:r w:rsidR="00CB7621" w:rsidRPr="007E7216">
        <w:rPr>
          <w:sz w:val="19"/>
          <w:szCs w:val="19"/>
        </w:rPr>
        <w:t>, as there was</w:t>
      </w:r>
      <w:r w:rsidR="007133F7" w:rsidRPr="007E7216">
        <w:rPr>
          <w:sz w:val="19"/>
          <w:szCs w:val="19"/>
        </w:rPr>
        <w:t xml:space="preserve"> insufficient information to determine </w:t>
      </w:r>
      <w:r w:rsidR="008E6B13" w:rsidRPr="007E7216">
        <w:rPr>
          <w:sz w:val="19"/>
          <w:szCs w:val="19"/>
        </w:rPr>
        <w:t xml:space="preserve">the </w:t>
      </w:r>
      <w:r w:rsidR="007133F7" w:rsidRPr="007E7216">
        <w:rPr>
          <w:sz w:val="19"/>
          <w:szCs w:val="19"/>
        </w:rPr>
        <w:t>median</w:t>
      </w:r>
      <w:r w:rsidR="00321120" w:rsidRPr="007E7216">
        <w:rPr>
          <w:sz w:val="19"/>
          <w:szCs w:val="19"/>
        </w:rPr>
        <w:t>s</w:t>
      </w:r>
      <w:r w:rsidR="007133F7" w:rsidRPr="007E7216">
        <w:rPr>
          <w:sz w:val="19"/>
          <w:szCs w:val="19"/>
        </w:rPr>
        <w:t>.</w:t>
      </w:r>
    </w:p>
    <w:bookmarkEnd w:id="198"/>
    <w:p w14:paraId="4A2272A0" w14:textId="744D8B43" w:rsidR="00CD7F73" w:rsidRPr="00DB5BB2" w:rsidRDefault="00860D99" w:rsidP="00CD7F73">
      <w:pPr>
        <w:spacing w:before="0"/>
        <w:rPr>
          <w:sz w:val="20"/>
          <w:szCs w:val="20"/>
        </w:rPr>
      </w:pPr>
      <w:r w:rsidRPr="007E7216">
        <w:rPr>
          <w:sz w:val="19"/>
          <w:szCs w:val="19"/>
        </w:rPr>
        <w:t xml:space="preserve">Source: </w:t>
      </w:r>
      <w:r w:rsidR="008E6B13" w:rsidRPr="007E7216">
        <w:rPr>
          <w:sz w:val="19"/>
          <w:szCs w:val="19"/>
        </w:rPr>
        <w:t>P</w:t>
      </w:r>
      <w:r w:rsidRPr="007E7216">
        <w:rPr>
          <w:sz w:val="19"/>
          <w:szCs w:val="19"/>
        </w:rPr>
        <w:t>ublicly available data, data from comparator funders</w:t>
      </w:r>
      <w:r w:rsidR="00EA6692" w:rsidRPr="007E7216">
        <w:rPr>
          <w:sz w:val="19"/>
          <w:szCs w:val="19"/>
        </w:rPr>
        <w:t>,</w:t>
      </w:r>
      <w:r w:rsidR="00F43F25" w:rsidRPr="007E7216">
        <w:rPr>
          <w:sz w:val="19"/>
          <w:szCs w:val="19"/>
        </w:rPr>
        <w:t xml:space="preserve"> </w:t>
      </w:r>
      <w:r w:rsidRPr="007E7216">
        <w:rPr>
          <w:sz w:val="19"/>
          <w:szCs w:val="19"/>
        </w:rPr>
        <w:t>MRFF administrative data.</w:t>
      </w:r>
      <w:r w:rsidR="00CD7F73" w:rsidRPr="00DB5BB2">
        <w:rPr>
          <w:sz w:val="20"/>
          <w:szCs w:val="20"/>
        </w:rPr>
        <w:br w:type="page"/>
      </w:r>
    </w:p>
    <w:p w14:paraId="7E14E59B" w14:textId="011A7C44" w:rsidR="007C49D0" w:rsidRPr="00DB5BB2" w:rsidRDefault="00FC4331" w:rsidP="00CD7F73">
      <w:pPr>
        <w:pStyle w:val="Tabletitle0"/>
      </w:pPr>
      <w:bookmarkStart w:id="199" w:name="_Ref228877927"/>
      <w:bookmarkStart w:id="200" w:name="_Ref233710053"/>
      <w:bookmarkStart w:id="201" w:name="_Toc235774073"/>
      <w:r w:rsidRPr="00DB5BB2">
        <w:lastRenderedPageBreak/>
        <w:t xml:space="preserve">Figure </w:t>
      </w:r>
      <w:fldSimple w:instr=" SEQ Figure \* ARABIC ">
        <w:r w:rsidR="00E37882" w:rsidRPr="00DB5BB2">
          <w:t>8</w:t>
        </w:r>
      </w:fldSimple>
      <w:bookmarkEnd w:id="199"/>
      <w:bookmarkEnd w:id="200"/>
      <w:r w:rsidRPr="00DB5BB2">
        <w:t xml:space="preserve"> Broad </w:t>
      </w:r>
      <w:r w:rsidR="00F43F25" w:rsidRPr="00DB5BB2">
        <w:t>r</w:t>
      </w:r>
      <w:r w:rsidRPr="00DB5BB2">
        <w:t xml:space="preserve">esearch </w:t>
      </w:r>
      <w:r w:rsidR="00F43F25" w:rsidRPr="00DB5BB2">
        <w:t>a</w:t>
      </w:r>
      <w:r w:rsidRPr="00DB5BB2">
        <w:t xml:space="preserve">rea classification of Mission </w:t>
      </w:r>
      <w:r w:rsidR="00370877" w:rsidRPr="00DB5BB2">
        <w:t xml:space="preserve">focus </w:t>
      </w:r>
      <w:r w:rsidRPr="00DB5BB2">
        <w:t>area</w:t>
      </w:r>
      <w:r w:rsidR="003A2019" w:rsidRPr="00DB5BB2">
        <w:t>–</w:t>
      </w:r>
      <w:r w:rsidRPr="00DB5BB2">
        <w:t>related grants funded by the Research Missions, MRFF (all related research, funded through the Missions and other MRFF initiatives) and NHMRC</w:t>
      </w:r>
      <w:bookmarkEnd w:id="201"/>
    </w:p>
    <w:p w14:paraId="65217371" w14:textId="4B77FACA" w:rsidR="00B2554D" w:rsidRPr="00DB5BB2" w:rsidRDefault="00CD7F73" w:rsidP="0001441F">
      <w:r w:rsidRPr="00DB5BB2">
        <w:rPr>
          <w:noProof/>
        </w:rPr>
        <w:drawing>
          <wp:inline distT="0" distB="0" distL="0" distR="0" wp14:anchorId="54DCE1B6" wp14:editId="0C09BD3C">
            <wp:extent cx="6134100" cy="7258205"/>
            <wp:effectExtent l="0" t="0" r="0" b="0"/>
            <wp:docPr id="923665756" name="Picture 1" descr="Set of horizontal stacked bar charts comparing the broad research areas funded by the Research Missions, MRFF and NHMRC across the 8 Research Mission focus areas. The NHMRC funds the highest percentage of basic science research across all focus areas, and was the only funder of basic science research for traumatic brain injury. Of the funders, the Missions tend to fund the least basic science research but the most health services research.  The MRFF tends to fund more clinical medicine and science research than other broad research areas. Of the focus areas, stem cell therapies had the highest percentage of basic science research 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65756" name="Picture 1" descr="Set of horizontal stacked bar charts comparing the broad research areas funded by the Research Missions, MRFF and NHMRC across the 8 Research Mission focus areas. The NHMRC funds the highest percentage of basic science research across all focus areas, and was the only funder of basic science research for traumatic brain injury. Of the funders, the Missions tend to fund the least basic science research but the most health services research.  The MRFF tends to fund more clinical medicine and science research than other broad research areas. Of the focus areas, stem cell therapies had the highest percentage of basic science research overall."/>
                    <pic:cNvPicPr/>
                  </pic:nvPicPr>
                  <pic:blipFill>
                    <a:blip r:embed="rId102"/>
                    <a:stretch>
                      <a:fillRect/>
                    </a:stretch>
                  </pic:blipFill>
                  <pic:spPr>
                    <a:xfrm>
                      <a:off x="0" y="0"/>
                      <a:ext cx="6149127" cy="7275985"/>
                    </a:xfrm>
                    <a:prstGeom prst="rect">
                      <a:avLst/>
                    </a:prstGeom>
                  </pic:spPr>
                </pic:pic>
              </a:graphicData>
            </a:graphic>
          </wp:inline>
        </w:drawing>
      </w:r>
    </w:p>
    <w:p w14:paraId="38F1BA3D" w14:textId="62AFA55D" w:rsidR="0015757D" w:rsidRDefault="00B2554D" w:rsidP="0015757D">
      <w:pPr>
        <w:rPr>
          <w:sz w:val="19"/>
          <w:szCs w:val="19"/>
        </w:rPr>
      </w:pPr>
      <w:r w:rsidRPr="007E7216">
        <w:rPr>
          <w:sz w:val="19"/>
          <w:szCs w:val="19"/>
        </w:rPr>
        <w:t>Source: MRFF administrative data.</w:t>
      </w:r>
      <w:bookmarkStart w:id="202" w:name="_Ref228275186"/>
      <w:bookmarkStart w:id="203" w:name="_Toc233108792"/>
      <w:r w:rsidR="0015757D">
        <w:rPr>
          <w:sz w:val="19"/>
          <w:szCs w:val="19"/>
        </w:rPr>
        <w:br w:type="page"/>
      </w:r>
    </w:p>
    <w:p w14:paraId="435C00D3" w14:textId="3C64EBE2" w:rsidR="004408F9" w:rsidRPr="00DB5BB2" w:rsidRDefault="00CD7F73" w:rsidP="006F31D6">
      <w:pPr>
        <w:pStyle w:val="Heading3"/>
        <w:rPr>
          <w:lang w:val="en-AU"/>
        </w:rPr>
      </w:pPr>
      <w:bookmarkStart w:id="204" w:name="_Toc235789637"/>
      <w:r w:rsidRPr="00DB5BB2">
        <w:rPr>
          <w:lang w:val="en-AU"/>
        </w:rPr>
        <w:lastRenderedPageBreak/>
        <w:t>4.2.1</w:t>
      </w:r>
      <w:r w:rsidRPr="00DB5BB2">
        <w:rPr>
          <w:lang w:val="en-AU"/>
        </w:rPr>
        <w:tab/>
      </w:r>
      <w:r w:rsidR="004408F9" w:rsidRPr="00DB5BB2">
        <w:rPr>
          <w:lang w:val="en-AU"/>
        </w:rPr>
        <w:t xml:space="preserve">Brain </w:t>
      </w:r>
      <w:r w:rsidR="000976E9" w:rsidRPr="00DB5BB2">
        <w:rPr>
          <w:lang w:val="en-AU"/>
        </w:rPr>
        <w:t>c</w:t>
      </w:r>
      <w:r w:rsidR="004408F9" w:rsidRPr="00DB5BB2">
        <w:rPr>
          <w:lang w:val="en-AU"/>
        </w:rPr>
        <w:t xml:space="preserve">ancer </w:t>
      </w:r>
      <w:r w:rsidR="000976E9" w:rsidRPr="00DB5BB2">
        <w:rPr>
          <w:lang w:val="en-AU"/>
        </w:rPr>
        <w:t>r</w:t>
      </w:r>
      <w:r w:rsidR="004408F9" w:rsidRPr="00DB5BB2">
        <w:rPr>
          <w:lang w:val="en-AU"/>
        </w:rPr>
        <w:t>esearch</w:t>
      </w:r>
      <w:bookmarkEnd w:id="193"/>
      <w:bookmarkEnd w:id="202"/>
      <w:bookmarkEnd w:id="203"/>
      <w:bookmarkEnd w:id="204"/>
    </w:p>
    <w:p w14:paraId="3B986EAD" w14:textId="3EBFD542" w:rsidR="004408F9" w:rsidRPr="00DB5BB2" w:rsidRDefault="004408F9" w:rsidP="00CD7F73">
      <w:r w:rsidRPr="00DB5BB2">
        <w:t>The MRFF Australian Brain Cancer Mission is investing $126.4</w:t>
      </w:r>
      <w:r w:rsidR="00FB33CB" w:rsidRPr="00DB5BB2">
        <w:t> million</w:t>
      </w:r>
      <w:r w:rsidRPr="00DB5BB2">
        <w:t xml:space="preserve"> </w:t>
      </w:r>
      <w:r w:rsidR="005D35B8" w:rsidRPr="00DB5BB2">
        <w:t xml:space="preserve">between </w:t>
      </w:r>
      <w:r w:rsidRPr="00DB5BB2">
        <w:t>2018</w:t>
      </w:r>
      <w:r w:rsidR="00FB33CB" w:rsidRPr="00DB5BB2">
        <w:t>–</w:t>
      </w:r>
      <w:r w:rsidRPr="00DB5BB2">
        <w:t xml:space="preserve">19 </w:t>
      </w:r>
      <w:r w:rsidR="005D35B8" w:rsidRPr="00DB5BB2">
        <w:t>and</w:t>
      </w:r>
      <w:r w:rsidRPr="00DB5BB2">
        <w:t xml:space="preserve"> 2026</w:t>
      </w:r>
      <w:r w:rsidR="00FB33CB" w:rsidRPr="00DB5BB2">
        <w:t>–</w:t>
      </w:r>
      <w:r w:rsidRPr="00DB5BB2">
        <w:t>27 to support brain cancer research, with $50</w:t>
      </w:r>
      <w:r w:rsidR="00D00A37" w:rsidRPr="00DB5BB2">
        <w:t> million</w:t>
      </w:r>
      <w:r w:rsidRPr="00DB5BB2">
        <w:t xml:space="preserve"> from the Australian Government via the MRFF and $76.4</w:t>
      </w:r>
      <w:r w:rsidR="00D00A37" w:rsidRPr="00DB5BB2">
        <w:t> million</w:t>
      </w:r>
      <w:r w:rsidRPr="00DB5BB2">
        <w:t xml:space="preserve"> from funding partners</w:t>
      </w:r>
      <w:r w:rsidRPr="0015757D">
        <w:t>.</w:t>
      </w:r>
      <w:r w:rsidRPr="0015757D">
        <w:rPr>
          <w:rStyle w:val="FootnoteReference"/>
        </w:rPr>
        <w:footnoteReference w:id="22"/>
      </w:r>
    </w:p>
    <w:p w14:paraId="6574D850" w14:textId="3E25C5D1" w:rsidR="004408F9" w:rsidRPr="00DB5BB2" w:rsidRDefault="00A4617B" w:rsidP="00DE6075">
      <w:pPr>
        <w:pStyle w:val="Heading4"/>
      </w:pPr>
      <w:bookmarkStart w:id="205" w:name="_Toc211262061"/>
      <w:r w:rsidRPr="00DB5BB2">
        <w:t>Key n</w:t>
      </w:r>
      <w:r w:rsidR="004408F9" w:rsidRPr="00DB5BB2">
        <w:t>ational fund</w:t>
      </w:r>
      <w:bookmarkEnd w:id="205"/>
      <w:r w:rsidRPr="00DB5BB2">
        <w:t>ers</w:t>
      </w:r>
    </w:p>
    <w:p w14:paraId="46324B5A" w14:textId="50CE0D8D" w:rsidR="00A4617B" w:rsidRPr="00DB5BB2" w:rsidRDefault="00A4617B" w:rsidP="00AB3DAE">
      <w:pPr>
        <w:spacing w:line="276" w:lineRule="auto"/>
      </w:pPr>
      <w:r w:rsidRPr="00DB5BB2">
        <w:rPr>
          <w:b/>
          <w:bCs/>
        </w:rPr>
        <w:t>The MRFF</w:t>
      </w:r>
      <w:r w:rsidRPr="00DB5BB2">
        <w:t xml:space="preserve"> (together with philanthropic</w:t>
      </w:r>
      <w:r w:rsidR="00660B4B" w:rsidRPr="00DB5BB2">
        <w:t xml:space="preserve"> and </w:t>
      </w:r>
      <w:r w:rsidRPr="00DB5BB2">
        <w:t>state-based funding partners)</w:t>
      </w:r>
      <w:r w:rsidRPr="00DB5BB2">
        <w:rPr>
          <w:b/>
          <w:bCs/>
        </w:rPr>
        <w:t xml:space="preserve"> and NHMRC are the major national funders of brain cancer research</w:t>
      </w:r>
      <w:r w:rsidR="00AB3DAE" w:rsidRPr="00DB5BB2">
        <w:t xml:space="preserve"> (</w:t>
      </w:r>
      <w:r w:rsidR="006345D1" w:rsidRPr="00DB5BB2">
        <w:fldChar w:fldCharType="begin"/>
      </w:r>
      <w:r w:rsidR="006345D1" w:rsidRPr="00DB5BB2">
        <w:instrText xml:space="preserve"> REF _Ref234236664 \h </w:instrText>
      </w:r>
      <w:r w:rsidR="006345D1" w:rsidRPr="00DB5BB2">
        <w:fldChar w:fldCharType="separate"/>
      </w:r>
      <w:r w:rsidR="006345D1" w:rsidRPr="00DB5BB2">
        <w:t>Figure 7</w:t>
      </w:r>
      <w:r w:rsidR="006345D1" w:rsidRPr="00DB5BB2">
        <w:fldChar w:fldCharType="end"/>
      </w:r>
      <w:r w:rsidR="00C47748" w:rsidRPr="00DB5BB2">
        <w:t xml:space="preserve">; </w:t>
      </w:r>
      <w:r w:rsidR="00F85F59" w:rsidRPr="00DB5BB2">
        <w:t xml:space="preserve">also see </w:t>
      </w:r>
      <w:r w:rsidR="00C47748" w:rsidRPr="00DB5BB2">
        <w:t>Appendix</w:t>
      </w:r>
      <w:r w:rsidR="00E02960" w:rsidRPr="00DB5BB2">
        <w:t> </w:t>
      </w:r>
      <w:r w:rsidR="00A71B40" w:rsidRPr="00DB5BB2">
        <w:t>H</w:t>
      </w:r>
      <w:r w:rsidR="00E02960" w:rsidRPr="00DB5BB2">
        <w:t xml:space="preserve"> of the accompanying </w:t>
      </w:r>
      <w:hyperlink r:id="rId103" w:history="1">
        <w:r w:rsidR="00E02960" w:rsidRPr="000C7475">
          <w:rPr>
            <w:rStyle w:val="Hyperlink"/>
          </w:rPr>
          <w:t>appendix document</w:t>
        </w:r>
      </w:hyperlink>
      <w:r w:rsidR="00AB3DAE" w:rsidRPr="00DB5BB2">
        <w:t>)</w:t>
      </w:r>
      <w:r w:rsidR="00F85F59" w:rsidRPr="00DB5BB2">
        <w:t>.</w:t>
      </w:r>
      <w:r w:rsidRPr="00DB5BB2">
        <w:t xml:space="preserve"> </w:t>
      </w:r>
      <w:r w:rsidR="00F85F59" w:rsidRPr="00DB5BB2">
        <w:t>O</w:t>
      </w:r>
      <w:r w:rsidRPr="00DB5BB2">
        <w:t>ther key priority funders includ</w:t>
      </w:r>
      <w:r w:rsidR="00F85F59" w:rsidRPr="00DB5BB2">
        <w:t>e</w:t>
      </w:r>
      <w:r w:rsidRPr="00DB5BB2">
        <w:t xml:space="preserve"> </w:t>
      </w:r>
      <w:hyperlink r:id="rId104" w:history="1">
        <w:r w:rsidRPr="00DB5BB2">
          <w:rPr>
            <w:rStyle w:val="Hyperlink"/>
          </w:rPr>
          <w:t>Cancer Australia</w:t>
        </w:r>
      </w:hyperlink>
      <w:r w:rsidR="00AB3DAE" w:rsidRPr="00DB5BB2">
        <w:t>,</w:t>
      </w:r>
      <w:r w:rsidRPr="00DB5BB2">
        <w:t xml:space="preserve"> </w:t>
      </w:r>
      <w:hyperlink r:id="rId105" w:history="1">
        <w:r w:rsidRPr="00DB5BB2">
          <w:rPr>
            <w:rStyle w:val="Hyperlink"/>
          </w:rPr>
          <w:t>Cancer Institute NSW</w:t>
        </w:r>
      </w:hyperlink>
      <w:r w:rsidRPr="00DB5BB2">
        <w:t xml:space="preserve"> and the </w:t>
      </w:r>
      <w:hyperlink r:id="rId106" w:history="1">
        <w:r w:rsidRPr="00DB5BB2">
          <w:rPr>
            <w:rStyle w:val="Hyperlink"/>
          </w:rPr>
          <w:t>Australian Cancer Research Foundation</w:t>
        </w:r>
      </w:hyperlink>
      <w:r w:rsidRPr="00DB5BB2">
        <w:t>.</w:t>
      </w:r>
    </w:p>
    <w:p w14:paraId="7A2CB2A1" w14:textId="6B70ED1D" w:rsidR="004408F9" w:rsidRPr="00DB5BB2" w:rsidRDefault="004408F9" w:rsidP="00DE6075">
      <w:pPr>
        <w:pStyle w:val="Heading4"/>
      </w:pPr>
      <w:bookmarkStart w:id="206" w:name="_Toc211262062"/>
      <w:r w:rsidRPr="00DB5BB2">
        <w:t>Alignment of priorities</w:t>
      </w:r>
      <w:bookmarkEnd w:id="206"/>
    </w:p>
    <w:p w14:paraId="1FCDBE68" w14:textId="1476E33C" w:rsidR="004408F9" w:rsidRPr="00DB5BB2" w:rsidRDefault="004408F9" w:rsidP="004408F9">
      <w:r w:rsidRPr="00DB5BB2">
        <w:rPr>
          <w:b/>
          <w:bCs/>
        </w:rPr>
        <w:t>The priorities of the A</w:t>
      </w:r>
      <w:r w:rsidR="00CC5C8B" w:rsidRPr="00DB5BB2">
        <w:rPr>
          <w:b/>
          <w:bCs/>
        </w:rPr>
        <w:t xml:space="preserve">ustralian </w:t>
      </w:r>
      <w:r w:rsidRPr="00DB5BB2">
        <w:rPr>
          <w:b/>
          <w:bCs/>
        </w:rPr>
        <w:t>B</w:t>
      </w:r>
      <w:r w:rsidR="00CC5C8B" w:rsidRPr="00DB5BB2">
        <w:rPr>
          <w:b/>
          <w:bCs/>
        </w:rPr>
        <w:t xml:space="preserve">rain </w:t>
      </w:r>
      <w:r w:rsidRPr="00DB5BB2">
        <w:rPr>
          <w:b/>
          <w:bCs/>
        </w:rPr>
        <w:t>C</w:t>
      </w:r>
      <w:r w:rsidR="00CC5C8B" w:rsidRPr="00DB5BB2">
        <w:rPr>
          <w:b/>
          <w:bCs/>
        </w:rPr>
        <w:t xml:space="preserve">ancer </w:t>
      </w:r>
      <w:r w:rsidRPr="00DB5BB2">
        <w:rPr>
          <w:b/>
          <w:bCs/>
        </w:rPr>
        <w:t>M</w:t>
      </w:r>
      <w:r w:rsidR="00CC5C8B" w:rsidRPr="00DB5BB2">
        <w:rPr>
          <w:b/>
          <w:bCs/>
        </w:rPr>
        <w:t>ission</w:t>
      </w:r>
      <w:r w:rsidRPr="00DB5BB2">
        <w:rPr>
          <w:b/>
          <w:bCs/>
        </w:rPr>
        <w:t xml:space="preserve"> do not overlap with those of the NHMRC</w:t>
      </w:r>
      <w:r w:rsidR="00A4617B" w:rsidRPr="00DB5BB2">
        <w:t>, although t</w:t>
      </w:r>
      <w:r w:rsidRPr="00DB5BB2">
        <w:t xml:space="preserve">here is </w:t>
      </w:r>
      <w:r w:rsidR="00A916A1" w:rsidRPr="00DB5BB2">
        <w:t>indirect</w:t>
      </w:r>
      <w:r w:rsidRPr="00DB5BB2">
        <w:t xml:space="preserve"> alignment </w:t>
      </w:r>
      <w:r w:rsidR="00A916A1" w:rsidRPr="00DB5BB2">
        <w:t>between</w:t>
      </w:r>
      <w:r w:rsidRPr="00DB5BB2">
        <w:t xml:space="preserve"> </w:t>
      </w:r>
      <w:r w:rsidR="00825BB0" w:rsidRPr="00DB5BB2">
        <w:t xml:space="preserve">the </w:t>
      </w:r>
      <w:r w:rsidRPr="00DB5BB2">
        <w:t>M</w:t>
      </w:r>
      <w:r w:rsidR="00825BB0" w:rsidRPr="00DB5BB2">
        <w:t>ission</w:t>
      </w:r>
      <w:r w:rsidRPr="00DB5BB2">
        <w:t xml:space="preserve"> objective to support equitable access to clinical trials and the NHMRC Aboriginal and Torres Strait Islander health priority.</w:t>
      </w:r>
    </w:p>
    <w:p w14:paraId="17F43DAD" w14:textId="5B92DD2F" w:rsidR="004408F9" w:rsidRPr="00DB5BB2" w:rsidRDefault="004408F9" w:rsidP="00DE6075">
      <w:pPr>
        <w:pStyle w:val="Heading4"/>
      </w:pPr>
      <w:bookmarkStart w:id="207" w:name="_Toc211262063"/>
      <w:r w:rsidRPr="00DB5BB2">
        <w:t>Coverage along</w:t>
      </w:r>
      <w:r w:rsidR="007C4812" w:rsidRPr="00DB5BB2">
        <w:t xml:space="preserve"> the</w:t>
      </w:r>
      <w:r w:rsidRPr="00DB5BB2">
        <w:t xml:space="preserve"> research pipeline</w:t>
      </w:r>
      <w:bookmarkEnd w:id="207"/>
    </w:p>
    <w:p w14:paraId="0FEEDB16" w14:textId="318F81E9" w:rsidR="004408F9" w:rsidRPr="00DB5BB2" w:rsidRDefault="0040501A" w:rsidP="006345D1">
      <w:pPr>
        <w:spacing w:line="276" w:lineRule="auto"/>
      </w:pPr>
      <w:r w:rsidRPr="00DB5BB2">
        <w:rPr>
          <w:b/>
          <w:bCs/>
        </w:rPr>
        <w:t>Three-quarters (</w:t>
      </w:r>
      <w:r w:rsidR="00743B82" w:rsidRPr="00DB5BB2">
        <w:rPr>
          <w:b/>
          <w:bCs/>
        </w:rPr>
        <w:t>75%</w:t>
      </w:r>
      <w:r w:rsidRPr="00DB5BB2">
        <w:rPr>
          <w:b/>
          <w:bCs/>
        </w:rPr>
        <w:t>)</w:t>
      </w:r>
      <w:r w:rsidR="00743B82" w:rsidRPr="00DB5BB2">
        <w:rPr>
          <w:b/>
          <w:bCs/>
        </w:rPr>
        <w:t xml:space="preserve"> of </w:t>
      </w:r>
      <w:r w:rsidR="00836E17" w:rsidRPr="00DB5BB2">
        <w:rPr>
          <w:b/>
          <w:bCs/>
        </w:rPr>
        <w:t xml:space="preserve">brain cancer research </w:t>
      </w:r>
      <w:r w:rsidR="00743B82" w:rsidRPr="00DB5BB2">
        <w:rPr>
          <w:b/>
          <w:bCs/>
        </w:rPr>
        <w:t xml:space="preserve">grants funded </w:t>
      </w:r>
      <w:r w:rsidR="00106A8D" w:rsidRPr="00DB5BB2">
        <w:rPr>
          <w:b/>
          <w:bCs/>
        </w:rPr>
        <w:t>by the NHMRC and 15% of grants funded by the MRFF focus on b</w:t>
      </w:r>
      <w:r w:rsidR="004408F9" w:rsidRPr="00DB5BB2">
        <w:rPr>
          <w:b/>
          <w:bCs/>
        </w:rPr>
        <w:t xml:space="preserve">asic science research </w:t>
      </w:r>
      <w:r w:rsidR="004408F9" w:rsidRPr="00DB5BB2">
        <w:t>(</w:t>
      </w:r>
      <w:r w:rsidR="0029060F" w:rsidRPr="00DB5BB2">
        <w:fldChar w:fldCharType="begin"/>
      </w:r>
      <w:r w:rsidR="0029060F" w:rsidRPr="00DB5BB2">
        <w:instrText xml:space="preserve"> REF _Ref228877927 \h </w:instrText>
      </w:r>
      <w:r w:rsidR="0029060F" w:rsidRPr="00DB5BB2">
        <w:fldChar w:fldCharType="separate"/>
      </w:r>
      <w:r w:rsidR="006345D1" w:rsidRPr="00DB5BB2">
        <w:t>Figure 8</w:t>
      </w:r>
      <w:r w:rsidR="0029060F" w:rsidRPr="00DB5BB2">
        <w:fldChar w:fldCharType="end"/>
      </w:r>
      <w:r w:rsidR="004408F9" w:rsidRPr="00DB5BB2">
        <w:t>).</w:t>
      </w:r>
    </w:p>
    <w:p w14:paraId="7282C005" w14:textId="2B785ADF" w:rsidR="004408F9" w:rsidRPr="00DB5BB2" w:rsidRDefault="004408F9" w:rsidP="0001441F">
      <w:pPr>
        <w:spacing w:line="276" w:lineRule="auto"/>
      </w:pPr>
      <w:r w:rsidRPr="00DB5BB2">
        <w:t xml:space="preserve">MRFF-funded grants </w:t>
      </w:r>
      <w:r w:rsidR="00411F19" w:rsidRPr="00DB5BB2">
        <w:t xml:space="preserve">for brain cancer research </w:t>
      </w:r>
      <w:r w:rsidRPr="00DB5BB2">
        <w:t xml:space="preserve">were twice as likely to be classified as </w:t>
      </w:r>
      <w:r w:rsidR="00E054E4" w:rsidRPr="00DB5BB2">
        <w:t>‘</w:t>
      </w:r>
      <w:r w:rsidR="00621207" w:rsidRPr="00DB5BB2">
        <w:t>C</w:t>
      </w:r>
      <w:r w:rsidRPr="00DB5BB2">
        <w:t>linical medicine and science</w:t>
      </w:r>
      <w:r w:rsidR="00E054E4" w:rsidRPr="00DB5BB2">
        <w:t>’</w:t>
      </w:r>
      <w:r w:rsidRPr="00DB5BB2">
        <w:t xml:space="preserve"> research (48%</w:t>
      </w:r>
      <w:r w:rsidR="00D76664" w:rsidRPr="00DB5BB2">
        <w:t xml:space="preserve"> of funded grants</w:t>
      </w:r>
      <w:r w:rsidRPr="00DB5BB2">
        <w:t xml:space="preserve">) </w:t>
      </w:r>
      <w:r w:rsidR="00436279" w:rsidRPr="00DB5BB2">
        <w:t>than</w:t>
      </w:r>
      <w:r w:rsidRPr="00DB5BB2">
        <w:t xml:space="preserve"> grants funded by the NHMRC (24%).</w:t>
      </w:r>
    </w:p>
    <w:p w14:paraId="3CE27FCA" w14:textId="365B1E3D" w:rsidR="00644178" w:rsidRPr="00DB5BB2" w:rsidRDefault="00644178" w:rsidP="00DE6075">
      <w:pPr>
        <w:pStyle w:val="Heading4"/>
      </w:pPr>
      <w:r w:rsidRPr="00DB5BB2">
        <w:t>Significant findings from mid-term Mission review</w:t>
      </w:r>
    </w:p>
    <w:p w14:paraId="584D49F0" w14:textId="504E9F00" w:rsidR="00644178" w:rsidRPr="00DB5BB2" w:rsidRDefault="00EC6D0E" w:rsidP="00146C22">
      <w:pPr>
        <w:spacing w:line="276" w:lineRule="auto"/>
      </w:pPr>
      <w:r w:rsidRPr="00DB5BB2">
        <w:t xml:space="preserve">The </w:t>
      </w:r>
      <w:hyperlink r:id="rId107" w:history="1">
        <w:r w:rsidRPr="00DB5BB2">
          <w:rPr>
            <w:rStyle w:val="Hyperlink"/>
          </w:rPr>
          <w:t>review</w:t>
        </w:r>
        <w:r w:rsidR="005D626F" w:rsidRPr="00DB5BB2">
          <w:rPr>
            <w:rStyle w:val="Hyperlink"/>
          </w:rPr>
          <w:t xml:space="preserve"> of the Australian Brain Cancer Mission</w:t>
        </w:r>
      </w:hyperlink>
      <w:r w:rsidRPr="00DB5BB2">
        <w:t xml:space="preserve"> identified </w:t>
      </w:r>
      <w:r w:rsidR="00644178" w:rsidRPr="00DB5BB2">
        <w:t>Australia</w:t>
      </w:r>
      <w:r w:rsidR="00E054E4" w:rsidRPr="00DB5BB2">
        <w:t>’</w:t>
      </w:r>
      <w:r w:rsidR="00644178" w:rsidRPr="00DB5BB2">
        <w:t xml:space="preserve">s strengths in brain cancer </w:t>
      </w:r>
      <w:r w:rsidR="00500D05" w:rsidRPr="00DB5BB2">
        <w:t xml:space="preserve">detection, diagnosis, </w:t>
      </w:r>
      <w:r w:rsidR="00644178" w:rsidRPr="00DB5BB2">
        <w:t>treatment and survivorship</w:t>
      </w:r>
      <w:r w:rsidRPr="00DB5BB2">
        <w:t>,</w:t>
      </w:r>
      <w:r w:rsidR="00644178" w:rsidRPr="00DB5BB2">
        <w:t xml:space="preserve"> much of </w:t>
      </w:r>
      <w:r w:rsidR="0025468E" w:rsidRPr="00DB5BB2">
        <w:t xml:space="preserve">which </w:t>
      </w:r>
      <w:r w:rsidR="00644178" w:rsidRPr="00DB5BB2">
        <w:t>was driven by a combination of MRFF and non-profit</w:t>
      </w:r>
      <w:r w:rsidR="00B17A75" w:rsidRPr="00DB5BB2">
        <w:t xml:space="preserve"> </w:t>
      </w:r>
      <w:r w:rsidR="0015392B" w:rsidRPr="00DB5BB2">
        <w:t xml:space="preserve">and </w:t>
      </w:r>
      <w:r w:rsidR="00644178" w:rsidRPr="00DB5BB2">
        <w:t>philanthropic co-funding.</w:t>
      </w:r>
      <w:r w:rsidR="005D626F" w:rsidRPr="00DB5BB2">
        <w:t xml:space="preserve"> </w:t>
      </w:r>
      <w:r w:rsidR="00644178" w:rsidRPr="00DB5BB2">
        <w:t xml:space="preserve">There was also evidence of this dedicated funding attracting cancer researchers from other disciplines within </w:t>
      </w:r>
      <w:r w:rsidR="002C35E7" w:rsidRPr="00DB5BB2">
        <w:t>Australia</w:t>
      </w:r>
      <w:r w:rsidR="00644178" w:rsidRPr="00DB5BB2">
        <w:t xml:space="preserve"> to focus on brain cancer.</w:t>
      </w:r>
    </w:p>
    <w:p w14:paraId="142F4248" w14:textId="17D22151" w:rsidR="004408F9" w:rsidRPr="00DB5BB2" w:rsidRDefault="00CD7F73" w:rsidP="00905FA2">
      <w:pPr>
        <w:pStyle w:val="Heading3"/>
        <w:rPr>
          <w:lang w:val="en-AU"/>
        </w:rPr>
      </w:pPr>
      <w:bookmarkStart w:id="208" w:name="_Toc211262064"/>
      <w:bookmarkStart w:id="209" w:name="_Toc233108793"/>
      <w:bookmarkStart w:id="210" w:name="_Toc235789638"/>
      <w:r w:rsidRPr="00DB5BB2">
        <w:rPr>
          <w:lang w:val="en-AU"/>
        </w:rPr>
        <w:t>4.2.2</w:t>
      </w:r>
      <w:r w:rsidRPr="00DB5BB2">
        <w:rPr>
          <w:lang w:val="en-AU"/>
        </w:rPr>
        <w:tab/>
      </w:r>
      <w:r w:rsidR="004408F9" w:rsidRPr="00DB5BB2">
        <w:rPr>
          <w:lang w:val="en-AU"/>
        </w:rPr>
        <w:t>Cardiovascular health research</w:t>
      </w:r>
      <w:bookmarkEnd w:id="208"/>
      <w:bookmarkEnd w:id="209"/>
      <w:bookmarkEnd w:id="210"/>
    </w:p>
    <w:p w14:paraId="7EB69530" w14:textId="60651B38" w:rsidR="002D039A" w:rsidRPr="00DB5BB2" w:rsidRDefault="00094E8F" w:rsidP="00CD7F73">
      <w:r w:rsidRPr="00DB5BB2">
        <w:t>The MRFF Cardiovascular Health Mission is investing $220</w:t>
      </w:r>
      <w:r w:rsidR="005D35B8" w:rsidRPr="00DB5BB2">
        <w:t> </w:t>
      </w:r>
      <w:r w:rsidRPr="00DB5BB2">
        <w:t xml:space="preserve">million </w:t>
      </w:r>
      <w:r w:rsidR="005D35B8" w:rsidRPr="00DB5BB2">
        <w:t xml:space="preserve">between </w:t>
      </w:r>
      <w:r w:rsidRPr="00DB5BB2">
        <w:t>2019</w:t>
      </w:r>
      <w:r w:rsidR="005D35B8" w:rsidRPr="00DB5BB2">
        <w:t>–</w:t>
      </w:r>
      <w:r w:rsidRPr="00DB5BB2">
        <w:t xml:space="preserve">20 </w:t>
      </w:r>
      <w:r w:rsidR="005D35B8" w:rsidRPr="00DB5BB2">
        <w:t>and</w:t>
      </w:r>
      <w:r w:rsidRPr="00DB5BB2">
        <w:t xml:space="preserve"> 2028</w:t>
      </w:r>
      <w:r w:rsidR="005D35B8" w:rsidRPr="00DB5BB2">
        <w:t>–</w:t>
      </w:r>
      <w:r w:rsidRPr="00DB5BB2">
        <w:t>29 to improve cardiovascular health and stroke</w:t>
      </w:r>
      <w:r w:rsidR="000A07B7" w:rsidRPr="00DB5BB2">
        <w:t xml:space="preserve"> management</w:t>
      </w:r>
      <w:r w:rsidRPr="00DB5BB2">
        <w:t xml:space="preserve"> for all Australians.</w:t>
      </w:r>
    </w:p>
    <w:p w14:paraId="45EBE03D" w14:textId="512E77CB" w:rsidR="00094E8F" w:rsidRPr="00DB5BB2" w:rsidRDefault="00094E8F" w:rsidP="00DE6075">
      <w:pPr>
        <w:pStyle w:val="Heading4"/>
      </w:pPr>
      <w:r w:rsidRPr="00DB5BB2">
        <w:t>Key national funders</w:t>
      </w:r>
    </w:p>
    <w:p w14:paraId="5F9EBFB0" w14:textId="30BC3F16" w:rsidR="00094E8F" w:rsidRPr="00DB5BB2" w:rsidRDefault="00094E8F" w:rsidP="0001441F">
      <w:r w:rsidRPr="00DB5BB2">
        <w:t xml:space="preserve">The </w:t>
      </w:r>
      <w:r w:rsidRPr="00DB5BB2">
        <w:rPr>
          <w:b/>
          <w:bCs/>
        </w:rPr>
        <w:t>MRFF is the largest funder of cardiovascular disease and stroke research nationally</w:t>
      </w:r>
      <w:r w:rsidR="006346C9" w:rsidRPr="00DB5BB2">
        <w:t xml:space="preserve">, </w:t>
      </w:r>
      <w:r w:rsidR="00184C1C" w:rsidRPr="00DB5BB2">
        <w:t>followed by</w:t>
      </w:r>
      <w:r w:rsidR="006346C9" w:rsidRPr="00DB5BB2">
        <w:t xml:space="preserve"> the NHMRC</w:t>
      </w:r>
      <w:r w:rsidR="00AB3DAE" w:rsidRPr="00DB5BB2">
        <w:t xml:space="preserve"> (</w:t>
      </w:r>
      <w:r w:rsidR="006345D1" w:rsidRPr="00DB5BB2">
        <w:fldChar w:fldCharType="begin"/>
      </w:r>
      <w:r w:rsidR="006345D1" w:rsidRPr="00DB5BB2">
        <w:instrText xml:space="preserve"> REF _Ref234236664 \h </w:instrText>
      </w:r>
      <w:r w:rsidR="006345D1" w:rsidRPr="00DB5BB2">
        <w:fldChar w:fldCharType="separate"/>
      </w:r>
      <w:r w:rsidR="006345D1" w:rsidRPr="00DB5BB2">
        <w:t>Figure 7</w:t>
      </w:r>
      <w:r w:rsidR="006345D1" w:rsidRPr="00DB5BB2">
        <w:fldChar w:fldCharType="end"/>
      </w:r>
      <w:r w:rsidR="00C47748" w:rsidRPr="00DB5BB2">
        <w:t xml:space="preserve">; </w:t>
      </w:r>
      <w:r w:rsidR="00F035D5" w:rsidRPr="00DB5BB2">
        <w:t xml:space="preserve">also see </w:t>
      </w:r>
      <w:r w:rsidR="00C47748" w:rsidRPr="00DB5BB2">
        <w:t>Appendix</w:t>
      </w:r>
      <w:r w:rsidR="00E02960" w:rsidRPr="00DB5BB2">
        <w:t> </w:t>
      </w:r>
      <w:r w:rsidR="00A71B40" w:rsidRPr="00DB5BB2">
        <w:t>H</w:t>
      </w:r>
      <w:r w:rsidR="00E02960" w:rsidRPr="00DB5BB2">
        <w:t xml:space="preserve"> of the accompanying </w:t>
      </w:r>
      <w:hyperlink r:id="rId108" w:history="1">
        <w:r w:rsidR="00E02960" w:rsidRPr="000C7475">
          <w:rPr>
            <w:rStyle w:val="Hyperlink"/>
          </w:rPr>
          <w:t>appendix document</w:t>
        </w:r>
      </w:hyperlink>
      <w:r w:rsidR="00AB3DAE" w:rsidRPr="00DB5BB2">
        <w:t>)</w:t>
      </w:r>
      <w:r w:rsidR="00184C1C" w:rsidRPr="00DB5BB2">
        <w:t>. O</w:t>
      </w:r>
      <w:r w:rsidR="006346C9" w:rsidRPr="00DB5BB2">
        <w:t>ther</w:t>
      </w:r>
      <w:r w:rsidR="00184C1C" w:rsidRPr="00DB5BB2">
        <w:t xml:space="preserve"> key</w:t>
      </w:r>
      <w:r w:rsidR="006346C9" w:rsidRPr="00DB5BB2">
        <w:t xml:space="preserve"> priority funders </w:t>
      </w:r>
      <w:r w:rsidR="00184C1C" w:rsidRPr="00DB5BB2">
        <w:t xml:space="preserve">include </w:t>
      </w:r>
      <w:r w:rsidRPr="00DB5BB2">
        <w:t>the</w:t>
      </w:r>
      <w:r w:rsidR="008A25AA" w:rsidRPr="00DB5BB2">
        <w:t xml:space="preserve"> </w:t>
      </w:r>
      <w:r w:rsidR="00582FDA" w:rsidRPr="00DB5BB2">
        <w:t>National</w:t>
      </w:r>
      <w:r w:rsidRPr="00DB5BB2">
        <w:t xml:space="preserve"> </w:t>
      </w:r>
      <w:hyperlink r:id="rId109" w:history="1">
        <w:r w:rsidR="00582FDA" w:rsidRPr="00DB5BB2">
          <w:rPr>
            <w:rStyle w:val="Hyperlink"/>
          </w:rPr>
          <w:t>Heart Foundation</w:t>
        </w:r>
      </w:hyperlink>
      <w:r w:rsidR="00AC3C20">
        <w:t xml:space="preserve"> of Australia</w:t>
      </w:r>
      <w:r w:rsidR="00184C1C" w:rsidRPr="00DB5BB2">
        <w:t>,</w:t>
      </w:r>
      <w:r w:rsidR="00AB3DAE" w:rsidRPr="00DB5BB2">
        <w:t xml:space="preserve"> </w:t>
      </w:r>
      <w:r w:rsidR="00582FDA" w:rsidRPr="00DB5BB2">
        <w:t xml:space="preserve">National </w:t>
      </w:r>
      <w:hyperlink r:id="rId110" w:history="1">
        <w:r w:rsidR="00582FDA" w:rsidRPr="00DB5BB2">
          <w:rPr>
            <w:rStyle w:val="Hyperlink"/>
          </w:rPr>
          <w:t>Stroke Foundation</w:t>
        </w:r>
      </w:hyperlink>
      <w:r w:rsidR="00582FDA" w:rsidRPr="00DB5BB2">
        <w:rPr>
          <w:rStyle w:val="CommentReference"/>
          <w:sz w:val="22"/>
          <w:szCs w:val="24"/>
        </w:rPr>
        <w:t xml:space="preserve"> </w:t>
      </w:r>
      <w:r w:rsidR="00582FDA" w:rsidRPr="00DB5BB2">
        <w:t>of Australia</w:t>
      </w:r>
      <w:r w:rsidR="006346C9" w:rsidRPr="00DB5BB2">
        <w:t xml:space="preserve"> and the N</w:t>
      </w:r>
      <w:r w:rsidR="00B24F58" w:rsidRPr="00DB5BB2">
        <w:t xml:space="preserve">ew </w:t>
      </w:r>
      <w:r w:rsidR="006346C9" w:rsidRPr="00DB5BB2">
        <w:t>S</w:t>
      </w:r>
      <w:r w:rsidR="00B24F58" w:rsidRPr="00DB5BB2">
        <w:t xml:space="preserve">outh </w:t>
      </w:r>
      <w:r w:rsidR="006346C9" w:rsidRPr="00DB5BB2">
        <w:t>W</w:t>
      </w:r>
      <w:r w:rsidR="00B24F58" w:rsidRPr="00DB5BB2">
        <w:t>ales</w:t>
      </w:r>
      <w:r w:rsidR="006346C9" w:rsidRPr="00DB5BB2">
        <w:t xml:space="preserve"> </w:t>
      </w:r>
      <w:r w:rsidR="009A698C" w:rsidRPr="00DB5BB2">
        <w:t xml:space="preserve">Office for </w:t>
      </w:r>
      <w:r w:rsidR="006346C9" w:rsidRPr="00DB5BB2">
        <w:t xml:space="preserve">Health and Medical Research </w:t>
      </w:r>
      <w:hyperlink r:id="rId111" w:history="1">
        <w:r w:rsidR="006346C9" w:rsidRPr="00DB5BB2">
          <w:rPr>
            <w:rStyle w:val="Hyperlink"/>
          </w:rPr>
          <w:t>Cardiovascular Research Capacity Program</w:t>
        </w:r>
      </w:hyperlink>
      <w:r w:rsidR="006346C9" w:rsidRPr="00DB5BB2">
        <w:t>.</w:t>
      </w:r>
    </w:p>
    <w:p w14:paraId="604FF2EA" w14:textId="77777777" w:rsidR="00094E8F" w:rsidRPr="00DB5BB2" w:rsidRDefault="00094E8F" w:rsidP="0050144C">
      <w:pPr>
        <w:pStyle w:val="Heading4"/>
        <w:keepNext/>
      </w:pPr>
      <w:r w:rsidRPr="00DB5BB2">
        <w:lastRenderedPageBreak/>
        <w:t>Alignment of priorities</w:t>
      </w:r>
    </w:p>
    <w:p w14:paraId="7626F2AA" w14:textId="21C8E912" w:rsidR="00094E8F" w:rsidRPr="00DB5BB2" w:rsidRDefault="00094E8F" w:rsidP="0050144C">
      <w:pPr>
        <w:widowControl/>
      </w:pPr>
      <w:r w:rsidRPr="00DB5BB2">
        <w:t xml:space="preserve">The </w:t>
      </w:r>
      <w:r w:rsidRPr="00DB5BB2">
        <w:rPr>
          <w:b/>
          <w:bCs/>
        </w:rPr>
        <w:t>priorities of the C</w:t>
      </w:r>
      <w:r w:rsidR="008E2C44" w:rsidRPr="00DB5BB2">
        <w:rPr>
          <w:b/>
          <w:bCs/>
        </w:rPr>
        <w:t xml:space="preserve">ardiovascular </w:t>
      </w:r>
      <w:r w:rsidRPr="00DB5BB2">
        <w:rPr>
          <w:b/>
          <w:bCs/>
        </w:rPr>
        <w:t>H</w:t>
      </w:r>
      <w:r w:rsidR="008E2C44" w:rsidRPr="00DB5BB2">
        <w:rPr>
          <w:b/>
          <w:bCs/>
        </w:rPr>
        <w:t xml:space="preserve">ealth </w:t>
      </w:r>
      <w:r w:rsidRPr="00DB5BB2">
        <w:rPr>
          <w:b/>
          <w:bCs/>
        </w:rPr>
        <w:t>M</w:t>
      </w:r>
      <w:r w:rsidR="008E2C44" w:rsidRPr="00DB5BB2">
        <w:rPr>
          <w:b/>
          <w:bCs/>
        </w:rPr>
        <w:t>ission</w:t>
      </w:r>
      <w:r w:rsidRPr="00DB5BB2">
        <w:rPr>
          <w:b/>
          <w:bCs/>
        </w:rPr>
        <w:t xml:space="preserve"> are consistent with national and international peak bodies</w:t>
      </w:r>
      <w:r w:rsidRPr="00DB5BB2">
        <w:t xml:space="preserve"> (</w:t>
      </w:r>
      <w:r w:rsidR="00B13BC2" w:rsidRPr="00DB5BB2">
        <w:t xml:space="preserve">Australian </w:t>
      </w:r>
      <w:r w:rsidR="00B82C84" w:rsidRPr="00DB5BB2">
        <w:t xml:space="preserve">National </w:t>
      </w:r>
      <w:r w:rsidRPr="00DB5BB2">
        <w:t>Heart Foundation</w:t>
      </w:r>
      <w:r w:rsidR="00AB3DAE" w:rsidRPr="00DB5BB2">
        <w:t xml:space="preserve"> </w:t>
      </w:r>
      <w:r w:rsidRPr="00DB5BB2">
        <w:t>and</w:t>
      </w:r>
      <w:r w:rsidR="00B82C84" w:rsidRPr="00DB5BB2">
        <w:t xml:space="preserve"> National</w:t>
      </w:r>
      <w:r w:rsidRPr="00DB5BB2">
        <w:t xml:space="preserve"> Stroke Foundation</w:t>
      </w:r>
      <w:r w:rsidR="00B82C84" w:rsidRPr="00DB5BB2">
        <w:t xml:space="preserve"> of Australia</w:t>
      </w:r>
      <w:r w:rsidRPr="00DB5BB2">
        <w:t xml:space="preserve">) </w:t>
      </w:r>
      <w:r w:rsidRPr="00DB5BB2">
        <w:rPr>
          <w:b/>
          <w:bCs/>
        </w:rPr>
        <w:t>and overlap significantly with NHMRC health priorities</w:t>
      </w:r>
      <w:r w:rsidR="00AB3DAE" w:rsidRPr="00DB5BB2">
        <w:t>.</w:t>
      </w:r>
      <w:r w:rsidRPr="00DB5BB2">
        <w:rPr>
          <w:rStyle w:val="FootnoteReference"/>
        </w:rPr>
        <w:footnoteReference w:id="23"/>
      </w:r>
    </w:p>
    <w:p w14:paraId="591CF014" w14:textId="33CC7983" w:rsidR="00094E8F" w:rsidRPr="00DB5BB2" w:rsidRDefault="00094E8F" w:rsidP="00DE6075">
      <w:pPr>
        <w:pStyle w:val="Heading4"/>
      </w:pPr>
      <w:r w:rsidRPr="00DB5BB2">
        <w:t>Coverage along</w:t>
      </w:r>
      <w:r w:rsidR="00C42EFF" w:rsidRPr="00DB5BB2">
        <w:t xml:space="preserve"> the</w:t>
      </w:r>
      <w:r w:rsidRPr="00DB5BB2">
        <w:t xml:space="preserve"> research pipeline</w:t>
      </w:r>
    </w:p>
    <w:p w14:paraId="46330668" w14:textId="630DB007" w:rsidR="00094E8F" w:rsidRPr="00DB5BB2" w:rsidRDefault="006913FF" w:rsidP="006913FF">
      <w:pPr>
        <w:spacing w:line="276" w:lineRule="auto"/>
      </w:pPr>
      <w:r w:rsidRPr="00DB5BB2">
        <w:rPr>
          <w:b/>
          <w:bCs/>
        </w:rPr>
        <w:t xml:space="preserve">More than a third (39%) of </w:t>
      </w:r>
      <w:r w:rsidR="00411F19" w:rsidRPr="00DB5BB2">
        <w:rPr>
          <w:b/>
          <w:bCs/>
        </w:rPr>
        <w:t xml:space="preserve">cardiovascular health research </w:t>
      </w:r>
      <w:r w:rsidRPr="00DB5BB2">
        <w:rPr>
          <w:b/>
          <w:bCs/>
        </w:rPr>
        <w:t>grants funded by the NHMRC and 12% of grants funded by the MRFF focus on b</w:t>
      </w:r>
      <w:r w:rsidR="00094E8F" w:rsidRPr="00DB5BB2">
        <w:rPr>
          <w:b/>
          <w:bCs/>
        </w:rPr>
        <w:t xml:space="preserve">asic science research </w:t>
      </w:r>
      <w:r w:rsidR="00094E8F" w:rsidRPr="00DB5BB2">
        <w:t>(</w:t>
      </w:r>
      <w:r w:rsidR="00094E8F" w:rsidRPr="00DB5BB2">
        <w:fldChar w:fldCharType="begin"/>
      </w:r>
      <w:r w:rsidR="00094E8F" w:rsidRPr="00DB5BB2">
        <w:instrText xml:space="preserve"> REF _Ref228877927 \h </w:instrText>
      </w:r>
      <w:r w:rsidR="00094E8F" w:rsidRPr="00DB5BB2">
        <w:fldChar w:fldCharType="separate"/>
      </w:r>
      <w:r w:rsidR="006345D1" w:rsidRPr="00DB5BB2">
        <w:t>Figure 8</w:t>
      </w:r>
      <w:r w:rsidR="00094E8F" w:rsidRPr="00DB5BB2">
        <w:fldChar w:fldCharType="end"/>
      </w:r>
      <w:r w:rsidR="00094E8F" w:rsidRPr="00DB5BB2">
        <w:t>).</w:t>
      </w:r>
    </w:p>
    <w:p w14:paraId="2E89A723" w14:textId="75B4F8D9" w:rsidR="00094E8F" w:rsidRPr="00DB5BB2" w:rsidRDefault="00513EE2" w:rsidP="0001441F">
      <w:pPr>
        <w:spacing w:after="0" w:line="240" w:lineRule="auto"/>
      </w:pPr>
      <w:r w:rsidRPr="00DB5BB2">
        <w:t xml:space="preserve">The </w:t>
      </w:r>
      <w:r w:rsidR="00094E8F" w:rsidRPr="00DB5BB2">
        <w:t xml:space="preserve">MRFF (17%) and </w:t>
      </w:r>
      <w:r w:rsidR="00080D59" w:rsidRPr="00DB5BB2">
        <w:t>the</w:t>
      </w:r>
      <w:r w:rsidRPr="00DB5BB2">
        <w:t xml:space="preserve"> </w:t>
      </w:r>
      <w:r w:rsidR="00094E8F" w:rsidRPr="00DB5BB2">
        <w:t>M</w:t>
      </w:r>
      <w:r w:rsidRPr="00DB5BB2">
        <w:t>ission</w:t>
      </w:r>
      <w:r w:rsidR="00094E8F" w:rsidRPr="00DB5BB2">
        <w:t xml:space="preserve"> </w:t>
      </w:r>
      <w:r w:rsidR="00080D59" w:rsidRPr="00DB5BB2">
        <w:t xml:space="preserve">specifically </w:t>
      </w:r>
      <w:r w:rsidR="00094E8F" w:rsidRPr="00DB5BB2">
        <w:t xml:space="preserve">(23%) </w:t>
      </w:r>
      <w:r w:rsidR="00080D59" w:rsidRPr="00DB5BB2">
        <w:t xml:space="preserve">fund </w:t>
      </w:r>
      <w:r w:rsidR="00094E8F" w:rsidRPr="00DB5BB2">
        <w:t>a higher proportion of</w:t>
      </w:r>
      <w:r w:rsidR="00C7072A" w:rsidRPr="00DB5BB2">
        <w:t xml:space="preserve"> cardiovascular health research</w:t>
      </w:r>
      <w:r w:rsidR="00094E8F" w:rsidRPr="00DB5BB2">
        <w:t xml:space="preserve"> grants classified as </w:t>
      </w:r>
      <w:r w:rsidR="00E054E4" w:rsidRPr="00DB5BB2">
        <w:t>‘</w:t>
      </w:r>
      <w:r w:rsidRPr="00DB5BB2">
        <w:t>H</w:t>
      </w:r>
      <w:r w:rsidR="00094E8F" w:rsidRPr="00DB5BB2">
        <w:t>ealth services</w:t>
      </w:r>
      <w:r w:rsidR="00E054E4" w:rsidRPr="00DB5BB2">
        <w:t>’</w:t>
      </w:r>
      <w:r w:rsidR="00094E8F" w:rsidRPr="00DB5BB2">
        <w:t xml:space="preserve"> research </w:t>
      </w:r>
      <w:r w:rsidRPr="00DB5BB2">
        <w:t xml:space="preserve">than </w:t>
      </w:r>
      <w:r w:rsidR="00094E8F" w:rsidRPr="00DB5BB2">
        <w:t>the NHMRC (7%).</w:t>
      </w:r>
    </w:p>
    <w:p w14:paraId="42EA5175" w14:textId="77777777" w:rsidR="00094E8F" w:rsidRPr="00DB5BB2" w:rsidRDefault="00094E8F" w:rsidP="00DE6075">
      <w:pPr>
        <w:pStyle w:val="Heading4"/>
      </w:pPr>
      <w:r w:rsidRPr="00DB5BB2">
        <w:t>Significant findings from mid-term Mission review</w:t>
      </w:r>
    </w:p>
    <w:p w14:paraId="65C97518" w14:textId="4D1E80A8" w:rsidR="00094E8F" w:rsidRPr="00DB5BB2" w:rsidRDefault="00094E8F" w:rsidP="00094E8F">
      <w:r w:rsidRPr="00DB5BB2">
        <w:t xml:space="preserve">The </w:t>
      </w:r>
      <w:hyperlink r:id="rId112" w:history="1">
        <w:r w:rsidRPr="00DB5BB2">
          <w:rPr>
            <w:rStyle w:val="Hyperlink"/>
          </w:rPr>
          <w:t xml:space="preserve">review </w:t>
        </w:r>
        <w:r w:rsidR="008E32E4" w:rsidRPr="00DB5BB2">
          <w:rPr>
            <w:rStyle w:val="Hyperlink"/>
          </w:rPr>
          <w:t>of the Cardiovascular Health Mission</w:t>
        </w:r>
      </w:hyperlink>
      <w:r w:rsidR="008E32E4" w:rsidRPr="00DB5BB2">
        <w:t xml:space="preserve"> </w:t>
      </w:r>
      <w:r w:rsidRPr="00DB5BB2">
        <w:t>identified Australia</w:t>
      </w:r>
      <w:r w:rsidR="00E054E4" w:rsidRPr="00DB5BB2">
        <w:t>’</w:t>
      </w:r>
      <w:r w:rsidRPr="00DB5BB2">
        <w:t>s leadership in cardiovascular disease and stroke research</w:t>
      </w:r>
      <w:r w:rsidR="000C44FB" w:rsidRPr="00DB5BB2">
        <w:t xml:space="preserve">, with MRFF-funded research well placed </w:t>
      </w:r>
      <w:r w:rsidR="00996A22" w:rsidRPr="00DB5BB2">
        <w:t xml:space="preserve">both </w:t>
      </w:r>
      <w:r w:rsidR="000C44FB" w:rsidRPr="00DB5BB2">
        <w:t>nationally and interna</w:t>
      </w:r>
      <w:r w:rsidR="00996A22" w:rsidRPr="00DB5BB2">
        <w:t>tiona</w:t>
      </w:r>
      <w:r w:rsidR="000C44FB" w:rsidRPr="00DB5BB2">
        <w:t>lly</w:t>
      </w:r>
      <w:r w:rsidRPr="00DB5BB2">
        <w:t>.</w:t>
      </w:r>
    </w:p>
    <w:p w14:paraId="0B510BFC" w14:textId="219BA98A" w:rsidR="004408F9" w:rsidRPr="00DB5BB2" w:rsidRDefault="00CD7F73" w:rsidP="00AF2AA2">
      <w:pPr>
        <w:pStyle w:val="Heading3"/>
        <w:rPr>
          <w:lang w:val="en-AU"/>
        </w:rPr>
      </w:pPr>
      <w:bookmarkStart w:id="211" w:name="_Toc232413618"/>
      <w:bookmarkStart w:id="212" w:name="_Toc232413619"/>
      <w:bookmarkStart w:id="213" w:name="_Toc232413620"/>
      <w:bookmarkStart w:id="214" w:name="_Toc232413621"/>
      <w:bookmarkStart w:id="215" w:name="_Toc232413622"/>
      <w:bookmarkStart w:id="216" w:name="_Toc232413623"/>
      <w:bookmarkStart w:id="217" w:name="_Toc232413624"/>
      <w:bookmarkStart w:id="218" w:name="_Toc232413625"/>
      <w:bookmarkStart w:id="219" w:name="_Toc232413626"/>
      <w:bookmarkStart w:id="220" w:name="_Toc232413627"/>
      <w:bookmarkStart w:id="221" w:name="_Toc232413628"/>
      <w:bookmarkStart w:id="222" w:name="_Toc232413629"/>
      <w:bookmarkStart w:id="223" w:name="_Toc232413667"/>
      <w:bookmarkStart w:id="224" w:name="_Toc232413668"/>
      <w:bookmarkStart w:id="225" w:name="_Toc232413669"/>
      <w:bookmarkStart w:id="226" w:name="_Toc232413718"/>
      <w:bookmarkStart w:id="227" w:name="_Toc232413719"/>
      <w:bookmarkStart w:id="228" w:name="_Toc232413720"/>
      <w:bookmarkStart w:id="229" w:name="_Toc232413721"/>
      <w:bookmarkStart w:id="230" w:name="_Toc232413722"/>
      <w:bookmarkStart w:id="231" w:name="_Toc232413723"/>
      <w:bookmarkStart w:id="232" w:name="_Toc232413724"/>
      <w:bookmarkStart w:id="233" w:name="_Toc211262069"/>
      <w:bookmarkStart w:id="234" w:name="_Toc233108794"/>
      <w:bookmarkStart w:id="235" w:name="_Toc235789639"/>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DB5BB2">
        <w:rPr>
          <w:lang w:val="en-AU"/>
        </w:rPr>
        <w:t>4.2.3</w:t>
      </w:r>
      <w:r w:rsidRPr="00DB5BB2">
        <w:rPr>
          <w:lang w:val="en-AU"/>
        </w:rPr>
        <w:tab/>
      </w:r>
      <w:r w:rsidR="004408F9" w:rsidRPr="00DB5BB2">
        <w:rPr>
          <w:lang w:val="en-AU"/>
        </w:rPr>
        <w:t xml:space="preserve">Dementia, </w:t>
      </w:r>
      <w:r w:rsidR="000976E9" w:rsidRPr="00DB5BB2">
        <w:rPr>
          <w:lang w:val="en-AU"/>
        </w:rPr>
        <w:t>a</w:t>
      </w:r>
      <w:r w:rsidR="004408F9" w:rsidRPr="00DB5BB2">
        <w:rPr>
          <w:lang w:val="en-AU"/>
        </w:rPr>
        <w:t xml:space="preserve">geing and </w:t>
      </w:r>
      <w:r w:rsidR="000976E9" w:rsidRPr="00DB5BB2">
        <w:rPr>
          <w:lang w:val="en-AU"/>
        </w:rPr>
        <w:t>a</w:t>
      </w:r>
      <w:r w:rsidR="004408F9" w:rsidRPr="00DB5BB2">
        <w:rPr>
          <w:lang w:val="en-AU"/>
        </w:rPr>
        <w:t xml:space="preserve">ged </w:t>
      </w:r>
      <w:r w:rsidR="000976E9" w:rsidRPr="00DB5BB2">
        <w:rPr>
          <w:lang w:val="en-AU"/>
        </w:rPr>
        <w:t>c</w:t>
      </w:r>
      <w:r w:rsidR="004408F9" w:rsidRPr="00DB5BB2">
        <w:rPr>
          <w:lang w:val="en-AU"/>
        </w:rPr>
        <w:t>are research</w:t>
      </w:r>
      <w:bookmarkEnd w:id="233"/>
      <w:bookmarkEnd w:id="234"/>
      <w:bookmarkEnd w:id="235"/>
    </w:p>
    <w:p w14:paraId="13E3EA51" w14:textId="301C8DFA" w:rsidR="00E83385" w:rsidRPr="00DB5BB2" w:rsidRDefault="00E83385" w:rsidP="00CD7F73">
      <w:pPr>
        <w:rPr>
          <w:color w:val="48607B"/>
        </w:rPr>
      </w:pPr>
      <w:r w:rsidRPr="00DB5BB2">
        <w:t xml:space="preserve">The MRFF Dementia, Ageing and Aged Care Mission </w:t>
      </w:r>
      <w:proofErr w:type="gramStart"/>
      <w:r w:rsidRPr="00DB5BB2">
        <w:t>is</w:t>
      </w:r>
      <w:proofErr w:type="gramEnd"/>
      <w:r w:rsidRPr="00DB5BB2">
        <w:t xml:space="preserve"> investing $185</w:t>
      </w:r>
      <w:r w:rsidR="00971D05" w:rsidRPr="00DB5BB2">
        <w:t> </w:t>
      </w:r>
      <w:r w:rsidRPr="00DB5BB2">
        <w:t xml:space="preserve">million </w:t>
      </w:r>
      <w:r w:rsidR="00971D05" w:rsidRPr="00DB5BB2">
        <w:t>between</w:t>
      </w:r>
      <w:r w:rsidRPr="00DB5BB2">
        <w:t xml:space="preserve"> 2018</w:t>
      </w:r>
      <w:r w:rsidR="00971D05" w:rsidRPr="00DB5BB2">
        <w:t>–</w:t>
      </w:r>
      <w:r w:rsidRPr="00DB5BB2">
        <w:t xml:space="preserve">19 </w:t>
      </w:r>
      <w:r w:rsidR="00971D05" w:rsidRPr="00DB5BB2">
        <w:t>and</w:t>
      </w:r>
      <w:r w:rsidRPr="00DB5BB2">
        <w:t xml:space="preserve"> 2028</w:t>
      </w:r>
      <w:r w:rsidR="00473ED9" w:rsidRPr="00DB5BB2">
        <w:t>–</w:t>
      </w:r>
      <w:r w:rsidRPr="00DB5BB2">
        <w:t>29 to support older Australians to maintain their health and quality of life as they age, live independently for longer and access quality care when they need it.</w:t>
      </w:r>
    </w:p>
    <w:p w14:paraId="29A0DB27" w14:textId="4F1BAE44" w:rsidR="00E83385" w:rsidRPr="00DB5BB2" w:rsidRDefault="00184C1C" w:rsidP="00DE6075">
      <w:pPr>
        <w:pStyle w:val="Heading4"/>
      </w:pPr>
      <w:r w:rsidRPr="00DB5BB2">
        <w:t>Key n</w:t>
      </w:r>
      <w:r w:rsidR="00E83385" w:rsidRPr="00DB5BB2">
        <w:t>ational fund</w:t>
      </w:r>
      <w:r w:rsidRPr="00DB5BB2">
        <w:t>ers</w:t>
      </w:r>
    </w:p>
    <w:p w14:paraId="7477E94A" w14:textId="68AED155" w:rsidR="007B2979" w:rsidRPr="00DB5BB2" w:rsidRDefault="00E83385" w:rsidP="007778A8">
      <w:pPr>
        <w:spacing w:line="276" w:lineRule="auto"/>
        <w:rPr>
          <w:rFonts w:cs="Calibri"/>
        </w:rPr>
      </w:pPr>
      <w:r w:rsidRPr="00DB5BB2">
        <w:t xml:space="preserve">The </w:t>
      </w:r>
      <w:r w:rsidRPr="00DB5BB2">
        <w:rPr>
          <w:b/>
          <w:bCs/>
        </w:rPr>
        <w:t>NHMRC is the largest funder of dementia, ageing and aged care research nationally</w:t>
      </w:r>
      <w:r w:rsidR="00184C1C" w:rsidRPr="00DB5BB2">
        <w:t>, followed by the MRFF</w:t>
      </w:r>
      <w:r w:rsidR="007778A8" w:rsidRPr="00DB5BB2">
        <w:t xml:space="preserve"> (</w:t>
      </w:r>
      <w:r w:rsidR="006345D1" w:rsidRPr="00DB5BB2">
        <w:fldChar w:fldCharType="begin"/>
      </w:r>
      <w:r w:rsidR="006345D1" w:rsidRPr="00DB5BB2">
        <w:instrText xml:space="preserve"> REF _Ref234236664 \h </w:instrText>
      </w:r>
      <w:r w:rsidR="006345D1" w:rsidRPr="00DB5BB2">
        <w:fldChar w:fldCharType="separate"/>
      </w:r>
      <w:r w:rsidR="006345D1" w:rsidRPr="00DB5BB2">
        <w:t>Figure 7</w:t>
      </w:r>
      <w:r w:rsidR="006345D1" w:rsidRPr="00DB5BB2">
        <w:fldChar w:fldCharType="end"/>
      </w:r>
      <w:r w:rsidR="00196182" w:rsidRPr="00DB5BB2">
        <w:t xml:space="preserve">; </w:t>
      </w:r>
      <w:r w:rsidR="007861DE" w:rsidRPr="00DB5BB2">
        <w:t xml:space="preserve">also see </w:t>
      </w:r>
      <w:r w:rsidR="00196182" w:rsidRPr="00DB5BB2">
        <w:t>Appendix</w:t>
      </w:r>
      <w:r w:rsidR="00E02960" w:rsidRPr="00DB5BB2">
        <w:t> </w:t>
      </w:r>
      <w:r w:rsidR="00A71B40" w:rsidRPr="00DB5BB2">
        <w:t>H</w:t>
      </w:r>
      <w:r w:rsidR="00E02960" w:rsidRPr="00DB5BB2">
        <w:t xml:space="preserve"> of the accompanying </w:t>
      </w:r>
      <w:hyperlink r:id="rId113" w:history="1">
        <w:r w:rsidR="00E02960" w:rsidRPr="000C7475">
          <w:rPr>
            <w:rStyle w:val="Hyperlink"/>
          </w:rPr>
          <w:t>appendix document</w:t>
        </w:r>
      </w:hyperlink>
      <w:r w:rsidR="007778A8" w:rsidRPr="00DB5BB2">
        <w:t>)</w:t>
      </w:r>
      <w:r w:rsidR="00184C1C" w:rsidRPr="00DB5BB2">
        <w:t xml:space="preserve">. Other key priority funders include </w:t>
      </w:r>
      <w:hyperlink r:id="rId114" w:history="1">
        <w:r w:rsidR="00184C1C" w:rsidRPr="00DB5BB2">
          <w:rPr>
            <w:rStyle w:val="Hyperlink"/>
            <w:rFonts w:cs="Calibri"/>
          </w:rPr>
          <w:t>Aged Care Research and Industry Innovation Australia</w:t>
        </w:r>
      </w:hyperlink>
      <w:r w:rsidR="007B2979" w:rsidRPr="00DB5BB2">
        <w:rPr>
          <w:rFonts w:cs="Calibri"/>
        </w:rPr>
        <w:t>.</w:t>
      </w:r>
    </w:p>
    <w:p w14:paraId="484C78DB" w14:textId="02EBB993" w:rsidR="005803BE" w:rsidRPr="00DB5BB2" w:rsidRDefault="005803BE" w:rsidP="005803BE">
      <w:pPr>
        <w:spacing w:line="276" w:lineRule="auto"/>
      </w:pPr>
      <w:r w:rsidRPr="00DB5BB2">
        <w:t xml:space="preserve">The </w:t>
      </w:r>
      <w:r w:rsidR="00184C1C" w:rsidRPr="00DB5BB2">
        <w:t xml:space="preserve">NHMRC </w:t>
      </w:r>
      <w:r w:rsidR="00573E2A" w:rsidRPr="00DB5BB2">
        <w:t xml:space="preserve">has </w:t>
      </w:r>
      <w:r w:rsidR="007B2979" w:rsidRPr="00DB5BB2">
        <w:t>provided</w:t>
      </w:r>
      <w:r w:rsidRPr="00DB5BB2">
        <w:t xml:space="preserve"> </w:t>
      </w:r>
      <w:r w:rsidR="007B2979" w:rsidRPr="00DB5BB2">
        <w:t>targeted initiatives for dementia, ageing and aged care research</w:t>
      </w:r>
      <w:r w:rsidR="00573E2A" w:rsidRPr="00DB5BB2">
        <w:t>, specifically</w:t>
      </w:r>
      <w:r w:rsidR="007B2979" w:rsidRPr="00DB5BB2">
        <w:t>:</w:t>
      </w:r>
    </w:p>
    <w:p w14:paraId="4CE624A6" w14:textId="1F8DD57A" w:rsidR="005803BE" w:rsidRPr="00DB5BB2" w:rsidRDefault="007B2979" w:rsidP="00B01832">
      <w:pPr>
        <w:pStyle w:val="Bullet"/>
      </w:pPr>
      <w:r w:rsidRPr="00DB5BB2">
        <w:t xml:space="preserve">the </w:t>
      </w:r>
      <w:r w:rsidR="00184C1C" w:rsidRPr="00DB5BB2">
        <w:t xml:space="preserve">National Institute for Dementia Research </w:t>
      </w:r>
      <w:hyperlink r:id="rId115" w:history="1">
        <w:r w:rsidR="00184C1C" w:rsidRPr="00DB5BB2">
          <w:rPr>
            <w:rStyle w:val="Hyperlink"/>
          </w:rPr>
          <w:t>Boosting Dementia Research Initiative</w:t>
        </w:r>
      </w:hyperlink>
    </w:p>
    <w:p w14:paraId="774AAAED" w14:textId="29C77609" w:rsidR="00717246" w:rsidRPr="00DB5BB2" w:rsidRDefault="005803BE" w:rsidP="00B01832">
      <w:pPr>
        <w:pStyle w:val="Bullet"/>
      </w:pPr>
      <w:r w:rsidRPr="00DB5BB2">
        <w:t>3 </w:t>
      </w:r>
      <w:r w:rsidR="00573E2A" w:rsidRPr="00DB5BB2">
        <w:t>t</w:t>
      </w:r>
      <w:r w:rsidR="00184C1C" w:rsidRPr="00DB5BB2">
        <w:t xml:space="preserve">argeted </w:t>
      </w:r>
      <w:r w:rsidR="00573E2A" w:rsidRPr="00DB5BB2">
        <w:t>ca</w:t>
      </w:r>
      <w:r w:rsidR="00184C1C" w:rsidRPr="00DB5BB2">
        <w:t xml:space="preserve">lls for </w:t>
      </w:r>
      <w:r w:rsidR="00573E2A" w:rsidRPr="00DB5BB2">
        <w:t>r</w:t>
      </w:r>
      <w:r w:rsidR="00184C1C" w:rsidRPr="00DB5BB2">
        <w:t>esearch</w:t>
      </w:r>
      <w:r w:rsidR="00930D7B" w:rsidRPr="00DB5BB2">
        <w:t xml:space="preserve"> </w:t>
      </w:r>
      <w:r w:rsidR="006C1B56" w:rsidRPr="00DB5BB2">
        <w:t>into</w:t>
      </w:r>
      <w:r w:rsidR="00AF25CC" w:rsidRPr="00DB5BB2">
        <w:rPr>
          <w:rStyle w:val="FootnoteReference"/>
        </w:rPr>
        <w:footnoteReference w:id="24"/>
      </w:r>
    </w:p>
    <w:p w14:paraId="4AA6356E" w14:textId="0BCB90B2" w:rsidR="00717246" w:rsidRPr="00DB5BB2" w:rsidRDefault="00DE20A4" w:rsidP="00B01832">
      <w:pPr>
        <w:pStyle w:val="Bullet"/>
        <w:numPr>
          <w:ilvl w:val="1"/>
          <w:numId w:val="70"/>
        </w:numPr>
      </w:pPr>
      <w:hyperlink r:id="rId116" w:history="1">
        <w:r w:rsidRPr="00DB5BB2">
          <w:rPr>
            <w:rStyle w:val="Hyperlink"/>
          </w:rPr>
          <w:t>c</w:t>
        </w:r>
        <w:r w:rsidR="00930D7B" w:rsidRPr="00DB5BB2">
          <w:rPr>
            <w:rStyle w:val="Hyperlink"/>
          </w:rPr>
          <w:t>ultural</w:t>
        </w:r>
        <w:r w:rsidRPr="00DB5BB2">
          <w:rPr>
            <w:rStyle w:val="Hyperlink"/>
          </w:rPr>
          <w:t>,</w:t>
        </w:r>
        <w:r w:rsidR="00930D7B" w:rsidRPr="00DB5BB2">
          <w:rPr>
            <w:rStyle w:val="Hyperlink"/>
          </w:rPr>
          <w:t xml:space="preserve"> </w:t>
        </w:r>
        <w:r w:rsidRPr="00DB5BB2">
          <w:rPr>
            <w:rStyle w:val="Hyperlink"/>
          </w:rPr>
          <w:t>ethnic and l</w:t>
        </w:r>
        <w:r w:rsidR="00930D7B" w:rsidRPr="00DB5BB2">
          <w:rPr>
            <w:rStyle w:val="Hyperlink"/>
          </w:rPr>
          <w:t xml:space="preserve">inguistic </w:t>
        </w:r>
        <w:r w:rsidRPr="00DB5BB2">
          <w:rPr>
            <w:rStyle w:val="Hyperlink"/>
          </w:rPr>
          <w:t>d</w:t>
        </w:r>
        <w:r w:rsidR="00930D7B" w:rsidRPr="00DB5BB2">
          <w:rPr>
            <w:rStyle w:val="Hyperlink"/>
          </w:rPr>
          <w:t>ivers</w:t>
        </w:r>
        <w:r w:rsidRPr="00DB5BB2">
          <w:rPr>
            <w:rStyle w:val="Hyperlink"/>
          </w:rPr>
          <w:t>ity in d</w:t>
        </w:r>
        <w:r w:rsidR="00930D7B" w:rsidRPr="00DB5BB2">
          <w:rPr>
            <w:rStyle w:val="Hyperlink"/>
          </w:rPr>
          <w:t xml:space="preserve">ementia </w:t>
        </w:r>
        <w:r w:rsidRPr="00DB5BB2">
          <w:rPr>
            <w:rStyle w:val="Hyperlink"/>
          </w:rPr>
          <w:t>r</w:t>
        </w:r>
        <w:r w:rsidR="00930D7B" w:rsidRPr="00DB5BB2">
          <w:rPr>
            <w:rStyle w:val="Hyperlink"/>
          </w:rPr>
          <w:t>esearch</w:t>
        </w:r>
      </w:hyperlink>
    </w:p>
    <w:p w14:paraId="61662F16" w14:textId="3591D8E4" w:rsidR="00717246" w:rsidRPr="00DB5BB2" w:rsidRDefault="006C1B56" w:rsidP="00B01832">
      <w:pPr>
        <w:pStyle w:val="Bullet"/>
        <w:numPr>
          <w:ilvl w:val="1"/>
          <w:numId w:val="70"/>
        </w:numPr>
      </w:pPr>
      <w:hyperlink r:id="rId117" w:history="1">
        <w:r w:rsidRPr="00DB5BB2">
          <w:rPr>
            <w:rStyle w:val="Hyperlink"/>
          </w:rPr>
          <w:t>end-of-life care</w:t>
        </w:r>
      </w:hyperlink>
    </w:p>
    <w:p w14:paraId="08DACDF8" w14:textId="79782E45" w:rsidR="00E83385" w:rsidRPr="00DB5BB2" w:rsidRDefault="006C1B56" w:rsidP="00B01832">
      <w:pPr>
        <w:pStyle w:val="Bullet"/>
        <w:numPr>
          <w:ilvl w:val="1"/>
          <w:numId w:val="70"/>
        </w:numPr>
      </w:pPr>
      <w:hyperlink r:id="rId118" w:history="1">
        <w:r w:rsidRPr="00DB5BB2">
          <w:rPr>
            <w:rStyle w:val="Hyperlink"/>
          </w:rPr>
          <w:t>healthy ageing of Aboriginal and Torres Strait Islander peoples</w:t>
        </w:r>
      </w:hyperlink>
      <w:r w:rsidR="00184C1C" w:rsidRPr="00DB5BB2">
        <w:t>.</w:t>
      </w:r>
    </w:p>
    <w:p w14:paraId="6537C6A3" w14:textId="77777777" w:rsidR="00E83385" w:rsidRPr="00DB5BB2" w:rsidRDefault="00E83385" w:rsidP="00DE6075">
      <w:pPr>
        <w:pStyle w:val="Heading4"/>
      </w:pPr>
      <w:r w:rsidRPr="00DB5BB2">
        <w:t>Alignment of priorities</w:t>
      </w:r>
    </w:p>
    <w:p w14:paraId="27CC47CA" w14:textId="34C6DCC1" w:rsidR="00E83385" w:rsidRPr="00DB5BB2" w:rsidRDefault="00E83385" w:rsidP="00E83385">
      <w:r w:rsidRPr="00DB5BB2">
        <w:rPr>
          <w:b/>
          <w:bCs/>
        </w:rPr>
        <w:t>The priorities of the D</w:t>
      </w:r>
      <w:r w:rsidR="00FD5EFF" w:rsidRPr="00DB5BB2">
        <w:rPr>
          <w:b/>
          <w:bCs/>
        </w:rPr>
        <w:t xml:space="preserve">ementia, </w:t>
      </w:r>
      <w:r w:rsidRPr="00DB5BB2">
        <w:rPr>
          <w:b/>
          <w:bCs/>
        </w:rPr>
        <w:t>A</w:t>
      </w:r>
      <w:r w:rsidR="00FD5EFF" w:rsidRPr="00DB5BB2">
        <w:rPr>
          <w:b/>
          <w:bCs/>
        </w:rPr>
        <w:t xml:space="preserve">geing and </w:t>
      </w:r>
      <w:r w:rsidRPr="00DB5BB2">
        <w:rPr>
          <w:b/>
          <w:bCs/>
        </w:rPr>
        <w:t>A</w:t>
      </w:r>
      <w:r w:rsidR="00FD5EFF" w:rsidRPr="00DB5BB2">
        <w:rPr>
          <w:b/>
          <w:bCs/>
        </w:rPr>
        <w:t xml:space="preserve">ged </w:t>
      </w:r>
      <w:r w:rsidRPr="00DB5BB2">
        <w:rPr>
          <w:b/>
          <w:bCs/>
        </w:rPr>
        <w:t>C</w:t>
      </w:r>
      <w:r w:rsidR="00FD5EFF" w:rsidRPr="00DB5BB2">
        <w:rPr>
          <w:b/>
          <w:bCs/>
        </w:rPr>
        <w:t xml:space="preserve">are </w:t>
      </w:r>
      <w:r w:rsidRPr="00DB5BB2">
        <w:rPr>
          <w:b/>
          <w:bCs/>
        </w:rPr>
        <w:t>M</w:t>
      </w:r>
      <w:r w:rsidR="00FD5EFF" w:rsidRPr="00DB5BB2">
        <w:rPr>
          <w:b/>
          <w:bCs/>
        </w:rPr>
        <w:t>ission</w:t>
      </w:r>
      <w:r w:rsidRPr="00DB5BB2">
        <w:rPr>
          <w:b/>
          <w:bCs/>
        </w:rPr>
        <w:t xml:space="preserve"> have substantial overlap with significant national funders</w:t>
      </w:r>
      <w:r w:rsidRPr="00DB5BB2">
        <w:t xml:space="preserve">, noting that </w:t>
      </w:r>
      <w:r w:rsidR="001124DC" w:rsidRPr="00DB5BB2">
        <w:t xml:space="preserve">the </w:t>
      </w:r>
      <w:r w:rsidRPr="00DB5BB2">
        <w:t xml:space="preserve">priorities of the NHMRC National Institute for Dementia Research were included in </w:t>
      </w:r>
      <w:r w:rsidR="001124DC" w:rsidRPr="00DB5BB2">
        <w:t xml:space="preserve">the </w:t>
      </w:r>
      <w:r w:rsidRPr="00DB5BB2">
        <w:t>analysis.</w:t>
      </w:r>
    </w:p>
    <w:p w14:paraId="345EB868" w14:textId="4B2D2D29" w:rsidR="00E83385" w:rsidRPr="00DB5BB2" w:rsidRDefault="00E83385" w:rsidP="00DE6075">
      <w:pPr>
        <w:pStyle w:val="Heading4"/>
      </w:pPr>
      <w:r w:rsidRPr="00DB5BB2">
        <w:t>Coverage along</w:t>
      </w:r>
      <w:r w:rsidR="00C42EFF" w:rsidRPr="00DB5BB2">
        <w:t xml:space="preserve"> the</w:t>
      </w:r>
      <w:r w:rsidRPr="00DB5BB2">
        <w:t xml:space="preserve"> research pipeline</w:t>
      </w:r>
    </w:p>
    <w:p w14:paraId="30D53B8F" w14:textId="4968E13E" w:rsidR="00E83385" w:rsidRPr="00DB5BB2" w:rsidRDefault="001124DC" w:rsidP="00661F4F">
      <w:pPr>
        <w:spacing w:after="0" w:line="240" w:lineRule="auto"/>
      </w:pPr>
      <w:r w:rsidRPr="00DB5BB2">
        <w:rPr>
          <w:b/>
          <w:bCs/>
        </w:rPr>
        <w:t xml:space="preserve">Around a third (34%) of </w:t>
      </w:r>
      <w:r w:rsidR="00C7072A" w:rsidRPr="00DB5BB2">
        <w:rPr>
          <w:b/>
          <w:bCs/>
        </w:rPr>
        <w:t xml:space="preserve">dementia, ageing and aged care research </w:t>
      </w:r>
      <w:r w:rsidRPr="00DB5BB2">
        <w:rPr>
          <w:b/>
          <w:bCs/>
        </w:rPr>
        <w:t>grants funded by the NHMRC and 3% of grants funded by the MRFF focus on b</w:t>
      </w:r>
      <w:r w:rsidR="00E83385" w:rsidRPr="00DB5BB2">
        <w:rPr>
          <w:b/>
          <w:bCs/>
        </w:rPr>
        <w:t xml:space="preserve">asic science research </w:t>
      </w:r>
      <w:r w:rsidR="00E83385" w:rsidRPr="00DB5BB2">
        <w:t>(</w:t>
      </w:r>
      <w:r w:rsidR="00E83385" w:rsidRPr="00DB5BB2">
        <w:fldChar w:fldCharType="begin"/>
      </w:r>
      <w:r w:rsidR="00E83385" w:rsidRPr="00DB5BB2">
        <w:instrText xml:space="preserve"> REF _Ref228877927 \h </w:instrText>
      </w:r>
      <w:r w:rsidR="00E83385" w:rsidRPr="00DB5BB2">
        <w:fldChar w:fldCharType="separate"/>
      </w:r>
      <w:r w:rsidR="006345D1" w:rsidRPr="00DB5BB2">
        <w:t>Figure 8</w:t>
      </w:r>
      <w:r w:rsidR="00E83385" w:rsidRPr="00DB5BB2">
        <w:fldChar w:fldCharType="end"/>
      </w:r>
      <w:r w:rsidR="00E83385" w:rsidRPr="00DB5BB2">
        <w:t>).</w:t>
      </w:r>
    </w:p>
    <w:p w14:paraId="7F5AA540" w14:textId="1B1F7D4C" w:rsidR="00E83385" w:rsidRPr="00DB5BB2" w:rsidRDefault="00F47479" w:rsidP="0001441F">
      <w:pPr>
        <w:spacing w:after="0" w:line="240" w:lineRule="auto"/>
        <w:rPr>
          <w:rFonts w:cs="Calibri"/>
          <w:szCs w:val="22"/>
        </w:rPr>
      </w:pPr>
      <w:r w:rsidRPr="00DB5BB2">
        <w:t xml:space="preserve">The </w:t>
      </w:r>
      <w:r w:rsidR="00E83385" w:rsidRPr="00DB5BB2">
        <w:t xml:space="preserve">MRFF (44%) and </w:t>
      </w:r>
      <w:r w:rsidRPr="00DB5BB2">
        <w:t xml:space="preserve">the Mission </w:t>
      </w:r>
      <w:r w:rsidR="00E83385" w:rsidRPr="00DB5BB2">
        <w:t xml:space="preserve">specifically (56%) </w:t>
      </w:r>
      <w:r w:rsidR="00080D59" w:rsidRPr="00DB5BB2">
        <w:t>fund</w:t>
      </w:r>
      <w:r w:rsidRPr="00DB5BB2">
        <w:t xml:space="preserve"> a higher p</w:t>
      </w:r>
      <w:r w:rsidR="00C55386" w:rsidRPr="00DB5BB2">
        <w:t>roportion</w:t>
      </w:r>
      <w:r w:rsidRPr="00DB5BB2">
        <w:t xml:space="preserve"> of </w:t>
      </w:r>
      <w:r w:rsidR="00C7072A" w:rsidRPr="00DB5BB2">
        <w:t xml:space="preserve">dementia, ageing and aged care research </w:t>
      </w:r>
      <w:r w:rsidRPr="00DB5BB2">
        <w:t xml:space="preserve">grants </w:t>
      </w:r>
      <w:r w:rsidR="00E83385" w:rsidRPr="00DB5BB2">
        <w:t xml:space="preserve">classified as </w:t>
      </w:r>
      <w:r w:rsidR="00E054E4" w:rsidRPr="00DB5BB2">
        <w:t>‘</w:t>
      </w:r>
      <w:r w:rsidRPr="00DB5BB2">
        <w:t>H</w:t>
      </w:r>
      <w:r w:rsidR="00E83385" w:rsidRPr="00DB5BB2">
        <w:t>ealth services</w:t>
      </w:r>
      <w:r w:rsidR="00E054E4" w:rsidRPr="00DB5BB2">
        <w:t>’</w:t>
      </w:r>
      <w:r w:rsidR="00E83385" w:rsidRPr="00DB5BB2">
        <w:t xml:space="preserve"> research </w:t>
      </w:r>
      <w:r w:rsidRPr="00DB5BB2">
        <w:t>than</w:t>
      </w:r>
      <w:r w:rsidR="00E83385" w:rsidRPr="00DB5BB2">
        <w:t xml:space="preserve"> the NHMRC (15%).</w:t>
      </w:r>
    </w:p>
    <w:p w14:paraId="53829351" w14:textId="77777777" w:rsidR="00E83385" w:rsidRPr="00DB5BB2" w:rsidRDefault="00E83385" w:rsidP="0050144C">
      <w:pPr>
        <w:pStyle w:val="Heading4"/>
        <w:keepNext/>
      </w:pPr>
      <w:r w:rsidRPr="00DB5BB2">
        <w:lastRenderedPageBreak/>
        <w:t>Significant findings from mid-term Mission review</w:t>
      </w:r>
    </w:p>
    <w:p w14:paraId="535A690F" w14:textId="29B221D7" w:rsidR="00E83385" w:rsidRPr="00DB5BB2" w:rsidRDefault="00AF1753" w:rsidP="00E25045">
      <w:pPr>
        <w:keepNext/>
        <w:spacing w:after="0" w:line="276" w:lineRule="auto"/>
      </w:pPr>
      <w:r w:rsidRPr="00DB5BB2">
        <w:t xml:space="preserve">The </w:t>
      </w:r>
      <w:hyperlink r:id="rId119" w:history="1">
        <w:r w:rsidRPr="00DB5BB2">
          <w:rPr>
            <w:rStyle w:val="Hyperlink"/>
          </w:rPr>
          <w:t>review of the Dementia, Ageing and Aged Care Mission</w:t>
        </w:r>
      </w:hyperlink>
      <w:r w:rsidRPr="00DB5BB2">
        <w:t xml:space="preserve"> </w:t>
      </w:r>
      <w:r w:rsidR="00E83385" w:rsidRPr="00DB5BB2">
        <w:t>highlighted Australia</w:t>
      </w:r>
      <w:r w:rsidR="00E054E4" w:rsidRPr="00DB5BB2">
        <w:t>’</w:t>
      </w:r>
      <w:r w:rsidR="00E83385" w:rsidRPr="00DB5BB2">
        <w:t>s strength</w:t>
      </w:r>
      <w:r w:rsidR="004F2FE8" w:rsidRPr="00DB5BB2">
        <w:t>s</w:t>
      </w:r>
      <w:r w:rsidR="00E83385" w:rsidRPr="00DB5BB2">
        <w:t xml:space="preserve"> in:</w:t>
      </w:r>
    </w:p>
    <w:p w14:paraId="4E7D4E19" w14:textId="31C91072" w:rsidR="00E83385" w:rsidRPr="00DB5BB2" w:rsidRDefault="004F2FE8" w:rsidP="00B01832">
      <w:pPr>
        <w:pStyle w:val="Bullet"/>
      </w:pPr>
      <w:r w:rsidRPr="00DB5BB2">
        <w:t>c</w:t>
      </w:r>
      <w:r w:rsidR="00E83385" w:rsidRPr="00DB5BB2">
        <w:t>linical, health services, implementation and public health research</w:t>
      </w:r>
    </w:p>
    <w:p w14:paraId="3829F345" w14:textId="0988A901" w:rsidR="00E83385" w:rsidRPr="00DB5BB2" w:rsidRDefault="004F2FE8" w:rsidP="00B01832">
      <w:pPr>
        <w:pStyle w:val="Bullet"/>
      </w:pPr>
      <w:r w:rsidRPr="00DB5BB2">
        <w:t>d</w:t>
      </w:r>
      <w:r w:rsidR="00E83385" w:rsidRPr="00DB5BB2">
        <w:t>ementia prevention, biomarker discovery, neuroimaging, and stroke and vascular dementia research</w:t>
      </w:r>
    </w:p>
    <w:p w14:paraId="3C665DE8" w14:textId="364DB3A6" w:rsidR="00E83385" w:rsidRPr="00DB5BB2" w:rsidRDefault="004F2FE8" w:rsidP="00B01832">
      <w:pPr>
        <w:pStyle w:val="Bullet"/>
      </w:pPr>
      <w:r w:rsidRPr="00DB5BB2">
        <w:t>m</w:t>
      </w:r>
      <w:r w:rsidR="00E83385" w:rsidRPr="00DB5BB2">
        <w:t xml:space="preserve">eaningful consumer </w:t>
      </w:r>
      <w:r w:rsidR="00EF1E67" w:rsidRPr="00DB5BB2">
        <w:t xml:space="preserve">involvement </w:t>
      </w:r>
      <w:r w:rsidR="00E83385" w:rsidRPr="00DB5BB2">
        <w:t xml:space="preserve">in research, with consumers, carers, and people with dementia co-designing research and serving as </w:t>
      </w:r>
      <w:r w:rsidR="00C728C5" w:rsidRPr="00DB5BB2">
        <w:t>C</w:t>
      </w:r>
      <w:r w:rsidR="00E83385" w:rsidRPr="00DB5BB2">
        <w:t xml:space="preserve">hief </w:t>
      </w:r>
      <w:r w:rsidR="00C728C5" w:rsidRPr="00DB5BB2">
        <w:t>I</w:t>
      </w:r>
      <w:r w:rsidR="00E83385" w:rsidRPr="00DB5BB2">
        <w:t>nvestigators.</w:t>
      </w:r>
    </w:p>
    <w:p w14:paraId="059A5ADD" w14:textId="36457D41" w:rsidR="004408F9" w:rsidRPr="00DB5BB2" w:rsidRDefault="00CD7F73" w:rsidP="00CD7F73">
      <w:pPr>
        <w:pStyle w:val="Heading3"/>
        <w:keepNext/>
        <w:rPr>
          <w:lang w:val="en-AU"/>
        </w:rPr>
      </w:pPr>
      <w:bookmarkStart w:id="236" w:name="_Toc233988896"/>
      <w:bookmarkStart w:id="237" w:name="_Toc234246994"/>
      <w:bookmarkStart w:id="238" w:name="_Toc211262074"/>
      <w:bookmarkStart w:id="239" w:name="_Toc233108795"/>
      <w:bookmarkStart w:id="240" w:name="_Toc235789640"/>
      <w:bookmarkEnd w:id="236"/>
      <w:bookmarkEnd w:id="237"/>
      <w:r w:rsidRPr="00DB5BB2">
        <w:rPr>
          <w:lang w:val="en-AU"/>
        </w:rPr>
        <w:t>4.2.4</w:t>
      </w:r>
      <w:r w:rsidRPr="00DB5BB2">
        <w:rPr>
          <w:lang w:val="en-AU"/>
        </w:rPr>
        <w:tab/>
      </w:r>
      <w:r w:rsidR="004408F9" w:rsidRPr="00DB5BB2">
        <w:rPr>
          <w:lang w:val="en-AU"/>
        </w:rPr>
        <w:t>Genomics research</w:t>
      </w:r>
      <w:bookmarkEnd w:id="238"/>
      <w:bookmarkEnd w:id="239"/>
      <w:bookmarkEnd w:id="240"/>
    </w:p>
    <w:p w14:paraId="0D9C94B3" w14:textId="6C992812" w:rsidR="004408F9" w:rsidRPr="00DB5BB2" w:rsidRDefault="004408F9" w:rsidP="00CD7F73">
      <w:r w:rsidRPr="00DB5BB2">
        <w:t>The MRFF Genomics Health Futures Mission is investing $500.1</w:t>
      </w:r>
      <w:r w:rsidR="00C16A38" w:rsidRPr="00DB5BB2">
        <w:t> </w:t>
      </w:r>
      <w:r w:rsidRPr="00DB5BB2">
        <w:t xml:space="preserve">million </w:t>
      </w:r>
      <w:r w:rsidR="00C16A38" w:rsidRPr="00DB5BB2">
        <w:t>between</w:t>
      </w:r>
      <w:r w:rsidRPr="00DB5BB2">
        <w:t xml:space="preserve"> 2018</w:t>
      </w:r>
      <w:r w:rsidR="00C20E8D" w:rsidRPr="00DB5BB2">
        <w:t>–</w:t>
      </w:r>
      <w:r w:rsidRPr="00DB5BB2">
        <w:t xml:space="preserve">19 </w:t>
      </w:r>
      <w:r w:rsidR="00C20E8D" w:rsidRPr="00DB5BB2">
        <w:t xml:space="preserve">and </w:t>
      </w:r>
      <w:r w:rsidRPr="00DB5BB2">
        <w:t>2027</w:t>
      </w:r>
      <w:r w:rsidR="00C20E8D" w:rsidRPr="00DB5BB2">
        <w:t>–</w:t>
      </w:r>
      <w:r w:rsidRPr="00DB5BB2">
        <w:t>28 to improve disease testing and diagnosis, help personalise treatment options to better target and improve health outcomes</w:t>
      </w:r>
      <w:r w:rsidR="002201FA" w:rsidRPr="00DB5BB2">
        <w:t>,</w:t>
      </w:r>
      <w:r w:rsidRPr="00DB5BB2">
        <w:t xml:space="preserve"> and reduce unnecessary interventions and health costs.</w:t>
      </w:r>
    </w:p>
    <w:p w14:paraId="17DB74FC" w14:textId="64B0C669" w:rsidR="002A3ED3" w:rsidRPr="00DB5BB2" w:rsidRDefault="002A3ED3" w:rsidP="00DE6075">
      <w:pPr>
        <w:pStyle w:val="Heading4"/>
      </w:pPr>
      <w:r w:rsidRPr="00DB5BB2">
        <w:t>Key national funders</w:t>
      </w:r>
    </w:p>
    <w:p w14:paraId="6CCAC14B" w14:textId="37053689" w:rsidR="002A3ED3" w:rsidRPr="00DB5BB2" w:rsidRDefault="002A3ED3" w:rsidP="00DB5BB2">
      <w:r w:rsidRPr="00DB5BB2">
        <w:t xml:space="preserve">The </w:t>
      </w:r>
      <w:r w:rsidRPr="00DB5BB2">
        <w:rPr>
          <w:b/>
          <w:bCs/>
        </w:rPr>
        <w:t>MRFF is the largest funder of genomics research nationally</w:t>
      </w:r>
      <w:r w:rsidRPr="00DB5BB2">
        <w:t xml:space="preserve">, followed by the NHMRC and </w:t>
      </w:r>
      <w:r w:rsidR="00970717">
        <w:t>ARC</w:t>
      </w:r>
      <w:r w:rsidRPr="00DB5BB2">
        <w:t xml:space="preserve"> (</w:t>
      </w:r>
      <w:r w:rsidR="006345D1" w:rsidRPr="00DB5BB2">
        <w:fldChar w:fldCharType="begin"/>
      </w:r>
      <w:r w:rsidR="006345D1" w:rsidRPr="00DB5BB2">
        <w:instrText xml:space="preserve"> REF _Ref234236664 \h </w:instrText>
      </w:r>
      <w:r w:rsidR="00DB5BB2" w:rsidRPr="00DB5BB2">
        <w:instrText xml:space="preserve"> \* MERGEFORMAT </w:instrText>
      </w:r>
      <w:r w:rsidR="006345D1" w:rsidRPr="00DB5BB2">
        <w:fldChar w:fldCharType="separate"/>
      </w:r>
      <w:r w:rsidR="006345D1" w:rsidRPr="00DB5BB2">
        <w:t>Figure 7</w:t>
      </w:r>
      <w:r w:rsidR="006345D1" w:rsidRPr="00DB5BB2">
        <w:fldChar w:fldCharType="end"/>
      </w:r>
      <w:r w:rsidR="00196182" w:rsidRPr="00DB5BB2">
        <w:t xml:space="preserve">; </w:t>
      </w:r>
      <w:r w:rsidR="005300B3" w:rsidRPr="00DB5BB2">
        <w:t xml:space="preserve">also see </w:t>
      </w:r>
      <w:r w:rsidR="00196182" w:rsidRPr="00DB5BB2">
        <w:t>Appendix</w:t>
      </w:r>
      <w:r w:rsidR="00E02960" w:rsidRPr="00DB5BB2">
        <w:t> </w:t>
      </w:r>
      <w:r w:rsidR="00A71B40" w:rsidRPr="00DB5BB2">
        <w:t>H</w:t>
      </w:r>
      <w:r w:rsidR="00E02960" w:rsidRPr="00DB5BB2">
        <w:t xml:space="preserve"> of the accompanying </w:t>
      </w:r>
      <w:hyperlink r:id="rId120" w:history="1">
        <w:r w:rsidR="00E02960" w:rsidRPr="000C7475">
          <w:rPr>
            <w:rStyle w:val="Hyperlink"/>
          </w:rPr>
          <w:t>appendix document</w:t>
        </w:r>
      </w:hyperlink>
      <w:r w:rsidRPr="00DB5BB2">
        <w:t xml:space="preserve">). Other government investments in </w:t>
      </w:r>
      <w:r w:rsidRPr="00DB5BB2">
        <w:rPr>
          <w:rFonts w:cs="Arial"/>
          <w:szCs w:val="22"/>
        </w:rPr>
        <w:t xml:space="preserve">genomics research and infrastructure include </w:t>
      </w:r>
      <w:r w:rsidRPr="00DB5BB2">
        <w:t>the Australian Government Department of Education</w:t>
      </w:r>
      <w:r w:rsidR="00E054E4" w:rsidRPr="00DB5BB2">
        <w:t>’</w:t>
      </w:r>
      <w:r w:rsidRPr="00DB5BB2">
        <w:t xml:space="preserve">s </w:t>
      </w:r>
      <w:hyperlink r:id="rId121" w:history="1">
        <w:r w:rsidRPr="00DB5BB2">
          <w:rPr>
            <w:rStyle w:val="Hyperlink"/>
          </w:rPr>
          <w:t>National Collaborative Research Infrastructure Strategy</w:t>
        </w:r>
      </w:hyperlink>
      <w:r w:rsidRPr="00DB5BB2">
        <w:t xml:space="preserve">, </w:t>
      </w:r>
      <w:r w:rsidRPr="00DB5BB2">
        <w:rPr>
          <w:rFonts w:cs="Arial"/>
          <w:szCs w:val="22"/>
        </w:rPr>
        <w:t xml:space="preserve">the </w:t>
      </w:r>
      <w:hyperlink r:id="rId122" w:history="1">
        <w:r w:rsidRPr="00DB5BB2">
          <w:rPr>
            <w:rStyle w:val="Hyperlink"/>
          </w:rPr>
          <w:t>Melbourne Genomics Health Alliance</w:t>
        </w:r>
      </w:hyperlink>
      <w:r w:rsidRPr="00DB5BB2">
        <w:t xml:space="preserve"> and </w:t>
      </w:r>
      <w:hyperlink r:id="rId123" w:history="1">
        <w:r w:rsidRPr="00DB5BB2">
          <w:rPr>
            <w:rStyle w:val="Hyperlink"/>
          </w:rPr>
          <w:t>Queensland Genomics</w:t>
        </w:r>
      </w:hyperlink>
      <w:r w:rsidRPr="00DB5BB2">
        <w:t>.</w:t>
      </w:r>
    </w:p>
    <w:p w14:paraId="706986DB" w14:textId="77777777" w:rsidR="002A3ED3" w:rsidRPr="00DB5BB2" w:rsidRDefault="002A3ED3" w:rsidP="00DE6075">
      <w:pPr>
        <w:pStyle w:val="Heading4"/>
      </w:pPr>
      <w:r w:rsidRPr="00DB5BB2">
        <w:t>Alignment of priorities</w:t>
      </w:r>
    </w:p>
    <w:p w14:paraId="1B6776EC" w14:textId="6C7578BF" w:rsidR="002A3ED3" w:rsidRPr="00DB5BB2" w:rsidRDefault="002A3ED3" w:rsidP="002A3ED3">
      <w:r w:rsidRPr="00DB5BB2">
        <w:rPr>
          <w:rFonts w:cs="Arial"/>
          <w:b/>
          <w:bCs/>
          <w:szCs w:val="22"/>
        </w:rPr>
        <w:t xml:space="preserve">There is some overlap between the NHMRC and </w:t>
      </w:r>
      <w:r w:rsidR="00C71701">
        <w:rPr>
          <w:rFonts w:cs="Arial"/>
          <w:b/>
          <w:bCs/>
          <w:szCs w:val="22"/>
        </w:rPr>
        <w:t>ARC</w:t>
      </w:r>
      <w:r w:rsidRPr="00DB5BB2">
        <w:rPr>
          <w:rFonts w:cs="Arial"/>
          <w:b/>
          <w:bCs/>
          <w:szCs w:val="22"/>
        </w:rPr>
        <w:t xml:space="preserve"> health priorities and those of the G</w:t>
      </w:r>
      <w:r w:rsidR="00D802D1" w:rsidRPr="00DB5BB2">
        <w:rPr>
          <w:rFonts w:cs="Arial"/>
          <w:b/>
          <w:bCs/>
          <w:szCs w:val="22"/>
        </w:rPr>
        <w:t xml:space="preserve">enomics </w:t>
      </w:r>
      <w:r w:rsidRPr="00DB5BB2">
        <w:rPr>
          <w:rFonts w:cs="Arial"/>
          <w:b/>
          <w:bCs/>
          <w:szCs w:val="22"/>
        </w:rPr>
        <w:t>H</w:t>
      </w:r>
      <w:r w:rsidR="00D802D1" w:rsidRPr="00DB5BB2">
        <w:rPr>
          <w:rFonts w:cs="Arial"/>
          <w:b/>
          <w:bCs/>
          <w:szCs w:val="22"/>
        </w:rPr>
        <w:t xml:space="preserve">ealth </w:t>
      </w:r>
      <w:r w:rsidRPr="00DB5BB2">
        <w:rPr>
          <w:rFonts w:cs="Arial"/>
          <w:b/>
          <w:bCs/>
          <w:szCs w:val="22"/>
        </w:rPr>
        <w:t>F</w:t>
      </w:r>
      <w:r w:rsidR="00D802D1" w:rsidRPr="00DB5BB2">
        <w:rPr>
          <w:rFonts w:cs="Arial"/>
          <w:b/>
          <w:bCs/>
          <w:szCs w:val="22"/>
        </w:rPr>
        <w:t xml:space="preserve">utures </w:t>
      </w:r>
      <w:r w:rsidRPr="00DB5BB2">
        <w:rPr>
          <w:rFonts w:cs="Arial"/>
          <w:b/>
          <w:bCs/>
          <w:szCs w:val="22"/>
        </w:rPr>
        <w:t>M</w:t>
      </w:r>
      <w:r w:rsidR="00D802D1" w:rsidRPr="00DB5BB2">
        <w:rPr>
          <w:rFonts w:cs="Arial"/>
          <w:b/>
          <w:bCs/>
          <w:szCs w:val="22"/>
        </w:rPr>
        <w:t>ission</w:t>
      </w:r>
      <w:r w:rsidR="00D802D1" w:rsidRPr="00DB5BB2">
        <w:rPr>
          <w:rFonts w:cs="Arial"/>
          <w:szCs w:val="22"/>
        </w:rPr>
        <w:t>.</w:t>
      </w:r>
      <w:r w:rsidRPr="00DB5BB2">
        <w:rPr>
          <w:rFonts w:cs="Arial"/>
          <w:szCs w:val="22"/>
        </w:rPr>
        <w:t xml:space="preserve"> </w:t>
      </w:r>
      <w:r w:rsidR="00D802D1" w:rsidRPr="00DB5BB2">
        <w:rPr>
          <w:rFonts w:cs="Arial"/>
          <w:szCs w:val="22"/>
        </w:rPr>
        <w:t xml:space="preserve">This </w:t>
      </w:r>
      <w:r w:rsidRPr="00DB5BB2">
        <w:rPr>
          <w:rFonts w:cs="Arial"/>
          <w:szCs w:val="22"/>
        </w:rPr>
        <w:t>reflect</w:t>
      </w:r>
      <w:r w:rsidR="00D802D1" w:rsidRPr="00DB5BB2">
        <w:rPr>
          <w:rFonts w:cs="Arial"/>
          <w:szCs w:val="22"/>
        </w:rPr>
        <w:t>s</w:t>
      </w:r>
      <w:r w:rsidRPr="00DB5BB2">
        <w:rPr>
          <w:rFonts w:cs="Arial"/>
          <w:szCs w:val="22"/>
        </w:rPr>
        <w:t xml:space="preserve"> the NHMRC</w:t>
      </w:r>
      <w:r w:rsidR="00E054E4" w:rsidRPr="00DB5BB2">
        <w:rPr>
          <w:rFonts w:cs="Arial"/>
          <w:szCs w:val="22"/>
        </w:rPr>
        <w:t>’</w:t>
      </w:r>
      <w:r w:rsidR="00D802D1" w:rsidRPr="00DB5BB2">
        <w:rPr>
          <w:rFonts w:cs="Arial"/>
          <w:szCs w:val="22"/>
        </w:rPr>
        <w:t>s</w:t>
      </w:r>
      <w:r w:rsidRPr="00DB5BB2">
        <w:rPr>
          <w:rFonts w:cs="Arial"/>
          <w:szCs w:val="22"/>
        </w:rPr>
        <w:t xml:space="preserve"> focus on broad health challenges and emerging issues, the </w:t>
      </w:r>
      <w:r w:rsidR="00970717">
        <w:rPr>
          <w:rFonts w:cs="Arial"/>
          <w:szCs w:val="22"/>
        </w:rPr>
        <w:t>ARC</w:t>
      </w:r>
      <w:r w:rsidR="00E054E4" w:rsidRPr="00DB5BB2">
        <w:rPr>
          <w:rFonts w:cs="Arial"/>
          <w:szCs w:val="22"/>
        </w:rPr>
        <w:t>’</w:t>
      </w:r>
      <w:r w:rsidR="00770110" w:rsidRPr="00DB5BB2">
        <w:rPr>
          <w:rFonts w:cs="Arial"/>
          <w:szCs w:val="22"/>
        </w:rPr>
        <w:t>s</w:t>
      </w:r>
      <w:r w:rsidRPr="00DB5BB2">
        <w:rPr>
          <w:rFonts w:cs="Arial"/>
          <w:szCs w:val="22"/>
        </w:rPr>
        <w:t xml:space="preserve"> focus on healthy communities</w:t>
      </w:r>
      <w:r w:rsidR="00770110" w:rsidRPr="00DB5BB2">
        <w:rPr>
          <w:rFonts w:cs="Arial"/>
          <w:szCs w:val="22"/>
        </w:rPr>
        <w:t>,</w:t>
      </w:r>
      <w:r w:rsidRPr="00DB5BB2">
        <w:rPr>
          <w:rFonts w:cs="Arial"/>
          <w:szCs w:val="22"/>
        </w:rPr>
        <w:t xml:space="preserve"> and the M</w:t>
      </w:r>
      <w:r w:rsidR="00770110" w:rsidRPr="00DB5BB2">
        <w:rPr>
          <w:rFonts w:cs="Arial"/>
          <w:szCs w:val="22"/>
        </w:rPr>
        <w:t>ission</w:t>
      </w:r>
      <w:r w:rsidR="00E054E4" w:rsidRPr="00DB5BB2">
        <w:rPr>
          <w:rFonts w:cs="Arial"/>
          <w:szCs w:val="22"/>
        </w:rPr>
        <w:t>’</w:t>
      </w:r>
      <w:r w:rsidR="00770110" w:rsidRPr="00DB5BB2">
        <w:rPr>
          <w:rFonts w:cs="Arial"/>
          <w:szCs w:val="22"/>
        </w:rPr>
        <w:t>s</w:t>
      </w:r>
      <w:r w:rsidRPr="00DB5BB2">
        <w:rPr>
          <w:rFonts w:cs="Arial"/>
          <w:szCs w:val="22"/>
        </w:rPr>
        <w:t xml:space="preserve"> focus on genomics-related research.</w:t>
      </w:r>
    </w:p>
    <w:p w14:paraId="5EADEC8E" w14:textId="33F6F662" w:rsidR="002A3ED3" w:rsidRPr="00DB5BB2" w:rsidRDefault="002A3ED3" w:rsidP="00DE6075">
      <w:pPr>
        <w:pStyle w:val="Heading4"/>
      </w:pPr>
      <w:r w:rsidRPr="00DB5BB2">
        <w:t>Coverage along</w:t>
      </w:r>
      <w:r w:rsidR="004416AD" w:rsidRPr="00DB5BB2">
        <w:t xml:space="preserve"> the</w:t>
      </w:r>
      <w:r w:rsidRPr="00DB5BB2">
        <w:t xml:space="preserve"> research pipeline</w:t>
      </w:r>
    </w:p>
    <w:p w14:paraId="5158FBB2" w14:textId="1372CAB8" w:rsidR="002A3ED3" w:rsidRPr="00DB5BB2" w:rsidRDefault="00770110" w:rsidP="00DB5BB2">
      <w:r w:rsidRPr="00DB5BB2">
        <w:rPr>
          <w:rStyle w:val="Strong"/>
        </w:rPr>
        <w:t xml:space="preserve">Nearly two-thirds (65%) of </w:t>
      </w:r>
      <w:r w:rsidR="00C7072A" w:rsidRPr="00DB5BB2">
        <w:rPr>
          <w:rStyle w:val="Strong"/>
        </w:rPr>
        <w:t xml:space="preserve">genomics research </w:t>
      </w:r>
      <w:r w:rsidRPr="00DB5BB2">
        <w:rPr>
          <w:rStyle w:val="Strong"/>
        </w:rPr>
        <w:t>grants funded by the NHMRC</w:t>
      </w:r>
      <w:r w:rsidR="00A229FD" w:rsidRPr="00DB5BB2">
        <w:rPr>
          <w:rStyle w:val="Strong"/>
        </w:rPr>
        <w:t xml:space="preserve"> and 14% of grants funded by the MRFF focus on b</w:t>
      </w:r>
      <w:r w:rsidR="002A3ED3" w:rsidRPr="00DB5BB2">
        <w:rPr>
          <w:rStyle w:val="Strong"/>
        </w:rPr>
        <w:t>asic science research</w:t>
      </w:r>
      <w:r w:rsidR="002A3ED3" w:rsidRPr="00DB5BB2">
        <w:t xml:space="preserve"> (</w:t>
      </w:r>
      <w:r w:rsidR="002A3ED3" w:rsidRPr="00DB5BB2">
        <w:rPr>
          <w:highlight w:val="yellow"/>
        </w:rPr>
        <w:fldChar w:fldCharType="begin"/>
      </w:r>
      <w:r w:rsidR="002A3ED3" w:rsidRPr="00DB5BB2">
        <w:instrText xml:space="preserve"> REF _Ref228877927 \h </w:instrText>
      </w:r>
      <w:r w:rsidR="00DB5BB2" w:rsidRPr="00DB5BB2">
        <w:rPr>
          <w:highlight w:val="yellow"/>
        </w:rPr>
        <w:instrText xml:space="preserve"> \* MERGEFORMAT </w:instrText>
      </w:r>
      <w:r w:rsidR="002A3ED3" w:rsidRPr="00DB5BB2">
        <w:rPr>
          <w:highlight w:val="yellow"/>
        </w:rPr>
      </w:r>
      <w:r w:rsidR="002A3ED3" w:rsidRPr="00DB5BB2">
        <w:rPr>
          <w:highlight w:val="yellow"/>
        </w:rPr>
        <w:fldChar w:fldCharType="separate"/>
      </w:r>
      <w:r w:rsidR="008A76D9" w:rsidRPr="00DB5BB2">
        <w:t>Figure 8</w:t>
      </w:r>
      <w:r w:rsidR="002A3ED3" w:rsidRPr="00DB5BB2">
        <w:rPr>
          <w:highlight w:val="yellow"/>
        </w:rPr>
        <w:fldChar w:fldCharType="end"/>
      </w:r>
      <w:r w:rsidR="002A3ED3" w:rsidRPr="00DB5BB2">
        <w:t>).</w:t>
      </w:r>
    </w:p>
    <w:p w14:paraId="5DBCBC05" w14:textId="0B347287" w:rsidR="002A3ED3" w:rsidRPr="00DB5BB2" w:rsidRDefault="005D285F" w:rsidP="00DB5BB2">
      <w:r w:rsidRPr="00DB5BB2">
        <w:t>The</w:t>
      </w:r>
      <w:r w:rsidR="002A3ED3" w:rsidRPr="00DB5BB2">
        <w:t xml:space="preserve"> MRFF (52%) and </w:t>
      </w:r>
      <w:r w:rsidR="00080D59" w:rsidRPr="00DB5BB2">
        <w:t xml:space="preserve">the </w:t>
      </w:r>
      <w:r w:rsidR="002A3ED3" w:rsidRPr="00DB5BB2">
        <w:t>M</w:t>
      </w:r>
      <w:r w:rsidR="00080D59" w:rsidRPr="00DB5BB2">
        <w:t>ission</w:t>
      </w:r>
      <w:r w:rsidR="002A3ED3" w:rsidRPr="00DB5BB2">
        <w:t xml:space="preserve"> specifically (49%) </w:t>
      </w:r>
      <w:r w:rsidR="00080D59" w:rsidRPr="00DB5BB2">
        <w:t>fund a</w:t>
      </w:r>
      <w:r w:rsidR="002A3ED3" w:rsidRPr="00DB5BB2">
        <w:t xml:space="preserve"> higher proportion of</w:t>
      </w:r>
      <w:r w:rsidR="00C7072A" w:rsidRPr="00DB5BB2">
        <w:t xml:space="preserve"> genomics research</w:t>
      </w:r>
      <w:r w:rsidR="002A3ED3" w:rsidRPr="00DB5BB2">
        <w:t xml:space="preserve"> grants classified as </w:t>
      </w:r>
      <w:r w:rsidR="00E054E4" w:rsidRPr="00DB5BB2">
        <w:t>’</w:t>
      </w:r>
      <w:r w:rsidR="00621207" w:rsidRPr="00DB5BB2">
        <w:t>C</w:t>
      </w:r>
      <w:r w:rsidR="002A3ED3" w:rsidRPr="00DB5BB2">
        <w:t>linical medicine and science</w:t>
      </w:r>
      <w:r w:rsidR="00E054E4" w:rsidRPr="00DB5BB2">
        <w:t>’</w:t>
      </w:r>
      <w:r w:rsidR="002A3ED3" w:rsidRPr="00DB5BB2">
        <w:t xml:space="preserve"> research </w:t>
      </w:r>
      <w:r w:rsidR="00080D59" w:rsidRPr="00DB5BB2">
        <w:t>than</w:t>
      </w:r>
      <w:r w:rsidR="002A3ED3" w:rsidRPr="00DB5BB2">
        <w:t xml:space="preserve"> the NHMRC (29%).</w:t>
      </w:r>
    </w:p>
    <w:p w14:paraId="2C85FC49" w14:textId="761A53CC" w:rsidR="002A3ED3" w:rsidRPr="00DB5BB2" w:rsidRDefault="002A3ED3" w:rsidP="00DE6075">
      <w:pPr>
        <w:pStyle w:val="Heading4"/>
      </w:pPr>
      <w:r w:rsidRPr="00DB5BB2">
        <w:t>Significant findings from mid-term Mission review</w:t>
      </w:r>
    </w:p>
    <w:p w14:paraId="2B2C48A6" w14:textId="3D485FCC" w:rsidR="002A3ED3" w:rsidRPr="00DB5BB2" w:rsidRDefault="002A3ED3" w:rsidP="002A3ED3">
      <w:pPr>
        <w:spacing w:line="276" w:lineRule="auto"/>
      </w:pPr>
      <w:r w:rsidRPr="00DB5BB2">
        <w:t xml:space="preserve">The </w:t>
      </w:r>
      <w:hyperlink r:id="rId124" w:history="1">
        <w:r w:rsidRPr="00DB5BB2">
          <w:rPr>
            <w:rStyle w:val="Hyperlink"/>
          </w:rPr>
          <w:t xml:space="preserve">review </w:t>
        </w:r>
        <w:r w:rsidR="00E07492" w:rsidRPr="00DB5BB2">
          <w:rPr>
            <w:rStyle w:val="Hyperlink"/>
          </w:rPr>
          <w:t>of the Genomics Health Futures Mission</w:t>
        </w:r>
      </w:hyperlink>
      <w:r w:rsidR="00E07492" w:rsidRPr="00DB5BB2">
        <w:t xml:space="preserve"> </w:t>
      </w:r>
      <w:r w:rsidRPr="00DB5BB2">
        <w:t>identified:</w:t>
      </w:r>
    </w:p>
    <w:p w14:paraId="5CEBD0C2" w14:textId="553C9B13" w:rsidR="002A3ED3" w:rsidRPr="00DB5BB2" w:rsidRDefault="00170386" w:rsidP="00B01832">
      <w:pPr>
        <w:pStyle w:val="Bullet"/>
      </w:pPr>
      <w:r w:rsidRPr="00DB5BB2">
        <w:t>e</w:t>
      </w:r>
      <w:r w:rsidR="002A3ED3" w:rsidRPr="00DB5BB2">
        <w:t>xamples of innovative strategies across Australia to involve consumers and under</w:t>
      </w:r>
      <w:r w:rsidR="00C27DE6" w:rsidRPr="00DB5BB2">
        <w:t>-</w:t>
      </w:r>
      <w:r w:rsidR="002A3ED3" w:rsidRPr="00DB5BB2">
        <w:t>represented groups in genomics research and investment decisions</w:t>
      </w:r>
    </w:p>
    <w:p w14:paraId="5DB4951E" w14:textId="15281DDF" w:rsidR="002A3ED3" w:rsidRPr="00DB5BB2" w:rsidRDefault="002A3ED3" w:rsidP="00B01832">
      <w:pPr>
        <w:pStyle w:val="Bullet"/>
      </w:pPr>
      <w:r w:rsidRPr="00DB5BB2">
        <w:t>Australia</w:t>
      </w:r>
      <w:r w:rsidR="00E054E4" w:rsidRPr="00DB5BB2">
        <w:t>’</w:t>
      </w:r>
      <w:r w:rsidRPr="00DB5BB2">
        <w:t>s strength in Indigenous genomics research, particularly with the introduction of the Aboriginal and Torres Strait Islander Genomic Advisory Group</w:t>
      </w:r>
    </w:p>
    <w:p w14:paraId="73C9764A" w14:textId="2F3983B9" w:rsidR="002A3ED3" w:rsidRPr="00DB5BB2" w:rsidRDefault="00170386" w:rsidP="00B01832">
      <w:pPr>
        <w:pStyle w:val="Bullet"/>
      </w:pPr>
      <w:r w:rsidRPr="00DB5BB2">
        <w:t>t</w:t>
      </w:r>
      <w:r w:rsidR="002A3ED3" w:rsidRPr="00DB5BB2">
        <w:t>hat Australia hosts a wealth of internationally renowned genomics researchers.</w:t>
      </w:r>
    </w:p>
    <w:p w14:paraId="1C69BD50" w14:textId="458FBCE0" w:rsidR="004408F9" w:rsidRPr="00DB5BB2" w:rsidRDefault="00DB5BB2" w:rsidP="00CE7C63">
      <w:pPr>
        <w:pStyle w:val="Heading3"/>
        <w:rPr>
          <w:lang w:val="en-AU"/>
        </w:rPr>
      </w:pPr>
      <w:bookmarkStart w:id="241" w:name="_Toc233988898"/>
      <w:bookmarkStart w:id="242" w:name="_Toc234246996"/>
      <w:bookmarkStart w:id="243" w:name="_Toc211262079"/>
      <w:bookmarkStart w:id="244" w:name="_Toc233108796"/>
      <w:bookmarkStart w:id="245" w:name="_Toc235789641"/>
      <w:bookmarkEnd w:id="241"/>
      <w:bookmarkEnd w:id="242"/>
      <w:r w:rsidRPr="00DB5BB2">
        <w:rPr>
          <w:lang w:val="en-AU"/>
        </w:rPr>
        <w:t>4.2.5</w:t>
      </w:r>
      <w:r w:rsidRPr="00DB5BB2">
        <w:rPr>
          <w:lang w:val="en-AU"/>
        </w:rPr>
        <w:tab/>
      </w:r>
      <w:r w:rsidR="004408F9" w:rsidRPr="00DB5BB2">
        <w:rPr>
          <w:lang w:val="en-AU"/>
        </w:rPr>
        <w:t>Aboriginal and Torres Strait Islander health research</w:t>
      </w:r>
      <w:bookmarkEnd w:id="243"/>
      <w:bookmarkEnd w:id="244"/>
      <w:bookmarkEnd w:id="245"/>
    </w:p>
    <w:p w14:paraId="1F906E4C" w14:textId="6727B48C" w:rsidR="004408F9" w:rsidRPr="00DB5BB2" w:rsidRDefault="004408F9" w:rsidP="00DB5BB2">
      <w:r w:rsidRPr="00DB5BB2">
        <w:t>The MRFF Indigenous Health Research Fund is investing $160</w:t>
      </w:r>
      <w:r w:rsidR="001A4E4E" w:rsidRPr="00DB5BB2">
        <w:t> </w:t>
      </w:r>
      <w:r w:rsidRPr="00DB5BB2">
        <w:t xml:space="preserve">million </w:t>
      </w:r>
      <w:r w:rsidR="001A4E4E" w:rsidRPr="00DB5BB2">
        <w:t xml:space="preserve">between </w:t>
      </w:r>
      <w:r w:rsidRPr="00DB5BB2">
        <w:t>2018</w:t>
      </w:r>
      <w:r w:rsidR="001A4E4E" w:rsidRPr="00DB5BB2">
        <w:t>–</w:t>
      </w:r>
      <w:r w:rsidRPr="00DB5BB2">
        <w:t xml:space="preserve">19 </w:t>
      </w:r>
      <w:r w:rsidR="001A4E4E" w:rsidRPr="00DB5BB2">
        <w:t>and</w:t>
      </w:r>
      <w:r w:rsidRPr="00DB5BB2">
        <w:t xml:space="preserve"> 2028</w:t>
      </w:r>
      <w:r w:rsidR="00A95FD0" w:rsidRPr="00DB5BB2">
        <w:t>–</w:t>
      </w:r>
      <w:r w:rsidRPr="00DB5BB2">
        <w:t>29 to support Indigenous-led research to tackle health issues facing Aboriginal and Torres Strait Islander people.</w:t>
      </w:r>
    </w:p>
    <w:p w14:paraId="0DE64CEA" w14:textId="45CC76EF" w:rsidR="002A3ED3" w:rsidRPr="00DB5BB2" w:rsidRDefault="00AF58E7" w:rsidP="00DE6075">
      <w:pPr>
        <w:pStyle w:val="Heading4"/>
      </w:pPr>
      <w:bookmarkStart w:id="246" w:name="_Toc211262080"/>
      <w:r w:rsidRPr="00DB5BB2">
        <w:t>Key n</w:t>
      </w:r>
      <w:r w:rsidR="002A3ED3" w:rsidRPr="00DB5BB2">
        <w:t>ational fund</w:t>
      </w:r>
      <w:r w:rsidRPr="00DB5BB2">
        <w:t>ers</w:t>
      </w:r>
    </w:p>
    <w:p w14:paraId="2463C911" w14:textId="4F8BE46B" w:rsidR="00333939" w:rsidRDefault="00AF58E7" w:rsidP="00AF58E7">
      <w:pPr>
        <w:spacing w:line="276" w:lineRule="auto"/>
      </w:pPr>
      <w:r w:rsidRPr="00DB5BB2">
        <w:t xml:space="preserve">The </w:t>
      </w:r>
      <w:r w:rsidRPr="00DB5BB2">
        <w:rPr>
          <w:b/>
          <w:bCs/>
        </w:rPr>
        <w:t>NHMRC is the largest funder of Aboriginal and Torres Strait Islander health research nationally</w:t>
      </w:r>
      <w:r w:rsidRPr="00DB5BB2">
        <w:t xml:space="preserve">, followed by the MRFF and </w:t>
      </w:r>
      <w:r w:rsidR="00970717">
        <w:t>ARC</w:t>
      </w:r>
      <w:r w:rsidRPr="00DB5BB2">
        <w:t xml:space="preserve"> (</w:t>
      </w:r>
      <w:r w:rsidR="008A76D9" w:rsidRPr="00DB5BB2">
        <w:fldChar w:fldCharType="begin"/>
      </w:r>
      <w:r w:rsidR="008A76D9" w:rsidRPr="00DB5BB2">
        <w:instrText xml:space="preserve"> REF _Ref234236664 \h </w:instrText>
      </w:r>
      <w:r w:rsidR="008A76D9" w:rsidRPr="00DB5BB2">
        <w:fldChar w:fldCharType="separate"/>
      </w:r>
      <w:r w:rsidR="008A76D9" w:rsidRPr="00DB5BB2">
        <w:t>Figure 7</w:t>
      </w:r>
      <w:r w:rsidR="008A76D9" w:rsidRPr="00DB5BB2">
        <w:fldChar w:fldCharType="end"/>
      </w:r>
      <w:r w:rsidR="00196182" w:rsidRPr="00DB5BB2">
        <w:t xml:space="preserve">; </w:t>
      </w:r>
      <w:r w:rsidR="000A5E2D" w:rsidRPr="00DB5BB2">
        <w:t xml:space="preserve">also see </w:t>
      </w:r>
      <w:r w:rsidR="00196182" w:rsidRPr="00DB5BB2">
        <w:t>Appendix</w:t>
      </w:r>
      <w:r w:rsidR="00E02960" w:rsidRPr="00DB5BB2">
        <w:t> </w:t>
      </w:r>
      <w:r w:rsidR="00A71B40" w:rsidRPr="00DB5BB2">
        <w:t>H</w:t>
      </w:r>
      <w:r w:rsidR="00E02960" w:rsidRPr="00DB5BB2">
        <w:t xml:space="preserve"> of the accompanying </w:t>
      </w:r>
      <w:hyperlink r:id="rId125" w:history="1">
        <w:r w:rsidR="00E02960" w:rsidRPr="000C7475">
          <w:rPr>
            <w:rStyle w:val="Hyperlink"/>
          </w:rPr>
          <w:t>appendix document</w:t>
        </w:r>
      </w:hyperlink>
      <w:r w:rsidRPr="00DB5BB2">
        <w:t>). Other key priority funders</w:t>
      </w:r>
      <w:r w:rsidR="007B2979" w:rsidRPr="00DB5BB2">
        <w:t xml:space="preserve"> include</w:t>
      </w:r>
      <w:r w:rsidRPr="00DB5BB2">
        <w:t xml:space="preserve"> the </w:t>
      </w:r>
      <w:hyperlink r:id="rId126" w:history="1">
        <w:proofErr w:type="spellStart"/>
        <w:r w:rsidRPr="00DB5BB2">
          <w:rPr>
            <w:rStyle w:val="Hyperlink"/>
          </w:rPr>
          <w:t>Lowitja</w:t>
        </w:r>
        <w:proofErr w:type="spellEnd"/>
        <w:r w:rsidRPr="00DB5BB2">
          <w:rPr>
            <w:rStyle w:val="Hyperlink"/>
          </w:rPr>
          <w:t xml:space="preserve"> Institute</w:t>
        </w:r>
      </w:hyperlink>
      <w:r w:rsidR="007B2979" w:rsidRPr="00DB5BB2">
        <w:t>.</w:t>
      </w:r>
      <w:r w:rsidR="00333939">
        <w:br w:type="page"/>
      </w:r>
    </w:p>
    <w:p w14:paraId="1A1A9059" w14:textId="2472B68A" w:rsidR="00827E79" w:rsidRPr="00DB5BB2" w:rsidRDefault="00FB7D08" w:rsidP="00333939">
      <w:pPr>
        <w:keepNext/>
        <w:spacing w:line="276" w:lineRule="auto"/>
      </w:pPr>
      <w:r w:rsidRPr="00DB5BB2">
        <w:lastRenderedPageBreak/>
        <w:t xml:space="preserve">The </w:t>
      </w:r>
      <w:r w:rsidR="007B2979" w:rsidRPr="00DB5BB2">
        <w:t xml:space="preserve">NHMRC </w:t>
      </w:r>
      <w:r w:rsidR="00827E79" w:rsidRPr="00DB5BB2">
        <w:t xml:space="preserve">has </w:t>
      </w:r>
      <w:r w:rsidR="007B2979" w:rsidRPr="00DB5BB2">
        <w:t xml:space="preserve">provided </w:t>
      </w:r>
      <w:r w:rsidRPr="00DB5BB2">
        <w:t>7 t</w:t>
      </w:r>
      <w:r w:rsidR="007B2979" w:rsidRPr="00DB5BB2">
        <w:t xml:space="preserve">argeted </w:t>
      </w:r>
      <w:r w:rsidRPr="00DB5BB2">
        <w:t>ca</w:t>
      </w:r>
      <w:r w:rsidR="007B2979" w:rsidRPr="00DB5BB2">
        <w:t xml:space="preserve">lls for </w:t>
      </w:r>
      <w:r w:rsidRPr="00DB5BB2">
        <w:t>r</w:t>
      </w:r>
      <w:r w:rsidR="007B2979" w:rsidRPr="00DB5BB2">
        <w:t>esearch addressing Aboriginal and Torres Strait Islander health</w:t>
      </w:r>
      <w:r w:rsidR="00827E79" w:rsidRPr="00DB5BB2">
        <w:t>, specifically:</w:t>
      </w:r>
      <w:r w:rsidR="00AE236C" w:rsidRPr="00DB5BB2">
        <w:rPr>
          <w:rStyle w:val="FootnoteReference"/>
        </w:rPr>
        <w:footnoteReference w:id="25"/>
      </w:r>
    </w:p>
    <w:p w14:paraId="2F4A8F1F" w14:textId="16DF1DB9" w:rsidR="00662269" w:rsidRPr="00DB5BB2" w:rsidRDefault="008255DB" w:rsidP="00B01832">
      <w:pPr>
        <w:pStyle w:val="Bullet"/>
      </w:pPr>
      <w:hyperlink r:id="rId127" w:history="1">
        <w:r w:rsidRPr="00DB5BB2">
          <w:rPr>
            <w:rStyle w:val="Hyperlink"/>
          </w:rPr>
          <w:t>addressing violence for safer families and communities</w:t>
        </w:r>
      </w:hyperlink>
    </w:p>
    <w:p w14:paraId="3738F3BF" w14:textId="4FA1015C" w:rsidR="00B70670" w:rsidRPr="00DB5BB2" w:rsidRDefault="00B70670" w:rsidP="00B01832">
      <w:pPr>
        <w:pStyle w:val="Bullet"/>
      </w:pPr>
      <w:hyperlink r:id="rId128" w:history="1">
        <w:r w:rsidRPr="00DB5BB2">
          <w:rPr>
            <w:rStyle w:val="Hyperlink"/>
          </w:rPr>
          <w:t>commercial determinants of Aboriginal and Torres Strait Islander health</w:t>
        </w:r>
      </w:hyperlink>
    </w:p>
    <w:p w14:paraId="34297BDC" w14:textId="0F915091" w:rsidR="00B70670" w:rsidRPr="00DB5BB2" w:rsidRDefault="00B70670" w:rsidP="00B01832">
      <w:pPr>
        <w:pStyle w:val="Bullet"/>
      </w:pPr>
      <w:hyperlink r:id="rId129" w:history="1">
        <w:r w:rsidRPr="00DB5BB2">
          <w:rPr>
            <w:rStyle w:val="Hyperlink"/>
          </w:rPr>
          <w:t>improving Indigenous maternal and child health in the early years</w:t>
        </w:r>
      </w:hyperlink>
    </w:p>
    <w:p w14:paraId="45760561" w14:textId="54E2F7C1" w:rsidR="00B70670" w:rsidRPr="00DB5BB2" w:rsidRDefault="001F2E55" w:rsidP="00B01832">
      <w:pPr>
        <w:pStyle w:val="Bullet"/>
      </w:pPr>
      <w:hyperlink r:id="rId130" w:history="1">
        <w:r w:rsidRPr="00DB5BB2">
          <w:rPr>
            <w:rStyle w:val="Hyperlink"/>
          </w:rPr>
          <w:t>a national network for Aboriginal and Torres Strait Islander health researchers</w:t>
        </w:r>
      </w:hyperlink>
    </w:p>
    <w:p w14:paraId="504EE9BB" w14:textId="2256A32A" w:rsidR="001F2E55" w:rsidRPr="00DB5BB2" w:rsidRDefault="00B100BB" w:rsidP="00B01832">
      <w:pPr>
        <w:pStyle w:val="Bullet"/>
      </w:pPr>
      <w:hyperlink r:id="rId131" w:history="1">
        <w:r w:rsidRPr="00DB5BB2">
          <w:rPr>
            <w:rStyle w:val="Hyperlink"/>
          </w:rPr>
          <w:t>healthy ageing of Aboriginal and Torres Strait Islander peoples</w:t>
        </w:r>
      </w:hyperlink>
    </w:p>
    <w:p w14:paraId="21D9BF80" w14:textId="52A0D0C2" w:rsidR="00B100BB" w:rsidRPr="00DB5BB2" w:rsidRDefault="00FE73F9" w:rsidP="00B01832">
      <w:pPr>
        <w:pStyle w:val="Bullet"/>
      </w:pPr>
      <w:hyperlink r:id="rId132" w:history="1">
        <w:r w:rsidRPr="00DB5BB2">
          <w:rPr>
            <w:rStyle w:val="Hyperlink"/>
          </w:rPr>
          <w:t>nutrition in Aboriginal and Torres Strait Islander peoples</w:t>
        </w:r>
      </w:hyperlink>
    </w:p>
    <w:p w14:paraId="2B4B93C7" w14:textId="6C7A5F87" w:rsidR="00B100BB" w:rsidRPr="00DB5BB2" w:rsidRDefault="00377841" w:rsidP="00B01832">
      <w:pPr>
        <w:pStyle w:val="Bullet"/>
      </w:pPr>
      <w:hyperlink r:id="rId133" w:history="1">
        <w:r w:rsidRPr="00DB5BB2">
          <w:rPr>
            <w:rStyle w:val="Hyperlink"/>
          </w:rPr>
          <w:t>social and emotional wellbeing and mental health for Indigenous peoples from early life</w:t>
        </w:r>
      </w:hyperlink>
      <w:r w:rsidRPr="00DB5BB2">
        <w:t>.</w:t>
      </w:r>
    </w:p>
    <w:p w14:paraId="344AC14B" w14:textId="185AEF7A" w:rsidR="002A3ED3" w:rsidRPr="00DB5BB2" w:rsidRDefault="002A3ED3" w:rsidP="00DE6075">
      <w:pPr>
        <w:pStyle w:val="Heading4"/>
      </w:pPr>
      <w:r w:rsidRPr="00DB5BB2">
        <w:t>Alignment of priorities</w:t>
      </w:r>
    </w:p>
    <w:p w14:paraId="32E61E5B" w14:textId="66E386C8" w:rsidR="002A3ED3" w:rsidRPr="00DB5BB2" w:rsidRDefault="002A3ED3" w:rsidP="00B30A48">
      <w:pPr>
        <w:rPr>
          <w:b/>
        </w:rPr>
      </w:pPr>
      <w:r w:rsidRPr="00DB5BB2">
        <w:t>All significant national funders and the I</w:t>
      </w:r>
      <w:r w:rsidR="00C31C5B" w:rsidRPr="00DB5BB2">
        <w:t xml:space="preserve">ndigenous </w:t>
      </w:r>
      <w:r w:rsidRPr="00DB5BB2">
        <w:t>H</w:t>
      </w:r>
      <w:r w:rsidR="00C31C5B" w:rsidRPr="00DB5BB2">
        <w:t xml:space="preserve">ealth </w:t>
      </w:r>
      <w:r w:rsidRPr="00DB5BB2">
        <w:t>R</w:t>
      </w:r>
      <w:r w:rsidR="00C31C5B" w:rsidRPr="00DB5BB2">
        <w:t xml:space="preserve">esearch </w:t>
      </w:r>
      <w:r w:rsidRPr="00DB5BB2">
        <w:t>F</w:t>
      </w:r>
      <w:r w:rsidR="00C31C5B" w:rsidRPr="00DB5BB2">
        <w:t>und</w:t>
      </w:r>
      <w:r w:rsidRPr="00DB5BB2">
        <w:t xml:space="preserve"> have the broad aim to improve the health of Aboriginal and Torres Strait Islander peoples. The</w:t>
      </w:r>
      <w:r w:rsidR="007F65F3" w:rsidRPr="00DB5BB2">
        <w:t xml:space="preserve">refore, </w:t>
      </w:r>
      <w:r w:rsidR="007F65F3" w:rsidRPr="00DB5BB2">
        <w:rPr>
          <w:rStyle w:val="Strong"/>
        </w:rPr>
        <w:t>the</w:t>
      </w:r>
      <w:r w:rsidRPr="00DB5BB2">
        <w:rPr>
          <w:rStyle w:val="Strong"/>
        </w:rPr>
        <w:t xml:space="preserve"> priorities of the </w:t>
      </w:r>
      <w:r w:rsidR="00C31C5B" w:rsidRPr="00DB5BB2">
        <w:rPr>
          <w:rStyle w:val="Strong"/>
        </w:rPr>
        <w:t xml:space="preserve">Indigenous Health Research Fund </w:t>
      </w:r>
      <w:r w:rsidRPr="00DB5BB2">
        <w:rPr>
          <w:rStyle w:val="Strong"/>
        </w:rPr>
        <w:t>were determined to have complete overlap with significant national funders</w:t>
      </w:r>
      <w:r w:rsidRPr="00DB5BB2">
        <w:t xml:space="preserve">, noting that </w:t>
      </w:r>
      <w:r w:rsidR="007F65F3" w:rsidRPr="00DB5BB2">
        <w:t>the Fund</w:t>
      </w:r>
      <w:r w:rsidR="00E054E4" w:rsidRPr="00DB5BB2">
        <w:t>’</w:t>
      </w:r>
      <w:r w:rsidR="007F65F3" w:rsidRPr="00DB5BB2">
        <w:t xml:space="preserve">s </w:t>
      </w:r>
      <w:r w:rsidRPr="00DB5BB2">
        <w:t>priorities often have a specific disease or life stage focus.</w:t>
      </w:r>
    </w:p>
    <w:p w14:paraId="75962BD3" w14:textId="6F136E05" w:rsidR="002A3ED3" w:rsidRPr="00DB5BB2" w:rsidRDefault="002A3ED3" w:rsidP="00DE6075">
      <w:pPr>
        <w:pStyle w:val="Heading4"/>
      </w:pPr>
      <w:r w:rsidRPr="00DB5BB2">
        <w:t xml:space="preserve">Coverage along </w:t>
      </w:r>
      <w:r w:rsidR="004416AD" w:rsidRPr="00DB5BB2">
        <w:t xml:space="preserve">the </w:t>
      </w:r>
      <w:r w:rsidRPr="00DB5BB2">
        <w:t>research pipeline</w:t>
      </w:r>
    </w:p>
    <w:p w14:paraId="1D1C32FE" w14:textId="7C742390" w:rsidR="002A3ED3" w:rsidRPr="00DB5BB2" w:rsidRDefault="00AC41DA" w:rsidP="00DB5BB2">
      <w:r w:rsidRPr="00DB5BB2">
        <w:rPr>
          <w:rStyle w:val="Strong"/>
        </w:rPr>
        <w:t xml:space="preserve">A small </w:t>
      </w:r>
      <w:r w:rsidR="0036374E" w:rsidRPr="00DB5BB2">
        <w:rPr>
          <w:rStyle w:val="Strong"/>
        </w:rPr>
        <w:t xml:space="preserve">percentage (1 to 5%) of </w:t>
      </w:r>
      <w:r w:rsidR="00C7072A" w:rsidRPr="00DB5BB2">
        <w:rPr>
          <w:rStyle w:val="Strong"/>
        </w:rPr>
        <w:t xml:space="preserve">Aboriginal and Torres Strait Islander health research </w:t>
      </w:r>
      <w:r w:rsidR="0036374E" w:rsidRPr="00DB5BB2">
        <w:rPr>
          <w:rStyle w:val="Strong"/>
        </w:rPr>
        <w:t>grants funded by the MRFF and NHMRC focus on b</w:t>
      </w:r>
      <w:r w:rsidR="002A3ED3" w:rsidRPr="00DB5BB2">
        <w:rPr>
          <w:rStyle w:val="Strong"/>
        </w:rPr>
        <w:t>asic science research</w:t>
      </w:r>
      <w:r w:rsidR="002A3ED3" w:rsidRPr="00DB5BB2">
        <w:t xml:space="preserve"> (</w:t>
      </w:r>
      <w:r w:rsidR="002A3ED3" w:rsidRPr="00DB5BB2">
        <w:rPr>
          <w:highlight w:val="yellow"/>
        </w:rPr>
        <w:fldChar w:fldCharType="begin"/>
      </w:r>
      <w:r w:rsidR="002A3ED3" w:rsidRPr="00DB5BB2">
        <w:instrText xml:space="preserve"> REF _Ref228877927 \h </w:instrText>
      </w:r>
      <w:r w:rsidR="00DB5BB2" w:rsidRPr="00DB5BB2">
        <w:rPr>
          <w:highlight w:val="yellow"/>
        </w:rPr>
        <w:instrText xml:space="preserve"> \* MERGEFORMAT </w:instrText>
      </w:r>
      <w:r w:rsidR="002A3ED3" w:rsidRPr="00DB5BB2">
        <w:rPr>
          <w:highlight w:val="yellow"/>
        </w:rPr>
      </w:r>
      <w:r w:rsidR="002A3ED3" w:rsidRPr="00DB5BB2">
        <w:rPr>
          <w:highlight w:val="yellow"/>
        </w:rPr>
        <w:fldChar w:fldCharType="separate"/>
      </w:r>
      <w:r w:rsidR="008A76D9" w:rsidRPr="00DB5BB2">
        <w:t>Figure 8</w:t>
      </w:r>
      <w:r w:rsidR="002A3ED3" w:rsidRPr="00DB5BB2">
        <w:rPr>
          <w:highlight w:val="yellow"/>
        </w:rPr>
        <w:fldChar w:fldCharType="end"/>
      </w:r>
      <w:r w:rsidR="002A3ED3" w:rsidRPr="00DB5BB2">
        <w:t>).</w:t>
      </w:r>
    </w:p>
    <w:p w14:paraId="6EAB8181" w14:textId="63CFB383" w:rsidR="000E2DAF" w:rsidRPr="00DB5BB2" w:rsidRDefault="002A3ED3" w:rsidP="00DB5BB2">
      <w:r w:rsidRPr="00DB5BB2">
        <w:t>The I</w:t>
      </w:r>
      <w:r w:rsidR="009C38A0" w:rsidRPr="00DB5BB2">
        <w:t xml:space="preserve">ndigenous </w:t>
      </w:r>
      <w:r w:rsidRPr="00DB5BB2">
        <w:t>H</w:t>
      </w:r>
      <w:r w:rsidR="009C38A0" w:rsidRPr="00DB5BB2">
        <w:t xml:space="preserve">ealth </w:t>
      </w:r>
      <w:r w:rsidRPr="00DB5BB2">
        <w:t>R</w:t>
      </w:r>
      <w:r w:rsidR="009C38A0" w:rsidRPr="00DB5BB2">
        <w:t xml:space="preserve">esearch </w:t>
      </w:r>
      <w:r w:rsidRPr="00DB5BB2">
        <w:t>F</w:t>
      </w:r>
      <w:r w:rsidR="009C38A0" w:rsidRPr="00DB5BB2">
        <w:t>und</w:t>
      </w:r>
      <w:r w:rsidRPr="00DB5BB2">
        <w:t xml:space="preserve"> had a greater focus on health services research (38%</w:t>
      </w:r>
      <w:r w:rsidR="003403EA" w:rsidRPr="00DB5BB2">
        <w:t xml:space="preserve"> of funded grants</w:t>
      </w:r>
      <w:r w:rsidRPr="00DB5BB2">
        <w:t>) than the NHMRC (24%</w:t>
      </w:r>
      <w:r w:rsidR="003403EA" w:rsidRPr="00DB5BB2">
        <w:t xml:space="preserve"> of funded grants</w:t>
      </w:r>
      <w:r w:rsidRPr="00DB5BB2">
        <w:t>).</w:t>
      </w:r>
      <w:bookmarkStart w:id="247" w:name="_Toc211262084"/>
      <w:bookmarkStart w:id="248" w:name="_Toc233108797"/>
      <w:bookmarkEnd w:id="246"/>
    </w:p>
    <w:p w14:paraId="421A01EF" w14:textId="7B91607B" w:rsidR="004408F9" w:rsidRPr="00DB5BB2" w:rsidRDefault="00DB5BB2" w:rsidP="00271016">
      <w:pPr>
        <w:pStyle w:val="Heading3"/>
        <w:rPr>
          <w:lang w:val="en-AU"/>
        </w:rPr>
      </w:pPr>
      <w:bookmarkStart w:id="249" w:name="_Toc235789642"/>
      <w:r w:rsidRPr="00DB5BB2">
        <w:rPr>
          <w:lang w:val="en-AU"/>
        </w:rPr>
        <w:t>4.2.6</w:t>
      </w:r>
      <w:r w:rsidRPr="00DB5BB2">
        <w:rPr>
          <w:lang w:val="en-AU"/>
        </w:rPr>
        <w:tab/>
      </w:r>
      <w:r w:rsidR="004408F9" w:rsidRPr="00DB5BB2">
        <w:rPr>
          <w:lang w:val="en-AU"/>
        </w:rPr>
        <w:t>Mental health research</w:t>
      </w:r>
      <w:bookmarkEnd w:id="247"/>
      <w:bookmarkEnd w:id="248"/>
      <w:bookmarkEnd w:id="249"/>
    </w:p>
    <w:p w14:paraId="7AC90E2E" w14:textId="1E213F3F" w:rsidR="004408F9" w:rsidRPr="00DB5BB2" w:rsidRDefault="004408F9" w:rsidP="00DB5BB2">
      <w:pPr>
        <w:rPr>
          <w:b/>
        </w:rPr>
      </w:pPr>
      <w:r w:rsidRPr="00DB5BB2">
        <w:t xml:space="preserve">The MRFF Million Minds Mental Health </w:t>
      </w:r>
      <w:r w:rsidR="004608C2" w:rsidRPr="00DB5BB2">
        <w:t xml:space="preserve">Research </w:t>
      </w:r>
      <w:r w:rsidRPr="00DB5BB2">
        <w:t>Mission is investing $125</w:t>
      </w:r>
      <w:r w:rsidR="00F607E8" w:rsidRPr="00DB5BB2">
        <w:t> </w:t>
      </w:r>
      <w:r w:rsidRPr="00DB5BB2">
        <w:t xml:space="preserve">million </w:t>
      </w:r>
      <w:r w:rsidR="00F607E8" w:rsidRPr="00DB5BB2">
        <w:t>between</w:t>
      </w:r>
      <w:r w:rsidRPr="00DB5BB2">
        <w:t xml:space="preserve"> 2018</w:t>
      </w:r>
      <w:r w:rsidR="00F607E8" w:rsidRPr="00DB5BB2">
        <w:t>–</w:t>
      </w:r>
      <w:r w:rsidRPr="00DB5BB2">
        <w:t xml:space="preserve">19 </w:t>
      </w:r>
      <w:r w:rsidR="00F607E8" w:rsidRPr="00DB5BB2">
        <w:t>and</w:t>
      </w:r>
      <w:r w:rsidRPr="00DB5BB2">
        <w:t xml:space="preserve"> 2028</w:t>
      </w:r>
      <w:r w:rsidR="00F607E8" w:rsidRPr="00DB5BB2">
        <w:t>–</w:t>
      </w:r>
      <w:r w:rsidRPr="00DB5BB2">
        <w:t xml:space="preserve">29 to support </w:t>
      </w:r>
      <w:r w:rsidR="00F607E8" w:rsidRPr="00DB5BB2">
        <w:t>one </w:t>
      </w:r>
      <w:r w:rsidRPr="00DB5BB2">
        <w:t>million Australians with mental health issues through new approaches to prevention, diagnosis, treatment and recovery.</w:t>
      </w:r>
    </w:p>
    <w:p w14:paraId="7DC8BC70" w14:textId="7675EC0F" w:rsidR="00FF512F" w:rsidRPr="00DB5BB2" w:rsidRDefault="00FF512F" w:rsidP="00DE6075">
      <w:pPr>
        <w:pStyle w:val="Heading4"/>
      </w:pPr>
      <w:bookmarkStart w:id="250" w:name="_Toc211262086"/>
      <w:r w:rsidRPr="00DB5BB2">
        <w:t>Key national funders</w:t>
      </w:r>
    </w:p>
    <w:p w14:paraId="18F2083B" w14:textId="70E7F556" w:rsidR="00FF512F" w:rsidRPr="00DB5BB2" w:rsidRDefault="00FF512F" w:rsidP="00DB5BB2">
      <w:r w:rsidRPr="00DB5BB2">
        <w:t xml:space="preserve">The </w:t>
      </w:r>
      <w:r w:rsidRPr="00DB5BB2">
        <w:rPr>
          <w:b/>
          <w:bCs/>
        </w:rPr>
        <w:t>NHMRC is the largest funder of mental health research nationally</w:t>
      </w:r>
      <w:r w:rsidRPr="00DB5BB2">
        <w:t xml:space="preserve">, followed by the MRFF and </w:t>
      </w:r>
      <w:r w:rsidR="00970717">
        <w:t>ARC</w:t>
      </w:r>
      <w:r w:rsidRPr="00DB5BB2">
        <w:t xml:space="preserve"> (</w:t>
      </w:r>
      <w:r w:rsidR="008A76D9" w:rsidRPr="00DB5BB2">
        <w:fldChar w:fldCharType="begin"/>
      </w:r>
      <w:r w:rsidR="008A76D9" w:rsidRPr="00DB5BB2">
        <w:instrText xml:space="preserve"> REF _Ref234236664 \h </w:instrText>
      </w:r>
      <w:r w:rsidR="00DB5BB2" w:rsidRPr="00DB5BB2">
        <w:instrText xml:space="preserve"> \* MERGEFORMAT </w:instrText>
      </w:r>
      <w:r w:rsidR="008A76D9" w:rsidRPr="00DB5BB2">
        <w:fldChar w:fldCharType="separate"/>
      </w:r>
      <w:r w:rsidR="008A76D9" w:rsidRPr="00DB5BB2">
        <w:t>Figure 7</w:t>
      </w:r>
      <w:r w:rsidR="008A76D9" w:rsidRPr="00DB5BB2">
        <w:fldChar w:fldCharType="end"/>
      </w:r>
      <w:r w:rsidR="00196182" w:rsidRPr="00DB5BB2">
        <w:t xml:space="preserve">; </w:t>
      </w:r>
      <w:r w:rsidR="00155443" w:rsidRPr="00DB5BB2">
        <w:t xml:space="preserve">also see </w:t>
      </w:r>
      <w:r w:rsidR="00196182" w:rsidRPr="00DB5BB2">
        <w:t>Appendix</w:t>
      </w:r>
      <w:r w:rsidR="00E02960" w:rsidRPr="00DB5BB2">
        <w:t> </w:t>
      </w:r>
      <w:r w:rsidR="00A71B40" w:rsidRPr="00DB5BB2">
        <w:t>H</w:t>
      </w:r>
      <w:r w:rsidR="00E02960" w:rsidRPr="00DB5BB2">
        <w:t xml:space="preserve"> of the accompanying </w:t>
      </w:r>
      <w:hyperlink r:id="rId134" w:history="1">
        <w:r w:rsidR="00E02960" w:rsidRPr="000C7475">
          <w:rPr>
            <w:rStyle w:val="Hyperlink"/>
          </w:rPr>
          <w:t>appendix document</w:t>
        </w:r>
      </w:hyperlink>
      <w:r w:rsidRPr="00DB5BB2">
        <w:t xml:space="preserve">). Other key priority funders include </w:t>
      </w:r>
      <w:hyperlink r:id="rId135" w:history="1">
        <w:r w:rsidRPr="00DB5BB2">
          <w:rPr>
            <w:rStyle w:val="Hyperlink"/>
          </w:rPr>
          <w:t>Beyond</w:t>
        </w:r>
        <w:r w:rsidR="003508CE" w:rsidRPr="00DB5BB2">
          <w:rPr>
            <w:rStyle w:val="Hyperlink"/>
          </w:rPr>
          <w:t xml:space="preserve"> </w:t>
        </w:r>
        <w:r w:rsidRPr="00DB5BB2">
          <w:rPr>
            <w:rStyle w:val="Hyperlink"/>
          </w:rPr>
          <w:t>Blue</w:t>
        </w:r>
      </w:hyperlink>
      <w:r w:rsidRPr="00DB5BB2">
        <w:t>.</w:t>
      </w:r>
    </w:p>
    <w:p w14:paraId="4EC14E8A" w14:textId="7B272D31" w:rsidR="003508CE" w:rsidRPr="00DB5BB2" w:rsidRDefault="00DE3C8C" w:rsidP="00DB5BB2">
      <w:r w:rsidRPr="00DB5BB2">
        <w:t xml:space="preserve">The </w:t>
      </w:r>
      <w:r w:rsidR="003508CE" w:rsidRPr="00DB5BB2">
        <w:t xml:space="preserve">NHMRC provided a </w:t>
      </w:r>
      <w:hyperlink r:id="rId136" w:history="1">
        <w:r w:rsidR="003508CE" w:rsidRPr="00DB5BB2">
          <w:rPr>
            <w:rStyle w:val="Hyperlink"/>
          </w:rPr>
          <w:t>Special Initiative in Mental Health</w:t>
        </w:r>
      </w:hyperlink>
      <w:r w:rsidR="003508CE" w:rsidRPr="00DB5BB2">
        <w:t>.</w:t>
      </w:r>
    </w:p>
    <w:p w14:paraId="678D8258" w14:textId="2C4DFDEE" w:rsidR="00FF512F" w:rsidRPr="00DB5BB2" w:rsidRDefault="00FF512F" w:rsidP="00DE6075">
      <w:pPr>
        <w:pStyle w:val="Heading4"/>
      </w:pPr>
      <w:r w:rsidRPr="00DB5BB2">
        <w:t>Alignment of priorities</w:t>
      </w:r>
    </w:p>
    <w:p w14:paraId="3ACE4D79" w14:textId="691FEEAD" w:rsidR="00FF512F" w:rsidRPr="00DB5BB2" w:rsidRDefault="00FF512F" w:rsidP="00FF512F">
      <w:r w:rsidRPr="00DB5BB2">
        <w:rPr>
          <w:rFonts w:cs="Arial"/>
          <w:b/>
          <w:bCs/>
          <w:szCs w:val="22"/>
        </w:rPr>
        <w:t xml:space="preserve">There is broad overlap </w:t>
      </w:r>
      <w:r w:rsidR="00EF571E" w:rsidRPr="00DB5BB2">
        <w:rPr>
          <w:rFonts w:cs="Arial"/>
          <w:b/>
          <w:bCs/>
          <w:szCs w:val="22"/>
        </w:rPr>
        <w:t xml:space="preserve">in priorities </w:t>
      </w:r>
      <w:r w:rsidRPr="00DB5BB2">
        <w:rPr>
          <w:rFonts w:cs="Arial"/>
          <w:b/>
          <w:bCs/>
          <w:szCs w:val="22"/>
        </w:rPr>
        <w:t>between significant national funder</w:t>
      </w:r>
      <w:r w:rsidR="00EF571E" w:rsidRPr="00DB5BB2">
        <w:rPr>
          <w:rFonts w:cs="Arial"/>
          <w:b/>
          <w:bCs/>
          <w:szCs w:val="22"/>
        </w:rPr>
        <w:t>s</w:t>
      </w:r>
      <w:r w:rsidRPr="00DB5BB2">
        <w:rPr>
          <w:rFonts w:cs="Arial"/>
          <w:b/>
          <w:bCs/>
          <w:szCs w:val="22"/>
        </w:rPr>
        <w:t xml:space="preserve"> and the </w:t>
      </w:r>
      <w:r w:rsidR="00DE090D" w:rsidRPr="00DB5BB2">
        <w:rPr>
          <w:rFonts w:cs="Arial"/>
          <w:b/>
          <w:bCs/>
          <w:szCs w:val="22"/>
        </w:rPr>
        <w:t xml:space="preserve">Million Minds </w:t>
      </w:r>
      <w:r w:rsidRPr="00DB5BB2">
        <w:rPr>
          <w:rFonts w:cs="Arial"/>
          <w:b/>
          <w:bCs/>
          <w:szCs w:val="22"/>
        </w:rPr>
        <w:t>M</w:t>
      </w:r>
      <w:r w:rsidR="00DE090D" w:rsidRPr="00DB5BB2">
        <w:rPr>
          <w:rFonts w:cs="Arial"/>
          <w:b/>
          <w:bCs/>
          <w:szCs w:val="22"/>
        </w:rPr>
        <w:t xml:space="preserve">ental </w:t>
      </w:r>
      <w:r w:rsidRPr="00DB5BB2">
        <w:rPr>
          <w:rFonts w:cs="Arial"/>
          <w:b/>
          <w:bCs/>
          <w:szCs w:val="22"/>
        </w:rPr>
        <w:t>H</w:t>
      </w:r>
      <w:r w:rsidR="00DE090D" w:rsidRPr="00DB5BB2">
        <w:rPr>
          <w:rFonts w:cs="Arial"/>
          <w:b/>
          <w:bCs/>
          <w:szCs w:val="22"/>
        </w:rPr>
        <w:t xml:space="preserve">ealth </w:t>
      </w:r>
      <w:r w:rsidRPr="00DB5BB2">
        <w:rPr>
          <w:rFonts w:cs="Arial"/>
          <w:b/>
          <w:bCs/>
          <w:szCs w:val="22"/>
        </w:rPr>
        <w:t>R</w:t>
      </w:r>
      <w:r w:rsidR="00DE090D" w:rsidRPr="00DB5BB2">
        <w:rPr>
          <w:rFonts w:cs="Arial"/>
          <w:b/>
          <w:bCs/>
          <w:szCs w:val="22"/>
        </w:rPr>
        <w:t xml:space="preserve">esearch </w:t>
      </w:r>
      <w:r w:rsidRPr="00DB5BB2">
        <w:rPr>
          <w:rFonts w:cs="Arial"/>
          <w:b/>
          <w:bCs/>
          <w:szCs w:val="22"/>
        </w:rPr>
        <w:t>M</w:t>
      </w:r>
      <w:r w:rsidR="00DE090D" w:rsidRPr="00DB5BB2">
        <w:rPr>
          <w:rFonts w:cs="Arial"/>
          <w:b/>
          <w:bCs/>
          <w:szCs w:val="22"/>
        </w:rPr>
        <w:t>ission</w:t>
      </w:r>
      <w:r w:rsidRPr="00DB5BB2">
        <w:rPr>
          <w:rFonts w:cs="Arial"/>
          <w:szCs w:val="22"/>
        </w:rPr>
        <w:t>. The NH</w:t>
      </w:r>
      <w:r w:rsidR="000B2DB6" w:rsidRPr="00DB5BB2">
        <w:rPr>
          <w:rFonts w:cs="Arial"/>
          <w:szCs w:val="22"/>
        </w:rPr>
        <w:t>M</w:t>
      </w:r>
      <w:r w:rsidRPr="00DB5BB2">
        <w:rPr>
          <w:rFonts w:cs="Arial"/>
          <w:szCs w:val="22"/>
        </w:rPr>
        <w:t>RC</w:t>
      </w:r>
      <w:r w:rsidR="00E054E4" w:rsidRPr="00DB5BB2">
        <w:rPr>
          <w:rFonts w:cs="Arial"/>
          <w:szCs w:val="22"/>
        </w:rPr>
        <w:t>’</w:t>
      </w:r>
      <w:r w:rsidRPr="00DB5BB2">
        <w:rPr>
          <w:rFonts w:cs="Arial"/>
          <w:szCs w:val="22"/>
        </w:rPr>
        <w:t>s focus on critical and emerging challenges is less common in other funders analysed.</w:t>
      </w:r>
    </w:p>
    <w:p w14:paraId="53540056" w14:textId="77777777" w:rsidR="00FF512F" w:rsidRPr="00DB5BB2" w:rsidRDefault="00FF512F" w:rsidP="00DE6075">
      <w:pPr>
        <w:pStyle w:val="Heading4"/>
      </w:pPr>
      <w:r w:rsidRPr="00DB5BB2">
        <w:t>Coverage along the research pipeline</w:t>
      </w:r>
    </w:p>
    <w:p w14:paraId="589DCBB1" w14:textId="40583A61" w:rsidR="00FF512F" w:rsidRPr="00DB5BB2" w:rsidRDefault="00FF512F" w:rsidP="00DB5BB2">
      <w:r w:rsidRPr="00DB5BB2">
        <w:rPr>
          <w:rStyle w:val="Strong"/>
        </w:rPr>
        <w:t xml:space="preserve">The </w:t>
      </w:r>
      <w:r w:rsidR="00944BDA" w:rsidRPr="00DB5BB2">
        <w:rPr>
          <w:rStyle w:val="Strong"/>
        </w:rPr>
        <w:t xml:space="preserve">Million Minds </w:t>
      </w:r>
      <w:r w:rsidRPr="00DB5BB2">
        <w:rPr>
          <w:rStyle w:val="Strong"/>
        </w:rPr>
        <w:t>M</w:t>
      </w:r>
      <w:r w:rsidR="00944BDA" w:rsidRPr="00DB5BB2">
        <w:rPr>
          <w:rStyle w:val="Strong"/>
        </w:rPr>
        <w:t xml:space="preserve">ental </w:t>
      </w:r>
      <w:r w:rsidRPr="00DB5BB2">
        <w:rPr>
          <w:rStyle w:val="Strong"/>
        </w:rPr>
        <w:t>H</w:t>
      </w:r>
      <w:r w:rsidR="00944BDA" w:rsidRPr="00DB5BB2">
        <w:rPr>
          <w:rStyle w:val="Strong"/>
        </w:rPr>
        <w:t xml:space="preserve">ealth </w:t>
      </w:r>
      <w:r w:rsidRPr="00DB5BB2">
        <w:rPr>
          <w:rStyle w:val="Strong"/>
        </w:rPr>
        <w:t>R</w:t>
      </w:r>
      <w:r w:rsidR="00944BDA" w:rsidRPr="00DB5BB2">
        <w:rPr>
          <w:rStyle w:val="Strong"/>
        </w:rPr>
        <w:t xml:space="preserve">esearch </w:t>
      </w:r>
      <w:r w:rsidRPr="00DB5BB2">
        <w:rPr>
          <w:rStyle w:val="Strong"/>
        </w:rPr>
        <w:t>M</w:t>
      </w:r>
      <w:r w:rsidR="00944BDA" w:rsidRPr="00DB5BB2">
        <w:rPr>
          <w:rStyle w:val="Strong"/>
        </w:rPr>
        <w:t>ission</w:t>
      </w:r>
      <w:r w:rsidRPr="00DB5BB2">
        <w:rPr>
          <w:rStyle w:val="Strong"/>
        </w:rPr>
        <w:t xml:space="preserve"> did not fund any </w:t>
      </w:r>
      <w:r w:rsidR="00893210" w:rsidRPr="00DB5BB2">
        <w:rPr>
          <w:rStyle w:val="Strong"/>
        </w:rPr>
        <w:t xml:space="preserve">mental health research </w:t>
      </w:r>
      <w:r w:rsidRPr="00DB5BB2">
        <w:rPr>
          <w:rStyle w:val="Strong"/>
        </w:rPr>
        <w:t xml:space="preserve">grants classified as </w:t>
      </w:r>
      <w:r w:rsidR="00E054E4" w:rsidRPr="00DB5BB2">
        <w:rPr>
          <w:rStyle w:val="Strong"/>
        </w:rPr>
        <w:t>‘</w:t>
      </w:r>
      <w:r w:rsidR="001708C4" w:rsidRPr="00DB5BB2">
        <w:rPr>
          <w:rStyle w:val="Strong"/>
        </w:rPr>
        <w:t>B</w:t>
      </w:r>
      <w:r w:rsidRPr="00DB5BB2">
        <w:rPr>
          <w:rStyle w:val="Strong"/>
        </w:rPr>
        <w:t>asic science</w:t>
      </w:r>
      <w:r w:rsidR="00E054E4" w:rsidRPr="00DB5BB2">
        <w:rPr>
          <w:rStyle w:val="Strong"/>
        </w:rPr>
        <w:t>’</w:t>
      </w:r>
      <w:r w:rsidRPr="00DB5BB2">
        <w:rPr>
          <w:rStyle w:val="Strong"/>
        </w:rPr>
        <w:t xml:space="preserve"> research.</w:t>
      </w:r>
      <w:r w:rsidRPr="00DB5BB2">
        <w:t xml:space="preserve"> This contrasts with 19% of grants funded through the NHMRC (</w:t>
      </w:r>
      <w:r w:rsidRPr="00DB5BB2">
        <w:rPr>
          <w:highlight w:val="yellow"/>
        </w:rPr>
        <w:fldChar w:fldCharType="begin"/>
      </w:r>
      <w:r w:rsidRPr="00DB5BB2">
        <w:instrText xml:space="preserve"> REF _Ref228877927 \h </w:instrText>
      </w:r>
      <w:r w:rsidR="00DB5BB2" w:rsidRPr="00DB5BB2">
        <w:rPr>
          <w:highlight w:val="yellow"/>
        </w:rPr>
        <w:instrText xml:space="preserve"> \* MERGEFORMAT </w:instrText>
      </w:r>
      <w:r w:rsidRPr="00DB5BB2">
        <w:rPr>
          <w:highlight w:val="yellow"/>
        </w:rPr>
      </w:r>
      <w:r w:rsidRPr="00DB5BB2">
        <w:rPr>
          <w:highlight w:val="yellow"/>
        </w:rPr>
        <w:fldChar w:fldCharType="separate"/>
      </w:r>
      <w:r w:rsidR="008A76D9" w:rsidRPr="00DB5BB2">
        <w:t>Figure 8</w:t>
      </w:r>
      <w:r w:rsidRPr="00DB5BB2">
        <w:rPr>
          <w:highlight w:val="yellow"/>
        </w:rPr>
        <w:fldChar w:fldCharType="end"/>
      </w:r>
      <w:r w:rsidRPr="00DB5BB2">
        <w:t>).</w:t>
      </w:r>
    </w:p>
    <w:p w14:paraId="389C2715" w14:textId="6C09F694" w:rsidR="00FF512F" w:rsidRPr="00DB5BB2" w:rsidRDefault="00FF512F" w:rsidP="00DB5BB2">
      <w:r w:rsidRPr="00DB5BB2">
        <w:t>The M</w:t>
      </w:r>
      <w:r w:rsidR="00893210" w:rsidRPr="00DB5BB2">
        <w:t>ission</w:t>
      </w:r>
      <w:r w:rsidRPr="00DB5BB2">
        <w:t xml:space="preserve"> had a greater focus on health services (30%</w:t>
      </w:r>
      <w:r w:rsidR="00893210" w:rsidRPr="00DB5BB2">
        <w:t xml:space="preserve"> of funded grants</w:t>
      </w:r>
      <w:r w:rsidRPr="00DB5BB2">
        <w:t>) and public health research (51%) than the NHMRC (13% and 36%, respectively).</w:t>
      </w:r>
    </w:p>
    <w:p w14:paraId="60AAE322" w14:textId="55456BE6" w:rsidR="00FF512F" w:rsidRPr="00DB5BB2" w:rsidRDefault="00FF512F" w:rsidP="00333939">
      <w:pPr>
        <w:pStyle w:val="Heading4"/>
        <w:keepNext/>
      </w:pPr>
      <w:r w:rsidRPr="00DB5BB2">
        <w:lastRenderedPageBreak/>
        <w:t>Significant findings from mid-term Mission review</w:t>
      </w:r>
    </w:p>
    <w:p w14:paraId="16D87136" w14:textId="63493231" w:rsidR="00FF512F" w:rsidRPr="00DB5BB2" w:rsidRDefault="00FF512F" w:rsidP="00333939">
      <w:pPr>
        <w:keepNext/>
        <w:spacing w:line="276" w:lineRule="auto"/>
      </w:pPr>
      <w:r w:rsidRPr="00DB5BB2">
        <w:t xml:space="preserve">The </w:t>
      </w:r>
      <w:hyperlink r:id="rId137" w:history="1">
        <w:r w:rsidR="00AF4BBF" w:rsidRPr="00DB5BB2">
          <w:rPr>
            <w:rStyle w:val="Hyperlink"/>
          </w:rPr>
          <w:t>r</w:t>
        </w:r>
        <w:r w:rsidRPr="00DB5BB2">
          <w:rPr>
            <w:rStyle w:val="Hyperlink"/>
          </w:rPr>
          <w:t>eview</w:t>
        </w:r>
        <w:r w:rsidR="001708C4" w:rsidRPr="00DB5BB2">
          <w:rPr>
            <w:rStyle w:val="Hyperlink"/>
          </w:rPr>
          <w:t xml:space="preserve"> of the Million Minds Mental Health Research Mission</w:t>
        </w:r>
      </w:hyperlink>
      <w:r w:rsidRPr="00DB5BB2">
        <w:t xml:space="preserve"> found</w:t>
      </w:r>
      <w:r w:rsidR="00F551C2" w:rsidRPr="00DB5BB2">
        <w:t xml:space="preserve"> that</w:t>
      </w:r>
      <w:r w:rsidRPr="00DB5BB2">
        <w:t>:</w:t>
      </w:r>
    </w:p>
    <w:p w14:paraId="087BE0A3" w14:textId="7DDE4695" w:rsidR="00FF512F" w:rsidRPr="00DB5BB2" w:rsidRDefault="00FF512F" w:rsidP="00B01832">
      <w:pPr>
        <w:pStyle w:val="Bullet"/>
      </w:pPr>
      <w:r w:rsidRPr="00DB5BB2">
        <w:t>the fragmentation of mental health services presents a challenge for effective collaboration</w:t>
      </w:r>
    </w:p>
    <w:p w14:paraId="0E81A9D5" w14:textId="0EF9B017" w:rsidR="007C1349" w:rsidRPr="00DB5BB2" w:rsidRDefault="00F551C2" w:rsidP="00B01832">
      <w:pPr>
        <w:pStyle w:val="Bullet"/>
      </w:pPr>
      <w:r w:rsidRPr="00DB5BB2">
        <w:t xml:space="preserve">major </w:t>
      </w:r>
      <w:r w:rsidR="00FF512F" w:rsidRPr="00DB5BB2">
        <w:t>funding bodies, including the MRFF and NHMRC, specific</w:t>
      </w:r>
      <w:r w:rsidR="00441FD7" w:rsidRPr="00DB5BB2">
        <w:t>ally</w:t>
      </w:r>
      <w:r w:rsidR="00FF512F" w:rsidRPr="00DB5BB2">
        <w:t xml:space="preserve"> emphasis</w:t>
      </w:r>
      <w:r w:rsidR="00441FD7" w:rsidRPr="00DB5BB2">
        <w:t>e the</w:t>
      </w:r>
      <w:r w:rsidR="00FF512F" w:rsidRPr="00DB5BB2">
        <w:t xml:space="preserve"> involv</w:t>
      </w:r>
      <w:r w:rsidR="00441FD7" w:rsidRPr="00DB5BB2">
        <w:t>ement of</w:t>
      </w:r>
      <w:r w:rsidR="00FF512F" w:rsidRPr="00DB5BB2">
        <w:t xml:space="preserve"> individuals with lived experience, consumers and carers in their funded research</w:t>
      </w:r>
      <w:r w:rsidR="001D2BCF" w:rsidRPr="00DB5BB2">
        <w:t>. This involvement can happen</w:t>
      </w:r>
      <w:r w:rsidR="00FF512F" w:rsidRPr="00DB5BB2">
        <w:t xml:space="preserve"> through consumer advisory groups, the development of toolkits and other resources, and funding of dedicated grant programs.</w:t>
      </w:r>
      <w:bookmarkStart w:id="251" w:name="_Toc211262089"/>
      <w:bookmarkStart w:id="252" w:name="_Toc233108798"/>
      <w:bookmarkEnd w:id="250"/>
    </w:p>
    <w:p w14:paraId="375AA0A0" w14:textId="1F774A3E" w:rsidR="004408F9" w:rsidRPr="00DB5BB2" w:rsidRDefault="00DB5BB2" w:rsidP="00DB5BB2">
      <w:pPr>
        <w:pStyle w:val="Heading3"/>
        <w:keepNext/>
        <w:rPr>
          <w:lang w:val="en-AU"/>
        </w:rPr>
      </w:pPr>
      <w:bookmarkStart w:id="253" w:name="_Toc235789643"/>
      <w:r w:rsidRPr="00DB5BB2">
        <w:rPr>
          <w:lang w:val="en-AU"/>
        </w:rPr>
        <w:t>4.2.7</w:t>
      </w:r>
      <w:r w:rsidRPr="00DB5BB2">
        <w:rPr>
          <w:lang w:val="en-AU"/>
        </w:rPr>
        <w:tab/>
      </w:r>
      <w:r w:rsidR="004408F9" w:rsidRPr="00DB5BB2">
        <w:rPr>
          <w:lang w:val="en-AU"/>
        </w:rPr>
        <w:t>Stem cell therapies research</w:t>
      </w:r>
      <w:bookmarkEnd w:id="251"/>
      <w:bookmarkEnd w:id="252"/>
      <w:bookmarkEnd w:id="253"/>
    </w:p>
    <w:p w14:paraId="2AD0F8FC" w14:textId="33FCB755" w:rsidR="004408F9" w:rsidRPr="00DB5BB2" w:rsidRDefault="004408F9" w:rsidP="00DB5BB2">
      <w:pPr>
        <w:rPr>
          <w:b/>
        </w:rPr>
      </w:pPr>
      <w:r w:rsidRPr="00DB5BB2">
        <w:t>The MRFF Stem Cell Therapies Mission is investing $150</w:t>
      </w:r>
      <w:r w:rsidR="007707B1" w:rsidRPr="00DB5BB2">
        <w:t> </w:t>
      </w:r>
      <w:r w:rsidRPr="00DB5BB2">
        <w:t xml:space="preserve">million </w:t>
      </w:r>
      <w:r w:rsidR="007707B1" w:rsidRPr="00DB5BB2">
        <w:t>between</w:t>
      </w:r>
      <w:r w:rsidRPr="00DB5BB2">
        <w:t xml:space="preserve"> 2019</w:t>
      </w:r>
      <w:r w:rsidR="007707B1" w:rsidRPr="00DB5BB2">
        <w:t>–</w:t>
      </w:r>
      <w:r w:rsidRPr="00DB5BB2">
        <w:t xml:space="preserve">20 </w:t>
      </w:r>
      <w:r w:rsidR="007707B1" w:rsidRPr="00DB5BB2">
        <w:t>and</w:t>
      </w:r>
      <w:r w:rsidRPr="00DB5BB2">
        <w:t xml:space="preserve"> 2027</w:t>
      </w:r>
      <w:r w:rsidR="007707B1" w:rsidRPr="00DB5BB2">
        <w:t>–</w:t>
      </w:r>
      <w:r w:rsidRPr="00DB5BB2">
        <w:t>28 to develop innovative, safe and effective treatments to improve health outcomes in partnership with patients and carers.</w:t>
      </w:r>
    </w:p>
    <w:p w14:paraId="5DEBE43B" w14:textId="19142D58" w:rsidR="00EA7E3E" w:rsidRPr="00DB5BB2" w:rsidRDefault="00EA7E3E" w:rsidP="00DE6075">
      <w:pPr>
        <w:pStyle w:val="Heading4"/>
      </w:pPr>
      <w:bookmarkStart w:id="254" w:name="_Toc211262091"/>
      <w:r w:rsidRPr="00DB5BB2">
        <w:t>Key national funders</w:t>
      </w:r>
    </w:p>
    <w:p w14:paraId="2CC594B9" w14:textId="2BDA13B4" w:rsidR="00EA7E3E" w:rsidRPr="00DB5BB2" w:rsidRDefault="00EA7E3E" w:rsidP="00DB5BB2">
      <w:r w:rsidRPr="00DB5BB2">
        <w:t xml:space="preserve">The </w:t>
      </w:r>
      <w:r w:rsidRPr="00DB5BB2">
        <w:rPr>
          <w:b/>
          <w:bCs/>
        </w:rPr>
        <w:t>NHMRC is the largest funder of stem cell therapies research nationally</w:t>
      </w:r>
      <w:r w:rsidRPr="00DB5BB2">
        <w:t xml:space="preserve">, followed by the MRFF and </w:t>
      </w:r>
      <w:r w:rsidR="00970717">
        <w:t>ARC</w:t>
      </w:r>
      <w:r w:rsidRPr="00DB5BB2">
        <w:t xml:space="preserve"> (</w:t>
      </w:r>
      <w:r w:rsidR="008A76D9" w:rsidRPr="00DB5BB2">
        <w:fldChar w:fldCharType="begin"/>
      </w:r>
      <w:r w:rsidR="008A76D9" w:rsidRPr="00DB5BB2">
        <w:instrText xml:space="preserve"> REF _Ref234236664 \h </w:instrText>
      </w:r>
      <w:r w:rsidR="00DB5BB2" w:rsidRPr="00DB5BB2">
        <w:instrText xml:space="preserve"> \* MERGEFORMAT </w:instrText>
      </w:r>
      <w:r w:rsidR="008A76D9" w:rsidRPr="00DB5BB2">
        <w:fldChar w:fldCharType="separate"/>
      </w:r>
      <w:r w:rsidR="008A76D9" w:rsidRPr="00DB5BB2">
        <w:t>Figure 7</w:t>
      </w:r>
      <w:r w:rsidR="008A76D9" w:rsidRPr="00DB5BB2">
        <w:fldChar w:fldCharType="end"/>
      </w:r>
      <w:r w:rsidR="00196182" w:rsidRPr="00DB5BB2">
        <w:t xml:space="preserve">; </w:t>
      </w:r>
      <w:r w:rsidR="0039762B" w:rsidRPr="00DB5BB2">
        <w:t xml:space="preserve">also see </w:t>
      </w:r>
      <w:r w:rsidR="00196182" w:rsidRPr="00DB5BB2">
        <w:t>Appendix</w:t>
      </w:r>
      <w:r w:rsidR="00E02960" w:rsidRPr="00DB5BB2">
        <w:t> </w:t>
      </w:r>
      <w:r w:rsidR="00A71B40" w:rsidRPr="00DB5BB2">
        <w:t>H</w:t>
      </w:r>
      <w:r w:rsidR="00E02960" w:rsidRPr="00DB5BB2">
        <w:t xml:space="preserve"> of the accompanying </w:t>
      </w:r>
      <w:hyperlink r:id="rId138" w:history="1">
        <w:r w:rsidR="00E02960" w:rsidRPr="000C7475">
          <w:rPr>
            <w:rStyle w:val="Hyperlink"/>
          </w:rPr>
          <w:t>appendix document</w:t>
        </w:r>
      </w:hyperlink>
      <w:r w:rsidRPr="00DB5BB2">
        <w:t xml:space="preserve">). Other priority funders include the </w:t>
      </w:r>
      <w:hyperlink r:id="rId139" w:history="1">
        <w:r w:rsidRPr="00DB5BB2">
          <w:rPr>
            <w:rStyle w:val="Hyperlink"/>
          </w:rPr>
          <w:t>National Stem Cell Foundation of Australia</w:t>
        </w:r>
      </w:hyperlink>
      <w:r w:rsidRPr="00DB5BB2">
        <w:t>.</w:t>
      </w:r>
    </w:p>
    <w:p w14:paraId="0BF224F4" w14:textId="77777777" w:rsidR="00EA7E3E" w:rsidRPr="00DB5BB2" w:rsidRDefault="00EA7E3E" w:rsidP="00DE6075">
      <w:pPr>
        <w:pStyle w:val="Heading4"/>
      </w:pPr>
      <w:r w:rsidRPr="00DB5BB2">
        <w:t>Alignment of priorities</w:t>
      </w:r>
    </w:p>
    <w:p w14:paraId="63804D66" w14:textId="1F6AC16C" w:rsidR="00EA7E3E" w:rsidRPr="00DB5BB2" w:rsidRDefault="00EA7E3E" w:rsidP="00EA7E3E">
      <w:pPr>
        <w:rPr>
          <w:b/>
        </w:rPr>
      </w:pPr>
      <w:r w:rsidRPr="00DB5BB2">
        <w:rPr>
          <w:b/>
          <w:bCs/>
        </w:rPr>
        <w:t>The priorities of the S</w:t>
      </w:r>
      <w:r w:rsidR="004637F6" w:rsidRPr="00DB5BB2">
        <w:rPr>
          <w:b/>
          <w:bCs/>
        </w:rPr>
        <w:t xml:space="preserve">tem </w:t>
      </w:r>
      <w:r w:rsidRPr="00DB5BB2">
        <w:rPr>
          <w:b/>
          <w:bCs/>
        </w:rPr>
        <w:t>C</w:t>
      </w:r>
      <w:r w:rsidR="004637F6" w:rsidRPr="00DB5BB2">
        <w:rPr>
          <w:b/>
          <w:bCs/>
        </w:rPr>
        <w:t xml:space="preserve">ell </w:t>
      </w:r>
      <w:r w:rsidRPr="00DB5BB2">
        <w:rPr>
          <w:b/>
          <w:bCs/>
        </w:rPr>
        <w:t>T</w:t>
      </w:r>
      <w:r w:rsidR="004637F6" w:rsidRPr="00DB5BB2">
        <w:rPr>
          <w:b/>
          <w:bCs/>
        </w:rPr>
        <w:t xml:space="preserve">herapies </w:t>
      </w:r>
      <w:r w:rsidRPr="00DB5BB2">
        <w:rPr>
          <w:b/>
          <w:bCs/>
        </w:rPr>
        <w:t>M</w:t>
      </w:r>
      <w:r w:rsidR="004637F6" w:rsidRPr="00DB5BB2">
        <w:rPr>
          <w:b/>
          <w:bCs/>
        </w:rPr>
        <w:t>ission</w:t>
      </w:r>
      <w:r w:rsidR="00560D37" w:rsidRPr="00DB5BB2">
        <w:rPr>
          <w:b/>
          <w:bCs/>
        </w:rPr>
        <w:t xml:space="preserve"> do not align with the NHMRC priorities</w:t>
      </w:r>
      <w:r w:rsidR="00560D37" w:rsidRPr="00DB5BB2">
        <w:t>, reflecting the NHMRC</w:t>
      </w:r>
      <w:r w:rsidR="00E054E4" w:rsidRPr="00DB5BB2">
        <w:t>’</w:t>
      </w:r>
      <w:r w:rsidR="004637F6" w:rsidRPr="00DB5BB2">
        <w:t>s</w:t>
      </w:r>
      <w:r w:rsidR="00560D37" w:rsidRPr="00DB5BB2">
        <w:t xml:space="preserve"> focus on broad health challenges and emerging issues. </w:t>
      </w:r>
      <w:r w:rsidR="00560D37" w:rsidRPr="00DB5BB2">
        <w:rPr>
          <w:b/>
          <w:bCs/>
        </w:rPr>
        <w:t>The priorities of the M</w:t>
      </w:r>
      <w:r w:rsidR="004637F6" w:rsidRPr="00DB5BB2">
        <w:rPr>
          <w:b/>
          <w:bCs/>
        </w:rPr>
        <w:t>ission</w:t>
      </w:r>
      <w:r w:rsidR="00560D37" w:rsidRPr="00DB5BB2">
        <w:rPr>
          <w:b/>
          <w:bCs/>
        </w:rPr>
        <w:t xml:space="preserve"> </w:t>
      </w:r>
      <w:r w:rsidRPr="00DB5BB2">
        <w:rPr>
          <w:b/>
          <w:bCs/>
        </w:rPr>
        <w:t xml:space="preserve">align </w:t>
      </w:r>
      <w:r w:rsidR="004637F6" w:rsidRPr="00DB5BB2">
        <w:rPr>
          <w:b/>
          <w:bCs/>
        </w:rPr>
        <w:t xml:space="preserve">with </w:t>
      </w:r>
      <w:r w:rsidR="00AA1B52" w:rsidRPr="00DB5BB2">
        <w:rPr>
          <w:b/>
          <w:bCs/>
        </w:rPr>
        <w:t xml:space="preserve">those of </w:t>
      </w:r>
      <w:r w:rsidRPr="00DB5BB2">
        <w:rPr>
          <w:b/>
          <w:bCs/>
        </w:rPr>
        <w:t>the National Stem Cell Foundation of Australia</w:t>
      </w:r>
      <w:r w:rsidR="00560D37" w:rsidRPr="00DB5BB2">
        <w:rPr>
          <w:b/>
          <w:bCs/>
        </w:rPr>
        <w:t xml:space="preserve"> and </w:t>
      </w:r>
      <w:r w:rsidRPr="00DB5BB2">
        <w:rPr>
          <w:b/>
          <w:bCs/>
        </w:rPr>
        <w:t xml:space="preserve">partially align with </w:t>
      </w:r>
      <w:r w:rsidR="00AA1B52" w:rsidRPr="00DB5BB2">
        <w:rPr>
          <w:b/>
          <w:bCs/>
        </w:rPr>
        <w:t xml:space="preserve">those of the </w:t>
      </w:r>
      <w:r w:rsidR="00970717">
        <w:rPr>
          <w:b/>
          <w:bCs/>
        </w:rPr>
        <w:t>ARC</w:t>
      </w:r>
      <w:r w:rsidRPr="00DB5BB2">
        <w:t xml:space="preserve">, noting that stem cell therapies research is not a focus for the </w:t>
      </w:r>
      <w:r w:rsidR="00970717">
        <w:t>ARC</w:t>
      </w:r>
      <w:r w:rsidRPr="00DB5BB2">
        <w:t>.</w:t>
      </w:r>
    </w:p>
    <w:p w14:paraId="4C263B10" w14:textId="77777777" w:rsidR="00EA7E3E" w:rsidRPr="00DB5BB2" w:rsidRDefault="00EA7E3E" w:rsidP="00DE6075">
      <w:pPr>
        <w:pStyle w:val="Heading4"/>
      </w:pPr>
      <w:r w:rsidRPr="00DB5BB2">
        <w:t>Coverage along the research pipeline</w:t>
      </w:r>
    </w:p>
    <w:p w14:paraId="71B4BC10" w14:textId="79A4BBFF" w:rsidR="00EA7E3E" w:rsidRPr="00DB5BB2" w:rsidRDefault="00EA7E3E" w:rsidP="00DB5BB2">
      <w:r w:rsidRPr="00DB5BB2">
        <w:rPr>
          <w:rStyle w:val="Strong"/>
        </w:rPr>
        <w:t xml:space="preserve">The NHMRC was almost twice as likely to fund </w:t>
      </w:r>
      <w:r w:rsidR="00ED6BAF" w:rsidRPr="00DB5BB2">
        <w:rPr>
          <w:rStyle w:val="Strong"/>
        </w:rPr>
        <w:t xml:space="preserve">stem cell therapies </w:t>
      </w:r>
      <w:r w:rsidRPr="00DB5BB2">
        <w:rPr>
          <w:rStyle w:val="Strong"/>
        </w:rPr>
        <w:t xml:space="preserve">research classified as </w:t>
      </w:r>
      <w:r w:rsidR="00E054E4" w:rsidRPr="00DB5BB2">
        <w:rPr>
          <w:rStyle w:val="Strong"/>
        </w:rPr>
        <w:t>‘</w:t>
      </w:r>
      <w:r w:rsidR="00EB06E5" w:rsidRPr="00DB5BB2">
        <w:rPr>
          <w:rStyle w:val="Strong"/>
        </w:rPr>
        <w:t>B</w:t>
      </w:r>
      <w:r w:rsidRPr="00DB5BB2">
        <w:rPr>
          <w:rStyle w:val="Strong"/>
        </w:rPr>
        <w:t>asic science</w:t>
      </w:r>
      <w:r w:rsidR="00E054E4" w:rsidRPr="00DB5BB2">
        <w:rPr>
          <w:rStyle w:val="Strong"/>
        </w:rPr>
        <w:t>’</w:t>
      </w:r>
      <w:r w:rsidRPr="00DB5BB2">
        <w:rPr>
          <w:rStyle w:val="Strong"/>
        </w:rPr>
        <w:t xml:space="preserve"> research </w:t>
      </w:r>
      <w:r w:rsidR="001311CA" w:rsidRPr="00DB5BB2">
        <w:t xml:space="preserve">(80% of funded grants) </w:t>
      </w:r>
      <w:r w:rsidRPr="00DB5BB2">
        <w:rPr>
          <w:rStyle w:val="Strong"/>
        </w:rPr>
        <w:t>than the S</w:t>
      </w:r>
      <w:r w:rsidR="00ED6BAF" w:rsidRPr="00DB5BB2">
        <w:rPr>
          <w:rStyle w:val="Strong"/>
        </w:rPr>
        <w:t xml:space="preserve">tem </w:t>
      </w:r>
      <w:r w:rsidRPr="00DB5BB2">
        <w:rPr>
          <w:rStyle w:val="Strong"/>
        </w:rPr>
        <w:t>C</w:t>
      </w:r>
      <w:r w:rsidR="00ED6BAF" w:rsidRPr="00DB5BB2">
        <w:rPr>
          <w:rStyle w:val="Strong"/>
        </w:rPr>
        <w:t xml:space="preserve">ell </w:t>
      </w:r>
      <w:r w:rsidRPr="00DB5BB2">
        <w:rPr>
          <w:rStyle w:val="Strong"/>
        </w:rPr>
        <w:t>T</w:t>
      </w:r>
      <w:r w:rsidR="00ED6BAF" w:rsidRPr="00DB5BB2">
        <w:rPr>
          <w:rStyle w:val="Strong"/>
        </w:rPr>
        <w:t xml:space="preserve">herapies </w:t>
      </w:r>
      <w:r w:rsidRPr="00DB5BB2">
        <w:rPr>
          <w:rStyle w:val="Strong"/>
        </w:rPr>
        <w:t>M</w:t>
      </w:r>
      <w:r w:rsidR="00ED6BAF" w:rsidRPr="00DB5BB2">
        <w:rPr>
          <w:rStyle w:val="Strong"/>
        </w:rPr>
        <w:t>ission</w:t>
      </w:r>
      <w:r w:rsidRPr="00DB5BB2">
        <w:rPr>
          <w:rStyle w:val="Strong"/>
        </w:rPr>
        <w:t xml:space="preserve"> or MRFF</w:t>
      </w:r>
      <w:r w:rsidRPr="00DB5BB2">
        <w:t xml:space="preserve"> </w:t>
      </w:r>
      <w:r w:rsidR="001311CA" w:rsidRPr="00DB5BB2">
        <w:t xml:space="preserve">(both 44% of funded grants) </w:t>
      </w:r>
      <w:r w:rsidRPr="00DB5BB2">
        <w:t>(</w:t>
      </w:r>
      <w:r w:rsidRPr="00DB5BB2">
        <w:rPr>
          <w:highlight w:val="yellow"/>
        </w:rPr>
        <w:fldChar w:fldCharType="begin"/>
      </w:r>
      <w:r w:rsidRPr="00DB5BB2">
        <w:instrText xml:space="preserve"> REF _Ref228877927 \h </w:instrText>
      </w:r>
      <w:r w:rsidR="00DB5BB2" w:rsidRPr="00DB5BB2">
        <w:rPr>
          <w:highlight w:val="yellow"/>
        </w:rPr>
        <w:instrText xml:space="preserve"> \* MERGEFORMAT </w:instrText>
      </w:r>
      <w:r w:rsidRPr="00DB5BB2">
        <w:rPr>
          <w:highlight w:val="yellow"/>
        </w:rPr>
      </w:r>
      <w:r w:rsidRPr="00DB5BB2">
        <w:rPr>
          <w:highlight w:val="yellow"/>
        </w:rPr>
        <w:fldChar w:fldCharType="separate"/>
      </w:r>
      <w:r w:rsidR="008A76D9" w:rsidRPr="00DB5BB2">
        <w:t>Figure 8</w:t>
      </w:r>
      <w:r w:rsidRPr="00DB5BB2">
        <w:rPr>
          <w:highlight w:val="yellow"/>
        </w:rPr>
        <w:fldChar w:fldCharType="end"/>
      </w:r>
      <w:r w:rsidRPr="00DB5BB2">
        <w:t>).</w:t>
      </w:r>
    </w:p>
    <w:p w14:paraId="3D9F9731" w14:textId="0791D55C" w:rsidR="00DB4EAE" w:rsidRPr="00DB5BB2" w:rsidRDefault="00EA7E3E" w:rsidP="00DB5BB2">
      <w:r w:rsidRPr="00DB5BB2">
        <w:t>The S</w:t>
      </w:r>
      <w:r w:rsidR="00CD5989" w:rsidRPr="00DB5BB2">
        <w:t xml:space="preserve">tem Cell </w:t>
      </w:r>
      <w:r w:rsidRPr="00DB5BB2">
        <w:t>T</w:t>
      </w:r>
      <w:r w:rsidR="00CD5989" w:rsidRPr="00DB5BB2">
        <w:t xml:space="preserve">herapies </w:t>
      </w:r>
      <w:r w:rsidRPr="00DB5BB2">
        <w:t>M</w:t>
      </w:r>
      <w:r w:rsidR="00CD5989" w:rsidRPr="00DB5BB2">
        <w:t>ission</w:t>
      </w:r>
      <w:r w:rsidRPr="00DB5BB2">
        <w:t xml:space="preserve"> (52%) and MRFF (49%) funded </w:t>
      </w:r>
      <w:r w:rsidR="00CD5989" w:rsidRPr="00DB5BB2">
        <w:t>a higher proportion of stem cell therapies grants classified as</w:t>
      </w:r>
      <w:r w:rsidRPr="00DB5BB2">
        <w:t xml:space="preserve"> </w:t>
      </w:r>
      <w:r w:rsidR="00E054E4" w:rsidRPr="00DB5BB2">
        <w:t>‘</w:t>
      </w:r>
      <w:r w:rsidR="00621207" w:rsidRPr="00DB5BB2">
        <w:t>C</w:t>
      </w:r>
      <w:r w:rsidRPr="00DB5BB2">
        <w:t>linical medicine and science</w:t>
      </w:r>
      <w:r w:rsidR="00E054E4" w:rsidRPr="00DB5BB2">
        <w:t>’</w:t>
      </w:r>
      <w:r w:rsidRPr="00DB5BB2">
        <w:t xml:space="preserve"> research than the NHMRC (20%).</w:t>
      </w:r>
    </w:p>
    <w:p w14:paraId="54C54B2A" w14:textId="1B6249DE" w:rsidR="004408F9" w:rsidRPr="00DB5BB2" w:rsidRDefault="00DB5BB2" w:rsidP="00271016">
      <w:pPr>
        <w:pStyle w:val="Heading3"/>
        <w:rPr>
          <w:lang w:val="en-AU"/>
        </w:rPr>
      </w:pPr>
      <w:bookmarkStart w:id="255" w:name="_Toc233988902"/>
      <w:bookmarkStart w:id="256" w:name="_Toc234247000"/>
      <w:bookmarkStart w:id="257" w:name="_Toc211262094"/>
      <w:bookmarkStart w:id="258" w:name="_Ref228275199"/>
      <w:bookmarkStart w:id="259" w:name="_Toc233108799"/>
      <w:bookmarkStart w:id="260" w:name="_Toc235789644"/>
      <w:bookmarkEnd w:id="254"/>
      <w:bookmarkEnd w:id="255"/>
      <w:bookmarkEnd w:id="256"/>
      <w:r w:rsidRPr="00DB5BB2">
        <w:rPr>
          <w:lang w:val="en-AU"/>
        </w:rPr>
        <w:t>4.2.8</w:t>
      </w:r>
      <w:r w:rsidRPr="00DB5BB2">
        <w:rPr>
          <w:lang w:val="en-AU"/>
        </w:rPr>
        <w:tab/>
      </w:r>
      <w:r w:rsidR="004408F9" w:rsidRPr="00DB5BB2">
        <w:rPr>
          <w:lang w:val="en-AU"/>
        </w:rPr>
        <w:t>Traumatic brain injury research</w:t>
      </w:r>
      <w:bookmarkEnd w:id="257"/>
      <w:bookmarkEnd w:id="258"/>
      <w:bookmarkEnd w:id="259"/>
      <w:bookmarkEnd w:id="260"/>
    </w:p>
    <w:p w14:paraId="1A131289" w14:textId="378D3195" w:rsidR="007D03DC" w:rsidRPr="00DB5BB2" w:rsidRDefault="004408F9" w:rsidP="00DB5BB2">
      <w:r w:rsidRPr="00DB5BB2">
        <w:t>The MRFF Traumatic Brain Injury Mission is investing $50</w:t>
      </w:r>
      <w:r w:rsidR="00DB4EAE" w:rsidRPr="00DB5BB2">
        <w:t> </w:t>
      </w:r>
      <w:r w:rsidRPr="00DB5BB2">
        <w:t xml:space="preserve">million </w:t>
      </w:r>
      <w:r w:rsidR="00DB4EAE" w:rsidRPr="00DB5BB2">
        <w:t>between</w:t>
      </w:r>
      <w:r w:rsidRPr="00DB5BB2">
        <w:t xml:space="preserve"> 2019</w:t>
      </w:r>
      <w:r w:rsidR="00DB4EAE" w:rsidRPr="00DB5BB2">
        <w:t>–</w:t>
      </w:r>
      <w:r w:rsidRPr="00DB5BB2">
        <w:t xml:space="preserve">20 </w:t>
      </w:r>
      <w:r w:rsidR="00DB4EAE" w:rsidRPr="00DB5BB2">
        <w:t>and</w:t>
      </w:r>
      <w:r w:rsidRPr="00DB5BB2">
        <w:t xml:space="preserve"> 2028</w:t>
      </w:r>
      <w:r w:rsidR="00DB4EAE" w:rsidRPr="00DB5BB2">
        <w:t>–</w:t>
      </w:r>
      <w:r w:rsidRPr="00DB5BB2">
        <w:t>29 to support projects that predict recovery outcomes or identify the most effective care and treatments to improve patient recovery after brain injury.</w:t>
      </w:r>
      <w:bookmarkStart w:id="261" w:name="_Toc211262096"/>
      <w:bookmarkStart w:id="262" w:name="_Hlk207091262"/>
    </w:p>
    <w:p w14:paraId="31007FBA" w14:textId="33A8E8C9" w:rsidR="00614107" w:rsidRPr="00DB5BB2" w:rsidRDefault="007C1349" w:rsidP="00DE6075">
      <w:pPr>
        <w:pStyle w:val="Heading4"/>
      </w:pPr>
      <w:r w:rsidRPr="00DB5BB2">
        <w:t>K</w:t>
      </w:r>
      <w:r w:rsidR="00614107" w:rsidRPr="00DB5BB2">
        <w:t>ey national funders</w:t>
      </w:r>
    </w:p>
    <w:p w14:paraId="57607990" w14:textId="4146D4CA" w:rsidR="00614107" w:rsidRPr="00DB5BB2" w:rsidRDefault="00614107" w:rsidP="00DB5BB2">
      <w:r w:rsidRPr="00DB5BB2">
        <w:t xml:space="preserve">The </w:t>
      </w:r>
      <w:r w:rsidRPr="00DB5BB2">
        <w:rPr>
          <w:b/>
          <w:bCs/>
        </w:rPr>
        <w:t>NHMRC is the largest funder of traumatic brain injury research nationally</w:t>
      </w:r>
      <w:r w:rsidRPr="00DB5BB2">
        <w:t>, followed by the MRFF (</w:t>
      </w:r>
      <w:r w:rsidR="008A76D9" w:rsidRPr="00DB5BB2">
        <w:fldChar w:fldCharType="begin"/>
      </w:r>
      <w:r w:rsidR="008A76D9" w:rsidRPr="00DB5BB2">
        <w:instrText xml:space="preserve"> REF _Ref234236664 \h </w:instrText>
      </w:r>
      <w:r w:rsidR="00DB5BB2" w:rsidRPr="00DB5BB2">
        <w:instrText xml:space="preserve"> \* MERGEFORMAT </w:instrText>
      </w:r>
      <w:r w:rsidR="008A76D9" w:rsidRPr="00DB5BB2">
        <w:fldChar w:fldCharType="separate"/>
      </w:r>
      <w:r w:rsidR="008A76D9" w:rsidRPr="00DB5BB2">
        <w:t>Figure 7</w:t>
      </w:r>
      <w:r w:rsidR="008A76D9" w:rsidRPr="00DB5BB2">
        <w:fldChar w:fldCharType="end"/>
      </w:r>
      <w:r w:rsidR="00196182" w:rsidRPr="00DB5BB2">
        <w:t xml:space="preserve">; </w:t>
      </w:r>
      <w:r w:rsidR="00D7415C" w:rsidRPr="00DB5BB2">
        <w:t xml:space="preserve">also see </w:t>
      </w:r>
      <w:r w:rsidR="00196182" w:rsidRPr="00DB5BB2">
        <w:t>Appendix</w:t>
      </w:r>
      <w:r w:rsidR="00E02960" w:rsidRPr="00DB5BB2">
        <w:t> </w:t>
      </w:r>
      <w:r w:rsidR="00A71B40" w:rsidRPr="00DB5BB2">
        <w:t>H</w:t>
      </w:r>
      <w:r w:rsidR="00E02960" w:rsidRPr="00DB5BB2">
        <w:t xml:space="preserve"> of the accompanying </w:t>
      </w:r>
      <w:hyperlink r:id="rId140" w:history="1">
        <w:r w:rsidR="00E02960" w:rsidRPr="000C7475">
          <w:rPr>
            <w:rStyle w:val="Hyperlink"/>
          </w:rPr>
          <w:t>appendix document</w:t>
        </w:r>
      </w:hyperlink>
      <w:r w:rsidRPr="00DB5BB2">
        <w:t xml:space="preserve">). Other key priority funders include the </w:t>
      </w:r>
      <w:hyperlink r:id="rId141" w:history="1">
        <w:r w:rsidRPr="00DB5BB2">
          <w:rPr>
            <w:rStyle w:val="Hyperlink"/>
          </w:rPr>
          <w:t>Brain Foundation</w:t>
        </w:r>
      </w:hyperlink>
      <w:r w:rsidRPr="00DB5BB2">
        <w:t xml:space="preserve"> and the </w:t>
      </w:r>
      <w:hyperlink r:id="rId142" w:history="1">
        <w:r w:rsidRPr="00DB5BB2">
          <w:rPr>
            <w:rStyle w:val="Hyperlink"/>
          </w:rPr>
          <w:t xml:space="preserve">Transport Accident </w:t>
        </w:r>
        <w:r w:rsidR="00D7415C" w:rsidRPr="00DB5BB2">
          <w:rPr>
            <w:rStyle w:val="Hyperlink"/>
          </w:rPr>
          <w:t>C</w:t>
        </w:r>
        <w:r w:rsidRPr="00DB5BB2">
          <w:rPr>
            <w:rStyle w:val="Hyperlink"/>
          </w:rPr>
          <w:t>ommission</w:t>
        </w:r>
      </w:hyperlink>
      <w:r w:rsidRPr="00DB5BB2">
        <w:t>.</w:t>
      </w:r>
    </w:p>
    <w:p w14:paraId="144CE714" w14:textId="77777777" w:rsidR="00614107" w:rsidRPr="00DB5BB2" w:rsidRDefault="00614107" w:rsidP="00DE6075">
      <w:pPr>
        <w:pStyle w:val="Heading4"/>
      </w:pPr>
      <w:r w:rsidRPr="00DB5BB2">
        <w:t>Alignment of priorities</w:t>
      </w:r>
    </w:p>
    <w:p w14:paraId="65499DE4" w14:textId="384CDC61" w:rsidR="00614107" w:rsidRPr="00DB5BB2" w:rsidRDefault="00614107" w:rsidP="00614107">
      <w:pPr>
        <w:rPr>
          <w:b/>
          <w:bCs/>
        </w:rPr>
      </w:pPr>
      <w:r w:rsidRPr="00DB5BB2">
        <w:rPr>
          <w:b/>
          <w:bCs/>
        </w:rPr>
        <w:t xml:space="preserve">There is some alignment </w:t>
      </w:r>
      <w:r w:rsidR="006A7F87" w:rsidRPr="00DB5BB2">
        <w:rPr>
          <w:b/>
          <w:bCs/>
        </w:rPr>
        <w:t>in priorities between the</w:t>
      </w:r>
      <w:r w:rsidRPr="00DB5BB2">
        <w:rPr>
          <w:b/>
          <w:bCs/>
        </w:rPr>
        <w:t xml:space="preserve"> T</w:t>
      </w:r>
      <w:r w:rsidR="006A7F87" w:rsidRPr="00DB5BB2">
        <w:rPr>
          <w:b/>
          <w:bCs/>
        </w:rPr>
        <w:t xml:space="preserve">raumatic </w:t>
      </w:r>
      <w:r w:rsidRPr="00DB5BB2">
        <w:rPr>
          <w:b/>
          <w:bCs/>
        </w:rPr>
        <w:t>B</w:t>
      </w:r>
      <w:r w:rsidR="006A7F87" w:rsidRPr="00DB5BB2">
        <w:rPr>
          <w:b/>
          <w:bCs/>
        </w:rPr>
        <w:t xml:space="preserve">rain </w:t>
      </w:r>
      <w:r w:rsidRPr="00DB5BB2">
        <w:rPr>
          <w:b/>
          <w:bCs/>
        </w:rPr>
        <w:t>I</w:t>
      </w:r>
      <w:r w:rsidR="006A7F87" w:rsidRPr="00DB5BB2">
        <w:rPr>
          <w:b/>
          <w:bCs/>
        </w:rPr>
        <w:t xml:space="preserve">njury </w:t>
      </w:r>
      <w:r w:rsidRPr="00DB5BB2">
        <w:rPr>
          <w:b/>
          <w:bCs/>
        </w:rPr>
        <w:t>M</w:t>
      </w:r>
      <w:r w:rsidR="006A7F87" w:rsidRPr="00DB5BB2">
        <w:rPr>
          <w:b/>
          <w:bCs/>
        </w:rPr>
        <w:t>ission and the</w:t>
      </w:r>
      <w:r w:rsidRPr="00DB5BB2">
        <w:rPr>
          <w:b/>
          <w:bCs/>
        </w:rPr>
        <w:t xml:space="preserve"> NHMRC</w:t>
      </w:r>
      <w:r w:rsidR="00DA66F9" w:rsidRPr="00DB5BB2">
        <w:t>.</w:t>
      </w:r>
      <w:r w:rsidRPr="00DB5BB2">
        <w:t xml:space="preserve"> </w:t>
      </w:r>
      <w:r w:rsidR="00DA66F9" w:rsidRPr="00DB5BB2">
        <w:t>However,</w:t>
      </w:r>
      <w:r w:rsidR="004A5CB0" w:rsidRPr="00DB5BB2">
        <w:t xml:space="preserve"> </w:t>
      </w:r>
      <w:r w:rsidRPr="00DB5BB2">
        <w:t xml:space="preserve">this </w:t>
      </w:r>
      <w:r w:rsidR="006A7F87" w:rsidRPr="00DB5BB2">
        <w:t xml:space="preserve">alignment </w:t>
      </w:r>
      <w:r w:rsidRPr="00DB5BB2">
        <w:t xml:space="preserve">is </w:t>
      </w:r>
      <w:proofErr w:type="gramStart"/>
      <w:r w:rsidRPr="00DB5BB2">
        <w:t>broad</w:t>
      </w:r>
      <w:proofErr w:type="gramEnd"/>
      <w:r w:rsidRPr="00DB5BB2">
        <w:t xml:space="preserve"> and traumatic brain injury is not a focus for the NHMRC.</w:t>
      </w:r>
    </w:p>
    <w:p w14:paraId="543B1370" w14:textId="77777777" w:rsidR="00614107" w:rsidRPr="00DB5BB2" w:rsidRDefault="00614107" w:rsidP="00DE6075">
      <w:pPr>
        <w:pStyle w:val="Heading4"/>
      </w:pPr>
      <w:r w:rsidRPr="00DB5BB2">
        <w:t>Coverage along the research pipeline</w:t>
      </w:r>
    </w:p>
    <w:p w14:paraId="796580D5" w14:textId="618AC5E6" w:rsidR="00614107" w:rsidRPr="00DB5BB2" w:rsidRDefault="00614107" w:rsidP="00DB5BB2">
      <w:r w:rsidRPr="00DB5BB2">
        <w:rPr>
          <w:b/>
          <w:bCs/>
        </w:rPr>
        <w:t xml:space="preserve">The MRFF did not fund any </w:t>
      </w:r>
      <w:r w:rsidR="00763534" w:rsidRPr="00DB5BB2">
        <w:rPr>
          <w:b/>
          <w:bCs/>
        </w:rPr>
        <w:t xml:space="preserve">traumatic brain injury </w:t>
      </w:r>
      <w:r w:rsidRPr="00DB5BB2">
        <w:rPr>
          <w:b/>
          <w:bCs/>
        </w:rPr>
        <w:t xml:space="preserve">grants classified as </w:t>
      </w:r>
      <w:r w:rsidR="00E054E4" w:rsidRPr="00DB5BB2">
        <w:rPr>
          <w:b/>
          <w:bCs/>
        </w:rPr>
        <w:t>‘</w:t>
      </w:r>
      <w:r w:rsidR="00EB06E5" w:rsidRPr="00DB5BB2">
        <w:rPr>
          <w:b/>
          <w:bCs/>
        </w:rPr>
        <w:t>B</w:t>
      </w:r>
      <w:r w:rsidRPr="00DB5BB2">
        <w:rPr>
          <w:b/>
          <w:bCs/>
        </w:rPr>
        <w:t>asic science</w:t>
      </w:r>
      <w:r w:rsidR="00E054E4" w:rsidRPr="00DB5BB2">
        <w:rPr>
          <w:b/>
          <w:bCs/>
        </w:rPr>
        <w:t>’</w:t>
      </w:r>
      <w:r w:rsidRPr="00DB5BB2">
        <w:rPr>
          <w:b/>
          <w:bCs/>
        </w:rPr>
        <w:t xml:space="preserve"> research</w:t>
      </w:r>
      <w:r w:rsidRPr="00DB5BB2">
        <w:t>. This contrasts with 44% of grants funded through the NHMRC (</w:t>
      </w:r>
      <w:r w:rsidRPr="00DB5BB2">
        <w:rPr>
          <w:highlight w:val="yellow"/>
        </w:rPr>
        <w:fldChar w:fldCharType="begin"/>
      </w:r>
      <w:r w:rsidRPr="00DB5BB2">
        <w:instrText xml:space="preserve"> REF _Ref228877927 \h </w:instrText>
      </w:r>
      <w:r w:rsidR="00DB5BB2" w:rsidRPr="00DB5BB2">
        <w:rPr>
          <w:highlight w:val="yellow"/>
        </w:rPr>
        <w:instrText xml:space="preserve"> \* MERGEFORMAT </w:instrText>
      </w:r>
      <w:r w:rsidRPr="00DB5BB2">
        <w:rPr>
          <w:highlight w:val="yellow"/>
        </w:rPr>
      </w:r>
      <w:r w:rsidRPr="00DB5BB2">
        <w:rPr>
          <w:highlight w:val="yellow"/>
        </w:rPr>
        <w:fldChar w:fldCharType="separate"/>
      </w:r>
      <w:r w:rsidR="008A76D9" w:rsidRPr="00DB5BB2">
        <w:t>Figure 8</w:t>
      </w:r>
      <w:r w:rsidRPr="00DB5BB2">
        <w:rPr>
          <w:highlight w:val="yellow"/>
        </w:rPr>
        <w:fldChar w:fldCharType="end"/>
      </w:r>
      <w:r w:rsidRPr="00DB5BB2">
        <w:t>).</w:t>
      </w:r>
    </w:p>
    <w:p w14:paraId="460C60B7" w14:textId="40836144" w:rsidR="00614107" w:rsidRPr="00DB5BB2" w:rsidRDefault="00614107" w:rsidP="00DB5BB2">
      <w:r w:rsidRPr="00DB5BB2">
        <w:t>The T</w:t>
      </w:r>
      <w:r w:rsidR="00763534" w:rsidRPr="00DB5BB2">
        <w:t xml:space="preserve">raumatic </w:t>
      </w:r>
      <w:r w:rsidRPr="00DB5BB2">
        <w:t>B</w:t>
      </w:r>
      <w:r w:rsidR="00763534" w:rsidRPr="00DB5BB2">
        <w:t xml:space="preserve">rain </w:t>
      </w:r>
      <w:r w:rsidRPr="00DB5BB2">
        <w:t>I</w:t>
      </w:r>
      <w:r w:rsidR="00763534" w:rsidRPr="00DB5BB2">
        <w:t xml:space="preserve">njury </w:t>
      </w:r>
      <w:r w:rsidRPr="00DB5BB2">
        <w:t>M</w:t>
      </w:r>
      <w:r w:rsidR="00763534" w:rsidRPr="00DB5BB2">
        <w:t>ission</w:t>
      </w:r>
      <w:r w:rsidR="00B8050C" w:rsidRPr="00DB5BB2">
        <w:t xml:space="preserve"> </w:t>
      </w:r>
      <w:r w:rsidRPr="00DB5BB2">
        <w:t xml:space="preserve">and MRFF were more likely to fund </w:t>
      </w:r>
      <w:r w:rsidR="00B454C4" w:rsidRPr="00DB5BB2">
        <w:t xml:space="preserve">both </w:t>
      </w:r>
      <w:r w:rsidR="00B8050C" w:rsidRPr="00DB5BB2">
        <w:t>c</w:t>
      </w:r>
      <w:r w:rsidRPr="00DB5BB2">
        <w:t xml:space="preserve">linical medicine and science </w:t>
      </w:r>
      <w:r w:rsidR="00B454C4" w:rsidRPr="00DB5BB2">
        <w:t xml:space="preserve">research (64% and 70% of funded grants, </w:t>
      </w:r>
      <w:r w:rsidR="00F2761F" w:rsidRPr="00DB5BB2">
        <w:t xml:space="preserve">respectively) </w:t>
      </w:r>
      <w:r w:rsidRPr="00DB5BB2">
        <w:t xml:space="preserve">and health services research </w:t>
      </w:r>
      <w:r w:rsidR="00F2761F" w:rsidRPr="00DB5BB2">
        <w:t xml:space="preserve">(29% and 25% of funded grants, respectively) </w:t>
      </w:r>
      <w:r w:rsidRPr="00DB5BB2">
        <w:t>than the NHMRC</w:t>
      </w:r>
      <w:r w:rsidR="00F2761F" w:rsidRPr="00DB5BB2">
        <w:t xml:space="preserve"> (</w:t>
      </w:r>
      <w:r w:rsidR="00121AA1" w:rsidRPr="00DB5BB2">
        <w:t xml:space="preserve">44% of funded grants </w:t>
      </w:r>
      <w:r w:rsidR="001D0746" w:rsidRPr="00DB5BB2">
        <w:t xml:space="preserve">for </w:t>
      </w:r>
      <w:r w:rsidR="00121AA1" w:rsidRPr="00DB5BB2">
        <w:t xml:space="preserve">clinical medicine and science </w:t>
      </w:r>
      <w:r w:rsidR="001D0746" w:rsidRPr="00DB5BB2">
        <w:t xml:space="preserve">research </w:t>
      </w:r>
      <w:r w:rsidR="00121AA1" w:rsidRPr="00DB5BB2">
        <w:t xml:space="preserve">and 12% </w:t>
      </w:r>
      <w:r w:rsidR="001D0746" w:rsidRPr="00DB5BB2">
        <w:t xml:space="preserve">for </w:t>
      </w:r>
      <w:r w:rsidR="00121AA1" w:rsidRPr="00DB5BB2">
        <w:t xml:space="preserve">health services </w:t>
      </w:r>
      <w:r w:rsidR="001D0746" w:rsidRPr="00DB5BB2">
        <w:t>research</w:t>
      </w:r>
      <w:r w:rsidR="00121AA1" w:rsidRPr="00DB5BB2">
        <w:t>)</w:t>
      </w:r>
      <w:r w:rsidRPr="00DB5BB2">
        <w:t>.</w:t>
      </w:r>
    </w:p>
    <w:p w14:paraId="63E737B3" w14:textId="0B374B24" w:rsidR="00614107" w:rsidRPr="00DB5BB2" w:rsidRDefault="00614107" w:rsidP="00DE6075">
      <w:pPr>
        <w:pStyle w:val="Heading4"/>
      </w:pPr>
      <w:r w:rsidRPr="00DB5BB2">
        <w:lastRenderedPageBreak/>
        <w:t>Significant findings from mid-term Mission review</w:t>
      </w:r>
    </w:p>
    <w:p w14:paraId="5231D7AF" w14:textId="77777777" w:rsidR="002973D1" w:rsidRDefault="00614107" w:rsidP="00D50F58">
      <w:r w:rsidRPr="00DB5BB2">
        <w:t xml:space="preserve">The </w:t>
      </w:r>
      <w:r w:rsidR="00FE507B" w:rsidRPr="00DB5BB2">
        <w:t>i</w:t>
      </w:r>
      <w:r w:rsidRPr="00DB5BB2">
        <w:t xml:space="preserve">nternational </w:t>
      </w:r>
      <w:hyperlink r:id="rId143" w:history="1">
        <w:r w:rsidR="00FE507B" w:rsidRPr="00DB5BB2">
          <w:rPr>
            <w:rStyle w:val="Hyperlink"/>
          </w:rPr>
          <w:t>r</w:t>
        </w:r>
        <w:r w:rsidRPr="00DB5BB2">
          <w:rPr>
            <w:rStyle w:val="Hyperlink"/>
          </w:rPr>
          <w:t>eview of the T</w:t>
        </w:r>
        <w:r w:rsidR="00FE507B" w:rsidRPr="00DB5BB2">
          <w:rPr>
            <w:rStyle w:val="Hyperlink"/>
          </w:rPr>
          <w:t xml:space="preserve">raumatic </w:t>
        </w:r>
        <w:r w:rsidRPr="00DB5BB2">
          <w:rPr>
            <w:rStyle w:val="Hyperlink"/>
          </w:rPr>
          <w:t>B</w:t>
        </w:r>
        <w:r w:rsidR="00FE507B" w:rsidRPr="00DB5BB2">
          <w:rPr>
            <w:rStyle w:val="Hyperlink"/>
          </w:rPr>
          <w:t xml:space="preserve">rain </w:t>
        </w:r>
        <w:r w:rsidRPr="00DB5BB2">
          <w:rPr>
            <w:rStyle w:val="Hyperlink"/>
          </w:rPr>
          <w:t>I</w:t>
        </w:r>
        <w:r w:rsidR="00FE507B" w:rsidRPr="00DB5BB2">
          <w:rPr>
            <w:rStyle w:val="Hyperlink"/>
          </w:rPr>
          <w:t xml:space="preserve">njury </w:t>
        </w:r>
        <w:r w:rsidRPr="00DB5BB2">
          <w:rPr>
            <w:rStyle w:val="Hyperlink"/>
          </w:rPr>
          <w:t>M</w:t>
        </w:r>
        <w:r w:rsidR="00FE507B" w:rsidRPr="00DB5BB2">
          <w:rPr>
            <w:rStyle w:val="Hyperlink"/>
          </w:rPr>
          <w:t>ission</w:t>
        </w:r>
      </w:hyperlink>
      <w:r w:rsidRPr="00DB5BB2">
        <w:t xml:space="preserve"> noted that Australia was unique internationally in its approach to funding </w:t>
      </w:r>
      <w:r w:rsidR="00B671DE" w:rsidRPr="00DB5BB2">
        <w:t>traumatic brain injury</w:t>
      </w:r>
      <w:r w:rsidRPr="00DB5BB2">
        <w:t xml:space="preserve"> research</w:t>
      </w:r>
      <w:r w:rsidR="00B671DE" w:rsidRPr="00DB5BB2">
        <w:t>.</w:t>
      </w:r>
      <w:r w:rsidR="003E5826" w:rsidRPr="00DB5BB2">
        <w:t xml:space="preserve"> </w:t>
      </w:r>
      <w:r w:rsidR="00B671DE" w:rsidRPr="00DB5BB2">
        <w:t>Unlike other countries, Australia</w:t>
      </w:r>
      <w:r w:rsidRPr="00DB5BB2">
        <w:t xml:space="preserve"> recognis</w:t>
      </w:r>
      <w:r w:rsidR="003E5826" w:rsidRPr="00DB5BB2">
        <w:t>es</w:t>
      </w:r>
      <w:r w:rsidRPr="00DB5BB2">
        <w:t xml:space="preserve"> the complexity of the injury and need for multimodal approaches to treatment and rehabilitation</w:t>
      </w:r>
      <w:r w:rsidR="00B91B8D" w:rsidRPr="00DB5BB2">
        <w:t>.</w:t>
      </w:r>
      <w:r w:rsidRPr="00DB5BB2">
        <w:t xml:space="preserve"> </w:t>
      </w:r>
      <w:r w:rsidR="00B91B8D" w:rsidRPr="00DB5BB2">
        <w:t>This is</w:t>
      </w:r>
      <w:r w:rsidRPr="00DB5BB2">
        <w:t xml:space="preserve"> supported by how </w:t>
      </w:r>
      <w:r w:rsidR="00EA60C5" w:rsidRPr="00DB5BB2">
        <w:t>traumatic brain injury</w:t>
      </w:r>
      <w:r w:rsidRPr="00DB5BB2">
        <w:t xml:space="preserve"> is managed in the Australian healthcare system.</w:t>
      </w:r>
      <w:bookmarkEnd w:id="261"/>
      <w:bookmarkEnd w:id="262"/>
    </w:p>
    <w:p w14:paraId="489B1D3C" w14:textId="77777777" w:rsidR="00333939" w:rsidRPr="00DB5BB2" w:rsidRDefault="00333939" w:rsidP="00333939">
      <w:pPr>
        <w:pStyle w:val="Heading3"/>
        <w:ind w:left="993" w:hanging="993"/>
        <w:rPr>
          <w:lang w:val="en-AU"/>
        </w:rPr>
      </w:pPr>
      <w:bookmarkStart w:id="263" w:name="_4.2.9_Innovative_and"/>
      <w:bookmarkStart w:id="264" w:name="_Toc211262100"/>
      <w:bookmarkStart w:id="265" w:name="_Ref228275344"/>
      <w:bookmarkStart w:id="266" w:name="_Ref230359712"/>
      <w:bookmarkStart w:id="267" w:name="_Toc233108800"/>
      <w:bookmarkStart w:id="268" w:name="_Toc235789645"/>
      <w:bookmarkEnd w:id="263"/>
      <w:r w:rsidRPr="00DB5BB2">
        <w:rPr>
          <w:lang w:val="en-AU"/>
        </w:rPr>
        <w:t>4.2.9</w:t>
      </w:r>
      <w:r w:rsidRPr="00DB5BB2">
        <w:rPr>
          <w:lang w:val="en-AU"/>
        </w:rPr>
        <w:tab/>
        <w:t>Innovative and creative approaches to implementing research priorities</w:t>
      </w:r>
      <w:bookmarkEnd w:id="264"/>
      <w:bookmarkEnd w:id="265"/>
      <w:bookmarkEnd w:id="266"/>
      <w:bookmarkEnd w:id="267"/>
      <w:bookmarkEnd w:id="268"/>
    </w:p>
    <w:p w14:paraId="01BD667C" w14:textId="77777777" w:rsidR="00333939" w:rsidRPr="00DB5BB2" w:rsidRDefault="00333939" w:rsidP="00333939">
      <w:r w:rsidRPr="00DB5BB2">
        <w:t>The Research Missions, MRFF and significant national funders all use a range of approaches to support implementation of their priorities (</w:t>
      </w:r>
      <w:r w:rsidRPr="00DB5BB2">
        <w:fldChar w:fldCharType="begin"/>
      </w:r>
      <w:r w:rsidRPr="00DB5BB2">
        <w:instrText xml:space="preserve"> REF _Ref228346439 \h </w:instrText>
      </w:r>
      <w:r w:rsidRPr="00DB5BB2">
        <w:fldChar w:fldCharType="separate"/>
      </w:r>
      <w:r w:rsidRPr="00DB5BB2">
        <w:t>Table 8</w:t>
      </w:r>
      <w:r w:rsidRPr="00DB5BB2">
        <w:fldChar w:fldCharType="end"/>
      </w:r>
      <w:r w:rsidRPr="00DB5BB2">
        <w:t>). This section aims to identify areas of strength for the Research Missions and MRFF, as well as gaps and opportunities.</w:t>
      </w:r>
    </w:p>
    <w:p w14:paraId="68FA8C3D" w14:textId="5FDBBCFF" w:rsidR="00333939" w:rsidRPr="00DB5BB2" w:rsidRDefault="00333939" w:rsidP="00D50F58">
      <w:pPr>
        <w:sectPr w:rsidR="00333939" w:rsidRPr="00DB5BB2" w:rsidSect="009F4743">
          <w:pgSz w:w="11906" w:h="16838"/>
          <w:pgMar w:top="1440" w:right="1080" w:bottom="1440" w:left="1080" w:header="708" w:footer="708" w:gutter="0"/>
          <w:cols w:space="708"/>
          <w:titlePg/>
          <w:docGrid w:linePitch="360"/>
        </w:sectPr>
      </w:pPr>
    </w:p>
    <w:p w14:paraId="056ED88C" w14:textId="471BB870" w:rsidR="00DC38A5" w:rsidRPr="00DB5BB2" w:rsidRDefault="00DC38A5" w:rsidP="00DB5BB2">
      <w:pPr>
        <w:pStyle w:val="Tabletitle0"/>
      </w:pPr>
      <w:bookmarkStart w:id="269" w:name="_Innovative_and_creative"/>
      <w:bookmarkStart w:id="270" w:name="_Ref228346439"/>
      <w:bookmarkStart w:id="271" w:name="_Toc235774047"/>
      <w:bookmarkEnd w:id="269"/>
      <w:r w:rsidRPr="00DB5BB2">
        <w:lastRenderedPageBreak/>
        <w:t xml:space="preserve">Table </w:t>
      </w:r>
      <w:fldSimple w:instr=" SEQ Table \* ARABIC ">
        <w:r w:rsidR="008A76D9" w:rsidRPr="00DB5BB2">
          <w:t>8</w:t>
        </w:r>
      </w:fldSimple>
      <w:bookmarkEnd w:id="270"/>
      <w:r w:rsidRPr="00DB5BB2">
        <w:t xml:space="preserve"> </w:t>
      </w:r>
      <w:r w:rsidR="006D1E82" w:rsidRPr="00DB5BB2">
        <w:t>Approaches</w:t>
      </w:r>
      <w:r w:rsidR="00237E63" w:rsidRPr="00DB5BB2">
        <w:t xml:space="preserve"> used by</w:t>
      </w:r>
      <w:r w:rsidR="006D1E82" w:rsidRPr="00DB5BB2">
        <w:t xml:space="preserve"> </w:t>
      </w:r>
      <w:r w:rsidR="00237E63" w:rsidRPr="00DB5BB2">
        <w:t xml:space="preserve">Research Missions, MRFF and other national funders </w:t>
      </w:r>
      <w:r w:rsidR="006D1E82" w:rsidRPr="00DB5BB2">
        <w:t>to implement</w:t>
      </w:r>
      <w:r w:rsidR="00237E63" w:rsidRPr="00DB5BB2">
        <w:t xml:space="preserve"> their </w:t>
      </w:r>
      <w:r w:rsidR="006D1E82" w:rsidRPr="00DB5BB2">
        <w:t>prioritie</w:t>
      </w:r>
      <w:r w:rsidR="00237E63" w:rsidRPr="00DB5BB2">
        <w:t>s</w:t>
      </w:r>
      <w:bookmarkEnd w:id="271"/>
    </w:p>
    <w:tbl>
      <w:tblPr>
        <w:tblStyle w:val="MRFFtable"/>
        <w:tblW w:w="0" w:type="auto"/>
        <w:tblLook w:val="04A0" w:firstRow="1" w:lastRow="0" w:firstColumn="1" w:lastColumn="0" w:noHBand="0" w:noVBand="1"/>
      </w:tblPr>
      <w:tblGrid>
        <w:gridCol w:w="1899"/>
        <w:gridCol w:w="4019"/>
        <w:gridCol w:w="4020"/>
        <w:gridCol w:w="4020"/>
      </w:tblGrid>
      <w:tr w:rsidR="00DC2E28" w:rsidRPr="00DB5BB2" w14:paraId="5294C10B" w14:textId="77777777" w:rsidTr="00DB5BB2">
        <w:trPr>
          <w:cnfStyle w:val="100000000000" w:firstRow="1" w:lastRow="0" w:firstColumn="0" w:lastColumn="0" w:oddVBand="0" w:evenVBand="0" w:oddHBand="0" w:evenHBand="0" w:firstRowFirstColumn="0" w:firstRowLastColumn="0" w:lastRowFirstColumn="0" w:lastRowLastColumn="0"/>
        </w:trPr>
        <w:tc>
          <w:tcPr>
            <w:tcW w:w="1899" w:type="dxa"/>
          </w:tcPr>
          <w:p w14:paraId="59C18E45" w14:textId="766E2F12" w:rsidR="00DC2E28" w:rsidRPr="00DB5BB2" w:rsidRDefault="00724DFB" w:rsidP="00DB5BB2">
            <w:pPr>
              <w:pStyle w:val="Tableheading"/>
              <w:rPr>
                <w:b w:val="0"/>
                <w:lang w:val="en-AU"/>
              </w:rPr>
            </w:pPr>
            <w:r w:rsidRPr="00DB5BB2">
              <w:rPr>
                <w:lang w:val="en-AU"/>
              </w:rPr>
              <w:t>Priority</w:t>
            </w:r>
          </w:p>
        </w:tc>
        <w:tc>
          <w:tcPr>
            <w:tcW w:w="4019" w:type="dxa"/>
          </w:tcPr>
          <w:p w14:paraId="717BDFA1" w14:textId="74E7DE21" w:rsidR="00DC2E28" w:rsidRPr="00DB5BB2" w:rsidRDefault="00DC2E28" w:rsidP="00DB5BB2">
            <w:pPr>
              <w:pStyle w:val="Tableheading"/>
              <w:rPr>
                <w:b w:val="0"/>
                <w:lang w:val="en-AU"/>
              </w:rPr>
            </w:pPr>
            <w:r w:rsidRPr="00DB5BB2">
              <w:rPr>
                <w:lang w:val="en-AU"/>
              </w:rPr>
              <w:t>Research Missions</w:t>
            </w:r>
            <w:r w:rsidR="00724DFB" w:rsidRPr="00DB5BB2">
              <w:rPr>
                <w:lang w:val="en-AU"/>
              </w:rPr>
              <w:t xml:space="preserve"> approach</w:t>
            </w:r>
          </w:p>
        </w:tc>
        <w:tc>
          <w:tcPr>
            <w:tcW w:w="4020" w:type="dxa"/>
          </w:tcPr>
          <w:p w14:paraId="383F1947" w14:textId="624967BA" w:rsidR="00DC2E28" w:rsidRPr="00DB5BB2" w:rsidRDefault="00DC2E28" w:rsidP="00DB5BB2">
            <w:pPr>
              <w:pStyle w:val="Tableheading"/>
              <w:rPr>
                <w:b w:val="0"/>
                <w:lang w:val="en-AU"/>
              </w:rPr>
            </w:pPr>
            <w:r w:rsidRPr="00DB5BB2">
              <w:rPr>
                <w:lang w:val="en-AU"/>
              </w:rPr>
              <w:t>MRFF</w:t>
            </w:r>
            <w:r w:rsidR="00724DFB" w:rsidRPr="00DB5BB2">
              <w:rPr>
                <w:lang w:val="en-AU"/>
              </w:rPr>
              <w:t xml:space="preserve"> approach</w:t>
            </w:r>
          </w:p>
        </w:tc>
        <w:tc>
          <w:tcPr>
            <w:tcW w:w="4020" w:type="dxa"/>
          </w:tcPr>
          <w:p w14:paraId="67B980F2" w14:textId="78BAB8E4" w:rsidR="00DC2E28" w:rsidRPr="00DB5BB2" w:rsidRDefault="00DC2E28" w:rsidP="00DB5BB2">
            <w:pPr>
              <w:pStyle w:val="Tableheading"/>
              <w:rPr>
                <w:b w:val="0"/>
                <w:lang w:val="en-AU"/>
              </w:rPr>
            </w:pPr>
            <w:r w:rsidRPr="00DB5BB2">
              <w:rPr>
                <w:lang w:val="en-AU"/>
              </w:rPr>
              <w:t>Other national funders</w:t>
            </w:r>
            <w:r w:rsidR="0018553A" w:rsidRPr="00DB5BB2">
              <w:rPr>
                <w:lang w:val="en-AU"/>
              </w:rPr>
              <w:t xml:space="preserve"> approach</w:t>
            </w:r>
          </w:p>
        </w:tc>
      </w:tr>
      <w:tr w:rsidR="00DC2E28" w:rsidRPr="00DB5BB2" w14:paraId="631ED59D" w14:textId="77777777" w:rsidTr="00DB5BB2">
        <w:tc>
          <w:tcPr>
            <w:tcW w:w="1899" w:type="dxa"/>
          </w:tcPr>
          <w:p w14:paraId="2FBEA9E0" w14:textId="231225B0" w:rsidR="00DC2E28" w:rsidRPr="00DB5BB2" w:rsidRDefault="00DC2E28" w:rsidP="00DB5BB2">
            <w:pPr>
              <w:pStyle w:val="Tabletext0"/>
              <w:rPr>
                <w:rStyle w:val="Strong"/>
                <w:lang w:val="en-AU"/>
              </w:rPr>
            </w:pPr>
            <w:r w:rsidRPr="00DB5BB2">
              <w:rPr>
                <w:rStyle w:val="Strong"/>
                <w:lang w:val="en-AU"/>
              </w:rPr>
              <w:t>Partnerships</w:t>
            </w:r>
            <w:r w:rsidR="000B059C" w:rsidRPr="00DB5BB2">
              <w:rPr>
                <w:rStyle w:val="Strong"/>
                <w:lang w:val="en-AU"/>
              </w:rPr>
              <w:t xml:space="preserve"> and co-funding</w:t>
            </w:r>
          </w:p>
        </w:tc>
        <w:tc>
          <w:tcPr>
            <w:tcW w:w="4019" w:type="dxa"/>
          </w:tcPr>
          <w:p w14:paraId="4087B8E9" w14:textId="13E52CA6" w:rsidR="00DC2E28" w:rsidRPr="00DB5BB2" w:rsidRDefault="00323DD5" w:rsidP="00DB5BB2">
            <w:pPr>
              <w:pStyle w:val="Tabletext0"/>
              <w:rPr>
                <w:lang w:val="en-AU"/>
              </w:rPr>
            </w:pPr>
            <w:r w:rsidRPr="00DB5BB2">
              <w:rPr>
                <w:lang w:val="en-AU"/>
              </w:rPr>
              <w:t>At the grant scheme level, o</w:t>
            </w:r>
            <w:r w:rsidR="00DC2E28" w:rsidRPr="00DB5BB2">
              <w:rPr>
                <w:lang w:val="en-AU"/>
              </w:rPr>
              <w:t xml:space="preserve">nly the </w:t>
            </w:r>
            <w:hyperlink r:id="rId144" w:anchor="who-we-work-with" w:history="1">
              <w:r w:rsidR="00DC2E28" w:rsidRPr="00DB5BB2">
                <w:rPr>
                  <w:rStyle w:val="Hyperlink"/>
                  <w:lang w:val="en-AU"/>
                </w:rPr>
                <w:t>A</w:t>
              </w:r>
              <w:r w:rsidR="00E53068" w:rsidRPr="00DB5BB2">
                <w:rPr>
                  <w:rStyle w:val="Hyperlink"/>
                  <w:lang w:val="en-AU"/>
                </w:rPr>
                <w:t xml:space="preserve">ustralian </w:t>
              </w:r>
              <w:r w:rsidR="00DC2E28" w:rsidRPr="00DB5BB2">
                <w:rPr>
                  <w:rStyle w:val="Hyperlink"/>
                  <w:lang w:val="en-AU"/>
                </w:rPr>
                <w:t>B</w:t>
              </w:r>
              <w:r w:rsidR="00E53068" w:rsidRPr="00DB5BB2">
                <w:rPr>
                  <w:rStyle w:val="Hyperlink"/>
                  <w:lang w:val="en-AU"/>
                </w:rPr>
                <w:t xml:space="preserve">rain </w:t>
              </w:r>
              <w:r w:rsidR="00DC2E28" w:rsidRPr="00DB5BB2">
                <w:rPr>
                  <w:rStyle w:val="Hyperlink"/>
                  <w:lang w:val="en-AU"/>
                </w:rPr>
                <w:t>C</w:t>
              </w:r>
              <w:r w:rsidR="00E53068" w:rsidRPr="00DB5BB2">
                <w:rPr>
                  <w:rStyle w:val="Hyperlink"/>
                  <w:lang w:val="en-AU"/>
                </w:rPr>
                <w:t xml:space="preserve">ancer </w:t>
              </w:r>
              <w:r w:rsidR="00DC2E28" w:rsidRPr="00DB5BB2">
                <w:rPr>
                  <w:rStyle w:val="Hyperlink"/>
                  <w:lang w:val="en-AU"/>
                </w:rPr>
                <w:t>M</w:t>
              </w:r>
              <w:r w:rsidR="00E53068" w:rsidRPr="00DB5BB2">
                <w:rPr>
                  <w:rStyle w:val="Hyperlink"/>
                  <w:lang w:val="en-AU"/>
                </w:rPr>
                <w:t>ission</w:t>
              </w:r>
            </w:hyperlink>
            <w:r w:rsidR="00DC2E28" w:rsidRPr="00DB5BB2">
              <w:rPr>
                <w:lang w:val="en-AU"/>
              </w:rPr>
              <w:t xml:space="preserve"> has formal partnerships with other research funders.</w:t>
            </w:r>
            <w:r w:rsidR="0021165B" w:rsidRPr="00DB5BB2">
              <w:rPr>
                <w:lang w:val="en-AU"/>
              </w:rPr>
              <w:t xml:space="preserve"> At the project level, the MRFF encourages partnership and co-funding across all initiatives (including Research Missions).</w:t>
            </w:r>
          </w:p>
        </w:tc>
        <w:tc>
          <w:tcPr>
            <w:tcW w:w="4020" w:type="dxa"/>
          </w:tcPr>
          <w:p w14:paraId="31CDA7E0" w14:textId="227605D4" w:rsidR="00DC2E28" w:rsidRPr="00DB5BB2" w:rsidRDefault="0021165B" w:rsidP="00DB5BB2">
            <w:pPr>
              <w:pStyle w:val="Tabletext0"/>
              <w:rPr>
                <w:lang w:val="en-AU"/>
              </w:rPr>
            </w:pPr>
            <w:r w:rsidRPr="00DB5BB2">
              <w:rPr>
                <w:lang w:val="en-AU"/>
              </w:rPr>
              <w:t xml:space="preserve">Some MRFF initiatives </w:t>
            </w:r>
            <w:r w:rsidR="002514D2" w:rsidRPr="00DB5BB2">
              <w:rPr>
                <w:lang w:val="en-AU"/>
              </w:rPr>
              <w:t>(</w:t>
            </w:r>
            <w:r w:rsidRPr="00DB5BB2">
              <w:rPr>
                <w:lang w:val="en-AU"/>
              </w:rPr>
              <w:t>e.g.</w:t>
            </w:r>
            <w:r w:rsidR="008A6CE5" w:rsidRPr="00DB5BB2">
              <w:rPr>
                <w:lang w:val="en-AU"/>
              </w:rPr>
              <w:t> </w:t>
            </w:r>
            <w:r w:rsidRPr="00DB5BB2">
              <w:rPr>
                <w:lang w:val="en-AU"/>
              </w:rPr>
              <w:t>t</w:t>
            </w:r>
            <w:r w:rsidR="00DC2E28" w:rsidRPr="00DB5BB2">
              <w:rPr>
                <w:lang w:val="en-AU"/>
              </w:rPr>
              <w:t xml:space="preserve">he </w:t>
            </w:r>
            <w:hyperlink r:id="rId145" w:history="1">
              <w:r w:rsidR="00DC2E28" w:rsidRPr="00DB5BB2">
                <w:rPr>
                  <w:rStyle w:val="Hyperlink"/>
                  <w:lang w:val="en-AU"/>
                </w:rPr>
                <w:t>Medical Research Commercialisation initiative</w:t>
              </w:r>
            </w:hyperlink>
            <w:r w:rsidRPr="00DB5BB2">
              <w:rPr>
                <w:lang w:val="en-AU"/>
              </w:rPr>
              <w:t xml:space="preserve"> and the Targeted Translation Research Accelerator under the P</w:t>
            </w:r>
            <w:r w:rsidR="00323DD5" w:rsidRPr="00DB5BB2">
              <w:rPr>
                <w:lang w:val="en-AU"/>
              </w:rPr>
              <w:t>reventive</w:t>
            </w:r>
            <w:r w:rsidRPr="00DB5BB2">
              <w:rPr>
                <w:lang w:val="en-AU"/>
              </w:rPr>
              <w:t xml:space="preserve"> and P</w:t>
            </w:r>
            <w:r w:rsidR="00323DD5" w:rsidRPr="00DB5BB2">
              <w:rPr>
                <w:lang w:val="en-AU"/>
              </w:rPr>
              <w:t>ublic</w:t>
            </w:r>
            <w:r w:rsidRPr="00DB5BB2">
              <w:rPr>
                <w:lang w:val="en-AU"/>
              </w:rPr>
              <w:t xml:space="preserve"> Health initiative</w:t>
            </w:r>
            <w:r w:rsidR="002514D2" w:rsidRPr="00DB5BB2">
              <w:rPr>
                <w:lang w:val="en-AU"/>
              </w:rPr>
              <w:t>)</w:t>
            </w:r>
            <w:r w:rsidR="00DC2E28" w:rsidRPr="00DB5BB2">
              <w:rPr>
                <w:lang w:val="en-AU"/>
              </w:rPr>
              <w:t xml:space="preserve"> </w:t>
            </w:r>
            <w:r w:rsidRPr="00DB5BB2">
              <w:rPr>
                <w:lang w:val="en-AU"/>
              </w:rPr>
              <w:t xml:space="preserve">involve </w:t>
            </w:r>
            <w:r w:rsidR="00FD764A" w:rsidRPr="00DB5BB2">
              <w:rPr>
                <w:lang w:val="en-AU"/>
              </w:rPr>
              <w:t>partner</w:t>
            </w:r>
            <w:r w:rsidR="001E601B" w:rsidRPr="00DB5BB2">
              <w:rPr>
                <w:lang w:val="en-AU"/>
              </w:rPr>
              <w:t>s</w:t>
            </w:r>
            <w:r w:rsidRPr="00DB5BB2">
              <w:rPr>
                <w:lang w:val="en-AU"/>
              </w:rPr>
              <w:t>hips</w:t>
            </w:r>
            <w:r w:rsidR="00FD764A" w:rsidRPr="00DB5BB2">
              <w:rPr>
                <w:lang w:val="en-AU"/>
              </w:rPr>
              <w:t xml:space="preserve"> with </w:t>
            </w:r>
            <w:r w:rsidR="00DC2E28" w:rsidRPr="00DB5BB2">
              <w:rPr>
                <w:lang w:val="en-AU"/>
              </w:rPr>
              <w:t>third</w:t>
            </w:r>
            <w:r w:rsidR="001E601B" w:rsidRPr="00DB5BB2">
              <w:rPr>
                <w:lang w:val="en-AU"/>
              </w:rPr>
              <w:t>-</w:t>
            </w:r>
            <w:r w:rsidR="00DC2E28" w:rsidRPr="00DB5BB2">
              <w:rPr>
                <w:lang w:val="en-AU"/>
              </w:rPr>
              <w:t>party organisations</w:t>
            </w:r>
            <w:r w:rsidR="00FD764A" w:rsidRPr="00DB5BB2">
              <w:rPr>
                <w:lang w:val="en-AU"/>
              </w:rPr>
              <w:t xml:space="preserve"> via a competitive process,</w:t>
            </w:r>
            <w:r w:rsidR="00DC2E28" w:rsidRPr="00DB5BB2">
              <w:rPr>
                <w:lang w:val="en-AU"/>
              </w:rPr>
              <w:t xml:space="preserve"> to deliver funding programs </w:t>
            </w:r>
            <w:r w:rsidR="00390CB5" w:rsidRPr="00DB5BB2">
              <w:rPr>
                <w:lang w:val="en-AU"/>
              </w:rPr>
              <w:t xml:space="preserve">and infrastructure </w:t>
            </w:r>
            <w:r w:rsidR="00DC2E28" w:rsidRPr="00DB5BB2">
              <w:rPr>
                <w:lang w:val="en-AU"/>
              </w:rPr>
              <w:t>to support research discoveries as they progress from proof</w:t>
            </w:r>
            <w:r w:rsidR="00AF7519" w:rsidRPr="00DB5BB2">
              <w:rPr>
                <w:lang w:val="en-AU"/>
              </w:rPr>
              <w:t xml:space="preserve"> </w:t>
            </w:r>
            <w:r w:rsidR="00DC2E28" w:rsidRPr="00DB5BB2">
              <w:rPr>
                <w:lang w:val="en-AU"/>
              </w:rPr>
              <w:t>of</w:t>
            </w:r>
            <w:r w:rsidR="00AF7519" w:rsidRPr="00DB5BB2">
              <w:rPr>
                <w:lang w:val="en-AU"/>
              </w:rPr>
              <w:t xml:space="preserve"> </w:t>
            </w:r>
            <w:r w:rsidR="00DC2E28" w:rsidRPr="00DB5BB2">
              <w:rPr>
                <w:lang w:val="en-AU"/>
              </w:rPr>
              <w:t xml:space="preserve">concept through to clinical implementation. </w:t>
            </w:r>
            <w:r w:rsidRPr="00DB5BB2">
              <w:rPr>
                <w:lang w:val="en-AU"/>
              </w:rPr>
              <w:t>At the project level, the MRFF encourages partnership</w:t>
            </w:r>
            <w:r w:rsidR="00323DD5" w:rsidRPr="00DB5BB2">
              <w:rPr>
                <w:lang w:val="en-AU"/>
              </w:rPr>
              <w:t>s</w:t>
            </w:r>
            <w:r w:rsidRPr="00DB5BB2">
              <w:rPr>
                <w:lang w:val="en-AU"/>
              </w:rPr>
              <w:t xml:space="preserve"> and co-funding across all initiatives. </w:t>
            </w:r>
          </w:p>
        </w:tc>
        <w:tc>
          <w:tcPr>
            <w:tcW w:w="4020" w:type="dxa"/>
          </w:tcPr>
          <w:p w14:paraId="39ADFF10" w14:textId="73E2179D" w:rsidR="00DC2E28" w:rsidRPr="00DB5BB2" w:rsidRDefault="00712512" w:rsidP="00DB5BB2">
            <w:pPr>
              <w:pStyle w:val="Tabletext0"/>
              <w:rPr>
                <w:lang w:val="en-AU"/>
              </w:rPr>
            </w:pPr>
            <w:r w:rsidRPr="00DB5BB2">
              <w:rPr>
                <w:lang w:val="en-AU"/>
              </w:rPr>
              <w:t>National funders have</w:t>
            </w:r>
            <w:r w:rsidR="00245CB7" w:rsidRPr="00DB5BB2">
              <w:rPr>
                <w:lang w:val="en-AU"/>
              </w:rPr>
              <w:t xml:space="preserve"> </w:t>
            </w:r>
            <w:r w:rsidR="006B3EB2" w:rsidRPr="00DB5BB2">
              <w:rPr>
                <w:lang w:val="en-AU"/>
              </w:rPr>
              <w:t>e</w:t>
            </w:r>
            <w:r w:rsidR="00DC2E28" w:rsidRPr="00DB5BB2">
              <w:rPr>
                <w:lang w:val="en-AU"/>
              </w:rPr>
              <w:t>stablished formal partnerships with other research funders and/or third-party organisations</w:t>
            </w:r>
            <w:r w:rsidR="00B25FA2" w:rsidRPr="00DB5BB2">
              <w:rPr>
                <w:lang w:val="en-AU"/>
              </w:rPr>
              <w:t>,</w:t>
            </w:r>
            <w:r w:rsidR="00DC2E28" w:rsidRPr="00DB5BB2">
              <w:rPr>
                <w:lang w:val="en-AU"/>
              </w:rPr>
              <w:t xml:space="preserve"> </w:t>
            </w:r>
            <w:r w:rsidR="006E6254" w:rsidRPr="00DB5BB2">
              <w:rPr>
                <w:lang w:val="en-AU"/>
              </w:rPr>
              <w:t>e</w:t>
            </w:r>
            <w:r w:rsidR="00DC2E28" w:rsidRPr="00DB5BB2">
              <w:rPr>
                <w:lang w:val="en-AU"/>
              </w:rPr>
              <w:t>.g.</w:t>
            </w:r>
            <w:r w:rsidR="00245CB7" w:rsidRPr="00DB5BB2">
              <w:rPr>
                <w:lang w:val="en-AU"/>
              </w:rPr>
              <w:t> </w:t>
            </w:r>
            <w:hyperlink r:id="rId146" w:history="1">
              <w:r w:rsidR="00DC2E28" w:rsidRPr="00DB5BB2">
                <w:rPr>
                  <w:rStyle w:val="Hyperlink"/>
                  <w:lang w:val="en-AU"/>
                </w:rPr>
                <w:t>NHMRC collaborative research projects with international researchers</w:t>
              </w:r>
            </w:hyperlink>
            <w:r w:rsidR="00DC2E28" w:rsidRPr="00DB5BB2">
              <w:rPr>
                <w:lang w:val="en-AU"/>
              </w:rPr>
              <w:t>.</w:t>
            </w:r>
          </w:p>
        </w:tc>
      </w:tr>
      <w:tr w:rsidR="00DC2E28" w:rsidRPr="00DB5BB2" w14:paraId="0E66F3E5" w14:textId="77777777" w:rsidTr="00DB5BB2">
        <w:tc>
          <w:tcPr>
            <w:tcW w:w="1899" w:type="dxa"/>
          </w:tcPr>
          <w:p w14:paraId="30F5C8D8" w14:textId="176AD5BD" w:rsidR="00DC2E28" w:rsidRPr="00DB5BB2" w:rsidRDefault="001C0A6C" w:rsidP="00DB5BB2">
            <w:pPr>
              <w:pStyle w:val="Tabletext0"/>
              <w:rPr>
                <w:rStyle w:val="Strong"/>
                <w:lang w:val="en-AU"/>
              </w:rPr>
            </w:pPr>
            <w:r w:rsidRPr="00DB5BB2">
              <w:rPr>
                <w:rStyle w:val="Strong"/>
                <w:lang w:val="en-AU"/>
              </w:rPr>
              <w:t>Support for early</w:t>
            </w:r>
            <w:r w:rsidR="00387D3C" w:rsidRPr="00DB5BB2">
              <w:rPr>
                <w:rStyle w:val="Strong"/>
                <w:lang w:val="en-AU"/>
              </w:rPr>
              <w:t>-</w:t>
            </w:r>
            <w:r w:rsidRPr="00DB5BB2">
              <w:rPr>
                <w:rStyle w:val="Strong"/>
                <w:lang w:val="en-AU"/>
              </w:rPr>
              <w:t xml:space="preserve"> to mid-career </w:t>
            </w:r>
            <w:r w:rsidR="00E15B7F" w:rsidRPr="00DB5BB2">
              <w:rPr>
                <w:rStyle w:val="Strong"/>
                <w:lang w:val="en-AU"/>
              </w:rPr>
              <w:t xml:space="preserve">(EMCR) </w:t>
            </w:r>
            <w:r w:rsidRPr="00DB5BB2">
              <w:rPr>
                <w:rStyle w:val="Strong"/>
                <w:lang w:val="en-AU"/>
              </w:rPr>
              <w:t>and clinician researchers</w:t>
            </w:r>
          </w:p>
        </w:tc>
        <w:tc>
          <w:tcPr>
            <w:tcW w:w="4019" w:type="dxa"/>
          </w:tcPr>
          <w:p w14:paraId="6026D405" w14:textId="2870808B" w:rsidR="00DC2E28" w:rsidRPr="00DB5BB2" w:rsidRDefault="001C0A6C" w:rsidP="00DB5BB2">
            <w:pPr>
              <w:pStyle w:val="Tabletext0"/>
              <w:rPr>
                <w:lang w:val="en-AU"/>
              </w:rPr>
            </w:pPr>
            <w:r w:rsidRPr="00DB5BB2">
              <w:rPr>
                <w:lang w:val="en-AU"/>
              </w:rPr>
              <w:t xml:space="preserve">The </w:t>
            </w:r>
            <w:r w:rsidR="0064191C" w:rsidRPr="00DB5BB2">
              <w:rPr>
                <w:lang w:val="en-AU"/>
              </w:rPr>
              <w:t xml:space="preserve">Million Minds </w:t>
            </w:r>
            <w:r w:rsidR="00402895" w:rsidRPr="00DB5BB2">
              <w:rPr>
                <w:lang w:val="en-AU"/>
              </w:rPr>
              <w:t>M</w:t>
            </w:r>
            <w:r w:rsidR="0064191C" w:rsidRPr="00DB5BB2">
              <w:rPr>
                <w:lang w:val="en-AU"/>
              </w:rPr>
              <w:t xml:space="preserve">ental </w:t>
            </w:r>
            <w:r w:rsidR="00402895" w:rsidRPr="00DB5BB2">
              <w:rPr>
                <w:lang w:val="en-AU"/>
              </w:rPr>
              <w:t>H</w:t>
            </w:r>
            <w:r w:rsidR="0064191C" w:rsidRPr="00DB5BB2">
              <w:rPr>
                <w:lang w:val="en-AU"/>
              </w:rPr>
              <w:t xml:space="preserve">ealth </w:t>
            </w:r>
            <w:r w:rsidR="00402895" w:rsidRPr="00DB5BB2">
              <w:rPr>
                <w:lang w:val="en-AU"/>
              </w:rPr>
              <w:t>R</w:t>
            </w:r>
            <w:r w:rsidR="0064191C" w:rsidRPr="00DB5BB2">
              <w:rPr>
                <w:lang w:val="en-AU"/>
              </w:rPr>
              <w:t xml:space="preserve">esearch </w:t>
            </w:r>
            <w:r w:rsidR="00402895" w:rsidRPr="00DB5BB2">
              <w:rPr>
                <w:lang w:val="en-AU"/>
              </w:rPr>
              <w:t>M</w:t>
            </w:r>
            <w:r w:rsidR="0064191C" w:rsidRPr="00DB5BB2">
              <w:rPr>
                <w:lang w:val="en-AU"/>
              </w:rPr>
              <w:t>ission</w:t>
            </w:r>
            <w:r w:rsidRPr="00DB5BB2">
              <w:rPr>
                <w:lang w:val="en-AU"/>
              </w:rPr>
              <w:t xml:space="preserve"> and A</w:t>
            </w:r>
            <w:r w:rsidR="0064191C" w:rsidRPr="00DB5BB2">
              <w:rPr>
                <w:lang w:val="en-AU"/>
              </w:rPr>
              <w:t xml:space="preserve">ustralian </w:t>
            </w:r>
            <w:r w:rsidRPr="00DB5BB2">
              <w:rPr>
                <w:lang w:val="en-AU"/>
              </w:rPr>
              <w:t>B</w:t>
            </w:r>
            <w:r w:rsidR="0064191C" w:rsidRPr="00DB5BB2">
              <w:rPr>
                <w:lang w:val="en-AU"/>
              </w:rPr>
              <w:t xml:space="preserve">rain </w:t>
            </w:r>
            <w:r w:rsidRPr="00DB5BB2">
              <w:rPr>
                <w:lang w:val="en-AU"/>
              </w:rPr>
              <w:t>C</w:t>
            </w:r>
            <w:r w:rsidR="0064191C" w:rsidRPr="00DB5BB2">
              <w:rPr>
                <w:lang w:val="en-AU"/>
              </w:rPr>
              <w:t xml:space="preserve">ancer </w:t>
            </w:r>
            <w:r w:rsidRPr="00DB5BB2">
              <w:rPr>
                <w:lang w:val="en-AU"/>
              </w:rPr>
              <w:t>M</w:t>
            </w:r>
            <w:r w:rsidR="0064191C" w:rsidRPr="00DB5BB2">
              <w:rPr>
                <w:lang w:val="en-AU"/>
              </w:rPr>
              <w:t>ission</w:t>
            </w:r>
            <w:r w:rsidRPr="00DB5BB2">
              <w:rPr>
                <w:lang w:val="en-AU"/>
              </w:rPr>
              <w:t xml:space="preserve"> have embedded requirements for EMCRs in their implementation plans, to support career development and training.</w:t>
            </w:r>
          </w:p>
        </w:tc>
        <w:tc>
          <w:tcPr>
            <w:tcW w:w="4020" w:type="dxa"/>
          </w:tcPr>
          <w:p w14:paraId="4CA09D94" w14:textId="133EFF85" w:rsidR="00DC2E28" w:rsidRPr="00DB5BB2" w:rsidRDefault="001C0A6C" w:rsidP="00DB5BB2">
            <w:pPr>
              <w:pStyle w:val="Tabletext0"/>
              <w:rPr>
                <w:lang w:val="en-AU"/>
              </w:rPr>
            </w:pPr>
            <w:r w:rsidRPr="00DB5BB2">
              <w:rPr>
                <w:lang w:val="en-AU"/>
              </w:rPr>
              <w:t xml:space="preserve">The MRFF </w:t>
            </w:r>
            <w:r w:rsidR="00E15B7F" w:rsidRPr="00DB5BB2">
              <w:rPr>
                <w:lang w:val="en-AU"/>
              </w:rPr>
              <w:t xml:space="preserve">provides </w:t>
            </w:r>
            <w:r w:rsidRPr="00DB5BB2">
              <w:rPr>
                <w:lang w:val="en-AU"/>
              </w:rPr>
              <w:t xml:space="preserve">support through the </w:t>
            </w:r>
            <w:hyperlink r:id="rId147" w:history="1">
              <w:r w:rsidRPr="00DB5BB2">
                <w:rPr>
                  <w:rStyle w:val="Hyperlink"/>
                  <w:lang w:val="en-AU"/>
                </w:rPr>
                <w:t>Clinician Researchers</w:t>
              </w:r>
            </w:hyperlink>
            <w:r w:rsidR="00C93A6D" w:rsidRPr="00DB5BB2">
              <w:rPr>
                <w:lang w:val="en-AU"/>
              </w:rPr>
              <w:t xml:space="preserve"> </w:t>
            </w:r>
            <w:r w:rsidRPr="00DB5BB2">
              <w:rPr>
                <w:lang w:val="en-AU"/>
              </w:rPr>
              <w:t xml:space="preserve">and </w:t>
            </w:r>
            <w:hyperlink r:id="rId148" w:history="1">
              <w:r w:rsidRPr="00DB5BB2">
                <w:rPr>
                  <w:rStyle w:val="Hyperlink"/>
                  <w:lang w:val="en-AU"/>
                </w:rPr>
                <w:t>Early to Mid-Career Researchers</w:t>
              </w:r>
            </w:hyperlink>
            <w:r w:rsidRPr="00DB5BB2">
              <w:rPr>
                <w:lang w:val="en-AU"/>
              </w:rPr>
              <w:t xml:space="preserve"> initiatives.</w:t>
            </w:r>
            <w:r w:rsidR="00DC31C9" w:rsidRPr="00DB5BB2">
              <w:rPr>
                <w:lang w:val="en-AU"/>
              </w:rPr>
              <w:br/>
            </w:r>
            <w:r w:rsidR="007B550D" w:rsidRPr="00DB5BB2">
              <w:rPr>
                <w:lang w:val="en-AU"/>
              </w:rPr>
              <w:t xml:space="preserve">Although </w:t>
            </w:r>
            <w:r w:rsidRPr="00DB5BB2">
              <w:rPr>
                <w:lang w:val="en-AU"/>
              </w:rPr>
              <w:t>these are project-based grants</w:t>
            </w:r>
            <w:r w:rsidR="00C93A6D" w:rsidRPr="00DB5BB2">
              <w:rPr>
                <w:lang w:val="en-AU"/>
              </w:rPr>
              <w:t xml:space="preserve"> and</w:t>
            </w:r>
            <w:r w:rsidRPr="00DB5BB2">
              <w:rPr>
                <w:lang w:val="en-AU"/>
              </w:rPr>
              <w:t xml:space="preserve"> not fellowships, funding for salary support can be requested.</w:t>
            </w:r>
          </w:p>
        </w:tc>
        <w:tc>
          <w:tcPr>
            <w:tcW w:w="4020" w:type="dxa"/>
          </w:tcPr>
          <w:p w14:paraId="48CA27D5" w14:textId="39836F27" w:rsidR="00DC2E28" w:rsidRPr="00DB5BB2" w:rsidRDefault="00712512" w:rsidP="00DB5BB2">
            <w:pPr>
              <w:pStyle w:val="Tabletext0"/>
              <w:rPr>
                <w:lang w:val="en-AU"/>
              </w:rPr>
            </w:pPr>
            <w:r w:rsidRPr="00DB5BB2">
              <w:rPr>
                <w:lang w:val="en-AU"/>
              </w:rPr>
              <w:t>National funders have</w:t>
            </w:r>
            <w:r w:rsidR="000423B0" w:rsidRPr="00DB5BB2">
              <w:rPr>
                <w:lang w:val="en-AU"/>
              </w:rPr>
              <w:t xml:space="preserve"> dedicated f</w:t>
            </w:r>
            <w:r w:rsidR="001C0A6C" w:rsidRPr="00DB5BB2">
              <w:rPr>
                <w:lang w:val="en-AU"/>
              </w:rPr>
              <w:t xml:space="preserve">unding </w:t>
            </w:r>
            <w:r w:rsidR="000423B0" w:rsidRPr="00DB5BB2">
              <w:rPr>
                <w:lang w:val="en-AU"/>
              </w:rPr>
              <w:t>for</w:t>
            </w:r>
            <w:r w:rsidR="001C0A6C" w:rsidRPr="00DB5BB2">
              <w:rPr>
                <w:lang w:val="en-AU"/>
              </w:rPr>
              <w:t xml:space="preserve"> EMCRs and clinician researchers</w:t>
            </w:r>
            <w:r w:rsidR="007C45FB" w:rsidRPr="00DB5BB2">
              <w:rPr>
                <w:lang w:val="en-AU"/>
              </w:rPr>
              <w:t>,</w:t>
            </w:r>
            <w:r w:rsidR="00AA0C36" w:rsidRPr="00DB5BB2">
              <w:rPr>
                <w:lang w:val="en-AU"/>
              </w:rPr>
              <w:t xml:space="preserve"> including </w:t>
            </w:r>
            <w:hyperlink r:id="rId149" w:history="1">
              <w:r w:rsidR="001C0A6C" w:rsidRPr="00DB5BB2">
                <w:rPr>
                  <w:rStyle w:val="Hyperlink"/>
                  <w:lang w:val="en-AU"/>
                </w:rPr>
                <w:t xml:space="preserve">NHMRC Investigator </w:t>
              </w:r>
              <w:r w:rsidR="007C45FB" w:rsidRPr="00DB5BB2">
                <w:rPr>
                  <w:rStyle w:val="Hyperlink"/>
                  <w:lang w:val="en-AU"/>
                </w:rPr>
                <w:t>g</w:t>
              </w:r>
              <w:r w:rsidR="001C0A6C" w:rsidRPr="00DB5BB2">
                <w:rPr>
                  <w:rStyle w:val="Hyperlink"/>
                  <w:lang w:val="en-AU"/>
                </w:rPr>
                <w:t>rants</w:t>
              </w:r>
            </w:hyperlink>
            <w:r w:rsidR="00AA0C36" w:rsidRPr="00DB5BB2">
              <w:rPr>
                <w:lang w:val="en-AU"/>
              </w:rPr>
              <w:t xml:space="preserve"> and </w:t>
            </w:r>
            <w:hyperlink r:id="rId150" w:history="1">
              <w:r w:rsidR="00970717">
                <w:rPr>
                  <w:rStyle w:val="Hyperlink"/>
                  <w:lang w:val="en-AU"/>
                </w:rPr>
                <w:t>ARC</w:t>
              </w:r>
              <w:r w:rsidR="001C0A6C" w:rsidRPr="00DB5BB2">
                <w:rPr>
                  <w:rStyle w:val="Hyperlink"/>
                  <w:lang w:val="en-AU"/>
                </w:rPr>
                <w:t xml:space="preserve"> </w:t>
              </w:r>
              <w:r w:rsidR="000034F9" w:rsidRPr="00DB5BB2">
                <w:rPr>
                  <w:rStyle w:val="Hyperlink"/>
                  <w:lang w:val="en-AU"/>
                </w:rPr>
                <w:t>funding schemes</w:t>
              </w:r>
            </w:hyperlink>
            <w:r w:rsidR="000034F9" w:rsidRPr="00DB5BB2">
              <w:rPr>
                <w:lang w:val="en-AU"/>
              </w:rPr>
              <w:t xml:space="preserve"> (</w:t>
            </w:r>
            <w:r w:rsidR="001C0A6C" w:rsidRPr="00DB5BB2">
              <w:rPr>
                <w:lang w:val="en-AU"/>
              </w:rPr>
              <w:t>Discovery Early Career Researcher Award, Future Fellowships</w:t>
            </w:r>
            <w:r w:rsidR="000034F9" w:rsidRPr="00DB5BB2">
              <w:rPr>
                <w:lang w:val="en-AU"/>
              </w:rPr>
              <w:t>,</w:t>
            </w:r>
            <w:r w:rsidR="001C0A6C" w:rsidRPr="00DB5BB2">
              <w:rPr>
                <w:lang w:val="en-AU"/>
              </w:rPr>
              <w:t xml:space="preserve"> Early and Mid-Career Fellowships</w:t>
            </w:r>
            <w:r w:rsidR="000034F9" w:rsidRPr="00DB5BB2">
              <w:rPr>
                <w:lang w:val="en-AU"/>
              </w:rPr>
              <w:t>)</w:t>
            </w:r>
            <w:r w:rsidR="001C0A6C" w:rsidRPr="00DB5BB2">
              <w:rPr>
                <w:lang w:val="en-AU"/>
              </w:rPr>
              <w:t>.</w:t>
            </w:r>
          </w:p>
        </w:tc>
      </w:tr>
      <w:tr w:rsidR="00DC2E28" w:rsidRPr="00DB5BB2" w14:paraId="24B44744" w14:textId="77777777" w:rsidTr="00DB5BB2">
        <w:tc>
          <w:tcPr>
            <w:tcW w:w="1899" w:type="dxa"/>
          </w:tcPr>
          <w:p w14:paraId="1EA73FAE" w14:textId="720D88BC" w:rsidR="00DC2E28" w:rsidRPr="00DB5BB2" w:rsidRDefault="004E4A35" w:rsidP="00DB5BB2">
            <w:pPr>
              <w:pStyle w:val="Tabletext0"/>
              <w:rPr>
                <w:rStyle w:val="Strong"/>
                <w:lang w:val="en-AU"/>
              </w:rPr>
            </w:pPr>
            <w:r w:rsidRPr="00DB5BB2">
              <w:rPr>
                <w:rStyle w:val="Strong"/>
                <w:lang w:val="en-AU"/>
              </w:rPr>
              <w:t>Translation and commercialisation</w:t>
            </w:r>
          </w:p>
        </w:tc>
        <w:tc>
          <w:tcPr>
            <w:tcW w:w="4019" w:type="dxa"/>
          </w:tcPr>
          <w:p w14:paraId="1142C57D" w14:textId="7EF85818" w:rsidR="00DC2E28" w:rsidRPr="00DB5BB2" w:rsidRDefault="004E4A35" w:rsidP="00DB5BB2">
            <w:pPr>
              <w:pStyle w:val="Tabletext0"/>
              <w:rPr>
                <w:lang w:val="en-AU"/>
              </w:rPr>
            </w:pPr>
            <w:r w:rsidRPr="00DB5BB2">
              <w:rPr>
                <w:rFonts w:cs="Calibri"/>
                <w:szCs w:val="22"/>
                <w:lang w:val="en-AU"/>
              </w:rPr>
              <w:t>Aligned with the broader MRFF focus on translating research into practice, the Research Missions include priorities relating to implementation of interventions and improving health outcomes.</w:t>
            </w:r>
          </w:p>
        </w:tc>
        <w:tc>
          <w:tcPr>
            <w:tcW w:w="4020" w:type="dxa"/>
          </w:tcPr>
          <w:p w14:paraId="499F06A1" w14:textId="14512A46" w:rsidR="00DC2E28" w:rsidRPr="00DB5BB2" w:rsidRDefault="004E4A35" w:rsidP="00DB5BB2">
            <w:pPr>
              <w:pStyle w:val="Tabletext0"/>
              <w:rPr>
                <w:lang w:val="en-AU"/>
              </w:rPr>
            </w:pPr>
            <w:r w:rsidRPr="00DB5BB2">
              <w:rPr>
                <w:lang w:val="en-AU"/>
              </w:rPr>
              <w:t xml:space="preserve">The MRFF supports translation and commercialisation of research findings into products or practice through the </w:t>
            </w:r>
            <w:hyperlink r:id="rId151" w:history="1">
              <w:r w:rsidR="00E054E4" w:rsidRPr="00DB5BB2">
                <w:rPr>
                  <w:rStyle w:val="Hyperlink"/>
                  <w:lang w:val="en-AU"/>
                </w:rPr>
                <w:t>‘</w:t>
              </w:r>
              <w:r w:rsidRPr="00DB5BB2">
                <w:rPr>
                  <w:rStyle w:val="Hyperlink"/>
                  <w:lang w:val="en-AU"/>
                </w:rPr>
                <w:t xml:space="preserve">Research </w:t>
              </w:r>
              <w:r w:rsidR="00181220" w:rsidRPr="00DB5BB2">
                <w:rPr>
                  <w:rStyle w:val="Hyperlink"/>
                  <w:lang w:val="en-AU"/>
                </w:rPr>
                <w:t>t</w:t>
              </w:r>
              <w:r w:rsidRPr="00DB5BB2">
                <w:rPr>
                  <w:rStyle w:val="Hyperlink"/>
                  <w:lang w:val="en-AU"/>
                </w:rPr>
                <w:t>ranslation</w:t>
              </w:r>
              <w:r w:rsidR="00E054E4" w:rsidRPr="00DB5BB2">
                <w:rPr>
                  <w:rStyle w:val="Hyperlink"/>
                  <w:lang w:val="en-AU"/>
                </w:rPr>
                <w:t>’</w:t>
              </w:r>
              <w:r w:rsidRPr="00DB5BB2">
                <w:rPr>
                  <w:rStyle w:val="Hyperlink"/>
                  <w:lang w:val="en-AU"/>
                </w:rPr>
                <w:t xml:space="preserve"> theme</w:t>
              </w:r>
            </w:hyperlink>
            <w:r w:rsidRPr="00DB5BB2">
              <w:rPr>
                <w:lang w:val="en-AU"/>
              </w:rPr>
              <w:t xml:space="preserve"> and other initiatives (e.g.</w:t>
            </w:r>
            <w:r w:rsidR="0062626C" w:rsidRPr="00DB5BB2">
              <w:rPr>
                <w:lang w:val="en-AU"/>
              </w:rPr>
              <w:t xml:space="preserve"> the </w:t>
            </w:r>
            <w:hyperlink r:id="rId152" w:history="1">
              <w:r w:rsidR="0021165B" w:rsidRPr="00DB5BB2">
                <w:rPr>
                  <w:rStyle w:val="Hyperlink"/>
                  <w:lang w:val="en-AU"/>
                </w:rPr>
                <w:t>Medical Research Commercialisation initiative</w:t>
              </w:r>
            </w:hyperlink>
            <w:r w:rsidR="0021165B" w:rsidRPr="00DB5BB2">
              <w:rPr>
                <w:lang w:val="en-AU"/>
              </w:rPr>
              <w:t xml:space="preserve"> and </w:t>
            </w:r>
            <w:hyperlink r:id="rId153" w:history="1">
              <w:r w:rsidRPr="00DB5BB2">
                <w:rPr>
                  <w:rStyle w:val="Hyperlink"/>
                  <w:lang w:val="en-AU"/>
                </w:rPr>
                <w:t>Frontier Health and Medical Research initiative</w:t>
              </w:r>
            </w:hyperlink>
            <w:r w:rsidRPr="00DB5BB2">
              <w:rPr>
                <w:lang w:val="en-AU"/>
              </w:rPr>
              <w:t>).</w:t>
            </w:r>
            <w:r w:rsidR="00323DD5" w:rsidRPr="00DB5BB2">
              <w:rPr>
                <w:lang w:val="en-AU"/>
              </w:rPr>
              <w:t xml:space="preserve"> The Preventive and Public Health initiative also includes a </w:t>
            </w:r>
            <w:r w:rsidR="00701F46" w:rsidRPr="00DB5BB2">
              <w:rPr>
                <w:lang w:val="en-AU"/>
              </w:rPr>
              <w:t>h</w:t>
            </w:r>
            <w:r w:rsidR="00323DD5" w:rsidRPr="00DB5BB2">
              <w:rPr>
                <w:lang w:val="en-AU"/>
              </w:rPr>
              <w:t xml:space="preserve">ealth </w:t>
            </w:r>
            <w:r w:rsidR="00701F46" w:rsidRPr="00DB5BB2">
              <w:rPr>
                <w:lang w:val="en-AU"/>
              </w:rPr>
              <w:t>t</w:t>
            </w:r>
            <w:r w:rsidR="00323DD5" w:rsidRPr="00DB5BB2">
              <w:rPr>
                <w:lang w:val="en-AU"/>
              </w:rPr>
              <w:t xml:space="preserve">echnology </w:t>
            </w:r>
            <w:r w:rsidR="00701F46" w:rsidRPr="00DB5BB2">
              <w:rPr>
                <w:lang w:val="en-AU"/>
              </w:rPr>
              <w:t>a</w:t>
            </w:r>
            <w:r w:rsidR="00323DD5" w:rsidRPr="00DB5BB2">
              <w:rPr>
                <w:lang w:val="en-AU"/>
              </w:rPr>
              <w:t xml:space="preserve">ssessment stream </w:t>
            </w:r>
            <w:r w:rsidR="00701F46" w:rsidRPr="00DB5BB2">
              <w:rPr>
                <w:lang w:val="en-AU"/>
              </w:rPr>
              <w:t>that</w:t>
            </w:r>
            <w:r w:rsidR="00323DD5" w:rsidRPr="00DB5BB2">
              <w:rPr>
                <w:lang w:val="en-AU"/>
              </w:rPr>
              <w:t xml:space="preserve"> focuses on evidence gaps </w:t>
            </w:r>
            <w:r w:rsidR="00701F46" w:rsidRPr="00DB5BB2">
              <w:rPr>
                <w:lang w:val="en-AU"/>
              </w:rPr>
              <w:t>i</w:t>
            </w:r>
            <w:r w:rsidR="00323DD5" w:rsidRPr="00DB5BB2">
              <w:rPr>
                <w:lang w:val="en-AU"/>
              </w:rPr>
              <w:t>n the cost-effectiveness and comparative effectiveness of health care and strategies.</w:t>
            </w:r>
          </w:p>
        </w:tc>
        <w:tc>
          <w:tcPr>
            <w:tcW w:w="4020" w:type="dxa"/>
          </w:tcPr>
          <w:p w14:paraId="74CE2D7F" w14:textId="21FD037F" w:rsidR="00DC2E28" w:rsidRPr="00DB5BB2" w:rsidRDefault="00632A76" w:rsidP="00DB5BB2">
            <w:pPr>
              <w:pStyle w:val="Tabletext0"/>
              <w:rPr>
                <w:lang w:val="en-AU"/>
              </w:rPr>
            </w:pPr>
            <w:r w:rsidRPr="00DB5BB2">
              <w:rPr>
                <w:lang w:val="en-AU"/>
              </w:rPr>
              <w:t xml:space="preserve">The NHMRC has developed a </w:t>
            </w:r>
            <w:hyperlink r:id="rId154" w:history="1">
              <w:r w:rsidRPr="00DB5BB2">
                <w:rPr>
                  <w:rStyle w:val="Hyperlink"/>
                  <w:lang w:val="en-AU"/>
                </w:rPr>
                <w:t>Research Translation Strategy</w:t>
              </w:r>
            </w:hyperlink>
            <w:r w:rsidRPr="00DB5BB2">
              <w:rPr>
                <w:lang w:val="en-AU"/>
              </w:rPr>
              <w:t xml:space="preserve"> with a mission to drive the translation of health and medical research.</w:t>
            </w:r>
            <w:r w:rsidR="00DC31C9" w:rsidRPr="00DB5BB2">
              <w:rPr>
                <w:rStyle w:val="FootnoteReference"/>
                <w:lang w:val="en-AU"/>
              </w:rPr>
              <w:br/>
            </w:r>
            <w:r w:rsidR="00E15B7F" w:rsidRPr="00DB5BB2">
              <w:rPr>
                <w:lang w:val="en-AU"/>
              </w:rPr>
              <w:t>E</w:t>
            </w:r>
            <w:r w:rsidRPr="00DB5BB2">
              <w:rPr>
                <w:lang w:val="en-AU"/>
              </w:rPr>
              <w:t xml:space="preserve">xamples of dedicated schemes include </w:t>
            </w:r>
            <w:r w:rsidR="00232B62" w:rsidRPr="00DB5BB2">
              <w:rPr>
                <w:lang w:val="en-AU"/>
              </w:rPr>
              <w:t>t</w:t>
            </w:r>
            <w:r w:rsidRPr="00DB5BB2">
              <w:rPr>
                <w:lang w:val="en-AU"/>
              </w:rPr>
              <w:t xml:space="preserve">he </w:t>
            </w:r>
            <w:hyperlink r:id="rId155" w:history="1">
              <w:r w:rsidRPr="00DB5BB2">
                <w:rPr>
                  <w:rStyle w:val="Hyperlink"/>
                  <w:lang w:val="en-AU"/>
                </w:rPr>
                <w:t>Cancer Institute of New South Wales translational research grants</w:t>
              </w:r>
            </w:hyperlink>
            <w:r w:rsidRPr="00DB5BB2">
              <w:rPr>
                <w:lang w:val="en-AU"/>
              </w:rPr>
              <w:t xml:space="preserve">, </w:t>
            </w:r>
            <w:hyperlink r:id="rId156" w:history="1">
              <w:r w:rsidRPr="00DB5BB2">
                <w:rPr>
                  <w:rStyle w:val="Hyperlink"/>
                  <w:lang w:val="en-AU"/>
                </w:rPr>
                <w:t xml:space="preserve">NHMRC Development </w:t>
              </w:r>
              <w:r w:rsidR="00B93F5E" w:rsidRPr="00DB5BB2">
                <w:rPr>
                  <w:rStyle w:val="Hyperlink"/>
                  <w:lang w:val="en-AU"/>
                </w:rPr>
                <w:t>g</w:t>
              </w:r>
              <w:r w:rsidRPr="00DB5BB2">
                <w:rPr>
                  <w:rStyle w:val="Hyperlink"/>
                  <w:lang w:val="en-AU"/>
                </w:rPr>
                <w:t>rants</w:t>
              </w:r>
            </w:hyperlink>
            <w:r w:rsidRPr="00DB5BB2">
              <w:rPr>
                <w:lang w:val="en-AU"/>
              </w:rPr>
              <w:t xml:space="preserve"> and </w:t>
            </w:r>
            <w:r w:rsidR="00E871D1" w:rsidRPr="00DB5BB2">
              <w:rPr>
                <w:lang w:val="en-AU"/>
              </w:rPr>
              <w:t xml:space="preserve">numerous </w:t>
            </w:r>
            <w:r w:rsidR="00970717">
              <w:rPr>
                <w:lang w:val="en-AU"/>
              </w:rPr>
              <w:t>ARC</w:t>
            </w:r>
            <w:r w:rsidR="00E871D1" w:rsidRPr="00DB5BB2">
              <w:rPr>
                <w:lang w:val="en-AU"/>
              </w:rPr>
              <w:t xml:space="preserve"> schemes </w:t>
            </w:r>
            <w:r w:rsidRPr="00DB5BB2">
              <w:rPr>
                <w:lang w:val="en-AU"/>
              </w:rPr>
              <w:t xml:space="preserve">under the </w:t>
            </w:r>
            <w:hyperlink r:id="rId157" w:history="1">
              <w:r w:rsidRPr="00DB5BB2">
                <w:rPr>
                  <w:rStyle w:val="Hyperlink"/>
                  <w:lang w:val="en-AU"/>
                </w:rPr>
                <w:t>Linkage Program</w:t>
              </w:r>
            </w:hyperlink>
            <w:r w:rsidRPr="00DB5BB2">
              <w:rPr>
                <w:lang w:val="en-AU"/>
              </w:rPr>
              <w:t>.</w:t>
            </w:r>
          </w:p>
        </w:tc>
      </w:tr>
      <w:tr w:rsidR="00DC2E28" w:rsidRPr="00DB5BB2" w14:paraId="2B95DA7A" w14:textId="77777777" w:rsidTr="00DB5BB2">
        <w:tc>
          <w:tcPr>
            <w:tcW w:w="1899" w:type="dxa"/>
          </w:tcPr>
          <w:p w14:paraId="331EC55C" w14:textId="6B492E2A" w:rsidR="00DC2E28" w:rsidRPr="00DB5BB2" w:rsidRDefault="003D4CBB" w:rsidP="00DB5BB2">
            <w:pPr>
              <w:pStyle w:val="Tabletext0"/>
              <w:rPr>
                <w:rStyle w:val="Strong"/>
                <w:lang w:val="en-AU"/>
              </w:rPr>
            </w:pPr>
            <w:r w:rsidRPr="00DB5BB2">
              <w:rPr>
                <w:rStyle w:val="Strong"/>
                <w:lang w:val="en-AU"/>
              </w:rPr>
              <w:lastRenderedPageBreak/>
              <w:t>Priority populations</w:t>
            </w:r>
          </w:p>
        </w:tc>
        <w:tc>
          <w:tcPr>
            <w:tcW w:w="4019" w:type="dxa"/>
          </w:tcPr>
          <w:p w14:paraId="3E86231A" w14:textId="47ED64C6" w:rsidR="00DC2E28" w:rsidRPr="00DB5BB2" w:rsidRDefault="003D4CBB" w:rsidP="00DB5BB2">
            <w:pPr>
              <w:pStyle w:val="Tabletext0"/>
              <w:rPr>
                <w:lang w:val="en-AU"/>
              </w:rPr>
            </w:pPr>
            <w:r w:rsidRPr="00DB5BB2">
              <w:rPr>
                <w:lang w:val="en-AU"/>
              </w:rPr>
              <w:t>Many Research Missions have a focus on priority populations</w:t>
            </w:r>
            <w:r w:rsidR="007A5090" w:rsidRPr="00DB5BB2">
              <w:rPr>
                <w:lang w:val="en-AU"/>
              </w:rPr>
              <w:t>,</w:t>
            </w:r>
            <w:r w:rsidRPr="00DB5BB2">
              <w:rPr>
                <w:lang w:val="en-AU"/>
              </w:rPr>
              <w:t xml:space="preserve"> includ</w:t>
            </w:r>
            <w:r w:rsidR="007A5090" w:rsidRPr="00DB5BB2">
              <w:rPr>
                <w:lang w:val="en-AU"/>
              </w:rPr>
              <w:t>ing</w:t>
            </w:r>
            <w:r w:rsidRPr="00DB5BB2">
              <w:rPr>
                <w:lang w:val="en-AU"/>
              </w:rPr>
              <w:t xml:space="preserve"> MRFF priority populations</w:t>
            </w:r>
            <w:r w:rsidR="00045950" w:rsidRPr="00DB5BB2">
              <w:rPr>
                <w:lang w:val="en-AU"/>
              </w:rPr>
              <w:t xml:space="preserve"> (see next column)</w:t>
            </w:r>
            <w:r w:rsidRPr="00DB5BB2">
              <w:rPr>
                <w:lang w:val="en-AU"/>
              </w:rPr>
              <w:t xml:space="preserve"> and additional populations as relevant for the area of research. The I</w:t>
            </w:r>
            <w:r w:rsidR="001E07DC" w:rsidRPr="00DB5BB2">
              <w:rPr>
                <w:lang w:val="en-AU"/>
              </w:rPr>
              <w:t xml:space="preserve">ndigenous </w:t>
            </w:r>
            <w:r w:rsidRPr="00DB5BB2">
              <w:rPr>
                <w:lang w:val="en-AU"/>
              </w:rPr>
              <w:t>H</w:t>
            </w:r>
            <w:r w:rsidR="001E07DC" w:rsidRPr="00DB5BB2">
              <w:rPr>
                <w:lang w:val="en-AU"/>
              </w:rPr>
              <w:t xml:space="preserve">ealth </w:t>
            </w:r>
            <w:r w:rsidRPr="00DB5BB2">
              <w:rPr>
                <w:lang w:val="en-AU"/>
              </w:rPr>
              <w:t>R</w:t>
            </w:r>
            <w:r w:rsidR="001E07DC" w:rsidRPr="00DB5BB2">
              <w:rPr>
                <w:lang w:val="en-AU"/>
              </w:rPr>
              <w:t xml:space="preserve">esearch </w:t>
            </w:r>
            <w:r w:rsidRPr="00DB5BB2">
              <w:rPr>
                <w:lang w:val="en-AU"/>
              </w:rPr>
              <w:t>F</w:t>
            </w:r>
            <w:r w:rsidR="001E07DC" w:rsidRPr="00DB5BB2">
              <w:rPr>
                <w:lang w:val="en-AU"/>
              </w:rPr>
              <w:t>und</w:t>
            </w:r>
            <w:r w:rsidRPr="00DB5BB2">
              <w:rPr>
                <w:lang w:val="en-AU"/>
              </w:rPr>
              <w:t xml:space="preserve"> has a specific focus on improving the health of Aboriginal and Torres Strait Islander peoples. </w:t>
            </w:r>
          </w:p>
        </w:tc>
        <w:tc>
          <w:tcPr>
            <w:tcW w:w="4020" w:type="dxa"/>
          </w:tcPr>
          <w:p w14:paraId="3AFD7DA1" w14:textId="3BD33026" w:rsidR="00DC2E28" w:rsidRPr="00DB5BB2" w:rsidRDefault="00045950" w:rsidP="00DB5BB2">
            <w:pPr>
              <w:pStyle w:val="Tabletext0"/>
              <w:rPr>
                <w:lang w:val="en-AU"/>
              </w:rPr>
            </w:pPr>
            <w:r w:rsidRPr="00DB5BB2">
              <w:rPr>
                <w:lang w:val="en-AU"/>
              </w:rPr>
              <w:t xml:space="preserve">Research addressing priority populations is one of the </w:t>
            </w:r>
            <w:hyperlink r:id="rId158" w:history="1">
              <w:r w:rsidRPr="00DB5BB2">
                <w:rPr>
                  <w:rStyle w:val="Hyperlink"/>
                  <w:lang w:val="en-AU"/>
                </w:rPr>
                <w:t>Australian Medical Research and Innovation Priorities</w:t>
              </w:r>
            </w:hyperlink>
            <w:r w:rsidR="00514727" w:rsidRPr="00DB5BB2">
              <w:rPr>
                <w:lang w:val="en-AU"/>
              </w:rPr>
              <w:t>,</w:t>
            </w:r>
            <w:r w:rsidRPr="00DB5BB2">
              <w:rPr>
                <w:lang w:val="en-AU"/>
              </w:rPr>
              <w:t xml:space="preserve"> to ensure equitable health outcomes for all people living in Australia. The MRFF runs grant opportunities that target specific priority populations</w:t>
            </w:r>
            <w:r w:rsidR="006A2728" w:rsidRPr="00DB5BB2">
              <w:rPr>
                <w:lang w:val="en-AU"/>
              </w:rPr>
              <w:t>,</w:t>
            </w:r>
            <w:r w:rsidRPr="00DB5BB2">
              <w:rPr>
                <w:lang w:val="en-AU"/>
              </w:rPr>
              <w:t xml:space="preserve"> </w:t>
            </w:r>
            <w:r w:rsidR="001047B1" w:rsidRPr="00DB5BB2">
              <w:rPr>
                <w:lang w:val="en-AU"/>
              </w:rPr>
              <w:t>including</w:t>
            </w:r>
            <w:r w:rsidR="006A2728" w:rsidRPr="00DB5BB2">
              <w:rPr>
                <w:lang w:val="en-AU"/>
              </w:rPr>
              <w:t> </w:t>
            </w:r>
            <w:r w:rsidRPr="00DB5BB2">
              <w:rPr>
                <w:lang w:val="en-AU"/>
              </w:rPr>
              <w:t>people with intellectual disability</w:t>
            </w:r>
            <w:r w:rsidR="00F6077B" w:rsidRPr="00DB5BB2">
              <w:rPr>
                <w:lang w:val="en-AU"/>
              </w:rPr>
              <w:t>,</w:t>
            </w:r>
            <w:r w:rsidRPr="00DB5BB2">
              <w:rPr>
                <w:lang w:val="en-AU"/>
              </w:rPr>
              <w:t xml:space="preserve"> sexuality and gender diverse people and people with innate variations of sex characteristics</w:t>
            </w:r>
            <w:r w:rsidR="00F6077B" w:rsidRPr="00DB5BB2">
              <w:rPr>
                <w:lang w:val="en-AU"/>
              </w:rPr>
              <w:t>,</w:t>
            </w:r>
            <w:r w:rsidRPr="00DB5BB2">
              <w:rPr>
                <w:lang w:val="en-AU"/>
              </w:rPr>
              <w:t xml:space="preserve"> rural and remote communities</w:t>
            </w:r>
            <w:r w:rsidR="00F6077B" w:rsidRPr="00DB5BB2">
              <w:rPr>
                <w:lang w:val="en-AU"/>
              </w:rPr>
              <w:t>,</w:t>
            </w:r>
            <w:r w:rsidR="00E15B7F" w:rsidRPr="00DB5BB2">
              <w:rPr>
                <w:lang w:val="en-AU"/>
              </w:rPr>
              <w:t xml:space="preserve"> </w:t>
            </w:r>
            <w:r w:rsidRPr="00DB5BB2">
              <w:rPr>
                <w:lang w:val="en-AU"/>
              </w:rPr>
              <w:t>rare or currently untreatable diseases</w:t>
            </w:r>
            <w:r w:rsidR="001047B1" w:rsidRPr="00DB5BB2">
              <w:rPr>
                <w:lang w:val="en-AU"/>
              </w:rPr>
              <w:t xml:space="preserve"> and </w:t>
            </w:r>
            <w:r w:rsidRPr="00DB5BB2">
              <w:rPr>
                <w:lang w:val="en-AU"/>
              </w:rPr>
              <w:t>conditions</w:t>
            </w:r>
            <w:r w:rsidR="001047B1" w:rsidRPr="00DB5BB2">
              <w:rPr>
                <w:lang w:val="en-AU"/>
              </w:rPr>
              <w:t xml:space="preserve">, </w:t>
            </w:r>
            <w:r w:rsidRPr="00DB5BB2">
              <w:rPr>
                <w:lang w:val="en-AU"/>
              </w:rPr>
              <w:t>culturally and linguistically diverse communities</w:t>
            </w:r>
            <w:r w:rsidR="001047B1" w:rsidRPr="00DB5BB2">
              <w:rPr>
                <w:lang w:val="en-AU"/>
              </w:rPr>
              <w:t>,</w:t>
            </w:r>
            <w:r w:rsidRPr="00DB5BB2">
              <w:rPr>
                <w:lang w:val="en-AU"/>
              </w:rPr>
              <w:t xml:space="preserve"> and Aboriginal and/or Torres Strait Islander peoples.</w:t>
            </w:r>
          </w:p>
        </w:tc>
        <w:tc>
          <w:tcPr>
            <w:tcW w:w="4020" w:type="dxa"/>
          </w:tcPr>
          <w:p w14:paraId="29C95385" w14:textId="7FAA34F0" w:rsidR="00DC2E28" w:rsidRPr="00DB5BB2" w:rsidRDefault="001B1BAC" w:rsidP="00DB5BB2">
            <w:pPr>
              <w:pStyle w:val="Tabletext0"/>
              <w:rPr>
                <w:lang w:val="en-AU"/>
              </w:rPr>
            </w:pPr>
            <w:r w:rsidRPr="00DB5BB2">
              <w:rPr>
                <w:lang w:val="en-AU"/>
              </w:rPr>
              <w:t>Many significant national funders include priority populations in their strategic plans</w:t>
            </w:r>
            <w:r w:rsidR="003E1326" w:rsidRPr="00DB5BB2">
              <w:rPr>
                <w:lang w:val="en-AU"/>
              </w:rPr>
              <w:t>,</w:t>
            </w:r>
            <w:r w:rsidR="001D6451" w:rsidRPr="00DB5BB2">
              <w:rPr>
                <w:lang w:val="en-AU"/>
              </w:rPr>
              <w:t xml:space="preserve"> </w:t>
            </w:r>
            <w:r w:rsidR="003E1326" w:rsidRPr="00DB5BB2">
              <w:rPr>
                <w:lang w:val="en-AU"/>
              </w:rPr>
              <w:t>with</w:t>
            </w:r>
            <w:r w:rsidRPr="00DB5BB2">
              <w:rPr>
                <w:lang w:val="en-AU"/>
              </w:rPr>
              <w:t xml:space="preserve"> general alignment in populations </w:t>
            </w:r>
            <w:r w:rsidR="003E1326" w:rsidRPr="00DB5BB2">
              <w:rPr>
                <w:lang w:val="en-AU"/>
              </w:rPr>
              <w:t>between funders</w:t>
            </w:r>
            <w:r w:rsidR="001D6451" w:rsidRPr="00DB5BB2">
              <w:rPr>
                <w:lang w:val="en-AU"/>
              </w:rPr>
              <w:t>.</w:t>
            </w:r>
            <w:r w:rsidRPr="00DB5BB2">
              <w:rPr>
                <w:lang w:val="en-AU"/>
              </w:rPr>
              <w:t xml:space="preserve"> </w:t>
            </w:r>
            <w:r w:rsidR="001D6451" w:rsidRPr="00DB5BB2">
              <w:rPr>
                <w:lang w:val="en-AU"/>
              </w:rPr>
              <w:t>W</w:t>
            </w:r>
            <w:r w:rsidRPr="00DB5BB2">
              <w:rPr>
                <w:lang w:val="en-AU"/>
              </w:rPr>
              <w:t xml:space="preserve">omen </w:t>
            </w:r>
            <w:r w:rsidR="00450430" w:rsidRPr="00DB5BB2">
              <w:rPr>
                <w:lang w:val="en-AU"/>
              </w:rPr>
              <w:t>are</w:t>
            </w:r>
            <w:r w:rsidRPr="00DB5BB2">
              <w:rPr>
                <w:lang w:val="en-AU"/>
              </w:rPr>
              <w:t xml:space="preserve"> a priority </w:t>
            </w:r>
            <w:r w:rsidR="00450430" w:rsidRPr="00DB5BB2">
              <w:rPr>
                <w:lang w:val="en-AU"/>
              </w:rPr>
              <w:t xml:space="preserve">population for </w:t>
            </w:r>
            <w:r w:rsidRPr="00DB5BB2">
              <w:rPr>
                <w:lang w:val="en-AU"/>
              </w:rPr>
              <w:t xml:space="preserve">many significant national funders, but not </w:t>
            </w:r>
            <w:r w:rsidR="00E66336" w:rsidRPr="00DB5BB2">
              <w:rPr>
                <w:lang w:val="en-AU"/>
              </w:rPr>
              <w:t xml:space="preserve">for </w:t>
            </w:r>
            <w:r w:rsidRPr="00DB5BB2">
              <w:rPr>
                <w:lang w:val="en-AU"/>
              </w:rPr>
              <w:t>the Research Missions or MRFF more broadly.</w:t>
            </w:r>
            <w:r w:rsidR="00450430" w:rsidRPr="00DB5BB2">
              <w:rPr>
                <w:rStyle w:val="FootnoteReference"/>
                <w:lang w:val="en-AU"/>
              </w:rPr>
              <w:footnoteReference w:id="26"/>
            </w:r>
            <w:r w:rsidR="00DC31C9" w:rsidRPr="00DB5BB2">
              <w:rPr>
                <w:lang w:val="en-AU"/>
              </w:rPr>
              <w:br/>
            </w:r>
            <w:r w:rsidRPr="00DB5BB2">
              <w:rPr>
                <w:lang w:val="en-AU"/>
              </w:rPr>
              <w:t xml:space="preserve">Both the NHMRC and </w:t>
            </w:r>
            <w:r w:rsidR="00970717">
              <w:rPr>
                <w:lang w:val="en-AU"/>
              </w:rPr>
              <w:t>ARC</w:t>
            </w:r>
            <w:r w:rsidRPr="00DB5BB2">
              <w:rPr>
                <w:lang w:val="en-AU"/>
              </w:rPr>
              <w:t xml:space="preserve"> have priorities specific to Aboriginal and Torres Strait Islander health</w:t>
            </w:r>
            <w:r w:rsidR="00CF57CA" w:rsidRPr="00DB5BB2">
              <w:rPr>
                <w:lang w:val="en-AU"/>
              </w:rPr>
              <w:t>.</w:t>
            </w:r>
            <w:r w:rsidR="001D6451" w:rsidRPr="00DB5BB2">
              <w:rPr>
                <w:lang w:val="en-AU"/>
              </w:rPr>
              <w:t xml:space="preserve"> </w:t>
            </w:r>
            <w:r w:rsidR="00CF57CA" w:rsidRPr="00DB5BB2">
              <w:rPr>
                <w:lang w:val="en-AU"/>
              </w:rPr>
              <w:t>They</w:t>
            </w:r>
            <w:r w:rsidR="001D6451" w:rsidRPr="00DB5BB2">
              <w:rPr>
                <w:lang w:val="en-AU"/>
              </w:rPr>
              <w:t xml:space="preserve"> implement these</w:t>
            </w:r>
            <w:r w:rsidR="00CF57CA" w:rsidRPr="00DB5BB2">
              <w:rPr>
                <w:lang w:val="en-AU"/>
              </w:rPr>
              <w:t xml:space="preserve"> priorities</w:t>
            </w:r>
            <w:r w:rsidR="001D6451" w:rsidRPr="00DB5BB2">
              <w:rPr>
                <w:lang w:val="en-AU"/>
              </w:rPr>
              <w:t xml:space="preserve"> through various mechanisms</w:t>
            </w:r>
            <w:r w:rsidR="000E0A24" w:rsidRPr="00DB5BB2">
              <w:rPr>
                <w:lang w:val="en-AU"/>
              </w:rPr>
              <w:t>:</w:t>
            </w:r>
            <w:r w:rsidR="001D6451" w:rsidRPr="00DB5BB2">
              <w:rPr>
                <w:lang w:val="en-AU"/>
              </w:rPr>
              <w:t xml:space="preserve"> </w:t>
            </w:r>
            <w:r w:rsidR="000E0A24" w:rsidRPr="00DB5BB2">
              <w:rPr>
                <w:lang w:val="en-AU"/>
              </w:rPr>
              <w:t>the NHMRC has a</w:t>
            </w:r>
            <w:r w:rsidR="00B904BD" w:rsidRPr="00DB5BB2">
              <w:rPr>
                <w:lang w:val="en-AU"/>
              </w:rPr>
              <w:t xml:space="preserve"> commitment </w:t>
            </w:r>
            <w:r w:rsidR="00D17D07" w:rsidRPr="00DB5BB2">
              <w:rPr>
                <w:lang w:val="en-AU"/>
              </w:rPr>
              <w:t xml:space="preserve">(as part of its </w:t>
            </w:r>
            <w:hyperlink r:id="rId159" w:history="1">
              <w:r w:rsidR="00D17D07" w:rsidRPr="00DB5BB2">
                <w:rPr>
                  <w:rStyle w:val="Hyperlink"/>
                  <w:lang w:val="en-AU"/>
                </w:rPr>
                <w:t>strategic framework</w:t>
              </w:r>
            </w:hyperlink>
            <w:r w:rsidR="00D17D07" w:rsidRPr="00DB5BB2">
              <w:rPr>
                <w:lang w:val="en-AU"/>
              </w:rPr>
              <w:t xml:space="preserve">) </w:t>
            </w:r>
            <w:r w:rsidR="00B904BD" w:rsidRPr="00DB5BB2">
              <w:rPr>
                <w:lang w:val="en-AU"/>
              </w:rPr>
              <w:t>to spend at least 5% of funding on Aboriginal and Torres Strait Islander health research each year</w:t>
            </w:r>
            <w:r w:rsidR="00C51395" w:rsidRPr="00DB5BB2">
              <w:rPr>
                <w:lang w:val="en-AU"/>
              </w:rPr>
              <w:t xml:space="preserve">, while the </w:t>
            </w:r>
            <w:r w:rsidR="00970717">
              <w:rPr>
                <w:lang w:val="en-AU"/>
              </w:rPr>
              <w:t>ARC</w:t>
            </w:r>
            <w:r w:rsidR="00C51395" w:rsidRPr="00DB5BB2">
              <w:rPr>
                <w:lang w:val="en-AU"/>
              </w:rPr>
              <w:t xml:space="preserve"> has</w:t>
            </w:r>
            <w:r w:rsidR="001D6451" w:rsidRPr="00DB5BB2">
              <w:rPr>
                <w:lang w:val="en-AU"/>
              </w:rPr>
              <w:t xml:space="preserve"> </w:t>
            </w:r>
            <w:r w:rsidR="00233389" w:rsidRPr="00DB5BB2">
              <w:rPr>
                <w:lang w:val="en-AU"/>
              </w:rPr>
              <w:t>t</w:t>
            </w:r>
            <w:r w:rsidRPr="00DB5BB2">
              <w:rPr>
                <w:lang w:val="en-AU"/>
              </w:rPr>
              <w:t xml:space="preserve">argeted funding for Aboriginal and Torres Strait Islander researchers and research students through </w:t>
            </w:r>
            <w:r w:rsidR="00D17D07" w:rsidRPr="00DB5BB2">
              <w:rPr>
                <w:lang w:val="en-AU"/>
              </w:rPr>
              <w:t>its</w:t>
            </w:r>
            <w:r w:rsidRPr="00DB5BB2">
              <w:rPr>
                <w:lang w:val="en-AU"/>
              </w:rPr>
              <w:t xml:space="preserve"> </w:t>
            </w:r>
            <w:hyperlink r:id="rId160" w:history="1">
              <w:r w:rsidRPr="00DB5BB2">
                <w:rPr>
                  <w:rStyle w:val="Hyperlink"/>
                  <w:lang w:val="en-AU"/>
                </w:rPr>
                <w:t>Discovery Indigenous scheme</w:t>
              </w:r>
            </w:hyperlink>
            <w:r w:rsidRPr="00DB5BB2">
              <w:rPr>
                <w:lang w:val="en-AU"/>
              </w:rPr>
              <w:t>.</w:t>
            </w:r>
          </w:p>
        </w:tc>
      </w:tr>
      <w:tr w:rsidR="00DC2E28" w:rsidRPr="00DB5BB2" w14:paraId="79BB9ADB" w14:textId="77777777" w:rsidTr="00DB5BB2">
        <w:tc>
          <w:tcPr>
            <w:tcW w:w="1899" w:type="dxa"/>
          </w:tcPr>
          <w:p w14:paraId="2EEB46E6" w14:textId="59AADE17" w:rsidR="00DC2E28" w:rsidRPr="00DB5BB2" w:rsidRDefault="009B4783" w:rsidP="00DB5BB2">
            <w:pPr>
              <w:pStyle w:val="Tabletext0"/>
              <w:rPr>
                <w:rStyle w:val="Strong"/>
                <w:lang w:val="en-AU"/>
              </w:rPr>
            </w:pPr>
            <w:r w:rsidRPr="00DB5BB2">
              <w:rPr>
                <w:rStyle w:val="Strong"/>
                <w:lang w:val="en-AU"/>
              </w:rPr>
              <w:lastRenderedPageBreak/>
              <w:t>Consumer involvement</w:t>
            </w:r>
          </w:p>
        </w:tc>
        <w:tc>
          <w:tcPr>
            <w:tcW w:w="4019" w:type="dxa"/>
          </w:tcPr>
          <w:p w14:paraId="130BB176" w14:textId="3CB4F7FA" w:rsidR="00DC2E28" w:rsidRPr="00DB5BB2" w:rsidRDefault="009B4783" w:rsidP="00DB5BB2">
            <w:pPr>
              <w:pStyle w:val="Tabletext0"/>
              <w:rPr>
                <w:lang w:val="en-AU"/>
              </w:rPr>
            </w:pPr>
            <w:r w:rsidRPr="00DB5BB2">
              <w:rPr>
                <w:lang w:val="en-AU"/>
              </w:rPr>
              <w:t xml:space="preserve">Research Missions aim to bring together stakeholders, including consumers, to tackle big health challenges. </w:t>
            </w:r>
            <w:r w:rsidR="001950F6" w:rsidRPr="00DB5BB2">
              <w:rPr>
                <w:lang w:val="en-AU"/>
              </w:rPr>
              <w:t>MRFF policies and guidelines (see next column) guide c</w:t>
            </w:r>
            <w:r w:rsidRPr="00DB5BB2">
              <w:rPr>
                <w:lang w:val="en-AU"/>
              </w:rPr>
              <w:t xml:space="preserve">onsumer involvement with grants funded via the Research Missions </w:t>
            </w:r>
            <w:r w:rsidR="00796CF8" w:rsidRPr="00DB5BB2">
              <w:rPr>
                <w:lang w:val="en-AU"/>
              </w:rPr>
              <w:t>program</w:t>
            </w:r>
            <w:r w:rsidR="00B21DB5" w:rsidRPr="00DB5BB2">
              <w:rPr>
                <w:lang w:val="en-AU"/>
              </w:rPr>
              <w:t>.</w:t>
            </w:r>
            <w:r w:rsidR="00BA755D" w:rsidRPr="00DB5BB2">
              <w:rPr>
                <w:lang w:val="en-AU"/>
              </w:rPr>
              <w:br/>
            </w:r>
            <w:r w:rsidRPr="00DB5BB2">
              <w:rPr>
                <w:lang w:val="en-AU"/>
              </w:rPr>
              <w:t xml:space="preserve">In addition, many </w:t>
            </w:r>
            <w:r w:rsidR="000637C1" w:rsidRPr="00DB5BB2">
              <w:rPr>
                <w:lang w:val="en-AU"/>
              </w:rPr>
              <w:t>e</w:t>
            </w:r>
            <w:r w:rsidRPr="00DB5BB2">
              <w:rPr>
                <w:lang w:val="en-AU"/>
              </w:rPr>
              <w:t xml:space="preserve">xpert </w:t>
            </w:r>
            <w:r w:rsidR="000637C1" w:rsidRPr="00DB5BB2">
              <w:rPr>
                <w:lang w:val="en-AU"/>
              </w:rPr>
              <w:t>a</w:t>
            </w:r>
            <w:r w:rsidRPr="00DB5BB2">
              <w:rPr>
                <w:lang w:val="en-AU"/>
              </w:rPr>
              <w:t xml:space="preserve">dvisory </w:t>
            </w:r>
            <w:r w:rsidR="000637C1" w:rsidRPr="00DB5BB2">
              <w:rPr>
                <w:lang w:val="en-AU"/>
              </w:rPr>
              <w:t>p</w:t>
            </w:r>
            <w:r w:rsidRPr="00DB5BB2">
              <w:rPr>
                <w:lang w:val="en-AU"/>
              </w:rPr>
              <w:t xml:space="preserve">anels that advise </w:t>
            </w:r>
            <w:r w:rsidR="000637C1" w:rsidRPr="00DB5BB2">
              <w:rPr>
                <w:lang w:val="en-AU"/>
              </w:rPr>
              <w:t>G</w:t>
            </w:r>
            <w:r w:rsidRPr="00DB5BB2">
              <w:rPr>
                <w:lang w:val="en-AU"/>
              </w:rPr>
              <w:t>overnment on Mission research priorities include a consumer advocate</w:t>
            </w:r>
            <w:r w:rsidR="004975F1" w:rsidRPr="00DB5BB2">
              <w:rPr>
                <w:lang w:val="en-AU"/>
              </w:rPr>
              <w:t xml:space="preserve"> or </w:t>
            </w:r>
            <w:r w:rsidRPr="00DB5BB2">
              <w:rPr>
                <w:lang w:val="en-AU"/>
              </w:rPr>
              <w:t xml:space="preserve">person </w:t>
            </w:r>
            <w:r w:rsidR="00B21DB5" w:rsidRPr="00DB5BB2">
              <w:rPr>
                <w:lang w:val="en-AU"/>
              </w:rPr>
              <w:t>with</w:t>
            </w:r>
            <w:r w:rsidRPr="00DB5BB2">
              <w:rPr>
                <w:lang w:val="en-AU"/>
              </w:rPr>
              <w:t xml:space="preserve"> lived experience as a member.</w:t>
            </w:r>
            <w:r w:rsidRPr="00DB5BB2">
              <w:rPr>
                <w:rStyle w:val="FootnoteReference"/>
                <w:lang w:val="en-AU"/>
              </w:rPr>
              <w:footnoteReference w:id="27"/>
            </w:r>
          </w:p>
        </w:tc>
        <w:tc>
          <w:tcPr>
            <w:tcW w:w="4020" w:type="dxa"/>
          </w:tcPr>
          <w:p w14:paraId="42A3AF6B" w14:textId="39B6DF62" w:rsidR="00DC2E28" w:rsidRPr="00DB5BB2" w:rsidRDefault="009B4783" w:rsidP="00DB5BB2">
            <w:pPr>
              <w:pStyle w:val="Tabletext0"/>
              <w:rPr>
                <w:lang w:val="en-AU"/>
              </w:rPr>
            </w:pPr>
            <w:r w:rsidRPr="00DB5BB2">
              <w:rPr>
                <w:lang w:val="en-AU"/>
              </w:rPr>
              <w:t>The MRFF, guided by advisory committees</w:t>
            </w:r>
            <w:r w:rsidR="00E76A2D" w:rsidRPr="00DB5BB2">
              <w:rPr>
                <w:lang w:val="en-AU"/>
              </w:rPr>
              <w:t>,</w:t>
            </w:r>
            <w:r w:rsidRPr="00DB5BB2">
              <w:rPr>
                <w:rStyle w:val="FootnoteReference"/>
                <w:lang w:val="en-AU"/>
              </w:rPr>
              <w:footnoteReference w:id="28"/>
            </w:r>
            <w:r w:rsidRPr="00DB5BB2">
              <w:rPr>
                <w:lang w:val="en-AU"/>
              </w:rPr>
              <w:t xml:space="preserve"> has developed </w:t>
            </w:r>
            <w:hyperlink r:id="rId161" w:anchor=":~:text=This%20document%20outlines%20the%20principles%20for%20consumer%20involvement,research.%20It%20also%20includes%20guidance%20on%20their%20implementation." w:history="1">
              <w:r w:rsidR="00E76A2D" w:rsidRPr="00DB5BB2">
                <w:rPr>
                  <w:rStyle w:val="Hyperlink"/>
                  <w:lang w:val="en-AU"/>
                </w:rPr>
                <w:t>p</w:t>
              </w:r>
              <w:r w:rsidRPr="00DB5BB2">
                <w:rPr>
                  <w:rStyle w:val="Hyperlink"/>
                  <w:lang w:val="en-AU"/>
                </w:rPr>
                <w:t xml:space="preserve">rinciples for consumer involvement in </w:t>
              </w:r>
              <w:r w:rsidR="00E76A2D" w:rsidRPr="00DB5BB2">
                <w:rPr>
                  <w:rStyle w:val="Hyperlink"/>
                  <w:lang w:val="en-AU"/>
                </w:rPr>
                <w:t xml:space="preserve">MRFF-funded </w:t>
              </w:r>
              <w:r w:rsidRPr="00DB5BB2">
                <w:rPr>
                  <w:rStyle w:val="Hyperlink"/>
                  <w:lang w:val="en-AU"/>
                </w:rPr>
                <w:t>research</w:t>
              </w:r>
            </w:hyperlink>
            <w:r w:rsidRPr="00DB5BB2">
              <w:rPr>
                <w:lang w:val="en-AU"/>
              </w:rPr>
              <w:t xml:space="preserve">, </w:t>
            </w:r>
            <w:hyperlink r:id="rId162" w:history="1">
              <w:r w:rsidRPr="00DB5BB2">
                <w:rPr>
                  <w:rStyle w:val="Hyperlink"/>
                  <w:lang w:val="en-AU"/>
                </w:rPr>
                <w:t>assessment criteria</w:t>
              </w:r>
            </w:hyperlink>
            <w:r w:rsidRPr="00DB5BB2">
              <w:rPr>
                <w:lang w:val="en-AU"/>
              </w:rPr>
              <w:t xml:space="preserve"> with explicit expectations for consumer involvement in MRFF applications, and </w:t>
            </w:r>
            <w:hyperlink r:id="rId163" w:history="1">
              <w:r w:rsidR="00607D77" w:rsidRPr="00DB5BB2">
                <w:rPr>
                  <w:rStyle w:val="Hyperlink"/>
                  <w:lang w:val="en-AU"/>
                </w:rPr>
                <w:t>statement and guidance on c</w:t>
              </w:r>
              <w:r w:rsidRPr="00DB5BB2">
                <w:rPr>
                  <w:rStyle w:val="Hyperlink"/>
                  <w:lang w:val="en-AU"/>
                </w:rPr>
                <w:t xml:space="preserve">onsumer </w:t>
              </w:r>
              <w:r w:rsidR="00607D77" w:rsidRPr="00DB5BB2">
                <w:rPr>
                  <w:rStyle w:val="Hyperlink"/>
                  <w:lang w:val="en-AU"/>
                </w:rPr>
                <w:t>i</w:t>
              </w:r>
              <w:r w:rsidRPr="00DB5BB2">
                <w:rPr>
                  <w:rStyle w:val="Hyperlink"/>
                  <w:lang w:val="en-AU"/>
                </w:rPr>
                <w:t xml:space="preserve">nvolvement in </w:t>
              </w:r>
              <w:r w:rsidR="00607D77" w:rsidRPr="00DB5BB2">
                <w:rPr>
                  <w:rStyle w:val="Hyperlink"/>
                  <w:lang w:val="en-AU"/>
                </w:rPr>
                <w:t>MRFF-funded r</w:t>
              </w:r>
              <w:r w:rsidRPr="00DB5BB2">
                <w:rPr>
                  <w:rStyle w:val="Hyperlink"/>
                  <w:lang w:val="en-AU"/>
                </w:rPr>
                <w:t>esearch</w:t>
              </w:r>
            </w:hyperlink>
            <w:r w:rsidR="00823B2C" w:rsidRPr="00DB5BB2">
              <w:rPr>
                <w:lang w:val="en-AU"/>
              </w:rPr>
              <w:t>.</w:t>
            </w:r>
            <w:r w:rsidRPr="00DB5BB2">
              <w:rPr>
                <w:lang w:val="en-AU"/>
              </w:rPr>
              <w:t xml:space="preserve"> The MRFF also includes consumers on grant assessment committees, including as scoring and non-scoring members.</w:t>
            </w:r>
          </w:p>
        </w:tc>
        <w:tc>
          <w:tcPr>
            <w:tcW w:w="4020" w:type="dxa"/>
          </w:tcPr>
          <w:p w14:paraId="77FAB750" w14:textId="375D9636" w:rsidR="009B4783" w:rsidRPr="00DB5BB2" w:rsidRDefault="00571AB1" w:rsidP="00DB5BB2">
            <w:pPr>
              <w:pStyle w:val="Tabletext0"/>
              <w:rPr>
                <w:lang w:val="en-AU"/>
              </w:rPr>
            </w:pPr>
            <w:r w:rsidRPr="00DB5BB2">
              <w:rPr>
                <w:lang w:val="en-AU"/>
              </w:rPr>
              <w:t xml:space="preserve">The </w:t>
            </w:r>
            <w:r w:rsidR="009B4783" w:rsidRPr="00DB5BB2">
              <w:rPr>
                <w:lang w:val="en-AU"/>
              </w:rPr>
              <w:t xml:space="preserve">NHMRC </w:t>
            </w:r>
            <w:hyperlink r:id="rId164" w:history="1">
              <w:r w:rsidR="009B4783" w:rsidRPr="00DB5BB2">
                <w:rPr>
                  <w:rStyle w:val="Hyperlink"/>
                  <w:lang w:val="en-AU"/>
                </w:rPr>
                <w:t xml:space="preserve">engages consumers </w:t>
              </w:r>
              <w:r w:rsidR="00240AC6" w:rsidRPr="00DB5BB2">
                <w:rPr>
                  <w:rStyle w:val="Hyperlink"/>
                  <w:lang w:val="en-AU"/>
                </w:rPr>
                <w:t>and communities</w:t>
              </w:r>
            </w:hyperlink>
            <w:r w:rsidR="00240AC6" w:rsidRPr="00DB5BB2">
              <w:rPr>
                <w:lang w:val="en-AU"/>
              </w:rPr>
              <w:t xml:space="preserve"> </w:t>
            </w:r>
            <w:r w:rsidR="009B4783" w:rsidRPr="00DB5BB2">
              <w:rPr>
                <w:lang w:val="en-AU"/>
              </w:rPr>
              <w:t xml:space="preserve">through </w:t>
            </w:r>
            <w:r w:rsidR="00216A24" w:rsidRPr="00DB5BB2">
              <w:rPr>
                <w:lang w:val="en-AU"/>
              </w:rPr>
              <w:t xml:space="preserve">numerous </w:t>
            </w:r>
            <w:r w:rsidR="009B4783" w:rsidRPr="00DB5BB2">
              <w:rPr>
                <w:lang w:val="en-AU"/>
              </w:rPr>
              <w:t>mechanisms</w:t>
            </w:r>
            <w:r w:rsidRPr="00DB5BB2">
              <w:rPr>
                <w:lang w:val="en-AU"/>
              </w:rPr>
              <w:t>,</w:t>
            </w:r>
            <w:r w:rsidR="00216A24" w:rsidRPr="00DB5BB2">
              <w:rPr>
                <w:lang w:val="en-AU"/>
              </w:rPr>
              <w:t xml:space="preserve"> including</w:t>
            </w:r>
            <w:r w:rsidRPr="00DB5BB2">
              <w:rPr>
                <w:lang w:val="en-AU"/>
              </w:rPr>
              <w:t>:</w:t>
            </w:r>
          </w:p>
          <w:p w14:paraId="68577185" w14:textId="6EB00CB3" w:rsidR="009B4783" w:rsidRPr="007A5699" w:rsidRDefault="004770A0" w:rsidP="00B01832">
            <w:pPr>
              <w:pStyle w:val="Bullet"/>
              <w:rPr>
                <w:sz w:val="20"/>
                <w:szCs w:val="20"/>
              </w:rPr>
            </w:pPr>
            <w:r w:rsidRPr="007A5699">
              <w:rPr>
                <w:sz w:val="20"/>
                <w:szCs w:val="20"/>
              </w:rPr>
              <w:t>a</w:t>
            </w:r>
            <w:r w:rsidR="009B4783" w:rsidRPr="007A5699">
              <w:rPr>
                <w:sz w:val="20"/>
                <w:szCs w:val="20"/>
              </w:rPr>
              <w:t xml:space="preserve">dopting a policy of public consultation in relation to individual and public health matters </w:t>
            </w:r>
            <w:r w:rsidRPr="007A5699">
              <w:rPr>
                <w:sz w:val="20"/>
                <w:szCs w:val="20"/>
              </w:rPr>
              <w:t xml:space="preserve">under </w:t>
            </w:r>
            <w:r w:rsidR="001353B8" w:rsidRPr="007A5699">
              <w:rPr>
                <w:sz w:val="20"/>
                <w:szCs w:val="20"/>
              </w:rPr>
              <w:t xml:space="preserve">NHMRC </w:t>
            </w:r>
            <w:r w:rsidRPr="007A5699">
              <w:rPr>
                <w:sz w:val="20"/>
                <w:szCs w:val="20"/>
              </w:rPr>
              <w:t>consideration</w:t>
            </w:r>
          </w:p>
          <w:p w14:paraId="7DAAE616" w14:textId="394EA7CC" w:rsidR="009B4783" w:rsidRPr="007A5699" w:rsidRDefault="001353B8" w:rsidP="00B01832">
            <w:pPr>
              <w:pStyle w:val="Bullet"/>
              <w:rPr>
                <w:sz w:val="20"/>
                <w:szCs w:val="20"/>
              </w:rPr>
            </w:pPr>
            <w:r w:rsidRPr="007A5699">
              <w:rPr>
                <w:sz w:val="20"/>
                <w:szCs w:val="20"/>
              </w:rPr>
              <w:t>appointing c</w:t>
            </w:r>
            <w:r w:rsidR="009B4783" w:rsidRPr="007A5699">
              <w:rPr>
                <w:sz w:val="20"/>
                <w:szCs w:val="20"/>
              </w:rPr>
              <w:t>onsumer and community representatives to NHMRC Council</w:t>
            </w:r>
            <w:r w:rsidR="00823B2C" w:rsidRPr="007A5699">
              <w:rPr>
                <w:sz w:val="20"/>
                <w:szCs w:val="20"/>
              </w:rPr>
              <w:t xml:space="preserve"> and c</w:t>
            </w:r>
            <w:r w:rsidR="009B4783" w:rsidRPr="007A5699">
              <w:rPr>
                <w:sz w:val="20"/>
                <w:szCs w:val="20"/>
              </w:rPr>
              <w:t>ommittees</w:t>
            </w:r>
          </w:p>
          <w:p w14:paraId="2049D3FA" w14:textId="75F38576" w:rsidR="009B4783" w:rsidRPr="007A5699" w:rsidRDefault="008F251B" w:rsidP="00B01832">
            <w:pPr>
              <w:pStyle w:val="Bullet"/>
              <w:rPr>
                <w:sz w:val="20"/>
                <w:szCs w:val="20"/>
              </w:rPr>
            </w:pPr>
            <w:r w:rsidRPr="007A5699">
              <w:rPr>
                <w:sz w:val="20"/>
                <w:szCs w:val="20"/>
              </w:rPr>
              <w:t>establishing t</w:t>
            </w:r>
            <w:r w:rsidR="009B4783" w:rsidRPr="007A5699">
              <w:rPr>
                <w:sz w:val="20"/>
                <w:szCs w:val="20"/>
              </w:rPr>
              <w:t>he NHMRC</w:t>
            </w:r>
            <w:r w:rsidRPr="007A5699">
              <w:rPr>
                <w:sz w:val="20"/>
                <w:szCs w:val="20"/>
              </w:rPr>
              <w:t>–</w:t>
            </w:r>
            <w:r w:rsidR="009B4783" w:rsidRPr="007A5699">
              <w:rPr>
                <w:sz w:val="20"/>
                <w:szCs w:val="20"/>
              </w:rPr>
              <w:t>MRFF Consumer and Community Advisory Group</w:t>
            </w:r>
          </w:p>
          <w:p w14:paraId="4B55EC92" w14:textId="59C567CF" w:rsidR="009B4783" w:rsidRPr="007A5699" w:rsidRDefault="008F251B" w:rsidP="00B01832">
            <w:pPr>
              <w:pStyle w:val="Bullet"/>
              <w:rPr>
                <w:sz w:val="20"/>
                <w:szCs w:val="20"/>
              </w:rPr>
            </w:pPr>
            <w:r w:rsidRPr="007A5699">
              <w:rPr>
                <w:sz w:val="20"/>
                <w:szCs w:val="20"/>
              </w:rPr>
              <w:t>i</w:t>
            </w:r>
            <w:r w:rsidR="009B4783" w:rsidRPr="007A5699">
              <w:rPr>
                <w:sz w:val="20"/>
                <w:szCs w:val="20"/>
              </w:rPr>
              <w:t>nvolv</w:t>
            </w:r>
            <w:r w:rsidRPr="007A5699">
              <w:rPr>
                <w:sz w:val="20"/>
                <w:szCs w:val="20"/>
              </w:rPr>
              <w:t>ing</w:t>
            </w:r>
            <w:r w:rsidR="009B4783" w:rsidRPr="007A5699">
              <w:rPr>
                <w:sz w:val="20"/>
                <w:szCs w:val="20"/>
              </w:rPr>
              <w:t xml:space="preserve"> consumer and community reviewers in </w:t>
            </w:r>
            <w:r w:rsidR="00216A24" w:rsidRPr="007A5699">
              <w:rPr>
                <w:sz w:val="20"/>
                <w:szCs w:val="20"/>
              </w:rPr>
              <w:t xml:space="preserve">select </w:t>
            </w:r>
            <w:r w:rsidR="009B4783" w:rsidRPr="007A5699">
              <w:rPr>
                <w:sz w:val="20"/>
                <w:szCs w:val="20"/>
              </w:rPr>
              <w:t>peer review</w:t>
            </w:r>
            <w:r w:rsidRPr="007A5699">
              <w:rPr>
                <w:sz w:val="20"/>
                <w:szCs w:val="20"/>
              </w:rPr>
              <w:t>s</w:t>
            </w:r>
          </w:p>
          <w:p w14:paraId="3A617335" w14:textId="02CEF0BB" w:rsidR="009B4783" w:rsidRPr="007A5699" w:rsidRDefault="008F251B" w:rsidP="00B01832">
            <w:pPr>
              <w:pStyle w:val="Bullet"/>
              <w:rPr>
                <w:sz w:val="20"/>
                <w:szCs w:val="20"/>
                <w:lang w:val="en-AU"/>
              </w:rPr>
            </w:pPr>
            <w:r w:rsidRPr="007A5699">
              <w:rPr>
                <w:sz w:val="20"/>
                <w:szCs w:val="20"/>
                <w:lang w:val="en-AU"/>
              </w:rPr>
              <w:t>developing t</w:t>
            </w:r>
            <w:r w:rsidR="009B4783" w:rsidRPr="007A5699">
              <w:rPr>
                <w:sz w:val="20"/>
                <w:szCs w:val="20"/>
                <w:lang w:val="en-AU"/>
              </w:rPr>
              <w:t xml:space="preserve">he NHMRC </w:t>
            </w:r>
            <w:hyperlink r:id="rId165" w:history="1">
              <w:r w:rsidR="009B4783" w:rsidRPr="007A5699">
                <w:rPr>
                  <w:rStyle w:val="Hyperlink"/>
                  <w:sz w:val="20"/>
                  <w:szCs w:val="20"/>
                  <w:lang w:val="en-AU"/>
                </w:rPr>
                <w:t>Statement on Consumer and Community Involvement in Health and Medical Research</w:t>
              </w:r>
            </w:hyperlink>
          </w:p>
          <w:p w14:paraId="1C8D7484" w14:textId="57F5E8E2" w:rsidR="00DC2E28" w:rsidRPr="00DB5BB2" w:rsidRDefault="005933C4" w:rsidP="00B01832">
            <w:pPr>
              <w:pStyle w:val="Bullet"/>
            </w:pPr>
            <w:r w:rsidRPr="007A5699">
              <w:rPr>
                <w:sz w:val="20"/>
                <w:szCs w:val="20"/>
              </w:rPr>
              <w:t>developing t</w:t>
            </w:r>
            <w:r w:rsidR="009B4783" w:rsidRPr="007A5699">
              <w:rPr>
                <w:sz w:val="20"/>
                <w:szCs w:val="20"/>
              </w:rPr>
              <w:t>he NHMRC Toolkit for Consumer and Community Involvement in Health and Medical Research.</w:t>
            </w:r>
          </w:p>
        </w:tc>
      </w:tr>
    </w:tbl>
    <w:p w14:paraId="4FBEE926" w14:textId="77777777" w:rsidR="00DC2E28" w:rsidRPr="00DB5BB2" w:rsidRDefault="00DC2E28" w:rsidP="002973D1"/>
    <w:p w14:paraId="6D4E8D15" w14:textId="77777777" w:rsidR="00DC2E28" w:rsidRPr="00DB5BB2" w:rsidRDefault="00DC2E28" w:rsidP="002973D1">
      <w:pPr>
        <w:sectPr w:rsidR="00DC2E28" w:rsidRPr="00DB5BB2" w:rsidSect="009F4743">
          <w:pgSz w:w="16838" w:h="11906" w:orient="landscape"/>
          <w:pgMar w:top="1080" w:right="1440" w:bottom="1080" w:left="1440" w:header="708" w:footer="708" w:gutter="0"/>
          <w:cols w:space="708"/>
          <w:titlePg/>
          <w:docGrid w:linePitch="360"/>
        </w:sectPr>
      </w:pPr>
    </w:p>
    <w:p w14:paraId="1814B41D" w14:textId="140C305B" w:rsidR="00DC2E28" w:rsidRPr="00DB5BB2" w:rsidRDefault="00DB5BB2" w:rsidP="003E3AF4">
      <w:pPr>
        <w:pStyle w:val="Heading2"/>
        <w:ind w:left="709" w:hanging="709"/>
        <w:rPr>
          <w:lang w:val="en-AU"/>
        </w:rPr>
      </w:pPr>
      <w:bookmarkStart w:id="272" w:name="_Review_of_other"/>
      <w:bookmarkStart w:id="273" w:name="_Ref228287260"/>
      <w:bookmarkStart w:id="274" w:name="_Toc233108801"/>
      <w:bookmarkStart w:id="275" w:name="_Toc235789646"/>
      <w:bookmarkEnd w:id="272"/>
      <w:r w:rsidRPr="00DB5BB2">
        <w:rPr>
          <w:lang w:val="en-AU"/>
        </w:rPr>
        <w:lastRenderedPageBreak/>
        <w:t>4.3</w:t>
      </w:r>
      <w:r w:rsidRPr="00DB5BB2">
        <w:rPr>
          <w:lang w:val="en-AU"/>
        </w:rPr>
        <w:tab/>
      </w:r>
      <w:r w:rsidR="006078A2" w:rsidRPr="00DB5BB2">
        <w:rPr>
          <w:lang w:val="en-AU"/>
        </w:rPr>
        <w:t>Review of other Mission-style funding programs</w:t>
      </w:r>
      <w:bookmarkEnd w:id="273"/>
      <w:bookmarkEnd w:id="274"/>
      <w:bookmarkEnd w:id="275"/>
    </w:p>
    <w:p w14:paraId="2D83D7D0" w14:textId="7BAED79D" w:rsidR="00DC38A5" w:rsidRPr="00DB5BB2" w:rsidRDefault="00DC38A5" w:rsidP="00AD02D5">
      <w:r w:rsidRPr="00DB5BB2">
        <w:t xml:space="preserve">A high-level review of comparator Mission-style funders </w:t>
      </w:r>
      <w:r w:rsidR="00F57B3C" w:rsidRPr="00DB5BB2">
        <w:t>identified</w:t>
      </w:r>
      <w:r w:rsidR="00AD02D5" w:rsidRPr="00DB5BB2">
        <w:t xml:space="preserve"> </w:t>
      </w:r>
      <w:r w:rsidR="00F57B3C" w:rsidRPr="00DB5BB2">
        <w:t xml:space="preserve">exemplar </w:t>
      </w:r>
      <w:r w:rsidRPr="00DB5BB2">
        <w:t>funding models that could increase the impact of research investments</w:t>
      </w:r>
      <w:r w:rsidR="00AD02D5" w:rsidRPr="00DB5BB2">
        <w:t xml:space="preserve"> </w:t>
      </w:r>
      <w:r w:rsidR="00F57B3C" w:rsidRPr="00DB5BB2">
        <w:t>and</w:t>
      </w:r>
      <w:r w:rsidR="00A45D8C" w:rsidRPr="00DB5BB2">
        <w:t xml:space="preserve"> </w:t>
      </w:r>
      <w:r w:rsidR="006265F5" w:rsidRPr="00DB5BB2">
        <w:t>improve</w:t>
      </w:r>
      <w:r w:rsidR="00F57B3C" w:rsidRPr="00DB5BB2">
        <w:t xml:space="preserve"> </w:t>
      </w:r>
      <w:r w:rsidR="00AD02D5" w:rsidRPr="00DB5BB2">
        <w:t>p</w:t>
      </w:r>
      <w:r w:rsidRPr="00DB5BB2">
        <w:t>rocesses and governance arrangements.</w:t>
      </w:r>
    </w:p>
    <w:p w14:paraId="64875137" w14:textId="7A841137" w:rsidR="0044594D" w:rsidRPr="00DB5BB2" w:rsidRDefault="007A0B52" w:rsidP="0050144C">
      <w:pPr>
        <w:pStyle w:val="Heading3"/>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139" w:hanging="284"/>
      </w:pPr>
      <w:bookmarkStart w:id="276" w:name="_Toc235789647"/>
      <w:r w:rsidRPr="00DB5BB2">
        <w:t>Summary findings</w:t>
      </w:r>
      <w:bookmarkEnd w:id="276"/>
    </w:p>
    <w:p w14:paraId="7E7B651C" w14:textId="428FC539" w:rsidR="00FF7243" w:rsidRPr="00DB5BB2" w:rsidRDefault="00E9679F" w:rsidP="0050144C">
      <w:pPr>
        <w:pStyle w:val="Boxtype"/>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142" w:right="139"/>
        <w:rPr>
          <w:lang w:val="en-AU"/>
        </w:rPr>
      </w:pPr>
      <w:r w:rsidRPr="00DB5BB2">
        <w:rPr>
          <w:lang w:val="en-AU"/>
        </w:rPr>
        <w:t>Characteristics of comparator Mission-style funders that differ from the approach used by the MRFF Research Missions include:</w:t>
      </w:r>
    </w:p>
    <w:p w14:paraId="1AECEA5B" w14:textId="7A043E67" w:rsidR="004407DF" w:rsidRPr="00DB5BB2" w:rsidRDefault="003667FB" w:rsidP="0050144C">
      <w:pPr>
        <w:pStyle w:val="Boxtype"/>
        <w:numPr>
          <w:ilvl w:val="0"/>
          <w:numId w:val="32"/>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p</w:t>
      </w:r>
      <w:r w:rsidR="004407DF" w:rsidRPr="00DB5BB2">
        <w:rPr>
          <w:lang w:val="en-AU"/>
        </w:rPr>
        <w:t>artnerships and collaboration</w:t>
      </w:r>
    </w:p>
    <w:p w14:paraId="0DE76593" w14:textId="5FE23180" w:rsidR="004407DF" w:rsidRPr="00DB5BB2" w:rsidRDefault="003667FB" w:rsidP="0050144C">
      <w:pPr>
        <w:pStyle w:val="Boxtype"/>
        <w:numPr>
          <w:ilvl w:val="0"/>
          <w:numId w:val="53"/>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p</w:t>
      </w:r>
      <w:r w:rsidR="004407DF" w:rsidRPr="00DB5BB2">
        <w:rPr>
          <w:lang w:val="en-AU"/>
        </w:rPr>
        <w:t>artnerships between government funders and other agencies to support research addressing shared priorities</w:t>
      </w:r>
      <w:r w:rsidR="00324921" w:rsidRPr="00DB5BB2">
        <w:rPr>
          <w:rStyle w:val="FootnoteReference"/>
          <w:lang w:val="en-AU"/>
        </w:rPr>
        <w:footnoteReference w:id="29"/>
      </w:r>
    </w:p>
    <w:p w14:paraId="01307AF1" w14:textId="0391F5A3" w:rsidR="004407DF" w:rsidRPr="00DB5BB2" w:rsidRDefault="003667FB" w:rsidP="0050144C">
      <w:pPr>
        <w:pStyle w:val="Boxtype"/>
        <w:numPr>
          <w:ilvl w:val="0"/>
          <w:numId w:val="53"/>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m</w:t>
      </w:r>
      <w:r w:rsidR="004407DF" w:rsidRPr="00DB5BB2">
        <w:rPr>
          <w:lang w:val="en-AU"/>
        </w:rPr>
        <w:t>andated co-funding and partnerships at the individual grant level</w:t>
      </w:r>
    </w:p>
    <w:p w14:paraId="3F3EEB95" w14:textId="554B900F" w:rsidR="004407DF" w:rsidRPr="00DB5BB2" w:rsidRDefault="004407DF" w:rsidP="0050144C">
      <w:pPr>
        <w:pStyle w:val="Boxtype"/>
        <w:numPr>
          <w:ilvl w:val="0"/>
          <w:numId w:val="53"/>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139" w:hanging="284"/>
        <w:rPr>
          <w:lang w:val="en-AU"/>
        </w:rPr>
      </w:pPr>
      <w:r w:rsidRPr="00DB5BB2">
        <w:rPr>
          <w:lang w:val="en-AU"/>
        </w:rPr>
        <w:t>structured activities to promote collaboration</w:t>
      </w:r>
    </w:p>
    <w:p w14:paraId="08D067D2" w14:textId="5E6413C3" w:rsidR="004407DF" w:rsidRPr="00DB5BB2" w:rsidRDefault="003667FB" w:rsidP="0050144C">
      <w:pPr>
        <w:pStyle w:val="Boxtype"/>
        <w:numPr>
          <w:ilvl w:val="0"/>
          <w:numId w:val="33"/>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t</w:t>
      </w:r>
      <w:r w:rsidR="004407DF" w:rsidRPr="00DB5BB2">
        <w:rPr>
          <w:lang w:val="en-AU"/>
        </w:rPr>
        <w:t>ranslation and commercialisation</w:t>
      </w:r>
    </w:p>
    <w:p w14:paraId="6072F168" w14:textId="71693B00" w:rsidR="004407DF" w:rsidRPr="00DB5BB2" w:rsidRDefault="003667FB" w:rsidP="0050144C">
      <w:pPr>
        <w:pStyle w:val="Boxtype"/>
        <w:numPr>
          <w:ilvl w:val="0"/>
          <w:numId w:val="5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n</w:t>
      </w:r>
      <w:r w:rsidR="004407DF" w:rsidRPr="00DB5BB2">
        <w:rPr>
          <w:lang w:val="en-AU"/>
        </w:rPr>
        <w:t xml:space="preserve">etworks or </w:t>
      </w:r>
      <w:r w:rsidRPr="00DB5BB2">
        <w:rPr>
          <w:lang w:val="en-AU"/>
        </w:rPr>
        <w:t>c</w:t>
      </w:r>
      <w:r w:rsidR="004407DF" w:rsidRPr="00DB5BB2">
        <w:rPr>
          <w:lang w:val="en-AU"/>
        </w:rPr>
        <w:t xml:space="preserve">ouncils that support communication, coordination, collaboration, translation </w:t>
      </w:r>
      <w:r w:rsidR="00731300" w:rsidRPr="00DB5BB2">
        <w:rPr>
          <w:lang w:val="en-AU"/>
        </w:rPr>
        <w:t>and</w:t>
      </w:r>
      <w:r w:rsidR="004407DF" w:rsidRPr="00DB5BB2">
        <w:rPr>
          <w:lang w:val="en-AU"/>
        </w:rPr>
        <w:t xml:space="preserve"> commercialisation</w:t>
      </w:r>
    </w:p>
    <w:p w14:paraId="34A40144" w14:textId="1297359E" w:rsidR="004407DF" w:rsidRPr="00DB5BB2" w:rsidRDefault="003667FB" w:rsidP="0050144C">
      <w:pPr>
        <w:pStyle w:val="Boxtype"/>
        <w:numPr>
          <w:ilvl w:val="0"/>
          <w:numId w:val="5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e</w:t>
      </w:r>
      <w:r w:rsidR="004407DF" w:rsidRPr="00DB5BB2">
        <w:rPr>
          <w:lang w:val="en-AU"/>
        </w:rPr>
        <w:t>stablishment of multi</w:t>
      </w:r>
      <w:r w:rsidR="00731300" w:rsidRPr="00DB5BB2">
        <w:rPr>
          <w:lang w:val="en-AU"/>
        </w:rPr>
        <w:t>disciplinary</w:t>
      </w:r>
      <w:r w:rsidR="00FB2BB7" w:rsidRPr="00DB5BB2">
        <w:rPr>
          <w:lang w:val="en-AU"/>
        </w:rPr>
        <w:t xml:space="preserve"> and i</w:t>
      </w:r>
      <w:r w:rsidR="00C2276B" w:rsidRPr="00DB5BB2">
        <w:rPr>
          <w:lang w:val="en-AU"/>
        </w:rPr>
        <w:t>nter</w:t>
      </w:r>
      <w:r w:rsidR="004407DF" w:rsidRPr="00DB5BB2">
        <w:rPr>
          <w:lang w:val="en-AU"/>
        </w:rPr>
        <w:t>disciplinary research networks to support collaboration</w:t>
      </w:r>
    </w:p>
    <w:p w14:paraId="5B9FB84E" w14:textId="4DF0A0C0" w:rsidR="004407DF" w:rsidRPr="00DB5BB2" w:rsidRDefault="003667FB" w:rsidP="0050144C">
      <w:pPr>
        <w:pStyle w:val="Boxtype"/>
        <w:numPr>
          <w:ilvl w:val="0"/>
          <w:numId w:val="5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d</w:t>
      </w:r>
      <w:r w:rsidR="004407DF" w:rsidRPr="00DB5BB2">
        <w:rPr>
          <w:lang w:val="en-AU"/>
        </w:rPr>
        <w:t>edicated funding streams for research scale-up and implementation</w:t>
      </w:r>
    </w:p>
    <w:p w14:paraId="5103A085" w14:textId="2353C1FD" w:rsidR="004407DF" w:rsidRPr="00DB5BB2" w:rsidRDefault="007D51D2" w:rsidP="0050144C">
      <w:pPr>
        <w:pStyle w:val="Boxtype"/>
        <w:numPr>
          <w:ilvl w:val="0"/>
          <w:numId w:val="5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139" w:hanging="284"/>
        <w:rPr>
          <w:lang w:val="en-AU"/>
        </w:rPr>
      </w:pPr>
      <w:r w:rsidRPr="00DB5BB2">
        <w:rPr>
          <w:lang w:val="en-AU"/>
        </w:rPr>
        <w:t>r</w:t>
      </w:r>
      <w:r w:rsidR="004407DF" w:rsidRPr="00DB5BB2">
        <w:rPr>
          <w:lang w:val="en-AU"/>
        </w:rPr>
        <w:t>epresentatives from the funder sitting on research program advisory boards and actively supporting translation activities</w:t>
      </w:r>
    </w:p>
    <w:p w14:paraId="5321374C" w14:textId="147EB1F0" w:rsidR="004407DF" w:rsidRPr="00DB5BB2" w:rsidRDefault="007D51D2" w:rsidP="0050144C">
      <w:pPr>
        <w:pStyle w:val="Boxtype"/>
        <w:numPr>
          <w:ilvl w:val="0"/>
          <w:numId w:val="3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p</w:t>
      </w:r>
      <w:r w:rsidR="004407DF" w:rsidRPr="00DB5BB2">
        <w:rPr>
          <w:lang w:val="en-AU"/>
        </w:rPr>
        <w:t>riority populations</w:t>
      </w:r>
    </w:p>
    <w:p w14:paraId="2A69EC90" w14:textId="5B7CF809" w:rsidR="004407DF" w:rsidRPr="00DB5BB2" w:rsidRDefault="007D51D2" w:rsidP="0050144C">
      <w:pPr>
        <w:pStyle w:val="Boxtype"/>
        <w:numPr>
          <w:ilvl w:val="0"/>
          <w:numId w:val="55"/>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139" w:hanging="284"/>
        <w:rPr>
          <w:lang w:val="en-AU"/>
        </w:rPr>
      </w:pPr>
      <w:r w:rsidRPr="00DB5BB2">
        <w:rPr>
          <w:lang w:val="en-AU"/>
        </w:rPr>
        <w:t>f</w:t>
      </w:r>
      <w:r w:rsidR="00891440" w:rsidRPr="00DB5BB2">
        <w:rPr>
          <w:lang w:val="en-AU"/>
        </w:rPr>
        <w:t>unding schemes and mandated funding to support research that addresses priority populations, including Indigenous health</w:t>
      </w:r>
    </w:p>
    <w:p w14:paraId="4FED29D5" w14:textId="2F0194CE" w:rsidR="00891440" w:rsidRPr="00DB5BB2" w:rsidRDefault="007D51D2" w:rsidP="0050144C">
      <w:pPr>
        <w:pStyle w:val="Boxtype"/>
        <w:numPr>
          <w:ilvl w:val="0"/>
          <w:numId w:val="35"/>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g</w:t>
      </w:r>
      <w:r w:rsidR="00891440" w:rsidRPr="00DB5BB2">
        <w:rPr>
          <w:lang w:val="en-AU"/>
        </w:rPr>
        <w:t>overnance of funding programs</w:t>
      </w:r>
    </w:p>
    <w:p w14:paraId="762E7DE7" w14:textId="3F7963EC" w:rsidR="00891440" w:rsidRPr="00DB5BB2" w:rsidRDefault="007D51D2" w:rsidP="0050144C">
      <w:pPr>
        <w:pStyle w:val="Boxtype"/>
        <w:numPr>
          <w:ilvl w:val="0"/>
          <w:numId w:val="5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u</w:t>
      </w:r>
      <w:r w:rsidR="00891440" w:rsidRPr="00DB5BB2">
        <w:rPr>
          <w:lang w:val="en-AU"/>
        </w:rPr>
        <w:t xml:space="preserve">se of program managers </w:t>
      </w:r>
      <w:r w:rsidR="00276304" w:rsidRPr="00DB5BB2">
        <w:rPr>
          <w:lang w:val="en-AU"/>
        </w:rPr>
        <w:t xml:space="preserve">and </w:t>
      </w:r>
      <w:r w:rsidR="00891440" w:rsidRPr="00DB5BB2">
        <w:rPr>
          <w:lang w:val="en-AU"/>
        </w:rPr>
        <w:t xml:space="preserve">research experts to oversee and lead </w:t>
      </w:r>
      <w:r w:rsidR="00920A60" w:rsidRPr="00DB5BB2">
        <w:rPr>
          <w:lang w:val="en-AU"/>
        </w:rPr>
        <w:t>R</w:t>
      </w:r>
      <w:r w:rsidR="00891440" w:rsidRPr="00DB5BB2">
        <w:rPr>
          <w:lang w:val="en-AU"/>
        </w:rPr>
        <w:t xml:space="preserve">esearch </w:t>
      </w:r>
      <w:r w:rsidR="00920A60" w:rsidRPr="00DB5BB2">
        <w:rPr>
          <w:lang w:val="en-AU"/>
        </w:rPr>
        <w:t>M</w:t>
      </w:r>
      <w:r w:rsidR="00891440" w:rsidRPr="00DB5BB2">
        <w:rPr>
          <w:lang w:val="en-AU"/>
        </w:rPr>
        <w:t>issions</w:t>
      </w:r>
    </w:p>
    <w:p w14:paraId="40CB58DB" w14:textId="00CADD39" w:rsidR="00891440" w:rsidRPr="00DB5BB2" w:rsidRDefault="007D51D2" w:rsidP="0050144C">
      <w:pPr>
        <w:pStyle w:val="Boxtype"/>
        <w:numPr>
          <w:ilvl w:val="0"/>
          <w:numId w:val="5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p</w:t>
      </w:r>
      <w:r w:rsidR="00891440" w:rsidRPr="00DB5BB2">
        <w:rPr>
          <w:lang w:val="en-AU"/>
        </w:rPr>
        <w:t>ortfolio approach to risk management, pilot funding and stage</w:t>
      </w:r>
      <w:r w:rsidR="004D5610" w:rsidRPr="00DB5BB2">
        <w:rPr>
          <w:lang w:val="en-AU"/>
        </w:rPr>
        <w:t>-</w:t>
      </w:r>
      <w:r w:rsidR="00891440" w:rsidRPr="00DB5BB2">
        <w:rPr>
          <w:lang w:val="en-AU"/>
        </w:rPr>
        <w:t>gated funding</w:t>
      </w:r>
    </w:p>
    <w:p w14:paraId="7AA50A0C" w14:textId="01958158" w:rsidR="00B14BE0" w:rsidRPr="00DB5BB2" w:rsidRDefault="007D51D2" w:rsidP="0050144C">
      <w:pPr>
        <w:pStyle w:val="Boxtype"/>
        <w:numPr>
          <w:ilvl w:val="0"/>
          <w:numId w:val="5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s</w:t>
      </w:r>
      <w:r w:rsidR="00891440" w:rsidRPr="00DB5BB2">
        <w:rPr>
          <w:lang w:val="en-AU"/>
        </w:rPr>
        <w:t>tructural mechanisms to support innovation and promote communication and collaboration across different initiatives within funding organisations</w:t>
      </w:r>
    </w:p>
    <w:p w14:paraId="2DAECAAD" w14:textId="26A62BCE" w:rsidR="00C2625D" w:rsidRPr="00DB5BB2" w:rsidRDefault="007D51D2" w:rsidP="0050144C">
      <w:pPr>
        <w:pStyle w:val="Boxtype"/>
        <w:numPr>
          <w:ilvl w:val="0"/>
          <w:numId w:val="5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139" w:hanging="284"/>
        <w:rPr>
          <w:lang w:val="en-AU"/>
        </w:rPr>
      </w:pPr>
      <w:r w:rsidRPr="00DB5BB2">
        <w:rPr>
          <w:lang w:val="en-AU"/>
        </w:rPr>
        <w:t>u</w:t>
      </w:r>
      <w:r w:rsidR="00FF7243" w:rsidRPr="00DB5BB2">
        <w:rPr>
          <w:lang w:val="en-AU"/>
        </w:rPr>
        <w:t>pdating programs</w:t>
      </w:r>
      <w:r w:rsidR="00C2625D" w:rsidRPr="00DB5BB2">
        <w:rPr>
          <w:lang w:val="en-AU"/>
        </w:rPr>
        <w:t xml:space="preserve"> </w:t>
      </w:r>
      <w:r w:rsidR="00643330" w:rsidRPr="00DB5BB2">
        <w:rPr>
          <w:lang w:val="en-AU"/>
        </w:rPr>
        <w:t>or</w:t>
      </w:r>
      <w:r w:rsidR="00C2625D" w:rsidRPr="00DB5BB2">
        <w:rPr>
          <w:lang w:val="en-AU"/>
        </w:rPr>
        <w:t xml:space="preserve"> changing approach</w:t>
      </w:r>
      <w:r w:rsidR="00643330" w:rsidRPr="00DB5BB2">
        <w:rPr>
          <w:lang w:val="en-AU"/>
        </w:rPr>
        <w:t>es</w:t>
      </w:r>
      <w:r w:rsidR="00FF7243" w:rsidRPr="00DB5BB2">
        <w:rPr>
          <w:lang w:val="en-AU"/>
        </w:rPr>
        <w:t xml:space="preserve"> to address known barriers.</w:t>
      </w:r>
      <w:bookmarkStart w:id="277" w:name="_Toc211262109"/>
    </w:p>
    <w:p w14:paraId="1BE297D0" w14:textId="6EC22C16" w:rsidR="00C2625D" w:rsidRPr="00DB5BB2" w:rsidRDefault="00C2625D" w:rsidP="0050144C">
      <w:pPr>
        <w:pStyle w:val="Boxtype"/>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142" w:right="139"/>
        <w:rPr>
          <w:lang w:val="en-AU"/>
        </w:rPr>
      </w:pPr>
      <w:r w:rsidRPr="00DB5BB2">
        <w:rPr>
          <w:lang w:val="en-AU"/>
        </w:rPr>
        <w:t xml:space="preserve">Characteristics of comparator Mission-style funders that are </w:t>
      </w:r>
      <w:proofErr w:type="gramStart"/>
      <w:r w:rsidRPr="00DB5BB2">
        <w:rPr>
          <w:lang w:val="en-AU"/>
        </w:rPr>
        <w:t>similar to</w:t>
      </w:r>
      <w:proofErr w:type="gramEnd"/>
      <w:r w:rsidRPr="00DB5BB2">
        <w:rPr>
          <w:lang w:val="en-AU"/>
        </w:rPr>
        <w:t xml:space="preserve"> the approach used by the MRFF Research Missions include:</w:t>
      </w:r>
    </w:p>
    <w:p w14:paraId="1138A2BD" w14:textId="10F16C25" w:rsidR="00C2625D" w:rsidRPr="00DB5BB2" w:rsidRDefault="00C93986" w:rsidP="0050144C">
      <w:pPr>
        <w:pStyle w:val="Boxtype"/>
        <w:numPr>
          <w:ilvl w:val="0"/>
          <w:numId w:val="35"/>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p</w:t>
      </w:r>
      <w:r w:rsidR="00C2625D" w:rsidRPr="00DB5BB2">
        <w:rPr>
          <w:lang w:val="en-AU"/>
        </w:rPr>
        <w:t>rioritisation approaches</w:t>
      </w:r>
    </w:p>
    <w:p w14:paraId="44C7DEDD" w14:textId="18CE8C74" w:rsidR="00C2625D" w:rsidRPr="00DB5BB2" w:rsidRDefault="00C93986" w:rsidP="0050144C">
      <w:pPr>
        <w:pStyle w:val="Boxtype"/>
        <w:numPr>
          <w:ilvl w:val="0"/>
          <w:numId w:val="5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139" w:hanging="284"/>
        <w:rPr>
          <w:lang w:val="en-AU"/>
        </w:rPr>
      </w:pPr>
      <w:r w:rsidRPr="00DB5BB2">
        <w:rPr>
          <w:lang w:val="en-AU"/>
        </w:rPr>
        <w:t>c</w:t>
      </w:r>
      <w:r w:rsidR="00C2625D" w:rsidRPr="00DB5BB2">
        <w:rPr>
          <w:lang w:val="en-AU"/>
        </w:rPr>
        <w:t>onsultation and frameworks to determine research focus</w:t>
      </w:r>
    </w:p>
    <w:p w14:paraId="7DF7A0D5" w14:textId="596458CD" w:rsidR="00C2625D" w:rsidRPr="00DB5BB2" w:rsidRDefault="00C93986" w:rsidP="0050144C">
      <w:pPr>
        <w:pStyle w:val="Boxtype"/>
        <w:numPr>
          <w:ilvl w:val="0"/>
          <w:numId w:val="3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p</w:t>
      </w:r>
      <w:r w:rsidR="00C2625D" w:rsidRPr="00DB5BB2">
        <w:rPr>
          <w:lang w:val="en-AU"/>
        </w:rPr>
        <w:t>riority populations</w:t>
      </w:r>
    </w:p>
    <w:p w14:paraId="1FE21314" w14:textId="5E4011E6" w:rsidR="00C2625D" w:rsidRPr="00DB5BB2" w:rsidRDefault="00C93986" w:rsidP="0050144C">
      <w:pPr>
        <w:pStyle w:val="Boxtype"/>
        <w:numPr>
          <w:ilvl w:val="0"/>
          <w:numId w:val="5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139" w:hanging="284"/>
        <w:rPr>
          <w:lang w:val="en-AU"/>
        </w:rPr>
      </w:pPr>
      <w:r w:rsidRPr="00DB5BB2">
        <w:rPr>
          <w:lang w:val="en-AU"/>
        </w:rPr>
        <w:t>i</w:t>
      </w:r>
      <w:r w:rsidR="00C2625D" w:rsidRPr="00DB5BB2">
        <w:rPr>
          <w:lang w:val="en-AU"/>
        </w:rPr>
        <w:t>nitiatives focus</w:t>
      </w:r>
      <w:r w:rsidR="004630A6" w:rsidRPr="00DB5BB2">
        <w:rPr>
          <w:lang w:val="en-AU"/>
        </w:rPr>
        <w:t>ed</w:t>
      </w:r>
      <w:r w:rsidR="00C2625D" w:rsidRPr="00DB5BB2">
        <w:rPr>
          <w:lang w:val="en-AU"/>
        </w:rPr>
        <w:t xml:space="preserve"> on improving the health of priority populations</w:t>
      </w:r>
    </w:p>
    <w:p w14:paraId="7D5E7AD1" w14:textId="7CED7D34" w:rsidR="00C2625D" w:rsidRPr="00DB5BB2" w:rsidRDefault="00C93986" w:rsidP="0050144C">
      <w:pPr>
        <w:pStyle w:val="Boxtype"/>
        <w:keepNext/>
        <w:numPr>
          <w:ilvl w:val="0"/>
          <w:numId w:val="3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c</w:t>
      </w:r>
      <w:r w:rsidR="00C2625D" w:rsidRPr="00DB5BB2">
        <w:rPr>
          <w:lang w:val="en-AU"/>
        </w:rPr>
        <w:t>onsumer involvement</w:t>
      </w:r>
    </w:p>
    <w:p w14:paraId="2C9A96F1" w14:textId="3DE94195" w:rsidR="00C2625D" w:rsidRPr="00DB5BB2" w:rsidRDefault="00C93986" w:rsidP="0050144C">
      <w:pPr>
        <w:pStyle w:val="Boxtype"/>
        <w:numPr>
          <w:ilvl w:val="0"/>
          <w:numId w:val="59"/>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e</w:t>
      </w:r>
      <w:r w:rsidR="00C2625D" w:rsidRPr="00DB5BB2">
        <w:rPr>
          <w:lang w:val="en-AU"/>
        </w:rPr>
        <w:t>ngaging consumers in all stages of research, including as full research partners</w:t>
      </w:r>
    </w:p>
    <w:p w14:paraId="419D6E7F" w14:textId="0C24CE76" w:rsidR="00C2625D" w:rsidRPr="00DB5BB2" w:rsidRDefault="00C93986" w:rsidP="0050144C">
      <w:pPr>
        <w:pStyle w:val="Boxtype"/>
        <w:numPr>
          <w:ilvl w:val="0"/>
          <w:numId w:val="59"/>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139" w:hanging="284"/>
        <w:rPr>
          <w:lang w:val="en-AU"/>
        </w:rPr>
      </w:pPr>
      <w:r w:rsidRPr="00DB5BB2">
        <w:rPr>
          <w:lang w:val="en-AU"/>
        </w:rPr>
        <w:lastRenderedPageBreak/>
        <w:t>m</w:t>
      </w:r>
      <w:r w:rsidR="00C2625D" w:rsidRPr="00DB5BB2">
        <w:rPr>
          <w:lang w:val="en-AU"/>
        </w:rPr>
        <w:t xml:space="preserve">andated consumer involvement as </w:t>
      </w:r>
      <w:r w:rsidR="007A7C7B" w:rsidRPr="00DB5BB2">
        <w:rPr>
          <w:lang w:val="en-AU"/>
        </w:rPr>
        <w:t>C</w:t>
      </w:r>
      <w:r w:rsidR="00C2625D" w:rsidRPr="00DB5BB2">
        <w:rPr>
          <w:lang w:val="en-AU"/>
        </w:rPr>
        <w:t xml:space="preserve">hief </w:t>
      </w:r>
      <w:r w:rsidR="007A7C7B" w:rsidRPr="00DB5BB2">
        <w:rPr>
          <w:lang w:val="en-AU"/>
        </w:rPr>
        <w:t>I</w:t>
      </w:r>
      <w:r w:rsidR="00C2625D" w:rsidRPr="00DB5BB2">
        <w:rPr>
          <w:lang w:val="en-AU"/>
        </w:rPr>
        <w:t>nvestigators for certain funding schemes</w:t>
      </w:r>
    </w:p>
    <w:p w14:paraId="5EE6C61A" w14:textId="5F5D919F" w:rsidR="00C2625D" w:rsidRPr="00DB5BB2" w:rsidRDefault="00C93986" w:rsidP="0050144C">
      <w:pPr>
        <w:pStyle w:val="Boxtype"/>
        <w:numPr>
          <w:ilvl w:val="0"/>
          <w:numId w:val="38"/>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c</w:t>
      </w:r>
      <w:r w:rsidR="00C2625D" w:rsidRPr="00DB5BB2">
        <w:rPr>
          <w:lang w:val="en-AU"/>
        </w:rPr>
        <w:t>ommunication</w:t>
      </w:r>
    </w:p>
    <w:p w14:paraId="564AAE7B" w14:textId="23A86731" w:rsidR="00C2625D" w:rsidRPr="00DB5BB2" w:rsidRDefault="00C93986" w:rsidP="0050144C">
      <w:pPr>
        <w:pStyle w:val="Boxtype"/>
        <w:numPr>
          <w:ilvl w:val="0"/>
          <w:numId w:val="60"/>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139" w:hanging="284"/>
        <w:rPr>
          <w:lang w:val="en-AU"/>
        </w:rPr>
      </w:pPr>
      <w:r w:rsidRPr="00DB5BB2">
        <w:rPr>
          <w:lang w:val="en-AU"/>
        </w:rPr>
        <w:t>w</w:t>
      </w:r>
      <w:r w:rsidR="00C2625D" w:rsidRPr="00DB5BB2">
        <w:rPr>
          <w:lang w:val="en-AU"/>
        </w:rPr>
        <w:t>ebsites, webinars, animations, reports and debates to communicate research findings to end users</w:t>
      </w:r>
    </w:p>
    <w:p w14:paraId="0A149920" w14:textId="1902DF6C" w:rsidR="00C2625D" w:rsidRPr="00DB5BB2" w:rsidRDefault="00C93986" w:rsidP="0050144C">
      <w:pPr>
        <w:pStyle w:val="Boxtype"/>
        <w:numPr>
          <w:ilvl w:val="0"/>
          <w:numId w:val="39"/>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e</w:t>
      </w:r>
      <w:r w:rsidR="00C2625D" w:rsidRPr="00DB5BB2">
        <w:rPr>
          <w:lang w:val="en-AU"/>
        </w:rPr>
        <w:t>valuation and learning</w:t>
      </w:r>
    </w:p>
    <w:p w14:paraId="53431E71" w14:textId="1E41F2AD" w:rsidR="00C2625D" w:rsidRPr="00DB5BB2" w:rsidRDefault="00C93986" w:rsidP="0050144C">
      <w:pPr>
        <w:pStyle w:val="Boxtype"/>
        <w:numPr>
          <w:ilvl w:val="0"/>
          <w:numId w:val="61"/>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0"/>
        <w:ind w:left="426" w:right="139" w:hanging="284"/>
        <w:rPr>
          <w:lang w:val="en-AU"/>
        </w:rPr>
      </w:pPr>
      <w:r w:rsidRPr="00DB5BB2">
        <w:rPr>
          <w:lang w:val="en-AU"/>
        </w:rPr>
        <w:t>c</w:t>
      </w:r>
      <w:r w:rsidR="00C2625D" w:rsidRPr="00DB5BB2">
        <w:rPr>
          <w:lang w:val="en-AU"/>
        </w:rPr>
        <w:t xml:space="preserve">ommissioning </w:t>
      </w:r>
      <w:r w:rsidR="008C3195" w:rsidRPr="00DB5BB2">
        <w:rPr>
          <w:lang w:val="en-AU"/>
        </w:rPr>
        <w:t xml:space="preserve">of </w:t>
      </w:r>
      <w:r w:rsidR="00C2625D" w:rsidRPr="00DB5BB2">
        <w:rPr>
          <w:lang w:val="en-AU"/>
        </w:rPr>
        <w:t>external organisation</w:t>
      </w:r>
      <w:r w:rsidR="008C3195" w:rsidRPr="00DB5BB2">
        <w:rPr>
          <w:lang w:val="en-AU"/>
        </w:rPr>
        <w:t>s</w:t>
      </w:r>
      <w:r w:rsidR="00C2625D" w:rsidRPr="00DB5BB2">
        <w:rPr>
          <w:lang w:val="en-AU"/>
        </w:rPr>
        <w:t xml:space="preserve"> to undertake evaluation activities</w:t>
      </w:r>
    </w:p>
    <w:p w14:paraId="50F3A945" w14:textId="6307926A" w:rsidR="00C2625D" w:rsidRPr="00DB5BB2" w:rsidRDefault="00C93986" w:rsidP="0050144C">
      <w:pPr>
        <w:pStyle w:val="Boxtype"/>
        <w:numPr>
          <w:ilvl w:val="0"/>
          <w:numId w:val="61"/>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139" w:hanging="284"/>
        <w:rPr>
          <w:lang w:val="en-AU"/>
        </w:rPr>
      </w:pPr>
      <w:r w:rsidRPr="00DB5BB2">
        <w:rPr>
          <w:lang w:val="en-AU"/>
        </w:rPr>
        <w:t>develop</w:t>
      </w:r>
      <w:r w:rsidR="008C3195" w:rsidRPr="00DB5BB2">
        <w:rPr>
          <w:lang w:val="en-AU"/>
        </w:rPr>
        <w:t>ment of</w:t>
      </w:r>
      <w:r w:rsidRPr="00DB5BB2">
        <w:rPr>
          <w:lang w:val="en-AU"/>
        </w:rPr>
        <w:t xml:space="preserve"> f</w:t>
      </w:r>
      <w:r w:rsidR="00C2625D" w:rsidRPr="00DB5BB2">
        <w:rPr>
          <w:lang w:val="en-AU"/>
        </w:rPr>
        <w:t>rameworks to understand Mission performance</w:t>
      </w:r>
      <w:r w:rsidRPr="00DB5BB2">
        <w:rPr>
          <w:lang w:val="en-AU"/>
        </w:rPr>
        <w:t>.</w:t>
      </w:r>
    </w:p>
    <w:p w14:paraId="25275471" w14:textId="7F0EAC0C" w:rsidR="00DC38A5" w:rsidRPr="00DB5BB2" w:rsidRDefault="00DB5BB2" w:rsidP="00DC38A5">
      <w:pPr>
        <w:pStyle w:val="Heading3"/>
        <w:rPr>
          <w:lang w:val="en-AU"/>
        </w:rPr>
      </w:pPr>
      <w:bookmarkStart w:id="278" w:name="_Toc229714863"/>
      <w:bookmarkStart w:id="279" w:name="_Toc233108802"/>
      <w:bookmarkStart w:id="280" w:name="_Toc235789648"/>
      <w:bookmarkEnd w:id="278"/>
      <w:r w:rsidRPr="00DB5BB2">
        <w:rPr>
          <w:lang w:val="en-AU"/>
        </w:rPr>
        <w:t>4.3.1</w:t>
      </w:r>
      <w:r w:rsidRPr="00DB5BB2">
        <w:rPr>
          <w:lang w:val="en-AU"/>
        </w:rPr>
        <w:tab/>
      </w:r>
      <w:r w:rsidR="00DC38A5" w:rsidRPr="00DB5BB2">
        <w:rPr>
          <w:lang w:val="en-AU"/>
        </w:rPr>
        <w:t>Comparator Mission-style funders</w:t>
      </w:r>
      <w:bookmarkEnd w:id="277"/>
      <w:bookmarkEnd w:id="279"/>
      <w:bookmarkEnd w:id="280"/>
    </w:p>
    <w:p w14:paraId="70DF2D0B" w14:textId="377A3D5B" w:rsidR="00DC38A5" w:rsidRPr="00DB5BB2" w:rsidRDefault="00DC38A5" w:rsidP="00DC38A5">
      <w:r w:rsidRPr="00DB5BB2">
        <w:t xml:space="preserve">Comparator funders were identified from existing knowledge, consultation with the Mission Evaluation Panel and using the Organisation for Economic Co-operation and Development </w:t>
      </w:r>
      <w:r w:rsidR="00970A15" w:rsidRPr="00DB5BB2">
        <w:t xml:space="preserve">(OECD) </w:t>
      </w:r>
      <w:hyperlink r:id="rId166" w:history="1">
        <w:r w:rsidR="00970A15" w:rsidRPr="00DB5BB2">
          <w:rPr>
            <w:rStyle w:val="Hyperlink"/>
          </w:rPr>
          <w:t>Mission-Oriented Innovation Policy online toolkit</w:t>
        </w:r>
      </w:hyperlink>
      <w:r w:rsidRPr="00DB5BB2">
        <w:t>.</w:t>
      </w:r>
    </w:p>
    <w:p w14:paraId="6C2578F5" w14:textId="58BDB59C" w:rsidR="00DC38A5" w:rsidRDefault="001C4447" w:rsidP="00DC38A5">
      <w:r w:rsidRPr="00DB5BB2">
        <w:t>Comparator funders were ini</w:t>
      </w:r>
      <w:r w:rsidR="006B5AF8" w:rsidRPr="00DB5BB2">
        <w:t>tially assessed</w:t>
      </w:r>
      <w:r w:rsidR="00DC38A5" w:rsidRPr="00DB5BB2">
        <w:t xml:space="preserve"> to determine their similarity to the MRFF Research Mission</w:t>
      </w:r>
      <w:r w:rsidR="006B5AF8" w:rsidRPr="00DB5BB2">
        <w:t>s</w:t>
      </w:r>
      <w:r w:rsidR="00DC38A5" w:rsidRPr="00DB5BB2">
        <w:t xml:space="preserve"> </w:t>
      </w:r>
      <w:r w:rsidR="00796CF8" w:rsidRPr="00DB5BB2">
        <w:t>program</w:t>
      </w:r>
      <w:r w:rsidR="00DC38A5" w:rsidRPr="00DB5BB2">
        <w:t xml:space="preserve"> (</w:t>
      </w:r>
      <w:r w:rsidR="00C076EC" w:rsidRPr="00DB5BB2">
        <w:t xml:space="preserve">see </w:t>
      </w:r>
      <w:r w:rsidR="00694D04" w:rsidRPr="00DB5BB2">
        <w:t>Appendix</w:t>
      </w:r>
      <w:r w:rsidR="00E02960" w:rsidRPr="00DB5BB2">
        <w:t> </w:t>
      </w:r>
      <w:r w:rsidR="00D97040" w:rsidRPr="00DB5BB2">
        <w:t>I</w:t>
      </w:r>
      <w:r w:rsidR="00E02960" w:rsidRPr="00DB5BB2">
        <w:t xml:space="preserve"> of the accompanying </w:t>
      </w:r>
      <w:hyperlink r:id="rId167" w:history="1">
        <w:r w:rsidR="00E02960" w:rsidRPr="000C7475">
          <w:rPr>
            <w:rStyle w:val="Hyperlink"/>
          </w:rPr>
          <w:t>appendix document</w:t>
        </w:r>
      </w:hyperlink>
      <w:r w:rsidR="00DC38A5" w:rsidRPr="00DB5BB2">
        <w:t>).</w:t>
      </w:r>
      <w:r w:rsidR="00C076EC" w:rsidRPr="00DB5BB2">
        <w:t xml:space="preserve"> </w:t>
      </w:r>
      <w:r w:rsidR="00DC38A5" w:rsidRPr="00DB5BB2">
        <w:t xml:space="preserve">Funders were then investigated using publicly available information to identify innovative approaches, processes and governance arrangements. </w:t>
      </w:r>
      <w:r w:rsidR="00A45D8C" w:rsidRPr="00DB5BB2">
        <w:t>Targeted c</w:t>
      </w:r>
      <w:r w:rsidR="00DC38A5" w:rsidRPr="00DB5BB2">
        <w:t xml:space="preserve">onsultation with the NHMRC, </w:t>
      </w:r>
      <w:r w:rsidR="009E234D" w:rsidRPr="00DB5BB2">
        <w:t>Commonwealth Scientific and Industrial Research Organisation (</w:t>
      </w:r>
      <w:r w:rsidR="00DC38A5" w:rsidRPr="00DB5BB2">
        <w:t>CSIRO</w:t>
      </w:r>
      <w:r w:rsidR="009E234D" w:rsidRPr="00DB5BB2">
        <w:t>)</w:t>
      </w:r>
      <w:r w:rsidR="00DC38A5" w:rsidRPr="00DB5BB2">
        <w:t xml:space="preserve"> and C</w:t>
      </w:r>
      <w:r w:rsidR="00A45D8C" w:rsidRPr="00DB5BB2">
        <w:t xml:space="preserve">anadian </w:t>
      </w:r>
      <w:r w:rsidR="00DC38A5" w:rsidRPr="00DB5BB2">
        <w:t>I</w:t>
      </w:r>
      <w:r w:rsidR="00A45D8C" w:rsidRPr="00DB5BB2">
        <w:t xml:space="preserve">nstitutes of </w:t>
      </w:r>
      <w:r w:rsidR="00DC38A5" w:rsidRPr="00DB5BB2">
        <w:t>H</w:t>
      </w:r>
      <w:r w:rsidR="00A45D8C" w:rsidRPr="00DB5BB2">
        <w:t xml:space="preserve">ealth </w:t>
      </w:r>
      <w:r w:rsidR="00DC38A5" w:rsidRPr="00DB5BB2">
        <w:t>R</w:t>
      </w:r>
      <w:r w:rsidR="00A45D8C" w:rsidRPr="00DB5BB2">
        <w:t>esearch</w:t>
      </w:r>
      <w:r w:rsidR="00C55000" w:rsidRPr="00DB5BB2">
        <w:t xml:space="preserve"> (CIHR)</w:t>
      </w:r>
      <w:r w:rsidR="00DC38A5" w:rsidRPr="00DB5BB2">
        <w:t xml:space="preserve"> supplemented publicly available information.</w:t>
      </w:r>
    </w:p>
    <w:p w14:paraId="78C35469" w14:textId="77777777" w:rsidR="00CA00BF" w:rsidRPr="00DB5BB2" w:rsidRDefault="00CA00BF" w:rsidP="00CA00BF">
      <w:pPr>
        <w:pStyle w:val="Heading3"/>
        <w:rPr>
          <w:lang w:val="en-AU"/>
        </w:rPr>
      </w:pPr>
      <w:bookmarkStart w:id="281" w:name="_Toc233108803"/>
      <w:bookmarkStart w:id="282" w:name="_Toc235789649"/>
      <w:r w:rsidRPr="00DB5BB2">
        <w:rPr>
          <w:lang w:val="en-AU"/>
        </w:rPr>
        <w:t>4.3.2</w:t>
      </w:r>
      <w:r w:rsidRPr="00DB5BB2">
        <w:rPr>
          <w:lang w:val="en-AU"/>
        </w:rPr>
        <w:tab/>
        <w:t>Exemplar characteristics of comparator Mission-style funders</w:t>
      </w:r>
      <w:bookmarkEnd w:id="281"/>
      <w:bookmarkEnd w:id="282"/>
    </w:p>
    <w:p w14:paraId="788A3FBF" w14:textId="77777777" w:rsidR="00CA00BF" w:rsidRPr="00DB5BB2" w:rsidRDefault="00CA00BF" w:rsidP="00CA00BF">
      <w:r w:rsidRPr="00DB5BB2">
        <w:t xml:space="preserve">Comparator Mission-style funders use a range of approaches to support implementation of their priorities. </w:t>
      </w:r>
      <w:r w:rsidRPr="00DB5BB2">
        <w:fldChar w:fldCharType="begin"/>
      </w:r>
      <w:r w:rsidRPr="00DB5BB2">
        <w:instrText xml:space="preserve"> REF _Ref228347248 \h </w:instrText>
      </w:r>
      <w:r w:rsidRPr="00DB5BB2">
        <w:fldChar w:fldCharType="separate"/>
      </w:r>
      <w:r w:rsidRPr="00DB5BB2">
        <w:t>Table 9</w:t>
      </w:r>
      <w:r w:rsidRPr="00DB5BB2">
        <w:fldChar w:fldCharType="end"/>
      </w:r>
      <w:r w:rsidRPr="00DB5BB2">
        <w:t xml:space="preserve"> outlines exemplar characteristics relevant to the MRFF Research Missions program.</w:t>
      </w:r>
    </w:p>
    <w:p w14:paraId="14D995C0" w14:textId="58F3506C" w:rsidR="00CA00BF" w:rsidRPr="00DB5BB2" w:rsidRDefault="00CA00BF" w:rsidP="00DC38A5">
      <w:pPr>
        <w:sectPr w:rsidR="00CA00BF" w:rsidRPr="00DB5BB2" w:rsidSect="009F4743">
          <w:pgSz w:w="11906" w:h="16838"/>
          <w:pgMar w:top="1701" w:right="1418" w:bottom="1418" w:left="1418" w:header="709" w:footer="709" w:gutter="0"/>
          <w:cols w:space="708"/>
          <w:docGrid w:linePitch="360"/>
        </w:sectPr>
      </w:pPr>
    </w:p>
    <w:p w14:paraId="64D925EE" w14:textId="76FF24EB" w:rsidR="002014DA" w:rsidRPr="00DB5BB2" w:rsidRDefault="000B059C" w:rsidP="00DB5BB2">
      <w:pPr>
        <w:pStyle w:val="Tabletitle0"/>
      </w:pPr>
      <w:bookmarkStart w:id="283" w:name="_Ref228347248"/>
      <w:bookmarkStart w:id="284" w:name="_Toc235774048"/>
      <w:r w:rsidRPr="00DB5BB2">
        <w:lastRenderedPageBreak/>
        <w:t xml:space="preserve">Table </w:t>
      </w:r>
      <w:fldSimple w:instr=" SEQ Table \* ARABIC ">
        <w:r w:rsidR="008A76D9" w:rsidRPr="00DB5BB2">
          <w:t>9</w:t>
        </w:r>
      </w:fldSimple>
      <w:bookmarkEnd w:id="283"/>
      <w:r w:rsidRPr="00DB5BB2">
        <w:t xml:space="preserve"> </w:t>
      </w:r>
      <w:r w:rsidR="00770370" w:rsidRPr="00DB5BB2">
        <w:t>Exemplar characteristics of comparator Mission-style funders</w:t>
      </w:r>
      <w:bookmarkEnd w:id="284"/>
    </w:p>
    <w:tbl>
      <w:tblPr>
        <w:tblStyle w:val="MRFFtable"/>
        <w:tblW w:w="0" w:type="auto"/>
        <w:tblLook w:val="04A0" w:firstRow="1" w:lastRow="0" w:firstColumn="1" w:lastColumn="0" w:noHBand="0" w:noVBand="1"/>
      </w:tblPr>
      <w:tblGrid>
        <w:gridCol w:w="1985"/>
        <w:gridCol w:w="11197"/>
      </w:tblGrid>
      <w:tr w:rsidR="00980DF3" w:rsidRPr="00DB5BB2" w14:paraId="2B45C6D8" w14:textId="77777777" w:rsidTr="00DB5BB2">
        <w:trPr>
          <w:cnfStyle w:val="100000000000" w:firstRow="1" w:lastRow="0" w:firstColumn="0" w:lastColumn="0" w:oddVBand="0" w:evenVBand="0" w:oddHBand="0" w:evenHBand="0" w:firstRowFirstColumn="0" w:firstRowLastColumn="0" w:lastRowFirstColumn="0" w:lastRowLastColumn="0"/>
        </w:trPr>
        <w:tc>
          <w:tcPr>
            <w:tcW w:w="1985" w:type="dxa"/>
          </w:tcPr>
          <w:p w14:paraId="7990F838" w14:textId="77777777" w:rsidR="00980DF3" w:rsidRPr="00DB5BB2" w:rsidRDefault="00980DF3" w:rsidP="00DB5BB2">
            <w:pPr>
              <w:pStyle w:val="Tableheading"/>
              <w:rPr>
                <w:b w:val="0"/>
                <w:lang w:val="en-AU"/>
              </w:rPr>
            </w:pPr>
            <w:r w:rsidRPr="00DB5BB2">
              <w:rPr>
                <w:lang w:val="en-AU"/>
              </w:rPr>
              <w:t>Approach</w:t>
            </w:r>
          </w:p>
        </w:tc>
        <w:tc>
          <w:tcPr>
            <w:tcW w:w="11197" w:type="dxa"/>
          </w:tcPr>
          <w:p w14:paraId="40C045E2" w14:textId="1109FF15" w:rsidR="00980DF3" w:rsidRPr="00DB5BB2" w:rsidRDefault="00980DF3" w:rsidP="00DB5BB2">
            <w:pPr>
              <w:pStyle w:val="Tableheading"/>
              <w:rPr>
                <w:b w:val="0"/>
                <w:lang w:val="en-AU"/>
              </w:rPr>
            </w:pPr>
            <w:r w:rsidRPr="00DB5BB2">
              <w:rPr>
                <w:lang w:val="en-AU"/>
              </w:rPr>
              <w:t xml:space="preserve">Exemplars from </w:t>
            </w:r>
            <w:r w:rsidR="00F40FCA" w:rsidRPr="00DB5BB2">
              <w:rPr>
                <w:lang w:val="en-AU"/>
              </w:rPr>
              <w:t>M</w:t>
            </w:r>
            <w:r w:rsidRPr="00DB5BB2">
              <w:rPr>
                <w:lang w:val="en-AU"/>
              </w:rPr>
              <w:t>ission-style funders</w:t>
            </w:r>
          </w:p>
        </w:tc>
      </w:tr>
      <w:tr w:rsidR="00221190" w:rsidRPr="00DB5BB2" w14:paraId="0626A6BE" w14:textId="77777777" w:rsidTr="00DB5BB2">
        <w:tc>
          <w:tcPr>
            <w:tcW w:w="1985" w:type="dxa"/>
          </w:tcPr>
          <w:p w14:paraId="2EEA1AD8" w14:textId="0D981105" w:rsidR="00221190" w:rsidRPr="00DB5BB2" w:rsidRDefault="00221190" w:rsidP="00DB5BB2">
            <w:pPr>
              <w:pStyle w:val="Tabletext0"/>
              <w:rPr>
                <w:rStyle w:val="Strong"/>
                <w:lang w:val="en-AU"/>
              </w:rPr>
            </w:pPr>
            <w:r w:rsidRPr="00DB5BB2">
              <w:rPr>
                <w:rStyle w:val="Strong"/>
                <w:lang w:val="en-AU"/>
              </w:rPr>
              <w:t>Partnerships</w:t>
            </w:r>
            <w:r w:rsidR="00770370" w:rsidRPr="00DB5BB2">
              <w:rPr>
                <w:rStyle w:val="Strong"/>
                <w:lang w:val="en-AU"/>
              </w:rPr>
              <w:t>, collaboration</w:t>
            </w:r>
            <w:r w:rsidRPr="00DB5BB2">
              <w:rPr>
                <w:rStyle w:val="Strong"/>
                <w:lang w:val="en-AU"/>
              </w:rPr>
              <w:t xml:space="preserve"> and co-funding</w:t>
            </w:r>
          </w:p>
        </w:tc>
        <w:tc>
          <w:tcPr>
            <w:tcW w:w="11197" w:type="dxa"/>
          </w:tcPr>
          <w:p w14:paraId="54942EBB" w14:textId="08DB20C2" w:rsidR="00221190" w:rsidRPr="00DB5BB2" w:rsidRDefault="001B72AE" w:rsidP="00DB5BB2">
            <w:pPr>
              <w:pStyle w:val="Tabletext0"/>
              <w:rPr>
                <w:lang w:val="en-AU"/>
              </w:rPr>
            </w:pPr>
            <w:r w:rsidRPr="00DB5BB2">
              <w:rPr>
                <w:lang w:val="en-AU"/>
              </w:rPr>
              <w:t xml:space="preserve">The </w:t>
            </w:r>
            <w:hyperlink r:id="rId168" w:history="1">
              <w:r w:rsidRPr="00DB5BB2">
                <w:rPr>
                  <w:rStyle w:val="Hyperlink"/>
                  <w:lang w:val="en-AU"/>
                </w:rPr>
                <w:t>NHMRC Centres of Research Excellence</w:t>
              </w:r>
            </w:hyperlink>
            <w:r w:rsidRPr="00DB5BB2">
              <w:rPr>
                <w:lang w:val="en-AU"/>
              </w:rPr>
              <w:t xml:space="preserve"> program has used </w:t>
            </w:r>
            <w:r w:rsidR="00F54AE3" w:rsidRPr="00DB5BB2">
              <w:rPr>
                <w:rStyle w:val="Strong"/>
                <w:lang w:val="en-AU"/>
              </w:rPr>
              <w:t>c</w:t>
            </w:r>
            <w:r w:rsidR="00221190" w:rsidRPr="00DB5BB2">
              <w:rPr>
                <w:rStyle w:val="Strong"/>
                <w:lang w:val="en-AU"/>
              </w:rPr>
              <w:t>o-funding models</w:t>
            </w:r>
            <w:r w:rsidR="00F54AE3" w:rsidRPr="00DB5BB2">
              <w:rPr>
                <w:lang w:val="en-AU"/>
              </w:rPr>
              <w:t>;</w:t>
            </w:r>
            <w:r w:rsidR="00221190" w:rsidRPr="00DB5BB2">
              <w:rPr>
                <w:lang w:val="en-AU"/>
              </w:rPr>
              <w:t xml:space="preserve"> </w:t>
            </w:r>
            <w:r w:rsidR="00F54AE3" w:rsidRPr="00DB5BB2">
              <w:rPr>
                <w:lang w:val="en-AU"/>
              </w:rPr>
              <w:t>f</w:t>
            </w:r>
            <w:r w:rsidR="00221190" w:rsidRPr="00DB5BB2">
              <w:rPr>
                <w:lang w:val="en-AU"/>
              </w:rPr>
              <w:t xml:space="preserve">or example, co-funding by the </w:t>
            </w:r>
            <w:r w:rsidR="009F05DC" w:rsidRPr="00DB5BB2">
              <w:rPr>
                <w:lang w:val="en-AU"/>
              </w:rPr>
              <w:t xml:space="preserve">Australian Government </w:t>
            </w:r>
            <w:r w:rsidR="00221190" w:rsidRPr="00DB5BB2">
              <w:rPr>
                <w:lang w:val="en-AU"/>
              </w:rPr>
              <w:t>Department of Foreign Affairs and Trade to address shared priorities in One Health research.</w:t>
            </w:r>
          </w:p>
          <w:p w14:paraId="1F95393A" w14:textId="2696AA78" w:rsidR="00221190" w:rsidRPr="00DB5BB2" w:rsidRDefault="00221190" w:rsidP="00DB5BB2">
            <w:pPr>
              <w:pStyle w:val="Tabletext0"/>
              <w:rPr>
                <w:lang w:val="en-AU"/>
              </w:rPr>
            </w:pPr>
            <w:r w:rsidRPr="00DB5BB2">
              <w:rPr>
                <w:lang w:val="en-AU"/>
              </w:rPr>
              <w:t xml:space="preserve">Through the </w:t>
            </w:r>
            <w:hyperlink r:id="rId169" w:history="1">
              <w:r w:rsidRPr="00DB5BB2">
                <w:rPr>
                  <w:rStyle w:val="Hyperlink"/>
                  <w:lang w:val="en-AU"/>
                </w:rPr>
                <w:t xml:space="preserve">National Research Council Canada Challenge </w:t>
              </w:r>
              <w:r w:rsidR="00942C65" w:rsidRPr="00DB5BB2">
                <w:rPr>
                  <w:rStyle w:val="Hyperlink"/>
                  <w:lang w:val="en-AU"/>
                </w:rPr>
                <w:t>p</w:t>
              </w:r>
              <w:r w:rsidRPr="00DB5BB2">
                <w:rPr>
                  <w:rStyle w:val="Hyperlink"/>
                  <w:lang w:val="en-AU"/>
                </w:rPr>
                <w:t>rograms</w:t>
              </w:r>
            </w:hyperlink>
            <w:r w:rsidRPr="00DB5BB2">
              <w:rPr>
                <w:lang w:val="en-AU"/>
              </w:rPr>
              <w:t>, the National Research Council</w:t>
            </w:r>
            <w:r w:rsidR="000E2CE3" w:rsidRPr="00DB5BB2">
              <w:rPr>
                <w:lang w:val="en-AU"/>
              </w:rPr>
              <w:t xml:space="preserve"> Canada</w:t>
            </w:r>
            <w:r w:rsidRPr="00DB5BB2">
              <w:rPr>
                <w:lang w:val="en-AU"/>
              </w:rPr>
              <w:t xml:space="preserve"> </w:t>
            </w:r>
            <w:r w:rsidRPr="00DB5BB2">
              <w:rPr>
                <w:rStyle w:val="Strong"/>
                <w:lang w:val="en-AU"/>
              </w:rPr>
              <w:t>is partnering with private and public sector, academic and other research organisations</w:t>
            </w:r>
            <w:r w:rsidR="00FE6C3F" w:rsidRPr="00DB5BB2">
              <w:rPr>
                <w:lang w:val="en-AU"/>
              </w:rPr>
              <w:t>, both</w:t>
            </w:r>
            <w:r w:rsidRPr="00DB5BB2">
              <w:rPr>
                <w:lang w:val="en-AU"/>
              </w:rPr>
              <w:t xml:space="preserve"> in Canada and internationally</w:t>
            </w:r>
            <w:r w:rsidR="00FE6C3F" w:rsidRPr="00DB5BB2">
              <w:rPr>
                <w:lang w:val="en-AU"/>
              </w:rPr>
              <w:t>,</w:t>
            </w:r>
            <w:r w:rsidRPr="00DB5BB2">
              <w:rPr>
                <w:lang w:val="en-AU"/>
              </w:rPr>
              <w:t xml:space="preserve"> to advance research that address</w:t>
            </w:r>
            <w:r w:rsidR="00FE6C3F" w:rsidRPr="00DB5BB2">
              <w:rPr>
                <w:lang w:val="en-AU"/>
              </w:rPr>
              <w:t>es</w:t>
            </w:r>
            <w:r w:rsidRPr="00DB5BB2">
              <w:rPr>
                <w:lang w:val="en-AU"/>
              </w:rPr>
              <w:t xml:space="preserve"> Canadian priorities. An example of how this was facilitated is provided in the Aging in Place Challenge program funding opportunity: </w:t>
            </w:r>
            <w:hyperlink r:id="rId170" w:history="1">
              <w:r w:rsidRPr="00DB5BB2">
                <w:rPr>
                  <w:rStyle w:val="Hyperlink"/>
                  <w:iCs/>
                  <w:lang w:val="en-AU"/>
                </w:rPr>
                <w:t>Healthy aging community living labs</w:t>
              </w:r>
            </w:hyperlink>
            <w:r w:rsidR="00CC7410" w:rsidRPr="00DB5BB2">
              <w:rPr>
                <w:iCs/>
                <w:lang w:val="en-AU"/>
              </w:rPr>
              <w:t>,</w:t>
            </w:r>
            <w:r w:rsidRPr="00DB5BB2">
              <w:rPr>
                <w:lang w:val="en-AU"/>
              </w:rPr>
              <w:t xml:space="preserve"> </w:t>
            </w:r>
            <w:r w:rsidR="008751B9" w:rsidRPr="00DB5BB2">
              <w:rPr>
                <w:lang w:val="en-AU"/>
              </w:rPr>
              <w:t xml:space="preserve">which includes </w:t>
            </w:r>
            <w:r w:rsidR="00593E89" w:rsidRPr="00DB5BB2">
              <w:rPr>
                <w:lang w:val="en-AU"/>
              </w:rPr>
              <w:t xml:space="preserve">mandatory </w:t>
            </w:r>
            <w:r w:rsidRPr="00DB5BB2">
              <w:rPr>
                <w:lang w:val="en-AU"/>
              </w:rPr>
              <w:t xml:space="preserve">cash or in-kind contributions and minimum requirements for team composition and level of </w:t>
            </w:r>
            <w:r w:rsidR="00EF1E67" w:rsidRPr="00DB5BB2">
              <w:rPr>
                <w:lang w:val="en-AU"/>
              </w:rPr>
              <w:t>involvement</w:t>
            </w:r>
            <w:r w:rsidRPr="00DB5BB2">
              <w:rPr>
                <w:lang w:val="en-AU"/>
              </w:rPr>
              <w:t>.</w:t>
            </w:r>
          </w:p>
          <w:p w14:paraId="0B14ABAA" w14:textId="10184DFF" w:rsidR="00770370" w:rsidRPr="00DB5BB2" w:rsidRDefault="00770370" w:rsidP="00DB5BB2">
            <w:pPr>
              <w:pStyle w:val="Tabletext0"/>
              <w:rPr>
                <w:lang w:val="en-AU"/>
              </w:rPr>
            </w:pPr>
            <w:r w:rsidRPr="00DB5BB2">
              <w:rPr>
                <w:lang w:val="en-AU"/>
              </w:rPr>
              <w:t xml:space="preserve">The </w:t>
            </w:r>
            <w:r w:rsidR="009D38F0" w:rsidRPr="004F11C5">
              <w:rPr>
                <w:rStyle w:val="Strong"/>
                <w:lang w:val="en-AU"/>
              </w:rPr>
              <w:t>CIHR</w:t>
            </w:r>
            <w:r w:rsidRPr="004F11C5">
              <w:rPr>
                <w:rStyle w:val="Strong"/>
                <w:lang w:val="en-AU"/>
              </w:rPr>
              <w:t xml:space="preserve"> encourage</w:t>
            </w:r>
            <w:r w:rsidR="00936ECB" w:rsidRPr="004F11C5">
              <w:rPr>
                <w:rStyle w:val="Strong"/>
                <w:lang w:val="en-AU"/>
              </w:rPr>
              <w:t>s</w:t>
            </w:r>
            <w:r w:rsidRPr="004F11C5">
              <w:rPr>
                <w:rStyle w:val="Strong"/>
                <w:lang w:val="en-AU"/>
              </w:rPr>
              <w:t xml:space="preserve"> </w:t>
            </w:r>
            <w:r w:rsidR="00A914ED" w:rsidRPr="004F11C5">
              <w:rPr>
                <w:rStyle w:val="Strong"/>
                <w:lang w:val="en-AU"/>
              </w:rPr>
              <w:t xml:space="preserve">researcher collaboration by providing structured engagement activities </w:t>
            </w:r>
            <w:r w:rsidR="00A914ED" w:rsidRPr="00DB5BB2">
              <w:rPr>
                <w:lang w:val="en-AU"/>
              </w:rPr>
              <w:t>for some of the schemes</w:t>
            </w:r>
            <w:r w:rsidR="003468FB" w:rsidRPr="00DB5BB2">
              <w:rPr>
                <w:lang w:val="en-AU"/>
              </w:rPr>
              <w:t>;</w:t>
            </w:r>
            <w:r w:rsidR="00A914ED" w:rsidRPr="00DB5BB2">
              <w:rPr>
                <w:lang w:val="en-AU"/>
              </w:rPr>
              <w:t xml:space="preserve"> </w:t>
            </w:r>
            <w:r w:rsidR="003468FB" w:rsidRPr="00DB5BB2">
              <w:rPr>
                <w:lang w:val="en-AU"/>
              </w:rPr>
              <w:t>for example, </w:t>
            </w:r>
            <w:r w:rsidR="00A914ED" w:rsidRPr="00DB5BB2">
              <w:rPr>
                <w:lang w:val="en-AU"/>
              </w:rPr>
              <w:t>pre</w:t>
            </w:r>
            <w:r w:rsidR="00E012CF" w:rsidRPr="00DB5BB2">
              <w:rPr>
                <w:lang w:val="en-AU"/>
              </w:rPr>
              <w:t>application</w:t>
            </w:r>
            <w:r w:rsidR="00A914ED" w:rsidRPr="00DB5BB2">
              <w:rPr>
                <w:lang w:val="en-AU"/>
              </w:rPr>
              <w:t xml:space="preserve"> webinars, promoting collaboration between potential applicants.</w:t>
            </w:r>
          </w:p>
          <w:p w14:paraId="7D2EC41E" w14:textId="124110E4" w:rsidR="007A63E0" w:rsidRPr="00DB5BB2" w:rsidRDefault="001D03B3" w:rsidP="00DB5BB2">
            <w:pPr>
              <w:pStyle w:val="Tabletext0"/>
              <w:rPr>
                <w:lang w:val="en-AU"/>
              </w:rPr>
            </w:pPr>
            <w:r w:rsidRPr="00DB5BB2">
              <w:rPr>
                <w:lang w:val="en-AU"/>
              </w:rPr>
              <w:t xml:space="preserve">The </w:t>
            </w:r>
            <w:r w:rsidR="00936ECB" w:rsidRPr="00DB5BB2">
              <w:rPr>
                <w:lang w:val="en-AU"/>
              </w:rPr>
              <w:t>CIHR</w:t>
            </w:r>
            <w:r w:rsidR="00F617A5" w:rsidRPr="00DB5BB2">
              <w:rPr>
                <w:lang w:val="en-AU"/>
              </w:rPr>
              <w:t xml:space="preserve"> </w:t>
            </w:r>
            <w:r w:rsidR="007A63E0" w:rsidRPr="00DB5BB2">
              <w:rPr>
                <w:lang w:val="en-AU"/>
              </w:rPr>
              <w:t xml:space="preserve">provides small grants (e.g. </w:t>
            </w:r>
            <w:r w:rsidR="00E054E4" w:rsidRPr="00DB5BB2">
              <w:rPr>
                <w:lang w:val="en-AU"/>
              </w:rPr>
              <w:t>‘</w:t>
            </w:r>
            <w:r w:rsidR="007A63E0" w:rsidRPr="00DB5BB2">
              <w:rPr>
                <w:lang w:val="en-AU"/>
              </w:rPr>
              <w:t>Partnering for impact</w:t>
            </w:r>
            <w:r w:rsidR="00E054E4" w:rsidRPr="00DB5BB2">
              <w:rPr>
                <w:lang w:val="en-AU"/>
              </w:rPr>
              <w:t>’</w:t>
            </w:r>
            <w:r w:rsidR="007A63E0" w:rsidRPr="00DB5BB2">
              <w:rPr>
                <w:lang w:val="en-AU"/>
              </w:rPr>
              <w:t xml:space="preserve">) to </w:t>
            </w:r>
            <w:r w:rsidR="007A63E0" w:rsidRPr="004F11C5">
              <w:rPr>
                <w:rStyle w:val="Strong"/>
                <w:lang w:val="en-AU"/>
              </w:rPr>
              <w:t>support relationship</w:t>
            </w:r>
            <w:r w:rsidR="00945BD7" w:rsidRPr="004F11C5">
              <w:rPr>
                <w:rStyle w:val="Strong"/>
                <w:lang w:val="en-AU"/>
              </w:rPr>
              <w:t xml:space="preserve"> </w:t>
            </w:r>
            <w:r w:rsidR="007A63E0" w:rsidRPr="004F11C5">
              <w:rPr>
                <w:rStyle w:val="Strong"/>
                <w:lang w:val="en-AU"/>
              </w:rPr>
              <w:t>building and readiness for larger projects.</w:t>
            </w:r>
          </w:p>
        </w:tc>
      </w:tr>
      <w:tr w:rsidR="00221190" w:rsidRPr="00DB5BB2" w14:paraId="02FB1538" w14:textId="77777777" w:rsidTr="00DB5BB2">
        <w:tc>
          <w:tcPr>
            <w:tcW w:w="1985" w:type="dxa"/>
          </w:tcPr>
          <w:p w14:paraId="3FC894FB" w14:textId="77777777" w:rsidR="00221190" w:rsidRPr="00DB5BB2" w:rsidRDefault="00221190" w:rsidP="00DB5BB2">
            <w:pPr>
              <w:pStyle w:val="Tabletext0"/>
              <w:rPr>
                <w:rStyle w:val="Strong"/>
                <w:lang w:val="en-AU"/>
              </w:rPr>
            </w:pPr>
            <w:r w:rsidRPr="00DB5BB2">
              <w:rPr>
                <w:rStyle w:val="Strong"/>
                <w:lang w:val="en-AU"/>
              </w:rPr>
              <w:t>Translation and commercialisation</w:t>
            </w:r>
          </w:p>
        </w:tc>
        <w:tc>
          <w:tcPr>
            <w:tcW w:w="11197" w:type="dxa"/>
          </w:tcPr>
          <w:p w14:paraId="020FD12C" w14:textId="04D882E0" w:rsidR="004E347D" w:rsidRPr="00DB5BB2" w:rsidRDefault="004E347D" w:rsidP="00DB5BB2">
            <w:pPr>
              <w:pStyle w:val="Tabletext0"/>
              <w:rPr>
                <w:lang w:val="en-AU"/>
              </w:rPr>
            </w:pPr>
            <w:r w:rsidRPr="00DB5BB2">
              <w:rPr>
                <w:lang w:val="en-AU"/>
              </w:rPr>
              <w:t xml:space="preserve">The </w:t>
            </w:r>
            <w:r w:rsidRPr="004F11C5">
              <w:rPr>
                <w:rStyle w:val="Strong"/>
                <w:lang w:val="en-AU"/>
              </w:rPr>
              <w:t>Moonshot Research and Development Program</w:t>
            </w:r>
            <w:r w:rsidRPr="00DB5BB2">
              <w:rPr>
                <w:lang w:val="en-AU"/>
              </w:rPr>
              <w:t xml:space="preserve"> has established the Strategy Promotion Council</w:t>
            </w:r>
            <w:r w:rsidR="0039524F" w:rsidRPr="00DB5BB2">
              <w:rPr>
                <w:lang w:val="en-AU"/>
              </w:rPr>
              <w:t xml:space="preserve"> –</w:t>
            </w:r>
            <w:r w:rsidRPr="00DB5BB2">
              <w:rPr>
                <w:lang w:val="en-AU"/>
              </w:rPr>
              <w:t xml:space="preserve"> comprised of industry leaders, relevant ministries and academics</w:t>
            </w:r>
            <w:r w:rsidR="0039524F" w:rsidRPr="00DB5BB2">
              <w:rPr>
                <w:lang w:val="en-AU"/>
              </w:rPr>
              <w:t xml:space="preserve"> –</w:t>
            </w:r>
            <w:r w:rsidRPr="00DB5BB2">
              <w:rPr>
                <w:lang w:val="en-AU"/>
              </w:rPr>
              <w:t xml:space="preserve"> </w:t>
            </w:r>
            <w:r w:rsidRPr="004F11C5">
              <w:rPr>
                <w:rStyle w:val="Strong"/>
                <w:lang w:val="en-AU"/>
              </w:rPr>
              <w:t>to support communication, coordination and collaboration to strategically promote research and development.</w:t>
            </w:r>
            <w:r w:rsidRPr="00DB5BB2">
              <w:rPr>
                <w:rStyle w:val="FootnoteReference"/>
                <w:lang w:val="en-AU"/>
              </w:rPr>
              <w:footnoteReference w:id="30"/>
            </w:r>
          </w:p>
          <w:p w14:paraId="1616CBE0" w14:textId="7C3D74DA" w:rsidR="00221190" w:rsidRPr="00DB5BB2" w:rsidRDefault="004E347D" w:rsidP="00DB5BB2">
            <w:pPr>
              <w:pStyle w:val="Tabletext0"/>
              <w:rPr>
                <w:lang w:val="en-AU"/>
              </w:rPr>
            </w:pPr>
            <w:r w:rsidRPr="00DB5BB2">
              <w:rPr>
                <w:lang w:val="en-AU"/>
              </w:rPr>
              <w:t xml:space="preserve">Each Mission in the </w:t>
            </w:r>
            <w:r w:rsidRPr="004F11C5">
              <w:rPr>
                <w:rStyle w:val="Strong"/>
                <w:lang w:val="en-AU"/>
              </w:rPr>
              <w:t>Aalborg University Joint Mission Program</w:t>
            </w:r>
            <w:r w:rsidRPr="00DB5BB2">
              <w:rPr>
                <w:lang w:val="en-AU"/>
              </w:rPr>
              <w:t xml:space="preserve"> has a </w:t>
            </w:r>
            <w:hyperlink r:id="rId171" w:history="1">
              <w:r w:rsidR="00EB1E06" w:rsidRPr="00DB5BB2">
                <w:rPr>
                  <w:rStyle w:val="Hyperlink"/>
                  <w:lang w:val="en-AU"/>
                </w:rPr>
                <w:t xml:space="preserve">Mission </w:t>
              </w:r>
              <w:r w:rsidRPr="00DB5BB2">
                <w:rPr>
                  <w:rStyle w:val="Hyperlink"/>
                  <w:lang w:val="en-AU"/>
                </w:rPr>
                <w:t>Partner Board</w:t>
              </w:r>
            </w:hyperlink>
            <w:r w:rsidRPr="00DB5BB2">
              <w:rPr>
                <w:lang w:val="en-AU"/>
              </w:rPr>
              <w:t xml:space="preserve"> </w:t>
            </w:r>
            <w:r w:rsidR="00D44938" w:rsidRPr="00DB5BB2">
              <w:rPr>
                <w:lang w:val="en-AU"/>
              </w:rPr>
              <w:t>comprising</w:t>
            </w:r>
            <w:r w:rsidRPr="00DB5BB2">
              <w:rPr>
                <w:lang w:val="en-AU"/>
              </w:rPr>
              <w:t xml:space="preserve"> influential </w:t>
            </w:r>
            <w:r w:rsidR="00D44938" w:rsidRPr="00DB5BB2">
              <w:rPr>
                <w:lang w:val="en-AU"/>
              </w:rPr>
              <w:t>people</w:t>
            </w:r>
            <w:r w:rsidRPr="00DB5BB2">
              <w:rPr>
                <w:lang w:val="en-AU"/>
              </w:rPr>
              <w:t xml:space="preserve"> </w:t>
            </w:r>
            <w:r w:rsidR="002D36EB" w:rsidRPr="00DB5BB2">
              <w:rPr>
                <w:lang w:val="en-AU"/>
              </w:rPr>
              <w:t>from</w:t>
            </w:r>
            <w:r w:rsidRPr="00DB5BB2">
              <w:rPr>
                <w:lang w:val="en-AU"/>
              </w:rPr>
              <w:t xml:space="preserve"> the Danish business community, the public and private sectors and non-government organisations. The </w:t>
            </w:r>
            <w:r w:rsidR="00EB1E06" w:rsidRPr="00DB5BB2">
              <w:rPr>
                <w:lang w:val="en-AU"/>
              </w:rPr>
              <w:t>b</w:t>
            </w:r>
            <w:r w:rsidRPr="00DB5BB2">
              <w:rPr>
                <w:lang w:val="en-AU"/>
              </w:rPr>
              <w:t xml:space="preserve">oard assists in the design of Missions and Mission </w:t>
            </w:r>
            <w:r w:rsidR="002D36EB" w:rsidRPr="00DB5BB2">
              <w:rPr>
                <w:lang w:val="en-AU"/>
              </w:rPr>
              <w:t>p</w:t>
            </w:r>
            <w:r w:rsidRPr="00DB5BB2">
              <w:rPr>
                <w:lang w:val="en-AU"/>
              </w:rPr>
              <w:t>rojects, identifies potential collaboration opportunities with industry and other partners</w:t>
            </w:r>
            <w:r w:rsidR="00880AFB" w:rsidRPr="00DB5BB2">
              <w:rPr>
                <w:lang w:val="en-AU"/>
              </w:rPr>
              <w:t>,</w:t>
            </w:r>
            <w:r w:rsidRPr="00DB5BB2">
              <w:rPr>
                <w:lang w:val="en-AU"/>
              </w:rPr>
              <w:t xml:space="preserve"> and </w:t>
            </w:r>
            <w:r w:rsidR="00880AFB" w:rsidRPr="00DB5BB2">
              <w:rPr>
                <w:lang w:val="en-AU"/>
              </w:rPr>
              <w:t xml:space="preserve">recommends </w:t>
            </w:r>
            <w:r w:rsidRPr="00DB5BB2">
              <w:rPr>
                <w:lang w:val="en-AU"/>
              </w:rPr>
              <w:t>ways to implement solutions into society.</w:t>
            </w:r>
          </w:p>
          <w:p w14:paraId="5E4B3274" w14:textId="3A6EFCFD" w:rsidR="007A63E0" w:rsidRPr="00DB5BB2" w:rsidRDefault="007A63E0" w:rsidP="00DB5BB2">
            <w:pPr>
              <w:pStyle w:val="Tabletext0"/>
              <w:rPr>
                <w:lang w:val="en-AU"/>
              </w:rPr>
            </w:pPr>
            <w:r w:rsidRPr="00DB5BB2">
              <w:rPr>
                <w:lang w:val="en-AU"/>
              </w:rPr>
              <w:t xml:space="preserve">The </w:t>
            </w:r>
            <w:r w:rsidR="00936ECB" w:rsidRPr="004F11C5">
              <w:rPr>
                <w:rStyle w:val="Strong"/>
                <w:lang w:val="en-AU"/>
              </w:rPr>
              <w:t>CIHR</w:t>
            </w:r>
            <w:r w:rsidRPr="004F11C5">
              <w:rPr>
                <w:rStyle w:val="Strong"/>
                <w:lang w:val="en-AU"/>
              </w:rPr>
              <w:t xml:space="preserve"> ha</w:t>
            </w:r>
            <w:r w:rsidR="00D32FEE" w:rsidRPr="004F11C5">
              <w:rPr>
                <w:rStyle w:val="Strong"/>
                <w:lang w:val="en-AU"/>
              </w:rPr>
              <w:t>s</w:t>
            </w:r>
            <w:r w:rsidRPr="004F11C5">
              <w:rPr>
                <w:rStyle w:val="Strong"/>
                <w:lang w:val="en-AU"/>
              </w:rPr>
              <w:t xml:space="preserve"> funding streams for implementation and scale-up</w:t>
            </w:r>
            <w:r w:rsidRPr="00DB5BB2">
              <w:rPr>
                <w:lang w:val="en-AU"/>
              </w:rPr>
              <w:t xml:space="preserve">, particularly </w:t>
            </w:r>
            <w:proofErr w:type="gramStart"/>
            <w:r w:rsidRPr="00DB5BB2">
              <w:rPr>
                <w:lang w:val="en-AU"/>
              </w:rPr>
              <w:t>in the area of</w:t>
            </w:r>
            <w:proofErr w:type="gramEnd"/>
            <w:r w:rsidRPr="00DB5BB2">
              <w:rPr>
                <w:lang w:val="en-AU"/>
              </w:rPr>
              <w:t xml:space="preserve"> implementation science.</w:t>
            </w:r>
          </w:p>
          <w:p w14:paraId="316ECEAA" w14:textId="4CBB0A16" w:rsidR="007A63E0" w:rsidRPr="00DB5BB2" w:rsidRDefault="007A63E0" w:rsidP="00DB5BB2">
            <w:pPr>
              <w:pStyle w:val="Tabletext0"/>
              <w:rPr>
                <w:lang w:val="en-AU"/>
              </w:rPr>
            </w:pPr>
            <w:r w:rsidRPr="00DB5BB2">
              <w:rPr>
                <w:lang w:val="en-AU"/>
              </w:rPr>
              <w:t xml:space="preserve">For larger research programs, a member of the </w:t>
            </w:r>
            <w:r w:rsidR="00936ECB" w:rsidRPr="004F11C5">
              <w:rPr>
                <w:rStyle w:val="Strong"/>
                <w:lang w:val="en-AU"/>
              </w:rPr>
              <w:t>CIHR</w:t>
            </w:r>
            <w:r w:rsidRPr="00DB5BB2">
              <w:rPr>
                <w:lang w:val="en-AU"/>
              </w:rPr>
              <w:t xml:space="preserve"> sits on research program advisory boards (</w:t>
            </w:r>
            <w:r w:rsidR="00D32FEE" w:rsidRPr="00DB5BB2">
              <w:rPr>
                <w:lang w:val="en-AU"/>
              </w:rPr>
              <w:t>for example, </w:t>
            </w:r>
            <w:r w:rsidR="00F617A5" w:rsidRPr="00DB5BB2">
              <w:rPr>
                <w:lang w:val="en-AU"/>
              </w:rPr>
              <w:t xml:space="preserve">to </w:t>
            </w:r>
            <w:r w:rsidRPr="00DB5BB2">
              <w:rPr>
                <w:lang w:val="en-AU"/>
              </w:rPr>
              <w:t>facilitat</w:t>
            </w:r>
            <w:r w:rsidR="00F617A5" w:rsidRPr="00DB5BB2">
              <w:rPr>
                <w:lang w:val="en-AU"/>
              </w:rPr>
              <w:t>e</w:t>
            </w:r>
            <w:r w:rsidRPr="00DB5BB2">
              <w:rPr>
                <w:lang w:val="en-AU"/>
              </w:rPr>
              <w:t xml:space="preserve"> relationships between researchers and policymakers).</w:t>
            </w:r>
          </w:p>
        </w:tc>
      </w:tr>
      <w:tr w:rsidR="00221190" w:rsidRPr="00DB5BB2" w14:paraId="1E043017" w14:textId="77777777" w:rsidTr="00DB5BB2">
        <w:tc>
          <w:tcPr>
            <w:tcW w:w="1985" w:type="dxa"/>
          </w:tcPr>
          <w:p w14:paraId="7569C76D" w14:textId="77777777" w:rsidR="00221190" w:rsidRPr="00DB5BB2" w:rsidRDefault="00221190" w:rsidP="00DB5BB2">
            <w:pPr>
              <w:pStyle w:val="Tabletext0"/>
              <w:rPr>
                <w:rStyle w:val="Strong"/>
                <w:lang w:val="en-AU"/>
              </w:rPr>
            </w:pPr>
            <w:r w:rsidRPr="00DB5BB2">
              <w:rPr>
                <w:rStyle w:val="Strong"/>
                <w:lang w:val="en-AU"/>
              </w:rPr>
              <w:t>Priority populations</w:t>
            </w:r>
          </w:p>
        </w:tc>
        <w:tc>
          <w:tcPr>
            <w:tcW w:w="11197" w:type="dxa"/>
          </w:tcPr>
          <w:p w14:paraId="2261F4E8" w14:textId="6BCD2CF2" w:rsidR="00CD4059" w:rsidRPr="00DB5BB2" w:rsidRDefault="00CD4059" w:rsidP="00DB5BB2">
            <w:pPr>
              <w:pStyle w:val="Tabletext0"/>
              <w:rPr>
                <w:lang w:val="en-AU"/>
              </w:rPr>
            </w:pPr>
            <w:r w:rsidRPr="00DB5BB2">
              <w:rPr>
                <w:lang w:val="en-AU"/>
              </w:rPr>
              <w:t xml:space="preserve">The </w:t>
            </w:r>
            <w:r w:rsidR="00936ECB" w:rsidRPr="004F11C5">
              <w:rPr>
                <w:rStyle w:val="Strong"/>
                <w:lang w:val="en-AU"/>
              </w:rPr>
              <w:t>CIHR</w:t>
            </w:r>
            <w:r w:rsidRPr="00DB5BB2">
              <w:rPr>
                <w:lang w:val="en-AU"/>
              </w:rPr>
              <w:t xml:space="preserve"> </w:t>
            </w:r>
            <w:hyperlink r:id="rId172" w:history="1">
              <w:r w:rsidRPr="00DB5BB2">
                <w:rPr>
                  <w:rStyle w:val="Hyperlink"/>
                  <w:lang w:val="en-AU"/>
                </w:rPr>
                <w:t>National Women</w:t>
              </w:r>
              <w:r w:rsidR="00E054E4" w:rsidRPr="00DB5BB2">
                <w:rPr>
                  <w:rStyle w:val="Hyperlink"/>
                  <w:lang w:val="en-AU"/>
                </w:rPr>
                <w:t>’</w:t>
              </w:r>
              <w:r w:rsidRPr="00DB5BB2">
                <w:rPr>
                  <w:rStyle w:val="Hyperlink"/>
                  <w:lang w:val="en-AU"/>
                </w:rPr>
                <w:t xml:space="preserve">s Health Research </w:t>
              </w:r>
              <w:r w:rsidR="005A4084" w:rsidRPr="00DB5BB2">
                <w:rPr>
                  <w:rStyle w:val="Hyperlink"/>
                  <w:lang w:val="en-AU"/>
                </w:rPr>
                <w:t>i</w:t>
              </w:r>
              <w:r w:rsidRPr="00DB5BB2">
                <w:rPr>
                  <w:rStyle w:val="Hyperlink"/>
                  <w:lang w:val="en-AU"/>
                </w:rPr>
                <w:t>nitiative</w:t>
              </w:r>
            </w:hyperlink>
            <w:r w:rsidRPr="00DB5BB2">
              <w:rPr>
                <w:lang w:val="en-AU"/>
              </w:rPr>
              <w:t xml:space="preserve"> is a priority initiative </w:t>
            </w:r>
            <w:r w:rsidR="00B84C2B" w:rsidRPr="00DB5BB2">
              <w:rPr>
                <w:lang w:val="en-AU"/>
              </w:rPr>
              <w:t xml:space="preserve">established through a </w:t>
            </w:r>
            <w:r w:rsidRPr="00DB5BB2">
              <w:rPr>
                <w:lang w:val="en-AU"/>
              </w:rPr>
              <w:t>work</w:t>
            </w:r>
            <w:r w:rsidR="00F617A5" w:rsidRPr="00DB5BB2">
              <w:rPr>
                <w:lang w:val="en-AU"/>
              </w:rPr>
              <w:t>ing</w:t>
            </w:r>
            <w:r w:rsidRPr="00DB5BB2">
              <w:rPr>
                <w:lang w:val="en-AU"/>
              </w:rPr>
              <w:t xml:space="preserve"> partnership </w:t>
            </w:r>
            <w:r w:rsidR="00B84C2B" w:rsidRPr="00DB5BB2">
              <w:rPr>
                <w:lang w:val="en-AU"/>
              </w:rPr>
              <w:t xml:space="preserve">between </w:t>
            </w:r>
            <w:r w:rsidRPr="00DB5BB2">
              <w:rPr>
                <w:lang w:val="en-AU"/>
              </w:rPr>
              <w:t xml:space="preserve">the </w:t>
            </w:r>
            <w:r w:rsidR="00B84C2B" w:rsidRPr="00DB5BB2">
              <w:rPr>
                <w:lang w:val="en-AU"/>
              </w:rPr>
              <w:t>CIHR</w:t>
            </w:r>
            <w:r w:rsidR="00E054E4" w:rsidRPr="00DB5BB2">
              <w:rPr>
                <w:lang w:val="en-AU"/>
              </w:rPr>
              <w:t>’</w:t>
            </w:r>
            <w:r w:rsidR="00B84C2B" w:rsidRPr="00DB5BB2">
              <w:rPr>
                <w:lang w:val="en-AU"/>
              </w:rPr>
              <w:t xml:space="preserve">s </w:t>
            </w:r>
            <w:r w:rsidRPr="00DB5BB2">
              <w:rPr>
                <w:lang w:val="en-AU"/>
              </w:rPr>
              <w:t>Institute of Gender and Health, and Women and Gender Equality Canada. It addresses under</w:t>
            </w:r>
            <w:r w:rsidR="00C27DE6" w:rsidRPr="00DB5BB2">
              <w:rPr>
                <w:lang w:val="en-AU"/>
              </w:rPr>
              <w:t>-</w:t>
            </w:r>
            <w:r w:rsidR="00B54DC2" w:rsidRPr="00DB5BB2">
              <w:rPr>
                <w:lang w:val="en-AU"/>
              </w:rPr>
              <w:t>researched</w:t>
            </w:r>
            <w:r w:rsidRPr="00DB5BB2">
              <w:rPr>
                <w:lang w:val="en-AU"/>
              </w:rPr>
              <w:t xml:space="preserve"> and high-priority areas of women</w:t>
            </w:r>
            <w:r w:rsidR="00E054E4" w:rsidRPr="00DB5BB2">
              <w:rPr>
                <w:lang w:val="en-AU"/>
              </w:rPr>
              <w:t>’</w:t>
            </w:r>
            <w:r w:rsidRPr="00DB5BB2">
              <w:rPr>
                <w:lang w:val="en-AU"/>
              </w:rPr>
              <w:t>s health.</w:t>
            </w:r>
          </w:p>
          <w:p w14:paraId="3400CEA4" w14:textId="2667D413" w:rsidR="00221190" w:rsidRPr="00DB5BB2" w:rsidRDefault="00CD4059" w:rsidP="00DB5BB2">
            <w:pPr>
              <w:pStyle w:val="Tabletext0"/>
              <w:rPr>
                <w:lang w:val="en-AU"/>
              </w:rPr>
            </w:pPr>
            <w:r w:rsidRPr="00DB5BB2">
              <w:rPr>
                <w:lang w:val="en-AU"/>
              </w:rPr>
              <w:t xml:space="preserve">The </w:t>
            </w:r>
            <w:r w:rsidRPr="004F11C5">
              <w:rPr>
                <w:rStyle w:val="Strong"/>
                <w:lang w:val="en-AU"/>
              </w:rPr>
              <w:t>NHMRC</w:t>
            </w:r>
            <w:r w:rsidRPr="00DB5BB2">
              <w:rPr>
                <w:lang w:val="en-AU"/>
              </w:rPr>
              <w:t xml:space="preserve"> has committed </w:t>
            </w:r>
            <w:r w:rsidR="00FD6DC9" w:rsidRPr="00DB5BB2">
              <w:rPr>
                <w:lang w:val="en-AU"/>
              </w:rPr>
              <w:t xml:space="preserve">(as part of its </w:t>
            </w:r>
            <w:hyperlink r:id="rId173" w:history="1">
              <w:r w:rsidR="00FD6DC9" w:rsidRPr="00DB5BB2">
                <w:rPr>
                  <w:rStyle w:val="Hyperlink"/>
                  <w:lang w:val="en-AU"/>
                </w:rPr>
                <w:t>strategic framework</w:t>
              </w:r>
            </w:hyperlink>
            <w:r w:rsidR="00FD6DC9" w:rsidRPr="00DB5BB2">
              <w:rPr>
                <w:lang w:val="en-AU"/>
              </w:rPr>
              <w:t xml:space="preserve">) </w:t>
            </w:r>
            <w:r w:rsidRPr="00DB5BB2">
              <w:rPr>
                <w:lang w:val="en-AU"/>
              </w:rPr>
              <w:t xml:space="preserve">to spending </w:t>
            </w:r>
            <w:r w:rsidRPr="004F11C5">
              <w:rPr>
                <w:rStyle w:val="Strong"/>
                <w:lang w:val="en-AU"/>
              </w:rPr>
              <w:t>at least 5% of its annual budget on Aboriginal and Torres Strait Islander health research</w:t>
            </w:r>
            <w:r w:rsidRPr="00DB5BB2">
              <w:rPr>
                <w:lang w:val="en-AU"/>
              </w:rPr>
              <w:t>.</w:t>
            </w:r>
            <w:r w:rsidR="007A63E0" w:rsidRPr="00DB5BB2">
              <w:rPr>
                <w:lang w:val="en-AU"/>
              </w:rPr>
              <w:t xml:space="preserve"> Similarly, the </w:t>
            </w:r>
            <w:r w:rsidR="00936ECB" w:rsidRPr="004F11C5">
              <w:rPr>
                <w:rStyle w:val="Strong"/>
                <w:lang w:val="en-AU"/>
              </w:rPr>
              <w:t>CIHR</w:t>
            </w:r>
            <w:r w:rsidR="007A63E0" w:rsidRPr="00DB5BB2">
              <w:rPr>
                <w:lang w:val="en-AU"/>
              </w:rPr>
              <w:t xml:space="preserve"> ha</w:t>
            </w:r>
            <w:r w:rsidR="00936ECB" w:rsidRPr="00DB5BB2">
              <w:rPr>
                <w:lang w:val="en-AU"/>
              </w:rPr>
              <w:t>s</w:t>
            </w:r>
            <w:r w:rsidR="007A63E0" w:rsidRPr="00DB5BB2">
              <w:rPr>
                <w:lang w:val="en-AU"/>
              </w:rPr>
              <w:t xml:space="preserve"> a mandated percentage of funding dedicated to Indigenous health research.</w:t>
            </w:r>
          </w:p>
        </w:tc>
      </w:tr>
      <w:tr w:rsidR="00221190" w:rsidRPr="00DB5BB2" w14:paraId="5EEC19F7" w14:textId="77777777" w:rsidTr="00DB5BB2">
        <w:tc>
          <w:tcPr>
            <w:tcW w:w="1985" w:type="dxa"/>
          </w:tcPr>
          <w:p w14:paraId="21B592E9" w14:textId="77777777" w:rsidR="00221190" w:rsidRPr="00DB5BB2" w:rsidRDefault="00221190" w:rsidP="00DB5BB2">
            <w:pPr>
              <w:pStyle w:val="Tabletext0"/>
              <w:rPr>
                <w:rStyle w:val="Strong"/>
                <w:lang w:val="en-AU"/>
              </w:rPr>
            </w:pPr>
            <w:r w:rsidRPr="00DB5BB2">
              <w:rPr>
                <w:rStyle w:val="Strong"/>
                <w:lang w:val="en-AU"/>
              </w:rPr>
              <w:lastRenderedPageBreak/>
              <w:t>Consumer involvement</w:t>
            </w:r>
          </w:p>
        </w:tc>
        <w:tc>
          <w:tcPr>
            <w:tcW w:w="11197" w:type="dxa"/>
          </w:tcPr>
          <w:p w14:paraId="600A362A" w14:textId="2A932ED0" w:rsidR="00CD4059" w:rsidRPr="00DB5BB2" w:rsidRDefault="00CD4059" w:rsidP="00DB5BB2">
            <w:pPr>
              <w:pStyle w:val="Tabletext0"/>
              <w:rPr>
                <w:lang w:val="en-AU"/>
              </w:rPr>
            </w:pPr>
            <w:r w:rsidRPr="00DB5BB2">
              <w:rPr>
                <w:lang w:val="en-AU"/>
              </w:rPr>
              <w:t xml:space="preserve">The </w:t>
            </w:r>
            <w:r w:rsidR="00936ECB" w:rsidRPr="004F11C5">
              <w:rPr>
                <w:rStyle w:val="Strong"/>
                <w:lang w:val="en-AU"/>
              </w:rPr>
              <w:t>CIHR</w:t>
            </w:r>
            <w:r w:rsidRPr="00DB5BB2">
              <w:rPr>
                <w:lang w:val="en-AU"/>
              </w:rPr>
              <w:t xml:space="preserve"> ha</w:t>
            </w:r>
            <w:r w:rsidR="00936ECB" w:rsidRPr="00DB5BB2">
              <w:rPr>
                <w:lang w:val="en-AU"/>
              </w:rPr>
              <w:t>s</w:t>
            </w:r>
            <w:r w:rsidRPr="00DB5BB2">
              <w:rPr>
                <w:lang w:val="en-AU"/>
              </w:rPr>
              <w:t xml:space="preserve"> a </w:t>
            </w:r>
            <w:hyperlink r:id="rId174" w:history="1">
              <w:r w:rsidR="00B643DB" w:rsidRPr="00DB5BB2">
                <w:rPr>
                  <w:rStyle w:val="Hyperlink"/>
                  <w:lang w:val="en-AU"/>
                </w:rPr>
                <w:t>c</w:t>
              </w:r>
              <w:r w:rsidRPr="00DB5BB2">
                <w:rPr>
                  <w:rStyle w:val="Hyperlink"/>
                  <w:lang w:val="en-AU"/>
                </w:rPr>
                <w:t xml:space="preserve">itizen </w:t>
              </w:r>
              <w:r w:rsidR="00B643DB" w:rsidRPr="00DB5BB2">
                <w:rPr>
                  <w:rStyle w:val="Hyperlink"/>
                  <w:lang w:val="en-AU"/>
                </w:rPr>
                <w:t>e</w:t>
              </w:r>
              <w:r w:rsidRPr="00DB5BB2">
                <w:rPr>
                  <w:rStyle w:val="Hyperlink"/>
                  <w:lang w:val="en-AU"/>
                </w:rPr>
                <w:t xml:space="preserve">ngagement </w:t>
              </w:r>
              <w:r w:rsidR="00B643DB" w:rsidRPr="00DB5BB2">
                <w:rPr>
                  <w:rStyle w:val="Hyperlink"/>
                  <w:lang w:val="en-AU"/>
                </w:rPr>
                <w:t>h</w:t>
              </w:r>
              <w:r w:rsidRPr="00DB5BB2">
                <w:rPr>
                  <w:rStyle w:val="Hyperlink"/>
                  <w:lang w:val="en-AU"/>
                </w:rPr>
                <w:t>andbook</w:t>
              </w:r>
            </w:hyperlink>
            <w:r w:rsidRPr="00DB5BB2">
              <w:rPr>
                <w:lang w:val="en-AU"/>
              </w:rPr>
              <w:t xml:space="preserve"> that introduces best practices, approaches and methods that can be </w:t>
            </w:r>
            <w:r w:rsidR="00192C7A" w:rsidRPr="00DB5BB2">
              <w:rPr>
                <w:lang w:val="en-AU"/>
              </w:rPr>
              <w:t>used to</w:t>
            </w:r>
            <w:r w:rsidRPr="00DB5BB2">
              <w:rPr>
                <w:lang w:val="en-AU"/>
              </w:rPr>
              <w:t xml:space="preserve"> effective</w:t>
            </w:r>
            <w:r w:rsidR="00192C7A" w:rsidRPr="00DB5BB2">
              <w:rPr>
                <w:lang w:val="en-AU"/>
              </w:rPr>
              <w:t>ly engage</w:t>
            </w:r>
            <w:r w:rsidR="006B6D20" w:rsidRPr="00DB5BB2">
              <w:rPr>
                <w:lang w:val="en-AU"/>
              </w:rPr>
              <w:t xml:space="preserve"> citizen</w:t>
            </w:r>
            <w:r w:rsidR="00192C7A" w:rsidRPr="00DB5BB2">
              <w:rPr>
                <w:lang w:val="en-AU"/>
              </w:rPr>
              <w:t>s</w:t>
            </w:r>
            <w:r w:rsidR="006B6D20" w:rsidRPr="00DB5BB2">
              <w:rPr>
                <w:lang w:val="en-AU"/>
              </w:rPr>
              <w:t xml:space="preserve"> in research</w:t>
            </w:r>
            <w:r w:rsidRPr="00DB5BB2">
              <w:rPr>
                <w:lang w:val="en-AU"/>
              </w:rPr>
              <w:t>.</w:t>
            </w:r>
          </w:p>
          <w:p w14:paraId="575C6C71" w14:textId="36C4DEC3" w:rsidR="00C0027E" w:rsidRPr="00DB5BB2" w:rsidRDefault="00CD4059" w:rsidP="00DB5BB2">
            <w:pPr>
              <w:pStyle w:val="Tabletext0"/>
              <w:rPr>
                <w:lang w:val="en-AU"/>
              </w:rPr>
            </w:pPr>
            <w:r w:rsidRPr="00DB5BB2">
              <w:rPr>
                <w:lang w:val="en-AU"/>
              </w:rPr>
              <w:t xml:space="preserve">The Social Sciences and Humanities for Climate, Energy and Transport Research Excellence undertook </w:t>
            </w:r>
            <w:r w:rsidRPr="004F11C5">
              <w:rPr>
                <w:rStyle w:val="Strong"/>
                <w:lang w:val="en-AU"/>
              </w:rPr>
              <w:t>stakeholder engagement to provide</w:t>
            </w:r>
            <w:r w:rsidRPr="00DB5BB2">
              <w:rPr>
                <w:lang w:val="en-AU"/>
              </w:rPr>
              <w:t xml:space="preserve"> </w:t>
            </w:r>
            <w:hyperlink r:id="rId175" w:history="1">
              <w:r w:rsidRPr="00DB5BB2">
                <w:rPr>
                  <w:rStyle w:val="Hyperlink"/>
                  <w:b/>
                  <w:bCs/>
                  <w:lang w:val="en-AU"/>
                </w:rPr>
                <w:t>recommendations to policymakers and practitioners on methodologies for gathering citizen perspectives</w:t>
              </w:r>
            </w:hyperlink>
            <w:r w:rsidRPr="00DB5BB2">
              <w:rPr>
                <w:lang w:val="en-AU"/>
              </w:rPr>
              <w:t xml:space="preserve"> in the context of the </w:t>
            </w:r>
            <w:r w:rsidRPr="004F11C5">
              <w:rPr>
                <w:rStyle w:val="Strong"/>
                <w:lang w:val="en-AU"/>
              </w:rPr>
              <w:t>Horizon Europe Missions</w:t>
            </w:r>
            <w:r w:rsidRPr="00DB5BB2">
              <w:rPr>
                <w:lang w:val="en-AU"/>
              </w:rPr>
              <w:t>.</w:t>
            </w:r>
          </w:p>
          <w:p w14:paraId="09ABBB8D" w14:textId="3E3B8B23" w:rsidR="00AF6258" w:rsidRPr="00DB5BB2" w:rsidRDefault="007A63E0" w:rsidP="00DB5BB2">
            <w:pPr>
              <w:pStyle w:val="Tabletext0"/>
              <w:rPr>
                <w:lang w:val="en-AU"/>
              </w:rPr>
            </w:pPr>
            <w:r w:rsidRPr="00DB5BB2">
              <w:rPr>
                <w:lang w:val="en-AU"/>
              </w:rPr>
              <w:t xml:space="preserve">The </w:t>
            </w:r>
            <w:r w:rsidRPr="004F11C5">
              <w:rPr>
                <w:rStyle w:val="Strong"/>
                <w:lang w:val="en-AU"/>
              </w:rPr>
              <w:t xml:space="preserve">NHMRC </w:t>
            </w:r>
            <w:hyperlink r:id="rId176" w:history="1">
              <w:r w:rsidRPr="00DB5BB2">
                <w:rPr>
                  <w:rStyle w:val="Hyperlink"/>
                  <w:b/>
                  <w:bCs/>
                  <w:lang w:val="en-AU"/>
                </w:rPr>
                <w:t>Collaboration</w:t>
              </w:r>
              <w:r w:rsidR="008C1F43" w:rsidRPr="00DB5BB2">
                <w:rPr>
                  <w:rStyle w:val="Hyperlink"/>
                  <w:b/>
                  <w:bCs/>
                  <w:lang w:val="en-AU"/>
                </w:rPr>
                <w:t>s</w:t>
              </w:r>
              <w:r w:rsidRPr="00DB5BB2">
                <w:rPr>
                  <w:rStyle w:val="Hyperlink"/>
                  <w:b/>
                  <w:bCs/>
                  <w:lang w:val="en-AU"/>
                </w:rPr>
                <w:t xml:space="preserve"> in Health Services Research</w:t>
              </w:r>
            </w:hyperlink>
            <w:r w:rsidRPr="00DB5BB2">
              <w:rPr>
                <w:lang w:val="en-AU"/>
              </w:rPr>
              <w:t xml:space="preserve"> </w:t>
            </w:r>
            <w:r w:rsidRPr="004F11C5">
              <w:rPr>
                <w:rStyle w:val="Strong"/>
                <w:lang w:val="en-AU"/>
              </w:rPr>
              <w:t xml:space="preserve">program has mandated requirements for consumers to be members of the </w:t>
            </w:r>
            <w:r w:rsidR="0063303D" w:rsidRPr="004F11C5">
              <w:rPr>
                <w:rStyle w:val="Strong"/>
                <w:lang w:val="en-AU"/>
              </w:rPr>
              <w:t>C</w:t>
            </w:r>
            <w:r w:rsidRPr="004F11C5">
              <w:rPr>
                <w:rStyle w:val="Strong"/>
                <w:lang w:val="en-AU"/>
              </w:rPr>
              <w:t xml:space="preserve">hief </w:t>
            </w:r>
            <w:r w:rsidR="0063303D" w:rsidRPr="004F11C5">
              <w:rPr>
                <w:rStyle w:val="Strong"/>
                <w:lang w:val="en-AU"/>
              </w:rPr>
              <w:t>I</w:t>
            </w:r>
            <w:r w:rsidRPr="004F11C5">
              <w:rPr>
                <w:rStyle w:val="Strong"/>
                <w:lang w:val="en-AU"/>
              </w:rPr>
              <w:t>nvestigator team.</w:t>
            </w:r>
          </w:p>
          <w:p w14:paraId="33B91875" w14:textId="3EB6ABF6" w:rsidR="007A63E0" w:rsidRPr="00DB5BB2" w:rsidRDefault="00A811AD" w:rsidP="00DB5BB2">
            <w:pPr>
              <w:pStyle w:val="Tabletext0"/>
              <w:rPr>
                <w:lang w:val="en-AU"/>
              </w:rPr>
            </w:pPr>
            <w:r w:rsidRPr="00DB5BB2">
              <w:rPr>
                <w:lang w:val="en-AU"/>
              </w:rPr>
              <w:t xml:space="preserve">The NHMRC has recently released </w:t>
            </w:r>
            <w:r w:rsidR="00AF6258" w:rsidRPr="00DB5BB2">
              <w:rPr>
                <w:lang w:val="en-AU"/>
              </w:rPr>
              <w:t>its</w:t>
            </w:r>
            <w:r w:rsidRPr="00DB5BB2">
              <w:rPr>
                <w:lang w:val="en-AU"/>
              </w:rPr>
              <w:t xml:space="preserve"> </w:t>
            </w:r>
            <w:hyperlink r:id="rId177" w:history="1">
              <w:r w:rsidRPr="00DB5BB2">
                <w:rPr>
                  <w:rStyle w:val="Hyperlink"/>
                  <w:lang w:val="en-AU"/>
                </w:rPr>
                <w:t>Statement on Consumer and Community Involvement in Health and Medical Research</w:t>
              </w:r>
            </w:hyperlink>
            <w:r w:rsidR="006C20B9" w:rsidRPr="00DB5BB2">
              <w:rPr>
                <w:lang w:val="en-AU"/>
              </w:rPr>
              <w:t>,</w:t>
            </w:r>
            <w:r w:rsidRPr="00DB5BB2">
              <w:rPr>
                <w:lang w:val="en-AU"/>
              </w:rPr>
              <w:t xml:space="preserve"> which was developed with consumers and community members and aims to guide consumer and community involvement in all aspects of health and medical research.</w:t>
            </w:r>
          </w:p>
        </w:tc>
      </w:tr>
      <w:tr w:rsidR="00E83941" w:rsidRPr="00DB5BB2" w14:paraId="0BEF3BA3" w14:textId="77777777" w:rsidTr="00DB5BB2">
        <w:tc>
          <w:tcPr>
            <w:tcW w:w="1985" w:type="dxa"/>
          </w:tcPr>
          <w:p w14:paraId="5323D4C0" w14:textId="19FA829D" w:rsidR="00E83941" w:rsidRPr="00DB5BB2" w:rsidRDefault="00E83941" w:rsidP="00DB5BB2">
            <w:pPr>
              <w:pStyle w:val="Tabletext0"/>
              <w:rPr>
                <w:rStyle w:val="Strong"/>
                <w:lang w:val="en-AU"/>
              </w:rPr>
            </w:pPr>
            <w:r w:rsidRPr="00DB5BB2">
              <w:rPr>
                <w:rStyle w:val="Strong"/>
                <w:lang w:val="en-AU"/>
              </w:rPr>
              <w:t>Prioritisation approaches</w:t>
            </w:r>
          </w:p>
        </w:tc>
        <w:tc>
          <w:tcPr>
            <w:tcW w:w="11197" w:type="dxa"/>
          </w:tcPr>
          <w:p w14:paraId="3A975854" w14:textId="68132B5C" w:rsidR="00E83941" w:rsidRPr="00DB5BB2" w:rsidRDefault="00E83941" w:rsidP="00DB5BB2">
            <w:pPr>
              <w:pStyle w:val="Tabletext0"/>
              <w:rPr>
                <w:lang w:val="en-AU"/>
              </w:rPr>
            </w:pPr>
            <w:proofErr w:type="spellStart"/>
            <w:r w:rsidRPr="004F11C5">
              <w:rPr>
                <w:rStyle w:val="Strong"/>
                <w:lang w:val="en-AU"/>
              </w:rPr>
              <w:t>Wellcome</w:t>
            </w:r>
            <w:proofErr w:type="spellEnd"/>
            <w:r w:rsidRPr="004F11C5">
              <w:rPr>
                <w:rStyle w:val="Strong"/>
                <w:lang w:val="en-AU"/>
              </w:rPr>
              <w:t xml:space="preserve"> Leap</w:t>
            </w:r>
            <w:r w:rsidR="00E054E4" w:rsidRPr="004F11C5">
              <w:rPr>
                <w:rStyle w:val="Strong"/>
                <w:lang w:val="en-AU"/>
              </w:rPr>
              <w:t>’</w:t>
            </w:r>
            <w:r w:rsidR="00EB2932" w:rsidRPr="004F11C5">
              <w:rPr>
                <w:rStyle w:val="Strong"/>
                <w:lang w:val="en-AU"/>
              </w:rPr>
              <w:t>s</w:t>
            </w:r>
            <w:r w:rsidR="00EB2932" w:rsidRPr="00DB5BB2">
              <w:rPr>
                <w:lang w:val="en-AU"/>
              </w:rPr>
              <w:t xml:space="preserve"> </w:t>
            </w:r>
            <w:hyperlink r:id="rId178" w:history="1">
              <w:r w:rsidR="00EB2932" w:rsidRPr="00DB5BB2">
                <w:rPr>
                  <w:rStyle w:val="Hyperlink"/>
                  <w:b/>
                  <w:bCs/>
                  <w:lang w:val="en-AU"/>
                </w:rPr>
                <w:t>model of innovation</w:t>
              </w:r>
            </w:hyperlink>
            <w:r w:rsidRPr="00DB5BB2">
              <w:rPr>
                <w:lang w:val="en-AU"/>
              </w:rPr>
              <w:t xml:space="preserve"> uses Pasteur</w:t>
            </w:r>
            <w:r w:rsidR="00E054E4" w:rsidRPr="00DB5BB2">
              <w:rPr>
                <w:lang w:val="en-AU"/>
              </w:rPr>
              <w:t>’</w:t>
            </w:r>
            <w:r w:rsidRPr="00DB5BB2">
              <w:rPr>
                <w:lang w:val="en-AU"/>
              </w:rPr>
              <w:t>s quadrant to determine program or research focus</w:t>
            </w:r>
            <w:r w:rsidR="00965E7E" w:rsidRPr="00DB5BB2">
              <w:rPr>
                <w:lang w:val="en-AU"/>
              </w:rPr>
              <w:t>.</w:t>
            </w:r>
            <w:r w:rsidRPr="00DB5BB2">
              <w:rPr>
                <w:lang w:val="en-AU"/>
              </w:rPr>
              <w:t xml:space="preserve"> Work in Pasteur</w:t>
            </w:r>
            <w:r w:rsidR="00E054E4" w:rsidRPr="00DB5BB2">
              <w:rPr>
                <w:lang w:val="en-AU"/>
              </w:rPr>
              <w:t>’</w:t>
            </w:r>
            <w:r w:rsidRPr="00DB5BB2">
              <w:rPr>
                <w:lang w:val="en-AU"/>
              </w:rPr>
              <w:t>s quadrant is</w:t>
            </w:r>
            <w:r w:rsidR="00F617A5" w:rsidRPr="00DB5BB2">
              <w:rPr>
                <w:lang w:val="en-AU"/>
              </w:rPr>
              <w:t xml:space="preserve"> neither pure applied research nor pure basic research, is</w:t>
            </w:r>
            <w:r w:rsidRPr="00DB5BB2">
              <w:rPr>
                <w:lang w:val="en-AU"/>
              </w:rPr>
              <w:t xml:space="preserve"> </w:t>
            </w:r>
            <w:r w:rsidR="00566393" w:rsidRPr="00DB5BB2">
              <w:rPr>
                <w:lang w:val="en-AU"/>
              </w:rPr>
              <w:t>M</w:t>
            </w:r>
            <w:r w:rsidRPr="00DB5BB2">
              <w:rPr>
                <w:lang w:val="en-AU"/>
              </w:rPr>
              <w:t xml:space="preserve">ission-driven and designed to create a new capability or solve a specific problem. Projects are almost always </w:t>
            </w:r>
            <w:r w:rsidRPr="004F11C5">
              <w:rPr>
                <w:rStyle w:val="Strong"/>
                <w:lang w:val="en-AU"/>
              </w:rPr>
              <w:t>multidisciplin</w:t>
            </w:r>
            <w:r w:rsidR="00A871E8" w:rsidRPr="004F11C5">
              <w:rPr>
                <w:rStyle w:val="Strong"/>
                <w:lang w:val="en-AU"/>
              </w:rPr>
              <w:t>ary</w:t>
            </w:r>
            <w:r w:rsidRPr="004F11C5">
              <w:rPr>
                <w:rStyle w:val="Strong"/>
                <w:lang w:val="en-AU"/>
              </w:rPr>
              <w:t xml:space="preserve">, </w:t>
            </w:r>
            <w:proofErr w:type="spellStart"/>
            <w:r w:rsidRPr="004F11C5">
              <w:rPr>
                <w:rStyle w:val="Strong"/>
                <w:lang w:val="en-AU"/>
              </w:rPr>
              <w:t>multi</w:t>
            </w:r>
            <w:r w:rsidR="007C68FC" w:rsidRPr="004F11C5">
              <w:rPr>
                <w:rStyle w:val="Strong"/>
                <w:lang w:val="en-AU"/>
              </w:rPr>
              <w:t>community</w:t>
            </w:r>
            <w:proofErr w:type="spellEnd"/>
            <w:r w:rsidRPr="004F11C5">
              <w:rPr>
                <w:rStyle w:val="Strong"/>
                <w:lang w:val="en-AU"/>
              </w:rPr>
              <w:t>, multistage and dynamically adapting throughout the program.</w:t>
            </w:r>
          </w:p>
          <w:p w14:paraId="39DB7833" w14:textId="159F80E0" w:rsidR="00C747AD" w:rsidRPr="00DB5BB2" w:rsidRDefault="00E83941" w:rsidP="00DB5BB2">
            <w:pPr>
              <w:pStyle w:val="Tabletext0"/>
              <w:rPr>
                <w:lang w:val="en-AU"/>
              </w:rPr>
            </w:pPr>
            <w:hyperlink r:id="rId179" w:history="1">
              <w:r w:rsidRPr="00DB5BB2">
                <w:rPr>
                  <w:rStyle w:val="Hyperlink"/>
                  <w:lang w:val="en-AU"/>
                </w:rPr>
                <w:t>Planning of a new program</w:t>
              </w:r>
            </w:hyperlink>
            <w:r w:rsidRPr="00DB5BB2">
              <w:rPr>
                <w:lang w:val="en-AU"/>
              </w:rPr>
              <w:t xml:space="preserve"> for the </w:t>
            </w:r>
            <w:r w:rsidRPr="004F11C5">
              <w:rPr>
                <w:rStyle w:val="Strong"/>
                <w:lang w:val="en-AU"/>
              </w:rPr>
              <w:t>National Institutes of Health Common Fund</w:t>
            </w:r>
            <w:r w:rsidRPr="00DB5BB2">
              <w:rPr>
                <w:lang w:val="en-AU"/>
              </w:rPr>
              <w:t xml:space="preserve"> occurs in 2</w:t>
            </w:r>
            <w:r w:rsidR="00BD1DAC" w:rsidRPr="00DB5BB2">
              <w:rPr>
                <w:lang w:val="en-AU"/>
              </w:rPr>
              <w:t> </w:t>
            </w:r>
            <w:r w:rsidRPr="00DB5BB2">
              <w:rPr>
                <w:lang w:val="en-AU"/>
              </w:rPr>
              <w:t>phases</w:t>
            </w:r>
            <w:r w:rsidR="00A46232" w:rsidRPr="00DB5BB2">
              <w:rPr>
                <w:lang w:val="en-AU"/>
              </w:rPr>
              <w:t>:</w:t>
            </w:r>
          </w:p>
          <w:p w14:paraId="534D07D5" w14:textId="00FB38BF" w:rsidR="00E81348" w:rsidRPr="004F11C5" w:rsidRDefault="004214F0" w:rsidP="00B01832">
            <w:pPr>
              <w:pStyle w:val="Bullet"/>
            </w:pPr>
            <w:r w:rsidRPr="004F11C5">
              <w:t>In phase 1</w:t>
            </w:r>
            <w:r w:rsidR="00E83941" w:rsidRPr="004F11C5">
              <w:t>, broad research areas that address the biggest challenges and greatest opportunities in biomedical research</w:t>
            </w:r>
            <w:r w:rsidR="0078315F" w:rsidRPr="004F11C5">
              <w:t xml:space="preserve"> are identified</w:t>
            </w:r>
            <w:r w:rsidR="00E83941" w:rsidRPr="004F11C5">
              <w:t>. These are prioritised against 5</w:t>
            </w:r>
            <w:r w:rsidR="0078315F" w:rsidRPr="004F11C5">
              <w:t> </w:t>
            </w:r>
            <w:r w:rsidR="00E83941" w:rsidRPr="004F11C5">
              <w:t>criteria: high impact potential, achievability of high impact goals within a set timeframe, value to National Institutes of Health institutes and centres, cross-cutting nature and uniqueness.</w:t>
            </w:r>
          </w:p>
          <w:p w14:paraId="67B92188" w14:textId="58889EAF" w:rsidR="004214F0" w:rsidRPr="004F11C5" w:rsidRDefault="00E83941" w:rsidP="00B01832">
            <w:pPr>
              <w:pStyle w:val="Bullet"/>
            </w:pPr>
            <w:r w:rsidRPr="004F11C5">
              <w:t>In phase</w:t>
            </w:r>
            <w:r w:rsidR="004214F0" w:rsidRPr="004F11C5">
              <w:t> </w:t>
            </w:r>
            <w:r w:rsidRPr="004F11C5">
              <w:t>2</w:t>
            </w:r>
            <w:r w:rsidR="00E81348" w:rsidRPr="004F11C5">
              <w:t>,</w:t>
            </w:r>
            <w:r w:rsidRPr="004F11C5">
              <w:t xml:space="preserve"> the broad areas are refined into well-defined initiatives.</w:t>
            </w:r>
          </w:p>
          <w:p w14:paraId="2BEC6A7C" w14:textId="761CC97D" w:rsidR="00E83941" w:rsidRPr="00DB5BB2" w:rsidRDefault="00E83941" w:rsidP="00DB5BB2">
            <w:pPr>
              <w:pStyle w:val="Tabletext0"/>
              <w:rPr>
                <w:lang w:val="en-AU"/>
              </w:rPr>
            </w:pPr>
            <w:r w:rsidRPr="004F11C5">
              <w:rPr>
                <w:rStyle w:val="Strong"/>
                <w:lang w:val="en-AU"/>
              </w:rPr>
              <w:t>Incorporati</w:t>
            </w:r>
            <w:r w:rsidR="00A06B00" w:rsidRPr="004F11C5">
              <w:rPr>
                <w:rStyle w:val="Strong"/>
                <w:lang w:val="en-AU"/>
              </w:rPr>
              <w:t>ng</w:t>
            </w:r>
            <w:r w:rsidRPr="004F11C5">
              <w:rPr>
                <w:rStyle w:val="Strong"/>
                <w:lang w:val="en-AU"/>
              </w:rPr>
              <w:t xml:space="preserve"> evaluative thinking into program design</w:t>
            </w:r>
            <w:r w:rsidRPr="00DB5BB2">
              <w:rPr>
                <w:lang w:val="en-AU"/>
              </w:rPr>
              <w:t xml:space="preserve"> ensures that the right challenges are addressed</w:t>
            </w:r>
            <w:r w:rsidR="00A35E8F" w:rsidRPr="00DB5BB2">
              <w:rPr>
                <w:lang w:val="en-AU"/>
              </w:rPr>
              <w:t>,</w:t>
            </w:r>
            <w:r w:rsidRPr="00DB5BB2">
              <w:rPr>
                <w:lang w:val="en-AU"/>
              </w:rPr>
              <w:t xml:space="preserve"> and that metrics for success are built into the design to assist in progress monitoring and evaluation.</w:t>
            </w:r>
          </w:p>
          <w:p w14:paraId="73FD91D6" w14:textId="1F8033B7" w:rsidR="00EE03E6" w:rsidRPr="00DB5BB2" w:rsidRDefault="00E83941" w:rsidP="00DB5BB2">
            <w:pPr>
              <w:pStyle w:val="Tabletext0"/>
              <w:rPr>
                <w:lang w:val="en-AU"/>
              </w:rPr>
            </w:pPr>
            <w:r w:rsidRPr="004F11C5">
              <w:rPr>
                <w:rStyle w:val="Strong"/>
                <w:lang w:val="en-AU"/>
              </w:rPr>
              <w:t>CSIRO</w:t>
            </w:r>
            <w:r w:rsidRPr="00DB5BB2">
              <w:rPr>
                <w:lang w:val="en-AU"/>
              </w:rPr>
              <w:t xml:space="preserve"> ha</w:t>
            </w:r>
            <w:r w:rsidR="00A35E8F" w:rsidRPr="00DB5BB2">
              <w:rPr>
                <w:lang w:val="en-AU"/>
              </w:rPr>
              <w:t>s</w:t>
            </w:r>
            <w:r w:rsidRPr="00DB5BB2">
              <w:rPr>
                <w:lang w:val="en-AU"/>
              </w:rPr>
              <w:t xml:space="preserve"> developed </w:t>
            </w:r>
            <w:r w:rsidR="00E054E4" w:rsidRPr="00DB5BB2">
              <w:rPr>
                <w:lang w:val="en-AU"/>
              </w:rPr>
              <w:t>‘</w:t>
            </w:r>
            <w:hyperlink r:id="rId180" w:history="1">
              <w:r w:rsidRPr="00DB5BB2">
                <w:rPr>
                  <w:rStyle w:val="Hyperlink"/>
                  <w:lang w:val="en-AU"/>
                </w:rPr>
                <w:t xml:space="preserve">Convening missions: </w:t>
              </w:r>
              <w:r w:rsidR="003331EB" w:rsidRPr="00DB5BB2">
                <w:rPr>
                  <w:rStyle w:val="Hyperlink"/>
                  <w:lang w:val="en-AU"/>
                </w:rPr>
                <w:t>a</w:t>
              </w:r>
              <w:r w:rsidRPr="00DB5BB2">
                <w:rPr>
                  <w:rStyle w:val="Hyperlink"/>
                  <w:lang w:val="en-AU"/>
                </w:rPr>
                <w:t xml:space="preserve"> playbook for collective implementation of mission-oriented innovation</w:t>
              </w:r>
            </w:hyperlink>
            <w:r w:rsidR="00E75004" w:rsidRPr="00DB5BB2">
              <w:rPr>
                <w:lang w:val="en-AU"/>
              </w:rPr>
              <w:t>’</w:t>
            </w:r>
            <w:r w:rsidR="00495690" w:rsidRPr="00DB5BB2">
              <w:rPr>
                <w:lang w:val="en-AU"/>
              </w:rPr>
              <w:t>,</w:t>
            </w:r>
            <w:r w:rsidRPr="00DB5BB2">
              <w:rPr>
                <w:i/>
                <w:iCs/>
                <w:lang w:val="en-AU"/>
              </w:rPr>
              <w:t xml:space="preserve"> </w:t>
            </w:r>
            <w:r w:rsidR="00495690" w:rsidRPr="00DB5BB2">
              <w:rPr>
                <w:lang w:val="en-AU"/>
              </w:rPr>
              <w:t>which</w:t>
            </w:r>
            <w:r w:rsidRPr="00DB5BB2">
              <w:rPr>
                <w:lang w:val="en-AU"/>
              </w:rPr>
              <w:t xml:space="preserve"> outlines</w:t>
            </w:r>
            <w:r w:rsidR="00A46232" w:rsidRPr="00DB5BB2">
              <w:rPr>
                <w:lang w:val="en-AU"/>
              </w:rPr>
              <w:t>:</w:t>
            </w:r>
          </w:p>
          <w:p w14:paraId="580D84F1" w14:textId="5CF906C9" w:rsidR="00EE03E6" w:rsidRPr="004F11C5" w:rsidRDefault="00E83941" w:rsidP="00B01832">
            <w:pPr>
              <w:pStyle w:val="Bullet"/>
            </w:pPr>
            <w:r w:rsidRPr="004F11C5">
              <w:t>the design features and definition of a Mission</w:t>
            </w:r>
          </w:p>
          <w:p w14:paraId="27AF0DEF" w14:textId="2E53EEAC" w:rsidR="00EE03E6" w:rsidRPr="004F11C5" w:rsidRDefault="00E83941" w:rsidP="00B01832">
            <w:pPr>
              <w:pStyle w:val="Bullet"/>
            </w:pPr>
            <w:r w:rsidRPr="004F11C5">
              <w:t xml:space="preserve">the design principles a </w:t>
            </w:r>
            <w:r w:rsidR="00B308E7" w:rsidRPr="004F11C5">
              <w:t>M</w:t>
            </w:r>
            <w:r w:rsidRPr="004F11C5">
              <w:t>ission idea must satisfy</w:t>
            </w:r>
          </w:p>
          <w:p w14:paraId="1D1A161A" w14:textId="64F80610" w:rsidR="00EE03E6" w:rsidRPr="004F11C5" w:rsidRDefault="00E83941" w:rsidP="00B01832">
            <w:pPr>
              <w:pStyle w:val="Bullet"/>
            </w:pPr>
            <w:r w:rsidRPr="004F11C5">
              <w:t>classification of Mission types</w:t>
            </w:r>
          </w:p>
          <w:p w14:paraId="20A5991A" w14:textId="02B8C4EA" w:rsidR="00E83941" w:rsidRPr="00DB5BB2" w:rsidRDefault="00E83941" w:rsidP="00B01832">
            <w:pPr>
              <w:pStyle w:val="Bullet"/>
            </w:pPr>
            <w:r w:rsidRPr="004F11C5">
              <w:t>Mission design frameworks.</w:t>
            </w:r>
          </w:p>
        </w:tc>
      </w:tr>
      <w:tr w:rsidR="00E83941" w:rsidRPr="00DB5BB2" w14:paraId="0605E5E2" w14:textId="77777777" w:rsidTr="00DB5BB2">
        <w:tc>
          <w:tcPr>
            <w:tcW w:w="1985" w:type="dxa"/>
          </w:tcPr>
          <w:p w14:paraId="23EB4C73" w14:textId="10EFB9EE" w:rsidR="00E83941" w:rsidRPr="00DB5BB2" w:rsidRDefault="00E83941" w:rsidP="00DB5BB2">
            <w:pPr>
              <w:pStyle w:val="Tabletext0"/>
              <w:rPr>
                <w:rStyle w:val="Strong"/>
                <w:lang w:val="en-AU"/>
              </w:rPr>
            </w:pPr>
            <w:r w:rsidRPr="00DB5BB2">
              <w:rPr>
                <w:rStyle w:val="Strong"/>
                <w:lang w:val="en-AU"/>
              </w:rPr>
              <w:lastRenderedPageBreak/>
              <w:t>Governance of funding programs</w:t>
            </w:r>
          </w:p>
        </w:tc>
        <w:tc>
          <w:tcPr>
            <w:tcW w:w="11197" w:type="dxa"/>
          </w:tcPr>
          <w:p w14:paraId="1141B907" w14:textId="51E3C429" w:rsidR="002870FE" w:rsidRPr="00DB5BB2" w:rsidRDefault="00E83941" w:rsidP="00DB5BB2">
            <w:pPr>
              <w:pStyle w:val="Tabletext0"/>
              <w:rPr>
                <w:lang w:val="en-AU"/>
              </w:rPr>
            </w:pPr>
            <w:r w:rsidRPr="00DB5BB2">
              <w:rPr>
                <w:lang w:val="en-AU"/>
              </w:rPr>
              <w:t xml:space="preserve">The </w:t>
            </w:r>
            <w:hyperlink r:id="rId181" w:history="1">
              <w:r w:rsidRPr="00DB5BB2">
                <w:rPr>
                  <w:rStyle w:val="Hyperlink"/>
                  <w:lang w:val="en-AU"/>
                </w:rPr>
                <w:t>Moonshot Research and Development Program</w:t>
              </w:r>
            </w:hyperlink>
            <w:r w:rsidR="002870FE" w:rsidRPr="00DB5BB2">
              <w:rPr>
                <w:lang w:val="en-AU"/>
              </w:rPr>
              <w:t xml:space="preserve">, </w:t>
            </w:r>
            <w:hyperlink r:id="rId182" w:history="1">
              <w:proofErr w:type="spellStart"/>
              <w:r w:rsidR="002870FE" w:rsidRPr="00DB5BB2">
                <w:rPr>
                  <w:rStyle w:val="Hyperlink"/>
                  <w:lang w:val="en-AU"/>
                </w:rPr>
                <w:t>Wellcome</w:t>
              </w:r>
              <w:proofErr w:type="spellEnd"/>
              <w:r w:rsidR="002870FE" w:rsidRPr="00DB5BB2">
                <w:rPr>
                  <w:rStyle w:val="Hyperlink"/>
                  <w:lang w:val="en-AU"/>
                </w:rPr>
                <w:t xml:space="preserve"> Leap</w:t>
              </w:r>
            </w:hyperlink>
            <w:r w:rsidR="002870FE" w:rsidRPr="00DB5BB2">
              <w:rPr>
                <w:lang w:val="en-AU"/>
              </w:rPr>
              <w:t xml:space="preserve"> and</w:t>
            </w:r>
            <w:r w:rsidRPr="00DB5BB2">
              <w:rPr>
                <w:lang w:val="en-AU"/>
              </w:rPr>
              <w:t xml:space="preserve"> </w:t>
            </w:r>
            <w:hyperlink r:id="rId183" w:history="1">
              <w:r w:rsidR="00142BFD" w:rsidRPr="00DB5BB2">
                <w:rPr>
                  <w:rStyle w:val="Hyperlink"/>
                  <w:lang w:val="en-AU"/>
                </w:rPr>
                <w:t>CIHR</w:t>
              </w:r>
            </w:hyperlink>
            <w:r w:rsidR="002870FE" w:rsidRPr="00DB5BB2">
              <w:rPr>
                <w:lang w:val="en-AU"/>
              </w:rPr>
              <w:t xml:space="preserve"> use </w:t>
            </w:r>
            <w:r w:rsidR="00FC254B" w:rsidRPr="004F11C5">
              <w:rPr>
                <w:rStyle w:val="Strong"/>
                <w:lang w:val="en-AU"/>
              </w:rPr>
              <w:t>s</w:t>
            </w:r>
            <w:r w:rsidR="002870FE" w:rsidRPr="004F11C5">
              <w:rPr>
                <w:rStyle w:val="Strong"/>
                <w:lang w:val="en-AU"/>
              </w:rPr>
              <w:t>cientific</w:t>
            </w:r>
            <w:r w:rsidR="00C52F09" w:rsidRPr="004F11C5">
              <w:rPr>
                <w:rStyle w:val="Strong"/>
                <w:lang w:val="en-AU"/>
              </w:rPr>
              <w:t xml:space="preserve"> or </w:t>
            </w:r>
            <w:r w:rsidR="00FC254B" w:rsidRPr="004F11C5">
              <w:rPr>
                <w:rStyle w:val="Strong"/>
                <w:lang w:val="en-AU"/>
              </w:rPr>
              <w:t>p</w:t>
            </w:r>
            <w:r w:rsidR="002870FE" w:rsidRPr="004F11C5">
              <w:rPr>
                <w:rStyle w:val="Strong"/>
                <w:lang w:val="en-AU"/>
              </w:rPr>
              <w:t xml:space="preserve">rogram </w:t>
            </w:r>
            <w:r w:rsidR="00FC254B" w:rsidRPr="004F11C5">
              <w:rPr>
                <w:rStyle w:val="Strong"/>
                <w:lang w:val="en-AU"/>
              </w:rPr>
              <w:t>d</w:t>
            </w:r>
            <w:r w:rsidR="002870FE" w:rsidRPr="004F11C5">
              <w:rPr>
                <w:rStyle w:val="Strong"/>
                <w:lang w:val="en-AU"/>
              </w:rPr>
              <w:t>irectors to oversee funding programs</w:t>
            </w:r>
            <w:r w:rsidR="00FC254B" w:rsidRPr="00DB5BB2">
              <w:rPr>
                <w:lang w:val="en-AU"/>
              </w:rPr>
              <w:t>.</w:t>
            </w:r>
            <w:r w:rsidR="002870FE" w:rsidRPr="00DB5BB2">
              <w:rPr>
                <w:lang w:val="en-AU"/>
              </w:rPr>
              <w:t xml:space="preserve"> </w:t>
            </w:r>
            <w:r w:rsidR="00FC254B" w:rsidRPr="00DB5BB2">
              <w:rPr>
                <w:lang w:val="en-AU"/>
              </w:rPr>
              <w:t>E</w:t>
            </w:r>
            <w:r w:rsidR="002870FE" w:rsidRPr="00DB5BB2">
              <w:rPr>
                <w:lang w:val="en-AU"/>
              </w:rPr>
              <w:t>xamples include</w:t>
            </w:r>
            <w:r w:rsidR="00BF7937" w:rsidRPr="00DB5BB2">
              <w:rPr>
                <w:lang w:val="en-AU"/>
              </w:rPr>
              <w:t>:</w:t>
            </w:r>
          </w:p>
          <w:p w14:paraId="292E8748" w14:textId="3FC63757" w:rsidR="00E83941" w:rsidRPr="004F11C5" w:rsidRDefault="00CE6630" w:rsidP="00B01832">
            <w:pPr>
              <w:pStyle w:val="Bullet"/>
            </w:pPr>
            <w:r w:rsidRPr="004F11C5">
              <w:rPr>
                <w:rStyle w:val="Strong"/>
                <w:sz w:val="20"/>
                <w:szCs w:val="20"/>
              </w:rPr>
              <w:t>u</w:t>
            </w:r>
            <w:r w:rsidR="002870FE" w:rsidRPr="004F11C5">
              <w:rPr>
                <w:rStyle w:val="Strong"/>
                <w:sz w:val="20"/>
                <w:szCs w:val="20"/>
              </w:rPr>
              <w:t xml:space="preserve">sing </w:t>
            </w:r>
            <w:r w:rsidR="00E83941" w:rsidRPr="004F11C5">
              <w:rPr>
                <w:rStyle w:val="Strong"/>
                <w:sz w:val="20"/>
                <w:szCs w:val="20"/>
              </w:rPr>
              <w:t xml:space="preserve">the US </w:t>
            </w:r>
            <w:proofErr w:type="spellStart"/>
            <w:r w:rsidR="00E83941" w:rsidRPr="004F11C5">
              <w:rPr>
                <w:rStyle w:val="Strong"/>
                <w:sz w:val="20"/>
                <w:szCs w:val="20"/>
              </w:rPr>
              <w:t>Defence</w:t>
            </w:r>
            <w:proofErr w:type="spellEnd"/>
            <w:r w:rsidR="00E83941" w:rsidRPr="004F11C5">
              <w:rPr>
                <w:rStyle w:val="Strong"/>
                <w:sz w:val="20"/>
                <w:szCs w:val="20"/>
              </w:rPr>
              <w:t xml:space="preserve"> Advanced Research Projects Agency model of </w:t>
            </w:r>
            <w:r w:rsidR="00E054E4" w:rsidRPr="004F11C5">
              <w:rPr>
                <w:rStyle w:val="Strong"/>
                <w:sz w:val="20"/>
                <w:szCs w:val="20"/>
              </w:rPr>
              <w:t>‘</w:t>
            </w:r>
            <w:r w:rsidR="004D10DD" w:rsidRPr="004F11C5">
              <w:rPr>
                <w:rStyle w:val="Strong"/>
                <w:sz w:val="20"/>
                <w:szCs w:val="20"/>
              </w:rPr>
              <w:t xml:space="preserve">program </w:t>
            </w:r>
            <w:proofErr w:type="gramStart"/>
            <w:r w:rsidR="00E83941" w:rsidRPr="004F11C5">
              <w:rPr>
                <w:rStyle w:val="Strong"/>
                <w:sz w:val="20"/>
                <w:szCs w:val="20"/>
              </w:rPr>
              <w:t>managers</w:t>
            </w:r>
            <w:r w:rsidR="00E054E4" w:rsidRPr="004F11C5">
              <w:rPr>
                <w:rStyle w:val="Strong"/>
                <w:sz w:val="20"/>
                <w:szCs w:val="20"/>
              </w:rPr>
              <w:t>’</w:t>
            </w:r>
            <w:proofErr w:type="gramEnd"/>
            <w:r w:rsidR="0076447A" w:rsidRPr="004F11C5">
              <w:rPr>
                <w:rStyle w:val="Strong"/>
                <w:sz w:val="20"/>
                <w:szCs w:val="20"/>
              </w:rPr>
              <w:t>.</w:t>
            </w:r>
            <w:r w:rsidR="0076447A" w:rsidRPr="004F11C5">
              <w:t xml:space="preserve"> </w:t>
            </w:r>
            <w:r w:rsidR="00E83941" w:rsidRPr="004F11C5">
              <w:t xml:space="preserve">Program </w:t>
            </w:r>
            <w:r w:rsidR="004D10DD" w:rsidRPr="004F11C5">
              <w:t xml:space="preserve">managers </w:t>
            </w:r>
            <w:r w:rsidR="00E83941" w:rsidRPr="004F11C5">
              <w:t xml:space="preserve">oversee multiple projects, develop an integrated implementation plan that can be revised according to </w:t>
            </w:r>
            <w:r w:rsidR="003C664D" w:rsidRPr="004F11C5">
              <w:t xml:space="preserve">project </w:t>
            </w:r>
            <w:r w:rsidR="00E83941" w:rsidRPr="004F11C5">
              <w:t>progress and problems encountered</w:t>
            </w:r>
            <w:r w:rsidRPr="004F11C5">
              <w:t>,</w:t>
            </w:r>
            <w:r w:rsidR="004D00A0" w:rsidRPr="004F11C5">
              <w:t xml:space="preserve"> and adopt a</w:t>
            </w:r>
            <w:r w:rsidR="00E83941" w:rsidRPr="004F11C5">
              <w:t xml:space="preserve"> </w:t>
            </w:r>
            <w:r w:rsidR="00E83941" w:rsidRPr="004F11C5">
              <w:rPr>
                <w:rStyle w:val="Strong"/>
                <w:sz w:val="20"/>
                <w:szCs w:val="20"/>
              </w:rPr>
              <w:t>portfolio approach to manage risk of failure</w:t>
            </w:r>
          </w:p>
          <w:p w14:paraId="60BDB999" w14:textId="5FF8BA5A" w:rsidR="002870FE" w:rsidRPr="004F11C5" w:rsidRDefault="00481FB1" w:rsidP="00B01832">
            <w:pPr>
              <w:pStyle w:val="Bullet"/>
            </w:pPr>
            <w:r w:rsidRPr="004F11C5">
              <w:rPr>
                <w:rStyle w:val="Strong"/>
                <w:szCs w:val="21"/>
              </w:rPr>
              <w:t xml:space="preserve">appointing scientific directors to lead </w:t>
            </w:r>
            <w:r w:rsidR="00F85838" w:rsidRPr="004F11C5">
              <w:rPr>
                <w:rStyle w:val="Strong"/>
                <w:szCs w:val="21"/>
              </w:rPr>
              <w:t>i</w:t>
            </w:r>
            <w:r w:rsidR="002870FE" w:rsidRPr="004F11C5">
              <w:rPr>
                <w:rStyle w:val="Strong"/>
                <w:szCs w:val="21"/>
              </w:rPr>
              <w:t>nstitutes</w:t>
            </w:r>
            <w:r w:rsidR="00E3188E" w:rsidRPr="004F11C5">
              <w:rPr>
                <w:rStyle w:val="Strong"/>
                <w:szCs w:val="21"/>
              </w:rPr>
              <w:t>,</w:t>
            </w:r>
            <w:r w:rsidR="00523EBF" w:rsidRPr="004F11C5">
              <w:rPr>
                <w:rStyle w:val="Strong"/>
                <w:szCs w:val="21"/>
              </w:rPr>
              <w:t xml:space="preserve"> as is done by the</w:t>
            </w:r>
            <w:r w:rsidR="00E3188E" w:rsidRPr="004F11C5">
              <w:rPr>
                <w:rStyle w:val="Strong"/>
                <w:szCs w:val="21"/>
              </w:rPr>
              <w:t xml:space="preserve"> CIHR</w:t>
            </w:r>
            <w:r w:rsidR="00085AB5" w:rsidRPr="004F11C5">
              <w:rPr>
                <w:rStyle w:val="Strong"/>
                <w:szCs w:val="21"/>
              </w:rPr>
              <w:t>.</w:t>
            </w:r>
            <w:r w:rsidR="00085AB5" w:rsidRPr="004F11C5">
              <w:t xml:space="preserve"> These are</w:t>
            </w:r>
            <w:r w:rsidR="002870FE" w:rsidRPr="004F11C5">
              <w:t xml:space="preserve"> leaders in their respective field</w:t>
            </w:r>
            <w:r w:rsidR="004824B8" w:rsidRPr="004F11C5">
              <w:t>s</w:t>
            </w:r>
            <w:r w:rsidR="002870FE" w:rsidRPr="004F11C5">
              <w:t xml:space="preserve"> who champion and support health research</w:t>
            </w:r>
            <w:r w:rsidR="0050532F" w:rsidRPr="004F11C5">
              <w:t xml:space="preserve"> and</w:t>
            </w:r>
            <w:r w:rsidR="002870FE" w:rsidRPr="004F11C5">
              <w:t xml:space="preserve"> knowledge </w:t>
            </w:r>
            <w:proofErr w:type="gramStart"/>
            <w:r w:rsidR="002870FE" w:rsidRPr="004F11C5">
              <w:t>mobilisation</w:t>
            </w:r>
            <w:r w:rsidR="0050532F" w:rsidRPr="004F11C5">
              <w:t>,</w:t>
            </w:r>
            <w:r w:rsidR="002870FE" w:rsidRPr="004F11C5">
              <w:t xml:space="preserve"> and</w:t>
            </w:r>
            <w:proofErr w:type="gramEnd"/>
            <w:r w:rsidR="002870FE" w:rsidRPr="004F11C5">
              <w:t xml:space="preserve"> </w:t>
            </w:r>
            <w:r w:rsidR="0026658A" w:rsidRPr="004F11C5">
              <w:t>establish</w:t>
            </w:r>
            <w:r w:rsidR="00E3188E" w:rsidRPr="004F11C5">
              <w:t xml:space="preserve"> </w:t>
            </w:r>
            <w:r w:rsidR="005B2C44" w:rsidRPr="004F11C5">
              <w:t xml:space="preserve">national and international </w:t>
            </w:r>
            <w:r w:rsidR="002870FE" w:rsidRPr="004F11C5">
              <w:t>collaborat</w:t>
            </w:r>
            <w:r w:rsidR="00E3188E" w:rsidRPr="004F11C5">
              <w:t>ions</w:t>
            </w:r>
            <w:r w:rsidR="002870FE" w:rsidRPr="004F11C5">
              <w:t>.</w:t>
            </w:r>
          </w:p>
          <w:p w14:paraId="7C78134A" w14:textId="6095BBC2" w:rsidR="00563A8C" w:rsidRPr="00DB5BB2" w:rsidRDefault="00563A8C" w:rsidP="00DB5BB2">
            <w:pPr>
              <w:pStyle w:val="Tabletext0"/>
              <w:rPr>
                <w:lang w:val="en-AU"/>
              </w:rPr>
            </w:pPr>
            <w:r w:rsidRPr="00DB5BB2">
              <w:rPr>
                <w:lang w:val="en-AU"/>
              </w:rPr>
              <w:t xml:space="preserve">The </w:t>
            </w:r>
            <w:hyperlink r:id="rId184" w:history="1">
              <w:r w:rsidRPr="00DB5BB2">
                <w:rPr>
                  <w:rStyle w:val="Hyperlink"/>
                  <w:b/>
                  <w:bCs/>
                  <w:lang w:val="en-AU"/>
                </w:rPr>
                <w:t>National Institutes of Health</w:t>
              </w:r>
            </w:hyperlink>
            <w:r w:rsidR="00764709" w:rsidRPr="00DB5BB2">
              <w:rPr>
                <w:lang w:val="en-AU"/>
              </w:rPr>
              <w:t xml:space="preserve"> </w:t>
            </w:r>
            <w:r w:rsidR="000002FC" w:rsidRPr="00DB5BB2">
              <w:rPr>
                <w:lang w:val="en-AU"/>
              </w:rPr>
              <w:t>comprises</w:t>
            </w:r>
            <w:r w:rsidRPr="00DB5BB2">
              <w:rPr>
                <w:lang w:val="en-AU"/>
              </w:rPr>
              <w:t xml:space="preserve"> 23</w:t>
            </w:r>
            <w:r w:rsidR="000002FC" w:rsidRPr="00DB5BB2">
              <w:rPr>
                <w:lang w:val="en-AU"/>
              </w:rPr>
              <w:t> </w:t>
            </w:r>
            <w:r w:rsidRPr="00DB5BB2">
              <w:rPr>
                <w:lang w:val="en-AU"/>
              </w:rPr>
              <w:t xml:space="preserve">institutes and centres, each with a unique focus. These </w:t>
            </w:r>
            <w:r w:rsidR="00764709" w:rsidRPr="00DB5BB2">
              <w:rPr>
                <w:lang w:val="en-AU"/>
              </w:rPr>
              <w:t>i</w:t>
            </w:r>
            <w:r w:rsidRPr="00DB5BB2">
              <w:rPr>
                <w:lang w:val="en-AU"/>
              </w:rPr>
              <w:t xml:space="preserve">nstitutes are coordinated by the Office of the Director and the Office of Strategic Coordination. </w:t>
            </w:r>
            <w:r w:rsidRPr="004F11C5">
              <w:rPr>
                <w:rStyle w:val="Strong"/>
                <w:lang w:val="en-AU"/>
              </w:rPr>
              <w:t>The Common Fund sits within these bodies and designs cross-cutting, trans</w:t>
            </w:r>
            <w:r w:rsidR="00CD052F" w:rsidRPr="004F11C5">
              <w:rPr>
                <w:rStyle w:val="Strong"/>
                <w:lang w:val="en-AU"/>
              </w:rPr>
              <w:t>–National Institutes of Health</w:t>
            </w:r>
            <w:r w:rsidRPr="004F11C5">
              <w:rPr>
                <w:rStyle w:val="Strong"/>
                <w:lang w:val="en-AU"/>
              </w:rPr>
              <w:t xml:space="preserve"> programs.</w:t>
            </w:r>
          </w:p>
          <w:p w14:paraId="14E09020" w14:textId="117D1CB2" w:rsidR="00D41751" w:rsidRPr="00DB5BB2" w:rsidRDefault="00563A8C" w:rsidP="00DB5BB2">
            <w:pPr>
              <w:pStyle w:val="Tabletext0"/>
              <w:rPr>
                <w:lang w:val="en-AU"/>
              </w:rPr>
            </w:pPr>
            <w:r w:rsidRPr="00DB5BB2">
              <w:rPr>
                <w:lang w:val="en-AU"/>
              </w:rPr>
              <w:t xml:space="preserve">Each </w:t>
            </w:r>
            <w:r w:rsidRPr="004F11C5">
              <w:rPr>
                <w:rStyle w:val="Strong"/>
                <w:lang w:val="en-AU"/>
              </w:rPr>
              <w:t>European Commission EU Mission</w:t>
            </w:r>
            <w:r w:rsidRPr="00DB5BB2">
              <w:rPr>
                <w:lang w:val="en-AU"/>
              </w:rPr>
              <w:t xml:space="preserve"> has a detailed implementation plan. In addition, </w:t>
            </w:r>
            <w:r w:rsidR="0038143D" w:rsidRPr="00DB5BB2">
              <w:rPr>
                <w:lang w:val="en-AU"/>
              </w:rPr>
              <w:t>t</w:t>
            </w:r>
            <w:r w:rsidRPr="00DB5BB2">
              <w:rPr>
                <w:lang w:val="en-AU"/>
              </w:rPr>
              <w:t xml:space="preserve">he </w:t>
            </w:r>
            <w:hyperlink r:id="rId185" w:history="1">
              <w:r w:rsidR="0038143D" w:rsidRPr="00DB5BB2">
                <w:rPr>
                  <w:rStyle w:val="Hyperlink"/>
                  <w:lang w:val="en-AU"/>
                </w:rPr>
                <w:t xml:space="preserve">EU </w:t>
              </w:r>
              <w:r w:rsidRPr="00DB5BB2">
                <w:rPr>
                  <w:rStyle w:val="Hyperlink"/>
                  <w:lang w:val="en-AU"/>
                </w:rPr>
                <w:t>Missions Work Programme 2025</w:t>
              </w:r>
            </w:hyperlink>
            <w:r w:rsidRPr="00DB5BB2">
              <w:rPr>
                <w:lang w:val="en-AU"/>
              </w:rPr>
              <w:t xml:space="preserve"> contains actions for all </w:t>
            </w:r>
            <w:r w:rsidR="00473DE2" w:rsidRPr="00DB5BB2">
              <w:rPr>
                <w:lang w:val="en-AU"/>
              </w:rPr>
              <w:t>5 </w:t>
            </w:r>
            <w:r w:rsidRPr="00DB5BB2">
              <w:rPr>
                <w:lang w:val="en-AU"/>
              </w:rPr>
              <w:t>EU Missions</w:t>
            </w:r>
            <w:r w:rsidR="00473DE2" w:rsidRPr="00DB5BB2">
              <w:rPr>
                <w:lang w:val="en-AU"/>
              </w:rPr>
              <w:t>,</w:t>
            </w:r>
            <w:r w:rsidRPr="00DB5BB2">
              <w:rPr>
                <w:lang w:val="en-AU"/>
              </w:rPr>
              <w:t xml:space="preserve"> as well as further actions to support the full implementation of EU Missions, including </w:t>
            </w:r>
            <w:r w:rsidRPr="004F11C5">
              <w:rPr>
                <w:rStyle w:val="Strong"/>
                <w:lang w:val="en-AU"/>
              </w:rPr>
              <w:t>synergistic actions between the Missions and other Horizon Europe instruments.</w:t>
            </w:r>
          </w:p>
        </w:tc>
      </w:tr>
      <w:tr w:rsidR="00E83941" w:rsidRPr="00DB5BB2" w14:paraId="21475CB8" w14:textId="77777777" w:rsidTr="00DB5BB2">
        <w:tc>
          <w:tcPr>
            <w:tcW w:w="1985" w:type="dxa"/>
          </w:tcPr>
          <w:p w14:paraId="33176788" w14:textId="537D85BA" w:rsidR="00E83941" w:rsidRPr="00DB5BB2" w:rsidRDefault="00563A8C" w:rsidP="00DB5BB2">
            <w:pPr>
              <w:pStyle w:val="Tabletext0"/>
              <w:rPr>
                <w:rStyle w:val="Strong"/>
                <w:lang w:val="en-AU"/>
              </w:rPr>
            </w:pPr>
            <w:r w:rsidRPr="00DB5BB2">
              <w:rPr>
                <w:rStyle w:val="Strong"/>
                <w:lang w:val="en-AU"/>
              </w:rPr>
              <w:t>Communication of research to end users</w:t>
            </w:r>
          </w:p>
        </w:tc>
        <w:tc>
          <w:tcPr>
            <w:tcW w:w="11197" w:type="dxa"/>
          </w:tcPr>
          <w:p w14:paraId="2FF0EB29" w14:textId="1F9FFF54" w:rsidR="00953A6E" w:rsidRPr="00DB5BB2" w:rsidRDefault="00563A8C" w:rsidP="00DB5BB2">
            <w:pPr>
              <w:pStyle w:val="Tabletext0"/>
              <w:rPr>
                <w:lang w:val="en-AU"/>
              </w:rPr>
            </w:pPr>
            <w:r w:rsidRPr="00DB5BB2">
              <w:rPr>
                <w:lang w:val="en-AU"/>
              </w:rPr>
              <w:t xml:space="preserve">The </w:t>
            </w:r>
            <w:r w:rsidR="00DC796F" w:rsidRPr="004F11C5">
              <w:rPr>
                <w:rStyle w:val="Strong"/>
                <w:lang w:val="en-AU"/>
              </w:rPr>
              <w:t>N</w:t>
            </w:r>
            <w:r w:rsidR="00C92B84" w:rsidRPr="004F11C5">
              <w:rPr>
                <w:rStyle w:val="Strong"/>
                <w:lang w:val="en-AU"/>
              </w:rPr>
              <w:t xml:space="preserve">ational </w:t>
            </w:r>
            <w:r w:rsidR="00DC796F" w:rsidRPr="004F11C5">
              <w:rPr>
                <w:rStyle w:val="Strong"/>
                <w:lang w:val="en-AU"/>
              </w:rPr>
              <w:t>I</w:t>
            </w:r>
            <w:r w:rsidR="00C92B84" w:rsidRPr="004F11C5">
              <w:rPr>
                <w:rStyle w:val="Strong"/>
                <w:lang w:val="en-AU"/>
              </w:rPr>
              <w:t xml:space="preserve">nstitutes of </w:t>
            </w:r>
            <w:r w:rsidR="00DC796F" w:rsidRPr="004F11C5">
              <w:rPr>
                <w:rStyle w:val="Strong"/>
                <w:lang w:val="en-AU"/>
              </w:rPr>
              <w:t>H</w:t>
            </w:r>
            <w:r w:rsidR="00C92B84" w:rsidRPr="004F11C5">
              <w:rPr>
                <w:rStyle w:val="Strong"/>
                <w:lang w:val="en-AU"/>
              </w:rPr>
              <w:t>ealth</w:t>
            </w:r>
            <w:r w:rsidRPr="004F11C5">
              <w:rPr>
                <w:rStyle w:val="Strong"/>
                <w:lang w:val="en-AU"/>
              </w:rPr>
              <w:t xml:space="preserve"> Common Fund</w:t>
            </w:r>
            <w:r w:rsidRPr="00DB5BB2">
              <w:rPr>
                <w:lang w:val="en-AU"/>
              </w:rPr>
              <w:t xml:space="preserve"> website includes</w:t>
            </w:r>
            <w:r w:rsidR="0061601A" w:rsidRPr="00DB5BB2">
              <w:rPr>
                <w:lang w:val="en-AU"/>
              </w:rPr>
              <w:t>:</w:t>
            </w:r>
          </w:p>
          <w:p w14:paraId="1EDDFB4E" w14:textId="24DB8AEE" w:rsidR="0014221B" w:rsidRPr="004F11C5" w:rsidRDefault="00563A8C" w:rsidP="00B01832">
            <w:pPr>
              <w:pStyle w:val="Bullet"/>
            </w:pPr>
            <w:r w:rsidRPr="004F11C5">
              <w:t xml:space="preserve">a </w:t>
            </w:r>
            <w:r w:rsidR="00E054E4" w:rsidRPr="004F11C5">
              <w:t>‘</w:t>
            </w:r>
            <w:hyperlink r:id="rId186" w:history="1">
              <w:r w:rsidRPr="004F11C5">
                <w:rPr>
                  <w:rStyle w:val="Hyperlink"/>
                  <w:sz w:val="20"/>
                  <w:szCs w:val="20"/>
                  <w:lang w:val="en-AU"/>
                </w:rPr>
                <w:t xml:space="preserve">Science </w:t>
              </w:r>
              <w:r w:rsidR="00953A6E" w:rsidRPr="004F11C5">
                <w:rPr>
                  <w:rStyle w:val="Hyperlink"/>
                  <w:sz w:val="20"/>
                  <w:szCs w:val="20"/>
                  <w:lang w:val="en-AU"/>
                </w:rPr>
                <w:t>h</w:t>
              </w:r>
              <w:r w:rsidRPr="004F11C5">
                <w:rPr>
                  <w:rStyle w:val="Hyperlink"/>
                  <w:sz w:val="20"/>
                  <w:szCs w:val="20"/>
                  <w:lang w:val="en-AU"/>
                </w:rPr>
                <w:t>ighlights</w:t>
              </w:r>
            </w:hyperlink>
            <w:r w:rsidR="00E75004" w:rsidRPr="004F11C5">
              <w:t>’</w:t>
            </w:r>
            <w:r w:rsidRPr="004F11C5">
              <w:t xml:space="preserve"> page </w:t>
            </w:r>
            <w:r w:rsidR="0014221B" w:rsidRPr="004F11C5">
              <w:t xml:space="preserve">that reports on </w:t>
            </w:r>
            <w:r w:rsidRPr="004F11C5">
              <w:rPr>
                <w:rStyle w:val="Strong"/>
                <w:sz w:val="20"/>
                <w:szCs w:val="20"/>
                <w:lang w:val="en-AU"/>
              </w:rPr>
              <w:t>the real-world impacts of projects and project findings</w:t>
            </w:r>
            <w:r w:rsidR="0014221B" w:rsidRPr="004F11C5">
              <w:t>,</w:t>
            </w:r>
            <w:r w:rsidRPr="004F11C5">
              <w:t xml:space="preserve"> as well as link</w:t>
            </w:r>
            <w:r w:rsidR="003E7112" w:rsidRPr="004F11C5">
              <w:t>s</w:t>
            </w:r>
            <w:r w:rsidRPr="004F11C5">
              <w:t xml:space="preserve"> to new publications and websites</w:t>
            </w:r>
          </w:p>
          <w:p w14:paraId="6B07B383" w14:textId="68CACC11" w:rsidR="00563A8C" w:rsidRPr="004F11C5" w:rsidRDefault="00563A8C" w:rsidP="00B01832">
            <w:pPr>
              <w:pStyle w:val="Bullet"/>
            </w:pPr>
            <w:r w:rsidRPr="004F11C5">
              <w:t xml:space="preserve">webinars, lectures and short animations </w:t>
            </w:r>
            <w:r w:rsidRPr="004F11C5">
              <w:rPr>
                <w:rStyle w:val="Strong"/>
                <w:sz w:val="20"/>
                <w:szCs w:val="20"/>
                <w:lang w:val="en-AU"/>
              </w:rPr>
              <w:t>explaining programs and outcomes to the public</w:t>
            </w:r>
            <w:r w:rsidR="00474B18" w:rsidRPr="004F11C5">
              <w:t>;</w:t>
            </w:r>
            <w:r w:rsidRPr="004F11C5">
              <w:t xml:space="preserve"> accessible version</w:t>
            </w:r>
            <w:r w:rsidR="003F6982" w:rsidRPr="004F11C5">
              <w:t>s</w:t>
            </w:r>
            <w:r w:rsidRPr="004F11C5">
              <w:t xml:space="preserve"> of many of the </w:t>
            </w:r>
            <w:hyperlink r:id="rId187" w:history="1">
              <w:r w:rsidRPr="004F11C5">
                <w:rPr>
                  <w:rStyle w:val="Hyperlink"/>
                  <w:sz w:val="20"/>
                  <w:szCs w:val="20"/>
                  <w:lang w:val="en-AU"/>
                </w:rPr>
                <w:t>videos</w:t>
              </w:r>
            </w:hyperlink>
            <w:r w:rsidRPr="004F11C5">
              <w:t xml:space="preserve"> are published with audio description.</w:t>
            </w:r>
          </w:p>
          <w:p w14:paraId="2E6A1DB1" w14:textId="1B954817" w:rsidR="00A41E8A" w:rsidRPr="00DB5BB2" w:rsidRDefault="00563A8C" w:rsidP="00DB5BB2">
            <w:pPr>
              <w:pStyle w:val="Tabletext0"/>
              <w:rPr>
                <w:lang w:val="en-AU"/>
              </w:rPr>
            </w:pPr>
            <w:r w:rsidRPr="00DB5BB2">
              <w:rPr>
                <w:lang w:val="en-AU"/>
              </w:rPr>
              <w:t xml:space="preserve">A </w:t>
            </w:r>
            <w:hyperlink r:id="rId188" w:history="1">
              <w:r w:rsidRPr="00DB5BB2">
                <w:rPr>
                  <w:rStyle w:val="Hyperlink"/>
                  <w:lang w:val="en-AU"/>
                </w:rPr>
                <w:t>recent evaluation</w:t>
              </w:r>
            </w:hyperlink>
            <w:r w:rsidRPr="00DB5BB2">
              <w:rPr>
                <w:lang w:val="en-AU"/>
              </w:rPr>
              <w:t xml:space="preserve"> of the </w:t>
            </w:r>
            <w:r w:rsidRPr="004F11C5">
              <w:rPr>
                <w:rStyle w:val="Strong"/>
                <w:lang w:val="en-AU"/>
              </w:rPr>
              <w:t>Horizon Europe</w:t>
            </w:r>
            <w:r w:rsidRPr="00DB5BB2">
              <w:rPr>
                <w:lang w:val="en-AU"/>
              </w:rPr>
              <w:t xml:space="preserve"> </w:t>
            </w:r>
            <w:hyperlink r:id="rId189" w:history="1">
              <w:r w:rsidRPr="00DB5BB2">
                <w:rPr>
                  <w:rStyle w:val="Hyperlink"/>
                  <w:b/>
                  <w:bCs/>
                  <w:lang w:val="en-AU"/>
                </w:rPr>
                <w:t>EU Missions</w:t>
              </w:r>
            </w:hyperlink>
            <w:r w:rsidRPr="00DB5BB2">
              <w:rPr>
                <w:lang w:val="en-AU"/>
              </w:rPr>
              <w:t xml:space="preserve"> scheme identified the need to enhance citizen and stakeholder awareness and engagement. Horizon Europe will address this b</w:t>
            </w:r>
            <w:r w:rsidR="00181C54" w:rsidRPr="00DB5BB2">
              <w:rPr>
                <w:lang w:val="en-AU"/>
              </w:rPr>
              <w:t>y</w:t>
            </w:r>
            <w:r w:rsidR="0061601A" w:rsidRPr="00DB5BB2">
              <w:rPr>
                <w:lang w:val="en-AU"/>
              </w:rPr>
              <w:t>:</w:t>
            </w:r>
          </w:p>
          <w:p w14:paraId="7035E7CF" w14:textId="2C805D40" w:rsidR="00A41E8A" w:rsidRPr="004F11C5" w:rsidRDefault="00563A8C" w:rsidP="00B01832">
            <w:pPr>
              <w:pStyle w:val="Bullet"/>
            </w:pPr>
            <w:r w:rsidRPr="004F11C5">
              <w:t>engaging with communication professionals for a more citizen-based approach</w:t>
            </w:r>
          </w:p>
          <w:p w14:paraId="1CA52D66" w14:textId="53861BDB" w:rsidR="00A230D9" w:rsidRPr="004F11C5" w:rsidRDefault="00563A8C" w:rsidP="00B01832">
            <w:pPr>
              <w:pStyle w:val="Bullet"/>
            </w:pPr>
            <w:r w:rsidRPr="004F11C5">
              <w:t>publish</w:t>
            </w:r>
            <w:r w:rsidR="00A230D9" w:rsidRPr="004F11C5">
              <w:t>ing</w:t>
            </w:r>
            <w:r w:rsidRPr="004F11C5">
              <w:t xml:space="preserve"> a new report on the implementation of EU Missions</w:t>
            </w:r>
          </w:p>
          <w:p w14:paraId="23EB9F34" w14:textId="575C5C2B" w:rsidR="00E83941" w:rsidRPr="00DB5BB2" w:rsidRDefault="00563A8C" w:rsidP="00B01832">
            <w:pPr>
              <w:pStyle w:val="Bullet"/>
            </w:pPr>
            <w:r w:rsidRPr="004F11C5">
              <w:t>organis</w:t>
            </w:r>
            <w:r w:rsidR="00A230D9" w:rsidRPr="004F11C5">
              <w:t>ing</w:t>
            </w:r>
            <w:r w:rsidRPr="004F11C5">
              <w:t xml:space="preserve"> </w:t>
            </w:r>
            <w:r w:rsidRPr="004F11C5">
              <w:rPr>
                <w:rStyle w:val="Strong"/>
                <w:sz w:val="20"/>
                <w:szCs w:val="20"/>
                <w:lang w:val="en-AU"/>
              </w:rPr>
              <w:t>a public debate</w:t>
            </w:r>
            <w:r w:rsidRPr="004F11C5">
              <w:t xml:space="preserve"> on the implementation reports to draw lessons, discuss progress and </w:t>
            </w:r>
            <w:r w:rsidRPr="004F11C5">
              <w:rPr>
                <w:rStyle w:val="Strong"/>
                <w:sz w:val="20"/>
                <w:szCs w:val="20"/>
                <w:lang w:val="en-AU"/>
              </w:rPr>
              <w:t>communicate achievements</w:t>
            </w:r>
            <w:r w:rsidRPr="004F11C5">
              <w:t xml:space="preserve"> of the EU Missions.</w:t>
            </w:r>
          </w:p>
        </w:tc>
      </w:tr>
      <w:tr w:rsidR="00E83941" w:rsidRPr="00DB5BB2" w14:paraId="201757D6" w14:textId="77777777" w:rsidTr="00DB5BB2">
        <w:tc>
          <w:tcPr>
            <w:tcW w:w="1985" w:type="dxa"/>
          </w:tcPr>
          <w:p w14:paraId="257F11EF" w14:textId="3A653386" w:rsidR="00E83941" w:rsidRPr="00DB5BB2" w:rsidRDefault="00563A8C" w:rsidP="00DB5BB2">
            <w:pPr>
              <w:pStyle w:val="Tabletext0"/>
              <w:rPr>
                <w:rStyle w:val="Strong"/>
                <w:lang w:val="en-AU"/>
              </w:rPr>
            </w:pPr>
            <w:r w:rsidRPr="00DB5BB2">
              <w:rPr>
                <w:rStyle w:val="Strong"/>
                <w:lang w:val="en-AU"/>
              </w:rPr>
              <w:lastRenderedPageBreak/>
              <w:t>Review</w:t>
            </w:r>
            <w:r w:rsidR="00E556CB" w:rsidRPr="00DB5BB2">
              <w:rPr>
                <w:rStyle w:val="Strong"/>
                <w:lang w:val="en-AU"/>
              </w:rPr>
              <w:t>,</w:t>
            </w:r>
            <w:r w:rsidRPr="00DB5BB2">
              <w:rPr>
                <w:rStyle w:val="Strong"/>
                <w:lang w:val="en-AU"/>
              </w:rPr>
              <w:t xml:space="preserve"> refresh</w:t>
            </w:r>
            <w:r w:rsidR="00E556CB" w:rsidRPr="00DB5BB2">
              <w:rPr>
                <w:rStyle w:val="Strong"/>
                <w:lang w:val="en-AU"/>
              </w:rPr>
              <w:t xml:space="preserve"> and</w:t>
            </w:r>
            <w:r w:rsidRPr="00DB5BB2">
              <w:rPr>
                <w:rStyle w:val="Strong"/>
                <w:lang w:val="en-AU"/>
              </w:rPr>
              <w:t xml:space="preserve"> evaluation of programs</w:t>
            </w:r>
          </w:p>
        </w:tc>
        <w:tc>
          <w:tcPr>
            <w:tcW w:w="11197" w:type="dxa"/>
          </w:tcPr>
          <w:p w14:paraId="3C02BBDB" w14:textId="4DFC5623" w:rsidR="00563A8C" w:rsidRPr="00DB5BB2" w:rsidRDefault="00563A8C" w:rsidP="00DB5BB2">
            <w:pPr>
              <w:pStyle w:val="Tabletext0"/>
              <w:rPr>
                <w:lang w:val="en-AU"/>
              </w:rPr>
            </w:pPr>
            <w:r w:rsidRPr="00DB5BB2">
              <w:rPr>
                <w:lang w:val="en-AU"/>
              </w:rPr>
              <w:t xml:space="preserve">The </w:t>
            </w:r>
            <w:r w:rsidRPr="004F11C5">
              <w:rPr>
                <w:rStyle w:val="Strong"/>
                <w:lang w:val="en-AU"/>
              </w:rPr>
              <w:t>CSIRO Missions Program Office</w:t>
            </w:r>
            <w:r w:rsidRPr="00DB5BB2">
              <w:rPr>
                <w:lang w:val="en-AU"/>
              </w:rPr>
              <w:t xml:space="preserve"> developed a </w:t>
            </w:r>
            <w:r w:rsidRPr="004F11C5">
              <w:rPr>
                <w:rStyle w:val="Strong"/>
                <w:lang w:val="en-AU"/>
              </w:rPr>
              <w:t xml:space="preserve">framework for understanding </w:t>
            </w:r>
            <w:r w:rsidR="0057337D" w:rsidRPr="004F11C5">
              <w:rPr>
                <w:rStyle w:val="Strong"/>
                <w:lang w:val="en-AU"/>
              </w:rPr>
              <w:t>M</w:t>
            </w:r>
            <w:r w:rsidRPr="004F11C5">
              <w:rPr>
                <w:rStyle w:val="Strong"/>
                <w:lang w:val="en-AU"/>
              </w:rPr>
              <w:t>ission performance</w:t>
            </w:r>
            <w:r w:rsidRPr="00DB5BB2">
              <w:rPr>
                <w:lang w:val="en-AU"/>
              </w:rPr>
              <w:t xml:space="preserve"> across </w:t>
            </w:r>
            <w:r w:rsidR="00C51B42" w:rsidRPr="00DB5BB2">
              <w:rPr>
                <w:lang w:val="en-AU"/>
              </w:rPr>
              <w:t>4 </w:t>
            </w:r>
            <w:r w:rsidRPr="00DB5BB2">
              <w:rPr>
                <w:lang w:val="en-AU"/>
              </w:rPr>
              <w:t xml:space="preserve">key areas: </w:t>
            </w:r>
            <w:r w:rsidR="00C51B42" w:rsidRPr="00DB5BB2">
              <w:rPr>
                <w:lang w:val="en-AU"/>
              </w:rPr>
              <w:t>s</w:t>
            </w:r>
            <w:r w:rsidRPr="00DB5BB2">
              <w:rPr>
                <w:lang w:val="en-AU"/>
              </w:rPr>
              <w:t xml:space="preserve">trategic impact, </w:t>
            </w:r>
            <w:r w:rsidR="00C51B42" w:rsidRPr="00DB5BB2">
              <w:rPr>
                <w:lang w:val="en-AU"/>
              </w:rPr>
              <w:t>p</w:t>
            </w:r>
            <w:r w:rsidRPr="00DB5BB2">
              <w:rPr>
                <w:lang w:val="en-AU"/>
              </w:rPr>
              <w:t xml:space="preserve">ortfolio health, </w:t>
            </w:r>
            <w:r w:rsidR="00C51B42" w:rsidRPr="00DB5BB2">
              <w:rPr>
                <w:lang w:val="en-AU"/>
              </w:rPr>
              <w:t>i</w:t>
            </w:r>
            <w:r w:rsidRPr="00DB5BB2">
              <w:rPr>
                <w:lang w:val="en-AU"/>
              </w:rPr>
              <w:t xml:space="preserve">nternal alignment and </w:t>
            </w:r>
            <w:r w:rsidR="00C51B42" w:rsidRPr="00DB5BB2">
              <w:rPr>
                <w:lang w:val="en-AU"/>
              </w:rPr>
              <w:t>e</w:t>
            </w:r>
            <w:r w:rsidRPr="00DB5BB2">
              <w:rPr>
                <w:lang w:val="en-AU"/>
              </w:rPr>
              <w:t>xternal collaboration</w:t>
            </w:r>
            <w:r w:rsidR="00936E51" w:rsidRPr="00DB5BB2">
              <w:rPr>
                <w:lang w:val="en-AU"/>
              </w:rPr>
              <w:t>.</w:t>
            </w:r>
            <w:r w:rsidRPr="00DB5BB2">
              <w:rPr>
                <w:rStyle w:val="FootnoteReference"/>
                <w:lang w:val="en-AU"/>
              </w:rPr>
              <w:footnoteReference w:id="31"/>
            </w:r>
          </w:p>
          <w:p w14:paraId="4FED95FA" w14:textId="25CED033" w:rsidR="00563A8C" w:rsidRPr="004F11C5" w:rsidRDefault="00563A8C" w:rsidP="00B01832">
            <w:pPr>
              <w:pStyle w:val="Bullet"/>
            </w:pPr>
            <w:r w:rsidRPr="004F11C5">
              <w:t xml:space="preserve">Individual </w:t>
            </w:r>
            <w:r w:rsidR="002235E7" w:rsidRPr="004F11C5">
              <w:t>M</w:t>
            </w:r>
            <w:r w:rsidRPr="004F11C5">
              <w:t xml:space="preserve">issions report progress against </w:t>
            </w:r>
            <w:r w:rsidR="005A5FFD" w:rsidRPr="004F11C5">
              <w:t>i</w:t>
            </w:r>
            <w:r w:rsidRPr="004F11C5">
              <w:t xml:space="preserve">mpact </w:t>
            </w:r>
            <w:r w:rsidR="005A5FFD" w:rsidRPr="004F11C5">
              <w:t>p</w:t>
            </w:r>
            <w:r w:rsidRPr="004F11C5">
              <w:t>athway indicators (defined environmental, social and economic outcomes), contributing to twice-yearly reporting on the progress of the whole portfolio.</w:t>
            </w:r>
          </w:p>
          <w:p w14:paraId="689F745B" w14:textId="0969CA62" w:rsidR="00563A8C" w:rsidRPr="004F11C5" w:rsidRDefault="00563A8C" w:rsidP="00B01832">
            <w:pPr>
              <w:pStyle w:val="Bullet"/>
            </w:pPr>
            <w:r w:rsidRPr="004F11C5">
              <w:t xml:space="preserve">CSIRO </w:t>
            </w:r>
            <w:r w:rsidR="000D31F6" w:rsidRPr="004F11C5">
              <w:t xml:space="preserve">is </w:t>
            </w:r>
            <w:r w:rsidRPr="004F11C5">
              <w:t xml:space="preserve">in the process of developing reporting to better capture the </w:t>
            </w:r>
            <w:r w:rsidR="00E054E4" w:rsidRPr="004F11C5">
              <w:t>‘</w:t>
            </w:r>
            <w:r w:rsidRPr="004F11C5">
              <w:t>additionality</w:t>
            </w:r>
            <w:r w:rsidR="00E054E4" w:rsidRPr="004F11C5">
              <w:t>’</w:t>
            </w:r>
            <w:r w:rsidRPr="004F11C5">
              <w:t xml:space="preserve"> of </w:t>
            </w:r>
            <w:r w:rsidR="00F4037F" w:rsidRPr="004F11C5">
              <w:t xml:space="preserve">Missions </w:t>
            </w:r>
            <w:r w:rsidRPr="004F11C5">
              <w:t>(</w:t>
            </w:r>
            <w:r w:rsidR="000D31F6" w:rsidRPr="004F11C5">
              <w:t>for example</w:t>
            </w:r>
            <w:r w:rsidRPr="004F11C5">
              <w:t xml:space="preserve">, </w:t>
            </w:r>
            <w:r w:rsidR="009C0F4E" w:rsidRPr="004F11C5">
              <w:t>s</w:t>
            </w:r>
            <w:r w:rsidRPr="004F11C5">
              <w:t>pillovers</w:t>
            </w:r>
            <w:r w:rsidR="009C0F4E" w:rsidRPr="004F11C5">
              <w:t>, which are</w:t>
            </w:r>
            <w:r w:rsidRPr="004F11C5">
              <w:t xml:space="preserve"> the fortuitous scientific, technical, societal and organisational innovations that have emerged </w:t>
            </w:r>
            <w:r w:rsidR="00C94622" w:rsidRPr="004F11C5">
              <w:t>because</w:t>
            </w:r>
            <w:r w:rsidRPr="004F11C5">
              <w:t xml:space="preserve"> of </w:t>
            </w:r>
            <w:r w:rsidR="0057337D" w:rsidRPr="004F11C5">
              <w:t>M</w:t>
            </w:r>
            <w:r w:rsidRPr="004F11C5">
              <w:t xml:space="preserve">ission implementation) and to understand how to improve </w:t>
            </w:r>
            <w:r w:rsidR="002E5FB3" w:rsidRPr="004F11C5">
              <w:t>M</w:t>
            </w:r>
            <w:r w:rsidRPr="004F11C5">
              <w:t>ission design.</w:t>
            </w:r>
          </w:p>
          <w:p w14:paraId="03C25C79" w14:textId="3AA10E06" w:rsidR="00563A8C" w:rsidRPr="00DB5BB2" w:rsidRDefault="00563A8C" w:rsidP="00DB5BB2">
            <w:pPr>
              <w:pStyle w:val="Tabletext0"/>
              <w:rPr>
                <w:lang w:val="en-AU"/>
              </w:rPr>
            </w:pPr>
            <w:r w:rsidRPr="00DB5BB2">
              <w:rPr>
                <w:lang w:val="en-AU"/>
              </w:rPr>
              <w:t xml:space="preserve">The </w:t>
            </w:r>
            <w:hyperlink r:id="rId190" w:history="1">
              <w:r w:rsidRPr="00DB5BB2">
                <w:rPr>
                  <w:rStyle w:val="Hyperlink"/>
                  <w:b/>
                  <w:bCs/>
                  <w:lang w:val="en-AU"/>
                </w:rPr>
                <w:t>Moonshot Research and Development Program</w:t>
              </w:r>
            </w:hyperlink>
            <w:r w:rsidRPr="00DB5BB2">
              <w:rPr>
                <w:lang w:val="en-AU"/>
              </w:rPr>
              <w:t xml:space="preserve"> was </w:t>
            </w:r>
            <w:hyperlink r:id="rId191" w:history="1">
              <w:r w:rsidRPr="00DB5BB2">
                <w:rPr>
                  <w:rStyle w:val="Hyperlink"/>
                  <w:b/>
                  <w:bCs/>
                  <w:lang w:val="en-AU"/>
                </w:rPr>
                <w:t>designed</w:t>
              </w:r>
            </w:hyperlink>
            <w:r w:rsidRPr="00DB5BB2">
              <w:rPr>
                <w:lang w:val="en-AU"/>
              </w:rPr>
              <w:t xml:space="preserve"> </w:t>
            </w:r>
            <w:r w:rsidRPr="004F11C5">
              <w:rPr>
                <w:rStyle w:val="Strong"/>
                <w:lang w:val="en-AU"/>
              </w:rPr>
              <w:t xml:space="preserve">specifically to avoid the pitfalls experienced by </w:t>
            </w:r>
            <w:r w:rsidR="00936E51" w:rsidRPr="004F11C5">
              <w:rPr>
                <w:rStyle w:val="Strong"/>
                <w:lang w:val="en-AU"/>
              </w:rPr>
              <w:t xml:space="preserve">earlier </w:t>
            </w:r>
            <w:r w:rsidRPr="004F11C5">
              <w:rPr>
                <w:rStyle w:val="Strong"/>
                <w:lang w:val="en-AU"/>
              </w:rPr>
              <w:t>programs</w:t>
            </w:r>
            <w:r w:rsidRPr="00DB5BB2">
              <w:rPr>
                <w:lang w:val="en-AU"/>
              </w:rPr>
              <w:t xml:space="preserve"> (</w:t>
            </w:r>
            <w:r w:rsidR="00034586" w:rsidRPr="00DB5BB2">
              <w:rPr>
                <w:lang w:val="en-AU"/>
              </w:rPr>
              <w:t>for example</w:t>
            </w:r>
            <w:r w:rsidRPr="00DB5BB2">
              <w:rPr>
                <w:lang w:val="en-AU"/>
              </w:rPr>
              <w:t xml:space="preserve">, </w:t>
            </w:r>
            <w:proofErr w:type="spellStart"/>
            <w:r w:rsidRPr="00DB5BB2">
              <w:rPr>
                <w:lang w:val="en-AU"/>
              </w:rPr>
              <w:t>ImPACT</w:t>
            </w:r>
            <w:proofErr w:type="spellEnd"/>
            <w:r w:rsidRPr="00DB5BB2">
              <w:rPr>
                <w:lang w:val="en-AU"/>
              </w:rPr>
              <w:t>).</w:t>
            </w:r>
          </w:p>
          <w:p w14:paraId="347A81F8" w14:textId="5825F437" w:rsidR="00563A8C" w:rsidRPr="004F11C5" w:rsidRDefault="000272F5" w:rsidP="00B01832">
            <w:pPr>
              <w:pStyle w:val="Bullet"/>
            </w:pPr>
            <w:r w:rsidRPr="004F11C5">
              <w:t>The program retains m</w:t>
            </w:r>
            <w:r w:rsidR="00563A8C" w:rsidRPr="004F11C5">
              <w:t>ultiyear funding, flexible design and core decision makers with delegated authority to assemble teams and manage ambitious projects.</w:t>
            </w:r>
          </w:p>
          <w:p w14:paraId="16DFBB0B" w14:textId="69E99694" w:rsidR="00E83941" w:rsidRPr="00DB5BB2" w:rsidRDefault="00563A8C" w:rsidP="00B01832">
            <w:pPr>
              <w:pStyle w:val="Bullet"/>
            </w:pPr>
            <w:r w:rsidRPr="004F11C5">
              <w:t>Changes</w:t>
            </w:r>
            <w:r w:rsidR="00F21C08" w:rsidRPr="004F11C5">
              <w:t xml:space="preserve"> to the program</w:t>
            </w:r>
            <w:r w:rsidRPr="004F11C5">
              <w:t xml:space="preserve"> include openness to foreign researchers, the use of </w:t>
            </w:r>
            <w:r w:rsidR="00E054E4" w:rsidRPr="004F11C5">
              <w:t>‘</w:t>
            </w:r>
            <w:r w:rsidRPr="004F11C5">
              <w:t>inspiring, imaginative and credible</w:t>
            </w:r>
            <w:r w:rsidR="00E054E4" w:rsidRPr="004F11C5">
              <w:t>’</w:t>
            </w:r>
            <w:r w:rsidRPr="004F11C5">
              <w:t xml:space="preserve"> missions (the 10</w:t>
            </w:r>
            <w:r w:rsidR="00F21C08" w:rsidRPr="004F11C5">
              <w:t> </w:t>
            </w:r>
            <w:r w:rsidRPr="004F11C5">
              <w:t xml:space="preserve">Moonshot goals), </w:t>
            </w:r>
            <w:r w:rsidR="00F21C08" w:rsidRPr="004F11C5">
              <w:t xml:space="preserve">and </w:t>
            </w:r>
            <w:r w:rsidRPr="004F11C5">
              <w:t xml:space="preserve">the adoption of a portfolio approach and </w:t>
            </w:r>
            <w:r w:rsidR="00F21C08" w:rsidRPr="004F11C5">
              <w:t xml:space="preserve">a </w:t>
            </w:r>
            <w:r w:rsidRPr="004F11C5">
              <w:t>stage-gate funding mechanism.</w:t>
            </w:r>
          </w:p>
        </w:tc>
      </w:tr>
    </w:tbl>
    <w:p w14:paraId="3F227338" w14:textId="7656CA0A" w:rsidR="002014DA" w:rsidRPr="007E7216" w:rsidRDefault="004D53DD" w:rsidP="00DC38A5">
      <w:pPr>
        <w:rPr>
          <w:sz w:val="19"/>
          <w:szCs w:val="19"/>
        </w:rPr>
      </w:pPr>
      <w:r w:rsidRPr="007E7216">
        <w:rPr>
          <w:sz w:val="19"/>
          <w:szCs w:val="19"/>
        </w:rPr>
        <w:t xml:space="preserve">CIHR = Canadian Institutes of Health Research; </w:t>
      </w:r>
      <w:r w:rsidR="00A35E8F" w:rsidRPr="007E7216">
        <w:rPr>
          <w:sz w:val="19"/>
          <w:szCs w:val="19"/>
        </w:rPr>
        <w:t xml:space="preserve">CSIRO = Commonwealth Scientific and Industrial Research Organisation; </w:t>
      </w:r>
      <w:r w:rsidRPr="007E7216">
        <w:rPr>
          <w:sz w:val="19"/>
          <w:szCs w:val="19"/>
        </w:rPr>
        <w:t>NHMRC = National Health and Medical Research Council</w:t>
      </w:r>
      <w:r w:rsidR="00A35E8F" w:rsidRPr="007E7216">
        <w:rPr>
          <w:sz w:val="19"/>
          <w:szCs w:val="19"/>
        </w:rPr>
        <w:t>.</w:t>
      </w:r>
    </w:p>
    <w:p w14:paraId="16AEA03E" w14:textId="77777777" w:rsidR="002014DA" w:rsidRPr="00DB5BB2" w:rsidRDefault="002014DA" w:rsidP="00DC38A5">
      <w:pPr>
        <w:sectPr w:rsidR="002014DA" w:rsidRPr="00DB5BB2" w:rsidSect="009F4743">
          <w:pgSz w:w="16838" w:h="11906" w:orient="landscape"/>
          <w:pgMar w:top="1418" w:right="1701" w:bottom="1418" w:left="1418" w:header="709" w:footer="709" w:gutter="0"/>
          <w:cols w:space="708"/>
          <w:docGrid w:linePitch="360"/>
        </w:sectPr>
      </w:pPr>
    </w:p>
    <w:p w14:paraId="53DC0955" w14:textId="531235A8" w:rsidR="00E959DC" w:rsidRPr="00DB5BB2" w:rsidRDefault="004F11C5" w:rsidP="006C7EEC">
      <w:pPr>
        <w:pStyle w:val="Heading1"/>
        <w:ind w:left="709" w:hanging="709"/>
        <w:rPr>
          <w:rFonts w:eastAsia="Times New Roman"/>
          <w:lang w:val="en-AU" w:eastAsia="en-AU"/>
        </w:rPr>
      </w:pPr>
      <w:bookmarkStart w:id="285" w:name="_Alignment_and_contribution"/>
      <w:bookmarkStart w:id="286" w:name="_Ref228953075"/>
      <w:bookmarkStart w:id="287" w:name="_Ref228953101"/>
      <w:bookmarkStart w:id="288" w:name="_Ref229700059"/>
      <w:bookmarkStart w:id="289" w:name="_Toc233108804"/>
      <w:bookmarkStart w:id="290" w:name="_Toc235789650"/>
      <w:bookmarkEnd w:id="285"/>
      <w:r>
        <w:rPr>
          <w:rFonts w:eastAsia="Times New Roman"/>
          <w:lang w:val="en-AU" w:eastAsia="en-AU"/>
        </w:rPr>
        <w:lastRenderedPageBreak/>
        <w:t>5</w:t>
      </w:r>
      <w:r>
        <w:rPr>
          <w:rFonts w:eastAsia="Times New Roman"/>
          <w:lang w:val="en-AU" w:eastAsia="en-AU"/>
        </w:rPr>
        <w:tab/>
      </w:r>
      <w:r w:rsidR="00541328" w:rsidRPr="00DB5BB2">
        <w:rPr>
          <w:rFonts w:eastAsia="Times New Roman"/>
          <w:lang w:val="en-AU" w:eastAsia="en-AU"/>
        </w:rPr>
        <w:t>Alignment and contribution of Research Mission</w:t>
      </w:r>
      <w:r w:rsidR="00CD474B" w:rsidRPr="00DB5BB2">
        <w:rPr>
          <w:rFonts w:eastAsia="Times New Roman"/>
          <w:lang w:val="en-AU" w:eastAsia="en-AU"/>
        </w:rPr>
        <w:t>s</w:t>
      </w:r>
      <w:r w:rsidR="00385A4B" w:rsidRPr="00DB5BB2">
        <w:rPr>
          <w:rFonts w:eastAsia="Times New Roman"/>
          <w:lang w:val="en-AU" w:eastAsia="en-AU"/>
        </w:rPr>
        <w:t>–</w:t>
      </w:r>
      <w:r w:rsidR="00541328" w:rsidRPr="00DB5BB2">
        <w:rPr>
          <w:rFonts w:eastAsia="Times New Roman"/>
          <w:lang w:val="en-AU" w:eastAsia="en-AU"/>
        </w:rPr>
        <w:t>funded research</w:t>
      </w:r>
      <w:bookmarkEnd w:id="286"/>
      <w:bookmarkEnd w:id="287"/>
      <w:bookmarkEnd w:id="288"/>
      <w:bookmarkEnd w:id="289"/>
      <w:bookmarkEnd w:id="290"/>
    </w:p>
    <w:p w14:paraId="0E4EE14A" w14:textId="77777777" w:rsidR="005B3D3B" w:rsidRPr="004F11C5" w:rsidRDefault="005B3D3B" w:rsidP="00257B98">
      <w:pPr>
        <w:pStyle w:val="Boxtype"/>
        <w:pBdr>
          <w:top w:val="none" w:sz="0" w:space="0" w:color="auto"/>
          <w:left w:val="none" w:sz="0" w:space="0" w:color="auto"/>
          <w:bottom w:val="single" w:sz="36" w:space="1" w:color="FFFFFF" w:themeColor="background1"/>
          <w:right w:val="none" w:sz="0" w:space="0" w:color="auto"/>
        </w:pBdr>
        <w:shd w:val="clear" w:color="auto" w:fill="EFDFDE"/>
        <w:spacing w:after="120"/>
        <w:rPr>
          <w:rStyle w:val="Strong"/>
          <w:lang w:val="en-AU"/>
        </w:rPr>
      </w:pPr>
      <w:r w:rsidRPr="004F11C5">
        <w:rPr>
          <w:rStyle w:val="Strong"/>
          <w:lang w:val="en-AU"/>
        </w:rPr>
        <w:t>This section addresses the following evaluation questions:</w:t>
      </w:r>
    </w:p>
    <w:p w14:paraId="03259CB8" w14:textId="2C532693" w:rsidR="005B3D3B" w:rsidRPr="004F11C5" w:rsidRDefault="00B714DD" w:rsidP="00257B98">
      <w:pPr>
        <w:pStyle w:val="Boxtype"/>
        <w:numPr>
          <w:ilvl w:val="0"/>
          <w:numId w:val="19"/>
        </w:numPr>
        <w:pBdr>
          <w:top w:val="none" w:sz="0" w:space="0" w:color="auto"/>
          <w:left w:val="none" w:sz="0" w:space="0" w:color="auto"/>
          <w:bottom w:val="single" w:sz="36" w:space="1" w:color="FFFFFF" w:themeColor="background1"/>
          <w:right w:val="none" w:sz="0" w:space="0" w:color="auto"/>
        </w:pBdr>
        <w:shd w:val="clear" w:color="auto" w:fill="EFDFDE"/>
        <w:spacing w:after="120"/>
        <w:rPr>
          <w:rStyle w:val="Strong"/>
          <w:b w:val="0"/>
          <w:bCs w:val="0"/>
          <w:color w:val="auto"/>
          <w:lang w:val="en-AU"/>
        </w:rPr>
      </w:pPr>
      <w:r w:rsidRPr="004F11C5">
        <w:rPr>
          <w:rStyle w:val="Strong"/>
          <w:b w:val="0"/>
          <w:bCs w:val="0"/>
          <w:color w:val="auto"/>
          <w:lang w:val="en-AU"/>
        </w:rPr>
        <w:t xml:space="preserve">What is the alignment and contribution of funded research across and between Missions? </w:t>
      </w:r>
    </w:p>
    <w:p w14:paraId="211E04E4" w14:textId="60C4D481" w:rsidR="00143837" w:rsidRPr="00DB5BB2" w:rsidRDefault="00143837" w:rsidP="004F11C5">
      <w:pPr>
        <w:pStyle w:val="Boxtype"/>
        <w:pBdr>
          <w:top w:val="none" w:sz="0" w:space="0" w:color="auto"/>
          <w:left w:val="none" w:sz="0" w:space="0" w:color="auto"/>
          <w:bottom w:val="none" w:sz="0" w:space="0" w:color="auto"/>
          <w:right w:val="none" w:sz="0" w:space="0" w:color="auto"/>
        </w:pBdr>
        <w:shd w:val="clear" w:color="auto" w:fill="EFDFDE"/>
        <w:spacing w:after="120"/>
        <w:rPr>
          <w:color w:val="auto"/>
          <w:lang w:val="en-AU"/>
        </w:rPr>
      </w:pPr>
      <w:hyperlink w:anchor="_Contribution_of_the" w:history="1">
        <w:r w:rsidRPr="00D43518">
          <w:rPr>
            <w:rStyle w:val="Hyperlink"/>
            <w:b/>
            <w:bCs/>
            <w:color w:val="0064B3"/>
            <w:lang w:val="en-AU"/>
          </w:rPr>
          <w:t>Section</w:t>
        </w:r>
        <w:r w:rsidR="004F4019" w:rsidRPr="00D43518">
          <w:rPr>
            <w:rStyle w:val="Hyperlink"/>
            <w:b/>
            <w:bCs/>
            <w:color w:val="0064B3"/>
            <w:lang w:val="en-AU"/>
          </w:rPr>
          <w:t> 5.1</w:t>
        </w:r>
      </w:hyperlink>
      <w:r w:rsidRPr="00DB5BB2">
        <w:rPr>
          <w:color w:val="auto"/>
          <w:lang w:val="en-AU"/>
        </w:rPr>
        <w:t xml:space="preserve"> </w:t>
      </w:r>
      <w:r w:rsidRPr="00DB5BB2">
        <w:rPr>
          <w:lang w:val="en-AU"/>
        </w:rPr>
        <w:t>outlines the contribution of the MRFF to the research funding landscape.</w:t>
      </w:r>
    </w:p>
    <w:p w14:paraId="44722130" w14:textId="17AE5514" w:rsidR="005B3D3B" w:rsidRPr="00DB5BB2" w:rsidRDefault="005B3D3B" w:rsidP="004F11C5">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b/>
          <w:bCs/>
          <w:lang w:val="en-AU"/>
        </w:rPr>
      </w:pPr>
      <w:r w:rsidRPr="00DB5BB2">
        <w:rPr>
          <w:b/>
          <w:bCs/>
          <w:lang w:val="en-AU"/>
        </w:rPr>
        <w:t>Lines of enquiry addressed:</w:t>
      </w:r>
    </w:p>
    <w:p w14:paraId="0B534DF3" w14:textId="333AD028" w:rsidR="005B3D3B" w:rsidRPr="00DB5BB2" w:rsidRDefault="002E0DFE" w:rsidP="00A100C2">
      <w:pPr>
        <w:pStyle w:val="Boxtype"/>
        <w:numPr>
          <w:ilvl w:val="0"/>
          <w:numId w:val="16"/>
        </w:numPr>
        <w:pBdr>
          <w:top w:val="none" w:sz="0" w:space="0" w:color="auto"/>
          <w:left w:val="none" w:sz="0" w:space="0" w:color="auto"/>
          <w:bottom w:val="none" w:sz="0" w:space="0" w:color="auto"/>
          <w:right w:val="none" w:sz="0" w:space="0" w:color="auto"/>
        </w:pBdr>
        <w:shd w:val="clear" w:color="auto" w:fill="FFFFFF" w:themeFill="background1"/>
        <w:spacing w:after="120"/>
        <w:ind w:left="584" w:hanging="357"/>
        <w:rPr>
          <w:lang w:val="en-AU"/>
        </w:rPr>
      </w:pPr>
      <w:r w:rsidRPr="00DB5BB2">
        <w:rPr>
          <w:lang w:val="en-AU"/>
        </w:rPr>
        <w:t>What has been the contribution of the MRFF to the research funding landscape?</w:t>
      </w:r>
    </w:p>
    <w:p w14:paraId="15E21A81" w14:textId="7317B1B5" w:rsidR="005B3D3B" w:rsidRPr="00DB5BB2" w:rsidRDefault="005B3D3B" w:rsidP="004F11C5">
      <w:pPr>
        <w:pStyle w:val="Boxtype"/>
        <w:pBdr>
          <w:top w:val="none" w:sz="0" w:space="0" w:color="auto"/>
          <w:left w:val="none" w:sz="0" w:space="0" w:color="auto"/>
          <w:bottom w:val="none" w:sz="0" w:space="0" w:color="auto"/>
          <w:right w:val="none" w:sz="0" w:space="0" w:color="auto"/>
        </w:pBdr>
        <w:shd w:val="clear" w:color="auto" w:fill="FFFFFF" w:themeFill="background1"/>
        <w:rPr>
          <w:rStyle w:val="Strong"/>
          <w:b w:val="0"/>
          <w:bCs w:val="0"/>
          <w:lang w:val="en-AU"/>
        </w:rPr>
      </w:pPr>
      <w:r w:rsidRPr="00DB5BB2">
        <w:rPr>
          <w:rStyle w:val="Strong"/>
          <w:lang w:val="en-AU"/>
        </w:rPr>
        <w:t>Data sources:</w:t>
      </w:r>
      <w:r w:rsidRPr="00DB5BB2">
        <w:rPr>
          <w:rStyle w:val="Strong"/>
          <w:b w:val="0"/>
          <w:bCs w:val="0"/>
          <w:lang w:val="en-AU"/>
        </w:rPr>
        <w:t xml:space="preserve"> </w:t>
      </w:r>
      <w:r w:rsidR="002B00E0" w:rsidRPr="00DB5BB2">
        <w:rPr>
          <w:rStyle w:val="Strong"/>
          <w:b w:val="0"/>
          <w:bCs w:val="0"/>
          <w:lang w:val="en-AU"/>
        </w:rPr>
        <w:t>MRFF administrative data</w:t>
      </w:r>
    </w:p>
    <w:p w14:paraId="0A9025FB" w14:textId="76E671C6" w:rsidR="00CF5766" w:rsidRPr="00DB5BB2" w:rsidRDefault="00CF5766" w:rsidP="004F11C5">
      <w:pPr>
        <w:pStyle w:val="Boxtype"/>
        <w:pBdr>
          <w:top w:val="none" w:sz="0" w:space="0" w:color="auto"/>
          <w:left w:val="none" w:sz="0" w:space="0" w:color="auto"/>
          <w:bottom w:val="none" w:sz="0" w:space="0" w:color="auto"/>
          <w:right w:val="none" w:sz="0" w:space="0" w:color="auto"/>
        </w:pBdr>
        <w:shd w:val="clear" w:color="auto" w:fill="EFDFDE"/>
        <w:spacing w:after="120"/>
        <w:rPr>
          <w:b/>
          <w:bCs/>
          <w:color w:val="auto"/>
          <w:lang w:val="en-AU"/>
        </w:rPr>
      </w:pPr>
      <w:hyperlink w:anchor="_5.2_Alignment_of" w:history="1">
        <w:r w:rsidRPr="006D3CAE">
          <w:rPr>
            <w:rStyle w:val="Hyperlink"/>
            <w:b/>
            <w:bCs/>
            <w:color w:val="0064B3"/>
            <w:lang w:val="en-AU"/>
          </w:rPr>
          <w:t>Section</w:t>
        </w:r>
        <w:r w:rsidR="00C41566" w:rsidRPr="006D3CAE">
          <w:rPr>
            <w:rStyle w:val="Hyperlink"/>
            <w:b/>
            <w:bCs/>
            <w:color w:val="0064B3"/>
            <w:lang w:val="en-AU"/>
          </w:rPr>
          <w:t> 5.2</w:t>
        </w:r>
      </w:hyperlink>
      <w:r w:rsidR="00FC4B23" w:rsidRPr="007A5699">
        <w:rPr>
          <w:lang w:val="en-AU"/>
        </w:rPr>
        <w:t xml:space="preserve"> </w:t>
      </w:r>
      <w:r w:rsidR="00B36CFC" w:rsidRPr="007A5699">
        <w:rPr>
          <w:lang w:val="en-AU"/>
        </w:rPr>
        <w:t>explores how Research Missions–funded research aligns with its focus areas and priorities.</w:t>
      </w:r>
    </w:p>
    <w:p w14:paraId="37E495F1" w14:textId="69D77AD5" w:rsidR="005B3D3B" w:rsidRPr="00DB5BB2" w:rsidRDefault="005B3D3B" w:rsidP="004F11C5">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rStyle w:val="Strong"/>
          <w:lang w:val="en-AU"/>
        </w:rPr>
      </w:pPr>
      <w:r w:rsidRPr="00DB5BB2">
        <w:rPr>
          <w:rStyle w:val="Strong"/>
          <w:lang w:val="en-AU"/>
        </w:rPr>
        <w:t>Lines of enquiry addressed:</w:t>
      </w:r>
    </w:p>
    <w:p w14:paraId="7201423A" w14:textId="095BDA84" w:rsidR="00492B1C" w:rsidRPr="00DB5BB2" w:rsidRDefault="003777D3" w:rsidP="00A100C2">
      <w:pPr>
        <w:pStyle w:val="Boxtype"/>
        <w:numPr>
          <w:ilvl w:val="0"/>
          <w:numId w:val="17"/>
        </w:numPr>
        <w:pBdr>
          <w:top w:val="none" w:sz="0" w:space="0" w:color="auto"/>
          <w:left w:val="none" w:sz="0" w:space="0" w:color="auto"/>
          <w:bottom w:val="none" w:sz="0" w:space="0" w:color="auto"/>
          <w:right w:val="none" w:sz="0" w:space="0" w:color="auto"/>
        </w:pBdr>
        <w:shd w:val="clear" w:color="auto" w:fill="FFFFFF" w:themeFill="background1"/>
        <w:spacing w:after="120"/>
        <w:rPr>
          <w:lang w:val="en-AU"/>
        </w:rPr>
      </w:pPr>
      <w:r w:rsidRPr="00DB5BB2">
        <w:rPr>
          <w:lang w:val="en-AU"/>
        </w:rPr>
        <w:t>How does the funded research align or compare across and between Missions and across the MRFF more broadly?</w:t>
      </w:r>
    </w:p>
    <w:p w14:paraId="1FFEF8B0" w14:textId="71CE6EEC" w:rsidR="005B3D3B" w:rsidRPr="00DB5BB2" w:rsidRDefault="005B3D3B" w:rsidP="004F11C5">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lang w:val="en-AU"/>
        </w:rPr>
      </w:pPr>
      <w:r w:rsidRPr="00DB5BB2">
        <w:rPr>
          <w:rStyle w:val="Strong"/>
          <w:lang w:val="en-AU"/>
        </w:rPr>
        <w:t>Data sources:</w:t>
      </w:r>
      <w:r w:rsidRPr="00DB5BB2">
        <w:rPr>
          <w:rStyle w:val="Strong"/>
          <w:b w:val="0"/>
          <w:bCs w:val="0"/>
          <w:lang w:val="en-AU"/>
        </w:rPr>
        <w:t xml:space="preserve"> </w:t>
      </w:r>
      <w:r w:rsidR="00CF5766" w:rsidRPr="00DB5BB2">
        <w:rPr>
          <w:rStyle w:val="Strong"/>
          <w:b w:val="0"/>
          <w:bCs w:val="0"/>
          <w:lang w:val="en-AU"/>
        </w:rPr>
        <w:t>MRFF administrative data</w:t>
      </w:r>
    </w:p>
    <w:p w14:paraId="1CAF6C94" w14:textId="44190D12" w:rsidR="00C162D9" w:rsidRPr="00DB5BB2" w:rsidRDefault="004F11C5" w:rsidP="003E3AF4">
      <w:pPr>
        <w:pStyle w:val="Heading2"/>
        <w:ind w:left="851" w:hanging="851"/>
        <w:rPr>
          <w:lang w:val="en-AU"/>
        </w:rPr>
      </w:pPr>
      <w:bookmarkStart w:id="291" w:name="_Contribution_of_the"/>
      <w:bookmarkStart w:id="292" w:name="_Ref228953123"/>
      <w:bookmarkStart w:id="293" w:name="_Ref228953127"/>
      <w:bookmarkStart w:id="294" w:name="_Toc233108805"/>
      <w:bookmarkStart w:id="295" w:name="_Toc235789651"/>
      <w:bookmarkEnd w:id="291"/>
      <w:r>
        <w:rPr>
          <w:lang w:val="en-AU"/>
        </w:rPr>
        <w:t>5.1</w:t>
      </w:r>
      <w:r>
        <w:rPr>
          <w:lang w:val="en-AU"/>
        </w:rPr>
        <w:tab/>
      </w:r>
      <w:r w:rsidR="00C162D9" w:rsidRPr="00DB5BB2">
        <w:rPr>
          <w:lang w:val="en-AU"/>
        </w:rPr>
        <w:t>Contribution of the MRFF to the research funding landscape</w:t>
      </w:r>
      <w:bookmarkEnd w:id="292"/>
      <w:bookmarkEnd w:id="293"/>
      <w:bookmarkEnd w:id="294"/>
      <w:bookmarkEnd w:id="295"/>
    </w:p>
    <w:p w14:paraId="7FD5DAF8" w14:textId="42525731" w:rsidR="00DE3AB2" w:rsidRPr="00DB5BB2" w:rsidRDefault="00DE3AB2" w:rsidP="00F57C30">
      <w:r w:rsidRPr="00DB5BB2">
        <w:t>A review of MRFF-funded research was undertaken to determine the contribution of the MRFF Research Missions to the research funding landscape.</w:t>
      </w:r>
    </w:p>
    <w:p w14:paraId="07FBB766" w14:textId="6DE39533" w:rsidR="00F57C30" w:rsidRPr="00DB5BB2" w:rsidRDefault="00F57C30" w:rsidP="009258DB">
      <w:pPr>
        <w:pStyle w:val="Heading3"/>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81" w:hanging="284"/>
      </w:pPr>
      <w:bookmarkStart w:id="296" w:name="_Toc235789652"/>
      <w:r w:rsidRPr="00DB5BB2">
        <w:t>S</w:t>
      </w:r>
      <w:r w:rsidR="0007728F" w:rsidRPr="00DB5BB2">
        <w:t>ummary findings</w:t>
      </w:r>
      <w:bookmarkEnd w:id="296"/>
    </w:p>
    <w:p w14:paraId="3F74FABE" w14:textId="72EF8F10" w:rsidR="00F57C30" w:rsidRPr="00DB5BB2" w:rsidRDefault="00F57C30" w:rsidP="009258DB">
      <w:pPr>
        <w:pStyle w:val="Boxtype"/>
        <w:numPr>
          <w:ilvl w:val="0"/>
          <w:numId w:val="1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81" w:hanging="284"/>
        <w:rPr>
          <w:lang w:val="en-AU"/>
        </w:rPr>
      </w:pPr>
      <w:r w:rsidRPr="00DB5BB2">
        <w:rPr>
          <w:lang w:val="en-AU"/>
        </w:rPr>
        <w:t>From MRFF inception to 1</w:t>
      </w:r>
      <w:r w:rsidR="00014807" w:rsidRPr="00DB5BB2">
        <w:rPr>
          <w:lang w:val="en-AU"/>
        </w:rPr>
        <w:t> </w:t>
      </w:r>
      <w:r w:rsidRPr="00DB5BB2">
        <w:rPr>
          <w:lang w:val="en-AU"/>
        </w:rPr>
        <w:t xml:space="preserve">July 2025, the Research Missions </w:t>
      </w:r>
      <w:r w:rsidR="00796CF8" w:rsidRPr="00DB5BB2">
        <w:rPr>
          <w:lang w:val="en-AU"/>
        </w:rPr>
        <w:t>program</w:t>
      </w:r>
      <w:r w:rsidRPr="00DB5BB2">
        <w:rPr>
          <w:lang w:val="en-AU"/>
        </w:rPr>
        <w:t xml:space="preserve"> funded 463</w:t>
      </w:r>
      <w:r w:rsidR="00014807" w:rsidRPr="00DB5BB2">
        <w:rPr>
          <w:lang w:val="en-AU"/>
        </w:rPr>
        <w:t> </w:t>
      </w:r>
      <w:r w:rsidRPr="00DB5BB2">
        <w:rPr>
          <w:lang w:val="en-AU"/>
        </w:rPr>
        <w:t>grants totalling $965.</w:t>
      </w:r>
      <w:r w:rsidR="00B23A2B" w:rsidRPr="00DB5BB2">
        <w:rPr>
          <w:lang w:val="en-AU"/>
        </w:rPr>
        <w:t>4</w:t>
      </w:r>
      <w:r w:rsidR="00014807" w:rsidRPr="00DB5BB2">
        <w:rPr>
          <w:lang w:val="en-AU"/>
        </w:rPr>
        <w:t> </w:t>
      </w:r>
      <w:r w:rsidRPr="00DB5BB2">
        <w:rPr>
          <w:lang w:val="en-AU"/>
        </w:rPr>
        <w:t>million.</w:t>
      </w:r>
    </w:p>
    <w:p w14:paraId="1F609957" w14:textId="57798908" w:rsidR="00F57C30" w:rsidRPr="00DB5BB2" w:rsidRDefault="00F57C30" w:rsidP="009258DB">
      <w:pPr>
        <w:pStyle w:val="Boxtype"/>
        <w:numPr>
          <w:ilvl w:val="0"/>
          <w:numId w:val="1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81" w:hanging="284"/>
        <w:rPr>
          <w:lang w:val="en-AU"/>
        </w:rPr>
      </w:pPr>
      <w:r w:rsidRPr="00DB5BB2">
        <w:rPr>
          <w:lang w:val="en-AU"/>
        </w:rPr>
        <w:t xml:space="preserve">The overall funded rate for applications submitted to the Research Missions </w:t>
      </w:r>
      <w:r w:rsidR="00796CF8" w:rsidRPr="00DB5BB2">
        <w:rPr>
          <w:lang w:val="en-AU"/>
        </w:rPr>
        <w:t>program</w:t>
      </w:r>
      <w:r w:rsidRPr="00DB5BB2">
        <w:rPr>
          <w:lang w:val="en-AU"/>
        </w:rPr>
        <w:t xml:space="preserve"> </w:t>
      </w:r>
      <w:r w:rsidR="00790274" w:rsidRPr="00DB5BB2">
        <w:rPr>
          <w:lang w:val="en-AU"/>
        </w:rPr>
        <w:t>wa</w:t>
      </w:r>
      <w:r w:rsidRPr="00DB5BB2">
        <w:rPr>
          <w:lang w:val="en-AU"/>
        </w:rPr>
        <w:t xml:space="preserve">s </w:t>
      </w:r>
      <w:r w:rsidR="00B662E1" w:rsidRPr="00DB5BB2">
        <w:rPr>
          <w:lang w:val="en-AU"/>
        </w:rPr>
        <w:t>24.8</w:t>
      </w:r>
      <w:r w:rsidRPr="00DB5BB2">
        <w:rPr>
          <w:lang w:val="en-AU"/>
        </w:rPr>
        <w:t xml:space="preserve">%, compared </w:t>
      </w:r>
      <w:r w:rsidR="00593308" w:rsidRPr="00DB5BB2">
        <w:rPr>
          <w:lang w:val="en-AU"/>
        </w:rPr>
        <w:t>with</w:t>
      </w:r>
      <w:r w:rsidRPr="00DB5BB2">
        <w:rPr>
          <w:lang w:val="en-AU"/>
        </w:rPr>
        <w:t xml:space="preserve"> 21</w:t>
      </w:r>
      <w:r w:rsidR="003E395B" w:rsidRPr="00DB5BB2">
        <w:rPr>
          <w:lang w:val="en-AU"/>
        </w:rPr>
        <w:t>.1</w:t>
      </w:r>
      <w:r w:rsidRPr="00DB5BB2">
        <w:rPr>
          <w:lang w:val="en-AU"/>
        </w:rPr>
        <w:t>% for the MRFF overall.</w:t>
      </w:r>
    </w:p>
    <w:p w14:paraId="56D9362C" w14:textId="714D5887" w:rsidR="00F57C30" w:rsidRPr="00DB5BB2" w:rsidRDefault="00F57C30" w:rsidP="009258DB">
      <w:pPr>
        <w:pStyle w:val="Boxtype"/>
        <w:numPr>
          <w:ilvl w:val="0"/>
          <w:numId w:val="1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81" w:hanging="284"/>
        <w:rPr>
          <w:lang w:val="en-AU"/>
        </w:rPr>
      </w:pPr>
      <w:r w:rsidRPr="00DB5BB2">
        <w:rPr>
          <w:lang w:val="en-AU"/>
        </w:rPr>
        <w:t>Research Mission</w:t>
      </w:r>
      <w:r w:rsidR="00593308" w:rsidRPr="00DB5BB2">
        <w:rPr>
          <w:lang w:val="en-AU"/>
        </w:rPr>
        <w:t>s</w:t>
      </w:r>
      <w:r w:rsidRPr="00DB5BB2">
        <w:rPr>
          <w:lang w:val="en-AU"/>
        </w:rPr>
        <w:t xml:space="preserve"> funding reached all states and territories, though only </w:t>
      </w:r>
      <w:r w:rsidR="00FD01F5" w:rsidRPr="00DB5BB2">
        <w:rPr>
          <w:lang w:val="en-AU"/>
        </w:rPr>
        <w:t xml:space="preserve">the </w:t>
      </w:r>
      <w:r w:rsidRPr="00DB5BB2">
        <w:rPr>
          <w:lang w:val="en-AU"/>
        </w:rPr>
        <w:t>C</w:t>
      </w:r>
      <w:r w:rsidR="00450EB8" w:rsidRPr="00DB5BB2">
        <w:rPr>
          <w:lang w:val="en-AU"/>
        </w:rPr>
        <w:t xml:space="preserve">ardiovascular </w:t>
      </w:r>
      <w:r w:rsidRPr="00DB5BB2">
        <w:rPr>
          <w:lang w:val="en-AU"/>
        </w:rPr>
        <w:t>H</w:t>
      </w:r>
      <w:r w:rsidR="00450EB8" w:rsidRPr="00DB5BB2">
        <w:rPr>
          <w:lang w:val="en-AU"/>
        </w:rPr>
        <w:t xml:space="preserve">ealth </w:t>
      </w:r>
      <w:r w:rsidRPr="00DB5BB2">
        <w:rPr>
          <w:lang w:val="en-AU"/>
        </w:rPr>
        <w:t>M</w:t>
      </w:r>
      <w:r w:rsidR="00450EB8" w:rsidRPr="00DB5BB2">
        <w:rPr>
          <w:lang w:val="en-AU"/>
        </w:rPr>
        <w:t>ission</w:t>
      </w:r>
      <w:r w:rsidRPr="00DB5BB2">
        <w:rPr>
          <w:lang w:val="en-AU"/>
        </w:rPr>
        <w:t xml:space="preserve"> had an administrative (lead) organisation in every state and territory. </w:t>
      </w:r>
      <w:r w:rsidR="00320448" w:rsidRPr="00DB5BB2">
        <w:rPr>
          <w:lang w:val="en-AU"/>
        </w:rPr>
        <w:t xml:space="preserve">Lead organisations from </w:t>
      </w:r>
      <w:r w:rsidR="002F536F" w:rsidRPr="00DB5BB2">
        <w:rPr>
          <w:lang w:val="en-AU"/>
        </w:rPr>
        <w:t>Victoria received the most Research Mission</w:t>
      </w:r>
      <w:r w:rsidR="00320448" w:rsidRPr="00DB5BB2">
        <w:rPr>
          <w:lang w:val="en-AU"/>
        </w:rPr>
        <w:t>s</w:t>
      </w:r>
      <w:r w:rsidR="002F536F" w:rsidRPr="00DB5BB2">
        <w:rPr>
          <w:lang w:val="en-AU"/>
        </w:rPr>
        <w:t xml:space="preserve"> funding</w:t>
      </w:r>
      <w:r w:rsidR="005F29CE" w:rsidRPr="00DB5BB2">
        <w:rPr>
          <w:lang w:val="en-AU"/>
        </w:rPr>
        <w:t xml:space="preserve"> ($359.96 million) </w:t>
      </w:r>
      <w:r w:rsidR="00320448" w:rsidRPr="00DB5BB2">
        <w:rPr>
          <w:lang w:val="en-AU"/>
        </w:rPr>
        <w:t>of any state or territory</w:t>
      </w:r>
      <w:r w:rsidR="00517B32" w:rsidRPr="00DB5BB2">
        <w:rPr>
          <w:lang w:val="en-AU"/>
        </w:rPr>
        <w:t xml:space="preserve">. </w:t>
      </w:r>
      <w:r w:rsidR="00320448" w:rsidRPr="00DB5BB2">
        <w:rPr>
          <w:lang w:val="en-AU"/>
        </w:rPr>
        <w:t>F</w:t>
      </w:r>
      <w:r w:rsidR="002F536F" w:rsidRPr="00DB5BB2">
        <w:rPr>
          <w:lang w:val="en-AU"/>
        </w:rPr>
        <w:t>unded rates range</w:t>
      </w:r>
      <w:r w:rsidR="00F86761" w:rsidRPr="00DB5BB2">
        <w:rPr>
          <w:lang w:val="en-AU"/>
        </w:rPr>
        <w:t>d</w:t>
      </w:r>
      <w:r w:rsidR="002F536F" w:rsidRPr="00DB5BB2">
        <w:rPr>
          <w:lang w:val="en-AU"/>
        </w:rPr>
        <w:t xml:space="preserve"> from 20.5% </w:t>
      </w:r>
      <w:r w:rsidR="00320448" w:rsidRPr="00DB5BB2">
        <w:rPr>
          <w:lang w:val="en-AU"/>
        </w:rPr>
        <w:t xml:space="preserve">for </w:t>
      </w:r>
      <w:r w:rsidR="002F536F" w:rsidRPr="00DB5BB2">
        <w:rPr>
          <w:lang w:val="en-AU"/>
        </w:rPr>
        <w:t>Western Australia</w:t>
      </w:r>
      <w:r w:rsidR="00320448" w:rsidRPr="00DB5BB2">
        <w:rPr>
          <w:lang w:val="en-AU"/>
        </w:rPr>
        <w:t xml:space="preserve">n </w:t>
      </w:r>
      <w:r w:rsidR="00A508A9" w:rsidRPr="00DB5BB2">
        <w:rPr>
          <w:lang w:val="en-AU"/>
        </w:rPr>
        <w:t>lead organisations</w:t>
      </w:r>
      <w:r w:rsidR="002F536F" w:rsidRPr="00DB5BB2">
        <w:rPr>
          <w:lang w:val="en-AU"/>
        </w:rPr>
        <w:t xml:space="preserve"> to 44.4% </w:t>
      </w:r>
      <w:r w:rsidR="00320448" w:rsidRPr="00DB5BB2">
        <w:rPr>
          <w:lang w:val="en-AU"/>
        </w:rPr>
        <w:t xml:space="preserve">for </w:t>
      </w:r>
      <w:r w:rsidR="002F536F" w:rsidRPr="00DB5BB2">
        <w:rPr>
          <w:lang w:val="en-AU"/>
        </w:rPr>
        <w:t>Northern Territory</w:t>
      </w:r>
      <w:r w:rsidR="00A508A9" w:rsidRPr="00DB5BB2">
        <w:rPr>
          <w:lang w:val="en-AU"/>
        </w:rPr>
        <w:t xml:space="preserve"> lead organisations</w:t>
      </w:r>
      <w:r w:rsidR="002F536F" w:rsidRPr="00DB5BB2">
        <w:rPr>
          <w:lang w:val="en-AU"/>
        </w:rPr>
        <w:t>.</w:t>
      </w:r>
    </w:p>
    <w:p w14:paraId="212A9BBF" w14:textId="0173F018" w:rsidR="00F57C30" w:rsidRPr="00DB5BB2" w:rsidRDefault="00F57C30" w:rsidP="009258DB">
      <w:pPr>
        <w:pStyle w:val="Boxtype"/>
        <w:numPr>
          <w:ilvl w:val="0"/>
          <w:numId w:val="1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81" w:hanging="284"/>
        <w:rPr>
          <w:lang w:val="en-AU"/>
        </w:rPr>
      </w:pPr>
      <w:r w:rsidRPr="00DB5BB2">
        <w:rPr>
          <w:lang w:val="en-AU"/>
        </w:rPr>
        <w:lastRenderedPageBreak/>
        <w:t xml:space="preserve">Of the MRFF themes, the Research Missions </w:t>
      </w:r>
      <w:r w:rsidR="00D872D9" w:rsidRPr="00DB5BB2">
        <w:rPr>
          <w:lang w:val="en-AU"/>
        </w:rPr>
        <w:t xml:space="preserve">program </w:t>
      </w:r>
      <w:r w:rsidRPr="00DB5BB2">
        <w:rPr>
          <w:lang w:val="en-AU"/>
        </w:rPr>
        <w:t>ha</w:t>
      </w:r>
      <w:r w:rsidR="00F86761" w:rsidRPr="00DB5BB2">
        <w:rPr>
          <w:lang w:val="en-AU"/>
        </w:rPr>
        <w:t>d</w:t>
      </w:r>
      <w:r w:rsidRPr="00DB5BB2">
        <w:rPr>
          <w:lang w:val="en-AU"/>
        </w:rPr>
        <w:t xml:space="preserve"> the highest number of </w:t>
      </w:r>
      <w:r w:rsidR="00611A69" w:rsidRPr="00DB5BB2">
        <w:rPr>
          <w:lang w:val="en-AU"/>
        </w:rPr>
        <w:t xml:space="preserve">lead </w:t>
      </w:r>
      <w:r w:rsidRPr="00DB5BB2">
        <w:rPr>
          <w:lang w:val="en-AU"/>
        </w:rPr>
        <w:t>organisations located in regional, rural and remote locations.</w:t>
      </w:r>
    </w:p>
    <w:p w14:paraId="0EC69F7C" w14:textId="00FCCF00" w:rsidR="00F57C30" w:rsidRPr="00DB5BB2" w:rsidRDefault="00F33C61" w:rsidP="009258DB">
      <w:pPr>
        <w:pStyle w:val="Boxtype"/>
        <w:numPr>
          <w:ilvl w:val="0"/>
          <w:numId w:val="1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81" w:hanging="284"/>
        <w:rPr>
          <w:lang w:val="en-AU"/>
        </w:rPr>
      </w:pPr>
      <w:r w:rsidRPr="00DB5BB2">
        <w:rPr>
          <w:lang w:val="en-AU"/>
        </w:rPr>
        <w:t>The highest percentage of</w:t>
      </w:r>
      <w:r w:rsidR="00F57C30" w:rsidRPr="00DB5BB2">
        <w:rPr>
          <w:lang w:val="en-AU"/>
        </w:rPr>
        <w:t xml:space="preserve"> grants funded under the Research Missions </w:t>
      </w:r>
      <w:r w:rsidR="00D872D9" w:rsidRPr="00DB5BB2">
        <w:rPr>
          <w:lang w:val="en-AU"/>
        </w:rPr>
        <w:t xml:space="preserve">program </w:t>
      </w:r>
      <w:r w:rsidR="00F86761" w:rsidRPr="00DB5BB2">
        <w:rPr>
          <w:lang w:val="en-AU"/>
        </w:rPr>
        <w:t>we</w:t>
      </w:r>
      <w:r w:rsidR="00F57C30" w:rsidRPr="00DB5BB2">
        <w:rPr>
          <w:lang w:val="en-AU"/>
        </w:rPr>
        <w:t xml:space="preserve">re classified as </w:t>
      </w:r>
      <w:r w:rsidR="00E054E4" w:rsidRPr="00DB5BB2">
        <w:rPr>
          <w:lang w:val="en-AU"/>
        </w:rPr>
        <w:t>‘</w:t>
      </w:r>
      <w:r w:rsidR="00F57C30" w:rsidRPr="00DB5BB2">
        <w:rPr>
          <w:lang w:val="en-AU"/>
        </w:rPr>
        <w:t xml:space="preserve">Clinical </w:t>
      </w:r>
      <w:r w:rsidR="00291BA6" w:rsidRPr="00DB5BB2">
        <w:rPr>
          <w:lang w:val="en-AU"/>
        </w:rPr>
        <w:t>m</w:t>
      </w:r>
      <w:r w:rsidR="00F57C30" w:rsidRPr="00DB5BB2">
        <w:rPr>
          <w:lang w:val="en-AU"/>
        </w:rPr>
        <w:t xml:space="preserve">edicine and </w:t>
      </w:r>
      <w:r w:rsidR="00291BA6" w:rsidRPr="00DB5BB2">
        <w:rPr>
          <w:lang w:val="en-AU"/>
        </w:rPr>
        <w:t>s</w:t>
      </w:r>
      <w:r w:rsidR="00F57C30" w:rsidRPr="00DB5BB2">
        <w:rPr>
          <w:lang w:val="en-AU"/>
        </w:rPr>
        <w:t>cience</w:t>
      </w:r>
      <w:r w:rsidR="00E054E4" w:rsidRPr="00DB5BB2">
        <w:rPr>
          <w:lang w:val="en-AU"/>
        </w:rPr>
        <w:t>’</w:t>
      </w:r>
      <w:r w:rsidR="00F57C30" w:rsidRPr="00DB5BB2">
        <w:rPr>
          <w:lang w:val="en-AU"/>
        </w:rPr>
        <w:t xml:space="preserve"> (36%), </w:t>
      </w:r>
      <w:r w:rsidR="00D872D9" w:rsidRPr="00DB5BB2">
        <w:rPr>
          <w:lang w:val="en-AU"/>
        </w:rPr>
        <w:t xml:space="preserve">followed by </w:t>
      </w:r>
      <w:r w:rsidR="00E054E4" w:rsidRPr="00DB5BB2">
        <w:rPr>
          <w:lang w:val="en-AU"/>
        </w:rPr>
        <w:t>‘</w:t>
      </w:r>
      <w:r w:rsidR="00F57C30" w:rsidRPr="00DB5BB2">
        <w:rPr>
          <w:lang w:val="en-AU"/>
        </w:rPr>
        <w:t xml:space="preserve">Health </w:t>
      </w:r>
      <w:r w:rsidR="00291BA6" w:rsidRPr="00DB5BB2">
        <w:rPr>
          <w:lang w:val="en-AU"/>
        </w:rPr>
        <w:t>s</w:t>
      </w:r>
      <w:r w:rsidR="00F57C30" w:rsidRPr="00DB5BB2">
        <w:rPr>
          <w:lang w:val="en-AU"/>
        </w:rPr>
        <w:t>ervices</w:t>
      </w:r>
      <w:r w:rsidR="00E054E4" w:rsidRPr="00DB5BB2">
        <w:rPr>
          <w:lang w:val="en-AU"/>
        </w:rPr>
        <w:t>’</w:t>
      </w:r>
      <w:r w:rsidR="00F57C30" w:rsidRPr="00DB5BB2">
        <w:rPr>
          <w:lang w:val="en-AU"/>
        </w:rPr>
        <w:t xml:space="preserve"> (23%) and </w:t>
      </w:r>
      <w:r w:rsidR="00E054E4" w:rsidRPr="00DB5BB2">
        <w:rPr>
          <w:lang w:val="en-AU"/>
        </w:rPr>
        <w:t>‘</w:t>
      </w:r>
      <w:r w:rsidR="00F57C30" w:rsidRPr="00DB5BB2">
        <w:rPr>
          <w:lang w:val="en-AU"/>
        </w:rPr>
        <w:t xml:space="preserve">Public </w:t>
      </w:r>
      <w:r w:rsidR="00291BA6" w:rsidRPr="00DB5BB2">
        <w:rPr>
          <w:lang w:val="en-AU"/>
        </w:rPr>
        <w:t>h</w:t>
      </w:r>
      <w:r w:rsidR="00F57C30" w:rsidRPr="00DB5BB2">
        <w:rPr>
          <w:lang w:val="en-AU"/>
        </w:rPr>
        <w:t>ealth</w:t>
      </w:r>
      <w:r w:rsidR="00E054E4" w:rsidRPr="00DB5BB2">
        <w:rPr>
          <w:lang w:val="en-AU"/>
        </w:rPr>
        <w:t>’</w:t>
      </w:r>
      <w:r w:rsidR="00F57C30" w:rsidRPr="00DB5BB2">
        <w:rPr>
          <w:lang w:val="en-AU"/>
        </w:rPr>
        <w:t xml:space="preserve"> (20%). Of all MRFF </w:t>
      </w:r>
      <w:r w:rsidR="00291BA6" w:rsidRPr="00DB5BB2">
        <w:rPr>
          <w:lang w:val="en-AU"/>
        </w:rPr>
        <w:t>t</w:t>
      </w:r>
      <w:r w:rsidR="00F57C30" w:rsidRPr="00DB5BB2">
        <w:rPr>
          <w:lang w:val="en-AU"/>
        </w:rPr>
        <w:t>hemes, Research Missions ha</w:t>
      </w:r>
      <w:r w:rsidR="000A1873" w:rsidRPr="00DB5BB2">
        <w:rPr>
          <w:lang w:val="en-AU"/>
        </w:rPr>
        <w:t>d</w:t>
      </w:r>
      <w:r w:rsidR="00F57C30" w:rsidRPr="00DB5BB2">
        <w:rPr>
          <w:lang w:val="en-AU"/>
        </w:rPr>
        <w:t xml:space="preserve"> the highest percentage of grants classified as </w:t>
      </w:r>
      <w:r w:rsidR="00E054E4" w:rsidRPr="00DB5BB2">
        <w:rPr>
          <w:lang w:val="en-AU"/>
        </w:rPr>
        <w:t>‘</w:t>
      </w:r>
      <w:r w:rsidR="00EE2831" w:rsidRPr="00DB5BB2">
        <w:rPr>
          <w:lang w:val="en-AU"/>
        </w:rPr>
        <w:t>B</w:t>
      </w:r>
      <w:r w:rsidR="00F57C30" w:rsidRPr="00DB5BB2">
        <w:rPr>
          <w:lang w:val="en-AU"/>
        </w:rPr>
        <w:t xml:space="preserve">asic </w:t>
      </w:r>
      <w:r w:rsidR="00285C99" w:rsidRPr="00DB5BB2">
        <w:rPr>
          <w:lang w:val="en-AU"/>
        </w:rPr>
        <w:t>s</w:t>
      </w:r>
      <w:r w:rsidR="00F57C30" w:rsidRPr="00DB5BB2">
        <w:rPr>
          <w:lang w:val="en-AU"/>
        </w:rPr>
        <w:t>cience</w:t>
      </w:r>
      <w:r w:rsidR="00E054E4" w:rsidRPr="00DB5BB2">
        <w:rPr>
          <w:lang w:val="en-AU"/>
        </w:rPr>
        <w:t>’</w:t>
      </w:r>
      <w:r w:rsidR="00F57C30" w:rsidRPr="00DB5BB2">
        <w:rPr>
          <w:lang w:val="en-AU"/>
        </w:rPr>
        <w:t xml:space="preserve"> </w:t>
      </w:r>
      <w:r w:rsidR="00285C99" w:rsidRPr="00DB5BB2">
        <w:rPr>
          <w:lang w:val="en-AU"/>
        </w:rPr>
        <w:t>r</w:t>
      </w:r>
      <w:r w:rsidR="00F57C30" w:rsidRPr="00DB5BB2">
        <w:rPr>
          <w:lang w:val="en-AU"/>
        </w:rPr>
        <w:t>esearch (12%).</w:t>
      </w:r>
    </w:p>
    <w:p w14:paraId="74E11419" w14:textId="57062E74" w:rsidR="00F57C30" w:rsidRPr="00DB5BB2" w:rsidRDefault="00F57C30" w:rsidP="009258DB">
      <w:pPr>
        <w:pStyle w:val="Boxtype"/>
        <w:numPr>
          <w:ilvl w:val="0"/>
          <w:numId w:val="1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81" w:hanging="284"/>
        <w:rPr>
          <w:lang w:val="en-AU"/>
        </w:rPr>
      </w:pPr>
      <w:r w:rsidRPr="00DB5BB2">
        <w:rPr>
          <w:lang w:val="en-AU"/>
        </w:rPr>
        <w:t xml:space="preserve">Most grants funded under the Research Missions </w:t>
      </w:r>
      <w:r w:rsidR="00796CF8" w:rsidRPr="00DB5BB2">
        <w:rPr>
          <w:lang w:val="en-AU"/>
        </w:rPr>
        <w:t>program</w:t>
      </w:r>
      <w:r w:rsidRPr="00DB5BB2">
        <w:rPr>
          <w:lang w:val="en-AU"/>
        </w:rPr>
        <w:t xml:space="preserve"> </w:t>
      </w:r>
      <w:r w:rsidR="000A1873" w:rsidRPr="00DB5BB2">
        <w:rPr>
          <w:lang w:val="en-AU"/>
        </w:rPr>
        <w:t>we</w:t>
      </w:r>
      <w:r w:rsidRPr="00DB5BB2">
        <w:rPr>
          <w:lang w:val="en-AU"/>
        </w:rPr>
        <w:t>re funded under a targeted Calls for Research grant model (68.3%)</w:t>
      </w:r>
      <w:r w:rsidR="00A60EBE" w:rsidRPr="00DB5BB2">
        <w:rPr>
          <w:lang w:val="en-AU"/>
        </w:rPr>
        <w:t>.</w:t>
      </w:r>
      <w:r w:rsidRPr="00DB5BB2">
        <w:rPr>
          <w:lang w:val="en-AU"/>
        </w:rPr>
        <w:t xml:space="preserve"> </w:t>
      </w:r>
      <w:r w:rsidR="00A60EBE" w:rsidRPr="00DB5BB2">
        <w:rPr>
          <w:lang w:val="en-AU"/>
        </w:rPr>
        <w:t>T</w:t>
      </w:r>
      <w:r w:rsidRPr="00DB5BB2">
        <w:rPr>
          <w:lang w:val="en-AU"/>
        </w:rPr>
        <w:t xml:space="preserve">he median grant duration </w:t>
      </w:r>
      <w:r w:rsidR="000A1873" w:rsidRPr="00DB5BB2">
        <w:rPr>
          <w:lang w:val="en-AU"/>
        </w:rPr>
        <w:t>wa</w:t>
      </w:r>
      <w:r w:rsidRPr="00DB5BB2">
        <w:rPr>
          <w:lang w:val="en-AU"/>
        </w:rPr>
        <w:t>s 4</w:t>
      </w:r>
      <w:r w:rsidR="002E0A6A" w:rsidRPr="00DB5BB2">
        <w:rPr>
          <w:lang w:val="en-AU"/>
        </w:rPr>
        <w:t> </w:t>
      </w:r>
      <w:proofErr w:type="gramStart"/>
      <w:r w:rsidRPr="00DB5BB2">
        <w:rPr>
          <w:lang w:val="en-AU"/>
        </w:rPr>
        <w:t>years</w:t>
      </w:r>
      <w:proofErr w:type="gramEnd"/>
      <w:r w:rsidRPr="00DB5BB2">
        <w:rPr>
          <w:lang w:val="en-AU"/>
        </w:rPr>
        <w:t xml:space="preserve"> and the median grant size </w:t>
      </w:r>
      <w:r w:rsidR="000A1873" w:rsidRPr="00DB5BB2">
        <w:rPr>
          <w:lang w:val="en-AU"/>
        </w:rPr>
        <w:t>wa</w:t>
      </w:r>
      <w:r w:rsidRPr="00DB5BB2">
        <w:rPr>
          <w:lang w:val="en-AU"/>
        </w:rPr>
        <w:t>s $1.14</w:t>
      </w:r>
      <w:r w:rsidR="002E0A6A" w:rsidRPr="00DB5BB2">
        <w:rPr>
          <w:lang w:val="en-AU"/>
        </w:rPr>
        <w:t> </w:t>
      </w:r>
      <w:r w:rsidRPr="00DB5BB2">
        <w:rPr>
          <w:lang w:val="en-AU"/>
        </w:rPr>
        <w:t>million.</w:t>
      </w:r>
    </w:p>
    <w:p w14:paraId="70AB5450" w14:textId="5E9A04DB" w:rsidR="00F57C30" w:rsidRPr="00DB5BB2" w:rsidRDefault="002E0A6A" w:rsidP="009258DB">
      <w:pPr>
        <w:pStyle w:val="Boxtype"/>
        <w:numPr>
          <w:ilvl w:val="0"/>
          <w:numId w:val="1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81" w:hanging="284"/>
        <w:rPr>
          <w:lang w:val="en-AU"/>
        </w:rPr>
      </w:pPr>
      <w:r w:rsidRPr="00DB5BB2">
        <w:rPr>
          <w:lang w:val="en-AU"/>
        </w:rPr>
        <w:t>T</w:t>
      </w:r>
      <w:r w:rsidR="00F57C30" w:rsidRPr="00DB5BB2">
        <w:rPr>
          <w:lang w:val="en-AU"/>
        </w:rPr>
        <w:t xml:space="preserve">he proportion of smaller projects </w:t>
      </w:r>
      <w:r w:rsidRPr="00DB5BB2">
        <w:rPr>
          <w:lang w:val="en-AU"/>
        </w:rPr>
        <w:t xml:space="preserve">funded </w:t>
      </w:r>
      <w:r w:rsidR="00724CD6" w:rsidRPr="00DB5BB2">
        <w:rPr>
          <w:lang w:val="en-AU"/>
        </w:rPr>
        <w:t xml:space="preserve">through the Research Missions program </w:t>
      </w:r>
      <w:r w:rsidRPr="00DB5BB2">
        <w:rPr>
          <w:lang w:val="en-AU"/>
        </w:rPr>
        <w:t>increased</w:t>
      </w:r>
      <w:r w:rsidR="00724CD6" w:rsidRPr="00DB5BB2">
        <w:rPr>
          <w:lang w:val="en-AU"/>
        </w:rPr>
        <w:t xml:space="preserve"> over time, while there </w:t>
      </w:r>
      <w:r w:rsidR="003C0153" w:rsidRPr="00DB5BB2">
        <w:rPr>
          <w:lang w:val="en-AU"/>
        </w:rPr>
        <w:t>was</w:t>
      </w:r>
      <w:r w:rsidR="00F57C30" w:rsidRPr="00DB5BB2">
        <w:rPr>
          <w:lang w:val="en-AU"/>
        </w:rPr>
        <w:t xml:space="preserve"> less investment in larger-scale research projects.</w:t>
      </w:r>
    </w:p>
    <w:p w14:paraId="67D11303" w14:textId="233C7776" w:rsidR="00D14E69" w:rsidRPr="00DB5BB2" w:rsidRDefault="00D14E69" w:rsidP="009258DB">
      <w:pPr>
        <w:pStyle w:val="Boxtype"/>
        <w:numPr>
          <w:ilvl w:val="0"/>
          <w:numId w:val="17"/>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81" w:hanging="284"/>
        <w:rPr>
          <w:lang w:val="en-AU"/>
        </w:rPr>
      </w:pPr>
      <w:r w:rsidRPr="00DB5BB2">
        <w:rPr>
          <w:lang w:val="en-AU"/>
        </w:rPr>
        <w:t xml:space="preserve">Approximately one-quarter (27%) of grants in scope </w:t>
      </w:r>
      <w:r w:rsidR="008A1A6E" w:rsidRPr="00DB5BB2">
        <w:rPr>
          <w:lang w:val="en-AU"/>
        </w:rPr>
        <w:t>we</w:t>
      </w:r>
      <w:r w:rsidRPr="00DB5BB2">
        <w:rPr>
          <w:lang w:val="en-AU"/>
        </w:rPr>
        <w:t xml:space="preserve">re complete and 19% of grants </w:t>
      </w:r>
      <w:r w:rsidR="008A1A6E" w:rsidRPr="00DB5BB2">
        <w:rPr>
          <w:lang w:val="en-AU"/>
        </w:rPr>
        <w:t>we</w:t>
      </w:r>
      <w:r w:rsidRPr="00DB5BB2">
        <w:rPr>
          <w:lang w:val="en-AU"/>
        </w:rPr>
        <w:t>re less than halfway through their grant period.</w:t>
      </w:r>
    </w:p>
    <w:p w14:paraId="1BC05F70" w14:textId="05C753E9" w:rsidR="00F57C30" w:rsidRPr="00DB5BB2" w:rsidRDefault="007E73DA" w:rsidP="00F57C30">
      <w:pPr>
        <w:pStyle w:val="Heading3"/>
        <w:rPr>
          <w:lang w:val="en-AU"/>
        </w:rPr>
      </w:pPr>
      <w:bookmarkStart w:id="297" w:name="_Toc233108806"/>
      <w:bookmarkStart w:id="298" w:name="_Toc235789653"/>
      <w:r>
        <w:rPr>
          <w:lang w:val="en-AU"/>
        </w:rPr>
        <w:t>5.1.1</w:t>
      </w:r>
      <w:r>
        <w:rPr>
          <w:lang w:val="en-AU"/>
        </w:rPr>
        <w:tab/>
      </w:r>
      <w:r w:rsidR="00F57C30" w:rsidRPr="00DB5BB2">
        <w:rPr>
          <w:lang w:val="en-AU"/>
        </w:rPr>
        <w:t>Applications, grants, funded rates and total funding</w:t>
      </w:r>
      <w:bookmarkEnd w:id="297"/>
      <w:bookmarkEnd w:id="298"/>
    </w:p>
    <w:p w14:paraId="64466B75" w14:textId="72473DF1" w:rsidR="00C162D9" w:rsidRPr="00DB5BB2" w:rsidRDefault="00C162D9" w:rsidP="00C162D9">
      <w:r w:rsidRPr="00DB5BB2">
        <w:t>From MRFF inception to 1</w:t>
      </w:r>
      <w:r w:rsidR="00F84DB9" w:rsidRPr="00DB5BB2">
        <w:t> </w:t>
      </w:r>
      <w:r w:rsidRPr="00DB5BB2">
        <w:t>July 2025, the MRFF invested $4.07</w:t>
      </w:r>
      <w:r w:rsidR="00CD760D" w:rsidRPr="00DB5BB2">
        <w:t> </w:t>
      </w:r>
      <w:r w:rsidRPr="00DB5BB2">
        <w:t xml:space="preserve">billion across the </w:t>
      </w:r>
      <w:r w:rsidR="00CD760D" w:rsidRPr="00DB5BB2">
        <w:t>4 </w:t>
      </w:r>
      <w:r w:rsidRPr="00DB5BB2">
        <w:t xml:space="preserve">MRFF themes. The Research Missions </w:t>
      </w:r>
      <w:r w:rsidR="00796CF8" w:rsidRPr="00DB5BB2">
        <w:t>program</w:t>
      </w:r>
      <w:r w:rsidRPr="00DB5BB2">
        <w:t xml:space="preserve"> funded 463</w:t>
      </w:r>
      <w:r w:rsidR="00CD760D" w:rsidRPr="00DB5BB2">
        <w:t> </w:t>
      </w:r>
      <w:r w:rsidRPr="00DB5BB2">
        <w:t>grants totalling $965.</w:t>
      </w:r>
      <w:r w:rsidR="00B23A2B" w:rsidRPr="00DB5BB2">
        <w:t>4</w:t>
      </w:r>
      <w:r w:rsidR="00CD760D" w:rsidRPr="00DB5BB2">
        <w:t> </w:t>
      </w:r>
      <w:r w:rsidRPr="00DB5BB2">
        <w:t>million (</w:t>
      </w:r>
      <w:r w:rsidR="009427D4" w:rsidRPr="00DB5BB2">
        <w:fldChar w:fldCharType="begin"/>
      </w:r>
      <w:r w:rsidR="009427D4" w:rsidRPr="00DB5BB2">
        <w:instrText xml:space="preserve"> REF _Ref227931239 \h </w:instrText>
      </w:r>
      <w:r w:rsidR="009427D4" w:rsidRPr="00DB5BB2">
        <w:fldChar w:fldCharType="separate"/>
      </w:r>
      <w:r w:rsidR="009427D4" w:rsidRPr="00DB5BB2">
        <w:t>Table 10</w:t>
      </w:r>
      <w:r w:rsidR="009427D4" w:rsidRPr="00DB5BB2">
        <w:fldChar w:fldCharType="end"/>
      </w:r>
      <w:r w:rsidR="009427D4" w:rsidRPr="00DB5BB2">
        <w:t xml:space="preserve"> </w:t>
      </w:r>
      <w:r w:rsidR="008C0C1B" w:rsidRPr="00DB5BB2">
        <w:t>and</w:t>
      </w:r>
      <w:r w:rsidR="009427D4" w:rsidRPr="00DB5BB2">
        <w:t xml:space="preserve"> </w:t>
      </w:r>
      <w:r w:rsidR="009427D4" w:rsidRPr="00DB5BB2">
        <w:fldChar w:fldCharType="begin"/>
      </w:r>
      <w:r w:rsidR="009427D4" w:rsidRPr="00DB5BB2">
        <w:instrText xml:space="preserve"> REF _Ref234237066 \h </w:instrText>
      </w:r>
      <w:r w:rsidR="009427D4" w:rsidRPr="00DB5BB2">
        <w:fldChar w:fldCharType="separate"/>
      </w:r>
      <w:r w:rsidR="009427D4" w:rsidRPr="00DB5BB2">
        <w:t>Table 11</w:t>
      </w:r>
      <w:r w:rsidR="009427D4" w:rsidRPr="00DB5BB2">
        <w:fldChar w:fldCharType="end"/>
      </w:r>
      <w:r w:rsidRPr="00DB5BB2">
        <w:t>).</w:t>
      </w:r>
      <w:r w:rsidRPr="00DB5BB2">
        <w:rPr>
          <w:rStyle w:val="FootnoteReference"/>
          <w:color w:val="000000"/>
          <w:szCs w:val="22"/>
        </w:rPr>
        <w:footnoteReference w:id="32"/>
      </w:r>
      <w:r w:rsidR="00C07DB4" w:rsidRPr="00DB5BB2">
        <w:t xml:space="preserve"> The average funded rate for the Research Missions </w:t>
      </w:r>
      <w:r w:rsidR="00796CF8" w:rsidRPr="00DB5BB2">
        <w:t>program</w:t>
      </w:r>
      <w:r w:rsidR="00C07DB4" w:rsidRPr="00DB5BB2">
        <w:t xml:space="preserve"> </w:t>
      </w:r>
      <w:r w:rsidR="00326EDD" w:rsidRPr="00DB5BB2">
        <w:t>wa</w:t>
      </w:r>
      <w:r w:rsidR="00C07DB4" w:rsidRPr="00DB5BB2">
        <w:t xml:space="preserve">s 24.8%, varying from 11.9% for the </w:t>
      </w:r>
      <w:r w:rsidR="00897998" w:rsidRPr="00DB5BB2">
        <w:t xml:space="preserve">Million Minds </w:t>
      </w:r>
      <w:r w:rsidR="00402895" w:rsidRPr="00DB5BB2">
        <w:t>M</w:t>
      </w:r>
      <w:r w:rsidR="00897998" w:rsidRPr="00DB5BB2">
        <w:t xml:space="preserve">ental </w:t>
      </w:r>
      <w:r w:rsidR="00402895" w:rsidRPr="00DB5BB2">
        <w:t>H</w:t>
      </w:r>
      <w:r w:rsidR="00897998" w:rsidRPr="00DB5BB2">
        <w:t xml:space="preserve">ealth </w:t>
      </w:r>
      <w:r w:rsidR="00402895" w:rsidRPr="00DB5BB2">
        <w:t>R</w:t>
      </w:r>
      <w:r w:rsidR="00897998" w:rsidRPr="00DB5BB2">
        <w:t xml:space="preserve">esearch </w:t>
      </w:r>
      <w:r w:rsidR="00402895" w:rsidRPr="00DB5BB2">
        <w:t>M</w:t>
      </w:r>
      <w:r w:rsidR="00897998" w:rsidRPr="00DB5BB2">
        <w:t>ission</w:t>
      </w:r>
      <w:r w:rsidR="00C07DB4" w:rsidRPr="00DB5BB2">
        <w:t xml:space="preserve"> </w:t>
      </w:r>
      <w:r w:rsidR="00B9443A" w:rsidRPr="00DB5BB2">
        <w:t xml:space="preserve">to </w:t>
      </w:r>
      <w:r w:rsidR="00C07DB4" w:rsidRPr="00DB5BB2">
        <w:t>38.9% for the I</w:t>
      </w:r>
      <w:r w:rsidR="00B9443A" w:rsidRPr="00DB5BB2">
        <w:t xml:space="preserve">ndigenous </w:t>
      </w:r>
      <w:r w:rsidR="00C07DB4" w:rsidRPr="00DB5BB2">
        <w:t>H</w:t>
      </w:r>
      <w:r w:rsidR="00B9443A" w:rsidRPr="00DB5BB2">
        <w:t xml:space="preserve">ealth </w:t>
      </w:r>
      <w:r w:rsidR="00C07DB4" w:rsidRPr="00DB5BB2">
        <w:t>R</w:t>
      </w:r>
      <w:r w:rsidR="00B9443A" w:rsidRPr="00DB5BB2">
        <w:t xml:space="preserve">esearch </w:t>
      </w:r>
      <w:r w:rsidR="00C07DB4" w:rsidRPr="00DB5BB2">
        <w:t>F</w:t>
      </w:r>
      <w:r w:rsidR="00B9443A" w:rsidRPr="00DB5BB2">
        <w:t>und</w:t>
      </w:r>
      <w:r w:rsidR="00C07DB4" w:rsidRPr="00DB5BB2">
        <w:t>.</w:t>
      </w:r>
    </w:p>
    <w:p w14:paraId="7C956681" w14:textId="1815CB23" w:rsidR="00C162D9" w:rsidRPr="00DB5BB2" w:rsidRDefault="00C162D9" w:rsidP="007E73DA">
      <w:pPr>
        <w:pStyle w:val="Tabletitle0"/>
      </w:pPr>
      <w:bookmarkStart w:id="299" w:name="_Ref227931239"/>
      <w:bookmarkStart w:id="300" w:name="_Toc235774049"/>
      <w:r w:rsidRPr="00DB5BB2">
        <w:t xml:space="preserve">Table </w:t>
      </w:r>
      <w:fldSimple w:instr=" SEQ Table \* ARABIC ">
        <w:r w:rsidR="00802F80" w:rsidRPr="00DB5BB2">
          <w:t>10</w:t>
        </w:r>
      </w:fldSimple>
      <w:bookmarkEnd w:id="299"/>
      <w:r w:rsidRPr="00DB5BB2">
        <w:t xml:space="preserve"> Number of</w:t>
      </w:r>
      <w:r w:rsidR="004B1343" w:rsidRPr="00DB5BB2">
        <w:t xml:space="preserve"> </w:t>
      </w:r>
      <w:r w:rsidR="00A9797E" w:rsidRPr="00DB5BB2">
        <w:t xml:space="preserve">funded </w:t>
      </w:r>
      <w:r w:rsidRPr="00DB5BB2">
        <w:t>grants</w:t>
      </w:r>
      <w:r w:rsidR="004B1343" w:rsidRPr="00DB5BB2">
        <w:t xml:space="preserve">, </w:t>
      </w:r>
      <w:r w:rsidRPr="00DB5BB2">
        <w:t>total funding</w:t>
      </w:r>
      <w:r w:rsidR="00A9797E" w:rsidRPr="00DB5BB2">
        <w:t xml:space="preserve"> </w:t>
      </w:r>
      <w:r w:rsidR="00702D3E" w:rsidRPr="00DB5BB2">
        <w:t>awarded</w:t>
      </w:r>
      <w:r w:rsidR="00C07DB4" w:rsidRPr="00DB5BB2">
        <w:t xml:space="preserve"> and percentage of MRFF funding</w:t>
      </w:r>
      <w:r w:rsidR="00A9797E" w:rsidRPr="00DB5BB2">
        <w:t>,</w:t>
      </w:r>
      <w:r w:rsidRPr="00DB5BB2">
        <w:t xml:space="preserve"> by MRFF theme</w:t>
      </w:r>
      <w:bookmarkEnd w:id="300"/>
    </w:p>
    <w:tbl>
      <w:tblPr>
        <w:tblStyle w:val="MRFFtable"/>
        <w:tblW w:w="5000" w:type="pct"/>
        <w:tblLook w:val="04A0" w:firstRow="1" w:lastRow="0" w:firstColumn="1" w:lastColumn="0" w:noHBand="0" w:noVBand="1"/>
      </w:tblPr>
      <w:tblGrid>
        <w:gridCol w:w="2267"/>
        <w:gridCol w:w="2267"/>
        <w:gridCol w:w="2268"/>
        <w:gridCol w:w="2268"/>
      </w:tblGrid>
      <w:tr w:rsidR="00F90537" w:rsidRPr="00DB5BB2" w14:paraId="5E161537" w14:textId="77777777" w:rsidTr="007E73DA">
        <w:trPr>
          <w:cnfStyle w:val="100000000000" w:firstRow="1" w:lastRow="0" w:firstColumn="0" w:lastColumn="0" w:oddVBand="0" w:evenVBand="0" w:oddHBand="0" w:evenHBand="0" w:firstRowFirstColumn="0" w:firstRowLastColumn="0" w:lastRowFirstColumn="0" w:lastRowLastColumn="0"/>
        </w:trPr>
        <w:tc>
          <w:tcPr>
            <w:tcW w:w="1250" w:type="pct"/>
            <w:vAlign w:val="bottom"/>
          </w:tcPr>
          <w:p w14:paraId="0A8A5E80" w14:textId="77777777" w:rsidR="00F90537" w:rsidRPr="00DB5BB2" w:rsidRDefault="00F90537" w:rsidP="007E73DA">
            <w:pPr>
              <w:pStyle w:val="Tableheading"/>
              <w:rPr>
                <w:rFonts w:asciiTheme="minorHAnsi" w:hAnsiTheme="minorHAnsi" w:cstheme="minorHAnsi"/>
                <w:b w:val="0"/>
                <w:lang w:val="en-AU"/>
              </w:rPr>
            </w:pPr>
            <w:r w:rsidRPr="00DB5BB2">
              <w:rPr>
                <w:lang w:val="en-AU"/>
              </w:rPr>
              <w:t>MRFF theme</w:t>
            </w:r>
          </w:p>
        </w:tc>
        <w:tc>
          <w:tcPr>
            <w:tcW w:w="1250" w:type="pct"/>
            <w:vAlign w:val="bottom"/>
          </w:tcPr>
          <w:p w14:paraId="7957FCE2" w14:textId="47A686C6" w:rsidR="00F90537" w:rsidRPr="007E73DA" w:rsidRDefault="00F90537" w:rsidP="007E73DA">
            <w:pPr>
              <w:pStyle w:val="Tableheading"/>
            </w:pPr>
            <w:r w:rsidRPr="007E73DA">
              <w:t xml:space="preserve">Number of </w:t>
            </w:r>
            <w:r w:rsidR="00702D3E" w:rsidRPr="007E73DA">
              <w:t xml:space="preserve">funded </w:t>
            </w:r>
            <w:r w:rsidRPr="007E73DA">
              <w:t>grants</w:t>
            </w:r>
          </w:p>
        </w:tc>
        <w:tc>
          <w:tcPr>
            <w:tcW w:w="1250" w:type="pct"/>
            <w:vAlign w:val="bottom"/>
          </w:tcPr>
          <w:p w14:paraId="3F8D66A2" w14:textId="335C1E67" w:rsidR="00F90537" w:rsidRPr="00DB5BB2" w:rsidRDefault="00F90537" w:rsidP="007E73DA">
            <w:pPr>
              <w:pStyle w:val="Tableheading"/>
              <w:jc w:val="center"/>
              <w:rPr>
                <w:rFonts w:asciiTheme="minorHAnsi" w:hAnsiTheme="minorHAnsi" w:cstheme="minorHAnsi"/>
                <w:b w:val="0"/>
                <w:lang w:val="en-AU"/>
              </w:rPr>
            </w:pPr>
            <w:r w:rsidRPr="00DB5BB2">
              <w:rPr>
                <w:lang w:val="en-AU"/>
              </w:rPr>
              <w:t>Total funding awarded (millions)</w:t>
            </w:r>
          </w:p>
        </w:tc>
        <w:tc>
          <w:tcPr>
            <w:tcW w:w="1250" w:type="pct"/>
            <w:vAlign w:val="bottom"/>
          </w:tcPr>
          <w:p w14:paraId="2EA72A7F" w14:textId="77777777" w:rsidR="00F90537" w:rsidRPr="00DB5BB2" w:rsidRDefault="00F90537" w:rsidP="007E73DA">
            <w:pPr>
              <w:pStyle w:val="Tableheading"/>
              <w:jc w:val="center"/>
              <w:rPr>
                <w:b w:val="0"/>
                <w:lang w:val="en-AU"/>
              </w:rPr>
            </w:pPr>
            <w:r w:rsidRPr="00DB5BB2">
              <w:rPr>
                <w:lang w:val="en-AU"/>
              </w:rPr>
              <w:t>Percentage of MRFF funding</w:t>
            </w:r>
          </w:p>
        </w:tc>
      </w:tr>
      <w:tr w:rsidR="00F90537" w:rsidRPr="00DB5BB2" w14:paraId="71843EC0" w14:textId="77777777" w:rsidTr="007E73DA">
        <w:tc>
          <w:tcPr>
            <w:tcW w:w="1250" w:type="pct"/>
          </w:tcPr>
          <w:p w14:paraId="1038B8F9" w14:textId="77777777" w:rsidR="00F90537" w:rsidRPr="00DB5BB2" w:rsidRDefault="00F90537" w:rsidP="007E73DA">
            <w:pPr>
              <w:pStyle w:val="Tabletext0"/>
              <w:rPr>
                <w:rFonts w:asciiTheme="minorHAnsi" w:hAnsiTheme="minorHAnsi" w:cstheme="minorHAnsi"/>
                <w:lang w:val="en-AU"/>
              </w:rPr>
            </w:pPr>
            <w:r w:rsidRPr="00DB5BB2">
              <w:rPr>
                <w:lang w:val="en-AU"/>
              </w:rPr>
              <w:t>Patients</w:t>
            </w:r>
          </w:p>
        </w:tc>
        <w:tc>
          <w:tcPr>
            <w:tcW w:w="1250" w:type="pct"/>
          </w:tcPr>
          <w:p w14:paraId="6B1CE1B3" w14:textId="0A2FD3DA" w:rsidR="00F90537" w:rsidRPr="007E73DA" w:rsidRDefault="00F90537" w:rsidP="007E73DA">
            <w:pPr>
              <w:pStyle w:val="Tabletext0"/>
              <w:jc w:val="center"/>
            </w:pPr>
            <w:r w:rsidRPr="007E73DA">
              <w:t>473</w:t>
            </w:r>
          </w:p>
        </w:tc>
        <w:tc>
          <w:tcPr>
            <w:tcW w:w="1250" w:type="pct"/>
          </w:tcPr>
          <w:p w14:paraId="4E0B878A" w14:textId="2F9C1474" w:rsidR="00F90537" w:rsidRPr="007E73DA" w:rsidRDefault="00F90537" w:rsidP="007E73DA">
            <w:pPr>
              <w:pStyle w:val="Tabletext0"/>
              <w:jc w:val="center"/>
            </w:pPr>
            <w:r w:rsidRPr="007E73DA">
              <w:t>$1,110.4</w:t>
            </w:r>
          </w:p>
        </w:tc>
        <w:tc>
          <w:tcPr>
            <w:tcW w:w="1250" w:type="pct"/>
          </w:tcPr>
          <w:p w14:paraId="2B5B882F" w14:textId="79ECA258" w:rsidR="00F90537" w:rsidRPr="007E73DA" w:rsidRDefault="00F90537" w:rsidP="007E73DA">
            <w:pPr>
              <w:pStyle w:val="Tabletext0"/>
              <w:jc w:val="center"/>
            </w:pPr>
            <w:r w:rsidRPr="007E73DA">
              <w:t>27.</w:t>
            </w:r>
            <w:r w:rsidR="00197C2B" w:rsidRPr="007E73DA">
              <w:t>3</w:t>
            </w:r>
            <w:r w:rsidR="001E5275" w:rsidRPr="007E73DA">
              <w:t>%</w:t>
            </w:r>
          </w:p>
        </w:tc>
      </w:tr>
      <w:tr w:rsidR="00F90537" w:rsidRPr="00DB5BB2" w14:paraId="4C72566A" w14:textId="77777777" w:rsidTr="007E73DA">
        <w:tc>
          <w:tcPr>
            <w:tcW w:w="1250" w:type="pct"/>
          </w:tcPr>
          <w:p w14:paraId="7968371E" w14:textId="77777777" w:rsidR="00F90537" w:rsidRPr="00DB5BB2" w:rsidRDefault="00F90537" w:rsidP="007E73DA">
            <w:pPr>
              <w:pStyle w:val="Tabletext0"/>
              <w:rPr>
                <w:lang w:val="en-AU"/>
              </w:rPr>
            </w:pPr>
            <w:r w:rsidRPr="00DB5BB2">
              <w:rPr>
                <w:lang w:val="en-AU"/>
              </w:rPr>
              <w:t>Research Missions</w:t>
            </w:r>
          </w:p>
        </w:tc>
        <w:tc>
          <w:tcPr>
            <w:tcW w:w="1250" w:type="pct"/>
          </w:tcPr>
          <w:p w14:paraId="2E178557" w14:textId="710093A1" w:rsidR="00F90537" w:rsidRPr="007E73DA" w:rsidRDefault="00F90537" w:rsidP="007E73DA">
            <w:pPr>
              <w:pStyle w:val="Tabletext0"/>
              <w:jc w:val="center"/>
            </w:pPr>
            <w:r w:rsidRPr="007E73DA">
              <w:t>463</w:t>
            </w:r>
          </w:p>
        </w:tc>
        <w:tc>
          <w:tcPr>
            <w:tcW w:w="1250" w:type="pct"/>
          </w:tcPr>
          <w:p w14:paraId="576335CB" w14:textId="0ABA6F6D" w:rsidR="00F90537" w:rsidRPr="007E73DA" w:rsidRDefault="00F90537" w:rsidP="007E73DA">
            <w:pPr>
              <w:pStyle w:val="Tabletext0"/>
              <w:jc w:val="center"/>
            </w:pPr>
            <w:r w:rsidRPr="007E73DA">
              <w:t>$965.</w:t>
            </w:r>
            <w:r w:rsidR="00854BC6" w:rsidRPr="007E73DA">
              <w:t>4</w:t>
            </w:r>
          </w:p>
        </w:tc>
        <w:tc>
          <w:tcPr>
            <w:tcW w:w="1250" w:type="pct"/>
          </w:tcPr>
          <w:p w14:paraId="141388C3" w14:textId="1ACA4C4F" w:rsidR="00F90537" w:rsidRPr="007E73DA" w:rsidRDefault="00F90537" w:rsidP="007E73DA">
            <w:pPr>
              <w:pStyle w:val="Tabletext0"/>
              <w:jc w:val="center"/>
            </w:pPr>
            <w:r w:rsidRPr="007E73DA">
              <w:t>23.7</w:t>
            </w:r>
            <w:r w:rsidR="001E5275" w:rsidRPr="007E73DA">
              <w:t>%</w:t>
            </w:r>
          </w:p>
        </w:tc>
      </w:tr>
      <w:tr w:rsidR="00F90537" w:rsidRPr="00DB5BB2" w14:paraId="645CD15F" w14:textId="77777777" w:rsidTr="007E73DA">
        <w:tc>
          <w:tcPr>
            <w:tcW w:w="1250" w:type="pct"/>
          </w:tcPr>
          <w:p w14:paraId="5969F57A" w14:textId="77777777" w:rsidR="00F90537" w:rsidRPr="00DB5BB2" w:rsidRDefault="00F90537" w:rsidP="007E73DA">
            <w:pPr>
              <w:pStyle w:val="Tabletext0"/>
              <w:rPr>
                <w:rFonts w:asciiTheme="minorHAnsi" w:hAnsiTheme="minorHAnsi" w:cstheme="minorHAnsi"/>
                <w:lang w:val="en-AU"/>
              </w:rPr>
            </w:pPr>
            <w:r w:rsidRPr="00DB5BB2">
              <w:rPr>
                <w:rFonts w:cstheme="minorHAnsi"/>
                <w:lang w:val="en-AU"/>
              </w:rPr>
              <w:t>Research Translation</w:t>
            </w:r>
          </w:p>
        </w:tc>
        <w:tc>
          <w:tcPr>
            <w:tcW w:w="1250" w:type="pct"/>
          </w:tcPr>
          <w:p w14:paraId="50FB2269" w14:textId="4B955789" w:rsidR="00F90537" w:rsidRPr="007E73DA" w:rsidRDefault="00F90537" w:rsidP="007E73DA">
            <w:pPr>
              <w:pStyle w:val="Tabletext0"/>
              <w:jc w:val="center"/>
            </w:pPr>
            <w:r w:rsidRPr="007E73DA">
              <w:t>415</w:t>
            </w:r>
          </w:p>
        </w:tc>
        <w:tc>
          <w:tcPr>
            <w:tcW w:w="1250" w:type="pct"/>
          </w:tcPr>
          <w:p w14:paraId="4D63EEDC" w14:textId="59E49C6C" w:rsidR="00F90537" w:rsidRPr="007E73DA" w:rsidRDefault="00F90537" w:rsidP="007E73DA">
            <w:pPr>
              <w:pStyle w:val="Tabletext0"/>
              <w:jc w:val="center"/>
            </w:pPr>
            <w:r w:rsidRPr="007E73DA">
              <w:t>$1,305.1</w:t>
            </w:r>
          </w:p>
        </w:tc>
        <w:tc>
          <w:tcPr>
            <w:tcW w:w="1250" w:type="pct"/>
          </w:tcPr>
          <w:p w14:paraId="0DCF4A29" w14:textId="185E9818" w:rsidR="00F90537" w:rsidRPr="007E73DA" w:rsidRDefault="00F90537" w:rsidP="007E73DA">
            <w:pPr>
              <w:pStyle w:val="Tabletext0"/>
              <w:jc w:val="center"/>
            </w:pPr>
            <w:r w:rsidRPr="007E73DA">
              <w:t>32.1</w:t>
            </w:r>
            <w:r w:rsidR="001E5275" w:rsidRPr="007E73DA">
              <w:t>%</w:t>
            </w:r>
          </w:p>
        </w:tc>
      </w:tr>
      <w:tr w:rsidR="00F90537" w:rsidRPr="00DB5BB2" w14:paraId="7E467F3A" w14:textId="77777777" w:rsidTr="007E73DA">
        <w:tc>
          <w:tcPr>
            <w:tcW w:w="1250" w:type="pct"/>
          </w:tcPr>
          <w:p w14:paraId="57D9187B" w14:textId="77777777" w:rsidR="00F90537" w:rsidRPr="007E73DA" w:rsidRDefault="00F90537" w:rsidP="007E73DA">
            <w:pPr>
              <w:pStyle w:val="Tabletext0"/>
            </w:pPr>
            <w:r w:rsidRPr="007E73DA">
              <w:t>Researchers</w:t>
            </w:r>
          </w:p>
        </w:tc>
        <w:tc>
          <w:tcPr>
            <w:tcW w:w="1250" w:type="pct"/>
          </w:tcPr>
          <w:p w14:paraId="3E8D00E6" w14:textId="6D8B59D1" w:rsidR="00F90537" w:rsidRPr="007E73DA" w:rsidRDefault="00F90537" w:rsidP="007E73DA">
            <w:pPr>
              <w:pStyle w:val="Tabletext0"/>
              <w:jc w:val="center"/>
            </w:pPr>
            <w:r w:rsidRPr="007E73DA">
              <w:t>296</w:t>
            </w:r>
          </w:p>
        </w:tc>
        <w:tc>
          <w:tcPr>
            <w:tcW w:w="1250" w:type="pct"/>
          </w:tcPr>
          <w:p w14:paraId="426845B4" w14:textId="081D17B8" w:rsidR="00F90537" w:rsidRPr="007E73DA" w:rsidRDefault="00F90537" w:rsidP="007E73DA">
            <w:pPr>
              <w:pStyle w:val="Tabletext0"/>
              <w:jc w:val="center"/>
            </w:pPr>
            <w:r w:rsidRPr="007E73DA">
              <w:t>$690.1</w:t>
            </w:r>
          </w:p>
        </w:tc>
        <w:tc>
          <w:tcPr>
            <w:tcW w:w="1250" w:type="pct"/>
          </w:tcPr>
          <w:p w14:paraId="3546F58A" w14:textId="061CF4BF" w:rsidR="00F90537" w:rsidRPr="007E73DA" w:rsidRDefault="00F90537" w:rsidP="007E73DA">
            <w:pPr>
              <w:pStyle w:val="Tabletext0"/>
              <w:jc w:val="center"/>
            </w:pPr>
            <w:r w:rsidRPr="007E73DA">
              <w:t>1</w:t>
            </w:r>
            <w:r w:rsidR="005E36AF" w:rsidRPr="007E73DA">
              <w:t>6.9</w:t>
            </w:r>
            <w:r w:rsidR="001E5275" w:rsidRPr="007E73DA">
              <w:t>%</w:t>
            </w:r>
          </w:p>
        </w:tc>
      </w:tr>
      <w:tr w:rsidR="00F90537" w:rsidRPr="00DB5BB2" w14:paraId="0DD60F95" w14:textId="77777777" w:rsidTr="007E73DA">
        <w:tc>
          <w:tcPr>
            <w:tcW w:w="1250" w:type="pct"/>
          </w:tcPr>
          <w:p w14:paraId="718BDAF0" w14:textId="1FE5F0B8" w:rsidR="00F90537" w:rsidRPr="007E73DA" w:rsidRDefault="00F90537" w:rsidP="007E73DA">
            <w:pPr>
              <w:pStyle w:val="Tabletext0"/>
              <w:rPr>
                <w:rStyle w:val="Strong"/>
              </w:rPr>
            </w:pPr>
            <w:r w:rsidRPr="007E73DA">
              <w:rPr>
                <w:rStyle w:val="Strong"/>
              </w:rPr>
              <w:t>T</w:t>
            </w:r>
            <w:r w:rsidR="00D87680" w:rsidRPr="007E73DA">
              <w:rPr>
                <w:rStyle w:val="Strong"/>
              </w:rPr>
              <w:t>otal</w:t>
            </w:r>
          </w:p>
        </w:tc>
        <w:tc>
          <w:tcPr>
            <w:tcW w:w="1250" w:type="pct"/>
          </w:tcPr>
          <w:p w14:paraId="1D5B2798" w14:textId="540601BE" w:rsidR="00F90537" w:rsidRPr="007E73DA" w:rsidRDefault="00F90537" w:rsidP="007E73DA">
            <w:pPr>
              <w:pStyle w:val="Tabletext0"/>
              <w:jc w:val="center"/>
              <w:rPr>
                <w:rStyle w:val="Strong"/>
              </w:rPr>
            </w:pPr>
            <w:r w:rsidRPr="007E73DA">
              <w:rPr>
                <w:rStyle w:val="Strong"/>
              </w:rPr>
              <w:t>1,647</w:t>
            </w:r>
          </w:p>
        </w:tc>
        <w:tc>
          <w:tcPr>
            <w:tcW w:w="1250" w:type="pct"/>
          </w:tcPr>
          <w:p w14:paraId="4D0AB62E" w14:textId="746F3E47" w:rsidR="00F90537" w:rsidRPr="007E73DA" w:rsidRDefault="00F90537" w:rsidP="007E73DA">
            <w:pPr>
              <w:pStyle w:val="Tabletext0"/>
              <w:jc w:val="center"/>
              <w:rPr>
                <w:rStyle w:val="Strong"/>
              </w:rPr>
            </w:pPr>
            <w:r w:rsidRPr="007E73DA">
              <w:rPr>
                <w:rStyle w:val="Strong"/>
              </w:rPr>
              <w:t>$4,071.0</w:t>
            </w:r>
          </w:p>
        </w:tc>
        <w:tc>
          <w:tcPr>
            <w:tcW w:w="1250" w:type="pct"/>
          </w:tcPr>
          <w:p w14:paraId="2EFBD2E3" w14:textId="53509890" w:rsidR="00F90537" w:rsidRPr="007E73DA" w:rsidRDefault="00093994" w:rsidP="007E73DA">
            <w:pPr>
              <w:pStyle w:val="Tabletext0"/>
              <w:jc w:val="center"/>
              <w:rPr>
                <w:rStyle w:val="Strong"/>
              </w:rPr>
            </w:pPr>
            <w:r w:rsidRPr="007E73DA">
              <w:rPr>
                <w:rStyle w:val="Strong"/>
              </w:rPr>
              <w:t>100.0%</w:t>
            </w:r>
          </w:p>
        </w:tc>
      </w:tr>
    </w:tbl>
    <w:p w14:paraId="2119BC53" w14:textId="0F68F163" w:rsidR="007A5699" w:rsidRDefault="00B14880" w:rsidP="00BA178A">
      <w:pPr>
        <w:rPr>
          <w:sz w:val="19"/>
          <w:szCs w:val="19"/>
        </w:rPr>
      </w:pPr>
      <w:bookmarkStart w:id="301" w:name="_Ref228197215"/>
      <w:r w:rsidRPr="007E7216">
        <w:rPr>
          <w:sz w:val="19"/>
          <w:szCs w:val="19"/>
        </w:rPr>
        <w:t xml:space="preserve">Source: MRFF administrative data as </w:t>
      </w:r>
      <w:proofErr w:type="gramStart"/>
      <w:r w:rsidRPr="007E7216">
        <w:rPr>
          <w:sz w:val="19"/>
          <w:szCs w:val="19"/>
        </w:rPr>
        <w:t>at</w:t>
      </w:r>
      <w:proofErr w:type="gramEnd"/>
      <w:r w:rsidRPr="007E7216">
        <w:rPr>
          <w:sz w:val="19"/>
          <w:szCs w:val="19"/>
        </w:rPr>
        <w:t xml:space="preserve"> 1</w:t>
      </w:r>
      <w:r w:rsidR="00647CAB" w:rsidRPr="007E7216">
        <w:rPr>
          <w:sz w:val="19"/>
          <w:szCs w:val="19"/>
        </w:rPr>
        <w:t> </w:t>
      </w:r>
      <w:r w:rsidRPr="007E7216">
        <w:rPr>
          <w:sz w:val="19"/>
          <w:szCs w:val="19"/>
        </w:rPr>
        <w:t>July 2025.</w:t>
      </w:r>
      <w:r w:rsidR="007A5699">
        <w:rPr>
          <w:sz w:val="19"/>
          <w:szCs w:val="19"/>
        </w:rPr>
        <w:br w:type="page"/>
      </w:r>
    </w:p>
    <w:p w14:paraId="2DF25D28" w14:textId="171EBC6F" w:rsidR="00AB3CB3" w:rsidRPr="00DB5BB2" w:rsidRDefault="004B1343" w:rsidP="007E73DA">
      <w:pPr>
        <w:pStyle w:val="Tabletitle0"/>
      </w:pPr>
      <w:bookmarkStart w:id="302" w:name="_Ref234237066"/>
      <w:bookmarkStart w:id="303" w:name="_Toc235774050"/>
      <w:r w:rsidRPr="00DB5BB2">
        <w:lastRenderedPageBreak/>
        <w:t xml:space="preserve">Table </w:t>
      </w:r>
      <w:fldSimple w:instr=" SEQ Table \* ARABIC ">
        <w:r w:rsidR="00802F80" w:rsidRPr="00DB5BB2">
          <w:t>11</w:t>
        </w:r>
      </w:fldSimple>
      <w:bookmarkEnd w:id="301"/>
      <w:bookmarkEnd w:id="302"/>
      <w:r w:rsidRPr="00DB5BB2">
        <w:t xml:space="preserve"> Number of</w:t>
      </w:r>
      <w:r w:rsidR="00A15C2A" w:rsidRPr="00DB5BB2">
        <w:t xml:space="preserve"> funded</w:t>
      </w:r>
      <w:r w:rsidRPr="00DB5BB2">
        <w:t xml:space="preserve"> grants, </w:t>
      </w:r>
      <w:r w:rsidR="00C07DB4" w:rsidRPr="00DB5BB2">
        <w:t xml:space="preserve">total funding </w:t>
      </w:r>
      <w:r w:rsidR="00114B2E" w:rsidRPr="00DB5BB2">
        <w:t xml:space="preserve">awarded </w:t>
      </w:r>
      <w:r w:rsidR="00C07DB4" w:rsidRPr="00DB5BB2">
        <w:t xml:space="preserve">and </w:t>
      </w:r>
      <w:r w:rsidRPr="00DB5BB2">
        <w:t>funded rate by Research Mission</w:t>
      </w:r>
      <w:bookmarkEnd w:id="303"/>
    </w:p>
    <w:tbl>
      <w:tblPr>
        <w:tblStyle w:val="MRFFtable"/>
        <w:tblW w:w="8931" w:type="dxa"/>
        <w:tblLook w:val="04A0" w:firstRow="1" w:lastRow="0" w:firstColumn="1" w:lastColumn="0" w:noHBand="0" w:noVBand="1"/>
      </w:tblPr>
      <w:tblGrid>
        <w:gridCol w:w="3467"/>
        <w:gridCol w:w="1778"/>
        <w:gridCol w:w="1985"/>
        <w:gridCol w:w="1701"/>
      </w:tblGrid>
      <w:tr w:rsidR="00F90537" w:rsidRPr="00DB5BB2" w14:paraId="7B9863EB" w14:textId="6CC03D96" w:rsidTr="007E73DA">
        <w:trPr>
          <w:cnfStyle w:val="100000000000" w:firstRow="1" w:lastRow="0" w:firstColumn="0" w:lastColumn="0" w:oddVBand="0" w:evenVBand="0" w:oddHBand="0" w:evenHBand="0" w:firstRowFirstColumn="0" w:firstRowLastColumn="0" w:lastRowFirstColumn="0" w:lastRowLastColumn="0"/>
        </w:trPr>
        <w:tc>
          <w:tcPr>
            <w:tcW w:w="3467" w:type="dxa"/>
            <w:vAlign w:val="bottom"/>
          </w:tcPr>
          <w:p w14:paraId="76CE2ECF" w14:textId="63154822" w:rsidR="00F90537" w:rsidRPr="007E73DA" w:rsidRDefault="00F90537" w:rsidP="007E73DA">
            <w:pPr>
              <w:pStyle w:val="Tableheading"/>
            </w:pPr>
            <w:r w:rsidRPr="007E73DA">
              <w:t>Research Mission</w:t>
            </w:r>
          </w:p>
        </w:tc>
        <w:tc>
          <w:tcPr>
            <w:tcW w:w="1778" w:type="dxa"/>
            <w:vAlign w:val="bottom"/>
          </w:tcPr>
          <w:p w14:paraId="512F5884" w14:textId="4E0BC1DC" w:rsidR="00F90537" w:rsidRPr="007E73DA" w:rsidRDefault="00F90537" w:rsidP="007E73DA">
            <w:pPr>
              <w:pStyle w:val="Tableheading"/>
              <w:jc w:val="center"/>
            </w:pPr>
            <w:r w:rsidRPr="007E73DA">
              <w:t xml:space="preserve">Number of </w:t>
            </w:r>
            <w:r w:rsidR="00A15C2A" w:rsidRPr="007E73DA">
              <w:t xml:space="preserve">funded </w:t>
            </w:r>
            <w:r w:rsidRPr="007E73DA">
              <w:t>grants</w:t>
            </w:r>
            <w:r w:rsidR="001970E9" w:rsidRPr="007E73DA">
              <w:t xml:space="preserve"> (all </w:t>
            </w:r>
            <w:proofErr w:type="gramStart"/>
            <w:r w:rsidR="001970E9" w:rsidRPr="007E73DA">
              <w:t>types)</w:t>
            </w:r>
            <w:r w:rsidR="003B0102" w:rsidRPr="007E73DA">
              <w:rPr>
                <w:vertAlign w:val="superscript"/>
              </w:rPr>
              <w:t>a</w:t>
            </w:r>
            <w:proofErr w:type="gramEnd"/>
          </w:p>
        </w:tc>
        <w:tc>
          <w:tcPr>
            <w:tcW w:w="1985" w:type="dxa"/>
            <w:vAlign w:val="bottom"/>
          </w:tcPr>
          <w:p w14:paraId="2641073E" w14:textId="3419017E" w:rsidR="00F90537" w:rsidRPr="007E73DA" w:rsidRDefault="00F90537" w:rsidP="007E73DA">
            <w:pPr>
              <w:pStyle w:val="Tableheading"/>
              <w:jc w:val="center"/>
            </w:pPr>
            <w:r w:rsidRPr="007E73DA">
              <w:t>Total funding awarded (millions)</w:t>
            </w:r>
            <w:r w:rsidR="001970E9" w:rsidRPr="007E73DA">
              <w:t xml:space="preserve"> (all </w:t>
            </w:r>
            <w:proofErr w:type="gramStart"/>
            <w:r w:rsidR="001970E9" w:rsidRPr="007E73DA">
              <w:t>types)</w:t>
            </w:r>
            <w:r w:rsidR="003B0102" w:rsidRPr="007E73DA">
              <w:rPr>
                <w:vertAlign w:val="superscript"/>
              </w:rPr>
              <w:t>a</w:t>
            </w:r>
            <w:proofErr w:type="gramEnd"/>
          </w:p>
        </w:tc>
        <w:tc>
          <w:tcPr>
            <w:tcW w:w="1701" w:type="dxa"/>
            <w:vAlign w:val="bottom"/>
          </w:tcPr>
          <w:p w14:paraId="260798AF" w14:textId="7C719019" w:rsidR="00F90537" w:rsidRPr="007E73DA" w:rsidRDefault="00F90537" w:rsidP="007E73DA">
            <w:pPr>
              <w:pStyle w:val="Tableheading"/>
              <w:jc w:val="center"/>
            </w:pPr>
            <w:r w:rsidRPr="007E73DA">
              <w:t>Funded rate (competitive</w:t>
            </w:r>
            <w:r w:rsidR="001970E9" w:rsidRPr="007E73DA">
              <w:t xml:space="preserve"> </w:t>
            </w:r>
            <w:proofErr w:type="gramStart"/>
            <w:r w:rsidR="001970E9" w:rsidRPr="007E73DA">
              <w:t>grants</w:t>
            </w:r>
            <w:r w:rsidRPr="007E73DA">
              <w:t>)</w:t>
            </w:r>
            <w:bookmarkStart w:id="304" w:name="_Ref229134108"/>
            <w:r w:rsidR="003B0102" w:rsidRPr="007E73DA">
              <w:rPr>
                <w:vertAlign w:val="superscript"/>
              </w:rPr>
              <w:t>b</w:t>
            </w:r>
            <w:bookmarkEnd w:id="304"/>
            <w:proofErr w:type="gramEnd"/>
          </w:p>
        </w:tc>
      </w:tr>
      <w:tr w:rsidR="00C07DB4" w:rsidRPr="00DB5BB2" w14:paraId="07829BED" w14:textId="0C79285A" w:rsidTr="007E73DA">
        <w:tc>
          <w:tcPr>
            <w:tcW w:w="3467" w:type="dxa"/>
          </w:tcPr>
          <w:p w14:paraId="203E1806" w14:textId="2BB20326" w:rsidR="00C07DB4" w:rsidRPr="007E73DA" w:rsidRDefault="00CE1CAA" w:rsidP="007E73DA">
            <w:pPr>
              <w:pStyle w:val="Tabletext0"/>
            </w:pPr>
            <w:r w:rsidRPr="007E73DA">
              <w:t xml:space="preserve">Australian </w:t>
            </w:r>
            <w:r w:rsidR="00C07DB4" w:rsidRPr="007E73DA">
              <w:t>Brain Cancer</w:t>
            </w:r>
          </w:p>
        </w:tc>
        <w:tc>
          <w:tcPr>
            <w:tcW w:w="1778" w:type="dxa"/>
          </w:tcPr>
          <w:p w14:paraId="04F1E3F3" w14:textId="43106D4E" w:rsidR="00C07DB4" w:rsidRPr="007E73DA" w:rsidRDefault="00C07DB4" w:rsidP="007E73DA">
            <w:pPr>
              <w:pStyle w:val="Tabletext0"/>
              <w:jc w:val="center"/>
            </w:pPr>
            <w:r w:rsidRPr="007E73DA">
              <w:t>12</w:t>
            </w:r>
          </w:p>
        </w:tc>
        <w:tc>
          <w:tcPr>
            <w:tcW w:w="1985" w:type="dxa"/>
          </w:tcPr>
          <w:p w14:paraId="1730E00D" w14:textId="5F329CDE" w:rsidR="00C07DB4" w:rsidRPr="007E73DA" w:rsidRDefault="00C07DB4" w:rsidP="007E73DA">
            <w:pPr>
              <w:pStyle w:val="Tabletext0"/>
              <w:jc w:val="center"/>
            </w:pPr>
            <w:r w:rsidRPr="007E73DA">
              <w:t>$33.2</w:t>
            </w:r>
          </w:p>
        </w:tc>
        <w:tc>
          <w:tcPr>
            <w:tcW w:w="1701" w:type="dxa"/>
          </w:tcPr>
          <w:p w14:paraId="1F0DAFB5" w14:textId="0C2E1B91" w:rsidR="00C07DB4" w:rsidRPr="007E73DA" w:rsidRDefault="00C07DB4" w:rsidP="007E73DA">
            <w:pPr>
              <w:pStyle w:val="Tabletext0"/>
              <w:jc w:val="center"/>
            </w:pPr>
            <w:r w:rsidRPr="007E73DA">
              <w:t>19.4%</w:t>
            </w:r>
          </w:p>
        </w:tc>
      </w:tr>
      <w:tr w:rsidR="00C07DB4" w:rsidRPr="00DB5BB2" w14:paraId="524E258F" w14:textId="6B1A7045" w:rsidTr="007E73DA">
        <w:tc>
          <w:tcPr>
            <w:tcW w:w="3467" w:type="dxa"/>
          </w:tcPr>
          <w:p w14:paraId="38A48AEC" w14:textId="672F8A37" w:rsidR="00C07DB4" w:rsidRPr="007E73DA" w:rsidRDefault="00C07DB4" w:rsidP="007E73DA">
            <w:pPr>
              <w:pStyle w:val="Tabletext0"/>
            </w:pPr>
            <w:r w:rsidRPr="007E73DA">
              <w:t>Cardiovascular Health</w:t>
            </w:r>
          </w:p>
        </w:tc>
        <w:tc>
          <w:tcPr>
            <w:tcW w:w="1778" w:type="dxa"/>
          </w:tcPr>
          <w:p w14:paraId="08FDBAF4" w14:textId="1EB4097C" w:rsidR="00C07DB4" w:rsidRPr="007E73DA" w:rsidRDefault="00C07DB4" w:rsidP="007E73DA">
            <w:pPr>
              <w:pStyle w:val="Tabletext0"/>
              <w:jc w:val="center"/>
            </w:pPr>
            <w:r w:rsidRPr="007E73DA">
              <w:t>102</w:t>
            </w:r>
          </w:p>
        </w:tc>
        <w:tc>
          <w:tcPr>
            <w:tcW w:w="1985" w:type="dxa"/>
          </w:tcPr>
          <w:p w14:paraId="751C1D1C" w14:textId="33B8DA39" w:rsidR="00C07DB4" w:rsidRPr="007E73DA" w:rsidRDefault="00C07DB4" w:rsidP="007E73DA">
            <w:pPr>
              <w:pStyle w:val="Tabletext0"/>
              <w:jc w:val="center"/>
            </w:pPr>
            <w:r w:rsidRPr="007E73DA">
              <w:t>$160.1</w:t>
            </w:r>
          </w:p>
        </w:tc>
        <w:tc>
          <w:tcPr>
            <w:tcW w:w="1701" w:type="dxa"/>
          </w:tcPr>
          <w:p w14:paraId="7051E5C6" w14:textId="5FE437E8" w:rsidR="00C07DB4" w:rsidRPr="007E73DA" w:rsidRDefault="00C07DB4" w:rsidP="007E73DA">
            <w:pPr>
              <w:pStyle w:val="Tabletext0"/>
              <w:jc w:val="center"/>
            </w:pPr>
            <w:r w:rsidRPr="007E73DA">
              <w:t>26.1%</w:t>
            </w:r>
          </w:p>
        </w:tc>
      </w:tr>
      <w:tr w:rsidR="00C07DB4" w:rsidRPr="00DB5BB2" w14:paraId="713E86F8" w14:textId="10E8CD8D" w:rsidTr="007E73DA">
        <w:tc>
          <w:tcPr>
            <w:tcW w:w="3467" w:type="dxa"/>
          </w:tcPr>
          <w:p w14:paraId="1B03C202" w14:textId="25D64FC7" w:rsidR="00C07DB4" w:rsidRPr="007E73DA" w:rsidRDefault="00C07DB4" w:rsidP="007E73DA">
            <w:pPr>
              <w:pStyle w:val="Tabletext0"/>
            </w:pPr>
            <w:r w:rsidRPr="007E73DA">
              <w:t>Dementia, Ageing and Aged Care</w:t>
            </w:r>
          </w:p>
        </w:tc>
        <w:tc>
          <w:tcPr>
            <w:tcW w:w="1778" w:type="dxa"/>
          </w:tcPr>
          <w:p w14:paraId="17B8A608" w14:textId="58113522" w:rsidR="00C07DB4" w:rsidRPr="007E73DA" w:rsidRDefault="00C07DB4" w:rsidP="007E73DA">
            <w:pPr>
              <w:pStyle w:val="Tabletext0"/>
              <w:jc w:val="center"/>
            </w:pPr>
            <w:r w:rsidRPr="007E73DA">
              <w:t>63</w:t>
            </w:r>
          </w:p>
        </w:tc>
        <w:tc>
          <w:tcPr>
            <w:tcW w:w="1985" w:type="dxa"/>
          </w:tcPr>
          <w:p w14:paraId="4B3EEBFF" w14:textId="596FAF0E" w:rsidR="00C07DB4" w:rsidRPr="007E73DA" w:rsidRDefault="00C07DB4" w:rsidP="007E73DA">
            <w:pPr>
              <w:pStyle w:val="Tabletext0"/>
              <w:jc w:val="center"/>
            </w:pPr>
            <w:r w:rsidRPr="007E73DA">
              <w:t>$111.2</w:t>
            </w:r>
          </w:p>
        </w:tc>
        <w:tc>
          <w:tcPr>
            <w:tcW w:w="1701" w:type="dxa"/>
          </w:tcPr>
          <w:p w14:paraId="4E224DFF" w14:textId="51419BE4" w:rsidR="00C07DB4" w:rsidRPr="007E73DA" w:rsidRDefault="00C07DB4" w:rsidP="007E73DA">
            <w:pPr>
              <w:pStyle w:val="Tabletext0"/>
              <w:jc w:val="center"/>
            </w:pPr>
            <w:r w:rsidRPr="007E73DA">
              <w:t>22.2%</w:t>
            </w:r>
          </w:p>
        </w:tc>
      </w:tr>
      <w:tr w:rsidR="00C07DB4" w:rsidRPr="00DB5BB2" w14:paraId="5B689C06" w14:textId="15171D2F" w:rsidTr="007E73DA">
        <w:tc>
          <w:tcPr>
            <w:tcW w:w="3467" w:type="dxa"/>
          </w:tcPr>
          <w:p w14:paraId="06CCC186" w14:textId="29BF3912" w:rsidR="00C07DB4" w:rsidRPr="007E73DA" w:rsidRDefault="00C07DB4" w:rsidP="007E73DA">
            <w:pPr>
              <w:pStyle w:val="Tabletext0"/>
            </w:pPr>
            <w:r w:rsidRPr="007E73DA">
              <w:t>Genomics</w:t>
            </w:r>
            <w:r w:rsidR="00CE1CAA" w:rsidRPr="007E73DA">
              <w:t xml:space="preserve"> Health Futures</w:t>
            </w:r>
          </w:p>
        </w:tc>
        <w:tc>
          <w:tcPr>
            <w:tcW w:w="1778" w:type="dxa"/>
          </w:tcPr>
          <w:p w14:paraId="51739DA7" w14:textId="020E4F1C" w:rsidR="00C07DB4" w:rsidRPr="007E73DA" w:rsidRDefault="00C07DB4" w:rsidP="007E73DA">
            <w:pPr>
              <w:pStyle w:val="Tabletext0"/>
              <w:jc w:val="center"/>
            </w:pPr>
            <w:r w:rsidRPr="007E73DA">
              <w:t>96</w:t>
            </w:r>
          </w:p>
        </w:tc>
        <w:tc>
          <w:tcPr>
            <w:tcW w:w="1985" w:type="dxa"/>
          </w:tcPr>
          <w:p w14:paraId="0C69C885" w14:textId="2C9BA2A0" w:rsidR="00C07DB4" w:rsidRPr="007E73DA" w:rsidRDefault="00C07DB4" w:rsidP="007E73DA">
            <w:pPr>
              <w:pStyle w:val="Tabletext0"/>
              <w:jc w:val="center"/>
            </w:pPr>
            <w:r w:rsidRPr="007E73DA">
              <w:t>$300.3</w:t>
            </w:r>
          </w:p>
        </w:tc>
        <w:tc>
          <w:tcPr>
            <w:tcW w:w="1701" w:type="dxa"/>
          </w:tcPr>
          <w:p w14:paraId="32C75CFB" w14:textId="5D066726" w:rsidR="00C07DB4" w:rsidRPr="007E73DA" w:rsidRDefault="00C07DB4" w:rsidP="007E73DA">
            <w:pPr>
              <w:pStyle w:val="Tabletext0"/>
              <w:jc w:val="center"/>
            </w:pPr>
            <w:r w:rsidRPr="007E73DA">
              <w:t>35.3%</w:t>
            </w:r>
          </w:p>
        </w:tc>
      </w:tr>
      <w:tr w:rsidR="00C07DB4" w:rsidRPr="00DB5BB2" w14:paraId="040CD44A" w14:textId="2546D8E9" w:rsidTr="007E73DA">
        <w:tc>
          <w:tcPr>
            <w:tcW w:w="3467" w:type="dxa"/>
          </w:tcPr>
          <w:p w14:paraId="6D91BEEF" w14:textId="27FD2EB9" w:rsidR="00C07DB4" w:rsidRPr="007E73DA" w:rsidRDefault="00C07DB4" w:rsidP="007E73DA">
            <w:pPr>
              <w:pStyle w:val="Tabletext0"/>
            </w:pPr>
            <w:r w:rsidRPr="007E73DA">
              <w:t>Indigenous Health</w:t>
            </w:r>
            <w:r w:rsidR="00CE1CAA" w:rsidRPr="007E73DA">
              <w:t xml:space="preserve"> Research Fund</w:t>
            </w:r>
          </w:p>
        </w:tc>
        <w:tc>
          <w:tcPr>
            <w:tcW w:w="1778" w:type="dxa"/>
          </w:tcPr>
          <w:p w14:paraId="196228E2" w14:textId="126857E0" w:rsidR="00C07DB4" w:rsidRPr="007E73DA" w:rsidRDefault="00C07DB4" w:rsidP="007E73DA">
            <w:pPr>
              <w:pStyle w:val="Tabletext0"/>
              <w:jc w:val="center"/>
            </w:pPr>
            <w:r w:rsidRPr="007E73DA">
              <w:t>69</w:t>
            </w:r>
          </w:p>
        </w:tc>
        <w:tc>
          <w:tcPr>
            <w:tcW w:w="1985" w:type="dxa"/>
          </w:tcPr>
          <w:p w14:paraId="26350603" w14:textId="69BA953C" w:rsidR="00C07DB4" w:rsidRPr="007E73DA" w:rsidRDefault="00C07DB4" w:rsidP="007E73DA">
            <w:pPr>
              <w:pStyle w:val="Tabletext0"/>
              <w:jc w:val="center"/>
            </w:pPr>
            <w:r w:rsidRPr="007E73DA">
              <w:t>$131.5</w:t>
            </w:r>
          </w:p>
        </w:tc>
        <w:tc>
          <w:tcPr>
            <w:tcW w:w="1701" w:type="dxa"/>
          </w:tcPr>
          <w:p w14:paraId="29FC2050" w14:textId="59AFF72B" w:rsidR="00C07DB4" w:rsidRPr="007E73DA" w:rsidRDefault="00C07DB4" w:rsidP="007E73DA">
            <w:pPr>
              <w:pStyle w:val="Tabletext0"/>
              <w:jc w:val="center"/>
            </w:pPr>
            <w:r w:rsidRPr="007E73DA">
              <w:t>38.9%</w:t>
            </w:r>
          </w:p>
        </w:tc>
      </w:tr>
      <w:tr w:rsidR="00C07DB4" w:rsidRPr="00DB5BB2" w14:paraId="1416ED1E" w14:textId="48706358" w:rsidTr="007E73DA">
        <w:tc>
          <w:tcPr>
            <w:tcW w:w="3467" w:type="dxa"/>
          </w:tcPr>
          <w:p w14:paraId="7B38C1FE" w14:textId="36F6381D" w:rsidR="00C07DB4" w:rsidRPr="007E73DA" w:rsidRDefault="0031516F" w:rsidP="007E73DA">
            <w:pPr>
              <w:pStyle w:val="Tabletext0"/>
            </w:pPr>
            <w:r w:rsidRPr="007E73DA">
              <w:t xml:space="preserve">Million Minds </w:t>
            </w:r>
            <w:r w:rsidR="00C07DB4" w:rsidRPr="007E73DA">
              <w:t>Mental Health Research</w:t>
            </w:r>
          </w:p>
        </w:tc>
        <w:tc>
          <w:tcPr>
            <w:tcW w:w="1778" w:type="dxa"/>
          </w:tcPr>
          <w:p w14:paraId="350A3F3A" w14:textId="41661B66" w:rsidR="00C07DB4" w:rsidRPr="007E73DA" w:rsidRDefault="00C07DB4" w:rsidP="007E73DA">
            <w:pPr>
              <w:pStyle w:val="Tabletext0"/>
              <w:jc w:val="center"/>
            </w:pPr>
            <w:r w:rsidRPr="007E73DA">
              <w:t>43</w:t>
            </w:r>
          </w:p>
        </w:tc>
        <w:tc>
          <w:tcPr>
            <w:tcW w:w="1985" w:type="dxa"/>
          </w:tcPr>
          <w:p w14:paraId="56D765D0" w14:textId="35FC1915" w:rsidR="00C07DB4" w:rsidRPr="007E73DA" w:rsidRDefault="00C07DB4" w:rsidP="007E73DA">
            <w:pPr>
              <w:pStyle w:val="Tabletext0"/>
              <w:jc w:val="center"/>
            </w:pPr>
            <w:r w:rsidRPr="007E73DA">
              <w:t>$106.2</w:t>
            </w:r>
          </w:p>
        </w:tc>
        <w:tc>
          <w:tcPr>
            <w:tcW w:w="1701" w:type="dxa"/>
          </w:tcPr>
          <w:p w14:paraId="1AA00F59" w14:textId="4EAA08B5" w:rsidR="00C07DB4" w:rsidRPr="007E73DA" w:rsidRDefault="00C07DB4" w:rsidP="007E73DA">
            <w:pPr>
              <w:pStyle w:val="Tabletext0"/>
              <w:jc w:val="center"/>
            </w:pPr>
            <w:r w:rsidRPr="007E73DA">
              <w:t>11.9%</w:t>
            </w:r>
          </w:p>
        </w:tc>
      </w:tr>
      <w:tr w:rsidR="00C07DB4" w:rsidRPr="00DB5BB2" w14:paraId="1FAD291A" w14:textId="09797DC9" w:rsidTr="007E73DA">
        <w:tc>
          <w:tcPr>
            <w:tcW w:w="3467" w:type="dxa"/>
          </w:tcPr>
          <w:p w14:paraId="4E934D8C" w14:textId="1ED38043" w:rsidR="00C07DB4" w:rsidRPr="007E73DA" w:rsidRDefault="00C07DB4" w:rsidP="007E73DA">
            <w:pPr>
              <w:pStyle w:val="Tabletext0"/>
            </w:pPr>
            <w:r w:rsidRPr="007E73DA">
              <w:t>Stem Cell Therapies</w:t>
            </w:r>
          </w:p>
        </w:tc>
        <w:tc>
          <w:tcPr>
            <w:tcW w:w="1778" w:type="dxa"/>
          </w:tcPr>
          <w:p w14:paraId="60BA9A14" w14:textId="7FCD4409" w:rsidR="00C07DB4" w:rsidRPr="007E73DA" w:rsidRDefault="00C07DB4" w:rsidP="007E73DA">
            <w:pPr>
              <w:pStyle w:val="Tabletext0"/>
              <w:jc w:val="center"/>
            </w:pPr>
            <w:r w:rsidRPr="007E73DA">
              <w:t>64</w:t>
            </w:r>
          </w:p>
        </w:tc>
        <w:tc>
          <w:tcPr>
            <w:tcW w:w="1985" w:type="dxa"/>
          </w:tcPr>
          <w:p w14:paraId="6620DDC6" w14:textId="235AFEE4" w:rsidR="00C07DB4" w:rsidRPr="007E73DA" w:rsidRDefault="00C07DB4" w:rsidP="007E73DA">
            <w:pPr>
              <w:pStyle w:val="Tabletext0"/>
              <w:jc w:val="center"/>
            </w:pPr>
            <w:r w:rsidRPr="007E73DA">
              <w:t>$104.6</w:t>
            </w:r>
          </w:p>
        </w:tc>
        <w:tc>
          <w:tcPr>
            <w:tcW w:w="1701" w:type="dxa"/>
          </w:tcPr>
          <w:p w14:paraId="14DB4131" w14:textId="6C1CEAA8" w:rsidR="00C07DB4" w:rsidRPr="007E73DA" w:rsidRDefault="00C07DB4" w:rsidP="007E73DA">
            <w:pPr>
              <w:pStyle w:val="Tabletext0"/>
              <w:jc w:val="center"/>
            </w:pPr>
            <w:r w:rsidRPr="007E73DA">
              <w:t>24.6%</w:t>
            </w:r>
          </w:p>
        </w:tc>
      </w:tr>
      <w:tr w:rsidR="00C07DB4" w:rsidRPr="00DB5BB2" w14:paraId="6D04BFD9" w14:textId="3A60BEFB" w:rsidTr="007E73DA">
        <w:tc>
          <w:tcPr>
            <w:tcW w:w="3467" w:type="dxa"/>
          </w:tcPr>
          <w:p w14:paraId="510E930D" w14:textId="32EC4802" w:rsidR="00C07DB4" w:rsidRPr="007E73DA" w:rsidRDefault="00C07DB4" w:rsidP="007E73DA">
            <w:pPr>
              <w:pStyle w:val="Tabletext0"/>
            </w:pPr>
            <w:r w:rsidRPr="007E73DA">
              <w:t>Traumatic Brain Injury</w:t>
            </w:r>
          </w:p>
        </w:tc>
        <w:tc>
          <w:tcPr>
            <w:tcW w:w="1778" w:type="dxa"/>
          </w:tcPr>
          <w:p w14:paraId="35D14C57" w14:textId="2E73FD84" w:rsidR="00C07DB4" w:rsidRPr="007E73DA" w:rsidRDefault="00C07DB4" w:rsidP="007E73DA">
            <w:pPr>
              <w:pStyle w:val="Tabletext0"/>
              <w:jc w:val="center"/>
            </w:pPr>
            <w:r w:rsidRPr="007E73DA">
              <w:t>14</w:t>
            </w:r>
          </w:p>
        </w:tc>
        <w:tc>
          <w:tcPr>
            <w:tcW w:w="1985" w:type="dxa"/>
          </w:tcPr>
          <w:p w14:paraId="42804E6D" w14:textId="74F13682" w:rsidR="00C07DB4" w:rsidRPr="007E73DA" w:rsidRDefault="00C07DB4" w:rsidP="007E73DA">
            <w:pPr>
              <w:pStyle w:val="Tabletext0"/>
              <w:jc w:val="center"/>
            </w:pPr>
            <w:r w:rsidRPr="007E73DA">
              <w:t>$18.3</w:t>
            </w:r>
          </w:p>
        </w:tc>
        <w:tc>
          <w:tcPr>
            <w:tcW w:w="1701" w:type="dxa"/>
          </w:tcPr>
          <w:p w14:paraId="2C8B7648" w14:textId="2C63263E" w:rsidR="00C07DB4" w:rsidRPr="007E73DA" w:rsidRDefault="00C07DB4" w:rsidP="007E73DA">
            <w:pPr>
              <w:pStyle w:val="Tabletext0"/>
              <w:jc w:val="center"/>
            </w:pPr>
            <w:r w:rsidRPr="007E73DA">
              <w:t>23.3%</w:t>
            </w:r>
          </w:p>
        </w:tc>
      </w:tr>
      <w:tr w:rsidR="00C07DB4" w:rsidRPr="00DB5BB2" w14:paraId="7933B91E" w14:textId="7D456C7D" w:rsidTr="007E73DA">
        <w:tc>
          <w:tcPr>
            <w:tcW w:w="3467" w:type="dxa"/>
          </w:tcPr>
          <w:p w14:paraId="573675E8" w14:textId="044BA41B" w:rsidR="00C07DB4" w:rsidRPr="007E73DA" w:rsidRDefault="00C07DB4" w:rsidP="007E73DA">
            <w:pPr>
              <w:pStyle w:val="Tabletext0"/>
              <w:rPr>
                <w:rStyle w:val="Strong"/>
              </w:rPr>
            </w:pPr>
            <w:r w:rsidRPr="007E73DA">
              <w:rPr>
                <w:rStyle w:val="Strong"/>
              </w:rPr>
              <w:t>T</w:t>
            </w:r>
            <w:r w:rsidR="00D87680" w:rsidRPr="007E73DA">
              <w:rPr>
                <w:rStyle w:val="Strong"/>
              </w:rPr>
              <w:t>otal</w:t>
            </w:r>
            <w:r w:rsidRPr="007E73DA">
              <w:rPr>
                <w:rStyle w:val="Strong"/>
              </w:rPr>
              <w:t xml:space="preserve"> / </w:t>
            </w:r>
            <w:r w:rsidR="00D87680" w:rsidRPr="007E73DA">
              <w:rPr>
                <w:rStyle w:val="Strong"/>
              </w:rPr>
              <w:t>overall funded rate</w:t>
            </w:r>
          </w:p>
        </w:tc>
        <w:tc>
          <w:tcPr>
            <w:tcW w:w="1778" w:type="dxa"/>
          </w:tcPr>
          <w:p w14:paraId="0A58A75F" w14:textId="56C33D68" w:rsidR="00C07DB4" w:rsidRPr="007E73DA" w:rsidRDefault="00C07DB4" w:rsidP="007E73DA">
            <w:pPr>
              <w:pStyle w:val="Tabletext0"/>
              <w:jc w:val="center"/>
              <w:rPr>
                <w:rStyle w:val="Strong"/>
              </w:rPr>
            </w:pPr>
            <w:r w:rsidRPr="007E73DA">
              <w:rPr>
                <w:rStyle w:val="Strong"/>
              </w:rPr>
              <w:t>463</w:t>
            </w:r>
          </w:p>
        </w:tc>
        <w:tc>
          <w:tcPr>
            <w:tcW w:w="1985" w:type="dxa"/>
          </w:tcPr>
          <w:p w14:paraId="1F478E7D" w14:textId="1C629A85" w:rsidR="00C07DB4" w:rsidRPr="007E73DA" w:rsidRDefault="00C07DB4" w:rsidP="007E73DA">
            <w:pPr>
              <w:pStyle w:val="Tabletext0"/>
              <w:jc w:val="center"/>
              <w:rPr>
                <w:rStyle w:val="Strong"/>
              </w:rPr>
            </w:pPr>
            <w:r w:rsidRPr="007E73DA">
              <w:rPr>
                <w:rStyle w:val="Strong"/>
              </w:rPr>
              <w:t>$965.</w:t>
            </w:r>
            <w:r w:rsidR="00B23A2B" w:rsidRPr="007E73DA">
              <w:rPr>
                <w:rStyle w:val="Strong"/>
              </w:rPr>
              <w:t>4</w:t>
            </w:r>
          </w:p>
        </w:tc>
        <w:tc>
          <w:tcPr>
            <w:tcW w:w="1701" w:type="dxa"/>
          </w:tcPr>
          <w:p w14:paraId="6B5FEA6C" w14:textId="546705F0" w:rsidR="00C07DB4" w:rsidRPr="007E73DA" w:rsidRDefault="00C07DB4" w:rsidP="007E73DA">
            <w:pPr>
              <w:pStyle w:val="Tabletext0"/>
              <w:jc w:val="center"/>
              <w:rPr>
                <w:rStyle w:val="Strong"/>
              </w:rPr>
            </w:pPr>
            <w:r w:rsidRPr="007E73DA">
              <w:rPr>
                <w:rStyle w:val="Strong"/>
              </w:rPr>
              <w:t>24.8%</w:t>
            </w:r>
          </w:p>
        </w:tc>
      </w:tr>
    </w:tbl>
    <w:p w14:paraId="073187EC" w14:textId="62A117F6" w:rsidR="003B0102" w:rsidRPr="007E7216" w:rsidRDefault="003B0102" w:rsidP="001970E9">
      <w:pPr>
        <w:tabs>
          <w:tab w:val="left" w:pos="284"/>
        </w:tabs>
        <w:spacing w:after="0"/>
        <w:rPr>
          <w:sz w:val="19"/>
          <w:szCs w:val="19"/>
        </w:rPr>
      </w:pPr>
      <w:bookmarkStart w:id="305" w:name="_Toc233108807"/>
      <w:r w:rsidRPr="007E7216">
        <w:rPr>
          <w:sz w:val="19"/>
          <w:szCs w:val="19"/>
        </w:rPr>
        <w:t>a</w:t>
      </w:r>
      <w:r w:rsidRPr="007E7216">
        <w:rPr>
          <w:sz w:val="19"/>
          <w:szCs w:val="19"/>
        </w:rPr>
        <w:tab/>
        <w:t>Includes all Research Mission grant opportunities in scope (competitive and non-competitive).</w:t>
      </w:r>
    </w:p>
    <w:p w14:paraId="0DB44328" w14:textId="6B3C588D" w:rsidR="001970E9" w:rsidRPr="007E7216" w:rsidRDefault="003B0102" w:rsidP="007E73DA">
      <w:pPr>
        <w:tabs>
          <w:tab w:val="left" w:pos="284"/>
        </w:tabs>
        <w:spacing w:before="0" w:after="0"/>
        <w:rPr>
          <w:sz w:val="19"/>
          <w:szCs w:val="19"/>
        </w:rPr>
      </w:pPr>
      <w:r w:rsidRPr="007E7216">
        <w:rPr>
          <w:sz w:val="19"/>
          <w:szCs w:val="19"/>
        </w:rPr>
        <w:t>b</w:t>
      </w:r>
      <w:r w:rsidR="001970E9" w:rsidRPr="007E7216">
        <w:rPr>
          <w:sz w:val="19"/>
          <w:szCs w:val="19"/>
        </w:rPr>
        <w:tab/>
      </w:r>
      <w:r w:rsidRPr="007E7216">
        <w:rPr>
          <w:sz w:val="19"/>
          <w:szCs w:val="19"/>
        </w:rPr>
        <w:t>C</w:t>
      </w:r>
      <w:r w:rsidR="001970E9" w:rsidRPr="007E7216">
        <w:rPr>
          <w:sz w:val="19"/>
          <w:szCs w:val="19"/>
        </w:rPr>
        <w:t>alculated using applications and outcomes from competitive grant opportunities</w:t>
      </w:r>
      <w:r w:rsidRPr="007E7216">
        <w:rPr>
          <w:sz w:val="19"/>
          <w:szCs w:val="19"/>
        </w:rPr>
        <w:t xml:space="preserve"> only</w:t>
      </w:r>
      <w:r w:rsidR="001970E9" w:rsidRPr="007E7216">
        <w:rPr>
          <w:sz w:val="19"/>
          <w:szCs w:val="19"/>
        </w:rPr>
        <w:t>.</w:t>
      </w:r>
    </w:p>
    <w:p w14:paraId="1599B200" w14:textId="777CE6EE" w:rsidR="00202C49" w:rsidRPr="007E7216" w:rsidRDefault="00202C49" w:rsidP="007E73DA">
      <w:pPr>
        <w:spacing w:before="0"/>
        <w:rPr>
          <w:sz w:val="19"/>
          <w:szCs w:val="19"/>
        </w:rPr>
      </w:pPr>
      <w:r w:rsidRPr="007E7216">
        <w:rPr>
          <w:sz w:val="19"/>
          <w:szCs w:val="19"/>
        </w:rPr>
        <w:t xml:space="preserve">Source: MRFF administrative data as </w:t>
      </w:r>
      <w:proofErr w:type="gramStart"/>
      <w:r w:rsidRPr="007E7216">
        <w:rPr>
          <w:sz w:val="19"/>
          <w:szCs w:val="19"/>
        </w:rPr>
        <w:t>at</w:t>
      </w:r>
      <w:proofErr w:type="gramEnd"/>
      <w:r w:rsidRPr="007E7216">
        <w:rPr>
          <w:sz w:val="19"/>
          <w:szCs w:val="19"/>
        </w:rPr>
        <w:t xml:space="preserve"> 1</w:t>
      </w:r>
      <w:r w:rsidR="00647CAB" w:rsidRPr="007E7216">
        <w:rPr>
          <w:sz w:val="19"/>
          <w:szCs w:val="19"/>
        </w:rPr>
        <w:t> </w:t>
      </w:r>
      <w:r w:rsidRPr="007E7216">
        <w:rPr>
          <w:sz w:val="19"/>
          <w:szCs w:val="19"/>
        </w:rPr>
        <w:t>July 2025.</w:t>
      </w:r>
    </w:p>
    <w:p w14:paraId="1DE3A2C4" w14:textId="4B96AA0D" w:rsidR="005C768D" w:rsidRPr="00DB5BB2" w:rsidRDefault="007E73DA" w:rsidP="00AF03F4">
      <w:pPr>
        <w:pStyle w:val="Heading3"/>
        <w:rPr>
          <w:lang w:val="en-AU"/>
        </w:rPr>
      </w:pPr>
      <w:bookmarkStart w:id="306" w:name="_Toc235789654"/>
      <w:r>
        <w:rPr>
          <w:lang w:val="en-AU"/>
        </w:rPr>
        <w:t>5.1.2</w:t>
      </w:r>
      <w:r>
        <w:rPr>
          <w:lang w:val="en-AU"/>
        </w:rPr>
        <w:tab/>
      </w:r>
      <w:r w:rsidR="005C768D" w:rsidRPr="00DB5BB2">
        <w:rPr>
          <w:lang w:val="en-AU"/>
        </w:rPr>
        <w:t>Funding by state and territory</w:t>
      </w:r>
      <w:bookmarkEnd w:id="305"/>
      <w:bookmarkEnd w:id="306"/>
    </w:p>
    <w:p w14:paraId="5A4D2C39" w14:textId="011380FD" w:rsidR="005C768D" w:rsidRPr="00DB5BB2" w:rsidRDefault="005C768D" w:rsidP="005C768D">
      <w:r w:rsidRPr="00DB5BB2">
        <w:t>Research Mission</w:t>
      </w:r>
      <w:r w:rsidR="003754F6" w:rsidRPr="00DB5BB2">
        <w:t>s</w:t>
      </w:r>
      <w:r w:rsidRPr="00DB5BB2">
        <w:t xml:space="preserve"> funding </w:t>
      </w:r>
      <w:r w:rsidR="00006E39" w:rsidRPr="00DB5BB2">
        <w:t>was</w:t>
      </w:r>
      <w:r w:rsidRPr="00DB5BB2">
        <w:t xml:space="preserve"> awarded to </w:t>
      </w:r>
      <w:r w:rsidR="00011906" w:rsidRPr="00DB5BB2">
        <w:t xml:space="preserve">lead </w:t>
      </w:r>
      <w:r w:rsidR="009A1EF4" w:rsidRPr="00DB5BB2">
        <w:t xml:space="preserve">organisations </w:t>
      </w:r>
      <w:r w:rsidRPr="00DB5BB2">
        <w:t>located in all Australian states and territories</w:t>
      </w:r>
      <w:r w:rsidR="00A10684" w:rsidRPr="00DB5BB2">
        <w:t xml:space="preserve"> (</w:t>
      </w:r>
      <w:r w:rsidR="005A5319" w:rsidRPr="00DB5BB2">
        <w:fldChar w:fldCharType="begin"/>
      </w:r>
      <w:r w:rsidR="005A5319" w:rsidRPr="00DB5BB2">
        <w:instrText xml:space="preserve"> REF _Ref233803831 \h </w:instrText>
      </w:r>
      <w:r w:rsidR="005A5319" w:rsidRPr="00DB5BB2">
        <w:fldChar w:fldCharType="separate"/>
      </w:r>
      <w:r w:rsidR="003E367D" w:rsidRPr="00DB5BB2">
        <w:t>Figure 9</w:t>
      </w:r>
      <w:r w:rsidR="005A5319" w:rsidRPr="00DB5BB2">
        <w:fldChar w:fldCharType="end"/>
      </w:r>
      <w:r w:rsidR="00A10684" w:rsidRPr="00DB5BB2">
        <w:t>)</w:t>
      </w:r>
      <w:r w:rsidR="009A1EF4" w:rsidRPr="00DB5BB2">
        <w:t xml:space="preserve">. However, </w:t>
      </w:r>
      <w:r w:rsidR="009A1EF4" w:rsidRPr="00DB5BB2">
        <w:rPr>
          <w:color w:val="000000"/>
        </w:rPr>
        <w:t>o</w:t>
      </w:r>
      <w:r w:rsidR="004E61F1" w:rsidRPr="00DB5BB2">
        <w:rPr>
          <w:color w:val="000000"/>
        </w:rPr>
        <w:t>nly the C</w:t>
      </w:r>
      <w:r w:rsidR="009A1EF4" w:rsidRPr="00DB5BB2">
        <w:rPr>
          <w:color w:val="000000"/>
        </w:rPr>
        <w:t xml:space="preserve">ardiovascular </w:t>
      </w:r>
      <w:r w:rsidR="004E61F1" w:rsidRPr="00DB5BB2">
        <w:rPr>
          <w:color w:val="000000"/>
        </w:rPr>
        <w:t>H</w:t>
      </w:r>
      <w:r w:rsidR="009A1EF4" w:rsidRPr="00DB5BB2">
        <w:rPr>
          <w:color w:val="000000"/>
        </w:rPr>
        <w:t xml:space="preserve">ealth </w:t>
      </w:r>
      <w:r w:rsidR="004E61F1" w:rsidRPr="00DB5BB2">
        <w:rPr>
          <w:color w:val="000000"/>
        </w:rPr>
        <w:t>M</w:t>
      </w:r>
      <w:r w:rsidR="009A1EF4" w:rsidRPr="00DB5BB2">
        <w:rPr>
          <w:color w:val="000000"/>
        </w:rPr>
        <w:t>ission</w:t>
      </w:r>
      <w:r w:rsidR="004E61F1" w:rsidRPr="00DB5BB2">
        <w:rPr>
          <w:color w:val="000000"/>
        </w:rPr>
        <w:t xml:space="preserve"> had a </w:t>
      </w:r>
      <w:r w:rsidR="002D0348" w:rsidRPr="00DB5BB2">
        <w:rPr>
          <w:color w:val="000000"/>
        </w:rPr>
        <w:t xml:space="preserve">lead </w:t>
      </w:r>
      <w:r w:rsidR="004E61F1" w:rsidRPr="00DB5BB2">
        <w:rPr>
          <w:color w:val="000000"/>
        </w:rPr>
        <w:t>organisation in every state and territory</w:t>
      </w:r>
      <w:r w:rsidRPr="00DB5BB2">
        <w:t xml:space="preserve">. </w:t>
      </w:r>
      <w:r w:rsidR="00590ECD" w:rsidRPr="00DB5BB2">
        <w:t>It is worth noting that the amount of funding received across the states and territories was not commensurate with the funded rates</w:t>
      </w:r>
      <w:r w:rsidR="0052043D" w:rsidRPr="00DB5BB2">
        <w:t xml:space="preserve"> –</w:t>
      </w:r>
      <w:r w:rsidR="00D723DA" w:rsidRPr="00DB5BB2">
        <w:t xml:space="preserve"> </w:t>
      </w:r>
      <w:r w:rsidR="00590ECD" w:rsidRPr="00DB5BB2">
        <w:t xml:space="preserve">those with a high </w:t>
      </w:r>
      <w:r w:rsidR="00A10684" w:rsidRPr="00DB5BB2">
        <w:t xml:space="preserve">funded rate </w:t>
      </w:r>
      <w:r w:rsidR="00590ECD" w:rsidRPr="00DB5BB2">
        <w:t xml:space="preserve">did not necessarily </w:t>
      </w:r>
      <w:r w:rsidR="00A10684" w:rsidRPr="00DB5BB2">
        <w:t>receive a high proportion of funding</w:t>
      </w:r>
      <w:r w:rsidR="00590ECD" w:rsidRPr="00DB5BB2">
        <w:t>.</w:t>
      </w:r>
    </w:p>
    <w:p w14:paraId="0B1A08DA" w14:textId="157CE89E" w:rsidR="005C768D" w:rsidRPr="00DB5BB2" w:rsidRDefault="006002BD" w:rsidP="007E73DA">
      <w:pPr>
        <w:pStyle w:val="Tabletitle0"/>
      </w:pPr>
      <w:bookmarkStart w:id="307" w:name="_Ref233803831"/>
      <w:bookmarkStart w:id="308" w:name="_Toc235774074"/>
      <w:r w:rsidRPr="00DB5BB2">
        <w:t xml:space="preserve">Figure </w:t>
      </w:r>
      <w:fldSimple w:instr=" SEQ Figure \* ARABIC ">
        <w:r w:rsidR="00F07597" w:rsidRPr="00DB5BB2">
          <w:t>9</w:t>
        </w:r>
      </w:fldSimple>
      <w:bookmarkEnd w:id="307"/>
      <w:r w:rsidRPr="00DB5BB2">
        <w:t xml:space="preserve"> </w:t>
      </w:r>
      <w:r w:rsidR="00175AB5" w:rsidRPr="00DB5BB2">
        <w:t xml:space="preserve">Number </w:t>
      </w:r>
      <w:proofErr w:type="gramStart"/>
      <w:r w:rsidR="00175AB5" w:rsidRPr="00DB5BB2">
        <w:t>of,</w:t>
      </w:r>
      <w:proofErr w:type="gramEnd"/>
      <w:r w:rsidR="00175AB5" w:rsidRPr="00DB5BB2">
        <w:t xml:space="preserve"> funded rate and funding received for Research Missions grants by the state </w:t>
      </w:r>
      <w:r w:rsidR="00FC6E93" w:rsidRPr="00DB5BB2">
        <w:t>or</w:t>
      </w:r>
      <w:r w:rsidR="00175AB5" w:rsidRPr="00DB5BB2">
        <w:t xml:space="preserve"> territory of the lead </w:t>
      </w:r>
      <w:r w:rsidR="00932E49" w:rsidRPr="00DB5BB2">
        <w:t>organi</w:t>
      </w:r>
      <w:r w:rsidR="00FC6E93" w:rsidRPr="00DB5BB2">
        <w:t>s</w:t>
      </w:r>
      <w:r w:rsidR="00932E49" w:rsidRPr="00DB5BB2">
        <w:t>ation</w:t>
      </w:r>
      <w:bookmarkEnd w:id="308"/>
    </w:p>
    <w:p w14:paraId="4A891B4C" w14:textId="4D077995" w:rsidR="0095440D" w:rsidRPr="00DB5BB2" w:rsidRDefault="007E73DA" w:rsidP="005C768D">
      <w:r w:rsidRPr="007E73DA">
        <w:rPr>
          <w:noProof/>
        </w:rPr>
        <w:drawing>
          <wp:inline distT="0" distB="0" distL="0" distR="0" wp14:anchorId="32D02524" wp14:editId="02D7C66D">
            <wp:extent cx="4846708" cy="2990850"/>
            <wp:effectExtent l="0" t="0" r="0" b="0"/>
            <wp:docPr id="1194399917" name="Picture 1" descr="Map of Australia showing the number of grants, total funding and funded rate achieved by lead organisations in each state and territory. Lead organisations in Victoria had the most grants (165) and received the highest amount of funding ($359.96 million). However, although Northern Territory lead organisations received the second lowest amount of funding ($15.38 million, ahead of Tasmania on $9.91 million), they had the highest funded rate of any state or territory (44.4%). All other state and territories had a funded rate between 20.5% and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99917" name="Picture 1" descr="Map of Australia showing the number of grants, total funding and funded rate achieved by lead organisations in each state and territory. Lead organisations in Victoria had the most grants (165) and received the highest amount of funding ($359.96 million). However, although Northern Territory lead organisations received the second lowest amount of funding ($15.38 million, ahead of Tasmania on $9.91 million), they had the highest funded rate of any state or territory (44.4%). All other state and territories had a funded rate between 20.5% and 31.5%."/>
                    <pic:cNvPicPr/>
                  </pic:nvPicPr>
                  <pic:blipFill>
                    <a:blip r:embed="rId192"/>
                    <a:stretch>
                      <a:fillRect/>
                    </a:stretch>
                  </pic:blipFill>
                  <pic:spPr>
                    <a:xfrm>
                      <a:off x="0" y="0"/>
                      <a:ext cx="4884375" cy="3014094"/>
                    </a:xfrm>
                    <a:prstGeom prst="rect">
                      <a:avLst/>
                    </a:prstGeom>
                  </pic:spPr>
                </pic:pic>
              </a:graphicData>
            </a:graphic>
          </wp:inline>
        </w:drawing>
      </w:r>
    </w:p>
    <w:p w14:paraId="52F3B45A" w14:textId="77777777" w:rsidR="00243B88" w:rsidRPr="007E7216" w:rsidRDefault="00243B88" w:rsidP="00243B88">
      <w:pPr>
        <w:spacing w:after="0"/>
        <w:rPr>
          <w:sz w:val="19"/>
          <w:szCs w:val="19"/>
        </w:rPr>
      </w:pPr>
      <w:bookmarkStart w:id="309" w:name="_Ref228192086"/>
      <w:r w:rsidRPr="007E7216">
        <w:rPr>
          <w:sz w:val="19"/>
          <w:szCs w:val="19"/>
        </w:rPr>
        <w:t>Note: Does not account for interstate or inter-territory collaborations.</w:t>
      </w:r>
    </w:p>
    <w:p w14:paraId="694F845E" w14:textId="2DC94F0B" w:rsidR="004E61F1" w:rsidRPr="007E7216" w:rsidRDefault="00243B88" w:rsidP="007E73DA">
      <w:pPr>
        <w:spacing w:before="0"/>
        <w:rPr>
          <w:sz w:val="19"/>
          <w:szCs w:val="19"/>
        </w:rPr>
      </w:pPr>
      <w:r w:rsidRPr="007E7216">
        <w:rPr>
          <w:sz w:val="19"/>
          <w:szCs w:val="19"/>
        </w:rPr>
        <w:t xml:space="preserve">Source: MRFF administrative data as </w:t>
      </w:r>
      <w:proofErr w:type="gramStart"/>
      <w:r w:rsidRPr="007E7216">
        <w:rPr>
          <w:sz w:val="19"/>
          <w:szCs w:val="19"/>
        </w:rPr>
        <w:t>at</w:t>
      </w:r>
      <w:proofErr w:type="gramEnd"/>
      <w:r w:rsidRPr="007E7216">
        <w:rPr>
          <w:sz w:val="19"/>
          <w:szCs w:val="19"/>
        </w:rPr>
        <w:t xml:space="preserve"> 1 July 2025.</w:t>
      </w:r>
      <w:bookmarkEnd w:id="309"/>
    </w:p>
    <w:p w14:paraId="1E3AB091" w14:textId="5821D230" w:rsidR="004E61F1" w:rsidRPr="00DB5BB2" w:rsidRDefault="007E73DA" w:rsidP="00AF03F4">
      <w:pPr>
        <w:pStyle w:val="Heading3"/>
        <w:rPr>
          <w:lang w:val="en-AU"/>
        </w:rPr>
      </w:pPr>
      <w:bookmarkStart w:id="310" w:name="_Toc233108808"/>
      <w:bookmarkStart w:id="311" w:name="_Toc235789655"/>
      <w:r>
        <w:rPr>
          <w:lang w:val="en-AU"/>
        </w:rPr>
        <w:lastRenderedPageBreak/>
        <w:t>5.1.3</w:t>
      </w:r>
      <w:r>
        <w:rPr>
          <w:lang w:val="en-AU"/>
        </w:rPr>
        <w:tab/>
      </w:r>
      <w:r w:rsidR="004E61F1" w:rsidRPr="00DB5BB2">
        <w:rPr>
          <w:lang w:val="en-AU"/>
        </w:rPr>
        <w:t>Funding by regional, rural and remote status</w:t>
      </w:r>
      <w:bookmarkEnd w:id="310"/>
      <w:bookmarkEnd w:id="311"/>
    </w:p>
    <w:p w14:paraId="73413E49" w14:textId="5EEB3E00" w:rsidR="00475671" w:rsidRPr="00DB5BB2" w:rsidRDefault="004B5A02" w:rsidP="00414B02">
      <w:pPr>
        <w:pStyle w:val="Caption"/>
      </w:pPr>
      <w:r w:rsidRPr="00DB5BB2">
        <w:rPr>
          <w:i w:val="0"/>
          <w:iCs w:val="0"/>
          <w:color w:val="000000"/>
        </w:rPr>
        <w:t xml:space="preserve">Of the MRFF themes, </w:t>
      </w:r>
      <w:r w:rsidR="00475671" w:rsidRPr="00DB5BB2">
        <w:rPr>
          <w:i w:val="0"/>
          <w:iCs w:val="0"/>
          <w:color w:val="000000"/>
        </w:rPr>
        <w:t>Research Missions ha</w:t>
      </w:r>
      <w:r w:rsidR="000605A7" w:rsidRPr="00DB5BB2">
        <w:rPr>
          <w:i w:val="0"/>
          <w:iCs w:val="0"/>
          <w:color w:val="000000"/>
        </w:rPr>
        <w:t>d</w:t>
      </w:r>
      <w:r w:rsidR="00475671" w:rsidRPr="00DB5BB2">
        <w:rPr>
          <w:i w:val="0"/>
          <w:iCs w:val="0"/>
          <w:color w:val="000000"/>
        </w:rPr>
        <w:t xml:space="preserve"> the highest number of </w:t>
      </w:r>
      <w:r w:rsidR="00611A69" w:rsidRPr="00DB5BB2">
        <w:rPr>
          <w:i w:val="0"/>
          <w:iCs w:val="0"/>
          <w:color w:val="000000"/>
        </w:rPr>
        <w:t xml:space="preserve">lead </w:t>
      </w:r>
      <w:r w:rsidR="00475671" w:rsidRPr="00DB5BB2">
        <w:rPr>
          <w:i w:val="0"/>
          <w:iCs w:val="0"/>
          <w:color w:val="000000"/>
        </w:rPr>
        <w:t xml:space="preserve">organisations </w:t>
      </w:r>
      <w:r w:rsidR="00F15729" w:rsidRPr="00DB5BB2">
        <w:rPr>
          <w:i w:val="0"/>
          <w:iCs w:val="0"/>
          <w:color w:val="000000"/>
        </w:rPr>
        <w:t xml:space="preserve">categorised </w:t>
      </w:r>
      <w:r w:rsidR="00475671" w:rsidRPr="00DB5BB2">
        <w:rPr>
          <w:i w:val="0"/>
          <w:iCs w:val="0"/>
          <w:color w:val="000000"/>
        </w:rPr>
        <w:t>MM</w:t>
      </w:r>
      <w:r w:rsidR="00503804" w:rsidRPr="00DB5BB2">
        <w:rPr>
          <w:i w:val="0"/>
          <w:iCs w:val="0"/>
          <w:color w:val="000000"/>
        </w:rPr>
        <w:t> </w:t>
      </w:r>
      <w:r w:rsidR="00475671" w:rsidRPr="00DB5BB2">
        <w:rPr>
          <w:i w:val="0"/>
          <w:iCs w:val="0"/>
          <w:color w:val="000000"/>
        </w:rPr>
        <w:t>2</w:t>
      </w:r>
      <w:r w:rsidR="000219CD" w:rsidRPr="00DB5BB2">
        <w:rPr>
          <w:i w:val="0"/>
          <w:iCs w:val="0"/>
          <w:color w:val="000000"/>
        </w:rPr>
        <w:t xml:space="preserve"> to MM </w:t>
      </w:r>
      <w:r w:rsidR="00475671" w:rsidRPr="00DB5BB2">
        <w:rPr>
          <w:i w:val="0"/>
          <w:iCs w:val="0"/>
          <w:color w:val="000000"/>
        </w:rPr>
        <w:t>7 (24)</w:t>
      </w:r>
      <w:r w:rsidR="00F15729" w:rsidRPr="00DB5BB2">
        <w:rPr>
          <w:i w:val="0"/>
          <w:iCs w:val="0"/>
          <w:color w:val="000000"/>
        </w:rPr>
        <w:t>.</w:t>
      </w:r>
      <w:r w:rsidR="00475671" w:rsidRPr="00DB5BB2">
        <w:rPr>
          <w:i w:val="0"/>
          <w:iCs w:val="0"/>
          <w:color w:val="000000"/>
        </w:rPr>
        <w:t xml:space="preserve"> </w:t>
      </w:r>
      <w:r w:rsidR="00F15729" w:rsidRPr="00DB5BB2">
        <w:rPr>
          <w:i w:val="0"/>
          <w:iCs w:val="0"/>
          <w:color w:val="000000"/>
        </w:rPr>
        <w:t xml:space="preserve">The </w:t>
      </w:r>
      <w:r w:rsidR="00595088" w:rsidRPr="00DB5BB2">
        <w:rPr>
          <w:i w:val="0"/>
          <w:iCs w:val="0"/>
          <w:color w:val="000000"/>
        </w:rPr>
        <w:t xml:space="preserve">theme with the </w:t>
      </w:r>
      <w:r w:rsidR="00F15729" w:rsidRPr="00DB5BB2">
        <w:rPr>
          <w:i w:val="0"/>
          <w:iCs w:val="0"/>
          <w:color w:val="000000"/>
        </w:rPr>
        <w:t xml:space="preserve">next highest </w:t>
      </w:r>
      <w:r w:rsidR="00595088" w:rsidRPr="00DB5BB2">
        <w:rPr>
          <w:i w:val="0"/>
          <w:iCs w:val="0"/>
          <w:color w:val="000000"/>
        </w:rPr>
        <w:t xml:space="preserve">number </w:t>
      </w:r>
      <w:r w:rsidR="000605A7" w:rsidRPr="00DB5BB2">
        <w:rPr>
          <w:i w:val="0"/>
          <w:iCs w:val="0"/>
          <w:color w:val="000000"/>
        </w:rPr>
        <w:t>wa</w:t>
      </w:r>
      <w:r w:rsidR="00F15729" w:rsidRPr="00DB5BB2">
        <w:rPr>
          <w:i w:val="0"/>
          <w:iCs w:val="0"/>
          <w:color w:val="000000"/>
        </w:rPr>
        <w:t>s</w:t>
      </w:r>
      <w:r w:rsidR="00DD2C4F" w:rsidRPr="00DB5BB2">
        <w:rPr>
          <w:i w:val="0"/>
          <w:iCs w:val="0"/>
          <w:color w:val="000000"/>
        </w:rPr>
        <w:t xml:space="preserve"> </w:t>
      </w:r>
      <w:r w:rsidR="00475671" w:rsidRPr="00DB5BB2">
        <w:rPr>
          <w:i w:val="0"/>
          <w:iCs w:val="0"/>
          <w:color w:val="000000"/>
        </w:rPr>
        <w:t xml:space="preserve">Research Translation (20), </w:t>
      </w:r>
      <w:r w:rsidR="00F15729" w:rsidRPr="00DB5BB2">
        <w:rPr>
          <w:i w:val="0"/>
          <w:iCs w:val="0"/>
          <w:color w:val="000000"/>
        </w:rPr>
        <w:t xml:space="preserve">followed by </w:t>
      </w:r>
      <w:proofErr w:type="gramStart"/>
      <w:r w:rsidR="00475671" w:rsidRPr="00DB5BB2">
        <w:rPr>
          <w:i w:val="0"/>
          <w:iCs w:val="0"/>
          <w:color w:val="000000"/>
        </w:rPr>
        <w:t>Patients</w:t>
      </w:r>
      <w:proofErr w:type="gramEnd"/>
      <w:r w:rsidR="00475671" w:rsidRPr="00DB5BB2">
        <w:rPr>
          <w:i w:val="0"/>
          <w:iCs w:val="0"/>
          <w:color w:val="000000"/>
        </w:rPr>
        <w:t xml:space="preserve"> (15) and Researchers (10) </w:t>
      </w:r>
      <w:r w:rsidR="00C961B9" w:rsidRPr="00DB5BB2">
        <w:rPr>
          <w:i w:val="0"/>
          <w:iCs w:val="0"/>
          <w:color w:val="000000"/>
        </w:rPr>
        <w:t>(</w:t>
      </w:r>
      <w:r w:rsidR="00414B02" w:rsidRPr="00DB5BB2">
        <w:rPr>
          <w:i w:val="0"/>
          <w:iCs w:val="0"/>
          <w:color w:val="auto"/>
        </w:rPr>
        <w:fldChar w:fldCharType="begin"/>
      </w:r>
      <w:r w:rsidR="00414B02" w:rsidRPr="00DB5BB2">
        <w:rPr>
          <w:i w:val="0"/>
          <w:iCs w:val="0"/>
          <w:color w:val="auto"/>
        </w:rPr>
        <w:instrText xml:space="preserve"> REF _Ref233615410 \h  \* MERGEFORMAT</w:instrText>
      </w:r>
      <w:r w:rsidR="00414B02" w:rsidRPr="00DB5BB2">
        <w:rPr>
          <w:i w:val="0"/>
          <w:color w:val="auto"/>
        </w:rPr>
        <w:instrText xml:space="preserve"> </w:instrText>
      </w:r>
      <w:r w:rsidR="00414B02" w:rsidRPr="00DB5BB2">
        <w:rPr>
          <w:i w:val="0"/>
          <w:iCs w:val="0"/>
          <w:color w:val="auto"/>
        </w:rPr>
      </w:r>
      <w:r w:rsidR="00414B02" w:rsidRPr="00DB5BB2">
        <w:rPr>
          <w:i w:val="0"/>
          <w:iCs w:val="0"/>
          <w:color w:val="auto"/>
        </w:rPr>
        <w:fldChar w:fldCharType="separate"/>
      </w:r>
      <w:r w:rsidR="003E367D" w:rsidRPr="00DB5BB2">
        <w:rPr>
          <w:i w:val="0"/>
          <w:iCs w:val="0"/>
          <w:color w:val="auto"/>
        </w:rPr>
        <w:t>Table 12</w:t>
      </w:r>
      <w:r w:rsidR="00414B02" w:rsidRPr="00DB5BB2">
        <w:rPr>
          <w:i w:val="0"/>
          <w:iCs w:val="0"/>
          <w:color w:val="auto"/>
        </w:rPr>
        <w:fldChar w:fldCharType="end"/>
      </w:r>
      <w:r w:rsidR="00C961B9" w:rsidRPr="00DB5BB2">
        <w:rPr>
          <w:i w:val="0"/>
          <w:iCs w:val="0"/>
          <w:color w:val="000000"/>
        </w:rPr>
        <w:t>)</w:t>
      </w:r>
      <w:r w:rsidR="00475671" w:rsidRPr="00DB5BB2">
        <w:rPr>
          <w:i w:val="0"/>
          <w:iCs w:val="0"/>
          <w:color w:val="000000"/>
        </w:rPr>
        <w:t>.</w:t>
      </w:r>
    </w:p>
    <w:p w14:paraId="19957FDB" w14:textId="5D311A5D" w:rsidR="00F46676" w:rsidRPr="00DB5BB2" w:rsidRDefault="00302B47" w:rsidP="007E73DA">
      <w:pPr>
        <w:rPr>
          <w:i/>
          <w:iCs/>
          <w:color w:val="44546A" w:themeColor="text2"/>
          <w:szCs w:val="22"/>
        </w:rPr>
      </w:pPr>
      <w:r w:rsidRPr="00DB5BB2">
        <w:t>Five of the 8</w:t>
      </w:r>
      <w:r w:rsidR="004A0422" w:rsidRPr="00DB5BB2">
        <w:t> </w:t>
      </w:r>
      <w:r w:rsidRPr="00DB5BB2">
        <w:t>Research Missions h</w:t>
      </w:r>
      <w:r w:rsidR="000605A7" w:rsidRPr="00DB5BB2">
        <w:t>ad</w:t>
      </w:r>
      <w:r w:rsidRPr="00DB5BB2">
        <w:t xml:space="preserve"> grants administered by organisations located in MM</w:t>
      </w:r>
      <w:r w:rsidR="004A0422" w:rsidRPr="00DB5BB2">
        <w:t> </w:t>
      </w:r>
      <w:r w:rsidRPr="00DB5BB2">
        <w:t>2 (regional) areas</w:t>
      </w:r>
      <w:r w:rsidR="00A61CEE" w:rsidRPr="00DB5BB2">
        <w:t>.</w:t>
      </w:r>
      <w:r w:rsidRPr="00DB5BB2">
        <w:t xml:space="preserve"> </w:t>
      </w:r>
      <w:r w:rsidR="004E61F1" w:rsidRPr="00DB5BB2">
        <w:t>The A</w:t>
      </w:r>
      <w:r w:rsidR="00053308" w:rsidRPr="00DB5BB2">
        <w:t xml:space="preserve">ustralian </w:t>
      </w:r>
      <w:r w:rsidR="004E61F1" w:rsidRPr="00DB5BB2">
        <w:t>B</w:t>
      </w:r>
      <w:r w:rsidR="00053308" w:rsidRPr="00DB5BB2">
        <w:t xml:space="preserve">rain </w:t>
      </w:r>
      <w:r w:rsidR="004E61F1" w:rsidRPr="00DB5BB2">
        <w:t>C</w:t>
      </w:r>
      <w:r w:rsidR="00053308" w:rsidRPr="00DB5BB2">
        <w:t xml:space="preserve">ancer </w:t>
      </w:r>
      <w:r w:rsidR="004E61F1" w:rsidRPr="00DB5BB2">
        <w:t>M</w:t>
      </w:r>
      <w:r w:rsidR="00053308" w:rsidRPr="00DB5BB2">
        <w:t>ission</w:t>
      </w:r>
      <w:r w:rsidR="004E61F1" w:rsidRPr="00DB5BB2">
        <w:t xml:space="preserve"> and S</w:t>
      </w:r>
      <w:r w:rsidR="00053308" w:rsidRPr="00DB5BB2">
        <w:t xml:space="preserve">tem </w:t>
      </w:r>
      <w:r w:rsidR="004E61F1" w:rsidRPr="00DB5BB2">
        <w:t>C</w:t>
      </w:r>
      <w:r w:rsidR="00053308" w:rsidRPr="00DB5BB2">
        <w:t xml:space="preserve">ell </w:t>
      </w:r>
      <w:r w:rsidR="004E61F1" w:rsidRPr="00DB5BB2">
        <w:t>T</w:t>
      </w:r>
      <w:r w:rsidR="00053308" w:rsidRPr="00DB5BB2">
        <w:t xml:space="preserve">herapies </w:t>
      </w:r>
      <w:r w:rsidR="004E61F1" w:rsidRPr="00DB5BB2">
        <w:t>M</w:t>
      </w:r>
      <w:r w:rsidR="00053308" w:rsidRPr="00DB5BB2">
        <w:t>ission</w:t>
      </w:r>
      <w:r w:rsidR="004E61F1" w:rsidRPr="00DB5BB2">
        <w:t xml:space="preserve"> ha</w:t>
      </w:r>
      <w:r w:rsidR="00C5583E" w:rsidRPr="00DB5BB2">
        <w:t>d</w:t>
      </w:r>
      <w:r w:rsidR="004E61F1" w:rsidRPr="00DB5BB2">
        <w:t xml:space="preserve"> no grants administered by organisations in regional, rural or remote areas. Only the </w:t>
      </w:r>
      <w:r w:rsidR="00053308" w:rsidRPr="00DB5BB2">
        <w:t xml:space="preserve">Million Minds </w:t>
      </w:r>
      <w:r w:rsidR="004E61F1" w:rsidRPr="00DB5BB2">
        <w:t>M</w:t>
      </w:r>
      <w:r w:rsidR="00053308" w:rsidRPr="00DB5BB2">
        <w:t xml:space="preserve">ental </w:t>
      </w:r>
      <w:r w:rsidR="004E61F1" w:rsidRPr="00DB5BB2">
        <w:t>H</w:t>
      </w:r>
      <w:r w:rsidR="00053308" w:rsidRPr="00DB5BB2">
        <w:t xml:space="preserve">ealth </w:t>
      </w:r>
      <w:r w:rsidR="00A61CEE" w:rsidRPr="00DB5BB2">
        <w:t>R</w:t>
      </w:r>
      <w:r w:rsidR="00053308" w:rsidRPr="00DB5BB2">
        <w:t xml:space="preserve">esearch </w:t>
      </w:r>
      <w:r w:rsidR="004E61F1" w:rsidRPr="00DB5BB2">
        <w:t>M</w:t>
      </w:r>
      <w:r w:rsidR="00053308" w:rsidRPr="00DB5BB2">
        <w:t>ission</w:t>
      </w:r>
      <w:r w:rsidR="004E61F1" w:rsidRPr="00DB5BB2">
        <w:t xml:space="preserve"> ha</w:t>
      </w:r>
      <w:r w:rsidR="00C5583E" w:rsidRPr="00DB5BB2">
        <w:t>d</w:t>
      </w:r>
      <w:r w:rsidR="004E61F1" w:rsidRPr="00DB5BB2">
        <w:t xml:space="preserve"> grants administered in areas classified above MM</w:t>
      </w:r>
      <w:r w:rsidR="00053308" w:rsidRPr="00DB5BB2">
        <w:t> </w:t>
      </w:r>
      <w:r w:rsidR="004E61F1" w:rsidRPr="00DB5BB2">
        <w:t>2 (rural or remote)</w:t>
      </w:r>
      <w:r w:rsidR="00D37552" w:rsidRPr="00DB5BB2">
        <w:t xml:space="preserve"> (</w:t>
      </w:r>
      <w:r w:rsidR="00D37552" w:rsidRPr="00DB5BB2">
        <w:fldChar w:fldCharType="begin"/>
      </w:r>
      <w:r w:rsidR="00D37552" w:rsidRPr="00DB5BB2">
        <w:instrText xml:space="preserve"> REF _Ref233616096 \h </w:instrText>
      </w:r>
      <w:r w:rsidR="007E73DA">
        <w:instrText xml:space="preserve"> \* MERGEFORMAT </w:instrText>
      </w:r>
      <w:r w:rsidR="00D37552" w:rsidRPr="00DB5BB2">
        <w:fldChar w:fldCharType="separate"/>
      </w:r>
      <w:r w:rsidR="003E367D" w:rsidRPr="00DB5BB2">
        <w:t>Table 13</w:t>
      </w:r>
      <w:r w:rsidR="00D37552" w:rsidRPr="00DB5BB2">
        <w:fldChar w:fldCharType="end"/>
      </w:r>
      <w:r w:rsidR="00D37552" w:rsidRPr="00DB5BB2">
        <w:t>)</w:t>
      </w:r>
      <w:r w:rsidR="004E61F1" w:rsidRPr="00DB5BB2">
        <w:t>.</w:t>
      </w:r>
      <w:bookmarkStart w:id="312" w:name="_Ref228194062"/>
    </w:p>
    <w:p w14:paraId="41C66A0F" w14:textId="284295AB" w:rsidR="001675FF" w:rsidRPr="00DB5BB2" w:rsidRDefault="001675FF" w:rsidP="007E73DA">
      <w:pPr>
        <w:pStyle w:val="Tabletitle0"/>
      </w:pPr>
      <w:bookmarkStart w:id="313" w:name="_Ref233615410"/>
      <w:bookmarkStart w:id="314" w:name="_Toc235774051"/>
      <w:r w:rsidRPr="00DB5BB2">
        <w:t xml:space="preserve">Table </w:t>
      </w:r>
      <w:fldSimple w:instr=" SEQ Table \* ARABIC ">
        <w:r w:rsidR="003E367D" w:rsidRPr="00DB5BB2">
          <w:t>12</w:t>
        </w:r>
      </w:fldSimple>
      <w:bookmarkEnd w:id="312"/>
      <w:bookmarkEnd w:id="313"/>
      <w:r w:rsidRPr="00DB5BB2">
        <w:t xml:space="preserve"> </w:t>
      </w:r>
      <w:r w:rsidR="009A273A" w:rsidRPr="00DB5BB2">
        <w:t>Remoteness status</w:t>
      </w:r>
      <w:r w:rsidR="00475671" w:rsidRPr="00DB5BB2">
        <w:t xml:space="preserve"> of </w:t>
      </w:r>
      <w:r w:rsidR="00611A69" w:rsidRPr="00DB5BB2">
        <w:t xml:space="preserve">lead </w:t>
      </w:r>
      <w:r w:rsidR="00475671" w:rsidRPr="00DB5BB2">
        <w:t>organisation</w:t>
      </w:r>
      <w:r w:rsidR="009A273A" w:rsidRPr="00DB5BB2">
        <w:t>s</w:t>
      </w:r>
      <w:r w:rsidR="00475671" w:rsidRPr="00DB5BB2">
        <w:t xml:space="preserve"> of grants funded under </w:t>
      </w:r>
      <w:r w:rsidR="00253CF9" w:rsidRPr="00DB5BB2">
        <w:t>each MRFF theme</w:t>
      </w:r>
      <w:bookmarkEnd w:id="314"/>
    </w:p>
    <w:tbl>
      <w:tblPr>
        <w:tblStyle w:val="MRFFtable"/>
        <w:tblpPr w:leftFromText="180" w:rightFromText="180" w:vertAnchor="text" w:horzAnchor="margin" w:tblpY="-51"/>
        <w:tblW w:w="0" w:type="auto"/>
        <w:tblLayout w:type="fixed"/>
        <w:tblLook w:val="04A0" w:firstRow="1" w:lastRow="0" w:firstColumn="1" w:lastColumn="0" w:noHBand="0" w:noVBand="1"/>
      </w:tblPr>
      <w:tblGrid>
        <w:gridCol w:w="4395"/>
        <w:gridCol w:w="1063"/>
        <w:gridCol w:w="1063"/>
        <w:gridCol w:w="1063"/>
        <w:gridCol w:w="1063"/>
      </w:tblGrid>
      <w:tr w:rsidR="00083223" w:rsidRPr="00DB5BB2" w14:paraId="7B253752" w14:textId="77777777" w:rsidTr="007E73DA">
        <w:trPr>
          <w:cnfStyle w:val="100000000000" w:firstRow="1" w:lastRow="0" w:firstColumn="0" w:lastColumn="0" w:oddVBand="0" w:evenVBand="0" w:oddHBand="0" w:evenHBand="0" w:firstRowFirstColumn="0" w:firstRowLastColumn="0" w:lastRowFirstColumn="0" w:lastRowLastColumn="0"/>
        </w:trPr>
        <w:tc>
          <w:tcPr>
            <w:tcW w:w="4395" w:type="dxa"/>
            <w:vAlign w:val="bottom"/>
          </w:tcPr>
          <w:p w14:paraId="778B9028" w14:textId="22DEDCCC" w:rsidR="00083223" w:rsidRPr="007E73DA" w:rsidRDefault="00BA7579" w:rsidP="007E73DA">
            <w:pPr>
              <w:pStyle w:val="Tableheading"/>
            </w:pPr>
            <w:r w:rsidRPr="007E73DA">
              <w:t>MRFF t</w:t>
            </w:r>
            <w:r w:rsidR="00083223" w:rsidRPr="007E73DA">
              <w:t>heme</w:t>
            </w:r>
          </w:p>
        </w:tc>
        <w:tc>
          <w:tcPr>
            <w:tcW w:w="1063" w:type="dxa"/>
            <w:vAlign w:val="bottom"/>
          </w:tcPr>
          <w:p w14:paraId="402640DF" w14:textId="3770D95F" w:rsidR="00083223" w:rsidRPr="007E73DA" w:rsidRDefault="00083223" w:rsidP="007E73DA">
            <w:pPr>
              <w:pStyle w:val="Tableheading"/>
              <w:jc w:val="center"/>
            </w:pPr>
            <w:r w:rsidRPr="007E73DA">
              <w:t>MM</w:t>
            </w:r>
            <w:r w:rsidR="00BA7579" w:rsidRPr="007E73DA">
              <w:t> </w:t>
            </w:r>
            <w:r w:rsidRPr="007E73DA">
              <w:t>1</w:t>
            </w:r>
          </w:p>
        </w:tc>
        <w:tc>
          <w:tcPr>
            <w:tcW w:w="1063" w:type="dxa"/>
            <w:vAlign w:val="bottom"/>
          </w:tcPr>
          <w:p w14:paraId="16938C0C" w14:textId="60198AD5" w:rsidR="00083223" w:rsidRPr="007E73DA" w:rsidRDefault="00083223" w:rsidP="007E73DA">
            <w:pPr>
              <w:pStyle w:val="Tableheading"/>
              <w:jc w:val="center"/>
            </w:pPr>
            <w:r w:rsidRPr="007E73DA">
              <w:t>MM</w:t>
            </w:r>
            <w:r w:rsidR="00F6676A" w:rsidRPr="007E73DA">
              <w:t> </w:t>
            </w:r>
            <w:r w:rsidRPr="007E73DA">
              <w:t>2</w:t>
            </w:r>
          </w:p>
        </w:tc>
        <w:tc>
          <w:tcPr>
            <w:tcW w:w="1063" w:type="dxa"/>
            <w:vAlign w:val="bottom"/>
          </w:tcPr>
          <w:p w14:paraId="35706474" w14:textId="007744B3" w:rsidR="00083223" w:rsidRPr="007E73DA" w:rsidRDefault="00083223" w:rsidP="007E73DA">
            <w:pPr>
              <w:pStyle w:val="Tableheading"/>
              <w:jc w:val="center"/>
            </w:pPr>
            <w:r w:rsidRPr="007E73DA">
              <w:t>MM</w:t>
            </w:r>
            <w:r w:rsidR="00BA7579" w:rsidRPr="007E73DA">
              <w:t> </w:t>
            </w:r>
            <w:r w:rsidRPr="007E73DA">
              <w:t>3</w:t>
            </w:r>
            <w:r w:rsidR="007E67A3" w:rsidRPr="007E73DA">
              <w:t>–</w:t>
            </w:r>
            <w:r w:rsidRPr="007E73DA">
              <w:t>7</w:t>
            </w:r>
          </w:p>
        </w:tc>
        <w:tc>
          <w:tcPr>
            <w:tcW w:w="1063" w:type="dxa"/>
            <w:vAlign w:val="bottom"/>
          </w:tcPr>
          <w:p w14:paraId="33CA838B" w14:textId="77777777" w:rsidR="00083223" w:rsidRPr="007E73DA" w:rsidRDefault="00083223" w:rsidP="007E73DA">
            <w:pPr>
              <w:pStyle w:val="Tableheading"/>
              <w:jc w:val="center"/>
            </w:pPr>
            <w:r w:rsidRPr="007E73DA">
              <w:t>Total</w:t>
            </w:r>
          </w:p>
        </w:tc>
      </w:tr>
      <w:tr w:rsidR="00083223" w:rsidRPr="00DB5BB2" w14:paraId="071AD379" w14:textId="77777777" w:rsidTr="007E73DA">
        <w:tc>
          <w:tcPr>
            <w:tcW w:w="4395" w:type="dxa"/>
          </w:tcPr>
          <w:p w14:paraId="2139103C" w14:textId="77777777" w:rsidR="00083223" w:rsidRPr="007E73DA" w:rsidRDefault="00083223" w:rsidP="007E73DA">
            <w:pPr>
              <w:pStyle w:val="Tabletext0"/>
            </w:pPr>
            <w:r w:rsidRPr="007E73DA">
              <w:t>Patients</w:t>
            </w:r>
          </w:p>
        </w:tc>
        <w:tc>
          <w:tcPr>
            <w:tcW w:w="1063" w:type="dxa"/>
            <w:vAlign w:val="bottom"/>
          </w:tcPr>
          <w:p w14:paraId="25309BCD" w14:textId="77777777" w:rsidR="00083223" w:rsidRPr="007E73DA" w:rsidRDefault="00083223" w:rsidP="007E73DA">
            <w:pPr>
              <w:pStyle w:val="Tabletext0"/>
              <w:jc w:val="center"/>
            </w:pPr>
            <w:r w:rsidRPr="007E73DA">
              <w:t>457</w:t>
            </w:r>
          </w:p>
        </w:tc>
        <w:tc>
          <w:tcPr>
            <w:tcW w:w="1063" w:type="dxa"/>
            <w:vAlign w:val="bottom"/>
          </w:tcPr>
          <w:p w14:paraId="54D5BE52" w14:textId="77777777" w:rsidR="00083223" w:rsidRPr="007E73DA" w:rsidRDefault="00083223" w:rsidP="007E73DA">
            <w:pPr>
              <w:pStyle w:val="Tabletext0"/>
              <w:jc w:val="center"/>
            </w:pPr>
            <w:r w:rsidRPr="007E73DA">
              <w:t>13</w:t>
            </w:r>
          </w:p>
        </w:tc>
        <w:tc>
          <w:tcPr>
            <w:tcW w:w="1063" w:type="dxa"/>
            <w:vAlign w:val="bottom"/>
          </w:tcPr>
          <w:p w14:paraId="26F32822" w14:textId="77777777" w:rsidR="00083223" w:rsidRPr="007E73DA" w:rsidRDefault="00083223" w:rsidP="007E73DA">
            <w:pPr>
              <w:pStyle w:val="Tabletext0"/>
              <w:jc w:val="center"/>
            </w:pPr>
            <w:r w:rsidRPr="007E73DA">
              <w:t>2</w:t>
            </w:r>
          </w:p>
        </w:tc>
        <w:tc>
          <w:tcPr>
            <w:tcW w:w="1063" w:type="dxa"/>
            <w:vAlign w:val="bottom"/>
          </w:tcPr>
          <w:p w14:paraId="595759BF" w14:textId="77777777" w:rsidR="00083223" w:rsidRPr="007E73DA" w:rsidRDefault="00083223" w:rsidP="007E73DA">
            <w:pPr>
              <w:pStyle w:val="Tabletext0"/>
              <w:jc w:val="center"/>
              <w:rPr>
                <w:rStyle w:val="Strong"/>
              </w:rPr>
            </w:pPr>
            <w:r w:rsidRPr="007E73DA">
              <w:rPr>
                <w:rStyle w:val="Strong"/>
              </w:rPr>
              <w:t>473</w:t>
            </w:r>
          </w:p>
        </w:tc>
      </w:tr>
      <w:tr w:rsidR="00083223" w:rsidRPr="00DB5BB2" w14:paraId="28CED6B9" w14:textId="77777777" w:rsidTr="007E73DA">
        <w:tc>
          <w:tcPr>
            <w:tcW w:w="4395" w:type="dxa"/>
          </w:tcPr>
          <w:p w14:paraId="2B2F8FB1" w14:textId="77777777" w:rsidR="00083223" w:rsidRPr="007E73DA" w:rsidRDefault="00083223" w:rsidP="007E73DA">
            <w:pPr>
              <w:pStyle w:val="Tabletext0"/>
            </w:pPr>
            <w:r w:rsidRPr="007E73DA">
              <w:t>Research Translation</w:t>
            </w:r>
          </w:p>
        </w:tc>
        <w:tc>
          <w:tcPr>
            <w:tcW w:w="1063" w:type="dxa"/>
            <w:vAlign w:val="bottom"/>
          </w:tcPr>
          <w:p w14:paraId="5AA83EC2" w14:textId="77777777" w:rsidR="00083223" w:rsidRPr="007E73DA" w:rsidRDefault="00083223" w:rsidP="007E73DA">
            <w:pPr>
              <w:pStyle w:val="Tabletext0"/>
              <w:jc w:val="center"/>
            </w:pPr>
            <w:r w:rsidRPr="007E73DA">
              <w:t>395</w:t>
            </w:r>
          </w:p>
        </w:tc>
        <w:tc>
          <w:tcPr>
            <w:tcW w:w="1063" w:type="dxa"/>
            <w:vAlign w:val="bottom"/>
          </w:tcPr>
          <w:p w14:paraId="037C80EE" w14:textId="77777777" w:rsidR="00083223" w:rsidRPr="007E73DA" w:rsidRDefault="00083223" w:rsidP="007E73DA">
            <w:pPr>
              <w:pStyle w:val="Tabletext0"/>
              <w:jc w:val="center"/>
            </w:pPr>
            <w:r w:rsidRPr="007E73DA">
              <w:t>13</w:t>
            </w:r>
          </w:p>
        </w:tc>
        <w:tc>
          <w:tcPr>
            <w:tcW w:w="1063" w:type="dxa"/>
            <w:vAlign w:val="bottom"/>
          </w:tcPr>
          <w:p w14:paraId="5A6AE5E1" w14:textId="77777777" w:rsidR="00083223" w:rsidRPr="007E73DA" w:rsidRDefault="00083223" w:rsidP="007E73DA">
            <w:pPr>
              <w:pStyle w:val="Tabletext0"/>
              <w:jc w:val="center"/>
            </w:pPr>
            <w:r w:rsidRPr="007E73DA">
              <w:t>7</w:t>
            </w:r>
          </w:p>
        </w:tc>
        <w:tc>
          <w:tcPr>
            <w:tcW w:w="1063" w:type="dxa"/>
            <w:vAlign w:val="bottom"/>
          </w:tcPr>
          <w:p w14:paraId="5201C426" w14:textId="77777777" w:rsidR="00083223" w:rsidRPr="007E73DA" w:rsidRDefault="00083223" w:rsidP="007E73DA">
            <w:pPr>
              <w:pStyle w:val="Tabletext0"/>
              <w:jc w:val="center"/>
              <w:rPr>
                <w:rStyle w:val="Strong"/>
              </w:rPr>
            </w:pPr>
            <w:r w:rsidRPr="007E73DA">
              <w:rPr>
                <w:rStyle w:val="Strong"/>
              </w:rPr>
              <w:t>415</w:t>
            </w:r>
          </w:p>
        </w:tc>
      </w:tr>
      <w:tr w:rsidR="00083223" w:rsidRPr="00DB5BB2" w14:paraId="4569FEEE" w14:textId="77777777" w:rsidTr="007E73DA">
        <w:tc>
          <w:tcPr>
            <w:tcW w:w="4395" w:type="dxa"/>
          </w:tcPr>
          <w:p w14:paraId="221046C8" w14:textId="77777777" w:rsidR="00083223" w:rsidRPr="007E73DA" w:rsidRDefault="00083223" w:rsidP="007E73DA">
            <w:pPr>
              <w:pStyle w:val="Tabletext0"/>
            </w:pPr>
            <w:r w:rsidRPr="007E73DA">
              <w:t>Researchers</w:t>
            </w:r>
          </w:p>
        </w:tc>
        <w:tc>
          <w:tcPr>
            <w:tcW w:w="1063" w:type="dxa"/>
            <w:vAlign w:val="bottom"/>
          </w:tcPr>
          <w:p w14:paraId="65783CBF" w14:textId="77777777" w:rsidR="00083223" w:rsidRPr="007E73DA" w:rsidRDefault="00083223" w:rsidP="007E73DA">
            <w:pPr>
              <w:pStyle w:val="Tabletext0"/>
              <w:jc w:val="center"/>
            </w:pPr>
            <w:r w:rsidRPr="007E73DA">
              <w:t>286</w:t>
            </w:r>
          </w:p>
        </w:tc>
        <w:tc>
          <w:tcPr>
            <w:tcW w:w="1063" w:type="dxa"/>
            <w:vAlign w:val="bottom"/>
          </w:tcPr>
          <w:p w14:paraId="50BF6046" w14:textId="77777777" w:rsidR="00083223" w:rsidRPr="007E73DA" w:rsidRDefault="00083223" w:rsidP="007E73DA">
            <w:pPr>
              <w:pStyle w:val="Tabletext0"/>
              <w:jc w:val="center"/>
            </w:pPr>
            <w:r w:rsidRPr="007E73DA">
              <w:t>9</w:t>
            </w:r>
          </w:p>
        </w:tc>
        <w:tc>
          <w:tcPr>
            <w:tcW w:w="1063" w:type="dxa"/>
            <w:vAlign w:val="bottom"/>
          </w:tcPr>
          <w:p w14:paraId="58DD450E" w14:textId="77777777" w:rsidR="00083223" w:rsidRPr="007E73DA" w:rsidRDefault="00083223" w:rsidP="007E73DA">
            <w:pPr>
              <w:pStyle w:val="Tabletext0"/>
              <w:jc w:val="center"/>
            </w:pPr>
            <w:r w:rsidRPr="007E73DA">
              <w:t>1</w:t>
            </w:r>
          </w:p>
        </w:tc>
        <w:tc>
          <w:tcPr>
            <w:tcW w:w="1063" w:type="dxa"/>
            <w:vAlign w:val="bottom"/>
          </w:tcPr>
          <w:p w14:paraId="3BAF0BF1" w14:textId="77777777" w:rsidR="00083223" w:rsidRPr="007E73DA" w:rsidRDefault="00083223" w:rsidP="007E73DA">
            <w:pPr>
              <w:pStyle w:val="Tabletext0"/>
              <w:jc w:val="center"/>
              <w:rPr>
                <w:rStyle w:val="Strong"/>
              </w:rPr>
            </w:pPr>
            <w:r w:rsidRPr="007E73DA">
              <w:rPr>
                <w:rStyle w:val="Strong"/>
              </w:rPr>
              <w:t>296</w:t>
            </w:r>
          </w:p>
        </w:tc>
      </w:tr>
      <w:tr w:rsidR="00083223" w:rsidRPr="00DB5BB2" w14:paraId="691BBD66" w14:textId="77777777" w:rsidTr="007E73DA">
        <w:tc>
          <w:tcPr>
            <w:tcW w:w="4395" w:type="dxa"/>
          </w:tcPr>
          <w:p w14:paraId="0E65DD43" w14:textId="77777777" w:rsidR="00083223" w:rsidRPr="007E73DA" w:rsidRDefault="00083223" w:rsidP="007E73DA">
            <w:pPr>
              <w:pStyle w:val="Tabletext0"/>
            </w:pPr>
            <w:r w:rsidRPr="007E73DA">
              <w:t>Research Missions</w:t>
            </w:r>
          </w:p>
        </w:tc>
        <w:tc>
          <w:tcPr>
            <w:tcW w:w="1063" w:type="dxa"/>
            <w:vAlign w:val="bottom"/>
          </w:tcPr>
          <w:p w14:paraId="74E5FCEC" w14:textId="77777777" w:rsidR="00083223" w:rsidRPr="007E73DA" w:rsidRDefault="00083223" w:rsidP="007E73DA">
            <w:pPr>
              <w:pStyle w:val="Tabletext0"/>
              <w:jc w:val="center"/>
            </w:pPr>
            <w:r w:rsidRPr="007E73DA">
              <w:t>439</w:t>
            </w:r>
          </w:p>
        </w:tc>
        <w:tc>
          <w:tcPr>
            <w:tcW w:w="1063" w:type="dxa"/>
            <w:vAlign w:val="bottom"/>
          </w:tcPr>
          <w:p w14:paraId="3624E2AB" w14:textId="77777777" w:rsidR="00083223" w:rsidRPr="007E73DA" w:rsidRDefault="00083223" w:rsidP="007E73DA">
            <w:pPr>
              <w:pStyle w:val="Tabletext0"/>
              <w:jc w:val="center"/>
            </w:pPr>
            <w:r w:rsidRPr="007E73DA">
              <w:t>22</w:t>
            </w:r>
          </w:p>
        </w:tc>
        <w:tc>
          <w:tcPr>
            <w:tcW w:w="1063" w:type="dxa"/>
            <w:vAlign w:val="bottom"/>
          </w:tcPr>
          <w:p w14:paraId="40189A8E" w14:textId="77777777" w:rsidR="00083223" w:rsidRPr="007E73DA" w:rsidRDefault="00083223" w:rsidP="007E73DA">
            <w:pPr>
              <w:pStyle w:val="Tabletext0"/>
              <w:jc w:val="center"/>
            </w:pPr>
            <w:r w:rsidRPr="007E73DA">
              <w:t>2</w:t>
            </w:r>
          </w:p>
        </w:tc>
        <w:tc>
          <w:tcPr>
            <w:tcW w:w="1063" w:type="dxa"/>
            <w:vAlign w:val="bottom"/>
          </w:tcPr>
          <w:p w14:paraId="0AEE0AA9" w14:textId="77777777" w:rsidR="00083223" w:rsidRPr="007E73DA" w:rsidRDefault="00083223" w:rsidP="007E73DA">
            <w:pPr>
              <w:pStyle w:val="Tabletext0"/>
              <w:jc w:val="center"/>
              <w:rPr>
                <w:rStyle w:val="Strong"/>
              </w:rPr>
            </w:pPr>
            <w:r w:rsidRPr="007E73DA">
              <w:rPr>
                <w:rStyle w:val="Strong"/>
              </w:rPr>
              <w:t>463</w:t>
            </w:r>
          </w:p>
        </w:tc>
      </w:tr>
    </w:tbl>
    <w:p w14:paraId="5FA5A5EC" w14:textId="7AB897F2" w:rsidR="00083223" w:rsidRPr="007E7216" w:rsidRDefault="00437D01" w:rsidP="0001441F">
      <w:pPr>
        <w:spacing w:after="0"/>
        <w:rPr>
          <w:sz w:val="19"/>
          <w:szCs w:val="19"/>
        </w:rPr>
      </w:pPr>
      <w:r w:rsidRPr="007E7216">
        <w:rPr>
          <w:sz w:val="19"/>
          <w:szCs w:val="19"/>
        </w:rPr>
        <w:t>MM = Modified Monash</w:t>
      </w:r>
      <w:r w:rsidR="00D37552" w:rsidRPr="007E7216">
        <w:rPr>
          <w:sz w:val="19"/>
          <w:szCs w:val="19"/>
        </w:rPr>
        <w:t xml:space="preserve"> category</w:t>
      </w:r>
      <w:r w:rsidRPr="007E7216">
        <w:rPr>
          <w:sz w:val="19"/>
          <w:szCs w:val="19"/>
        </w:rPr>
        <w:t>; MRFF = Medical Research Future Fund.</w:t>
      </w:r>
    </w:p>
    <w:p w14:paraId="28817F2C" w14:textId="288C7E72" w:rsidR="00437D01" w:rsidRPr="007E7216" w:rsidRDefault="00437D01" w:rsidP="007E73DA">
      <w:pPr>
        <w:spacing w:before="0" w:after="0"/>
        <w:rPr>
          <w:sz w:val="19"/>
          <w:szCs w:val="19"/>
        </w:rPr>
      </w:pPr>
      <w:r w:rsidRPr="007E7216">
        <w:rPr>
          <w:sz w:val="19"/>
          <w:szCs w:val="19"/>
        </w:rPr>
        <w:t xml:space="preserve">Note: Remoteness status </w:t>
      </w:r>
      <w:r w:rsidR="00782B6E" w:rsidRPr="007E7216">
        <w:rPr>
          <w:sz w:val="19"/>
          <w:szCs w:val="19"/>
        </w:rPr>
        <w:t xml:space="preserve">was </w:t>
      </w:r>
      <w:r w:rsidRPr="007E7216">
        <w:rPr>
          <w:sz w:val="19"/>
          <w:szCs w:val="19"/>
        </w:rPr>
        <w:t xml:space="preserve">determined using the </w:t>
      </w:r>
      <w:hyperlink r:id="rId193" w:history="1">
        <w:r w:rsidR="00503804" w:rsidRPr="007E7216">
          <w:rPr>
            <w:rStyle w:val="Hyperlink"/>
            <w:sz w:val="19"/>
            <w:szCs w:val="19"/>
          </w:rPr>
          <w:t>Modified Monash Model</w:t>
        </w:r>
      </w:hyperlink>
      <w:r w:rsidRPr="007E7216">
        <w:rPr>
          <w:sz w:val="19"/>
          <w:szCs w:val="19"/>
        </w:rPr>
        <w:t>.</w:t>
      </w:r>
      <w:r w:rsidR="00082336" w:rsidRPr="007E7216">
        <w:rPr>
          <w:sz w:val="19"/>
          <w:szCs w:val="19"/>
        </w:rPr>
        <w:t xml:space="preserve"> The MM Model defines whether a location is a city, rural, remote or very remote. </w:t>
      </w:r>
      <w:r w:rsidR="00082336" w:rsidRPr="007E7216">
        <w:rPr>
          <w:color w:val="000000"/>
          <w:sz w:val="19"/>
          <w:szCs w:val="19"/>
        </w:rPr>
        <w:t>The MM category of funded grants is based on the postcode of the lead organisation.</w:t>
      </w:r>
    </w:p>
    <w:p w14:paraId="4AAC152D" w14:textId="58DC86AE" w:rsidR="009A273A" w:rsidRPr="007E7216" w:rsidRDefault="009A273A" w:rsidP="007E73DA">
      <w:pPr>
        <w:spacing w:before="0"/>
        <w:rPr>
          <w:sz w:val="19"/>
          <w:szCs w:val="19"/>
        </w:rPr>
      </w:pPr>
      <w:r w:rsidRPr="007E7216">
        <w:rPr>
          <w:sz w:val="19"/>
          <w:szCs w:val="19"/>
        </w:rPr>
        <w:t xml:space="preserve">Source: MRFF administrative data as </w:t>
      </w:r>
      <w:proofErr w:type="gramStart"/>
      <w:r w:rsidRPr="007E7216">
        <w:rPr>
          <w:sz w:val="19"/>
          <w:szCs w:val="19"/>
        </w:rPr>
        <w:t>at</w:t>
      </w:r>
      <w:proofErr w:type="gramEnd"/>
      <w:r w:rsidRPr="007E7216">
        <w:rPr>
          <w:sz w:val="19"/>
          <w:szCs w:val="19"/>
        </w:rPr>
        <w:t xml:space="preserve"> 1 July 2025.</w:t>
      </w:r>
    </w:p>
    <w:p w14:paraId="60EDEDFC" w14:textId="5F76BFCD" w:rsidR="00B17088" w:rsidRPr="00DB5BB2" w:rsidRDefault="00D37552" w:rsidP="007E73DA">
      <w:pPr>
        <w:pStyle w:val="Tabletitle0"/>
      </w:pPr>
      <w:bookmarkStart w:id="315" w:name="_Ref233616096"/>
      <w:bookmarkStart w:id="316" w:name="_Toc235774052"/>
      <w:r w:rsidRPr="00DB5BB2">
        <w:t xml:space="preserve">Table </w:t>
      </w:r>
      <w:fldSimple w:instr=" SEQ Table \* ARABIC ">
        <w:r w:rsidR="00802F80" w:rsidRPr="00DB5BB2">
          <w:t>13</w:t>
        </w:r>
      </w:fldSimple>
      <w:bookmarkEnd w:id="315"/>
      <w:r w:rsidRPr="00DB5BB2">
        <w:t xml:space="preserve"> Remoteness status of lead organisations of grants funded under each Research Mission</w:t>
      </w:r>
      <w:bookmarkEnd w:id="316"/>
    </w:p>
    <w:tbl>
      <w:tblPr>
        <w:tblStyle w:val="MRFFtable"/>
        <w:tblpPr w:leftFromText="180" w:rightFromText="180" w:vertAnchor="text" w:horzAnchor="margin" w:tblpY="-51"/>
        <w:tblW w:w="0" w:type="auto"/>
        <w:tblLayout w:type="fixed"/>
        <w:tblLook w:val="04A0" w:firstRow="1" w:lastRow="0" w:firstColumn="1" w:lastColumn="0" w:noHBand="0" w:noVBand="1"/>
      </w:tblPr>
      <w:tblGrid>
        <w:gridCol w:w="4395"/>
        <w:gridCol w:w="1063"/>
        <w:gridCol w:w="1063"/>
        <w:gridCol w:w="1063"/>
        <w:gridCol w:w="1063"/>
      </w:tblGrid>
      <w:tr w:rsidR="00D37552" w:rsidRPr="00DB5BB2" w14:paraId="4E3DB88F" w14:textId="77777777" w:rsidTr="007E73DA">
        <w:trPr>
          <w:cnfStyle w:val="100000000000" w:firstRow="1" w:lastRow="0" w:firstColumn="0" w:lastColumn="0" w:oddVBand="0" w:evenVBand="0" w:oddHBand="0" w:evenHBand="0" w:firstRowFirstColumn="0" w:firstRowLastColumn="0" w:lastRowFirstColumn="0" w:lastRowLastColumn="0"/>
        </w:trPr>
        <w:tc>
          <w:tcPr>
            <w:tcW w:w="4395" w:type="dxa"/>
          </w:tcPr>
          <w:p w14:paraId="31F22F3D" w14:textId="7F5A2BE3" w:rsidR="00D37552" w:rsidRPr="007E73DA" w:rsidRDefault="00D37552" w:rsidP="007E73DA">
            <w:pPr>
              <w:pStyle w:val="Tableheading"/>
            </w:pPr>
            <w:r w:rsidRPr="007E73DA">
              <w:t>Research Mission</w:t>
            </w:r>
          </w:p>
        </w:tc>
        <w:tc>
          <w:tcPr>
            <w:tcW w:w="1063" w:type="dxa"/>
            <w:vAlign w:val="bottom"/>
          </w:tcPr>
          <w:p w14:paraId="330AF833" w14:textId="768D3723" w:rsidR="00D37552" w:rsidRPr="007E73DA" w:rsidRDefault="00D37552" w:rsidP="007E73DA">
            <w:pPr>
              <w:pStyle w:val="Tableheading"/>
              <w:jc w:val="center"/>
            </w:pPr>
            <w:r w:rsidRPr="007E73DA">
              <w:t>MM</w:t>
            </w:r>
            <w:r w:rsidR="00BA7579" w:rsidRPr="007E73DA">
              <w:t> </w:t>
            </w:r>
            <w:r w:rsidRPr="007E73DA">
              <w:t>1</w:t>
            </w:r>
          </w:p>
        </w:tc>
        <w:tc>
          <w:tcPr>
            <w:tcW w:w="1063" w:type="dxa"/>
            <w:vAlign w:val="bottom"/>
          </w:tcPr>
          <w:p w14:paraId="46E0897B" w14:textId="062539C0" w:rsidR="00D37552" w:rsidRPr="007E73DA" w:rsidRDefault="00D37552" w:rsidP="007E73DA">
            <w:pPr>
              <w:pStyle w:val="Tableheading"/>
              <w:jc w:val="center"/>
            </w:pPr>
            <w:r w:rsidRPr="007E73DA">
              <w:t>MM</w:t>
            </w:r>
            <w:r w:rsidR="00BA7579" w:rsidRPr="007E73DA">
              <w:t> </w:t>
            </w:r>
            <w:r w:rsidRPr="007E73DA">
              <w:t>2</w:t>
            </w:r>
          </w:p>
        </w:tc>
        <w:tc>
          <w:tcPr>
            <w:tcW w:w="1063" w:type="dxa"/>
            <w:vAlign w:val="bottom"/>
          </w:tcPr>
          <w:p w14:paraId="2F06FC11" w14:textId="7C58029F" w:rsidR="00D37552" w:rsidRPr="007E73DA" w:rsidRDefault="00D37552" w:rsidP="007E73DA">
            <w:pPr>
              <w:pStyle w:val="Tableheading"/>
              <w:jc w:val="center"/>
            </w:pPr>
            <w:r w:rsidRPr="007E73DA">
              <w:t>MM</w:t>
            </w:r>
            <w:r w:rsidR="00BA7579" w:rsidRPr="007E73DA">
              <w:t> </w:t>
            </w:r>
            <w:r w:rsidRPr="007E73DA">
              <w:t>3</w:t>
            </w:r>
            <w:r w:rsidR="007E67A3" w:rsidRPr="007E73DA">
              <w:t>–</w:t>
            </w:r>
            <w:r w:rsidRPr="007E73DA">
              <w:t>7</w:t>
            </w:r>
          </w:p>
        </w:tc>
        <w:tc>
          <w:tcPr>
            <w:tcW w:w="1063" w:type="dxa"/>
            <w:vAlign w:val="bottom"/>
          </w:tcPr>
          <w:p w14:paraId="3A00DD7C" w14:textId="77777777" w:rsidR="00D37552" w:rsidRPr="007E73DA" w:rsidRDefault="00D37552" w:rsidP="007E73DA">
            <w:pPr>
              <w:pStyle w:val="Tableheading"/>
              <w:jc w:val="center"/>
            </w:pPr>
            <w:r w:rsidRPr="007E73DA">
              <w:t>Total</w:t>
            </w:r>
          </w:p>
        </w:tc>
      </w:tr>
      <w:tr w:rsidR="00D37552" w:rsidRPr="00DB5BB2" w14:paraId="28D017F6" w14:textId="77777777" w:rsidTr="007E73DA">
        <w:tc>
          <w:tcPr>
            <w:tcW w:w="4395" w:type="dxa"/>
          </w:tcPr>
          <w:p w14:paraId="1AC3AE01" w14:textId="3082181E" w:rsidR="00D37552" w:rsidRPr="007E73DA" w:rsidRDefault="005D5B69" w:rsidP="007E73DA">
            <w:pPr>
              <w:pStyle w:val="Tabletext0"/>
            </w:pPr>
            <w:r w:rsidRPr="007E73DA">
              <w:t xml:space="preserve">Australian </w:t>
            </w:r>
            <w:r w:rsidR="00D37552" w:rsidRPr="007E73DA">
              <w:t>Brain Cancer</w:t>
            </w:r>
          </w:p>
        </w:tc>
        <w:tc>
          <w:tcPr>
            <w:tcW w:w="1063" w:type="dxa"/>
          </w:tcPr>
          <w:p w14:paraId="5FF71648" w14:textId="77777777" w:rsidR="00D37552" w:rsidRPr="007E73DA" w:rsidRDefault="00D37552" w:rsidP="007E73DA">
            <w:pPr>
              <w:pStyle w:val="Tabletext0"/>
              <w:jc w:val="center"/>
            </w:pPr>
            <w:r w:rsidRPr="007E73DA">
              <w:t>12</w:t>
            </w:r>
          </w:p>
        </w:tc>
        <w:tc>
          <w:tcPr>
            <w:tcW w:w="1063" w:type="dxa"/>
          </w:tcPr>
          <w:p w14:paraId="251EB1A8" w14:textId="6E4C384F" w:rsidR="00D37552" w:rsidRPr="007E73DA" w:rsidRDefault="002252C5" w:rsidP="007E73DA">
            <w:pPr>
              <w:pStyle w:val="Tabletext0"/>
              <w:jc w:val="center"/>
            </w:pPr>
            <w:r w:rsidRPr="007E73DA">
              <w:t>–</w:t>
            </w:r>
          </w:p>
        </w:tc>
        <w:tc>
          <w:tcPr>
            <w:tcW w:w="1063" w:type="dxa"/>
          </w:tcPr>
          <w:p w14:paraId="25924A48" w14:textId="67E2F402" w:rsidR="00D37552" w:rsidRPr="007E73DA" w:rsidRDefault="002252C5" w:rsidP="007E73DA">
            <w:pPr>
              <w:pStyle w:val="Tabletext0"/>
              <w:jc w:val="center"/>
            </w:pPr>
            <w:r w:rsidRPr="007E73DA">
              <w:t>–</w:t>
            </w:r>
          </w:p>
        </w:tc>
        <w:tc>
          <w:tcPr>
            <w:tcW w:w="1063" w:type="dxa"/>
          </w:tcPr>
          <w:p w14:paraId="7838743C" w14:textId="77777777" w:rsidR="00D37552" w:rsidRPr="007E73DA" w:rsidRDefault="00D37552" w:rsidP="007E73DA">
            <w:pPr>
              <w:pStyle w:val="Tabletext0"/>
              <w:jc w:val="center"/>
              <w:rPr>
                <w:rStyle w:val="Strong"/>
              </w:rPr>
            </w:pPr>
            <w:r w:rsidRPr="007E73DA">
              <w:rPr>
                <w:rStyle w:val="Strong"/>
              </w:rPr>
              <w:t>12</w:t>
            </w:r>
          </w:p>
        </w:tc>
      </w:tr>
      <w:tr w:rsidR="00D37552" w:rsidRPr="00DB5BB2" w14:paraId="4955C845" w14:textId="77777777" w:rsidTr="007E73DA">
        <w:tc>
          <w:tcPr>
            <w:tcW w:w="4395" w:type="dxa"/>
          </w:tcPr>
          <w:p w14:paraId="5233FD13" w14:textId="25B176F0" w:rsidR="00D37552" w:rsidRPr="007E73DA" w:rsidRDefault="00D37552" w:rsidP="007E73DA">
            <w:pPr>
              <w:pStyle w:val="Tabletext0"/>
            </w:pPr>
            <w:r w:rsidRPr="007E73DA">
              <w:t>Cardiovascular Health</w:t>
            </w:r>
          </w:p>
        </w:tc>
        <w:tc>
          <w:tcPr>
            <w:tcW w:w="1063" w:type="dxa"/>
          </w:tcPr>
          <w:p w14:paraId="2F80B166" w14:textId="77777777" w:rsidR="00D37552" w:rsidRPr="007E73DA" w:rsidRDefault="00D37552" w:rsidP="007E73DA">
            <w:pPr>
              <w:pStyle w:val="Tabletext0"/>
              <w:jc w:val="center"/>
            </w:pPr>
            <w:r w:rsidRPr="007E73DA">
              <w:t>95</w:t>
            </w:r>
          </w:p>
        </w:tc>
        <w:tc>
          <w:tcPr>
            <w:tcW w:w="1063" w:type="dxa"/>
          </w:tcPr>
          <w:p w14:paraId="77225451" w14:textId="77777777" w:rsidR="00D37552" w:rsidRPr="007E73DA" w:rsidRDefault="00D37552" w:rsidP="007E73DA">
            <w:pPr>
              <w:pStyle w:val="Tabletext0"/>
              <w:jc w:val="center"/>
            </w:pPr>
            <w:r w:rsidRPr="007E73DA">
              <w:t>7</w:t>
            </w:r>
          </w:p>
        </w:tc>
        <w:tc>
          <w:tcPr>
            <w:tcW w:w="1063" w:type="dxa"/>
          </w:tcPr>
          <w:p w14:paraId="7B09A574" w14:textId="2A69A4D7" w:rsidR="00D37552" w:rsidRPr="007E73DA" w:rsidRDefault="002252C5" w:rsidP="007E73DA">
            <w:pPr>
              <w:pStyle w:val="Tabletext0"/>
              <w:jc w:val="center"/>
            </w:pPr>
            <w:r w:rsidRPr="007E73DA">
              <w:t>–</w:t>
            </w:r>
          </w:p>
        </w:tc>
        <w:tc>
          <w:tcPr>
            <w:tcW w:w="1063" w:type="dxa"/>
          </w:tcPr>
          <w:p w14:paraId="3C1D4110" w14:textId="77777777" w:rsidR="00D37552" w:rsidRPr="007E73DA" w:rsidRDefault="00D37552" w:rsidP="007E73DA">
            <w:pPr>
              <w:pStyle w:val="Tabletext0"/>
              <w:jc w:val="center"/>
              <w:rPr>
                <w:rStyle w:val="Strong"/>
              </w:rPr>
            </w:pPr>
            <w:r w:rsidRPr="007E73DA">
              <w:rPr>
                <w:rStyle w:val="Strong"/>
              </w:rPr>
              <w:t>102</w:t>
            </w:r>
          </w:p>
        </w:tc>
      </w:tr>
      <w:tr w:rsidR="00D37552" w:rsidRPr="00DB5BB2" w14:paraId="0C806AC0" w14:textId="77777777" w:rsidTr="007E73DA">
        <w:tc>
          <w:tcPr>
            <w:tcW w:w="4395" w:type="dxa"/>
          </w:tcPr>
          <w:p w14:paraId="7AF0E783" w14:textId="242C8CA3" w:rsidR="00D37552" w:rsidRPr="007E73DA" w:rsidRDefault="00D37552" w:rsidP="007E73DA">
            <w:pPr>
              <w:pStyle w:val="Tabletext0"/>
            </w:pPr>
            <w:r w:rsidRPr="007E73DA">
              <w:t>Dementia, Ageing and Aged Care</w:t>
            </w:r>
          </w:p>
        </w:tc>
        <w:tc>
          <w:tcPr>
            <w:tcW w:w="1063" w:type="dxa"/>
          </w:tcPr>
          <w:p w14:paraId="06EE94BD" w14:textId="77777777" w:rsidR="00D37552" w:rsidRPr="007E73DA" w:rsidRDefault="00D37552" w:rsidP="007E73DA">
            <w:pPr>
              <w:pStyle w:val="Tabletext0"/>
              <w:jc w:val="center"/>
            </w:pPr>
            <w:r w:rsidRPr="007E73DA">
              <w:t>61</w:t>
            </w:r>
          </w:p>
        </w:tc>
        <w:tc>
          <w:tcPr>
            <w:tcW w:w="1063" w:type="dxa"/>
          </w:tcPr>
          <w:p w14:paraId="09CCCBCA" w14:textId="77777777" w:rsidR="00D37552" w:rsidRPr="007E73DA" w:rsidRDefault="00D37552" w:rsidP="007E73DA">
            <w:pPr>
              <w:pStyle w:val="Tabletext0"/>
              <w:jc w:val="center"/>
            </w:pPr>
            <w:r w:rsidRPr="007E73DA">
              <w:t>2</w:t>
            </w:r>
          </w:p>
        </w:tc>
        <w:tc>
          <w:tcPr>
            <w:tcW w:w="1063" w:type="dxa"/>
          </w:tcPr>
          <w:p w14:paraId="10B2AF8B" w14:textId="1C239CA9" w:rsidR="00D37552" w:rsidRPr="007E73DA" w:rsidRDefault="002252C5" w:rsidP="007E73DA">
            <w:pPr>
              <w:pStyle w:val="Tabletext0"/>
              <w:jc w:val="center"/>
            </w:pPr>
            <w:r w:rsidRPr="007E73DA">
              <w:t>–</w:t>
            </w:r>
          </w:p>
        </w:tc>
        <w:tc>
          <w:tcPr>
            <w:tcW w:w="1063" w:type="dxa"/>
          </w:tcPr>
          <w:p w14:paraId="320532F3" w14:textId="77777777" w:rsidR="00D37552" w:rsidRPr="007E73DA" w:rsidRDefault="00D37552" w:rsidP="007E73DA">
            <w:pPr>
              <w:pStyle w:val="Tabletext0"/>
              <w:jc w:val="center"/>
              <w:rPr>
                <w:rStyle w:val="Strong"/>
              </w:rPr>
            </w:pPr>
            <w:r w:rsidRPr="007E73DA">
              <w:rPr>
                <w:rStyle w:val="Strong"/>
              </w:rPr>
              <w:t>63</w:t>
            </w:r>
          </w:p>
        </w:tc>
      </w:tr>
      <w:tr w:rsidR="00D37552" w:rsidRPr="00DB5BB2" w14:paraId="38C66DD7" w14:textId="77777777" w:rsidTr="007E73DA">
        <w:tc>
          <w:tcPr>
            <w:tcW w:w="4395" w:type="dxa"/>
          </w:tcPr>
          <w:p w14:paraId="358BEC64" w14:textId="2B0DA208" w:rsidR="00D37552" w:rsidRPr="007E73DA" w:rsidRDefault="00D37552" w:rsidP="007E73DA">
            <w:pPr>
              <w:pStyle w:val="Tabletext0"/>
            </w:pPr>
            <w:r w:rsidRPr="007E73DA">
              <w:t>Genomics</w:t>
            </w:r>
            <w:r w:rsidR="005D5B69" w:rsidRPr="007E73DA">
              <w:t xml:space="preserve"> Health Futures</w:t>
            </w:r>
          </w:p>
        </w:tc>
        <w:tc>
          <w:tcPr>
            <w:tcW w:w="1063" w:type="dxa"/>
          </w:tcPr>
          <w:p w14:paraId="53F88B59" w14:textId="77777777" w:rsidR="00D37552" w:rsidRPr="007E73DA" w:rsidRDefault="00D37552" w:rsidP="007E73DA">
            <w:pPr>
              <w:pStyle w:val="Tabletext0"/>
              <w:jc w:val="center"/>
            </w:pPr>
            <w:r w:rsidRPr="007E73DA">
              <w:t>91</w:t>
            </w:r>
          </w:p>
        </w:tc>
        <w:tc>
          <w:tcPr>
            <w:tcW w:w="1063" w:type="dxa"/>
          </w:tcPr>
          <w:p w14:paraId="0106B911" w14:textId="77777777" w:rsidR="00D37552" w:rsidRPr="007E73DA" w:rsidRDefault="00D37552" w:rsidP="007E73DA">
            <w:pPr>
              <w:pStyle w:val="Tabletext0"/>
              <w:jc w:val="center"/>
            </w:pPr>
            <w:r w:rsidRPr="007E73DA">
              <w:t>5</w:t>
            </w:r>
          </w:p>
        </w:tc>
        <w:tc>
          <w:tcPr>
            <w:tcW w:w="1063" w:type="dxa"/>
          </w:tcPr>
          <w:p w14:paraId="79F66B95" w14:textId="03E0326D" w:rsidR="00D37552" w:rsidRPr="007E73DA" w:rsidRDefault="002252C5" w:rsidP="007E73DA">
            <w:pPr>
              <w:pStyle w:val="Tabletext0"/>
              <w:jc w:val="center"/>
            </w:pPr>
            <w:r w:rsidRPr="007E73DA">
              <w:t>–</w:t>
            </w:r>
          </w:p>
        </w:tc>
        <w:tc>
          <w:tcPr>
            <w:tcW w:w="1063" w:type="dxa"/>
          </w:tcPr>
          <w:p w14:paraId="7D8A2BFC" w14:textId="77777777" w:rsidR="00D37552" w:rsidRPr="007E73DA" w:rsidRDefault="00D37552" w:rsidP="007E73DA">
            <w:pPr>
              <w:pStyle w:val="Tabletext0"/>
              <w:jc w:val="center"/>
              <w:rPr>
                <w:rStyle w:val="Strong"/>
              </w:rPr>
            </w:pPr>
            <w:r w:rsidRPr="007E73DA">
              <w:rPr>
                <w:rStyle w:val="Strong"/>
              </w:rPr>
              <w:t>96</w:t>
            </w:r>
          </w:p>
        </w:tc>
      </w:tr>
      <w:tr w:rsidR="00D37552" w:rsidRPr="00DB5BB2" w14:paraId="259406C3" w14:textId="77777777" w:rsidTr="007E73DA">
        <w:tc>
          <w:tcPr>
            <w:tcW w:w="4395" w:type="dxa"/>
          </w:tcPr>
          <w:p w14:paraId="2F709E5C" w14:textId="144A6770" w:rsidR="00D37552" w:rsidRPr="007E73DA" w:rsidRDefault="00D37552" w:rsidP="007E73DA">
            <w:pPr>
              <w:pStyle w:val="Tabletext0"/>
            </w:pPr>
            <w:r w:rsidRPr="007E73DA">
              <w:t>Indigenous Health</w:t>
            </w:r>
            <w:r w:rsidR="005D5B69" w:rsidRPr="007E73DA">
              <w:t xml:space="preserve"> </w:t>
            </w:r>
            <w:r w:rsidR="000B4993" w:rsidRPr="007E73DA">
              <w:t>Research</w:t>
            </w:r>
            <w:r w:rsidR="005D5B69" w:rsidRPr="007E73DA">
              <w:t xml:space="preserve"> Fund</w:t>
            </w:r>
          </w:p>
        </w:tc>
        <w:tc>
          <w:tcPr>
            <w:tcW w:w="1063" w:type="dxa"/>
          </w:tcPr>
          <w:p w14:paraId="0E77ED51" w14:textId="77777777" w:rsidR="00D37552" w:rsidRPr="007E73DA" w:rsidRDefault="00D37552" w:rsidP="007E73DA">
            <w:pPr>
              <w:pStyle w:val="Tabletext0"/>
              <w:jc w:val="center"/>
            </w:pPr>
            <w:r w:rsidRPr="007E73DA">
              <w:t>63</w:t>
            </w:r>
          </w:p>
        </w:tc>
        <w:tc>
          <w:tcPr>
            <w:tcW w:w="1063" w:type="dxa"/>
          </w:tcPr>
          <w:p w14:paraId="29D7F140" w14:textId="77777777" w:rsidR="00D37552" w:rsidRPr="007E73DA" w:rsidRDefault="00D37552" w:rsidP="007E73DA">
            <w:pPr>
              <w:pStyle w:val="Tabletext0"/>
              <w:jc w:val="center"/>
            </w:pPr>
            <w:r w:rsidRPr="007E73DA">
              <w:t>6</w:t>
            </w:r>
          </w:p>
        </w:tc>
        <w:tc>
          <w:tcPr>
            <w:tcW w:w="1063" w:type="dxa"/>
          </w:tcPr>
          <w:p w14:paraId="5C4F0043" w14:textId="32A23C4A" w:rsidR="00D37552" w:rsidRPr="007E73DA" w:rsidRDefault="002252C5" w:rsidP="007E73DA">
            <w:pPr>
              <w:pStyle w:val="Tabletext0"/>
              <w:jc w:val="center"/>
            </w:pPr>
            <w:r w:rsidRPr="007E73DA">
              <w:t>–</w:t>
            </w:r>
          </w:p>
        </w:tc>
        <w:tc>
          <w:tcPr>
            <w:tcW w:w="1063" w:type="dxa"/>
          </w:tcPr>
          <w:p w14:paraId="5DC9E646" w14:textId="77777777" w:rsidR="00D37552" w:rsidRPr="007E73DA" w:rsidRDefault="00D37552" w:rsidP="007E73DA">
            <w:pPr>
              <w:pStyle w:val="Tabletext0"/>
              <w:jc w:val="center"/>
              <w:rPr>
                <w:rStyle w:val="Strong"/>
              </w:rPr>
            </w:pPr>
            <w:r w:rsidRPr="007E73DA">
              <w:rPr>
                <w:rStyle w:val="Strong"/>
              </w:rPr>
              <w:t>69</w:t>
            </w:r>
          </w:p>
        </w:tc>
      </w:tr>
      <w:tr w:rsidR="00D37552" w:rsidRPr="00DB5BB2" w14:paraId="71E76AEA" w14:textId="77777777" w:rsidTr="007E73DA">
        <w:tc>
          <w:tcPr>
            <w:tcW w:w="4395" w:type="dxa"/>
          </w:tcPr>
          <w:p w14:paraId="3AD43FEE" w14:textId="49D429E9" w:rsidR="00D37552" w:rsidRPr="007E73DA" w:rsidRDefault="005D5B69" w:rsidP="007E73DA">
            <w:pPr>
              <w:pStyle w:val="Tabletext0"/>
            </w:pPr>
            <w:r w:rsidRPr="007E73DA">
              <w:t xml:space="preserve">Million Minds </w:t>
            </w:r>
            <w:r w:rsidR="00D37552" w:rsidRPr="007E73DA">
              <w:t>Mental Health Research</w:t>
            </w:r>
          </w:p>
        </w:tc>
        <w:tc>
          <w:tcPr>
            <w:tcW w:w="1063" w:type="dxa"/>
          </w:tcPr>
          <w:p w14:paraId="7BA5662C" w14:textId="77777777" w:rsidR="00D37552" w:rsidRPr="007E73DA" w:rsidRDefault="00D37552" w:rsidP="007E73DA">
            <w:pPr>
              <w:pStyle w:val="Tabletext0"/>
              <w:jc w:val="center"/>
            </w:pPr>
            <w:r w:rsidRPr="007E73DA">
              <w:t>41</w:t>
            </w:r>
          </w:p>
        </w:tc>
        <w:tc>
          <w:tcPr>
            <w:tcW w:w="1063" w:type="dxa"/>
          </w:tcPr>
          <w:p w14:paraId="134DA896" w14:textId="1548234C" w:rsidR="00D37552" w:rsidRPr="007E73DA" w:rsidRDefault="002252C5" w:rsidP="007E73DA">
            <w:pPr>
              <w:pStyle w:val="Tabletext0"/>
              <w:jc w:val="center"/>
            </w:pPr>
            <w:r w:rsidRPr="007E73DA">
              <w:t>–</w:t>
            </w:r>
          </w:p>
        </w:tc>
        <w:tc>
          <w:tcPr>
            <w:tcW w:w="1063" w:type="dxa"/>
          </w:tcPr>
          <w:p w14:paraId="25494D0C" w14:textId="77777777" w:rsidR="00D37552" w:rsidRPr="007E73DA" w:rsidRDefault="00D37552" w:rsidP="007E73DA">
            <w:pPr>
              <w:pStyle w:val="Tabletext0"/>
              <w:jc w:val="center"/>
            </w:pPr>
            <w:r w:rsidRPr="007E73DA">
              <w:t>2</w:t>
            </w:r>
          </w:p>
        </w:tc>
        <w:tc>
          <w:tcPr>
            <w:tcW w:w="1063" w:type="dxa"/>
          </w:tcPr>
          <w:p w14:paraId="081D94F0" w14:textId="77777777" w:rsidR="00D37552" w:rsidRPr="007E73DA" w:rsidRDefault="00D37552" w:rsidP="007E73DA">
            <w:pPr>
              <w:pStyle w:val="Tabletext0"/>
              <w:jc w:val="center"/>
              <w:rPr>
                <w:rStyle w:val="Strong"/>
              </w:rPr>
            </w:pPr>
            <w:r w:rsidRPr="007E73DA">
              <w:rPr>
                <w:rStyle w:val="Strong"/>
              </w:rPr>
              <w:t>43</w:t>
            </w:r>
          </w:p>
        </w:tc>
      </w:tr>
      <w:tr w:rsidR="00D37552" w:rsidRPr="00DB5BB2" w14:paraId="1E2842E8" w14:textId="77777777" w:rsidTr="007E73DA">
        <w:tc>
          <w:tcPr>
            <w:tcW w:w="4395" w:type="dxa"/>
          </w:tcPr>
          <w:p w14:paraId="55FD87E5" w14:textId="1296CB5B" w:rsidR="00D37552" w:rsidRPr="007E73DA" w:rsidRDefault="00D37552" w:rsidP="007E73DA">
            <w:pPr>
              <w:pStyle w:val="Tabletext0"/>
            </w:pPr>
            <w:r w:rsidRPr="007E73DA">
              <w:t>Stem Cell Therapies</w:t>
            </w:r>
          </w:p>
        </w:tc>
        <w:tc>
          <w:tcPr>
            <w:tcW w:w="1063" w:type="dxa"/>
          </w:tcPr>
          <w:p w14:paraId="7A5343D0" w14:textId="77777777" w:rsidR="00D37552" w:rsidRPr="007E73DA" w:rsidRDefault="00D37552" w:rsidP="007E73DA">
            <w:pPr>
              <w:pStyle w:val="Tabletext0"/>
              <w:jc w:val="center"/>
            </w:pPr>
            <w:r w:rsidRPr="007E73DA">
              <w:t>64</w:t>
            </w:r>
          </w:p>
        </w:tc>
        <w:tc>
          <w:tcPr>
            <w:tcW w:w="1063" w:type="dxa"/>
          </w:tcPr>
          <w:p w14:paraId="675D8AC8" w14:textId="5B2C1B9A" w:rsidR="00D37552" w:rsidRPr="007E73DA" w:rsidRDefault="002252C5" w:rsidP="007E73DA">
            <w:pPr>
              <w:pStyle w:val="Tabletext0"/>
              <w:jc w:val="center"/>
            </w:pPr>
            <w:r w:rsidRPr="007E73DA">
              <w:t>–</w:t>
            </w:r>
          </w:p>
        </w:tc>
        <w:tc>
          <w:tcPr>
            <w:tcW w:w="1063" w:type="dxa"/>
          </w:tcPr>
          <w:p w14:paraId="0AA1FD31" w14:textId="540C2A8B" w:rsidR="00D37552" w:rsidRPr="007E73DA" w:rsidRDefault="002252C5" w:rsidP="007E73DA">
            <w:pPr>
              <w:pStyle w:val="Tabletext0"/>
              <w:jc w:val="center"/>
            </w:pPr>
            <w:r w:rsidRPr="007E73DA">
              <w:t>–</w:t>
            </w:r>
          </w:p>
        </w:tc>
        <w:tc>
          <w:tcPr>
            <w:tcW w:w="1063" w:type="dxa"/>
          </w:tcPr>
          <w:p w14:paraId="037AEED0" w14:textId="77777777" w:rsidR="00D37552" w:rsidRPr="007E73DA" w:rsidRDefault="00D37552" w:rsidP="007E73DA">
            <w:pPr>
              <w:pStyle w:val="Tabletext0"/>
              <w:jc w:val="center"/>
              <w:rPr>
                <w:rStyle w:val="Strong"/>
              </w:rPr>
            </w:pPr>
            <w:r w:rsidRPr="007E73DA">
              <w:rPr>
                <w:rStyle w:val="Strong"/>
              </w:rPr>
              <w:t>64</w:t>
            </w:r>
          </w:p>
        </w:tc>
      </w:tr>
      <w:tr w:rsidR="00D37552" w:rsidRPr="00DB5BB2" w14:paraId="2F6FD0D8" w14:textId="77777777" w:rsidTr="007E73DA">
        <w:tc>
          <w:tcPr>
            <w:tcW w:w="4395" w:type="dxa"/>
          </w:tcPr>
          <w:p w14:paraId="099B919B" w14:textId="0F850855" w:rsidR="00D37552" w:rsidRPr="007E73DA" w:rsidRDefault="00D37552" w:rsidP="007E73DA">
            <w:pPr>
              <w:pStyle w:val="Tabletext0"/>
            </w:pPr>
            <w:r w:rsidRPr="007E73DA">
              <w:t>Traumatic Brain Injury</w:t>
            </w:r>
          </w:p>
        </w:tc>
        <w:tc>
          <w:tcPr>
            <w:tcW w:w="1063" w:type="dxa"/>
          </w:tcPr>
          <w:p w14:paraId="302D9A30" w14:textId="77777777" w:rsidR="00D37552" w:rsidRPr="007E73DA" w:rsidRDefault="00D37552" w:rsidP="007E73DA">
            <w:pPr>
              <w:pStyle w:val="Tabletext0"/>
              <w:jc w:val="center"/>
            </w:pPr>
            <w:r w:rsidRPr="007E73DA">
              <w:t>12</w:t>
            </w:r>
          </w:p>
        </w:tc>
        <w:tc>
          <w:tcPr>
            <w:tcW w:w="1063" w:type="dxa"/>
          </w:tcPr>
          <w:p w14:paraId="6080E3B9" w14:textId="77777777" w:rsidR="00D37552" w:rsidRPr="007E73DA" w:rsidRDefault="00D37552" w:rsidP="007E73DA">
            <w:pPr>
              <w:pStyle w:val="Tabletext0"/>
              <w:jc w:val="center"/>
            </w:pPr>
            <w:r w:rsidRPr="007E73DA">
              <w:t>2</w:t>
            </w:r>
          </w:p>
        </w:tc>
        <w:tc>
          <w:tcPr>
            <w:tcW w:w="1063" w:type="dxa"/>
          </w:tcPr>
          <w:p w14:paraId="4BAD2A91" w14:textId="707F6336" w:rsidR="00D37552" w:rsidRPr="007E73DA" w:rsidRDefault="002252C5" w:rsidP="007E73DA">
            <w:pPr>
              <w:pStyle w:val="Tabletext0"/>
              <w:jc w:val="center"/>
            </w:pPr>
            <w:r w:rsidRPr="007E73DA">
              <w:t>–</w:t>
            </w:r>
          </w:p>
        </w:tc>
        <w:tc>
          <w:tcPr>
            <w:tcW w:w="1063" w:type="dxa"/>
          </w:tcPr>
          <w:p w14:paraId="4D46C7E7" w14:textId="77777777" w:rsidR="00D37552" w:rsidRPr="007E73DA" w:rsidRDefault="00D37552" w:rsidP="007E73DA">
            <w:pPr>
              <w:pStyle w:val="Tabletext0"/>
              <w:jc w:val="center"/>
              <w:rPr>
                <w:rStyle w:val="Strong"/>
              </w:rPr>
            </w:pPr>
            <w:r w:rsidRPr="007E73DA">
              <w:rPr>
                <w:rStyle w:val="Strong"/>
              </w:rPr>
              <w:t>14</w:t>
            </w:r>
          </w:p>
        </w:tc>
      </w:tr>
    </w:tbl>
    <w:p w14:paraId="57AE2D00" w14:textId="47C68BCA" w:rsidR="00D37552" w:rsidRPr="007E7216" w:rsidRDefault="00D37552" w:rsidP="00D37552">
      <w:pPr>
        <w:spacing w:after="0"/>
        <w:rPr>
          <w:sz w:val="19"/>
          <w:szCs w:val="19"/>
        </w:rPr>
      </w:pPr>
      <w:r w:rsidRPr="007E7216">
        <w:rPr>
          <w:sz w:val="19"/>
          <w:szCs w:val="19"/>
        </w:rPr>
        <w:t>MM = Modified Monash category.</w:t>
      </w:r>
    </w:p>
    <w:p w14:paraId="500150E2" w14:textId="608190B7" w:rsidR="00D37552" w:rsidRPr="007E7216" w:rsidRDefault="00D37552" w:rsidP="007E73DA">
      <w:pPr>
        <w:spacing w:before="0" w:after="0"/>
        <w:rPr>
          <w:sz w:val="19"/>
          <w:szCs w:val="19"/>
        </w:rPr>
      </w:pPr>
      <w:r w:rsidRPr="007E7216">
        <w:rPr>
          <w:sz w:val="19"/>
          <w:szCs w:val="19"/>
        </w:rPr>
        <w:t xml:space="preserve">Note: Remoteness status </w:t>
      </w:r>
      <w:r w:rsidR="00782B6E" w:rsidRPr="007E7216">
        <w:rPr>
          <w:sz w:val="19"/>
          <w:szCs w:val="19"/>
        </w:rPr>
        <w:t xml:space="preserve">was </w:t>
      </w:r>
      <w:r w:rsidRPr="007E7216">
        <w:rPr>
          <w:sz w:val="19"/>
          <w:szCs w:val="19"/>
        </w:rPr>
        <w:t xml:space="preserve">determined using the </w:t>
      </w:r>
      <w:hyperlink r:id="rId194" w:history="1">
        <w:r w:rsidRPr="007E7216">
          <w:rPr>
            <w:rStyle w:val="Hyperlink"/>
            <w:sz w:val="19"/>
            <w:szCs w:val="19"/>
          </w:rPr>
          <w:t>Modified Monash Model</w:t>
        </w:r>
      </w:hyperlink>
      <w:r w:rsidRPr="007E7216">
        <w:rPr>
          <w:sz w:val="19"/>
          <w:szCs w:val="19"/>
        </w:rPr>
        <w:t>.</w:t>
      </w:r>
      <w:r w:rsidR="002A367C" w:rsidRPr="007E7216">
        <w:rPr>
          <w:sz w:val="19"/>
          <w:szCs w:val="19"/>
        </w:rPr>
        <w:t xml:space="preserve"> The MM Model defines whether a location is a city, rural, remote or very remote. </w:t>
      </w:r>
      <w:r w:rsidR="002A367C" w:rsidRPr="007E7216">
        <w:rPr>
          <w:color w:val="000000"/>
          <w:sz w:val="19"/>
          <w:szCs w:val="19"/>
        </w:rPr>
        <w:t>The MM category of funded grants is based on the postcode of the lead organisation.</w:t>
      </w:r>
    </w:p>
    <w:p w14:paraId="349995E0" w14:textId="3EE8F56A" w:rsidR="00BA178A" w:rsidRDefault="00D37552" w:rsidP="00BA178A">
      <w:pPr>
        <w:spacing w:before="0"/>
        <w:rPr>
          <w:sz w:val="19"/>
          <w:szCs w:val="19"/>
        </w:rPr>
      </w:pPr>
      <w:r w:rsidRPr="007E7216">
        <w:rPr>
          <w:sz w:val="19"/>
          <w:szCs w:val="19"/>
        </w:rPr>
        <w:t xml:space="preserve">Source: MRFF administrative data as </w:t>
      </w:r>
      <w:proofErr w:type="gramStart"/>
      <w:r w:rsidRPr="007E7216">
        <w:rPr>
          <w:sz w:val="19"/>
          <w:szCs w:val="19"/>
        </w:rPr>
        <w:t>at</w:t>
      </w:r>
      <w:proofErr w:type="gramEnd"/>
      <w:r w:rsidRPr="007E7216">
        <w:rPr>
          <w:sz w:val="19"/>
          <w:szCs w:val="19"/>
        </w:rPr>
        <w:t xml:space="preserve"> 1 July 2025.</w:t>
      </w:r>
      <w:r w:rsidR="00BA178A">
        <w:rPr>
          <w:sz w:val="19"/>
          <w:szCs w:val="19"/>
        </w:rPr>
        <w:br w:type="page"/>
      </w:r>
    </w:p>
    <w:p w14:paraId="1F70F90A" w14:textId="3E73D35B" w:rsidR="00423214" w:rsidRPr="00DB5BB2" w:rsidRDefault="007E73DA" w:rsidP="00AF03F4">
      <w:pPr>
        <w:pStyle w:val="Heading3"/>
        <w:rPr>
          <w:lang w:val="en-AU"/>
        </w:rPr>
      </w:pPr>
      <w:bookmarkStart w:id="317" w:name="_Toc233988915"/>
      <w:bookmarkStart w:id="318" w:name="_Toc234247011"/>
      <w:bookmarkStart w:id="319" w:name="_Toc233108809"/>
      <w:bookmarkStart w:id="320" w:name="_Toc235789656"/>
      <w:bookmarkEnd w:id="317"/>
      <w:bookmarkEnd w:id="318"/>
      <w:r>
        <w:rPr>
          <w:lang w:val="en-AU"/>
        </w:rPr>
        <w:lastRenderedPageBreak/>
        <w:t>5.1.4</w:t>
      </w:r>
      <w:r>
        <w:rPr>
          <w:lang w:val="en-AU"/>
        </w:rPr>
        <w:tab/>
      </w:r>
      <w:r w:rsidR="00AF03F4" w:rsidRPr="00DB5BB2">
        <w:rPr>
          <w:lang w:val="en-AU"/>
        </w:rPr>
        <w:t xml:space="preserve">Funding by </w:t>
      </w:r>
      <w:r w:rsidR="005576A5" w:rsidRPr="00DB5BB2">
        <w:rPr>
          <w:lang w:val="en-AU"/>
        </w:rPr>
        <w:t>b</w:t>
      </w:r>
      <w:r w:rsidR="00AF03F4" w:rsidRPr="00DB5BB2">
        <w:rPr>
          <w:lang w:val="en-AU"/>
        </w:rPr>
        <w:t xml:space="preserve">road </w:t>
      </w:r>
      <w:r w:rsidR="005576A5" w:rsidRPr="00DB5BB2">
        <w:rPr>
          <w:lang w:val="en-AU"/>
        </w:rPr>
        <w:t>r</w:t>
      </w:r>
      <w:r w:rsidR="00AF03F4" w:rsidRPr="00DB5BB2">
        <w:rPr>
          <w:lang w:val="en-AU"/>
        </w:rPr>
        <w:t xml:space="preserve">esearch </w:t>
      </w:r>
      <w:r w:rsidR="005576A5" w:rsidRPr="00DB5BB2">
        <w:rPr>
          <w:lang w:val="en-AU"/>
        </w:rPr>
        <w:t>a</w:t>
      </w:r>
      <w:r w:rsidR="00AF03F4" w:rsidRPr="00DB5BB2">
        <w:rPr>
          <w:lang w:val="en-AU"/>
        </w:rPr>
        <w:t>rea</w:t>
      </w:r>
      <w:bookmarkEnd w:id="319"/>
      <w:bookmarkEnd w:id="320"/>
    </w:p>
    <w:p w14:paraId="3EC1ED37" w14:textId="0D97726A" w:rsidR="00916384" w:rsidRPr="00DB5BB2" w:rsidRDefault="00782B6E" w:rsidP="00500C6A">
      <w:r w:rsidRPr="00DB5BB2">
        <w:t>The highest percentage of</w:t>
      </w:r>
      <w:r w:rsidR="00916384" w:rsidRPr="00DB5BB2">
        <w:t xml:space="preserve"> Research Missions grants f</w:t>
      </w:r>
      <w:r w:rsidR="007A66B3" w:rsidRPr="00DB5BB2">
        <w:t>e</w:t>
      </w:r>
      <w:r w:rsidR="00916384" w:rsidRPr="00DB5BB2">
        <w:t xml:space="preserve">ll under </w:t>
      </w:r>
      <w:r w:rsidR="00A61CEE" w:rsidRPr="00DB5BB2">
        <w:t xml:space="preserve">the broad research area </w:t>
      </w:r>
      <w:r w:rsidR="00E054E4" w:rsidRPr="00DB5BB2">
        <w:t>‘</w:t>
      </w:r>
      <w:r w:rsidR="00916384" w:rsidRPr="00DB5BB2">
        <w:t xml:space="preserve">Clinical </w:t>
      </w:r>
      <w:r w:rsidR="0009055B" w:rsidRPr="00DB5BB2">
        <w:t>m</w:t>
      </w:r>
      <w:r w:rsidR="00916384" w:rsidRPr="00DB5BB2">
        <w:t xml:space="preserve">edicine and </w:t>
      </w:r>
      <w:r w:rsidR="0009055B" w:rsidRPr="00DB5BB2">
        <w:t>s</w:t>
      </w:r>
      <w:r w:rsidR="00916384" w:rsidRPr="00DB5BB2">
        <w:t>cience</w:t>
      </w:r>
      <w:r w:rsidR="00E054E4" w:rsidRPr="00DB5BB2">
        <w:t>’</w:t>
      </w:r>
      <w:r w:rsidR="00916384" w:rsidRPr="00DB5BB2">
        <w:t xml:space="preserve"> (36%), followed by </w:t>
      </w:r>
      <w:r w:rsidR="00E054E4" w:rsidRPr="00DB5BB2">
        <w:t>‘</w:t>
      </w:r>
      <w:r w:rsidR="00916384" w:rsidRPr="00DB5BB2">
        <w:t xml:space="preserve">Health </w:t>
      </w:r>
      <w:r w:rsidR="0009055B" w:rsidRPr="00DB5BB2">
        <w:t>s</w:t>
      </w:r>
      <w:r w:rsidR="00916384" w:rsidRPr="00DB5BB2">
        <w:t>ervices</w:t>
      </w:r>
      <w:r w:rsidR="00E054E4" w:rsidRPr="00DB5BB2">
        <w:t>’</w:t>
      </w:r>
      <w:r w:rsidR="00916384" w:rsidRPr="00DB5BB2">
        <w:t xml:space="preserve"> (23%) and </w:t>
      </w:r>
      <w:r w:rsidR="00E054E4" w:rsidRPr="00DB5BB2">
        <w:t>‘</w:t>
      </w:r>
      <w:r w:rsidR="00916384" w:rsidRPr="00DB5BB2">
        <w:t xml:space="preserve">Public </w:t>
      </w:r>
      <w:r w:rsidR="0009055B" w:rsidRPr="00DB5BB2">
        <w:t>h</w:t>
      </w:r>
      <w:r w:rsidR="00916384" w:rsidRPr="00DB5BB2">
        <w:t>ealth</w:t>
      </w:r>
      <w:r w:rsidR="00E054E4" w:rsidRPr="00DB5BB2">
        <w:t>’</w:t>
      </w:r>
      <w:r w:rsidR="00916384" w:rsidRPr="00DB5BB2">
        <w:t xml:space="preserve"> (20%).</w:t>
      </w:r>
      <w:r w:rsidR="00D47545" w:rsidRPr="00DB5BB2">
        <w:rPr>
          <w:rStyle w:val="FootnoteReference"/>
        </w:rPr>
        <w:footnoteReference w:id="33"/>
      </w:r>
      <w:r w:rsidR="00A61CEE" w:rsidRPr="00DB5BB2">
        <w:t xml:space="preserve"> </w:t>
      </w:r>
      <w:r w:rsidR="0032798D" w:rsidRPr="00DB5BB2">
        <w:t>Around one-tenth (12%)</w:t>
      </w:r>
      <w:r w:rsidR="005A6B28" w:rsidRPr="00DB5BB2">
        <w:t xml:space="preserve"> of Research Mission</w:t>
      </w:r>
      <w:r w:rsidR="00DB1523" w:rsidRPr="00DB5BB2">
        <w:t>s</w:t>
      </w:r>
      <w:r w:rsidR="005A6B28" w:rsidRPr="00DB5BB2">
        <w:t xml:space="preserve"> grants f</w:t>
      </w:r>
      <w:r w:rsidR="00A67B6E" w:rsidRPr="00DB5BB2">
        <w:t>e</w:t>
      </w:r>
      <w:r w:rsidR="005A6B28" w:rsidRPr="00DB5BB2">
        <w:t xml:space="preserve">ll under </w:t>
      </w:r>
      <w:r w:rsidR="00E054E4" w:rsidRPr="00DB5BB2">
        <w:t>‘</w:t>
      </w:r>
      <w:r w:rsidR="00916384" w:rsidRPr="00DB5BB2">
        <w:t xml:space="preserve">Basic </w:t>
      </w:r>
      <w:r w:rsidR="00166D67" w:rsidRPr="00DB5BB2">
        <w:t>s</w:t>
      </w:r>
      <w:r w:rsidR="00916384" w:rsidRPr="00DB5BB2">
        <w:t>cience</w:t>
      </w:r>
      <w:r w:rsidR="00E054E4" w:rsidRPr="00DB5BB2">
        <w:t>’</w:t>
      </w:r>
      <w:r w:rsidR="00916384" w:rsidRPr="00DB5BB2">
        <w:t xml:space="preserve">, highlighting the </w:t>
      </w:r>
      <w:r w:rsidR="00302B47" w:rsidRPr="00DB5BB2">
        <w:t>program</w:t>
      </w:r>
      <w:r w:rsidR="00E054E4" w:rsidRPr="00DB5BB2">
        <w:t>’</w:t>
      </w:r>
      <w:r w:rsidR="00302B47" w:rsidRPr="00DB5BB2">
        <w:t>s</w:t>
      </w:r>
      <w:r w:rsidR="00916384" w:rsidRPr="00DB5BB2">
        <w:t xml:space="preserve"> unique role in supporting foundational research in areas of need</w:t>
      </w:r>
      <w:r w:rsidR="00D807BD" w:rsidRPr="00DB5BB2">
        <w:t>,</w:t>
      </w:r>
      <w:r w:rsidR="00011906" w:rsidRPr="00DB5BB2">
        <w:t xml:space="preserve"> as articulated in Research Mission implementation plans</w:t>
      </w:r>
      <w:r w:rsidR="004D14F0" w:rsidRPr="00DB5BB2">
        <w:t xml:space="preserve"> (</w:t>
      </w:r>
      <w:r w:rsidR="004D14F0" w:rsidRPr="00DB5BB2">
        <w:fldChar w:fldCharType="begin"/>
      </w:r>
      <w:r w:rsidR="004D14F0" w:rsidRPr="00DB5BB2">
        <w:instrText xml:space="preserve"> REF _Ref233616701 \h </w:instrText>
      </w:r>
      <w:r w:rsidR="004D14F0" w:rsidRPr="00DB5BB2">
        <w:fldChar w:fldCharType="separate"/>
      </w:r>
      <w:r w:rsidR="003E367D" w:rsidRPr="00DB5BB2">
        <w:t>Figure 10</w:t>
      </w:r>
      <w:r w:rsidR="004D14F0" w:rsidRPr="00DB5BB2">
        <w:fldChar w:fldCharType="end"/>
      </w:r>
      <w:r w:rsidR="004D14F0" w:rsidRPr="00DB5BB2">
        <w:t>)</w:t>
      </w:r>
      <w:r w:rsidR="00916384" w:rsidRPr="00DB5BB2">
        <w:t>.</w:t>
      </w:r>
    </w:p>
    <w:p w14:paraId="4A9C0F88" w14:textId="3A5B4D54" w:rsidR="00D47545" w:rsidRPr="00DB5BB2" w:rsidRDefault="00D47545" w:rsidP="007E73DA">
      <w:pPr>
        <w:pStyle w:val="Tabletitle0"/>
      </w:pPr>
      <w:bookmarkStart w:id="321" w:name="_Ref233616701"/>
      <w:bookmarkStart w:id="322" w:name="_Ref233616697"/>
      <w:bookmarkStart w:id="323" w:name="_Toc235774075"/>
      <w:r w:rsidRPr="00DB5BB2">
        <w:t xml:space="preserve">Figure </w:t>
      </w:r>
      <w:fldSimple w:instr=" SEQ Figure \* ARABIC ">
        <w:r w:rsidR="003E367D" w:rsidRPr="00DB5BB2">
          <w:t>10</w:t>
        </w:r>
      </w:fldSimple>
      <w:bookmarkEnd w:id="321"/>
      <w:r w:rsidRPr="00DB5BB2">
        <w:t xml:space="preserve"> </w:t>
      </w:r>
      <w:r w:rsidR="006D1D84" w:rsidRPr="00DB5BB2">
        <w:t>Percentage</w:t>
      </w:r>
      <w:r w:rsidRPr="00DB5BB2">
        <w:t xml:space="preserve"> of grants awarded</w:t>
      </w:r>
      <w:r w:rsidR="00231E45" w:rsidRPr="00DB5BB2">
        <w:t xml:space="preserve"> for each</w:t>
      </w:r>
      <w:r w:rsidRPr="00DB5BB2">
        <w:t xml:space="preserve"> </w:t>
      </w:r>
      <w:r w:rsidR="00231E45" w:rsidRPr="00DB5BB2">
        <w:t>broad research area, by</w:t>
      </w:r>
      <w:r w:rsidRPr="00DB5BB2">
        <w:t xml:space="preserve"> MRFF theme</w:t>
      </w:r>
      <w:bookmarkEnd w:id="322"/>
      <w:bookmarkEnd w:id="323"/>
    </w:p>
    <w:p w14:paraId="5E2D72E3" w14:textId="713CF49A" w:rsidR="00916384" w:rsidRPr="00DB5BB2" w:rsidRDefault="007E73DA" w:rsidP="00916384">
      <w:r w:rsidRPr="007E73DA">
        <w:rPr>
          <w:noProof/>
        </w:rPr>
        <w:drawing>
          <wp:inline distT="0" distB="0" distL="0" distR="0" wp14:anchorId="4A80BD2B" wp14:editId="18193B09">
            <wp:extent cx="5759450" cy="3295650"/>
            <wp:effectExtent l="0" t="0" r="0" b="0"/>
            <wp:docPr id="1851752488" name="Picture 1" descr="Vertical stacked bar chart showing the percentage of grants awarded for each broad research area across the 4 MRFF themes. The highest percentage of grants under the themes 'Patients', 'Research Missions' and 'Researchers' were for clinical medicine and science research, followed by health services research. Of the broad research areas, basic science tended to have the lowest percentage of g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52488" name="Picture 1" descr="Vertical stacked bar chart showing the percentage of grants awarded for each broad research area across the 4 MRFF themes. The highest percentage of grants under the themes 'Patients', 'Research Missions' and 'Researchers' were for clinical medicine and science research, followed by health services research. Of the broad research areas, basic science tended to have the lowest percentage of grants."/>
                    <pic:cNvPicPr/>
                  </pic:nvPicPr>
                  <pic:blipFill>
                    <a:blip r:embed="rId195"/>
                    <a:stretch>
                      <a:fillRect/>
                    </a:stretch>
                  </pic:blipFill>
                  <pic:spPr>
                    <a:xfrm>
                      <a:off x="0" y="0"/>
                      <a:ext cx="5759450" cy="3295650"/>
                    </a:xfrm>
                    <a:prstGeom prst="rect">
                      <a:avLst/>
                    </a:prstGeom>
                  </pic:spPr>
                </pic:pic>
              </a:graphicData>
            </a:graphic>
          </wp:inline>
        </w:drawing>
      </w:r>
    </w:p>
    <w:p w14:paraId="7C1029F5" w14:textId="237F6ABD" w:rsidR="00916384" w:rsidRPr="007E7216" w:rsidRDefault="00C36A52" w:rsidP="0001441F">
      <w:pPr>
        <w:rPr>
          <w:sz w:val="19"/>
          <w:szCs w:val="19"/>
        </w:rPr>
      </w:pPr>
      <w:r w:rsidRPr="007E7216">
        <w:rPr>
          <w:sz w:val="19"/>
          <w:szCs w:val="19"/>
        </w:rPr>
        <w:t xml:space="preserve">Source: </w:t>
      </w:r>
      <w:r w:rsidR="006F1773" w:rsidRPr="007E7216">
        <w:rPr>
          <w:sz w:val="19"/>
          <w:szCs w:val="19"/>
        </w:rPr>
        <w:t>MRFF administrative data</w:t>
      </w:r>
      <w:r w:rsidR="0048641C" w:rsidRPr="007E7216">
        <w:rPr>
          <w:sz w:val="19"/>
          <w:szCs w:val="19"/>
        </w:rPr>
        <w:t xml:space="preserve"> as </w:t>
      </w:r>
      <w:proofErr w:type="gramStart"/>
      <w:r w:rsidR="0048641C" w:rsidRPr="007E7216">
        <w:rPr>
          <w:sz w:val="19"/>
          <w:szCs w:val="19"/>
        </w:rPr>
        <w:t>at</w:t>
      </w:r>
      <w:proofErr w:type="gramEnd"/>
      <w:r w:rsidR="0048641C" w:rsidRPr="007E7216">
        <w:rPr>
          <w:sz w:val="19"/>
          <w:szCs w:val="19"/>
        </w:rPr>
        <w:t xml:space="preserve"> 1 July 2025</w:t>
      </w:r>
      <w:r w:rsidRPr="007E7216">
        <w:rPr>
          <w:sz w:val="19"/>
          <w:szCs w:val="19"/>
        </w:rPr>
        <w:t>.</w:t>
      </w:r>
    </w:p>
    <w:p w14:paraId="38557925" w14:textId="74CB55BC" w:rsidR="005A6B28" w:rsidRPr="00DB5BB2" w:rsidRDefault="005A6B28" w:rsidP="005A6B28">
      <w:r w:rsidRPr="00DB5BB2">
        <w:t xml:space="preserve">The breakdown of broad research area classification for each Research Mission is provided in </w:t>
      </w:r>
      <w:hyperlink w:anchor="_Toc233988889" w:history="1">
        <w:r w:rsidR="006C1CF4" w:rsidRPr="00DB5BB2">
          <w:rPr>
            <w:rStyle w:val="Hyperlink"/>
          </w:rPr>
          <w:t>S</w:t>
        </w:r>
        <w:r w:rsidRPr="00DB5BB2">
          <w:rPr>
            <w:rStyle w:val="Hyperlink"/>
          </w:rPr>
          <w:t>ection</w:t>
        </w:r>
        <w:r w:rsidR="00362D93" w:rsidRPr="00DB5BB2">
          <w:rPr>
            <w:rStyle w:val="Hyperlink"/>
          </w:rPr>
          <w:t> </w:t>
        </w:r>
        <w:r w:rsidR="00732E46" w:rsidRPr="00DB5BB2">
          <w:rPr>
            <w:rStyle w:val="Hyperlink"/>
          </w:rPr>
          <w:t>4.2</w:t>
        </w:r>
      </w:hyperlink>
      <w:r w:rsidRPr="00DB5BB2">
        <w:t>.</w:t>
      </w:r>
    </w:p>
    <w:p w14:paraId="183F3815" w14:textId="5BF79E01" w:rsidR="00492530" w:rsidRPr="00DB5BB2" w:rsidRDefault="007E73DA" w:rsidP="00492530">
      <w:pPr>
        <w:pStyle w:val="Heading3"/>
        <w:rPr>
          <w:lang w:val="en-AU"/>
        </w:rPr>
      </w:pPr>
      <w:bookmarkStart w:id="324" w:name="_Toc233108810"/>
      <w:bookmarkStart w:id="325" w:name="_Toc235789657"/>
      <w:r>
        <w:rPr>
          <w:lang w:val="en-AU"/>
        </w:rPr>
        <w:t>5.1.5</w:t>
      </w:r>
      <w:r>
        <w:rPr>
          <w:lang w:val="en-AU"/>
        </w:rPr>
        <w:tab/>
      </w:r>
      <w:r w:rsidR="00492530" w:rsidRPr="00DB5BB2">
        <w:rPr>
          <w:lang w:val="en-AU"/>
        </w:rPr>
        <w:t>Funding by grant model</w:t>
      </w:r>
      <w:bookmarkEnd w:id="324"/>
      <w:bookmarkEnd w:id="325"/>
    </w:p>
    <w:p w14:paraId="71F26D23" w14:textId="0D2059C4" w:rsidR="00AC3937" w:rsidRPr="00DB5BB2" w:rsidRDefault="00492530" w:rsidP="00BA178A">
      <w:pPr>
        <w:widowControl/>
        <w:spacing w:after="0"/>
        <w:rPr>
          <w:color w:val="000000"/>
        </w:rPr>
      </w:pPr>
      <w:r w:rsidRPr="00DB5BB2">
        <w:rPr>
          <w:color w:val="000000"/>
        </w:rPr>
        <w:t xml:space="preserve">Most Research Missions grants (68%) </w:t>
      </w:r>
      <w:r w:rsidR="0028361B" w:rsidRPr="00DB5BB2">
        <w:rPr>
          <w:color w:val="000000"/>
        </w:rPr>
        <w:t>we</w:t>
      </w:r>
      <w:r w:rsidRPr="00DB5BB2">
        <w:rPr>
          <w:color w:val="000000"/>
        </w:rPr>
        <w:t>re awarded through the Targeted Call for Research grant model</w:t>
      </w:r>
      <w:r w:rsidR="00A61CEE" w:rsidRPr="00DB5BB2">
        <w:rPr>
          <w:color w:val="000000"/>
        </w:rPr>
        <w:t>.</w:t>
      </w:r>
      <w:r w:rsidR="00A61CEE" w:rsidRPr="00DB5BB2">
        <w:rPr>
          <w:rStyle w:val="FootnoteReference"/>
          <w:color w:val="000000"/>
        </w:rPr>
        <w:footnoteReference w:id="34"/>
      </w:r>
      <w:r w:rsidR="00A61CEE" w:rsidRPr="00DB5BB2">
        <w:rPr>
          <w:color w:val="000000"/>
        </w:rPr>
        <w:t xml:space="preserve"> Of the MRFF themes, Research Missions ha</w:t>
      </w:r>
      <w:r w:rsidR="002D77ED" w:rsidRPr="00DB5BB2">
        <w:rPr>
          <w:color w:val="000000"/>
        </w:rPr>
        <w:t>d</w:t>
      </w:r>
      <w:r w:rsidR="00A61CEE" w:rsidRPr="00DB5BB2">
        <w:rPr>
          <w:color w:val="000000"/>
        </w:rPr>
        <w:t xml:space="preserve"> the highest proportion of smaller-scale </w:t>
      </w:r>
      <w:r w:rsidR="002D77ED" w:rsidRPr="00DB5BB2">
        <w:rPr>
          <w:color w:val="000000"/>
        </w:rPr>
        <w:t>I</w:t>
      </w:r>
      <w:r w:rsidR="00A61CEE" w:rsidRPr="00DB5BB2">
        <w:rPr>
          <w:color w:val="000000"/>
        </w:rPr>
        <w:t>ncubator grants (26%). These were used to the greatest extent in the I</w:t>
      </w:r>
      <w:r w:rsidR="00BD187D" w:rsidRPr="00DB5BB2">
        <w:rPr>
          <w:color w:val="000000"/>
        </w:rPr>
        <w:t xml:space="preserve">ndigenous </w:t>
      </w:r>
      <w:r w:rsidR="00A61CEE" w:rsidRPr="00DB5BB2">
        <w:rPr>
          <w:color w:val="000000"/>
        </w:rPr>
        <w:t>H</w:t>
      </w:r>
      <w:r w:rsidR="00BD187D" w:rsidRPr="00DB5BB2">
        <w:rPr>
          <w:color w:val="000000"/>
        </w:rPr>
        <w:t xml:space="preserve">ealth </w:t>
      </w:r>
      <w:r w:rsidR="00A61CEE" w:rsidRPr="00DB5BB2">
        <w:rPr>
          <w:color w:val="000000"/>
        </w:rPr>
        <w:t>R</w:t>
      </w:r>
      <w:r w:rsidR="00BD187D" w:rsidRPr="00DB5BB2">
        <w:rPr>
          <w:color w:val="000000"/>
        </w:rPr>
        <w:t xml:space="preserve">esearch </w:t>
      </w:r>
      <w:r w:rsidR="00A61CEE" w:rsidRPr="00DB5BB2">
        <w:rPr>
          <w:color w:val="000000"/>
        </w:rPr>
        <w:t>F</w:t>
      </w:r>
      <w:r w:rsidR="00BD187D" w:rsidRPr="00DB5BB2">
        <w:rPr>
          <w:color w:val="000000"/>
        </w:rPr>
        <w:t>und</w:t>
      </w:r>
      <w:r w:rsidR="00A61CEE" w:rsidRPr="00DB5BB2">
        <w:rPr>
          <w:color w:val="000000"/>
        </w:rPr>
        <w:t xml:space="preserve"> (58%</w:t>
      </w:r>
      <w:r w:rsidR="00BD187D" w:rsidRPr="00DB5BB2">
        <w:rPr>
          <w:color w:val="000000"/>
        </w:rPr>
        <w:t xml:space="preserve"> of all grants</w:t>
      </w:r>
      <w:r w:rsidR="00A61CEE" w:rsidRPr="00DB5BB2">
        <w:rPr>
          <w:color w:val="000000"/>
        </w:rPr>
        <w:t xml:space="preserve">) and </w:t>
      </w:r>
      <w:r w:rsidR="00BD187D" w:rsidRPr="00DB5BB2">
        <w:rPr>
          <w:color w:val="000000"/>
        </w:rPr>
        <w:t xml:space="preserve">Million Minds </w:t>
      </w:r>
      <w:r w:rsidR="00A61CEE" w:rsidRPr="00DB5BB2">
        <w:rPr>
          <w:color w:val="000000"/>
        </w:rPr>
        <w:t>M</w:t>
      </w:r>
      <w:r w:rsidR="00BD187D" w:rsidRPr="00DB5BB2">
        <w:rPr>
          <w:color w:val="000000"/>
        </w:rPr>
        <w:t xml:space="preserve">ental </w:t>
      </w:r>
      <w:r w:rsidR="00A61CEE" w:rsidRPr="00DB5BB2">
        <w:rPr>
          <w:color w:val="000000"/>
        </w:rPr>
        <w:t>H</w:t>
      </w:r>
      <w:r w:rsidR="00BD187D" w:rsidRPr="00DB5BB2">
        <w:rPr>
          <w:color w:val="000000"/>
        </w:rPr>
        <w:t xml:space="preserve">ealth </w:t>
      </w:r>
      <w:r w:rsidR="00A61CEE" w:rsidRPr="00DB5BB2">
        <w:rPr>
          <w:color w:val="000000"/>
        </w:rPr>
        <w:t>R</w:t>
      </w:r>
      <w:r w:rsidR="00BD187D" w:rsidRPr="00DB5BB2">
        <w:rPr>
          <w:color w:val="000000"/>
        </w:rPr>
        <w:t xml:space="preserve">esearch </w:t>
      </w:r>
      <w:r w:rsidR="00A61CEE" w:rsidRPr="00DB5BB2">
        <w:rPr>
          <w:color w:val="000000"/>
        </w:rPr>
        <w:t>M</w:t>
      </w:r>
      <w:r w:rsidR="00BD187D" w:rsidRPr="00DB5BB2">
        <w:rPr>
          <w:color w:val="000000"/>
        </w:rPr>
        <w:t>ission</w:t>
      </w:r>
      <w:r w:rsidR="00A61CEE" w:rsidRPr="00DB5BB2">
        <w:rPr>
          <w:color w:val="000000"/>
        </w:rPr>
        <w:t xml:space="preserve"> (49%</w:t>
      </w:r>
      <w:r w:rsidR="00BD187D" w:rsidRPr="00DB5BB2">
        <w:rPr>
          <w:color w:val="000000"/>
        </w:rPr>
        <w:t>)</w:t>
      </w:r>
      <w:r w:rsidR="00FD1A64" w:rsidRPr="00DB5BB2">
        <w:rPr>
          <w:color w:val="000000"/>
        </w:rPr>
        <w:t>. This</w:t>
      </w:r>
      <w:r w:rsidR="00A61CEE" w:rsidRPr="00DB5BB2">
        <w:rPr>
          <w:color w:val="000000"/>
        </w:rPr>
        <w:t xml:space="preserve"> reflect</w:t>
      </w:r>
      <w:r w:rsidR="00FD1A64" w:rsidRPr="00DB5BB2">
        <w:rPr>
          <w:color w:val="000000"/>
        </w:rPr>
        <w:t>s</w:t>
      </w:r>
      <w:r w:rsidR="00A61CEE" w:rsidRPr="00DB5BB2">
        <w:rPr>
          <w:color w:val="000000"/>
        </w:rPr>
        <w:t xml:space="preserve"> the priorities of these Research Missions </w:t>
      </w:r>
      <w:r w:rsidR="00FD1A64" w:rsidRPr="00DB5BB2">
        <w:rPr>
          <w:color w:val="000000"/>
        </w:rPr>
        <w:t xml:space="preserve">to </w:t>
      </w:r>
      <w:r w:rsidR="00A61CEE" w:rsidRPr="00DB5BB2">
        <w:rPr>
          <w:color w:val="000000"/>
        </w:rPr>
        <w:t xml:space="preserve">fund small-scale development projects and build research capacity. </w:t>
      </w:r>
      <w:r w:rsidR="00AC3937" w:rsidRPr="00DB5BB2">
        <w:rPr>
          <w:color w:val="000000"/>
        </w:rPr>
        <w:t xml:space="preserve">There </w:t>
      </w:r>
      <w:r w:rsidR="0091062D" w:rsidRPr="00DB5BB2">
        <w:rPr>
          <w:color w:val="000000"/>
        </w:rPr>
        <w:t>wa</w:t>
      </w:r>
      <w:r w:rsidR="00AC3937" w:rsidRPr="00DB5BB2">
        <w:rPr>
          <w:color w:val="000000"/>
        </w:rPr>
        <w:t xml:space="preserve">s limited use of Accelerator </w:t>
      </w:r>
      <w:r w:rsidR="00AC3937" w:rsidRPr="00DB5BB2">
        <w:rPr>
          <w:color w:val="000000"/>
        </w:rPr>
        <w:lastRenderedPageBreak/>
        <w:t>grants across the Research Missions</w:t>
      </w:r>
      <w:r w:rsidR="009B0321" w:rsidRPr="00DB5BB2">
        <w:rPr>
          <w:color w:val="000000"/>
        </w:rPr>
        <w:t>;</w:t>
      </w:r>
      <w:r w:rsidR="00AC3937" w:rsidRPr="00DB5BB2">
        <w:rPr>
          <w:color w:val="000000"/>
        </w:rPr>
        <w:t xml:space="preserve"> </w:t>
      </w:r>
      <w:r w:rsidR="009B0321" w:rsidRPr="00DB5BB2">
        <w:rPr>
          <w:color w:val="000000"/>
        </w:rPr>
        <w:t>t</w:t>
      </w:r>
      <w:r w:rsidR="00AC3937" w:rsidRPr="00DB5BB2">
        <w:rPr>
          <w:color w:val="000000"/>
        </w:rPr>
        <w:t>his grant type was most common in the S</w:t>
      </w:r>
      <w:r w:rsidR="00312B40" w:rsidRPr="00DB5BB2">
        <w:rPr>
          <w:color w:val="000000"/>
        </w:rPr>
        <w:t xml:space="preserve">tem </w:t>
      </w:r>
      <w:r w:rsidR="00AC3937" w:rsidRPr="00DB5BB2">
        <w:rPr>
          <w:color w:val="000000"/>
        </w:rPr>
        <w:t>C</w:t>
      </w:r>
      <w:r w:rsidR="00312B40" w:rsidRPr="00DB5BB2">
        <w:rPr>
          <w:color w:val="000000"/>
        </w:rPr>
        <w:t xml:space="preserve">ells </w:t>
      </w:r>
      <w:r w:rsidR="00AC3937" w:rsidRPr="00DB5BB2">
        <w:rPr>
          <w:color w:val="000000"/>
        </w:rPr>
        <w:t>T</w:t>
      </w:r>
      <w:r w:rsidR="00312B40" w:rsidRPr="00DB5BB2">
        <w:rPr>
          <w:color w:val="000000"/>
        </w:rPr>
        <w:t xml:space="preserve">herapies </w:t>
      </w:r>
      <w:r w:rsidR="00AC3937" w:rsidRPr="00DB5BB2">
        <w:rPr>
          <w:color w:val="000000"/>
        </w:rPr>
        <w:t>M</w:t>
      </w:r>
      <w:r w:rsidR="00312B40" w:rsidRPr="00DB5BB2">
        <w:rPr>
          <w:color w:val="000000"/>
        </w:rPr>
        <w:t>ission</w:t>
      </w:r>
      <w:r w:rsidR="00AC3937" w:rsidRPr="00DB5BB2">
        <w:rPr>
          <w:color w:val="000000"/>
        </w:rPr>
        <w:t xml:space="preserve"> and C</w:t>
      </w:r>
      <w:r w:rsidR="00312B40" w:rsidRPr="00DB5BB2">
        <w:rPr>
          <w:color w:val="000000"/>
        </w:rPr>
        <w:t xml:space="preserve">ardiovascular </w:t>
      </w:r>
      <w:r w:rsidR="00AC3937" w:rsidRPr="00DB5BB2">
        <w:rPr>
          <w:color w:val="000000"/>
        </w:rPr>
        <w:t>H</w:t>
      </w:r>
      <w:r w:rsidR="00312B40" w:rsidRPr="00DB5BB2">
        <w:rPr>
          <w:color w:val="000000"/>
        </w:rPr>
        <w:t xml:space="preserve">ealth </w:t>
      </w:r>
      <w:r w:rsidR="00AC3937" w:rsidRPr="00DB5BB2">
        <w:rPr>
          <w:color w:val="000000"/>
        </w:rPr>
        <w:t>M</w:t>
      </w:r>
      <w:r w:rsidR="00312B40" w:rsidRPr="00DB5BB2">
        <w:rPr>
          <w:color w:val="000000"/>
        </w:rPr>
        <w:t>ission (</w:t>
      </w:r>
      <w:r w:rsidR="00C916FC" w:rsidRPr="00DB5BB2">
        <w:rPr>
          <w:color w:val="000000"/>
        </w:rPr>
        <w:fldChar w:fldCharType="begin"/>
      </w:r>
      <w:r w:rsidR="00C916FC" w:rsidRPr="00DB5BB2">
        <w:rPr>
          <w:color w:val="000000"/>
        </w:rPr>
        <w:instrText xml:space="preserve"> REF _Ref234237250 \h </w:instrText>
      </w:r>
      <w:r w:rsidR="00C916FC" w:rsidRPr="00DB5BB2">
        <w:rPr>
          <w:color w:val="000000"/>
        </w:rPr>
      </w:r>
      <w:r w:rsidR="00C916FC" w:rsidRPr="00DB5BB2">
        <w:rPr>
          <w:color w:val="000000"/>
        </w:rPr>
        <w:fldChar w:fldCharType="separate"/>
      </w:r>
      <w:r w:rsidR="00C916FC" w:rsidRPr="00DB5BB2">
        <w:t>Figure</w:t>
      </w:r>
      <w:r w:rsidR="00FD3D25" w:rsidRPr="00DB5BB2">
        <w:t> </w:t>
      </w:r>
      <w:r w:rsidR="00C916FC" w:rsidRPr="00DB5BB2">
        <w:t>11</w:t>
      </w:r>
      <w:r w:rsidR="00C916FC" w:rsidRPr="00DB5BB2">
        <w:rPr>
          <w:color w:val="000000"/>
        </w:rPr>
        <w:fldChar w:fldCharType="end"/>
      </w:r>
      <w:r w:rsidR="00312B40" w:rsidRPr="00DB5BB2">
        <w:rPr>
          <w:color w:val="000000"/>
        </w:rPr>
        <w:t>)</w:t>
      </w:r>
      <w:r w:rsidR="00AC3937" w:rsidRPr="00DB5BB2">
        <w:rPr>
          <w:color w:val="000000"/>
        </w:rPr>
        <w:t>.</w:t>
      </w:r>
    </w:p>
    <w:p w14:paraId="547EA7DA" w14:textId="2AFECE96" w:rsidR="00D54569" w:rsidRPr="00DB5BB2" w:rsidRDefault="00431275" w:rsidP="007E73DA">
      <w:pPr>
        <w:pStyle w:val="Tabletitle0"/>
        <w:rPr>
          <w:rFonts w:cs="Arial"/>
        </w:rPr>
      </w:pPr>
      <w:bookmarkStart w:id="326" w:name="_Ref234237250"/>
      <w:bookmarkStart w:id="327" w:name="_Toc235774076"/>
      <w:r w:rsidRPr="00DB5BB2">
        <w:t xml:space="preserve">Figure </w:t>
      </w:r>
      <w:fldSimple w:instr=" SEQ Figure \* ARABIC ">
        <w:r w:rsidR="003E367D" w:rsidRPr="00DB5BB2">
          <w:t>11</w:t>
        </w:r>
      </w:fldSimple>
      <w:bookmarkEnd w:id="326"/>
      <w:r w:rsidRPr="00DB5BB2">
        <w:t xml:space="preserve"> Number of grants awarded </w:t>
      </w:r>
      <w:r w:rsidR="002F5464" w:rsidRPr="00DB5BB2">
        <w:t>under each grant mode</w:t>
      </w:r>
      <w:r w:rsidR="005E73AB">
        <w:t>l</w:t>
      </w:r>
      <w:r w:rsidR="002F5464" w:rsidRPr="00DB5BB2">
        <w:t>, by</w:t>
      </w:r>
      <w:r w:rsidRPr="00DB5BB2">
        <w:t xml:space="preserve"> Research Mission</w:t>
      </w:r>
      <w:bookmarkEnd w:id="327"/>
    </w:p>
    <w:p w14:paraId="26D969F9" w14:textId="6C1F71AA" w:rsidR="00492530" w:rsidRPr="00DB5BB2" w:rsidRDefault="007E73DA" w:rsidP="00492530">
      <w:r w:rsidRPr="007E73DA">
        <w:rPr>
          <w:noProof/>
        </w:rPr>
        <w:drawing>
          <wp:inline distT="0" distB="0" distL="0" distR="0" wp14:anchorId="0D586758" wp14:editId="2B0B93D7">
            <wp:extent cx="5759450" cy="2966085"/>
            <wp:effectExtent l="0" t="0" r="0" b="5715"/>
            <wp:docPr id="182382224" name="Picture 1" descr="Horizontal stacked bar chart showing the number of grants awarded under each grant model across the 8 Research Missions. Targeted Call for Research grants dominated most Missions, especially the Cardiovascular Health Mission and Genomics Health Futures Mission. The exceptions were the Million Minds Mental Health Research Mission and Indigenous Health Research Fund, in which a similar number or more grants were awarded through the Incubator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2224" name="Picture 1" descr="Horizontal stacked bar chart showing the number of grants awarded under each grant model across the 8 Research Missions. Targeted Call for Research grants dominated most Missions, especially the Cardiovascular Health Mission and Genomics Health Futures Mission. The exceptions were the Million Minds Mental Health Research Mission and Indigenous Health Research Fund, in which a similar number or more grants were awarded through the Incubator model."/>
                    <pic:cNvPicPr/>
                  </pic:nvPicPr>
                  <pic:blipFill>
                    <a:blip r:embed="rId196"/>
                    <a:stretch>
                      <a:fillRect/>
                    </a:stretch>
                  </pic:blipFill>
                  <pic:spPr>
                    <a:xfrm>
                      <a:off x="0" y="0"/>
                      <a:ext cx="5759450" cy="2966085"/>
                    </a:xfrm>
                    <a:prstGeom prst="rect">
                      <a:avLst/>
                    </a:prstGeom>
                  </pic:spPr>
                </pic:pic>
              </a:graphicData>
            </a:graphic>
          </wp:inline>
        </w:drawing>
      </w:r>
    </w:p>
    <w:p w14:paraId="2F1D22F3" w14:textId="38843CEA" w:rsidR="00302D80" w:rsidRPr="007E7216" w:rsidRDefault="00061C71" w:rsidP="0001441F">
      <w:pPr>
        <w:spacing w:after="0"/>
        <w:rPr>
          <w:sz w:val="19"/>
          <w:szCs w:val="19"/>
        </w:rPr>
      </w:pPr>
      <w:bookmarkStart w:id="328" w:name="_Ref228184085"/>
      <w:r w:rsidRPr="007E7216">
        <w:rPr>
          <w:sz w:val="19"/>
          <w:szCs w:val="19"/>
        </w:rPr>
        <w:t xml:space="preserve">ABCM = Australian Brain Cancer Mission; CVHM = Cardiovascular Health </w:t>
      </w:r>
      <w:r w:rsidR="006F1C59" w:rsidRPr="007E7216">
        <w:rPr>
          <w:sz w:val="19"/>
          <w:szCs w:val="19"/>
        </w:rPr>
        <w:t>Mission; DAACM = Dementia, Ageing and Aged Care Mission; GHFM = Genomics Health Futures Mission; IHRF = Indigenous Health Research Fund; MH</w:t>
      </w:r>
      <w:r w:rsidR="00825F72" w:rsidRPr="007E7216">
        <w:rPr>
          <w:sz w:val="19"/>
          <w:szCs w:val="19"/>
        </w:rPr>
        <w:t>R</w:t>
      </w:r>
      <w:r w:rsidR="006F1C59" w:rsidRPr="007E7216">
        <w:rPr>
          <w:sz w:val="19"/>
          <w:szCs w:val="19"/>
        </w:rPr>
        <w:t xml:space="preserve">M = Million Minds Mental Health Research Mission; </w:t>
      </w:r>
      <w:r w:rsidR="00EA4C4B" w:rsidRPr="007E7216">
        <w:rPr>
          <w:sz w:val="19"/>
          <w:szCs w:val="19"/>
        </w:rPr>
        <w:t xml:space="preserve">MRFF = Medical Research Future Fund; </w:t>
      </w:r>
      <w:r w:rsidR="006F1C59" w:rsidRPr="007E7216">
        <w:rPr>
          <w:sz w:val="19"/>
          <w:szCs w:val="19"/>
        </w:rPr>
        <w:t>SCTM = Stem Cell Therapies Mission; TBIM = Traumatic Brain Injury Mission.</w:t>
      </w:r>
    </w:p>
    <w:bookmarkEnd w:id="328"/>
    <w:p w14:paraId="3DBABDB2" w14:textId="5CF5907E" w:rsidR="00C4195C" w:rsidRPr="007E7216" w:rsidRDefault="00C36A52" w:rsidP="007E73DA">
      <w:pPr>
        <w:spacing w:before="0"/>
        <w:rPr>
          <w:sz w:val="19"/>
          <w:szCs w:val="19"/>
        </w:rPr>
      </w:pPr>
      <w:r w:rsidRPr="007E7216">
        <w:rPr>
          <w:sz w:val="19"/>
          <w:szCs w:val="19"/>
        </w:rPr>
        <w:t xml:space="preserve">Source: </w:t>
      </w:r>
      <w:r w:rsidR="006F1773" w:rsidRPr="007E7216">
        <w:rPr>
          <w:sz w:val="19"/>
          <w:szCs w:val="19"/>
        </w:rPr>
        <w:t>MRFF administrative data</w:t>
      </w:r>
      <w:r w:rsidR="0048641C" w:rsidRPr="007E7216">
        <w:rPr>
          <w:sz w:val="19"/>
          <w:szCs w:val="19"/>
        </w:rPr>
        <w:t xml:space="preserve"> as </w:t>
      </w:r>
      <w:proofErr w:type="gramStart"/>
      <w:r w:rsidR="0048641C" w:rsidRPr="007E7216">
        <w:rPr>
          <w:sz w:val="19"/>
          <w:szCs w:val="19"/>
        </w:rPr>
        <w:t>at</w:t>
      </w:r>
      <w:proofErr w:type="gramEnd"/>
      <w:r w:rsidR="0048641C" w:rsidRPr="007E7216">
        <w:rPr>
          <w:sz w:val="19"/>
          <w:szCs w:val="19"/>
        </w:rPr>
        <w:t xml:space="preserve"> 1</w:t>
      </w:r>
      <w:r w:rsidR="00092733" w:rsidRPr="007E7216">
        <w:rPr>
          <w:sz w:val="19"/>
          <w:szCs w:val="19"/>
        </w:rPr>
        <w:t> </w:t>
      </w:r>
      <w:r w:rsidR="0048641C" w:rsidRPr="007E7216">
        <w:rPr>
          <w:sz w:val="19"/>
          <w:szCs w:val="19"/>
        </w:rPr>
        <w:t>July 2025</w:t>
      </w:r>
      <w:r w:rsidRPr="007E7216">
        <w:rPr>
          <w:sz w:val="19"/>
          <w:szCs w:val="19"/>
        </w:rPr>
        <w:t>.</w:t>
      </w:r>
    </w:p>
    <w:p w14:paraId="090A91D8" w14:textId="6279DCF3" w:rsidR="005C6E65" w:rsidRPr="00DB5BB2" w:rsidRDefault="007E73DA" w:rsidP="005C6E65">
      <w:pPr>
        <w:pStyle w:val="Heading3"/>
        <w:rPr>
          <w:lang w:val="en-AU"/>
        </w:rPr>
      </w:pPr>
      <w:bookmarkStart w:id="329" w:name="_Toc233108811"/>
      <w:bookmarkStart w:id="330" w:name="_Toc235789658"/>
      <w:r>
        <w:rPr>
          <w:lang w:val="en-AU"/>
        </w:rPr>
        <w:t>5.1.6</w:t>
      </w:r>
      <w:r>
        <w:rPr>
          <w:lang w:val="en-AU"/>
        </w:rPr>
        <w:tab/>
      </w:r>
      <w:r w:rsidR="005C6E65" w:rsidRPr="00DB5BB2">
        <w:rPr>
          <w:lang w:val="en-AU"/>
        </w:rPr>
        <w:t>Grant duration</w:t>
      </w:r>
      <w:bookmarkEnd w:id="329"/>
      <w:bookmarkEnd w:id="330"/>
    </w:p>
    <w:p w14:paraId="38FAC153" w14:textId="5B1B35BE" w:rsidR="00BA178A" w:rsidRDefault="00E606C7" w:rsidP="0094231D">
      <w:r w:rsidRPr="00DB5BB2">
        <w:t>M</w:t>
      </w:r>
      <w:r w:rsidR="0094231D" w:rsidRPr="00DB5BB2">
        <w:t>ost Research Mission</w:t>
      </w:r>
      <w:r w:rsidR="009B0321" w:rsidRPr="00DB5BB2">
        <w:t>s</w:t>
      </w:r>
      <w:r w:rsidR="0094231D" w:rsidRPr="00DB5BB2">
        <w:t xml:space="preserve"> grants </w:t>
      </w:r>
      <w:r w:rsidRPr="00DB5BB2">
        <w:t>ha</w:t>
      </w:r>
      <w:r w:rsidR="00083CA3" w:rsidRPr="00DB5BB2">
        <w:t>d</w:t>
      </w:r>
      <w:r w:rsidRPr="00DB5BB2">
        <w:t xml:space="preserve"> a duration of</w:t>
      </w:r>
      <w:r w:rsidR="0094231D" w:rsidRPr="00DB5BB2">
        <w:t xml:space="preserve"> 3</w:t>
      </w:r>
      <w:r w:rsidR="006A490D" w:rsidRPr="00DB5BB2">
        <w:t xml:space="preserve"> to </w:t>
      </w:r>
      <w:r w:rsidR="0094231D" w:rsidRPr="00DB5BB2">
        <w:t>5</w:t>
      </w:r>
      <w:r w:rsidR="006A490D" w:rsidRPr="00DB5BB2">
        <w:t> </w:t>
      </w:r>
      <w:r w:rsidR="0094231D" w:rsidRPr="00DB5BB2">
        <w:t>years, with a median duration of approximately 4</w:t>
      </w:r>
      <w:r w:rsidR="006A490D" w:rsidRPr="00DB5BB2">
        <w:t> </w:t>
      </w:r>
      <w:r w:rsidR="0094231D" w:rsidRPr="00DB5BB2">
        <w:t>years</w:t>
      </w:r>
      <w:r w:rsidRPr="00DB5BB2">
        <w:t xml:space="preserve"> (</w:t>
      </w:r>
      <w:r w:rsidR="00C916FC" w:rsidRPr="00DB5BB2">
        <w:fldChar w:fldCharType="begin"/>
      </w:r>
      <w:r w:rsidR="00C916FC" w:rsidRPr="00DB5BB2">
        <w:instrText xml:space="preserve"> REF _Ref234237313 \h </w:instrText>
      </w:r>
      <w:r w:rsidR="00C916FC" w:rsidRPr="00DB5BB2">
        <w:fldChar w:fldCharType="separate"/>
      </w:r>
      <w:r w:rsidR="00C916FC" w:rsidRPr="00DB5BB2">
        <w:t>Figure 12</w:t>
      </w:r>
      <w:r w:rsidR="00C916FC" w:rsidRPr="00DB5BB2">
        <w:fldChar w:fldCharType="end"/>
      </w:r>
      <w:r w:rsidRPr="00DB5BB2">
        <w:fldChar w:fldCharType="begin"/>
      </w:r>
      <w:r w:rsidRPr="00DB5BB2">
        <w:instrText xml:space="preserve"> REF _Ref228185173 \h </w:instrText>
      </w:r>
      <w:r w:rsidRPr="00DB5BB2">
        <w:fldChar w:fldCharType="end"/>
      </w:r>
      <w:r w:rsidRPr="00DB5BB2">
        <w:t>)</w:t>
      </w:r>
      <w:r w:rsidR="0094231D" w:rsidRPr="00DB5BB2">
        <w:t>.</w:t>
      </w:r>
      <w:r w:rsidR="00BA178A">
        <w:br w:type="page"/>
      </w:r>
    </w:p>
    <w:p w14:paraId="05344A00" w14:textId="41E3DF3C" w:rsidR="001C1069" w:rsidRPr="00DB5BB2" w:rsidRDefault="001C1069" w:rsidP="007E73DA">
      <w:pPr>
        <w:pStyle w:val="Tabletitle0"/>
      </w:pPr>
      <w:bookmarkStart w:id="331" w:name="_Ref234237313"/>
      <w:bookmarkStart w:id="332" w:name="_Toc235774077"/>
      <w:r w:rsidRPr="00DB5BB2">
        <w:lastRenderedPageBreak/>
        <w:t xml:space="preserve">Figure </w:t>
      </w:r>
      <w:fldSimple w:instr=" SEQ Figure \* ARABIC ">
        <w:r w:rsidR="00C916FC" w:rsidRPr="00DB5BB2">
          <w:t>12</w:t>
        </w:r>
      </w:fldSimple>
      <w:bookmarkEnd w:id="331"/>
      <w:r w:rsidRPr="00DB5BB2">
        <w:t xml:space="preserve"> </w:t>
      </w:r>
      <w:r w:rsidR="003A21C1" w:rsidRPr="00DB5BB2">
        <w:t>G</w:t>
      </w:r>
      <w:r w:rsidRPr="00DB5BB2">
        <w:t xml:space="preserve">rant duration </w:t>
      </w:r>
      <w:r w:rsidR="003A21C1" w:rsidRPr="00DB5BB2">
        <w:t>for each</w:t>
      </w:r>
      <w:r w:rsidRPr="00DB5BB2">
        <w:t xml:space="preserve"> MRFF theme</w:t>
      </w:r>
      <w:bookmarkEnd w:id="332"/>
    </w:p>
    <w:p w14:paraId="2DB21F32" w14:textId="60ACB54C" w:rsidR="0094231D" w:rsidRPr="00DB5BB2" w:rsidRDefault="007E73DA" w:rsidP="0094231D">
      <w:r w:rsidRPr="007E73DA">
        <w:rPr>
          <w:noProof/>
        </w:rPr>
        <w:drawing>
          <wp:inline distT="0" distB="0" distL="0" distR="0" wp14:anchorId="5CB414C7" wp14:editId="47A9D2FD">
            <wp:extent cx="5759450" cy="2626995"/>
            <wp:effectExtent l="0" t="0" r="0" b="1905"/>
            <wp:docPr id="572696800" name="Picture 1" descr="Box plot chart showing grant duration in years across the 4 MRFF themes. Median grant durations were around 4 to 5 years across all themes. Excluding outliers, the Researchers theme had the shortest grant durations (between around half a year to 6 years) while the Patients theme had the longest (between around 2 years to just over 8 years). Research Missions grant durations were between 1 year and just under 8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96800" name="Picture 1" descr="Box plot chart showing grant duration in years across the 4 MRFF themes. Median grant durations were around 4 to 5 years across all themes. Excluding outliers, the Researchers theme had the shortest grant durations (between around half a year to 6 years) while the Patients theme had the longest (between around 2 years to just over 8 years). Research Missions grant durations were between 1 year and just under 8 years."/>
                    <pic:cNvPicPr/>
                  </pic:nvPicPr>
                  <pic:blipFill>
                    <a:blip r:embed="rId197"/>
                    <a:stretch>
                      <a:fillRect/>
                    </a:stretch>
                  </pic:blipFill>
                  <pic:spPr>
                    <a:xfrm>
                      <a:off x="0" y="0"/>
                      <a:ext cx="5759450" cy="2626995"/>
                    </a:xfrm>
                    <a:prstGeom prst="rect">
                      <a:avLst/>
                    </a:prstGeom>
                  </pic:spPr>
                </pic:pic>
              </a:graphicData>
            </a:graphic>
          </wp:inline>
        </w:drawing>
      </w:r>
    </w:p>
    <w:p w14:paraId="209A2D66" w14:textId="660ECCE1" w:rsidR="0094231D" w:rsidRPr="007E7216" w:rsidRDefault="003A21C1" w:rsidP="0094231D">
      <w:pPr>
        <w:rPr>
          <w:sz w:val="19"/>
          <w:szCs w:val="19"/>
        </w:rPr>
      </w:pPr>
      <w:r w:rsidRPr="007E7216">
        <w:rPr>
          <w:sz w:val="19"/>
          <w:szCs w:val="19"/>
        </w:rPr>
        <w:t xml:space="preserve">Source: MRFF administrative data as </w:t>
      </w:r>
      <w:proofErr w:type="gramStart"/>
      <w:r w:rsidRPr="007E7216">
        <w:rPr>
          <w:sz w:val="19"/>
          <w:szCs w:val="19"/>
        </w:rPr>
        <w:t>at</w:t>
      </w:r>
      <w:proofErr w:type="gramEnd"/>
      <w:r w:rsidRPr="007E7216">
        <w:rPr>
          <w:sz w:val="19"/>
          <w:szCs w:val="19"/>
        </w:rPr>
        <w:t xml:space="preserve"> 1 July 2025.</w:t>
      </w:r>
    </w:p>
    <w:p w14:paraId="573DA7A0" w14:textId="231E22D7" w:rsidR="00B07408" w:rsidRPr="00DB5BB2" w:rsidRDefault="00E606C7" w:rsidP="00B07408">
      <w:r w:rsidRPr="00DB5BB2">
        <w:t>Of the Research Missions, the</w:t>
      </w:r>
      <w:r w:rsidR="0094231D" w:rsidRPr="00DB5BB2">
        <w:t xml:space="preserve"> A</w:t>
      </w:r>
      <w:r w:rsidR="00BD1A4C" w:rsidRPr="00DB5BB2">
        <w:t xml:space="preserve">ustralian </w:t>
      </w:r>
      <w:r w:rsidR="0094231D" w:rsidRPr="00DB5BB2">
        <w:t>B</w:t>
      </w:r>
      <w:r w:rsidR="00BD1A4C" w:rsidRPr="00DB5BB2">
        <w:t xml:space="preserve">rain </w:t>
      </w:r>
      <w:r w:rsidR="0094231D" w:rsidRPr="00DB5BB2">
        <w:t>C</w:t>
      </w:r>
      <w:r w:rsidR="00BD1A4C" w:rsidRPr="00DB5BB2">
        <w:t xml:space="preserve">ancer </w:t>
      </w:r>
      <w:r w:rsidR="0094231D" w:rsidRPr="00DB5BB2">
        <w:t>M</w:t>
      </w:r>
      <w:r w:rsidR="00BD1A4C" w:rsidRPr="00DB5BB2">
        <w:t>ission</w:t>
      </w:r>
      <w:r w:rsidR="0094231D" w:rsidRPr="00DB5BB2">
        <w:t xml:space="preserve"> ha</w:t>
      </w:r>
      <w:r w:rsidR="00FC1C49" w:rsidRPr="00DB5BB2">
        <w:t>d</w:t>
      </w:r>
      <w:r w:rsidR="0094231D" w:rsidRPr="00DB5BB2">
        <w:t xml:space="preserve"> the longest median grant duration (5</w:t>
      </w:r>
      <w:r w:rsidR="00BD1A4C" w:rsidRPr="00DB5BB2">
        <w:t> </w:t>
      </w:r>
      <w:r w:rsidR="0094231D" w:rsidRPr="00DB5BB2">
        <w:t>years)</w:t>
      </w:r>
      <w:r w:rsidR="00407F60" w:rsidRPr="00DB5BB2">
        <w:t>.</w:t>
      </w:r>
      <w:r w:rsidR="0094231D" w:rsidRPr="00DB5BB2">
        <w:t xml:space="preserve"> </w:t>
      </w:r>
      <w:r w:rsidR="00407F60" w:rsidRPr="00DB5BB2">
        <w:t>T</w:t>
      </w:r>
      <w:r w:rsidRPr="00DB5BB2">
        <w:t xml:space="preserve">he </w:t>
      </w:r>
      <w:r w:rsidR="00BD1A4C" w:rsidRPr="00DB5BB2">
        <w:t xml:space="preserve">Million Minds </w:t>
      </w:r>
      <w:r w:rsidR="00402895" w:rsidRPr="00DB5BB2">
        <w:t>M</w:t>
      </w:r>
      <w:r w:rsidR="00BD1A4C" w:rsidRPr="00DB5BB2">
        <w:t xml:space="preserve">ental </w:t>
      </w:r>
      <w:r w:rsidR="00402895" w:rsidRPr="00DB5BB2">
        <w:t>H</w:t>
      </w:r>
      <w:r w:rsidR="00BD1A4C" w:rsidRPr="00DB5BB2">
        <w:t xml:space="preserve">ealth </w:t>
      </w:r>
      <w:r w:rsidR="00402895" w:rsidRPr="00DB5BB2">
        <w:t>R</w:t>
      </w:r>
      <w:r w:rsidR="00BD1A4C" w:rsidRPr="00DB5BB2">
        <w:t xml:space="preserve">esearch </w:t>
      </w:r>
      <w:r w:rsidR="00402895" w:rsidRPr="00DB5BB2">
        <w:t>M</w:t>
      </w:r>
      <w:r w:rsidR="00BD1A4C" w:rsidRPr="00DB5BB2">
        <w:t>ission</w:t>
      </w:r>
      <w:r w:rsidR="0094231D" w:rsidRPr="00DB5BB2">
        <w:t>, I</w:t>
      </w:r>
      <w:r w:rsidR="00BD1A4C" w:rsidRPr="00DB5BB2">
        <w:t xml:space="preserve">ndigenous </w:t>
      </w:r>
      <w:r w:rsidR="0094231D" w:rsidRPr="00DB5BB2">
        <w:t>H</w:t>
      </w:r>
      <w:r w:rsidR="00BD1A4C" w:rsidRPr="00DB5BB2">
        <w:t xml:space="preserve">ealth </w:t>
      </w:r>
      <w:r w:rsidR="0094231D" w:rsidRPr="00DB5BB2">
        <w:t>R</w:t>
      </w:r>
      <w:r w:rsidR="00BD1A4C" w:rsidRPr="00DB5BB2">
        <w:t xml:space="preserve">esearch </w:t>
      </w:r>
      <w:r w:rsidR="0094231D" w:rsidRPr="00DB5BB2">
        <w:t>F</w:t>
      </w:r>
      <w:r w:rsidR="00BD1A4C" w:rsidRPr="00DB5BB2">
        <w:t>und</w:t>
      </w:r>
      <w:r w:rsidR="0094231D" w:rsidRPr="00DB5BB2">
        <w:t xml:space="preserve"> and S</w:t>
      </w:r>
      <w:r w:rsidR="00BD1A4C" w:rsidRPr="00DB5BB2">
        <w:t xml:space="preserve">tem </w:t>
      </w:r>
      <w:r w:rsidR="0094231D" w:rsidRPr="00DB5BB2">
        <w:t>C</w:t>
      </w:r>
      <w:r w:rsidR="00BD1A4C" w:rsidRPr="00DB5BB2">
        <w:t xml:space="preserve">ell </w:t>
      </w:r>
      <w:r w:rsidR="0094231D" w:rsidRPr="00DB5BB2">
        <w:t>T</w:t>
      </w:r>
      <w:r w:rsidR="00BD1A4C" w:rsidRPr="00DB5BB2">
        <w:t xml:space="preserve">herapies </w:t>
      </w:r>
      <w:r w:rsidR="0094231D" w:rsidRPr="00DB5BB2">
        <w:t>M</w:t>
      </w:r>
      <w:r w:rsidR="00BD1A4C" w:rsidRPr="00DB5BB2">
        <w:t>ission</w:t>
      </w:r>
      <w:r w:rsidR="0094231D" w:rsidRPr="00DB5BB2">
        <w:t xml:space="preserve"> ha</w:t>
      </w:r>
      <w:r w:rsidR="00FC1C49" w:rsidRPr="00DB5BB2">
        <w:t>d</w:t>
      </w:r>
      <w:r w:rsidR="0094231D" w:rsidRPr="00DB5BB2">
        <w:t xml:space="preserve"> the shortest </w:t>
      </w:r>
      <w:r w:rsidR="00407F60" w:rsidRPr="00DB5BB2">
        <w:t xml:space="preserve">median grant duration </w:t>
      </w:r>
      <w:r w:rsidR="0094231D" w:rsidRPr="00DB5BB2">
        <w:t>(around 3</w:t>
      </w:r>
      <w:r w:rsidR="00BD1A4C" w:rsidRPr="00DB5BB2">
        <w:t> </w:t>
      </w:r>
      <w:r w:rsidR="0094231D" w:rsidRPr="00DB5BB2">
        <w:t>years</w:t>
      </w:r>
      <w:r w:rsidR="00BD1A4C" w:rsidRPr="00DB5BB2">
        <w:t>)</w:t>
      </w:r>
      <w:r w:rsidRPr="00DB5BB2">
        <w:t xml:space="preserve"> </w:t>
      </w:r>
      <w:r w:rsidR="00BD1A4C" w:rsidRPr="00DB5BB2">
        <w:t>(</w:t>
      </w:r>
      <w:r w:rsidR="00BD1A4C" w:rsidRPr="00DB5BB2">
        <w:fldChar w:fldCharType="begin"/>
      </w:r>
      <w:r w:rsidR="00BD1A4C" w:rsidRPr="00DB5BB2">
        <w:instrText xml:space="preserve"> REF _Ref233617790 \h </w:instrText>
      </w:r>
      <w:r w:rsidR="00BD1A4C" w:rsidRPr="00DB5BB2">
        <w:fldChar w:fldCharType="separate"/>
      </w:r>
      <w:r w:rsidR="00C916FC" w:rsidRPr="00DB5BB2">
        <w:t>Figure 13</w:t>
      </w:r>
      <w:r w:rsidR="00BD1A4C" w:rsidRPr="00DB5BB2">
        <w:fldChar w:fldCharType="end"/>
      </w:r>
      <w:r w:rsidR="0094231D" w:rsidRPr="00DB5BB2">
        <w:t>).</w:t>
      </w:r>
    </w:p>
    <w:p w14:paraId="16247E76" w14:textId="5DF7CDF9" w:rsidR="00340EF2" w:rsidRPr="00DB5BB2" w:rsidRDefault="00257C16" w:rsidP="007E73DA">
      <w:pPr>
        <w:pStyle w:val="Tabletitle0"/>
      </w:pPr>
      <w:bookmarkStart w:id="333" w:name="_Ref233617790"/>
      <w:bookmarkStart w:id="334" w:name="_Toc235774078"/>
      <w:r w:rsidRPr="00DB5BB2">
        <w:t xml:space="preserve">Figure </w:t>
      </w:r>
      <w:fldSimple w:instr=" SEQ Figure \* ARABIC ">
        <w:r w:rsidR="00C916FC" w:rsidRPr="00DB5BB2">
          <w:t>13</w:t>
        </w:r>
      </w:fldSimple>
      <w:bookmarkEnd w:id="333"/>
      <w:r w:rsidRPr="00DB5BB2">
        <w:t xml:space="preserve"> Grant duration for each Research Mission</w:t>
      </w:r>
      <w:bookmarkEnd w:id="334"/>
    </w:p>
    <w:p w14:paraId="67FD4CBB" w14:textId="4EC69EFF" w:rsidR="00AB459F" w:rsidRPr="00DB5BB2" w:rsidRDefault="0052435C" w:rsidP="00B07408">
      <w:r w:rsidRPr="0052435C">
        <w:rPr>
          <w:noProof/>
        </w:rPr>
        <w:drawing>
          <wp:inline distT="0" distB="0" distL="0" distR="0" wp14:anchorId="34CE8C5B" wp14:editId="6748ED47">
            <wp:extent cx="5759450" cy="2626995"/>
            <wp:effectExtent l="0" t="0" r="0" b="1905"/>
            <wp:docPr id="1266200824" name="Picture 1" descr="Box plot chart showing grant duration in years across the 8 Research Missions. The median grant duration across Missions ranged from around 3 years for the Stem Cell Therapies Mission to around 5 years for the Australian Brain Cancer Mission. The Million Minds Mental Health Research Mission had the largest spread in grant durations of any Mission, from around 1.5 years to 8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00824" name="Picture 1" descr="Box plot chart showing grant duration in years across the 8 Research Missions. The median grant duration across Missions ranged from around 3 years for the Stem Cell Therapies Mission to around 5 years for the Australian Brain Cancer Mission. The Million Minds Mental Health Research Mission had the largest spread in grant durations of any Mission, from around 1.5 years to 8 years."/>
                    <pic:cNvPicPr/>
                  </pic:nvPicPr>
                  <pic:blipFill>
                    <a:blip r:embed="rId198"/>
                    <a:stretch>
                      <a:fillRect/>
                    </a:stretch>
                  </pic:blipFill>
                  <pic:spPr>
                    <a:xfrm>
                      <a:off x="0" y="0"/>
                      <a:ext cx="5759450" cy="2626995"/>
                    </a:xfrm>
                    <a:prstGeom prst="rect">
                      <a:avLst/>
                    </a:prstGeom>
                  </pic:spPr>
                </pic:pic>
              </a:graphicData>
            </a:graphic>
          </wp:inline>
        </w:drawing>
      </w:r>
    </w:p>
    <w:p w14:paraId="24929A74" w14:textId="379C5662" w:rsidR="00BD1A4C" w:rsidRPr="007E7216" w:rsidRDefault="00BD1A4C" w:rsidP="00BD1A4C">
      <w:pPr>
        <w:spacing w:after="0"/>
        <w:rPr>
          <w:sz w:val="19"/>
          <w:szCs w:val="19"/>
        </w:rPr>
      </w:pPr>
      <w:r w:rsidRPr="007E7216">
        <w:rPr>
          <w:sz w:val="19"/>
          <w:szCs w:val="19"/>
        </w:rPr>
        <w:t>ABCM = Australian Brain Cancer Mission; CVHM = Cardiovascular Health Mission; DAACM = Dementia, Ageing and Aged Care Mission; GHFM = Genomics Health Futures Mission; IHRF = Indigenous Health Research Fund; MH</w:t>
      </w:r>
      <w:r w:rsidR="00086C7C" w:rsidRPr="007E7216">
        <w:rPr>
          <w:sz w:val="19"/>
          <w:szCs w:val="19"/>
        </w:rPr>
        <w:t>R</w:t>
      </w:r>
      <w:r w:rsidRPr="007E7216">
        <w:rPr>
          <w:sz w:val="19"/>
          <w:szCs w:val="19"/>
        </w:rPr>
        <w:t>M = Million Minds Mental Health Research Mission; MRFF = Medical Research Future Fund; SCTM = Stem Cell Therapies Mission; TBIM = Traumatic Brain Injury Mission.</w:t>
      </w:r>
    </w:p>
    <w:p w14:paraId="2F45DD33" w14:textId="4A76C546" w:rsidR="00257C16" w:rsidRPr="007E7216" w:rsidRDefault="00257C16" w:rsidP="0052435C">
      <w:pPr>
        <w:spacing w:before="0"/>
        <w:rPr>
          <w:sz w:val="19"/>
          <w:szCs w:val="19"/>
        </w:rPr>
      </w:pPr>
      <w:r w:rsidRPr="007E7216">
        <w:rPr>
          <w:sz w:val="19"/>
          <w:szCs w:val="19"/>
        </w:rPr>
        <w:t xml:space="preserve">Source: MRFF administrative data as </w:t>
      </w:r>
      <w:proofErr w:type="gramStart"/>
      <w:r w:rsidRPr="007E7216">
        <w:rPr>
          <w:sz w:val="19"/>
          <w:szCs w:val="19"/>
        </w:rPr>
        <w:t>at</w:t>
      </w:r>
      <w:proofErr w:type="gramEnd"/>
      <w:r w:rsidRPr="007E7216">
        <w:rPr>
          <w:sz w:val="19"/>
          <w:szCs w:val="19"/>
        </w:rPr>
        <w:t xml:space="preserve"> 1 July 2025.</w:t>
      </w:r>
    </w:p>
    <w:p w14:paraId="12CAB02B" w14:textId="086D87E9" w:rsidR="0094231D" w:rsidRPr="00DB5BB2" w:rsidRDefault="0052435C" w:rsidP="00B07408">
      <w:pPr>
        <w:pStyle w:val="Heading3"/>
        <w:rPr>
          <w:lang w:val="en-AU"/>
        </w:rPr>
      </w:pPr>
      <w:bookmarkStart w:id="335" w:name="_Toc232413743"/>
      <w:bookmarkStart w:id="336" w:name="_Toc232413744"/>
      <w:bookmarkStart w:id="337" w:name="_Toc232413745"/>
      <w:bookmarkStart w:id="338" w:name="_Toc233108812"/>
      <w:bookmarkStart w:id="339" w:name="_Toc235789659"/>
      <w:bookmarkEnd w:id="335"/>
      <w:bookmarkEnd w:id="336"/>
      <w:bookmarkEnd w:id="337"/>
      <w:r>
        <w:rPr>
          <w:lang w:val="en-AU"/>
        </w:rPr>
        <w:t>5.1.7</w:t>
      </w:r>
      <w:r>
        <w:rPr>
          <w:lang w:val="en-AU"/>
        </w:rPr>
        <w:tab/>
      </w:r>
      <w:r w:rsidR="00641341" w:rsidRPr="00DB5BB2">
        <w:rPr>
          <w:lang w:val="en-AU"/>
        </w:rPr>
        <w:t>Grant size (fund</w:t>
      </w:r>
      <w:r w:rsidR="00B07408" w:rsidRPr="00DB5BB2">
        <w:rPr>
          <w:lang w:val="en-AU"/>
        </w:rPr>
        <w:t>ing</w:t>
      </w:r>
      <w:r w:rsidR="00641341" w:rsidRPr="00DB5BB2">
        <w:rPr>
          <w:lang w:val="en-AU"/>
        </w:rPr>
        <w:t xml:space="preserve"> awarded)</w:t>
      </w:r>
      <w:bookmarkEnd w:id="338"/>
      <w:bookmarkEnd w:id="339"/>
    </w:p>
    <w:p w14:paraId="672A04AE" w14:textId="0612F7F0" w:rsidR="00782753" w:rsidRPr="00DB5BB2" w:rsidRDefault="00782753" w:rsidP="00782753">
      <w:pPr>
        <w:rPr>
          <w:color w:val="000000"/>
        </w:rPr>
      </w:pPr>
      <w:r w:rsidRPr="00DB5BB2">
        <w:rPr>
          <w:color w:val="000000"/>
        </w:rPr>
        <w:t xml:space="preserve">The Research Missions </w:t>
      </w:r>
      <w:r w:rsidR="00796CF8" w:rsidRPr="00DB5BB2">
        <w:rPr>
          <w:color w:val="000000"/>
        </w:rPr>
        <w:t>program</w:t>
      </w:r>
      <w:r w:rsidRPr="00DB5BB2">
        <w:rPr>
          <w:color w:val="000000"/>
        </w:rPr>
        <w:t xml:space="preserve"> ha</w:t>
      </w:r>
      <w:r w:rsidR="002624A0" w:rsidRPr="00DB5BB2">
        <w:rPr>
          <w:color w:val="000000"/>
        </w:rPr>
        <w:t>d</w:t>
      </w:r>
      <w:r w:rsidRPr="00DB5BB2">
        <w:rPr>
          <w:color w:val="000000"/>
        </w:rPr>
        <w:t xml:space="preserve"> the </w:t>
      </w:r>
      <w:r w:rsidR="008930CC" w:rsidRPr="00DB5BB2">
        <w:rPr>
          <w:color w:val="000000"/>
        </w:rPr>
        <w:t>lowest</w:t>
      </w:r>
      <w:r w:rsidRPr="00DB5BB2">
        <w:rPr>
          <w:color w:val="000000"/>
        </w:rPr>
        <w:t xml:space="preserve"> median grant size </w:t>
      </w:r>
      <w:r w:rsidR="002634FE" w:rsidRPr="00DB5BB2">
        <w:rPr>
          <w:color w:val="000000"/>
        </w:rPr>
        <w:t>of the</w:t>
      </w:r>
      <w:r w:rsidRPr="00DB5BB2">
        <w:rPr>
          <w:color w:val="000000"/>
        </w:rPr>
        <w:t xml:space="preserve"> MRFF themes, with </w:t>
      </w:r>
      <w:r w:rsidR="009D0919" w:rsidRPr="00DB5BB2">
        <w:rPr>
          <w:color w:val="000000"/>
        </w:rPr>
        <w:t>almost half of all</w:t>
      </w:r>
      <w:r w:rsidRPr="00DB5BB2">
        <w:rPr>
          <w:color w:val="000000"/>
        </w:rPr>
        <w:t xml:space="preserve"> </w:t>
      </w:r>
      <w:r w:rsidR="00BE547F" w:rsidRPr="00DB5BB2">
        <w:rPr>
          <w:color w:val="000000"/>
        </w:rPr>
        <w:t xml:space="preserve">awarded </w:t>
      </w:r>
      <w:r w:rsidRPr="00DB5BB2">
        <w:rPr>
          <w:color w:val="000000"/>
        </w:rPr>
        <w:t>grants</w:t>
      </w:r>
      <w:r w:rsidR="009D0919" w:rsidRPr="00DB5BB2">
        <w:rPr>
          <w:color w:val="000000"/>
        </w:rPr>
        <w:t xml:space="preserve"> valued </w:t>
      </w:r>
      <w:r w:rsidRPr="00DB5BB2">
        <w:rPr>
          <w:color w:val="000000"/>
        </w:rPr>
        <w:t>under $1</w:t>
      </w:r>
      <w:r w:rsidR="002634FE" w:rsidRPr="00DB5BB2">
        <w:rPr>
          <w:color w:val="000000"/>
        </w:rPr>
        <w:t> </w:t>
      </w:r>
      <w:r w:rsidRPr="00DB5BB2">
        <w:rPr>
          <w:color w:val="000000"/>
        </w:rPr>
        <w:t>million (</w:t>
      </w:r>
      <w:r w:rsidR="008930CC" w:rsidRPr="00DB5BB2">
        <w:rPr>
          <w:color w:val="000000"/>
        </w:rPr>
        <w:fldChar w:fldCharType="begin"/>
      </w:r>
      <w:r w:rsidR="008930CC" w:rsidRPr="00DB5BB2">
        <w:rPr>
          <w:color w:val="000000"/>
        </w:rPr>
        <w:instrText xml:space="preserve"> REF _Ref228186058 \h </w:instrText>
      </w:r>
      <w:r w:rsidR="008930CC" w:rsidRPr="00DB5BB2">
        <w:rPr>
          <w:color w:val="000000"/>
        </w:rPr>
      </w:r>
      <w:r w:rsidR="008930CC" w:rsidRPr="00DB5BB2">
        <w:rPr>
          <w:color w:val="000000"/>
        </w:rPr>
        <w:fldChar w:fldCharType="end"/>
      </w:r>
      <w:r w:rsidR="00A56BE9" w:rsidRPr="00DB5BB2">
        <w:rPr>
          <w:color w:val="000000"/>
        </w:rPr>
        <w:fldChar w:fldCharType="begin"/>
      </w:r>
      <w:r w:rsidR="00A56BE9" w:rsidRPr="00DB5BB2">
        <w:rPr>
          <w:color w:val="000000"/>
        </w:rPr>
        <w:instrText xml:space="preserve"> REF _Ref233617993 \h </w:instrText>
      </w:r>
      <w:r w:rsidR="00A56BE9" w:rsidRPr="00DB5BB2">
        <w:rPr>
          <w:color w:val="000000"/>
        </w:rPr>
      </w:r>
      <w:r w:rsidR="00A56BE9" w:rsidRPr="00DB5BB2">
        <w:rPr>
          <w:color w:val="000000"/>
        </w:rPr>
        <w:fldChar w:fldCharType="separate"/>
      </w:r>
      <w:r w:rsidR="00C916FC" w:rsidRPr="00DB5BB2">
        <w:t>Figure 14</w:t>
      </w:r>
      <w:r w:rsidR="00A56BE9" w:rsidRPr="00DB5BB2">
        <w:rPr>
          <w:color w:val="000000"/>
        </w:rPr>
        <w:fldChar w:fldCharType="end"/>
      </w:r>
      <w:r w:rsidRPr="00DB5BB2">
        <w:rPr>
          <w:color w:val="000000"/>
        </w:rPr>
        <w:t>).</w:t>
      </w:r>
    </w:p>
    <w:p w14:paraId="3F9FCED0" w14:textId="7EE02042" w:rsidR="00A75633" w:rsidRPr="00DB5BB2" w:rsidRDefault="00A75633" w:rsidP="00782753">
      <w:pPr>
        <w:rPr>
          <w:color w:val="000000"/>
        </w:rPr>
      </w:pPr>
      <w:r w:rsidRPr="00DB5BB2">
        <w:t>For 5 of the 8</w:t>
      </w:r>
      <w:r w:rsidR="0051073E" w:rsidRPr="00DB5BB2">
        <w:t> </w:t>
      </w:r>
      <w:r w:rsidRPr="00DB5BB2">
        <w:t xml:space="preserve">Research Missions, more than half of all grants awarded </w:t>
      </w:r>
      <w:r w:rsidR="00BD4A0D" w:rsidRPr="00DB5BB2">
        <w:t>we</w:t>
      </w:r>
      <w:r w:rsidRPr="00DB5BB2">
        <w:t>re valued under $1</w:t>
      </w:r>
      <w:r w:rsidR="00BD4A0D" w:rsidRPr="00DB5BB2">
        <w:t> million</w:t>
      </w:r>
      <w:r w:rsidR="0051073E" w:rsidRPr="00DB5BB2">
        <w:t xml:space="preserve"> </w:t>
      </w:r>
      <w:r w:rsidRPr="00DB5BB2">
        <w:lastRenderedPageBreak/>
        <w:t>(</w:t>
      </w:r>
      <w:r w:rsidRPr="00DB5BB2">
        <w:rPr>
          <w:color w:val="000000"/>
        </w:rPr>
        <w:t>C</w:t>
      </w:r>
      <w:r w:rsidR="00FF5EE2" w:rsidRPr="00DB5BB2">
        <w:rPr>
          <w:color w:val="000000"/>
        </w:rPr>
        <w:t xml:space="preserve">ardiovascular </w:t>
      </w:r>
      <w:r w:rsidRPr="00DB5BB2">
        <w:rPr>
          <w:color w:val="000000"/>
        </w:rPr>
        <w:t>H</w:t>
      </w:r>
      <w:r w:rsidR="00FF5EE2" w:rsidRPr="00DB5BB2">
        <w:rPr>
          <w:color w:val="000000"/>
        </w:rPr>
        <w:t xml:space="preserve">ealth </w:t>
      </w:r>
      <w:r w:rsidRPr="00DB5BB2">
        <w:rPr>
          <w:color w:val="000000"/>
        </w:rPr>
        <w:t>M</w:t>
      </w:r>
      <w:r w:rsidR="00FF5EE2" w:rsidRPr="00DB5BB2">
        <w:rPr>
          <w:color w:val="000000"/>
        </w:rPr>
        <w:t>ission</w:t>
      </w:r>
      <w:r w:rsidRPr="00DB5BB2">
        <w:rPr>
          <w:color w:val="000000"/>
        </w:rPr>
        <w:t>, I</w:t>
      </w:r>
      <w:r w:rsidR="00FF5EE2" w:rsidRPr="00DB5BB2">
        <w:rPr>
          <w:color w:val="000000"/>
        </w:rPr>
        <w:t xml:space="preserve">ndigenous </w:t>
      </w:r>
      <w:r w:rsidRPr="00DB5BB2">
        <w:rPr>
          <w:color w:val="000000"/>
        </w:rPr>
        <w:t>H</w:t>
      </w:r>
      <w:r w:rsidR="00FF5EE2" w:rsidRPr="00DB5BB2">
        <w:rPr>
          <w:color w:val="000000"/>
        </w:rPr>
        <w:t xml:space="preserve">ealth </w:t>
      </w:r>
      <w:r w:rsidRPr="00DB5BB2">
        <w:rPr>
          <w:color w:val="000000"/>
        </w:rPr>
        <w:t>R</w:t>
      </w:r>
      <w:r w:rsidR="00FF5EE2" w:rsidRPr="00DB5BB2">
        <w:rPr>
          <w:color w:val="000000"/>
        </w:rPr>
        <w:t xml:space="preserve">esearch </w:t>
      </w:r>
      <w:r w:rsidRPr="00DB5BB2">
        <w:rPr>
          <w:color w:val="000000"/>
        </w:rPr>
        <w:t>F</w:t>
      </w:r>
      <w:r w:rsidR="00FF5EE2" w:rsidRPr="00DB5BB2">
        <w:rPr>
          <w:color w:val="000000"/>
        </w:rPr>
        <w:t>und</w:t>
      </w:r>
      <w:r w:rsidRPr="00DB5BB2">
        <w:rPr>
          <w:color w:val="000000"/>
        </w:rPr>
        <w:t xml:space="preserve">, </w:t>
      </w:r>
      <w:r w:rsidR="00FF5EE2" w:rsidRPr="00DB5BB2">
        <w:rPr>
          <w:color w:val="000000"/>
        </w:rPr>
        <w:t xml:space="preserve">Million Minds </w:t>
      </w:r>
      <w:r w:rsidR="00402895" w:rsidRPr="00DB5BB2">
        <w:rPr>
          <w:color w:val="000000"/>
        </w:rPr>
        <w:t>M</w:t>
      </w:r>
      <w:r w:rsidR="00FF5EE2" w:rsidRPr="00DB5BB2">
        <w:rPr>
          <w:color w:val="000000"/>
        </w:rPr>
        <w:t xml:space="preserve">ental </w:t>
      </w:r>
      <w:r w:rsidR="00402895" w:rsidRPr="00DB5BB2">
        <w:rPr>
          <w:color w:val="000000"/>
        </w:rPr>
        <w:t>H</w:t>
      </w:r>
      <w:r w:rsidR="00FF5EE2" w:rsidRPr="00DB5BB2">
        <w:rPr>
          <w:color w:val="000000"/>
        </w:rPr>
        <w:t xml:space="preserve">ealth </w:t>
      </w:r>
      <w:r w:rsidR="00402895" w:rsidRPr="00DB5BB2">
        <w:rPr>
          <w:color w:val="000000"/>
        </w:rPr>
        <w:t>R</w:t>
      </w:r>
      <w:r w:rsidR="00FF5EE2" w:rsidRPr="00DB5BB2">
        <w:rPr>
          <w:color w:val="000000"/>
        </w:rPr>
        <w:t xml:space="preserve">esearch </w:t>
      </w:r>
      <w:r w:rsidR="00402895" w:rsidRPr="00DB5BB2">
        <w:rPr>
          <w:color w:val="000000"/>
        </w:rPr>
        <w:t>M</w:t>
      </w:r>
      <w:r w:rsidR="00FF5EE2" w:rsidRPr="00DB5BB2">
        <w:rPr>
          <w:color w:val="000000"/>
        </w:rPr>
        <w:t>ission</w:t>
      </w:r>
      <w:r w:rsidRPr="00DB5BB2">
        <w:rPr>
          <w:color w:val="000000"/>
        </w:rPr>
        <w:t>, T</w:t>
      </w:r>
      <w:r w:rsidR="00FF5EE2" w:rsidRPr="00DB5BB2">
        <w:rPr>
          <w:color w:val="000000"/>
        </w:rPr>
        <w:t xml:space="preserve">raumatic </w:t>
      </w:r>
      <w:r w:rsidRPr="00DB5BB2">
        <w:rPr>
          <w:color w:val="000000"/>
        </w:rPr>
        <w:t>B</w:t>
      </w:r>
      <w:r w:rsidR="00FF5EE2" w:rsidRPr="00DB5BB2">
        <w:rPr>
          <w:color w:val="000000"/>
        </w:rPr>
        <w:t xml:space="preserve">rain </w:t>
      </w:r>
      <w:r w:rsidRPr="00DB5BB2">
        <w:rPr>
          <w:color w:val="000000"/>
        </w:rPr>
        <w:t>I</w:t>
      </w:r>
      <w:r w:rsidR="00FF5EE2" w:rsidRPr="00DB5BB2">
        <w:rPr>
          <w:color w:val="000000"/>
        </w:rPr>
        <w:t xml:space="preserve">njury </w:t>
      </w:r>
      <w:r w:rsidRPr="00DB5BB2">
        <w:rPr>
          <w:color w:val="000000"/>
        </w:rPr>
        <w:t>M</w:t>
      </w:r>
      <w:r w:rsidR="00FF5EE2" w:rsidRPr="00DB5BB2">
        <w:rPr>
          <w:color w:val="000000"/>
        </w:rPr>
        <w:t>ission</w:t>
      </w:r>
      <w:r w:rsidRPr="00DB5BB2">
        <w:rPr>
          <w:color w:val="000000"/>
        </w:rPr>
        <w:t xml:space="preserve"> and S</w:t>
      </w:r>
      <w:r w:rsidR="00FF5EE2" w:rsidRPr="00DB5BB2">
        <w:rPr>
          <w:color w:val="000000"/>
        </w:rPr>
        <w:t xml:space="preserve">tem </w:t>
      </w:r>
      <w:r w:rsidRPr="00DB5BB2">
        <w:rPr>
          <w:color w:val="000000"/>
        </w:rPr>
        <w:t>C</w:t>
      </w:r>
      <w:r w:rsidR="00FF5EE2" w:rsidRPr="00DB5BB2">
        <w:rPr>
          <w:color w:val="000000"/>
        </w:rPr>
        <w:t xml:space="preserve">ell </w:t>
      </w:r>
      <w:r w:rsidRPr="00DB5BB2">
        <w:rPr>
          <w:color w:val="000000"/>
        </w:rPr>
        <w:t>T</w:t>
      </w:r>
      <w:r w:rsidR="00FF5EE2" w:rsidRPr="00DB5BB2">
        <w:rPr>
          <w:color w:val="000000"/>
        </w:rPr>
        <w:t xml:space="preserve">herapies </w:t>
      </w:r>
      <w:r w:rsidRPr="00DB5BB2">
        <w:rPr>
          <w:color w:val="000000"/>
        </w:rPr>
        <w:t>M</w:t>
      </w:r>
      <w:r w:rsidR="00FF5EE2" w:rsidRPr="00DB5BB2">
        <w:rPr>
          <w:color w:val="000000"/>
        </w:rPr>
        <w:t>ission)</w:t>
      </w:r>
      <w:r w:rsidRPr="00DB5BB2">
        <w:t xml:space="preserve"> </w:t>
      </w:r>
      <w:r w:rsidR="00FF5EE2" w:rsidRPr="00DB5BB2">
        <w:rPr>
          <w:color w:val="000000"/>
        </w:rPr>
        <w:t>(</w:t>
      </w:r>
      <w:r w:rsidR="00FF5EE2" w:rsidRPr="00DB5BB2">
        <w:rPr>
          <w:color w:val="000000"/>
        </w:rPr>
        <w:fldChar w:fldCharType="begin"/>
      </w:r>
      <w:r w:rsidR="00FF5EE2" w:rsidRPr="00DB5BB2">
        <w:rPr>
          <w:color w:val="000000"/>
        </w:rPr>
        <w:instrText xml:space="preserve"> REF _Ref233618647 \h </w:instrText>
      </w:r>
      <w:r w:rsidR="00FF5EE2" w:rsidRPr="00DB5BB2">
        <w:rPr>
          <w:color w:val="000000"/>
        </w:rPr>
      </w:r>
      <w:r w:rsidR="00FF5EE2" w:rsidRPr="00DB5BB2">
        <w:rPr>
          <w:color w:val="000000"/>
        </w:rPr>
        <w:fldChar w:fldCharType="separate"/>
      </w:r>
      <w:r w:rsidR="00C916FC" w:rsidRPr="00DB5BB2">
        <w:t>Figure 15</w:t>
      </w:r>
      <w:r w:rsidR="00FF5EE2" w:rsidRPr="00DB5BB2">
        <w:rPr>
          <w:color w:val="000000"/>
        </w:rPr>
        <w:fldChar w:fldCharType="end"/>
      </w:r>
      <w:r w:rsidR="00FF5EE2" w:rsidRPr="00DB5BB2">
        <w:rPr>
          <w:color w:val="000000"/>
        </w:rPr>
        <w:t>).</w:t>
      </w:r>
    </w:p>
    <w:p w14:paraId="0DFB87C3" w14:textId="59AB3329" w:rsidR="00782753" w:rsidRPr="00DB5BB2" w:rsidRDefault="00B26526" w:rsidP="0052435C">
      <w:pPr>
        <w:pStyle w:val="Tabletitle0"/>
      </w:pPr>
      <w:bookmarkStart w:id="340" w:name="_Ref233617993"/>
      <w:bookmarkStart w:id="341" w:name="_Toc235774079"/>
      <w:r w:rsidRPr="00DB5BB2">
        <w:t xml:space="preserve">Figure </w:t>
      </w:r>
      <w:fldSimple w:instr=" SEQ Figure \* ARABIC ">
        <w:r w:rsidR="00C916FC" w:rsidRPr="00DB5BB2">
          <w:t>14</w:t>
        </w:r>
      </w:fldSimple>
      <w:bookmarkEnd w:id="340"/>
      <w:r w:rsidRPr="00DB5BB2">
        <w:t xml:space="preserve"> Number of </w:t>
      </w:r>
      <w:r w:rsidR="002B6C96" w:rsidRPr="00DB5BB2">
        <w:t xml:space="preserve">funded </w:t>
      </w:r>
      <w:r w:rsidRPr="00DB5BB2">
        <w:t xml:space="preserve">grants </w:t>
      </w:r>
      <w:r w:rsidR="00B16B4C" w:rsidRPr="00DB5BB2">
        <w:t>in</w:t>
      </w:r>
      <w:r w:rsidR="00036495" w:rsidRPr="00DB5BB2">
        <w:t xml:space="preserve"> each</w:t>
      </w:r>
      <w:r w:rsidRPr="00DB5BB2">
        <w:t xml:space="preserve"> </w:t>
      </w:r>
      <w:r w:rsidR="00A3421D" w:rsidRPr="00DB5BB2">
        <w:t>budget band</w:t>
      </w:r>
      <w:r w:rsidR="00036495" w:rsidRPr="00DB5BB2">
        <w:t>, by</w:t>
      </w:r>
      <w:r w:rsidRPr="00DB5BB2">
        <w:t xml:space="preserve"> MRFF theme</w:t>
      </w:r>
      <w:bookmarkEnd w:id="341"/>
    </w:p>
    <w:p w14:paraId="4F0E81B3" w14:textId="1E2D4402" w:rsidR="00782753" w:rsidRPr="00DB5BB2" w:rsidRDefault="0052435C" w:rsidP="00641341">
      <w:r w:rsidRPr="0052435C">
        <w:rPr>
          <w:noProof/>
        </w:rPr>
        <w:drawing>
          <wp:inline distT="0" distB="0" distL="0" distR="0" wp14:anchorId="4996C895" wp14:editId="15AAB843">
            <wp:extent cx="5670475" cy="2711450"/>
            <wp:effectExtent l="0" t="0" r="6985" b="0"/>
            <wp:docPr id="787064865" name="Picture 1" descr="Vertical stacked bar chart showing the number and percentage of grants falling into 5 different budget bands across the 4 MRFF themes. For both the Research Missions and Researchers themes, the highest percentage of funded grants, or around half, were under $1 million. Conversely, only around a quarter of the funded grants for the Patients and Research Translation themes were under $1 million. Most funded grants for these themes were between $1 million and $5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64865" name="Picture 1" descr="Vertical stacked bar chart showing the number and percentage of grants falling into 5 different budget bands across the 4 MRFF themes. For both the Research Missions and Researchers themes, the highest percentage of funded grants, or around half, were under $1 million. Conversely, only around a quarter of the funded grants for the Patients and Research Translation themes were under $1 million. Most funded grants for these themes were between $1 million and $5 million."/>
                    <pic:cNvPicPr/>
                  </pic:nvPicPr>
                  <pic:blipFill>
                    <a:blip r:embed="rId199"/>
                    <a:stretch>
                      <a:fillRect/>
                    </a:stretch>
                  </pic:blipFill>
                  <pic:spPr>
                    <a:xfrm>
                      <a:off x="0" y="0"/>
                      <a:ext cx="5673846" cy="2713062"/>
                    </a:xfrm>
                    <a:prstGeom prst="rect">
                      <a:avLst/>
                    </a:prstGeom>
                  </pic:spPr>
                </pic:pic>
              </a:graphicData>
            </a:graphic>
          </wp:inline>
        </w:drawing>
      </w:r>
    </w:p>
    <w:p w14:paraId="0D4E6865" w14:textId="60532F8A" w:rsidR="00E0601D" w:rsidRPr="007E7216" w:rsidRDefault="00E0601D" w:rsidP="0001441F">
      <w:pPr>
        <w:spacing w:after="0"/>
        <w:rPr>
          <w:sz w:val="19"/>
          <w:szCs w:val="19"/>
        </w:rPr>
      </w:pPr>
      <w:bookmarkStart w:id="342" w:name="_Ref228186058"/>
      <w:r w:rsidRPr="007E7216">
        <w:rPr>
          <w:sz w:val="19"/>
          <w:szCs w:val="19"/>
        </w:rPr>
        <w:t>MRFF = Medical Research Future Fund.</w:t>
      </w:r>
    </w:p>
    <w:p w14:paraId="1A5C1B96" w14:textId="2D206F45" w:rsidR="003135C5" w:rsidRPr="007E7216" w:rsidRDefault="004026B1" w:rsidP="0052435C">
      <w:pPr>
        <w:spacing w:before="0"/>
        <w:rPr>
          <w:sz w:val="19"/>
          <w:szCs w:val="19"/>
        </w:rPr>
      </w:pPr>
      <w:r w:rsidRPr="007E7216">
        <w:rPr>
          <w:sz w:val="19"/>
          <w:szCs w:val="19"/>
        </w:rPr>
        <w:t xml:space="preserve">Source: MRFF administrative data as </w:t>
      </w:r>
      <w:proofErr w:type="gramStart"/>
      <w:r w:rsidRPr="007E7216">
        <w:rPr>
          <w:sz w:val="19"/>
          <w:szCs w:val="19"/>
        </w:rPr>
        <w:t>at</w:t>
      </w:r>
      <w:proofErr w:type="gramEnd"/>
      <w:r w:rsidRPr="007E7216">
        <w:rPr>
          <w:sz w:val="19"/>
          <w:szCs w:val="19"/>
        </w:rPr>
        <w:t xml:space="preserve"> 1</w:t>
      </w:r>
      <w:r w:rsidR="00D626D0" w:rsidRPr="007E7216">
        <w:rPr>
          <w:sz w:val="19"/>
          <w:szCs w:val="19"/>
        </w:rPr>
        <w:t> </w:t>
      </w:r>
      <w:r w:rsidRPr="007E7216">
        <w:rPr>
          <w:sz w:val="19"/>
          <w:szCs w:val="19"/>
        </w:rPr>
        <w:t>July 2025.</w:t>
      </w:r>
    </w:p>
    <w:p w14:paraId="30B810C8" w14:textId="229217E3" w:rsidR="00E0601D" w:rsidRPr="00DB5BB2" w:rsidRDefault="00E0601D" w:rsidP="0052435C">
      <w:pPr>
        <w:pStyle w:val="Tabletitle0"/>
      </w:pPr>
      <w:bookmarkStart w:id="343" w:name="_Ref233618647"/>
      <w:bookmarkStart w:id="344" w:name="_Toc235774080"/>
      <w:r w:rsidRPr="00DB5BB2">
        <w:t xml:space="preserve">Figure </w:t>
      </w:r>
      <w:fldSimple w:instr=" SEQ Figure \* ARABIC ">
        <w:r w:rsidR="00C916FC" w:rsidRPr="00DB5BB2">
          <w:t>15</w:t>
        </w:r>
      </w:fldSimple>
      <w:bookmarkEnd w:id="343"/>
      <w:r w:rsidRPr="00DB5BB2">
        <w:t xml:space="preserve"> Number of </w:t>
      </w:r>
      <w:r w:rsidR="00ED5694" w:rsidRPr="00DB5BB2">
        <w:t xml:space="preserve">funded </w:t>
      </w:r>
      <w:r w:rsidRPr="00DB5BB2">
        <w:t xml:space="preserve">grants </w:t>
      </w:r>
      <w:r w:rsidR="00B16B4C" w:rsidRPr="00DB5BB2">
        <w:t>in</w:t>
      </w:r>
      <w:r w:rsidR="00D45483" w:rsidRPr="00DB5BB2">
        <w:t xml:space="preserve"> each</w:t>
      </w:r>
      <w:r w:rsidRPr="00DB5BB2">
        <w:t xml:space="preserve"> </w:t>
      </w:r>
      <w:r w:rsidR="00A3421D" w:rsidRPr="00DB5BB2">
        <w:t>budget band</w:t>
      </w:r>
      <w:r w:rsidR="00B16B4C" w:rsidRPr="00DB5BB2">
        <w:t>, by</w:t>
      </w:r>
      <w:r w:rsidRPr="00DB5BB2">
        <w:t xml:space="preserve"> Research Mission</w:t>
      </w:r>
      <w:bookmarkEnd w:id="344"/>
    </w:p>
    <w:bookmarkEnd w:id="342"/>
    <w:p w14:paraId="6E82BA47" w14:textId="1B2F16B4" w:rsidR="00D26F4E" w:rsidRPr="00DB5BB2" w:rsidRDefault="0052435C" w:rsidP="0022578D">
      <w:pPr>
        <w:pStyle w:val="Caption"/>
      </w:pPr>
      <w:r w:rsidRPr="0052435C">
        <w:rPr>
          <w:noProof/>
        </w:rPr>
        <w:drawing>
          <wp:inline distT="0" distB="0" distL="0" distR="0" wp14:anchorId="7886B68D" wp14:editId="778DC661">
            <wp:extent cx="5613400" cy="3647782"/>
            <wp:effectExtent l="0" t="0" r="6350" b="0"/>
            <wp:docPr id="1469083680" name="Picture 1" descr="Horizontal stacked bar chart showing the number and percentage of grants falling into 5 different budget bands across the 8 Research Missions. The Stem Cell Therapies Mission had the highest percentage of funded grants under $1 million (77% of grants). For the Dementia, Ageing and Aged Care Mission, the highest percentage of funded grants were between $1 million and $2 million (43% of grants). For both the Australian Brain Cancer Mission and Genomics Health Futures Mission, the highest percentage of grants were between $2 million and $5 million (42% and 65% of grants, respectively). The Million Minds Mental Health Research Mission had the highest percentage of grants over $10 million (7% of g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83680" name="Picture 1" descr="Horizontal stacked bar chart showing the number and percentage of grants falling into 5 different budget bands across the 8 Research Missions. The Stem Cell Therapies Mission had the highest percentage of funded grants under $1 million (77% of grants). For the Dementia, Ageing and Aged Care Mission, the highest percentage of funded grants were between $1 million and $2 million (43% of grants). For both the Australian Brain Cancer Mission and Genomics Health Futures Mission, the highest percentage of grants were between $2 million and $5 million (42% and 65% of grants, respectively). The Million Minds Mental Health Research Mission had the highest percentage of grants over $10 million (7% of grants)."/>
                    <pic:cNvPicPr/>
                  </pic:nvPicPr>
                  <pic:blipFill>
                    <a:blip r:embed="rId200"/>
                    <a:stretch>
                      <a:fillRect/>
                    </a:stretch>
                  </pic:blipFill>
                  <pic:spPr>
                    <a:xfrm>
                      <a:off x="0" y="0"/>
                      <a:ext cx="5614533" cy="3648518"/>
                    </a:xfrm>
                    <a:prstGeom prst="rect">
                      <a:avLst/>
                    </a:prstGeom>
                  </pic:spPr>
                </pic:pic>
              </a:graphicData>
            </a:graphic>
          </wp:inline>
        </w:drawing>
      </w:r>
    </w:p>
    <w:p w14:paraId="34770546" w14:textId="26F9630A" w:rsidR="00C34303" w:rsidRPr="007E7216" w:rsidRDefault="00C34303" w:rsidP="00C34303">
      <w:pPr>
        <w:spacing w:after="0"/>
        <w:rPr>
          <w:sz w:val="19"/>
          <w:szCs w:val="19"/>
        </w:rPr>
      </w:pPr>
      <w:r w:rsidRPr="007E7216">
        <w:rPr>
          <w:sz w:val="19"/>
          <w:szCs w:val="19"/>
        </w:rPr>
        <w:t>ABCM = Australian Brain Cancer Mission; CVHM = Cardiovascular Health Mission; DAACM = Dementia, Ageing and Aged Care Mission; GHFM = Genomics Health Futures Mission; IHRF = Indigenous Health Research Fund; MH</w:t>
      </w:r>
      <w:r w:rsidR="00086C7C" w:rsidRPr="007E7216">
        <w:rPr>
          <w:sz w:val="19"/>
          <w:szCs w:val="19"/>
        </w:rPr>
        <w:t>R</w:t>
      </w:r>
      <w:r w:rsidRPr="007E7216">
        <w:rPr>
          <w:sz w:val="19"/>
          <w:szCs w:val="19"/>
        </w:rPr>
        <w:t>M = Million Minds Mental Health Research Mission; SCTM = Stem Cell Therapies Mission; TBIM = Traumatic Brain Injury Mission.</w:t>
      </w:r>
    </w:p>
    <w:p w14:paraId="771BCF8F" w14:textId="6375454D" w:rsidR="00BD4A0D" w:rsidRPr="007E7216" w:rsidRDefault="00C34303" w:rsidP="0052435C">
      <w:pPr>
        <w:spacing w:before="0"/>
        <w:rPr>
          <w:sz w:val="19"/>
          <w:szCs w:val="19"/>
        </w:rPr>
      </w:pPr>
      <w:r w:rsidRPr="007E7216">
        <w:rPr>
          <w:sz w:val="19"/>
          <w:szCs w:val="19"/>
        </w:rPr>
        <w:t xml:space="preserve">Source: MRFF administrative data as </w:t>
      </w:r>
      <w:proofErr w:type="gramStart"/>
      <w:r w:rsidRPr="007E7216">
        <w:rPr>
          <w:sz w:val="19"/>
          <w:szCs w:val="19"/>
        </w:rPr>
        <w:t>at</w:t>
      </w:r>
      <w:proofErr w:type="gramEnd"/>
      <w:r w:rsidRPr="007E7216">
        <w:rPr>
          <w:sz w:val="19"/>
          <w:szCs w:val="19"/>
        </w:rPr>
        <w:t xml:space="preserve"> 1 July 2025.</w:t>
      </w:r>
    </w:p>
    <w:p w14:paraId="025EB2AE" w14:textId="27D9EB34" w:rsidR="00742552" w:rsidRPr="00DB5BB2" w:rsidRDefault="00AE2BC4" w:rsidP="00500C6A">
      <w:r w:rsidRPr="00DB5BB2">
        <w:lastRenderedPageBreak/>
        <w:t>The</w:t>
      </w:r>
      <w:r w:rsidR="00742552" w:rsidRPr="00DB5BB2">
        <w:t xml:space="preserve"> funding size distribution of grants awarded under the </w:t>
      </w:r>
      <w:r w:rsidR="00B26209" w:rsidRPr="00DB5BB2">
        <w:t xml:space="preserve">Research </w:t>
      </w:r>
      <w:r w:rsidR="00742552" w:rsidRPr="00DB5BB2">
        <w:t xml:space="preserve">Missions </w:t>
      </w:r>
      <w:r w:rsidR="00796CF8" w:rsidRPr="00DB5BB2">
        <w:t>program</w:t>
      </w:r>
      <w:r w:rsidR="00742552" w:rsidRPr="00DB5BB2">
        <w:t xml:space="preserve"> shifted over time</w:t>
      </w:r>
      <w:r w:rsidR="00BB2BA8" w:rsidRPr="00DB5BB2">
        <w:t>.</w:t>
      </w:r>
      <w:r w:rsidRPr="00DB5BB2">
        <w:t xml:space="preserve"> </w:t>
      </w:r>
      <w:r w:rsidR="00BB2BA8" w:rsidRPr="00DB5BB2">
        <w:t>E</w:t>
      </w:r>
      <w:r w:rsidR="0004686E" w:rsidRPr="00DB5BB2">
        <w:t>arly</w:t>
      </w:r>
      <w:r w:rsidR="00742552" w:rsidRPr="00DB5BB2">
        <w:t xml:space="preserve"> funding</w:t>
      </w:r>
      <w:r w:rsidR="00BB2BA8" w:rsidRPr="00DB5BB2">
        <w:t xml:space="preserve"> was</w:t>
      </w:r>
      <w:r w:rsidR="0004686E" w:rsidRPr="00DB5BB2">
        <w:t xml:space="preserve"> dominated by</w:t>
      </w:r>
      <w:r w:rsidR="00742552" w:rsidRPr="00DB5BB2">
        <w:t xml:space="preserve"> large-scale grants</w:t>
      </w:r>
      <w:r w:rsidR="00D26F4E" w:rsidRPr="00DB5BB2">
        <w:t xml:space="preserve"> exceeding $2</w:t>
      </w:r>
      <w:r w:rsidR="008D3D18" w:rsidRPr="00DB5BB2">
        <w:t> </w:t>
      </w:r>
      <w:r w:rsidR="00D26F4E" w:rsidRPr="00DB5BB2">
        <w:t>million</w:t>
      </w:r>
      <w:r w:rsidR="00742552" w:rsidRPr="00DB5BB2">
        <w:t>, most of these being ad hoc</w:t>
      </w:r>
      <w:r w:rsidR="008D3D18" w:rsidRPr="00DB5BB2">
        <w:t xml:space="preserve"> or </w:t>
      </w:r>
      <w:r w:rsidR="00742552" w:rsidRPr="00DB5BB2">
        <w:t>one-off grants</w:t>
      </w:r>
      <w:r w:rsidR="008D3D18" w:rsidRPr="00DB5BB2">
        <w:t>.</w:t>
      </w:r>
      <w:r w:rsidR="0004686E" w:rsidRPr="00DB5BB2">
        <w:t xml:space="preserve"> </w:t>
      </w:r>
      <w:r w:rsidR="008D3D18" w:rsidRPr="00DB5BB2">
        <w:t>This</w:t>
      </w:r>
      <w:r w:rsidR="0004686E" w:rsidRPr="00DB5BB2">
        <w:t xml:space="preserve"> shift</w:t>
      </w:r>
      <w:r w:rsidR="008D3D18" w:rsidRPr="00DB5BB2">
        <w:t>ed</w:t>
      </w:r>
      <w:r w:rsidR="0004686E" w:rsidRPr="00DB5BB2">
        <w:t xml:space="preserve"> towards </w:t>
      </w:r>
      <w:r w:rsidR="008D3D18" w:rsidRPr="00DB5BB2">
        <w:t xml:space="preserve">a </w:t>
      </w:r>
      <w:r w:rsidR="0004686E" w:rsidRPr="00DB5BB2">
        <w:t>larger number of targeted and open competitive grants in recent years</w:t>
      </w:r>
      <w:r w:rsidR="00742552" w:rsidRPr="00DB5BB2">
        <w:t>, most valued at less than $1</w:t>
      </w:r>
      <w:r w:rsidR="00BD3F6C" w:rsidRPr="00DB5BB2">
        <w:t> million</w:t>
      </w:r>
      <w:r w:rsidR="00BB2BA8" w:rsidRPr="00DB5BB2">
        <w:t xml:space="preserve"> (</w:t>
      </w:r>
      <w:r w:rsidR="00C916FC" w:rsidRPr="00DB5BB2">
        <w:fldChar w:fldCharType="begin"/>
      </w:r>
      <w:r w:rsidR="00C916FC" w:rsidRPr="00DB5BB2">
        <w:instrText xml:space="preserve"> REF _Ref234237405 \h </w:instrText>
      </w:r>
      <w:r w:rsidR="00C916FC" w:rsidRPr="00DB5BB2">
        <w:fldChar w:fldCharType="separate"/>
      </w:r>
      <w:r w:rsidR="00C916FC" w:rsidRPr="00DB5BB2">
        <w:t>Figure 16</w:t>
      </w:r>
      <w:r w:rsidR="00C916FC" w:rsidRPr="00DB5BB2">
        <w:fldChar w:fldCharType="end"/>
      </w:r>
      <w:r w:rsidR="00BB2BA8" w:rsidRPr="00DB5BB2">
        <w:t>)</w:t>
      </w:r>
      <w:r w:rsidR="00742552" w:rsidRPr="00DB5BB2">
        <w:t>.</w:t>
      </w:r>
    </w:p>
    <w:p w14:paraId="27B98F50" w14:textId="5B0D26B0" w:rsidR="004D4E37" w:rsidRPr="00DB5BB2" w:rsidRDefault="004D4E37" w:rsidP="0052435C">
      <w:pPr>
        <w:pStyle w:val="Tabletitle0"/>
        <w:rPr>
          <w:sz w:val="18"/>
          <w:szCs w:val="18"/>
        </w:rPr>
      </w:pPr>
      <w:bookmarkStart w:id="345" w:name="_Ref234237405"/>
      <w:bookmarkStart w:id="346" w:name="_Toc235774081"/>
      <w:r w:rsidRPr="00DB5BB2">
        <w:t xml:space="preserve">Figure </w:t>
      </w:r>
      <w:fldSimple w:instr=" SEQ Figure \* ARABIC ">
        <w:r w:rsidR="00C916FC" w:rsidRPr="00DB5BB2">
          <w:t>16</w:t>
        </w:r>
      </w:fldSimple>
      <w:bookmarkEnd w:id="345"/>
      <w:r w:rsidRPr="00DB5BB2">
        <w:t xml:space="preserve"> Number of</w:t>
      </w:r>
      <w:r w:rsidR="00FB050A" w:rsidRPr="00DB5BB2">
        <w:t xml:space="preserve"> Research Missions–</w:t>
      </w:r>
      <w:r w:rsidR="002B6C96" w:rsidRPr="00DB5BB2">
        <w:t xml:space="preserve">funded </w:t>
      </w:r>
      <w:r w:rsidRPr="00DB5BB2">
        <w:t xml:space="preserve">grants </w:t>
      </w:r>
      <w:r w:rsidR="00FB050A" w:rsidRPr="00DB5BB2">
        <w:t>in each budget band</w:t>
      </w:r>
      <w:r w:rsidR="006532C5" w:rsidRPr="00DB5BB2">
        <w:t>, by year</w:t>
      </w:r>
      <w:bookmarkEnd w:id="346"/>
    </w:p>
    <w:p w14:paraId="14BBADF5" w14:textId="795E6F00" w:rsidR="004D4E37" w:rsidRPr="00DB5BB2" w:rsidRDefault="0052435C" w:rsidP="004D4E37">
      <w:r w:rsidRPr="0052435C">
        <w:rPr>
          <w:noProof/>
        </w:rPr>
        <w:drawing>
          <wp:inline distT="0" distB="0" distL="0" distR="0" wp14:anchorId="36D54E8F" wp14:editId="179526D0">
            <wp:extent cx="5759450" cy="3726815"/>
            <wp:effectExtent l="0" t="0" r="0" b="6985"/>
            <wp:docPr id="790131406" name="Picture 1" descr="Vertical stacked bar chart showing the number and percentage of Research Missions grants falling into 5 different budget bands each year, from 2018 to 2025. 2023 had the highest number of grants overall, at just over 100, while 2018 had the fewest, at around 5. The percentage of grants under $1 million increased from 0% in 2018 to 65% in 2022. Although this percentage decreased in 2023 and 2024, it increased in 2025 to 63% of grants. Conversely, the percentage of grants over $10 million has decreased from 40% in 2018 to 2% in 2025. There is a note that the grants for 2025 only include those funded to 1 Ju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31406" name="Picture 1" descr="Vertical stacked bar chart showing the number and percentage of Research Missions grants falling into 5 different budget bands each year, from 2018 to 2025. 2023 had the highest number of grants overall, at just over 100, while 2018 had the fewest, at around 5. The percentage of grants under $1 million increased from 0% in 2018 to 65% in 2022. Although this percentage decreased in 2023 and 2024, it increased in 2025 to 63% of grants. Conversely, the percentage of grants over $10 million has decreased from 40% in 2018 to 2% in 2025. There is a note that the grants for 2025 only include those funded to 1 July."/>
                    <pic:cNvPicPr/>
                  </pic:nvPicPr>
                  <pic:blipFill>
                    <a:blip r:embed="rId201"/>
                    <a:stretch>
                      <a:fillRect/>
                    </a:stretch>
                  </pic:blipFill>
                  <pic:spPr>
                    <a:xfrm>
                      <a:off x="0" y="0"/>
                      <a:ext cx="5759450" cy="3726815"/>
                    </a:xfrm>
                    <a:prstGeom prst="rect">
                      <a:avLst/>
                    </a:prstGeom>
                  </pic:spPr>
                </pic:pic>
              </a:graphicData>
            </a:graphic>
          </wp:inline>
        </w:drawing>
      </w:r>
    </w:p>
    <w:p w14:paraId="7F0D44D3" w14:textId="77777777" w:rsidR="004D4E37" w:rsidRPr="007E7216" w:rsidRDefault="004D4E37" w:rsidP="004D4E37">
      <w:pPr>
        <w:tabs>
          <w:tab w:val="left" w:pos="284"/>
        </w:tabs>
        <w:spacing w:after="0"/>
        <w:rPr>
          <w:sz w:val="19"/>
          <w:szCs w:val="19"/>
        </w:rPr>
      </w:pPr>
      <w:r w:rsidRPr="007E7216">
        <w:rPr>
          <w:sz w:val="19"/>
          <w:szCs w:val="19"/>
        </w:rPr>
        <w:t>a</w:t>
      </w:r>
      <w:r w:rsidRPr="007E7216">
        <w:rPr>
          <w:sz w:val="19"/>
          <w:szCs w:val="19"/>
        </w:rPr>
        <w:tab/>
        <w:t>Includes grants funded to 1 July 2025 only.</w:t>
      </w:r>
    </w:p>
    <w:p w14:paraId="3B165507" w14:textId="77777777" w:rsidR="004D4E37" w:rsidRPr="007E7216" w:rsidRDefault="004D4E37" w:rsidP="0052435C">
      <w:pPr>
        <w:spacing w:before="0" w:after="0"/>
        <w:rPr>
          <w:sz w:val="19"/>
          <w:szCs w:val="19"/>
        </w:rPr>
      </w:pPr>
      <w:r w:rsidRPr="007E7216">
        <w:rPr>
          <w:sz w:val="19"/>
          <w:szCs w:val="19"/>
        </w:rPr>
        <w:t>Note: Grants are shown in the year funding commenced, as determined by contract start date.</w:t>
      </w:r>
    </w:p>
    <w:p w14:paraId="62C8C97A" w14:textId="77777777" w:rsidR="004D4E37" w:rsidRPr="007E7216" w:rsidRDefault="004D4E37" w:rsidP="0052435C">
      <w:pPr>
        <w:spacing w:before="0"/>
        <w:rPr>
          <w:sz w:val="19"/>
          <w:szCs w:val="19"/>
        </w:rPr>
      </w:pPr>
      <w:r w:rsidRPr="007E7216">
        <w:rPr>
          <w:sz w:val="19"/>
          <w:szCs w:val="19"/>
        </w:rPr>
        <w:t xml:space="preserve">Source: MRFF administrative data as </w:t>
      </w:r>
      <w:proofErr w:type="gramStart"/>
      <w:r w:rsidRPr="007E7216">
        <w:rPr>
          <w:sz w:val="19"/>
          <w:szCs w:val="19"/>
        </w:rPr>
        <w:t>at</w:t>
      </w:r>
      <w:proofErr w:type="gramEnd"/>
      <w:r w:rsidRPr="007E7216">
        <w:rPr>
          <w:sz w:val="19"/>
          <w:szCs w:val="19"/>
        </w:rPr>
        <w:t xml:space="preserve"> 1 July 2025.</w:t>
      </w:r>
    </w:p>
    <w:p w14:paraId="752DFED9" w14:textId="54B45C82" w:rsidR="00FB3C1A" w:rsidRPr="00DB5BB2" w:rsidRDefault="00742552" w:rsidP="00742552">
      <w:bookmarkStart w:id="347" w:name="_Hlk211172231"/>
      <w:r w:rsidRPr="00DB5BB2">
        <w:t xml:space="preserve">This </w:t>
      </w:r>
      <w:r w:rsidR="006532C5" w:rsidRPr="00DB5BB2">
        <w:t xml:space="preserve">shift </w:t>
      </w:r>
      <w:r w:rsidRPr="00DB5BB2">
        <w:t xml:space="preserve">suggests a change in how Research Missions funding </w:t>
      </w:r>
      <w:r w:rsidR="004773B5" w:rsidRPr="00DB5BB2">
        <w:t>has been</w:t>
      </w:r>
      <w:r w:rsidRPr="00DB5BB2">
        <w:t xml:space="preserve"> deployed, with an increase in the proportion of smaller projects </w:t>
      </w:r>
      <w:r w:rsidR="00C53499" w:rsidRPr="00DB5BB2">
        <w:t xml:space="preserve">funded </w:t>
      </w:r>
      <w:r w:rsidRPr="00DB5BB2">
        <w:t xml:space="preserve">and less investment in larger-scale research projects. This trend </w:t>
      </w:r>
      <w:r w:rsidR="00CE0D0A" w:rsidRPr="00DB5BB2">
        <w:t>should be interpreted with the following context</w:t>
      </w:r>
      <w:r w:rsidR="00FB3C1A" w:rsidRPr="00DB5BB2">
        <w:t>:</w:t>
      </w:r>
    </w:p>
    <w:p w14:paraId="05F96201" w14:textId="6C9F9F89" w:rsidR="00742552" w:rsidRPr="00DB5BB2" w:rsidRDefault="00180366" w:rsidP="00B01832">
      <w:pPr>
        <w:pStyle w:val="Bullet"/>
      </w:pPr>
      <w:r w:rsidRPr="00DB5BB2">
        <w:t>There has been a</w:t>
      </w:r>
      <w:r w:rsidR="00742552" w:rsidRPr="00DB5BB2">
        <w:t xml:space="preserve"> </w:t>
      </w:r>
      <w:r w:rsidR="00CE0D0A" w:rsidRPr="00DB5BB2">
        <w:t xml:space="preserve">concurrent </w:t>
      </w:r>
      <w:r w:rsidR="00742552" w:rsidRPr="00DB5BB2">
        <w:t xml:space="preserve">shift </w:t>
      </w:r>
      <w:r w:rsidR="00674F8A" w:rsidRPr="00DB5BB2">
        <w:t>in</w:t>
      </w:r>
      <w:r w:rsidR="00742552" w:rsidRPr="00DB5BB2">
        <w:t xml:space="preserve"> MRFF </w:t>
      </w:r>
      <w:proofErr w:type="gramStart"/>
      <w:r w:rsidRPr="00DB5BB2">
        <w:t xml:space="preserve">funding </w:t>
      </w:r>
      <w:r w:rsidR="00742552" w:rsidRPr="00DB5BB2">
        <w:t>as a whole</w:t>
      </w:r>
      <w:proofErr w:type="gramEnd"/>
      <w:r w:rsidR="00674F8A" w:rsidRPr="00DB5BB2">
        <w:t>.</w:t>
      </w:r>
      <w:r w:rsidR="00742552" w:rsidRPr="00DB5BB2">
        <w:t xml:space="preserve"> </w:t>
      </w:r>
      <w:r w:rsidR="00674F8A" w:rsidRPr="00DB5BB2">
        <w:t xml:space="preserve">From 2021 onwards, </w:t>
      </w:r>
      <w:r w:rsidR="00742552" w:rsidRPr="00DB5BB2">
        <w:t xml:space="preserve">100% of funding </w:t>
      </w:r>
      <w:r w:rsidR="0008729D" w:rsidRPr="00DB5BB2">
        <w:t xml:space="preserve">for the Research Missions program </w:t>
      </w:r>
      <w:r w:rsidR="00674F8A" w:rsidRPr="00DB5BB2">
        <w:t xml:space="preserve">has been </w:t>
      </w:r>
      <w:r w:rsidR="00742552" w:rsidRPr="00DB5BB2">
        <w:t xml:space="preserve">allocated </w:t>
      </w:r>
      <w:r w:rsidR="0008729D" w:rsidRPr="00DB5BB2">
        <w:t>through</w:t>
      </w:r>
      <w:r w:rsidR="00742552" w:rsidRPr="00DB5BB2">
        <w:t xml:space="preserve"> competitive grant processes.</w:t>
      </w:r>
      <w:bookmarkEnd w:id="347"/>
      <w:r w:rsidR="00742552" w:rsidRPr="00DB5BB2">
        <w:rPr>
          <w:rStyle w:val="FootnoteReference"/>
        </w:rPr>
        <w:footnoteReference w:id="35"/>
      </w:r>
      <w:r w:rsidR="00CE0D0A" w:rsidRPr="00DB5BB2">
        <w:t xml:space="preserve"> In particular, data may be driven by large ad hoc grants </w:t>
      </w:r>
      <w:r w:rsidR="00D83CFC" w:rsidRPr="00DB5BB2">
        <w:t>(</w:t>
      </w:r>
      <w:r w:rsidR="005D3F0D" w:rsidRPr="00DB5BB2">
        <w:t>for example, those</w:t>
      </w:r>
      <w:r w:rsidR="00D83CFC" w:rsidRPr="00DB5BB2">
        <w:t xml:space="preserve"> </w:t>
      </w:r>
      <w:r w:rsidR="00CE0D0A" w:rsidRPr="00DB5BB2">
        <w:t>delivered via the A</w:t>
      </w:r>
      <w:r w:rsidR="005D3F0D" w:rsidRPr="00DB5BB2">
        <w:t xml:space="preserve">ustralian </w:t>
      </w:r>
      <w:r w:rsidR="00CE0D0A" w:rsidRPr="00DB5BB2">
        <w:t>B</w:t>
      </w:r>
      <w:r w:rsidR="005D3F0D" w:rsidRPr="00DB5BB2">
        <w:t xml:space="preserve">rain </w:t>
      </w:r>
      <w:r w:rsidR="00CE0D0A" w:rsidRPr="00DB5BB2">
        <w:t>C</w:t>
      </w:r>
      <w:r w:rsidR="005D3F0D" w:rsidRPr="00DB5BB2">
        <w:t xml:space="preserve">ancer </w:t>
      </w:r>
      <w:r w:rsidR="00CE0D0A" w:rsidRPr="00DB5BB2">
        <w:t>M</w:t>
      </w:r>
      <w:r w:rsidR="005D3F0D" w:rsidRPr="00DB5BB2">
        <w:t>ission</w:t>
      </w:r>
      <w:r w:rsidR="00CE0D0A" w:rsidRPr="00DB5BB2">
        <w:t>, G</w:t>
      </w:r>
      <w:r w:rsidR="005D3F0D" w:rsidRPr="00DB5BB2">
        <w:t xml:space="preserve">enomics </w:t>
      </w:r>
      <w:r w:rsidR="00CE0D0A" w:rsidRPr="00DB5BB2">
        <w:t>H</w:t>
      </w:r>
      <w:r w:rsidR="005D3F0D" w:rsidRPr="00DB5BB2">
        <w:t xml:space="preserve">ealth </w:t>
      </w:r>
      <w:r w:rsidR="00CE0D0A" w:rsidRPr="00DB5BB2">
        <w:t>F</w:t>
      </w:r>
      <w:r w:rsidR="005D3F0D" w:rsidRPr="00DB5BB2">
        <w:t xml:space="preserve">utures </w:t>
      </w:r>
      <w:r w:rsidR="00CE0D0A" w:rsidRPr="00DB5BB2">
        <w:t>M</w:t>
      </w:r>
      <w:r w:rsidR="005D3F0D" w:rsidRPr="00DB5BB2">
        <w:t>ission</w:t>
      </w:r>
      <w:r w:rsidR="00CE0D0A" w:rsidRPr="00DB5BB2">
        <w:t xml:space="preserve"> and I</w:t>
      </w:r>
      <w:r w:rsidR="00287297" w:rsidRPr="00DB5BB2">
        <w:t xml:space="preserve">ndigenous </w:t>
      </w:r>
      <w:r w:rsidR="00CE0D0A" w:rsidRPr="00DB5BB2">
        <w:t>H</w:t>
      </w:r>
      <w:r w:rsidR="00287297" w:rsidRPr="00DB5BB2">
        <w:t xml:space="preserve">ealth </w:t>
      </w:r>
      <w:r w:rsidR="00CE0D0A" w:rsidRPr="00DB5BB2">
        <w:t>R</w:t>
      </w:r>
      <w:r w:rsidR="00287297" w:rsidRPr="00DB5BB2">
        <w:t xml:space="preserve">esearch </w:t>
      </w:r>
      <w:r w:rsidR="00CE0D0A" w:rsidRPr="00DB5BB2">
        <w:t>F</w:t>
      </w:r>
      <w:r w:rsidR="00287297" w:rsidRPr="00DB5BB2">
        <w:t>und</w:t>
      </w:r>
      <w:r w:rsidR="00D83CFC" w:rsidRPr="00DB5BB2">
        <w:t>)</w:t>
      </w:r>
      <w:r w:rsidR="00CE0D0A" w:rsidRPr="00DB5BB2">
        <w:t xml:space="preserve"> in the early years, and </w:t>
      </w:r>
      <w:r w:rsidR="0066189A" w:rsidRPr="00DB5BB2">
        <w:t xml:space="preserve">a </w:t>
      </w:r>
      <w:r w:rsidR="00CE0D0A" w:rsidRPr="00DB5BB2">
        <w:t xml:space="preserve">higher number of grants in subsequent years </w:t>
      </w:r>
      <w:r w:rsidR="0064583B" w:rsidRPr="00DB5BB2">
        <w:t>(</w:t>
      </w:r>
      <w:r w:rsidR="00CE0D0A" w:rsidRPr="00DB5BB2">
        <w:t xml:space="preserve">particularly via </w:t>
      </w:r>
      <w:r w:rsidR="0066189A" w:rsidRPr="00DB5BB2">
        <w:t xml:space="preserve">the </w:t>
      </w:r>
      <w:r w:rsidR="00CE0D0A" w:rsidRPr="00DB5BB2">
        <w:t>C</w:t>
      </w:r>
      <w:r w:rsidR="0066189A" w:rsidRPr="00DB5BB2">
        <w:t xml:space="preserve">ardiovascular </w:t>
      </w:r>
      <w:r w:rsidR="00CE0D0A" w:rsidRPr="00DB5BB2">
        <w:t>H</w:t>
      </w:r>
      <w:r w:rsidR="0066189A" w:rsidRPr="00DB5BB2">
        <w:t xml:space="preserve">ealth </w:t>
      </w:r>
      <w:r w:rsidR="00CE0D0A" w:rsidRPr="00DB5BB2">
        <w:t>M</w:t>
      </w:r>
      <w:r w:rsidR="0066189A" w:rsidRPr="00DB5BB2">
        <w:t>ission</w:t>
      </w:r>
      <w:r w:rsidR="00CE0D0A" w:rsidRPr="00DB5BB2">
        <w:t xml:space="preserve"> and </w:t>
      </w:r>
      <w:r w:rsidR="0066189A" w:rsidRPr="00DB5BB2">
        <w:t xml:space="preserve">Genomics </w:t>
      </w:r>
      <w:r w:rsidR="00CE0D0A" w:rsidRPr="00DB5BB2">
        <w:t>H</w:t>
      </w:r>
      <w:r w:rsidR="0066189A" w:rsidRPr="00DB5BB2">
        <w:t xml:space="preserve">ealth </w:t>
      </w:r>
      <w:r w:rsidR="00CE0D0A" w:rsidRPr="00DB5BB2">
        <w:t>F</w:t>
      </w:r>
      <w:r w:rsidR="0066189A" w:rsidRPr="00DB5BB2">
        <w:t xml:space="preserve">utures </w:t>
      </w:r>
      <w:r w:rsidR="00CE0D0A" w:rsidRPr="00DB5BB2">
        <w:t>M</w:t>
      </w:r>
      <w:r w:rsidR="0066189A" w:rsidRPr="00DB5BB2">
        <w:t>ission</w:t>
      </w:r>
      <w:r w:rsidR="0064583B" w:rsidRPr="00DB5BB2">
        <w:t>)</w:t>
      </w:r>
      <w:r w:rsidR="00CE0D0A" w:rsidRPr="00DB5BB2">
        <w:t>.</w:t>
      </w:r>
    </w:p>
    <w:p w14:paraId="1E5971D9" w14:textId="47FCAC4D" w:rsidR="00401A9B" w:rsidRPr="00DB5BB2" w:rsidRDefault="007955BB" w:rsidP="00B01832">
      <w:pPr>
        <w:pStyle w:val="Bullet"/>
      </w:pPr>
      <w:r w:rsidRPr="00DB5BB2">
        <w:t>There was a</w:t>
      </w:r>
      <w:r w:rsidR="00CE0D0A" w:rsidRPr="00DB5BB2">
        <w:t xml:space="preserve"> higher number of grant opportunities in 2020 (corresponding </w:t>
      </w:r>
      <w:r w:rsidR="002953F4" w:rsidRPr="00DB5BB2">
        <w:t>with</w:t>
      </w:r>
      <w:r w:rsidR="00CE0D0A" w:rsidRPr="00DB5BB2">
        <w:t xml:space="preserve"> the MRFF</w:t>
      </w:r>
      <w:r w:rsidR="00E054E4" w:rsidRPr="00DB5BB2">
        <w:t>’</w:t>
      </w:r>
      <w:r w:rsidR="00CE0D0A" w:rsidRPr="00DB5BB2">
        <w:t xml:space="preserve">s Coronavirus Research Response), followed by a lower number of </w:t>
      </w:r>
      <w:r w:rsidR="00FB3C1A" w:rsidRPr="00DB5BB2">
        <w:t>grant opportunities</w:t>
      </w:r>
      <w:r w:rsidR="00CE0D0A" w:rsidRPr="00DB5BB2">
        <w:t xml:space="preserve"> in 2021</w:t>
      </w:r>
      <w:r w:rsidR="00EC4AFE" w:rsidRPr="00DB5BB2">
        <w:t xml:space="preserve"> (</w:t>
      </w:r>
      <w:r w:rsidR="00597FA2" w:rsidRPr="00DB5BB2">
        <w:fldChar w:fldCharType="begin"/>
      </w:r>
      <w:r w:rsidR="00597FA2" w:rsidRPr="00DB5BB2">
        <w:instrText xml:space="preserve"> REF _Ref229747905 \h </w:instrText>
      </w:r>
      <w:r w:rsidR="0052435C">
        <w:instrText xml:space="preserve"> \* MERGEFORMAT </w:instrText>
      </w:r>
      <w:r w:rsidR="00597FA2" w:rsidRPr="00DB5BB2">
        <w:fldChar w:fldCharType="separate"/>
      </w:r>
      <w:r w:rsidR="00C916FC" w:rsidRPr="00DB5BB2">
        <w:t>Table 14</w:t>
      </w:r>
      <w:r w:rsidR="00597FA2" w:rsidRPr="00DB5BB2">
        <w:fldChar w:fldCharType="end"/>
      </w:r>
      <w:r w:rsidR="00DB0B50" w:rsidRPr="00DB5BB2">
        <w:t>)</w:t>
      </w:r>
      <w:r w:rsidR="00CE0D0A" w:rsidRPr="00DB5BB2">
        <w:t>.</w:t>
      </w:r>
    </w:p>
    <w:p w14:paraId="05C3C95F" w14:textId="696ECF21" w:rsidR="00EC4AFE" w:rsidRPr="00DB5BB2" w:rsidRDefault="00EC4AFE" w:rsidP="00D92F4D">
      <w:pPr>
        <w:pStyle w:val="Tabletitle0"/>
        <w:keepNext/>
      </w:pPr>
      <w:bookmarkStart w:id="348" w:name="_Ref229747905"/>
      <w:bookmarkStart w:id="349" w:name="_Ref233619004"/>
      <w:bookmarkStart w:id="350" w:name="_Toc235774053"/>
      <w:r w:rsidRPr="00DB5BB2">
        <w:lastRenderedPageBreak/>
        <w:t xml:space="preserve">Table </w:t>
      </w:r>
      <w:fldSimple w:instr=" SEQ Table \* ARABIC ">
        <w:r w:rsidR="00C916FC" w:rsidRPr="00DB5BB2">
          <w:t>14</w:t>
        </w:r>
      </w:fldSimple>
      <w:bookmarkEnd w:id="348"/>
      <w:r w:rsidRPr="00DB5BB2">
        <w:t xml:space="preserve"> Number of Research Mission</w:t>
      </w:r>
      <w:r w:rsidR="00874695" w:rsidRPr="00DB5BB2">
        <w:t>s</w:t>
      </w:r>
      <w:r w:rsidRPr="00DB5BB2">
        <w:t xml:space="preserve"> grant opportunities </w:t>
      </w:r>
      <w:r w:rsidR="00874695" w:rsidRPr="00DB5BB2">
        <w:t>each</w:t>
      </w:r>
      <w:r w:rsidRPr="00DB5BB2">
        <w:t xml:space="preserve"> year</w:t>
      </w:r>
      <w:bookmarkEnd w:id="349"/>
      <w:bookmarkEnd w:id="350"/>
    </w:p>
    <w:tbl>
      <w:tblPr>
        <w:tblStyle w:val="MRFFtable"/>
        <w:tblW w:w="9060" w:type="dxa"/>
        <w:tblLayout w:type="fixed"/>
        <w:tblLook w:val="04A0" w:firstRow="1" w:lastRow="0" w:firstColumn="1" w:lastColumn="0" w:noHBand="0" w:noVBand="1"/>
      </w:tblPr>
      <w:tblGrid>
        <w:gridCol w:w="2552"/>
        <w:gridCol w:w="813"/>
        <w:gridCol w:w="814"/>
        <w:gridCol w:w="813"/>
        <w:gridCol w:w="814"/>
        <w:gridCol w:w="813"/>
        <w:gridCol w:w="814"/>
        <w:gridCol w:w="813"/>
        <w:gridCol w:w="814"/>
      </w:tblGrid>
      <w:tr w:rsidR="00EC4AFE" w:rsidRPr="00DB5BB2" w14:paraId="44DAA4E8" w14:textId="77777777" w:rsidTr="0052435C">
        <w:trPr>
          <w:cnfStyle w:val="100000000000" w:firstRow="1" w:lastRow="0" w:firstColumn="0" w:lastColumn="0" w:oddVBand="0" w:evenVBand="0" w:oddHBand="0" w:evenHBand="0" w:firstRowFirstColumn="0" w:firstRowLastColumn="0" w:lastRowFirstColumn="0" w:lastRowLastColumn="0"/>
        </w:trPr>
        <w:tc>
          <w:tcPr>
            <w:tcW w:w="2552" w:type="dxa"/>
            <w:hideMark/>
          </w:tcPr>
          <w:p w14:paraId="0BA81A19" w14:textId="0122042F" w:rsidR="00EC4AFE" w:rsidRPr="00DB5BB2" w:rsidRDefault="0087029D" w:rsidP="0052435C">
            <w:pPr>
              <w:pStyle w:val="Tableheading"/>
              <w:rPr>
                <w:lang w:val="en-AU"/>
              </w:rPr>
            </w:pPr>
            <w:r w:rsidRPr="00DB5BB2">
              <w:rPr>
                <w:lang w:val="en-AU"/>
              </w:rPr>
              <w:t>Number of Research Missions grant opportunities</w:t>
            </w:r>
          </w:p>
        </w:tc>
        <w:tc>
          <w:tcPr>
            <w:tcW w:w="813" w:type="dxa"/>
            <w:vAlign w:val="bottom"/>
            <w:hideMark/>
          </w:tcPr>
          <w:p w14:paraId="4AFDD87E" w14:textId="77777777" w:rsidR="00EC4AFE" w:rsidRPr="00DB5BB2" w:rsidRDefault="00EC4AFE" w:rsidP="0052435C">
            <w:pPr>
              <w:pStyle w:val="Tableheading"/>
              <w:jc w:val="center"/>
              <w:rPr>
                <w:b w:val="0"/>
                <w:lang w:val="en-AU"/>
              </w:rPr>
            </w:pPr>
            <w:r w:rsidRPr="00DB5BB2">
              <w:rPr>
                <w:lang w:val="en-AU"/>
              </w:rPr>
              <w:t>2018</w:t>
            </w:r>
          </w:p>
        </w:tc>
        <w:tc>
          <w:tcPr>
            <w:tcW w:w="814" w:type="dxa"/>
            <w:vAlign w:val="bottom"/>
            <w:hideMark/>
          </w:tcPr>
          <w:p w14:paraId="07674872" w14:textId="77777777" w:rsidR="00EC4AFE" w:rsidRPr="00DB5BB2" w:rsidRDefault="00EC4AFE" w:rsidP="0052435C">
            <w:pPr>
              <w:pStyle w:val="Tableheading"/>
              <w:jc w:val="center"/>
              <w:rPr>
                <w:b w:val="0"/>
                <w:lang w:val="en-AU"/>
              </w:rPr>
            </w:pPr>
            <w:r w:rsidRPr="00DB5BB2">
              <w:rPr>
                <w:lang w:val="en-AU"/>
              </w:rPr>
              <w:t>2019</w:t>
            </w:r>
          </w:p>
        </w:tc>
        <w:tc>
          <w:tcPr>
            <w:tcW w:w="813" w:type="dxa"/>
            <w:vAlign w:val="bottom"/>
            <w:hideMark/>
          </w:tcPr>
          <w:p w14:paraId="2052FBC2" w14:textId="77777777" w:rsidR="00EC4AFE" w:rsidRPr="00DB5BB2" w:rsidRDefault="00EC4AFE" w:rsidP="0052435C">
            <w:pPr>
              <w:pStyle w:val="Tableheading"/>
              <w:jc w:val="center"/>
              <w:rPr>
                <w:b w:val="0"/>
                <w:lang w:val="en-AU"/>
              </w:rPr>
            </w:pPr>
            <w:r w:rsidRPr="00DB5BB2">
              <w:rPr>
                <w:lang w:val="en-AU"/>
              </w:rPr>
              <w:t>2020</w:t>
            </w:r>
          </w:p>
        </w:tc>
        <w:tc>
          <w:tcPr>
            <w:tcW w:w="814" w:type="dxa"/>
            <w:vAlign w:val="bottom"/>
            <w:hideMark/>
          </w:tcPr>
          <w:p w14:paraId="2A90F9C0" w14:textId="77777777" w:rsidR="00EC4AFE" w:rsidRPr="00DB5BB2" w:rsidRDefault="00EC4AFE" w:rsidP="0052435C">
            <w:pPr>
              <w:pStyle w:val="Tableheading"/>
              <w:jc w:val="center"/>
              <w:rPr>
                <w:b w:val="0"/>
                <w:lang w:val="en-AU"/>
              </w:rPr>
            </w:pPr>
            <w:r w:rsidRPr="00DB5BB2">
              <w:rPr>
                <w:lang w:val="en-AU"/>
              </w:rPr>
              <w:t>2021</w:t>
            </w:r>
          </w:p>
        </w:tc>
        <w:tc>
          <w:tcPr>
            <w:tcW w:w="813" w:type="dxa"/>
            <w:vAlign w:val="bottom"/>
            <w:hideMark/>
          </w:tcPr>
          <w:p w14:paraId="16C9FE0A" w14:textId="77777777" w:rsidR="00EC4AFE" w:rsidRPr="00DB5BB2" w:rsidRDefault="00EC4AFE" w:rsidP="0052435C">
            <w:pPr>
              <w:pStyle w:val="Tableheading"/>
              <w:jc w:val="center"/>
              <w:rPr>
                <w:b w:val="0"/>
                <w:lang w:val="en-AU"/>
              </w:rPr>
            </w:pPr>
            <w:r w:rsidRPr="00DB5BB2">
              <w:rPr>
                <w:lang w:val="en-AU"/>
              </w:rPr>
              <w:t>2022</w:t>
            </w:r>
          </w:p>
        </w:tc>
        <w:tc>
          <w:tcPr>
            <w:tcW w:w="814" w:type="dxa"/>
            <w:vAlign w:val="bottom"/>
            <w:hideMark/>
          </w:tcPr>
          <w:p w14:paraId="5E237D74" w14:textId="77777777" w:rsidR="00EC4AFE" w:rsidRPr="00DB5BB2" w:rsidRDefault="00EC4AFE" w:rsidP="0052435C">
            <w:pPr>
              <w:pStyle w:val="Tableheading"/>
              <w:jc w:val="center"/>
              <w:rPr>
                <w:b w:val="0"/>
                <w:lang w:val="en-AU"/>
              </w:rPr>
            </w:pPr>
            <w:r w:rsidRPr="00DB5BB2">
              <w:rPr>
                <w:lang w:val="en-AU"/>
              </w:rPr>
              <w:t>2023</w:t>
            </w:r>
          </w:p>
        </w:tc>
        <w:tc>
          <w:tcPr>
            <w:tcW w:w="813" w:type="dxa"/>
            <w:vAlign w:val="bottom"/>
            <w:hideMark/>
          </w:tcPr>
          <w:p w14:paraId="1290B159" w14:textId="77777777" w:rsidR="00EC4AFE" w:rsidRPr="00DB5BB2" w:rsidRDefault="00EC4AFE" w:rsidP="0052435C">
            <w:pPr>
              <w:pStyle w:val="Tableheading"/>
              <w:jc w:val="center"/>
              <w:rPr>
                <w:b w:val="0"/>
                <w:lang w:val="en-AU"/>
              </w:rPr>
            </w:pPr>
            <w:r w:rsidRPr="00DB5BB2">
              <w:rPr>
                <w:lang w:val="en-AU"/>
              </w:rPr>
              <w:t>2024</w:t>
            </w:r>
          </w:p>
        </w:tc>
        <w:tc>
          <w:tcPr>
            <w:tcW w:w="814" w:type="dxa"/>
            <w:vAlign w:val="bottom"/>
            <w:hideMark/>
          </w:tcPr>
          <w:p w14:paraId="53F04D84" w14:textId="515CA982" w:rsidR="00EC4AFE" w:rsidRPr="00DB5BB2" w:rsidRDefault="00EC4AFE" w:rsidP="0052435C">
            <w:pPr>
              <w:pStyle w:val="Tableheading"/>
              <w:jc w:val="center"/>
              <w:rPr>
                <w:b w:val="0"/>
                <w:lang w:val="en-AU"/>
              </w:rPr>
            </w:pPr>
            <w:r w:rsidRPr="00DB5BB2">
              <w:rPr>
                <w:lang w:val="en-AU"/>
              </w:rPr>
              <w:t>2025</w:t>
            </w:r>
            <w:r w:rsidR="00E82B0F" w:rsidRPr="00DB5BB2">
              <w:rPr>
                <w:vertAlign w:val="superscript"/>
                <w:lang w:val="en-AU"/>
              </w:rPr>
              <w:t>a</w:t>
            </w:r>
          </w:p>
        </w:tc>
      </w:tr>
      <w:tr w:rsidR="00EC4AFE" w:rsidRPr="00DB5BB2" w14:paraId="4CDD28BE" w14:textId="77777777" w:rsidTr="0052435C">
        <w:tc>
          <w:tcPr>
            <w:tcW w:w="2552" w:type="dxa"/>
            <w:hideMark/>
          </w:tcPr>
          <w:p w14:paraId="12F53DF6" w14:textId="77777777" w:rsidR="00EC4AFE" w:rsidRPr="00DB5BB2" w:rsidRDefault="00EC4AFE" w:rsidP="0052435C">
            <w:pPr>
              <w:pStyle w:val="Tabletext0"/>
              <w:rPr>
                <w:lang w:val="en-AU"/>
              </w:rPr>
            </w:pPr>
            <w:r w:rsidRPr="00DB5BB2">
              <w:rPr>
                <w:lang w:val="en-AU"/>
              </w:rPr>
              <w:t>Non-competitive</w:t>
            </w:r>
          </w:p>
        </w:tc>
        <w:tc>
          <w:tcPr>
            <w:tcW w:w="813" w:type="dxa"/>
            <w:hideMark/>
          </w:tcPr>
          <w:p w14:paraId="6556CC80" w14:textId="77777777" w:rsidR="00EC4AFE" w:rsidRPr="00DB5BB2" w:rsidRDefault="00EC4AFE" w:rsidP="0052435C">
            <w:pPr>
              <w:pStyle w:val="Tabletext0"/>
              <w:jc w:val="center"/>
              <w:rPr>
                <w:szCs w:val="22"/>
                <w:lang w:val="en-AU"/>
              </w:rPr>
            </w:pPr>
            <w:r w:rsidRPr="00DB5BB2">
              <w:rPr>
                <w:szCs w:val="22"/>
                <w:lang w:val="en-AU"/>
              </w:rPr>
              <w:t>3</w:t>
            </w:r>
          </w:p>
        </w:tc>
        <w:tc>
          <w:tcPr>
            <w:tcW w:w="814" w:type="dxa"/>
            <w:hideMark/>
          </w:tcPr>
          <w:p w14:paraId="4DF024F0" w14:textId="77777777" w:rsidR="00EC4AFE" w:rsidRPr="00DB5BB2" w:rsidRDefault="00EC4AFE" w:rsidP="0052435C">
            <w:pPr>
              <w:pStyle w:val="Tabletext0"/>
              <w:jc w:val="center"/>
              <w:rPr>
                <w:szCs w:val="22"/>
                <w:lang w:val="en-AU"/>
              </w:rPr>
            </w:pPr>
            <w:r w:rsidRPr="00DB5BB2">
              <w:rPr>
                <w:szCs w:val="22"/>
                <w:lang w:val="en-AU"/>
              </w:rPr>
              <w:t>1</w:t>
            </w:r>
          </w:p>
        </w:tc>
        <w:tc>
          <w:tcPr>
            <w:tcW w:w="813" w:type="dxa"/>
            <w:hideMark/>
          </w:tcPr>
          <w:p w14:paraId="10C5EE3F" w14:textId="77777777" w:rsidR="00EC4AFE" w:rsidRPr="00DB5BB2" w:rsidRDefault="00EC4AFE" w:rsidP="0052435C">
            <w:pPr>
              <w:pStyle w:val="Tabletext0"/>
              <w:jc w:val="center"/>
              <w:rPr>
                <w:szCs w:val="22"/>
                <w:lang w:val="en-AU"/>
              </w:rPr>
            </w:pPr>
            <w:r w:rsidRPr="00DB5BB2">
              <w:rPr>
                <w:szCs w:val="22"/>
                <w:lang w:val="en-AU"/>
              </w:rPr>
              <w:t>5</w:t>
            </w:r>
          </w:p>
        </w:tc>
        <w:tc>
          <w:tcPr>
            <w:tcW w:w="814" w:type="dxa"/>
            <w:hideMark/>
          </w:tcPr>
          <w:p w14:paraId="14519F50" w14:textId="77777777" w:rsidR="00EC4AFE" w:rsidRPr="00DB5BB2" w:rsidRDefault="00EC4AFE" w:rsidP="0052435C">
            <w:pPr>
              <w:pStyle w:val="Tabletext0"/>
              <w:jc w:val="center"/>
              <w:rPr>
                <w:szCs w:val="22"/>
                <w:lang w:val="en-AU"/>
              </w:rPr>
            </w:pPr>
            <w:r w:rsidRPr="00DB5BB2">
              <w:rPr>
                <w:szCs w:val="22"/>
                <w:lang w:val="en-AU"/>
              </w:rPr>
              <w:t>0</w:t>
            </w:r>
          </w:p>
        </w:tc>
        <w:tc>
          <w:tcPr>
            <w:tcW w:w="813" w:type="dxa"/>
            <w:hideMark/>
          </w:tcPr>
          <w:p w14:paraId="1A596AED" w14:textId="77777777" w:rsidR="00EC4AFE" w:rsidRPr="00DB5BB2" w:rsidRDefault="00EC4AFE" w:rsidP="0052435C">
            <w:pPr>
              <w:pStyle w:val="Tabletext0"/>
              <w:jc w:val="center"/>
              <w:rPr>
                <w:szCs w:val="22"/>
                <w:lang w:val="en-AU"/>
              </w:rPr>
            </w:pPr>
            <w:r w:rsidRPr="00DB5BB2">
              <w:rPr>
                <w:szCs w:val="22"/>
                <w:lang w:val="en-AU"/>
              </w:rPr>
              <w:t>0</w:t>
            </w:r>
          </w:p>
        </w:tc>
        <w:tc>
          <w:tcPr>
            <w:tcW w:w="814" w:type="dxa"/>
            <w:hideMark/>
          </w:tcPr>
          <w:p w14:paraId="7367B5AD" w14:textId="77777777" w:rsidR="00EC4AFE" w:rsidRPr="00DB5BB2" w:rsidRDefault="00EC4AFE" w:rsidP="0052435C">
            <w:pPr>
              <w:pStyle w:val="Tabletext0"/>
              <w:jc w:val="center"/>
              <w:rPr>
                <w:szCs w:val="22"/>
                <w:lang w:val="en-AU"/>
              </w:rPr>
            </w:pPr>
            <w:r w:rsidRPr="00DB5BB2">
              <w:rPr>
                <w:szCs w:val="22"/>
                <w:lang w:val="en-AU"/>
              </w:rPr>
              <w:t>0</w:t>
            </w:r>
          </w:p>
        </w:tc>
        <w:tc>
          <w:tcPr>
            <w:tcW w:w="813" w:type="dxa"/>
            <w:hideMark/>
          </w:tcPr>
          <w:p w14:paraId="6CB194CC" w14:textId="77777777" w:rsidR="00EC4AFE" w:rsidRPr="00DB5BB2" w:rsidRDefault="00EC4AFE" w:rsidP="0052435C">
            <w:pPr>
              <w:pStyle w:val="Tabletext0"/>
              <w:jc w:val="center"/>
              <w:rPr>
                <w:szCs w:val="22"/>
                <w:lang w:val="en-AU"/>
              </w:rPr>
            </w:pPr>
            <w:r w:rsidRPr="00DB5BB2">
              <w:rPr>
                <w:szCs w:val="22"/>
                <w:lang w:val="en-AU"/>
              </w:rPr>
              <w:t>0</w:t>
            </w:r>
          </w:p>
        </w:tc>
        <w:tc>
          <w:tcPr>
            <w:tcW w:w="814" w:type="dxa"/>
            <w:hideMark/>
          </w:tcPr>
          <w:p w14:paraId="73A64620" w14:textId="77777777" w:rsidR="00EC4AFE" w:rsidRPr="00DB5BB2" w:rsidRDefault="00EC4AFE" w:rsidP="0052435C">
            <w:pPr>
              <w:pStyle w:val="Tabletext0"/>
              <w:jc w:val="center"/>
              <w:rPr>
                <w:szCs w:val="22"/>
                <w:lang w:val="en-AU"/>
              </w:rPr>
            </w:pPr>
            <w:r w:rsidRPr="00DB5BB2">
              <w:rPr>
                <w:szCs w:val="22"/>
                <w:lang w:val="en-AU"/>
              </w:rPr>
              <w:t>0</w:t>
            </w:r>
          </w:p>
        </w:tc>
      </w:tr>
      <w:tr w:rsidR="00EC4AFE" w:rsidRPr="00DB5BB2" w14:paraId="7D44C5DD" w14:textId="77777777" w:rsidTr="0052435C">
        <w:tc>
          <w:tcPr>
            <w:tcW w:w="2552" w:type="dxa"/>
            <w:hideMark/>
          </w:tcPr>
          <w:p w14:paraId="5B70E93F" w14:textId="77777777" w:rsidR="00EC4AFE" w:rsidRPr="00DB5BB2" w:rsidRDefault="00EC4AFE" w:rsidP="0052435C">
            <w:pPr>
              <w:pStyle w:val="Tabletext0"/>
              <w:rPr>
                <w:lang w:val="en-AU"/>
              </w:rPr>
            </w:pPr>
            <w:r w:rsidRPr="00DB5BB2">
              <w:rPr>
                <w:lang w:val="en-AU"/>
              </w:rPr>
              <w:t>Competitive</w:t>
            </w:r>
          </w:p>
        </w:tc>
        <w:tc>
          <w:tcPr>
            <w:tcW w:w="813" w:type="dxa"/>
            <w:hideMark/>
          </w:tcPr>
          <w:p w14:paraId="15B10921" w14:textId="77777777" w:rsidR="00EC4AFE" w:rsidRPr="00DB5BB2" w:rsidRDefault="00EC4AFE" w:rsidP="0052435C">
            <w:pPr>
              <w:pStyle w:val="Tabletext0"/>
              <w:jc w:val="center"/>
              <w:rPr>
                <w:szCs w:val="22"/>
                <w:lang w:val="en-AU"/>
              </w:rPr>
            </w:pPr>
            <w:r w:rsidRPr="00DB5BB2">
              <w:rPr>
                <w:szCs w:val="22"/>
                <w:lang w:val="en-AU"/>
              </w:rPr>
              <w:t>0</w:t>
            </w:r>
          </w:p>
        </w:tc>
        <w:tc>
          <w:tcPr>
            <w:tcW w:w="814" w:type="dxa"/>
            <w:hideMark/>
          </w:tcPr>
          <w:p w14:paraId="43B7F867" w14:textId="77777777" w:rsidR="00EC4AFE" w:rsidRPr="00DB5BB2" w:rsidRDefault="00EC4AFE" w:rsidP="0052435C">
            <w:pPr>
              <w:pStyle w:val="Tabletext0"/>
              <w:jc w:val="center"/>
              <w:rPr>
                <w:szCs w:val="22"/>
                <w:lang w:val="en-AU"/>
              </w:rPr>
            </w:pPr>
            <w:r w:rsidRPr="00DB5BB2">
              <w:rPr>
                <w:szCs w:val="22"/>
                <w:lang w:val="en-AU"/>
              </w:rPr>
              <w:t>5</w:t>
            </w:r>
          </w:p>
        </w:tc>
        <w:tc>
          <w:tcPr>
            <w:tcW w:w="813" w:type="dxa"/>
            <w:hideMark/>
          </w:tcPr>
          <w:p w14:paraId="03C150DA" w14:textId="77777777" w:rsidR="00EC4AFE" w:rsidRPr="00DB5BB2" w:rsidRDefault="00EC4AFE" w:rsidP="0052435C">
            <w:pPr>
              <w:pStyle w:val="Tabletext0"/>
              <w:jc w:val="center"/>
              <w:rPr>
                <w:szCs w:val="22"/>
                <w:lang w:val="en-AU"/>
              </w:rPr>
            </w:pPr>
            <w:r w:rsidRPr="00DB5BB2">
              <w:rPr>
                <w:szCs w:val="22"/>
                <w:lang w:val="en-AU"/>
              </w:rPr>
              <w:t>11</w:t>
            </w:r>
          </w:p>
        </w:tc>
        <w:tc>
          <w:tcPr>
            <w:tcW w:w="814" w:type="dxa"/>
            <w:hideMark/>
          </w:tcPr>
          <w:p w14:paraId="2A476EF9" w14:textId="77777777" w:rsidR="00EC4AFE" w:rsidRPr="00DB5BB2" w:rsidRDefault="00EC4AFE" w:rsidP="0052435C">
            <w:pPr>
              <w:pStyle w:val="Tabletext0"/>
              <w:jc w:val="center"/>
              <w:rPr>
                <w:szCs w:val="22"/>
                <w:lang w:val="en-AU"/>
              </w:rPr>
            </w:pPr>
            <w:r w:rsidRPr="00DB5BB2">
              <w:rPr>
                <w:szCs w:val="22"/>
                <w:lang w:val="en-AU"/>
              </w:rPr>
              <w:t>6</w:t>
            </w:r>
          </w:p>
        </w:tc>
        <w:tc>
          <w:tcPr>
            <w:tcW w:w="813" w:type="dxa"/>
            <w:hideMark/>
          </w:tcPr>
          <w:p w14:paraId="11790DA4" w14:textId="77777777" w:rsidR="00EC4AFE" w:rsidRPr="00DB5BB2" w:rsidRDefault="00EC4AFE" w:rsidP="0052435C">
            <w:pPr>
              <w:pStyle w:val="Tabletext0"/>
              <w:jc w:val="center"/>
              <w:rPr>
                <w:szCs w:val="22"/>
                <w:lang w:val="en-AU"/>
              </w:rPr>
            </w:pPr>
            <w:r w:rsidRPr="00DB5BB2">
              <w:rPr>
                <w:szCs w:val="22"/>
                <w:lang w:val="en-AU"/>
              </w:rPr>
              <w:t>12</w:t>
            </w:r>
          </w:p>
        </w:tc>
        <w:tc>
          <w:tcPr>
            <w:tcW w:w="814" w:type="dxa"/>
            <w:hideMark/>
          </w:tcPr>
          <w:p w14:paraId="6C0D157B" w14:textId="77777777" w:rsidR="00EC4AFE" w:rsidRPr="00DB5BB2" w:rsidRDefault="00EC4AFE" w:rsidP="0052435C">
            <w:pPr>
              <w:pStyle w:val="Tabletext0"/>
              <w:jc w:val="center"/>
              <w:rPr>
                <w:szCs w:val="22"/>
                <w:lang w:val="en-AU"/>
              </w:rPr>
            </w:pPr>
            <w:r w:rsidRPr="00DB5BB2">
              <w:rPr>
                <w:szCs w:val="22"/>
                <w:lang w:val="en-AU"/>
              </w:rPr>
              <w:t>9</w:t>
            </w:r>
          </w:p>
        </w:tc>
        <w:tc>
          <w:tcPr>
            <w:tcW w:w="813" w:type="dxa"/>
            <w:hideMark/>
          </w:tcPr>
          <w:p w14:paraId="4CFE05C5" w14:textId="77777777" w:rsidR="00EC4AFE" w:rsidRPr="00DB5BB2" w:rsidRDefault="00EC4AFE" w:rsidP="0052435C">
            <w:pPr>
              <w:pStyle w:val="Tabletext0"/>
              <w:jc w:val="center"/>
              <w:rPr>
                <w:szCs w:val="22"/>
                <w:lang w:val="en-AU"/>
              </w:rPr>
            </w:pPr>
            <w:r w:rsidRPr="00DB5BB2">
              <w:rPr>
                <w:szCs w:val="22"/>
                <w:lang w:val="en-AU"/>
              </w:rPr>
              <w:t>6</w:t>
            </w:r>
          </w:p>
        </w:tc>
        <w:tc>
          <w:tcPr>
            <w:tcW w:w="814" w:type="dxa"/>
            <w:hideMark/>
          </w:tcPr>
          <w:p w14:paraId="48303A98" w14:textId="77777777" w:rsidR="00EC4AFE" w:rsidRPr="00DB5BB2" w:rsidRDefault="00EC4AFE" w:rsidP="0052435C">
            <w:pPr>
              <w:pStyle w:val="Tabletext0"/>
              <w:jc w:val="center"/>
              <w:rPr>
                <w:szCs w:val="22"/>
                <w:lang w:val="en-AU"/>
              </w:rPr>
            </w:pPr>
            <w:r w:rsidRPr="00DB5BB2">
              <w:rPr>
                <w:szCs w:val="22"/>
                <w:lang w:val="en-AU"/>
              </w:rPr>
              <w:t>3</w:t>
            </w:r>
          </w:p>
        </w:tc>
      </w:tr>
      <w:tr w:rsidR="00EC4AFE" w:rsidRPr="00DB5BB2" w14:paraId="4DCB663C" w14:textId="77777777" w:rsidTr="0052435C">
        <w:tc>
          <w:tcPr>
            <w:tcW w:w="2552" w:type="dxa"/>
            <w:hideMark/>
          </w:tcPr>
          <w:p w14:paraId="526797A9" w14:textId="77777777" w:rsidR="00EC4AFE" w:rsidRPr="00DB5BB2" w:rsidRDefault="00EC4AFE" w:rsidP="0052435C">
            <w:pPr>
              <w:pStyle w:val="Tabletext0"/>
              <w:rPr>
                <w:szCs w:val="22"/>
                <w:lang w:val="en-AU"/>
              </w:rPr>
            </w:pPr>
            <w:r w:rsidRPr="00DB5BB2">
              <w:rPr>
                <w:b/>
                <w:bCs/>
                <w:szCs w:val="22"/>
                <w:lang w:val="en-AU"/>
              </w:rPr>
              <w:t>Total</w:t>
            </w:r>
          </w:p>
        </w:tc>
        <w:tc>
          <w:tcPr>
            <w:tcW w:w="813" w:type="dxa"/>
            <w:hideMark/>
          </w:tcPr>
          <w:p w14:paraId="6B320948" w14:textId="77777777" w:rsidR="00EC4AFE" w:rsidRPr="00DB5BB2" w:rsidRDefault="00EC4AFE" w:rsidP="0052435C">
            <w:pPr>
              <w:pStyle w:val="Tabletext0"/>
              <w:jc w:val="center"/>
              <w:rPr>
                <w:b/>
                <w:bCs/>
                <w:szCs w:val="22"/>
                <w:lang w:val="en-AU"/>
              </w:rPr>
            </w:pPr>
            <w:r w:rsidRPr="00DB5BB2">
              <w:rPr>
                <w:b/>
                <w:bCs/>
                <w:szCs w:val="22"/>
                <w:lang w:val="en-AU"/>
              </w:rPr>
              <w:t>3</w:t>
            </w:r>
          </w:p>
        </w:tc>
        <w:tc>
          <w:tcPr>
            <w:tcW w:w="814" w:type="dxa"/>
            <w:hideMark/>
          </w:tcPr>
          <w:p w14:paraId="799AF5A8" w14:textId="77777777" w:rsidR="00EC4AFE" w:rsidRPr="00DB5BB2" w:rsidRDefault="00EC4AFE" w:rsidP="0052435C">
            <w:pPr>
              <w:pStyle w:val="Tabletext0"/>
              <w:jc w:val="center"/>
              <w:rPr>
                <w:b/>
                <w:bCs/>
                <w:szCs w:val="22"/>
                <w:lang w:val="en-AU"/>
              </w:rPr>
            </w:pPr>
            <w:r w:rsidRPr="00DB5BB2">
              <w:rPr>
                <w:b/>
                <w:bCs/>
                <w:szCs w:val="22"/>
                <w:lang w:val="en-AU"/>
              </w:rPr>
              <w:t>6</w:t>
            </w:r>
          </w:p>
        </w:tc>
        <w:tc>
          <w:tcPr>
            <w:tcW w:w="813" w:type="dxa"/>
            <w:hideMark/>
          </w:tcPr>
          <w:p w14:paraId="48CF1A74" w14:textId="77777777" w:rsidR="00EC4AFE" w:rsidRPr="00DB5BB2" w:rsidRDefault="00EC4AFE" w:rsidP="0052435C">
            <w:pPr>
              <w:pStyle w:val="Tabletext0"/>
              <w:jc w:val="center"/>
              <w:rPr>
                <w:b/>
                <w:bCs/>
                <w:szCs w:val="22"/>
                <w:lang w:val="en-AU"/>
              </w:rPr>
            </w:pPr>
            <w:r w:rsidRPr="00DB5BB2">
              <w:rPr>
                <w:b/>
                <w:bCs/>
                <w:szCs w:val="22"/>
                <w:lang w:val="en-AU"/>
              </w:rPr>
              <w:t>16</w:t>
            </w:r>
          </w:p>
        </w:tc>
        <w:tc>
          <w:tcPr>
            <w:tcW w:w="814" w:type="dxa"/>
            <w:hideMark/>
          </w:tcPr>
          <w:p w14:paraId="4C36A7AF" w14:textId="77777777" w:rsidR="00EC4AFE" w:rsidRPr="00DB5BB2" w:rsidRDefault="00EC4AFE" w:rsidP="0052435C">
            <w:pPr>
              <w:pStyle w:val="Tabletext0"/>
              <w:jc w:val="center"/>
              <w:rPr>
                <w:b/>
                <w:bCs/>
                <w:szCs w:val="22"/>
                <w:lang w:val="en-AU"/>
              </w:rPr>
            </w:pPr>
            <w:r w:rsidRPr="00DB5BB2">
              <w:rPr>
                <w:b/>
                <w:bCs/>
                <w:szCs w:val="22"/>
                <w:lang w:val="en-AU"/>
              </w:rPr>
              <w:t>6</w:t>
            </w:r>
          </w:p>
        </w:tc>
        <w:tc>
          <w:tcPr>
            <w:tcW w:w="813" w:type="dxa"/>
            <w:hideMark/>
          </w:tcPr>
          <w:p w14:paraId="67CBD2B7" w14:textId="77777777" w:rsidR="00EC4AFE" w:rsidRPr="00DB5BB2" w:rsidRDefault="00EC4AFE" w:rsidP="0052435C">
            <w:pPr>
              <w:pStyle w:val="Tabletext0"/>
              <w:jc w:val="center"/>
              <w:rPr>
                <w:b/>
                <w:bCs/>
                <w:szCs w:val="22"/>
                <w:lang w:val="en-AU"/>
              </w:rPr>
            </w:pPr>
            <w:r w:rsidRPr="00DB5BB2">
              <w:rPr>
                <w:b/>
                <w:bCs/>
                <w:szCs w:val="22"/>
                <w:lang w:val="en-AU"/>
              </w:rPr>
              <w:t>12</w:t>
            </w:r>
          </w:p>
        </w:tc>
        <w:tc>
          <w:tcPr>
            <w:tcW w:w="814" w:type="dxa"/>
            <w:hideMark/>
          </w:tcPr>
          <w:p w14:paraId="115FB723" w14:textId="77777777" w:rsidR="00EC4AFE" w:rsidRPr="00DB5BB2" w:rsidRDefault="00EC4AFE" w:rsidP="0052435C">
            <w:pPr>
              <w:pStyle w:val="Tabletext0"/>
              <w:jc w:val="center"/>
              <w:rPr>
                <w:b/>
                <w:bCs/>
                <w:szCs w:val="22"/>
                <w:lang w:val="en-AU"/>
              </w:rPr>
            </w:pPr>
            <w:r w:rsidRPr="00DB5BB2">
              <w:rPr>
                <w:b/>
                <w:bCs/>
                <w:szCs w:val="22"/>
                <w:lang w:val="en-AU"/>
              </w:rPr>
              <w:t>9</w:t>
            </w:r>
          </w:p>
        </w:tc>
        <w:tc>
          <w:tcPr>
            <w:tcW w:w="813" w:type="dxa"/>
            <w:hideMark/>
          </w:tcPr>
          <w:p w14:paraId="20016879" w14:textId="77777777" w:rsidR="00EC4AFE" w:rsidRPr="00DB5BB2" w:rsidRDefault="00EC4AFE" w:rsidP="0052435C">
            <w:pPr>
              <w:pStyle w:val="Tabletext0"/>
              <w:jc w:val="center"/>
              <w:rPr>
                <w:b/>
                <w:bCs/>
                <w:szCs w:val="22"/>
                <w:lang w:val="en-AU"/>
              </w:rPr>
            </w:pPr>
            <w:r w:rsidRPr="00DB5BB2">
              <w:rPr>
                <w:b/>
                <w:bCs/>
                <w:szCs w:val="22"/>
                <w:lang w:val="en-AU"/>
              </w:rPr>
              <w:t>6</w:t>
            </w:r>
          </w:p>
        </w:tc>
        <w:tc>
          <w:tcPr>
            <w:tcW w:w="814" w:type="dxa"/>
            <w:hideMark/>
          </w:tcPr>
          <w:p w14:paraId="7111AA9E" w14:textId="77777777" w:rsidR="00EC4AFE" w:rsidRPr="00DB5BB2" w:rsidRDefault="00EC4AFE" w:rsidP="0052435C">
            <w:pPr>
              <w:pStyle w:val="Tabletext0"/>
              <w:jc w:val="center"/>
              <w:rPr>
                <w:b/>
                <w:bCs/>
                <w:szCs w:val="22"/>
                <w:lang w:val="en-AU"/>
              </w:rPr>
            </w:pPr>
            <w:r w:rsidRPr="00DB5BB2">
              <w:rPr>
                <w:b/>
                <w:bCs/>
                <w:szCs w:val="22"/>
                <w:lang w:val="en-AU"/>
              </w:rPr>
              <w:t>3</w:t>
            </w:r>
          </w:p>
        </w:tc>
      </w:tr>
    </w:tbl>
    <w:p w14:paraId="0DDFD30A" w14:textId="462DB869" w:rsidR="008F12A4" w:rsidRPr="007E7216" w:rsidRDefault="00E82B0F" w:rsidP="0001441F">
      <w:pPr>
        <w:tabs>
          <w:tab w:val="left" w:pos="284"/>
        </w:tabs>
        <w:spacing w:after="0"/>
        <w:rPr>
          <w:sz w:val="19"/>
          <w:szCs w:val="19"/>
        </w:rPr>
      </w:pPr>
      <w:bookmarkStart w:id="351" w:name="_Ref228191520"/>
      <w:r w:rsidRPr="007E7216">
        <w:rPr>
          <w:sz w:val="19"/>
          <w:szCs w:val="19"/>
        </w:rPr>
        <w:t>a</w:t>
      </w:r>
      <w:r w:rsidR="008F12A4" w:rsidRPr="007E7216">
        <w:rPr>
          <w:sz w:val="19"/>
          <w:szCs w:val="19"/>
        </w:rPr>
        <w:tab/>
      </w:r>
      <w:r w:rsidRPr="007E7216">
        <w:rPr>
          <w:sz w:val="19"/>
          <w:szCs w:val="19"/>
        </w:rPr>
        <w:t xml:space="preserve">2025 data incomplete as </w:t>
      </w:r>
      <w:proofErr w:type="gramStart"/>
      <w:r w:rsidRPr="007E7216">
        <w:rPr>
          <w:sz w:val="19"/>
          <w:szCs w:val="19"/>
        </w:rPr>
        <w:t>at</w:t>
      </w:r>
      <w:proofErr w:type="gramEnd"/>
      <w:r w:rsidRPr="007E7216">
        <w:rPr>
          <w:sz w:val="19"/>
          <w:szCs w:val="19"/>
        </w:rPr>
        <w:t xml:space="preserve"> 1 July 2025.</w:t>
      </w:r>
      <w:bookmarkEnd w:id="351"/>
    </w:p>
    <w:p w14:paraId="7CBCCB74" w14:textId="77EE592C" w:rsidR="00E665C2" w:rsidRPr="007E7216" w:rsidRDefault="0087029D" w:rsidP="0052435C">
      <w:pPr>
        <w:spacing w:before="0"/>
        <w:rPr>
          <w:sz w:val="19"/>
          <w:szCs w:val="19"/>
        </w:rPr>
      </w:pPr>
      <w:r w:rsidRPr="007E7216">
        <w:rPr>
          <w:sz w:val="19"/>
          <w:szCs w:val="19"/>
        </w:rPr>
        <w:t>Note: Based on the calendar year of the closing date of the grant opportunity.</w:t>
      </w:r>
    </w:p>
    <w:p w14:paraId="5DA670C4" w14:textId="558920C1" w:rsidR="0005540E" w:rsidRPr="00DB5BB2" w:rsidRDefault="0052435C" w:rsidP="0005540E">
      <w:pPr>
        <w:pStyle w:val="Heading3"/>
        <w:rPr>
          <w:lang w:val="en-AU"/>
        </w:rPr>
      </w:pPr>
      <w:bookmarkStart w:id="352" w:name="_Toc233989002"/>
      <w:bookmarkStart w:id="353" w:name="_Toc234247098"/>
      <w:bookmarkStart w:id="354" w:name="_Toc233989003"/>
      <w:bookmarkStart w:id="355" w:name="_Toc234247099"/>
      <w:bookmarkStart w:id="356" w:name="_Toc233108813"/>
      <w:bookmarkStart w:id="357" w:name="_Toc235789660"/>
      <w:bookmarkEnd w:id="352"/>
      <w:bookmarkEnd w:id="353"/>
      <w:bookmarkEnd w:id="354"/>
      <w:bookmarkEnd w:id="355"/>
      <w:r>
        <w:rPr>
          <w:lang w:val="en-AU"/>
        </w:rPr>
        <w:t>5.1.8</w:t>
      </w:r>
      <w:r>
        <w:rPr>
          <w:lang w:val="en-AU"/>
        </w:rPr>
        <w:tab/>
      </w:r>
      <w:r w:rsidR="0005540E" w:rsidRPr="00DB5BB2">
        <w:rPr>
          <w:lang w:val="en-AU"/>
        </w:rPr>
        <w:t>Stage of grants</w:t>
      </w:r>
      <w:bookmarkEnd w:id="356"/>
      <w:bookmarkEnd w:id="357"/>
    </w:p>
    <w:p w14:paraId="4C68C30F" w14:textId="787D6D58" w:rsidR="00636AC0" w:rsidRPr="00DB5BB2" w:rsidRDefault="00636AC0">
      <w:r w:rsidRPr="00DB5BB2">
        <w:t>Grants in scope for this analysis ranged from very</w:t>
      </w:r>
      <w:r w:rsidR="00A709D0" w:rsidRPr="00DB5BB2">
        <w:t xml:space="preserve"> </w:t>
      </w:r>
      <w:r w:rsidRPr="00DB5BB2">
        <w:t>early</w:t>
      </w:r>
      <w:r w:rsidR="00740F1F" w:rsidRPr="00DB5BB2">
        <w:t>–</w:t>
      </w:r>
      <w:r w:rsidRPr="00DB5BB2">
        <w:t>stage</w:t>
      </w:r>
      <w:r w:rsidR="00A709D0" w:rsidRPr="00DB5BB2">
        <w:t xml:space="preserve"> </w:t>
      </w:r>
      <w:r w:rsidRPr="00DB5BB2">
        <w:t>grants to completed grants</w:t>
      </w:r>
      <w:r w:rsidR="00140C14" w:rsidRPr="00DB5BB2">
        <w:t>.</w:t>
      </w:r>
      <w:r w:rsidRPr="00DB5BB2">
        <w:t xml:space="preserve"> </w:t>
      </w:r>
      <w:r w:rsidR="00140C14" w:rsidRPr="00DB5BB2">
        <w:t>A</w:t>
      </w:r>
      <w:r w:rsidRPr="00DB5BB2">
        <w:t>pproximately one</w:t>
      </w:r>
      <w:r w:rsidR="00740F1F" w:rsidRPr="00DB5BB2">
        <w:t>-</w:t>
      </w:r>
      <w:r w:rsidRPr="00DB5BB2">
        <w:t>quarter of grants</w:t>
      </w:r>
      <w:r w:rsidR="004F5AC3" w:rsidRPr="00DB5BB2">
        <w:t xml:space="preserve"> (27%)</w:t>
      </w:r>
      <w:r w:rsidRPr="00DB5BB2">
        <w:t xml:space="preserve"> in scope </w:t>
      </w:r>
      <w:r w:rsidR="00DE617E" w:rsidRPr="00DB5BB2">
        <w:t>we</w:t>
      </w:r>
      <w:r w:rsidRPr="00DB5BB2">
        <w:t>re complete (</w:t>
      </w:r>
      <w:r w:rsidRPr="00DB5BB2">
        <w:rPr>
          <w:rStyle w:val="Emphasis"/>
        </w:rPr>
        <w:t>n</w:t>
      </w:r>
      <w:r w:rsidR="00140C14" w:rsidRPr="00DB5BB2">
        <w:t> </w:t>
      </w:r>
      <w:r w:rsidRPr="00DB5BB2">
        <w:t>=</w:t>
      </w:r>
      <w:r w:rsidR="00140C14" w:rsidRPr="00DB5BB2">
        <w:t> </w:t>
      </w:r>
      <w:r w:rsidRPr="00DB5BB2">
        <w:t>125)</w:t>
      </w:r>
      <w:r w:rsidR="00355AC9" w:rsidRPr="00DB5BB2">
        <w:t>,</w:t>
      </w:r>
      <w:r w:rsidRPr="00DB5BB2">
        <w:t xml:space="preserve"> </w:t>
      </w:r>
      <w:r w:rsidR="008D23AE" w:rsidRPr="00DB5BB2">
        <w:t>while</w:t>
      </w:r>
      <w:r w:rsidRPr="00DB5BB2">
        <w:t xml:space="preserve"> 19% of grants (</w:t>
      </w:r>
      <w:r w:rsidRPr="00DB5BB2">
        <w:rPr>
          <w:rStyle w:val="Emphasis"/>
        </w:rPr>
        <w:t>n</w:t>
      </w:r>
      <w:r w:rsidR="00140C14" w:rsidRPr="00DB5BB2">
        <w:t> </w:t>
      </w:r>
      <w:r w:rsidRPr="00DB5BB2">
        <w:t>=</w:t>
      </w:r>
      <w:r w:rsidR="00140C14" w:rsidRPr="00DB5BB2">
        <w:t> </w:t>
      </w:r>
      <w:r w:rsidRPr="00DB5BB2">
        <w:t xml:space="preserve">98) </w:t>
      </w:r>
      <w:r w:rsidR="00DE617E" w:rsidRPr="00DB5BB2">
        <w:t>we</w:t>
      </w:r>
      <w:r w:rsidRPr="00DB5BB2">
        <w:t>re less than</w:t>
      </w:r>
      <w:r w:rsidR="00F94C81" w:rsidRPr="00DB5BB2">
        <w:t xml:space="preserve"> </w:t>
      </w:r>
      <w:r w:rsidR="00DE617E" w:rsidRPr="00DB5BB2">
        <w:t>halfway</w:t>
      </w:r>
      <w:r w:rsidRPr="00DB5BB2">
        <w:t xml:space="preserve"> </w:t>
      </w:r>
      <w:r w:rsidR="007F7BDD" w:rsidRPr="00DB5BB2">
        <w:t xml:space="preserve">(50%) </w:t>
      </w:r>
      <w:r w:rsidRPr="00DB5BB2">
        <w:t>through their grant period</w:t>
      </w:r>
      <w:r w:rsidR="000558D5" w:rsidRPr="00DB5BB2">
        <w:t xml:space="preserve"> (</w:t>
      </w:r>
      <w:r w:rsidR="000558D5" w:rsidRPr="00DB5BB2">
        <w:fldChar w:fldCharType="begin"/>
      </w:r>
      <w:r w:rsidR="000558D5" w:rsidRPr="00DB5BB2">
        <w:instrText xml:space="preserve"> REF _Ref233620687 \h </w:instrText>
      </w:r>
      <w:r w:rsidR="000558D5" w:rsidRPr="00DB5BB2">
        <w:fldChar w:fldCharType="separate"/>
      </w:r>
      <w:r w:rsidR="00C916FC" w:rsidRPr="00DB5BB2">
        <w:t>Figure 17</w:t>
      </w:r>
      <w:r w:rsidR="000558D5" w:rsidRPr="00DB5BB2">
        <w:fldChar w:fldCharType="end"/>
      </w:r>
      <w:r w:rsidR="000558D5" w:rsidRPr="00DB5BB2">
        <w:t>)</w:t>
      </w:r>
      <w:r w:rsidRPr="00DB5BB2">
        <w:t>.</w:t>
      </w:r>
    </w:p>
    <w:p w14:paraId="388A977F" w14:textId="364A7541" w:rsidR="00315277" w:rsidRPr="00DB5BB2" w:rsidRDefault="00CF16BB" w:rsidP="0052435C">
      <w:pPr>
        <w:pStyle w:val="Tabletitle0"/>
      </w:pPr>
      <w:bookmarkStart w:id="358" w:name="_Ref233620687"/>
      <w:bookmarkStart w:id="359" w:name="_Toc235774082"/>
      <w:r w:rsidRPr="00DB5BB2">
        <w:t xml:space="preserve">Figure </w:t>
      </w:r>
      <w:fldSimple w:instr=" SEQ Figure \* ARABIC ">
        <w:r w:rsidR="00C916FC" w:rsidRPr="00DB5BB2">
          <w:t>17</w:t>
        </w:r>
      </w:fldSimple>
      <w:bookmarkEnd w:id="358"/>
      <w:r w:rsidRPr="00DB5BB2">
        <w:t xml:space="preserve"> </w:t>
      </w:r>
      <w:r w:rsidR="005258DF" w:rsidRPr="00DB5BB2">
        <w:t xml:space="preserve">Completeness </w:t>
      </w:r>
      <w:r w:rsidRPr="00DB5BB2">
        <w:t>of grants funded under the Research Missions program</w:t>
      </w:r>
      <w:bookmarkEnd w:id="359"/>
    </w:p>
    <w:p w14:paraId="7C444625" w14:textId="4CBCC626" w:rsidR="00636AC0" w:rsidRPr="00DB5BB2" w:rsidRDefault="0052435C">
      <w:r w:rsidRPr="0052435C">
        <w:rPr>
          <w:noProof/>
        </w:rPr>
        <w:drawing>
          <wp:inline distT="0" distB="0" distL="0" distR="0" wp14:anchorId="010A72C1" wp14:editId="5B3FA32D">
            <wp:extent cx="5759450" cy="3189605"/>
            <wp:effectExtent l="0" t="0" r="0" b="0"/>
            <wp:docPr id="1661048771" name="Picture 1" descr="Horizontal stacked bar chart showing the number of grants falling into 5 different categories of completeness across the 8 Research Missions. The Genomics Health Futures Mission and Stem Cell Therapies Mission had the highest number of grants that were 100% complete, while the Cardiovascular Health Mission had the highest number of grants that were between 75% and 99% complete. The Dementia, Ageing and Aged Care Mission had the highest number of grants that were less than 50%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48771" name="Picture 1" descr="Horizontal stacked bar chart showing the number of grants falling into 5 different categories of completeness across the 8 Research Missions. The Genomics Health Futures Mission and Stem Cell Therapies Mission had the highest number of grants that were 100% complete, while the Cardiovascular Health Mission had the highest number of grants that were between 75% and 99% complete. The Dementia, Ageing and Aged Care Mission had the highest number of grants that were less than 50% complete."/>
                    <pic:cNvPicPr/>
                  </pic:nvPicPr>
                  <pic:blipFill>
                    <a:blip r:embed="rId202"/>
                    <a:stretch>
                      <a:fillRect/>
                    </a:stretch>
                  </pic:blipFill>
                  <pic:spPr>
                    <a:xfrm>
                      <a:off x="0" y="0"/>
                      <a:ext cx="5759450" cy="3189605"/>
                    </a:xfrm>
                    <a:prstGeom prst="rect">
                      <a:avLst/>
                    </a:prstGeom>
                  </pic:spPr>
                </pic:pic>
              </a:graphicData>
            </a:graphic>
          </wp:inline>
        </w:drawing>
      </w:r>
    </w:p>
    <w:p w14:paraId="55BCF95F" w14:textId="0F55D1FD" w:rsidR="00355AC9" w:rsidRPr="007E7216" w:rsidRDefault="005258DF" w:rsidP="0001441F">
      <w:pPr>
        <w:spacing w:after="0"/>
        <w:rPr>
          <w:sz w:val="19"/>
          <w:szCs w:val="19"/>
        </w:rPr>
      </w:pPr>
      <w:r w:rsidRPr="007E7216">
        <w:rPr>
          <w:sz w:val="19"/>
          <w:szCs w:val="19"/>
        </w:rPr>
        <w:t xml:space="preserve">Note: </w:t>
      </w:r>
      <w:r w:rsidR="00355AC9" w:rsidRPr="007E7216">
        <w:rPr>
          <w:sz w:val="19"/>
          <w:szCs w:val="19"/>
        </w:rPr>
        <w:t>Grant</w:t>
      </w:r>
      <w:r w:rsidRPr="007E7216">
        <w:rPr>
          <w:sz w:val="19"/>
          <w:szCs w:val="19"/>
        </w:rPr>
        <w:t xml:space="preserve"> completeness was </w:t>
      </w:r>
      <w:r w:rsidR="00355AC9" w:rsidRPr="007E7216">
        <w:rPr>
          <w:sz w:val="19"/>
          <w:szCs w:val="19"/>
        </w:rPr>
        <w:t xml:space="preserve">based on the grant activity start </w:t>
      </w:r>
      <w:r w:rsidR="006411E3" w:rsidRPr="007E7216">
        <w:rPr>
          <w:sz w:val="19"/>
          <w:szCs w:val="19"/>
        </w:rPr>
        <w:t xml:space="preserve">date </w:t>
      </w:r>
      <w:r w:rsidR="00355AC9" w:rsidRPr="007E7216">
        <w:rPr>
          <w:sz w:val="19"/>
          <w:szCs w:val="19"/>
        </w:rPr>
        <w:t>and end date</w:t>
      </w:r>
      <w:r w:rsidR="006411E3" w:rsidRPr="007E7216">
        <w:rPr>
          <w:sz w:val="19"/>
          <w:szCs w:val="19"/>
        </w:rPr>
        <w:t>.</w:t>
      </w:r>
    </w:p>
    <w:p w14:paraId="0C8EE4F9" w14:textId="5C731C51" w:rsidR="0005540E" w:rsidRPr="00DB5BB2" w:rsidRDefault="00C36A52" w:rsidP="0052435C">
      <w:pPr>
        <w:spacing w:before="0"/>
        <w:rPr>
          <w:sz w:val="20"/>
          <w:szCs w:val="20"/>
        </w:rPr>
      </w:pPr>
      <w:r w:rsidRPr="007E7216">
        <w:rPr>
          <w:sz w:val="19"/>
          <w:szCs w:val="19"/>
        </w:rPr>
        <w:t xml:space="preserve">Source: </w:t>
      </w:r>
      <w:r w:rsidR="006F1773" w:rsidRPr="007E7216">
        <w:rPr>
          <w:sz w:val="19"/>
          <w:szCs w:val="19"/>
        </w:rPr>
        <w:t>MRFF administrative data</w:t>
      </w:r>
      <w:r w:rsidR="0048641C" w:rsidRPr="007E7216">
        <w:rPr>
          <w:sz w:val="19"/>
          <w:szCs w:val="19"/>
        </w:rPr>
        <w:t xml:space="preserve"> as </w:t>
      </w:r>
      <w:proofErr w:type="gramStart"/>
      <w:r w:rsidR="0048641C" w:rsidRPr="007E7216">
        <w:rPr>
          <w:sz w:val="19"/>
          <w:szCs w:val="19"/>
        </w:rPr>
        <w:t>at</w:t>
      </w:r>
      <w:proofErr w:type="gramEnd"/>
      <w:r w:rsidR="0048641C" w:rsidRPr="007E7216">
        <w:rPr>
          <w:sz w:val="19"/>
          <w:szCs w:val="19"/>
        </w:rPr>
        <w:t xml:space="preserve"> </w:t>
      </w:r>
      <w:r w:rsidR="00827AC2" w:rsidRPr="007E7216">
        <w:rPr>
          <w:sz w:val="19"/>
          <w:szCs w:val="19"/>
        </w:rPr>
        <w:t>30</w:t>
      </w:r>
      <w:r w:rsidR="00355AC9" w:rsidRPr="007E7216">
        <w:rPr>
          <w:sz w:val="19"/>
          <w:szCs w:val="19"/>
        </w:rPr>
        <w:t> </w:t>
      </w:r>
      <w:r w:rsidR="00827AC2" w:rsidRPr="007E7216">
        <w:rPr>
          <w:sz w:val="19"/>
          <w:szCs w:val="19"/>
        </w:rPr>
        <w:t>September 2025</w:t>
      </w:r>
      <w:r w:rsidR="006411E3" w:rsidRPr="007E7216">
        <w:rPr>
          <w:sz w:val="19"/>
          <w:szCs w:val="19"/>
        </w:rPr>
        <w:t xml:space="preserve"> (the most recent reporting period)</w:t>
      </w:r>
      <w:r w:rsidR="006E7C19" w:rsidRPr="007E7216">
        <w:rPr>
          <w:sz w:val="19"/>
          <w:szCs w:val="19"/>
        </w:rPr>
        <w:t>.</w:t>
      </w:r>
      <w:r w:rsidR="0005540E" w:rsidRPr="00DB5BB2">
        <w:rPr>
          <w:sz w:val="20"/>
          <w:szCs w:val="20"/>
        </w:rPr>
        <w:br w:type="page"/>
      </w:r>
    </w:p>
    <w:p w14:paraId="44F9F536" w14:textId="55606146" w:rsidR="00AF06B3" w:rsidRPr="00DB5BB2" w:rsidRDefault="0052435C" w:rsidP="009B09EE">
      <w:pPr>
        <w:pStyle w:val="Heading2"/>
        <w:ind w:left="851" w:hanging="851"/>
        <w:rPr>
          <w:lang w:val="en-AU"/>
        </w:rPr>
      </w:pPr>
      <w:bookmarkStart w:id="360" w:name="_Alignment_of_funded"/>
      <w:bookmarkStart w:id="361" w:name="_5.2_Alignment_of"/>
      <w:bookmarkStart w:id="362" w:name="_Ref228953376"/>
      <w:bookmarkStart w:id="363" w:name="_Ref228953379"/>
      <w:bookmarkStart w:id="364" w:name="_Toc233108814"/>
      <w:bookmarkStart w:id="365" w:name="_Toc235789661"/>
      <w:bookmarkEnd w:id="360"/>
      <w:bookmarkEnd w:id="361"/>
      <w:r>
        <w:rPr>
          <w:lang w:val="en-AU"/>
        </w:rPr>
        <w:lastRenderedPageBreak/>
        <w:t>5.2</w:t>
      </w:r>
      <w:r>
        <w:rPr>
          <w:lang w:val="en-AU"/>
        </w:rPr>
        <w:tab/>
      </w:r>
      <w:r w:rsidR="00652FE4" w:rsidRPr="00DB5BB2">
        <w:rPr>
          <w:lang w:val="en-AU"/>
        </w:rPr>
        <w:t xml:space="preserve">Alignment of funded research by </w:t>
      </w:r>
      <w:r w:rsidR="00796CF8" w:rsidRPr="00DB5BB2">
        <w:rPr>
          <w:lang w:val="en-AU"/>
        </w:rPr>
        <w:t>Research Mission</w:t>
      </w:r>
      <w:r w:rsidR="006E4C18" w:rsidRPr="00DB5BB2">
        <w:rPr>
          <w:lang w:val="en-AU"/>
        </w:rPr>
        <w:t>s</w:t>
      </w:r>
      <w:r w:rsidR="00796CF8" w:rsidRPr="00DB5BB2">
        <w:rPr>
          <w:lang w:val="en-AU"/>
        </w:rPr>
        <w:t xml:space="preserve"> focus area </w:t>
      </w:r>
      <w:r w:rsidR="00652FE4" w:rsidRPr="00DB5BB2">
        <w:rPr>
          <w:lang w:val="en-AU"/>
        </w:rPr>
        <w:t>and Research Mission</w:t>
      </w:r>
      <w:r w:rsidR="006E4C18" w:rsidRPr="00DB5BB2">
        <w:rPr>
          <w:lang w:val="en-AU"/>
        </w:rPr>
        <w:t>s</w:t>
      </w:r>
      <w:r w:rsidR="00652FE4" w:rsidRPr="00DB5BB2">
        <w:rPr>
          <w:lang w:val="en-AU"/>
        </w:rPr>
        <w:t xml:space="preserve"> priorities</w:t>
      </w:r>
      <w:bookmarkEnd w:id="362"/>
      <w:bookmarkEnd w:id="363"/>
      <w:bookmarkEnd w:id="364"/>
      <w:bookmarkEnd w:id="365"/>
    </w:p>
    <w:p w14:paraId="5FCF922D" w14:textId="20AE9164" w:rsidR="00DE3AB2" w:rsidRPr="00DB5BB2" w:rsidRDefault="00DE3AB2" w:rsidP="00DE3AB2">
      <w:pPr>
        <w:rPr>
          <w:rFonts w:cs="Arial"/>
          <w:szCs w:val="22"/>
        </w:rPr>
      </w:pPr>
      <w:r w:rsidRPr="00DB5BB2">
        <w:rPr>
          <w:rFonts w:cs="Arial"/>
          <w:szCs w:val="22"/>
        </w:rPr>
        <w:t xml:space="preserve">A review of MRFF-funded research was undertaken to determine </w:t>
      </w:r>
      <w:r w:rsidR="0080320C" w:rsidRPr="00DB5BB2">
        <w:rPr>
          <w:rFonts w:cs="Arial"/>
          <w:szCs w:val="22"/>
        </w:rPr>
        <w:t>how it aligns</w:t>
      </w:r>
      <w:r w:rsidRPr="00DB5BB2">
        <w:rPr>
          <w:rFonts w:cs="Arial"/>
          <w:szCs w:val="22"/>
        </w:rPr>
        <w:t xml:space="preserve"> with</w:t>
      </w:r>
      <w:r w:rsidR="0080320C" w:rsidRPr="00DB5BB2">
        <w:rPr>
          <w:rFonts w:cs="Arial"/>
          <w:szCs w:val="22"/>
        </w:rPr>
        <w:t xml:space="preserve"> the</w:t>
      </w:r>
      <w:r w:rsidRPr="00DB5BB2">
        <w:rPr>
          <w:rFonts w:cs="Arial"/>
          <w:szCs w:val="22"/>
        </w:rPr>
        <w:t xml:space="preserve"> Research Mission</w:t>
      </w:r>
      <w:r w:rsidR="0080320C" w:rsidRPr="00DB5BB2">
        <w:rPr>
          <w:rFonts w:cs="Arial"/>
          <w:szCs w:val="22"/>
        </w:rPr>
        <w:t>s</w:t>
      </w:r>
      <w:r w:rsidRPr="00DB5BB2">
        <w:rPr>
          <w:rFonts w:cs="Arial"/>
          <w:szCs w:val="22"/>
        </w:rPr>
        <w:t xml:space="preserve"> </w:t>
      </w:r>
      <w:r w:rsidR="00996BDB" w:rsidRPr="00DB5BB2">
        <w:rPr>
          <w:rFonts w:cs="Arial"/>
          <w:szCs w:val="22"/>
        </w:rPr>
        <w:t xml:space="preserve">focus areas, </w:t>
      </w:r>
      <w:r w:rsidRPr="00DB5BB2">
        <w:rPr>
          <w:rFonts w:cs="Arial"/>
          <w:szCs w:val="22"/>
        </w:rPr>
        <w:t>aims and priorities.</w:t>
      </w:r>
    </w:p>
    <w:p w14:paraId="09A5D2F7" w14:textId="4D7E6C66" w:rsidR="00DE3AB2" w:rsidRPr="00DB5BB2" w:rsidRDefault="00DE3AB2" w:rsidP="00927267">
      <w:pPr>
        <w:pStyle w:val="Heading3"/>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81" w:hanging="284"/>
      </w:pPr>
      <w:bookmarkStart w:id="366" w:name="_Toc235789662"/>
      <w:r w:rsidRPr="00DB5BB2">
        <w:t>S</w:t>
      </w:r>
      <w:r w:rsidR="009B3680" w:rsidRPr="00DB5BB2">
        <w:t>ummary</w:t>
      </w:r>
      <w:r w:rsidRPr="00DB5BB2">
        <w:t xml:space="preserve"> </w:t>
      </w:r>
      <w:r w:rsidR="009B3680" w:rsidRPr="00DB5BB2">
        <w:t>findings</w:t>
      </w:r>
      <w:bookmarkEnd w:id="366"/>
    </w:p>
    <w:p w14:paraId="164CD7DC" w14:textId="413586FA" w:rsidR="00996BDB" w:rsidRPr="0052435C" w:rsidRDefault="00996BDB" w:rsidP="00927267">
      <w:pPr>
        <w:pStyle w:val="Heading4"/>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81" w:hanging="284"/>
      </w:pPr>
      <w:r w:rsidRPr="0052435C">
        <w:t>Funding by Research Mission</w:t>
      </w:r>
      <w:r w:rsidR="006E4C18" w:rsidRPr="0052435C">
        <w:t>s</w:t>
      </w:r>
      <w:r w:rsidRPr="0052435C">
        <w:t xml:space="preserve"> focus area</w:t>
      </w:r>
    </w:p>
    <w:p w14:paraId="759DACCF" w14:textId="279260EA" w:rsidR="00C765A4" w:rsidRPr="00DB5BB2" w:rsidRDefault="00C765A4" w:rsidP="00927267">
      <w:pPr>
        <w:pStyle w:val="Boxtype"/>
        <w:numPr>
          <w:ilvl w:val="0"/>
          <w:numId w:val="40"/>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81" w:hanging="284"/>
        <w:rPr>
          <w:lang w:val="en-AU"/>
        </w:rPr>
      </w:pPr>
      <w:r w:rsidRPr="00DB5BB2">
        <w:rPr>
          <w:lang w:val="en-AU"/>
        </w:rPr>
        <w:t xml:space="preserve">All funding disbursed under each Research Mission </w:t>
      </w:r>
      <w:r w:rsidR="00185BCA" w:rsidRPr="00DB5BB2">
        <w:rPr>
          <w:lang w:val="en-AU"/>
        </w:rPr>
        <w:t>was for</w:t>
      </w:r>
      <w:r w:rsidRPr="00DB5BB2">
        <w:rPr>
          <w:lang w:val="en-AU"/>
        </w:rPr>
        <w:t xml:space="preserve"> research in the relevant focus area</w:t>
      </w:r>
      <w:r w:rsidR="00D8712D" w:rsidRPr="00DB5BB2">
        <w:rPr>
          <w:lang w:val="en-AU"/>
        </w:rPr>
        <w:t>.</w:t>
      </w:r>
      <w:r w:rsidRPr="00DB5BB2">
        <w:rPr>
          <w:lang w:val="en-AU"/>
        </w:rPr>
        <w:t xml:space="preserve"> </w:t>
      </w:r>
      <w:r w:rsidR="00D8712D" w:rsidRPr="00DB5BB2">
        <w:rPr>
          <w:lang w:val="en-AU"/>
        </w:rPr>
        <w:t>F</w:t>
      </w:r>
      <w:r w:rsidR="00F4037F" w:rsidRPr="00DB5BB2">
        <w:rPr>
          <w:lang w:val="en-AU"/>
        </w:rPr>
        <w:t>or example</w:t>
      </w:r>
      <w:r w:rsidRPr="00DB5BB2">
        <w:rPr>
          <w:lang w:val="en-AU"/>
        </w:rPr>
        <w:t>, all funding under the A</w:t>
      </w:r>
      <w:r w:rsidR="00907086" w:rsidRPr="00DB5BB2">
        <w:rPr>
          <w:lang w:val="en-AU"/>
        </w:rPr>
        <w:t xml:space="preserve">ustralian </w:t>
      </w:r>
      <w:r w:rsidRPr="00DB5BB2">
        <w:rPr>
          <w:lang w:val="en-AU"/>
        </w:rPr>
        <w:t>B</w:t>
      </w:r>
      <w:r w:rsidR="00907086" w:rsidRPr="00DB5BB2">
        <w:rPr>
          <w:lang w:val="en-AU"/>
        </w:rPr>
        <w:t xml:space="preserve">rain </w:t>
      </w:r>
      <w:r w:rsidRPr="00DB5BB2">
        <w:rPr>
          <w:lang w:val="en-AU"/>
        </w:rPr>
        <w:t>C</w:t>
      </w:r>
      <w:r w:rsidR="00907086" w:rsidRPr="00DB5BB2">
        <w:rPr>
          <w:lang w:val="en-AU"/>
        </w:rPr>
        <w:t xml:space="preserve">ancer </w:t>
      </w:r>
      <w:r w:rsidRPr="00DB5BB2">
        <w:rPr>
          <w:lang w:val="en-AU"/>
        </w:rPr>
        <w:t>M</w:t>
      </w:r>
      <w:r w:rsidR="00907086" w:rsidRPr="00DB5BB2">
        <w:rPr>
          <w:lang w:val="en-AU"/>
        </w:rPr>
        <w:t>ission</w:t>
      </w:r>
      <w:r w:rsidRPr="00DB5BB2">
        <w:rPr>
          <w:lang w:val="en-AU"/>
        </w:rPr>
        <w:t xml:space="preserve"> was for research related to brain cancer.</w:t>
      </w:r>
    </w:p>
    <w:p w14:paraId="796A6954" w14:textId="4FBB75A7" w:rsidR="002F536F" w:rsidRPr="00DB5BB2" w:rsidRDefault="000B7480" w:rsidP="00927267">
      <w:pPr>
        <w:pStyle w:val="Boxtype"/>
        <w:numPr>
          <w:ilvl w:val="0"/>
          <w:numId w:val="40"/>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81" w:hanging="284"/>
        <w:rPr>
          <w:lang w:val="en-AU"/>
        </w:rPr>
      </w:pPr>
      <w:r w:rsidRPr="00DB5BB2">
        <w:rPr>
          <w:lang w:val="en-AU"/>
        </w:rPr>
        <w:t>Other MRFF initiatives provided</w:t>
      </w:r>
      <w:r w:rsidR="002F536F" w:rsidRPr="00DB5BB2">
        <w:rPr>
          <w:lang w:val="en-AU"/>
        </w:rPr>
        <w:t xml:space="preserve"> a significant degree of funding </w:t>
      </w:r>
      <w:r w:rsidRPr="00DB5BB2">
        <w:rPr>
          <w:lang w:val="en-AU"/>
        </w:rPr>
        <w:t>for</w:t>
      </w:r>
      <w:r w:rsidR="002F536F" w:rsidRPr="00DB5BB2">
        <w:rPr>
          <w:lang w:val="en-AU"/>
        </w:rPr>
        <w:t xml:space="preserve"> cardiovascular health</w:t>
      </w:r>
      <w:r w:rsidR="00C23C90" w:rsidRPr="00DB5BB2">
        <w:rPr>
          <w:lang w:val="en-AU"/>
        </w:rPr>
        <w:t>;</w:t>
      </w:r>
      <w:r w:rsidR="002F536F" w:rsidRPr="00DB5BB2">
        <w:rPr>
          <w:lang w:val="en-AU"/>
        </w:rPr>
        <w:t xml:space="preserve"> dementia, ageing and aged care</w:t>
      </w:r>
      <w:r w:rsidR="00C23C90" w:rsidRPr="00DB5BB2">
        <w:rPr>
          <w:lang w:val="en-AU"/>
        </w:rPr>
        <w:t>;</w:t>
      </w:r>
      <w:r w:rsidR="002F536F" w:rsidRPr="00DB5BB2">
        <w:rPr>
          <w:lang w:val="en-AU"/>
        </w:rPr>
        <w:t xml:space="preserve"> Indigenous health</w:t>
      </w:r>
      <w:r w:rsidR="00775EEF" w:rsidRPr="00DB5BB2">
        <w:rPr>
          <w:lang w:val="en-AU"/>
        </w:rPr>
        <w:t>;</w:t>
      </w:r>
      <w:r w:rsidR="002F536F" w:rsidRPr="00DB5BB2">
        <w:rPr>
          <w:lang w:val="en-AU"/>
        </w:rPr>
        <w:t xml:space="preserve"> and mental health research</w:t>
      </w:r>
      <w:r w:rsidR="00003154" w:rsidRPr="00DB5BB2">
        <w:rPr>
          <w:lang w:val="en-AU"/>
        </w:rPr>
        <w:t>.</w:t>
      </w:r>
      <w:r w:rsidR="002F536F" w:rsidRPr="00DB5BB2">
        <w:rPr>
          <w:lang w:val="en-AU"/>
        </w:rPr>
        <w:t xml:space="preserve"> </w:t>
      </w:r>
      <w:r w:rsidR="00003154" w:rsidRPr="00DB5BB2">
        <w:rPr>
          <w:lang w:val="en-AU"/>
        </w:rPr>
        <w:t>S</w:t>
      </w:r>
      <w:r w:rsidR="002F536F" w:rsidRPr="00DB5BB2">
        <w:rPr>
          <w:lang w:val="en-AU"/>
        </w:rPr>
        <w:t xml:space="preserve">tem cell therapies and traumatic brain injury </w:t>
      </w:r>
      <w:r w:rsidR="002846CF" w:rsidRPr="00DB5BB2">
        <w:rPr>
          <w:lang w:val="en-AU"/>
        </w:rPr>
        <w:t xml:space="preserve">research </w:t>
      </w:r>
      <w:r w:rsidR="002F536F" w:rsidRPr="00DB5BB2">
        <w:rPr>
          <w:lang w:val="en-AU"/>
        </w:rPr>
        <w:t>have primarily received funding from their respective Research Missions.</w:t>
      </w:r>
    </w:p>
    <w:p w14:paraId="2F4D9778" w14:textId="150D7B60" w:rsidR="00996BDB" w:rsidRPr="0052435C" w:rsidRDefault="00996BDB" w:rsidP="00927267">
      <w:pPr>
        <w:pStyle w:val="Heading4"/>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81" w:hanging="284"/>
      </w:pPr>
      <w:r w:rsidRPr="0052435C">
        <w:t>Alignment with Research Mission</w:t>
      </w:r>
      <w:r w:rsidR="006E4C18" w:rsidRPr="0052435C">
        <w:t>s</w:t>
      </w:r>
      <w:r w:rsidRPr="0052435C">
        <w:t xml:space="preserve"> priorities</w:t>
      </w:r>
    </w:p>
    <w:p w14:paraId="5B79A272" w14:textId="6DE7438C" w:rsidR="00996BDB" w:rsidRPr="00DB5BB2" w:rsidRDefault="004F5AC3" w:rsidP="00927267">
      <w:pPr>
        <w:pStyle w:val="Boxtype"/>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142" w:right="281"/>
        <w:rPr>
          <w:lang w:val="en-AU"/>
        </w:rPr>
      </w:pPr>
      <w:r w:rsidRPr="00DB5BB2">
        <w:rPr>
          <w:lang w:val="en-AU"/>
        </w:rPr>
        <w:t xml:space="preserve">Funding disbursed under each Research Mission has addressed </w:t>
      </w:r>
      <w:r w:rsidR="00691977" w:rsidRPr="00DB5BB2">
        <w:rPr>
          <w:lang w:val="en-AU"/>
        </w:rPr>
        <w:t xml:space="preserve">some of the </w:t>
      </w:r>
      <w:r w:rsidRPr="00DB5BB2">
        <w:rPr>
          <w:lang w:val="en-AU"/>
        </w:rPr>
        <w:t xml:space="preserve">Mission priorities. As per the </w:t>
      </w:r>
      <w:hyperlink r:id="rId203" w:history="1">
        <w:r w:rsidR="00AF3086" w:rsidRPr="00DB5BB2">
          <w:rPr>
            <w:rStyle w:val="Hyperlink"/>
            <w:lang w:val="en-AU"/>
          </w:rPr>
          <w:t>MRFF 3rd 10-year Investment Plan</w:t>
        </w:r>
      </w:hyperlink>
      <w:r w:rsidRPr="00DB5BB2">
        <w:rPr>
          <w:lang w:val="en-AU"/>
        </w:rPr>
        <w:t>, all Research Missions have remaining funds to be disbursed</w:t>
      </w:r>
      <w:r w:rsidR="004E00CA" w:rsidRPr="00DB5BB2">
        <w:rPr>
          <w:lang w:val="en-AU"/>
        </w:rPr>
        <w:t>,</w:t>
      </w:r>
      <w:r w:rsidRPr="00DB5BB2">
        <w:rPr>
          <w:lang w:val="en-AU"/>
        </w:rPr>
        <w:t xml:space="preserve"> and not all priorities had been addressed </w:t>
      </w:r>
      <w:proofErr w:type="gramStart"/>
      <w:r w:rsidRPr="00DB5BB2">
        <w:rPr>
          <w:lang w:val="en-AU"/>
        </w:rPr>
        <w:t>at</w:t>
      </w:r>
      <w:proofErr w:type="gramEnd"/>
      <w:r w:rsidRPr="00DB5BB2">
        <w:rPr>
          <w:lang w:val="en-AU"/>
        </w:rPr>
        <w:t xml:space="preserve"> 1</w:t>
      </w:r>
      <w:r w:rsidR="004E00CA" w:rsidRPr="00DB5BB2">
        <w:rPr>
          <w:lang w:val="en-AU"/>
        </w:rPr>
        <w:t> </w:t>
      </w:r>
      <w:r w:rsidRPr="00DB5BB2">
        <w:rPr>
          <w:lang w:val="en-AU"/>
        </w:rPr>
        <w:t>July 2025.</w:t>
      </w:r>
    </w:p>
    <w:p w14:paraId="49CDCEF3" w14:textId="48BEF7BA" w:rsidR="00652FE4" w:rsidRPr="00DB5BB2" w:rsidRDefault="0052435C" w:rsidP="00EA7AC3">
      <w:pPr>
        <w:pStyle w:val="Heading3"/>
        <w:rPr>
          <w:lang w:val="en-AU"/>
        </w:rPr>
      </w:pPr>
      <w:bookmarkStart w:id="367" w:name="_Toc233108815"/>
      <w:bookmarkStart w:id="368" w:name="_Toc235789663"/>
      <w:r>
        <w:rPr>
          <w:lang w:val="en-AU"/>
        </w:rPr>
        <w:t>5.2.1</w:t>
      </w:r>
      <w:r>
        <w:rPr>
          <w:lang w:val="en-AU"/>
        </w:rPr>
        <w:tab/>
      </w:r>
      <w:r w:rsidR="00E30954" w:rsidRPr="00DB5BB2">
        <w:rPr>
          <w:lang w:val="en-AU"/>
        </w:rPr>
        <w:t>Funding by Research Mission</w:t>
      </w:r>
      <w:r w:rsidR="006E4C18" w:rsidRPr="00DB5BB2">
        <w:rPr>
          <w:lang w:val="en-AU"/>
        </w:rPr>
        <w:t>s</w:t>
      </w:r>
      <w:r w:rsidR="00E30954" w:rsidRPr="00DB5BB2">
        <w:rPr>
          <w:lang w:val="en-AU"/>
        </w:rPr>
        <w:t xml:space="preserve"> focus area</w:t>
      </w:r>
      <w:bookmarkEnd w:id="367"/>
      <w:bookmarkEnd w:id="368"/>
    </w:p>
    <w:p w14:paraId="64190AC8" w14:textId="438C105C" w:rsidR="00BD6E45" w:rsidRPr="00DB5BB2" w:rsidRDefault="00E30954" w:rsidP="002D7365">
      <w:r w:rsidRPr="00DB5BB2">
        <w:t xml:space="preserve">Each Research Mission provides funding for research relating to a specific </w:t>
      </w:r>
      <w:r w:rsidR="003A36A5" w:rsidRPr="00DB5BB2">
        <w:t>focus</w:t>
      </w:r>
      <w:r w:rsidRPr="00DB5BB2">
        <w:t xml:space="preserve"> area (</w:t>
      </w:r>
      <w:r w:rsidR="00700B65" w:rsidRPr="00DB5BB2">
        <w:t>for example, </w:t>
      </w:r>
      <w:r w:rsidRPr="00DB5BB2">
        <w:t xml:space="preserve">cardiovascular health). </w:t>
      </w:r>
      <w:r w:rsidR="003A36A5" w:rsidRPr="00DB5BB2">
        <w:t>O</w:t>
      </w:r>
      <w:r w:rsidRPr="00DB5BB2">
        <w:t xml:space="preserve">ther MRFF initiatives do not have a research </w:t>
      </w:r>
      <w:r w:rsidR="00E4478A" w:rsidRPr="00DB5BB2">
        <w:t xml:space="preserve">focus </w:t>
      </w:r>
      <w:r w:rsidR="003A36A5" w:rsidRPr="00DB5BB2">
        <w:t>area</w:t>
      </w:r>
      <w:r w:rsidRPr="00DB5BB2">
        <w:t xml:space="preserve"> but may instead fund research </w:t>
      </w:r>
      <w:r w:rsidR="002152DA" w:rsidRPr="00DB5BB2">
        <w:t>for specific</w:t>
      </w:r>
      <w:r w:rsidRPr="00DB5BB2">
        <w:t xml:space="preserve"> career stage</w:t>
      </w:r>
      <w:r w:rsidR="002152DA" w:rsidRPr="00DB5BB2">
        <w:t>s</w:t>
      </w:r>
      <w:r w:rsidRPr="00DB5BB2">
        <w:t xml:space="preserve"> (</w:t>
      </w:r>
      <w:r w:rsidR="006C2AC5" w:rsidRPr="00DB5BB2">
        <w:t>for example, the</w:t>
      </w:r>
      <w:r w:rsidRPr="00DB5BB2">
        <w:t xml:space="preserve"> Early to Mid-Career Researchers initiative) or experimental approach</w:t>
      </w:r>
      <w:r w:rsidR="002D7365" w:rsidRPr="00DB5BB2">
        <w:t>es</w:t>
      </w:r>
      <w:r w:rsidRPr="00DB5BB2">
        <w:t xml:space="preserve"> (</w:t>
      </w:r>
      <w:r w:rsidR="006C2AC5" w:rsidRPr="00DB5BB2">
        <w:t>for example, the</w:t>
      </w:r>
      <w:r w:rsidRPr="00DB5BB2">
        <w:t xml:space="preserve"> Clinical Trials Activity </w:t>
      </w:r>
      <w:r w:rsidR="00C414B2" w:rsidRPr="00DB5BB2">
        <w:t>i</w:t>
      </w:r>
      <w:r w:rsidRPr="00DB5BB2">
        <w:t xml:space="preserve">nitiative). Therefore, research that addresses </w:t>
      </w:r>
      <w:r w:rsidR="003A36A5" w:rsidRPr="00DB5BB2">
        <w:t xml:space="preserve">a </w:t>
      </w:r>
      <w:r w:rsidRPr="00DB5BB2">
        <w:t>Research Mission</w:t>
      </w:r>
      <w:r w:rsidR="006E4C18" w:rsidRPr="00DB5BB2">
        <w:t>s</w:t>
      </w:r>
      <w:r w:rsidR="003A36A5" w:rsidRPr="00DB5BB2">
        <w:t xml:space="preserve"> focus area</w:t>
      </w:r>
      <w:r w:rsidRPr="00DB5BB2">
        <w:t xml:space="preserve"> can be funded through the relevant Research Mission or through another MRFF initiative.</w:t>
      </w:r>
    </w:p>
    <w:p w14:paraId="49306B2B" w14:textId="2BBAAADF" w:rsidR="00E30954" w:rsidRPr="00DB5BB2" w:rsidRDefault="00E30954" w:rsidP="00BD6E45">
      <w:pPr>
        <w:rPr>
          <w:color w:val="000000"/>
        </w:rPr>
      </w:pPr>
      <w:r w:rsidRPr="00DB5BB2">
        <w:rPr>
          <w:color w:val="000000"/>
        </w:rPr>
        <w:t xml:space="preserve">Half of the </w:t>
      </w:r>
      <w:r w:rsidR="008C0C72" w:rsidRPr="00DB5BB2">
        <w:rPr>
          <w:color w:val="000000"/>
        </w:rPr>
        <w:t>Research</w:t>
      </w:r>
      <w:r w:rsidRPr="00DB5BB2">
        <w:rPr>
          <w:color w:val="000000"/>
        </w:rPr>
        <w:t xml:space="preserve"> Mission</w:t>
      </w:r>
      <w:r w:rsidR="006E4C18" w:rsidRPr="00DB5BB2">
        <w:rPr>
          <w:color w:val="000000"/>
        </w:rPr>
        <w:t>s</w:t>
      </w:r>
      <w:r w:rsidRPr="00DB5BB2">
        <w:rPr>
          <w:color w:val="000000"/>
        </w:rPr>
        <w:t xml:space="preserve"> </w:t>
      </w:r>
      <w:r w:rsidR="008C0C72" w:rsidRPr="00DB5BB2">
        <w:rPr>
          <w:color w:val="000000"/>
        </w:rPr>
        <w:t xml:space="preserve">focus </w:t>
      </w:r>
      <w:r w:rsidRPr="00DB5BB2">
        <w:rPr>
          <w:color w:val="000000"/>
        </w:rPr>
        <w:t>areas</w:t>
      </w:r>
      <w:r w:rsidR="00BF06BE" w:rsidRPr="00DB5BB2">
        <w:rPr>
          <w:color w:val="000000"/>
        </w:rPr>
        <w:t xml:space="preserve"> have</w:t>
      </w:r>
      <w:r w:rsidRPr="00DB5BB2">
        <w:rPr>
          <w:color w:val="000000"/>
        </w:rPr>
        <w:t xml:space="preserve"> receive</w:t>
      </w:r>
      <w:r w:rsidR="00BF06BE" w:rsidRPr="00DB5BB2">
        <w:rPr>
          <w:color w:val="000000"/>
        </w:rPr>
        <w:t>d</w:t>
      </w:r>
      <w:r w:rsidRPr="00DB5BB2">
        <w:rPr>
          <w:color w:val="000000"/>
        </w:rPr>
        <w:t xml:space="preserve"> more funding via initiatives outside the relevant Research Mission than through the Research Mission itself. These include cardiovascular health</w:t>
      </w:r>
      <w:r w:rsidR="00147EBC" w:rsidRPr="00DB5BB2">
        <w:rPr>
          <w:color w:val="000000"/>
        </w:rPr>
        <w:t>;</w:t>
      </w:r>
      <w:r w:rsidRPr="00DB5BB2">
        <w:rPr>
          <w:color w:val="000000"/>
        </w:rPr>
        <w:t xml:space="preserve"> dementia, ageing and aged care</w:t>
      </w:r>
      <w:r w:rsidR="00147EBC" w:rsidRPr="00DB5BB2">
        <w:rPr>
          <w:color w:val="000000"/>
        </w:rPr>
        <w:t>;</w:t>
      </w:r>
      <w:r w:rsidRPr="00DB5BB2">
        <w:rPr>
          <w:color w:val="000000"/>
        </w:rPr>
        <w:t xml:space="preserve"> </w:t>
      </w:r>
      <w:r w:rsidR="008C0C72" w:rsidRPr="00DB5BB2">
        <w:rPr>
          <w:color w:val="000000"/>
        </w:rPr>
        <w:t>Aboriginal and Torres Strait Islander</w:t>
      </w:r>
      <w:r w:rsidRPr="00DB5BB2">
        <w:rPr>
          <w:color w:val="000000"/>
        </w:rPr>
        <w:t xml:space="preserve"> health</w:t>
      </w:r>
      <w:r w:rsidR="00147EBC" w:rsidRPr="00DB5BB2">
        <w:rPr>
          <w:color w:val="000000"/>
        </w:rPr>
        <w:t>;</w:t>
      </w:r>
      <w:r w:rsidRPr="00DB5BB2">
        <w:rPr>
          <w:color w:val="000000"/>
        </w:rPr>
        <w:t xml:space="preserve"> and mental health research</w:t>
      </w:r>
      <w:r w:rsidR="00697627" w:rsidRPr="00DB5BB2">
        <w:rPr>
          <w:color w:val="000000"/>
        </w:rPr>
        <w:t xml:space="preserve"> (</w:t>
      </w:r>
      <w:r w:rsidR="00C916FC" w:rsidRPr="00DB5BB2">
        <w:rPr>
          <w:color w:val="000000"/>
        </w:rPr>
        <w:fldChar w:fldCharType="begin"/>
      </w:r>
      <w:r w:rsidR="00C916FC" w:rsidRPr="00DB5BB2">
        <w:rPr>
          <w:color w:val="000000"/>
        </w:rPr>
        <w:instrText xml:space="preserve"> REF _Ref234237520 \h </w:instrText>
      </w:r>
      <w:r w:rsidR="00C916FC" w:rsidRPr="00DB5BB2">
        <w:rPr>
          <w:color w:val="000000"/>
        </w:rPr>
      </w:r>
      <w:r w:rsidR="00C916FC" w:rsidRPr="00DB5BB2">
        <w:rPr>
          <w:color w:val="000000"/>
        </w:rPr>
        <w:fldChar w:fldCharType="separate"/>
      </w:r>
      <w:r w:rsidR="00C916FC" w:rsidRPr="00DB5BB2">
        <w:t>Figure 18</w:t>
      </w:r>
      <w:r w:rsidR="00C916FC" w:rsidRPr="00DB5BB2">
        <w:rPr>
          <w:color w:val="000000"/>
        </w:rPr>
        <w:fldChar w:fldCharType="end"/>
      </w:r>
      <w:r w:rsidR="00697627" w:rsidRPr="00DB5BB2">
        <w:rPr>
          <w:color w:val="000000"/>
        </w:rPr>
        <w:fldChar w:fldCharType="begin"/>
      </w:r>
      <w:r w:rsidR="00697627" w:rsidRPr="00DB5BB2">
        <w:rPr>
          <w:color w:val="000000"/>
        </w:rPr>
        <w:instrText xml:space="preserve"> REF _Ref229669821 \h </w:instrText>
      </w:r>
      <w:r w:rsidR="00697627" w:rsidRPr="00DB5BB2">
        <w:rPr>
          <w:color w:val="000000"/>
        </w:rPr>
      </w:r>
      <w:r w:rsidR="00697627" w:rsidRPr="00DB5BB2">
        <w:rPr>
          <w:color w:val="000000"/>
        </w:rPr>
        <w:fldChar w:fldCharType="end"/>
      </w:r>
      <w:r w:rsidR="00697627" w:rsidRPr="00DB5BB2">
        <w:rPr>
          <w:color w:val="000000"/>
        </w:rPr>
        <w:t>)</w:t>
      </w:r>
      <w:r w:rsidRPr="00DB5BB2">
        <w:rPr>
          <w:color w:val="000000"/>
        </w:rPr>
        <w:t>.</w:t>
      </w:r>
    </w:p>
    <w:p w14:paraId="618C1B53" w14:textId="24B1B62A" w:rsidR="00E30954" w:rsidRPr="00DB5BB2" w:rsidRDefault="00E30954" w:rsidP="00B01832">
      <w:pPr>
        <w:pStyle w:val="Bullet"/>
      </w:pPr>
      <w:r w:rsidRPr="00DB5BB2">
        <w:t xml:space="preserve">Stem cell therapies </w:t>
      </w:r>
      <w:r w:rsidR="00922335" w:rsidRPr="00DB5BB2">
        <w:t xml:space="preserve">research </w:t>
      </w:r>
      <w:r w:rsidRPr="00DB5BB2">
        <w:t xml:space="preserve">and traumatic brain injury research </w:t>
      </w:r>
      <w:r w:rsidR="00BF06BE" w:rsidRPr="00DB5BB2">
        <w:t xml:space="preserve">have </w:t>
      </w:r>
      <w:r w:rsidR="003807CD" w:rsidRPr="00DB5BB2">
        <w:t xml:space="preserve">received more </w:t>
      </w:r>
      <w:r w:rsidRPr="00DB5BB2">
        <w:t>fund</w:t>
      </w:r>
      <w:r w:rsidR="003807CD" w:rsidRPr="00DB5BB2">
        <w:t>ing</w:t>
      </w:r>
      <w:r w:rsidRPr="00DB5BB2">
        <w:t xml:space="preserve"> through their respective </w:t>
      </w:r>
      <w:r w:rsidR="008C0C72" w:rsidRPr="00DB5BB2">
        <w:t xml:space="preserve">Research </w:t>
      </w:r>
      <w:r w:rsidRPr="00DB5BB2">
        <w:t>Mission</w:t>
      </w:r>
      <w:r w:rsidR="00E06475" w:rsidRPr="00DB5BB2">
        <w:t>s</w:t>
      </w:r>
      <w:r w:rsidRPr="00DB5BB2">
        <w:t xml:space="preserve"> than </w:t>
      </w:r>
      <w:r w:rsidR="0096359A" w:rsidRPr="00DB5BB2">
        <w:t xml:space="preserve">through </w:t>
      </w:r>
      <w:r w:rsidRPr="00DB5BB2">
        <w:t>other MRFF initiatives.</w:t>
      </w:r>
    </w:p>
    <w:p w14:paraId="1D48B50E" w14:textId="2CC6CAE3" w:rsidR="00E30954" w:rsidRPr="00DB5BB2" w:rsidRDefault="00E30954" w:rsidP="00B01832">
      <w:pPr>
        <w:pStyle w:val="Bullet"/>
      </w:pPr>
      <w:r w:rsidRPr="00DB5BB2">
        <w:t>Brain cancer</w:t>
      </w:r>
      <w:r w:rsidR="00922335" w:rsidRPr="00DB5BB2">
        <w:t xml:space="preserve"> research</w:t>
      </w:r>
      <w:r w:rsidR="00BF06BE" w:rsidRPr="00DB5BB2">
        <w:t xml:space="preserve"> and genomics</w:t>
      </w:r>
      <w:r w:rsidRPr="00DB5BB2">
        <w:t xml:space="preserve"> research </w:t>
      </w:r>
      <w:r w:rsidR="00BF06BE" w:rsidRPr="00DB5BB2">
        <w:t xml:space="preserve">have </w:t>
      </w:r>
      <w:r w:rsidR="00AA3114" w:rsidRPr="00DB5BB2">
        <w:t xml:space="preserve">received similar </w:t>
      </w:r>
      <w:r w:rsidRPr="00DB5BB2">
        <w:t>fund</w:t>
      </w:r>
      <w:r w:rsidR="00AA3114" w:rsidRPr="00DB5BB2">
        <w:t xml:space="preserve">ing </w:t>
      </w:r>
      <w:r w:rsidR="00906D2A" w:rsidRPr="00DB5BB2">
        <w:t>through</w:t>
      </w:r>
      <w:r w:rsidR="00AA3114" w:rsidRPr="00DB5BB2">
        <w:t xml:space="preserve"> </w:t>
      </w:r>
      <w:r w:rsidR="00BF06BE" w:rsidRPr="00DB5BB2">
        <w:t xml:space="preserve">their respective </w:t>
      </w:r>
      <w:r w:rsidR="008C0C72" w:rsidRPr="00DB5BB2">
        <w:t xml:space="preserve">Research </w:t>
      </w:r>
      <w:r w:rsidRPr="00DB5BB2">
        <w:t>Mission</w:t>
      </w:r>
      <w:r w:rsidR="00AA3114" w:rsidRPr="00DB5BB2">
        <w:t>s</w:t>
      </w:r>
      <w:r w:rsidRPr="00DB5BB2">
        <w:t xml:space="preserve"> and other MRFF initiatives.</w:t>
      </w:r>
    </w:p>
    <w:p w14:paraId="46605371" w14:textId="77FBE15A" w:rsidR="00E552CF" w:rsidRPr="00DB5BB2" w:rsidRDefault="0079744D" w:rsidP="00E552CF">
      <w:pPr>
        <w:rPr>
          <w:color w:val="000000"/>
        </w:rPr>
      </w:pPr>
      <w:r w:rsidRPr="00DB5BB2">
        <w:rPr>
          <w:color w:val="000000"/>
        </w:rPr>
        <w:t>T</w:t>
      </w:r>
      <w:r w:rsidR="00E552CF" w:rsidRPr="00DB5BB2">
        <w:rPr>
          <w:color w:val="000000"/>
        </w:rPr>
        <w:t xml:space="preserve">here is a high degree of overlap in </w:t>
      </w:r>
      <w:r w:rsidR="00160287" w:rsidRPr="00DB5BB2">
        <w:rPr>
          <w:color w:val="000000"/>
        </w:rPr>
        <w:t xml:space="preserve">the total funding disbursed </w:t>
      </w:r>
      <w:r w:rsidRPr="00DB5BB2">
        <w:rPr>
          <w:color w:val="000000"/>
        </w:rPr>
        <w:t xml:space="preserve">from other MRFF Research Missions or initiatives </w:t>
      </w:r>
      <w:r w:rsidR="00160287" w:rsidRPr="00DB5BB2">
        <w:rPr>
          <w:color w:val="000000"/>
        </w:rPr>
        <w:t xml:space="preserve">to </w:t>
      </w:r>
      <w:r w:rsidR="00E552CF" w:rsidRPr="00DB5BB2">
        <w:rPr>
          <w:color w:val="000000"/>
        </w:rPr>
        <w:t>mental health</w:t>
      </w:r>
      <w:r w:rsidR="0056186C" w:rsidRPr="00DB5BB2">
        <w:rPr>
          <w:color w:val="000000"/>
        </w:rPr>
        <w:t>,</w:t>
      </w:r>
      <w:r w:rsidR="00E552CF" w:rsidRPr="00DB5BB2">
        <w:rPr>
          <w:color w:val="000000"/>
        </w:rPr>
        <w:t xml:space="preserve"> Indigenous health</w:t>
      </w:r>
      <w:r w:rsidR="0056186C" w:rsidRPr="00DB5BB2">
        <w:rPr>
          <w:color w:val="000000"/>
        </w:rPr>
        <w:t>,</w:t>
      </w:r>
      <w:r w:rsidR="00E552CF" w:rsidRPr="00DB5BB2">
        <w:rPr>
          <w:color w:val="000000"/>
        </w:rPr>
        <w:t xml:space="preserve"> and dementia, ageing and aged care research</w:t>
      </w:r>
      <w:r w:rsidRPr="00DB5BB2">
        <w:rPr>
          <w:color w:val="000000"/>
        </w:rPr>
        <w:t>.</w:t>
      </w:r>
      <w:r w:rsidR="00E552CF" w:rsidRPr="00DB5BB2">
        <w:rPr>
          <w:color w:val="000000"/>
        </w:rPr>
        <w:t xml:space="preserve"> </w:t>
      </w:r>
      <w:r w:rsidRPr="00DB5BB2">
        <w:rPr>
          <w:color w:val="000000"/>
        </w:rPr>
        <w:t>There is</w:t>
      </w:r>
      <w:r w:rsidR="00E552CF" w:rsidRPr="00DB5BB2">
        <w:rPr>
          <w:color w:val="000000"/>
        </w:rPr>
        <w:t xml:space="preserve"> less overlap </w:t>
      </w:r>
      <w:r w:rsidR="003740AB" w:rsidRPr="00DB5BB2">
        <w:rPr>
          <w:color w:val="000000"/>
        </w:rPr>
        <w:t xml:space="preserve">for </w:t>
      </w:r>
      <w:r w:rsidR="00E552CF" w:rsidRPr="00DB5BB2">
        <w:rPr>
          <w:color w:val="000000"/>
        </w:rPr>
        <w:t xml:space="preserve">brain cancer </w:t>
      </w:r>
      <w:r w:rsidR="00B9762F" w:rsidRPr="00DB5BB2">
        <w:rPr>
          <w:color w:val="000000"/>
        </w:rPr>
        <w:t xml:space="preserve">research </w:t>
      </w:r>
      <w:r w:rsidR="00E552CF" w:rsidRPr="00DB5BB2">
        <w:rPr>
          <w:color w:val="000000"/>
        </w:rPr>
        <w:t>and traumatic brain injury research</w:t>
      </w:r>
      <w:r w:rsidRPr="00DB5BB2">
        <w:rPr>
          <w:color w:val="000000"/>
        </w:rPr>
        <w:t xml:space="preserve"> (</w:t>
      </w:r>
      <w:r w:rsidRPr="00DB5BB2">
        <w:rPr>
          <w:color w:val="000000"/>
        </w:rPr>
        <w:fldChar w:fldCharType="begin"/>
      </w:r>
      <w:r w:rsidRPr="00DB5BB2">
        <w:rPr>
          <w:color w:val="000000"/>
        </w:rPr>
        <w:instrText xml:space="preserve"> REF _Ref227934037 \h </w:instrText>
      </w:r>
      <w:r w:rsidRPr="00DB5BB2">
        <w:rPr>
          <w:color w:val="000000"/>
        </w:rPr>
      </w:r>
      <w:r w:rsidRPr="00DB5BB2">
        <w:rPr>
          <w:color w:val="000000"/>
        </w:rPr>
        <w:fldChar w:fldCharType="separate"/>
      </w:r>
      <w:r w:rsidR="00D02283" w:rsidRPr="00DB5BB2">
        <w:t>Table 15</w:t>
      </w:r>
      <w:r w:rsidRPr="00DB5BB2">
        <w:rPr>
          <w:color w:val="000000"/>
        </w:rPr>
        <w:fldChar w:fldCharType="end"/>
      </w:r>
      <w:r w:rsidRPr="00DB5BB2">
        <w:rPr>
          <w:color w:val="000000"/>
        </w:rPr>
        <w:t xml:space="preserve"> and </w:t>
      </w:r>
      <w:r w:rsidRPr="00DB5BB2">
        <w:rPr>
          <w:color w:val="000000"/>
        </w:rPr>
        <w:fldChar w:fldCharType="begin"/>
      </w:r>
      <w:r w:rsidRPr="00DB5BB2">
        <w:rPr>
          <w:color w:val="000000"/>
        </w:rPr>
        <w:instrText xml:space="preserve"> REF _Ref227934043 \h </w:instrText>
      </w:r>
      <w:r w:rsidRPr="00DB5BB2">
        <w:rPr>
          <w:color w:val="000000"/>
        </w:rPr>
      </w:r>
      <w:r w:rsidRPr="00DB5BB2">
        <w:rPr>
          <w:color w:val="000000"/>
        </w:rPr>
        <w:fldChar w:fldCharType="separate"/>
      </w:r>
      <w:r w:rsidR="00D02283" w:rsidRPr="00DB5BB2">
        <w:t>Table 16</w:t>
      </w:r>
      <w:r w:rsidRPr="00DB5BB2">
        <w:rPr>
          <w:color w:val="000000"/>
        </w:rPr>
        <w:fldChar w:fldCharType="end"/>
      </w:r>
      <w:r w:rsidRPr="00DB5BB2">
        <w:rPr>
          <w:color w:val="000000"/>
        </w:rPr>
        <w:t>)</w:t>
      </w:r>
      <w:r w:rsidR="00E552CF" w:rsidRPr="00DB5BB2">
        <w:rPr>
          <w:color w:val="000000"/>
        </w:rPr>
        <w:t>.</w:t>
      </w:r>
    </w:p>
    <w:p w14:paraId="483BCA47" w14:textId="16632A7C" w:rsidR="00652FE4" w:rsidRPr="00DB5BB2" w:rsidRDefault="00001B41" w:rsidP="00D92F4D">
      <w:pPr>
        <w:pStyle w:val="Tabletitle0"/>
        <w:keepNext/>
        <w:widowControl/>
      </w:pPr>
      <w:bookmarkStart w:id="369" w:name="_Ref234237520"/>
      <w:bookmarkStart w:id="370" w:name="_Toc235774083"/>
      <w:r w:rsidRPr="00DB5BB2">
        <w:lastRenderedPageBreak/>
        <w:t xml:space="preserve">Figure </w:t>
      </w:r>
      <w:fldSimple w:instr=" SEQ Figure \* ARABIC ">
        <w:r w:rsidR="00C916FC" w:rsidRPr="00DB5BB2">
          <w:t>18</w:t>
        </w:r>
      </w:fldSimple>
      <w:bookmarkEnd w:id="369"/>
      <w:r w:rsidRPr="00DB5BB2">
        <w:t xml:space="preserve"> Funding disbursed</w:t>
      </w:r>
      <w:r w:rsidR="00852AF2" w:rsidRPr="00DB5BB2">
        <w:t xml:space="preserve"> or to be disbursed</w:t>
      </w:r>
      <w:r w:rsidRPr="00DB5BB2">
        <w:t xml:space="preserve"> </w:t>
      </w:r>
      <w:r w:rsidR="009E5B01" w:rsidRPr="00DB5BB2">
        <w:t xml:space="preserve">by the relevant </w:t>
      </w:r>
      <w:r w:rsidR="0020622C" w:rsidRPr="00DB5BB2">
        <w:t xml:space="preserve">Research </w:t>
      </w:r>
      <w:r w:rsidR="009E5B01" w:rsidRPr="00DB5BB2">
        <w:t>Mission and through other MRFF initiatives</w:t>
      </w:r>
      <w:r w:rsidR="0020622C" w:rsidRPr="00DB5BB2">
        <w:t>, by</w:t>
      </w:r>
      <w:r w:rsidR="00560131" w:rsidRPr="00DB5BB2">
        <w:t xml:space="preserve"> </w:t>
      </w:r>
      <w:r w:rsidR="00156E7A" w:rsidRPr="00DB5BB2">
        <w:t>Mission</w:t>
      </w:r>
      <w:r w:rsidR="00495B82" w:rsidRPr="00DB5BB2">
        <w:t xml:space="preserve"> focus area</w:t>
      </w:r>
      <w:bookmarkEnd w:id="370"/>
    </w:p>
    <w:p w14:paraId="516AA03F" w14:textId="3E84D6AB" w:rsidR="00A45EAD" w:rsidRPr="00DB5BB2" w:rsidRDefault="0052435C" w:rsidP="00C36A52">
      <w:pPr>
        <w:pStyle w:val="Caption"/>
      </w:pPr>
      <w:bookmarkStart w:id="371" w:name="_Ref227932332"/>
      <w:r w:rsidRPr="0052435C">
        <w:rPr>
          <w:noProof/>
        </w:rPr>
        <w:drawing>
          <wp:inline distT="0" distB="0" distL="0" distR="0" wp14:anchorId="092C2C5A" wp14:editId="7EE3BF1D">
            <wp:extent cx="5759450" cy="3776980"/>
            <wp:effectExtent l="0" t="0" r="0" b="0"/>
            <wp:docPr id="787600316" name="Picture 1" descr="Vertical clustered bar chart showing the funding disbursed by each Research Mission, the funding remaining in each Mission, and the funding disbursed from other MRFF initiatives to focus areas relevant to each Mission. The Genomics Health Futures Mission disbursed the most funding ($300 million) of any Mission, had the highest amount remaining ($200 million), and received the second highest amount of funding from other MRFF initiatives ($300 million). Cardiovascular health received the most funding from outside the Mission (around $400 million), while traumatic brain injury received the least (around $5 million). The Australian Brain Cancer Mission and Million Minds Mental Health Research Mission had the least funding remaining of any Mission (around $17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600316" name="Picture 1" descr="Vertical clustered bar chart showing the funding disbursed by each Research Mission, the funding remaining in each Mission, and the funding disbursed from other MRFF initiatives to focus areas relevant to each Mission. The Genomics Health Futures Mission disbursed the most funding ($300 million) of any Mission, had the highest amount remaining ($200 million), and received the second highest amount of funding from other MRFF initiatives ($300 million). Cardiovascular health received the most funding from outside the Mission (around $400 million), while traumatic brain injury received the least (around $5 million). The Australian Brain Cancer Mission and Million Minds Mental Health Research Mission had the least funding remaining of any Mission (around $17 million)."/>
                    <pic:cNvPicPr/>
                  </pic:nvPicPr>
                  <pic:blipFill>
                    <a:blip r:embed="rId204"/>
                    <a:stretch>
                      <a:fillRect/>
                    </a:stretch>
                  </pic:blipFill>
                  <pic:spPr>
                    <a:xfrm>
                      <a:off x="0" y="0"/>
                      <a:ext cx="5759450" cy="3776980"/>
                    </a:xfrm>
                    <a:prstGeom prst="rect">
                      <a:avLst/>
                    </a:prstGeom>
                  </pic:spPr>
                </pic:pic>
              </a:graphicData>
            </a:graphic>
          </wp:inline>
        </w:drawing>
      </w:r>
    </w:p>
    <w:p w14:paraId="4349C2C1" w14:textId="4DF0178B" w:rsidR="00FD7D9F" w:rsidRPr="007E7216" w:rsidRDefault="00A57253" w:rsidP="00CF1411">
      <w:pPr>
        <w:spacing w:after="0"/>
        <w:rPr>
          <w:sz w:val="19"/>
          <w:szCs w:val="19"/>
        </w:rPr>
      </w:pPr>
      <w:r w:rsidRPr="007E7216">
        <w:rPr>
          <w:sz w:val="19"/>
          <w:szCs w:val="19"/>
        </w:rPr>
        <w:t xml:space="preserve">ABCM = Australian Brain Cancer Mission; CVHM = Cardiovascular Health Mission; DAACM = Dementia, Ageing and Aged Care Mission; GHFM = Genomics Health Futures Mission; IHRF = Indigenous Health Research Fund; MHRM = Million Minds Mental Health Research Mission; </w:t>
      </w:r>
      <w:r w:rsidR="00375BDD" w:rsidRPr="007E7216">
        <w:rPr>
          <w:sz w:val="19"/>
          <w:szCs w:val="19"/>
        </w:rPr>
        <w:t xml:space="preserve">MRFF = Medical Research Future Fund; </w:t>
      </w:r>
      <w:r w:rsidRPr="007E7216">
        <w:rPr>
          <w:sz w:val="19"/>
          <w:szCs w:val="19"/>
        </w:rPr>
        <w:t>SCTM = Stem Cell Therapies Mission; TBIM = Traumatic Brain Injury Mission.</w:t>
      </w:r>
    </w:p>
    <w:bookmarkEnd w:id="371"/>
    <w:p w14:paraId="5EEC0D84" w14:textId="38793C91" w:rsidR="00E0030E" w:rsidRPr="00DB5BB2" w:rsidRDefault="00C36A52" w:rsidP="0052435C">
      <w:pPr>
        <w:spacing w:before="0"/>
        <w:rPr>
          <w:sz w:val="20"/>
          <w:szCs w:val="20"/>
        </w:rPr>
        <w:sectPr w:rsidR="00E0030E" w:rsidRPr="00DB5BB2" w:rsidSect="009F4743">
          <w:headerReference w:type="default" r:id="rId205"/>
          <w:pgSz w:w="11906" w:h="16838"/>
          <w:pgMar w:top="1701" w:right="1418" w:bottom="1418" w:left="1418" w:header="709" w:footer="709" w:gutter="0"/>
          <w:cols w:space="708"/>
          <w:docGrid w:linePitch="360"/>
        </w:sectPr>
      </w:pPr>
      <w:r w:rsidRPr="007E7216">
        <w:rPr>
          <w:sz w:val="19"/>
          <w:szCs w:val="19"/>
        </w:rPr>
        <w:t xml:space="preserve">Source: </w:t>
      </w:r>
      <w:r w:rsidR="006F1773" w:rsidRPr="007E7216">
        <w:rPr>
          <w:sz w:val="19"/>
          <w:szCs w:val="19"/>
        </w:rPr>
        <w:t>MRFF administrative data</w:t>
      </w:r>
      <w:r w:rsidR="00827AC2" w:rsidRPr="007E7216">
        <w:rPr>
          <w:sz w:val="19"/>
          <w:szCs w:val="19"/>
        </w:rPr>
        <w:t xml:space="preserve"> as </w:t>
      </w:r>
      <w:proofErr w:type="gramStart"/>
      <w:r w:rsidR="00827AC2" w:rsidRPr="007E7216">
        <w:rPr>
          <w:sz w:val="19"/>
          <w:szCs w:val="19"/>
        </w:rPr>
        <w:t>at</w:t>
      </w:r>
      <w:proofErr w:type="gramEnd"/>
      <w:r w:rsidR="00827AC2" w:rsidRPr="007E7216">
        <w:rPr>
          <w:sz w:val="19"/>
          <w:szCs w:val="19"/>
        </w:rPr>
        <w:t xml:space="preserve"> 1</w:t>
      </w:r>
      <w:r w:rsidR="00D72852" w:rsidRPr="007E7216">
        <w:rPr>
          <w:sz w:val="19"/>
          <w:szCs w:val="19"/>
        </w:rPr>
        <w:t> </w:t>
      </w:r>
      <w:r w:rsidR="00827AC2" w:rsidRPr="007E7216">
        <w:rPr>
          <w:sz w:val="19"/>
          <w:szCs w:val="19"/>
        </w:rPr>
        <w:t>July 2025</w:t>
      </w:r>
      <w:r w:rsidR="00290EF9" w:rsidRPr="007E7216">
        <w:rPr>
          <w:sz w:val="19"/>
          <w:szCs w:val="19"/>
        </w:rPr>
        <w:t>.</w:t>
      </w:r>
    </w:p>
    <w:p w14:paraId="1886096F" w14:textId="52D29217" w:rsidR="004505D1" w:rsidRPr="00DB5BB2" w:rsidRDefault="004505D1" w:rsidP="0052435C">
      <w:pPr>
        <w:pStyle w:val="Tabletitle0"/>
      </w:pPr>
      <w:bookmarkStart w:id="372" w:name="_Ref227934037"/>
      <w:bookmarkStart w:id="373" w:name="_Toc235774054"/>
      <w:r w:rsidRPr="00DB5BB2">
        <w:lastRenderedPageBreak/>
        <w:t xml:space="preserve">Table </w:t>
      </w:r>
      <w:fldSimple w:instr=" SEQ Table \* ARABIC ">
        <w:r w:rsidR="00D02283" w:rsidRPr="00DB5BB2">
          <w:t>15</w:t>
        </w:r>
      </w:fldSimple>
      <w:bookmarkEnd w:id="372"/>
      <w:r w:rsidRPr="00DB5BB2">
        <w:rPr>
          <w:bCs/>
        </w:rPr>
        <w:t xml:space="preserve"> Contribution of MRFF Research Missions to </w:t>
      </w:r>
      <w:r w:rsidRPr="00DB5BB2">
        <w:t xml:space="preserve">Mission-related </w:t>
      </w:r>
      <w:r w:rsidR="00AC6299" w:rsidRPr="00DB5BB2">
        <w:t>focus</w:t>
      </w:r>
      <w:r w:rsidRPr="00DB5BB2">
        <w:t xml:space="preserve"> areas, in terms of funding disbursements to awarded grants</w:t>
      </w:r>
      <w:bookmarkEnd w:id="373"/>
    </w:p>
    <w:tbl>
      <w:tblPr>
        <w:tblW w:w="14400" w:type="dxa"/>
        <w:tblLayout w:type="fixed"/>
        <w:tblLook w:val="04A0" w:firstRow="1" w:lastRow="0" w:firstColumn="1" w:lastColumn="0" w:noHBand="0" w:noVBand="1"/>
      </w:tblPr>
      <w:tblGrid>
        <w:gridCol w:w="2258"/>
        <w:gridCol w:w="1276"/>
        <w:gridCol w:w="1408"/>
        <w:gridCol w:w="1343"/>
        <w:gridCol w:w="1342"/>
        <w:gridCol w:w="1342"/>
        <w:gridCol w:w="1227"/>
        <w:gridCol w:w="1276"/>
        <w:gridCol w:w="1276"/>
        <w:gridCol w:w="1652"/>
      </w:tblGrid>
      <w:tr w:rsidR="004505D1" w:rsidRPr="00DB5BB2" w14:paraId="70A6A64C" w14:textId="77777777" w:rsidTr="0052435C">
        <w:trPr>
          <w:trHeight w:val="709"/>
          <w:tblHeader/>
        </w:trPr>
        <w:tc>
          <w:tcPr>
            <w:tcW w:w="2258" w:type="dxa"/>
            <w:tcBorders>
              <w:top w:val="single" w:sz="4" w:space="0" w:color="auto"/>
              <w:bottom w:val="single" w:sz="4" w:space="0" w:color="auto"/>
            </w:tcBorders>
            <w:shd w:val="clear" w:color="000000" w:fill="FFFFFF"/>
            <w:vAlign w:val="bottom"/>
            <w:hideMark/>
          </w:tcPr>
          <w:p w14:paraId="01DA1EDA" w14:textId="649CFA5E" w:rsidR="004505D1" w:rsidRPr="00DB5BB2" w:rsidRDefault="00023E85" w:rsidP="006914E5">
            <w:pPr>
              <w:spacing w:after="0" w:line="240" w:lineRule="auto"/>
              <w:rPr>
                <w:rFonts w:cs="Arial"/>
                <w:b/>
                <w:bCs/>
                <w:sz w:val="18"/>
                <w:szCs w:val="18"/>
                <w:lang w:eastAsia="en-AU"/>
              </w:rPr>
            </w:pPr>
            <w:r w:rsidRPr="00DB5BB2">
              <w:rPr>
                <w:rFonts w:cs="Arial"/>
                <w:b/>
                <w:bCs/>
                <w:sz w:val="18"/>
                <w:szCs w:val="18"/>
                <w:lang w:eastAsia="en-AU"/>
              </w:rPr>
              <w:t xml:space="preserve">Funding from </w:t>
            </w:r>
            <w:r w:rsidR="00545761" w:rsidRPr="00DB5BB2">
              <w:rPr>
                <w:rFonts w:cs="Arial"/>
                <w:b/>
                <w:bCs/>
                <w:sz w:val="18"/>
                <w:szCs w:val="18"/>
                <w:lang w:eastAsia="en-AU"/>
              </w:rPr>
              <w:t xml:space="preserve">Research Missions </w:t>
            </w:r>
            <w:r w:rsidR="00F52ABF" w:rsidRPr="00DB5BB2">
              <w:rPr>
                <w:rFonts w:cs="Arial"/>
                <w:b/>
                <w:bCs/>
                <w:sz w:val="18"/>
                <w:szCs w:val="18"/>
                <w:lang w:eastAsia="en-AU"/>
              </w:rPr>
              <w:t>to Research Mission</w:t>
            </w:r>
            <w:r w:rsidR="00966222" w:rsidRPr="00DB5BB2">
              <w:rPr>
                <w:rFonts w:cs="Arial"/>
                <w:b/>
                <w:bCs/>
                <w:sz w:val="18"/>
                <w:szCs w:val="18"/>
                <w:lang w:eastAsia="en-AU"/>
              </w:rPr>
              <w:t>s</w:t>
            </w:r>
            <w:r w:rsidR="00F52ABF" w:rsidRPr="00DB5BB2">
              <w:rPr>
                <w:rFonts w:cs="Arial"/>
                <w:b/>
                <w:bCs/>
                <w:sz w:val="18"/>
                <w:szCs w:val="18"/>
                <w:lang w:eastAsia="en-AU"/>
              </w:rPr>
              <w:t xml:space="preserve"> </w:t>
            </w:r>
            <w:r w:rsidR="00545761" w:rsidRPr="00DB5BB2">
              <w:rPr>
                <w:rFonts w:cs="Arial"/>
                <w:b/>
                <w:bCs/>
                <w:sz w:val="18"/>
                <w:szCs w:val="18"/>
                <w:lang w:eastAsia="en-AU"/>
              </w:rPr>
              <w:t>focus area</w:t>
            </w:r>
            <w:r w:rsidR="00F52ABF" w:rsidRPr="00DB5BB2">
              <w:rPr>
                <w:rFonts w:cs="Arial"/>
                <w:b/>
                <w:bCs/>
                <w:sz w:val="18"/>
                <w:szCs w:val="18"/>
                <w:lang w:eastAsia="en-AU"/>
              </w:rPr>
              <w:t>s ($)</w:t>
            </w:r>
          </w:p>
        </w:tc>
        <w:tc>
          <w:tcPr>
            <w:tcW w:w="1276" w:type="dxa"/>
            <w:tcBorders>
              <w:top w:val="single" w:sz="4" w:space="0" w:color="auto"/>
              <w:bottom w:val="single" w:sz="4" w:space="0" w:color="auto"/>
            </w:tcBorders>
            <w:shd w:val="clear" w:color="000000" w:fill="FFFFFF"/>
            <w:vAlign w:val="bottom"/>
            <w:hideMark/>
          </w:tcPr>
          <w:p w14:paraId="27DE3F5A" w14:textId="24D5F093" w:rsidR="004505D1" w:rsidRPr="00DB5BB2" w:rsidRDefault="004505D1" w:rsidP="006914E5">
            <w:pPr>
              <w:spacing w:after="0" w:line="240" w:lineRule="auto"/>
              <w:jc w:val="center"/>
              <w:rPr>
                <w:rFonts w:cs="Arial"/>
                <w:b/>
                <w:bCs/>
                <w:sz w:val="18"/>
                <w:szCs w:val="18"/>
                <w:lang w:eastAsia="en-AU"/>
              </w:rPr>
            </w:pPr>
            <w:r w:rsidRPr="00DB5BB2">
              <w:rPr>
                <w:rFonts w:eastAsia="Calibri" w:cs="Arial"/>
                <w:b/>
                <w:bCs/>
                <w:sz w:val="18"/>
                <w:szCs w:val="18"/>
                <w:lang w:eastAsia="en-AU"/>
              </w:rPr>
              <w:t xml:space="preserve">Brain </w:t>
            </w:r>
            <w:r w:rsidR="001D68BB" w:rsidRPr="00DB5BB2">
              <w:rPr>
                <w:rFonts w:eastAsia="Calibri" w:cs="Arial"/>
                <w:b/>
                <w:bCs/>
                <w:sz w:val="18"/>
                <w:szCs w:val="18"/>
                <w:lang w:eastAsia="en-AU"/>
              </w:rPr>
              <w:t>c</w:t>
            </w:r>
            <w:r w:rsidRPr="00DB5BB2">
              <w:rPr>
                <w:rFonts w:eastAsia="Calibri" w:cs="Arial"/>
                <w:b/>
                <w:bCs/>
                <w:sz w:val="18"/>
                <w:szCs w:val="18"/>
                <w:lang w:eastAsia="en-AU"/>
              </w:rPr>
              <w:t>ancer</w:t>
            </w:r>
          </w:p>
        </w:tc>
        <w:tc>
          <w:tcPr>
            <w:tcW w:w="1408" w:type="dxa"/>
            <w:tcBorders>
              <w:top w:val="single" w:sz="4" w:space="0" w:color="auto"/>
              <w:bottom w:val="single" w:sz="4" w:space="0" w:color="auto"/>
            </w:tcBorders>
            <w:shd w:val="clear" w:color="000000" w:fill="FFFFFF"/>
            <w:vAlign w:val="bottom"/>
            <w:hideMark/>
          </w:tcPr>
          <w:p w14:paraId="14313558" w14:textId="3E7AF55E" w:rsidR="004505D1" w:rsidRPr="00DB5BB2" w:rsidRDefault="004505D1" w:rsidP="006914E5">
            <w:pPr>
              <w:spacing w:after="0" w:line="240" w:lineRule="auto"/>
              <w:jc w:val="center"/>
              <w:rPr>
                <w:rFonts w:cs="Arial"/>
                <w:b/>
                <w:bCs/>
                <w:sz w:val="18"/>
                <w:szCs w:val="18"/>
                <w:lang w:eastAsia="en-AU"/>
              </w:rPr>
            </w:pPr>
            <w:r w:rsidRPr="00DB5BB2">
              <w:rPr>
                <w:rFonts w:eastAsia="Calibri" w:cs="Arial"/>
                <w:b/>
                <w:bCs/>
                <w:sz w:val="18"/>
                <w:szCs w:val="18"/>
                <w:lang w:eastAsia="en-AU"/>
              </w:rPr>
              <w:t xml:space="preserve">Cardiovascular </w:t>
            </w:r>
            <w:r w:rsidR="001D68BB" w:rsidRPr="00DB5BB2">
              <w:rPr>
                <w:rFonts w:eastAsia="Calibri" w:cs="Arial"/>
                <w:b/>
                <w:bCs/>
                <w:sz w:val="18"/>
                <w:szCs w:val="18"/>
                <w:lang w:eastAsia="en-AU"/>
              </w:rPr>
              <w:t>h</w:t>
            </w:r>
            <w:r w:rsidRPr="00DB5BB2">
              <w:rPr>
                <w:rFonts w:eastAsia="Calibri" w:cs="Arial"/>
                <w:b/>
                <w:bCs/>
                <w:sz w:val="18"/>
                <w:szCs w:val="18"/>
                <w:lang w:eastAsia="en-AU"/>
              </w:rPr>
              <w:t>ealth</w:t>
            </w:r>
          </w:p>
        </w:tc>
        <w:tc>
          <w:tcPr>
            <w:tcW w:w="1343" w:type="dxa"/>
            <w:tcBorders>
              <w:top w:val="single" w:sz="4" w:space="0" w:color="auto"/>
              <w:bottom w:val="single" w:sz="4" w:space="0" w:color="auto"/>
            </w:tcBorders>
            <w:shd w:val="clear" w:color="000000" w:fill="FFFFFF"/>
            <w:vAlign w:val="bottom"/>
            <w:hideMark/>
          </w:tcPr>
          <w:p w14:paraId="3ED82CB0" w14:textId="07427663" w:rsidR="004505D1" w:rsidRPr="00DB5BB2" w:rsidRDefault="004505D1" w:rsidP="006914E5">
            <w:pPr>
              <w:spacing w:after="0" w:line="240" w:lineRule="auto"/>
              <w:jc w:val="center"/>
              <w:rPr>
                <w:rFonts w:cs="Arial"/>
                <w:b/>
                <w:bCs/>
                <w:sz w:val="18"/>
                <w:szCs w:val="18"/>
                <w:lang w:eastAsia="en-AU"/>
              </w:rPr>
            </w:pPr>
            <w:r w:rsidRPr="00DB5BB2">
              <w:rPr>
                <w:rFonts w:eastAsia="Calibri" w:cs="Arial"/>
                <w:b/>
                <w:bCs/>
                <w:sz w:val="18"/>
                <w:szCs w:val="18"/>
                <w:lang w:eastAsia="en-AU"/>
              </w:rPr>
              <w:t xml:space="preserve">Dementia, </w:t>
            </w:r>
            <w:r w:rsidR="001D68BB" w:rsidRPr="00DB5BB2">
              <w:rPr>
                <w:rFonts w:eastAsia="Calibri" w:cs="Arial"/>
                <w:b/>
                <w:bCs/>
                <w:sz w:val="18"/>
                <w:szCs w:val="18"/>
                <w:lang w:eastAsia="en-AU"/>
              </w:rPr>
              <w:t>a</w:t>
            </w:r>
            <w:r w:rsidRPr="00DB5BB2">
              <w:rPr>
                <w:rFonts w:eastAsia="Calibri" w:cs="Arial"/>
                <w:b/>
                <w:bCs/>
                <w:sz w:val="18"/>
                <w:szCs w:val="18"/>
                <w:lang w:eastAsia="en-AU"/>
              </w:rPr>
              <w:t xml:space="preserve">geing and </w:t>
            </w:r>
            <w:r w:rsidR="001D68BB" w:rsidRPr="00DB5BB2">
              <w:rPr>
                <w:rFonts w:eastAsia="Calibri" w:cs="Arial"/>
                <w:b/>
                <w:bCs/>
                <w:sz w:val="18"/>
                <w:szCs w:val="18"/>
                <w:lang w:eastAsia="en-AU"/>
              </w:rPr>
              <w:t>a</w:t>
            </w:r>
            <w:r w:rsidRPr="00DB5BB2">
              <w:rPr>
                <w:rFonts w:eastAsia="Calibri" w:cs="Arial"/>
                <w:b/>
                <w:bCs/>
                <w:sz w:val="18"/>
                <w:szCs w:val="18"/>
                <w:lang w:eastAsia="en-AU"/>
              </w:rPr>
              <w:t xml:space="preserve">ged </w:t>
            </w:r>
            <w:r w:rsidR="001D68BB" w:rsidRPr="00DB5BB2">
              <w:rPr>
                <w:rFonts w:eastAsia="Calibri" w:cs="Arial"/>
                <w:b/>
                <w:bCs/>
                <w:sz w:val="18"/>
                <w:szCs w:val="18"/>
                <w:lang w:eastAsia="en-AU"/>
              </w:rPr>
              <w:t>c</w:t>
            </w:r>
            <w:r w:rsidRPr="00DB5BB2">
              <w:rPr>
                <w:rFonts w:eastAsia="Calibri" w:cs="Arial"/>
                <w:b/>
                <w:bCs/>
                <w:sz w:val="18"/>
                <w:szCs w:val="18"/>
                <w:lang w:eastAsia="en-AU"/>
              </w:rPr>
              <w:t>are</w:t>
            </w:r>
          </w:p>
        </w:tc>
        <w:tc>
          <w:tcPr>
            <w:tcW w:w="1342" w:type="dxa"/>
            <w:tcBorders>
              <w:top w:val="single" w:sz="4" w:space="0" w:color="auto"/>
              <w:bottom w:val="single" w:sz="4" w:space="0" w:color="auto"/>
            </w:tcBorders>
            <w:shd w:val="clear" w:color="000000" w:fill="FFFFFF"/>
            <w:vAlign w:val="bottom"/>
            <w:hideMark/>
          </w:tcPr>
          <w:p w14:paraId="06372CDD" w14:textId="1BC45F0D" w:rsidR="004505D1" w:rsidRPr="00DB5BB2" w:rsidRDefault="004505D1" w:rsidP="006914E5">
            <w:pPr>
              <w:spacing w:after="0" w:line="240" w:lineRule="auto"/>
              <w:jc w:val="center"/>
              <w:rPr>
                <w:rFonts w:cs="Arial"/>
                <w:b/>
                <w:bCs/>
                <w:sz w:val="18"/>
                <w:szCs w:val="18"/>
                <w:lang w:eastAsia="en-AU"/>
              </w:rPr>
            </w:pPr>
            <w:r w:rsidRPr="00DB5BB2">
              <w:rPr>
                <w:rFonts w:eastAsia="Calibri" w:cs="Arial"/>
                <w:b/>
                <w:bCs/>
                <w:sz w:val="18"/>
                <w:szCs w:val="18"/>
                <w:lang w:eastAsia="en-AU"/>
              </w:rPr>
              <w:t xml:space="preserve">Genomics </w:t>
            </w:r>
            <w:r w:rsidR="001D68BB" w:rsidRPr="00DB5BB2">
              <w:rPr>
                <w:rFonts w:eastAsia="Calibri" w:cs="Arial"/>
                <w:b/>
                <w:bCs/>
                <w:sz w:val="18"/>
                <w:szCs w:val="18"/>
                <w:lang w:eastAsia="en-AU"/>
              </w:rPr>
              <w:t>h</w:t>
            </w:r>
            <w:r w:rsidRPr="00DB5BB2">
              <w:rPr>
                <w:rFonts w:eastAsia="Calibri" w:cs="Arial"/>
                <w:b/>
                <w:bCs/>
                <w:sz w:val="18"/>
                <w:szCs w:val="18"/>
                <w:lang w:eastAsia="en-AU"/>
              </w:rPr>
              <w:t>ealth</w:t>
            </w:r>
          </w:p>
        </w:tc>
        <w:tc>
          <w:tcPr>
            <w:tcW w:w="1342" w:type="dxa"/>
            <w:tcBorders>
              <w:top w:val="single" w:sz="4" w:space="0" w:color="auto"/>
              <w:bottom w:val="single" w:sz="4" w:space="0" w:color="auto"/>
            </w:tcBorders>
            <w:shd w:val="clear" w:color="000000" w:fill="FFFFFF"/>
            <w:vAlign w:val="bottom"/>
            <w:hideMark/>
          </w:tcPr>
          <w:p w14:paraId="0DC0D45C" w14:textId="577F3A35" w:rsidR="004505D1" w:rsidRPr="00DB5BB2" w:rsidRDefault="004505D1" w:rsidP="006914E5">
            <w:pPr>
              <w:spacing w:after="0" w:line="240" w:lineRule="auto"/>
              <w:jc w:val="center"/>
              <w:rPr>
                <w:rFonts w:cs="Arial"/>
                <w:b/>
                <w:bCs/>
                <w:sz w:val="18"/>
                <w:szCs w:val="18"/>
                <w:lang w:eastAsia="en-AU"/>
              </w:rPr>
            </w:pPr>
            <w:r w:rsidRPr="00DB5BB2">
              <w:rPr>
                <w:rFonts w:eastAsia="Calibri" w:cs="Arial"/>
                <w:b/>
                <w:bCs/>
                <w:sz w:val="18"/>
                <w:szCs w:val="18"/>
                <w:lang w:eastAsia="en-AU"/>
              </w:rPr>
              <w:t xml:space="preserve">Indigenous </w:t>
            </w:r>
            <w:r w:rsidR="001D68BB" w:rsidRPr="00DB5BB2">
              <w:rPr>
                <w:rFonts w:eastAsia="Calibri" w:cs="Arial"/>
                <w:b/>
                <w:bCs/>
                <w:sz w:val="18"/>
                <w:szCs w:val="18"/>
                <w:lang w:eastAsia="en-AU"/>
              </w:rPr>
              <w:t>h</w:t>
            </w:r>
            <w:r w:rsidRPr="00DB5BB2">
              <w:rPr>
                <w:rFonts w:eastAsia="Calibri" w:cs="Arial"/>
                <w:b/>
                <w:bCs/>
                <w:sz w:val="18"/>
                <w:szCs w:val="18"/>
                <w:lang w:eastAsia="en-AU"/>
              </w:rPr>
              <w:t>ealth</w:t>
            </w:r>
          </w:p>
        </w:tc>
        <w:tc>
          <w:tcPr>
            <w:tcW w:w="1227" w:type="dxa"/>
            <w:tcBorders>
              <w:top w:val="single" w:sz="4" w:space="0" w:color="auto"/>
              <w:bottom w:val="single" w:sz="4" w:space="0" w:color="auto"/>
            </w:tcBorders>
            <w:shd w:val="clear" w:color="000000" w:fill="FFFFFF"/>
            <w:vAlign w:val="bottom"/>
            <w:hideMark/>
          </w:tcPr>
          <w:p w14:paraId="399F7822" w14:textId="46E8DDD8" w:rsidR="004505D1" w:rsidRPr="00DB5BB2" w:rsidRDefault="004505D1" w:rsidP="006914E5">
            <w:pPr>
              <w:spacing w:after="0" w:line="240" w:lineRule="auto"/>
              <w:jc w:val="center"/>
              <w:rPr>
                <w:rFonts w:cs="Arial"/>
                <w:b/>
                <w:bCs/>
                <w:sz w:val="18"/>
                <w:szCs w:val="18"/>
                <w:lang w:eastAsia="en-AU"/>
              </w:rPr>
            </w:pPr>
            <w:r w:rsidRPr="00DB5BB2">
              <w:rPr>
                <w:rFonts w:eastAsia="Calibri" w:cs="Arial"/>
                <w:b/>
                <w:bCs/>
                <w:sz w:val="18"/>
                <w:szCs w:val="18"/>
                <w:lang w:eastAsia="en-AU"/>
              </w:rPr>
              <w:t xml:space="preserve">Mental </w:t>
            </w:r>
            <w:r w:rsidR="001D68BB" w:rsidRPr="00DB5BB2">
              <w:rPr>
                <w:rFonts w:eastAsia="Calibri" w:cs="Arial"/>
                <w:b/>
                <w:bCs/>
                <w:sz w:val="18"/>
                <w:szCs w:val="18"/>
                <w:lang w:eastAsia="en-AU"/>
              </w:rPr>
              <w:t>h</w:t>
            </w:r>
            <w:r w:rsidRPr="00DB5BB2">
              <w:rPr>
                <w:rFonts w:eastAsia="Calibri" w:cs="Arial"/>
                <w:b/>
                <w:bCs/>
                <w:sz w:val="18"/>
                <w:szCs w:val="18"/>
                <w:lang w:eastAsia="en-AU"/>
              </w:rPr>
              <w:t>ealth</w:t>
            </w:r>
          </w:p>
        </w:tc>
        <w:tc>
          <w:tcPr>
            <w:tcW w:w="1276" w:type="dxa"/>
            <w:tcBorders>
              <w:top w:val="single" w:sz="4" w:space="0" w:color="auto"/>
              <w:bottom w:val="single" w:sz="4" w:space="0" w:color="auto"/>
            </w:tcBorders>
            <w:shd w:val="clear" w:color="000000" w:fill="FFFFFF"/>
            <w:vAlign w:val="bottom"/>
            <w:hideMark/>
          </w:tcPr>
          <w:p w14:paraId="35D0785C" w14:textId="298CFFA0" w:rsidR="004505D1" w:rsidRPr="00DB5BB2" w:rsidRDefault="004505D1" w:rsidP="006914E5">
            <w:pPr>
              <w:spacing w:after="0" w:line="240" w:lineRule="auto"/>
              <w:jc w:val="center"/>
              <w:rPr>
                <w:rFonts w:cs="Arial"/>
                <w:b/>
                <w:bCs/>
                <w:sz w:val="18"/>
                <w:szCs w:val="18"/>
                <w:lang w:eastAsia="en-AU"/>
              </w:rPr>
            </w:pPr>
            <w:r w:rsidRPr="00DB5BB2">
              <w:rPr>
                <w:rFonts w:eastAsia="Calibri" w:cs="Arial"/>
                <w:b/>
                <w:bCs/>
                <w:sz w:val="18"/>
                <w:szCs w:val="18"/>
                <w:lang w:eastAsia="en-AU"/>
              </w:rPr>
              <w:t xml:space="preserve">Stem </w:t>
            </w:r>
            <w:r w:rsidR="001D68BB" w:rsidRPr="00DB5BB2">
              <w:rPr>
                <w:rFonts w:eastAsia="Calibri" w:cs="Arial"/>
                <w:b/>
                <w:bCs/>
                <w:sz w:val="18"/>
                <w:szCs w:val="18"/>
                <w:lang w:eastAsia="en-AU"/>
              </w:rPr>
              <w:t>c</w:t>
            </w:r>
            <w:r w:rsidRPr="00DB5BB2">
              <w:rPr>
                <w:rFonts w:eastAsia="Calibri" w:cs="Arial"/>
                <w:b/>
                <w:bCs/>
                <w:sz w:val="18"/>
                <w:szCs w:val="18"/>
                <w:lang w:eastAsia="en-AU"/>
              </w:rPr>
              <w:t xml:space="preserve">ell </w:t>
            </w:r>
            <w:r w:rsidR="001D68BB" w:rsidRPr="00DB5BB2">
              <w:rPr>
                <w:rFonts w:eastAsia="Calibri" w:cs="Arial"/>
                <w:b/>
                <w:bCs/>
                <w:sz w:val="18"/>
                <w:szCs w:val="18"/>
                <w:lang w:eastAsia="en-AU"/>
              </w:rPr>
              <w:t>t</w:t>
            </w:r>
            <w:r w:rsidRPr="00DB5BB2">
              <w:rPr>
                <w:rFonts w:eastAsia="Calibri" w:cs="Arial"/>
                <w:b/>
                <w:bCs/>
                <w:sz w:val="18"/>
                <w:szCs w:val="18"/>
                <w:lang w:eastAsia="en-AU"/>
              </w:rPr>
              <w:t>herapies</w:t>
            </w:r>
          </w:p>
        </w:tc>
        <w:tc>
          <w:tcPr>
            <w:tcW w:w="1276" w:type="dxa"/>
            <w:tcBorders>
              <w:top w:val="single" w:sz="4" w:space="0" w:color="auto"/>
              <w:bottom w:val="single" w:sz="4" w:space="0" w:color="auto"/>
            </w:tcBorders>
            <w:shd w:val="clear" w:color="000000" w:fill="FFFFFF"/>
            <w:vAlign w:val="bottom"/>
            <w:hideMark/>
          </w:tcPr>
          <w:p w14:paraId="19A62A41" w14:textId="66B0C0DA" w:rsidR="004505D1" w:rsidRPr="00DB5BB2" w:rsidRDefault="004505D1" w:rsidP="006914E5">
            <w:pPr>
              <w:spacing w:after="0" w:line="240" w:lineRule="auto"/>
              <w:jc w:val="center"/>
              <w:rPr>
                <w:rFonts w:cs="Arial"/>
                <w:b/>
                <w:bCs/>
                <w:sz w:val="18"/>
                <w:szCs w:val="18"/>
                <w:lang w:eastAsia="en-AU"/>
              </w:rPr>
            </w:pPr>
            <w:r w:rsidRPr="00DB5BB2">
              <w:rPr>
                <w:rFonts w:eastAsia="Calibri" w:cs="Arial"/>
                <w:b/>
                <w:bCs/>
                <w:sz w:val="18"/>
                <w:szCs w:val="18"/>
                <w:lang w:eastAsia="en-AU"/>
              </w:rPr>
              <w:t xml:space="preserve">Traumatic </w:t>
            </w:r>
            <w:r w:rsidR="001D68BB" w:rsidRPr="00DB5BB2">
              <w:rPr>
                <w:rFonts w:eastAsia="Calibri" w:cs="Arial"/>
                <w:b/>
                <w:bCs/>
                <w:sz w:val="18"/>
                <w:szCs w:val="18"/>
                <w:lang w:eastAsia="en-AU"/>
              </w:rPr>
              <w:t>b</w:t>
            </w:r>
            <w:r w:rsidRPr="00DB5BB2">
              <w:rPr>
                <w:rFonts w:eastAsia="Calibri" w:cs="Arial"/>
                <w:b/>
                <w:bCs/>
                <w:sz w:val="18"/>
                <w:szCs w:val="18"/>
                <w:lang w:eastAsia="en-AU"/>
              </w:rPr>
              <w:t xml:space="preserve">rain </w:t>
            </w:r>
            <w:r w:rsidR="001D68BB" w:rsidRPr="00DB5BB2">
              <w:rPr>
                <w:rFonts w:eastAsia="Calibri" w:cs="Arial"/>
                <w:b/>
                <w:bCs/>
                <w:sz w:val="18"/>
                <w:szCs w:val="18"/>
                <w:lang w:eastAsia="en-AU"/>
              </w:rPr>
              <w:t>i</w:t>
            </w:r>
            <w:r w:rsidRPr="00DB5BB2">
              <w:rPr>
                <w:rFonts w:eastAsia="Calibri" w:cs="Arial"/>
                <w:b/>
                <w:bCs/>
                <w:sz w:val="18"/>
                <w:szCs w:val="18"/>
                <w:lang w:eastAsia="en-AU"/>
              </w:rPr>
              <w:t>njury</w:t>
            </w:r>
          </w:p>
        </w:tc>
        <w:tc>
          <w:tcPr>
            <w:tcW w:w="1652" w:type="dxa"/>
            <w:tcBorders>
              <w:top w:val="single" w:sz="4" w:space="0" w:color="auto"/>
              <w:bottom w:val="single" w:sz="4" w:space="0" w:color="auto"/>
            </w:tcBorders>
            <w:shd w:val="clear" w:color="000000" w:fill="FFFFFF"/>
            <w:vAlign w:val="bottom"/>
            <w:hideMark/>
          </w:tcPr>
          <w:p w14:paraId="16AFC85F" w14:textId="63F7E176" w:rsidR="004505D1" w:rsidRPr="00DB5BB2" w:rsidRDefault="00344114" w:rsidP="006914E5">
            <w:pPr>
              <w:spacing w:after="0" w:line="240" w:lineRule="auto"/>
              <w:jc w:val="center"/>
              <w:rPr>
                <w:rFonts w:cs="Arial"/>
                <w:b/>
                <w:bCs/>
                <w:sz w:val="18"/>
                <w:szCs w:val="18"/>
                <w:lang w:eastAsia="en-AU"/>
              </w:rPr>
            </w:pPr>
            <w:r w:rsidRPr="00DB5BB2">
              <w:rPr>
                <w:rFonts w:eastAsia="Calibri" w:cs="Arial"/>
                <w:b/>
                <w:bCs/>
                <w:sz w:val="18"/>
                <w:szCs w:val="18"/>
                <w:lang w:eastAsia="en-AU"/>
              </w:rPr>
              <w:t>Total c</w:t>
            </w:r>
            <w:r w:rsidR="00BF2B79" w:rsidRPr="00DB5BB2">
              <w:rPr>
                <w:rFonts w:eastAsia="Calibri" w:cs="Arial"/>
                <w:b/>
                <w:bCs/>
                <w:sz w:val="18"/>
                <w:szCs w:val="18"/>
                <w:lang w:eastAsia="en-AU"/>
              </w:rPr>
              <w:t>ontribution of individual Research Missions to other Research Mission</w:t>
            </w:r>
            <w:r w:rsidR="00966222" w:rsidRPr="00DB5BB2">
              <w:rPr>
                <w:rFonts w:eastAsia="Calibri" w:cs="Arial"/>
                <w:b/>
                <w:bCs/>
                <w:sz w:val="18"/>
                <w:szCs w:val="18"/>
                <w:lang w:eastAsia="en-AU"/>
              </w:rPr>
              <w:t>s</w:t>
            </w:r>
            <w:r w:rsidR="00BF2B79" w:rsidRPr="00DB5BB2">
              <w:rPr>
                <w:rFonts w:eastAsia="Calibri" w:cs="Arial"/>
                <w:b/>
                <w:bCs/>
                <w:sz w:val="18"/>
                <w:szCs w:val="18"/>
                <w:lang w:eastAsia="en-AU"/>
              </w:rPr>
              <w:t xml:space="preserve"> </w:t>
            </w:r>
            <w:proofErr w:type="gramStart"/>
            <w:r w:rsidR="00BF2B79" w:rsidRPr="00DB5BB2">
              <w:rPr>
                <w:rFonts w:eastAsia="Calibri" w:cs="Arial"/>
                <w:b/>
                <w:bCs/>
                <w:sz w:val="18"/>
                <w:szCs w:val="18"/>
                <w:lang w:eastAsia="en-AU"/>
              </w:rPr>
              <w:t>focus</w:t>
            </w:r>
            <w:proofErr w:type="gramEnd"/>
            <w:r w:rsidR="00BF2B79" w:rsidRPr="00DB5BB2">
              <w:rPr>
                <w:rFonts w:eastAsia="Calibri" w:cs="Arial"/>
                <w:b/>
                <w:bCs/>
                <w:sz w:val="18"/>
                <w:szCs w:val="18"/>
                <w:lang w:eastAsia="en-AU"/>
              </w:rPr>
              <w:t xml:space="preserve"> </w:t>
            </w:r>
            <w:proofErr w:type="spellStart"/>
            <w:r w:rsidR="00BF2B79" w:rsidRPr="00DB5BB2">
              <w:rPr>
                <w:rFonts w:eastAsia="Calibri" w:cs="Arial"/>
                <w:b/>
                <w:bCs/>
                <w:sz w:val="18"/>
                <w:szCs w:val="18"/>
                <w:lang w:eastAsia="en-AU"/>
              </w:rPr>
              <w:t>area</w:t>
            </w:r>
            <w:r w:rsidR="00251492" w:rsidRPr="00DB5BB2">
              <w:rPr>
                <w:rFonts w:eastAsia="Calibri" w:cs="Arial"/>
                <w:b/>
                <w:bCs/>
                <w:sz w:val="18"/>
                <w:szCs w:val="18"/>
                <w:lang w:eastAsia="en-AU"/>
              </w:rPr>
              <w:t>s</w:t>
            </w:r>
            <w:r w:rsidR="00BF2B79" w:rsidRPr="00DB5BB2">
              <w:rPr>
                <w:rFonts w:eastAsia="Calibri" w:cs="Arial"/>
                <w:b/>
                <w:bCs/>
                <w:sz w:val="18"/>
                <w:szCs w:val="18"/>
                <w:vertAlign w:val="superscript"/>
                <w:lang w:eastAsia="en-AU"/>
              </w:rPr>
              <w:t>a</w:t>
            </w:r>
            <w:proofErr w:type="spellEnd"/>
          </w:p>
        </w:tc>
      </w:tr>
      <w:tr w:rsidR="004505D1" w:rsidRPr="00DB5BB2" w14:paraId="2471B9BC" w14:textId="77777777" w:rsidTr="00834E43">
        <w:trPr>
          <w:trHeight w:val="454"/>
        </w:trPr>
        <w:tc>
          <w:tcPr>
            <w:tcW w:w="2258" w:type="dxa"/>
            <w:tcBorders>
              <w:top w:val="single" w:sz="4" w:space="0" w:color="auto"/>
              <w:bottom w:val="single" w:sz="4" w:space="0" w:color="auto"/>
              <w:right w:val="single" w:sz="8" w:space="0" w:color="FFFFFF" w:themeColor="background1"/>
            </w:tcBorders>
            <w:shd w:val="clear" w:color="000000" w:fill="FFFFFF"/>
            <w:vAlign w:val="center"/>
            <w:hideMark/>
          </w:tcPr>
          <w:p w14:paraId="44469DE1" w14:textId="463E7343" w:rsidR="004505D1" w:rsidRPr="00DB5BB2" w:rsidRDefault="004505D1" w:rsidP="004F3F75">
            <w:pPr>
              <w:spacing w:after="0" w:line="240" w:lineRule="auto"/>
              <w:rPr>
                <w:rFonts w:cs="Arial"/>
                <w:b/>
                <w:bCs/>
                <w:sz w:val="18"/>
                <w:szCs w:val="18"/>
                <w:lang w:eastAsia="en-AU"/>
              </w:rPr>
            </w:pPr>
            <w:r w:rsidRPr="00DB5BB2">
              <w:rPr>
                <w:rFonts w:eastAsia="Calibri" w:cs="Arial"/>
                <w:b/>
                <w:bCs/>
                <w:sz w:val="18"/>
                <w:szCs w:val="18"/>
                <w:lang w:eastAsia="en-AU"/>
              </w:rPr>
              <w:t>A</w:t>
            </w:r>
            <w:r w:rsidR="001D68BB" w:rsidRPr="00DB5BB2">
              <w:rPr>
                <w:rFonts w:eastAsia="Calibri" w:cs="Arial"/>
                <w:b/>
                <w:bCs/>
                <w:sz w:val="18"/>
                <w:szCs w:val="18"/>
                <w:lang w:eastAsia="en-AU"/>
              </w:rPr>
              <w:t xml:space="preserve">ustralian </w:t>
            </w:r>
            <w:r w:rsidRPr="00DB5BB2">
              <w:rPr>
                <w:rFonts w:eastAsia="Calibri" w:cs="Arial"/>
                <w:b/>
                <w:bCs/>
                <w:sz w:val="18"/>
                <w:szCs w:val="18"/>
                <w:lang w:eastAsia="en-AU"/>
              </w:rPr>
              <w:t>B</w:t>
            </w:r>
            <w:r w:rsidR="001D68BB" w:rsidRPr="00DB5BB2">
              <w:rPr>
                <w:rFonts w:eastAsia="Calibri" w:cs="Arial"/>
                <w:b/>
                <w:bCs/>
                <w:sz w:val="18"/>
                <w:szCs w:val="18"/>
                <w:lang w:eastAsia="en-AU"/>
              </w:rPr>
              <w:t xml:space="preserve">rain </w:t>
            </w:r>
            <w:r w:rsidRPr="00DB5BB2">
              <w:rPr>
                <w:rFonts w:eastAsia="Calibri" w:cs="Arial"/>
                <w:b/>
                <w:bCs/>
                <w:sz w:val="18"/>
                <w:szCs w:val="18"/>
                <w:lang w:eastAsia="en-AU"/>
              </w:rPr>
              <w:t>C</w:t>
            </w:r>
            <w:r w:rsidR="001D68BB" w:rsidRPr="00DB5BB2">
              <w:rPr>
                <w:rFonts w:eastAsia="Calibri" w:cs="Arial"/>
                <w:b/>
                <w:bCs/>
                <w:sz w:val="18"/>
                <w:szCs w:val="18"/>
                <w:lang w:eastAsia="en-AU"/>
              </w:rPr>
              <w:t xml:space="preserve">ancer </w:t>
            </w:r>
            <w:r w:rsidRPr="00DB5BB2">
              <w:rPr>
                <w:rFonts w:eastAsia="Calibri" w:cs="Arial"/>
                <w:b/>
                <w:bCs/>
                <w:sz w:val="18"/>
                <w:szCs w:val="18"/>
                <w:lang w:eastAsia="en-AU"/>
              </w:rPr>
              <w:t>M</w:t>
            </w:r>
            <w:r w:rsidR="001D68BB" w:rsidRPr="00DB5BB2">
              <w:rPr>
                <w:rFonts w:eastAsia="Calibri" w:cs="Arial"/>
                <w:b/>
                <w:bCs/>
                <w:sz w:val="18"/>
                <w:szCs w:val="18"/>
                <w:lang w:eastAsia="en-AU"/>
              </w:rPr>
              <w:t>ission</w:t>
            </w:r>
          </w:p>
        </w:tc>
        <w:tc>
          <w:tcPr>
            <w:tcW w:w="1276"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95ADD8"/>
            <w:vAlign w:val="center"/>
            <w:hideMark/>
          </w:tcPr>
          <w:p w14:paraId="6423ACB5" w14:textId="25E34B2E" w:rsidR="004505D1" w:rsidRPr="00DB5BB2" w:rsidRDefault="004505D1" w:rsidP="00834E43">
            <w:pPr>
              <w:spacing w:after="0" w:line="240" w:lineRule="auto"/>
              <w:jc w:val="center"/>
              <w:rPr>
                <w:rFonts w:cs="Arial"/>
                <w:sz w:val="18"/>
                <w:szCs w:val="18"/>
                <w:lang w:eastAsia="en-AU"/>
              </w:rPr>
            </w:pPr>
            <w:r w:rsidRPr="00DB5BB2">
              <w:rPr>
                <w:rFonts w:eastAsia="Calibri" w:cs="Arial"/>
                <w:sz w:val="18"/>
                <w:szCs w:val="18"/>
                <w:lang w:eastAsia="en-AU"/>
              </w:rPr>
              <w:t>33,244,938</w:t>
            </w:r>
          </w:p>
        </w:tc>
        <w:tc>
          <w:tcPr>
            <w:tcW w:w="1408"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47A59224" w14:textId="1BC7F157" w:rsidR="004505D1" w:rsidRPr="00DB5BB2" w:rsidRDefault="00F52ABF"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343"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35E4489E" w14:textId="608250F9" w:rsidR="004505D1" w:rsidRPr="00DB5BB2" w:rsidRDefault="00F52ABF"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342"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E59B95"/>
            <w:vAlign w:val="center"/>
            <w:hideMark/>
          </w:tcPr>
          <w:p w14:paraId="11C2B190" w14:textId="02694D68" w:rsidR="004505D1" w:rsidRPr="00DB5BB2" w:rsidRDefault="004505D1" w:rsidP="00834E43">
            <w:pPr>
              <w:spacing w:after="0" w:line="240" w:lineRule="auto"/>
              <w:jc w:val="center"/>
              <w:rPr>
                <w:rFonts w:cs="Arial"/>
                <w:sz w:val="18"/>
                <w:szCs w:val="18"/>
                <w:lang w:eastAsia="en-AU"/>
              </w:rPr>
            </w:pPr>
            <w:r w:rsidRPr="00DB5BB2">
              <w:rPr>
                <w:rFonts w:cs="Arial"/>
                <w:sz w:val="18"/>
                <w:szCs w:val="18"/>
                <w:lang w:eastAsia="en-AU"/>
              </w:rPr>
              <w:t>5,002,023</w:t>
            </w:r>
          </w:p>
        </w:tc>
        <w:tc>
          <w:tcPr>
            <w:tcW w:w="1342"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7522A4D2" w14:textId="1CCB464E" w:rsidR="004505D1" w:rsidRPr="00DB5BB2" w:rsidRDefault="00F52ABF"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227"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4D19FF61" w14:textId="3D54E8AB" w:rsidR="004505D1" w:rsidRPr="00DB5BB2" w:rsidRDefault="00F52ABF"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276"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FAEBEA"/>
            <w:vAlign w:val="center"/>
            <w:hideMark/>
          </w:tcPr>
          <w:p w14:paraId="79670613" w14:textId="7D6EB9CA" w:rsidR="004505D1" w:rsidRPr="00DB5BB2" w:rsidRDefault="004505D1" w:rsidP="00834E43">
            <w:pPr>
              <w:spacing w:after="0" w:line="240" w:lineRule="auto"/>
              <w:jc w:val="center"/>
              <w:rPr>
                <w:rFonts w:cs="Arial"/>
                <w:sz w:val="18"/>
                <w:szCs w:val="18"/>
                <w:lang w:eastAsia="en-AU"/>
              </w:rPr>
            </w:pPr>
            <w:r w:rsidRPr="00DB5BB2">
              <w:rPr>
                <w:rFonts w:eastAsia="Calibri" w:cs="Arial"/>
                <w:sz w:val="18"/>
                <w:szCs w:val="18"/>
                <w:lang w:eastAsia="en-AU"/>
              </w:rPr>
              <w:t>329,489</w:t>
            </w:r>
          </w:p>
        </w:tc>
        <w:tc>
          <w:tcPr>
            <w:tcW w:w="1276" w:type="dxa"/>
            <w:tcBorders>
              <w:top w:val="single" w:sz="4" w:space="0" w:color="auto"/>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0060FEF1" w14:textId="1BDA7A23" w:rsidR="004505D1" w:rsidRPr="00DB5BB2" w:rsidRDefault="00F52ABF"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652" w:type="dxa"/>
            <w:tcBorders>
              <w:top w:val="single" w:sz="4" w:space="0" w:color="auto"/>
              <w:left w:val="single" w:sz="8" w:space="0" w:color="FFFFFF" w:themeColor="background1"/>
              <w:bottom w:val="single" w:sz="4" w:space="0" w:color="auto"/>
            </w:tcBorders>
            <w:vAlign w:val="center"/>
            <w:hideMark/>
          </w:tcPr>
          <w:p w14:paraId="242116BB" w14:textId="278C5F04" w:rsidR="004505D1" w:rsidRPr="00DB5BB2" w:rsidRDefault="004505D1" w:rsidP="00834E43">
            <w:pPr>
              <w:spacing w:after="0" w:line="240" w:lineRule="auto"/>
              <w:jc w:val="center"/>
              <w:rPr>
                <w:rFonts w:cs="Arial"/>
                <w:b/>
                <w:bCs/>
                <w:sz w:val="18"/>
                <w:szCs w:val="18"/>
                <w:lang w:eastAsia="en-AU"/>
              </w:rPr>
            </w:pPr>
            <w:r w:rsidRPr="00DB5BB2">
              <w:rPr>
                <w:rFonts w:eastAsia="Aptos" w:cs="Arial"/>
                <w:b/>
                <w:bCs/>
                <w:color w:val="000000"/>
                <w:sz w:val="18"/>
                <w:szCs w:val="18"/>
              </w:rPr>
              <w:t>5,331,512</w:t>
            </w:r>
          </w:p>
        </w:tc>
      </w:tr>
      <w:tr w:rsidR="004505D1" w:rsidRPr="00DB5BB2" w14:paraId="1B69EA8B" w14:textId="77777777" w:rsidTr="00834E43">
        <w:trPr>
          <w:trHeight w:val="454"/>
        </w:trPr>
        <w:tc>
          <w:tcPr>
            <w:tcW w:w="2258" w:type="dxa"/>
            <w:tcBorders>
              <w:top w:val="single" w:sz="4" w:space="0" w:color="auto"/>
              <w:bottom w:val="single" w:sz="4" w:space="0" w:color="auto"/>
              <w:right w:val="single" w:sz="8" w:space="0" w:color="FFFFFF" w:themeColor="background1"/>
            </w:tcBorders>
            <w:shd w:val="clear" w:color="000000" w:fill="FFFFFF"/>
            <w:vAlign w:val="center"/>
            <w:hideMark/>
          </w:tcPr>
          <w:p w14:paraId="39EF3332" w14:textId="7D555933" w:rsidR="004505D1" w:rsidRPr="00DB5BB2" w:rsidRDefault="004505D1" w:rsidP="004F3F75">
            <w:pPr>
              <w:spacing w:after="0" w:line="240" w:lineRule="auto"/>
              <w:rPr>
                <w:rFonts w:cs="Arial"/>
                <w:b/>
                <w:bCs/>
                <w:sz w:val="18"/>
                <w:szCs w:val="18"/>
                <w:lang w:eastAsia="en-AU"/>
              </w:rPr>
            </w:pPr>
            <w:r w:rsidRPr="00DB5BB2">
              <w:rPr>
                <w:rFonts w:eastAsia="Calibri" w:cs="Arial"/>
                <w:b/>
                <w:bCs/>
                <w:sz w:val="18"/>
                <w:szCs w:val="18"/>
                <w:lang w:eastAsia="en-AU"/>
              </w:rPr>
              <w:t>C</w:t>
            </w:r>
            <w:r w:rsidR="001D68BB" w:rsidRPr="00DB5BB2">
              <w:rPr>
                <w:rFonts w:eastAsia="Calibri" w:cs="Arial"/>
                <w:b/>
                <w:bCs/>
                <w:sz w:val="18"/>
                <w:szCs w:val="18"/>
                <w:lang w:eastAsia="en-AU"/>
              </w:rPr>
              <w:t xml:space="preserve">ardiovascular </w:t>
            </w:r>
            <w:r w:rsidRPr="00DB5BB2">
              <w:rPr>
                <w:rFonts w:eastAsia="Calibri" w:cs="Arial"/>
                <w:b/>
                <w:bCs/>
                <w:sz w:val="18"/>
                <w:szCs w:val="18"/>
                <w:lang w:eastAsia="en-AU"/>
              </w:rPr>
              <w:t>H</w:t>
            </w:r>
            <w:r w:rsidR="001D68BB" w:rsidRPr="00DB5BB2">
              <w:rPr>
                <w:rFonts w:eastAsia="Calibri" w:cs="Arial"/>
                <w:b/>
                <w:bCs/>
                <w:sz w:val="18"/>
                <w:szCs w:val="18"/>
                <w:lang w:eastAsia="en-AU"/>
              </w:rPr>
              <w:t xml:space="preserve">ealth </w:t>
            </w:r>
            <w:r w:rsidRPr="00DB5BB2">
              <w:rPr>
                <w:rFonts w:eastAsia="Calibri" w:cs="Arial"/>
                <w:b/>
                <w:bCs/>
                <w:sz w:val="18"/>
                <w:szCs w:val="18"/>
                <w:lang w:eastAsia="en-AU"/>
              </w:rPr>
              <w:t>M</w:t>
            </w:r>
            <w:r w:rsidR="001D68BB" w:rsidRPr="00DB5BB2">
              <w:rPr>
                <w:rFonts w:eastAsia="Calibri" w:cs="Arial"/>
                <w:b/>
                <w:bCs/>
                <w:sz w:val="18"/>
                <w:szCs w:val="18"/>
                <w:lang w:eastAsia="en-AU"/>
              </w:rPr>
              <w:t>ission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hideMark/>
          </w:tcPr>
          <w:p w14:paraId="288BCD19" w14:textId="4E4C0126" w:rsidR="004505D1" w:rsidRPr="00DB5BB2" w:rsidRDefault="00BB741D"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4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5ADD8"/>
            <w:vAlign w:val="center"/>
            <w:hideMark/>
          </w:tcPr>
          <w:p w14:paraId="1647F9F2" w14:textId="54D4DFF3" w:rsidR="004505D1" w:rsidRPr="00DB5BB2" w:rsidRDefault="004505D1" w:rsidP="00834E43">
            <w:pPr>
              <w:spacing w:after="0" w:line="240" w:lineRule="auto"/>
              <w:jc w:val="center"/>
              <w:rPr>
                <w:rFonts w:cs="Arial"/>
                <w:sz w:val="18"/>
                <w:szCs w:val="18"/>
                <w:lang w:eastAsia="en-AU"/>
              </w:rPr>
            </w:pPr>
            <w:r w:rsidRPr="00DB5BB2">
              <w:rPr>
                <w:rFonts w:eastAsia="Calibri" w:cs="Arial"/>
                <w:sz w:val="18"/>
                <w:szCs w:val="18"/>
                <w:lang w:eastAsia="en-AU"/>
              </w:rPr>
              <w:t>160,065,218</w:t>
            </w:r>
          </w:p>
        </w:tc>
        <w:tc>
          <w:tcPr>
            <w:tcW w:w="13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CDCA"/>
            <w:vAlign w:val="center"/>
            <w:hideMark/>
          </w:tcPr>
          <w:p w14:paraId="624C85CA" w14:textId="05A0629E" w:rsidR="004505D1" w:rsidRPr="00DB5BB2" w:rsidRDefault="004505D1" w:rsidP="00834E43">
            <w:pPr>
              <w:spacing w:after="0" w:line="240" w:lineRule="auto"/>
              <w:jc w:val="center"/>
              <w:rPr>
                <w:rFonts w:cs="Arial"/>
                <w:sz w:val="18"/>
                <w:szCs w:val="18"/>
                <w:lang w:eastAsia="en-AU"/>
              </w:rPr>
            </w:pPr>
            <w:r w:rsidRPr="00DB5BB2">
              <w:rPr>
                <w:rFonts w:cs="Arial"/>
                <w:sz w:val="18"/>
                <w:szCs w:val="18"/>
                <w:lang w:eastAsia="en-AU"/>
              </w:rPr>
              <w:t>4,473,930</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59B95"/>
            <w:vAlign w:val="center"/>
            <w:hideMark/>
          </w:tcPr>
          <w:p w14:paraId="2CB57E29" w14:textId="74F40C1B" w:rsidR="004505D1" w:rsidRPr="00DB5BB2" w:rsidRDefault="004505D1" w:rsidP="00834E43">
            <w:pPr>
              <w:spacing w:after="0" w:line="240" w:lineRule="auto"/>
              <w:jc w:val="center"/>
              <w:rPr>
                <w:rFonts w:cs="Arial"/>
                <w:sz w:val="18"/>
                <w:szCs w:val="18"/>
                <w:lang w:eastAsia="en-AU"/>
              </w:rPr>
            </w:pPr>
            <w:r w:rsidRPr="00DB5BB2">
              <w:rPr>
                <w:rFonts w:cs="Arial"/>
                <w:sz w:val="18"/>
                <w:szCs w:val="18"/>
                <w:lang w:eastAsia="en-AU"/>
              </w:rPr>
              <w:t>7,088,291</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E201B"/>
            <w:vAlign w:val="center"/>
            <w:hideMark/>
          </w:tcPr>
          <w:p w14:paraId="49B5B453" w14:textId="5181574D" w:rsidR="004505D1" w:rsidRPr="006503C9" w:rsidRDefault="004505D1" w:rsidP="00834E43">
            <w:pPr>
              <w:spacing w:after="0" w:line="240" w:lineRule="auto"/>
              <w:jc w:val="center"/>
              <w:rPr>
                <w:rFonts w:cs="Arial"/>
                <w:color w:val="FFFFFF" w:themeColor="background1"/>
                <w:sz w:val="18"/>
                <w:szCs w:val="18"/>
                <w:lang w:eastAsia="en-AU"/>
              </w:rPr>
            </w:pPr>
            <w:r w:rsidRPr="006503C9">
              <w:rPr>
                <w:rFonts w:cs="Arial"/>
                <w:color w:val="FFFFFF" w:themeColor="background1"/>
                <w:sz w:val="18"/>
                <w:szCs w:val="18"/>
                <w:lang w:eastAsia="en-AU"/>
              </w:rPr>
              <w:t>25,605,490</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CDCA"/>
            <w:vAlign w:val="center"/>
            <w:hideMark/>
          </w:tcPr>
          <w:p w14:paraId="5AD3AE4A" w14:textId="69FF0999" w:rsidR="004505D1" w:rsidRPr="00DB5BB2" w:rsidRDefault="004505D1" w:rsidP="00834E43">
            <w:pPr>
              <w:spacing w:after="0" w:line="240" w:lineRule="auto"/>
              <w:jc w:val="center"/>
              <w:rPr>
                <w:rFonts w:cs="Arial"/>
                <w:sz w:val="18"/>
                <w:szCs w:val="18"/>
                <w:lang w:eastAsia="en-AU"/>
              </w:rPr>
            </w:pPr>
            <w:r w:rsidRPr="00DB5BB2">
              <w:rPr>
                <w:rFonts w:eastAsia="Calibri" w:cs="Arial"/>
                <w:sz w:val="18"/>
                <w:szCs w:val="18"/>
                <w:lang w:eastAsia="en-AU"/>
              </w:rPr>
              <w:t>1,586,502</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EBEA"/>
            <w:vAlign w:val="center"/>
            <w:hideMark/>
          </w:tcPr>
          <w:p w14:paraId="05D23A6F" w14:textId="7820309C" w:rsidR="004505D1" w:rsidRPr="00DB5BB2" w:rsidRDefault="004505D1" w:rsidP="00834E43">
            <w:pPr>
              <w:spacing w:after="0" w:line="240" w:lineRule="auto"/>
              <w:jc w:val="center"/>
              <w:rPr>
                <w:rFonts w:cs="Arial"/>
                <w:sz w:val="18"/>
                <w:szCs w:val="18"/>
                <w:lang w:eastAsia="en-AU"/>
              </w:rPr>
            </w:pPr>
            <w:r w:rsidRPr="00DB5BB2">
              <w:rPr>
                <w:rFonts w:eastAsia="Calibri" w:cs="Arial"/>
                <w:sz w:val="18"/>
                <w:szCs w:val="18"/>
                <w:lang w:eastAsia="en-AU"/>
              </w:rPr>
              <w:t>958,504</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6D1856DD" w14:textId="05F5BE72" w:rsidR="004505D1" w:rsidRPr="00DB5BB2" w:rsidRDefault="00F52ABF"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652" w:type="dxa"/>
            <w:tcBorders>
              <w:top w:val="single" w:sz="4" w:space="0" w:color="auto"/>
              <w:left w:val="single" w:sz="8" w:space="0" w:color="FFFFFF" w:themeColor="background1"/>
              <w:bottom w:val="single" w:sz="4" w:space="0" w:color="auto"/>
            </w:tcBorders>
            <w:vAlign w:val="center"/>
            <w:hideMark/>
          </w:tcPr>
          <w:p w14:paraId="59C9525F" w14:textId="3F97D2F0" w:rsidR="004505D1" w:rsidRPr="00DB5BB2" w:rsidRDefault="004505D1" w:rsidP="00834E43">
            <w:pPr>
              <w:spacing w:after="0" w:line="240" w:lineRule="auto"/>
              <w:jc w:val="center"/>
              <w:rPr>
                <w:rFonts w:cs="Arial"/>
                <w:b/>
                <w:bCs/>
                <w:sz w:val="18"/>
                <w:szCs w:val="18"/>
                <w:lang w:eastAsia="en-AU"/>
              </w:rPr>
            </w:pPr>
            <w:r w:rsidRPr="00DB5BB2">
              <w:rPr>
                <w:rFonts w:eastAsia="Aptos" w:cs="Arial"/>
                <w:b/>
                <w:bCs/>
                <w:color w:val="000000"/>
                <w:sz w:val="18"/>
                <w:szCs w:val="18"/>
              </w:rPr>
              <w:t>39,712,717</w:t>
            </w:r>
          </w:p>
        </w:tc>
      </w:tr>
      <w:tr w:rsidR="004505D1" w:rsidRPr="00DB5BB2" w14:paraId="5EC741CF" w14:textId="77777777" w:rsidTr="00834E43">
        <w:trPr>
          <w:trHeight w:val="454"/>
        </w:trPr>
        <w:tc>
          <w:tcPr>
            <w:tcW w:w="2258" w:type="dxa"/>
            <w:tcBorders>
              <w:top w:val="single" w:sz="4" w:space="0" w:color="auto"/>
              <w:bottom w:val="single" w:sz="4" w:space="0" w:color="auto"/>
              <w:right w:val="single" w:sz="8" w:space="0" w:color="FFFFFF" w:themeColor="background1"/>
            </w:tcBorders>
            <w:shd w:val="clear" w:color="000000" w:fill="FFFFFF"/>
            <w:vAlign w:val="center"/>
          </w:tcPr>
          <w:p w14:paraId="49579CC7" w14:textId="4E1D9FCD" w:rsidR="004505D1" w:rsidRPr="00DB5BB2" w:rsidRDefault="004505D1" w:rsidP="004F3F75">
            <w:pPr>
              <w:spacing w:after="0" w:line="240" w:lineRule="auto"/>
              <w:rPr>
                <w:rFonts w:eastAsia="Calibri" w:cs="Arial"/>
                <w:b/>
                <w:bCs/>
                <w:sz w:val="18"/>
                <w:szCs w:val="18"/>
                <w:lang w:eastAsia="en-AU"/>
              </w:rPr>
            </w:pPr>
            <w:r w:rsidRPr="00DB5BB2">
              <w:rPr>
                <w:rFonts w:eastAsia="Calibri" w:cs="Arial"/>
                <w:b/>
                <w:bCs/>
                <w:sz w:val="18"/>
                <w:szCs w:val="18"/>
                <w:lang w:eastAsia="en-AU"/>
              </w:rPr>
              <w:t>D</w:t>
            </w:r>
            <w:r w:rsidR="001D68BB" w:rsidRPr="00DB5BB2">
              <w:rPr>
                <w:rFonts w:eastAsia="Calibri" w:cs="Arial"/>
                <w:b/>
                <w:bCs/>
                <w:sz w:val="18"/>
                <w:szCs w:val="18"/>
                <w:lang w:eastAsia="en-AU"/>
              </w:rPr>
              <w:t xml:space="preserve">ementia, </w:t>
            </w:r>
            <w:r w:rsidRPr="00DB5BB2">
              <w:rPr>
                <w:rFonts w:eastAsia="Calibri" w:cs="Arial"/>
                <w:b/>
                <w:bCs/>
                <w:sz w:val="18"/>
                <w:szCs w:val="18"/>
                <w:lang w:eastAsia="en-AU"/>
              </w:rPr>
              <w:t>A</w:t>
            </w:r>
            <w:r w:rsidR="001D68BB" w:rsidRPr="00DB5BB2">
              <w:rPr>
                <w:rFonts w:eastAsia="Calibri" w:cs="Arial"/>
                <w:b/>
                <w:bCs/>
                <w:sz w:val="18"/>
                <w:szCs w:val="18"/>
                <w:lang w:eastAsia="en-AU"/>
              </w:rPr>
              <w:t xml:space="preserve">geing and </w:t>
            </w:r>
            <w:r w:rsidRPr="00DB5BB2">
              <w:rPr>
                <w:rFonts w:eastAsia="Calibri" w:cs="Arial"/>
                <w:b/>
                <w:bCs/>
                <w:sz w:val="18"/>
                <w:szCs w:val="18"/>
                <w:lang w:eastAsia="en-AU"/>
              </w:rPr>
              <w:t>A</w:t>
            </w:r>
            <w:r w:rsidR="001D68BB" w:rsidRPr="00DB5BB2">
              <w:rPr>
                <w:rFonts w:eastAsia="Calibri" w:cs="Arial"/>
                <w:b/>
                <w:bCs/>
                <w:sz w:val="18"/>
                <w:szCs w:val="18"/>
                <w:lang w:eastAsia="en-AU"/>
              </w:rPr>
              <w:t xml:space="preserve">ged </w:t>
            </w:r>
            <w:r w:rsidRPr="00DB5BB2">
              <w:rPr>
                <w:rFonts w:eastAsia="Calibri" w:cs="Arial"/>
                <w:b/>
                <w:bCs/>
                <w:sz w:val="18"/>
                <w:szCs w:val="18"/>
                <w:lang w:eastAsia="en-AU"/>
              </w:rPr>
              <w:t>C</w:t>
            </w:r>
            <w:r w:rsidR="001D68BB" w:rsidRPr="00DB5BB2">
              <w:rPr>
                <w:rFonts w:eastAsia="Calibri" w:cs="Arial"/>
                <w:b/>
                <w:bCs/>
                <w:sz w:val="18"/>
                <w:szCs w:val="18"/>
                <w:lang w:eastAsia="en-AU"/>
              </w:rPr>
              <w:t xml:space="preserve">are </w:t>
            </w:r>
            <w:r w:rsidRPr="00DB5BB2">
              <w:rPr>
                <w:rFonts w:eastAsia="Calibri" w:cs="Arial"/>
                <w:b/>
                <w:bCs/>
                <w:sz w:val="18"/>
                <w:szCs w:val="18"/>
                <w:lang w:eastAsia="en-AU"/>
              </w:rPr>
              <w:t>M</w:t>
            </w:r>
            <w:r w:rsidR="001D68BB" w:rsidRPr="00DB5BB2">
              <w:rPr>
                <w:rFonts w:eastAsia="Calibri" w:cs="Arial"/>
                <w:b/>
                <w:bCs/>
                <w:sz w:val="18"/>
                <w:szCs w:val="18"/>
                <w:lang w:eastAsia="en-AU"/>
              </w:rPr>
              <w:t>ission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412666AB" w14:textId="3E840B84" w:rsidR="004505D1" w:rsidRPr="00DB5BB2" w:rsidRDefault="001E7E9D"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4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EBEA"/>
            <w:vAlign w:val="center"/>
          </w:tcPr>
          <w:p w14:paraId="793D88EE" w14:textId="6ABAA7FC" w:rsidR="004505D1" w:rsidRPr="00DB5BB2" w:rsidRDefault="004505D1" w:rsidP="00834E43">
            <w:pPr>
              <w:spacing w:after="0" w:line="240" w:lineRule="auto"/>
              <w:jc w:val="center"/>
              <w:rPr>
                <w:rFonts w:eastAsia="Calibri" w:cs="Arial"/>
                <w:sz w:val="18"/>
                <w:szCs w:val="18"/>
                <w:lang w:eastAsia="en-AU"/>
              </w:rPr>
            </w:pPr>
            <w:r w:rsidRPr="00DB5BB2">
              <w:rPr>
                <w:rFonts w:cs="Arial"/>
                <w:sz w:val="18"/>
                <w:szCs w:val="18"/>
                <w:lang w:eastAsia="en-AU"/>
              </w:rPr>
              <w:t>506,834</w:t>
            </w:r>
          </w:p>
        </w:tc>
        <w:tc>
          <w:tcPr>
            <w:tcW w:w="13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5ADD8"/>
            <w:vAlign w:val="center"/>
          </w:tcPr>
          <w:p w14:paraId="48BB185C" w14:textId="15CB5101" w:rsidR="004505D1" w:rsidRPr="00DB5BB2" w:rsidRDefault="004505D1" w:rsidP="00834E43">
            <w:pPr>
              <w:spacing w:after="0" w:line="240" w:lineRule="auto"/>
              <w:jc w:val="center"/>
              <w:rPr>
                <w:rFonts w:cs="Arial"/>
                <w:sz w:val="18"/>
                <w:szCs w:val="18"/>
                <w:lang w:eastAsia="en-AU"/>
              </w:rPr>
            </w:pPr>
            <w:r w:rsidRPr="00DB5BB2">
              <w:rPr>
                <w:rFonts w:eastAsia="Calibri" w:cs="Arial"/>
                <w:sz w:val="18"/>
                <w:szCs w:val="18"/>
                <w:lang w:eastAsia="en-AU"/>
              </w:rPr>
              <w:t>111,158,920</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4CA24BAD" w14:textId="33EF60C4" w:rsidR="004505D1" w:rsidRPr="00DB5BB2" w:rsidRDefault="00821B6B" w:rsidP="00834E43">
            <w:pPr>
              <w:spacing w:after="0" w:line="240" w:lineRule="auto"/>
              <w:jc w:val="center"/>
              <w:rPr>
                <w:rFonts w:cs="Arial"/>
                <w:sz w:val="18"/>
                <w:szCs w:val="18"/>
                <w:lang w:eastAsia="en-AU"/>
              </w:rPr>
            </w:pPr>
            <w:r w:rsidRPr="00DB5BB2">
              <w:rPr>
                <w:rFonts w:cs="Arial"/>
                <w:sz w:val="18"/>
                <w:szCs w:val="18"/>
                <w:lang w:eastAsia="en-AU"/>
              </w:rPr>
              <w:t>0</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CDCA"/>
            <w:vAlign w:val="center"/>
          </w:tcPr>
          <w:p w14:paraId="093E05EA" w14:textId="01600B09" w:rsidR="004505D1" w:rsidRPr="00DB5BB2" w:rsidRDefault="004505D1" w:rsidP="00834E43">
            <w:pPr>
              <w:spacing w:after="0" w:line="240" w:lineRule="auto"/>
              <w:jc w:val="center"/>
              <w:rPr>
                <w:rFonts w:cs="Arial"/>
                <w:sz w:val="18"/>
                <w:szCs w:val="18"/>
                <w:lang w:eastAsia="en-AU"/>
              </w:rPr>
            </w:pPr>
            <w:r w:rsidRPr="00DB5BB2">
              <w:rPr>
                <w:rFonts w:cs="Arial"/>
                <w:sz w:val="18"/>
                <w:szCs w:val="18"/>
                <w:lang w:eastAsia="en-AU"/>
              </w:rPr>
              <w:t>4,964,132</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CDCA"/>
            <w:vAlign w:val="center"/>
          </w:tcPr>
          <w:p w14:paraId="2B75A239" w14:textId="5C9404DA" w:rsidR="004505D1" w:rsidRPr="00DB5BB2" w:rsidRDefault="004505D1" w:rsidP="00834E43">
            <w:pPr>
              <w:spacing w:after="0" w:line="240" w:lineRule="auto"/>
              <w:jc w:val="center"/>
              <w:rPr>
                <w:rFonts w:eastAsia="Calibri" w:cs="Arial"/>
                <w:sz w:val="18"/>
                <w:szCs w:val="18"/>
                <w:lang w:eastAsia="en-AU"/>
              </w:rPr>
            </w:pPr>
            <w:r w:rsidRPr="00DB5BB2">
              <w:rPr>
                <w:rFonts w:eastAsia="Calibri" w:cs="Arial"/>
                <w:sz w:val="18"/>
                <w:szCs w:val="18"/>
                <w:lang w:eastAsia="en-AU"/>
              </w:rPr>
              <w:t>4,622,432</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5ADD31BB" w14:textId="358AFBF5"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72C9C8A5" w14:textId="2FF0C65D"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652" w:type="dxa"/>
            <w:tcBorders>
              <w:top w:val="single" w:sz="4" w:space="0" w:color="auto"/>
              <w:left w:val="single" w:sz="8" w:space="0" w:color="FFFFFF" w:themeColor="background1"/>
              <w:bottom w:val="single" w:sz="4" w:space="0" w:color="auto"/>
            </w:tcBorders>
            <w:vAlign w:val="center"/>
          </w:tcPr>
          <w:p w14:paraId="4223497E" w14:textId="42F6A7E4" w:rsidR="004505D1" w:rsidRPr="00DB5BB2" w:rsidRDefault="004505D1" w:rsidP="00834E43">
            <w:pPr>
              <w:spacing w:after="0" w:line="240" w:lineRule="auto"/>
              <w:jc w:val="center"/>
              <w:rPr>
                <w:rFonts w:eastAsia="Calibri" w:cs="Arial"/>
                <w:b/>
                <w:bCs/>
                <w:sz w:val="18"/>
                <w:szCs w:val="18"/>
                <w:lang w:eastAsia="en-AU"/>
              </w:rPr>
            </w:pPr>
            <w:r w:rsidRPr="00DB5BB2">
              <w:rPr>
                <w:rFonts w:eastAsia="Aptos" w:cs="Arial"/>
                <w:b/>
                <w:bCs/>
                <w:color w:val="000000"/>
                <w:sz w:val="18"/>
                <w:szCs w:val="18"/>
              </w:rPr>
              <w:t>10,093,398</w:t>
            </w:r>
          </w:p>
        </w:tc>
      </w:tr>
      <w:tr w:rsidR="004505D1" w:rsidRPr="00DB5BB2" w14:paraId="510C161E" w14:textId="77777777" w:rsidTr="00834E43">
        <w:trPr>
          <w:trHeight w:val="454"/>
        </w:trPr>
        <w:tc>
          <w:tcPr>
            <w:tcW w:w="2258" w:type="dxa"/>
            <w:tcBorders>
              <w:top w:val="single" w:sz="4" w:space="0" w:color="auto"/>
              <w:bottom w:val="single" w:sz="4" w:space="0" w:color="auto"/>
              <w:right w:val="single" w:sz="8" w:space="0" w:color="FFFFFF" w:themeColor="background1"/>
            </w:tcBorders>
            <w:shd w:val="clear" w:color="000000" w:fill="FFFFFF"/>
            <w:vAlign w:val="center"/>
          </w:tcPr>
          <w:p w14:paraId="1D3496A4" w14:textId="6BB7B2EB" w:rsidR="004505D1" w:rsidRPr="00DB5BB2" w:rsidRDefault="004505D1" w:rsidP="004F3F75">
            <w:pPr>
              <w:spacing w:after="0" w:line="240" w:lineRule="auto"/>
              <w:rPr>
                <w:rFonts w:eastAsia="Calibri" w:cs="Arial"/>
                <w:b/>
                <w:bCs/>
                <w:sz w:val="18"/>
                <w:szCs w:val="18"/>
                <w:lang w:eastAsia="en-AU"/>
              </w:rPr>
            </w:pPr>
            <w:r w:rsidRPr="00DB5BB2">
              <w:rPr>
                <w:rFonts w:eastAsia="Calibri" w:cs="Arial"/>
                <w:b/>
                <w:bCs/>
                <w:sz w:val="18"/>
                <w:szCs w:val="18"/>
                <w:lang w:eastAsia="en-AU"/>
              </w:rPr>
              <w:t>G</w:t>
            </w:r>
            <w:r w:rsidR="001D68BB" w:rsidRPr="00DB5BB2">
              <w:rPr>
                <w:rFonts w:eastAsia="Calibri" w:cs="Arial"/>
                <w:b/>
                <w:bCs/>
                <w:sz w:val="18"/>
                <w:szCs w:val="18"/>
                <w:lang w:eastAsia="en-AU"/>
              </w:rPr>
              <w:t xml:space="preserve">enomics </w:t>
            </w:r>
            <w:r w:rsidRPr="00DB5BB2">
              <w:rPr>
                <w:rFonts w:eastAsia="Calibri" w:cs="Arial"/>
                <w:b/>
                <w:bCs/>
                <w:sz w:val="18"/>
                <w:szCs w:val="18"/>
                <w:lang w:eastAsia="en-AU"/>
              </w:rPr>
              <w:t>H</w:t>
            </w:r>
            <w:r w:rsidR="001D68BB" w:rsidRPr="00DB5BB2">
              <w:rPr>
                <w:rFonts w:eastAsia="Calibri" w:cs="Arial"/>
                <w:b/>
                <w:bCs/>
                <w:sz w:val="18"/>
                <w:szCs w:val="18"/>
                <w:lang w:eastAsia="en-AU"/>
              </w:rPr>
              <w:t xml:space="preserve">ealth </w:t>
            </w:r>
            <w:r w:rsidRPr="00DB5BB2">
              <w:rPr>
                <w:rFonts w:eastAsia="Calibri" w:cs="Arial"/>
                <w:b/>
                <w:bCs/>
                <w:sz w:val="18"/>
                <w:szCs w:val="18"/>
                <w:lang w:eastAsia="en-AU"/>
              </w:rPr>
              <w:t>F</w:t>
            </w:r>
            <w:r w:rsidR="001D68BB" w:rsidRPr="00DB5BB2">
              <w:rPr>
                <w:rFonts w:eastAsia="Calibri" w:cs="Arial"/>
                <w:b/>
                <w:bCs/>
                <w:sz w:val="18"/>
                <w:szCs w:val="18"/>
                <w:lang w:eastAsia="en-AU"/>
              </w:rPr>
              <w:t xml:space="preserve">utures </w:t>
            </w:r>
            <w:r w:rsidRPr="00DB5BB2">
              <w:rPr>
                <w:rFonts w:eastAsia="Calibri" w:cs="Arial"/>
                <w:b/>
                <w:bCs/>
                <w:sz w:val="18"/>
                <w:szCs w:val="18"/>
                <w:lang w:eastAsia="en-AU"/>
              </w:rPr>
              <w:t>M</w:t>
            </w:r>
            <w:r w:rsidR="001D68BB" w:rsidRPr="00DB5BB2">
              <w:rPr>
                <w:rFonts w:eastAsia="Calibri" w:cs="Arial"/>
                <w:b/>
                <w:bCs/>
                <w:sz w:val="18"/>
                <w:szCs w:val="18"/>
                <w:lang w:eastAsia="en-AU"/>
              </w:rPr>
              <w:t>ission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0583CF66" w14:textId="0B93A1F5" w:rsidR="004505D1" w:rsidRPr="00DB5BB2" w:rsidRDefault="001E7E9D"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4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CDCA"/>
            <w:vAlign w:val="center"/>
          </w:tcPr>
          <w:p w14:paraId="2CB829EA" w14:textId="39B8FC76" w:rsidR="004505D1" w:rsidRPr="00DB5BB2" w:rsidRDefault="004505D1" w:rsidP="00834E43">
            <w:pPr>
              <w:spacing w:after="0" w:line="240" w:lineRule="auto"/>
              <w:jc w:val="center"/>
              <w:rPr>
                <w:rFonts w:cs="Arial"/>
                <w:sz w:val="18"/>
                <w:szCs w:val="18"/>
                <w:lang w:eastAsia="en-AU"/>
              </w:rPr>
            </w:pPr>
            <w:r w:rsidRPr="00DB5BB2">
              <w:rPr>
                <w:rFonts w:cs="Arial"/>
                <w:sz w:val="18"/>
                <w:szCs w:val="18"/>
                <w:lang w:eastAsia="en-AU"/>
              </w:rPr>
              <w:t>3,548,599</w:t>
            </w:r>
          </w:p>
        </w:tc>
        <w:tc>
          <w:tcPr>
            <w:tcW w:w="13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302CAFC7" w14:textId="08BA0726"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5ADD8"/>
            <w:vAlign w:val="center"/>
          </w:tcPr>
          <w:p w14:paraId="3D6040DB" w14:textId="63B0ECD5" w:rsidR="004505D1" w:rsidRPr="00DB5BB2" w:rsidRDefault="004505D1" w:rsidP="00834E43">
            <w:pPr>
              <w:spacing w:after="0" w:line="240" w:lineRule="auto"/>
              <w:jc w:val="center"/>
              <w:rPr>
                <w:rFonts w:cs="Arial"/>
                <w:sz w:val="18"/>
                <w:szCs w:val="18"/>
                <w:lang w:eastAsia="en-AU"/>
              </w:rPr>
            </w:pPr>
            <w:r w:rsidRPr="00DB5BB2">
              <w:rPr>
                <w:rFonts w:eastAsia="Calibri" w:cs="Arial"/>
                <w:sz w:val="18"/>
                <w:szCs w:val="18"/>
                <w:lang w:eastAsia="en-AU"/>
              </w:rPr>
              <w:t>300,285,751</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86961"/>
            <w:vAlign w:val="center"/>
          </w:tcPr>
          <w:p w14:paraId="30A4EA0D" w14:textId="157A91C8" w:rsidR="004505D1" w:rsidRPr="00DB5BB2" w:rsidRDefault="004505D1" w:rsidP="00834E43">
            <w:pPr>
              <w:spacing w:after="0" w:line="240" w:lineRule="auto"/>
              <w:jc w:val="center"/>
              <w:rPr>
                <w:rFonts w:cs="Arial"/>
                <w:sz w:val="18"/>
                <w:szCs w:val="18"/>
                <w:lang w:eastAsia="en-AU"/>
              </w:rPr>
            </w:pPr>
            <w:r w:rsidRPr="00DB5BB2">
              <w:rPr>
                <w:rFonts w:cs="Arial"/>
                <w:sz w:val="18"/>
                <w:szCs w:val="18"/>
                <w:lang w:eastAsia="en-AU"/>
              </w:rPr>
              <w:t>14,741,275</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CDCA"/>
            <w:vAlign w:val="center"/>
          </w:tcPr>
          <w:p w14:paraId="41B3BC0E" w14:textId="1A375670" w:rsidR="004505D1" w:rsidRPr="00DB5BB2" w:rsidRDefault="004505D1" w:rsidP="00834E43">
            <w:pPr>
              <w:spacing w:after="0" w:line="240" w:lineRule="auto"/>
              <w:jc w:val="center"/>
              <w:rPr>
                <w:rFonts w:eastAsia="Calibri" w:cs="Arial"/>
                <w:sz w:val="18"/>
                <w:szCs w:val="18"/>
                <w:lang w:eastAsia="en-AU"/>
              </w:rPr>
            </w:pPr>
            <w:r w:rsidRPr="00DB5BB2">
              <w:rPr>
                <w:rFonts w:eastAsia="Calibri" w:cs="Arial"/>
                <w:sz w:val="18"/>
                <w:szCs w:val="18"/>
                <w:lang w:eastAsia="en-AU"/>
              </w:rPr>
              <w:t>3,721,823</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27423BEE" w14:textId="57FBC3AE"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3301E0F2" w14:textId="708EBE81"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652" w:type="dxa"/>
            <w:tcBorders>
              <w:top w:val="single" w:sz="4" w:space="0" w:color="auto"/>
              <w:left w:val="single" w:sz="8" w:space="0" w:color="FFFFFF" w:themeColor="background1"/>
              <w:bottom w:val="single" w:sz="4" w:space="0" w:color="auto"/>
            </w:tcBorders>
            <w:vAlign w:val="center"/>
          </w:tcPr>
          <w:p w14:paraId="6A1F6254" w14:textId="2F2F41F7" w:rsidR="004505D1" w:rsidRPr="00DB5BB2" w:rsidRDefault="004505D1" w:rsidP="00834E43">
            <w:pPr>
              <w:spacing w:after="0" w:line="240" w:lineRule="auto"/>
              <w:jc w:val="center"/>
              <w:rPr>
                <w:rFonts w:eastAsia="Calibri" w:cs="Arial"/>
                <w:b/>
                <w:bCs/>
                <w:sz w:val="18"/>
                <w:szCs w:val="18"/>
                <w:lang w:eastAsia="en-AU"/>
              </w:rPr>
            </w:pPr>
            <w:r w:rsidRPr="00DB5BB2">
              <w:rPr>
                <w:rFonts w:eastAsia="Aptos" w:cs="Arial"/>
                <w:b/>
                <w:bCs/>
                <w:color w:val="000000"/>
                <w:sz w:val="18"/>
                <w:szCs w:val="18"/>
              </w:rPr>
              <w:t>22,011,697</w:t>
            </w:r>
          </w:p>
        </w:tc>
      </w:tr>
      <w:tr w:rsidR="004505D1" w:rsidRPr="00DB5BB2" w14:paraId="0E8F2F3E" w14:textId="77777777" w:rsidTr="00834E43">
        <w:trPr>
          <w:trHeight w:val="454"/>
        </w:trPr>
        <w:tc>
          <w:tcPr>
            <w:tcW w:w="2258" w:type="dxa"/>
            <w:tcBorders>
              <w:top w:val="single" w:sz="4" w:space="0" w:color="auto"/>
              <w:bottom w:val="single" w:sz="4" w:space="0" w:color="auto"/>
              <w:right w:val="single" w:sz="8" w:space="0" w:color="FFFFFF" w:themeColor="background1"/>
            </w:tcBorders>
            <w:shd w:val="clear" w:color="000000" w:fill="FFFFFF"/>
            <w:vAlign w:val="center"/>
          </w:tcPr>
          <w:p w14:paraId="57B9626D" w14:textId="73637217" w:rsidR="004505D1" w:rsidRPr="00DB5BB2" w:rsidRDefault="004505D1" w:rsidP="004F3F75">
            <w:pPr>
              <w:spacing w:after="0" w:line="240" w:lineRule="auto"/>
              <w:rPr>
                <w:rFonts w:eastAsia="Calibri" w:cs="Arial"/>
                <w:b/>
                <w:bCs/>
                <w:sz w:val="18"/>
                <w:szCs w:val="18"/>
                <w:lang w:eastAsia="en-AU"/>
              </w:rPr>
            </w:pPr>
            <w:r w:rsidRPr="00DB5BB2">
              <w:rPr>
                <w:rFonts w:eastAsia="Calibri" w:cs="Arial"/>
                <w:b/>
                <w:bCs/>
                <w:sz w:val="18"/>
                <w:szCs w:val="18"/>
                <w:lang w:eastAsia="en-AU"/>
              </w:rPr>
              <w:t>I</w:t>
            </w:r>
            <w:r w:rsidR="001D68BB" w:rsidRPr="00DB5BB2">
              <w:rPr>
                <w:rFonts w:eastAsia="Calibri" w:cs="Arial"/>
                <w:b/>
                <w:bCs/>
                <w:sz w:val="18"/>
                <w:szCs w:val="18"/>
                <w:lang w:eastAsia="en-AU"/>
              </w:rPr>
              <w:t xml:space="preserve">ndigenous </w:t>
            </w:r>
            <w:r w:rsidRPr="00DB5BB2">
              <w:rPr>
                <w:rFonts w:eastAsia="Calibri" w:cs="Arial"/>
                <w:b/>
                <w:bCs/>
                <w:sz w:val="18"/>
                <w:szCs w:val="18"/>
                <w:lang w:eastAsia="en-AU"/>
              </w:rPr>
              <w:t>H</w:t>
            </w:r>
            <w:r w:rsidR="001D68BB" w:rsidRPr="00DB5BB2">
              <w:rPr>
                <w:rFonts w:eastAsia="Calibri" w:cs="Arial"/>
                <w:b/>
                <w:bCs/>
                <w:sz w:val="18"/>
                <w:szCs w:val="18"/>
                <w:lang w:eastAsia="en-AU"/>
              </w:rPr>
              <w:t xml:space="preserve">ealth </w:t>
            </w:r>
            <w:r w:rsidRPr="00DB5BB2">
              <w:rPr>
                <w:rFonts w:eastAsia="Calibri" w:cs="Arial"/>
                <w:b/>
                <w:bCs/>
                <w:sz w:val="18"/>
                <w:szCs w:val="18"/>
                <w:lang w:eastAsia="en-AU"/>
              </w:rPr>
              <w:t>R</w:t>
            </w:r>
            <w:r w:rsidR="001D68BB" w:rsidRPr="00DB5BB2">
              <w:rPr>
                <w:rFonts w:eastAsia="Calibri" w:cs="Arial"/>
                <w:b/>
                <w:bCs/>
                <w:sz w:val="18"/>
                <w:szCs w:val="18"/>
                <w:lang w:eastAsia="en-AU"/>
              </w:rPr>
              <w:t xml:space="preserve">esearch </w:t>
            </w:r>
            <w:r w:rsidRPr="00DB5BB2">
              <w:rPr>
                <w:rFonts w:eastAsia="Calibri" w:cs="Arial"/>
                <w:b/>
                <w:bCs/>
                <w:sz w:val="18"/>
                <w:szCs w:val="18"/>
                <w:lang w:eastAsia="en-AU"/>
              </w:rPr>
              <w:t>F</w:t>
            </w:r>
            <w:r w:rsidR="001D68BB" w:rsidRPr="00DB5BB2">
              <w:rPr>
                <w:rFonts w:eastAsia="Calibri" w:cs="Arial"/>
                <w:b/>
                <w:bCs/>
                <w:sz w:val="18"/>
                <w:szCs w:val="18"/>
                <w:lang w:eastAsia="en-AU"/>
              </w:rPr>
              <w:t>und</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7E01CE27" w14:textId="4302782C" w:rsidR="004505D1" w:rsidRPr="00DB5BB2" w:rsidRDefault="001E7E9D"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4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E201B"/>
            <w:vAlign w:val="center"/>
          </w:tcPr>
          <w:p w14:paraId="264EB737" w14:textId="50C908D9" w:rsidR="004505D1" w:rsidRPr="00DB5BB2" w:rsidRDefault="004505D1" w:rsidP="00834E43">
            <w:pPr>
              <w:spacing w:after="0" w:line="240" w:lineRule="auto"/>
              <w:jc w:val="center"/>
              <w:rPr>
                <w:rFonts w:cs="Arial"/>
                <w:sz w:val="18"/>
                <w:szCs w:val="18"/>
                <w:lang w:eastAsia="en-AU"/>
              </w:rPr>
            </w:pPr>
            <w:r w:rsidRPr="006503C9">
              <w:rPr>
                <w:rFonts w:cs="Arial"/>
                <w:color w:val="FFFFFF" w:themeColor="background1"/>
                <w:sz w:val="18"/>
                <w:szCs w:val="18"/>
                <w:lang w:eastAsia="en-AU"/>
              </w:rPr>
              <w:t>38,375,952</w:t>
            </w:r>
          </w:p>
        </w:tc>
        <w:tc>
          <w:tcPr>
            <w:tcW w:w="13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EBEA"/>
            <w:vAlign w:val="center"/>
          </w:tcPr>
          <w:p w14:paraId="34D77500" w14:textId="4B655701" w:rsidR="004505D1" w:rsidRPr="00DB5BB2" w:rsidRDefault="004505D1" w:rsidP="00834E43">
            <w:pPr>
              <w:spacing w:after="0" w:line="240" w:lineRule="auto"/>
              <w:jc w:val="center"/>
              <w:rPr>
                <w:rFonts w:eastAsia="Calibri" w:cs="Arial"/>
                <w:sz w:val="18"/>
                <w:szCs w:val="18"/>
                <w:lang w:eastAsia="en-AU"/>
              </w:rPr>
            </w:pPr>
            <w:r w:rsidRPr="00DB5BB2">
              <w:rPr>
                <w:rFonts w:cs="Arial"/>
                <w:sz w:val="18"/>
                <w:szCs w:val="18"/>
                <w:lang w:eastAsia="en-AU"/>
              </w:rPr>
              <w:t>951,004</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EBEA"/>
            <w:vAlign w:val="center"/>
          </w:tcPr>
          <w:p w14:paraId="48B0476F" w14:textId="09C7A9F8" w:rsidR="004505D1" w:rsidRPr="00DB5BB2" w:rsidRDefault="004505D1" w:rsidP="00834E43">
            <w:pPr>
              <w:spacing w:after="0" w:line="240" w:lineRule="auto"/>
              <w:jc w:val="center"/>
              <w:rPr>
                <w:rFonts w:eastAsia="Calibri" w:cs="Arial"/>
                <w:sz w:val="18"/>
                <w:szCs w:val="18"/>
                <w:lang w:eastAsia="en-AU"/>
              </w:rPr>
            </w:pPr>
            <w:r w:rsidRPr="00DB5BB2">
              <w:rPr>
                <w:rFonts w:cs="Arial"/>
                <w:sz w:val="18"/>
                <w:szCs w:val="18"/>
                <w:lang w:eastAsia="en-AU"/>
              </w:rPr>
              <w:t>995,406</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5ADD8"/>
            <w:vAlign w:val="center"/>
          </w:tcPr>
          <w:p w14:paraId="2DB13D46" w14:textId="4BD03216" w:rsidR="004505D1" w:rsidRPr="00DB5BB2" w:rsidRDefault="004505D1" w:rsidP="00834E43">
            <w:pPr>
              <w:spacing w:after="0" w:line="240" w:lineRule="auto"/>
              <w:jc w:val="center"/>
              <w:rPr>
                <w:rFonts w:cs="Arial"/>
                <w:sz w:val="18"/>
                <w:szCs w:val="18"/>
                <w:lang w:eastAsia="en-AU"/>
              </w:rPr>
            </w:pPr>
            <w:r w:rsidRPr="00DB5BB2">
              <w:rPr>
                <w:rFonts w:eastAsia="Calibri" w:cs="Arial"/>
                <w:sz w:val="18"/>
                <w:szCs w:val="18"/>
                <w:lang w:eastAsia="en-AU"/>
              </w:rPr>
              <w:t>131,451,312</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E201B"/>
            <w:vAlign w:val="center"/>
          </w:tcPr>
          <w:p w14:paraId="03887901" w14:textId="0D1E492B" w:rsidR="004505D1" w:rsidRPr="00DB5BB2" w:rsidRDefault="004505D1" w:rsidP="00834E43">
            <w:pPr>
              <w:spacing w:after="0" w:line="240" w:lineRule="auto"/>
              <w:jc w:val="center"/>
              <w:rPr>
                <w:rFonts w:eastAsia="Calibri" w:cs="Arial"/>
                <w:sz w:val="18"/>
                <w:szCs w:val="18"/>
                <w:lang w:eastAsia="en-AU"/>
              </w:rPr>
            </w:pPr>
            <w:r w:rsidRPr="006503C9">
              <w:rPr>
                <w:rFonts w:eastAsia="Calibri" w:cs="Arial"/>
                <w:color w:val="FFFFFF" w:themeColor="background1"/>
                <w:sz w:val="18"/>
                <w:szCs w:val="18"/>
                <w:lang w:eastAsia="en-AU"/>
              </w:rPr>
              <w:t>32,433,595</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2596D549" w14:textId="5DE99B8F"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268114A8" w14:textId="6601ABD7"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652" w:type="dxa"/>
            <w:tcBorders>
              <w:top w:val="single" w:sz="4" w:space="0" w:color="auto"/>
              <w:left w:val="single" w:sz="8" w:space="0" w:color="FFFFFF" w:themeColor="background1"/>
              <w:bottom w:val="single" w:sz="4" w:space="0" w:color="auto"/>
            </w:tcBorders>
            <w:vAlign w:val="center"/>
          </w:tcPr>
          <w:p w14:paraId="41024148" w14:textId="692A50B6" w:rsidR="004505D1" w:rsidRPr="00DB5BB2" w:rsidRDefault="004505D1" w:rsidP="00834E43">
            <w:pPr>
              <w:spacing w:after="0" w:line="240" w:lineRule="auto"/>
              <w:jc w:val="center"/>
              <w:rPr>
                <w:rFonts w:eastAsia="Calibri" w:cs="Arial"/>
                <w:b/>
                <w:bCs/>
                <w:sz w:val="18"/>
                <w:szCs w:val="18"/>
                <w:lang w:eastAsia="en-AU"/>
              </w:rPr>
            </w:pPr>
            <w:r w:rsidRPr="00DB5BB2">
              <w:rPr>
                <w:rFonts w:eastAsia="Aptos" w:cs="Arial"/>
                <w:b/>
                <w:bCs/>
                <w:color w:val="000000"/>
                <w:sz w:val="18"/>
                <w:szCs w:val="18"/>
              </w:rPr>
              <w:t>72,755,957</w:t>
            </w:r>
          </w:p>
        </w:tc>
      </w:tr>
      <w:tr w:rsidR="004505D1" w:rsidRPr="00DB5BB2" w14:paraId="664BA3F7" w14:textId="77777777" w:rsidTr="00834E43">
        <w:trPr>
          <w:trHeight w:val="454"/>
        </w:trPr>
        <w:tc>
          <w:tcPr>
            <w:tcW w:w="2258" w:type="dxa"/>
            <w:tcBorders>
              <w:top w:val="single" w:sz="4" w:space="0" w:color="auto"/>
              <w:bottom w:val="single" w:sz="4" w:space="0" w:color="auto"/>
              <w:right w:val="single" w:sz="8" w:space="0" w:color="FFFFFF" w:themeColor="background1"/>
            </w:tcBorders>
            <w:shd w:val="clear" w:color="000000" w:fill="FFFFFF"/>
            <w:vAlign w:val="center"/>
          </w:tcPr>
          <w:p w14:paraId="261406F6" w14:textId="5BD18655" w:rsidR="004505D1" w:rsidRPr="00DB5BB2" w:rsidRDefault="001D68BB" w:rsidP="004F3F75">
            <w:pPr>
              <w:spacing w:after="0" w:line="240" w:lineRule="auto"/>
              <w:rPr>
                <w:rFonts w:eastAsia="Calibri" w:cs="Arial"/>
                <w:b/>
                <w:bCs/>
                <w:sz w:val="18"/>
                <w:szCs w:val="18"/>
                <w:lang w:eastAsia="en-AU"/>
              </w:rPr>
            </w:pPr>
            <w:r w:rsidRPr="00DB5BB2">
              <w:rPr>
                <w:rFonts w:eastAsia="Calibri" w:cs="Arial"/>
                <w:b/>
                <w:bCs/>
                <w:sz w:val="18"/>
                <w:szCs w:val="18"/>
                <w:lang w:eastAsia="en-AU"/>
              </w:rPr>
              <w:t xml:space="preserve">Million Minds </w:t>
            </w:r>
            <w:r w:rsidR="00402895" w:rsidRPr="00DB5BB2">
              <w:rPr>
                <w:rFonts w:eastAsia="Calibri" w:cs="Arial"/>
                <w:b/>
                <w:bCs/>
                <w:sz w:val="18"/>
                <w:szCs w:val="18"/>
                <w:lang w:eastAsia="en-AU"/>
              </w:rPr>
              <w:t>M</w:t>
            </w:r>
            <w:r w:rsidRPr="00DB5BB2">
              <w:rPr>
                <w:rFonts w:eastAsia="Calibri" w:cs="Arial"/>
                <w:b/>
                <w:bCs/>
                <w:sz w:val="18"/>
                <w:szCs w:val="18"/>
                <w:lang w:eastAsia="en-AU"/>
              </w:rPr>
              <w:t xml:space="preserve">ental </w:t>
            </w:r>
            <w:r w:rsidR="00402895" w:rsidRPr="00DB5BB2">
              <w:rPr>
                <w:rFonts w:eastAsia="Calibri" w:cs="Arial"/>
                <w:b/>
                <w:bCs/>
                <w:sz w:val="18"/>
                <w:szCs w:val="18"/>
                <w:lang w:eastAsia="en-AU"/>
              </w:rPr>
              <w:t>H</w:t>
            </w:r>
            <w:r w:rsidRPr="00DB5BB2">
              <w:rPr>
                <w:rFonts w:eastAsia="Calibri" w:cs="Arial"/>
                <w:b/>
                <w:bCs/>
                <w:sz w:val="18"/>
                <w:szCs w:val="18"/>
                <w:lang w:eastAsia="en-AU"/>
              </w:rPr>
              <w:t xml:space="preserve">ealth </w:t>
            </w:r>
            <w:r w:rsidR="00402895" w:rsidRPr="00DB5BB2">
              <w:rPr>
                <w:rFonts w:eastAsia="Calibri" w:cs="Arial"/>
                <w:b/>
                <w:bCs/>
                <w:sz w:val="18"/>
                <w:szCs w:val="18"/>
                <w:lang w:eastAsia="en-AU"/>
              </w:rPr>
              <w:t>R</w:t>
            </w:r>
            <w:r w:rsidRPr="00DB5BB2">
              <w:rPr>
                <w:rFonts w:eastAsia="Calibri" w:cs="Arial"/>
                <w:b/>
                <w:bCs/>
                <w:sz w:val="18"/>
                <w:szCs w:val="18"/>
                <w:lang w:eastAsia="en-AU"/>
              </w:rPr>
              <w:t xml:space="preserve">esearch </w:t>
            </w:r>
            <w:r w:rsidR="00402895" w:rsidRPr="00DB5BB2">
              <w:rPr>
                <w:rFonts w:eastAsia="Calibri" w:cs="Arial"/>
                <w:b/>
                <w:bCs/>
                <w:sz w:val="18"/>
                <w:szCs w:val="18"/>
                <w:lang w:eastAsia="en-AU"/>
              </w:rPr>
              <w:t>M</w:t>
            </w:r>
            <w:r w:rsidRPr="00DB5BB2">
              <w:rPr>
                <w:rFonts w:eastAsia="Calibri" w:cs="Arial"/>
                <w:b/>
                <w:bCs/>
                <w:sz w:val="18"/>
                <w:szCs w:val="18"/>
                <w:lang w:eastAsia="en-AU"/>
              </w:rPr>
              <w:t>ission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695BD000" w14:textId="17674EC1" w:rsidR="004505D1" w:rsidRPr="00DB5BB2" w:rsidRDefault="001E7E9D"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4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02477887" w14:textId="71450685" w:rsidR="004505D1" w:rsidRPr="00DB5BB2" w:rsidRDefault="001E7E9D"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3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0AE7956F" w14:textId="0018164E" w:rsidR="004505D1" w:rsidRPr="00DB5BB2" w:rsidRDefault="001E7E9D"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715C7441" w14:textId="371C56B9" w:rsidR="004505D1" w:rsidRPr="00DB5BB2" w:rsidRDefault="001E7E9D"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86961"/>
            <w:vAlign w:val="center"/>
          </w:tcPr>
          <w:p w14:paraId="02E4C38A" w14:textId="5537CD60" w:rsidR="004505D1" w:rsidRPr="00DB5BB2" w:rsidRDefault="004505D1" w:rsidP="00834E43">
            <w:pPr>
              <w:spacing w:after="0" w:line="240" w:lineRule="auto"/>
              <w:jc w:val="center"/>
              <w:rPr>
                <w:rFonts w:eastAsia="Calibri" w:cs="Arial"/>
                <w:sz w:val="18"/>
                <w:szCs w:val="18"/>
                <w:lang w:eastAsia="en-AU"/>
              </w:rPr>
            </w:pPr>
            <w:r w:rsidRPr="00DB5BB2">
              <w:rPr>
                <w:rFonts w:cs="Arial"/>
                <w:sz w:val="18"/>
                <w:szCs w:val="18"/>
                <w:lang w:eastAsia="en-AU"/>
              </w:rPr>
              <w:t>14,415,848</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5ADD8"/>
            <w:vAlign w:val="center"/>
          </w:tcPr>
          <w:p w14:paraId="1D2E38E9" w14:textId="58CEBF01" w:rsidR="004505D1" w:rsidRPr="00DB5BB2" w:rsidRDefault="004505D1" w:rsidP="00834E43">
            <w:pPr>
              <w:spacing w:after="0" w:line="240" w:lineRule="auto"/>
              <w:jc w:val="center"/>
              <w:rPr>
                <w:rFonts w:eastAsia="Calibri" w:cs="Arial"/>
                <w:sz w:val="18"/>
                <w:szCs w:val="18"/>
                <w:lang w:eastAsia="en-AU"/>
              </w:rPr>
            </w:pPr>
            <w:r w:rsidRPr="00DB5BB2">
              <w:rPr>
                <w:rFonts w:eastAsia="Calibri" w:cs="Arial"/>
                <w:sz w:val="18"/>
                <w:szCs w:val="18"/>
                <w:lang w:eastAsia="en-AU"/>
              </w:rPr>
              <w:t>106,181,993</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114A09D5" w14:textId="0E826F1F"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6067E9EC" w14:textId="3CED9F00"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652" w:type="dxa"/>
            <w:tcBorders>
              <w:top w:val="single" w:sz="4" w:space="0" w:color="auto"/>
              <w:left w:val="single" w:sz="8" w:space="0" w:color="FFFFFF" w:themeColor="background1"/>
              <w:bottom w:val="single" w:sz="4" w:space="0" w:color="auto"/>
            </w:tcBorders>
            <w:vAlign w:val="center"/>
          </w:tcPr>
          <w:p w14:paraId="0D85EFC2" w14:textId="02F99952" w:rsidR="004505D1" w:rsidRPr="00DB5BB2" w:rsidRDefault="004505D1" w:rsidP="00834E43">
            <w:pPr>
              <w:spacing w:after="0" w:line="240" w:lineRule="auto"/>
              <w:jc w:val="center"/>
              <w:rPr>
                <w:rFonts w:eastAsia="Calibri" w:cs="Arial"/>
                <w:b/>
                <w:bCs/>
                <w:sz w:val="18"/>
                <w:szCs w:val="18"/>
                <w:lang w:eastAsia="en-AU"/>
              </w:rPr>
            </w:pPr>
            <w:r w:rsidRPr="00DB5BB2">
              <w:rPr>
                <w:rFonts w:eastAsia="Aptos" w:cs="Arial"/>
                <w:b/>
                <w:bCs/>
                <w:color w:val="000000"/>
                <w:sz w:val="18"/>
                <w:szCs w:val="18"/>
              </w:rPr>
              <w:t>14,415,848</w:t>
            </w:r>
          </w:p>
        </w:tc>
      </w:tr>
      <w:tr w:rsidR="004505D1" w:rsidRPr="00DB5BB2" w14:paraId="10153C42" w14:textId="77777777" w:rsidTr="00834E43">
        <w:trPr>
          <w:trHeight w:val="454"/>
        </w:trPr>
        <w:tc>
          <w:tcPr>
            <w:tcW w:w="2258" w:type="dxa"/>
            <w:tcBorders>
              <w:top w:val="single" w:sz="4" w:space="0" w:color="auto"/>
              <w:bottom w:val="single" w:sz="4" w:space="0" w:color="auto"/>
              <w:right w:val="single" w:sz="8" w:space="0" w:color="FFFFFF" w:themeColor="background1"/>
            </w:tcBorders>
            <w:shd w:val="clear" w:color="000000" w:fill="FFFFFF"/>
            <w:vAlign w:val="center"/>
          </w:tcPr>
          <w:p w14:paraId="7EDE274C" w14:textId="2A3DF34A" w:rsidR="004505D1" w:rsidRPr="00DB5BB2" w:rsidRDefault="004505D1" w:rsidP="004F3F75">
            <w:pPr>
              <w:spacing w:after="0" w:line="240" w:lineRule="auto"/>
              <w:rPr>
                <w:rFonts w:eastAsia="Calibri" w:cs="Arial"/>
                <w:b/>
                <w:bCs/>
                <w:sz w:val="18"/>
                <w:szCs w:val="18"/>
                <w:lang w:eastAsia="en-AU"/>
              </w:rPr>
            </w:pPr>
            <w:r w:rsidRPr="00DB5BB2">
              <w:rPr>
                <w:rFonts w:eastAsia="Calibri" w:cs="Arial"/>
                <w:b/>
                <w:bCs/>
                <w:sz w:val="18"/>
                <w:szCs w:val="18"/>
                <w:lang w:eastAsia="en-AU"/>
              </w:rPr>
              <w:t>S</w:t>
            </w:r>
            <w:r w:rsidR="001D68BB" w:rsidRPr="00DB5BB2">
              <w:rPr>
                <w:rFonts w:eastAsia="Calibri" w:cs="Arial"/>
                <w:b/>
                <w:bCs/>
                <w:sz w:val="18"/>
                <w:szCs w:val="18"/>
                <w:lang w:eastAsia="en-AU"/>
              </w:rPr>
              <w:t xml:space="preserve">tem </w:t>
            </w:r>
            <w:r w:rsidRPr="00DB5BB2">
              <w:rPr>
                <w:rFonts w:eastAsia="Calibri" w:cs="Arial"/>
                <w:b/>
                <w:bCs/>
                <w:sz w:val="18"/>
                <w:szCs w:val="18"/>
                <w:lang w:eastAsia="en-AU"/>
              </w:rPr>
              <w:t>C</w:t>
            </w:r>
            <w:r w:rsidR="001D68BB" w:rsidRPr="00DB5BB2">
              <w:rPr>
                <w:rFonts w:eastAsia="Calibri" w:cs="Arial"/>
                <w:b/>
                <w:bCs/>
                <w:sz w:val="18"/>
                <w:szCs w:val="18"/>
                <w:lang w:eastAsia="en-AU"/>
              </w:rPr>
              <w:t xml:space="preserve">ells </w:t>
            </w:r>
            <w:r w:rsidRPr="00DB5BB2">
              <w:rPr>
                <w:rFonts w:eastAsia="Calibri" w:cs="Arial"/>
                <w:b/>
                <w:bCs/>
                <w:sz w:val="18"/>
                <w:szCs w:val="18"/>
                <w:lang w:eastAsia="en-AU"/>
              </w:rPr>
              <w:t>T</w:t>
            </w:r>
            <w:r w:rsidR="001D68BB" w:rsidRPr="00DB5BB2">
              <w:rPr>
                <w:rFonts w:eastAsia="Calibri" w:cs="Arial"/>
                <w:b/>
                <w:bCs/>
                <w:sz w:val="18"/>
                <w:szCs w:val="18"/>
                <w:lang w:eastAsia="en-AU"/>
              </w:rPr>
              <w:t xml:space="preserve">herapies </w:t>
            </w:r>
            <w:r w:rsidRPr="00DB5BB2">
              <w:rPr>
                <w:rFonts w:eastAsia="Calibri" w:cs="Arial"/>
                <w:b/>
                <w:bCs/>
                <w:sz w:val="18"/>
                <w:szCs w:val="18"/>
                <w:lang w:eastAsia="en-AU"/>
              </w:rPr>
              <w:t>M</w:t>
            </w:r>
            <w:r w:rsidR="001D68BB" w:rsidRPr="00DB5BB2">
              <w:rPr>
                <w:rFonts w:eastAsia="Calibri" w:cs="Arial"/>
                <w:b/>
                <w:bCs/>
                <w:sz w:val="18"/>
                <w:szCs w:val="18"/>
                <w:lang w:eastAsia="en-AU"/>
              </w:rPr>
              <w:t>ission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2B969662" w14:textId="3C7B9BDB" w:rsidR="004505D1" w:rsidRPr="00DB5BB2" w:rsidRDefault="001E7E9D"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4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86961"/>
            <w:vAlign w:val="center"/>
          </w:tcPr>
          <w:p w14:paraId="4B13E62C" w14:textId="6D16FBD2" w:rsidR="004505D1" w:rsidRPr="00DB5BB2" w:rsidRDefault="004505D1" w:rsidP="00834E43">
            <w:pPr>
              <w:spacing w:after="0" w:line="240" w:lineRule="auto"/>
              <w:jc w:val="center"/>
              <w:rPr>
                <w:rFonts w:eastAsia="Calibri" w:cs="Arial"/>
                <w:sz w:val="18"/>
                <w:szCs w:val="18"/>
                <w:lang w:eastAsia="en-AU"/>
              </w:rPr>
            </w:pPr>
            <w:r w:rsidRPr="00DB5BB2">
              <w:rPr>
                <w:rFonts w:cs="Arial"/>
                <w:sz w:val="18"/>
                <w:szCs w:val="18"/>
                <w:lang w:eastAsia="en-AU"/>
              </w:rPr>
              <w:t>19,739,891</w:t>
            </w:r>
          </w:p>
        </w:tc>
        <w:tc>
          <w:tcPr>
            <w:tcW w:w="13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CDCA"/>
            <w:vAlign w:val="center"/>
          </w:tcPr>
          <w:p w14:paraId="55720524" w14:textId="25C7A146" w:rsidR="004505D1" w:rsidRPr="00DB5BB2" w:rsidRDefault="004505D1" w:rsidP="00834E43">
            <w:pPr>
              <w:spacing w:after="0" w:line="240" w:lineRule="auto"/>
              <w:jc w:val="center"/>
              <w:rPr>
                <w:rFonts w:eastAsia="Calibri" w:cs="Arial"/>
                <w:sz w:val="18"/>
                <w:szCs w:val="18"/>
                <w:lang w:eastAsia="en-AU"/>
              </w:rPr>
            </w:pPr>
            <w:r w:rsidRPr="00DB5BB2">
              <w:rPr>
                <w:rFonts w:cs="Arial"/>
                <w:sz w:val="18"/>
                <w:szCs w:val="18"/>
                <w:lang w:eastAsia="en-AU"/>
              </w:rPr>
              <w:t>1,906,624</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CDCA"/>
            <w:vAlign w:val="center"/>
          </w:tcPr>
          <w:p w14:paraId="123C2A25" w14:textId="7682C92D" w:rsidR="004505D1" w:rsidRPr="00DB5BB2" w:rsidRDefault="004505D1" w:rsidP="00834E43">
            <w:pPr>
              <w:spacing w:after="0" w:line="240" w:lineRule="auto"/>
              <w:jc w:val="center"/>
              <w:rPr>
                <w:rFonts w:eastAsia="Calibri" w:cs="Arial"/>
                <w:sz w:val="18"/>
                <w:szCs w:val="18"/>
                <w:lang w:eastAsia="en-AU"/>
              </w:rPr>
            </w:pPr>
            <w:r w:rsidRPr="00DB5BB2">
              <w:rPr>
                <w:rFonts w:cs="Arial"/>
                <w:sz w:val="18"/>
                <w:szCs w:val="18"/>
                <w:lang w:eastAsia="en-AU"/>
              </w:rPr>
              <w:t>3,395,513</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29298EC8" w14:textId="126CBFE2" w:rsidR="004505D1" w:rsidRPr="00DB5BB2" w:rsidRDefault="00F52ABF" w:rsidP="00834E43">
            <w:pPr>
              <w:spacing w:after="0" w:line="240" w:lineRule="auto"/>
              <w:jc w:val="center"/>
              <w:rPr>
                <w:rFonts w:cs="Arial"/>
                <w:sz w:val="18"/>
                <w:szCs w:val="18"/>
                <w:lang w:eastAsia="en-AU"/>
              </w:rPr>
            </w:pPr>
            <w:r w:rsidRPr="00DB5BB2">
              <w:rPr>
                <w:rFonts w:eastAsia="Calibri" w:cs="Arial"/>
                <w:sz w:val="18"/>
                <w:szCs w:val="18"/>
                <w:lang w:eastAsia="en-AU"/>
              </w:rPr>
              <w:t>0</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CDCA"/>
            <w:vAlign w:val="center"/>
          </w:tcPr>
          <w:p w14:paraId="3A57511E" w14:textId="7109F061" w:rsidR="004505D1" w:rsidRPr="00DB5BB2" w:rsidRDefault="004505D1" w:rsidP="00834E43">
            <w:pPr>
              <w:spacing w:after="0" w:line="240" w:lineRule="auto"/>
              <w:jc w:val="center"/>
              <w:rPr>
                <w:rFonts w:eastAsia="Calibri" w:cs="Arial"/>
                <w:sz w:val="18"/>
                <w:szCs w:val="18"/>
                <w:lang w:eastAsia="en-AU"/>
              </w:rPr>
            </w:pPr>
            <w:r w:rsidRPr="00DB5BB2">
              <w:rPr>
                <w:rFonts w:eastAsia="Calibri" w:cs="Arial"/>
                <w:sz w:val="18"/>
                <w:szCs w:val="18"/>
                <w:lang w:eastAsia="en-AU"/>
              </w:rPr>
              <w:t>1,425,156</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5ADD8"/>
            <w:vAlign w:val="center"/>
          </w:tcPr>
          <w:p w14:paraId="42CFCA29" w14:textId="2557AAAF" w:rsidR="004505D1" w:rsidRPr="00DB5BB2" w:rsidRDefault="004505D1" w:rsidP="00834E43">
            <w:pPr>
              <w:spacing w:after="0" w:line="240" w:lineRule="auto"/>
              <w:jc w:val="center"/>
              <w:rPr>
                <w:rFonts w:eastAsia="Calibri" w:cs="Arial"/>
                <w:sz w:val="18"/>
                <w:szCs w:val="18"/>
                <w:lang w:eastAsia="en-AU"/>
              </w:rPr>
            </w:pPr>
            <w:r w:rsidRPr="00DB5BB2">
              <w:rPr>
                <w:rFonts w:eastAsia="Calibri" w:cs="Arial"/>
                <w:sz w:val="18"/>
                <w:szCs w:val="18"/>
                <w:lang w:eastAsia="en-AU"/>
              </w:rPr>
              <w:t>104,598,510</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388B4DB4" w14:textId="2F3BAF5A"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652" w:type="dxa"/>
            <w:tcBorders>
              <w:top w:val="single" w:sz="4" w:space="0" w:color="auto"/>
              <w:left w:val="single" w:sz="8" w:space="0" w:color="FFFFFF" w:themeColor="background1"/>
              <w:bottom w:val="single" w:sz="4" w:space="0" w:color="auto"/>
            </w:tcBorders>
            <w:vAlign w:val="center"/>
          </w:tcPr>
          <w:p w14:paraId="5330BED1" w14:textId="1FC2D6E1" w:rsidR="004505D1" w:rsidRPr="00DB5BB2" w:rsidRDefault="004505D1" w:rsidP="00834E43">
            <w:pPr>
              <w:spacing w:after="0" w:line="240" w:lineRule="auto"/>
              <w:jc w:val="center"/>
              <w:rPr>
                <w:rFonts w:eastAsia="Calibri" w:cs="Arial"/>
                <w:b/>
                <w:bCs/>
                <w:sz w:val="18"/>
                <w:szCs w:val="18"/>
                <w:lang w:eastAsia="en-AU"/>
              </w:rPr>
            </w:pPr>
            <w:r w:rsidRPr="00DB5BB2">
              <w:rPr>
                <w:rFonts w:eastAsia="Aptos" w:cs="Arial"/>
                <w:b/>
                <w:bCs/>
                <w:color w:val="000000"/>
                <w:sz w:val="18"/>
                <w:szCs w:val="18"/>
              </w:rPr>
              <w:t>26,467,184</w:t>
            </w:r>
          </w:p>
        </w:tc>
      </w:tr>
      <w:tr w:rsidR="004505D1" w:rsidRPr="00DB5BB2" w14:paraId="062FB820" w14:textId="77777777" w:rsidTr="00834E43">
        <w:trPr>
          <w:trHeight w:val="454"/>
        </w:trPr>
        <w:tc>
          <w:tcPr>
            <w:tcW w:w="2258" w:type="dxa"/>
            <w:tcBorders>
              <w:top w:val="single" w:sz="4" w:space="0" w:color="auto"/>
              <w:bottom w:val="single" w:sz="4" w:space="0" w:color="auto"/>
              <w:right w:val="single" w:sz="8" w:space="0" w:color="FFFFFF" w:themeColor="background1"/>
            </w:tcBorders>
            <w:shd w:val="clear" w:color="000000" w:fill="FFFFFF"/>
            <w:vAlign w:val="center"/>
          </w:tcPr>
          <w:p w14:paraId="19B56BC6" w14:textId="43B9239D" w:rsidR="004505D1" w:rsidRPr="00DB5BB2" w:rsidRDefault="004505D1" w:rsidP="004F3F75">
            <w:pPr>
              <w:spacing w:after="0" w:line="240" w:lineRule="auto"/>
              <w:rPr>
                <w:rFonts w:eastAsia="Calibri" w:cs="Arial"/>
                <w:b/>
                <w:bCs/>
                <w:sz w:val="18"/>
                <w:szCs w:val="18"/>
                <w:lang w:eastAsia="en-AU"/>
              </w:rPr>
            </w:pPr>
            <w:r w:rsidRPr="00DB5BB2">
              <w:rPr>
                <w:rFonts w:eastAsia="Calibri" w:cs="Arial"/>
                <w:b/>
                <w:bCs/>
                <w:sz w:val="18"/>
                <w:szCs w:val="18"/>
                <w:lang w:eastAsia="en-AU"/>
              </w:rPr>
              <w:t>T</w:t>
            </w:r>
            <w:r w:rsidR="001D68BB" w:rsidRPr="00DB5BB2">
              <w:rPr>
                <w:rFonts w:eastAsia="Calibri" w:cs="Arial"/>
                <w:b/>
                <w:bCs/>
                <w:sz w:val="18"/>
                <w:szCs w:val="18"/>
                <w:lang w:eastAsia="en-AU"/>
              </w:rPr>
              <w:t xml:space="preserve">raumatic </w:t>
            </w:r>
            <w:r w:rsidRPr="00DB5BB2">
              <w:rPr>
                <w:rFonts w:eastAsia="Calibri" w:cs="Arial"/>
                <w:b/>
                <w:bCs/>
                <w:sz w:val="18"/>
                <w:szCs w:val="18"/>
                <w:lang w:eastAsia="en-AU"/>
              </w:rPr>
              <w:t>B</w:t>
            </w:r>
            <w:r w:rsidR="001D68BB" w:rsidRPr="00DB5BB2">
              <w:rPr>
                <w:rFonts w:eastAsia="Calibri" w:cs="Arial"/>
                <w:b/>
                <w:bCs/>
                <w:sz w:val="18"/>
                <w:szCs w:val="18"/>
                <w:lang w:eastAsia="en-AU"/>
              </w:rPr>
              <w:t xml:space="preserve">rain </w:t>
            </w:r>
            <w:r w:rsidRPr="00DB5BB2">
              <w:rPr>
                <w:rFonts w:eastAsia="Calibri" w:cs="Arial"/>
                <w:b/>
                <w:bCs/>
                <w:sz w:val="18"/>
                <w:szCs w:val="18"/>
                <w:lang w:eastAsia="en-AU"/>
              </w:rPr>
              <w:t>I</w:t>
            </w:r>
            <w:r w:rsidR="001D68BB" w:rsidRPr="00DB5BB2">
              <w:rPr>
                <w:rFonts w:eastAsia="Calibri" w:cs="Arial"/>
                <w:b/>
                <w:bCs/>
                <w:sz w:val="18"/>
                <w:szCs w:val="18"/>
                <w:lang w:eastAsia="en-AU"/>
              </w:rPr>
              <w:t xml:space="preserve">njury </w:t>
            </w:r>
            <w:r w:rsidRPr="00DB5BB2">
              <w:rPr>
                <w:rFonts w:eastAsia="Calibri" w:cs="Arial"/>
                <w:b/>
                <w:bCs/>
                <w:sz w:val="18"/>
                <w:szCs w:val="18"/>
                <w:lang w:eastAsia="en-AU"/>
              </w:rPr>
              <w:t>M</w:t>
            </w:r>
            <w:r w:rsidR="001D68BB" w:rsidRPr="00DB5BB2">
              <w:rPr>
                <w:rFonts w:eastAsia="Calibri" w:cs="Arial"/>
                <w:b/>
                <w:bCs/>
                <w:sz w:val="18"/>
                <w:szCs w:val="18"/>
                <w:lang w:eastAsia="en-AU"/>
              </w:rPr>
              <w:t>ission</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5FF43C75" w14:textId="10BA3EA6" w:rsidR="004505D1" w:rsidRPr="00DB5BB2" w:rsidRDefault="001E7E9D"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4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37C030D1" w14:textId="54020FAA"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3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59B95"/>
            <w:vAlign w:val="center"/>
          </w:tcPr>
          <w:p w14:paraId="631D935F" w14:textId="6E1FD0C9" w:rsidR="004505D1" w:rsidRPr="00DB5BB2" w:rsidRDefault="004505D1" w:rsidP="00834E43">
            <w:pPr>
              <w:spacing w:after="0" w:line="240" w:lineRule="auto"/>
              <w:jc w:val="center"/>
              <w:rPr>
                <w:rFonts w:eastAsia="Calibri" w:cs="Arial"/>
                <w:sz w:val="18"/>
                <w:szCs w:val="18"/>
                <w:lang w:eastAsia="en-AU"/>
              </w:rPr>
            </w:pPr>
            <w:r w:rsidRPr="00DB5BB2">
              <w:rPr>
                <w:rFonts w:cs="Arial"/>
                <w:sz w:val="18"/>
                <w:szCs w:val="18"/>
                <w:lang w:eastAsia="en-AU"/>
              </w:rPr>
              <w:t>5,322,418</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00AB8E5D" w14:textId="55999BAA"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59B95"/>
            <w:vAlign w:val="center"/>
          </w:tcPr>
          <w:p w14:paraId="50813A02" w14:textId="00F5B149" w:rsidR="004505D1" w:rsidRPr="00DB5BB2" w:rsidRDefault="004505D1" w:rsidP="00834E43">
            <w:pPr>
              <w:spacing w:after="0" w:line="240" w:lineRule="auto"/>
              <w:jc w:val="center"/>
              <w:rPr>
                <w:rFonts w:cs="Arial"/>
                <w:sz w:val="18"/>
                <w:szCs w:val="18"/>
                <w:lang w:eastAsia="en-AU"/>
              </w:rPr>
            </w:pPr>
            <w:r w:rsidRPr="00DB5BB2">
              <w:rPr>
                <w:rFonts w:cs="Arial"/>
                <w:sz w:val="18"/>
                <w:szCs w:val="18"/>
                <w:lang w:eastAsia="en-AU"/>
              </w:rPr>
              <w:t>5,822,234</w:t>
            </w:r>
          </w:p>
        </w:tc>
        <w:tc>
          <w:tcPr>
            <w:tcW w:w="12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CDCA"/>
            <w:vAlign w:val="center"/>
          </w:tcPr>
          <w:p w14:paraId="089B4FB9" w14:textId="6C9EFFE7" w:rsidR="004505D1" w:rsidRPr="00DB5BB2" w:rsidRDefault="004505D1" w:rsidP="00834E43">
            <w:pPr>
              <w:spacing w:after="0" w:line="240" w:lineRule="auto"/>
              <w:jc w:val="center"/>
              <w:rPr>
                <w:rFonts w:eastAsia="Calibri" w:cs="Arial"/>
                <w:sz w:val="18"/>
                <w:szCs w:val="18"/>
                <w:lang w:eastAsia="en-AU"/>
              </w:rPr>
            </w:pPr>
            <w:r w:rsidRPr="00DB5BB2">
              <w:rPr>
                <w:rFonts w:eastAsia="Calibri" w:cs="Arial"/>
                <w:sz w:val="18"/>
                <w:szCs w:val="18"/>
                <w:lang w:eastAsia="en-AU"/>
              </w:rPr>
              <w:t>3,448,008</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vAlign w:val="center"/>
          </w:tcPr>
          <w:p w14:paraId="494E27DA" w14:textId="2ACC3E93" w:rsidR="004505D1" w:rsidRPr="00DB5BB2" w:rsidRDefault="00F52ABF" w:rsidP="00834E43">
            <w:pPr>
              <w:spacing w:after="0" w:line="240" w:lineRule="auto"/>
              <w:jc w:val="center"/>
              <w:rPr>
                <w:rFonts w:eastAsia="Calibri" w:cs="Arial"/>
                <w:sz w:val="18"/>
                <w:szCs w:val="18"/>
                <w:lang w:eastAsia="en-AU"/>
              </w:rPr>
            </w:pPr>
            <w:r w:rsidRPr="00DB5BB2">
              <w:rPr>
                <w:rFonts w:eastAsia="Calibri" w:cs="Arial"/>
                <w:sz w:val="18"/>
                <w:szCs w:val="18"/>
                <w:lang w:eastAsia="en-AU"/>
              </w:rPr>
              <w:t>0</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5ADD8"/>
            <w:vAlign w:val="center"/>
          </w:tcPr>
          <w:p w14:paraId="565BA026" w14:textId="788963F1" w:rsidR="004505D1" w:rsidRPr="00DB5BB2" w:rsidRDefault="004505D1" w:rsidP="00834E43">
            <w:pPr>
              <w:spacing w:after="0" w:line="240" w:lineRule="auto"/>
              <w:jc w:val="center"/>
              <w:rPr>
                <w:rFonts w:eastAsia="Calibri" w:cs="Arial"/>
                <w:sz w:val="18"/>
                <w:szCs w:val="18"/>
                <w:lang w:eastAsia="en-AU"/>
              </w:rPr>
            </w:pPr>
            <w:r w:rsidRPr="00DB5BB2">
              <w:rPr>
                <w:rFonts w:eastAsia="Calibri" w:cs="Arial"/>
                <w:sz w:val="18"/>
                <w:szCs w:val="18"/>
                <w:lang w:eastAsia="en-AU"/>
              </w:rPr>
              <w:t>18,267,342</w:t>
            </w:r>
          </w:p>
        </w:tc>
        <w:tc>
          <w:tcPr>
            <w:tcW w:w="1652" w:type="dxa"/>
            <w:tcBorders>
              <w:top w:val="single" w:sz="4" w:space="0" w:color="auto"/>
              <w:left w:val="single" w:sz="8" w:space="0" w:color="FFFFFF" w:themeColor="background1"/>
              <w:bottom w:val="single" w:sz="4" w:space="0" w:color="auto"/>
            </w:tcBorders>
            <w:vAlign w:val="center"/>
          </w:tcPr>
          <w:p w14:paraId="141BB65D" w14:textId="49CC0CE3" w:rsidR="004505D1" w:rsidRPr="00DB5BB2" w:rsidRDefault="004505D1" w:rsidP="00834E43">
            <w:pPr>
              <w:spacing w:after="0" w:line="240" w:lineRule="auto"/>
              <w:jc w:val="center"/>
              <w:rPr>
                <w:rFonts w:eastAsia="Calibri" w:cs="Arial"/>
                <w:b/>
                <w:bCs/>
                <w:sz w:val="18"/>
                <w:szCs w:val="18"/>
                <w:lang w:eastAsia="en-AU"/>
              </w:rPr>
            </w:pPr>
            <w:r w:rsidRPr="00DB5BB2">
              <w:rPr>
                <w:rFonts w:eastAsia="Aptos" w:cs="Arial"/>
                <w:b/>
                <w:bCs/>
                <w:color w:val="000000"/>
                <w:sz w:val="18"/>
                <w:szCs w:val="18"/>
              </w:rPr>
              <w:t>14,592,660</w:t>
            </w:r>
          </w:p>
        </w:tc>
      </w:tr>
      <w:tr w:rsidR="00090133" w:rsidRPr="00DB5BB2" w14:paraId="577009FD" w14:textId="77777777" w:rsidTr="00C4521E">
        <w:trPr>
          <w:trHeight w:val="454"/>
        </w:trPr>
        <w:tc>
          <w:tcPr>
            <w:tcW w:w="2258" w:type="dxa"/>
            <w:tcBorders>
              <w:top w:val="single" w:sz="4" w:space="0" w:color="auto"/>
              <w:bottom w:val="single" w:sz="8" w:space="0" w:color="auto"/>
              <w:right w:val="single" w:sz="8" w:space="0" w:color="FFFFFF" w:themeColor="background1"/>
            </w:tcBorders>
            <w:shd w:val="clear" w:color="000000" w:fill="FFFFFF"/>
            <w:vAlign w:val="center"/>
          </w:tcPr>
          <w:p w14:paraId="4087460D" w14:textId="7886A6A1" w:rsidR="00090133" w:rsidRPr="00DB5BB2" w:rsidRDefault="00344114" w:rsidP="00C4521E">
            <w:pPr>
              <w:spacing w:after="0" w:line="240" w:lineRule="auto"/>
              <w:rPr>
                <w:rFonts w:eastAsia="Calibri" w:cs="Arial"/>
                <w:b/>
                <w:bCs/>
                <w:sz w:val="18"/>
                <w:szCs w:val="18"/>
                <w:lang w:eastAsia="en-AU"/>
              </w:rPr>
            </w:pPr>
            <w:r w:rsidRPr="00DB5BB2">
              <w:rPr>
                <w:rFonts w:eastAsia="Calibri" w:cs="Arial"/>
                <w:b/>
                <w:bCs/>
                <w:sz w:val="18"/>
                <w:szCs w:val="18"/>
                <w:lang w:eastAsia="en-AU"/>
              </w:rPr>
              <w:t>Total c</w:t>
            </w:r>
            <w:r w:rsidR="00090133" w:rsidRPr="00DB5BB2">
              <w:rPr>
                <w:rFonts w:eastAsia="Calibri" w:cs="Arial"/>
                <w:b/>
                <w:bCs/>
                <w:sz w:val="18"/>
                <w:szCs w:val="18"/>
                <w:lang w:eastAsia="en-AU"/>
              </w:rPr>
              <w:t xml:space="preserve">ontribution </w:t>
            </w:r>
            <w:r w:rsidR="004F11BA" w:rsidRPr="00DB5BB2">
              <w:rPr>
                <w:rFonts w:eastAsia="Calibri" w:cs="Arial"/>
                <w:b/>
                <w:bCs/>
                <w:sz w:val="18"/>
                <w:szCs w:val="18"/>
                <w:lang w:eastAsia="en-AU"/>
              </w:rPr>
              <w:t xml:space="preserve">of Research Missions program </w:t>
            </w:r>
            <w:r w:rsidR="00090133" w:rsidRPr="00DB5BB2">
              <w:rPr>
                <w:rFonts w:eastAsia="Calibri" w:cs="Arial"/>
                <w:b/>
                <w:bCs/>
                <w:sz w:val="18"/>
                <w:szCs w:val="18"/>
                <w:lang w:eastAsia="en-AU"/>
              </w:rPr>
              <w:t>to focus</w:t>
            </w:r>
            <w:r w:rsidR="004F11BA" w:rsidRPr="00DB5BB2">
              <w:rPr>
                <w:rFonts w:eastAsia="Calibri" w:cs="Arial"/>
                <w:b/>
                <w:bCs/>
                <w:sz w:val="18"/>
                <w:szCs w:val="18"/>
                <w:lang w:eastAsia="en-AU"/>
              </w:rPr>
              <w:t xml:space="preserve"> </w:t>
            </w:r>
            <w:proofErr w:type="spellStart"/>
            <w:r w:rsidR="00090133" w:rsidRPr="00DB5BB2">
              <w:rPr>
                <w:rFonts w:eastAsia="Calibri" w:cs="Arial"/>
                <w:b/>
                <w:bCs/>
                <w:sz w:val="18"/>
                <w:szCs w:val="18"/>
                <w:lang w:eastAsia="en-AU"/>
              </w:rPr>
              <w:t>area</w:t>
            </w:r>
            <w:r w:rsidR="00FD525B" w:rsidRPr="00DB5BB2">
              <w:rPr>
                <w:rFonts w:eastAsia="Calibri" w:cs="Arial"/>
                <w:b/>
                <w:bCs/>
                <w:sz w:val="18"/>
                <w:szCs w:val="18"/>
                <w:vertAlign w:val="superscript"/>
                <w:lang w:eastAsia="en-AU"/>
              </w:rPr>
              <w:t>a</w:t>
            </w:r>
            <w:proofErr w:type="spellEnd"/>
          </w:p>
        </w:tc>
        <w:tc>
          <w:tcPr>
            <w:tcW w:w="1276"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tcPr>
          <w:p w14:paraId="20974428" w14:textId="60B359DC" w:rsidR="00090133" w:rsidRPr="00DB5BB2" w:rsidRDefault="00090133" w:rsidP="00C4521E">
            <w:pPr>
              <w:spacing w:after="0" w:line="240" w:lineRule="auto"/>
              <w:jc w:val="center"/>
              <w:rPr>
                <w:rFonts w:eastAsia="Calibri" w:cs="Arial"/>
                <w:b/>
                <w:bCs/>
                <w:sz w:val="18"/>
                <w:szCs w:val="18"/>
                <w:lang w:eastAsia="en-AU"/>
              </w:rPr>
            </w:pPr>
            <w:r w:rsidRPr="00DB5BB2">
              <w:rPr>
                <w:rFonts w:eastAsia="Calibri" w:cs="Arial"/>
                <w:b/>
                <w:bCs/>
                <w:sz w:val="18"/>
                <w:szCs w:val="18"/>
                <w:lang w:eastAsia="en-AU"/>
              </w:rPr>
              <w:t>0</w:t>
            </w:r>
          </w:p>
        </w:tc>
        <w:tc>
          <w:tcPr>
            <w:tcW w:w="1408"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tcPr>
          <w:p w14:paraId="661E676E" w14:textId="5B8B3200" w:rsidR="00090133" w:rsidRPr="00DB5BB2" w:rsidRDefault="00090133" w:rsidP="00C4521E">
            <w:pPr>
              <w:spacing w:after="0" w:line="240" w:lineRule="auto"/>
              <w:jc w:val="center"/>
              <w:rPr>
                <w:rFonts w:eastAsia="Calibri" w:cs="Arial"/>
                <w:b/>
                <w:bCs/>
                <w:sz w:val="18"/>
                <w:szCs w:val="18"/>
                <w:lang w:eastAsia="en-AU"/>
              </w:rPr>
            </w:pPr>
            <w:r w:rsidRPr="00DB5BB2">
              <w:rPr>
                <w:b/>
                <w:bCs/>
                <w:sz w:val="18"/>
                <w:szCs w:val="18"/>
              </w:rPr>
              <w:t>62,171,276</w:t>
            </w:r>
          </w:p>
        </w:tc>
        <w:tc>
          <w:tcPr>
            <w:tcW w:w="1343"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tcPr>
          <w:p w14:paraId="3772C9F1" w14:textId="060A051E" w:rsidR="00090133" w:rsidRPr="00DB5BB2" w:rsidRDefault="00090133" w:rsidP="00C4521E">
            <w:pPr>
              <w:spacing w:after="0" w:line="240" w:lineRule="auto"/>
              <w:jc w:val="center"/>
              <w:rPr>
                <w:rFonts w:cs="Arial"/>
                <w:b/>
                <w:bCs/>
                <w:sz w:val="18"/>
                <w:szCs w:val="18"/>
                <w:lang w:eastAsia="en-AU"/>
              </w:rPr>
            </w:pPr>
            <w:r w:rsidRPr="00DB5BB2">
              <w:rPr>
                <w:b/>
                <w:bCs/>
                <w:sz w:val="18"/>
                <w:szCs w:val="18"/>
              </w:rPr>
              <w:t>12,653,976</w:t>
            </w:r>
          </w:p>
        </w:tc>
        <w:tc>
          <w:tcPr>
            <w:tcW w:w="1342"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tcPr>
          <w:p w14:paraId="49B9FA5E" w14:textId="4972FE94" w:rsidR="00090133" w:rsidRPr="00DB5BB2" w:rsidRDefault="00090133" w:rsidP="00C4521E">
            <w:pPr>
              <w:spacing w:after="0" w:line="240" w:lineRule="auto"/>
              <w:jc w:val="center"/>
              <w:rPr>
                <w:rFonts w:eastAsia="Calibri" w:cs="Arial"/>
                <w:b/>
                <w:bCs/>
                <w:sz w:val="18"/>
                <w:szCs w:val="18"/>
                <w:lang w:eastAsia="en-AU"/>
              </w:rPr>
            </w:pPr>
            <w:r w:rsidRPr="00DB5BB2">
              <w:rPr>
                <w:b/>
                <w:bCs/>
                <w:sz w:val="18"/>
                <w:szCs w:val="18"/>
              </w:rPr>
              <w:t>16,481,233</w:t>
            </w:r>
          </w:p>
        </w:tc>
        <w:tc>
          <w:tcPr>
            <w:tcW w:w="1342"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tcPr>
          <w:p w14:paraId="7EC6BD7D" w14:textId="5B9D53D3" w:rsidR="00090133" w:rsidRPr="00DB5BB2" w:rsidRDefault="00090133" w:rsidP="00C4521E">
            <w:pPr>
              <w:spacing w:after="0" w:line="240" w:lineRule="auto"/>
              <w:jc w:val="center"/>
              <w:rPr>
                <w:rFonts w:cs="Arial"/>
                <w:b/>
                <w:bCs/>
                <w:sz w:val="18"/>
                <w:szCs w:val="18"/>
                <w:lang w:eastAsia="en-AU"/>
              </w:rPr>
            </w:pPr>
            <w:r w:rsidRPr="00DB5BB2">
              <w:rPr>
                <w:b/>
                <w:bCs/>
                <w:sz w:val="18"/>
                <w:szCs w:val="18"/>
              </w:rPr>
              <w:t>65,548,979</w:t>
            </w:r>
          </w:p>
        </w:tc>
        <w:tc>
          <w:tcPr>
            <w:tcW w:w="1227"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tcPr>
          <w:p w14:paraId="29606058" w14:textId="3DA59A3F" w:rsidR="00090133" w:rsidRPr="00DB5BB2" w:rsidRDefault="00090133" w:rsidP="00C4521E">
            <w:pPr>
              <w:spacing w:after="0" w:line="240" w:lineRule="auto"/>
              <w:jc w:val="center"/>
              <w:rPr>
                <w:rFonts w:eastAsia="Calibri" w:cs="Arial"/>
                <w:b/>
                <w:bCs/>
                <w:sz w:val="18"/>
                <w:szCs w:val="18"/>
                <w:lang w:eastAsia="en-AU"/>
              </w:rPr>
            </w:pPr>
            <w:r w:rsidRPr="00DB5BB2">
              <w:rPr>
                <w:b/>
                <w:bCs/>
                <w:sz w:val="18"/>
                <w:szCs w:val="18"/>
              </w:rPr>
              <w:t>47,237,516</w:t>
            </w:r>
          </w:p>
        </w:tc>
        <w:tc>
          <w:tcPr>
            <w:tcW w:w="1276"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tcPr>
          <w:p w14:paraId="715CD43A" w14:textId="151B3F80" w:rsidR="00090133" w:rsidRPr="00DB5BB2" w:rsidRDefault="00090133" w:rsidP="00C4521E">
            <w:pPr>
              <w:spacing w:after="0" w:line="240" w:lineRule="auto"/>
              <w:jc w:val="center"/>
              <w:rPr>
                <w:rFonts w:eastAsia="Calibri" w:cs="Arial"/>
                <w:b/>
                <w:bCs/>
                <w:sz w:val="18"/>
                <w:szCs w:val="18"/>
                <w:lang w:eastAsia="en-AU"/>
              </w:rPr>
            </w:pPr>
            <w:r w:rsidRPr="00DB5BB2">
              <w:rPr>
                <w:b/>
                <w:bCs/>
                <w:sz w:val="18"/>
                <w:szCs w:val="18"/>
              </w:rPr>
              <w:t>1,287,993</w:t>
            </w:r>
          </w:p>
        </w:tc>
        <w:tc>
          <w:tcPr>
            <w:tcW w:w="1276" w:type="dxa"/>
            <w:tcBorders>
              <w:top w:val="single" w:sz="8" w:space="0" w:color="FFFFFF" w:themeColor="background1"/>
              <w:left w:val="single" w:sz="8" w:space="0" w:color="FFFFFF" w:themeColor="background1"/>
              <w:bottom w:val="single" w:sz="8" w:space="0" w:color="auto"/>
              <w:right w:val="single" w:sz="8" w:space="0" w:color="FFFFFF" w:themeColor="background1"/>
            </w:tcBorders>
            <w:vAlign w:val="center"/>
          </w:tcPr>
          <w:p w14:paraId="1146A11F" w14:textId="515FD875" w:rsidR="00090133" w:rsidRPr="00DB5BB2" w:rsidRDefault="00090133" w:rsidP="00C4521E">
            <w:pPr>
              <w:spacing w:after="0" w:line="240" w:lineRule="auto"/>
              <w:jc w:val="center"/>
              <w:rPr>
                <w:rFonts w:eastAsia="Calibri" w:cs="Arial"/>
                <w:b/>
                <w:bCs/>
                <w:sz w:val="18"/>
                <w:szCs w:val="18"/>
                <w:lang w:eastAsia="en-AU"/>
              </w:rPr>
            </w:pPr>
            <w:r w:rsidRPr="00DB5BB2">
              <w:rPr>
                <w:rFonts w:eastAsia="Calibri" w:cs="Arial"/>
                <w:b/>
                <w:bCs/>
                <w:sz w:val="18"/>
                <w:szCs w:val="18"/>
                <w:lang w:eastAsia="en-AU"/>
              </w:rPr>
              <w:t>0</w:t>
            </w:r>
          </w:p>
        </w:tc>
        <w:tc>
          <w:tcPr>
            <w:tcW w:w="1652" w:type="dxa"/>
            <w:tcBorders>
              <w:top w:val="single" w:sz="4" w:space="0" w:color="auto"/>
              <w:left w:val="single" w:sz="8" w:space="0" w:color="FFFFFF" w:themeColor="background1"/>
              <w:bottom w:val="single" w:sz="8" w:space="0" w:color="auto"/>
            </w:tcBorders>
            <w:vAlign w:val="center"/>
          </w:tcPr>
          <w:p w14:paraId="5D9FD30A" w14:textId="3AB78011" w:rsidR="00090133" w:rsidRPr="00DB5BB2" w:rsidRDefault="0073480B" w:rsidP="00C4521E">
            <w:pPr>
              <w:spacing w:after="0" w:line="240" w:lineRule="auto"/>
              <w:jc w:val="center"/>
              <w:rPr>
                <w:rFonts w:eastAsia="Aptos" w:cs="Arial"/>
                <w:b/>
                <w:bCs/>
                <w:color w:val="000000"/>
                <w:sz w:val="18"/>
                <w:szCs w:val="18"/>
              </w:rPr>
            </w:pPr>
            <w:r>
              <w:rPr>
                <w:rFonts w:eastAsia="Aptos" w:cs="Arial"/>
                <w:b/>
                <w:bCs/>
                <w:color w:val="000000"/>
                <w:sz w:val="18"/>
                <w:szCs w:val="18"/>
              </w:rPr>
              <w:t>n/a</w:t>
            </w:r>
          </w:p>
        </w:tc>
      </w:tr>
    </w:tbl>
    <w:p w14:paraId="216A516E" w14:textId="54240B56" w:rsidR="00B648EA" w:rsidRPr="00D67AAF" w:rsidRDefault="0073480B" w:rsidP="0022578D">
      <w:pPr>
        <w:tabs>
          <w:tab w:val="left" w:pos="284"/>
        </w:tabs>
        <w:spacing w:after="0"/>
        <w:rPr>
          <w:sz w:val="19"/>
          <w:szCs w:val="19"/>
        </w:rPr>
      </w:pPr>
      <w:r w:rsidRPr="00D67AAF">
        <w:rPr>
          <w:sz w:val="19"/>
          <w:szCs w:val="19"/>
        </w:rPr>
        <w:t>n/a</w:t>
      </w:r>
      <w:r w:rsidR="00B648EA" w:rsidRPr="00D67AAF">
        <w:rPr>
          <w:sz w:val="19"/>
          <w:szCs w:val="19"/>
        </w:rPr>
        <w:t> = not applicable.</w:t>
      </w:r>
    </w:p>
    <w:p w14:paraId="2B807636" w14:textId="6AC1A1D5" w:rsidR="00286C00" w:rsidRPr="00D67AAF" w:rsidRDefault="00286C00" w:rsidP="0073480B">
      <w:pPr>
        <w:tabs>
          <w:tab w:val="left" w:pos="284"/>
        </w:tabs>
        <w:spacing w:before="0" w:after="0"/>
        <w:rPr>
          <w:sz w:val="19"/>
          <w:szCs w:val="19"/>
        </w:rPr>
      </w:pPr>
      <w:r w:rsidRPr="00D67AAF">
        <w:rPr>
          <w:sz w:val="19"/>
          <w:szCs w:val="19"/>
        </w:rPr>
        <w:t>a</w:t>
      </w:r>
      <w:r w:rsidRPr="00D67AAF">
        <w:rPr>
          <w:sz w:val="19"/>
          <w:szCs w:val="19"/>
        </w:rPr>
        <w:tab/>
      </w:r>
      <w:r w:rsidR="00441B18" w:rsidRPr="00D67AAF">
        <w:rPr>
          <w:sz w:val="19"/>
          <w:szCs w:val="19"/>
        </w:rPr>
        <w:t>Excludes funding provided through the Research Mission (that is, the funding in the blue cells).</w:t>
      </w:r>
    </w:p>
    <w:p w14:paraId="39DD3397" w14:textId="43365F3A" w:rsidR="00B569F2" w:rsidRPr="00D67AAF" w:rsidRDefault="004505D1" w:rsidP="0073480B">
      <w:pPr>
        <w:spacing w:before="0" w:after="0"/>
        <w:rPr>
          <w:sz w:val="19"/>
          <w:szCs w:val="19"/>
        </w:rPr>
      </w:pPr>
      <w:r w:rsidRPr="00D67AAF">
        <w:rPr>
          <w:rStyle w:val="Strong"/>
          <w:b w:val="0"/>
          <w:bCs w:val="0"/>
          <w:sz w:val="19"/>
          <w:szCs w:val="19"/>
        </w:rPr>
        <w:t>Legend:</w:t>
      </w:r>
      <w:r w:rsidR="0073480B" w:rsidRPr="00D67AAF">
        <w:rPr>
          <w:rStyle w:val="Strong"/>
          <w:sz w:val="19"/>
          <w:szCs w:val="19"/>
        </w:rPr>
        <w:t xml:space="preserve"> </w:t>
      </w:r>
      <w:r w:rsidR="0055084C" w:rsidRPr="00D67AAF">
        <w:rPr>
          <w:sz w:val="19"/>
          <w:szCs w:val="19"/>
        </w:rPr>
        <w:t>Blue cells = </w:t>
      </w:r>
      <w:r w:rsidR="0055084C" w:rsidRPr="00D67AAF">
        <w:rPr>
          <w:rFonts w:cstheme="minorHAnsi"/>
          <w:sz w:val="19"/>
          <w:szCs w:val="19"/>
        </w:rPr>
        <w:t>Funding disbursed by the Research Mission to 1</w:t>
      </w:r>
      <w:r w:rsidR="00D17087" w:rsidRPr="00D67AAF">
        <w:rPr>
          <w:rFonts w:cstheme="minorHAnsi"/>
          <w:sz w:val="19"/>
          <w:szCs w:val="19"/>
        </w:rPr>
        <w:t> </w:t>
      </w:r>
      <w:r w:rsidR="0055084C" w:rsidRPr="00D67AAF">
        <w:rPr>
          <w:rFonts w:cstheme="minorHAnsi"/>
          <w:sz w:val="19"/>
          <w:szCs w:val="19"/>
        </w:rPr>
        <w:t>July 2025</w:t>
      </w:r>
      <w:r w:rsidR="00D17087" w:rsidRPr="00D67AAF">
        <w:rPr>
          <w:rFonts w:cstheme="minorHAnsi"/>
          <w:sz w:val="19"/>
          <w:szCs w:val="19"/>
        </w:rPr>
        <w:t>.</w:t>
      </w:r>
      <w:r w:rsidR="0073480B" w:rsidRPr="00D67AAF">
        <w:rPr>
          <w:rFonts w:cstheme="minorHAnsi"/>
          <w:sz w:val="19"/>
          <w:szCs w:val="19"/>
        </w:rPr>
        <w:t xml:space="preserve"> </w:t>
      </w:r>
      <w:r w:rsidR="00D17087" w:rsidRPr="00D67AAF">
        <w:rPr>
          <w:rFonts w:cstheme="minorHAnsi"/>
          <w:sz w:val="19"/>
          <w:szCs w:val="19"/>
        </w:rPr>
        <w:t xml:space="preserve">Red cells = Funding </w:t>
      </w:r>
      <w:r w:rsidR="00582C8F" w:rsidRPr="00D67AAF">
        <w:rPr>
          <w:rFonts w:cstheme="minorHAnsi"/>
          <w:sz w:val="19"/>
          <w:szCs w:val="19"/>
        </w:rPr>
        <w:t xml:space="preserve">disbursed </w:t>
      </w:r>
      <w:r w:rsidR="00D17087" w:rsidRPr="00D67AAF">
        <w:rPr>
          <w:rFonts w:cstheme="minorHAnsi"/>
          <w:sz w:val="19"/>
          <w:szCs w:val="19"/>
        </w:rPr>
        <w:t xml:space="preserve">by other MRFF initiatives </w:t>
      </w:r>
      <w:r w:rsidR="006B0F75" w:rsidRPr="00D67AAF">
        <w:rPr>
          <w:rFonts w:cstheme="minorHAnsi"/>
          <w:sz w:val="19"/>
          <w:szCs w:val="19"/>
        </w:rPr>
        <w:t>to</w:t>
      </w:r>
      <w:r w:rsidR="00D17087" w:rsidRPr="00D67AAF">
        <w:rPr>
          <w:rFonts w:cstheme="minorHAnsi"/>
          <w:sz w:val="19"/>
          <w:szCs w:val="19"/>
        </w:rPr>
        <w:t xml:space="preserve"> Mission-related research areas</w:t>
      </w:r>
      <w:r w:rsidR="00747967" w:rsidRPr="00D67AAF">
        <w:rPr>
          <w:rFonts w:cstheme="minorHAnsi"/>
          <w:sz w:val="19"/>
          <w:szCs w:val="19"/>
        </w:rPr>
        <w:t xml:space="preserve"> (highest = dark red, lowest = light red)</w:t>
      </w:r>
      <w:r w:rsidR="0073480B" w:rsidRPr="00D67AAF">
        <w:rPr>
          <w:rFonts w:cstheme="minorHAnsi"/>
          <w:sz w:val="19"/>
          <w:szCs w:val="19"/>
        </w:rPr>
        <w:t xml:space="preserve">. </w:t>
      </w:r>
      <w:r w:rsidR="00B569F2" w:rsidRPr="00D67AAF">
        <w:rPr>
          <w:rFonts w:cstheme="minorHAnsi"/>
          <w:sz w:val="19"/>
          <w:szCs w:val="19"/>
        </w:rPr>
        <w:t>Grey cells = </w:t>
      </w:r>
      <w:r w:rsidR="00C72816" w:rsidRPr="00D67AAF">
        <w:rPr>
          <w:rFonts w:cstheme="minorHAnsi"/>
          <w:sz w:val="19"/>
          <w:szCs w:val="19"/>
        </w:rPr>
        <w:t>No funding disbursed by the MRFF initiative.</w:t>
      </w:r>
    </w:p>
    <w:p w14:paraId="65545452" w14:textId="2E8FD49B" w:rsidR="006B0F75" w:rsidRPr="0073480B" w:rsidRDefault="006B0F75" w:rsidP="0073480B">
      <w:pPr>
        <w:spacing w:before="0"/>
        <w:rPr>
          <w:sz w:val="20"/>
          <w:szCs w:val="20"/>
        </w:rPr>
      </w:pPr>
      <w:r w:rsidRPr="00D67AAF">
        <w:rPr>
          <w:sz w:val="19"/>
          <w:szCs w:val="19"/>
        </w:rPr>
        <w:t xml:space="preserve">Source: MRFF administrative data as </w:t>
      </w:r>
      <w:proofErr w:type="gramStart"/>
      <w:r w:rsidRPr="00D67AAF">
        <w:rPr>
          <w:sz w:val="19"/>
          <w:szCs w:val="19"/>
        </w:rPr>
        <w:t>at</w:t>
      </w:r>
      <w:proofErr w:type="gramEnd"/>
      <w:r w:rsidRPr="00D67AAF">
        <w:rPr>
          <w:sz w:val="19"/>
          <w:szCs w:val="19"/>
        </w:rPr>
        <w:t xml:space="preserve"> 1 July 2025</w:t>
      </w:r>
      <w:r w:rsidRPr="00D67AAF">
        <w:rPr>
          <w:bCs/>
          <w:color w:val="49607B"/>
          <w:sz w:val="19"/>
          <w:szCs w:val="19"/>
        </w:rPr>
        <w:t>.</w:t>
      </w:r>
    </w:p>
    <w:p w14:paraId="1DA5C88C" w14:textId="77777777" w:rsidR="004505D1" w:rsidRPr="00DB5BB2" w:rsidRDefault="004505D1" w:rsidP="00A100C2">
      <w:pPr>
        <w:pStyle w:val="TableTitle"/>
        <w:numPr>
          <w:ilvl w:val="0"/>
          <w:numId w:val="6"/>
        </w:numPr>
        <w:rPr>
          <w:bCs/>
          <w:lang w:val="en-AU"/>
        </w:rPr>
        <w:sectPr w:rsidR="004505D1" w:rsidRPr="00DB5BB2" w:rsidSect="009F4743">
          <w:pgSz w:w="16838" w:h="11906" w:orient="landscape"/>
          <w:pgMar w:top="1418" w:right="1701" w:bottom="1418" w:left="1418" w:header="709" w:footer="709" w:gutter="0"/>
          <w:cols w:space="708"/>
          <w:docGrid w:linePitch="360"/>
        </w:sectPr>
      </w:pPr>
    </w:p>
    <w:p w14:paraId="7C0B6A7D" w14:textId="616AFC05" w:rsidR="004505D1" w:rsidRPr="00DB5BB2" w:rsidRDefault="004505D1" w:rsidP="0073480B">
      <w:pPr>
        <w:pStyle w:val="Tabletitle0"/>
        <w:rPr>
          <w:b/>
        </w:rPr>
      </w:pPr>
      <w:bookmarkStart w:id="374" w:name="_Ref227934043"/>
      <w:bookmarkStart w:id="375" w:name="_Toc235774055"/>
      <w:r w:rsidRPr="00DB5BB2">
        <w:lastRenderedPageBreak/>
        <w:t xml:space="preserve">Table </w:t>
      </w:r>
      <w:fldSimple w:instr=" SEQ Table \* ARABIC ">
        <w:r w:rsidR="00802F80" w:rsidRPr="00DB5BB2">
          <w:t>16</w:t>
        </w:r>
      </w:fldSimple>
      <w:bookmarkEnd w:id="374"/>
      <w:r w:rsidRPr="00DB5BB2">
        <w:t xml:space="preserve"> Contribution of non-Mission MRFF initiatives to Mission-related </w:t>
      </w:r>
      <w:r w:rsidR="00D968E8" w:rsidRPr="00DB5BB2">
        <w:t xml:space="preserve">focus </w:t>
      </w:r>
      <w:r w:rsidRPr="00DB5BB2">
        <w:t>areas, in terms of funding disbursements to awarded grants</w:t>
      </w:r>
      <w:bookmarkEnd w:id="375"/>
    </w:p>
    <w:tbl>
      <w:tblPr>
        <w:tblW w:w="14165" w:type="dxa"/>
        <w:tblLayout w:type="fixed"/>
        <w:tblLook w:val="04A0" w:firstRow="1" w:lastRow="0" w:firstColumn="1" w:lastColumn="0" w:noHBand="0" w:noVBand="1"/>
      </w:tblPr>
      <w:tblGrid>
        <w:gridCol w:w="2400"/>
        <w:gridCol w:w="1134"/>
        <w:gridCol w:w="1418"/>
        <w:gridCol w:w="1134"/>
        <w:gridCol w:w="1134"/>
        <w:gridCol w:w="1134"/>
        <w:gridCol w:w="1134"/>
        <w:gridCol w:w="1275"/>
        <w:gridCol w:w="1276"/>
        <w:gridCol w:w="2126"/>
      </w:tblGrid>
      <w:tr w:rsidR="004505D1" w:rsidRPr="00DB5BB2" w14:paraId="6154A6B5" w14:textId="77777777" w:rsidTr="0073480B">
        <w:trPr>
          <w:trHeight w:val="720"/>
          <w:tblHeader/>
        </w:trPr>
        <w:tc>
          <w:tcPr>
            <w:tcW w:w="2400" w:type="dxa"/>
            <w:tcBorders>
              <w:top w:val="single" w:sz="4" w:space="0" w:color="auto"/>
              <w:bottom w:val="single" w:sz="4" w:space="0" w:color="auto"/>
            </w:tcBorders>
            <w:shd w:val="clear" w:color="000000" w:fill="FFFFFF"/>
            <w:vAlign w:val="bottom"/>
            <w:hideMark/>
          </w:tcPr>
          <w:p w14:paraId="2276A8A9" w14:textId="6FF79DC9" w:rsidR="004505D1" w:rsidRPr="00DB5BB2" w:rsidRDefault="005734D3" w:rsidP="00735BE1">
            <w:pPr>
              <w:spacing w:after="0" w:line="240" w:lineRule="auto"/>
              <w:rPr>
                <w:rFonts w:cs="Arial"/>
                <w:b/>
                <w:bCs/>
                <w:sz w:val="17"/>
                <w:szCs w:val="17"/>
                <w:lang w:eastAsia="en-AU"/>
              </w:rPr>
            </w:pPr>
            <w:r w:rsidRPr="00DB5BB2">
              <w:rPr>
                <w:rFonts w:cs="Arial"/>
                <w:b/>
                <w:bCs/>
                <w:sz w:val="17"/>
                <w:szCs w:val="17"/>
                <w:lang w:eastAsia="en-AU"/>
              </w:rPr>
              <w:t>Funding from non-Mission MRFF initiatives to Research Mission</w:t>
            </w:r>
            <w:r w:rsidR="000B14D9" w:rsidRPr="00DB5BB2">
              <w:rPr>
                <w:rFonts w:cs="Arial"/>
                <w:b/>
                <w:bCs/>
                <w:sz w:val="17"/>
                <w:szCs w:val="17"/>
                <w:lang w:eastAsia="en-AU"/>
              </w:rPr>
              <w:t>s</w:t>
            </w:r>
            <w:r w:rsidRPr="00DB5BB2">
              <w:rPr>
                <w:rFonts w:cs="Arial"/>
                <w:b/>
                <w:bCs/>
                <w:sz w:val="17"/>
                <w:szCs w:val="17"/>
                <w:lang w:eastAsia="en-AU"/>
              </w:rPr>
              <w:t xml:space="preserve"> focus areas (</w:t>
            </w:r>
            <w:proofErr w:type="gramStart"/>
            <w:r w:rsidRPr="00DB5BB2">
              <w:rPr>
                <w:rFonts w:cs="Arial"/>
                <w:b/>
                <w:bCs/>
                <w:sz w:val="17"/>
                <w:szCs w:val="17"/>
                <w:lang w:eastAsia="en-AU"/>
              </w:rPr>
              <w:t>$)</w:t>
            </w:r>
            <w:r w:rsidRPr="00DB5BB2">
              <w:rPr>
                <w:rFonts w:cs="Arial"/>
                <w:b/>
                <w:bCs/>
                <w:sz w:val="17"/>
                <w:szCs w:val="17"/>
                <w:vertAlign w:val="superscript"/>
                <w:lang w:eastAsia="en-AU"/>
              </w:rPr>
              <w:t>a</w:t>
            </w:r>
            <w:proofErr w:type="gramEnd"/>
          </w:p>
        </w:tc>
        <w:tc>
          <w:tcPr>
            <w:tcW w:w="1134" w:type="dxa"/>
            <w:tcBorders>
              <w:top w:val="single" w:sz="4" w:space="0" w:color="auto"/>
              <w:bottom w:val="single" w:sz="4" w:space="0" w:color="auto"/>
            </w:tcBorders>
            <w:shd w:val="clear" w:color="000000" w:fill="FFFFFF"/>
            <w:vAlign w:val="bottom"/>
            <w:hideMark/>
          </w:tcPr>
          <w:p w14:paraId="3D311790" w14:textId="4AD726CB" w:rsidR="004505D1" w:rsidRPr="00DB5BB2" w:rsidRDefault="004505D1" w:rsidP="00735BE1">
            <w:pPr>
              <w:spacing w:after="0" w:line="240" w:lineRule="auto"/>
              <w:jc w:val="center"/>
              <w:rPr>
                <w:rFonts w:cs="Arial"/>
                <w:b/>
                <w:bCs/>
                <w:sz w:val="17"/>
                <w:szCs w:val="17"/>
                <w:lang w:eastAsia="en-AU"/>
              </w:rPr>
            </w:pPr>
            <w:r w:rsidRPr="00DB5BB2">
              <w:rPr>
                <w:rFonts w:eastAsia="Calibri" w:cs="Arial"/>
                <w:b/>
                <w:bCs/>
                <w:sz w:val="17"/>
                <w:szCs w:val="17"/>
                <w:lang w:eastAsia="en-AU"/>
              </w:rPr>
              <w:t xml:space="preserve">Brain </w:t>
            </w:r>
            <w:r w:rsidR="003B3F80" w:rsidRPr="00DB5BB2">
              <w:rPr>
                <w:rFonts w:eastAsia="Calibri" w:cs="Arial"/>
                <w:b/>
                <w:bCs/>
                <w:sz w:val="17"/>
                <w:szCs w:val="17"/>
                <w:lang w:eastAsia="en-AU"/>
              </w:rPr>
              <w:t>c</w:t>
            </w:r>
            <w:r w:rsidRPr="00DB5BB2">
              <w:rPr>
                <w:rFonts w:eastAsia="Calibri" w:cs="Arial"/>
                <w:b/>
                <w:bCs/>
                <w:sz w:val="17"/>
                <w:szCs w:val="17"/>
                <w:lang w:eastAsia="en-AU"/>
              </w:rPr>
              <w:t>ancer</w:t>
            </w:r>
          </w:p>
        </w:tc>
        <w:tc>
          <w:tcPr>
            <w:tcW w:w="1418" w:type="dxa"/>
            <w:tcBorders>
              <w:top w:val="single" w:sz="4" w:space="0" w:color="auto"/>
              <w:bottom w:val="single" w:sz="4" w:space="0" w:color="auto"/>
            </w:tcBorders>
            <w:shd w:val="clear" w:color="000000" w:fill="FFFFFF"/>
            <w:vAlign w:val="bottom"/>
            <w:hideMark/>
          </w:tcPr>
          <w:p w14:paraId="1F61C3AF" w14:textId="3AF81D7A" w:rsidR="004505D1" w:rsidRPr="00DB5BB2" w:rsidRDefault="004505D1" w:rsidP="00735BE1">
            <w:pPr>
              <w:spacing w:after="0" w:line="240" w:lineRule="auto"/>
              <w:jc w:val="center"/>
              <w:rPr>
                <w:rFonts w:cs="Arial"/>
                <w:b/>
                <w:bCs/>
                <w:sz w:val="17"/>
                <w:szCs w:val="17"/>
                <w:lang w:eastAsia="en-AU"/>
              </w:rPr>
            </w:pPr>
            <w:r w:rsidRPr="00DB5BB2">
              <w:rPr>
                <w:rFonts w:eastAsia="Calibri" w:cs="Arial"/>
                <w:b/>
                <w:bCs/>
                <w:sz w:val="17"/>
                <w:szCs w:val="17"/>
                <w:lang w:eastAsia="en-AU"/>
              </w:rPr>
              <w:t xml:space="preserve">Cardiovascular </w:t>
            </w:r>
            <w:r w:rsidR="003B3F80" w:rsidRPr="00DB5BB2">
              <w:rPr>
                <w:rFonts w:eastAsia="Calibri" w:cs="Arial"/>
                <w:b/>
                <w:bCs/>
                <w:sz w:val="17"/>
                <w:szCs w:val="17"/>
                <w:lang w:eastAsia="en-AU"/>
              </w:rPr>
              <w:t>h</w:t>
            </w:r>
            <w:r w:rsidRPr="00DB5BB2">
              <w:rPr>
                <w:rFonts w:eastAsia="Calibri" w:cs="Arial"/>
                <w:b/>
                <w:bCs/>
                <w:sz w:val="17"/>
                <w:szCs w:val="17"/>
                <w:lang w:eastAsia="en-AU"/>
              </w:rPr>
              <w:t>ealth</w:t>
            </w:r>
          </w:p>
        </w:tc>
        <w:tc>
          <w:tcPr>
            <w:tcW w:w="1134" w:type="dxa"/>
            <w:tcBorders>
              <w:top w:val="single" w:sz="4" w:space="0" w:color="auto"/>
              <w:bottom w:val="single" w:sz="4" w:space="0" w:color="auto"/>
            </w:tcBorders>
            <w:shd w:val="clear" w:color="000000" w:fill="FFFFFF"/>
            <w:vAlign w:val="bottom"/>
            <w:hideMark/>
          </w:tcPr>
          <w:p w14:paraId="049CD849" w14:textId="2C4E284C" w:rsidR="004505D1" w:rsidRPr="00DB5BB2" w:rsidRDefault="004505D1" w:rsidP="00735BE1">
            <w:pPr>
              <w:spacing w:after="0" w:line="240" w:lineRule="auto"/>
              <w:jc w:val="center"/>
              <w:rPr>
                <w:rFonts w:cs="Arial"/>
                <w:b/>
                <w:bCs/>
                <w:sz w:val="17"/>
                <w:szCs w:val="17"/>
                <w:lang w:eastAsia="en-AU"/>
              </w:rPr>
            </w:pPr>
            <w:r w:rsidRPr="00DB5BB2">
              <w:rPr>
                <w:rFonts w:eastAsia="Calibri" w:cs="Arial"/>
                <w:b/>
                <w:bCs/>
                <w:sz w:val="17"/>
                <w:szCs w:val="17"/>
                <w:lang w:eastAsia="en-AU"/>
              </w:rPr>
              <w:t xml:space="preserve">Dementia, </w:t>
            </w:r>
            <w:r w:rsidR="003B3F80" w:rsidRPr="00DB5BB2">
              <w:rPr>
                <w:rFonts w:eastAsia="Calibri" w:cs="Arial"/>
                <w:b/>
                <w:bCs/>
                <w:sz w:val="17"/>
                <w:szCs w:val="17"/>
                <w:lang w:eastAsia="en-AU"/>
              </w:rPr>
              <w:t>a</w:t>
            </w:r>
            <w:r w:rsidRPr="00DB5BB2">
              <w:rPr>
                <w:rFonts w:eastAsia="Calibri" w:cs="Arial"/>
                <w:b/>
                <w:bCs/>
                <w:sz w:val="17"/>
                <w:szCs w:val="17"/>
                <w:lang w:eastAsia="en-AU"/>
              </w:rPr>
              <w:t xml:space="preserve">geing and </w:t>
            </w:r>
            <w:r w:rsidR="003B3F80" w:rsidRPr="00DB5BB2">
              <w:rPr>
                <w:rFonts w:eastAsia="Calibri" w:cs="Arial"/>
                <w:b/>
                <w:bCs/>
                <w:sz w:val="17"/>
                <w:szCs w:val="17"/>
                <w:lang w:eastAsia="en-AU"/>
              </w:rPr>
              <w:t>a</w:t>
            </w:r>
            <w:r w:rsidRPr="00DB5BB2">
              <w:rPr>
                <w:rFonts w:eastAsia="Calibri" w:cs="Arial"/>
                <w:b/>
                <w:bCs/>
                <w:sz w:val="17"/>
                <w:szCs w:val="17"/>
                <w:lang w:eastAsia="en-AU"/>
              </w:rPr>
              <w:t xml:space="preserve">ged </w:t>
            </w:r>
            <w:r w:rsidR="003B3F80" w:rsidRPr="00DB5BB2">
              <w:rPr>
                <w:rFonts w:eastAsia="Calibri" w:cs="Arial"/>
                <w:b/>
                <w:bCs/>
                <w:sz w:val="17"/>
                <w:szCs w:val="17"/>
                <w:lang w:eastAsia="en-AU"/>
              </w:rPr>
              <w:t>c</w:t>
            </w:r>
            <w:r w:rsidRPr="00DB5BB2">
              <w:rPr>
                <w:rFonts w:eastAsia="Calibri" w:cs="Arial"/>
                <w:b/>
                <w:bCs/>
                <w:sz w:val="17"/>
                <w:szCs w:val="17"/>
                <w:lang w:eastAsia="en-AU"/>
              </w:rPr>
              <w:t>are</w:t>
            </w:r>
          </w:p>
        </w:tc>
        <w:tc>
          <w:tcPr>
            <w:tcW w:w="1134" w:type="dxa"/>
            <w:tcBorders>
              <w:top w:val="single" w:sz="4" w:space="0" w:color="auto"/>
              <w:bottom w:val="single" w:sz="4" w:space="0" w:color="auto"/>
            </w:tcBorders>
            <w:shd w:val="clear" w:color="000000" w:fill="FFFFFF"/>
            <w:vAlign w:val="bottom"/>
            <w:hideMark/>
          </w:tcPr>
          <w:p w14:paraId="1022157B" w14:textId="4D6CB2DE" w:rsidR="004505D1" w:rsidRPr="00DB5BB2" w:rsidRDefault="004505D1" w:rsidP="00735BE1">
            <w:pPr>
              <w:spacing w:after="0" w:line="240" w:lineRule="auto"/>
              <w:jc w:val="center"/>
              <w:rPr>
                <w:rFonts w:cs="Arial"/>
                <w:b/>
                <w:bCs/>
                <w:sz w:val="17"/>
                <w:szCs w:val="17"/>
                <w:lang w:eastAsia="en-AU"/>
              </w:rPr>
            </w:pPr>
            <w:r w:rsidRPr="00DB5BB2">
              <w:rPr>
                <w:rFonts w:eastAsia="Calibri" w:cs="Arial"/>
                <w:b/>
                <w:bCs/>
                <w:sz w:val="17"/>
                <w:szCs w:val="17"/>
                <w:lang w:eastAsia="en-AU"/>
              </w:rPr>
              <w:t xml:space="preserve">Genomics </w:t>
            </w:r>
            <w:r w:rsidR="003B3F80" w:rsidRPr="00DB5BB2">
              <w:rPr>
                <w:rFonts w:eastAsia="Calibri" w:cs="Arial"/>
                <w:b/>
                <w:bCs/>
                <w:sz w:val="17"/>
                <w:szCs w:val="17"/>
                <w:lang w:eastAsia="en-AU"/>
              </w:rPr>
              <w:t>h</w:t>
            </w:r>
            <w:r w:rsidRPr="00DB5BB2">
              <w:rPr>
                <w:rFonts w:eastAsia="Calibri" w:cs="Arial"/>
                <w:b/>
                <w:bCs/>
                <w:sz w:val="17"/>
                <w:szCs w:val="17"/>
                <w:lang w:eastAsia="en-AU"/>
              </w:rPr>
              <w:t>ealth</w:t>
            </w:r>
          </w:p>
        </w:tc>
        <w:tc>
          <w:tcPr>
            <w:tcW w:w="1134" w:type="dxa"/>
            <w:tcBorders>
              <w:top w:val="single" w:sz="4" w:space="0" w:color="auto"/>
              <w:bottom w:val="single" w:sz="4" w:space="0" w:color="auto"/>
            </w:tcBorders>
            <w:shd w:val="clear" w:color="000000" w:fill="FFFFFF"/>
            <w:vAlign w:val="bottom"/>
            <w:hideMark/>
          </w:tcPr>
          <w:p w14:paraId="069EC290" w14:textId="5E16BE85" w:rsidR="004505D1" w:rsidRPr="00DB5BB2" w:rsidRDefault="004505D1" w:rsidP="00735BE1">
            <w:pPr>
              <w:spacing w:after="0" w:line="240" w:lineRule="auto"/>
              <w:jc w:val="center"/>
              <w:rPr>
                <w:rFonts w:cs="Arial"/>
                <w:b/>
                <w:bCs/>
                <w:sz w:val="17"/>
                <w:szCs w:val="17"/>
                <w:lang w:eastAsia="en-AU"/>
              </w:rPr>
            </w:pPr>
            <w:r w:rsidRPr="00DB5BB2">
              <w:rPr>
                <w:rFonts w:eastAsia="Calibri" w:cs="Arial"/>
                <w:b/>
                <w:bCs/>
                <w:sz w:val="17"/>
                <w:szCs w:val="17"/>
                <w:lang w:eastAsia="en-AU"/>
              </w:rPr>
              <w:t xml:space="preserve">Indigenous </w:t>
            </w:r>
            <w:r w:rsidR="003B3F80" w:rsidRPr="00DB5BB2">
              <w:rPr>
                <w:rFonts w:eastAsia="Calibri" w:cs="Arial"/>
                <w:b/>
                <w:bCs/>
                <w:sz w:val="17"/>
                <w:szCs w:val="17"/>
                <w:lang w:eastAsia="en-AU"/>
              </w:rPr>
              <w:t>h</w:t>
            </w:r>
            <w:r w:rsidRPr="00DB5BB2">
              <w:rPr>
                <w:rFonts w:eastAsia="Calibri" w:cs="Arial"/>
                <w:b/>
                <w:bCs/>
                <w:sz w:val="17"/>
                <w:szCs w:val="17"/>
                <w:lang w:eastAsia="en-AU"/>
              </w:rPr>
              <w:t>ealth</w:t>
            </w:r>
          </w:p>
        </w:tc>
        <w:tc>
          <w:tcPr>
            <w:tcW w:w="1134" w:type="dxa"/>
            <w:tcBorders>
              <w:top w:val="single" w:sz="4" w:space="0" w:color="auto"/>
              <w:bottom w:val="single" w:sz="4" w:space="0" w:color="auto"/>
            </w:tcBorders>
            <w:shd w:val="clear" w:color="000000" w:fill="FFFFFF"/>
            <w:vAlign w:val="bottom"/>
            <w:hideMark/>
          </w:tcPr>
          <w:p w14:paraId="139ACE9B" w14:textId="2997E649" w:rsidR="004505D1" w:rsidRPr="00DB5BB2" w:rsidRDefault="004505D1" w:rsidP="00735BE1">
            <w:pPr>
              <w:spacing w:after="0" w:line="240" w:lineRule="auto"/>
              <w:jc w:val="center"/>
              <w:rPr>
                <w:rFonts w:cs="Arial"/>
                <w:b/>
                <w:bCs/>
                <w:sz w:val="17"/>
                <w:szCs w:val="17"/>
                <w:lang w:eastAsia="en-AU"/>
              </w:rPr>
            </w:pPr>
            <w:r w:rsidRPr="00DB5BB2">
              <w:rPr>
                <w:rFonts w:eastAsia="Calibri" w:cs="Arial"/>
                <w:b/>
                <w:bCs/>
                <w:sz w:val="17"/>
                <w:szCs w:val="17"/>
                <w:lang w:eastAsia="en-AU"/>
              </w:rPr>
              <w:t xml:space="preserve">Mental </w:t>
            </w:r>
            <w:r w:rsidR="003B3F80" w:rsidRPr="00DB5BB2">
              <w:rPr>
                <w:rFonts w:eastAsia="Calibri" w:cs="Arial"/>
                <w:b/>
                <w:bCs/>
                <w:sz w:val="17"/>
                <w:szCs w:val="17"/>
                <w:lang w:eastAsia="en-AU"/>
              </w:rPr>
              <w:t>h</w:t>
            </w:r>
            <w:r w:rsidRPr="00DB5BB2">
              <w:rPr>
                <w:rFonts w:eastAsia="Calibri" w:cs="Arial"/>
                <w:b/>
                <w:bCs/>
                <w:sz w:val="17"/>
                <w:szCs w:val="17"/>
                <w:lang w:eastAsia="en-AU"/>
              </w:rPr>
              <w:t>ealth</w:t>
            </w:r>
          </w:p>
        </w:tc>
        <w:tc>
          <w:tcPr>
            <w:tcW w:w="1275" w:type="dxa"/>
            <w:tcBorders>
              <w:top w:val="single" w:sz="4" w:space="0" w:color="auto"/>
              <w:bottom w:val="single" w:sz="4" w:space="0" w:color="auto"/>
            </w:tcBorders>
            <w:shd w:val="clear" w:color="000000" w:fill="FFFFFF"/>
            <w:vAlign w:val="bottom"/>
            <w:hideMark/>
          </w:tcPr>
          <w:p w14:paraId="34F4BDF1" w14:textId="5DA22312" w:rsidR="004505D1" w:rsidRPr="00DB5BB2" w:rsidRDefault="004505D1" w:rsidP="00735BE1">
            <w:pPr>
              <w:spacing w:after="0" w:line="240" w:lineRule="auto"/>
              <w:jc w:val="center"/>
              <w:rPr>
                <w:rFonts w:cs="Arial"/>
                <w:b/>
                <w:bCs/>
                <w:sz w:val="17"/>
                <w:szCs w:val="17"/>
                <w:lang w:eastAsia="en-AU"/>
              </w:rPr>
            </w:pPr>
            <w:r w:rsidRPr="00DB5BB2">
              <w:rPr>
                <w:rFonts w:eastAsia="Calibri" w:cs="Arial"/>
                <w:b/>
                <w:bCs/>
                <w:sz w:val="17"/>
                <w:szCs w:val="17"/>
                <w:lang w:eastAsia="en-AU"/>
              </w:rPr>
              <w:t xml:space="preserve">Stem </w:t>
            </w:r>
            <w:r w:rsidR="003B3F80" w:rsidRPr="00DB5BB2">
              <w:rPr>
                <w:rFonts w:eastAsia="Calibri" w:cs="Arial"/>
                <w:b/>
                <w:bCs/>
                <w:sz w:val="17"/>
                <w:szCs w:val="17"/>
                <w:lang w:eastAsia="en-AU"/>
              </w:rPr>
              <w:t>c</w:t>
            </w:r>
            <w:r w:rsidRPr="00DB5BB2">
              <w:rPr>
                <w:rFonts w:eastAsia="Calibri" w:cs="Arial"/>
                <w:b/>
                <w:bCs/>
                <w:sz w:val="17"/>
                <w:szCs w:val="17"/>
                <w:lang w:eastAsia="en-AU"/>
              </w:rPr>
              <w:t xml:space="preserve">ell </w:t>
            </w:r>
            <w:r w:rsidR="003B3F80" w:rsidRPr="00DB5BB2">
              <w:rPr>
                <w:rFonts w:eastAsia="Calibri" w:cs="Arial"/>
                <w:b/>
                <w:bCs/>
                <w:sz w:val="17"/>
                <w:szCs w:val="17"/>
                <w:lang w:eastAsia="en-AU"/>
              </w:rPr>
              <w:t>t</w:t>
            </w:r>
            <w:r w:rsidRPr="00DB5BB2">
              <w:rPr>
                <w:rFonts w:eastAsia="Calibri" w:cs="Arial"/>
                <w:b/>
                <w:bCs/>
                <w:sz w:val="17"/>
                <w:szCs w:val="17"/>
                <w:lang w:eastAsia="en-AU"/>
              </w:rPr>
              <w:t>herapies</w:t>
            </w:r>
          </w:p>
        </w:tc>
        <w:tc>
          <w:tcPr>
            <w:tcW w:w="1276" w:type="dxa"/>
            <w:tcBorders>
              <w:top w:val="single" w:sz="4" w:space="0" w:color="auto"/>
              <w:bottom w:val="single" w:sz="4" w:space="0" w:color="auto"/>
            </w:tcBorders>
            <w:shd w:val="clear" w:color="000000" w:fill="FFFFFF"/>
            <w:vAlign w:val="bottom"/>
            <w:hideMark/>
          </w:tcPr>
          <w:p w14:paraId="2C2791C8" w14:textId="18849A2C" w:rsidR="004505D1" w:rsidRPr="00DB5BB2" w:rsidRDefault="004505D1" w:rsidP="00735BE1">
            <w:pPr>
              <w:spacing w:after="0" w:line="240" w:lineRule="auto"/>
              <w:jc w:val="center"/>
              <w:rPr>
                <w:rFonts w:cs="Arial"/>
                <w:b/>
                <w:bCs/>
                <w:sz w:val="17"/>
                <w:szCs w:val="17"/>
                <w:lang w:eastAsia="en-AU"/>
              </w:rPr>
            </w:pPr>
            <w:r w:rsidRPr="00DB5BB2">
              <w:rPr>
                <w:rFonts w:eastAsia="Calibri" w:cs="Arial"/>
                <w:b/>
                <w:bCs/>
                <w:sz w:val="17"/>
                <w:szCs w:val="17"/>
                <w:lang w:eastAsia="en-AU"/>
              </w:rPr>
              <w:t xml:space="preserve">Traumatic </w:t>
            </w:r>
            <w:r w:rsidR="003B3F80" w:rsidRPr="00DB5BB2">
              <w:rPr>
                <w:rFonts w:eastAsia="Calibri" w:cs="Arial"/>
                <w:b/>
                <w:bCs/>
                <w:sz w:val="17"/>
                <w:szCs w:val="17"/>
                <w:lang w:eastAsia="en-AU"/>
              </w:rPr>
              <w:t>b</w:t>
            </w:r>
            <w:r w:rsidRPr="00DB5BB2">
              <w:rPr>
                <w:rFonts w:eastAsia="Calibri" w:cs="Arial"/>
                <w:b/>
                <w:bCs/>
                <w:sz w:val="17"/>
                <w:szCs w:val="17"/>
                <w:lang w:eastAsia="en-AU"/>
              </w:rPr>
              <w:t xml:space="preserve">rain </w:t>
            </w:r>
            <w:r w:rsidR="003B3F80" w:rsidRPr="00DB5BB2">
              <w:rPr>
                <w:rFonts w:eastAsia="Calibri" w:cs="Arial"/>
                <w:b/>
                <w:bCs/>
                <w:sz w:val="17"/>
                <w:szCs w:val="17"/>
                <w:lang w:eastAsia="en-AU"/>
              </w:rPr>
              <w:t>i</w:t>
            </w:r>
            <w:r w:rsidRPr="00DB5BB2">
              <w:rPr>
                <w:rFonts w:eastAsia="Calibri" w:cs="Arial"/>
                <w:b/>
                <w:bCs/>
                <w:sz w:val="17"/>
                <w:szCs w:val="17"/>
                <w:lang w:eastAsia="en-AU"/>
              </w:rPr>
              <w:t>njury</w:t>
            </w:r>
          </w:p>
        </w:tc>
        <w:tc>
          <w:tcPr>
            <w:tcW w:w="2126" w:type="dxa"/>
            <w:tcBorders>
              <w:top w:val="single" w:sz="4" w:space="0" w:color="auto"/>
              <w:bottom w:val="single" w:sz="4" w:space="0" w:color="auto"/>
            </w:tcBorders>
            <w:shd w:val="clear" w:color="000000" w:fill="FFFFFF"/>
            <w:vAlign w:val="bottom"/>
            <w:hideMark/>
          </w:tcPr>
          <w:p w14:paraId="05106739" w14:textId="5C8A5EC1" w:rsidR="004505D1" w:rsidRPr="00DB5BB2" w:rsidRDefault="001201A3" w:rsidP="00735BE1">
            <w:pPr>
              <w:spacing w:after="0" w:line="240" w:lineRule="auto"/>
              <w:jc w:val="center"/>
              <w:rPr>
                <w:rFonts w:cs="Arial"/>
                <w:b/>
                <w:bCs/>
                <w:sz w:val="17"/>
                <w:szCs w:val="17"/>
                <w:lang w:eastAsia="en-AU"/>
              </w:rPr>
            </w:pPr>
            <w:r w:rsidRPr="00DB5BB2">
              <w:rPr>
                <w:rFonts w:eastAsia="Calibri" w:cs="Arial"/>
                <w:b/>
                <w:bCs/>
                <w:sz w:val="17"/>
                <w:szCs w:val="17"/>
                <w:lang w:eastAsia="en-AU"/>
              </w:rPr>
              <w:t>Total c</w:t>
            </w:r>
            <w:r w:rsidR="005734D3" w:rsidRPr="00DB5BB2">
              <w:rPr>
                <w:rFonts w:eastAsia="Calibri" w:cs="Arial"/>
                <w:b/>
                <w:bCs/>
                <w:sz w:val="17"/>
                <w:szCs w:val="17"/>
                <w:lang w:eastAsia="en-AU"/>
              </w:rPr>
              <w:t xml:space="preserve">ontribution of </w:t>
            </w:r>
            <w:r w:rsidR="00112F7C" w:rsidRPr="00DB5BB2">
              <w:rPr>
                <w:rFonts w:eastAsia="Calibri" w:cs="Arial"/>
                <w:b/>
                <w:bCs/>
                <w:sz w:val="17"/>
                <w:szCs w:val="17"/>
                <w:lang w:eastAsia="en-AU"/>
              </w:rPr>
              <w:t xml:space="preserve">the </w:t>
            </w:r>
            <w:r w:rsidR="005734D3" w:rsidRPr="00DB5BB2">
              <w:rPr>
                <w:rFonts w:eastAsia="Calibri" w:cs="Arial"/>
                <w:b/>
                <w:bCs/>
                <w:sz w:val="17"/>
                <w:szCs w:val="17"/>
                <w:lang w:eastAsia="en-AU"/>
              </w:rPr>
              <w:t>initiative to Research Mission</w:t>
            </w:r>
            <w:r w:rsidR="000B14D9" w:rsidRPr="00DB5BB2">
              <w:rPr>
                <w:rFonts w:eastAsia="Calibri" w:cs="Arial"/>
                <w:b/>
                <w:bCs/>
                <w:sz w:val="17"/>
                <w:szCs w:val="17"/>
                <w:lang w:eastAsia="en-AU"/>
              </w:rPr>
              <w:t>s</w:t>
            </w:r>
            <w:r w:rsidR="005734D3" w:rsidRPr="00DB5BB2">
              <w:rPr>
                <w:rFonts w:eastAsia="Calibri" w:cs="Arial"/>
                <w:b/>
                <w:bCs/>
                <w:sz w:val="17"/>
                <w:szCs w:val="17"/>
                <w:lang w:eastAsia="en-AU"/>
              </w:rPr>
              <w:t xml:space="preserve"> </w:t>
            </w:r>
            <w:proofErr w:type="gramStart"/>
            <w:r w:rsidR="005734D3" w:rsidRPr="00DB5BB2">
              <w:rPr>
                <w:rFonts w:eastAsia="Calibri" w:cs="Arial"/>
                <w:b/>
                <w:bCs/>
                <w:sz w:val="17"/>
                <w:szCs w:val="17"/>
                <w:lang w:eastAsia="en-AU"/>
              </w:rPr>
              <w:t>focus</w:t>
            </w:r>
            <w:proofErr w:type="gramEnd"/>
            <w:r w:rsidR="005734D3" w:rsidRPr="00DB5BB2">
              <w:rPr>
                <w:rFonts w:eastAsia="Calibri" w:cs="Arial"/>
                <w:b/>
                <w:bCs/>
                <w:sz w:val="17"/>
                <w:szCs w:val="17"/>
                <w:lang w:eastAsia="en-AU"/>
              </w:rPr>
              <w:t xml:space="preserve"> </w:t>
            </w:r>
            <w:proofErr w:type="spellStart"/>
            <w:r w:rsidR="005734D3" w:rsidRPr="00DB5BB2">
              <w:rPr>
                <w:rFonts w:eastAsia="Calibri" w:cs="Arial"/>
                <w:b/>
                <w:bCs/>
                <w:sz w:val="17"/>
                <w:szCs w:val="17"/>
                <w:lang w:eastAsia="en-AU"/>
              </w:rPr>
              <w:t>area</w:t>
            </w:r>
            <w:r w:rsidR="00251492" w:rsidRPr="00DB5BB2">
              <w:rPr>
                <w:rFonts w:eastAsia="Calibri" w:cs="Arial"/>
                <w:b/>
                <w:bCs/>
                <w:sz w:val="17"/>
                <w:szCs w:val="17"/>
                <w:lang w:eastAsia="en-AU"/>
              </w:rPr>
              <w:t>s</w:t>
            </w:r>
            <w:r w:rsidR="005734D3" w:rsidRPr="00DB5BB2">
              <w:rPr>
                <w:rFonts w:eastAsia="Calibri" w:cs="Arial"/>
                <w:b/>
                <w:bCs/>
                <w:sz w:val="17"/>
                <w:szCs w:val="17"/>
                <w:vertAlign w:val="superscript"/>
                <w:lang w:eastAsia="en-AU"/>
              </w:rPr>
              <w:t>b</w:t>
            </w:r>
            <w:proofErr w:type="spellEnd"/>
          </w:p>
        </w:tc>
      </w:tr>
      <w:tr w:rsidR="004505D1" w:rsidRPr="00DB5BB2" w14:paraId="55C40B28" w14:textId="77777777" w:rsidTr="00B94DCB">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30326F63" w14:textId="45C0DE7D" w:rsidR="004505D1" w:rsidRPr="00DB5BB2" w:rsidRDefault="004505D1" w:rsidP="00C4521E">
            <w:pPr>
              <w:spacing w:after="0" w:line="240" w:lineRule="auto"/>
              <w:rPr>
                <w:rFonts w:eastAsia="Calibri" w:cs="Arial"/>
                <w:b/>
                <w:bCs/>
                <w:sz w:val="17"/>
                <w:szCs w:val="17"/>
                <w:lang w:eastAsia="en-AU"/>
              </w:rPr>
            </w:pPr>
            <w:r w:rsidRPr="00DB5BB2">
              <w:rPr>
                <w:rFonts w:eastAsia="Calibri" w:cs="Arial"/>
                <w:b/>
                <w:bCs/>
                <w:sz w:val="17"/>
                <w:szCs w:val="17"/>
                <w:lang w:eastAsia="en-AU"/>
              </w:rPr>
              <w:t>Clinical Trials Activity</w:t>
            </w:r>
          </w:p>
        </w:tc>
        <w:tc>
          <w:tcPr>
            <w:tcW w:w="1134"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19E7EAD4" w14:textId="321B57E9"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9,113,753</w:t>
            </w:r>
          </w:p>
        </w:tc>
        <w:tc>
          <w:tcPr>
            <w:tcW w:w="1418"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6E201B"/>
            <w:vAlign w:val="center"/>
            <w:hideMark/>
          </w:tcPr>
          <w:p w14:paraId="712893E4" w14:textId="5E085BE3" w:rsidR="004505D1" w:rsidRPr="00DB5BB2" w:rsidRDefault="004505D1" w:rsidP="00D67AAF">
            <w:pPr>
              <w:spacing w:after="0" w:line="240" w:lineRule="auto"/>
              <w:jc w:val="center"/>
              <w:rPr>
                <w:rFonts w:cs="Arial"/>
                <w:color w:val="FFFFFF"/>
                <w:sz w:val="17"/>
                <w:szCs w:val="17"/>
                <w:lang w:eastAsia="en-AU"/>
              </w:rPr>
            </w:pPr>
            <w:r w:rsidRPr="00DB5BB2">
              <w:rPr>
                <w:rFonts w:cs="Arial"/>
                <w:color w:val="FFFFFF"/>
                <w:sz w:val="17"/>
                <w:szCs w:val="17"/>
                <w:lang w:eastAsia="en-AU"/>
              </w:rPr>
              <w:t>56,183,471</w:t>
            </w:r>
          </w:p>
        </w:tc>
        <w:tc>
          <w:tcPr>
            <w:tcW w:w="1134"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E49690"/>
            <w:vAlign w:val="center"/>
            <w:hideMark/>
          </w:tcPr>
          <w:p w14:paraId="3CBE799B" w14:textId="01B9EFEE"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24,959,963</w:t>
            </w:r>
          </w:p>
        </w:tc>
        <w:tc>
          <w:tcPr>
            <w:tcW w:w="1134"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D86961"/>
            <w:vAlign w:val="center"/>
            <w:hideMark/>
          </w:tcPr>
          <w:p w14:paraId="724BF8CF" w14:textId="5536367B"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33,841,275</w:t>
            </w:r>
          </w:p>
        </w:tc>
        <w:tc>
          <w:tcPr>
            <w:tcW w:w="1134"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679524AB" w14:textId="1BD4EF4B"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15,783,982</w:t>
            </w:r>
          </w:p>
        </w:tc>
        <w:tc>
          <w:tcPr>
            <w:tcW w:w="1134"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D86961"/>
            <w:vAlign w:val="center"/>
            <w:hideMark/>
          </w:tcPr>
          <w:p w14:paraId="5FAC9D8B" w14:textId="52ECDC39"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45,938,444</w:t>
            </w:r>
          </w:p>
        </w:tc>
        <w:tc>
          <w:tcPr>
            <w:tcW w:w="1275"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7C24CD23" w14:textId="63C95796"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7,888,512</w:t>
            </w:r>
          </w:p>
        </w:tc>
        <w:tc>
          <w:tcPr>
            <w:tcW w:w="1276" w:type="dxa"/>
            <w:tcBorders>
              <w:top w:val="single" w:sz="4" w:space="0" w:color="auto"/>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2ADEAA48" w14:textId="3E321060"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1,084,852</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3B375BA8" w14:textId="21AB0885"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194,794,252</w:t>
            </w:r>
          </w:p>
        </w:tc>
      </w:tr>
      <w:tr w:rsidR="004505D1" w:rsidRPr="00DB5BB2" w14:paraId="7B39525D" w14:textId="77777777" w:rsidTr="00D67AAF">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03FB359A" w14:textId="13242F30" w:rsidR="004505D1" w:rsidRPr="00DB5BB2" w:rsidRDefault="004505D1" w:rsidP="00C4521E">
            <w:pPr>
              <w:spacing w:after="0" w:line="240" w:lineRule="auto"/>
              <w:rPr>
                <w:rFonts w:eastAsia="Calibri" w:cs="Arial"/>
                <w:b/>
                <w:bCs/>
                <w:sz w:val="17"/>
                <w:szCs w:val="17"/>
                <w:lang w:eastAsia="en-AU"/>
              </w:rPr>
            </w:pPr>
            <w:r w:rsidRPr="00DB5BB2">
              <w:rPr>
                <w:rFonts w:eastAsia="Calibri" w:cs="Arial"/>
                <w:b/>
                <w:bCs/>
                <w:sz w:val="17"/>
                <w:szCs w:val="17"/>
                <w:lang w:eastAsia="en-AU"/>
              </w:rPr>
              <w:t>Clinician Researchers</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574413F5" w14:textId="3972A165" w:rsidR="004505D1" w:rsidRPr="00DB5BB2" w:rsidRDefault="003B3F80"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69BE94FD" w14:textId="7DA679AD"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15,391,609</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4F6698D5" w14:textId="7696E7D1"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13,587,568</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2E0204F0" w14:textId="16483470"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4,139,323</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1E8431B3" w14:textId="6B107BBC"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6,235,124</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9690"/>
            <w:vAlign w:val="center"/>
            <w:hideMark/>
          </w:tcPr>
          <w:p w14:paraId="50735095" w14:textId="7267CD56"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22,573,774</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72E73293" w14:textId="133D47C4"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1,562,250</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2A8C386D" w14:textId="30F6F6DB"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989,466</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605D6D5C" w14:textId="0D69026F"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64,479,114</w:t>
            </w:r>
          </w:p>
        </w:tc>
      </w:tr>
      <w:tr w:rsidR="004505D1" w:rsidRPr="00DB5BB2" w14:paraId="4DCD3CC3" w14:textId="77777777" w:rsidTr="00D67AAF">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2F635A4D" w14:textId="6E330CBE" w:rsidR="004505D1" w:rsidRPr="00DB5BB2" w:rsidRDefault="004505D1" w:rsidP="00C4521E">
            <w:pPr>
              <w:spacing w:after="0" w:line="240" w:lineRule="auto"/>
              <w:rPr>
                <w:rFonts w:eastAsia="Calibri" w:cs="Arial"/>
                <w:b/>
                <w:bCs/>
                <w:sz w:val="17"/>
                <w:szCs w:val="17"/>
                <w:lang w:eastAsia="en-AU"/>
              </w:rPr>
            </w:pPr>
            <w:r w:rsidRPr="00DB5BB2">
              <w:rPr>
                <w:rFonts w:eastAsia="Calibri" w:cs="Arial"/>
                <w:b/>
                <w:bCs/>
                <w:sz w:val="17"/>
                <w:szCs w:val="17"/>
                <w:lang w:eastAsia="en-AU"/>
              </w:rPr>
              <w:t>Early to Mid-Career Researchers</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118C0C99" w14:textId="108F0BC2"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3,116,163</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44CC0E24" w14:textId="5AC2C420"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6,692,959</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63475CA2" w14:textId="7CEAF7BB"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14,284,467</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43B99FB9" w14:textId="5D2EC7A7"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15,205,457</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9690"/>
            <w:vAlign w:val="center"/>
            <w:hideMark/>
          </w:tcPr>
          <w:p w14:paraId="43315320" w14:textId="66AE4248"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23,036,966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564EC113" w14:textId="4631C495"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18,547,688</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2651D690" w14:textId="7E4F6EB4"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4,944,685</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2CA111EE" w14:textId="4856E2C8"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3A39931B" w14:textId="4846E201"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85,828,385</w:t>
            </w:r>
          </w:p>
        </w:tc>
      </w:tr>
      <w:tr w:rsidR="004505D1" w:rsidRPr="00DB5BB2" w14:paraId="3652F0FA" w14:textId="77777777" w:rsidTr="00B94DCB">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55A0E965" w14:textId="77777777" w:rsidR="004505D1" w:rsidRPr="00DB5BB2" w:rsidRDefault="004505D1" w:rsidP="00C4521E">
            <w:pPr>
              <w:spacing w:after="0" w:line="240" w:lineRule="auto"/>
              <w:rPr>
                <w:rFonts w:cs="Arial"/>
                <w:b/>
                <w:bCs/>
                <w:sz w:val="17"/>
                <w:szCs w:val="17"/>
                <w:lang w:eastAsia="en-AU"/>
              </w:rPr>
            </w:pPr>
            <w:r w:rsidRPr="00DB5BB2">
              <w:rPr>
                <w:rFonts w:eastAsia="Calibri" w:cs="Arial"/>
                <w:b/>
                <w:bCs/>
                <w:sz w:val="17"/>
                <w:szCs w:val="17"/>
                <w:lang w:eastAsia="en-AU"/>
              </w:rPr>
              <w:t>Emerging Priorities and Consumer Driven Research</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9690"/>
            <w:vAlign w:val="center"/>
            <w:hideMark/>
          </w:tcPr>
          <w:p w14:paraId="19269864" w14:textId="625927EA"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20,536,829</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78B0FFDA" w14:textId="115D16E6"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10,573,876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86961"/>
            <w:vAlign w:val="center"/>
            <w:hideMark/>
          </w:tcPr>
          <w:p w14:paraId="395451FF" w14:textId="3B4435B2"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41,886,472</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vAlign w:val="center"/>
            <w:hideMark/>
          </w:tcPr>
          <w:p w14:paraId="72DA6A97" w14:textId="42CCB3B9" w:rsidR="004505D1" w:rsidRPr="00DB5BB2" w:rsidRDefault="004505D1" w:rsidP="00D67AAF">
            <w:pPr>
              <w:spacing w:after="0" w:line="240" w:lineRule="auto"/>
              <w:jc w:val="center"/>
              <w:rPr>
                <w:rFonts w:cs="Arial"/>
                <w:sz w:val="17"/>
                <w:szCs w:val="17"/>
                <w:lang w:eastAsia="en-AU"/>
              </w:rPr>
            </w:pPr>
            <w:r w:rsidRPr="006503C9">
              <w:rPr>
                <w:rFonts w:cs="Arial"/>
                <w:color w:val="FFFFFF" w:themeColor="background1"/>
                <w:sz w:val="17"/>
                <w:szCs w:val="17"/>
                <w:lang w:eastAsia="en-AU"/>
              </w:rPr>
              <w:t>174,838,095</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86961"/>
            <w:vAlign w:val="center"/>
            <w:hideMark/>
          </w:tcPr>
          <w:p w14:paraId="40382395" w14:textId="421793AD"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49,433,410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vAlign w:val="center"/>
            <w:hideMark/>
          </w:tcPr>
          <w:p w14:paraId="44B9E75E" w14:textId="1D893B07" w:rsidR="004505D1" w:rsidRPr="00DB5BB2" w:rsidRDefault="004505D1" w:rsidP="00D67AAF">
            <w:pPr>
              <w:spacing w:after="0" w:line="240" w:lineRule="auto"/>
              <w:jc w:val="center"/>
              <w:rPr>
                <w:rFonts w:cs="Arial"/>
                <w:sz w:val="17"/>
                <w:szCs w:val="17"/>
                <w:lang w:eastAsia="en-AU"/>
              </w:rPr>
            </w:pPr>
            <w:r w:rsidRPr="00DB5BB2">
              <w:rPr>
                <w:rFonts w:eastAsia="Calibri" w:cs="Arial"/>
                <w:color w:val="FFFFFF"/>
                <w:sz w:val="17"/>
                <w:szCs w:val="17"/>
                <w:lang w:eastAsia="en-AU"/>
              </w:rPr>
              <w:t>54,247,639</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2AEDCBA1" w14:textId="34AA3397"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13,595,972</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7FA9A817" w14:textId="0089FC9B"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996,288</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2AA27AEF" w14:textId="48AC6421"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366,108,581</w:t>
            </w:r>
          </w:p>
        </w:tc>
      </w:tr>
      <w:tr w:rsidR="004505D1" w:rsidRPr="00DB5BB2" w14:paraId="20B38895" w14:textId="77777777" w:rsidTr="00B94DCB">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26F36B9B" w14:textId="77777777" w:rsidR="004505D1" w:rsidRPr="00DB5BB2" w:rsidRDefault="004505D1" w:rsidP="00C4521E">
            <w:pPr>
              <w:spacing w:after="0" w:line="240" w:lineRule="auto"/>
              <w:rPr>
                <w:rFonts w:cs="Arial"/>
                <w:b/>
                <w:bCs/>
                <w:sz w:val="17"/>
                <w:szCs w:val="17"/>
                <w:lang w:eastAsia="en-AU"/>
              </w:rPr>
            </w:pPr>
            <w:r w:rsidRPr="00DB5BB2">
              <w:rPr>
                <w:rFonts w:eastAsia="Calibri" w:cs="Arial"/>
                <w:b/>
                <w:bCs/>
                <w:sz w:val="17"/>
                <w:szCs w:val="17"/>
                <w:lang w:eastAsia="en-AU"/>
              </w:rPr>
              <w:t>Frontier Health and Medical Research</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6373E968" w14:textId="188A2B12"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vAlign w:val="center"/>
            <w:hideMark/>
          </w:tcPr>
          <w:p w14:paraId="70CE1B49" w14:textId="07A311C2" w:rsidR="004505D1" w:rsidRPr="00DB5BB2" w:rsidRDefault="004505D1" w:rsidP="00D67AAF">
            <w:pPr>
              <w:spacing w:after="0" w:line="240" w:lineRule="auto"/>
              <w:jc w:val="center"/>
              <w:rPr>
                <w:rFonts w:cs="Arial"/>
                <w:sz w:val="17"/>
                <w:szCs w:val="17"/>
                <w:lang w:eastAsia="en-AU"/>
              </w:rPr>
            </w:pPr>
            <w:r w:rsidRPr="006503C9">
              <w:rPr>
                <w:rFonts w:cs="Arial"/>
                <w:color w:val="FFFFFF" w:themeColor="background1"/>
                <w:sz w:val="17"/>
                <w:szCs w:val="17"/>
                <w:lang w:eastAsia="en-AU"/>
              </w:rPr>
              <w:t>112,122,763</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2DF9BDED" w14:textId="15ECE624"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4,960,353</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60F7F10E" w14:textId="3C45C26E"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19,976,304</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22E79CA0" w14:textId="5B40B726"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2A70673D" w14:textId="5CBF07B1"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35356315" w14:textId="2796F7CE"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5C26E0E3" w14:textId="65AD5FE4"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5A8E5083" w14:textId="4744A7A9"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137,059,420</w:t>
            </w:r>
          </w:p>
        </w:tc>
      </w:tr>
      <w:tr w:rsidR="004505D1" w:rsidRPr="00DB5BB2" w14:paraId="58498990" w14:textId="77777777" w:rsidTr="00D67AAF">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228B918D" w14:textId="77777777" w:rsidR="004505D1" w:rsidRPr="00DB5BB2" w:rsidRDefault="004505D1" w:rsidP="00C4521E">
            <w:pPr>
              <w:spacing w:after="0" w:line="240" w:lineRule="auto"/>
              <w:rPr>
                <w:rFonts w:cs="Arial"/>
                <w:b/>
                <w:bCs/>
                <w:sz w:val="17"/>
                <w:szCs w:val="17"/>
                <w:lang w:eastAsia="en-AU"/>
              </w:rPr>
            </w:pPr>
            <w:r w:rsidRPr="00DB5BB2">
              <w:rPr>
                <w:rFonts w:eastAsia="Calibri" w:cs="Arial"/>
                <w:b/>
                <w:bCs/>
                <w:sz w:val="17"/>
                <w:szCs w:val="17"/>
                <w:lang w:eastAsia="en-AU"/>
              </w:rPr>
              <w:t>Global Health</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5F5B8465" w14:textId="2FE0E592"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54F2FD0B" w14:textId="61D3F072"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08E26D7C" w14:textId="1ABC4086"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5,899,999</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718EE365" w14:textId="430418DD"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9,181,748</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11B6801F" w14:textId="0F3ABB5E"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215DE46E" w14:textId="5B32B9E6"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2A110829" w14:textId="44128199"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6A72C936" w14:textId="1502AAA5"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509DFEEC" w14:textId="22592A2D"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15,081,747</w:t>
            </w:r>
          </w:p>
        </w:tc>
      </w:tr>
      <w:tr w:rsidR="004505D1" w:rsidRPr="00DB5BB2" w14:paraId="7026C808" w14:textId="77777777" w:rsidTr="00B94DCB">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182F2D63" w14:textId="77777777" w:rsidR="004505D1" w:rsidRPr="00DB5BB2" w:rsidRDefault="004505D1" w:rsidP="00C4521E">
            <w:pPr>
              <w:spacing w:after="0" w:line="240" w:lineRule="auto"/>
              <w:rPr>
                <w:rFonts w:cs="Arial"/>
                <w:b/>
                <w:bCs/>
                <w:sz w:val="17"/>
                <w:szCs w:val="17"/>
                <w:lang w:eastAsia="en-AU"/>
              </w:rPr>
            </w:pPr>
            <w:r w:rsidRPr="00DB5BB2">
              <w:rPr>
                <w:rFonts w:eastAsia="Calibri" w:cs="Arial"/>
                <w:b/>
                <w:bCs/>
                <w:sz w:val="17"/>
                <w:szCs w:val="17"/>
                <w:lang w:eastAsia="en-AU"/>
              </w:rPr>
              <w:t>Medical Research Commercialisation</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64ECDACC" w14:textId="51B3B698"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6D92A7E9" w14:textId="7670D289"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vAlign w:val="center"/>
            <w:hideMark/>
          </w:tcPr>
          <w:p w14:paraId="2E4093C0" w14:textId="6149D27F" w:rsidR="004505D1" w:rsidRPr="00DB5BB2" w:rsidRDefault="004505D1" w:rsidP="00D67AAF">
            <w:pPr>
              <w:spacing w:after="0" w:line="240" w:lineRule="auto"/>
              <w:jc w:val="center"/>
              <w:rPr>
                <w:rFonts w:cs="Arial"/>
                <w:sz w:val="17"/>
                <w:szCs w:val="17"/>
                <w:lang w:eastAsia="en-AU"/>
              </w:rPr>
            </w:pPr>
            <w:r w:rsidRPr="00DB5BB2">
              <w:rPr>
                <w:rFonts w:eastAsia="Calibri" w:cs="Arial"/>
                <w:color w:val="FFFFFF"/>
                <w:sz w:val="17"/>
                <w:szCs w:val="17"/>
                <w:lang w:eastAsia="en-AU"/>
              </w:rPr>
              <w:t>50,000,000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7E70FB32" w14:textId="681D2E5F"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4F61B42F" w14:textId="4288E35B"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724A5533" w14:textId="1886E2AB"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28B37579" w14:textId="09B26DFA"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07AE64D3" w14:textId="1D31B79C"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485E992A" w14:textId="175DA075"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50,000,000</w:t>
            </w:r>
          </w:p>
        </w:tc>
      </w:tr>
      <w:tr w:rsidR="004505D1" w:rsidRPr="00DB5BB2" w14:paraId="13BEF2D3" w14:textId="77777777" w:rsidTr="00D67AAF">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1AD4CAB4" w14:textId="77777777" w:rsidR="004505D1" w:rsidRPr="00DB5BB2" w:rsidRDefault="004505D1" w:rsidP="00C4521E">
            <w:pPr>
              <w:spacing w:after="0" w:line="240" w:lineRule="auto"/>
              <w:rPr>
                <w:rFonts w:cs="Arial"/>
                <w:b/>
                <w:bCs/>
                <w:sz w:val="17"/>
                <w:szCs w:val="17"/>
                <w:lang w:eastAsia="en-AU"/>
              </w:rPr>
            </w:pPr>
            <w:r w:rsidRPr="00DB5BB2">
              <w:rPr>
                <w:rFonts w:eastAsia="Calibri" w:cs="Arial"/>
                <w:b/>
                <w:bCs/>
                <w:sz w:val="17"/>
                <w:szCs w:val="17"/>
                <w:lang w:eastAsia="en-AU"/>
              </w:rPr>
              <w:t>National Critical Research Infrastructure</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70710F2A" w14:textId="7DE17899"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1,499,900</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3C5FABCE" w14:textId="4DDC8C74"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13,487,286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3D4EC6E4" w14:textId="2105162F"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2,999,924</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1230F67E" w14:textId="5B30CCF5"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11,312,634</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7B6CF532" w14:textId="7A33C292"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5,853,333</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1E076C90" w14:textId="2EBC46A3"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19,951,382</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1DDC8B49" w14:textId="07EEAEC3"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30D82120" w14:textId="6AB3369E"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6E7B858A" w14:textId="78434C0C"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55,104,459</w:t>
            </w:r>
          </w:p>
        </w:tc>
      </w:tr>
      <w:tr w:rsidR="004505D1" w:rsidRPr="00DB5BB2" w14:paraId="18BC33C8" w14:textId="77777777" w:rsidTr="00B94DCB">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1F764D84" w14:textId="77777777" w:rsidR="004505D1" w:rsidRPr="00DB5BB2" w:rsidRDefault="004505D1" w:rsidP="00C4521E">
            <w:pPr>
              <w:spacing w:after="0" w:line="240" w:lineRule="auto"/>
              <w:rPr>
                <w:rFonts w:cs="Arial"/>
                <w:b/>
                <w:bCs/>
                <w:sz w:val="17"/>
                <w:szCs w:val="17"/>
                <w:lang w:eastAsia="en-AU"/>
              </w:rPr>
            </w:pPr>
            <w:r w:rsidRPr="00DB5BB2">
              <w:rPr>
                <w:rFonts w:eastAsia="Calibri" w:cs="Arial"/>
                <w:b/>
                <w:bCs/>
                <w:sz w:val="17"/>
                <w:szCs w:val="17"/>
                <w:lang w:eastAsia="en-AU"/>
              </w:rPr>
              <w:t>Preventive and Public Health Research</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188871A9" w14:textId="48C963D7"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vAlign w:val="center"/>
            <w:hideMark/>
          </w:tcPr>
          <w:p w14:paraId="457D166B" w14:textId="71081621" w:rsidR="004505D1" w:rsidRPr="006503C9" w:rsidRDefault="004505D1" w:rsidP="00D67AAF">
            <w:pPr>
              <w:spacing w:after="0" w:line="240" w:lineRule="auto"/>
              <w:jc w:val="center"/>
              <w:rPr>
                <w:rFonts w:cs="Arial"/>
                <w:color w:val="FFFFFF" w:themeColor="background1"/>
                <w:sz w:val="17"/>
                <w:szCs w:val="17"/>
                <w:lang w:eastAsia="en-AU"/>
              </w:rPr>
            </w:pPr>
            <w:r w:rsidRPr="006503C9">
              <w:rPr>
                <w:rFonts w:cs="Arial"/>
                <w:color w:val="FFFFFF" w:themeColor="background1"/>
                <w:sz w:val="17"/>
                <w:szCs w:val="17"/>
                <w:lang w:eastAsia="en-AU"/>
              </w:rPr>
              <w:t>100,300,033</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9690"/>
            <w:vAlign w:val="center"/>
            <w:hideMark/>
          </w:tcPr>
          <w:p w14:paraId="6AD1DF49" w14:textId="5E45E6D3"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22,799,862</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106FDA40" w14:textId="3AB509CA"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9,641,009</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86961"/>
            <w:vAlign w:val="center"/>
            <w:hideMark/>
          </w:tcPr>
          <w:p w14:paraId="2E147DED" w14:textId="4E455BC1"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41,097,056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9690"/>
            <w:vAlign w:val="center"/>
            <w:hideMark/>
          </w:tcPr>
          <w:p w14:paraId="632FBB2C" w14:textId="55DDDEFE"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27,848,050</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392C6B2A" w14:textId="3BC094FC"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1,059,442</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7817FE79" w14:textId="662051CC"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2,595,674</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4B8A6E74" w14:textId="00EEFF8A"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205,341,126</w:t>
            </w:r>
          </w:p>
        </w:tc>
      </w:tr>
      <w:tr w:rsidR="004505D1" w:rsidRPr="00DB5BB2" w14:paraId="55FCFA6C" w14:textId="77777777" w:rsidTr="00D67AAF">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071B38C1" w14:textId="77777777" w:rsidR="004505D1" w:rsidRPr="00DB5BB2" w:rsidRDefault="004505D1" w:rsidP="00C4521E">
            <w:pPr>
              <w:spacing w:after="0" w:line="240" w:lineRule="auto"/>
              <w:rPr>
                <w:rFonts w:cs="Arial"/>
                <w:b/>
                <w:bCs/>
                <w:sz w:val="17"/>
                <w:szCs w:val="17"/>
                <w:lang w:eastAsia="en-AU"/>
              </w:rPr>
            </w:pPr>
            <w:r w:rsidRPr="00DB5BB2">
              <w:rPr>
                <w:rFonts w:eastAsia="Calibri" w:cs="Arial"/>
                <w:b/>
                <w:bCs/>
                <w:sz w:val="17"/>
                <w:szCs w:val="17"/>
                <w:lang w:eastAsia="en-AU"/>
              </w:rPr>
              <w:t>Primary Health Care Research</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3A5D0753" w14:textId="6BCE1158"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1DEED25F" w14:textId="5B7C505C"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5,847,926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6E094A78" w14:textId="4B23B44F"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9,379,785</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757AD421" w14:textId="33C92134"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0428DD9E" w14:textId="460B8DF3"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13,546,668</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2ECAB1F8" w14:textId="445176BF"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1,599,056</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311A3A15" w14:textId="04456491"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5632F9F0" w14:textId="752FC6B8"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7CAB62DF" w14:textId="44E77BF3"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30,373,435</w:t>
            </w:r>
          </w:p>
        </w:tc>
      </w:tr>
      <w:tr w:rsidR="004505D1" w:rsidRPr="00DB5BB2" w14:paraId="58EBD49E" w14:textId="77777777" w:rsidTr="00D67AAF">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651FF359" w14:textId="77777777" w:rsidR="004505D1" w:rsidRPr="00DB5BB2" w:rsidRDefault="004505D1" w:rsidP="00C4521E">
            <w:pPr>
              <w:spacing w:after="0" w:line="240" w:lineRule="auto"/>
              <w:rPr>
                <w:rFonts w:cs="Arial"/>
                <w:b/>
                <w:bCs/>
                <w:sz w:val="17"/>
                <w:szCs w:val="17"/>
                <w:lang w:eastAsia="en-AU"/>
              </w:rPr>
            </w:pPr>
            <w:r w:rsidRPr="00DB5BB2">
              <w:rPr>
                <w:rFonts w:eastAsia="Calibri" w:cs="Arial"/>
                <w:b/>
                <w:bCs/>
                <w:sz w:val="17"/>
                <w:szCs w:val="17"/>
                <w:lang w:eastAsia="en-AU"/>
              </w:rPr>
              <w:t>Rapid Applied Research Translation</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15C78FAD" w14:textId="7F8B03E6"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9690"/>
            <w:vAlign w:val="center"/>
            <w:hideMark/>
          </w:tcPr>
          <w:p w14:paraId="23DF9A5E" w14:textId="13217A9B"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24,577,146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5431DCAB" w14:textId="06693D17"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18,212,300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17EB61C4" w14:textId="0E59585A"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5,868,917</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86961"/>
            <w:vAlign w:val="center"/>
            <w:hideMark/>
          </w:tcPr>
          <w:p w14:paraId="3C126748" w14:textId="149F22A1"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44,656,554</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29110F26" w14:textId="38003B3A" w:rsidR="004505D1" w:rsidRPr="00DB5BB2" w:rsidRDefault="004505D1" w:rsidP="00D67AAF">
            <w:pPr>
              <w:spacing w:after="0" w:line="240" w:lineRule="auto"/>
              <w:jc w:val="center"/>
              <w:rPr>
                <w:rFonts w:cs="Arial"/>
                <w:sz w:val="17"/>
                <w:szCs w:val="17"/>
                <w:lang w:eastAsia="en-AU"/>
              </w:rPr>
            </w:pPr>
            <w:r w:rsidRPr="00DB5BB2">
              <w:rPr>
                <w:rFonts w:eastAsia="Calibri" w:cs="Arial"/>
                <w:sz w:val="17"/>
                <w:szCs w:val="17"/>
                <w:lang w:eastAsia="en-AU"/>
              </w:rPr>
              <w:t>9,391,042</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0E7EDE0E" w14:textId="7BECF782"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341969DF" w14:textId="4CE03574"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2126" w:type="dxa"/>
            <w:tcBorders>
              <w:top w:val="single" w:sz="4" w:space="0" w:color="auto"/>
              <w:left w:val="single" w:sz="12" w:space="0" w:color="FFFFFF" w:themeColor="background1"/>
              <w:bottom w:val="single" w:sz="4" w:space="0" w:color="auto"/>
            </w:tcBorders>
            <w:shd w:val="clear" w:color="auto" w:fill="FFFFFF"/>
            <w:vAlign w:val="center"/>
            <w:hideMark/>
          </w:tcPr>
          <w:p w14:paraId="4DFF5EFC" w14:textId="506F8D77"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102,705,959</w:t>
            </w:r>
          </w:p>
        </w:tc>
      </w:tr>
      <w:tr w:rsidR="004505D1" w:rsidRPr="00DB5BB2" w14:paraId="7FAAA849" w14:textId="77777777" w:rsidTr="00D67AAF">
        <w:trPr>
          <w:trHeight w:val="499"/>
        </w:trPr>
        <w:tc>
          <w:tcPr>
            <w:tcW w:w="2400" w:type="dxa"/>
            <w:tcBorders>
              <w:top w:val="single" w:sz="4" w:space="0" w:color="auto"/>
              <w:bottom w:val="single" w:sz="4" w:space="0" w:color="auto"/>
              <w:right w:val="single" w:sz="12" w:space="0" w:color="FFFFFF" w:themeColor="background1"/>
            </w:tcBorders>
            <w:shd w:val="clear" w:color="000000" w:fill="FFFFFF"/>
            <w:vAlign w:val="center"/>
            <w:hideMark/>
          </w:tcPr>
          <w:p w14:paraId="6A48A0E4" w14:textId="77777777" w:rsidR="004505D1" w:rsidRPr="00DB5BB2" w:rsidRDefault="004505D1" w:rsidP="00C4521E">
            <w:pPr>
              <w:spacing w:after="0" w:line="240" w:lineRule="auto"/>
              <w:rPr>
                <w:rFonts w:cs="Arial"/>
                <w:b/>
                <w:bCs/>
                <w:sz w:val="17"/>
                <w:szCs w:val="17"/>
                <w:lang w:eastAsia="en-AU"/>
              </w:rPr>
            </w:pPr>
            <w:r w:rsidRPr="00DB5BB2">
              <w:rPr>
                <w:rFonts w:eastAsia="Calibri" w:cs="Arial"/>
                <w:b/>
                <w:bCs/>
                <w:sz w:val="17"/>
                <w:szCs w:val="17"/>
                <w:lang w:eastAsia="en-AU"/>
              </w:rPr>
              <w:t>Research Data Infrastructure</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7F512F74" w14:textId="6292DE67" w:rsidR="004505D1" w:rsidRPr="00DB5BB2" w:rsidRDefault="00FB3416"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4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E3E1"/>
            <w:vAlign w:val="center"/>
            <w:hideMark/>
          </w:tcPr>
          <w:p w14:paraId="6896732B" w14:textId="376AFCE5"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7,480,930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hideMark/>
          </w:tcPr>
          <w:p w14:paraId="6ECD268A" w14:textId="1E74B11D"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3,915,588</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4F4C67E1" w14:textId="7DBB69CB"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FC2BF"/>
            <w:vAlign w:val="center"/>
            <w:hideMark/>
          </w:tcPr>
          <w:p w14:paraId="413A045F" w14:textId="19D67CCC" w:rsidR="004505D1" w:rsidRPr="00DB5BB2" w:rsidRDefault="004505D1" w:rsidP="00D67AAF">
            <w:pPr>
              <w:spacing w:after="0" w:line="240" w:lineRule="auto"/>
              <w:jc w:val="center"/>
              <w:rPr>
                <w:rFonts w:cs="Arial"/>
                <w:sz w:val="17"/>
                <w:szCs w:val="17"/>
                <w:lang w:eastAsia="en-AU"/>
              </w:rPr>
            </w:pPr>
            <w:r w:rsidRPr="00DB5BB2">
              <w:rPr>
                <w:rFonts w:cs="Arial"/>
                <w:sz w:val="17"/>
                <w:szCs w:val="17"/>
                <w:lang w:eastAsia="en-AU"/>
              </w:rPr>
              <w:t>10,475,878</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69C67DFC" w14:textId="547E4EE3"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7EDC25B4" w14:textId="0CA53DD3"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hideMark/>
          </w:tcPr>
          <w:p w14:paraId="5E9F5F94" w14:textId="3A417596" w:rsidR="004505D1" w:rsidRPr="00DB5BB2" w:rsidRDefault="000B0773" w:rsidP="00D67AAF">
            <w:pPr>
              <w:spacing w:after="0" w:line="240" w:lineRule="auto"/>
              <w:jc w:val="center"/>
              <w:rPr>
                <w:rFonts w:cs="Arial"/>
                <w:sz w:val="17"/>
                <w:szCs w:val="17"/>
                <w:lang w:eastAsia="en-AU"/>
              </w:rPr>
            </w:pPr>
            <w:r w:rsidRPr="00DB5BB2">
              <w:rPr>
                <w:rFonts w:eastAsia="Calibri" w:cs="Arial"/>
                <w:sz w:val="17"/>
                <w:szCs w:val="17"/>
                <w:lang w:eastAsia="en-AU"/>
              </w:rPr>
              <w:t>0</w:t>
            </w:r>
          </w:p>
        </w:tc>
        <w:tc>
          <w:tcPr>
            <w:tcW w:w="2126" w:type="dxa"/>
            <w:tcBorders>
              <w:top w:val="single" w:sz="4" w:space="0" w:color="auto"/>
              <w:left w:val="single" w:sz="12" w:space="0" w:color="FFFFFF" w:themeColor="background1"/>
              <w:bottom w:val="single" w:sz="4" w:space="0" w:color="auto"/>
            </w:tcBorders>
            <w:vAlign w:val="center"/>
            <w:hideMark/>
          </w:tcPr>
          <w:p w14:paraId="23228DE7" w14:textId="7C48BC3A" w:rsidR="004505D1" w:rsidRPr="00DB5BB2" w:rsidRDefault="004505D1" w:rsidP="00D67AAF">
            <w:pPr>
              <w:spacing w:after="0" w:line="240" w:lineRule="auto"/>
              <w:jc w:val="center"/>
              <w:rPr>
                <w:rFonts w:cs="Arial"/>
                <w:b/>
                <w:bCs/>
                <w:sz w:val="17"/>
                <w:szCs w:val="17"/>
                <w:lang w:eastAsia="en-AU"/>
              </w:rPr>
            </w:pPr>
            <w:r w:rsidRPr="00DB5BB2">
              <w:rPr>
                <w:rFonts w:eastAsia="Aptos" w:cs="Arial"/>
                <w:b/>
                <w:bCs/>
                <w:color w:val="000000"/>
                <w:sz w:val="17"/>
                <w:szCs w:val="17"/>
              </w:rPr>
              <w:t>21,872,396</w:t>
            </w:r>
          </w:p>
        </w:tc>
      </w:tr>
      <w:tr w:rsidR="00003362" w:rsidRPr="00DB5BB2" w14:paraId="22FC11B8" w14:textId="77777777" w:rsidTr="00C4521E">
        <w:trPr>
          <w:trHeight w:val="499"/>
        </w:trPr>
        <w:tc>
          <w:tcPr>
            <w:tcW w:w="2400" w:type="dxa"/>
            <w:tcBorders>
              <w:top w:val="single" w:sz="4" w:space="0" w:color="auto"/>
              <w:bottom w:val="single" w:sz="8" w:space="0" w:color="auto"/>
              <w:right w:val="single" w:sz="12" w:space="0" w:color="FFFFFF" w:themeColor="background1"/>
            </w:tcBorders>
            <w:vAlign w:val="center"/>
          </w:tcPr>
          <w:p w14:paraId="0A492579" w14:textId="00578077" w:rsidR="00003362" w:rsidRPr="00DB5BB2" w:rsidRDefault="001201A3" w:rsidP="00C4521E">
            <w:pPr>
              <w:spacing w:after="0" w:line="240" w:lineRule="auto"/>
              <w:rPr>
                <w:rFonts w:eastAsia="Calibri" w:cs="Arial"/>
                <w:b/>
                <w:bCs/>
                <w:sz w:val="17"/>
                <w:szCs w:val="17"/>
                <w:lang w:eastAsia="en-AU"/>
              </w:rPr>
            </w:pPr>
            <w:r w:rsidRPr="00DB5BB2">
              <w:rPr>
                <w:rFonts w:eastAsia="Calibri" w:cs="Arial"/>
                <w:b/>
                <w:bCs/>
                <w:sz w:val="17"/>
                <w:szCs w:val="17"/>
                <w:lang w:eastAsia="en-AU"/>
              </w:rPr>
              <w:t>Total c</w:t>
            </w:r>
            <w:r w:rsidR="00003362" w:rsidRPr="00DB5BB2">
              <w:rPr>
                <w:rFonts w:eastAsia="Calibri" w:cs="Arial"/>
                <w:b/>
                <w:bCs/>
                <w:sz w:val="17"/>
                <w:szCs w:val="17"/>
                <w:lang w:eastAsia="en-AU"/>
              </w:rPr>
              <w:t>ontribution of all non</w:t>
            </w:r>
            <w:r w:rsidRPr="00DB5BB2">
              <w:rPr>
                <w:rFonts w:eastAsia="Calibri" w:cs="Arial"/>
                <w:b/>
                <w:bCs/>
                <w:sz w:val="17"/>
                <w:szCs w:val="17"/>
                <w:lang w:eastAsia="en-AU"/>
              </w:rPr>
              <w:t>–</w:t>
            </w:r>
            <w:r w:rsidR="000371A8" w:rsidRPr="00DB5BB2">
              <w:rPr>
                <w:rFonts w:eastAsia="Calibri" w:cs="Arial"/>
                <w:b/>
                <w:bCs/>
                <w:sz w:val="17"/>
                <w:szCs w:val="17"/>
                <w:lang w:eastAsia="en-AU"/>
              </w:rPr>
              <w:t>‍</w:t>
            </w:r>
            <w:r w:rsidR="00003362" w:rsidRPr="00DB5BB2">
              <w:rPr>
                <w:rFonts w:eastAsia="Calibri" w:cs="Arial"/>
                <w:b/>
                <w:bCs/>
                <w:sz w:val="17"/>
                <w:szCs w:val="17"/>
                <w:lang w:eastAsia="en-AU"/>
              </w:rPr>
              <w:t>Research Mission initiatives to focus area</w:t>
            </w:r>
          </w:p>
        </w:tc>
        <w:tc>
          <w:tcPr>
            <w:tcW w:w="1134"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332F57BE" w14:textId="2A78BA35" w:rsidR="00003362" w:rsidRPr="00DB5BB2" w:rsidRDefault="00003362" w:rsidP="00B44B04">
            <w:pPr>
              <w:spacing w:after="0" w:line="240" w:lineRule="auto"/>
              <w:jc w:val="center"/>
              <w:rPr>
                <w:rFonts w:eastAsia="Calibri" w:cs="Arial"/>
                <w:b/>
                <w:bCs/>
                <w:sz w:val="17"/>
                <w:szCs w:val="17"/>
                <w:lang w:eastAsia="en-AU"/>
              </w:rPr>
            </w:pPr>
            <w:r w:rsidRPr="00DB5BB2">
              <w:rPr>
                <w:b/>
                <w:bCs/>
                <w:sz w:val="17"/>
                <w:szCs w:val="17"/>
              </w:rPr>
              <w:t>34,266,645</w:t>
            </w:r>
          </w:p>
        </w:tc>
        <w:tc>
          <w:tcPr>
            <w:tcW w:w="1418"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3A45E41F" w14:textId="748C415E" w:rsidR="00003362" w:rsidRPr="00DB5BB2" w:rsidRDefault="00003362" w:rsidP="00B44B04">
            <w:pPr>
              <w:spacing w:after="0" w:line="240" w:lineRule="auto"/>
              <w:jc w:val="center"/>
              <w:rPr>
                <w:rFonts w:cs="Arial"/>
                <w:b/>
                <w:bCs/>
                <w:sz w:val="17"/>
                <w:szCs w:val="17"/>
                <w:lang w:eastAsia="en-AU"/>
              </w:rPr>
            </w:pPr>
            <w:r w:rsidRPr="00DB5BB2">
              <w:rPr>
                <w:b/>
                <w:bCs/>
                <w:sz w:val="17"/>
                <w:szCs w:val="17"/>
              </w:rPr>
              <w:t>352,657,999</w:t>
            </w:r>
          </w:p>
        </w:tc>
        <w:tc>
          <w:tcPr>
            <w:tcW w:w="1134"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264D59C5" w14:textId="43B4A33E" w:rsidR="00003362" w:rsidRPr="00DB5BB2" w:rsidRDefault="00003362" w:rsidP="00B44B04">
            <w:pPr>
              <w:spacing w:after="0" w:line="240" w:lineRule="auto"/>
              <w:jc w:val="center"/>
              <w:rPr>
                <w:rFonts w:cs="Arial"/>
                <w:b/>
                <w:bCs/>
                <w:sz w:val="17"/>
                <w:szCs w:val="17"/>
                <w:lang w:eastAsia="en-AU"/>
              </w:rPr>
            </w:pPr>
            <w:r w:rsidRPr="00DB5BB2">
              <w:rPr>
                <w:b/>
                <w:bCs/>
                <w:sz w:val="17"/>
                <w:szCs w:val="17"/>
              </w:rPr>
              <w:t>212,886,281</w:t>
            </w:r>
          </w:p>
        </w:tc>
        <w:tc>
          <w:tcPr>
            <w:tcW w:w="1134"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0079B29D" w14:textId="03E7512D" w:rsidR="00003362" w:rsidRPr="00DB5BB2" w:rsidRDefault="00003362" w:rsidP="00B44B04">
            <w:pPr>
              <w:spacing w:after="0" w:line="240" w:lineRule="auto"/>
              <w:jc w:val="center"/>
              <w:rPr>
                <w:rFonts w:eastAsia="Calibri" w:cs="Arial"/>
                <w:b/>
                <w:bCs/>
                <w:sz w:val="17"/>
                <w:szCs w:val="17"/>
                <w:lang w:eastAsia="en-AU"/>
              </w:rPr>
            </w:pPr>
            <w:r w:rsidRPr="00DB5BB2">
              <w:rPr>
                <w:b/>
                <w:bCs/>
                <w:sz w:val="17"/>
                <w:szCs w:val="17"/>
              </w:rPr>
              <w:t>284,004,762</w:t>
            </w:r>
          </w:p>
        </w:tc>
        <w:tc>
          <w:tcPr>
            <w:tcW w:w="1134"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57C5CE8E" w14:textId="5C21E20B" w:rsidR="00003362" w:rsidRPr="00DB5BB2" w:rsidRDefault="00003362" w:rsidP="00B44B04">
            <w:pPr>
              <w:spacing w:after="0" w:line="240" w:lineRule="auto"/>
              <w:jc w:val="center"/>
              <w:rPr>
                <w:rFonts w:cs="Arial"/>
                <w:b/>
                <w:bCs/>
                <w:sz w:val="17"/>
                <w:szCs w:val="17"/>
                <w:lang w:eastAsia="en-AU"/>
              </w:rPr>
            </w:pPr>
            <w:r w:rsidRPr="00DB5BB2">
              <w:rPr>
                <w:b/>
                <w:bCs/>
                <w:sz w:val="17"/>
                <w:szCs w:val="17"/>
              </w:rPr>
              <w:t>210,118,971</w:t>
            </w:r>
          </w:p>
        </w:tc>
        <w:tc>
          <w:tcPr>
            <w:tcW w:w="1134"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5A920D27" w14:textId="1AE9B0C4" w:rsidR="00003362" w:rsidRPr="00DB5BB2" w:rsidRDefault="00003362" w:rsidP="00B44B04">
            <w:pPr>
              <w:spacing w:after="0" w:line="240" w:lineRule="auto"/>
              <w:jc w:val="center"/>
              <w:rPr>
                <w:rFonts w:eastAsia="Calibri" w:cs="Arial"/>
                <w:b/>
                <w:bCs/>
                <w:sz w:val="17"/>
                <w:szCs w:val="17"/>
                <w:lang w:eastAsia="en-AU"/>
              </w:rPr>
            </w:pPr>
            <w:r w:rsidRPr="00DB5BB2">
              <w:rPr>
                <w:b/>
                <w:bCs/>
                <w:sz w:val="17"/>
                <w:szCs w:val="17"/>
              </w:rPr>
              <w:t>200,097,075</w:t>
            </w:r>
          </w:p>
        </w:tc>
        <w:tc>
          <w:tcPr>
            <w:tcW w:w="1275"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300F883B" w14:textId="122F10D8" w:rsidR="00003362" w:rsidRPr="00DB5BB2" w:rsidRDefault="00003362" w:rsidP="00B44B04">
            <w:pPr>
              <w:spacing w:after="0" w:line="240" w:lineRule="auto"/>
              <w:jc w:val="center"/>
              <w:rPr>
                <w:rFonts w:eastAsia="Calibri" w:cs="Arial"/>
                <w:b/>
                <w:bCs/>
                <w:sz w:val="17"/>
                <w:szCs w:val="17"/>
                <w:lang w:eastAsia="en-AU"/>
              </w:rPr>
            </w:pPr>
            <w:r w:rsidRPr="00DB5BB2">
              <w:rPr>
                <w:b/>
                <w:bCs/>
                <w:sz w:val="17"/>
                <w:szCs w:val="17"/>
              </w:rPr>
              <w:t>29,050,861</w:t>
            </w:r>
          </w:p>
        </w:tc>
        <w:tc>
          <w:tcPr>
            <w:tcW w:w="1276"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5EEA0AF6" w14:textId="32A5E671" w:rsidR="00003362" w:rsidRPr="00DB5BB2" w:rsidRDefault="00003362" w:rsidP="00B44B04">
            <w:pPr>
              <w:spacing w:after="0" w:line="240" w:lineRule="auto"/>
              <w:jc w:val="center"/>
              <w:rPr>
                <w:rFonts w:eastAsia="Calibri" w:cs="Arial"/>
                <w:b/>
                <w:bCs/>
                <w:sz w:val="17"/>
                <w:szCs w:val="17"/>
                <w:lang w:eastAsia="en-AU"/>
              </w:rPr>
            </w:pPr>
            <w:r w:rsidRPr="00DB5BB2">
              <w:rPr>
                <w:b/>
                <w:bCs/>
                <w:sz w:val="17"/>
                <w:szCs w:val="17"/>
              </w:rPr>
              <w:t>5,666,280</w:t>
            </w:r>
          </w:p>
        </w:tc>
        <w:tc>
          <w:tcPr>
            <w:tcW w:w="2126" w:type="dxa"/>
            <w:tcBorders>
              <w:top w:val="single" w:sz="4" w:space="0" w:color="auto"/>
              <w:left w:val="single" w:sz="12" w:space="0" w:color="FFFFFF" w:themeColor="background1"/>
              <w:bottom w:val="single" w:sz="8" w:space="0" w:color="auto"/>
            </w:tcBorders>
            <w:vAlign w:val="center"/>
          </w:tcPr>
          <w:p w14:paraId="53B35CCD" w14:textId="79633983" w:rsidR="00003362" w:rsidRPr="00DB5BB2" w:rsidRDefault="0073480B" w:rsidP="00B44B04">
            <w:pPr>
              <w:spacing w:after="0" w:line="240" w:lineRule="auto"/>
              <w:jc w:val="center"/>
              <w:rPr>
                <w:rFonts w:eastAsia="Aptos" w:cs="Arial"/>
                <w:b/>
                <w:bCs/>
                <w:color w:val="000000"/>
                <w:sz w:val="17"/>
                <w:szCs w:val="17"/>
              </w:rPr>
            </w:pPr>
            <w:r>
              <w:rPr>
                <w:rFonts w:eastAsia="Aptos" w:cs="Arial"/>
                <w:b/>
                <w:bCs/>
                <w:color w:val="000000"/>
                <w:sz w:val="17"/>
                <w:szCs w:val="17"/>
              </w:rPr>
              <w:t>n/a</w:t>
            </w:r>
          </w:p>
        </w:tc>
      </w:tr>
    </w:tbl>
    <w:p w14:paraId="5EC8C8B0" w14:textId="3B67DC5D" w:rsidR="00B648EA" w:rsidRPr="00D67AAF" w:rsidRDefault="00B648EA" w:rsidP="0022578D">
      <w:pPr>
        <w:tabs>
          <w:tab w:val="left" w:pos="284"/>
        </w:tabs>
        <w:spacing w:after="0"/>
        <w:rPr>
          <w:sz w:val="18"/>
          <w:szCs w:val="18"/>
        </w:rPr>
      </w:pPr>
      <w:r w:rsidRPr="00D67AAF">
        <w:rPr>
          <w:sz w:val="18"/>
          <w:szCs w:val="18"/>
        </w:rPr>
        <w:t xml:space="preserve">MRFF = Medical Research Future Fund; </w:t>
      </w:r>
      <w:r w:rsidR="0073480B" w:rsidRPr="00D67AAF">
        <w:rPr>
          <w:sz w:val="18"/>
          <w:szCs w:val="18"/>
        </w:rPr>
        <w:t>n/a</w:t>
      </w:r>
      <w:r w:rsidRPr="00D67AAF">
        <w:rPr>
          <w:sz w:val="18"/>
          <w:szCs w:val="18"/>
        </w:rPr>
        <w:t> = not applicable.</w:t>
      </w:r>
    </w:p>
    <w:p w14:paraId="62970FF1" w14:textId="298C1279" w:rsidR="00FF2C18" w:rsidRPr="00D67AAF" w:rsidRDefault="00FF2C18" w:rsidP="0073480B">
      <w:pPr>
        <w:tabs>
          <w:tab w:val="left" w:pos="284"/>
        </w:tabs>
        <w:spacing w:before="0" w:after="0"/>
        <w:rPr>
          <w:sz w:val="18"/>
          <w:szCs w:val="18"/>
        </w:rPr>
      </w:pPr>
      <w:r w:rsidRPr="00D67AAF">
        <w:rPr>
          <w:sz w:val="18"/>
          <w:szCs w:val="18"/>
        </w:rPr>
        <w:t>a</w:t>
      </w:r>
      <w:r w:rsidRPr="00D67AAF">
        <w:rPr>
          <w:sz w:val="18"/>
          <w:szCs w:val="18"/>
        </w:rPr>
        <w:tab/>
        <w:t xml:space="preserve">Includes </w:t>
      </w:r>
      <w:hyperlink r:id="rId206" w:history="1">
        <w:r w:rsidRPr="00D67AAF">
          <w:rPr>
            <w:rStyle w:val="Hyperlink"/>
            <w:sz w:val="18"/>
            <w:szCs w:val="18"/>
          </w:rPr>
          <w:t>all MRFF initiatives</w:t>
        </w:r>
      </w:hyperlink>
      <w:r w:rsidRPr="00D67AAF">
        <w:rPr>
          <w:sz w:val="18"/>
          <w:szCs w:val="18"/>
        </w:rPr>
        <w:t xml:space="preserve"> that have funded Research Mission</w:t>
      </w:r>
      <w:r w:rsidR="000B14D9" w:rsidRPr="00D67AAF">
        <w:rPr>
          <w:sz w:val="18"/>
          <w:szCs w:val="18"/>
        </w:rPr>
        <w:t>s</w:t>
      </w:r>
      <w:r w:rsidRPr="00D67AAF">
        <w:rPr>
          <w:sz w:val="18"/>
          <w:szCs w:val="18"/>
        </w:rPr>
        <w:t xml:space="preserve"> focus areas since the inception of the MRFF, consolidated under a current initiative.</w:t>
      </w:r>
    </w:p>
    <w:p w14:paraId="3C56C2B4" w14:textId="039E24EA" w:rsidR="00FF2C18" w:rsidRPr="00D67AAF" w:rsidRDefault="00FF2C18" w:rsidP="0073480B">
      <w:pPr>
        <w:tabs>
          <w:tab w:val="left" w:pos="284"/>
        </w:tabs>
        <w:spacing w:before="0" w:after="0"/>
        <w:rPr>
          <w:sz w:val="18"/>
          <w:szCs w:val="18"/>
        </w:rPr>
      </w:pPr>
      <w:r w:rsidRPr="00D67AAF">
        <w:rPr>
          <w:sz w:val="18"/>
          <w:szCs w:val="18"/>
        </w:rPr>
        <w:t>b</w:t>
      </w:r>
      <w:r w:rsidRPr="00D67AAF">
        <w:rPr>
          <w:sz w:val="18"/>
          <w:szCs w:val="18"/>
        </w:rPr>
        <w:tab/>
        <w:t>Grants funded under other MRFF initiatives may be relevant to more than one Research Mission</w:t>
      </w:r>
      <w:r w:rsidR="000B14D9" w:rsidRPr="00D67AAF">
        <w:rPr>
          <w:sz w:val="18"/>
          <w:szCs w:val="18"/>
        </w:rPr>
        <w:t>s</w:t>
      </w:r>
      <w:r w:rsidRPr="00D67AAF">
        <w:rPr>
          <w:sz w:val="18"/>
          <w:szCs w:val="18"/>
        </w:rPr>
        <w:t xml:space="preserve"> focus area and may be counted more than once.</w:t>
      </w:r>
    </w:p>
    <w:p w14:paraId="1B75A24B" w14:textId="6B4DA511" w:rsidR="004505D1" w:rsidRPr="00D67AAF" w:rsidRDefault="000229DE" w:rsidP="0073480B">
      <w:pPr>
        <w:spacing w:before="0" w:after="0"/>
        <w:rPr>
          <w:rFonts w:eastAsia="Times New Roman"/>
          <w:b/>
          <w:bCs/>
          <w:sz w:val="18"/>
          <w:szCs w:val="18"/>
          <w:u w:val="single"/>
          <w:lang w:eastAsia="en-AU"/>
        </w:rPr>
      </w:pPr>
      <w:r w:rsidRPr="00D67AAF">
        <w:rPr>
          <w:rStyle w:val="Strong"/>
          <w:b w:val="0"/>
          <w:bCs w:val="0"/>
          <w:sz w:val="18"/>
          <w:szCs w:val="18"/>
        </w:rPr>
        <w:t>Legend:</w:t>
      </w:r>
      <w:r w:rsidR="005A64FD" w:rsidRPr="00D67AAF">
        <w:rPr>
          <w:rStyle w:val="Strong"/>
          <w:sz w:val="18"/>
          <w:szCs w:val="18"/>
        </w:rPr>
        <w:t xml:space="preserve"> </w:t>
      </w:r>
      <w:r w:rsidR="00C55AF6" w:rsidRPr="00D67AAF">
        <w:rPr>
          <w:sz w:val="18"/>
          <w:szCs w:val="18"/>
        </w:rPr>
        <w:t>Red cells = Funding disbursed by other MRFF initiatives to Research Mission</w:t>
      </w:r>
      <w:r w:rsidR="000B14D9" w:rsidRPr="00D67AAF">
        <w:rPr>
          <w:sz w:val="18"/>
          <w:szCs w:val="18"/>
        </w:rPr>
        <w:t>s</w:t>
      </w:r>
      <w:r w:rsidR="00C55AF6" w:rsidRPr="00D67AAF">
        <w:rPr>
          <w:sz w:val="18"/>
          <w:szCs w:val="18"/>
        </w:rPr>
        <w:t xml:space="preserve"> focus areas (highest = dark red, lowest = light red)</w:t>
      </w:r>
      <w:r w:rsidR="008734F2" w:rsidRPr="00D67AAF">
        <w:rPr>
          <w:sz w:val="18"/>
          <w:szCs w:val="18"/>
        </w:rPr>
        <w:t xml:space="preserve">; </w:t>
      </w:r>
      <w:r w:rsidR="008734F2" w:rsidRPr="00D67AAF">
        <w:rPr>
          <w:rFonts w:cstheme="minorHAnsi"/>
          <w:sz w:val="18"/>
          <w:szCs w:val="18"/>
        </w:rPr>
        <w:t xml:space="preserve">Grey cells = No funding disbursed by </w:t>
      </w:r>
      <w:r w:rsidR="0093691B" w:rsidRPr="00D67AAF">
        <w:rPr>
          <w:rFonts w:cstheme="minorHAnsi"/>
          <w:sz w:val="18"/>
          <w:szCs w:val="18"/>
        </w:rPr>
        <w:t>other</w:t>
      </w:r>
      <w:r w:rsidR="008734F2" w:rsidRPr="00D67AAF">
        <w:rPr>
          <w:rFonts w:cstheme="minorHAnsi"/>
          <w:sz w:val="18"/>
          <w:szCs w:val="18"/>
        </w:rPr>
        <w:t xml:space="preserve"> MRFF initiative</w:t>
      </w:r>
      <w:r w:rsidR="0093691B" w:rsidRPr="00D67AAF">
        <w:rPr>
          <w:rFonts w:cstheme="minorHAnsi"/>
          <w:sz w:val="18"/>
          <w:szCs w:val="18"/>
        </w:rPr>
        <w:t>s</w:t>
      </w:r>
      <w:r w:rsidR="008734F2" w:rsidRPr="00D67AAF">
        <w:rPr>
          <w:rFonts w:cstheme="minorHAnsi"/>
          <w:sz w:val="18"/>
          <w:szCs w:val="18"/>
        </w:rPr>
        <w:t>.</w:t>
      </w:r>
    </w:p>
    <w:p w14:paraId="0328F8AF" w14:textId="7D4A147A" w:rsidR="005F42A8" w:rsidRPr="00DB5BB2" w:rsidRDefault="005F42A8" w:rsidP="0073480B">
      <w:pPr>
        <w:spacing w:before="0" w:after="0"/>
        <w:rPr>
          <w:sz w:val="20"/>
          <w:szCs w:val="20"/>
          <w:lang w:eastAsia="en-AU"/>
        </w:rPr>
        <w:sectPr w:rsidR="005F42A8" w:rsidRPr="00DB5BB2" w:rsidSect="00D67AAF">
          <w:pgSz w:w="16838" w:h="11906" w:orient="landscape"/>
          <w:pgMar w:top="568" w:right="1440" w:bottom="567" w:left="1440" w:header="708" w:footer="708" w:gutter="0"/>
          <w:cols w:space="708"/>
          <w:titlePg/>
          <w:docGrid w:linePitch="360"/>
        </w:sectPr>
      </w:pPr>
      <w:r w:rsidRPr="00D67AAF">
        <w:rPr>
          <w:sz w:val="18"/>
          <w:szCs w:val="18"/>
          <w:lang w:eastAsia="en-AU"/>
        </w:rPr>
        <w:t xml:space="preserve">Source: MRFF administrative data as </w:t>
      </w:r>
      <w:proofErr w:type="gramStart"/>
      <w:r w:rsidRPr="00D67AAF">
        <w:rPr>
          <w:sz w:val="18"/>
          <w:szCs w:val="18"/>
          <w:lang w:eastAsia="en-AU"/>
        </w:rPr>
        <w:t>at</w:t>
      </w:r>
      <w:proofErr w:type="gramEnd"/>
      <w:r w:rsidRPr="00D67AAF">
        <w:rPr>
          <w:sz w:val="18"/>
          <w:szCs w:val="18"/>
          <w:lang w:eastAsia="en-AU"/>
        </w:rPr>
        <w:t xml:space="preserve"> 1 July 2025.</w:t>
      </w:r>
    </w:p>
    <w:p w14:paraId="3D378259" w14:textId="2BE6E1A5" w:rsidR="004505D1" w:rsidRPr="00DB5BB2" w:rsidRDefault="0073480B" w:rsidP="00876D99">
      <w:pPr>
        <w:pStyle w:val="Heading3"/>
        <w:rPr>
          <w:rFonts w:eastAsia="Times New Roman"/>
          <w:lang w:val="en-AU" w:eastAsia="en-AU"/>
        </w:rPr>
      </w:pPr>
      <w:bookmarkStart w:id="376" w:name="_Toc233108816"/>
      <w:bookmarkStart w:id="377" w:name="_Toc235789664"/>
      <w:r>
        <w:rPr>
          <w:rFonts w:eastAsia="Times New Roman"/>
          <w:lang w:val="en-AU" w:eastAsia="en-AU"/>
        </w:rPr>
        <w:lastRenderedPageBreak/>
        <w:t>5.2.2</w:t>
      </w:r>
      <w:r>
        <w:rPr>
          <w:rFonts w:eastAsia="Times New Roman"/>
          <w:lang w:val="en-AU" w:eastAsia="en-AU"/>
        </w:rPr>
        <w:tab/>
      </w:r>
      <w:r w:rsidR="00876D99" w:rsidRPr="00DB5BB2">
        <w:rPr>
          <w:rFonts w:eastAsia="Times New Roman"/>
          <w:lang w:val="en-AU" w:eastAsia="en-AU"/>
        </w:rPr>
        <w:t>Funding by Research Mission priority area</w:t>
      </w:r>
      <w:bookmarkEnd w:id="376"/>
      <w:bookmarkEnd w:id="377"/>
    </w:p>
    <w:p w14:paraId="3F765668" w14:textId="4B4B059D" w:rsidR="00716D6C" w:rsidRPr="00DB5BB2" w:rsidRDefault="00B25CD1" w:rsidP="00876D99">
      <w:pPr>
        <w:rPr>
          <w:color w:val="000000"/>
        </w:rPr>
      </w:pPr>
      <w:r w:rsidRPr="00DB5BB2">
        <w:rPr>
          <w:color w:val="000000"/>
        </w:rPr>
        <w:t xml:space="preserve">Individual </w:t>
      </w:r>
      <w:r w:rsidR="00876D99" w:rsidRPr="00DB5BB2">
        <w:rPr>
          <w:color w:val="000000"/>
        </w:rPr>
        <w:t>Research Mission</w:t>
      </w:r>
      <w:r w:rsidR="000578A5" w:rsidRPr="00DB5BB2">
        <w:rPr>
          <w:color w:val="000000"/>
        </w:rPr>
        <w:t xml:space="preserve"> aims and priorities are outlined in Research Mission </w:t>
      </w:r>
      <w:r w:rsidR="0017221E" w:rsidRPr="00DB5BB2">
        <w:rPr>
          <w:color w:val="000000"/>
        </w:rPr>
        <w:t>i</w:t>
      </w:r>
      <w:r w:rsidR="000578A5" w:rsidRPr="00DB5BB2">
        <w:rPr>
          <w:color w:val="000000"/>
        </w:rPr>
        <w:t>m</w:t>
      </w:r>
      <w:r w:rsidR="00876D99" w:rsidRPr="00DB5BB2">
        <w:rPr>
          <w:color w:val="000000"/>
        </w:rPr>
        <w:t xml:space="preserve">plementation </w:t>
      </w:r>
      <w:r w:rsidR="0017221E" w:rsidRPr="00DB5BB2">
        <w:rPr>
          <w:color w:val="000000"/>
        </w:rPr>
        <w:t>p</w:t>
      </w:r>
      <w:r w:rsidR="00876D99" w:rsidRPr="00DB5BB2">
        <w:rPr>
          <w:color w:val="000000"/>
        </w:rPr>
        <w:t>lan</w:t>
      </w:r>
      <w:r w:rsidR="000578A5" w:rsidRPr="00DB5BB2">
        <w:rPr>
          <w:color w:val="000000"/>
        </w:rPr>
        <w:t>s</w:t>
      </w:r>
      <w:r w:rsidR="00705965" w:rsidRPr="00DB5BB2">
        <w:rPr>
          <w:color w:val="000000"/>
        </w:rPr>
        <w:t>,</w:t>
      </w:r>
      <w:r w:rsidR="000578A5" w:rsidRPr="00DB5BB2">
        <w:rPr>
          <w:color w:val="000000"/>
        </w:rPr>
        <w:t xml:space="preserve"> and</w:t>
      </w:r>
      <w:r w:rsidR="00705965" w:rsidRPr="00DB5BB2">
        <w:rPr>
          <w:color w:val="000000"/>
        </w:rPr>
        <w:t xml:space="preserve"> in</w:t>
      </w:r>
      <w:r w:rsidR="000578A5" w:rsidRPr="00DB5BB2">
        <w:rPr>
          <w:color w:val="000000"/>
        </w:rPr>
        <w:t xml:space="preserve"> Appendix</w:t>
      </w:r>
      <w:r w:rsidR="00E02960" w:rsidRPr="00DB5BB2">
        <w:rPr>
          <w:color w:val="000000"/>
        </w:rPr>
        <w:t> </w:t>
      </w:r>
      <w:r w:rsidR="00A71B40" w:rsidRPr="00DB5BB2">
        <w:rPr>
          <w:color w:val="000000"/>
        </w:rPr>
        <w:t>B</w:t>
      </w:r>
      <w:r w:rsidR="00E02960" w:rsidRPr="00DB5BB2">
        <w:rPr>
          <w:color w:val="000000"/>
        </w:rPr>
        <w:t xml:space="preserve"> </w:t>
      </w:r>
      <w:r w:rsidR="00E02960" w:rsidRPr="00DB5BB2">
        <w:t xml:space="preserve">of the accompanying </w:t>
      </w:r>
      <w:hyperlink r:id="rId207" w:history="1">
        <w:r w:rsidR="00E02960" w:rsidRPr="000C7475">
          <w:rPr>
            <w:rStyle w:val="Hyperlink"/>
          </w:rPr>
          <w:t>appendix document</w:t>
        </w:r>
      </w:hyperlink>
      <w:r w:rsidR="000578A5" w:rsidRPr="00DB5BB2">
        <w:rPr>
          <w:color w:val="000000"/>
        </w:rPr>
        <w:t>.</w:t>
      </w:r>
      <w:r w:rsidR="0060460F" w:rsidRPr="00DB5BB2">
        <w:rPr>
          <w:color w:val="000000"/>
        </w:rPr>
        <w:t xml:space="preserve"> Total funding and </w:t>
      </w:r>
      <w:r w:rsidR="001500FF" w:rsidRPr="00DB5BB2">
        <w:rPr>
          <w:color w:val="000000"/>
        </w:rPr>
        <w:t xml:space="preserve">the </w:t>
      </w:r>
      <w:r w:rsidR="0060460F" w:rsidRPr="00DB5BB2">
        <w:rPr>
          <w:color w:val="000000"/>
        </w:rPr>
        <w:t xml:space="preserve">number of grants awarded under each Research Mission priority </w:t>
      </w:r>
      <w:r w:rsidR="00705965" w:rsidRPr="00DB5BB2">
        <w:rPr>
          <w:color w:val="000000"/>
        </w:rPr>
        <w:t xml:space="preserve">as </w:t>
      </w:r>
      <w:proofErr w:type="gramStart"/>
      <w:r w:rsidR="0060460F" w:rsidRPr="00DB5BB2">
        <w:rPr>
          <w:color w:val="000000"/>
        </w:rPr>
        <w:t>at</w:t>
      </w:r>
      <w:proofErr w:type="gramEnd"/>
      <w:r w:rsidR="0060460F" w:rsidRPr="00DB5BB2">
        <w:rPr>
          <w:color w:val="000000"/>
        </w:rPr>
        <w:t xml:space="preserve"> 1</w:t>
      </w:r>
      <w:r w:rsidR="004154ED" w:rsidRPr="00DB5BB2">
        <w:rPr>
          <w:color w:val="000000"/>
        </w:rPr>
        <w:t> </w:t>
      </w:r>
      <w:r w:rsidR="0060460F" w:rsidRPr="00DB5BB2">
        <w:rPr>
          <w:color w:val="000000"/>
        </w:rPr>
        <w:t xml:space="preserve">July 2025 are </w:t>
      </w:r>
      <w:r w:rsidR="00CC71D8" w:rsidRPr="00DB5BB2">
        <w:rPr>
          <w:color w:val="000000"/>
        </w:rPr>
        <w:t xml:space="preserve">also </w:t>
      </w:r>
      <w:r w:rsidR="004154ED" w:rsidRPr="00DB5BB2">
        <w:rPr>
          <w:color w:val="000000"/>
        </w:rPr>
        <w:t xml:space="preserve">included </w:t>
      </w:r>
      <w:r w:rsidR="0060460F" w:rsidRPr="00DB5BB2">
        <w:rPr>
          <w:color w:val="000000"/>
        </w:rPr>
        <w:t>in Appendix</w:t>
      </w:r>
      <w:r w:rsidR="00705965" w:rsidRPr="00DB5BB2">
        <w:rPr>
          <w:color w:val="000000"/>
        </w:rPr>
        <w:t> </w:t>
      </w:r>
      <w:r w:rsidR="00A71B40" w:rsidRPr="00DB5BB2">
        <w:rPr>
          <w:color w:val="000000"/>
        </w:rPr>
        <w:t>B</w:t>
      </w:r>
      <w:r w:rsidR="00705965" w:rsidRPr="00DB5BB2">
        <w:rPr>
          <w:color w:val="000000"/>
        </w:rPr>
        <w:t xml:space="preserve"> </w:t>
      </w:r>
      <w:r w:rsidR="00705965" w:rsidRPr="00DB5BB2">
        <w:t xml:space="preserve">of the accompanying </w:t>
      </w:r>
      <w:hyperlink r:id="rId208" w:history="1">
        <w:r w:rsidR="00705965" w:rsidRPr="000C7475">
          <w:rPr>
            <w:rStyle w:val="Hyperlink"/>
          </w:rPr>
          <w:t>appendix document</w:t>
        </w:r>
      </w:hyperlink>
      <w:r w:rsidR="004154ED" w:rsidRPr="00DB5BB2">
        <w:rPr>
          <w:color w:val="000000"/>
        </w:rPr>
        <w:t>.</w:t>
      </w:r>
      <w:r w:rsidR="0060460F" w:rsidRPr="00DB5BB2">
        <w:rPr>
          <w:color w:val="000000"/>
        </w:rPr>
        <w:t xml:space="preserve"> </w:t>
      </w:r>
      <w:r w:rsidR="00CC71D8" w:rsidRPr="00DB5BB2">
        <w:rPr>
          <w:color w:val="000000"/>
        </w:rPr>
        <w:t>More than half (</w:t>
      </w:r>
      <w:r w:rsidR="00224A08" w:rsidRPr="00DB5BB2">
        <w:rPr>
          <w:rStyle w:val="Emphasis"/>
        </w:rPr>
        <w:t>n</w:t>
      </w:r>
      <w:r w:rsidR="00224A08" w:rsidRPr="00DB5BB2">
        <w:rPr>
          <w:color w:val="000000"/>
        </w:rPr>
        <w:t> = </w:t>
      </w:r>
      <w:r w:rsidR="0060460F" w:rsidRPr="00DB5BB2">
        <w:rPr>
          <w:color w:val="000000"/>
        </w:rPr>
        <w:t>5</w:t>
      </w:r>
      <w:r w:rsidR="00CC71D8" w:rsidRPr="00DB5BB2">
        <w:rPr>
          <w:color w:val="000000"/>
        </w:rPr>
        <w:t>) of the</w:t>
      </w:r>
      <w:r w:rsidR="0060460F" w:rsidRPr="00DB5BB2">
        <w:rPr>
          <w:color w:val="000000"/>
        </w:rPr>
        <w:t xml:space="preserve"> Research Missions had priorities that were still to be funded.</w:t>
      </w:r>
    </w:p>
    <w:p w14:paraId="48BB9993" w14:textId="2392D213" w:rsidR="00876D99" w:rsidRPr="00DB5BB2" w:rsidRDefault="00876D99" w:rsidP="0049581E">
      <w:pPr>
        <w:spacing w:line="276" w:lineRule="auto"/>
        <w:rPr>
          <w:color w:val="000000"/>
        </w:rPr>
      </w:pPr>
      <w:r w:rsidRPr="00DB5BB2">
        <w:rPr>
          <w:color w:val="000000"/>
        </w:rPr>
        <w:t xml:space="preserve">As per the </w:t>
      </w:r>
      <w:hyperlink r:id="rId209" w:history="1">
        <w:r w:rsidR="00AF3086" w:rsidRPr="00DB5BB2">
          <w:rPr>
            <w:rStyle w:val="Hyperlink"/>
          </w:rPr>
          <w:t>MRFF 3rd 10-year Investment Plan</w:t>
        </w:r>
      </w:hyperlink>
      <w:r w:rsidRPr="00DB5BB2">
        <w:rPr>
          <w:color w:val="000000"/>
        </w:rPr>
        <w:t>, all Research Missions have remaining funds to be disbursed.</w:t>
      </w:r>
    </w:p>
    <w:p w14:paraId="5FFF8214" w14:textId="61A42FC3" w:rsidR="00876D99" w:rsidRPr="00DB5BB2" w:rsidRDefault="00876D99" w:rsidP="00B01832">
      <w:pPr>
        <w:pStyle w:val="Bullet"/>
      </w:pPr>
      <w:r w:rsidRPr="00DB5BB2">
        <w:t>Implementation plans generally indicate whether priority areas should be included in grant opportunities in the short, medium or long term</w:t>
      </w:r>
      <w:r w:rsidR="00AF6981" w:rsidRPr="00DB5BB2">
        <w:t>,</w:t>
      </w:r>
      <w:r w:rsidRPr="00DB5BB2">
        <w:t xml:space="preserve"> and some </w:t>
      </w:r>
      <w:r w:rsidR="005D7453" w:rsidRPr="00DB5BB2">
        <w:t xml:space="preserve">Research </w:t>
      </w:r>
      <w:r w:rsidRPr="00DB5BB2">
        <w:t xml:space="preserve">Missions are only now reaching the long-term timeframe </w:t>
      </w:r>
      <w:r w:rsidR="00736305" w:rsidRPr="00DB5BB2">
        <w:t>(</w:t>
      </w:r>
      <w:r w:rsidRPr="00DB5BB2">
        <w:t xml:space="preserve">relative to the start date of </w:t>
      </w:r>
      <w:r w:rsidR="005D7453" w:rsidRPr="00DB5BB2">
        <w:t>the</w:t>
      </w:r>
      <w:r w:rsidRPr="00DB5BB2">
        <w:t xml:space="preserve"> </w:t>
      </w:r>
      <w:r w:rsidR="005D7453" w:rsidRPr="00DB5BB2">
        <w:t xml:space="preserve">Research </w:t>
      </w:r>
      <w:r w:rsidRPr="00DB5BB2">
        <w:t>Mission</w:t>
      </w:r>
      <w:r w:rsidR="00736305" w:rsidRPr="00DB5BB2">
        <w:t>)</w:t>
      </w:r>
      <w:r w:rsidRPr="00DB5BB2">
        <w:t>.</w:t>
      </w:r>
    </w:p>
    <w:p w14:paraId="4D6B8447" w14:textId="678DE546" w:rsidR="00876D99" w:rsidRPr="00DB5BB2" w:rsidRDefault="00876D99" w:rsidP="00B01832">
      <w:pPr>
        <w:pStyle w:val="Bullet"/>
      </w:pPr>
      <w:r w:rsidRPr="00DB5BB2">
        <w:t>Where possible</w:t>
      </w:r>
      <w:r w:rsidR="00736305" w:rsidRPr="00DB5BB2">
        <w:t>,</w:t>
      </w:r>
      <w:r w:rsidRPr="00DB5BB2">
        <w:t xml:space="preserve"> all indicated priority areas would be included in grant opportunities over the life of the </w:t>
      </w:r>
      <w:r w:rsidR="005D7453" w:rsidRPr="00DB5BB2">
        <w:t xml:space="preserve">Research </w:t>
      </w:r>
      <w:r w:rsidRPr="00DB5BB2">
        <w:t xml:space="preserve">Mission. In some cases, an insufficient volume of </w:t>
      </w:r>
      <w:r w:rsidR="004F135F" w:rsidRPr="00DB5BB2">
        <w:t xml:space="preserve">fundable </w:t>
      </w:r>
      <w:r w:rsidRPr="00DB5BB2">
        <w:t>applications may be received for a particular stream or topic and</w:t>
      </w:r>
      <w:r w:rsidR="00346522" w:rsidRPr="00DB5BB2">
        <w:t>,</w:t>
      </w:r>
      <w:r w:rsidRPr="00DB5BB2">
        <w:t xml:space="preserve"> therefore</w:t>
      </w:r>
      <w:r w:rsidR="00346522" w:rsidRPr="00DB5BB2">
        <w:t>,</w:t>
      </w:r>
      <w:r w:rsidRPr="00DB5BB2">
        <w:t xml:space="preserve"> that priority area may not receive funding.</w:t>
      </w:r>
    </w:p>
    <w:p w14:paraId="5627C38D" w14:textId="4FF3EA3E" w:rsidR="00D85AEF" w:rsidRPr="00DB5BB2" w:rsidRDefault="00D85AEF" w:rsidP="00D85AEF">
      <w:pPr>
        <w:rPr>
          <w:i/>
          <w:iCs/>
          <w:color w:val="2F5496" w:themeColor="accent5" w:themeShade="BF"/>
        </w:rPr>
        <w:sectPr w:rsidR="00D85AEF" w:rsidRPr="00DB5BB2" w:rsidSect="009F4743">
          <w:headerReference w:type="first" r:id="rId210"/>
          <w:pgSz w:w="11906" w:h="16838"/>
          <w:pgMar w:top="1440" w:right="1080" w:bottom="1440" w:left="1080" w:header="708" w:footer="708" w:gutter="0"/>
          <w:cols w:space="708"/>
          <w:docGrid w:linePitch="360"/>
        </w:sectPr>
      </w:pPr>
    </w:p>
    <w:p w14:paraId="085B34EB" w14:textId="53FB3037" w:rsidR="009D0B75" w:rsidRPr="00DB5BB2" w:rsidRDefault="0010012A" w:rsidP="00A100C2">
      <w:pPr>
        <w:pStyle w:val="Heading1"/>
        <w:numPr>
          <w:ilvl w:val="0"/>
          <w:numId w:val="71"/>
        </w:numPr>
        <w:ind w:hanging="720"/>
        <w:rPr>
          <w:lang w:val="en-AU"/>
        </w:rPr>
      </w:pPr>
      <w:bookmarkStart w:id="378" w:name="_Progress_and_impact"/>
      <w:bookmarkStart w:id="379" w:name="_Ref229042903"/>
      <w:bookmarkStart w:id="380" w:name="_Toc233108817"/>
      <w:bookmarkStart w:id="381" w:name="_Toc235789665"/>
      <w:bookmarkStart w:id="382" w:name="_Toc211262118"/>
      <w:bookmarkStart w:id="383" w:name="_Toc142514401"/>
      <w:bookmarkStart w:id="384" w:name="_Toc185495359"/>
      <w:bookmarkEnd w:id="378"/>
      <w:r w:rsidRPr="00DB5BB2">
        <w:rPr>
          <w:lang w:val="en-AU"/>
        </w:rPr>
        <w:lastRenderedPageBreak/>
        <w:t>Progress and impact of Research Mission</w:t>
      </w:r>
      <w:r w:rsidR="006039DB" w:rsidRPr="00DB5BB2">
        <w:rPr>
          <w:lang w:val="en-AU"/>
        </w:rPr>
        <w:t>s</w:t>
      </w:r>
      <w:r w:rsidR="00385A4B" w:rsidRPr="00DB5BB2">
        <w:rPr>
          <w:lang w:val="en-AU"/>
        </w:rPr>
        <w:t>–</w:t>
      </w:r>
      <w:r w:rsidRPr="00DB5BB2">
        <w:rPr>
          <w:lang w:val="en-AU"/>
        </w:rPr>
        <w:t>funded research</w:t>
      </w:r>
      <w:bookmarkEnd w:id="379"/>
      <w:bookmarkEnd w:id="380"/>
      <w:bookmarkEnd w:id="381"/>
    </w:p>
    <w:p w14:paraId="6C5B3EEA" w14:textId="77777777" w:rsidR="00477035" w:rsidRPr="0073480B" w:rsidRDefault="00492B1C" w:rsidP="00257B98">
      <w:pPr>
        <w:pStyle w:val="Boxtype"/>
        <w:pBdr>
          <w:top w:val="none" w:sz="0" w:space="0" w:color="auto"/>
          <w:left w:val="none" w:sz="0" w:space="0" w:color="auto"/>
          <w:bottom w:val="single" w:sz="36" w:space="1" w:color="FFFFFF" w:themeColor="background1"/>
          <w:right w:val="none" w:sz="0" w:space="0" w:color="auto"/>
        </w:pBdr>
        <w:shd w:val="clear" w:color="auto" w:fill="EFDFDE"/>
        <w:spacing w:after="120"/>
        <w:rPr>
          <w:rStyle w:val="Strong"/>
          <w:lang w:val="en-AU"/>
        </w:rPr>
      </w:pPr>
      <w:r w:rsidRPr="0073480B">
        <w:rPr>
          <w:rStyle w:val="Strong"/>
          <w:lang w:val="en-AU"/>
        </w:rPr>
        <w:t>This section addresses the following evaluation questions:</w:t>
      </w:r>
      <w:r w:rsidR="00477035" w:rsidRPr="0073480B">
        <w:rPr>
          <w:rStyle w:val="Strong"/>
          <w:lang w:val="en-AU"/>
        </w:rPr>
        <w:t xml:space="preserve"> </w:t>
      </w:r>
    </w:p>
    <w:p w14:paraId="5DE4510D" w14:textId="12BB31BE" w:rsidR="00477035" w:rsidRPr="0073480B" w:rsidRDefault="00CC4689" w:rsidP="00257B98">
      <w:pPr>
        <w:pStyle w:val="Boxtype"/>
        <w:numPr>
          <w:ilvl w:val="0"/>
          <w:numId w:val="19"/>
        </w:numPr>
        <w:pBdr>
          <w:top w:val="none" w:sz="0" w:space="0" w:color="auto"/>
          <w:left w:val="none" w:sz="0" w:space="0" w:color="auto"/>
          <w:bottom w:val="single" w:sz="36" w:space="1" w:color="FFFFFF" w:themeColor="background1"/>
          <w:right w:val="none" w:sz="0" w:space="0" w:color="auto"/>
        </w:pBdr>
        <w:shd w:val="clear" w:color="auto" w:fill="EFDFDE"/>
        <w:spacing w:after="120"/>
        <w:rPr>
          <w:lang w:val="en-AU"/>
        </w:rPr>
      </w:pPr>
      <w:r w:rsidRPr="0073480B">
        <w:rPr>
          <w:lang w:val="en-AU"/>
        </w:rPr>
        <w:t>What progress and impact has Mission-funded research had towards MRFF, program and Research Mission benchmarks?</w:t>
      </w:r>
    </w:p>
    <w:p w14:paraId="4CD0982D" w14:textId="2A1E6A12" w:rsidR="00492B1C" w:rsidRPr="0073480B" w:rsidRDefault="00477035" w:rsidP="00257B98">
      <w:pPr>
        <w:pStyle w:val="Boxtype"/>
        <w:numPr>
          <w:ilvl w:val="0"/>
          <w:numId w:val="19"/>
        </w:numPr>
        <w:pBdr>
          <w:top w:val="none" w:sz="0" w:space="0" w:color="auto"/>
          <w:left w:val="none" w:sz="0" w:space="0" w:color="auto"/>
          <w:bottom w:val="single" w:sz="36" w:space="1" w:color="FFFFFF" w:themeColor="background1"/>
          <w:right w:val="none" w:sz="0" w:space="0" w:color="auto"/>
        </w:pBdr>
        <w:shd w:val="clear" w:color="auto" w:fill="EFDFDE"/>
        <w:spacing w:after="120"/>
        <w:rPr>
          <w:lang w:val="en-AU"/>
        </w:rPr>
      </w:pPr>
      <w:r w:rsidRPr="0073480B">
        <w:rPr>
          <w:lang w:val="en-AU"/>
        </w:rPr>
        <w:t>What are the opportunities to improve the impact of MRFF Research Missions?</w:t>
      </w:r>
    </w:p>
    <w:p w14:paraId="2E981D4F" w14:textId="1DFC5AF3" w:rsidR="001159EE" w:rsidRPr="00DB5BB2" w:rsidRDefault="001159EE" w:rsidP="0073480B">
      <w:pPr>
        <w:pStyle w:val="Boxtype"/>
        <w:pBdr>
          <w:top w:val="none" w:sz="0" w:space="0" w:color="auto"/>
          <w:left w:val="none" w:sz="0" w:space="0" w:color="auto"/>
          <w:bottom w:val="none" w:sz="0" w:space="0" w:color="auto"/>
          <w:right w:val="none" w:sz="0" w:space="0" w:color="auto"/>
        </w:pBdr>
        <w:shd w:val="clear" w:color="auto" w:fill="EFDFDE"/>
        <w:spacing w:after="120"/>
        <w:rPr>
          <w:lang w:val="en-AU"/>
        </w:rPr>
      </w:pPr>
      <w:hyperlink w:anchor="_Progress_towards_individual" w:history="1">
        <w:r w:rsidRPr="00D43518">
          <w:rPr>
            <w:rStyle w:val="Hyperlink"/>
            <w:b/>
            <w:bCs/>
            <w:color w:val="0064B3"/>
            <w:lang w:val="en-AU"/>
          </w:rPr>
          <w:t>Section</w:t>
        </w:r>
        <w:r w:rsidR="00D5654C" w:rsidRPr="00D43518">
          <w:rPr>
            <w:rStyle w:val="Hyperlink"/>
            <w:b/>
            <w:bCs/>
            <w:color w:val="0064B3"/>
            <w:lang w:val="en-AU"/>
          </w:rPr>
          <w:t> 6.1</w:t>
        </w:r>
      </w:hyperlink>
      <w:r w:rsidRPr="00DB5BB2">
        <w:rPr>
          <w:b/>
          <w:bCs/>
          <w:lang w:val="en-AU"/>
        </w:rPr>
        <w:t xml:space="preserve"> </w:t>
      </w:r>
      <w:r w:rsidR="004445A9" w:rsidRPr="00DB5BB2">
        <w:rPr>
          <w:lang w:val="en-AU"/>
        </w:rPr>
        <w:t>highlights the progress Research Missions have made towards their individual aims.</w:t>
      </w:r>
    </w:p>
    <w:p w14:paraId="54345B75" w14:textId="55F151E6" w:rsidR="00492B1C" w:rsidRPr="00DB5BB2" w:rsidRDefault="00492B1C" w:rsidP="0073480B">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b/>
          <w:bCs/>
          <w:lang w:val="en-AU"/>
        </w:rPr>
      </w:pPr>
      <w:r w:rsidRPr="00DB5BB2">
        <w:rPr>
          <w:b/>
          <w:bCs/>
          <w:lang w:val="en-AU"/>
        </w:rPr>
        <w:t>Lines of enquiry addressed:</w:t>
      </w:r>
    </w:p>
    <w:p w14:paraId="77A57C0E" w14:textId="076475ED" w:rsidR="00492B1C" w:rsidRPr="00DB5BB2" w:rsidRDefault="00245FDE" w:rsidP="00A100C2">
      <w:pPr>
        <w:pStyle w:val="Boxtype"/>
        <w:numPr>
          <w:ilvl w:val="0"/>
          <w:numId w:val="16"/>
        </w:numPr>
        <w:pBdr>
          <w:top w:val="none" w:sz="0" w:space="0" w:color="auto"/>
          <w:left w:val="none" w:sz="0" w:space="0" w:color="auto"/>
          <w:bottom w:val="none" w:sz="0" w:space="0" w:color="auto"/>
          <w:right w:val="none" w:sz="0" w:space="0" w:color="auto"/>
        </w:pBdr>
        <w:shd w:val="clear" w:color="auto" w:fill="FFFFFF" w:themeFill="background1"/>
        <w:spacing w:after="120"/>
        <w:ind w:left="584" w:hanging="357"/>
        <w:rPr>
          <w:lang w:val="en-AU"/>
        </w:rPr>
      </w:pPr>
      <w:r w:rsidRPr="00DB5BB2">
        <w:rPr>
          <w:lang w:val="en-AU"/>
        </w:rPr>
        <w:t>What has been the progress towards individual Mission benchmarks?</w:t>
      </w:r>
    </w:p>
    <w:p w14:paraId="22951C26" w14:textId="3D9F473D" w:rsidR="00492B1C" w:rsidRPr="00DB5BB2" w:rsidRDefault="00492B1C" w:rsidP="0073480B">
      <w:pPr>
        <w:pStyle w:val="Boxtype"/>
        <w:pBdr>
          <w:top w:val="none" w:sz="0" w:space="0" w:color="auto"/>
          <w:left w:val="none" w:sz="0" w:space="0" w:color="auto"/>
          <w:bottom w:val="none" w:sz="0" w:space="0" w:color="auto"/>
          <w:right w:val="none" w:sz="0" w:space="0" w:color="auto"/>
        </w:pBdr>
        <w:shd w:val="clear" w:color="auto" w:fill="FFFFFF" w:themeFill="background1"/>
        <w:rPr>
          <w:rStyle w:val="Strong"/>
          <w:b w:val="0"/>
          <w:bCs w:val="0"/>
          <w:lang w:val="en-AU"/>
        </w:rPr>
      </w:pPr>
      <w:r w:rsidRPr="00DB5BB2">
        <w:rPr>
          <w:rStyle w:val="Strong"/>
          <w:lang w:val="en-AU"/>
        </w:rPr>
        <w:t>Data sources:</w:t>
      </w:r>
      <w:r w:rsidRPr="00DB5BB2">
        <w:rPr>
          <w:rStyle w:val="Strong"/>
          <w:b w:val="0"/>
          <w:bCs w:val="0"/>
          <w:lang w:val="en-AU"/>
        </w:rPr>
        <w:t xml:space="preserve"> </w:t>
      </w:r>
      <w:r w:rsidR="00442CFD" w:rsidRPr="00DB5BB2">
        <w:rPr>
          <w:lang w:val="en-AU"/>
        </w:rPr>
        <w:t>Grantee survey, MRFF administrative data</w:t>
      </w:r>
    </w:p>
    <w:p w14:paraId="32B2B7E2" w14:textId="7174B2DC" w:rsidR="001159EE" w:rsidRPr="00DB5BB2" w:rsidRDefault="001159EE" w:rsidP="0073480B">
      <w:pPr>
        <w:pStyle w:val="Boxtype"/>
        <w:pBdr>
          <w:top w:val="none" w:sz="0" w:space="0" w:color="auto"/>
          <w:left w:val="none" w:sz="0" w:space="0" w:color="auto"/>
          <w:bottom w:val="none" w:sz="0" w:space="0" w:color="auto"/>
          <w:right w:val="none" w:sz="0" w:space="0" w:color="auto"/>
        </w:pBdr>
        <w:shd w:val="clear" w:color="auto" w:fill="EFDFDE"/>
        <w:spacing w:after="120"/>
        <w:rPr>
          <w:b/>
          <w:bCs/>
          <w:lang w:val="en-AU"/>
        </w:rPr>
      </w:pPr>
      <w:hyperlink w:anchor="_Progress_towards_Research" w:history="1">
        <w:r w:rsidRPr="00D43518">
          <w:rPr>
            <w:rStyle w:val="Hyperlink"/>
            <w:b/>
            <w:bCs/>
            <w:color w:val="0064B3"/>
            <w:lang w:val="en-AU"/>
          </w:rPr>
          <w:t>Section</w:t>
        </w:r>
        <w:r w:rsidR="004C4C62" w:rsidRPr="00D43518">
          <w:rPr>
            <w:rStyle w:val="Hyperlink"/>
            <w:b/>
            <w:bCs/>
            <w:color w:val="0064B3"/>
            <w:lang w:val="en-AU"/>
          </w:rPr>
          <w:t> 6.2</w:t>
        </w:r>
      </w:hyperlink>
      <w:r w:rsidRPr="00DB5BB2">
        <w:rPr>
          <w:b/>
          <w:bCs/>
          <w:lang w:val="en-AU"/>
        </w:rPr>
        <w:t xml:space="preserve"> </w:t>
      </w:r>
      <w:r w:rsidR="002D6B56" w:rsidRPr="00DB5BB2">
        <w:rPr>
          <w:lang w:val="en-AU"/>
        </w:rPr>
        <w:t>discusses the progress Research Missions have made towards the program aims.</w:t>
      </w:r>
    </w:p>
    <w:p w14:paraId="5020DF2F" w14:textId="122EB7B5" w:rsidR="00492B1C" w:rsidRPr="00DB5BB2" w:rsidRDefault="00492B1C" w:rsidP="0073480B">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rStyle w:val="Strong"/>
          <w:lang w:val="en-AU"/>
        </w:rPr>
      </w:pPr>
      <w:r w:rsidRPr="00DB5BB2">
        <w:rPr>
          <w:rStyle w:val="Strong"/>
          <w:lang w:val="en-AU"/>
        </w:rPr>
        <w:t>Lines of enquiry addressed:</w:t>
      </w:r>
    </w:p>
    <w:p w14:paraId="181EF734" w14:textId="4FCBAC28" w:rsidR="00492B1C" w:rsidRPr="00DB5BB2" w:rsidRDefault="005806D3" w:rsidP="00A100C2">
      <w:pPr>
        <w:pStyle w:val="Boxtype"/>
        <w:numPr>
          <w:ilvl w:val="0"/>
          <w:numId w:val="17"/>
        </w:numPr>
        <w:pBdr>
          <w:top w:val="none" w:sz="0" w:space="0" w:color="auto"/>
          <w:left w:val="none" w:sz="0" w:space="0" w:color="auto"/>
          <w:bottom w:val="none" w:sz="0" w:space="0" w:color="auto"/>
          <w:right w:val="none" w:sz="0" w:space="0" w:color="auto"/>
        </w:pBdr>
        <w:shd w:val="clear" w:color="auto" w:fill="FFFFFF" w:themeFill="background1"/>
        <w:spacing w:after="120"/>
        <w:rPr>
          <w:lang w:val="en-AU"/>
        </w:rPr>
      </w:pPr>
      <w:r w:rsidRPr="00DB5BB2">
        <w:rPr>
          <w:lang w:val="en-AU"/>
        </w:rPr>
        <w:t>What has been the progress towards Mission program benchmarks?</w:t>
      </w:r>
    </w:p>
    <w:p w14:paraId="76FE334B" w14:textId="23C8CC96" w:rsidR="00492B1C" w:rsidRPr="00DB5BB2" w:rsidRDefault="00492B1C" w:rsidP="0073480B">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rStyle w:val="Strong"/>
          <w:b w:val="0"/>
          <w:bCs w:val="0"/>
          <w:lang w:val="en-AU"/>
        </w:rPr>
      </w:pPr>
      <w:r w:rsidRPr="00DB5BB2">
        <w:rPr>
          <w:rStyle w:val="Strong"/>
          <w:lang w:val="en-AU"/>
        </w:rPr>
        <w:t>Data sources:</w:t>
      </w:r>
      <w:r w:rsidRPr="00DB5BB2">
        <w:rPr>
          <w:rStyle w:val="Strong"/>
          <w:b w:val="0"/>
          <w:bCs w:val="0"/>
          <w:lang w:val="en-AU"/>
        </w:rPr>
        <w:t xml:space="preserve"> </w:t>
      </w:r>
      <w:r w:rsidR="00442CFD" w:rsidRPr="00DB5BB2">
        <w:rPr>
          <w:lang w:val="en-AU"/>
        </w:rPr>
        <w:t>Public survey, targeted consultations, grantee survey, MRFF administrative data, performance indicators survey</w:t>
      </w:r>
    </w:p>
    <w:p w14:paraId="1F70BDA8" w14:textId="50510E89" w:rsidR="001159EE" w:rsidRPr="00DB5BB2" w:rsidRDefault="001159EE" w:rsidP="0073480B">
      <w:pPr>
        <w:pStyle w:val="Boxtype"/>
        <w:pBdr>
          <w:top w:val="none" w:sz="0" w:space="0" w:color="auto"/>
          <w:left w:val="none" w:sz="0" w:space="0" w:color="auto"/>
          <w:bottom w:val="none" w:sz="0" w:space="0" w:color="auto"/>
          <w:right w:val="none" w:sz="0" w:space="0" w:color="auto"/>
        </w:pBdr>
        <w:shd w:val="clear" w:color="auto" w:fill="EFDFDE"/>
        <w:spacing w:after="120"/>
        <w:rPr>
          <w:lang w:val="en-AU"/>
        </w:rPr>
      </w:pPr>
      <w:hyperlink w:anchor="_Progress_towards_MRFF" w:history="1">
        <w:r w:rsidRPr="00D43518">
          <w:rPr>
            <w:rStyle w:val="Hyperlink"/>
            <w:b/>
            <w:bCs/>
            <w:color w:val="0064B3"/>
            <w:lang w:val="en-AU"/>
          </w:rPr>
          <w:t>Section</w:t>
        </w:r>
        <w:r w:rsidR="004C4C62" w:rsidRPr="00D43518">
          <w:rPr>
            <w:rStyle w:val="Hyperlink"/>
            <w:b/>
            <w:bCs/>
            <w:color w:val="0064B3"/>
            <w:lang w:val="en-AU"/>
          </w:rPr>
          <w:t> 6.3</w:t>
        </w:r>
      </w:hyperlink>
      <w:r w:rsidRPr="00DB5BB2">
        <w:rPr>
          <w:b/>
          <w:bCs/>
          <w:lang w:val="en-AU"/>
        </w:rPr>
        <w:t xml:space="preserve"> </w:t>
      </w:r>
      <w:r w:rsidR="002D6B56" w:rsidRPr="00DB5BB2">
        <w:rPr>
          <w:lang w:val="en-AU"/>
        </w:rPr>
        <w:t>outlines the progress Research Missions have made towards the MRFF measures of success.</w:t>
      </w:r>
    </w:p>
    <w:p w14:paraId="32A47C9C" w14:textId="540358C1" w:rsidR="00492B1C" w:rsidRPr="00DB5BB2" w:rsidRDefault="00492B1C" w:rsidP="0073480B">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b/>
          <w:bCs/>
          <w:lang w:val="en-AU"/>
        </w:rPr>
      </w:pPr>
      <w:r w:rsidRPr="00DB5BB2">
        <w:rPr>
          <w:b/>
          <w:bCs/>
          <w:lang w:val="en-AU"/>
        </w:rPr>
        <w:t>Lines of enquiry addressed:</w:t>
      </w:r>
    </w:p>
    <w:p w14:paraId="6B4D49E1" w14:textId="090A4F70" w:rsidR="00492B1C" w:rsidRPr="00DB5BB2" w:rsidRDefault="00275C1A" w:rsidP="00A100C2">
      <w:pPr>
        <w:pStyle w:val="Boxtype"/>
        <w:numPr>
          <w:ilvl w:val="0"/>
          <w:numId w:val="18"/>
        </w:numPr>
        <w:pBdr>
          <w:top w:val="none" w:sz="0" w:space="0" w:color="auto"/>
          <w:left w:val="none" w:sz="0" w:space="0" w:color="auto"/>
          <w:bottom w:val="none" w:sz="0" w:space="0" w:color="auto"/>
          <w:right w:val="none" w:sz="0" w:space="0" w:color="auto"/>
        </w:pBdr>
        <w:shd w:val="clear" w:color="auto" w:fill="FFFFFF" w:themeFill="background1"/>
        <w:spacing w:after="120"/>
        <w:ind w:left="584" w:hanging="357"/>
        <w:rPr>
          <w:lang w:val="en-AU"/>
        </w:rPr>
      </w:pPr>
      <w:r w:rsidRPr="00DB5BB2">
        <w:rPr>
          <w:lang w:val="en-AU"/>
        </w:rPr>
        <w:t>What has been the progress towards MRFF benchmarks for individual Missions and for the Missions program?</w:t>
      </w:r>
    </w:p>
    <w:p w14:paraId="281805FD" w14:textId="1EA8269A" w:rsidR="0065730C" w:rsidRPr="00DB5BB2" w:rsidRDefault="00492B1C" w:rsidP="0073480B">
      <w:pPr>
        <w:pStyle w:val="Boxtype"/>
        <w:pBdr>
          <w:top w:val="none" w:sz="0" w:space="0" w:color="auto"/>
          <w:left w:val="none" w:sz="0" w:space="0" w:color="auto"/>
          <w:bottom w:val="none" w:sz="0" w:space="0" w:color="auto"/>
          <w:right w:val="none" w:sz="0" w:space="0" w:color="auto"/>
        </w:pBdr>
        <w:shd w:val="clear" w:color="auto" w:fill="FFFFFF" w:themeFill="background1"/>
        <w:rPr>
          <w:rStyle w:val="Strong"/>
          <w:lang w:val="en-AU"/>
        </w:rPr>
      </w:pPr>
      <w:r w:rsidRPr="00DB5BB2">
        <w:rPr>
          <w:rStyle w:val="Strong"/>
          <w:lang w:val="en-AU"/>
        </w:rPr>
        <w:t>Data sources:</w:t>
      </w:r>
      <w:r w:rsidR="00442CFD" w:rsidRPr="00DB5BB2">
        <w:rPr>
          <w:rStyle w:val="Strong"/>
          <w:lang w:val="en-AU"/>
        </w:rPr>
        <w:t xml:space="preserve"> </w:t>
      </w:r>
      <w:r w:rsidR="00442CFD" w:rsidRPr="00DB5BB2">
        <w:rPr>
          <w:lang w:val="en-AU"/>
        </w:rPr>
        <w:t>Document review (grantee progress and final reports), grantee survey, performance indicators survey, MRFF administrative data, case studies</w:t>
      </w:r>
    </w:p>
    <w:p w14:paraId="310C7DEB" w14:textId="4C03A8AE" w:rsidR="001159EE" w:rsidRPr="00DB5BB2" w:rsidRDefault="00FC3E99" w:rsidP="0073480B">
      <w:pPr>
        <w:pStyle w:val="Boxtype"/>
        <w:pBdr>
          <w:top w:val="none" w:sz="0" w:space="0" w:color="auto"/>
          <w:left w:val="none" w:sz="0" w:space="0" w:color="auto"/>
          <w:bottom w:val="none" w:sz="0" w:space="0" w:color="auto"/>
          <w:right w:val="none" w:sz="0" w:space="0" w:color="auto"/>
        </w:pBdr>
        <w:shd w:val="clear" w:color="auto" w:fill="EFDFDE"/>
        <w:spacing w:after="120"/>
        <w:rPr>
          <w:b/>
          <w:bCs/>
          <w:color w:val="auto"/>
          <w:lang w:val="en-AU"/>
        </w:rPr>
      </w:pPr>
      <w:hyperlink w:anchor="_Considerations_and_barriers" w:history="1">
        <w:r w:rsidRPr="00DB5BB2">
          <w:rPr>
            <w:rStyle w:val="Strong"/>
            <w:color w:val="0563C1"/>
            <w:u w:val="single"/>
            <w:lang w:val="en-AU"/>
          </w:rPr>
          <w:t>Section</w:t>
        </w:r>
        <w:r w:rsidR="004C4C62" w:rsidRPr="00DB5BB2">
          <w:rPr>
            <w:rStyle w:val="Strong"/>
            <w:color w:val="0563C1"/>
            <w:u w:val="single"/>
            <w:lang w:val="en-AU"/>
          </w:rPr>
          <w:t> 6.4</w:t>
        </w:r>
      </w:hyperlink>
      <w:r w:rsidRPr="00DB5BB2">
        <w:rPr>
          <w:color w:val="0563C1"/>
          <w:lang w:val="en-AU"/>
        </w:rPr>
        <w:t xml:space="preserve"> </w:t>
      </w:r>
      <w:r w:rsidRPr="00DB5BB2">
        <w:rPr>
          <w:lang w:val="en-AU"/>
        </w:rPr>
        <w:t>discusses the considerations and barriers to Mission research translation and impact.</w:t>
      </w:r>
    </w:p>
    <w:p w14:paraId="1131F51B" w14:textId="064C1D4B" w:rsidR="0065730C" w:rsidRPr="00DB5BB2" w:rsidRDefault="0065730C" w:rsidP="0050144C">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b/>
          <w:bCs/>
          <w:lang w:val="en-AU"/>
        </w:rPr>
      </w:pPr>
      <w:r w:rsidRPr="00DB5BB2">
        <w:rPr>
          <w:b/>
          <w:bCs/>
          <w:lang w:val="en-AU"/>
        </w:rPr>
        <w:t>Lines of enquiry addressed:</w:t>
      </w:r>
    </w:p>
    <w:p w14:paraId="3D042F4D" w14:textId="122BC39D" w:rsidR="00A3628F" w:rsidRPr="00DB5BB2" w:rsidRDefault="00B2615A" w:rsidP="0050144C">
      <w:pPr>
        <w:pStyle w:val="Boxtype"/>
        <w:numPr>
          <w:ilvl w:val="0"/>
          <w:numId w:val="18"/>
        </w:numPr>
        <w:pBdr>
          <w:top w:val="none" w:sz="0" w:space="0" w:color="auto"/>
          <w:left w:val="none" w:sz="0" w:space="0" w:color="auto"/>
          <w:bottom w:val="none" w:sz="0" w:space="0" w:color="auto"/>
          <w:right w:val="none" w:sz="0" w:space="0" w:color="auto"/>
        </w:pBdr>
        <w:shd w:val="clear" w:color="auto" w:fill="FFFFFF" w:themeFill="background1"/>
        <w:spacing w:after="120"/>
        <w:ind w:left="584" w:hanging="357"/>
        <w:rPr>
          <w:lang w:val="en-AU"/>
        </w:rPr>
      </w:pPr>
      <w:r w:rsidRPr="00DB5BB2">
        <w:rPr>
          <w:lang w:val="en-AU"/>
        </w:rPr>
        <w:t>What has been the progress towards MRFF benchmarks for individual Missions and for the Missions program?</w:t>
      </w:r>
    </w:p>
    <w:p w14:paraId="58AB9C51" w14:textId="6E2D0A1B" w:rsidR="00A3628F" w:rsidRPr="00DB5BB2" w:rsidRDefault="00B2615A" w:rsidP="0050144C">
      <w:pPr>
        <w:pStyle w:val="Boxtype"/>
        <w:numPr>
          <w:ilvl w:val="0"/>
          <w:numId w:val="18"/>
        </w:numPr>
        <w:pBdr>
          <w:top w:val="none" w:sz="0" w:space="0" w:color="auto"/>
          <w:left w:val="none" w:sz="0" w:space="0" w:color="auto"/>
          <w:bottom w:val="none" w:sz="0" w:space="0" w:color="auto"/>
          <w:right w:val="none" w:sz="0" w:space="0" w:color="auto"/>
        </w:pBdr>
        <w:shd w:val="clear" w:color="auto" w:fill="FFFFFF" w:themeFill="background1"/>
        <w:spacing w:after="120"/>
        <w:ind w:left="584" w:hanging="357"/>
        <w:rPr>
          <w:lang w:val="en-AU"/>
        </w:rPr>
      </w:pPr>
      <w:r w:rsidRPr="00DB5BB2">
        <w:rPr>
          <w:lang w:val="en-AU"/>
        </w:rPr>
        <w:t>What has been the progress towards Mission program benchmarks?</w:t>
      </w:r>
    </w:p>
    <w:p w14:paraId="4494C395" w14:textId="33604A40" w:rsidR="0065730C" w:rsidRPr="00DB5BB2" w:rsidRDefault="00B2615A" w:rsidP="0050144C">
      <w:pPr>
        <w:pStyle w:val="Boxtype"/>
        <w:numPr>
          <w:ilvl w:val="0"/>
          <w:numId w:val="18"/>
        </w:numPr>
        <w:pBdr>
          <w:top w:val="none" w:sz="0" w:space="0" w:color="auto"/>
          <w:left w:val="none" w:sz="0" w:space="0" w:color="auto"/>
          <w:bottom w:val="none" w:sz="0" w:space="0" w:color="auto"/>
          <w:right w:val="none" w:sz="0" w:space="0" w:color="auto"/>
        </w:pBdr>
        <w:shd w:val="clear" w:color="auto" w:fill="FFFFFF" w:themeFill="background1"/>
        <w:rPr>
          <w:lang w:val="en-AU"/>
        </w:rPr>
      </w:pPr>
      <w:r w:rsidRPr="00DB5BB2">
        <w:rPr>
          <w:lang w:val="en-AU"/>
        </w:rPr>
        <w:t>What has been the progress towards individual Mission benchmarks?</w:t>
      </w:r>
    </w:p>
    <w:p w14:paraId="183C9C34" w14:textId="22BDFBFD" w:rsidR="00FC53CF" w:rsidRPr="00DB5BB2" w:rsidRDefault="0065730C" w:rsidP="0050144C">
      <w:pPr>
        <w:pStyle w:val="Boxtype"/>
        <w:pBdr>
          <w:top w:val="none" w:sz="0" w:space="0" w:color="auto"/>
          <w:left w:val="none" w:sz="0" w:space="0" w:color="auto"/>
          <w:bottom w:val="none" w:sz="0" w:space="0" w:color="auto"/>
          <w:right w:val="none" w:sz="0" w:space="0" w:color="auto"/>
        </w:pBdr>
        <w:shd w:val="clear" w:color="auto" w:fill="FFFFFF" w:themeFill="background1"/>
        <w:rPr>
          <w:rStyle w:val="Hyperlink"/>
          <w:b/>
          <w:bCs/>
          <w:color w:val="000000" w:themeColor="text1"/>
          <w:highlight w:val="yellow"/>
          <w:u w:val="none"/>
          <w:lang w:val="en-AU"/>
        </w:rPr>
      </w:pPr>
      <w:r w:rsidRPr="00DB5BB2">
        <w:rPr>
          <w:rStyle w:val="Strong"/>
          <w:lang w:val="en-AU"/>
        </w:rPr>
        <w:lastRenderedPageBreak/>
        <w:t>Data sources:</w:t>
      </w:r>
      <w:r w:rsidR="00FC53CF" w:rsidRPr="00DB5BB2">
        <w:rPr>
          <w:rStyle w:val="Hyperlink"/>
          <w:b/>
          <w:bCs/>
          <w:color w:val="000000" w:themeColor="text1"/>
          <w:u w:val="none"/>
          <w:lang w:val="en-AU"/>
        </w:rPr>
        <w:t xml:space="preserve"> </w:t>
      </w:r>
      <w:r w:rsidR="00442CFD" w:rsidRPr="00DB5BB2">
        <w:rPr>
          <w:lang w:val="en-AU"/>
        </w:rPr>
        <w:t>Public survey, targeted consultations, grantee survey</w:t>
      </w:r>
    </w:p>
    <w:p w14:paraId="1ACA549F" w14:textId="4C328764" w:rsidR="00C22BB5" w:rsidRPr="00DB5BB2" w:rsidRDefault="00C22BB5" w:rsidP="0073480B">
      <w:pPr>
        <w:pStyle w:val="Boxtype"/>
        <w:pBdr>
          <w:top w:val="none" w:sz="0" w:space="0" w:color="auto"/>
          <w:left w:val="none" w:sz="0" w:space="0" w:color="auto"/>
          <w:bottom w:val="none" w:sz="0" w:space="0" w:color="auto"/>
          <w:right w:val="none" w:sz="0" w:space="0" w:color="auto"/>
        </w:pBdr>
        <w:shd w:val="clear" w:color="auto" w:fill="EFDFDE"/>
        <w:spacing w:after="120"/>
        <w:rPr>
          <w:b/>
          <w:bCs/>
          <w:lang w:val="en-AU"/>
        </w:rPr>
      </w:pPr>
      <w:hyperlink w:anchor="_Analysis_of_themes" w:history="1">
        <w:r w:rsidRPr="00D43518">
          <w:rPr>
            <w:rStyle w:val="Hyperlink"/>
            <w:b/>
            <w:bCs/>
            <w:color w:val="0064B3"/>
            <w:lang w:val="en-AU"/>
          </w:rPr>
          <w:t>Section</w:t>
        </w:r>
        <w:r w:rsidR="004C4C62" w:rsidRPr="00D43518">
          <w:rPr>
            <w:rStyle w:val="Hyperlink"/>
            <w:b/>
            <w:bCs/>
            <w:color w:val="0064B3"/>
            <w:lang w:val="en-AU"/>
          </w:rPr>
          <w:t> 6.5</w:t>
        </w:r>
      </w:hyperlink>
      <w:r w:rsidRPr="00DB5BB2">
        <w:rPr>
          <w:b/>
          <w:bCs/>
          <w:lang w:val="en-AU"/>
        </w:rPr>
        <w:t xml:space="preserve"> </w:t>
      </w:r>
      <w:r w:rsidR="00EF1AD1" w:rsidRPr="00DB5BB2">
        <w:rPr>
          <w:lang w:val="en-AU"/>
        </w:rPr>
        <w:t xml:space="preserve">identifies and </w:t>
      </w:r>
      <w:r w:rsidR="00FC3E99" w:rsidRPr="00DB5BB2">
        <w:rPr>
          <w:lang w:val="en-AU"/>
        </w:rPr>
        <w:t>analys</w:t>
      </w:r>
      <w:r w:rsidR="00F4297F" w:rsidRPr="00DB5BB2">
        <w:rPr>
          <w:lang w:val="en-AU"/>
        </w:rPr>
        <w:t xml:space="preserve">es the themes </w:t>
      </w:r>
      <w:r w:rsidR="00EF1AD1" w:rsidRPr="00DB5BB2">
        <w:rPr>
          <w:lang w:val="en-AU"/>
        </w:rPr>
        <w:t>that arose</w:t>
      </w:r>
      <w:r w:rsidR="00F4297F" w:rsidRPr="00DB5BB2">
        <w:rPr>
          <w:lang w:val="en-AU"/>
        </w:rPr>
        <w:t xml:space="preserve"> from stakeholder </w:t>
      </w:r>
      <w:r w:rsidR="00EF1AD1" w:rsidRPr="00DB5BB2">
        <w:rPr>
          <w:lang w:val="en-AU"/>
        </w:rPr>
        <w:t>consultations.</w:t>
      </w:r>
    </w:p>
    <w:p w14:paraId="6E501047" w14:textId="1F10ADFD" w:rsidR="00635660" w:rsidRPr="00DB5BB2" w:rsidRDefault="0073480B" w:rsidP="009B09EE">
      <w:pPr>
        <w:pStyle w:val="Heading2"/>
        <w:ind w:left="851" w:hanging="851"/>
        <w:rPr>
          <w:lang w:val="en-AU"/>
        </w:rPr>
      </w:pPr>
      <w:bookmarkStart w:id="385" w:name="_Toc233989010"/>
      <w:bookmarkStart w:id="386" w:name="_Toc234247105"/>
      <w:bookmarkStart w:id="387" w:name="_Toc233989043"/>
      <w:bookmarkStart w:id="388" w:name="_Toc234247138"/>
      <w:bookmarkStart w:id="389" w:name="_Progress_towards_individual"/>
      <w:bookmarkStart w:id="390" w:name="_Ref228955449"/>
      <w:bookmarkStart w:id="391" w:name="_Toc233108818"/>
      <w:bookmarkStart w:id="392" w:name="_Toc235789666"/>
      <w:bookmarkStart w:id="393" w:name="_Toc227157490"/>
      <w:bookmarkEnd w:id="385"/>
      <w:bookmarkEnd w:id="386"/>
      <w:bookmarkEnd w:id="387"/>
      <w:bookmarkEnd w:id="388"/>
      <w:bookmarkEnd w:id="389"/>
      <w:r>
        <w:rPr>
          <w:lang w:val="en-AU"/>
        </w:rPr>
        <w:t>6.1</w:t>
      </w:r>
      <w:r>
        <w:rPr>
          <w:lang w:val="en-AU"/>
        </w:rPr>
        <w:tab/>
      </w:r>
      <w:r w:rsidR="00635660" w:rsidRPr="00DB5BB2">
        <w:rPr>
          <w:lang w:val="en-AU"/>
        </w:rPr>
        <w:t>Progress towards individual Research Mission aims</w:t>
      </w:r>
      <w:bookmarkEnd w:id="390"/>
      <w:bookmarkEnd w:id="391"/>
      <w:bookmarkEnd w:id="392"/>
    </w:p>
    <w:p w14:paraId="48FB8DFA" w14:textId="485EEF04" w:rsidR="00822F55" w:rsidRPr="00DB5BB2" w:rsidRDefault="00822F55" w:rsidP="00437FB3">
      <w:pPr>
        <w:pStyle w:val="Heading3"/>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142" w:right="237" w:firstLine="0"/>
      </w:pPr>
      <w:bookmarkStart w:id="394" w:name="_Toc235789667"/>
      <w:r w:rsidRPr="00DB5BB2">
        <w:t>S</w:t>
      </w:r>
      <w:r w:rsidR="0007728F" w:rsidRPr="00DB5BB2">
        <w:t>ummary findings</w:t>
      </w:r>
      <w:bookmarkEnd w:id="394"/>
    </w:p>
    <w:p w14:paraId="0AB55BC8" w14:textId="6DDB2C00" w:rsidR="00FD04F1" w:rsidRPr="00DB5BB2" w:rsidRDefault="00FD04F1" w:rsidP="00437FB3">
      <w:pPr>
        <w:pStyle w:val="Boxtype"/>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142" w:right="237"/>
        <w:rPr>
          <w:lang w:val="en-AU"/>
        </w:rPr>
      </w:pPr>
      <w:r w:rsidRPr="00DB5BB2">
        <w:rPr>
          <w:lang w:val="en-AU"/>
        </w:rPr>
        <w:t>Significant or moderate progress has been made towards all Mission</w:t>
      </w:r>
      <w:r w:rsidR="003F589A" w:rsidRPr="00DB5BB2">
        <w:rPr>
          <w:lang w:val="en-AU"/>
        </w:rPr>
        <w:t>-</w:t>
      </w:r>
      <w:r w:rsidRPr="00DB5BB2">
        <w:rPr>
          <w:lang w:val="en-AU"/>
        </w:rPr>
        <w:t>level aims.</w:t>
      </w:r>
      <w:r w:rsidR="007D3524" w:rsidRPr="00DB5BB2">
        <w:rPr>
          <w:lang w:val="en-AU"/>
        </w:rPr>
        <w:t xml:space="preserve"> </w:t>
      </w:r>
      <w:r w:rsidRPr="00DB5BB2">
        <w:rPr>
          <w:lang w:val="en-AU"/>
        </w:rPr>
        <w:t>The G</w:t>
      </w:r>
      <w:r w:rsidR="00C9070D" w:rsidRPr="00DB5BB2">
        <w:rPr>
          <w:lang w:val="en-AU"/>
        </w:rPr>
        <w:t xml:space="preserve">enomics </w:t>
      </w:r>
      <w:r w:rsidRPr="00DB5BB2">
        <w:rPr>
          <w:lang w:val="en-AU"/>
        </w:rPr>
        <w:t>H</w:t>
      </w:r>
      <w:r w:rsidR="00C9070D" w:rsidRPr="00DB5BB2">
        <w:rPr>
          <w:lang w:val="en-AU"/>
        </w:rPr>
        <w:t xml:space="preserve">ealth </w:t>
      </w:r>
      <w:r w:rsidRPr="00DB5BB2">
        <w:rPr>
          <w:lang w:val="en-AU"/>
        </w:rPr>
        <w:t>F</w:t>
      </w:r>
      <w:r w:rsidR="00C9070D" w:rsidRPr="00DB5BB2">
        <w:rPr>
          <w:lang w:val="en-AU"/>
        </w:rPr>
        <w:t xml:space="preserve">utures </w:t>
      </w:r>
      <w:r w:rsidRPr="00DB5BB2">
        <w:rPr>
          <w:lang w:val="en-AU"/>
        </w:rPr>
        <w:t>M</w:t>
      </w:r>
      <w:r w:rsidR="00C9070D" w:rsidRPr="00DB5BB2">
        <w:rPr>
          <w:lang w:val="en-AU"/>
        </w:rPr>
        <w:t>ission</w:t>
      </w:r>
      <w:r w:rsidRPr="00DB5BB2">
        <w:rPr>
          <w:lang w:val="en-AU"/>
        </w:rPr>
        <w:t xml:space="preserve">, </w:t>
      </w:r>
      <w:r w:rsidR="00C9070D" w:rsidRPr="00DB5BB2">
        <w:rPr>
          <w:lang w:val="en-AU"/>
        </w:rPr>
        <w:t xml:space="preserve">Million Minds </w:t>
      </w:r>
      <w:r w:rsidR="00402895" w:rsidRPr="00DB5BB2">
        <w:rPr>
          <w:lang w:val="en-AU"/>
        </w:rPr>
        <w:t>M</w:t>
      </w:r>
      <w:r w:rsidR="00C9070D" w:rsidRPr="00DB5BB2">
        <w:rPr>
          <w:lang w:val="en-AU"/>
        </w:rPr>
        <w:t xml:space="preserve">ental </w:t>
      </w:r>
      <w:r w:rsidR="00402895" w:rsidRPr="00DB5BB2">
        <w:rPr>
          <w:lang w:val="en-AU"/>
        </w:rPr>
        <w:t>H</w:t>
      </w:r>
      <w:r w:rsidR="00C9070D" w:rsidRPr="00DB5BB2">
        <w:rPr>
          <w:lang w:val="en-AU"/>
        </w:rPr>
        <w:t xml:space="preserve">ealth </w:t>
      </w:r>
      <w:r w:rsidR="00402895" w:rsidRPr="00DB5BB2">
        <w:rPr>
          <w:lang w:val="en-AU"/>
        </w:rPr>
        <w:t>R</w:t>
      </w:r>
      <w:r w:rsidR="00C9070D" w:rsidRPr="00DB5BB2">
        <w:rPr>
          <w:lang w:val="en-AU"/>
        </w:rPr>
        <w:t xml:space="preserve">esearch </w:t>
      </w:r>
      <w:r w:rsidR="00402895" w:rsidRPr="00DB5BB2">
        <w:rPr>
          <w:lang w:val="en-AU"/>
        </w:rPr>
        <w:t>M</w:t>
      </w:r>
      <w:r w:rsidR="00C9070D" w:rsidRPr="00DB5BB2">
        <w:rPr>
          <w:lang w:val="en-AU"/>
        </w:rPr>
        <w:t>ission</w:t>
      </w:r>
      <w:r w:rsidRPr="00DB5BB2">
        <w:rPr>
          <w:lang w:val="en-AU"/>
        </w:rPr>
        <w:t xml:space="preserve"> and T</w:t>
      </w:r>
      <w:r w:rsidR="00C9070D" w:rsidRPr="00DB5BB2">
        <w:rPr>
          <w:lang w:val="en-AU"/>
        </w:rPr>
        <w:t xml:space="preserve">raumatic </w:t>
      </w:r>
      <w:r w:rsidRPr="00DB5BB2">
        <w:rPr>
          <w:lang w:val="en-AU"/>
        </w:rPr>
        <w:t>B</w:t>
      </w:r>
      <w:r w:rsidR="00C9070D" w:rsidRPr="00DB5BB2">
        <w:rPr>
          <w:lang w:val="en-AU"/>
        </w:rPr>
        <w:t xml:space="preserve">rain Injury </w:t>
      </w:r>
      <w:r w:rsidRPr="00DB5BB2">
        <w:rPr>
          <w:lang w:val="en-AU"/>
        </w:rPr>
        <w:t>M</w:t>
      </w:r>
      <w:r w:rsidR="00C9070D" w:rsidRPr="00DB5BB2">
        <w:rPr>
          <w:lang w:val="en-AU"/>
        </w:rPr>
        <w:t>ission</w:t>
      </w:r>
      <w:r w:rsidRPr="00DB5BB2">
        <w:rPr>
          <w:lang w:val="en-AU"/>
        </w:rPr>
        <w:t xml:space="preserve"> have made the most progress towards their aims.</w:t>
      </w:r>
    </w:p>
    <w:p w14:paraId="0C622713" w14:textId="5BA9F025" w:rsidR="00635660" w:rsidRPr="00DB5BB2" w:rsidRDefault="00635660" w:rsidP="00437FB3">
      <w:pPr>
        <w:pStyle w:val="Boxtype"/>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142" w:right="237"/>
        <w:rPr>
          <w:lang w:val="en-AU"/>
        </w:rPr>
      </w:pPr>
      <w:r w:rsidRPr="00DB5BB2">
        <w:rPr>
          <w:lang w:val="en-AU"/>
        </w:rPr>
        <w:t>Grantees were asked to rate the progress their individual project</w:t>
      </w:r>
      <w:r w:rsidR="00DD4BC6" w:rsidRPr="00DB5BB2">
        <w:rPr>
          <w:lang w:val="en-AU"/>
        </w:rPr>
        <w:t>s</w:t>
      </w:r>
      <w:r w:rsidRPr="00DB5BB2">
        <w:rPr>
          <w:lang w:val="en-AU"/>
        </w:rPr>
        <w:t xml:space="preserve"> ha</w:t>
      </w:r>
      <w:r w:rsidR="00DD4BC6" w:rsidRPr="00DB5BB2">
        <w:rPr>
          <w:lang w:val="en-AU"/>
        </w:rPr>
        <w:t>ve</w:t>
      </w:r>
      <w:r w:rsidRPr="00DB5BB2">
        <w:rPr>
          <w:lang w:val="en-AU"/>
        </w:rPr>
        <w:t xml:space="preserve"> made towards the relevant Research Mission aims. </w:t>
      </w:r>
      <w:r w:rsidR="00D45E08" w:rsidRPr="00DB5BB2">
        <w:rPr>
          <w:lang w:val="en-AU"/>
        </w:rPr>
        <w:t>Grantees indicated that</w:t>
      </w:r>
      <w:r w:rsidRPr="00DB5BB2">
        <w:rPr>
          <w:lang w:val="en-AU"/>
        </w:rPr>
        <w:t xml:space="preserve"> significant or moderate progress has been made towards all Mission</w:t>
      </w:r>
      <w:r w:rsidR="00BB425A" w:rsidRPr="00DB5BB2">
        <w:rPr>
          <w:lang w:val="en-AU"/>
        </w:rPr>
        <w:t>-</w:t>
      </w:r>
      <w:r w:rsidRPr="00DB5BB2">
        <w:rPr>
          <w:lang w:val="en-AU"/>
        </w:rPr>
        <w:t>level aims (</w:t>
      </w:r>
      <w:r w:rsidRPr="00DB5BB2">
        <w:rPr>
          <w:lang w:val="en-AU"/>
        </w:rPr>
        <w:fldChar w:fldCharType="begin"/>
      </w:r>
      <w:r w:rsidRPr="00DB5BB2">
        <w:rPr>
          <w:lang w:val="en-AU"/>
        </w:rPr>
        <w:instrText xml:space="preserve"> REF _Ref228353011 \h </w:instrText>
      </w:r>
      <w:r w:rsidR="00F47826" w:rsidRPr="00DB5BB2">
        <w:rPr>
          <w:lang w:val="en-AU"/>
        </w:rPr>
        <w:instrText xml:space="preserve"> \* MERGEFORMAT </w:instrText>
      </w:r>
      <w:r w:rsidRPr="00DB5BB2">
        <w:rPr>
          <w:lang w:val="en-AU"/>
        </w:rPr>
      </w:r>
      <w:r w:rsidRPr="00DB5BB2">
        <w:rPr>
          <w:lang w:val="en-AU"/>
        </w:rPr>
        <w:fldChar w:fldCharType="separate"/>
      </w:r>
      <w:r w:rsidR="005951E4" w:rsidRPr="00DB5BB2">
        <w:rPr>
          <w:color w:val="auto"/>
          <w:lang w:val="en-AU"/>
        </w:rPr>
        <w:fldChar w:fldCharType="begin"/>
      </w:r>
      <w:r w:rsidR="005951E4" w:rsidRPr="00DB5BB2">
        <w:rPr>
          <w:lang w:val="en-AU"/>
        </w:rPr>
        <w:instrText xml:space="preserve"> REF _Ref234237698 \h </w:instrText>
      </w:r>
      <w:r w:rsidR="005951E4" w:rsidRPr="00DB5BB2">
        <w:rPr>
          <w:color w:val="auto"/>
          <w:lang w:val="en-AU"/>
        </w:rPr>
      </w:r>
      <w:r w:rsidR="005951E4" w:rsidRPr="00DB5BB2">
        <w:rPr>
          <w:color w:val="auto"/>
          <w:lang w:val="en-AU"/>
        </w:rPr>
        <w:fldChar w:fldCharType="separate"/>
      </w:r>
      <w:r w:rsidR="005951E4" w:rsidRPr="00DB5BB2">
        <w:rPr>
          <w:lang w:val="en-AU"/>
        </w:rPr>
        <w:t>Figure 19</w:t>
      </w:r>
      <w:r w:rsidR="005951E4" w:rsidRPr="00DB5BB2">
        <w:rPr>
          <w:color w:val="auto"/>
          <w:lang w:val="en-AU"/>
        </w:rPr>
        <w:fldChar w:fldCharType="end"/>
      </w:r>
      <w:r w:rsidRPr="00DB5BB2">
        <w:rPr>
          <w:lang w:val="en-AU"/>
        </w:rPr>
        <w:fldChar w:fldCharType="end"/>
      </w:r>
      <w:r w:rsidRPr="00DB5BB2">
        <w:rPr>
          <w:lang w:val="en-AU"/>
        </w:rPr>
        <w:t>).</w:t>
      </w:r>
      <w:r w:rsidR="00FD04F1" w:rsidRPr="00DB5BB2">
        <w:rPr>
          <w:lang w:val="en-AU"/>
        </w:rPr>
        <w:t xml:space="preserve"> This is despite no grants being awarded under Aim 1 of the A</w:t>
      </w:r>
      <w:r w:rsidR="00C33E0D" w:rsidRPr="00DB5BB2">
        <w:rPr>
          <w:lang w:val="en-AU"/>
        </w:rPr>
        <w:t xml:space="preserve">ustralian </w:t>
      </w:r>
      <w:r w:rsidR="00FD04F1" w:rsidRPr="00DB5BB2">
        <w:rPr>
          <w:lang w:val="en-AU"/>
        </w:rPr>
        <w:t>B</w:t>
      </w:r>
      <w:r w:rsidR="00C33E0D" w:rsidRPr="00DB5BB2">
        <w:rPr>
          <w:lang w:val="en-AU"/>
        </w:rPr>
        <w:t xml:space="preserve">rain </w:t>
      </w:r>
      <w:r w:rsidR="00FD04F1" w:rsidRPr="00DB5BB2">
        <w:rPr>
          <w:lang w:val="en-AU"/>
        </w:rPr>
        <w:t>C</w:t>
      </w:r>
      <w:r w:rsidR="00C33E0D" w:rsidRPr="00DB5BB2">
        <w:rPr>
          <w:lang w:val="en-AU"/>
        </w:rPr>
        <w:t xml:space="preserve">ancer </w:t>
      </w:r>
      <w:r w:rsidR="00FD04F1" w:rsidRPr="00DB5BB2">
        <w:rPr>
          <w:lang w:val="en-AU"/>
        </w:rPr>
        <w:t>M</w:t>
      </w:r>
      <w:r w:rsidR="00C33E0D" w:rsidRPr="00DB5BB2">
        <w:rPr>
          <w:lang w:val="en-AU"/>
        </w:rPr>
        <w:t>ission</w:t>
      </w:r>
      <w:r w:rsidR="006D387B" w:rsidRPr="00DB5BB2">
        <w:rPr>
          <w:lang w:val="en-AU"/>
        </w:rPr>
        <w:t>,</w:t>
      </w:r>
      <w:r w:rsidR="00FD04F1" w:rsidRPr="00DB5BB2">
        <w:rPr>
          <w:lang w:val="en-AU"/>
        </w:rPr>
        <w:t xml:space="preserve"> only </w:t>
      </w:r>
      <w:r w:rsidR="0063181D" w:rsidRPr="00DB5BB2">
        <w:rPr>
          <w:lang w:val="en-AU"/>
        </w:rPr>
        <w:t>one </w:t>
      </w:r>
      <w:r w:rsidR="00FD04F1" w:rsidRPr="00DB5BB2">
        <w:rPr>
          <w:lang w:val="en-AU"/>
        </w:rPr>
        <w:t xml:space="preserve">grant being funded under Aim 1 of the </w:t>
      </w:r>
      <w:r w:rsidR="00C33E0D" w:rsidRPr="00DB5BB2">
        <w:rPr>
          <w:lang w:val="en-AU"/>
        </w:rPr>
        <w:t xml:space="preserve">Million Minds </w:t>
      </w:r>
      <w:r w:rsidR="00402895" w:rsidRPr="00DB5BB2">
        <w:rPr>
          <w:lang w:val="en-AU"/>
        </w:rPr>
        <w:t>M</w:t>
      </w:r>
      <w:r w:rsidR="00C33E0D" w:rsidRPr="00DB5BB2">
        <w:rPr>
          <w:lang w:val="en-AU"/>
        </w:rPr>
        <w:t xml:space="preserve">ental </w:t>
      </w:r>
      <w:r w:rsidR="00402895" w:rsidRPr="00DB5BB2">
        <w:rPr>
          <w:lang w:val="en-AU"/>
        </w:rPr>
        <w:t>H</w:t>
      </w:r>
      <w:r w:rsidR="00C33E0D" w:rsidRPr="00DB5BB2">
        <w:rPr>
          <w:lang w:val="en-AU"/>
        </w:rPr>
        <w:t xml:space="preserve">ealth </w:t>
      </w:r>
      <w:r w:rsidR="00402895" w:rsidRPr="00DB5BB2">
        <w:rPr>
          <w:lang w:val="en-AU"/>
        </w:rPr>
        <w:t>R</w:t>
      </w:r>
      <w:r w:rsidR="00C33E0D" w:rsidRPr="00DB5BB2">
        <w:rPr>
          <w:lang w:val="en-AU"/>
        </w:rPr>
        <w:t xml:space="preserve">esearch </w:t>
      </w:r>
      <w:r w:rsidR="00402895" w:rsidRPr="00DB5BB2">
        <w:rPr>
          <w:lang w:val="en-AU"/>
        </w:rPr>
        <w:t>M</w:t>
      </w:r>
      <w:r w:rsidR="00C33E0D" w:rsidRPr="00DB5BB2">
        <w:rPr>
          <w:lang w:val="en-AU"/>
        </w:rPr>
        <w:t>ission</w:t>
      </w:r>
      <w:r w:rsidR="006D387B" w:rsidRPr="00DB5BB2">
        <w:rPr>
          <w:lang w:val="en-AU"/>
        </w:rPr>
        <w:t>,</w:t>
      </w:r>
      <w:r w:rsidR="00FD04F1" w:rsidRPr="00DB5BB2">
        <w:rPr>
          <w:lang w:val="en-AU"/>
        </w:rPr>
        <w:t xml:space="preserve"> and </w:t>
      </w:r>
      <w:r w:rsidR="00897DF4" w:rsidRPr="00DB5BB2">
        <w:rPr>
          <w:lang w:val="en-AU"/>
        </w:rPr>
        <w:t xml:space="preserve">only one grant being funded under </w:t>
      </w:r>
      <w:r w:rsidR="00FD04F1" w:rsidRPr="00DB5BB2">
        <w:rPr>
          <w:lang w:val="en-AU"/>
        </w:rPr>
        <w:t>Aim 3 of the T</w:t>
      </w:r>
      <w:r w:rsidR="008B4F90" w:rsidRPr="00DB5BB2">
        <w:rPr>
          <w:lang w:val="en-AU"/>
        </w:rPr>
        <w:t xml:space="preserve">raumatic </w:t>
      </w:r>
      <w:r w:rsidR="00FD04F1" w:rsidRPr="00DB5BB2">
        <w:rPr>
          <w:lang w:val="en-AU"/>
        </w:rPr>
        <w:t>B</w:t>
      </w:r>
      <w:r w:rsidR="008B4F90" w:rsidRPr="00DB5BB2">
        <w:rPr>
          <w:lang w:val="en-AU"/>
        </w:rPr>
        <w:t xml:space="preserve">rain </w:t>
      </w:r>
      <w:r w:rsidR="00FD04F1" w:rsidRPr="00DB5BB2">
        <w:rPr>
          <w:lang w:val="en-AU"/>
        </w:rPr>
        <w:t>I</w:t>
      </w:r>
      <w:r w:rsidR="008B4F90" w:rsidRPr="00DB5BB2">
        <w:rPr>
          <w:lang w:val="en-AU"/>
        </w:rPr>
        <w:t xml:space="preserve">njury </w:t>
      </w:r>
      <w:r w:rsidR="00FD04F1" w:rsidRPr="00DB5BB2">
        <w:rPr>
          <w:lang w:val="en-AU"/>
        </w:rPr>
        <w:t>M</w:t>
      </w:r>
      <w:r w:rsidR="008B4F90" w:rsidRPr="00DB5BB2">
        <w:rPr>
          <w:lang w:val="en-AU"/>
        </w:rPr>
        <w:t>ission</w:t>
      </w:r>
      <w:r w:rsidR="00FD04F1" w:rsidRPr="00DB5BB2">
        <w:rPr>
          <w:lang w:val="en-AU"/>
        </w:rPr>
        <w:t xml:space="preserve"> (</w:t>
      </w:r>
      <w:r w:rsidR="008B4F90" w:rsidRPr="00DB5BB2">
        <w:rPr>
          <w:lang w:val="en-AU"/>
        </w:rPr>
        <w:t xml:space="preserve">see </w:t>
      </w:r>
      <w:r w:rsidR="00FD04F1" w:rsidRPr="00DB5BB2">
        <w:rPr>
          <w:lang w:val="en-AU"/>
        </w:rPr>
        <w:t>Appendix</w:t>
      </w:r>
      <w:r w:rsidR="00073ABF" w:rsidRPr="00DB5BB2">
        <w:rPr>
          <w:lang w:val="en-AU"/>
        </w:rPr>
        <w:t> </w:t>
      </w:r>
      <w:r w:rsidR="00A71B40" w:rsidRPr="00DB5BB2">
        <w:rPr>
          <w:lang w:val="en-AU"/>
        </w:rPr>
        <w:t>B</w:t>
      </w:r>
      <w:r w:rsidR="00073ABF" w:rsidRPr="00DB5BB2">
        <w:rPr>
          <w:lang w:val="en-AU"/>
        </w:rPr>
        <w:t xml:space="preserve"> of the accompanying </w:t>
      </w:r>
      <w:hyperlink r:id="rId211" w:history="1">
        <w:r w:rsidR="00073ABF" w:rsidRPr="000C7475">
          <w:rPr>
            <w:rStyle w:val="Hyperlink"/>
            <w:lang w:val="en-AU"/>
          </w:rPr>
          <w:t>appendix document</w:t>
        </w:r>
      </w:hyperlink>
      <w:r w:rsidR="00FD04F1" w:rsidRPr="00DB5BB2">
        <w:rPr>
          <w:lang w:val="en-AU"/>
        </w:rPr>
        <w:t xml:space="preserve">). This likely reflects the interconnectedness of Research Mission aims. </w:t>
      </w:r>
    </w:p>
    <w:p w14:paraId="2C81B342" w14:textId="3DDB5DD5" w:rsidR="00635660" w:rsidRPr="00DB5BB2" w:rsidRDefault="007C4788" w:rsidP="00437FB3">
      <w:pPr>
        <w:pStyle w:val="Boxtype"/>
        <w:numPr>
          <w:ilvl w:val="0"/>
          <w:numId w:val="41"/>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When considering significant and moderate progress, t</w:t>
      </w:r>
      <w:r w:rsidR="00635660" w:rsidRPr="00DB5BB2">
        <w:rPr>
          <w:lang w:val="en-AU"/>
        </w:rPr>
        <w:t>he G</w:t>
      </w:r>
      <w:r w:rsidR="008B4F90" w:rsidRPr="00DB5BB2">
        <w:rPr>
          <w:lang w:val="en-AU"/>
        </w:rPr>
        <w:t xml:space="preserve">enomics </w:t>
      </w:r>
      <w:r w:rsidR="00635660" w:rsidRPr="00DB5BB2">
        <w:rPr>
          <w:lang w:val="en-AU"/>
        </w:rPr>
        <w:t>H</w:t>
      </w:r>
      <w:r w:rsidR="008B4F90" w:rsidRPr="00DB5BB2">
        <w:rPr>
          <w:lang w:val="en-AU"/>
        </w:rPr>
        <w:t xml:space="preserve">ealth </w:t>
      </w:r>
      <w:r w:rsidR="00635660" w:rsidRPr="00DB5BB2">
        <w:rPr>
          <w:lang w:val="en-AU"/>
        </w:rPr>
        <w:t>F</w:t>
      </w:r>
      <w:r w:rsidR="008B4F90" w:rsidRPr="00DB5BB2">
        <w:rPr>
          <w:lang w:val="en-AU"/>
        </w:rPr>
        <w:t xml:space="preserve">utures </w:t>
      </w:r>
      <w:r w:rsidR="00635660" w:rsidRPr="00DB5BB2">
        <w:rPr>
          <w:lang w:val="en-AU"/>
        </w:rPr>
        <w:t>M</w:t>
      </w:r>
      <w:r w:rsidR="008B4F90" w:rsidRPr="00DB5BB2">
        <w:rPr>
          <w:lang w:val="en-AU"/>
        </w:rPr>
        <w:t>ission</w:t>
      </w:r>
      <w:r w:rsidRPr="00DB5BB2">
        <w:rPr>
          <w:lang w:val="en-AU"/>
        </w:rPr>
        <w:t>,</w:t>
      </w:r>
      <w:r w:rsidR="00635660" w:rsidRPr="00DB5BB2">
        <w:rPr>
          <w:lang w:val="en-AU"/>
        </w:rPr>
        <w:t xml:space="preserve"> </w:t>
      </w:r>
      <w:r w:rsidR="008B4F90" w:rsidRPr="00DB5BB2">
        <w:rPr>
          <w:lang w:val="en-AU"/>
        </w:rPr>
        <w:t xml:space="preserve">Million Minds </w:t>
      </w:r>
      <w:r w:rsidR="00402895" w:rsidRPr="00DB5BB2">
        <w:rPr>
          <w:lang w:val="en-AU"/>
        </w:rPr>
        <w:t>M</w:t>
      </w:r>
      <w:r w:rsidR="008B4F90" w:rsidRPr="00DB5BB2">
        <w:rPr>
          <w:lang w:val="en-AU"/>
        </w:rPr>
        <w:t xml:space="preserve">ental </w:t>
      </w:r>
      <w:r w:rsidR="00402895" w:rsidRPr="00DB5BB2">
        <w:rPr>
          <w:lang w:val="en-AU"/>
        </w:rPr>
        <w:t>H</w:t>
      </w:r>
      <w:r w:rsidR="008B4F90" w:rsidRPr="00DB5BB2">
        <w:rPr>
          <w:lang w:val="en-AU"/>
        </w:rPr>
        <w:t xml:space="preserve">ealth </w:t>
      </w:r>
      <w:r w:rsidR="00402895" w:rsidRPr="00DB5BB2">
        <w:rPr>
          <w:lang w:val="en-AU"/>
        </w:rPr>
        <w:t>R</w:t>
      </w:r>
      <w:r w:rsidR="008B4F90" w:rsidRPr="00DB5BB2">
        <w:rPr>
          <w:lang w:val="en-AU"/>
        </w:rPr>
        <w:t xml:space="preserve">esearch </w:t>
      </w:r>
      <w:r w:rsidR="00402895" w:rsidRPr="00DB5BB2">
        <w:rPr>
          <w:lang w:val="en-AU"/>
        </w:rPr>
        <w:t>M</w:t>
      </w:r>
      <w:r w:rsidR="008B4F90" w:rsidRPr="00DB5BB2">
        <w:rPr>
          <w:lang w:val="en-AU"/>
        </w:rPr>
        <w:t>ission</w:t>
      </w:r>
      <w:r w:rsidR="00635660" w:rsidRPr="00DB5BB2">
        <w:rPr>
          <w:lang w:val="en-AU"/>
        </w:rPr>
        <w:t xml:space="preserve"> </w:t>
      </w:r>
      <w:r w:rsidRPr="00DB5BB2">
        <w:rPr>
          <w:lang w:val="en-AU"/>
        </w:rPr>
        <w:t>and T</w:t>
      </w:r>
      <w:r w:rsidR="008B4F90" w:rsidRPr="00DB5BB2">
        <w:rPr>
          <w:lang w:val="en-AU"/>
        </w:rPr>
        <w:t xml:space="preserve">raumatic </w:t>
      </w:r>
      <w:r w:rsidRPr="00DB5BB2">
        <w:rPr>
          <w:lang w:val="en-AU"/>
        </w:rPr>
        <w:t>B</w:t>
      </w:r>
      <w:r w:rsidR="008B4F90" w:rsidRPr="00DB5BB2">
        <w:rPr>
          <w:lang w:val="en-AU"/>
        </w:rPr>
        <w:t xml:space="preserve">rain </w:t>
      </w:r>
      <w:r w:rsidRPr="00DB5BB2">
        <w:rPr>
          <w:lang w:val="en-AU"/>
        </w:rPr>
        <w:t>I</w:t>
      </w:r>
      <w:r w:rsidR="008B4F90" w:rsidRPr="00DB5BB2">
        <w:rPr>
          <w:lang w:val="en-AU"/>
        </w:rPr>
        <w:t xml:space="preserve">njury </w:t>
      </w:r>
      <w:r w:rsidRPr="00DB5BB2">
        <w:rPr>
          <w:lang w:val="en-AU"/>
        </w:rPr>
        <w:t>M</w:t>
      </w:r>
      <w:r w:rsidR="008B4F90" w:rsidRPr="00DB5BB2">
        <w:rPr>
          <w:lang w:val="en-AU"/>
        </w:rPr>
        <w:t>ission</w:t>
      </w:r>
      <w:r w:rsidRPr="00DB5BB2">
        <w:rPr>
          <w:lang w:val="en-AU"/>
        </w:rPr>
        <w:t xml:space="preserve"> </w:t>
      </w:r>
      <w:r w:rsidR="00635660" w:rsidRPr="00DB5BB2">
        <w:rPr>
          <w:lang w:val="en-AU"/>
        </w:rPr>
        <w:t>have made the most progress towards their aims.</w:t>
      </w:r>
    </w:p>
    <w:p w14:paraId="06C6BD07" w14:textId="7B18AAEB" w:rsidR="00635660" w:rsidRPr="00DB5BB2" w:rsidRDefault="00635660" w:rsidP="00437FB3">
      <w:pPr>
        <w:pStyle w:val="Boxtype"/>
        <w:numPr>
          <w:ilvl w:val="0"/>
          <w:numId w:val="41"/>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The most progress has been made in Aim 1 of the T</w:t>
      </w:r>
      <w:r w:rsidR="00AB201E" w:rsidRPr="00DB5BB2">
        <w:rPr>
          <w:lang w:val="en-AU"/>
        </w:rPr>
        <w:t xml:space="preserve">raumatic </w:t>
      </w:r>
      <w:r w:rsidRPr="00DB5BB2">
        <w:rPr>
          <w:lang w:val="en-AU"/>
        </w:rPr>
        <w:t>B</w:t>
      </w:r>
      <w:r w:rsidR="00AB201E" w:rsidRPr="00DB5BB2">
        <w:rPr>
          <w:lang w:val="en-AU"/>
        </w:rPr>
        <w:t xml:space="preserve">rain </w:t>
      </w:r>
      <w:r w:rsidRPr="00DB5BB2">
        <w:rPr>
          <w:lang w:val="en-AU"/>
        </w:rPr>
        <w:t>I</w:t>
      </w:r>
      <w:r w:rsidR="00AB201E" w:rsidRPr="00DB5BB2">
        <w:rPr>
          <w:lang w:val="en-AU"/>
        </w:rPr>
        <w:t xml:space="preserve">njury </w:t>
      </w:r>
      <w:r w:rsidRPr="00DB5BB2">
        <w:rPr>
          <w:lang w:val="en-AU"/>
        </w:rPr>
        <w:t>M</w:t>
      </w:r>
      <w:r w:rsidR="00AB201E" w:rsidRPr="00DB5BB2">
        <w:rPr>
          <w:lang w:val="en-AU"/>
        </w:rPr>
        <w:t>ission</w:t>
      </w:r>
      <w:r w:rsidR="00084A34" w:rsidRPr="00DB5BB2">
        <w:rPr>
          <w:lang w:val="en-AU"/>
        </w:rPr>
        <w:t>:</w:t>
      </w:r>
      <w:r w:rsidRPr="00DB5BB2">
        <w:rPr>
          <w:lang w:val="en-AU"/>
        </w:rPr>
        <w:t xml:space="preserve"> </w:t>
      </w:r>
      <w:r w:rsidR="00E054E4" w:rsidRPr="00DB5BB2">
        <w:rPr>
          <w:lang w:val="en-AU"/>
        </w:rPr>
        <w:t>‘</w:t>
      </w:r>
      <w:r w:rsidRPr="00DB5BB2">
        <w:rPr>
          <w:lang w:val="en-AU"/>
        </w:rPr>
        <w:t xml:space="preserve">Personalising care after TBI </w:t>
      </w:r>
      <w:r w:rsidR="00AB201E" w:rsidRPr="00DB5BB2">
        <w:rPr>
          <w:lang w:val="en-AU"/>
        </w:rPr>
        <w:t xml:space="preserve">[traumatic brain injury] </w:t>
      </w:r>
      <w:r w:rsidRPr="00DB5BB2">
        <w:rPr>
          <w:lang w:val="en-AU"/>
        </w:rPr>
        <w:t xml:space="preserve">to achieve the best possible </w:t>
      </w:r>
      <w:proofErr w:type="gramStart"/>
      <w:r w:rsidRPr="00DB5BB2">
        <w:rPr>
          <w:lang w:val="en-AU"/>
        </w:rPr>
        <w:t>outcomes</w:t>
      </w:r>
      <w:r w:rsidR="00E054E4" w:rsidRPr="00DB5BB2">
        <w:rPr>
          <w:lang w:val="en-AU"/>
        </w:rPr>
        <w:t>’</w:t>
      </w:r>
      <w:proofErr w:type="gramEnd"/>
      <w:r w:rsidRPr="00DB5BB2">
        <w:rPr>
          <w:lang w:val="en-AU"/>
        </w:rPr>
        <w:t>.</w:t>
      </w:r>
    </w:p>
    <w:p w14:paraId="114E650D" w14:textId="7C61EEC8" w:rsidR="00635660" w:rsidRPr="00DB5BB2" w:rsidRDefault="00635660" w:rsidP="00437FB3">
      <w:pPr>
        <w:pStyle w:val="Boxtype"/>
        <w:numPr>
          <w:ilvl w:val="0"/>
          <w:numId w:val="41"/>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The least progress has been made towards Aim 2 of the D</w:t>
      </w:r>
      <w:r w:rsidR="008D6008" w:rsidRPr="00DB5BB2">
        <w:rPr>
          <w:lang w:val="en-AU"/>
        </w:rPr>
        <w:t xml:space="preserve">ementia, </w:t>
      </w:r>
      <w:r w:rsidRPr="00DB5BB2">
        <w:rPr>
          <w:lang w:val="en-AU"/>
        </w:rPr>
        <w:t>A</w:t>
      </w:r>
      <w:r w:rsidR="008D6008" w:rsidRPr="00DB5BB2">
        <w:rPr>
          <w:lang w:val="en-AU"/>
        </w:rPr>
        <w:t xml:space="preserve">geing and </w:t>
      </w:r>
      <w:r w:rsidRPr="00DB5BB2">
        <w:rPr>
          <w:lang w:val="en-AU"/>
        </w:rPr>
        <w:t>A</w:t>
      </w:r>
      <w:r w:rsidR="008D6008" w:rsidRPr="00DB5BB2">
        <w:rPr>
          <w:lang w:val="en-AU"/>
        </w:rPr>
        <w:t xml:space="preserve">ged </w:t>
      </w:r>
      <w:r w:rsidRPr="00DB5BB2">
        <w:rPr>
          <w:lang w:val="en-AU"/>
        </w:rPr>
        <w:t>C</w:t>
      </w:r>
      <w:r w:rsidR="008D6008" w:rsidRPr="00DB5BB2">
        <w:rPr>
          <w:lang w:val="en-AU"/>
        </w:rPr>
        <w:t xml:space="preserve">are </w:t>
      </w:r>
      <w:r w:rsidRPr="00DB5BB2">
        <w:rPr>
          <w:lang w:val="en-AU"/>
        </w:rPr>
        <w:t>M</w:t>
      </w:r>
      <w:r w:rsidR="008D6008" w:rsidRPr="00DB5BB2">
        <w:rPr>
          <w:lang w:val="en-AU"/>
        </w:rPr>
        <w:t>ission</w:t>
      </w:r>
      <w:r w:rsidR="00084A34" w:rsidRPr="00DB5BB2">
        <w:rPr>
          <w:lang w:val="en-AU"/>
        </w:rPr>
        <w:t>:</w:t>
      </w:r>
      <w:r w:rsidRPr="00DB5BB2">
        <w:rPr>
          <w:lang w:val="en-AU"/>
        </w:rPr>
        <w:t xml:space="preserve"> </w:t>
      </w:r>
      <w:r w:rsidR="00E054E4" w:rsidRPr="00DB5BB2">
        <w:rPr>
          <w:lang w:val="en-AU"/>
        </w:rPr>
        <w:t>‘</w:t>
      </w:r>
      <w:r w:rsidRPr="00DB5BB2">
        <w:rPr>
          <w:lang w:val="en-AU"/>
        </w:rPr>
        <w:t>Achieve measurable improvements in healthy life expectancy among older Australian</w:t>
      </w:r>
      <w:r w:rsidR="007C4788" w:rsidRPr="00DB5BB2">
        <w:rPr>
          <w:lang w:val="en-AU"/>
        </w:rPr>
        <w:t>s</w:t>
      </w:r>
      <w:r w:rsidR="00E054E4" w:rsidRPr="00DB5BB2">
        <w:rPr>
          <w:lang w:val="en-AU"/>
        </w:rPr>
        <w:t>’</w:t>
      </w:r>
      <w:r w:rsidR="00892864" w:rsidRPr="00DB5BB2">
        <w:rPr>
          <w:i/>
          <w:iCs/>
          <w:lang w:val="en-AU"/>
        </w:rPr>
        <w:t>.</w:t>
      </w:r>
    </w:p>
    <w:p w14:paraId="51B04D2F" w14:textId="6DA5CFC8" w:rsidR="008C7B15" w:rsidRPr="00DB5BB2" w:rsidRDefault="00635660" w:rsidP="00437FB3">
      <w:pPr>
        <w:pStyle w:val="Boxtype"/>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142" w:right="237"/>
        <w:rPr>
          <w:lang w:val="en-AU"/>
        </w:rPr>
      </w:pPr>
      <w:r w:rsidRPr="00DB5BB2">
        <w:rPr>
          <w:lang w:val="en-AU"/>
        </w:rPr>
        <w:t xml:space="preserve">These results likely reflect the </w:t>
      </w:r>
      <w:r w:rsidR="001E0C5A" w:rsidRPr="00DB5BB2">
        <w:rPr>
          <w:lang w:val="en-AU"/>
        </w:rPr>
        <w:t>natur</w:t>
      </w:r>
      <w:r w:rsidR="00071F22" w:rsidRPr="00DB5BB2">
        <w:rPr>
          <w:lang w:val="en-AU"/>
        </w:rPr>
        <w:t xml:space="preserve">e </w:t>
      </w:r>
      <w:r w:rsidRPr="00DB5BB2">
        <w:rPr>
          <w:lang w:val="en-AU"/>
        </w:rPr>
        <w:t>and complexity of the aims</w:t>
      </w:r>
      <w:r w:rsidR="007C4788" w:rsidRPr="00DB5BB2">
        <w:rPr>
          <w:lang w:val="en-AU"/>
        </w:rPr>
        <w:t>. For example,</w:t>
      </w:r>
      <w:r w:rsidR="00763260" w:rsidRPr="00DB5BB2">
        <w:rPr>
          <w:lang w:val="en-AU"/>
        </w:rPr>
        <w:t> </w:t>
      </w:r>
      <w:r w:rsidR="007C4788" w:rsidRPr="00DB5BB2">
        <w:rPr>
          <w:lang w:val="en-AU"/>
        </w:rPr>
        <w:t>it will take time to achieve measurable improvements in healthy life expectancy among older Australia</w:t>
      </w:r>
      <w:r w:rsidR="00693BAE" w:rsidRPr="00DB5BB2">
        <w:rPr>
          <w:lang w:val="en-AU"/>
        </w:rPr>
        <w:t>ns</w:t>
      </w:r>
      <w:r w:rsidR="00763260" w:rsidRPr="00DB5BB2">
        <w:rPr>
          <w:lang w:val="en-AU"/>
        </w:rPr>
        <w:t>.</w:t>
      </w:r>
      <w:r w:rsidR="007C4788" w:rsidRPr="00DB5BB2">
        <w:rPr>
          <w:lang w:val="en-AU"/>
        </w:rPr>
        <w:t xml:space="preserve"> </w:t>
      </w:r>
      <w:r w:rsidR="00763260" w:rsidRPr="00DB5BB2">
        <w:rPr>
          <w:lang w:val="en-AU"/>
        </w:rPr>
        <w:t>Co</w:t>
      </w:r>
      <w:r w:rsidR="001E7864" w:rsidRPr="00DB5BB2">
        <w:rPr>
          <w:lang w:val="en-AU"/>
        </w:rPr>
        <w:t>mparativel</w:t>
      </w:r>
      <w:r w:rsidR="00763260" w:rsidRPr="00DB5BB2">
        <w:rPr>
          <w:lang w:val="en-AU"/>
        </w:rPr>
        <w:t>y,</w:t>
      </w:r>
      <w:r w:rsidR="007C4788" w:rsidRPr="00DB5BB2">
        <w:rPr>
          <w:lang w:val="en-AU"/>
        </w:rPr>
        <w:t xml:space="preserve"> </w:t>
      </w:r>
      <w:r w:rsidR="0009729D" w:rsidRPr="00DB5BB2">
        <w:rPr>
          <w:lang w:val="en-AU"/>
        </w:rPr>
        <w:t xml:space="preserve">it will take a shorter time to make </w:t>
      </w:r>
      <w:r w:rsidR="007C4788" w:rsidRPr="00DB5BB2">
        <w:rPr>
          <w:lang w:val="en-AU"/>
        </w:rPr>
        <w:t xml:space="preserve">progress towards personalised care after </w:t>
      </w:r>
      <w:r w:rsidR="00777F87" w:rsidRPr="00DB5BB2">
        <w:rPr>
          <w:lang w:val="en-AU"/>
        </w:rPr>
        <w:t>traumatic brain injury</w:t>
      </w:r>
      <w:r w:rsidR="007C4788" w:rsidRPr="00DB5BB2">
        <w:rPr>
          <w:lang w:val="en-AU"/>
        </w:rPr>
        <w:t>.</w:t>
      </w:r>
    </w:p>
    <w:p w14:paraId="61887DCC" w14:textId="4B2DC985" w:rsidR="00233AAA" w:rsidRPr="00DB5BB2" w:rsidRDefault="00233AAA" w:rsidP="00A3138A">
      <w:pPr>
        <w:pStyle w:val="Tabletitle0"/>
        <w:keepNext/>
      </w:pPr>
      <w:bookmarkStart w:id="395" w:name="_Ref234237698"/>
      <w:bookmarkStart w:id="396" w:name="_Toc235774084"/>
      <w:r w:rsidRPr="00DB5BB2">
        <w:lastRenderedPageBreak/>
        <w:t xml:space="preserve">Figure </w:t>
      </w:r>
      <w:fldSimple w:instr=" SEQ Figure \* ARABIC ">
        <w:r w:rsidR="00FC4AB3" w:rsidRPr="00DB5BB2">
          <w:t>19</w:t>
        </w:r>
      </w:fldSimple>
      <w:bookmarkEnd w:id="395"/>
      <w:r w:rsidRPr="00DB5BB2">
        <w:t xml:space="preserve"> Progress towards individual Research Mission aims</w:t>
      </w:r>
      <w:bookmarkEnd w:id="396"/>
    </w:p>
    <w:p w14:paraId="0B1395F4" w14:textId="13B7A7E5" w:rsidR="00635660" w:rsidRPr="00DB5BB2" w:rsidRDefault="0073480B" w:rsidP="00635660">
      <w:pPr>
        <w:rPr>
          <w:b/>
          <w:bCs/>
          <w:color w:val="7030A0"/>
        </w:rPr>
      </w:pPr>
      <w:r w:rsidRPr="0073480B">
        <w:rPr>
          <w:b/>
          <w:bCs/>
          <w:noProof/>
          <w:color w:val="7030A0"/>
        </w:rPr>
        <w:drawing>
          <wp:inline distT="0" distB="0" distL="0" distR="0" wp14:anchorId="07B0B8BD" wp14:editId="7780ECBA">
            <wp:extent cx="5721350" cy="7245818"/>
            <wp:effectExtent l="0" t="0" r="0" b="0"/>
            <wp:docPr id="1871111573" name="Picture 1" descr="A set of 8 horizontal stacked bar charts showing the progress projects have made towards the aims of each Research Mission, as indicated by grantees. Overall, most respondents indicated that their projects had made at least moderate progress towards all aims. The Missions with the highest average percentage (around 45 to 50%) of respondents indicating significant progress had been made towards all aims were the Million Minds Mental Health Research Mission and Traumatic Brain Injury Mission. The Mission with the highest percentage (around 35%) of respondents indicating that minimal or no progress had been made towards all aims was the Dementia, Ageing and Aged Care 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11573" name="Picture 1" descr="A set of 8 horizontal stacked bar charts showing the progress projects have made towards the aims of each Research Mission, as indicated by grantees. Overall, most respondents indicated that their projects had made at least moderate progress towards all aims. The Missions with the highest average percentage (around 45 to 50%) of respondents indicating significant progress had been made towards all aims were the Million Minds Mental Health Research Mission and Traumatic Brain Injury Mission. The Mission with the highest percentage (around 35%) of respondents indicating that minimal or no progress had been made towards all aims was the Dementia, Ageing and Aged Care Mission."/>
                    <pic:cNvPicPr/>
                  </pic:nvPicPr>
                  <pic:blipFill>
                    <a:blip r:embed="rId212"/>
                    <a:stretch>
                      <a:fillRect/>
                    </a:stretch>
                  </pic:blipFill>
                  <pic:spPr>
                    <a:xfrm>
                      <a:off x="0" y="0"/>
                      <a:ext cx="5722903" cy="7247785"/>
                    </a:xfrm>
                    <a:prstGeom prst="rect">
                      <a:avLst/>
                    </a:prstGeom>
                  </pic:spPr>
                </pic:pic>
              </a:graphicData>
            </a:graphic>
          </wp:inline>
        </w:drawing>
      </w:r>
    </w:p>
    <w:p w14:paraId="76BDC093" w14:textId="2F7E5C16" w:rsidR="00942DFF" w:rsidRPr="00CE5D7E" w:rsidRDefault="00942DFF" w:rsidP="00942DFF">
      <w:pPr>
        <w:spacing w:after="0"/>
        <w:rPr>
          <w:sz w:val="19"/>
          <w:szCs w:val="19"/>
        </w:rPr>
      </w:pPr>
      <w:bookmarkStart w:id="397" w:name="_Ref228353011"/>
      <w:r w:rsidRPr="00CE5D7E">
        <w:rPr>
          <w:sz w:val="19"/>
          <w:szCs w:val="19"/>
        </w:rPr>
        <w:t>ABCM = Australian Brain Cancer Mission; CVHM = Cardiovascular Health Mission; DAACM = Dementia, Ageing and Aged Care Mission; GHFM = Genomics Health Futures Mission; IHRF = Indigenous Health Research Fund; MH</w:t>
      </w:r>
      <w:r w:rsidR="00E90139" w:rsidRPr="00CE5D7E">
        <w:rPr>
          <w:sz w:val="19"/>
          <w:szCs w:val="19"/>
        </w:rPr>
        <w:t>R</w:t>
      </w:r>
      <w:r w:rsidRPr="00CE5D7E">
        <w:rPr>
          <w:sz w:val="19"/>
          <w:szCs w:val="19"/>
        </w:rPr>
        <w:t xml:space="preserve">M = Million Minds Mental Health Research Mission; SCTM = Stem Cell Therapies Mission; </w:t>
      </w:r>
      <w:r w:rsidR="00071F98" w:rsidRPr="00CE5D7E">
        <w:rPr>
          <w:sz w:val="19"/>
          <w:szCs w:val="19"/>
        </w:rPr>
        <w:t xml:space="preserve">TBI = traumatic brain injury; </w:t>
      </w:r>
      <w:r w:rsidRPr="00CE5D7E">
        <w:rPr>
          <w:sz w:val="19"/>
          <w:szCs w:val="19"/>
        </w:rPr>
        <w:t>TBIM = Traumatic Brain Injury Mission.</w:t>
      </w:r>
    </w:p>
    <w:bookmarkEnd w:id="397"/>
    <w:p w14:paraId="096C784D" w14:textId="4627C540" w:rsidR="00E5577E" w:rsidRDefault="00827AC2" w:rsidP="0073480B">
      <w:pPr>
        <w:spacing w:before="0"/>
        <w:rPr>
          <w:sz w:val="20"/>
          <w:szCs w:val="20"/>
        </w:rPr>
      </w:pPr>
      <w:r w:rsidRPr="00CE5D7E">
        <w:rPr>
          <w:sz w:val="19"/>
          <w:szCs w:val="19"/>
        </w:rPr>
        <w:t>Source: Grantee survey.</w:t>
      </w:r>
      <w:r w:rsidR="00E5577E">
        <w:rPr>
          <w:sz w:val="20"/>
          <w:szCs w:val="20"/>
        </w:rPr>
        <w:br w:type="page"/>
      </w:r>
    </w:p>
    <w:p w14:paraId="6B9D6EFB" w14:textId="6300BEB8" w:rsidR="0010012A" w:rsidRPr="00DB5BB2" w:rsidRDefault="00E5577E" w:rsidP="009B09EE">
      <w:pPr>
        <w:pStyle w:val="Heading2"/>
        <w:keepNext/>
        <w:ind w:left="851" w:hanging="851"/>
        <w:rPr>
          <w:lang w:val="en-AU"/>
        </w:rPr>
      </w:pPr>
      <w:bookmarkStart w:id="398" w:name="_Toc233989046"/>
      <w:bookmarkStart w:id="399" w:name="_Toc234247140"/>
      <w:bookmarkStart w:id="400" w:name="_Progress_towards_Research"/>
      <w:bookmarkStart w:id="401" w:name="_Ref228955469"/>
      <w:bookmarkStart w:id="402" w:name="_Ref228955472"/>
      <w:bookmarkStart w:id="403" w:name="_Toc233108819"/>
      <w:bookmarkStart w:id="404" w:name="_Toc235789668"/>
      <w:bookmarkEnd w:id="398"/>
      <w:bookmarkEnd w:id="399"/>
      <w:bookmarkEnd w:id="400"/>
      <w:r>
        <w:rPr>
          <w:lang w:val="en-AU"/>
        </w:rPr>
        <w:lastRenderedPageBreak/>
        <w:t>6.2</w:t>
      </w:r>
      <w:r>
        <w:rPr>
          <w:lang w:val="en-AU"/>
        </w:rPr>
        <w:tab/>
      </w:r>
      <w:r w:rsidR="0010012A" w:rsidRPr="00DB5BB2">
        <w:rPr>
          <w:lang w:val="en-AU"/>
        </w:rPr>
        <w:t>Progress towards Research Mission</w:t>
      </w:r>
      <w:r w:rsidR="009C41F4" w:rsidRPr="00DB5BB2">
        <w:rPr>
          <w:lang w:val="en-AU"/>
        </w:rPr>
        <w:t>s</w:t>
      </w:r>
      <w:r w:rsidR="0010012A" w:rsidRPr="00DB5BB2">
        <w:rPr>
          <w:lang w:val="en-AU"/>
        </w:rPr>
        <w:t xml:space="preserve"> </w:t>
      </w:r>
      <w:r w:rsidR="00635660" w:rsidRPr="00DB5BB2">
        <w:rPr>
          <w:lang w:val="en-AU"/>
        </w:rPr>
        <w:t xml:space="preserve">program </w:t>
      </w:r>
      <w:r w:rsidR="0010012A" w:rsidRPr="00DB5BB2">
        <w:rPr>
          <w:lang w:val="en-AU"/>
        </w:rPr>
        <w:t>aims</w:t>
      </w:r>
      <w:bookmarkEnd w:id="393"/>
      <w:bookmarkEnd w:id="401"/>
      <w:bookmarkEnd w:id="402"/>
      <w:bookmarkEnd w:id="403"/>
      <w:bookmarkEnd w:id="404"/>
    </w:p>
    <w:p w14:paraId="42B7B2B1" w14:textId="687BF3E9" w:rsidR="00585C2D" w:rsidRPr="00DB5BB2" w:rsidRDefault="00585C2D" w:rsidP="00585C2D">
      <w:pPr>
        <w:rPr>
          <w:rFonts w:cs="Arial"/>
          <w:szCs w:val="22"/>
        </w:rPr>
      </w:pPr>
      <w:r w:rsidRPr="00DB5BB2">
        <w:rPr>
          <w:rFonts w:cs="Arial"/>
          <w:szCs w:val="22"/>
        </w:rPr>
        <w:t>Stakeholders were asked for their views regarding progress towards the Research Mission</w:t>
      </w:r>
      <w:r w:rsidR="00A1662F" w:rsidRPr="00DB5BB2">
        <w:rPr>
          <w:rFonts w:cs="Arial"/>
          <w:szCs w:val="22"/>
        </w:rPr>
        <w:t>s</w:t>
      </w:r>
      <w:r w:rsidRPr="00DB5BB2">
        <w:rPr>
          <w:rFonts w:cs="Arial"/>
          <w:szCs w:val="22"/>
        </w:rPr>
        <w:t xml:space="preserve"> program aims:</w:t>
      </w:r>
    </w:p>
    <w:p w14:paraId="736177B9" w14:textId="2BB7B02E" w:rsidR="00585C2D" w:rsidRPr="00DB5BB2" w:rsidRDefault="00481FB1" w:rsidP="00B01832">
      <w:pPr>
        <w:pStyle w:val="Bullet"/>
      </w:pPr>
      <w:r w:rsidRPr="00DB5BB2">
        <w:t>f</w:t>
      </w:r>
      <w:r w:rsidR="00585C2D" w:rsidRPr="00DB5BB2">
        <w:t>und large programs of work</w:t>
      </w:r>
    </w:p>
    <w:p w14:paraId="7D3AEC50" w14:textId="40EE9BBE" w:rsidR="00585C2D" w:rsidRPr="00DB5BB2" w:rsidRDefault="00481FB1" w:rsidP="00B01832">
      <w:pPr>
        <w:pStyle w:val="Bullet"/>
      </w:pPr>
      <w:r w:rsidRPr="00DB5BB2">
        <w:t>b</w:t>
      </w:r>
      <w:r w:rsidR="00585C2D" w:rsidRPr="00DB5BB2">
        <w:t>ring together key researchers, health professionals, stakeholders, industry partners and patients/consumers</w:t>
      </w:r>
    </w:p>
    <w:p w14:paraId="5888BFDB" w14:textId="1CD9A95C" w:rsidR="00585C2D" w:rsidRPr="00DB5BB2" w:rsidRDefault="00481FB1" w:rsidP="00B01832">
      <w:pPr>
        <w:pStyle w:val="Bullet"/>
      </w:pPr>
      <w:r w:rsidRPr="00DB5BB2">
        <w:t>t</w:t>
      </w:r>
      <w:r w:rsidR="00585C2D" w:rsidRPr="00DB5BB2">
        <w:t>ackle big health challenges.</w:t>
      </w:r>
    </w:p>
    <w:p w14:paraId="1D011891" w14:textId="6542E006" w:rsidR="00585C2D" w:rsidRPr="00DB5BB2" w:rsidRDefault="00585C2D" w:rsidP="008157A9">
      <w:pPr>
        <w:pStyle w:val="Heading3"/>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pPr>
      <w:bookmarkStart w:id="405" w:name="_Toc235789669"/>
      <w:r w:rsidRPr="00DB5BB2">
        <w:t>S</w:t>
      </w:r>
      <w:r w:rsidR="0007728F" w:rsidRPr="00DB5BB2">
        <w:t>ummary findings</w:t>
      </w:r>
      <w:bookmarkEnd w:id="405"/>
    </w:p>
    <w:p w14:paraId="33209241" w14:textId="3131B3AB" w:rsidR="001B3AF5" w:rsidRPr="00E5577E" w:rsidRDefault="001B3AF5" w:rsidP="008157A9">
      <w:pPr>
        <w:pStyle w:val="Heading4"/>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pPr>
      <w:r w:rsidRPr="00E5577E">
        <w:t>Stakeholder views on strengths</w:t>
      </w:r>
    </w:p>
    <w:p w14:paraId="281B86AD" w14:textId="1067D7DB" w:rsidR="00585C2D" w:rsidRPr="00DB5BB2" w:rsidRDefault="00E90139" w:rsidP="008157A9">
      <w:pPr>
        <w:pStyle w:val="Boxtype"/>
        <w:numPr>
          <w:ilvl w:val="0"/>
          <w:numId w:val="42"/>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More than</w:t>
      </w:r>
      <w:r w:rsidR="00585C2D" w:rsidRPr="00DB5BB2">
        <w:rPr>
          <w:lang w:val="en-AU"/>
        </w:rPr>
        <w:t xml:space="preserve"> 85% of </w:t>
      </w:r>
      <w:r w:rsidR="00C8550E" w:rsidRPr="00DB5BB2">
        <w:rPr>
          <w:lang w:val="en-AU"/>
        </w:rPr>
        <w:t xml:space="preserve">grantee and public </w:t>
      </w:r>
      <w:r w:rsidR="000B2C60" w:rsidRPr="00DB5BB2">
        <w:rPr>
          <w:lang w:val="en-AU"/>
        </w:rPr>
        <w:t xml:space="preserve">survey respondents </w:t>
      </w:r>
      <w:r w:rsidR="00585C2D" w:rsidRPr="00DB5BB2">
        <w:rPr>
          <w:lang w:val="en-AU"/>
        </w:rPr>
        <w:t>agreed that the Research Missions program was fulfilling its aims</w:t>
      </w:r>
      <w:r w:rsidR="00C90098" w:rsidRPr="00DB5BB2">
        <w:rPr>
          <w:lang w:val="en-AU"/>
        </w:rPr>
        <w:t xml:space="preserve"> </w:t>
      </w:r>
      <w:r w:rsidR="00585C2D" w:rsidRPr="00DB5BB2">
        <w:rPr>
          <w:lang w:val="en-AU"/>
        </w:rPr>
        <w:t>to some extent. Research end users</w:t>
      </w:r>
      <w:r w:rsidR="000138BE" w:rsidRPr="00DB5BB2">
        <w:rPr>
          <w:lang w:val="en-AU"/>
        </w:rPr>
        <w:t xml:space="preserve"> and grantees</w:t>
      </w:r>
      <w:r w:rsidR="00585C2D" w:rsidRPr="00DB5BB2">
        <w:rPr>
          <w:lang w:val="en-AU"/>
        </w:rPr>
        <w:t xml:space="preserve"> were more likely to describe the Research Missions program as fulfilling its aims </w:t>
      </w:r>
      <w:r w:rsidR="00E054E4" w:rsidRPr="00DB5BB2">
        <w:rPr>
          <w:lang w:val="en-AU"/>
        </w:rPr>
        <w:t>‘</w:t>
      </w:r>
      <w:r w:rsidR="00585C2D" w:rsidRPr="00DB5BB2">
        <w:rPr>
          <w:lang w:val="en-AU"/>
        </w:rPr>
        <w:t>to a great extent</w:t>
      </w:r>
      <w:r w:rsidR="00E054E4" w:rsidRPr="00DB5BB2">
        <w:rPr>
          <w:lang w:val="en-AU"/>
        </w:rPr>
        <w:t>’</w:t>
      </w:r>
      <w:r w:rsidR="00585C2D" w:rsidRPr="00DB5BB2">
        <w:rPr>
          <w:lang w:val="en-AU"/>
        </w:rPr>
        <w:t xml:space="preserve"> than </w:t>
      </w:r>
      <w:r w:rsidR="000B2C60" w:rsidRPr="00DB5BB2">
        <w:rPr>
          <w:lang w:val="en-AU"/>
        </w:rPr>
        <w:t xml:space="preserve">were </w:t>
      </w:r>
      <w:r w:rsidR="00585C2D" w:rsidRPr="00DB5BB2">
        <w:rPr>
          <w:lang w:val="en-AU"/>
        </w:rPr>
        <w:t>health and medical researchers and research organisations.</w:t>
      </w:r>
    </w:p>
    <w:p w14:paraId="430A6434" w14:textId="430D043F" w:rsidR="00585C2D" w:rsidRPr="00DB5BB2" w:rsidRDefault="00585C2D" w:rsidP="008157A9">
      <w:pPr>
        <w:pStyle w:val="Boxtype"/>
        <w:numPr>
          <w:ilvl w:val="0"/>
          <w:numId w:val="42"/>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 xml:space="preserve">Most survey respondents who have been members of </w:t>
      </w:r>
      <w:r w:rsidR="009A2A18" w:rsidRPr="00DB5BB2">
        <w:rPr>
          <w:lang w:val="en-AU"/>
        </w:rPr>
        <w:t>g</w:t>
      </w:r>
      <w:r w:rsidRPr="00DB5BB2">
        <w:rPr>
          <w:lang w:val="en-AU"/>
        </w:rPr>
        <w:t xml:space="preserve">rant </w:t>
      </w:r>
      <w:r w:rsidR="009A2A18" w:rsidRPr="00DB5BB2">
        <w:rPr>
          <w:lang w:val="en-AU"/>
        </w:rPr>
        <w:t>a</w:t>
      </w:r>
      <w:r w:rsidRPr="00DB5BB2">
        <w:rPr>
          <w:lang w:val="en-AU"/>
        </w:rPr>
        <w:t xml:space="preserve">ssessment </w:t>
      </w:r>
      <w:r w:rsidR="009A2A18" w:rsidRPr="00DB5BB2">
        <w:rPr>
          <w:lang w:val="en-AU"/>
        </w:rPr>
        <w:t>c</w:t>
      </w:r>
      <w:r w:rsidRPr="00DB5BB2">
        <w:rPr>
          <w:lang w:val="en-AU"/>
        </w:rPr>
        <w:t xml:space="preserve">ommittees </w:t>
      </w:r>
      <w:r w:rsidR="004F364F" w:rsidRPr="00DB5BB2">
        <w:rPr>
          <w:lang w:val="en-AU"/>
        </w:rPr>
        <w:t xml:space="preserve">(69%) </w:t>
      </w:r>
      <w:r w:rsidRPr="00DB5BB2">
        <w:rPr>
          <w:lang w:val="en-AU"/>
        </w:rPr>
        <w:t>thought that the overall aims of the Research Missions program were well considered as part of the assessment process.</w:t>
      </w:r>
    </w:p>
    <w:p w14:paraId="6FA3FADB" w14:textId="5A23A7A8" w:rsidR="000138BE" w:rsidRPr="00DB5BB2" w:rsidRDefault="000138BE" w:rsidP="008157A9">
      <w:pPr>
        <w:pStyle w:val="Boxtype"/>
        <w:numPr>
          <w:ilvl w:val="0"/>
          <w:numId w:val="42"/>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 xml:space="preserve">All research end users that completed the </w:t>
      </w:r>
      <w:r w:rsidR="00090805" w:rsidRPr="00DB5BB2">
        <w:rPr>
          <w:lang w:val="en-AU"/>
        </w:rPr>
        <w:t xml:space="preserve">public </w:t>
      </w:r>
      <w:r w:rsidRPr="00DB5BB2">
        <w:rPr>
          <w:lang w:val="en-AU"/>
        </w:rPr>
        <w:t xml:space="preserve">survey </w:t>
      </w:r>
      <w:r w:rsidR="00EA34B8" w:rsidRPr="00DB5BB2">
        <w:rPr>
          <w:lang w:val="en-AU"/>
        </w:rPr>
        <w:t>were</w:t>
      </w:r>
      <w:r w:rsidRPr="00DB5BB2">
        <w:rPr>
          <w:lang w:val="en-AU"/>
        </w:rPr>
        <w:t xml:space="preserve"> involved in applications and resulting research projects.</w:t>
      </w:r>
    </w:p>
    <w:p w14:paraId="2C4AEDB4" w14:textId="24E3CEB8" w:rsidR="000138BE" w:rsidRPr="00DB5BB2" w:rsidRDefault="000138BE" w:rsidP="008157A9">
      <w:pPr>
        <w:pStyle w:val="Boxtype"/>
        <w:numPr>
          <w:ilvl w:val="0"/>
          <w:numId w:val="42"/>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rPr>
          <w:lang w:val="en-AU"/>
        </w:rPr>
      </w:pPr>
      <w:r w:rsidRPr="00DB5BB2">
        <w:rPr>
          <w:lang w:val="en-AU"/>
        </w:rPr>
        <w:t>Almost half of Research Mission</w:t>
      </w:r>
      <w:r w:rsidR="00955217" w:rsidRPr="00DB5BB2">
        <w:rPr>
          <w:lang w:val="en-AU"/>
        </w:rPr>
        <w:t>s</w:t>
      </w:r>
      <w:r w:rsidRPr="00DB5BB2">
        <w:rPr>
          <w:lang w:val="en-AU"/>
        </w:rPr>
        <w:t xml:space="preserve"> grantees (49%) were working towards or had achieve</w:t>
      </w:r>
      <w:r w:rsidR="00781EDA" w:rsidRPr="00DB5BB2">
        <w:rPr>
          <w:lang w:val="en-AU"/>
        </w:rPr>
        <w:t>d</w:t>
      </w:r>
      <w:r w:rsidRPr="00DB5BB2">
        <w:rPr>
          <w:lang w:val="en-AU"/>
        </w:rPr>
        <w:t xml:space="preserve"> translation of their research outcomes into policy and practice</w:t>
      </w:r>
      <w:r w:rsidR="00B47106" w:rsidRPr="00DB5BB2">
        <w:rPr>
          <w:lang w:val="en-AU"/>
        </w:rPr>
        <w:t>,</w:t>
      </w:r>
      <w:r w:rsidRPr="00DB5BB2">
        <w:rPr>
          <w:lang w:val="en-AU"/>
        </w:rPr>
        <w:t xml:space="preserve"> although challenges remain.</w:t>
      </w:r>
    </w:p>
    <w:p w14:paraId="08F87574" w14:textId="0ADFE138" w:rsidR="001B3AF5" w:rsidRPr="00E5577E" w:rsidRDefault="001B3AF5" w:rsidP="008157A9">
      <w:pPr>
        <w:pStyle w:val="Heading4"/>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pPr>
      <w:r w:rsidRPr="00E5577E">
        <w:t>Stakeholder concerns and considerations</w:t>
      </w:r>
    </w:p>
    <w:p w14:paraId="00B2F211" w14:textId="527E37E4" w:rsidR="00585C2D" w:rsidRPr="00DB5BB2" w:rsidRDefault="00585C2D" w:rsidP="004C2749">
      <w:pPr>
        <w:pStyle w:val="Boxtype"/>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142" w:right="237"/>
        <w:rPr>
          <w:lang w:val="en-AU"/>
        </w:rPr>
      </w:pPr>
      <w:r w:rsidRPr="00DB5BB2">
        <w:rPr>
          <w:lang w:val="en-AU"/>
        </w:rPr>
        <w:t>Stakeholders identified concerns or considerations regarding progress towards Research Mission aims</w:t>
      </w:r>
      <w:r w:rsidR="00314A50" w:rsidRPr="00DB5BB2">
        <w:rPr>
          <w:lang w:val="en-AU"/>
        </w:rPr>
        <w:t>,</w:t>
      </w:r>
      <w:r w:rsidRPr="00DB5BB2">
        <w:rPr>
          <w:lang w:val="en-AU"/>
        </w:rPr>
        <w:t xml:space="preserve"> including</w:t>
      </w:r>
      <w:r w:rsidR="00FD05C9" w:rsidRPr="00DB5BB2">
        <w:rPr>
          <w:lang w:val="en-AU"/>
        </w:rPr>
        <w:t>:</w:t>
      </w:r>
    </w:p>
    <w:p w14:paraId="6BFD1B1D" w14:textId="7DA4927C" w:rsidR="00585C2D" w:rsidRPr="00DB5BB2" w:rsidRDefault="00314A50" w:rsidP="008157A9">
      <w:pPr>
        <w:pStyle w:val="Boxtype"/>
        <w:numPr>
          <w:ilvl w:val="0"/>
          <w:numId w:val="43"/>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p</w:t>
      </w:r>
      <w:r w:rsidR="00585C2D" w:rsidRPr="00DB5BB2">
        <w:rPr>
          <w:lang w:val="en-AU"/>
        </w:rPr>
        <w:t xml:space="preserve">rogram scope and structure – </w:t>
      </w:r>
      <w:r w:rsidR="00FD05C9" w:rsidRPr="00DB5BB2">
        <w:rPr>
          <w:lang w:val="en-AU"/>
        </w:rPr>
        <w:t xml:space="preserve">stakeholders </w:t>
      </w:r>
      <w:r w:rsidR="00585C2D" w:rsidRPr="00DB5BB2">
        <w:rPr>
          <w:lang w:val="en-AU"/>
        </w:rPr>
        <w:t>currently view</w:t>
      </w:r>
      <w:r w:rsidR="00C37FC7" w:rsidRPr="00DB5BB2">
        <w:rPr>
          <w:lang w:val="en-AU"/>
        </w:rPr>
        <w:t xml:space="preserve"> the program </w:t>
      </w:r>
      <w:r w:rsidR="00585C2D" w:rsidRPr="00DB5BB2">
        <w:rPr>
          <w:lang w:val="en-AU"/>
        </w:rPr>
        <w:t>as too narrow in scope</w:t>
      </w:r>
      <w:r w:rsidR="00C37FC7" w:rsidRPr="00DB5BB2">
        <w:rPr>
          <w:lang w:val="en-AU"/>
        </w:rPr>
        <w:t>,</w:t>
      </w:r>
      <w:r w:rsidR="00585C2D" w:rsidRPr="00DB5BB2">
        <w:rPr>
          <w:lang w:val="en-AU"/>
        </w:rPr>
        <w:t xml:space="preserve"> </w:t>
      </w:r>
      <w:r w:rsidR="00B14E23" w:rsidRPr="00DB5BB2">
        <w:rPr>
          <w:lang w:val="en-AU"/>
        </w:rPr>
        <w:t xml:space="preserve">involving </w:t>
      </w:r>
      <w:r w:rsidR="00585C2D" w:rsidRPr="00DB5BB2">
        <w:rPr>
          <w:lang w:val="en-AU"/>
        </w:rPr>
        <w:t>project-based research rather than large, coordinated and sustainable programs of work</w:t>
      </w:r>
    </w:p>
    <w:p w14:paraId="6806166E" w14:textId="3A8E61E9" w:rsidR="00585C2D" w:rsidRPr="00DB5BB2" w:rsidRDefault="00314A50" w:rsidP="008157A9">
      <w:pPr>
        <w:pStyle w:val="Boxtype"/>
        <w:numPr>
          <w:ilvl w:val="0"/>
          <w:numId w:val="43"/>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f</w:t>
      </w:r>
      <w:r w:rsidR="00585C2D" w:rsidRPr="00DB5BB2">
        <w:rPr>
          <w:lang w:val="en-AU"/>
        </w:rPr>
        <w:t>unding scale and adequacy – stakeholders called for increased funding disbursement from the MRFF</w:t>
      </w:r>
      <w:r w:rsidR="00DB418A" w:rsidRPr="00DB5BB2">
        <w:rPr>
          <w:lang w:val="en-AU"/>
        </w:rPr>
        <w:t>,</w:t>
      </w:r>
      <w:r w:rsidR="00480FBF" w:rsidRPr="00DB5BB2">
        <w:rPr>
          <w:lang w:val="en-AU"/>
        </w:rPr>
        <w:t xml:space="preserve"> and for grant funding to cover the true cost of research</w:t>
      </w:r>
    </w:p>
    <w:p w14:paraId="272EFAC1" w14:textId="07C5318F" w:rsidR="007A16CB" w:rsidRPr="00DB5BB2" w:rsidRDefault="00DB418A" w:rsidP="008157A9">
      <w:pPr>
        <w:pStyle w:val="Boxtype"/>
        <w:numPr>
          <w:ilvl w:val="0"/>
          <w:numId w:val="43"/>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p</w:t>
      </w:r>
      <w:r w:rsidR="00480FBF" w:rsidRPr="00DB5BB2">
        <w:rPr>
          <w:lang w:val="en-AU"/>
        </w:rPr>
        <w:t xml:space="preserve">artnership and </w:t>
      </w:r>
      <w:r w:rsidR="00C2276B" w:rsidRPr="00DB5BB2">
        <w:rPr>
          <w:lang w:val="en-AU"/>
        </w:rPr>
        <w:t xml:space="preserve">involvement </w:t>
      </w:r>
      <w:r w:rsidR="00480FBF" w:rsidRPr="00DB5BB2">
        <w:rPr>
          <w:lang w:val="en-AU"/>
        </w:rPr>
        <w:t xml:space="preserve">challenges – </w:t>
      </w:r>
      <w:r w:rsidR="00E257EC" w:rsidRPr="00DB5BB2">
        <w:rPr>
          <w:lang w:val="en-AU"/>
        </w:rPr>
        <w:t xml:space="preserve">challenges include </w:t>
      </w:r>
      <w:r w:rsidR="00480FBF" w:rsidRPr="00DB5BB2">
        <w:rPr>
          <w:lang w:val="en-AU"/>
        </w:rPr>
        <w:t>timeframes to establish partnerships, eligibility to lead and administer grants, consumer and community involvement</w:t>
      </w:r>
      <w:r w:rsidR="00B75699" w:rsidRPr="00DB5BB2">
        <w:rPr>
          <w:lang w:val="en-AU"/>
        </w:rPr>
        <w:t>,</w:t>
      </w:r>
      <w:r w:rsidR="00480FBF" w:rsidRPr="00DB5BB2">
        <w:rPr>
          <w:lang w:val="en-AU"/>
        </w:rPr>
        <w:t xml:space="preserve"> and communication between research and polic</w:t>
      </w:r>
      <w:r w:rsidR="007A16CB" w:rsidRPr="00DB5BB2">
        <w:rPr>
          <w:lang w:val="en-AU"/>
        </w:rPr>
        <w:t>y</w:t>
      </w:r>
    </w:p>
    <w:p w14:paraId="6A19261C" w14:textId="738EA8DB" w:rsidR="00480FBF" w:rsidRPr="00DB5BB2" w:rsidRDefault="007A16CB" w:rsidP="008157A9">
      <w:pPr>
        <w:pStyle w:val="Boxtype"/>
        <w:numPr>
          <w:ilvl w:val="0"/>
          <w:numId w:val="43"/>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prioritisation and selection processes – there is a lack of transparency and evidence-based rationale on how Research Missions are selected, and how Mission priorities are determined.</w:t>
      </w:r>
    </w:p>
    <w:p w14:paraId="0267FBD2" w14:textId="78BC5639" w:rsidR="006013E1" w:rsidRPr="00DB5BB2" w:rsidRDefault="00E5577E" w:rsidP="008157A9">
      <w:pPr>
        <w:pStyle w:val="Heading3"/>
        <w:keepNext/>
        <w:rPr>
          <w:lang w:val="en-AU"/>
        </w:rPr>
      </w:pPr>
      <w:bookmarkStart w:id="406" w:name="_Toc234247142"/>
      <w:bookmarkStart w:id="407" w:name="_Toc234247143"/>
      <w:bookmarkStart w:id="408" w:name="_Toc234247144"/>
      <w:bookmarkStart w:id="409" w:name="_Stakeholder_views_on"/>
      <w:bookmarkStart w:id="410" w:name="_Ref228870769"/>
      <w:bookmarkStart w:id="411" w:name="_Ref229584460"/>
      <w:bookmarkStart w:id="412" w:name="_Toc233108820"/>
      <w:bookmarkStart w:id="413" w:name="_Toc235789670"/>
      <w:bookmarkEnd w:id="406"/>
      <w:bookmarkEnd w:id="407"/>
      <w:bookmarkEnd w:id="408"/>
      <w:bookmarkEnd w:id="409"/>
      <w:r>
        <w:rPr>
          <w:lang w:val="en-AU"/>
        </w:rPr>
        <w:lastRenderedPageBreak/>
        <w:t>6.2.1</w:t>
      </w:r>
      <w:r>
        <w:rPr>
          <w:lang w:val="en-AU"/>
        </w:rPr>
        <w:tab/>
      </w:r>
      <w:r w:rsidR="006013E1" w:rsidRPr="00DB5BB2">
        <w:rPr>
          <w:lang w:val="en-AU"/>
        </w:rPr>
        <w:t>Stakeholder views on strengths</w:t>
      </w:r>
      <w:bookmarkEnd w:id="410"/>
      <w:bookmarkEnd w:id="411"/>
      <w:bookmarkEnd w:id="412"/>
      <w:bookmarkEnd w:id="413"/>
    </w:p>
    <w:p w14:paraId="11B7945D" w14:textId="0B26218F" w:rsidR="0010012A" w:rsidRPr="00DB5BB2" w:rsidRDefault="00005918" w:rsidP="00DE6075">
      <w:pPr>
        <w:pStyle w:val="Heading4"/>
      </w:pPr>
      <w:r w:rsidRPr="00DB5BB2">
        <w:t>T</w:t>
      </w:r>
      <w:r w:rsidR="0010012A" w:rsidRPr="00DB5BB2">
        <w:t>he Research Missions program is fulfilling its aims</w:t>
      </w:r>
    </w:p>
    <w:p w14:paraId="4AC36CF5" w14:textId="6EB12AE7" w:rsidR="0010012A" w:rsidRPr="00DB5BB2" w:rsidRDefault="00892864" w:rsidP="0010012A">
      <w:r w:rsidRPr="00DB5BB2">
        <w:t>Respondents were asked to rate the extent to which the Research Mission</w:t>
      </w:r>
      <w:r w:rsidR="00C45264" w:rsidRPr="00DB5BB2">
        <w:t>s</w:t>
      </w:r>
      <w:r w:rsidRPr="00DB5BB2">
        <w:t xml:space="preserve"> program is fulfilling its aims. </w:t>
      </w:r>
      <w:r w:rsidR="00F236E4" w:rsidRPr="00DB5BB2">
        <w:t>M</w:t>
      </w:r>
      <w:r w:rsidR="001C5E26" w:rsidRPr="00DB5BB2">
        <w:t>ost</w:t>
      </w:r>
      <w:r w:rsidRPr="00DB5BB2">
        <w:t xml:space="preserve"> respondents believed the program </w:t>
      </w:r>
      <w:r w:rsidR="00EB0294" w:rsidRPr="00DB5BB2">
        <w:t>i</w:t>
      </w:r>
      <w:r w:rsidRPr="00DB5BB2">
        <w:t xml:space="preserve">s fulfilling its aims to </w:t>
      </w:r>
      <w:r w:rsidR="00FC40E1" w:rsidRPr="00DB5BB2">
        <w:t xml:space="preserve">at least </w:t>
      </w:r>
      <w:r w:rsidR="001C5E26" w:rsidRPr="00DB5BB2">
        <w:t>s</w:t>
      </w:r>
      <w:r w:rsidRPr="00DB5BB2">
        <w:t xml:space="preserve">ome extent. Grantees were more likely to </w:t>
      </w:r>
      <w:r w:rsidR="00A43F7C" w:rsidRPr="00DB5BB2">
        <w:t xml:space="preserve">indicate that </w:t>
      </w:r>
      <w:r w:rsidRPr="00DB5BB2">
        <w:t xml:space="preserve">the Research Missions program </w:t>
      </w:r>
      <w:r w:rsidR="008E1561" w:rsidRPr="00DB5BB2">
        <w:t>i</w:t>
      </w:r>
      <w:r w:rsidRPr="00DB5BB2">
        <w:t xml:space="preserve">s fulfilling its aims </w:t>
      </w:r>
      <w:r w:rsidR="00E054E4" w:rsidRPr="00DB5BB2">
        <w:t>‘</w:t>
      </w:r>
      <w:r w:rsidRPr="00DB5BB2">
        <w:t>to a great extent</w:t>
      </w:r>
      <w:r w:rsidR="00E054E4" w:rsidRPr="00DB5BB2">
        <w:t>’</w:t>
      </w:r>
      <w:r w:rsidRPr="00DB5BB2">
        <w:t xml:space="preserve"> than public survey respondents</w:t>
      </w:r>
      <w:r w:rsidR="00583A7A" w:rsidRPr="00DB5BB2">
        <w:t xml:space="preserve"> (</w:t>
      </w:r>
      <w:r w:rsidR="005951E4" w:rsidRPr="00DB5BB2">
        <w:fldChar w:fldCharType="begin"/>
      </w:r>
      <w:r w:rsidR="005951E4" w:rsidRPr="00DB5BB2">
        <w:instrText xml:space="preserve"> REF _Ref234237750 \h </w:instrText>
      </w:r>
      <w:r w:rsidR="005951E4" w:rsidRPr="00DB5BB2">
        <w:fldChar w:fldCharType="separate"/>
      </w:r>
      <w:r w:rsidR="005951E4" w:rsidRPr="00DB5BB2">
        <w:t>Figure 20</w:t>
      </w:r>
      <w:r w:rsidR="005951E4" w:rsidRPr="00DB5BB2">
        <w:fldChar w:fldCharType="end"/>
      </w:r>
      <w:r w:rsidR="00583A7A" w:rsidRPr="00DB5BB2">
        <w:t>)</w:t>
      </w:r>
      <w:r w:rsidRPr="00DB5BB2">
        <w:t xml:space="preserve">. Of </w:t>
      </w:r>
      <w:r w:rsidR="00CA31B1" w:rsidRPr="00DB5BB2">
        <w:t xml:space="preserve">the </w:t>
      </w:r>
      <w:r w:rsidRPr="00DB5BB2">
        <w:t>public survey respondents, r</w:t>
      </w:r>
      <w:r w:rsidR="0010012A" w:rsidRPr="00DB5BB2">
        <w:t xml:space="preserve">esearch end users were more likely to describe the Research Missions program as fulfilling its aims </w:t>
      </w:r>
      <w:r w:rsidR="00E054E4" w:rsidRPr="00DB5BB2">
        <w:t>‘</w:t>
      </w:r>
      <w:r w:rsidR="0010012A" w:rsidRPr="00DB5BB2">
        <w:t>to a great extent</w:t>
      </w:r>
      <w:r w:rsidR="00E054E4" w:rsidRPr="00DB5BB2">
        <w:t>’</w:t>
      </w:r>
      <w:r w:rsidR="0010012A" w:rsidRPr="00DB5BB2">
        <w:t xml:space="preserve"> than health and medical researchers and research organisations.</w:t>
      </w:r>
      <w:r w:rsidR="0010012A" w:rsidRPr="00DB5BB2">
        <w:rPr>
          <w:rStyle w:val="FootnoteReference"/>
        </w:rPr>
        <w:footnoteReference w:id="36"/>
      </w:r>
    </w:p>
    <w:p w14:paraId="5C62456C" w14:textId="1D066F1C" w:rsidR="00AD2B59" w:rsidRPr="00DB5BB2" w:rsidRDefault="00AD2B59" w:rsidP="00E5577E">
      <w:pPr>
        <w:pStyle w:val="Tabletitle0"/>
      </w:pPr>
      <w:bookmarkStart w:id="414" w:name="_Ref234237750"/>
      <w:bookmarkStart w:id="415" w:name="_Toc235774085"/>
      <w:r w:rsidRPr="00DB5BB2">
        <w:t xml:space="preserve">Figure </w:t>
      </w:r>
      <w:fldSimple w:instr=" SEQ Figure \* ARABIC ">
        <w:r w:rsidR="005951E4" w:rsidRPr="00DB5BB2">
          <w:t>20</w:t>
        </w:r>
      </w:fldSimple>
      <w:bookmarkEnd w:id="414"/>
      <w:r w:rsidRPr="00DB5BB2">
        <w:t xml:space="preserve"> </w:t>
      </w:r>
      <w:r w:rsidR="00690F13" w:rsidRPr="00DB5BB2">
        <w:t>Stakeholder view</w:t>
      </w:r>
      <w:r w:rsidR="0066490C" w:rsidRPr="00DB5BB2">
        <w:t>s</w:t>
      </w:r>
      <w:r w:rsidR="00690F13" w:rsidRPr="00DB5BB2">
        <w:t xml:space="preserve"> on </w:t>
      </w:r>
      <w:r w:rsidR="0066490C" w:rsidRPr="00DB5BB2">
        <w:t>how well the</w:t>
      </w:r>
      <w:r w:rsidRPr="00DB5BB2">
        <w:t xml:space="preserve"> Research Mission</w:t>
      </w:r>
      <w:r w:rsidR="0066490C" w:rsidRPr="00DB5BB2">
        <w:t>s</w:t>
      </w:r>
      <w:r w:rsidRPr="00DB5BB2">
        <w:t xml:space="preserve"> program</w:t>
      </w:r>
      <w:r w:rsidR="0066490C" w:rsidRPr="00DB5BB2">
        <w:t xml:space="preserve"> is meeting its</w:t>
      </w:r>
      <w:r w:rsidRPr="00DB5BB2">
        <w:t xml:space="preserve"> aims</w:t>
      </w:r>
      <w:bookmarkEnd w:id="415"/>
    </w:p>
    <w:p w14:paraId="4637BD2F" w14:textId="031C35BA" w:rsidR="0010012A" w:rsidRPr="00DB5BB2" w:rsidRDefault="00E5577E" w:rsidP="0010012A">
      <w:pPr>
        <w:keepNext/>
        <w:spacing w:after="0" w:line="240" w:lineRule="auto"/>
      </w:pPr>
      <w:r w:rsidRPr="00E5577E">
        <w:rPr>
          <w:noProof/>
        </w:rPr>
        <w:drawing>
          <wp:inline distT="0" distB="0" distL="0" distR="0" wp14:anchorId="6C45C223" wp14:editId="6227EE0B">
            <wp:extent cx="5731510" cy="3839845"/>
            <wp:effectExtent l="0" t="0" r="2540" b="8255"/>
            <wp:docPr id="522350027" name="Picture 1" descr="Horizontal stacked bar chart comparing responses from the grantee and public surveys on how well the Research Missions program is meeting each of its 3 aims. Overall, the vast majority of respondents (at least 85% for each aim) believe the program is meeting each of its aims to at least some extent. The aim with the highest percentage of overall respondents indicating it was being met 'to a great extent' (51%) was aim 2, 'Bring together key researchers, health professionals, stakeholders, industry partners and patients/consumers'. The aim with the highest percentage of respondents indicating it wasn't be met at all (4.7%) was aim 3, 'Tackle big health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50027" name="Picture 1" descr="Horizontal stacked bar chart comparing responses from the grantee and public surveys on how well the Research Missions program is meeting each of its 3 aims. Overall, the vast majority of respondents (at least 85% for each aim) believe the program is meeting each of its aims to at least some extent. The aim with the highest percentage of overall respondents indicating it was being met 'to a great extent' (51%) was aim 2, 'Bring together key researchers, health professionals, stakeholders, industry partners and patients/consumers'. The aim with the highest percentage of respondents indicating it wasn't be met at all (4.7%) was aim 3, 'Tackle big health challenges'."/>
                    <pic:cNvPicPr/>
                  </pic:nvPicPr>
                  <pic:blipFill>
                    <a:blip r:embed="rId213"/>
                    <a:stretch>
                      <a:fillRect/>
                    </a:stretch>
                  </pic:blipFill>
                  <pic:spPr>
                    <a:xfrm>
                      <a:off x="0" y="0"/>
                      <a:ext cx="5731510" cy="3839845"/>
                    </a:xfrm>
                    <a:prstGeom prst="rect">
                      <a:avLst/>
                    </a:prstGeom>
                  </pic:spPr>
                </pic:pic>
              </a:graphicData>
            </a:graphic>
          </wp:inline>
        </w:drawing>
      </w:r>
    </w:p>
    <w:p w14:paraId="6361872B" w14:textId="5BAE4639" w:rsidR="0010012A" w:rsidRPr="002559D6" w:rsidRDefault="00827AC2" w:rsidP="0001441F">
      <w:pPr>
        <w:rPr>
          <w:rFonts w:ascii="Times New Roman" w:eastAsia="Times New Roman" w:hAnsi="Times New Roman"/>
          <w:sz w:val="19"/>
          <w:szCs w:val="19"/>
          <w:lang w:eastAsia="en-AU"/>
        </w:rPr>
      </w:pPr>
      <w:r w:rsidRPr="002559D6">
        <w:rPr>
          <w:sz w:val="19"/>
          <w:szCs w:val="19"/>
        </w:rPr>
        <w:t>S</w:t>
      </w:r>
      <w:r w:rsidR="00892864" w:rsidRPr="002559D6">
        <w:rPr>
          <w:sz w:val="19"/>
          <w:szCs w:val="19"/>
        </w:rPr>
        <w:t>ource: Public and grantee survey</w:t>
      </w:r>
      <w:r w:rsidR="00626E44" w:rsidRPr="002559D6">
        <w:rPr>
          <w:sz w:val="19"/>
          <w:szCs w:val="19"/>
        </w:rPr>
        <w:t>s</w:t>
      </w:r>
      <w:r w:rsidR="0066490C" w:rsidRPr="002559D6">
        <w:rPr>
          <w:sz w:val="19"/>
          <w:szCs w:val="19"/>
        </w:rPr>
        <w:t>.</w:t>
      </w:r>
    </w:p>
    <w:p w14:paraId="4FED23E1" w14:textId="77777777" w:rsidR="00E5577E" w:rsidRPr="00E5577E" w:rsidRDefault="00E5577E" w:rsidP="00BB6726">
      <w:pPr>
        <w:pStyle w:val="Quote"/>
        <w:rPr>
          <w:rStyle w:val="Strong"/>
        </w:rPr>
      </w:pPr>
      <w:r w:rsidRPr="00E5577E">
        <w:rPr>
          <w:rStyle w:val="Strong"/>
        </w:rPr>
        <w:t>Quotes:</w:t>
      </w:r>
    </w:p>
    <w:p w14:paraId="12078172" w14:textId="570402D2" w:rsidR="0010012A" w:rsidRPr="00E5577E" w:rsidRDefault="006B3E95" w:rsidP="00BB6726">
      <w:pPr>
        <w:pStyle w:val="Quote"/>
        <w:rPr>
          <w:rStyle w:val="Strong"/>
        </w:rPr>
      </w:pPr>
      <w:r w:rsidRPr="00E5577E">
        <w:t>‘</w:t>
      </w:r>
      <w:r w:rsidR="0010012A" w:rsidRPr="00E5577E">
        <w:t>The MRFF Research Missions program plays an important role in addressing complex health challenges.</w:t>
      </w:r>
      <w:r w:rsidR="00E054E4" w:rsidRPr="00E5577E">
        <w:t>’</w:t>
      </w:r>
      <w:r w:rsidR="0010012A" w:rsidRPr="00E5577E">
        <w:t xml:space="preserve"> </w:t>
      </w:r>
      <w:r w:rsidR="0010012A" w:rsidRPr="00E5577E">
        <w:rPr>
          <w:rStyle w:val="Strong"/>
        </w:rPr>
        <w:t xml:space="preserve">– Public survey respondent, </w:t>
      </w:r>
      <w:r w:rsidR="00EE583E" w:rsidRPr="00E5577E">
        <w:rPr>
          <w:rStyle w:val="Strong"/>
        </w:rPr>
        <w:t>h</w:t>
      </w:r>
      <w:r w:rsidR="0010012A" w:rsidRPr="00E5577E">
        <w:rPr>
          <w:rStyle w:val="Strong"/>
        </w:rPr>
        <w:t>ealth and medical researcher</w:t>
      </w:r>
    </w:p>
    <w:p w14:paraId="446A0FE1" w14:textId="791A121E" w:rsidR="00EE583E" w:rsidRPr="00E5577E" w:rsidRDefault="006B3E95" w:rsidP="00BB6726">
      <w:pPr>
        <w:pStyle w:val="Quote"/>
      </w:pPr>
      <w:r w:rsidRPr="00E5577E">
        <w:t>‘</w:t>
      </w:r>
      <w:r w:rsidR="002059E7" w:rsidRPr="00E5577E">
        <w:t>I think the program has been game</w:t>
      </w:r>
      <w:r w:rsidR="00591BFC" w:rsidRPr="00E5577E">
        <w:t xml:space="preserve"> </w:t>
      </w:r>
      <w:r w:rsidR="002059E7" w:rsidRPr="00E5577E">
        <w:t>changing for health and medical research in Australia and am keen for it to continue.</w:t>
      </w:r>
      <w:r w:rsidR="00E054E4" w:rsidRPr="00E5577E">
        <w:t>’</w:t>
      </w:r>
      <w:r w:rsidR="00EC7BDE" w:rsidRPr="00E5577E">
        <w:t xml:space="preserve"> </w:t>
      </w:r>
      <w:r w:rsidR="00EC7BDE" w:rsidRPr="00E5577E">
        <w:rPr>
          <w:rStyle w:val="Strong"/>
        </w:rPr>
        <w:t>–</w:t>
      </w:r>
      <w:r w:rsidR="002059E7" w:rsidRPr="00E5577E">
        <w:rPr>
          <w:rStyle w:val="Strong"/>
        </w:rPr>
        <w:t xml:space="preserve"> Grantee</w:t>
      </w:r>
      <w:r w:rsidR="00EB41A2" w:rsidRPr="00E5577E">
        <w:rPr>
          <w:rStyle w:val="Strong"/>
        </w:rPr>
        <w:t xml:space="preserve">, </w:t>
      </w:r>
      <w:r w:rsidR="00591BFC" w:rsidRPr="00E5577E">
        <w:rPr>
          <w:rStyle w:val="Strong"/>
        </w:rPr>
        <w:t xml:space="preserve">Million Minds </w:t>
      </w:r>
      <w:r w:rsidR="00402895" w:rsidRPr="00E5577E">
        <w:rPr>
          <w:rStyle w:val="Strong"/>
        </w:rPr>
        <w:t>M</w:t>
      </w:r>
      <w:r w:rsidR="00591BFC" w:rsidRPr="00E5577E">
        <w:rPr>
          <w:rStyle w:val="Strong"/>
        </w:rPr>
        <w:t xml:space="preserve">ental </w:t>
      </w:r>
      <w:r w:rsidR="00402895" w:rsidRPr="00E5577E">
        <w:rPr>
          <w:rStyle w:val="Strong"/>
        </w:rPr>
        <w:t>H</w:t>
      </w:r>
      <w:r w:rsidR="00591BFC" w:rsidRPr="00E5577E">
        <w:rPr>
          <w:rStyle w:val="Strong"/>
        </w:rPr>
        <w:t xml:space="preserve">ealth </w:t>
      </w:r>
      <w:r w:rsidR="00402895" w:rsidRPr="00E5577E">
        <w:rPr>
          <w:rStyle w:val="Strong"/>
        </w:rPr>
        <w:t>R</w:t>
      </w:r>
      <w:r w:rsidR="00591BFC" w:rsidRPr="00E5577E">
        <w:rPr>
          <w:rStyle w:val="Strong"/>
        </w:rPr>
        <w:t xml:space="preserve">esearch </w:t>
      </w:r>
      <w:r w:rsidR="00402895" w:rsidRPr="00E5577E">
        <w:rPr>
          <w:rStyle w:val="Strong"/>
        </w:rPr>
        <w:t>M</w:t>
      </w:r>
      <w:r w:rsidR="00591BFC" w:rsidRPr="00E5577E">
        <w:rPr>
          <w:rStyle w:val="Strong"/>
        </w:rPr>
        <w:t>ission</w:t>
      </w:r>
    </w:p>
    <w:p w14:paraId="53A7FDD8" w14:textId="1BC514A9" w:rsidR="00591BFC" w:rsidRPr="00E5577E" w:rsidRDefault="00E054E4" w:rsidP="00BB6726">
      <w:pPr>
        <w:pStyle w:val="Quote"/>
        <w:rPr>
          <w:rStyle w:val="Strong"/>
        </w:rPr>
      </w:pPr>
      <w:r w:rsidRPr="00E5577E">
        <w:t>‘</w:t>
      </w:r>
      <w:r w:rsidR="002059E7" w:rsidRPr="00E5577E">
        <w:t>I think, overall, it is an excellent program and achieving the intent.</w:t>
      </w:r>
      <w:r w:rsidRPr="00E5577E">
        <w:t>’</w:t>
      </w:r>
      <w:r w:rsidR="002059E7" w:rsidRPr="00E5577E">
        <w:t xml:space="preserve"> </w:t>
      </w:r>
      <w:r w:rsidR="00591BFC" w:rsidRPr="00E5577E">
        <w:rPr>
          <w:rStyle w:val="Strong"/>
        </w:rPr>
        <w:t xml:space="preserve">– </w:t>
      </w:r>
      <w:r w:rsidR="002059E7" w:rsidRPr="00E5577E">
        <w:rPr>
          <w:rStyle w:val="Strong"/>
        </w:rPr>
        <w:t>Grantee</w:t>
      </w:r>
      <w:r w:rsidR="00EB41A2" w:rsidRPr="00E5577E">
        <w:rPr>
          <w:rStyle w:val="Strong"/>
        </w:rPr>
        <w:t xml:space="preserve">, </w:t>
      </w:r>
      <w:r w:rsidR="002059E7" w:rsidRPr="00E5577E">
        <w:rPr>
          <w:rStyle w:val="Strong"/>
        </w:rPr>
        <w:t>I</w:t>
      </w:r>
      <w:r w:rsidR="00591BFC" w:rsidRPr="00E5577E">
        <w:rPr>
          <w:rStyle w:val="Strong"/>
        </w:rPr>
        <w:t xml:space="preserve">ndigenous </w:t>
      </w:r>
      <w:r w:rsidR="002059E7" w:rsidRPr="00E5577E">
        <w:rPr>
          <w:rStyle w:val="Strong"/>
        </w:rPr>
        <w:t>H</w:t>
      </w:r>
      <w:r w:rsidR="00591BFC" w:rsidRPr="00E5577E">
        <w:rPr>
          <w:rStyle w:val="Strong"/>
        </w:rPr>
        <w:t xml:space="preserve">ealth </w:t>
      </w:r>
      <w:r w:rsidR="002059E7" w:rsidRPr="00E5577E">
        <w:rPr>
          <w:rStyle w:val="Strong"/>
        </w:rPr>
        <w:t>R</w:t>
      </w:r>
      <w:r w:rsidR="00591BFC" w:rsidRPr="00E5577E">
        <w:rPr>
          <w:rStyle w:val="Strong"/>
        </w:rPr>
        <w:t xml:space="preserve">esearch </w:t>
      </w:r>
      <w:r w:rsidR="002059E7" w:rsidRPr="00E5577E">
        <w:rPr>
          <w:rStyle w:val="Strong"/>
        </w:rPr>
        <w:t>F</w:t>
      </w:r>
      <w:r w:rsidR="00591BFC" w:rsidRPr="00E5577E">
        <w:rPr>
          <w:rStyle w:val="Strong"/>
        </w:rPr>
        <w:t>und</w:t>
      </w:r>
    </w:p>
    <w:p w14:paraId="3BAE0E2C" w14:textId="4D1ADD07" w:rsidR="008529AC" w:rsidRPr="00E5577E" w:rsidRDefault="00E054E4" w:rsidP="00BB6726">
      <w:pPr>
        <w:pStyle w:val="Quote"/>
        <w:rPr>
          <w:rStyle w:val="Strong"/>
        </w:rPr>
      </w:pPr>
      <w:r w:rsidRPr="00E5577E">
        <w:t>‘</w:t>
      </w:r>
      <w:r w:rsidR="002059E7" w:rsidRPr="00E5577E">
        <w:t>It</w:t>
      </w:r>
      <w:r w:rsidRPr="00E5577E">
        <w:t>’</w:t>
      </w:r>
      <w:r w:rsidR="002059E7" w:rsidRPr="00E5577E">
        <w:t>s a vital contribution to the health research sector.</w:t>
      </w:r>
      <w:r w:rsidRPr="00E5577E">
        <w:t>’</w:t>
      </w:r>
      <w:r w:rsidR="009B6541" w:rsidRPr="00E5577E">
        <w:t xml:space="preserve"> </w:t>
      </w:r>
      <w:r w:rsidR="009B6541" w:rsidRPr="00E5577E">
        <w:rPr>
          <w:rStyle w:val="Strong"/>
        </w:rPr>
        <w:t>–</w:t>
      </w:r>
      <w:r w:rsidR="002059E7" w:rsidRPr="00E5577E">
        <w:rPr>
          <w:rStyle w:val="Strong"/>
        </w:rPr>
        <w:t xml:space="preserve"> Grantee</w:t>
      </w:r>
      <w:r w:rsidR="00EB41A2" w:rsidRPr="00E5577E">
        <w:rPr>
          <w:rStyle w:val="Strong"/>
        </w:rPr>
        <w:t xml:space="preserve">, </w:t>
      </w:r>
      <w:r w:rsidR="002059E7" w:rsidRPr="00E5577E">
        <w:rPr>
          <w:rStyle w:val="Strong"/>
        </w:rPr>
        <w:t>C</w:t>
      </w:r>
      <w:r w:rsidR="00BD5BF7" w:rsidRPr="00E5577E">
        <w:rPr>
          <w:rStyle w:val="Strong"/>
        </w:rPr>
        <w:t xml:space="preserve">ardiovascular </w:t>
      </w:r>
      <w:r w:rsidR="002059E7" w:rsidRPr="00E5577E">
        <w:rPr>
          <w:rStyle w:val="Strong"/>
        </w:rPr>
        <w:t>H</w:t>
      </w:r>
      <w:r w:rsidR="00BD5BF7" w:rsidRPr="00E5577E">
        <w:rPr>
          <w:rStyle w:val="Strong"/>
        </w:rPr>
        <w:t xml:space="preserve">ealth </w:t>
      </w:r>
      <w:r w:rsidR="002059E7" w:rsidRPr="00E5577E">
        <w:rPr>
          <w:rStyle w:val="Strong"/>
        </w:rPr>
        <w:t>M</w:t>
      </w:r>
      <w:r w:rsidR="00BD5BF7" w:rsidRPr="00E5577E">
        <w:rPr>
          <w:rStyle w:val="Strong"/>
        </w:rPr>
        <w:t>ission</w:t>
      </w:r>
      <w:bookmarkStart w:id="416" w:name="_Ref225155288"/>
    </w:p>
    <w:p w14:paraId="3DEDFFD8" w14:textId="66C07DBD" w:rsidR="00234CB6" w:rsidRPr="004B6B6D" w:rsidRDefault="00CC524A" w:rsidP="003A622B">
      <w:pPr>
        <w:pStyle w:val="Heading5"/>
        <w:widowControl/>
      </w:pPr>
      <w:r w:rsidRPr="004B6B6D">
        <w:lastRenderedPageBreak/>
        <w:t>S</w:t>
      </w:r>
      <w:r w:rsidR="00A1145D" w:rsidRPr="004B6B6D">
        <w:t>t</w:t>
      </w:r>
      <w:r w:rsidR="00251EAF" w:rsidRPr="004B6B6D">
        <w:t xml:space="preserve">rengths </w:t>
      </w:r>
      <w:r w:rsidR="00F94EC7" w:rsidRPr="004B6B6D">
        <w:t xml:space="preserve">regarding </w:t>
      </w:r>
      <w:r w:rsidR="00FB19BC" w:rsidRPr="004B6B6D">
        <w:t>progress towards</w:t>
      </w:r>
      <w:r w:rsidR="008E157F" w:rsidRPr="004B6B6D">
        <w:t xml:space="preserve"> </w:t>
      </w:r>
      <w:r w:rsidR="00FA0956" w:rsidRPr="004B6B6D">
        <w:t xml:space="preserve">Research Missions program </w:t>
      </w:r>
      <w:r w:rsidR="008E157F" w:rsidRPr="004B6B6D">
        <w:t>aim 1: Fund large programs of work</w:t>
      </w:r>
    </w:p>
    <w:p w14:paraId="021EF024" w14:textId="7B01C1FB" w:rsidR="007E4500" w:rsidRPr="00DB5BB2" w:rsidRDefault="00BB03A7" w:rsidP="0001441F">
      <w:r w:rsidRPr="00DB5BB2">
        <w:t>Some stakeholders value the Research Missions program</w:t>
      </w:r>
      <w:r w:rsidR="00E054E4" w:rsidRPr="00DB5BB2">
        <w:t>’</w:t>
      </w:r>
      <w:r w:rsidRPr="00DB5BB2">
        <w:t xml:space="preserve">s large-scale, long-term and mission-oriented structure, noting it fills a critical gap in the research funding landscape. This model is seen as uniquely </w:t>
      </w:r>
      <w:r w:rsidRPr="00E5577E">
        <w:t>enabling collaborative, nationally coordinated approaches to complex health challenges that are not feasible through traditional project-based grants</w:t>
      </w:r>
      <w:r w:rsidR="006606D4" w:rsidRPr="00E5577E">
        <w:t>. Some interview participants</w:t>
      </w:r>
      <w:r w:rsidR="006606D4" w:rsidRPr="00E5577E">
        <w:rPr>
          <w:rFonts w:cstheme="minorHAnsi"/>
          <w:szCs w:val="22"/>
        </w:rPr>
        <w:t xml:space="preserve"> </w:t>
      </w:r>
      <w:r w:rsidR="008B5756" w:rsidRPr="00E5577E">
        <w:rPr>
          <w:rFonts w:cstheme="minorHAnsi"/>
          <w:szCs w:val="22"/>
        </w:rPr>
        <w:t>recognised that t</w:t>
      </w:r>
      <w:r w:rsidR="006606D4" w:rsidRPr="00E5577E">
        <w:rPr>
          <w:rFonts w:cstheme="minorHAnsi"/>
          <w:szCs w:val="22"/>
        </w:rPr>
        <w:t>he provision of longer-term funding in specific research areas</w:t>
      </w:r>
      <w:r w:rsidR="002B5B90" w:rsidRPr="00E5577E">
        <w:rPr>
          <w:rFonts w:cstheme="minorHAnsi"/>
          <w:szCs w:val="22"/>
        </w:rPr>
        <w:t>:</w:t>
      </w:r>
    </w:p>
    <w:p w14:paraId="35B3EA6F" w14:textId="77777777" w:rsidR="007E4500" w:rsidRPr="00DB5BB2" w:rsidRDefault="006606D4" w:rsidP="00B01832">
      <w:pPr>
        <w:pStyle w:val="Bullet"/>
      </w:pPr>
      <w:r w:rsidRPr="00DB5BB2">
        <w:t>enabl</w:t>
      </w:r>
      <w:r w:rsidR="008B5756" w:rsidRPr="00DB5BB2">
        <w:t>es</w:t>
      </w:r>
      <w:r w:rsidRPr="00DB5BB2">
        <w:t xml:space="preserve"> the recruitment and retention of high-performing researchers</w:t>
      </w:r>
    </w:p>
    <w:p w14:paraId="7AE8B629" w14:textId="77777777" w:rsidR="007E4500" w:rsidRPr="00DB5BB2" w:rsidRDefault="007E4500" w:rsidP="00B01832">
      <w:pPr>
        <w:pStyle w:val="Bullet"/>
      </w:pPr>
      <w:r w:rsidRPr="00DB5BB2">
        <w:t xml:space="preserve">is </w:t>
      </w:r>
      <w:r w:rsidR="006606D4" w:rsidRPr="00DB5BB2">
        <w:t>crucial to sustaining collaboration, workforce development, progress and sectoral improvement</w:t>
      </w:r>
    </w:p>
    <w:p w14:paraId="76DF9590" w14:textId="2A8CF774" w:rsidR="00462BE7" w:rsidRPr="00DB5BB2" w:rsidRDefault="006606D4" w:rsidP="00B01832">
      <w:pPr>
        <w:pStyle w:val="Bullet"/>
      </w:pPr>
      <w:r w:rsidRPr="00DB5BB2">
        <w:t>help</w:t>
      </w:r>
      <w:r w:rsidR="007E4500" w:rsidRPr="00DB5BB2">
        <w:t>s</w:t>
      </w:r>
      <w:r w:rsidRPr="00DB5BB2">
        <w:t xml:space="preserve"> attract multiple forms of additional </w:t>
      </w:r>
      <w:r w:rsidR="00BF091E" w:rsidRPr="00DB5BB2">
        <w:t xml:space="preserve">investment </w:t>
      </w:r>
      <w:r w:rsidRPr="00DB5BB2">
        <w:t>or co-investment.</w:t>
      </w:r>
    </w:p>
    <w:p w14:paraId="68036814" w14:textId="77777777" w:rsidR="00E5577E" w:rsidRPr="00E5577E" w:rsidRDefault="00E5577E" w:rsidP="00BB6726">
      <w:pPr>
        <w:pStyle w:val="Quote"/>
        <w:rPr>
          <w:rStyle w:val="Strong"/>
        </w:rPr>
      </w:pPr>
      <w:r w:rsidRPr="00E5577E">
        <w:rPr>
          <w:rStyle w:val="Strong"/>
        </w:rPr>
        <w:t>Quote:</w:t>
      </w:r>
    </w:p>
    <w:p w14:paraId="6F6D96C2" w14:textId="047DC536" w:rsidR="003679DA" w:rsidRPr="00E5577E" w:rsidRDefault="006B3E95" w:rsidP="00BB6726">
      <w:pPr>
        <w:pStyle w:val="Quote"/>
        <w:rPr>
          <w:rStyle w:val="Strong"/>
        </w:rPr>
      </w:pPr>
      <w:r w:rsidRPr="00DB5BB2">
        <w:t>‘</w:t>
      </w:r>
      <w:r w:rsidR="003679DA" w:rsidRPr="00DB5BB2">
        <w:t>The MRFF Research Missions program has demonstrably fulfilled its core objectives. It has successfully funded large-scale, coordinated programs of work that would not have been feasible under traditional project-based funding schemes.</w:t>
      </w:r>
      <w:r w:rsidR="00E054E4" w:rsidRPr="00DB5BB2">
        <w:t>’</w:t>
      </w:r>
      <w:r w:rsidR="003679DA" w:rsidRPr="00DB5BB2">
        <w:t xml:space="preserve"> </w:t>
      </w:r>
      <w:r w:rsidR="003679DA" w:rsidRPr="00E5577E">
        <w:rPr>
          <w:rStyle w:val="Strong"/>
        </w:rPr>
        <w:t>– Public survey respondent, health and medical researcher</w:t>
      </w:r>
    </w:p>
    <w:p w14:paraId="2375C530" w14:textId="148A86A3" w:rsidR="00D860C6" w:rsidRPr="00DB5BB2" w:rsidRDefault="00D860C6" w:rsidP="004B6B6D">
      <w:pPr>
        <w:pStyle w:val="Heading5"/>
      </w:pPr>
      <w:r w:rsidRPr="00DB5BB2">
        <w:t xml:space="preserve">Strengths regarding progress towards </w:t>
      </w:r>
      <w:r w:rsidR="00A01536" w:rsidRPr="00DB5BB2">
        <w:t xml:space="preserve">Research Missions program </w:t>
      </w:r>
      <w:r w:rsidRPr="00DB5BB2">
        <w:t>a</w:t>
      </w:r>
      <w:r w:rsidR="00E26F7F" w:rsidRPr="00DB5BB2">
        <w:t>im 2</w:t>
      </w:r>
      <w:r w:rsidRPr="00DB5BB2">
        <w:t>:</w:t>
      </w:r>
      <w:r w:rsidR="00E26F7F" w:rsidRPr="00DB5BB2">
        <w:t xml:space="preserve"> Bring together key researchers</w:t>
      </w:r>
      <w:r w:rsidR="002F0298" w:rsidRPr="00DB5BB2">
        <w:t>, health professionals, stakeholders, industry partners and patients/consumers</w:t>
      </w:r>
    </w:p>
    <w:p w14:paraId="0F33010F" w14:textId="77777777" w:rsidR="00B960F7" w:rsidRPr="00DB5BB2" w:rsidRDefault="002259A7" w:rsidP="00120F94">
      <w:r w:rsidRPr="00DB5BB2">
        <w:t>Some respondents</w:t>
      </w:r>
      <w:r w:rsidRPr="00DB5BB2">
        <w:rPr>
          <w:b/>
          <w:bCs/>
        </w:rPr>
        <w:t xml:space="preserve"> </w:t>
      </w:r>
      <w:r w:rsidRPr="00DB5BB2">
        <w:t>praised the program for its success in fostering collaboration across disciplines and sectors</w:t>
      </w:r>
      <w:r w:rsidR="000F6F19" w:rsidRPr="00DB5BB2">
        <w:t>. They believed that</w:t>
      </w:r>
      <w:r w:rsidRPr="00DB5BB2">
        <w:t xml:space="preserve"> the program effectively assembles diverse teams including researchers, clinicians, industry partners and consumers to address major health challenges.</w:t>
      </w:r>
    </w:p>
    <w:p w14:paraId="746638DF" w14:textId="02C557D2" w:rsidR="00B960F7" w:rsidRPr="00DB5BB2" w:rsidRDefault="00756FEE" w:rsidP="00120F94">
      <w:r w:rsidRPr="00DB5BB2">
        <w:t xml:space="preserve">Participants </w:t>
      </w:r>
      <w:r w:rsidR="00052C9A" w:rsidRPr="00DB5BB2">
        <w:t xml:space="preserve">specifically </w:t>
      </w:r>
      <w:r w:rsidRPr="00DB5BB2">
        <w:t>recognised</w:t>
      </w:r>
      <w:r w:rsidR="00120F94" w:rsidRPr="00DB5BB2">
        <w:t xml:space="preserve"> </w:t>
      </w:r>
      <w:r w:rsidRPr="00DB5BB2">
        <w:t xml:space="preserve">the </w:t>
      </w:r>
      <w:r w:rsidR="00C10387" w:rsidRPr="00DB5BB2">
        <w:t xml:space="preserve">Million Minds </w:t>
      </w:r>
      <w:r w:rsidRPr="00DB5BB2">
        <w:t>M</w:t>
      </w:r>
      <w:r w:rsidR="00C10387" w:rsidRPr="00DB5BB2">
        <w:t xml:space="preserve">ental </w:t>
      </w:r>
      <w:r w:rsidRPr="00DB5BB2">
        <w:t>H</w:t>
      </w:r>
      <w:r w:rsidR="00C10387" w:rsidRPr="00DB5BB2">
        <w:t xml:space="preserve">ealth </w:t>
      </w:r>
      <w:r w:rsidRPr="00DB5BB2">
        <w:t>R</w:t>
      </w:r>
      <w:r w:rsidR="00C10387" w:rsidRPr="00DB5BB2">
        <w:t xml:space="preserve">esearch </w:t>
      </w:r>
      <w:r w:rsidRPr="00DB5BB2">
        <w:t>M</w:t>
      </w:r>
      <w:r w:rsidR="00C10387" w:rsidRPr="00DB5BB2">
        <w:t>ission</w:t>
      </w:r>
      <w:r w:rsidRPr="00DB5BB2">
        <w:t xml:space="preserve"> and I</w:t>
      </w:r>
      <w:r w:rsidR="00C10387" w:rsidRPr="00DB5BB2">
        <w:t xml:space="preserve">ndigenous </w:t>
      </w:r>
      <w:r w:rsidRPr="00DB5BB2">
        <w:t>H</w:t>
      </w:r>
      <w:r w:rsidR="00C10387" w:rsidRPr="00DB5BB2">
        <w:t xml:space="preserve">ealth </w:t>
      </w:r>
      <w:r w:rsidRPr="00DB5BB2">
        <w:t>R</w:t>
      </w:r>
      <w:r w:rsidR="00C10387" w:rsidRPr="00DB5BB2">
        <w:t xml:space="preserve">esearch </w:t>
      </w:r>
      <w:r w:rsidRPr="00DB5BB2">
        <w:t>F</w:t>
      </w:r>
      <w:r w:rsidR="00C10387" w:rsidRPr="00DB5BB2">
        <w:t>und</w:t>
      </w:r>
      <w:r w:rsidRPr="00DB5BB2">
        <w:t xml:space="preserve"> for providing opportunities for early</w:t>
      </w:r>
      <w:r w:rsidR="00A776CF" w:rsidRPr="00DB5BB2">
        <w:t>-</w:t>
      </w:r>
      <w:r w:rsidRPr="00DB5BB2">
        <w:t>career researchers (specifically Aboriginal and Torres Strait Islander early</w:t>
      </w:r>
      <w:r w:rsidR="00375455" w:rsidRPr="00DB5BB2">
        <w:t>-</w:t>
      </w:r>
      <w:r w:rsidRPr="00DB5BB2">
        <w:t xml:space="preserve">career researchers for </w:t>
      </w:r>
      <w:r w:rsidR="00052C9A" w:rsidRPr="00DB5BB2">
        <w:t xml:space="preserve">the </w:t>
      </w:r>
      <w:r w:rsidRPr="00DB5BB2">
        <w:t>I</w:t>
      </w:r>
      <w:r w:rsidR="00052C9A" w:rsidRPr="00DB5BB2">
        <w:t xml:space="preserve">ndigenous </w:t>
      </w:r>
      <w:r w:rsidRPr="00DB5BB2">
        <w:t>H</w:t>
      </w:r>
      <w:r w:rsidR="00052C9A" w:rsidRPr="00DB5BB2">
        <w:t xml:space="preserve">ealth </w:t>
      </w:r>
      <w:r w:rsidRPr="00DB5BB2">
        <w:t>R</w:t>
      </w:r>
      <w:r w:rsidR="00052C9A" w:rsidRPr="00DB5BB2">
        <w:t xml:space="preserve">esearch </w:t>
      </w:r>
      <w:r w:rsidRPr="00DB5BB2">
        <w:t>F</w:t>
      </w:r>
      <w:r w:rsidR="00052C9A" w:rsidRPr="00DB5BB2">
        <w:t>und</w:t>
      </w:r>
      <w:r w:rsidRPr="00DB5BB2">
        <w:t>) to lead projects.</w:t>
      </w:r>
      <w:r w:rsidR="00052C9A" w:rsidRPr="00DB5BB2">
        <w:t xml:space="preserve"> </w:t>
      </w:r>
      <w:r w:rsidR="00120F94" w:rsidRPr="00DB5BB2">
        <w:t xml:space="preserve">Participants </w:t>
      </w:r>
      <w:r w:rsidR="00B960F7" w:rsidRPr="00DB5BB2">
        <w:t xml:space="preserve">also </w:t>
      </w:r>
      <w:r w:rsidR="00120F94" w:rsidRPr="00DB5BB2">
        <w:t>identified t</w:t>
      </w:r>
      <w:r w:rsidRPr="00DB5BB2">
        <w:t>he role of Australian Genomics (now super</w:t>
      </w:r>
      <w:r w:rsidR="00120F94" w:rsidRPr="00DB5BB2">
        <w:t>s</w:t>
      </w:r>
      <w:r w:rsidRPr="00DB5BB2">
        <w:t>eded by the establishment of Genomics Australia) in coordinating activities and supporting applications under the G</w:t>
      </w:r>
      <w:r w:rsidR="00120F94" w:rsidRPr="00DB5BB2">
        <w:t xml:space="preserve">enomics </w:t>
      </w:r>
      <w:r w:rsidRPr="00DB5BB2">
        <w:t>H</w:t>
      </w:r>
      <w:r w:rsidR="00120F94" w:rsidRPr="00DB5BB2">
        <w:t xml:space="preserve">ealth </w:t>
      </w:r>
      <w:r w:rsidRPr="00DB5BB2">
        <w:t>F</w:t>
      </w:r>
      <w:r w:rsidR="00120F94" w:rsidRPr="00DB5BB2">
        <w:t xml:space="preserve">utures </w:t>
      </w:r>
      <w:r w:rsidRPr="00DB5BB2">
        <w:t>M</w:t>
      </w:r>
      <w:r w:rsidR="00120F94" w:rsidRPr="00DB5BB2">
        <w:t>ission</w:t>
      </w:r>
      <w:r w:rsidRPr="00DB5BB2">
        <w:t xml:space="preserve"> as an exemplar of inter-Mission collaboration.</w:t>
      </w:r>
    </w:p>
    <w:p w14:paraId="7926E644" w14:textId="09886482" w:rsidR="00C31367" w:rsidRPr="00DB5BB2" w:rsidRDefault="00120F94" w:rsidP="00C31367">
      <w:r w:rsidRPr="00DB5BB2">
        <w:t>Stakeholders recognised</w:t>
      </w:r>
      <w:r w:rsidRPr="00DB5BB2">
        <w:rPr>
          <w:b/>
          <w:bCs/>
        </w:rPr>
        <w:t xml:space="preserve"> </w:t>
      </w:r>
      <w:r w:rsidRPr="00DB5BB2">
        <w:t xml:space="preserve">the role </w:t>
      </w:r>
      <w:r w:rsidR="00676C6C" w:rsidRPr="00DB5BB2">
        <w:t xml:space="preserve">the </w:t>
      </w:r>
      <w:r w:rsidRPr="00DB5BB2">
        <w:t xml:space="preserve">MRFF has played in encouraging consumer participation (see </w:t>
      </w:r>
      <w:hyperlink w:anchor="_4.2.9_Innovative_and" w:history="1">
        <w:r w:rsidRPr="00DB5BB2">
          <w:rPr>
            <w:rStyle w:val="Hyperlink"/>
          </w:rPr>
          <w:t>Section</w:t>
        </w:r>
        <w:r w:rsidR="00550644" w:rsidRPr="00DB5BB2">
          <w:rPr>
            <w:rStyle w:val="Hyperlink"/>
          </w:rPr>
          <w:t> 4.2.9</w:t>
        </w:r>
      </w:hyperlink>
      <w:r w:rsidRPr="00DB5BB2">
        <w:t>)</w:t>
      </w:r>
      <w:r w:rsidR="0022020A" w:rsidRPr="00DB5BB2">
        <w:t>.</w:t>
      </w:r>
      <w:r w:rsidRPr="00DB5BB2">
        <w:t xml:space="preserve"> </w:t>
      </w:r>
      <w:r w:rsidR="00956E3B" w:rsidRPr="00DB5BB2">
        <w:t>Stakeholders considered the MRFF</w:t>
      </w:r>
      <w:r w:rsidRPr="00DB5BB2">
        <w:t xml:space="preserve"> </w:t>
      </w:r>
      <w:r w:rsidR="00956E3B" w:rsidRPr="00DB5BB2">
        <w:t>w</w:t>
      </w:r>
      <w:r w:rsidRPr="00DB5BB2">
        <w:t xml:space="preserve">as effective in </w:t>
      </w:r>
      <w:r w:rsidR="002565A9" w:rsidRPr="00DB5BB2">
        <w:t>involving</w:t>
      </w:r>
      <w:r w:rsidRPr="00DB5BB2">
        <w:t xml:space="preserve"> people with lived experience throughout the research lifecycle.</w:t>
      </w:r>
    </w:p>
    <w:p w14:paraId="2A18CEC5" w14:textId="238657E0" w:rsidR="00756FEE" w:rsidRPr="00DB5BB2" w:rsidRDefault="00812B76" w:rsidP="00A11343">
      <w:r w:rsidRPr="00DB5BB2">
        <w:t>Allowing</w:t>
      </w:r>
      <w:r w:rsidR="00120F94" w:rsidRPr="00DB5BB2">
        <w:t xml:space="preserve"> non-academic organisations to apply for MRFF funding</w:t>
      </w:r>
      <w:r w:rsidR="00120F94" w:rsidRPr="00DB5BB2">
        <w:rPr>
          <w:b/>
          <w:bCs/>
        </w:rPr>
        <w:t xml:space="preserve"> </w:t>
      </w:r>
      <w:r w:rsidR="00120F94" w:rsidRPr="00DB5BB2">
        <w:t>has enabled researchers in community, industry and health systems to be involved, supported and recognised.</w:t>
      </w:r>
    </w:p>
    <w:p w14:paraId="166B4B66" w14:textId="77777777" w:rsidR="00E5577E" w:rsidRPr="00E5577E" w:rsidRDefault="00E5577E" w:rsidP="00BB6726">
      <w:pPr>
        <w:pStyle w:val="Quote"/>
        <w:rPr>
          <w:rStyle w:val="Strong"/>
        </w:rPr>
      </w:pPr>
      <w:r w:rsidRPr="00E5577E">
        <w:rPr>
          <w:rStyle w:val="Strong"/>
        </w:rPr>
        <w:t>Quote:</w:t>
      </w:r>
    </w:p>
    <w:p w14:paraId="1051B99A" w14:textId="68A17DFD" w:rsidR="00F551E3" w:rsidRPr="00E5577E" w:rsidRDefault="006B3E95" w:rsidP="00BB6726">
      <w:pPr>
        <w:pStyle w:val="Quote"/>
        <w:rPr>
          <w:rStyle w:val="Strong"/>
        </w:rPr>
      </w:pPr>
      <w:r w:rsidRPr="00DB5BB2">
        <w:t>‘</w:t>
      </w:r>
      <w:r w:rsidR="00013A8D" w:rsidRPr="00DB5BB2">
        <w:t>I do think that awareness [of consumer involvement] is growing and I think that is down to some of the recent work of both NHMRC and MRFF in highlighting the importance of consumer involvement.</w:t>
      </w:r>
      <w:r w:rsidR="00E054E4" w:rsidRPr="00DB5BB2">
        <w:t>’</w:t>
      </w:r>
      <w:r w:rsidR="00013A8D" w:rsidRPr="00DB5BB2">
        <w:t xml:space="preserve"> </w:t>
      </w:r>
      <w:r w:rsidR="00013A8D" w:rsidRPr="00E5577E">
        <w:rPr>
          <w:rStyle w:val="Strong"/>
        </w:rPr>
        <w:t>– Interview participant, consumer and advocacy group</w:t>
      </w:r>
    </w:p>
    <w:p w14:paraId="7B485FD0" w14:textId="40F14A06" w:rsidR="00703AB3" w:rsidRPr="00DB5BB2" w:rsidRDefault="00703AB3" w:rsidP="004B6B6D">
      <w:pPr>
        <w:pStyle w:val="Heading5"/>
      </w:pPr>
      <w:r w:rsidRPr="00DB5BB2">
        <w:t xml:space="preserve">Strengths regarding progress towards </w:t>
      </w:r>
      <w:r w:rsidR="00A01536" w:rsidRPr="00DB5BB2">
        <w:t xml:space="preserve">Research Missions program </w:t>
      </w:r>
      <w:r w:rsidRPr="00DB5BB2">
        <w:t>aim 3: Tackle big health challenges</w:t>
      </w:r>
    </w:p>
    <w:p w14:paraId="2A3FE769" w14:textId="7A4AC852" w:rsidR="00703AB3" w:rsidRPr="00DB5BB2" w:rsidRDefault="00F53B3F" w:rsidP="00F53B3F">
      <w:r w:rsidRPr="00DB5BB2">
        <w:t>Some respondents strongly support the Mission selection process. They consi</w:t>
      </w:r>
      <w:r w:rsidR="00EF12C8" w:rsidRPr="00DB5BB2">
        <w:t>d</w:t>
      </w:r>
      <w:r w:rsidRPr="00DB5BB2">
        <w:t xml:space="preserve">er </w:t>
      </w:r>
      <w:r w:rsidR="00EF12C8" w:rsidRPr="00DB5BB2">
        <w:t xml:space="preserve">that </w:t>
      </w:r>
      <w:r w:rsidRPr="00DB5BB2">
        <w:t xml:space="preserve">the targeted approach and </w:t>
      </w:r>
      <w:r w:rsidRPr="00DB5BB2">
        <w:rPr>
          <w:rFonts w:asciiTheme="minorHAnsi" w:hAnsiTheme="minorHAnsi" w:cstheme="minorHAnsi"/>
          <w:szCs w:val="22"/>
        </w:rPr>
        <w:t>focus on nationally significant health challenges and translational research</w:t>
      </w:r>
      <w:r w:rsidRPr="00DB5BB2">
        <w:t xml:space="preserve"> </w:t>
      </w:r>
      <w:r w:rsidR="00EF12C8" w:rsidRPr="00DB5BB2">
        <w:t xml:space="preserve">are </w:t>
      </w:r>
      <w:r w:rsidRPr="00DB5BB2">
        <w:t>effective way</w:t>
      </w:r>
      <w:r w:rsidR="00B40F68" w:rsidRPr="00DB5BB2">
        <w:t>s</w:t>
      </w:r>
      <w:r w:rsidRPr="00DB5BB2">
        <w:t xml:space="preserve"> to tackle major health challenges and areas of unmet need.</w:t>
      </w:r>
    </w:p>
    <w:p w14:paraId="14389AB5" w14:textId="540567BC" w:rsidR="00B40F68" w:rsidRPr="00DB5BB2" w:rsidRDefault="006B1072" w:rsidP="0001441F">
      <w:r w:rsidRPr="00DB5BB2">
        <w:t>Respondents noted that t</w:t>
      </w:r>
      <w:r w:rsidR="00B40F68" w:rsidRPr="00DB5BB2">
        <w:t>he I</w:t>
      </w:r>
      <w:r w:rsidRPr="00DB5BB2">
        <w:t xml:space="preserve">ndigenous </w:t>
      </w:r>
      <w:r w:rsidR="00B40F68" w:rsidRPr="00DB5BB2">
        <w:t>H</w:t>
      </w:r>
      <w:r w:rsidRPr="00DB5BB2">
        <w:t xml:space="preserve">ealth </w:t>
      </w:r>
      <w:r w:rsidR="00B40F68" w:rsidRPr="00DB5BB2">
        <w:t>R</w:t>
      </w:r>
      <w:r w:rsidRPr="00DB5BB2">
        <w:t xml:space="preserve">esearch </w:t>
      </w:r>
      <w:r w:rsidR="00B40F68" w:rsidRPr="00DB5BB2">
        <w:t>F</w:t>
      </w:r>
      <w:r w:rsidRPr="00DB5BB2">
        <w:t>und</w:t>
      </w:r>
      <w:r w:rsidR="00B40F68" w:rsidRPr="00DB5BB2">
        <w:t xml:space="preserve"> align</w:t>
      </w:r>
      <w:r w:rsidRPr="00DB5BB2">
        <w:t>s</w:t>
      </w:r>
      <w:r w:rsidR="00B40F68" w:rsidRPr="00DB5BB2">
        <w:t xml:space="preserve"> well with the overall aims of the MRFF.</w:t>
      </w:r>
      <w:r w:rsidRPr="00DB5BB2">
        <w:t xml:space="preserve"> They also considered that the Genomic Health Futures Mission strengthens Australia</w:t>
      </w:r>
      <w:r w:rsidR="00E054E4" w:rsidRPr="00DB5BB2">
        <w:t>’</w:t>
      </w:r>
      <w:r w:rsidRPr="00DB5BB2">
        <w:t>s genomics sector, workforce and patient access to genomic screening</w:t>
      </w:r>
      <w:r w:rsidR="000650EF" w:rsidRPr="00DB5BB2">
        <w:t>,</w:t>
      </w:r>
      <w:r w:rsidRPr="00DB5BB2">
        <w:t xml:space="preserve"> and </w:t>
      </w:r>
      <w:r w:rsidR="000650EF" w:rsidRPr="00DB5BB2">
        <w:t>is</w:t>
      </w:r>
      <w:r w:rsidRPr="00DB5BB2">
        <w:t xml:space="preserve"> a key area for future health system transformation.</w:t>
      </w:r>
    </w:p>
    <w:p w14:paraId="4D795DDE" w14:textId="77777777" w:rsidR="00E5577E" w:rsidRPr="00E5577E" w:rsidRDefault="00E5577E" w:rsidP="003A622B">
      <w:pPr>
        <w:pStyle w:val="Quote"/>
        <w:widowControl/>
        <w:rPr>
          <w:rStyle w:val="Strong"/>
        </w:rPr>
      </w:pPr>
      <w:r w:rsidRPr="00E5577E">
        <w:rPr>
          <w:rStyle w:val="Strong"/>
        </w:rPr>
        <w:t>Quote:</w:t>
      </w:r>
    </w:p>
    <w:p w14:paraId="2596A205" w14:textId="2183845B" w:rsidR="00F551E3" w:rsidRPr="00E5577E" w:rsidRDefault="00692669" w:rsidP="003A622B">
      <w:pPr>
        <w:pStyle w:val="Quote"/>
        <w:widowControl/>
        <w:rPr>
          <w:rStyle w:val="Strong"/>
        </w:rPr>
      </w:pPr>
      <w:r w:rsidRPr="00DB5BB2">
        <w:t>‘</w:t>
      </w:r>
      <w:r w:rsidR="000650EF" w:rsidRPr="00DB5BB2">
        <w:t>The MRFF Research Missions program is a valuable national initiative that supports critical research across many of Australia</w:t>
      </w:r>
      <w:r w:rsidR="00E054E4" w:rsidRPr="00DB5BB2">
        <w:t>’</w:t>
      </w:r>
      <w:r w:rsidR="000650EF" w:rsidRPr="00DB5BB2">
        <w:t xml:space="preserve">s most significant health challenges … None of these research challenges can be solved by any one sector alone, and the MRFF provides the essential support needed to bring together researchers, </w:t>
      </w:r>
      <w:r w:rsidR="000650EF" w:rsidRPr="00DB5BB2">
        <w:lastRenderedPageBreak/>
        <w:t>clinicians, industry partners, communities and other stakeholders to work collaboratively toward meaningful health improvements.</w:t>
      </w:r>
      <w:r w:rsidR="00E054E4" w:rsidRPr="00DB5BB2">
        <w:t>’</w:t>
      </w:r>
      <w:r w:rsidR="000650EF" w:rsidRPr="00DB5BB2">
        <w:t xml:space="preserve"> </w:t>
      </w:r>
      <w:r w:rsidR="000650EF" w:rsidRPr="00E5577E">
        <w:rPr>
          <w:rStyle w:val="Strong"/>
        </w:rPr>
        <w:t xml:space="preserve">– Grantee, </w:t>
      </w:r>
      <w:r w:rsidR="00A42AF1" w:rsidRPr="00E5577E">
        <w:rPr>
          <w:rStyle w:val="Strong"/>
        </w:rPr>
        <w:t xml:space="preserve">Million Minds </w:t>
      </w:r>
      <w:r w:rsidR="000650EF" w:rsidRPr="00E5577E">
        <w:rPr>
          <w:rStyle w:val="Strong"/>
        </w:rPr>
        <w:t>M</w:t>
      </w:r>
      <w:r w:rsidR="00A42AF1" w:rsidRPr="00E5577E">
        <w:rPr>
          <w:rStyle w:val="Strong"/>
        </w:rPr>
        <w:t xml:space="preserve">ental </w:t>
      </w:r>
      <w:r w:rsidR="000650EF" w:rsidRPr="00E5577E">
        <w:rPr>
          <w:rStyle w:val="Strong"/>
        </w:rPr>
        <w:t>H</w:t>
      </w:r>
      <w:r w:rsidR="00A42AF1" w:rsidRPr="00E5577E">
        <w:rPr>
          <w:rStyle w:val="Strong"/>
        </w:rPr>
        <w:t xml:space="preserve">ealth Research </w:t>
      </w:r>
      <w:r w:rsidR="000650EF" w:rsidRPr="00E5577E">
        <w:rPr>
          <w:rStyle w:val="Strong"/>
        </w:rPr>
        <w:t>M</w:t>
      </w:r>
      <w:r w:rsidR="00A42AF1" w:rsidRPr="00E5577E">
        <w:rPr>
          <w:rStyle w:val="Strong"/>
        </w:rPr>
        <w:t>ission</w:t>
      </w:r>
    </w:p>
    <w:bookmarkEnd w:id="416"/>
    <w:p w14:paraId="567D95FE" w14:textId="241156BB" w:rsidR="0010012A" w:rsidRPr="00DB5BB2" w:rsidRDefault="009A6FC6" w:rsidP="00DE6075">
      <w:pPr>
        <w:pStyle w:val="Heading4"/>
      </w:pPr>
      <w:r w:rsidRPr="00DB5BB2">
        <w:t>T</w:t>
      </w:r>
      <w:r w:rsidR="0010012A" w:rsidRPr="00DB5BB2">
        <w:t xml:space="preserve">he aims of the Research Missions program </w:t>
      </w:r>
      <w:r w:rsidR="00955E3E" w:rsidRPr="00DB5BB2">
        <w:t>a</w:t>
      </w:r>
      <w:r w:rsidR="0010012A" w:rsidRPr="00DB5BB2">
        <w:t>re well considered as part of the assessment process</w:t>
      </w:r>
    </w:p>
    <w:p w14:paraId="2AF01947" w14:textId="6B109F1B" w:rsidR="0010012A" w:rsidRPr="00DB5BB2" w:rsidRDefault="0010012A" w:rsidP="0010012A">
      <w:r w:rsidRPr="00DB5BB2">
        <w:t xml:space="preserve">Of </w:t>
      </w:r>
      <w:r w:rsidR="001E6EC6" w:rsidRPr="00DB5BB2">
        <w:t xml:space="preserve">the </w:t>
      </w:r>
      <w:r w:rsidRPr="00DB5BB2">
        <w:t>survey respondents who ha</w:t>
      </w:r>
      <w:r w:rsidR="009B0A67" w:rsidRPr="00DB5BB2">
        <w:t>d</w:t>
      </w:r>
      <w:r w:rsidRPr="00DB5BB2">
        <w:t xml:space="preserve"> been members of </w:t>
      </w:r>
      <w:r w:rsidR="009A2A18" w:rsidRPr="00DB5BB2">
        <w:t>g</w:t>
      </w:r>
      <w:r w:rsidRPr="00DB5BB2">
        <w:t xml:space="preserve">rant </w:t>
      </w:r>
      <w:r w:rsidR="009A2A18" w:rsidRPr="00DB5BB2">
        <w:t>a</w:t>
      </w:r>
      <w:r w:rsidRPr="00DB5BB2">
        <w:t xml:space="preserve">ssessment </w:t>
      </w:r>
      <w:r w:rsidR="009A2A18" w:rsidRPr="00DB5BB2">
        <w:t>c</w:t>
      </w:r>
      <w:r w:rsidRPr="00DB5BB2">
        <w:t>ommittees (</w:t>
      </w:r>
      <w:r w:rsidRPr="00DB5BB2">
        <w:rPr>
          <w:rStyle w:val="Emphasis"/>
        </w:rPr>
        <w:t>n</w:t>
      </w:r>
      <w:r w:rsidR="009A2A18" w:rsidRPr="00DB5BB2">
        <w:t> </w:t>
      </w:r>
      <w:r w:rsidRPr="00DB5BB2">
        <w:t>=</w:t>
      </w:r>
      <w:r w:rsidR="009A2A18" w:rsidRPr="00DB5BB2">
        <w:t> </w:t>
      </w:r>
      <w:r w:rsidRPr="00DB5BB2">
        <w:t xml:space="preserve">31), 69% thought that the overall aims of the Research Missions program </w:t>
      </w:r>
      <w:r w:rsidR="00251B68" w:rsidRPr="00DB5BB2">
        <w:t>a</w:t>
      </w:r>
      <w:r w:rsidRPr="00DB5BB2">
        <w:t>re well considered as part of the assessment process.</w:t>
      </w:r>
    </w:p>
    <w:p w14:paraId="580670C3" w14:textId="198225E1" w:rsidR="0010012A" w:rsidRPr="00DB5BB2" w:rsidRDefault="00251B68" w:rsidP="0010012A">
      <w:r w:rsidRPr="00DB5BB2">
        <w:t>M</w:t>
      </w:r>
      <w:r w:rsidR="0010012A" w:rsidRPr="00DB5BB2">
        <w:t>any respondents indicated that the Grant Assessment Committee follow</w:t>
      </w:r>
      <w:r w:rsidRPr="00DB5BB2">
        <w:t>s</w:t>
      </w:r>
      <w:r w:rsidR="0010012A" w:rsidRPr="00DB5BB2">
        <w:t xml:space="preserve"> the required process. Some respondents indicated that this process d</w:t>
      </w:r>
      <w:r w:rsidR="009B0A67" w:rsidRPr="00DB5BB2">
        <w:t>oes</w:t>
      </w:r>
      <w:r w:rsidR="0010012A" w:rsidRPr="00DB5BB2">
        <w:t xml:space="preserve"> not always align with the Research Mission</w:t>
      </w:r>
      <w:r w:rsidR="00022BA3" w:rsidRPr="00DB5BB2">
        <w:t>s</w:t>
      </w:r>
      <w:r w:rsidR="0010012A" w:rsidRPr="00DB5BB2">
        <w:t xml:space="preserve"> program aims</w:t>
      </w:r>
      <w:r w:rsidR="00022BA3" w:rsidRPr="00DB5BB2">
        <w:t xml:space="preserve"> – </w:t>
      </w:r>
      <w:r w:rsidR="00F14142" w:rsidRPr="00DB5BB2">
        <w:t>for example</w:t>
      </w:r>
      <w:r w:rsidR="0010012A" w:rsidRPr="00DB5BB2">
        <w:t>, grant opportunities requir</w:t>
      </w:r>
      <w:r w:rsidR="00D61F0A" w:rsidRPr="00DB5BB2">
        <w:t>ing</w:t>
      </w:r>
      <w:r w:rsidR="0010012A" w:rsidRPr="00DB5BB2">
        <w:t xml:space="preserve"> distribution of small funding amounts across many </w:t>
      </w:r>
      <w:proofErr w:type="gramStart"/>
      <w:r w:rsidR="0010012A" w:rsidRPr="00DB5BB2">
        <w:t xml:space="preserve">projects, </w:t>
      </w:r>
      <w:r w:rsidR="00022BA3" w:rsidRPr="00DB5BB2">
        <w:t>or</w:t>
      </w:r>
      <w:proofErr w:type="gramEnd"/>
      <w:r w:rsidR="00022BA3" w:rsidRPr="00DB5BB2">
        <w:t xml:space="preserve"> </w:t>
      </w:r>
      <w:r w:rsidR="0010012A" w:rsidRPr="00DB5BB2">
        <w:t>not requir</w:t>
      </w:r>
      <w:r w:rsidR="00D61F0A" w:rsidRPr="00DB5BB2">
        <w:t>ing</w:t>
      </w:r>
      <w:r w:rsidR="0010012A" w:rsidRPr="00DB5BB2">
        <w:t xml:space="preserve"> applicants to address a grand challenge.</w:t>
      </w:r>
    </w:p>
    <w:p w14:paraId="527DED97" w14:textId="77777777" w:rsidR="00E5577E" w:rsidRPr="00E5577E" w:rsidRDefault="00E5577E" w:rsidP="00BB6726">
      <w:pPr>
        <w:pStyle w:val="Quote"/>
        <w:rPr>
          <w:rStyle w:val="Strong"/>
        </w:rPr>
      </w:pPr>
      <w:r w:rsidRPr="00E5577E">
        <w:rPr>
          <w:rStyle w:val="Strong"/>
        </w:rPr>
        <w:t>Quote:</w:t>
      </w:r>
    </w:p>
    <w:p w14:paraId="0A20DCFB" w14:textId="1D72A703" w:rsidR="0010012A" w:rsidRPr="00E5577E" w:rsidRDefault="00156904" w:rsidP="00BB6726">
      <w:pPr>
        <w:pStyle w:val="Quote"/>
        <w:rPr>
          <w:rStyle w:val="Strong"/>
        </w:rPr>
      </w:pPr>
      <w:r w:rsidRPr="00DB5BB2">
        <w:t>‘</w:t>
      </w:r>
      <w:r w:rsidR="0010012A" w:rsidRPr="00DB5BB2">
        <w:t>The program aims were well articulated but imperfectly embedded in assessment practice</w:t>
      </w:r>
      <w:r w:rsidR="0010012A" w:rsidRPr="00DB5BB2">
        <w:rPr>
          <w:i/>
          <w:iCs/>
        </w:rPr>
        <w:t>.</w:t>
      </w:r>
      <w:r w:rsidR="00E75004" w:rsidRPr="00DB5BB2">
        <w:rPr>
          <w:i/>
          <w:iCs/>
        </w:rPr>
        <w:t>’</w:t>
      </w:r>
      <w:r w:rsidR="0010012A" w:rsidRPr="00DB5BB2">
        <w:t xml:space="preserve"> </w:t>
      </w:r>
      <w:r w:rsidR="0010012A" w:rsidRPr="00E5577E">
        <w:rPr>
          <w:rStyle w:val="Strong"/>
        </w:rPr>
        <w:t xml:space="preserve">– Public survey respondent, </w:t>
      </w:r>
      <w:r w:rsidR="00945F3B" w:rsidRPr="00E5577E">
        <w:rPr>
          <w:rStyle w:val="Strong"/>
        </w:rPr>
        <w:t>r</w:t>
      </w:r>
      <w:r w:rsidR="0010012A" w:rsidRPr="00E5577E">
        <w:rPr>
          <w:rStyle w:val="Strong"/>
        </w:rPr>
        <w:t>epresentative of a consumer organisation</w:t>
      </w:r>
    </w:p>
    <w:p w14:paraId="29CA517E" w14:textId="1315779D" w:rsidR="0010012A" w:rsidRPr="00DB5BB2" w:rsidRDefault="0010012A" w:rsidP="00DE6075">
      <w:pPr>
        <w:pStyle w:val="Heading4"/>
      </w:pPr>
      <w:r w:rsidRPr="00DB5BB2">
        <w:t>Research end users have been actively involved in applications and successful grants</w:t>
      </w:r>
    </w:p>
    <w:p w14:paraId="51A50D1D" w14:textId="44B3C8F3" w:rsidR="0010012A" w:rsidRPr="00DB5BB2" w:rsidRDefault="0010012A" w:rsidP="0010012A">
      <w:r w:rsidRPr="00DB5BB2">
        <w:t>Research end user</w:t>
      </w:r>
      <w:r w:rsidR="00E91C5C" w:rsidRPr="00DB5BB2">
        <w:t>s</w:t>
      </w:r>
      <w:r w:rsidRPr="00DB5BB2">
        <w:rPr>
          <w:rStyle w:val="FootnoteReference"/>
        </w:rPr>
        <w:footnoteReference w:id="37"/>
      </w:r>
      <w:r w:rsidRPr="00DB5BB2">
        <w:t xml:space="preserve"> </w:t>
      </w:r>
      <w:r w:rsidR="0007451A" w:rsidRPr="00DB5BB2">
        <w:t>who</w:t>
      </w:r>
      <w:r w:rsidRPr="00DB5BB2">
        <w:t xml:space="preserve"> had been involved in an application to the Research Missions program (</w:t>
      </w:r>
      <w:r w:rsidRPr="00DB5BB2">
        <w:rPr>
          <w:rStyle w:val="Emphasis"/>
        </w:rPr>
        <w:t>n</w:t>
      </w:r>
      <w:r w:rsidR="00971216" w:rsidRPr="00DB5BB2">
        <w:t> </w:t>
      </w:r>
      <w:r w:rsidRPr="00DB5BB2">
        <w:t>=</w:t>
      </w:r>
      <w:r w:rsidR="00971216" w:rsidRPr="00DB5BB2">
        <w:t> </w:t>
      </w:r>
      <w:r w:rsidRPr="00DB5BB2">
        <w:t xml:space="preserve">23) were asked about their </w:t>
      </w:r>
      <w:r w:rsidR="004D4934" w:rsidRPr="00DB5BB2">
        <w:t>role in the research</w:t>
      </w:r>
      <w:r w:rsidRPr="00DB5BB2">
        <w:t>. The most common role</w:t>
      </w:r>
      <w:r w:rsidR="00141AA9" w:rsidRPr="00DB5BB2">
        <w:t>s</w:t>
      </w:r>
      <w:r w:rsidRPr="00DB5BB2">
        <w:t xml:space="preserve"> w</w:t>
      </w:r>
      <w:r w:rsidR="00141AA9" w:rsidRPr="00DB5BB2">
        <w:t>ere</w:t>
      </w:r>
      <w:r w:rsidRPr="00DB5BB2">
        <w:t xml:space="preserve"> </w:t>
      </w:r>
      <w:r w:rsidR="00E054E4" w:rsidRPr="00DB5BB2">
        <w:t>‘</w:t>
      </w:r>
      <w:r w:rsidRPr="00DB5BB2">
        <w:t>priority setting and co-design</w:t>
      </w:r>
      <w:r w:rsidR="00E054E4" w:rsidRPr="00DB5BB2">
        <w:t>’</w:t>
      </w:r>
      <w:r w:rsidRPr="00DB5BB2">
        <w:t xml:space="preserve"> (46%) and </w:t>
      </w:r>
      <w:r w:rsidR="00E054E4" w:rsidRPr="00DB5BB2">
        <w:t>‘</w:t>
      </w:r>
      <w:r w:rsidRPr="00DB5BB2">
        <w:t>dissemination of results</w:t>
      </w:r>
      <w:r w:rsidR="00E054E4" w:rsidRPr="00DB5BB2">
        <w:t>’</w:t>
      </w:r>
      <w:r w:rsidRPr="00DB5BB2">
        <w:t xml:space="preserve"> (42%</w:t>
      </w:r>
      <w:r w:rsidR="00EC0DBB" w:rsidRPr="00DB5BB2">
        <w:t>)</w:t>
      </w:r>
      <w:r w:rsidRPr="00DB5BB2">
        <w:t xml:space="preserve"> </w:t>
      </w:r>
      <w:r w:rsidR="00EC0DBB" w:rsidRPr="00DB5BB2">
        <w:t>(</w:t>
      </w:r>
      <w:r w:rsidR="00156904" w:rsidRPr="00DB5BB2">
        <w:fldChar w:fldCharType="begin"/>
      </w:r>
      <w:r w:rsidR="00156904" w:rsidRPr="00DB5BB2">
        <w:instrText xml:space="preserve"> REF _Ref233896578 \h </w:instrText>
      </w:r>
      <w:r w:rsidR="00156904" w:rsidRPr="00DB5BB2">
        <w:fldChar w:fldCharType="separate"/>
      </w:r>
      <w:r w:rsidR="00156904" w:rsidRPr="00DB5BB2">
        <w:t>Figure 21</w:t>
      </w:r>
      <w:r w:rsidR="00156904" w:rsidRPr="00DB5BB2">
        <w:fldChar w:fldCharType="end"/>
      </w:r>
      <w:r w:rsidRPr="00DB5BB2">
        <w:fldChar w:fldCharType="begin"/>
      </w:r>
      <w:r w:rsidRPr="00DB5BB2">
        <w:instrText xml:space="preserve"> REF _Ref224907218 \h </w:instrText>
      </w:r>
      <w:r w:rsidRPr="00DB5BB2">
        <w:fldChar w:fldCharType="end"/>
      </w:r>
      <w:r w:rsidRPr="00DB5BB2">
        <w:t>).</w:t>
      </w:r>
    </w:p>
    <w:p w14:paraId="15C06BA6" w14:textId="6E7048AC" w:rsidR="00CE6141" w:rsidRPr="00DB5BB2" w:rsidRDefault="00CE6141" w:rsidP="00E5577E">
      <w:pPr>
        <w:pStyle w:val="Tabletitle0"/>
      </w:pPr>
      <w:bookmarkStart w:id="417" w:name="_Ref233896578"/>
      <w:bookmarkStart w:id="418" w:name="_Ref233896563"/>
      <w:bookmarkStart w:id="419" w:name="_Toc235774086"/>
      <w:r w:rsidRPr="00DB5BB2">
        <w:t xml:space="preserve">Figure </w:t>
      </w:r>
      <w:fldSimple w:instr=" SEQ Figure \* ARABIC ">
        <w:r w:rsidR="00156904" w:rsidRPr="00DB5BB2">
          <w:t>21</w:t>
        </w:r>
      </w:fldSimple>
      <w:bookmarkEnd w:id="417"/>
      <w:r w:rsidRPr="00DB5BB2">
        <w:t xml:space="preserve"> Consumer and end</w:t>
      </w:r>
      <w:r w:rsidR="00024BA0" w:rsidRPr="00DB5BB2">
        <w:t>-</w:t>
      </w:r>
      <w:r w:rsidRPr="00DB5BB2">
        <w:t>user involvement in application</w:t>
      </w:r>
      <w:r w:rsidR="00F14142" w:rsidRPr="00DB5BB2">
        <w:t xml:space="preserve">s and </w:t>
      </w:r>
      <w:r w:rsidRPr="00DB5BB2">
        <w:t>research project</w:t>
      </w:r>
      <w:r w:rsidR="00F14142" w:rsidRPr="00DB5BB2">
        <w:t>s</w:t>
      </w:r>
      <w:bookmarkEnd w:id="418"/>
      <w:bookmarkEnd w:id="419"/>
    </w:p>
    <w:p w14:paraId="43F4F02B" w14:textId="3AB497E1" w:rsidR="0010012A" w:rsidRPr="00DB5BB2" w:rsidRDefault="00E5577E" w:rsidP="0010012A">
      <w:r w:rsidRPr="00E5577E">
        <w:rPr>
          <w:noProof/>
        </w:rPr>
        <w:drawing>
          <wp:inline distT="0" distB="0" distL="0" distR="0" wp14:anchorId="3D336CF4" wp14:editId="1C4590C3">
            <wp:extent cx="5731510" cy="2851150"/>
            <wp:effectExtent l="0" t="0" r="2540" b="6350"/>
            <wp:docPr id="619582067" name="Picture 1" descr="Horizontal bar chart showing consumer and end user involvement in applications and research projects across 6 different roles. The highest percentage (46%) of research end user respondents indicated  that they were involved in priority setting and co-design, followed by dissemination of results (42% of respondents). Next was project governance (38%), data gathering and analysis (33%), and translation of research outcomes into policy or practice (also 33%). 25% of respondents indicated they are involved in other ro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82067" name="Picture 1" descr="Horizontal bar chart showing consumer and end user involvement in applications and research projects across 6 different roles. The highest percentage (46%) of research end user respondents indicated  that they were involved in priority setting and co-design, followed by dissemination of results (42% of respondents). Next was project governance (38%), data gathering and analysis (33%), and translation of research outcomes into policy or practice (also 33%). 25% of respondents indicated they are involved in other roles. "/>
                    <pic:cNvPicPr/>
                  </pic:nvPicPr>
                  <pic:blipFill>
                    <a:blip r:embed="rId214"/>
                    <a:stretch>
                      <a:fillRect/>
                    </a:stretch>
                  </pic:blipFill>
                  <pic:spPr>
                    <a:xfrm>
                      <a:off x="0" y="0"/>
                      <a:ext cx="5731510" cy="2851150"/>
                    </a:xfrm>
                    <a:prstGeom prst="rect">
                      <a:avLst/>
                    </a:prstGeom>
                  </pic:spPr>
                </pic:pic>
              </a:graphicData>
            </a:graphic>
          </wp:inline>
        </w:drawing>
      </w:r>
    </w:p>
    <w:p w14:paraId="26AE8B46" w14:textId="51D292A5" w:rsidR="0010012A" w:rsidRPr="00EA68EB" w:rsidRDefault="00827AC2" w:rsidP="0001441F">
      <w:pPr>
        <w:rPr>
          <w:sz w:val="19"/>
          <w:szCs w:val="19"/>
        </w:rPr>
      </w:pPr>
      <w:r w:rsidRPr="00EA68EB">
        <w:rPr>
          <w:sz w:val="19"/>
          <w:szCs w:val="19"/>
        </w:rPr>
        <w:t xml:space="preserve">Source: </w:t>
      </w:r>
      <w:r w:rsidR="00F14142" w:rsidRPr="00EA68EB">
        <w:rPr>
          <w:sz w:val="19"/>
          <w:szCs w:val="19"/>
        </w:rPr>
        <w:t>P</w:t>
      </w:r>
      <w:r w:rsidRPr="00EA68EB">
        <w:rPr>
          <w:sz w:val="19"/>
          <w:szCs w:val="19"/>
        </w:rPr>
        <w:t>ublic survey.</w:t>
      </w:r>
    </w:p>
    <w:p w14:paraId="1121B441" w14:textId="165096F7" w:rsidR="0010012A" w:rsidRPr="00DB5BB2" w:rsidRDefault="0010012A" w:rsidP="0010012A">
      <w:r w:rsidRPr="00DB5BB2">
        <w:t>Other ways that consumers and end users were involved include reviewing and providing guidance on applications, providing infrastructure and letters of support.</w:t>
      </w:r>
    </w:p>
    <w:p w14:paraId="6A31EFB0" w14:textId="460C7BCD" w:rsidR="0010012A" w:rsidRPr="00DB5BB2" w:rsidRDefault="0010012A" w:rsidP="0010012A">
      <w:r w:rsidRPr="00DB5BB2">
        <w:t>Some</w:t>
      </w:r>
      <w:r w:rsidR="00141AA9" w:rsidRPr="00DB5BB2">
        <w:t xml:space="preserve"> public</w:t>
      </w:r>
      <w:r w:rsidRPr="00DB5BB2">
        <w:t xml:space="preserve"> survey respondents had suggestions for how the MRFF could improve involvement of consumers and research end users. These are outlined in </w:t>
      </w:r>
      <w:hyperlink w:anchor="_Toc233989065" w:history="1">
        <w:r w:rsidRPr="00DB5BB2">
          <w:rPr>
            <w:rStyle w:val="Hyperlink"/>
          </w:rPr>
          <w:t>Section</w:t>
        </w:r>
        <w:r w:rsidR="002B382B" w:rsidRPr="00DB5BB2">
          <w:rPr>
            <w:rStyle w:val="Hyperlink"/>
          </w:rPr>
          <w:t> 7.1</w:t>
        </w:r>
      </w:hyperlink>
      <w:r w:rsidRPr="00DB5BB2">
        <w:t>.</w:t>
      </w:r>
    </w:p>
    <w:p w14:paraId="3FBD7C38" w14:textId="248603D2" w:rsidR="00626391" w:rsidRPr="00DB5BB2" w:rsidRDefault="004D2C00" w:rsidP="00DE6075">
      <w:pPr>
        <w:pStyle w:val="Heading4"/>
      </w:pPr>
      <w:bookmarkStart w:id="420" w:name="_Ref226635257"/>
      <w:r w:rsidRPr="00DB5BB2">
        <w:lastRenderedPageBreak/>
        <w:t>Research Mission grants involve research teams across multiple organisations and sectors</w:t>
      </w:r>
    </w:p>
    <w:p w14:paraId="4838E3C0" w14:textId="00BC0E0F" w:rsidR="00E131FA" w:rsidRPr="00DB5BB2" w:rsidRDefault="00A5242B" w:rsidP="00500C6A">
      <w:r w:rsidRPr="00DB5BB2">
        <w:t xml:space="preserve">To understand </w:t>
      </w:r>
      <w:r w:rsidR="009417F6" w:rsidRPr="00DB5BB2">
        <w:t>the collaborative breadth and diversity of sectors and institutions involved in Research Mission</w:t>
      </w:r>
      <w:r w:rsidR="008C3AF7" w:rsidRPr="00DB5BB2">
        <w:t>s</w:t>
      </w:r>
      <w:r w:rsidR="009417F6" w:rsidRPr="00DB5BB2">
        <w:t xml:space="preserve"> project</w:t>
      </w:r>
      <w:r w:rsidR="008C3AF7" w:rsidRPr="00DB5BB2">
        <w:t>s</w:t>
      </w:r>
      <w:r w:rsidR="009417F6" w:rsidRPr="00DB5BB2">
        <w:t>, a</w:t>
      </w:r>
      <w:r w:rsidR="00626391" w:rsidRPr="00DB5BB2">
        <w:t xml:space="preserve">n analysis </w:t>
      </w:r>
      <w:r w:rsidR="0080525F" w:rsidRPr="00DB5BB2">
        <w:t xml:space="preserve">was undertaken </w:t>
      </w:r>
      <w:r w:rsidR="00626391" w:rsidRPr="00DB5BB2">
        <w:t>of the average number</w:t>
      </w:r>
      <w:r w:rsidR="00E131FA" w:rsidRPr="00DB5BB2">
        <w:t xml:space="preserve"> (per grant)</w:t>
      </w:r>
      <w:r w:rsidR="00626391" w:rsidRPr="00DB5BB2">
        <w:t xml:space="preserve"> of</w:t>
      </w:r>
      <w:r w:rsidR="00E131FA" w:rsidRPr="00DB5BB2">
        <w:t>:</w:t>
      </w:r>
      <w:r w:rsidR="008C3AF7" w:rsidRPr="00DB5BB2">
        <w:rPr>
          <w:rStyle w:val="FootnoteReference"/>
        </w:rPr>
        <w:footnoteReference w:id="38"/>
      </w:r>
    </w:p>
    <w:p w14:paraId="6A1A4B96" w14:textId="4E632B06" w:rsidR="00E131FA" w:rsidRPr="00DB5BB2" w:rsidRDefault="00626391" w:rsidP="00B01832">
      <w:pPr>
        <w:pStyle w:val="Bullet"/>
      </w:pPr>
      <w:r w:rsidRPr="00DB5BB2">
        <w:t xml:space="preserve">named </w:t>
      </w:r>
      <w:r w:rsidR="00A25FA6" w:rsidRPr="00DB5BB2">
        <w:t>C</w:t>
      </w:r>
      <w:r w:rsidRPr="00DB5BB2">
        <w:t xml:space="preserve">hief </w:t>
      </w:r>
      <w:r w:rsidR="00A25FA6" w:rsidRPr="00DB5BB2">
        <w:t>I</w:t>
      </w:r>
      <w:r w:rsidRPr="00DB5BB2">
        <w:t>nvestigators</w:t>
      </w:r>
    </w:p>
    <w:p w14:paraId="5B4BEBC4" w14:textId="58FEEE7A" w:rsidR="00E131FA" w:rsidRPr="00DB5BB2" w:rsidRDefault="00626391" w:rsidP="00B01832">
      <w:pPr>
        <w:pStyle w:val="Bullet"/>
      </w:pPr>
      <w:r w:rsidRPr="00DB5BB2">
        <w:t xml:space="preserve">named </w:t>
      </w:r>
      <w:r w:rsidR="00A55266" w:rsidRPr="00DB5BB2">
        <w:t>A</w:t>
      </w:r>
      <w:r w:rsidRPr="00DB5BB2">
        <w:t xml:space="preserve">ssociate </w:t>
      </w:r>
      <w:r w:rsidR="00A55266" w:rsidRPr="00DB5BB2">
        <w:t>I</w:t>
      </w:r>
      <w:r w:rsidRPr="00DB5BB2">
        <w:t>nvestigators</w:t>
      </w:r>
    </w:p>
    <w:p w14:paraId="45EDA53C" w14:textId="3C2AB01E" w:rsidR="00E131FA" w:rsidRPr="00DB5BB2" w:rsidRDefault="00626391" w:rsidP="00B01832">
      <w:pPr>
        <w:pStyle w:val="Bullet"/>
      </w:pPr>
      <w:r w:rsidRPr="00DB5BB2">
        <w:t>participating organisations</w:t>
      </w:r>
    </w:p>
    <w:p w14:paraId="20DD6680" w14:textId="169279F8" w:rsidR="00AE07A0" w:rsidRPr="00DB5BB2" w:rsidRDefault="00626391" w:rsidP="00B01832">
      <w:pPr>
        <w:pStyle w:val="Bullet"/>
      </w:pPr>
      <w:r w:rsidRPr="00DB5BB2">
        <w:t>different sectors represented by investigators</w:t>
      </w:r>
      <w:r w:rsidR="00AE07A0" w:rsidRPr="00DB5BB2">
        <w:t>.</w:t>
      </w:r>
    </w:p>
    <w:p w14:paraId="1B5C3183" w14:textId="41B692E1" w:rsidR="006D6979" w:rsidRPr="00DB5BB2" w:rsidRDefault="00626391">
      <w:r w:rsidRPr="00DB5BB2">
        <w:t>All Research Missions had an average of 3</w:t>
      </w:r>
      <w:r w:rsidR="0080525F" w:rsidRPr="00DB5BB2">
        <w:t xml:space="preserve"> to </w:t>
      </w:r>
      <w:r w:rsidRPr="00DB5BB2">
        <w:t>4</w:t>
      </w:r>
      <w:r w:rsidR="0080525F" w:rsidRPr="00DB5BB2">
        <w:t> </w:t>
      </w:r>
      <w:r w:rsidRPr="00DB5BB2">
        <w:t>different sectors per grant, reflecting cross-sector collaboration</w:t>
      </w:r>
      <w:r w:rsidR="008C0CB6" w:rsidRPr="00DB5BB2">
        <w:t xml:space="preserve"> (</w:t>
      </w:r>
      <w:r w:rsidR="008C0CB6" w:rsidRPr="00DB5BB2">
        <w:fldChar w:fldCharType="begin"/>
      </w:r>
      <w:r w:rsidR="008C0CB6" w:rsidRPr="00DB5BB2">
        <w:instrText xml:space="preserve"> REF _Ref228797026 \h </w:instrText>
      </w:r>
      <w:r w:rsidR="008C0CB6" w:rsidRPr="00DB5BB2">
        <w:fldChar w:fldCharType="separate"/>
      </w:r>
      <w:r w:rsidR="009E10E0" w:rsidRPr="00DB5BB2">
        <w:t>Table 17</w:t>
      </w:r>
      <w:r w:rsidR="008C0CB6" w:rsidRPr="00DB5BB2">
        <w:fldChar w:fldCharType="end"/>
      </w:r>
      <w:r w:rsidR="008C0CB6" w:rsidRPr="00DB5BB2">
        <w:t>)</w:t>
      </w:r>
      <w:r w:rsidRPr="00DB5BB2">
        <w:t>.</w:t>
      </w:r>
    </w:p>
    <w:p w14:paraId="31F16813" w14:textId="64A0D3B6" w:rsidR="00354D77" w:rsidRPr="00DB5BB2" w:rsidRDefault="003369BB" w:rsidP="00E5577E">
      <w:pPr>
        <w:pStyle w:val="Tabletitle0"/>
      </w:pPr>
      <w:bookmarkStart w:id="421" w:name="_Ref228797026"/>
      <w:bookmarkStart w:id="422" w:name="_Toc235774056"/>
      <w:r w:rsidRPr="00DB5BB2">
        <w:t xml:space="preserve">Table </w:t>
      </w:r>
      <w:fldSimple w:instr=" SEQ Table \* ARABIC ">
        <w:r w:rsidR="009E10E0" w:rsidRPr="00DB5BB2">
          <w:t>17</w:t>
        </w:r>
      </w:fldSimple>
      <w:bookmarkEnd w:id="421"/>
      <w:r w:rsidRPr="00DB5BB2">
        <w:t xml:space="preserve"> Average number of Chief Investigators, Associate Investigators, organisations and sectors per </w:t>
      </w:r>
      <w:r w:rsidR="00AE07A0" w:rsidRPr="00DB5BB2">
        <w:t xml:space="preserve">Research Missions </w:t>
      </w:r>
      <w:r w:rsidRPr="00DB5BB2">
        <w:t>grant</w:t>
      </w:r>
      <w:bookmarkEnd w:id="422"/>
    </w:p>
    <w:tbl>
      <w:tblPr>
        <w:tblStyle w:val="MRFFtable"/>
        <w:tblW w:w="0" w:type="auto"/>
        <w:tblLook w:val="04A0" w:firstRow="1" w:lastRow="0" w:firstColumn="1" w:lastColumn="0" w:noHBand="0" w:noVBand="1"/>
      </w:tblPr>
      <w:tblGrid>
        <w:gridCol w:w="1803"/>
        <w:gridCol w:w="1803"/>
        <w:gridCol w:w="1803"/>
        <w:gridCol w:w="1803"/>
        <w:gridCol w:w="1804"/>
      </w:tblGrid>
      <w:tr w:rsidR="00680593" w:rsidRPr="00DB5BB2" w14:paraId="6AC0FBD0" w14:textId="77777777" w:rsidTr="00E5577E">
        <w:trPr>
          <w:cnfStyle w:val="100000000000" w:firstRow="1" w:lastRow="0" w:firstColumn="0" w:lastColumn="0" w:oddVBand="0" w:evenVBand="0" w:oddHBand="0" w:evenHBand="0" w:firstRowFirstColumn="0" w:firstRowLastColumn="0" w:lastRowFirstColumn="0" w:lastRowLastColumn="0"/>
        </w:trPr>
        <w:tc>
          <w:tcPr>
            <w:tcW w:w="1803" w:type="dxa"/>
            <w:vAlign w:val="bottom"/>
          </w:tcPr>
          <w:p w14:paraId="4C96D6D9" w14:textId="1D046605" w:rsidR="00680593" w:rsidRPr="00E5577E" w:rsidRDefault="00680593" w:rsidP="00E5577E">
            <w:pPr>
              <w:pStyle w:val="Tableheading"/>
              <w:rPr>
                <w:rStyle w:val="Strong"/>
                <w:b/>
                <w:bCs w:val="0"/>
              </w:rPr>
            </w:pPr>
            <w:r w:rsidRPr="00E5577E">
              <w:rPr>
                <w:rStyle w:val="Strong"/>
                <w:b/>
                <w:bCs w:val="0"/>
              </w:rPr>
              <w:t>Research Mission</w:t>
            </w:r>
          </w:p>
        </w:tc>
        <w:tc>
          <w:tcPr>
            <w:tcW w:w="1803" w:type="dxa"/>
            <w:vAlign w:val="bottom"/>
          </w:tcPr>
          <w:p w14:paraId="51BD2523" w14:textId="40CD066F" w:rsidR="00680593" w:rsidRPr="00E5577E" w:rsidRDefault="00680593" w:rsidP="00E5577E">
            <w:pPr>
              <w:pStyle w:val="Tableheading"/>
              <w:jc w:val="center"/>
            </w:pPr>
            <w:r w:rsidRPr="00E5577E">
              <w:rPr>
                <w:rStyle w:val="Strong"/>
                <w:b/>
                <w:bCs w:val="0"/>
              </w:rPr>
              <w:t>Number of CIs per grant, average (range)</w:t>
            </w:r>
          </w:p>
        </w:tc>
        <w:tc>
          <w:tcPr>
            <w:tcW w:w="1803" w:type="dxa"/>
            <w:vAlign w:val="bottom"/>
          </w:tcPr>
          <w:p w14:paraId="6046958A" w14:textId="147CB09C" w:rsidR="00680593" w:rsidRPr="00E5577E" w:rsidRDefault="00680593" w:rsidP="00E5577E">
            <w:pPr>
              <w:pStyle w:val="Tableheading"/>
              <w:jc w:val="center"/>
            </w:pPr>
            <w:r w:rsidRPr="00E5577E">
              <w:rPr>
                <w:rStyle w:val="Strong"/>
                <w:b/>
                <w:bCs w:val="0"/>
              </w:rPr>
              <w:t>Number of AIs per grant, average (range)</w:t>
            </w:r>
          </w:p>
        </w:tc>
        <w:tc>
          <w:tcPr>
            <w:tcW w:w="1803" w:type="dxa"/>
            <w:vAlign w:val="bottom"/>
          </w:tcPr>
          <w:p w14:paraId="0EE3C992" w14:textId="0E9013D0" w:rsidR="00680593" w:rsidRPr="00E5577E" w:rsidRDefault="00680593" w:rsidP="00E5577E">
            <w:pPr>
              <w:pStyle w:val="Tableheading"/>
              <w:jc w:val="center"/>
            </w:pPr>
            <w:r w:rsidRPr="00E5577E">
              <w:rPr>
                <w:rStyle w:val="Strong"/>
                <w:b/>
                <w:bCs w:val="0"/>
              </w:rPr>
              <w:t xml:space="preserve">Number of </w:t>
            </w:r>
            <w:proofErr w:type="spellStart"/>
            <w:r w:rsidRPr="00E5577E">
              <w:rPr>
                <w:rStyle w:val="Strong"/>
                <w:b/>
                <w:bCs w:val="0"/>
              </w:rPr>
              <w:t>organisations</w:t>
            </w:r>
            <w:proofErr w:type="spellEnd"/>
            <w:r w:rsidRPr="00E5577E">
              <w:rPr>
                <w:rStyle w:val="Strong"/>
                <w:b/>
                <w:bCs w:val="0"/>
              </w:rPr>
              <w:t xml:space="preserve"> per grant, average (range)</w:t>
            </w:r>
          </w:p>
        </w:tc>
        <w:tc>
          <w:tcPr>
            <w:tcW w:w="1804" w:type="dxa"/>
            <w:vAlign w:val="bottom"/>
          </w:tcPr>
          <w:p w14:paraId="53B891DF" w14:textId="4854BC72" w:rsidR="00680593" w:rsidRPr="00E5577E" w:rsidRDefault="00680593" w:rsidP="00E5577E">
            <w:pPr>
              <w:pStyle w:val="Tableheading"/>
              <w:jc w:val="center"/>
            </w:pPr>
            <w:r w:rsidRPr="00E5577E">
              <w:rPr>
                <w:rStyle w:val="Strong"/>
                <w:b/>
                <w:bCs w:val="0"/>
              </w:rPr>
              <w:t>Number of sectors per grant, average (range)</w:t>
            </w:r>
          </w:p>
        </w:tc>
      </w:tr>
      <w:tr w:rsidR="00680593" w:rsidRPr="00DB5BB2" w14:paraId="2D359B27" w14:textId="77777777" w:rsidTr="00BB6726">
        <w:tc>
          <w:tcPr>
            <w:tcW w:w="1803" w:type="dxa"/>
          </w:tcPr>
          <w:p w14:paraId="088958AC" w14:textId="47B9D615" w:rsidR="00680593" w:rsidRPr="00DB5BB2" w:rsidRDefault="00680593" w:rsidP="00E5577E">
            <w:pPr>
              <w:pStyle w:val="Tabletext0"/>
              <w:rPr>
                <w:lang w:val="en-AU"/>
              </w:rPr>
            </w:pPr>
            <w:r w:rsidRPr="00DB5BB2">
              <w:rPr>
                <w:lang w:val="en-AU"/>
              </w:rPr>
              <w:t>Australian Brain Cancer Mission</w:t>
            </w:r>
          </w:p>
        </w:tc>
        <w:tc>
          <w:tcPr>
            <w:tcW w:w="1803" w:type="dxa"/>
          </w:tcPr>
          <w:p w14:paraId="181B6680" w14:textId="3F56CB08" w:rsidR="00680593" w:rsidRPr="00DB5BB2" w:rsidRDefault="00680593" w:rsidP="00BB6726">
            <w:pPr>
              <w:pStyle w:val="Tabletext0"/>
              <w:jc w:val="center"/>
              <w:rPr>
                <w:lang w:val="en-AU"/>
              </w:rPr>
            </w:pPr>
            <w:r w:rsidRPr="00DB5BB2">
              <w:rPr>
                <w:lang w:val="en-AU"/>
              </w:rPr>
              <w:t>20 (4–48)</w:t>
            </w:r>
          </w:p>
        </w:tc>
        <w:tc>
          <w:tcPr>
            <w:tcW w:w="1803" w:type="dxa"/>
          </w:tcPr>
          <w:p w14:paraId="6E37EFD3" w14:textId="7FB7BEDB" w:rsidR="00680593" w:rsidRPr="00DB5BB2" w:rsidRDefault="00680593" w:rsidP="00BB6726">
            <w:pPr>
              <w:pStyle w:val="Tabletext0"/>
              <w:jc w:val="center"/>
              <w:rPr>
                <w:lang w:val="en-AU"/>
              </w:rPr>
            </w:pPr>
            <w:r w:rsidRPr="00DB5BB2">
              <w:rPr>
                <w:lang w:val="en-AU"/>
              </w:rPr>
              <w:t>6 (1–10)</w:t>
            </w:r>
          </w:p>
        </w:tc>
        <w:tc>
          <w:tcPr>
            <w:tcW w:w="1803" w:type="dxa"/>
          </w:tcPr>
          <w:p w14:paraId="72F85BBF" w14:textId="4721C64D" w:rsidR="00680593" w:rsidRPr="00DB5BB2" w:rsidRDefault="00680593" w:rsidP="00BB6726">
            <w:pPr>
              <w:pStyle w:val="Tabletext0"/>
              <w:jc w:val="center"/>
              <w:rPr>
                <w:lang w:val="en-AU"/>
              </w:rPr>
            </w:pPr>
            <w:r w:rsidRPr="00DB5BB2">
              <w:rPr>
                <w:lang w:val="en-AU"/>
              </w:rPr>
              <w:t>13 (2–31)</w:t>
            </w:r>
          </w:p>
        </w:tc>
        <w:tc>
          <w:tcPr>
            <w:tcW w:w="1804" w:type="dxa"/>
          </w:tcPr>
          <w:p w14:paraId="3CE4B662" w14:textId="75C163CB" w:rsidR="00680593" w:rsidRPr="00DB5BB2" w:rsidRDefault="00680593" w:rsidP="00BB6726">
            <w:pPr>
              <w:pStyle w:val="Tabletext0"/>
              <w:jc w:val="center"/>
              <w:rPr>
                <w:lang w:val="en-AU"/>
              </w:rPr>
            </w:pPr>
            <w:r w:rsidRPr="00DB5BB2">
              <w:rPr>
                <w:lang w:val="en-AU"/>
              </w:rPr>
              <w:t>4 (2–6)</w:t>
            </w:r>
          </w:p>
        </w:tc>
      </w:tr>
      <w:tr w:rsidR="00680593" w:rsidRPr="00DB5BB2" w14:paraId="5018D30B" w14:textId="77777777" w:rsidTr="00BB6726">
        <w:tc>
          <w:tcPr>
            <w:tcW w:w="1803" w:type="dxa"/>
          </w:tcPr>
          <w:p w14:paraId="7C8E00EE" w14:textId="171E4B33" w:rsidR="00680593" w:rsidRPr="00DB5BB2" w:rsidRDefault="00680593" w:rsidP="00E5577E">
            <w:pPr>
              <w:pStyle w:val="Tabletext0"/>
              <w:rPr>
                <w:lang w:val="en-AU"/>
              </w:rPr>
            </w:pPr>
            <w:r w:rsidRPr="00DB5BB2">
              <w:rPr>
                <w:lang w:val="en-AU"/>
              </w:rPr>
              <w:t>Cardiovascular Health Mission</w:t>
            </w:r>
          </w:p>
        </w:tc>
        <w:tc>
          <w:tcPr>
            <w:tcW w:w="1803" w:type="dxa"/>
          </w:tcPr>
          <w:p w14:paraId="6EC69B86" w14:textId="00379F19" w:rsidR="00680593" w:rsidRPr="00DB5BB2" w:rsidRDefault="00680593" w:rsidP="00BB6726">
            <w:pPr>
              <w:pStyle w:val="Tabletext0"/>
              <w:jc w:val="center"/>
              <w:rPr>
                <w:lang w:val="en-AU"/>
              </w:rPr>
            </w:pPr>
            <w:r w:rsidRPr="00DB5BB2">
              <w:rPr>
                <w:lang w:val="en-AU"/>
              </w:rPr>
              <w:t>11 (2–47)</w:t>
            </w:r>
          </w:p>
        </w:tc>
        <w:tc>
          <w:tcPr>
            <w:tcW w:w="1803" w:type="dxa"/>
          </w:tcPr>
          <w:p w14:paraId="544967A1" w14:textId="70DF4511" w:rsidR="00680593" w:rsidRPr="00DB5BB2" w:rsidRDefault="00680593" w:rsidP="00BB6726">
            <w:pPr>
              <w:pStyle w:val="Tabletext0"/>
              <w:jc w:val="center"/>
              <w:rPr>
                <w:lang w:val="en-AU"/>
              </w:rPr>
            </w:pPr>
            <w:r w:rsidRPr="00DB5BB2">
              <w:rPr>
                <w:lang w:val="en-AU"/>
              </w:rPr>
              <w:t>6 (1–15)</w:t>
            </w:r>
          </w:p>
        </w:tc>
        <w:tc>
          <w:tcPr>
            <w:tcW w:w="1803" w:type="dxa"/>
          </w:tcPr>
          <w:p w14:paraId="1F196062" w14:textId="406985DA" w:rsidR="00680593" w:rsidRPr="00DB5BB2" w:rsidRDefault="00680593" w:rsidP="00BB6726">
            <w:pPr>
              <w:pStyle w:val="Tabletext0"/>
              <w:jc w:val="center"/>
              <w:rPr>
                <w:lang w:val="en-AU"/>
              </w:rPr>
            </w:pPr>
            <w:r w:rsidRPr="00DB5BB2">
              <w:rPr>
                <w:lang w:val="en-AU"/>
              </w:rPr>
              <w:t>8 (1–25)</w:t>
            </w:r>
          </w:p>
        </w:tc>
        <w:tc>
          <w:tcPr>
            <w:tcW w:w="1804" w:type="dxa"/>
          </w:tcPr>
          <w:p w14:paraId="2B9361B9" w14:textId="2B40DAFB" w:rsidR="00680593" w:rsidRPr="00DB5BB2" w:rsidRDefault="00680593" w:rsidP="00BB6726">
            <w:pPr>
              <w:pStyle w:val="Tabletext0"/>
              <w:jc w:val="center"/>
              <w:rPr>
                <w:lang w:val="en-AU"/>
              </w:rPr>
            </w:pPr>
            <w:r w:rsidRPr="00DB5BB2">
              <w:rPr>
                <w:lang w:val="en-AU"/>
              </w:rPr>
              <w:t>3 (1–5)</w:t>
            </w:r>
          </w:p>
        </w:tc>
      </w:tr>
      <w:tr w:rsidR="00680593" w:rsidRPr="00DB5BB2" w14:paraId="08C31F99" w14:textId="77777777" w:rsidTr="00BB6726">
        <w:tc>
          <w:tcPr>
            <w:tcW w:w="1803" w:type="dxa"/>
          </w:tcPr>
          <w:p w14:paraId="636528DB" w14:textId="721DA067" w:rsidR="00680593" w:rsidRPr="00DB5BB2" w:rsidRDefault="00680593" w:rsidP="00E5577E">
            <w:pPr>
              <w:pStyle w:val="Tabletext0"/>
              <w:rPr>
                <w:lang w:val="en-AU"/>
              </w:rPr>
            </w:pPr>
            <w:r w:rsidRPr="00DB5BB2">
              <w:rPr>
                <w:lang w:val="en-AU"/>
              </w:rPr>
              <w:t>Dementia, Ageing and Aged Care Mission</w:t>
            </w:r>
          </w:p>
        </w:tc>
        <w:tc>
          <w:tcPr>
            <w:tcW w:w="1803" w:type="dxa"/>
          </w:tcPr>
          <w:p w14:paraId="3ADD4DEC" w14:textId="759F8BB9" w:rsidR="00680593" w:rsidRPr="00DB5BB2" w:rsidRDefault="00680593" w:rsidP="00BB6726">
            <w:pPr>
              <w:pStyle w:val="Tabletext0"/>
              <w:jc w:val="center"/>
              <w:rPr>
                <w:lang w:val="en-AU"/>
              </w:rPr>
            </w:pPr>
            <w:r w:rsidRPr="00DB5BB2">
              <w:rPr>
                <w:lang w:val="en-AU"/>
              </w:rPr>
              <w:t>11 (5–15)</w:t>
            </w:r>
          </w:p>
        </w:tc>
        <w:tc>
          <w:tcPr>
            <w:tcW w:w="1803" w:type="dxa"/>
          </w:tcPr>
          <w:p w14:paraId="570333F2" w14:textId="04C01F3D" w:rsidR="00680593" w:rsidRPr="00DB5BB2" w:rsidRDefault="00680593" w:rsidP="00BB6726">
            <w:pPr>
              <w:pStyle w:val="Tabletext0"/>
              <w:jc w:val="center"/>
              <w:rPr>
                <w:lang w:val="en-AU"/>
              </w:rPr>
            </w:pPr>
            <w:r w:rsidRPr="00DB5BB2">
              <w:rPr>
                <w:lang w:val="en-AU"/>
              </w:rPr>
              <w:t>8 (1–15)</w:t>
            </w:r>
          </w:p>
        </w:tc>
        <w:tc>
          <w:tcPr>
            <w:tcW w:w="1803" w:type="dxa"/>
          </w:tcPr>
          <w:p w14:paraId="30ECA341" w14:textId="597B1158" w:rsidR="00680593" w:rsidRPr="00DB5BB2" w:rsidRDefault="00680593" w:rsidP="00BB6726">
            <w:pPr>
              <w:pStyle w:val="Tabletext0"/>
              <w:jc w:val="center"/>
              <w:rPr>
                <w:lang w:val="en-AU"/>
              </w:rPr>
            </w:pPr>
            <w:r w:rsidRPr="00DB5BB2">
              <w:rPr>
                <w:lang w:val="en-AU"/>
              </w:rPr>
              <w:t>9 (1–17)</w:t>
            </w:r>
          </w:p>
        </w:tc>
        <w:tc>
          <w:tcPr>
            <w:tcW w:w="1804" w:type="dxa"/>
          </w:tcPr>
          <w:p w14:paraId="013FD460" w14:textId="615540EC" w:rsidR="00680593" w:rsidRPr="00DB5BB2" w:rsidRDefault="00680593" w:rsidP="00BB6726">
            <w:pPr>
              <w:pStyle w:val="Tabletext0"/>
              <w:jc w:val="center"/>
              <w:rPr>
                <w:lang w:val="en-AU"/>
              </w:rPr>
            </w:pPr>
            <w:r w:rsidRPr="00DB5BB2">
              <w:rPr>
                <w:lang w:val="en-AU"/>
              </w:rPr>
              <w:t>3 (1–6)</w:t>
            </w:r>
          </w:p>
        </w:tc>
      </w:tr>
      <w:tr w:rsidR="00680593" w:rsidRPr="00DB5BB2" w14:paraId="57CF9116" w14:textId="77777777" w:rsidTr="00BB6726">
        <w:tc>
          <w:tcPr>
            <w:tcW w:w="1803" w:type="dxa"/>
          </w:tcPr>
          <w:p w14:paraId="409FF751" w14:textId="1EA8836A" w:rsidR="00680593" w:rsidRPr="00DB5BB2" w:rsidRDefault="00680593" w:rsidP="00E5577E">
            <w:pPr>
              <w:pStyle w:val="Tabletext0"/>
              <w:rPr>
                <w:lang w:val="en-AU"/>
              </w:rPr>
            </w:pPr>
            <w:r w:rsidRPr="00DB5BB2">
              <w:rPr>
                <w:lang w:val="en-AU"/>
              </w:rPr>
              <w:t>Genomics Health Futures Mission</w:t>
            </w:r>
          </w:p>
        </w:tc>
        <w:tc>
          <w:tcPr>
            <w:tcW w:w="1803" w:type="dxa"/>
          </w:tcPr>
          <w:p w14:paraId="53DFAF63" w14:textId="41C63FA4" w:rsidR="00680593" w:rsidRPr="00DB5BB2" w:rsidRDefault="00680593" w:rsidP="00BB6726">
            <w:pPr>
              <w:pStyle w:val="Tabletext0"/>
              <w:jc w:val="center"/>
              <w:rPr>
                <w:lang w:val="en-AU"/>
              </w:rPr>
            </w:pPr>
            <w:r w:rsidRPr="00DB5BB2">
              <w:rPr>
                <w:lang w:val="en-AU"/>
              </w:rPr>
              <w:t>13 (1–47)</w:t>
            </w:r>
          </w:p>
        </w:tc>
        <w:tc>
          <w:tcPr>
            <w:tcW w:w="1803" w:type="dxa"/>
          </w:tcPr>
          <w:p w14:paraId="475839BD" w14:textId="6D845104" w:rsidR="00680593" w:rsidRPr="00DB5BB2" w:rsidRDefault="00680593" w:rsidP="00BB6726">
            <w:pPr>
              <w:pStyle w:val="Tabletext0"/>
              <w:jc w:val="center"/>
              <w:rPr>
                <w:lang w:val="en-AU"/>
              </w:rPr>
            </w:pPr>
            <w:r w:rsidRPr="00DB5BB2">
              <w:rPr>
                <w:lang w:val="en-AU"/>
              </w:rPr>
              <w:t>7 (1–10)</w:t>
            </w:r>
          </w:p>
        </w:tc>
        <w:tc>
          <w:tcPr>
            <w:tcW w:w="1803" w:type="dxa"/>
          </w:tcPr>
          <w:p w14:paraId="1EABDA29" w14:textId="0824E983" w:rsidR="00680593" w:rsidRPr="00DB5BB2" w:rsidRDefault="00680593" w:rsidP="00BB6726">
            <w:pPr>
              <w:pStyle w:val="Tabletext0"/>
              <w:jc w:val="center"/>
              <w:rPr>
                <w:lang w:val="en-AU"/>
              </w:rPr>
            </w:pPr>
            <w:r w:rsidRPr="00DB5BB2">
              <w:rPr>
                <w:lang w:val="en-AU"/>
              </w:rPr>
              <w:t>10 (2–30)</w:t>
            </w:r>
          </w:p>
        </w:tc>
        <w:tc>
          <w:tcPr>
            <w:tcW w:w="1804" w:type="dxa"/>
          </w:tcPr>
          <w:p w14:paraId="41DD09D9" w14:textId="0B1EFF2A" w:rsidR="00680593" w:rsidRPr="00DB5BB2" w:rsidRDefault="00680593" w:rsidP="00BB6726">
            <w:pPr>
              <w:pStyle w:val="Tabletext0"/>
              <w:jc w:val="center"/>
              <w:rPr>
                <w:lang w:val="en-AU"/>
              </w:rPr>
            </w:pPr>
            <w:r w:rsidRPr="00DB5BB2">
              <w:rPr>
                <w:lang w:val="en-AU"/>
              </w:rPr>
              <w:t>3 (1–6)</w:t>
            </w:r>
          </w:p>
        </w:tc>
      </w:tr>
      <w:tr w:rsidR="00680593" w:rsidRPr="00DB5BB2" w14:paraId="50579DBD" w14:textId="77777777" w:rsidTr="00BB6726">
        <w:tc>
          <w:tcPr>
            <w:tcW w:w="1803" w:type="dxa"/>
          </w:tcPr>
          <w:p w14:paraId="50FDEF3A" w14:textId="3F2FA70E" w:rsidR="00680593" w:rsidRPr="00DB5BB2" w:rsidRDefault="00680593" w:rsidP="00E5577E">
            <w:pPr>
              <w:pStyle w:val="Tabletext0"/>
              <w:rPr>
                <w:lang w:val="en-AU"/>
              </w:rPr>
            </w:pPr>
            <w:r w:rsidRPr="00DB5BB2">
              <w:rPr>
                <w:lang w:val="en-AU"/>
              </w:rPr>
              <w:t>Indigenous Health Research Fund</w:t>
            </w:r>
          </w:p>
        </w:tc>
        <w:tc>
          <w:tcPr>
            <w:tcW w:w="1803" w:type="dxa"/>
          </w:tcPr>
          <w:p w14:paraId="38CF7609" w14:textId="222891CA" w:rsidR="00680593" w:rsidRPr="00DB5BB2" w:rsidRDefault="00680593" w:rsidP="00BB6726">
            <w:pPr>
              <w:pStyle w:val="Tabletext0"/>
              <w:jc w:val="center"/>
              <w:rPr>
                <w:lang w:val="en-AU"/>
              </w:rPr>
            </w:pPr>
            <w:r w:rsidRPr="00DB5BB2">
              <w:rPr>
                <w:lang w:val="en-AU"/>
              </w:rPr>
              <w:t>10 (4–15)</w:t>
            </w:r>
          </w:p>
        </w:tc>
        <w:tc>
          <w:tcPr>
            <w:tcW w:w="1803" w:type="dxa"/>
          </w:tcPr>
          <w:p w14:paraId="09F01BAD" w14:textId="096DB3B9" w:rsidR="00680593" w:rsidRPr="00DB5BB2" w:rsidRDefault="00680593" w:rsidP="00BB6726">
            <w:pPr>
              <w:pStyle w:val="Tabletext0"/>
              <w:jc w:val="center"/>
              <w:rPr>
                <w:lang w:val="en-AU"/>
              </w:rPr>
            </w:pPr>
            <w:r w:rsidRPr="00DB5BB2">
              <w:rPr>
                <w:lang w:val="en-AU"/>
              </w:rPr>
              <w:t>5 (1–12)</w:t>
            </w:r>
          </w:p>
        </w:tc>
        <w:tc>
          <w:tcPr>
            <w:tcW w:w="1803" w:type="dxa"/>
          </w:tcPr>
          <w:p w14:paraId="5B627E9B" w14:textId="509482AB" w:rsidR="00680593" w:rsidRPr="00DB5BB2" w:rsidRDefault="00680593" w:rsidP="00BB6726">
            <w:pPr>
              <w:pStyle w:val="Tabletext0"/>
              <w:jc w:val="center"/>
              <w:rPr>
                <w:lang w:val="en-AU"/>
              </w:rPr>
            </w:pPr>
            <w:r w:rsidRPr="00DB5BB2">
              <w:rPr>
                <w:lang w:val="en-AU"/>
              </w:rPr>
              <w:t>7 (1–14)</w:t>
            </w:r>
          </w:p>
        </w:tc>
        <w:tc>
          <w:tcPr>
            <w:tcW w:w="1804" w:type="dxa"/>
          </w:tcPr>
          <w:p w14:paraId="6C9FFA70" w14:textId="6C65B861" w:rsidR="00680593" w:rsidRPr="00DB5BB2" w:rsidRDefault="00680593" w:rsidP="00BB6726">
            <w:pPr>
              <w:pStyle w:val="Tabletext0"/>
              <w:jc w:val="center"/>
              <w:rPr>
                <w:lang w:val="en-AU"/>
              </w:rPr>
            </w:pPr>
            <w:r w:rsidRPr="00DB5BB2">
              <w:rPr>
                <w:lang w:val="en-AU"/>
              </w:rPr>
              <w:t>3 (1–5)</w:t>
            </w:r>
          </w:p>
        </w:tc>
      </w:tr>
      <w:tr w:rsidR="00680593" w:rsidRPr="00DB5BB2" w14:paraId="566F9B2D" w14:textId="77777777" w:rsidTr="00BB6726">
        <w:tc>
          <w:tcPr>
            <w:tcW w:w="1803" w:type="dxa"/>
          </w:tcPr>
          <w:p w14:paraId="4C4B29A9" w14:textId="155F4E69" w:rsidR="00680593" w:rsidRPr="00DB5BB2" w:rsidRDefault="00680593" w:rsidP="00E5577E">
            <w:pPr>
              <w:pStyle w:val="Tabletext0"/>
              <w:rPr>
                <w:lang w:val="en-AU"/>
              </w:rPr>
            </w:pPr>
            <w:r w:rsidRPr="00DB5BB2">
              <w:rPr>
                <w:lang w:val="en-AU"/>
              </w:rPr>
              <w:t>Million Minds Mental Health Research Mission</w:t>
            </w:r>
          </w:p>
        </w:tc>
        <w:tc>
          <w:tcPr>
            <w:tcW w:w="1803" w:type="dxa"/>
          </w:tcPr>
          <w:p w14:paraId="7A8A159A" w14:textId="044FDEA6" w:rsidR="00680593" w:rsidRPr="00DB5BB2" w:rsidRDefault="00680593" w:rsidP="00BB6726">
            <w:pPr>
              <w:pStyle w:val="Tabletext0"/>
              <w:jc w:val="center"/>
              <w:rPr>
                <w:lang w:val="en-AU"/>
              </w:rPr>
            </w:pPr>
            <w:r w:rsidRPr="00DB5BB2">
              <w:rPr>
                <w:lang w:val="en-AU"/>
              </w:rPr>
              <w:t>11 (1–49)</w:t>
            </w:r>
          </w:p>
        </w:tc>
        <w:tc>
          <w:tcPr>
            <w:tcW w:w="1803" w:type="dxa"/>
          </w:tcPr>
          <w:p w14:paraId="1E6BB3A7" w14:textId="071D4B3E" w:rsidR="00680593" w:rsidRPr="00DB5BB2" w:rsidRDefault="00680593" w:rsidP="00BB6726">
            <w:pPr>
              <w:pStyle w:val="Tabletext0"/>
              <w:jc w:val="center"/>
              <w:rPr>
                <w:lang w:val="en-AU"/>
              </w:rPr>
            </w:pPr>
            <w:r w:rsidRPr="00DB5BB2">
              <w:rPr>
                <w:lang w:val="en-AU"/>
              </w:rPr>
              <w:t>7 (1–34)</w:t>
            </w:r>
          </w:p>
        </w:tc>
        <w:tc>
          <w:tcPr>
            <w:tcW w:w="1803" w:type="dxa"/>
          </w:tcPr>
          <w:p w14:paraId="24D7C724" w14:textId="09DC4133" w:rsidR="00680593" w:rsidRPr="00DB5BB2" w:rsidRDefault="00680593" w:rsidP="00BB6726">
            <w:pPr>
              <w:pStyle w:val="Tabletext0"/>
              <w:jc w:val="center"/>
              <w:rPr>
                <w:lang w:val="en-AU"/>
              </w:rPr>
            </w:pPr>
            <w:r w:rsidRPr="00DB5BB2">
              <w:rPr>
                <w:lang w:val="en-AU"/>
              </w:rPr>
              <w:t>8 (2–28)</w:t>
            </w:r>
          </w:p>
        </w:tc>
        <w:tc>
          <w:tcPr>
            <w:tcW w:w="1804" w:type="dxa"/>
          </w:tcPr>
          <w:p w14:paraId="04FF6FC5" w14:textId="61BDF36E" w:rsidR="00680593" w:rsidRPr="00DB5BB2" w:rsidRDefault="00680593" w:rsidP="00BB6726">
            <w:pPr>
              <w:pStyle w:val="Tabletext0"/>
              <w:jc w:val="center"/>
              <w:rPr>
                <w:lang w:val="en-AU"/>
              </w:rPr>
            </w:pPr>
            <w:r w:rsidRPr="00DB5BB2">
              <w:rPr>
                <w:lang w:val="en-AU"/>
              </w:rPr>
              <w:t>3 (1–7)</w:t>
            </w:r>
          </w:p>
        </w:tc>
      </w:tr>
      <w:tr w:rsidR="00680593" w:rsidRPr="00DB5BB2" w14:paraId="62974485" w14:textId="77777777" w:rsidTr="00BB6726">
        <w:tc>
          <w:tcPr>
            <w:tcW w:w="1803" w:type="dxa"/>
          </w:tcPr>
          <w:p w14:paraId="12A0F98C" w14:textId="4F309BC0" w:rsidR="00680593" w:rsidRPr="00DB5BB2" w:rsidRDefault="00680593" w:rsidP="00E5577E">
            <w:pPr>
              <w:pStyle w:val="Tabletext0"/>
              <w:rPr>
                <w:lang w:val="en-AU"/>
              </w:rPr>
            </w:pPr>
            <w:r w:rsidRPr="00DB5BB2">
              <w:rPr>
                <w:lang w:val="en-AU"/>
              </w:rPr>
              <w:t>Stem Cell Therapies Mission</w:t>
            </w:r>
          </w:p>
        </w:tc>
        <w:tc>
          <w:tcPr>
            <w:tcW w:w="1803" w:type="dxa"/>
          </w:tcPr>
          <w:p w14:paraId="44922E6D" w14:textId="16D3F7F5" w:rsidR="00680593" w:rsidRPr="00DB5BB2" w:rsidRDefault="00680593" w:rsidP="00BB6726">
            <w:pPr>
              <w:pStyle w:val="Tabletext0"/>
              <w:jc w:val="center"/>
              <w:rPr>
                <w:lang w:val="en-AU"/>
              </w:rPr>
            </w:pPr>
            <w:r w:rsidRPr="00DB5BB2">
              <w:rPr>
                <w:lang w:val="en-AU"/>
              </w:rPr>
              <w:t>8 (3–25)</w:t>
            </w:r>
          </w:p>
        </w:tc>
        <w:tc>
          <w:tcPr>
            <w:tcW w:w="1803" w:type="dxa"/>
          </w:tcPr>
          <w:p w14:paraId="370BD8C6" w14:textId="5CDC385C" w:rsidR="00680593" w:rsidRPr="00DB5BB2" w:rsidRDefault="00680593" w:rsidP="00BB6726">
            <w:pPr>
              <w:pStyle w:val="Tabletext0"/>
              <w:jc w:val="center"/>
              <w:rPr>
                <w:lang w:val="en-AU"/>
              </w:rPr>
            </w:pPr>
            <w:r w:rsidRPr="00DB5BB2">
              <w:rPr>
                <w:lang w:val="en-AU"/>
              </w:rPr>
              <w:t>4 (1–15)</w:t>
            </w:r>
          </w:p>
        </w:tc>
        <w:tc>
          <w:tcPr>
            <w:tcW w:w="1803" w:type="dxa"/>
          </w:tcPr>
          <w:p w14:paraId="5C880137" w14:textId="076B10C5" w:rsidR="00680593" w:rsidRPr="00DB5BB2" w:rsidRDefault="00680593" w:rsidP="00BB6726">
            <w:pPr>
              <w:pStyle w:val="Tabletext0"/>
              <w:jc w:val="center"/>
              <w:rPr>
                <w:lang w:val="en-AU"/>
              </w:rPr>
            </w:pPr>
            <w:r w:rsidRPr="00DB5BB2">
              <w:rPr>
                <w:lang w:val="en-AU"/>
              </w:rPr>
              <w:t>6 (1–15)</w:t>
            </w:r>
          </w:p>
        </w:tc>
        <w:tc>
          <w:tcPr>
            <w:tcW w:w="1804" w:type="dxa"/>
          </w:tcPr>
          <w:p w14:paraId="68A37A49" w14:textId="316F05E5" w:rsidR="00680593" w:rsidRPr="00DB5BB2" w:rsidRDefault="00680593" w:rsidP="00BB6726">
            <w:pPr>
              <w:pStyle w:val="Tabletext0"/>
              <w:jc w:val="center"/>
              <w:rPr>
                <w:lang w:val="en-AU"/>
              </w:rPr>
            </w:pPr>
            <w:r w:rsidRPr="00DB5BB2">
              <w:rPr>
                <w:lang w:val="en-AU"/>
              </w:rPr>
              <w:t>3 (1–6)</w:t>
            </w:r>
          </w:p>
        </w:tc>
      </w:tr>
      <w:tr w:rsidR="00680593" w:rsidRPr="00DB5BB2" w14:paraId="52DDE005" w14:textId="77777777" w:rsidTr="00BB6726">
        <w:tc>
          <w:tcPr>
            <w:tcW w:w="1803" w:type="dxa"/>
          </w:tcPr>
          <w:p w14:paraId="602C81C6" w14:textId="0B42021A" w:rsidR="00680593" w:rsidRPr="00DB5BB2" w:rsidRDefault="00680593" w:rsidP="00E5577E">
            <w:pPr>
              <w:pStyle w:val="Tabletext0"/>
              <w:rPr>
                <w:lang w:val="en-AU"/>
              </w:rPr>
            </w:pPr>
            <w:r w:rsidRPr="00DB5BB2">
              <w:rPr>
                <w:lang w:val="en-AU"/>
              </w:rPr>
              <w:t>Traumatic Brain Injury Mission</w:t>
            </w:r>
          </w:p>
        </w:tc>
        <w:tc>
          <w:tcPr>
            <w:tcW w:w="1803" w:type="dxa"/>
          </w:tcPr>
          <w:p w14:paraId="267B7281" w14:textId="7E576619" w:rsidR="00680593" w:rsidRPr="00DB5BB2" w:rsidRDefault="00680593" w:rsidP="00BB6726">
            <w:pPr>
              <w:pStyle w:val="Tabletext0"/>
              <w:jc w:val="center"/>
              <w:rPr>
                <w:lang w:val="en-AU"/>
              </w:rPr>
            </w:pPr>
            <w:r w:rsidRPr="00DB5BB2">
              <w:rPr>
                <w:lang w:val="en-AU"/>
              </w:rPr>
              <w:t>12 (1–50)</w:t>
            </w:r>
          </w:p>
        </w:tc>
        <w:tc>
          <w:tcPr>
            <w:tcW w:w="1803" w:type="dxa"/>
          </w:tcPr>
          <w:p w14:paraId="68E49614" w14:textId="79F4D84C" w:rsidR="00680593" w:rsidRPr="00DB5BB2" w:rsidRDefault="00680593" w:rsidP="00BB6726">
            <w:pPr>
              <w:pStyle w:val="Tabletext0"/>
              <w:jc w:val="center"/>
              <w:rPr>
                <w:lang w:val="en-AU"/>
              </w:rPr>
            </w:pPr>
            <w:r w:rsidRPr="00DB5BB2">
              <w:rPr>
                <w:lang w:val="en-AU"/>
              </w:rPr>
              <w:t>13 (5–44)</w:t>
            </w:r>
          </w:p>
        </w:tc>
        <w:tc>
          <w:tcPr>
            <w:tcW w:w="1803" w:type="dxa"/>
          </w:tcPr>
          <w:p w14:paraId="245E6797" w14:textId="411AC855" w:rsidR="00680593" w:rsidRPr="00DB5BB2" w:rsidRDefault="00680593" w:rsidP="00BB6726">
            <w:pPr>
              <w:pStyle w:val="Tabletext0"/>
              <w:jc w:val="center"/>
              <w:rPr>
                <w:lang w:val="en-AU"/>
              </w:rPr>
            </w:pPr>
            <w:r w:rsidRPr="00DB5BB2">
              <w:rPr>
                <w:lang w:val="en-AU"/>
              </w:rPr>
              <w:t>13 (5–26)</w:t>
            </w:r>
          </w:p>
        </w:tc>
        <w:tc>
          <w:tcPr>
            <w:tcW w:w="1804" w:type="dxa"/>
          </w:tcPr>
          <w:p w14:paraId="54B8DC07" w14:textId="3B842DEF" w:rsidR="00680593" w:rsidRPr="00DB5BB2" w:rsidRDefault="00680593" w:rsidP="00BB6726">
            <w:pPr>
              <w:pStyle w:val="Tabletext0"/>
              <w:jc w:val="center"/>
              <w:rPr>
                <w:lang w:val="en-AU"/>
              </w:rPr>
            </w:pPr>
            <w:r w:rsidRPr="00DB5BB2">
              <w:rPr>
                <w:lang w:val="en-AU"/>
              </w:rPr>
              <w:t>3 (2–5)</w:t>
            </w:r>
          </w:p>
        </w:tc>
      </w:tr>
    </w:tbl>
    <w:p w14:paraId="7B475CFC" w14:textId="71C94CF7" w:rsidR="00354D77" w:rsidRPr="00EA68EB" w:rsidRDefault="006B4797" w:rsidP="0080525F">
      <w:pPr>
        <w:tabs>
          <w:tab w:val="left" w:pos="1794"/>
        </w:tabs>
        <w:spacing w:after="0" w:line="276" w:lineRule="auto"/>
        <w:rPr>
          <w:sz w:val="19"/>
          <w:szCs w:val="19"/>
        </w:rPr>
      </w:pPr>
      <w:r w:rsidRPr="00EA68EB">
        <w:rPr>
          <w:sz w:val="19"/>
          <w:szCs w:val="19"/>
        </w:rPr>
        <w:t>AI = Associate Investigator; CI = Chief Investigator</w:t>
      </w:r>
      <w:r w:rsidR="00F90C54" w:rsidRPr="00EA68EB">
        <w:rPr>
          <w:sz w:val="19"/>
          <w:szCs w:val="19"/>
        </w:rPr>
        <w:t>.</w:t>
      </w:r>
    </w:p>
    <w:p w14:paraId="74CBB55A" w14:textId="77777777" w:rsidR="003A5C83" w:rsidRPr="00EA68EB" w:rsidRDefault="00A16534" w:rsidP="00BB6726">
      <w:pPr>
        <w:spacing w:before="0"/>
        <w:rPr>
          <w:sz w:val="19"/>
          <w:szCs w:val="19"/>
        </w:rPr>
      </w:pPr>
      <w:r w:rsidRPr="00EA68EB">
        <w:rPr>
          <w:sz w:val="19"/>
          <w:szCs w:val="19"/>
        </w:rPr>
        <w:t xml:space="preserve">Source: MRFF administrative data as </w:t>
      </w:r>
      <w:proofErr w:type="gramStart"/>
      <w:r w:rsidRPr="00EA68EB">
        <w:rPr>
          <w:sz w:val="19"/>
          <w:szCs w:val="19"/>
        </w:rPr>
        <w:t>at</w:t>
      </w:r>
      <w:proofErr w:type="gramEnd"/>
      <w:r w:rsidRPr="00EA68EB">
        <w:rPr>
          <w:sz w:val="19"/>
          <w:szCs w:val="19"/>
        </w:rPr>
        <w:t xml:space="preserve"> 1 July 2025.</w:t>
      </w:r>
    </w:p>
    <w:p w14:paraId="18C516E5" w14:textId="391243C2" w:rsidR="0010012A" w:rsidRPr="00DB5BB2" w:rsidRDefault="003A5C83" w:rsidP="003A622B">
      <w:pPr>
        <w:pStyle w:val="Heading4"/>
        <w:keepNext/>
        <w:widowControl/>
      </w:pPr>
      <w:r w:rsidRPr="00DB5BB2">
        <w:lastRenderedPageBreak/>
        <w:t>A</w:t>
      </w:r>
      <w:r w:rsidR="0010012A" w:rsidRPr="00DB5BB2">
        <w:t>pplicants u</w:t>
      </w:r>
      <w:r w:rsidR="00E0600F" w:rsidRPr="00DB5BB2">
        <w:t>se</w:t>
      </w:r>
      <w:r w:rsidR="0010012A" w:rsidRPr="00DB5BB2">
        <w:t xml:space="preserve"> Research Mission strategic documents</w:t>
      </w:r>
      <w:r w:rsidR="00E505BF" w:rsidRPr="00DB5BB2">
        <w:t>,</w:t>
      </w:r>
      <w:r w:rsidR="0010012A" w:rsidRPr="00DB5BB2">
        <w:t xml:space="preserve"> and other enablers of the Research Missions program</w:t>
      </w:r>
      <w:bookmarkEnd w:id="420"/>
    </w:p>
    <w:p w14:paraId="5C0C0E81" w14:textId="6A51906B" w:rsidR="0010012A" w:rsidRPr="00DB5BB2" w:rsidRDefault="0010012A" w:rsidP="0010012A">
      <w:r w:rsidRPr="00DB5BB2">
        <w:t xml:space="preserve">To better understand </w:t>
      </w:r>
      <w:r w:rsidR="006E4DC6" w:rsidRPr="00DB5BB2">
        <w:t xml:space="preserve">the </w:t>
      </w:r>
      <w:r w:rsidRPr="00DB5BB2">
        <w:t>strengths and enablers of the Research Missions program,</w:t>
      </w:r>
      <w:r w:rsidR="00B8653D" w:rsidRPr="00DB5BB2">
        <w:t xml:space="preserve"> grantees (</w:t>
      </w:r>
      <w:r w:rsidR="00B8653D" w:rsidRPr="00DB5BB2">
        <w:rPr>
          <w:rStyle w:val="Emphasis"/>
        </w:rPr>
        <w:t>n</w:t>
      </w:r>
      <w:r w:rsidR="00AD34E4" w:rsidRPr="00DB5BB2">
        <w:t> </w:t>
      </w:r>
      <w:r w:rsidR="00B8653D" w:rsidRPr="00DB5BB2">
        <w:t>=</w:t>
      </w:r>
      <w:r w:rsidR="00AD34E4" w:rsidRPr="00DB5BB2">
        <w:t> </w:t>
      </w:r>
      <w:r w:rsidR="00556B78" w:rsidRPr="00DB5BB2">
        <w:t>322</w:t>
      </w:r>
      <w:r w:rsidR="00B8653D" w:rsidRPr="00DB5BB2">
        <w:t>) and</w:t>
      </w:r>
      <w:r w:rsidR="00141AA9" w:rsidRPr="00DB5BB2">
        <w:t xml:space="preserve"> public</w:t>
      </w:r>
      <w:r w:rsidRPr="00DB5BB2">
        <w:t xml:space="preserve"> survey respondents who had been involved in an application to the Research Missions program (</w:t>
      </w:r>
      <w:r w:rsidRPr="00DB5BB2">
        <w:rPr>
          <w:rStyle w:val="Emphasis"/>
        </w:rPr>
        <w:t>n</w:t>
      </w:r>
      <w:r w:rsidR="00AD34E4" w:rsidRPr="00DB5BB2">
        <w:t> </w:t>
      </w:r>
      <w:r w:rsidRPr="00DB5BB2">
        <w:t>=</w:t>
      </w:r>
      <w:r w:rsidR="00AD34E4" w:rsidRPr="00DB5BB2">
        <w:t> </w:t>
      </w:r>
      <w:r w:rsidRPr="00DB5BB2">
        <w:t>95) were asked about enablers</w:t>
      </w:r>
      <w:r w:rsidR="006A0F38" w:rsidRPr="00DB5BB2">
        <w:t xml:space="preserve"> for applications</w:t>
      </w:r>
      <w:r w:rsidR="005A5EE8" w:rsidRPr="00DB5BB2">
        <w:t>,</w:t>
      </w:r>
      <w:r w:rsidRPr="00DB5BB2">
        <w:t xml:space="preserve"> a</w:t>
      </w:r>
      <w:r w:rsidR="005A5EE8" w:rsidRPr="00DB5BB2">
        <w:t>s well as</w:t>
      </w:r>
      <w:r w:rsidRPr="00DB5BB2">
        <w:t xml:space="preserve"> their use of Research Mission strategic documentation (implementation plan</w:t>
      </w:r>
      <w:r w:rsidR="00EF2DCF" w:rsidRPr="00DB5BB2">
        <w:t>s</w:t>
      </w:r>
      <w:r w:rsidRPr="00DB5BB2">
        <w:t xml:space="preserve"> and roadmap</w:t>
      </w:r>
      <w:r w:rsidR="00EF2DCF" w:rsidRPr="00DB5BB2">
        <w:t>s</w:t>
      </w:r>
      <w:r w:rsidRPr="00DB5BB2">
        <w:t>).</w:t>
      </w:r>
    </w:p>
    <w:p w14:paraId="5595575C" w14:textId="00401C47" w:rsidR="0010012A" w:rsidRPr="00DB5BB2" w:rsidRDefault="0010012A" w:rsidP="0010012A">
      <w:r w:rsidRPr="00DB5BB2">
        <w:t xml:space="preserve">As outlined in </w:t>
      </w:r>
      <w:r w:rsidR="009E10E0" w:rsidRPr="00DB5BB2">
        <w:fldChar w:fldCharType="begin"/>
      </w:r>
      <w:r w:rsidR="009E10E0" w:rsidRPr="00DB5BB2">
        <w:instrText xml:space="preserve"> REF _Ref234237932 \h </w:instrText>
      </w:r>
      <w:r w:rsidR="009E10E0" w:rsidRPr="00DB5BB2">
        <w:fldChar w:fldCharType="separate"/>
      </w:r>
      <w:r w:rsidR="009E10E0" w:rsidRPr="00DB5BB2">
        <w:t>Figure 22</w:t>
      </w:r>
      <w:r w:rsidR="009E10E0" w:rsidRPr="00DB5BB2">
        <w:fldChar w:fldCharType="end"/>
      </w:r>
      <w:r w:rsidRPr="00DB5BB2">
        <w:fldChar w:fldCharType="begin"/>
      </w:r>
      <w:r w:rsidRPr="00DB5BB2">
        <w:instrText xml:space="preserve"> REF _Ref224901218 \h </w:instrText>
      </w:r>
      <w:r w:rsidRPr="00DB5BB2">
        <w:fldChar w:fldCharType="end"/>
      </w:r>
      <w:r w:rsidRPr="00DB5BB2">
        <w:t xml:space="preserve">, the most common enablers when applying for grant opportunities under the Research Missions program were </w:t>
      </w:r>
      <w:r w:rsidR="00E054E4" w:rsidRPr="00DB5BB2">
        <w:t>‘</w:t>
      </w:r>
      <w:r w:rsidR="009523FC" w:rsidRPr="00DB5BB2">
        <w:t>advanced notice of future</w:t>
      </w:r>
      <w:r w:rsidRPr="00DB5BB2">
        <w:t xml:space="preserve"> grant opportunities</w:t>
      </w:r>
      <w:r w:rsidR="00E054E4" w:rsidRPr="00DB5BB2">
        <w:t>’</w:t>
      </w:r>
      <w:r w:rsidRPr="00DB5BB2">
        <w:t xml:space="preserve">, </w:t>
      </w:r>
      <w:r w:rsidR="00E054E4" w:rsidRPr="00DB5BB2">
        <w:t>‘</w:t>
      </w:r>
      <w:r w:rsidRPr="00DB5BB2">
        <w:t>custom selection criteria</w:t>
      </w:r>
      <w:r w:rsidR="00E054E4" w:rsidRPr="00DB5BB2">
        <w:t>’</w:t>
      </w:r>
      <w:r w:rsidRPr="00DB5BB2">
        <w:t xml:space="preserve"> and </w:t>
      </w:r>
      <w:r w:rsidR="00E054E4" w:rsidRPr="00DB5BB2">
        <w:t>‘</w:t>
      </w:r>
      <w:r w:rsidRPr="00DB5BB2">
        <w:t>priority population focus</w:t>
      </w:r>
      <w:r w:rsidR="00E054E4" w:rsidRPr="00DB5BB2">
        <w:t>’</w:t>
      </w:r>
      <w:r w:rsidRPr="00DB5BB2">
        <w:t>.</w:t>
      </w:r>
    </w:p>
    <w:p w14:paraId="263BB674" w14:textId="2C256098" w:rsidR="00097D1B" w:rsidRPr="00DB5BB2" w:rsidRDefault="00097D1B" w:rsidP="00BB6726">
      <w:pPr>
        <w:pStyle w:val="Tabletitle0"/>
      </w:pPr>
      <w:bookmarkStart w:id="423" w:name="_Ref234237932"/>
      <w:bookmarkStart w:id="424" w:name="_Toc235774087"/>
      <w:r w:rsidRPr="00DB5BB2">
        <w:t xml:space="preserve">Figure </w:t>
      </w:r>
      <w:fldSimple w:instr=" SEQ Figure \* ARABIC ">
        <w:r w:rsidR="009E10E0" w:rsidRPr="00DB5BB2">
          <w:t>22</w:t>
        </w:r>
      </w:fldSimple>
      <w:bookmarkEnd w:id="423"/>
      <w:r w:rsidRPr="00DB5BB2">
        <w:t xml:space="preserve"> Enablers </w:t>
      </w:r>
      <w:r w:rsidR="00C20EDF" w:rsidRPr="00DB5BB2">
        <w:t>for appl</w:t>
      </w:r>
      <w:r w:rsidR="00356F8F" w:rsidRPr="00DB5BB2">
        <w:t>ications to</w:t>
      </w:r>
      <w:r w:rsidR="001D7553" w:rsidRPr="00DB5BB2">
        <w:t xml:space="preserve"> Research Missions grant opportunities</w:t>
      </w:r>
      <w:bookmarkEnd w:id="424"/>
    </w:p>
    <w:p w14:paraId="5D453EDC" w14:textId="34DBC1C7" w:rsidR="0010012A" w:rsidRPr="00DB5BB2" w:rsidRDefault="00BB6726" w:rsidP="0010012A">
      <w:r w:rsidRPr="00BB6726">
        <w:rPr>
          <w:noProof/>
        </w:rPr>
        <w:drawing>
          <wp:inline distT="0" distB="0" distL="0" distR="0" wp14:anchorId="6DA5C2D6" wp14:editId="1F7AC69A">
            <wp:extent cx="5731510" cy="2019935"/>
            <wp:effectExtent l="0" t="0" r="2540" b="0"/>
            <wp:docPr id="894397009" name="Picture 1" descr="Horizontal bar chart comparing responses from public and grantee surveys on enablers for applications to Research Missions grant opportunities. Overall, the percentage of grantee and public survey respondents was mostly similar for each enabler. Most respondents (72% of grantees and 78% of public survey respondents) indicated 'advance notification of future grant opportunities' as the main enabler, followed by 'priority population focus', 'custom selection criteria' (both averaging around 50% of respondents), and 'webinars/information sessions' (average of 35% of respon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97009" name="Picture 1" descr="Horizontal bar chart comparing responses from public and grantee surveys on enablers for applications to Research Missions grant opportunities. Overall, the percentage of grantee and public survey respondents was mostly similar for each enabler. Most respondents (72% of grantees and 78% of public survey respondents) indicated 'advance notification of future grant opportunities' as the main enabler, followed by 'priority population focus', 'custom selection criteria' (both averaging around 50% of respondents), and 'webinars/information sessions' (average of 35% of respondents)."/>
                    <pic:cNvPicPr/>
                  </pic:nvPicPr>
                  <pic:blipFill>
                    <a:blip r:embed="rId215"/>
                    <a:stretch>
                      <a:fillRect/>
                    </a:stretch>
                  </pic:blipFill>
                  <pic:spPr>
                    <a:xfrm>
                      <a:off x="0" y="0"/>
                      <a:ext cx="5731510" cy="2019935"/>
                    </a:xfrm>
                    <a:prstGeom prst="rect">
                      <a:avLst/>
                    </a:prstGeom>
                  </pic:spPr>
                </pic:pic>
              </a:graphicData>
            </a:graphic>
          </wp:inline>
        </w:drawing>
      </w:r>
    </w:p>
    <w:p w14:paraId="448960FA" w14:textId="213A2ACF" w:rsidR="0010012A" w:rsidRPr="00EA68EB" w:rsidRDefault="00827AC2" w:rsidP="0001441F">
      <w:pPr>
        <w:rPr>
          <w:sz w:val="19"/>
          <w:szCs w:val="19"/>
        </w:rPr>
      </w:pPr>
      <w:r w:rsidRPr="00EA68EB">
        <w:rPr>
          <w:sz w:val="19"/>
          <w:szCs w:val="19"/>
        </w:rPr>
        <w:t xml:space="preserve">Source: </w:t>
      </w:r>
      <w:r w:rsidR="001D7553" w:rsidRPr="00EA68EB">
        <w:rPr>
          <w:sz w:val="19"/>
          <w:szCs w:val="19"/>
        </w:rPr>
        <w:t>P</w:t>
      </w:r>
      <w:r w:rsidRPr="00EA68EB">
        <w:rPr>
          <w:sz w:val="19"/>
          <w:szCs w:val="19"/>
        </w:rPr>
        <w:t>ublic and grantee survey</w:t>
      </w:r>
      <w:r w:rsidR="001D7553" w:rsidRPr="00EA68EB">
        <w:rPr>
          <w:sz w:val="19"/>
          <w:szCs w:val="19"/>
        </w:rPr>
        <w:t>s</w:t>
      </w:r>
      <w:r w:rsidRPr="00EA68EB">
        <w:rPr>
          <w:sz w:val="19"/>
          <w:szCs w:val="19"/>
        </w:rPr>
        <w:t>.</w:t>
      </w:r>
    </w:p>
    <w:p w14:paraId="26BDCBB2" w14:textId="3F30F010" w:rsidR="00EB41A2" w:rsidRPr="00DB5BB2" w:rsidRDefault="001D7553" w:rsidP="0001441F">
      <w:pPr>
        <w:keepNext/>
      </w:pPr>
      <w:r w:rsidRPr="00DB5BB2">
        <w:t>The k</w:t>
      </w:r>
      <w:r w:rsidR="00EB41A2" w:rsidRPr="00DB5BB2">
        <w:t xml:space="preserve">ey enablers of research </w:t>
      </w:r>
      <w:r w:rsidRPr="00DB5BB2">
        <w:t xml:space="preserve">that were </w:t>
      </w:r>
      <w:r w:rsidR="00EB41A2" w:rsidRPr="00DB5BB2">
        <w:t>listed in grantee progress and final reports were:</w:t>
      </w:r>
    </w:p>
    <w:p w14:paraId="5A3C383D" w14:textId="00F6D33C" w:rsidR="00EB41A2" w:rsidRPr="00DB5BB2" w:rsidRDefault="00920308" w:rsidP="00B01832">
      <w:pPr>
        <w:pStyle w:val="Bullet"/>
      </w:pPr>
      <w:r w:rsidRPr="00DB5BB2">
        <w:t>s</w:t>
      </w:r>
      <w:r w:rsidR="00EB41A2" w:rsidRPr="00DB5BB2">
        <w:t>trong partnerships and collaboration across clinical, community, industry and policy stakeholders</w:t>
      </w:r>
    </w:p>
    <w:p w14:paraId="53466E6D" w14:textId="102DC57F" w:rsidR="00EB41A2" w:rsidRPr="00DB5BB2" w:rsidRDefault="00920308" w:rsidP="00B01832">
      <w:pPr>
        <w:pStyle w:val="Bullet"/>
      </w:pPr>
      <w:r w:rsidRPr="00DB5BB2">
        <w:t>c</w:t>
      </w:r>
      <w:r w:rsidR="00EB41A2" w:rsidRPr="00DB5BB2">
        <w:t xml:space="preserve">o-design and sustained </w:t>
      </w:r>
      <w:r w:rsidR="006B0F76" w:rsidRPr="00DB5BB2">
        <w:t>involvement of</w:t>
      </w:r>
      <w:r w:rsidR="00EB41A2" w:rsidRPr="00DB5BB2">
        <w:t xml:space="preserve"> end users, including consumers, carers and clinicians</w:t>
      </w:r>
    </w:p>
    <w:p w14:paraId="50072583" w14:textId="27DD4178" w:rsidR="00EB41A2" w:rsidRPr="00DB5BB2" w:rsidRDefault="00920308" w:rsidP="00B01832">
      <w:pPr>
        <w:pStyle w:val="Bullet"/>
      </w:pPr>
      <w:r w:rsidRPr="00DB5BB2">
        <w:t>a</w:t>
      </w:r>
      <w:r w:rsidR="00EB41A2" w:rsidRPr="00DB5BB2">
        <w:t>ccess to shared data, digital platforms, and specialised research or clinical infrastructure</w:t>
      </w:r>
    </w:p>
    <w:p w14:paraId="3D36EB3B" w14:textId="292331DC" w:rsidR="00EB41A2" w:rsidRPr="00DB5BB2" w:rsidRDefault="00920308" w:rsidP="00B01832">
      <w:pPr>
        <w:pStyle w:val="Bullet"/>
      </w:pPr>
      <w:r w:rsidRPr="00DB5BB2">
        <w:t>c</w:t>
      </w:r>
      <w:r w:rsidR="00EB41A2" w:rsidRPr="00DB5BB2">
        <w:t>linician–researcher leadership embedded within service settings</w:t>
      </w:r>
    </w:p>
    <w:p w14:paraId="7EEB0BB3" w14:textId="19456E55" w:rsidR="00EB41A2" w:rsidRPr="00DB5BB2" w:rsidRDefault="00920308" w:rsidP="00B01832">
      <w:pPr>
        <w:pStyle w:val="Bullet"/>
      </w:pPr>
      <w:r w:rsidRPr="00DB5BB2">
        <w:t>d</w:t>
      </w:r>
      <w:r w:rsidR="00EB41A2" w:rsidRPr="00DB5BB2">
        <w:t>evelopment of guidelines, standards and practical tools to support uptake of research outcomes.</w:t>
      </w:r>
    </w:p>
    <w:p w14:paraId="655A359A" w14:textId="2C937438" w:rsidR="0010012A" w:rsidRPr="00DB5BB2" w:rsidRDefault="00A40334" w:rsidP="0010012A">
      <w:r w:rsidRPr="00DB5BB2">
        <w:rPr>
          <w:b/>
          <w:bCs/>
        </w:rPr>
        <w:t xml:space="preserve">Most </w:t>
      </w:r>
      <w:r w:rsidR="00B8653D" w:rsidRPr="00DB5BB2">
        <w:rPr>
          <w:b/>
          <w:bCs/>
        </w:rPr>
        <w:t xml:space="preserve">public survey </w:t>
      </w:r>
      <w:r w:rsidR="00677D50" w:rsidRPr="00DB5BB2">
        <w:rPr>
          <w:b/>
          <w:bCs/>
        </w:rPr>
        <w:t xml:space="preserve">(85%) and grantee (74%) </w:t>
      </w:r>
      <w:r w:rsidR="0010012A" w:rsidRPr="00DB5BB2">
        <w:rPr>
          <w:b/>
          <w:bCs/>
        </w:rPr>
        <w:t>respondents were aware of Research Mission strategic documents</w:t>
      </w:r>
      <w:r w:rsidR="0010012A" w:rsidRPr="00DB5BB2">
        <w:t xml:space="preserve">. The most common </w:t>
      </w:r>
      <w:r w:rsidR="001D16E9" w:rsidRPr="00DB5BB2">
        <w:t xml:space="preserve">reason for </w:t>
      </w:r>
      <w:r w:rsidR="0010012A" w:rsidRPr="00DB5BB2">
        <w:t>us</w:t>
      </w:r>
      <w:r w:rsidR="001D16E9" w:rsidRPr="00DB5BB2">
        <w:t>ing</w:t>
      </w:r>
      <w:r w:rsidR="0010012A" w:rsidRPr="00DB5BB2">
        <w:t xml:space="preserve"> strategic documents w</w:t>
      </w:r>
      <w:r w:rsidR="00310F39" w:rsidRPr="00DB5BB2">
        <w:t>as</w:t>
      </w:r>
      <w:r w:rsidR="0010012A" w:rsidRPr="00DB5BB2">
        <w:t xml:space="preserve"> to </w:t>
      </w:r>
      <w:r w:rsidR="00E054E4" w:rsidRPr="00DB5BB2">
        <w:t>‘</w:t>
      </w:r>
      <w:r w:rsidR="0010012A" w:rsidRPr="00DB5BB2">
        <w:t>identify topics for future funding opportunities as outlined in the implementation plan, before the grant opportunity was announced</w:t>
      </w:r>
      <w:r w:rsidR="00E054E4" w:rsidRPr="00DB5BB2">
        <w:t>’</w:t>
      </w:r>
      <w:r w:rsidR="001D16E9" w:rsidRPr="00DB5BB2">
        <w:t>. This was</w:t>
      </w:r>
      <w:r w:rsidR="0010012A" w:rsidRPr="00DB5BB2">
        <w:t xml:space="preserve"> followed by </w:t>
      </w:r>
      <w:r w:rsidR="00E054E4" w:rsidRPr="00DB5BB2">
        <w:t>‘</w:t>
      </w:r>
      <w:r w:rsidR="0010012A" w:rsidRPr="00DB5BB2">
        <w:t>informing future research direction</w:t>
      </w:r>
      <w:r w:rsidR="00E054E4" w:rsidRPr="00DB5BB2">
        <w:t>’</w:t>
      </w:r>
      <w:r w:rsidR="0010012A" w:rsidRPr="00DB5BB2">
        <w:t xml:space="preserve"> and </w:t>
      </w:r>
      <w:r w:rsidR="00E054E4" w:rsidRPr="00DB5BB2">
        <w:t>‘</w:t>
      </w:r>
      <w:r w:rsidR="0010012A" w:rsidRPr="00DB5BB2">
        <w:t>identifying evaluation measures</w:t>
      </w:r>
      <w:r w:rsidR="00E054E4" w:rsidRPr="00DB5BB2">
        <w:t>’</w:t>
      </w:r>
      <w:r w:rsidR="0010012A" w:rsidRPr="00DB5BB2">
        <w:t xml:space="preserve"> (</w:t>
      </w:r>
      <w:r w:rsidR="009E10E0" w:rsidRPr="00DB5BB2">
        <w:fldChar w:fldCharType="begin"/>
      </w:r>
      <w:r w:rsidR="009E10E0" w:rsidRPr="00DB5BB2">
        <w:instrText xml:space="preserve"> REF _Ref234237965 \h </w:instrText>
      </w:r>
      <w:r w:rsidR="009E10E0" w:rsidRPr="00DB5BB2">
        <w:fldChar w:fldCharType="separate"/>
      </w:r>
      <w:r w:rsidR="009E10E0" w:rsidRPr="00DB5BB2">
        <w:t>Figure 23</w:t>
      </w:r>
      <w:r w:rsidR="009E10E0" w:rsidRPr="00DB5BB2">
        <w:fldChar w:fldCharType="end"/>
      </w:r>
      <w:r w:rsidR="0010012A" w:rsidRPr="00DB5BB2">
        <w:fldChar w:fldCharType="begin"/>
      </w:r>
      <w:r w:rsidR="0010012A" w:rsidRPr="00DB5BB2">
        <w:instrText xml:space="preserve"> REF _Ref224901837 \h </w:instrText>
      </w:r>
      <w:r w:rsidR="0010012A" w:rsidRPr="00DB5BB2">
        <w:fldChar w:fldCharType="end"/>
      </w:r>
      <w:r w:rsidR="0010012A" w:rsidRPr="00DB5BB2">
        <w:t>).</w:t>
      </w:r>
    </w:p>
    <w:p w14:paraId="34C04D88" w14:textId="17A42CEB" w:rsidR="00D10800" w:rsidRPr="00DB5BB2" w:rsidRDefault="00D10800" w:rsidP="00991B31">
      <w:pPr>
        <w:pStyle w:val="Tabletitle0"/>
        <w:keepNext/>
      </w:pPr>
      <w:bookmarkStart w:id="425" w:name="_Ref234237965"/>
      <w:bookmarkStart w:id="426" w:name="_Toc235774088"/>
      <w:r w:rsidRPr="00DB5BB2">
        <w:lastRenderedPageBreak/>
        <w:t xml:space="preserve">Figure </w:t>
      </w:r>
      <w:fldSimple w:instr=" SEQ Figure \* ARABIC ">
        <w:r w:rsidR="009E10E0" w:rsidRPr="00DB5BB2">
          <w:t>23</w:t>
        </w:r>
      </w:fldSimple>
      <w:bookmarkEnd w:id="425"/>
      <w:r w:rsidRPr="00DB5BB2">
        <w:t xml:space="preserve"> </w:t>
      </w:r>
      <w:r w:rsidR="00182020" w:rsidRPr="00DB5BB2">
        <w:t>Reasons stakeholders u</w:t>
      </w:r>
      <w:r w:rsidRPr="00DB5BB2">
        <w:t>se Research Mission strategic documents</w:t>
      </w:r>
      <w:bookmarkEnd w:id="426"/>
    </w:p>
    <w:p w14:paraId="50C74C88" w14:textId="693F72CC" w:rsidR="0010012A" w:rsidRPr="00DB5BB2" w:rsidRDefault="00BB6726" w:rsidP="0010012A">
      <w:pPr>
        <w:keepNext/>
      </w:pPr>
      <w:r w:rsidRPr="00BB6726">
        <w:rPr>
          <w:noProof/>
        </w:rPr>
        <w:drawing>
          <wp:inline distT="0" distB="0" distL="0" distR="0" wp14:anchorId="4223E070" wp14:editId="41C4A64F">
            <wp:extent cx="5731510" cy="3134360"/>
            <wp:effectExtent l="0" t="0" r="2540" b="8890"/>
            <wp:docPr id="26321351" name="Picture 1" descr="Horizontal bar chart comparing responses from public and grantee surveys on the reasons they use Research Mission strategic documents. Overall, the percentages of grantees and public survey respondents selecting each reason were similar. Of the 5 reasons represented, the most popular reason was 'Identify topics for future funding opportunities as outlined in the implementation plan', selected by 75% of grantees and 71% of public survey respondents. The least popular reason was 'Identify partnerships and collaborations required for future funding opportunities', selected by 61% of grantees and 58% of public survey respon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1351" name="Picture 1" descr="Horizontal bar chart comparing responses from public and grantee surveys on the reasons they use Research Mission strategic documents. Overall, the percentages of grantees and public survey respondents selecting each reason were similar. Of the 5 reasons represented, the most popular reason was 'Identify topics for future funding opportunities as outlined in the implementation plan', selected by 75% of grantees and 71% of public survey respondents. The least popular reason was 'Identify partnerships and collaborations required for future funding opportunities', selected by 61% of grantees and 58% of public survey respondents."/>
                    <pic:cNvPicPr/>
                  </pic:nvPicPr>
                  <pic:blipFill>
                    <a:blip r:embed="rId216"/>
                    <a:stretch>
                      <a:fillRect/>
                    </a:stretch>
                  </pic:blipFill>
                  <pic:spPr>
                    <a:xfrm>
                      <a:off x="0" y="0"/>
                      <a:ext cx="5731510" cy="3134360"/>
                    </a:xfrm>
                    <a:prstGeom prst="rect">
                      <a:avLst/>
                    </a:prstGeom>
                  </pic:spPr>
                </pic:pic>
              </a:graphicData>
            </a:graphic>
          </wp:inline>
        </w:drawing>
      </w:r>
    </w:p>
    <w:p w14:paraId="08CFD35A" w14:textId="26E70E09" w:rsidR="0010012A" w:rsidRPr="00EA68EB" w:rsidRDefault="00827AC2" w:rsidP="0001441F">
      <w:pPr>
        <w:rPr>
          <w:sz w:val="19"/>
          <w:szCs w:val="19"/>
        </w:rPr>
      </w:pPr>
      <w:r w:rsidRPr="00EA68EB">
        <w:rPr>
          <w:sz w:val="19"/>
          <w:szCs w:val="19"/>
        </w:rPr>
        <w:t xml:space="preserve">Source: </w:t>
      </w:r>
      <w:r w:rsidR="006D222A" w:rsidRPr="00EA68EB">
        <w:rPr>
          <w:sz w:val="19"/>
          <w:szCs w:val="19"/>
        </w:rPr>
        <w:t>P</w:t>
      </w:r>
      <w:r w:rsidRPr="00EA68EB">
        <w:rPr>
          <w:sz w:val="19"/>
          <w:szCs w:val="19"/>
        </w:rPr>
        <w:t>ublic and grantee survey</w:t>
      </w:r>
      <w:r w:rsidR="006D222A" w:rsidRPr="00EA68EB">
        <w:rPr>
          <w:sz w:val="19"/>
          <w:szCs w:val="19"/>
        </w:rPr>
        <w:t>s</w:t>
      </w:r>
      <w:r w:rsidRPr="00EA68EB">
        <w:rPr>
          <w:sz w:val="19"/>
          <w:szCs w:val="19"/>
        </w:rPr>
        <w:t>.</w:t>
      </w:r>
    </w:p>
    <w:p w14:paraId="132ACF85" w14:textId="09123089" w:rsidR="00BC575B" w:rsidRPr="00DB5BB2" w:rsidRDefault="0010012A" w:rsidP="00BB6726">
      <w:pPr>
        <w:keepNext/>
      </w:pPr>
      <w:r w:rsidRPr="00DB5BB2">
        <w:t>Some respondents also indicated that they use the documents</w:t>
      </w:r>
      <w:r w:rsidR="00DF6DB6" w:rsidRPr="00DB5BB2">
        <w:t>:</w:t>
      </w:r>
    </w:p>
    <w:p w14:paraId="1E764F67" w14:textId="24F3C6A4" w:rsidR="00BC575B" w:rsidRPr="00DB5BB2" w:rsidRDefault="0010012A" w:rsidP="00B01832">
      <w:pPr>
        <w:pStyle w:val="Bullet"/>
      </w:pPr>
      <w:r w:rsidRPr="00DB5BB2">
        <w:t>for strategic planning (</w:t>
      </w:r>
      <w:r w:rsidR="00CB7F45" w:rsidRPr="00DB5BB2">
        <w:t>for example</w:t>
      </w:r>
      <w:r w:rsidRPr="00DB5BB2">
        <w:t>,</w:t>
      </w:r>
      <w:r w:rsidR="00CB7F45" w:rsidRPr="00DB5BB2">
        <w:t> </w:t>
      </w:r>
      <w:r w:rsidRPr="00DB5BB2">
        <w:t>aligning industry priorities with national research direction)</w:t>
      </w:r>
    </w:p>
    <w:p w14:paraId="226230FA" w14:textId="37185187" w:rsidR="00BC575B" w:rsidRPr="00DB5BB2" w:rsidRDefault="00314FA2" w:rsidP="00B01832">
      <w:pPr>
        <w:pStyle w:val="Bullet"/>
      </w:pPr>
      <w:r w:rsidRPr="00DB5BB2">
        <w:t>to draft their research funding application</w:t>
      </w:r>
    </w:p>
    <w:p w14:paraId="6BB008B5" w14:textId="27EFF15A" w:rsidR="00C2103F" w:rsidRPr="00DB5BB2" w:rsidRDefault="00BC575B" w:rsidP="00B01832">
      <w:pPr>
        <w:pStyle w:val="Bullet"/>
      </w:pPr>
      <w:r w:rsidRPr="00DB5BB2">
        <w:t xml:space="preserve">for </w:t>
      </w:r>
      <w:r w:rsidR="0010012A" w:rsidRPr="00DB5BB2">
        <w:t>communication (</w:t>
      </w:r>
      <w:r w:rsidR="00540EB3" w:rsidRPr="00DB5BB2">
        <w:t>for example</w:t>
      </w:r>
      <w:r w:rsidR="0010012A" w:rsidRPr="00DB5BB2">
        <w:t>,</w:t>
      </w:r>
      <w:r w:rsidR="00540EB3" w:rsidRPr="00DB5BB2">
        <w:t> </w:t>
      </w:r>
      <w:r w:rsidR="0010012A" w:rsidRPr="00DB5BB2">
        <w:t>dissemination to colleagues and potential partners)</w:t>
      </w:r>
    </w:p>
    <w:p w14:paraId="27EBE449" w14:textId="0FE1052D" w:rsidR="00E53632" w:rsidRPr="00DB5BB2" w:rsidRDefault="00314FA2" w:rsidP="00B01832">
      <w:pPr>
        <w:pStyle w:val="Bullet"/>
      </w:pPr>
      <w:r w:rsidRPr="00DB5BB2">
        <w:t>to inform dissemination strategies</w:t>
      </w:r>
      <w:r w:rsidR="0010012A" w:rsidRPr="00DB5BB2">
        <w:t>.</w:t>
      </w:r>
    </w:p>
    <w:p w14:paraId="737D1EA1" w14:textId="7AA6DFCD" w:rsidR="00BB6726" w:rsidRPr="00BB6726" w:rsidRDefault="00BB6726" w:rsidP="00BB6726">
      <w:pPr>
        <w:pStyle w:val="Quote"/>
        <w:rPr>
          <w:rStyle w:val="Strong"/>
        </w:rPr>
      </w:pPr>
      <w:r w:rsidRPr="00BB6726">
        <w:rPr>
          <w:rStyle w:val="Strong"/>
        </w:rPr>
        <w:t>Quote:</w:t>
      </w:r>
    </w:p>
    <w:p w14:paraId="07A390C5" w14:textId="20A4F5F9" w:rsidR="003530AE" w:rsidRPr="00BB6726" w:rsidRDefault="00E054E4" w:rsidP="00BB6726">
      <w:pPr>
        <w:pStyle w:val="Quote"/>
      </w:pPr>
      <w:r w:rsidRPr="00BB6726">
        <w:t>‘</w:t>
      </w:r>
      <w:r w:rsidR="003530AE" w:rsidRPr="00BB6726">
        <w:t>The strategic documents informed our stakeholder engagement and dissemination strategy. They helped guide partnership development with health districts and aged care providers, ensuring that implementation planning and translation activities were consistent with MRFF</w:t>
      </w:r>
      <w:r w:rsidRPr="00BB6726">
        <w:t>’</w:t>
      </w:r>
      <w:r w:rsidR="003530AE" w:rsidRPr="00BB6726">
        <w:t>s long-term vision for sustainable system change.</w:t>
      </w:r>
      <w:r w:rsidR="00E75004" w:rsidRPr="00BB6726">
        <w:t>’</w:t>
      </w:r>
      <w:r w:rsidR="003530AE" w:rsidRPr="00BB6726">
        <w:t xml:space="preserve"> </w:t>
      </w:r>
      <w:r w:rsidR="003530AE" w:rsidRPr="00BB6726">
        <w:rPr>
          <w:rStyle w:val="Strong"/>
        </w:rPr>
        <w:t>– Grantee</w:t>
      </w:r>
      <w:r w:rsidR="00EB41A2" w:rsidRPr="00BB6726">
        <w:rPr>
          <w:rStyle w:val="Strong"/>
        </w:rPr>
        <w:t xml:space="preserve">, </w:t>
      </w:r>
      <w:r w:rsidR="003530AE" w:rsidRPr="00BB6726">
        <w:rPr>
          <w:rStyle w:val="Strong"/>
        </w:rPr>
        <w:t>D</w:t>
      </w:r>
      <w:r w:rsidR="00DF6E23" w:rsidRPr="00BB6726">
        <w:rPr>
          <w:rStyle w:val="Strong"/>
        </w:rPr>
        <w:t xml:space="preserve">ementia, </w:t>
      </w:r>
      <w:r w:rsidR="003530AE" w:rsidRPr="00BB6726">
        <w:rPr>
          <w:rStyle w:val="Strong"/>
        </w:rPr>
        <w:t>A</w:t>
      </w:r>
      <w:r w:rsidR="00DF6E23" w:rsidRPr="00BB6726">
        <w:rPr>
          <w:rStyle w:val="Strong"/>
        </w:rPr>
        <w:t xml:space="preserve">geing and </w:t>
      </w:r>
      <w:r w:rsidR="003530AE" w:rsidRPr="00BB6726">
        <w:rPr>
          <w:rStyle w:val="Strong"/>
        </w:rPr>
        <w:t>A</w:t>
      </w:r>
      <w:r w:rsidR="00DF6E23" w:rsidRPr="00BB6726">
        <w:rPr>
          <w:rStyle w:val="Strong"/>
        </w:rPr>
        <w:t xml:space="preserve">ged </w:t>
      </w:r>
      <w:r w:rsidR="003530AE" w:rsidRPr="00BB6726">
        <w:rPr>
          <w:rStyle w:val="Strong"/>
        </w:rPr>
        <w:t>C</w:t>
      </w:r>
      <w:r w:rsidR="00DF6E23" w:rsidRPr="00BB6726">
        <w:rPr>
          <w:rStyle w:val="Strong"/>
        </w:rPr>
        <w:t xml:space="preserve">are </w:t>
      </w:r>
      <w:r w:rsidR="003530AE" w:rsidRPr="00BB6726">
        <w:rPr>
          <w:rStyle w:val="Strong"/>
        </w:rPr>
        <w:t>M</w:t>
      </w:r>
      <w:r w:rsidR="00DF6E23" w:rsidRPr="00BB6726">
        <w:rPr>
          <w:rStyle w:val="Strong"/>
        </w:rPr>
        <w:t>ission</w:t>
      </w:r>
    </w:p>
    <w:p w14:paraId="28F58320" w14:textId="1297C1B4" w:rsidR="003530AE" w:rsidRPr="00DB5BB2" w:rsidRDefault="003530AE" w:rsidP="003530AE">
      <w:r w:rsidRPr="00DB5BB2">
        <w:t xml:space="preserve">A few respondents indicated that the documents </w:t>
      </w:r>
      <w:r w:rsidR="005F162A" w:rsidRPr="00DB5BB2">
        <w:t xml:space="preserve">have </w:t>
      </w:r>
      <w:r w:rsidRPr="00DB5BB2">
        <w:t>limited use</w:t>
      </w:r>
      <w:r w:rsidR="005F162A" w:rsidRPr="00DB5BB2">
        <w:t xml:space="preserve"> because</w:t>
      </w:r>
      <w:r w:rsidRPr="00DB5BB2">
        <w:t xml:space="preserve"> they are too broad</w:t>
      </w:r>
      <w:r w:rsidR="009534D1" w:rsidRPr="00DB5BB2">
        <w:t xml:space="preserve"> or</w:t>
      </w:r>
      <w:r w:rsidRPr="00DB5BB2">
        <w:t xml:space="preserve"> did not relate to their research area</w:t>
      </w:r>
      <w:r w:rsidR="009534D1" w:rsidRPr="00DB5BB2">
        <w:t xml:space="preserve">. </w:t>
      </w:r>
      <w:r w:rsidR="009164BD" w:rsidRPr="00DB5BB2">
        <w:t>Some respondents stated they</w:t>
      </w:r>
      <w:r w:rsidRPr="00DB5BB2">
        <w:t xml:space="preserve"> had limited capacity to engage with the</w:t>
      </w:r>
      <w:r w:rsidR="009164BD" w:rsidRPr="00DB5BB2">
        <w:t xml:space="preserve"> documents,</w:t>
      </w:r>
      <w:r w:rsidRPr="00DB5BB2">
        <w:t xml:space="preserve"> or that success rates were too low to warrant them changing research direction. </w:t>
      </w:r>
      <w:r w:rsidR="0015703F" w:rsidRPr="00DB5BB2">
        <w:t>There is some variability between Missions in how specific the strategic documents are</w:t>
      </w:r>
      <w:r w:rsidR="00F12FAC" w:rsidRPr="00DB5BB2">
        <w:t>,</w:t>
      </w:r>
      <w:r w:rsidR="0015703F" w:rsidRPr="00DB5BB2">
        <w:t xml:space="preserve"> depending on </w:t>
      </w:r>
      <w:r w:rsidR="00F12FAC" w:rsidRPr="00DB5BB2">
        <w:t>when they were</w:t>
      </w:r>
      <w:r w:rsidR="0015703F" w:rsidRPr="00DB5BB2">
        <w:t xml:space="preserve"> produc</w:t>
      </w:r>
      <w:r w:rsidR="00F12FAC" w:rsidRPr="00DB5BB2">
        <w:t>ed</w:t>
      </w:r>
      <w:r w:rsidR="0015703F" w:rsidRPr="00DB5BB2">
        <w:t xml:space="preserve"> and the views of the individual E</w:t>
      </w:r>
      <w:r w:rsidR="00D1079E" w:rsidRPr="00DB5BB2">
        <w:t xml:space="preserve">xpert </w:t>
      </w:r>
      <w:r w:rsidR="0015703F" w:rsidRPr="00DB5BB2">
        <w:t>A</w:t>
      </w:r>
      <w:r w:rsidR="00D1079E" w:rsidRPr="00DB5BB2">
        <w:t xml:space="preserve">dvisory </w:t>
      </w:r>
      <w:r w:rsidR="0015703F" w:rsidRPr="00DB5BB2">
        <w:t>P</w:t>
      </w:r>
      <w:r w:rsidR="00D1079E" w:rsidRPr="00DB5BB2">
        <w:t>anel</w:t>
      </w:r>
      <w:r w:rsidR="0015703F" w:rsidRPr="00DB5BB2">
        <w:t>.</w:t>
      </w:r>
    </w:p>
    <w:p w14:paraId="518E0F61" w14:textId="62EED4BB" w:rsidR="006D53AF" w:rsidRPr="00DB5BB2" w:rsidRDefault="006D53AF" w:rsidP="00DE6075">
      <w:pPr>
        <w:pStyle w:val="Heading4"/>
      </w:pPr>
      <w:r w:rsidRPr="00DB5BB2">
        <w:t>Grant recipients</w:t>
      </w:r>
      <w:r w:rsidR="009367CB" w:rsidRPr="00DB5BB2">
        <w:t xml:space="preserve"> received co-funding to support research activities</w:t>
      </w:r>
    </w:p>
    <w:p w14:paraId="702F1E39" w14:textId="546EB525" w:rsidR="006D53AF" w:rsidRPr="00DB5BB2" w:rsidRDefault="00C7107E" w:rsidP="006D53AF">
      <w:r w:rsidRPr="00DB5BB2">
        <w:t>Nearly three-quarters (71%)</w:t>
      </w:r>
      <w:r w:rsidR="00BA3C1D" w:rsidRPr="00DB5BB2">
        <w:t xml:space="preserve"> of grants funded through the Research Missions </w:t>
      </w:r>
      <w:r w:rsidR="00175C93" w:rsidRPr="00DB5BB2">
        <w:t xml:space="preserve">program </w:t>
      </w:r>
      <w:r w:rsidR="006D53AF" w:rsidRPr="00DB5BB2">
        <w:t>received supplementary support from other funding sources.</w:t>
      </w:r>
      <w:r w:rsidR="00661940" w:rsidRPr="00DB5BB2">
        <w:rPr>
          <w:rStyle w:val="FootnoteReference"/>
        </w:rPr>
        <w:footnoteReference w:id="39"/>
      </w:r>
      <w:r w:rsidR="006D53AF" w:rsidRPr="00DB5BB2">
        <w:t xml:space="preserve"> The </w:t>
      </w:r>
      <w:r w:rsidR="00D52FF6" w:rsidRPr="00DB5BB2">
        <w:t>total</w:t>
      </w:r>
      <w:r w:rsidR="00CF7725" w:rsidRPr="00DB5BB2">
        <w:t xml:space="preserve"> </w:t>
      </w:r>
      <w:r w:rsidR="006D53AF" w:rsidRPr="00DB5BB2">
        <w:t xml:space="preserve">co-funding </w:t>
      </w:r>
      <w:r w:rsidR="00CF7725" w:rsidRPr="00DB5BB2">
        <w:t>received by</w:t>
      </w:r>
      <w:r w:rsidR="006D53AF" w:rsidRPr="00DB5BB2">
        <w:t xml:space="preserve"> all grants in scope </w:t>
      </w:r>
      <w:r w:rsidR="00D52FF6" w:rsidRPr="00DB5BB2">
        <w:t xml:space="preserve">was </w:t>
      </w:r>
      <w:r w:rsidR="006D53AF" w:rsidRPr="00DB5BB2">
        <w:t>approximately $</w:t>
      </w:r>
      <w:r w:rsidR="00BA3C1D" w:rsidRPr="00DB5BB2">
        <w:t>124</w:t>
      </w:r>
      <w:r w:rsidR="00CF7725" w:rsidRPr="00DB5BB2">
        <w:t> </w:t>
      </w:r>
      <w:r w:rsidR="006D53AF" w:rsidRPr="00DB5BB2">
        <w:t>million, comprising $</w:t>
      </w:r>
      <w:r w:rsidR="00BA3C1D" w:rsidRPr="00DB5BB2">
        <w:t>68</w:t>
      </w:r>
      <w:r w:rsidR="00D52FF6" w:rsidRPr="00DB5BB2">
        <w:t> </w:t>
      </w:r>
      <w:r w:rsidR="006D53AF" w:rsidRPr="00DB5BB2">
        <w:t>million in in-kind contributions, $</w:t>
      </w:r>
      <w:r w:rsidR="00BA3C1D" w:rsidRPr="00DB5BB2">
        <w:t>28.6</w:t>
      </w:r>
      <w:r w:rsidR="00D52FF6" w:rsidRPr="00DB5BB2">
        <w:t> </w:t>
      </w:r>
      <w:r w:rsidR="006D53AF" w:rsidRPr="00DB5BB2">
        <w:t>million in cash, and $</w:t>
      </w:r>
      <w:r w:rsidR="00BA3C1D" w:rsidRPr="00DB5BB2">
        <w:t>27.7</w:t>
      </w:r>
      <w:r w:rsidR="00D52FF6" w:rsidRPr="00DB5BB2">
        <w:t> million</w:t>
      </w:r>
      <w:r w:rsidR="006D53AF" w:rsidRPr="00DB5BB2">
        <w:t xml:space="preserve"> in combined in-kind and cash support.</w:t>
      </w:r>
      <w:r w:rsidR="009367CB" w:rsidRPr="00DB5BB2">
        <w:t xml:space="preserve"> Co-funding came from </w:t>
      </w:r>
      <w:r w:rsidR="00F714AB" w:rsidRPr="00DB5BB2">
        <w:t xml:space="preserve">various </w:t>
      </w:r>
      <w:r w:rsidR="009367CB" w:rsidRPr="00DB5BB2">
        <w:t>sectors</w:t>
      </w:r>
      <w:r w:rsidR="00F714AB" w:rsidRPr="00DB5BB2">
        <w:t>,</w:t>
      </w:r>
      <w:r w:rsidR="009367CB" w:rsidRPr="00DB5BB2">
        <w:t xml:space="preserve"> including philanthropy</w:t>
      </w:r>
      <w:r w:rsidR="00F714AB" w:rsidRPr="00DB5BB2">
        <w:t xml:space="preserve"> or </w:t>
      </w:r>
      <w:r w:rsidR="009367CB" w:rsidRPr="00DB5BB2">
        <w:t>not</w:t>
      </w:r>
      <w:r w:rsidR="00771FD4" w:rsidRPr="00DB5BB2">
        <w:t xml:space="preserve"> </w:t>
      </w:r>
      <w:r w:rsidR="009367CB" w:rsidRPr="00DB5BB2">
        <w:t>for</w:t>
      </w:r>
      <w:r w:rsidR="00771FD4" w:rsidRPr="00DB5BB2">
        <w:t xml:space="preserve"> </w:t>
      </w:r>
      <w:r w:rsidR="009367CB" w:rsidRPr="00DB5BB2">
        <w:t xml:space="preserve">profit, industry, </w:t>
      </w:r>
      <w:r w:rsidR="00882A44" w:rsidRPr="00DB5BB2">
        <w:t xml:space="preserve">and </w:t>
      </w:r>
      <w:r w:rsidR="009367CB" w:rsidRPr="00DB5BB2">
        <w:t>Commonwealth and state government departments.</w:t>
      </w:r>
    </w:p>
    <w:p w14:paraId="50E666D1" w14:textId="4A058A0E" w:rsidR="000619D3" w:rsidRPr="00DB5BB2" w:rsidRDefault="000619D3" w:rsidP="00991B31">
      <w:pPr>
        <w:pStyle w:val="Heading4"/>
        <w:keepNext/>
        <w:widowControl/>
      </w:pPr>
      <w:r w:rsidRPr="00DB5BB2">
        <w:lastRenderedPageBreak/>
        <w:t>Grant recipients have achieved or are working towards translating their research outcomes into policy and practice</w:t>
      </w:r>
    </w:p>
    <w:p w14:paraId="3D9613A9" w14:textId="5FA7ABA0" w:rsidR="000619D3" w:rsidRPr="00DB5BB2" w:rsidRDefault="000619D3" w:rsidP="00991B31">
      <w:pPr>
        <w:keepNext/>
        <w:widowControl/>
      </w:pPr>
      <w:r w:rsidRPr="00DB5BB2">
        <w:t>Respondents were asked about the next phase of the research funded through the Research Missions program.</w:t>
      </w:r>
    </w:p>
    <w:p w14:paraId="417D070C" w14:textId="6C51E57D" w:rsidR="000619D3" w:rsidRPr="00DB5BB2" w:rsidRDefault="000619D3" w:rsidP="000619D3">
      <w:r w:rsidRPr="00DB5BB2">
        <w:t xml:space="preserve">When </w:t>
      </w:r>
      <w:r w:rsidR="00E054E4" w:rsidRPr="00DB5BB2">
        <w:t>‘</w:t>
      </w:r>
      <w:r w:rsidR="000929FD" w:rsidRPr="00DB5BB2">
        <w:t>a</w:t>
      </w:r>
      <w:r w:rsidRPr="00DB5BB2">
        <w:t>chieved</w:t>
      </w:r>
      <w:r w:rsidR="00E054E4" w:rsidRPr="00DB5BB2">
        <w:t>’</w:t>
      </w:r>
      <w:r w:rsidRPr="00DB5BB2">
        <w:t xml:space="preserve"> and </w:t>
      </w:r>
      <w:r w:rsidR="00E054E4" w:rsidRPr="00DB5BB2">
        <w:t>‘</w:t>
      </w:r>
      <w:r w:rsidR="000929FD" w:rsidRPr="00DB5BB2">
        <w:t>i</w:t>
      </w:r>
      <w:r w:rsidRPr="00DB5BB2">
        <w:t>n progress</w:t>
      </w:r>
      <w:r w:rsidR="00E054E4" w:rsidRPr="00DB5BB2">
        <w:t>’</w:t>
      </w:r>
      <w:r w:rsidRPr="00DB5BB2">
        <w:t xml:space="preserve"> responses were considered together, 49% of grants had already</w:t>
      </w:r>
      <w:r w:rsidR="00AB5AF0" w:rsidRPr="00DB5BB2">
        <w:t xml:space="preserve"> translated</w:t>
      </w:r>
      <w:r w:rsidRPr="00DB5BB2">
        <w:t>, or were working towards translating</w:t>
      </w:r>
      <w:r w:rsidR="00AB5AF0" w:rsidRPr="00DB5BB2">
        <w:t>,</w:t>
      </w:r>
      <w:r w:rsidRPr="00DB5BB2">
        <w:t xml:space="preserve"> their research outcomes into policy and practice</w:t>
      </w:r>
      <w:r w:rsidR="00B27B62" w:rsidRPr="00DB5BB2">
        <w:t xml:space="preserve"> (</w:t>
      </w:r>
      <w:r w:rsidR="009E10E0" w:rsidRPr="00DB5BB2">
        <w:fldChar w:fldCharType="begin"/>
      </w:r>
      <w:r w:rsidR="009E10E0" w:rsidRPr="00DB5BB2">
        <w:instrText xml:space="preserve"> REF _Ref234238008 \h </w:instrText>
      </w:r>
      <w:r w:rsidR="009E10E0" w:rsidRPr="00DB5BB2">
        <w:fldChar w:fldCharType="separate"/>
      </w:r>
      <w:r w:rsidR="009E10E0" w:rsidRPr="00DB5BB2">
        <w:t>Figure 24</w:t>
      </w:r>
      <w:r w:rsidR="009E10E0" w:rsidRPr="00DB5BB2">
        <w:fldChar w:fldCharType="end"/>
      </w:r>
      <w:r w:rsidR="00B27B62" w:rsidRPr="00DB5BB2">
        <w:fldChar w:fldCharType="begin"/>
      </w:r>
      <w:r w:rsidR="00B27B62" w:rsidRPr="00DB5BB2">
        <w:instrText xml:space="preserve"> REF _Ref228355907 \h </w:instrText>
      </w:r>
      <w:r w:rsidR="00B27B62" w:rsidRPr="00DB5BB2">
        <w:fldChar w:fldCharType="end"/>
      </w:r>
      <w:r w:rsidR="00B27B62" w:rsidRPr="00DB5BB2">
        <w:t>)</w:t>
      </w:r>
      <w:r w:rsidR="00E319F0" w:rsidRPr="00DB5BB2">
        <w:t>. This is</w:t>
      </w:r>
      <w:r w:rsidRPr="00DB5BB2">
        <w:t xml:space="preserve"> consistent with the MRFF focus on supporting translational research to achieve better health outcomes, beneficial change to health practice and increased health efficiency.</w:t>
      </w:r>
    </w:p>
    <w:p w14:paraId="74842A3A" w14:textId="291BE084" w:rsidR="000619D3" w:rsidRPr="00DB5BB2" w:rsidRDefault="000619D3" w:rsidP="000619D3">
      <w:r w:rsidRPr="00DB5BB2">
        <w:t>Commercialisation of research outcomes was less of a focus for grants funded under the Research Missions program</w:t>
      </w:r>
      <w:r w:rsidR="00F34BE9" w:rsidRPr="00DB5BB2">
        <w:t>.</w:t>
      </w:r>
    </w:p>
    <w:p w14:paraId="0D54EF3B" w14:textId="3D5A6BEC" w:rsidR="000619D3" w:rsidRPr="00DB5BB2" w:rsidRDefault="000619D3" w:rsidP="000619D3">
      <w:r w:rsidRPr="00DB5BB2">
        <w:t xml:space="preserve">Many respondents indicated that their project </w:t>
      </w:r>
      <w:r w:rsidR="00115C37" w:rsidRPr="00DB5BB2">
        <w:t xml:space="preserve">either </w:t>
      </w:r>
      <w:r w:rsidRPr="00DB5BB2">
        <w:t>had recently commenced or was ongoing</w:t>
      </w:r>
      <w:r w:rsidR="00B27B62" w:rsidRPr="00DB5BB2">
        <w:t>.</w:t>
      </w:r>
      <w:r w:rsidRPr="00DB5BB2">
        <w:t xml:space="preserve"> </w:t>
      </w:r>
      <w:r w:rsidR="00B27B62" w:rsidRPr="00DB5BB2">
        <w:t xml:space="preserve">This meant </w:t>
      </w:r>
      <w:r w:rsidRPr="00DB5BB2">
        <w:t>it was</w:t>
      </w:r>
      <w:r w:rsidR="00115C37" w:rsidRPr="00DB5BB2">
        <w:t xml:space="preserve"> </w:t>
      </w:r>
      <w:r w:rsidRPr="00DB5BB2">
        <w:t xml:space="preserve">too early in the project </w:t>
      </w:r>
      <w:r w:rsidR="00B27B62" w:rsidRPr="00DB5BB2">
        <w:t xml:space="preserve">to have achieved </w:t>
      </w:r>
      <w:r w:rsidRPr="00DB5BB2">
        <w:t xml:space="preserve">some or </w:t>
      </w:r>
      <w:proofErr w:type="gramStart"/>
      <w:r w:rsidRPr="00DB5BB2">
        <w:t>all of</w:t>
      </w:r>
      <w:proofErr w:type="gramEnd"/>
      <w:r w:rsidRPr="00DB5BB2">
        <w:t xml:space="preserve"> these next phase activities.</w:t>
      </w:r>
    </w:p>
    <w:p w14:paraId="2150694F" w14:textId="649B2B83" w:rsidR="00540EB3" w:rsidRPr="00DB5BB2" w:rsidRDefault="00540EB3" w:rsidP="00C06F7F">
      <w:pPr>
        <w:pStyle w:val="Tabletitle0"/>
      </w:pPr>
      <w:bookmarkStart w:id="427" w:name="_Ref234238008"/>
      <w:bookmarkStart w:id="428" w:name="_Toc235774089"/>
      <w:r w:rsidRPr="00DB5BB2">
        <w:t xml:space="preserve">Figure </w:t>
      </w:r>
      <w:fldSimple w:instr=" SEQ Figure \* ARABIC ">
        <w:r w:rsidR="009E10E0" w:rsidRPr="00DB5BB2">
          <w:t>24</w:t>
        </w:r>
      </w:fldSimple>
      <w:bookmarkEnd w:id="427"/>
      <w:r w:rsidRPr="00DB5BB2">
        <w:t xml:space="preserve"> Next phase for </w:t>
      </w:r>
      <w:r w:rsidR="008A17B9" w:rsidRPr="00DB5BB2">
        <w:t>Research Missions–</w:t>
      </w:r>
      <w:r w:rsidRPr="00DB5BB2">
        <w:t>funded research</w:t>
      </w:r>
      <w:r w:rsidR="00CB7CBA" w:rsidRPr="00DB5BB2">
        <w:t>, as identified by grantees</w:t>
      </w:r>
      <w:bookmarkEnd w:id="428"/>
    </w:p>
    <w:p w14:paraId="39266783" w14:textId="2BE12146" w:rsidR="000619D3" w:rsidRPr="00DB5BB2" w:rsidRDefault="00BB6726" w:rsidP="000619D3">
      <w:r w:rsidRPr="00BB6726">
        <w:rPr>
          <w:noProof/>
        </w:rPr>
        <w:drawing>
          <wp:inline distT="0" distB="0" distL="0" distR="0" wp14:anchorId="76C64E92" wp14:editId="41986AB3">
            <wp:extent cx="5731510" cy="3018790"/>
            <wp:effectExtent l="0" t="0" r="2540" b="0"/>
            <wp:docPr id="1743565083" name="Picture 1" descr="Horizontal stacked bar chart showing the status of the next phases for funded research, as identified by grantees. The phases are 1) Further competitive funding from the MRFF to continue research, 2) Further competitive funding from the NHMRC to continue research, 3) Further competitive funding from another source to continue research, 4) Direct funding (for example, from industry, government, philanthropy) to further or implement research, 5) Commercialisation of research outcomes, and 6) Translation of research outcomes into policy or practice. Most grantees categorised each phase as 'planned'. Most phases had a similar percentage of 'achieved' responses, except 'Commercialisation of research outcomes', which had fewer. That phase had the most 'not applicable' responses. The phase 'translation of research outcomes into policy or practice' had the highest percentage of 'in progress'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65083" name="Picture 1" descr="Horizontal stacked bar chart showing the status of the next phases for funded research, as identified by grantees. The phases are 1) Further competitive funding from the MRFF to continue research, 2) Further competitive funding from the NHMRC to continue research, 3) Further competitive funding from another source to continue research, 4) Direct funding (for example, from industry, government, philanthropy) to further or implement research, 5) Commercialisation of research outcomes, and 6) Translation of research outcomes into policy or practice. Most grantees categorised each phase as 'planned'. Most phases had a similar percentage of 'achieved' responses, except 'Commercialisation of research outcomes', which had fewer. That phase had the most 'not applicable' responses. The phase 'translation of research outcomes into policy or practice' had the highest percentage of 'in progress' responses. "/>
                    <pic:cNvPicPr/>
                  </pic:nvPicPr>
                  <pic:blipFill>
                    <a:blip r:embed="rId217"/>
                    <a:stretch>
                      <a:fillRect/>
                    </a:stretch>
                  </pic:blipFill>
                  <pic:spPr>
                    <a:xfrm>
                      <a:off x="0" y="0"/>
                      <a:ext cx="5731510" cy="3018790"/>
                    </a:xfrm>
                    <a:prstGeom prst="rect">
                      <a:avLst/>
                    </a:prstGeom>
                  </pic:spPr>
                </pic:pic>
              </a:graphicData>
            </a:graphic>
          </wp:inline>
        </w:drawing>
      </w:r>
    </w:p>
    <w:p w14:paraId="38786C5B" w14:textId="36DEE809" w:rsidR="00BF0D06" w:rsidRPr="00EA68EB" w:rsidRDefault="00BF0D06" w:rsidP="00BF0D06">
      <w:pPr>
        <w:spacing w:after="0"/>
        <w:rPr>
          <w:sz w:val="19"/>
          <w:szCs w:val="19"/>
        </w:rPr>
      </w:pPr>
      <w:r w:rsidRPr="00EA68EB">
        <w:rPr>
          <w:sz w:val="19"/>
          <w:szCs w:val="19"/>
        </w:rPr>
        <w:t>MRFF = Medical Research Future Fund; NHMRC = National Health and Medical Research Council</w:t>
      </w:r>
      <w:r w:rsidR="00C22D18" w:rsidRPr="00EA68EB">
        <w:rPr>
          <w:sz w:val="19"/>
          <w:szCs w:val="19"/>
        </w:rPr>
        <w:t>.</w:t>
      </w:r>
    </w:p>
    <w:p w14:paraId="115DD460" w14:textId="3C0F77EC" w:rsidR="000619D3" w:rsidRPr="00EA68EB" w:rsidRDefault="00210890" w:rsidP="00BB6726">
      <w:pPr>
        <w:spacing w:before="0"/>
        <w:rPr>
          <w:sz w:val="19"/>
          <w:szCs w:val="19"/>
        </w:rPr>
      </w:pPr>
      <w:r w:rsidRPr="00EA68EB">
        <w:rPr>
          <w:sz w:val="19"/>
          <w:szCs w:val="19"/>
        </w:rPr>
        <w:t>Source: Grantee survey.</w:t>
      </w:r>
    </w:p>
    <w:p w14:paraId="1FA18E07" w14:textId="7D1F49D1" w:rsidR="0010012A" w:rsidRPr="00DB5BB2" w:rsidRDefault="00BB6726" w:rsidP="00D1079E">
      <w:pPr>
        <w:pStyle w:val="Heading3"/>
        <w:rPr>
          <w:lang w:val="en-AU"/>
        </w:rPr>
      </w:pPr>
      <w:bookmarkStart w:id="429" w:name="_Toc233989050"/>
      <w:bookmarkStart w:id="430" w:name="_Toc234247146"/>
      <w:bookmarkStart w:id="431" w:name="_Ref226635110"/>
      <w:bookmarkStart w:id="432" w:name="_Ref226635379"/>
      <w:bookmarkStart w:id="433" w:name="_Toc227157491"/>
      <w:bookmarkStart w:id="434" w:name="_Ref229585730"/>
      <w:bookmarkStart w:id="435" w:name="_Toc233108821"/>
      <w:bookmarkStart w:id="436" w:name="_Toc235789671"/>
      <w:bookmarkEnd w:id="429"/>
      <w:bookmarkEnd w:id="430"/>
      <w:r>
        <w:rPr>
          <w:lang w:val="en-AU"/>
        </w:rPr>
        <w:t>6.2.2</w:t>
      </w:r>
      <w:r>
        <w:rPr>
          <w:lang w:val="en-AU"/>
        </w:rPr>
        <w:tab/>
      </w:r>
      <w:r w:rsidR="006013E1" w:rsidRPr="00DB5BB2">
        <w:rPr>
          <w:lang w:val="en-AU"/>
        </w:rPr>
        <w:t>S</w:t>
      </w:r>
      <w:r w:rsidR="0010012A" w:rsidRPr="00DB5BB2">
        <w:rPr>
          <w:lang w:val="en-AU"/>
        </w:rPr>
        <w:t>takeholder concerns and considerations</w:t>
      </w:r>
      <w:bookmarkEnd w:id="431"/>
      <w:bookmarkEnd w:id="432"/>
      <w:bookmarkEnd w:id="433"/>
      <w:bookmarkEnd w:id="434"/>
      <w:bookmarkEnd w:id="435"/>
      <w:bookmarkEnd w:id="436"/>
    </w:p>
    <w:p w14:paraId="13D25D4A" w14:textId="418EF4DE" w:rsidR="0010012A" w:rsidRPr="00DB5BB2" w:rsidRDefault="00B8653D" w:rsidP="0010012A">
      <w:pPr>
        <w:spacing w:after="240"/>
      </w:pPr>
      <w:r w:rsidRPr="00DB5BB2">
        <w:t>Stakeholders</w:t>
      </w:r>
      <w:r w:rsidR="0010012A" w:rsidRPr="00DB5BB2">
        <w:rPr>
          <w:b/>
          <w:bCs/>
        </w:rPr>
        <w:t xml:space="preserve"> </w:t>
      </w:r>
      <w:r w:rsidR="0010012A" w:rsidRPr="00DB5BB2">
        <w:t xml:space="preserve">were asked to describe the main barriers to applying for, securing, conducting or translating research. Feedback relating to the </w:t>
      </w:r>
      <w:r w:rsidR="0080319D" w:rsidRPr="00DB5BB2">
        <w:t>3 </w:t>
      </w:r>
      <w:r w:rsidR="0010012A" w:rsidRPr="00DB5BB2">
        <w:t xml:space="preserve">Research Mission aims are outlined below. Other barriers are outlined in </w:t>
      </w:r>
      <w:hyperlink w:anchor="_Stakeholder_concerns_and" w:history="1">
        <w:r w:rsidR="0010012A" w:rsidRPr="00DB5BB2">
          <w:rPr>
            <w:rStyle w:val="Hyperlink"/>
          </w:rPr>
          <w:t>Section</w:t>
        </w:r>
        <w:r w:rsidR="009B4054" w:rsidRPr="00DB5BB2">
          <w:rPr>
            <w:rStyle w:val="Hyperlink"/>
          </w:rPr>
          <w:t> 6.4.1</w:t>
        </w:r>
      </w:hyperlink>
      <w:r w:rsidR="0010012A" w:rsidRPr="00DB5BB2">
        <w:t>.</w:t>
      </w:r>
    </w:p>
    <w:p w14:paraId="0851A2F3" w14:textId="33E418FF" w:rsidR="0010012A" w:rsidRPr="00DB5BB2" w:rsidRDefault="0010012A" w:rsidP="00DE6075">
      <w:pPr>
        <w:pStyle w:val="Heading4"/>
      </w:pPr>
      <w:r w:rsidRPr="00DB5BB2">
        <w:t xml:space="preserve">Research Missions program </w:t>
      </w:r>
      <w:proofErr w:type="gramStart"/>
      <w:r w:rsidRPr="00DB5BB2">
        <w:t>aim</w:t>
      </w:r>
      <w:proofErr w:type="gramEnd"/>
      <w:r w:rsidR="00DB7EE8" w:rsidRPr="00DB5BB2">
        <w:t> 1</w:t>
      </w:r>
      <w:r w:rsidRPr="00DB5BB2">
        <w:t>: Fund large programs of work</w:t>
      </w:r>
    </w:p>
    <w:p w14:paraId="3EE4E732" w14:textId="66D1FF2B" w:rsidR="0010012A" w:rsidRPr="00DB5BB2" w:rsidRDefault="0010012A" w:rsidP="0001441F">
      <w:r w:rsidRPr="00DB5BB2">
        <w:t>This theme includes feedback on the program</w:t>
      </w:r>
      <w:r w:rsidR="00E054E4" w:rsidRPr="00DB5BB2">
        <w:t>’</w:t>
      </w:r>
      <w:r w:rsidRPr="00DB5BB2">
        <w:t>s aim to fund large programs of work.</w:t>
      </w:r>
    </w:p>
    <w:p w14:paraId="5E14521F" w14:textId="77777777" w:rsidR="00F058C5" w:rsidRPr="00DB5BB2" w:rsidRDefault="009C2BB0" w:rsidP="0001441F">
      <w:pPr>
        <w:keepNext/>
      </w:pPr>
      <w:r w:rsidRPr="00DB5BB2">
        <w:t>This theme was more likely to be raised by</w:t>
      </w:r>
      <w:r w:rsidR="00F058C5" w:rsidRPr="00DB5BB2">
        <w:t>:</w:t>
      </w:r>
    </w:p>
    <w:p w14:paraId="5D5CBF85" w14:textId="25E86D15" w:rsidR="00F058C5" w:rsidRPr="00DB5BB2" w:rsidRDefault="00A56D72" w:rsidP="00B01832">
      <w:pPr>
        <w:pStyle w:val="Bullet"/>
      </w:pPr>
      <w:r w:rsidRPr="00DB5BB2">
        <w:t>i</w:t>
      </w:r>
      <w:r w:rsidR="009C2BB0" w:rsidRPr="00DB5BB2">
        <w:t xml:space="preserve">ndustry, </w:t>
      </w:r>
      <w:r w:rsidRPr="00DB5BB2">
        <w:t>c</w:t>
      </w:r>
      <w:r w:rsidR="009C2BB0" w:rsidRPr="00DB5BB2">
        <w:t xml:space="preserve">ommercialisation and </w:t>
      </w:r>
      <w:r w:rsidRPr="00DB5BB2">
        <w:t>t</w:t>
      </w:r>
      <w:r w:rsidR="009C2BB0" w:rsidRPr="00DB5BB2">
        <w:t>ranslation</w:t>
      </w:r>
    </w:p>
    <w:p w14:paraId="65417E05" w14:textId="500DE9B9" w:rsidR="00F058C5" w:rsidRPr="00DB5BB2" w:rsidRDefault="009C2BB0" w:rsidP="00B01832">
      <w:pPr>
        <w:pStyle w:val="Bullet"/>
      </w:pPr>
      <w:r w:rsidRPr="00DB5BB2">
        <w:t>Mission-</w:t>
      </w:r>
      <w:r w:rsidR="009701E7" w:rsidRPr="00DB5BB2">
        <w:t>s</w:t>
      </w:r>
      <w:r w:rsidRPr="00DB5BB2">
        <w:t xml:space="preserve">tyle </w:t>
      </w:r>
      <w:r w:rsidR="009701E7" w:rsidRPr="00DB5BB2">
        <w:t>f</w:t>
      </w:r>
      <w:r w:rsidRPr="00DB5BB2">
        <w:t xml:space="preserve">unding </w:t>
      </w:r>
      <w:r w:rsidR="009701E7" w:rsidRPr="00DB5BB2">
        <w:t>a</w:t>
      </w:r>
      <w:r w:rsidRPr="00DB5BB2">
        <w:t>gencies</w:t>
      </w:r>
    </w:p>
    <w:p w14:paraId="68EFA05B" w14:textId="79CE4DEF" w:rsidR="00F058C5" w:rsidRPr="00DB5BB2" w:rsidRDefault="00B12647" w:rsidP="00B01832">
      <w:pPr>
        <w:pStyle w:val="Bullet"/>
      </w:pPr>
      <w:r w:rsidRPr="00DB5BB2">
        <w:t>r</w:t>
      </w:r>
      <w:r w:rsidR="009C2BB0" w:rsidRPr="00DB5BB2">
        <w:t>esearch</w:t>
      </w:r>
      <w:r w:rsidR="001F101E" w:rsidRPr="00DB5BB2">
        <w:t>ers</w:t>
      </w:r>
      <w:r w:rsidR="009C2BB0" w:rsidRPr="00DB5BB2">
        <w:t xml:space="preserve"> and </w:t>
      </w:r>
      <w:r w:rsidR="00A56D72" w:rsidRPr="00DB5BB2">
        <w:t>r</w:t>
      </w:r>
      <w:r w:rsidR="009C2BB0" w:rsidRPr="00DB5BB2">
        <w:t xml:space="preserve">esearch </w:t>
      </w:r>
      <w:r w:rsidR="00A56D72" w:rsidRPr="00DB5BB2">
        <w:t>o</w:t>
      </w:r>
      <w:r w:rsidR="009C2BB0" w:rsidRPr="00DB5BB2">
        <w:t>rganisations</w:t>
      </w:r>
    </w:p>
    <w:p w14:paraId="1409D2D2" w14:textId="203E794F" w:rsidR="00F058C5" w:rsidRPr="00DB5BB2" w:rsidRDefault="00A56D72" w:rsidP="00B01832">
      <w:pPr>
        <w:pStyle w:val="Bullet"/>
      </w:pPr>
      <w:r w:rsidRPr="00DB5BB2">
        <w:lastRenderedPageBreak/>
        <w:t>g</w:t>
      </w:r>
      <w:r w:rsidR="009C2BB0" w:rsidRPr="00DB5BB2">
        <w:t>rantees</w:t>
      </w:r>
    </w:p>
    <w:p w14:paraId="481556EA" w14:textId="11056602" w:rsidR="009C2BB0" w:rsidRPr="00DB5BB2" w:rsidRDefault="00A56D72" w:rsidP="00B01832">
      <w:pPr>
        <w:pStyle w:val="Bullet"/>
      </w:pPr>
      <w:r w:rsidRPr="00DB5BB2">
        <w:t>a</w:t>
      </w:r>
      <w:r w:rsidR="009C2BB0" w:rsidRPr="00DB5BB2">
        <w:t>dvocacy organisation</w:t>
      </w:r>
      <w:r w:rsidRPr="00DB5BB2">
        <w:t>s</w:t>
      </w:r>
      <w:r w:rsidR="009C2BB0" w:rsidRPr="00DB5BB2">
        <w:t>, peak bod</w:t>
      </w:r>
      <w:r w:rsidRPr="00DB5BB2">
        <w:t>ies</w:t>
      </w:r>
      <w:r w:rsidR="009C2BB0" w:rsidRPr="00DB5BB2">
        <w:t xml:space="preserve"> or associations.</w:t>
      </w:r>
    </w:p>
    <w:p w14:paraId="6E86355D" w14:textId="77777777" w:rsidR="0010012A" w:rsidRPr="00DB5BB2" w:rsidRDefault="0010012A" w:rsidP="004B6B6D">
      <w:pPr>
        <w:pStyle w:val="Heading5"/>
      </w:pPr>
      <w:r w:rsidRPr="00DB5BB2">
        <w:t>Funding scale and adequacy</w:t>
      </w:r>
    </w:p>
    <w:p w14:paraId="6AB4F819" w14:textId="517265E3" w:rsidR="00BA62C2" w:rsidRPr="00DB5BB2" w:rsidRDefault="0010012A" w:rsidP="00BA62C2">
      <w:r w:rsidRPr="00DB5BB2">
        <w:t>Consistent with ongoing sector sentiment, respondents strongly advocated for increasing the total funding disbursed from the MRFF by raising or removing the annual spending cap</w:t>
      </w:r>
      <w:r w:rsidR="00EE2974" w:rsidRPr="00DB5BB2">
        <w:t>. This is</w:t>
      </w:r>
      <w:r w:rsidRPr="00DB5BB2">
        <w:t xml:space="preserve"> </w:t>
      </w:r>
      <w:r w:rsidR="00EF362C" w:rsidRPr="00DB5BB2">
        <w:t>deemed</w:t>
      </w:r>
      <w:r w:rsidRPr="00DB5BB2">
        <w:t xml:space="preserve"> necessary to improve grant success rates and build research capacity.</w:t>
      </w:r>
      <w:r w:rsidR="003B7F93" w:rsidRPr="00DB5BB2">
        <w:rPr>
          <w:rStyle w:val="FootnoteReference"/>
        </w:rPr>
        <w:footnoteReference w:id="40"/>
      </w:r>
    </w:p>
    <w:p w14:paraId="50B74DB7" w14:textId="3AA2DE7C" w:rsidR="0010012A" w:rsidRPr="00DB5BB2" w:rsidRDefault="001F1362" w:rsidP="0001441F">
      <w:r w:rsidRPr="00DB5BB2">
        <w:t>M</w:t>
      </w:r>
      <w:r w:rsidR="0010012A" w:rsidRPr="00DB5BB2">
        <w:t>ore specific to the Research Missions program</w:t>
      </w:r>
      <w:r w:rsidR="0010012A" w:rsidRPr="00DB5BB2">
        <w:rPr>
          <w:b/>
          <w:bCs/>
        </w:rPr>
        <w:t xml:space="preserve"> </w:t>
      </w:r>
      <w:r w:rsidR="0010012A" w:rsidRPr="00DB5BB2">
        <w:t xml:space="preserve">is the desire for </w:t>
      </w:r>
      <w:r w:rsidR="00E20103" w:rsidRPr="00DB5BB2">
        <w:rPr>
          <w:b/>
          <w:bCs/>
        </w:rPr>
        <w:t xml:space="preserve">increased </w:t>
      </w:r>
      <w:r w:rsidR="0010012A" w:rsidRPr="00DB5BB2">
        <w:rPr>
          <w:b/>
          <w:bCs/>
        </w:rPr>
        <w:t>funding amounts to enable larger, more ambitious programs of work that match the scale of national health challenges</w:t>
      </w:r>
      <w:r w:rsidR="0010012A" w:rsidRPr="00DB5BB2">
        <w:t>.</w:t>
      </w:r>
      <w:r w:rsidR="00BA62C2" w:rsidRPr="00DB5BB2">
        <w:t xml:space="preserve"> </w:t>
      </w:r>
      <w:r w:rsidRPr="00DB5BB2">
        <w:t>Respondents considered that s</w:t>
      </w:r>
      <w:r w:rsidR="0010012A" w:rsidRPr="00DB5BB2">
        <w:t>preading funds too thin and keeping individual project grants small prevent</w:t>
      </w:r>
      <w:r w:rsidR="001A131B" w:rsidRPr="00DB5BB2">
        <w:t>s</w:t>
      </w:r>
      <w:r w:rsidR="0010012A" w:rsidRPr="00DB5BB2">
        <w:t xml:space="preserve"> research from achieving national scale.</w:t>
      </w:r>
      <w:r w:rsidR="001A131B" w:rsidRPr="00DB5BB2">
        <w:t xml:space="preserve"> They also noted that</w:t>
      </w:r>
      <w:r w:rsidR="0010012A" w:rsidRPr="00DB5BB2">
        <w:t xml:space="preserve"> programmatic and administrative support </w:t>
      </w:r>
      <w:r w:rsidR="001A131B" w:rsidRPr="00DB5BB2">
        <w:t>is</w:t>
      </w:r>
      <w:r w:rsidR="0010012A" w:rsidRPr="00DB5BB2">
        <w:t xml:space="preserve"> important for large research funding programs</w:t>
      </w:r>
      <w:r w:rsidR="00E713AD" w:rsidRPr="00DB5BB2">
        <w:t xml:space="preserve"> –</w:t>
      </w:r>
      <w:r w:rsidR="0010012A" w:rsidRPr="00DB5BB2">
        <w:t xml:space="preserve"> </w:t>
      </w:r>
      <w:r w:rsidR="00E713AD" w:rsidRPr="00DB5BB2">
        <w:t>c</w:t>
      </w:r>
      <w:r w:rsidR="0010012A" w:rsidRPr="00DB5BB2">
        <w:t>urrently, impactful programs often rely on a mix of funding sources (</w:t>
      </w:r>
      <w:r w:rsidR="00991AC2" w:rsidRPr="00DB5BB2">
        <w:t>for example</w:t>
      </w:r>
      <w:r w:rsidR="0010012A" w:rsidRPr="00DB5BB2">
        <w:t>,</w:t>
      </w:r>
      <w:r w:rsidR="00991AC2" w:rsidRPr="00DB5BB2">
        <w:t> </w:t>
      </w:r>
      <w:r w:rsidR="0010012A" w:rsidRPr="00DB5BB2">
        <w:t>NHMRC, MRFF, state funding) to cover these costs.</w:t>
      </w:r>
    </w:p>
    <w:p w14:paraId="2A5BA07B" w14:textId="7A0E2C8A" w:rsidR="00BB6726" w:rsidRPr="00BB6726" w:rsidRDefault="00BB6726" w:rsidP="00BB6726">
      <w:pPr>
        <w:pStyle w:val="Quote"/>
        <w:rPr>
          <w:rStyle w:val="Strong"/>
        </w:rPr>
      </w:pPr>
      <w:r w:rsidRPr="00BB6726">
        <w:rPr>
          <w:rStyle w:val="Strong"/>
        </w:rPr>
        <w:t>Quote:</w:t>
      </w:r>
    </w:p>
    <w:p w14:paraId="232D4C5C" w14:textId="64AF0B91" w:rsidR="0010012A" w:rsidRPr="00DB5BB2" w:rsidRDefault="00E054E4" w:rsidP="00BB6726">
      <w:pPr>
        <w:pStyle w:val="Quote"/>
      </w:pPr>
      <w:r w:rsidRPr="00DB5BB2">
        <w:t>‘</w:t>
      </w:r>
      <w:r w:rsidR="0010012A" w:rsidRPr="00DB5BB2">
        <w:rPr>
          <w:i/>
          <w:iCs/>
        </w:rPr>
        <w:t>…</w:t>
      </w:r>
      <w:r w:rsidR="001D30AC" w:rsidRPr="00DB5BB2">
        <w:rPr>
          <w:i/>
          <w:iCs/>
        </w:rPr>
        <w:t xml:space="preserve"> </w:t>
      </w:r>
      <w:r w:rsidR="0010012A" w:rsidRPr="00DB5BB2">
        <w:t>with the current envelopes, it can be quite tricky to do anything of national scale with the amounts that are being allocated for the project</w:t>
      </w:r>
      <w:r w:rsidR="0010012A" w:rsidRPr="00DB5BB2">
        <w:rPr>
          <w:i/>
          <w:iCs/>
        </w:rPr>
        <w:t>.</w:t>
      </w:r>
      <w:r w:rsidRPr="00DB5BB2">
        <w:t>’</w:t>
      </w:r>
      <w:r w:rsidR="0010012A" w:rsidRPr="00DB5BB2">
        <w:t xml:space="preserve"> </w:t>
      </w:r>
      <w:r w:rsidR="0010012A" w:rsidRPr="00BB6726">
        <w:rPr>
          <w:rStyle w:val="Strong"/>
        </w:rPr>
        <w:t xml:space="preserve">– Interview participant, </w:t>
      </w:r>
      <w:r w:rsidR="00675DE9" w:rsidRPr="00BB6726">
        <w:rPr>
          <w:rStyle w:val="Strong"/>
        </w:rPr>
        <w:t>d</w:t>
      </w:r>
      <w:r w:rsidR="0010012A" w:rsidRPr="00BB6726">
        <w:rPr>
          <w:rStyle w:val="Strong"/>
        </w:rPr>
        <w:t>epartmental stakeholder</w:t>
      </w:r>
    </w:p>
    <w:p w14:paraId="1BD727F6" w14:textId="77777777" w:rsidR="0010012A" w:rsidRPr="00DB5BB2" w:rsidRDefault="0010012A" w:rsidP="004B6B6D">
      <w:pPr>
        <w:pStyle w:val="Heading5"/>
      </w:pPr>
      <w:r w:rsidRPr="00DB5BB2">
        <w:t>Program scope and structure</w:t>
      </w:r>
    </w:p>
    <w:p w14:paraId="2824C73C" w14:textId="468CD961" w:rsidR="0010012A" w:rsidRPr="00DB5BB2" w:rsidRDefault="0010012A" w:rsidP="0001441F">
      <w:r w:rsidRPr="00DB5BB2">
        <w:t>Respondents raised concerns that the current funding structure</w:t>
      </w:r>
      <w:r w:rsidR="00B21C66" w:rsidRPr="00DB5BB2">
        <w:t xml:space="preserve"> – </w:t>
      </w:r>
      <w:r w:rsidRPr="00DB5BB2">
        <w:t xml:space="preserve">which was viewed as </w:t>
      </w:r>
      <w:r w:rsidR="006A0EB0" w:rsidRPr="00DB5BB2">
        <w:t>having</w:t>
      </w:r>
      <w:r w:rsidRPr="00DB5BB2">
        <w:t xml:space="preserve"> narrow scopes and short timelines</w:t>
      </w:r>
      <w:r w:rsidR="006A0EB0" w:rsidRPr="00DB5BB2">
        <w:t xml:space="preserve"> –</w:t>
      </w:r>
      <w:r w:rsidRPr="00DB5BB2">
        <w:t xml:space="preserve"> </w:t>
      </w:r>
      <w:r w:rsidRPr="00DB5BB2">
        <w:rPr>
          <w:b/>
          <w:bCs/>
        </w:rPr>
        <w:t>fosters fragmented, project-based research</w:t>
      </w:r>
      <w:r w:rsidRPr="00DB5BB2">
        <w:t xml:space="preserve"> </w:t>
      </w:r>
      <w:r w:rsidRPr="00DB5BB2">
        <w:rPr>
          <w:b/>
          <w:bCs/>
        </w:rPr>
        <w:t>rather than the large, coordinated and sustainable programs of work needed for long-term impact</w:t>
      </w:r>
      <w:r w:rsidRPr="00DB5BB2">
        <w:t>. Th</w:t>
      </w:r>
      <w:r w:rsidR="00A14E40" w:rsidRPr="00DB5BB2">
        <w:t>e current</w:t>
      </w:r>
      <w:r w:rsidRPr="00DB5BB2">
        <w:t xml:space="preserve"> approach creates challenges for coordination, integration between projects and </w:t>
      </w:r>
      <w:r w:rsidR="009C7D89" w:rsidRPr="00DB5BB2">
        <w:t xml:space="preserve">the </w:t>
      </w:r>
      <w:r w:rsidRPr="00DB5BB2">
        <w:t>transition</w:t>
      </w:r>
      <w:r w:rsidR="009C7D89" w:rsidRPr="00DB5BB2">
        <w:t xml:space="preserve"> of</w:t>
      </w:r>
      <w:r w:rsidRPr="00DB5BB2">
        <w:t xml:space="preserve"> successful research into practice. </w:t>
      </w:r>
      <w:r w:rsidR="00F10774" w:rsidRPr="00DB5BB2">
        <w:t xml:space="preserve">A few </w:t>
      </w:r>
      <w:r w:rsidRPr="00DB5BB2">
        <w:t xml:space="preserve">stakeholders identified the </w:t>
      </w:r>
      <w:r w:rsidR="00BC49D1" w:rsidRPr="00DB5BB2">
        <w:t>C</w:t>
      </w:r>
      <w:r w:rsidR="004A27CD" w:rsidRPr="00DB5BB2">
        <w:t xml:space="preserve">ardiovascular </w:t>
      </w:r>
      <w:r w:rsidR="00BC49D1" w:rsidRPr="00DB5BB2">
        <w:t>H</w:t>
      </w:r>
      <w:r w:rsidR="004A27CD" w:rsidRPr="00DB5BB2">
        <w:t xml:space="preserve">ealth </w:t>
      </w:r>
      <w:r w:rsidR="00BC49D1" w:rsidRPr="00DB5BB2">
        <w:t>M</w:t>
      </w:r>
      <w:r w:rsidR="004A27CD" w:rsidRPr="00DB5BB2">
        <w:t>ission</w:t>
      </w:r>
      <w:r w:rsidRPr="00DB5BB2">
        <w:t xml:space="preserve"> as a Research Mission exemplif</w:t>
      </w:r>
      <w:r w:rsidR="008878EB" w:rsidRPr="00DB5BB2">
        <w:t>ying</w:t>
      </w:r>
      <w:r w:rsidRPr="00DB5BB2">
        <w:t xml:space="preserve"> this fragmented, project-based research approach.</w:t>
      </w:r>
    </w:p>
    <w:p w14:paraId="25FC0B7C" w14:textId="54849C8B" w:rsidR="0010012A" w:rsidRPr="00DB5BB2" w:rsidRDefault="0010012A" w:rsidP="0001441F">
      <w:r w:rsidRPr="00DB5BB2">
        <w:t xml:space="preserve">Some respondents described each project funded under the Research Missions program as </w:t>
      </w:r>
      <w:r w:rsidR="00E054E4" w:rsidRPr="00DB5BB2">
        <w:t>‘</w:t>
      </w:r>
      <w:r w:rsidRPr="00DB5BB2">
        <w:t>starting from scratch</w:t>
      </w:r>
      <w:r w:rsidR="00E054E4" w:rsidRPr="00DB5BB2">
        <w:t>’</w:t>
      </w:r>
      <w:r w:rsidRPr="00DB5BB2">
        <w:t xml:space="preserve"> and not building on previous research</w:t>
      </w:r>
      <w:r w:rsidR="00714A29" w:rsidRPr="00DB5BB2">
        <w:t>.</w:t>
      </w:r>
      <w:r w:rsidRPr="00DB5BB2">
        <w:t xml:space="preserve"> </w:t>
      </w:r>
      <w:r w:rsidR="00714A29" w:rsidRPr="00DB5BB2">
        <w:t>O</w:t>
      </w:r>
      <w:r w:rsidRPr="00DB5BB2">
        <w:t>thers felt that grant opportunities that ask applicants to build upon the work of existing grant holders favoured previously funded research teams.</w:t>
      </w:r>
    </w:p>
    <w:p w14:paraId="39FD45A4" w14:textId="729071E5" w:rsidR="0010012A" w:rsidRPr="00DB5BB2" w:rsidRDefault="00CD6104" w:rsidP="00A97BD9">
      <w:r w:rsidRPr="00DB5BB2">
        <w:t>Respondents emphasised t</w:t>
      </w:r>
      <w:r w:rsidR="0010012A" w:rsidRPr="00DB5BB2">
        <w:t>he importance</w:t>
      </w:r>
      <w:r w:rsidR="00F076B8" w:rsidRPr="00DB5BB2">
        <w:t xml:space="preserve"> for</w:t>
      </w:r>
      <w:r w:rsidR="0010012A" w:rsidRPr="00DB5BB2">
        <w:t xml:space="preserve"> </w:t>
      </w:r>
      <w:r w:rsidR="00F076B8" w:rsidRPr="00DB5BB2">
        <w:t>funding calls to have</w:t>
      </w:r>
      <w:r w:rsidR="0010012A" w:rsidRPr="00DB5BB2">
        <w:t xml:space="preserve"> clear, multi</w:t>
      </w:r>
      <w:r w:rsidR="00024F82" w:rsidRPr="00DB5BB2">
        <w:t>year</w:t>
      </w:r>
      <w:r w:rsidR="0010012A" w:rsidRPr="00DB5BB2">
        <w:t xml:space="preserve"> timelines</w:t>
      </w:r>
      <w:r w:rsidR="00F076B8" w:rsidRPr="00DB5BB2">
        <w:t>,</w:t>
      </w:r>
      <w:r w:rsidR="0010012A" w:rsidRPr="00DB5BB2">
        <w:t xml:space="preserve"> to allow teams to build collaborations and prepare high-quality proposals</w:t>
      </w:r>
      <w:r w:rsidR="00F076B8" w:rsidRPr="00DB5BB2">
        <w:t>.</w:t>
      </w:r>
      <w:r w:rsidR="0010012A" w:rsidRPr="00DB5BB2">
        <w:t xml:space="preserve"> </w:t>
      </w:r>
      <w:r w:rsidR="00F076B8" w:rsidRPr="00DB5BB2">
        <w:rPr>
          <w:b/>
          <w:bCs/>
        </w:rPr>
        <w:t>P</w:t>
      </w:r>
      <w:r w:rsidR="0010012A" w:rsidRPr="00DB5BB2">
        <w:rPr>
          <w:b/>
          <w:bCs/>
        </w:rPr>
        <w:t xml:space="preserve">rojects that address big health challenges require long-term planning. </w:t>
      </w:r>
      <w:r w:rsidR="00D506A6" w:rsidRPr="00DB5BB2">
        <w:t>Respondents noted t</w:t>
      </w:r>
      <w:r w:rsidR="0010012A" w:rsidRPr="00DB5BB2">
        <w:t xml:space="preserve">he </w:t>
      </w:r>
      <w:r w:rsidR="00970717">
        <w:t>ARC</w:t>
      </w:r>
      <w:r w:rsidR="0010012A" w:rsidRPr="00DB5BB2">
        <w:t xml:space="preserve"> Centres of Excellence as an analogous example, with planning for these applications </w:t>
      </w:r>
      <w:r w:rsidR="00B556C8" w:rsidRPr="00DB5BB2">
        <w:t>reportedly</w:t>
      </w:r>
      <w:r w:rsidR="0010012A" w:rsidRPr="00DB5BB2">
        <w:t xml:space="preserve"> taking 2</w:t>
      </w:r>
      <w:r w:rsidR="00B556C8" w:rsidRPr="00DB5BB2">
        <w:t xml:space="preserve"> to </w:t>
      </w:r>
      <w:r w:rsidR="0010012A" w:rsidRPr="00DB5BB2">
        <w:t>3</w:t>
      </w:r>
      <w:r w:rsidR="00B556C8" w:rsidRPr="00DB5BB2">
        <w:t> </w:t>
      </w:r>
      <w:r w:rsidR="0010012A" w:rsidRPr="00DB5BB2">
        <w:t>years.</w:t>
      </w:r>
      <w:r w:rsidR="00A97BD9" w:rsidRPr="00DB5BB2">
        <w:t xml:space="preserve"> Although t</w:t>
      </w:r>
      <w:r w:rsidR="0010012A" w:rsidRPr="00DB5BB2">
        <w:t xml:space="preserve">he Research Mission </w:t>
      </w:r>
      <w:r w:rsidR="0017221E" w:rsidRPr="00DB5BB2">
        <w:t>i</w:t>
      </w:r>
      <w:r w:rsidR="0010012A" w:rsidRPr="00DB5BB2">
        <w:t xml:space="preserve">mplementation </w:t>
      </w:r>
      <w:r w:rsidR="0017221E" w:rsidRPr="00DB5BB2">
        <w:t>p</w:t>
      </w:r>
      <w:r w:rsidR="0010012A" w:rsidRPr="00DB5BB2">
        <w:t xml:space="preserve">lans are meant to address this by providing early notice of future funding topics, stakeholder feedback indicated that not all applicants are aware of </w:t>
      </w:r>
      <w:r w:rsidR="00A97BD9" w:rsidRPr="00DB5BB2">
        <w:t xml:space="preserve">the </w:t>
      </w:r>
      <w:r w:rsidR="0017221E" w:rsidRPr="00DB5BB2">
        <w:t>i</w:t>
      </w:r>
      <w:r w:rsidR="0010012A" w:rsidRPr="00DB5BB2">
        <w:t xml:space="preserve">mplementation </w:t>
      </w:r>
      <w:r w:rsidR="0017221E" w:rsidRPr="00DB5BB2">
        <w:t>p</w:t>
      </w:r>
      <w:r w:rsidR="0010012A" w:rsidRPr="00DB5BB2">
        <w:t>lans</w:t>
      </w:r>
      <w:r w:rsidR="00A97BD9" w:rsidRPr="00DB5BB2">
        <w:t>,</w:t>
      </w:r>
      <w:r w:rsidR="0010012A" w:rsidRPr="00DB5BB2">
        <w:t xml:space="preserve"> or th</w:t>
      </w:r>
      <w:r w:rsidR="00A97BD9" w:rsidRPr="00DB5BB2">
        <w:t>at the plans</w:t>
      </w:r>
      <w:r w:rsidR="0010012A" w:rsidRPr="00DB5BB2">
        <w:t xml:space="preserve"> lack sufficient detail. (See </w:t>
      </w:r>
      <w:r w:rsidR="00406DD5" w:rsidRPr="00DB5BB2">
        <w:t xml:space="preserve">also </w:t>
      </w:r>
      <w:hyperlink w:anchor="_Stakeholder_views_on" w:history="1">
        <w:r w:rsidR="00406DD5" w:rsidRPr="00DB5BB2">
          <w:rPr>
            <w:rStyle w:val="Hyperlink"/>
          </w:rPr>
          <w:t>Section</w:t>
        </w:r>
        <w:r w:rsidR="00726AD6" w:rsidRPr="00DB5BB2">
          <w:rPr>
            <w:rStyle w:val="Hyperlink"/>
          </w:rPr>
          <w:t> 6.2.1</w:t>
        </w:r>
      </w:hyperlink>
      <w:r w:rsidR="00981789" w:rsidRPr="00DB5BB2">
        <w:t>.</w:t>
      </w:r>
      <w:r w:rsidR="0010012A" w:rsidRPr="00DB5BB2">
        <w:t>)</w:t>
      </w:r>
    </w:p>
    <w:p w14:paraId="44657221" w14:textId="4AF5243F" w:rsidR="0010012A" w:rsidRPr="00DB5BB2" w:rsidRDefault="009B1D85" w:rsidP="0001441F">
      <w:r w:rsidRPr="00DB5BB2">
        <w:t>Stakeholders considered the</w:t>
      </w:r>
      <w:r w:rsidRPr="00DB5BB2">
        <w:rPr>
          <w:b/>
          <w:bCs/>
        </w:rPr>
        <w:t xml:space="preserve"> 3</w:t>
      </w:r>
      <w:r w:rsidR="0010012A" w:rsidRPr="00DB5BB2">
        <w:rPr>
          <w:b/>
          <w:bCs/>
        </w:rPr>
        <w:t xml:space="preserve">-year funding cycles </w:t>
      </w:r>
      <w:r w:rsidRPr="00DB5BB2">
        <w:rPr>
          <w:b/>
          <w:bCs/>
        </w:rPr>
        <w:t>to be</w:t>
      </w:r>
      <w:r w:rsidR="0010012A" w:rsidRPr="00DB5BB2">
        <w:rPr>
          <w:b/>
          <w:bCs/>
        </w:rPr>
        <w:t xml:space="preserve"> too short for large, multi</w:t>
      </w:r>
      <w:r w:rsidR="00CA4152" w:rsidRPr="00DB5BB2">
        <w:rPr>
          <w:b/>
          <w:bCs/>
        </w:rPr>
        <w:t>disciplinary</w:t>
      </w:r>
      <w:r w:rsidR="00FB2BB7" w:rsidRPr="00DB5BB2">
        <w:rPr>
          <w:b/>
          <w:bCs/>
        </w:rPr>
        <w:t xml:space="preserve"> and/or </w:t>
      </w:r>
      <w:r w:rsidR="00E60233" w:rsidRPr="00DB5BB2">
        <w:rPr>
          <w:b/>
          <w:bCs/>
        </w:rPr>
        <w:t>inter</w:t>
      </w:r>
      <w:r w:rsidR="0010012A" w:rsidRPr="00DB5BB2">
        <w:rPr>
          <w:b/>
          <w:bCs/>
        </w:rPr>
        <w:t xml:space="preserve">disciplinary projects </w:t>
      </w:r>
      <w:r w:rsidR="0010012A" w:rsidRPr="00DB5BB2">
        <w:t>due to legal, ethical, governance and project management requirements.</w:t>
      </w:r>
    </w:p>
    <w:p w14:paraId="23531995" w14:textId="0F338D19" w:rsidR="00BB6726" w:rsidRPr="00BB6726" w:rsidRDefault="00BB6726" w:rsidP="00BB6726">
      <w:pPr>
        <w:pStyle w:val="Quote"/>
        <w:rPr>
          <w:rStyle w:val="Strong"/>
        </w:rPr>
      </w:pPr>
      <w:r w:rsidRPr="00BB6726">
        <w:rPr>
          <w:rStyle w:val="Strong"/>
        </w:rPr>
        <w:t>Quote:</w:t>
      </w:r>
    </w:p>
    <w:p w14:paraId="02D835C2" w14:textId="454FD960" w:rsidR="0010012A" w:rsidRPr="00BB6726" w:rsidRDefault="004B524C" w:rsidP="00BB6726">
      <w:pPr>
        <w:pStyle w:val="Quote"/>
      </w:pPr>
      <w:r w:rsidRPr="00BB6726">
        <w:t>‘</w:t>
      </w:r>
      <w:r w:rsidR="0010012A" w:rsidRPr="00BB6726">
        <w:t>Currently, Mission</w:t>
      </w:r>
      <w:r w:rsidR="00795FCC" w:rsidRPr="00BB6726">
        <w:t xml:space="preserve"> [</w:t>
      </w:r>
      <w:r w:rsidR="00795FCC" w:rsidRPr="00BB6726">
        <w:rPr>
          <w:rStyle w:val="Emphasis"/>
          <w:i w:val="0"/>
        </w:rPr>
        <w:t>sic</w:t>
      </w:r>
      <w:r w:rsidR="00795FCC" w:rsidRPr="00BB6726">
        <w:t>]</w:t>
      </w:r>
      <w:r w:rsidR="0010012A" w:rsidRPr="00BB6726">
        <w:t xml:space="preserve"> operate as collections of disconnected grants rather than strategic programs.</w:t>
      </w:r>
      <w:r w:rsidR="00E75004" w:rsidRPr="00BB6726">
        <w:t>’</w:t>
      </w:r>
      <w:r w:rsidR="0010012A" w:rsidRPr="00BB6726">
        <w:t xml:space="preserve"> </w:t>
      </w:r>
      <w:r w:rsidR="0010012A" w:rsidRPr="00BB6726">
        <w:rPr>
          <w:rStyle w:val="Strong"/>
        </w:rPr>
        <w:t xml:space="preserve">– Public survey respondent, </w:t>
      </w:r>
      <w:r w:rsidR="006D6979" w:rsidRPr="00BB6726">
        <w:rPr>
          <w:rStyle w:val="Strong"/>
        </w:rPr>
        <w:t>r</w:t>
      </w:r>
      <w:r w:rsidR="0010012A" w:rsidRPr="00BB6726">
        <w:rPr>
          <w:rStyle w:val="Strong"/>
        </w:rPr>
        <w:t xml:space="preserve">epresentative of an </w:t>
      </w:r>
      <w:r w:rsidR="006D6979" w:rsidRPr="00BB6726">
        <w:rPr>
          <w:rStyle w:val="Strong"/>
        </w:rPr>
        <w:t>a</w:t>
      </w:r>
      <w:r w:rsidR="0010012A" w:rsidRPr="00BB6726">
        <w:rPr>
          <w:rStyle w:val="Strong"/>
        </w:rPr>
        <w:t>dvocacy organisation, peak body or association</w:t>
      </w:r>
    </w:p>
    <w:p w14:paraId="3B92F7D1" w14:textId="77777777" w:rsidR="0010012A" w:rsidRPr="00DB5BB2" w:rsidRDefault="0010012A" w:rsidP="004B6B6D">
      <w:pPr>
        <w:pStyle w:val="Heading5"/>
      </w:pPr>
      <w:r w:rsidRPr="00DB5BB2">
        <w:t>Financial and costing issues</w:t>
      </w:r>
    </w:p>
    <w:p w14:paraId="1039EA71" w14:textId="1747083E" w:rsidR="0010012A" w:rsidRPr="00DB5BB2" w:rsidRDefault="00A57B0C" w:rsidP="00991B31">
      <w:pPr>
        <w:widowControl/>
        <w:spacing w:after="240"/>
      </w:pPr>
      <w:r w:rsidRPr="00DB5BB2">
        <w:t xml:space="preserve">Although </w:t>
      </w:r>
      <w:r w:rsidR="0010012A" w:rsidRPr="00DB5BB2">
        <w:t>this issue</w:t>
      </w:r>
      <w:r w:rsidR="00BC48C2" w:rsidRPr="00DB5BB2">
        <w:t xml:space="preserve"> is</w:t>
      </w:r>
      <w:r w:rsidR="0010012A" w:rsidRPr="00DB5BB2">
        <w:t xml:space="preserve"> broader than the Research Missions program and the MRFF, respondents reported that </w:t>
      </w:r>
      <w:r w:rsidR="0010012A" w:rsidRPr="00DB5BB2">
        <w:rPr>
          <w:b/>
          <w:bCs/>
        </w:rPr>
        <w:t>funding fails to cover the full cost of research</w:t>
      </w:r>
      <w:r w:rsidR="00BC0F17" w:rsidRPr="00DB5BB2">
        <w:t>.</w:t>
      </w:r>
      <w:r w:rsidR="0010012A" w:rsidRPr="00DB5BB2">
        <w:t xml:space="preserve"> </w:t>
      </w:r>
      <w:r w:rsidR="00BC0F17" w:rsidRPr="00DB5BB2">
        <w:t xml:space="preserve">This </w:t>
      </w:r>
      <w:r w:rsidR="0010012A" w:rsidRPr="00DB5BB2">
        <w:t>creat</w:t>
      </w:r>
      <w:r w:rsidR="00BC0F17" w:rsidRPr="00DB5BB2">
        <w:t>es</w:t>
      </w:r>
      <w:r w:rsidR="0010012A" w:rsidRPr="00DB5BB2">
        <w:t xml:space="preserve"> a significant and often prohibitive financial burden on participating institutions. Key issues cited include the lack of provision for indirect</w:t>
      </w:r>
      <w:r w:rsidR="00C75360" w:rsidRPr="00DB5BB2">
        <w:t xml:space="preserve"> or </w:t>
      </w:r>
      <w:r w:rsidR="0010012A" w:rsidRPr="00DB5BB2">
        <w:t>overhead costs</w:t>
      </w:r>
      <w:r w:rsidR="00C75360" w:rsidRPr="00DB5BB2">
        <w:t>,</w:t>
      </w:r>
      <w:r w:rsidR="0010012A" w:rsidRPr="00DB5BB2">
        <w:t xml:space="preserve"> and salary packages that fall well below the actual cost of employing research staff. These issues can </w:t>
      </w:r>
      <w:r w:rsidR="0010012A" w:rsidRPr="00DB5BB2">
        <w:lastRenderedPageBreak/>
        <w:t>be exacerbated in health services, smaller partners, consumer organisations and regional, rural and remote settings</w:t>
      </w:r>
      <w:r w:rsidR="001B3FB1" w:rsidRPr="00DB5BB2">
        <w:t>,</w:t>
      </w:r>
      <w:r w:rsidR="0010012A" w:rsidRPr="00DB5BB2">
        <w:t xml:space="preserve"> </w:t>
      </w:r>
      <w:r w:rsidR="001B3FB1" w:rsidRPr="00DB5BB2">
        <w:t>which</w:t>
      </w:r>
      <w:r w:rsidR="0010012A" w:rsidRPr="00DB5BB2">
        <w:t xml:space="preserve"> are </w:t>
      </w:r>
      <w:r w:rsidR="001B3FB1" w:rsidRPr="00DB5BB2">
        <w:t xml:space="preserve">some </w:t>
      </w:r>
      <w:r w:rsidR="0010012A" w:rsidRPr="00DB5BB2">
        <w:t>of the collaborative players the Research Missions aims to engage.</w:t>
      </w:r>
    </w:p>
    <w:p w14:paraId="18E3AF8B" w14:textId="1B13F5E3" w:rsidR="0010012A" w:rsidRPr="00DB5BB2" w:rsidRDefault="0010012A" w:rsidP="00DE6075">
      <w:pPr>
        <w:pStyle w:val="Heading4"/>
      </w:pPr>
      <w:r w:rsidRPr="00DB5BB2">
        <w:t xml:space="preserve">Research Missions program </w:t>
      </w:r>
      <w:proofErr w:type="gramStart"/>
      <w:r w:rsidRPr="00DB5BB2">
        <w:t>aim</w:t>
      </w:r>
      <w:proofErr w:type="gramEnd"/>
      <w:r w:rsidR="00AD4DED" w:rsidRPr="00DB5BB2">
        <w:t> 2</w:t>
      </w:r>
      <w:r w:rsidRPr="00DB5BB2">
        <w:t>: Bring together key researchers, health professionals, stakeholders, industry partners and patients/consumers</w:t>
      </w:r>
    </w:p>
    <w:p w14:paraId="71D22DB4" w14:textId="3591D3B2" w:rsidR="0010012A" w:rsidRPr="00DB5BB2" w:rsidRDefault="0010012A" w:rsidP="0001441F">
      <w:r w:rsidRPr="00DB5BB2">
        <w:t>This theme includes feedback on the program</w:t>
      </w:r>
      <w:r w:rsidR="00E054E4" w:rsidRPr="00DB5BB2">
        <w:t>’</w:t>
      </w:r>
      <w:r w:rsidRPr="00DB5BB2">
        <w:t>s aim to bring together diverse groups, including the effectiveness of collaborations and the challenges of engaging various stakeholders.</w:t>
      </w:r>
    </w:p>
    <w:p w14:paraId="79575A68" w14:textId="77777777" w:rsidR="00962EAD" w:rsidRPr="00DB5BB2" w:rsidRDefault="00DA4004" w:rsidP="008F0BD3">
      <w:pPr>
        <w:keepNext/>
      </w:pPr>
      <w:r w:rsidRPr="00DB5BB2">
        <w:t>This theme was more likely to be raised by</w:t>
      </w:r>
      <w:r w:rsidR="00962EAD" w:rsidRPr="00DB5BB2">
        <w:t>:</w:t>
      </w:r>
    </w:p>
    <w:p w14:paraId="41C030C5" w14:textId="5F8CFED8" w:rsidR="00962EAD" w:rsidRPr="00DB5BB2" w:rsidRDefault="009701E7" w:rsidP="00B01832">
      <w:pPr>
        <w:pStyle w:val="Bullet"/>
      </w:pPr>
      <w:r w:rsidRPr="00DB5BB2">
        <w:t>a</w:t>
      </w:r>
      <w:r w:rsidR="00DA4004" w:rsidRPr="00DB5BB2">
        <w:t xml:space="preserve">dvocacy </w:t>
      </w:r>
      <w:r w:rsidRPr="00DB5BB2">
        <w:t>o</w:t>
      </w:r>
      <w:r w:rsidR="00DA4004" w:rsidRPr="00DB5BB2">
        <w:t xml:space="preserve">rganisations and </w:t>
      </w:r>
      <w:r w:rsidRPr="00DB5BB2">
        <w:t>c</w:t>
      </w:r>
      <w:r w:rsidR="00DA4004" w:rsidRPr="00DB5BB2">
        <w:t>onsumers</w:t>
      </w:r>
    </w:p>
    <w:p w14:paraId="7706C1DD" w14:textId="6EE604E0" w:rsidR="002C5EB9" w:rsidRPr="00DB5BB2" w:rsidRDefault="00DA4004" w:rsidP="00B01832">
      <w:pPr>
        <w:pStyle w:val="Bullet"/>
      </w:pPr>
      <w:r w:rsidRPr="00DB5BB2">
        <w:t xml:space="preserve">Department of Health, Disability and Ageing </w:t>
      </w:r>
      <w:r w:rsidR="009701E7" w:rsidRPr="00DB5BB2">
        <w:t>s</w:t>
      </w:r>
      <w:r w:rsidRPr="00DB5BB2">
        <w:t>takeholders</w:t>
      </w:r>
    </w:p>
    <w:p w14:paraId="028A4597" w14:textId="3EC213EA" w:rsidR="002C5EB9" w:rsidRPr="00DB5BB2" w:rsidRDefault="00DA4004" w:rsidP="00B01832">
      <w:pPr>
        <w:pStyle w:val="Bullet"/>
      </w:pPr>
      <w:r w:rsidRPr="00DB5BB2">
        <w:t>Mission-</w:t>
      </w:r>
      <w:r w:rsidR="009701E7" w:rsidRPr="00DB5BB2">
        <w:t>s</w:t>
      </w:r>
      <w:r w:rsidRPr="00DB5BB2">
        <w:t xml:space="preserve">tyle </w:t>
      </w:r>
      <w:r w:rsidR="009701E7" w:rsidRPr="00DB5BB2">
        <w:t>f</w:t>
      </w:r>
      <w:r w:rsidRPr="00DB5BB2">
        <w:t xml:space="preserve">unding </w:t>
      </w:r>
      <w:r w:rsidR="009701E7" w:rsidRPr="00DB5BB2">
        <w:t>a</w:t>
      </w:r>
      <w:r w:rsidRPr="00DB5BB2">
        <w:t>gencies</w:t>
      </w:r>
    </w:p>
    <w:p w14:paraId="010E52A2" w14:textId="506669C9" w:rsidR="00DA4004" w:rsidRPr="00DB5BB2" w:rsidRDefault="009701E7" w:rsidP="00B01832">
      <w:pPr>
        <w:pStyle w:val="Bullet"/>
      </w:pPr>
      <w:r w:rsidRPr="00DB5BB2">
        <w:t>h</w:t>
      </w:r>
      <w:r w:rsidR="00DA4004" w:rsidRPr="00DB5BB2">
        <w:t>ealth and medical researcher</w:t>
      </w:r>
      <w:r w:rsidR="002C5EB9" w:rsidRPr="00DB5BB2">
        <w:t>s</w:t>
      </w:r>
      <w:r w:rsidR="00DA4004" w:rsidRPr="00DB5BB2">
        <w:t xml:space="preserve"> or research organisations.</w:t>
      </w:r>
    </w:p>
    <w:p w14:paraId="273033CD" w14:textId="77777777" w:rsidR="0010012A" w:rsidRPr="00DB5BB2" w:rsidRDefault="0010012A" w:rsidP="004B6B6D">
      <w:pPr>
        <w:pStyle w:val="Heading5"/>
      </w:pPr>
      <w:r w:rsidRPr="00DB5BB2">
        <w:t>Team composition and effectiveness</w:t>
      </w:r>
    </w:p>
    <w:p w14:paraId="7F3FF80A" w14:textId="1936EAA3" w:rsidR="0010012A" w:rsidRPr="00DB5BB2" w:rsidRDefault="0010012A" w:rsidP="0001441F">
      <w:r w:rsidRPr="00DB5BB2">
        <w:rPr>
          <w:b/>
          <w:bCs/>
        </w:rPr>
        <w:t>Short application timelines and administrative requirements are significant barriers to forming genuine cross-sector partnerships.</w:t>
      </w:r>
      <w:r w:rsidRPr="00DB5BB2">
        <w:t xml:space="preserve"> These compressed timeframes conflict with the intensive work needed to build relationships, secure commitments and navigate partner governance</w:t>
      </w:r>
      <w:r w:rsidR="00821861" w:rsidRPr="00DB5BB2">
        <w:t>.</w:t>
      </w:r>
      <w:r w:rsidRPr="00DB5BB2">
        <w:t xml:space="preserve"> </w:t>
      </w:r>
      <w:r w:rsidR="00821861" w:rsidRPr="00DB5BB2">
        <w:t>This</w:t>
      </w:r>
      <w:r w:rsidRPr="00DB5BB2">
        <w:t xml:space="preserve"> is further complicated by limited capacity, time, resources and high staff turnover in stakeholder organisations.</w:t>
      </w:r>
    </w:p>
    <w:p w14:paraId="4268D562" w14:textId="1DB6C1F0" w:rsidR="0010012A" w:rsidRPr="00DB5BB2" w:rsidRDefault="0010012A" w:rsidP="0001441F">
      <w:r w:rsidRPr="00DB5BB2">
        <w:t>Respondents noted that effective collaborative teams feature a diverse composition of academics, community members, consumers and other experts.</w:t>
      </w:r>
      <w:r w:rsidR="009C5553" w:rsidRPr="00DB5BB2">
        <w:t xml:space="preserve"> </w:t>
      </w:r>
      <w:r w:rsidRPr="00DB5BB2">
        <w:t xml:space="preserve">Academic teams were seen as </w:t>
      </w:r>
      <w:r w:rsidR="00887BD9" w:rsidRPr="00DB5BB2">
        <w:t xml:space="preserve">being </w:t>
      </w:r>
      <w:r w:rsidRPr="00DB5BB2">
        <w:t>potentially more successful in obtaining research funding, but less likely to be effective in translating research outcomes.</w:t>
      </w:r>
    </w:p>
    <w:p w14:paraId="37E6BA04" w14:textId="67127386" w:rsidR="00AB1F2E" w:rsidRPr="00DB5BB2" w:rsidRDefault="0010012A" w:rsidP="008C55E4">
      <w:r w:rsidRPr="00DB5BB2">
        <w:t>A few respondents noted that</w:t>
      </w:r>
      <w:r w:rsidRPr="00DB5BB2">
        <w:rPr>
          <w:b/>
          <w:bCs/>
        </w:rPr>
        <w:t xml:space="preserve"> Chief Investigator application limits </w:t>
      </w:r>
      <w:r w:rsidR="006D4AB8" w:rsidRPr="00DB5BB2">
        <w:rPr>
          <w:b/>
          <w:bCs/>
        </w:rPr>
        <w:t>and</w:t>
      </w:r>
      <w:r w:rsidRPr="00DB5BB2">
        <w:rPr>
          <w:b/>
          <w:bCs/>
        </w:rPr>
        <w:t xml:space="preserve"> eligibility requirements can inhibit collaboration</w:t>
      </w:r>
      <w:r w:rsidRPr="00DB5BB2">
        <w:t>.</w:t>
      </w:r>
      <w:r w:rsidRPr="00DB5BB2">
        <w:rPr>
          <w:rStyle w:val="FootnoteReference"/>
        </w:rPr>
        <w:footnoteReference w:id="41"/>
      </w:r>
      <w:r w:rsidR="006D4AB8" w:rsidRPr="00DB5BB2">
        <w:t xml:space="preserve"> </w:t>
      </w:r>
      <w:r w:rsidR="00BD3C77" w:rsidRPr="00DB5BB2">
        <w:t>Respondents considered that a</w:t>
      </w:r>
      <w:r w:rsidRPr="00DB5BB2">
        <w:t xml:space="preserve">pplication limits, including limitations on the number of applications a Chief Investigator can lead, </w:t>
      </w:r>
      <w:r w:rsidR="00BD3C77" w:rsidRPr="00DB5BB2">
        <w:t>are</w:t>
      </w:r>
      <w:r w:rsidRPr="00DB5BB2">
        <w:t xml:space="preserve"> especially restrictive in highly specialised Research Mission areas.</w:t>
      </w:r>
      <w:r w:rsidR="008C55E4" w:rsidRPr="00DB5BB2">
        <w:t xml:space="preserve"> </w:t>
      </w:r>
      <w:r w:rsidRPr="00DB5BB2">
        <w:t xml:space="preserve">Restrictions on eligibility to lead and participate in research with a regional, rural and remote focus can have the unintended consequence of preventing metro-based researchers </w:t>
      </w:r>
      <w:r w:rsidR="008F48E2" w:rsidRPr="00DB5BB2">
        <w:t xml:space="preserve">from </w:t>
      </w:r>
      <w:r w:rsidRPr="00DB5BB2">
        <w:t xml:space="preserve">partnering with researchers located in </w:t>
      </w:r>
      <w:r w:rsidR="008F48E2" w:rsidRPr="00DB5BB2">
        <w:t xml:space="preserve">more regional </w:t>
      </w:r>
      <w:proofErr w:type="gramStart"/>
      <w:r w:rsidRPr="00DB5BB2">
        <w:t>areas</w:t>
      </w:r>
      <w:r w:rsidR="008F48E2" w:rsidRPr="00DB5BB2">
        <w:t>,</w:t>
      </w:r>
      <w:r w:rsidR="00067222" w:rsidRPr="00DB5BB2">
        <w:t xml:space="preserve"> or</w:t>
      </w:r>
      <w:proofErr w:type="gramEnd"/>
      <w:r w:rsidR="00067222" w:rsidRPr="00DB5BB2">
        <w:t xml:space="preserve"> </w:t>
      </w:r>
      <w:r w:rsidR="008F48E2" w:rsidRPr="00DB5BB2">
        <w:t xml:space="preserve">can </w:t>
      </w:r>
      <w:r w:rsidR="00067222" w:rsidRPr="00DB5BB2">
        <w:t xml:space="preserve">exclude people with </w:t>
      </w:r>
      <w:r w:rsidR="000D5A4A" w:rsidRPr="00DB5BB2">
        <w:t xml:space="preserve">the </w:t>
      </w:r>
      <w:r w:rsidR="00067222" w:rsidRPr="00DB5BB2">
        <w:t>required expertise and partnerships from applying (</w:t>
      </w:r>
      <w:r w:rsidR="000D5A4A" w:rsidRPr="00DB5BB2">
        <w:t>for example</w:t>
      </w:r>
      <w:r w:rsidR="00067222" w:rsidRPr="00DB5BB2">
        <w:t>,</w:t>
      </w:r>
      <w:r w:rsidR="000D5A4A" w:rsidRPr="00DB5BB2">
        <w:t> </w:t>
      </w:r>
      <w:r w:rsidR="00067222" w:rsidRPr="00DB5BB2">
        <w:t xml:space="preserve">researchers </w:t>
      </w:r>
      <w:r w:rsidR="000D5A4A" w:rsidRPr="00DB5BB2">
        <w:t>who</w:t>
      </w:r>
      <w:r w:rsidR="00067222" w:rsidRPr="00DB5BB2">
        <w:t xml:space="preserve"> have previously but no longer live in rural</w:t>
      </w:r>
      <w:r w:rsidR="000D5A4A" w:rsidRPr="00DB5BB2">
        <w:t xml:space="preserve"> or </w:t>
      </w:r>
      <w:r w:rsidR="00067222" w:rsidRPr="00DB5BB2">
        <w:t>remote areas).</w:t>
      </w:r>
      <w:r w:rsidRPr="00DB5BB2">
        <w:t xml:space="preserve"> It was noted that the </w:t>
      </w:r>
      <w:r w:rsidR="00DD0B6F" w:rsidRPr="00DB5BB2">
        <w:t xml:space="preserve">regional, rural and remote </w:t>
      </w:r>
      <w:r w:rsidRPr="00DB5BB2">
        <w:t xml:space="preserve">workforce is </w:t>
      </w:r>
      <w:r w:rsidR="00935ACA" w:rsidRPr="00DB5BB2">
        <w:t xml:space="preserve">relatively </w:t>
      </w:r>
      <w:r w:rsidRPr="00DB5BB2">
        <w:t>small and may not always have capacity or expertise to lead projects.</w:t>
      </w:r>
    </w:p>
    <w:p w14:paraId="54A09632" w14:textId="50304407" w:rsidR="00BB6726" w:rsidRPr="00BB6726" w:rsidRDefault="00BB6726" w:rsidP="00BB6726">
      <w:pPr>
        <w:pStyle w:val="Quote"/>
        <w:rPr>
          <w:rStyle w:val="Strong"/>
        </w:rPr>
      </w:pPr>
      <w:r w:rsidRPr="00BB6726">
        <w:rPr>
          <w:rStyle w:val="Strong"/>
        </w:rPr>
        <w:t>Quote:</w:t>
      </w:r>
    </w:p>
    <w:p w14:paraId="297AEB38" w14:textId="3ECCDF55" w:rsidR="0010012A" w:rsidRPr="00BB6726" w:rsidRDefault="002859BE" w:rsidP="00BB6726">
      <w:pPr>
        <w:pStyle w:val="Quote"/>
        <w:rPr>
          <w:rStyle w:val="Strong"/>
        </w:rPr>
      </w:pPr>
      <w:r w:rsidRPr="00BB6726">
        <w:t>‘</w:t>
      </w:r>
      <w:r w:rsidR="0010012A" w:rsidRPr="00BB6726">
        <w:t xml:space="preserve">The short windows for MRFF applications are often incompatible with the deep, time-intensive co-design required for Aboriginal and Torres Strait Islander health or complex service-level interventions. This forces </w:t>
      </w:r>
      <w:r w:rsidRPr="00BB6726">
        <w:t>“</w:t>
      </w:r>
      <w:r w:rsidR="0010012A" w:rsidRPr="00BB6726">
        <w:t>transactional</w:t>
      </w:r>
      <w:r w:rsidRPr="00BB6726">
        <w:t>”</w:t>
      </w:r>
      <w:r w:rsidR="0010012A" w:rsidRPr="00BB6726">
        <w:t xml:space="preserve"> rather than </w:t>
      </w:r>
      <w:r w:rsidRPr="00BB6726">
        <w:t>“</w:t>
      </w:r>
      <w:r w:rsidR="0010012A" w:rsidRPr="00BB6726">
        <w:t>transformational</w:t>
      </w:r>
      <w:r w:rsidRPr="00BB6726">
        <w:t>”</w:t>
      </w:r>
      <w:r w:rsidR="0010012A" w:rsidRPr="00BB6726">
        <w:t xml:space="preserve"> partnerships.</w:t>
      </w:r>
      <w:r w:rsidR="00E054E4" w:rsidRPr="00BB6726">
        <w:t>’</w:t>
      </w:r>
      <w:r w:rsidR="0010012A" w:rsidRPr="00BB6726">
        <w:t xml:space="preserve"> </w:t>
      </w:r>
      <w:r w:rsidR="0010012A" w:rsidRPr="00BB6726">
        <w:rPr>
          <w:rStyle w:val="Strong"/>
        </w:rPr>
        <w:t xml:space="preserve">– Public survey respondent, </w:t>
      </w:r>
      <w:r w:rsidR="00AB1F2E" w:rsidRPr="00BB6726">
        <w:rPr>
          <w:rStyle w:val="Strong"/>
        </w:rPr>
        <w:t>h</w:t>
      </w:r>
      <w:r w:rsidR="0010012A" w:rsidRPr="00BB6726">
        <w:rPr>
          <w:rStyle w:val="Strong"/>
        </w:rPr>
        <w:t>ealth and medical researcher</w:t>
      </w:r>
    </w:p>
    <w:p w14:paraId="6B9E8CEC" w14:textId="77777777" w:rsidR="0010012A" w:rsidRPr="00DB5BB2" w:rsidRDefault="0010012A" w:rsidP="004B6B6D">
      <w:pPr>
        <w:pStyle w:val="Heading5"/>
      </w:pPr>
      <w:r w:rsidRPr="00DB5BB2">
        <w:t>Consumer and community co-design</w:t>
      </w:r>
    </w:p>
    <w:p w14:paraId="3C9121CF" w14:textId="5DF25C5C" w:rsidR="0010012A" w:rsidRPr="00DB5BB2" w:rsidRDefault="0010012A" w:rsidP="00881878">
      <w:r w:rsidRPr="00DB5BB2">
        <w:t xml:space="preserve">Despite advances made by the MRFF in relation to consumer and community involvement, stakeholders reported that </w:t>
      </w:r>
      <w:r w:rsidRPr="00DB5BB2">
        <w:rPr>
          <w:b/>
          <w:bCs/>
        </w:rPr>
        <w:t>consumer and community involvement can be tokenistic, under resourced and occur too late in the research process</w:t>
      </w:r>
      <w:r w:rsidRPr="00DB5BB2">
        <w:t xml:space="preserve">. </w:t>
      </w:r>
      <w:r w:rsidR="001A1EBA" w:rsidRPr="00DB5BB2">
        <w:t>Respondents considered that a</w:t>
      </w:r>
      <w:r w:rsidRPr="00DB5BB2">
        <w:t xml:space="preserve">n appropriate consumer and community involvement approach is important for improving relevance, building trust and translating research into practical outcomes that address real-world health needs and equity gaps. Further, stakeholders cautioned that it is important to hear from a broad range of consumers and community members, as input from individuals or small groups may not represent the entire cohort. </w:t>
      </w:r>
    </w:p>
    <w:p w14:paraId="26CAE794" w14:textId="35CE252E" w:rsidR="0010012A" w:rsidRPr="00DB5BB2" w:rsidRDefault="0010012A" w:rsidP="00EE2B89">
      <w:pPr>
        <w:widowControl/>
      </w:pPr>
      <w:r w:rsidRPr="00DB5BB2">
        <w:lastRenderedPageBreak/>
        <w:t xml:space="preserve">Participants from Aboriginal and Torres Strait Islander representative organisations highlighted the ongoing need for </w:t>
      </w:r>
      <w:r w:rsidRPr="00DB5BB2">
        <w:rPr>
          <w:b/>
          <w:bCs/>
        </w:rPr>
        <w:t>culturally appropriate</w:t>
      </w:r>
      <w:r w:rsidR="00817C55" w:rsidRPr="00DB5BB2">
        <w:rPr>
          <w:b/>
          <w:bCs/>
        </w:rPr>
        <w:t xml:space="preserve"> and </w:t>
      </w:r>
      <w:r w:rsidRPr="00DB5BB2">
        <w:rPr>
          <w:b/>
          <w:bCs/>
        </w:rPr>
        <w:t>meaningful partnerships with Aboriginal and Torres Strait Islander communities</w:t>
      </w:r>
      <w:r w:rsidRPr="00DB5BB2">
        <w:t>. It was noted that relationship building is an important form of impact but is often not recognised, captured or reported as such.</w:t>
      </w:r>
    </w:p>
    <w:p w14:paraId="1485CA63" w14:textId="1738BF1D" w:rsidR="00BB6726" w:rsidRPr="00BB6726" w:rsidRDefault="00BB6726" w:rsidP="00BB6726">
      <w:pPr>
        <w:pStyle w:val="Quote"/>
        <w:rPr>
          <w:rStyle w:val="Strong"/>
        </w:rPr>
      </w:pPr>
      <w:r w:rsidRPr="00BB6726">
        <w:rPr>
          <w:rStyle w:val="Strong"/>
        </w:rPr>
        <w:t>Quote:</w:t>
      </w:r>
    </w:p>
    <w:p w14:paraId="5122E963" w14:textId="5940583C" w:rsidR="0010012A" w:rsidRPr="00BB6726" w:rsidRDefault="004B524C" w:rsidP="00BB6726">
      <w:pPr>
        <w:pStyle w:val="Quote"/>
      </w:pPr>
      <w:r w:rsidRPr="00BB6726">
        <w:t>‘</w:t>
      </w:r>
      <w:r w:rsidR="0010012A" w:rsidRPr="00BB6726">
        <w:t>Consumer and research end</w:t>
      </w:r>
      <w:r w:rsidR="0010012A" w:rsidRPr="00BB6726">
        <w:rPr>
          <w:rFonts w:ascii="Cambria Math" w:hAnsi="Cambria Math" w:cs="Cambria Math"/>
        </w:rPr>
        <w:t>‑</w:t>
      </w:r>
      <w:r w:rsidR="0010012A" w:rsidRPr="00BB6726">
        <w:t>user involvement could be strengthened through more consistent and structured engagement across the full lifecycle of Research Missions, including priority setting, governance, implementation and evaluation. While consumer involvement is recognised within MRFF frameworks, its application can vary between Missions and funding opportunities. Earlier and more systematic involvement of consumer organisations in Mission design and prioritisation would help ensure alignment with real</w:t>
      </w:r>
      <w:r w:rsidR="0010012A" w:rsidRPr="00BB6726">
        <w:rPr>
          <w:rFonts w:ascii="Cambria Math" w:hAnsi="Cambria Math" w:cs="Cambria Math"/>
        </w:rPr>
        <w:t>‑</w:t>
      </w:r>
      <w:r w:rsidR="0010012A" w:rsidRPr="00BB6726">
        <w:t>world need and disease burden. Clearer expectations and resourcing for meaningful consumer involvement within large, multi</w:t>
      </w:r>
      <w:r w:rsidR="0010012A" w:rsidRPr="00BB6726">
        <w:rPr>
          <w:rFonts w:ascii="Cambria Math" w:hAnsi="Cambria Math" w:cs="Cambria Math"/>
        </w:rPr>
        <w:t>‑</w:t>
      </w:r>
      <w:r w:rsidR="0010012A" w:rsidRPr="00BB6726">
        <w:t>partner programs would also support more effective translation of research outcomes into policy and practice. Strengthening these mechanisms would enhance the relevance, impact and accountability of Mission</w:t>
      </w:r>
      <w:r w:rsidR="0010012A" w:rsidRPr="00BB6726">
        <w:rPr>
          <w:rFonts w:ascii="Cambria Math" w:hAnsi="Cambria Math" w:cs="Cambria Math"/>
        </w:rPr>
        <w:t>‑</w:t>
      </w:r>
      <w:r w:rsidR="0010012A" w:rsidRPr="00BB6726">
        <w:t>funded research.</w:t>
      </w:r>
      <w:r w:rsidR="00E75004" w:rsidRPr="00BB6726">
        <w:t>’</w:t>
      </w:r>
      <w:r w:rsidR="0010012A" w:rsidRPr="00BB6726">
        <w:t xml:space="preserve"> </w:t>
      </w:r>
      <w:r w:rsidR="0010012A" w:rsidRPr="00BB6726">
        <w:rPr>
          <w:rStyle w:val="Strong"/>
        </w:rPr>
        <w:t xml:space="preserve">– Public survey respondent, </w:t>
      </w:r>
      <w:r w:rsidR="008A0A53" w:rsidRPr="00BB6726">
        <w:rPr>
          <w:rStyle w:val="Strong"/>
        </w:rPr>
        <w:t>r</w:t>
      </w:r>
      <w:r w:rsidR="0010012A" w:rsidRPr="00BB6726">
        <w:rPr>
          <w:rStyle w:val="Strong"/>
        </w:rPr>
        <w:t>epresentative of a consumer organisation</w:t>
      </w:r>
    </w:p>
    <w:p w14:paraId="436065E3" w14:textId="0C151AD1" w:rsidR="0010012A" w:rsidRPr="00DB5BB2" w:rsidRDefault="0010012A" w:rsidP="004B6B6D">
      <w:pPr>
        <w:pStyle w:val="Heading5"/>
      </w:pPr>
      <w:r w:rsidRPr="00DB5BB2">
        <w:t xml:space="preserve">Partnership and </w:t>
      </w:r>
      <w:r w:rsidR="006B0F76" w:rsidRPr="00DB5BB2">
        <w:t xml:space="preserve">involvement </w:t>
      </w:r>
      <w:r w:rsidRPr="00DB5BB2">
        <w:t>challenges</w:t>
      </w:r>
    </w:p>
    <w:p w14:paraId="64319705" w14:textId="0AE0FD04" w:rsidR="0010012A" w:rsidRPr="00DB5BB2" w:rsidRDefault="0010012A" w:rsidP="0001441F">
      <w:r w:rsidRPr="00DB5BB2">
        <w:rPr>
          <w:b/>
          <w:bCs/>
        </w:rPr>
        <w:t>Communication of government priorities, research activities and outcomes are not always accessible or coordinated.</w:t>
      </w:r>
      <w:r w:rsidRPr="00DB5BB2">
        <w:t xml:space="preserve"> This makes it challenging for researchers to identify government priorities and for policymakers to engage with research and researchers.</w:t>
      </w:r>
    </w:p>
    <w:p w14:paraId="5D7B87B0" w14:textId="403BDF72" w:rsidR="00EB2A37" w:rsidRPr="00DB5BB2" w:rsidRDefault="0010012A" w:rsidP="00661363">
      <w:r w:rsidRPr="00DB5BB2">
        <w:t>Participants noted the challenges of differing timelines between the policy cycle and research and research funding</w:t>
      </w:r>
      <w:r w:rsidR="00B430FF" w:rsidRPr="00DB5BB2">
        <w:t xml:space="preserve">. </w:t>
      </w:r>
      <w:r w:rsidR="00A2725F" w:rsidRPr="00DB5BB2">
        <w:t xml:space="preserve">They also noted </w:t>
      </w:r>
      <w:r w:rsidR="00661363" w:rsidRPr="00DB5BB2">
        <w:t xml:space="preserve">that </w:t>
      </w:r>
      <w:r w:rsidRPr="00DB5BB2">
        <w:t>the Research Missions</w:t>
      </w:r>
      <w:r w:rsidR="00E054E4" w:rsidRPr="00DB5BB2">
        <w:t>’</w:t>
      </w:r>
      <w:r w:rsidRPr="00DB5BB2">
        <w:t xml:space="preserve"> focus </w:t>
      </w:r>
      <w:r w:rsidR="00661363" w:rsidRPr="00DB5BB2">
        <w:t xml:space="preserve">is </w:t>
      </w:r>
      <w:r w:rsidRPr="00DB5BB2">
        <w:t>on disease-specific topics</w:t>
      </w:r>
      <w:r w:rsidR="00661363" w:rsidRPr="00DB5BB2">
        <w:t>,</w:t>
      </w:r>
      <w:r w:rsidRPr="00DB5BB2">
        <w:t xml:space="preserve"> while many policy challenges are systemic and cross-sectoral (</w:t>
      </w:r>
      <w:r w:rsidR="00AC6F7C" w:rsidRPr="00DB5BB2">
        <w:t>for example</w:t>
      </w:r>
      <w:r w:rsidRPr="00DB5BB2">
        <w:t>,</w:t>
      </w:r>
      <w:r w:rsidR="00AC6F7C" w:rsidRPr="00DB5BB2">
        <w:t> </w:t>
      </w:r>
      <w:r w:rsidRPr="00DB5BB2">
        <w:t>multimorbidity).</w:t>
      </w:r>
    </w:p>
    <w:p w14:paraId="5AA3D394" w14:textId="2BD14089" w:rsidR="0010012A" w:rsidRPr="00DB5BB2" w:rsidRDefault="0010012A" w:rsidP="0001441F">
      <w:r w:rsidRPr="00DB5BB2">
        <w:t>Participants noted that</w:t>
      </w:r>
      <w:r w:rsidRPr="00DB5BB2">
        <w:rPr>
          <w:b/>
          <w:bCs/>
        </w:rPr>
        <w:t xml:space="preserve"> Aboriginal </w:t>
      </w:r>
      <w:r w:rsidR="00373FEA" w:rsidRPr="00DB5BB2">
        <w:rPr>
          <w:b/>
          <w:bCs/>
        </w:rPr>
        <w:t xml:space="preserve">Community </w:t>
      </w:r>
      <w:r w:rsidRPr="00DB5BB2">
        <w:rPr>
          <w:b/>
          <w:bCs/>
        </w:rPr>
        <w:t>Controlled Health Organisations and many health services are currently ineligible to lead</w:t>
      </w:r>
      <w:r w:rsidR="00373FEA" w:rsidRPr="00DB5BB2">
        <w:rPr>
          <w:b/>
          <w:bCs/>
        </w:rPr>
        <w:t xml:space="preserve"> or </w:t>
      </w:r>
      <w:r w:rsidRPr="00DB5BB2">
        <w:rPr>
          <w:b/>
          <w:bCs/>
        </w:rPr>
        <w:t>administer MRFF funding.</w:t>
      </w:r>
      <w:r w:rsidRPr="00DB5BB2">
        <w:rPr>
          <w:rStyle w:val="FootnoteReference"/>
        </w:rPr>
        <w:footnoteReference w:id="42"/>
      </w:r>
      <w:r w:rsidRPr="00DB5BB2">
        <w:t xml:space="preserve"> In addition, they often also</w:t>
      </w:r>
      <w:r w:rsidRPr="00DB5BB2">
        <w:rPr>
          <w:b/>
          <w:bCs/>
        </w:rPr>
        <w:t xml:space="preserve"> lack the infrastructure to support research activities</w:t>
      </w:r>
      <w:r w:rsidRPr="00DB5BB2">
        <w:t>. Collectively</w:t>
      </w:r>
      <w:r w:rsidR="008E597D" w:rsidRPr="00DB5BB2">
        <w:t>,</w:t>
      </w:r>
      <w:r w:rsidRPr="00DB5BB2">
        <w:t xml:space="preserve"> this limits their participation and recognition</w:t>
      </w:r>
      <w:r w:rsidR="008E597D" w:rsidRPr="00DB5BB2">
        <w:t xml:space="preserve"> in health research.</w:t>
      </w:r>
      <w:r w:rsidR="004F7444" w:rsidRPr="00DB5BB2">
        <w:t xml:space="preserve"> Respondents considered the i</w:t>
      </w:r>
      <w:r w:rsidRPr="00DB5BB2">
        <w:t xml:space="preserve">nfrastructure support for community-controlled organisations </w:t>
      </w:r>
      <w:r w:rsidR="004F7444" w:rsidRPr="00DB5BB2">
        <w:t>to be</w:t>
      </w:r>
      <w:r w:rsidRPr="00DB5BB2">
        <w:t xml:space="preserve"> insufficient</w:t>
      </w:r>
      <w:r w:rsidR="00D73877" w:rsidRPr="00DB5BB2">
        <w:t>,</w:t>
      </w:r>
      <w:r w:rsidRPr="00DB5BB2">
        <w:t xml:space="preserve"> limit</w:t>
      </w:r>
      <w:r w:rsidR="004F7444" w:rsidRPr="00DB5BB2">
        <w:t>ing</w:t>
      </w:r>
      <w:r w:rsidRPr="00DB5BB2">
        <w:t xml:space="preserve"> their ability to employ researchers and maintain research programs.</w:t>
      </w:r>
      <w:r w:rsidR="0002082E" w:rsidRPr="00DB5BB2">
        <w:t xml:space="preserve"> Additionally, c</w:t>
      </w:r>
      <w:r w:rsidRPr="00DB5BB2">
        <w:t>linical researchers lack capacity and institutional support to apply for research funding</w:t>
      </w:r>
      <w:r w:rsidR="0002082E" w:rsidRPr="00DB5BB2">
        <w:t xml:space="preserve"> – t</w:t>
      </w:r>
      <w:r w:rsidRPr="00DB5BB2">
        <w:t>his is exacerbated for those with heavy clinical loads or</w:t>
      </w:r>
      <w:r w:rsidR="005D2CBE" w:rsidRPr="00DB5BB2">
        <w:t xml:space="preserve"> who are</w:t>
      </w:r>
      <w:r w:rsidRPr="00DB5BB2">
        <w:t xml:space="preserve"> based in rural areas.</w:t>
      </w:r>
      <w:r w:rsidR="00724EB2" w:rsidRPr="00DB5BB2">
        <w:rPr>
          <w:b/>
          <w:bCs/>
        </w:rPr>
        <w:t xml:space="preserve"> </w:t>
      </w:r>
      <w:r w:rsidRPr="00DB5BB2">
        <w:rPr>
          <w:b/>
          <w:bCs/>
        </w:rPr>
        <w:t>Appropriate incentives and reimbursement for both individuals and consumer organisations</w:t>
      </w:r>
      <w:r w:rsidRPr="00DB5BB2">
        <w:t xml:space="preserve"> to participate in research activities </w:t>
      </w:r>
      <w:r w:rsidR="00D80A1D" w:rsidRPr="00DB5BB2">
        <w:t>are</w:t>
      </w:r>
      <w:r w:rsidRPr="00DB5BB2">
        <w:t xml:space="preserve"> required, especially in rural contexts and in early</w:t>
      </w:r>
      <w:r w:rsidR="00FF395C" w:rsidRPr="00DB5BB2">
        <w:t>-</w:t>
      </w:r>
      <w:r w:rsidRPr="00DB5BB2">
        <w:t>stage grant involvement (</w:t>
      </w:r>
      <w:r w:rsidR="00D80A1D" w:rsidRPr="00DB5BB2">
        <w:t xml:space="preserve">which is </w:t>
      </w:r>
      <w:r w:rsidRPr="00DB5BB2">
        <w:t>currently not funded).</w:t>
      </w:r>
    </w:p>
    <w:p w14:paraId="59F8B6C5" w14:textId="15A598EB" w:rsidR="0010012A" w:rsidRPr="00DB5BB2" w:rsidRDefault="0010012A" w:rsidP="00DE6075">
      <w:pPr>
        <w:pStyle w:val="Heading4"/>
      </w:pPr>
      <w:r w:rsidRPr="00DB5BB2">
        <w:t xml:space="preserve">Research Mission program </w:t>
      </w:r>
      <w:proofErr w:type="gramStart"/>
      <w:r w:rsidRPr="00DB5BB2">
        <w:t>aim</w:t>
      </w:r>
      <w:proofErr w:type="gramEnd"/>
      <w:r w:rsidR="00D80A1D" w:rsidRPr="00DB5BB2">
        <w:t> 3</w:t>
      </w:r>
      <w:r w:rsidRPr="00DB5BB2">
        <w:t>: Tackle big health challenges</w:t>
      </w:r>
    </w:p>
    <w:p w14:paraId="3B26AA01" w14:textId="44ACA10B" w:rsidR="00470654" w:rsidRPr="00DB5BB2" w:rsidRDefault="0010012A" w:rsidP="0010012A">
      <w:r w:rsidRPr="00DB5BB2">
        <w:t>This theme relates to stakeholder views on the selection of research priorities and on project planning and grant duration.</w:t>
      </w:r>
    </w:p>
    <w:p w14:paraId="70E6C11C" w14:textId="77777777" w:rsidR="002731CF" w:rsidRPr="00DB5BB2" w:rsidRDefault="00470654" w:rsidP="00470654">
      <w:r w:rsidRPr="00DB5BB2">
        <w:t>This theme was more likely to be raised by</w:t>
      </w:r>
      <w:r w:rsidR="002731CF" w:rsidRPr="00DB5BB2">
        <w:t>:</w:t>
      </w:r>
    </w:p>
    <w:p w14:paraId="6C07C7E3" w14:textId="5CF37E90" w:rsidR="002731CF" w:rsidRPr="00DB5BB2" w:rsidRDefault="004D005A" w:rsidP="00B01832">
      <w:pPr>
        <w:pStyle w:val="Bullet"/>
      </w:pPr>
      <w:r w:rsidRPr="00DB5BB2">
        <w:t>a</w:t>
      </w:r>
      <w:r w:rsidR="00470654" w:rsidRPr="00DB5BB2">
        <w:t xml:space="preserve">dvocacy </w:t>
      </w:r>
      <w:r w:rsidRPr="00DB5BB2">
        <w:t>o</w:t>
      </w:r>
      <w:r w:rsidR="00470654" w:rsidRPr="00DB5BB2">
        <w:t xml:space="preserve">rganisations and </w:t>
      </w:r>
      <w:r w:rsidR="00560E66" w:rsidRPr="00DB5BB2">
        <w:t>c</w:t>
      </w:r>
      <w:r w:rsidR="00470654" w:rsidRPr="00DB5BB2">
        <w:t>onsumers</w:t>
      </w:r>
    </w:p>
    <w:p w14:paraId="0B57AD2A" w14:textId="2B55531C" w:rsidR="002731CF" w:rsidRPr="00DB5BB2" w:rsidRDefault="00470654" w:rsidP="00B01832">
      <w:pPr>
        <w:pStyle w:val="Bullet"/>
      </w:pPr>
      <w:r w:rsidRPr="00DB5BB2">
        <w:t xml:space="preserve">Department of Health, Disability and Ageing </w:t>
      </w:r>
      <w:r w:rsidR="00560E66" w:rsidRPr="00DB5BB2">
        <w:t>s</w:t>
      </w:r>
      <w:r w:rsidRPr="00DB5BB2">
        <w:t>takeholders</w:t>
      </w:r>
    </w:p>
    <w:p w14:paraId="10E67F95" w14:textId="45F24A88" w:rsidR="002731CF" w:rsidRPr="00DB5BB2" w:rsidRDefault="00560E66" w:rsidP="00B01832">
      <w:pPr>
        <w:pStyle w:val="Bullet"/>
      </w:pPr>
      <w:r w:rsidRPr="00DB5BB2">
        <w:t>p</w:t>
      </w:r>
      <w:r w:rsidR="00470654" w:rsidRPr="00DB5BB2">
        <w:t xml:space="preserve">rofessional </w:t>
      </w:r>
      <w:r w:rsidRPr="00DB5BB2">
        <w:t>b</w:t>
      </w:r>
      <w:r w:rsidR="00470654" w:rsidRPr="00DB5BB2">
        <w:t>odies</w:t>
      </w:r>
    </w:p>
    <w:p w14:paraId="36924DA1" w14:textId="1DF9F96A" w:rsidR="002731CF" w:rsidRPr="00DB5BB2" w:rsidRDefault="00560E66" w:rsidP="00B01832">
      <w:pPr>
        <w:pStyle w:val="Bullet"/>
      </w:pPr>
      <w:r w:rsidRPr="00DB5BB2">
        <w:lastRenderedPageBreak/>
        <w:t>r</w:t>
      </w:r>
      <w:r w:rsidR="00470654" w:rsidRPr="00DB5BB2">
        <w:t>esearch</w:t>
      </w:r>
      <w:r w:rsidRPr="00DB5BB2">
        <w:t>ers</w:t>
      </w:r>
      <w:r w:rsidR="00470654" w:rsidRPr="00DB5BB2">
        <w:t xml:space="preserve"> and </w:t>
      </w:r>
      <w:r w:rsidRPr="00DB5BB2">
        <w:t>r</w:t>
      </w:r>
      <w:r w:rsidR="00470654" w:rsidRPr="00DB5BB2">
        <w:t xml:space="preserve">esearch </w:t>
      </w:r>
      <w:r w:rsidRPr="00DB5BB2">
        <w:t>o</w:t>
      </w:r>
      <w:r w:rsidR="00470654" w:rsidRPr="00DB5BB2">
        <w:t>rganisations</w:t>
      </w:r>
    </w:p>
    <w:p w14:paraId="6D63CFFF" w14:textId="715B9257" w:rsidR="002731CF" w:rsidRPr="00DB5BB2" w:rsidRDefault="00560E66" w:rsidP="00B01832">
      <w:pPr>
        <w:pStyle w:val="Bullet"/>
      </w:pPr>
      <w:r w:rsidRPr="00DB5BB2">
        <w:t>g</w:t>
      </w:r>
      <w:r w:rsidR="00470654" w:rsidRPr="00DB5BB2">
        <w:t>rantees</w:t>
      </w:r>
    </w:p>
    <w:p w14:paraId="30FEBA27" w14:textId="71587FA5" w:rsidR="002731CF" w:rsidRPr="00DB5BB2" w:rsidRDefault="00560E66" w:rsidP="00B01832">
      <w:pPr>
        <w:pStyle w:val="Bullet"/>
      </w:pPr>
      <w:r w:rsidRPr="00DB5BB2">
        <w:t>a</w:t>
      </w:r>
      <w:r w:rsidR="00470654" w:rsidRPr="00DB5BB2">
        <w:t>dvocacy organisation</w:t>
      </w:r>
      <w:r w:rsidRPr="00DB5BB2">
        <w:t>s</w:t>
      </w:r>
      <w:r w:rsidR="00470654" w:rsidRPr="00DB5BB2">
        <w:t>, peak bod</w:t>
      </w:r>
      <w:r w:rsidRPr="00DB5BB2">
        <w:t>ies</w:t>
      </w:r>
      <w:r w:rsidR="00470654" w:rsidRPr="00DB5BB2">
        <w:t xml:space="preserve"> or association</w:t>
      </w:r>
      <w:r w:rsidRPr="00DB5BB2">
        <w:t>s</w:t>
      </w:r>
    </w:p>
    <w:p w14:paraId="4EB4FD4A" w14:textId="713182C6" w:rsidR="00470654" w:rsidRPr="00DB5BB2" w:rsidRDefault="00560E66" w:rsidP="00B01832">
      <w:pPr>
        <w:pStyle w:val="Bullet"/>
      </w:pPr>
      <w:r w:rsidRPr="00DB5BB2">
        <w:t>c</w:t>
      </w:r>
      <w:r w:rsidR="00470654" w:rsidRPr="00DB5BB2">
        <w:t>onsumer</w:t>
      </w:r>
      <w:r w:rsidRPr="00DB5BB2">
        <w:t>s</w:t>
      </w:r>
      <w:r w:rsidR="002731CF" w:rsidRPr="00DB5BB2">
        <w:t xml:space="preserve"> </w:t>
      </w:r>
      <w:r w:rsidR="001E6B68" w:rsidRPr="00DB5BB2">
        <w:t xml:space="preserve">or </w:t>
      </w:r>
      <w:r w:rsidR="00470654" w:rsidRPr="00DB5BB2">
        <w:t>carer</w:t>
      </w:r>
      <w:r w:rsidRPr="00DB5BB2">
        <w:t>s</w:t>
      </w:r>
      <w:r w:rsidR="00470654" w:rsidRPr="00DB5BB2">
        <w:t>, community member</w:t>
      </w:r>
      <w:r w:rsidRPr="00DB5BB2">
        <w:t>s</w:t>
      </w:r>
      <w:r w:rsidR="00470654" w:rsidRPr="00DB5BB2">
        <w:t xml:space="preserve"> or representative</w:t>
      </w:r>
      <w:r w:rsidRPr="00DB5BB2">
        <w:t>s</w:t>
      </w:r>
      <w:r w:rsidR="00470654" w:rsidRPr="00DB5BB2">
        <w:t xml:space="preserve"> of a consumer organisation.</w:t>
      </w:r>
    </w:p>
    <w:p w14:paraId="539E29A8" w14:textId="77777777" w:rsidR="0010012A" w:rsidRPr="00DB5BB2" w:rsidRDefault="0010012A" w:rsidP="004B6B6D">
      <w:pPr>
        <w:pStyle w:val="Heading5"/>
      </w:pPr>
      <w:r w:rsidRPr="00DB5BB2">
        <w:t>Prioritisation and selection process</w:t>
      </w:r>
    </w:p>
    <w:p w14:paraId="75B0E2BA" w14:textId="3932E0B0" w:rsidR="0010012A" w:rsidRPr="00DB5BB2" w:rsidRDefault="0010012A" w:rsidP="0001441F">
      <w:r w:rsidRPr="00DB5BB2">
        <w:rPr>
          <w:b/>
          <w:bCs/>
        </w:rPr>
        <w:t>Respondents expressed significant concern about the lack of transparency and evidence-based rationale in how Research Missions are selected and how priorities for each Mission are determined.</w:t>
      </w:r>
      <w:r w:rsidR="004007A8" w:rsidRPr="00DB5BB2">
        <w:rPr>
          <w:rStyle w:val="FootnoteReference"/>
          <w:b/>
          <w:bCs/>
        </w:rPr>
        <w:footnoteReference w:id="43"/>
      </w:r>
      <w:r w:rsidRPr="00DB5BB2">
        <w:t xml:space="preserve"> Many perceive the process as opaque and potentially influenced by political factors rather than population health needs, leading to misalignment between current funding, Australia</w:t>
      </w:r>
      <w:r w:rsidR="00E054E4" w:rsidRPr="00DB5BB2">
        <w:t>’</w:t>
      </w:r>
      <w:r w:rsidRPr="00DB5BB2">
        <w:t>s largest health burdens and government priorities.</w:t>
      </w:r>
    </w:p>
    <w:p w14:paraId="1DF6EB77" w14:textId="04E180D0" w:rsidR="0010012A" w:rsidRPr="00DB5BB2" w:rsidRDefault="0010012A" w:rsidP="0001441F">
      <w:r w:rsidRPr="00DB5BB2">
        <w:t xml:space="preserve">A few stakeholders </w:t>
      </w:r>
      <w:r w:rsidR="007C7127" w:rsidRPr="00DB5BB2">
        <w:t xml:space="preserve">specifically mentioned </w:t>
      </w:r>
      <w:r w:rsidRPr="00DB5BB2">
        <w:t xml:space="preserve">the </w:t>
      </w:r>
      <w:r w:rsidR="001F49FD" w:rsidRPr="00DB5BB2">
        <w:t>I</w:t>
      </w:r>
      <w:r w:rsidR="00160144" w:rsidRPr="00DB5BB2">
        <w:t xml:space="preserve">ndigenous </w:t>
      </w:r>
      <w:r w:rsidR="001F49FD" w:rsidRPr="00DB5BB2">
        <w:t>H</w:t>
      </w:r>
      <w:r w:rsidR="00160144" w:rsidRPr="00DB5BB2">
        <w:t xml:space="preserve">ealth </w:t>
      </w:r>
      <w:r w:rsidR="001F49FD" w:rsidRPr="00DB5BB2">
        <w:t>R</w:t>
      </w:r>
      <w:r w:rsidR="00160144" w:rsidRPr="00DB5BB2">
        <w:t xml:space="preserve">esearch </w:t>
      </w:r>
      <w:r w:rsidR="001F49FD" w:rsidRPr="00DB5BB2">
        <w:t>F</w:t>
      </w:r>
      <w:r w:rsidR="00160144" w:rsidRPr="00DB5BB2">
        <w:t>und;</w:t>
      </w:r>
      <w:r w:rsidRPr="00DB5BB2">
        <w:t xml:space="preserve"> </w:t>
      </w:r>
      <w:r w:rsidR="005D306D" w:rsidRPr="00DB5BB2">
        <w:rPr>
          <w:rFonts w:cs="Arial"/>
          <w:szCs w:val="22"/>
        </w:rPr>
        <w:t>Reducing Health Inequities Mission</w:t>
      </w:r>
      <w:r w:rsidR="00160144" w:rsidRPr="00DB5BB2">
        <w:t>;</w:t>
      </w:r>
      <w:r w:rsidRPr="00DB5BB2">
        <w:t xml:space="preserve"> </w:t>
      </w:r>
      <w:r w:rsidR="001F49FD" w:rsidRPr="00DB5BB2">
        <w:t>D</w:t>
      </w:r>
      <w:r w:rsidR="00160144" w:rsidRPr="00DB5BB2">
        <w:t xml:space="preserve">ementia, </w:t>
      </w:r>
      <w:r w:rsidR="001F49FD" w:rsidRPr="00DB5BB2">
        <w:t>A</w:t>
      </w:r>
      <w:r w:rsidR="00160144" w:rsidRPr="00DB5BB2">
        <w:t xml:space="preserve">geing and </w:t>
      </w:r>
      <w:r w:rsidR="001F49FD" w:rsidRPr="00DB5BB2">
        <w:t>A</w:t>
      </w:r>
      <w:r w:rsidR="00160144" w:rsidRPr="00DB5BB2">
        <w:t xml:space="preserve">ged </w:t>
      </w:r>
      <w:r w:rsidR="001F49FD" w:rsidRPr="00DB5BB2">
        <w:t>C</w:t>
      </w:r>
      <w:r w:rsidR="00160144" w:rsidRPr="00DB5BB2">
        <w:t xml:space="preserve">are </w:t>
      </w:r>
      <w:r w:rsidR="001F49FD" w:rsidRPr="00DB5BB2">
        <w:t>M</w:t>
      </w:r>
      <w:r w:rsidR="00160144" w:rsidRPr="00DB5BB2">
        <w:t>ission;</w:t>
      </w:r>
      <w:r w:rsidRPr="00DB5BB2">
        <w:t xml:space="preserve"> and </w:t>
      </w:r>
      <w:r w:rsidR="00160144" w:rsidRPr="00DB5BB2">
        <w:t xml:space="preserve">Million Minds </w:t>
      </w:r>
      <w:r w:rsidR="00402895" w:rsidRPr="00DB5BB2">
        <w:t>M</w:t>
      </w:r>
      <w:r w:rsidR="00160144" w:rsidRPr="00DB5BB2">
        <w:t xml:space="preserve">ental </w:t>
      </w:r>
      <w:r w:rsidR="00402895" w:rsidRPr="00DB5BB2">
        <w:t>H</w:t>
      </w:r>
      <w:r w:rsidR="00160144" w:rsidRPr="00DB5BB2">
        <w:t xml:space="preserve">ealth </w:t>
      </w:r>
      <w:r w:rsidR="00402895" w:rsidRPr="00DB5BB2">
        <w:t>R</w:t>
      </w:r>
      <w:r w:rsidR="00160144" w:rsidRPr="00DB5BB2">
        <w:t xml:space="preserve">esearch </w:t>
      </w:r>
      <w:r w:rsidR="00402895" w:rsidRPr="00DB5BB2">
        <w:t>M</w:t>
      </w:r>
      <w:r w:rsidR="00160144" w:rsidRPr="00DB5BB2">
        <w:t>ission</w:t>
      </w:r>
      <w:r w:rsidRPr="00DB5BB2">
        <w:t xml:space="preserve"> as addressing big health challenges.</w:t>
      </w:r>
    </w:p>
    <w:p w14:paraId="24B3EB4E" w14:textId="619CE2B8" w:rsidR="0010012A" w:rsidRPr="00DB5BB2" w:rsidRDefault="00A57B0C" w:rsidP="0001441F">
      <w:r w:rsidRPr="00DB5BB2">
        <w:t>A</w:t>
      </w:r>
      <w:r w:rsidR="0063181D" w:rsidRPr="00DB5BB2">
        <w:t>lthough</w:t>
      </w:r>
      <w:r w:rsidRPr="00DB5BB2">
        <w:t xml:space="preserve"> </w:t>
      </w:r>
      <w:r w:rsidR="0010012A" w:rsidRPr="00DB5BB2">
        <w:t xml:space="preserve">the </w:t>
      </w:r>
      <w:r w:rsidR="001F49FD" w:rsidRPr="00DB5BB2">
        <w:t>I</w:t>
      </w:r>
      <w:r w:rsidR="00625DB2" w:rsidRPr="00DB5BB2">
        <w:t xml:space="preserve">ndigenous </w:t>
      </w:r>
      <w:r w:rsidR="001F49FD" w:rsidRPr="00DB5BB2">
        <w:t>H</w:t>
      </w:r>
      <w:r w:rsidR="00625DB2" w:rsidRPr="00DB5BB2">
        <w:t xml:space="preserve">ealth </w:t>
      </w:r>
      <w:r w:rsidR="001F49FD" w:rsidRPr="00DB5BB2">
        <w:t>R</w:t>
      </w:r>
      <w:r w:rsidR="00625DB2" w:rsidRPr="00DB5BB2">
        <w:t xml:space="preserve">esearch </w:t>
      </w:r>
      <w:r w:rsidR="001F49FD" w:rsidRPr="00DB5BB2">
        <w:t>F</w:t>
      </w:r>
      <w:r w:rsidR="00625DB2" w:rsidRPr="00DB5BB2">
        <w:t>und</w:t>
      </w:r>
      <w:r w:rsidR="0010012A" w:rsidRPr="00DB5BB2">
        <w:t xml:space="preserve"> was recognised as important in addressing Aboriginal and Torres Strait Islander health, participants called for </w:t>
      </w:r>
      <w:r w:rsidR="0010012A" w:rsidRPr="00DB5BB2">
        <w:rPr>
          <w:b/>
          <w:bCs/>
        </w:rPr>
        <w:t>greater</w:t>
      </w:r>
      <w:r w:rsidR="0010012A" w:rsidRPr="00DB5BB2">
        <w:t xml:space="preserve"> </w:t>
      </w:r>
      <w:r w:rsidR="0010012A" w:rsidRPr="00DB5BB2">
        <w:rPr>
          <w:b/>
          <w:bCs/>
        </w:rPr>
        <w:t>recognition that topics relevant to Aboriginal and Torres Strait Islander peoples sit across all Research Missions</w:t>
      </w:r>
      <w:r w:rsidR="00313E29" w:rsidRPr="00DB5BB2">
        <w:rPr>
          <w:b/>
          <w:bCs/>
        </w:rPr>
        <w:t>,</w:t>
      </w:r>
      <w:r w:rsidR="0010012A" w:rsidRPr="00DB5BB2">
        <w:rPr>
          <w:b/>
          <w:bCs/>
        </w:rPr>
        <w:t xml:space="preserve"> </w:t>
      </w:r>
      <w:r w:rsidR="0010012A" w:rsidRPr="00DB5BB2">
        <w:t xml:space="preserve">and </w:t>
      </w:r>
      <w:r w:rsidR="0010012A" w:rsidRPr="00DB5BB2">
        <w:rPr>
          <w:b/>
          <w:bCs/>
        </w:rPr>
        <w:t>increased alignment with community priorities</w:t>
      </w:r>
      <w:r w:rsidR="0010012A" w:rsidRPr="00DB5BB2">
        <w:t>.</w:t>
      </w:r>
    </w:p>
    <w:p w14:paraId="1925E0CA" w14:textId="5175B6E3" w:rsidR="00BB6726" w:rsidRPr="00BB6726" w:rsidRDefault="00BB6726" w:rsidP="00BB6726">
      <w:pPr>
        <w:pStyle w:val="Quote"/>
        <w:rPr>
          <w:rStyle w:val="Strong"/>
        </w:rPr>
      </w:pPr>
      <w:r w:rsidRPr="00BB6726">
        <w:rPr>
          <w:rStyle w:val="Strong"/>
        </w:rPr>
        <w:t>Quote:</w:t>
      </w:r>
    </w:p>
    <w:p w14:paraId="2556D638" w14:textId="7DFACA0A" w:rsidR="0010012A" w:rsidRPr="00BB6726" w:rsidRDefault="00801675" w:rsidP="00BB6726">
      <w:pPr>
        <w:pStyle w:val="Quote"/>
      </w:pPr>
      <w:r w:rsidRPr="00BB6726">
        <w:t>‘</w:t>
      </w:r>
      <w:r w:rsidR="0010012A" w:rsidRPr="00BB6726">
        <w:t>Currently</w:t>
      </w:r>
      <w:r w:rsidR="00313E29" w:rsidRPr="00BB6726">
        <w:t>,</w:t>
      </w:r>
      <w:r w:rsidR="0010012A" w:rsidRPr="00BB6726">
        <w:t xml:space="preserve"> there is limited understanding of how Missions themes are selected, and their connection to the Australian health burden. We suggest that clearer reporting on the prioritisation process behind the selection of each Mission could improve this understanding among the scientific community.</w:t>
      </w:r>
      <w:r w:rsidR="00E054E4" w:rsidRPr="00BB6726">
        <w:t>’</w:t>
      </w:r>
      <w:r w:rsidR="0010012A" w:rsidRPr="00BB6726">
        <w:t xml:space="preserve"> </w:t>
      </w:r>
      <w:r w:rsidR="0010012A" w:rsidRPr="00BB6726">
        <w:rPr>
          <w:rStyle w:val="Strong"/>
        </w:rPr>
        <w:t xml:space="preserve">– Public survey respondent, </w:t>
      </w:r>
      <w:r w:rsidR="00041B4D" w:rsidRPr="00BB6726">
        <w:rPr>
          <w:rStyle w:val="Strong"/>
        </w:rPr>
        <w:t>h</w:t>
      </w:r>
      <w:r w:rsidR="0010012A" w:rsidRPr="00BB6726">
        <w:rPr>
          <w:rStyle w:val="Strong"/>
        </w:rPr>
        <w:t>ealth and medical research organisation</w:t>
      </w:r>
    </w:p>
    <w:p w14:paraId="0F64F5BE" w14:textId="7CB295DD" w:rsidR="0010012A" w:rsidRPr="00DB5BB2" w:rsidRDefault="0010012A" w:rsidP="004B6B6D">
      <w:pPr>
        <w:pStyle w:val="Heading5"/>
      </w:pPr>
      <w:r w:rsidRPr="00DB5BB2">
        <w:t>Gaps and neglected areas</w:t>
      </w:r>
      <w:r w:rsidR="00041B4D" w:rsidRPr="00DB5BB2">
        <w:t>,</w:t>
      </w:r>
      <w:r w:rsidR="00F52636" w:rsidRPr="00DB5BB2">
        <w:t xml:space="preserve"> and suggestions for new priorities</w:t>
      </w:r>
    </w:p>
    <w:p w14:paraId="500044D3" w14:textId="2A9EF0D8" w:rsidR="00F52636" w:rsidRPr="00DB5BB2" w:rsidRDefault="00F52636" w:rsidP="005775A8">
      <w:r w:rsidRPr="00DB5BB2">
        <w:t xml:space="preserve">Respondents proposed gaps, unmet needs and new research priorities, including specific conditions, systemic challenges and the need to develop and adopt new research methodologies. These are further explored in </w:t>
      </w:r>
      <w:hyperlink w:anchor="_Toc232413609" w:history="1">
        <w:r w:rsidRPr="00DB5BB2">
          <w:rPr>
            <w:rStyle w:val="Hyperlink"/>
          </w:rPr>
          <w:t>Section</w:t>
        </w:r>
        <w:r w:rsidR="00481F56" w:rsidRPr="00DB5BB2">
          <w:rPr>
            <w:rStyle w:val="Hyperlink"/>
          </w:rPr>
          <w:t> 4.1.4</w:t>
        </w:r>
      </w:hyperlink>
      <w:r w:rsidRPr="00DB5BB2">
        <w:t>.</w:t>
      </w:r>
    </w:p>
    <w:p w14:paraId="439F8D32" w14:textId="0179B884" w:rsidR="00167FB2" w:rsidRPr="00DB5BB2" w:rsidRDefault="0010012A" w:rsidP="0010012A">
      <w:r w:rsidRPr="00DB5BB2">
        <w:t xml:space="preserve">Stakeholder suggestions to improve the </w:t>
      </w:r>
      <w:r w:rsidR="00226B30" w:rsidRPr="00DB5BB2">
        <w:t xml:space="preserve">progress of the </w:t>
      </w:r>
      <w:r w:rsidRPr="00DB5BB2">
        <w:t xml:space="preserve">Research Missions program towards its aims are outlined in </w:t>
      </w:r>
      <w:hyperlink w:anchor="_Toc233989065" w:history="1">
        <w:r w:rsidRPr="00DB5BB2">
          <w:rPr>
            <w:rStyle w:val="Hyperlink"/>
          </w:rPr>
          <w:t>Section</w:t>
        </w:r>
        <w:r w:rsidR="00FC5935" w:rsidRPr="00DB5BB2">
          <w:rPr>
            <w:rStyle w:val="Hyperlink"/>
          </w:rPr>
          <w:t> 7.1</w:t>
        </w:r>
      </w:hyperlink>
      <w:r w:rsidRPr="00DB5BB2">
        <w:t>.</w:t>
      </w:r>
    </w:p>
    <w:p w14:paraId="53766CE1" w14:textId="69C53D98" w:rsidR="0010012A" w:rsidRPr="00DB5BB2" w:rsidRDefault="00BB6726" w:rsidP="00C06F7F">
      <w:pPr>
        <w:pStyle w:val="Heading2"/>
        <w:ind w:left="851" w:hanging="851"/>
        <w:rPr>
          <w:lang w:val="en-AU"/>
        </w:rPr>
      </w:pPr>
      <w:bookmarkStart w:id="437" w:name="_Progress_towards_MRFF"/>
      <w:bookmarkStart w:id="438" w:name="_Ref228955495"/>
      <w:bookmarkStart w:id="439" w:name="_Toc233108822"/>
      <w:bookmarkStart w:id="440" w:name="_Toc235789672"/>
      <w:bookmarkEnd w:id="437"/>
      <w:r>
        <w:rPr>
          <w:lang w:val="en-AU"/>
        </w:rPr>
        <w:t>6.3</w:t>
      </w:r>
      <w:r>
        <w:rPr>
          <w:lang w:val="en-AU"/>
        </w:rPr>
        <w:tab/>
      </w:r>
      <w:r w:rsidR="00167FB2" w:rsidRPr="00DB5BB2">
        <w:rPr>
          <w:lang w:val="en-AU"/>
        </w:rPr>
        <w:t>Progress towards MRFF measures of success</w:t>
      </w:r>
      <w:bookmarkEnd w:id="438"/>
      <w:bookmarkEnd w:id="439"/>
      <w:bookmarkEnd w:id="440"/>
    </w:p>
    <w:p w14:paraId="4867894C" w14:textId="172E873B" w:rsidR="00167D9F" w:rsidRPr="00DB5BB2" w:rsidRDefault="00843038" w:rsidP="00843038">
      <w:r w:rsidRPr="00DB5BB2">
        <w:rPr>
          <w:rFonts w:cs="Arial"/>
          <w:szCs w:val="22"/>
        </w:rPr>
        <w:t>Grantees were asked about their progress towards the MRFF measures of success</w:t>
      </w:r>
      <w:r w:rsidR="004007A8" w:rsidRPr="00DB5BB2">
        <w:rPr>
          <w:rFonts w:cs="Arial"/>
          <w:szCs w:val="22"/>
        </w:rPr>
        <w:t xml:space="preserve"> (see </w:t>
      </w:r>
      <w:r w:rsidR="00E50355" w:rsidRPr="00DB5BB2">
        <w:rPr>
          <w:rFonts w:cs="Arial"/>
          <w:szCs w:val="22"/>
        </w:rPr>
        <w:fldChar w:fldCharType="begin"/>
      </w:r>
      <w:r w:rsidR="00E50355" w:rsidRPr="00DB5BB2">
        <w:rPr>
          <w:rFonts w:cs="Arial"/>
          <w:szCs w:val="22"/>
        </w:rPr>
        <w:instrText xml:space="preserve"> REF _Ref234238334 \h </w:instrText>
      </w:r>
      <w:r w:rsidR="00E50355" w:rsidRPr="00DB5BB2">
        <w:rPr>
          <w:rFonts w:cs="Arial"/>
          <w:szCs w:val="22"/>
        </w:rPr>
      </w:r>
      <w:r w:rsidR="00E50355" w:rsidRPr="00DB5BB2">
        <w:rPr>
          <w:rFonts w:cs="Arial"/>
          <w:szCs w:val="22"/>
        </w:rPr>
        <w:fldChar w:fldCharType="separate"/>
      </w:r>
      <w:r w:rsidR="007A340B" w:rsidRPr="00DB5BB2">
        <w:t>Figure 25</w:t>
      </w:r>
      <w:r w:rsidR="00E50355" w:rsidRPr="00DB5BB2">
        <w:rPr>
          <w:rFonts w:cs="Arial"/>
          <w:szCs w:val="22"/>
        </w:rPr>
        <w:fldChar w:fldCharType="end"/>
      </w:r>
      <w:r w:rsidR="004007A8" w:rsidRPr="00DB5BB2">
        <w:rPr>
          <w:rFonts w:cs="Arial"/>
          <w:szCs w:val="22"/>
        </w:rPr>
        <w:fldChar w:fldCharType="begin"/>
      </w:r>
      <w:r w:rsidR="004007A8" w:rsidRPr="00DB5BB2">
        <w:rPr>
          <w:rFonts w:cs="Arial"/>
          <w:szCs w:val="22"/>
        </w:rPr>
        <w:instrText xml:space="preserve"> REF _Ref232157321 \h </w:instrText>
      </w:r>
      <w:r w:rsidR="004007A8" w:rsidRPr="00DB5BB2">
        <w:rPr>
          <w:rFonts w:cs="Arial"/>
          <w:szCs w:val="22"/>
        </w:rPr>
      </w:r>
      <w:r w:rsidR="004007A8" w:rsidRPr="00DB5BB2">
        <w:rPr>
          <w:rFonts w:cs="Arial"/>
          <w:szCs w:val="22"/>
        </w:rPr>
        <w:fldChar w:fldCharType="end"/>
      </w:r>
      <w:r w:rsidR="004007A8" w:rsidRPr="00DB5BB2">
        <w:rPr>
          <w:rFonts w:cs="Arial"/>
          <w:szCs w:val="22"/>
        </w:rPr>
        <w:t>)</w:t>
      </w:r>
      <w:r w:rsidR="004007A8" w:rsidRPr="00DB5BB2">
        <w:t>.</w:t>
      </w:r>
    </w:p>
    <w:p w14:paraId="0AA27520" w14:textId="6F06A44B" w:rsidR="00843038" w:rsidRPr="00DB5BB2" w:rsidRDefault="00843038" w:rsidP="008157A9">
      <w:pPr>
        <w:pStyle w:val="Heading3"/>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pPr>
      <w:bookmarkStart w:id="441" w:name="_Toc235789673"/>
      <w:r w:rsidRPr="00DB5BB2">
        <w:t>S</w:t>
      </w:r>
      <w:r w:rsidR="0007728F" w:rsidRPr="00DB5BB2">
        <w:t>ummary findings</w:t>
      </w:r>
      <w:bookmarkEnd w:id="441"/>
    </w:p>
    <w:p w14:paraId="469B6D15" w14:textId="28A18354" w:rsidR="001B3AF5" w:rsidRPr="00BB6726" w:rsidRDefault="001B3AF5" w:rsidP="008157A9">
      <w:pPr>
        <w:pStyle w:val="Heading4"/>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rPr>
          <w:rFonts w:cs="Arial"/>
          <w:szCs w:val="22"/>
        </w:rPr>
      </w:pPr>
      <w:r w:rsidRPr="00BB6726">
        <w:t xml:space="preserve">Measures of success being addressed by </w:t>
      </w:r>
      <w:r w:rsidR="001873EF" w:rsidRPr="00BB6726">
        <w:t xml:space="preserve">the </w:t>
      </w:r>
      <w:r w:rsidRPr="00BB6726">
        <w:t>Research Missions program</w:t>
      </w:r>
    </w:p>
    <w:p w14:paraId="35BC8B80" w14:textId="4F610EB6" w:rsidR="00D5213E" w:rsidRPr="00DB5BB2" w:rsidRDefault="00D5213E" w:rsidP="008157A9">
      <w:pPr>
        <w:pStyle w:val="Boxtype"/>
        <w:numPr>
          <w:ilvl w:val="0"/>
          <w:numId w:val="45"/>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rFonts w:cs="Arial"/>
          <w:szCs w:val="22"/>
          <w:lang w:val="en-AU"/>
        </w:rPr>
      </w:pPr>
      <w:r w:rsidRPr="00DB5BB2">
        <w:rPr>
          <w:rFonts w:cs="Arial"/>
          <w:szCs w:val="22"/>
          <w:lang w:val="en-AU"/>
        </w:rPr>
        <w:t xml:space="preserve">Research Mission grants most frequently addressed </w:t>
      </w:r>
      <w:r w:rsidR="005C3A26" w:rsidRPr="00DB5BB2">
        <w:rPr>
          <w:rFonts w:cs="Arial"/>
          <w:szCs w:val="22"/>
          <w:lang w:val="en-AU"/>
        </w:rPr>
        <w:t xml:space="preserve">the </w:t>
      </w:r>
      <w:r w:rsidRPr="00DB5BB2">
        <w:rPr>
          <w:rFonts w:cs="Arial"/>
          <w:szCs w:val="22"/>
          <w:lang w:val="en-AU"/>
        </w:rPr>
        <w:t xml:space="preserve">measure of success </w:t>
      </w:r>
      <w:r w:rsidR="00E054E4" w:rsidRPr="00DB5BB2">
        <w:rPr>
          <w:lang w:val="en-AU"/>
        </w:rPr>
        <w:t>‘</w:t>
      </w:r>
      <w:r w:rsidRPr="00DB5BB2">
        <w:rPr>
          <w:lang w:val="en-AU"/>
        </w:rPr>
        <w:t>Increased focus of research on areas of unmet need</w:t>
      </w:r>
      <w:r w:rsidR="00E054E4" w:rsidRPr="00DB5BB2">
        <w:rPr>
          <w:lang w:val="en-AU"/>
        </w:rPr>
        <w:t>’</w:t>
      </w:r>
      <w:r w:rsidR="00A1046A" w:rsidRPr="00DB5BB2">
        <w:rPr>
          <w:lang w:val="en-AU"/>
        </w:rPr>
        <w:t>,</w:t>
      </w:r>
      <w:r w:rsidR="00A1046A" w:rsidRPr="00DB5BB2">
        <w:rPr>
          <w:rFonts w:cs="Arial"/>
          <w:i/>
          <w:iCs/>
          <w:szCs w:val="22"/>
          <w:lang w:val="en-AU"/>
        </w:rPr>
        <w:t xml:space="preserve"> </w:t>
      </w:r>
      <w:r w:rsidR="00A1046A" w:rsidRPr="00DB5BB2">
        <w:rPr>
          <w:lang w:val="en-AU"/>
        </w:rPr>
        <w:t xml:space="preserve">followed by </w:t>
      </w:r>
      <w:r w:rsidR="00E054E4" w:rsidRPr="00DB5BB2">
        <w:rPr>
          <w:lang w:val="en-AU"/>
        </w:rPr>
        <w:t>‘</w:t>
      </w:r>
      <w:r w:rsidR="00A1046A" w:rsidRPr="00DB5BB2">
        <w:rPr>
          <w:lang w:val="en-AU"/>
        </w:rPr>
        <w:t>The community engages with and adopts new technologies and treatments</w:t>
      </w:r>
      <w:r w:rsidR="00E054E4" w:rsidRPr="00DB5BB2">
        <w:rPr>
          <w:lang w:val="en-AU"/>
        </w:rPr>
        <w:t>’</w:t>
      </w:r>
      <w:r w:rsidR="00A1046A" w:rsidRPr="00DB5BB2">
        <w:rPr>
          <w:lang w:val="en-AU"/>
        </w:rPr>
        <w:t xml:space="preserve"> and </w:t>
      </w:r>
      <w:r w:rsidR="00E054E4" w:rsidRPr="00DB5BB2">
        <w:rPr>
          <w:lang w:val="en-AU"/>
        </w:rPr>
        <w:t>‘</w:t>
      </w:r>
      <w:r w:rsidR="00A1046A" w:rsidRPr="00DB5BB2">
        <w:rPr>
          <w:lang w:val="en-AU"/>
        </w:rPr>
        <w:t>Research community has greater capacity to undertake translational research</w:t>
      </w:r>
      <w:r w:rsidR="00E054E4" w:rsidRPr="00DB5BB2">
        <w:rPr>
          <w:lang w:val="en-AU"/>
        </w:rPr>
        <w:t>’</w:t>
      </w:r>
      <w:r w:rsidR="00A1046A" w:rsidRPr="00DB5BB2">
        <w:rPr>
          <w:lang w:val="en-AU"/>
        </w:rPr>
        <w:t>.</w:t>
      </w:r>
    </w:p>
    <w:p w14:paraId="6D342531" w14:textId="6CD9C47C" w:rsidR="00D5213E" w:rsidRPr="00DB5BB2" w:rsidRDefault="00E054E4" w:rsidP="008157A9">
      <w:pPr>
        <w:pStyle w:val="Boxtype"/>
        <w:numPr>
          <w:ilvl w:val="0"/>
          <w:numId w:val="45"/>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rPr>
          <w:rFonts w:cs="Arial"/>
          <w:szCs w:val="22"/>
          <w:lang w:val="en-AU"/>
        </w:rPr>
      </w:pPr>
      <w:r w:rsidRPr="00DB5BB2">
        <w:rPr>
          <w:lang w:val="en-AU"/>
        </w:rPr>
        <w:lastRenderedPageBreak/>
        <w:t>‘</w:t>
      </w:r>
      <w:r w:rsidR="00D5213E" w:rsidRPr="00DB5BB2">
        <w:rPr>
          <w:lang w:val="en-AU"/>
        </w:rPr>
        <w:t>Increased commercialisation of health research outcomes</w:t>
      </w:r>
      <w:r w:rsidRPr="00DB5BB2">
        <w:rPr>
          <w:lang w:val="en-AU"/>
        </w:rPr>
        <w:t>’</w:t>
      </w:r>
      <w:r w:rsidR="00D5213E" w:rsidRPr="00DB5BB2">
        <w:rPr>
          <w:rFonts w:cs="Arial"/>
          <w:szCs w:val="22"/>
          <w:lang w:val="en-AU"/>
        </w:rPr>
        <w:t xml:space="preserve"> is the least addressed measure of success.</w:t>
      </w:r>
    </w:p>
    <w:p w14:paraId="75DA0534" w14:textId="2C2BA9C0" w:rsidR="001B3AF5" w:rsidRPr="00BB6726" w:rsidRDefault="001B3AF5" w:rsidP="008157A9">
      <w:pPr>
        <w:pStyle w:val="Heading4"/>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rPr>
          <w:rFonts w:cs="Arial"/>
          <w:szCs w:val="22"/>
        </w:rPr>
      </w:pPr>
      <w:r w:rsidRPr="00BB6726">
        <w:t>Progress towards measures of success</w:t>
      </w:r>
    </w:p>
    <w:p w14:paraId="7996050C" w14:textId="7953B0F8" w:rsidR="00D5213E" w:rsidRPr="00DB5BB2" w:rsidRDefault="00B11AD6" w:rsidP="008157A9">
      <w:pPr>
        <w:pStyle w:val="Boxtype"/>
        <w:numPr>
          <w:ilvl w:val="0"/>
          <w:numId w:val="4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rFonts w:cs="Arial"/>
          <w:szCs w:val="22"/>
          <w:lang w:val="en-AU"/>
        </w:rPr>
        <w:t xml:space="preserve">When considering completed projects, the measure of success most frequently reported as </w:t>
      </w:r>
      <w:r w:rsidR="00E054E4" w:rsidRPr="00DB5BB2">
        <w:rPr>
          <w:rFonts w:cs="Arial"/>
          <w:szCs w:val="22"/>
          <w:lang w:val="en-AU"/>
        </w:rPr>
        <w:t>‘</w:t>
      </w:r>
      <w:r w:rsidRPr="00DB5BB2">
        <w:rPr>
          <w:rFonts w:cs="Arial"/>
          <w:szCs w:val="22"/>
          <w:lang w:val="en-AU"/>
        </w:rPr>
        <w:t>fully achieved</w:t>
      </w:r>
      <w:r w:rsidR="00E054E4" w:rsidRPr="00DB5BB2">
        <w:rPr>
          <w:rFonts w:cs="Arial"/>
          <w:szCs w:val="22"/>
          <w:lang w:val="en-AU"/>
        </w:rPr>
        <w:t>’</w:t>
      </w:r>
      <w:r w:rsidRPr="00DB5BB2">
        <w:rPr>
          <w:rFonts w:cs="Arial"/>
          <w:szCs w:val="22"/>
          <w:lang w:val="en-AU"/>
        </w:rPr>
        <w:t xml:space="preserve"> was </w:t>
      </w:r>
      <w:r w:rsidR="00E054E4" w:rsidRPr="00DB5BB2">
        <w:rPr>
          <w:lang w:val="en-AU"/>
        </w:rPr>
        <w:t>‘</w:t>
      </w:r>
      <w:r w:rsidRPr="00DB5BB2">
        <w:rPr>
          <w:lang w:val="en-AU"/>
        </w:rPr>
        <w:t>Increased focus of research on areas of unmet need</w:t>
      </w:r>
      <w:r w:rsidR="00E054E4" w:rsidRPr="00DB5BB2">
        <w:rPr>
          <w:lang w:val="en-AU"/>
        </w:rPr>
        <w:t>’</w:t>
      </w:r>
      <w:r w:rsidR="0085156C" w:rsidRPr="00DB5BB2">
        <w:rPr>
          <w:lang w:val="en-AU"/>
        </w:rPr>
        <w:t>. This was</w:t>
      </w:r>
      <w:r w:rsidRPr="00DB5BB2">
        <w:rPr>
          <w:lang w:val="en-AU"/>
        </w:rPr>
        <w:t xml:space="preserve"> followed by </w:t>
      </w:r>
      <w:r w:rsidR="00E054E4" w:rsidRPr="00DB5BB2">
        <w:rPr>
          <w:lang w:val="en-AU"/>
        </w:rPr>
        <w:t>‘</w:t>
      </w:r>
      <w:r w:rsidRPr="00DB5BB2">
        <w:rPr>
          <w:lang w:val="en-AU"/>
        </w:rPr>
        <w:t>Research community has greater capacity to undertake translational research</w:t>
      </w:r>
      <w:r w:rsidR="00E054E4" w:rsidRPr="00DB5BB2">
        <w:rPr>
          <w:lang w:val="en-AU"/>
        </w:rPr>
        <w:t>’</w:t>
      </w:r>
      <w:r w:rsidRPr="00DB5BB2">
        <w:rPr>
          <w:lang w:val="en-AU"/>
        </w:rPr>
        <w:t xml:space="preserve"> and </w:t>
      </w:r>
      <w:r w:rsidR="00E054E4" w:rsidRPr="00DB5BB2">
        <w:rPr>
          <w:lang w:val="en-AU"/>
        </w:rPr>
        <w:t>‘</w:t>
      </w:r>
      <w:r w:rsidRPr="00DB5BB2">
        <w:rPr>
          <w:lang w:val="en-AU"/>
        </w:rPr>
        <w:t>New health interventions are embedded in health practice</w:t>
      </w:r>
      <w:r w:rsidR="00E054E4" w:rsidRPr="00DB5BB2">
        <w:rPr>
          <w:lang w:val="en-AU"/>
        </w:rPr>
        <w:t>’</w:t>
      </w:r>
      <w:r w:rsidRPr="00DB5BB2">
        <w:rPr>
          <w:lang w:val="en-AU"/>
        </w:rPr>
        <w:t>.</w:t>
      </w:r>
    </w:p>
    <w:p w14:paraId="4366BD1C" w14:textId="39B6827D" w:rsidR="007934B5" w:rsidRPr="00DB5BB2" w:rsidRDefault="00AE7553" w:rsidP="008157A9">
      <w:pPr>
        <w:pStyle w:val="Boxtype"/>
        <w:numPr>
          <w:ilvl w:val="0"/>
          <w:numId w:val="4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rFonts w:cs="Arial"/>
          <w:szCs w:val="22"/>
          <w:lang w:val="en-AU"/>
        </w:rPr>
      </w:pPr>
      <w:r w:rsidRPr="00DB5BB2">
        <w:rPr>
          <w:rFonts w:cs="Arial"/>
          <w:szCs w:val="22"/>
          <w:lang w:val="en-AU"/>
        </w:rPr>
        <w:t>Most (75%)</w:t>
      </w:r>
      <w:r w:rsidR="007934B5" w:rsidRPr="00DB5BB2">
        <w:rPr>
          <w:rFonts w:cs="Arial"/>
          <w:szCs w:val="22"/>
          <w:lang w:val="en-AU"/>
        </w:rPr>
        <w:t xml:space="preserve"> grants funded under the Research Missions program addressed at least one</w:t>
      </w:r>
      <w:r w:rsidR="006040AB" w:rsidRPr="00DB5BB2">
        <w:rPr>
          <w:rFonts w:cs="Arial"/>
          <w:szCs w:val="22"/>
          <w:lang w:val="en-AU"/>
        </w:rPr>
        <w:t> </w:t>
      </w:r>
      <w:r w:rsidR="007934B5" w:rsidRPr="00DB5BB2">
        <w:rPr>
          <w:rFonts w:cs="Arial"/>
          <w:szCs w:val="22"/>
          <w:lang w:val="en-AU"/>
        </w:rPr>
        <w:t>MRFF or Research Mission priority population.</w:t>
      </w:r>
    </w:p>
    <w:p w14:paraId="5CD3781F" w14:textId="155BEC42" w:rsidR="00C15213" w:rsidRPr="00DB5BB2" w:rsidRDefault="00DD26A6" w:rsidP="008157A9">
      <w:pPr>
        <w:pStyle w:val="Boxtype"/>
        <w:numPr>
          <w:ilvl w:val="0"/>
          <w:numId w:val="4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rFonts w:cs="Arial"/>
          <w:szCs w:val="22"/>
          <w:lang w:val="en-AU"/>
        </w:rPr>
      </w:pPr>
      <w:r w:rsidRPr="00DB5BB2">
        <w:rPr>
          <w:rFonts w:cs="Arial"/>
          <w:szCs w:val="22"/>
          <w:lang w:val="en-AU"/>
        </w:rPr>
        <w:t xml:space="preserve">Around one-third </w:t>
      </w:r>
      <w:r w:rsidR="00C15213" w:rsidRPr="00DB5BB2">
        <w:rPr>
          <w:rFonts w:cs="Arial"/>
          <w:szCs w:val="22"/>
          <w:lang w:val="en-AU"/>
        </w:rPr>
        <w:t xml:space="preserve">(32%) </w:t>
      </w:r>
      <w:r w:rsidRPr="00DB5BB2">
        <w:rPr>
          <w:rFonts w:cs="Arial"/>
          <w:szCs w:val="22"/>
          <w:lang w:val="en-AU"/>
        </w:rPr>
        <w:t xml:space="preserve">of </w:t>
      </w:r>
      <w:r w:rsidR="00C15213" w:rsidRPr="00DB5BB2">
        <w:rPr>
          <w:rFonts w:cs="Arial"/>
          <w:szCs w:val="22"/>
          <w:lang w:val="en-AU"/>
        </w:rPr>
        <w:t xml:space="preserve">grants funded under the Research Missions </w:t>
      </w:r>
      <w:r w:rsidR="00796CF8" w:rsidRPr="00DB5BB2">
        <w:rPr>
          <w:rFonts w:cs="Arial"/>
          <w:szCs w:val="22"/>
          <w:lang w:val="en-AU"/>
        </w:rPr>
        <w:t>program</w:t>
      </w:r>
      <w:r w:rsidR="00C15213" w:rsidRPr="00DB5BB2">
        <w:rPr>
          <w:rFonts w:cs="Arial"/>
          <w:szCs w:val="22"/>
          <w:lang w:val="en-AU"/>
        </w:rPr>
        <w:t xml:space="preserve"> involved at least one</w:t>
      </w:r>
      <w:r w:rsidR="00B47439" w:rsidRPr="00DB5BB2">
        <w:rPr>
          <w:rFonts w:cs="Arial"/>
          <w:szCs w:val="22"/>
          <w:lang w:val="en-AU"/>
        </w:rPr>
        <w:t> </w:t>
      </w:r>
      <w:r w:rsidR="00C15213" w:rsidRPr="00DB5BB2">
        <w:rPr>
          <w:rFonts w:cs="Arial"/>
          <w:szCs w:val="22"/>
          <w:lang w:val="en-AU"/>
        </w:rPr>
        <w:t>clinical trial</w:t>
      </w:r>
      <w:r w:rsidR="00777226" w:rsidRPr="00DB5BB2">
        <w:rPr>
          <w:rFonts w:cs="Arial"/>
          <w:szCs w:val="22"/>
          <w:lang w:val="en-AU"/>
        </w:rPr>
        <w:t>, with 138</w:t>
      </w:r>
      <w:r w:rsidR="00B47439" w:rsidRPr="00DB5BB2">
        <w:rPr>
          <w:rFonts w:cs="Arial"/>
          <w:szCs w:val="22"/>
          <w:lang w:val="en-AU"/>
        </w:rPr>
        <w:t> </w:t>
      </w:r>
      <w:r w:rsidR="00777226" w:rsidRPr="00DB5BB2">
        <w:rPr>
          <w:rFonts w:cs="Arial"/>
          <w:szCs w:val="22"/>
          <w:lang w:val="en-AU"/>
        </w:rPr>
        <w:t>trials supported overall.</w:t>
      </w:r>
    </w:p>
    <w:p w14:paraId="29362B34" w14:textId="23E3CA2F" w:rsidR="00C15213" w:rsidRPr="00DB5BB2" w:rsidRDefault="00E634C9" w:rsidP="008157A9">
      <w:pPr>
        <w:pStyle w:val="Boxtype"/>
        <w:numPr>
          <w:ilvl w:val="0"/>
          <w:numId w:val="4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rFonts w:cs="Arial"/>
          <w:szCs w:val="22"/>
          <w:lang w:val="en-AU"/>
        </w:rPr>
      </w:pPr>
      <w:r w:rsidRPr="00DB5BB2">
        <w:rPr>
          <w:rFonts w:cs="Arial"/>
          <w:szCs w:val="22"/>
          <w:lang w:val="en-AU"/>
        </w:rPr>
        <w:t>Most (84%)</w:t>
      </w:r>
      <w:r w:rsidR="00EA34B8" w:rsidRPr="00DB5BB2">
        <w:rPr>
          <w:rFonts w:cs="Arial"/>
          <w:szCs w:val="22"/>
          <w:lang w:val="en-AU"/>
        </w:rPr>
        <w:t xml:space="preserve"> </w:t>
      </w:r>
      <w:r w:rsidR="00C15213" w:rsidRPr="00DB5BB2">
        <w:rPr>
          <w:rFonts w:cs="Arial"/>
          <w:szCs w:val="22"/>
          <w:lang w:val="en-AU"/>
        </w:rPr>
        <w:t>Research Mission</w:t>
      </w:r>
      <w:r w:rsidR="00514328" w:rsidRPr="00DB5BB2">
        <w:rPr>
          <w:rFonts w:cs="Arial"/>
          <w:szCs w:val="22"/>
          <w:lang w:val="en-AU"/>
        </w:rPr>
        <w:t>s</w:t>
      </w:r>
      <w:r w:rsidR="00C15213" w:rsidRPr="00DB5BB2">
        <w:rPr>
          <w:rFonts w:cs="Arial"/>
          <w:szCs w:val="22"/>
          <w:lang w:val="en-AU"/>
        </w:rPr>
        <w:t xml:space="preserve"> grant</w:t>
      </w:r>
      <w:r w:rsidR="00CC662B" w:rsidRPr="00DB5BB2">
        <w:rPr>
          <w:rFonts w:cs="Arial"/>
          <w:szCs w:val="22"/>
          <w:lang w:val="en-AU"/>
        </w:rPr>
        <w:t>ee</w:t>
      </w:r>
      <w:r w:rsidR="00C15213" w:rsidRPr="00DB5BB2">
        <w:rPr>
          <w:rFonts w:cs="Arial"/>
          <w:szCs w:val="22"/>
          <w:lang w:val="en-AU"/>
        </w:rPr>
        <w:t xml:space="preserve">s reported that their project involved one or more consumer </w:t>
      </w:r>
      <w:r w:rsidR="006B0F76" w:rsidRPr="00DB5BB2">
        <w:rPr>
          <w:rFonts w:cs="Arial"/>
          <w:szCs w:val="22"/>
          <w:lang w:val="en-AU"/>
        </w:rPr>
        <w:t xml:space="preserve">involvement </w:t>
      </w:r>
      <w:r w:rsidR="00C15213" w:rsidRPr="00DB5BB2">
        <w:rPr>
          <w:rFonts w:cs="Arial"/>
          <w:szCs w:val="22"/>
          <w:lang w:val="en-AU"/>
        </w:rPr>
        <w:t>activities</w:t>
      </w:r>
      <w:r w:rsidR="008728A8" w:rsidRPr="00DB5BB2">
        <w:rPr>
          <w:rFonts w:cs="Arial"/>
          <w:szCs w:val="22"/>
          <w:lang w:val="en-AU"/>
        </w:rPr>
        <w:t>.</w:t>
      </w:r>
      <w:r w:rsidR="00EA34B8" w:rsidRPr="00DB5BB2">
        <w:rPr>
          <w:rFonts w:cs="Arial"/>
          <w:szCs w:val="22"/>
          <w:lang w:val="en-AU"/>
        </w:rPr>
        <w:t xml:space="preserve"> </w:t>
      </w:r>
      <w:r w:rsidR="008728A8" w:rsidRPr="00DB5BB2">
        <w:rPr>
          <w:rFonts w:cs="Arial"/>
          <w:szCs w:val="22"/>
          <w:lang w:val="en-AU"/>
        </w:rPr>
        <w:t>All</w:t>
      </w:r>
      <w:r w:rsidR="00EA34B8" w:rsidRPr="00DB5BB2">
        <w:rPr>
          <w:rFonts w:cs="Arial"/>
          <w:szCs w:val="22"/>
          <w:lang w:val="en-AU"/>
        </w:rPr>
        <w:t xml:space="preserve"> research end users </w:t>
      </w:r>
      <w:r w:rsidR="00686887" w:rsidRPr="00DB5BB2">
        <w:rPr>
          <w:rFonts w:cs="Arial"/>
          <w:szCs w:val="22"/>
          <w:lang w:val="en-AU"/>
        </w:rPr>
        <w:t>who</w:t>
      </w:r>
      <w:r w:rsidR="00EA34B8" w:rsidRPr="00DB5BB2">
        <w:rPr>
          <w:rFonts w:cs="Arial"/>
          <w:szCs w:val="22"/>
          <w:lang w:val="en-AU"/>
        </w:rPr>
        <w:t xml:space="preserve"> responded to the public survey were </w:t>
      </w:r>
      <w:r w:rsidR="00EA34B8" w:rsidRPr="00DB5BB2">
        <w:rPr>
          <w:lang w:val="en-AU"/>
        </w:rPr>
        <w:t>actively involved in applications and research projects.</w:t>
      </w:r>
    </w:p>
    <w:p w14:paraId="2BDDEB27" w14:textId="0DEAFFC8" w:rsidR="00EA34B8" w:rsidRPr="00DB5BB2" w:rsidRDefault="00EA34B8" w:rsidP="008157A9">
      <w:pPr>
        <w:pStyle w:val="Boxtype"/>
        <w:numPr>
          <w:ilvl w:val="0"/>
          <w:numId w:val="4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rFonts w:cs="Arial"/>
          <w:szCs w:val="22"/>
          <w:lang w:val="en-AU"/>
        </w:rPr>
      </w:pPr>
      <w:r w:rsidRPr="00DB5BB2">
        <w:rPr>
          <w:rFonts w:cs="Arial"/>
          <w:szCs w:val="22"/>
          <w:lang w:val="en-AU"/>
        </w:rPr>
        <w:t>Grants funded under the Research Missions program have supported research team members across a broad range of categories</w:t>
      </w:r>
      <w:r w:rsidR="00222D45" w:rsidRPr="00DB5BB2">
        <w:rPr>
          <w:rFonts w:cs="Arial"/>
          <w:szCs w:val="22"/>
          <w:lang w:val="en-AU"/>
        </w:rPr>
        <w:t>,</w:t>
      </w:r>
      <w:r w:rsidRPr="00DB5BB2">
        <w:rPr>
          <w:rFonts w:cs="Arial"/>
          <w:szCs w:val="22"/>
          <w:lang w:val="en-AU"/>
        </w:rPr>
        <w:t xml:space="preserve"> including medical professionals, early</w:t>
      </w:r>
      <w:r w:rsidR="00E6084E" w:rsidRPr="00DB5BB2">
        <w:rPr>
          <w:rFonts w:cs="Arial"/>
          <w:szCs w:val="22"/>
          <w:lang w:val="en-AU"/>
        </w:rPr>
        <w:t>-</w:t>
      </w:r>
      <w:r w:rsidRPr="00DB5BB2">
        <w:rPr>
          <w:rFonts w:cs="Arial"/>
          <w:szCs w:val="22"/>
          <w:lang w:val="en-AU"/>
        </w:rPr>
        <w:t xml:space="preserve"> and mid-career researchers, people from priority populations and industry-based researchers.</w:t>
      </w:r>
    </w:p>
    <w:p w14:paraId="1B40134F" w14:textId="2C9A576E" w:rsidR="009A3632" w:rsidRPr="00DB5BB2" w:rsidRDefault="009A3632" w:rsidP="008157A9">
      <w:pPr>
        <w:pStyle w:val="Boxtype"/>
        <w:numPr>
          <w:ilvl w:val="0"/>
          <w:numId w:val="46"/>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rPr>
          <w:rFonts w:eastAsiaTheme="majorEastAsia"/>
          <w:lang w:val="en-AU"/>
        </w:rPr>
      </w:pPr>
      <w:r w:rsidRPr="00DB5BB2">
        <w:rPr>
          <w:lang w:val="en-AU"/>
        </w:rPr>
        <w:t>Of the Research Missions grants that were complete at the time of the MRFF performance indicators survey, 90% of grantees had undertaken activities supporting health and healthcare change, 69% of projects had resulted in outputs or outcomes supporting health and healthcare change and 38% of projects had resulted in outputs or outcomes related to commercialisation.</w:t>
      </w:r>
      <w:bookmarkStart w:id="442" w:name="_Toc233989054"/>
      <w:bookmarkEnd w:id="442"/>
    </w:p>
    <w:p w14:paraId="3513FFD1" w14:textId="34CF3AD1" w:rsidR="00596B25" w:rsidRPr="00DB5BB2" w:rsidRDefault="00BB6726" w:rsidP="00F77B98">
      <w:pPr>
        <w:pStyle w:val="Heading3"/>
        <w:rPr>
          <w:lang w:val="en-AU"/>
        </w:rPr>
      </w:pPr>
      <w:bookmarkStart w:id="443" w:name="_Toc233108823"/>
      <w:bookmarkStart w:id="444" w:name="_Toc235789674"/>
      <w:r>
        <w:rPr>
          <w:lang w:val="en-AU"/>
        </w:rPr>
        <w:t>6.3.1</w:t>
      </w:r>
      <w:r>
        <w:rPr>
          <w:lang w:val="en-AU"/>
        </w:rPr>
        <w:tab/>
      </w:r>
      <w:r w:rsidR="00596B25" w:rsidRPr="00DB5BB2">
        <w:rPr>
          <w:lang w:val="en-AU"/>
        </w:rPr>
        <w:t>Measures of success being addressed by Research Mission grants</w:t>
      </w:r>
      <w:bookmarkEnd w:id="443"/>
      <w:bookmarkEnd w:id="444"/>
    </w:p>
    <w:p w14:paraId="30DA1692" w14:textId="29878E64" w:rsidR="00E14692" w:rsidRPr="00DB5BB2" w:rsidRDefault="00EF75DB" w:rsidP="00EF75DB">
      <w:r w:rsidRPr="00DB5BB2">
        <w:t>Grantee progress and final reports were used to identify the measures of success being addressed by grants funded under the Research Mission</w:t>
      </w:r>
      <w:r w:rsidR="00C7610D" w:rsidRPr="00DB5BB2">
        <w:t>s</w:t>
      </w:r>
      <w:r w:rsidRPr="00DB5BB2">
        <w:t xml:space="preserve"> program</w:t>
      </w:r>
      <w:r w:rsidR="00AC1746" w:rsidRPr="00DB5BB2">
        <w:t>.</w:t>
      </w:r>
      <w:r w:rsidR="00AC1746" w:rsidRPr="00DB5BB2">
        <w:rPr>
          <w:rStyle w:val="FootnoteReference"/>
        </w:rPr>
        <w:footnoteReference w:id="44"/>
      </w:r>
      <w:r w:rsidR="00FD6A5A" w:rsidRPr="00DB5BB2">
        <w:t xml:space="preserve"> </w:t>
      </w:r>
      <w:r w:rsidRPr="00DB5BB2">
        <w:fldChar w:fldCharType="begin"/>
      </w:r>
      <w:r w:rsidRPr="00DB5BB2">
        <w:instrText xml:space="preserve"> REF _Ref228795346 \h </w:instrText>
      </w:r>
      <w:r w:rsidRPr="00DB5BB2">
        <w:fldChar w:fldCharType="separate"/>
      </w:r>
      <w:r w:rsidR="00B2230B" w:rsidRPr="00DB5BB2">
        <w:t>Table 18</w:t>
      </w:r>
      <w:r w:rsidRPr="00DB5BB2">
        <w:fldChar w:fldCharType="end"/>
      </w:r>
      <w:r w:rsidRPr="00DB5BB2">
        <w:t xml:space="preserve"> shows the </w:t>
      </w:r>
      <w:r w:rsidR="00710A96" w:rsidRPr="00DB5BB2">
        <w:t xml:space="preserve">number of </w:t>
      </w:r>
      <w:r w:rsidRPr="00DB5BB2">
        <w:t>times a</w:t>
      </w:r>
      <w:r w:rsidR="00710A96" w:rsidRPr="00DB5BB2">
        <w:t xml:space="preserve"> </w:t>
      </w:r>
      <w:r w:rsidRPr="00DB5BB2">
        <w:t>measure of success</w:t>
      </w:r>
      <w:r w:rsidR="00710A96" w:rsidRPr="00DB5BB2">
        <w:t xml:space="preserve"> </w:t>
      </w:r>
      <w:r w:rsidR="00FD6A5A" w:rsidRPr="00DB5BB2">
        <w:t>was</w:t>
      </w:r>
      <w:r w:rsidRPr="00DB5BB2">
        <w:t xml:space="preserve"> </w:t>
      </w:r>
      <w:r w:rsidR="00FD6A5A" w:rsidRPr="00DB5BB2">
        <w:t>listed</w:t>
      </w:r>
      <w:r w:rsidRPr="00DB5BB2">
        <w:t>.</w:t>
      </w:r>
      <w:r w:rsidR="00FD6A5A" w:rsidRPr="00DB5BB2">
        <w:rPr>
          <w:rStyle w:val="FootnoteReference"/>
        </w:rPr>
        <w:footnoteReference w:id="45"/>
      </w:r>
    </w:p>
    <w:p w14:paraId="70D59F61" w14:textId="77777777" w:rsidR="007F7E2A" w:rsidRPr="00DB5BB2" w:rsidRDefault="00636CF3" w:rsidP="00466B48">
      <w:r w:rsidRPr="00DB5BB2">
        <w:t xml:space="preserve">The most frequently addressed measure of success overall </w:t>
      </w:r>
      <w:r w:rsidR="00214956" w:rsidRPr="00DB5BB2">
        <w:t>wa</w:t>
      </w:r>
      <w:r w:rsidRPr="00DB5BB2">
        <w:t xml:space="preserve">s </w:t>
      </w:r>
      <w:r w:rsidR="00E054E4" w:rsidRPr="00DB5BB2">
        <w:t>‘</w:t>
      </w:r>
      <w:r w:rsidRPr="00DB5BB2">
        <w:t>Increased focus of research on areas of unmet need</w:t>
      </w:r>
      <w:r w:rsidR="00E054E4" w:rsidRPr="00DB5BB2">
        <w:t>’</w:t>
      </w:r>
      <w:r w:rsidRPr="00DB5BB2">
        <w:t>. It was the most frequently addressed measure of success for all Research Missions except the T</w:t>
      </w:r>
      <w:r w:rsidR="00214956" w:rsidRPr="00DB5BB2">
        <w:t xml:space="preserve">raumatic </w:t>
      </w:r>
      <w:r w:rsidRPr="00DB5BB2">
        <w:t>B</w:t>
      </w:r>
      <w:r w:rsidR="00214956" w:rsidRPr="00DB5BB2">
        <w:t xml:space="preserve">rain </w:t>
      </w:r>
      <w:r w:rsidRPr="00DB5BB2">
        <w:t>I</w:t>
      </w:r>
      <w:r w:rsidR="00214956" w:rsidRPr="00DB5BB2">
        <w:t xml:space="preserve">njury </w:t>
      </w:r>
      <w:r w:rsidRPr="00DB5BB2">
        <w:t>M</w:t>
      </w:r>
      <w:r w:rsidR="00214956" w:rsidRPr="00DB5BB2">
        <w:t>ission</w:t>
      </w:r>
      <w:r w:rsidRPr="00DB5BB2">
        <w:t>.</w:t>
      </w:r>
      <w:r w:rsidR="00214956" w:rsidRPr="00DB5BB2">
        <w:t xml:space="preserve"> </w:t>
      </w:r>
    </w:p>
    <w:p w14:paraId="58A17D49" w14:textId="4D632D81" w:rsidR="00466B48" w:rsidRPr="00DB5BB2" w:rsidRDefault="00214956" w:rsidP="00466B48">
      <w:pPr>
        <w:sectPr w:rsidR="00466B48" w:rsidRPr="00DB5BB2" w:rsidSect="009F4743">
          <w:pgSz w:w="11906" w:h="16838"/>
          <w:pgMar w:top="1440" w:right="1440" w:bottom="1440" w:left="1440" w:header="708" w:footer="708" w:gutter="0"/>
          <w:cols w:space="708"/>
          <w:docGrid w:linePitch="360"/>
        </w:sectPr>
      </w:pPr>
      <w:r w:rsidRPr="00DB5BB2">
        <w:t xml:space="preserve">The least addressed measure of success was </w:t>
      </w:r>
      <w:r w:rsidR="00E054E4" w:rsidRPr="00DB5BB2">
        <w:t>‘</w:t>
      </w:r>
      <w:r w:rsidR="00636CF3" w:rsidRPr="00DB5BB2">
        <w:t xml:space="preserve">Increased commercialisation of health research </w:t>
      </w:r>
      <w:proofErr w:type="gramStart"/>
      <w:r w:rsidR="00636CF3" w:rsidRPr="00DB5BB2">
        <w:t>outcomes</w:t>
      </w:r>
      <w:r w:rsidR="00E054E4" w:rsidRPr="00DB5BB2">
        <w:t>’</w:t>
      </w:r>
      <w:proofErr w:type="gramEnd"/>
      <w:r w:rsidR="00636CF3" w:rsidRPr="00DB5BB2">
        <w:t xml:space="preserve">. Grantees reported this measure of success most often </w:t>
      </w:r>
      <w:r w:rsidR="00E46B76" w:rsidRPr="00DB5BB2">
        <w:t>for</w:t>
      </w:r>
      <w:r w:rsidR="00636CF3" w:rsidRPr="00DB5BB2">
        <w:t xml:space="preserve"> the G</w:t>
      </w:r>
      <w:r w:rsidR="00E46B76" w:rsidRPr="00DB5BB2">
        <w:t xml:space="preserve">enomics </w:t>
      </w:r>
      <w:r w:rsidR="00636CF3" w:rsidRPr="00DB5BB2">
        <w:t>H</w:t>
      </w:r>
      <w:r w:rsidR="00E46B76" w:rsidRPr="00DB5BB2">
        <w:t xml:space="preserve">ealth </w:t>
      </w:r>
      <w:r w:rsidR="00636CF3" w:rsidRPr="00DB5BB2">
        <w:t>F</w:t>
      </w:r>
      <w:r w:rsidR="00E46B76" w:rsidRPr="00DB5BB2">
        <w:t xml:space="preserve">utures </w:t>
      </w:r>
      <w:r w:rsidR="00636CF3" w:rsidRPr="00DB5BB2">
        <w:t>M</w:t>
      </w:r>
      <w:r w:rsidR="00E46B76" w:rsidRPr="00DB5BB2">
        <w:t>ission</w:t>
      </w:r>
      <w:r w:rsidR="00636CF3" w:rsidRPr="00DB5BB2">
        <w:t xml:space="preserve"> and S</w:t>
      </w:r>
      <w:r w:rsidR="00E46B76" w:rsidRPr="00DB5BB2">
        <w:t xml:space="preserve">tem </w:t>
      </w:r>
      <w:r w:rsidR="00636CF3" w:rsidRPr="00DB5BB2">
        <w:t>C</w:t>
      </w:r>
      <w:r w:rsidR="00E46B76" w:rsidRPr="00DB5BB2">
        <w:t xml:space="preserve">ell </w:t>
      </w:r>
      <w:r w:rsidR="00636CF3" w:rsidRPr="00DB5BB2">
        <w:t>T</w:t>
      </w:r>
      <w:r w:rsidR="00E46B76" w:rsidRPr="00DB5BB2">
        <w:t xml:space="preserve">herapies </w:t>
      </w:r>
      <w:r w:rsidR="00636CF3" w:rsidRPr="00DB5BB2">
        <w:t>M</w:t>
      </w:r>
      <w:r w:rsidR="00E46B76" w:rsidRPr="00DB5BB2">
        <w:t>ission</w:t>
      </w:r>
      <w:r w:rsidR="00466B48" w:rsidRPr="00DB5BB2">
        <w:t xml:space="preserve"> –</w:t>
      </w:r>
      <w:r w:rsidR="00636CF3" w:rsidRPr="00DB5BB2">
        <w:t xml:space="preserve"> </w:t>
      </w:r>
      <w:r w:rsidR="00466B48" w:rsidRPr="00DB5BB2">
        <w:t>these Missions</w:t>
      </w:r>
      <w:r w:rsidR="00636CF3" w:rsidRPr="00DB5BB2">
        <w:t xml:space="preserve"> place more emphasis on technology development and translation</w:t>
      </w:r>
      <w:r w:rsidR="00466B48" w:rsidRPr="00DB5BB2">
        <w:t xml:space="preserve"> than the other Missions.</w:t>
      </w:r>
    </w:p>
    <w:p w14:paraId="0ED12686" w14:textId="452BD1BC" w:rsidR="002B3854" w:rsidRPr="00DB5BB2" w:rsidRDefault="002B3854" w:rsidP="00BB6726">
      <w:pPr>
        <w:pStyle w:val="Tabletitle0"/>
        <w:rPr>
          <w:b/>
          <w:bCs/>
        </w:rPr>
      </w:pPr>
      <w:bookmarkStart w:id="445" w:name="_Ref228795346"/>
      <w:bookmarkStart w:id="446" w:name="_Toc235774057"/>
      <w:r w:rsidRPr="00DB5BB2">
        <w:lastRenderedPageBreak/>
        <w:t xml:space="preserve">Table </w:t>
      </w:r>
      <w:fldSimple w:instr=" SEQ Table \* ARABIC ">
        <w:r w:rsidR="00B2230B" w:rsidRPr="00DB5BB2">
          <w:t>18</w:t>
        </w:r>
      </w:fldSimple>
      <w:bookmarkEnd w:id="445"/>
      <w:r w:rsidRPr="00DB5BB2">
        <w:t xml:space="preserve"> </w:t>
      </w:r>
      <w:r w:rsidR="0045410D" w:rsidRPr="00DB5BB2">
        <w:t>MRFF m</w:t>
      </w:r>
      <w:r w:rsidRPr="00DB5BB2">
        <w:t xml:space="preserve">easures of </w:t>
      </w:r>
      <w:r w:rsidR="0045410D" w:rsidRPr="00DB5BB2">
        <w:t>s</w:t>
      </w:r>
      <w:r w:rsidRPr="00DB5BB2">
        <w:t xml:space="preserve">uccess being addressed by </w:t>
      </w:r>
      <w:r w:rsidR="005E0B69" w:rsidRPr="00DB5BB2">
        <w:t xml:space="preserve">individual </w:t>
      </w:r>
      <w:r w:rsidRPr="00DB5BB2">
        <w:t>Research Mission</w:t>
      </w:r>
      <w:r w:rsidR="005E0B69" w:rsidRPr="00DB5BB2">
        <w:t>s</w:t>
      </w:r>
      <w:r w:rsidRPr="00DB5BB2">
        <w:t xml:space="preserve"> and </w:t>
      </w:r>
      <w:r w:rsidR="005E0B69" w:rsidRPr="00DB5BB2">
        <w:t>the Research Missions program</w:t>
      </w:r>
      <w:bookmarkEnd w:id="446"/>
    </w:p>
    <w:tbl>
      <w:tblPr>
        <w:tblStyle w:val="MRFFtable"/>
        <w:tblW w:w="5000" w:type="pct"/>
        <w:tblLook w:val="04A0" w:firstRow="1" w:lastRow="0" w:firstColumn="1" w:lastColumn="0" w:noHBand="0" w:noVBand="1"/>
      </w:tblPr>
      <w:tblGrid>
        <w:gridCol w:w="3507"/>
        <w:gridCol w:w="1156"/>
        <w:gridCol w:w="1156"/>
        <w:gridCol w:w="1156"/>
        <w:gridCol w:w="1156"/>
        <w:gridCol w:w="1156"/>
        <w:gridCol w:w="1203"/>
        <w:gridCol w:w="1156"/>
        <w:gridCol w:w="1156"/>
        <w:gridCol w:w="1156"/>
      </w:tblGrid>
      <w:tr w:rsidR="002B3854" w:rsidRPr="00DB5BB2" w14:paraId="6278E15F" w14:textId="77777777" w:rsidTr="00BE0FCA">
        <w:trPr>
          <w:cnfStyle w:val="100000000000" w:firstRow="1" w:lastRow="0" w:firstColumn="0" w:lastColumn="0" w:oddVBand="0" w:evenVBand="0" w:oddHBand="0" w:evenHBand="0" w:firstRowFirstColumn="0" w:firstRowLastColumn="0" w:lastRowFirstColumn="0" w:lastRowLastColumn="0"/>
          <w:trHeight w:val="300"/>
        </w:trPr>
        <w:tc>
          <w:tcPr>
            <w:tcW w:w="1256" w:type="pct"/>
            <w:vAlign w:val="bottom"/>
            <w:hideMark/>
          </w:tcPr>
          <w:p w14:paraId="08BFA213" w14:textId="0C753B68" w:rsidR="002B3854" w:rsidRPr="00DB5BB2" w:rsidRDefault="002B3854" w:rsidP="00BB6726">
            <w:pPr>
              <w:pStyle w:val="Tableheading"/>
              <w:rPr>
                <w:lang w:val="en-AU"/>
              </w:rPr>
            </w:pPr>
            <w:r w:rsidRPr="00DB5BB2">
              <w:rPr>
                <w:lang w:val="en-AU"/>
              </w:rPr>
              <w:t xml:space="preserve">Measure of </w:t>
            </w:r>
            <w:r w:rsidR="006A7338" w:rsidRPr="00DB5BB2">
              <w:rPr>
                <w:lang w:val="en-AU"/>
              </w:rPr>
              <w:t>s</w:t>
            </w:r>
            <w:r w:rsidRPr="00DB5BB2">
              <w:rPr>
                <w:lang w:val="en-AU"/>
              </w:rPr>
              <w:t>uccess</w:t>
            </w:r>
          </w:p>
        </w:tc>
        <w:tc>
          <w:tcPr>
            <w:tcW w:w="414" w:type="pct"/>
            <w:vAlign w:val="bottom"/>
            <w:hideMark/>
          </w:tcPr>
          <w:p w14:paraId="3AB959A4" w14:textId="26A5838B" w:rsidR="002B3854" w:rsidRPr="00DB5BB2" w:rsidRDefault="002B3854" w:rsidP="00BB6726">
            <w:pPr>
              <w:pStyle w:val="Tableheading"/>
              <w:jc w:val="center"/>
              <w:rPr>
                <w:lang w:val="en-AU"/>
              </w:rPr>
            </w:pPr>
            <w:r w:rsidRPr="00DB5BB2">
              <w:rPr>
                <w:lang w:val="en-AU"/>
              </w:rPr>
              <w:t>ABCM</w:t>
            </w:r>
            <w:r w:rsidR="0043686D" w:rsidRPr="00DB5BB2">
              <w:rPr>
                <w:lang w:val="en-AU"/>
              </w:rPr>
              <w:t xml:space="preserve">, total </w:t>
            </w:r>
            <w:r w:rsidR="003E42EB" w:rsidRPr="00DB5BB2">
              <w:rPr>
                <w:lang w:val="en-AU"/>
              </w:rPr>
              <w:t xml:space="preserve">mentions </w:t>
            </w:r>
            <w:r w:rsidR="0043686D" w:rsidRPr="00DB5BB2">
              <w:rPr>
                <w:lang w:val="en-AU"/>
              </w:rPr>
              <w:t>(distinct</w:t>
            </w:r>
            <w:r w:rsidR="003E42EB" w:rsidRPr="00DB5BB2">
              <w:rPr>
                <w:lang w:val="en-AU"/>
              </w:rPr>
              <w:t xml:space="preserve"> mentions</w:t>
            </w:r>
            <w:r w:rsidR="0043686D" w:rsidRPr="00DB5BB2">
              <w:rPr>
                <w:lang w:val="en-AU"/>
              </w:rPr>
              <w:t>)</w:t>
            </w:r>
          </w:p>
        </w:tc>
        <w:tc>
          <w:tcPr>
            <w:tcW w:w="414" w:type="pct"/>
            <w:vAlign w:val="bottom"/>
            <w:hideMark/>
          </w:tcPr>
          <w:p w14:paraId="73B0BEE5" w14:textId="7AE33C26" w:rsidR="002B3854" w:rsidRPr="00DB5BB2" w:rsidRDefault="002B3854" w:rsidP="00BB6726">
            <w:pPr>
              <w:pStyle w:val="Tableheading"/>
              <w:jc w:val="center"/>
              <w:rPr>
                <w:lang w:val="en-AU"/>
              </w:rPr>
            </w:pPr>
            <w:r w:rsidRPr="00DB5BB2">
              <w:rPr>
                <w:lang w:val="en-AU"/>
              </w:rPr>
              <w:t>CVHM</w:t>
            </w:r>
            <w:r w:rsidR="003E42EB" w:rsidRPr="00DB5BB2">
              <w:rPr>
                <w:lang w:val="en-AU"/>
              </w:rPr>
              <w:t>, total mentions (distinct mentions)</w:t>
            </w:r>
          </w:p>
        </w:tc>
        <w:tc>
          <w:tcPr>
            <w:tcW w:w="414" w:type="pct"/>
            <w:vAlign w:val="bottom"/>
            <w:hideMark/>
          </w:tcPr>
          <w:p w14:paraId="5E983A9F" w14:textId="458733B9" w:rsidR="002B3854" w:rsidRPr="00DB5BB2" w:rsidRDefault="002B3854" w:rsidP="00BB6726">
            <w:pPr>
              <w:pStyle w:val="Tableheading"/>
              <w:jc w:val="center"/>
              <w:rPr>
                <w:lang w:val="en-AU"/>
              </w:rPr>
            </w:pPr>
            <w:r w:rsidRPr="00DB5BB2">
              <w:rPr>
                <w:lang w:val="en-AU"/>
              </w:rPr>
              <w:t>DAACM</w:t>
            </w:r>
            <w:r w:rsidR="007F077C" w:rsidRPr="00DB5BB2">
              <w:rPr>
                <w:lang w:val="en-AU"/>
              </w:rPr>
              <w:t>, total mentions (distinct mentions)</w:t>
            </w:r>
          </w:p>
        </w:tc>
        <w:tc>
          <w:tcPr>
            <w:tcW w:w="414" w:type="pct"/>
            <w:vAlign w:val="bottom"/>
            <w:hideMark/>
          </w:tcPr>
          <w:p w14:paraId="110DC11A" w14:textId="63D9AA82" w:rsidR="002B3854" w:rsidRPr="00DB5BB2" w:rsidRDefault="002B3854" w:rsidP="00BB6726">
            <w:pPr>
              <w:pStyle w:val="Tableheading"/>
              <w:jc w:val="center"/>
              <w:rPr>
                <w:lang w:val="en-AU"/>
              </w:rPr>
            </w:pPr>
            <w:r w:rsidRPr="00DB5BB2">
              <w:rPr>
                <w:lang w:val="en-AU"/>
              </w:rPr>
              <w:t>GHFM</w:t>
            </w:r>
            <w:r w:rsidR="007F077C" w:rsidRPr="00DB5BB2">
              <w:rPr>
                <w:lang w:val="en-AU"/>
              </w:rPr>
              <w:t>, total mentions (distinct mentions)</w:t>
            </w:r>
          </w:p>
        </w:tc>
        <w:tc>
          <w:tcPr>
            <w:tcW w:w="414" w:type="pct"/>
            <w:vAlign w:val="bottom"/>
            <w:hideMark/>
          </w:tcPr>
          <w:p w14:paraId="57B5C608" w14:textId="3795366B" w:rsidR="002B3854" w:rsidRPr="00DB5BB2" w:rsidRDefault="002B3854" w:rsidP="00BB6726">
            <w:pPr>
              <w:pStyle w:val="Tableheading"/>
              <w:jc w:val="center"/>
              <w:rPr>
                <w:lang w:val="en-AU"/>
              </w:rPr>
            </w:pPr>
            <w:r w:rsidRPr="00DB5BB2">
              <w:rPr>
                <w:lang w:val="en-AU"/>
              </w:rPr>
              <w:t>IHRF</w:t>
            </w:r>
            <w:r w:rsidR="007F077C" w:rsidRPr="00DB5BB2">
              <w:rPr>
                <w:lang w:val="en-AU"/>
              </w:rPr>
              <w:t>, total mentions (distinct mentions)</w:t>
            </w:r>
          </w:p>
        </w:tc>
        <w:tc>
          <w:tcPr>
            <w:tcW w:w="431" w:type="pct"/>
            <w:vAlign w:val="bottom"/>
            <w:hideMark/>
          </w:tcPr>
          <w:p w14:paraId="737AF499" w14:textId="763EBE82" w:rsidR="002B3854" w:rsidRPr="00DB5BB2" w:rsidRDefault="00402895" w:rsidP="00BB6726">
            <w:pPr>
              <w:pStyle w:val="Tableheading"/>
              <w:jc w:val="center"/>
              <w:rPr>
                <w:lang w:val="en-AU"/>
              </w:rPr>
            </w:pPr>
            <w:r w:rsidRPr="00DB5BB2">
              <w:rPr>
                <w:lang w:val="en-AU"/>
              </w:rPr>
              <w:t>MHRM</w:t>
            </w:r>
            <w:r w:rsidR="007F077C" w:rsidRPr="00DB5BB2">
              <w:rPr>
                <w:lang w:val="en-AU"/>
              </w:rPr>
              <w:t>, total mentions (distinct mentions)</w:t>
            </w:r>
          </w:p>
        </w:tc>
        <w:tc>
          <w:tcPr>
            <w:tcW w:w="414" w:type="pct"/>
            <w:vAlign w:val="bottom"/>
            <w:hideMark/>
          </w:tcPr>
          <w:p w14:paraId="4F068DAA" w14:textId="096E4F53" w:rsidR="002B3854" w:rsidRPr="00DB5BB2" w:rsidRDefault="002B3854" w:rsidP="00BB6726">
            <w:pPr>
              <w:pStyle w:val="Tableheading"/>
              <w:jc w:val="center"/>
              <w:rPr>
                <w:lang w:val="en-AU"/>
              </w:rPr>
            </w:pPr>
            <w:r w:rsidRPr="00DB5BB2">
              <w:rPr>
                <w:lang w:val="en-AU"/>
              </w:rPr>
              <w:t>SCTM</w:t>
            </w:r>
            <w:r w:rsidR="007F077C" w:rsidRPr="00DB5BB2">
              <w:rPr>
                <w:lang w:val="en-AU"/>
              </w:rPr>
              <w:t>, total mentions (distinct mentions)</w:t>
            </w:r>
          </w:p>
        </w:tc>
        <w:tc>
          <w:tcPr>
            <w:tcW w:w="414" w:type="pct"/>
            <w:vAlign w:val="bottom"/>
            <w:hideMark/>
          </w:tcPr>
          <w:p w14:paraId="497584CE" w14:textId="5CC4E5D2" w:rsidR="002B3854" w:rsidRPr="00DB5BB2" w:rsidRDefault="002B3854" w:rsidP="00BB6726">
            <w:pPr>
              <w:pStyle w:val="Tableheading"/>
              <w:jc w:val="center"/>
              <w:rPr>
                <w:lang w:val="en-AU"/>
              </w:rPr>
            </w:pPr>
            <w:r w:rsidRPr="00DB5BB2">
              <w:rPr>
                <w:lang w:val="en-AU"/>
              </w:rPr>
              <w:t>TBIM</w:t>
            </w:r>
            <w:r w:rsidR="007F077C" w:rsidRPr="00DB5BB2">
              <w:rPr>
                <w:lang w:val="en-AU"/>
              </w:rPr>
              <w:t>, total mentions (distinct mentions)</w:t>
            </w:r>
          </w:p>
        </w:tc>
        <w:tc>
          <w:tcPr>
            <w:tcW w:w="414" w:type="pct"/>
            <w:vAlign w:val="bottom"/>
            <w:hideMark/>
          </w:tcPr>
          <w:p w14:paraId="3C74A8B4" w14:textId="77E097DE" w:rsidR="002B3854" w:rsidRPr="00DB5BB2" w:rsidRDefault="002B3854" w:rsidP="00BB6726">
            <w:pPr>
              <w:pStyle w:val="Tableheading"/>
              <w:jc w:val="center"/>
              <w:rPr>
                <w:b w:val="0"/>
                <w:lang w:val="en-AU"/>
              </w:rPr>
            </w:pPr>
            <w:r w:rsidRPr="00DB5BB2">
              <w:rPr>
                <w:lang w:val="en-AU"/>
              </w:rPr>
              <w:t>Total</w:t>
            </w:r>
            <w:r w:rsidR="00DE08F9" w:rsidRPr="00DB5BB2">
              <w:rPr>
                <w:lang w:val="en-AU"/>
              </w:rPr>
              <w:t xml:space="preserve"> for each measure</w:t>
            </w:r>
            <w:r w:rsidR="007F077C" w:rsidRPr="00DB5BB2">
              <w:rPr>
                <w:lang w:val="en-AU"/>
              </w:rPr>
              <w:t>, total mentions (distinct mentions)</w:t>
            </w:r>
          </w:p>
        </w:tc>
      </w:tr>
      <w:tr w:rsidR="00BE0FCA" w:rsidRPr="00DB5BB2" w14:paraId="03DE9D69" w14:textId="77777777" w:rsidTr="00BE0FCA">
        <w:trPr>
          <w:trHeight w:val="300"/>
        </w:trPr>
        <w:tc>
          <w:tcPr>
            <w:tcW w:w="1256" w:type="pct"/>
          </w:tcPr>
          <w:p w14:paraId="3E01B2C1" w14:textId="3AFF8921" w:rsidR="00BE0FCA" w:rsidRPr="00BB6726" w:rsidRDefault="00BE0FCA" w:rsidP="00BE0FCA">
            <w:pPr>
              <w:pStyle w:val="Tabletext0"/>
            </w:pPr>
            <w:r w:rsidRPr="00BB6726">
              <w:rPr>
                <w:lang w:val="en-AU"/>
              </w:rPr>
              <w:t>Increased focus of research on areas of unmet need </w:t>
            </w:r>
          </w:p>
        </w:tc>
        <w:tc>
          <w:tcPr>
            <w:tcW w:w="414" w:type="pct"/>
            <w:shd w:val="clear" w:color="auto" w:fill="EFDFDE"/>
          </w:tcPr>
          <w:p w14:paraId="62336922" w14:textId="783C9625" w:rsidR="00BE0FCA" w:rsidRPr="00BB6726" w:rsidRDefault="00BE0FCA" w:rsidP="00BE0FCA">
            <w:pPr>
              <w:pStyle w:val="Tabletext0"/>
              <w:jc w:val="center"/>
            </w:pPr>
            <w:r w:rsidRPr="00BB6726">
              <w:rPr>
                <w:lang w:val="en-AU"/>
              </w:rPr>
              <w:t>6 (4)</w:t>
            </w:r>
          </w:p>
        </w:tc>
        <w:tc>
          <w:tcPr>
            <w:tcW w:w="414" w:type="pct"/>
            <w:shd w:val="clear" w:color="auto" w:fill="EFDFDE"/>
          </w:tcPr>
          <w:p w14:paraId="69552114" w14:textId="4758FD81" w:rsidR="00BE0FCA" w:rsidRPr="00BB6726" w:rsidRDefault="00BE0FCA" w:rsidP="00BE0FCA">
            <w:pPr>
              <w:pStyle w:val="Tabletext0"/>
              <w:jc w:val="center"/>
            </w:pPr>
            <w:r w:rsidRPr="00BB6726">
              <w:rPr>
                <w:lang w:val="en-AU"/>
              </w:rPr>
              <w:t>93 (80)</w:t>
            </w:r>
          </w:p>
        </w:tc>
        <w:tc>
          <w:tcPr>
            <w:tcW w:w="414" w:type="pct"/>
            <w:shd w:val="clear" w:color="auto" w:fill="EFDFDE"/>
          </w:tcPr>
          <w:p w14:paraId="01E2F368" w14:textId="3C0225A4" w:rsidR="00BE0FCA" w:rsidRPr="00BB6726" w:rsidRDefault="00BE0FCA" w:rsidP="00BE0FCA">
            <w:pPr>
              <w:pStyle w:val="Tabletext0"/>
              <w:jc w:val="center"/>
            </w:pPr>
            <w:r w:rsidRPr="00BB6726">
              <w:rPr>
                <w:lang w:val="en-AU"/>
              </w:rPr>
              <w:t>55 (49)</w:t>
            </w:r>
          </w:p>
        </w:tc>
        <w:tc>
          <w:tcPr>
            <w:tcW w:w="414" w:type="pct"/>
            <w:shd w:val="clear" w:color="auto" w:fill="EFDFDE"/>
          </w:tcPr>
          <w:p w14:paraId="7AA088E9" w14:textId="396ACE02" w:rsidR="00BE0FCA" w:rsidRPr="00BB6726" w:rsidRDefault="00BE0FCA" w:rsidP="00BE0FCA">
            <w:pPr>
              <w:pStyle w:val="Tabletext0"/>
              <w:jc w:val="center"/>
            </w:pPr>
            <w:r w:rsidRPr="00BB6726">
              <w:rPr>
                <w:lang w:val="en-AU"/>
              </w:rPr>
              <w:t>72 (58)</w:t>
            </w:r>
          </w:p>
        </w:tc>
        <w:tc>
          <w:tcPr>
            <w:tcW w:w="414" w:type="pct"/>
            <w:shd w:val="clear" w:color="auto" w:fill="EFDFDE"/>
          </w:tcPr>
          <w:p w14:paraId="7BB15252" w14:textId="516DFCDD" w:rsidR="00BE0FCA" w:rsidRPr="00BB6726" w:rsidRDefault="00BE0FCA" w:rsidP="00BE0FCA">
            <w:pPr>
              <w:pStyle w:val="Tabletext0"/>
              <w:jc w:val="center"/>
            </w:pPr>
            <w:r w:rsidRPr="00BB6726">
              <w:rPr>
                <w:lang w:val="en-AU"/>
              </w:rPr>
              <w:t>52 (48)</w:t>
            </w:r>
          </w:p>
        </w:tc>
        <w:tc>
          <w:tcPr>
            <w:tcW w:w="431" w:type="pct"/>
            <w:shd w:val="clear" w:color="auto" w:fill="EFDFDE"/>
          </w:tcPr>
          <w:p w14:paraId="5CB0187C" w14:textId="038A97D6" w:rsidR="00BE0FCA" w:rsidRPr="00BB6726" w:rsidRDefault="00BE0FCA" w:rsidP="00BE0FCA">
            <w:pPr>
              <w:pStyle w:val="Tabletext0"/>
              <w:jc w:val="center"/>
            </w:pPr>
            <w:r w:rsidRPr="00BB6726">
              <w:rPr>
                <w:lang w:val="en-AU"/>
              </w:rPr>
              <w:t>26 (21)</w:t>
            </w:r>
          </w:p>
        </w:tc>
        <w:tc>
          <w:tcPr>
            <w:tcW w:w="414" w:type="pct"/>
            <w:shd w:val="clear" w:color="auto" w:fill="EFDFDE"/>
          </w:tcPr>
          <w:p w14:paraId="6AA84142" w14:textId="76EF8F48" w:rsidR="00BE0FCA" w:rsidRPr="00BB6726" w:rsidRDefault="00BE0FCA" w:rsidP="00BE0FCA">
            <w:pPr>
              <w:pStyle w:val="Tabletext0"/>
              <w:jc w:val="center"/>
            </w:pPr>
            <w:r w:rsidRPr="00BB6726">
              <w:rPr>
                <w:lang w:val="en-AU"/>
              </w:rPr>
              <w:t>52 (48)</w:t>
            </w:r>
          </w:p>
        </w:tc>
        <w:tc>
          <w:tcPr>
            <w:tcW w:w="414" w:type="pct"/>
          </w:tcPr>
          <w:p w14:paraId="53DC769D" w14:textId="5F58B33E" w:rsidR="00BE0FCA" w:rsidRPr="00BB6726" w:rsidRDefault="00BE0FCA" w:rsidP="00BE0FCA">
            <w:pPr>
              <w:pStyle w:val="Tabletext0"/>
              <w:jc w:val="center"/>
            </w:pPr>
            <w:r w:rsidRPr="00BB6726">
              <w:rPr>
                <w:lang w:val="en-AU"/>
              </w:rPr>
              <w:t>8 (8)</w:t>
            </w:r>
          </w:p>
        </w:tc>
        <w:tc>
          <w:tcPr>
            <w:tcW w:w="414" w:type="pct"/>
            <w:shd w:val="clear" w:color="auto" w:fill="EFDFDE"/>
          </w:tcPr>
          <w:p w14:paraId="4BBF459E" w14:textId="68E1358D" w:rsidR="00BE0FCA" w:rsidRPr="00BB6726" w:rsidRDefault="00BE0FCA" w:rsidP="00BE0FCA">
            <w:pPr>
              <w:pStyle w:val="Tabletext0"/>
              <w:jc w:val="center"/>
              <w:rPr>
                <w:b/>
                <w:bCs/>
              </w:rPr>
            </w:pPr>
            <w:r w:rsidRPr="00BB6726">
              <w:rPr>
                <w:b/>
                <w:bCs/>
                <w:lang w:val="en-AU"/>
              </w:rPr>
              <w:t>364 (316)</w:t>
            </w:r>
          </w:p>
        </w:tc>
      </w:tr>
      <w:tr w:rsidR="00BE0FCA" w:rsidRPr="00DB5BB2" w14:paraId="1A2F1396" w14:textId="77777777" w:rsidTr="00BE0FCA">
        <w:trPr>
          <w:trHeight w:val="300"/>
        </w:trPr>
        <w:tc>
          <w:tcPr>
            <w:tcW w:w="1256" w:type="pct"/>
          </w:tcPr>
          <w:p w14:paraId="54C2A941" w14:textId="255A1EB9" w:rsidR="00BE0FCA" w:rsidRPr="00BB6726" w:rsidRDefault="00BE0FCA" w:rsidP="00BE0FCA">
            <w:pPr>
              <w:pStyle w:val="Tabletext0"/>
            </w:pPr>
            <w:r w:rsidRPr="00BB6726">
              <w:rPr>
                <w:lang w:val="en-AU"/>
              </w:rPr>
              <w:t>More Australians access clinical trials </w:t>
            </w:r>
          </w:p>
        </w:tc>
        <w:tc>
          <w:tcPr>
            <w:tcW w:w="414" w:type="pct"/>
          </w:tcPr>
          <w:p w14:paraId="4AE40269" w14:textId="0D595C80" w:rsidR="00BE0FCA" w:rsidRPr="00BB6726" w:rsidRDefault="00BE0FCA" w:rsidP="00BE0FCA">
            <w:pPr>
              <w:pStyle w:val="Tabletext0"/>
              <w:jc w:val="center"/>
            </w:pPr>
            <w:r w:rsidRPr="00BB6726">
              <w:rPr>
                <w:lang w:val="en-AU"/>
              </w:rPr>
              <w:t>2 (2)</w:t>
            </w:r>
          </w:p>
        </w:tc>
        <w:tc>
          <w:tcPr>
            <w:tcW w:w="414" w:type="pct"/>
          </w:tcPr>
          <w:p w14:paraId="283D4592" w14:textId="383E644E" w:rsidR="00BE0FCA" w:rsidRPr="00BB6726" w:rsidRDefault="00BE0FCA" w:rsidP="00BE0FCA">
            <w:pPr>
              <w:pStyle w:val="Tabletext0"/>
              <w:jc w:val="center"/>
            </w:pPr>
            <w:r w:rsidRPr="00BB6726">
              <w:rPr>
                <w:lang w:val="en-AU"/>
              </w:rPr>
              <w:t>33 (31)</w:t>
            </w:r>
          </w:p>
        </w:tc>
        <w:tc>
          <w:tcPr>
            <w:tcW w:w="414" w:type="pct"/>
          </w:tcPr>
          <w:p w14:paraId="51A2BA32" w14:textId="4C9ADAF4" w:rsidR="00BE0FCA" w:rsidRPr="00BB6726" w:rsidRDefault="00BE0FCA" w:rsidP="00BE0FCA">
            <w:pPr>
              <w:pStyle w:val="Tabletext0"/>
              <w:jc w:val="center"/>
            </w:pPr>
            <w:r w:rsidRPr="00BB6726">
              <w:rPr>
                <w:lang w:val="en-AU"/>
              </w:rPr>
              <w:t>17 (17)</w:t>
            </w:r>
          </w:p>
        </w:tc>
        <w:tc>
          <w:tcPr>
            <w:tcW w:w="414" w:type="pct"/>
          </w:tcPr>
          <w:p w14:paraId="6ACDE6EE" w14:textId="6BCE9B94" w:rsidR="00BE0FCA" w:rsidRPr="00BB6726" w:rsidRDefault="00BE0FCA" w:rsidP="00BE0FCA">
            <w:pPr>
              <w:pStyle w:val="Tabletext0"/>
              <w:jc w:val="center"/>
            </w:pPr>
            <w:r w:rsidRPr="00BB6726">
              <w:rPr>
                <w:lang w:val="en-AU"/>
              </w:rPr>
              <w:t>41 (39)</w:t>
            </w:r>
          </w:p>
        </w:tc>
        <w:tc>
          <w:tcPr>
            <w:tcW w:w="414" w:type="pct"/>
          </w:tcPr>
          <w:p w14:paraId="78211F56" w14:textId="70336DE8" w:rsidR="00BE0FCA" w:rsidRPr="00BB6726" w:rsidRDefault="00BE0FCA" w:rsidP="00BE0FCA">
            <w:pPr>
              <w:pStyle w:val="Tabletext0"/>
              <w:jc w:val="center"/>
            </w:pPr>
            <w:r w:rsidRPr="00BB6726">
              <w:rPr>
                <w:lang w:val="en-AU"/>
              </w:rPr>
              <w:t>2 (2)</w:t>
            </w:r>
          </w:p>
        </w:tc>
        <w:tc>
          <w:tcPr>
            <w:tcW w:w="431" w:type="pct"/>
          </w:tcPr>
          <w:p w14:paraId="29BC0F38" w14:textId="000C41EA" w:rsidR="00BE0FCA" w:rsidRPr="00BB6726" w:rsidRDefault="00BE0FCA" w:rsidP="00BE0FCA">
            <w:pPr>
              <w:pStyle w:val="Tabletext0"/>
              <w:jc w:val="center"/>
            </w:pPr>
            <w:r w:rsidRPr="00BB6726">
              <w:rPr>
                <w:lang w:val="en-AU"/>
              </w:rPr>
              <w:t>6 (2)</w:t>
            </w:r>
          </w:p>
        </w:tc>
        <w:tc>
          <w:tcPr>
            <w:tcW w:w="414" w:type="pct"/>
          </w:tcPr>
          <w:p w14:paraId="2EA09D41" w14:textId="71495F62" w:rsidR="00BE0FCA" w:rsidRPr="00BB6726" w:rsidRDefault="00BE0FCA" w:rsidP="00BE0FCA">
            <w:pPr>
              <w:pStyle w:val="Tabletext0"/>
              <w:jc w:val="center"/>
            </w:pPr>
            <w:r w:rsidRPr="00BB6726">
              <w:rPr>
                <w:lang w:val="en-AU"/>
              </w:rPr>
              <w:t>25 (24)</w:t>
            </w:r>
          </w:p>
        </w:tc>
        <w:tc>
          <w:tcPr>
            <w:tcW w:w="414" w:type="pct"/>
          </w:tcPr>
          <w:p w14:paraId="62BD8C25" w14:textId="26DD2758" w:rsidR="00BE0FCA" w:rsidRPr="00BB6726" w:rsidRDefault="00BE0FCA" w:rsidP="00BE0FCA">
            <w:pPr>
              <w:pStyle w:val="Tabletext0"/>
              <w:jc w:val="center"/>
            </w:pPr>
            <w:r w:rsidRPr="00BB6726">
              <w:rPr>
                <w:lang w:val="en-AU"/>
              </w:rPr>
              <w:t>1 (1)</w:t>
            </w:r>
          </w:p>
        </w:tc>
        <w:tc>
          <w:tcPr>
            <w:tcW w:w="414" w:type="pct"/>
          </w:tcPr>
          <w:p w14:paraId="1CB656DD" w14:textId="0D3B1C16" w:rsidR="00BE0FCA" w:rsidRPr="00BB6726" w:rsidRDefault="00BE0FCA" w:rsidP="00BE0FCA">
            <w:pPr>
              <w:pStyle w:val="Tabletext0"/>
              <w:jc w:val="center"/>
              <w:rPr>
                <w:b/>
                <w:bCs/>
              </w:rPr>
            </w:pPr>
            <w:r w:rsidRPr="00BB6726">
              <w:rPr>
                <w:b/>
                <w:bCs/>
                <w:lang w:val="en-AU"/>
              </w:rPr>
              <w:t>127 (118)</w:t>
            </w:r>
          </w:p>
        </w:tc>
      </w:tr>
      <w:tr w:rsidR="00BE0FCA" w:rsidRPr="00DB5BB2" w14:paraId="35CEFBF3" w14:textId="77777777" w:rsidTr="00BE0FCA">
        <w:trPr>
          <w:trHeight w:val="300"/>
        </w:trPr>
        <w:tc>
          <w:tcPr>
            <w:tcW w:w="1256" w:type="pct"/>
          </w:tcPr>
          <w:p w14:paraId="60A95F21" w14:textId="5D9A705B" w:rsidR="00BE0FCA" w:rsidRPr="00BB6726" w:rsidRDefault="00BE0FCA" w:rsidP="00BE0FCA">
            <w:pPr>
              <w:pStyle w:val="Tabletext0"/>
            </w:pPr>
            <w:r w:rsidRPr="00BB6726">
              <w:rPr>
                <w:lang w:val="en-AU"/>
              </w:rPr>
              <w:t>New health technologies are embedded in health</w:t>
            </w:r>
            <w:r>
              <w:rPr>
                <w:lang w:val="en-AU"/>
              </w:rPr>
              <w:t xml:space="preserve"> policy and</w:t>
            </w:r>
            <w:r w:rsidRPr="00BB6726">
              <w:rPr>
                <w:lang w:val="en-AU"/>
              </w:rPr>
              <w:t xml:space="preserve"> practice </w:t>
            </w:r>
          </w:p>
        </w:tc>
        <w:tc>
          <w:tcPr>
            <w:tcW w:w="414" w:type="pct"/>
          </w:tcPr>
          <w:p w14:paraId="5CB359D7" w14:textId="08D53285" w:rsidR="00BE0FCA" w:rsidRPr="00BB6726" w:rsidRDefault="00BE0FCA" w:rsidP="00BE0FCA">
            <w:pPr>
              <w:pStyle w:val="Tabletext0"/>
              <w:jc w:val="center"/>
            </w:pPr>
            <w:r w:rsidRPr="00BB6726">
              <w:rPr>
                <w:lang w:val="en-AU"/>
              </w:rPr>
              <w:t>1 (1)</w:t>
            </w:r>
          </w:p>
        </w:tc>
        <w:tc>
          <w:tcPr>
            <w:tcW w:w="414" w:type="pct"/>
          </w:tcPr>
          <w:p w14:paraId="678A79AD" w14:textId="75FFDB86" w:rsidR="00BE0FCA" w:rsidRPr="00BB6726" w:rsidRDefault="00BE0FCA" w:rsidP="00BE0FCA">
            <w:pPr>
              <w:pStyle w:val="Tabletext0"/>
              <w:jc w:val="center"/>
            </w:pPr>
            <w:r w:rsidRPr="00BB6726">
              <w:rPr>
                <w:lang w:val="en-AU"/>
              </w:rPr>
              <w:t>55 (43)</w:t>
            </w:r>
          </w:p>
        </w:tc>
        <w:tc>
          <w:tcPr>
            <w:tcW w:w="414" w:type="pct"/>
          </w:tcPr>
          <w:p w14:paraId="466AC341" w14:textId="7395A142" w:rsidR="00BE0FCA" w:rsidRPr="00BB6726" w:rsidRDefault="00BE0FCA" w:rsidP="00BE0FCA">
            <w:pPr>
              <w:pStyle w:val="Tabletext0"/>
              <w:jc w:val="center"/>
            </w:pPr>
            <w:r w:rsidRPr="00BB6726">
              <w:rPr>
                <w:lang w:val="en-AU"/>
              </w:rPr>
              <w:t>29 (24)</w:t>
            </w:r>
          </w:p>
        </w:tc>
        <w:tc>
          <w:tcPr>
            <w:tcW w:w="414" w:type="pct"/>
          </w:tcPr>
          <w:p w14:paraId="08D1738D" w14:textId="4E584B4D" w:rsidR="00BE0FCA" w:rsidRPr="00BB6726" w:rsidRDefault="00BE0FCA" w:rsidP="00BE0FCA">
            <w:pPr>
              <w:pStyle w:val="Tabletext0"/>
              <w:jc w:val="center"/>
            </w:pPr>
            <w:r w:rsidRPr="00BB6726">
              <w:rPr>
                <w:lang w:val="en-AU"/>
              </w:rPr>
              <w:t>69 (56)</w:t>
            </w:r>
          </w:p>
        </w:tc>
        <w:tc>
          <w:tcPr>
            <w:tcW w:w="414" w:type="pct"/>
          </w:tcPr>
          <w:p w14:paraId="664AA104" w14:textId="2C4D9939" w:rsidR="00BE0FCA" w:rsidRPr="00BB6726" w:rsidRDefault="00BE0FCA" w:rsidP="00BE0FCA">
            <w:pPr>
              <w:pStyle w:val="Tabletext0"/>
              <w:jc w:val="center"/>
            </w:pPr>
            <w:r w:rsidRPr="00BB6726">
              <w:rPr>
                <w:lang w:val="en-AU"/>
              </w:rPr>
              <w:t>16 (14)</w:t>
            </w:r>
          </w:p>
        </w:tc>
        <w:tc>
          <w:tcPr>
            <w:tcW w:w="431" w:type="pct"/>
          </w:tcPr>
          <w:p w14:paraId="58100A84" w14:textId="37FBE7CA" w:rsidR="00BE0FCA" w:rsidRPr="00BB6726" w:rsidRDefault="00BE0FCA" w:rsidP="00BE0FCA">
            <w:pPr>
              <w:pStyle w:val="Tabletext0"/>
              <w:jc w:val="center"/>
            </w:pPr>
            <w:r w:rsidRPr="00BB6726">
              <w:rPr>
                <w:lang w:val="en-AU"/>
              </w:rPr>
              <w:t>8 (7)</w:t>
            </w:r>
          </w:p>
        </w:tc>
        <w:tc>
          <w:tcPr>
            <w:tcW w:w="414" w:type="pct"/>
          </w:tcPr>
          <w:p w14:paraId="7A7051A7" w14:textId="55F8002E" w:rsidR="00BE0FCA" w:rsidRPr="00BB6726" w:rsidRDefault="00BE0FCA" w:rsidP="00BE0FCA">
            <w:pPr>
              <w:pStyle w:val="Tabletext0"/>
              <w:jc w:val="center"/>
            </w:pPr>
            <w:r w:rsidRPr="00BB6726">
              <w:rPr>
                <w:lang w:val="en-AU"/>
              </w:rPr>
              <w:t>28 (27)</w:t>
            </w:r>
          </w:p>
        </w:tc>
        <w:tc>
          <w:tcPr>
            <w:tcW w:w="414" w:type="pct"/>
          </w:tcPr>
          <w:p w14:paraId="41F95C7E" w14:textId="262BCFB6" w:rsidR="00BE0FCA" w:rsidRPr="00BB6726" w:rsidRDefault="00BE0FCA" w:rsidP="00BE0FCA">
            <w:pPr>
              <w:pStyle w:val="Tabletext0"/>
              <w:jc w:val="center"/>
            </w:pPr>
            <w:r w:rsidRPr="00BB6726">
              <w:rPr>
                <w:lang w:val="en-AU"/>
              </w:rPr>
              <w:t>7 (7)</w:t>
            </w:r>
          </w:p>
        </w:tc>
        <w:tc>
          <w:tcPr>
            <w:tcW w:w="414" w:type="pct"/>
          </w:tcPr>
          <w:p w14:paraId="165E2C1C" w14:textId="79CC3B47" w:rsidR="00BE0FCA" w:rsidRPr="00BB6726" w:rsidRDefault="00BE0FCA" w:rsidP="00BE0FCA">
            <w:pPr>
              <w:pStyle w:val="Tabletext0"/>
              <w:jc w:val="center"/>
              <w:rPr>
                <w:b/>
                <w:bCs/>
              </w:rPr>
            </w:pPr>
            <w:r w:rsidRPr="00BB6726">
              <w:rPr>
                <w:b/>
                <w:bCs/>
                <w:lang w:val="en-AU"/>
              </w:rPr>
              <w:t>213 (179)</w:t>
            </w:r>
          </w:p>
        </w:tc>
      </w:tr>
      <w:tr w:rsidR="00BE0FCA" w:rsidRPr="00DB5BB2" w14:paraId="010CFDDD" w14:textId="77777777" w:rsidTr="00BE0FCA">
        <w:trPr>
          <w:trHeight w:val="300"/>
        </w:trPr>
        <w:tc>
          <w:tcPr>
            <w:tcW w:w="1256" w:type="pct"/>
          </w:tcPr>
          <w:p w14:paraId="3B64EE06" w14:textId="519E45D0" w:rsidR="00BE0FCA" w:rsidRPr="00BB6726" w:rsidRDefault="00BE0FCA" w:rsidP="00BE0FCA">
            <w:pPr>
              <w:pStyle w:val="Tabletext0"/>
            </w:pPr>
            <w:r w:rsidRPr="00BB6726">
              <w:rPr>
                <w:lang w:val="en-AU"/>
              </w:rPr>
              <w:t xml:space="preserve">New health interventions are embedded in health </w:t>
            </w:r>
            <w:r>
              <w:rPr>
                <w:lang w:val="en-AU"/>
              </w:rPr>
              <w:t xml:space="preserve">policy and </w:t>
            </w:r>
            <w:r w:rsidRPr="00BB6726">
              <w:rPr>
                <w:lang w:val="en-AU"/>
              </w:rPr>
              <w:t>practice </w:t>
            </w:r>
          </w:p>
        </w:tc>
        <w:tc>
          <w:tcPr>
            <w:tcW w:w="414" w:type="pct"/>
          </w:tcPr>
          <w:p w14:paraId="2A0C2430" w14:textId="3FE90F6F" w:rsidR="00BE0FCA" w:rsidRPr="00BB6726" w:rsidRDefault="00BE0FCA" w:rsidP="00BE0FCA">
            <w:pPr>
              <w:pStyle w:val="Tabletext0"/>
              <w:jc w:val="center"/>
            </w:pPr>
            <w:r w:rsidRPr="00BB6726">
              <w:rPr>
                <w:lang w:val="en-AU"/>
              </w:rPr>
              <w:t>1 (1)</w:t>
            </w:r>
          </w:p>
        </w:tc>
        <w:tc>
          <w:tcPr>
            <w:tcW w:w="414" w:type="pct"/>
          </w:tcPr>
          <w:p w14:paraId="2ED50E45" w14:textId="6B01EB1D" w:rsidR="00BE0FCA" w:rsidRPr="00BB6726" w:rsidRDefault="00BE0FCA" w:rsidP="00BE0FCA">
            <w:pPr>
              <w:pStyle w:val="Tabletext0"/>
              <w:jc w:val="center"/>
            </w:pPr>
            <w:r w:rsidRPr="00BB6726">
              <w:rPr>
                <w:lang w:val="en-AU"/>
              </w:rPr>
              <w:t>33 (28)</w:t>
            </w:r>
          </w:p>
        </w:tc>
        <w:tc>
          <w:tcPr>
            <w:tcW w:w="414" w:type="pct"/>
          </w:tcPr>
          <w:p w14:paraId="3E9135D2" w14:textId="43A5B6EA" w:rsidR="00BE0FCA" w:rsidRPr="00BB6726" w:rsidRDefault="00BE0FCA" w:rsidP="00BE0FCA">
            <w:pPr>
              <w:pStyle w:val="Tabletext0"/>
              <w:jc w:val="center"/>
            </w:pPr>
            <w:r w:rsidRPr="00BB6726">
              <w:rPr>
                <w:lang w:val="en-AU"/>
              </w:rPr>
              <w:t>18 (18)</w:t>
            </w:r>
          </w:p>
        </w:tc>
        <w:tc>
          <w:tcPr>
            <w:tcW w:w="414" w:type="pct"/>
          </w:tcPr>
          <w:p w14:paraId="63CAA170" w14:textId="476700C1" w:rsidR="00BE0FCA" w:rsidRPr="00BB6726" w:rsidRDefault="00BE0FCA" w:rsidP="00BE0FCA">
            <w:pPr>
              <w:pStyle w:val="Tabletext0"/>
              <w:jc w:val="center"/>
            </w:pPr>
            <w:r w:rsidRPr="00BB6726">
              <w:rPr>
                <w:lang w:val="en-AU"/>
              </w:rPr>
              <w:t>20 (19)</w:t>
            </w:r>
          </w:p>
        </w:tc>
        <w:tc>
          <w:tcPr>
            <w:tcW w:w="414" w:type="pct"/>
          </w:tcPr>
          <w:p w14:paraId="6FA031F5" w14:textId="5594CC78" w:rsidR="00BE0FCA" w:rsidRPr="00BB6726" w:rsidRDefault="00BE0FCA" w:rsidP="00BE0FCA">
            <w:pPr>
              <w:pStyle w:val="Tabletext0"/>
              <w:jc w:val="center"/>
            </w:pPr>
            <w:r w:rsidRPr="00BB6726">
              <w:rPr>
                <w:lang w:val="en-AU"/>
              </w:rPr>
              <w:t>28 (25)</w:t>
            </w:r>
          </w:p>
        </w:tc>
        <w:tc>
          <w:tcPr>
            <w:tcW w:w="431" w:type="pct"/>
          </w:tcPr>
          <w:p w14:paraId="6FA96FE6" w14:textId="48750810" w:rsidR="00BE0FCA" w:rsidRPr="00BB6726" w:rsidRDefault="00BE0FCA" w:rsidP="00BE0FCA">
            <w:pPr>
              <w:pStyle w:val="Tabletext0"/>
              <w:jc w:val="center"/>
            </w:pPr>
            <w:r w:rsidRPr="00BB6726">
              <w:rPr>
                <w:lang w:val="en-AU"/>
              </w:rPr>
              <w:t>13 (10)</w:t>
            </w:r>
          </w:p>
        </w:tc>
        <w:tc>
          <w:tcPr>
            <w:tcW w:w="414" w:type="pct"/>
          </w:tcPr>
          <w:p w14:paraId="5236B9F9" w14:textId="4CC319F0" w:rsidR="00BE0FCA" w:rsidRPr="00BB6726" w:rsidRDefault="00BE0FCA" w:rsidP="00BE0FCA">
            <w:pPr>
              <w:pStyle w:val="Tabletext0"/>
              <w:jc w:val="center"/>
            </w:pPr>
            <w:r w:rsidRPr="00BB6726">
              <w:rPr>
                <w:lang w:val="en-AU"/>
              </w:rPr>
              <w:t>8 (8)</w:t>
            </w:r>
          </w:p>
        </w:tc>
        <w:tc>
          <w:tcPr>
            <w:tcW w:w="414" w:type="pct"/>
          </w:tcPr>
          <w:p w14:paraId="18896332" w14:textId="73C6FB01" w:rsidR="00BE0FCA" w:rsidRPr="00BB6726" w:rsidRDefault="00BE0FCA" w:rsidP="00BE0FCA">
            <w:pPr>
              <w:pStyle w:val="Tabletext0"/>
              <w:jc w:val="center"/>
            </w:pPr>
            <w:r w:rsidRPr="00BB6726">
              <w:rPr>
                <w:lang w:val="en-AU"/>
              </w:rPr>
              <w:t>5 (5)</w:t>
            </w:r>
          </w:p>
        </w:tc>
        <w:tc>
          <w:tcPr>
            <w:tcW w:w="414" w:type="pct"/>
          </w:tcPr>
          <w:p w14:paraId="69AF318E" w14:textId="33984801" w:rsidR="00BE0FCA" w:rsidRPr="00BB6726" w:rsidRDefault="00BE0FCA" w:rsidP="00BE0FCA">
            <w:pPr>
              <w:pStyle w:val="Tabletext0"/>
              <w:jc w:val="center"/>
              <w:rPr>
                <w:b/>
                <w:bCs/>
              </w:rPr>
            </w:pPr>
            <w:r w:rsidRPr="00BB6726">
              <w:rPr>
                <w:b/>
                <w:bCs/>
                <w:lang w:val="en-AU"/>
              </w:rPr>
              <w:t>126 (114)</w:t>
            </w:r>
          </w:p>
        </w:tc>
      </w:tr>
      <w:tr w:rsidR="00BE0FCA" w:rsidRPr="00DB5BB2" w14:paraId="0643C636" w14:textId="77777777" w:rsidTr="00BE0FCA">
        <w:trPr>
          <w:trHeight w:val="300"/>
        </w:trPr>
        <w:tc>
          <w:tcPr>
            <w:tcW w:w="1256" w:type="pct"/>
          </w:tcPr>
          <w:p w14:paraId="7424BAE5" w14:textId="52831B0E" w:rsidR="00BE0FCA" w:rsidRPr="00BB6726" w:rsidRDefault="00BE0FCA" w:rsidP="00BE0FCA">
            <w:pPr>
              <w:pStyle w:val="Tabletext0"/>
            </w:pPr>
            <w:r w:rsidRPr="00BB6726">
              <w:rPr>
                <w:lang w:val="en-AU"/>
              </w:rPr>
              <w:t>Research community has greater capacity to undertake translational research </w:t>
            </w:r>
          </w:p>
        </w:tc>
        <w:tc>
          <w:tcPr>
            <w:tcW w:w="414" w:type="pct"/>
          </w:tcPr>
          <w:p w14:paraId="4022CFAD" w14:textId="0AB1C573" w:rsidR="00BE0FCA" w:rsidRPr="00BB6726" w:rsidRDefault="00BE0FCA" w:rsidP="00BE0FCA">
            <w:pPr>
              <w:pStyle w:val="Tabletext0"/>
              <w:jc w:val="center"/>
            </w:pPr>
            <w:r w:rsidRPr="00BB6726">
              <w:rPr>
                <w:lang w:val="en-AU"/>
              </w:rPr>
              <w:t>2 (2)</w:t>
            </w:r>
          </w:p>
        </w:tc>
        <w:tc>
          <w:tcPr>
            <w:tcW w:w="414" w:type="pct"/>
          </w:tcPr>
          <w:p w14:paraId="1285E383" w14:textId="60F08CB1" w:rsidR="00BE0FCA" w:rsidRPr="00BB6726" w:rsidRDefault="00BE0FCA" w:rsidP="00BE0FCA">
            <w:pPr>
              <w:pStyle w:val="Tabletext0"/>
              <w:jc w:val="center"/>
            </w:pPr>
            <w:r w:rsidRPr="00BB6726">
              <w:rPr>
                <w:lang w:val="en-AU"/>
              </w:rPr>
              <w:t>63 (54)</w:t>
            </w:r>
          </w:p>
        </w:tc>
        <w:tc>
          <w:tcPr>
            <w:tcW w:w="414" w:type="pct"/>
          </w:tcPr>
          <w:p w14:paraId="3575CCE4" w14:textId="075239D2" w:rsidR="00BE0FCA" w:rsidRPr="00BB6726" w:rsidRDefault="00BE0FCA" w:rsidP="00BE0FCA">
            <w:pPr>
              <w:pStyle w:val="Tabletext0"/>
              <w:jc w:val="center"/>
            </w:pPr>
            <w:r w:rsidRPr="00BB6726">
              <w:rPr>
                <w:lang w:val="en-AU"/>
              </w:rPr>
              <w:t>36 (33)</w:t>
            </w:r>
          </w:p>
        </w:tc>
        <w:tc>
          <w:tcPr>
            <w:tcW w:w="414" w:type="pct"/>
          </w:tcPr>
          <w:p w14:paraId="0342186E" w14:textId="7880E6C2" w:rsidR="00BE0FCA" w:rsidRPr="00BB6726" w:rsidRDefault="00BE0FCA" w:rsidP="00BE0FCA">
            <w:pPr>
              <w:pStyle w:val="Tabletext0"/>
              <w:jc w:val="center"/>
            </w:pPr>
            <w:r w:rsidRPr="00BB6726">
              <w:rPr>
                <w:lang w:val="en-AU"/>
              </w:rPr>
              <w:t>54 (46)</w:t>
            </w:r>
          </w:p>
        </w:tc>
        <w:tc>
          <w:tcPr>
            <w:tcW w:w="414" w:type="pct"/>
          </w:tcPr>
          <w:p w14:paraId="19AFE005" w14:textId="04218688" w:rsidR="00BE0FCA" w:rsidRPr="00BB6726" w:rsidRDefault="00BE0FCA" w:rsidP="00BE0FCA">
            <w:pPr>
              <w:pStyle w:val="Tabletext0"/>
              <w:jc w:val="center"/>
            </w:pPr>
            <w:r w:rsidRPr="00BB6726">
              <w:rPr>
                <w:lang w:val="en-AU"/>
              </w:rPr>
              <w:t>41 (40)</w:t>
            </w:r>
          </w:p>
        </w:tc>
        <w:tc>
          <w:tcPr>
            <w:tcW w:w="431" w:type="pct"/>
          </w:tcPr>
          <w:p w14:paraId="0B31F22B" w14:textId="1532D22C" w:rsidR="00BE0FCA" w:rsidRPr="00BB6726" w:rsidRDefault="00BE0FCA" w:rsidP="00BE0FCA">
            <w:pPr>
              <w:pStyle w:val="Tabletext0"/>
              <w:jc w:val="center"/>
            </w:pPr>
            <w:r w:rsidRPr="00BB6726">
              <w:rPr>
                <w:lang w:val="en-AU"/>
              </w:rPr>
              <w:t>19 (17)</w:t>
            </w:r>
          </w:p>
        </w:tc>
        <w:tc>
          <w:tcPr>
            <w:tcW w:w="414" w:type="pct"/>
          </w:tcPr>
          <w:p w14:paraId="162417A4" w14:textId="59B58F64" w:rsidR="00BE0FCA" w:rsidRPr="00BB6726" w:rsidRDefault="00BE0FCA" w:rsidP="00BE0FCA">
            <w:pPr>
              <w:pStyle w:val="Tabletext0"/>
              <w:jc w:val="center"/>
            </w:pPr>
            <w:r w:rsidRPr="00BB6726">
              <w:rPr>
                <w:lang w:val="en-AU"/>
              </w:rPr>
              <w:t>39 (35)</w:t>
            </w:r>
          </w:p>
        </w:tc>
        <w:tc>
          <w:tcPr>
            <w:tcW w:w="414" w:type="pct"/>
          </w:tcPr>
          <w:p w14:paraId="01ABB504" w14:textId="254ACC04" w:rsidR="00BE0FCA" w:rsidRPr="00BB6726" w:rsidRDefault="00BE0FCA" w:rsidP="00BE0FCA">
            <w:pPr>
              <w:pStyle w:val="Tabletext0"/>
              <w:jc w:val="center"/>
            </w:pPr>
            <w:r w:rsidRPr="00BB6726">
              <w:rPr>
                <w:lang w:val="en-AU"/>
              </w:rPr>
              <w:t>7 (7)</w:t>
            </w:r>
          </w:p>
        </w:tc>
        <w:tc>
          <w:tcPr>
            <w:tcW w:w="414" w:type="pct"/>
          </w:tcPr>
          <w:p w14:paraId="334C040A" w14:textId="41818361" w:rsidR="00BE0FCA" w:rsidRPr="00BB6726" w:rsidRDefault="00BE0FCA" w:rsidP="00BE0FCA">
            <w:pPr>
              <w:pStyle w:val="Tabletext0"/>
              <w:jc w:val="center"/>
              <w:rPr>
                <w:b/>
                <w:bCs/>
              </w:rPr>
            </w:pPr>
            <w:r w:rsidRPr="00BB6726">
              <w:rPr>
                <w:b/>
                <w:bCs/>
                <w:lang w:val="en-AU"/>
              </w:rPr>
              <w:t>261 (234)</w:t>
            </w:r>
          </w:p>
        </w:tc>
      </w:tr>
      <w:tr w:rsidR="00BE0FCA" w:rsidRPr="00DB5BB2" w14:paraId="7242F142" w14:textId="77777777" w:rsidTr="00BE0FCA">
        <w:trPr>
          <w:trHeight w:val="300"/>
        </w:trPr>
        <w:tc>
          <w:tcPr>
            <w:tcW w:w="1256" w:type="pct"/>
            <w:hideMark/>
          </w:tcPr>
          <w:p w14:paraId="526AED80" w14:textId="77777777" w:rsidR="00BE0FCA" w:rsidRPr="00BB6726" w:rsidRDefault="00BE0FCA" w:rsidP="00BE0FCA">
            <w:pPr>
              <w:pStyle w:val="Tabletext0"/>
              <w:rPr>
                <w:lang w:val="en-AU"/>
              </w:rPr>
            </w:pPr>
            <w:r w:rsidRPr="00BB6726">
              <w:rPr>
                <w:lang w:val="en-AU"/>
              </w:rPr>
              <w:t>Health professionals adopt best practices faster </w:t>
            </w:r>
          </w:p>
        </w:tc>
        <w:tc>
          <w:tcPr>
            <w:tcW w:w="414" w:type="pct"/>
            <w:hideMark/>
          </w:tcPr>
          <w:p w14:paraId="6B26283B" w14:textId="074B5DA3" w:rsidR="00BE0FCA" w:rsidRPr="00BB6726" w:rsidRDefault="00BE0FCA" w:rsidP="00BE0FCA">
            <w:pPr>
              <w:pStyle w:val="Tabletext0"/>
              <w:jc w:val="center"/>
              <w:rPr>
                <w:lang w:val="en-AU"/>
              </w:rPr>
            </w:pPr>
            <w:r w:rsidRPr="00BB6726">
              <w:rPr>
                <w:lang w:val="en-AU"/>
              </w:rPr>
              <w:t>4 (2)</w:t>
            </w:r>
          </w:p>
        </w:tc>
        <w:tc>
          <w:tcPr>
            <w:tcW w:w="414" w:type="pct"/>
            <w:hideMark/>
          </w:tcPr>
          <w:p w14:paraId="31E24C61" w14:textId="7153E9C3" w:rsidR="00BE0FCA" w:rsidRPr="00BB6726" w:rsidRDefault="00BE0FCA" w:rsidP="00BE0FCA">
            <w:pPr>
              <w:pStyle w:val="Tabletext0"/>
              <w:jc w:val="center"/>
              <w:rPr>
                <w:lang w:val="en-AU"/>
              </w:rPr>
            </w:pPr>
            <w:r w:rsidRPr="00BB6726">
              <w:rPr>
                <w:lang w:val="en-AU"/>
              </w:rPr>
              <w:t>32 (30)</w:t>
            </w:r>
          </w:p>
        </w:tc>
        <w:tc>
          <w:tcPr>
            <w:tcW w:w="414" w:type="pct"/>
            <w:hideMark/>
          </w:tcPr>
          <w:p w14:paraId="51990346" w14:textId="3B3BDCD8" w:rsidR="00BE0FCA" w:rsidRPr="00BB6726" w:rsidRDefault="00BE0FCA" w:rsidP="00BE0FCA">
            <w:pPr>
              <w:pStyle w:val="Tabletext0"/>
              <w:jc w:val="center"/>
              <w:rPr>
                <w:lang w:val="en-AU"/>
              </w:rPr>
            </w:pPr>
            <w:r w:rsidRPr="00BB6726">
              <w:rPr>
                <w:lang w:val="en-AU"/>
              </w:rPr>
              <w:t>34 (31)</w:t>
            </w:r>
          </w:p>
        </w:tc>
        <w:tc>
          <w:tcPr>
            <w:tcW w:w="414" w:type="pct"/>
            <w:hideMark/>
          </w:tcPr>
          <w:p w14:paraId="761F6CB1" w14:textId="02941FD1" w:rsidR="00BE0FCA" w:rsidRPr="00BB6726" w:rsidRDefault="00BE0FCA" w:rsidP="00BE0FCA">
            <w:pPr>
              <w:pStyle w:val="Tabletext0"/>
              <w:jc w:val="center"/>
              <w:rPr>
                <w:lang w:val="en-AU"/>
              </w:rPr>
            </w:pPr>
            <w:r w:rsidRPr="00BB6726">
              <w:rPr>
                <w:lang w:val="en-AU"/>
              </w:rPr>
              <w:t>46 (43)</w:t>
            </w:r>
          </w:p>
        </w:tc>
        <w:tc>
          <w:tcPr>
            <w:tcW w:w="414" w:type="pct"/>
            <w:hideMark/>
          </w:tcPr>
          <w:p w14:paraId="2E99C175" w14:textId="07954422" w:rsidR="00BE0FCA" w:rsidRPr="00BB6726" w:rsidRDefault="00BE0FCA" w:rsidP="00BE0FCA">
            <w:pPr>
              <w:pStyle w:val="Tabletext0"/>
              <w:jc w:val="center"/>
              <w:rPr>
                <w:lang w:val="en-AU"/>
              </w:rPr>
            </w:pPr>
            <w:r w:rsidRPr="00BB6726">
              <w:rPr>
                <w:lang w:val="en-AU"/>
              </w:rPr>
              <w:t>23 (23)</w:t>
            </w:r>
          </w:p>
        </w:tc>
        <w:tc>
          <w:tcPr>
            <w:tcW w:w="431" w:type="pct"/>
            <w:hideMark/>
          </w:tcPr>
          <w:p w14:paraId="5B9F626B" w14:textId="04639078" w:rsidR="00BE0FCA" w:rsidRPr="00BB6726" w:rsidRDefault="00BE0FCA" w:rsidP="00BE0FCA">
            <w:pPr>
              <w:pStyle w:val="Tabletext0"/>
              <w:jc w:val="center"/>
              <w:rPr>
                <w:lang w:val="en-AU"/>
              </w:rPr>
            </w:pPr>
            <w:r w:rsidRPr="00BB6726">
              <w:rPr>
                <w:lang w:val="en-AU"/>
              </w:rPr>
              <w:t>10 (8)</w:t>
            </w:r>
          </w:p>
        </w:tc>
        <w:tc>
          <w:tcPr>
            <w:tcW w:w="414" w:type="pct"/>
            <w:hideMark/>
          </w:tcPr>
          <w:p w14:paraId="0C8F9690" w14:textId="7AA9F3F8" w:rsidR="00BE0FCA" w:rsidRPr="00BB6726" w:rsidRDefault="00BE0FCA" w:rsidP="00BE0FCA">
            <w:pPr>
              <w:pStyle w:val="Tabletext0"/>
              <w:jc w:val="center"/>
              <w:rPr>
                <w:lang w:val="en-AU"/>
              </w:rPr>
            </w:pPr>
            <w:r w:rsidRPr="00BB6726">
              <w:rPr>
                <w:lang w:val="en-AU"/>
              </w:rPr>
              <w:t>8 (8)</w:t>
            </w:r>
          </w:p>
        </w:tc>
        <w:tc>
          <w:tcPr>
            <w:tcW w:w="414" w:type="pct"/>
            <w:hideMark/>
          </w:tcPr>
          <w:p w14:paraId="7B8FD72B" w14:textId="65015E5E" w:rsidR="00BE0FCA" w:rsidRPr="00BB6726" w:rsidRDefault="00BE0FCA" w:rsidP="00BE0FCA">
            <w:pPr>
              <w:pStyle w:val="Tabletext0"/>
              <w:jc w:val="center"/>
              <w:rPr>
                <w:lang w:val="en-AU"/>
              </w:rPr>
            </w:pPr>
            <w:r w:rsidRPr="00BB6726">
              <w:rPr>
                <w:lang w:val="en-AU"/>
              </w:rPr>
              <w:t>7 (7)</w:t>
            </w:r>
          </w:p>
        </w:tc>
        <w:tc>
          <w:tcPr>
            <w:tcW w:w="414" w:type="pct"/>
            <w:hideMark/>
          </w:tcPr>
          <w:p w14:paraId="583E8A0D" w14:textId="008E170A" w:rsidR="00BE0FCA" w:rsidRPr="00BB6726" w:rsidRDefault="00BE0FCA" w:rsidP="00BE0FCA">
            <w:pPr>
              <w:pStyle w:val="Tabletext0"/>
              <w:jc w:val="center"/>
              <w:rPr>
                <w:b/>
                <w:bCs/>
                <w:lang w:val="en-AU"/>
              </w:rPr>
            </w:pPr>
            <w:r w:rsidRPr="00BB6726">
              <w:rPr>
                <w:b/>
                <w:bCs/>
                <w:lang w:val="en-AU"/>
              </w:rPr>
              <w:t>164 (152)</w:t>
            </w:r>
          </w:p>
        </w:tc>
      </w:tr>
      <w:tr w:rsidR="00BE0FCA" w:rsidRPr="00DB5BB2" w14:paraId="2C784DC6" w14:textId="77777777" w:rsidTr="00BE0FCA">
        <w:trPr>
          <w:trHeight w:val="300"/>
        </w:trPr>
        <w:tc>
          <w:tcPr>
            <w:tcW w:w="1256" w:type="pct"/>
          </w:tcPr>
          <w:p w14:paraId="386526CB" w14:textId="23E000FE" w:rsidR="00BE0FCA" w:rsidRPr="00BB6726" w:rsidRDefault="00BE0FCA" w:rsidP="00BE0FCA">
            <w:pPr>
              <w:pStyle w:val="Tabletext0"/>
            </w:pPr>
            <w:r w:rsidRPr="00BB6726">
              <w:rPr>
                <w:lang w:val="en-AU"/>
              </w:rPr>
              <w:t>The community engages with and adopts new technologies</w:t>
            </w:r>
            <w:r>
              <w:rPr>
                <w:lang w:val="en-AU"/>
              </w:rPr>
              <w:t xml:space="preserve">, </w:t>
            </w:r>
            <w:r w:rsidRPr="00BB6726">
              <w:rPr>
                <w:lang w:val="en-AU"/>
              </w:rPr>
              <w:t>treatments</w:t>
            </w:r>
            <w:r>
              <w:rPr>
                <w:lang w:val="en-AU"/>
              </w:rPr>
              <w:t xml:space="preserve"> and interventions</w:t>
            </w:r>
          </w:p>
        </w:tc>
        <w:tc>
          <w:tcPr>
            <w:tcW w:w="414" w:type="pct"/>
          </w:tcPr>
          <w:p w14:paraId="1B8E0AE5" w14:textId="7D053E96" w:rsidR="00BE0FCA" w:rsidRPr="00BB6726" w:rsidRDefault="00BE0FCA" w:rsidP="00BE0FCA">
            <w:pPr>
              <w:pStyle w:val="Tabletext0"/>
              <w:jc w:val="center"/>
            </w:pPr>
            <w:r w:rsidRPr="00BB6726">
              <w:rPr>
                <w:lang w:val="en-AU"/>
              </w:rPr>
              <w:t>4 (3)</w:t>
            </w:r>
          </w:p>
        </w:tc>
        <w:tc>
          <w:tcPr>
            <w:tcW w:w="414" w:type="pct"/>
          </w:tcPr>
          <w:p w14:paraId="3344C22B" w14:textId="4D3EE9EA" w:rsidR="00BE0FCA" w:rsidRPr="00BB6726" w:rsidRDefault="00BE0FCA" w:rsidP="00BE0FCA">
            <w:pPr>
              <w:pStyle w:val="Tabletext0"/>
              <w:jc w:val="center"/>
            </w:pPr>
            <w:r w:rsidRPr="00BB6726">
              <w:rPr>
                <w:lang w:val="en-AU"/>
              </w:rPr>
              <w:t>54 (49)</w:t>
            </w:r>
          </w:p>
        </w:tc>
        <w:tc>
          <w:tcPr>
            <w:tcW w:w="414" w:type="pct"/>
          </w:tcPr>
          <w:p w14:paraId="6FD9B054" w14:textId="01A0A5BB" w:rsidR="00BE0FCA" w:rsidRPr="00BB6726" w:rsidRDefault="00BE0FCA" w:rsidP="00BE0FCA">
            <w:pPr>
              <w:pStyle w:val="Tabletext0"/>
              <w:jc w:val="center"/>
            </w:pPr>
            <w:r w:rsidRPr="00BB6726">
              <w:rPr>
                <w:lang w:val="en-AU"/>
              </w:rPr>
              <w:t>33 (30)</w:t>
            </w:r>
          </w:p>
        </w:tc>
        <w:tc>
          <w:tcPr>
            <w:tcW w:w="414" w:type="pct"/>
          </w:tcPr>
          <w:p w14:paraId="0D4E7603" w14:textId="0B02A3BF" w:rsidR="00BE0FCA" w:rsidRPr="00BB6726" w:rsidRDefault="00BE0FCA" w:rsidP="00BE0FCA">
            <w:pPr>
              <w:pStyle w:val="Tabletext0"/>
              <w:jc w:val="center"/>
            </w:pPr>
            <w:r w:rsidRPr="00BB6726">
              <w:rPr>
                <w:lang w:val="en-AU"/>
              </w:rPr>
              <w:t>55 (49)</w:t>
            </w:r>
          </w:p>
        </w:tc>
        <w:tc>
          <w:tcPr>
            <w:tcW w:w="414" w:type="pct"/>
          </w:tcPr>
          <w:p w14:paraId="16120F5C" w14:textId="7F507B53" w:rsidR="00BE0FCA" w:rsidRPr="00BB6726" w:rsidRDefault="00BE0FCA" w:rsidP="00BE0FCA">
            <w:pPr>
              <w:pStyle w:val="Tabletext0"/>
              <w:jc w:val="center"/>
            </w:pPr>
            <w:r w:rsidRPr="00BB6726">
              <w:rPr>
                <w:lang w:val="en-AU"/>
              </w:rPr>
              <w:t>29 (28)</w:t>
            </w:r>
          </w:p>
        </w:tc>
        <w:tc>
          <w:tcPr>
            <w:tcW w:w="431" w:type="pct"/>
          </w:tcPr>
          <w:p w14:paraId="4DE3EDB9" w14:textId="4D98198C" w:rsidR="00BE0FCA" w:rsidRPr="00BB6726" w:rsidRDefault="00BE0FCA" w:rsidP="00BE0FCA">
            <w:pPr>
              <w:pStyle w:val="Tabletext0"/>
              <w:jc w:val="center"/>
            </w:pPr>
            <w:r w:rsidRPr="00BB6726">
              <w:rPr>
                <w:lang w:val="en-AU"/>
              </w:rPr>
              <w:t>19 (16)</w:t>
            </w:r>
          </w:p>
        </w:tc>
        <w:tc>
          <w:tcPr>
            <w:tcW w:w="414" w:type="pct"/>
          </w:tcPr>
          <w:p w14:paraId="3C23BFFA" w14:textId="5F18F1CA" w:rsidR="00BE0FCA" w:rsidRPr="00BB6726" w:rsidRDefault="00BE0FCA" w:rsidP="00BE0FCA">
            <w:pPr>
              <w:pStyle w:val="Tabletext0"/>
              <w:jc w:val="center"/>
            </w:pPr>
            <w:r w:rsidRPr="00BB6726">
              <w:rPr>
                <w:lang w:val="en-AU"/>
              </w:rPr>
              <w:t>30 (29)</w:t>
            </w:r>
          </w:p>
        </w:tc>
        <w:tc>
          <w:tcPr>
            <w:tcW w:w="414" w:type="pct"/>
            <w:shd w:val="clear" w:color="auto" w:fill="EFDFDE"/>
          </w:tcPr>
          <w:p w14:paraId="4288B7A1" w14:textId="5B00BBBB" w:rsidR="00BE0FCA" w:rsidRPr="00BB6726" w:rsidRDefault="00BE0FCA" w:rsidP="00BE0FCA">
            <w:pPr>
              <w:pStyle w:val="Tabletext0"/>
              <w:jc w:val="center"/>
            </w:pPr>
            <w:r w:rsidRPr="00BB6726">
              <w:rPr>
                <w:lang w:val="en-AU"/>
              </w:rPr>
              <w:t>11 (9)</w:t>
            </w:r>
          </w:p>
        </w:tc>
        <w:tc>
          <w:tcPr>
            <w:tcW w:w="414" w:type="pct"/>
          </w:tcPr>
          <w:p w14:paraId="11F98537" w14:textId="462EDD9C" w:rsidR="00BE0FCA" w:rsidRPr="00BB6726" w:rsidRDefault="00BE0FCA" w:rsidP="00BE0FCA">
            <w:pPr>
              <w:pStyle w:val="Tabletext0"/>
              <w:jc w:val="center"/>
              <w:rPr>
                <w:b/>
                <w:bCs/>
              </w:rPr>
            </w:pPr>
            <w:r w:rsidRPr="00BB6726">
              <w:rPr>
                <w:b/>
                <w:bCs/>
                <w:lang w:val="en-AU"/>
              </w:rPr>
              <w:t>235 (213)</w:t>
            </w:r>
          </w:p>
        </w:tc>
      </w:tr>
      <w:tr w:rsidR="00BE0FCA" w:rsidRPr="00DB5BB2" w14:paraId="62F30689" w14:textId="77777777" w:rsidTr="00BE0FCA">
        <w:trPr>
          <w:trHeight w:val="300"/>
        </w:trPr>
        <w:tc>
          <w:tcPr>
            <w:tcW w:w="1256" w:type="pct"/>
            <w:hideMark/>
          </w:tcPr>
          <w:p w14:paraId="0D2E5755" w14:textId="4948A144" w:rsidR="00BE0FCA" w:rsidRPr="00BB6726" w:rsidRDefault="00BE0FCA" w:rsidP="00BE0FCA">
            <w:pPr>
              <w:pStyle w:val="Tabletext0"/>
              <w:rPr>
                <w:lang w:val="en-AU"/>
              </w:rPr>
            </w:pPr>
            <w:r w:rsidRPr="00BB6726">
              <w:rPr>
                <w:lang w:val="en-AU"/>
              </w:rPr>
              <w:t>Increased commercialisation of health research outcomes </w:t>
            </w:r>
          </w:p>
        </w:tc>
        <w:tc>
          <w:tcPr>
            <w:tcW w:w="414" w:type="pct"/>
            <w:hideMark/>
          </w:tcPr>
          <w:p w14:paraId="45D91026" w14:textId="66169AC5" w:rsidR="00BE0FCA" w:rsidRPr="00BB6726" w:rsidRDefault="00BE0FCA" w:rsidP="00BE0FCA">
            <w:pPr>
              <w:pStyle w:val="Tabletext0"/>
              <w:jc w:val="center"/>
              <w:rPr>
                <w:lang w:val="en-AU"/>
              </w:rPr>
            </w:pPr>
            <w:r w:rsidRPr="00BB6726">
              <w:rPr>
                <w:lang w:val="en-AU"/>
              </w:rPr>
              <w:t>3 (2)</w:t>
            </w:r>
          </w:p>
        </w:tc>
        <w:tc>
          <w:tcPr>
            <w:tcW w:w="414" w:type="pct"/>
            <w:hideMark/>
          </w:tcPr>
          <w:p w14:paraId="334D6B74" w14:textId="0C3C63FE" w:rsidR="00BE0FCA" w:rsidRPr="00BB6726" w:rsidRDefault="00BE0FCA" w:rsidP="00BE0FCA">
            <w:pPr>
              <w:pStyle w:val="Tabletext0"/>
              <w:jc w:val="center"/>
              <w:rPr>
                <w:lang w:val="en-AU"/>
              </w:rPr>
            </w:pPr>
            <w:r w:rsidRPr="00BB6726">
              <w:rPr>
                <w:lang w:val="en-AU"/>
              </w:rPr>
              <w:t>22 (21)</w:t>
            </w:r>
          </w:p>
        </w:tc>
        <w:tc>
          <w:tcPr>
            <w:tcW w:w="414" w:type="pct"/>
            <w:hideMark/>
          </w:tcPr>
          <w:p w14:paraId="3C201F53" w14:textId="03D4BFD9" w:rsidR="00BE0FCA" w:rsidRPr="00BB6726" w:rsidRDefault="00BE0FCA" w:rsidP="00BE0FCA">
            <w:pPr>
              <w:pStyle w:val="Tabletext0"/>
              <w:jc w:val="center"/>
              <w:rPr>
                <w:lang w:val="en-AU"/>
              </w:rPr>
            </w:pPr>
            <w:r w:rsidRPr="00BB6726">
              <w:rPr>
                <w:lang w:val="en-AU"/>
              </w:rPr>
              <w:t>9 (8)</w:t>
            </w:r>
          </w:p>
        </w:tc>
        <w:tc>
          <w:tcPr>
            <w:tcW w:w="414" w:type="pct"/>
            <w:hideMark/>
          </w:tcPr>
          <w:p w14:paraId="375E995B" w14:textId="13D0A0A1" w:rsidR="00BE0FCA" w:rsidRPr="00BB6726" w:rsidRDefault="00BE0FCA" w:rsidP="00BE0FCA">
            <w:pPr>
              <w:pStyle w:val="Tabletext0"/>
              <w:jc w:val="center"/>
              <w:rPr>
                <w:lang w:val="en-AU"/>
              </w:rPr>
            </w:pPr>
            <w:r w:rsidRPr="00BB6726">
              <w:rPr>
                <w:lang w:val="en-AU"/>
              </w:rPr>
              <w:t>25 (25)</w:t>
            </w:r>
          </w:p>
        </w:tc>
        <w:tc>
          <w:tcPr>
            <w:tcW w:w="414" w:type="pct"/>
            <w:hideMark/>
          </w:tcPr>
          <w:p w14:paraId="432E089B" w14:textId="45AF0E30" w:rsidR="00BE0FCA" w:rsidRPr="00BB6726" w:rsidRDefault="00BE0FCA" w:rsidP="00BE0FCA">
            <w:pPr>
              <w:pStyle w:val="Tabletext0"/>
              <w:jc w:val="center"/>
              <w:rPr>
                <w:lang w:val="en-AU"/>
              </w:rPr>
            </w:pPr>
            <w:r w:rsidRPr="00BB6726">
              <w:rPr>
                <w:lang w:val="en-AU"/>
              </w:rPr>
              <w:t>0 (0)</w:t>
            </w:r>
          </w:p>
        </w:tc>
        <w:tc>
          <w:tcPr>
            <w:tcW w:w="431" w:type="pct"/>
            <w:hideMark/>
          </w:tcPr>
          <w:p w14:paraId="580D0643" w14:textId="67C02F23" w:rsidR="00BE0FCA" w:rsidRPr="00BB6726" w:rsidRDefault="00BE0FCA" w:rsidP="00BE0FCA">
            <w:pPr>
              <w:pStyle w:val="Tabletext0"/>
              <w:jc w:val="center"/>
              <w:rPr>
                <w:lang w:val="en-AU"/>
              </w:rPr>
            </w:pPr>
            <w:r w:rsidRPr="00BB6726">
              <w:rPr>
                <w:lang w:val="en-AU"/>
              </w:rPr>
              <w:t>0 (0)</w:t>
            </w:r>
          </w:p>
        </w:tc>
        <w:tc>
          <w:tcPr>
            <w:tcW w:w="414" w:type="pct"/>
            <w:hideMark/>
          </w:tcPr>
          <w:p w14:paraId="06B61E05" w14:textId="52DD3A8A" w:rsidR="00BE0FCA" w:rsidRPr="00BB6726" w:rsidRDefault="00BE0FCA" w:rsidP="00BE0FCA">
            <w:pPr>
              <w:pStyle w:val="Tabletext0"/>
              <w:jc w:val="center"/>
              <w:rPr>
                <w:lang w:val="en-AU"/>
              </w:rPr>
            </w:pPr>
            <w:r w:rsidRPr="00BB6726">
              <w:rPr>
                <w:lang w:val="en-AU"/>
              </w:rPr>
              <w:t>37 (35)</w:t>
            </w:r>
          </w:p>
        </w:tc>
        <w:tc>
          <w:tcPr>
            <w:tcW w:w="414" w:type="pct"/>
            <w:hideMark/>
          </w:tcPr>
          <w:p w14:paraId="13AA6BF4" w14:textId="0C1B9E65" w:rsidR="00BE0FCA" w:rsidRPr="00BB6726" w:rsidRDefault="00BE0FCA" w:rsidP="00BE0FCA">
            <w:pPr>
              <w:pStyle w:val="Tabletext0"/>
              <w:jc w:val="center"/>
              <w:rPr>
                <w:lang w:val="en-AU"/>
              </w:rPr>
            </w:pPr>
            <w:r w:rsidRPr="00BB6726">
              <w:rPr>
                <w:lang w:val="en-AU"/>
              </w:rPr>
              <w:t>0 (0)</w:t>
            </w:r>
          </w:p>
        </w:tc>
        <w:tc>
          <w:tcPr>
            <w:tcW w:w="414" w:type="pct"/>
            <w:hideMark/>
          </w:tcPr>
          <w:p w14:paraId="0BFC23B8" w14:textId="1A984F80" w:rsidR="00BE0FCA" w:rsidRPr="00BB6726" w:rsidRDefault="00BE0FCA" w:rsidP="00BE0FCA">
            <w:pPr>
              <w:pStyle w:val="Tabletext0"/>
              <w:jc w:val="center"/>
              <w:rPr>
                <w:b/>
                <w:bCs/>
                <w:lang w:val="en-AU"/>
              </w:rPr>
            </w:pPr>
            <w:r w:rsidRPr="00BB6726">
              <w:rPr>
                <w:b/>
                <w:bCs/>
                <w:lang w:val="en-AU"/>
              </w:rPr>
              <w:t>96 (91)</w:t>
            </w:r>
          </w:p>
        </w:tc>
      </w:tr>
    </w:tbl>
    <w:p w14:paraId="4F1F0630" w14:textId="160106B1" w:rsidR="00F34E0F" w:rsidRPr="006D7819" w:rsidRDefault="00F34E0F" w:rsidP="00F34E0F">
      <w:pPr>
        <w:spacing w:after="0"/>
        <w:rPr>
          <w:sz w:val="19"/>
          <w:szCs w:val="19"/>
        </w:rPr>
      </w:pPr>
      <w:r w:rsidRPr="006D7819">
        <w:rPr>
          <w:sz w:val="19"/>
          <w:szCs w:val="19"/>
        </w:rPr>
        <w:t>ABCM = Australian Brain Cancer Mission; CVHM = Cardiovascular Health Mission; DAACM = Dementia, Ageing and Aged Care Mission; GHFM = Genomics Health Futures Mission; IHRF = Indigenous Health Research Fund; MH</w:t>
      </w:r>
      <w:r w:rsidR="003A2934" w:rsidRPr="006D7819">
        <w:rPr>
          <w:sz w:val="19"/>
          <w:szCs w:val="19"/>
        </w:rPr>
        <w:t>R</w:t>
      </w:r>
      <w:r w:rsidRPr="006D7819">
        <w:rPr>
          <w:sz w:val="19"/>
          <w:szCs w:val="19"/>
        </w:rPr>
        <w:t>M = Million Minds Mental Health Research Mission; SCTM = Stem Cell Therapies Mission; TBIM = Traumatic Brain Injury Mission.</w:t>
      </w:r>
    </w:p>
    <w:p w14:paraId="0D2B9F6C" w14:textId="222F93C9" w:rsidR="008878D7" w:rsidRPr="006D7819" w:rsidRDefault="008878D7" w:rsidP="00BE0FCA">
      <w:pPr>
        <w:spacing w:before="0" w:after="0"/>
        <w:rPr>
          <w:sz w:val="19"/>
          <w:szCs w:val="19"/>
        </w:rPr>
      </w:pPr>
      <w:r w:rsidRPr="006D7819">
        <w:rPr>
          <w:sz w:val="19"/>
          <w:szCs w:val="19"/>
        </w:rPr>
        <w:t xml:space="preserve">Note: </w:t>
      </w:r>
      <w:r w:rsidR="00BE0FCA" w:rsidRPr="006D7819">
        <w:rPr>
          <w:sz w:val="19"/>
          <w:szCs w:val="19"/>
        </w:rPr>
        <w:t>Shad</w:t>
      </w:r>
      <w:r w:rsidR="003123B7" w:rsidRPr="006D7819">
        <w:rPr>
          <w:sz w:val="19"/>
          <w:szCs w:val="19"/>
        </w:rPr>
        <w:t>ed cells denote</w:t>
      </w:r>
      <w:r w:rsidRPr="006D7819">
        <w:rPr>
          <w:sz w:val="19"/>
          <w:szCs w:val="19"/>
        </w:rPr>
        <w:t xml:space="preserve"> the most frequently reported measure of success for each Research Mission and overall.</w:t>
      </w:r>
    </w:p>
    <w:p w14:paraId="24B378AC" w14:textId="0874C5D3" w:rsidR="00B361F6" w:rsidRPr="00DB5BB2" w:rsidRDefault="003114D6" w:rsidP="00BE0FCA">
      <w:pPr>
        <w:spacing w:before="0"/>
        <w:rPr>
          <w:sz w:val="20"/>
          <w:szCs w:val="20"/>
        </w:rPr>
        <w:sectPr w:rsidR="00B361F6" w:rsidRPr="00DB5BB2" w:rsidSect="009F4743">
          <w:pgSz w:w="16838" w:h="11906" w:orient="landscape"/>
          <w:pgMar w:top="1440" w:right="1440" w:bottom="1440" w:left="1440" w:header="708" w:footer="708" w:gutter="0"/>
          <w:cols w:space="708"/>
          <w:docGrid w:linePitch="360"/>
        </w:sectPr>
      </w:pPr>
      <w:r w:rsidRPr="006D7819">
        <w:rPr>
          <w:sz w:val="19"/>
          <w:szCs w:val="19"/>
        </w:rPr>
        <w:t>Source: Grantee progress and final reports.</w:t>
      </w:r>
    </w:p>
    <w:p w14:paraId="201B40D7" w14:textId="6F975E64" w:rsidR="00596B25" w:rsidRPr="00DB5BB2" w:rsidRDefault="00BE0FCA" w:rsidP="00596B25">
      <w:pPr>
        <w:pStyle w:val="Heading3"/>
        <w:rPr>
          <w:lang w:val="en-AU"/>
        </w:rPr>
      </w:pPr>
      <w:bookmarkStart w:id="447" w:name="_Toc233989056"/>
      <w:bookmarkStart w:id="448" w:name="_Toc234247150"/>
      <w:bookmarkStart w:id="449" w:name="_Toc233989057"/>
      <w:bookmarkStart w:id="450" w:name="_Toc234247151"/>
      <w:bookmarkStart w:id="451" w:name="_Ref229584436"/>
      <w:bookmarkStart w:id="452" w:name="_Toc233108824"/>
      <w:bookmarkStart w:id="453" w:name="_Toc235789675"/>
      <w:bookmarkEnd w:id="447"/>
      <w:bookmarkEnd w:id="448"/>
      <w:bookmarkEnd w:id="449"/>
      <w:bookmarkEnd w:id="450"/>
      <w:r>
        <w:rPr>
          <w:lang w:val="en-AU"/>
        </w:rPr>
        <w:lastRenderedPageBreak/>
        <w:t>6.3.2</w:t>
      </w:r>
      <w:r>
        <w:rPr>
          <w:lang w:val="en-AU"/>
        </w:rPr>
        <w:tab/>
      </w:r>
      <w:r w:rsidR="00596B25" w:rsidRPr="00DB5BB2">
        <w:rPr>
          <w:lang w:val="en-AU"/>
        </w:rPr>
        <w:t>Progress towards measures of success</w:t>
      </w:r>
      <w:bookmarkEnd w:id="451"/>
      <w:bookmarkEnd w:id="452"/>
      <w:bookmarkEnd w:id="453"/>
    </w:p>
    <w:p w14:paraId="041C793A" w14:textId="110F2520" w:rsidR="0060142C" w:rsidRPr="00DB5BB2" w:rsidRDefault="00A418A5" w:rsidP="0060142C">
      <w:r w:rsidRPr="00DB5BB2">
        <w:t>This a</w:t>
      </w:r>
      <w:r w:rsidR="007A5EE0" w:rsidRPr="00DB5BB2">
        <w:t xml:space="preserve">nalysis </w:t>
      </w:r>
      <w:r w:rsidRPr="00DB5BB2">
        <w:t>included</w:t>
      </w:r>
      <w:r w:rsidR="007A5EE0" w:rsidRPr="00DB5BB2">
        <w:t xml:space="preserve"> projects that had been completed and for which a final report was available</w:t>
      </w:r>
      <w:r w:rsidR="0060142C" w:rsidRPr="00DB5BB2">
        <w:t xml:space="preserve"> that captured progress towards measures of success</w:t>
      </w:r>
      <w:r w:rsidR="007A5EE0" w:rsidRPr="00DB5BB2">
        <w:t xml:space="preserve"> (</w:t>
      </w:r>
      <w:r w:rsidR="007A5EE0" w:rsidRPr="00DB5BB2">
        <w:rPr>
          <w:rStyle w:val="Emphasis"/>
        </w:rPr>
        <w:t>n</w:t>
      </w:r>
      <w:r w:rsidR="005913C1" w:rsidRPr="00DB5BB2">
        <w:t> </w:t>
      </w:r>
      <w:r w:rsidR="007A5EE0" w:rsidRPr="00DB5BB2">
        <w:t>=</w:t>
      </w:r>
      <w:r w:rsidR="005913C1" w:rsidRPr="00DB5BB2">
        <w:t> </w:t>
      </w:r>
      <w:r w:rsidR="0060142C" w:rsidRPr="00DB5BB2">
        <w:t>44</w:t>
      </w:r>
      <w:r w:rsidR="007A5EE0" w:rsidRPr="00DB5BB2">
        <w:t>). Most measures of success were either partially or fully achieved by the end of the project.</w:t>
      </w:r>
      <w:r w:rsidR="00622BC8" w:rsidRPr="00DB5BB2">
        <w:rPr>
          <w:rStyle w:val="FootnoteReference"/>
        </w:rPr>
        <w:footnoteReference w:id="46"/>
      </w:r>
      <w:r w:rsidR="00010735" w:rsidRPr="00DB5BB2">
        <w:t xml:space="preserve"> </w:t>
      </w:r>
      <w:r w:rsidR="00813610" w:rsidRPr="00DB5BB2">
        <w:t xml:space="preserve">The measure of success most frequently reported as fully achieved was </w:t>
      </w:r>
      <w:r w:rsidR="00E054E4" w:rsidRPr="00DB5BB2">
        <w:t>‘</w:t>
      </w:r>
      <w:r w:rsidR="007A5EE0" w:rsidRPr="00DB5BB2">
        <w:t>Increased focus of research on areas of unmet need</w:t>
      </w:r>
      <w:r w:rsidR="00E054E4" w:rsidRPr="00DB5BB2">
        <w:t>’</w:t>
      </w:r>
      <w:r w:rsidR="00824221" w:rsidRPr="00DB5BB2">
        <w:t xml:space="preserve"> (</w:t>
      </w:r>
      <w:r w:rsidR="007A340B" w:rsidRPr="00DB5BB2">
        <w:fldChar w:fldCharType="begin"/>
      </w:r>
      <w:r w:rsidR="007A340B" w:rsidRPr="00DB5BB2">
        <w:instrText xml:space="preserve"> REF _Ref234238334 \h </w:instrText>
      </w:r>
      <w:r w:rsidR="007A340B" w:rsidRPr="00DB5BB2">
        <w:fldChar w:fldCharType="separate"/>
      </w:r>
      <w:r w:rsidR="007A340B" w:rsidRPr="00DB5BB2">
        <w:t>Figure 25</w:t>
      </w:r>
      <w:r w:rsidR="007A340B" w:rsidRPr="00DB5BB2">
        <w:fldChar w:fldCharType="end"/>
      </w:r>
      <w:r w:rsidR="00824221" w:rsidRPr="00DB5BB2">
        <w:fldChar w:fldCharType="begin"/>
      </w:r>
      <w:r w:rsidR="00824221" w:rsidRPr="00DB5BB2">
        <w:instrText xml:space="preserve"> REF _Ref228799547 \h </w:instrText>
      </w:r>
      <w:r w:rsidR="00824221" w:rsidRPr="00DB5BB2">
        <w:fldChar w:fldCharType="end"/>
      </w:r>
      <w:r w:rsidR="00824221" w:rsidRPr="00DB5BB2">
        <w:t>)</w:t>
      </w:r>
      <w:r w:rsidR="0060142C" w:rsidRPr="00DB5BB2">
        <w:t>.</w:t>
      </w:r>
    </w:p>
    <w:p w14:paraId="3B917F2E" w14:textId="6A6E55C7" w:rsidR="00310665" w:rsidRPr="00DB5BB2" w:rsidRDefault="00310665" w:rsidP="00BE0FCA">
      <w:pPr>
        <w:pStyle w:val="Tabletitle0"/>
      </w:pPr>
      <w:bookmarkStart w:id="454" w:name="_Ref234238334"/>
      <w:bookmarkStart w:id="455" w:name="_Toc235774090"/>
      <w:r w:rsidRPr="00DB5BB2">
        <w:t xml:space="preserve">Figure </w:t>
      </w:r>
      <w:fldSimple w:instr=" SEQ Figure \* ARABIC ">
        <w:r w:rsidR="007A340B" w:rsidRPr="00DB5BB2">
          <w:t>25</w:t>
        </w:r>
      </w:fldSimple>
      <w:bookmarkEnd w:id="454"/>
      <w:r w:rsidRPr="00DB5BB2">
        <w:t xml:space="preserve"> </w:t>
      </w:r>
      <w:r w:rsidR="00D005F5" w:rsidRPr="00DB5BB2">
        <w:t>Progress towards achieving</w:t>
      </w:r>
      <w:r w:rsidRPr="00DB5BB2">
        <w:t xml:space="preserve"> MRFF measures of </w:t>
      </w:r>
      <w:r w:rsidR="00D005F5" w:rsidRPr="00DB5BB2">
        <w:t>success</w:t>
      </w:r>
      <w:r w:rsidR="00F65521" w:rsidRPr="00DB5BB2">
        <w:t xml:space="preserve"> for completed projects</w:t>
      </w:r>
      <w:bookmarkEnd w:id="455"/>
    </w:p>
    <w:p w14:paraId="52263C3B" w14:textId="4253F6B7" w:rsidR="004708AD" w:rsidRPr="00DB5BB2" w:rsidRDefault="00BE0FCA" w:rsidP="002B3854">
      <w:r w:rsidRPr="00BE0FCA">
        <w:rPr>
          <w:noProof/>
        </w:rPr>
        <w:drawing>
          <wp:inline distT="0" distB="0" distL="0" distR="0" wp14:anchorId="2A2CA30C" wp14:editId="6FC08A64">
            <wp:extent cx="5731510" cy="3135630"/>
            <wp:effectExtent l="0" t="0" r="2540" b="7620"/>
            <wp:docPr id="869354299" name="Picture 1" descr="Stacked horizontal bar chart showing the progress completed projects made towards achieving each of the 8 MRFF measures of success. The measure of success with the highest level of achievement was 'increased focus of research on areas of unmet need', with nearly 35 projects reporting having fully achieved it. This was more than double that of the next highest measure of success, 'research community has greater capacity to undertake translational research'. The only measures of success that had projects reporting 'not achieved' were 'Health professionals adopt best practices faster', 'More Australians access clinical trials' (both 2 projects each), and 'Research community has greater capacity to undertake translational research' (1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354299" name="Picture 1" descr="Stacked horizontal bar chart showing the progress completed projects made towards achieving each of the 8 MRFF measures of success. The measure of success with the highest level of achievement was 'increased focus of research on areas of unmet need', with nearly 35 projects reporting having fully achieved it. This was more than double that of the next highest measure of success, 'research community has greater capacity to undertake translational research'. The only measures of success that had projects reporting 'not achieved' were 'Health professionals adopt best practices faster', 'More Australians access clinical trials' (both 2 projects each), and 'Research community has greater capacity to undertake translational research' (1 project)."/>
                    <pic:cNvPicPr/>
                  </pic:nvPicPr>
                  <pic:blipFill>
                    <a:blip r:embed="rId218"/>
                    <a:stretch>
                      <a:fillRect/>
                    </a:stretch>
                  </pic:blipFill>
                  <pic:spPr>
                    <a:xfrm>
                      <a:off x="0" y="0"/>
                      <a:ext cx="5731510" cy="3135630"/>
                    </a:xfrm>
                    <a:prstGeom prst="rect">
                      <a:avLst/>
                    </a:prstGeom>
                  </pic:spPr>
                </pic:pic>
              </a:graphicData>
            </a:graphic>
          </wp:inline>
        </w:drawing>
      </w:r>
    </w:p>
    <w:p w14:paraId="6108AA78" w14:textId="77777777" w:rsidR="00B361F6" w:rsidRPr="00853979" w:rsidRDefault="004D4805">
      <w:pPr>
        <w:rPr>
          <w:sz w:val="19"/>
          <w:szCs w:val="19"/>
        </w:rPr>
      </w:pPr>
      <w:r w:rsidRPr="00853979">
        <w:rPr>
          <w:sz w:val="19"/>
          <w:szCs w:val="19"/>
        </w:rPr>
        <w:t>Source: Grantee final reports.</w:t>
      </w:r>
    </w:p>
    <w:p w14:paraId="1ECF1C3C" w14:textId="77777777" w:rsidR="00063EBC" w:rsidRPr="00DB5BB2" w:rsidRDefault="00063EBC" w:rsidP="00DE6075">
      <w:pPr>
        <w:pStyle w:val="Heading4"/>
      </w:pPr>
      <w:r w:rsidRPr="00DB5BB2">
        <w:t>Measure of success: Increased focus of research on areas of unmet need</w:t>
      </w:r>
    </w:p>
    <w:p w14:paraId="0A7AE2F9" w14:textId="57CF798D" w:rsidR="00063EBC" w:rsidRPr="00DB5BB2" w:rsidRDefault="00063EBC" w:rsidP="00BE0FCA">
      <w:r w:rsidRPr="00DB5BB2">
        <w:t>Based on the MRFF performance indicators survey and administrative data, 75% of grantees funded under the Research Missions program reported that their project addressed at least one MRFF priority population.</w:t>
      </w:r>
      <w:r w:rsidRPr="00DB5BB2">
        <w:rPr>
          <w:rStyle w:val="FootnoteReference"/>
          <w:rFonts w:asciiTheme="minorHAnsi" w:hAnsiTheme="minorHAnsi" w:cstheme="minorHAnsi"/>
          <w:color w:val="000000"/>
        </w:rPr>
        <w:footnoteReference w:id="47"/>
      </w:r>
      <w:r w:rsidRPr="00DB5BB2">
        <w:t xml:space="preserve"> The MRFF priority populations addressed are in </w:t>
      </w:r>
      <w:r w:rsidRPr="00DB5BB2">
        <w:fldChar w:fldCharType="begin"/>
      </w:r>
      <w:r w:rsidRPr="00DB5BB2">
        <w:instrText xml:space="preserve"> REF _Ref228439813 \h </w:instrText>
      </w:r>
      <w:r w:rsidR="00BE0FCA">
        <w:instrText xml:space="preserve"> \* MERGEFORMAT </w:instrText>
      </w:r>
      <w:r w:rsidRPr="00DB5BB2">
        <w:fldChar w:fldCharType="separate"/>
      </w:r>
      <w:r w:rsidRPr="00DB5BB2">
        <w:t>Table 19</w:t>
      </w:r>
      <w:r w:rsidRPr="00DB5BB2">
        <w:fldChar w:fldCharType="end"/>
      </w:r>
      <w:r w:rsidRPr="00DB5BB2">
        <w:t xml:space="preserve">. In addition, the grantee survey captured data on projects that address Research Mission-specific priority populations (that are not also MRFF priority populations). These are outlined in </w:t>
      </w:r>
      <w:r w:rsidRPr="00DB5BB2">
        <w:fldChar w:fldCharType="begin"/>
      </w:r>
      <w:r w:rsidRPr="00DB5BB2">
        <w:instrText xml:space="preserve"> REF _Ref234238564 \h </w:instrText>
      </w:r>
      <w:r w:rsidR="00BE0FCA">
        <w:instrText xml:space="preserve"> \* MERGEFORMAT </w:instrText>
      </w:r>
      <w:r w:rsidRPr="00DB5BB2">
        <w:fldChar w:fldCharType="separate"/>
      </w:r>
      <w:r w:rsidRPr="00DB5BB2">
        <w:t>Table 20</w:t>
      </w:r>
      <w:r w:rsidRPr="00DB5BB2">
        <w:fldChar w:fldCharType="end"/>
      </w:r>
      <w:r w:rsidRPr="00DB5BB2">
        <w:t xml:space="preserve">. Combined, this information provides an overall picture of the Research Missions program’s priority population focus. </w:t>
      </w:r>
    </w:p>
    <w:p w14:paraId="27620E46" w14:textId="77777777" w:rsidR="00063EBC" w:rsidRPr="00DB5BB2" w:rsidRDefault="00063EBC" w:rsidP="00BE0FCA">
      <w:r w:rsidRPr="00DB5BB2">
        <w:t>Overall, the most common priority populations addressed were older people experiencing diseases of ageing, people with rare or currently untreatable diseases or conditions, and Aboriginal and/or Torres Strait Islander peoples. Only 4 grants funded under the Research Missions program had a focus on LGBTQIA people, while only 30 grants focused on individuals from culturally and linguistically diverse communities.</w:t>
      </w:r>
    </w:p>
    <w:p w14:paraId="200DDAB5" w14:textId="6C2BC302" w:rsidR="00063EBC" w:rsidRPr="00DB5BB2" w:rsidRDefault="00063EBC">
      <w:pPr>
        <w:rPr>
          <w:sz w:val="20"/>
          <w:szCs w:val="20"/>
        </w:rPr>
        <w:sectPr w:rsidR="00063EBC" w:rsidRPr="00DB5BB2" w:rsidSect="009F4743">
          <w:pgSz w:w="11906" w:h="16838"/>
          <w:pgMar w:top="1440" w:right="1440" w:bottom="1440" w:left="1440" w:header="708" w:footer="708" w:gutter="0"/>
          <w:cols w:space="708"/>
          <w:docGrid w:linePitch="360"/>
        </w:sectPr>
      </w:pPr>
    </w:p>
    <w:p w14:paraId="75DC6FC0" w14:textId="2ACC0D61" w:rsidR="00C9315C" w:rsidRPr="00DB5BB2" w:rsidRDefault="00C9315C" w:rsidP="00BE0FCA">
      <w:pPr>
        <w:pStyle w:val="Tabletitle0"/>
      </w:pPr>
      <w:bookmarkStart w:id="456" w:name="_Ref228439813"/>
      <w:bookmarkStart w:id="457" w:name="_Toc235774058"/>
      <w:r w:rsidRPr="00DB5BB2">
        <w:lastRenderedPageBreak/>
        <w:t xml:space="preserve">Table </w:t>
      </w:r>
      <w:fldSimple w:instr=" SEQ Table \* ARABIC ">
        <w:r w:rsidR="00366A5B" w:rsidRPr="00DB5BB2">
          <w:t>19</w:t>
        </w:r>
      </w:fldSimple>
      <w:bookmarkEnd w:id="456"/>
      <w:r w:rsidRPr="00DB5BB2">
        <w:t xml:space="preserve"> Number of </w:t>
      </w:r>
      <w:r w:rsidR="0056456B" w:rsidRPr="00DB5BB2">
        <w:t xml:space="preserve">Research Missions–funded </w:t>
      </w:r>
      <w:r w:rsidRPr="00DB5BB2">
        <w:t xml:space="preserve">projects addressing MRFF </w:t>
      </w:r>
      <w:r w:rsidR="005237EB" w:rsidRPr="00DB5BB2">
        <w:t>priority populations</w:t>
      </w:r>
      <w:bookmarkEnd w:id="457"/>
    </w:p>
    <w:tbl>
      <w:tblPr>
        <w:tblStyle w:val="MRFFtable"/>
        <w:tblW w:w="0" w:type="auto"/>
        <w:tblLook w:val="04A0" w:firstRow="1" w:lastRow="0" w:firstColumn="1" w:lastColumn="0" w:noHBand="0" w:noVBand="1"/>
      </w:tblPr>
      <w:tblGrid>
        <w:gridCol w:w="5813"/>
        <w:gridCol w:w="914"/>
        <w:gridCol w:w="916"/>
        <w:gridCol w:w="936"/>
        <w:gridCol w:w="916"/>
        <w:gridCol w:w="893"/>
        <w:gridCol w:w="926"/>
        <w:gridCol w:w="908"/>
        <w:gridCol w:w="903"/>
        <w:gridCol w:w="833"/>
      </w:tblGrid>
      <w:tr w:rsidR="0041788C" w:rsidRPr="00DB5BB2" w14:paraId="28F13B16" w14:textId="6E3CAF73" w:rsidTr="00BE0FCA">
        <w:trPr>
          <w:cnfStyle w:val="100000000000" w:firstRow="1" w:lastRow="0" w:firstColumn="0" w:lastColumn="0" w:oddVBand="0" w:evenVBand="0" w:oddHBand="0" w:evenHBand="0" w:firstRowFirstColumn="0" w:firstRowLastColumn="0" w:lastRowFirstColumn="0" w:lastRowLastColumn="0"/>
        </w:trPr>
        <w:tc>
          <w:tcPr>
            <w:tcW w:w="5813" w:type="dxa"/>
          </w:tcPr>
          <w:p w14:paraId="4CAAB907" w14:textId="77777777" w:rsidR="0041788C" w:rsidRPr="00BE0FCA" w:rsidRDefault="0041788C" w:rsidP="00BE0FCA">
            <w:pPr>
              <w:pStyle w:val="Tableheading"/>
              <w:rPr>
                <w:rStyle w:val="Strong"/>
                <w:b/>
                <w:bCs w:val="0"/>
              </w:rPr>
            </w:pPr>
            <w:r w:rsidRPr="00BE0FCA">
              <w:rPr>
                <w:rStyle w:val="Strong"/>
                <w:b/>
                <w:bCs w:val="0"/>
              </w:rPr>
              <w:t>Priority population</w:t>
            </w:r>
          </w:p>
        </w:tc>
        <w:tc>
          <w:tcPr>
            <w:tcW w:w="914" w:type="dxa"/>
            <w:vAlign w:val="bottom"/>
          </w:tcPr>
          <w:p w14:paraId="4C891457" w14:textId="77777777" w:rsidR="0041788C" w:rsidRPr="00BE0FCA" w:rsidRDefault="0041788C" w:rsidP="00BE0FCA">
            <w:pPr>
              <w:pStyle w:val="Tableheading"/>
              <w:jc w:val="center"/>
              <w:rPr>
                <w:rStyle w:val="Strong"/>
                <w:b/>
                <w:bCs w:val="0"/>
              </w:rPr>
            </w:pPr>
            <w:r w:rsidRPr="00BE0FCA">
              <w:rPr>
                <w:rStyle w:val="Strong"/>
                <w:b/>
                <w:bCs w:val="0"/>
              </w:rPr>
              <w:t>ABCM</w:t>
            </w:r>
          </w:p>
        </w:tc>
        <w:tc>
          <w:tcPr>
            <w:tcW w:w="916" w:type="dxa"/>
            <w:vAlign w:val="bottom"/>
          </w:tcPr>
          <w:p w14:paraId="41DE1C6E" w14:textId="77777777" w:rsidR="0041788C" w:rsidRPr="00BE0FCA" w:rsidRDefault="0041788C" w:rsidP="00BE0FCA">
            <w:pPr>
              <w:pStyle w:val="Tableheading"/>
              <w:jc w:val="center"/>
              <w:rPr>
                <w:rStyle w:val="Strong"/>
                <w:b/>
                <w:bCs w:val="0"/>
              </w:rPr>
            </w:pPr>
            <w:r w:rsidRPr="00BE0FCA">
              <w:rPr>
                <w:rStyle w:val="Strong"/>
                <w:b/>
                <w:bCs w:val="0"/>
              </w:rPr>
              <w:t>CVHM</w:t>
            </w:r>
          </w:p>
        </w:tc>
        <w:tc>
          <w:tcPr>
            <w:tcW w:w="936" w:type="dxa"/>
            <w:vAlign w:val="bottom"/>
          </w:tcPr>
          <w:p w14:paraId="00F5851A" w14:textId="77777777" w:rsidR="0041788C" w:rsidRPr="00BE0FCA" w:rsidRDefault="0041788C" w:rsidP="00BE0FCA">
            <w:pPr>
              <w:pStyle w:val="Tableheading"/>
              <w:jc w:val="center"/>
              <w:rPr>
                <w:rStyle w:val="Strong"/>
                <w:b/>
                <w:bCs w:val="0"/>
              </w:rPr>
            </w:pPr>
            <w:r w:rsidRPr="00BE0FCA">
              <w:rPr>
                <w:rStyle w:val="Strong"/>
                <w:b/>
                <w:bCs w:val="0"/>
              </w:rPr>
              <w:t>DAACM</w:t>
            </w:r>
          </w:p>
        </w:tc>
        <w:tc>
          <w:tcPr>
            <w:tcW w:w="916" w:type="dxa"/>
            <w:vAlign w:val="bottom"/>
          </w:tcPr>
          <w:p w14:paraId="65FFE174" w14:textId="77777777" w:rsidR="0041788C" w:rsidRPr="00BE0FCA" w:rsidRDefault="0041788C" w:rsidP="00BE0FCA">
            <w:pPr>
              <w:pStyle w:val="Tableheading"/>
              <w:jc w:val="center"/>
              <w:rPr>
                <w:rStyle w:val="Strong"/>
                <w:b/>
                <w:bCs w:val="0"/>
              </w:rPr>
            </w:pPr>
            <w:r w:rsidRPr="00BE0FCA">
              <w:rPr>
                <w:rStyle w:val="Strong"/>
                <w:b/>
                <w:bCs w:val="0"/>
              </w:rPr>
              <w:t>GHFM</w:t>
            </w:r>
          </w:p>
        </w:tc>
        <w:tc>
          <w:tcPr>
            <w:tcW w:w="893" w:type="dxa"/>
            <w:vAlign w:val="bottom"/>
          </w:tcPr>
          <w:p w14:paraId="24790306" w14:textId="77777777" w:rsidR="0041788C" w:rsidRPr="00BE0FCA" w:rsidRDefault="0041788C" w:rsidP="00BE0FCA">
            <w:pPr>
              <w:pStyle w:val="Tableheading"/>
              <w:jc w:val="center"/>
              <w:rPr>
                <w:rStyle w:val="Strong"/>
                <w:b/>
                <w:bCs w:val="0"/>
              </w:rPr>
            </w:pPr>
            <w:r w:rsidRPr="00BE0FCA">
              <w:rPr>
                <w:rStyle w:val="Strong"/>
                <w:b/>
                <w:bCs w:val="0"/>
              </w:rPr>
              <w:t>IHRF</w:t>
            </w:r>
          </w:p>
        </w:tc>
        <w:tc>
          <w:tcPr>
            <w:tcW w:w="926" w:type="dxa"/>
            <w:vAlign w:val="bottom"/>
          </w:tcPr>
          <w:p w14:paraId="5175C0FD" w14:textId="77777777" w:rsidR="0041788C" w:rsidRPr="00BE0FCA" w:rsidRDefault="0041788C" w:rsidP="00BE0FCA">
            <w:pPr>
              <w:pStyle w:val="Tableheading"/>
              <w:jc w:val="center"/>
              <w:rPr>
                <w:rStyle w:val="Strong"/>
                <w:b/>
                <w:bCs w:val="0"/>
              </w:rPr>
            </w:pPr>
            <w:r w:rsidRPr="00BE0FCA">
              <w:rPr>
                <w:rStyle w:val="Strong"/>
                <w:b/>
                <w:bCs w:val="0"/>
              </w:rPr>
              <w:t>MHRM</w:t>
            </w:r>
          </w:p>
        </w:tc>
        <w:tc>
          <w:tcPr>
            <w:tcW w:w="908" w:type="dxa"/>
            <w:vAlign w:val="bottom"/>
          </w:tcPr>
          <w:p w14:paraId="2D799283" w14:textId="77777777" w:rsidR="0041788C" w:rsidRPr="00BE0FCA" w:rsidRDefault="0041788C" w:rsidP="00BE0FCA">
            <w:pPr>
              <w:pStyle w:val="Tableheading"/>
              <w:jc w:val="center"/>
              <w:rPr>
                <w:rStyle w:val="Strong"/>
                <w:b/>
                <w:bCs w:val="0"/>
              </w:rPr>
            </w:pPr>
            <w:r w:rsidRPr="00BE0FCA">
              <w:rPr>
                <w:rStyle w:val="Strong"/>
                <w:b/>
                <w:bCs w:val="0"/>
              </w:rPr>
              <w:t>SCTM</w:t>
            </w:r>
          </w:p>
        </w:tc>
        <w:tc>
          <w:tcPr>
            <w:tcW w:w="903" w:type="dxa"/>
            <w:vAlign w:val="bottom"/>
          </w:tcPr>
          <w:p w14:paraId="2BF674F2" w14:textId="77777777" w:rsidR="0041788C" w:rsidRPr="00BE0FCA" w:rsidRDefault="0041788C" w:rsidP="00BE0FCA">
            <w:pPr>
              <w:pStyle w:val="Tableheading"/>
              <w:jc w:val="center"/>
              <w:rPr>
                <w:rStyle w:val="Strong"/>
                <w:b/>
                <w:bCs w:val="0"/>
              </w:rPr>
            </w:pPr>
            <w:r w:rsidRPr="00BE0FCA">
              <w:rPr>
                <w:rStyle w:val="Strong"/>
                <w:b/>
                <w:bCs w:val="0"/>
              </w:rPr>
              <w:t>TBIM</w:t>
            </w:r>
          </w:p>
        </w:tc>
        <w:tc>
          <w:tcPr>
            <w:tcW w:w="833" w:type="dxa"/>
            <w:vAlign w:val="bottom"/>
          </w:tcPr>
          <w:p w14:paraId="2923B103" w14:textId="1AFA4A56" w:rsidR="0041788C" w:rsidRPr="00BE0FCA" w:rsidRDefault="009C614C" w:rsidP="00BE0FCA">
            <w:pPr>
              <w:pStyle w:val="Tableheading"/>
              <w:jc w:val="center"/>
              <w:rPr>
                <w:rStyle w:val="Strong"/>
                <w:b/>
                <w:bCs w:val="0"/>
              </w:rPr>
            </w:pPr>
            <w:r w:rsidRPr="00BE0FCA">
              <w:rPr>
                <w:rStyle w:val="Strong"/>
                <w:b/>
                <w:bCs w:val="0"/>
              </w:rPr>
              <w:t>Total</w:t>
            </w:r>
          </w:p>
        </w:tc>
      </w:tr>
      <w:tr w:rsidR="0041788C" w:rsidRPr="00DB5BB2" w14:paraId="05A7C3AF" w14:textId="417E7749" w:rsidTr="00BE0FCA">
        <w:tc>
          <w:tcPr>
            <w:tcW w:w="5813" w:type="dxa"/>
          </w:tcPr>
          <w:p w14:paraId="4974864B" w14:textId="638974A5" w:rsidR="0041788C" w:rsidRPr="00BE0FCA" w:rsidRDefault="0041788C" w:rsidP="00BE0FCA">
            <w:pPr>
              <w:pStyle w:val="Tabletext0"/>
              <w:rPr>
                <w:lang w:val="en-AU"/>
              </w:rPr>
            </w:pPr>
            <w:r w:rsidRPr="00BE0FCA">
              <w:rPr>
                <w:lang w:val="en-AU"/>
              </w:rPr>
              <w:t>Aboriginal and/or Torres Strait Islander people</w:t>
            </w:r>
            <w:r w:rsidR="0056456B" w:rsidRPr="00BE0FCA">
              <w:rPr>
                <w:lang w:val="en-AU"/>
              </w:rPr>
              <w:t>s</w:t>
            </w:r>
          </w:p>
        </w:tc>
        <w:tc>
          <w:tcPr>
            <w:tcW w:w="914" w:type="dxa"/>
          </w:tcPr>
          <w:p w14:paraId="1650DA25" w14:textId="2BF234AC" w:rsidR="0041788C" w:rsidRPr="00BE0FCA" w:rsidRDefault="0041788C" w:rsidP="00BE0FCA">
            <w:pPr>
              <w:pStyle w:val="Tabletext0"/>
              <w:jc w:val="center"/>
              <w:rPr>
                <w:lang w:val="en-AU"/>
              </w:rPr>
            </w:pPr>
            <w:r w:rsidRPr="00BE0FCA">
              <w:rPr>
                <w:lang w:val="en-AU"/>
              </w:rPr>
              <w:t>0</w:t>
            </w:r>
          </w:p>
        </w:tc>
        <w:tc>
          <w:tcPr>
            <w:tcW w:w="916" w:type="dxa"/>
          </w:tcPr>
          <w:p w14:paraId="36CD6A53" w14:textId="01B42C4E" w:rsidR="0041788C" w:rsidRPr="00BE0FCA" w:rsidRDefault="0041788C" w:rsidP="00BE0FCA">
            <w:pPr>
              <w:pStyle w:val="Tabletext0"/>
              <w:jc w:val="center"/>
              <w:rPr>
                <w:lang w:val="en-AU"/>
              </w:rPr>
            </w:pPr>
            <w:r w:rsidRPr="00BE0FCA">
              <w:rPr>
                <w:lang w:val="en-AU"/>
              </w:rPr>
              <w:t>14</w:t>
            </w:r>
          </w:p>
        </w:tc>
        <w:tc>
          <w:tcPr>
            <w:tcW w:w="936" w:type="dxa"/>
          </w:tcPr>
          <w:p w14:paraId="0174C46E" w14:textId="30078851" w:rsidR="0041788C" w:rsidRPr="00BE0FCA" w:rsidRDefault="0041788C" w:rsidP="00BE0FCA">
            <w:pPr>
              <w:pStyle w:val="Tabletext0"/>
              <w:jc w:val="center"/>
              <w:rPr>
                <w:lang w:val="en-AU"/>
              </w:rPr>
            </w:pPr>
            <w:r w:rsidRPr="00BE0FCA">
              <w:rPr>
                <w:lang w:val="en-AU"/>
              </w:rPr>
              <w:t>2</w:t>
            </w:r>
          </w:p>
        </w:tc>
        <w:tc>
          <w:tcPr>
            <w:tcW w:w="916" w:type="dxa"/>
          </w:tcPr>
          <w:p w14:paraId="77A04E01" w14:textId="3E6B748A" w:rsidR="0041788C" w:rsidRPr="00BE0FCA" w:rsidRDefault="0041788C" w:rsidP="00BE0FCA">
            <w:pPr>
              <w:pStyle w:val="Tabletext0"/>
              <w:jc w:val="center"/>
              <w:rPr>
                <w:lang w:val="en-AU"/>
              </w:rPr>
            </w:pPr>
            <w:r w:rsidRPr="00BE0FCA">
              <w:rPr>
                <w:lang w:val="en-AU"/>
              </w:rPr>
              <w:t>11</w:t>
            </w:r>
          </w:p>
        </w:tc>
        <w:tc>
          <w:tcPr>
            <w:tcW w:w="893" w:type="dxa"/>
          </w:tcPr>
          <w:p w14:paraId="5BDD7659" w14:textId="0D5EDB87" w:rsidR="0041788C" w:rsidRPr="00BE0FCA" w:rsidRDefault="0041788C" w:rsidP="00BE0FCA">
            <w:pPr>
              <w:pStyle w:val="Tabletext0"/>
              <w:jc w:val="center"/>
              <w:rPr>
                <w:lang w:val="en-AU"/>
              </w:rPr>
            </w:pPr>
            <w:r w:rsidRPr="00BE0FCA">
              <w:rPr>
                <w:lang w:val="en-AU"/>
              </w:rPr>
              <w:t>54</w:t>
            </w:r>
          </w:p>
        </w:tc>
        <w:tc>
          <w:tcPr>
            <w:tcW w:w="926" w:type="dxa"/>
          </w:tcPr>
          <w:p w14:paraId="5A120E9F" w14:textId="437F992D" w:rsidR="0041788C" w:rsidRPr="00BE0FCA" w:rsidRDefault="0041788C" w:rsidP="00BE0FCA">
            <w:pPr>
              <w:pStyle w:val="Tabletext0"/>
              <w:jc w:val="center"/>
              <w:rPr>
                <w:lang w:val="en-AU"/>
              </w:rPr>
            </w:pPr>
            <w:r w:rsidRPr="00BE0FCA">
              <w:rPr>
                <w:lang w:val="en-AU"/>
              </w:rPr>
              <w:t>8</w:t>
            </w:r>
          </w:p>
        </w:tc>
        <w:tc>
          <w:tcPr>
            <w:tcW w:w="908" w:type="dxa"/>
          </w:tcPr>
          <w:p w14:paraId="01C7BEE2" w14:textId="18F8A436" w:rsidR="0041788C" w:rsidRPr="00BE0FCA" w:rsidRDefault="0041788C" w:rsidP="00BE0FCA">
            <w:pPr>
              <w:pStyle w:val="Tabletext0"/>
              <w:jc w:val="center"/>
              <w:rPr>
                <w:lang w:val="en-AU"/>
              </w:rPr>
            </w:pPr>
            <w:r w:rsidRPr="00BE0FCA">
              <w:rPr>
                <w:lang w:val="en-AU"/>
              </w:rPr>
              <w:t>1</w:t>
            </w:r>
          </w:p>
        </w:tc>
        <w:tc>
          <w:tcPr>
            <w:tcW w:w="903" w:type="dxa"/>
          </w:tcPr>
          <w:p w14:paraId="66F2A4C3" w14:textId="427F1CE6" w:rsidR="0041788C" w:rsidRPr="00BE0FCA" w:rsidRDefault="0041788C" w:rsidP="00BE0FCA">
            <w:pPr>
              <w:pStyle w:val="Tabletext0"/>
              <w:jc w:val="center"/>
              <w:rPr>
                <w:lang w:val="en-AU"/>
              </w:rPr>
            </w:pPr>
            <w:r w:rsidRPr="00BE0FCA">
              <w:rPr>
                <w:lang w:val="en-AU"/>
              </w:rPr>
              <w:t>2</w:t>
            </w:r>
          </w:p>
        </w:tc>
        <w:tc>
          <w:tcPr>
            <w:tcW w:w="833" w:type="dxa"/>
          </w:tcPr>
          <w:p w14:paraId="2BB31339" w14:textId="4176C6B0" w:rsidR="0041788C" w:rsidRPr="00BE0FCA" w:rsidRDefault="009C614C" w:rsidP="00BE0FCA">
            <w:pPr>
              <w:pStyle w:val="Tabletext0"/>
              <w:jc w:val="center"/>
              <w:rPr>
                <w:rStyle w:val="Strong"/>
                <w:lang w:val="en-AU"/>
              </w:rPr>
            </w:pPr>
            <w:r w:rsidRPr="00BE0FCA">
              <w:rPr>
                <w:rStyle w:val="Strong"/>
                <w:lang w:val="en-AU"/>
              </w:rPr>
              <w:t>92</w:t>
            </w:r>
          </w:p>
        </w:tc>
      </w:tr>
      <w:tr w:rsidR="0041788C" w:rsidRPr="00DB5BB2" w14:paraId="6E239587" w14:textId="29D62BE9" w:rsidTr="00BE0FCA">
        <w:tc>
          <w:tcPr>
            <w:tcW w:w="5813" w:type="dxa"/>
          </w:tcPr>
          <w:p w14:paraId="100AB7D7" w14:textId="6B6E87C1" w:rsidR="0041788C" w:rsidRPr="00BE0FCA" w:rsidRDefault="0041788C" w:rsidP="00BE0FCA">
            <w:pPr>
              <w:pStyle w:val="Tabletext0"/>
              <w:rPr>
                <w:lang w:val="en-AU"/>
              </w:rPr>
            </w:pPr>
            <w:r w:rsidRPr="00BE0FCA">
              <w:rPr>
                <w:lang w:val="en-AU"/>
              </w:rPr>
              <w:t>Older people experiencing diseases of ageing</w:t>
            </w:r>
          </w:p>
        </w:tc>
        <w:tc>
          <w:tcPr>
            <w:tcW w:w="914" w:type="dxa"/>
          </w:tcPr>
          <w:p w14:paraId="063B6D7A" w14:textId="1232BDCB" w:rsidR="0041788C" w:rsidRPr="00BE0FCA" w:rsidRDefault="0041788C" w:rsidP="00BE0FCA">
            <w:pPr>
              <w:pStyle w:val="Tabletext0"/>
              <w:jc w:val="center"/>
              <w:rPr>
                <w:lang w:val="en-AU"/>
              </w:rPr>
            </w:pPr>
            <w:r w:rsidRPr="00BE0FCA">
              <w:rPr>
                <w:lang w:val="en-AU"/>
              </w:rPr>
              <w:t>0</w:t>
            </w:r>
          </w:p>
        </w:tc>
        <w:tc>
          <w:tcPr>
            <w:tcW w:w="916" w:type="dxa"/>
          </w:tcPr>
          <w:p w14:paraId="30E3A7E7" w14:textId="11590535" w:rsidR="0041788C" w:rsidRPr="00BE0FCA" w:rsidRDefault="0041788C" w:rsidP="00BE0FCA">
            <w:pPr>
              <w:pStyle w:val="Tabletext0"/>
              <w:jc w:val="center"/>
              <w:rPr>
                <w:lang w:val="en-AU"/>
              </w:rPr>
            </w:pPr>
            <w:r w:rsidRPr="00BE0FCA">
              <w:rPr>
                <w:lang w:val="en-AU"/>
              </w:rPr>
              <w:t>25</w:t>
            </w:r>
          </w:p>
        </w:tc>
        <w:tc>
          <w:tcPr>
            <w:tcW w:w="936" w:type="dxa"/>
          </w:tcPr>
          <w:p w14:paraId="28AD26CE" w14:textId="5C09A0F8" w:rsidR="0041788C" w:rsidRPr="00BE0FCA" w:rsidRDefault="0041788C" w:rsidP="00BE0FCA">
            <w:pPr>
              <w:pStyle w:val="Tabletext0"/>
              <w:jc w:val="center"/>
              <w:rPr>
                <w:lang w:val="en-AU"/>
              </w:rPr>
            </w:pPr>
            <w:r w:rsidRPr="00BE0FCA">
              <w:rPr>
                <w:lang w:val="en-AU"/>
              </w:rPr>
              <w:t>54</w:t>
            </w:r>
          </w:p>
        </w:tc>
        <w:tc>
          <w:tcPr>
            <w:tcW w:w="916" w:type="dxa"/>
          </w:tcPr>
          <w:p w14:paraId="15B6772B" w14:textId="3B62AE85" w:rsidR="0041788C" w:rsidRPr="00BE0FCA" w:rsidRDefault="0041788C" w:rsidP="00BE0FCA">
            <w:pPr>
              <w:pStyle w:val="Tabletext0"/>
              <w:jc w:val="center"/>
              <w:rPr>
                <w:lang w:val="en-AU"/>
              </w:rPr>
            </w:pPr>
            <w:r w:rsidRPr="00BE0FCA">
              <w:rPr>
                <w:lang w:val="en-AU"/>
              </w:rPr>
              <w:t>8</w:t>
            </w:r>
          </w:p>
        </w:tc>
        <w:tc>
          <w:tcPr>
            <w:tcW w:w="893" w:type="dxa"/>
          </w:tcPr>
          <w:p w14:paraId="1406674B" w14:textId="0B188A43" w:rsidR="0041788C" w:rsidRPr="00BE0FCA" w:rsidRDefault="0041788C" w:rsidP="00BE0FCA">
            <w:pPr>
              <w:pStyle w:val="Tabletext0"/>
              <w:jc w:val="center"/>
              <w:rPr>
                <w:lang w:val="en-AU"/>
              </w:rPr>
            </w:pPr>
            <w:r w:rsidRPr="00BE0FCA">
              <w:rPr>
                <w:lang w:val="en-AU"/>
              </w:rPr>
              <w:t>4</w:t>
            </w:r>
          </w:p>
        </w:tc>
        <w:tc>
          <w:tcPr>
            <w:tcW w:w="926" w:type="dxa"/>
          </w:tcPr>
          <w:p w14:paraId="54B56456" w14:textId="27828D98" w:rsidR="0041788C" w:rsidRPr="00BE0FCA" w:rsidRDefault="0041788C" w:rsidP="00BE0FCA">
            <w:pPr>
              <w:pStyle w:val="Tabletext0"/>
              <w:jc w:val="center"/>
              <w:rPr>
                <w:lang w:val="en-AU"/>
              </w:rPr>
            </w:pPr>
            <w:r w:rsidRPr="00BE0FCA">
              <w:rPr>
                <w:lang w:val="en-AU"/>
              </w:rPr>
              <w:t>0</w:t>
            </w:r>
          </w:p>
        </w:tc>
        <w:tc>
          <w:tcPr>
            <w:tcW w:w="908" w:type="dxa"/>
          </w:tcPr>
          <w:p w14:paraId="4DD72B02" w14:textId="72B4AE8A" w:rsidR="0041788C" w:rsidRPr="00BE0FCA" w:rsidRDefault="0041788C" w:rsidP="00BE0FCA">
            <w:pPr>
              <w:pStyle w:val="Tabletext0"/>
              <w:jc w:val="center"/>
              <w:rPr>
                <w:lang w:val="en-AU"/>
              </w:rPr>
            </w:pPr>
            <w:r w:rsidRPr="00BE0FCA">
              <w:rPr>
                <w:lang w:val="en-AU"/>
              </w:rPr>
              <w:t>9</w:t>
            </w:r>
          </w:p>
        </w:tc>
        <w:tc>
          <w:tcPr>
            <w:tcW w:w="903" w:type="dxa"/>
          </w:tcPr>
          <w:p w14:paraId="5299B78E" w14:textId="6C075E81" w:rsidR="0041788C" w:rsidRPr="00BE0FCA" w:rsidRDefault="0041788C" w:rsidP="00BE0FCA">
            <w:pPr>
              <w:pStyle w:val="Tabletext0"/>
              <w:jc w:val="center"/>
              <w:rPr>
                <w:lang w:val="en-AU"/>
              </w:rPr>
            </w:pPr>
            <w:r w:rsidRPr="00BE0FCA">
              <w:rPr>
                <w:lang w:val="en-AU"/>
              </w:rPr>
              <w:t>2</w:t>
            </w:r>
          </w:p>
        </w:tc>
        <w:tc>
          <w:tcPr>
            <w:tcW w:w="833" w:type="dxa"/>
          </w:tcPr>
          <w:p w14:paraId="185F5613" w14:textId="1F88229B" w:rsidR="0041788C" w:rsidRPr="00BE0FCA" w:rsidRDefault="009C614C" w:rsidP="00BE0FCA">
            <w:pPr>
              <w:pStyle w:val="Tabletext0"/>
              <w:jc w:val="center"/>
              <w:rPr>
                <w:rStyle w:val="Strong"/>
                <w:lang w:val="en-AU"/>
              </w:rPr>
            </w:pPr>
            <w:r w:rsidRPr="00BE0FCA">
              <w:rPr>
                <w:rStyle w:val="Strong"/>
                <w:lang w:val="en-AU"/>
              </w:rPr>
              <w:t>102</w:t>
            </w:r>
          </w:p>
        </w:tc>
      </w:tr>
      <w:tr w:rsidR="0041788C" w:rsidRPr="00DB5BB2" w14:paraId="400409C7" w14:textId="569AF8BA" w:rsidTr="00BE0FCA">
        <w:tc>
          <w:tcPr>
            <w:tcW w:w="5813" w:type="dxa"/>
          </w:tcPr>
          <w:p w14:paraId="662C5F2A" w14:textId="082DE48F" w:rsidR="0041788C" w:rsidRPr="00BE0FCA" w:rsidRDefault="0041788C" w:rsidP="00BE0FCA">
            <w:pPr>
              <w:pStyle w:val="Tabletext0"/>
              <w:rPr>
                <w:lang w:val="en-AU"/>
              </w:rPr>
            </w:pPr>
            <w:r w:rsidRPr="00BE0FCA">
              <w:rPr>
                <w:lang w:val="en-AU"/>
              </w:rPr>
              <w:t>People with rare or currently untreatable diseases</w:t>
            </w:r>
            <w:r w:rsidR="000F57B0" w:rsidRPr="00BE0FCA">
              <w:rPr>
                <w:lang w:val="en-AU"/>
              </w:rPr>
              <w:t xml:space="preserve"> or </w:t>
            </w:r>
            <w:r w:rsidRPr="00BE0FCA">
              <w:rPr>
                <w:lang w:val="en-AU"/>
              </w:rPr>
              <w:t>conditions</w:t>
            </w:r>
          </w:p>
        </w:tc>
        <w:tc>
          <w:tcPr>
            <w:tcW w:w="914" w:type="dxa"/>
          </w:tcPr>
          <w:p w14:paraId="4F4BC9AA" w14:textId="2ABF269F" w:rsidR="0041788C" w:rsidRPr="00BE0FCA" w:rsidRDefault="0041788C" w:rsidP="00BE0FCA">
            <w:pPr>
              <w:pStyle w:val="Tabletext0"/>
              <w:jc w:val="center"/>
              <w:rPr>
                <w:lang w:val="en-AU"/>
              </w:rPr>
            </w:pPr>
            <w:r w:rsidRPr="00BE0FCA">
              <w:rPr>
                <w:lang w:val="en-AU"/>
              </w:rPr>
              <w:t>7</w:t>
            </w:r>
          </w:p>
        </w:tc>
        <w:tc>
          <w:tcPr>
            <w:tcW w:w="916" w:type="dxa"/>
          </w:tcPr>
          <w:p w14:paraId="29845ED1" w14:textId="71C07AB1" w:rsidR="0041788C" w:rsidRPr="00BE0FCA" w:rsidRDefault="0041788C" w:rsidP="00BE0FCA">
            <w:pPr>
              <w:pStyle w:val="Tabletext0"/>
              <w:jc w:val="center"/>
              <w:rPr>
                <w:lang w:val="en-AU"/>
              </w:rPr>
            </w:pPr>
            <w:r w:rsidRPr="00BE0FCA">
              <w:rPr>
                <w:lang w:val="en-AU"/>
              </w:rPr>
              <w:t>12</w:t>
            </w:r>
          </w:p>
        </w:tc>
        <w:tc>
          <w:tcPr>
            <w:tcW w:w="936" w:type="dxa"/>
          </w:tcPr>
          <w:p w14:paraId="56364C85" w14:textId="2B97CB7F" w:rsidR="0041788C" w:rsidRPr="00BE0FCA" w:rsidRDefault="0041788C" w:rsidP="00BE0FCA">
            <w:pPr>
              <w:pStyle w:val="Tabletext0"/>
              <w:jc w:val="center"/>
              <w:rPr>
                <w:lang w:val="en-AU"/>
              </w:rPr>
            </w:pPr>
            <w:r w:rsidRPr="00BE0FCA">
              <w:rPr>
                <w:lang w:val="en-AU"/>
              </w:rPr>
              <w:t>2</w:t>
            </w:r>
          </w:p>
        </w:tc>
        <w:tc>
          <w:tcPr>
            <w:tcW w:w="916" w:type="dxa"/>
          </w:tcPr>
          <w:p w14:paraId="7C2266ED" w14:textId="206578AA" w:rsidR="0041788C" w:rsidRPr="00BE0FCA" w:rsidRDefault="0041788C" w:rsidP="00BE0FCA">
            <w:pPr>
              <w:pStyle w:val="Tabletext0"/>
              <w:jc w:val="center"/>
              <w:rPr>
                <w:lang w:val="en-AU"/>
              </w:rPr>
            </w:pPr>
            <w:r w:rsidRPr="00BE0FCA">
              <w:rPr>
                <w:lang w:val="en-AU"/>
              </w:rPr>
              <w:t>36</w:t>
            </w:r>
          </w:p>
        </w:tc>
        <w:tc>
          <w:tcPr>
            <w:tcW w:w="893" w:type="dxa"/>
          </w:tcPr>
          <w:p w14:paraId="4ED37F6B" w14:textId="477CD301" w:rsidR="0041788C" w:rsidRPr="00BE0FCA" w:rsidRDefault="0041788C" w:rsidP="00BE0FCA">
            <w:pPr>
              <w:pStyle w:val="Tabletext0"/>
              <w:jc w:val="center"/>
              <w:rPr>
                <w:lang w:val="en-AU"/>
              </w:rPr>
            </w:pPr>
            <w:r w:rsidRPr="00BE0FCA">
              <w:rPr>
                <w:lang w:val="en-AU"/>
              </w:rPr>
              <w:t>2</w:t>
            </w:r>
          </w:p>
        </w:tc>
        <w:tc>
          <w:tcPr>
            <w:tcW w:w="926" w:type="dxa"/>
          </w:tcPr>
          <w:p w14:paraId="22CC0650" w14:textId="17627A8B" w:rsidR="0041788C" w:rsidRPr="00BE0FCA" w:rsidRDefault="0041788C" w:rsidP="00BE0FCA">
            <w:pPr>
              <w:pStyle w:val="Tabletext0"/>
              <w:jc w:val="center"/>
              <w:rPr>
                <w:lang w:val="en-AU"/>
              </w:rPr>
            </w:pPr>
            <w:r w:rsidRPr="00BE0FCA">
              <w:rPr>
                <w:lang w:val="en-AU"/>
              </w:rPr>
              <w:t>1</w:t>
            </w:r>
          </w:p>
        </w:tc>
        <w:tc>
          <w:tcPr>
            <w:tcW w:w="908" w:type="dxa"/>
          </w:tcPr>
          <w:p w14:paraId="081AE7C2" w14:textId="401A1637" w:rsidR="0041788C" w:rsidRPr="00BE0FCA" w:rsidRDefault="0041788C" w:rsidP="00BE0FCA">
            <w:pPr>
              <w:pStyle w:val="Tabletext0"/>
              <w:jc w:val="center"/>
              <w:rPr>
                <w:lang w:val="en-AU"/>
              </w:rPr>
            </w:pPr>
            <w:r w:rsidRPr="00BE0FCA">
              <w:rPr>
                <w:lang w:val="en-AU"/>
              </w:rPr>
              <w:t>31</w:t>
            </w:r>
          </w:p>
        </w:tc>
        <w:tc>
          <w:tcPr>
            <w:tcW w:w="903" w:type="dxa"/>
          </w:tcPr>
          <w:p w14:paraId="0B39B5E7" w14:textId="2432B3ED" w:rsidR="0041788C" w:rsidRPr="00BE0FCA" w:rsidRDefault="0041788C" w:rsidP="00BE0FCA">
            <w:pPr>
              <w:pStyle w:val="Tabletext0"/>
              <w:jc w:val="center"/>
              <w:rPr>
                <w:lang w:val="en-AU"/>
              </w:rPr>
            </w:pPr>
            <w:r w:rsidRPr="00BE0FCA">
              <w:rPr>
                <w:lang w:val="en-AU"/>
              </w:rPr>
              <w:t>1</w:t>
            </w:r>
          </w:p>
        </w:tc>
        <w:tc>
          <w:tcPr>
            <w:tcW w:w="833" w:type="dxa"/>
          </w:tcPr>
          <w:p w14:paraId="1244D3F6" w14:textId="70170EFE" w:rsidR="0041788C" w:rsidRPr="00BE0FCA" w:rsidRDefault="009C614C" w:rsidP="00BE0FCA">
            <w:pPr>
              <w:pStyle w:val="Tabletext0"/>
              <w:jc w:val="center"/>
              <w:rPr>
                <w:rStyle w:val="Strong"/>
                <w:lang w:val="en-AU"/>
              </w:rPr>
            </w:pPr>
            <w:r w:rsidRPr="00BE0FCA">
              <w:rPr>
                <w:rStyle w:val="Strong"/>
                <w:lang w:val="en-AU"/>
              </w:rPr>
              <w:t>92</w:t>
            </w:r>
          </w:p>
        </w:tc>
      </w:tr>
      <w:tr w:rsidR="0041788C" w:rsidRPr="00DB5BB2" w14:paraId="183D8BB4" w14:textId="6ACD019E" w:rsidTr="00BE0FCA">
        <w:tc>
          <w:tcPr>
            <w:tcW w:w="5813" w:type="dxa"/>
          </w:tcPr>
          <w:p w14:paraId="75F7ED3C" w14:textId="1EEB9942" w:rsidR="0041788C" w:rsidRPr="00BE0FCA" w:rsidRDefault="0041788C" w:rsidP="00BE0FCA">
            <w:pPr>
              <w:pStyle w:val="Tabletext0"/>
              <w:rPr>
                <w:lang w:val="en-AU"/>
              </w:rPr>
            </w:pPr>
            <w:r w:rsidRPr="00BE0FCA">
              <w:rPr>
                <w:lang w:val="en-AU"/>
              </w:rPr>
              <w:t>People in remote</w:t>
            </w:r>
            <w:r w:rsidR="004361F8" w:rsidRPr="00BE0FCA">
              <w:rPr>
                <w:lang w:val="en-AU"/>
              </w:rPr>
              <w:t xml:space="preserve"> or </w:t>
            </w:r>
            <w:r w:rsidRPr="00BE0FCA">
              <w:rPr>
                <w:lang w:val="en-AU"/>
              </w:rPr>
              <w:t>rural communities</w:t>
            </w:r>
          </w:p>
        </w:tc>
        <w:tc>
          <w:tcPr>
            <w:tcW w:w="914" w:type="dxa"/>
          </w:tcPr>
          <w:p w14:paraId="4354FDC0" w14:textId="6137DF8E" w:rsidR="0041788C" w:rsidRPr="00BE0FCA" w:rsidRDefault="0041788C" w:rsidP="00BE0FCA">
            <w:pPr>
              <w:pStyle w:val="Tabletext0"/>
              <w:jc w:val="center"/>
              <w:rPr>
                <w:lang w:val="en-AU"/>
              </w:rPr>
            </w:pPr>
            <w:r w:rsidRPr="00BE0FCA">
              <w:rPr>
                <w:lang w:val="en-AU"/>
              </w:rPr>
              <w:t>0</w:t>
            </w:r>
          </w:p>
        </w:tc>
        <w:tc>
          <w:tcPr>
            <w:tcW w:w="916" w:type="dxa"/>
          </w:tcPr>
          <w:p w14:paraId="2E977868" w14:textId="558654C0" w:rsidR="0041788C" w:rsidRPr="00BE0FCA" w:rsidRDefault="0041788C" w:rsidP="00BE0FCA">
            <w:pPr>
              <w:pStyle w:val="Tabletext0"/>
              <w:jc w:val="center"/>
              <w:rPr>
                <w:lang w:val="en-AU"/>
              </w:rPr>
            </w:pPr>
            <w:r w:rsidRPr="00BE0FCA">
              <w:rPr>
                <w:lang w:val="en-AU"/>
              </w:rPr>
              <w:t>25</w:t>
            </w:r>
          </w:p>
        </w:tc>
        <w:tc>
          <w:tcPr>
            <w:tcW w:w="936" w:type="dxa"/>
          </w:tcPr>
          <w:p w14:paraId="03F2F677" w14:textId="669B7B70" w:rsidR="0041788C" w:rsidRPr="00BE0FCA" w:rsidRDefault="0041788C" w:rsidP="00BE0FCA">
            <w:pPr>
              <w:pStyle w:val="Tabletext0"/>
              <w:jc w:val="center"/>
              <w:rPr>
                <w:lang w:val="en-AU"/>
              </w:rPr>
            </w:pPr>
            <w:r w:rsidRPr="00BE0FCA">
              <w:rPr>
                <w:lang w:val="en-AU"/>
              </w:rPr>
              <w:t>14</w:t>
            </w:r>
          </w:p>
        </w:tc>
        <w:tc>
          <w:tcPr>
            <w:tcW w:w="916" w:type="dxa"/>
          </w:tcPr>
          <w:p w14:paraId="1AE5EE0D" w14:textId="58E95030" w:rsidR="0041788C" w:rsidRPr="00BE0FCA" w:rsidRDefault="0041788C" w:rsidP="00BE0FCA">
            <w:pPr>
              <w:pStyle w:val="Tabletext0"/>
              <w:jc w:val="center"/>
              <w:rPr>
                <w:lang w:val="en-AU"/>
              </w:rPr>
            </w:pPr>
            <w:r w:rsidRPr="00BE0FCA">
              <w:rPr>
                <w:lang w:val="en-AU"/>
              </w:rPr>
              <w:t>9</w:t>
            </w:r>
          </w:p>
        </w:tc>
        <w:tc>
          <w:tcPr>
            <w:tcW w:w="893" w:type="dxa"/>
          </w:tcPr>
          <w:p w14:paraId="01EA32C2" w14:textId="29333FE9" w:rsidR="0041788C" w:rsidRPr="00BE0FCA" w:rsidRDefault="0041788C" w:rsidP="00BE0FCA">
            <w:pPr>
              <w:pStyle w:val="Tabletext0"/>
              <w:jc w:val="center"/>
              <w:rPr>
                <w:lang w:val="en-AU"/>
              </w:rPr>
            </w:pPr>
            <w:r w:rsidRPr="00BE0FCA">
              <w:rPr>
                <w:lang w:val="en-AU"/>
              </w:rPr>
              <w:t>25</w:t>
            </w:r>
          </w:p>
        </w:tc>
        <w:tc>
          <w:tcPr>
            <w:tcW w:w="926" w:type="dxa"/>
          </w:tcPr>
          <w:p w14:paraId="10A9DB46" w14:textId="3A482AA4" w:rsidR="0041788C" w:rsidRPr="00BE0FCA" w:rsidRDefault="0041788C" w:rsidP="00BE0FCA">
            <w:pPr>
              <w:pStyle w:val="Tabletext0"/>
              <w:jc w:val="center"/>
              <w:rPr>
                <w:lang w:val="en-AU"/>
              </w:rPr>
            </w:pPr>
            <w:r w:rsidRPr="00BE0FCA">
              <w:rPr>
                <w:lang w:val="en-AU"/>
              </w:rPr>
              <w:t>9</w:t>
            </w:r>
          </w:p>
        </w:tc>
        <w:tc>
          <w:tcPr>
            <w:tcW w:w="908" w:type="dxa"/>
          </w:tcPr>
          <w:p w14:paraId="5F4DD902" w14:textId="3DC7D6DA" w:rsidR="0041788C" w:rsidRPr="00BE0FCA" w:rsidRDefault="0041788C" w:rsidP="00BE0FCA">
            <w:pPr>
              <w:pStyle w:val="Tabletext0"/>
              <w:jc w:val="center"/>
              <w:rPr>
                <w:lang w:val="en-AU"/>
              </w:rPr>
            </w:pPr>
            <w:r w:rsidRPr="00BE0FCA">
              <w:rPr>
                <w:lang w:val="en-AU"/>
              </w:rPr>
              <w:t>0</w:t>
            </w:r>
          </w:p>
        </w:tc>
        <w:tc>
          <w:tcPr>
            <w:tcW w:w="903" w:type="dxa"/>
          </w:tcPr>
          <w:p w14:paraId="488B04A2" w14:textId="1E14509B" w:rsidR="0041788C" w:rsidRPr="00BE0FCA" w:rsidRDefault="0041788C" w:rsidP="00BE0FCA">
            <w:pPr>
              <w:pStyle w:val="Tabletext0"/>
              <w:jc w:val="center"/>
              <w:rPr>
                <w:lang w:val="en-AU"/>
              </w:rPr>
            </w:pPr>
            <w:r w:rsidRPr="00BE0FCA">
              <w:rPr>
                <w:lang w:val="en-AU"/>
              </w:rPr>
              <w:t>0</w:t>
            </w:r>
          </w:p>
        </w:tc>
        <w:tc>
          <w:tcPr>
            <w:tcW w:w="833" w:type="dxa"/>
          </w:tcPr>
          <w:p w14:paraId="55C3FEE9" w14:textId="42DD6EF2" w:rsidR="0041788C" w:rsidRPr="00BE0FCA" w:rsidRDefault="009C614C" w:rsidP="00BE0FCA">
            <w:pPr>
              <w:pStyle w:val="Tabletext0"/>
              <w:jc w:val="center"/>
              <w:rPr>
                <w:rStyle w:val="Strong"/>
                <w:lang w:val="en-AU"/>
              </w:rPr>
            </w:pPr>
            <w:r w:rsidRPr="00BE0FCA">
              <w:rPr>
                <w:rStyle w:val="Strong"/>
                <w:lang w:val="en-AU"/>
              </w:rPr>
              <w:t>82</w:t>
            </w:r>
          </w:p>
        </w:tc>
      </w:tr>
      <w:tr w:rsidR="0041788C" w:rsidRPr="00DB5BB2" w14:paraId="320F91B3" w14:textId="0BFD4ADF" w:rsidTr="00BE0FCA">
        <w:tc>
          <w:tcPr>
            <w:tcW w:w="5813" w:type="dxa"/>
          </w:tcPr>
          <w:p w14:paraId="0C252B7F" w14:textId="23324FF9" w:rsidR="0041788C" w:rsidRPr="00BE0FCA" w:rsidRDefault="0041788C" w:rsidP="00BE0FCA">
            <w:pPr>
              <w:pStyle w:val="Tabletext0"/>
              <w:rPr>
                <w:lang w:val="en-AU"/>
              </w:rPr>
            </w:pPr>
            <w:r w:rsidRPr="00BE0FCA">
              <w:rPr>
                <w:lang w:val="en-AU"/>
              </w:rPr>
              <w:t>People with a disability (including people with intellectual disability)</w:t>
            </w:r>
          </w:p>
        </w:tc>
        <w:tc>
          <w:tcPr>
            <w:tcW w:w="914" w:type="dxa"/>
          </w:tcPr>
          <w:p w14:paraId="090255F8" w14:textId="5AA5801B" w:rsidR="0041788C" w:rsidRPr="00BE0FCA" w:rsidRDefault="0041788C" w:rsidP="00BE0FCA">
            <w:pPr>
              <w:pStyle w:val="Tabletext0"/>
              <w:jc w:val="center"/>
              <w:rPr>
                <w:lang w:val="en-AU"/>
              </w:rPr>
            </w:pPr>
            <w:r w:rsidRPr="00BE0FCA">
              <w:rPr>
                <w:lang w:val="en-AU"/>
              </w:rPr>
              <w:t>0</w:t>
            </w:r>
          </w:p>
        </w:tc>
        <w:tc>
          <w:tcPr>
            <w:tcW w:w="916" w:type="dxa"/>
          </w:tcPr>
          <w:p w14:paraId="39A8D2BA" w14:textId="1F56474A" w:rsidR="0041788C" w:rsidRPr="00BE0FCA" w:rsidRDefault="0041788C" w:rsidP="00BE0FCA">
            <w:pPr>
              <w:pStyle w:val="Tabletext0"/>
              <w:jc w:val="center"/>
              <w:rPr>
                <w:lang w:val="en-AU"/>
              </w:rPr>
            </w:pPr>
            <w:r w:rsidRPr="00BE0FCA">
              <w:rPr>
                <w:lang w:val="en-AU"/>
              </w:rPr>
              <w:t>9</w:t>
            </w:r>
          </w:p>
        </w:tc>
        <w:tc>
          <w:tcPr>
            <w:tcW w:w="936" w:type="dxa"/>
          </w:tcPr>
          <w:p w14:paraId="1CA8F5ED" w14:textId="161D4C54" w:rsidR="0041788C" w:rsidRPr="00BE0FCA" w:rsidRDefault="0041788C" w:rsidP="00BE0FCA">
            <w:pPr>
              <w:pStyle w:val="Tabletext0"/>
              <w:jc w:val="center"/>
              <w:rPr>
                <w:lang w:val="en-AU"/>
              </w:rPr>
            </w:pPr>
            <w:r w:rsidRPr="00BE0FCA">
              <w:rPr>
                <w:lang w:val="en-AU"/>
              </w:rPr>
              <w:t>11</w:t>
            </w:r>
          </w:p>
        </w:tc>
        <w:tc>
          <w:tcPr>
            <w:tcW w:w="916" w:type="dxa"/>
          </w:tcPr>
          <w:p w14:paraId="18EF3C19" w14:textId="598897A8" w:rsidR="0041788C" w:rsidRPr="00BE0FCA" w:rsidRDefault="0041788C" w:rsidP="00BE0FCA">
            <w:pPr>
              <w:pStyle w:val="Tabletext0"/>
              <w:jc w:val="center"/>
              <w:rPr>
                <w:lang w:val="en-AU"/>
              </w:rPr>
            </w:pPr>
            <w:r w:rsidRPr="00BE0FCA">
              <w:rPr>
                <w:lang w:val="en-AU"/>
              </w:rPr>
              <w:t>13</w:t>
            </w:r>
          </w:p>
        </w:tc>
        <w:tc>
          <w:tcPr>
            <w:tcW w:w="893" w:type="dxa"/>
          </w:tcPr>
          <w:p w14:paraId="2CE14AFF" w14:textId="0D9CB873" w:rsidR="0041788C" w:rsidRPr="00BE0FCA" w:rsidRDefault="0041788C" w:rsidP="00BE0FCA">
            <w:pPr>
              <w:pStyle w:val="Tabletext0"/>
              <w:jc w:val="center"/>
              <w:rPr>
                <w:lang w:val="en-AU"/>
              </w:rPr>
            </w:pPr>
            <w:r w:rsidRPr="00BE0FCA">
              <w:rPr>
                <w:lang w:val="en-AU"/>
              </w:rPr>
              <w:t>1</w:t>
            </w:r>
          </w:p>
        </w:tc>
        <w:tc>
          <w:tcPr>
            <w:tcW w:w="926" w:type="dxa"/>
          </w:tcPr>
          <w:p w14:paraId="5A06F027" w14:textId="2581A3F0" w:rsidR="0041788C" w:rsidRPr="00BE0FCA" w:rsidRDefault="0041788C" w:rsidP="00BE0FCA">
            <w:pPr>
              <w:pStyle w:val="Tabletext0"/>
              <w:jc w:val="center"/>
              <w:rPr>
                <w:lang w:val="en-AU"/>
              </w:rPr>
            </w:pPr>
            <w:r w:rsidRPr="00BE0FCA">
              <w:rPr>
                <w:lang w:val="en-AU"/>
              </w:rPr>
              <w:t>4</w:t>
            </w:r>
          </w:p>
        </w:tc>
        <w:tc>
          <w:tcPr>
            <w:tcW w:w="908" w:type="dxa"/>
          </w:tcPr>
          <w:p w14:paraId="5737E800" w14:textId="775863F4" w:rsidR="0041788C" w:rsidRPr="00BE0FCA" w:rsidRDefault="0041788C" w:rsidP="00BE0FCA">
            <w:pPr>
              <w:pStyle w:val="Tabletext0"/>
              <w:jc w:val="center"/>
              <w:rPr>
                <w:lang w:val="en-AU"/>
              </w:rPr>
            </w:pPr>
            <w:r w:rsidRPr="00BE0FCA">
              <w:rPr>
                <w:lang w:val="en-AU"/>
              </w:rPr>
              <w:t>10</w:t>
            </w:r>
          </w:p>
        </w:tc>
        <w:tc>
          <w:tcPr>
            <w:tcW w:w="903" w:type="dxa"/>
          </w:tcPr>
          <w:p w14:paraId="16CC2E0E" w14:textId="5B4B0238" w:rsidR="0041788C" w:rsidRPr="00BE0FCA" w:rsidRDefault="0041788C" w:rsidP="00BE0FCA">
            <w:pPr>
              <w:pStyle w:val="Tabletext0"/>
              <w:jc w:val="center"/>
              <w:rPr>
                <w:lang w:val="en-AU"/>
              </w:rPr>
            </w:pPr>
            <w:r w:rsidRPr="00BE0FCA">
              <w:rPr>
                <w:lang w:val="en-AU"/>
              </w:rPr>
              <w:t>2</w:t>
            </w:r>
          </w:p>
        </w:tc>
        <w:tc>
          <w:tcPr>
            <w:tcW w:w="833" w:type="dxa"/>
          </w:tcPr>
          <w:p w14:paraId="0F2DFF11" w14:textId="28FB1F07" w:rsidR="0041788C" w:rsidRPr="00BE0FCA" w:rsidRDefault="009C614C" w:rsidP="00BE0FCA">
            <w:pPr>
              <w:pStyle w:val="Tabletext0"/>
              <w:jc w:val="center"/>
              <w:rPr>
                <w:rStyle w:val="Strong"/>
                <w:lang w:val="en-AU"/>
              </w:rPr>
            </w:pPr>
            <w:r w:rsidRPr="00BE0FCA">
              <w:rPr>
                <w:rStyle w:val="Strong"/>
                <w:lang w:val="en-AU"/>
              </w:rPr>
              <w:t>50</w:t>
            </w:r>
          </w:p>
        </w:tc>
      </w:tr>
      <w:tr w:rsidR="0041788C" w:rsidRPr="00DB5BB2" w14:paraId="01F2C325" w14:textId="16D1F257" w:rsidTr="00BE0FCA">
        <w:tc>
          <w:tcPr>
            <w:tcW w:w="5813" w:type="dxa"/>
          </w:tcPr>
          <w:p w14:paraId="1A5545DD" w14:textId="06B82D4F" w:rsidR="0041788C" w:rsidRPr="00BE0FCA" w:rsidRDefault="0041788C" w:rsidP="00BE0FCA">
            <w:pPr>
              <w:pStyle w:val="Tabletext0"/>
              <w:rPr>
                <w:lang w:val="en-AU"/>
              </w:rPr>
            </w:pPr>
            <w:r w:rsidRPr="00BE0FCA">
              <w:rPr>
                <w:lang w:val="en-AU"/>
              </w:rPr>
              <w:t>Individuals from culturally and linguistically diverse communities</w:t>
            </w:r>
          </w:p>
        </w:tc>
        <w:tc>
          <w:tcPr>
            <w:tcW w:w="914" w:type="dxa"/>
          </w:tcPr>
          <w:p w14:paraId="5465EDD9" w14:textId="313077AC" w:rsidR="0041788C" w:rsidRPr="00BE0FCA" w:rsidRDefault="0041788C" w:rsidP="00BE0FCA">
            <w:pPr>
              <w:pStyle w:val="Tabletext0"/>
              <w:jc w:val="center"/>
              <w:rPr>
                <w:lang w:val="en-AU"/>
              </w:rPr>
            </w:pPr>
            <w:r w:rsidRPr="00BE0FCA">
              <w:rPr>
                <w:lang w:val="en-AU"/>
              </w:rPr>
              <w:t>0</w:t>
            </w:r>
          </w:p>
        </w:tc>
        <w:tc>
          <w:tcPr>
            <w:tcW w:w="916" w:type="dxa"/>
          </w:tcPr>
          <w:p w14:paraId="6562915F" w14:textId="46B91A66" w:rsidR="0041788C" w:rsidRPr="00BE0FCA" w:rsidRDefault="0041788C" w:rsidP="00BE0FCA">
            <w:pPr>
              <w:pStyle w:val="Tabletext0"/>
              <w:jc w:val="center"/>
              <w:rPr>
                <w:lang w:val="en-AU"/>
              </w:rPr>
            </w:pPr>
            <w:r w:rsidRPr="00BE0FCA">
              <w:rPr>
                <w:lang w:val="en-AU"/>
              </w:rPr>
              <w:t>6</w:t>
            </w:r>
          </w:p>
        </w:tc>
        <w:tc>
          <w:tcPr>
            <w:tcW w:w="936" w:type="dxa"/>
          </w:tcPr>
          <w:p w14:paraId="116FC6CD" w14:textId="6FF012AA" w:rsidR="0041788C" w:rsidRPr="00BE0FCA" w:rsidRDefault="0041788C" w:rsidP="00BE0FCA">
            <w:pPr>
              <w:pStyle w:val="Tabletext0"/>
              <w:jc w:val="center"/>
              <w:rPr>
                <w:lang w:val="en-AU"/>
              </w:rPr>
            </w:pPr>
            <w:r w:rsidRPr="00BE0FCA">
              <w:rPr>
                <w:lang w:val="en-AU"/>
              </w:rPr>
              <w:t>11</w:t>
            </w:r>
          </w:p>
        </w:tc>
        <w:tc>
          <w:tcPr>
            <w:tcW w:w="916" w:type="dxa"/>
          </w:tcPr>
          <w:p w14:paraId="082A5F6C" w14:textId="20F6290C" w:rsidR="0041788C" w:rsidRPr="00BE0FCA" w:rsidRDefault="0041788C" w:rsidP="00BE0FCA">
            <w:pPr>
              <w:pStyle w:val="Tabletext0"/>
              <w:jc w:val="center"/>
              <w:rPr>
                <w:lang w:val="en-AU"/>
              </w:rPr>
            </w:pPr>
            <w:r w:rsidRPr="00BE0FCA">
              <w:rPr>
                <w:lang w:val="en-AU"/>
              </w:rPr>
              <w:t>8</w:t>
            </w:r>
          </w:p>
        </w:tc>
        <w:tc>
          <w:tcPr>
            <w:tcW w:w="893" w:type="dxa"/>
          </w:tcPr>
          <w:p w14:paraId="5C9B6782" w14:textId="3C7E5A5C" w:rsidR="0041788C" w:rsidRPr="00BE0FCA" w:rsidRDefault="0041788C" w:rsidP="00BE0FCA">
            <w:pPr>
              <w:pStyle w:val="Tabletext0"/>
              <w:jc w:val="center"/>
              <w:rPr>
                <w:lang w:val="en-AU"/>
              </w:rPr>
            </w:pPr>
            <w:r w:rsidRPr="00BE0FCA">
              <w:rPr>
                <w:lang w:val="en-AU"/>
              </w:rPr>
              <w:t>1</w:t>
            </w:r>
          </w:p>
        </w:tc>
        <w:tc>
          <w:tcPr>
            <w:tcW w:w="926" w:type="dxa"/>
          </w:tcPr>
          <w:p w14:paraId="50DEC5AF" w14:textId="5BCF5F5E" w:rsidR="0041788C" w:rsidRPr="00BE0FCA" w:rsidRDefault="0041788C" w:rsidP="00BE0FCA">
            <w:pPr>
              <w:pStyle w:val="Tabletext0"/>
              <w:jc w:val="center"/>
              <w:rPr>
                <w:lang w:val="en-AU"/>
              </w:rPr>
            </w:pPr>
            <w:r w:rsidRPr="00BE0FCA">
              <w:rPr>
                <w:lang w:val="en-AU"/>
              </w:rPr>
              <w:t>4</w:t>
            </w:r>
          </w:p>
        </w:tc>
        <w:tc>
          <w:tcPr>
            <w:tcW w:w="908" w:type="dxa"/>
          </w:tcPr>
          <w:p w14:paraId="0D52B427" w14:textId="3B06ADBE" w:rsidR="0041788C" w:rsidRPr="00BE0FCA" w:rsidRDefault="0041788C" w:rsidP="00BE0FCA">
            <w:pPr>
              <w:pStyle w:val="Tabletext0"/>
              <w:jc w:val="center"/>
              <w:rPr>
                <w:lang w:val="en-AU"/>
              </w:rPr>
            </w:pPr>
            <w:r w:rsidRPr="00BE0FCA">
              <w:rPr>
                <w:lang w:val="en-AU"/>
              </w:rPr>
              <w:t>0</w:t>
            </w:r>
          </w:p>
        </w:tc>
        <w:tc>
          <w:tcPr>
            <w:tcW w:w="903" w:type="dxa"/>
          </w:tcPr>
          <w:p w14:paraId="38D5ED06" w14:textId="3549253E" w:rsidR="0041788C" w:rsidRPr="00BE0FCA" w:rsidRDefault="0041788C" w:rsidP="00BE0FCA">
            <w:pPr>
              <w:pStyle w:val="Tabletext0"/>
              <w:jc w:val="center"/>
              <w:rPr>
                <w:lang w:val="en-AU"/>
              </w:rPr>
            </w:pPr>
            <w:r w:rsidRPr="00BE0FCA">
              <w:rPr>
                <w:lang w:val="en-AU"/>
              </w:rPr>
              <w:t>0</w:t>
            </w:r>
          </w:p>
        </w:tc>
        <w:tc>
          <w:tcPr>
            <w:tcW w:w="833" w:type="dxa"/>
          </w:tcPr>
          <w:p w14:paraId="0F4AC37B" w14:textId="7A5FCE4B" w:rsidR="0041788C" w:rsidRPr="00BE0FCA" w:rsidRDefault="009C614C" w:rsidP="00BE0FCA">
            <w:pPr>
              <w:pStyle w:val="Tabletext0"/>
              <w:jc w:val="center"/>
              <w:rPr>
                <w:rStyle w:val="Strong"/>
                <w:lang w:val="en-AU"/>
              </w:rPr>
            </w:pPr>
            <w:r w:rsidRPr="00BE0FCA">
              <w:rPr>
                <w:rStyle w:val="Strong"/>
                <w:lang w:val="en-AU"/>
              </w:rPr>
              <w:t>30</w:t>
            </w:r>
          </w:p>
        </w:tc>
      </w:tr>
      <w:tr w:rsidR="0041788C" w:rsidRPr="00DB5BB2" w14:paraId="7173DDA1" w14:textId="0974A3DD" w:rsidTr="00BE0FCA">
        <w:tc>
          <w:tcPr>
            <w:tcW w:w="5813" w:type="dxa"/>
          </w:tcPr>
          <w:p w14:paraId="59350C40" w14:textId="524FB581" w:rsidR="0041788C" w:rsidRPr="00BE0FCA" w:rsidRDefault="0041788C" w:rsidP="00BE0FCA">
            <w:pPr>
              <w:pStyle w:val="Tabletext0"/>
              <w:rPr>
                <w:lang w:val="en-AU"/>
              </w:rPr>
            </w:pPr>
            <w:r w:rsidRPr="00BE0FCA">
              <w:rPr>
                <w:lang w:val="en-AU"/>
              </w:rPr>
              <w:t>LGBTIQA people</w:t>
            </w:r>
          </w:p>
        </w:tc>
        <w:tc>
          <w:tcPr>
            <w:tcW w:w="914" w:type="dxa"/>
          </w:tcPr>
          <w:p w14:paraId="6323DABA" w14:textId="030422E9" w:rsidR="0041788C" w:rsidRPr="00BE0FCA" w:rsidRDefault="0041788C" w:rsidP="00BE0FCA">
            <w:pPr>
              <w:pStyle w:val="Tabletext0"/>
              <w:jc w:val="center"/>
              <w:rPr>
                <w:lang w:val="en-AU"/>
              </w:rPr>
            </w:pPr>
            <w:r w:rsidRPr="00BE0FCA">
              <w:rPr>
                <w:lang w:val="en-AU"/>
              </w:rPr>
              <w:t>0</w:t>
            </w:r>
          </w:p>
        </w:tc>
        <w:tc>
          <w:tcPr>
            <w:tcW w:w="916" w:type="dxa"/>
          </w:tcPr>
          <w:p w14:paraId="718AFC7E" w14:textId="3418D6C2" w:rsidR="0041788C" w:rsidRPr="00BE0FCA" w:rsidRDefault="0041788C" w:rsidP="00BE0FCA">
            <w:pPr>
              <w:pStyle w:val="Tabletext0"/>
              <w:jc w:val="center"/>
              <w:rPr>
                <w:lang w:val="en-AU"/>
              </w:rPr>
            </w:pPr>
            <w:r w:rsidRPr="00BE0FCA">
              <w:rPr>
                <w:lang w:val="en-AU"/>
              </w:rPr>
              <w:t>1</w:t>
            </w:r>
          </w:p>
        </w:tc>
        <w:tc>
          <w:tcPr>
            <w:tcW w:w="936" w:type="dxa"/>
          </w:tcPr>
          <w:p w14:paraId="7C054F54" w14:textId="18F715B8" w:rsidR="0041788C" w:rsidRPr="00BE0FCA" w:rsidRDefault="0041788C" w:rsidP="00BE0FCA">
            <w:pPr>
              <w:pStyle w:val="Tabletext0"/>
              <w:jc w:val="center"/>
              <w:rPr>
                <w:lang w:val="en-AU"/>
              </w:rPr>
            </w:pPr>
            <w:r w:rsidRPr="00BE0FCA">
              <w:rPr>
                <w:lang w:val="en-AU"/>
              </w:rPr>
              <w:t>0</w:t>
            </w:r>
          </w:p>
        </w:tc>
        <w:tc>
          <w:tcPr>
            <w:tcW w:w="916" w:type="dxa"/>
          </w:tcPr>
          <w:p w14:paraId="72C13689" w14:textId="0581FE97" w:rsidR="0041788C" w:rsidRPr="00BE0FCA" w:rsidRDefault="0041788C" w:rsidP="00BE0FCA">
            <w:pPr>
              <w:pStyle w:val="Tabletext0"/>
              <w:jc w:val="center"/>
              <w:rPr>
                <w:lang w:val="en-AU"/>
              </w:rPr>
            </w:pPr>
            <w:r w:rsidRPr="00BE0FCA">
              <w:rPr>
                <w:lang w:val="en-AU"/>
              </w:rPr>
              <w:t>2</w:t>
            </w:r>
          </w:p>
        </w:tc>
        <w:tc>
          <w:tcPr>
            <w:tcW w:w="893" w:type="dxa"/>
          </w:tcPr>
          <w:p w14:paraId="79560AB2" w14:textId="1EC6E6C3" w:rsidR="0041788C" w:rsidRPr="00BE0FCA" w:rsidRDefault="0041788C" w:rsidP="00BE0FCA">
            <w:pPr>
              <w:pStyle w:val="Tabletext0"/>
              <w:jc w:val="center"/>
              <w:rPr>
                <w:lang w:val="en-AU"/>
              </w:rPr>
            </w:pPr>
            <w:r w:rsidRPr="00BE0FCA">
              <w:rPr>
                <w:lang w:val="en-AU"/>
              </w:rPr>
              <w:t>1</w:t>
            </w:r>
          </w:p>
        </w:tc>
        <w:tc>
          <w:tcPr>
            <w:tcW w:w="926" w:type="dxa"/>
          </w:tcPr>
          <w:p w14:paraId="74E54247" w14:textId="36EB5CE9" w:rsidR="0041788C" w:rsidRPr="00BE0FCA" w:rsidRDefault="0041788C" w:rsidP="00BE0FCA">
            <w:pPr>
              <w:pStyle w:val="Tabletext0"/>
              <w:jc w:val="center"/>
              <w:rPr>
                <w:lang w:val="en-AU"/>
              </w:rPr>
            </w:pPr>
            <w:r w:rsidRPr="00BE0FCA">
              <w:rPr>
                <w:lang w:val="en-AU"/>
              </w:rPr>
              <w:t>0</w:t>
            </w:r>
          </w:p>
        </w:tc>
        <w:tc>
          <w:tcPr>
            <w:tcW w:w="908" w:type="dxa"/>
          </w:tcPr>
          <w:p w14:paraId="1A2C8220" w14:textId="3D81646F" w:rsidR="0041788C" w:rsidRPr="00BE0FCA" w:rsidRDefault="0041788C" w:rsidP="00BE0FCA">
            <w:pPr>
              <w:pStyle w:val="Tabletext0"/>
              <w:jc w:val="center"/>
              <w:rPr>
                <w:lang w:val="en-AU"/>
              </w:rPr>
            </w:pPr>
            <w:r w:rsidRPr="00BE0FCA">
              <w:rPr>
                <w:lang w:val="en-AU"/>
              </w:rPr>
              <w:t>0</w:t>
            </w:r>
          </w:p>
        </w:tc>
        <w:tc>
          <w:tcPr>
            <w:tcW w:w="903" w:type="dxa"/>
          </w:tcPr>
          <w:p w14:paraId="3888C17E" w14:textId="6E49EF3D" w:rsidR="0041788C" w:rsidRPr="00BE0FCA" w:rsidRDefault="0041788C" w:rsidP="00BE0FCA">
            <w:pPr>
              <w:pStyle w:val="Tabletext0"/>
              <w:jc w:val="center"/>
              <w:rPr>
                <w:lang w:val="en-AU"/>
              </w:rPr>
            </w:pPr>
            <w:r w:rsidRPr="00BE0FCA">
              <w:rPr>
                <w:lang w:val="en-AU"/>
              </w:rPr>
              <w:t>0</w:t>
            </w:r>
          </w:p>
        </w:tc>
        <w:tc>
          <w:tcPr>
            <w:tcW w:w="833" w:type="dxa"/>
          </w:tcPr>
          <w:p w14:paraId="5ABF02B1" w14:textId="7736CD70" w:rsidR="0041788C" w:rsidRPr="00BE0FCA" w:rsidRDefault="009C614C" w:rsidP="00BE0FCA">
            <w:pPr>
              <w:pStyle w:val="Tabletext0"/>
              <w:jc w:val="center"/>
              <w:rPr>
                <w:rStyle w:val="Strong"/>
                <w:lang w:val="en-AU"/>
              </w:rPr>
            </w:pPr>
            <w:r w:rsidRPr="00BE0FCA">
              <w:rPr>
                <w:rStyle w:val="Strong"/>
                <w:lang w:val="en-AU"/>
              </w:rPr>
              <w:t>4</w:t>
            </w:r>
          </w:p>
        </w:tc>
      </w:tr>
      <w:tr w:rsidR="0041788C" w:rsidRPr="00DB5BB2" w14:paraId="0EC95B72" w14:textId="2C545EFC" w:rsidTr="00BE0FCA">
        <w:tc>
          <w:tcPr>
            <w:tcW w:w="5813" w:type="dxa"/>
          </w:tcPr>
          <w:p w14:paraId="050A680C" w14:textId="4239ADC9" w:rsidR="0041788C" w:rsidRPr="00BE0FCA" w:rsidRDefault="0041788C" w:rsidP="00BE0FCA">
            <w:pPr>
              <w:pStyle w:val="Tabletext0"/>
              <w:rPr>
                <w:lang w:val="en-AU"/>
              </w:rPr>
            </w:pPr>
            <w:r w:rsidRPr="00BE0FCA">
              <w:rPr>
                <w:lang w:val="en-AU"/>
              </w:rPr>
              <w:t>Youth</w:t>
            </w:r>
          </w:p>
        </w:tc>
        <w:tc>
          <w:tcPr>
            <w:tcW w:w="914" w:type="dxa"/>
          </w:tcPr>
          <w:p w14:paraId="7B463FE4" w14:textId="226C3FF2" w:rsidR="0041788C" w:rsidRPr="00BE0FCA" w:rsidRDefault="0041788C" w:rsidP="00BE0FCA">
            <w:pPr>
              <w:pStyle w:val="Tabletext0"/>
              <w:jc w:val="center"/>
              <w:rPr>
                <w:lang w:val="en-AU"/>
              </w:rPr>
            </w:pPr>
            <w:r w:rsidRPr="00BE0FCA">
              <w:rPr>
                <w:lang w:val="en-AU"/>
              </w:rPr>
              <w:t>3</w:t>
            </w:r>
          </w:p>
        </w:tc>
        <w:tc>
          <w:tcPr>
            <w:tcW w:w="916" w:type="dxa"/>
          </w:tcPr>
          <w:p w14:paraId="510DFC1F" w14:textId="4B5AFEF8" w:rsidR="0041788C" w:rsidRPr="00BE0FCA" w:rsidRDefault="0041788C" w:rsidP="00BE0FCA">
            <w:pPr>
              <w:pStyle w:val="Tabletext0"/>
              <w:jc w:val="center"/>
              <w:rPr>
                <w:lang w:val="en-AU"/>
              </w:rPr>
            </w:pPr>
            <w:r w:rsidRPr="00BE0FCA">
              <w:rPr>
                <w:lang w:val="en-AU"/>
              </w:rPr>
              <w:t>6</w:t>
            </w:r>
          </w:p>
        </w:tc>
        <w:tc>
          <w:tcPr>
            <w:tcW w:w="936" w:type="dxa"/>
          </w:tcPr>
          <w:p w14:paraId="208E197D" w14:textId="1C06D37F" w:rsidR="0041788C" w:rsidRPr="00BE0FCA" w:rsidRDefault="0041788C" w:rsidP="00BE0FCA">
            <w:pPr>
              <w:pStyle w:val="Tabletext0"/>
              <w:jc w:val="center"/>
              <w:rPr>
                <w:lang w:val="en-AU"/>
              </w:rPr>
            </w:pPr>
            <w:r w:rsidRPr="00BE0FCA">
              <w:rPr>
                <w:lang w:val="en-AU"/>
              </w:rPr>
              <w:t>0</w:t>
            </w:r>
          </w:p>
        </w:tc>
        <w:tc>
          <w:tcPr>
            <w:tcW w:w="916" w:type="dxa"/>
          </w:tcPr>
          <w:p w14:paraId="06749D4A" w14:textId="5156B578" w:rsidR="0041788C" w:rsidRPr="00BE0FCA" w:rsidRDefault="0041788C" w:rsidP="00BE0FCA">
            <w:pPr>
              <w:pStyle w:val="Tabletext0"/>
              <w:jc w:val="center"/>
              <w:rPr>
                <w:lang w:val="en-AU"/>
              </w:rPr>
            </w:pPr>
            <w:r w:rsidRPr="00BE0FCA">
              <w:rPr>
                <w:lang w:val="en-AU"/>
              </w:rPr>
              <w:t>7</w:t>
            </w:r>
          </w:p>
        </w:tc>
        <w:tc>
          <w:tcPr>
            <w:tcW w:w="893" w:type="dxa"/>
          </w:tcPr>
          <w:p w14:paraId="42C2E14C" w14:textId="167E7428" w:rsidR="0041788C" w:rsidRPr="00BE0FCA" w:rsidRDefault="0041788C" w:rsidP="00BE0FCA">
            <w:pPr>
              <w:pStyle w:val="Tabletext0"/>
              <w:jc w:val="center"/>
              <w:rPr>
                <w:lang w:val="en-AU"/>
              </w:rPr>
            </w:pPr>
            <w:r w:rsidRPr="00BE0FCA">
              <w:rPr>
                <w:lang w:val="en-AU"/>
              </w:rPr>
              <w:t>12</w:t>
            </w:r>
          </w:p>
        </w:tc>
        <w:tc>
          <w:tcPr>
            <w:tcW w:w="926" w:type="dxa"/>
          </w:tcPr>
          <w:p w14:paraId="4949EA0A" w14:textId="4F757269" w:rsidR="0041788C" w:rsidRPr="00BE0FCA" w:rsidRDefault="0041788C" w:rsidP="00BE0FCA">
            <w:pPr>
              <w:pStyle w:val="Tabletext0"/>
              <w:jc w:val="center"/>
              <w:rPr>
                <w:lang w:val="en-AU"/>
              </w:rPr>
            </w:pPr>
            <w:r w:rsidRPr="00BE0FCA">
              <w:rPr>
                <w:lang w:val="en-AU"/>
              </w:rPr>
              <w:t>15</w:t>
            </w:r>
          </w:p>
        </w:tc>
        <w:tc>
          <w:tcPr>
            <w:tcW w:w="908" w:type="dxa"/>
          </w:tcPr>
          <w:p w14:paraId="33A45BC6" w14:textId="4BEFB33E" w:rsidR="0041788C" w:rsidRPr="00BE0FCA" w:rsidRDefault="0041788C" w:rsidP="00BE0FCA">
            <w:pPr>
              <w:pStyle w:val="Tabletext0"/>
              <w:jc w:val="center"/>
              <w:rPr>
                <w:lang w:val="en-AU"/>
              </w:rPr>
            </w:pPr>
            <w:r w:rsidRPr="00BE0FCA">
              <w:rPr>
                <w:lang w:val="en-AU"/>
              </w:rPr>
              <w:t>12</w:t>
            </w:r>
          </w:p>
        </w:tc>
        <w:tc>
          <w:tcPr>
            <w:tcW w:w="903" w:type="dxa"/>
          </w:tcPr>
          <w:p w14:paraId="4361821D" w14:textId="26FF5BB2" w:rsidR="0041788C" w:rsidRPr="00BE0FCA" w:rsidRDefault="0041788C" w:rsidP="00BE0FCA">
            <w:pPr>
              <w:pStyle w:val="Tabletext0"/>
              <w:jc w:val="center"/>
              <w:rPr>
                <w:lang w:val="en-AU"/>
              </w:rPr>
            </w:pPr>
            <w:r w:rsidRPr="00BE0FCA">
              <w:rPr>
                <w:lang w:val="en-AU"/>
              </w:rPr>
              <w:t>3</w:t>
            </w:r>
          </w:p>
        </w:tc>
        <w:tc>
          <w:tcPr>
            <w:tcW w:w="833" w:type="dxa"/>
          </w:tcPr>
          <w:p w14:paraId="3BCCC602" w14:textId="2F249AD6" w:rsidR="0041788C" w:rsidRPr="00BE0FCA" w:rsidRDefault="009C614C" w:rsidP="00BE0FCA">
            <w:pPr>
              <w:pStyle w:val="Tabletext0"/>
              <w:jc w:val="center"/>
              <w:rPr>
                <w:rStyle w:val="Strong"/>
                <w:lang w:val="en-AU"/>
              </w:rPr>
            </w:pPr>
            <w:r w:rsidRPr="00BE0FCA">
              <w:rPr>
                <w:rStyle w:val="Strong"/>
                <w:lang w:val="en-AU"/>
              </w:rPr>
              <w:t>58</w:t>
            </w:r>
          </w:p>
        </w:tc>
      </w:tr>
    </w:tbl>
    <w:p w14:paraId="2BF525E3" w14:textId="6987AF18" w:rsidR="004E03CC" w:rsidRPr="005C7161" w:rsidRDefault="004E03CC" w:rsidP="00F01ABD">
      <w:pPr>
        <w:spacing w:after="0"/>
        <w:rPr>
          <w:sz w:val="19"/>
          <w:szCs w:val="19"/>
        </w:rPr>
      </w:pPr>
      <w:r w:rsidRPr="005C7161">
        <w:rPr>
          <w:sz w:val="19"/>
          <w:szCs w:val="19"/>
        </w:rPr>
        <w:t>ABCM = Australian Brain Cancer Mission; CVHM = Cardiovascular Health Mission; DAACM = Dementia, Ageing and Aged Care Mission; GHFM = Genomics Health Futures Mission; IHRF = Indigenous Health Research Fund; MH</w:t>
      </w:r>
      <w:r w:rsidR="003A2934" w:rsidRPr="005C7161">
        <w:rPr>
          <w:sz w:val="19"/>
          <w:szCs w:val="19"/>
        </w:rPr>
        <w:t>R</w:t>
      </w:r>
      <w:r w:rsidRPr="005C7161">
        <w:rPr>
          <w:sz w:val="19"/>
          <w:szCs w:val="19"/>
        </w:rPr>
        <w:t>M = Million Minds Mental Health Research Mission; SCTM = Stem Cell Therapies Mission; TBIM = Traumatic Brain Injury Mission.</w:t>
      </w:r>
    </w:p>
    <w:p w14:paraId="32258D33" w14:textId="5398E77A" w:rsidR="00F01ABD" w:rsidRPr="005C7161" w:rsidRDefault="00F01ABD" w:rsidP="00BE0FCA">
      <w:pPr>
        <w:spacing w:before="0" w:after="0"/>
        <w:rPr>
          <w:sz w:val="19"/>
          <w:szCs w:val="19"/>
        </w:rPr>
      </w:pPr>
      <w:r w:rsidRPr="005C7161">
        <w:rPr>
          <w:sz w:val="19"/>
          <w:szCs w:val="19"/>
        </w:rPr>
        <w:t xml:space="preserve">Note: </w:t>
      </w:r>
      <w:r w:rsidRPr="005C7161">
        <w:rPr>
          <w:rFonts w:cstheme="minorHAnsi"/>
          <w:color w:val="000000"/>
          <w:sz w:val="19"/>
          <w:szCs w:val="19"/>
        </w:rPr>
        <w:t>Projects supporting multiple priority populations are counted once for each group supported.</w:t>
      </w:r>
    </w:p>
    <w:p w14:paraId="4C48367E" w14:textId="417E425B" w:rsidR="009C614C" w:rsidRPr="00DB5BB2" w:rsidRDefault="00377F1C" w:rsidP="00BE0FCA">
      <w:pPr>
        <w:spacing w:before="0"/>
        <w:rPr>
          <w:sz w:val="20"/>
          <w:szCs w:val="20"/>
        </w:rPr>
      </w:pPr>
      <w:r w:rsidRPr="005C7161">
        <w:rPr>
          <w:sz w:val="19"/>
          <w:szCs w:val="19"/>
        </w:rPr>
        <w:t xml:space="preserve">Source: MRFF performance indicator survey, MRFF administrative data as </w:t>
      </w:r>
      <w:proofErr w:type="gramStart"/>
      <w:r w:rsidRPr="005C7161">
        <w:rPr>
          <w:sz w:val="19"/>
          <w:szCs w:val="19"/>
        </w:rPr>
        <w:t>at</w:t>
      </w:r>
      <w:proofErr w:type="gramEnd"/>
      <w:r w:rsidRPr="005C7161">
        <w:rPr>
          <w:sz w:val="19"/>
          <w:szCs w:val="19"/>
        </w:rPr>
        <w:t xml:space="preserve"> 1 July 2025.</w:t>
      </w:r>
      <w:r w:rsidR="009C614C" w:rsidRPr="00DB5BB2">
        <w:rPr>
          <w:sz w:val="20"/>
          <w:szCs w:val="20"/>
        </w:rPr>
        <w:br w:type="page"/>
      </w:r>
    </w:p>
    <w:p w14:paraId="4A765CD0" w14:textId="11E2F2B0" w:rsidR="005237EB" w:rsidRPr="00DB5BB2" w:rsidRDefault="005237EB" w:rsidP="00BE0FCA">
      <w:pPr>
        <w:pStyle w:val="Tabletitle0"/>
      </w:pPr>
      <w:bookmarkStart w:id="458" w:name="_Ref234238564"/>
      <w:bookmarkStart w:id="459" w:name="_Toc235774059"/>
      <w:r w:rsidRPr="00DB5BB2">
        <w:lastRenderedPageBreak/>
        <w:t xml:space="preserve">Table </w:t>
      </w:r>
      <w:fldSimple w:instr=" SEQ Table \* ARABIC ">
        <w:r w:rsidR="00366A5B" w:rsidRPr="00DB5BB2">
          <w:t>20</w:t>
        </w:r>
      </w:fldSimple>
      <w:bookmarkEnd w:id="458"/>
      <w:r w:rsidRPr="00DB5BB2">
        <w:t xml:space="preserve"> Number of </w:t>
      </w:r>
      <w:r w:rsidR="0056456B" w:rsidRPr="00DB5BB2">
        <w:t xml:space="preserve">Research Missions–funded </w:t>
      </w:r>
      <w:r w:rsidRPr="00DB5BB2">
        <w:t>projects addressing Mission priority populations</w:t>
      </w:r>
      <w:bookmarkEnd w:id="459"/>
    </w:p>
    <w:tbl>
      <w:tblPr>
        <w:tblStyle w:val="MRFFtable"/>
        <w:tblW w:w="0" w:type="auto"/>
        <w:tblLook w:val="04A0" w:firstRow="1" w:lastRow="0" w:firstColumn="1" w:lastColumn="0" w:noHBand="0" w:noVBand="1"/>
      </w:tblPr>
      <w:tblGrid>
        <w:gridCol w:w="6464"/>
        <w:gridCol w:w="936"/>
        <w:gridCol w:w="937"/>
        <w:gridCol w:w="937"/>
        <w:gridCol w:w="937"/>
        <w:gridCol w:w="936"/>
        <w:gridCol w:w="937"/>
        <w:gridCol w:w="937"/>
        <w:gridCol w:w="937"/>
      </w:tblGrid>
      <w:tr w:rsidR="005C7EAD" w:rsidRPr="00DB5BB2" w14:paraId="4387C828" w14:textId="77777777" w:rsidTr="005C7161">
        <w:trPr>
          <w:cnfStyle w:val="100000000000" w:firstRow="1" w:lastRow="0" w:firstColumn="0" w:lastColumn="0" w:oddVBand="0" w:evenVBand="0" w:oddHBand="0" w:evenHBand="0" w:firstRowFirstColumn="0" w:firstRowLastColumn="0" w:lastRowFirstColumn="0" w:lastRowLastColumn="0"/>
        </w:trPr>
        <w:tc>
          <w:tcPr>
            <w:tcW w:w="6464" w:type="dxa"/>
          </w:tcPr>
          <w:p w14:paraId="275205FA" w14:textId="71B2E854" w:rsidR="005C7EAD" w:rsidRPr="00BE0FCA" w:rsidRDefault="001910EC" w:rsidP="00BE0FCA">
            <w:pPr>
              <w:pStyle w:val="Tableheading"/>
              <w:rPr>
                <w:rStyle w:val="Strong"/>
                <w:b/>
                <w:bCs w:val="0"/>
              </w:rPr>
            </w:pPr>
            <w:r w:rsidRPr="00BE0FCA">
              <w:rPr>
                <w:rStyle w:val="Strong"/>
                <w:b/>
                <w:bCs w:val="0"/>
              </w:rPr>
              <w:t>Priority population</w:t>
            </w:r>
          </w:p>
        </w:tc>
        <w:tc>
          <w:tcPr>
            <w:tcW w:w="936" w:type="dxa"/>
            <w:vAlign w:val="bottom"/>
          </w:tcPr>
          <w:p w14:paraId="10BC2004" w14:textId="5713D356" w:rsidR="005C7EAD" w:rsidRPr="00BE0FCA" w:rsidRDefault="00C31FEB" w:rsidP="005C7161">
            <w:pPr>
              <w:pStyle w:val="Tableheading"/>
              <w:jc w:val="center"/>
              <w:rPr>
                <w:rStyle w:val="Strong"/>
                <w:b/>
                <w:bCs w:val="0"/>
              </w:rPr>
            </w:pPr>
            <w:r w:rsidRPr="00BE0FCA">
              <w:rPr>
                <w:rStyle w:val="Strong"/>
                <w:b/>
                <w:bCs w:val="0"/>
              </w:rPr>
              <w:t>ABCM</w:t>
            </w:r>
          </w:p>
        </w:tc>
        <w:tc>
          <w:tcPr>
            <w:tcW w:w="937" w:type="dxa"/>
            <w:vAlign w:val="bottom"/>
          </w:tcPr>
          <w:p w14:paraId="1C24E4EA" w14:textId="2D1AA27C" w:rsidR="005C7EAD" w:rsidRPr="00BE0FCA" w:rsidRDefault="00C31FEB" w:rsidP="005C7161">
            <w:pPr>
              <w:pStyle w:val="Tableheading"/>
              <w:jc w:val="center"/>
              <w:rPr>
                <w:rStyle w:val="Strong"/>
                <w:b/>
                <w:bCs w:val="0"/>
              </w:rPr>
            </w:pPr>
            <w:r w:rsidRPr="00BE0FCA">
              <w:rPr>
                <w:rStyle w:val="Strong"/>
                <w:b/>
                <w:bCs w:val="0"/>
              </w:rPr>
              <w:t>CVHM</w:t>
            </w:r>
          </w:p>
        </w:tc>
        <w:tc>
          <w:tcPr>
            <w:tcW w:w="937" w:type="dxa"/>
            <w:vAlign w:val="bottom"/>
          </w:tcPr>
          <w:p w14:paraId="4E6EA5F8" w14:textId="6D2181AE" w:rsidR="005C7EAD" w:rsidRPr="00BE0FCA" w:rsidRDefault="00C31FEB" w:rsidP="005C7161">
            <w:pPr>
              <w:pStyle w:val="Tableheading"/>
              <w:jc w:val="center"/>
              <w:rPr>
                <w:rStyle w:val="Strong"/>
                <w:b/>
                <w:bCs w:val="0"/>
              </w:rPr>
            </w:pPr>
            <w:r w:rsidRPr="00BE0FCA">
              <w:rPr>
                <w:rStyle w:val="Strong"/>
                <w:b/>
                <w:bCs w:val="0"/>
              </w:rPr>
              <w:t>DAACM</w:t>
            </w:r>
          </w:p>
        </w:tc>
        <w:tc>
          <w:tcPr>
            <w:tcW w:w="937" w:type="dxa"/>
            <w:vAlign w:val="bottom"/>
          </w:tcPr>
          <w:p w14:paraId="05E20772" w14:textId="6450281E" w:rsidR="005C7EAD" w:rsidRPr="00BE0FCA" w:rsidRDefault="00C31FEB" w:rsidP="005C7161">
            <w:pPr>
              <w:pStyle w:val="Tableheading"/>
              <w:jc w:val="center"/>
              <w:rPr>
                <w:rStyle w:val="Strong"/>
                <w:b/>
                <w:bCs w:val="0"/>
              </w:rPr>
            </w:pPr>
            <w:r w:rsidRPr="00BE0FCA">
              <w:rPr>
                <w:rStyle w:val="Strong"/>
                <w:b/>
                <w:bCs w:val="0"/>
              </w:rPr>
              <w:t>GHFM</w:t>
            </w:r>
          </w:p>
        </w:tc>
        <w:tc>
          <w:tcPr>
            <w:tcW w:w="936" w:type="dxa"/>
            <w:vAlign w:val="bottom"/>
          </w:tcPr>
          <w:p w14:paraId="4B44468D" w14:textId="149672DA" w:rsidR="005C7EAD" w:rsidRPr="00BE0FCA" w:rsidRDefault="00C31FEB" w:rsidP="005C7161">
            <w:pPr>
              <w:pStyle w:val="Tableheading"/>
              <w:jc w:val="center"/>
              <w:rPr>
                <w:rStyle w:val="Strong"/>
                <w:b/>
                <w:bCs w:val="0"/>
              </w:rPr>
            </w:pPr>
            <w:r w:rsidRPr="00BE0FCA">
              <w:rPr>
                <w:rStyle w:val="Strong"/>
                <w:b/>
                <w:bCs w:val="0"/>
              </w:rPr>
              <w:t>IHRF</w:t>
            </w:r>
          </w:p>
        </w:tc>
        <w:tc>
          <w:tcPr>
            <w:tcW w:w="937" w:type="dxa"/>
            <w:vAlign w:val="bottom"/>
          </w:tcPr>
          <w:p w14:paraId="15537A86" w14:textId="7CB1C175" w:rsidR="005C7EAD" w:rsidRPr="00BE0FCA" w:rsidRDefault="00C31FEB" w:rsidP="005C7161">
            <w:pPr>
              <w:pStyle w:val="Tableheading"/>
              <w:jc w:val="center"/>
              <w:rPr>
                <w:rStyle w:val="Strong"/>
                <w:b/>
                <w:bCs w:val="0"/>
              </w:rPr>
            </w:pPr>
            <w:r w:rsidRPr="00BE0FCA">
              <w:rPr>
                <w:rStyle w:val="Strong"/>
                <w:b/>
                <w:bCs w:val="0"/>
              </w:rPr>
              <w:t>MHRM</w:t>
            </w:r>
          </w:p>
        </w:tc>
        <w:tc>
          <w:tcPr>
            <w:tcW w:w="937" w:type="dxa"/>
            <w:vAlign w:val="bottom"/>
          </w:tcPr>
          <w:p w14:paraId="3E901E5A" w14:textId="6EE9D0C0" w:rsidR="005C7EAD" w:rsidRPr="00BE0FCA" w:rsidRDefault="00C31FEB" w:rsidP="005C7161">
            <w:pPr>
              <w:pStyle w:val="Tableheading"/>
              <w:jc w:val="center"/>
              <w:rPr>
                <w:rStyle w:val="Strong"/>
                <w:b/>
                <w:bCs w:val="0"/>
              </w:rPr>
            </w:pPr>
            <w:r w:rsidRPr="00BE0FCA">
              <w:rPr>
                <w:rStyle w:val="Strong"/>
                <w:b/>
                <w:bCs w:val="0"/>
              </w:rPr>
              <w:t>SCTM</w:t>
            </w:r>
          </w:p>
        </w:tc>
        <w:tc>
          <w:tcPr>
            <w:tcW w:w="937" w:type="dxa"/>
            <w:vAlign w:val="bottom"/>
          </w:tcPr>
          <w:p w14:paraId="39E93AF6" w14:textId="5168F810" w:rsidR="005C7EAD" w:rsidRPr="00BE0FCA" w:rsidRDefault="00C31FEB" w:rsidP="005C7161">
            <w:pPr>
              <w:pStyle w:val="Tableheading"/>
              <w:jc w:val="center"/>
              <w:rPr>
                <w:rStyle w:val="Strong"/>
                <w:b/>
                <w:bCs w:val="0"/>
              </w:rPr>
            </w:pPr>
            <w:r w:rsidRPr="00BE0FCA">
              <w:rPr>
                <w:rStyle w:val="Strong"/>
                <w:b/>
                <w:bCs w:val="0"/>
              </w:rPr>
              <w:t>TBIM</w:t>
            </w:r>
          </w:p>
        </w:tc>
      </w:tr>
      <w:tr w:rsidR="00BE0FCA" w:rsidRPr="00DB5BB2" w14:paraId="28FB427E" w14:textId="77777777" w:rsidTr="00BE0FCA">
        <w:tc>
          <w:tcPr>
            <w:tcW w:w="6464" w:type="dxa"/>
          </w:tcPr>
          <w:p w14:paraId="4B1689BC" w14:textId="38C301FC" w:rsidR="00BE0FCA" w:rsidRPr="00BE0FCA" w:rsidRDefault="00BE0FCA" w:rsidP="00BE0FCA">
            <w:pPr>
              <w:pStyle w:val="Tabletext0"/>
              <w:rPr>
                <w:lang w:val="en-AU"/>
              </w:rPr>
            </w:pPr>
            <w:r w:rsidRPr="00BE0FCA">
              <w:rPr>
                <w:lang w:val="en-AU"/>
              </w:rPr>
              <w:t>People who are financially or socially disadvantaged</w:t>
            </w:r>
          </w:p>
        </w:tc>
        <w:tc>
          <w:tcPr>
            <w:tcW w:w="936" w:type="dxa"/>
          </w:tcPr>
          <w:p w14:paraId="3AAEDE05" w14:textId="4F01275D" w:rsidR="00BE0FCA" w:rsidRPr="00BE0FCA" w:rsidRDefault="00BE0FCA" w:rsidP="00BE0FCA">
            <w:pPr>
              <w:pStyle w:val="Tabletext0"/>
              <w:jc w:val="center"/>
              <w:rPr>
                <w:lang w:val="en-AU"/>
              </w:rPr>
            </w:pPr>
            <w:r>
              <w:rPr>
                <w:lang w:val="en-AU"/>
              </w:rPr>
              <w:t>n/a</w:t>
            </w:r>
          </w:p>
        </w:tc>
        <w:tc>
          <w:tcPr>
            <w:tcW w:w="937" w:type="dxa"/>
          </w:tcPr>
          <w:p w14:paraId="61882ECB" w14:textId="312C88B7" w:rsidR="00BE0FCA" w:rsidRPr="00BE0FCA" w:rsidRDefault="00BE0FCA" w:rsidP="00BE0FCA">
            <w:pPr>
              <w:pStyle w:val="Tabletext0"/>
              <w:jc w:val="center"/>
              <w:rPr>
                <w:lang w:val="en-AU"/>
              </w:rPr>
            </w:pPr>
            <w:r w:rsidRPr="00E6339B">
              <w:rPr>
                <w:lang w:val="en-AU"/>
              </w:rPr>
              <w:t>n/a</w:t>
            </w:r>
          </w:p>
        </w:tc>
        <w:tc>
          <w:tcPr>
            <w:tcW w:w="937" w:type="dxa"/>
          </w:tcPr>
          <w:p w14:paraId="40781ECD" w14:textId="0B7D5F13" w:rsidR="00BE0FCA" w:rsidRPr="00BE0FCA" w:rsidRDefault="00BE0FCA" w:rsidP="00BE0FCA">
            <w:pPr>
              <w:pStyle w:val="Tabletext0"/>
              <w:jc w:val="center"/>
              <w:rPr>
                <w:lang w:val="en-AU"/>
              </w:rPr>
            </w:pPr>
            <w:r w:rsidRPr="00BE0FCA">
              <w:rPr>
                <w:lang w:val="en-AU"/>
              </w:rPr>
              <w:t>0</w:t>
            </w:r>
          </w:p>
        </w:tc>
        <w:tc>
          <w:tcPr>
            <w:tcW w:w="937" w:type="dxa"/>
          </w:tcPr>
          <w:p w14:paraId="5B427E61" w14:textId="6AF9F084" w:rsidR="00BE0FCA" w:rsidRPr="00BE0FCA" w:rsidRDefault="00BE0FCA" w:rsidP="00BE0FCA">
            <w:pPr>
              <w:pStyle w:val="Tabletext0"/>
              <w:jc w:val="center"/>
              <w:rPr>
                <w:lang w:val="en-AU"/>
              </w:rPr>
            </w:pPr>
            <w:r w:rsidRPr="00A133AF">
              <w:rPr>
                <w:lang w:val="en-AU"/>
              </w:rPr>
              <w:t>n/a</w:t>
            </w:r>
          </w:p>
        </w:tc>
        <w:tc>
          <w:tcPr>
            <w:tcW w:w="936" w:type="dxa"/>
          </w:tcPr>
          <w:p w14:paraId="20F73C43" w14:textId="25D0927C" w:rsidR="00BE0FCA" w:rsidRPr="00BE0FCA" w:rsidRDefault="00BE0FCA" w:rsidP="00BE0FCA">
            <w:pPr>
              <w:pStyle w:val="Tabletext0"/>
              <w:jc w:val="center"/>
              <w:rPr>
                <w:lang w:val="en-AU"/>
              </w:rPr>
            </w:pPr>
            <w:r w:rsidRPr="00A3344C">
              <w:rPr>
                <w:lang w:val="en-AU"/>
              </w:rPr>
              <w:t>n/a</w:t>
            </w:r>
          </w:p>
        </w:tc>
        <w:tc>
          <w:tcPr>
            <w:tcW w:w="937" w:type="dxa"/>
          </w:tcPr>
          <w:p w14:paraId="47CF94D4" w14:textId="174ECAA0" w:rsidR="00BE0FCA" w:rsidRPr="00BE0FCA" w:rsidRDefault="00BE0FCA" w:rsidP="00BE0FCA">
            <w:pPr>
              <w:pStyle w:val="Tabletext0"/>
              <w:jc w:val="center"/>
              <w:rPr>
                <w:lang w:val="en-AU"/>
              </w:rPr>
            </w:pPr>
            <w:r w:rsidRPr="00BE0FCA">
              <w:rPr>
                <w:lang w:val="en-AU"/>
              </w:rPr>
              <w:t>0</w:t>
            </w:r>
          </w:p>
        </w:tc>
        <w:tc>
          <w:tcPr>
            <w:tcW w:w="937" w:type="dxa"/>
          </w:tcPr>
          <w:p w14:paraId="018D7597" w14:textId="20D8C45B" w:rsidR="00BE0FCA" w:rsidRPr="00BE0FCA" w:rsidRDefault="00BE0FCA" w:rsidP="00BE0FCA">
            <w:pPr>
              <w:pStyle w:val="Tabletext0"/>
              <w:jc w:val="center"/>
              <w:rPr>
                <w:lang w:val="en-AU"/>
              </w:rPr>
            </w:pPr>
            <w:r w:rsidRPr="001F6122">
              <w:rPr>
                <w:lang w:val="en-AU"/>
              </w:rPr>
              <w:t>n/a</w:t>
            </w:r>
          </w:p>
        </w:tc>
        <w:tc>
          <w:tcPr>
            <w:tcW w:w="937" w:type="dxa"/>
          </w:tcPr>
          <w:p w14:paraId="2AE4DCE7" w14:textId="53D80916" w:rsidR="00BE0FCA" w:rsidRPr="00BE0FCA" w:rsidRDefault="00BE0FCA" w:rsidP="00BE0FCA">
            <w:pPr>
              <w:pStyle w:val="Tabletext0"/>
              <w:jc w:val="center"/>
              <w:rPr>
                <w:lang w:val="en-AU"/>
              </w:rPr>
            </w:pPr>
            <w:r w:rsidRPr="00BB10A9">
              <w:rPr>
                <w:lang w:val="en-AU"/>
              </w:rPr>
              <w:t>n/a</w:t>
            </w:r>
          </w:p>
        </w:tc>
      </w:tr>
      <w:tr w:rsidR="00BE0FCA" w:rsidRPr="00DB5BB2" w14:paraId="5D64EE1E" w14:textId="77777777" w:rsidTr="00BE0FCA">
        <w:tc>
          <w:tcPr>
            <w:tcW w:w="6464" w:type="dxa"/>
          </w:tcPr>
          <w:p w14:paraId="4A32A012" w14:textId="550013EB" w:rsidR="00BE0FCA" w:rsidRPr="00BE0FCA" w:rsidRDefault="00BE0FCA" w:rsidP="00BE0FCA">
            <w:pPr>
              <w:pStyle w:val="Tabletext0"/>
              <w:rPr>
                <w:lang w:val="en-AU"/>
              </w:rPr>
            </w:pPr>
            <w:r w:rsidRPr="00BE0FCA">
              <w:rPr>
                <w:lang w:val="en-AU"/>
              </w:rPr>
              <w:t>People who are veterans of the Australian Defence Force or an allied defence force, including the spouse, widow or widower of a veteran</w:t>
            </w:r>
          </w:p>
        </w:tc>
        <w:tc>
          <w:tcPr>
            <w:tcW w:w="936" w:type="dxa"/>
          </w:tcPr>
          <w:p w14:paraId="1333AEE4" w14:textId="37E9618A" w:rsidR="00BE0FCA" w:rsidRPr="00BE0FCA" w:rsidRDefault="00BE0FCA" w:rsidP="00BE0FCA">
            <w:pPr>
              <w:pStyle w:val="Tabletext0"/>
              <w:jc w:val="center"/>
              <w:rPr>
                <w:lang w:val="en-AU"/>
              </w:rPr>
            </w:pPr>
            <w:r w:rsidRPr="00177C6C">
              <w:rPr>
                <w:lang w:val="en-AU"/>
              </w:rPr>
              <w:t>n/a</w:t>
            </w:r>
          </w:p>
        </w:tc>
        <w:tc>
          <w:tcPr>
            <w:tcW w:w="937" w:type="dxa"/>
          </w:tcPr>
          <w:p w14:paraId="40C9229E" w14:textId="644176B4" w:rsidR="00BE0FCA" w:rsidRPr="00BE0FCA" w:rsidRDefault="00BE0FCA" w:rsidP="00BE0FCA">
            <w:pPr>
              <w:pStyle w:val="Tabletext0"/>
              <w:jc w:val="center"/>
              <w:rPr>
                <w:lang w:val="en-AU"/>
              </w:rPr>
            </w:pPr>
            <w:r w:rsidRPr="00E6339B">
              <w:rPr>
                <w:lang w:val="en-AU"/>
              </w:rPr>
              <w:t>n/a</w:t>
            </w:r>
          </w:p>
        </w:tc>
        <w:tc>
          <w:tcPr>
            <w:tcW w:w="937" w:type="dxa"/>
          </w:tcPr>
          <w:p w14:paraId="7F41CD4E" w14:textId="30658B65" w:rsidR="00BE0FCA" w:rsidRPr="00BE0FCA" w:rsidRDefault="00BE0FCA" w:rsidP="00BE0FCA">
            <w:pPr>
              <w:pStyle w:val="Tabletext0"/>
              <w:jc w:val="center"/>
              <w:rPr>
                <w:lang w:val="en-AU"/>
              </w:rPr>
            </w:pPr>
            <w:r w:rsidRPr="00BE0FCA">
              <w:rPr>
                <w:lang w:val="en-AU"/>
              </w:rPr>
              <w:t>0</w:t>
            </w:r>
          </w:p>
        </w:tc>
        <w:tc>
          <w:tcPr>
            <w:tcW w:w="937" w:type="dxa"/>
          </w:tcPr>
          <w:p w14:paraId="1A6E153C" w14:textId="638F9C86" w:rsidR="00BE0FCA" w:rsidRPr="00BE0FCA" w:rsidRDefault="00BE0FCA" w:rsidP="00BE0FCA">
            <w:pPr>
              <w:pStyle w:val="Tabletext0"/>
              <w:jc w:val="center"/>
              <w:rPr>
                <w:lang w:val="en-AU"/>
              </w:rPr>
            </w:pPr>
            <w:r w:rsidRPr="00A133AF">
              <w:rPr>
                <w:lang w:val="en-AU"/>
              </w:rPr>
              <w:t>n/a</w:t>
            </w:r>
          </w:p>
        </w:tc>
        <w:tc>
          <w:tcPr>
            <w:tcW w:w="936" w:type="dxa"/>
          </w:tcPr>
          <w:p w14:paraId="0C3167DB" w14:textId="392CFD24" w:rsidR="00BE0FCA" w:rsidRPr="00BE0FCA" w:rsidRDefault="00BE0FCA" w:rsidP="00BE0FCA">
            <w:pPr>
              <w:pStyle w:val="Tabletext0"/>
              <w:jc w:val="center"/>
              <w:rPr>
                <w:lang w:val="en-AU"/>
              </w:rPr>
            </w:pPr>
            <w:r w:rsidRPr="00A3344C">
              <w:rPr>
                <w:lang w:val="en-AU"/>
              </w:rPr>
              <w:t>n/a</w:t>
            </w:r>
          </w:p>
        </w:tc>
        <w:tc>
          <w:tcPr>
            <w:tcW w:w="937" w:type="dxa"/>
          </w:tcPr>
          <w:p w14:paraId="5E69F3DB" w14:textId="0BEFE260" w:rsidR="00BE0FCA" w:rsidRPr="00BE0FCA" w:rsidRDefault="00BE0FCA" w:rsidP="00BE0FCA">
            <w:pPr>
              <w:pStyle w:val="Tabletext0"/>
              <w:jc w:val="center"/>
              <w:rPr>
                <w:lang w:val="en-AU"/>
              </w:rPr>
            </w:pPr>
            <w:r w:rsidRPr="00BE0FCA">
              <w:rPr>
                <w:lang w:val="en-AU"/>
              </w:rPr>
              <w:t>0</w:t>
            </w:r>
          </w:p>
        </w:tc>
        <w:tc>
          <w:tcPr>
            <w:tcW w:w="937" w:type="dxa"/>
          </w:tcPr>
          <w:p w14:paraId="21BCF459" w14:textId="6C6D8F27" w:rsidR="00BE0FCA" w:rsidRPr="00BE0FCA" w:rsidRDefault="00BE0FCA" w:rsidP="00BE0FCA">
            <w:pPr>
              <w:pStyle w:val="Tabletext0"/>
              <w:jc w:val="center"/>
              <w:rPr>
                <w:lang w:val="en-AU"/>
              </w:rPr>
            </w:pPr>
            <w:r w:rsidRPr="001F6122">
              <w:rPr>
                <w:lang w:val="en-AU"/>
              </w:rPr>
              <w:t>n/a</w:t>
            </w:r>
          </w:p>
        </w:tc>
        <w:tc>
          <w:tcPr>
            <w:tcW w:w="937" w:type="dxa"/>
          </w:tcPr>
          <w:p w14:paraId="68F6C15D" w14:textId="5E4270C4" w:rsidR="00BE0FCA" w:rsidRPr="00BE0FCA" w:rsidRDefault="00BE0FCA" w:rsidP="00BE0FCA">
            <w:pPr>
              <w:pStyle w:val="Tabletext0"/>
              <w:jc w:val="center"/>
              <w:rPr>
                <w:lang w:val="en-AU"/>
              </w:rPr>
            </w:pPr>
            <w:r w:rsidRPr="00BB10A9">
              <w:rPr>
                <w:lang w:val="en-AU"/>
              </w:rPr>
              <w:t>n/a</w:t>
            </w:r>
          </w:p>
        </w:tc>
      </w:tr>
      <w:tr w:rsidR="00BE0FCA" w:rsidRPr="00DB5BB2" w14:paraId="10FE8714" w14:textId="77777777" w:rsidTr="00BE0FCA">
        <w:tc>
          <w:tcPr>
            <w:tcW w:w="6464" w:type="dxa"/>
          </w:tcPr>
          <w:p w14:paraId="040FCCDE" w14:textId="3472D056" w:rsidR="00BE0FCA" w:rsidRPr="00BE0FCA" w:rsidRDefault="00BE0FCA" w:rsidP="00BE0FCA">
            <w:pPr>
              <w:pStyle w:val="Tabletext0"/>
              <w:rPr>
                <w:lang w:val="en-AU"/>
              </w:rPr>
            </w:pPr>
            <w:r w:rsidRPr="00BE0FCA">
              <w:rPr>
                <w:lang w:val="en-AU"/>
              </w:rPr>
              <w:t>People who are homeless or at risk of becoming homeless</w:t>
            </w:r>
          </w:p>
        </w:tc>
        <w:tc>
          <w:tcPr>
            <w:tcW w:w="936" w:type="dxa"/>
          </w:tcPr>
          <w:p w14:paraId="6D331D90" w14:textId="7EA3DFE6" w:rsidR="00BE0FCA" w:rsidRPr="00BE0FCA" w:rsidRDefault="00BE0FCA" w:rsidP="00BE0FCA">
            <w:pPr>
              <w:pStyle w:val="Tabletext0"/>
              <w:jc w:val="center"/>
              <w:rPr>
                <w:lang w:val="en-AU"/>
              </w:rPr>
            </w:pPr>
            <w:r w:rsidRPr="00177C6C">
              <w:rPr>
                <w:lang w:val="en-AU"/>
              </w:rPr>
              <w:t>n/a</w:t>
            </w:r>
          </w:p>
        </w:tc>
        <w:tc>
          <w:tcPr>
            <w:tcW w:w="937" w:type="dxa"/>
          </w:tcPr>
          <w:p w14:paraId="5D021100" w14:textId="7CB578CD" w:rsidR="00BE0FCA" w:rsidRPr="00BE0FCA" w:rsidRDefault="00BE0FCA" w:rsidP="00BE0FCA">
            <w:pPr>
              <w:pStyle w:val="Tabletext0"/>
              <w:jc w:val="center"/>
              <w:rPr>
                <w:lang w:val="en-AU"/>
              </w:rPr>
            </w:pPr>
            <w:r w:rsidRPr="00E6339B">
              <w:rPr>
                <w:lang w:val="en-AU"/>
              </w:rPr>
              <w:t>n/a</w:t>
            </w:r>
          </w:p>
        </w:tc>
        <w:tc>
          <w:tcPr>
            <w:tcW w:w="937" w:type="dxa"/>
          </w:tcPr>
          <w:p w14:paraId="33531839" w14:textId="491CDF99" w:rsidR="00BE0FCA" w:rsidRPr="00BE0FCA" w:rsidRDefault="00BE0FCA" w:rsidP="00BE0FCA">
            <w:pPr>
              <w:pStyle w:val="Tabletext0"/>
              <w:jc w:val="center"/>
              <w:rPr>
                <w:lang w:val="en-AU"/>
              </w:rPr>
            </w:pPr>
            <w:r w:rsidRPr="00BE0FCA">
              <w:rPr>
                <w:lang w:val="en-AU"/>
              </w:rPr>
              <w:t>0</w:t>
            </w:r>
          </w:p>
        </w:tc>
        <w:tc>
          <w:tcPr>
            <w:tcW w:w="937" w:type="dxa"/>
          </w:tcPr>
          <w:p w14:paraId="15D519C7" w14:textId="729D2C5A" w:rsidR="00BE0FCA" w:rsidRPr="00BE0FCA" w:rsidRDefault="00BE0FCA" w:rsidP="00BE0FCA">
            <w:pPr>
              <w:pStyle w:val="Tabletext0"/>
              <w:jc w:val="center"/>
              <w:rPr>
                <w:lang w:val="en-AU"/>
              </w:rPr>
            </w:pPr>
            <w:r w:rsidRPr="00A133AF">
              <w:rPr>
                <w:lang w:val="en-AU"/>
              </w:rPr>
              <w:t>n/a</w:t>
            </w:r>
          </w:p>
        </w:tc>
        <w:tc>
          <w:tcPr>
            <w:tcW w:w="936" w:type="dxa"/>
          </w:tcPr>
          <w:p w14:paraId="2B4A9D51" w14:textId="00F59884" w:rsidR="00BE0FCA" w:rsidRPr="00BE0FCA" w:rsidRDefault="00BE0FCA" w:rsidP="00BE0FCA">
            <w:pPr>
              <w:pStyle w:val="Tabletext0"/>
              <w:jc w:val="center"/>
              <w:rPr>
                <w:lang w:val="en-AU"/>
              </w:rPr>
            </w:pPr>
            <w:r w:rsidRPr="00A3344C">
              <w:rPr>
                <w:lang w:val="en-AU"/>
              </w:rPr>
              <w:t>n/a</w:t>
            </w:r>
          </w:p>
        </w:tc>
        <w:tc>
          <w:tcPr>
            <w:tcW w:w="937" w:type="dxa"/>
          </w:tcPr>
          <w:p w14:paraId="688204D7" w14:textId="58AF23EB" w:rsidR="00BE0FCA" w:rsidRPr="00BE0FCA" w:rsidRDefault="00BE0FCA" w:rsidP="00BE0FCA">
            <w:pPr>
              <w:pStyle w:val="Tabletext0"/>
              <w:jc w:val="center"/>
              <w:rPr>
                <w:lang w:val="en-AU"/>
              </w:rPr>
            </w:pPr>
            <w:r w:rsidRPr="00BE0FCA">
              <w:rPr>
                <w:lang w:val="en-AU"/>
              </w:rPr>
              <w:t>3</w:t>
            </w:r>
          </w:p>
        </w:tc>
        <w:tc>
          <w:tcPr>
            <w:tcW w:w="937" w:type="dxa"/>
          </w:tcPr>
          <w:p w14:paraId="5F0092D5" w14:textId="715CBB89" w:rsidR="00BE0FCA" w:rsidRPr="00BE0FCA" w:rsidRDefault="00BE0FCA" w:rsidP="00BE0FCA">
            <w:pPr>
              <w:pStyle w:val="Tabletext0"/>
              <w:jc w:val="center"/>
              <w:rPr>
                <w:lang w:val="en-AU"/>
              </w:rPr>
            </w:pPr>
            <w:r w:rsidRPr="001F6122">
              <w:rPr>
                <w:lang w:val="en-AU"/>
              </w:rPr>
              <w:t>n/a</w:t>
            </w:r>
          </w:p>
        </w:tc>
        <w:tc>
          <w:tcPr>
            <w:tcW w:w="937" w:type="dxa"/>
          </w:tcPr>
          <w:p w14:paraId="340DD058" w14:textId="60C2CDFB" w:rsidR="00BE0FCA" w:rsidRPr="00BE0FCA" w:rsidRDefault="00BE0FCA" w:rsidP="00BE0FCA">
            <w:pPr>
              <w:pStyle w:val="Tabletext0"/>
              <w:jc w:val="center"/>
              <w:rPr>
                <w:lang w:val="en-AU"/>
              </w:rPr>
            </w:pPr>
            <w:r w:rsidRPr="00BB10A9">
              <w:rPr>
                <w:lang w:val="en-AU"/>
              </w:rPr>
              <w:t>n/a</w:t>
            </w:r>
          </w:p>
        </w:tc>
      </w:tr>
      <w:tr w:rsidR="00BE0FCA" w:rsidRPr="00DB5BB2" w14:paraId="015B6957" w14:textId="77777777" w:rsidTr="00BE0FCA">
        <w:tc>
          <w:tcPr>
            <w:tcW w:w="6464" w:type="dxa"/>
          </w:tcPr>
          <w:p w14:paraId="0F90CC35" w14:textId="3E772145" w:rsidR="00BE0FCA" w:rsidRPr="00BE0FCA" w:rsidRDefault="00BE0FCA" w:rsidP="00BE0FCA">
            <w:pPr>
              <w:pStyle w:val="Tabletext0"/>
              <w:rPr>
                <w:lang w:val="en-AU"/>
              </w:rPr>
            </w:pPr>
            <w:r w:rsidRPr="00BE0FCA">
              <w:rPr>
                <w:lang w:val="en-AU"/>
              </w:rPr>
              <w:t>People who are care leavers (including Forgotten Australians, Former Child Migrants and Stolen Generations)</w:t>
            </w:r>
          </w:p>
        </w:tc>
        <w:tc>
          <w:tcPr>
            <w:tcW w:w="936" w:type="dxa"/>
          </w:tcPr>
          <w:p w14:paraId="40F6BABC" w14:textId="50906B1E" w:rsidR="00BE0FCA" w:rsidRPr="00BE0FCA" w:rsidRDefault="00BE0FCA" w:rsidP="00BE0FCA">
            <w:pPr>
              <w:pStyle w:val="Tabletext0"/>
              <w:jc w:val="center"/>
              <w:rPr>
                <w:lang w:val="en-AU"/>
              </w:rPr>
            </w:pPr>
            <w:r w:rsidRPr="00177C6C">
              <w:rPr>
                <w:lang w:val="en-AU"/>
              </w:rPr>
              <w:t>n/a</w:t>
            </w:r>
          </w:p>
        </w:tc>
        <w:tc>
          <w:tcPr>
            <w:tcW w:w="937" w:type="dxa"/>
          </w:tcPr>
          <w:p w14:paraId="5466A1F3" w14:textId="63D349F0" w:rsidR="00BE0FCA" w:rsidRPr="00BE0FCA" w:rsidRDefault="00BE0FCA" w:rsidP="00BE0FCA">
            <w:pPr>
              <w:pStyle w:val="Tabletext0"/>
              <w:jc w:val="center"/>
              <w:rPr>
                <w:lang w:val="en-AU"/>
              </w:rPr>
            </w:pPr>
            <w:r w:rsidRPr="00E6339B">
              <w:rPr>
                <w:lang w:val="en-AU"/>
              </w:rPr>
              <w:t>n/a</w:t>
            </w:r>
          </w:p>
        </w:tc>
        <w:tc>
          <w:tcPr>
            <w:tcW w:w="937" w:type="dxa"/>
          </w:tcPr>
          <w:p w14:paraId="005FD773" w14:textId="699384AF" w:rsidR="00BE0FCA" w:rsidRPr="00BE0FCA" w:rsidRDefault="00BE0FCA" w:rsidP="00BE0FCA">
            <w:pPr>
              <w:pStyle w:val="Tabletext0"/>
              <w:jc w:val="center"/>
              <w:rPr>
                <w:lang w:val="en-AU"/>
              </w:rPr>
            </w:pPr>
            <w:r w:rsidRPr="00BE0FCA">
              <w:rPr>
                <w:lang w:val="en-AU"/>
              </w:rPr>
              <w:t>1</w:t>
            </w:r>
          </w:p>
        </w:tc>
        <w:tc>
          <w:tcPr>
            <w:tcW w:w="937" w:type="dxa"/>
          </w:tcPr>
          <w:p w14:paraId="77D90707" w14:textId="3B8A5334" w:rsidR="00BE0FCA" w:rsidRPr="00BE0FCA" w:rsidRDefault="00BE0FCA" w:rsidP="00BE0FCA">
            <w:pPr>
              <w:pStyle w:val="Tabletext0"/>
              <w:jc w:val="center"/>
              <w:rPr>
                <w:lang w:val="en-AU"/>
              </w:rPr>
            </w:pPr>
            <w:r w:rsidRPr="00A133AF">
              <w:rPr>
                <w:lang w:val="en-AU"/>
              </w:rPr>
              <w:t>n/a</w:t>
            </w:r>
          </w:p>
        </w:tc>
        <w:tc>
          <w:tcPr>
            <w:tcW w:w="936" w:type="dxa"/>
          </w:tcPr>
          <w:p w14:paraId="5BEF96D9" w14:textId="43D64203" w:rsidR="00BE0FCA" w:rsidRPr="00BE0FCA" w:rsidRDefault="00BE0FCA" w:rsidP="00BE0FCA">
            <w:pPr>
              <w:pStyle w:val="Tabletext0"/>
              <w:jc w:val="center"/>
              <w:rPr>
                <w:lang w:val="en-AU"/>
              </w:rPr>
            </w:pPr>
            <w:r w:rsidRPr="00A3344C">
              <w:rPr>
                <w:lang w:val="en-AU"/>
              </w:rPr>
              <w:t>n/a</w:t>
            </w:r>
          </w:p>
        </w:tc>
        <w:tc>
          <w:tcPr>
            <w:tcW w:w="937" w:type="dxa"/>
          </w:tcPr>
          <w:p w14:paraId="117ADC13" w14:textId="62C62BE9" w:rsidR="00BE0FCA" w:rsidRPr="00BE0FCA" w:rsidRDefault="00BE0FCA" w:rsidP="00BE0FCA">
            <w:pPr>
              <w:pStyle w:val="Tabletext0"/>
              <w:jc w:val="center"/>
              <w:rPr>
                <w:lang w:val="en-AU"/>
              </w:rPr>
            </w:pPr>
            <w:r w:rsidRPr="00BE0FCA">
              <w:rPr>
                <w:lang w:val="en-AU"/>
              </w:rPr>
              <w:t>1</w:t>
            </w:r>
          </w:p>
        </w:tc>
        <w:tc>
          <w:tcPr>
            <w:tcW w:w="937" w:type="dxa"/>
          </w:tcPr>
          <w:p w14:paraId="31598531" w14:textId="6CC6A619" w:rsidR="00BE0FCA" w:rsidRPr="00BE0FCA" w:rsidRDefault="00BE0FCA" w:rsidP="00BE0FCA">
            <w:pPr>
              <w:pStyle w:val="Tabletext0"/>
              <w:jc w:val="center"/>
              <w:rPr>
                <w:lang w:val="en-AU"/>
              </w:rPr>
            </w:pPr>
            <w:r w:rsidRPr="001F6122">
              <w:rPr>
                <w:lang w:val="en-AU"/>
              </w:rPr>
              <w:t>n/a</w:t>
            </w:r>
          </w:p>
        </w:tc>
        <w:tc>
          <w:tcPr>
            <w:tcW w:w="937" w:type="dxa"/>
          </w:tcPr>
          <w:p w14:paraId="52577CCB" w14:textId="388C7A04" w:rsidR="00BE0FCA" w:rsidRPr="00BE0FCA" w:rsidRDefault="00BE0FCA" w:rsidP="00BE0FCA">
            <w:pPr>
              <w:pStyle w:val="Tabletext0"/>
              <w:jc w:val="center"/>
              <w:rPr>
                <w:lang w:val="en-AU"/>
              </w:rPr>
            </w:pPr>
            <w:r w:rsidRPr="00BB10A9">
              <w:rPr>
                <w:lang w:val="en-AU"/>
              </w:rPr>
              <w:t>n/a</w:t>
            </w:r>
          </w:p>
        </w:tc>
      </w:tr>
      <w:tr w:rsidR="00BE0FCA" w:rsidRPr="00DB5BB2" w14:paraId="1AFD9619" w14:textId="77777777" w:rsidTr="00BE0FCA">
        <w:tc>
          <w:tcPr>
            <w:tcW w:w="6464" w:type="dxa"/>
          </w:tcPr>
          <w:p w14:paraId="2AE4F02B" w14:textId="47A019F1" w:rsidR="00BE0FCA" w:rsidRPr="00BE0FCA" w:rsidRDefault="00BE0FCA" w:rsidP="00BE0FCA">
            <w:pPr>
              <w:pStyle w:val="Tabletext0"/>
              <w:rPr>
                <w:lang w:val="en-AU"/>
              </w:rPr>
            </w:pPr>
            <w:r w:rsidRPr="00BE0FCA">
              <w:rPr>
                <w:lang w:val="en-AU"/>
              </w:rPr>
              <w:t>Parents separated from their children by forced adoption or removal</w:t>
            </w:r>
          </w:p>
        </w:tc>
        <w:tc>
          <w:tcPr>
            <w:tcW w:w="936" w:type="dxa"/>
          </w:tcPr>
          <w:p w14:paraId="2BDE78FD" w14:textId="3CA37465" w:rsidR="00BE0FCA" w:rsidRPr="00BE0FCA" w:rsidRDefault="00BE0FCA" w:rsidP="00BE0FCA">
            <w:pPr>
              <w:pStyle w:val="Tabletext0"/>
              <w:jc w:val="center"/>
              <w:rPr>
                <w:lang w:val="en-AU"/>
              </w:rPr>
            </w:pPr>
            <w:r w:rsidRPr="00177C6C">
              <w:rPr>
                <w:lang w:val="en-AU"/>
              </w:rPr>
              <w:t>n/a</w:t>
            </w:r>
          </w:p>
        </w:tc>
        <w:tc>
          <w:tcPr>
            <w:tcW w:w="937" w:type="dxa"/>
          </w:tcPr>
          <w:p w14:paraId="10D45F50" w14:textId="1156A82C" w:rsidR="00BE0FCA" w:rsidRPr="00BE0FCA" w:rsidRDefault="00BE0FCA" w:rsidP="00BE0FCA">
            <w:pPr>
              <w:pStyle w:val="Tabletext0"/>
              <w:jc w:val="center"/>
              <w:rPr>
                <w:lang w:val="en-AU"/>
              </w:rPr>
            </w:pPr>
            <w:r w:rsidRPr="00E6339B">
              <w:rPr>
                <w:lang w:val="en-AU"/>
              </w:rPr>
              <w:t>n/a</w:t>
            </w:r>
          </w:p>
        </w:tc>
        <w:tc>
          <w:tcPr>
            <w:tcW w:w="937" w:type="dxa"/>
          </w:tcPr>
          <w:p w14:paraId="3E593047" w14:textId="114B6BC9" w:rsidR="00BE0FCA" w:rsidRPr="00BE0FCA" w:rsidRDefault="00BE0FCA" w:rsidP="00BE0FCA">
            <w:pPr>
              <w:pStyle w:val="Tabletext0"/>
              <w:jc w:val="center"/>
              <w:rPr>
                <w:lang w:val="en-AU"/>
              </w:rPr>
            </w:pPr>
            <w:r w:rsidRPr="00BE0FCA">
              <w:rPr>
                <w:lang w:val="en-AU"/>
              </w:rPr>
              <w:t>0</w:t>
            </w:r>
          </w:p>
        </w:tc>
        <w:tc>
          <w:tcPr>
            <w:tcW w:w="937" w:type="dxa"/>
          </w:tcPr>
          <w:p w14:paraId="7E9DFC6D" w14:textId="4D6CBBE8" w:rsidR="00BE0FCA" w:rsidRPr="00BE0FCA" w:rsidRDefault="00BE0FCA" w:rsidP="00BE0FCA">
            <w:pPr>
              <w:pStyle w:val="Tabletext0"/>
              <w:jc w:val="center"/>
              <w:rPr>
                <w:lang w:val="en-AU"/>
              </w:rPr>
            </w:pPr>
            <w:r w:rsidRPr="00A133AF">
              <w:rPr>
                <w:lang w:val="en-AU"/>
              </w:rPr>
              <w:t>n/a</w:t>
            </w:r>
          </w:p>
        </w:tc>
        <w:tc>
          <w:tcPr>
            <w:tcW w:w="936" w:type="dxa"/>
          </w:tcPr>
          <w:p w14:paraId="0DE9E806" w14:textId="1735962A" w:rsidR="00BE0FCA" w:rsidRPr="00BE0FCA" w:rsidRDefault="00BE0FCA" w:rsidP="00BE0FCA">
            <w:pPr>
              <w:pStyle w:val="Tabletext0"/>
              <w:jc w:val="center"/>
              <w:rPr>
                <w:lang w:val="en-AU"/>
              </w:rPr>
            </w:pPr>
            <w:r w:rsidRPr="00A3344C">
              <w:rPr>
                <w:lang w:val="en-AU"/>
              </w:rPr>
              <w:t>n/a</w:t>
            </w:r>
          </w:p>
        </w:tc>
        <w:tc>
          <w:tcPr>
            <w:tcW w:w="937" w:type="dxa"/>
          </w:tcPr>
          <w:p w14:paraId="6176DC8F" w14:textId="1F1B6344" w:rsidR="00BE0FCA" w:rsidRPr="00BE0FCA" w:rsidRDefault="00BE0FCA" w:rsidP="00BE0FCA">
            <w:pPr>
              <w:pStyle w:val="Tabletext0"/>
              <w:jc w:val="center"/>
              <w:rPr>
                <w:lang w:val="en-AU"/>
              </w:rPr>
            </w:pPr>
            <w:r w:rsidRPr="00BE0FCA">
              <w:rPr>
                <w:lang w:val="en-AU"/>
              </w:rPr>
              <w:t>0</w:t>
            </w:r>
          </w:p>
        </w:tc>
        <w:tc>
          <w:tcPr>
            <w:tcW w:w="937" w:type="dxa"/>
          </w:tcPr>
          <w:p w14:paraId="27F84480" w14:textId="525ED145" w:rsidR="00BE0FCA" w:rsidRPr="00BE0FCA" w:rsidRDefault="00BE0FCA" w:rsidP="00BE0FCA">
            <w:pPr>
              <w:pStyle w:val="Tabletext0"/>
              <w:jc w:val="center"/>
              <w:rPr>
                <w:lang w:val="en-AU"/>
              </w:rPr>
            </w:pPr>
            <w:r w:rsidRPr="001F6122">
              <w:rPr>
                <w:lang w:val="en-AU"/>
              </w:rPr>
              <w:t>n/a</w:t>
            </w:r>
          </w:p>
        </w:tc>
        <w:tc>
          <w:tcPr>
            <w:tcW w:w="937" w:type="dxa"/>
          </w:tcPr>
          <w:p w14:paraId="7A68A136" w14:textId="0D82216B" w:rsidR="00BE0FCA" w:rsidRPr="00BE0FCA" w:rsidRDefault="00BE0FCA" w:rsidP="00BE0FCA">
            <w:pPr>
              <w:pStyle w:val="Tabletext0"/>
              <w:jc w:val="center"/>
              <w:rPr>
                <w:lang w:val="en-AU"/>
              </w:rPr>
            </w:pPr>
            <w:r w:rsidRPr="00BB10A9">
              <w:rPr>
                <w:lang w:val="en-AU"/>
              </w:rPr>
              <w:t>n/a</w:t>
            </w:r>
          </w:p>
        </w:tc>
      </w:tr>
      <w:tr w:rsidR="00BE0FCA" w:rsidRPr="00DB5BB2" w14:paraId="38019413" w14:textId="77777777" w:rsidTr="00BE0FCA">
        <w:tc>
          <w:tcPr>
            <w:tcW w:w="6464" w:type="dxa"/>
          </w:tcPr>
          <w:p w14:paraId="0D73EBC4" w14:textId="0B4C94B6" w:rsidR="00BE0FCA" w:rsidRPr="00BE0FCA" w:rsidRDefault="00BE0FCA" w:rsidP="00BE0FCA">
            <w:pPr>
              <w:pStyle w:val="Tabletext0"/>
              <w:rPr>
                <w:lang w:val="en-AU"/>
              </w:rPr>
            </w:pPr>
            <w:r w:rsidRPr="00BE0FCA">
              <w:rPr>
                <w:lang w:val="en-AU"/>
              </w:rPr>
              <w:t>Prisoners and ex-prisoners</w:t>
            </w:r>
          </w:p>
        </w:tc>
        <w:tc>
          <w:tcPr>
            <w:tcW w:w="936" w:type="dxa"/>
          </w:tcPr>
          <w:p w14:paraId="332877E6" w14:textId="728AFD9B" w:rsidR="00BE0FCA" w:rsidRPr="00BE0FCA" w:rsidRDefault="00BE0FCA" w:rsidP="00BE0FCA">
            <w:pPr>
              <w:pStyle w:val="Tabletext0"/>
              <w:jc w:val="center"/>
              <w:rPr>
                <w:lang w:val="en-AU"/>
              </w:rPr>
            </w:pPr>
            <w:r w:rsidRPr="00177C6C">
              <w:rPr>
                <w:lang w:val="en-AU"/>
              </w:rPr>
              <w:t>n/a</w:t>
            </w:r>
          </w:p>
        </w:tc>
        <w:tc>
          <w:tcPr>
            <w:tcW w:w="937" w:type="dxa"/>
          </w:tcPr>
          <w:p w14:paraId="328C8726" w14:textId="3F45F12B" w:rsidR="00BE0FCA" w:rsidRPr="00BE0FCA" w:rsidRDefault="00BE0FCA" w:rsidP="00BE0FCA">
            <w:pPr>
              <w:pStyle w:val="Tabletext0"/>
              <w:jc w:val="center"/>
              <w:rPr>
                <w:lang w:val="en-AU"/>
              </w:rPr>
            </w:pPr>
            <w:r w:rsidRPr="00E6339B">
              <w:rPr>
                <w:lang w:val="en-AU"/>
              </w:rPr>
              <w:t>n/a</w:t>
            </w:r>
          </w:p>
        </w:tc>
        <w:tc>
          <w:tcPr>
            <w:tcW w:w="937" w:type="dxa"/>
          </w:tcPr>
          <w:p w14:paraId="5429996A" w14:textId="7F3B994E" w:rsidR="00BE0FCA" w:rsidRPr="00BE0FCA" w:rsidRDefault="00BE0FCA" w:rsidP="00BE0FCA">
            <w:pPr>
              <w:pStyle w:val="Tabletext0"/>
              <w:jc w:val="center"/>
              <w:rPr>
                <w:lang w:val="en-AU"/>
              </w:rPr>
            </w:pPr>
            <w:r w:rsidRPr="00BE0FCA">
              <w:rPr>
                <w:lang w:val="en-AU"/>
              </w:rPr>
              <w:t>0</w:t>
            </w:r>
          </w:p>
        </w:tc>
        <w:tc>
          <w:tcPr>
            <w:tcW w:w="937" w:type="dxa"/>
          </w:tcPr>
          <w:p w14:paraId="5AEF64D4" w14:textId="248175F1" w:rsidR="00BE0FCA" w:rsidRPr="00BE0FCA" w:rsidRDefault="00BE0FCA" w:rsidP="00BE0FCA">
            <w:pPr>
              <w:pStyle w:val="Tabletext0"/>
              <w:jc w:val="center"/>
              <w:rPr>
                <w:lang w:val="en-AU"/>
              </w:rPr>
            </w:pPr>
            <w:r w:rsidRPr="00A133AF">
              <w:rPr>
                <w:lang w:val="en-AU"/>
              </w:rPr>
              <w:t>n/a</w:t>
            </w:r>
          </w:p>
        </w:tc>
        <w:tc>
          <w:tcPr>
            <w:tcW w:w="936" w:type="dxa"/>
          </w:tcPr>
          <w:p w14:paraId="2CFBF361" w14:textId="75746B63" w:rsidR="00BE0FCA" w:rsidRPr="00BE0FCA" w:rsidRDefault="00BE0FCA" w:rsidP="00BE0FCA">
            <w:pPr>
              <w:pStyle w:val="Tabletext0"/>
              <w:jc w:val="center"/>
              <w:rPr>
                <w:lang w:val="en-AU"/>
              </w:rPr>
            </w:pPr>
            <w:r w:rsidRPr="00A3344C">
              <w:rPr>
                <w:lang w:val="en-AU"/>
              </w:rPr>
              <w:t>n/a</w:t>
            </w:r>
          </w:p>
        </w:tc>
        <w:tc>
          <w:tcPr>
            <w:tcW w:w="937" w:type="dxa"/>
          </w:tcPr>
          <w:p w14:paraId="58B4AC53" w14:textId="5F99321E" w:rsidR="00BE0FCA" w:rsidRPr="00BE0FCA" w:rsidRDefault="00BE0FCA" w:rsidP="00BE0FCA">
            <w:pPr>
              <w:pStyle w:val="Tabletext0"/>
              <w:jc w:val="center"/>
              <w:rPr>
                <w:lang w:val="en-AU"/>
              </w:rPr>
            </w:pPr>
            <w:r w:rsidRPr="00BE0FCA">
              <w:rPr>
                <w:lang w:val="en-AU"/>
              </w:rPr>
              <w:t>2</w:t>
            </w:r>
          </w:p>
        </w:tc>
        <w:tc>
          <w:tcPr>
            <w:tcW w:w="937" w:type="dxa"/>
          </w:tcPr>
          <w:p w14:paraId="2643CF0F" w14:textId="0052B542" w:rsidR="00BE0FCA" w:rsidRPr="00BE0FCA" w:rsidRDefault="00BE0FCA" w:rsidP="00BE0FCA">
            <w:pPr>
              <w:pStyle w:val="Tabletext0"/>
              <w:jc w:val="center"/>
              <w:rPr>
                <w:lang w:val="en-AU"/>
              </w:rPr>
            </w:pPr>
            <w:r w:rsidRPr="001F6122">
              <w:rPr>
                <w:lang w:val="en-AU"/>
              </w:rPr>
              <w:t>n/a</w:t>
            </w:r>
          </w:p>
        </w:tc>
        <w:tc>
          <w:tcPr>
            <w:tcW w:w="937" w:type="dxa"/>
          </w:tcPr>
          <w:p w14:paraId="126B434D" w14:textId="03E497EC" w:rsidR="00BE0FCA" w:rsidRPr="00BE0FCA" w:rsidRDefault="00BE0FCA" w:rsidP="00BE0FCA">
            <w:pPr>
              <w:pStyle w:val="Tabletext0"/>
              <w:jc w:val="center"/>
              <w:rPr>
                <w:lang w:val="en-AU"/>
              </w:rPr>
            </w:pPr>
            <w:r w:rsidRPr="00BB10A9">
              <w:rPr>
                <w:lang w:val="en-AU"/>
              </w:rPr>
              <w:t>n/a</w:t>
            </w:r>
          </w:p>
        </w:tc>
      </w:tr>
      <w:tr w:rsidR="00BE0FCA" w:rsidRPr="00DB5BB2" w14:paraId="711A717D" w14:textId="77777777" w:rsidTr="00BE0FCA">
        <w:tc>
          <w:tcPr>
            <w:tcW w:w="6464" w:type="dxa"/>
          </w:tcPr>
          <w:p w14:paraId="2F9A7219" w14:textId="7B10A5A9" w:rsidR="00BE0FCA" w:rsidRPr="00BE0FCA" w:rsidRDefault="00BE0FCA" w:rsidP="00BE0FCA">
            <w:pPr>
              <w:pStyle w:val="Tabletext0"/>
              <w:rPr>
                <w:lang w:val="en-AU"/>
              </w:rPr>
            </w:pPr>
            <w:r w:rsidRPr="00BE0FCA">
              <w:rPr>
                <w:lang w:val="en-AU"/>
              </w:rPr>
              <w:t>People affected by family, domestic and sexual violence</w:t>
            </w:r>
          </w:p>
        </w:tc>
        <w:tc>
          <w:tcPr>
            <w:tcW w:w="936" w:type="dxa"/>
          </w:tcPr>
          <w:p w14:paraId="5317F0B6" w14:textId="27B51FFE" w:rsidR="00BE0FCA" w:rsidRPr="00BE0FCA" w:rsidRDefault="00BE0FCA" w:rsidP="00BE0FCA">
            <w:pPr>
              <w:pStyle w:val="Tabletext0"/>
              <w:jc w:val="center"/>
              <w:rPr>
                <w:lang w:val="en-AU"/>
              </w:rPr>
            </w:pPr>
            <w:r w:rsidRPr="00177C6C">
              <w:rPr>
                <w:lang w:val="en-AU"/>
              </w:rPr>
              <w:t>n/a</w:t>
            </w:r>
          </w:p>
        </w:tc>
        <w:tc>
          <w:tcPr>
            <w:tcW w:w="937" w:type="dxa"/>
          </w:tcPr>
          <w:p w14:paraId="587A68D5" w14:textId="6AAD3FFB" w:rsidR="00BE0FCA" w:rsidRPr="00BE0FCA" w:rsidRDefault="00BE0FCA" w:rsidP="00BE0FCA">
            <w:pPr>
              <w:pStyle w:val="Tabletext0"/>
              <w:jc w:val="center"/>
              <w:rPr>
                <w:lang w:val="en-AU"/>
              </w:rPr>
            </w:pPr>
            <w:r w:rsidRPr="00E6339B">
              <w:rPr>
                <w:lang w:val="en-AU"/>
              </w:rPr>
              <w:t>n/a</w:t>
            </w:r>
          </w:p>
        </w:tc>
        <w:tc>
          <w:tcPr>
            <w:tcW w:w="937" w:type="dxa"/>
          </w:tcPr>
          <w:p w14:paraId="6B1490BD" w14:textId="02303FE1" w:rsidR="00BE0FCA" w:rsidRPr="00BE0FCA" w:rsidRDefault="00BE0FCA" w:rsidP="00BE0FCA">
            <w:pPr>
              <w:pStyle w:val="Tabletext0"/>
              <w:jc w:val="center"/>
              <w:rPr>
                <w:lang w:val="en-AU"/>
              </w:rPr>
            </w:pPr>
            <w:r w:rsidRPr="002E514B">
              <w:rPr>
                <w:lang w:val="en-AU"/>
              </w:rPr>
              <w:t>n/a</w:t>
            </w:r>
          </w:p>
        </w:tc>
        <w:tc>
          <w:tcPr>
            <w:tcW w:w="937" w:type="dxa"/>
          </w:tcPr>
          <w:p w14:paraId="0F0188F1" w14:textId="451D2DF6" w:rsidR="00BE0FCA" w:rsidRPr="00BE0FCA" w:rsidRDefault="00BE0FCA" w:rsidP="00BE0FCA">
            <w:pPr>
              <w:pStyle w:val="Tabletext0"/>
              <w:jc w:val="center"/>
              <w:rPr>
                <w:lang w:val="en-AU"/>
              </w:rPr>
            </w:pPr>
            <w:r w:rsidRPr="00A133AF">
              <w:rPr>
                <w:lang w:val="en-AU"/>
              </w:rPr>
              <w:t>n/a</w:t>
            </w:r>
          </w:p>
        </w:tc>
        <w:tc>
          <w:tcPr>
            <w:tcW w:w="936" w:type="dxa"/>
          </w:tcPr>
          <w:p w14:paraId="48EF36C7" w14:textId="1757F8FD" w:rsidR="00BE0FCA" w:rsidRPr="00BE0FCA" w:rsidRDefault="00BE0FCA" w:rsidP="00BE0FCA">
            <w:pPr>
              <w:pStyle w:val="Tabletext0"/>
              <w:jc w:val="center"/>
              <w:rPr>
                <w:lang w:val="en-AU"/>
              </w:rPr>
            </w:pPr>
            <w:r w:rsidRPr="00A3344C">
              <w:rPr>
                <w:lang w:val="en-AU"/>
              </w:rPr>
              <w:t>n/a</w:t>
            </w:r>
          </w:p>
        </w:tc>
        <w:tc>
          <w:tcPr>
            <w:tcW w:w="937" w:type="dxa"/>
          </w:tcPr>
          <w:p w14:paraId="1C155719" w14:textId="6F2EAF87" w:rsidR="00BE0FCA" w:rsidRPr="00BE0FCA" w:rsidRDefault="00BE0FCA" w:rsidP="00BE0FCA">
            <w:pPr>
              <w:pStyle w:val="Tabletext0"/>
              <w:jc w:val="center"/>
              <w:rPr>
                <w:lang w:val="en-AU"/>
              </w:rPr>
            </w:pPr>
            <w:r w:rsidRPr="0036559E">
              <w:rPr>
                <w:lang w:val="en-AU"/>
              </w:rPr>
              <w:t>n/a</w:t>
            </w:r>
          </w:p>
        </w:tc>
        <w:tc>
          <w:tcPr>
            <w:tcW w:w="937" w:type="dxa"/>
          </w:tcPr>
          <w:p w14:paraId="79BB15A6" w14:textId="27E99058" w:rsidR="00BE0FCA" w:rsidRPr="00BE0FCA" w:rsidRDefault="00BE0FCA" w:rsidP="00BE0FCA">
            <w:pPr>
              <w:pStyle w:val="Tabletext0"/>
              <w:jc w:val="center"/>
              <w:rPr>
                <w:lang w:val="en-AU"/>
              </w:rPr>
            </w:pPr>
            <w:r w:rsidRPr="001F6122">
              <w:rPr>
                <w:lang w:val="en-AU"/>
              </w:rPr>
              <w:t>n/a</w:t>
            </w:r>
          </w:p>
        </w:tc>
        <w:tc>
          <w:tcPr>
            <w:tcW w:w="937" w:type="dxa"/>
          </w:tcPr>
          <w:p w14:paraId="193A6AA8" w14:textId="148D55B1" w:rsidR="00BE0FCA" w:rsidRPr="00BE0FCA" w:rsidRDefault="00BE0FCA" w:rsidP="00BE0FCA">
            <w:pPr>
              <w:pStyle w:val="Tabletext0"/>
              <w:jc w:val="center"/>
              <w:rPr>
                <w:lang w:val="en-AU"/>
              </w:rPr>
            </w:pPr>
            <w:r w:rsidRPr="00BE0FCA">
              <w:rPr>
                <w:lang w:val="en-AU"/>
              </w:rPr>
              <w:t>1</w:t>
            </w:r>
          </w:p>
        </w:tc>
      </w:tr>
      <w:tr w:rsidR="00BE0FCA" w:rsidRPr="00DB5BB2" w14:paraId="0B4ABD30" w14:textId="77777777" w:rsidTr="00BE0FCA">
        <w:tc>
          <w:tcPr>
            <w:tcW w:w="6464" w:type="dxa"/>
          </w:tcPr>
          <w:p w14:paraId="1E80CD09" w14:textId="4B48E9EA" w:rsidR="00BE0FCA" w:rsidRPr="00BE0FCA" w:rsidRDefault="00BE0FCA" w:rsidP="00BE0FCA">
            <w:pPr>
              <w:pStyle w:val="Tabletext0"/>
              <w:rPr>
                <w:lang w:val="en-AU"/>
              </w:rPr>
            </w:pPr>
            <w:r w:rsidRPr="00BE0FCA">
              <w:rPr>
                <w:lang w:val="en-AU"/>
              </w:rPr>
              <w:t>Military and veteran populations</w:t>
            </w:r>
          </w:p>
        </w:tc>
        <w:tc>
          <w:tcPr>
            <w:tcW w:w="936" w:type="dxa"/>
          </w:tcPr>
          <w:p w14:paraId="4E46993A" w14:textId="0EF4BF46" w:rsidR="00BE0FCA" w:rsidRPr="00BE0FCA" w:rsidRDefault="00BE0FCA" w:rsidP="00BE0FCA">
            <w:pPr>
              <w:pStyle w:val="Tabletext0"/>
              <w:jc w:val="center"/>
              <w:rPr>
                <w:lang w:val="en-AU"/>
              </w:rPr>
            </w:pPr>
            <w:r w:rsidRPr="00177C6C">
              <w:rPr>
                <w:lang w:val="en-AU"/>
              </w:rPr>
              <w:t>n/a</w:t>
            </w:r>
          </w:p>
        </w:tc>
        <w:tc>
          <w:tcPr>
            <w:tcW w:w="937" w:type="dxa"/>
          </w:tcPr>
          <w:p w14:paraId="05712070" w14:textId="28EBF7EF" w:rsidR="00BE0FCA" w:rsidRPr="00BE0FCA" w:rsidRDefault="00BE0FCA" w:rsidP="00BE0FCA">
            <w:pPr>
              <w:pStyle w:val="Tabletext0"/>
              <w:jc w:val="center"/>
              <w:rPr>
                <w:lang w:val="en-AU"/>
              </w:rPr>
            </w:pPr>
            <w:r w:rsidRPr="00E6339B">
              <w:rPr>
                <w:lang w:val="en-AU"/>
              </w:rPr>
              <w:t>n/a</w:t>
            </w:r>
          </w:p>
        </w:tc>
        <w:tc>
          <w:tcPr>
            <w:tcW w:w="937" w:type="dxa"/>
          </w:tcPr>
          <w:p w14:paraId="5FF61E69" w14:textId="348C18ED" w:rsidR="00BE0FCA" w:rsidRPr="00BE0FCA" w:rsidRDefault="00BE0FCA" w:rsidP="00BE0FCA">
            <w:pPr>
              <w:pStyle w:val="Tabletext0"/>
              <w:jc w:val="center"/>
              <w:rPr>
                <w:lang w:val="en-AU"/>
              </w:rPr>
            </w:pPr>
            <w:r w:rsidRPr="002E514B">
              <w:rPr>
                <w:lang w:val="en-AU"/>
              </w:rPr>
              <w:t>n/a</w:t>
            </w:r>
          </w:p>
        </w:tc>
        <w:tc>
          <w:tcPr>
            <w:tcW w:w="937" w:type="dxa"/>
          </w:tcPr>
          <w:p w14:paraId="7FF9850C" w14:textId="3F7AE6E6" w:rsidR="00BE0FCA" w:rsidRPr="00BE0FCA" w:rsidRDefault="00BE0FCA" w:rsidP="00BE0FCA">
            <w:pPr>
              <w:pStyle w:val="Tabletext0"/>
              <w:jc w:val="center"/>
              <w:rPr>
                <w:lang w:val="en-AU"/>
              </w:rPr>
            </w:pPr>
            <w:r w:rsidRPr="00A133AF">
              <w:rPr>
                <w:lang w:val="en-AU"/>
              </w:rPr>
              <w:t>n/a</w:t>
            </w:r>
          </w:p>
        </w:tc>
        <w:tc>
          <w:tcPr>
            <w:tcW w:w="936" w:type="dxa"/>
          </w:tcPr>
          <w:p w14:paraId="22721493" w14:textId="5215592C" w:rsidR="00BE0FCA" w:rsidRPr="00BE0FCA" w:rsidRDefault="00BE0FCA" w:rsidP="00BE0FCA">
            <w:pPr>
              <w:pStyle w:val="Tabletext0"/>
              <w:jc w:val="center"/>
              <w:rPr>
                <w:lang w:val="en-AU"/>
              </w:rPr>
            </w:pPr>
            <w:r w:rsidRPr="00A3344C">
              <w:rPr>
                <w:lang w:val="en-AU"/>
              </w:rPr>
              <w:t>n/a</w:t>
            </w:r>
          </w:p>
        </w:tc>
        <w:tc>
          <w:tcPr>
            <w:tcW w:w="937" w:type="dxa"/>
          </w:tcPr>
          <w:p w14:paraId="0D8BFE95" w14:textId="33EE304D" w:rsidR="00BE0FCA" w:rsidRPr="00BE0FCA" w:rsidRDefault="00BE0FCA" w:rsidP="00BE0FCA">
            <w:pPr>
              <w:pStyle w:val="Tabletext0"/>
              <w:jc w:val="center"/>
              <w:rPr>
                <w:lang w:val="en-AU"/>
              </w:rPr>
            </w:pPr>
            <w:r w:rsidRPr="0036559E">
              <w:rPr>
                <w:lang w:val="en-AU"/>
              </w:rPr>
              <w:t>n/a</w:t>
            </w:r>
          </w:p>
        </w:tc>
        <w:tc>
          <w:tcPr>
            <w:tcW w:w="937" w:type="dxa"/>
          </w:tcPr>
          <w:p w14:paraId="4EB24FED" w14:textId="019E0CA2" w:rsidR="00BE0FCA" w:rsidRPr="00BE0FCA" w:rsidRDefault="00BE0FCA" w:rsidP="00BE0FCA">
            <w:pPr>
              <w:pStyle w:val="Tabletext0"/>
              <w:jc w:val="center"/>
              <w:rPr>
                <w:lang w:val="en-AU"/>
              </w:rPr>
            </w:pPr>
            <w:r w:rsidRPr="001F6122">
              <w:rPr>
                <w:lang w:val="en-AU"/>
              </w:rPr>
              <w:t>n/a</w:t>
            </w:r>
          </w:p>
        </w:tc>
        <w:tc>
          <w:tcPr>
            <w:tcW w:w="937" w:type="dxa"/>
          </w:tcPr>
          <w:p w14:paraId="29B120F9" w14:textId="43500A58" w:rsidR="00BE0FCA" w:rsidRPr="00BE0FCA" w:rsidRDefault="00BE0FCA" w:rsidP="00BE0FCA">
            <w:pPr>
              <w:pStyle w:val="Tabletext0"/>
              <w:jc w:val="center"/>
              <w:rPr>
                <w:lang w:val="en-AU"/>
              </w:rPr>
            </w:pPr>
            <w:r w:rsidRPr="00BE0FCA">
              <w:rPr>
                <w:lang w:val="en-AU"/>
              </w:rPr>
              <w:t>0</w:t>
            </w:r>
          </w:p>
        </w:tc>
      </w:tr>
      <w:tr w:rsidR="00BE0FCA" w:rsidRPr="00DB5BB2" w14:paraId="78FE23DE" w14:textId="77777777" w:rsidTr="00BE0FCA">
        <w:tc>
          <w:tcPr>
            <w:tcW w:w="6464" w:type="dxa"/>
          </w:tcPr>
          <w:p w14:paraId="4D488DEA" w14:textId="58F73AE5" w:rsidR="00BE0FCA" w:rsidRPr="00BE0FCA" w:rsidRDefault="00BE0FCA" w:rsidP="00BE0FCA">
            <w:pPr>
              <w:pStyle w:val="Tabletext0"/>
              <w:rPr>
                <w:lang w:val="en-AU"/>
              </w:rPr>
            </w:pPr>
            <w:r w:rsidRPr="00BE0FCA">
              <w:rPr>
                <w:lang w:val="en-AU"/>
              </w:rPr>
              <w:t>People affected by repeated sports-related concussions</w:t>
            </w:r>
          </w:p>
        </w:tc>
        <w:tc>
          <w:tcPr>
            <w:tcW w:w="936" w:type="dxa"/>
          </w:tcPr>
          <w:p w14:paraId="73791BAD" w14:textId="55A0C92A" w:rsidR="00BE0FCA" w:rsidRPr="00BE0FCA" w:rsidRDefault="00BE0FCA" w:rsidP="00BE0FCA">
            <w:pPr>
              <w:pStyle w:val="Tabletext0"/>
              <w:jc w:val="center"/>
              <w:rPr>
                <w:lang w:val="en-AU"/>
              </w:rPr>
            </w:pPr>
            <w:r w:rsidRPr="00177C6C">
              <w:rPr>
                <w:lang w:val="en-AU"/>
              </w:rPr>
              <w:t>n/a</w:t>
            </w:r>
          </w:p>
        </w:tc>
        <w:tc>
          <w:tcPr>
            <w:tcW w:w="937" w:type="dxa"/>
          </w:tcPr>
          <w:p w14:paraId="0827BB9B" w14:textId="51F29BFC" w:rsidR="00BE0FCA" w:rsidRPr="00BE0FCA" w:rsidRDefault="00BE0FCA" w:rsidP="00BE0FCA">
            <w:pPr>
              <w:pStyle w:val="Tabletext0"/>
              <w:jc w:val="center"/>
              <w:rPr>
                <w:lang w:val="en-AU"/>
              </w:rPr>
            </w:pPr>
            <w:r w:rsidRPr="00E6339B">
              <w:rPr>
                <w:lang w:val="en-AU"/>
              </w:rPr>
              <w:t>n/a</w:t>
            </w:r>
          </w:p>
        </w:tc>
        <w:tc>
          <w:tcPr>
            <w:tcW w:w="937" w:type="dxa"/>
          </w:tcPr>
          <w:p w14:paraId="7754D13E" w14:textId="3EF184C2" w:rsidR="00BE0FCA" w:rsidRPr="00BE0FCA" w:rsidRDefault="00BE0FCA" w:rsidP="00BE0FCA">
            <w:pPr>
              <w:pStyle w:val="Tabletext0"/>
              <w:jc w:val="center"/>
              <w:rPr>
                <w:lang w:val="en-AU"/>
              </w:rPr>
            </w:pPr>
            <w:r w:rsidRPr="002E514B">
              <w:rPr>
                <w:lang w:val="en-AU"/>
              </w:rPr>
              <w:t>n/a</w:t>
            </w:r>
          </w:p>
        </w:tc>
        <w:tc>
          <w:tcPr>
            <w:tcW w:w="937" w:type="dxa"/>
          </w:tcPr>
          <w:p w14:paraId="0BEC309C" w14:textId="2E9C177E" w:rsidR="00BE0FCA" w:rsidRPr="00BE0FCA" w:rsidRDefault="00BE0FCA" w:rsidP="00BE0FCA">
            <w:pPr>
              <w:pStyle w:val="Tabletext0"/>
              <w:jc w:val="center"/>
              <w:rPr>
                <w:lang w:val="en-AU"/>
              </w:rPr>
            </w:pPr>
            <w:r w:rsidRPr="00A133AF">
              <w:rPr>
                <w:lang w:val="en-AU"/>
              </w:rPr>
              <w:t>n/a</w:t>
            </w:r>
          </w:p>
        </w:tc>
        <w:tc>
          <w:tcPr>
            <w:tcW w:w="936" w:type="dxa"/>
          </w:tcPr>
          <w:p w14:paraId="7F119886" w14:textId="73B918F2" w:rsidR="00BE0FCA" w:rsidRPr="00BE0FCA" w:rsidRDefault="00BE0FCA" w:rsidP="00BE0FCA">
            <w:pPr>
              <w:pStyle w:val="Tabletext0"/>
              <w:jc w:val="center"/>
              <w:rPr>
                <w:lang w:val="en-AU"/>
              </w:rPr>
            </w:pPr>
            <w:r w:rsidRPr="00A3344C">
              <w:rPr>
                <w:lang w:val="en-AU"/>
              </w:rPr>
              <w:t>n/a</w:t>
            </w:r>
          </w:p>
        </w:tc>
        <w:tc>
          <w:tcPr>
            <w:tcW w:w="937" w:type="dxa"/>
          </w:tcPr>
          <w:p w14:paraId="6115544C" w14:textId="7D17534E" w:rsidR="00BE0FCA" w:rsidRPr="00BE0FCA" w:rsidRDefault="00BE0FCA" w:rsidP="00BE0FCA">
            <w:pPr>
              <w:pStyle w:val="Tabletext0"/>
              <w:jc w:val="center"/>
              <w:rPr>
                <w:lang w:val="en-AU"/>
              </w:rPr>
            </w:pPr>
            <w:r w:rsidRPr="0036559E">
              <w:rPr>
                <w:lang w:val="en-AU"/>
              </w:rPr>
              <w:t>n/a</w:t>
            </w:r>
          </w:p>
        </w:tc>
        <w:tc>
          <w:tcPr>
            <w:tcW w:w="937" w:type="dxa"/>
          </w:tcPr>
          <w:p w14:paraId="0A4FDF20" w14:textId="5D6C5C9E" w:rsidR="00BE0FCA" w:rsidRPr="00BE0FCA" w:rsidRDefault="00BE0FCA" w:rsidP="00BE0FCA">
            <w:pPr>
              <w:pStyle w:val="Tabletext0"/>
              <w:jc w:val="center"/>
              <w:rPr>
                <w:lang w:val="en-AU"/>
              </w:rPr>
            </w:pPr>
            <w:r w:rsidRPr="001F6122">
              <w:rPr>
                <w:lang w:val="en-AU"/>
              </w:rPr>
              <w:t>n/a</w:t>
            </w:r>
          </w:p>
        </w:tc>
        <w:tc>
          <w:tcPr>
            <w:tcW w:w="937" w:type="dxa"/>
          </w:tcPr>
          <w:p w14:paraId="352F773D" w14:textId="41914B15" w:rsidR="00BE0FCA" w:rsidRPr="00BE0FCA" w:rsidRDefault="00BE0FCA" w:rsidP="00BE0FCA">
            <w:pPr>
              <w:pStyle w:val="Tabletext0"/>
              <w:jc w:val="center"/>
              <w:rPr>
                <w:lang w:val="en-AU"/>
              </w:rPr>
            </w:pPr>
            <w:r w:rsidRPr="00BE0FCA">
              <w:rPr>
                <w:lang w:val="en-AU"/>
              </w:rPr>
              <w:t>1</w:t>
            </w:r>
          </w:p>
        </w:tc>
      </w:tr>
    </w:tbl>
    <w:p w14:paraId="386E9236" w14:textId="6C35600F" w:rsidR="00E7040E" w:rsidRPr="005C7161" w:rsidRDefault="00E7040E" w:rsidP="00F01ABD">
      <w:pPr>
        <w:spacing w:after="0"/>
        <w:rPr>
          <w:sz w:val="19"/>
          <w:szCs w:val="19"/>
        </w:rPr>
      </w:pPr>
      <w:r w:rsidRPr="005C7161">
        <w:rPr>
          <w:sz w:val="19"/>
          <w:szCs w:val="19"/>
        </w:rPr>
        <w:t xml:space="preserve">ABCM = Australian Brain Cancer Mission; CVHM = Cardiovascular Health Mission; DAACM = Dementia, Ageing and Aged Care Mission; GHFM = Genomics Health Futures Mission; IHRF = Indigenous Health Research Fund; MHRM = Million Minds Mental Health Research Mission; </w:t>
      </w:r>
      <w:r w:rsidR="00CE52FC">
        <w:rPr>
          <w:sz w:val="19"/>
          <w:szCs w:val="19"/>
        </w:rPr>
        <w:t>n/a</w:t>
      </w:r>
      <w:r w:rsidR="0031682E" w:rsidRPr="005C7161">
        <w:rPr>
          <w:sz w:val="19"/>
          <w:szCs w:val="19"/>
        </w:rPr>
        <w:t xml:space="preserve"> = not applicable; </w:t>
      </w:r>
      <w:r w:rsidRPr="005C7161">
        <w:rPr>
          <w:sz w:val="19"/>
          <w:szCs w:val="19"/>
        </w:rPr>
        <w:t>SCTM = Stem Cell Therapies Mission; TBIM = Traumatic Brain Injury Mission.</w:t>
      </w:r>
    </w:p>
    <w:p w14:paraId="6402019F" w14:textId="223077BF" w:rsidR="00F01ABD" w:rsidRPr="005C7161" w:rsidRDefault="00F01ABD" w:rsidP="00BE0FCA">
      <w:pPr>
        <w:spacing w:before="0" w:after="0"/>
        <w:rPr>
          <w:sz w:val="19"/>
          <w:szCs w:val="19"/>
        </w:rPr>
      </w:pPr>
      <w:r w:rsidRPr="005C7161">
        <w:rPr>
          <w:sz w:val="19"/>
          <w:szCs w:val="19"/>
        </w:rPr>
        <w:t xml:space="preserve">Note: </w:t>
      </w:r>
      <w:r w:rsidRPr="005C7161">
        <w:rPr>
          <w:rFonts w:cstheme="minorHAnsi"/>
          <w:color w:val="000000"/>
          <w:sz w:val="19"/>
          <w:szCs w:val="19"/>
        </w:rPr>
        <w:t>Projects supporting multiple priority populations are counted once for each group supported.</w:t>
      </w:r>
    </w:p>
    <w:p w14:paraId="22BA150E" w14:textId="6E7CF521" w:rsidR="00622C5E" w:rsidRPr="00DB5BB2" w:rsidRDefault="000E5979" w:rsidP="00BE0FCA">
      <w:pPr>
        <w:spacing w:before="0"/>
      </w:pPr>
      <w:r w:rsidRPr="005C7161">
        <w:rPr>
          <w:sz w:val="19"/>
          <w:szCs w:val="19"/>
        </w:rPr>
        <w:t>Source: Grantee survey.</w:t>
      </w:r>
    </w:p>
    <w:p w14:paraId="40F4934D" w14:textId="77777777" w:rsidR="00C9315C" w:rsidRPr="00DB5BB2" w:rsidRDefault="00C9315C" w:rsidP="00C9315C">
      <w:pPr>
        <w:rPr>
          <w:rFonts w:asciiTheme="minorHAnsi" w:hAnsiTheme="minorHAnsi" w:cstheme="minorHAnsi"/>
          <w:color w:val="000000"/>
        </w:rPr>
        <w:sectPr w:rsidR="00C9315C" w:rsidRPr="00DB5BB2" w:rsidSect="009F4743">
          <w:pgSz w:w="16838" w:h="11906" w:orient="landscape"/>
          <w:pgMar w:top="1440" w:right="1440" w:bottom="1440" w:left="1440" w:header="708" w:footer="708" w:gutter="0"/>
          <w:cols w:space="708"/>
          <w:docGrid w:linePitch="360"/>
        </w:sectPr>
      </w:pPr>
    </w:p>
    <w:p w14:paraId="5ABB5C86" w14:textId="68A0D1B7" w:rsidR="00D66EBD" w:rsidRPr="00DB5BB2" w:rsidRDefault="00217D68" w:rsidP="003A67ED">
      <w:pPr>
        <w:pStyle w:val="Heading5"/>
        <w:shd w:val="clear" w:color="auto" w:fill="EFDFDE"/>
      </w:pPr>
      <w:r w:rsidRPr="00BE0FCA">
        <w:rPr>
          <w:color w:val="942C24"/>
        </w:rPr>
        <w:lastRenderedPageBreak/>
        <w:t xml:space="preserve">Case study: </w:t>
      </w:r>
      <w:r w:rsidR="00D66EBD" w:rsidRPr="00DB5BB2">
        <w:t>Population genomic screening of young adults to prevent cancer in Australia</w:t>
      </w:r>
    </w:p>
    <w:p w14:paraId="5F8BE54A" w14:textId="7B4BDFC9" w:rsidR="009311DB" w:rsidRPr="00DB5BB2" w:rsidRDefault="00D66EBD" w:rsidP="00BE0FCA">
      <w:pPr>
        <w:shd w:val="clear" w:color="auto" w:fill="EFDFDE"/>
        <w:rPr>
          <w:b/>
          <w:bCs/>
        </w:rPr>
      </w:pPr>
      <w:r w:rsidRPr="00DB5BB2">
        <w:rPr>
          <w:b/>
          <w:bCs/>
        </w:rPr>
        <w:t xml:space="preserve">Lead investigator: </w:t>
      </w:r>
      <w:r w:rsidR="002B23EB" w:rsidRPr="00DB5BB2">
        <w:t>Professor Paul Lacaze, Head of Public Health Genomics, Monash University</w:t>
      </w:r>
    </w:p>
    <w:p w14:paraId="577C5EB2" w14:textId="150465A5" w:rsidR="00D66EBD" w:rsidRPr="00DB5BB2" w:rsidRDefault="002032D3" w:rsidP="00BE0FCA">
      <w:pPr>
        <w:shd w:val="clear" w:color="auto" w:fill="EFDFDE"/>
      </w:pPr>
      <w:r w:rsidRPr="00DB5BB2">
        <w:rPr>
          <w:b/>
          <w:bCs/>
        </w:rPr>
        <w:t xml:space="preserve">Research </w:t>
      </w:r>
      <w:r w:rsidR="002E3EAE" w:rsidRPr="00DB5BB2">
        <w:rPr>
          <w:b/>
          <w:bCs/>
        </w:rPr>
        <w:t>Mission:</w:t>
      </w:r>
      <w:r w:rsidR="009311DB" w:rsidRPr="00DB5BB2">
        <w:t xml:space="preserve"> </w:t>
      </w:r>
      <w:r w:rsidR="002E3EAE" w:rsidRPr="00DB5BB2">
        <w:t>Genomics Health Futures Mission</w:t>
      </w:r>
    </w:p>
    <w:p w14:paraId="3346E2CA" w14:textId="64BC2648" w:rsidR="009311DB" w:rsidRPr="00DB5BB2" w:rsidRDefault="00D66EBD" w:rsidP="00BE0FCA">
      <w:pPr>
        <w:shd w:val="clear" w:color="auto" w:fill="EFDFDE"/>
        <w:rPr>
          <w:b/>
          <w:bCs/>
        </w:rPr>
      </w:pPr>
      <w:r w:rsidRPr="00DB5BB2">
        <w:rPr>
          <w:b/>
          <w:bCs/>
        </w:rPr>
        <w:t>Grant Opportunity:</w:t>
      </w:r>
      <w:r w:rsidR="002B23EB" w:rsidRPr="00DB5BB2">
        <w:rPr>
          <w:b/>
          <w:bCs/>
        </w:rPr>
        <w:t xml:space="preserve"> </w:t>
      </w:r>
      <w:r w:rsidR="002B23EB" w:rsidRPr="00DB5BB2">
        <w:t>2020 Genomics Health Futures Mission</w:t>
      </w:r>
    </w:p>
    <w:p w14:paraId="60B3B125" w14:textId="418F589A" w:rsidR="002E3EAE" w:rsidRPr="00DB5BB2" w:rsidRDefault="00D66EBD" w:rsidP="002F7C08">
      <w:pPr>
        <w:shd w:val="clear" w:color="auto" w:fill="EFDFDE"/>
        <w:rPr>
          <w:b/>
          <w:bCs/>
        </w:rPr>
      </w:pPr>
      <w:r w:rsidRPr="00DB5BB2">
        <w:rPr>
          <w:b/>
          <w:bCs/>
        </w:rPr>
        <w:t>Project highlights</w:t>
      </w:r>
    </w:p>
    <w:p w14:paraId="0445C962" w14:textId="211592F7" w:rsidR="002B23EB" w:rsidRPr="00DB5BB2" w:rsidRDefault="00B305B7" w:rsidP="002F7C08">
      <w:pPr>
        <w:pStyle w:val="Bullet"/>
        <w:shd w:val="clear" w:color="auto" w:fill="EFDFDE"/>
      </w:pPr>
      <w:r w:rsidRPr="00DB5BB2">
        <w:t>T</w:t>
      </w:r>
      <w:r w:rsidR="002B23EB" w:rsidRPr="00DB5BB2">
        <w:t>argeting population groups not routinely reached by existing diagnostic pathways</w:t>
      </w:r>
    </w:p>
    <w:p w14:paraId="5D1B0AF8" w14:textId="50FE86CC" w:rsidR="002B23EB" w:rsidRPr="00DB5BB2" w:rsidRDefault="00B305B7" w:rsidP="002F7C08">
      <w:pPr>
        <w:pStyle w:val="Bullet"/>
        <w:shd w:val="clear" w:color="auto" w:fill="EFDFDE"/>
      </w:pPr>
      <w:r w:rsidRPr="00DB5BB2">
        <w:t>G</w:t>
      </w:r>
      <w:r w:rsidR="002B23EB" w:rsidRPr="00DB5BB2">
        <w:t>enerating policy</w:t>
      </w:r>
      <w:r w:rsidR="00155EFD" w:rsidRPr="00DB5BB2">
        <w:t>-</w:t>
      </w:r>
      <w:r w:rsidR="002B23EB" w:rsidRPr="00DB5BB2">
        <w:t>relevant evidence on feasibility, cost</w:t>
      </w:r>
      <w:r w:rsidR="00F61DE1" w:rsidRPr="00DB5BB2">
        <w:t>-</w:t>
      </w:r>
      <w:r w:rsidR="002B23EB" w:rsidRPr="00DB5BB2">
        <w:t>effectiveness and acceptability</w:t>
      </w:r>
    </w:p>
    <w:p w14:paraId="7180B4C4" w14:textId="4F86233D" w:rsidR="002B23EB" w:rsidRPr="00DB5BB2" w:rsidRDefault="00B305B7" w:rsidP="002F7C08">
      <w:pPr>
        <w:pStyle w:val="Bullet"/>
        <w:shd w:val="clear" w:color="auto" w:fill="EFDFDE"/>
      </w:pPr>
      <w:r w:rsidRPr="00DB5BB2">
        <w:t>E</w:t>
      </w:r>
      <w:r w:rsidR="002B23EB" w:rsidRPr="00DB5BB2">
        <w:t>nabling access to preventive interventions for participants and their families</w:t>
      </w:r>
    </w:p>
    <w:p w14:paraId="0E8D97CD" w14:textId="4CAF9E1C" w:rsidR="002B23EB" w:rsidRPr="00DB5BB2" w:rsidRDefault="00B305B7" w:rsidP="002F7C08">
      <w:pPr>
        <w:pStyle w:val="Bullet"/>
        <w:shd w:val="clear" w:color="auto" w:fill="EFDFDE"/>
      </w:pPr>
      <w:r w:rsidRPr="00DB5BB2">
        <w:t>I</w:t>
      </w:r>
      <w:r w:rsidR="002B23EB" w:rsidRPr="00DB5BB2">
        <w:t>nforming future system design for population</w:t>
      </w:r>
      <w:r w:rsidR="00945BD7" w:rsidRPr="00DB5BB2">
        <w:t>-</w:t>
      </w:r>
      <w:r w:rsidR="002B23EB" w:rsidRPr="00DB5BB2">
        <w:t>level genomic screening</w:t>
      </w:r>
    </w:p>
    <w:p w14:paraId="0B1A343B" w14:textId="711C64A6" w:rsidR="00D66EBD" w:rsidRPr="00DB5BB2" w:rsidRDefault="00D66EBD" w:rsidP="002F7C08">
      <w:pPr>
        <w:shd w:val="clear" w:color="auto" w:fill="EFDFDE"/>
        <w:rPr>
          <w:b/>
          <w:bCs/>
        </w:rPr>
      </w:pPr>
      <w:r w:rsidRPr="00DB5BB2">
        <w:rPr>
          <w:b/>
          <w:bCs/>
        </w:rPr>
        <w:t>Measures of success</w:t>
      </w:r>
    </w:p>
    <w:p w14:paraId="781612D6" w14:textId="3B138B10" w:rsidR="00D66EBD" w:rsidRPr="00DB5BB2" w:rsidRDefault="002B23EB" w:rsidP="002F7C08">
      <w:pPr>
        <w:pStyle w:val="Bullet"/>
        <w:shd w:val="clear" w:color="auto" w:fill="EFDFDE"/>
      </w:pPr>
      <w:r w:rsidRPr="00DB5BB2">
        <w:t>Increased focus of research on areas of unmet need</w:t>
      </w:r>
    </w:p>
    <w:p w14:paraId="35B678B9" w14:textId="5B013D0A" w:rsidR="002B23EB" w:rsidRPr="00DB5BB2" w:rsidRDefault="002B23EB" w:rsidP="002F7C08">
      <w:pPr>
        <w:pStyle w:val="Bullet"/>
        <w:shd w:val="clear" w:color="auto" w:fill="EFDFDE"/>
      </w:pPr>
      <w:r w:rsidRPr="00DB5BB2">
        <w:t xml:space="preserve">New health technologies are embedded in health </w:t>
      </w:r>
      <w:r w:rsidR="00305AC4">
        <w:t xml:space="preserve">policy and </w:t>
      </w:r>
      <w:r w:rsidRPr="00DB5BB2">
        <w:t>practice</w:t>
      </w:r>
    </w:p>
    <w:p w14:paraId="58265BCA" w14:textId="5DE1AE82" w:rsidR="002B23EB" w:rsidRPr="00DB5BB2" w:rsidRDefault="002B23EB" w:rsidP="002F7C08">
      <w:pPr>
        <w:pStyle w:val="Bullet"/>
        <w:shd w:val="clear" w:color="auto" w:fill="EFDFDE"/>
      </w:pPr>
      <w:r w:rsidRPr="00DB5BB2">
        <w:t>Research community has greater capacity to undertake translational research</w:t>
      </w:r>
    </w:p>
    <w:p w14:paraId="6FE1049C" w14:textId="77777777" w:rsidR="00BE0FCA" w:rsidRPr="00DB5BB2" w:rsidRDefault="00BE0FCA" w:rsidP="002F7C08">
      <w:pPr>
        <w:pStyle w:val="Bullet"/>
        <w:shd w:val="clear" w:color="auto" w:fill="EFDFDE"/>
      </w:pPr>
      <w:r w:rsidRPr="00DB5BB2">
        <w:t>Health professionals adopt best practices faster</w:t>
      </w:r>
    </w:p>
    <w:p w14:paraId="6B2D3927" w14:textId="5DE83539" w:rsidR="002B23EB" w:rsidRPr="00DB5BB2" w:rsidRDefault="002B23EB" w:rsidP="002F7C08">
      <w:pPr>
        <w:pStyle w:val="Bullet"/>
        <w:shd w:val="clear" w:color="auto" w:fill="EFDFDE"/>
      </w:pPr>
      <w:r w:rsidRPr="00DB5BB2">
        <w:t>The community engages with and adopts new technologies</w:t>
      </w:r>
      <w:r w:rsidR="00305AC4">
        <w:t xml:space="preserve">, </w:t>
      </w:r>
      <w:r w:rsidRPr="00DB5BB2">
        <w:t>treatments</w:t>
      </w:r>
      <w:r w:rsidR="00305AC4">
        <w:t xml:space="preserve"> and interventions</w:t>
      </w:r>
    </w:p>
    <w:p w14:paraId="06E1E965" w14:textId="258EC02D" w:rsidR="002B23EB" w:rsidRPr="00DB5BB2" w:rsidRDefault="002B23EB" w:rsidP="002F7C08">
      <w:pPr>
        <w:shd w:val="clear" w:color="auto" w:fill="EFDFDE"/>
        <w:rPr>
          <w:b/>
          <w:bCs/>
        </w:rPr>
      </w:pPr>
      <w:r w:rsidRPr="00DB5BB2">
        <w:rPr>
          <w:b/>
          <w:bCs/>
        </w:rPr>
        <w:t>The project</w:t>
      </w:r>
    </w:p>
    <w:p w14:paraId="689FC9CE" w14:textId="2E22BE2E" w:rsidR="002E3EAE" w:rsidRPr="00DB5BB2" w:rsidRDefault="00B305B7" w:rsidP="00BE0FCA">
      <w:pPr>
        <w:shd w:val="clear" w:color="auto" w:fill="EFDFDE"/>
      </w:pPr>
      <w:r w:rsidRPr="00DB5BB2">
        <w:t>Th</w:t>
      </w:r>
      <w:r w:rsidR="00D842F0" w:rsidRPr="00DB5BB2">
        <w:t>is</w:t>
      </w:r>
      <w:r w:rsidRPr="00DB5BB2">
        <w:t xml:space="preserve"> project was a large-scale</w:t>
      </w:r>
      <w:r w:rsidR="00D842F0" w:rsidRPr="00DB5BB2">
        <w:t>,</w:t>
      </w:r>
      <w:r w:rsidRPr="00DB5BB2">
        <w:t xml:space="preserve"> nationwide population genomic screening pilot and feasibility study</w:t>
      </w:r>
      <w:r w:rsidR="00EB4C2E" w:rsidRPr="00DB5BB2">
        <w:t>. Its</w:t>
      </w:r>
      <w:r w:rsidRPr="00DB5BB2">
        <w:t xml:space="preserve"> aim</w:t>
      </w:r>
      <w:r w:rsidR="00EB4C2E" w:rsidRPr="00DB5BB2">
        <w:t xml:space="preserve"> was</w:t>
      </w:r>
      <w:r w:rsidRPr="00DB5BB2">
        <w:t xml:space="preserve"> </w:t>
      </w:r>
      <w:r w:rsidR="00EB4C2E" w:rsidRPr="00DB5BB2">
        <w:t>to</w:t>
      </w:r>
      <w:r w:rsidRPr="00DB5BB2">
        <w:t xml:space="preserve"> improv</w:t>
      </w:r>
      <w:r w:rsidR="00EB4C2E" w:rsidRPr="00DB5BB2">
        <w:t>e</w:t>
      </w:r>
      <w:r w:rsidRPr="00DB5BB2">
        <w:t xml:space="preserve"> the early identification and prevention of serious health conditions, including certain cancers and cardiovascular disease.</w:t>
      </w:r>
      <w:r w:rsidRPr="00DB5BB2">
        <w:rPr>
          <w:rFonts w:ascii="Aptos" w:hAnsi="Aptos"/>
        </w:rPr>
        <w:t xml:space="preserve"> </w:t>
      </w:r>
      <w:r w:rsidR="002E3EAE" w:rsidRPr="00DB5BB2">
        <w:t>The project</w:t>
      </w:r>
      <w:r w:rsidR="00C85FBE" w:rsidRPr="00DB5BB2">
        <w:t xml:space="preserve"> </w:t>
      </w:r>
      <w:r w:rsidR="002E3EAE" w:rsidRPr="00DB5BB2">
        <w:t>focused on</w:t>
      </w:r>
      <w:r w:rsidR="00C85FBE" w:rsidRPr="00DB5BB2">
        <w:t xml:space="preserve"> </w:t>
      </w:r>
      <w:r w:rsidR="002E3EAE" w:rsidRPr="00DB5BB2">
        <w:t>identifying</w:t>
      </w:r>
      <w:r w:rsidR="00C85FBE" w:rsidRPr="00DB5BB2">
        <w:t xml:space="preserve"> </w:t>
      </w:r>
      <w:r w:rsidR="002E3EAE" w:rsidRPr="00DB5BB2">
        <w:t xml:space="preserve">individuals at elevated genetic risk </w:t>
      </w:r>
      <w:r w:rsidRPr="00DB5BB2">
        <w:t>of medical</w:t>
      </w:r>
      <w:r w:rsidR="00731449" w:rsidRPr="00DB5BB2">
        <w:t>ly</w:t>
      </w:r>
      <w:r w:rsidRPr="00DB5BB2">
        <w:t xml:space="preserve"> actionable conditions </w:t>
      </w:r>
      <w:r w:rsidR="002E3EAE" w:rsidRPr="00DB5BB2">
        <w:t>earlier in life</w:t>
      </w:r>
      <w:r w:rsidR="00B41E36" w:rsidRPr="00DB5BB2">
        <w:t xml:space="preserve"> –</w:t>
      </w:r>
      <w:r w:rsidR="002E3EAE" w:rsidRPr="00DB5BB2">
        <w:t xml:space="preserve"> before disease onset</w:t>
      </w:r>
      <w:r w:rsidR="00B41E36" w:rsidRPr="00DB5BB2">
        <w:t xml:space="preserve"> –</w:t>
      </w:r>
      <w:r w:rsidR="002E3EAE" w:rsidRPr="00DB5BB2">
        <w:t xml:space="preserve"> and enabling access to preventive care pathways.</w:t>
      </w:r>
    </w:p>
    <w:p w14:paraId="550DDD38" w14:textId="204DAFC2" w:rsidR="002E3EAE" w:rsidRPr="00DB5BB2" w:rsidRDefault="002E3EAE" w:rsidP="00BE0FCA">
      <w:pPr>
        <w:shd w:val="clear" w:color="auto" w:fill="EFDFDE"/>
      </w:pPr>
      <w:r w:rsidRPr="00DB5BB2">
        <w:t xml:space="preserve">Rather than concentrating on individuals already engaged with specialist genetics services, the </w:t>
      </w:r>
      <w:r w:rsidR="000908F7" w:rsidRPr="00DB5BB2">
        <w:t xml:space="preserve">project </w:t>
      </w:r>
      <w:r w:rsidRPr="00DB5BB2">
        <w:t>focused on</w:t>
      </w:r>
      <w:r w:rsidR="003F34E2" w:rsidRPr="00DB5BB2">
        <w:t xml:space="preserve"> </w:t>
      </w:r>
      <w:r w:rsidRPr="00DB5BB2">
        <w:t>population</w:t>
      </w:r>
      <w:r w:rsidRPr="00DB5BB2">
        <w:noBreakHyphen/>
        <w:t>based</w:t>
      </w:r>
      <w:r w:rsidR="003F34E2" w:rsidRPr="00DB5BB2">
        <w:t xml:space="preserve"> </w:t>
      </w:r>
      <w:r w:rsidR="000908F7" w:rsidRPr="00DB5BB2">
        <w:t xml:space="preserve">genomic </w:t>
      </w:r>
      <w:r w:rsidRPr="00DB5BB2">
        <w:t xml:space="preserve">screening of young adults, a group not routinely targeted by existing diagnostic pathways. This approach responded to a recognised gap in the health system, </w:t>
      </w:r>
      <w:r w:rsidR="00CD2858" w:rsidRPr="00DB5BB2">
        <w:t xml:space="preserve">in which </w:t>
      </w:r>
      <w:r w:rsidRPr="00DB5BB2">
        <w:t>many people with clinically significant genetic risk remain unidentified until later stages, often after disease has developed or progressed.</w:t>
      </w:r>
    </w:p>
    <w:p w14:paraId="171B2042" w14:textId="2C056788" w:rsidR="002B23EB" w:rsidRPr="00DB5BB2" w:rsidRDefault="002B23EB" w:rsidP="00BE0FCA">
      <w:pPr>
        <w:shd w:val="clear" w:color="auto" w:fill="EFDFDE"/>
        <w:rPr>
          <w:b/>
          <w:bCs/>
        </w:rPr>
      </w:pPr>
      <w:r w:rsidRPr="00DB5BB2">
        <w:rPr>
          <w:b/>
          <w:bCs/>
        </w:rPr>
        <w:t>The outcome</w:t>
      </w:r>
    </w:p>
    <w:p w14:paraId="0FEC9114" w14:textId="14793E6D" w:rsidR="002E3EAE" w:rsidRPr="00DB5BB2" w:rsidRDefault="002E3EAE" w:rsidP="00BE0FCA">
      <w:pPr>
        <w:shd w:val="clear" w:color="auto" w:fill="EFDFDE"/>
      </w:pPr>
      <w:r w:rsidRPr="00DB5BB2">
        <w:t>A major outcome of the grant was the successful testing and return of genomic screening results to more than 10,000</w:t>
      </w:r>
      <w:r w:rsidR="00952A77" w:rsidRPr="00DB5BB2">
        <w:t> </w:t>
      </w:r>
      <w:r w:rsidRPr="00DB5BB2">
        <w:t xml:space="preserve">participants across Australia. </w:t>
      </w:r>
      <w:r w:rsidR="00D1600A" w:rsidRPr="00DB5BB2">
        <w:t>T</w:t>
      </w:r>
      <w:r w:rsidRPr="00DB5BB2">
        <w:t>his process</w:t>
      </w:r>
      <w:r w:rsidR="00D1600A" w:rsidRPr="00DB5BB2">
        <w:t xml:space="preserve"> identified </w:t>
      </w:r>
      <w:r w:rsidRPr="00DB5BB2">
        <w:t>202</w:t>
      </w:r>
      <w:r w:rsidR="00D1600A" w:rsidRPr="00DB5BB2">
        <w:t> </w:t>
      </w:r>
      <w:r w:rsidR="000908F7" w:rsidRPr="00DB5BB2">
        <w:t xml:space="preserve">young adults </w:t>
      </w:r>
      <w:r w:rsidRPr="00DB5BB2">
        <w:t xml:space="preserve">at high genetic risk and supported </w:t>
      </w:r>
      <w:r w:rsidR="000A7CF3" w:rsidRPr="00DB5BB2">
        <w:t>the</w:t>
      </w:r>
      <w:r w:rsidR="00772161" w:rsidRPr="00DB5BB2">
        <w:t xml:space="preserve">m </w:t>
      </w:r>
      <w:r w:rsidRPr="00DB5BB2">
        <w:t>through structured genetic counselling and referral to clinical genetics services. This enabled participants to access tailore</w:t>
      </w:r>
      <w:r w:rsidR="000908F7" w:rsidRPr="00DB5BB2">
        <w:t xml:space="preserve">d </w:t>
      </w:r>
      <w:r w:rsidRPr="00DB5BB2">
        <w:t>risk</w:t>
      </w:r>
      <w:r w:rsidR="00753601" w:rsidRPr="00DB5BB2">
        <w:t>-</w:t>
      </w:r>
      <w:r w:rsidRPr="00DB5BB2">
        <w:t>management</w:t>
      </w:r>
      <w:r w:rsidR="000908F7" w:rsidRPr="00DB5BB2">
        <w:t xml:space="preserve"> </w:t>
      </w:r>
      <w:r w:rsidRPr="00DB5BB2">
        <w:t>strategies</w:t>
      </w:r>
      <w:r w:rsidR="000908F7" w:rsidRPr="00DB5BB2">
        <w:t xml:space="preserve"> through the public healthcare system</w:t>
      </w:r>
      <w:r w:rsidRPr="00DB5BB2">
        <w:t>, including enhanced surveillance, preventive</w:t>
      </w:r>
      <w:r w:rsidR="000908F7" w:rsidRPr="00DB5BB2">
        <w:t xml:space="preserve"> </w:t>
      </w:r>
      <w:r w:rsidRPr="00DB5BB2">
        <w:t>interventions</w:t>
      </w:r>
      <w:r w:rsidR="000908F7" w:rsidRPr="00DB5BB2">
        <w:t xml:space="preserve"> </w:t>
      </w:r>
      <w:r w:rsidRPr="00DB5BB2">
        <w:t>and cascade testing for family members.</w:t>
      </w:r>
    </w:p>
    <w:p w14:paraId="018656AE" w14:textId="6FA03D7D" w:rsidR="002E3EAE" w:rsidRPr="00DB5BB2" w:rsidRDefault="002E3EAE" w:rsidP="00BE0FCA">
      <w:pPr>
        <w:shd w:val="clear" w:color="auto" w:fill="EFDFDE"/>
      </w:pPr>
      <w:r w:rsidRPr="00DB5BB2">
        <w:t>The project</w:t>
      </w:r>
      <w:r w:rsidR="000908F7" w:rsidRPr="00DB5BB2">
        <w:t xml:space="preserve"> has</w:t>
      </w:r>
      <w:r w:rsidRPr="00DB5BB2">
        <w:t xml:space="preserve"> generated a robust evidence base</w:t>
      </w:r>
      <w:r w:rsidR="00772161" w:rsidRPr="00DB5BB2">
        <w:t xml:space="preserve"> </w:t>
      </w:r>
      <w:r w:rsidR="000908F7" w:rsidRPr="00DB5BB2">
        <w:t xml:space="preserve">to </w:t>
      </w:r>
      <w:r w:rsidRPr="00DB5BB2">
        <w:t>demonstrat</w:t>
      </w:r>
      <w:r w:rsidR="000908F7" w:rsidRPr="00DB5BB2">
        <w:t>e</w:t>
      </w:r>
      <w:r w:rsidR="00772161" w:rsidRPr="00DB5BB2">
        <w:t xml:space="preserve"> </w:t>
      </w:r>
      <w:r w:rsidRPr="00DB5BB2">
        <w:t>the</w:t>
      </w:r>
      <w:r w:rsidR="000908F7" w:rsidRPr="00DB5BB2">
        <w:t xml:space="preserve"> f</w:t>
      </w:r>
      <w:r w:rsidRPr="00DB5BB2">
        <w:t>easibility,</w:t>
      </w:r>
      <w:r w:rsidR="000908F7" w:rsidRPr="00DB5BB2">
        <w:t xml:space="preserve"> </w:t>
      </w:r>
      <w:r w:rsidRPr="00DB5BB2">
        <w:t>acceptabilit</w:t>
      </w:r>
      <w:r w:rsidR="000908F7" w:rsidRPr="00DB5BB2">
        <w:t xml:space="preserve">y </w:t>
      </w:r>
      <w:r w:rsidRPr="00DB5BB2">
        <w:t>and</w:t>
      </w:r>
      <w:r w:rsidR="000908F7" w:rsidRPr="00DB5BB2">
        <w:t xml:space="preserve"> </w:t>
      </w:r>
      <w:r w:rsidRPr="00DB5BB2">
        <w:t>cost</w:t>
      </w:r>
      <w:r w:rsidRPr="00DB5BB2">
        <w:noBreakHyphen/>
        <w:t>effectiveness</w:t>
      </w:r>
      <w:r w:rsidR="000908F7" w:rsidRPr="00DB5BB2">
        <w:t xml:space="preserve"> </w:t>
      </w:r>
      <w:r w:rsidRPr="00DB5BB2">
        <w:t>of population genomic screening as a preventive health strategy</w:t>
      </w:r>
      <w:r w:rsidR="000908F7" w:rsidRPr="00DB5BB2">
        <w:t xml:space="preserve"> in Australia</w:t>
      </w:r>
      <w:r w:rsidRPr="00DB5BB2">
        <w:t>.</w:t>
      </w:r>
      <w:r w:rsidR="000908F7" w:rsidRPr="00DB5BB2">
        <w:t xml:space="preserve"> </w:t>
      </w:r>
      <w:r w:rsidRPr="00DB5BB2">
        <w:t>Cost</w:t>
      </w:r>
      <w:r w:rsidRPr="00DB5BB2">
        <w:noBreakHyphen/>
        <w:t>effectiveness</w:t>
      </w:r>
      <w:r w:rsidR="000908F7" w:rsidRPr="00DB5BB2">
        <w:t xml:space="preserve"> </w:t>
      </w:r>
      <w:r w:rsidRPr="00DB5BB2">
        <w:t>modelling</w:t>
      </w:r>
      <w:r w:rsidR="000908F7" w:rsidRPr="00DB5BB2">
        <w:t xml:space="preserve"> conducted by the researchers also provided further supportive evidence. It</w:t>
      </w:r>
      <w:r w:rsidRPr="00DB5BB2">
        <w:t xml:space="preserve"> showed that screening for </w:t>
      </w:r>
      <w:r w:rsidR="000908F7" w:rsidRPr="00DB5BB2">
        <w:t xml:space="preserve">high genomic risk of </w:t>
      </w:r>
      <w:r w:rsidRPr="00DB5BB2">
        <w:t>selected conditions could deliver health benefits while</w:t>
      </w:r>
      <w:r w:rsidR="000908F7" w:rsidRPr="00DB5BB2">
        <w:t xml:space="preserve"> </w:t>
      </w:r>
      <w:r w:rsidRPr="00DB5BB2">
        <w:t>remaining</w:t>
      </w:r>
      <w:r w:rsidR="000908F7" w:rsidRPr="00DB5BB2">
        <w:t xml:space="preserve"> </w:t>
      </w:r>
      <w:r w:rsidRPr="00DB5BB2">
        <w:t>economically</w:t>
      </w:r>
      <w:r w:rsidR="000908F7" w:rsidRPr="00DB5BB2">
        <w:t xml:space="preserve"> </w:t>
      </w:r>
      <w:r w:rsidRPr="00DB5BB2">
        <w:t>viable</w:t>
      </w:r>
      <w:r w:rsidR="000908F7" w:rsidRPr="00DB5BB2">
        <w:t xml:space="preserve"> </w:t>
      </w:r>
      <w:r w:rsidRPr="00DB5BB2">
        <w:t>within the Australian public health system, strengthening the case for further consideration of this approach in policy and planning contexts.</w:t>
      </w:r>
    </w:p>
    <w:p w14:paraId="7238272C" w14:textId="64A7229B" w:rsidR="00496438" w:rsidRPr="00DB5BB2" w:rsidRDefault="000908F7" w:rsidP="00BE0FCA">
      <w:pPr>
        <w:shd w:val="clear" w:color="auto" w:fill="EFDFDE"/>
      </w:pPr>
      <w:r w:rsidRPr="00DB5BB2">
        <w:t xml:space="preserve">The main study findings were published in January 2026 in the inaugural issue of </w:t>
      </w:r>
      <w:hyperlink r:id="rId219" w:history="1">
        <w:r w:rsidRPr="00D43518">
          <w:rPr>
            <w:rStyle w:val="Hyperlink"/>
            <w:i/>
            <w:iCs/>
            <w:color w:val="0064B3"/>
          </w:rPr>
          <w:t>Nature Health</w:t>
        </w:r>
      </w:hyperlink>
      <w:r w:rsidR="00B305B7" w:rsidRPr="00DB5BB2">
        <w:t>.</w:t>
      </w:r>
    </w:p>
    <w:p w14:paraId="5A626515" w14:textId="33983BBA" w:rsidR="002B23EB" w:rsidRPr="00DB5BB2" w:rsidRDefault="002B23EB" w:rsidP="00BE0FCA">
      <w:pPr>
        <w:shd w:val="clear" w:color="auto" w:fill="EFDFDE"/>
        <w:rPr>
          <w:b/>
          <w:bCs/>
        </w:rPr>
      </w:pPr>
      <w:r w:rsidRPr="00DB5BB2">
        <w:rPr>
          <w:b/>
          <w:bCs/>
        </w:rPr>
        <w:t>Impact of MRFF funding</w:t>
      </w:r>
    </w:p>
    <w:p w14:paraId="0F0649FB" w14:textId="4A6077BF" w:rsidR="000908F7" w:rsidRPr="00BE0FCA" w:rsidRDefault="00C13B9C" w:rsidP="00BE0FCA">
      <w:pPr>
        <w:shd w:val="clear" w:color="auto" w:fill="EFDFDE"/>
      </w:pPr>
      <w:r w:rsidRPr="00BE0FCA">
        <w:t>MRFF</w:t>
      </w:r>
      <w:r w:rsidR="000908F7" w:rsidRPr="00BE0FCA">
        <w:t xml:space="preserve"> funding enabled </w:t>
      </w:r>
      <w:r w:rsidR="009C19F5" w:rsidRPr="00BE0FCA">
        <w:t>this</w:t>
      </w:r>
      <w:r w:rsidR="000908F7" w:rsidRPr="00BE0FCA">
        <w:t xml:space="preserve"> world-first nationwide pilot study of population genomic screening for high genomic risk of certain cancers and cardiovascular disease. In addition to demonstrating the feasibility, cost-effectiveness and acceptability of population genomic screening, the project directly impacted the lives of 202</w:t>
      </w:r>
      <w:r w:rsidR="002B442E" w:rsidRPr="00BE0FCA">
        <w:t> </w:t>
      </w:r>
      <w:r w:rsidR="000908F7" w:rsidRPr="00BE0FCA">
        <w:t xml:space="preserve">participants identified with high-risk genomic variants, enabling them and their family members to </w:t>
      </w:r>
      <w:r w:rsidR="000908F7" w:rsidRPr="00BE0FCA">
        <w:lastRenderedPageBreak/>
        <w:t xml:space="preserve">access early screening and risk-reducing interventions through the public healthcare system. These interventions can be </w:t>
      </w:r>
      <w:proofErr w:type="gramStart"/>
      <w:r w:rsidR="000908F7" w:rsidRPr="00BE0FCA">
        <w:t>life-saving</w:t>
      </w:r>
      <w:proofErr w:type="gramEnd"/>
      <w:r w:rsidR="000908F7" w:rsidRPr="00BE0FCA">
        <w:t xml:space="preserve">. Many of these participants have shared their personal stories, including in the </w:t>
      </w:r>
      <w:hyperlink r:id="rId220" w:history="1">
        <w:r w:rsidR="000908F7" w:rsidRPr="00D43518">
          <w:rPr>
            <w:rStyle w:val="Hyperlink"/>
            <w:rFonts w:eastAsia="Calibri" w:cstheme="minorHAnsi"/>
            <w:color w:val="0064B3"/>
          </w:rPr>
          <w:t>media</w:t>
        </w:r>
      </w:hyperlink>
      <w:r w:rsidR="00B305B7" w:rsidRPr="00BE0FCA">
        <w:t>.</w:t>
      </w:r>
      <w:r w:rsidR="000908F7" w:rsidRPr="00BE0FCA">
        <w:t xml:space="preserve"> The health outcomes achieved, and the evidence generated to inform future screening programs, have already delivered a substantial return on investment for this funding opportunity.</w:t>
      </w:r>
    </w:p>
    <w:p w14:paraId="7C7E81BD" w14:textId="77777777" w:rsidR="00D6402D" w:rsidRPr="00DB5BB2" w:rsidRDefault="00D6402D" w:rsidP="00DE6075">
      <w:pPr>
        <w:pStyle w:val="Heading4"/>
      </w:pPr>
      <w:r w:rsidRPr="00DB5BB2">
        <w:t>Measure of success: Research community has greater capacity to undertake translational research</w:t>
      </w:r>
    </w:p>
    <w:p w14:paraId="1C4430D7" w14:textId="05FFFA67" w:rsidR="00D6402D" w:rsidRPr="00DB5BB2" w:rsidRDefault="00D6402D" w:rsidP="00D6402D">
      <w:r w:rsidRPr="00DB5BB2">
        <w:t>Grants funded under the Research Missions program have supported research team members across a broad range of categories</w:t>
      </w:r>
      <w:r w:rsidR="004A3835" w:rsidRPr="00DB5BB2">
        <w:t>,</w:t>
      </w:r>
      <w:r w:rsidRPr="00DB5BB2">
        <w:t xml:space="preserve"> </w:t>
      </w:r>
      <w:r w:rsidR="00B10005" w:rsidRPr="00DB5BB2">
        <w:t>including medical professionals, early</w:t>
      </w:r>
      <w:r w:rsidR="00E6084E" w:rsidRPr="00DB5BB2">
        <w:t>-</w:t>
      </w:r>
      <w:r w:rsidR="00B10005" w:rsidRPr="00DB5BB2">
        <w:t xml:space="preserve"> and mid-career researchers, people from priority populations and industry-based researchers </w:t>
      </w:r>
      <w:r w:rsidRPr="00DB5BB2">
        <w:t>(</w:t>
      </w:r>
      <w:r w:rsidRPr="00DB5BB2">
        <w:fldChar w:fldCharType="begin"/>
      </w:r>
      <w:r w:rsidRPr="00DB5BB2">
        <w:instrText xml:space="preserve"> REF _Ref228788231 \h </w:instrText>
      </w:r>
      <w:r w:rsidRPr="00DB5BB2">
        <w:fldChar w:fldCharType="separate"/>
      </w:r>
      <w:r w:rsidR="005F372E" w:rsidRPr="00DB5BB2">
        <w:t>Table 21</w:t>
      </w:r>
      <w:r w:rsidRPr="00DB5BB2">
        <w:fldChar w:fldCharType="end"/>
      </w:r>
      <w:r w:rsidRPr="00DB5BB2">
        <w:t>).</w:t>
      </w:r>
    </w:p>
    <w:p w14:paraId="7F126146" w14:textId="3A094C90" w:rsidR="00D6402D" w:rsidRPr="00DB5BB2" w:rsidRDefault="00D6402D" w:rsidP="00BE0FCA">
      <w:pPr>
        <w:pStyle w:val="Tabletitle0"/>
      </w:pPr>
      <w:bookmarkStart w:id="460" w:name="_Ref228788231"/>
      <w:bookmarkStart w:id="461" w:name="_Toc235774060"/>
      <w:r w:rsidRPr="00DB5BB2">
        <w:t xml:space="preserve">Table </w:t>
      </w:r>
      <w:fldSimple w:instr=" SEQ Table \* ARABIC ">
        <w:r w:rsidR="005F372E" w:rsidRPr="00DB5BB2">
          <w:t>21</w:t>
        </w:r>
      </w:fldSimple>
      <w:bookmarkEnd w:id="460"/>
      <w:r w:rsidRPr="00DB5BB2">
        <w:t xml:space="preserve"> Number of people supported by grants funded under the Research Missions </w:t>
      </w:r>
      <w:r w:rsidR="00796CF8" w:rsidRPr="00DB5BB2">
        <w:t>program</w:t>
      </w:r>
      <w:bookmarkEnd w:id="461"/>
    </w:p>
    <w:tbl>
      <w:tblPr>
        <w:tblStyle w:val="MRFFtable"/>
        <w:tblW w:w="5000" w:type="pct"/>
        <w:tblLook w:val="04A0" w:firstRow="1" w:lastRow="0" w:firstColumn="1" w:lastColumn="0" w:noHBand="0" w:noVBand="1"/>
      </w:tblPr>
      <w:tblGrid>
        <w:gridCol w:w="6096"/>
        <w:gridCol w:w="2930"/>
      </w:tblGrid>
      <w:tr w:rsidR="00D6402D" w:rsidRPr="00DB5BB2" w14:paraId="1B91FCBD" w14:textId="77777777" w:rsidTr="00BE0FCA">
        <w:trPr>
          <w:cnfStyle w:val="100000000000" w:firstRow="1" w:lastRow="0" w:firstColumn="0" w:lastColumn="0" w:oddVBand="0" w:evenVBand="0" w:oddHBand="0" w:evenHBand="0" w:firstRowFirstColumn="0" w:firstRowLastColumn="0" w:lastRowFirstColumn="0" w:lastRowLastColumn="0"/>
        </w:trPr>
        <w:tc>
          <w:tcPr>
            <w:tcW w:w="3377" w:type="pct"/>
          </w:tcPr>
          <w:p w14:paraId="7F2AAAF8" w14:textId="77777777" w:rsidR="00D6402D" w:rsidRPr="00DB5BB2" w:rsidRDefault="00D6402D" w:rsidP="00BE0FCA">
            <w:pPr>
              <w:pStyle w:val="Tableheading"/>
              <w:rPr>
                <w:b w:val="0"/>
                <w:lang w:val="en-AU"/>
              </w:rPr>
            </w:pPr>
            <w:r w:rsidRPr="00DB5BB2">
              <w:rPr>
                <w:lang w:val="en-AU"/>
              </w:rPr>
              <w:t>Category</w:t>
            </w:r>
          </w:p>
        </w:tc>
        <w:tc>
          <w:tcPr>
            <w:tcW w:w="1623" w:type="pct"/>
            <w:vAlign w:val="bottom"/>
          </w:tcPr>
          <w:p w14:paraId="22EDE5B4" w14:textId="77777777" w:rsidR="00D6402D" w:rsidRPr="00DB5BB2" w:rsidRDefault="00D6402D" w:rsidP="00BE0FCA">
            <w:pPr>
              <w:pStyle w:val="Tableheading"/>
              <w:jc w:val="center"/>
              <w:rPr>
                <w:b w:val="0"/>
                <w:lang w:val="en-AU"/>
              </w:rPr>
            </w:pPr>
            <w:r w:rsidRPr="00DB5BB2">
              <w:rPr>
                <w:lang w:val="en-AU"/>
              </w:rPr>
              <w:t>Number of people supported</w:t>
            </w:r>
          </w:p>
        </w:tc>
      </w:tr>
      <w:tr w:rsidR="00D6402D" w:rsidRPr="00DB5BB2" w14:paraId="6A271479" w14:textId="77777777" w:rsidTr="00BE0FCA">
        <w:tc>
          <w:tcPr>
            <w:tcW w:w="3377" w:type="pct"/>
          </w:tcPr>
          <w:p w14:paraId="4A99AA0A" w14:textId="1013592C" w:rsidR="00D6402D" w:rsidRPr="00DB5BB2" w:rsidRDefault="00D6402D" w:rsidP="00BE0FCA">
            <w:pPr>
              <w:pStyle w:val="Tabletext0"/>
              <w:rPr>
                <w:lang w:val="en-AU"/>
              </w:rPr>
            </w:pPr>
            <w:r w:rsidRPr="00DB5BB2">
              <w:rPr>
                <w:lang w:val="en-AU"/>
              </w:rPr>
              <w:t xml:space="preserve">General </w:t>
            </w:r>
            <w:r w:rsidR="00FD08E5" w:rsidRPr="00DB5BB2">
              <w:rPr>
                <w:lang w:val="en-AU"/>
              </w:rPr>
              <w:t>p</w:t>
            </w:r>
            <w:r w:rsidRPr="00DB5BB2">
              <w:rPr>
                <w:lang w:val="en-AU"/>
              </w:rPr>
              <w:t>ractitioners</w:t>
            </w:r>
            <w:r w:rsidR="00FD08E5" w:rsidRPr="00DB5BB2">
              <w:rPr>
                <w:lang w:val="en-AU"/>
              </w:rPr>
              <w:t xml:space="preserve"> </w:t>
            </w:r>
            <w:r w:rsidRPr="00DB5BB2">
              <w:rPr>
                <w:lang w:val="en-AU"/>
              </w:rPr>
              <w:t>/</w:t>
            </w:r>
            <w:r w:rsidR="00FD08E5" w:rsidRPr="00DB5BB2">
              <w:rPr>
                <w:lang w:val="en-AU"/>
              </w:rPr>
              <w:t xml:space="preserve"> m</w:t>
            </w:r>
            <w:r w:rsidRPr="00DB5BB2">
              <w:rPr>
                <w:lang w:val="en-AU"/>
              </w:rPr>
              <w:t>edical doctors in primary care</w:t>
            </w:r>
          </w:p>
        </w:tc>
        <w:tc>
          <w:tcPr>
            <w:tcW w:w="1623" w:type="pct"/>
          </w:tcPr>
          <w:p w14:paraId="041D1123" w14:textId="77777777" w:rsidR="00D6402D" w:rsidRPr="00DB5BB2" w:rsidRDefault="00D6402D" w:rsidP="00BE0FCA">
            <w:pPr>
              <w:pStyle w:val="Tabletext0"/>
              <w:jc w:val="center"/>
              <w:rPr>
                <w:lang w:val="en-AU"/>
              </w:rPr>
            </w:pPr>
            <w:r w:rsidRPr="00DB5BB2">
              <w:rPr>
                <w:lang w:val="en-AU"/>
              </w:rPr>
              <w:t>12</w:t>
            </w:r>
          </w:p>
        </w:tc>
      </w:tr>
      <w:tr w:rsidR="00D6402D" w:rsidRPr="00DB5BB2" w14:paraId="231152B7" w14:textId="77777777" w:rsidTr="00BE0FCA">
        <w:tc>
          <w:tcPr>
            <w:tcW w:w="3377" w:type="pct"/>
          </w:tcPr>
          <w:p w14:paraId="78495EF7" w14:textId="5150B5AA" w:rsidR="00D6402D" w:rsidRPr="00DB5BB2" w:rsidRDefault="00D6402D" w:rsidP="00BE0FCA">
            <w:pPr>
              <w:pStyle w:val="Tabletext0"/>
              <w:rPr>
                <w:lang w:val="en-AU"/>
              </w:rPr>
            </w:pPr>
            <w:r w:rsidRPr="00DB5BB2">
              <w:rPr>
                <w:lang w:val="en-AU"/>
              </w:rPr>
              <w:t xml:space="preserve">Medical doctors </w:t>
            </w:r>
            <w:r w:rsidR="00462A9C" w:rsidRPr="00DB5BB2">
              <w:rPr>
                <w:lang w:val="en-AU"/>
              </w:rPr>
              <w:t>–</w:t>
            </w:r>
            <w:r w:rsidRPr="00DB5BB2">
              <w:rPr>
                <w:lang w:val="en-AU"/>
              </w:rPr>
              <w:t xml:space="preserve"> specialists</w:t>
            </w:r>
          </w:p>
        </w:tc>
        <w:tc>
          <w:tcPr>
            <w:tcW w:w="1623" w:type="pct"/>
          </w:tcPr>
          <w:p w14:paraId="31CD10FC" w14:textId="77777777" w:rsidR="00D6402D" w:rsidRPr="00DB5BB2" w:rsidRDefault="00D6402D" w:rsidP="00BE0FCA">
            <w:pPr>
              <w:pStyle w:val="Tabletext0"/>
              <w:jc w:val="center"/>
              <w:rPr>
                <w:lang w:val="en-AU"/>
              </w:rPr>
            </w:pPr>
            <w:r w:rsidRPr="00DB5BB2">
              <w:rPr>
                <w:lang w:val="en-AU"/>
              </w:rPr>
              <w:t>88</w:t>
            </w:r>
          </w:p>
        </w:tc>
      </w:tr>
      <w:tr w:rsidR="00D6402D" w:rsidRPr="00DB5BB2" w14:paraId="59732E59" w14:textId="77777777" w:rsidTr="00BE0FCA">
        <w:tc>
          <w:tcPr>
            <w:tcW w:w="3377" w:type="pct"/>
          </w:tcPr>
          <w:p w14:paraId="6A9EEEAD" w14:textId="77777777" w:rsidR="00D6402D" w:rsidRPr="00DB5BB2" w:rsidRDefault="00D6402D" w:rsidP="00BE0FCA">
            <w:pPr>
              <w:pStyle w:val="Tabletext0"/>
              <w:rPr>
                <w:lang w:val="en-AU"/>
              </w:rPr>
            </w:pPr>
            <w:r w:rsidRPr="00DB5BB2">
              <w:rPr>
                <w:lang w:val="en-AU"/>
              </w:rPr>
              <w:t>Nurses or midwives</w:t>
            </w:r>
          </w:p>
        </w:tc>
        <w:tc>
          <w:tcPr>
            <w:tcW w:w="1623" w:type="pct"/>
          </w:tcPr>
          <w:p w14:paraId="6E374587" w14:textId="77777777" w:rsidR="00D6402D" w:rsidRPr="00DB5BB2" w:rsidRDefault="00D6402D" w:rsidP="00BE0FCA">
            <w:pPr>
              <w:pStyle w:val="Tabletext0"/>
              <w:jc w:val="center"/>
              <w:rPr>
                <w:lang w:val="en-AU"/>
              </w:rPr>
            </w:pPr>
            <w:r w:rsidRPr="00DB5BB2">
              <w:rPr>
                <w:lang w:val="en-AU"/>
              </w:rPr>
              <w:t>114</w:t>
            </w:r>
          </w:p>
        </w:tc>
      </w:tr>
      <w:tr w:rsidR="00D6402D" w:rsidRPr="00DB5BB2" w14:paraId="50FAEFED" w14:textId="77777777" w:rsidTr="00BE0FCA">
        <w:tc>
          <w:tcPr>
            <w:tcW w:w="3377" w:type="pct"/>
          </w:tcPr>
          <w:p w14:paraId="32C5F229" w14:textId="77777777" w:rsidR="00D6402D" w:rsidRPr="00DB5BB2" w:rsidRDefault="00D6402D" w:rsidP="00BE0FCA">
            <w:pPr>
              <w:pStyle w:val="Tabletext0"/>
              <w:rPr>
                <w:lang w:val="en-AU"/>
              </w:rPr>
            </w:pPr>
            <w:r w:rsidRPr="00DB5BB2">
              <w:rPr>
                <w:lang w:val="en-AU"/>
              </w:rPr>
              <w:t>Dentists</w:t>
            </w:r>
          </w:p>
        </w:tc>
        <w:tc>
          <w:tcPr>
            <w:tcW w:w="1623" w:type="pct"/>
          </w:tcPr>
          <w:p w14:paraId="6EE7E2F6" w14:textId="77777777" w:rsidR="00D6402D" w:rsidRPr="00DB5BB2" w:rsidRDefault="00D6402D" w:rsidP="00BE0FCA">
            <w:pPr>
              <w:pStyle w:val="Tabletext0"/>
              <w:jc w:val="center"/>
              <w:rPr>
                <w:lang w:val="en-AU"/>
              </w:rPr>
            </w:pPr>
            <w:r w:rsidRPr="00DB5BB2">
              <w:rPr>
                <w:lang w:val="en-AU"/>
              </w:rPr>
              <w:t>3</w:t>
            </w:r>
          </w:p>
        </w:tc>
      </w:tr>
      <w:tr w:rsidR="00D6402D" w:rsidRPr="00DB5BB2" w14:paraId="7FB296A8" w14:textId="77777777" w:rsidTr="00BE0FCA">
        <w:tc>
          <w:tcPr>
            <w:tcW w:w="3377" w:type="pct"/>
          </w:tcPr>
          <w:p w14:paraId="45D33AFA" w14:textId="77777777" w:rsidR="00D6402D" w:rsidRPr="00DB5BB2" w:rsidRDefault="00D6402D" w:rsidP="00BE0FCA">
            <w:pPr>
              <w:pStyle w:val="Tabletext0"/>
              <w:rPr>
                <w:lang w:val="en-AU"/>
              </w:rPr>
            </w:pPr>
            <w:r w:rsidRPr="00DB5BB2">
              <w:rPr>
                <w:lang w:val="en-AU"/>
              </w:rPr>
              <w:t>Allied health professionals</w:t>
            </w:r>
          </w:p>
        </w:tc>
        <w:tc>
          <w:tcPr>
            <w:tcW w:w="1623" w:type="pct"/>
          </w:tcPr>
          <w:p w14:paraId="538A6787" w14:textId="77777777" w:rsidR="00D6402D" w:rsidRPr="00DB5BB2" w:rsidRDefault="00D6402D" w:rsidP="00BE0FCA">
            <w:pPr>
              <w:pStyle w:val="Tabletext0"/>
              <w:jc w:val="center"/>
              <w:rPr>
                <w:lang w:val="en-AU"/>
              </w:rPr>
            </w:pPr>
            <w:r w:rsidRPr="00DB5BB2">
              <w:rPr>
                <w:lang w:val="en-AU"/>
              </w:rPr>
              <w:t>342</w:t>
            </w:r>
          </w:p>
        </w:tc>
      </w:tr>
      <w:tr w:rsidR="00D6402D" w:rsidRPr="00DB5BB2" w14:paraId="327D4866" w14:textId="77777777" w:rsidTr="00BE0FCA">
        <w:tc>
          <w:tcPr>
            <w:tcW w:w="3377" w:type="pct"/>
          </w:tcPr>
          <w:p w14:paraId="014AAB76" w14:textId="20561BF1" w:rsidR="00D6402D" w:rsidRPr="00DB5BB2" w:rsidRDefault="00D6402D" w:rsidP="00BE0FCA">
            <w:pPr>
              <w:pStyle w:val="Tabletext0"/>
              <w:rPr>
                <w:lang w:val="en-AU"/>
              </w:rPr>
            </w:pPr>
            <w:r w:rsidRPr="00DB5BB2">
              <w:rPr>
                <w:lang w:val="en-AU"/>
              </w:rPr>
              <w:t>Early</w:t>
            </w:r>
            <w:r w:rsidR="00E6084E" w:rsidRPr="00DB5BB2">
              <w:rPr>
                <w:lang w:val="en-AU"/>
              </w:rPr>
              <w:t>-</w:t>
            </w:r>
            <w:r w:rsidRPr="00DB5BB2">
              <w:rPr>
                <w:lang w:val="en-AU"/>
              </w:rPr>
              <w:t>career researchers</w:t>
            </w:r>
          </w:p>
        </w:tc>
        <w:tc>
          <w:tcPr>
            <w:tcW w:w="1623" w:type="pct"/>
          </w:tcPr>
          <w:p w14:paraId="28A08E3B" w14:textId="77777777" w:rsidR="00D6402D" w:rsidRPr="00DB5BB2" w:rsidRDefault="00D6402D" w:rsidP="00BE0FCA">
            <w:pPr>
              <w:pStyle w:val="Tabletext0"/>
              <w:jc w:val="center"/>
              <w:rPr>
                <w:lang w:val="en-AU"/>
              </w:rPr>
            </w:pPr>
            <w:r w:rsidRPr="00DB5BB2">
              <w:rPr>
                <w:lang w:val="en-AU"/>
              </w:rPr>
              <w:t>679</w:t>
            </w:r>
          </w:p>
        </w:tc>
      </w:tr>
      <w:tr w:rsidR="00D6402D" w:rsidRPr="00DB5BB2" w14:paraId="09B1813B" w14:textId="77777777" w:rsidTr="00BE0FCA">
        <w:tc>
          <w:tcPr>
            <w:tcW w:w="3377" w:type="pct"/>
          </w:tcPr>
          <w:p w14:paraId="0B4F43AB" w14:textId="227AB695" w:rsidR="00D6402D" w:rsidRPr="00DB5BB2" w:rsidRDefault="00D6402D" w:rsidP="00BE0FCA">
            <w:pPr>
              <w:pStyle w:val="Tabletext0"/>
              <w:rPr>
                <w:lang w:val="en-AU"/>
              </w:rPr>
            </w:pPr>
            <w:r w:rsidRPr="00DB5BB2">
              <w:rPr>
                <w:lang w:val="en-AU"/>
              </w:rPr>
              <w:t>Mid</w:t>
            </w:r>
            <w:r w:rsidR="00E6084E" w:rsidRPr="00DB5BB2">
              <w:rPr>
                <w:lang w:val="en-AU"/>
              </w:rPr>
              <w:t>-career</w:t>
            </w:r>
            <w:r w:rsidRPr="00DB5BB2">
              <w:rPr>
                <w:lang w:val="en-AU"/>
              </w:rPr>
              <w:t xml:space="preserve"> researchers</w:t>
            </w:r>
          </w:p>
        </w:tc>
        <w:tc>
          <w:tcPr>
            <w:tcW w:w="1623" w:type="pct"/>
          </w:tcPr>
          <w:p w14:paraId="7AE3A157" w14:textId="77777777" w:rsidR="00D6402D" w:rsidRPr="00DB5BB2" w:rsidRDefault="00D6402D" w:rsidP="00BE0FCA">
            <w:pPr>
              <w:pStyle w:val="Tabletext0"/>
              <w:jc w:val="center"/>
              <w:rPr>
                <w:lang w:val="en-AU"/>
              </w:rPr>
            </w:pPr>
            <w:r w:rsidRPr="00DB5BB2">
              <w:rPr>
                <w:lang w:val="en-AU"/>
              </w:rPr>
              <w:t>294</w:t>
            </w:r>
          </w:p>
        </w:tc>
      </w:tr>
      <w:tr w:rsidR="00D6402D" w:rsidRPr="00DB5BB2" w14:paraId="7847DD85" w14:textId="77777777" w:rsidTr="00BE0FCA">
        <w:tc>
          <w:tcPr>
            <w:tcW w:w="3377" w:type="pct"/>
          </w:tcPr>
          <w:p w14:paraId="79B75E9D" w14:textId="77777777" w:rsidR="00D6402D" w:rsidRPr="00DB5BB2" w:rsidRDefault="00D6402D" w:rsidP="00BE0FCA">
            <w:pPr>
              <w:pStyle w:val="Tabletext0"/>
              <w:rPr>
                <w:lang w:val="en-AU"/>
              </w:rPr>
            </w:pPr>
            <w:r w:rsidRPr="00DB5BB2">
              <w:rPr>
                <w:lang w:val="en-AU"/>
              </w:rPr>
              <w:t>Higher degree research students (Masters, PhD)</w:t>
            </w:r>
          </w:p>
        </w:tc>
        <w:tc>
          <w:tcPr>
            <w:tcW w:w="1623" w:type="pct"/>
          </w:tcPr>
          <w:p w14:paraId="0AB5B75B" w14:textId="77777777" w:rsidR="00D6402D" w:rsidRPr="00DB5BB2" w:rsidRDefault="00D6402D" w:rsidP="00BE0FCA">
            <w:pPr>
              <w:pStyle w:val="Tabletext0"/>
              <w:jc w:val="center"/>
              <w:rPr>
                <w:lang w:val="en-AU"/>
              </w:rPr>
            </w:pPr>
            <w:r w:rsidRPr="00DB5BB2">
              <w:rPr>
                <w:lang w:val="en-AU"/>
              </w:rPr>
              <w:t>228</w:t>
            </w:r>
          </w:p>
        </w:tc>
      </w:tr>
      <w:tr w:rsidR="00D6402D" w:rsidRPr="00DB5BB2" w14:paraId="7AEA3B88" w14:textId="77777777" w:rsidTr="00BE0FCA">
        <w:tc>
          <w:tcPr>
            <w:tcW w:w="3377" w:type="pct"/>
          </w:tcPr>
          <w:p w14:paraId="780A31BF" w14:textId="77777777" w:rsidR="00D6402D" w:rsidRPr="00DB5BB2" w:rsidRDefault="00D6402D" w:rsidP="00BE0FCA">
            <w:pPr>
              <w:pStyle w:val="Tabletext0"/>
              <w:rPr>
                <w:lang w:val="en-AU"/>
              </w:rPr>
            </w:pPr>
            <w:r w:rsidRPr="00DB5BB2">
              <w:rPr>
                <w:lang w:val="en-AU"/>
              </w:rPr>
              <w:t>Women</w:t>
            </w:r>
          </w:p>
        </w:tc>
        <w:tc>
          <w:tcPr>
            <w:tcW w:w="1623" w:type="pct"/>
          </w:tcPr>
          <w:p w14:paraId="3A236519" w14:textId="77777777" w:rsidR="00D6402D" w:rsidRPr="00DB5BB2" w:rsidRDefault="00D6402D" w:rsidP="00BE0FCA">
            <w:pPr>
              <w:pStyle w:val="Tabletext0"/>
              <w:jc w:val="center"/>
              <w:rPr>
                <w:lang w:val="en-AU"/>
              </w:rPr>
            </w:pPr>
            <w:r w:rsidRPr="00DB5BB2">
              <w:rPr>
                <w:lang w:val="en-AU"/>
              </w:rPr>
              <w:t>1,310</w:t>
            </w:r>
          </w:p>
        </w:tc>
      </w:tr>
      <w:tr w:rsidR="00D6402D" w:rsidRPr="00DB5BB2" w14:paraId="4ACEA605" w14:textId="77777777" w:rsidTr="00BE0FCA">
        <w:tc>
          <w:tcPr>
            <w:tcW w:w="3377" w:type="pct"/>
          </w:tcPr>
          <w:p w14:paraId="06FACD3E" w14:textId="58BB3749" w:rsidR="00D6402D" w:rsidRPr="00DB5BB2" w:rsidRDefault="007312E7" w:rsidP="00BE0FCA">
            <w:pPr>
              <w:pStyle w:val="Tabletext0"/>
              <w:rPr>
                <w:lang w:val="en-AU"/>
              </w:rPr>
            </w:pPr>
            <w:r w:rsidRPr="00DB5BB2">
              <w:rPr>
                <w:lang w:val="en-AU"/>
              </w:rPr>
              <w:t>Aboriginal and Torres Strait Islander</w:t>
            </w:r>
            <w:r w:rsidR="00D6402D" w:rsidRPr="00DB5BB2">
              <w:rPr>
                <w:lang w:val="en-AU"/>
              </w:rPr>
              <w:t xml:space="preserve"> people</w:t>
            </w:r>
          </w:p>
        </w:tc>
        <w:tc>
          <w:tcPr>
            <w:tcW w:w="1623" w:type="pct"/>
          </w:tcPr>
          <w:p w14:paraId="5EA06850" w14:textId="77777777" w:rsidR="00D6402D" w:rsidRPr="00DB5BB2" w:rsidRDefault="00D6402D" w:rsidP="00BE0FCA">
            <w:pPr>
              <w:pStyle w:val="Tabletext0"/>
              <w:jc w:val="center"/>
              <w:rPr>
                <w:lang w:val="en-AU"/>
              </w:rPr>
            </w:pPr>
            <w:r w:rsidRPr="00DB5BB2">
              <w:rPr>
                <w:lang w:val="en-AU"/>
              </w:rPr>
              <w:t>183</w:t>
            </w:r>
          </w:p>
        </w:tc>
      </w:tr>
      <w:tr w:rsidR="00D6402D" w:rsidRPr="00DB5BB2" w14:paraId="3E119160" w14:textId="77777777" w:rsidTr="00BE0FCA">
        <w:tc>
          <w:tcPr>
            <w:tcW w:w="3377" w:type="pct"/>
          </w:tcPr>
          <w:p w14:paraId="74C3E94D" w14:textId="2144DE76" w:rsidR="00D6402D" w:rsidRPr="00DB5BB2" w:rsidRDefault="007312E7" w:rsidP="00BE0FCA">
            <w:pPr>
              <w:pStyle w:val="Tabletext0"/>
              <w:rPr>
                <w:lang w:val="en-AU"/>
              </w:rPr>
            </w:pPr>
            <w:r w:rsidRPr="00DB5BB2">
              <w:rPr>
                <w:lang w:val="en-AU"/>
              </w:rPr>
              <w:t>People l</w:t>
            </w:r>
            <w:r w:rsidR="00D6402D" w:rsidRPr="00DB5BB2">
              <w:rPr>
                <w:lang w:val="en-AU"/>
              </w:rPr>
              <w:t>ocated in a regional, rural or remote area</w:t>
            </w:r>
          </w:p>
        </w:tc>
        <w:tc>
          <w:tcPr>
            <w:tcW w:w="1623" w:type="pct"/>
          </w:tcPr>
          <w:p w14:paraId="1ADA26DC" w14:textId="77777777" w:rsidR="00D6402D" w:rsidRPr="00DB5BB2" w:rsidRDefault="00D6402D" w:rsidP="00BE0FCA">
            <w:pPr>
              <w:pStyle w:val="Tabletext0"/>
              <w:jc w:val="center"/>
              <w:rPr>
                <w:lang w:val="en-AU"/>
              </w:rPr>
            </w:pPr>
            <w:r w:rsidRPr="00DB5BB2">
              <w:rPr>
                <w:lang w:val="en-AU"/>
              </w:rPr>
              <w:t>208</w:t>
            </w:r>
          </w:p>
        </w:tc>
      </w:tr>
      <w:tr w:rsidR="00D6402D" w:rsidRPr="00DB5BB2" w14:paraId="29D28B7B" w14:textId="77777777" w:rsidTr="00BE0FCA">
        <w:tc>
          <w:tcPr>
            <w:tcW w:w="3377" w:type="pct"/>
          </w:tcPr>
          <w:p w14:paraId="4302E658" w14:textId="6A1720C4" w:rsidR="00D6402D" w:rsidRPr="00DB5BB2" w:rsidRDefault="00D6402D" w:rsidP="00BE0FCA">
            <w:pPr>
              <w:pStyle w:val="Tabletext0"/>
              <w:rPr>
                <w:lang w:val="en-AU"/>
              </w:rPr>
            </w:pPr>
            <w:r w:rsidRPr="00DB5BB2">
              <w:rPr>
                <w:lang w:val="en-AU"/>
              </w:rPr>
              <w:t>Cultural</w:t>
            </w:r>
            <w:r w:rsidR="007312E7" w:rsidRPr="00DB5BB2">
              <w:rPr>
                <w:lang w:val="en-AU"/>
              </w:rPr>
              <w:t>ly</w:t>
            </w:r>
            <w:r w:rsidRPr="00DB5BB2">
              <w:rPr>
                <w:lang w:val="en-AU"/>
              </w:rPr>
              <w:t xml:space="preserve"> and linguistically diverse</w:t>
            </w:r>
          </w:p>
        </w:tc>
        <w:tc>
          <w:tcPr>
            <w:tcW w:w="1623" w:type="pct"/>
          </w:tcPr>
          <w:p w14:paraId="614B88F8" w14:textId="77777777" w:rsidR="00D6402D" w:rsidRPr="00DB5BB2" w:rsidRDefault="00D6402D" w:rsidP="00BE0FCA">
            <w:pPr>
              <w:pStyle w:val="Tabletext0"/>
              <w:jc w:val="center"/>
              <w:rPr>
                <w:lang w:val="en-AU"/>
              </w:rPr>
            </w:pPr>
            <w:r w:rsidRPr="00DB5BB2">
              <w:rPr>
                <w:lang w:val="en-AU"/>
              </w:rPr>
              <w:t>349</w:t>
            </w:r>
          </w:p>
        </w:tc>
      </w:tr>
      <w:tr w:rsidR="00D6402D" w:rsidRPr="00DB5BB2" w14:paraId="2218F4A3" w14:textId="77777777" w:rsidTr="00BE0FCA">
        <w:tc>
          <w:tcPr>
            <w:tcW w:w="3377" w:type="pct"/>
          </w:tcPr>
          <w:p w14:paraId="0D3DAB0E" w14:textId="77777777" w:rsidR="00D6402D" w:rsidRPr="00DB5BB2" w:rsidRDefault="00D6402D" w:rsidP="00BE0FCA">
            <w:pPr>
              <w:pStyle w:val="Tabletext0"/>
              <w:rPr>
                <w:lang w:val="en-AU"/>
              </w:rPr>
            </w:pPr>
            <w:r w:rsidRPr="00DB5BB2">
              <w:rPr>
                <w:lang w:val="en-AU"/>
              </w:rPr>
              <w:t>Researchers who are based in industry</w:t>
            </w:r>
          </w:p>
        </w:tc>
        <w:tc>
          <w:tcPr>
            <w:tcW w:w="1623" w:type="pct"/>
          </w:tcPr>
          <w:p w14:paraId="11D7E280" w14:textId="77777777" w:rsidR="00D6402D" w:rsidRPr="00DB5BB2" w:rsidRDefault="00D6402D" w:rsidP="00BE0FCA">
            <w:pPr>
              <w:pStyle w:val="Tabletext0"/>
              <w:jc w:val="center"/>
              <w:rPr>
                <w:lang w:val="en-AU"/>
              </w:rPr>
            </w:pPr>
            <w:r w:rsidRPr="00DB5BB2">
              <w:rPr>
                <w:lang w:val="en-AU"/>
              </w:rPr>
              <w:t>73</w:t>
            </w:r>
          </w:p>
        </w:tc>
      </w:tr>
    </w:tbl>
    <w:p w14:paraId="326DC42B" w14:textId="4B1FA510" w:rsidR="00D6402D" w:rsidRPr="006C013C" w:rsidRDefault="007A77F3" w:rsidP="00D6402D">
      <w:pPr>
        <w:rPr>
          <w:sz w:val="19"/>
          <w:szCs w:val="19"/>
          <w:highlight w:val="yellow"/>
        </w:rPr>
      </w:pPr>
      <w:r w:rsidRPr="006C013C">
        <w:rPr>
          <w:sz w:val="19"/>
          <w:szCs w:val="19"/>
        </w:rPr>
        <w:t xml:space="preserve">Source: </w:t>
      </w:r>
      <w:r w:rsidR="003A4B2E" w:rsidRPr="006C013C">
        <w:rPr>
          <w:sz w:val="19"/>
          <w:szCs w:val="19"/>
        </w:rPr>
        <w:t>MRFF p</w:t>
      </w:r>
      <w:r w:rsidRPr="006C013C">
        <w:rPr>
          <w:sz w:val="19"/>
          <w:szCs w:val="19"/>
        </w:rPr>
        <w:t>erformance indicator survey.</w:t>
      </w:r>
    </w:p>
    <w:p w14:paraId="5E833FE1" w14:textId="38594DFF" w:rsidR="00A26AC1" w:rsidRPr="00DB5BB2" w:rsidRDefault="00EB6539" w:rsidP="003A67ED">
      <w:pPr>
        <w:pStyle w:val="Heading5"/>
        <w:shd w:val="clear" w:color="auto" w:fill="EFDFDE"/>
      </w:pPr>
      <w:r w:rsidRPr="00BE0FCA">
        <w:rPr>
          <w:color w:val="942C24"/>
        </w:rPr>
        <w:t xml:space="preserve">Case study: </w:t>
      </w:r>
      <w:r w:rsidR="00B35B17" w:rsidRPr="00DB5BB2">
        <w:t xml:space="preserve">Healing the </w:t>
      </w:r>
      <w:r w:rsidR="008D382B" w:rsidRPr="00DB5BB2">
        <w:t>P</w:t>
      </w:r>
      <w:r w:rsidR="00B35B17" w:rsidRPr="00DB5BB2">
        <w:t xml:space="preserve">ast by </w:t>
      </w:r>
      <w:r w:rsidR="008D382B" w:rsidRPr="00DB5BB2">
        <w:t>N</w:t>
      </w:r>
      <w:r w:rsidR="00B35B17" w:rsidRPr="00DB5BB2">
        <w:t xml:space="preserve">urturing the </w:t>
      </w:r>
      <w:r w:rsidR="008D382B" w:rsidRPr="00DB5BB2">
        <w:t>F</w:t>
      </w:r>
      <w:r w:rsidR="00B35B17" w:rsidRPr="00DB5BB2">
        <w:t>uture: Trauma-integrated perinatal care to improve health outcomes for Indigenous parents and infants in a rural setting</w:t>
      </w:r>
    </w:p>
    <w:p w14:paraId="06EA7490" w14:textId="304B9441" w:rsidR="00B35B17" w:rsidRPr="00DB5BB2" w:rsidRDefault="00B35B17" w:rsidP="002F7C08">
      <w:pPr>
        <w:shd w:val="clear" w:color="auto" w:fill="EFDFDE"/>
        <w:rPr>
          <w:b/>
          <w:bCs/>
        </w:rPr>
      </w:pPr>
      <w:r w:rsidRPr="00DB5BB2">
        <w:rPr>
          <w:b/>
          <w:bCs/>
        </w:rPr>
        <w:t xml:space="preserve">Lead investigator: </w:t>
      </w:r>
      <w:r w:rsidRPr="00DB5BB2">
        <w:t>Professor Catherine Chamberlain, Melbourne School of Population and Global Health, The University of Melbourne</w:t>
      </w:r>
    </w:p>
    <w:p w14:paraId="4B77BDC2" w14:textId="7AE530C7" w:rsidR="00B35B17" w:rsidRPr="00DB5BB2" w:rsidRDefault="00D6402D" w:rsidP="002F7C08">
      <w:pPr>
        <w:shd w:val="clear" w:color="auto" w:fill="EFDFDE"/>
      </w:pPr>
      <w:r w:rsidRPr="00DB5BB2">
        <w:rPr>
          <w:b/>
          <w:bCs/>
        </w:rPr>
        <w:t>Research Mission:</w:t>
      </w:r>
      <w:r w:rsidR="00CC5BE1" w:rsidRPr="00DB5BB2">
        <w:t xml:space="preserve"> </w:t>
      </w:r>
      <w:r w:rsidRPr="00DB5BB2">
        <w:t>Indigenous Health Research Fund</w:t>
      </w:r>
    </w:p>
    <w:p w14:paraId="295CC39D" w14:textId="2D5D86D7" w:rsidR="00D6402D" w:rsidRPr="00DB5BB2" w:rsidRDefault="00B35B17" w:rsidP="002F7C08">
      <w:pPr>
        <w:shd w:val="clear" w:color="auto" w:fill="EFDFDE"/>
        <w:rPr>
          <w:b/>
          <w:bCs/>
        </w:rPr>
      </w:pPr>
      <w:r w:rsidRPr="00DB5BB2">
        <w:rPr>
          <w:b/>
          <w:bCs/>
        </w:rPr>
        <w:t xml:space="preserve">Grant opportunity: </w:t>
      </w:r>
      <w:r w:rsidRPr="00DB5BB2">
        <w:t>2020 Indigenous Health Research</w:t>
      </w:r>
    </w:p>
    <w:p w14:paraId="6D1F4635" w14:textId="440650A8" w:rsidR="00B35B17" w:rsidRPr="00DB5BB2" w:rsidRDefault="00B35B17" w:rsidP="002F7C08">
      <w:pPr>
        <w:shd w:val="clear" w:color="auto" w:fill="EFDFDE"/>
        <w:contextualSpacing/>
        <w:rPr>
          <w:b/>
          <w:bCs/>
        </w:rPr>
      </w:pPr>
      <w:r w:rsidRPr="00DB5BB2">
        <w:rPr>
          <w:b/>
          <w:bCs/>
        </w:rPr>
        <w:t>Project highlights</w:t>
      </w:r>
    </w:p>
    <w:p w14:paraId="3225F3EC" w14:textId="4DE004FE" w:rsidR="00A77C5E" w:rsidRPr="00DB5BB2" w:rsidRDefault="00A77C5E" w:rsidP="002F7C08">
      <w:pPr>
        <w:pStyle w:val="Bullet"/>
        <w:shd w:val="clear" w:color="auto" w:fill="EFDFDE"/>
      </w:pPr>
      <w:r w:rsidRPr="00DB5BB2">
        <w:t>Building Indigenous research leadership through Indigenous-led governance and delivery</w:t>
      </w:r>
    </w:p>
    <w:p w14:paraId="65F96ECB" w14:textId="4FCB9D55" w:rsidR="00A77C5E" w:rsidRPr="00DB5BB2" w:rsidRDefault="00A77C5E" w:rsidP="002F7C08">
      <w:pPr>
        <w:pStyle w:val="Bullet"/>
        <w:shd w:val="clear" w:color="auto" w:fill="EFDFDE"/>
      </w:pPr>
      <w:r w:rsidRPr="00DB5BB2">
        <w:t>Building research community capacity and capability by supporting Aboriginal community members to develop skills in implementation,</w:t>
      </w:r>
      <w:r w:rsidR="00CC5BE1" w:rsidRPr="00DB5BB2">
        <w:t xml:space="preserve"> </w:t>
      </w:r>
      <w:r w:rsidRPr="00DB5BB2">
        <w:t>evaluation</w:t>
      </w:r>
      <w:r w:rsidR="00CC5BE1" w:rsidRPr="00DB5BB2">
        <w:t xml:space="preserve"> </w:t>
      </w:r>
      <w:r w:rsidRPr="00DB5BB2">
        <w:t>and dissemination</w:t>
      </w:r>
    </w:p>
    <w:p w14:paraId="7E353398" w14:textId="38B4A2E3" w:rsidR="00A77C5E" w:rsidRPr="00DB5BB2" w:rsidRDefault="00A77C5E" w:rsidP="002F7C08">
      <w:pPr>
        <w:pStyle w:val="Bullet"/>
        <w:shd w:val="clear" w:color="auto" w:fill="EFDFDE"/>
      </w:pPr>
      <w:r w:rsidRPr="00DB5BB2">
        <w:t>Focus on perinatal services in a large rural</w:t>
      </w:r>
      <w:r w:rsidR="00281F68" w:rsidRPr="00DB5BB2">
        <w:t xml:space="preserve"> </w:t>
      </w:r>
      <w:r w:rsidR="00BC5E8E" w:rsidRPr="00DB5BB2">
        <w:t xml:space="preserve">or </w:t>
      </w:r>
      <w:r w:rsidRPr="00DB5BB2">
        <w:t>regional health setting</w:t>
      </w:r>
    </w:p>
    <w:p w14:paraId="31546213" w14:textId="5BD86F04" w:rsidR="00A77C5E" w:rsidRPr="00DB5BB2" w:rsidRDefault="002B12D1" w:rsidP="002F7C08">
      <w:pPr>
        <w:pStyle w:val="Bullet"/>
        <w:shd w:val="clear" w:color="auto" w:fill="EFDFDE"/>
      </w:pPr>
      <w:r w:rsidRPr="00DB5BB2">
        <w:t>D</w:t>
      </w:r>
      <w:r w:rsidR="00A77C5E" w:rsidRPr="00DB5BB2">
        <w:t>eveloping and delivering scalable training and practical implementation resources to support translation into routine care</w:t>
      </w:r>
    </w:p>
    <w:p w14:paraId="5D75C8F0" w14:textId="1927CEB0" w:rsidR="00A77C5E" w:rsidRPr="00DB5BB2" w:rsidRDefault="002B12D1" w:rsidP="002F7C08">
      <w:pPr>
        <w:pStyle w:val="Bullet"/>
        <w:shd w:val="clear" w:color="auto" w:fill="EFDFDE"/>
      </w:pPr>
      <w:r w:rsidRPr="00DB5BB2">
        <w:t>G</w:t>
      </w:r>
      <w:r w:rsidR="00A77C5E" w:rsidRPr="00DB5BB2">
        <w:t>enerating implementation knowledge about barriers and enablers in real-world service environments, informing future translational research and quality improvement</w:t>
      </w:r>
    </w:p>
    <w:p w14:paraId="083E313F" w14:textId="07D39842" w:rsidR="004E71B0" w:rsidRPr="00DB5BB2" w:rsidRDefault="00545370" w:rsidP="002F7C08">
      <w:pPr>
        <w:pStyle w:val="Bullet"/>
        <w:shd w:val="clear" w:color="auto" w:fill="EFDFDE"/>
      </w:pPr>
      <w:r w:rsidRPr="00DB5BB2">
        <w:lastRenderedPageBreak/>
        <w:t>G</w:t>
      </w:r>
      <w:r w:rsidR="004E71B0" w:rsidRPr="00DB5BB2">
        <w:t>enerat</w:t>
      </w:r>
      <w:r w:rsidRPr="00DB5BB2">
        <w:t>ing</w:t>
      </w:r>
      <w:r w:rsidR="004E71B0" w:rsidRPr="00DB5BB2">
        <w:t xml:space="preserve"> an additional $230,000 in in-kind funding from industry and state</w:t>
      </w:r>
      <w:r w:rsidR="000434B0" w:rsidRPr="00DB5BB2">
        <w:t xml:space="preserve"> and </w:t>
      </w:r>
      <w:r w:rsidR="004E71B0" w:rsidRPr="00DB5BB2">
        <w:t>territory government</w:t>
      </w:r>
      <w:r w:rsidR="000434B0" w:rsidRPr="00DB5BB2">
        <w:t>s</w:t>
      </w:r>
    </w:p>
    <w:p w14:paraId="39DAB002" w14:textId="415114C6" w:rsidR="00B35B17" w:rsidRPr="00DB5BB2" w:rsidRDefault="00B35B17" w:rsidP="002F7C08">
      <w:pPr>
        <w:shd w:val="clear" w:color="auto" w:fill="EFDFDE"/>
        <w:rPr>
          <w:b/>
          <w:bCs/>
        </w:rPr>
      </w:pPr>
      <w:r w:rsidRPr="00DB5BB2">
        <w:rPr>
          <w:b/>
          <w:bCs/>
        </w:rPr>
        <w:t>Measures of success</w:t>
      </w:r>
    </w:p>
    <w:p w14:paraId="719585C6" w14:textId="12993678" w:rsidR="00B35B17" w:rsidRPr="00DB5BB2" w:rsidRDefault="00B35B17" w:rsidP="002F7C08">
      <w:pPr>
        <w:pStyle w:val="Bullet"/>
        <w:shd w:val="clear" w:color="auto" w:fill="EFDFDE"/>
      </w:pPr>
      <w:r w:rsidRPr="00DB5BB2">
        <w:t>Increased focus of research on areas of unmet need</w:t>
      </w:r>
    </w:p>
    <w:p w14:paraId="57609B01" w14:textId="38EDC119" w:rsidR="00B35B17" w:rsidRPr="00DB5BB2" w:rsidRDefault="00B35B17" w:rsidP="002F7C08">
      <w:pPr>
        <w:pStyle w:val="Bullet"/>
        <w:shd w:val="clear" w:color="auto" w:fill="EFDFDE"/>
      </w:pPr>
      <w:r w:rsidRPr="00DB5BB2">
        <w:t xml:space="preserve">New health interventions are embedded in health </w:t>
      </w:r>
      <w:r w:rsidR="00305AC4">
        <w:t xml:space="preserve">policy and </w:t>
      </w:r>
      <w:r w:rsidRPr="00DB5BB2">
        <w:t>practice</w:t>
      </w:r>
    </w:p>
    <w:p w14:paraId="311B5555" w14:textId="3462E81F" w:rsidR="00B35B17" w:rsidRPr="00DB5BB2" w:rsidRDefault="00B35B17" w:rsidP="002F7C08">
      <w:pPr>
        <w:pStyle w:val="Bullet"/>
        <w:shd w:val="clear" w:color="auto" w:fill="EFDFDE"/>
      </w:pPr>
      <w:r w:rsidRPr="00DB5BB2">
        <w:t>Research community has greater capacity to undertake translational research</w:t>
      </w:r>
    </w:p>
    <w:p w14:paraId="4094A790" w14:textId="66AC81DD" w:rsidR="00B35B17" w:rsidRPr="00DB5BB2" w:rsidRDefault="00B35B17" w:rsidP="002F7C08">
      <w:pPr>
        <w:pStyle w:val="Bullet"/>
        <w:shd w:val="clear" w:color="auto" w:fill="EFDFDE"/>
      </w:pPr>
      <w:r w:rsidRPr="00DB5BB2">
        <w:t>Health professionals adopt best practices faster</w:t>
      </w:r>
    </w:p>
    <w:p w14:paraId="43FEF61F" w14:textId="7D7D7CE1" w:rsidR="00B35B17" w:rsidRPr="00DB5BB2" w:rsidRDefault="00B35B17" w:rsidP="002F7C08">
      <w:pPr>
        <w:pStyle w:val="Bullet"/>
        <w:shd w:val="clear" w:color="auto" w:fill="EFDFDE"/>
      </w:pPr>
      <w:r w:rsidRPr="00DB5BB2">
        <w:t>The community engages with and adopts new technologies</w:t>
      </w:r>
      <w:r w:rsidR="00305AC4">
        <w:t>,</w:t>
      </w:r>
      <w:r w:rsidRPr="00DB5BB2">
        <w:t xml:space="preserve"> treatments</w:t>
      </w:r>
      <w:r w:rsidR="00305AC4">
        <w:t xml:space="preserve"> and interventions</w:t>
      </w:r>
    </w:p>
    <w:p w14:paraId="4C162C62" w14:textId="5F1A3FFF" w:rsidR="00A77C5E" w:rsidRPr="00DB5BB2" w:rsidRDefault="00A77C5E" w:rsidP="002F7C08">
      <w:pPr>
        <w:shd w:val="clear" w:color="auto" w:fill="EFDFDE"/>
        <w:rPr>
          <w:b/>
          <w:bCs/>
        </w:rPr>
      </w:pPr>
      <w:r w:rsidRPr="00DB5BB2">
        <w:rPr>
          <w:b/>
          <w:bCs/>
        </w:rPr>
        <w:t>The project</w:t>
      </w:r>
    </w:p>
    <w:p w14:paraId="39DA8B31" w14:textId="2E3D2A71" w:rsidR="00A77C5E" w:rsidRPr="00DB5BB2" w:rsidRDefault="00A77C5E" w:rsidP="002F7C08">
      <w:pPr>
        <w:shd w:val="clear" w:color="auto" w:fill="EFDFDE"/>
      </w:pPr>
      <w:r w:rsidRPr="00DB5BB2">
        <w:t xml:space="preserve">Indigenous communities are </w:t>
      </w:r>
      <w:r w:rsidR="005142DC" w:rsidRPr="00DB5BB2">
        <w:t xml:space="preserve">particularly </w:t>
      </w:r>
      <w:r w:rsidRPr="00DB5BB2">
        <w:t>affected by trauma</w:t>
      </w:r>
      <w:r w:rsidR="005142DC" w:rsidRPr="00DB5BB2">
        <w:t xml:space="preserve"> stemming from violence and oppression associated with colonisation</w:t>
      </w:r>
      <w:r w:rsidRPr="00DB5BB2">
        <w:t>. The parenting transition is a critical life</w:t>
      </w:r>
      <w:r w:rsidR="005A5CFB" w:rsidRPr="00DB5BB2">
        <w:t>-</w:t>
      </w:r>
      <w:r w:rsidRPr="00DB5BB2">
        <w:t xml:space="preserve">course opportunity </w:t>
      </w:r>
      <w:r w:rsidR="00712D31" w:rsidRPr="00DB5BB2">
        <w:t>to</w:t>
      </w:r>
      <w:r w:rsidRPr="00DB5BB2">
        <w:t xml:space="preserve"> </w:t>
      </w:r>
      <w:r w:rsidR="00E054E4" w:rsidRPr="00DB5BB2">
        <w:t>‘</w:t>
      </w:r>
      <w:r w:rsidRPr="00DB5BB2">
        <w:t>heal</w:t>
      </w:r>
      <w:r w:rsidR="00D65B32" w:rsidRPr="00DB5BB2">
        <w:t>ing</w:t>
      </w:r>
      <w:r w:rsidRPr="00DB5BB2">
        <w:t xml:space="preserve"> the past by nurturing the future</w:t>
      </w:r>
      <w:r w:rsidR="00E054E4" w:rsidRPr="00DB5BB2">
        <w:t>’</w:t>
      </w:r>
      <w:r w:rsidRPr="00DB5BB2">
        <w:t xml:space="preserve">. This Indigenous-led demonstration study builds rigorous evidence for the rural healthcare setting and develops, implements and evaluates the acceptability, feasibility, costs and preliminary effectiveness of </w:t>
      </w:r>
      <w:r w:rsidR="003C284E" w:rsidRPr="00DB5BB2">
        <w:t xml:space="preserve">approaches to </w:t>
      </w:r>
      <w:r w:rsidRPr="00DB5BB2">
        <w:t xml:space="preserve">providing trauma-integrated </w:t>
      </w:r>
      <w:r w:rsidR="005142DC" w:rsidRPr="00DB5BB2">
        <w:t xml:space="preserve">perinatal </w:t>
      </w:r>
      <w:r w:rsidRPr="00DB5BB2">
        <w:t>care for rural Indigenous parents experiencing complex trauma to improve wellbeing.</w:t>
      </w:r>
    </w:p>
    <w:p w14:paraId="6CEED5D9" w14:textId="53878329" w:rsidR="00A77C5E" w:rsidRPr="00DB5BB2" w:rsidRDefault="00A77C5E" w:rsidP="00305AC4">
      <w:pPr>
        <w:shd w:val="clear" w:color="auto" w:fill="EFDFDE"/>
        <w:rPr>
          <w:b/>
          <w:bCs/>
        </w:rPr>
      </w:pPr>
      <w:r w:rsidRPr="00DB5BB2">
        <w:rPr>
          <w:b/>
          <w:bCs/>
        </w:rPr>
        <w:t>The outcome</w:t>
      </w:r>
    </w:p>
    <w:p w14:paraId="225C3534" w14:textId="07841CF9" w:rsidR="00EC50F8" w:rsidRPr="00DB5BB2" w:rsidRDefault="00EC50F8" w:rsidP="00305AC4">
      <w:pPr>
        <w:shd w:val="clear" w:color="auto" w:fill="EFDFDE"/>
      </w:pPr>
      <w:r w:rsidRPr="00DB5BB2">
        <w:t xml:space="preserve">The project involved </w:t>
      </w:r>
      <w:r w:rsidR="00D6402D" w:rsidRPr="00DB5BB2">
        <w:t>Indigenous-led translational research focused on improving the cultural safety and trauma-informed capability of perinatal services in a large rural/regional health setting.</w:t>
      </w:r>
      <w:r w:rsidRPr="00DB5BB2">
        <w:t xml:space="preserve"> This included the development and delivery of co-designed training and implementation resources, including multi</w:t>
      </w:r>
      <w:r w:rsidR="00A52974" w:rsidRPr="00DB5BB2">
        <w:t>level</w:t>
      </w:r>
      <w:r w:rsidRPr="00DB5BB2">
        <w:t xml:space="preserve"> trauma-integrated training delivered at scale within the health service (</w:t>
      </w:r>
      <w:r w:rsidR="00E23474" w:rsidRPr="00DB5BB2">
        <w:t>more than</w:t>
      </w:r>
      <w:r w:rsidRPr="00DB5BB2">
        <w:t xml:space="preserve"> 540</w:t>
      </w:r>
      <w:r w:rsidR="00E23474" w:rsidRPr="00DB5BB2">
        <w:t> </w:t>
      </w:r>
      <w:r w:rsidRPr="00DB5BB2">
        <w:t>staff trained), and a suite of culturally safe, trauma-informed practice tools to support consistent uptake in day-to-day care. These outputs contribute to translational research capacity by providing tangible, service-ready resources and models that can be adapted and tested in other settings, supporting</w:t>
      </w:r>
      <w:r w:rsidR="008D054D" w:rsidRPr="00DB5BB2">
        <w:t xml:space="preserve"> diffusion of</w:t>
      </w:r>
      <w:r w:rsidRPr="00DB5BB2">
        <w:t xml:space="preserve"> innovation beyond the project site.</w:t>
      </w:r>
    </w:p>
    <w:p w14:paraId="66C929A3" w14:textId="11042C36" w:rsidR="00D6402D" w:rsidRPr="00DB5BB2" w:rsidRDefault="00D6402D" w:rsidP="00305AC4">
      <w:pPr>
        <w:shd w:val="clear" w:color="auto" w:fill="EFDFDE"/>
      </w:pPr>
      <w:r w:rsidRPr="00DB5BB2">
        <w:t>The project was designed to move beyond knowledge generation alone by co-designing practical strategies, resources and workforce development activities that could be implemented within routine maternity and family care.</w:t>
      </w:r>
    </w:p>
    <w:p w14:paraId="0323D43E" w14:textId="17F1EA99" w:rsidR="00EC50F8" w:rsidRPr="00DB5BB2" w:rsidRDefault="00EC50F8" w:rsidP="00305AC4">
      <w:pPr>
        <w:shd w:val="clear" w:color="auto" w:fill="EFDFDE"/>
        <w:rPr>
          <w:b/>
          <w:bCs/>
        </w:rPr>
      </w:pPr>
      <w:r w:rsidRPr="00DB5BB2">
        <w:rPr>
          <w:b/>
          <w:bCs/>
        </w:rPr>
        <w:t>Impact of MRFF funding</w:t>
      </w:r>
    </w:p>
    <w:p w14:paraId="7EA03BDB" w14:textId="53A0B903" w:rsidR="008A3320" w:rsidRPr="00DB5BB2" w:rsidRDefault="005142DC" w:rsidP="00305AC4">
      <w:pPr>
        <w:shd w:val="clear" w:color="auto" w:fill="EFDFDE"/>
      </w:pPr>
      <w:r w:rsidRPr="00DB5BB2">
        <w:t xml:space="preserve">The MRFF funding </w:t>
      </w:r>
      <w:r w:rsidR="004B7035" w:rsidRPr="00DB5BB2">
        <w:t xml:space="preserve">was used to support </w:t>
      </w:r>
      <w:r w:rsidRPr="00DB5BB2">
        <w:t>staff at the regional health service, community</w:t>
      </w:r>
      <w:r w:rsidR="00AA0A22" w:rsidRPr="00DB5BB2">
        <w:t>-</w:t>
      </w:r>
      <w:r w:rsidRPr="00DB5BB2">
        <w:t xml:space="preserve">controlled organisation and </w:t>
      </w:r>
      <w:r w:rsidR="00C015B5" w:rsidRPr="00DB5BB2">
        <w:t>t</w:t>
      </w:r>
      <w:r w:rsidRPr="00DB5BB2">
        <w:t xml:space="preserve">he University of Melbourne. This enabled development of training to improve health service staff </w:t>
      </w:r>
      <w:r w:rsidR="00E054E4" w:rsidRPr="00DB5BB2">
        <w:t>‘</w:t>
      </w:r>
      <w:r w:rsidRPr="00DB5BB2">
        <w:t>awareness</w:t>
      </w:r>
      <w:r w:rsidR="00E054E4" w:rsidRPr="00DB5BB2">
        <w:t>’</w:t>
      </w:r>
      <w:r w:rsidRPr="00DB5BB2">
        <w:t xml:space="preserve"> of trauma</w:t>
      </w:r>
      <w:r w:rsidR="00CD0ED8" w:rsidRPr="00DB5BB2">
        <w:t>,</w:t>
      </w:r>
      <w:r w:rsidRPr="00DB5BB2">
        <w:t xml:space="preserve"> a</w:t>
      </w:r>
      <w:r w:rsidR="00CD0ED8" w:rsidRPr="00DB5BB2">
        <w:t>s well as</w:t>
      </w:r>
      <w:r w:rsidRPr="00DB5BB2">
        <w:t xml:space="preserve"> practical strategies for providing culturally safe trauma-informed care. A community advisory group and site implementation team led development of resources including a birthing trolley, parenting pack and other resources for parents. The funding also supported several community</w:t>
      </w:r>
      <w:r w:rsidR="00092471" w:rsidRPr="00DB5BB2">
        <w:t>-</w:t>
      </w:r>
      <w:r w:rsidRPr="00DB5BB2">
        <w:t>based men</w:t>
      </w:r>
      <w:r w:rsidR="00E054E4" w:rsidRPr="00DB5BB2">
        <w:t>’</w:t>
      </w:r>
      <w:r w:rsidRPr="00DB5BB2">
        <w:t>s workshops, a review of health service policies and scoping for a service directory.</w:t>
      </w:r>
    </w:p>
    <w:p w14:paraId="74DE3F52" w14:textId="44FBAC21" w:rsidR="00EE047D" w:rsidRPr="00DB5BB2" w:rsidRDefault="00596B25" w:rsidP="00DE6075">
      <w:pPr>
        <w:pStyle w:val="Heading4"/>
      </w:pPr>
      <w:r w:rsidRPr="00DB5BB2">
        <w:t xml:space="preserve">Measure of success: </w:t>
      </w:r>
      <w:r w:rsidR="00EE047D" w:rsidRPr="00DB5BB2">
        <w:t>The community engages with and adopts</w:t>
      </w:r>
      <w:r w:rsidR="00B53876" w:rsidRPr="00DB5BB2">
        <w:t xml:space="preserve"> </w:t>
      </w:r>
      <w:r w:rsidR="00EE047D" w:rsidRPr="00DB5BB2">
        <w:t>new technologies</w:t>
      </w:r>
      <w:r w:rsidR="00B53876" w:rsidRPr="00DB5BB2">
        <w:t xml:space="preserve"> </w:t>
      </w:r>
      <w:r w:rsidR="00EE047D" w:rsidRPr="00DB5BB2">
        <w:t>and treatments</w:t>
      </w:r>
    </w:p>
    <w:p w14:paraId="73098095" w14:textId="7E09A84C" w:rsidR="00305AC4" w:rsidRDefault="00B45426" w:rsidP="00254371">
      <w:r w:rsidRPr="00DB5BB2">
        <w:t xml:space="preserve">In the </w:t>
      </w:r>
      <w:r w:rsidR="00B53876" w:rsidRPr="00DB5BB2">
        <w:t>p</w:t>
      </w:r>
      <w:r w:rsidRPr="00DB5BB2">
        <w:t xml:space="preserve">erformance </w:t>
      </w:r>
      <w:r w:rsidR="00B53876" w:rsidRPr="00DB5BB2">
        <w:t>i</w:t>
      </w:r>
      <w:r w:rsidRPr="00DB5BB2">
        <w:t>ndicator</w:t>
      </w:r>
      <w:r w:rsidR="00B53876" w:rsidRPr="00DB5BB2">
        <w:t>s</w:t>
      </w:r>
      <w:r w:rsidRPr="00DB5BB2">
        <w:t xml:space="preserve"> </w:t>
      </w:r>
      <w:r w:rsidR="00B53876" w:rsidRPr="00DB5BB2">
        <w:t>g</w:t>
      </w:r>
      <w:r w:rsidRPr="00DB5BB2">
        <w:t>rantee survey (May 2024), 84% of Research Mission</w:t>
      </w:r>
      <w:r w:rsidR="00514328" w:rsidRPr="00DB5BB2">
        <w:t>s</w:t>
      </w:r>
      <w:r w:rsidRPr="00DB5BB2">
        <w:t xml:space="preserve"> grant</w:t>
      </w:r>
      <w:r w:rsidR="00CC662B" w:rsidRPr="00DB5BB2">
        <w:t>ee</w:t>
      </w:r>
      <w:r w:rsidRPr="00DB5BB2">
        <w:t xml:space="preserve">s reported that their project </w:t>
      </w:r>
      <w:r w:rsidR="006B0F76" w:rsidRPr="00DB5BB2">
        <w:t xml:space="preserve">included </w:t>
      </w:r>
      <w:r w:rsidRPr="00DB5BB2">
        <w:t xml:space="preserve">one or more consumer </w:t>
      </w:r>
      <w:r w:rsidR="006B0F76" w:rsidRPr="00DB5BB2">
        <w:t xml:space="preserve">involvement </w:t>
      </w:r>
      <w:r w:rsidRPr="00DB5BB2">
        <w:t>activit</w:t>
      </w:r>
      <w:r w:rsidR="00343F46" w:rsidRPr="00DB5BB2">
        <w:t>ies</w:t>
      </w:r>
      <w:r w:rsidR="00254371" w:rsidRPr="00DB5BB2">
        <w:t>.</w:t>
      </w:r>
      <w:r w:rsidR="00B77406" w:rsidRPr="00DB5BB2">
        <w:t xml:space="preserve"> The most</w:t>
      </w:r>
      <w:r w:rsidR="00162D47" w:rsidRPr="00DB5BB2">
        <w:t xml:space="preserve"> reported activities</w:t>
      </w:r>
      <w:r w:rsidR="00B77406" w:rsidRPr="00DB5BB2">
        <w:t xml:space="preserve"> were </w:t>
      </w:r>
      <w:r w:rsidR="00E054E4" w:rsidRPr="00DB5BB2">
        <w:t>‘</w:t>
      </w:r>
      <w:r w:rsidR="00B77406" w:rsidRPr="00DB5BB2">
        <w:t>Consumer organisations as project partners or advisory groups</w:t>
      </w:r>
      <w:r w:rsidR="00E054E4" w:rsidRPr="00DB5BB2">
        <w:t>’</w:t>
      </w:r>
      <w:r w:rsidR="00B77406" w:rsidRPr="00DB5BB2">
        <w:t xml:space="preserve"> (60%), </w:t>
      </w:r>
      <w:r w:rsidR="00E054E4" w:rsidRPr="00DB5BB2">
        <w:t>‘</w:t>
      </w:r>
      <w:r w:rsidR="00B77406" w:rsidRPr="00DB5BB2">
        <w:t>Consumers in priority setting</w:t>
      </w:r>
      <w:r w:rsidRPr="00DB5BB2">
        <w:t xml:space="preserve"> and </w:t>
      </w:r>
      <w:r w:rsidR="00B77406" w:rsidRPr="00DB5BB2">
        <w:t>co-design of study</w:t>
      </w:r>
      <w:r w:rsidR="00E054E4" w:rsidRPr="00DB5BB2">
        <w:t>’</w:t>
      </w:r>
      <w:r w:rsidR="00B77406" w:rsidRPr="00DB5BB2">
        <w:t xml:space="preserve"> (54%) and </w:t>
      </w:r>
      <w:r w:rsidR="00E054E4" w:rsidRPr="00DB5BB2">
        <w:t>‘</w:t>
      </w:r>
      <w:r w:rsidR="00B77406" w:rsidRPr="00DB5BB2">
        <w:t>Consumers in project governance</w:t>
      </w:r>
      <w:r w:rsidR="00E054E4" w:rsidRPr="00DB5BB2">
        <w:t>’</w:t>
      </w:r>
      <w:r w:rsidR="00B77406" w:rsidRPr="00DB5BB2">
        <w:t xml:space="preserve"> (45%</w:t>
      </w:r>
      <w:r w:rsidR="00B721AA" w:rsidRPr="00DB5BB2">
        <w:t>)</w:t>
      </w:r>
      <w:r w:rsidR="007516C6" w:rsidRPr="00DB5BB2">
        <w:t xml:space="preserve"> </w:t>
      </w:r>
      <w:r w:rsidR="00B721AA" w:rsidRPr="00DB5BB2">
        <w:t>(</w:t>
      </w:r>
      <w:r w:rsidR="005F372E" w:rsidRPr="00DB5BB2">
        <w:fldChar w:fldCharType="begin"/>
      </w:r>
      <w:r w:rsidR="005F372E" w:rsidRPr="00DB5BB2">
        <w:instrText xml:space="preserve"> REF _Ref234238647 \h </w:instrText>
      </w:r>
      <w:r w:rsidR="005F372E" w:rsidRPr="00DB5BB2">
        <w:fldChar w:fldCharType="separate"/>
      </w:r>
      <w:r w:rsidR="005F372E" w:rsidRPr="00DB5BB2">
        <w:t>Figure 26</w:t>
      </w:r>
      <w:r w:rsidR="005F372E" w:rsidRPr="00DB5BB2">
        <w:fldChar w:fldCharType="end"/>
      </w:r>
      <w:r w:rsidR="00B77406" w:rsidRPr="00DB5BB2">
        <w:t>).</w:t>
      </w:r>
      <w:r w:rsidR="00305AC4">
        <w:br w:type="page"/>
      </w:r>
    </w:p>
    <w:p w14:paraId="23757EB8" w14:textId="2E98D151" w:rsidR="00B4605B" w:rsidRPr="00DB5BB2" w:rsidRDefault="00B4605B" w:rsidP="00305AC4">
      <w:pPr>
        <w:pStyle w:val="Tabletitle0"/>
      </w:pPr>
      <w:bookmarkStart w:id="462" w:name="_Ref234238647"/>
      <w:bookmarkStart w:id="463" w:name="_Toc235774091"/>
      <w:r w:rsidRPr="00DB5BB2">
        <w:lastRenderedPageBreak/>
        <w:t xml:space="preserve">Figure </w:t>
      </w:r>
      <w:fldSimple w:instr=" SEQ Figure \* ARABIC ">
        <w:r w:rsidR="005F372E" w:rsidRPr="00DB5BB2">
          <w:t>26</w:t>
        </w:r>
      </w:fldSimple>
      <w:bookmarkEnd w:id="462"/>
      <w:r w:rsidRPr="00DB5BB2">
        <w:t xml:space="preserve"> P</w:t>
      </w:r>
      <w:r w:rsidR="00B721AA" w:rsidRPr="00DB5BB2">
        <w:t>ercentage</w:t>
      </w:r>
      <w:r w:rsidRPr="00DB5BB2">
        <w:t xml:space="preserve"> of Research Missions program grant</w:t>
      </w:r>
      <w:r w:rsidR="00B721AA" w:rsidRPr="00DB5BB2">
        <w:t>ee</w:t>
      </w:r>
      <w:r w:rsidRPr="00DB5BB2">
        <w:t>s that reported consumer involvement activities</w:t>
      </w:r>
      <w:bookmarkEnd w:id="463"/>
    </w:p>
    <w:p w14:paraId="3957676D" w14:textId="61E062D1" w:rsidR="000F2353" w:rsidRPr="00DB5BB2" w:rsidRDefault="00305AC4" w:rsidP="000F2353">
      <w:pPr>
        <w:spacing w:line="278" w:lineRule="auto"/>
        <w:ind w:left="360"/>
        <w:rPr>
          <w:rFonts w:cs="Arial"/>
          <w:b/>
        </w:rPr>
      </w:pPr>
      <w:r w:rsidRPr="00305AC4">
        <w:rPr>
          <w:rFonts w:cs="Arial"/>
          <w:b/>
          <w:noProof/>
        </w:rPr>
        <w:drawing>
          <wp:inline distT="0" distB="0" distL="0" distR="0" wp14:anchorId="783BCD8E" wp14:editId="4A56185F">
            <wp:extent cx="5731510" cy="3242945"/>
            <wp:effectExtent l="0" t="0" r="2540" b="0"/>
            <wp:docPr id="1963994385" name="Picture 1" descr="Horizontal bar chart showing the percentage of grantees who reported including consumer involvement activities in their projects, broken down into 7 different types of activities. The highest percentage of grantees (60%) reported including consumer organisations as project partners or advisory groups. This was closely followed by including consumers in priority setting and co-design of the study (45% of grantees). Not including the 'other' category (3% of grantees), the least reported activity was deployed strategies to include traditionally underrepresented groups (24% of grant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94385" name="Picture 1" descr="Horizontal bar chart showing the percentage of grantees who reported including consumer involvement activities in their projects, broken down into 7 different types of activities. The highest percentage of grantees (60%) reported including consumer organisations as project partners or advisory groups. This was closely followed by including consumers in priority setting and co-design of the study (45% of grantees). Not including the 'other' category (3% of grantees), the least reported activity was deployed strategies to include traditionally underrepresented groups (24% of grantees)."/>
                    <pic:cNvPicPr/>
                  </pic:nvPicPr>
                  <pic:blipFill>
                    <a:blip r:embed="rId221"/>
                    <a:stretch>
                      <a:fillRect/>
                    </a:stretch>
                  </pic:blipFill>
                  <pic:spPr>
                    <a:xfrm>
                      <a:off x="0" y="0"/>
                      <a:ext cx="5731510" cy="3242945"/>
                    </a:xfrm>
                    <a:prstGeom prst="rect">
                      <a:avLst/>
                    </a:prstGeom>
                  </pic:spPr>
                </pic:pic>
              </a:graphicData>
            </a:graphic>
          </wp:inline>
        </w:drawing>
      </w:r>
    </w:p>
    <w:p w14:paraId="53F3353F" w14:textId="5E30DF65" w:rsidR="002B3854" w:rsidRPr="0093019B" w:rsidRDefault="004D4805" w:rsidP="0001441F">
      <w:pPr>
        <w:rPr>
          <w:sz w:val="19"/>
          <w:szCs w:val="19"/>
        </w:rPr>
      </w:pPr>
      <w:r w:rsidRPr="0093019B">
        <w:rPr>
          <w:sz w:val="19"/>
          <w:szCs w:val="19"/>
        </w:rPr>
        <w:t>Source:</w:t>
      </w:r>
      <w:r w:rsidR="000F2353" w:rsidRPr="0093019B">
        <w:rPr>
          <w:sz w:val="19"/>
          <w:szCs w:val="19"/>
        </w:rPr>
        <w:t xml:space="preserve"> </w:t>
      </w:r>
      <w:r w:rsidR="003A4B2E" w:rsidRPr="0093019B">
        <w:rPr>
          <w:sz w:val="19"/>
          <w:szCs w:val="19"/>
        </w:rPr>
        <w:t>MRFF p</w:t>
      </w:r>
      <w:r w:rsidR="000F2353" w:rsidRPr="0093019B">
        <w:rPr>
          <w:sz w:val="19"/>
          <w:szCs w:val="19"/>
        </w:rPr>
        <w:t xml:space="preserve">erformance </w:t>
      </w:r>
      <w:r w:rsidR="00C74B4B" w:rsidRPr="0093019B">
        <w:rPr>
          <w:sz w:val="19"/>
          <w:szCs w:val="19"/>
        </w:rPr>
        <w:t>i</w:t>
      </w:r>
      <w:r w:rsidR="000F2353" w:rsidRPr="0093019B">
        <w:rPr>
          <w:sz w:val="19"/>
          <w:szCs w:val="19"/>
        </w:rPr>
        <w:t xml:space="preserve">ndicator </w:t>
      </w:r>
      <w:r w:rsidR="00C74B4B" w:rsidRPr="0093019B">
        <w:rPr>
          <w:sz w:val="19"/>
          <w:szCs w:val="19"/>
        </w:rPr>
        <w:t>s</w:t>
      </w:r>
      <w:r w:rsidR="000F2353" w:rsidRPr="0093019B">
        <w:rPr>
          <w:sz w:val="19"/>
          <w:szCs w:val="19"/>
        </w:rPr>
        <w:t>urvey.</w:t>
      </w:r>
    </w:p>
    <w:p w14:paraId="5753817B" w14:textId="27E62F7C" w:rsidR="009B3C54" w:rsidRPr="00DB5BB2" w:rsidRDefault="00887689" w:rsidP="00BA5D00">
      <w:r w:rsidRPr="00DB5BB2">
        <w:t>All r</w:t>
      </w:r>
      <w:r w:rsidR="00BA5D00" w:rsidRPr="00DB5BB2">
        <w:t>esearch end user</w:t>
      </w:r>
      <w:r w:rsidR="00C41361" w:rsidRPr="00DB5BB2">
        <w:t>s who completed the</w:t>
      </w:r>
      <w:r w:rsidR="00BA5D00" w:rsidRPr="00DB5BB2">
        <w:t xml:space="preserve"> </w:t>
      </w:r>
      <w:r w:rsidR="00B45426" w:rsidRPr="00DB5BB2">
        <w:t xml:space="preserve">public </w:t>
      </w:r>
      <w:r w:rsidR="00BA5D00" w:rsidRPr="00DB5BB2">
        <w:t>survey</w:t>
      </w:r>
      <w:r w:rsidR="00C41361" w:rsidRPr="00DB5BB2">
        <w:t xml:space="preserve"> (</w:t>
      </w:r>
      <w:r w:rsidR="00C41361" w:rsidRPr="00DB5BB2">
        <w:rPr>
          <w:rStyle w:val="Emphasis"/>
        </w:rPr>
        <w:t>n</w:t>
      </w:r>
      <w:r w:rsidR="00F733F7" w:rsidRPr="00DB5BB2">
        <w:t> </w:t>
      </w:r>
      <w:r w:rsidR="00C41361" w:rsidRPr="00DB5BB2">
        <w:t>=</w:t>
      </w:r>
      <w:r w:rsidR="00F733F7" w:rsidRPr="00DB5BB2">
        <w:t> </w:t>
      </w:r>
      <w:r w:rsidR="00C41361" w:rsidRPr="00DB5BB2">
        <w:t xml:space="preserve">23) indicated that they actively participated in an application or grant to the Research Missions </w:t>
      </w:r>
      <w:r w:rsidR="00796CF8" w:rsidRPr="00DB5BB2">
        <w:t>program</w:t>
      </w:r>
      <w:r w:rsidR="00145EDB" w:rsidRPr="00DB5BB2">
        <w:t>.</w:t>
      </w:r>
      <w:r w:rsidR="00965055" w:rsidRPr="00DB5BB2">
        <w:t xml:space="preserve"> </w:t>
      </w:r>
      <w:r w:rsidR="00145EDB" w:rsidRPr="00DB5BB2">
        <w:t>T</w:t>
      </w:r>
      <w:r w:rsidR="00C41361" w:rsidRPr="00DB5BB2">
        <w:t xml:space="preserve">he most </w:t>
      </w:r>
      <w:r w:rsidR="00BA5D00" w:rsidRPr="00DB5BB2">
        <w:t xml:space="preserve">common </w:t>
      </w:r>
      <w:r w:rsidR="00C41361" w:rsidRPr="00DB5BB2">
        <w:t xml:space="preserve">activities </w:t>
      </w:r>
      <w:r w:rsidR="00145EDB" w:rsidRPr="00DB5BB2">
        <w:t xml:space="preserve">were </w:t>
      </w:r>
      <w:r w:rsidR="00E054E4" w:rsidRPr="00DB5BB2">
        <w:t>‘</w:t>
      </w:r>
      <w:r w:rsidR="00425C45" w:rsidRPr="00DB5BB2">
        <w:t>P</w:t>
      </w:r>
      <w:r w:rsidR="00BA5D00" w:rsidRPr="00DB5BB2">
        <w:t>riority setting and co-design</w:t>
      </w:r>
      <w:r w:rsidR="00E054E4" w:rsidRPr="00DB5BB2">
        <w:t>’</w:t>
      </w:r>
      <w:r w:rsidR="00BA5D00" w:rsidRPr="00DB5BB2">
        <w:t xml:space="preserve"> (46%)</w:t>
      </w:r>
      <w:r w:rsidR="00C41361" w:rsidRPr="00DB5BB2">
        <w:t xml:space="preserve">, </w:t>
      </w:r>
      <w:r w:rsidR="00E054E4" w:rsidRPr="00DB5BB2">
        <w:t>‘</w:t>
      </w:r>
      <w:r w:rsidR="00425C45" w:rsidRPr="00DB5BB2">
        <w:t>D</w:t>
      </w:r>
      <w:r w:rsidR="00BA5D00" w:rsidRPr="00DB5BB2">
        <w:t>issemination of results</w:t>
      </w:r>
      <w:r w:rsidR="00E054E4" w:rsidRPr="00DB5BB2">
        <w:t>’</w:t>
      </w:r>
      <w:r w:rsidR="00BA5D00" w:rsidRPr="00DB5BB2">
        <w:t xml:space="preserve"> (42%)</w:t>
      </w:r>
      <w:r w:rsidR="00C41361" w:rsidRPr="00DB5BB2">
        <w:t xml:space="preserve"> and </w:t>
      </w:r>
      <w:r w:rsidR="00E054E4" w:rsidRPr="00DB5BB2">
        <w:t>‘</w:t>
      </w:r>
      <w:r w:rsidR="00C41361" w:rsidRPr="00DB5BB2">
        <w:t>Project governance</w:t>
      </w:r>
      <w:r w:rsidR="00E054E4" w:rsidRPr="00DB5BB2">
        <w:t>’</w:t>
      </w:r>
      <w:r w:rsidR="00C41361" w:rsidRPr="00DB5BB2">
        <w:t xml:space="preserve"> (40%)</w:t>
      </w:r>
      <w:r w:rsidR="005E45D4" w:rsidRPr="00DB5BB2">
        <w:t xml:space="preserve"> </w:t>
      </w:r>
      <w:r w:rsidR="00145EDB" w:rsidRPr="00DB5BB2">
        <w:t>(</w:t>
      </w:r>
      <w:r w:rsidR="00965055" w:rsidRPr="00DB5BB2">
        <w:t xml:space="preserve">see </w:t>
      </w:r>
      <w:r w:rsidR="00145EDB" w:rsidRPr="00DB5BB2">
        <w:fldChar w:fldCharType="begin"/>
      </w:r>
      <w:r w:rsidR="00145EDB" w:rsidRPr="00DB5BB2">
        <w:instrText xml:space="preserve"> REF _Ref233896578 \h </w:instrText>
      </w:r>
      <w:r w:rsidR="00145EDB" w:rsidRPr="00DB5BB2">
        <w:fldChar w:fldCharType="separate"/>
      </w:r>
      <w:r w:rsidR="005E45D4" w:rsidRPr="00DB5BB2">
        <w:t>Figure 21</w:t>
      </w:r>
      <w:r w:rsidR="00145EDB" w:rsidRPr="00DB5BB2">
        <w:fldChar w:fldCharType="end"/>
      </w:r>
      <w:r w:rsidR="00145EDB" w:rsidRPr="00DB5BB2">
        <w:fldChar w:fldCharType="begin"/>
      </w:r>
      <w:r w:rsidR="00145EDB" w:rsidRPr="00DB5BB2">
        <w:instrText xml:space="preserve"> REF _Ref224907218 \h </w:instrText>
      </w:r>
      <w:r w:rsidR="00145EDB" w:rsidRPr="00DB5BB2">
        <w:fldChar w:fldCharType="separate"/>
      </w:r>
      <w:r w:rsidR="00145EDB" w:rsidRPr="00DB5BB2">
        <w:fldChar w:fldCharType="end"/>
      </w:r>
      <w:r w:rsidR="00145EDB" w:rsidRPr="00DB5BB2">
        <w:t>)</w:t>
      </w:r>
      <w:r w:rsidR="00965055" w:rsidRPr="00DB5BB2">
        <w:t>.</w:t>
      </w:r>
    </w:p>
    <w:p w14:paraId="0B030C2D" w14:textId="778EE78A" w:rsidR="0010012A" w:rsidRPr="00DB5BB2" w:rsidRDefault="00BA5D00" w:rsidP="0010012A">
      <w:r w:rsidRPr="00DB5BB2">
        <w:t xml:space="preserve">Some survey respondents </w:t>
      </w:r>
      <w:r w:rsidR="00797996" w:rsidRPr="00DB5BB2">
        <w:t xml:space="preserve">also </w:t>
      </w:r>
      <w:r w:rsidRPr="00DB5BB2">
        <w:t xml:space="preserve">had suggestions for how the MRFF could improve involvement of consumers and research end users. These are outlined in </w:t>
      </w:r>
      <w:hyperlink w:anchor="_Toc233989065" w:history="1">
        <w:r w:rsidRPr="00DB5BB2">
          <w:rPr>
            <w:rStyle w:val="Hyperlink"/>
          </w:rPr>
          <w:t>Section</w:t>
        </w:r>
        <w:r w:rsidR="009C2636" w:rsidRPr="00DB5BB2">
          <w:rPr>
            <w:rStyle w:val="Hyperlink"/>
          </w:rPr>
          <w:t> 7.1</w:t>
        </w:r>
      </w:hyperlink>
      <w:r w:rsidRPr="00DB5BB2">
        <w:t>.</w:t>
      </w:r>
    </w:p>
    <w:p w14:paraId="0F4D35EB" w14:textId="316F605D" w:rsidR="009D24D4" w:rsidRPr="00DB5BB2" w:rsidRDefault="009C2636" w:rsidP="009021A6">
      <w:pPr>
        <w:pStyle w:val="Heading5"/>
        <w:shd w:val="clear" w:color="auto" w:fill="EFDFDE"/>
      </w:pPr>
      <w:r w:rsidRPr="00305AC4">
        <w:rPr>
          <w:color w:val="942C24"/>
        </w:rPr>
        <w:t xml:space="preserve">Case study: </w:t>
      </w:r>
      <w:r w:rsidR="002627A5" w:rsidRPr="00DB5BB2">
        <w:t>Preventing suicide in boys and men</w:t>
      </w:r>
    </w:p>
    <w:p w14:paraId="26C0147F" w14:textId="3E02DFB7" w:rsidR="002627A5" w:rsidRPr="00DB5BB2" w:rsidRDefault="002627A5" w:rsidP="00305AC4">
      <w:pPr>
        <w:shd w:val="clear" w:color="auto" w:fill="EFDFDE"/>
        <w:rPr>
          <w:b/>
          <w:bCs/>
        </w:rPr>
      </w:pPr>
      <w:r w:rsidRPr="00DB5BB2">
        <w:rPr>
          <w:b/>
          <w:bCs/>
        </w:rPr>
        <w:t xml:space="preserve">Lead investigator: </w:t>
      </w:r>
      <w:r w:rsidRPr="00DB5BB2">
        <w:t>Professor Jan</w:t>
      </w:r>
      <w:r w:rsidR="00F14A49" w:rsidRPr="00DB5BB2">
        <w:t>e</w:t>
      </w:r>
      <w:r w:rsidRPr="00DB5BB2">
        <w:t xml:space="preserve"> P</w:t>
      </w:r>
      <w:r w:rsidR="00F14A49" w:rsidRPr="00DB5BB2">
        <w:t>irkis,</w:t>
      </w:r>
      <w:r w:rsidRPr="00DB5BB2">
        <w:t xml:space="preserve"> Director of the Centre for Mental Health, The University of Melbourne</w:t>
      </w:r>
    </w:p>
    <w:p w14:paraId="31DF0E99" w14:textId="5BBF666D" w:rsidR="002627A5" w:rsidRPr="00DB5BB2" w:rsidRDefault="002627A5" w:rsidP="002F7C08">
      <w:pPr>
        <w:shd w:val="clear" w:color="auto" w:fill="EFDFDE"/>
      </w:pPr>
      <w:r w:rsidRPr="00DB5BB2">
        <w:rPr>
          <w:b/>
          <w:bCs/>
        </w:rPr>
        <w:t>Research Mission:</w:t>
      </w:r>
      <w:r w:rsidR="009D24D4" w:rsidRPr="00DB5BB2">
        <w:t xml:space="preserve"> </w:t>
      </w:r>
      <w:r w:rsidRPr="00DB5BB2">
        <w:t>Million Minds Mental Health Research Mission</w:t>
      </w:r>
    </w:p>
    <w:p w14:paraId="553FE1D7" w14:textId="77777777" w:rsidR="002627A5" w:rsidRPr="00DB5BB2" w:rsidRDefault="002627A5" w:rsidP="002F7C08">
      <w:pPr>
        <w:shd w:val="clear" w:color="auto" w:fill="EFDFDE"/>
        <w:rPr>
          <w:b/>
          <w:bCs/>
        </w:rPr>
      </w:pPr>
      <w:r w:rsidRPr="00DB5BB2">
        <w:rPr>
          <w:b/>
          <w:bCs/>
        </w:rPr>
        <w:t xml:space="preserve">Grant opportunity: </w:t>
      </w:r>
      <w:r w:rsidRPr="00DB5BB2">
        <w:t>2019 Suicide Prevention</w:t>
      </w:r>
    </w:p>
    <w:p w14:paraId="0EC7E248" w14:textId="38317248" w:rsidR="002627A5" w:rsidRPr="00DB5BB2" w:rsidRDefault="002627A5" w:rsidP="002F7C08">
      <w:pPr>
        <w:shd w:val="clear" w:color="auto" w:fill="EFDFDE"/>
        <w:contextualSpacing/>
        <w:rPr>
          <w:b/>
          <w:bCs/>
        </w:rPr>
      </w:pPr>
      <w:r w:rsidRPr="00DB5BB2">
        <w:rPr>
          <w:b/>
          <w:bCs/>
        </w:rPr>
        <w:t>Project highlights</w:t>
      </w:r>
    </w:p>
    <w:p w14:paraId="25408A39" w14:textId="16C9BC9E" w:rsidR="002627A5" w:rsidRPr="00DB5BB2" w:rsidRDefault="002627A5" w:rsidP="002F7C08">
      <w:pPr>
        <w:pStyle w:val="Bullet"/>
        <w:shd w:val="clear" w:color="auto" w:fill="EFDFDE"/>
        <w:rPr>
          <w:b/>
          <w:bCs/>
        </w:rPr>
      </w:pPr>
      <w:r w:rsidRPr="00DB5BB2">
        <w:t>Collaborati</w:t>
      </w:r>
      <w:r w:rsidR="009D24D4" w:rsidRPr="00DB5BB2">
        <w:t>ng</w:t>
      </w:r>
      <w:r w:rsidRPr="00DB5BB2">
        <w:t xml:space="preserve"> across </w:t>
      </w:r>
      <w:r w:rsidR="00383282" w:rsidRPr="00DB5BB2">
        <w:t>5 </w:t>
      </w:r>
      <w:r w:rsidRPr="00DB5BB2">
        <w:t xml:space="preserve">universities and </w:t>
      </w:r>
      <w:r w:rsidR="00383282" w:rsidRPr="00DB5BB2">
        <w:t>14 </w:t>
      </w:r>
      <w:r w:rsidRPr="00DB5BB2">
        <w:t>community and industry organisations committed to male suicide prevention</w:t>
      </w:r>
    </w:p>
    <w:p w14:paraId="38036AAC" w14:textId="5455A8AD" w:rsidR="002627A5" w:rsidRPr="00DB5BB2" w:rsidRDefault="002627A5" w:rsidP="002F7C08">
      <w:pPr>
        <w:pStyle w:val="Bullet"/>
        <w:shd w:val="clear" w:color="auto" w:fill="EFDFDE"/>
      </w:pPr>
      <w:r w:rsidRPr="00DB5BB2">
        <w:t xml:space="preserve">Testing the effectiveness of </w:t>
      </w:r>
      <w:r w:rsidR="00383282" w:rsidRPr="00DB5BB2">
        <w:t>7 </w:t>
      </w:r>
      <w:r w:rsidRPr="00DB5BB2">
        <w:t>suicide prevention programs designed for boys and men</w:t>
      </w:r>
    </w:p>
    <w:p w14:paraId="76202AA3" w14:textId="0BA854C9" w:rsidR="002627A5" w:rsidRPr="00DB5BB2" w:rsidRDefault="002627A5" w:rsidP="002F7C08">
      <w:pPr>
        <w:pStyle w:val="Bullet"/>
        <w:shd w:val="clear" w:color="auto" w:fill="EFDFDE"/>
      </w:pPr>
      <w:r w:rsidRPr="00DB5BB2">
        <w:t xml:space="preserve">Modelling </w:t>
      </w:r>
      <w:r w:rsidR="0074476E" w:rsidRPr="00DB5BB2">
        <w:t xml:space="preserve">the </w:t>
      </w:r>
      <w:r w:rsidRPr="00DB5BB2">
        <w:t>impact of scal</w:t>
      </w:r>
      <w:r w:rsidR="0074476E" w:rsidRPr="00DB5BB2">
        <w:t>ing</w:t>
      </w:r>
      <w:r w:rsidRPr="00DB5BB2">
        <w:t xml:space="preserve"> up effective programs</w:t>
      </w:r>
    </w:p>
    <w:p w14:paraId="4B10AD78" w14:textId="339F0DB6" w:rsidR="002627A5" w:rsidRPr="00DB5BB2" w:rsidRDefault="00E67AF8" w:rsidP="002F7C08">
      <w:pPr>
        <w:pStyle w:val="Bullet"/>
        <w:shd w:val="clear" w:color="auto" w:fill="EFDFDE"/>
        <w:rPr>
          <w:b/>
          <w:bCs/>
        </w:rPr>
      </w:pPr>
      <w:r w:rsidRPr="00DB5BB2">
        <w:t>R</w:t>
      </w:r>
      <w:r w:rsidR="004E71B0" w:rsidRPr="00DB5BB2">
        <w:t>eceiv</w:t>
      </w:r>
      <w:r w:rsidRPr="00DB5BB2">
        <w:t>ing</w:t>
      </w:r>
      <w:r w:rsidR="004E71B0" w:rsidRPr="00DB5BB2">
        <w:t xml:space="preserve"> an additional $100,000 in funding from the philanthropic</w:t>
      </w:r>
      <w:r w:rsidRPr="00DB5BB2">
        <w:t xml:space="preserve"> and </w:t>
      </w:r>
      <w:r w:rsidR="004E71B0" w:rsidRPr="00DB5BB2">
        <w:t>not</w:t>
      </w:r>
      <w:r w:rsidR="00771FD4" w:rsidRPr="00DB5BB2">
        <w:t>-</w:t>
      </w:r>
      <w:r w:rsidR="004E71B0" w:rsidRPr="00DB5BB2">
        <w:t>for</w:t>
      </w:r>
      <w:r w:rsidR="00771FD4" w:rsidRPr="00DB5BB2">
        <w:t>-</w:t>
      </w:r>
      <w:r w:rsidR="004E71B0" w:rsidRPr="00DB5BB2">
        <w:t>profit sector</w:t>
      </w:r>
    </w:p>
    <w:p w14:paraId="59DBB0FB" w14:textId="5BFA0E4B" w:rsidR="002627A5" w:rsidRPr="00DB5BB2" w:rsidRDefault="002627A5" w:rsidP="002F7C08">
      <w:pPr>
        <w:shd w:val="clear" w:color="auto" w:fill="EFDFDE"/>
        <w:spacing w:before="240"/>
        <w:rPr>
          <w:b/>
          <w:bCs/>
        </w:rPr>
      </w:pPr>
      <w:r w:rsidRPr="00DB5BB2">
        <w:rPr>
          <w:b/>
          <w:bCs/>
        </w:rPr>
        <w:t>Measures of success</w:t>
      </w:r>
    </w:p>
    <w:p w14:paraId="5C216599" w14:textId="77777777" w:rsidR="002627A5" w:rsidRPr="00DB5BB2" w:rsidRDefault="002627A5" w:rsidP="002F7C08">
      <w:pPr>
        <w:pStyle w:val="Bullet"/>
        <w:shd w:val="clear" w:color="auto" w:fill="EFDFDE"/>
      </w:pPr>
      <w:r w:rsidRPr="00DB5BB2">
        <w:t>Increased focus of research on areas of unmet need</w:t>
      </w:r>
    </w:p>
    <w:p w14:paraId="08438550" w14:textId="77777777" w:rsidR="002627A5" w:rsidRPr="00DB5BB2" w:rsidRDefault="002627A5" w:rsidP="002F7C08">
      <w:pPr>
        <w:pStyle w:val="Bullet"/>
        <w:shd w:val="clear" w:color="auto" w:fill="EFDFDE"/>
      </w:pPr>
      <w:r w:rsidRPr="00DB5BB2">
        <w:t>New health interventions are embedded in health policy and practice</w:t>
      </w:r>
    </w:p>
    <w:p w14:paraId="215E02AA" w14:textId="77777777" w:rsidR="002627A5" w:rsidRPr="00DB5BB2" w:rsidRDefault="002627A5" w:rsidP="002F7C08">
      <w:pPr>
        <w:pStyle w:val="Bullet"/>
        <w:shd w:val="clear" w:color="auto" w:fill="EFDFDE"/>
      </w:pPr>
      <w:r w:rsidRPr="00DB5BB2">
        <w:t>Health professionals adopt best practices faster</w:t>
      </w:r>
    </w:p>
    <w:p w14:paraId="2E98FADE" w14:textId="77777777" w:rsidR="002627A5" w:rsidRPr="00DB5BB2" w:rsidRDefault="002627A5" w:rsidP="002F7C08">
      <w:pPr>
        <w:pStyle w:val="Bullet"/>
        <w:shd w:val="clear" w:color="auto" w:fill="EFDFDE"/>
      </w:pPr>
      <w:r w:rsidRPr="00DB5BB2">
        <w:t>The community engages with and adopts new technologies, treatments and interventions</w:t>
      </w:r>
    </w:p>
    <w:p w14:paraId="3DDCD896" w14:textId="77777777" w:rsidR="002627A5" w:rsidRPr="00DB5BB2" w:rsidRDefault="002627A5" w:rsidP="002F7C08">
      <w:pPr>
        <w:keepNext/>
        <w:shd w:val="clear" w:color="auto" w:fill="EFDFDE"/>
        <w:rPr>
          <w:b/>
          <w:bCs/>
        </w:rPr>
      </w:pPr>
      <w:r w:rsidRPr="00DB5BB2">
        <w:rPr>
          <w:b/>
          <w:bCs/>
        </w:rPr>
        <w:lastRenderedPageBreak/>
        <w:t>The project</w:t>
      </w:r>
    </w:p>
    <w:p w14:paraId="13B1A2AD" w14:textId="093D3C92" w:rsidR="00B53EA1" w:rsidRPr="00DB5BB2" w:rsidRDefault="00B53EA1" w:rsidP="002F7C08">
      <w:pPr>
        <w:shd w:val="clear" w:color="auto" w:fill="EFDFDE"/>
      </w:pPr>
      <w:r w:rsidRPr="00DB5BB2">
        <w:t>Th</w:t>
      </w:r>
      <w:r w:rsidR="00C734D3" w:rsidRPr="00DB5BB2">
        <w:t>is</w:t>
      </w:r>
      <w:r w:rsidRPr="00DB5BB2">
        <w:t xml:space="preserve"> project involved </w:t>
      </w:r>
      <w:r w:rsidR="00F415CF" w:rsidRPr="00DB5BB2">
        <w:t>7 </w:t>
      </w:r>
      <w:r w:rsidRPr="00DB5BB2">
        <w:t xml:space="preserve">randomised controlled trials. Five of these tested interventions designed to encourage </w:t>
      </w:r>
      <w:r w:rsidR="00E87B5F" w:rsidRPr="00DB5BB2">
        <w:t>men and boys</w:t>
      </w:r>
      <w:r w:rsidR="004D3555" w:rsidRPr="00DB5BB2">
        <w:t xml:space="preserve"> to seek</w:t>
      </w:r>
      <w:r w:rsidRPr="00DB5BB2">
        <w:t xml:space="preserve"> help by challenging certain dominant masculine norms </w:t>
      </w:r>
      <w:r w:rsidR="004D3555" w:rsidRPr="00DB5BB2">
        <w:t xml:space="preserve">such as </w:t>
      </w:r>
      <w:r w:rsidRPr="00DB5BB2">
        <w:t xml:space="preserve">stoicism and self-reliance. The other </w:t>
      </w:r>
      <w:r w:rsidR="00D04577" w:rsidRPr="00DB5BB2">
        <w:t>2 </w:t>
      </w:r>
      <w:r w:rsidRPr="00DB5BB2">
        <w:t>trials tested interventions designed to ensure that</w:t>
      </w:r>
      <w:r w:rsidR="005A7A72" w:rsidRPr="00DB5BB2">
        <w:t>,</w:t>
      </w:r>
      <w:r w:rsidRPr="00DB5BB2">
        <w:t xml:space="preserve"> if men and boys do seek help, it meets their needs. The interventions were:</w:t>
      </w:r>
    </w:p>
    <w:p w14:paraId="7A5EB4E5" w14:textId="2EB4598A" w:rsidR="002627A5" w:rsidRPr="00305AC4" w:rsidRDefault="00E054E4" w:rsidP="002F7C08">
      <w:pPr>
        <w:pStyle w:val="Bullet"/>
        <w:shd w:val="clear" w:color="auto" w:fill="EFDFDE"/>
      </w:pPr>
      <w:r w:rsidRPr="00305AC4">
        <w:t>‘</w:t>
      </w:r>
      <w:r w:rsidR="002627A5" w:rsidRPr="00305AC4">
        <w:t xml:space="preserve">Breaking the </w:t>
      </w:r>
      <w:r w:rsidR="00D40169" w:rsidRPr="00305AC4">
        <w:t>M</w:t>
      </w:r>
      <w:r w:rsidR="002627A5" w:rsidRPr="00305AC4">
        <w:t xml:space="preserve">an </w:t>
      </w:r>
      <w:r w:rsidR="00D40169" w:rsidRPr="00305AC4">
        <w:t>C</w:t>
      </w:r>
      <w:r w:rsidR="002627A5" w:rsidRPr="00305AC4">
        <w:t>ode</w:t>
      </w:r>
      <w:r w:rsidRPr="00305AC4">
        <w:t>’</w:t>
      </w:r>
      <w:r w:rsidR="005A7A72" w:rsidRPr="00305AC4">
        <w:t xml:space="preserve"> –</w:t>
      </w:r>
      <w:r w:rsidR="002627A5" w:rsidRPr="00305AC4">
        <w:t xml:space="preserve"> </w:t>
      </w:r>
      <w:r w:rsidR="005A7A72" w:rsidRPr="00305AC4">
        <w:t>w</w:t>
      </w:r>
      <w:r w:rsidR="002627A5" w:rsidRPr="00305AC4">
        <w:t>orkshops for boys in years</w:t>
      </w:r>
      <w:r w:rsidR="00D17EB4" w:rsidRPr="00305AC4">
        <w:t> </w:t>
      </w:r>
      <w:r w:rsidR="002627A5" w:rsidRPr="00305AC4">
        <w:t>10</w:t>
      </w:r>
      <w:r w:rsidR="005A7A72" w:rsidRPr="00305AC4">
        <w:t xml:space="preserve"> to </w:t>
      </w:r>
      <w:r w:rsidR="002627A5" w:rsidRPr="00305AC4">
        <w:t>12</w:t>
      </w:r>
    </w:p>
    <w:p w14:paraId="1E4EA55D" w14:textId="0BA82F54" w:rsidR="002627A5" w:rsidRPr="00305AC4" w:rsidRDefault="00E054E4" w:rsidP="002F7C08">
      <w:pPr>
        <w:pStyle w:val="Bullet"/>
        <w:shd w:val="clear" w:color="auto" w:fill="EFDFDE"/>
      </w:pPr>
      <w:r w:rsidRPr="00305AC4">
        <w:t>‘</w:t>
      </w:r>
      <w:r w:rsidR="002627A5" w:rsidRPr="00305AC4">
        <w:t xml:space="preserve">Ahead of the </w:t>
      </w:r>
      <w:r w:rsidR="00D40169" w:rsidRPr="00305AC4">
        <w:t>G</w:t>
      </w:r>
      <w:r w:rsidR="002627A5" w:rsidRPr="00305AC4">
        <w:t>ame</w:t>
      </w:r>
      <w:r w:rsidRPr="00305AC4">
        <w:t>’</w:t>
      </w:r>
      <w:r w:rsidR="00D17EB4" w:rsidRPr="00305AC4">
        <w:t xml:space="preserve"> –</w:t>
      </w:r>
      <w:r w:rsidR="002627A5" w:rsidRPr="00305AC4">
        <w:t xml:space="preserve"> </w:t>
      </w:r>
      <w:r w:rsidR="00D17EB4" w:rsidRPr="00305AC4">
        <w:t>w</w:t>
      </w:r>
      <w:r w:rsidR="002627A5" w:rsidRPr="00305AC4">
        <w:t xml:space="preserve">orkshops for </w:t>
      </w:r>
      <w:r w:rsidR="00553BEC" w:rsidRPr="00305AC4">
        <w:t xml:space="preserve">boys aged </w:t>
      </w:r>
      <w:r w:rsidR="002627A5" w:rsidRPr="00305AC4">
        <w:t>12</w:t>
      </w:r>
      <w:r w:rsidR="00553BEC" w:rsidRPr="00305AC4">
        <w:t xml:space="preserve"> to </w:t>
      </w:r>
      <w:r w:rsidR="002627A5" w:rsidRPr="00305AC4">
        <w:t>17</w:t>
      </w:r>
      <w:r w:rsidR="00553BEC" w:rsidRPr="00305AC4">
        <w:t> </w:t>
      </w:r>
      <w:r w:rsidR="002627A5" w:rsidRPr="00305AC4">
        <w:t>year</w:t>
      </w:r>
      <w:r w:rsidR="00553BEC" w:rsidRPr="00305AC4">
        <w:t>s</w:t>
      </w:r>
      <w:r w:rsidR="002627A5" w:rsidRPr="00305AC4">
        <w:t xml:space="preserve">, </w:t>
      </w:r>
      <w:r w:rsidR="00553BEC" w:rsidRPr="00305AC4">
        <w:t xml:space="preserve">their </w:t>
      </w:r>
      <w:r w:rsidR="002627A5" w:rsidRPr="00305AC4">
        <w:t xml:space="preserve">parents and </w:t>
      </w:r>
      <w:r w:rsidR="00CA5317" w:rsidRPr="00305AC4">
        <w:t xml:space="preserve">sports </w:t>
      </w:r>
      <w:r w:rsidR="00D4121F" w:rsidRPr="00305AC4">
        <w:t xml:space="preserve">club </w:t>
      </w:r>
      <w:r w:rsidR="002627A5" w:rsidRPr="00305AC4">
        <w:t>coaches</w:t>
      </w:r>
    </w:p>
    <w:p w14:paraId="4A2A911D" w14:textId="23517CAC" w:rsidR="002627A5" w:rsidRPr="00305AC4" w:rsidRDefault="00E054E4" w:rsidP="002F7C08">
      <w:pPr>
        <w:pStyle w:val="Bullet"/>
        <w:shd w:val="clear" w:color="auto" w:fill="EFDFDE"/>
      </w:pPr>
      <w:r w:rsidRPr="00305AC4">
        <w:t>‘</w:t>
      </w:r>
      <w:r w:rsidR="002627A5" w:rsidRPr="00305AC4">
        <w:t xml:space="preserve">MATES in </w:t>
      </w:r>
      <w:r w:rsidR="00D40169" w:rsidRPr="00305AC4">
        <w:t>M</w:t>
      </w:r>
      <w:r w:rsidR="002627A5" w:rsidRPr="00305AC4">
        <w:t>anufacturing</w:t>
      </w:r>
      <w:r w:rsidRPr="00305AC4">
        <w:t>’</w:t>
      </w:r>
      <w:r w:rsidR="00D4121F" w:rsidRPr="00305AC4">
        <w:t xml:space="preserve"> –</w:t>
      </w:r>
      <w:r w:rsidR="002627A5" w:rsidRPr="00305AC4">
        <w:t xml:space="preserve"> </w:t>
      </w:r>
      <w:r w:rsidR="00D4121F" w:rsidRPr="00305AC4">
        <w:t>t</w:t>
      </w:r>
      <w:r w:rsidR="002627A5" w:rsidRPr="00305AC4">
        <w:t xml:space="preserve">raining and support for </w:t>
      </w:r>
      <w:r w:rsidR="00B53EA1" w:rsidRPr="00305AC4">
        <w:t>men working in the manufacturing industry</w:t>
      </w:r>
    </w:p>
    <w:p w14:paraId="5E0DE571" w14:textId="32D4A772" w:rsidR="002627A5" w:rsidRPr="00305AC4" w:rsidRDefault="00E054E4" w:rsidP="002F7C08">
      <w:pPr>
        <w:pStyle w:val="Bullet"/>
        <w:shd w:val="clear" w:color="auto" w:fill="EFDFDE"/>
      </w:pPr>
      <w:r w:rsidRPr="00305AC4">
        <w:t>‘</w:t>
      </w:r>
      <w:r w:rsidR="002627A5" w:rsidRPr="00305AC4">
        <w:t xml:space="preserve">Conversations about </w:t>
      </w:r>
      <w:r w:rsidR="00D40169" w:rsidRPr="00305AC4">
        <w:t>S</w:t>
      </w:r>
      <w:r w:rsidR="002627A5" w:rsidRPr="00305AC4">
        <w:t>uicide</w:t>
      </w:r>
      <w:r w:rsidRPr="00305AC4">
        <w:t>’</w:t>
      </w:r>
      <w:r w:rsidR="00D4121F" w:rsidRPr="00305AC4">
        <w:t xml:space="preserve"> –</w:t>
      </w:r>
      <w:r w:rsidR="002627A5" w:rsidRPr="00305AC4">
        <w:t xml:space="preserve"> </w:t>
      </w:r>
      <w:r w:rsidR="00D4121F" w:rsidRPr="00305AC4">
        <w:t>s</w:t>
      </w:r>
      <w:r w:rsidR="002627A5" w:rsidRPr="00305AC4">
        <w:t xml:space="preserve">pecialist </w:t>
      </w:r>
      <w:r w:rsidR="00987A2A" w:rsidRPr="00305AC4">
        <w:t>m</w:t>
      </w:r>
      <w:r w:rsidR="002627A5" w:rsidRPr="00305AC4">
        <w:t xml:space="preserve">ental </w:t>
      </w:r>
      <w:r w:rsidR="00987A2A" w:rsidRPr="00305AC4">
        <w:t>h</w:t>
      </w:r>
      <w:r w:rsidR="002627A5" w:rsidRPr="00305AC4">
        <w:t xml:space="preserve">ealth </w:t>
      </w:r>
      <w:r w:rsidR="00987A2A" w:rsidRPr="00305AC4">
        <w:t>f</w:t>
      </w:r>
      <w:r w:rsidR="002627A5" w:rsidRPr="00305AC4">
        <w:t xml:space="preserve">irst </w:t>
      </w:r>
      <w:r w:rsidR="00987A2A" w:rsidRPr="00305AC4">
        <w:t>a</w:t>
      </w:r>
      <w:r w:rsidR="002627A5" w:rsidRPr="00305AC4">
        <w:t xml:space="preserve">id training for older men in </w:t>
      </w:r>
      <w:r w:rsidR="001E172E" w:rsidRPr="00305AC4">
        <w:t>m</w:t>
      </w:r>
      <w:r w:rsidR="002627A5" w:rsidRPr="00305AC4">
        <w:t>en</w:t>
      </w:r>
      <w:r w:rsidRPr="00305AC4">
        <w:t>’</w:t>
      </w:r>
      <w:r w:rsidR="002627A5" w:rsidRPr="00305AC4">
        <w:t xml:space="preserve">s </w:t>
      </w:r>
      <w:r w:rsidR="001E172E" w:rsidRPr="00305AC4">
        <w:t>s</w:t>
      </w:r>
      <w:r w:rsidR="002627A5" w:rsidRPr="00305AC4">
        <w:t>heds</w:t>
      </w:r>
    </w:p>
    <w:p w14:paraId="7F096101" w14:textId="4F410F79" w:rsidR="00B53EA1" w:rsidRPr="00305AC4" w:rsidRDefault="00E054E4" w:rsidP="002F7C08">
      <w:pPr>
        <w:pStyle w:val="Bullet"/>
        <w:shd w:val="clear" w:color="auto" w:fill="EFDFDE"/>
      </w:pPr>
      <w:r w:rsidRPr="00305AC4">
        <w:t>‘</w:t>
      </w:r>
      <w:r w:rsidR="00B53EA1" w:rsidRPr="00305AC4">
        <w:t xml:space="preserve">Boys </w:t>
      </w:r>
      <w:r w:rsidR="00D40169" w:rsidRPr="00305AC4">
        <w:t>D</w:t>
      </w:r>
      <w:r w:rsidR="00B53EA1" w:rsidRPr="00305AC4">
        <w:t xml:space="preserve">o </w:t>
      </w:r>
      <w:r w:rsidR="00D40169" w:rsidRPr="00305AC4">
        <w:t>C</w:t>
      </w:r>
      <w:r w:rsidR="00B53EA1" w:rsidRPr="00305AC4">
        <w:t>ry</w:t>
      </w:r>
      <w:r w:rsidRPr="00305AC4">
        <w:t>’</w:t>
      </w:r>
      <w:r w:rsidR="001E172E" w:rsidRPr="00305AC4">
        <w:t xml:space="preserve"> –</w:t>
      </w:r>
      <w:r w:rsidR="00B53EA1" w:rsidRPr="00305AC4">
        <w:t xml:space="preserve"> </w:t>
      </w:r>
      <w:r w:rsidR="001E172E" w:rsidRPr="00305AC4">
        <w:t>m</w:t>
      </w:r>
      <w:r w:rsidR="00B53EA1" w:rsidRPr="00305AC4">
        <w:t>edia campaign targeting boys and men in the community</w:t>
      </w:r>
    </w:p>
    <w:p w14:paraId="6241E747" w14:textId="780BCC30" w:rsidR="00B53EA1" w:rsidRPr="00305AC4" w:rsidRDefault="00E054E4" w:rsidP="002F7C08">
      <w:pPr>
        <w:pStyle w:val="Bullet"/>
        <w:shd w:val="clear" w:color="auto" w:fill="EFDFDE"/>
      </w:pPr>
      <w:r w:rsidRPr="00305AC4">
        <w:t>‘</w:t>
      </w:r>
      <w:r w:rsidR="002627A5" w:rsidRPr="00305AC4">
        <w:t xml:space="preserve">Men in </w:t>
      </w:r>
      <w:r w:rsidR="00D40169" w:rsidRPr="00305AC4">
        <w:t>M</w:t>
      </w:r>
      <w:r w:rsidR="002627A5" w:rsidRPr="00305AC4">
        <w:t>ind</w:t>
      </w:r>
      <w:r w:rsidRPr="00305AC4">
        <w:t>’</w:t>
      </w:r>
      <w:r w:rsidR="001E172E" w:rsidRPr="00305AC4">
        <w:t xml:space="preserve"> –</w:t>
      </w:r>
      <w:r w:rsidR="002627A5" w:rsidRPr="00305AC4">
        <w:t xml:space="preserve"> training for psychologists and other mental health professionals designed to equip them to use therapies that work for male clients</w:t>
      </w:r>
    </w:p>
    <w:p w14:paraId="2A3AF8E7" w14:textId="7448A098" w:rsidR="002627A5" w:rsidRPr="00305AC4" w:rsidRDefault="00E054E4" w:rsidP="002F7C08">
      <w:pPr>
        <w:pStyle w:val="Bullet"/>
        <w:shd w:val="clear" w:color="auto" w:fill="EFDFDE"/>
      </w:pPr>
      <w:r w:rsidRPr="00305AC4">
        <w:t>‘</w:t>
      </w:r>
      <w:r w:rsidR="00B53EA1" w:rsidRPr="00305AC4">
        <w:t xml:space="preserve">Engaging </w:t>
      </w:r>
      <w:r w:rsidR="00D40169" w:rsidRPr="00305AC4">
        <w:t>M</w:t>
      </w:r>
      <w:r w:rsidR="00B53EA1" w:rsidRPr="00305AC4">
        <w:t xml:space="preserve">en in </w:t>
      </w:r>
      <w:r w:rsidR="00D40169" w:rsidRPr="00305AC4">
        <w:t>C</w:t>
      </w:r>
      <w:r w:rsidR="00B53EA1" w:rsidRPr="00305AC4">
        <w:t xml:space="preserve">risis </w:t>
      </w:r>
      <w:r w:rsidR="00D40169" w:rsidRPr="00305AC4">
        <w:t>S</w:t>
      </w:r>
      <w:r w:rsidR="00B53EA1" w:rsidRPr="00305AC4">
        <w:t>upport</w:t>
      </w:r>
      <w:r w:rsidRPr="00305AC4">
        <w:t>’</w:t>
      </w:r>
      <w:r w:rsidR="00F80AB5" w:rsidRPr="00305AC4">
        <w:t xml:space="preserve"> –</w:t>
      </w:r>
      <w:r w:rsidR="00B53EA1" w:rsidRPr="00305AC4">
        <w:t xml:space="preserve"> </w:t>
      </w:r>
      <w:r w:rsidR="00F80AB5" w:rsidRPr="00305AC4">
        <w:t>t</w:t>
      </w:r>
      <w:r w:rsidR="00B53EA1" w:rsidRPr="00305AC4">
        <w:t>raining for Lifeline</w:t>
      </w:r>
      <w:r w:rsidRPr="00305AC4">
        <w:t>’</w:t>
      </w:r>
      <w:r w:rsidR="00B53EA1" w:rsidRPr="00305AC4">
        <w:t>s crisis supporters in working with male help-seekers</w:t>
      </w:r>
      <w:r w:rsidR="006F14C9" w:rsidRPr="00305AC4">
        <w:t>.</w:t>
      </w:r>
    </w:p>
    <w:p w14:paraId="3BD96C4D" w14:textId="5935B750" w:rsidR="002627A5" w:rsidRPr="00DB5BB2" w:rsidRDefault="002627A5" w:rsidP="002F7C08">
      <w:pPr>
        <w:shd w:val="clear" w:color="auto" w:fill="EFDFDE"/>
        <w:rPr>
          <w:b/>
          <w:bCs/>
        </w:rPr>
      </w:pPr>
      <w:r w:rsidRPr="00DB5BB2">
        <w:rPr>
          <w:b/>
          <w:bCs/>
        </w:rPr>
        <w:t>The outcome</w:t>
      </w:r>
    </w:p>
    <w:p w14:paraId="22C99DC4" w14:textId="73498409" w:rsidR="00245E6B" w:rsidRPr="00DB5BB2" w:rsidRDefault="00245E6B" w:rsidP="002F7C08">
      <w:pPr>
        <w:shd w:val="clear" w:color="auto" w:fill="EFDFDE"/>
      </w:pPr>
      <w:r w:rsidRPr="00DB5BB2">
        <w:t>The trials demonstrated that these interventions show promise as tools for preventing male suicide. Highlights include:</w:t>
      </w:r>
    </w:p>
    <w:p w14:paraId="2BB62DAA" w14:textId="046C0691" w:rsidR="00245E6B" w:rsidRPr="00DB5BB2" w:rsidRDefault="00E054E4" w:rsidP="002F7C08">
      <w:pPr>
        <w:pStyle w:val="Bullet"/>
        <w:shd w:val="clear" w:color="auto" w:fill="EFDFDE"/>
      </w:pPr>
      <w:r w:rsidRPr="00DB5BB2">
        <w:t>‘</w:t>
      </w:r>
      <w:r w:rsidR="00245E6B" w:rsidRPr="00DB5BB2">
        <w:t xml:space="preserve">Ahead of the </w:t>
      </w:r>
      <w:r w:rsidR="00D65B32" w:rsidRPr="00DB5BB2">
        <w:t xml:space="preserve">Game’ </w:t>
      </w:r>
      <w:r w:rsidR="00245E6B" w:rsidRPr="00DB5BB2">
        <w:t>participants report</w:t>
      </w:r>
      <w:r w:rsidR="00536116" w:rsidRPr="00DB5BB2">
        <w:t>ing</w:t>
      </w:r>
      <w:r w:rsidR="00245E6B" w:rsidRPr="00DB5BB2">
        <w:t xml:space="preserve"> improvements in mental health literacy, and greater confidence in seeking help and offering support to others</w:t>
      </w:r>
    </w:p>
    <w:p w14:paraId="070294D9" w14:textId="517567CD" w:rsidR="00245E6B" w:rsidRPr="00DB5BB2" w:rsidRDefault="00E054E4" w:rsidP="002F7C08">
      <w:pPr>
        <w:pStyle w:val="Bullet"/>
        <w:shd w:val="clear" w:color="auto" w:fill="EFDFDE"/>
      </w:pPr>
      <w:r w:rsidRPr="00DB5BB2">
        <w:t>‘</w:t>
      </w:r>
      <w:r w:rsidR="00245E6B" w:rsidRPr="00DB5BB2">
        <w:t>Conversation</w:t>
      </w:r>
      <w:r w:rsidR="00536116" w:rsidRPr="00DB5BB2">
        <w:t>s</w:t>
      </w:r>
      <w:r w:rsidR="00245E6B" w:rsidRPr="00DB5BB2">
        <w:t xml:space="preserve"> about </w:t>
      </w:r>
      <w:r w:rsidR="00D65B32" w:rsidRPr="00DB5BB2">
        <w:t xml:space="preserve">Suicide’ </w:t>
      </w:r>
      <w:r w:rsidR="00245E6B" w:rsidRPr="00DB5BB2">
        <w:t>improv</w:t>
      </w:r>
      <w:r w:rsidR="00536116" w:rsidRPr="00DB5BB2">
        <w:t>ing</w:t>
      </w:r>
      <w:r w:rsidR="00245E6B" w:rsidRPr="00DB5BB2">
        <w:t xml:space="preserve"> the suicide prevention skills of older men</w:t>
      </w:r>
    </w:p>
    <w:p w14:paraId="09150441" w14:textId="55C8CAC1" w:rsidR="00245E6B" w:rsidRPr="00DB5BB2" w:rsidRDefault="00E054E4" w:rsidP="002F7C08">
      <w:pPr>
        <w:pStyle w:val="Bullet"/>
        <w:shd w:val="clear" w:color="auto" w:fill="EFDFDE"/>
      </w:pPr>
      <w:r w:rsidRPr="00DB5BB2">
        <w:t>‘</w:t>
      </w:r>
      <w:r w:rsidR="00245E6B" w:rsidRPr="00DB5BB2">
        <w:t xml:space="preserve">Boys </w:t>
      </w:r>
      <w:r w:rsidR="00D65B32" w:rsidRPr="00DB5BB2">
        <w:t xml:space="preserve">Do Cry’ </w:t>
      </w:r>
      <w:r w:rsidR="00245E6B" w:rsidRPr="00DB5BB2">
        <w:t>ha</w:t>
      </w:r>
      <w:r w:rsidR="00AD0214" w:rsidRPr="00DB5BB2">
        <w:t>ving</w:t>
      </w:r>
      <w:r w:rsidR="00245E6B" w:rsidRPr="00DB5BB2">
        <w:t xml:space="preserve"> a positive effect on help-seeking intentions</w:t>
      </w:r>
    </w:p>
    <w:p w14:paraId="0650E6AB" w14:textId="584E3345" w:rsidR="00245E6B" w:rsidRPr="00DB5BB2" w:rsidRDefault="00E054E4" w:rsidP="002F7C08">
      <w:pPr>
        <w:pStyle w:val="Bullet"/>
        <w:shd w:val="clear" w:color="auto" w:fill="EFDFDE"/>
      </w:pPr>
      <w:r w:rsidRPr="00DB5BB2">
        <w:t>‘</w:t>
      </w:r>
      <w:r w:rsidR="00245E6B" w:rsidRPr="00DB5BB2">
        <w:t xml:space="preserve">Men in </w:t>
      </w:r>
      <w:r w:rsidR="00D65B32" w:rsidRPr="00DB5BB2">
        <w:t xml:space="preserve">Mind’ </w:t>
      </w:r>
      <w:r w:rsidR="00245E6B" w:rsidRPr="00DB5BB2">
        <w:t>effective</w:t>
      </w:r>
      <w:r w:rsidR="00AD0214" w:rsidRPr="00DB5BB2">
        <w:t>ly</w:t>
      </w:r>
      <w:r w:rsidR="00245E6B" w:rsidRPr="00DB5BB2">
        <w:t xml:space="preserve"> increasing mental health professionals</w:t>
      </w:r>
      <w:r w:rsidRPr="00DB5BB2">
        <w:t>’</w:t>
      </w:r>
      <w:r w:rsidR="00245E6B" w:rsidRPr="00DB5BB2">
        <w:t xml:space="preserve"> self-reported efficacy in working with men.</w:t>
      </w:r>
    </w:p>
    <w:p w14:paraId="439B32B6" w14:textId="36EDB54F" w:rsidR="002627A5" w:rsidRPr="00DB5BB2" w:rsidRDefault="002627A5" w:rsidP="002F7C08">
      <w:pPr>
        <w:shd w:val="clear" w:color="auto" w:fill="EFDFDE"/>
        <w:rPr>
          <w:b/>
          <w:bCs/>
        </w:rPr>
      </w:pPr>
      <w:r w:rsidRPr="00DB5BB2">
        <w:rPr>
          <w:b/>
          <w:bCs/>
        </w:rPr>
        <w:t>Impact of MRFF funding</w:t>
      </w:r>
    </w:p>
    <w:p w14:paraId="7CCBFCE7" w14:textId="71D0AEE0" w:rsidR="008A3320" w:rsidRPr="00DB5BB2" w:rsidRDefault="00245E6B" w:rsidP="002F7C08">
      <w:pPr>
        <w:shd w:val="clear" w:color="auto" w:fill="EFDFDE"/>
      </w:pPr>
      <w:r w:rsidRPr="00DB5BB2">
        <w:t xml:space="preserve">MRFF funding brought together national and international experts to test a suite of suicide prevention interventions that reach </w:t>
      </w:r>
      <w:r w:rsidR="002862CA" w:rsidRPr="00DB5BB2">
        <w:t>men and boys</w:t>
      </w:r>
      <w:r w:rsidRPr="00DB5BB2">
        <w:t xml:space="preserve"> of different ages</w:t>
      </w:r>
      <w:r w:rsidR="00561879" w:rsidRPr="00DB5BB2">
        <w:t xml:space="preserve"> and </w:t>
      </w:r>
      <w:r w:rsidRPr="00DB5BB2">
        <w:t xml:space="preserve">in different settings. </w:t>
      </w:r>
      <w:r w:rsidR="008D281E" w:rsidRPr="00DB5BB2">
        <w:t>The project greatly</w:t>
      </w:r>
      <w:r w:rsidRPr="00DB5BB2">
        <w:t xml:space="preserve"> contribut</w:t>
      </w:r>
      <w:r w:rsidR="008D281E" w:rsidRPr="00DB5BB2">
        <w:t xml:space="preserve">ed </w:t>
      </w:r>
      <w:r w:rsidRPr="00DB5BB2">
        <w:t xml:space="preserve">to knowledge about approaches that may be useful in </w:t>
      </w:r>
      <w:r w:rsidR="00B834BC" w:rsidRPr="00DB5BB2">
        <w:t>decreasing</w:t>
      </w:r>
      <w:r w:rsidRPr="00DB5BB2">
        <w:t xml:space="preserve"> the unacceptably high rate of male suicide.</w:t>
      </w:r>
    </w:p>
    <w:p w14:paraId="1035ED8B" w14:textId="641FA73F" w:rsidR="003525AF" w:rsidRPr="00DB5BB2" w:rsidRDefault="00596B25" w:rsidP="00DE6075">
      <w:pPr>
        <w:pStyle w:val="Heading4"/>
      </w:pPr>
      <w:r w:rsidRPr="00DB5BB2">
        <w:t xml:space="preserve">Measures of success: </w:t>
      </w:r>
      <w:r w:rsidR="003525AF" w:rsidRPr="00DB5BB2">
        <w:t>Health professionals adopt best practices faster</w:t>
      </w:r>
      <w:r w:rsidR="00390B0C" w:rsidRPr="00DB5BB2">
        <w:t>,</w:t>
      </w:r>
      <w:r w:rsidR="003525AF" w:rsidRPr="00DB5BB2">
        <w:t xml:space="preserve"> </w:t>
      </w:r>
      <w:proofErr w:type="gramStart"/>
      <w:r w:rsidR="003525AF" w:rsidRPr="00DB5BB2">
        <w:t>New</w:t>
      </w:r>
      <w:proofErr w:type="gramEnd"/>
      <w:r w:rsidR="003525AF" w:rsidRPr="00DB5BB2">
        <w:t xml:space="preserve"> health technologies and interventions are embedded in health policy and practice</w:t>
      </w:r>
    </w:p>
    <w:p w14:paraId="0DBF8F98" w14:textId="63584E91" w:rsidR="00993A19" w:rsidRDefault="00C86DEE" w:rsidP="002F7C08">
      <w:r w:rsidRPr="00DB5BB2">
        <w:t>Of</w:t>
      </w:r>
      <w:r w:rsidR="00852F3C" w:rsidRPr="00DB5BB2">
        <w:t xml:space="preserve"> the </w:t>
      </w:r>
      <w:r w:rsidR="00BC0F05" w:rsidRPr="00DB5BB2">
        <w:t xml:space="preserve">Research Missions grants that were complete at the time </w:t>
      </w:r>
      <w:r w:rsidR="00160311" w:rsidRPr="00DB5BB2">
        <w:t xml:space="preserve">of </w:t>
      </w:r>
      <w:r w:rsidR="00BC0F05" w:rsidRPr="00DB5BB2">
        <w:t xml:space="preserve">the </w:t>
      </w:r>
      <w:r w:rsidR="003A5F0C" w:rsidRPr="00DB5BB2">
        <w:t>MRFF p</w:t>
      </w:r>
      <w:r w:rsidR="00BC0F05" w:rsidRPr="00DB5BB2">
        <w:t xml:space="preserve">erformance </w:t>
      </w:r>
      <w:r w:rsidR="003A5F0C" w:rsidRPr="00DB5BB2">
        <w:t>i</w:t>
      </w:r>
      <w:r w:rsidR="00BC0F05" w:rsidRPr="00DB5BB2">
        <w:t>ndicators survey (</w:t>
      </w:r>
      <w:r w:rsidR="00BC0F05" w:rsidRPr="00DB5BB2">
        <w:rPr>
          <w:rStyle w:val="Emphasis"/>
        </w:rPr>
        <w:t>n</w:t>
      </w:r>
      <w:r w:rsidR="009F2FD0" w:rsidRPr="00DB5BB2">
        <w:t> </w:t>
      </w:r>
      <w:r w:rsidR="00BC0F05" w:rsidRPr="00DB5BB2">
        <w:t>=</w:t>
      </w:r>
      <w:r w:rsidR="009F2FD0" w:rsidRPr="00DB5BB2">
        <w:t> </w:t>
      </w:r>
      <w:r w:rsidR="00BC0F05" w:rsidRPr="00DB5BB2">
        <w:t>29)</w:t>
      </w:r>
      <w:r w:rsidR="00852F3C" w:rsidRPr="00DB5BB2">
        <w:t xml:space="preserve">, </w:t>
      </w:r>
      <w:r w:rsidR="00E562B6" w:rsidRPr="00DB5BB2">
        <w:t>90%</w:t>
      </w:r>
      <w:r w:rsidR="002F5850" w:rsidRPr="00DB5BB2">
        <w:t xml:space="preserve"> of grantees</w:t>
      </w:r>
      <w:r w:rsidR="00BC0F05" w:rsidRPr="00DB5BB2">
        <w:t xml:space="preserve"> had </w:t>
      </w:r>
      <w:r w:rsidR="003D6B7B" w:rsidRPr="00DB5BB2">
        <w:t>u</w:t>
      </w:r>
      <w:r w:rsidR="00BC0F05" w:rsidRPr="00DB5BB2">
        <w:t xml:space="preserve">ndertaken activities </w:t>
      </w:r>
      <w:r w:rsidR="009A750F" w:rsidRPr="00DB5BB2">
        <w:t>supporting</w:t>
      </w:r>
      <w:r w:rsidR="00BC0F05" w:rsidRPr="00DB5BB2">
        <w:t xml:space="preserve"> health and healthcare change (</w:t>
      </w:r>
      <w:r w:rsidR="005E45D4" w:rsidRPr="00DB5BB2">
        <w:fldChar w:fldCharType="begin"/>
      </w:r>
      <w:r w:rsidR="005E45D4" w:rsidRPr="00DB5BB2">
        <w:instrText xml:space="preserve"> REF _Ref234238720 \h </w:instrText>
      </w:r>
      <w:r w:rsidR="005E45D4" w:rsidRPr="00DB5BB2">
        <w:fldChar w:fldCharType="separate"/>
      </w:r>
      <w:r w:rsidR="005E45D4" w:rsidRPr="00DB5BB2">
        <w:t>Figure 27</w:t>
      </w:r>
      <w:r w:rsidR="005E45D4" w:rsidRPr="00DB5BB2">
        <w:fldChar w:fldCharType="end"/>
      </w:r>
      <w:r w:rsidR="00BC0F05" w:rsidRPr="00DB5BB2">
        <w:t xml:space="preserve">) and 69% </w:t>
      </w:r>
      <w:r w:rsidR="00305B5A" w:rsidRPr="00DB5BB2">
        <w:t xml:space="preserve">of projects </w:t>
      </w:r>
      <w:r w:rsidR="00BC0F05" w:rsidRPr="00DB5BB2">
        <w:t xml:space="preserve">had resulted in outputs or outcomes </w:t>
      </w:r>
      <w:r w:rsidR="00320BC3" w:rsidRPr="00DB5BB2">
        <w:t xml:space="preserve">that </w:t>
      </w:r>
      <w:r w:rsidR="002F5850" w:rsidRPr="00DB5BB2">
        <w:t xml:space="preserve">support </w:t>
      </w:r>
      <w:r w:rsidR="00BC0F05" w:rsidRPr="00DB5BB2">
        <w:t>health and healthcare change (</w:t>
      </w:r>
      <w:r w:rsidR="005E45D4" w:rsidRPr="00DB5BB2">
        <w:fldChar w:fldCharType="begin"/>
      </w:r>
      <w:r w:rsidR="005E45D4" w:rsidRPr="00DB5BB2">
        <w:instrText xml:space="preserve"> REF _Ref234238739 \h </w:instrText>
      </w:r>
      <w:r w:rsidR="005E45D4" w:rsidRPr="00DB5BB2">
        <w:fldChar w:fldCharType="separate"/>
      </w:r>
      <w:r w:rsidR="005E45D4" w:rsidRPr="00DB5BB2">
        <w:t>Figure 28</w:t>
      </w:r>
      <w:r w:rsidR="005E45D4" w:rsidRPr="00DB5BB2">
        <w:fldChar w:fldCharType="end"/>
      </w:r>
      <w:r w:rsidR="00BC0F05" w:rsidRPr="00DB5BB2">
        <w:t>). The most common activities were</w:t>
      </w:r>
      <w:r w:rsidR="0017600A" w:rsidRPr="00DB5BB2">
        <w:t xml:space="preserve"> </w:t>
      </w:r>
      <w:r w:rsidR="00E054E4" w:rsidRPr="00DB5BB2">
        <w:t>‘</w:t>
      </w:r>
      <w:r w:rsidR="00DE0A4B" w:rsidRPr="00DB5BB2">
        <w:t>E</w:t>
      </w:r>
      <w:r w:rsidR="0017600A" w:rsidRPr="00DB5BB2">
        <w:t>ngag</w:t>
      </w:r>
      <w:r w:rsidR="00280088" w:rsidRPr="00DB5BB2">
        <w:t>ed</w:t>
      </w:r>
      <w:r w:rsidR="0017600A" w:rsidRPr="00DB5BB2">
        <w:t xml:space="preserve"> with relevant clinicians</w:t>
      </w:r>
      <w:r w:rsidR="00E054E4" w:rsidRPr="00DB5BB2">
        <w:t>’</w:t>
      </w:r>
      <w:r w:rsidR="00280088" w:rsidRPr="00DB5BB2">
        <w:t>,</w:t>
      </w:r>
      <w:r w:rsidR="0017600A" w:rsidRPr="00DB5BB2">
        <w:t xml:space="preserve"> </w:t>
      </w:r>
      <w:r w:rsidR="00E054E4" w:rsidRPr="00DB5BB2">
        <w:t>‘</w:t>
      </w:r>
      <w:r w:rsidR="00DE0A4B" w:rsidRPr="00DB5BB2">
        <w:t>E</w:t>
      </w:r>
      <w:r w:rsidR="009C7321" w:rsidRPr="00DB5BB2">
        <w:t xml:space="preserve">ngaged with </w:t>
      </w:r>
      <w:r w:rsidR="0017600A" w:rsidRPr="00DB5BB2">
        <w:t>partners who can change practice</w:t>
      </w:r>
      <w:r w:rsidR="00E054E4" w:rsidRPr="00DB5BB2">
        <w:t>’</w:t>
      </w:r>
      <w:r w:rsidR="0017600A" w:rsidRPr="00DB5BB2">
        <w:t xml:space="preserve"> and </w:t>
      </w:r>
      <w:r w:rsidR="00E054E4" w:rsidRPr="00DB5BB2">
        <w:t>‘</w:t>
      </w:r>
      <w:r w:rsidR="00DE0A4B" w:rsidRPr="00DB5BB2">
        <w:t>C</w:t>
      </w:r>
      <w:r w:rsidR="0017600A" w:rsidRPr="00DB5BB2">
        <w:t>ontribut</w:t>
      </w:r>
      <w:r w:rsidR="00280088" w:rsidRPr="00DB5BB2">
        <w:t>ed</w:t>
      </w:r>
      <w:r w:rsidR="0017600A" w:rsidRPr="00DB5BB2">
        <w:t xml:space="preserve"> to healthcare policy or clinical </w:t>
      </w:r>
      <w:proofErr w:type="gramStart"/>
      <w:r w:rsidR="0017600A" w:rsidRPr="00DB5BB2">
        <w:t>guidelines</w:t>
      </w:r>
      <w:r w:rsidR="00E054E4" w:rsidRPr="00DB5BB2">
        <w:t>’</w:t>
      </w:r>
      <w:proofErr w:type="gramEnd"/>
      <w:r w:rsidR="0017600A" w:rsidRPr="00DB5BB2">
        <w:t>.</w:t>
      </w:r>
    </w:p>
    <w:p w14:paraId="24C18C17" w14:textId="5EFEA4F2" w:rsidR="00122032" w:rsidRPr="00DB5BB2" w:rsidRDefault="00122032" w:rsidP="005C75A7">
      <w:pPr>
        <w:pStyle w:val="Tabletitle0"/>
        <w:keepNext/>
        <w:widowControl/>
      </w:pPr>
      <w:bookmarkStart w:id="464" w:name="_Ref234238720"/>
      <w:bookmarkStart w:id="465" w:name="_Toc235774092"/>
      <w:r w:rsidRPr="00DB5BB2">
        <w:lastRenderedPageBreak/>
        <w:t xml:space="preserve">Figure </w:t>
      </w:r>
      <w:fldSimple w:instr=" SEQ Figure \* ARABIC ">
        <w:r w:rsidR="005E45D4" w:rsidRPr="00DB5BB2">
          <w:t>27</w:t>
        </w:r>
      </w:fldSimple>
      <w:bookmarkEnd w:id="464"/>
      <w:r w:rsidRPr="00DB5BB2">
        <w:t xml:space="preserve"> Number of completed grants </w:t>
      </w:r>
      <w:r w:rsidR="00993A19">
        <w:t>that had undertaken</w:t>
      </w:r>
      <w:r w:rsidRPr="00DB5BB2">
        <w:t xml:space="preserve"> activities supporting health and healthcare change</w:t>
      </w:r>
      <w:bookmarkEnd w:id="465"/>
    </w:p>
    <w:p w14:paraId="11794136" w14:textId="2DDBA051" w:rsidR="003D6B7B" w:rsidRPr="00DB5BB2" w:rsidRDefault="00305AC4" w:rsidP="003525AF">
      <w:r w:rsidRPr="00305AC4">
        <w:rPr>
          <w:noProof/>
        </w:rPr>
        <w:drawing>
          <wp:inline distT="0" distB="0" distL="0" distR="0" wp14:anchorId="5DA20570" wp14:editId="0A7035EC">
            <wp:extent cx="5435600" cy="2666611"/>
            <wp:effectExtent l="0" t="0" r="0" b="635"/>
            <wp:docPr id="455141621" name="Picture 1" descr="Horizontal bar chart showing the number of completed grants that had undertaken activities supporting health and healthcare change, broken down into 5 different types of activities. The activity undertaken by the highest number of grants (23) was 'engaged with relevant clinicians', followed by 'engaged with partners who can change practice (18 grants). The activities undertaken by the fewest grants (3 each) were 'established a clinical quality registry or collaborated with an existing registry' and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41621" name="Picture 1" descr="Horizontal bar chart showing the number of completed grants that had undertaken activities supporting health and healthcare change, broken down into 5 different types of activities. The activity undertaken by the highest number of grants (23) was 'engaged with relevant clinicians', followed by 'engaged with partners who can change practice (18 grants). The activities undertaken by the fewest grants (3 each) were 'established a clinical quality registry or collaborated with an existing registry' and 'other'."/>
                    <pic:cNvPicPr/>
                  </pic:nvPicPr>
                  <pic:blipFill>
                    <a:blip r:embed="rId222"/>
                    <a:stretch>
                      <a:fillRect/>
                    </a:stretch>
                  </pic:blipFill>
                  <pic:spPr>
                    <a:xfrm>
                      <a:off x="0" y="0"/>
                      <a:ext cx="5442637" cy="2670063"/>
                    </a:xfrm>
                    <a:prstGeom prst="rect">
                      <a:avLst/>
                    </a:prstGeom>
                  </pic:spPr>
                </pic:pic>
              </a:graphicData>
            </a:graphic>
          </wp:inline>
        </w:drawing>
      </w:r>
    </w:p>
    <w:p w14:paraId="00FA5180" w14:textId="6041A2A0" w:rsidR="003D6B7B" w:rsidRPr="00300ACE" w:rsidRDefault="004D4805" w:rsidP="001422DD">
      <w:pPr>
        <w:rPr>
          <w:sz w:val="19"/>
          <w:szCs w:val="19"/>
        </w:rPr>
      </w:pPr>
      <w:r w:rsidRPr="00300ACE">
        <w:rPr>
          <w:sz w:val="19"/>
          <w:szCs w:val="19"/>
        </w:rPr>
        <w:t>S</w:t>
      </w:r>
      <w:r w:rsidR="003D6B7B" w:rsidRPr="00300ACE">
        <w:rPr>
          <w:sz w:val="19"/>
          <w:szCs w:val="19"/>
        </w:rPr>
        <w:t>ource</w:t>
      </w:r>
      <w:r w:rsidRPr="00300ACE">
        <w:rPr>
          <w:sz w:val="19"/>
          <w:szCs w:val="19"/>
        </w:rPr>
        <w:t>:</w:t>
      </w:r>
      <w:r w:rsidR="003D6B7B" w:rsidRPr="00300ACE">
        <w:rPr>
          <w:sz w:val="19"/>
          <w:szCs w:val="19"/>
        </w:rPr>
        <w:t xml:space="preserve"> </w:t>
      </w:r>
      <w:r w:rsidR="00862B17" w:rsidRPr="00300ACE">
        <w:rPr>
          <w:sz w:val="19"/>
          <w:szCs w:val="19"/>
        </w:rPr>
        <w:t>MRFF p</w:t>
      </w:r>
      <w:r w:rsidR="003D6B7B" w:rsidRPr="00300ACE">
        <w:rPr>
          <w:sz w:val="19"/>
          <w:szCs w:val="19"/>
        </w:rPr>
        <w:t>erformance indicator survey.</w:t>
      </w:r>
    </w:p>
    <w:p w14:paraId="647F9803" w14:textId="28E59618" w:rsidR="001422DD" w:rsidRPr="00DB5BB2" w:rsidRDefault="001422DD" w:rsidP="00305AC4">
      <w:pPr>
        <w:pStyle w:val="Tabletitle0"/>
        <w:rPr>
          <w:sz w:val="20"/>
          <w:szCs w:val="20"/>
        </w:rPr>
      </w:pPr>
      <w:bookmarkStart w:id="466" w:name="_Ref234238739"/>
      <w:bookmarkStart w:id="467" w:name="_Toc235774093"/>
      <w:r w:rsidRPr="00DB5BB2">
        <w:t xml:space="preserve">Figure </w:t>
      </w:r>
      <w:fldSimple w:instr=" SEQ Figure \* ARABIC ">
        <w:r w:rsidR="005E45D4" w:rsidRPr="00DB5BB2">
          <w:t>28</w:t>
        </w:r>
      </w:fldSimple>
      <w:bookmarkEnd w:id="466"/>
      <w:r w:rsidRPr="00DB5BB2">
        <w:t xml:space="preserve"> Number of completed grants </w:t>
      </w:r>
      <w:r w:rsidR="00305AC4">
        <w:t>that resulted</w:t>
      </w:r>
      <w:r w:rsidRPr="00DB5BB2">
        <w:t xml:space="preserve"> in outputs and outcomes </w:t>
      </w:r>
      <w:r w:rsidR="005D6BAB">
        <w:t>supporting</w:t>
      </w:r>
      <w:r w:rsidRPr="00DB5BB2">
        <w:t xml:space="preserve"> health and healthcare change</w:t>
      </w:r>
      <w:bookmarkEnd w:id="467"/>
    </w:p>
    <w:p w14:paraId="7F7D0DC4" w14:textId="09D15BB0" w:rsidR="0042376B" w:rsidRPr="00DB5BB2" w:rsidRDefault="00305AC4" w:rsidP="0042376B">
      <w:r w:rsidRPr="00305AC4">
        <w:rPr>
          <w:noProof/>
        </w:rPr>
        <w:drawing>
          <wp:inline distT="0" distB="0" distL="0" distR="0" wp14:anchorId="3FB725B6" wp14:editId="76C3032D">
            <wp:extent cx="4972050" cy="4629965"/>
            <wp:effectExtent l="0" t="0" r="0" b="0"/>
            <wp:docPr id="1797076321" name="Picture 1" descr="Horizontal bar chart showing the number of completed grants that resulted in outputs and outcomes supporting health and healthcare change, broken down into 13 different types of outputs and outcomes. The output or outcome achieved by the highest number of grants (9) was 'contributed to healthcare policy or clinical guidelines', followed by 'progressed a new treatment or intervention to the next phase of development' (6 grants). The outputs or outcomes achieved by the fewest grants (1 each) were 'regulatory application or approval for determination about a new drug or device' and 'withdrawal of ineffective treatments or interv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76321" name="Picture 1" descr="Horizontal bar chart showing the number of completed grants that resulted in outputs and outcomes supporting health and healthcare change, broken down into 13 different types of outputs and outcomes. The output or outcome achieved by the highest number of grants (9) was 'contributed to healthcare policy or clinical guidelines', followed by 'progressed a new treatment or intervention to the next phase of development' (6 grants). The outputs or outcomes achieved by the fewest grants (1 each) were 'regulatory application or approval for determination about a new drug or device' and 'withdrawal of ineffective treatments or interventions'."/>
                    <pic:cNvPicPr/>
                  </pic:nvPicPr>
                  <pic:blipFill>
                    <a:blip r:embed="rId223"/>
                    <a:stretch>
                      <a:fillRect/>
                    </a:stretch>
                  </pic:blipFill>
                  <pic:spPr>
                    <a:xfrm>
                      <a:off x="0" y="0"/>
                      <a:ext cx="4986040" cy="4642993"/>
                    </a:xfrm>
                    <a:prstGeom prst="rect">
                      <a:avLst/>
                    </a:prstGeom>
                  </pic:spPr>
                </pic:pic>
              </a:graphicData>
            </a:graphic>
          </wp:inline>
        </w:drawing>
      </w:r>
    </w:p>
    <w:p w14:paraId="5693F585" w14:textId="4032C412" w:rsidR="0094195C" w:rsidRPr="00300ACE" w:rsidRDefault="004D4805" w:rsidP="0001441F">
      <w:pPr>
        <w:rPr>
          <w:sz w:val="19"/>
          <w:szCs w:val="19"/>
        </w:rPr>
      </w:pPr>
      <w:r w:rsidRPr="00300ACE">
        <w:rPr>
          <w:sz w:val="19"/>
          <w:szCs w:val="19"/>
        </w:rPr>
        <w:t>S</w:t>
      </w:r>
      <w:r w:rsidR="0042376B" w:rsidRPr="00300ACE">
        <w:rPr>
          <w:sz w:val="19"/>
          <w:szCs w:val="19"/>
        </w:rPr>
        <w:t>ource</w:t>
      </w:r>
      <w:r w:rsidRPr="00300ACE">
        <w:rPr>
          <w:sz w:val="19"/>
          <w:szCs w:val="19"/>
        </w:rPr>
        <w:t>:</w:t>
      </w:r>
      <w:r w:rsidR="0042376B" w:rsidRPr="00300ACE">
        <w:rPr>
          <w:sz w:val="19"/>
          <w:szCs w:val="19"/>
        </w:rPr>
        <w:t xml:space="preserve"> </w:t>
      </w:r>
      <w:r w:rsidR="00862B17" w:rsidRPr="00300ACE">
        <w:rPr>
          <w:sz w:val="19"/>
          <w:szCs w:val="19"/>
        </w:rPr>
        <w:t>MRFF p</w:t>
      </w:r>
      <w:r w:rsidR="0042376B" w:rsidRPr="00300ACE">
        <w:rPr>
          <w:sz w:val="19"/>
          <w:szCs w:val="19"/>
        </w:rPr>
        <w:t>erformance indicator survey.</w:t>
      </w:r>
    </w:p>
    <w:p w14:paraId="56C06439" w14:textId="3D0C98FA" w:rsidR="00B834BC" w:rsidRPr="00DB5BB2" w:rsidRDefault="008B1BAF" w:rsidP="002F7C08">
      <w:pPr>
        <w:pStyle w:val="Heading5"/>
        <w:shd w:val="clear" w:color="auto" w:fill="EFDFDE"/>
        <w:ind w:left="1134" w:hanging="1134"/>
      </w:pPr>
      <w:r w:rsidRPr="00305AC4">
        <w:rPr>
          <w:color w:val="942C24"/>
        </w:rPr>
        <w:lastRenderedPageBreak/>
        <w:t xml:space="preserve">Case study: </w:t>
      </w:r>
      <w:r w:rsidR="00355371" w:rsidRPr="00DB5BB2">
        <w:t xml:space="preserve">MAINSTREAM </w:t>
      </w:r>
      <w:r w:rsidR="008414E6" w:rsidRPr="00DB5BB2">
        <w:t>C</w:t>
      </w:r>
      <w:r w:rsidR="00355371" w:rsidRPr="00DB5BB2">
        <w:t xml:space="preserve">entre for </w:t>
      </w:r>
      <w:r w:rsidR="008414E6" w:rsidRPr="00DB5BB2">
        <w:t>H</w:t>
      </w:r>
      <w:r w:rsidR="00355371" w:rsidRPr="00DB5BB2">
        <w:t xml:space="preserve">ealth </w:t>
      </w:r>
      <w:r w:rsidR="008414E6" w:rsidRPr="00DB5BB2">
        <w:t>S</w:t>
      </w:r>
      <w:r w:rsidR="00355371" w:rsidRPr="00DB5BB2">
        <w:t xml:space="preserve">ystem </w:t>
      </w:r>
      <w:r w:rsidR="008414E6" w:rsidRPr="00DB5BB2">
        <w:t>R</w:t>
      </w:r>
      <w:r w:rsidR="00355371" w:rsidRPr="00DB5BB2">
        <w:t xml:space="preserve">esearch </w:t>
      </w:r>
      <w:r w:rsidR="00F7389C" w:rsidRPr="00DB5BB2">
        <w:t>and</w:t>
      </w:r>
      <w:r w:rsidR="00355371" w:rsidRPr="00DB5BB2">
        <w:t xml:space="preserve"> </w:t>
      </w:r>
      <w:r w:rsidR="008414E6" w:rsidRPr="00DB5BB2">
        <w:t>T</w:t>
      </w:r>
      <w:r w:rsidR="00355371" w:rsidRPr="00DB5BB2">
        <w:t xml:space="preserve">ranslation in </w:t>
      </w:r>
      <w:r w:rsidR="008414E6" w:rsidRPr="00DB5BB2">
        <w:t>E</w:t>
      </w:r>
      <w:r w:rsidR="00355371" w:rsidRPr="00DB5BB2">
        <w:t xml:space="preserve">ating </w:t>
      </w:r>
      <w:r w:rsidR="008414E6" w:rsidRPr="00DB5BB2">
        <w:t>D</w:t>
      </w:r>
      <w:r w:rsidR="00355371" w:rsidRPr="00DB5BB2">
        <w:t>isorders: detection and intervention system</w:t>
      </w:r>
      <w:r w:rsidR="00714653" w:rsidRPr="00DB5BB2">
        <w:t>-</w:t>
      </w:r>
      <w:r w:rsidR="00355371" w:rsidRPr="00DB5BB2">
        <w:t>focused knowledge to drive better outcomes in mainstream care for eating disorders</w:t>
      </w:r>
    </w:p>
    <w:p w14:paraId="4919688C" w14:textId="2F6D8568" w:rsidR="00E55D40" w:rsidRPr="00DB5BB2" w:rsidRDefault="00E55D40" w:rsidP="002F7C08">
      <w:pPr>
        <w:shd w:val="clear" w:color="auto" w:fill="EFDFDE"/>
        <w:rPr>
          <w:b/>
          <w:bCs/>
        </w:rPr>
      </w:pPr>
      <w:r w:rsidRPr="00DB5BB2">
        <w:rPr>
          <w:b/>
          <w:bCs/>
        </w:rPr>
        <w:t xml:space="preserve">Lead investigator: </w:t>
      </w:r>
      <w:r w:rsidRPr="00DB5BB2">
        <w:t xml:space="preserve">Professor Sarah Maguire, </w:t>
      </w:r>
      <w:r w:rsidR="00BC3707" w:rsidRPr="00DB5BB2">
        <w:t>d</w:t>
      </w:r>
      <w:r w:rsidRPr="00DB5BB2">
        <w:t>irector of the InsideOut Institute for Eating Disorders, University of Sydney</w:t>
      </w:r>
    </w:p>
    <w:p w14:paraId="52403EBF" w14:textId="00386467" w:rsidR="00355371" w:rsidRPr="00DB5BB2" w:rsidRDefault="00C20392" w:rsidP="002F7C08">
      <w:pPr>
        <w:shd w:val="clear" w:color="auto" w:fill="EFDFDE"/>
      </w:pPr>
      <w:r w:rsidRPr="00DB5BB2">
        <w:rPr>
          <w:b/>
          <w:bCs/>
        </w:rPr>
        <w:t xml:space="preserve">Research </w:t>
      </w:r>
      <w:r w:rsidR="00355371" w:rsidRPr="00DB5BB2">
        <w:rPr>
          <w:b/>
          <w:bCs/>
        </w:rPr>
        <w:t>Mission:</w:t>
      </w:r>
      <w:r w:rsidR="00A774C1" w:rsidRPr="00DB5BB2">
        <w:rPr>
          <w:b/>
          <w:bCs/>
        </w:rPr>
        <w:t xml:space="preserve"> </w:t>
      </w:r>
      <w:r w:rsidR="00355371" w:rsidRPr="00DB5BB2">
        <w:t>Million Minds Mental Health Research Mission</w:t>
      </w:r>
    </w:p>
    <w:p w14:paraId="317A15C8" w14:textId="12E43DF9" w:rsidR="00BE259F" w:rsidRPr="00DB5BB2" w:rsidRDefault="00E55D40" w:rsidP="002F7C08">
      <w:pPr>
        <w:shd w:val="clear" w:color="auto" w:fill="EFDFDE"/>
      </w:pPr>
      <w:r w:rsidRPr="00DB5BB2">
        <w:rPr>
          <w:b/>
          <w:bCs/>
        </w:rPr>
        <w:t>Grant Opportunity:</w:t>
      </w:r>
      <w:r w:rsidRPr="00DB5BB2">
        <w:t xml:space="preserve"> 2018 </w:t>
      </w:r>
      <w:proofErr w:type="gramStart"/>
      <w:r w:rsidRPr="00DB5BB2">
        <w:t>Million</w:t>
      </w:r>
      <w:proofErr w:type="gramEnd"/>
      <w:r w:rsidRPr="00DB5BB2">
        <w:t xml:space="preserve"> Minds Mission</w:t>
      </w:r>
    </w:p>
    <w:p w14:paraId="4813FF86" w14:textId="58516CE4" w:rsidR="00E55D40" w:rsidRPr="00DB5BB2" w:rsidRDefault="00E55D40" w:rsidP="002F7C08">
      <w:pPr>
        <w:shd w:val="clear" w:color="auto" w:fill="EFDFDE"/>
        <w:spacing w:before="240"/>
        <w:rPr>
          <w:b/>
          <w:bCs/>
        </w:rPr>
      </w:pPr>
      <w:r w:rsidRPr="00DB5BB2">
        <w:rPr>
          <w:b/>
          <w:bCs/>
        </w:rPr>
        <w:t>Project highlights</w:t>
      </w:r>
    </w:p>
    <w:p w14:paraId="7BC4489C" w14:textId="0E707BD8" w:rsidR="00494A7A" w:rsidRPr="00DB5BB2" w:rsidRDefault="00494A7A" w:rsidP="002F7C08">
      <w:pPr>
        <w:pStyle w:val="Bullet"/>
        <w:shd w:val="clear" w:color="auto" w:fill="EFDFDE"/>
        <w:rPr>
          <w:rFonts w:eastAsia="Calibri"/>
        </w:rPr>
      </w:pPr>
      <w:r w:rsidRPr="00DB5BB2">
        <w:rPr>
          <w:rFonts w:eastAsia="Calibri"/>
        </w:rPr>
        <w:t>Develop</w:t>
      </w:r>
      <w:r w:rsidR="00962D55" w:rsidRPr="00DB5BB2">
        <w:rPr>
          <w:rFonts w:eastAsia="Calibri"/>
        </w:rPr>
        <w:t>ing</w:t>
      </w:r>
      <w:r w:rsidRPr="00DB5BB2">
        <w:rPr>
          <w:rFonts w:eastAsia="Calibri"/>
        </w:rPr>
        <w:t xml:space="preserve"> the first national linked data asset in eating disorders</w:t>
      </w:r>
    </w:p>
    <w:p w14:paraId="5CE56ECB" w14:textId="4FEB52D3" w:rsidR="00494A7A" w:rsidRPr="00DB5BB2" w:rsidRDefault="00494A7A" w:rsidP="002F7C08">
      <w:pPr>
        <w:pStyle w:val="Bullet"/>
        <w:shd w:val="clear" w:color="auto" w:fill="EFDFDE"/>
        <w:rPr>
          <w:b/>
          <w:bCs/>
        </w:rPr>
      </w:pPr>
      <w:r w:rsidRPr="00DB5BB2">
        <w:rPr>
          <w:rFonts w:eastAsia="Calibri"/>
        </w:rPr>
        <w:t>Develop</w:t>
      </w:r>
      <w:r w:rsidR="00962D55" w:rsidRPr="00DB5BB2">
        <w:rPr>
          <w:rFonts w:eastAsia="Calibri"/>
        </w:rPr>
        <w:t>ing</w:t>
      </w:r>
      <w:r w:rsidR="00424B2D" w:rsidRPr="00DB5BB2">
        <w:rPr>
          <w:rFonts w:eastAsia="Calibri"/>
        </w:rPr>
        <w:t xml:space="preserve"> </w:t>
      </w:r>
      <w:r w:rsidR="00424B2D" w:rsidRPr="00DB5BB2">
        <w:rPr>
          <w:rFonts w:eastAsia="Calibri"/>
          <w:iCs/>
        </w:rPr>
        <w:t xml:space="preserve">a </w:t>
      </w:r>
      <w:r w:rsidR="007976A2" w:rsidRPr="00DB5BB2">
        <w:rPr>
          <w:rFonts w:eastAsia="Calibri"/>
          <w:iCs/>
        </w:rPr>
        <w:t>l</w:t>
      </w:r>
      <w:r w:rsidR="00424B2D" w:rsidRPr="00DB5BB2">
        <w:rPr>
          <w:rFonts w:eastAsia="Calibri"/>
          <w:iCs/>
        </w:rPr>
        <w:t xml:space="preserve">ived </w:t>
      </w:r>
      <w:r w:rsidR="007976A2" w:rsidRPr="00DB5BB2">
        <w:rPr>
          <w:rFonts w:eastAsia="Calibri"/>
          <w:iCs/>
        </w:rPr>
        <w:t>e</w:t>
      </w:r>
      <w:r w:rsidR="00424B2D" w:rsidRPr="00DB5BB2">
        <w:rPr>
          <w:rFonts w:eastAsia="Calibri"/>
          <w:iCs/>
        </w:rPr>
        <w:t xml:space="preserve">xperience </w:t>
      </w:r>
      <w:r w:rsidR="007976A2" w:rsidRPr="00DB5BB2">
        <w:rPr>
          <w:rFonts w:eastAsia="Calibri"/>
          <w:iCs/>
        </w:rPr>
        <w:t>l</w:t>
      </w:r>
      <w:r w:rsidR="00424B2D" w:rsidRPr="00DB5BB2">
        <w:rPr>
          <w:rFonts w:eastAsia="Calibri"/>
          <w:iCs/>
        </w:rPr>
        <w:t xml:space="preserve">ifetime </w:t>
      </w:r>
      <w:r w:rsidR="007976A2" w:rsidRPr="00DB5BB2">
        <w:rPr>
          <w:rFonts w:eastAsia="Calibri"/>
          <w:iCs/>
        </w:rPr>
        <w:t>s</w:t>
      </w:r>
      <w:r w:rsidR="00424B2D" w:rsidRPr="00DB5BB2">
        <w:rPr>
          <w:rFonts w:eastAsia="Calibri"/>
          <w:iCs/>
        </w:rPr>
        <w:t>urvey</w:t>
      </w:r>
      <w:r w:rsidRPr="00DB5BB2">
        <w:rPr>
          <w:rFonts w:eastAsia="Calibri"/>
        </w:rPr>
        <w:t xml:space="preserve"> </w:t>
      </w:r>
      <w:r w:rsidR="00065141" w:rsidRPr="00DB5BB2">
        <w:rPr>
          <w:rFonts w:eastAsia="Calibri"/>
        </w:rPr>
        <w:t>(</w:t>
      </w:r>
      <w:proofErr w:type="spellStart"/>
      <w:r w:rsidR="00424B2D" w:rsidRPr="00DB5BB2">
        <w:rPr>
          <w:rFonts w:eastAsia="Calibri"/>
        </w:rPr>
        <w:t>l</w:t>
      </w:r>
      <w:r w:rsidRPr="00DB5BB2">
        <w:rPr>
          <w:rFonts w:eastAsia="Calibri"/>
        </w:rPr>
        <w:t>ivED</w:t>
      </w:r>
      <w:proofErr w:type="spellEnd"/>
      <w:r w:rsidR="00065141" w:rsidRPr="00DB5BB2">
        <w:rPr>
          <w:rFonts w:eastAsia="Calibri"/>
        </w:rPr>
        <w:t>)</w:t>
      </w:r>
      <w:r w:rsidRPr="00DB5BB2">
        <w:rPr>
          <w:rFonts w:eastAsia="Calibri"/>
        </w:rPr>
        <w:t xml:space="preserve"> co-designed platform for recording of experiences of an </w:t>
      </w:r>
      <w:r w:rsidR="00ED4777" w:rsidRPr="00DB5BB2">
        <w:rPr>
          <w:rFonts w:eastAsia="Calibri"/>
        </w:rPr>
        <w:t>eating disorder</w:t>
      </w:r>
    </w:p>
    <w:p w14:paraId="74B97F0F" w14:textId="52D0DF7A" w:rsidR="00D34026" w:rsidRPr="00DB5BB2" w:rsidRDefault="00F143FD" w:rsidP="002F7C08">
      <w:pPr>
        <w:pStyle w:val="Bullet"/>
        <w:shd w:val="clear" w:color="auto" w:fill="EFDFDE"/>
        <w:rPr>
          <w:b/>
          <w:bCs/>
        </w:rPr>
      </w:pPr>
      <w:r w:rsidRPr="00DB5BB2">
        <w:t>Embed</w:t>
      </w:r>
      <w:r w:rsidR="00B61DD9" w:rsidRPr="00DB5BB2">
        <w:t>ding</w:t>
      </w:r>
      <w:r w:rsidRPr="00DB5BB2">
        <w:t xml:space="preserve"> at scale an e</w:t>
      </w:r>
      <w:r w:rsidR="00582229" w:rsidRPr="00DB5BB2">
        <w:t xml:space="preserve">arly intervention screening tool and program for binge eating disorder and bulimia nervosa </w:t>
      </w:r>
      <w:r w:rsidR="00494A7A" w:rsidRPr="00DB5BB2">
        <w:rPr>
          <w:rFonts w:eastAsia="Calibri"/>
        </w:rPr>
        <w:t>in service settings,</w:t>
      </w:r>
      <w:r w:rsidR="00494A7A" w:rsidRPr="00DB5BB2">
        <w:t xml:space="preserve"> including headspace </w:t>
      </w:r>
      <w:r w:rsidR="00582229" w:rsidRPr="00DB5BB2">
        <w:t>centres and Medicare Mental Health Centres nationwide</w:t>
      </w:r>
    </w:p>
    <w:p w14:paraId="13EFFAC2" w14:textId="7038F803" w:rsidR="00582229" w:rsidRPr="00DB5BB2" w:rsidRDefault="00582229" w:rsidP="002F7C08">
      <w:pPr>
        <w:pStyle w:val="Bullet"/>
        <w:shd w:val="clear" w:color="auto" w:fill="EFDFDE"/>
        <w:rPr>
          <w:b/>
          <w:bCs/>
        </w:rPr>
      </w:pPr>
      <w:r w:rsidRPr="00DB5BB2">
        <w:t>Establish</w:t>
      </w:r>
      <w:r w:rsidR="00FB045F" w:rsidRPr="00DB5BB2">
        <w:t>ing</w:t>
      </w:r>
      <w:r w:rsidRPr="00DB5BB2">
        <w:t xml:space="preserve"> translation hubs in New South Wales,</w:t>
      </w:r>
      <w:r w:rsidR="00FB045F" w:rsidRPr="00DB5BB2">
        <w:t xml:space="preserve"> </w:t>
      </w:r>
      <w:r w:rsidRPr="00DB5BB2">
        <w:t>Victoria</w:t>
      </w:r>
      <w:r w:rsidR="00FB045F" w:rsidRPr="00DB5BB2">
        <w:t xml:space="preserve"> </w:t>
      </w:r>
      <w:r w:rsidRPr="00DB5BB2">
        <w:t>and Queensland, where researchers were placed directly within community</w:t>
      </w:r>
      <w:r w:rsidR="009C21B4" w:rsidRPr="00DB5BB2">
        <w:t>-</w:t>
      </w:r>
      <w:r w:rsidRPr="00DB5BB2">
        <w:t>based organisations to support implementation, workforce training,</w:t>
      </w:r>
      <w:r w:rsidR="00A11694" w:rsidRPr="00DB5BB2">
        <w:t xml:space="preserve"> </w:t>
      </w:r>
      <w:r w:rsidRPr="00DB5BB2">
        <w:t>evaluation</w:t>
      </w:r>
      <w:r w:rsidR="00A11694" w:rsidRPr="00DB5BB2">
        <w:t xml:space="preserve"> </w:t>
      </w:r>
      <w:r w:rsidRPr="00DB5BB2">
        <w:t>and continuous improvement</w:t>
      </w:r>
    </w:p>
    <w:p w14:paraId="44612DE3" w14:textId="605FAB9A" w:rsidR="00582229" w:rsidRPr="00DB5BB2" w:rsidRDefault="00582229" w:rsidP="002F7C08">
      <w:pPr>
        <w:pStyle w:val="Bullet"/>
        <w:shd w:val="clear" w:color="auto" w:fill="EFDFDE"/>
      </w:pPr>
      <w:r w:rsidRPr="00DB5BB2">
        <w:t xml:space="preserve">Training </w:t>
      </w:r>
      <w:r w:rsidR="00494A7A" w:rsidRPr="00DB5BB2">
        <w:t>non-</w:t>
      </w:r>
      <w:r w:rsidRPr="00DB5BB2">
        <w:t>specialist clinicians to deliver evidence</w:t>
      </w:r>
      <w:r w:rsidR="00572297" w:rsidRPr="00DB5BB2">
        <w:t>-</w:t>
      </w:r>
      <w:r w:rsidRPr="00DB5BB2">
        <w:t>based care</w:t>
      </w:r>
      <w:r w:rsidR="004074ED" w:rsidRPr="00DB5BB2">
        <w:t>,</w:t>
      </w:r>
      <w:r w:rsidRPr="00DB5BB2">
        <w:t xml:space="preserve"> reduc</w:t>
      </w:r>
      <w:r w:rsidR="004074ED" w:rsidRPr="00DB5BB2">
        <w:t>ing</w:t>
      </w:r>
      <w:r w:rsidRPr="00DB5BB2">
        <w:t xml:space="preserve"> dependence on specialist services</w:t>
      </w:r>
    </w:p>
    <w:p w14:paraId="347460F5" w14:textId="514722BD" w:rsidR="00BE259F" w:rsidRPr="00DB5BB2" w:rsidRDefault="00BE259F" w:rsidP="002F7C08">
      <w:pPr>
        <w:keepNext/>
        <w:shd w:val="clear" w:color="auto" w:fill="EFDFDE"/>
        <w:rPr>
          <w:b/>
          <w:bCs/>
        </w:rPr>
      </w:pPr>
      <w:r w:rsidRPr="00DB5BB2">
        <w:rPr>
          <w:b/>
          <w:bCs/>
        </w:rPr>
        <w:t>Measures of success</w:t>
      </w:r>
    </w:p>
    <w:p w14:paraId="29EC1E1F" w14:textId="77777777" w:rsidR="00BE259F" w:rsidRPr="00DB5BB2" w:rsidRDefault="00BE259F" w:rsidP="002F7C08">
      <w:pPr>
        <w:pStyle w:val="Bullet"/>
        <w:shd w:val="clear" w:color="auto" w:fill="EFDFDE"/>
      </w:pPr>
      <w:r w:rsidRPr="00DB5BB2">
        <w:t>Increased focus of research on areas of unmet need</w:t>
      </w:r>
    </w:p>
    <w:p w14:paraId="2750EDCF" w14:textId="77777777" w:rsidR="00BE259F" w:rsidRPr="00DB5BB2" w:rsidRDefault="00BE259F" w:rsidP="002F7C08">
      <w:pPr>
        <w:pStyle w:val="Bullet"/>
        <w:shd w:val="clear" w:color="auto" w:fill="EFDFDE"/>
      </w:pPr>
      <w:r w:rsidRPr="00DB5BB2">
        <w:t>Research community has greater capacity to undertake translational research</w:t>
      </w:r>
    </w:p>
    <w:p w14:paraId="303D8D22" w14:textId="6AA4B004" w:rsidR="00BE259F" w:rsidRPr="00DB5BB2" w:rsidRDefault="00BE259F" w:rsidP="002F7C08">
      <w:pPr>
        <w:pStyle w:val="Bullet"/>
        <w:shd w:val="clear" w:color="auto" w:fill="EFDFDE"/>
      </w:pPr>
      <w:r w:rsidRPr="00DB5BB2">
        <w:t>Health professionals adopt best practices faster</w:t>
      </w:r>
    </w:p>
    <w:p w14:paraId="6BFA739F" w14:textId="06DD37BD" w:rsidR="00E55D40" w:rsidRPr="00DB5BB2" w:rsidRDefault="00E55D40" w:rsidP="002F7C08">
      <w:pPr>
        <w:shd w:val="clear" w:color="auto" w:fill="EFDFDE"/>
        <w:rPr>
          <w:b/>
          <w:bCs/>
        </w:rPr>
      </w:pPr>
      <w:r w:rsidRPr="00DB5BB2">
        <w:rPr>
          <w:b/>
          <w:bCs/>
        </w:rPr>
        <w:t>The project</w:t>
      </w:r>
    </w:p>
    <w:p w14:paraId="6161D44B" w14:textId="32B5197A" w:rsidR="00E55D40" w:rsidRPr="00DB5BB2" w:rsidRDefault="00E55D40" w:rsidP="002F7C08">
      <w:pPr>
        <w:shd w:val="clear" w:color="auto" w:fill="EFDFDE"/>
      </w:pPr>
      <w:r w:rsidRPr="00DB5BB2">
        <w:t xml:space="preserve">This project </w:t>
      </w:r>
      <w:r w:rsidR="00665547" w:rsidRPr="00DB5BB2">
        <w:rPr>
          <w:rFonts w:asciiTheme="minorHAnsi" w:eastAsia="Calibri" w:hAnsiTheme="minorHAnsi"/>
        </w:rPr>
        <w:t xml:space="preserve">enabled linked data and monitoring across the health system to drive earlier identification and intervention of mental health conditions. </w:t>
      </w:r>
      <w:r w:rsidR="003335AC" w:rsidRPr="00DB5BB2">
        <w:rPr>
          <w:rFonts w:asciiTheme="minorHAnsi" w:eastAsia="Calibri" w:hAnsiTheme="minorHAnsi"/>
        </w:rPr>
        <w:t xml:space="preserve">In doing so, it </w:t>
      </w:r>
      <w:r w:rsidRPr="00DB5BB2">
        <w:t>addressed a long</w:t>
      </w:r>
      <w:r w:rsidRPr="00DB5BB2">
        <w:noBreakHyphen/>
        <w:t>standing gap in Australia</w:t>
      </w:r>
      <w:r w:rsidR="00E054E4" w:rsidRPr="00DB5BB2">
        <w:t>’</w:t>
      </w:r>
      <w:r w:rsidRPr="00DB5BB2">
        <w:t>s mental health system</w:t>
      </w:r>
      <w:r w:rsidR="003335AC" w:rsidRPr="00DB5BB2">
        <w:t>.</w:t>
      </w:r>
      <w:r w:rsidR="00494A7A" w:rsidRPr="00DB5BB2">
        <w:rPr>
          <w:rFonts w:asciiTheme="minorHAnsi" w:eastAsia="Calibri" w:hAnsiTheme="minorHAnsi"/>
        </w:rPr>
        <w:t xml:space="preserve"> </w:t>
      </w:r>
      <w:r w:rsidRPr="00DB5BB2">
        <w:t>The work addressed a critical challenge in eating</w:t>
      </w:r>
      <w:r w:rsidR="003335AC" w:rsidRPr="00DB5BB2">
        <w:t xml:space="preserve"> </w:t>
      </w:r>
      <w:r w:rsidRPr="00DB5BB2">
        <w:t>disorder care</w:t>
      </w:r>
      <w:r w:rsidR="003335AC" w:rsidRPr="00DB5BB2">
        <w:t xml:space="preserve">: </w:t>
      </w:r>
      <w:r w:rsidRPr="00DB5BB2">
        <w:t>how to move from late, crisis</w:t>
      </w:r>
      <w:r w:rsidRPr="00DB5BB2">
        <w:noBreakHyphen/>
        <w:t>driven treatment to early detection and intervention</w:t>
      </w:r>
      <w:r w:rsidR="00341DBF" w:rsidRPr="00DB5BB2">
        <w:t xml:space="preserve"> –</w:t>
      </w:r>
      <w:r w:rsidRPr="00DB5BB2">
        <w:t xml:space="preserve"> particularly in community and non</w:t>
      </w:r>
      <w:r w:rsidRPr="00DB5BB2">
        <w:noBreakHyphen/>
        <w:t>specialist settings where most people first seek help</w:t>
      </w:r>
      <w:r w:rsidR="00341DBF" w:rsidRPr="00DB5BB2">
        <w:t xml:space="preserve"> –</w:t>
      </w:r>
      <w:r w:rsidR="00494A7A" w:rsidRPr="00DB5BB2">
        <w:t xml:space="preserve"> </w:t>
      </w:r>
      <w:r w:rsidR="00494A7A" w:rsidRPr="00DB5BB2">
        <w:rPr>
          <w:rFonts w:asciiTheme="minorHAnsi" w:eastAsia="Calibri" w:hAnsiTheme="minorHAnsi"/>
        </w:rPr>
        <w:t xml:space="preserve">and measure </w:t>
      </w:r>
      <w:r w:rsidR="00D02AC5" w:rsidRPr="00DB5BB2">
        <w:rPr>
          <w:rFonts w:asciiTheme="minorHAnsi" w:eastAsia="Calibri" w:hAnsiTheme="minorHAnsi"/>
        </w:rPr>
        <w:t>the</w:t>
      </w:r>
      <w:r w:rsidR="00494A7A" w:rsidRPr="00DB5BB2">
        <w:rPr>
          <w:rFonts w:asciiTheme="minorHAnsi" w:eastAsia="Calibri" w:hAnsiTheme="minorHAnsi"/>
        </w:rPr>
        <w:t xml:space="preserve"> outcomes</w:t>
      </w:r>
      <w:r w:rsidRPr="00DB5BB2">
        <w:t>.</w:t>
      </w:r>
      <w:r w:rsidR="00160D99" w:rsidRPr="00DB5BB2">
        <w:t xml:space="preserve"> The project targeted nationally scalable solutions that could be embedded within existing primary care and youth mental health services.</w:t>
      </w:r>
    </w:p>
    <w:p w14:paraId="471E7D4D" w14:textId="21D76776" w:rsidR="00E55D40" w:rsidRPr="00DB5BB2" w:rsidRDefault="00E55D40" w:rsidP="002F7C08">
      <w:pPr>
        <w:shd w:val="clear" w:color="auto" w:fill="EFDFDE"/>
        <w:rPr>
          <w:b/>
          <w:bCs/>
        </w:rPr>
      </w:pPr>
      <w:r w:rsidRPr="00DB5BB2">
        <w:rPr>
          <w:b/>
          <w:bCs/>
        </w:rPr>
        <w:t>The outcome</w:t>
      </w:r>
    </w:p>
    <w:p w14:paraId="03A70137" w14:textId="55B0E181" w:rsidR="003C56A3" w:rsidRPr="00DB5BB2" w:rsidRDefault="003C56A3" w:rsidP="002F7C08">
      <w:pPr>
        <w:shd w:val="clear" w:color="auto" w:fill="EFDFDE"/>
        <w:spacing w:line="256" w:lineRule="auto"/>
      </w:pPr>
      <w:r w:rsidRPr="00DB5BB2">
        <w:t>The</w:t>
      </w:r>
      <w:r w:rsidR="00E55D40" w:rsidRPr="00DB5BB2">
        <w:t xml:space="preserve"> major outcome</w:t>
      </w:r>
      <w:r w:rsidRPr="00DB5BB2">
        <w:t>s</w:t>
      </w:r>
      <w:r w:rsidR="00E55D40" w:rsidRPr="00DB5BB2">
        <w:t xml:space="preserve"> of </w:t>
      </w:r>
      <w:r w:rsidR="009C21B4" w:rsidRPr="00DB5BB2">
        <w:t>the project</w:t>
      </w:r>
      <w:r w:rsidR="00494A7A" w:rsidRPr="00DB5BB2">
        <w:t xml:space="preserve"> were</w:t>
      </w:r>
      <w:r w:rsidRPr="00DB5BB2">
        <w:t>:</w:t>
      </w:r>
    </w:p>
    <w:p w14:paraId="604069B1" w14:textId="5890864B" w:rsidR="003C56A3" w:rsidRPr="00305AC4" w:rsidRDefault="00494A7A" w:rsidP="002F7C08">
      <w:pPr>
        <w:pStyle w:val="Bullet"/>
        <w:shd w:val="clear" w:color="auto" w:fill="EFDFDE"/>
        <w:rPr>
          <w:rFonts w:eastAsia="Calibri"/>
          <w:b/>
          <w:bCs/>
        </w:rPr>
      </w:pPr>
      <w:r w:rsidRPr="00305AC4">
        <w:rPr>
          <w:rFonts w:eastAsia="Calibri"/>
        </w:rPr>
        <w:t>a multi</w:t>
      </w:r>
      <w:r w:rsidR="00A52974" w:rsidRPr="00305AC4">
        <w:rPr>
          <w:rFonts w:eastAsia="Calibri"/>
        </w:rPr>
        <w:t>state</w:t>
      </w:r>
      <w:r w:rsidRPr="00305AC4">
        <w:rPr>
          <w:rFonts w:eastAsia="Calibri"/>
        </w:rPr>
        <w:t xml:space="preserve"> analysis of 10</w:t>
      </w:r>
      <w:r w:rsidR="0079105F" w:rsidRPr="00305AC4">
        <w:rPr>
          <w:rFonts w:eastAsia="Calibri"/>
        </w:rPr>
        <w:t> </w:t>
      </w:r>
      <w:r w:rsidRPr="00305AC4">
        <w:rPr>
          <w:rFonts w:eastAsia="Calibri"/>
        </w:rPr>
        <w:t>years of retrospective data covering 75% of Australia</w:t>
      </w:r>
      <w:r w:rsidR="00B765E1" w:rsidRPr="00305AC4">
        <w:rPr>
          <w:rFonts w:eastAsia="Calibri"/>
        </w:rPr>
        <w:t>.</w:t>
      </w:r>
      <w:r w:rsidRPr="00305AC4">
        <w:rPr>
          <w:rFonts w:eastAsia="Calibri"/>
        </w:rPr>
        <w:t xml:space="preserve"> </w:t>
      </w:r>
      <w:r w:rsidR="00B765E1" w:rsidRPr="00305AC4">
        <w:rPr>
          <w:rFonts w:eastAsia="Calibri"/>
        </w:rPr>
        <w:t>This</w:t>
      </w:r>
      <w:r w:rsidRPr="00305AC4">
        <w:rPr>
          <w:rFonts w:eastAsia="Calibri"/>
        </w:rPr>
        <w:t xml:space="preserve"> revealed sharp increases in eating disorder–related healthcare use</w:t>
      </w:r>
      <w:r w:rsidR="00D604E0" w:rsidRPr="00305AC4">
        <w:rPr>
          <w:rFonts w:eastAsia="Calibri"/>
        </w:rPr>
        <w:t xml:space="preserve"> – </w:t>
      </w:r>
      <w:r w:rsidRPr="00305AC4">
        <w:rPr>
          <w:rFonts w:eastAsia="Calibri"/>
        </w:rPr>
        <w:t>especially among adolescents</w:t>
      </w:r>
      <w:r w:rsidR="00D604E0" w:rsidRPr="00305AC4">
        <w:rPr>
          <w:rFonts w:eastAsia="Calibri"/>
        </w:rPr>
        <w:t xml:space="preserve"> – </w:t>
      </w:r>
      <w:r w:rsidRPr="00305AC4">
        <w:rPr>
          <w:rFonts w:eastAsia="Calibri"/>
        </w:rPr>
        <w:t>providing critical population-level insight into national service demand and access pathways. These analyses quantified mortality and the economic burden of eating disorders, reveal</w:t>
      </w:r>
      <w:r w:rsidR="00E36A8B" w:rsidRPr="00305AC4">
        <w:rPr>
          <w:rFonts w:eastAsia="Calibri"/>
        </w:rPr>
        <w:t>ing</w:t>
      </w:r>
      <w:r w:rsidRPr="00305AC4">
        <w:rPr>
          <w:rFonts w:eastAsia="Calibri"/>
        </w:rPr>
        <w:t xml:space="preserve"> inequalities in access to care to inform more</w:t>
      </w:r>
      <w:r w:rsidR="008716DF" w:rsidRPr="00305AC4">
        <w:rPr>
          <w:rFonts w:eastAsia="Calibri"/>
        </w:rPr>
        <w:t>-</w:t>
      </w:r>
      <w:r w:rsidRPr="00305AC4">
        <w:rPr>
          <w:rFonts w:eastAsia="Calibri"/>
        </w:rPr>
        <w:t>equitable health system planning</w:t>
      </w:r>
    </w:p>
    <w:p w14:paraId="33902735" w14:textId="3B7CBD5E" w:rsidR="003C56A3" w:rsidRPr="00305AC4" w:rsidRDefault="006E3EE9" w:rsidP="002F7C08">
      <w:pPr>
        <w:pStyle w:val="Bullet"/>
        <w:shd w:val="clear" w:color="auto" w:fill="EFDFDE"/>
        <w:rPr>
          <w:rFonts w:eastAsia="Calibri"/>
          <w:b/>
          <w:bCs/>
        </w:rPr>
      </w:pPr>
      <w:r w:rsidRPr="00305AC4">
        <w:rPr>
          <w:rFonts w:eastAsia="Calibri"/>
        </w:rPr>
        <w:t>d</w:t>
      </w:r>
      <w:r w:rsidR="00494A7A" w:rsidRPr="00305AC4">
        <w:rPr>
          <w:rFonts w:eastAsia="Calibri"/>
        </w:rPr>
        <w:t xml:space="preserve">igital screening </w:t>
      </w:r>
      <w:r w:rsidR="008716DF" w:rsidRPr="00305AC4">
        <w:rPr>
          <w:rFonts w:eastAsia="Calibri"/>
        </w:rPr>
        <w:t xml:space="preserve">being </w:t>
      </w:r>
      <w:r w:rsidR="00494A7A" w:rsidRPr="00305AC4">
        <w:rPr>
          <w:rFonts w:eastAsia="Calibri"/>
        </w:rPr>
        <w:t>embedded across primary care settings</w:t>
      </w:r>
    </w:p>
    <w:p w14:paraId="30C0CD9A" w14:textId="1CE962DF" w:rsidR="003C56A3" w:rsidRPr="00305AC4" w:rsidRDefault="00494A7A" w:rsidP="002F7C08">
      <w:pPr>
        <w:pStyle w:val="Bullet"/>
        <w:shd w:val="clear" w:color="auto" w:fill="EFDFDE"/>
        <w:rPr>
          <w:rFonts w:eastAsia="Calibri"/>
          <w:b/>
          <w:bCs/>
        </w:rPr>
      </w:pPr>
      <w:proofErr w:type="spellStart"/>
      <w:r w:rsidRPr="00305AC4">
        <w:rPr>
          <w:rFonts w:eastAsia="Calibri"/>
        </w:rPr>
        <w:t>eTherapies</w:t>
      </w:r>
      <w:proofErr w:type="spellEnd"/>
      <w:r w:rsidRPr="00305AC4">
        <w:rPr>
          <w:rFonts w:eastAsia="Calibri"/>
        </w:rPr>
        <w:t xml:space="preserve"> for eating disorders </w:t>
      </w:r>
      <w:r w:rsidR="00C6736F" w:rsidRPr="00305AC4">
        <w:rPr>
          <w:rFonts w:eastAsia="Calibri"/>
        </w:rPr>
        <w:t xml:space="preserve">coming </w:t>
      </w:r>
      <w:r w:rsidRPr="00305AC4">
        <w:rPr>
          <w:rFonts w:eastAsia="Calibri"/>
        </w:rPr>
        <w:t>more broadly available and ready for scaling nationally</w:t>
      </w:r>
    </w:p>
    <w:p w14:paraId="418CE0FF" w14:textId="19B26F14" w:rsidR="00494A7A" w:rsidRPr="00305AC4" w:rsidRDefault="006E3EE9" w:rsidP="002F7C08">
      <w:pPr>
        <w:pStyle w:val="Bullet"/>
        <w:shd w:val="clear" w:color="auto" w:fill="EFDFDE"/>
        <w:rPr>
          <w:rFonts w:eastAsia="Calibri"/>
          <w:b/>
          <w:bCs/>
        </w:rPr>
      </w:pPr>
      <w:r w:rsidRPr="00305AC4">
        <w:rPr>
          <w:rFonts w:eastAsia="Calibri"/>
        </w:rPr>
        <w:t>a</w:t>
      </w:r>
      <w:r w:rsidR="00494A7A" w:rsidRPr="00305AC4">
        <w:rPr>
          <w:rFonts w:eastAsia="Calibri"/>
        </w:rPr>
        <w:t xml:space="preserve"> </w:t>
      </w:r>
      <w:proofErr w:type="spellStart"/>
      <w:r w:rsidR="0062787B" w:rsidRPr="00305AC4">
        <w:rPr>
          <w:rFonts w:eastAsia="Calibri"/>
        </w:rPr>
        <w:t>liv</w:t>
      </w:r>
      <w:r w:rsidR="00E41256" w:rsidRPr="00305AC4">
        <w:rPr>
          <w:rFonts w:eastAsia="Calibri"/>
        </w:rPr>
        <w:t>ED</w:t>
      </w:r>
      <w:proofErr w:type="spellEnd"/>
      <w:r w:rsidR="0062787B" w:rsidRPr="00305AC4">
        <w:rPr>
          <w:rFonts w:eastAsia="Calibri"/>
        </w:rPr>
        <w:t xml:space="preserve"> survey</w:t>
      </w:r>
      <w:r w:rsidR="00494A7A" w:rsidRPr="00305AC4">
        <w:rPr>
          <w:rFonts w:cs="Segoe UI"/>
          <w:szCs w:val="21"/>
        </w:rPr>
        <w:t xml:space="preserve">, </w:t>
      </w:r>
      <w:r w:rsidR="00494A7A" w:rsidRPr="00305AC4">
        <w:rPr>
          <w:rFonts w:eastAsia="Calibri"/>
        </w:rPr>
        <w:t>empower</w:t>
      </w:r>
      <w:r w:rsidR="00E41256" w:rsidRPr="00305AC4">
        <w:rPr>
          <w:rFonts w:eastAsia="Calibri"/>
        </w:rPr>
        <w:t>ing</w:t>
      </w:r>
      <w:r w:rsidR="00494A7A" w:rsidRPr="00305AC4">
        <w:rPr>
          <w:rFonts w:eastAsia="Calibri"/>
        </w:rPr>
        <w:t xml:space="preserve"> people with eating disorders to share real</w:t>
      </w:r>
      <w:r w:rsidR="00494A7A" w:rsidRPr="00305AC4">
        <w:rPr>
          <w:rFonts w:eastAsia="Calibri"/>
        </w:rPr>
        <w:noBreakHyphen/>
        <w:t>time lived experiences in diverse formats.</w:t>
      </w:r>
    </w:p>
    <w:p w14:paraId="7160B26E" w14:textId="0145C021" w:rsidR="00E55D40" w:rsidRPr="00DB5BB2" w:rsidRDefault="00E55D40" w:rsidP="004A337D">
      <w:pPr>
        <w:keepNext/>
        <w:widowControl/>
        <w:shd w:val="clear" w:color="auto" w:fill="EFDFDE"/>
        <w:rPr>
          <w:b/>
          <w:bCs/>
        </w:rPr>
      </w:pPr>
      <w:r w:rsidRPr="00DB5BB2">
        <w:rPr>
          <w:b/>
          <w:bCs/>
        </w:rPr>
        <w:lastRenderedPageBreak/>
        <w:t>Impact of MRFF funding</w:t>
      </w:r>
    </w:p>
    <w:p w14:paraId="5281B4DA" w14:textId="77777777" w:rsidR="00305AC4" w:rsidRDefault="00494A7A" w:rsidP="004A337D">
      <w:pPr>
        <w:widowControl/>
        <w:shd w:val="clear" w:color="auto" w:fill="EFDFDE"/>
      </w:pPr>
      <w:r w:rsidRPr="00DB5BB2">
        <w:t xml:space="preserve">MRFF funding enabled </w:t>
      </w:r>
      <w:r w:rsidR="004A6DEB" w:rsidRPr="00DB5BB2">
        <w:t xml:space="preserve">development of </w:t>
      </w:r>
      <w:r w:rsidRPr="00DB5BB2">
        <w:t xml:space="preserve">the program and for elements </w:t>
      </w:r>
      <w:r w:rsidR="005967C4" w:rsidRPr="00DB5BB2">
        <w:t xml:space="preserve">of it (for example, screening and </w:t>
      </w:r>
      <w:proofErr w:type="spellStart"/>
      <w:r w:rsidR="005967C4" w:rsidRPr="00DB5BB2">
        <w:t>eTherapy</w:t>
      </w:r>
      <w:proofErr w:type="spellEnd"/>
      <w:r w:rsidR="005967C4" w:rsidRPr="00DB5BB2">
        <w:t xml:space="preserve"> scaling) </w:t>
      </w:r>
      <w:r w:rsidRPr="00DB5BB2">
        <w:t>to receive ongoing funding from other sources.</w:t>
      </w:r>
    </w:p>
    <w:p w14:paraId="02D84CE0" w14:textId="77777777" w:rsidR="00D12507" w:rsidRDefault="00D12507" w:rsidP="002F7C08">
      <w:pPr>
        <w:shd w:val="clear" w:color="auto" w:fill="EFDFDE"/>
        <w:sectPr w:rsidR="00D12507" w:rsidSect="009F4743">
          <w:pgSz w:w="11906" w:h="16838"/>
          <w:pgMar w:top="1440" w:right="1440" w:bottom="1440" w:left="1440" w:header="709" w:footer="709" w:gutter="0"/>
          <w:cols w:space="708"/>
          <w:docGrid w:linePitch="360"/>
        </w:sectPr>
      </w:pPr>
    </w:p>
    <w:p w14:paraId="11FB8053" w14:textId="496BA5E9" w:rsidR="00B834BC" w:rsidRPr="00DB5BB2" w:rsidRDefault="002C5690" w:rsidP="002F7C08">
      <w:pPr>
        <w:pStyle w:val="Heading5"/>
        <w:shd w:val="clear" w:color="auto" w:fill="EFDFDE"/>
        <w:ind w:left="1134" w:hanging="1134"/>
      </w:pPr>
      <w:r w:rsidRPr="00305AC4">
        <w:rPr>
          <w:color w:val="942C24"/>
        </w:rPr>
        <w:t>Case study:</w:t>
      </w:r>
      <w:r w:rsidRPr="00DB5BB2">
        <w:t xml:space="preserve"> </w:t>
      </w:r>
      <w:r w:rsidR="00351D53" w:rsidRPr="00DB5BB2">
        <w:t>Knowledge brokers for evidence translation to improve quality use of medicines in residential aged care</w:t>
      </w:r>
    </w:p>
    <w:p w14:paraId="382F2FBC" w14:textId="47C573B1" w:rsidR="003F35E0" w:rsidRPr="00DB5BB2" w:rsidRDefault="003F35E0" w:rsidP="002F7C08">
      <w:pPr>
        <w:shd w:val="clear" w:color="auto" w:fill="EFDFDE"/>
        <w:spacing w:after="0"/>
        <w:rPr>
          <w:b/>
          <w:bCs/>
        </w:rPr>
      </w:pPr>
      <w:r w:rsidRPr="00DB5BB2">
        <w:rPr>
          <w:b/>
          <w:bCs/>
        </w:rPr>
        <w:t xml:space="preserve">Lead investigator: </w:t>
      </w:r>
      <w:r w:rsidR="00146C22" w:rsidRPr="00DB5BB2">
        <w:t xml:space="preserve">Professor Simon Bell, </w:t>
      </w:r>
      <w:r w:rsidR="009D3BB5" w:rsidRPr="00DB5BB2">
        <w:t>d</w:t>
      </w:r>
      <w:r w:rsidR="00146C22" w:rsidRPr="00DB5BB2">
        <w:t>irector of the Centre for Medicine Use and Safety, Monash University</w:t>
      </w:r>
    </w:p>
    <w:p w14:paraId="4F6E539F" w14:textId="24098AAD" w:rsidR="003F35E0" w:rsidRPr="00DB5BB2" w:rsidRDefault="003F35E0" w:rsidP="002F7C08">
      <w:pPr>
        <w:shd w:val="clear" w:color="auto" w:fill="EFDFDE"/>
        <w:spacing w:after="0"/>
        <w:rPr>
          <w:b/>
          <w:bCs/>
        </w:rPr>
      </w:pPr>
      <w:r w:rsidRPr="00DB5BB2">
        <w:rPr>
          <w:b/>
          <w:bCs/>
        </w:rPr>
        <w:t>Mission:</w:t>
      </w:r>
      <w:r w:rsidR="00177E53" w:rsidRPr="00DB5BB2">
        <w:t xml:space="preserve"> </w:t>
      </w:r>
      <w:r w:rsidRPr="00DB5BB2">
        <w:t>Dementia, Ageing and Aged Care Mission</w:t>
      </w:r>
    </w:p>
    <w:p w14:paraId="69B737DE" w14:textId="0151CF8B" w:rsidR="00177E53" w:rsidRPr="00DB5BB2" w:rsidRDefault="00351D53" w:rsidP="002F7C08">
      <w:pPr>
        <w:shd w:val="clear" w:color="auto" w:fill="EFDFDE"/>
        <w:spacing w:after="0"/>
        <w:rPr>
          <w:b/>
          <w:bCs/>
        </w:rPr>
      </w:pPr>
      <w:r w:rsidRPr="00DB5BB2">
        <w:rPr>
          <w:b/>
          <w:bCs/>
        </w:rPr>
        <w:t>Grant opportunity:</w:t>
      </w:r>
      <w:r w:rsidR="00177E53" w:rsidRPr="00DB5BB2">
        <w:t xml:space="preserve"> </w:t>
      </w:r>
      <w:r w:rsidRPr="00DB5BB2">
        <w:t>2020 Dementia, Ageing and Aged Care Mission</w:t>
      </w:r>
    </w:p>
    <w:p w14:paraId="7006AFF5" w14:textId="3B3E8D15" w:rsidR="00351D53" w:rsidRPr="00DB5BB2" w:rsidRDefault="003F35E0" w:rsidP="002F7C08">
      <w:pPr>
        <w:keepNext/>
        <w:shd w:val="clear" w:color="auto" w:fill="EFDFDE"/>
        <w:spacing w:before="240" w:after="0"/>
        <w:rPr>
          <w:b/>
          <w:bCs/>
        </w:rPr>
      </w:pPr>
      <w:r w:rsidRPr="00DB5BB2">
        <w:rPr>
          <w:b/>
          <w:bCs/>
        </w:rPr>
        <w:t>Project highlights</w:t>
      </w:r>
    </w:p>
    <w:p w14:paraId="464BE0D5" w14:textId="1F220A73" w:rsidR="003F35E0" w:rsidRPr="00305AC4" w:rsidRDefault="003F35E0" w:rsidP="002F7C08">
      <w:pPr>
        <w:pStyle w:val="Bullet"/>
        <w:shd w:val="clear" w:color="auto" w:fill="EFDFDE"/>
      </w:pPr>
      <w:r w:rsidRPr="00305AC4">
        <w:t>Focus</w:t>
      </w:r>
      <w:r w:rsidR="00177E53" w:rsidRPr="00305AC4">
        <w:t>ing</w:t>
      </w:r>
      <w:r w:rsidRPr="00305AC4">
        <w:t xml:space="preserve"> on translating the NHMRC-approved</w:t>
      </w:r>
      <w:r w:rsidR="002C7FE1" w:rsidRPr="00305AC4">
        <w:t xml:space="preserve"> </w:t>
      </w:r>
      <w:r w:rsidRPr="00305AC4">
        <w:rPr>
          <w:rStyle w:val="Emphasis"/>
        </w:rPr>
        <w:t>Clinical Practice Guidelines for the Appropriate Use of Psychotropic Medications in People Living with Dementia and in Residential Aged Care</w:t>
      </w:r>
      <w:r w:rsidR="00980BD4" w:rsidRPr="00305AC4">
        <w:t xml:space="preserve"> </w:t>
      </w:r>
      <w:r w:rsidRPr="00305AC4">
        <w:t>into day-to-day organisational policies,</w:t>
      </w:r>
      <w:r w:rsidR="00980BD4" w:rsidRPr="00305AC4">
        <w:t xml:space="preserve"> </w:t>
      </w:r>
      <w:r w:rsidRPr="00305AC4">
        <w:t>procedures</w:t>
      </w:r>
      <w:r w:rsidR="00980BD4" w:rsidRPr="00305AC4">
        <w:t xml:space="preserve"> </w:t>
      </w:r>
      <w:r w:rsidRPr="00305AC4">
        <w:t>and routines</w:t>
      </w:r>
    </w:p>
    <w:p w14:paraId="7FF67577" w14:textId="188B4FC2" w:rsidR="004724EA" w:rsidRPr="00305AC4" w:rsidRDefault="003F35E0" w:rsidP="002F7C08">
      <w:pPr>
        <w:pStyle w:val="Bullet"/>
        <w:shd w:val="clear" w:color="auto" w:fill="EFDFDE"/>
      </w:pPr>
      <w:r w:rsidRPr="00305AC4">
        <w:t>Completi</w:t>
      </w:r>
      <w:r w:rsidR="002C7FE1" w:rsidRPr="00305AC4">
        <w:t>ng a</w:t>
      </w:r>
      <w:r w:rsidRPr="00305AC4">
        <w:t xml:space="preserve"> 12-month counter</w:t>
      </w:r>
      <w:r w:rsidR="00E16628" w:rsidRPr="00305AC4">
        <w:t>balanced</w:t>
      </w:r>
      <w:r w:rsidRPr="00305AC4">
        <w:t xml:space="preserve"> randomised controlled trial involving 19</w:t>
      </w:r>
      <w:r w:rsidR="002C7FE1" w:rsidRPr="00305AC4">
        <w:t> </w:t>
      </w:r>
      <w:r w:rsidRPr="00305AC4">
        <w:t xml:space="preserve">aged care facilities and </w:t>
      </w:r>
      <w:r w:rsidR="008D73E4" w:rsidRPr="00305AC4">
        <w:t>7 </w:t>
      </w:r>
      <w:r w:rsidRPr="00305AC4">
        <w:t>knowledge brokers</w:t>
      </w:r>
      <w:r w:rsidR="004724EA" w:rsidRPr="00305AC4">
        <w:t xml:space="preserve"> in New South Wales, Queensland, Vi</w:t>
      </w:r>
      <w:r w:rsidR="008D73E4" w:rsidRPr="00305AC4">
        <w:t>c</w:t>
      </w:r>
      <w:r w:rsidR="004724EA" w:rsidRPr="00305AC4">
        <w:t>toria and Western Australia</w:t>
      </w:r>
    </w:p>
    <w:p w14:paraId="0407664F" w14:textId="063B67BD" w:rsidR="003F35E0" w:rsidRPr="00305AC4" w:rsidRDefault="004724EA" w:rsidP="002F7C08">
      <w:pPr>
        <w:pStyle w:val="Bullet"/>
        <w:shd w:val="clear" w:color="auto" w:fill="EFDFDE"/>
        <w:rPr>
          <w:rFonts w:eastAsia="Calibri"/>
        </w:rPr>
      </w:pPr>
      <w:r w:rsidRPr="00305AC4">
        <w:rPr>
          <w:rFonts w:eastAsia="Calibri"/>
        </w:rPr>
        <w:t>Develop</w:t>
      </w:r>
      <w:r w:rsidR="008D73E4" w:rsidRPr="00305AC4">
        <w:rPr>
          <w:rFonts w:eastAsia="Calibri"/>
        </w:rPr>
        <w:t>ing</w:t>
      </w:r>
      <w:r w:rsidRPr="00305AC4">
        <w:rPr>
          <w:rFonts w:eastAsia="Calibri"/>
        </w:rPr>
        <w:t xml:space="preserve"> a suite of quality indicators to allow aged care provider organisations to monitor concordance with recommendations and good practice statements in the </w:t>
      </w:r>
      <w:r w:rsidR="008D73E4" w:rsidRPr="00305AC4">
        <w:rPr>
          <w:rFonts w:eastAsia="Calibri"/>
        </w:rPr>
        <w:t>NHMRC g</w:t>
      </w:r>
      <w:r w:rsidRPr="00305AC4">
        <w:rPr>
          <w:rFonts w:eastAsia="Calibri"/>
        </w:rPr>
        <w:t>uidelines</w:t>
      </w:r>
    </w:p>
    <w:p w14:paraId="3037C0DB" w14:textId="6E0A3589" w:rsidR="003F35E0" w:rsidRPr="00305AC4" w:rsidRDefault="003F35E0" w:rsidP="002F7C08">
      <w:pPr>
        <w:pStyle w:val="Bullet"/>
        <w:shd w:val="clear" w:color="auto" w:fill="EFDFDE"/>
      </w:pPr>
      <w:r w:rsidRPr="00305AC4">
        <w:t>Develop</w:t>
      </w:r>
      <w:r w:rsidR="00A1419E" w:rsidRPr="00305AC4">
        <w:t>ing</w:t>
      </w:r>
      <w:r w:rsidRPr="00305AC4">
        <w:t xml:space="preserve"> a medication safety toolkit</w:t>
      </w:r>
      <w:r w:rsidR="004724EA" w:rsidRPr="00305AC4">
        <w:t xml:space="preserve"> comprising 12</w:t>
      </w:r>
      <w:r w:rsidR="00A1419E" w:rsidRPr="00305AC4">
        <w:t> </w:t>
      </w:r>
      <w:r w:rsidR="004724EA" w:rsidRPr="00305AC4">
        <w:t>microlearning videos for health and care staff and 9</w:t>
      </w:r>
      <w:r w:rsidR="00495179" w:rsidRPr="00305AC4">
        <w:t> </w:t>
      </w:r>
      <w:r w:rsidR="004724EA" w:rsidRPr="00305AC4">
        <w:t>one-page fact sheets. The toolkit also comprised a series of quality use of medicines</w:t>
      </w:r>
      <w:r w:rsidR="007C1890" w:rsidRPr="00305AC4">
        <w:t>,</w:t>
      </w:r>
      <w:r w:rsidR="004724EA" w:rsidRPr="00305AC4">
        <w:t xml:space="preserve"> PowerPoint presentations, </w:t>
      </w:r>
      <w:r w:rsidR="00BF3BA7" w:rsidRPr="00305AC4">
        <w:t xml:space="preserve">a </w:t>
      </w:r>
      <w:r w:rsidR="004724EA" w:rsidRPr="00305AC4">
        <w:t xml:space="preserve">10-item adverse event monitoring checklist and </w:t>
      </w:r>
      <w:r w:rsidR="00BF3BA7" w:rsidRPr="00305AC4">
        <w:t>a g</w:t>
      </w:r>
      <w:r w:rsidR="004724EA" w:rsidRPr="00305AC4">
        <w:t xml:space="preserve">uideline </w:t>
      </w:r>
      <w:r w:rsidR="00BF3BA7" w:rsidRPr="00305AC4">
        <w:t>c</w:t>
      </w:r>
      <w:r w:rsidR="004724EA" w:rsidRPr="00305AC4">
        <w:t xml:space="preserve">ompanion </w:t>
      </w:r>
      <w:r w:rsidR="00BF3BA7" w:rsidRPr="00305AC4">
        <w:t>g</w:t>
      </w:r>
      <w:r w:rsidR="004724EA" w:rsidRPr="00305AC4">
        <w:t>uide in English, Greek, Italian, Vietnamese, and traditional and simplified Chinese</w:t>
      </w:r>
    </w:p>
    <w:p w14:paraId="299D2A53" w14:textId="57EA823C" w:rsidR="003F35E0" w:rsidRPr="00DB5BB2" w:rsidRDefault="003F35E0" w:rsidP="002F7C08">
      <w:pPr>
        <w:shd w:val="clear" w:color="auto" w:fill="EFDFDE"/>
        <w:rPr>
          <w:b/>
          <w:bCs/>
        </w:rPr>
      </w:pPr>
      <w:r w:rsidRPr="00DB5BB2">
        <w:rPr>
          <w:b/>
          <w:bCs/>
        </w:rPr>
        <w:t>Measures of success</w:t>
      </w:r>
    </w:p>
    <w:p w14:paraId="3E8872D3" w14:textId="7C2B64C6" w:rsidR="003F35E0" w:rsidRPr="00DB5BB2" w:rsidRDefault="003F35E0" w:rsidP="002F7C08">
      <w:pPr>
        <w:pStyle w:val="Bullet"/>
        <w:shd w:val="clear" w:color="auto" w:fill="EFDFDE"/>
      </w:pPr>
      <w:r w:rsidRPr="00DB5BB2">
        <w:t>Increased focus of research on areas of unmet need</w:t>
      </w:r>
    </w:p>
    <w:p w14:paraId="6AA9080D" w14:textId="0BB204A0" w:rsidR="00305AC4" w:rsidRPr="00DB5BB2" w:rsidRDefault="00305AC4" w:rsidP="002F7C08">
      <w:pPr>
        <w:pStyle w:val="Bullet"/>
        <w:shd w:val="clear" w:color="auto" w:fill="EFDFDE"/>
      </w:pPr>
      <w:r w:rsidRPr="00DB5BB2">
        <w:t xml:space="preserve">New health interventions are embedded in health </w:t>
      </w:r>
      <w:r>
        <w:t xml:space="preserve">policy and </w:t>
      </w:r>
      <w:r w:rsidRPr="00DB5BB2">
        <w:t>practice</w:t>
      </w:r>
    </w:p>
    <w:p w14:paraId="26D90D3E" w14:textId="38228537" w:rsidR="003F35E0" w:rsidRPr="00DB5BB2" w:rsidRDefault="003F35E0" w:rsidP="002F7C08">
      <w:pPr>
        <w:pStyle w:val="Bullet"/>
        <w:shd w:val="clear" w:color="auto" w:fill="EFDFDE"/>
      </w:pPr>
      <w:r w:rsidRPr="00DB5BB2">
        <w:t>Health professionals adopt best practices faster</w:t>
      </w:r>
    </w:p>
    <w:p w14:paraId="33F15669" w14:textId="4FC118A1" w:rsidR="003F35E0" w:rsidRPr="00DB5BB2" w:rsidRDefault="003F35E0" w:rsidP="002F7C08">
      <w:pPr>
        <w:pStyle w:val="Bullet"/>
        <w:shd w:val="clear" w:color="auto" w:fill="EFDFDE"/>
      </w:pPr>
      <w:r w:rsidRPr="00DB5BB2">
        <w:t>The community engages with and adopts new technologies</w:t>
      </w:r>
      <w:r w:rsidR="00305AC4">
        <w:t>,</w:t>
      </w:r>
      <w:r w:rsidRPr="00DB5BB2">
        <w:t xml:space="preserve"> treatments</w:t>
      </w:r>
      <w:r w:rsidR="00305AC4">
        <w:t xml:space="preserve"> and interventions</w:t>
      </w:r>
    </w:p>
    <w:p w14:paraId="251ABD2D" w14:textId="5A932078" w:rsidR="003F35E0" w:rsidRPr="00DB5BB2" w:rsidRDefault="003F35E0" w:rsidP="002F7C08">
      <w:pPr>
        <w:shd w:val="clear" w:color="auto" w:fill="EFDFDE"/>
        <w:rPr>
          <w:b/>
          <w:bCs/>
        </w:rPr>
      </w:pPr>
      <w:r w:rsidRPr="00DB5BB2">
        <w:rPr>
          <w:b/>
          <w:bCs/>
        </w:rPr>
        <w:t>The project</w:t>
      </w:r>
    </w:p>
    <w:p w14:paraId="21D5F1AD" w14:textId="52807E83" w:rsidR="003F35E0" w:rsidRPr="00DB5BB2" w:rsidRDefault="003F35E0" w:rsidP="002F7C08">
      <w:pPr>
        <w:shd w:val="clear" w:color="auto" w:fill="EFDFDE"/>
      </w:pPr>
      <w:r w:rsidRPr="00DB5BB2">
        <w:t xml:space="preserve">This project addresses </w:t>
      </w:r>
      <w:r w:rsidR="003D561F" w:rsidRPr="00DB5BB2">
        <w:t xml:space="preserve">findings from the </w:t>
      </w:r>
      <w:r w:rsidRPr="00DB5BB2">
        <w:t xml:space="preserve">Royal Commission into Aged Care Quality and Safety that over-reliance on psychotropic medications needs immediate action. The project trials the use of a </w:t>
      </w:r>
      <w:r w:rsidR="00E054E4" w:rsidRPr="00DB5BB2">
        <w:t>‘</w:t>
      </w:r>
      <w:r w:rsidRPr="00DB5BB2">
        <w:t>knowledge broker</w:t>
      </w:r>
      <w:r w:rsidR="00E75004" w:rsidRPr="00DB5BB2">
        <w:t>’</w:t>
      </w:r>
      <w:r w:rsidRPr="00DB5BB2">
        <w:t xml:space="preserve"> to implement new evidence-based recommendations to improve the safe and effective use of psychotropic medications in people living with dementia and in aged care.</w:t>
      </w:r>
    </w:p>
    <w:p w14:paraId="0C98D6EE" w14:textId="2965A335" w:rsidR="003F35E0" w:rsidRPr="00DB5BB2" w:rsidRDefault="003F35E0" w:rsidP="002F7C08">
      <w:pPr>
        <w:shd w:val="clear" w:color="auto" w:fill="EFDFDE"/>
        <w:rPr>
          <w:b/>
          <w:bCs/>
        </w:rPr>
      </w:pPr>
      <w:r w:rsidRPr="00DB5BB2">
        <w:rPr>
          <w:b/>
          <w:bCs/>
        </w:rPr>
        <w:t xml:space="preserve">The </w:t>
      </w:r>
      <w:r w:rsidR="007C1890" w:rsidRPr="00DB5BB2">
        <w:rPr>
          <w:b/>
          <w:bCs/>
        </w:rPr>
        <w:t>o</w:t>
      </w:r>
      <w:r w:rsidRPr="00DB5BB2">
        <w:rPr>
          <w:b/>
          <w:bCs/>
        </w:rPr>
        <w:t>utcome</w:t>
      </w:r>
    </w:p>
    <w:p w14:paraId="0AFE7E1D" w14:textId="2682409B" w:rsidR="00540864" w:rsidRPr="00DB5BB2" w:rsidRDefault="00540864" w:rsidP="002F7C08">
      <w:pPr>
        <w:shd w:val="clear" w:color="auto" w:fill="EFDFDE"/>
      </w:pPr>
      <w:r w:rsidRPr="00DB5BB2">
        <w:t>The project has tested a knowledge broker pharmacist model to actively translate guideline recommendations into routine practice in residential aged care. The project worked with aged care</w:t>
      </w:r>
      <w:r w:rsidR="003D740F" w:rsidRPr="00DB5BB2">
        <w:t xml:space="preserve"> </w:t>
      </w:r>
      <w:r w:rsidRPr="00DB5BB2">
        <w:t>providers, peak bodies and a Stakeholder Advisory Committee to ensure implementation approaches are feasible and scalable.</w:t>
      </w:r>
    </w:p>
    <w:p w14:paraId="199AA3C7" w14:textId="297AD1E3" w:rsidR="008A3320" w:rsidRPr="00DB5BB2" w:rsidRDefault="00540864" w:rsidP="002F7C08">
      <w:pPr>
        <w:shd w:val="clear" w:color="auto" w:fill="EFDFDE"/>
      </w:pPr>
      <w:r w:rsidRPr="00DB5BB2">
        <w:t xml:space="preserve">The project developed a medication safety toolkit to support wider uptake of the knowledge broker role. To address time and resource constraints in aged care, the toolkit includes </w:t>
      </w:r>
      <w:r w:rsidR="004724EA" w:rsidRPr="00DB5BB2">
        <w:t>12</w:t>
      </w:r>
      <w:r w:rsidR="00A61782" w:rsidRPr="00DB5BB2">
        <w:t> </w:t>
      </w:r>
      <w:r w:rsidRPr="00DB5BB2">
        <w:t>short (</w:t>
      </w:r>
      <w:r w:rsidR="004724EA" w:rsidRPr="00DB5BB2">
        <w:t>5</w:t>
      </w:r>
      <w:r w:rsidR="00A61782" w:rsidRPr="00DB5BB2">
        <w:t xml:space="preserve"> to </w:t>
      </w:r>
      <w:r w:rsidR="004724EA" w:rsidRPr="00DB5BB2">
        <w:t>7</w:t>
      </w:r>
      <w:r w:rsidR="00A61782" w:rsidRPr="00DB5BB2">
        <w:t> </w:t>
      </w:r>
      <w:r w:rsidRPr="00DB5BB2">
        <w:t>minute) microlearning videos designed for on</w:t>
      </w:r>
      <w:r w:rsidR="00771FD4" w:rsidRPr="00DB5BB2">
        <w:t>-</w:t>
      </w:r>
      <w:r w:rsidRPr="00DB5BB2">
        <w:t>the</w:t>
      </w:r>
      <w:r w:rsidR="00771FD4" w:rsidRPr="00DB5BB2">
        <w:t>-</w:t>
      </w:r>
      <w:r w:rsidRPr="00DB5BB2">
        <w:t xml:space="preserve">job use. The work is also aligned </w:t>
      </w:r>
      <w:r w:rsidR="00012CF2" w:rsidRPr="00DB5BB2">
        <w:t xml:space="preserve">with </w:t>
      </w:r>
      <w:r w:rsidRPr="00DB5BB2">
        <w:t>the Australian Government Aged Care On</w:t>
      </w:r>
      <w:r w:rsidR="00147862" w:rsidRPr="00DB5BB2">
        <w:t>-</w:t>
      </w:r>
      <w:r w:rsidRPr="00DB5BB2">
        <w:t>site Pharmacist program, supporting practical pathways for implementation at scale.</w:t>
      </w:r>
    </w:p>
    <w:p w14:paraId="6D724C3D" w14:textId="67D2CC47" w:rsidR="007C1890" w:rsidRPr="00DB5BB2" w:rsidRDefault="003F35E0" w:rsidP="004A337D">
      <w:pPr>
        <w:widowControl/>
        <w:shd w:val="clear" w:color="auto" w:fill="EFDFDE"/>
        <w:rPr>
          <w:b/>
          <w:bCs/>
        </w:rPr>
      </w:pPr>
      <w:r w:rsidRPr="00DB5BB2">
        <w:rPr>
          <w:b/>
          <w:bCs/>
        </w:rPr>
        <w:t>Impact of MRFF funding</w:t>
      </w:r>
    </w:p>
    <w:p w14:paraId="12011922" w14:textId="6A239B2C" w:rsidR="00351D53" w:rsidRPr="00DB5BB2" w:rsidRDefault="004724EA" w:rsidP="004A337D">
      <w:pPr>
        <w:widowControl/>
        <w:shd w:val="clear" w:color="auto" w:fill="EFDFDE"/>
      </w:pPr>
      <w:r w:rsidRPr="00DB5BB2">
        <w:t xml:space="preserve">The project demonstrated a model whereby systems-level knowledge brokers can act as knowledge managers, linkage agents and capacity builders to implement new clinical practice guidelines. The project </w:t>
      </w:r>
      <w:r w:rsidRPr="00DB5BB2">
        <w:lastRenderedPageBreak/>
        <w:t xml:space="preserve">developed a series of resources that will enable </w:t>
      </w:r>
      <w:r w:rsidR="007B0E89" w:rsidRPr="00DB5BB2">
        <w:t>a</w:t>
      </w:r>
      <w:r w:rsidRPr="00DB5BB2">
        <w:t xml:space="preserve">ged </w:t>
      </w:r>
      <w:r w:rsidR="007B0E89" w:rsidRPr="00DB5BB2">
        <w:t>c</w:t>
      </w:r>
      <w:r w:rsidRPr="00DB5BB2">
        <w:t xml:space="preserve">are </w:t>
      </w:r>
      <w:r w:rsidR="007B0E89" w:rsidRPr="00DB5BB2">
        <w:t>o</w:t>
      </w:r>
      <w:r w:rsidRPr="00DB5BB2">
        <w:t>n</w:t>
      </w:r>
      <w:r w:rsidR="007B0E89" w:rsidRPr="00DB5BB2">
        <w:t>-</w:t>
      </w:r>
      <w:r w:rsidRPr="00DB5BB2">
        <w:t xml:space="preserve">site </w:t>
      </w:r>
      <w:r w:rsidR="007B0E89" w:rsidRPr="00DB5BB2">
        <w:t>p</w:t>
      </w:r>
      <w:r w:rsidRPr="00DB5BB2">
        <w:t>harmacists or other healthcare professionals to undertake this knowledge broker role.</w:t>
      </w:r>
    </w:p>
    <w:p w14:paraId="7B2CBE80" w14:textId="77777777" w:rsidR="00D6402D" w:rsidRPr="00DB5BB2" w:rsidRDefault="00D6402D" w:rsidP="00D12507">
      <w:pPr>
        <w:pStyle w:val="Heading4"/>
        <w:keepNext/>
      </w:pPr>
      <w:r w:rsidRPr="00DB5BB2">
        <w:t>Measure of success: More Australians access clinical trials</w:t>
      </w:r>
    </w:p>
    <w:p w14:paraId="7E953CCB" w14:textId="7201DB97" w:rsidR="00D6402D" w:rsidRPr="00DB5BB2" w:rsidRDefault="00C76885" w:rsidP="00D6402D">
      <w:r w:rsidRPr="00DB5BB2">
        <w:t>Around one-third</w:t>
      </w:r>
      <w:r w:rsidR="00D6402D" w:rsidRPr="00DB5BB2">
        <w:t xml:space="preserve"> (32%) of the grants funded under the Research Missions </w:t>
      </w:r>
      <w:r w:rsidR="00796CF8" w:rsidRPr="00DB5BB2">
        <w:t>program</w:t>
      </w:r>
      <w:r w:rsidR="00D6402D" w:rsidRPr="00DB5BB2">
        <w:t xml:space="preserve"> involved at least one</w:t>
      </w:r>
      <w:r w:rsidR="009A68FF" w:rsidRPr="00DB5BB2">
        <w:t> </w:t>
      </w:r>
      <w:r w:rsidR="00D6402D" w:rsidRPr="00DB5BB2">
        <w:t>clinical trial (</w:t>
      </w:r>
      <w:r w:rsidR="00867618" w:rsidRPr="00DB5BB2">
        <w:fldChar w:fldCharType="begin"/>
      </w:r>
      <w:r w:rsidR="00867618" w:rsidRPr="00DB5BB2">
        <w:instrText xml:space="preserve"> REF _Ref233634197 \h </w:instrText>
      </w:r>
      <w:r w:rsidR="00867618" w:rsidRPr="00DB5BB2">
        <w:fldChar w:fldCharType="separate"/>
      </w:r>
      <w:r w:rsidR="00D45102" w:rsidRPr="00DB5BB2">
        <w:t>Figure 29</w:t>
      </w:r>
      <w:r w:rsidR="00867618" w:rsidRPr="00DB5BB2">
        <w:fldChar w:fldCharType="end"/>
      </w:r>
      <w:r w:rsidR="00D6402D" w:rsidRPr="00DB5BB2">
        <w:fldChar w:fldCharType="begin"/>
      </w:r>
      <w:r w:rsidR="00D6402D" w:rsidRPr="00DB5BB2">
        <w:instrText xml:space="preserve"> REF _Ref228433839 \h </w:instrText>
      </w:r>
      <w:r w:rsidR="00D6402D" w:rsidRPr="00DB5BB2">
        <w:fldChar w:fldCharType="end"/>
      </w:r>
      <w:r w:rsidR="00D6402D" w:rsidRPr="00DB5BB2">
        <w:t>).</w:t>
      </w:r>
      <w:r w:rsidR="00D6402D" w:rsidRPr="00DB5BB2">
        <w:rPr>
          <w:rStyle w:val="FootnoteReference"/>
        </w:rPr>
        <w:footnoteReference w:id="48"/>
      </w:r>
    </w:p>
    <w:p w14:paraId="131B02C7" w14:textId="544B1256" w:rsidR="00D6402D" w:rsidRPr="00DB5BB2" w:rsidRDefault="00C03055" w:rsidP="00500C6A">
      <w:pPr>
        <w:spacing w:line="276" w:lineRule="auto"/>
      </w:pPr>
      <w:r w:rsidRPr="00DB5BB2">
        <w:t>Although</w:t>
      </w:r>
      <w:r w:rsidR="00D6402D" w:rsidRPr="00DB5BB2">
        <w:t xml:space="preserve"> the C</w:t>
      </w:r>
      <w:r w:rsidR="0061161E" w:rsidRPr="00DB5BB2">
        <w:t xml:space="preserve">ardiovascular </w:t>
      </w:r>
      <w:r w:rsidR="00D6402D" w:rsidRPr="00DB5BB2">
        <w:t>H</w:t>
      </w:r>
      <w:r w:rsidR="0061161E" w:rsidRPr="00DB5BB2">
        <w:t xml:space="preserve">ealth </w:t>
      </w:r>
      <w:r w:rsidR="00D6402D" w:rsidRPr="00DB5BB2">
        <w:t>M</w:t>
      </w:r>
      <w:r w:rsidR="0061161E" w:rsidRPr="00DB5BB2">
        <w:t>ission</w:t>
      </w:r>
      <w:r w:rsidR="00D6402D" w:rsidRPr="00DB5BB2">
        <w:t xml:space="preserve"> and D</w:t>
      </w:r>
      <w:r w:rsidR="0061161E" w:rsidRPr="00DB5BB2">
        <w:t xml:space="preserve">ementia, </w:t>
      </w:r>
      <w:r w:rsidR="00D6402D" w:rsidRPr="00DB5BB2">
        <w:t>A</w:t>
      </w:r>
      <w:r w:rsidR="0061161E" w:rsidRPr="00DB5BB2">
        <w:t xml:space="preserve">geing and </w:t>
      </w:r>
      <w:r w:rsidR="00D6402D" w:rsidRPr="00DB5BB2">
        <w:t>A</w:t>
      </w:r>
      <w:r w:rsidR="0061161E" w:rsidRPr="00DB5BB2">
        <w:t xml:space="preserve">ged </w:t>
      </w:r>
      <w:r w:rsidR="00D6402D" w:rsidRPr="00DB5BB2">
        <w:t>C</w:t>
      </w:r>
      <w:r w:rsidR="0061161E" w:rsidRPr="00DB5BB2">
        <w:t xml:space="preserve">are </w:t>
      </w:r>
      <w:r w:rsidR="00D6402D" w:rsidRPr="00DB5BB2">
        <w:t>M</w:t>
      </w:r>
      <w:r w:rsidR="0061161E" w:rsidRPr="00DB5BB2">
        <w:t>ission</w:t>
      </w:r>
      <w:r w:rsidR="00D6402D" w:rsidRPr="00DB5BB2">
        <w:t xml:space="preserve"> supported the highest number of grants with clinical trials, other Research Missions funded a high p</w:t>
      </w:r>
      <w:r w:rsidR="00E26FFC" w:rsidRPr="00DB5BB2">
        <w:t>ercentage</w:t>
      </w:r>
      <w:r w:rsidR="00D6402D" w:rsidRPr="00DB5BB2">
        <w:t xml:space="preserve"> of clinical trials </w:t>
      </w:r>
      <w:r w:rsidR="00E26FFC" w:rsidRPr="00DB5BB2">
        <w:t>relative to the</w:t>
      </w:r>
      <w:r w:rsidR="00D6402D" w:rsidRPr="00DB5BB2">
        <w:t xml:space="preserve"> total number of grants awarded (</w:t>
      </w:r>
      <w:r w:rsidR="00E26FFC" w:rsidRPr="00DB5BB2">
        <w:t>for example</w:t>
      </w:r>
      <w:r w:rsidR="00D6402D" w:rsidRPr="00DB5BB2">
        <w:t>,</w:t>
      </w:r>
      <w:r w:rsidR="00E26FFC" w:rsidRPr="00DB5BB2">
        <w:t> </w:t>
      </w:r>
      <w:r w:rsidR="00D6402D" w:rsidRPr="00DB5BB2">
        <w:t>4 of the 8</w:t>
      </w:r>
      <w:r w:rsidR="00E26FFC" w:rsidRPr="00DB5BB2">
        <w:t> </w:t>
      </w:r>
      <w:r w:rsidR="00D6402D" w:rsidRPr="00DB5BB2">
        <w:t>grants in scope under the A</w:t>
      </w:r>
      <w:r w:rsidR="00E26FFC" w:rsidRPr="00DB5BB2">
        <w:t xml:space="preserve">ustralian </w:t>
      </w:r>
      <w:r w:rsidR="00D6402D" w:rsidRPr="00DB5BB2">
        <w:t>B</w:t>
      </w:r>
      <w:r w:rsidR="00E26FFC" w:rsidRPr="00DB5BB2">
        <w:t xml:space="preserve">rain </w:t>
      </w:r>
      <w:r w:rsidR="00D6402D" w:rsidRPr="00DB5BB2">
        <w:t>C</w:t>
      </w:r>
      <w:r w:rsidR="00E26FFC" w:rsidRPr="00DB5BB2">
        <w:t xml:space="preserve">ancer </w:t>
      </w:r>
      <w:r w:rsidR="00D6402D" w:rsidRPr="00DB5BB2">
        <w:t>M</w:t>
      </w:r>
      <w:r w:rsidR="00E26FFC" w:rsidRPr="00DB5BB2">
        <w:t xml:space="preserve">ission </w:t>
      </w:r>
      <w:r w:rsidR="00D6402D" w:rsidRPr="00DB5BB2">
        <w:t>included clinical trials).</w:t>
      </w:r>
    </w:p>
    <w:p w14:paraId="29357876" w14:textId="0DD8F954" w:rsidR="001422DD" w:rsidRPr="00DB5BB2" w:rsidRDefault="001422DD" w:rsidP="00305AC4">
      <w:pPr>
        <w:pStyle w:val="Tabletitle0"/>
      </w:pPr>
      <w:bookmarkStart w:id="468" w:name="_Ref233634197"/>
      <w:bookmarkStart w:id="469" w:name="_Toc235774094"/>
      <w:r w:rsidRPr="00DB5BB2">
        <w:t xml:space="preserve">Figure </w:t>
      </w:r>
      <w:fldSimple w:instr=" SEQ Figure \* ARABIC ">
        <w:r w:rsidR="00D45102" w:rsidRPr="00DB5BB2">
          <w:t>29</w:t>
        </w:r>
      </w:fldSimple>
      <w:bookmarkEnd w:id="468"/>
      <w:r w:rsidRPr="00DB5BB2">
        <w:t xml:space="preserve"> Number of clinical trials supported by each Research Mission</w:t>
      </w:r>
      <w:r w:rsidR="005473CA" w:rsidRPr="00DB5BB2">
        <w:t>,</w:t>
      </w:r>
      <w:r w:rsidRPr="00DB5BB2">
        <w:t xml:space="preserve"> and</w:t>
      </w:r>
      <w:r w:rsidR="005473CA" w:rsidRPr="00DB5BB2">
        <w:t xml:space="preserve"> the</w:t>
      </w:r>
      <w:r w:rsidRPr="00DB5BB2">
        <w:t xml:space="preserve"> funding provided</w:t>
      </w:r>
      <w:bookmarkEnd w:id="469"/>
    </w:p>
    <w:p w14:paraId="0E465799" w14:textId="68D3B255" w:rsidR="00D6402D" w:rsidRPr="00DB5BB2" w:rsidRDefault="00305AC4" w:rsidP="00D6402D">
      <w:r w:rsidRPr="00305AC4">
        <w:rPr>
          <w:noProof/>
        </w:rPr>
        <w:drawing>
          <wp:inline distT="0" distB="0" distL="0" distR="0" wp14:anchorId="1C6D61EA" wp14:editId="7B9C574E">
            <wp:extent cx="5603991" cy="3181350"/>
            <wp:effectExtent l="0" t="0" r="0" b="0"/>
            <wp:docPr id="464782474" name="Picture 1" descr="Combined bar chart and scatter plot showing the number of clinical trials supported by each Research Mission and the clinical trial funding provided by each Mission. The Million Minds Mental Health Research Mission supported the second highest number of clinical trials (33, just behind the Cardiovascular Research Mission at 34) and provided the highest amount of funding for clinical trials (around $48 million). The Traumatic Brain Injury Mission supported the second lowest number of clinical trials (4, just above the Stem Cell Therapies Mission at 2) and provided the lowest amount of funding for clinical trials (around $6 million). The Indigenous Health Research Fund had the largest difference between the number of trials supported and the funding provided, with 6 trials supported and $43 million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82474" name="Picture 1" descr="Combined bar chart and scatter plot showing the number of clinical trials supported by each Research Mission and the clinical trial funding provided by each Mission. The Million Minds Mental Health Research Mission supported the second highest number of clinical trials (33, just behind the Cardiovascular Research Mission at 34) and provided the highest amount of funding for clinical trials (around $48 million). The Traumatic Brain Injury Mission supported the second lowest number of clinical trials (4, just above the Stem Cell Therapies Mission at 2) and provided the lowest amount of funding for clinical trials (around $6 million). The Indigenous Health Research Fund had the largest difference between the number of trials supported and the funding provided, with 6 trials supported and $43 million provided."/>
                    <pic:cNvPicPr/>
                  </pic:nvPicPr>
                  <pic:blipFill>
                    <a:blip r:embed="rId224"/>
                    <a:stretch>
                      <a:fillRect/>
                    </a:stretch>
                  </pic:blipFill>
                  <pic:spPr>
                    <a:xfrm>
                      <a:off x="0" y="0"/>
                      <a:ext cx="5631818" cy="3197147"/>
                    </a:xfrm>
                    <a:prstGeom prst="rect">
                      <a:avLst/>
                    </a:prstGeom>
                  </pic:spPr>
                </pic:pic>
              </a:graphicData>
            </a:graphic>
          </wp:inline>
        </w:drawing>
      </w:r>
    </w:p>
    <w:p w14:paraId="687063C4" w14:textId="3AB0440C" w:rsidR="00853FCF" w:rsidRPr="007C49F0" w:rsidRDefault="00853FCF" w:rsidP="0001441F">
      <w:pPr>
        <w:spacing w:after="0"/>
        <w:rPr>
          <w:sz w:val="19"/>
          <w:szCs w:val="19"/>
        </w:rPr>
      </w:pPr>
      <w:r w:rsidRPr="007C49F0">
        <w:rPr>
          <w:sz w:val="19"/>
          <w:szCs w:val="19"/>
        </w:rPr>
        <w:t>ABCM = Australian Brain Cancer Mission; CVHM = Cardiovascular Health Mission; DAACM = Dementia, Ageing and Aged Care Mission; GHFM = Genomics Health Futures Mission; IHRF = Indigenous Health Research Fund; MHRM = Million Minds Mental Health Research Mission; SCTM = Stem Cell Therapies Mission; TBIM = Traumatic Brain Injury Mission.</w:t>
      </w:r>
    </w:p>
    <w:p w14:paraId="45299267" w14:textId="343B77D1" w:rsidR="00053EF8" w:rsidRPr="007C49F0" w:rsidRDefault="00053EF8" w:rsidP="00305AC4">
      <w:pPr>
        <w:spacing w:before="0" w:after="0"/>
        <w:rPr>
          <w:sz w:val="19"/>
          <w:szCs w:val="19"/>
        </w:rPr>
      </w:pPr>
      <w:r w:rsidRPr="007C49F0">
        <w:rPr>
          <w:sz w:val="19"/>
          <w:szCs w:val="19"/>
        </w:rPr>
        <w:t>Note</w:t>
      </w:r>
      <w:r w:rsidR="00CE034F" w:rsidRPr="007C49F0">
        <w:rPr>
          <w:sz w:val="19"/>
          <w:szCs w:val="19"/>
        </w:rPr>
        <w:t xml:space="preserve">: </w:t>
      </w:r>
      <w:r w:rsidR="00867618" w:rsidRPr="007C49F0">
        <w:rPr>
          <w:sz w:val="19"/>
          <w:szCs w:val="19"/>
        </w:rPr>
        <w:t>A</w:t>
      </w:r>
      <w:r w:rsidR="00D6402D" w:rsidRPr="007C49F0">
        <w:rPr>
          <w:sz w:val="19"/>
          <w:szCs w:val="19"/>
        </w:rPr>
        <w:t xml:space="preserve"> grant may fund more than one trial.</w:t>
      </w:r>
    </w:p>
    <w:p w14:paraId="2C161CAD" w14:textId="2AA1ED5F" w:rsidR="00351D53" w:rsidRPr="00636789" w:rsidRDefault="004D4805" w:rsidP="00305AC4">
      <w:pPr>
        <w:spacing w:before="0"/>
        <w:rPr>
          <w:sz w:val="19"/>
          <w:szCs w:val="19"/>
        </w:rPr>
      </w:pPr>
      <w:r w:rsidRPr="007C49F0">
        <w:rPr>
          <w:sz w:val="19"/>
          <w:szCs w:val="19"/>
        </w:rPr>
        <w:t xml:space="preserve">Source: </w:t>
      </w:r>
      <w:r w:rsidR="00053EF8" w:rsidRPr="007C49F0">
        <w:rPr>
          <w:sz w:val="19"/>
          <w:szCs w:val="19"/>
        </w:rPr>
        <w:t>MRFF p</w:t>
      </w:r>
      <w:r w:rsidR="00D6402D" w:rsidRPr="007C49F0">
        <w:rPr>
          <w:sz w:val="19"/>
          <w:szCs w:val="19"/>
        </w:rPr>
        <w:t xml:space="preserve">erformance </w:t>
      </w:r>
      <w:r w:rsidR="00053EF8" w:rsidRPr="007C49F0">
        <w:rPr>
          <w:sz w:val="19"/>
          <w:szCs w:val="19"/>
        </w:rPr>
        <w:t>i</w:t>
      </w:r>
      <w:r w:rsidR="00D6402D" w:rsidRPr="007C49F0">
        <w:rPr>
          <w:sz w:val="19"/>
          <w:szCs w:val="19"/>
        </w:rPr>
        <w:t xml:space="preserve">ndicator </w:t>
      </w:r>
      <w:r w:rsidR="00053EF8" w:rsidRPr="007C49F0">
        <w:rPr>
          <w:sz w:val="19"/>
          <w:szCs w:val="19"/>
        </w:rPr>
        <w:t>s</w:t>
      </w:r>
      <w:r w:rsidR="00D6402D" w:rsidRPr="007C49F0">
        <w:rPr>
          <w:sz w:val="19"/>
          <w:szCs w:val="19"/>
        </w:rPr>
        <w:t>urvey.</w:t>
      </w:r>
    </w:p>
    <w:p w14:paraId="306A8B64" w14:textId="2A9ABEE0" w:rsidR="00D6402D" w:rsidRPr="00DB5BB2" w:rsidRDefault="00D6402D" w:rsidP="00DE6075">
      <w:pPr>
        <w:pStyle w:val="Heading4"/>
      </w:pPr>
      <w:r w:rsidRPr="00DB5BB2">
        <w:t>Measure of success: Increased commercialisation of health research outcomes</w:t>
      </w:r>
    </w:p>
    <w:p w14:paraId="5FE2957F" w14:textId="6EE708F5" w:rsidR="00D83B92" w:rsidRPr="00DB5BB2" w:rsidRDefault="00D83B92" w:rsidP="00D6402D">
      <w:r w:rsidRPr="00DB5BB2">
        <w:t>This measure of success was the least addressed by Research Mission grants (</w:t>
      </w:r>
      <w:r w:rsidRPr="00DB5BB2">
        <w:fldChar w:fldCharType="begin"/>
      </w:r>
      <w:r w:rsidRPr="00DB5BB2">
        <w:instrText xml:space="preserve"> REF _Ref228795346 \h </w:instrText>
      </w:r>
      <w:r w:rsidRPr="00DB5BB2">
        <w:fldChar w:fldCharType="separate"/>
      </w:r>
      <w:r w:rsidR="006F4075" w:rsidRPr="00DB5BB2">
        <w:t>Table 18</w:t>
      </w:r>
      <w:r w:rsidRPr="00DB5BB2">
        <w:fldChar w:fldCharType="end"/>
      </w:r>
      <w:r w:rsidR="00305AC4">
        <w:t>).</w:t>
      </w:r>
    </w:p>
    <w:p w14:paraId="4F65CBD9" w14:textId="07623EA1" w:rsidR="001155F2" w:rsidRPr="00DB5BB2" w:rsidRDefault="00574AAA" w:rsidP="00D6402D">
      <w:r w:rsidRPr="00DB5BB2">
        <w:t>Several</w:t>
      </w:r>
      <w:r w:rsidR="004A591C" w:rsidRPr="00DB5BB2">
        <w:t xml:space="preserve"> (38%)</w:t>
      </w:r>
      <w:r w:rsidR="00904B8A" w:rsidRPr="00DB5BB2">
        <w:t xml:space="preserve"> completed </w:t>
      </w:r>
      <w:r w:rsidR="00782CE3" w:rsidRPr="00DB5BB2">
        <w:t xml:space="preserve">Research Missions grants </w:t>
      </w:r>
      <w:r w:rsidR="00904B8A" w:rsidRPr="00DB5BB2">
        <w:t>(</w:t>
      </w:r>
      <w:r w:rsidR="00904B8A" w:rsidRPr="00DB5BB2">
        <w:rPr>
          <w:rStyle w:val="Emphasis"/>
        </w:rPr>
        <w:t>n</w:t>
      </w:r>
      <w:r w:rsidR="0039442A" w:rsidRPr="00DB5BB2">
        <w:t> </w:t>
      </w:r>
      <w:r w:rsidR="00904B8A" w:rsidRPr="00DB5BB2">
        <w:t>=</w:t>
      </w:r>
      <w:r w:rsidR="0039442A" w:rsidRPr="00DB5BB2">
        <w:t> </w:t>
      </w:r>
      <w:r w:rsidR="00904B8A" w:rsidRPr="00DB5BB2">
        <w:t xml:space="preserve">29 at </w:t>
      </w:r>
      <w:r w:rsidR="00A1783F" w:rsidRPr="00DB5BB2">
        <w:t xml:space="preserve">the </w:t>
      </w:r>
      <w:r w:rsidR="00904B8A" w:rsidRPr="00DB5BB2">
        <w:t xml:space="preserve">time of </w:t>
      </w:r>
      <w:r w:rsidR="00A1783F" w:rsidRPr="00DB5BB2">
        <w:t xml:space="preserve">the </w:t>
      </w:r>
      <w:r w:rsidR="0039442A" w:rsidRPr="00DB5BB2">
        <w:t>MRFF p</w:t>
      </w:r>
      <w:r w:rsidR="00904B8A" w:rsidRPr="00DB5BB2">
        <w:t xml:space="preserve">erformance </w:t>
      </w:r>
      <w:r w:rsidR="0039442A" w:rsidRPr="00DB5BB2">
        <w:t>i</w:t>
      </w:r>
      <w:r w:rsidR="00904B8A" w:rsidRPr="00DB5BB2">
        <w:t xml:space="preserve">ndicator survey) had resulted in outputs or outcomes related to commercialisation. </w:t>
      </w:r>
      <w:r w:rsidR="00782CE3" w:rsidRPr="00DB5BB2">
        <w:t>The most common activit</w:t>
      </w:r>
      <w:r w:rsidR="001155F2" w:rsidRPr="00DB5BB2">
        <w:t>ies</w:t>
      </w:r>
      <w:r w:rsidR="00782CE3" w:rsidRPr="00DB5BB2">
        <w:t xml:space="preserve"> w</w:t>
      </w:r>
      <w:r w:rsidR="001155F2" w:rsidRPr="00DB5BB2">
        <w:t>ere:</w:t>
      </w:r>
    </w:p>
    <w:p w14:paraId="1C95DB3D" w14:textId="17428B51" w:rsidR="001155F2" w:rsidRPr="00DB5BB2" w:rsidRDefault="0062365E" w:rsidP="00B01832">
      <w:pPr>
        <w:pStyle w:val="Bullet"/>
      </w:pPr>
      <w:r w:rsidRPr="00DB5BB2">
        <w:t>m</w:t>
      </w:r>
      <w:r w:rsidR="00782CE3" w:rsidRPr="00DB5BB2">
        <w:t>easurable improvement in the maturity of a technology (</w:t>
      </w:r>
      <w:r w:rsidR="004729BF" w:rsidRPr="00DB5BB2">
        <w:t>for example</w:t>
      </w:r>
      <w:r w:rsidR="00782CE3" w:rsidRPr="00DB5BB2">
        <w:t>, improvement in technology readiness level)</w:t>
      </w:r>
      <w:r w:rsidR="00B45FA0" w:rsidRPr="00DB5BB2">
        <w:t xml:space="preserve"> –</w:t>
      </w:r>
      <w:r w:rsidR="001155F2" w:rsidRPr="00DB5BB2">
        <w:t xml:space="preserve"> 4</w:t>
      </w:r>
      <w:r w:rsidR="00B45FA0" w:rsidRPr="00DB5BB2">
        <w:t> </w:t>
      </w:r>
      <w:r w:rsidR="001155F2" w:rsidRPr="00DB5BB2">
        <w:t>projects</w:t>
      </w:r>
    </w:p>
    <w:p w14:paraId="51D88551" w14:textId="14AB2D00" w:rsidR="00D6402D" w:rsidRPr="00DB5BB2" w:rsidRDefault="00B45FA0" w:rsidP="00B01832">
      <w:pPr>
        <w:pStyle w:val="Bullet"/>
      </w:pPr>
      <w:r w:rsidRPr="00DB5BB2">
        <w:t xml:space="preserve">a </w:t>
      </w:r>
      <w:r w:rsidR="0062365E" w:rsidRPr="00DB5BB2">
        <w:t>c</w:t>
      </w:r>
      <w:r w:rsidR="001155F2" w:rsidRPr="00DB5BB2">
        <w:t xml:space="preserve">ommercial agreement with partners to commercialise </w:t>
      </w:r>
      <w:r w:rsidR="0062365E" w:rsidRPr="00DB5BB2">
        <w:t>p</w:t>
      </w:r>
      <w:r w:rsidR="001155F2" w:rsidRPr="00DB5BB2">
        <w:t xml:space="preserve">roject </w:t>
      </w:r>
      <w:r w:rsidR="0062365E" w:rsidRPr="00DB5BB2">
        <w:t>i</w:t>
      </w:r>
      <w:r w:rsidR="001155F2" w:rsidRPr="00DB5BB2">
        <w:t xml:space="preserve">ntellectual </w:t>
      </w:r>
      <w:r w:rsidR="0062365E" w:rsidRPr="00DB5BB2">
        <w:t>p</w:t>
      </w:r>
      <w:r w:rsidR="001155F2" w:rsidRPr="00DB5BB2">
        <w:t>roperty</w:t>
      </w:r>
      <w:r w:rsidRPr="00DB5BB2">
        <w:rPr>
          <w:i/>
          <w:iCs/>
        </w:rPr>
        <w:t xml:space="preserve"> </w:t>
      </w:r>
      <w:r w:rsidRPr="00DB5BB2">
        <w:t>–</w:t>
      </w:r>
      <w:r w:rsidR="001155F2" w:rsidRPr="00DB5BB2">
        <w:t xml:space="preserve"> 2</w:t>
      </w:r>
      <w:r w:rsidRPr="00DB5BB2">
        <w:t> </w:t>
      </w:r>
      <w:r w:rsidR="001155F2" w:rsidRPr="00DB5BB2">
        <w:t>projects</w:t>
      </w:r>
    </w:p>
    <w:p w14:paraId="40B35A9E" w14:textId="3EA47020" w:rsidR="001155F2" w:rsidRPr="00DB5BB2" w:rsidRDefault="0062365E" w:rsidP="00B01832">
      <w:pPr>
        <w:pStyle w:val="Bullet"/>
      </w:pPr>
      <w:r w:rsidRPr="00DB5BB2">
        <w:t>j</w:t>
      </w:r>
      <w:r w:rsidR="001155F2" w:rsidRPr="00DB5BB2">
        <w:t xml:space="preserve">ob creation in industry </w:t>
      </w:r>
      <w:r w:rsidR="00D85C12" w:rsidRPr="00DB5BB2">
        <w:t>research and development</w:t>
      </w:r>
      <w:r w:rsidR="001155F2" w:rsidRPr="00DB5BB2">
        <w:t xml:space="preserve"> and commercialisation</w:t>
      </w:r>
      <w:r w:rsidR="00D85C12" w:rsidRPr="00DB5BB2">
        <w:t xml:space="preserve"> – </w:t>
      </w:r>
      <w:r w:rsidR="001155F2" w:rsidRPr="00DB5BB2">
        <w:t>2</w:t>
      </w:r>
      <w:r w:rsidR="00D85C12" w:rsidRPr="00DB5BB2">
        <w:t> </w:t>
      </w:r>
      <w:r w:rsidR="001155F2" w:rsidRPr="00DB5BB2">
        <w:t>projects</w:t>
      </w:r>
    </w:p>
    <w:p w14:paraId="4B11F57F" w14:textId="40C405EF" w:rsidR="00687D2D" w:rsidRPr="00D12507" w:rsidRDefault="00D85C12" w:rsidP="00983D45">
      <w:pPr>
        <w:pStyle w:val="Bullet"/>
        <w:widowControl/>
        <w:autoSpaceDE/>
        <w:autoSpaceDN/>
        <w:spacing w:before="0" w:after="160" w:line="259" w:lineRule="auto"/>
      </w:pPr>
      <w:r w:rsidRPr="00DB5BB2">
        <w:t xml:space="preserve">a </w:t>
      </w:r>
      <w:r w:rsidR="0062365E" w:rsidRPr="00DB5BB2">
        <w:t>p</w:t>
      </w:r>
      <w:r w:rsidR="001155F2" w:rsidRPr="00DB5BB2">
        <w:t xml:space="preserve">roduct entering </w:t>
      </w:r>
      <w:r w:rsidR="0062365E" w:rsidRPr="00DB5BB2">
        <w:t>p</w:t>
      </w:r>
      <w:r w:rsidR="001155F2" w:rsidRPr="00DB5BB2">
        <w:t>hase</w:t>
      </w:r>
      <w:r w:rsidRPr="00DB5BB2">
        <w:t> </w:t>
      </w:r>
      <w:r w:rsidR="001155F2" w:rsidRPr="00DB5BB2">
        <w:t>3</w:t>
      </w:r>
      <w:r w:rsidR="0062365E" w:rsidRPr="00DB5BB2">
        <w:t xml:space="preserve"> or </w:t>
      </w:r>
      <w:r w:rsidR="001155F2" w:rsidRPr="00DB5BB2">
        <w:t>4 clinical trials</w:t>
      </w:r>
      <w:r w:rsidRPr="00DB5BB2">
        <w:t xml:space="preserve"> –</w:t>
      </w:r>
      <w:r w:rsidR="001155F2" w:rsidRPr="00DB5BB2">
        <w:t xml:space="preserve"> 2</w:t>
      </w:r>
      <w:r w:rsidRPr="00DB5BB2">
        <w:t> </w:t>
      </w:r>
      <w:r w:rsidR="001155F2" w:rsidRPr="00DB5BB2">
        <w:t>projects.</w:t>
      </w:r>
      <w:r w:rsidR="00687D2D">
        <w:br w:type="page"/>
      </w:r>
    </w:p>
    <w:p w14:paraId="34D22898" w14:textId="53EE1D21" w:rsidR="000F12DE" w:rsidRPr="00DB5BB2" w:rsidRDefault="00672CF3" w:rsidP="0047788B">
      <w:pPr>
        <w:pStyle w:val="Heading5"/>
        <w:shd w:val="clear" w:color="auto" w:fill="EFDFDE"/>
        <w:ind w:left="1134" w:hanging="1134"/>
      </w:pPr>
      <w:r w:rsidRPr="00305AC4">
        <w:rPr>
          <w:color w:val="942C24"/>
        </w:rPr>
        <w:lastRenderedPageBreak/>
        <w:t xml:space="preserve">Case study: </w:t>
      </w:r>
      <w:r w:rsidR="00AA46B7" w:rsidRPr="00DB5BB2">
        <w:t>Cartilage</w:t>
      </w:r>
      <w:r w:rsidR="00177B2B" w:rsidRPr="00DB5BB2">
        <w:t>-</w:t>
      </w:r>
      <w:r w:rsidR="00AA46B7" w:rsidRPr="00DB5BB2">
        <w:t>based stem cell therapies for joint deformity and facial disfigurement</w:t>
      </w:r>
      <w:r w:rsidR="00397891" w:rsidRPr="00DB5BB2">
        <w:t>:</w:t>
      </w:r>
      <w:r w:rsidR="00AA46B7" w:rsidRPr="00DB5BB2">
        <w:t xml:space="preserve"> </w:t>
      </w:r>
      <w:r w:rsidR="00397891" w:rsidRPr="00DB5BB2">
        <w:t>a</w:t>
      </w:r>
      <w:r w:rsidR="00AA46B7" w:rsidRPr="00DB5BB2">
        <w:t xml:space="preserve"> framework for point-of-care manufacturing and delivery (ARISTOCRAT)</w:t>
      </w:r>
    </w:p>
    <w:p w14:paraId="19913285" w14:textId="68550790" w:rsidR="00AA46B7" w:rsidRPr="00DB5BB2" w:rsidRDefault="00AA46B7" w:rsidP="00C55EAD">
      <w:pPr>
        <w:shd w:val="clear" w:color="auto" w:fill="EFDFDE"/>
        <w:rPr>
          <w:b/>
          <w:bCs/>
        </w:rPr>
      </w:pPr>
      <w:r w:rsidRPr="00DB5BB2">
        <w:rPr>
          <w:b/>
          <w:bCs/>
        </w:rPr>
        <w:t xml:space="preserve">Lead investigator: </w:t>
      </w:r>
      <w:r w:rsidR="0069337A" w:rsidRPr="00DB5BB2">
        <w:t>Professor</w:t>
      </w:r>
      <w:r w:rsidR="0069337A" w:rsidRPr="00DB5BB2">
        <w:rPr>
          <w:b/>
          <w:bCs/>
        </w:rPr>
        <w:t xml:space="preserve"> </w:t>
      </w:r>
      <w:r w:rsidRPr="00DB5BB2">
        <w:t>Peter Choong, Hugh Devine Chair of Surgery, The University of Melbourne and orthopaedic surgeon at St Vincent</w:t>
      </w:r>
      <w:r w:rsidR="00E054E4" w:rsidRPr="00DB5BB2">
        <w:t>’</w:t>
      </w:r>
      <w:r w:rsidRPr="00DB5BB2">
        <w:t>s Hospital</w:t>
      </w:r>
    </w:p>
    <w:p w14:paraId="724BD95A" w14:textId="1BDA8D7C" w:rsidR="00AA46B7" w:rsidRPr="00DB5BB2" w:rsidRDefault="00AA46B7" w:rsidP="00C55EAD">
      <w:pPr>
        <w:shd w:val="clear" w:color="auto" w:fill="EFDFDE"/>
      </w:pPr>
      <w:r w:rsidRPr="00DB5BB2">
        <w:rPr>
          <w:b/>
          <w:bCs/>
        </w:rPr>
        <w:t>Research Mission:</w:t>
      </w:r>
      <w:r w:rsidR="00397891" w:rsidRPr="00DB5BB2">
        <w:t xml:space="preserve"> </w:t>
      </w:r>
      <w:r w:rsidRPr="00DB5BB2">
        <w:t>Stem Cell Therapies Mission</w:t>
      </w:r>
    </w:p>
    <w:p w14:paraId="62DE4502" w14:textId="77777777" w:rsidR="00AA46B7" w:rsidRPr="00DB5BB2" w:rsidRDefault="00AA46B7" w:rsidP="00C55EAD">
      <w:pPr>
        <w:shd w:val="clear" w:color="auto" w:fill="EFDFDE"/>
        <w:rPr>
          <w:b/>
          <w:bCs/>
        </w:rPr>
      </w:pPr>
      <w:r w:rsidRPr="00DB5BB2">
        <w:rPr>
          <w:b/>
          <w:bCs/>
        </w:rPr>
        <w:t xml:space="preserve">Grant opportunity: </w:t>
      </w:r>
      <w:r w:rsidRPr="00DB5BB2">
        <w:t>2021 Stem Cell Therapies</w:t>
      </w:r>
    </w:p>
    <w:p w14:paraId="040A4C8D" w14:textId="47F3557B" w:rsidR="00AA46B7" w:rsidRPr="00DB5BB2" w:rsidRDefault="00AA46B7" w:rsidP="00D12507">
      <w:pPr>
        <w:shd w:val="clear" w:color="auto" w:fill="EFDFDE"/>
        <w:contextualSpacing/>
        <w:rPr>
          <w:b/>
          <w:bCs/>
        </w:rPr>
      </w:pPr>
      <w:r w:rsidRPr="00DB5BB2">
        <w:rPr>
          <w:b/>
          <w:bCs/>
        </w:rPr>
        <w:t>Project highlights</w:t>
      </w:r>
    </w:p>
    <w:p w14:paraId="29C2A716" w14:textId="05E58319" w:rsidR="00597C67" w:rsidRPr="00DB5BB2" w:rsidRDefault="000B0F5C" w:rsidP="00D12507">
      <w:pPr>
        <w:pStyle w:val="Bullet"/>
        <w:shd w:val="clear" w:color="auto" w:fill="EFDFDE"/>
        <w:rPr>
          <w:b/>
          <w:bCs/>
        </w:rPr>
      </w:pPr>
      <w:r w:rsidRPr="00DB5BB2">
        <w:t>Establishing c</w:t>
      </w:r>
      <w:r w:rsidR="00597C67" w:rsidRPr="00DB5BB2">
        <w:t>ollaboration between multidisciplinary researchers, clinicians</w:t>
      </w:r>
      <w:r w:rsidR="00B8019B" w:rsidRPr="00DB5BB2">
        <w:t>,</w:t>
      </w:r>
      <w:r w:rsidR="00597C67" w:rsidRPr="00DB5BB2">
        <w:t xml:space="preserve"> industry</w:t>
      </w:r>
      <w:r w:rsidR="00B8019B" w:rsidRPr="00DB5BB2">
        <w:t xml:space="preserve"> and consumers</w:t>
      </w:r>
    </w:p>
    <w:p w14:paraId="1A276324" w14:textId="605CCBDF" w:rsidR="00AA46B7" w:rsidRPr="00DB5BB2" w:rsidRDefault="00597C67" w:rsidP="00D12507">
      <w:pPr>
        <w:pStyle w:val="Bullet"/>
        <w:shd w:val="clear" w:color="auto" w:fill="EFDFDE"/>
        <w:rPr>
          <w:b/>
          <w:bCs/>
        </w:rPr>
      </w:pPr>
      <w:r w:rsidRPr="00DB5BB2">
        <w:t>Research</w:t>
      </w:r>
      <w:r w:rsidR="007B3EC7" w:rsidRPr="00DB5BB2">
        <w:t xml:space="preserve">ing ways to </w:t>
      </w:r>
      <w:r w:rsidRPr="00DB5BB2">
        <w:t xml:space="preserve">change </w:t>
      </w:r>
      <w:r w:rsidR="007B3EC7" w:rsidRPr="00DB5BB2">
        <w:t>how</w:t>
      </w:r>
      <w:r w:rsidRPr="00DB5BB2">
        <w:t xml:space="preserve"> osteoarthritis and microtia (an absent or poorly formed ear) are currently treated, minimising the number of operations and overall time spent in hospital</w:t>
      </w:r>
    </w:p>
    <w:p w14:paraId="74130C1B" w14:textId="5D231B96" w:rsidR="00AA46B7" w:rsidRPr="00DB5BB2" w:rsidRDefault="00AA46B7" w:rsidP="00D12507">
      <w:pPr>
        <w:shd w:val="clear" w:color="auto" w:fill="EFDFDE"/>
        <w:contextualSpacing/>
        <w:rPr>
          <w:b/>
          <w:bCs/>
        </w:rPr>
      </w:pPr>
      <w:r w:rsidRPr="00DB5BB2">
        <w:rPr>
          <w:b/>
          <w:bCs/>
        </w:rPr>
        <w:t>Measures of success</w:t>
      </w:r>
    </w:p>
    <w:p w14:paraId="7C93580A" w14:textId="77777777" w:rsidR="00C55EAD" w:rsidRPr="00DB5BB2" w:rsidRDefault="00C55EAD" w:rsidP="00D12507">
      <w:pPr>
        <w:pStyle w:val="Bullet"/>
        <w:shd w:val="clear" w:color="auto" w:fill="EFDFDE"/>
      </w:pPr>
      <w:r w:rsidRPr="00DB5BB2">
        <w:t>New health technologies are embedded in health</w:t>
      </w:r>
      <w:r>
        <w:t xml:space="preserve"> policy and</w:t>
      </w:r>
      <w:r w:rsidRPr="00DB5BB2">
        <w:t xml:space="preserve"> practice</w:t>
      </w:r>
    </w:p>
    <w:p w14:paraId="633A1145" w14:textId="3EE09F78" w:rsidR="00AA46B7" w:rsidRPr="00DB5BB2" w:rsidRDefault="00AA46B7" w:rsidP="00D12507">
      <w:pPr>
        <w:pStyle w:val="Bullet"/>
        <w:shd w:val="clear" w:color="auto" w:fill="EFDFDE"/>
      </w:pPr>
      <w:r w:rsidRPr="00DB5BB2">
        <w:t xml:space="preserve">New health interventions are embedded in health </w:t>
      </w:r>
      <w:r w:rsidR="00305AC4">
        <w:t xml:space="preserve">policy and </w:t>
      </w:r>
      <w:r w:rsidRPr="00DB5BB2">
        <w:t>practice</w:t>
      </w:r>
    </w:p>
    <w:p w14:paraId="4AD183A4" w14:textId="77777777" w:rsidR="00AA46B7" w:rsidRPr="00DB5BB2" w:rsidRDefault="00AA46B7" w:rsidP="00D12507">
      <w:pPr>
        <w:pStyle w:val="Bullet"/>
        <w:shd w:val="clear" w:color="auto" w:fill="EFDFDE"/>
      </w:pPr>
      <w:r w:rsidRPr="00DB5BB2">
        <w:t>Health professionals adopt best practices faster</w:t>
      </w:r>
    </w:p>
    <w:p w14:paraId="3391D26F" w14:textId="2A4F031F" w:rsidR="00AA46B7" w:rsidRPr="00DB5BB2" w:rsidRDefault="00AA46B7" w:rsidP="00D12507">
      <w:pPr>
        <w:pStyle w:val="Bullet"/>
        <w:shd w:val="clear" w:color="auto" w:fill="EFDFDE"/>
      </w:pPr>
      <w:r w:rsidRPr="00DB5BB2">
        <w:t>The community engages with and adopts new technologies</w:t>
      </w:r>
      <w:r w:rsidR="00C55EAD">
        <w:t xml:space="preserve">, </w:t>
      </w:r>
      <w:r w:rsidRPr="00DB5BB2">
        <w:t>treatments</w:t>
      </w:r>
      <w:r w:rsidR="00C55EAD">
        <w:t xml:space="preserve"> and interventions</w:t>
      </w:r>
    </w:p>
    <w:p w14:paraId="42FFBDF3" w14:textId="07A1EA48" w:rsidR="00AA46B7" w:rsidRPr="00DB5BB2" w:rsidRDefault="00AA46B7" w:rsidP="00D12507">
      <w:pPr>
        <w:pStyle w:val="Bullet"/>
        <w:shd w:val="clear" w:color="auto" w:fill="EFDFDE"/>
      </w:pPr>
      <w:r w:rsidRPr="00DB5BB2">
        <w:t xml:space="preserve">Increased commercialisation of health </w:t>
      </w:r>
      <w:r w:rsidR="00C55EAD">
        <w:t xml:space="preserve">research </w:t>
      </w:r>
      <w:r w:rsidRPr="00DB5BB2">
        <w:t>outcomes</w:t>
      </w:r>
    </w:p>
    <w:p w14:paraId="1D0AE909" w14:textId="77777777" w:rsidR="00AA46B7" w:rsidRPr="00DB5BB2" w:rsidRDefault="00AA46B7" w:rsidP="00D12507">
      <w:pPr>
        <w:shd w:val="clear" w:color="auto" w:fill="EFDFDE"/>
        <w:rPr>
          <w:b/>
          <w:bCs/>
        </w:rPr>
      </w:pPr>
      <w:r w:rsidRPr="00DB5BB2">
        <w:rPr>
          <w:b/>
          <w:bCs/>
        </w:rPr>
        <w:t>The project</w:t>
      </w:r>
    </w:p>
    <w:p w14:paraId="1A6984A8" w14:textId="7A6C813E" w:rsidR="00AA46B7" w:rsidRPr="00DB5BB2" w:rsidRDefault="00597C67" w:rsidP="00D12507">
      <w:pPr>
        <w:shd w:val="clear" w:color="auto" w:fill="EFDFDE"/>
      </w:pPr>
      <w:r w:rsidRPr="00DB5BB2">
        <w:t xml:space="preserve">This project involves </w:t>
      </w:r>
      <w:r w:rsidR="00AA46B7" w:rsidRPr="00DB5BB2">
        <w:t xml:space="preserve">first of its kind </w:t>
      </w:r>
      <w:r w:rsidRPr="00DB5BB2">
        <w:t xml:space="preserve">research </w:t>
      </w:r>
      <w:r w:rsidR="00AA46B7" w:rsidRPr="00DB5BB2">
        <w:t>in Australia that allow</w:t>
      </w:r>
      <w:r w:rsidRPr="00DB5BB2">
        <w:t>s</w:t>
      </w:r>
      <w:r w:rsidR="00AA46B7" w:rsidRPr="00DB5BB2">
        <w:t xml:space="preserve"> live stem cells to be 3D printed and used as a material for treatments. The aim of this innovative solution </w:t>
      </w:r>
      <w:r w:rsidRPr="00DB5BB2">
        <w:t>is to</w:t>
      </w:r>
      <w:r w:rsidR="00AA46B7" w:rsidRPr="00DB5BB2">
        <w:t xml:space="preserve"> repair cartilage loss</w:t>
      </w:r>
      <w:r w:rsidRPr="00DB5BB2">
        <w:t>,</w:t>
      </w:r>
      <w:r w:rsidR="00AA46B7" w:rsidRPr="00DB5BB2">
        <w:t xml:space="preserve"> which </w:t>
      </w:r>
      <w:r w:rsidR="00AC1281" w:rsidRPr="00DB5BB2">
        <w:t xml:space="preserve">can </w:t>
      </w:r>
      <w:r w:rsidR="00AA46B7" w:rsidRPr="00DB5BB2">
        <w:t>lead to painful joint deformity</w:t>
      </w:r>
      <w:r w:rsidRPr="00DB5BB2">
        <w:t xml:space="preserve">, and </w:t>
      </w:r>
      <w:r w:rsidR="00AA46B7" w:rsidRPr="00DB5BB2">
        <w:t>facial disfigurement from ear and nose absence or loss.</w:t>
      </w:r>
    </w:p>
    <w:p w14:paraId="3AF777A6" w14:textId="26E62368" w:rsidR="00AA46B7" w:rsidRPr="00DB5BB2" w:rsidRDefault="00AA46B7" w:rsidP="00D12507">
      <w:pPr>
        <w:shd w:val="clear" w:color="auto" w:fill="EFDFDE"/>
        <w:rPr>
          <w:b/>
          <w:bCs/>
        </w:rPr>
      </w:pPr>
      <w:r w:rsidRPr="00DB5BB2">
        <w:rPr>
          <w:b/>
          <w:bCs/>
        </w:rPr>
        <w:t>The outcome</w:t>
      </w:r>
    </w:p>
    <w:p w14:paraId="1B554408" w14:textId="14B9AA3F" w:rsidR="00CF460D" w:rsidRPr="00DB5BB2" w:rsidRDefault="00CF460D" w:rsidP="00D12507">
      <w:pPr>
        <w:shd w:val="clear" w:color="auto" w:fill="EFDFDE"/>
      </w:pPr>
      <w:r w:rsidRPr="00DB5BB2">
        <w:t xml:space="preserve">The project is ongoing. </w:t>
      </w:r>
      <w:r w:rsidR="0025411E" w:rsidRPr="00DB5BB2">
        <w:t>To date</w:t>
      </w:r>
      <w:r w:rsidRPr="00DB5BB2">
        <w:t>:</w:t>
      </w:r>
    </w:p>
    <w:p w14:paraId="44F328D8" w14:textId="6FCB1035" w:rsidR="00CF460D" w:rsidRPr="00DB5BB2" w:rsidRDefault="00F90BE3" w:rsidP="00D12507">
      <w:pPr>
        <w:pStyle w:val="Bullet"/>
        <w:shd w:val="clear" w:color="auto" w:fill="EFDFDE"/>
      </w:pPr>
      <w:r w:rsidRPr="00DB5BB2">
        <w:t>p</w:t>
      </w:r>
      <w:r w:rsidR="00765B75" w:rsidRPr="00DB5BB2">
        <w:t xml:space="preserve">reclinical studies have been </w:t>
      </w:r>
      <w:proofErr w:type="gramStart"/>
      <w:r w:rsidR="00765B75" w:rsidRPr="00DB5BB2">
        <w:t>completed</w:t>
      </w:r>
      <w:proofErr w:type="gramEnd"/>
      <w:r w:rsidR="00765B75" w:rsidRPr="00DB5BB2">
        <w:t xml:space="preserve"> and the results are highly promising</w:t>
      </w:r>
      <w:r w:rsidR="00444F6E" w:rsidRPr="00DB5BB2">
        <w:t>,</w:t>
      </w:r>
      <w:r w:rsidR="00765B75" w:rsidRPr="00DB5BB2">
        <w:t xml:space="preserve"> with superior cartilage regeneration in treated versus untreated control groups</w:t>
      </w:r>
    </w:p>
    <w:p w14:paraId="019474CC" w14:textId="76A72002" w:rsidR="00CF460D" w:rsidRPr="00DB5BB2" w:rsidRDefault="009B4496" w:rsidP="00D12507">
      <w:pPr>
        <w:pStyle w:val="Bullet"/>
        <w:shd w:val="clear" w:color="auto" w:fill="EFDFDE"/>
      </w:pPr>
      <w:r w:rsidRPr="00DB5BB2">
        <w:t>c</w:t>
      </w:r>
      <w:r w:rsidR="00444003" w:rsidRPr="00DB5BB2">
        <w:t xml:space="preserve">onsumer </w:t>
      </w:r>
      <w:r w:rsidR="006B0F76" w:rsidRPr="00DB5BB2">
        <w:t xml:space="preserve">involvement </w:t>
      </w:r>
      <w:r w:rsidR="00444003" w:rsidRPr="00DB5BB2">
        <w:t xml:space="preserve">activities for both knee and microtia are providing critical insights into patient, clinician and healthcare perspectives, ensuring </w:t>
      </w:r>
      <w:r w:rsidR="007C1890" w:rsidRPr="00DB5BB2">
        <w:t xml:space="preserve">the </w:t>
      </w:r>
      <w:r w:rsidR="00444003" w:rsidRPr="00DB5BB2">
        <w:t>clinical pathway is</w:t>
      </w:r>
      <w:r w:rsidR="007C1890" w:rsidRPr="00DB5BB2">
        <w:t xml:space="preserve"> </w:t>
      </w:r>
      <w:r w:rsidR="00444003" w:rsidRPr="00DB5BB2">
        <w:t>responsive to end users</w:t>
      </w:r>
      <w:r w:rsidR="00E054E4" w:rsidRPr="00DB5BB2">
        <w:t>’</w:t>
      </w:r>
      <w:r w:rsidR="00444003" w:rsidRPr="00DB5BB2">
        <w:t xml:space="preserve"> needs</w:t>
      </w:r>
    </w:p>
    <w:p w14:paraId="22E205E9" w14:textId="38C078B0" w:rsidR="007C1890" w:rsidRPr="00DB5BB2" w:rsidRDefault="005A163A" w:rsidP="00D12507">
      <w:pPr>
        <w:pStyle w:val="Bullet"/>
        <w:shd w:val="clear" w:color="auto" w:fill="EFDFDE"/>
      </w:pPr>
      <w:r w:rsidRPr="00DB5BB2">
        <w:t xml:space="preserve">the project is in the </w:t>
      </w:r>
      <w:r w:rsidR="009B4496" w:rsidRPr="00DB5BB2">
        <w:t>p</w:t>
      </w:r>
      <w:r w:rsidR="00765B75" w:rsidRPr="00DB5BB2">
        <w:t xml:space="preserve">rocess of finalising the protocol and logistics of the </w:t>
      </w:r>
      <w:r w:rsidR="00117206" w:rsidRPr="00DB5BB2">
        <w:t>f</w:t>
      </w:r>
      <w:r w:rsidR="00765B75" w:rsidRPr="00DB5BB2">
        <w:t>irst</w:t>
      </w:r>
      <w:r w:rsidR="00117206" w:rsidRPr="00DB5BB2">
        <w:t>-</w:t>
      </w:r>
      <w:r w:rsidR="00765B75" w:rsidRPr="00DB5BB2">
        <w:t>in</w:t>
      </w:r>
      <w:r w:rsidR="00117206" w:rsidRPr="00DB5BB2">
        <w:t>-h</w:t>
      </w:r>
      <w:r w:rsidR="00765B75" w:rsidRPr="00DB5BB2">
        <w:t xml:space="preserve">uman </w:t>
      </w:r>
      <w:r w:rsidR="00117206" w:rsidRPr="00DB5BB2">
        <w:t>t</w:t>
      </w:r>
      <w:r w:rsidR="00765B75" w:rsidRPr="00DB5BB2">
        <w:t>rial</w:t>
      </w:r>
      <w:r w:rsidRPr="00DB5BB2">
        <w:t>,</w:t>
      </w:r>
      <w:r w:rsidR="00765B75" w:rsidRPr="00DB5BB2">
        <w:t xml:space="preserve"> due to commence in 2026.</w:t>
      </w:r>
    </w:p>
    <w:p w14:paraId="70B6BBCC" w14:textId="1C1F1724" w:rsidR="00AA46B7" w:rsidRPr="00DB5BB2" w:rsidRDefault="00AA46B7" w:rsidP="00D12507">
      <w:pPr>
        <w:shd w:val="clear" w:color="auto" w:fill="EFDFDE"/>
        <w:rPr>
          <w:b/>
          <w:bCs/>
        </w:rPr>
      </w:pPr>
      <w:r w:rsidRPr="00DB5BB2">
        <w:rPr>
          <w:b/>
          <w:bCs/>
        </w:rPr>
        <w:t>Impact of MRFF funding</w:t>
      </w:r>
    </w:p>
    <w:p w14:paraId="6BAFD26F" w14:textId="69DCA892" w:rsidR="00291B25" w:rsidRPr="00DB5BB2" w:rsidRDefault="00765B75" w:rsidP="00D12507">
      <w:pPr>
        <w:shd w:val="clear" w:color="auto" w:fill="EFDFDE"/>
      </w:pPr>
      <w:r w:rsidRPr="00DB5BB2">
        <w:t>MRFF funding transformed a promising scientific concept into a clinically translatable regenerative medicine platform</w:t>
      </w:r>
      <w:r w:rsidR="00996166" w:rsidRPr="00DB5BB2">
        <w:t>. It</w:t>
      </w:r>
      <w:r w:rsidRPr="00DB5BB2">
        <w:t xml:space="preserve"> support</w:t>
      </w:r>
      <w:r w:rsidR="00996166" w:rsidRPr="00DB5BB2">
        <w:t>ed</w:t>
      </w:r>
      <w:r w:rsidRPr="00DB5BB2">
        <w:t xml:space="preserve"> the development of novel biomaterials, surgical delivery systems, manufacturing capability and preclinical validation. This investment has </w:t>
      </w:r>
      <w:r w:rsidR="00291B25" w:rsidRPr="00DB5BB2">
        <w:t xml:space="preserve">enabled </w:t>
      </w:r>
      <w:r w:rsidRPr="00DB5BB2">
        <w:t>ARISTOCRAT</w:t>
      </w:r>
      <w:r w:rsidR="00E054E4" w:rsidRPr="00DB5BB2">
        <w:t>’</w:t>
      </w:r>
      <w:r w:rsidRPr="00DB5BB2">
        <w:t xml:space="preserve">s work </w:t>
      </w:r>
      <w:r w:rsidR="00291B25" w:rsidRPr="00DB5BB2">
        <w:t>to progress to</w:t>
      </w:r>
      <w:r w:rsidRPr="00DB5BB2">
        <w:t xml:space="preserve"> first-in-human studies while significantly de-risking future commercialisation. Beyond cartilage regeneration, the technologies and expertise generated through the program have already been </w:t>
      </w:r>
      <w:r w:rsidR="00987311" w:rsidRPr="00DB5BB2">
        <w:t xml:space="preserve">used </w:t>
      </w:r>
      <w:r w:rsidR="005D1A6B" w:rsidRPr="00DB5BB2">
        <w:t>to establish</w:t>
      </w:r>
      <w:r w:rsidRPr="00DB5BB2">
        <w:t xml:space="preserve"> new regenerative medicine applications, including microtia reconstruction, multiplying the impact and value created from the original MRFF investment.</w:t>
      </w:r>
    </w:p>
    <w:p w14:paraId="43C90C26" w14:textId="06504938" w:rsidR="0042376B" w:rsidRPr="00DB5BB2" w:rsidRDefault="00C55EAD" w:rsidP="003E3AF4">
      <w:pPr>
        <w:pStyle w:val="Heading2"/>
        <w:ind w:left="851" w:hanging="851"/>
        <w:rPr>
          <w:lang w:val="en-AU"/>
        </w:rPr>
      </w:pPr>
      <w:bookmarkStart w:id="470" w:name="_Considerations_and_barriers"/>
      <w:bookmarkStart w:id="471" w:name="_Ref231224563"/>
      <w:bookmarkStart w:id="472" w:name="_Toc233108825"/>
      <w:bookmarkStart w:id="473" w:name="_Toc235789676"/>
      <w:bookmarkEnd w:id="470"/>
      <w:r>
        <w:rPr>
          <w:lang w:val="en-AU"/>
        </w:rPr>
        <w:t>6.4</w:t>
      </w:r>
      <w:r>
        <w:rPr>
          <w:lang w:val="en-AU"/>
        </w:rPr>
        <w:tab/>
      </w:r>
      <w:r w:rsidR="00F93BAC" w:rsidRPr="00DB5BB2">
        <w:rPr>
          <w:lang w:val="en-AU"/>
        </w:rPr>
        <w:t>Considerations and</w:t>
      </w:r>
      <w:r w:rsidR="00681C80" w:rsidRPr="00DB5BB2">
        <w:rPr>
          <w:lang w:val="en-AU"/>
        </w:rPr>
        <w:t xml:space="preserve"> barriers to </w:t>
      </w:r>
      <w:r w:rsidR="008A3320" w:rsidRPr="00DB5BB2">
        <w:rPr>
          <w:lang w:val="en-AU"/>
        </w:rPr>
        <w:t xml:space="preserve">translation and </w:t>
      </w:r>
      <w:r w:rsidR="00681C80" w:rsidRPr="00DB5BB2">
        <w:rPr>
          <w:lang w:val="en-AU"/>
        </w:rPr>
        <w:t>impact</w:t>
      </w:r>
      <w:bookmarkEnd w:id="471"/>
      <w:bookmarkEnd w:id="472"/>
      <w:bookmarkEnd w:id="473"/>
    </w:p>
    <w:p w14:paraId="6C16FE21" w14:textId="68C476BF" w:rsidR="00804C73" w:rsidRPr="00DB5BB2" w:rsidRDefault="00C54F1A" w:rsidP="00804C73">
      <w:pPr>
        <w:rPr>
          <w:rFonts w:cs="Arial"/>
          <w:szCs w:val="22"/>
        </w:rPr>
      </w:pPr>
      <w:bookmarkStart w:id="474" w:name="_Ref226635207"/>
      <w:bookmarkStart w:id="475" w:name="_Ref226635411"/>
      <w:bookmarkStart w:id="476" w:name="_Toc227157494"/>
      <w:r w:rsidRPr="00DB5BB2">
        <w:rPr>
          <w:rFonts w:cs="Arial"/>
          <w:szCs w:val="22"/>
        </w:rPr>
        <w:t>S</w:t>
      </w:r>
      <w:r w:rsidR="00804C73" w:rsidRPr="00DB5BB2">
        <w:rPr>
          <w:rFonts w:cs="Arial"/>
          <w:szCs w:val="22"/>
        </w:rPr>
        <w:t>takeholders were asked about the main barriers to applying for</w:t>
      </w:r>
      <w:r w:rsidR="0089666F" w:rsidRPr="00DB5BB2">
        <w:rPr>
          <w:rFonts w:cs="Arial"/>
          <w:szCs w:val="22"/>
        </w:rPr>
        <w:t xml:space="preserve"> and</w:t>
      </w:r>
      <w:r w:rsidR="00804C73" w:rsidRPr="00DB5BB2">
        <w:rPr>
          <w:rFonts w:cs="Arial"/>
          <w:szCs w:val="22"/>
        </w:rPr>
        <w:t xml:space="preserve"> securing</w:t>
      </w:r>
      <w:r w:rsidR="0089666F" w:rsidRPr="00DB5BB2">
        <w:rPr>
          <w:rFonts w:cs="Arial"/>
          <w:szCs w:val="22"/>
        </w:rPr>
        <w:t xml:space="preserve"> funding</w:t>
      </w:r>
      <w:r w:rsidR="00804C73" w:rsidRPr="00DB5BB2">
        <w:rPr>
          <w:rFonts w:cs="Arial"/>
          <w:szCs w:val="22"/>
        </w:rPr>
        <w:t xml:space="preserve">, </w:t>
      </w:r>
      <w:r w:rsidR="0089666F" w:rsidRPr="00DB5BB2">
        <w:rPr>
          <w:rFonts w:cs="Arial"/>
          <w:szCs w:val="22"/>
        </w:rPr>
        <w:t xml:space="preserve">and </w:t>
      </w:r>
      <w:r w:rsidR="00F4576B" w:rsidRPr="00DB5BB2">
        <w:rPr>
          <w:rFonts w:cs="Arial"/>
          <w:szCs w:val="22"/>
        </w:rPr>
        <w:t xml:space="preserve">to </w:t>
      </w:r>
      <w:r w:rsidR="00804C73" w:rsidRPr="00DB5BB2">
        <w:rPr>
          <w:rFonts w:cs="Arial"/>
          <w:szCs w:val="22"/>
        </w:rPr>
        <w:t>conducting and translating research.</w:t>
      </w:r>
      <w:r w:rsidR="00651598" w:rsidRPr="00DB5BB2">
        <w:rPr>
          <w:rFonts w:cs="Arial"/>
          <w:szCs w:val="22"/>
        </w:rPr>
        <w:t xml:space="preserve"> </w:t>
      </w:r>
      <w:r w:rsidR="00651598" w:rsidRPr="00DB5BB2">
        <w:t xml:space="preserve">Feedback relating to the </w:t>
      </w:r>
      <w:r w:rsidR="001D28D4" w:rsidRPr="00DB5BB2">
        <w:t>3 </w:t>
      </w:r>
      <w:r w:rsidR="00651598" w:rsidRPr="00DB5BB2">
        <w:t>Research Mission</w:t>
      </w:r>
      <w:r w:rsidR="00F13313" w:rsidRPr="00DB5BB2">
        <w:t>s</w:t>
      </w:r>
      <w:r w:rsidR="00651598" w:rsidRPr="00DB5BB2">
        <w:t xml:space="preserve"> aims are outlined in </w:t>
      </w:r>
      <w:hyperlink w:anchor="_Toc233989050" w:history="1">
        <w:r w:rsidR="00651598" w:rsidRPr="00DB5BB2">
          <w:rPr>
            <w:rStyle w:val="Hyperlink"/>
          </w:rPr>
          <w:t>Section</w:t>
        </w:r>
        <w:r w:rsidR="002E1397" w:rsidRPr="00DB5BB2">
          <w:rPr>
            <w:rStyle w:val="Hyperlink"/>
          </w:rPr>
          <w:t> 6.2.2</w:t>
        </w:r>
      </w:hyperlink>
      <w:r w:rsidR="00651598" w:rsidRPr="00DB5BB2">
        <w:t xml:space="preserve">. Additional barriers to impact are outlined in this </w:t>
      </w:r>
      <w:r w:rsidR="00583422" w:rsidRPr="00DB5BB2">
        <w:t>s</w:t>
      </w:r>
      <w:r w:rsidR="00651598" w:rsidRPr="00DB5BB2">
        <w:t>ection.</w:t>
      </w:r>
    </w:p>
    <w:p w14:paraId="49202A54" w14:textId="63ABA1BE" w:rsidR="00804C73" w:rsidRPr="00DB5BB2" w:rsidRDefault="00804C73" w:rsidP="007909D3">
      <w:pPr>
        <w:pStyle w:val="Heading3"/>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pPr>
      <w:bookmarkStart w:id="477" w:name="_Toc235789677"/>
      <w:r w:rsidRPr="00DB5BB2">
        <w:lastRenderedPageBreak/>
        <w:t>S</w:t>
      </w:r>
      <w:r w:rsidR="0007728F" w:rsidRPr="00DB5BB2">
        <w:t>ummary findings</w:t>
      </w:r>
      <w:bookmarkEnd w:id="477"/>
    </w:p>
    <w:p w14:paraId="31A204E6" w14:textId="3B0E7132" w:rsidR="008A4519" w:rsidRPr="00DB5BB2" w:rsidRDefault="008A4519" w:rsidP="007909D3">
      <w:pPr>
        <w:pStyle w:val="Boxtype"/>
        <w:numPr>
          <w:ilvl w:val="0"/>
          <w:numId w:val="4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rFonts w:cs="Arial"/>
          <w:szCs w:val="22"/>
          <w:lang w:val="en-AU"/>
        </w:rPr>
        <w:t xml:space="preserve">Research translation and impact </w:t>
      </w:r>
      <w:r w:rsidRPr="00DB5BB2">
        <w:rPr>
          <w:lang w:val="en-AU"/>
        </w:rPr>
        <w:t xml:space="preserve">– stakeholders identified a critical and systemic </w:t>
      </w:r>
      <w:r w:rsidR="008905E1" w:rsidRPr="00DB5BB2">
        <w:rPr>
          <w:lang w:val="en-AU"/>
        </w:rPr>
        <w:t>disconnect</w:t>
      </w:r>
      <w:r w:rsidRPr="00DB5BB2">
        <w:rPr>
          <w:lang w:val="en-AU"/>
        </w:rPr>
        <w:t xml:space="preserve"> between research activities and health system and policy needs, as well as </w:t>
      </w:r>
      <w:r w:rsidR="008905E1" w:rsidRPr="00DB5BB2">
        <w:rPr>
          <w:lang w:val="en-AU"/>
        </w:rPr>
        <w:t xml:space="preserve">a gap </w:t>
      </w:r>
      <w:r w:rsidRPr="00DB5BB2">
        <w:rPr>
          <w:lang w:val="en-AU"/>
        </w:rPr>
        <w:t>between outcomes and their translation into health policy and practice.</w:t>
      </w:r>
    </w:p>
    <w:p w14:paraId="74E2DBEC" w14:textId="4A68DB41" w:rsidR="008A4519" w:rsidRPr="00DB5BB2" w:rsidRDefault="008A4519" w:rsidP="007909D3">
      <w:pPr>
        <w:pStyle w:val="Boxtype"/>
        <w:numPr>
          <w:ilvl w:val="0"/>
          <w:numId w:val="4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 xml:space="preserve">Accountability and impact evaluation – </w:t>
      </w:r>
      <w:r w:rsidR="00DE4EAB" w:rsidRPr="00DB5BB2">
        <w:rPr>
          <w:lang w:val="en-AU"/>
        </w:rPr>
        <w:t xml:space="preserve">stakeholders </w:t>
      </w:r>
      <w:r w:rsidR="00EF510F" w:rsidRPr="00DB5BB2">
        <w:rPr>
          <w:lang w:val="en-AU"/>
        </w:rPr>
        <w:t>raised</w:t>
      </w:r>
      <w:r w:rsidR="00DE4EAB" w:rsidRPr="00DB5BB2">
        <w:rPr>
          <w:lang w:val="en-AU"/>
        </w:rPr>
        <w:t xml:space="preserve"> </w:t>
      </w:r>
      <w:r w:rsidRPr="00DB5BB2">
        <w:rPr>
          <w:lang w:val="en-AU"/>
        </w:rPr>
        <w:t>concern</w:t>
      </w:r>
      <w:r w:rsidR="00EF510F" w:rsidRPr="00DB5BB2">
        <w:rPr>
          <w:lang w:val="en-AU"/>
        </w:rPr>
        <w:t>s</w:t>
      </w:r>
      <w:r w:rsidRPr="00DB5BB2">
        <w:rPr>
          <w:lang w:val="en-AU"/>
        </w:rPr>
        <w:t xml:space="preserve"> about the perceived lack of clear frameworks to evaluate and demonstrate real-world impact and return on investment of research funded under the Research Missions program.</w:t>
      </w:r>
    </w:p>
    <w:p w14:paraId="4BF1784C" w14:textId="6A4D2FDF" w:rsidR="008905E1" w:rsidRPr="00DB5BB2" w:rsidRDefault="008905E1" w:rsidP="007909D3">
      <w:pPr>
        <w:pStyle w:val="Boxtype"/>
        <w:numPr>
          <w:ilvl w:val="0"/>
          <w:numId w:val="4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spacing w:after="120"/>
        <w:ind w:left="426" w:right="237" w:hanging="284"/>
        <w:rPr>
          <w:lang w:val="en-AU"/>
        </w:rPr>
      </w:pPr>
      <w:r w:rsidRPr="00DB5BB2">
        <w:rPr>
          <w:lang w:val="en-AU"/>
        </w:rPr>
        <w:t xml:space="preserve">Population, geographic and workforce inequities – </w:t>
      </w:r>
      <w:r w:rsidR="002477FD" w:rsidRPr="00DB5BB2">
        <w:rPr>
          <w:lang w:val="en-AU"/>
        </w:rPr>
        <w:t xml:space="preserve">stakeholders </w:t>
      </w:r>
      <w:r w:rsidR="00EF510F" w:rsidRPr="00DB5BB2">
        <w:rPr>
          <w:lang w:val="en-AU"/>
        </w:rPr>
        <w:t>raised</w:t>
      </w:r>
      <w:r w:rsidR="002477FD" w:rsidRPr="00DB5BB2">
        <w:rPr>
          <w:lang w:val="en-AU"/>
        </w:rPr>
        <w:t xml:space="preserve"> </w:t>
      </w:r>
      <w:r w:rsidRPr="00DB5BB2">
        <w:rPr>
          <w:lang w:val="en-AU"/>
        </w:rPr>
        <w:t>concern</w:t>
      </w:r>
      <w:r w:rsidR="00EF510F" w:rsidRPr="00DB5BB2">
        <w:rPr>
          <w:lang w:val="en-AU"/>
        </w:rPr>
        <w:t>s</w:t>
      </w:r>
      <w:r w:rsidRPr="00DB5BB2">
        <w:rPr>
          <w:lang w:val="en-AU"/>
        </w:rPr>
        <w:t xml:space="preserve"> that research funding is underserving priority populations and current structures</w:t>
      </w:r>
      <w:r w:rsidR="002477FD" w:rsidRPr="00DB5BB2">
        <w:rPr>
          <w:lang w:val="en-AU"/>
        </w:rPr>
        <w:t>,</w:t>
      </w:r>
      <w:r w:rsidRPr="00DB5BB2">
        <w:rPr>
          <w:lang w:val="en-AU"/>
        </w:rPr>
        <w:t xml:space="preserve"> creating workforce inequities.</w:t>
      </w:r>
    </w:p>
    <w:p w14:paraId="4FC3C1BC" w14:textId="0DDAB0AB" w:rsidR="00F75404" w:rsidRPr="00DB5BB2" w:rsidRDefault="007D46FF" w:rsidP="007909D3">
      <w:pPr>
        <w:pStyle w:val="Boxtype"/>
        <w:numPr>
          <w:ilvl w:val="0"/>
          <w:numId w:val="44"/>
        </w:numPr>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426" w:right="237" w:hanging="284"/>
        <w:rPr>
          <w:lang w:val="en-AU"/>
        </w:rPr>
      </w:pPr>
      <w:r w:rsidRPr="00DB5BB2">
        <w:rPr>
          <w:lang w:val="en-AU"/>
        </w:rPr>
        <w:t>Application burden and timelines – stakeholders considered the application process to be a significant barrier, including the time and resource burden of preparing complex applications.</w:t>
      </w:r>
    </w:p>
    <w:p w14:paraId="067E4DB5" w14:textId="7D5C1F72" w:rsidR="0094195C" w:rsidRPr="00DB5BB2" w:rsidRDefault="00C55EAD" w:rsidP="00F77B98">
      <w:pPr>
        <w:pStyle w:val="Heading3"/>
        <w:rPr>
          <w:lang w:val="en-AU"/>
        </w:rPr>
      </w:pPr>
      <w:bookmarkStart w:id="478" w:name="_Toc234247154"/>
      <w:bookmarkStart w:id="479" w:name="_Toc234247155"/>
      <w:bookmarkStart w:id="480" w:name="_Stakeholder_concerns_and"/>
      <w:bookmarkStart w:id="481" w:name="_Ref230360814"/>
      <w:bookmarkStart w:id="482" w:name="_Toc233108826"/>
      <w:bookmarkStart w:id="483" w:name="_Toc235789678"/>
      <w:bookmarkEnd w:id="478"/>
      <w:bookmarkEnd w:id="479"/>
      <w:bookmarkEnd w:id="480"/>
      <w:r>
        <w:rPr>
          <w:lang w:val="en-AU"/>
        </w:rPr>
        <w:t>6.4.1</w:t>
      </w:r>
      <w:r>
        <w:rPr>
          <w:lang w:val="en-AU"/>
        </w:rPr>
        <w:tab/>
      </w:r>
      <w:r w:rsidR="0094195C" w:rsidRPr="00DB5BB2">
        <w:rPr>
          <w:lang w:val="en-AU"/>
        </w:rPr>
        <w:t>Stakeholder concerns and considerations</w:t>
      </w:r>
      <w:bookmarkEnd w:id="474"/>
      <w:bookmarkEnd w:id="475"/>
      <w:bookmarkEnd w:id="476"/>
      <w:bookmarkEnd w:id="481"/>
      <w:bookmarkEnd w:id="482"/>
      <w:bookmarkEnd w:id="483"/>
    </w:p>
    <w:p w14:paraId="3677C749" w14:textId="0669A444" w:rsidR="0094195C" w:rsidRPr="00DB5BB2" w:rsidRDefault="0094195C" w:rsidP="00DE6075">
      <w:pPr>
        <w:pStyle w:val="Heading4"/>
      </w:pPr>
      <w:r w:rsidRPr="00DB5BB2">
        <w:t>Research translation and impact</w:t>
      </w:r>
    </w:p>
    <w:p w14:paraId="0284B9DB" w14:textId="3956C480" w:rsidR="00BC7950" w:rsidRPr="00DB5BB2" w:rsidRDefault="0094195C" w:rsidP="0094195C">
      <w:r w:rsidRPr="00DB5BB2">
        <w:t>This theme relates to the program</w:t>
      </w:r>
      <w:r w:rsidR="00E054E4" w:rsidRPr="00DB5BB2">
        <w:t>’</w:t>
      </w:r>
      <w:r w:rsidRPr="00DB5BB2">
        <w:t>s effectiveness in translating research into real-world practice, achieving systemic change and demonstrating measurable impact.</w:t>
      </w:r>
    </w:p>
    <w:p w14:paraId="7F7E7EB2" w14:textId="77777777" w:rsidR="004425F5" w:rsidRPr="00DB5BB2" w:rsidRDefault="00BC7950" w:rsidP="00BC7950">
      <w:r w:rsidRPr="00DB5BB2">
        <w:t>This theme was more likely to be raised by</w:t>
      </w:r>
      <w:r w:rsidR="004425F5" w:rsidRPr="00DB5BB2">
        <w:t>:</w:t>
      </w:r>
    </w:p>
    <w:p w14:paraId="407D5C54" w14:textId="50BD23B0" w:rsidR="008C3C5C" w:rsidRPr="00DB5BB2" w:rsidRDefault="00BC7950" w:rsidP="00B01832">
      <w:pPr>
        <w:pStyle w:val="Bullet"/>
      </w:pPr>
      <w:r w:rsidRPr="00DB5BB2">
        <w:t>Aboriginal and Torres Strait Islander organisations</w:t>
      </w:r>
    </w:p>
    <w:p w14:paraId="57CC284B" w14:textId="53A54E97" w:rsidR="008C3C5C" w:rsidRPr="00DB5BB2" w:rsidRDefault="009701E7" w:rsidP="00B01832">
      <w:pPr>
        <w:pStyle w:val="Bullet"/>
      </w:pPr>
      <w:r w:rsidRPr="00DB5BB2">
        <w:t>a</w:t>
      </w:r>
      <w:r w:rsidR="00BC7950" w:rsidRPr="00DB5BB2">
        <w:t>dvocacy organisations, peak bodies and associations</w:t>
      </w:r>
    </w:p>
    <w:p w14:paraId="4C6650D1" w14:textId="0D4DA65D" w:rsidR="008C3C5C" w:rsidRPr="00DB5BB2" w:rsidRDefault="00BC1886" w:rsidP="00B01832">
      <w:pPr>
        <w:pStyle w:val="Bullet"/>
      </w:pPr>
      <w:r w:rsidRPr="00DB5BB2">
        <w:t>c</w:t>
      </w:r>
      <w:r w:rsidR="00BC7950" w:rsidRPr="00DB5BB2">
        <w:t>onsumers</w:t>
      </w:r>
    </w:p>
    <w:p w14:paraId="7F6F47E5" w14:textId="6B7DE719" w:rsidR="008C3C5C" w:rsidRPr="00DB5BB2" w:rsidRDefault="00BC7950" w:rsidP="00B01832">
      <w:pPr>
        <w:pStyle w:val="Bullet"/>
      </w:pPr>
      <w:r w:rsidRPr="00DB5BB2">
        <w:t xml:space="preserve">Department of Health, Disability and Ageing </w:t>
      </w:r>
      <w:r w:rsidR="00BC1886" w:rsidRPr="00DB5BB2">
        <w:t>s</w:t>
      </w:r>
      <w:r w:rsidRPr="00DB5BB2">
        <w:t>takeholders</w:t>
      </w:r>
    </w:p>
    <w:p w14:paraId="11AD7068" w14:textId="13841481" w:rsidR="008C3C5C" w:rsidRPr="00DB5BB2" w:rsidRDefault="00BC1886" w:rsidP="00B01832">
      <w:pPr>
        <w:pStyle w:val="Bullet"/>
      </w:pPr>
      <w:r w:rsidRPr="00DB5BB2">
        <w:t>r</w:t>
      </w:r>
      <w:r w:rsidR="00BC7950" w:rsidRPr="00DB5BB2">
        <w:t xml:space="preserve">egulatory </w:t>
      </w:r>
      <w:r w:rsidR="00CF2BAA" w:rsidRPr="00DB5BB2">
        <w:t>g</w:t>
      </w:r>
      <w:r w:rsidR="00BC7950" w:rsidRPr="00DB5BB2">
        <w:t>roups</w:t>
      </w:r>
    </w:p>
    <w:p w14:paraId="2F1CE51A" w14:textId="1B4FDC70" w:rsidR="008C3C5C" w:rsidRPr="00DB5BB2" w:rsidRDefault="00C520BB" w:rsidP="00B01832">
      <w:pPr>
        <w:pStyle w:val="Bullet"/>
      </w:pPr>
      <w:r w:rsidRPr="00DB5BB2">
        <w:t>p</w:t>
      </w:r>
      <w:r w:rsidR="00BC7950" w:rsidRPr="00DB5BB2">
        <w:t xml:space="preserve">rofessional </w:t>
      </w:r>
      <w:r w:rsidRPr="00DB5BB2">
        <w:t>b</w:t>
      </w:r>
      <w:r w:rsidR="00BC7950" w:rsidRPr="00DB5BB2">
        <w:t>odies</w:t>
      </w:r>
    </w:p>
    <w:p w14:paraId="755AB369" w14:textId="6B491E5F" w:rsidR="008C3C5C" w:rsidRPr="00DB5BB2" w:rsidRDefault="00C520BB" w:rsidP="00B01832">
      <w:pPr>
        <w:pStyle w:val="Bullet"/>
      </w:pPr>
      <w:r w:rsidRPr="00DB5BB2">
        <w:t>i</w:t>
      </w:r>
      <w:r w:rsidR="00BC7950" w:rsidRPr="00DB5BB2">
        <w:t>ndustry</w:t>
      </w:r>
      <w:r w:rsidR="003C13EE" w:rsidRPr="00DB5BB2">
        <w:t>,</w:t>
      </w:r>
      <w:r w:rsidR="00BC7950" w:rsidRPr="00DB5BB2">
        <w:t xml:space="preserve"> </w:t>
      </w:r>
      <w:r w:rsidRPr="00DB5BB2">
        <w:t>c</w:t>
      </w:r>
      <w:r w:rsidR="00BC7950" w:rsidRPr="00DB5BB2">
        <w:t xml:space="preserve">ommercialisation and </w:t>
      </w:r>
      <w:r w:rsidRPr="00DB5BB2">
        <w:t>t</w:t>
      </w:r>
      <w:r w:rsidR="00BC7950" w:rsidRPr="00DB5BB2">
        <w:t>ranslation</w:t>
      </w:r>
    </w:p>
    <w:p w14:paraId="0D99538A" w14:textId="39AEC509" w:rsidR="008C3C5C" w:rsidRPr="00DB5BB2" w:rsidRDefault="00C520BB" w:rsidP="00B01832">
      <w:pPr>
        <w:pStyle w:val="Bullet"/>
      </w:pPr>
      <w:r w:rsidRPr="00DB5BB2">
        <w:t>s</w:t>
      </w:r>
      <w:r w:rsidR="00BC7950" w:rsidRPr="00DB5BB2">
        <w:t xml:space="preserve">tate and </w:t>
      </w:r>
      <w:r w:rsidRPr="00DB5BB2">
        <w:t>t</w:t>
      </w:r>
      <w:r w:rsidR="00BC7950" w:rsidRPr="00DB5BB2">
        <w:t xml:space="preserve">erritory </w:t>
      </w:r>
      <w:r w:rsidRPr="00DB5BB2">
        <w:t>g</w:t>
      </w:r>
      <w:r w:rsidR="00BC7950" w:rsidRPr="00DB5BB2">
        <w:t xml:space="preserve">overnment </w:t>
      </w:r>
      <w:r w:rsidRPr="00DB5BB2">
        <w:t>f</w:t>
      </w:r>
      <w:r w:rsidR="00BC7950" w:rsidRPr="00DB5BB2">
        <w:t>unders</w:t>
      </w:r>
    </w:p>
    <w:p w14:paraId="580CF635" w14:textId="0975234A" w:rsidR="00BD6A33" w:rsidRPr="00DB5BB2" w:rsidRDefault="00BC7950" w:rsidP="00B01832">
      <w:pPr>
        <w:pStyle w:val="Bullet"/>
      </w:pPr>
      <w:r w:rsidRPr="00DB5BB2">
        <w:t>Mission-</w:t>
      </w:r>
      <w:r w:rsidR="00C520BB" w:rsidRPr="00DB5BB2">
        <w:t>s</w:t>
      </w:r>
      <w:r w:rsidRPr="00DB5BB2">
        <w:t xml:space="preserve">tyle </w:t>
      </w:r>
      <w:r w:rsidR="00C520BB" w:rsidRPr="00DB5BB2">
        <w:t>f</w:t>
      </w:r>
      <w:r w:rsidRPr="00DB5BB2">
        <w:t xml:space="preserve">unding </w:t>
      </w:r>
      <w:r w:rsidR="00C520BB" w:rsidRPr="00DB5BB2">
        <w:t>a</w:t>
      </w:r>
      <w:r w:rsidRPr="00DB5BB2">
        <w:t>gencies</w:t>
      </w:r>
    </w:p>
    <w:p w14:paraId="397CA36E" w14:textId="0690CE2A" w:rsidR="00BD6A33" w:rsidRPr="00DB5BB2" w:rsidRDefault="00C520BB" w:rsidP="00B01832">
      <w:pPr>
        <w:pStyle w:val="Bullet"/>
      </w:pPr>
      <w:r w:rsidRPr="00DB5BB2">
        <w:t>r</w:t>
      </w:r>
      <w:r w:rsidR="00BC7950" w:rsidRPr="00DB5BB2">
        <w:t>esearch</w:t>
      </w:r>
      <w:r w:rsidR="00FC3655" w:rsidRPr="00DB5BB2">
        <w:t>ers</w:t>
      </w:r>
      <w:r w:rsidR="00BC7950" w:rsidRPr="00DB5BB2">
        <w:t xml:space="preserve"> and </w:t>
      </w:r>
      <w:r w:rsidRPr="00DB5BB2">
        <w:t>r</w:t>
      </w:r>
      <w:r w:rsidR="00BC7950" w:rsidRPr="00DB5BB2">
        <w:t xml:space="preserve">esearch </w:t>
      </w:r>
      <w:r w:rsidRPr="00DB5BB2">
        <w:t>o</w:t>
      </w:r>
      <w:r w:rsidR="00BC7950" w:rsidRPr="00DB5BB2">
        <w:t>rganisations</w:t>
      </w:r>
    </w:p>
    <w:p w14:paraId="0303B6D4" w14:textId="02B956EC" w:rsidR="00BC7950" w:rsidRPr="00DB5BB2" w:rsidRDefault="00C520BB" w:rsidP="00B01832">
      <w:pPr>
        <w:pStyle w:val="Bullet"/>
      </w:pPr>
      <w:r w:rsidRPr="00DB5BB2">
        <w:t>g</w:t>
      </w:r>
      <w:r w:rsidR="00BC7950" w:rsidRPr="00DB5BB2">
        <w:t>rantees.</w:t>
      </w:r>
    </w:p>
    <w:p w14:paraId="2489296B" w14:textId="380965BC" w:rsidR="0094195C" w:rsidRPr="00DB5BB2" w:rsidRDefault="0094195C" w:rsidP="004B6B6D">
      <w:pPr>
        <w:pStyle w:val="Heading5"/>
      </w:pPr>
      <w:r w:rsidRPr="00DB5BB2">
        <w:t xml:space="preserve">Implementation and </w:t>
      </w:r>
      <w:r w:rsidR="00E054E4" w:rsidRPr="00DB5BB2">
        <w:t>‘</w:t>
      </w:r>
      <w:r w:rsidRPr="00DB5BB2">
        <w:t>know-how</w:t>
      </w:r>
      <w:r w:rsidR="00E054E4" w:rsidRPr="00DB5BB2">
        <w:t>’</w:t>
      </w:r>
      <w:r w:rsidRPr="00DB5BB2">
        <w:t xml:space="preserve"> gap</w:t>
      </w:r>
    </w:p>
    <w:p w14:paraId="34083CD7" w14:textId="77777777" w:rsidR="007403F8" w:rsidRPr="00DB5BB2" w:rsidRDefault="0094195C" w:rsidP="00B84B2E">
      <w:pPr>
        <w:keepNext/>
      </w:pPr>
      <w:r w:rsidRPr="00DB5BB2">
        <w:t xml:space="preserve">Respondents identified a </w:t>
      </w:r>
      <w:r w:rsidRPr="00DB5BB2">
        <w:rPr>
          <w:b/>
          <w:bCs/>
        </w:rPr>
        <w:t>critical and systemic gap between research outcomes and their translation into health policy and practice</w:t>
      </w:r>
      <w:r w:rsidRPr="00DB5BB2">
        <w:t>. This gap is attributed to</w:t>
      </w:r>
      <w:r w:rsidR="007403F8" w:rsidRPr="00DB5BB2">
        <w:t>:</w:t>
      </w:r>
    </w:p>
    <w:p w14:paraId="74A12CDF" w14:textId="1B485E33" w:rsidR="007403F8" w:rsidRPr="00DB5BB2" w:rsidRDefault="0094195C" w:rsidP="00B01832">
      <w:pPr>
        <w:pStyle w:val="Bullet"/>
      </w:pPr>
      <w:r w:rsidRPr="00DB5BB2">
        <w:t>critical funding gaps between discovery and implementation</w:t>
      </w:r>
    </w:p>
    <w:p w14:paraId="08FDDCF5" w14:textId="4252826D" w:rsidR="007403F8" w:rsidRPr="00DB5BB2" w:rsidRDefault="0094195C" w:rsidP="00B01832">
      <w:pPr>
        <w:pStyle w:val="Bullet"/>
      </w:pPr>
      <w:r w:rsidRPr="00DB5BB2">
        <w:t>lack of enabling infrastructure and support for translation activities</w:t>
      </w:r>
    </w:p>
    <w:p w14:paraId="2E4FD1BA" w14:textId="7C14F217" w:rsidR="00C05737" w:rsidRPr="00DB5BB2" w:rsidRDefault="0094195C" w:rsidP="00B01832">
      <w:pPr>
        <w:pStyle w:val="Bullet"/>
      </w:pPr>
      <w:r w:rsidRPr="00DB5BB2">
        <w:t>a disconnect between research and the implementation environment (</w:t>
      </w:r>
      <w:r w:rsidR="00C05737" w:rsidRPr="00DB5BB2">
        <w:t>for example</w:t>
      </w:r>
      <w:r w:rsidRPr="00DB5BB2">
        <w:t>,</w:t>
      </w:r>
      <w:r w:rsidR="00C05737" w:rsidRPr="00DB5BB2">
        <w:t> </w:t>
      </w:r>
      <w:r w:rsidRPr="00DB5BB2">
        <w:t>policy, health care)</w:t>
      </w:r>
    </w:p>
    <w:p w14:paraId="3D06A35F" w14:textId="4A984568" w:rsidR="0094195C" w:rsidRPr="00DB5BB2" w:rsidRDefault="0094195C" w:rsidP="00B01832">
      <w:pPr>
        <w:pStyle w:val="Bullet"/>
      </w:pPr>
      <w:r w:rsidRPr="00DB5BB2">
        <w:t>a lack of clear pathways to and researcher expertise in clinical adoption, policy requirements or commercialisation.</w:t>
      </w:r>
    </w:p>
    <w:p w14:paraId="4D01DE67" w14:textId="4AA3BB0E" w:rsidR="00C55EAD" w:rsidRPr="00C55EAD" w:rsidRDefault="00C55EAD" w:rsidP="00C55EAD">
      <w:pPr>
        <w:pStyle w:val="Quote"/>
        <w:rPr>
          <w:rStyle w:val="Strong"/>
        </w:rPr>
      </w:pPr>
      <w:r w:rsidRPr="00C55EAD">
        <w:rPr>
          <w:rStyle w:val="Strong"/>
        </w:rPr>
        <w:lastRenderedPageBreak/>
        <w:t>Quote:</w:t>
      </w:r>
    </w:p>
    <w:p w14:paraId="42B64183" w14:textId="67B6059A" w:rsidR="0094195C" w:rsidRPr="00C55EAD" w:rsidRDefault="00D45102" w:rsidP="00C55EAD">
      <w:pPr>
        <w:pStyle w:val="Quote"/>
        <w:rPr>
          <w:rStyle w:val="Strong"/>
        </w:rPr>
      </w:pPr>
      <w:r w:rsidRPr="00C55EAD">
        <w:t>‘</w:t>
      </w:r>
      <w:r w:rsidR="0094195C" w:rsidRPr="00C55EAD">
        <w:t>We have observed that a common barrier to translation has been that implementation of research findings often sits beyond the funded scope, timeframe and resourcing of projects.</w:t>
      </w:r>
      <w:r w:rsidR="00E054E4" w:rsidRPr="00C55EAD">
        <w:t>’</w:t>
      </w:r>
      <w:r w:rsidR="0094195C" w:rsidRPr="00C55EAD">
        <w:t xml:space="preserve"> </w:t>
      </w:r>
      <w:r w:rsidR="0094195C" w:rsidRPr="00C55EAD">
        <w:rPr>
          <w:rStyle w:val="Strong"/>
        </w:rPr>
        <w:t xml:space="preserve">– Public survey respondent, </w:t>
      </w:r>
      <w:r w:rsidR="005B7599" w:rsidRPr="00C55EAD">
        <w:rPr>
          <w:rStyle w:val="Strong"/>
        </w:rPr>
        <w:t>r</w:t>
      </w:r>
      <w:r w:rsidR="0094195C" w:rsidRPr="00C55EAD">
        <w:rPr>
          <w:rStyle w:val="Strong"/>
        </w:rPr>
        <w:t>epresentative of an organisation that is an end user of research outcomes</w:t>
      </w:r>
    </w:p>
    <w:p w14:paraId="64FC1BCC" w14:textId="77777777" w:rsidR="0094195C" w:rsidRPr="00DB5BB2" w:rsidRDefault="0094195C" w:rsidP="004B6B6D">
      <w:pPr>
        <w:pStyle w:val="Heading5"/>
      </w:pPr>
      <w:r w:rsidRPr="00DB5BB2">
        <w:t>Health system integration</w:t>
      </w:r>
    </w:p>
    <w:p w14:paraId="36C35FD0" w14:textId="12AA9CAE" w:rsidR="0094195C" w:rsidRPr="00DB5BB2" w:rsidRDefault="0094195C" w:rsidP="0001441F">
      <w:pPr>
        <w:rPr>
          <w:b/>
          <w:bCs/>
        </w:rPr>
      </w:pPr>
      <w:r w:rsidRPr="00DB5BB2">
        <w:t xml:space="preserve">Respondents report a </w:t>
      </w:r>
      <w:r w:rsidRPr="00DB5BB2">
        <w:rPr>
          <w:b/>
          <w:bCs/>
        </w:rPr>
        <w:t>systemic disconnect between research activities and health system and policy needs</w:t>
      </w:r>
      <w:r w:rsidR="002B4629" w:rsidRPr="00DB5BB2">
        <w:t>.</w:t>
      </w:r>
      <w:r w:rsidRPr="00DB5BB2">
        <w:t xml:space="preserve"> </w:t>
      </w:r>
      <w:r w:rsidR="002B4629" w:rsidRPr="00DB5BB2">
        <w:t>This includes</w:t>
      </w:r>
      <w:r w:rsidRPr="00DB5BB2">
        <w:t xml:space="preserve"> misaligned priorities, siloed efforts and a lack of coordination between researchers, policymakers and health services. This gap hinders the translation of research into policy and practice, limiting </w:t>
      </w:r>
      <w:r w:rsidR="00D123BB" w:rsidRPr="00DB5BB2">
        <w:t>the research</w:t>
      </w:r>
      <w:r w:rsidR="00E054E4" w:rsidRPr="00DB5BB2">
        <w:t>’</w:t>
      </w:r>
      <w:r w:rsidR="00D123BB" w:rsidRPr="00DB5BB2">
        <w:t>s</w:t>
      </w:r>
      <w:r w:rsidRPr="00DB5BB2">
        <w:t xml:space="preserve"> potential impact and leading to inconsistent implementation across jurisdictions.</w:t>
      </w:r>
    </w:p>
    <w:p w14:paraId="003F8E53" w14:textId="169B9F7D" w:rsidR="0094195C" w:rsidRPr="00DB5BB2" w:rsidRDefault="00C35EFE" w:rsidP="0001441F">
      <w:r w:rsidRPr="00DB5BB2">
        <w:t xml:space="preserve">Respondents </w:t>
      </w:r>
      <w:r w:rsidR="00D17D16" w:rsidRPr="00DB5BB2">
        <w:t>stated that p</w:t>
      </w:r>
      <w:r w:rsidR="0094195C" w:rsidRPr="00DB5BB2">
        <w:t>rojects led by researchers embedded in health systems were more likely to adapt to system constraints and achieve sustainable, scalable outcomes.</w:t>
      </w:r>
      <w:r w:rsidR="00731A97" w:rsidRPr="00DB5BB2">
        <w:t xml:space="preserve"> </w:t>
      </w:r>
      <w:r w:rsidR="0068320E" w:rsidRPr="00DB5BB2">
        <w:t>Respondents also considered that h</w:t>
      </w:r>
      <w:r w:rsidR="00731A97" w:rsidRPr="00DB5BB2">
        <w:t>ealth services research expertise was important for health system integration.</w:t>
      </w:r>
    </w:p>
    <w:p w14:paraId="2143BEE0" w14:textId="6B423F4C" w:rsidR="0094195C" w:rsidRPr="00DB5BB2" w:rsidRDefault="00274C08" w:rsidP="0001441F">
      <w:pPr>
        <w:rPr>
          <w:b/>
          <w:bCs/>
        </w:rPr>
      </w:pPr>
      <w:r w:rsidRPr="00DB5BB2">
        <w:t>Respondents</w:t>
      </w:r>
      <w:r w:rsidR="0094195C" w:rsidRPr="00DB5BB2">
        <w:t xml:space="preserve"> noted that researchers often lack a sufficient understanding of Australian health system funding pathways and </w:t>
      </w:r>
      <w:r w:rsidR="001A06B9" w:rsidRPr="00DB5BB2">
        <w:t xml:space="preserve">the </w:t>
      </w:r>
      <w:r w:rsidR="0094195C" w:rsidRPr="00DB5BB2">
        <w:t>policy environment, which hinders the translation of their research.</w:t>
      </w:r>
    </w:p>
    <w:p w14:paraId="54115B71" w14:textId="5ED4055C" w:rsidR="00C55EAD" w:rsidRPr="00C55EAD" w:rsidRDefault="00C55EAD" w:rsidP="00C55EAD">
      <w:pPr>
        <w:pStyle w:val="Quote"/>
        <w:rPr>
          <w:rStyle w:val="Strong"/>
        </w:rPr>
      </w:pPr>
      <w:r w:rsidRPr="00C55EAD">
        <w:rPr>
          <w:rStyle w:val="Strong"/>
        </w:rPr>
        <w:t>Quotes:</w:t>
      </w:r>
    </w:p>
    <w:p w14:paraId="3F6D2C04" w14:textId="34AC60FB" w:rsidR="0094195C" w:rsidRPr="00C55EAD" w:rsidRDefault="00D45102" w:rsidP="00C55EAD">
      <w:pPr>
        <w:pStyle w:val="Quote"/>
        <w:rPr>
          <w:rStyle w:val="Strong"/>
        </w:rPr>
      </w:pPr>
      <w:r w:rsidRPr="00C55EAD">
        <w:t>‘</w:t>
      </w:r>
      <w:r w:rsidR="0094195C" w:rsidRPr="00C55EAD">
        <w:t xml:space="preserve">And a lot of the MRFF funding does go into universities. And </w:t>
      </w:r>
      <w:proofErr w:type="gramStart"/>
      <w:r w:rsidR="0094195C" w:rsidRPr="00C55EAD">
        <w:t>so</w:t>
      </w:r>
      <w:proofErr w:type="gramEnd"/>
      <w:r w:rsidR="0094195C" w:rsidRPr="00C55EAD">
        <w:t xml:space="preserve"> then they may not have necessarily engaged with the health services at that time to then look at how that can get translated into practice as well.</w:t>
      </w:r>
      <w:r w:rsidR="00E054E4" w:rsidRPr="00C55EAD">
        <w:t>’</w:t>
      </w:r>
      <w:r w:rsidR="0094195C" w:rsidRPr="00C55EAD">
        <w:t xml:space="preserve"> </w:t>
      </w:r>
      <w:r w:rsidR="0094195C" w:rsidRPr="00C55EAD">
        <w:rPr>
          <w:rStyle w:val="Strong"/>
        </w:rPr>
        <w:t xml:space="preserve">– Interview participant, </w:t>
      </w:r>
      <w:r w:rsidR="001A06B9" w:rsidRPr="00C55EAD">
        <w:rPr>
          <w:rStyle w:val="Strong"/>
        </w:rPr>
        <w:t>s</w:t>
      </w:r>
      <w:r w:rsidR="0094195C" w:rsidRPr="00C55EAD">
        <w:rPr>
          <w:rStyle w:val="Strong"/>
        </w:rPr>
        <w:t xml:space="preserve">tate and </w:t>
      </w:r>
      <w:r w:rsidR="001A06B9" w:rsidRPr="00C55EAD">
        <w:rPr>
          <w:rStyle w:val="Strong"/>
        </w:rPr>
        <w:t>t</w:t>
      </w:r>
      <w:r w:rsidR="0094195C" w:rsidRPr="00C55EAD">
        <w:rPr>
          <w:rStyle w:val="Strong"/>
        </w:rPr>
        <w:t xml:space="preserve">erritory </w:t>
      </w:r>
      <w:r w:rsidR="001A06B9" w:rsidRPr="00C55EAD">
        <w:rPr>
          <w:rStyle w:val="Strong"/>
        </w:rPr>
        <w:t>g</w:t>
      </w:r>
      <w:r w:rsidR="0094195C" w:rsidRPr="00C55EAD">
        <w:rPr>
          <w:rStyle w:val="Strong"/>
        </w:rPr>
        <w:t xml:space="preserve">overnment </w:t>
      </w:r>
      <w:r w:rsidR="001A06B9" w:rsidRPr="00C55EAD">
        <w:rPr>
          <w:rStyle w:val="Strong"/>
        </w:rPr>
        <w:t>f</w:t>
      </w:r>
      <w:r w:rsidR="0094195C" w:rsidRPr="00C55EAD">
        <w:rPr>
          <w:rStyle w:val="Strong"/>
        </w:rPr>
        <w:t>under representative</w:t>
      </w:r>
    </w:p>
    <w:p w14:paraId="5A3E791B" w14:textId="4A9FA77A" w:rsidR="0094195C" w:rsidRPr="00C55EAD" w:rsidRDefault="00E054E4" w:rsidP="00C55EAD">
      <w:pPr>
        <w:pStyle w:val="Quote"/>
        <w:rPr>
          <w:rStyle w:val="Strong"/>
        </w:rPr>
      </w:pPr>
      <w:r w:rsidRPr="00C55EAD">
        <w:t>‘</w:t>
      </w:r>
      <w:r w:rsidR="0094195C" w:rsidRPr="00C55EAD">
        <w:t>Strengthening connections between the Missions and broader health policy initiatives, health system priorities, and service delivery frameworks would enhance research relevance and impact</w:t>
      </w:r>
      <w:r w:rsidR="0094195C" w:rsidRPr="00C55EAD">
        <w:rPr>
          <w:i/>
          <w:iCs/>
        </w:rPr>
        <w:t>.</w:t>
      </w:r>
      <w:r w:rsidRPr="00C55EAD">
        <w:t>’</w:t>
      </w:r>
      <w:r w:rsidR="0094195C" w:rsidRPr="00C55EAD">
        <w:t xml:space="preserve"> </w:t>
      </w:r>
      <w:r w:rsidR="0094195C" w:rsidRPr="00C55EAD">
        <w:rPr>
          <w:rStyle w:val="Strong"/>
        </w:rPr>
        <w:t>– Public survey respondent</w:t>
      </w:r>
      <w:r w:rsidR="00577861" w:rsidRPr="00C55EAD">
        <w:rPr>
          <w:rStyle w:val="Strong"/>
        </w:rPr>
        <w:t>,</w:t>
      </w:r>
      <w:r w:rsidR="0094195C" w:rsidRPr="00C55EAD">
        <w:rPr>
          <w:rStyle w:val="Strong"/>
        </w:rPr>
        <w:t xml:space="preserve"> </w:t>
      </w:r>
      <w:r w:rsidR="00C137B6" w:rsidRPr="00C55EAD">
        <w:rPr>
          <w:rStyle w:val="Strong"/>
        </w:rPr>
        <w:t>a</w:t>
      </w:r>
      <w:r w:rsidR="0094195C" w:rsidRPr="00C55EAD">
        <w:rPr>
          <w:rStyle w:val="Strong"/>
        </w:rPr>
        <w:t>dvocacy organisation, peak body or association</w:t>
      </w:r>
    </w:p>
    <w:p w14:paraId="29B8F0FA" w14:textId="77777777" w:rsidR="0094195C" w:rsidRPr="00DB5BB2" w:rsidRDefault="0094195C" w:rsidP="004B6B6D">
      <w:pPr>
        <w:pStyle w:val="Heading5"/>
      </w:pPr>
      <w:r w:rsidRPr="00DB5BB2">
        <w:t>Accountability and impact evaluation</w:t>
      </w:r>
    </w:p>
    <w:p w14:paraId="37017D70" w14:textId="03C1729E" w:rsidR="0094195C" w:rsidRPr="00DB5BB2" w:rsidRDefault="0094195C" w:rsidP="0001441F">
      <w:r w:rsidRPr="00DB5BB2">
        <w:t xml:space="preserve">Respondents expressed concern about the perceived </w:t>
      </w:r>
      <w:r w:rsidRPr="00DB5BB2">
        <w:rPr>
          <w:b/>
          <w:bCs/>
        </w:rPr>
        <w:t>lack of clear frameworks to evaluate and demonstrate real-world impact and return on investment of research funded under the Research Missions program</w:t>
      </w:r>
      <w:r w:rsidRPr="00DB5BB2">
        <w:t xml:space="preserve">. </w:t>
      </w:r>
      <w:r w:rsidR="000A30AE" w:rsidRPr="00DB5BB2">
        <w:t>Responde</w:t>
      </w:r>
      <w:r w:rsidRPr="00DB5BB2">
        <w:t>nts</w:t>
      </w:r>
      <w:r w:rsidR="00645CF1" w:rsidRPr="00DB5BB2">
        <w:t xml:space="preserve"> also</w:t>
      </w:r>
      <w:r w:rsidRPr="00DB5BB2">
        <w:t xml:space="preserve"> noted a lack of public information on project progress and outcomes. Collectively, these make it difficult to assess the program</w:t>
      </w:r>
      <w:r w:rsidR="00E054E4" w:rsidRPr="00DB5BB2">
        <w:t>’</w:t>
      </w:r>
      <w:r w:rsidRPr="00DB5BB2">
        <w:t>s overall performance and value.</w:t>
      </w:r>
    </w:p>
    <w:p w14:paraId="4F360AA0" w14:textId="7A6DA960" w:rsidR="0094195C" w:rsidRPr="00DB5BB2" w:rsidRDefault="00A55070" w:rsidP="0001441F">
      <w:r w:rsidRPr="00DB5BB2">
        <w:t>Respondents considered that s</w:t>
      </w:r>
      <w:r w:rsidR="0094195C" w:rsidRPr="00DB5BB2">
        <w:t>ystemic issues such as</w:t>
      </w:r>
      <w:r w:rsidR="00E745A2" w:rsidRPr="00DB5BB2">
        <w:t xml:space="preserve"> a</w:t>
      </w:r>
      <w:r w:rsidR="0094195C" w:rsidRPr="00DB5BB2">
        <w:t xml:space="preserve"> lack of robust data collection and misaligned incentives (</w:t>
      </w:r>
      <w:r w:rsidR="001B25E5" w:rsidRPr="00DB5BB2">
        <w:t>for example</w:t>
      </w:r>
      <w:r w:rsidR="00CA6E0F" w:rsidRPr="00DB5BB2">
        <w:t>,</w:t>
      </w:r>
      <w:r w:rsidR="00464384" w:rsidRPr="00DB5BB2">
        <w:t> </w:t>
      </w:r>
      <w:r w:rsidR="0094195C" w:rsidRPr="00DB5BB2">
        <w:t>within universities) hinder</w:t>
      </w:r>
      <w:r w:rsidRPr="00DB5BB2">
        <w:t>ed</w:t>
      </w:r>
      <w:r w:rsidR="0094195C" w:rsidRPr="00DB5BB2">
        <w:t xml:space="preserve"> accountability for translating research into real-world benefits.</w:t>
      </w:r>
    </w:p>
    <w:p w14:paraId="67428D44" w14:textId="39660C75" w:rsidR="0094195C" w:rsidRPr="00DB5BB2" w:rsidRDefault="00A55070" w:rsidP="0001441F">
      <w:pPr>
        <w:spacing w:after="240"/>
      </w:pPr>
      <w:r w:rsidRPr="00DB5BB2">
        <w:t>Respondents also highlighted t</w:t>
      </w:r>
      <w:r w:rsidR="0094195C" w:rsidRPr="00DB5BB2">
        <w:t>he importance of impact assessment in rural areas</w:t>
      </w:r>
      <w:r w:rsidR="00BF6997" w:rsidRPr="00DB5BB2">
        <w:t>,</w:t>
      </w:r>
      <w:r w:rsidR="0094195C" w:rsidRPr="00DB5BB2">
        <w:t xml:space="preserve"> and appropriate evaluation approaches that recognise the unique goals, processes and impacts of community-led research in Aboriginal and Torres Strait Islander communities</w:t>
      </w:r>
      <w:r w:rsidR="00BF6997" w:rsidRPr="00DB5BB2">
        <w:t>.</w:t>
      </w:r>
      <w:r w:rsidR="0094195C" w:rsidRPr="00DB5BB2">
        <w:t xml:space="preserve"> </w:t>
      </w:r>
      <w:r w:rsidR="005B11A2" w:rsidRPr="00DB5BB2">
        <w:t xml:space="preserve">This </w:t>
      </w:r>
      <w:r w:rsidR="0094195C" w:rsidRPr="00DB5BB2">
        <w:t>includ</w:t>
      </w:r>
      <w:r w:rsidR="005B11A2" w:rsidRPr="00DB5BB2">
        <w:t>es</w:t>
      </w:r>
      <w:r w:rsidR="0094195C" w:rsidRPr="00DB5BB2">
        <w:t xml:space="preserve"> verifying whether grant commitments (</w:t>
      </w:r>
      <w:r w:rsidR="00CA6E0F" w:rsidRPr="00DB5BB2">
        <w:t>for example</w:t>
      </w:r>
      <w:r w:rsidR="0094195C" w:rsidRPr="00DB5BB2">
        <w:t xml:space="preserve">, employing Aboriginal </w:t>
      </w:r>
      <w:r w:rsidR="005B11A2" w:rsidRPr="00DB5BB2">
        <w:t>and</w:t>
      </w:r>
      <w:r w:rsidR="0094195C" w:rsidRPr="00DB5BB2">
        <w:t xml:space="preserve"> Torres Strait Islander staff) are fulfilled in practice.</w:t>
      </w:r>
    </w:p>
    <w:p w14:paraId="7F324E2E" w14:textId="1AF8AF82" w:rsidR="0094195C" w:rsidRPr="00DB5BB2" w:rsidRDefault="0094195C" w:rsidP="00DE6075">
      <w:pPr>
        <w:pStyle w:val="Heading4"/>
      </w:pPr>
      <w:r w:rsidRPr="00DB5BB2">
        <w:t>Equity, diversity and inclusion</w:t>
      </w:r>
    </w:p>
    <w:p w14:paraId="47EE2ACE" w14:textId="273FAB2C" w:rsidR="0094195C" w:rsidRPr="00DB5BB2" w:rsidRDefault="0094195C" w:rsidP="0094195C">
      <w:pPr>
        <w:rPr>
          <w:b/>
          <w:bCs/>
        </w:rPr>
      </w:pPr>
      <w:r w:rsidRPr="00DB5BB2">
        <w:t>This theme relates to stakeholder views on fairness and representation across different populations, geographic areas and researcher demographics.</w:t>
      </w:r>
    </w:p>
    <w:p w14:paraId="041FD2E6" w14:textId="5096897B" w:rsidR="00B47FAE" w:rsidRPr="00DB5BB2" w:rsidRDefault="00F55BF4" w:rsidP="00F55BF4">
      <w:r w:rsidRPr="00DB5BB2">
        <w:t>This theme was more likely to be raised by</w:t>
      </w:r>
      <w:r w:rsidR="00B47FAE" w:rsidRPr="00DB5BB2">
        <w:t>:</w:t>
      </w:r>
    </w:p>
    <w:p w14:paraId="2462C0A1" w14:textId="77777777" w:rsidR="00D31A14" w:rsidRPr="00DB5BB2" w:rsidRDefault="00F55BF4" w:rsidP="00B01832">
      <w:pPr>
        <w:pStyle w:val="Bullet"/>
      </w:pPr>
      <w:r w:rsidRPr="00DB5BB2">
        <w:t>Aboriginal and Torres Strait Islander organisations</w:t>
      </w:r>
    </w:p>
    <w:p w14:paraId="53592A3A" w14:textId="23E00DB7" w:rsidR="00D31A14" w:rsidRPr="00DB5BB2" w:rsidRDefault="00E22201" w:rsidP="00B01832">
      <w:pPr>
        <w:pStyle w:val="Bullet"/>
      </w:pPr>
      <w:r w:rsidRPr="00DB5BB2">
        <w:t>a</w:t>
      </w:r>
      <w:r w:rsidR="00F55BF4" w:rsidRPr="00DB5BB2">
        <w:t xml:space="preserve">dvocacy </w:t>
      </w:r>
      <w:r w:rsidRPr="00DB5BB2">
        <w:t>o</w:t>
      </w:r>
      <w:r w:rsidR="00F55BF4" w:rsidRPr="00DB5BB2">
        <w:t xml:space="preserve">rganisations and </w:t>
      </w:r>
      <w:r w:rsidRPr="00DB5BB2">
        <w:t>c</w:t>
      </w:r>
      <w:r w:rsidR="00F55BF4" w:rsidRPr="00DB5BB2">
        <w:t>onsumers</w:t>
      </w:r>
    </w:p>
    <w:p w14:paraId="7F4052F7" w14:textId="05CD0D1E" w:rsidR="00D31A14" w:rsidRPr="00DB5BB2" w:rsidRDefault="00F55BF4" w:rsidP="00B01832">
      <w:pPr>
        <w:pStyle w:val="Bullet"/>
      </w:pPr>
      <w:r w:rsidRPr="00DB5BB2">
        <w:t xml:space="preserve">Department of Health, Disability and Ageing </w:t>
      </w:r>
      <w:r w:rsidR="00E22201" w:rsidRPr="00DB5BB2">
        <w:t>s</w:t>
      </w:r>
      <w:r w:rsidRPr="00DB5BB2">
        <w:t>takeholders</w:t>
      </w:r>
    </w:p>
    <w:p w14:paraId="64F6472A" w14:textId="03EFD160" w:rsidR="00D31A14" w:rsidRPr="00DB5BB2" w:rsidRDefault="00E22201" w:rsidP="00B01832">
      <w:pPr>
        <w:pStyle w:val="Bullet"/>
      </w:pPr>
      <w:r w:rsidRPr="00DB5BB2">
        <w:t>s</w:t>
      </w:r>
      <w:r w:rsidR="00F55BF4" w:rsidRPr="00DB5BB2">
        <w:t xml:space="preserve">tate and </w:t>
      </w:r>
      <w:r w:rsidRPr="00DB5BB2">
        <w:t>t</w:t>
      </w:r>
      <w:r w:rsidR="00F55BF4" w:rsidRPr="00DB5BB2">
        <w:t xml:space="preserve">erritory </w:t>
      </w:r>
      <w:r w:rsidRPr="00DB5BB2">
        <w:t>g</w:t>
      </w:r>
      <w:r w:rsidR="00F55BF4" w:rsidRPr="00DB5BB2">
        <w:t xml:space="preserve">overnment </w:t>
      </w:r>
      <w:r w:rsidR="006D34C5" w:rsidRPr="00DB5BB2">
        <w:t>f</w:t>
      </w:r>
      <w:r w:rsidR="00F55BF4" w:rsidRPr="00DB5BB2">
        <w:t>unders</w:t>
      </w:r>
    </w:p>
    <w:p w14:paraId="2B6161F3" w14:textId="70C7EBBA" w:rsidR="00D31A14" w:rsidRPr="00DB5BB2" w:rsidRDefault="006D34C5" w:rsidP="00B01832">
      <w:pPr>
        <w:pStyle w:val="Bullet"/>
      </w:pPr>
      <w:r w:rsidRPr="00DB5BB2">
        <w:t>r</w:t>
      </w:r>
      <w:r w:rsidR="00F55BF4" w:rsidRPr="00DB5BB2">
        <w:t xml:space="preserve">esearch and </w:t>
      </w:r>
      <w:r w:rsidRPr="00DB5BB2">
        <w:t>r</w:t>
      </w:r>
      <w:r w:rsidR="00F55BF4" w:rsidRPr="00DB5BB2">
        <w:t xml:space="preserve">esearch </w:t>
      </w:r>
      <w:r w:rsidRPr="00DB5BB2">
        <w:t>o</w:t>
      </w:r>
      <w:r w:rsidR="00F55BF4" w:rsidRPr="00DB5BB2">
        <w:t>rganisations</w:t>
      </w:r>
    </w:p>
    <w:p w14:paraId="10FF09D2" w14:textId="058578D1" w:rsidR="00F55BF4" w:rsidRPr="00DB5BB2" w:rsidRDefault="00B11972" w:rsidP="00B01832">
      <w:pPr>
        <w:pStyle w:val="Bullet"/>
      </w:pPr>
      <w:r w:rsidRPr="00DB5BB2">
        <w:t>g</w:t>
      </w:r>
      <w:r w:rsidR="00F55BF4" w:rsidRPr="00DB5BB2">
        <w:t>rantees</w:t>
      </w:r>
      <w:r w:rsidR="00D31A14" w:rsidRPr="00DB5BB2">
        <w:t>.</w:t>
      </w:r>
    </w:p>
    <w:p w14:paraId="16ECF07D" w14:textId="6B12E063" w:rsidR="0094195C" w:rsidRPr="00DB5BB2" w:rsidRDefault="0094195C" w:rsidP="00D12507">
      <w:pPr>
        <w:pStyle w:val="Heading5"/>
        <w:keepNext/>
      </w:pPr>
      <w:r w:rsidRPr="00DB5BB2">
        <w:lastRenderedPageBreak/>
        <w:t xml:space="preserve">Population and </w:t>
      </w:r>
      <w:r w:rsidR="0086769B" w:rsidRPr="00DB5BB2">
        <w:t>g</w:t>
      </w:r>
      <w:r w:rsidRPr="00DB5BB2">
        <w:t xml:space="preserve">eographic </w:t>
      </w:r>
      <w:r w:rsidR="0086769B" w:rsidRPr="00DB5BB2">
        <w:t>e</w:t>
      </w:r>
      <w:r w:rsidRPr="00DB5BB2">
        <w:t>quity</w:t>
      </w:r>
    </w:p>
    <w:p w14:paraId="0D7F9360" w14:textId="36C425C4" w:rsidR="00D021D9" w:rsidRPr="00DB5BB2" w:rsidRDefault="0094195C" w:rsidP="00D31A14">
      <w:r w:rsidRPr="00DB5BB2">
        <w:t xml:space="preserve">Respondents raised significant </w:t>
      </w:r>
      <w:r w:rsidRPr="00DB5BB2">
        <w:rPr>
          <w:b/>
          <w:bCs/>
        </w:rPr>
        <w:t>concerns that current research funding is inequitable</w:t>
      </w:r>
      <w:r w:rsidRPr="00DB5BB2">
        <w:t>, systematically under</w:t>
      </w:r>
      <w:r w:rsidR="008C2884" w:rsidRPr="00DB5BB2">
        <w:t>serving</w:t>
      </w:r>
      <w:r w:rsidR="00D021D9" w:rsidRPr="00DB5BB2">
        <w:t xml:space="preserve"> priority populations including:</w:t>
      </w:r>
    </w:p>
    <w:p w14:paraId="5674F7D7" w14:textId="77777777" w:rsidR="00D021D9" w:rsidRPr="00DB5BB2" w:rsidRDefault="0094195C" w:rsidP="00B01832">
      <w:pPr>
        <w:pStyle w:val="Bullet"/>
      </w:pPr>
      <w:r w:rsidRPr="00DB5BB2">
        <w:t>Aboriginal and Torres Strait Islander peoples</w:t>
      </w:r>
    </w:p>
    <w:p w14:paraId="336412FC" w14:textId="1DE9A33A" w:rsidR="00D021D9" w:rsidRPr="00DB5BB2" w:rsidRDefault="0094195C" w:rsidP="00B01832">
      <w:pPr>
        <w:pStyle w:val="Bullet"/>
      </w:pPr>
      <w:r w:rsidRPr="00DB5BB2">
        <w:t>older adults</w:t>
      </w:r>
    </w:p>
    <w:p w14:paraId="14362A86" w14:textId="2727A570" w:rsidR="00D021D9" w:rsidRPr="00DB5BB2" w:rsidRDefault="0094195C" w:rsidP="00B01832">
      <w:pPr>
        <w:pStyle w:val="Bullet"/>
      </w:pPr>
      <w:r w:rsidRPr="00DB5BB2">
        <w:t>communities in regional, remote and smaller jurisdictions</w:t>
      </w:r>
    </w:p>
    <w:p w14:paraId="0FB4D005" w14:textId="7786A35C" w:rsidR="00D021D9" w:rsidRPr="00DB5BB2" w:rsidRDefault="0094195C" w:rsidP="00B01832">
      <w:pPr>
        <w:pStyle w:val="Bullet"/>
      </w:pPr>
      <w:r w:rsidRPr="00DB5BB2">
        <w:t xml:space="preserve">culturally diverse </w:t>
      </w:r>
      <w:r w:rsidR="00D021D9" w:rsidRPr="00DB5BB2">
        <w:t>populations</w:t>
      </w:r>
      <w:r w:rsidRPr="00DB5BB2">
        <w:t>.</w:t>
      </w:r>
    </w:p>
    <w:p w14:paraId="1DA1D694" w14:textId="74E3652F" w:rsidR="0094195C" w:rsidRPr="00DB5BB2" w:rsidRDefault="00AE552D" w:rsidP="0001441F">
      <w:r w:rsidRPr="00DB5BB2">
        <w:t>These inequities could more significantly impact intersectional populations.</w:t>
      </w:r>
      <w:r w:rsidR="003B4B09" w:rsidRPr="00DB5BB2">
        <w:t xml:space="preserve"> </w:t>
      </w:r>
      <w:r w:rsidR="00DC560C" w:rsidRPr="00DB5BB2">
        <w:t>T</w:t>
      </w:r>
      <w:r w:rsidR="0094195C" w:rsidRPr="00DB5BB2">
        <w:t>his</w:t>
      </w:r>
      <w:r w:rsidR="006B489F" w:rsidRPr="00DB5BB2">
        <w:t xml:space="preserve"> population gap</w:t>
      </w:r>
      <w:r w:rsidR="0094195C" w:rsidRPr="00DB5BB2">
        <w:t xml:space="preserve"> limit</w:t>
      </w:r>
      <w:r w:rsidR="00270709" w:rsidRPr="00DB5BB2">
        <w:t>s</w:t>
      </w:r>
      <w:r w:rsidR="0094195C" w:rsidRPr="00DB5BB2">
        <w:t xml:space="preserve"> the evidence base required to design effective, culturally responsive health interventions and contribute</w:t>
      </w:r>
      <w:r w:rsidR="00520961" w:rsidRPr="00DB5BB2">
        <w:t>s</w:t>
      </w:r>
      <w:r w:rsidR="0094195C" w:rsidRPr="00DB5BB2">
        <w:t xml:space="preserve"> to the persistence of avoidable health inequities. </w:t>
      </w:r>
      <w:r w:rsidR="00DC560C" w:rsidRPr="00DB5BB2">
        <w:t>Respondents also highlighted t</w:t>
      </w:r>
      <w:r w:rsidR="0094195C" w:rsidRPr="00DB5BB2">
        <w:t xml:space="preserve">he importance of these populations </w:t>
      </w:r>
      <w:r w:rsidR="00D06632" w:rsidRPr="00DB5BB2">
        <w:t xml:space="preserve">being represented </w:t>
      </w:r>
      <w:r w:rsidR="0094195C" w:rsidRPr="00DB5BB2">
        <w:t>in priority setting, assessment and within research teams.</w:t>
      </w:r>
      <w:r w:rsidR="00400716" w:rsidRPr="00DB5BB2">
        <w:t xml:space="preserve"> </w:t>
      </w:r>
    </w:p>
    <w:p w14:paraId="64B1AD67" w14:textId="406B0B8E" w:rsidR="0094195C" w:rsidRPr="00DB5BB2" w:rsidRDefault="003318BD" w:rsidP="0001441F">
      <w:pPr>
        <w:rPr>
          <w:color w:val="385623" w:themeColor="accent6" w:themeShade="80"/>
        </w:rPr>
      </w:pPr>
      <w:r w:rsidRPr="00DB5BB2">
        <w:t>Respondents identified t</w:t>
      </w:r>
      <w:r w:rsidR="0094195C" w:rsidRPr="00DB5BB2">
        <w:t>he I</w:t>
      </w:r>
      <w:r w:rsidRPr="00DB5BB2">
        <w:t xml:space="preserve">ndigenous </w:t>
      </w:r>
      <w:r w:rsidR="001F49FD" w:rsidRPr="00DB5BB2">
        <w:t>H</w:t>
      </w:r>
      <w:r w:rsidRPr="00DB5BB2">
        <w:t xml:space="preserve">ealth </w:t>
      </w:r>
      <w:r w:rsidR="001F49FD" w:rsidRPr="00DB5BB2">
        <w:t>R</w:t>
      </w:r>
      <w:r w:rsidRPr="00DB5BB2">
        <w:t xml:space="preserve">esearch </w:t>
      </w:r>
      <w:r w:rsidR="001F49FD" w:rsidRPr="00DB5BB2">
        <w:t>F</w:t>
      </w:r>
      <w:r w:rsidRPr="00DB5BB2">
        <w:t>und</w:t>
      </w:r>
      <w:r w:rsidR="001F49FD" w:rsidRPr="00DB5BB2">
        <w:rPr>
          <w:b/>
          <w:bCs/>
        </w:rPr>
        <w:t xml:space="preserve"> </w:t>
      </w:r>
      <w:r w:rsidR="0094195C" w:rsidRPr="00DB5BB2">
        <w:t>as an enabler of Aboriginal and Torres Strait Islander peoples</w:t>
      </w:r>
      <w:r w:rsidR="00CB4120" w:rsidRPr="00DB5BB2">
        <w:t>’</w:t>
      </w:r>
      <w:r w:rsidR="0094195C" w:rsidRPr="00DB5BB2">
        <w:t xml:space="preserve"> participation in research a</w:t>
      </w:r>
      <w:r w:rsidR="00835D0A" w:rsidRPr="00DB5BB2">
        <w:t>nd</w:t>
      </w:r>
      <w:r w:rsidR="0094195C" w:rsidRPr="00DB5BB2">
        <w:t xml:space="preserve"> research that focuses on Aboriginal and Torres Strait Islander health</w:t>
      </w:r>
      <w:r w:rsidR="0094195C" w:rsidRPr="00DB5BB2">
        <w:rPr>
          <w:color w:val="385623" w:themeColor="accent6" w:themeShade="80"/>
        </w:rPr>
        <w:t>.</w:t>
      </w:r>
    </w:p>
    <w:p w14:paraId="0F5626C2" w14:textId="2BD86552" w:rsidR="0094195C" w:rsidRPr="00DB5BB2" w:rsidRDefault="0094195C" w:rsidP="004B6B6D">
      <w:pPr>
        <w:pStyle w:val="Heading5"/>
      </w:pPr>
      <w:r w:rsidRPr="00DB5BB2">
        <w:t xml:space="preserve">Workforce and </w:t>
      </w:r>
      <w:r w:rsidR="0086769B" w:rsidRPr="00DB5BB2">
        <w:t>c</w:t>
      </w:r>
      <w:r w:rsidRPr="00DB5BB2">
        <w:t xml:space="preserve">areer </w:t>
      </w:r>
      <w:r w:rsidR="0086769B" w:rsidRPr="00DB5BB2">
        <w:t>s</w:t>
      </w:r>
      <w:r w:rsidRPr="00DB5BB2">
        <w:t xml:space="preserve">tage </w:t>
      </w:r>
      <w:r w:rsidR="0086769B" w:rsidRPr="00DB5BB2">
        <w:t>e</w:t>
      </w:r>
      <w:r w:rsidRPr="00DB5BB2">
        <w:t>quity</w:t>
      </w:r>
    </w:p>
    <w:p w14:paraId="297EFE23" w14:textId="4B3BEFFC" w:rsidR="0094195C" w:rsidRPr="00DB5BB2" w:rsidRDefault="0094195C" w:rsidP="0001441F">
      <w:r w:rsidRPr="00DB5BB2">
        <w:t xml:space="preserve">Respondents raised concerns that </w:t>
      </w:r>
      <w:r w:rsidRPr="00DB5BB2">
        <w:rPr>
          <w:b/>
          <w:bCs/>
        </w:rPr>
        <w:t>current funding structures and processes create significant workforce inequities</w:t>
      </w:r>
      <w:r w:rsidRPr="00DB5BB2">
        <w:t>. They noted that early</w:t>
      </w:r>
      <w:r w:rsidR="00E6084E" w:rsidRPr="00DB5BB2">
        <w:t>-</w:t>
      </w:r>
      <w:r w:rsidRPr="00DB5BB2">
        <w:t xml:space="preserve"> and mid-career researchers, clinicians and those in regional, rural</w:t>
      </w:r>
      <w:r w:rsidR="008C0AAF" w:rsidRPr="00DB5BB2">
        <w:t>,</w:t>
      </w:r>
      <w:r w:rsidRPr="00DB5BB2">
        <w:t xml:space="preserve"> remote and non-academic settings are disadvantaged by intense competition, high administrative burden and processes that favour full-time university academics.</w:t>
      </w:r>
      <w:r w:rsidR="009C6AE8" w:rsidRPr="00DB5BB2">
        <w:t xml:space="preserve"> </w:t>
      </w:r>
      <w:r w:rsidR="00F06B86" w:rsidRPr="00DB5BB2">
        <w:t>Respondents reported that t</w:t>
      </w:r>
      <w:r w:rsidRPr="00DB5BB2">
        <w:t>hese challenges are driving talented individuals from the profession, leading to a critical loss of national research capacity.</w:t>
      </w:r>
    </w:p>
    <w:p w14:paraId="07E84322" w14:textId="259B719E" w:rsidR="0094195C" w:rsidRPr="00DB5BB2" w:rsidRDefault="0094195C" w:rsidP="0001441F">
      <w:r w:rsidRPr="00DB5BB2">
        <w:t xml:space="preserve">Respondents also raised the inequity for those with caring responsibilities, especially when there </w:t>
      </w:r>
      <w:r w:rsidR="004511EF" w:rsidRPr="00DB5BB2">
        <w:t>a</w:t>
      </w:r>
      <w:r w:rsidRPr="00DB5BB2">
        <w:t xml:space="preserve">re tight turnaround times for submissions or when applications </w:t>
      </w:r>
      <w:r w:rsidR="004511EF" w:rsidRPr="00DB5BB2">
        <w:t>a</w:t>
      </w:r>
      <w:r w:rsidRPr="00DB5BB2">
        <w:t>re due over school holidays.</w:t>
      </w:r>
    </w:p>
    <w:p w14:paraId="74642E97" w14:textId="57627D75" w:rsidR="0094195C" w:rsidRPr="00DB5BB2" w:rsidRDefault="00C5409C" w:rsidP="0001441F">
      <w:pPr>
        <w:spacing w:after="240"/>
      </w:pPr>
      <w:r w:rsidRPr="00DB5BB2">
        <w:t xml:space="preserve">Respondents </w:t>
      </w:r>
      <w:r w:rsidR="0094195C" w:rsidRPr="00DB5BB2">
        <w:t>also noted that early (research) career clinicians and allied health professionals who do not hold a PhD do not qualify under early- or mid-career researcher definitions.</w:t>
      </w:r>
    </w:p>
    <w:p w14:paraId="425C3C62" w14:textId="7873E125" w:rsidR="0094195C" w:rsidRPr="00DB5BB2" w:rsidRDefault="0094195C" w:rsidP="00DE6075">
      <w:pPr>
        <w:pStyle w:val="Heading4"/>
      </w:pPr>
      <w:r w:rsidRPr="00DB5BB2">
        <w:t>Administrative and governance processes</w:t>
      </w:r>
    </w:p>
    <w:p w14:paraId="41597A90" w14:textId="10913B03" w:rsidR="00AB5F4F" w:rsidRPr="00DB5BB2" w:rsidRDefault="0094195C" w:rsidP="0094195C">
      <w:r w:rsidRPr="00DB5BB2">
        <w:t>This theme relates to stakeholder views on the administrative and operational aspects of the program, from application and review to oversight and transparency.</w:t>
      </w:r>
    </w:p>
    <w:p w14:paraId="08D16A2E" w14:textId="77777777" w:rsidR="00293E59" w:rsidRPr="00DB5BB2" w:rsidRDefault="00AB5F4F" w:rsidP="00AB5F4F">
      <w:r w:rsidRPr="00DB5BB2">
        <w:t>This theme was more likely to be raised by</w:t>
      </w:r>
      <w:r w:rsidR="00293E59" w:rsidRPr="00DB5BB2">
        <w:t>:</w:t>
      </w:r>
    </w:p>
    <w:p w14:paraId="29E540E2" w14:textId="2E918B3A" w:rsidR="00A403C1" w:rsidRPr="00DB5BB2" w:rsidRDefault="00AB5F4F" w:rsidP="00B01832">
      <w:pPr>
        <w:pStyle w:val="Bullet"/>
      </w:pPr>
      <w:r w:rsidRPr="00DB5BB2">
        <w:t>Aboriginal and Torres Strait Islander organisations</w:t>
      </w:r>
    </w:p>
    <w:p w14:paraId="50E6A896" w14:textId="68B5DE17" w:rsidR="00A403C1" w:rsidRPr="00DB5BB2" w:rsidRDefault="00B11972" w:rsidP="00B01832">
      <w:pPr>
        <w:pStyle w:val="Bullet"/>
      </w:pPr>
      <w:r w:rsidRPr="00DB5BB2">
        <w:t>a</w:t>
      </w:r>
      <w:r w:rsidR="00AB5F4F" w:rsidRPr="00DB5BB2">
        <w:t xml:space="preserve">dvocacy </w:t>
      </w:r>
      <w:r w:rsidRPr="00DB5BB2">
        <w:t>o</w:t>
      </w:r>
      <w:r w:rsidR="00AB5F4F" w:rsidRPr="00DB5BB2">
        <w:t xml:space="preserve">rganisations and </w:t>
      </w:r>
      <w:r w:rsidRPr="00DB5BB2">
        <w:t>c</w:t>
      </w:r>
      <w:r w:rsidR="00AB5F4F" w:rsidRPr="00DB5BB2">
        <w:t>onsumers</w:t>
      </w:r>
    </w:p>
    <w:p w14:paraId="3F47ED13" w14:textId="6A813ADE" w:rsidR="00B2461B" w:rsidRPr="00DB5BB2" w:rsidRDefault="00AB5F4F" w:rsidP="00B01832">
      <w:pPr>
        <w:pStyle w:val="Bullet"/>
      </w:pPr>
      <w:r w:rsidRPr="00DB5BB2">
        <w:t xml:space="preserve">Department of Health, Disability and Ageing </w:t>
      </w:r>
      <w:r w:rsidR="005F46F0" w:rsidRPr="00DB5BB2">
        <w:t>s</w:t>
      </w:r>
      <w:r w:rsidRPr="00DB5BB2">
        <w:t>takeholders</w:t>
      </w:r>
    </w:p>
    <w:p w14:paraId="628AA66C" w14:textId="54AAD0CE" w:rsidR="00B2461B" w:rsidRPr="00DB5BB2" w:rsidRDefault="005F46F0" w:rsidP="00B01832">
      <w:pPr>
        <w:pStyle w:val="Bullet"/>
      </w:pPr>
      <w:r w:rsidRPr="00DB5BB2">
        <w:t>r</w:t>
      </w:r>
      <w:r w:rsidR="00AB5F4F" w:rsidRPr="00DB5BB2">
        <w:t xml:space="preserve">egulatory </w:t>
      </w:r>
      <w:r w:rsidRPr="00DB5BB2">
        <w:t>g</w:t>
      </w:r>
      <w:r w:rsidR="00AB5F4F" w:rsidRPr="00DB5BB2">
        <w:t>roups</w:t>
      </w:r>
    </w:p>
    <w:p w14:paraId="768DF6C4" w14:textId="2427DE73" w:rsidR="00B2461B" w:rsidRPr="00DB5BB2" w:rsidRDefault="005F46F0" w:rsidP="00B01832">
      <w:pPr>
        <w:pStyle w:val="Bullet"/>
      </w:pPr>
      <w:r w:rsidRPr="00DB5BB2">
        <w:t>s</w:t>
      </w:r>
      <w:r w:rsidR="00AB5F4F" w:rsidRPr="00DB5BB2">
        <w:t xml:space="preserve">tate and </w:t>
      </w:r>
      <w:r w:rsidRPr="00DB5BB2">
        <w:t>t</w:t>
      </w:r>
      <w:r w:rsidR="00AB5F4F" w:rsidRPr="00DB5BB2">
        <w:t xml:space="preserve">erritory </w:t>
      </w:r>
      <w:r w:rsidRPr="00DB5BB2">
        <w:t>g</w:t>
      </w:r>
      <w:r w:rsidR="00AB5F4F" w:rsidRPr="00DB5BB2">
        <w:t xml:space="preserve">overnment </w:t>
      </w:r>
      <w:r w:rsidRPr="00DB5BB2">
        <w:t>f</w:t>
      </w:r>
      <w:r w:rsidR="00AB5F4F" w:rsidRPr="00DB5BB2">
        <w:t>unders</w:t>
      </w:r>
    </w:p>
    <w:p w14:paraId="7EA22689" w14:textId="56C25042" w:rsidR="00B2461B" w:rsidRPr="00DB5BB2" w:rsidRDefault="00AB5F4F" w:rsidP="00B01832">
      <w:pPr>
        <w:pStyle w:val="Bullet"/>
      </w:pPr>
      <w:r w:rsidRPr="00DB5BB2">
        <w:t>Mission-</w:t>
      </w:r>
      <w:r w:rsidR="005F46F0" w:rsidRPr="00DB5BB2">
        <w:t>s</w:t>
      </w:r>
      <w:r w:rsidRPr="00DB5BB2">
        <w:t xml:space="preserve">tyle </w:t>
      </w:r>
      <w:r w:rsidR="005F46F0" w:rsidRPr="00DB5BB2">
        <w:t>f</w:t>
      </w:r>
      <w:r w:rsidRPr="00DB5BB2">
        <w:t xml:space="preserve">unding </w:t>
      </w:r>
      <w:r w:rsidR="005F46F0" w:rsidRPr="00DB5BB2">
        <w:t>a</w:t>
      </w:r>
      <w:r w:rsidRPr="00DB5BB2">
        <w:t>gencies</w:t>
      </w:r>
    </w:p>
    <w:p w14:paraId="4A14A246" w14:textId="28A2E509" w:rsidR="00B2461B" w:rsidRPr="00DB5BB2" w:rsidRDefault="005F46F0" w:rsidP="00B01832">
      <w:pPr>
        <w:pStyle w:val="Bullet"/>
      </w:pPr>
      <w:r w:rsidRPr="00DB5BB2">
        <w:t>r</w:t>
      </w:r>
      <w:r w:rsidR="00AB5F4F" w:rsidRPr="00DB5BB2">
        <w:t>esearch</w:t>
      </w:r>
      <w:r w:rsidR="00FC3655" w:rsidRPr="00DB5BB2">
        <w:t>ers</w:t>
      </w:r>
      <w:r w:rsidR="00AB5F4F" w:rsidRPr="00DB5BB2">
        <w:t xml:space="preserve"> and </w:t>
      </w:r>
      <w:r w:rsidRPr="00DB5BB2">
        <w:t>r</w:t>
      </w:r>
      <w:r w:rsidR="00AB5F4F" w:rsidRPr="00DB5BB2">
        <w:t xml:space="preserve">esearch </w:t>
      </w:r>
      <w:r w:rsidRPr="00DB5BB2">
        <w:t>o</w:t>
      </w:r>
      <w:r w:rsidR="00AB5F4F" w:rsidRPr="00DB5BB2">
        <w:t>rganisations</w:t>
      </w:r>
    </w:p>
    <w:p w14:paraId="4B52C42B" w14:textId="0CA6472E" w:rsidR="00AB5F4F" w:rsidRPr="00DB5BB2" w:rsidRDefault="005F46F0" w:rsidP="00B01832">
      <w:pPr>
        <w:pStyle w:val="Bullet"/>
      </w:pPr>
      <w:r w:rsidRPr="00DB5BB2">
        <w:t>g</w:t>
      </w:r>
      <w:r w:rsidR="00AB5F4F" w:rsidRPr="00DB5BB2">
        <w:t>rantees.</w:t>
      </w:r>
    </w:p>
    <w:p w14:paraId="01E39973" w14:textId="057B65F0" w:rsidR="0094195C" w:rsidRPr="00DB5BB2" w:rsidRDefault="0094195C" w:rsidP="004B6B6D">
      <w:pPr>
        <w:pStyle w:val="Heading5"/>
      </w:pPr>
      <w:r w:rsidRPr="00DB5BB2">
        <w:t xml:space="preserve">Application </w:t>
      </w:r>
      <w:r w:rsidR="00376896" w:rsidRPr="00DB5BB2">
        <w:t>b</w:t>
      </w:r>
      <w:r w:rsidRPr="00DB5BB2">
        <w:t xml:space="preserve">urden and </w:t>
      </w:r>
      <w:r w:rsidR="00376896" w:rsidRPr="00DB5BB2">
        <w:t>t</w:t>
      </w:r>
      <w:r w:rsidRPr="00DB5BB2">
        <w:t>imelines</w:t>
      </w:r>
    </w:p>
    <w:p w14:paraId="1382889A" w14:textId="4A20CDEC" w:rsidR="0094195C" w:rsidRPr="00DB5BB2" w:rsidRDefault="0094195C" w:rsidP="0001441F">
      <w:r w:rsidRPr="00DB5BB2">
        <w:t xml:space="preserve">Respondents identified the </w:t>
      </w:r>
      <w:r w:rsidRPr="00DB5BB2">
        <w:rPr>
          <w:b/>
          <w:bCs/>
        </w:rPr>
        <w:t>application process as a significant barrier</w:t>
      </w:r>
      <w:r w:rsidRPr="00DB5BB2">
        <w:t xml:space="preserve">, citing the excessive time and resource burden of preparing complex applications. </w:t>
      </w:r>
      <w:r w:rsidR="00CF66B8" w:rsidRPr="00DB5BB2">
        <w:t xml:space="preserve">Respondents considered this </w:t>
      </w:r>
      <w:r w:rsidRPr="00DB5BB2">
        <w:t xml:space="preserve">especially relevant for the Research Missions program as applications often </w:t>
      </w:r>
      <w:r w:rsidR="006B0F76" w:rsidRPr="00DB5BB2">
        <w:t xml:space="preserve">include </w:t>
      </w:r>
      <w:r w:rsidRPr="00DB5BB2">
        <w:t xml:space="preserve">multidisciplinary teams, clinical partners and consumer </w:t>
      </w:r>
      <w:r w:rsidR="006B0F76" w:rsidRPr="00DB5BB2">
        <w:t>involvement</w:t>
      </w:r>
      <w:r w:rsidRPr="00DB5BB2">
        <w:t>. Burden can be especially impactful for early</w:t>
      </w:r>
      <w:r w:rsidR="001509D7" w:rsidRPr="00DB5BB2">
        <w:t>-</w:t>
      </w:r>
      <w:r w:rsidRPr="00DB5BB2">
        <w:t>career and clinical researchers, as well as community and consumer applicants.</w:t>
      </w:r>
    </w:p>
    <w:p w14:paraId="11BF3BCA" w14:textId="0E302065" w:rsidR="0094195C" w:rsidRPr="00DB5BB2" w:rsidRDefault="001509D7" w:rsidP="0001441F">
      <w:r w:rsidRPr="00DB5BB2">
        <w:rPr>
          <w:b/>
          <w:bCs/>
        </w:rPr>
        <w:lastRenderedPageBreak/>
        <w:t>Respondents also raised c</w:t>
      </w:r>
      <w:r w:rsidR="0094195C" w:rsidRPr="00DB5BB2">
        <w:rPr>
          <w:b/>
          <w:bCs/>
        </w:rPr>
        <w:t>oncerns about unpredictable timelines</w:t>
      </w:r>
      <w:r w:rsidR="00EE01C7" w:rsidRPr="00DB5BB2">
        <w:t>.</w:t>
      </w:r>
      <w:r w:rsidR="0094195C" w:rsidRPr="00DB5BB2">
        <w:t xml:space="preserve"> </w:t>
      </w:r>
      <w:r w:rsidR="00EE01C7" w:rsidRPr="00DB5BB2">
        <w:t>These ranged from</w:t>
      </w:r>
      <w:r w:rsidR="0094195C" w:rsidRPr="00DB5BB2">
        <w:t xml:space="preserve"> short notice of funding calls</w:t>
      </w:r>
      <w:r w:rsidR="007C7127" w:rsidRPr="00DB5BB2">
        <w:rPr>
          <w:rStyle w:val="FootnoteReference"/>
        </w:rPr>
        <w:footnoteReference w:id="49"/>
      </w:r>
      <w:r w:rsidR="0094195C" w:rsidRPr="00DB5BB2">
        <w:t xml:space="preserve"> to multi</w:t>
      </w:r>
      <w:r w:rsidR="00A52974" w:rsidRPr="00DB5BB2">
        <w:t>year</w:t>
      </w:r>
      <w:r w:rsidR="0094195C" w:rsidRPr="00DB5BB2">
        <w:t xml:space="preserve"> intervals between outcomes and project commencement due to multi-institutional contractual delays, which hinder timely research.</w:t>
      </w:r>
    </w:p>
    <w:p w14:paraId="7F5C3CEC" w14:textId="0111D167" w:rsidR="0094195C" w:rsidRPr="00DB5BB2" w:rsidRDefault="0094195C" w:rsidP="0001441F">
      <w:r w:rsidRPr="00DB5BB2">
        <w:rPr>
          <w:b/>
          <w:bCs/>
        </w:rPr>
        <w:t>Improving communication about funding eligibility and grant opportunities</w:t>
      </w:r>
      <w:r w:rsidRPr="00DB5BB2">
        <w:t>, especially to non-university organisations, could enhance participation in MRFF programs.</w:t>
      </w:r>
      <w:r w:rsidR="003C1909" w:rsidRPr="00DB5BB2">
        <w:t xml:space="preserve"> Respondents also considered that g</w:t>
      </w:r>
      <w:r w:rsidRPr="00DB5BB2">
        <w:t xml:space="preserve">rant opportunities </w:t>
      </w:r>
      <w:r w:rsidR="003C1909" w:rsidRPr="00DB5BB2">
        <w:t>are</w:t>
      </w:r>
      <w:r w:rsidRPr="00DB5BB2">
        <w:t xml:space="preserve"> written for an academic audience</w:t>
      </w:r>
      <w:r w:rsidR="003C1909" w:rsidRPr="00DB5BB2">
        <w:t>,</w:t>
      </w:r>
      <w:r w:rsidRPr="00DB5BB2">
        <w:t xml:space="preserve"> which can limit applications from other sectors such as Aboriginal and Torres Strait Islander </w:t>
      </w:r>
      <w:r w:rsidR="003C0E8A" w:rsidRPr="00DB5BB2">
        <w:t xml:space="preserve">organisations </w:t>
      </w:r>
      <w:r w:rsidRPr="00DB5BB2">
        <w:t>and industry, even when they are eligible to apply.</w:t>
      </w:r>
    </w:p>
    <w:p w14:paraId="3C5A0AFC" w14:textId="408F1E3A" w:rsidR="00C55EAD" w:rsidRPr="00C55EAD" w:rsidRDefault="00C55EAD" w:rsidP="00C55EAD">
      <w:pPr>
        <w:pStyle w:val="Quote"/>
        <w:rPr>
          <w:rStyle w:val="Strong"/>
        </w:rPr>
      </w:pPr>
      <w:r w:rsidRPr="00C55EAD">
        <w:rPr>
          <w:rStyle w:val="Strong"/>
        </w:rPr>
        <w:t>Quote:</w:t>
      </w:r>
    </w:p>
    <w:p w14:paraId="109A36AD" w14:textId="2926460C" w:rsidR="0094195C" w:rsidRPr="00C55EAD" w:rsidRDefault="003C0E8A" w:rsidP="00C55EAD">
      <w:pPr>
        <w:pStyle w:val="Quote"/>
      </w:pPr>
      <w:r w:rsidRPr="00C55EAD">
        <w:t>‘</w:t>
      </w:r>
      <w:r w:rsidR="0094195C" w:rsidRPr="00C55EAD">
        <w:t xml:space="preserve">We spend significant amounts of </w:t>
      </w:r>
      <w:r w:rsidR="00230254" w:rsidRPr="00C55EAD">
        <w:t xml:space="preserve">[resources] </w:t>
      </w:r>
      <w:r w:rsidR="0094195C" w:rsidRPr="00C55EAD">
        <w:t xml:space="preserve">putting together </w:t>
      </w:r>
      <w:r w:rsidR="00230254" w:rsidRPr="00C55EAD">
        <w:t xml:space="preserve">[a] </w:t>
      </w:r>
      <w:r w:rsidR="0094195C" w:rsidRPr="00C55EAD">
        <w:t>large team including consumers. The amount of time consumers spent on this to prepare for an application is extremely unfair given the low chances of success and not releasing full funds.</w:t>
      </w:r>
      <w:r w:rsidR="003120D7" w:rsidRPr="00C55EAD">
        <w:t>’</w:t>
      </w:r>
      <w:r w:rsidR="0094195C" w:rsidRPr="00C55EAD">
        <w:t xml:space="preserve"> </w:t>
      </w:r>
      <w:r w:rsidR="0094195C" w:rsidRPr="00C55EAD">
        <w:rPr>
          <w:rStyle w:val="Strong"/>
        </w:rPr>
        <w:t xml:space="preserve">– Public survey respondent, </w:t>
      </w:r>
      <w:r w:rsidR="003120D7" w:rsidRPr="00C55EAD">
        <w:rPr>
          <w:rStyle w:val="Strong"/>
        </w:rPr>
        <w:t>h</w:t>
      </w:r>
      <w:r w:rsidR="0094195C" w:rsidRPr="00C55EAD">
        <w:rPr>
          <w:rStyle w:val="Strong"/>
        </w:rPr>
        <w:t>ealth and medical researcher</w:t>
      </w:r>
    </w:p>
    <w:p w14:paraId="073057F4" w14:textId="78E67C70" w:rsidR="0094195C" w:rsidRPr="00DB5BB2" w:rsidRDefault="0094195C" w:rsidP="004B6B6D">
      <w:pPr>
        <w:pStyle w:val="Heading5"/>
      </w:pPr>
      <w:r w:rsidRPr="00DB5BB2">
        <w:t xml:space="preserve">Review and </w:t>
      </w:r>
      <w:r w:rsidR="00B2461B" w:rsidRPr="00DB5BB2">
        <w:t>s</w:t>
      </w:r>
      <w:r w:rsidRPr="00DB5BB2">
        <w:t xml:space="preserve">uccess </w:t>
      </w:r>
      <w:r w:rsidR="00B2461B" w:rsidRPr="00DB5BB2">
        <w:t>r</w:t>
      </w:r>
      <w:r w:rsidRPr="00DB5BB2">
        <w:t>ates</w:t>
      </w:r>
    </w:p>
    <w:p w14:paraId="09B739A7" w14:textId="1C67ED05" w:rsidR="0094195C" w:rsidRPr="00DB5BB2" w:rsidRDefault="0094195C" w:rsidP="0001441F">
      <w:r w:rsidRPr="00DB5BB2">
        <w:t xml:space="preserve">Respondents </w:t>
      </w:r>
      <w:r w:rsidR="003120D7" w:rsidRPr="00DB5BB2">
        <w:t>expressed</w:t>
      </w:r>
      <w:r w:rsidRPr="00DB5BB2">
        <w:t xml:space="preserve"> concern that </w:t>
      </w:r>
      <w:r w:rsidRPr="00DB5BB2">
        <w:rPr>
          <w:b/>
          <w:bCs/>
        </w:rPr>
        <w:t>low grant success rates create a significant application burden</w:t>
      </w:r>
      <w:r w:rsidRPr="00DB5BB2">
        <w:t xml:space="preserve"> and an unfavourable cost-to-benefit ratio for the sector</w:t>
      </w:r>
      <w:r w:rsidR="00CA1B59" w:rsidRPr="00DB5BB2">
        <w:t>.</w:t>
      </w:r>
      <w:r w:rsidRPr="00DB5BB2">
        <w:t xml:space="preserve"> </w:t>
      </w:r>
      <w:r w:rsidR="00F515B9" w:rsidRPr="00DB5BB2">
        <w:t>S</w:t>
      </w:r>
      <w:r w:rsidRPr="00DB5BB2">
        <w:t>ome respondents believ</w:t>
      </w:r>
      <w:r w:rsidR="00F515B9" w:rsidRPr="00DB5BB2">
        <w:t>e</w:t>
      </w:r>
      <w:r w:rsidRPr="00DB5BB2">
        <w:t xml:space="preserve"> that it </w:t>
      </w:r>
      <w:r w:rsidR="00F515B9" w:rsidRPr="00DB5BB2">
        <w:t>i</w:t>
      </w:r>
      <w:r w:rsidRPr="00DB5BB2">
        <w:t xml:space="preserve">s difficult to be competitive for a grant unless you </w:t>
      </w:r>
      <w:r w:rsidR="00F515B9" w:rsidRPr="00DB5BB2">
        <w:t>a</w:t>
      </w:r>
      <w:r w:rsidRPr="00DB5BB2">
        <w:t>re part of a large research institution</w:t>
      </w:r>
      <w:r w:rsidR="000A00D3" w:rsidRPr="00DB5BB2">
        <w:t>.</w:t>
      </w:r>
      <w:r w:rsidR="00737D31" w:rsidRPr="00DB5BB2">
        <w:t xml:space="preserve"> Respondents considered that a</w:t>
      </w:r>
      <w:r w:rsidRPr="00DB5BB2">
        <w:t xml:space="preserve">ssessment processes </w:t>
      </w:r>
      <w:r w:rsidRPr="00DB5BB2">
        <w:rPr>
          <w:b/>
          <w:bCs/>
        </w:rPr>
        <w:t>favour academic metrics and established researchers</w:t>
      </w:r>
      <w:r w:rsidRPr="00DB5BB2">
        <w:t>.</w:t>
      </w:r>
      <w:r w:rsidRPr="00DB5BB2">
        <w:rPr>
          <w:rStyle w:val="FootnoteReference"/>
        </w:rPr>
        <w:footnoteReference w:id="50"/>
      </w:r>
    </w:p>
    <w:p w14:paraId="7E8A4DA7" w14:textId="6EADACCD" w:rsidR="0094195C" w:rsidRPr="00DB5BB2" w:rsidRDefault="0052334E" w:rsidP="0001441F">
      <w:r w:rsidRPr="00DB5BB2">
        <w:t xml:space="preserve">Respondents </w:t>
      </w:r>
      <w:r w:rsidR="0094195C" w:rsidRPr="00DB5BB2">
        <w:rPr>
          <w:b/>
          <w:bCs/>
        </w:rPr>
        <w:t>broad</w:t>
      </w:r>
      <w:r w:rsidRPr="00DB5BB2">
        <w:rPr>
          <w:b/>
          <w:bCs/>
        </w:rPr>
        <w:t>ly</w:t>
      </w:r>
      <w:r w:rsidR="0094195C" w:rsidRPr="00DB5BB2">
        <w:rPr>
          <w:b/>
          <w:bCs/>
        </w:rPr>
        <w:t xml:space="preserve"> support</w:t>
      </w:r>
      <w:r w:rsidRPr="00DB5BB2">
        <w:rPr>
          <w:b/>
          <w:bCs/>
        </w:rPr>
        <w:t>ed</w:t>
      </w:r>
      <w:r w:rsidR="0094195C" w:rsidRPr="00DB5BB2">
        <w:rPr>
          <w:b/>
          <w:bCs/>
        </w:rPr>
        <w:t xml:space="preserve"> the current MRFF practice to involve consumers in grant assessment</w:t>
      </w:r>
      <w:r w:rsidR="0094195C" w:rsidRPr="00DB5BB2">
        <w:t xml:space="preserve">. Stakeholders had </w:t>
      </w:r>
      <w:r w:rsidR="0094195C" w:rsidRPr="00DB5BB2">
        <w:rPr>
          <w:b/>
          <w:bCs/>
        </w:rPr>
        <w:t>varying views on consumers scoring research funding applications</w:t>
      </w:r>
      <w:r w:rsidR="00A27916" w:rsidRPr="00DB5BB2">
        <w:t>,</w:t>
      </w:r>
      <w:r w:rsidR="0094195C" w:rsidRPr="00DB5BB2">
        <w:t xml:space="preserve"> noting ongoing debate about the extent to which consumers should assess scientific merit. </w:t>
      </w:r>
      <w:r w:rsidR="00B77718" w:rsidRPr="00DB5BB2">
        <w:t xml:space="preserve">Some advocacy organisations considered </w:t>
      </w:r>
      <w:r w:rsidR="000A538A" w:rsidRPr="00DB5BB2">
        <w:t>that n</w:t>
      </w:r>
      <w:r w:rsidR="0094195C" w:rsidRPr="00DB5BB2">
        <w:t>on-scoring result</w:t>
      </w:r>
      <w:r w:rsidR="000A538A" w:rsidRPr="00DB5BB2">
        <w:t>s</w:t>
      </w:r>
      <w:r w:rsidR="0094195C" w:rsidRPr="00DB5BB2">
        <w:t xml:space="preserve"> in more tokenistic involvement</w:t>
      </w:r>
      <w:r w:rsidR="00BD28AE" w:rsidRPr="00DB5BB2">
        <w:t>,</w:t>
      </w:r>
      <w:r w:rsidR="0094195C" w:rsidRPr="00DB5BB2">
        <w:t xml:space="preserve"> and</w:t>
      </w:r>
      <w:r w:rsidR="00FC1797" w:rsidRPr="00DB5BB2">
        <w:t xml:space="preserve"> in</w:t>
      </w:r>
      <w:r w:rsidR="0094195C" w:rsidRPr="00DB5BB2">
        <w:t xml:space="preserve"> underutilisation of consumer expertise in implementation and community perspectives.</w:t>
      </w:r>
      <w:r w:rsidR="0037135D" w:rsidRPr="00DB5BB2">
        <w:t xml:space="preserve"> However, p</w:t>
      </w:r>
      <w:r w:rsidR="0094195C" w:rsidRPr="00DB5BB2">
        <w:t>otential conflicts of interest</w:t>
      </w:r>
      <w:r w:rsidR="0037135D" w:rsidRPr="00DB5BB2">
        <w:t xml:space="preserve"> –</w:t>
      </w:r>
      <w:r w:rsidR="0094195C" w:rsidRPr="00DB5BB2">
        <w:t xml:space="preserve"> especially in small research fields </w:t>
      </w:r>
      <w:r w:rsidR="0037135D" w:rsidRPr="00DB5BB2">
        <w:t xml:space="preserve">in which </w:t>
      </w:r>
      <w:r w:rsidR="0094195C" w:rsidRPr="00DB5BB2">
        <w:t>community</w:t>
      </w:r>
      <w:r w:rsidR="001962EE" w:rsidRPr="00DB5BB2">
        <w:t xml:space="preserve"> and </w:t>
      </w:r>
      <w:r w:rsidR="0094195C" w:rsidRPr="00DB5BB2">
        <w:t xml:space="preserve">consumer representatives may have ties to </w:t>
      </w:r>
      <w:proofErr w:type="gramStart"/>
      <w:r w:rsidR="0094195C" w:rsidRPr="00DB5BB2">
        <w:t>particular research</w:t>
      </w:r>
      <w:proofErr w:type="gramEnd"/>
      <w:r w:rsidR="0094195C" w:rsidRPr="00DB5BB2">
        <w:t xml:space="preserve"> groups</w:t>
      </w:r>
      <w:r w:rsidR="0037135D" w:rsidRPr="00DB5BB2">
        <w:t xml:space="preserve"> –</w:t>
      </w:r>
      <w:r w:rsidR="0094195C" w:rsidRPr="00DB5BB2">
        <w:t xml:space="preserve"> may need to be considered.</w:t>
      </w:r>
    </w:p>
    <w:p w14:paraId="5EA188F6" w14:textId="19A27DF4" w:rsidR="00C55EAD" w:rsidRPr="00C55EAD" w:rsidRDefault="00C55EAD" w:rsidP="00C55EAD">
      <w:pPr>
        <w:pStyle w:val="Quote"/>
        <w:rPr>
          <w:rStyle w:val="Strong"/>
        </w:rPr>
      </w:pPr>
      <w:r w:rsidRPr="00C55EAD">
        <w:rPr>
          <w:rStyle w:val="Strong"/>
        </w:rPr>
        <w:t>Quote:</w:t>
      </w:r>
    </w:p>
    <w:p w14:paraId="1AD1FDDA" w14:textId="1720C13A" w:rsidR="0094195C" w:rsidRPr="00C55EAD" w:rsidRDefault="007035EE" w:rsidP="00C55EAD">
      <w:pPr>
        <w:pStyle w:val="Quote"/>
        <w:rPr>
          <w:rStyle w:val="Strong"/>
        </w:rPr>
      </w:pPr>
      <w:r w:rsidRPr="00C55EAD">
        <w:t>‘</w:t>
      </w:r>
      <w:r w:rsidR="0094195C" w:rsidRPr="00C55EAD">
        <w:t>They [consumers] are experts at being a consumer, an expert about implementation, and they</w:t>
      </w:r>
      <w:r w:rsidR="00E054E4" w:rsidRPr="00C55EAD">
        <w:t>’</w:t>
      </w:r>
      <w:r w:rsidR="0094195C" w:rsidRPr="00C55EAD">
        <w:t>re an expert at sitting in their community and being able to translate some of the things that are actually being discussed and being researched.</w:t>
      </w:r>
      <w:r w:rsidRPr="00C55EAD">
        <w:t>’</w:t>
      </w:r>
      <w:r w:rsidR="0094195C" w:rsidRPr="00C55EAD">
        <w:t xml:space="preserve"> </w:t>
      </w:r>
      <w:r w:rsidR="0094195C" w:rsidRPr="00C55EAD">
        <w:rPr>
          <w:rStyle w:val="Strong"/>
        </w:rPr>
        <w:t xml:space="preserve">– Interview participant, </w:t>
      </w:r>
      <w:r w:rsidRPr="00C55EAD">
        <w:rPr>
          <w:rStyle w:val="Strong"/>
        </w:rPr>
        <w:t>n</w:t>
      </w:r>
      <w:r w:rsidR="0094195C" w:rsidRPr="00C55EAD">
        <w:rPr>
          <w:rStyle w:val="Strong"/>
        </w:rPr>
        <w:t>ational advocacy groups representative</w:t>
      </w:r>
    </w:p>
    <w:p w14:paraId="0504432E" w14:textId="3EA961C8" w:rsidR="0094195C" w:rsidRPr="00DB5BB2" w:rsidRDefault="0094195C" w:rsidP="004B6B6D">
      <w:pPr>
        <w:pStyle w:val="Heading5"/>
      </w:pPr>
      <w:r w:rsidRPr="00DB5BB2">
        <w:t xml:space="preserve">Transparency and </w:t>
      </w:r>
      <w:r w:rsidR="00B2461B" w:rsidRPr="00DB5BB2">
        <w:t>o</w:t>
      </w:r>
      <w:r w:rsidRPr="00DB5BB2">
        <w:t>versight</w:t>
      </w:r>
    </w:p>
    <w:p w14:paraId="6DCB6265" w14:textId="03191109" w:rsidR="0019675A" w:rsidRPr="00DB5BB2" w:rsidRDefault="0019675A" w:rsidP="0001441F">
      <w:r w:rsidRPr="00DB5BB2">
        <w:t xml:space="preserve">Respondents highlighted the need for </w:t>
      </w:r>
      <w:r w:rsidRPr="00DB5BB2">
        <w:rPr>
          <w:b/>
          <w:bCs/>
        </w:rPr>
        <w:t>better coordination within and across Research Missions</w:t>
      </w:r>
      <w:r w:rsidR="00154CA2" w:rsidRPr="00DB5BB2">
        <w:rPr>
          <w:b/>
          <w:bCs/>
        </w:rPr>
        <w:t>,</w:t>
      </w:r>
      <w:r w:rsidRPr="00DB5BB2">
        <w:rPr>
          <w:b/>
          <w:bCs/>
        </w:rPr>
        <w:t xml:space="preserve"> and to reduce potential duplication</w:t>
      </w:r>
      <w:r w:rsidRPr="00DB5BB2">
        <w:t xml:space="preserve"> between the MRFF, NHMRC and other national funders of health and medical research.</w:t>
      </w:r>
    </w:p>
    <w:p w14:paraId="0F91EAEB" w14:textId="3E6E92CB" w:rsidR="0094195C" w:rsidRPr="00DB5BB2" w:rsidRDefault="0094195C" w:rsidP="0001441F">
      <w:r w:rsidRPr="00DB5BB2">
        <w:t xml:space="preserve">Respondents </w:t>
      </w:r>
      <w:r w:rsidR="0019675A" w:rsidRPr="00DB5BB2">
        <w:t xml:space="preserve">called for greater transparency in </w:t>
      </w:r>
      <w:r w:rsidR="00DC007C" w:rsidRPr="00DB5BB2">
        <w:t xml:space="preserve">priority setting and </w:t>
      </w:r>
      <w:r w:rsidRPr="00DB5BB2">
        <w:t>the grant assessment process, with concerns around perceived or apparent conflicts of interest.</w:t>
      </w:r>
      <w:r w:rsidR="00D47922" w:rsidRPr="00DB5BB2">
        <w:rPr>
          <w:rStyle w:val="FootnoteReference"/>
        </w:rPr>
        <w:footnoteReference w:id="51"/>
      </w:r>
    </w:p>
    <w:p w14:paraId="1A2CEB60" w14:textId="611A7223" w:rsidR="005B2DC9" w:rsidRPr="00DB5BB2" w:rsidRDefault="00C55EAD" w:rsidP="003C3892">
      <w:pPr>
        <w:pStyle w:val="Heading2"/>
        <w:keepNext/>
        <w:ind w:left="851" w:hanging="851"/>
        <w:rPr>
          <w:lang w:val="en-AU"/>
        </w:rPr>
      </w:pPr>
      <w:bookmarkStart w:id="484" w:name="_Analysis_of_themes"/>
      <w:bookmarkStart w:id="485" w:name="_Ref229405729"/>
      <w:bookmarkStart w:id="486" w:name="_Ref229406002"/>
      <w:bookmarkStart w:id="487" w:name="_Ref229406006"/>
      <w:bookmarkStart w:id="488" w:name="_Toc233108827"/>
      <w:bookmarkStart w:id="489" w:name="_Toc235789679"/>
      <w:bookmarkEnd w:id="484"/>
      <w:r>
        <w:rPr>
          <w:lang w:val="en-AU"/>
        </w:rPr>
        <w:lastRenderedPageBreak/>
        <w:t>6.5</w:t>
      </w:r>
      <w:r>
        <w:rPr>
          <w:lang w:val="en-AU"/>
        </w:rPr>
        <w:tab/>
      </w:r>
      <w:r w:rsidR="005B2DC9" w:rsidRPr="00DB5BB2">
        <w:rPr>
          <w:lang w:val="en-AU"/>
        </w:rPr>
        <w:t xml:space="preserve">Analysis of </w:t>
      </w:r>
      <w:r w:rsidR="00AD40CD" w:rsidRPr="00DB5BB2">
        <w:rPr>
          <w:lang w:val="en-AU"/>
        </w:rPr>
        <w:t xml:space="preserve">themes by </w:t>
      </w:r>
      <w:r w:rsidR="005B2DC9" w:rsidRPr="00DB5BB2">
        <w:rPr>
          <w:lang w:val="en-AU"/>
        </w:rPr>
        <w:t xml:space="preserve">stakeholder </w:t>
      </w:r>
      <w:r w:rsidR="00AD40CD" w:rsidRPr="00DB5BB2">
        <w:rPr>
          <w:lang w:val="en-AU"/>
        </w:rPr>
        <w:t>group</w:t>
      </w:r>
      <w:bookmarkEnd w:id="485"/>
      <w:bookmarkEnd w:id="486"/>
      <w:bookmarkEnd w:id="487"/>
      <w:bookmarkEnd w:id="488"/>
      <w:bookmarkEnd w:id="489"/>
    </w:p>
    <w:p w14:paraId="69C477BA" w14:textId="31712EE7" w:rsidR="00D17A69" w:rsidRPr="00DB5BB2" w:rsidRDefault="00C47550" w:rsidP="005B2DC9">
      <w:r w:rsidRPr="00DB5BB2">
        <w:fldChar w:fldCharType="begin"/>
      </w:r>
      <w:r w:rsidRPr="00DB5BB2">
        <w:instrText xml:space="preserve"> REF _Ref229046744 \h </w:instrText>
      </w:r>
      <w:r w:rsidRPr="00DB5BB2">
        <w:fldChar w:fldCharType="separate"/>
      </w:r>
      <w:r w:rsidR="00D45102" w:rsidRPr="00DB5BB2">
        <w:t>Table 22</w:t>
      </w:r>
      <w:r w:rsidRPr="00DB5BB2">
        <w:fldChar w:fldCharType="end"/>
      </w:r>
      <w:r w:rsidRPr="00DB5BB2">
        <w:t xml:space="preserve"> </w:t>
      </w:r>
      <w:r w:rsidR="00FD1C16" w:rsidRPr="00DB5BB2">
        <w:t>map</w:t>
      </w:r>
      <w:r w:rsidRPr="00DB5BB2">
        <w:t>s the key</w:t>
      </w:r>
      <w:r w:rsidR="005B2DC9" w:rsidRPr="00DB5BB2">
        <w:t xml:space="preserve"> themes </w:t>
      </w:r>
      <w:r w:rsidRPr="00DB5BB2">
        <w:t xml:space="preserve">that </w:t>
      </w:r>
      <w:r w:rsidR="00652130" w:rsidRPr="00DB5BB2">
        <w:t>that were identified</w:t>
      </w:r>
      <w:r w:rsidR="005B2DC9" w:rsidRPr="00DB5BB2">
        <w:t xml:space="preserve"> from the grantee survey and targeted consultations</w:t>
      </w:r>
      <w:r w:rsidR="00FD1C16" w:rsidRPr="00DB5BB2">
        <w:t xml:space="preserve"> to each stakeholder group</w:t>
      </w:r>
      <w:r w:rsidR="00652130" w:rsidRPr="00DB5BB2">
        <w:t xml:space="preserve">. </w:t>
      </w:r>
      <w:r w:rsidR="002012C2" w:rsidRPr="00DB5BB2">
        <w:fldChar w:fldCharType="begin"/>
      </w:r>
      <w:r w:rsidR="002012C2" w:rsidRPr="00DB5BB2">
        <w:instrText xml:space="preserve"> REF _Ref233969968 \h </w:instrText>
      </w:r>
      <w:r w:rsidR="002012C2" w:rsidRPr="00DB5BB2">
        <w:fldChar w:fldCharType="separate"/>
      </w:r>
      <w:r w:rsidR="00D45102" w:rsidRPr="00DB5BB2">
        <w:t>Table 23</w:t>
      </w:r>
      <w:r w:rsidR="002012C2" w:rsidRPr="00DB5BB2">
        <w:fldChar w:fldCharType="end"/>
      </w:r>
      <w:r w:rsidR="00E73D7E" w:rsidRPr="00DB5BB2">
        <w:t xml:space="preserve">, </w:t>
      </w:r>
      <w:r w:rsidR="00E73D7E" w:rsidRPr="00DB5BB2">
        <w:fldChar w:fldCharType="begin"/>
      </w:r>
      <w:r w:rsidR="00E73D7E" w:rsidRPr="00DB5BB2">
        <w:instrText xml:space="preserve"> REF _Ref233970059 \h </w:instrText>
      </w:r>
      <w:r w:rsidR="00E73D7E" w:rsidRPr="00DB5BB2">
        <w:fldChar w:fldCharType="separate"/>
      </w:r>
      <w:r w:rsidR="00D45102" w:rsidRPr="00DB5BB2">
        <w:t>Table 24</w:t>
      </w:r>
      <w:r w:rsidR="00E73D7E" w:rsidRPr="00DB5BB2">
        <w:fldChar w:fldCharType="end"/>
      </w:r>
      <w:r w:rsidR="00E73D7E" w:rsidRPr="00DB5BB2">
        <w:t xml:space="preserve"> and </w:t>
      </w:r>
      <w:r w:rsidR="00E73D7E" w:rsidRPr="00DB5BB2">
        <w:fldChar w:fldCharType="begin"/>
      </w:r>
      <w:r w:rsidR="00E73D7E" w:rsidRPr="00DB5BB2">
        <w:instrText xml:space="preserve"> REF _Ref233970063 \h </w:instrText>
      </w:r>
      <w:r w:rsidR="00E73D7E" w:rsidRPr="00DB5BB2">
        <w:fldChar w:fldCharType="separate"/>
      </w:r>
      <w:r w:rsidR="00D45102" w:rsidRPr="00DB5BB2">
        <w:t>Table 25</w:t>
      </w:r>
      <w:r w:rsidR="00E73D7E" w:rsidRPr="00DB5BB2">
        <w:fldChar w:fldCharType="end"/>
      </w:r>
      <w:r w:rsidR="002012C2" w:rsidRPr="00DB5BB2">
        <w:t xml:space="preserve"> do the same for the</w:t>
      </w:r>
      <w:r w:rsidR="00AD4F82" w:rsidRPr="00DB5BB2">
        <w:t xml:space="preserve"> positive impacts, considerations or suggestions and concerns</w:t>
      </w:r>
      <w:r w:rsidR="002012C2" w:rsidRPr="00DB5BB2">
        <w:t xml:space="preserve"> identified from</w:t>
      </w:r>
      <w:r w:rsidR="0076614F" w:rsidRPr="00DB5BB2">
        <w:t xml:space="preserve"> the public survey</w:t>
      </w:r>
      <w:r w:rsidR="002012C2" w:rsidRPr="00DB5BB2">
        <w:t>.</w:t>
      </w:r>
    </w:p>
    <w:p w14:paraId="79686F33" w14:textId="12FBEE92" w:rsidR="00C6756B" w:rsidRPr="00DB5BB2" w:rsidRDefault="00C6756B" w:rsidP="005B2DC9">
      <w:r w:rsidRPr="00DB5BB2">
        <w:t>In addition, where</w:t>
      </w:r>
      <w:r w:rsidR="00FC1797" w:rsidRPr="00DB5BB2">
        <w:t>ver</w:t>
      </w:r>
      <w:r w:rsidRPr="00DB5BB2">
        <w:t xml:space="preserve"> qualitative </w:t>
      </w:r>
      <w:r w:rsidR="00FC1797" w:rsidRPr="00DB5BB2">
        <w:t>results involving themes are</w:t>
      </w:r>
      <w:r w:rsidRPr="00DB5BB2">
        <w:t xml:space="preserve"> described in this report (</w:t>
      </w:r>
      <w:hyperlink w:anchor="_National_landscape_–" w:history="1">
        <w:r w:rsidRPr="00DB5BB2">
          <w:rPr>
            <w:rStyle w:val="Hyperlink"/>
          </w:rPr>
          <w:t>Section</w:t>
        </w:r>
        <w:r w:rsidR="0001358F" w:rsidRPr="00DB5BB2">
          <w:rPr>
            <w:rStyle w:val="Hyperlink"/>
          </w:rPr>
          <w:t> 4.1</w:t>
        </w:r>
      </w:hyperlink>
      <w:r w:rsidRPr="00DB5BB2">
        <w:t xml:space="preserve">, </w:t>
      </w:r>
      <w:hyperlink w:anchor="_Progress_and_impact" w:history="1">
        <w:r w:rsidR="009A7016" w:rsidRPr="00DB5BB2">
          <w:rPr>
            <w:rStyle w:val="Hyperlink"/>
          </w:rPr>
          <w:t>Section</w:t>
        </w:r>
        <w:r w:rsidR="0001358F" w:rsidRPr="00DB5BB2">
          <w:rPr>
            <w:rStyle w:val="Hyperlink"/>
          </w:rPr>
          <w:t> 6</w:t>
        </w:r>
      </w:hyperlink>
      <w:r w:rsidR="009A7016" w:rsidRPr="00DB5BB2">
        <w:t xml:space="preserve"> </w:t>
      </w:r>
      <w:r w:rsidRPr="00DB5BB2">
        <w:t xml:space="preserve">and </w:t>
      </w:r>
      <w:hyperlink w:anchor="_Opportunities_to_improve_1" w:history="1">
        <w:r w:rsidR="009A7016" w:rsidRPr="00DB5BB2">
          <w:rPr>
            <w:rStyle w:val="Hyperlink"/>
          </w:rPr>
          <w:t>Section</w:t>
        </w:r>
        <w:r w:rsidR="0001358F" w:rsidRPr="00DB5BB2">
          <w:rPr>
            <w:rStyle w:val="Hyperlink"/>
          </w:rPr>
          <w:t> 7</w:t>
        </w:r>
      </w:hyperlink>
      <w:r w:rsidRPr="00DB5BB2">
        <w:t>)</w:t>
      </w:r>
      <w:r w:rsidR="001D413C" w:rsidRPr="00DB5BB2">
        <w:t>,</w:t>
      </w:r>
      <w:r w:rsidRPr="00DB5BB2">
        <w:t xml:space="preserve"> a summary of the main stakeholder groups that raised the theme </w:t>
      </w:r>
      <w:r w:rsidR="00325709" w:rsidRPr="00DB5BB2">
        <w:t>ha</w:t>
      </w:r>
      <w:r w:rsidRPr="00DB5BB2">
        <w:t>s</w:t>
      </w:r>
      <w:r w:rsidR="00325709" w:rsidRPr="00DB5BB2">
        <w:t xml:space="preserve"> been</w:t>
      </w:r>
      <w:r w:rsidRPr="00DB5BB2">
        <w:t xml:space="preserve"> provided.</w:t>
      </w:r>
    </w:p>
    <w:p w14:paraId="72A28CC4" w14:textId="1F510998" w:rsidR="005B2DC9" w:rsidRPr="00DB5BB2" w:rsidRDefault="005B2DC9" w:rsidP="005B2DC9">
      <w:pPr>
        <w:rPr>
          <w:rFonts w:asciiTheme="minorHAnsi" w:hAnsiTheme="minorHAnsi" w:cstheme="minorHAnsi"/>
          <w:szCs w:val="22"/>
        </w:rPr>
        <w:sectPr w:rsidR="005B2DC9" w:rsidRPr="00DB5BB2" w:rsidSect="009F4743">
          <w:type w:val="continuous"/>
          <w:pgSz w:w="11906" w:h="16838"/>
          <w:pgMar w:top="1440" w:right="1440" w:bottom="1440" w:left="1440" w:header="709" w:footer="709" w:gutter="0"/>
          <w:cols w:space="708"/>
          <w:docGrid w:linePitch="360"/>
        </w:sectPr>
      </w:pPr>
    </w:p>
    <w:p w14:paraId="391B679A" w14:textId="65FC09EA" w:rsidR="005B2DC9" w:rsidRPr="00DB5BB2" w:rsidRDefault="005B2DC9" w:rsidP="00C55EAD">
      <w:pPr>
        <w:pStyle w:val="Tabletitle0"/>
        <w:rPr>
          <w:b/>
          <w:bCs/>
        </w:rPr>
      </w:pPr>
      <w:bookmarkStart w:id="490" w:name="_Ref229046744"/>
      <w:bookmarkStart w:id="491" w:name="_Ref229046732"/>
      <w:bookmarkStart w:id="492" w:name="_Toc235774061"/>
      <w:r w:rsidRPr="00DB5BB2">
        <w:lastRenderedPageBreak/>
        <w:t xml:space="preserve">Table </w:t>
      </w:r>
      <w:fldSimple w:instr=" SEQ Table \* ARABIC ">
        <w:r w:rsidR="00D45102" w:rsidRPr="00DB5BB2">
          <w:t>22</w:t>
        </w:r>
      </w:fldSimple>
      <w:bookmarkEnd w:id="490"/>
      <w:r w:rsidRPr="00DB5BB2">
        <w:t xml:space="preserve"> Key themes by stakeholder group</w:t>
      </w:r>
      <w:bookmarkEnd w:id="491"/>
      <w:bookmarkEnd w:id="492"/>
    </w:p>
    <w:tbl>
      <w:tblPr>
        <w:tblStyle w:val="TableGrid"/>
        <w:tblW w:w="13956" w:type="dxa"/>
        <w:tblBorders>
          <w:left w:val="none" w:sz="0" w:space="0" w:color="auto"/>
          <w:right w:val="none" w:sz="0" w:space="0" w:color="auto"/>
          <w:insideV w:val="none" w:sz="0" w:space="0" w:color="auto"/>
        </w:tblBorders>
        <w:tblLook w:val="04A0" w:firstRow="1" w:lastRow="0" w:firstColumn="1" w:lastColumn="0" w:noHBand="0" w:noVBand="1"/>
      </w:tblPr>
      <w:tblGrid>
        <w:gridCol w:w="5611"/>
        <w:gridCol w:w="1348"/>
        <w:gridCol w:w="1390"/>
        <w:gridCol w:w="1352"/>
        <w:gridCol w:w="1354"/>
        <w:gridCol w:w="1345"/>
        <w:gridCol w:w="1556"/>
      </w:tblGrid>
      <w:tr w:rsidR="005B2DC9" w:rsidRPr="00DB5BB2" w14:paraId="37AECD5B" w14:textId="77777777" w:rsidTr="00C55EAD">
        <w:trPr>
          <w:trHeight w:val="697"/>
        </w:trPr>
        <w:tc>
          <w:tcPr>
            <w:tcW w:w="5611" w:type="dxa"/>
            <w:vAlign w:val="bottom"/>
          </w:tcPr>
          <w:p w14:paraId="13DF8BE1" w14:textId="50D60231" w:rsidR="005B2DC9" w:rsidRPr="00C55EAD" w:rsidRDefault="009B6FCD" w:rsidP="00C55EAD">
            <w:pPr>
              <w:pStyle w:val="Tableheading"/>
              <w:rPr>
                <w:b/>
                <w:bCs/>
              </w:rPr>
            </w:pPr>
            <w:r w:rsidRPr="00C55EAD">
              <w:rPr>
                <w:b/>
                <w:bCs/>
              </w:rPr>
              <w:t>Themes identified by stakeholder groups</w:t>
            </w:r>
          </w:p>
        </w:tc>
        <w:tc>
          <w:tcPr>
            <w:tcW w:w="1348" w:type="dxa"/>
            <w:tcBorders>
              <w:bottom w:val="single" w:sz="12" w:space="0" w:color="FFFFFF" w:themeColor="background1"/>
            </w:tcBorders>
            <w:vAlign w:val="bottom"/>
          </w:tcPr>
          <w:p w14:paraId="0205EDD1" w14:textId="77777777" w:rsidR="005B2DC9" w:rsidRPr="00C55EAD" w:rsidRDefault="005B2DC9" w:rsidP="00C55EAD">
            <w:pPr>
              <w:pStyle w:val="Tableheading"/>
              <w:jc w:val="center"/>
              <w:rPr>
                <w:b/>
                <w:bCs/>
              </w:rPr>
            </w:pPr>
            <w:r w:rsidRPr="00C55EAD">
              <w:rPr>
                <w:b/>
                <w:bCs/>
              </w:rPr>
              <w:t>Fund large programs of work</w:t>
            </w:r>
          </w:p>
        </w:tc>
        <w:tc>
          <w:tcPr>
            <w:tcW w:w="1390" w:type="dxa"/>
            <w:tcBorders>
              <w:bottom w:val="single" w:sz="12" w:space="0" w:color="FFFFFF" w:themeColor="background1"/>
            </w:tcBorders>
            <w:vAlign w:val="bottom"/>
          </w:tcPr>
          <w:p w14:paraId="38810B72" w14:textId="77777777" w:rsidR="005B2DC9" w:rsidRPr="00C55EAD" w:rsidRDefault="005B2DC9" w:rsidP="00C55EAD">
            <w:pPr>
              <w:pStyle w:val="Tableheading"/>
              <w:jc w:val="center"/>
              <w:rPr>
                <w:b/>
                <w:bCs/>
              </w:rPr>
            </w:pPr>
            <w:r w:rsidRPr="00C55EAD">
              <w:rPr>
                <w:b/>
                <w:bCs/>
              </w:rPr>
              <w:t>Bring together key stakeholders</w:t>
            </w:r>
          </w:p>
        </w:tc>
        <w:tc>
          <w:tcPr>
            <w:tcW w:w="1352" w:type="dxa"/>
            <w:tcBorders>
              <w:bottom w:val="single" w:sz="12" w:space="0" w:color="FFFFFF" w:themeColor="background1"/>
            </w:tcBorders>
            <w:vAlign w:val="bottom"/>
          </w:tcPr>
          <w:p w14:paraId="49A0E7D0" w14:textId="77777777" w:rsidR="005B2DC9" w:rsidRPr="00C55EAD" w:rsidRDefault="005B2DC9" w:rsidP="00C55EAD">
            <w:pPr>
              <w:pStyle w:val="Tableheading"/>
              <w:jc w:val="center"/>
              <w:rPr>
                <w:b/>
                <w:bCs/>
              </w:rPr>
            </w:pPr>
            <w:r w:rsidRPr="00C55EAD">
              <w:rPr>
                <w:b/>
                <w:bCs/>
              </w:rPr>
              <w:t>Tackle big health challenges</w:t>
            </w:r>
          </w:p>
        </w:tc>
        <w:tc>
          <w:tcPr>
            <w:tcW w:w="1354" w:type="dxa"/>
            <w:tcBorders>
              <w:bottom w:val="single" w:sz="12" w:space="0" w:color="FFFFFF" w:themeColor="background1"/>
            </w:tcBorders>
            <w:vAlign w:val="bottom"/>
          </w:tcPr>
          <w:p w14:paraId="3CE9E769" w14:textId="77777777" w:rsidR="005B2DC9" w:rsidRPr="00C55EAD" w:rsidRDefault="005B2DC9" w:rsidP="00C55EAD">
            <w:pPr>
              <w:pStyle w:val="Tableheading"/>
              <w:jc w:val="center"/>
              <w:rPr>
                <w:b/>
                <w:bCs/>
              </w:rPr>
            </w:pPr>
            <w:r w:rsidRPr="00C55EAD">
              <w:rPr>
                <w:b/>
                <w:bCs/>
              </w:rPr>
              <w:t>Research translation and impact</w:t>
            </w:r>
          </w:p>
        </w:tc>
        <w:tc>
          <w:tcPr>
            <w:tcW w:w="1345" w:type="dxa"/>
            <w:tcBorders>
              <w:bottom w:val="single" w:sz="12" w:space="0" w:color="FFFFFF" w:themeColor="background1"/>
            </w:tcBorders>
            <w:vAlign w:val="bottom"/>
          </w:tcPr>
          <w:p w14:paraId="745F809B" w14:textId="77777777" w:rsidR="005B2DC9" w:rsidRPr="00C55EAD" w:rsidRDefault="005B2DC9" w:rsidP="00C55EAD">
            <w:pPr>
              <w:pStyle w:val="Tableheading"/>
              <w:jc w:val="center"/>
              <w:rPr>
                <w:b/>
                <w:bCs/>
              </w:rPr>
            </w:pPr>
            <w:r w:rsidRPr="00C55EAD">
              <w:rPr>
                <w:b/>
                <w:bCs/>
              </w:rPr>
              <w:t>Equity, diversity and inclusion</w:t>
            </w:r>
          </w:p>
        </w:tc>
        <w:tc>
          <w:tcPr>
            <w:tcW w:w="1556" w:type="dxa"/>
            <w:tcBorders>
              <w:bottom w:val="single" w:sz="12" w:space="0" w:color="FFFFFF" w:themeColor="background1"/>
            </w:tcBorders>
            <w:vAlign w:val="bottom"/>
          </w:tcPr>
          <w:p w14:paraId="0ED5B5DE" w14:textId="77777777" w:rsidR="005B2DC9" w:rsidRPr="00C55EAD" w:rsidRDefault="005B2DC9" w:rsidP="00C55EAD">
            <w:pPr>
              <w:pStyle w:val="Tableheading"/>
              <w:jc w:val="center"/>
              <w:rPr>
                <w:b/>
                <w:bCs/>
              </w:rPr>
            </w:pPr>
            <w:r w:rsidRPr="00C55EAD">
              <w:rPr>
                <w:b/>
                <w:bCs/>
              </w:rPr>
              <w:t>Administrative and governance processes</w:t>
            </w:r>
          </w:p>
        </w:tc>
      </w:tr>
      <w:tr w:rsidR="00815D3B" w:rsidRPr="00DB5BB2" w14:paraId="5086DF2A" w14:textId="77777777" w:rsidTr="005F1490">
        <w:tc>
          <w:tcPr>
            <w:tcW w:w="5611" w:type="dxa"/>
            <w:tcBorders>
              <w:right w:val="single" w:sz="12" w:space="0" w:color="FFFFFF" w:themeColor="background1"/>
            </w:tcBorders>
            <w:vAlign w:val="center"/>
          </w:tcPr>
          <w:p w14:paraId="4808EF61" w14:textId="77777777" w:rsidR="00815D3B" w:rsidRPr="00C55EAD" w:rsidRDefault="00815D3B" w:rsidP="00815D3B">
            <w:pPr>
              <w:pStyle w:val="Tabletext0"/>
              <w:rPr>
                <w:lang w:val="en-AU"/>
              </w:rPr>
            </w:pPr>
            <w:r w:rsidRPr="00C55EAD">
              <w:rPr>
                <w:lang w:val="en-AU"/>
              </w:rPr>
              <w:t>Aboriginal and Torres Strait Islander organisations</w:t>
            </w:r>
          </w:p>
        </w:tc>
        <w:tc>
          <w:tcPr>
            <w:tcW w:w="13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19D4357B" w14:textId="5CBA1D3A" w:rsidR="00815D3B" w:rsidRPr="00815D3B" w:rsidRDefault="00815D3B" w:rsidP="00815D3B">
            <w:pPr>
              <w:spacing w:after="160" w:line="259" w:lineRule="auto"/>
              <w:rPr>
                <w:color w:val="000000"/>
                <w:kern w:val="2"/>
                <w:sz w:val="19"/>
                <w:szCs w:val="19"/>
                <w:lang w:val="en-AU"/>
                <w14:ligatures w14:val="standardContextual"/>
              </w:rPr>
            </w:pPr>
            <w:r>
              <w:rPr>
                <w:color w:val="000000"/>
                <w:kern w:val="2"/>
                <w:sz w:val="19"/>
                <w:szCs w:val="19"/>
                <w:lang w:val="en-AU"/>
                <w14:ligatures w14:val="standardContextual"/>
              </w:rPr>
              <w:t>Less frequent</w:t>
            </w:r>
          </w:p>
        </w:tc>
        <w:tc>
          <w:tcPr>
            <w:tcW w:w="1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7D146FF8" w14:textId="208DD372" w:rsidR="00815D3B" w:rsidRPr="00815D3B" w:rsidRDefault="00815D3B" w:rsidP="00815D3B">
            <w:pPr>
              <w:spacing w:after="160" w:line="259" w:lineRule="auto"/>
              <w:rPr>
                <w:color w:val="000000"/>
                <w:kern w:val="2"/>
                <w:sz w:val="19"/>
                <w:szCs w:val="19"/>
                <w:lang w:val="en-AU"/>
                <w14:ligatures w14:val="standardContextual"/>
              </w:rPr>
            </w:pPr>
            <w:r w:rsidRPr="0055616C">
              <w:rPr>
                <w:color w:val="000000"/>
                <w:kern w:val="2"/>
                <w:sz w:val="19"/>
                <w:szCs w:val="19"/>
                <w:lang w:val="en-AU"/>
                <w14:ligatures w14:val="standardContextual"/>
              </w:rPr>
              <w:t>Less frequent</w:t>
            </w:r>
          </w:p>
        </w:tc>
        <w:tc>
          <w:tcPr>
            <w:tcW w:w="135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14187774" w14:textId="14FFCAE7" w:rsidR="00815D3B" w:rsidRPr="00815D3B" w:rsidRDefault="00815D3B" w:rsidP="00815D3B">
            <w:pPr>
              <w:spacing w:after="160" w:line="259" w:lineRule="auto"/>
              <w:rPr>
                <w:color w:val="000000"/>
                <w:kern w:val="2"/>
                <w:sz w:val="19"/>
                <w:szCs w:val="19"/>
                <w:lang w:val="en-AU"/>
                <w14:ligatures w14:val="standardContextual"/>
              </w:rPr>
            </w:pPr>
            <w:r w:rsidRPr="0055616C">
              <w:rPr>
                <w:color w:val="000000"/>
                <w:kern w:val="2"/>
                <w:sz w:val="19"/>
                <w:szCs w:val="19"/>
                <w:lang w:val="en-AU"/>
                <w14:ligatures w14:val="standardContextual"/>
              </w:rPr>
              <w:t>Less frequent</w:t>
            </w:r>
          </w:p>
        </w:tc>
        <w:tc>
          <w:tcPr>
            <w:tcW w:w="13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09AB6872" w14:textId="6E7F9D2B"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0FD2A5F3" w14:textId="2F404184"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556" w:type="dxa"/>
            <w:tcBorders>
              <w:top w:val="single" w:sz="12" w:space="0" w:color="FFFFFF" w:themeColor="background1"/>
              <w:left w:val="single" w:sz="12" w:space="0" w:color="FFFFFF" w:themeColor="background1"/>
              <w:bottom w:val="single" w:sz="12" w:space="0" w:color="FFFFFF" w:themeColor="background1"/>
            </w:tcBorders>
            <w:shd w:val="clear" w:color="auto" w:fill="6E201B"/>
          </w:tcPr>
          <w:p w14:paraId="1F350829" w14:textId="7B180A1B"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r>
      <w:tr w:rsidR="005F1490" w:rsidRPr="00DB5BB2" w14:paraId="4E38BE64" w14:textId="77777777" w:rsidTr="005F1490">
        <w:tc>
          <w:tcPr>
            <w:tcW w:w="5611" w:type="dxa"/>
            <w:tcBorders>
              <w:right w:val="single" w:sz="12" w:space="0" w:color="FFFFFF" w:themeColor="background1"/>
            </w:tcBorders>
            <w:vAlign w:val="center"/>
          </w:tcPr>
          <w:p w14:paraId="612C3907" w14:textId="4FC0D7B7" w:rsidR="005F1490" w:rsidRPr="00C55EAD" w:rsidRDefault="005F1490" w:rsidP="005F1490">
            <w:pPr>
              <w:pStyle w:val="Tabletext0"/>
              <w:rPr>
                <w:lang w:val="en-AU"/>
              </w:rPr>
            </w:pPr>
            <w:r w:rsidRPr="00C55EAD">
              <w:rPr>
                <w:lang w:val="en-AU"/>
              </w:rPr>
              <w:t>Advocacy organisations and consumers</w:t>
            </w:r>
          </w:p>
        </w:tc>
        <w:tc>
          <w:tcPr>
            <w:tcW w:w="13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7894BB86" w14:textId="729C5054" w:rsidR="005F1490" w:rsidRPr="00815D3B" w:rsidRDefault="00815D3B" w:rsidP="005F1490">
            <w:pPr>
              <w:spacing w:after="160" w:line="259" w:lineRule="auto"/>
              <w:rPr>
                <w:color w:val="000000"/>
                <w:kern w:val="2"/>
                <w:sz w:val="19"/>
                <w:szCs w:val="19"/>
                <w:lang w:val="en-AU"/>
                <w14:ligatures w14:val="standardContextual"/>
              </w:rPr>
            </w:pPr>
            <w:r>
              <w:rPr>
                <w:color w:val="000000"/>
                <w:kern w:val="2"/>
                <w:sz w:val="19"/>
                <w:szCs w:val="19"/>
                <w:lang w:val="en-AU"/>
                <w14:ligatures w14:val="standardContextual"/>
              </w:rPr>
              <w:t>Less frequent</w:t>
            </w:r>
          </w:p>
        </w:tc>
        <w:tc>
          <w:tcPr>
            <w:tcW w:w="1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7CEAF8CA" w14:textId="7D7336A3" w:rsidR="005F1490" w:rsidRPr="00815D3B" w:rsidRDefault="00815D3B" w:rsidP="005F1490">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5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5D5759FD" w14:textId="5B5F9A69" w:rsidR="005F1490" w:rsidRPr="00815D3B" w:rsidRDefault="00815D3B" w:rsidP="005F1490">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7B241B71" w14:textId="6F6B8A6A" w:rsidR="005F1490" w:rsidRPr="00815D3B" w:rsidRDefault="00815D3B" w:rsidP="005F1490">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333DCAC4" w14:textId="542B3CA3" w:rsidR="005F1490" w:rsidRPr="00815D3B" w:rsidRDefault="00815D3B" w:rsidP="005F1490">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556" w:type="dxa"/>
            <w:tcBorders>
              <w:top w:val="single" w:sz="12" w:space="0" w:color="FFFFFF" w:themeColor="background1"/>
              <w:left w:val="single" w:sz="12" w:space="0" w:color="FFFFFF" w:themeColor="background1"/>
              <w:bottom w:val="single" w:sz="12" w:space="0" w:color="FFFFFF" w:themeColor="background1"/>
            </w:tcBorders>
            <w:shd w:val="clear" w:color="auto" w:fill="6E201B"/>
          </w:tcPr>
          <w:p w14:paraId="64989FD6" w14:textId="11AA81D0" w:rsidR="005F1490" w:rsidRPr="00815D3B" w:rsidRDefault="00815D3B" w:rsidP="005F1490">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r>
      <w:tr w:rsidR="005F1490" w:rsidRPr="00DB5BB2" w14:paraId="445CAF79" w14:textId="77777777" w:rsidTr="005F1490">
        <w:tc>
          <w:tcPr>
            <w:tcW w:w="5611" w:type="dxa"/>
            <w:tcBorders>
              <w:right w:val="single" w:sz="12" w:space="0" w:color="FFFFFF" w:themeColor="background1"/>
            </w:tcBorders>
            <w:vAlign w:val="center"/>
          </w:tcPr>
          <w:p w14:paraId="71ECE083" w14:textId="342067C4" w:rsidR="005F1490" w:rsidRPr="00C55EAD" w:rsidRDefault="005F1490" w:rsidP="005F1490">
            <w:pPr>
              <w:pStyle w:val="Tabletext0"/>
              <w:rPr>
                <w:lang w:val="en-AU"/>
              </w:rPr>
            </w:pPr>
            <w:r w:rsidRPr="00C55EAD">
              <w:rPr>
                <w:lang w:val="en-AU"/>
              </w:rPr>
              <w:t>Department of Health, Disability and Ageing stakeholders</w:t>
            </w:r>
          </w:p>
        </w:tc>
        <w:tc>
          <w:tcPr>
            <w:tcW w:w="13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276DE7CB" w14:textId="52C7DB12" w:rsidR="005F1490" w:rsidRPr="00815D3B" w:rsidRDefault="00815D3B" w:rsidP="005F1490">
            <w:pPr>
              <w:spacing w:after="160" w:line="259" w:lineRule="auto"/>
              <w:rPr>
                <w:color w:val="000000"/>
                <w:kern w:val="2"/>
                <w:sz w:val="19"/>
                <w:szCs w:val="19"/>
                <w:lang w:val="en-AU"/>
                <w14:ligatures w14:val="standardContextual"/>
              </w:rPr>
            </w:pPr>
            <w:r>
              <w:rPr>
                <w:color w:val="000000"/>
                <w:kern w:val="2"/>
                <w:sz w:val="19"/>
                <w:szCs w:val="19"/>
                <w:lang w:val="en-AU"/>
                <w14:ligatures w14:val="standardContextual"/>
              </w:rPr>
              <w:t>Less frequent</w:t>
            </w:r>
          </w:p>
        </w:tc>
        <w:tc>
          <w:tcPr>
            <w:tcW w:w="1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3E62274B" w14:textId="7BF6E482" w:rsidR="005F1490" w:rsidRPr="00815D3B" w:rsidRDefault="00815D3B" w:rsidP="005F1490">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5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568A4C33" w14:textId="7521F393" w:rsidR="005F1490" w:rsidRPr="00815D3B" w:rsidRDefault="00815D3B" w:rsidP="005F1490">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129A2635" w14:textId="1389770B" w:rsidR="005F1490" w:rsidRPr="00815D3B" w:rsidRDefault="00815D3B" w:rsidP="005F1490">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3EB88563" w14:textId="4502F607" w:rsidR="005F1490" w:rsidRPr="00815D3B" w:rsidRDefault="00815D3B" w:rsidP="005F1490">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556" w:type="dxa"/>
            <w:tcBorders>
              <w:top w:val="single" w:sz="12" w:space="0" w:color="FFFFFF" w:themeColor="background1"/>
              <w:left w:val="single" w:sz="12" w:space="0" w:color="FFFFFF" w:themeColor="background1"/>
              <w:bottom w:val="single" w:sz="12" w:space="0" w:color="FFFFFF" w:themeColor="background1"/>
            </w:tcBorders>
            <w:shd w:val="clear" w:color="auto" w:fill="6E201B"/>
          </w:tcPr>
          <w:p w14:paraId="47E20167" w14:textId="04FA0AD5" w:rsidR="005F1490" w:rsidRPr="00815D3B" w:rsidRDefault="00815D3B" w:rsidP="005F1490">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r>
      <w:tr w:rsidR="00815D3B" w:rsidRPr="00DB5BB2" w14:paraId="0671D6F6" w14:textId="77777777" w:rsidTr="005F1490">
        <w:tc>
          <w:tcPr>
            <w:tcW w:w="5611" w:type="dxa"/>
            <w:tcBorders>
              <w:right w:val="single" w:sz="12" w:space="0" w:color="FFFFFF" w:themeColor="background1"/>
            </w:tcBorders>
            <w:vAlign w:val="center"/>
          </w:tcPr>
          <w:p w14:paraId="32C493BE" w14:textId="5A398D56" w:rsidR="00815D3B" w:rsidRPr="00C55EAD" w:rsidRDefault="00815D3B" w:rsidP="00815D3B">
            <w:pPr>
              <w:pStyle w:val="Tabletext0"/>
              <w:rPr>
                <w:lang w:val="en-AU"/>
              </w:rPr>
            </w:pPr>
            <w:r w:rsidRPr="00C55EAD">
              <w:rPr>
                <w:lang w:val="en-AU"/>
              </w:rPr>
              <w:t>Regulatory groups</w:t>
            </w:r>
          </w:p>
        </w:tc>
        <w:tc>
          <w:tcPr>
            <w:tcW w:w="13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3A64B13F" w14:textId="311193AB" w:rsidR="00815D3B" w:rsidRPr="00815D3B" w:rsidRDefault="00815D3B" w:rsidP="00815D3B">
            <w:pPr>
              <w:spacing w:after="160" w:line="259" w:lineRule="auto"/>
              <w:rPr>
                <w:color w:val="000000"/>
                <w:kern w:val="2"/>
                <w:sz w:val="19"/>
                <w:szCs w:val="19"/>
                <w:lang w:val="en-AU"/>
                <w14:ligatures w14:val="standardContextual"/>
              </w:rPr>
            </w:pPr>
            <w:r>
              <w:rPr>
                <w:color w:val="000000"/>
                <w:kern w:val="2"/>
                <w:sz w:val="19"/>
                <w:szCs w:val="19"/>
                <w:lang w:val="en-AU"/>
                <w14:ligatures w14:val="standardContextual"/>
              </w:rPr>
              <w:t>Less frequent</w:t>
            </w:r>
          </w:p>
        </w:tc>
        <w:tc>
          <w:tcPr>
            <w:tcW w:w="1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43F093D4" w14:textId="03710F32" w:rsidR="00815D3B" w:rsidRPr="00815D3B" w:rsidRDefault="00815D3B" w:rsidP="00815D3B">
            <w:pPr>
              <w:spacing w:after="160" w:line="259" w:lineRule="auto"/>
              <w:rPr>
                <w:color w:val="000000"/>
                <w:kern w:val="2"/>
                <w:sz w:val="19"/>
                <w:szCs w:val="19"/>
                <w:lang w:val="en-AU"/>
                <w14:ligatures w14:val="standardContextual"/>
              </w:rPr>
            </w:pPr>
            <w:r w:rsidRPr="00BE78BB">
              <w:rPr>
                <w:color w:val="000000"/>
                <w:kern w:val="2"/>
                <w:sz w:val="19"/>
                <w:szCs w:val="19"/>
                <w:lang w:val="en-AU"/>
                <w14:ligatures w14:val="standardContextual"/>
              </w:rPr>
              <w:t>Less frequent</w:t>
            </w:r>
          </w:p>
        </w:tc>
        <w:tc>
          <w:tcPr>
            <w:tcW w:w="135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7F6412F7" w14:textId="7574D5AD" w:rsidR="00815D3B" w:rsidRPr="00815D3B" w:rsidRDefault="00815D3B" w:rsidP="00815D3B">
            <w:pPr>
              <w:spacing w:after="160" w:line="259" w:lineRule="auto"/>
              <w:rPr>
                <w:color w:val="000000"/>
                <w:kern w:val="2"/>
                <w:sz w:val="19"/>
                <w:szCs w:val="19"/>
                <w:lang w:val="en-AU"/>
                <w14:ligatures w14:val="standardContextual"/>
              </w:rPr>
            </w:pPr>
            <w:r>
              <w:rPr>
                <w:color w:val="000000"/>
                <w:kern w:val="2"/>
                <w:sz w:val="19"/>
                <w:szCs w:val="19"/>
                <w:lang w:val="en-AU"/>
                <w14:ligatures w14:val="standardContextual"/>
              </w:rPr>
              <w:t>Less frequent</w:t>
            </w:r>
          </w:p>
        </w:tc>
        <w:tc>
          <w:tcPr>
            <w:tcW w:w="13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3D387D99" w14:textId="629ED1AD"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Dark red</w:t>
            </w:r>
          </w:p>
        </w:tc>
        <w:tc>
          <w:tcPr>
            <w:tcW w:w="1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3B3737C4" w14:textId="38962E51" w:rsidR="00815D3B" w:rsidRPr="00815D3B" w:rsidRDefault="00815D3B" w:rsidP="00815D3B">
            <w:pPr>
              <w:spacing w:after="160" w:line="259" w:lineRule="auto"/>
              <w:rPr>
                <w:color w:val="000000"/>
                <w:kern w:val="2"/>
                <w:sz w:val="19"/>
                <w:szCs w:val="19"/>
                <w:lang w:val="en-AU"/>
                <w14:ligatures w14:val="standardContextual"/>
              </w:rPr>
            </w:pPr>
            <w:r w:rsidRPr="00F92925">
              <w:rPr>
                <w:color w:val="000000"/>
                <w:kern w:val="2"/>
                <w:sz w:val="19"/>
                <w:szCs w:val="19"/>
                <w:lang w:val="en-AU"/>
                <w14:ligatures w14:val="standardContextual"/>
              </w:rPr>
              <w:t>Less frequent</w:t>
            </w:r>
          </w:p>
        </w:tc>
        <w:tc>
          <w:tcPr>
            <w:tcW w:w="1556" w:type="dxa"/>
            <w:tcBorders>
              <w:top w:val="single" w:sz="12" w:space="0" w:color="FFFFFF" w:themeColor="background1"/>
              <w:left w:val="single" w:sz="12" w:space="0" w:color="FFFFFF" w:themeColor="background1"/>
              <w:bottom w:val="single" w:sz="12" w:space="0" w:color="FFFFFF" w:themeColor="background1"/>
            </w:tcBorders>
            <w:shd w:val="clear" w:color="auto" w:fill="6E201B"/>
          </w:tcPr>
          <w:p w14:paraId="5063243B" w14:textId="202B3300"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r>
      <w:tr w:rsidR="00815D3B" w:rsidRPr="00DB5BB2" w14:paraId="7F079DAD" w14:textId="77777777" w:rsidTr="005F1490">
        <w:tc>
          <w:tcPr>
            <w:tcW w:w="5611" w:type="dxa"/>
            <w:tcBorders>
              <w:right w:val="single" w:sz="12" w:space="0" w:color="FFFFFF" w:themeColor="background1"/>
            </w:tcBorders>
            <w:vAlign w:val="center"/>
          </w:tcPr>
          <w:p w14:paraId="58504194" w14:textId="67FFF271" w:rsidR="00815D3B" w:rsidRPr="00C55EAD" w:rsidRDefault="00815D3B" w:rsidP="00815D3B">
            <w:pPr>
              <w:pStyle w:val="Tabletext0"/>
              <w:rPr>
                <w:lang w:val="en-AU"/>
              </w:rPr>
            </w:pPr>
            <w:r w:rsidRPr="00C55EAD">
              <w:rPr>
                <w:lang w:val="en-AU"/>
              </w:rPr>
              <w:t xml:space="preserve">Professional </w:t>
            </w:r>
            <w:proofErr w:type="spellStart"/>
            <w:r w:rsidRPr="00C55EAD">
              <w:rPr>
                <w:lang w:val="en-AU"/>
              </w:rPr>
              <w:t>bodies</w:t>
            </w:r>
            <w:r w:rsidRPr="00C55EAD">
              <w:rPr>
                <w:vertAlign w:val="superscript"/>
                <w:lang w:val="en-AU"/>
              </w:rPr>
              <w:t>a</w:t>
            </w:r>
            <w:proofErr w:type="spellEnd"/>
          </w:p>
        </w:tc>
        <w:tc>
          <w:tcPr>
            <w:tcW w:w="13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19F0BD09" w14:textId="58A66F5F" w:rsidR="00815D3B" w:rsidRPr="00815D3B" w:rsidRDefault="00815D3B" w:rsidP="00815D3B">
            <w:pPr>
              <w:spacing w:after="160" w:line="259" w:lineRule="auto"/>
              <w:rPr>
                <w:color w:val="000000"/>
                <w:kern w:val="2"/>
                <w:sz w:val="19"/>
                <w:szCs w:val="19"/>
                <w:lang w:val="en-AU"/>
                <w14:ligatures w14:val="standardContextual"/>
              </w:rPr>
            </w:pPr>
            <w:r>
              <w:rPr>
                <w:color w:val="000000"/>
                <w:kern w:val="2"/>
                <w:sz w:val="19"/>
                <w:szCs w:val="19"/>
                <w:lang w:val="en-AU"/>
                <w14:ligatures w14:val="standardContextual"/>
              </w:rPr>
              <w:t>Less frequent</w:t>
            </w:r>
          </w:p>
        </w:tc>
        <w:tc>
          <w:tcPr>
            <w:tcW w:w="1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4390B5D2" w14:textId="4BEF8C64" w:rsidR="00815D3B" w:rsidRPr="00815D3B" w:rsidRDefault="00815D3B" w:rsidP="00815D3B">
            <w:pPr>
              <w:spacing w:after="160" w:line="259" w:lineRule="auto"/>
              <w:rPr>
                <w:color w:val="000000"/>
                <w:kern w:val="2"/>
                <w:sz w:val="19"/>
                <w:szCs w:val="19"/>
                <w:lang w:val="en-AU"/>
                <w14:ligatures w14:val="standardContextual"/>
              </w:rPr>
            </w:pPr>
            <w:r w:rsidRPr="00BE78BB">
              <w:rPr>
                <w:color w:val="000000"/>
                <w:kern w:val="2"/>
                <w:sz w:val="19"/>
                <w:szCs w:val="19"/>
                <w:lang w:val="en-AU"/>
                <w14:ligatures w14:val="standardContextual"/>
              </w:rPr>
              <w:t>Less frequent</w:t>
            </w:r>
          </w:p>
        </w:tc>
        <w:tc>
          <w:tcPr>
            <w:tcW w:w="135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219C11EE" w14:textId="54FD9759"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7B68ACBA" w14:textId="5B013810"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79B75088" w14:textId="4688212C" w:rsidR="00815D3B" w:rsidRPr="00815D3B" w:rsidRDefault="00815D3B" w:rsidP="00815D3B">
            <w:pPr>
              <w:spacing w:after="160" w:line="259" w:lineRule="auto"/>
              <w:rPr>
                <w:color w:val="000000"/>
                <w:kern w:val="2"/>
                <w:sz w:val="19"/>
                <w:szCs w:val="19"/>
                <w:lang w:val="en-AU"/>
                <w14:ligatures w14:val="standardContextual"/>
              </w:rPr>
            </w:pPr>
            <w:r w:rsidRPr="00F92925">
              <w:rPr>
                <w:color w:val="000000"/>
                <w:kern w:val="2"/>
                <w:sz w:val="19"/>
                <w:szCs w:val="19"/>
                <w:lang w:val="en-AU"/>
                <w14:ligatures w14:val="standardContextual"/>
              </w:rPr>
              <w:t>Less frequent</w:t>
            </w:r>
          </w:p>
        </w:tc>
        <w:tc>
          <w:tcPr>
            <w:tcW w:w="1556" w:type="dxa"/>
            <w:tcBorders>
              <w:top w:val="single" w:sz="12" w:space="0" w:color="FFFFFF" w:themeColor="background1"/>
              <w:left w:val="single" w:sz="12" w:space="0" w:color="FFFFFF" w:themeColor="background1"/>
              <w:bottom w:val="single" w:sz="12" w:space="0" w:color="FFFFFF" w:themeColor="background1"/>
            </w:tcBorders>
            <w:shd w:val="clear" w:color="auto" w:fill="E59B95"/>
          </w:tcPr>
          <w:p w14:paraId="08996014" w14:textId="7975A58E" w:rsidR="00815D3B" w:rsidRPr="00815D3B" w:rsidRDefault="00815D3B" w:rsidP="00815D3B">
            <w:pPr>
              <w:spacing w:after="160" w:line="259" w:lineRule="auto"/>
              <w:rPr>
                <w:color w:val="000000"/>
                <w:kern w:val="2"/>
                <w:sz w:val="19"/>
                <w:szCs w:val="19"/>
                <w:lang w:val="en-AU"/>
                <w14:ligatures w14:val="standardContextual"/>
              </w:rPr>
            </w:pPr>
            <w:r w:rsidRPr="0038068B">
              <w:rPr>
                <w:color w:val="000000"/>
                <w:kern w:val="2"/>
                <w:sz w:val="19"/>
                <w:szCs w:val="19"/>
                <w:lang w:val="en-AU"/>
                <w14:ligatures w14:val="standardContextual"/>
              </w:rPr>
              <w:t>Less frequent</w:t>
            </w:r>
          </w:p>
        </w:tc>
      </w:tr>
      <w:tr w:rsidR="00815D3B" w:rsidRPr="00DB5BB2" w14:paraId="23F3BC9B" w14:textId="77777777" w:rsidTr="005F1490">
        <w:tc>
          <w:tcPr>
            <w:tcW w:w="5611" w:type="dxa"/>
            <w:tcBorders>
              <w:right w:val="single" w:sz="12" w:space="0" w:color="FFFFFF" w:themeColor="background1"/>
            </w:tcBorders>
            <w:vAlign w:val="center"/>
          </w:tcPr>
          <w:p w14:paraId="623901D0" w14:textId="5CF0E585" w:rsidR="00815D3B" w:rsidRPr="00C55EAD" w:rsidRDefault="00815D3B" w:rsidP="00815D3B">
            <w:pPr>
              <w:pStyle w:val="Tabletext0"/>
              <w:rPr>
                <w:lang w:val="en-AU"/>
              </w:rPr>
            </w:pPr>
            <w:r w:rsidRPr="00C55EAD">
              <w:rPr>
                <w:lang w:val="en-AU"/>
              </w:rPr>
              <w:t xml:space="preserve">Industry, commercialisation and </w:t>
            </w:r>
            <w:proofErr w:type="spellStart"/>
            <w:r w:rsidRPr="00C55EAD">
              <w:rPr>
                <w:lang w:val="en-AU"/>
              </w:rPr>
              <w:t>translation</w:t>
            </w:r>
            <w:r w:rsidRPr="00C55EAD">
              <w:rPr>
                <w:rStyle w:val="Strong"/>
                <w:b w:val="0"/>
                <w:bCs w:val="0"/>
                <w:vertAlign w:val="superscript"/>
                <w:lang w:val="en-AU"/>
              </w:rPr>
              <w:t>b</w:t>
            </w:r>
            <w:proofErr w:type="spellEnd"/>
          </w:p>
        </w:tc>
        <w:tc>
          <w:tcPr>
            <w:tcW w:w="13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40076E17" w14:textId="0F209223"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781746E9" w14:textId="02BE34CC" w:rsidR="00815D3B" w:rsidRPr="00815D3B" w:rsidRDefault="00815D3B" w:rsidP="00815D3B">
            <w:pPr>
              <w:spacing w:after="160" w:line="259" w:lineRule="auto"/>
              <w:rPr>
                <w:color w:val="000000"/>
                <w:kern w:val="2"/>
                <w:sz w:val="19"/>
                <w:szCs w:val="19"/>
                <w:lang w:val="en-AU"/>
                <w14:ligatures w14:val="standardContextual"/>
              </w:rPr>
            </w:pPr>
            <w:r w:rsidRPr="00BE78BB">
              <w:rPr>
                <w:color w:val="000000"/>
                <w:kern w:val="2"/>
                <w:sz w:val="19"/>
                <w:szCs w:val="19"/>
                <w:lang w:val="en-AU"/>
                <w14:ligatures w14:val="standardContextual"/>
              </w:rPr>
              <w:t>Less frequent</w:t>
            </w:r>
          </w:p>
        </w:tc>
        <w:tc>
          <w:tcPr>
            <w:tcW w:w="135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300861B1" w14:textId="5E940C02" w:rsidR="00815D3B" w:rsidRPr="00815D3B" w:rsidRDefault="00815D3B" w:rsidP="00815D3B">
            <w:pPr>
              <w:spacing w:after="160" w:line="259" w:lineRule="auto"/>
              <w:rPr>
                <w:color w:val="000000"/>
                <w:kern w:val="2"/>
                <w:sz w:val="19"/>
                <w:szCs w:val="19"/>
                <w:lang w:val="en-AU"/>
                <w14:ligatures w14:val="standardContextual"/>
              </w:rPr>
            </w:pPr>
            <w:r w:rsidRPr="0005563D">
              <w:rPr>
                <w:color w:val="000000"/>
                <w:kern w:val="2"/>
                <w:sz w:val="19"/>
                <w:szCs w:val="19"/>
                <w:lang w:val="en-AU"/>
                <w14:ligatures w14:val="standardContextual"/>
              </w:rPr>
              <w:t>Less frequent</w:t>
            </w:r>
          </w:p>
        </w:tc>
        <w:tc>
          <w:tcPr>
            <w:tcW w:w="13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4C987F51" w14:textId="2305AEF6"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1159333A" w14:textId="52DCF65C" w:rsidR="00815D3B" w:rsidRPr="00815D3B" w:rsidRDefault="00815D3B" w:rsidP="00815D3B">
            <w:pPr>
              <w:spacing w:after="160" w:line="259" w:lineRule="auto"/>
              <w:rPr>
                <w:color w:val="000000"/>
                <w:kern w:val="2"/>
                <w:sz w:val="19"/>
                <w:szCs w:val="19"/>
                <w:lang w:val="en-AU"/>
                <w14:ligatures w14:val="standardContextual"/>
              </w:rPr>
            </w:pPr>
            <w:r w:rsidRPr="00F92925">
              <w:rPr>
                <w:color w:val="000000"/>
                <w:kern w:val="2"/>
                <w:sz w:val="19"/>
                <w:szCs w:val="19"/>
                <w:lang w:val="en-AU"/>
                <w14:ligatures w14:val="standardContextual"/>
              </w:rPr>
              <w:t>Less frequent</w:t>
            </w:r>
          </w:p>
        </w:tc>
        <w:tc>
          <w:tcPr>
            <w:tcW w:w="1556" w:type="dxa"/>
            <w:tcBorders>
              <w:top w:val="single" w:sz="12" w:space="0" w:color="FFFFFF" w:themeColor="background1"/>
              <w:left w:val="single" w:sz="12" w:space="0" w:color="FFFFFF" w:themeColor="background1"/>
              <w:bottom w:val="single" w:sz="12" w:space="0" w:color="FFFFFF" w:themeColor="background1"/>
            </w:tcBorders>
            <w:shd w:val="clear" w:color="auto" w:fill="E59B95"/>
          </w:tcPr>
          <w:p w14:paraId="260EE1A8" w14:textId="60838D43" w:rsidR="00815D3B" w:rsidRPr="00815D3B" w:rsidRDefault="00815D3B" w:rsidP="00815D3B">
            <w:pPr>
              <w:spacing w:after="160" w:line="259" w:lineRule="auto"/>
              <w:rPr>
                <w:color w:val="000000"/>
                <w:kern w:val="2"/>
                <w:sz w:val="19"/>
                <w:szCs w:val="19"/>
                <w:lang w:val="en-AU"/>
                <w14:ligatures w14:val="standardContextual"/>
              </w:rPr>
            </w:pPr>
            <w:r w:rsidRPr="0038068B">
              <w:rPr>
                <w:color w:val="000000"/>
                <w:kern w:val="2"/>
                <w:sz w:val="19"/>
                <w:szCs w:val="19"/>
                <w:lang w:val="en-AU"/>
                <w14:ligatures w14:val="standardContextual"/>
              </w:rPr>
              <w:t>Less frequent</w:t>
            </w:r>
          </w:p>
        </w:tc>
      </w:tr>
      <w:tr w:rsidR="00815D3B" w:rsidRPr="00DB5BB2" w14:paraId="15F10949" w14:textId="77777777" w:rsidTr="005F1490">
        <w:tc>
          <w:tcPr>
            <w:tcW w:w="5611" w:type="dxa"/>
            <w:tcBorders>
              <w:right w:val="single" w:sz="12" w:space="0" w:color="FFFFFF" w:themeColor="background1"/>
            </w:tcBorders>
            <w:vAlign w:val="center"/>
          </w:tcPr>
          <w:p w14:paraId="5897403A" w14:textId="2782EEAB" w:rsidR="00815D3B" w:rsidRPr="00C55EAD" w:rsidRDefault="00815D3B" w:rsidP="00815D3B">
            <w:pPr>
              <w:pStyle w:val="Tabletext0"/>
              <w:rPr>
                <w:lang w:val="en-AU"/>
              </w:rPr>
            </w:pPr>
            <w:r w:rsidRPr="00C55EAD">
              <w:rPr>
                <w:lang w:val="en-AU"/>
              </w:rPr>
              <w:t>State and territory government funders</w:t>
            </w:r>
          </w:p>
        </w:tc>
        <w:tc>
          <w:tcPr>
            <w:tcW w:w="13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3D87DA92" w14:textId="43EF7DB7" w:rsidR="00815D3B" w:rsidRPr="00815D3B" w:rsidRDefault="00815D3B" w:rsidP="00815D3B">
            <w:pPr>
              <w:spacing w:after="160" w:line="259" w:lineRule="auto"/>
              <w:rPr>
                <w:color w:val="000000"/>
                <w:kern w:val="2"/>
                <w:sz w:val="19"/>
                <w:szCs w:val="19"/>
                <w:lang w:val="en-AU"/>
                <w14:ligatures w14:val="standardContextual"/>
              </w:rPr>
            </w:pPr>
            <w:r>
              <w:rPr>
                <w:color w:val="000000"/>
                <w:kern w:val="2"/>
                <w:sz w:val="19"/>
                <w:szCs w:val="19"/>
                <w:lang w:val="en-AU"/>
                <w14:ligatures w14:val="standardContextual"/>
              </w:rPr>
              <w:t>Less frequent</w:t>
            </w:r>
          </w:p>
        </w:tc>
        <w:tc>
          <w:tcPr>
            <w:tcW w:w="1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1FD8E34A" w14:textId="5A098A23" w:rsidR="00815D3B" w:rsidRPr="00815D3B" w:rsidRDefault="00815D3B" w:rsidP="00815D3B">
            <w:pPr>
              <w:spacing w:after="160" w:line="259" w:lineRule="auto"/>
              <w:rPr>
                <w:color w:val="000000"/>
                <w:kern w:val="2"/>
                <w:sz w:val="19"/>
                <w:szCs w:val="19"/>
                <w:lang w:val="en-AU"/>
                <w14:ligatures w14:val="standardContextual"/>
              </w:rPr>
            </w:pPr>
            <w:r>
              <w:rPr>
                <w:color w:val="000000"/>
                <w:kern w:val="2"/>
                <w:sz w:val="19"/>
                <w:szCs w:val="19"/>
                <w:lang w:val="en-AU"/>
                <w14:ligatures w14:val="standardContextual"/>
              </w:rPr>
              <w:t>Less frequent</w:t>
            </w:r>
          </w:p>
        </w:tc>
        <w:tc>
          <w:tcPr>
            <w:tcW w:w="135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5E9455F6" w14:textId="652E0BC7" w:rsidR="00815D3B" w:rsidRPr="00815D3B" w:rsidRDefault="00815D3B" w:rsidP="00815D3B">
            <w:pPr>
              <w:spacing w:after="160" w:line="259" w:lineRule="auto"/>
              <w:rPr>
                <w:color w:val="000000"/>
                <w:kern w:val="2"/>
                <w:sz w:val="19"/>
                <w:szCs w:val="19"/>
                <w:lang w:val="en-AU"/>
                <w14:ligatures w14:val="standardContextual"/>
              </w:rPr>
            </w:pPr>
            <w:r w:rsidRPr="0005563D">
              <w:rPr>
                <w:color w:val="000000"/>
                <w:kern w:val="2"/>
                <w:sz w:val="19"/>
                <w:szCs w:val="19"/>
                <w:lang w:val="en-AU"/>
                <w14:ligatures w14:val="standardContextual"/>
              </w:rPr>
              <w:t>Less frequent</w:t>
            </w:r>
          </w:p>
        </w:tc>
        <w:tc>
          <w:tcPr>
            <w:tcW w:w="13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7BB2B487" w14:textId="4F541738"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11C48A0B" w14:textId="658E342E"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556" w:type="dxa"/>
            <w:tcBorders>
              <w:top w:val="single" w:sz="12" w:space="0" w:color="FFFFFF" w:themeColor="background1"/>
              <w:left w:val="single" w:sz="12" w:space="0" w:color="FFFFFF" w:themeColor="background1"/>
              <w:bottom w:val="single" w:sz="12" w:space="0" w:color="FFFFFF" w:themeColor="background1"/>
            </w:tcBorders>
            <w:shd w:val="clear" w:color="auto" w:fill="6E201B"/>
          </w:tcPr>
          <w:p w14:paraId="3BF08A29" w14:textId="78DBC776"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r>
      <w:tr w:rsidR="00815D3B" w:rsidRPr="00DB5BB2" w14:paraId="0A1603F1" w14:textId="77777777" w:rsidTr="005F1490">
        <w:tc>
          <w:tcPr>
            <w:tcW w:w="5611" w:type="dxa"/>
            <w:tcBorders>
              <w:right w:val="single" w:sz="12" w:space="0" w:color="FFFFFF" w:themeColor="background1"/>
            </w:tcBorders>
            <w:vAlign w:val="center"/>
          </w:tcPr>
          <w:p w14:paraId="5AFDE672" w14:textId="0FA7210C" w:rsidR="00815D3B" w:rsidRPr="00C55EAD" w:rsidRDefault="00815D3B" w:rsidP="00815D3B">
            <w:pPr>
              <w:pStyle w:val="Tabletext0"/>
              <w:rPr>
                <w:lang w:val="en-AU"/>
              </w:rPr>
            </w:pPr>
            <w:r w:rsidRPr="00C55EAD">
              <w:rPr>
                <w:lang w:val="en-AU"/>
              </w:rPr>
              <w:t>Mission-style funding agencies</w:t>
            </w:r>
          </w:p>
        </w:tc>
        <w:tc>
          <w:tcPr>
            <w:tcW w:w="13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597E94B4" w14:textId="55144CCE"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681BAFCE" w14:textId="2B8FABB7"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5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093459B1" w14:textId="763FE7EA" w:rsidR="00815D3B" w:rsidRPr="00815D3B" w:rsidRDefault="00815D3B" w:rsidP="00815D3B">
            <w:pPr>
              <w:spacing w:after="160" w:line="259" w:lineRule="auto"/>
              <w:rPr>
                <w:color w:val="000000"/>
                <w:kern w:val="2"/>
                <w:sz w:val="19"/>
                <w:szCs w:val="19"/>
                <w:lang w:val="en-AU"/>
                <w14:ligatures w14:val="standardContextual"/>
              </w:rPr>
            </w:pPr>
            <w:r w:rsidRPr="0005563D">
              <w:rPr>
                <w:color w:val="000000"/>
                <w:kern w:val="2"/>
                <w:sz w:val="19"/>
                <w:szCs w:val="19"/>
                <w:lang w:val="en-AU"/>
                <w14:ligatures w14:val="standardContextual"/>
              </w:rPr>
              <w:t>Less frequent</w:t>
            </w:r>
          </w:p>
        </w:tc>
        <w:tc>
          <w:tcPr>
            <w:tcW w:w="13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38618556" w14:textId="5AA3CF6C"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10450A43" w14:textId="0EB11A3D" w:rsidR="00815D3B" w:rsidRPr="00815D3B" w:rsidRDefault="00815D3B" w:rsidP="00815D3B">
            <w:pPr>
              <w:spacing w:after="160" w:line="259" w:lineRule="auto"/>
              <w:rPr>
                <w:color w:val="000000"/>
                <w:kern w:val="2"/>
                <w:sz w:val="19"/>
                <w:szCs w:val="19"/>
                <w:lang w:val="en-AU"/>
                <w14:ligatures w14:val="standardContextual"/>
              </w:rPr>
            </w:pPr>
            <w:r>
              <w:rPr>
                <w:color w:val="000000"/>
                <w:kern w:val="2"/>
                <w:sz w:val="19"/>
                <w:szCs w:val="19"/>
                <w:lang w:val="en-AU"/>
                <w14:ligatures w14:val="standardContextual"/>
              </w:rPr>
              <w:t>Less frequent</w:t>
            </w:r>
          </w:p>
        </w:tc>
        <w:tc>
          <w:tcPr>
            <w:tcW w:w="1556" w:type="dxa"/>
            <w:tcBorders>
              <w:top w:val="single" w:sz="12" w:space="0" w:color="FFFFFF" w:themeColor="background1"/>
              <w:left w:val="single" w:sz="12" w:space="0" w:color="FFFFFF" w:themeColor="background1"/>
              <w:bottom w:val="single" w:sz="12" w:space="0" w:color="FFFFFF" w:themeColor="background1"/>
            </w:tcBorders>
            <w:shd w:val="clear" w:color="auto" w:fill="6E201B"/>
          </w:tcPr>
          <w:p w14:paraId="43A773E5" w14:textId="2AB5DF6D"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r>
      <w:tr w:rsidR="00815D3B" w:rsidRPr="00DB5BB2" w14:paraId="25914524" w14:textId="77777777" w:rsidTr="005F1490">
        <w:tc>
          <w:tcPr>
            <w:tcW w:w="5611" w:type="dxa"/>
            <w:tcBorders>
              <w:right w:val="single" w:sz="12" w:space="0" w:color="FFFFFF" w:themeColor="background1"/>
            </w:tcBorders>
            <w:vAlign w:val="center"/>
          </w:tcPr>
          <w:p w14:paraId="09A1EFAC" w14:textId="6508D695" w:rsidR="00815D3B" w:rsidRPr="00C55EAD" w:rsidRDefault="00815D3B" w:rsidP="00815D3B">
            <w:pPr>
              <w:pStyle w:val="Tabletext0"/>
              <w:rPr>
                <w:lang w:val="en-AU"/>
              </w:rPr>
            </w:pPr>
            <w:r w:rsidRPr="00C55EAD">
              <w:rPr>
                <w:lang w:val="en-AU"/>
              </w:rPr>
              <w:t>Researchers and research organisations</w:t>
            </w:r>
          </w:p>
        </w:tc>
        <w:tc>
          <w:tcPr>
            <w:tcW w:w="13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24745907" w14:textId="763BAD4F"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tcPr>
          <w:p w14:paraId="1E881638" w14:textId="1CC40124" w:rsidR="00815D3B" w:rsidRPr="00815D3B" w:rsidRDefault="00815D3B" w:rsidP="00815D3B">
            <w:pPr>
              <w:spacing w:after="160" w:line="259" w:lineRule="auto"/>
              <w:rPr>
                <w:color w:val="000000"/>
                <w:kern w:val="2"/>
                <w:sz w:val="19"/>
                <w:szCs w:val="19"/>
                <w:lang w:val="en-AU"/>
                <w14:ligatures w14:val="standardContextual"/>
              </w:rPr>
            </w:pPr>
            <w:r w:rsidRPr="00DE7E7B">
              <w:rPr>
                <w:color w:val="000000"/>
                <w:kern w:val="2"/>
                <w:sz w:val="19"/>
                <w:szCs w:val="19"/>
                <w:lang w:val="en-AU"/>
                <w14:ligatures w14:val="standardContextual"/>
              </w:rPr>
              <w:t>Less frequent</w:t>
            </w:r>
          </w:p>
        </w:tc>
        <w:tc>
          <w:tcPr>
            <w:tcW w:w="135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65C9306B" w14:textId="4893215B"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72535D0C" w14:textId="71888595"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34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tcPr>
          <w:p w14:paraId="03258FF2" w14:textId="685B410D"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c>
          <w:tcPr>
            <w:tcW w:w="1556" w:type="dxa"/>
            <w:tcBorders>
              <w:top w:val="single" w:sz="12" w:space="0" w:color="FFFFFF" w:themeColor="background1"/>
              <w:left w:val="single" w:sz="12" w:space="0" w:color="FFFFFF" w:themeColor="background1"/>
              <w:bottom w:val="single" w:sz="12" w:space="0" w:color="FFFFFF" w:themeColor="background1"/>
            </w:tcBorders>
            <w:shd w:val="clear" w:color="auto" w:fill="6E201B"/>
          </w:tcPr>
          <w:p w14:paraId="530FF0AF" w14:textId="3679D6B0" w:rsidR="00815D3B" w:rsidRPr="00815D3B" w:rsidRDefault="00815D3B" w:rsidP="00815D3B">
            <w:pPr>
              <w:spacing w:after="160" w:line="259" w:lineRule="auto"/>
              <w:rPr>
                <w:kern w:val="2"/>
                <w:sz w:val="19"/>
                <w:szCs w:val="19"/>
                <w:lang w:val="en-AU"/>
                <w14:ligatures w14:val="standardContextual"/>
              </w:rPr>
            </w:pPr>
            <w:r w:rsidRPr="00815D3B">
              <w:rPr>
                <w:kern w:val="2"/>
                <w:sz w:val="19"/>
                <w:szCs w:val="19"/>
                <w:lang w:val="en-AU"/>
                <w14:ligatures w14:val="standardContextual"/>
              </w:rPr>
              <w:t>Most frequent</w:t>
            </w:r>
          </w:p>
        </w:tc>
      </w:tr>
      <w:tr w:rsidR="00815D3B" w:rsidRPr="00DB5BB2" w14:paraId="1946B5D6" w14:textId="77777777" w:rsidTr="005F1490">
        <w:trPr>
          <w:trHeight w:val="448"/>
        </w:trPr>
        <w:tc>
          <w:tcPr>
            <w:tcW w:w="5611" w:type="dxa"/>
            <w:tcBorders>
              <w:bottom w:val="single" w:sz="12" w:space="0" w:color="auto"/>
              <w:right w:val="single" w:sz="12" w:space="0" w:color="FFFFFF" w:themeColor="background1"/>
            </w:tcBorders>
            <w:vAlign w:val="center"/>
          </w:tcPr>
          <w:p w14:paraId="51163F35" w14:textId="77777777" w:rsidR="00815D3B" w:rsidRPr="00C55EAD" w:rsidRDefault="00815D3B" w:rsidP="00815D3B">
            <w:pPr>
              <w:pStyle w:val="Tabletext0"/>
              <w:rPr>
                <w:lang w:val="en-AU"/>
              </w:rPr>
            </w:pPr>
            <w:r w:rsidRPr="00C55EAD">
              <w:rPr>
                <w:lang w:val="en-AU"/>
              </w:rPr>
              <w:t>Grantees</w:t>
            </w:r>
          </w:p>
        </w:tc>
        <w:tc>
          <w:tcPr>
            <w:tcW w:w="1348"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6E201B"/>
          </w:tcPr>
          <w:p w14:paraId="5D83B8E2" w14:textId="15EF6C50" w:rsidR="00815D3B" w:rsidRPr="00815D3B" w:rsidRDefault="00815D3B" w:rsidP="00815D3B">
            <w:pPr>
              <w:rPr>
                <w:sz w:val="19"/>
                <w:szCs w:val="19"/>
                <w:lang w:val="en-AU"/>
              </w:rPr>
            </w:pPr>
            <w:r w:rsidRPr="00815D3B">
              <w:rPr>
                <w:kern w:val="2"/>
                <w:sz w:val="19"/>
                <w:szCs w:val="19"/>
                <w:lang w:val="en-AU"/>
                <w14:ligatures w14:val="standardContextual"/>
              </w:rPr>
              <w:t>Most frequent</w:t>
            </w:r>
          </w:p>
        </w:tc>
        <w:tc>
          <w:tcPr>
            <w:tcW w:w="1390"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E59B95"/>
          </w:tcPr>
          <w:p w14:paraId="21588DC5" w14:textId="29374226" w:rsidR="00815D3B" w:rsidRPr="00815D3B" w:rsidRDefault="00815D3B" w:rsidP="00815D3B">
            <w:pPr>
              <w:rPr>
                <w:color w:val="000000"/>
                <w:sz w:val="19"/>
                <w:szCs w:val="19"/>
                <w:lang w:val="en-AU"/>
              </w:rPr>
            </w:pPr>
            <w:r w:rsidRPr="00DE7E7B">
              <w:rPr>
                <w:color w:val="000000"/>
                <w:kern w:val="2"/>
                <w:sz w:val="19"/>
                <w:szCs w:val="19"/>
                <w:lang w:val="en-AU"/>
                <w14:ligatures w14:val="standardContextual"/>
              </w:rPr>
              <w:t>Less frequent</w:t>
            </w:r>
          </w:p>
        </w:tc>
        <w:tc>
          <w:tcPr>
            <w:tcW w:w="1352"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6E201B"/>
          </w:tcPr>
          <w:p w14:paraId="5D4385F9" w14:textId="1BA82346" w:rsidR="00815D3B" w:rsidRPr="00815D3B" w:rsidRDefault="00815D3B" w:rsidP="00815D3B">
            <w:pPr>
              <w:rPr>
                <w:sz w:val="19"/>
                <w:szCs w:val="19"/>
                <w:lang w:val="en-AU"/>
              </w:rPr>
            </w:pPr>
            <w:r w:rsidRPr="00815D3B">
              <w:rPr>
                <w:kern w:val="2"/>
                <w:sz w:val="19"/>
                <w:szCs w:val="19"/>
                <w:lang w:val="en-AU"/>
                <w14:ligatures w14:val="standardContextual"/>
              </w:rPr>
              <w:t>Most frequent</w:t>
            </w:r>
          </w:p>
        </w:tc>
        <w:tc>
          <w:tcPr>
            <w:tcW w:w="1354"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6E201B"/>
          </w:tcPr>
          <w:p w14:paraId="02777F45" w14:textId="5A9C152F" w:rsidR="00815D3B" w:rsidRPr="00815D3B" w:rsidRDefault="00815D3B" w:rsidP="00815D3B">
            <w:pPr>
              <w:rPr>
                <w:sz w:val="19"/>
                <w:szCs w:val="19"/>
                <w:lang w:val="en-AU"/>
              </w:rPr>
            </w:pPr>
            <w:r w:rsidRPr="00815D3B">
              <w:rPr>
                <w:kern w:val="2"/>
                <w:sz w:val="19"/>
                <w:szCs w:val="19"/>
                <w:lang w:val="en-AU"/>
                <w14:ligatures w14:val="standardContextual"/>
              </w:rPr>
              <w:t>Most frequent</w:t>
            </w:r>
          </w:p>
        </w:tc>
        <w:tc>
          <w:tcPr>
            <w:tcW w:w="1345" w:type="dxa"/>
            <w:tcBorders>
              <w:top w:val="single" w:sz="12" w:space="0" w:color="FFFFFF" w:themeColor="background1"/>
              <w:left w:val="single" w:sz="12" w:space="0" w:color="FFFFFF" w:themeColor="background1"/>
              <w:bottom w:val="single" w:sz="12" w:space="0" w:color="auto"/>
              <w:right w:val="single" w:sz="12" w:space="0" w:color="FFFFFF" w:themeColor="background1"/>
            </w:tcBorders>
            <w:shd w:val="clear" w:color="auto" w:fill="6E201B"/>
          </w:tcPr>
          <w:p w14:paraId="3D5A3D6D" w14:textId="72B7C517" w:rsidR="00815D3B" w:rsidRPr="00815D3B" w:rsidRDefault="00815D3B" w:rsidP="00815D3B">
            <w:pPr>
              <w:rPr>
                <w:sz w:val="19"/>
                <w:szCs w:val="19"/>
                <w:lang w:val="en-AU"/>
              </w:rPr>
            </w:pPr>
            <w:r w:rsidRPr="00815D3B">
              <w:rPr>
                <w:kern w:val="2"/>
                <w:sz w:val="19"/>
                <w:szCs w:val="19"/>
                <w:lang w:val="en-AU"/>
                <w14:ligatures w14:val="standardContextual"/>
              </w:rPr>
              <w:t>Most frequent</w:t>
            </w:r>
          </w:p>
        </w:tc>
        <w:tc>
          <w:tcPr>
            <w:tcW w:w="1556" w:type="dxa"/>
            <w:tcBorders>
              <w:top w:val="single" w:sz="12" w:space="0" w:color="FFFFFF" w:themeColor="background1"/>
              <w:left w:val="single" w:sz="12" w:space="0" w:color="FFFFFF" w:themeColor="background1"/>
              <w:bottom w:val="single" w:sz="12" w:space="0" w:color="auto"/>
            </w:tcBorders>
            <w:shd w:val="clear" w:color="auto" w:fill="6E201B"/>
          </w:tcPr>
          <w:p w14:paraId="49F363C1" w14:textId="17F696FA" w:rsidR="00815D3B" w:rsidRPr="00815D3B" w:rsidRDefault="00815D3B" w:rsidP="00815D3B">
            <w:pPr>
              <w:rPr>
                <w:sz w:val="19"/>
                <w:szCs w:val="19"/>
                <w:lang w:val="en-AU"/>
              </w:rPr>
            </w:pPr>
            <w:r w:rsidRPr="00815D3B">
              <w:rPr>
                <w:kern w:val="2"/>
                <w:sz w:val="19"/>
                <w:szCs w:val="19"/>
                <w:lang w:val="en-AU"/>
                <w14:ligatures w14:val="standardContextual"/>
              </w:rPr>
              <w:t>Most frequent</w:t>
            </w:r>
          </w:p>
        </w:tc>
      </w:tr>
    </w:tbl>
    <w:p w14:paraId="717CBC31" w14:textId="4FEBD7C5" w:rsidR="0096601A" w:rsidRPr="005F1490" w:rsidRDefault="0096601A" w:rsidP="0096601A">
      <w:pPr>
        <w:tabs>
          <w:tab w:val="left" w:pos="284"/>
        </w:tabs>
        <w:spacing w:after="0"/>
        <w:rPr>
          <w:sz w:val="19"/>
          <w:szCs w:val="19"/>
        </w:rPr>
      </w:pPr>
      <w:r w:rsidRPr="005F1490">
        <w:rPr>
          <w:sz w:val="19"/>
          <w:szCs w:val="19"/>
        </w:rPr>
        <w:t>a</w:t>
      </w:r>
      <w:r w:rsidRPr="005F1490">
        <w:rPr>
          <w:sz w:val="19"/>
          <w:szCs w:val="19"/>
        </w:rPr>
        <w:tab/>
      </w:r>
      <w:proofErr w:type="gramStart"/>
      <w:r w:rsidRPr="005F1490">
        <w:rPr>
          <w:sz w:val="19"/>
          <w:szCs w:val="19"/>
        </w:rPr>
        <w:t>Clinical service providers</w:t>
      </w:r>
      <w:proofErr w:type="gramEnd"/>
      <w:r w:rsidRPr="005F1490">
        <w:rPr>
          <w:sz w:val="19"/>
          <w:szCs w:val="19"/>
        </w:rPr>
        <w:t xml:space="preserve"> were invited for targeted consultation but did not attend.</w:t>
      </w:r>
    </w:p>
    <w:p w14:paraId="0D2DDAAD" w14:textId="46FC956A" w:rsidR="0096601A" w:rsidRPr="005F1490" w:rsidRDefault="0096601A" w:rsidP="00C55EAD">
      <w:pPr>
        <w:tabs>
          <w:tab w:val="left" w:pos="284"/>
        </w:tabs>
        <w:spacing w:before="0" w:after="0"/>
        <w:rPr>
          <w:sz w:val="19"/>
          <w:szCs w:val="19"/>
        </w:rPr>
      </w:pPr>
      <w:r w:rsidRPr="005F1490">
        <w:rPr>
          <w:sz w:val="19"/>
          <w:szCs w:val="19"/>
        </w:rPr>
        <w:t>b</w:t>
      </w:r>
      <w:r w:rsidRPr="005F1490">
        <w:rPr>
          <w:sz w:val="19"/>
          <w:szCs w:val="19"/>
        </w:rPr>
        <w:tab/>
        <w:t>Philanthropic organisations were invited for targeted consultation but did not attend.</w:t>
      </w:r>
    </w:p>
    <w:p w14:paraId="23D1F845" w14:textId="30E569F0" w:rsidR="009B6FCD" w:rsidRPr="005F1490" w:rsidRDefault="009B6FCD" w:rsidP="00C55EAD">
      <w:pPr>
        <w:spacing w:before="0" w:after="0"/>
        <w:rPr>
          <w:sz w:val="19"/>
          <w:szCs w:val="19"/>
        </w:rPr>
      </w:pPr>
      <w:r w:rsidRPr="005F1490">
        <w:rPr>
          <w:rStyle w:val="Strong"/>
          <w:b w:val="0"/>
          <w:bCs w:val="0"/>
          <w:sz w:val="19"/>
          <w:szCs w:val="19"/>
        </w:rPr>
        <w:t>Legend:</w:t>
      </w:r>
      <w:r w:rsidR="00C55EAD" w:rsidRPr="005F1490">
        <w:rPr>
          <w:rStyle w:val="Strong"/>
          <w:sz w:val="19"/>
          <w:szCs w:val="19"/>
        </w:rPr>
        <w:t xml:space="preserve"> </w:t>
      </w:r>
      <w:r w:rsidR="00981FC2" w:rsidRPr="005F1490">
        <w:rPr>
          <w:sz w:val="19"/>
          <w:szCs w:val="19"/>
        </w:rPr>
        <w:t>Dark r</w:t>
      </w:r>
      <w:r w:rsidRPr="005F1490">
        <w:rPr>
          <w:sz w:val="19"/>
          <w:szCs w:val="19"/>
        </w:rPr>
        <w:t>ed cells = </w:t>
      </w:r>
      <w:r w:rsidR="00981FC2" w:rsidRPr="005F1490">
        <w:rPr>
          <w:sz w:val="19"/>
          <w:szCs w:val="19"/>
        </w:rPr>
        <w:t>themes most frequently identified</w:t>
      </w:r>
      <w:r w:rsidR="00C55EAD" w:rsidRPr="005F1490">
        <w:rPr>
          <w:sz w:val="19"/>
          <w:szCs w:val="19"/>
        </w:rPr>
        <w:t xml:space="preserve"> (nominative)</w:t>
      </w:r>
      <w:r w:rsidR="000B318E" w:rsidRPr="005F1490">
        <w:rPr>
          <w:sz w:val="19"/>
          <w:szCs w:val="19"/>
        </w:rPr>
        <w:t>.</w:t>
      </w:r>
      <w:r w:rsidR="00C55EAD" w:rsidRPr="005F1490">
        <w:rPr>
          <w:sz w:val="19"/>
          <w:szCs w:val="19"/>
        </w:rPr>
        <w:t xml:space="preserve"> </w:t>
      </w:r>
      <w:r w:rsidR="00981FC2" w:rsidRPr="005F1490">
        <w:rPr>
          <w:sz w:val="19"/>
          <w:szCs w:val="19"/>
        </w:rPr>
        <w:t>Light red cells = themes less frequently identified</w:t>
      </w:r>
      <w:r w:rsidR="00C55EAD" w:rsidRPr="005F1490">
        <w:rPr>
          <w:sz w:val="19"/>
          <w:szCs w:val="19"/>
        </w:rPr>
        <w:t xml:space="preserve"> (nominative)</w:t>
      </w:r>
      <w:r w:rsidRPr="005F1490">
        <w:rPr>
          <w:sz w:val="19"/>
          <w:szCs w:val="19"/>
        </w:rPr>
        <w:t>.</w:t>
      </w:r>
    </w:p>
    <w:p w14:paraId="0BF7C91B" w14:textId="6423C969" w:rsidR="005B2DC9" w:rsidRPr="00DB5BB2" w:rsidRDefault="002D2652" w:rsidP="00815D3B">
      <w:pPr>
        <w:spacing w:before="0"/>
        <w:rPr>
          <w:b/>
          <w:bCs/>
        </w:rPr>
      </w:pPr>
      <w:r w:rsidRPr="005F1490">
        <w:rPr>
          <w:sz w:val="19"/>
          <w:szCs w:val="19"/>
        </w:rPr>
        <w:t>Source: Targeted consultations and grantee survey.</w:t>
      </w:r>
      <w:r w:rsidR="005B2DC9" w:rsidRPr="00DB5BB2">
        <w:rPr>
          <w:b/>
          <w:bCs/>
        </w:rPr>
        <w:br w:type="page"/>
      </w:r>
    </w:p>
    <w:p w14:paraId="4B24489E" w14:textId="1C6523E7" w:rsidR="002E12FF" w:rsidRPr="00DB5BB2" w:rsidRDefault="0084230E" w:rsidP="00C55EAD">
      <w:pPr>
        <w:pStyle w:val="Tabletitle0"/>
        <w:rPr>
          <w:b/>
          <w:bCs/>
        </w:rPr>
      </w:pPr>
      <w:bookmarkStart w:id="493" w:name="_Ref233969968"/>
      <w:bookmarkStart w:id="494" w:name="_Toc235774062"/>
      <w:r w:rsidRPr="00DB5BB2">
        <w:lastRenderedPageBreak/>
        <w:t xml:space="preserve">Table </w:t>
      </w:r>
      <w:fldSimple w:instr=" SEQ Table \* ARABIC ">
        <w:r w:rsidR="00D45102" w:rsidRPr="00DB5BB2">
          <w:t>23</w:t>
        </w:r>
      </w:fldSimple>
      <w:bookmarkEnd w:id="493"/>
      <w:r w:rsidRPr="00DB5BB2">
        <w:t xml:space="preserve"> </w:t>
      </w:r>
      <w:r w:rsidR="00CB4262" w:rsidRPr="00DB5BB2">
        <w:t>F</w:t>
      </w:r>
      <w:r w:rsidRPr="00DB5BB2">
        <w:t xml:space="preserve">requency of responses from the public survey indicating </w:t>
      </w:r>
      <w:r w:rsidR="001D3E1D" w:rsidRPr="00DB5BB2">
        <w:t xml:space="preserve">a </w:t>
      </w:r>
      <w:r w:rsidRPr="00DB5BB2">
        <w:t>positive impact, by theme and research end user stakeholder group</w:t>
      </w:r>
      <w:bookmarkEnd w:id="494"/>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915"/>
        <w:gridCol w:w="2856"/>
        <w:gridCol w:w="3132"/>
        <w:gridCol w:w="2055"/>
      </w:tblGrid>
      <w:tr w:rsidR="002B1310" w:rsidRPr="00DB5BB2" w14:paraId="2BBBFB7C" w14:textId="77777777" w:rsidTr="005D6BAB">
        <w:trPr>
          <w:trHeight w:val="290"/>
          <w:tblHeader/>
        </w:trPr>
        <w:tc>
          <w:tcPr>
            <w:tcW w:w="2119" w:type="pct"/>
            <w:noWrap/>
            <w:vAlign w:val="bottom"/>
            <w:hideMark/>
          </w:tcPr>
          <w:p w14:paraId="4A02A08D" w14:textId="5D492632" w:rsidR="002B1310" w:rsidRPr="00C55EAD" w:rsidRDefault="002B1310" w:rsidP="00C55EAD">
            <w:pPr>
              <w:pStyle w:val="Tableheading"/>
              <w:rPr>
                <w:b/>
                <w:bCs/>
              </w:rPr>
            </w:pPr>
            <w:r w:rsidRPr="00C55EAD">
              <w:rPr>
                <w:b/>
                <w:bCs/>
              </w:rPr>
              <w:br w:type="page"/>
              <w:t>Themes identified by stakeholder groups</w:t>
            </w:r>
          </w:p>
        </w:tc>
        <w:tc>
          <w:tcPr>
            <w:tcW w:w="1023" w:type="pct"/>
            <w:tcBorders>
              <w:bottom w:val="single" w:sz="12" w:space="0" w:color="FFFFFF" w:themeColor="background1"/>
            </w:tcBorders>
            <w:noWrap/>
            <w:vAlign w:val="bottom"/>
          </w:tcPr>
          <w:p w14:paraId="61D6222E" w14:textId="77777777" w:rsidR="002B1310" w:rsidRPr="00C55EAD" w:rsidRDefault="002B1310" w:rsidP="00C55EAD">
            <w:pPr>
              <w:pStyle w:val="Tableheading"/>
              <w:jc w:val="center"/>
              <w:rPr>
                <w:b/>
                <w:bCs/>
              </w:rPr>
            </w:pPr>
            <w:r w:rsidRPr="00C55EAD">
              <w:rPr>
                <w:b/>
                <w:bCs/>
              </w:rPr>
              <w:t>Fund large programs of work</w:t>
            </w:r>
          </w:p>
        </w:tc>
        <w:tc>
          <w:tcPr>
            <w:tcW w:w="1122" w:type="pct"/>
            <w:tcBorders>
              <w:bottom w:val="single" w:sz="12" w:space="0" w:color="FFFFFF" w:themeColor="background1"/>
            </w:tcBorders>
            <w:noWrap/>
            <w:vAlign w:val="bottom"/>
          </w:tcPr>
          <w:p w14:paraId="6EEA1A32" w14:textId="77777777" w:rsidR="002B1310" w:rsidRPr="00C55EAD" w:rsidRDefault="002B1310" w:rsidP="00C55EAD">
            <w:pPr>
              <w:pStyle w:val="Tableheading"/>
              <w:jc w:val="center"/>
              <w:rPr>
                <w:b/>
                <w:bCs/>
              </w:rPr>
            </w:pPr>
            <w:r w:rsidRPr="00C55EAD">
              <w:rPr>
                <w:b/>
                <w:bCs/>
              </w:rPr>
              <w:t>Bring together key stakeholders</w:t>
            </w:r>
          </w:p>
        </w:tc>
        <w:tc>
          <w:tcPr>
            <w:tcW w:w="736" w:type="pct"/>
            <w:tcBorders>
              <w:bottom w:val="single" w:sz="12" w:space="0" w:color="FFFFFF" w:themeColor="background1"/>
            </w:tcBorders>
            <w:vAlign w:val="bottom"/>
          </w:tcPr>
          <w:p w14:paraId="25FBE80D" w14:textId="77777777" w:rsidR="002B1310" w:rsidRPr="00C55EAD" w:rsidRDefault="002B1310" w:rsidP="00C55EAD">
            <w:pPr>
              <w:pStyle w:val="Tableheading"/>
              <w:jc w:val="center"/>
              <w:rPr>
                <w:b/>
                <w:bCs/>
              </w:rPr>
            </w:pPr>
            <w:r w:rsidRPr="00C55EAD">
              <w:rPr>
                <w:b/>
                <w:bCs/>
              </w:rPr>
              <w:t>Tackle big health challenges</w:t>
            </w:r>
          </w:p>
        </w:tc>
      </w:tr>
      <w:tr w:rsidR="002B1310" w:rsidRPr="00DB5BB2" w14:paraId="6CFD3C7D" w14:textId="77777777" w:rsidTr="004F455C">
        <w:trPr>
          <w:trHeight w:val="290"/>
        </w:trPr>
        <w:tc>
          <w:tcPr>
            <w:tcW w:w="2119" w:type="pct"/>
            <w:noWrap/>
            <w:vAlign w:val="center"/>
          </w:tcPr>
          <w:p w14:paraId="1DD710DE" w14:textId="37506C1E" w:rsidR="002B1310" w:rsidRPr="00DB5BB2" w:rsidRDefault="002B1310" w:rsidP="00C55EAD">
            <w:pPr>
              <w:pStyle w:val="Tabletext0"/>
            </w:pPr>
            <w:r w:rsidRPr="00DB5BB2">
              <w:t>Health and medical researchers and research organisations</w:t>
            </w:r>
          </w:p>
        </w:tc>
        <w:tc>
          <w:tcPr>
            <w:tcW w:w="1023" w:type="pct"/>
            <w:tcBorders>
              <w:top w:val="single" w:sz="12" w:space="0" w:color="FFFFFF" w:themeColor="background1"/>
              <w:bottom w:val="single" w:sz="12" w:space="0" w:color="FFFFFF" w:themeColor="background1"/>
              <w:right w:val="single" w:sz="12" w:space="0" w:color="FFFFFF" w:themeColor="background1"/>
            </w:tcBorders>
            <w:shd w:val="clear" w:color="auto" w:fill="6E201B"/>
            <w:noWrap/>
            <w:vAlign w:val="center"/>
          </w:tcPr>
          <w:p w14:paraId="5EAEC7BF" w14:textId="47FF186C" w:rsidR="002B1310" w:rsidRPr="006503C9" w:rsidRDefault="002B1310" w:rsidP="005D6BAB">
            <w:pPr>
              <w:pStyle w:val="Tabletext0"/>
              <w:jc w:val="center"/>
              <w:rPr>
                <w:color w:val="FFFFFF" w:themeColor="background1"/>
                <w:lang w:eastAsia="en-AU"/>
              </w:rPr>
            </w:pPr>
            <w:r w:rsidRPr="006503C9">
              <w:rPr>
                <w:color w:val="FFFFFF" w:themeColor="background1"/>
                <w:lang w:eastAsia="en-AU"/>
              </w:rPr>
              <w:t>26</w:t>
            </w:r>
          </w:p>
        </w:tc>
        <w:tc>
          <w:tcPr>
            <w:tcW w:w="11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noWrap/>
            <w:vAlign w:val="center"/>
          </w:tcPr>
          <w:p w14:paraId="7231E5F1" w14:textId="45327805" w:rsidR="002B1310" w:rsidRPr="006503C9" w:rsidRDefault="002B1310" w:rsidP="005D6BAB">
            <w:pPr>
              <w:pStyle w:val="Tabletext0"/>
              <w:jc w:val="center"/>
              <w:rPr>
                <w:rFonts w:cs="Calibri"/>
                <w:color w:val="FFFFFF" w:themeColor="background1"/>
                <w:lang w:eastAsia="en-AU"/>
              </w:rPr>
            </w:pPr>
            <w:r w:rsidRPr="006503C9">
              <w:rPr>
                <w:rFonts w:cs="Calibri"/>
                <w:color w:val="FFFFFF" w:themeColor="background1"/>
                <w:lang w:eastAsia="en-AU"/>
              </w:rPr>
              <w:t>32</w:t>
            </w:r>
          </w:p>
        </w:tc>
        <w:tc>
          <w:tcPr>
            <w:tcW w:w="736" w:type="pct"/>
            <w:tcBorders>
              <w:top w:val="single" w:sz="12" w:space="0" w:color="FFFFFF" w:themeColor="background1"/>
              <w:left w:val="single" w:sz="12" w:space="0" w:color="FFFFFF" w:themeColor="background1"/>
              <w:bottom w:val="single" w:sz="12" w:space="0" w:color="FFFFFF" w:themeColor="background1"/>
            </w:tcBorders>
            <w:shd w:val="clear" w:color="auto" w:fill="E59B95"/>
            <w:vAlign w:val="center"/>
          </w:tcPr>
          <w:p w14:paraId="7F4F3C8B" w14:textId="38687FA8" w:rsidR="002B1310" w:rsidRPr="00DB5BB2" w:rsidRDefault="002B1310" w:rsidP="005D6BAB">
            <w:pPr>
              <w:pStyle w:val="Tabletext0"/>
              <w:jc w:val="center"/>
              <w:rPr>
                <w:rFonts w:cs="Calibri"/>
                <w:color w:val="000000"/>
                <w:lang w:eastAsia="en-AU"/>
              </w:rPr>
            </w:pPr>
            <w:r w:rsidRPr="00DB5BB2">
              <w:rPr>
                <w:rFonts w:cs="Calibri"/>
                <w:color w:val="000000"/>
                <w:lang w:eastAsia="en-AU"/>
              </w:rPr>
              <w:t>19</w:t>
            </w:r>
          </w:p>
        </w:tc>
      </w:tr>
      <w:tr w:rsidR="002B1310" w:rsidRPr="00DB5BB2" w14:paraId="0E9956C5" w14:textId="77777777" w:rsidTr="005D6BAB">
        <w:trPr>
          <w:trHeight w:val="290"/>
        </w:trPr>
        <w:tc>
          <w:tcPr>
            <w:tcW w:w="2119" w:type="pct"/>
            <w:noWrap/>
            <w:vAlign w:val="center"/>
            <w:hideMark/>
          </w:tcPr>
          <w:p w14:paraId="65AB8169" w14:textId="5A4B3031" w:rsidR="002B1310" w:rsidRPr="00DB5BB2" w:rsidRDefault="002B1310" w:rsidP="00C55EAD">
            <w:pPr>
              <w:pStyle w:val="Tabletext0"/>
              <w:rPr>
                <w:rFonts w:asciiTheme="minorHAnsi" w:eastAsia="Times New Roman" w:hAnsiTheme="minorHAnsi" w:cstheme="minorHAnsi"/>
                <w:color w:val="000000"/>
                <w:szCs w:val="22"/>
                <w:lang w:eastAsia="en-AU"/>
              </w:rPr>
            </w:pPr>
            <w:r w:rsidRPr="00DB5BB2">
              <w:rPr>
                <w:rFonts w:cs="Calibri"/>
                <w:szCs w:val="22"/>
              </w:rPr>
              <w:t>Consumer</w:t>
            </w:r>
            <w:r w:rsidR="00B60358" w:rsidRPr="00DB5BB2">
              <w:rPr>
                <w:rFonts w:cs="Calibri"/>
                <w:szCs w:val="22"/>
              </w:rPr>
              <w:t xml:space="preserve">, </w:t>
            </w:r>
            <w:r w:rsidRPr="00DB5BB2">
              <w:rPr>
                <w:rFonts w:cs="Calibri"/>
                <w:szCs w:val="22"/>
              </w:rPr>
              <w:t>carer or community member</w:t>
            </w:r>
          </w:p>
        </w:tc>
        <w:tc>
          <w:tcPr>
            <w:tcW w:w="1023" w:type="pct"/>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7F909047" w14:textId="52E805F2" w:rsidR="002B1310" w:rsidRPr="00DB5BB2" w:rsidRDefault="002B1310" w:rsidP="005D6BAB">
            <w:pPr>
              <w:pStyle w:val="Tabletext0"/>
              <w:jc w:val="center"/>
              <w:rPr>
                <w:rFonts w:cs="Calibri"/>
                <w:color w:val="000000"/>
                <w:lang w:eastAsia="en-AU"/>
              </w:rPr>
            </w:pPr>
            <w:r w:rsidRPr="00DB5BB2">
              <w:rPr>
                <w:rFonts w:cs="Calibri"/>
                <w:color w:val="000000"/>
                <w:lang w:eastAsia="en-AU"/>
              </w:rPr>
              <w:t>1</w:t>
            </w:r>
          </w:p>
        </w:tc>
        <w:tc>
          <w:tcPr>
            <w:tcW w:w="11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67FBECA6" w14:textId="710EB732" w:rsidR="002B1310" w:rsidRPr="00DB5BB2" w:rsidRDefault="002B1310" w:rsidP="005D6BAB">
            <w:pPr>
              <w:pStyle w:val="Tabletext0"/>
              <w:jc w:val="center"/>
              <w:rPr>
                <w:rFonts w:cs="Calibri"/>
                <w:color w:val="000000"/>
                <w:lang w:eastAsia="en-AU"/>
              </w:rPr>
            </w:pPr>
            <w:r w:rsidRPr="00DB5BB2">
              <w:rPr>
                <w:rFonts w:cs="Calibri"/>
                <w:color w:val="000000"/>
                <w:lang w:eastAsia="en-AU"/>
              </w:rPr>
              <w:t>5</w:t>
            </w:r>
          </w:p>
        </w:tc>
        <w:tc>
          <w:tcPr>
            <w:tcW w:w="736" w:type="pct"/>
            <w:tcBorders>
              <w:top w:val="single" w:sz="12" w:space="0" w:color="FFFFFF" w:themeColor="background1"/>
              <w:left w:val="single" w:sz="12" w:space="0" w:color="FFFFFF" w:themeColor="background1"/>
              <w:bottom w:val="single" w:sz="12" w:space="0" w:color="FFFFFF" w:themeColor="background1"/>
            </w:tcBorders>
            <w:shd w:val="clear" w:color="auto" w:fill="FAEDEC"/>
            <w:vAlign w:val="center"/>
          </w:tcPr>
          <w:p w14:paraId="46B29C0F" w14:textId="59CF174D" w:rsidR="002B1310" w:rsidRPr="00DB5BB2" w:rsidRDefault="002B1310" w:rsidP="005D6BAB">
            <w:pPr>
              <w:pStyle w:val="Tabletext0"/>
              <w:jc w:val="center"/>
              <w:rPr>
                <w:rFonts w:cs="Calibri"/>
                <w:color w:val="000000"/>
                <w:lang w:eastAsia="en-AU"/>
              </w:rPr>
            </w:pPr>
            <w:r w:rsidRPr="00DB5BB2">
              <w:rPr>
                <w:rFonts w:cs="Calibri"/>
                <w:color w:val="000000"/>
                <w:lang w:eastAsia="en-AU"/>
              </w:rPr>
              <w:t>2</w:t>
            </w:r>
          </w:p>
        </w:tc>
      </w:tr>
      <w:tr w:rsidR="002B1310" w:rsidRPr="00DB5BB2" w14:paraId="118B0478" w14:textId="77777777" w:rsidTr="00D63338">
        <w:trPr>
          <w:trHeight w:val="290"/>
        </w:trPr>
        <w:tc>
          <w:tcPr>
            <w:tcW w:w="2119" w:type="pct"/>
            <w:vAlign w:val="center"/>
            <w:hideMark/>
          </w:tcPr>
          <w:p w14:paraId="2BA27FA9" w14:textId="77777777" w:rsidR="002B1310" w:rsidRPr="00DB5BB2" w:rsidRDefault="002B1310" w:rsidP="00C55EAD">
            <w:pPr>
              <w:pStyle w:val="Tabletext0"/>
              <w:rPr>
                <w:rFonts w:eastAsia="Times New Roman" w:cs="Calibri"/>
                <w:color w:val="000000"/>
                <w:szCs w:val="22"/>
                <w:lang w:eastAsia="en-AU"/>
              </w:rPr>
            </w:pPr>
            <w:r w:rsidRPr="00DB5BB2">
              <w:rPr>
                <w:rFonts w:cs="Calibri"/>
                <w:szCs w:val="22"/>
              </w:rPr>
              <w:t>Representative of a consumer organisation</w:t>
            </w:r>
          </w:p>
        </w:tc>
        <w:tc>
          <w:tcPr>
            <w:tcW w:w="1023" w:type="pct"/>
            <w:tcBorders>
              <w:top w:val="single" w:sz="12" w:space="0" w:color="FFFFFF" w:themeColor="background1"/>
              <w:bottom w:val="single" w:sz="12" w:space="0" w:color="FFFFFF" w:themeColor="background1"/>
              <w:right w:val="single" w:sz="12" w:space="0" w:color="FFFFFF" w:themeColor="background1"/>
            </w:tcBorders>
            <w:shd w:val="clear" w:color="auto" w:fill="F2CDCA"/>
            <w:noWrap/>
            <w:vAlign w:val="center"/>
          </w:tcPr>
          <w:p w14:paraId="140843CC" w14:textId="779D6DE0" w:rsidR="002B1310" w:rsidRPr="00DB5BB2" w:rsidRDefault="002B1310" w:rsidP="005D6BAB">
            <w:pPr>
              <w:pStyle w:val="Tabletext0"/>
              <w:jc w:val="center"/>
              <w:rPr>
                <w:rFonts w:cs="Calibri"/>
                <w:color w:val="000000"/>
                <w:lang w:eastAsia="en-AU"/>
              </w:rPr>
            </w:pPr>
            <w:r w:rsidRPr="00DB5BB2">
              <w:rPr>
                <w:rFonts w:cs="Calibri"/>
                <w:color w:val="000000"/>
                <w:lang w:eastAsia="en-AU"/>
              </w:rPr>
              <w:t>8</w:t>
            </w:r>
          </w:p>
        </w:tc>
        <w:tc>
          <w:tcPr>
            <w:tcW w:w="11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1C1DB4F0" w14:textId="4C4E35D1" w:rsidR="002B1310" w:rsidRPr="00DB5BB2" w:rsidRDefault="002B1310" w:rsidP="005D6BAB">
            <w:pPr>
              <w:pStyle w:val="Tabletext0"/>
              <w:jc w:val="center"/>
              <w:rPr>
                <w:rFonts w:cs="Calibri"/>
                <w:color w:val="000000"/>
                <w:lang w:eastAsia="en-AU"/>
              </w:rPr>
            </w:pPr>
            <w:r w:rsidRPr="00DB5BB2">
              <w:rPr>
                <w:rFonts w:cs="Calibri"/>
                <w:color w:val="000000"/>
                <w:lang w:eastAsia="en-AU"/>
              </w:rPr>
              <w:t>4</w:t>
            </w:r>
          </w:p>
        </w:tc>
        <w:tc>
          <w:tcPr>
            <w:tcW w:w="736" w:type="pct"/>
            <w:tcBorders>
              <w:top w:val="single" w:sz="12" w:space="0" w:color="FFFFFF" w:themeColor="background1"/>
              <w:left w:val="single" w:sz="12" w:space="0" w:color="FFFFFF" w:themeColor="background1"/>
              <w:bottom w:val="single" w:sz="12" w:space="0" w:color="FFFFFF" w:themeColor="background1"/>
            </w:tcBorders>
            <w:shd w:val="clear" w:color="auto" w:fill="FAEDEC"/>
            <w:vAlign w:val="center"/>
          </w:tcPr>
          <w:p w14:paraId="3AB32E22" w14:textId="58F1CCB0" w:rsidR="002B1310" w:rsidRPr="00DB5BB2" w:rsidRDefault="002B1310" w:rsidP="005D6BAB">
            <w:pPr>
              <w:pStyle w:val="Tabletext0"/>
              <w:jc w:val="center"/>
              <w:rPr>
                <w:rFonts w:cs="Calibri"/>
                <w:color w:val="000000"/>
                <w:lang w:eastAsia="en-AU"/>
              </w:rPr>
            </w:pPr>
            <w:r w:rsidRPr="00DB5BB2">
              <w:rPr>
                <w:rFonts w:cs="Calibri"/>
                <w:color w:val="000000"/>
                <w:lang w:eastAsia="en-AU"/>
              </w:rPr>
              <w:t>2</w:t>
            </w:r>
          </w:p>
        </w:tc>
      </w:tr>
      <w:tr w:rsidR="002B1310" w:rsidRPr="00DB5BB2" w14:paraId="18F2B8C1" w14:textId="77777777" w:rsidTr="005D6BAB">
        <w:trPr>
          <w:trHeight w:val="290"/>
        </w:trPr>
        <w:tc>
          <w:tcPr>
            <w:tcW w:w="2119" w:type="pct"/>
            <w:vAlign w:val="center"/>
            <w:hideMark/>
          </w:tcPr>
          <w:p w14:paraId="1D372518" w14:textId="77777777" w:rsidR="002B1310" w:rsidRPr="00DB5BB2" w:rsidRDefault="002B1310" w:rsidP="00C55EAD">
            <w:pPr>
              <w:pStyle w:val="Tabletext0"/>
              <w:rPr>
                <w:rFonts w:eastAsia="Times New Roman" w:cs="Calibri"/>
                <w:color w:val="000000"/>
                <w:szCs w:val="22"/>
                <w:lang w:eastAsia="en-AU"/>
              </w:rPr>
            </w:pPr>
            <w:r w:rsidRPr="00DB5BB2">
              <w:rPr>
                <w:rFonts w:cs="Calibri"/>
                <w:szCs w:val="22"/>
              </w:rPr>
              <w:t>Member of the healthcare sector</w:t>
            </w:r>
          </w:p>
        </w:tc>
        <w:tc>
          <w:tcPr>
            <w:tcW w:w="1023" w:type="pct"/>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6796D7B8" w14:textId="4EC11072" w:rsidR="002B1310" w:rsidRPr="00DB5BB2" w:rsidRDefault="002B1310" w:rsidP="005D6BAB">
            <w:pPr>
              <w:pStyle w:val="Tabletext0"/>
              <w:jc w:val="center"/>
              <w:rPr>
                <w:rFonts w:cs="Calibri"/>
                <w:color w:val="000000"/>
                <w:lang w:eastAsia="en-AU"/>
              </w:rPr>
            </w:pPr>
            <w:r w:rsidRPr="00DB5BB2">
              <w:rPr>
                <w:rFonts w:cs="Calibri"/>
                <w:color w:val="000000"/>
                <w:lang w:eastAsia="en-AU"/>
              </w:rPr>
              <w:t>1</w:t>
            </w:r>
          </w:p>
        </w:tc>
        <w:tc>
          <w:tcPr>
            <w:tcW w:w="11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0DE8B0F" w14:textId="069C162A" w:rsidR="002B1310" w:rsidRPr="00DB5BB2" w:rsidRDefault="002B1310" w:rsidP="005D6BAB">
            <w:pPr>
              <w:pStyle w:val="Tabletext0"/>
              <w:jc w:val="center"/>
              <w:rPr>
                <w:rFonts w:cs="Calibri"/>
                <w:color w:val="000000"/>
                <w:lang w:eastAsia="en-AU"/>
              </w:rPr>
            </w:pPr>
            <w:r w:rsidRPr="00DB5BB2">
              <w:rPr>
                <w:rFonts w:cs="Calibri"/>
                <w:color w:val="000000"/>
                <w:lang w:eastAsia="en-AU"/>
              </w:rPr>
              <w:t>0</w:t>
            </w:r>
          </w:p>
        </w:tc>
        <w:tc>
          <w:tcPr>
            <w:tcW w:w="736" w:type="pct"/>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1489706E" w14:textId="7C79425B" w:rsidR="002B1310" w:rsidRPr="00DB5BB2" w:rsidRDefault="002B1310" w:rsidP="005D6BAB">
            <w:pPr>
              <w:pStyle w:val="Tabletext0"/>
              <w:jc w:val="center"/>
              <w:rPr>
                <w:rFonts w:cs="Calibri"/>
                <w:color w:val="000000"/>
                <w:lang w:eastAsia="en-AU"/>
              </w:rPr>
            </w:pPr>
            <w:r w:rsidRPr="00DB5BB2">
              <w:rPr>
                <w:rFonts w:cs="Calibri"/>
                <w:color w:val="000000"/>
                <w:lang w:eastAsia="en-AU"/>
              </w:rPr>
              <w:t>0</w:t>
            </w:r>
          </w:p>
        </w:tc>
      </w:tr>
      <w:tr w:rsidR="002B1310" w:rsidRPr="00DB5BB2" w14:paraId="2C43F8E1" w14:textId="77777777" w:rsidTr="005D6BAB">
        <w:trPr>
          <w:trHeight w:val="290"/>
        </w:trPr>
        <w:tc>
          <w:tcPr>
            <w:tcW w:w="2119" w:type="pct"/>
            <w:noWrap/>
            <w:vAlign w:val="center"/>
          </w:tcPr>
          <w:p w14:paraId="32A6890C" w14:textId="77777777" w:rsidR="002B1310" w:rsidRPr="00DB5BB2" w:rsidRDefault="002B1310" w:rsidP="00C55EAD">
            <w:pPr>
              <w:pStyle w:val="Tabletext0"/>
              <w:rPr>
                <w:rFonts w:eastAsia="Times New Roman" w:cs="Calibri"/>
                <w:color w:val="000000"/>
                <w:szCs w:val="22"/>
                <w:lang w:eastAsia="en-AU"/>
              </w:rPr>
            </w:pPr>
            <w:r w:rsidRPr="00DB5BB2">
              <w:rPr>
                <w:rFonts w:cs="Calibri"/>
                <w:szCs w:val="22"/>
              </w:rPr>
              <w:t>Member of the commercial sector</w:t>
            </w:r>
          </w:p>
        </w:tc>
        <w:tc>
          <w:tcPr>
            <w:tcW w:w="1023" w:type="pct"/>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39E46F65" w14:textId="663AFFA8" w:rsidR="002B1310" w:rsidRPr="00DB5BB2" w:rsidRDefault="002B1310" w:rsidP="005D6BAB">
            <w:pPr>
              <w:pStyle w:val="Tabletext0"/>
              <w:jc w:val="center"/>
              <w:rPr>
                <w:rFonts w:cs="Calibri"/>
                <w:color w:val="000000"/>
                <w:lang w:eastAsia="en-AU"/>
              </w:rPr>
            </w:pPr>
            <w:r w:rsidRPr="00DB5BB2">
              <w:rPr>
                <w:rFonts w:cs="Calibri"/>
                <w:color w:val="000000"/>
                <w:lang w:eastAsia="en-AU"/>
              </w:rPr>
              <w:t>1</w:t>
            </w:r>
          </w:p>
        </w:tc>
        <w:tc>
          <w:tcPr>
            <w:tcW w:w="11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B924DF6" w14:textId="21E52443" w:rsidR="002B1310" w:rsidRPr="00DB5BB2" w:rsidRDefault="002B1310" w:rsidP="005D6BAB">
            <w:pPr>
              <w:pStyle w:val="Tabletext0"/>
              <w:jc w:val="center"/>
              <w:rPr>
                <w:rFonts w:cs="Calibri"/>
                <w:color w:val="000000"/>
                <w:lang w:eastAsia="en-AU"/>
              </w:rPr>
            </w:pPr>
            <w:r w:rsidRPr="00DB5BB2">
              <w:rPr>
                <w:rFonts w:cs="Calibri"/>
                <w:color w:val="000000"/>
                <w:lang w:eastAsia="en-AU"/>
              </w:rPr>
              <w:t>0</w:t>
            </w:r>
          </w:p>
        </w:tc>
        <w:tc>
          <w:tcPr>
            <w:tcW w:w="736" w:type="pct"/>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06C588CC" w14:textId="0BAB598A" w:rsidR="002B1310" w:rsidRPr="00DB5BB2" w:rsidRDefault="002B1310" w:rsidP="005D6BAB">
            <w:pPr>
              <w:pStyle w:val="Tabletext0"/>
              <w:jc w:val="center"/>
              <w:rPr>
                <w:rFonts w:cs="Calibri"/>
                <w:color w:val="000000"/>
                <w:lang w:eastAsia="en-AU"/>
              </w:rPr>
            </w:pPr>
            <w:r w:rsidRPr="00DB5BB2">
              <w:rPr>
                <w:rFonts w:cs="Calibri"/>
                <w:color w:val="000000"/>
                <w:lang w:eastAsia="en-AU"/>
              </w:rPr>
              <w:t>0</w:t>
            </w:r>
          </w:p>
        </w:tc>
      </w:tr>
      <w:tr w:rsidR="002B1310" w:rsidRPr="00DB5BB2" w14:paraId="7A49A0B0" w14:textId="77777777" w:rsidTr="005D6BAB">
        <w:trPr>
          <w:trHeight w:val="290"/>
        </w:trPr>
        <w:tc>
          <w:tcPr>
            <w:tcW w:w="2119" w:type="pct"/>
            <w:vAlign w:val="center"/>
            <w:hideMark/>
          </w:tcPr>
          <w:p w14:paraId="46AF8948" w14:textId="77777777" w:rsidR="002B1310" w:rsidRPr="00DB5BB2" w:rsidRDefault="002B1310" w:rsidP="00C55EAD">
            <w:pPr>
              <w:pStyle w:val="Tabletext0"/>
              <w:rPr>
                <w:rFonts w:eastAsia="Times New Roman" w:cs="Calibri"/>
                <w:color w:val="000000"/>
                <w:szCs w:val="22"/>
                <w:lang w:eastAsia="en-AU"/>
              </w:rPr>
            </w:pPr>
            <w:r w:rsidRPr="00DB5BB2">
              <w:rPr>
                <w:rFonts w:cs="Calibri"/>
                <w:szCs w:val="22"/>
              </w:rPr>
              <w:t>Policymaker</w:t>
            </w:r>
          </w:p>
        </w:tc>
        <w:tc>
          <w:tcPr>
            <w:tcW w:w="1023" w:type="pct"/>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57327C2D" w14:textId="7A7DC53F" w:rsidR="002B1310" w:rsidRPr="00DB5BB2" w:rsidRDefault="002B1310" w:rsidP="005D6BAB">
            <w:pPr>
              <w:pStyle w:val="Tabletext0"/>
              <w:jc w:val="center"/>
              <w:rPr>
                <w:rFonts w:cs="Calibri"/>
                <w:color w:val="000000"/>
                <w:lang w:eastAsia="en-AU"/>
              </w:rPr>
            </w:pPr>
            <w:r w:rsidRPr="00DB5BB2">
              <w:rPr>
                <w:rFonts w:cs="Calibri"/>
                <w:color w:val="000000"/>
                <w:lang w:eastAsia="en-AU"/>
              </w:rPr>
              <w:t>2</w:t>
            </w:r>
          </w:p>
        </w:tc>
        <w:tc>
          <w:tcPr>
            <w:tcW w:w="11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6D2AF33" w14:textId="3AF2D1E8" w:rsidR="002B1310" w:rsidRPr="00DB5BB2" w:rsidRDefault="002B1310" w:rsidP="005D6BAB">
            <w:pPr>
              <w:pStyle w:val="Tabletext0"/>
              <w:jc w:val="center"/>
              <w:rPr>
                <w:rFonts w:cs="Calibri"/>
                <w:color w:val="000000"/>
                <w:lang w:eastAsia="en-AU"/>
              </w:rPr>
            </w:pPr>
            <w:r w:rsidRPr="00DB5BB2">
              <w:rPr>
                <w:rFonts w:cs="Calibri"/>
                <w:color w:val="000000"/>
                <w:lang w:eastAsia="en-AU"/>
              </w:rPr>
              <w:t>0</w:t>
            </w:r>
          </w:p>
        </w:tc>
        <w:tc>
          <w:tcPr>
            <w:tcW w:w="736" w:type="pct"/>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1B98241A" w14:textId="224FA7BD" w:rsidR="002B1310" w:rsidRPr="00DB5BB2" w:rsidRDefault="002B1310" w:rsidP="005D6BAB">
            <w:pPr>
              <w:pStyle w:val="Tabletext0"/>
              <w:jc w:val="center"/>
              <w:rPr>
                <w:rFonts w:cs="Calibri"/>
                <w:color w:val="000000"/>
                <w:lang w:eastAsia="en-AU"/>
              </w:rPr>
            </w:pPr>
            <w:r w:rsidRPr="00DB5BB2">
              <w:rPr>
                <w:rFonts w:cs="Calibri"/>
                <w:color w:val="000000"/>
                <w:lang w:eastAsia="en-AU"/>
              </w:rPr>
              <w:t>0</w:t>
            </w:r>
          </w:p>
        </w:tc>
      </w:tr>
      <w:tr w:rsidR="002B1310" w:rsidRPr="00DB5BB2" w14:paraId="1F842D6A" w14:textId="77777777" w:rsidTr="005D6BAB">
        <w:trPr>
          <w:trHeight w:val="290"/>
        </w:trPr>
        <w:tc>
          <w:tcPr>
            <w:tcW w:w="2119" w:type="pct"/>
            <w:vAlign w:val="center"/>
            <w:hideMark/>
          </w:tcPr>
          <w:p w14:paraId="75A667A3" w14:textId="77777777" w:rsidR="002B1310" w:rsidRPr="00DB5BB2" w:rsidRDefault="002B1310" w:rsidP="00C55EAD">
            <w:pPr>
              <w:pStyle w:val="Tabletext0"/>
              <w:rPr>
                <w:rFonts w:eastAsia="Times New Roman" w:cs="Calibri"/>
                <w:color w:val="000000"/>
                <w:szCs w:val="22"/>
                <w:lang w:eastAsia="en-AU"/>
              </w:rPr>
            </w:pPr>
            <w:proofErr w:type="gramStart"/>
            <w:r w:rsidRPr="00DB5BB2">
              <w:rPr>
                <w:rFonts w:cs="Calibri"/>
                <w:szCs w:val="22"/>
              </w:rPr>
              <w:t>Other</w:t>
            </w:r>
            <w:proofErr w:type="gramEnd"/>
            <w:r w:rsidRPr="00DB5BB2">
              <w:rPr>
                <w:rFonts w:cs="Calibri"/>
                <w:szCs w:val="22"/>
              </w:rPr>
              <w:t xml:space="preserve"> research end user organisation</w:t>
            </w:r>
          </w:p>
        </w:tc>
        <w:tc>
          <w:tcPr>
            <w:tcW w:w="1023" w:type="pct"/>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0BE2C10B" w14:textId="612B4726" w:rsidR="002B1310" w:rsidRPr="00DB5BB2" w:rsidRDefault="002B1310" w:rsidP="005D6BAB">
            <w:pPr>
              <w:pStyle w:val="Tabletext0"/>
              <w:jc w:val="center"/>
              <w:rPr>
                <w:rFonts w:cs="Calibri"/>
                <w:color w:val="000000"/>
                <w:lang w:eastAsia="en-AU"/>
              </w:rPr>
            </w:pPr>
            <w:r w:rsidRPr="00DB5BB2">
              <w:rPr>
                <w:rFonts w:cs="Calibri"/>
                <w:color w:val="000000"/>
                <w:lang w:eastAsia="en-AU"/>
              </w:rPr>
              <w:t>1</w:t>
            </w:r>
          </w:p>
        </w:tc>
        <w:tc>
          <w:tcPr>
            <w:tcW w:w="11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15147AF8" w14:textId="6938B610" w:rsidR="002B1310" w:rsidRPr="00DB5BB2" w:rsidRDefault="002B1310" w:rsidP="005D6BAB">
            <w:pPr>
              <w:pStyle w:val="Tabletext0"/>
              <w:jc w:val="center"/>
              <w:rPr>
                <w:rFonts w:cs="Calibri"/>
                <w:color w:val="000000"/>
                <w:lang w:eastAsia="en-AU"/>
              </w:rPr>
            </w:pPr>
            <w:r w:rsidRPr="00DB5BB2">
              <w:rPr>
                <w:rFonts w:cs="Calibri"/>
                <w:color w:val="000000"/>
                <w:lang w:eastAsia="en-AU"/>
              </w:rPr>
              <w:t>3</w:t>
            </w:r>
          </w:p>
        </w:tc>
        <w:tc>
          <w:tcPr>
            <w:tcW w:w="736" w:type="pct"/>
            <w:tcBorders>
              <w:top w:val="single" w:sz="12" w:space="0" w:color="FFFFFF" w:themeColor="background1"/>
              <w:left w:val="single" w:sz="12" w:space="0" w:color="FFFFFF" w:themeColor="background1"/>
              <w:bottom w:val="single" w:sz="12" w:space="0" w:color="FFFFFF" w:themeColor="background1"/>
            </w:tcBorders>
            <w:shd w:val="clear" w:color="auto" w:fill="FAEDEC"/>
            <w:vAlign w:val="center"/>
          </w:tcPr>
          <w:p w14:paraId="4DBE49DE" w14:textId="45436C57" w:rsidR="002B1310" w:rsidRPr="006503C9" w:rsidRDefault="002B1310" w:rsidP="005D6BAB">
            <w:pPr>
              <w:pStyle w:val="Tabletext0"/>
              <w:jc w:val="center"/>
              <w:rPr>
                <w:rFonts w:cs="Calibri"/>
                <w:lang w:eastAsia="en-AU"/>
              </w:rPr>
            </w:pPr>
            <w:r w:rsidRPr="00DB5BB2">
              <w:rPr>
                <w:rFonts w:cs="Calibri"/>
                <w:color w:val="000000"/>
                <w:lang w:eastAsia="en-AU"/>
              </w:rPr>
              <w:t>4</w:t>
            </w:r>
          </w:p>
        </w:tc>
      </w:tr>
      <w:tr w:rsidR="002B1310" w:rsidRPr="00DB5BB2" w14:paraId="3574AB1E" w14:textId="77777777" w:rsidTr="00D63338">
        <w:trPr>
          <w:trHeight w:val="290"/>
        </w:trPr>
        <w:tc>
          <w:tcPr>
            <w:tcW w:w="2119" w:type="pct"/>
            <w:vAlign w:val="center"/>
            <w:hideMark/>
          </w:tcPr>
          <w:p w14:paraId="4E7CBCEE" w14:textId="77777777" w:rsidR="002B1310" w:rsidRPr="00DB5BB2" w:rsidRDefault="002B1310" w:rsidP="00C55EAD">
            <w:pPr>
              <w:pStyle w:val="Tabletext0"/>
              <w:rPr>
                <w:rFonts w:eastAsia="Times New Roman" w:cs="Calibri"/>
                <w:color w:val="000000"/>
                <w:szCs w:val="22"/>
                <w:lang w:eastAsia="en-AU"/>
              </w:rPr>
            </w:pPr>
            <w:r w:rsidRPr="00DB5BB2">
              <w:rPr>
                <w:rFonts w:cs="Calibri"/>
                <w:szCs w:val="22"/>
              </w:rPr>
              <w:t>Advocacy organisation, peak body or association</w:t>
            </w:r>
          </w:p>
        </w:tc>
        <w:tc>
          <w:tcPr>
            <w:tcW w:w="1023" w:type="pct"/>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2268CFDB" w14:textId="0535FC1D" w:rsidR="002B1310" w:rsidRPr="00DB5BB2" w:rsidRDefault="002B1310" w:rsidP="005D6BAB">
            <w:pPr>
              <w:pStyle w:val="Tabletext0"/>
              <w:jc w:val="center"/>
              <w:rPr>
                <w:rFonts w:cs="Calibri"/>
                <w:color w:val="000000"/>
                <w:lang w:eastAsia="en-AU"/>
              </w:rPr>
            </w:pPr>
            <w:r w:rsidRPr="00DB5BB2">
              <w:rPr>
                <w:rFonts w:cs="Calibri"/>
                <w:color w:val="000000"/>
                <w:lang w:eastAsia="en-AU"/>
              </w:rPr>
              <w:t>5</w:t>
            </w:r>
          </w:p>
        </w:tc>
        <w:tc>
          <w:tcPr>
            <w:tcW w:w="1122"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29FAC36D" w14:textId="2811EDCF" w:rsidR="002B1310" w:rsidRPr="00DB5BB2" w:rsidRDefault="002B1310" w:rsidP="005D6BAB">
            <w:pPr>
              <w:pStyle w:val="Tabletext0"/>
              <w:jc w:val="center"/>
              <w:rPr>
                <w:rFonts w:cs="Calibri"/>
                <w:color w:val="000000"/>
                <w:lang w:eastAsia="en-AU"/>
              </w:rPr>
            </w:pPr>
            <w:r w:rsidRPr="00DB5BB2">
              <w:rPr>
                <w:rFonts w:cs="Calibri"/>
                <w:color w:val="000000"/>
                <w:lang w:eastAsia="en-AU"/>
              </w:rPr>
              <w:t>5</w:t>
            </w:r>
          </w:p>
        </w:tc>
        <w:tc>
          <w:tcPr>
            <w:tcW w:w="736" w:type="pct"/>
            <w:tcBorders>
              <w:top w:val="single" w:sz="12" w:space="0" w:color="FFFFFF" w:themeColor="background1"/>
              <w:left w:val="single" w:sz="12" w:space="0" w:color="FFFFFF" w:themeColor="background1"/>
              <w:bottom w:val="single" w:sz="12" w:space="0" w:color="FFFFFF" w:themeColor="background1"/>
            </w:tcBorders>
            <w:shd w:val="clear" w:color="auto" w:fill="F2CDCA"/>
            <w:vAlign w:val="center"/>
          </w:tcPr>
          <w:p w14:paraId="1427EF49" w14:textId="69DB1306" w:rsidR="002B1310" w:rsidRPr="00DB5BB2" w:rsidRDefault="002B1310" w:rsidP="005D6BAB">
            <w:pPr>
              <w:pStyle w:val="Tabletext0"/>
              <w:jc w:val="center"/>
              <w:rPr>
                <w:rFonts w:cs="Calibri"/>
                <w:color w:val="000000"/>
                <w:lang w:eastAsia="en-AU"/>
              </w:rPr>
            </w:pPr>
            <w:r w:rsidRPr="00DB5BB2">
              <w:rPr>
                <w:rFonts w:cs="Calibri"/>
                <w:color w:val="000000"/>
                <w:lang w:eastAsia="en-AU"/>
              </w:rPr>
              <w:t>9</w:t>
            </w:r>
          </w:p>
        </w:tc>
      </w:tr>
      <w:tr w:rsidR="002B1310" w:rsidRPr="00DB5BB2" w14:paraId="5787E071" w14:textId="77777777" w:rsidTr="005D6BAB">
        <w:trPr>
          <w:trHeight w:val="290"/>
        </w:trPr>
        <w:tc>
          <w:tcPr>
            <w:tcW w:w="2119" w:type="pct"/>
            <w:vAlign w:val="center"/>
          </w:tcPr>
          <w:p w14:paraId="57D5689A" w14:textId="77777777" w:rsidR="002B1310" w:rsidRPr="00DB5BB2" w:rsidRDefault="002B1310" w:rsidP="00C55EAD">
            <w:pPr>
              <w:pStyle w:val="Tabletext0"/>
              <w:rPr>
                <w:rFonts w:cs="Calibri"/>
                <w:szCs w:val="22"/>
              </w:rPr>
            </w:pPr>
            <w:r w:rsidRPr="00DB5BB2">
              <w:rPr>
                <w:rFonts w:cs="Calibri"/>
                <w:szCs w:val="22"/>
              </w:rPr>
              <w:t>Other</w:t>
            </w:r>
          </w:p>
        </w:tc>
        <w:tc>
          <w:tcPr>
            <w:tcW w:w="1023" w:type="pct"/>
            <w:tcBorders>
              <w:top w:val="single" w:sz="12" w:space="0" w:color="FFFFFF" w:themeColor="background1"/>
              <w:right w:val="single" w:sz="12" w:space="0" w:color="FFFFFF" w:themeColor="background1"/>
            </w:tcBorders>
            <w:shd w:val="clear" w:color="auto" w:fill="FAEDEC"/>
            <w:noWrap/>
            <w:vAlign w:val="center"/>
          </w:tcPr>
          <w:p w14:paraId="311AB975" w14:textId="052E6A27" w:rsidR="002B1310" w:rsidRPr="00DB5BB2" w:rsidRDefault="002B1310" w:rsidP="005D6BAB">
            <w:pPr>
              <w:pStyle w:val="Tabletext0"/>
              <w:jc w:val="center"/>
              <w:rPr>
                <w:rFonts w:cs="Calibri"/>
                <w:color w:val="000000"/>
                <w:lang w:eastAsia="en-AU"/>
              </w:rPr>
            </w:pPr>
            <w:r w:rsidRPr="00DB5BB2">
              <w:rPr>
                <w:rFonts w:cs="Calibri"/>
                <w:color w:val="000000"/>
                <w:lang w:eastAsia="en-AU"/>
              </w:rPr>
              <w:t>1</w:t>
            </w:r>
          </w:p>
        </w:tc>
        <w:tc>
          <w:tcPr>
            <w:tcW w:w="1122" w:type="pct"/>
            <w:tcBorders>
              <w:top w:val="single" w:sz="12" w:space="0" w:color="FFFFFF" w:themeColor="background1"/>
              <w:left w:val="single" w:sz="12" w:space="0" w:color="FFFFFF" w:themeColor="background1"/>
              <w:right w:val="single" w:sz="12" w:space="0" w:color="FFFFFF" w:themeColor="background1"/>
            </w:tcBorders>
            <w:shd w:val="clear" w:color="auto" w:fill="FAEDEC"/>
            <w:noWrap/>
            <w:vAlign w:val="center"/>
          </w:tcPr>
          <w:p w14:paraId="69498B5A" w14:textId="13BF814F" w:rsidR="002B1310" w:rsidRPr="00DB5BB2" w:rsidRDefault="002B1310" w:rsidP="005D6BAB">
            <w:pPr>
              <w:pStyle w:val="Tabletext0"/>
              <w:jc w:val="center"/>
              <w:rPr>
                <w:rFonts w:cs="Calibri"/>
                <w:color w:val="000000"/>
                <w:lang w:eastAsia="en-AU"/>
              </w:rPr>
            </w:pPr>
            <w:r w:rsidRPr="00DB5BB2">
              <w:rPr>
                <w:rFonts w:cs="Calibri"/>
                <w:color w:val="000000"/>
                <w:lang w:eastAsia="en-AU"/>
              </w:rPr>
              <w:t>5</w:t>
            </w:r>
          </w:p>
        </w:tc>
        <w:tc>
          <w:tcPr>
            <w:tcW w:w="736" w:type="pct"/>
            <w:tcBorders>
              <w:top w:val="single" w:sz="12" w:space="0" w:color="FFFFFF" w:themeColor="background1"/>
              <w:left w:val="single" w:sz="12" w:space="0" w:color="FFFFFF" w:themeColor="background1"/>
            </w:tcBorders>
            <w:shd w:val="clear" w:color="auto" w:fill="FAEDEC"/>
            <w:vAlign w:val="center"/>
          </w:tcPr>
          <w:p w14:paraId="4573F155" w14:textId="222FDA44" w:rsidR="002B1310" w:rsidRPr="00DB5BB2" w:rsidRDefault="002B1310" w:rsidP="005D6BAB">
            <w:pPr>
              <w:pStyle w:val="Tabletext0"/>
              <w:jc w:val="center"/>
              <w:rPr>
                <w:rFonts w:cs="Calibri"/>
                <w:color w:val="000000"/>
                <w:lang w:eastAsia="en-AU"/>
              </w:rPr>
            </w:pPr>
            <w:r w:rsidRPr="00DB5BB2">
              <w:rPr>
                <w:rFonts w:cs="Calibri"/>
                <w:color w:val="000000"/>
                <w:lang w:eastAsia="en-AU"/>
              </w:rPr>
              <w:t>1</w:t>
            </w:r>
          </w:p>
        </w:tc>
      </w:tr>
    </w:tbl>
    <w:p w14:paraId="54D89AA5" w14:textId="77777777" w:rsidR="007256D3" w:rsidRPr="007866A5" w:rsidRDefault="007256D3" w:rsidP="007256D3">
      <w:pPr>
        <w:spacing w:after="0"/>
        <w:rPr>
          <w:sz w:val="19"/>
          <w:szCs w:val="19"/>
        </w:rPr>
      </w:pPr>
      <w:r w:rsidRPr="007866A5">
        <w:rPr>
          <w:sz w:val="19"/>
          <w:szCs w:val="19"/>
        </w:rPr>
        <w:t>Note: Positive sentiment was only captured for themes relating to the Research Mission aims.</w:t>
      </w:r>
    </w:p>
    <w:p w14:paraId="5BCC816C" w14:textId="0C2B5A5E" w:rsidR="00D80177" w:rsidRPr="007866A5" w:rsidRDefault="007127FC" w:rsidP="005D6BAB">
      <w:pPr>
        <w:spacing w:before="0" w:after="0"/>
        <w:rPr>
          <w:sz w:val="19"/>
          <w:szCs w:val="19"/>
        </w:rPr>
      </w:pPr>
      <w:r w:rsidRPr="007866A5">
        <w:rPr>
          <w:rStyle w:val="Strong"/>
          <w:b w:val="0"/>
          <w:bCs w:val="0"/>
          <w:sz w:val="19"/>
          <w:szCs w:val="19"/>
        </w:rPr>
        <w:t>Legend:</w:t>
      </w:r>
      <w:r w:rsidR="005D6BAB" w:rsidRPr="007866A5">
        <w:rPr>
          <w:rStyle w:val="Strong"/>
          <w:sz w:val="19"/>
          <w:szCs w:val="19"/>
        </w:rPr>
        <w:t xml:space="preserve"> </w:t>
      </w:r>
      <w:r w:rsidR="00DA25EB" w:rsidRPr="007866A5">
        <w:rPr>
          <w:sz w:val="19"/>
          <w:szCs w:val="19"/>
        </w:rPr>
        <w:t>R</w:t>
      </w:r>
      <w:r w:rsidRPr="007866A5">
        <w:rPr>
          <w:sz w:val="19"/>
          <w:szCs w:val="19"/>
        </w:rPr>
        <w:t>ed cells = themes identified</w:t>
      </w:r>
      <w:r w:rsidR="00DA25EB" w:rsidRPr="007866A5">
        <w:rPr>
          <w:sz w:val="19"/>
          <w:szCs w:val="19"/>
        </w:rPr>
        <w:t xml:space="preserve"> (most frequent = dark red, least frequent = light red)</w:t>
      </w:r>
      <w:r w:rsidRPr="007866A5">
        <w:rPr>
          <w:sz w:val="19"/>
          <w:szCs w:val="19"/>
        </w:rPr>
        <w:t>.</w:t>
      </w:r>
      <w:r w:rsidR="005D6BAB" w:rsidRPr="007866A5">
        <w:rPr>
          <w:sz w:val="19"/>
          <w:szCs w:val="19"/>
        </w:rPr>
        <w:t xml:space="preserve"> </w:t>
      </w:r>
      <w:r w:rsidR="00D80177" w:rsidRPr="007866A5">
        <w:rPr>
          <w:sz w:val="19"/>
          <w:szCs w:val="19"/>
        </w:rPr>
        <w:t>Grey cells = </w:t>
      </w:r>
      <w:r w:rsidR="00DA25EB" w:rsidRPr="007866A5">
        <w:rPr>
          <w:sz w:val="19"/>
          <w:szCs w:val="19"/>
        </w:rPr>
        <w:t>no themes identified</w:t>
      </w:r>
      <w:r w:rsidR="00D80177" w:rsidRPr="007866A5">
        <w:rPr>
          <w:sz w:val="19"/>
          <w:szCs w:val="19"/>
        </w:rPr>
        <w:t>.</w:t>
      </w:r>
    </w:p>
    <w:p w14:paraId="3E4C89DD" w14:textId="62A1F971" w:rsidR="005D6BAB" w:rsidRDefault="002C30E6" w:rsidP="005D6BAB">
      <w:pPr>
        <w:spacing w:before="0"/>
        <w:rPr>
          <w:sz w:val="20"/>
          <w:szCs w:val="20"/>
        </w:rPr>
      </w:pPr>
      <w:r w:rsidRPr="007866A5">
        <w:rPr>
          <w:sz w:val="19"/>
          <w:szCs w:val="19"/>
        </w:rPr>
        <w:t>Source: Public survey.</w:t>
      </w:r>
      <w:r w:rsidR="005D6BAB">
        <w:rPr>
          <w:sz w:val="20"/>
          <w:szCs w:val="20"/>
        </w:rPr>
        <w:br w:type="page"/>
      </w:r>
    </w:p>
    <w:p w14:paraId="6F68EC78" w14:textId="6F1F0D1D" w:rsidR="002E12FF" w:rsidRPr="00DB5BB2" w:rsidRDefault="0043122F" w:rsidP="00C55EAD">
      <w:pPr>
        <w:pStyle w:val="Tabletitle0"/>
        <w:rPr>
          <w:b/>
          <w:bCs/>
        </w:rPr>
      </w:pPr>
      <w:bookmarkStart w:id="495" w:name="_Ref233970059"/>
      <w:bookmarkStart w:id="496" w:name="_Toc235774063"/>
      <w:r w:rsidRPr="00DB5BB2">
        <w:lastRenderedPageBreak/>
        <w:t xml:space="preserve">Table </w:t>
      </w:r>
      <w:fldSimple w:instr=" SEQ Table \* ARABIC ">
        <w:r w:rsidR="00D45102" w:rsidRPr="00DB5BB2">
          <w:t>24</w:t>
        </w:r>
      </w:fldSimple>
      <w:bookmarkEnd w:id="495"/>
      <w:r w:rsidRPr="00DB5BB2">
        <w:t xml:space="preserve"> </w:t>
      </w:r>
      <w:r w:rsidR="007127FC" w:rsidRPr="00DB5BB2">
        <w:t>F</w:t>
      </w:r>
      <w:r w:rsidRPr="00DB5BB2">
        <w:t>requency of responses from the public survey indicating a consideration or suggestion, by theme and research end user stakeholder group</w:t>
      </w:r>
      <w:bookmarkEnd w:id="496"/>
    </w:p>
    <w:tbl>
      <w:tblPr>
        <w:tblW w:w="136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402"/>
        <w:gridCol w:w="1701"/>
        <w:gridCol w:w="1701"/>
        <w:gridCol w:w="1701"/>
        <w:gridCol w:w="1701"/>
        <w:gridCol w:w="1701"/>
        <w:gridCol w:w="1701"/>
      </w:tblGrid>
      <w:tr w:rsidR="002E12FF" w:rsidRPr="00DB5BB2" w14:paraId="1F57EFC8" w14:textId="77777777" w:rsidTr="005D6BAB">
        <w:trPr>
          <w:trHeight w:val="290"/>
        </w:trPr>
        <w:tc>
          <w:tcPr>
            <w:tcW w:w="3402" w:type="dxa"/>
            <w:noWrap/>
            <w:vAlign w:val="bottom"/>
            <w:hideMark/>
          </w:tcPr>
          <w:p w14:paraId="2744ACA2" w14:textId="6AF1C1CA" w:rsidR="002E12FF" w:rsidRPr="005D6BAB" w:rsidRDefault="002E12FF" w:rsidP="005D6BAB">
            <w:pPr>
              <w:pStyle w:val="Tableheading"/>
              <w:rPr>
                <w:b/>
                <w:bCs/>
                <w:lang w:eastAsia="en-AU"/>
              </w:rPr>
            </w:pPr>
            <w:r w:rsidRPr="005D6BAB">
              <w:rPr>
                <w:b/>
                <w:bCs/>
              </w:rPr>
              <w:br w:type="page"/>
            </w:r>
            <w:r w:rsidR="009C2390" w:rsidRPr="005D6BAB">
              <w:rPr>
                <w:b/>
                <w:bCs/>
                <w:lang w:eastAsia="en-AU"/>
              </w:rPr>
              <w:t>Themes identified by stakeholder groups</w:t>
            </w:r>
          </w:p>
        </w:tc>
        <w:tc>
          <w:tcPr>
            <w:tcW w:w="1701" w:type="dxa"/>
            <w:tcBorders>
              <w:bottom w:val="single" w:sz="12" w:space="0" w:color="FFFFFF" w:themeColor="background1"/>
            </w:tcBorders>
            <w:noWrap/>
            <w:vAlign w:val="bottom"/>
          </w:tcPr>
          <w:p w14:paraId="109F9234" w14:textId="77777777" w:rsidR="002E12FF" w:rsidRPr="005D6BAB" w:rsidRDefault="002E12FF" w:rsidP="005D6BAB">
            <w:pPr>
              <w:pStyle w:val="Tableheading"/>
              <w:jc w:val="center"/>
              <w:rPr>
                <w:rFonts w:cs="Calibri"/>
                <w:b/>
                <w:bCs/>
                <w:lang w:eastAsia="en-AU"/>
              </w:rPr>
            </w:pPr>
            <w:r w:rsidRPr="005D6BAB">
              <w:rPr>
                <w:b/>
                <w:bCs/>
                <w:lang w:eastAsia="en-AU"/>
              </w:rPr>
              <w:t>Fund large programs of work</w:t>
            </w:r>
          </w:p>
        </w:tc>
        <w:tc>
          <w:tcPr>
            <w:tcW w:w="1701" w:type="dxa"/>
            <w:tcBorders>
              <w:bottom w:val="single" w:sz="12" w:space="0" w:color="FFFFFF" w:themeColor="background1"/>
            </w:tcBorders>
            <w:noWrap/>
            <w:vAlign w:val="bottom"/>
          </w:tcPr>
          <w:p w14:paraId="54B89614" w14:textId="77777777" w:rsidR="002E12FF" w:rsidRPr="005D6BAB" w:rsidRDefault="002E12FF" w:rsidP="005D6BAB">
            <w:pPr>
              <w:pStyle w:val="Tableheading"/>
              <w:jc w:val="center"/>
              <w:rPr>
                <w:rFonts w:cs="Calibri"/>
                <w:b/>
                <w:bCs/>
                <w:lang w:eastAsia="en-AU"/>
              </w:rPr>
            </w:pPr>
            <w:r w:rsidRPr="005D6BAB">
              <w:rPr>
                <w:rFonts w:cs="Calibri"/>
                <w:b/>
                <w:bCs/>
                <w:lang w:eastAsia="en-AU"/>
              </w:rPr>
              <w:t>Bring together key stakeholders</w:t>
            </w:r>
          </w:p>
        </w:tc>
        <w:tc>
          <w:tcPr>
            <w:tcW w:w="1701" w:type="dxa"/>
            <w:tcBorders>
              <w:bottom w:val="single" w:sz="12" w:space="0" w:color="FFFFFF" w:themeColor="background1"/>
            </w:tcBorders>
            <w:vAlign w:val="bottom"/>
          </w:tcPr>
          <w:p w14:paraId="48625827" w14:textId="77777777" w:rsidR="002E12FF" w:rsidRPr="005D6BAB" w:rsidRDefault="002E12FF" w:rsidP="005D6BAB">
            <w:pPr>
              <w:pStyle w:val="Tableheading"/>
              <w:jc w:val="center"/>
              <w:rPr>
                <w:rFonts w:cs="Calibri"/>
                <w:b/>
                <w:bCs/>
                <w:lang w:eastAsia="en-AU"/>
              </w:rPr>
            </w:pPr>
            <w:r w:rsidRPr="005D6BAB">
              <w:rPr>
                <w:rFonts w:cs="Calibri"/>
                <w:b/>
                <w:bCs/>
                <w:lang w:eastAsia="en-AU"/>
              </w:rPr>
              <w:t>Tackle big health challenges</w:t>
            </w:r>
          </w:p>
        </w:tc>
        <w:tc>
          <w:tcPr>
            <w:tcW w:w="1701" w:type="dxa"/>
            <w:tcBorders>
              <w:bottom w:val="single" w:sz="12" w:space="0" w:color="FFFFFF" w:themeColor="background1"/>
            </w:tcBorders>
            <w:vAlign w:val="bottom"/>
          </w:tcPr>
          <w:p w14:paraId="7FDCB6AB" w14:textId="77777777" w:rsidR="002E12FF" w:rsidRPr="005D6BAB" w:rsidRDefault="002E12FF" w:rsidP="005D6BAB">
            <w:pPr>
              <w:pStyle w:val="Tableheading"/>
              <w:jc w:val="center"/>
              <w:rPr>
                <w:rFonts w:cs="Calibri"/>
                <w:b/>
                <w:bCs/>
                <w:lang w:eastAsia="en-AU"/>
              </w:rPr>
            </w:pPr>
            <w:r w:rsidRPr="005D6BAB">
              <w:rPr>
                <w:b/>
                <w:bCs/>
              </w:rPr>
              <w:t>Research translation and impact</w:t>
            </w:r>
          </w:p>
        </w:tc>
        <w:tc>
          <w:tcPr>
            <w:tcW w:w="1701" w:type="dxa"/>
            <w:tcBorders>
              <w:bottom w:val="single" w:sz="12" w:space="0" w:color="FFFFFF" w:themeColor="background1"/>
            </w:tcBorders>
            <w:noWrap/>
            <w:vAlign w:val="bottom"/>
          </w:tcPr>
          <w:p w14:paraId="5158AA8B" w14:textId="77777777" w:rsidR="002E12FF" w:rsidRPr="005D6BAB" w:rsidRDefault="002E12FF" w:rsidP="005D6BAB">
            <w:pPr>
              <w:pStyle w:val="Tableheading"/>
              <w:jc w:val="center"/>
              <w:rPr>
                <w:rFonts w:cs="Calibri"/>
                <w:b/>
                <w:bCs/>
                <w:lang w:eastAsia="en-AU"/>
              </w:rPr>
            </w:pPr>
            <w:r w:rsidRPr="005D6BAB">
              <w:rPr>
                <w:b/>
                <w:bCs/>
              </w:rPr>
              <w:t>Equity, diversity and inclusion</w:t>
            </w:r>
          </w:p>
        </w:tc>
        <w:tc>
          <w:tcPr>
            <w:tcW w:w="1701" w:type="dxa"/>
            <w:tcBorders>
              <w:bottom w:val="single" w:sz="12" w:space="0" w:color="FFFFFF" w:themeColor="background1"/>
            </w:tcBorders>
            <w:noWrap/>
            <w:vAlign w:val="bottom"/>
          </w:tcPr>
          <w:p w14:paraId="51936A0A" w14:textId="6C27AD8D" w:rsidR="002E12FF" w:rsidRPr="005D6BAB" w:rsidRDefault="006D7AEF" w:rsidP="005D6BAB">
            <w:pPr>
              <w:pStyle w:val="Tableheading"/>
              <w:jc w:val="center"/>
              <w:rPr>
                <w:rFonts w:cs="Calibri"/>
                <w:b/>
                <w:bCs/>
                <w:lang w:eastAsia="en-AU"/>
              </w:rPr>
            </w:pPr>
            <w:r w:rsidRPr="005D6BAB">
              <w:rPr>
                <w:rFonts w:cs="Calibri"/>
                <w:b/>
                <w:bCs/>
                <w:lang w:eastAsia="en-AU"/>
              </w:rPr>
              <w:t>Administrative and governance processes</w:t>
            </w:r>
          </w:p>
        </w:tc>
      </w:tr>
      <w:tr w:rsidR="00DC04DB" w:rsidRPr="00DB5BB2" w14:paraId="0E59DEDD" w14:textId="77777777" w:rsidTr="007866A5">
        <w:trPr>
          <w:trHeight w:val="290"/>
        </w:trPr>
        <w:tc>
          <w:tcPr>
            <w:tcW w:w="3402" w:type="dxa"/>
            <w:noWrap/>
            <w:vAlign w:val="center"/>
          </w:tcPr>
          <w:p w14:paraId="4C86823C" w14:textId="3F36323B" w:rsidR="00DC04DB" w:rsidRPr="00DB5BB2" w:rsidRDefault="00DC04DB" w:rsidP="005D6BAB">
            <w:pPr>
              <w:pStyle w:val="Tabletext0"/>
            </w:pPr>
            <w:r w:rsidRPr="00DB5BB2">
              <w:t>Health and medical researchers and research organisations</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6E201B"/>
            <w:noWrap/>
            <w:vAlign w:val="center"/>
          </w:tcPr>
          <w:p w14:paraId="5F3F08B8" w14:textId="2577B1EA" w:rsidR="00DC04DB" w:rsidRPr="006503C9" w:rsidRDefault="00747212" w:rsidP="005D6BAB">
            <w:pPr>
              <w:pStyle w:val="Tabletext0"/>
              <w:jc w:val="center"/>
              <w:rPr>
                <w:rFonts w:eastAsia="Times New Roman" w:cstheme="minorHAnsi"/>
                <w:color w:val="F9F9F9"/>
                <w:szCs w:val="22"/>
                <w:lang w:eastAsia="en-AU"/>
              </w:rPr>
            </w:pPr>
            <w:r w:rsidRPr="006503C9">
              <w:rPr>
                <w:rFonts w:eastAsia="Times New Roman" w:cstheme="minorHAnsi"/>
                <w:color w:val="F9F9F9"/>
                <w:szCs w:val="22"/>
                <w:lang w:eastAsia="en-AU"/>
              </w:rPr>
              <w:t>140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noWrap/>
            <w:vAlign w:val="center"/>
          </w:tcPr>
          <w:p w14:paraId="103E5B48" w14:textId="2BF9D329" w:rsidR="00DC04DB" w:rsidRPr="006503C9" w:rsidRDefault="00747212" w:rsidP="005D6BAB">
            <w:pPr>
              <w:pStyle w:val="Tabletext0"/>
              <w:jc w:val="center"/>
              <w:rPr>
                <w:rFonts w:eastAsia="Times New Roman" w:cs="Calibri"/>
                <w:color w:val="000000"/>
                <w:szCs w:val="22"/>
                <w:lang w:eastAsia="en-AU"/>
              </w:rPr>
            </w:pPr>
            <w:r w:rsidRPr="006503C9">
              <w:rPr>
                <w:rFonts w:eastAsia="Times New Roman" w:cs="Calibri"/>
                <w:color w:val="000000"/>
                <w:szCs w:val="22"/>
                <w:lang w:eastAsia="en-AU"/>
              </w:rPr>
              <w:t>33</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vAlign w:val="center"/>
          </w:tcPr>
          <w:p w14:paraId="434083DE" w14:textId="63CFB72A" w:rsidR="00DC04DB" w:rsidRPr="006503C9" w:rsidRDefault="00747212" w:rsidP="005D6BAB">
            <w:pPr>
              <w:pStyle w:val="Tabletext0"/>
              <w:jc w:val="center"/>
              <w:rPr>
                <w:rFonts w:eastAsia="Times New Roman" w:cs="Calibri"/>
                <w:color w:val="FFFFFF" w:themeColor="background1"/>
                <w:szCs w:val="22"/>
                <w:lang w:eastAsia="en-AU"/>
              </w:rPr>
            </w:pPr>
            <w:r w:rsidRPr="006503C9">
              <w:rPr>
                <w:rFonts w:eastAsia="Times New Roman" w:cs="Calibri"/>
                <w:color w:val="FFFFFF" w:themeColor="background1"/>
                <w:szCs w:val="22"/>
                <w:lang w:eastAsia="en-AU"/>
              </w:rPr>
              <w:t>90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6E201B"/>
            <w:vAlign w:val="center"/>
          </w:tcPr>
          <w:p w14:paraId="1D0FA3A8" w14:textId="56DB9DEA" w:rsidR="00DC04DB" w:rsidRPr="006503C9" w:rsidRDefault="00747212" w:rsidP="005D6BAB">
            <w:pPr>
              <w:pStyle w:val="Tabletext0"/>
              <w:jc w:val="center"/>
              <w:rPr>
                <w:color w:val="FFFFFF" w:themeColor="background1"/>
              </w:rPr>
            </w:pPr>
            <w:r w:rsidRPr="006503C9">
              <w:rPr>
                <w:color w:val="FFFFFF" w:themeColor="background1"/>
              </w:rPr>
              <w:t>132</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noWrap/>
            <w:vAlign w:val="center"/>
          </w:tcPr>
          <w:p w14:paraId="7C062CDC" w14:textId="1626D909" w:rsidR="00DC04DB" w:rsidRPr="00DB5BB2" w:rsidRDefault="00747212" w:rsidP="005D6BAB">
            <w:pPr>
              <w:pStyle w:val="Tabletext0"/>
              <w:jc w:val="center"/>
            </w:pPr>
            <w:r w:rsidRPr="00DB5BB2">
              <w:t>39</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6E201B"/>
            <w:noWrap/>
            <w:vAlign w:val="center"/>
          </w:tcPr>
          <w:p w14:paraId="13F3E30B" w14:textId="59E102B6" w:rsidR="00DC04DB" w:rsidRPr="00DB5BB2" w:rsidRDefault="00747212" w:rsidP="005D6BAB">
            <w:pPr>
              <w:pStyle w:val="Tabletext0"/>
              <w:jc w:val="center"/>
              <w:rPr>
                <w:rFonts w:eastAsia="Times New Roman" w:cs="Calibri"/>
                <w:color w:val="F9F9F9"/>
                <w:szCs w:val="22"/>
                <w:lang w:eastAsia="en-AU"/>
              </w:rPr>
            </w:pPr>
            <w:r w:rsidRPr="00DB5BB2">
              <w:rPr>
                <w:rFonts w:eastAsia="Times New Roman" w:cs="Calibri"/>
                <w:color w:val="F9F9F9"/>
                <w:szCs w:val="22"/>
                <w:lang w:eastAsia="en-AU"/>
              </w:rPr>
              <w:t>69</w:t>
            </w:r>
          </w:p>
        </w:tc>
      </w:tr>
      <w:tr w:rsidR="002E12FF" w:rsidRPr="00DB5BB2" w14:paraId="03E226BD" w14:textId="77777777" w:rsidTr="00BF7E5E">
        <w:trPr>
          <w:trHeight w:val="290"/>
        </w:trPr>
        <w:tc>
          <w:tcPr>
            <w:tcW w:w="3402" w:type="dxa"/>
            <w:noWrap/>
            <w:vAlign w:val="center"/>
            <w:hideMark/>
          </w:tcPr>
          <w:p w14:paraId="0B967F96" w14:textId="57A451CD" w:rsidR="002E12FF" w:rsidRPr="00DB5BB2" w:rsidRDefault="002E12FF" w:rsidP="005D6BAB">
            <w:pPr>
              <w:pStyle w:val="Tabletext0"/>
              <w:rPr>
                <w:rFonts w:asciiTheme="minorHAnsi" w:eastAsia="Times New Roman" w:hAnsiTheme="minorHAnsi" w:cstheme="minorHAnsi"/>
                <w:color w:val="000000"/>
                <w:szCs w:val="22"/>
                <w:lang w:eastAsia="en-AU"/>
              </w:rPr>
            </w:pPr>
            <w:r w:rsidRPr="00DB5BB2">
              <w:rPr>
                <w:rFonts w:cs="Calibri"/>
                <w:szCs w:val="22"/>
              </w:rPr>
              <w:t>Consumer</w:t>
            </w:r>
            <w:r w:rsidR="00B60358" w:rsidRPr="00DB5BB2">
              <w:rPr>
                <w:rFonts w:cs="Calibri"/>
                <w:szCs w:val="22"/>
              </w:rPr>
              <w:t xml:space="preserve">, </w:t>
            </w:r>
            <w:r w:rsidRPr="00DB5BB2">
              <w:rPr>
                <w:rFonts w:cs="Calibri"/>
                <w:szCs w:val="22"/>
              </w:rPr>
              <w:t>carer or community member</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27A94C40" w14:textId="7BBD85BA"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5</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CDCA"/>
            <w:noWrap/>
            <w:vAlign w:val="center"/>
          </w:tcPr>
          <w:p w14:paraId="24DEF3EA" w14:textId="7189DC78"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14</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vAlign w:val="center"/>
          </w:tcPr>
          <w:p w14:paraId="1840287C" w14:textId="2D398FC5"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19</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tcPr>
          <w:p w14:paraId="705DD3AB" w14:textId="7453533A"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8</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5A8E30EB" w14:textId="32271AE4"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6</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FAEDEC"/>
            <w:noWrap/>
            <w:vAlign w:val="center"/>
          </w:tcPr>
          <w:p w14:paraId="1BF7937F" w14:textId="12D24FB3"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7</w:t>
            </w:r>
          </w:p>
        </w:tc>
      </w:tr>
      <w:tr w:rsidR="002E12FF" w:rsidRPr="00DB5BB2" w14:paraId="7AA51748" w14:textId="77777777" w:rsidTr="00BF7E5E">
        <w:trPr>
          <w:trHeight w:val="290"/>
        </w:trPr>
        <w:tc>
          <w:tcPr>
            <w:tcW w:w="3402" w:type="dxa"/>
            <w:vAlign w:val="center"/>
            <w:hideMark/>
          </w:tcPr>
          <w:p w14:paraId="15F4CB99" w14:textId="77777777" w:rsidR="002E12FF" w:rsidRPr="00DB5BB2" w:rsidRDefault="002E12FF" w:rsidP="005D6BAB">
            <w:pPr>
              <w:pStyle w:val="Tabletext0"/>
              <w:rPr>
                <w:rFonts w:eastAsia="Times New Roman" w:cs="Calibri"/>
                <w:color w:val="000000"/>
                <w:szCs w:val="22"/>
                <w:lang w:eastAsia="en-AU"/>
              </w:rPr>
            </w:pPr>
            <w:r w:rsidRPr="00DB5BB2">
              <w:rPr>
                <w:rFonts w:cs="Calibri"/>
                <w:szCs w:val="22"/>
              </w:rPr>
              <w:t>Representative of a consumer organisation</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6B336321" w14:textId="0E1D9619"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6</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2D6ECBD2" w14:textId="201F9FD4"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4</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vAlign w:val="center"/>
          </w:tcPr>
          <w:p w14:paraId="0E8E013F" w14:textId="2CE112B5"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25</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CDCA"/>
            <w:vAlign w:val="center"/>
          </w:tcPr>
          <w:p w14:paraId="78D28C13" w14:textId="368BABDE"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13</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4054ABF7" w14:textId="26866D08"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FAEDEC"/>
            <w:noWrap/>
            <w:vAlign w:val="center"/>
          </w:tcPr>
          <w:p w14:paraId="0B55EE56" w14:textId="6B42B305"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3</w:t>
            </w:r>
          </w:p>
        </w:tc>
      </w:tr>
      <w:tr w:rsidR="002E12FF" w:rsidRPr="00DB5BB2" w14:paraId="6CCA55CA" w14:textId="77777777" w:rsidTr="001664F9">
        <w:trPr>
          <w:trHeight w:val="290"/>
        </w:trPr>
        <w:tc>
          <w:tcPr>
            <w:tcW w:w="3402" w:type="dxa"/>
            <w:vAlign w:val="center"/>
            <w:hideMark/>
          </w:tcPr>
          <w:p w14:paraId="2A7B0E48" w14:textId="77777777" w:rsidR="002E12FF" w:rsidRPr="00DB5BB2" w:rsidRDefault="002E12FF" w:rsidP="005D6BAB">
            <w:pPr>
              <w:pStyle w:val="Tabletext0"/>
              <w:rPr>
                <w:rFonts w:eastAsia="Times New Roman" w:cs="Calibri"/>
                <w:color w:val="000000"/>
                <w:szCs w:val="22"/>
                <w:lang w:eastAsia="en-AU"/>
              </w:rPr>
            </w:pPr>
            <w:r w:rsidRPr="00DB5BB2">
              <w:rPr>
                <w:rFonts w:cs="Calibri"/>
                <w:szCs w:val="22"/>
              </w:rPr>
              <w:t>Member of the healthcare sector</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DDFB400" w14:textId="382A0487"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A0947A8" w14:textId="7C1F9627"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0EC1D5" w14:textId="0E986490"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tcPr>
          <w:p w14:paraId="5E2F055C" w14:textId="4003CD60"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4CED735C" w14:textId="2AC78676"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noWrap/>
            <w:vAlign w:val="center"/>
          </w:tcPr>
          <w:p w14:paraId="4C6F8190" w14:textId="6CB3F557"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r>
      <w:tr w:rsidR="002E12FF" w:rsidRPr="00DB5BB2" w14:paraId="65C3673E" w14:textId="77777777" w:rsidTr="001664F9">
        <w:trPr>
          <w:trHeight w:val="290"/>
        </w:trPr>
        <w:tc>
          <w:tcPr>
            <w:tcW w:w="3402" w:type="dxa"/>
            <w:noWrap/>
            <w:vAlign w:val="center"/>
          </w:tcPr>
          <w:p w14:paraId="294A167A" w14:textId="77777777" w:rsidR="002E12FF" w:rsidRPr="00DB5BB2" w:rsidRDefault="002E12FF" w:rsidP="005D6BAB">
            <w:pPr>
              <w:pStyle w:val="Tabletext0"/>
              <w:rPr>
                <w:rFonts w:eastAsia="Times New Roman" w:cs="Calibri"/>
                <w:color w:val="000000"/>
                <w:szCs w:val="22"/>
                <w:lang w:eastAsia="en-AU"/>
              </w:rPr>
            </w:pPr>
            <w:r w:rsidRPr="00DB5BB2">
              <w:rPr>
                <w:rFonts w:cs="Calibri"/>
                <w:szCs w:val="22"/>
              </w:rPr>
              <w:t>Member of the commercial sector</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1A4D15F9" w14:textId="282D9903"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9</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A50A828" w14:textId="7D629EBA"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tcPr>
          <w:p w14:paraId="234FD0F0" w14:textId="2A22BE65"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8</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tcPr>
          <w:p w14:paraId="480F48D3" w14:textId="537CE9D6"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5</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0D69A4FE" w14:textId="3F2C3464"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FAEDEC"/>
            <w:noWrap/>
            <w:vAlign w:val="center"/>
          </w:tcPr>
          <w:p w14:paraId="28EB4BB0" w14:textId="7FAFBC0C"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3</w:t>
            </w:r>
          </w:p>
        </w:tc>
      </w:tr>
      <w:tr w:rsidR="002E12FF" w:rsidRPr="00DB5BB2" w14:paraId="2D2694E3" w14:textId="77777777" w:rsidTr="005D6BAB">
        <w:trPr>
          <w:trHeight w:val="290"/>
        </w:trPr>
        <w:tc>
          <w:tcPr>
            <w:tcW w:w="3402" w:type="dxa"/>
            <w:vAlign w:val="center"/>
            <w:hideMark/>
          </w:tcPr>
          <w:p w14:paraId="145C9A3B" w14:textId="77777777" w:rsidR="002E12FF" w:rsidRPr="00DB5BB2" w:rsidRDefault="002E12FF" w:rsidP="005D6BAB">
            <w:pPr>
              <w:pStyle w:val="Tabletext0"/>
              <w:rPr>
                <w:rFonts w:eastAsia="Times New Roman" w:cs="Calibri"/>
                <w:color w:val="000000"/>
                <w:szCs w:val="22"/>
                <w:lang w:eastAsia="en-AU"/>
              </w:rPr>
            </w:pPr>
            <w:r w:rsidRPr="00DB5BB2">
              <w:rPr>
                <w:rFonts w:cs="Calibri"/>
                <w:szCs w:val="22"/>
              </w:rPr>
              <w:t>Policymaker</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3F9581B5" w14:textId="1A895AEB"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5</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59DC00A" w14:textId="5A5799F9" w:rsidR="002E12FF" w:rsidRPr="006503C9" w:rsidRDefault="00D30D19" w:rsidP="005D6BAB">
            <w:pPr>
              <w:pStyle w:val="Tabletext0"/>
              <w:jc w:val="center"/>
              <w:rPr>
                <w:rFonts w:eastAsia="Times New Roman" w:cs="Calibri"/>
                <w:szCs w:val="22"/>
                <w:lang w:eastAsia="en-AU"/>
              </w:rPr>
            </w:pPr>
            <w:r w:rsidRPr="006503C9">
              <w:rPr>
                <w:rFonts w:eastAsia="Times New Roman" w:cs="Calibri"/>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FDD1DD1" w14:textId="7609C7D6" w:rsidR="002E12FF" w:rsidRPr="006503C9" w:rsidRDefault="00D30D19" w:rsidP="005D6BAB">
            <w:pPr>
              <w:pStyle w:val="Tabletext0"/>
              <w:jc w:val="center"/>
              <w:rPr>
                <w:rFonts w:eastAsia="Times New Roman" w:cs="Calibri"/>
                <w:szCs w:val="22"/>
                <w:lang w:eastAsia="en-AU"/>
              </w:rPr>
            </w:pPr>
            <w:r w:rsidRPr="006503C9">
              <w:rPr>
                <w:rFonts w:eastAsia="Times New Roman" w:cs="Calibri"/>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0CDC122" w14:textId="578501C2" w:rsidR="002E12FF" w:rsidRPr="006503C9" w:rsidRDefault="00D30D19" w:rsidP="005D6BAB">
            <w:pPr>
              <w:pStyle w:val="Tabletext0"/>
              <w:jc w:val="center"/>
              <w:rPr>
                <w:rFonts w:eastAsia="Times New Roman" w:cs="Calibri"/>
                <w:szCs w:val="22"/>
                <w:lang w:eastAsia="en-AU"/>
              </w:rPr>
            </w:pPr>
            <w:r w:rsidRPr="006503C9">
              <w:rPr>
                <w:rFonts w:eastAsia="Times New Roman" w:cs="Calibri"/>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076DF89" w14:textId="4C474EE9" w:rsidR="002E12FF" w:rsidRPr="006503C9" w:rsidRDefault="00D30D19" w:rsidP="005D6BAB">
            <w:pPr>
              <w:pStyle w:val="Tabletext0"/>
              <w:jc w:val="center"/>
              <w:rPr>
                <w:rFonts w:eastAsia="Times New Roman" w:cs="Calibri"/>
                <w:szCs w:val="22"/>
                <w:lang w:eastAsia="en-AU"/>
              </w:rPr>
            </w:pPr>
            <w:r w:rsidRPr="006503C9">
              <w:rPr>
                <w:rFonts w:eastAsia="Times New Roman" w:cs="Calibri"/>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noWrap/>
            <w:vAlign w:val="center"/>
          </w:tcPr>
          <w:p w14:paraId="2B6A6EBA" w14:textId="28F2934D"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r>
      <w:tr w:rsidR="002E12FF" w:rsidRPr="00DB5BB2" w14:paraId="796AE906" w14:textId="77777777" w:rsidTr="00BF7E5E">
        <w:trPr>
          <w:trHeight w:val="290"/>
        </w:trPr>
        <w:tc>
          <w:tcPr>
            <w:tcW w:w="3402" w:type="dxa"/>
            <w:vAlign w:val="center"/>
            <w:hideMark/>
          </w:tcPr>
          <w:p w14:paraId="3C2A8E99" w14:textId="77777777" w:rsidR="002E12FF" w:rsidRPr="00DB5BB2" w:rsidRDefault="002E12FF" w:rsidP="005D6BAB">
            <w:pPr>
              <w:pStyle w:val="Tabletext0"/>
              <w:rPr>
                <w:rFonts w:eastAsia="Times New Roman" w:cs="Calibri"/>
                <w:color w:val="000000"/>
                <w:szCs w:val="22"/>
                <w:lang w:eastAsia="en-AU"/>
              </w:rPr>
            </w:pPr>
            <w:proofErr w:type="gramStart"/>
            <w:r w:rsidRPr="00DB5BB2">
              <w:rPr>
                <w:rFonts w:cs="Calibri"/>
                <w:szCs w:val="22"/>
              </w:rPr>
              <w:t>Other</w:t>
            </w:r>
            <w:proofErr w:type="gramEnd"/>
            <w:r w:rsidRPr="00DB5BB2">
              <w:rPr>
                <w:rFonts w:cs="Calibri"/>
                <w:szCs w:val="22"/>
              </w:rPr>
              <w:t xml:space="preserve"> research end user organisation</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47AD5E05" w14:textId="717B6698"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4</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CDCA"/>
            <w:noWrap/>
            <w:vAlign w:val="center"/>
          </w:tcPr>
          <w:p w14:paraId="60FCC8DF" w14:textId="35ED6280"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9</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CDCA"/>
            <w:vAlign w:val="center"/>
          </w:tcPr>
          <w:p w14:paraId="5CB2F1CB" w14:textId="67A63550"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11</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CDCA"/>
            <w:vAlign w:val="center"/>
          </w:tcPr>
          <w:p w14:paraId="57F2F055" w14:textId="7D708B4A"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CDCA"/>
            <w:noWrap/>
            <w:vAlign w:val="center"/>
          </w:tcPr>
          <w:p w14:paraId="1DFAC2D3" w14:textId="729C5298"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13</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FAEDEC"/>
            <w:noWrap/>
            <w:vAlign w:val="center"/>
          </w:tcPr>
          <w:p w14:paraId="3810D93E" w14:textId="56904C15"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4</w:t>
            </w:r>
          </w:p>
        </w:tc>
      </w:tr>
      <w:tr w:rsidR="002E12FF" w:rsidRPr="00DB5BB2" w14:paraId="707882B5" w14:textId="77777777" w:rsidTr="00BF7E5E">
        <w:trPr>
          <w:trHeight w:val="290"/>
        </w:trPr>
        <w:tc>
          <w:tcPr>
            <w:tcW w:w="3402" w:type="dxa"/>
            <w:vAlign w:val="center"/>
            <w:hideMark/>
          </w:tcPr>
          <w:p w14:paraId="03A6FDDA" w14:textId="77777777" w:rsidR="002E12FF" w:rsidRPr="00DB5BB2" w:rsidRDefault="002E12FF" w:rsidP="005D6BAB">
            <w:pPr>
              <w:pStyle w:val="Tabletext0"/>
              <w:rPr>
                <w:rFonts w:eastAsia="Times New Roman" w:cs="Calibri"/>
                <w:color w:val="000000"/>
                <w:szCs w:val="22"/>
                <w:lang w:eastAsia="en-AU"/>
              </w:rPr>
            </w:pPr>
            <w:r w:rsidRPr="00DB5BB2">
              <w:rPr>
                <w:rFonts w:cs="Calibri"/>
                <w:szCs w:val="22"/>
              </w:rPr>
              <w:t>Advocacy organisation, peak body or association</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E59B95"/>
            <w:noWrap/>
            <w:vAlign w:val="center"/>
          </w:tcPr>
          <w:p w14:paraId="3865450D" w14:textId="47EC7BAC"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2016C7AF" w14:textId="5E2AAA65"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vAlign w:val="center"/>
          </w:tcPr>
          <w:p w14:paraId="24F754C0" w14:textId="1274D6C2"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39</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vAlign w:val="center"/>
          </w:tcPr>
          <w:p w14:paraId="3F7B0ADD" w14:textId="3B2175E3"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60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6E5C9434" w14:textId="2F79EFF9"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6</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FAEDEC"/>
            <w:noWrap/>
            <w:vAlign w:val="center"/>
          </w:tcPr>
          <w:p w14:paraId="70AE7983" w14:textId="1A675FAA" w:rsidR="002E12FF" w:rsidRPr="00DB5BB2" w:rsidRDefault="00E674BD"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7</w:t>
            </w:r>
          </w:p>
        </w:tc>
      </w:tr>
      <w:tr w:rsidR="002E12FF" w:rsidRPr="00DB5BB2" w14:paraId="2F93BD5A" w14:textId="77777777" w:rsidTr="005D6BAB">
        <w:trPr>
          <w:trHeight w:val="290"/>
        </w:trPr>
        <w:tc>
          <w:tcPr>
            <w:tcW w:w="3402" w:type="dxa"/>
            <w:vAlign w:val="center"/>
          </w:tcPr>
          <w:p w14:paraId="5A3B5E27" w14:textId="77777777" w:rsidR="002E12FF" w:rsidRPr="00DB5BB2" w:rsidRDefault="002E12FF" w:rsidP="005D6BAB">
            <w:pPr>
              <w:pStyle w:val="Tabletext0"/>
              <w:rPr>
                <w:rFonts w:cs="Calibri"/>
                <w:szCs w:val="22"/>
              </w:rPr>
            </w:pPr>
            <w:r w:rsidRPr="00DB5BB2">
              <w:rPr>
                <w:rFonts w:cs="Calibri"/>
                <w:szCs w:val="22"/>
              </w:rPr>
              <w:t>Other</w:t>
            </w:r>
          </w:p>
        </w:tc>
        <w:tc>
          <w:tcPr>
            <w:tcW w:w="1701" w:type="dxa"/>
            <w:tcBorders>
              <w:top w:val="single" w:sz="12" w:space="0" w:color="FFFFFF" w:themeColor="background1"/>
              <w:right w:val="single" w:sz="12" w:space="0" w:color="FFFFFF" w:themeColor="background1"/>
            </w:tcBorders>
            <w:shd w:val="clear" w:color="auto" w:fill="FAEDEC"/>
            <w:noWrap/>
            <w:vAlign w:val="center"/>
          </w:tcPr>
          <w:p w14:paraId="3297D682" w14:textId="36448232"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5</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AEDEC"/>
            <w:noWrap/>
            <w:vAlign w:val="center"/>
          </w:tcPr>
          <w:p w14:paraId="060D18FD" w14:textId="3F6FE95F"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3</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AEDEC"/>
            <w:vAlign w:val="center"/>
          </w:tcPr>
          <w:p w14:paraId="3F845AA2" w14:textId="0118A5A2"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4</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AEDEC"/>
            <w:vAlign w:val="center"/>
          </w:tcPr>
          <w:p w14:paraId="5395BF95" w14:textId="280B3AE2"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4</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AEDEC"/>
            <w:noWrap/>
            <w:vAlign w:val="center"/>
          </w:tcPr>
          <w:p w14:paraId="32E3A2F4" w14:textId="1D013EDE"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w:t>
            </w:r>
          </w:p>
        </w:tc>
        <w:tc>
          <w:tcPr>
            <w:tcW w:w="1701" w:type="dxa"/>
            <w:tcBorders>
              <w:top w:val="single" w:sz="12" w:space="0" w:color="FFFFFF" w:themeColor="background1"/>
              <w:left w:val="single" w:sz="12" w:space="0" w:color="FFFFFF" w:themeColor="background1"/>
            </w:tcBorders>
            <w:shd w:val="clear" w:color="auto" w:fill="FAEDEC"/>
            <w:noWrap/>
            <w:vAlign w:val="center"/>
          </w:tcPr>
          <w:p w14:paraId="61EF2CBA" w14:textId="10899275" w:rsidR="002E12FF" w:rsidRPr="00DB5BB2" w:rsidRDefault="00D30D1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w:t>
            </w:r>
          </w:p>
        </w:tc>
      </w:tr>
    </w:tbl>
    <w:p w14:paraId="736BB850" w14:textId="3D61DF6F" w:rsidR="00346241" w:rsidRPr="007866A5" w:rsidRDefault="00346241" w:rsidP="005D6BAB">
      <w:pPr>
        <w:spacing w:after="0"/>
        <w:rPr>
          <w:sz w:val="19"/>
          <w:szCs w:val="19"/>
        </w:rPr>
      </w:pPr>
      <w:r w:rsidRPr="007866A5">
        <w:rPr>
          <w:rStyle w:val="Strong"/>
          <w:b w:val="0"/>
          <w:bCs w:val="0"/>
          <w:sz w:val="19"/>
          <w:szCs w:val="19"/>
        </w:rPr>
        <w:t>Legend:</w:t>
      </w:r>
      <w:r w:rsidR="005D6BAB" w:rsidRPr="007866A5">
        <w:rPr>
          <w:rStyle w:val="Strong"/>
          <w:sz w:val="19"/>
          <w:szCs w:val="19"/>
        </w:rPr>
        <w:t xml:space="preserve"> </w:t>
      </w:r>
      <w:r w:rsidR="00DA25EB" w:rsidRPr="007866A5">
        <w:rPr>
          <w:sz w:val="19"/>
          <w:szCs w:val="19"/>
        </w:rPr>
        <w:t>Red cells = themes identified (most frequent = dark red, least frequent = light red).</w:t>
      </w:r>
      <w:r w:rsidR="005D6BAB" w:rsidRPr="007866A5">
        <w:rPr>
          <w:sz w:val="19"/>
          <w:szCs w:val="19"/>
        </w:rPr>
        <w:t xml:space="preserve"> </w:t>
      </w:r>
      <w:r w:rsidR="00DA25EB" w:rsidRPr="007866A5">
        <w:rPr>
          <w:sz w:val="19"/>
          <w:szCs w:val="19"/>
        </w:rPr>
        <w:t>Grey cells = no themes identified.</w:t>
      </w:r>
    </w:p>
    <w:p w14:paraId="2E273440" w14:textId="5413C7EF" w:rsidR="005D6BAB" w:rsidRDefault="002C30E6" w:rsidP="00DC2D96">
      <w:pPr>
        <w:spacing w:before="0"/>
        <w:rPr>
          <w:sz w:val="20"/>
          <w:szCs w:val="20"/>
        </w:rPr>
      </w:pPr>
      <w:r w:rsidRPr="007866A5">
        <w:rPr>
          <w:sz w:val="19"/>
          <w:szCs w:val="19"/>
        </w:rPr>
        <w:t>Source: Public survey.</w:t>
      </w:r>
      <w:r w:rsidR="005D6BAB">
        <w:rPr>
          <w:sz w:val="20"/>
          <w:szCs w:val="20"/>
        </w:rPr>
        <w:br w:type="page"/>
      </w:r>
    </w:p>
    <w:p w14:paraId="4F97F1D7" w14:textId="3DC6B99F" w:rsidR="005B2DC9" w:rsidRPr="00DB5BB2" w:rsidRDefault="002C30E6" w:rsidP="005D6BAB">
      <w:pPr>
        <w:pStyle w:val="Tabletitle0"/>
        <w:rPr>
          <w:b/>
          <w:bCs/>
        </w:rPr>
      </w:pPr>
      <w:bookmarkStart w:id="497" w:name="_Ref233970063"/>
      <w:bookmarkStart w:id="498" w:name="_Toc235774064"/>
      <w:r w:rsidRPr="00DB5BB2">
        <w:lastRenderedPageBreak/>
        <w:t xml:space="preserve">Table </w:t>
      </w:r>
      <w:fldSimple w:instr=" SEQ Table \* ARABIC ">
        <w:r w:rsidR="00D45102" w:rsidRPr="00DB5BB2">
          <w:t>25</w:t>
        </w:r>
      </w:fldSimple>
      <w:bookmarkEnd w:id="497"/>
      <w:r w:rsidRPr="00DB5BB2">
        <w:t xml:space="preserve"> </w:t>
      </w:r>
      <w:r w:rsidR="006E3600" w:rsidRPr="00DB5BB2">
        <w:t>F</w:t>
      </w:r>
      <w:r w:rsidRPr="00DB5BB2">
        <w:t>requency of responses from the public survey indicating a concern, by theme and research end user stakeholder group</w:t>
      </w:r>
      <w:bookmarkEnd w:id="498"/>
    </w:p>
    <w:tbl>
      <w:tblPr>
        <w:tblW w:w="136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402"/>
        <w:gridCol w:w="1701"/>
        <w:gridCol w:w="1701"/>
        <w:gridCol w:w="1701"/>
        <w:gridCol w:w="1701"/>
        <w:gridCol w:w="1701"/>
        <w:gridCol w:w="1701"/>
      </w:tblGrid>
      <w:tr w:rsidR="005B2DC9" w:rsidRPr="00DB5BB2" w14:paraId="21EE27CB" w14:textId="77777777" w:rsidTr="005D6BAB">
        <w:trPr>
          <w:trHeight w:val="290"/>
        </w:trPr>
        <w:tc>
          <w:tcPr>
            <w:tcW w:w="3402" w:type="dxa"/>
            <w:noWrap/>
            <w:vAlign w:val="bottom"/>
            <w:hideMark/>
          </w:tcPr>
          <w:p w14:paraId="132598A7" w14:textId="22DE756B" w:rsidR="005B2DC9" w:rsidRPr="005D6BAB" w:rsidRDefault="005B2DC9" w:rsidP="005D6BAB">
            <w:pPr>
              <w:pStyle w:val="Tableheading"/>
              <w:rPr>
                <w:b/>
                <w:bCs/>
                <w:lang w:eastAsia="en-AU"/>
              </w:rPr>
            </w:pPr>
            <w:r w:rsidRPr="005D6BAB">
              <w:rPr>
                <w:b/>
                <w:bCs/>
              </w:rPr>
              <w:br w:type="page"/>
            </w:r>
            <w:r w:rsidR="00346241" w:rsidRPr="005D6BAB">
              <w:rPr>
                <w:b/>
                <w:bCs/>
                <w:lang w:eastAsia="en-AU"/>
              </w:rPr>
              <w:t>Themes identified by stakeholder groups</w:t>
            </w:r>
          </w:p>
        </w:tc>
        <w:tc>
          <w:tcPr>
            <w:tcW w:w="1701" w:type="dxa"/>
            <w:noWrap/>
            <w:vAlign w:val="bottom"/>
          </w:tcPr>
          <w:p w14:paraId="245E0674" w14:textId="77777777" w:rsidR="005B2DC9" w:rsidRPr="005D6BAB" w:rsidRDefault="005B2DC9" w:rsidP="005D6BAB">
            <w:pPr>
              <w:pStyle w:val="Tableheading"/>
              <w:jc w:val="center"/>
              <w:rPr>
                <w:rFonts w:cs="Calibri"/>
                <w:b/>
                <w:bCs/>
                <w:lang w:eastAsia="en-AU"/>
              </w:rPr>
            </w:pPr>
            <w:r w:rsidRPr="005D6BAB">
              <w:rPr>
                <w:b/>
                <w:bCs/>
                <w:lang w:eastAsia="en-AU"/>
              </w:rPr>
              <w:t>Fund large programs of work</w:t>
            </w:r>
          </w:p>
        </w:tc>
        <w:tc>
          <w:tcPr>
            <w:tcW w:w="1701" w:type="dxa"/>
            <w:noWrap/>
            <w:vAlign w:val="bottom"/>
          </w:tcPr>
          <w:p w14:paraId="462A4411" w14:textId="77777777" w:rsidR="005B2DC9" w:rsidRPr="005D6BAB" w:rsidRDefault="005B2DC9" w:rsidP="005D6BAB">
            <w:pPr>
              <w:pStyle w:val="Tableheading"/>
              <w:jc w:val="center"/>
              <w:rPr>
                <w:rFonts w:cs="Calibri"/>
                <w:b/>
                <w:bCs/>
                <w:lang w:eastAsia="en-AU"/>
              </w:rPr>
            </w:pPr>
            <w:r w:rsidRPr="005D6BAB">
              <w:rPr>
                <w:rFonts w:cs="Calibri"/>
                <w:b/>
                <w:bCs/>
                <w:lang w:eastAsia="en-AU"/>
              </w:rPr>
              <w:t>Bring together key stakeholders</w:t>
            </w:r>
          </w:p>
        </w:tc>
        <w:tc>
          <w:tcPr>
            <w:tcW w:w="1701" w:type="dxa"/>
            <w:vAlign w:val="bottom"/>
          </w:tcPr>
          <w:p w14:paraId="5E82154B" w14:textId="77777777" w:rsidR="005B2DC9" w:rsidRPr="005D6BAB" w:rsidRDefault="005B2DC9" w:rsidP="005D6BAB">
            <w:pPr>
              <w:pStyle w:val="Tableheading"/>
              <w:jc w:val="center"/>
              <w:rPr>
                <w:rFonts w:cs="Calibri"/>
                <w:b/>
                <w:bCs/>
                <w:lang w:eastAsia="en-AU"/>
              </w:rPr>
            </w:pPr>
            <w:r w:rsidRPr="005D6BAB">
              <w:rPr>
                <w:rFonts w:cs="Calibri"/>
                <w:b/>
                <w:bCs/>
                <w:lang w:eastAsia="en-AU"/>
              </w:rPr>
              <w:t>Tackle big health challenges</w:t>
            </w:r>
          </w:p>
        </w:tc>
        <w:tc>
          <w:tcPr>
            <w:tcW w:w="1701" w:type="dxa"/>
            <w:vAlign w:val="bottom"/>
          </w:tcPr>
          <w:p w14:paraId="3F77C546" w14:textId="77777777" w:rsidR="005B2DC9" w:rsidRPr="005D6BAB" w:rsidRDefault="005B2DC9" w:rsidP="005D6BAB">
            <w:pPr>
              <w:pStyle w:val="Tableheading"/>
              <w:jc w:val="center"/>
              <w:rPr>
                <w:rFonts w:cs="Calibri"/>
                <w:b/>
                <w:bCs/>
                <w:lang w:eastAsia="en-AU"/>
              </w:rPr>
            </w:pPr>
            <w:r w:rsidRPr="005D6BAB">
              <w:rPr>
                <w:b/>
                <w:bCs/>
              </w:rPr>
              <w:t>Research translation and impact</w:t>
            </w:r>
          </w:p>
        </w:tc>
        <w:tc>
          <w:tcPr>
            <w:tcW w:w="1701" w:type="dxa"/>
            <w:noWrap/>
            <w:vAlign w:val="bottom"/>
          </w:tcPr>
          <w:p w14:paraId="70D7DEE6" w14:textId="77777777" w:rsidR="005B2DC9" w:rsidRPr="005D6BAB" w:rsidRDefault="005B2DC9" w:rsidP="005D6BAB">
            <w:pPr>
              <w:pStyle w:val="Tableheading"/>
              <w:jc w:val="center"/>
              <w:rPr>
                <w:rFonts w:cs="Calibri"/>
                <w:b/>
                <w:bCs/>
                <w:lang w:eastAsia="en-AU"/>
              </w:rPr>
            </w:pPr>
            <w:r w:rsidRPr="005D6BAB">
              <w:rPr>
                <w:b/>
                <w:bCs/>
              </w:rPr>
              <w:t>Equity, diversity and inclusion</w:t>
            </w:r>
          </w:p>
        </w:tc>
        <w:tc>
          <w:tcPr>
            <w:tcW w:w="1701" w:type="dxa"/>
            <w:noWrap/>
            <w:vAlign w:val="bottom"/>
          </w:tcPr>
          <w:p w14:paraId="248F20E8" w14:textId="3675E27F" w:rsidR="005B2DC9" w:rsidRPr="005D6BAB" w:rsidRDefault="006D7AEF" w:rsidP="005D6BAB">
            <w:pPr>
              <w:pStyle w:val="Tableheading"/>
              <w:jc w:val="center"/>
              <w:rPr>
                <w:rFonts w:cs="Calibri"/>
                <w:b/>
                <w:bCs/>
                <w:lang w:eastAsia="en-AU"/>
              </w:rPr>
            </w:pPr>
            <w:r w:rsidRPr="005D6BAB">
              <w:rPr>
                <w:rFonts w:cs="Calibri"/>
                <w:b/>
                <w:bCs/>
                <w:lang w:eastAsia="en-AU"/>
              </w:rPr>
              <w:t>Administrative and governance processes</w:t>
            </w:r>
          </w:p>
        </w:tc>
      </w:tr>
      <w:tr w:rsidR="00DC04DB" w:rsidRPr="00DB5BB2" w14:paraId="1C4E084C" w14:textId="77777777" w:rsidTr="00DC2D96">
        <w:trPr>
          <w:trHeight w:val="290"/>
        </w:trPr>
        <w:tc>
          <w:tcPr>
            <w:tcW w:w="3402" w:type="dxa"/>
            <w:noWrap/>
            <w:vAlign w:val="center"/>
          </w:tcPr>
          <w:p w14:paraId="5C760EBB" w14:textId="467148F1" w:rsidR="00DC04DB" w:rsidRPr="00DB5BB2" w:rsidRDefault="00DC04DB" w:rsidP="005D6BAB">
            <w:pPr>
              <w:pStyle w:val="Tabletext0"/>
            </w:pPr>
            <w:r w:rsidRPr="00DB5BB2">
              <w:t>Health and medical researchers and research organisations</w:t>
            </w:r>
          </w:p>
        </w:tc>
        <w:tc>
          <w:tcPr>
            <w:tcW w:w="1701" w:type="dxa"/>
            <w:tcBorders>
              <w:bottom w:val="single" w:sz="12" w:space="0" w:color="FFFFFF" w:themeColor="background1"/>
              <w:right w:val="single" w:sz="12" w:space="0" w:color="FFFFFF" w:themeColor="background1"/>
            </w:tcBorders>
            <w:shd w:val="clear" w:color="auto" w:fill="6E201B"/>
            <w:noWrap/>
            <w:vAlign w:val="center"/>
          </w:tcPr>
          <w:p w14:paraId="38200549" w14:textId="3399FE5A" w:rsidR="00DC04DB" w:rsidRPr="006503C9" w:rsidRDefault="002A6CDC" w:rsidP="005D6BAB">
            <w:pPr>
              <w:pStyle w:val="Tabletext0"/>
              <w:jc w:val="center"/>
              <w:rPr>
                <w:rFonts w:eastAsia="Times New Roman" w:cstheme="minorHAnsi"/>
                <w:color w:val="F9F9F9"/>
                <w:szCs w:val="22"/>
                <w:lang w:eastAsia="en-AU"/>
              </w:rPr>
            </w:pPr>
            <w:r w:rsidRPr="006503C9">
              <w:rPr>
                <w:rFonts w:eastAsia="Times New Roman" w:cstheme="minorHAnsi"/>
                <w:color w:val="F9F9F9"/>
                <w:szCs w:val="22"/>
                <w:lang w:eastAsia="en-AU"/>
              </w:rPr>
              <w:t>167</w:t>
            </w:r>
          </w:p>
        </w:tc>
        <w:tc>
          <w:tcPr>
            <w:tcW w:w="1701" w:type="dxa"/>
            <w:tcBorders>
              <w:left w:val="single" w:sz="12" w:space="0" w:color="FFFFFF" w:themeColor="background1"/>
              <w:bottom w:val="single" w:sz="12" w:space="0" w:color="FFFFFF" w:themeColor="background1"/>
              <w:right w:val="single" w:sz="12" w:space="0" w:color="FFFFFF" w:themeColor="background1"/>
            </w:tcBorders>
            <w:shd w:val="clear" w:color="auto" w:fill="E59B95"/>
            <w:noWrap/>
            <w:vAlign w:val="center"/>
          </w:tcPr>
          <w:p w14:paraId="3F7783D5" w14:textId="703B48A4" w:rsidR="00DC04DB" w:rsidRPr="00DB5BB2" w:rsidRDefault="002A6CDC"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48</w:t>
            </w:r>
          </w:p>
        </w:tc>
        <w:tc>
          <w:tcPr>
            <w:tcW w:w="1701" w:type="dxa"/>
            <w:tcBorders>
              <w:left w:val="single" w:sz="12" w:space="0" w:color="FFFFFF" w:themeColor="background1"/>
              <w:bottom w:val="single" w:sz="12" w:space="0" w:color="FFFFFF" w:themeColor="background1"/>
              <w:right w:val="single" w:sz="12" w:space="0" w:color="FFFFFF" w:themeColor="background1"/>
            </w:tcBorders>
            <w:shd w:val="clear" w:color="auto" w:fill="6E201B"/>
            <w:vAlign w:val="center"/>
          </w:tcPr>
          <w:p w14:paraId="670952B3" w14:textId="493C4FB0" w:rsidR="00DC04DB" w:rsidRPr="006503C9" w:rsidRDefault="002A6CDC" w:rsidP="005D6BAB">
            <w:pPr>
              <w:pStyle w:val="Tabletext0"/>
              <w:jc w:val="center"/>
              <w:rPr>
                <w:rFonts w:eastAsia="Times New Roman" w:cs="Calibri"/>
                <w:color w:val="FFFFFF" w:themeColor="background1"/>
                <w:szCs w:val="22"/>
                <w:lang w:eastAsia="en-AU"/>
              </w:rPr>
            </w:pPr>
            <w:r w:rsidRPr="006503C9">
              <w:rPr>
                <w:rFonts w:eastAsia="Times New Roman" w:cs="Calibri"/>
                <w:color w:val="FFFFFF" w:themeColor="background1"/>
                <w:szCs w:val="22"/>
                <w:lang w:eastAsia="en-AU"/>
              </w:rPr>
              <w:t>66</w:t>
            </w:r>
          </w:p>
        </w:tc>
        <w:tc>
          <w:tcPr>
            <w:tcW w:w="1701" w:type="dxa"/>
            <w:tcBorders>
              <w:left w:val="single" w:sz="12" w:space="0" w:color="FFFFFF" w:themeColor="background1"/>
              <w:bottom w:val="single" w:sz="12" w:space="0" w:color="FFFFFF" w:themeColor="background1"/>
              <w:right w:val="single" w:sz="12" w:space="0" w:color="FFFFFF" w:themeColor="background1"/>
            </w:tcBorders>
            <w:shd w:val="clear" w:color="auto" w:fill="6E201B"/>
            <w:vAlign w:val="center"/>
          </w:tcPr>
          <w:p w14:paraId="6BB69270" w14:textId="6163D990" w:rsidR="00DC04DB" w:rsidRPr="006503C9" w:rsidRDefault="002A6CDC" w:rsidP="005D6BAB">
            <w:pPr>
              <w:pStyle w:val="Tabletext0"/>
              <w:jc w:val="center"/>
              <w:rPr>
                <w:color w:val="FFFFFF" w:themeColor="background1"/>
              </w:rPr>
            </w:pPr>
            <w:r w:rsidRPr="006503C9">
              <w:rPr>
                <w:color w:val="FFFFFF" w:themeColor="background1"/>
              </w:rPr>
              <w:t>102</w:t>
            </w:r>
          </w:p>
        </w:tc>
        <w:tc>
          <w:tcPr>
            <w:tcW w:w="1701" w:type="dxa"/>
            <w:tcBorders>
              <w:left w:val="single" w:sz="12" w:space="0" w:color="FFFFFF" w:themeColor="background1"/>
              <w:bottom w:val="single" w:sz="12" w:space="0" w:color="FFFFFF" w:themeColor="background1"/>
              <w:right w:val="single" w:sz="12" w:space="0" w:color="FFFFFF" w:themeColor="background1"/>
            </w:tcBorders>
            <w:shd w:val="clear" w:color="auto" w:fill="E59B95"/>
            <w:noWrap/>
            <w:vAlign w:val="center"/>
          </w:tcPr>
          <w:p w14:paraId="561CC4BA" w14:textId="7E759D98" w:rsidR="00DC04DB" w:rsidRPr="00DB5BB2" w:rsidRDefault="002A6CDC" w:rsidP="005D6BAB">
            <w:pPr>
              <w:pStyle w:val="Tabletext0"/>
              <w:jc w:val="center"/>
            </w:pPr>
            <w:r w:rsidRPr="00DB5BB2">
              <w:t>54</w:t>
            </w:r>
          </w:p>
        </w:tc>
        <w:tc>
          <w:tcPr>
            <w:tcW w:w="1701" w:type="dxa"/>
            <w:tcBorders>
              <w:left w:val="single" w:sz="12" w:space="0" w:color="FFFFFF" w:themeColor="background1"/>
              <w:bottom w:val="single" w:sz="12" w:space="0" w:color="FFFFFF" w:themeColor="background1"/>
            </w:tcBorders>
            <w:shd w:val="clear" w:color="auto" w:fill="6E201B"/>
            <w:noWrap/>
            <w:vAlign w:val="center"/>
          </w:tcPr>
          <w:p w14:paraId="28B3FF18" w14:textId="451F7784" w:rsidR="00DC04DB" w:rsidRPr="00DB5BB2" w:rsidRDefault="002A6CDC" w:rsidP="005D6BAB">
            <w:pPr>
              <w:pStyle w:val="Tabletext0"/>
              <w:jc w:val="center"/>
              <w:rPr>
                <w:rFonts w:eastAsia="Times New Roman" w:cs="Calibri"/>
                <w:color w:val="F9F9F9"/>
                <w:szCs w:val="22"/>
                <w:lang w:eastAsia="en-AU"/>
              </w:rPr>
            </w:pPr>
            <w:r w:rsidRPr="00DB5BB2">
              <w:rPr>
                <w:rFonts w:eastAsia="Times New Roman" w:cs="Calibri"/>
                <w:color w:val="F9F9F9"/>
                <w:szCs w:val="22"/>
                <w:lang w:eastAsia="en-AU"/>
              </w:rPr>
              <w:t>125</w:t>
            </w:r>
          </w:p>
        </w:tc>
      </w:tr>
      <w:tr w:rsidR="005B2DC9" w:rsidRPr="00DB5BB2" w14:paraId="577B7D1B" w14:textId="77777777" w:rsidTr="00DC2D96">
        <w:trPr>
          <w:trHeight w:val="290"/>
        </w:trPr>
        <w:tc>
          <w:tcPr>
            <w:tcW w:w="3402" w:type="dxa"/>
            <w:noWrap/>
            <w:vAlign w:val="center"/>
            <w:hideMark/>
          </w:tcPr>
          <w:p w14:paraId="48796379" w14:textId="4B4B4870" w:rsidR="005B2DC9" w:rsidRPr="00DB5BB2" w:rsidRDefault="005B2DC9" w:rsidP="005D6BAB">
            <w:pPr>
              <w:pStyle w:val="Tabletext0"/>
              <w:rPr>
                <w:rFonts w:asciiTheme="minorHAnsi" w:eastAsia="Times New Roman" w:hAnsiTheme="minorHAnsi" w:cstheme="minorHAnsi"/>
                <w:color w:val="000000"/>
                <w:szCs w:val="22"/>
                <w:lang w:eastAsia="en-AU"/>
              </w:rPr>
            </w:pPr>
            <w:r w:rsidRPr="00DB5BB2">
              <w:rPr>
                <w:rFonts w:cs="Calibri"/>
                <w:szCs w:val="22"/>
              </w:rPr>
              <w:t>Consumer</w:t>
            </w:r>
            <w:r w:rsidR="00B60358" w:rsidRPr="00DB5BB2">
              <w:rPr>
                <w:rFonts w:cs="Calibri"/>
                <w:szCs w:val="22"/>
              </w:rPr>
              <w:t xml:space="preserve">, </w:t>
            </w:r>
            <w:r w:rsidRPr="00DB5BB2">
              <w:rPr>
                <w:rFonts w:cs="Calibri"/>
                <w:szCs w:val="22"/>
              </w:rPr>
              <w:t>carer or community member</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73E9F2CB" w14:textId="3079E1E1"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CDCA"/>
            <w:noWrap/>
            <w:vAlign w:val="center"/>
          </w:tcPr>
          <w:p w14:paraId="71144DC7" w14:textId="10699A25"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12</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vAlign w:val="center"/>
          </w:tcPr>
          <w:p w14:paraId="32F8CB32" w14:textId="178C79A0"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23</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CDCA"/>
            <w:vAlign w:val="center"/>
          </w:tcPr>
          <w:p w14:paraId="0D981967" w14:textId="06A04435"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1F134EE6" w14:textId="76ABBEBB"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6</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FAEDEC"/>
            <w:noWrap/>
            <w:vAlign w:val="center"/>
          </w:tcPr>
          <w:p w14:paraId="42C69629" w14:textId="010F6E10"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4</w:t>
            </w:r>
          </w:p>
        </w:tc>
      </w:tr>
      <w:tr w:rsidR="005B2DC9" w:rsidRPr="00DB5BB2" w14:paraId="2D689D69" w14:textId="77777777" w:rsidTr="00446EC7">
        <w:trPr>
          <w:trHeight w:val="290"/>
        </w:trPr>
        <w:tc>
          <w:tcPr>
            <w:tcW w:w="3402" w:type="dxa"/>
            <w:vAlign w:val="center"/>
            <w:hideMark/>
          </w:tcPr>
          <w:p w14:paraId="377B6953" w14:textId="77777777" w:rsidR="005B2DC9" w:rsidRPr="00DB5BB2" w:rsidRDefault="005B2DC9" w:rsidP="005D6BAB">
            <w:pPr>
              <w:pStyle w:val="Tabletext0"/>
              <w:rPr>
                <w:rFonts w:eastAsia="Times New Roman" w:cs="Calibri"/>
                <w:color w:val="000000"/>
                <w:szCs w:val="22"/>
                <w:lang w:eastAsia="en-AU"/>
              </w:rPr>
            </w:pPr>
            <w:r w:rsidRPr="00DB5BB2">
              <w:rPr>
                <w:rFonts w:cs="Calibri"/>
                <w:szCs w:val="22"/>
              </w:rPr>
              <w:t>Representative of a consumer organisation</w:t>
            </w:r>
          </w:p>
        </w:tc>
        <w:tc>
          <w:tcPr>
            <w:tcW w:w="1701" w:type="dxa"/>
            <w:tcBorders>
              <w:top w:val="single" w:sz="12" w:space="0" w:color="FFFFFF" w:themeColor="background1"/>
              <w:right w:val="single" w:sz="12" w:space="0" w:color="FFFFFF" w:themeColor="background1"/>
            </w:tcBorders>
            <w:shd w:val="clear" w:color="auto" w:fill="FAEDEC"/>
            <w:noWrap/>
            <w:vAlign w:val="center"/>
          </w:tcPr>
          <w:p w14:paraId="148459F1" w14:textId="3B703C1A"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5</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AEDEC"/>
            <w:noWrap/>
            <w:vAlign w:val="center"/>
          </w:tcPr>
          <w:p w14:paraId="347B1C49" w14:textId="346FFF99"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6</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AEDEC"/>
            <w:vAlign w:val="center"/>
          </w:tcPr>
          <w:p w14:paraId="71F8FD06" w14:textId="5D454A6D"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6</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2CDCA"/>
            <w:vAlign w:val="center"/>
          </w:tcPr>
          <w:p w14:paraId="780FCD95" w14:textId="0C825E69"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12</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2CDCA"/>
            <w:noWrap/>
            <w:vAlign w:val="center"/>
          </w:tcPr>
          <w:p w14:paraId="114EB775" w14:textId="3291E375"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15</w:t>
            </w:r>
          </w:p>
        </w:tc>
        <w:tc>
          <w:tcPr>
            <w:tcW w:w="1701" w:type="dxa"/>
            <w:tcBorders>
              <w:top w:val="single" w:sz="12" w:space="0" w:color="FFFFFF" w:themeColor="background1"/>
              <w:left w:val="single" w:sz="12" w:space="0" w:color="FFFFFF" w:themeColor="background1"/>
            </w:tcBorders>
            <w:shd w:val="clear" w:color="auto" w:fill="FAEDEC"/>
            <w:noWrap/>
            <w:vAlign w:val="center"/>
          </w:tcPr>
          <w:p w14:paraId="13E0AD64" w14:textId="216A5B32" w:rsidR="005B2DC9" w:rsidRPr="00DB5BB2" w:rsidRDefault="00555AE7"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w:t>
            </w:r>
          </w:p>
        </w:tc>
      </w:tr>
      <w:tr w:rsidR="005B2DC9" w:rsidRPr="00DB5BB2" w14:paraId="5D9F7875" w14:textId="77777777" w:rsidTr="005D6BAB">
        <w:trPr>
          <w:trHeight w:val="290"/>
        </w:trPr>
        <w:tc>
          <w:tcPr>
            <w:tcW w:w="3402" w:type="dxa"/>
            <w:vAlign w:val="center"/>
            <w:hideMark/>
          </w:tcPr>
          <w:p w14:paraId="216B94F2" w14:textId="77777777" w:rsidR="005B2DC9" w:rsidRPr="00DB5BB2" w:rsidRDefault="005B2DC9" w:rsidP="005D6BAB">
            <w:pPr>
              <w:pStyle w:val="Tabletext0"/>
              <w:rPr>
                <w:rFonts w:eastAsia="Times New Roman" w:cs="Calibri"/>
                <w:color w:val="000000"/>
                <w:szCs w:val="22"/>
                <w:lang w:eastAsia="en-AU"/>
              </w:rPr>
            </w:pPr>
            <w:r w:rsidRPr="00DB5BB2">
              <w:rPr>
                <w:rFonts w:cs="Calibri"/>
                <w:szCs w:val="22"/>
              </w:rPr>
              <w:t>Member of the healthcare sector</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373DCC8D" w14:textId="22B54B25"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58DCFF62" w14:textId="30F1B9B6"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tcPr>
          <w:p w14:paraId="313E3B5A" w14:textId="623F7BBD"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tcPr>
          <w:p w14:paraId="3B77C2FD" w14:textId="56249FF0"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7C802ED6" w14:textId="11BBF699"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FAEDEC"/>
            <w:noWrap/>
            <w:vAlign w:val="center"/>
          </w:tcPr>
          <w:p w14:paraId="5C91BA28" w14:textId="2996FDD5"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3</w:t>
            </w:r>
          </w:p>
        </w:tc>
      </w:tr>
      <w:tr w:rsidR="005B2DC9" w:rsidRPr="00DB5BB2" w14:paraId="0DD967F2" w14:textId="77777777" w:rsidTr="005D6BAB">
        <w:trPr>
          <w:trHeight w:val="290"/>
        </w:trPr>
        <w:tc>
          <w:tcPr>
            <w:tcW w:w="3402" w:type="dxa"/>
            <w:noWrap/>
            <w:vAlign w:val="center"/>
          </w:tcPr>
          <w:p w14:paraId="49DCF7DF" w14:textId="77777777" w:rsidR="005B2DC9" w:rsidRPr="00DB5BB2" w:rsidRDefault="005B2DC9" w:rsidP="005D6BAB">
            <w:pPr>
              <w:pStyle w:val="Tabletext0"/>
              <w:rPr>
                <w:rFonts w:eastAsia="Times New Roman" w:cs="Calibri"/>
                <w:color w:val="000000"/>
                <w:szCs w:val="22"/>
                <w:lang w:eastAsia="en-AU"/>
              </w:rPr>
            </w:pPr>
            <w:r w:rsidRPr="00DB5BB2">
              <w:rPr>
                <w:rFonts w:cs="Calibri"/>
                <w:szCs w:val="22"/>
              </w:rPr>
              <w:t>Member of the commercial sector</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3D1DF7E9" w14:textId="6692FFC6"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BC6D93" w14:textId="0AFF7A1D"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tcPr>
          <w:p w14:paraId="74C488A0" w14:textId="15B9C9BD"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vAlign w:val="center"/>
          </w:tcPr>
          <w:p w14:paraId="32BA555E" w14:textId="688D1BD4"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3169B8B6" w14:textId="08A1F1D0"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FAEDEC"/>
            <w:noWrap/>
            <w:vAlign w:val="center"/>
          </w:tcPr>
          <w:p w14:paraId="3FDFF57C" w14:textId="0A4D4CA3"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3</w:t>
            </w:r>
          </w:p>
        </w:tc>
      </w:tr>
      <w:tr w:rsidR="005B2DC9" w:rsidRPr="00DB5BB2" w14:paraId="7733828E" w14:textId="77777777" w:rsidTr="005D6BAB">
        <w:trPr>
          <w:trHeight w:val="290"/>
        </w:trPr>
        <w:tc>
          <w:tcPr>
            <w:tcW w:w="3402" w:type="dxa"/>
            <w:vAlign w:val="center"/>
            <w:hideMark/>
          </w:tcPr>
          <w:p w14:paraId="687576D8" w14:textId="77777777" w:rsidR="005B2DC9" w:rsidRPr="00DB5BB2" w:rsidRDefault="005B2DC9" w:rsidP="005D6BAB">
            <w:pPr>
              <w:pStyle w:val="Tabletext0"/>
              <w:rPr>
                <w:rFonts w:eastAsia="Times New Roman" w:cs="Calibri"/>
                <w:color w:val="000000"/>
                <w:szCs w:val="22"/>
                <w:lang w:eastAsia="en-AU"/>
              </w:rPr>
            </w:pPr>
            <w:r w:rsidRPr="00DB5BB2">
              <w:rPr>
                <w:rFonts w:cs="Calibri"/>
                <w:szCs w:val="22"/>
              </w:rPr>
              <w:t>Policymaker</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7D5D24B1" w14:textId="60F6CED4" w:rsidR="005B2DC9" w:rsidRPr="00DB5BB2" w:rsidRDefault="00C043C2"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4</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9558D8A" w14:textId="386859C2" w:rsidR="005B2DC9" w:rsidRPr="00DB5BB2" w:rsidRDefault="00C043C2"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223CF0E" w14:textId="60B97631" w:rsidR="005B2DC9" w:rsidRPr="00DB5BB2" w:rsidRDefault="00C043C2"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CB49E5" w14:textId="5099C3EE" w:rsidR="005B2DC9" w:rsidRPr="00DB5BB2" w:rsidRDefault="00C043C2"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BDE88B2" w14:textId="7E936E88" w:rsidR="005B2DC9" w:rsidRPr="00DB5BB2" w:rsidRDefault="00C043C2"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noWrap/>
            <w:vAlign w:val="center"/>
          </w:tcPr>
          <w:p w14:paraId="432ED879" w14:textId="649001C6" w:rsidR="005B2DC9" w:rsidRPr="00DB5BB2" w:rsidRDefault="00C043C2"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r>
      <w:tr w:rsidR="005B2DC9" w:rsidRPr="00DB5BB2" w14:paraId="7F984E0B" w14:textId="77777777" w:rsidTr="005D6BAB">
        <w:trPr>
          <w:trHeight w:val="290"/>
        </w:trPr>
        <w:tc>
          <w:tcPr>
            <w:tcW w:w="3402" w:type="dxa"/>
            <w:vAlign w:val="center"/>
            <w:hideMark/>
          </w:tcPr>
          <w:p w14:paraId="0E24714F" w14:textId="77777777" w:rsidR="005B2DC9" w:rsidRPr="00DB5BB2" w:rsidRDefault="005B2DC9" w:rsidP="005D6BAB">
            <w:pPr>
              <w:pStyle w:val="Tabletext0"/>
              <w:rPr>
                <w:rFonts w:eastAsia="Times New Roman" w:cs="Calibri"/>
                <w:color w:val="000000"/>
                <w:szCs w:val="22"/>
                <w:lang w:eastAsia="en-AU"/>
              </w:rPr>
            </w:pPr>
            <w:proofErr w:type="gramStart"/>
            <w:r w:rsidRPr="00DB5BB2">
              <w:rPr>
                <w:rFonts w:cs="Calibri"/>
                <w:szCs w:val="22"/>
              </w:rPr>
              <w:t>Other</w:t>
            </w:r>
            <w:proofErr w:type="gramEnd"/>
            <w:r w:rsidRPr="00DB5BB2">
              <w:rPr>
                <w:rFonts w:cs="Calibri"/>
                <w:szCs w:val="22"/>
              </w:rPr>
              <w:t xml:space="preserve"> research end user organisation</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271B9095" w14:textId="389B1DA7"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4</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7867666" w14:textId="30035759"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7911D4" w14:textId="74AA27D8"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BADC5A3" w14:textId="3604EE60"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483CCF8" w14:textId="7B3546E8"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noWrap/>
            <w:vAlign w:val="center"/>
          </w:tcPr>
          <w:p w14:paraId="1F5AF5E6" w14:textId="000A6428"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0</w:t>
            </w:r>
          </w:p>
        </w:tc>
      </w:tr>
      <w:tr w:rsidR="005B2DC9" w:rsidRPr="00DB5BB2" w14:paraId="334154B8" w14:textId="77777777" w:rsidTr="00DC2D96">
        <w:trPr>
          <w:trHeight w:val="290"/>
        </w:trPr>
        <w:tc>
          <w:tcPr>
            <w:tcW w:w="3402" w:type="dxa"/>
            <w:vAlign w:val="center"/>
            <w:hideMark/>
          </w:tcPr>
          <w:p w14:paraId="10E0E26F" w14:textId="77777777" w:rsidR="005B2DC9" w:rsidRPr="00DB5BB2" w:rsidRDefault="005B2DC9" w:rsidP="005D6BAB">
            <w:pPr>
              <w:pStyle w:val="Tabletext0"/>
              <w:rPr>
                <w:rFonts w:eastAsia="Times New Roman" w:cs="Calibri"/>
                <w:color w:val="000000"/>
                <w:szCs w:val="22"/>
                <w:lang w:eastAsia="en-AU"/>
              </w:rPr>
            </w:pPr>
            <w:r w:rsidRPr="00DB5BB2">
              <w:rPr>
                <w:rFonts w:cs="Calibri"/>
                <w:szCs w:val="22"/>
              </w:rPr>
              <w:t>Advocacy organisation, peak body or association</w:t>
            </w:r>
          </w:p>
        </w:tc>
        <w:tc>
          <w:tcPr>
            <w:tcW w:w="1701" w:type="dxa"/>
            <w:tcBorders>
              <w:top w:val="single" w:sz="12" w:space="0" w:color="FFFFFF" w:themeColor="background1"/>
              <w:bottom w:val="single" w:sz="12" w:space="0" w:color="FFFFFF" w:themeColor="background1"/>
              <w:right w:val="single" w:sz="12" w:space="0" w:color="FFFFFF" w:themeColor="background1"/>
            </w:tcBorders>
            <w:shd w:val="clear" w:color="auto" w:fill="E59B95"/>
            <w:noWrap/>
            <w:vAlign w:val="center"/>
          </w:tcPr>
          <w:p w14:paraId="1E5B7845" w14:textId="63C3D25B"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19</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AEDEC"/>
            <w:noWrap/>
            <w:vAlign w:val="center"/>
          </w:tcPr>
          <w:p w14:paraId="3621AE88" w14:textId="5E638F65"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vAlign w:val="center"/>
          </w:tcPr>
          <w:p w14:paraId="45316B7A" w14:textId="4AF8AE75"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26</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vAlign w:val="center"/>
          </w:tcPr>
          <w:p w14:paraId="13F4F985" w14:textId="582DE398"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42</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9B95"/>
            <w:noWrap/>
            <w:vAlign w:val="center"/>
          </w:tcPr>
          <w:p w14:paraId="381520C2" w14:textId="2A602135"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19</w:t>
            </w:r>
          </w:p>
        </w:tc>
        <w:tc>
          <w:tcPr>
            <w:tcW w:w="1701" w:type="dxa"/>
            <w:tcBorders>
              <w:top w:val="single" w:sz="12" w:space="0" w:color="FFFFFF" w:themeColor="background1"/>
              <w:left w:val="single" w:sz="12" w:space="0" w:color="FFFFFF" w:themeColor="background1"/>
              <w:bottom w:val="single" w:sz="12" w:space="0" w:color="FFFFFF" w:themeColor="background1"/>
            </w:tcBorders>
            <w:shd w:val="clear" w:color="auto" w:fill="FAEDEC"/>
            <w:noWrap/>
            <w:vAlign w:val="center"/>
          </w:tcPr>
          <w:p w14:paraId="1D968A38" w14:textId="445C39E5"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6</w:t>
            </w:r>
          </w:p>
        </w:tc>
      </w:tr>
      <w:tr w:rsidR="005B2DC9" w:rsidRPr="00DB5BB2" w14:paraId="6BBA3351" w14:textId="77777777" w:rsidTr="00446EC7">
        <w:trPr>
          <w:trHeight w:val="290"/>
        </w:trPr>
        <w:tc>
          <w:tcPr>
            <w:tcW w:w="3402" w:type="dxa"/>
            <w:vAlign w:val="center"/>
          </w:tcPr>
          <w:p w14:paraId="6C5BF088" w14:textId="77777777" w:rsidR="005B2DC9" w:rsidRPr="00DB5BB2" w:rsidRDefault="005B2DC9" w:rsidP="005D6BAB">
            <w:pPr>
              <w:pStyle w:val="Tabletext0"/>
              <w:rPr>
                <w:rFonts w:cs="Calibri"/>
                <w:szCs w:val="22"/>
              </w:rPr>
            </w:pPr>
            <w:r w:rsidRPr="00DB5BB2">
              <w:rPr>
                <w:rFonts w:cs="Calibri"/>
                <w:szCs w:val="22"/>
              </w:rPr>
              <w:t>Other</w:t>
            </w:r>
          </w:p>
        </w:tc>
        <w:tc>
          <w:tcPr>
            <w:tcW w:w="1701" w:type="dxa"/>
            <w:tcBorders>
              <w:top w:val="single" w:sz="12" w:space="0" w:color="FFFFFF" w:themeColor="background1"/>
              <w:right w:val="single" w:sz="12" w:space="0" w:color="FFFFFF" w:themeColor="background1"/>
            </w:tcBorders>
            <w:shd w:val="clear" w:color="auto" w:fill="FAEDEC"/>
            <w:noWrap/>
            <w:vAlign w:val="center"/>
          </w:tcPr>
          <w:p w14:paraId="1E277B82" w14:textId="3C8A768D"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5</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AEDEC"/>
            <w:noWrap/>
            <w:vAlign w:val="center"/>
          </w:tcPr>
          <w:p w14:paraId="6BB9E57E" w14:textId="1135D1BA"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5</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AEDEC"/>
            <w:vAlign w:val="center"/>
          </w:tcPr>
          <w:p w14:paraId="55A6069D" w14:textId="5CA3E12C"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1</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AEDEC"/>
            <w:vAlign w:val="center"/>
          </w:tcPr>
          <w:p w14:paraId="5D5887FB" w14:textId="154F6096"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3</w:t>
            </w:r>
          </w:p>
        </w:tc>
        <w:tc>
          <w:tcPr>
            <w:tcW w:w="1701" w:type="dxa"/>
            <w:tcBorders>
              <w:top w:val="single" w:sz="12" w:space="0" w:color="FFFFFF" w:themeColor="background1"/>
              <w:left w:val="single" w:sz="12" w:space="0" w:color="FFFFFF" w:themeColor="background1"/>
              <w:right w:val="single" w:sz="12" w:space="0" w:color="FFFFFF" w:themeColor="background1"/>
            </w:tcBorders>
            <w:shd w:val="clear" w:color="auto" w:fill="F2CDCA"/>
            <w:noWrap/>
            <w:vAlign w:val="center"/>
          </w:tcPr>
          <w:p w14:paraId="286584F2" w14:textId="389B3467"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9</w:t>
            </w:r>
          </w:p>
        </w:tc>
        <w:tc>
          <w:tcPr>
            <w:tcW w:w="1701" w:type="dxa"/>
            <w:tcBorders>
              <w:top w:val="single" w:sz="12" w:space="0" w:color="FFFFFF" w:themeColor="background1"/>
              <w:left w:val="single" w:sz="12" w:space="0" w:color="FFFFFF" w:themeColor="background1"/>
            </w:tcBorders>
            <w:shd w:val="clear" w:color="auto" w:fill="FAEDEC"/>
            <w:noWrap/>
            <w:vAlign w:val="center"/>
          </w:tcPr>
          <w:p w14:paraId="59AA0CCE" w14:textId="5CAB84D5" w:rsidR="005B2DC9" w:rsidRPr="00DB5BB2" w:rsidRDefault="00720EA9" w:rsidP="005D6BAB">
            <w:pPr>
              <w:pStyle w:val="Tabletext0"/>
              <w:jc w:val="center"/>
              <w:rPr>
                <w:rFonts w:eastAsia="Times New Roman" w:cs="Calibri"/>
                <w:color w:val="000000"/>
                <w:szCs w:val="22"/>
                <w:lang w:eastAsia="en-AU"/>
              </w:rPr>
            </w:pPr>
            <w:r w:rsidRPr="00DB5BB2">
              <w:rPr>
                <w:rFonts w:eastAsia="Times New Roman" w:cs="Calibri"/>
                <w:color w:val="000000"/>
                <w:szCs w:val="22"/>
                <w:lang w:eastAsia="en-AU"/>
              </w:rPr>
              <w:t>2</w:t>
            </w:r>
          </w:p>
        </w:tc>
      </w:tr>
    </w:tbl>
    <w:p w14:paraId="4F9CF7F3" w14:textId="32BB126C" w:rsidR="00B45D6A" w:rsidRPr="00ED68A9" w:rsidRDefault="00B45D6A" w:rsidP="005D6BAB">
      <w:pPr>
        <w:spacing w:after="0"/>
        <w:rPr>
          <w:sz w:val="19"/>
          <w:szCs w:val="19"/>
        </w:rPr>
      </w:pPr>
      <w:bookmarkStart w:id="499" w:name="_Ref229046763"/>
      <w:r w:rsidRPr="00ED68A9">
        <w:rPr>
          <w:rStyle w:val="Strong"/>
          <w:b w:val="0"/>
          <w:bCs w:val="0"/>
          <w:sz w:val="19"/>
          <w:szCs w:val="19"/>
        </w:rPr>
        <w:t>Legend:</w:t>
      </w:r>
      <w:r w:rsidR="005D6BAB" w:rsidRPr="00ED68A9">
        <w:rPr>
          <w:rStyle w:val="Strong"/>
          <w:b w:val="0"/>
          <w:bCs w:val="0"/>
          <w:sz w:val="19"/>
          <w:szCs w:val="19"/>
        </w:rPr>
        <w:t xml:space="preserve"> </w:t>
      </w:r>
      <w:r w:rsidR="00DA25EB" w:rsidRPr="00ED68A9">
        <w:rPr>
          <w:sz w:val="19"/>
          <w:szCs w:val="19"/>
        </w:rPr>
        <w:t>Red cells = themes identified (most frequent = dark red, least frequent = light red).</w:t>
      </w:r>
      <w:r w:rsidR="005D6BAB" w:rsidRPr="00ED68A9">
        <w:rPr>
          <w:sz w:val="19"/>
          <w:szCs w:val="19"/>
        </w:rPr>
        <w:t xml:space="preserve"> </w:t>
      </w:r>
      <w:r w:rsidR="00DA25EB" w:rsidRPr="00ED68A9">
        <w:rPr>
          <w:sz w:val="19"/>
          <w:szCs w:val="19"/>
        </w:rPr>
        <w:t>Grey cells = no themes identified.</w:t>
      </w:r>
    </w:p>
    <w:bookmarkEnd w:id="499"/>
    <w:p w14:paraId="4A772AEB" w14:textId="33AADFAB" w:rsidR="0094195C" w:rsidRPr="00ED68A9" w:rsidRDefault="00F92D91" w:rsidP="00ED68A9">
      <w:pPr>
        <w:spacing w:before="0"/>
        <w:rPr>
          <w:sz w:val="19"/>
          <w:szCs w:val="19"/>
        </w:rPr>
      </w:pPr>
      <w:r w:rsidRPr="00ED68A9">
        <w:rPr>
          <w:sz w:val="19"/>
          <w:szCs w:val="19"/>
        </w:rPr>
        <w:t>Source: Public survey.</w:t>
      </w:r>
    </w:p>
    <w:p w14:paraId="658CC040" w14:textId="0439952A" w:rsidR="0094195C" w:rsidRPr="00DB5BB2" w:rsidRDefault="0094195C" w:rsidP="0094195C">
      <w:pPr>
        <w:sectPr w:rsidR="0094195C" w:rsidRPr="00DB5BB2" w:rsidSect="009F4743">
          <w:pgSz w:w="16838" w:h="11906" w:orient="landscape"/>
          <w:pgMar w:top="1440" w:right="1440" w:bottom="1440" w:left="1440" w:header="708" w:footer="708" w:gutter="0"/>
          <w:cols w:space="708"/>
          <w:docGrid w:linePitch="360"/>
        </w:sectPr>
      </w:pPr>
    </w:p>
    <w:p w14:paraId="35AB1078" w14:textId="59D2F7CA" w:rsidR="001B3CDD" w:rsidRPr="00DB5BB2" w:rsidRDefault="005D6BAB" w:rsidP="00652FE4">
      <w:pPr>
        <w:pStyle w:val="Heading1"/>
        <w:rPr>
          <w:lang w:val="en-AU"/>
        </w:rPr>
      </w:pPr>
      <w:bookmarkStart w:id="500" w:name="_Opportunities_to_improve_1"/>
      <w:bookmarkStart w:id="501" w:name="_Ref228364715"/>
      <w:bookmarkStart w:id="502" w:name="_Ref228956726"/>
      <w:bookmarkStart w:id="503" w:name="_Toc233108828"/>
      <w:bookmarkStart w:id="504" w:name="_Toc235789680"/>
      <w:bookmarkEnd w:id="500"/>
      <w:r>
        <w:rPr>
          <w:lang w:val="en-AU"/>
        </w:rPr>
        <w:lastRenderedPageBreak/>
        <w:t>7</w:t>
      </w:r>
      <w:r>
        <w:rPr>
          <w:lang w:val="en-AU"/>
        </w:rPr>
        <w:tab/>
      </w:r>
      <w:r w:rsidR="001B3CDD" w:rsidRPr="00DB5BB2">
        <w:rPr>
          <w:lang w:val="en-AU"/>
        </w:rPr>
        <w:t>Opportunities to improve the Research Missions</w:t>
      </w:r>
      <w:bookmarkEnd w:id="501"/>
      <w:bookmarkEnd w:id="502"/>
      <w:bookmarkEnd w:id="503"/>
      <w:r w:rsidR="007A3473" w:rsidRPr="00DB5BB2">
        <w:rPr>
          <w:lang w:val="en-AU"/>
        </w:rPr>
        <w:t xml:space="preserve"> program</w:t>
      </w:r>
      <w:bookmarkEnd w:id="504"/>
    </w:p>
    <w:p w14:paraId="13BFD88B" w14:textId="77777777" w:rsidR="003C2B51" w:rsidRPr="005D6BAB" w:rsidRDefault="00492B1C" w:rsidP="00344E1F">
      <w:pPr>
        <w:pStyle w:val="Boxtype"/>
        <w:pBdr>
          <w:top w:val="none" w:sz="0" w:space="0" w:color="auto"/>
          <w:left w:val="none" w:sz="0" w:space="0" w:color="auto"/>
          <w:bottom w:val="single" w:sz="36" w:space="1" w:color="FFFFFF" w:themeColor="background1"/>
          <w:right w:val="none" w:sz="0" w:space="0" w:color="auto"/>
        </w:pBdr>
        <w:shd w:val="clear" w:color="auto" w:fill="EFDFDE"/>
        <w:spacing w:after="120"/>
        <w:rPr>
          <w:rStyle w:val="Strong"/>
          <w:lang w:val="en-AU"/>
        </w:rPr>
      </w:pPr>
      <w:r w:rsidRPr="005D6BAB">
        <w:rPr>
          <w:rStyle w:val="Strong"/>
          <w:lang w:val="en-AU"/>
        </w:rPr>
        <w:t>This section addresses the following evaluation questions:</w:t>
      </w:r>
      <w:r w:rsidR="003C2B51" w:rsidRPr="005D6BAB">
        <w:rPr>
          <w:rStyle w:val="Strong"/>
          <w:lang w:val="en-AU"/>
        </w:rPr>
        <w:t xml:space="preserve"> </w:t>
      </w:r>
    </w:p>
    <w:p w14:paraId="501C4269" w14:textId="1E4F757D" w:rsidR="00492B1C" w:rsidRPr="005D6BAB" w:rsidRDefault="000E03F6" w:rsidP="00344E1F">
      <w:pPr>
        <w:pStyle w:val="Boxtype"/>
        <w:pBdr>
          <w:top w:val="none" w:sz="0" w:space="0" w:color="auto"/>
          <w:left w:val="none" w:sz="0" w:space="0" w:color="auto"/>
          <w:bottom w:val="single" w:sz="36" w:space="1" w:color="FFFFFF" w:themeColor="background1"/>
          <w:right w:val="none" w:sz="0" w:space="0" w:color="auto"/>
        </w:pBdr>
        <w:shd w:val="clear" w:color="auto" w:fill="EFDFDE"/>
        <w:spacing w:after="120"/>
        <w:rPr>
          <w:rStyle w:val="Strong"/>
          <w:b w:val="0"/>
          <w:bCs w:val="0"/>
          <w:lang w:val="en-AU"/>
        </w:rPr>
      </w:pPr>
      <w:r w:rsidRPr="005D6BAB">
        <w:rPr>
          <w:rStyle w:val="Strong"/>
          <w:b w:val="0"/>
          <w:bCs w:val="0"/>
          <w:lang w:val="en-AU"/>
        </w:rPr>
        <w:t xml:space="preserve">4. </w:t>
      </w:r>
      <w:r w:rsidR="003C2B51" w:rsidRPr="005D6BAB">
        <w:rPr>
          <w:rStyle w:val="Strong"/>
          <w:b w:val="0"/>
          <w:bCs w:val="0"/>
          <w:lang w:val="en-AU"/>
        </w:rPr>
        <w:t>What are the opportunities to improve the impact of MRFF Research Missions?</w:t>
      </w:r>
    </w:p>
    <w:p w14:paraId="20B82098" w14:textId="5CD2A935" w:rsidR="003C2B51" w:rsidRPr="00DB5BB2" w:rsidRDefault="005F4CF5" w:rsidP="005D6BAB">
      <w:pPr>
        <w:pStyle w:val="Boxtype"/>
        <w:pBdr>
          <w:top w:val="none" w:sz="0" w:space="0" w:color="auto"/>
          <w:left w:val="none" w:sz="0" w:space="0" w:color="auto"/>
          <w:bottom w:val="none" w:sz="0" w:space="0" w:color="auto"/>
          <w:right w:val="none" w:sz="0" w:space="0" w:color="auto"/>
        </w:pBdr>
        <w:shd w:val="clear" w:color="auto" w:fill="EFDFDE"/>
        <w:spacing w:after="120"/>
        <w:rPr>
          <w:b/>
          <w:bCs/>
          <w:lang w:val="en-AU"/>
        </w:rPr>
      </w:pPr>
      <w:hyperlink w:anchor="_7.1_Opportunities_to" w:history="1">
        <w:r w:rsidRPr="00D43518">
          <w:rPr>
            <w:rStyle w:val="Hyperlink"/>
            <w:b/>
            <w:bCs/>
            <w:color w:val="00408A"/>
            <w:lang w:val="en-AU"/>
          </w:rPr>
          <w:t>Section</w:t>
        </w:r>
        <w:r w:rsidR="00CA43FA" w:rsidRPr="00D43518">
          <w:rPr>
            <w:rStyle w:val="Hyperlink"/>
            <w:b/>
            <w:bCs/>
            <w:color w:val="00408A"/>
            <w:lang w:val="en-AU"/>
          </w:rPr>
          <w:t> </w:t>
        </w:r>
        <w:r w:rsidR="00D14A90" w:rsidRPr="00D43518">
          <w:rPr>
            <w:rStyle w:val="Hyperlink"/>
            <w:b/>
            <w:bCs/>
            <w:color w:val="00408A"/>
            <w:lang w:val="en-AU"/>
          </w:rPr>
          <w:t>7.1</w:t>
        </w:r>
      </w:hyperlink>
      <w:r w:rsidRPr="00DB5BB2">
        <w:rPr>
          <w:lang w:val="en-AU"/>
        </w:rPr>
        <w:t xml:space="preserve"> </w:t>
      </w:r>
      <w:r w:rsidR="00DA25EB" w:rsidRPr="00DB5BB2">
        <w:rPr>
          <w:lang w:val="en-AU"/>
        </w:rPr>
        <w:t>discusses in detail the identified opportunities to improve the impact of the Research Missions program.</w:t>
      </w:r>
    </w:p>
    <w:p w14:paraId="2C6BC9C2" w14:textId="7679261D" w:rsidR="00492B1C" w:rsidRPr="00DB5BB2" w:rsidRDefault="00492B1C" w:rsidP="005D6BAB">
      <w:pPr>
        <w:pStyle w:val="Boxtype"/>
        <w:pBdr>
          <w:top w:val="none" w:sz="0" w:space="0" w:color="auto"/>
          <w:left w:val="none" w:sz="0" w:space="0" w:color="auto"/>
          <w:bottom w:val="none" w:sz="0" w:space="0" w:color="auto"/>
          <w:right w:val="none" w:sz="0" w:space="0" w:color="auto"/>
        </w:pBdr>
        <w:shd w:val="clear" w:color="auto" w:fill="FFFFFF" w:themeFill="background1"/>
        <w:spacing w:after="120"/>
        <w:rPr>
          <w:b/>
          <w:bCs/>
          <w:lang w:val="en-AU"/>
        </w:rPr>
      </w:pPr>
      <w:r w:rsidRPr="00DB5BB2">
        <w:rPr>
          <w:b/>
          <w:bCs/>
          <w:lang w:val="en-AU"/>
        </w:rPr>
        <w:t>Lines of enquiry addressed:</w:t>
      </w:r>
    </w:p>
    <w:p w14:paraId="4297E2FF" w14:textId="6350D4EC" w:rsidR="000E593D" w:rsidRPr="00DB5BB2" w:rsidRDefault="00154CC0" w:rsidP="00A100C2">
      <w:pPr>
        <w:pStyle w:val="Boxtype"/>
        <w:numPr>
          <w:ilvl w:val="0"/>
          <w:numId w:val="16"/>
        </w:numPr>
        <w:pBdr>
          <w:top w:val="none" w:sz="0" w:space="0" w:color="auto"/>
          <w:left w:val="none" w:sz="0" w:space="0" w:color="auto"/>
          <w:bottom w:val="none" w:sz="0" w:space="0" w:color="auto"/>
          <w:right w:val="none" w:sz="0" w:space="0" w:color="auto"/>
        </w:pBdr>
        <w:shd w:val="clear" w:color="auto" w:fill="FFFFFF" w:themeFill="background1"/>
        <w:spacing w:after="120"/>
        <w:ind w:left="584" w:hanging="357"/>
        <w:rPr>
          <w:lang w:val="en-AU"/>
        </w:rPr>
      </w:pPr>
      <w:r w:rsidRPr="00DB5BB2">
        <w:rPr>
          <w:lang w:val="en-AU"/>
        </w:rPr>
        <w:t>Are there improvements that could be made to Mission program delivery to better achieve its objectives?</w:t>
      </w:r>
    </w:p>
    <w:p w14:paraId="3765D0FC" w14:textId="625363EE" w:rsidR="000E593D" w:rsidRPr="00DB5BB2" w:rsidRDefault="00154CC0" w:rsidP="00A100C2">
      <w:pPr>
        <w:pStyle w:val="Boxtype"/>
        <w:numPr>
          <w:ilvl w:val="0"/>
          <w:numId w:val="16"/>
        </w:numPr>
        <w:pBdr>
          <w:top w:val="none" w:sz="0" w:space="0" w:color="auto"/>
          <w:left w:val="none" w:sz="0" w:space="0" w:color="auto"/>
          <w:bottom w:val="none" w:sz="0" w:space="0" w:color="auto"/>
          <w:right w:val="none" w:sz="0" w:space="0" w:color="auto"/>
        </w:pBdr>
        <w:shd w:val="clear" w:color="auto" w:fill="FFFFFF" w:themeFill="background1"/>
        <w:spacing w:after="120"/>
        <w:ind w:left="584" w:hanging="357"/>
        <w:rPr>
          <w:lang w:val="en-AU"/>
        </w:rPr>
      </w:pPr>
      <w:r w:rsidRPr="00DB5BB2">
        <w:rPr>
          <w:lang w:val="en-AU"/>
        </w:rPr>
        <w:t>Are there improvements that could be made to Mission governance and evaluation processes?</w:t>
      </w:r>
    </w:p>
    <w:p w14:paraId="3E27E447" w14:textId="26C98B73" w:rsidR="00492B1C" w:rsidRPr="00DB5BB2" w:rsidRDefault="00154CC0" w:rsidP="00A100C2">
      <w:pPr>
        <w:pStyle w:val="Boxtype"/>
        <w:numPr>
          <w:ilvl w:val="0"/>
          <w:numId w:val="16"/>
        </w:numPr>
        <w:pBdr>
          <w:top w:val="none" w:sz="0" w:space="0" w:color="auto"/>
          <w:left w:val="none" w:sz="0" w:space="0" w:color="auto"/>
          <w:bottom w:val="none" w:sz="0" w:space="0" w:color="auto"/>
          <w:right w:val="none" w:sz="0" w:space="0" w:color="auto"/>
        </w:pBdr>
        <w:shd w:val="clear" w:color="auto" w:fill="FFFFFF" w:themeFill="background1"/>
        <w:spacing w:after="120"/>
        <w:ind w:left="584" w:hanging="357"/>
        <w:rPr>
          <w:lang w:val="en-AU"/>
        </w:rPr>
      </w:pPr>
      <w:r w:rsidRPr="00DB5BB2">
        <w:rPr>
          <w:lang w:val="en-AU"/>
        </w:rPr>
        <w:t>Are there other opportunities to improve the impact of the MRFF Research Missions?</w:t>
      </w:r>
    </w:p>
    <w:p w14:paraId="298C0C2A" w14:textId="5AB05E27" w:rsidR="00664034" w:rsidRPr="00DB5BB2" w:rsidRDefault="00492B1C" w:rsidP="005D6BAB">
      <w:pPr>
        <w:pStyle w:val="Boxtype"/>
        <w:pBdr>
          <w:top w:val="none" w:sz="0" w:space="0" w:color="auto"/>
          <w:left w:val="none" w:sz="0" w:space="0" w:color="auto"/>
          <w:bottom w:val="none" w:sz="0" w:space="0" w:color="auto"/>
          <w:right w:val="none" w:sz="0" w:space="0" w:color="auto"/>
        </w:pBdr>
        <w:shd w:val="clear" w:color="auto" w:fill="FFFFFF" w:themeFill="background1"/>
        <w:rPr>
          <w:lang w:val="en-AU"/>
        </w:rPr>
      </w:pPr>
      <w:r w:rsidRPr="00DB5BB2">
        <w:rPr>
          <w:rStyle w:val="Strong"/>
          <w:lang w:val="en-AU"/>
        </w:rPr>
        <w:t>Data sources:</w:t>
      </w:r>
      <w:r w:rsidRPr="00DB5BB2">
        <w:rPr>
          <w:rStyle w:val="Strong"/>
          <w:b w:val="0"/>
          <w:bCs w:val="0"/>
          <w:lang w:val="en-AU"/>
        </w:rPr>
        <w:t xml:space="preserve"> </w:t>
      </w:r>
      <w:r w:rsidR="000E593D" w:rsidRPr="00DB5BB2">
        <w:rPr>
          <w:lang w:val="en-AU"/>
        </w:rPr>
        <w:t>Public survey</w:t>
      </w:r>
      <w:r w:rsidR="00671688" w:rsidRPr="00DB5BB2">
        <w:rPr>
          <w:lang w:val="en-AU"/>
        </w:rPr>
        <w:t>,</w:t>
      </w:r>
      <w:r w:rsidR="000E593D" w:rsidRPr="00DB5BB2">
        <w:rPr>
          <w:lang w:val="en-AU"/>
        </w:rPr>
        <w:t xml:space="preserve"> targeted consultations</w:t>
      </w:r>
      <w:r w:rsidR="00671688" w:rsidRPr="00DB5BB2">
        <w:rPr>
          <w:lang w:val="en-AU"/>
        </w:rPr>
        <w:t>,</w:t>
      </w:r>
      <w:r w:rsidR="000E593D" w:rsidRPr="00DB5BB2">
        <w:rPr>
          <w:lang w:val="en-AU"/>
        </w:rPr>
        <w:t xml:space="preserve"> grantee survey</w:t>
      </w:r>
      <w:r w:rsidR="00671688" w:rsidRPr="00DB5BB2">
        <w:rPr>
          <w:lang w:val="en-AU"/>
        </w:rPr>
        <w:t>,</w:t>
      </w:r>
      <w:r w:rsidR="000E593D" w:rsidRPr="00DB5BB2">
        <w:rPr>
          <w:lang w:val="en-AU"/>
        </w:rPr>
        <w:t xml:space="preserve"> mid-term Research Mission reviews</w:t>
      </w:r>
    </w:p>
    <w:p w14:paraId="57F769C6" w14:textId="165109B2" w:rsidR="00C31BAD" w:rsidRPr="00DB5BB2" w:rsidRDefault="007A5582" w:rsidP="00400D7F">
      <w:pPr>
        <w:pStyle w:val="Heading3"/>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142" w:right="237" w:firstLine="0"/>
      </w:pPr>
      <w:bookmarkStart w:id="505" w:name="_Summary_findings"/>
      <w:bookmarkStart w:id="506" w:name="_Toc235789681"/>
      <w:bookmarkEnd w:id="505"/>
      <w:r w:rsidRPr="00DB5BB2">
        <w:t>S</w:t>
      </w:r>
      <w:r w:rsidR="0007728F" w:rsidRPr="00DB5BB2">
        <w:t>ummary findings</w:t>
      </w:r>
      <w:bookmarkEnd w:id="506"/>
    </w:p>
    <w:p w14:paraId="05A10729" w14:textId="6D55DF31" w:rsidR="0070006A" w:rsidRPr="00DB5BB2" w:rsidRDefault="003A0E5C" w:rsidP="00400D7F">
      <w:pPr>
        <w:pStyle w:val="Boxtype"/>
        <w:pBdr>
          <w:top w:val="single" w:sz="18" w:space="1" w:color="BDD6EE" w:themeColor="accent1" w:themeTint="66"/>
          <w:left w:val="single" w:sz="18" w:space="4" w:color="BDD6EE" w:themeColor="accent1" w:themeTint="66"/>
          <w:bottom w:val="single" w:sz="18" w:space="1" w:color="BDD6EE" w:themeColor="accent1" w:themeTint="66"/>
          <w:right w:val="single" w:sz="18" w:space="4" w:color="BDD6EE" w:themeColor="accent1" w:themeTint="66"/>
        </w:pBdr>
        <w:ind w:left="142" w:right="237"/>
        <w:rPr>
          <w:lang w:val="en-AU"/>
        </w:rPr>
      </w:pPr>
      <w:r w:rsidRPr="00DB5BB2">
        <w:rPr>
          <w:lang w:val="en-AU"/>
        </w:rPr>
        <w:fldChar w:fldCharType="begin"/>
      </w:r>
      <w:r w:rsidRPr="00DB5BB2">
        <w:rPr>
          <w:lang w:val="en-AU"/>
        </w:rPr>
        <w:instrText xml:space="preserve"> REF _Ref233634865 \h </w:instrText>
      </w:r>
      <w:r w:rsidRPr="00DB5BB2">
        <w:rPr>
          <w:lang w:val="en-AU"/>
        </w:rPr>
      </w:r>
      <w:r w:rsidRPr="00DB5BB2">
        <w:rPr>
          <w:lang w:val="en-AU"/>
        </w:rPr>
        <w:fldChar w:fldCharType="separate"/>
      </w:r>
      <w:r w:rsidR="003245A7" w:rsidRPr="00DB5BB2">
        <w:rPr>
          <w:lang w:val="en-AU"/>
        </w:rPr>
        <w:t>Table 26</w:t>
      </w:r>
      <w:r w:rsidRPr="00DB5BB2">
        <w:rPr>
          <w:lang w:val="en-AU"/>
        </w:rPr>
        <w:fldChar w:fldCharType="end"/>
      </w:r>
      <w:r w:rsidR="00DD4AC9" w:rsidRPr="00DB5BB2">
        <w:rPr>
          <w:lang w:val="en-AU"/>
        </w:rPr>
        <w:t xml:space="preserve"> summarises the opportunities to improve the Research Missions program that were identified by stakeholders and through analysis of </w:t>
      </w:r>
      <w:r w:rsidR="00390C19" w:rsidRPr="00DB5BB2">
        <w:rPr>
          <w:lang w:val="en-AU"/>
        </w:rPr>
        <w:t>other data sources.</w:t>
      </w:r>
      <w:r w:rsidR="00401986" w:rsidRPr="00DB5BB2">
        <w:rPr>
          <w:lang w:val="en-AU"/>
        </w:rPr>
        <w:t xml:space="preserve"> It should be noted that some of these opportunities cannot be achieved by the MRFF alone and will require broader collaboration across the health and medical research sector.</w:t>
      </w:r>
    </w:p>
    <w:p w14:paraId="1FE9C8C8" w14:textId="321563A8" w:rsidR="007A5582" w:rsidRPr="00DB5BB2" w:rsidRDefault="007A5582" w:rsidP="00537AA2">
      <w:pPr>
        <w:pStyle w:val="Tabletitle0"/>
        <w:rPr>
          <w:b/>
          <w:bCs/>
          <w:color w:val="49607B"/>
          <w:sz w:val="24"/>
          <w:szCs w:val="28"/>
        </w:rPr>
      </w:pPr>
      <w:bookmarkStart w:id="507" w:name="_Ref233634865"/>
      <w:bookmarkStart w:id="508" w:name="_Toc235774065"/>
      <w:r w:rsidRPr="00DB5BB2">
        <w:t xml:space="preserve">Table </w:t>
      </w:r>
      <w:fldSimple w:instr=" SEQ Table \* ARABIC ">
        <w:r w:rsidR="003245A7" w:rsidRPr="00DB5BB2">
          <w:t>26</w:t>
        </w:r>
      </w:fldSimple>
      <w:bookmarkEnd w:id="507"/>
      <w:r w:rsidRPr="00DB5BB2">
        <w:t xml:space="preserve"> Opportunities</w:t>
      </w:r>
      <w:r w:rsidR="001D413C" w:rsidRPr="00DB5BB2">
        <w:t xml:space="preserve"> to improve</w:t>
      </w:r>
      <w:r w:rsidRPr="00DB5BB2">
        <w:t xml:space="preserve"> the Research Missions program</w:t>
      </w:r>
      <w:bookmarkEnd w:id="508"/>
    </w:p>
    <w:tbl>
      <w:tblPr>
        <w:tblStyle w:val="MRFFtable"/>
        <w:tblW w:w="0" w:type="auto"/>
        <w:tblLook w:val="04A0" w:firstRow="1" w:lastRow="0" w:firstColumn="1" w:lastColumn="0" w:noHBand="0" w:noVBand="1"/>
      </w:tblPr>
      <w:tblGrid>
        <w:gridCol w:w="4900"/>
        <w:gridCol w:w="1033"/>
        <w:gridCol w:w="874"/>
        <w:gridCol w:w="856"/>
        <w:gridCol w:w="1363"/>
      </w:tblGrid>
      <w:tr w:rsidR="00001C43" w:rsidRPr="00DB5BB2" w14:paraId="60C8E695" w14:textId="77777777" w:rsidTr="00537AA2">
        <w:trPr>
          <w:cnfStyle w:val="100000000000" w:firstRow="1" w:lastRow="0" w:firstColumn="0" w:lastColumn="0" w:oddVBand="0" w:evenVBand="0" w:oddHBand="0" w:evenHBand="0" w:firstRowFirstColumn="0" w:firstRowLastColumn="0" w:lastRowFirstColumn="0" w:lastRowLastColumn="0"/>
        </w:trPr>
        <w:tc>
          <w:tcPr>
            <w:tcW w:w="5595" w:type="dxa"/>
            <w:vAlign w:val="bottom"/>
          </w:tcPr>
          <w:p w14:paraId="7C6F7791" w14:textId="21B146C3" w:rsidR="00001C43" w:rsidRPr="00DB5BB2" w:rsidRDefault="00001C43" w:rsidP="00537AA2">
            <w:pPr>
              <w:pStyle w:val="Tableheading"/>
              <w:rPr>
                <w:b w:val="0"/>
                <w:lang w:val="en-AU"/>
              </w:rPr>
            </w:pPr>
            <w:r w:rsidRPr="00DB5BB2">
              <w:rPr>
                <w:lang w:val="en-AU"/>
              </w:rPr>
              <w:t>Opportunity</w:t>
            </w:r>
          </w:p>
        </w:tc>
        <w:tc>
          <w:tcPr>
            <w:tcW w:w="1047" w:type="dxa"/>
            <w:vAlign w:val="bottom"/>
          </w:tcPr>
          <w:p w14:paraId="4BE58EFD" w14:textId="6104DB0E" w:rsidR="00001C43" w:rsidRPr="00DB5BB2" w:rsidRDefault="00001C43" w:rsidP="00537AA2">
            <w:pPr>
              <w:pStyle w:val="Tableheading"/>
              <w:jc w:val="center"/>
              <w:rPr>
                <w:b w:val="0"/>
                <w:lang w:val="en-AU"/>
              </w:rPr>
            </w:pPr>
            <w:r w:rsidRPr="00DB5BB2">
              <w:rPr>
                <w:lang w:val="en-AU"/>
              </w:rPr>
              <w:t>Research Mission reviews</w:t>
            </w:r>
          </w:p>
        </w:tc>
        <w:tc>
          <w:tcPr>
            <w:tcW w:w="870" w:type="dxa"/>
            <w:vAlign w:val="bottom"/>
          </w:tcPr>
          <w:p w14:paraId="5B4AE5FE" w14:textId="76A8FC57" w:rsidR="00001C43" w:rsidRPr="00DB5BB2" w:rsidRDefault="00001C43" w:rsidP="00537AA2">
            <w:pPr>
              <w:pStyle w:val="Tableheading"/>
              <w:jc w:val="center"/>
              <w:rPr>
                <w:b w:val="0"/>
                <w:lang w:val="en-AU"/>
              </w:rPr>
            </w:pPr>
            <w:r w:rsidRPr="00DB5BB2">
              <w:rPr>
                <w:lang w:val="en-AU"/>
              </w:rPr>
              <w:t>Desktop analysis</w:t>
            </w:r>
          </w:p>
        </w:tc>
        <w:tc>
          <w:tcPr>
            <w:tcW w:w="857" w:type="dxa"/>
            <w:vAlign w:val="bottom"/>
          </w:tcPr>
          <w:p w14:paraId="5B9ABFF8" w14:textId="2ADCFE62" w:rsidR="00001C43" w:rsidRPr="00DB5BB2" w:rsidRDefault="00001C43" w:rsidP="00537AA2">
            <w:pPr>
              <w:pStyle w:val="Tableheading"/>
              <w:jc w:val="center"/>
              <w:rPr>
                <w:b w:val="0"/>
                <w:lang w:val="en-AU"/>
              </w:rPr>
            </w:pPr>
            <w:r w:rsidRPr="00DB5BB2">
              <w:rPr>
                <w:lang w:val="en-AU"/>
              </w:rPr>
              <w:t>Grantee survey</w:t>
            </w:r>
          </w:p>
        </w:tc>
        <w:tc>
          <w:tcPr>
            <w:tcW w:w="1377" w:type="dxa"/>
            <w:vAlign w:val="bottom"/>
          </w:tcPr>
          <w:p w14:paraId="636625E6" w14:textId="4DB4ED33" w:rsidR="00001C43" w:rsidRPr="00DB5BB2" w:rsidRDefault="00001C43" w:rsidP="00537AA2">
            <w:pPr>
              <w:pStyle w:val="Tableheading"/>
              <w:jc w:val="center"/>
              <w:rPr>
                <w:b w:val="0"/>
                <w:lang w:val="en-AU"/>
              </w:rPr>
            </w:pPr>
            <w:r w:rsidRPr="00DB5BB2">
              <w:rPr>
                <w:lang w:val="en-AU"/>
              </w:rPr>
              <w:t>Consultations</w:t>
            </w:r>
          </w:p>
        </w:tc>
      </w:tr>
      <w:tr w:rsidR="00001C43" w:rsidRPr="00DB5BB2" w14:paraId="6307FD61" w14:textId="77777777" w:rsidTr="00537AA2">
        <w:tc>
          <w:tcPr>
            <w:tcW w:w="5595" w:type="dxa"/>
          </w:tcPr>
          <w:p w14:paraId="1642CFE7" w14:textId="196C21B3" w:rsidR="00001C43" w:rsidRPr="00DB5BB2" w:rsidRDefault="00F556DB" w:rsidP="00537AA2">
            <w:pPr>
              <w:pStyle w:val="Tabletext0"/>
              <w:rPr>
                <w:lang w:val="en-AU"/>
              </w:rPr>
            </w:pPr>
            <w:r w:rsidRPr="00DB5BB2">
              <w:rPr>
                <w:lang w:val="en-AU"/>
              </w:rPr>
              <w:t>S</w:t>
            </w:r>
            <w:r w:rsidR="00001C43" w:rsidRPr="00DB5BB2">
              <w:rPr>
                <w:lang w:val="en-AU"/>
              </w:rPr>
              <w:t>trategic</w:t>
            </w:r>
            <w:r w:rsidRPr="00DB5BB2">
              <w:rPr>
                <w:lang w:val="en-AU"/>
              </w:rPr>
              <w:t>ally</w:t>
            </w:r>
            <w:r w:rsidR="00001C43" w:rsidRPr="00DB5BB2">
              <w:rPr>
                <w:lang w:val="en-AU"/>
              </w:rPr>
              <w:t xml:space="preserve"> shift</w:t>
            </w:r>
            <w:r w:rsidR="00F26EE7" w:rsidRPr="00DB5BB2">
              <w:rPr>
                <w:lang w:val="en-AU"/>
              </w:rPr>
              <w:t>ing</w:t>
            </w:r>
            <w:r w:rsidR="00001C43" w:rsidRPr="00DB5BB2">
              <w:rPr>
                <w:lang w:val="en-AU"/>
              </w:rPr>
              <w:t xml:space="preserve"> towards </w:t>
            </w:r>
            <w:r w:rsidR="00001C43" w:rsidRPr="00DB5BB2">
              <w:rPr>
                <w:b/>
                <w:bCs/>
                <w:lang w:val="en-AU"/>
              </w:rPr>
              <w:t>larger, longer-term grant</w:t>
            </w:r>
            <w:r w:rsidR="003E7DB9" w:rsidRPr="00DB5BB2">
              <w:rPr>
                <w:b/>
                <w:bCs/>
                <w:lang w:val="en-AU"/>
              </w:rPr>
              <w:t>s</w:t>
            </w:r>
            <w:r w:rsidR="00001C43" w:rsidRPr="00DB5BB2">
              <w:rPr>
                <w:b/>
                <w:bCs/>
                <w:lang w:val="en-AU"/>
              </w:rPr>
              <w:t xml:space="preserve"> and funding amounts</w:t>
            </w:r>
            <w:r w:rsidR="00001C43" w:rsidRPr="00DB5BB2">
              <w:rPr>
                <w:lang w:val="en-AU"/>
              </w:rPr>
              <w:t xml:space="preserve"> to better facilitate Research Mission</w:t>
            </w:r>
            <w:r w:rsidR="003E7DB9" w:rsidRPr="00DB5BB2">
              <w:rPr>
                <w:lang w:val="en-AU"/>
              </w:rPr>
              <w:t>s</w:t>
            </w:r>
            <w:r w:rsidR="00001C43" w:rsidRPr="00DB5BB2">
              <w:rPr>
                <w:lang w:val="en-AU"/>
              </w:rPr>
              <w:t xml:space="preserve"> program </w:t>
            </w:r>
            <w:proofErr w:type="spellStart"/>
            <w:r w:rsidR="00001C43" w:rsidRPr="00DB5BB2">
              <w:rPr>
                <w:lang w:val="en-AU"/>
              </w:rPr>
              <w:t>aims</w:t>
            </w:r>
            <w:r w:rsidR="006C6BC6" w:rsidRPr="00DB5BB2">
              <w:rPr>
                <w:vertAlign w:val="superscript"/>
                <w:lang w:val="en-AU"/>
              </w:rPr>
              <w:t>a</w:t>
            </w:r>
            <w:proofErr w:type="spellEnd"/>
          </w:p>
        </w:tc>
        <w:tc>
          <w:tcPr>
            <w:tcW w:w="1047" w:type="dxa"/>
            <w:vAlign w:val="center"/>
          </w:tcPr>
          <w:p w14:paraId="0A1A5B5B" w14:textId="337B59AA"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870" w:type="dxa"/>
            <w:vAlign w:val="center"/>
          </w:tcPr>
          <w:p w14:paraId="1C2E885E" w14:textId="40AB63A4"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857" w:type="dxa"/>
            <w:vAlign w:val="center"/>
          </w:tcPr>
          <w:p w14:paraId="1492F909" w14:textId="148AE3CC"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1377" w:type="dxa"/>
            <w:vAlign w:val="center"/>
          </w:tcPr>
          <w:p w14:paraId="40324182" w14:textId="2F51D3F7" w:rsidR="00001C43" w:rsidRPr="00DB5BB2" w:rsidRDefault="00001C43" w:rsidP="00537AA2">
            <w:pPr>
              <w:pStyle w:val="Tabletext0"/>
              <w:jc w:val="center"/>
              <w:rPr>
                <w:sz w:val="28"/>
                <w:szCs w:val="28"/>
                <w:lang w:val="en-AU"/>
              </w:rPr>
            </w:pPr>
            <w:r w:rsidRPr="00DB5BB2">
              <w:rPr>
                <w:sz w:val="28"/>
                <w:szCs w:val="28"/>
                <w:lang w:val="en-AU"/>
              </w:rPr>
              <w:sym w:font="Wingdings" w:char="F0FC"/>
            </w:r>
          </w:p>
        </w:tc>
      </w:tr>
      <w:tr w:rsidR="00001C43" w:rsidRPr="00DB5BB2" w14:paraId="1E046952" w14:textId="77777777" w:rsidTr="00537AA2">
        <w:tc>
          <w:tcPr>
            <w:tcW w:w="5595" w:type="dxa"/>
          </w:tcPr>
          <w:p w14:paraId="713D6FD0" w14:textId="399FD157" w:rsidR="00001C43" w:rsidRPr="00DB5BB2" w:rsidRDefault="00001C43" w:rsidP="00537AA2">
            <w:pPr>
              <w:pStyle w:val="Tabletext0"/>
              <w:rPr>
                <w:b/>
                <w:bCs/>
                <w:lang w:val="en-AU"/>
              </w:rPr>
            </w:pPr>
            <w:r w:rsidRPr="00DB5BB2">
              <w:rPr>
                <w:b/>
                <w:bCs/>
                <w:lang w:val="en-AU"/>
              </w:rPr>
              <w:t>Strengthen</w:t>
            </w:r>
            <w:r w:rsidR="005A33F3" w:rsidRPr="00DB5BB2">
              <w:rPr>
                <w:b/>
                <w:bCs/>
                <w:lang w:val="en-AU"/>
              </w:rPr>
              <w:t>ing</w:t>
            </w:r>
            <w:r w:rsidRPr="00DB5BB2">
              <w:rPr>
                <w:b/>
                <w:bCs/>
                <w:lang w:val="en-AU"/>
              </w:rPr>
              <w:t xml:space="preserve"> research outcomes and translation </w:t>
            </w:r>
            <w:r w:rsidRPr="00DB5BB2">
              <w:rPr>
                <w:lang w:val="en-AU"/>
              </w:rPr>
              <w:t>through</w:t>
            </w:r>
          </w:p>
          <w:p w14:paraId="5CF76A88" w14:textId="6455909D" w:rsidR="00001C43" w:rsidRPr="00DB5BB2" w:rsidRDefault="00B21C54" w:rsidP="00537AA2">
            <w:pPr>
              <w:pStyle w:val="Tabletext0"/>
              <w:rPr>
                <w:lang w:val="en-AU"/>
              </w:rPr>
            </w:pPr>
            <w:r w:rsidRPr="00DB5BB2">
              <w:rPr>
                <w:lang w:val="en-AU"/>
              </w:rPr>
              <w:t>a</w:t>
            </w:r>
            <w:r w:rsidR="00001C43" w:rsidRPr="00DB5BB2">
              <w:rPr>
                <w:lang w:val="en-AU"/>
              </w:rPr>
              <w:t>pplication requirements</w:t>
            </w:r>
          </w:p>
          <w:p w14:paraId="1BCE2B4F" w14:textId="4199C6E7" w:rsidR="00001C43" w:rsidRPr="00DB5BB2" w:rsidRDefault="00B21C54" w:rsidP="00537AA2">
            <w:pPr>
              <w:pStyle w:val="Tabletext0"/>
              <w:rPr>
                <w:lang w:val="en-AU"/>
              </w:rPr>
            </w:pPr>
            <w:r w:rsidRPr="00DB5BB2">
              <w:rPr>
                <w:lang w:val="en-AU"/>
              </w:rPr>
              <w:t>a</w:t>
            </w:r>
            <w:r w:rsidR="00001C43" w:rsidRPr="00DB5BB2">
              <w:rPr>
                <w:lang w:val="en-AU"/>
              </w:rPr>
              <w:t>dditional guidance and mechanisms</w:t>
            </w:r>
          </w:p>
          <w:p w14:paraId="270A6B9F" w14:textId="42A0CB97" w:rsidR="007A5DF7" w:rsidRPr="00DB5BB2" w:rsidRDefault="00B21C54" w:rsidP="00537AA2">
            <w:pPr>
              <w:pStyle w:val="Tabletext0"/>
              <w:rPr>
                <w:lang w:val="en-AU"/>
              </w:rPr>
            </w:pPr>
            <w:r w:rsidRPr="00DB5BB2">
              <w:rPr>
                <w:lang w:val="en-AU"/>
              </w:rPr>
              <w:t>a</w:t>
            </w:r>
            <w:r w:rsidR="00001C43" w:rsidRPr="00DB5BB2">
              <w:rPr>
                <w:lang w:val="en-AU"/>
              </w:rPr>
              <w:t xml:space="preserve">venues for researchers to connect with </w:t>
            </w:r>
            <w:r w:rsidR="00C839EE" w:rsidRPr="00DB5BB2">
              <w:rPr>
                <w:lang w:val="en-AU"/>
              </w:rPr>
              <w:t xml:space="preserve">research end users </w:t>
            </w:r>
            <w:r w:rsidR="007A5DF7" w:rsidRPr="00DB5BB2">
              <w:rPr>
                <w:lang w:val="en-AU"/>
              </w:rPr>
              <w:t xml:space="preserve">and relevant stakeholders </w:t>
            </w:r>
            <w:r w:rsidR="00C839EE" w:rsidRPr="00DB5BB2">
              <w:rPr>
                <w:lang w:val="en-AU"/>
              </w:rPr>
              <w:t>(e.g.</w:t>
            </w:r>
            <w:r w:rsidR="005A33F3" w:rsidRPr="00DB5BB2">
              <w:rPr>
                <w:lang w:val="en-AU"/>
              </w:rPr>
              <w:t> </w:t>
            </w:r>
            <w:r w:rsidR="007A5DF7" w:rsidRPr="00DB5BB2">
              <w:rPr>
                <w:lang w:val="en-AU"/>
              </w:rPr>
              <w:t>community, government, health systems, industry</w:t>
            </w:r>
            <w:r w:rsidR="00C839EE" w:rsidRPr="00DB5BB2">
              <w:rPr>
                <w:lang w:val="en-AU"/>
              </w:rPr>
              <w:t>)</w:t>
            </w:r>
          </w:p>
        </w:tc>
        <w:tc>
          <w:tcPr>
            <w:tcW w:w="1047" w:type="dxa"/>
            <w:vAlign w:val="center"/>
          </w:tcPr>
          <w:p w14:paraId="243D571E" w14:textId="1E2B8FF3"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870" w:type="dxa"/>
            <w:vAlign w:val="center"/>
          </w:tcPr>
          <w:p w14:paraId="55CF7479" w14:textId="302F5E31"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857" w:type="dxa"/>
            <w:vAlign w:val="center"/>
          </w:tcPr>
          <w:p w14:paraId="12B42B43" w14:textId="3A8CD34A"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1377" w:type="dxa"/>
            <w:vAlign w:val="center"/>
          </w:tcPr>
          <w:p w14:paraId="24EC72FF" w14:textId="47928716" w:rsidR="00001C43" w:rsidRPr="00DB5BB2" w:rsidRDefault="00001C43" w:rsidP="00537AA2">
            <w:pPr>
              <w:pStyle w:val="Tabletext0"/>
              <w:jc w:val="center"/>
              <w:rPr>
                <w:sz w:val="28"/>
                <w:szCs w:val="28"/>
                <w:lang w:val="en-AU"/>
              </w:rPr>
            </w:pPr>
            <w:r w:rsidRPr="00DB5BB2">
              <w:rPr>
                <w:sz w:val="28"/>
                <w:szCs w:val="28"/>
                <w:lang w:val="en-AU"/>
              </w:rPr>
              <w:sym w:font="Wingdings" w:char="F0FC"/>
            </w:r>
          </w:p>
        </w:tc>
      </w:tr>
      <w:tr w:rsidR="00001C43" w:rsidRPr="00DB5BB2" w14:paraId="43010A9C" w14:textId="77777777" w:rsidTr="00537AA2">
        <w:tc>
          <w:tcPr>
            <w:tcW w:w="5595" w:type="dxa"/>
          </w:tcPr>
          <w:p w14:paraId="0D55F994" w14:textId="343A0AE0" w:rsidR="00001C43" w:rsidRPr="00DB5BB2" w:rsidRDefault="00F556DB" w:rsidP="00537AA2">
            <w:pPr>
              <w:pStyle w:val="Tabletext0"/>
              <w:rPr>
                <w:lang w:val="en-AU"/>
              </w:rPr>
            </w:pPr>
            <w:r w:rsidRPr="00DB5BB2">
              <w:rPr>
                <w:lang w:val="en-AU"/>
              </w:rPr>
              <w:t>Provid</w:t>
            </w:r>
            <w:r w:rsidR="005A33F3" w:rsidRPr="00DB5BB2">
              <w:rPr>
                <w:lang w:val="en-AU"/>
              </w:rPr>
              <w:t>ing</w:t>
            </w:r>
            <w:r w:rsidRPr="00DB5BB2">
              <w:rPr>
                <w:lang w:val="en-AU"/>
              </w:rPr>
              <w:t xml:space="preserve"> </w:t>
            </w:r>
            <w:r w:rsidRPr="00DB5BB2">
              <w:rPr>
                <w:b/>
                <w:bCs/>
                <w:lang w:val="en-AU"/>
              </w:rPr>
              <w:t>b</w:t>
            </w:r>
            <w:r w:rsidR="00001C43" w:rsidRPr="00DB5BB2">
              <w:rPr>
                <w:b/>
                <w:bCs/>
                <w:lang w:val="en-AU"/>
              </w:rPr>
              <w:t>etter clarity on the evidence base</w:t>
            </w:r>
            <w:r w:rsidR="00001C43" w:rsidRPr="00DB5BB2">
              <w:rPr>
                <w:lang w:val="en-AU"/>
              </w:rPr>
              <w:t xml:space="preserve"> to identify and prioritise Research Mission</w:t>
            </w:r>
            <w:r w:rsidR="006C7865" w:rsidRPr="00DB5BB2">
              <w:rPr>
                <w:lang w:val="en-AU"/>
              </w:rPr>
              <w:t>s</w:t>
            </w:r>
            <w:r w:rsidR="00001C43" w:rsidRPr="00DB5BB2">
              <w:rPr>
                <w:lang w:val="en-AU"/>
              </w:rPr>
              <w:t xml:space="preserve"> focus areas, and the priorities within each Research Mission</w:t>
            </w:r>
          </w:p>
        </w:tc>
        <w:tc>
          <w:tcPr>
            <w:tcW w:w="1047" w:type="dxa"/>
            <w:vAlign w:val="center"/>
          </w:tcPr>
          <w:p w14:paraId="27218B68" w14:textId="769083B6" w:rsidR="00001C43" w:rsidRPr="00DB5BB2" w:rsidRDefault="004B5829" w:rsidP="00537AA2">
            <w:pPr>
              <w:pStyle w:val="Tabletext0"/>
              <w:jc w:val="center"/>
              <w:rPr>
                <w:sz w:val="28"/>
                <w:szCs w:val="28"/>
                <w:lang w:val="en-AU"/>
              </w:rPr>
            </w:pPr>
            <w:r w:rsidRPr="00DB5BB2">
              <w:rPr>
                <w:sz w:val="28"/>
                <w:szCs w:val="28"/>
                <w:lang w:val="en-AU"/>
              </w:rPr>
              <w:t>–</w:t>
            </w:r>
          </w:p>
        </w:tc>
        <w:tc>
          <w:tcPr>
            <w:tcW w:w="870" w:type="dxa"/>
            <w:vAlign w:val="center"/>
          </w:tcPr>
          <w:p w14:paraId="3654562B" w14:textId="6043E127"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857" w:type="dxa"/>
            <w:vAlign w:val="center"/>
          </w:tcPr>
          <w:p w14:paraId="5C7A7A53" w14:textId="1D3563C4"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1377" w:type="dxa"/>
            <w:vAlign w:val="center"/>
          </w:tcPr>
          <w:p w14:paraId="61B39FA9" w14:textId="2441124C" w:rsidR="00001C43" w:rsidRPr="00DB5BB2" w:rsidRDefault="00001C43" w:rsidP="00537AA2">
            <w:pPr>
              <w:pStyle w:val="Tabletext0"/>
              <w:jc w:val="center"/>
              <w:rPr>
                <w:sz w:val="28"/>
                <w:szCs w:val="28"/>
                <w:lang w:val="en-AU"/>
              </w:rPr>
            </w:pPr>
            <w:r w:rsidRPr="00DB5BB2">
              <w:rPr>
                <w:sz w:val="28"/>
                <w:szCs w:val="28"/>
                <w:lang w:val="en-AU"/>
              </w:rPr>
              <w:sym w:font="Wingdings" w:char="F0FC"/>
            </w:r>
          </w:p>
        </w:tc>
      </w:tr>
      <w:tr w:rsidR="00001C43" w:rsidRPr="00DB5BB2" w14:paraId="77CF1E3F" w14:textId="77777777" w:rsidTr="00537AA2">
        <w:tc>
          <w:tcPr>
            <w:tcW w:w="5595" w:type="dxa"/>
          </w:tcPr>
          <w:p w14:paraId="0A6A41EE" w14:textId="473B85D2" w:rsidR="00001C43" w:rsidRPr="00DB5BB2" w:rsidRDefault="00001C43" w:rsidP="00537AA2">
            <w:pPr>
              <w:pStyle w:val="Tabletext0"/>
              <w:rPr>
                <w:lang w:val="en-AU"/>
              </w:rPr>
            </w:pPr>
            <w:r w:rsidRPr="00DB5BB2">
              <w:rPr>
                <w:lang w:val="en-AU"/>
              </w:rPr>
              <w:lastRenderedPageBreak/>
              <w:t>Strengthen</w:t>
            </w:r>
            <w:r w:rsidR="006D3E0B" w:rsidRPr="00DB5BB2">
              <w:rPr>
                <w:lang w:val="en-AU"/>
              </w:rPr>
              <w:t>ing</w:t>
            </w:r>
            <w:r w:rsidRPr="00DB5BB2">
              <w:rPr>
                <w:lang w:val="en-AU"/>
              </w:rPr>
              <w:t xml:space="preserve"> mechanisms to ensure </w:t>
            </w:r>
            <w:r w:rsidRPr="00DB5BB2">
              <w:rPr>
                <w:b/>
                <w:bCs/>
                <w:lang w:val="en-AU"/>
              </w:rPr>
              <w:t>funding for priority populations</w:t>
            </w:r>
            <w:r w:rsidR="00F076F4" w:rsidRPr="00DB5BB2">
              <w:rPr>
                <w:lang w:val="en-AU"/>
              </w:rPr>
              <w:t>, including funding across jurisdictions</w:t>
            </w:r>
            <w:r w:rsidR="00CD093A" w:rsidRPr="00DB5BB2">
              <w:rPr>
                <w:lang w:val="en-AU"/>
              </w:rPr>
              <w:t>;</w:t>
            </w:r>
            <w:r w:rsidR="00F076F4" w:rsidRPr="00DB5BB2">
              <w:rPr>
                <w:lang w:val="en-AU"/>
              </w:rPr>
              <w:t xml:space="preserve"> </w:t>
            </w:r>
            <w:r w:rsidR="006D3E0B" w:rsidRPr="00DB5BB2">
              <w:rPr>
                <w:lang w:val="en-AU"/>
              </w:rPr>
              <w:t xml:space="preserve">for regional, </w:t>
            </w:r>
            <w:r w:rsidR="00F076F4" w:rsidRPr="00DB5BB2">
              <w:rPr>
                <w:lang w:val="en-AU"/>
              </w:rPr>
              <w:t>rural and remote</w:t>
            </w:r>
            <w:r w:rsidR="00CD093A" w:rsidRPr="00DB5BB2">
              <w:rPr>
                <w:lang w:val="en-AU"/>
              </w:rPr>
              <w:t xml:space="preserve"> </w:t>
            </w:r>
            <w:r w:rsidR="006D3E0B" w:rsidRPr="00DB5BB2">
              <w:rPr>
                <w:lang w:val="en-AU"/>
              </w:rPr>
              <w:t>communitie</w:t>
            </w:r>
            <w:r w:rsidR="00CD093A" w:rsidRPr="00DB5BB2">
              <w:rPr>
                <w:lang w:val="en-AU"/>
              </w:rPr>
              <w:t>s;</w:t>
            </w:r>
            <w:r w:rsidR="00F076F4" w:rsidRPr="00DB5BB2">
              <w:rPr>
                <w:lang w:val="en-AU"/>
              </w:rPr>
              <w:t xml:space="preserve"> and </w:t>
            </w:r>
            <w:r w:rsidR="006D3E0B" w:rsidRPr="00DB5BB2">
              <w:rPr>
                <w:lang w:val="en-AU"/>
              </w:rPr>
              <w:t xml:space="preserve">for </w:t>
            </w:r>
            <w:r w:rsidR="00F076F4" w:rsidRPr="00DB5BB2">
              <w:rPr>
                <w:lang w:val="en-AU"/>
              </w:rPr>
              <w:t>Aboriginal and Torres Strait Islander communities</w:t>
            </w:r>
          </w:p>
        </w:tc>
        <w:tc>
          <w:tcPr>
            <w:tcW w:w="1047" w:type="dxa"/>
            <w:vAlign w:val="center"/>
          </w:tcPr>
          <w:p w14:paraId="67A8962E" w14:textId="61D1008A" w:rsidR="00001C43" w:rsidRPr="00DB5BB2" w:rsidRDefault="00D3577D" w:rsidP="00537AA2">
            <w:pPr>
              <w:pStyle w:val="Tabletext0"/>
              <w:jc w:val="center"/>
              <w:rPr>
                <w:sz w:val="28"/>
                <w:szCs w:val="28"/>
                <w:lang w:val="en-AU"/>
              </w:rPr>
            </w:pPr>
            <w:r w:rsidRPr="00DB5BB2">
              <w:rPr>
                <w:sz w:val="28"/>
                <w:szCs w:val="28"/>
                <w:lang w:val="en-AU"/>
              </w:rPr>
              <w:sym w:font="Wingdings" w:char="F0FC"/>
            </w:r>
          </w:p>
        </w:tc>
        <w:tc>
          <w:tcPr>
            <w:tcW w:w="870" w:type="dxa"/>
            <w:vAlign w:val="center"/>
          </w:tcPr>
          <w:p w14:paraId="296FFF5C" w14:textId="312EB37D"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857" w:type="dxa"/>
            <w:vAlign w:val="center"/>
          </w:tcPr>
          <w:p w14:paraId="48A4333B" w14:textId="2119E0D8" w:rsidR="00001C43" w:rsidRPr="00DB5BB2" w:rsidRDefault="004B5829" w:rsidP="00537AA2">
            <w:pPr>
              <w:pStyle w:val="Tabletext0"/>
              <w:jc w:val="center"/>
              <w:rPr>
                <w:sz w:val="28"/>
                <w:szCs w:val="28"/>
                <w:lang w:val="en-AU"/>
              </w:rPr>
            </w:pPr>
            <w:r w:rsidRPr="00DB5BB2">
              <w:rPr>
                <w:sz w:val="28"/>
                <w:szCs w:val="28"/>
                <w:lang w:val="en-AU"/>
              </w:rPr>
              <w:t>–</w:t>
            </w:r>
          </w:p>
        </w:tc>
        <w:tc>
          <w:tcPr>
            <w:tcW w:w="1377" w:type="dxa"/>
            <w:vAlign w:val="center"/>
          </w:tcPr>
          <w:p w14:paraId="5E4E2ADC" w14:textId="4368F9D1" w:rsidR="00001C43" w:rsidRPr="00DB5BB2" w:rsidRDefault="00001C43" w:rsidP="00537AA2">
            <w:pPr>
              <w:pStyle w:val="Tabletext0"/>
              <w:jc w:val="center"/>
              <w:rPr>
                <w:sz w:val="28"/>
                <w:szCs w:val="28"/>
                <w:lang w:val="en-AU"/>
              </w:rPr>
            </w:pPr>
            <w:r w:rsidRPr="00DB5BB2">
              <w:rPr>
                <w:sz w:val="28"/>
                <w:szCs w:val="28"/>
                <w:lang w:val="en-AU"/>
              </w:rPr>
              <w:sym w:font="Wingdings" w:char="F0FC"/>
            </w:r>
          </w:p>
        </w:tc>
      </w:tr>
      <w:tr w:rsidR="00001C43" w:rsidRPr="00DB5BB2" w14:paraId="6AA3ABD6" w14:textId="77777777" w:rsidTr="00537AA2">
        <w:tc>
          <w:tcPr>
            <w:tcW w:w="5595" w:type="dxa"/>
          </w:tcPr>
          <w:p w14:paraId="5FC85F68" w14:textId="4CC2DE2A" w:rsidR="00001C43" w:rsidRPr="00DB5BB2" w:rsidRDefault="00001C43" w:rsidP="00537AA2">
            <w:pPr>
              <w:pStyle w:val="Tabletext0"/>
              <w:rPr>
                <w:lang w:val="en-AU"/>
              </w:rPr>
            </w:pPr>
            <w:r w:rsidRPr="00DB5BB2">
              <w:rPr>
                <w:lang w:val="en-AU"/>
              </w:rPr>
              <w:t>Develop</w:t>
            </w:r>
            <w:r w:rsidR="00160FF6" w:rsidRPr="00DB5BB2">
              <w:rPr>
                <w:lang w:val="en-AU"/>
              </w:rPr>
              <w:t>ing</w:t>
            </w:r>
            <w:r w:rsidRPr="00DB5BB2">
              <w:rPr>
                <w:lang w:val="en-AU"/>
              </w:rPr>
              <w:t xml:space="preserve"> mechanisms </w:t>
            </w:r>
            <w:r w:rsidRPr="00DB5BB2">
              <w:rPr>
                <w:b/>
                <w:bCs/>
                <w:lang w:val="en-AU"/>
              </w:rPr>
              <w:t>for better coordination to address shared priorities</w:t>
            </w:r>
            <w:r w:rsidRPr="00DB5BB2">
              <w:rPr>
                <w:lang w:val="en-AU"/>
              </w:rPr>
              <w:t xml:space="preserve"> across Research Missions, MRFF initiatives</w:t>
            </w:r>
            <w:r w:rsidR="00B25658" w:rsidRPr="00DB5BB2">
              <w:rPr>
                <w:lang w:val="en-AU"/>
              </w:rPr>
              <w:t>,</w:t>
            </w:r>
            <w:r w:rsidRPr="00DB5BB2">
              <w:rPr>
                <w:lang w:val="en-AU"/>
              </w:rPr>
              <w:t xml:space="preserve"> Government agencies</w:t>
            </w:r>
            <w:r w:rsidR="00B25658" w:rsidRPr="00DB5BB2">
              <w:rPr>
                <w:lang w:val="en-AU"/>
              </w:rPr>
              <w:t xml:space="preserve"> and</w:t>
            </w:r>
            <w:r w:rsidRPr="00DB5BB2">
              <w:rPr>
                <w:lang w:val="en-AU"/>
              </w:rPr>
              <w:t xml:space="preserve"> other research funders</w:t>
            </w:r>
          </w:p>
        </w:tc>
        <w:tc>
          <w:tcPr>
            <w:tcW w:w="1047" w:type="dxa"/>
            <w:vAlign w:val="center"/>
          </w:tcPr>
          <w:p w14:paraId="240AF9FB" w14:textId="0C7A361E"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870" w:type="dxa"/>
            <w:vAlign w:val="center"/>
          </w:tcPr>
          <w:p w14:paraId="2500F0D3" w14:textId="49963F66"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857" w:type="dxa"/>
            <w:vAlign w:val="center"/>
          </w:tcPr>
          <w:p w14:paraId="3023928A" w14:textId="78D37E88" w:rsidR="00001C43" w:rsidRPr="00DB5BB2" w:rsidRDefault="004B5829" w:rsidP="00537AA2">
            <w:pPr>
              <w:pStyle w:val="Tabletext0"/>
              <w:jc w:val="center"/>
              <w:rPr>
                <w:sz w:val="28"/>
                <w:szCs w:val="28"/>
                <w:lang w:val="en-AU"/>
              </w:rPr>
            </w:pPr>
            <w:r w:rsidRPr="00DB5BB2">
              <w:rPr>
                <w:sz w:val="28"/>
                <w:szCs w:val="28"/>
                <w:lang w:val="en-AU"/>
              </w:rPr>
              <w:t>–</w:t>
            </w:r>
          </w:p>
        </w:tc>
        <w:tc>
          <w:tcPr>
            <w:tcW w:w="1377" w:type="dxa"/>
            <w:vAlign w:val="center"/>
          </w:tcPr>
          <w:p w14:paraId="5FB98156" w14:textId="6D292CE2" w:rsidR="00001C43" w:rsidRPr="00DB5BB2" w:rsidRDefault="00001C43" w:rsidP="00537AA2">
            <w:pPr>
              <w:pStyle w:val="Tabletext0"/>
              <w:jc w:val="center"/>
              <w:rPr>
                <w:sz w:val="28"/>
                <w:szCs w:val="28"/>
                <w:lang w:val="en-AU"/>
              </w:rPr>
            </w:pPr>
            <w:r w:rsidRPr="00DB5BB2">
              <w:rPr>
                <w:sz w:val="28"/>
                <w:szCs w:val="28"/>
                <w:lang w:val="en-AU"/>
              </w:rPr>
              <w:sym w:font="Wingdings" w:char="F0FC"/>
            </w:r>
          </w:p>
        </w:tc>
      </w:tr>
      <w:tr w:rsidR="00001C43" w:rsidRPr="00DB5BB2" w14:paraId="51EAF746" w14:textId="77777777" w:rsidTr="00537AA2">
        <w:tc>
          <w:tcPr>
            <w:tcW w:w="5595" w:type="dxa"/>
          </w:tcPr>
          <w:p w14:paraId="24042AA7" w14:textId="0E74A3BB" w:rsidR="00001C43" w:rsidRPr="00DB5BB2" w:rsidRDefault="00E148C2" w:rsidP="00537AA2">
            <w:pPr>
              <w:pStyle w:val="Tabletext0"/>
              <w:rPr>
                <w:lang w:val="en-AU"/>
              </w:rPr>
            </w:pPr>
            <w:r w:rsidRPr="00DB5BB2">
              <w:rPr>
                <w:b/>
                <w:bCs/>
                <w:lang w:val="en-AU"/>
              </w:rPr>
              <w:t>Provid</w:t>
            </w:r>
            <w:r w:rsidR="00160FF6" w:rsidRPr="00DB5BB2">
              <w:rPr>
                <w:b/>
                <w:bCs/>
                <w:lang w:val="en-AU"/>
              </w:rPr>
              <w:t>ing</w:t>
            </w:r>
            <w:r w:rsidRPr="00DB5BB2">
              <w:rPr>
                <w:b/>
                <w:bCs/>
                <w:lang w:val="en-AU"/>
              </w:rPr>
              <w:t xml:space="preserve"> f</w:t>
            </w:r>
            <w:r w:rsidR="00001C43" w:rsidRPr="00DB5BB2">
              <w:rPr>
                <w:b/>
                <w:bCs/>
                <w:lang w:val="en-AU"/>
              </w:rPr>
              <w:t xml:space="preserve">unding and </w:t>
            </w:r>
            <w:r w:rsidR="00A314E0" w:rsidRPr="00DB5BB2">
              <w:rPr>
                <w:b/>
                <w:bCs/>
                <w:lang w:val="en-AU"/>
              </w:rPr>
              <w:t xml:space="preserve">supporting </w:t>
            </w:r>
            <w:r w:rsidR="00001C43" w:rsidRPr="00DB5BB2">
              <w:rPr>
                <w:b/>
                <w:bCs/>
                <w:lang w:val="en-AU"/>
              </w:rPr>
              <w:t>infrastructure for implementation of research findings</w:t>
            </w:r>
          </w:p>
        </w:tc>
        <w:tc>
          <w:tcPr>
            <w:tcW w:w="1047" w:type="dxa"/>
            <w:vAlign w:val="center"/>
          </w:tcPr>
          <w:p w14:paraId="26F57A10" w14:textId="477ADD1D"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870" w:type="dxa"/>
            <w:vAlign w:val="center"/>
          </w:tcPr>
          <w:p w14:paraId="4EE51073" w14:textId="64AA0CDB" w:rsidR="00001C43" w:rsidRPr="00DB5BB2" w:rsidRDefault="004B5829" w:rsidP="00537AA2">
            <w:pPr>
              <w:pStyle w:val="Tabletext0"/>
              <w:jc w:val="center"/>
              <w:rPr>
                <w:sz w:val="28"/>
                <w:szCs w:val="28"/>
                <w:lang w:val="en-AU"/>
              </w:rPr>
            </w:pPr>
            <w:r w:rsidRPr="00DB5BB2">
              <w:rPr>
                <w:sz w:val="28"/>
                <w:szCs w:val="28"/>
                <w:lang w:val="en-AU"/>
              </w:rPr>
              <w:t>–</w:t>
            </w:r>
          </w:p>
        </w:tc>
        <w:tc>
          <w:tcPr>
            <w:tcW w:w="857" w:type="dxa"/>
            <w:vAlign w:val="center"/>
          </w:tcPr>
          <w:p w14:paraId="44B4E611" w14:textId="217FEE8B"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1377" w:type="dxa"/>
            <w:vAlign w:val="center"/>
          </w:tcPr>
          <w:p w14:paraId="6AEAEF4B" w14:textId="67538665" w:rsidR="00001C43" w:rsidRPr="00DB5BB2" w:rsidRDefault="00001C43" w:rsidP="00537AA2">
            <w:pPr>
              <w:pStyle w:val="Tabletext0"/>
              <w:jc w:val="center"/>
              <w:rPr>
                <w:sz w:val="28"/>
                <w:szCs w:val="28"/>
                <w:lang w:val="en-AU"/>
              </w:rPr>
            </w:pPr>
            <w:r w:rsidRPr="00DB5BB2">
              <w:rPr>
                <w:sz w:val="28"/>
                <w:szCs w:val="28"/>
                <w:lang w:val="en-AU"/>
              </w:rPr>
              <w:sym w:font="Wingdings" w:char="F0FC"/>
            </w:r>
          </w:p>
        </w:tc>
      </w:tr>
      <w:tr w:rsidR="00001C43" w:rsidRPr="00DB5BB2" w14:paraId="35A48A25" w14:textId="77777777" w:rsidTr="00537AA2">
        <w:tc>
          <w:tcPr>
            <w:tcW w:w="5595" w:type="dxa"/>
          </w:tcPr>
          <w:p w14:paraId="3E1D08FA" w14:textId="1748BDD2" w:rsidR="00001C43" w:rsidRPr="00DB5BB2" w:rsidRDefault="00001C43" w:rsidP="00537AA2">
            <w:pPr>
              <w:pStyle w:val="Tabletext0"/>
              <w:rPr>
                <w:lang w:val="en-AU"/>
              </w:rPr>
            </w:pPr>
            <w:r w:rsidRPr="00DB5BB2">
              <w:rPr>
                <w:b/>
                <w:bCs/>
                <w:lang w:val="en-AU"/>
              </w:rPr>
              <w:t>Strengthen</w:t>
            </w:r>
            <w:r w:rsidR="00E03B7F" w:rsidRPr="00DB5BB2">
              <w:rPr>
                <w:b/>
                <w:bCs/>
                <w:lang w:val="en-AU"/>
              </w:rPr>
              <w:t>ing</w:t>
            </w:r>
            <w:r w:rsidRPr="00DB5BB2">
              <w:rPr>
                <w:b/>
                <w:bCs/>
                <w:lang w:val="en-AU"/>
              </w:rPr>
              <w:t xml:space="preserve"> communication of research </w:t>
            </w:r>
            <w:r w:rsidR="00917879" w:rsidRPr="00DB5BB2">
              <w:rPr>
                <w:b/>
                <w:bCs/>
                <w:lang w:val="en-AU"/>
              </w:rPr>
              <w:t>success</w:t>
            </w:r>
            <w:r w:rsidR="00306890" w:rsidRPr="00DB5BB2">
              <w:rPr>
                <w:b/>
                <w:bCs/>
                <w:lang w:val="en-AU"/>
              </w:rPr>
              <w:t>es</w:t>
            </w:r>
            <w:r w:rsidR="00917879" w:rsidRPr="00DB5BB2">
              <w:rPr>
                <w:b/>
                <w:bCs/>
                <w:lang w:val="en-AU"/>
              </w:rPr>
              <w:t xml:space="preserve"> and impact</w:t>
            </w:r>
            <w:r w:rsidR="00917879" w:rsidRPr="00DB5BB2">
              <w:rPr>
                <w:lang w:val="en-AU"/>
              </w:rPr>
              <w:t xml:space="preserve"> </w:t>
            </w:r>
            <w:r w:rsidRPr="00DB5BB2">
              <w:rPr>
                <w:lang w:val="en-AU"/>
              </w:rPr>
              <w:t xml:space="preserve">to consumers and end users, and </w:t>
            </w:r>
            <w:r w:rsidR="00E03B7F" w:rsidRPr="00DB5BB2">
              <w:rPr>
                <w:lang w:val="en-AU"/>
              </w:rPr>
              <w:t xml:space="preserve">of </w:t>
            </w:r>
            <w:r w:rsidRPr="00DB5BB2">
              <w:rPr>
                <w:b/>
                <w:bCs/>
                <w:lang w:val="en-AU"/>
              </w:rPr>
              <w:t>accountability of research progress and outcomes</w:t>
            </w:r>
            <w:r w:rsidRPr="00DB5BB2">
              <w:rPr>
                <w:lang w:val="en-AU"/>
              </w:rPr>
              <w:t xml:space="preserve"> using meaningful evaluation metrics</w:t>
            </w:r>
          </w:p>
        </w:tc>
        <w:tc>
          <w:tcPr>
            <w:tcW w:w="1047" w:type="dxa"/>
            <w:vAlign w:val="center"/>
          </w:tcPr>
          <w:p w14:paraId="05ED7DFD" w14:textId="1581BFE3" w:rsidR="00001C43" w:rsidRPr="00DB5BB2" w:rsidRDefault="00D3577D" w:rsidP="00537AA2">
            <w:pPr>
              <w:pStyle w:val="Tabletext0"/>
              <w:jc w:val="center"/>
              <w:rPr>
                <w:sz w:val="28"/>
                <w:szCs w:val="28"/>
                <w:lang w:val="en-AU"/>
              </w:rPr>
            </w:pPr>
            <w:r w:rsidRPr="00DB5BB2">
              <w:rPr>
                <w:sz w:val="28"/>
                <w:szCs w:val="28"/>
                <w:lang w:val="en-AU"/>
              </w:rPr>
              <w:sym w:font="Wingdings" w:char="F0FC"/>
            </w:r>
          </w:p>
        </w:tc>
        <w:tc>
          <w:tcPr>
            <w:tcW w:w="870" w:type="dxa"/>
            <w:vAlign w:val="center"/>
          </w:tcPr>
          <w:p w14:paraId="7AEE42C5" w14:textId="325870D6" w:rsidR="00001C43" w:rsidRPr="00DB5BB2" w:rsidRDefault="00001C43" w:rsidP="00537AA2">
            <w:pPr>
              <w:pStyle w:val="Tabletext0"/>
              <w:jc w:val="center"/>
              <w:rPr>
                <w:sz w:val="28"/>
                <w:szCs w:val="28"/>
                <w:lang w:val="en-AU"/>
              </w:rPr>
            </w:pPr>
            <w:r w:rsidRPr="00DB5BB2">
              <w:rPr>
                <w:sz w:val="28"/>
                <w:szCs w:val="28"/>
                <w:lang w:val="en-AU"/>
              </w:rPr>
              <w:sym w:font="Wingdings" w:char="F0FC"/>
            </w:r>
          </w:p>
        </w:tc>
        <w:tc>
          <w:tcPr>
            <w:tcW w:w="857" w:type="dxa"/>
            <w:vAlign w:val="center"/>
          </w:tcPr>
          <w:p w14:paraId="21848B9C" w14:textId="6ABC2BA9" w:rsidR="00001C43" w:rsidRPr="00DB5BB2" w:rsidRDefault="004B5829" w:rsidP="00537AA2">
            <w:pPr>
              <w:pStyle w:val="Tabletext0"/>
              <w:jc w:val="center"/>
              <w:rPr>
                <w:sz w:val="28"/>
                <w:szCs w:val="28"/>
                <w:lang w:val="en-AU"/>
              </w:rPr>
            </w:pPr>
            <w:r w:rsidRPr="00DB5BB2">
              <w:rPr>
                <w:sz w:val="28"/>
                <w:szCs w:val="28"/>
                <w:lang w:val="en-AU"/>
              </w:rPr>
              <w:t>–</w:t>
            </w:r>
          </w:p>
        </w:tc>
        <w:tc>
          <w:tcPr>
            <w:tcW w:w="1377" w:type="dxa"/>
            <w:vAlign w:val="center"/>
          </w:tcPr>
          <w:p w14:paraId="74ECA5E0" w14:textId="0DC0262E" w:rsidR="00001C43" w:rsidRPr="00DB5BB2" w:rsidRDefault="00001C43" w:rsidP="00537AA2">
            <w:pPr>
              <w:pStyle w:val="Tabletext0"/>
              <w:jc w:val="center"/>
              <w:rPr>
                <w:sz w:val="28"/>
                <w:szCs w:val="28"/>
                <w:lang w:val="en-AU"/>
              </w:rPr>
            </w:pPr>
            <w:r w:rsidRPr="00DB5BB2">
              <w:rPr>
                <w:sz w:val="28"/>
                <w:szCs w:val="28"/>
                <w:lang w:val="en-AU"/>
              </w:rPr>
              <w:sym w:font="Wingdings" w:char="F0FC"/>
            </w:r>
          </w:p>
        </w:tc>
      </w:tr>
      <w:tr w:rsidR="0074126F" w:rsidRPr="00DB5BB2" w14:paraId="07837D5F" w14:textId="77777777" w:rsidTr="00537AA2">
        <w:tc>
          <w:tcPr>
            <w:tcW w:w="5595" w:type="dxa"/>
          </w:tcPr>
          <w:p w14:paraId="622EB9EE" w14:textId="3C7BD36C" w:rsidR="0074126F" w:rsidRPr="00DB5BB2" w:rsidRDefault="00201001" w:rsidP="00537AA2">
            <w:pPr>
              <w:pStyle w:val="Tabletext0"/>
              <w:rPr>
                <w:b/>
                <w:bCs/>
                <w:lang w:val="en-AU"/>
              </w:rPr>
            </w:pPr>
            <w:r w:rsidRPr="00DB5BB2">
              <w:rPr>
                <w:lang w:val="en-AU"/>
              </w:rPr>
              <w:t>Support</w:t>
            </w:r>
            <w:r w:rsidR="00C56D96" w:rsidRPr="00DB5BB2">
              <w:rPr>
                <w:lang w:val="en-AU"/>
              </w:rPr>
              <w:t>ing</w:t>
            </w:r>
            <w:r w:rsidRPr="00DB5BB2">
              <w:rPr>
                <w:lang w:val="en-AU"/>
              </w:rPr>
              <w:t xml:space="preserve"> m</w:t>
            </w:r>
            <w:r w:rsidR="0074126F" w:rsidRPr="00DB5BB2">
              <w:rPr>
                <w:lang w:val="en-AU"/>
              </w:rPr>
              <w:t xml:space="preserve">ore </w:t>
            </w:r>
            <w:r w:rsidR="0074126F" w:rsidRPr="00DB5BB2">
              <w:rPr>
                <w:b/>
                <w:bCs/>
                <w:lang w:val="en-AU"/>
              </w:rPr>
              <w:t>consistent and structured consumer and end</w:t>
            </w:r>
            <w:r w:rsidR="00024BA0" w:rsidRPr="00DB5BB2">
              <w:rPr>
                <w:b/>
                <w:bCs/>
                <w:lang w:val="en-AU"/>
              </w:rPr>
              <w:t>-</w:t>
            </w:r>
            <w:r w:rsidR="0074126F" w:rsidRPr="00DB5BB2">
              <w:rPr>
                <w:b/>
                <w:bCs/>
                <w:lang w:val="en-AU"/>
              </w:rPr>
              <w:t>user involvement</w:t>
            </w:r>
            <w:r w:rsidR="0074126F" w:rsidRPr="00DB5BB2">
              <w:rPr>
                <w:lang w:val="en-AU"/>
              </w:rPr>
              <w:t xml:space="preserve"> across the full Research Mission lifecycle</w:t>
            </w:r>
          </w:p>
        </w:tc>
        <w:tc>
          <w:tcPr>
            <w:tcW w:w="1047" w:type="dxa"/>
            <w:vAlign w:val="center"/>
          </w:tcPr>
          <w:p w14:paraId="359FBBB3" w14:textId="22310EE5" w:rsidR="0074126F" w:rsidRPr="00DB5BB2" w:rsidRDefault="0074126F" w:rsidP="00537AA2">
            <w:pPr>
              <w:pStyle w:val="Tabletext0"/>
              <w:jc w:val="center"/>
              <w:rPr>
                <w:sz w:val="28"/>
                <w:szCs w:val="28"/>
                <w:lang w:val="en-AU"/>
              </w:rPr>
            </w:pPr>
            <w:r w:rsidRPr="00DB5BB2">
              <w:rPr>
                <w:sz w:val="28"/>
                <w:szCs w:val="28"/>
                <w:lang w:val="en-AU"/>
              </w:rPr>
              <w:sym w:font="Wingdings" w:char="F0FC"/>
            </w:r>
          </w:p>
        </w:tc>
        <w:tc>
          <w:tcPr>
            <w:tcW w:w="870" w:type="dxa"/>
            <w:vAlign w:val="center"/>
          </w:tcPr>
          <w:p w14:paraId="4BF08C81" w14:textId="4FE3E722" w:rsidR="0074126F" w:rsidRPr="00DB5BB2" w:rsidRDefault="004B5829" w:rsidP="00537AA2">
            <w:pPr>
              <w:pStyle w:val="Tabletext0"/>
              <w:jc w:val="center"/>
              <w:rPr>
                <w:sz w:val="28"/>
                <w:szCs w:val="28"/>
                <w:lang w:val="en-AU"/>
              </w:rPr>
            </w:pPr>
            <w:r w:rsidRPr="00DB5BB2">
              <w:rPr>
                <w:sz w:val="28"/>
                <w:szCs w:val="28"/>
                <w:lang w:val="en-AU"/>
              </w:rPr>
              <w:t>–</w:t>
            </w:r>
          </w:p>
        </w:tc>
        <w:tc>
          <w:tcPr>
            <w:tcW w:w="857" w:type="dxa"/>
            <w:vAlign w:val="center"/>
          </w:tcPr>
          <w:p w14:paraId="664B1FD4" w14:textId="7526DD0A" w:rsidR="0074126F" w:rsidRPr="00DB5BB2" w:rsidRDefault="004B5829" w:rsidP="00537AA2">
            <w:pPr>
              <w:pStyle w:val="Tabletext0"/>
              <w:jc w:val="center"/>
              <w:rPr>
                <w:sz w:val="28"/>
                <w:szCs w:val="28"/>
                <w:lang w:val="en-AU"/>
              </w:rPr>
            </w:pPr>
            <w:r w:rsidRPr="00DB5BB2">
              <w:rPr>
                <w:sz w:val="28"/>
                <w:szCs w:val="28"/>
                <w:lang w:val="en-AU"/>
              </w:rPr>
              <w:t>–</w:t>
            </w:r>
          </w:p>
        </w:tc>
        <w:tc>
          <w:tcPr>
            <w:tcW w:w="1377" w:type="dxa"/>
            <w:vAlign w:val="center"/>
          </w:tcPr>
          <w:p w14:paraId="6B110897" w14:textId="4F151EF0" w:rsidR="0074126F" w:rsidRPr="00DB5BB2" w:rsidRDefault="0074126F" w:rsidP="00537AA2">
            <w:pPr>
              <w:pStyle w:val="Tabletext0"/>
              <w:jc w:val="center"/>
              <w:rPr>
                <w:sz w:val="28"/>
                <w:szCs w:val="28"/>
                <w:lang w:val="en-AU"/>
              </w:rPr>
            </w:pPr>
            <w:r w:rsidRPr="00DB5BB2">
              <w:rPr>
                <w:sz w:val="28"/>
                <w:szCs w:val="28"/>
                <w:lang w:val="en-AU"/>
              </w:rPr>
              <w:sym w:font="Wingdings" w:char="F0FC"/>
            </w:r>
          </w:p>
        </w:tc>
      </w:tr>
      <w:tr w:rsidR="0074126F" w:rsidRPr="00DB5BB2" w14:paraId="5EAF7A23" w14:textId="77777777" w:rsidTr="00537AA2">
        <w:tc>
          <w:tcPr>
            <w:tcW w:w="5595" w:type="dxa"/>
          </w:tcPr>
          <w:p w14:paraId="26971900" w14:textId="04CEA4E6" w:rsidR="0074126F" w:rsidRPr="00DB5BB2" w:rsidRDefault="00C56D96" w:rsidP="00537AA2">
            <w:pPr>
              <w:pStyle w:val="Tabletext0"/>
              <w:rPr>
                <w:b/>
                <w:bCs/>
                <w:lang w:val="en-AU"/>
              </w:rPr>
            </w:pPr>
            <w:r w:rsidRPr="00DB5BB2">
              <w:rPr>
                <w:b/>
                <w:bCs/>
                <w:lang w:val="en-AU"/>
              </w:rPr>
              <w:t>S</w:t>
            </w:r>
            <w:r w:rsidR="0074126F" w:rsidRPr="00DB5BB2">
              <w:rPr>
                <w:b/>
                <w:bCs/>
                <w:lang w:val="en-AU"/>
              </w:rPr>
              <w:t>treamlin</w:t>
            </w:r>
            <w:r w:rsidR="00E07E65" w:rsidRPr="00DB5BB2">
              <w:rPr>
                <w:b/>
                <w:bCs/>
                <w:lang w:val="en-AU"/>
              </w:rPr>
              <w:t>ing</w:t>
            </w:r>
            <w:r w:rsidR="00201001" w:rsidRPr="00DB5BB2">
              <w:rPr>
                <w:b/>
                <w:bCs/>
                <w:lang w:val="en-AU"/>
              </w:rPr>
              <w:t xml:space="preserve"> and</w:t>
            </w:r>
            <w:r w:rsidR="0074126F" w:rsidRPr="00DB5BB2">
              <w:rPr>
                <w:b/>
                <w:bCs/>
                <w:lang w:val="en-AU"/>
              </w:rPr>
              <w:t xml:space="preserve"> improv</w:t>
            </w:r>
            <w:r w:rsidR="00E07E65" w:rsidRPr="00DB5BB2">
              <w:rPr>
                <w:b/>
                <w:bCs/>
                <w:lang w:val="en-AU"/>
              </w:rPr>
              <w:t>ing</w:t>
            </w:r>
            <w:r w:rsidR="0074126F" w:rsidRPr="00DB5BB2">
              <w:rPr>
                <w:b/>
                <w:bCs/>
                <w:lang w:val="en-AU"/>
              </w:rPr>
              <w:t xml:space="preserve"> application, assessment and reporting</w:t>
            </w:r>
            <w:r w:rsidR="0074126F" w:rsidRPr="00DB5BB2">
              <w:rPr>
                <w:lang w:val="en-AU"/>
              </w:rPr>
              <w:t xml:space="preserve"> processes</w:t>
            </w:r>
          </w:p>
        </w:tc>
        <w:tc>
          <w:tcPr>
            <w:tcW w:w="1047" w:type="dxa"/>
            <w:vAlign w:val="center"/>
          </w:tcPr>
          <w:p w14:paraId="0DA6C93A" w14:textId="6EFAB2BB" w:rsidR="0074126F" w:rsidRPr="00DB5BB2" w:rsidRDefault="004B5829" w:rsidP="00537AA2">
            <w:pPr>
              <w:pStyle w:val="Tabletext0"/>
              <w:jc w:val="center"/>
              <w:rPr>
                <w:sz w:val="28"/>
                <w:szCs w:val="28"/>
                <w:lang w:val="en-AU"/>
              </w:rPr>
            </w:pPr>
            <w:r w:rsidRPr="00DB5BB2">
              <w:rPr>
                <w:sz w:val="28"/>
                <w:szCs w:val="28"/>
                <w:lang w:val="en-AU"/>
              </w:rPr>
              <w:t>–</w:t>
            </w:r>
          </w:p>
        </w:tc>
        <w:tc>
          <w:tcPr>
            <w:tcW w:w="870" w:type="dxa"/>
            <w:vAlign w:val="center"/>
          </w:tcPr>
          <w:p w14:paraId="528280B3" w14:textId="22A79191" w:rsidR="0074126F" w:rsidRPr="00DB5BB2" w:rsidRDefault="004B5829" w:rsidP="00537AA2">
            <w:pPr>
              <w:pStyle w:val="Tabletext0"/>
              <w:jc w:val="center"/>
              <w:rPr>
                <w:sz w:val="28"/>
                <w:szCs w:val="28"/>
                <w:lang w:val="en-AU"/>
              </w:rPr>
            </w:pPr>
            <w:r w:rsidRPr="00DB5BB2">
              <w:rPr>
                <w:sz w:val="28"/>
                <w:szCs w:val="28"/>
                <w:lang w:val="en-AU"/>
              </w:rPr>
              <w:t>–</w:t>
            </w:r>
          </w:p>
        </w:tc>
        <w:tc>
          <w:tcPr>
            <w:tcW w:w="857" w:type="dxa"/>
            <w:vAlign w:val="center"/>
          </w:tcPr>
          <w:p w14:paraId="73902991" w14:textId="23469E29" w:rsidR="0074126F" w:rsidRPr="00DB5BB2" w:rsidRDefault="0074126F" w:rsidP="00537AA2">
            <w:pPr>
              <w:pStyle w:val="Tabletext0"/>
              <w:jc w:val="center"/>
              <w:rPr>
                <w:sz w:val="28"/>
                <w:szCs w:val="28"/>
                <w:lang w:val="en-AU"/>
              </w:rPr>
            </w:pPr>
            <w:r w:rsidRPr="00DB5BB2">
              <w:rPr>
                <w:sz w:val="28"/>
                <w:szCs w:val="28"/>
                <w:lang w:val="en-AU"/>
              </w:rPr>
              <w:sym w:font="Wingdings" w:char="F0FC"/>
            </w:r>
          </w:p>
        </w:tc>
        <w:tc>
          <w:tcPr>
            <w:tcW w:w="1377" w:type="dxa"/>
            <w:vAlign w:val="center"/>
          </w:tcPr>
          <w:p w14:paraId="7C979802" w14:textId="672E50BA" w:rsidR="0074126F" w:rsidRPr="00DB5BB2" w:rsidRDefault="0074126F" w:rsidP="00537AA2">
            <w:pPr>
              <w:pStyle w:val="Tabletext0"/>
              <w:jc w:val="center"/>
              <w:rPr>
                <w:sz w:val="28"/>
                <w:szCs w:val="28"/>
                <w:lang w:val="en-AU"/>
              </w:rPr>
            </w:pPr>
            <w:r w:rsidRPr="00DB5BB2">
              <w:rPr>
                <w:sz w:val="28"/>
                <w:szCs w:val="28"/>
                <w:lang w:val="en-AU"/>
              </w:rPr>
              <w:sym w:font="Wingdings" w:char="F0FC"/>
            </w:r>
          </w:p>
        </w:tc>
      </w:tr>
      <w:tr w:rsidR="0074126F" w:rsidRPr="00DB5BB2" w14:paraId="3B7DED92" w14:textId="77777777" w:rsidTr="00537AA2">
        <w:tc>
          <w:tcPr>
            <w:tcW w:w="5595" w:type="dxa"/>
          </w:tcPr>
          <w:p w14:paraId="04548C61" w14:textId="2F111F4B" w:rsidR="0074126F" w:rsidRPr="00DB5BB2" w:rsidRDefault="005B1D9C" w:rsidP="00537AA2">
            <w:pPr>
              <w:pStyle w:val="Tabletext0"/>
              <w:rPr>
                <w:lang w:val="en-AU"/>
              </w:rPr>
            </w:pPr>
            <w:r w:rsidRPr="00DB5BB2">
              <w:rPr>
                <w:lang w:val="en-AU"/>
              </w:rPr>
              <w:t>Hav</w:t>
            </w:r>
            <w:r w:rsidR="00E07E65" w:rsidRPr="00DB5BB2">
              <w:rPr>
                <w:lang w:val="en-AU"/>
              </w:rPr>
              <w:t>ing</w:t>
            </w:r>
            <w:r w:rsidRPr="00DB5BB2">
              <w:rPr>
                <w:b/>
                <w:bCs/>
                <w:lang w:val="en-AU"/>
              </w:rPr>
              <w:t xml:space="preserve"> b</w:t>
            </w:r>
            <w:r w:rsidR="0074126F" w:rsidRPr="00DB5BB2">
              <w:rPr>
                <w:b/>
                <w:bCs/>
                <w:lang w:val="en-AU"/>
              </w:rPr>
              <w:t>roader, less</w:t>
            </w:r>
            <w:r w:rsidRPr="00DB5BB2">
              <w:rPr>
                <w:b/>
                <w:bCs/>
                <w:lang w:val="en-AU"/>
              </w:rPr>
              <w:t>-</w:t>
            </w:r>
            <w:r w:rsidR="0074126F" w:rsidRPr="00DB5BB2">
              <w:rPr>
                <w:b/>
                <w:bCs/>
                <w:lang w:val="en-AU"/>
              </w:rPr>
              <w:t>prescriptive grant opportunity topics</w:t>
            </w:r>
            <w:r w:rsidR="0074126F" w:rsidRPr="00DB5BB2">
              <w:rPr>
                <w:lang w:val="en-AU"/>
              </w:rPr>
              <w:t xml:space="preserve"> that are communicated early (e.g.</w:t>
            </w:r>
            <w:r w:rsidRPr="00DB5BB2">
              <w:rPr>
                <w:lang w:val="en-AU"/>
              </w:rPr>
              <w:t> </w:t>
            </w:r>
            <w:r w:rsidR="0074126F" w:rsidRPr="00DB5BB2">
              <w:rPr>
                <w:lang w:val="en-AU"/>
              </w:rPr>
              <w:t>via implementation plan</w:t>
            </w:r>
            <w:r w:rsidRPr="00DB5BB2">
              <w:rPr>
                <w:lang w:val="en-AU"/>
              </w:rPr>
              <w:t>s</w:t>
            </w:r>
            <w:r w:rsidR="0074126F" w:rsidRPr="00DB5BB2">
              <w:rPr>
                <w:lang w:val="en-AU"/>
              </w:rPr>
              <w:t>) to allow researchers to plan early and collaborate</w:t>
            </w:r>
          </w:p>
        </w:tc>
        <w:tc>
          <w:tcPr>
            <w:tcW w:w="1047" w:type="dxa"/>
            <w:vAlign w:val="center"/>
          </w:tcPr>
          <w:p w14:paraId="3FC6530D" w14:textId="1188353B" w:rsidR="0074126F" w:rsidRPr="00DB5BB2" w:rsidRDefault="004B5829" w:rsidP="00537AA2">
            <w:pPr>
              <w:pStyle w:val="Tabletext0"/>
              <w:jc w:val="center"/>
              <w:rPr>
                <w:sz w:val="28"/>
                <w:szCs w:val="28"/>
                <w:lang w:val="en-AU"/>
              </w:rPr>
            </w:pPr>
            <w:r w:rsidRPr="00DB5BB2">
              <w:rPr>
                <w:sz w:val="28"/>
                <w:szCs w:val="28"/>
                <w:lang w:val="en-AU"/>
              </w:rPr>
              <w:t>–</w:t>
            </w:r>
          </w:p>
        </w:tc>
        <w:tc>
          <w:tcPr>
            <w:tcW w:w="870" w:type="dxa"/>
            <w:vAlign w:val="center"/>
          </w:tcPr>
          <w:p w14:paraId="3A9A1E09" w14:textId="316ECBD6" w:rsidR="0074126F" w:rsidRPr="00DB5BB2" w:rsidRDefault="004B5829" w:rsidP="00537AA2">
            <w:pPr>
              <w:pStyle w:val="Tabletext0"/>
              <w:jc w:val="center"/>
              <w:rPr>
                <w:sz w:val="28"/>
                <w:szCs w:val="28"/>
                <w:lang w:val="en-AU"/>
              </w:rPr>
            </w:pPr>
            <w:r w:rsidRPr="00DB5BB2">
              <w:rPr>
                <w:sz w:val="28"/>
                <w:szCs w:val="28"/>
                <w:lang w:val="en-AU"/>
              </w:rPr>
              <w:t>–</w:t>
            </w:r>
          </w:p>
        </w:tc>
        <w:tc>
          <w:tcPr>
            <w:tcW w:w="857" w:type="dxa"/>
            <w:vAlign w:val="center"/>
          </w:tcPr>
          <w:p w14:paraId="457F0CF8" w14:textId="028E9B73" w:rsidR="0074126F" w:rsidRPr="00DB5BB2" w:rsidRDefault="004B5829" w:rsidP="00537AA2">
            <w:pPr>
              <w:pStyle w:val="Tabletext0"/>
              <w:jc w:val="center"/>
              <w:rPr>
                <w:sz w:val="28"/>
                <w:szCs w:val="28"/>
                <w:lang w:val="en-AU"/>
              </w:rPr>
            </w:pPr>
            <w:r w:rsidRPr="00DB5BB2">
              <w:rPr>
                <w:sz w:val="28"/>
                <w:szCs w:val="28"/>
                <w:lang w:val="en-AU"/>
              </w:rPr>
              <w:t>–</w:t>
            </w:r>
          </w:p>
        </w:tc>
        <w:tc>
          <w:tcPr>
            <w:tcW w:w="1377" w:type="dxa"/>
            <w:vAlign w:val="center"/>
          </w:tcPr>
          <w:p w14:paraId="36216DCC" w14:textId="0A114A9B" w:rsidR="0074126F" w:rsidRPr="00DB5BB2" w:rsidRDefault="0074126F" w:rsidP="00537AA2">
            <w:pPr>
              <w:pStyle w:val="Tabletext0"/>
              <w:jc w:val="center"/>
              <w:rPr>
                <w:sz w:val="28"/>
                <w:szCs w:val="28"/>
                <w:lang w:val="en-AU"/>
              </w:rPr>
            </w:pPr>
            <w:r w:rsidRPr="00DB5BB2">
              <w:rPr>
                <w:sz w:val="28"/>
                <w:szCs w:val="28"/>
                <w:lang w:val="en-AU"/>
              </w:rPr>
              <w:sym w:font="Wingdings" w:char="F0FC"/>
            </w:r>
          </w:p>
        </w:tc>
      </w:tr>
      <w:tr w:rsidR="0074126F" w:rsidRPr="00DB5BB2" w14:paraId="03C9D974" w14:textId="77777777" w:rsidTr="00537AA2">
        <w:tc>
          <w:tcPr>
            <w:tcW w:w="5595" w:type="dxa"/>
          </w:tcPr>
          <w:p w14:paraId="1229DA5D" w14:textId="4DD40CC2" w:rsidR="0074126F" w:rsidRPr="00DB5BB2" w:rsidRDefault="0074126F" w:rsidP="00537AA2">
            <w:pPr>
              <w:pStyle w:val="Tabletext0"/>
              <w:rPr>
                <w:lang w:val="en-AU"/>
              </w:rPr>
            </w:pPr>
            <w:r w:rsidRPr="00DB5BB2">
              <w:rPr>
                <w:b/>
                <w:bCs/>
                <w:lang w:val="en-AU"/>
              </w:rPr>
              <w:t>Increas</w:t>
            </w:r>
            <w:r w:rsidR="00E07E65" w:rsidRPr="00DB5BB2">
              <w:rPr>
                <w:b/>
                <w:bCs/>
                <w:lang w:val="en-AU"/>
              </w:rPr>
              <w:t>ing</w:t>
            </w:r>
            <w:r w:rsidRPr="00DB5BB2">
              <w:rPr>
                <w:b/>
                <w:bCs/>
                <w:lang w:val="en-AU"/>
              </w:rPr>
              <w:t xml:space="preserve"> funding to cover the cost of research</w:t>
            </w:r>
            <w:r w:rsidR="005B1D9C" w:rsidRPr="00DB5BB2">
              <w:rPr>
                <w:b/>
                <w:bCs/>
                <w:lang w:val="en-AU"/>
              </w:rPr>
              <w:t xml:space="preserve"> </w:t>
            </w:r>
            <w:r w:rsidR="005B1D9C" w:rsidRPr="00DB5BB2">
              <w:rPr>
                <w:lang w:val="en-AU"/>
              </w:rPr>
              <w:t>(a broader opportunity beyond the MRFF)</w:t>
            </w:r>
          </w:p>
        </w:tc>
        <w:tc>
          <w:tcPr>
            <w:tcW w:w="1047" w:type="dxa"/>
            <w:vAlign w:val="center"/>
          </w:tcPr>
          <w:p w14:paraId="3445C938" w14:textId="39C4ADD2" w:rsidR="0074126F" w:rsidRPr="00DB5BB2" w:rsidRDefault="00E429CC" w:rsidP="00537AA2">
            <w:pPr>
              <w:pStyle w:val="Tabletext0"/>
              <w:jc w:val="center"/>
              <w:rPr>
                <w:sz w:val="28"/>
                <w:szCs w:val="28"/>
                <w:lang w:val="en-AU"/>
              </w:rPr>
            </w:pPr>
            <w:r w:rsidRPr="00DB5BB2">
              <w:rPr>
                <w:sz w:val="28"/>
                <w:szCs w:val="28"/>
                <w:lang w:val="en-AU"/>
              </w:rPr>
              <w:t>–</w:t>
            </w:r>
          </w:p>
        </w:tc>
        <w:tc>
          <w:tcPr>
            <w:tcW w:w="870" w:type="dxa"/>
            <w:vAlign w:val="center"/>
          </w:tcPr>
          <w:p w14:paraId="6AAAD39C" w14:textId="68EFBA18" w:rsidR="0074126F" w:rsidRPr="00DB5BB2" w:rsidRDefault="00E429CC" w:rsidP="00537AA2">
            <w:pPr>
              <w:pStyle w:val="Tabletext0"/>
              <w:jc w:val="center"/>
              <w:rPr>
                <w:sz w:val="28"/>
                <w:szCs w:val="28"/>
                <w:lang w:val="en-AU"/>
              </w:rPr>
            </w:pPr>
            <w:r w:rsidRPr="00DB5BB2">
              <w:rPr>
                <w:sz w:val="28"/>
                <w:szCs w:val="28"/>
                <w:lang w:val="en-AU"/>
              </w:rPr>
              <w:t>–</w:t>
            </w:r>
          </w:p>
        </w:tc>
        <w:tc>
          <w:tcPr>
            <w:tcW w:w="857" w:type="dxa"/>
            <w:vAlign w:val="center"/>
          </w:tcPr>
          <w:p w14:paraId="3684FFDC" w14:textId="2AB690F2" w:rsidR="0074126F" w:rsidRPr="00DB5BB2" w:rsidRDefault="0074126F" w:rsidP="00537AA2">
            <w:pPr>
              <w:pStyle w:val="Tabletext0"/>
              <w:jc w:val="center"/>
              <w:rPr>
                <w:sz w:val="28"/>
                <w:szCs w:val="28"/>
                <w:lang w:val="en-AU"/>
              </w:rPr>
            </w:pPr>
            <w:r w:rsidRPr="00DB5BB2">
              <w:rPr>
                <w:sz w:val="28"/>
                <w:szCs w:val="28"/>
                <w:lang w:val="en-AU"/>
              </w:rPr>
              <w:sym w:font="Wingdings" w:char="F0FC"/>
            </w:r>
          </w:p>
        </w:tc>
        <w:tc>
          <w:tcPr>
            <w:tcW w:w="1377" w:type="dxa"/>
            <w:vAlign w:val="center"/>
          </w:tcPr>
          <w:p w14:paraId="27585BE3" w14:textId="38E36895" w:rsidR="0074126F" w:rsidRPr="00DB5BB2" w:rsidRDefault="0074126F" w:rsidP="00537AA2">
            <w:pPr>
              <w:pStyle w:val="Tabletext0"/>
              <w:jc w:val="center"/>
              <w:rPr>
                <w:sz w:val="28"/>
                <w:szCs w:val="28"/>
                <w:lang w:val="en-AU"/>
              </w:rPr>
            </w:pPr>
            <w:r w:rsidRPr="00DB5BB2">
              <w:rPr>
                <w:sz w:val="28"/>
                <w:szCs w:val="28"/>
                <w:lang w:val="en-AU"/>
              </w:rPr>
              <w:sym w:font="Wingdings" w:char="F0FC"/>
            </w:r>
          </w:p>
        </w:tc>
      </w:tr>
    </w:tbl>
    <w:p w14:paraId="6DC923B9" w14:textId="6507FD3D" w:rsidR="00657462" w:rsidRPr="00931B7D" w:rsidRDefault="006C6BC6" w:rsidP="007A7204">
      <w:pPr>
        <w:ind w:left="284" w:hanging="284"/>
        <w:rPr>
          <w:sz w:val="19"/>
          <w:szCs w:val="19"/>
        </w:rPr>
      </w:pPr>
      <w:proofErr w:type="gramStart"/>
      <w:r w:rsidRPr="00931B7D">
        <w:rPr>
          <w:sz w:val="19"/>
          <w:szCs w:val="19"/>
        </w:rPr>
        <w:t>a</w:t>
      </w:r>
      <w:proofErr w:type="gramEnd"/>
      <w:r w:rsidRPr="00931B7D">
        <w:rPr>
          <w:sz w:val="19"/>
          <w:szCs w:val="19"/>
        </w:rPr>
        <w:tab/>
        <w:t>Implementation would need to consider the impact on funding distribution across jurisdictions, and capacity building in early- to mid-career researchers and priority populations such as regional, rural and remote communities; Aboriginal and Torres Strait Islander communities; and culturally and linguistically diverse communities.</w:t>
      </w:r>
      <w:r w:rsidR="00657462" w:rsidRPr="00931B7D">
        <w:rPr>
          <w:sz w:val="19"/>
          <w:szCs w:val="19"/>
        </w:rPr>
        <w:br w:type="page"/>
      </w:r>
    </w:p>
    <w:p w14:paraId="25917388" w14:textId="69F0F1E3" w:rsidR="001B3CDD" w:rsidRPr="00DB5BB2" w:rsidRDefault="00537AA2" w:rsidP="00537AA2">
      <w:pPr>
        <w:pStyle w:val="Heading2"/>
        <w:ind w:left="851" w:hanging="851"/>
        <w:rPr>
          <w:lang w:val="en-AU"/>
        </w:rPr>
      </w:pPr>
      <w:bookmarkStart w:id="509" w:name="_Toc233989065"/>
      <w:bookmarkStart w:id="510" w:name="_Toc234247159"/>
      <w:bookmarkStart w:id="511" w:name="_Toc233989066"/>
      <w:bookmarkStart w:id="512" w:name="_Toc234247160"/>
      <w:bookmarkStart w:id="513" w:name="_Opportunities_to_improve"/>
      <w:bookmarkStart w:id="514" w:name="_7.1_Opportunities_to"/>
      <w:bookmarkStart w:id="515" w:name="_Ref226635162"/>
      <w:bookmarkStart w:id="516" w:name="_Toc227157495"/>
      <w:bookmarkStart w:id="517" w:name="_Toc233108829"/>
      <w:bookmarkStart w:id="518" w:name="_Toc235789682"/>
      <w:bookmarkEnd w:id="509"/>
      <w:bookmarkEnd w:id="510"/>
      <w:bookmarkEnd w:id="511"/>
      <w:bookmarkEnd w:id="512"/>
      <w:bookmarkEnd w:id="513"/>
      <w:bookmarkEnd w:id="514"/>
      <w:r>
        <w:rPr>
          <w:lang w:val="en-AU"/>
        </w:rPr>
        <w:lastRenderedPageBreak/>
        <w:t>7.1</w:t>
      </w:r>
      <w:r>
        <w:rPr>
          <w:lang w:val="en-AU"/>
        </w:rPr>
        <w:tab/>
      </w:r>
      <w:r w:rsidR="001B3CDD" w:rsidRPr="00DB5BB2">
        <w:rPr>
          <w:lang w:val="en-AU"/>
        </w:rPr>
        <w:t>Opportunities to improve the impact of the Research Missions program</w:t>
      </w:r>
      <w:bookmarkEnd w:id="515"/>
      <w:bookmarkEnd w:id="516"/>
      <w:bookmarkEnd w:id="517"/>
      <w:bookmarkEnd w:id="518"/>
    </w:p>
    <w:p w14:paraId="623E54F1" w14:textId="17632A70" w:rsidR="003D4B3D" w:rsidRPr="00DB5BB2" w:rsidRDefault="00157919" w:rsidP="001B3CDD">
      <w:r w:rsidRPr="00DB5BB2">
        <w:t>Stakeholders</w:t>
      </w:r>
      <w:r w:rsidR="001B3CDD" w:rsidRPr="00DB5BB2">
        <w:rPr>
          <w:b/>
          <w:bCs/>
        </w:rPr>
        <w:t xml:space="preserve"> </w:t>
      </w:r>
      <w:r w:rsidR="001B3CDD" w:rsidRPr="00DB5BB2">
        <w:t xml:space="preserve">were asked for suggestions </w:t>
      </w:r>
      <w:r w:rsidR="00E043BC" w:rsidRPr="00DB5BB2">
        <w:t xml:space="preserve">on how </w:t>
      </w:r>
      <w:r w:rsidR="001B3CDD" w:rsidRPr="00DB5BB2">
        <w:t xml:space="preserve">to improve the Research Missions program. Opportunities </w:t>
      </w:r>
      <w:r w:rsidR="003D4B3D" w:rsidRPr="00DB5BB2">
        <w:t xml:space="preserve">identified </w:t>
      </w:r>
      <w:r w:rsidR="002F0CB7" w:rsidRPr="00DB5BB2">
        <w:t>from these suggestions</w:t>
      </w:r>
      <w:r w:rsidR="00A33AE8" w:rsidRPr="00DB5BB2">
        <w:t xml:space="preserve"> have been</w:t>
      </w:r>
      <w:r w:rsidR="002F0CB7" w:rsidRPr="00DB5BB2">
        <w:t xml:space="preserve"> </w:t>
      </w:r>
      <w:r w:rsidR="001B3CDD" w:rsidRPr="00DB5BB2">
        <w:t xml:space="preserve">categorised into </w:t>
      </w:r>
      <w:r w:rsidR="003D4B3D" w:rsidRPr="00DB5BB2">
        <w:t>6 </w:t>
      </w:r>
      <w:r w:rsidR="001B3CDD" w:rsidRPr="00DB5BB2">
        <w:t>themes:</w:t>
      </w:r>
    </w:p>
    <w:p w14:paraId="13FA8EDA" w14:textId="525FC3A2" w:rsidR="00F43C71" w:rsidRPr="00DB5BB2" w:rsidRDefault="001B3CDD" w:rsidP="00B01832">
      <w:pPr>
        <w:pStyle w:val="Bullet"/>
      </w:pPr>
      <w:r w:rsidRPr="00DB5BB2">
        <w:t>fund large programs of work</w:t>
      </w:r>
    </w:p>
    <w:p w14:paraId="39F1F482" w14:textId="3EE0F97D" w:rsidR="00F43C71" w:rsidRPr="00DB5BB2" w:rsidRDefault="001B3CDD" w:rsidP="00B01832">
      <w:pPr>
        <w:pStyle w:val="Bullet"/>
      </w:pPr>
      <w:r w:rsidRPr="00DB5BB2">
        <w:t>bring together key researchers, health professionals, stakeholders, industry partners and patients/consumers</w:t>
      </w:r>
    </w:p>
    <w:p w14:paraId="3D10D03F" w14:textId="57D00FDE" w:rsidR="00F43C71" w:rsidRPr="00DB5BB2" w:rsidRDefault="001B3CDD" w:rsidP="00B01832">
      <w:pPr>
        <w:pStyle w:val="Bullet"/>
      </w:pPr>
      <w:r w:rsidRPr="00DB5BB2">
        <w:t>tackle big health challenges</w:t>
      </w:r>
    </w:p>
    <w:p w14:paraId="4E50BD22" w14:textId="63FDA138" w:rsidR="00F43C71" w:rsidRPr="00DB5BB2" w:rsidRDefault="001B3CDD" w:rsidP="00B01832">
      <w:pPr>
        <w:pStyle w:val="Bullet"/>
      </w:pPr>
      <w:r w:rsidRPr="00DB5BB2">
        <w:t>research translation and impact</w:t>
      </w:r>
    </w:p>
    <w:p w14:paraId="53B15003" w14:textId="7F5AEE0E" w:rsidR="00F43C71" w:rsidRPr="00DB5BB2" w:rsidRDefault="001B3CDD" w:rsidP="00B01832">
      <w:pPr>
        <w:pStyle w:val="Bullet"/>
      </w:pPr>
      <w:r w:rsidRPr="00DB5BB2">
        <w:t>equity, diversity and inclusion</w:t>
      </w:r>
    </w:p>
    <w:p w14:paraId="5809EC97" w14:textId="7B4F41AB" w:rsidR="001B3CDD" w:rsidRPr="00DB5BB2" w:rsidRDefault="001B3CDD" w:rsidP="00B01832">
      <w:pPr>
        <w:pStyle w:val="Bullet"/>
      </w:pPr>
      <w:r w:rsidRPr="00DB5BB2">
        <w:t>administrative and governance processes.</w:t>
      </w:r>
    </w:p>
    <w:p w14:paraId="654D5FE3" w14:textId="5E5CFE13" w:rsidR="00507FEF" w:rsidRPr="00DB5BB2" w:rsidRDefault="00D0520F" w:rsidP="001B3CDD">
      <w:r w:rsidRPr="00DB5BB2">
        <w:t xml:space="preserve">It should be noted that some of these opportunities </w:t>
      </w:r>
      <w:r w:rsidR="007A5DF7" w:rsidRPr="00DB5BB2">
        <w:t>cannot be achieved by the</w:t>
      </w:r>
      <w:r w:rsidRPr="00DB5BB2">
        <w:t xml:space="preserve"> MRFF alone</w:t>
      </w:r>
      <w:r w:rsidR="005D3FB9" w:rsidRPr="00DB5BB2">
        <w:t>.</w:t>
      </w:r>
      <w:r w:rsidRPr="00DB5BB2">
        <w:t xml:space="preserve"> </w:t>
      </w:r>
      <w:r w:rsidR="005D3FB9" w:rsidRPr="00DB5BB2">
        <w:t xml:space="preserve">Their implementation </w:t>
      </w:r>
      <w:r w:rsidRPr="00DB5BB2">
        <w:t>w</w:t>
      </w:r>
      <w:r w:rsidR="005D3FB9" w:rsidRPr="00DB5BB2">
        <w:t>ill</w:t>
      </w:r>
      <w:r w:rsidRPr="00DB5BB2">
        <w:t xml:space="preserve"> require</w:t>
      </w:r>
      <w:r w:rsidR="007A5DF7" w:rsidRPr="00DB5BB2">
        <w:t xml:space="preserve"> broader</w:t>
      </w:r>
      <w:r w:rsidRPr="00DB5BB2">
        <w:t xml:space="preserve"> collaboration across the health and medical research sector</w:t>
      </w:r>
      <w:r w:rsidR="007A5DF7" w:rsidRPr="00DB5BB2">
        <w:t xml:space="preserve"> and balanc</w:t>
      </w:r>
      <w:r w:rsidR="00005578" w:rsidRPr="00DB5BB2">
        <w:t>ing</w:t>
      </w:r>
      <w:r w:rsidR="007A5DF7" w:rsidRPr="00DB5BB2">
        <w:t xml:space="preserve"> and stag</w:t>
      </w:r>
      <w:r w:rsidR="00005578" w:rsidRPr="00DB5BB2">
        <w:t>ing</w:t>
      </w:r>
      <w:r w:rsidR="007A5DF7" w:rsidRPr="00DB5BB2">
        <w:t xml:space="preserve"> against available resourcing</w:t>
      </w:r>
      <w:r w:rsidRPr="00DB5BB2">
        <w:t>.</w:t>
      </w:r>
    </w:p>
    <w:p w14:paraId="0FC641F0" w14:textId="568F6271" w:rsidR="001B3CDD" w:rsidRPr="00DB5BB2" w:rsidRDefault="00537AA2" w:rsidP="0001441F">
      <w:pPr>
        <w:pStyle w:val="Heading3"/>
        <w:rPr>
          <w:lang w:val="en-AU"/>
        </w:rPr>
      </w:pPr>
      <w:bookmarkStart w:id="519" w:name="_Toc235789683"/>
      <w:r>
        <w:rPr>
          <w:lang w:val="en-AU"/>
        </w:rPr>
        <w:t>7.1.1</w:t>
      </w:r>
      <w:r>
        <w:rPr>
          <w:lang w:val="en-AU"/>
        </w:rPr>
        <w:tab/>
      </w:r>
      <w:r w:rsidR="001B3CDD" w:rsidRPr="00DB5BB2">
        <w:rPr>
          <w:lang w:val="en-AU"/>
        </w:rPr>
        <w:t>Fund large programs of work</w:t>
      </w:r>
      <w:bookmarkEnd w:id="519"/>
    </w:p>
    <w:p w14:paraId="249BDC90" w14:textId="0D9288D3" w:rsidR="00D601C4" w:rsidRPr="00DB5BB2" w:rsidRDefault="00D601C4" w:rsidP="0001441F">
      <w:r w:rsidRPr="00DB5BB2">
        <w:t>Respondents advocate</w:t>
      </w:r>
      <w:r w:rsidR="00D42F33" w:rsidRPr="00DB5BB2">
        <w:t>d</w:t>
      </w:r>
      <w:r w:rsidRPr="00DB5BB2">
        <w:t xml:space="preserve"> </w:t>
      </w:r>
      <w:r w:rsidR="006123FB" w:rsidRPr="00DB5BB2">
        <w:t>for</w:t>
      </w:r>
      <w:r w:rsidR="00676660" w:rsidRPr="00DB5BB2">
        <w:t>:</w:t>
      </w:r>
    </w:p>
    <w:p w14:paraId="43DC48F0" w14:textId="2E9AA42D" w:rsidR="001B3CDD" w:rsidRPr="00537AA2" w:rsidRDefault="001B3CDD" w:rsidP="00B01832">
      <w:pPr>
        <w:pStyle w:val="Bullet"/>
      </w:pPr>
      <w:r w:rsidRPr="00537AA2">
        <w:rPr>
          <w:rStyle w:val="Strong"/>
        </w:rPr>
        <w:t>a strategic shift towards fewer, larger and longer-term funding schemes with broader, less</w:t>
      </w:r>
      <w:r w:rsidR="001410CD" w:rsidRPr="00537AA2">
        <w:rPr>
          <w:rStyle w:val="Strong"/>
        </w:rPr>
        <w:t>-</w:t>
      </w:r>
      <w:r w:rsidRPr="00537AA2">
        <w:rPr>
          <w:rStyle w:val="Strong"/>
        </w:rPr>
        <w:t>prescriptive topics</w:t>
      </w:r>
      <w:r w:rsidR="00B84BC2" w:rsidRPr="00537AA2">
        <w:t xml:space="preserve"> –</w:t>
      </w:r>
      <w:r w:rsidRPr="00537AA2">
        <w:t xml:space="preserve"> </w:t>
      </w:r>
      <w:r w:rsidR="00B84BC2" w:rsidRPr="00537AA2">
        <w:t>t</w:t>
      </w:r>
      <w:r w:rsidRPr="00537AA2">
        <w:t>his approach would enable more ambitious programs of work</w:t>
      </w:r>
      <w:r w:rsidR="00CF353F" w:rsidRPr="00537AA2">
        <w:t>, for example</w:t>
      </w:r>
    </w:p>
    <w:p w14:paraId="74E6F43A" w14:textId="486BC7DB" w:rsidR="001B3CDD" w:rsidRPr="00537AA2" w:rsidRDefault="002658E7" w:rsidP="00B01832">
      <w:pPr>
        <w:pStyle w:val="Bullet"/>
        <w:numPr>
          <w:ilvl w:val="1"/>
          <w:numId w:val="72"/>
        </w:numPr>
      </w:pPr>
      <w:proofErr w:type="gramStart"/>
      <w:r w:rsidRPr="00537AA2">
        <w:t>h</w:t>
      </w:r>
      <w:r w:rsidR="001B3CDD" w:rsidRPr="00537AA2">
        <w:t>aving</w:t>
      </w:r>
      <w:proofErr w:type="gramEnd"/>
      <w:r w:rsidR="001B3CDD" w:rsidRPr="00537AA2">
        <w:t xml:space="preserve"> these topics communicated early (as is currently done with some Missions via </w:t>
      </w:r>
      <w:r w:rsidR="00571D04" w:rsidRPr="00537AA2">
        <w:t>i</w:t>
      </w:r>
      <w:r w:rsidR="001B3CDD" w:rsidRPr="00537AA2">
        <w:t xml:space="preserve">mplementation </w:t>
      </w:r>
      <w:r w:rsidR="00571D04" w:rsidRPr="00537AA2">
        <w:t>p</w:t>
      </w:r>
      <w:r w:rsidR="001B3CDD" w:rsidRPr="00537AA2">
        <w:t>lan</w:t>
      </w:r>
      <w:r w:rsidR="003C317E" w:rsidRPr="00537AA2">
        <w:t>s</w:t>
      </w:r>
      <w:r w:rsidR="001B3CDD" w:rsidRPr="00537AA2">
        <w:t>) would encourage researchers and partners to plan to collaborate rather than compete for funding on fragmented projects</w:t>
      </w:r>
    </w:p>
    <w:p w14:paraId="5B345B7E" w14:textId="2CA4B5F0" w:rsidR="001B3CDD" w:rsidRPr="00537AA2" w:rsidRDefault="002658E7" w:rsidP="00B01832">
      <w:pPr>
        <w:pStyle w:val="Bullet"/>
        <w:numPr>
          <w:ilvl w:val="1"/>
          <w:numId w:val="72"/>
        </w:numPr>
      </w:pPr>
      <w:r w:rsidRPr="00537AA2">
        <w:t>e</w:t>
      </w:r>
      <w:r w:rsidR="001B3CDD" w:rsidRPr="00537AA2">
        <w:t xml:space="preserve">stablishing clearer pathways for continuation or follow-on funding would reduce fragmentation and maintain momentum beyond the life of individual </w:t>
      </w:r>
      <w:r w:rsidR="002F0CB7" w:rsidRPr="00537AA2">
        <w:t>projects</w:t>
      </w:r>
      <w:r w:rsidR="001B3CDD" w:rsidRPr="00537AA2">
        <w:t>, enabling sustained impact at scale</w:t>
      </w:r>
    </w:p>
    <w:p w14:paraId="02A6C585" w14:textId="547DB353" w:rsidR="001B3CDD" w:rsidRPr="00537AA2" w:rsidRDefault="001B3CDD" w:rsidP="00B01832">
      <w:pPr>
        <w:pStyle w:val="Bullet"/>
      </w:pPr>
      <w:r w:rsidRPr="00537AA2">
        <w:rPr>
          <w:rStyle w:val="Strong"/>
        </w:rPr>
        <w:t>Research Missions includ</w:t>
      </w:r>
      <w:r w:rsidR="00DC44CD" w:rsidRPr="00537AA2">
        <w:rPr>
          <w:rStyle w:val="Strong"/>
        </w:rPr>
        <w:t>ing</w:t>
      </w:r>
      <w:r w:rsidRPr="00537AA2">
        <w:rPr>
          <w:rStyle w:val="Strong"/>
        </w:rPr>
        <w:t xml:space="preserve"> capacity-building components</w:t>
      </w:r>
      <w:r w:rsidRPr="00537AA2">
        <w:t xml:space="preserve"> (data infrastructure, workforce development, fellowships, model of care development) </w:t>
      </w:r>
      <w:r w:rsidR="006A76E5" w:rsidRPr="00537AA2">
        <w:t xml:space="preserve">for emerging health priorities for which the research area is still developing, </w:t>
      </w:r>
      <w:r w:rsidRPr="00537AA2">
        <w:t>alongside traditional research funding</w:t>
      </w:r>
    </w:p>
    <w:p w14:paraId="52F44380" w14:textId="65952BFF" w:rsidR="001B3CDD" w:rsidRPr="00537AA2" w:rsidRDefault="00DC44CD" w:rsidP="00B01832">
      <w:pPr>
        <w:pStyle w:val="Bullet"/>
      </w:pPr>
      <w:r w:rsidRPr="00537AA2">
        <w:rPr>
          <w:rStyle w:val="Strong"/>
        </w:rPr>
        <w:t>u</w:t>
      </w:r>
      <w:r w:rsidR="003076E3" w:rsidRPr="00537AA2">
        <w:rPr>
          <w:rStyle w:val="Strong"/>
        </w:rPr>
        <w:t>sing</w:t>
      </w:r>
      <w:r w:rsidR="001B3CDD" w:rsidRPr="00537AA2">
        <w:rPr>
          <w:rStyle w:val="Strong"/>
        </w:rPr>
        <w:t xml:space="preserve"> co-funding or other coordination across multiple funders and jurisdictions</w:t>
      </w:r>
      <w:r w:rsidR="00BB4E46" w:rsidRPr="00537AA2">
        <w:t xml:space="preserve"> – the Research Missions could</w:t>
      </w:r>
      <w:r w:rsidR="006A55ED" w:rsidRPr="00537AA2">
        <w:t xml:space="preserve"> consider</w:t>
      </w:r>
    </w:p>
    <w:p w14:paraId="7FCE6A94" w14:textId="2C8F7B2C" w:rsidR="001B3CDD" w:rsidRPr="00537AA2" w:rsidRDefault="00BB1505" w:rsidP="00B01832">
      <w:pPr>
        <w:pStyle w:val="Bullet"/>
        <w:numPr>
          <w:ilvl w:val="1"/>
          <w:numId w:val="73"/>
        </w:numPr>
      </w:pPr>
      <w:r w:rsidRPr="00537AA2">
        <w:t>collaborat</w:t>
      </w:r>
      <w:r w:rsidR="006A55ED" w:rsidRPr="00537AA2">
        <w:t>ing</w:t>
      </w:r>
      <w:r w:rsidR="001B3CDD" w:rsidRPr="00537AA2">
        <w:t xml:space="preserve"> with international </w:t>
      </w:r>
      <w:r w:rsidR="009701E7" w:rsidRPr="00537AA2">
        <w:t>M</w:t>
      </w:r>
      <w:r w:rsidR="001B3CDD" w:rsidRPr="00537AA2">
        <w:t>ission</w:t>
      </w:r>
      <w:r w:rsidR="00014F83" w:rsidRPr="00537AA2">
        <w:t>-</w:t>
      </w:r>
      <w:r w:rsidR="001B3CDD" w:rsidRPr="00537AA2">
        <w:t>style programs (</w:t>
      </w:r>
      <w:r w:rsidR="003076E3" w:rsidRPr="00537AA2">
        <w:t>for example</w:t>
      </w:r>
      <w:r w:rsidR="001B3CDD" w:rsidRPr="00537AA2">
        <w:t>,</w:t>
      </w:r>
      <w:r w:rsidR="002A1ED9" w:rsidRPr="00537AA2">
        <w:t> </w:t>
      </w:r>
      <w:r w:rsidR="001B3CDD" w:rsidRPr="00537AA2">
        <w:t>EU Cancer Mission, UK N</w:t>
      </w:r>
      <w:r w:rsidR="002A1ED9" w:rsidRPr="00537AA2">
        <w:t xml:space="preserve">ational </w:t>
      </w:r>
      <w:r w:rsidR="001B3CDD" w:rsidRPr="00537AA2">
        <w:t>I</w:t>
      </w:r>
      <w:r w:rsidR="002A1ED9" w:rsidRPr="00537AA2">
        <w:t xml:space="preserve">nstitute </w:t>
      </w:r>
      <w:r w:rsidR="00773D81" w:rsidRPr="00537AA2">
        <w:t>for</w:t>
      </w:r>
      <w:r w:rsidR="002A1ED9" w:rsidRPr="00537AA2">
        <w:t xml:space="preserve"> </w:t>
      </w:r>
      <w:r w:rsidR="001B3CDD" w:rsidRPr="00537AA2">
        <w:t>H</w:t>
      </w:r>
      <w:r w:rsidR="002A1ED9" w:rsidRPr="00537AA2">
        <w:t xml:space="preserve">ealth </w:t>
      </w:r>
      <w:r w:rsidR="00773D81" w:rsidRPr="00537AA2">
        <w:t xml:space="preserve">and Care </w:t>
      </w:r>
      <w:r w:rsidR="001B3CDD" w:rsidRPr="00537AA2">
        <w:t>R</w:t>
      </w:r>
      <w:r w:rsidR="002A1ED9" w:rsidRPr="00537AA2">
        <w:t>esearch</w:t>
      </w:r>
      <w:r w:rsidR="001B3CDD" w:rsidRPr="00537AA2">
        <w:t xml:space="preserve"> Missions) to share methods, open calls for joint projects, and mutually recognise evaluation metrics and data standards</w:t>
      </w:r>
    </w:p>
    <w:p w14:paraId="2CDBA1E2" w14:textId="763B5246" w:rsidR="001B3CDD" w:rsidRPr="00537AA2" w:rsidRDefault="002D43AE" w:rsidP="00B01832">
      <w:pPr>
        <w:pStyle w:val="Bullet"/>
        <w:numPr>
          <w:ilvl w:val="1"/>
          <w:numId w:val="73"/>
        </w:numPr>
      </w:pPr>
      <w:r w:rsidRPr="00537AA2">
        <w:t>introduc</w:t>
      </w:r>
      <w:r w:rsidR="006033CD" w:rsidRPr="00537AA2">
        <w:t>ing</w:t>
      </w:r>
      <w:r w:rsidRPr="00537AA2">
        <w:t xml:space="preserve"> </w:t>
      </w:r>
      <w:r w:rsidR="001B3CDD" w:rsidRPr="00537AA2">
        <w:t>structural incentives to encourage co-funding from states, territories and philanthropic funders</w:t>
      </w:r>
    </w:p>
    <w:p w14:paraId="00DE2728" w14:textId="681C401D" w:rsidR="001B3CDD" w:rsidRPr="00537AA2" w:rsidRDefault="006A55ED" w:rsidP="00B01832">
      <w:pPr>
        <w:pStyle w:val="Bullet"/>
      </w:pPr>
      <w:r w:rsidRPr="00537AA2">
        <w:t>a</w:t>
      </w:r>
      <w:r w:rsidR="0063181D" w:rsidRPr="00537AA2">
        <w:t xml:space="preserve">lthough </w:t>
      </w:r>
      <w:r w:rsidR="001B3CDD" w:rsidRPr="00537AA2">
        <w:t xml:space="preserve">a broader issue, </w:t>
      </w:r>
      <w:r w:rsidR="001B3CDD" w:rsidRPr="00537AA2">
        <w:rPr>
          <w:rStyle w:val="Strong"/>
        </w:rPr>
        <w:t>increas</w:t>
      </w:r>
      <w:r w:rsidRPr="00537AA2">
        <w:rPr>
          <w:rStyle w:val="Strong"/>
        </w:rPr>
        <w:t>ing</w:t>
      </w:r>
      <w:r w:rsidR="001B3CDD" w:rsidRPr="00537AA2">
        <w:rPr>
          <w:rStyle w:val="Strong"/>
        </w:rPr>
        <w:t xml:space="preserve"> the total funding disbursed from the MRFF</w:t>
      </w:r>
      <w:r w:rsidR="001B3CDD" w:rsidRPr="00537AA2">
        <w:t xml:space="preserve"> to increase success rates, build Australia</w:t>
      </w:r>
      <w:r w:rsidR="00E054E4" w:rsidRPr="00537AA2">
        <w:t>’</w:t>
      </w:r>
      <w:r w:rsidR="001B3CDD" w:rsidRPr="00537AA2">
        <w:t>s research capability and facilitate funding the full cost of research.</w:t>
      </w:r>
      <w:r w:rsidR="004D20BC" w:rsidRPr="00537AA2">
        <w:rPr>
          <w:rStyle w:val="FootnoteReference"/>
        </w:rPr>
        <w:footnoteReference w:id="52"/>
      </w:r>
      <w:r w:rsidR="001B3CDD" w:rsidRPr="00537AA2">
        <w:t xml:space="preserve"> Specific to the Research Missions, </w:t>
      </w:r>
      <w:r w:rsidR="001B3CDD" w:rsidRPr="00537AA2">
        <w:rPr>
          <w:rStyle w:val="Strong"/>
        </w:rPr>
        <w:t>increas</w:t>
      </w:r>
      <w:r w:rsidR="006F4F79" w:rsidRPr="00537AA2">
        <w:rPr>
          <w:rStyle w:val="Strong"/>
        </w:rPr>
        <w:t>ing</w:t>
      </w:r>
      <w:r w:rsidR="001B3CDD" w:rsidRPr="00537AA2">
        <w:rPr>
          <w:rStyle w:val="Strong"/>
        </w:rPr>
        <w:t xml:space="preserve"> funding amounts would better support larger programs of work </w:t>
      </w:r>
      <w:r w:rsidR="00D651D4" w:rsidRPr="00537AA2">
        <w:rPr>
          <w:rStyle w:val="Strong"/>
        </w:rPr>
        <w:t xml:space="preserve">that are </w:t>
      </w:r>
      <w:r w:rsidR="001B3CDD" w:rsidRPr="00537AA2">
        <w:rPr>
          <w:rStyle w:val="Strong"/>
        </w:rPr>
        <w:t>of a scale matching national health challenges</w:t>
      </w:r>
      <w:r w:rsidR="001B3CDD" w:rsidRPr="00537AA2">
        <w:t>.</w:t>
      </w:r>
    </w:p>
    <w:p w14:paraId="2964655D" w14:textId="6673CC1D" w:rsidR="00537AA2" w:rsidRPr="00537AA2" w:rsidRDefault="00537AA2" w:rsidP="002F26C4">
      <w:pPr>
        <w:pStyle w:val="Quote"/>
        <w:keepNext/>
        <w:rPr>
          <w:rStyle w:val="Strong"/>
        </w:rPr>
      </w:pPr>
      <w:r w:rsidRPr="00537AA2">
        <w:rPr>
          <w:rStyle w:val="Strong"/>
        </w:rPr>
        <w:lastRenderedPageBreak/>
        <w:t>Quotes:</w:t>
      </w:r>
    </w:p>
    <w:p w14:paraId="6590EB04" w14:textId="1DED084E" w:rsidR="001B3CDD" w:rsidRPr="00DB5BB2" w:rsidRDefault="00D651D4" w:rsidP="00537AA2">
      <w:pPr>
        <w:pStyle w:val="Quote"/>
      </w:pPr>
      <w:r w:rsidRPr="00DB5BB2">
        <w:t>‘</w:t>
      </w:r>
      <w:r w:rsidR="001B3CDD" w:rsidRPr="00DB5BB2">
        <w:t>[A clear, long-term funding commitment] would then get some even higher quality proposals, and it would give the opportunity potentially, for the short-term competitors to become long-term collaborators.</w:t>
      </w:r>
      <w:r w:rsidR="00C92692" w:rsidRPr="00DB5BB2">
        <w:t>’</w:t>
      </w:r>
      <w:r w:rsidR="001B3CDD" w:rsidRPr="00DB5BB2">
        <w:t xml:space="preserve"> </w:t>
      </w:r>
      <w:r w:rsidR="001B3CDD" w:rsidRPr="00537AA2">
        <w:rPr>
          <w:rStyle w:val="Strong"/>
        </w:rPr>
        <w:t xml:space="preserve">– Interview participant, </w:t>
      </w:r>
      <w:r w:rsidR="00C92692" w:rsidRPr="00537AA2">
        <w:rPr>
          <w:rStyle w:val="Strong"/>
        </w:rPr>
        <w:t>r</w:t>
      </w:r>
      <w:r w:rsidR="001B3CDD" w:rsidRPr="00537AA2">
        <w:rPr>
          <w:rStyle w:val="Strong"/>
        </w:rPr>
        <w:t>esearcher and research organisation representative</w:t>
      </w:r>
    </w:p>
    <w:p w14:paraId="1386C917" w14:textId="77A1AA35" w:rsidR="00637B90" w:rsidRPr="00DB5BB2" w:rsidRDefault="00C92692" w:rsidP="00537AA2">
      <w:pPr>
        <w:pStyle w:val="Quote"/>
        <w:rPr>
          <w:szCs w:val="22"/>
        </w:rPr>
      </w:pPr>
      <w:r w:rsidRPr="00DB5BB2">
        <w:rPr>
          <w:szCs w:val="22"/>
        </w:rPr>
        <w:t>‘</w:t>
      </w:r>
      <w:r w:rsidR="00637B90" w:rsidRPr="00DB5BB2">
        <w:rPr>
          <w:szCs w:val="22"/>
        </w:rPr>
        <w:t>The actual costs of conducting large-scale, collaborative research often exceed what is eligible for reimbursement under MRFF guidelines. This can limit the scope or sustainability of projects and the organisations who host the research.</w:t>
      </w:r>
      <w:r w:rsidRPr="00DB5BB2">
        <w:rPr>
          <w:szCs w:val="22"/>
        </w:rPr>
        <w:t>’</w:t>
      </w:r>
      <w:r w:rsidR="00637B90" w:rsidRPr="00DB5BB2">
        <w:rPr>
          <w:i/>
          <w:iCs/>
          <w:szCs w:val="22"/>
        </w:rPr>
        <w:t xml:space="preserve"> </w:t>
      </w:r>
      <w:r w:rsidR="00537AA2">
        <w:rPr>
          <w:szCs w:val="22"/>
        </w:rPr>
        <w:t xml:space="preserve">– </w:t>
      </w:r>
      <w:r w:rsidR="00637B90" w:rsidRPr="00537AA2">
        <w:rPr>
          <w:rStyle w:val="Strong"/>
        </w:rPr>
        <w:t>Grantee</w:t>
      </w:r>
      <w:r w:rsidRPr="00537AA2">
        <w:rPr>
          <w:rStyle w:val="Strong"/>
        </w:rPr>
        <w:t>,</w:t>
      </w:r>
      <w:r w:rsidR="00637B90" w:rsidRPr="00537AA2">
        <w:rPr>
          <w:rStyle w:val="Strong"/>
        </w:rPr>
        <w:t xml:space="preserve"> A</w:t>
      </w:r>
      <w:r w:rsidRPr="00537AA2">
        <w:rPr>
          <w:rStyle w:val="Strong"/>
        </w:rPr>
        <w:t xml:space="preserve">ustralian </w:t>
      </w:r>
      <w:r w:rsidR="00637B90" w:rsidRPr="00537AA2">
        <w:rPr>
          <w:rStyle w:val="Strong"/>
        </w:rPr>
        <w:t>B</w:t>
      </w:r>
      <w:r w:rsidRPr="00537AA2">
        <w:rPr>
          <w:rStyle w:val="Strong"/>
        </w:rPr>
        <w:t xml:space="preserve">rain </w:t>
      </w:r>
      <w:r w:rsidR="00637B90" w:rsidRPr="00537AA2">
        <w:rPr>
          <w:rStyle w:val="Strong"/>
        </w:rPr>
        <w:t>C</w:t>
      </w:r>
      <w:r w:rsidRPr="00537AA2">
        <w:rPr>
          <w:rStyle w:val="Strong"/>
        </w:rPr>
        <w:t xml:space="preserve">ancer </w:t>
      </w:r>
      <w:r w:rsidR="00637B90" w:rsidRPr="00537AA2">
        <w:rPr>
          <w:rStyle w:val="Strong"/>
        </w:rPr>
        <w:t>M</w:t>
      </w:r>
      <w:r w:rsidRPr="00537AA2">
        <w:rPr>
          <w:rStyle w:val="Strong"/>
        </w:rPr>
        <w:t>ission</w:t>
      </w:r>
    </w:p>
    <w:p w14:paraId="0394EF38" w14:textId="5A08B947" w:rsidR="001B3CDD" w:rsidRPr="00DB5BB2" w:rsidRDefault="00537AA2" w:rsidP="0001441F">
      <w:pPr>
        <w:pStyle w:val="Heading3"/>
        <w:rPr>
          <w:lang w:val="en-AU"/>
        </w:rPr>
      </w:pPr>
      <w:bookmarkStart w:id="520" w:name="_Toc235789684"/>
      <w:r>
        <w:rPr>
          <w:lang w:val="en-AU"/>
        </w:rPr>
        <w:t>7.1.2</w:t>
      </w:r>
      <w:r>
        <w:rPr>
          <w:lang w:val="en-AU"/>
        </w:rPr>
        <w:tab/>
      </w:r>
      <w:r w:rsidR="001B3CDD" w:rsidRPr="00DB5BB2">
        <w:rPr>
          <w:lang w:val="en-AU"/>
        </w:rPr>
        <w:t>Bring together key researchers, health professionals, stakeholders, industry partners and patients/consumers</w:t>
      </w:r>
      <w:bookmarkEnd w:id="520"/>
    </w:p>
    <w:p w14:paraId="0049E287" w14:textId="220C6995" w:rsidR="00676660" w:rsidRPr="00DB5BB2" w:rsidRDefault="008A3914" w:rsidP="0001441F">
      <w:r w:rsidRPr="00DB5BB2">
        <w:t>Respondents advocated for:</w:t>
      </w:r>
    </w:p>
    <w:p w14:paraId="03A9F277" w14:textId="0D830F67" w:rsidR="001B3CDD" w:rsidRPr="00DB5BB2" w:rsidRDefault="008A3914" w:rsidP="00B01832">
      <w:pPr>
        <w:pStyle w:val="Bullet"/>
      </w:pPr>
      <w:r w:rsidRPr="00537AA2">
        <w:rPr>
          <w:rStyle w:val="Strong"/>
        </w:rPr>
        <w:t>m</w:t>
      </w:r>
      <w:r w:rsidR="001B3CDD" w:rsidRPr="00537AA2">
        <w:rPr>
          <w:rStyle w:val="Strong"/>
        </w:rPr>
        <w:t>ore consistent and structured consumer and end</w:t>
      </w:r>
      <w:r w:rsidR="007E14FB" w:rsidRPr="00537AA2">
        <w:rPr>
          <w:rStyle w:val="Strong"/>
        </w:rPr>
        <w:t>-</w:t>
      </w:r>
      <w:r w:rsidR="001B3CDD" w:rsidRPr="00537AA2">
        <w:rPr>
          <w:rStyle w:val="Strong"/>
        </w:rPr>
        <w:t>user involvement across the full Research Mission lifecycle</w:t>
      </w:r>
      <w:r w:rsidR="001B3CDD" w:rsidRPr="00DB5BB2">
        <w:t xml:space="preserve"> </w:t>
      </w:r>
      <w:r w:rsidR="00E352ED" w:rsidRPr="00DB5BB2">
        <w:t>–</w:t>
      </w:r>
      <w:r w:rsidR="001B3CDD" w:rsidRPr="00DB5BB2">
        <w:t xml:space="preserve"> priority setting, governance, co-design, research, assessment, implementation and evaluation</w:t>
      </w:r>
      <w:r w:rsidR="008C68E7" w:rsidRPr="00DB5BB2">
        <w:t xml:space="preserve"> – including</w:t>
      </w:r>
    </w:p>
    <w:p w14:paraId="29C77EC5" w14:textId="31841752" w:rsidR="001B3CDD" w:rsidRPr="00DB5BB2" w:rsidRDefault="0096468A" w:rsidP="00B01832">
      <w:pPr>
        <w:pStyle w:val="Bullet"/>
        <w:numPr>
          <w:ilvl w:val="1"/>
          <w:numId w:val="74"/>
        </w:numPr>
      </w:pPr>
      <w:r w:rsidRPr="00DB5BB2">
        <w:t>e</w:t>
      </w:r>
      <w:r w:rsidR="001B3CDD" w:rsidRPr="00DB5BB2">
        <w:t xml:space="preserve">mbedding clinicians, researchers, consumers, industry and implementation stakeholders as core partners from the outset, rather than </w:t>
      </w:r>
      <w:r w:rsidR="006B0F76" w:rsidRPr="00DB5BB2">
        <w:t xml:space="preserve">involving </w:t>
      </w:r>
      <w:r w:rsidR="001B3CDD" w:rsidRPr="00DB5BB2">
        <w:t>them late or peripherally</w:t>
      </w:r>
    </w:p>
    <w:p w14:paraId="6557269A" w14:textId="4007D657" w:rsidR="001B3CDD" w:rsidRPr="00DB5BB2" w:rsidRDefault="0096468A" w:rsidP="00B01832">
      <w:pPr>
        <w:pStyle w:val="Bullet"/>
        <w:numPr>
          <w:ilvl w:val="1"/>
          <w:numId w:val="74"/>
        </w:numPr>
      </w:pPr>
      <w:r w:rsidRPr="00DB5BB2">
        <w:t>i</w:t>
      </w:r>
      <w:r w:rsidR="001B3CDD" w:rsidRPr="00DB5BB2">
        <w:t>ncreas</w:t>
      </w:r>
      <w:r w:rsidR="006D7EB8" w:rsidRPr="00DB5BB2">
        <w:t>ing</w:t>
      </w:r>
      <w:r w:rsidR="001B3CDD" w:rsidRPr="00DB5BB2">
        <w:t xml:space="preserve"> </w:t>
      </w:r>
      <w:r w:rsidR="006B0F76" w:rsidRPr="00DB5BB2">
        <w:t xml:space="preserve">involvement </w:t>
      </w:r>
      <w:r w:rsidR="001B3CDD" w:rsidRPr="00DB5BB2">
        <w:t>opportunities and capacity building for those located in regional, rural and remote communities, including appropriate remuneration</w:t>
      </w:r>
    </w:p>
    <w:p w14:paraId="5B70D662" w14:textId="19F913FE" w:rsidR="001B3CDD" w:rsidRPr="00DB5BB2" w:rsidRDefault="0096468A" w:rsidP="00B01832">
      <w:pPr>
        <w:pStyle w:val="Bullet"/>
        <w:numPr>
          <w:ilvl w:val="1"/>
          <w:numId w:val="74"/>
        </w:numPr>
      </w:pPr>
      <w:r w:rsidRPr="00DB5BB2">
        <w:t>f</w:t>
      </w:r>
      <w:r w:rsidR="001B3CDD" w:rsidRPr="00DB5BB2">
        <w:t xml:space="preserve">urther strengthening or mandating genuine consumer </w:t>
      </w:r>
      <w:r w:rsidR="00F764C1" w:rsidRPr="00DB5BB2">
        <w:t>and research end</w:t>
      </w:r>
      <w:r w:rsidR="00024BA0" w:rsidRPr="00DB5BB2">
        <w:t>-</w:t>
      </w:r>
      <w:r w:rsidR="00F764C1" w:rsidRPr="00DB5BB2">
        <w:t xml:space="preserve">user </w:t>
      </w:r>
      <w:r w:rsidR="001B3CDD" w:rsidRPr="00DB5BB2">
        <w:t>involvement</w:t>
      </w:r>
      <w:r w:rsidR="007770E1" w:rsidRPr="00DB5BB2">
        <w:t xml:space="preserve"> </w:t>
      </w:r>
      <w:r w:rsidR="001B3CDD" w:rsidRPr="00DB5BB2">
        <w:t>for all grants, including beyond the point of grant application</w:t>
      </w:r>
      <w:r w:rsidR="007770E1" w:rsidRPr="00DB5BB2">
        <w:rPr>
          <w:rStyle w:val="FootnoteReference"/>
        </w:rPr>
        <w:footnoteReference w:id="53"/>
      </w:r>
    </w:p>
    <w:p w14:paraId="12DD51C9" w14:textId="4AFE3EF1" w:rsidR="001B3CDD" w:rsidRPr="00DB5BB2" w:rsidRDefault="0096468A" w:rsidP="00B01832">
      <w:pPr>
        <w:pStyle w:val="Bullet"/>
        <w:numPr>
          <w:ilvl w:val="1"/>
          <w:numId w:val="74"/>
        </w:numPr>
      </w:pPr>
      <w:r w:rsidRPr="00DB5BB2">
        <w:t>d</w:t>
      </w:r>
      <w:r w:rsidR="001B3CDD" w:rsidRPr="00DB5BB2">
        <w:t>evelop</w:t>
      </w:r>
      <w:r w:rsidR="006135A9" w:rsidRPr="00DB5BB2">
        <w:t>ing</w:t>
      </w:r>
      <w:r w:rsidR="001B3CDD" w:rsidRPr="00DB5BB2">
        <w:t xml:space="preserve"> additional resources to support </w:t>
      </w:r>
      <w:r w:rsidR="0014061E" w:rsidRPr="00DB5BB2">
        <w:t xml:space="preserve">researchers with </w:t>
      </w:r>
      <w:r w:rsidR="001B3CDD" w:rsidRPr="00DB5BB2">
        <w:t xml:space="preserve">consumer and community </w:t>
      </w:r>
      <w:r w:rsidR="009A758F" w:rsidRPr="00DB5BB2">
        <w:t>involvement</w:t>
      </w:r>
      <w:r w:rsidR="001B3CDD" w:rsidRPr="00DB5BB2">
        <w:t>, guide assessors on appropriate budgeting for consumer and community involvement, support consumers to navigate the application process and support consumers to undertake grant assessment</w:t>
      </w:r>
    </w:p>
    <w:p w14:paraId="4F9739E0" w14:textId="6C98FA2E" w:rsidR="001B3CDD" w:rsidRPr="00DB5BB2" w:rsidRDefault="0096468A" w:rsidP="00B01832">
      <w:pPr>
        <w:pStyle w:val="Bullet"/>
        <w:numPr>
          <w:ilvl w:val="1"/>
          <w:numId w:val="74"/>
        </w:numPr>
      </w:pPr>
      <w:r w:rsidRPr="00DB5BB2">
        <w:t>a</w:t>
      </w:r>
      <w:r w:rsidR="001B3CDD" w:rsidRPr="00DB5BB2">
        <w:t>llow</w:t>
      </w:r>
      <w:r w:rsidR="0014061E" w:rsidRPr="00DB5BB2">
        <w:t>ing</w:t>
      </w:r>
      <w:r w:rsidR="001B3CDD" w:rsidRPr="00DB5BB2">
        <w:t xml:space="preserve"> consumer and patient organisations</w:t>
      </w:r>
      <w:r w:rsidR="00841131" w:rsidRPr="00DB5BB2">
        <w:t>;</w:t>
      </w:r>
      <w:r w:rsidR="001B3CDD" w:rsidRPr="00DB5BB2">
        <w:t xml:space="preserve"> non-academic</w:t>
      </w:r>
      <w:r w:rsidR="00841131" w:rsidRPr="00DB5BB2">
        <w:t>,</w:t>
      </w:r>
      <w:r w:rsidR="001B3CDD" w:rsidRPr="00DB5BB2">
        <w:t xml:space="preserve"> medical</w:t>
      </w:r>
      <w:r w:rsidR="00305EF3" w:rsidRPr="00DB5BB2">
        <w:t xml:space="preserve"> </w:t>
      </w:r>
      <w:r w:rsidR="001B3CDD" w:rsidRPr="00DB5BB2">
        <w:t>research</w:t>
      </w:r>
      <w:r w:rsidR="00305EF3" w:rsidRPr="00DB5BB2">
        <w:t>–</w:t>
      </w:r>
      <w:r w:rsidR="001B3CDD" w:rsidRPr="00DB5BB2">
        <w:t>focused not-for</w:t>
      </w:r>
      <w:r w:rsidR="00A461D5" w:rsidRPr="00DB5BB2">
        <w:t>-</w:t>
      </w:r>
      <w:r w:rsidR="001B3CDD" w:rsidRPr="00DB5BB2">
        <w:t xml:space="preserve">profit </w:t>
      </w:r>
      <w:r w:rsidR="00841131" w:rsidRPr="00DB5BB2">
        <w:t xml:space="preserve">organisations; </w:t>
      </w:r>
      <w:r w:rsidR="001B3CDD" w:rsidRPr="00DB5BB2">
        <w:t>and health services organisations to be lead applicants on Research Missions grants</w:t>
      </w:r>
    </w:p>
    <w:p w14:paraId="77942681" w14:textId="3F20848A" w:rsidR="001B3CDD" w:rsidRPr="00DB5BB2" w:rsidRDefault="001B3CDD" w:rsidP="00B01832">
      <w:pPr>
        <w:pStyle w:val="Bullet"/>
      </w:pPr>
      <w:r w:rsidRPr="00537AA2">
        <w:rPr>
          <w:rStyle w:val="Strong"/>
        </w:rPr>
        <w:t>collaborations within and across Research Missions</w:t>
      </w:r>
      <w:r w:rsidR="00D637D5" w:rsidRPr="00DB5BB2">
        <w:t>, including through</w:t>
      </w:r>
    </w:p>
    <w:p w14:paraId="099624CB" w14:textId="275EF4EF" w:rsidR="001B3CDD" w:rsidRPr="00DB5BB2" w:rsidRDefault="0096468A" w:rsidP="00B01832">
      <w:pPr>
        <w:pStyle w:val="Bullet"/>
        <w:numPr>
          <w:ilvl w:val="1"/>
          <w:numId w:val="75"/>
        </w:numPr>
      </w:pPr>
      <w:r w:rsidRPr="00DB5BB2">
        <w:t>f</w:t>
      </w:r>
      <w:r w:rsidR="001B3CDD" w:rsidRPr="00DB5BB2">
        <w:t>acilitat</w:t>
      </w:r>
      <w:r w:rsidR="00D637D5" w:rsidRPr="00DB5BB2">
        <w:t>ing</w:t>
      </w:r>
      <w:r w:rsidR="001B3CDD" w:rsidRPr="00DB5BB2">
        <w:t xml:space="preserve"> networking events such as biennial summits to bring together researchers within and across Research Missions</w:t>
      </w:r>
    </w:p>
    <w:p w14:paraId="600E3205" w14:textId="2C19DE02" w:rsidR="001B3CDD" w:rsidRPr="00DB5BB2" w:rsidRDefault="001B3CDD" w:rsidP="00B01832">
      <w:pPr>
        <w:pStyle w:val="Bullet"/>
        <w:numPr>
          <w:ilvl w:val="1"/>
          <w:numId w:val="75"/>
        </w:numPr>
      </w:pPr>
      <w:r w:rsidRPr="00DB5BB2">
        <w:t>includ</w:t>
      </w:r>
      <w:r w:rsidR="0023128E" w:rsidRPr="00DB5BB2">
        <w:t>ing</w:t>
      </w:r>
      <w:r w:rsidRPr="00DB5BB2">
        <w:t xml:space="preserve"> greater recognition of new partnerships and collaborations</w:t>
      </w:r>
      <w:r w:rsidR="0023128E" w:rsidRPr="00DB5BB2">
        <w:t xml:space="preserve"> </w:t>
      </w:r>
      <w:r w:rsidR="003D7738" w:rsidRPr="00DB5BB2">
        <w:t xml:space="preserve">in </w:t>
      </w:r>
      <w:r w:rsidR="0023128E" w:rsidRPr="00DB5BB2">
        <w:t>grant assessment processes</w:t>
      </w:r>
      <w:r w:rsidRPr="00DB5BB2">
        <w:t>.</w:t>
      </w:r>
    </w:p>
    <w:p w14:paraId="1BA1E573" w14:textId="4D0C7B23" w:rsidR="001B3CDD" w:rsidRPr="00DB5BB2" w:rsidRDefault="00537AA2" w:rsidP="0001441F">
      <w:pPr>
        <w:pStyle w:val="Heading3"/>
        <w:rPr>
          <w:lang w:val="en-AU"/>
        </w:rPr>
      </w:pPr>
      <w:bookmarkStart w:id="521" w:name="_Toc235789685"/>
      <w:r>
        <w:rPr>
          <w:lang w:val="en-AU"/>
        </w:rPr>
        <w:t>7.1.3</w:t>
      </w:r>
      <w:r>
        <w:rPr>
          <w:lang w:val="en-AU"/>
        </w:rPr>
        <w:tab/>
      </w:r>
      <w:r w:rsidR="001B3CDD" w:rsidRPr="00DB5BB2">
        <w:rPr>
          <w:lang w:val="en-AU"/>
        </w:rPr>
        <w:t>Tackle big health challenges</w:t>
      </w:r>
      <w:bookmarkEnd w:id="521"/>
    </w:p>
    <w:p w14:paraId="399F676E" w14:textId="530DA26F" w:rsidR="00E86109" w:rsidRPr="00DB5BB2" w:rsidRDefault="00E86109" w:rsidP="0001441F">
      <w:r w:rsidRPr="00DB5BB2">
        <w:t>Respondents called for:</w:t>
      </w:r>
    </w:p>
    <w:p w14:paraId="19E3D54A" w14:textId="3B485A6C" w:rsidR="00E134F3" w:rsidRPr="00A01609" w:rsidRDefault="00C9455B" w:rsidP="00B01832">
      <w:pPr>
        <w:pStyle w:val="Bullet"/>
        <w:rPr>
          <w:rStyle w:val="Strong"/>
        </w:rPr>
      </w:pPr>
      <w:r w:rsidRPr="00537AA2">
        <w:rPr>
          <w:rStyle w:val="Strong"/>
        </w:rPr>
        <w:t xml:space="preserve">better clarity on the </w:t>
      </w:r>
      <w:r w:rsidR="001B3CDD" w:rsidRPr="00537AA2">
        <w:rPr>
          <w:rStyle w:val="Strong"/>
        </w:rPr>
        <w:t>evidence</w:t>
      </w:r>
      <w:r w:rsidRPr="00537AA2">
        <w:rPr>
          <w:rStyle w:val="Strong"/>
        </w:rPr>
        <w:t xml:space="preserve"> </w:t>
      </w:r>
      <w:r w:rsidR="001B3CDD" w:rsidRPr="00537AA2">
        <w:rPr>
          <w:rStyle w:val="Strong"/>
        </w:rPr>
        <w:t xml:space="preserve">base </w:t>
      </w:r>
      <w:r w:rsidRPr="00537AA2">
        <w:rPr>
          <w:rStyle w:val="Strong"/>
        </w:rPr>
        <w:t xml:space="preserve">to identify and prioritise </w:t>
      </w:r>
      <w:r w:rsidR="001B3CDD" w:rsidRPr="00537AA2">
        <w:rPr>
          <w:rStyle w:val="Strong"/>
        </w:rPr>
        <w:t>Research Mission</w:t>
      </w:r>
      <w:r w:rsidR="00EE046A" w:rsidRPr="00537AA2">
        <w:rPr>
          <w:rStyle w:val="Strong"/>
        </w:rPr>
        <w:t>s</w:t>
      </w:r>
      <w:r w:rsidRPr="00537AA2">
        <w:rPr>
          <w:rStyle w:val="Strong"/>
        </w:rPr>
        <w:t xml:space="preserve"> focus areas</w:t>
      </w:r>
      <w:r w:rsidR="00E134F3" w:rsidRPr="00537AA2">
        <w:rPr>
          <w:rStyle w:val="Strong"/>
        </w:rPr>
        <w:t xml:space="preserve">, and </w:t>
      </w:r>
      <w:r w:rsidRPr="00537AA2">
        <w:rPr>
          <w:rStyle w:val="Strong"/>
        </w:rPr>
        <w:t xml:space="preserve">the priorities within </w:t>
      </w:r>
      <w:r w:rsidR="00E134F3" w:rsidRPr="00537AA2">
        <w:rPr>
          <w:rStyle w:val="Strong"/>
        </w:rPr>
        <w:t>each Research Mission</w:t>
      </w:r>
    </w:p>
    <w:p w14:paraId="6EA58A3A" w14:textId="0814FFC0" w:rsidR="001B3CDD" w:rsidRPr="00DB5BB2" w:rsidRDefault="00C9455B" w:rsidP="00815D3B">
      <w:pPr>
        <w:pStyle w:val="Bullet"/>
        <w:keepNext/>
        <w:widowControl/>
      </w:pPr>
      <w:r w:rsidRPr="00DB5BB2">
        <w:lastRenderedPageBreak/>
        <w:t xml:space="preserve">mechanisms for </w:t>
      </w:r>
      <w:r w:rsidRPr="00537AA2">
        <w:rPr>
          <w:rStyle w:val="Strong"/>
        </w:rPr>
        <w:t>b</w:t>
      </w:r>
      <w:r w:rsidR="001B3CDD" w:rsidRPr="00537AA2">
        <w:rPr>
          <w:rStyle w:val="Strong"/>
        </w:rPr>
        <w:t xml:space="preserve">etter alignment of </w:t>
      </w:r>
      <w:r w:rsidR="001F1C6B" w:rsidRPr="00537AA2">
        <w:rPr>
          <w:rStyle w:val="Strong"/>
        </w:rPr>
        <w:t xml:space="preserve">the </w:t>
      </w:r>
      <w:r w:rsidR="001B3CDD" w:rsidRPr="00537AA2">
        <w:rPr>
          <w:rStyle w:val="Strong"/>
        </w:rPr>
        <w:t>Research Missions</w:t>
      </w:r>
      <w:r w:rsidR="001F1C6B" w:rsidRPr="00537AA2">
        <w:rPr>
          <w:rStyle w:val="Strong"/>
        </w:rPr>
        <w:t xml:space="preserve"> program</w:t>
      </w:r>
      <w:r w:rsidR="001B3CDD" w:rsidRPr="00537AA2">
        <w:rPr>
          <w:rStyle w:val="Strong"/>
        </w:rPr>
        <w:t xml:space="preserve"> with </w:t>
      </w:r>
      <w:r w:rsidR="001962EE" w:rsidRPr="00537AA2">
        <w:rPr>
          <w:rStyle w:val="Strong"/>
        </w:rPr>
        <w:t>consumer</w:t>
      </w:r>
      <w:r w:rsidR="0035326D" w:rsidRPr="00537AA2">
        <w:rPr>
          <w:rStyle w:val="Strong"/>
        </w:rPr>
        <w:t xml:space="preserve">, </w:t>
      </w:r>
      <w:r w:rsidR="001B3CDD" w:rsidRPr="00537AA2">
        <w:rPr>
          <w:rStyle w:val="Strong"/>
        </w:rPr>
        <w:t>community and Government priorities</w:t>
      </w:r>
      <w:r w:rsidR="007444C5" w:rsidRPr="00DB5BB2">
        <w:t>,</w:t>
      </w:r>
      <w:r w:rsidR="003A3ED1" w:rsidRPr="00DB5BB2">
        <w:rPr>
          <w:rStyle w:val="FootnoteReference"/>
        </w:rPr>
        <w:footnoteReference w:id="54"/>
      </w:r>
      <w:r w:rsidR="00C21FCC" w:rsidRPr="00DB5BB2">
        <w:t xml:space="preserve"> includ</w:t>
      </w:r>
      <w:r w:rsidR="007444C5" w:rsidRPr="00DB5BB2">
        <w:t>ing</w:t>
      </w:r>
    </w:p>
    <w:p w14:paraId="5FB4D1C6" w14:textId="656946F9" w:rsidR="001B3CDD" w:rsidRPr="00DB5BB2" w:rsidRDefault="00C21FCC" w:rsidP="00B01832">
      <w:pPr>
        <w:pStyle w:val="Bullet"/>
        <w:numPr>
          <w:ilvl w:val="1"/>
          <w:numId w:val="76"/>
        </w:numPr>
      </w:pPr>
      <w:r w:rsidRPr="00DB5BB2">
        <w:t>s</w:t>
      </w:r>
      <w:r w:rsidR="001B3CDD" w:rsidRPr="00DB5BB2">
        <w:t>tructured opportunities for policymakers and researchers to come together to discuss and anticipate future policy challenges</w:t>
      </w:r>
    </w:p>
    <w:p w14:paraId="36E078C4" w14:textId="2D046FA1" w:rsidR="001B3CDD" w:rsidRPr="00DB5BB2" w:rsidRDefault="00E531D4" w:rsidP="00B01832">
      <w:pPr>
        <w:pStyle w:val="Bullet"/>
        <w:numPr>
          <w:ilvl w:val="1"/>
          <w:numId w:val="76"/>
        </w:numPr>
      </w:pPr>
      <w:r w:rsidRPr="00DB5BB2">
        <w:t>i</w:t>
      </w:r>
      <w:r w:rsidR="001B3CDD" w:rsidRPr="00DB5BB2">
        <w:t>nclusion of policymakers on grant assessment panels</w:t>
      </w:r>
    </w:p>
    <w:p w14:paraId="5C85B6E4" w14:textId="74BEF542" w:rsidR="001B3CDD" w:rsidRPr="00DB5BB2" w:rsidRDefault="00E531D4" w:rsidP="00B01832">
      <w:pPr>
        <w:pStyle w:val="Bullet"/>
        <w:numPr>
          <w:ilvl w:val="1"/>
          <w:numId w:val="76"/>
        </w:numPr>
      </w:pPr>
      <w:r w:rsidRPr="00DB5BB2">
        <w:t>r</w:t>
      </w:r>
      <w:r w:rsidR="001B3CDD" w:rsidRPr="00DB5BB2">
        <w:t xml:space="preserve">egular opportunities for </w:t>
      </w:r>
      <w:r w:rsidR="001962EE" w:rsidRPr="00DB5BB2">
        <w:t xml:space="preserve">consumers and </w:t>
      </w:r>
      <w:r w:rsidR="001B3CDD" w:rsidRPr="00DB5BB2">
        <w:t xml:space="preserve">community to </w:t>
      </w:r>
      <w:r w:rsidR="003951E4" w:rsidRPr="00DB5BB2">
        <w:t xml:space="preserve">participate in </w:t>
      </w:r>
      <w:r w:rsidR="001B3CDD" w:rsidRPr="00DB5BB2">
        <w:t>priority setting.</w:t>
      </w:r>
    </w:p>
    <w:p w14:paraId="16D9D63B" w14:textId="5C0D96A4" w:rsidR="00537AA2" w:rsidRPr="00537AA2" w:rsidRDefault="00537AA2" w:rsidP="00537AA2">
      <w:pPr>
        <w:pStyle w:val="Quote"/>
        <w:rPr>
          <w:rStyle w:val="Strong"/>
        </w:rPr>
      </w:pPr>
      <w:r w:rsidRPr="00537AA2">
        <w:rPr>
          <w:rStyle w:val="Strong"/>
        </w:rPr>
        <w:t>Quote:</w:t>
      </w:r>
    </w:p>
    <w:p w14:paraId="10C631CE" w14:textId="110C104B" w:rsidR="001B3CDD" w:rsidRPr="00537AA2" w:rsidRDefault="003951E4" w:rsidP="00537AA2">
      <w:pPr>
        <w:pStyle w:val="Quote"/>
      </w:pPr>
      <w:r w:rsidRPr="00537AA2">
        <w:t>‘</w:t>
      </w:r>
      <w:r w:rsidR="001B3CDD" w:rsidRPr="00537AA2">
        <w:t>The impact of the MRFF Research Missions program could be strengthened through clearer and more transparent prioritisation processes that better reflect national disease burden, unmet need and economic impact.</w:t>
      </w:r>
      <w:r w:rsidR="007F5612" w:rsidRPr="00537AA2">
        <w:t>’</w:t>
      </w:r>
      <w:r w:rsidR="001B3CDD" w:rsidRPr="00537AA2">
        <w:t xml:space="preserve"> </w:t>
      </w:r>
      <w:r w:rsidR="001B3CDD" w:rsidRPr="00537AA2">
        <w:rPr>
          <w:rStyle w:val="Strong"/>
        </w:rPr>
        <w:t xml:space="preserve">– Public survey respondent, </w:t>
      </w:r>
      <w:r w:rsidR="007F5612" w:rsidRPr="00537AA2">
        <w:rPr>
          <w:rStyle w:val="Strong"/>
        </w:rPr>
        <w:t>r</w:t>
      </w:r>
      <w:r w:rsidR="001B3CDD" w:rsidRPr="00537AA2">
        <w:rPr>
          <w:rStyle w:val="Strong"/>
        </w:rPr>
        <w:t>epresentative of a consumer organisation</w:t>
      </w:r>
    </w:p>
    <w:p w14:paraId="1E7171AC" w14:textId="2E57C334" w:rsidR="001B3CDD" w:rsidRPr="00DB5BB2" w:rsidRDefault="00537AA2" w:rsidP="0001441F">
      <w:pPr>
        <w:pStyle w:val="Heading3"/>
        <w:rPr>
          <w:color w:val="767171" w:themeColor="background2" w:themeShade="80"/>
          <w:lang w:val="en-AU"/>
        </w:rPr>
      </w:pPr>
      <w:bookmarkStart w:id="522" w:name="_Toc235789686"/>
      <w:r>
        <w:rPr>
          <w:lang w:val="en-AU"/>
        </w:rPr>
        <w:t>7.1.4</w:t>
      </w:r>
      <w:r>
        <w:rPr>
          <w:lang w:val="en-AU"/>
        </w:rPr>
        <w:tab/>
      </w:r>
      <w:r w:rsidR="001B3CDD" w:rsidRPr="00DB5BB2">
        <w:rPr>
          <w:lang w:val="en-AU"/>
        </w:rPr>
        <w:t>Research translation and impact</w:t>
      </w:r>
      <w:bookmarkEnd w:id="522"/>
    </w:p>
    <w:p w14:paraId="10FDC7DE" w14:textId="639E963E" w:rsidR="007444C5" w:rsidRPr="00DB5BB2" w:rsidRDefault="007444C5" w:rsidP="0001441F">
      <w:r w:rsidRPr="00DB5BB2">
        <w:t>Respondents advocated for:</w:t>
      </w:r>
    </w:p>
    <w:p w14:paraId="0122920E" w14:textId="490D67C5" w:rsidR="001B3CDD" w:rsidRPr="00DB5BB2" w:rsidRDefault="001B3CDD" w:rsidP="00B01832">
      <w:pPr>
        <w:pStyle w:val="Bullet"/>
      </w:pPr>
      <w:r w:rsidRPr="00537AA2">
        <w:rPr>
          <w:rStyle w:val="Strong"/>
        </w:rPr>
        <w:t xml:space="preserve">a more structured and intentional approach to research translation, </w:t>
      </w:r>
      <w:r w:rsidR="00365429" w:rsidRPr="00537AA2">
        <w:rPr>
          <w:rStyle w:val="Strong"/>
        </w:rPr>
        <w:t>including</w:t>
      </w:r>
      <w:r w:rsidRPr="00537AA2">
        <w:rPr>
          <w:rStyle w:val="Strong"/>
        </w:rPr>
        <w:t xml:space="preserve"> clear implementation pathways, stronger alignment with health system priorities and dedicated infrastructure to ensure research delivers measurable, real-world impact</w:t>
      </w:r>
      <w:r w:rsidR="00D92CDE" w:rsidRPr="00DB5BB2">
        <w:t xml:space="preserve"> –</w:t>
      </w:r>
      <w:r w:rsidRPr="00DB5BB2">
        <w:t xml:space="preserve"> </w:t>
      </w:r>
      <w:r w:rsidR="00D92CDE" w:rsidRPr="00DB5BB2">
        <w:t>a</w:t>
      </w:r>
      <w:r w:rsidRPr="00DB5BB2">
        <w:t>pproaches could include</w:t>
      </w:r>
    </w:p>
    <w:p w14:paraId="2649C9E7" w14:textId="2180797F" w:rsidR="001B3CDD" w:rsidRPr="00DB5BB2" w:rsidRDefault="001F2992" w:rsidP="00B01832">
      <w:pPr>
        <w:pStyle w:val="Bullet"/>
        <w:numPr>
          <w:ilvl w:val="1"/>
          <w:numId w:val="77"/>
        </w:numPr>
      </w:pPr>
      <w:r w:rsidRPr="00DB5BB2">
        <w:t xml:space="preserve">establishing </w:t>
      </w:r>
      <w:r w:rsidR="00D92CDE" w:rsidRPr="00DB5BB2">
        <w:t>s</w:t>
      </w:r>
      <w:r w:rsidR="001B3CDD" w:rsidRPr="00DB5BB2">
        <w:t>tructured mechanisms to facilitate input from health service providers, policymakers, states and territories, industry and investors, peak consumer organisations</w:t>
      </w:r>
      <w:r w:rsidR="004A08E9" w:rsidRPr="00DB5BB2">
        <w:t>,</w:t>
      </w:r>
      <w:r w:rsidR="001B3CDD" w:rsidRPr="00DB5BB2">
        <w:t xml:space="preserve"> and communities in the design, prioritisation, assessment and translation of the Research Mission</w:t>
      </w:r>
      <w:r w:rsidR="004A08E9" w:rsidRPr="00DB5BB2">
        <w:t>s</w:t>
      </w:r>
      <w:r w:rsidR="001B3CDD" w:rsidRPr="00DB5BB2">
        <w:t xml:space="preserve"> program</w:t>
      </w:r>
      <w:r w:rsidR="000877D1" w:rsidRPr="00DB5BB2">
        <w:t>;</w:t>
      </w:r>
      <w:r w:rsidR="001B3CDD" w:rsidRPr="00DB5BB2">
        <w:t xml:space="preserve"> </w:t>
      </w:r>
      <w:r w:rsidR="000877D1" w:rsidRPr="00DB5BB2">
        <w:t>for example</w:t>
      </w:r>
      <w:r w:rsidR="001B3CDD" w:rsidRPr="00DB5BB2">
        <w:t xml:space="preserve">, early </w:t>
      </w:r>
      <w:r w:rsidR="009A758F" w:rsidRPr="00DB5BB2">
        <w:t>involvement of</w:t>
      </w:r>
      <w:r w:rsidR="001B3CDD" w:rsidRPr="00DB5BB2">
        <w:t xml:space="preserve"> </w:t>
      </w:r>
      <w:r w:rsidR="0010238E" w:rsidRPr="00DB5BB2">
        <w:t>G</w:t>
      </w:r>
      <w:r w:rsidR="001B3CDD" w:rsidRPr="00DB5BB2">
        <w:t>overnment regulators (</w:t>
      </w:r>
      <w:r w:rsidR="00D92CDE" w:rsidRPr="00DB5BB2">
        <w:t>for example,</w:t>
      </w:r>
      <w:r w:rsidR="004A08E9" w:rsidRPr="00DB5BB2">
        <w:t> </w:t>
      </w:r>
      <w:r w:rsidR="001B3CDD" w:rsidRPr="00DB5BB2">
        <w:t>T</w:t>
      </w:r>
      <w:r w:rsidR="004A08E9" w:rsidRPr="00DB5BB2">
        <w:t xml:space="preserve">herapeutic </w:t>
      </w:r>
      <w:r w:rsidR="001B3CDD" w:rsidRPr="00DB5BB2">
        <w:t>G</w:t>
      </w:r>
      <w:r w:rsidR="004A08E9" w:rsidRPr="00DB5BB2">
        <w:t xml:space="preserve">oods </w:t>
      </w:r>
      <w:r w:rsidR="001B3CDD" w:rsidRPr="00DB5BB2">
        <w:t>A</w:t>
      </w:r>
      <w:r w:rsidR="004A08E9" w:rsidRPr="00DB5BB2">
        <w:t>dministration</w:t>
      </w:r>
      <w:r w:rsidR="001B3CDD" w:rsidRPr="00DB5BB2">
        <w:t xml:space="preserve">, </w:t>
      </w:r>
      <w:r w:rsidR="004A08E9" w:rsidRPr="00DB5BB2">
        <w:t>health technology assessment</w:t>
      </w:r>
      <w:r w:rsidR="00F95FB4" w:rsidRPr="00DB5BB2">
        <w:t>s</w:t>
      </w:r>
      <w:r w:rsidR="001B3CDD" w:rsidRPr="00DB5BB2">
        <w:t>) to support product alignment with regulatory requirements</w:t>
      </w:r>
    </w:p>
    <w:p w14:paraId="77D359D7" w14:textId="462D0235" w:rsidR="001B3CDD" w:rsidRPr="00DB5BB2" w:rsidRDefault="00D92CDE" w:rsidP="00B01832">
      <w:pPr>
        <w:pStyle w:val="Bullet"/>
        <w:numPr>
          <w:ilvl w:val="1"/>
          <w:numId w:val="77"/>
        </w:numPr>
      </w:pPr>
      <w:r w:rsidRPr="00DB5BB2">
        <w:t>i</w:t>
      </w:r>
      <w:r w:rsidR="001B3CDD" w:rsidRPr="00DB5BB2">
        <w:t>mprov</w:t>
      </w:r>
      <w:r w:rsidR="001F2992" w:rsidRPr="00DB5BB2">
        <w:t>ing</w:t>
      </w:r>
      <w:r w:rsidR="001B3CDD" w:rsidRPr="00DB5BB2">
        <w:t xml:space="preserve"> communication of research outcomes through channels appropriate for the recipient (</w:t>
      </w:r>
      <w:r w:rsidRPr="00DB5BB2">
        <w:t>for example,</w:t>
      </w:r>
      <w:r w:rsidR="00F95FB4" w:rsidRPr="00DB5BB2">
        <w:t> </w:t>
      </w:r>
      <w:r w:rsidR="001B3CDD" w:rsidRPr="00DB5BB2">
        <w:t>newsletter</w:t>
      </w:r>
      <w:r w:rsidR="009F38FE" w:rsidRPr="00DB5BB2">
        <w:t>s</w:t>
      </w:r>
      <w:r w:rsidR="001B3CDD" w:rsidRPr="00DB5BB2">
        <w:t xml:space="preserve">, summary </w:t>
      </w:r>
      <w:proofErr w:type="gramStart"/>
      <w:r w:rsidR="001B3CDD" w:rsidRPr="00DB5BB2">
        <w:t xml:space="preserve">reports, </w:t>
      </w:r>
      <w:r w:rsidR="00E054E4" w:rsidRPr="00DB5BB2">
        <w:t>‘</w:t>
      </w:r>
      <w:proofErr w:type="gramEnd"/>
      <w:r w:rsidR="001B3CDD" w:rsidRPr="00DB5BB2">
        <w:t>research librar</w:t>
      </w:r>
      <w:r w:rsidR="009F38FE" w:rsidRPr="00DB5BB2">
        <w:t>ies</w:t>
      </w:r>
      <w:r w:rsidR="00E054E4" w:rsidRPr="00DB5BB2">
        <w:t>’</w:t>
      </w:r>
      <w:r w:rsidR="001B3CDD" w:rsidRPr="00DB5BB2">
        <w:t>) to inform research end users and community members about ongoing and completed research</w:t>
      </w:r>
    </w:p>
    <w:p w14:paraId="022A77EB" w14:textId="1A3D1A86" w:rsidR="001B3CDD" w:rsidRPr="00DB5BB2" w:rsidRDefault="00D92CDE" w:rsidP="00B01832">
      <w:pPr>
        <w:pStyle w:val="Bullet"/>
        <w:numPr>
          <w:ilvl w:val="1"/>
          <w:numId w:val="77"/>
        </w:numPr>
      </w:pPr>
      <w:r w:rsidRPr="00DB5BB2">
        <w:t>e</w:t>
      </w:r>
      <w:r w:rsidR="001B3CDD" w:rsidRPr="00DB5BB2">
        <w:t>nhanc</w:t>
      </w:r>
      <w:r w:rsidR="001F2992" w:rsidRPr="00DB5BB2">
        <w:t>ing</w:t>
      </w:r>
      <w:r w:rsidR="001B3CDD" w:rsidRPr="00DB5BB2">
        <w:t xml:space="preserve"> requirements to engage directly with service providers at every stage (</w:t>
      </w:r>
      <w:r w:rsidRPr="00DB5BB2">
        <w:t>for example</w:t>
      </w:r>
      <w:r w:rsidR="001B3CDD" w:rsidRPr="00DB5BB2">
        <w:t>,</w:t>
      </w:r>
      <w:r w:rsidR="009F38FE" w:rsidRPr="00DB5BB2">
        <w:t> </w:t>
      </w:r>
      <w:r w:rsidR="001B3CDD" w:rsidRPr="00DB5BB2">
        <w:t>co-design, data collection, interpretation</w:t>
      </w:r>
      <w:r w:rsidR="001C7EC3" w:rsidRPr="00DB5BB2">
        <w:t>,</w:t>
      </w:r>
      <w:r w:rsidR="001B3CDD" w:rsidRPr="00DB5BB2">
        <w:t xml:space="preserve"> dissemination)</w:t>
      </w:r>
    </w:p>
    <w:p w14:paraId="32473655" w14:textId="71BC33B7" w:rsidR="001B3CDD" w:rsidRPr="00DB5BB2" w:rsidRDefault="00D92CDE" w:rsidP="00B01832">
      <w:pPr>
        <w:pStyle w:val="Bullet"/>
        <w:numPr>
          <w:ilvl w:val="1"/>
          <w:numId w:val="77"/>
        </w:numPr>
      </w:pPr>
      <w:r w:rsidRPr="00DB5BB2">
        <w:t>l</w:t>
      </w:r>
      <w:r w:rsidR="001B3CDD" w:rsidRPr="00DB5BB2">
        <w:t>everag</w:t>
      </w:r>
      <w:r w:rsidR="001F2992" w:rsidRPr="00DB5BB2">
        <w:t>ing</w:t>
      </w:r>
      <w:r w:rsidR="001B3CDD" w:rsidRPr="00DB5BB2">
        <w:t xml:space="preserve"> regulatory frameworks and partnerships with health service organisations to embed research in service delivery</w:t>
      </w:r>
    </w:p>
    <w:p w14:paraId="70FC2B0D" w14:textId="7CF5F8D5" w:rsidR="001B3CDD" w:rsidRPr="00DB5BB2" w:rsidRDefault="001B3CDD" w:rsidP="00B01832">
      <w:pPr>
        <w:pStyle w:val="Bullet"/>
        <w:numPr>
          <w:ilvl w:val="1"/>
          <w:numId w:val="77"/>
        </w:numPr>
      </w:pPr>
      <w:r w:rsidRPr="00DB5BB2">
        <w:t>fund</w:t>
      </w:r>
      <w:r w:rsidR="001F2992" w:rsidRPr="00DB5BB2">
        <w:t>ing</w:t>
      </w:r>
      <w:r w:rsidRPr="00DB5BB2">
        <w:t xml:space="preserve"> implementation and sustainability phases to avoid the </w:t>
      </w:r>
      <w:r w:rsidR="00E054E4" w:rsidRPr="00DB5BB2">
        <w:t>‘</w:t>
      </w:r>
      <w:r w:rsidRPr="00DB5BB2">
        <w:t>translation cliff</w:t>
      </w:r>
      <w:r w:rsidR="00E054E4" w:rsidRPr="00DB5BB2">
        <w:t>’</w:t>
      </w:r>
      <w:r w:rsidR="00B00326" w:rsidRPr="00DB5BB2">
        <w:t>;</w:t>
      </w:r>
      <w:r w:rsidR="00617C9B" w:rsidRPr="00DB5BB2">
        <w:t xml:space="preserve"> </w:t>
      </w:r>
      <w:r w:rsidR="00B00326" w:rsidRPr="00DB5BB2">
        <w:t>t</w:t>
      </w:r>
      <w:r w:rsidR="00617C9B" w:rsidRPr="00DB5BB2">
        <w:t xml:space="preserve">his could include </w:t>
      </w:r>
      <w:r w:rsidR="00B00326" w:rsidRPr="00DB5BB2">
        <w:t xml:space="preserve">specific </w:t>
      </w:r>
      <w:r w:rsidR="00617C9B" w:rsidRPr="00DB5BB2">
        <w:t>funding calls for renewal of previously funded projects</w:t>
      </w:r>
      <w:r w:rsidR="00B00326" w:rsidRPr="00DB5BB2">
        <w:t xml:space="preserve"> or </w:t>
      </w:r>
      <w:r w:rsidR="00617C9B" w:rsidRPr="00DB5BB2">
        <w:t>programs to ensure continuity of infrastructure, expertise</w:t>
      </w:r>
      <w:r w:rsidR="006E561A" w:rsidRPr="00DB5BB2">
        <w:t xml:space="preserve"> and</w:t>
      </w:r>
      <w:r w:rsidR="00617C9B" w:rsidRPr="00DB5BB2">
        <w:t xml:space="preserve"> data maintenance</w:t>
      </w:r>
      <w:r w:rsidR="006E561A" w:rsidRPr="00DB5BB2">
        <w:t>,</w:t>
      </w:r>
      <w:r w:rsidR="00617C9B" w:rsidRPr="00DB5BB2">
        <w:t xml:space="preserve"> and </w:t>
      </w:r>
      <w:r w:rsidR="006E561A" w:rsidRPr="00DB5BB2">
        <w:t xml:space="preserve">to </w:t>
      </w:r>
      <w:r w:rsidR="00617C9B" w:rsidRPr="00DB5BB2">
        <w:t>better support research translation</w:t>
      </w:r>
    </w:p>
    <w:p w14:paraId="150C9034" w14:textId="1F368135" w:rsidR="001B3CDD" w:rsidRPr="00DB5BB2" w:rsidRDefault="00D92CDE" w:rsidP="00B01832">
      <w:pPr>
        <w:pStyle w:val="Bullet"/>
        <w:numPr>
          <w:ilvl w:val="1"/>
          <w:numId w:val="77"/>
        </w:numPr>
      </w:pPr>
      <w:r w:rsidRPr="00DB5BB2">
        <w:t>p</w:t>
      </w:r>
      <w:r w:rsidR="001B3CDD" w:rsidRPr="00DB5BB2">
        <w:t>rovid</w:t>
      </w:r>
      <w:r w:rsidR="00F1455B" w:rsidRPr="00DB5BB2">
        <w:t>ing</w:t>
      </w:r>
      <w:r w:rsidR="001B3CDD" w:rsidRPr="00DB5BB2">
        <w:t xml:space="preserve"> translation support and/or training to researchers</w:t>
      </w:r>
    </w:p>
    <w:p w14:paraId="3CEE9579" w14:textId="09F8A617" w:rsidR="001B3CDD" w:rsidRPr="00DB5BB2" w:rsidRDefault="00D92CDE" w:rsidP="00B01832">
      <w:pPr>
        <w:pStyle w:val="Bullet"/>
      </w:pPr>
      <w:r w:rsidRPr="00537AA2">
        <w:rPr>
          <w:rStyle w:val="Strong"/>
        </w:rPr>
        <w:t>p</w:t>
      </w:r>
      <w:r w:rsidR="001B3CDD" w:rsidRPr="00537AA2">
        <w:rPr>
          <w:rStyle w:val="Strong"/>
        </w:rPr>
        <w:t>rovision of clear metrics and evaluation plans at the beginning of Research Missions</w:t>
      </w:r>
      <w:r w:rsidR="005B0D5D" w:rsidRPr="00537AA2">
        <w:rPr>
          <w:rStyle w:val="Strong"/>
        </w:rPr>
        <w:t xml:space="preserve"> projects,</w:t>
      </w:r>
      <w:r w:rsidR="001B3CDD" w:rsidRPr="00537AA2">
        <w:rPr>
          <w:rStyle w:val="Strong"/>
        </w:rPr>
        <w:t xml:space="preserve"> and appropriate data capture</w:t>
      </w:r>
      <w:r w:rsidR="001B3CDD" w:rsidRPr="00DB5BB2">
        <w:rPr>
          <w:rStyle w:val="FootnoteReference"/>
          <w:b/>
          <w:bCs/>
        </w:rPr>
        <w:footnoteReference w:id="55"/>
      </w:r>
      <w:r w:rsidR="00656DE8" w:rsidRPr="00DB5BB2">
        <w:t xml:space="preserve"> – this </w:t>
      </w:r>
      <w:r w:rsidR="001B3CDD" w:rsidRPr="00DB5BB2">
        <w:t xml:space="preserve">should include consideration of appropriate evaluation measures that recognise the unique goals, processes and impacts of community-led research in Aboriginal and Torres Strait Islander communities. </w:t>
      </w:r>
      <w:r w:rsidR="00EF2A0A" w:rsidRPr="00DB5BB2">
        <w:t>Respondents considered it less burdensome to e</w:t>
      </w:r>
      <w:r w:rsidR="001B3CDD" w:rsidRPr="00DB5BB2">
        <w:t>mbed impact measures across the entire research life cycle and u</w:t>
      </w:r>
      <w:r w:rsidR="00E03799" w:rsidRPr="00DB5BB2">
        <w:t>se</w:t>
      </w:r>
      <w:r w:rsidR="001B3CDD" w:rsidRPr="00DB5BB2">
        <w:t xml:space="preserve"> pre</w:t>
      </w:r>
      <w:r w:rsidR="00E03799" w:rsidRPr="00DB5BB2">
        <w:t>-</w:t>
      </w:r>
      <w:r w:rsidR="00EB0550" w:rsidRPr="00DB5BB2">
        <w:t>populated</w:t>
      </w:r>
      <w:r w:rsidR="001B3CDD" w:rsidRPr="00DB5BB2">
        <w:t xml:space="preserve"> forms.</w:t>
      </w:r>
    </w:p>
    <w:p w14:paraId="31B5B855" w14:textId="5EE0B6B4" w:rsidR="006966A7" w:rsidRPr="005B6F25" w:rsidRDefault="006966A7" w:rsidP="00815D3B">
      <w:pPr>
        <w:pStyle w:val="Quote"/>
        <w:keepNext/>
        <w:keepLines/>
        <w:widowControl/>
        <w:rPr>
          <w:rStyle w:val="Strong"/>
        </w:rPr>
      </w:pPr>
      <w:r w:rsidRPr="005B6F25">
        <w:rPr>
          <w:rStyle w:val="Strong"/>
        </w:rPr>
        <w:lastRenderedPageBreak/>
        <w:t>Quotes:</w:t>
      </w:r>
    </w:p>
    <w:p w14:paraId="27E90891" w14:textId="006B5C04" w:rsidR="001B3CDD" w:rsidRPr="005B6F25" w:rsidRDefault="00E03799" w:rsidP="00815D3B">
      <w:pPr>
        <w:pStyle w:val="Quote"/>
        <w:keepLines/>
        <w:widowControl/>
        <w:rPr>
          <w:rStyle w:val="Strong"/>
        </w:rPr>
      </w:pPr>
      <w:r w:rsidRPr="00630799">
        <w:t>‘</w:t>
      </w:r>
      <w:r w:rsidR="001B3CDD" w:rsidRPr="00630799">
        <w:t>Strengthening connections between the Missions and broader health policy initiatives, health system priorities, and service delivery frameworks would enhance research relevance and impact.</w:t>
      </w:r>
      <w:r w:rsidR="00DF1208" w:rsidRPr="00630799">
        <w:t>’</w:t>
      </w:r>
      <w:r w:rsidR="001B3CDD" w:rsidRPr="00630799">
        <w:t xml:space="preserve"> </w:t>
      </w:r>
      <w:r w:rsidR="001B3CDD" w:rsidRPr="005B6F25">
        <w:rPr>
          <w:rStyle w:val="Strong"/>
        </w:rPr>
        <w:t xml:space="preserve">– Public survey respondent, </w:t>
      </w:r>
      <w:r w:rsidR="00DF1208" w:rsidRPr="005B6F25">
        <w:rPr>
          <w:rStyle w:val="Strong"/>
        </w:rPr>
        <w:t>r</w:t>
      </w:r>
      <w:r w:rsidR="001B3CDD" w:rsidRPr="005B6F25">
        <w:rPr>
          <w:rStyle w:val="Strong"/>
        </w:rPr>
        <w:t>epresentative of an advocacy organisation, peak body or association</w:t>
      </w:r>
    </w:p>
    <w:p w14:paraId="25015CCE" w14:textId="7BFFB14E" w:rsidR="00617C9B" w:rsidRPr="00630799" w:rsidRDefault="00DF1208" w:rsidP="00630799">
      <w:pPr>
        <w:pStyle w:val="Quote"/>
      </w:pPr>
      <w:r w:rsidRPr="00630799">
        <w:t>‘</w:t>
      </w:r>
      <w:r w:rsidR="00617C9B" w:rsidRPr="00630799">
        <w:t xml:space="preserve">As with many research grant programs in Australia, I think that potential for impact is the area that needs most work. It is often the case that research grants fund the research program but fall short when it comes to translation. I think that funding programs could require more detail on translational pathways and ensure that adequate funds are available for this purpose. It is also important to recognise that many of these translational activities will be taking place after the research has been complete (and after the grant term has expired). Perhaps a separate </w:t>
      </w:r>
      <w:proofErr w:type="gramStart"/>
      <w:r w:rsidR="00617C9B" w:rsidRPr="00630799">
        <w:t>period of time</w:t>
      </w:r>
      <w:proofErr w:type="gramEnd"/>
      <w:r w:rsidR="00617C9B" w:rsidRPr="00630799">
        <w:t xml:space="preserve"> could be provided to researchers to engage in translational activities, after the research program has been completed.</w:t>
      </w:r>
      <w:r w:rsidR="000003C6" w:rsidRPr="00630799">
        <w:t>’</w:t>
      </w:r>
      <w:r w:rsidR="00617C9B" w:rsidRPr="00630799">
        <w:t xml:space="preserve"> </w:t>
      </w:r>
      <w:r w:rsidR="006966A7" w:rsidRPr="005B6F25">
        <w:rPr>
          <w:rStyle w:val="Strong"/>
        </w:rPr>
        <w:t xml:space="preserve">– </w:t>
      </w:r>
      <w:r w:rsidR="00617C9B" w:rsidRPr="005B6F25">
        <w:rPr>
          <w:rStyle w:val="Strong"/>
        </w:rPr>
        <w:t>Grantee</w:t>
      </w:r>
      <w:r w:rsidR="006966A7" w:rsidRPr="005B6F25">
        <w:rPr>
          <w:rStyle w:val="Strong"/>
        </w:rPr>
        <w:t>,</w:t>
      </w:r>
      <w:r w:rsidR="00617C9B" w:rsidRPr="005B6F25">
        <w:rPr>
          <w:rStyle w:val="Strong"/>
        </w:rPr>
        <w:t xml:space="preserve"> G</w:t>
      </w:r>
      <w:r w:rsidR="000003C6" w:rsidRPr="005B6F25">
        <w:rPr>
          <w:rStyle w:val="Strong"/>
        </w:rPr>
        <w:t xml:space="preserve">enomics </w:t>
      </w:r>
      <w:r w:rsidR="00617C9B" w:rsidRPr="005B6F25">
        <w:rPr>
          <w:rStyle w:val="Strong"/>
        </w:rPr>
        <w:t>H</w:t>
      </w:r>
      <w:r w:rsidR="000003C6" w:rsidRPr="005B6F25">
        <w:rPr>
          <w:rStyle w:val="Strong"/>
        </w:rPr>
        <w:t xml:space="preserve">ealth </w:t>
      </w:r>
      <w:r w:rsidR="00617C9B" w:rsidRPr="005B6F25">
        <w:rPr>
          <w:rStyle w:val="Strong"/>
        </w:rPr>
        <w:t>F</w:t>
      </w:r>
      <w:r w:rsidR="000003C6" w:rsidRPr="005B6F25">
        <w:rPr>
          <w:rStyle w:val="Strong"/>
        </w:rPr>
        <w:t xml:space="preserve">utures </w:t>
      </w:r>
      <w:r w:rsidR="00617C9B" w:rsidRPr="005B6F25">
        <w:rPr>
          <w:rStyle w:val="Strong"/>
        </w:rPr>
        <w:t>M</w:t>
      </w:r>
      <w:r w:rsidR="000003C6" w:rsidRPr="005B6F25">
        <w:rPr>
          <w:rStyle w:val="Strong"/>
        </w:rPr>
        <w:t>ission</w:t>
      </w:r>
    </w:p>
    <w:p w14:paraId="31FA72B3" w14:textId="027343CB" w:rsidR="001B3CDD" w:rsidRPr="00DB5BB2" w:rsidRDefault="006966A7" w:rsidP="0001441F">
      <w:pPr>
        <w:pStyle w:val="Heading3"/>
        <w:rPr>
          <w:lang w:val="en-AU"/>
        </w:rPr>
      </w:pPr>
      <w:bookmarkStart w:id="523" w:name="_Toc235789687"/>
      <w:r>
        <w:rPr>
          <w:lang w:val="en-AU"/>
        </w:rPr>
        <w:t>7.1.5</w:t>
      </w:r>
      <w:r>
        <w:rPr>
          <w:lang w:val="en-AU"/>
        </w:rPr>
        <w:tab/>
      </w:r>
      <w:r w:rsidR="001B3CDD" w:rsidRPr="00DB5BB2">
        <w:rPr>
          <w:lang w:val="en-AU"/>
        </w:rPr>
        <w:t>Equity, diversity and inclusion</w:t>
      </w:r>
      <w:bookmarkEnd w:id="523"/>
    </w:p>
    <w:p w14:paraId="2EEB72BA" w14:textId="0AF21F5B" w:rsidR="00427EA2" w:rsidRPr="00DB5BB2" w:rsidRDefault="00427EA2" w:rsidP="0001441F">
      <w:r w:rsidRPr="00DB5BB2">
        <w:t>Respondents strongly advocate</w:t>
      </w:r>
      <w:r w:rsidR="00766453" w:rsidRPr="00DB5BB2">
        <w:t>d</w:t>
      </w:r>
      <w:r w:rsidRPr="00DB5BB2">
        <w:t xml:space="preserve"> for:</w:t>
      </w:r>
    </w:p>
    <w:p w14:paraId="700F1690" w14:textId="6FAA8A41" w:rsidR="001B3CDD" w:rsidRPr="00DB5BB2" w:rsidRDefault="001B3CDD" w:rsidP="00B01832">
      <w:pPr>
        <w:pStyle w:val="Bullet"/>
      </w:pPr>
      <w:r w:rsidRPr="006966A7">
        <w:rPr>
          <w:rStyle w:val="Strong"/>
        </w:rPr>
        <w:t>enhancing equity, diversity and inclusion through systemic changes, revised assessment criteria and targeted support mechanisms</w:t>
      </w:r>
      <w:r w:rsidR="00427EA2" w:rsidRPr="00DB5BB2">
        <w:t xml:space="preserve"> – s</w:t>
      </w:r>
      <w:r w:rsidRPr="00DB5BB2">
        <w:t>uggestions include</w:t>
      </w:r>
    </w:p>
    <w:p w14:paraId="0DE194D7" w14:textId="742AAD99" w:rsidR="001B3CDD" w:rsidRPr="00DB5BB2" w:rsidRDefault="0038141D" w:rsidP="00B01832">
      <w:pPr>
        <w:pStyle w:val="Bullet"/>
        <w:numPr>
          <w:ilvl w:val="1"/>
          <w:numId w:val="78"/>
        </w:numPr>
      </w:pPr>
      <w:r w:rsidRPr="00DB5BB2">
        <w:t>i</w:t>
      </w:r>
      <w:r w:rsidR="001B3CDD" w:rsidRPr="00DB5BB2">
        <w:t>ncreas</w:t>
      </w:r>
      <w:r w:rsidR="00AC45E7" w:rsidRPr="00DB5BB2">
        <w:t>ing</w:t>
      </w:r>
      <w:r w:rsidR="001B3CDD" w:rsidRPr="00DB5BB2">
        <w:t xml:space="preserve"> representation of priority populations in decision-making processes (</w:t>
      </w:r>
      <w:r w:rsidRPr="00DB5BB2">
        <w:t>for example</w:t>
      </w:r>
      <w:r w:rsidR="001B3CDD" w:rsidRPr="00DB5BB2">
        <w:t>,</w:t>
      </w:r>
      <w:r w:rsidR="00AC45E7" w:rsidRPr="00DB5BB2">
        <w:t> </w:t>
      </w:r>
      <w:r w:rsidR="001B3CDD" w:rsidRPr="00DB5BB2">
        <w:t>priority setting, grant assessment), taking into consideration adequate levels of representation and supporting more junior community members to participate (</w:t>
      </w:r>
      <w:r w:rsidRPr="00DB5BB2">
        <w:t>for example</w:t>
      </w:r>
      <w:r w:rsidR="001B3CDD" w:rsidRPr="00DB5BB2">
        <w:t>,</w:t>
      </w:r>
      <w:r w:rsidR="0033494F" w:rsidRPr="00DB5BB2">
        <w:t> </w:t>
      </w:r>
      <w:r w:rsidR="001B3CDD" w:rsidRPr="00DB5BB2">
        <w:t>appropriate mentoring)</w:t>
      </w:r>
    </w:p>
    <w:p w14:paraId="2217BFC5" w14:textId="0699F063" w:rsidR="001B3CDD" w:rsidRPr="00DB5BB2" w:rsidRDefault="0038141D" w:rsidP="00B01832">
      <w:pPr>
        <w:pStyle w:val="Bullet"/>
        <w:numPr>
          <w:ilvl w:val="1"/>
          <w:numId w:val="78"/>
        </w:numPr>
      </w:pPr>
      <w:r w:rsidRPr="00DB5BB2">
        <w:t>e</w:t>
      </w:r>
      <w:r w:rsidR="001B3CDD" w:rsidRPr="00DB5BB2">
        <w:t xml:space="preserve">mbedding requirements for inclusion of </w:t>
      </w:r>
      <w:r w:rsidR="0033494F" w:rsidRPr="00DB5BB2">
        <w:t xml:space="preserve">early- to mid-career researchers </w:t>
      </w:r>
      <w:r w:rsidR="001B3CDD" w:rsidRPr="00DB5BB2">
        <w:t>across all Research Missions</w:t>
      </w:r>
      <w:r w:rsidRPr="00DB5BB2">
        <w:t>,</w:t>
      </w:r>
      <w:r w:rsidR="001B3CDD" w:rsidRPr="00DB5BB2">
        <w:rPr>
          <w:rStyle w:val="FootnoteReference"/>
        </w:rPr>
        <w:footnoteReference w:id="56"/>
      </w:r>
      <w:r w:rsidR="001B3CDD" w:rsidRPr="00DB5BB2">
        <w:t xml:space="preserve"> </w:t>
      </w:r>
      <w:r w:rsidR="00254597" w:rsidRPr="00DB5BB2">
        <w:t>and</w:t>
      </w:r>
      <w:r w:rsidR="00A06538" w:rsidRPr="00DB5BB2">
        <w:t xml:space="preserve"> considerations for </w:t>
      </w:r>
      <w:r w:rsidR="001B3CDD" w:rsidRPr="00DB5BB2">
        <w:t>treating early</w:t>
      </w:r>
      <w:r w:rsidRPr="00DB5BB2">
        <w:t>-</w:t>
      </w:r>
      <w:r w:rsidR="001B3CDD" w:rsidRPr="00DB5BB2">
        <w:t>career clinician researchers the same as health and medical researchers with a PhD for eligibility purposes</w:t>
      </w:r>
    </w:p>
    <w:p w14:paraId="04249CDF" w14:textId="6F0EFAE5" w:rsidR="001B3CDD" w:rsidRPr="00DB5BB2" w:rsidRDefault="0038141D" w:rsidP="00B01832">
      <w:pPr>
        <w:pStyle w:val="Bullet"/>
        <w:numPr>
          <w:ilvl w:val="1"/>
          <w:numId w:val="78"/>
        </w:numPr>
      </w:pPr>
      <w:proofErr w:type="gramStart"/>
      <w:r w:rsidRPr="00DB5BB2">
        <w:t>e</w:t>
      </w:r>
      <w:r w:rsidR="001B3CDD" w:rsidRPr="00DB5BB2">
        <w:t>nsuring</w:t>
      </w:r>
      <w:proofErr w:type="gramEnd"/>
      <w:r w:rsidR="001B3CDD" w:rsidRPr="00DB5BB2">
        <w:t xml:space="preserve"> assessment processes support equitable assessment of different research careers and non-traditional pathways for community-based researchers, research end users and consumers.</w:t>
      </w:r>
    </w:p>
    <w:p w14:paraId="3F1A9BC5" w14:textId="77777777" w:rsidR="006966A7" w:rsidRPr="006966A7" w:rsidRDefault="006966A7" w:rsidP="006966A7">
      <w:pPr>
        <w:pStyle w:val="Quote"/>
        <w:rPr>
          <w:rStyle w:val="Strong"/>
        </w:rPr>
      </w:pPr>
      <w:r w:rsidRPr="006966A7">
        <w:rPr>
          <w:rStyle w:val="Strong"/>
        </w:rPr>
        <w:t>Quote:</w:t>
      </w:r>
    </w:p>
    <w:p w14:paraId="0BA2C240" w14:textId="41038538" w:rsidR="001B3CDD" w:rsidRPr="006966A7" w:rsidRDefault="00EC665D" w:rsidP="006966A7">
      <w:pPr>
        <w:pStyle w:val="Quote"/>
      </w:pPr>
      <w:r w:rsidRPr="006966A7">
        <w:t>‘</w:t>
      </w:r>
      <w:r w:rsidR="001B3CDD" w:rsidRPr="006966A7">
        <w:t>If they [</w:t>
      </w:r>
      <w:r w:rsidRPr="006966A7">
        <w:t>early- to mid-career researcher</w:t>
      </w:r>
      <w:r w:rsidR="001B3CDD" w:rsidRPr="006966A7">
        <w:t>] then went into that assessment panel […] they might be the only Aboriginal voice on that panel. And if they</w:t>
      </w:r>
      <w:r w:rsidR="00E054E4" w:rsidRPr="006966A7">
        <w:t>’</w:t>
      </w:r>
      <w:r w:rsidR="001B3CDD" w:rsidRPr="006966A7">
        <w:t>re very junior, that is a very uncomfortable</w:t>
      </w:r>
      <w:r w:rsidR="00F70908" w:rsidRPr="006966A7">
        <w:t>,</w:t>
      </w:r>
      <w:r w:rsidR="001B3CDD" w:rsidRPr="006966A7">
        <w:t xml:space="preserve"> unsafe</w:t>
      </w:r>
      <w:r w:rsidR="00F70908" w:rsidRPr="006966A7">
        <w:t xml:space="preserve"> –</w:t>
      </w:r>
      <w:r w:rsidR="001B3CDD" w:rsidRPr="006966A7">
        <w:t xml:space="preserve"> potentially</w:t>
      </w:r>
      <w:r w:rsidR="00F70908" w:rsidRPr="006966A7">
        <w:t xml:space="preserve"> –</w:t>
      </w:r>
      <w:r w:rsidR="001B3CDD" w:rsidRPr="006966A7">
        <w:t xml:space="preserve"> position to be in.</w:t>
      </w:r>
      <w:r w:rsidR="00F70908" w:rsidRPr="006966A7">
        <w:t>’</w:t>
      </w:r>
      <w:r w:rsidR="001B3CDD" w:rsidRPr="006966A7">
        <w:t xml:space="preserve"> </w:t>
      </w:r>
      <w:r w:rsidR="001B3CDD" w:rsidRPr="006966A7">
        <w:rPr>
          <w:rStyle w:val="Strong"/>
        </w:rPr>
        <w:t xml:space="preserve">– Interview participant, </w:t>
      </w:r>
      <w:r w:rsidR="00633F96" w:rsidRPr="006966A7">
        <w:rPr>
          <w:rStyle w:val="Strong"/>
        </w:rPr>
        <w:t>s</w:t>
      </w:r>
      <w:r w:rsidR="001B3CDD" w:rsidRPr="006966A7">
        <w:rPr>
          <w:rStyle w:val="Strong"/>
        </w:rPr>
        <w:t xml:space="preserve">tate and </w:t>
      </w:r>
      <w:r w:rsidR="00633F96" w:rsidRPr="006966A7">
        <w:rPr>
          <w:rStyle w:val="Strong"/>
        </w:rPr>
        <w:t>t</w:t>
      </w:r>
      <w:r w:rsidR="001B3CDD" w:rsidRPr="006966A7">
        <w:rPr>
          <w:rStyle w:val="Strong"/>
        </w:rPr>
        <w:t xml:space="preserve">erritory </w:t>
      </w:r>
      <w:r w:rsidR="00633F96" w:rsidRPr="006966A7">
        <w:rPr>
          <w:rStyle w:val="Strong"/>
        </w:rPr>
        <w:t>g</w:t>
      </w:r>
      <w:r w:rsidR="001B3CDD" w:rsidRPr="006966A7">
        <w:rPr>
          <w:rStyle w:val="Strong"/>
        </w:rPr>
        <w:t xml:space="preserve">overnment </w:t>
      </w:r>
      <w:r w:rsidR="00633F96" w:rsidRPr="006966A7">
        <w:rPr>
          <w:rStyle w:val="Strong"/>
        </w:rPr>
        <w:t>f</w:t>
      </w:r>
      <w:r w:rsidR="001B3CDD" w:rsidRPr="006966A7">
        <w:rPr>
          <w:rStyle w:val="Strong"/>
        </w:rPr>
        <w:t>under representative</w:t>
      </w:r>
    </w:p>
    <w:p w14:paraId="7E02BD4E" w14:textId="3F6DDBD4" w:rsidR="001B3CDD" w:rsidRPr="00DB5BB2" w:rsidRDefault="006966A7" w:rsidP="0001441F">
      <w:pPr>
        <w:pStyle w:val="Heading3"/>
        <w:rPr>
          <w:lang w:val="en-AU"/>
        </w:rPr>
      </w:pPr>
      <w:bookmarkStart w:id="524" w:name="_Toc235789688"/>
      <w:r>
        <w:rPr>
          <w:lang w:val="en-AU"/>
        </w:rPr>
        <w:t>7.1.6</w:t>
      </w:r>
      <w:r>
        <w:rPr>
          <w:lang w:val="en-AU"/>
        </w:rPr>
        <w:tab/>
      </w:r>
      <w:r w:rsidR="001B3CDD" w:rsidRPr="00DB5BB2">
        <w:rPr>
          <w:lang w:val="en-AU"/>
        </w:rPr>
        <w:t>Administrative and governance processes</w:t>
      </w:r>
      <w:bookmarkEnd w:id="524"/>
    </w:p>
    <w:p w14:paraId="10259380" w14:textId="3F5E04F5" w:rsidR="001E1A0C" w:rsidRPr="00DB5BB2" w:rsidRDefault="001E1A0C" w:rsidP="0001441F">
      <w:r w:rsidRPr="00DB5BB2">
        <w:t>Respondents suggested:</w:t>
      </w:r>
    </w:p>
    <w:p w14:paraId="4A25520C" w14:textId="6F30B92D" w:rsidR="001B3CDD" w:rsidRPr="00DB5BB2" w:rsidRDefault="001B3CDD" w:rsidP="00B01832">
      <w:pPr>
        <w:pStyle w:val="Bullet"/>
      </w:pPr>
      <w:r w:rsidRPr="006966A7">
        <w:rPr>
          <w:rStyle w:val="Strong"/>
        </w:rPr>
        <w:t>streamlining the application process to reduce administrative burden</w:t>
      </w:r>
      <w:r w:rsidR="001E1A0C" w:rsidRPr="00DB5BB2">
        <w:t xml:space="preserve"> –</w:t>
      </w:r>
      <w:r w:rsidRPr="00DB5BB2">
        <w:t xml:space="preserve"> </w:t>
      </w:r>
      <w:r w:rsidR="001E1A0C" w:rsidRPr="00DB5BB2">
        <w:t>s</w:t>
      </w:r>
      <w:r w:rsidRPr="00DB5BB2">
        <w:t>uggestions include</w:t>
      </w:r>
    </w:p>
    <w:p w14:paraId="14C961D1" w14:textId="2F0522EB" w:rsidR="001B3CDD" w:rsidRPr="00DB5BB2" w:rsidRDefault="001E1A0C" w:rsidP="00B01832">
      <w:pPr>
        <w:pStyle w:val="Bullet"/>
        <w:numPr>
          <w:ilvl w:val="1"/>
          <w:numId w:val="79"/>
        </w:numPr>
      </w:pPr>
      <w:r w:rsidRPr="00DB5BB2">
        <w:t>i</w:t>
      </w:r>
      <w:r w:rsidR="001B3CDD" w:rsidRPr="00DB5BB2">
        <w:t xml:space="preserve">mplementing an expression of interest or other </w:t>
      </w:r>
      <w:r w:rsidRPr="00DB5BB2">
        <w:t>2</w:t>
      </w:r>
      <w:r w:rsidR="001B3CDD" w:rsidRPr="00DB5BB2">
        <w:t>-stage application process</w:t>
      </w:r>
    </w:p>
    <w:p w14:paraId="0CBA3F09" w14:textId="2DCEAF59" w:rsidR="001B3CDD" w:rsidRPr="00DB5BB2" w:rsidRDefault="001E1A0C" w:rsidP="00B01832">
      <w:pPr>
        <w:pStyle w:val="Bullet"/>
        <w:numPr>
          <w:ilvl w:val="1"/>
          <w:numId w:val="79"/>
        </w:numPr>
      </w:pPr>
      <w:r w:rsidRPr="00DB5BB2">
        <w:t>streamlin</w:t>
      </w:r>
      <w:r w:rsidR="008D2513" w:rsidRPr="00DB5BB2">
        <w:t>ing</w:t>
      </w:r>
      <w:r w:rsidRPr="00DB5BB2">
        <w:t xml:space="preserve"> </w:t>
      </w:r>
      <w:r w:rsidR="001B3CDD" w:rsidRPr="00DB5BB2">
        <w:t>the process for multi-institutional agreements</w:t>
      </w:r>
    </w:p>
    <w:p w14:paraId="6010E0E8" w14:textId="12397E80" w:rsidR="001B3CDD" w:rsidRPr="00DB5BB2" w:rsidRDefault="001E1A0C" w:rsidP="00B01832">
      <w:pPr>
        <w:pStyle w:val="Bullet"/>
        <w:numPr>
          <w:ilvl w:val="1"/>
          <w:numId w:val="79"/>
        </w:numPr>
      </w:pPr>
      <w:r w:rsidRPr="00DB5BB2">
        <w:t xml:space="preserve">reviewing </w:t>
      </w:r>
      <w:r w:rsidR="001B3CDD" w:rsidRPr="00DB5BB2">
        <w:t>current administration processes to minimise delays</w:t>
      </w:r>
    </w:p>
    <w:p w14:paraId="02911DAB" w14:textId="4C7CAE5B" w:rsidR="001B3CDD" w:rsidRPr="00DB5BB2" w:rsidRDefault="001E1A0C" w:rsidP="00B01832">
      <w:pPr>
        <w:pStyle w:val="Bullet"/>
        <w:numPr>
          <w:ilvl w:val="1"/>
          <w:numId w:val="79"/>
        </w:numPr>
      </w:pPr>
      <w:r w:rsidRPr="00DB5BB2">
        <w:t xml:space="preserve">providing </w:t>
      </w:r>
      <w:r w:rsidR="008D2513" w:rsidRPr="00DB5BB2">
        <w:t xml:space="preserve">a </w:t>
      </w:r>
      <w:r w:rsidR="001B3CDD" w:rsidRPr="00DB5BB2">
        <w:t>standardised, multi</w:t>
      </w:r>
      <w:r w:rsidR="00387D3C" w:rsidRPr="00DB5BB2">
        <w:t>year</w:t>
      </w:r>
      <w:r w:rsidR="001B3CDD" w:rsidRPr="00DB5BB2">
        <w:t xml:space="preserve"> grant calendar that includes early visibility of forecast rounds with indicative budgets</w:t>
      </w:r>
    </w:p>
    <w:p w14:paraId="142BE67E" w14:textId="68FFE5FA" w:rsidR="001B3CDD" w:rsidRPr="00DB5BB2" w:rsidRDefault="00675653" w:rsidP="00B01832">
      <w:pPr>
        <w:pStyle w:val="Bullet"/>
        <w:numPr>
          <w:ilvl w:val="1"/>
          <w:numId w:val="79"/>
        </w:numPr>
      </w:pPr>
      <w:r w:rsidRPr="00DB5BB2">
        <w:t xml:space="preserve">adopting </w:t>
      </w:r>
      <w:r w:rsidR="001E1A0C" w:rsidRPr="00DB5BB2">
        <w:t xml:space="preserve">longer </w:t>
      </w:r>
      <w:r w:rsidR="001B3CDD" w:rsidRPr="00DB5BB2">
        <w:t>application windows (</w:t>
      </w:r>
      <w:r w:rsidR="001E1A0C" w:rsidRPr="00DB5BB2">
        <w:t>for example</w:t>
      </w:r>
      <w:r w:rsidR="001B3CDD" w:rsidRPr="00DB5BB2">
        <w:t>,</w:t>
      </w:r>
      <w:r w:rsidRPr="00DB5BB2">
        <w:t> </w:t>
      </w:r>
      <w:r w:rsidR="001E1A0C" w:rsidRPr="00DB5BB2">
        <w:t xml:space="preserve">a </w:t>
      </w:r>
      <w:r w:rsidR="001B3CDD" w:rsidRPr="00DB5BB2">
        <w:t xml:space="preserve">minimum </w:t>
      </w:r>
      <w:r w:rsidR="001E1A0C" w:rsidRPr="00DB5BB2">
        <w:t xml:space="preserve">of </w:t>
      </w:r>
      <w:r w:rsidR="001B3CDD" w:rsidRPr="00DB5BB2">
        <w:t>12</w:t>
      </w:r>
      <w:r w:rsidR="001E1A0C" w:rsidRPr="00DB5BB2">
        <w:t> </w:t>
      </w:r>
      <w:r w:rsidR="001B3CDD" w:rsidRPr="00DB5BB2">
        <w:t>week</w:t>
      </w:r>
      <w:r w:rsidR="001E1A0C" w:rsidRPr="00DB5BB2">
        <w:t>s</w:t>
      </w:r>
      <w:r w:rsidR="001B3CDD" w:rsidRPr="00DB5BB2">
        <w:t>)</w:t>
      </w:r>
    </w:p>
    <w:p w14:paraId="3C75B26A" w14:textId="45C8DA9E" w:rsidR="00637B90" w:rsidRPr="00DB5BB2" w:rsidRDefault="001E1A0C" w:rsidP="00B01832">
      <w:pPr>
        <w:pStyle w:val="Bullet"/>
      </w:pPr>
      <w:r w:rsidRPr="006966A7">
        <w:rPr>
          <w:rStyle w:val="Strong"/>
        </w:rPr>
        <w:t>a</w:t>
      </w:r>
      <w:r w:rsidR="00637B90" w:rsidRPr="006966A7">
        <w:rPr>
          <w:rStyle w:val="Strong"/>
        </w:rPr>
        <w:t>mend</w:t>
      </w:r>
      <w:r w:rsidR="00540349" w:rsidRPr="006966A7">
        <w:rPr>
          <w:rStyle w:val="Strong"/>
        </w:rPr>
        <w:t>ing</w:t>
      </w:r>
      <w:r w:rsidR="00637B90" w:rsidRPr="006966A7">
        <w:rPr>
          <w:rStyle w:val="Strong"/>
        </w:rPr>
        <w:t xml:space="preserve"> the assessment process</w:t>
      </w:r>
      <w:r w:rsidR="00637B90" w:rsidRPr="00DB5BB2">
        <w:t xml:space="preserve"> </w:t>
      </w:r>
      <w:r w:rsidR="002C1BBC" w:rsidRPr="00DB5BB2">
        <w:t xml:space="preserve">to </w:t>
      </w:r>
      <w:r w:rsidR="00637B90" w:rsidRPr="00DB5BB2">
        <w:t>includ</w:t>
      </w:r>
      <w:r w:rsidR="002C1BBC" w:rsidRPr="00DB5BB2">
        <w:t>e</w:t>
      </w:r>
      <w:r w:rsidR="00637B90" w:rsidRPr="00DB5BB2">
        <w:t xml:space="preserve"> shorter timeframes, provision of feedback for both successful and unsuccessful grants</w:t>
      </w:r>
      <w:r w:rsidR="002C1BBC" w:rsidRPr="00DB5BB2">
        <w:t>,</w:t>
      </w:r>
      <w:r w:rsidR="00637B90" w:rsidRPr="00DB5BB2">
        <w:t xml:space="preserve"> and metrics data (</w:t>
      </w:r>
      <w:r w:rsidR="00E00244" w:rsidRPr="00DB5BB2">
        <w:t>for example</w:t>
      </w:r>
      <w:r w:rsidR="00637B90" w:rsidRPr="00DB5BB2">
        <w:t>,</w:t>
      </w:r>
      <w:r w:rsidR="002C1BBC" w:rsidRPr="00DB5BB2">
        <w:t> </w:t>
      </w:r>
      <w:r w:rsidR="00637B90" w:rsidRPr="00DB5BB2">
        <w:t>cut-off score)</w:t>
      </w:r>
    </w:p>
    <w:p w14:paraId="73361A2F" w14:textId="096AEFDC" w:rsidR="001B3CDD" w:rsidRPr="006966A7" w:rsidRDefault="00E00244" w:rsidP="00B01832">
      <w:pPr>
        <w:pStyle w:val="Bullet"/>
        <w:rPr>
          <w:rStyle w:val="Strong"/>
        </w:rPr>
      </w:pPr>
      <w:r w:rsidRPr="006966A7">
        <w:rPr>
          <w:rStyle w:val="Strong"/>
        </w:rPr>
        <w:t>e</w:t>
      </w:r>
      <w:r w:rsidR="001B3CDD" w:rsidRPr="006966A7">
        <w:rPr>
          <w:rStyle w:val="Strong"/>
        </w:rPr>
        <w:t>nhanc</w:t>
      </w:r>
      <w:r w:rsidRPr="006966A7">
        <w:rPr>
          <w:rStyle w:val="Strong"/>
        </w:rPr>
        <w:t>ing</w:t>
      </w:r>
      <w:r w:rsidR="001B3CDD" w:rsidRPr="006966A7">
        <w:rPr>
          <w:rStyle w:val="Strong"/>
        </w:rPr>
        <w:t xml:space="preserve"> governance through greater transparency, more</w:t>
      </w:r>
      <w:r w:rsidR="00A824CB" w:rsidRPr="006966A7">
        <w:rPr>
          <w:rStyle w:val="Strong"/>
        </w:rPr>
        <w:t>-</w:t>
      </w:r>
      <w:r w:rsidR="001B3CDD" w:rsidRPr="006966A7">
        <w:rPr>
          <w:rStyle w:val="Strong"/>
        </w:rPr>
        <w:t>diverse review panels and better alignment with other national funding schemes</w:t>
      </w:r>
    </w:p>
    <w:p w14:paraId="7D976692" w14:textId="1B5209CC" w:rsidR="001B3CDD" w:rsidRPr="00DB5BB2" w:rsidRDefault="00E00244" w:rsidP="00B01832">
      <w:pPr>
        <w:pStyle w:val="Bullet"/>
      </w:pPr>
      <w:r w:rsidRPr="006966A7">
        <w:rPr>
          <w:rStyle w:val="Strong"/>
        </w:rPr>
        <w:lastRenderedPageBreak/>
        <w:t>i</w:t>
      </w:r>
      <w:r w:rsidR="001B3CDD" w:rsidRPr="006966A7">
        <w:rPr>
          <w:rStyle w:val="Strong"/>
        </w:rPr>
        <w:t>ncreas</w:t>
      </w:r>
      <w:r w:rsidRPr="006966A7">
        <w:rPr>
          <w:rStyle w:val="Strong"/>
        </w:rPr>
        <w:t>ing</w:t>
      </w:r>
      <w:r w:rsidR="001B3CDD" w:rsidRPr="006966A7">
        <w:rPr>
          <w:rStyle w:val="Strong"/>
        </w:rPr>
        <w:t xml:space="preserve"> alignment and coordination within and between Research Missions</w:t>
      </w:r>
      <w:r w:rsidR="00B16C07" w:rsidRPr="00DB5BB2">
        <w:t xml:space="preserve"> – this could involve</w:t>
      </w:r>
    </w:p>
    <w:p w14:paraId="3446E5A7" w14:textId="22805EA6" w:rsidR="001B3CDD" w:rsidRPr="00DB5BB2" w:rsidRDefault="00EA51A6" w:rsidP="00B01832">
      <w:pPr>
        <w:pStyle w:val="Bullet"/>
        <w:numPr>
          <w:ilvl w:val="1"/>
          <w:numId w:val="80"/>
        </w:numPr>
      </w:pPr>
      <w:r w:rsidRPr="00DB5BB2">
        <w:t>c</w:t>
      </w:r>
      <w:r w:rsidR="001B3CDD" w:rsidRPr="00DB5BB2">
        <w:t>onsider</w:t>
      </w:r>
      <w:r w:rsidR="00B16C07" w:rsidRPr="00DB5BB2">
        <w:t>ing</w:t>
      </w:r>
      <w:r w:rsidR="001B3CDD" w:rsidRPr="00DB5BB2">
        <w:t xml:space="preserve"> additional incentives for cross-Mission collaboration and engagement</w:t>
      </w:r>
      <w:r w:rsidR="00E00244" w:rsidRPr="00DB5BB2">
        <w:t>,</w:t>
      </w:r>
      <w:r w:rsidR="001B3CDD" w:rsidRPr="00DB5BB2">
        <w:t xml:space="preserve"> including information-sharing and collaborative funding opportunities for existing grantees</w:t>
      </w:r>
    </w:p>
    <w:p w14:paraId="1EE4FFD4" w14:textId="6AC0836D" w:rsidR="001B3CDD" w:rsidRPr="00DB5BB2" w:rsidRDefault="00EA51A6" w:rsidP="00B01832">
      <w:pPr>
        <w:pStyle w:val="Bullet"/>
        <w:numPr>
          <w:ilvl w:val="1"/>
          <w:numId w:val="80"/>
        </w:numPr>
      </w:pPr>
      <w:r w:rsidRPr="00DB5BB2">
        <w:t>e</w:t>
      </w:r>
      <w:r w:rsidR="001B3CDD" w:rsidRPr="00DB5BB2">
        <w:t>nsur</w:t>
      </w:r>
      <w:r w:rsidR="005C59D7" w:rsidRPr="00DB5BB2">
        <w:t>ing</w:t>
      </w:r>
      <w:r w:rsidR="001B3CDD" w:rsidRPr="00DB5BB2">
        <w:t xml:space="preserve"> that learnings and outputs from one</w:t>
      </w:r>
      <w:r w:rsidR="005C59D7" w:rsidRPr="00DB5BB2">
        <w:t> </w:t>
      </w:r>
      <w:r w:rsidR="001B3CDD" w:rsidRPr="00DB5BB2">
        <w:t>Research Mission can more easily inform and strengthen other</w:t>
      </w:r>
      <w:r w:rsidR="008A7135" w:rsidRPr="00DB5BB2">
        <w:t xml:space="preserve"> Research Missions</w:t>
      </w:r>
      <w:r w:rsidR="001B3CDD" w:rsidRPr="00DB5BB2">
        <w:t>, reducing duplication and improving national impact</w:t>
      </w:r>
    </w:p>
    <w:p w14:paraId="60768FE7" w14:textId="54585223" w:rsidR="002059E7" w:rsidRPr="00DB5BB2" w:rsidRDefault="00A710E7" w:rsidP="00B01832">
      <w:pPr>
        <w:pStyle w:val="Bullet"/>
      </w:pPr>
      <w:r w:rsidRPr="006966A7">
        <w:rPr>
          <w:rStyle w:val="Strong"/>
        </w:rPr>
        <w:t>i</w:t>
      </w:r>
      <w:r w:rsidR="002059E7" w:rsidRPr="006966A7">
        <w:rPr>
          <w:rStyle w:val="Strong"/>
        </w:rPr>
        <w:t>ntroduc</w:t>
      </w:r>
      <w:r w:rsidRPr="006966A7">
        <w:rPr>
          <w:rStyle w:val="Strong"/>
        </w:rPr>
        <w:t>ing</w:t>
      </w:r>
      <w:r w:rsidR="002059E7" w:rsidRPr="006966A7">
        <w:rPr>
          <w:rStyle w:val="Strong"/>
        </w:rPr>
        <w:t xml:space="preserve"> measures to avoid duplication</w:t>
      </w:r>
      <w:r w:rsidRPr="00DB5BB2">
        <w:t>,</w:t>
      </w:r>
      <w:r w:rsidR="002059E7" w:rsidRPr="00DB5BB2">
        <w:t xml:space="preserve"> such as a public repository of all </w:t>
      </w:r>
      <w:r w:rsidR="0010238E" w:rsidRPr="00DB5BB2">
        <w:t>Australian G</w:t>
      </w:r>
      <w:r w:rsidR="002059E7" w:rsidRPr="00DB5BB2">
        <w:t>overnment</w:t>
      </w:r>
      <w:r w:rsidR="0010238E" w:rsidRPr="00DB5BB2">
        <w:t>–</w:t>
      </w:r>
      <w:r w:rsidR="002059E7" w:rsidRPr="00DB5BB2">
        <w:t>funded research</w:t>
      </w:r>
      <w:r w:rsidR="002059E7" w:rsidRPr="00DB5BB2">
        <w:rPr>
          <w:rStyle w:val="FootnoteReference"/>
        </w:rPr>
        <w:footnoteReference w:id="57"/>
      </w:r>
      <w:r w:rsidR="002059E7" w:rsidRPr="00DB5BB2">
        <w:t xml:space="preserve"> and consideration of previously funded grants when awarding new grants.</w:t>
      </w:r>
    </w:p>
    <w:p w14:paraId="539D9EE3" w14:textId="2702FD02" w:rsidR="007C59AD" w:rsidRPr="00DB5BB2" w:rsidRDefault="006966A7" w:rsidP="005B6F25">
      <w:pPr>
        <w:pStyle w:val="Heading2"/>
        <w:ind w:left="851" w:hanging="851"/>
        <w:rPr>
          <w:lang w:val="en-AU"/>
        </w:rPr>
      </w:pPr>
      <w:bookmarkStart w:id="525" w:name="_Toc233108669"/>
      <w:bookmarkStart w:id="526" w:name="_Toc233108746"/>
      <w:bookmarkStart w:id="527" w:name="_Toc233108830"/>
      <w:bookmarkStart w:id="528" w:name="_Toc233109328"/>
      <w:bookmarkStart w:id="529" w:name="_Toc233109489"/>
      <w:bookmarkStart w:id="530" w:name="_Toc233110554"/>
      <w:bookmarkStart w:id="531" w:name="_Toc233110641"/>
      <w:bookmarkStart w:id="532" w:name="_Toc233110720"/>
      <w:bookmarkStart w:id="533" w:name="_Toc233110805"/>
      <w:bookmarkStart w:id="534" w:name="_Toc233112186"/>
      <w:bookmarkStart w:id="535" w:name="_Toc233989074"/>
      <w:bookmarkStart w:id="536" w:name="_Toc234247168"/>
      <w:bookmarkStart w:id="537" w:name="_Toc233108831"/>
      <w:bookmarkStart w:id="538" w:name="_Toc235789689"/>
      <w:bookmarkEnd w:id="525"/>
      <w:bookmarkEnd w:id="526"/>
      <w:bookmarkEnd w:id="527"/>
      <w:bookmarkEnd w:id="528"/>
      <w:bookmarkEnd w:id="529"/>
      <w:bookmarkEnd w:id="530"/>
      <w:bookmarkEnd w:id="531"/>
      <w:bookmarkEnd w:id="532"/>
      <w:bookmarkEnd w:id="533"/>
      <w:bookmarkEnd w:id="534"/>
      <w:bookmarkEnd w:id="535"/>
      <w:bookmarkEnd w:id="536"/>
      <w:r>
        <w:rPr>
          <w:lang w:val="en-AU"/>
        </w:rPr>
        <w:t>7.2</w:t>
      </w:r>
      <w:r>
        <w:rPr>
          <w:lang w:val="en-AU"/>
        </w:rPr>
        <w:tab/>
      </w:r>
      <w:r w:rsidR="007C59AD" w:rsidRPr="00DB5BB2">
        <w:rPr>
          <w:lang w:val="en-AU"/>
        </w:rPr>
        <w:t>Conclusion</w:t>
      </w:r>
      <w:bookmarkEnd w:id="537"/>
      <w:bookmarkEnd w:id="538"/>
    </w:p>
    <w:p w14:paraId="311B8F8F" w14:textId="00CE47E2" w:rsidR="00D16AF3" w:rsidRPr="00DB5BB2" w:rsidRDefault="00E40268" w:rsidP="004D3C97">
      <w:r w:rsidRPr="00DB5BB2">
        <w:t>Overall, the MRFF Research Missions program has largely aligned with national priorities and burden of disease</w:t>
      </w:r>
      <w:r w:rsidR="00225203" w:rsidRPr="00DB5BB2">
        <w:t>.</w:t>
      </w:r>
      <w:r w:rsidRPr="00DB5BB2">
        <w:t xml:space="preserve"> </w:t>
      </w:r>
      <w:r w:rsidR="00E61F1A" w:rsidRPr="00DB5BB2">
        <w:t xml:space="preserve">Grantees and stakeholders </w:t>
      </w:r>
      <w:r w:rsidR="00576DB3" w:rsidRPr="00DB5BB2">
        <w:t>consider</w:t>
      </w:r>
      <w:r w:rsidR="00E61F1A" w:rsidRPr="00DB5BB2">
        <w:t xml:space="preserve"> that </w:t>
      </w:r>
      <w:r w:rsidR="00511E28" w:rsidRPr="00DB5BB2">
        <w:t>the program</w:t>
      </w:r>
      <w:r w:rsidR="00E61F1A" w:rsidRPr="00DB5BB2">
        <w:t xml:space="preserve"> is</w:t>
      </w:r>
      <w:r w:rsidRPr="00DB5BB2">
        <w:t xml:space="preserve"> fulfilling </w:t>
      </w:r>
      <w:r w:rsidR="00AA2975" w:rsidRPr="00DB5BB2">
        <w:t>its intent and making progress towards pre</w:t>
      </w:r>
      <w:r w:rsidR="00DE6766" w:rsidRPr="00DB5BB2">
        <w:t>defined</w:t>
      </w:r>
      <w:r w:rsidR="00AA2975" w:rsidRPr="00DB5BB2">
        <w:t xml:space="preserve"> outcomes</w:t>
      </w:r>
      <w:r w:rsidRPr="00DB5BB2">
        <w:t xml:space="preserve">. </w:t>
      </w:r>
      <w:r w:rsidR="00C45923" w:rsidRPr="00DB5BB2">
        <w:t>P</w:t>
      </w:r>
      <w:r w:rsidRPr="00DB5BB2">
        <w:t>revious mid-term reviews have identified significant</w:t>
      </w:r>
      <w:r w:rsidR="00482076" w:rsidRPr="00DB5BB2">
        <w:t>, impactful</w:t>
      </w:r>
      <w:r w:rsidR="00C45923" w:rsidRPr="00DB5BB2">
        <w:t xml:space="preserve"> </w:t>
      </w:r>
      <w:r w:rsidR="004D3C97" w:rsidRPr="00DB5BB2">
        <w:t xml:space="preserve">projects funded </w:t>
      </w:r>
      <w:r w:rsidR="00E21843" w:rsidRPr="00DB5BB2">
        <w:t>via</w:t>
      </w:r>
      <w:r w:rsidR="004D3C97" w:rsidRPr="00DB5BB2">
        <w:t xml:space="preserve"> the</w:t>
      </w:r>
      <w:r w:rsidRPr="00DB5BB2">
        <w:t xml:space="preserve"> Research Missions</w:t>
      </w:r>
      <w:r w:rsidR="00D16AF3" w:rsidRPr="00DB5BB2">
        <w:t xml:space="preserve">, </w:t>
      </w:r>
      <w:r w:rsidR="007A27D2" w:rsidRPr="00DB5BB2">
        <w:t>including</w:t>
      </w:r>
      <w:r w:rsidR="00C2259E" w:rsidRPr="00DB5BB2">
        <w:t>:</w:t>
      </w:r>
    </w:p>
    <w:p w14:paraId="3F006374" w14:textId="005D3C81" w:rsidR="00D16AF3" w:rsidRPr="00DB5BB2" w:rsidRDefault="00511E28" w:rsidP="00B01832">
      <w:pPr>
        <w:pStyle w:val="Bullet"/>
      </w:pPr>
      <w:r w:rsidRPr="00DB5BB2">
        <w:t xml:space="preserve">the </w:t>
      </w:r>
      <w:r w:rsidR="00C45923" w:rsidRPr="00DB5BB2">
        <w:t>Mental Health Australia General Clinical Trial Network (MAGNET</w:t>
      </w:r>
      <w:r w:rsidR="008F4D14" w:rsidRPr="00DB5BB2">
        <w:t xml:space="preserve">) </w:t>
      </w:r>
      <w:r w:rsidR="00D16AF3" w:rsidRPr="00DB5BB2">
        <w:t>via</w:t>
      </w:r>
      <w:r w:rsidR="008F4D14" w:rsidRPr="00DB5BB2">
        <w:t xml:space="preserve"> the</w:t>
      </w:r>
      <w:r w:rsidR="00C45923" w:rsidRPr="00DB5BB2">
        <w:t xml:space="preserve"> Million Minds Mental Health </w:t>
      </w:r>
      <w:r w:rsidR="00302BE9" w:rsidRPr="00DB5BB2">
        <w:t xml:space="preserve">Research </w:t>
      </w:r>
      <w:r w:rsidR="00C45923" w:rsidRPr="00DB5BB2">
        <w:t>Mission</w:t>
      </w:r>
    </w:p>
    <w:p w14:paraId="138FA1A8" w14:textId="3D5A1BC4" w:rsidR="00D16AF3" w:rsidRPr="00DB5BB2" w:rsidRDefault="00AA2975" w:rsidP="00B01832">
      <w:pPr>
        <w:pStyle w:val="Bullet"/>
      </w:pPr>
      <w:r w:rsidRPr="00DB5BB2">
        <w:t xml:space="preserve">support for </w:t>
      </w:r>
      <w:r w:rsidR="00D16AF3" w:rsidRPr="00DB5BB2">
        <w:t xml:space="preserve">the </w:t>
      </w:r>
      <w:r w:rsidR="004D3C97" w:rsidRPr="00DB5BB2">
        <w:t xml:space="preserve">Australian </w:t>
      </w:r>
      <w:r w:rsidR="000A0194" w:rsidRPr="00DB5BB2">
        <w:t xml:space="preserve">and </w:t>
      </w:r>
      <w:r w:rsidR="004D3C97" w:rsidRPr="00DB5BB2">
        <w:t>New Zealand Children</w:t>
      </w:r>
      <w:r w:rsidR="00E054E4" w:rsidRPr="00DB5BB2">
        <w:t>’</w:t>
      </w:r>
      <w:r w:rsidR="004D3C97" w:rsidRPr="00DB5BB2">
        <w:t xml:space="preserve">s Haematology/Oncology Group </w:t>
      </w:r>
      <w:r w:rsidR="008F4D14" w:rsidRPr="00DB5BB2">
        <w:t>via the</w:t>
      </w:r>
      <w:r w:rsidR="004D3C97" w:rsidRPr="00DB5BB2">
        <w:t xml:space="preserve"> Australian Brain Cancer Mission</w:t>
      </w:r>
    </w:p>
    <w:p w14:paraId="125986C7" w14:textId="44E81288" w:rsidR="00D16AF3" w:rsidRPr="00DB5BB2" w:rsidRDefault="00E40268" w:rsidP="00B01832">
      <w:pPr>
        <w:pStyle w:val="Bullet"/>
      </w:pPr>
      <w:r w:rsidRPr="00DB5BB2">
        <w:t>Mackenzie</w:t>
      </w:r>
      <w:r w:rsidR="00E054E4" w:rsidRPr="00DB5BB2">
        <w:t>’</w:t>
      </w:r>
      <w:r w:rsidRPr="00DB5BB2">
        <w:t>s Mission</w:t>
      </w:r>
      <w:r w:rsidR="00D16AF3" w:rsidRPr="00DB5BB2">
        <w:t>,</w:t>
      </w:r>
      <w:r w:rsidR="004D3C97" w:rsidRPr="00DB5BB2">
        <w:t xml:space="preserve"> the Genomic Screening Consortium for Australian Newborns (</w:t>
      </w:r>
      <w:proofErr w:type="spellStart"/>
      <w:r w:rsidR="004D3C97" w:rsidRPr="00DB5BB2">
        <w:t>GenSCAN</w:t>
      </w:r>
      <w:proofErr w:type="spellEnd"/>
      <w:r w:rsidR="008F4D14" w:rsidRPr="00DB5BB2">
        <w:t>) via</w:t>
      </w:r>
      <w:r w:rsidR="004D3C97" w:rsidRPr="00DB5BB2">
        <w:t xml:space="preserve"> </w:t>
      </w:r>
      <w:r w:rsidR="008F4D14" w:rsidRPr="00DB5BB2">
        <w:t xml:space="preserve">the </w:t>
      </w:r>
      <w:r w:rsidR="004D3C97" w:rsidRPr="00DB5BB2">
        <w:t>Genomics Health Futures Mission</w:t>
      </w:r>
      <w:r w:rsidR="00C45923" w:rsidRPr="00DB5BB2">
        <w:t>.</w:t>
      </w:r>
    </w:p>
    <w:p w14:paraId="519B78CE" w14:textId="74DDDBD0" w:rsidR="00D16AF3" w:rsidRPr="00DB5BB2" w:rsidRDefault="00AA2975" w:rsidP="00254597">
      <w:r w:rsidRPr="00DB5BB2">
        <w:t>Nevertheless</w:t>
      </w:r>
      <w:r w:rsidR="00C45923" w:rsidRPr="00DB5BB2">
        <w:t>,</w:t>
      </w:r>
      <w:r w:rsidR="00E40268" w:rsidRPr="00DB5BB2">
        <w:t xml:space="preserve"> </w:t>
      </w:r>
      <w:r w:rsidRPr="00DB5BB2">
        <w:t xml:space="preserve">this </w:t>
      </w:r>
      <w:r w:rsidR="00515F73" w:rsidRPr="00DB5BB2">
        <w:t>e</w:t>
      </w:r>
      <w:r w:rsidRPr="00DB5BB2">
        <w:t>valuation</w:t>
      </w:r>
      <w:r w:rsidR="006D249B" w:rsidRPr="00DB5BB2">
        <w:t xml:space="preserve"> has</w:t>
      </w:r>
      <w:r w:rsidR="00973C6F" w:rsidRPr="00DB5BB2">
        <w:t xml:space="preserve"> also</w:t>
      </w:r>
      <w:r w:rsidRPr="00DB5BB2">
        <w:t xml:space="preserve"> identified </w:t>
      </w:r>
      <w:r w:rsidR="00973C6F" w:rsidRPr="00DB5BB2">
        <w:t xml:space="preserve">several </w:t>
      </w:r>
      <w:r w:rsidRPr="00DB5BB2">
        <w:t xml:space="preserve">opportunities </w:t>
      </w:r>
      <w:r w:rsidR="00E40268" w:rsidRPr="00DB5BB2">
        <w:t xml:space="preserve">to </w:t>
      </w:r>
      <w:r w:rsidRPr="00DB5BB2">
        <w:t>realign and enhance the Research Missions</w:t>
      </w:r>
      <w:r w:rsidR="00E054E4" w:rsidRPr="00DB5BB2">
        <w:t>’</w:t>
      </w:r>
      <w:r w:rsidRPr="00DB5BB2">
        <w:t xml:space="preserve"> focus on</w:t>
      </w:r>
      <w:r w:rsidR="00E40268" w:rsidRPr="00DB5BB2">
        <w:t xml:space="preserve"> </w:t>
      </w:r>
      <w:r w:rsidRPr="00DB5BB2">
        <w:t>funding large programs</w:t>
      </w:r>
      <w:r w:rsidR="00973C6F" w:rsidRPr="00DB5BB2">
        <w:t>;</w:t>
      </w:r>
      <w:r w:rsidRPr="00DB5BB2">
        <w:t xml:space="preserve"> bringing together researchers, consumers and end users</w:t>
      </w:r>
      <w:r w:rsidR="00973C6F" w:rsidRPr="00DB5BB2">
        <w:t>;</w:t>
      </w:r>
      <w:r w:rsidRPr="00DB5BB2">
        <w:t xml:space="preserve"> and addressing significant health challenges.</w:t>
      </w:r>
      <w:r w:rsidR="00973C6F" w:rsidRPr="00DB5BB2">
        <w:t xml:space="preserve"> </w:t>
      </w:r>
      <w:r w:rsidR="003A2BB2" w:rsidRPr="00DB5BB2">
        <w:t xml:space="preserve">The </w:t>
      </w:r>
      <w:r w:rsidR="00973C6F" w:rsidRPr="00DB5BB2">
        <w:t xml:space="preserve">identified </w:t>
      </w:r>
      <w:r w:rsidR="003A2BB2" w:rsidRPr="00DB5BB2">
        <w:t>opportunities</w:t>
      </w:r>
      <w:r w:rsidR="00187120" w:rsidRPr="00DB5BB2">
        <w:t xml:space="preserve"> </w:t>
      </w:r>
      <w:r w:rsidR="003A2BB2" w:rsidRPr="00DB5BB2">
        <w:t xml:space="preserve">broadly align with the </w:t>
      </w:r>
      <w:r w:rsidR="00853F79" w:rsidRPr="00DB5BB2">
        <w:t>f</w:t>
      </w:r>
      <w:r w:rsidR="003A2BB2" w:rsidRPr="00DB5BB2">
        <w:t xml:space="preserve">ocus </w:t>
      </w:r>
      <w:r w:rsidR="00853F79" w:rsidRPr="00DB5BB2">
        <w:t>a</w:t>
      </w:r>
      <w:r w:rsidR="003A2BB2" w:rsidRPr="00DB5BB2">
        <w:t xml:space="preserve">reas identified in the </w:t>
      </w:r>
      <w:hyperlink r:id="rId225" w:history="1">
        <w:r w:rsidR="003A2BB2" w:rsidRPr="00DB5BB2">
          <w:rPr>
            <w:rStyle w:val="Hyperlink"/>
          </w:rPr>
          <w:t xml:space="preserve">National Health and Medical Research </w:t>
        </w:r>
        <w:r w:rsidR="00965AFA" w:rsidRPr="00DB5BB2">
          <w:rPr>
            <w:rStyle w:val="Hyperlink"/>
          </w:rPr>
          <w:t xml:space="preserve">Strategy </w:t>
        </w:r>
        <w:r w:rsidR="003A2BB2" w:rsidRPr="00DB5BB2">
          <w:rPr>
            <w:rStyle w:val="Hyperlink"/>
          </w:rPr>
          <w:t>2026–2036</w:t>
        </w:r>
      </w:hyperlink>
      <w:r w:rsidR="004D56A1" w:rsidRPr="00DB5BB2">
        <w:t xml:space="preserve">. They </w:t>
      </w:r>
      <w:r w:rsidR="00785F7D" w:rsidRPr="00DB5BB2">
        <w:t>are</w:t>
      </w:r>
      <w:r w:rsidR="004D56A1" w:rsidRPr="00DB5BB2">
        <w:t xml:space="preserve"> also</w:t>
      </w:r>
      <w:r w:rsidR="00785F7D" w:rsidRPr="00DB5BB2">
        <w:t xml:space="preserve"> consistent with t</w:t>
      </w:r>
      <w:r w:rsidR="003A2BB2" w:rsidRPr="00DB5BB2">
        <w:t xml:space="preserve">he </w:t>
      </w:r>
      <w:hyperlink r:id="rId226" w:history="1">
        <w:r w:rsidR="003A2BB2" w:rsidRPr="00DB5BB2">
          <w:rPr>
            <w:rStyle w:val="Hyperlink"/>
          </w:rPr>
          <w:t>2025 Ambitious Australia report</w:t>
        </w:r>
      </w:hyperlink>
      <w:r w:rsidR="00785F7D" w:rsidRPr="00DB5BB2">
        <w:t xml:space="preserve">, which emphasises </w:t>
      </w:r>
      <w:r w:rsidR="003A2BB2" w:rsidRPr="00DB5BB2">
        <w:t xml:space="preserve">the importance of Mission-orientation approaches in supporting national coordination, outcomes and </w:t>
      </w:r>
      <w:r w:rsidR="007C6455" w:rsidRPr="00DB5BB2">
        <w:t xml:space="preserve">international </w:t>
      </w:r>
      <w:r w:rsidR="003A2BB2" w:rsidRPr="00DB5BB2">
        <w:t>impact.</w:t>
      </w:r>
      <w:r w:rsidR="003A2BB2" w:rsidRPr="00DB5BB2">
        <w:rPr>
          <w:rStyle w:val="FootnoteReference"/>
          <w:vertAlign w:val="baseline"/>
        </w:rPr>
        <w:t xml:space="preserve"> </w:t>
      </w:r>
      <w:r w:rsidR="00502897" w:rsidRPr="00DB5BB2">
        <w:t xml:space="preserve">The </w:t>
      </w:r>
      <w:r w:rsidR="00015868" w:rsidRPr="00DB5BB2">
        <w:t>findings from</w:t>
      </w:r>
      <w:r w:rsidR="00502897" w:rsidRPr="00DB5BB2">
        <w:t xml:space="preserve"> this </w:t>
      </w:r>
      <w:r w:rsidR="00515F73" w:rsidRPr="00DB5BB2">
        <w:t>e</w:t>
      </w:r>
      <w:r w:rsidR="00502897" w:rsidRPr="00DB5BB2">
        <w:t xml:space="preserve">valuation </w:t>
      </w:r>
      <w:r w:rsidR="00F50DCD" w:rsidRPr="00DB5BB2">
        <w:t xml:space="preserve">will be considered alongside the </w:t>
      </w:r>
      <w:r w:rsidR="007C6455" w:rsidRPr="00DB5BB2">
        <w:t>strategy and</w:t>
      </w:r>
      <w:r w:rsidR="00F50DCD" w:rsidRPr="00DB5BB2">
        <w:t xml:space="preserve"> Ambitious Australia repor</w:t>
      </w:r>
      <w:r w:rsidR="00015868" w:rsidRPr="00DB5BB2">
        <w:t>t</w:t>
      </w:r>
      <w:r w:rsidR="00F50DCD" w:rsidRPr="00DB5BB2">
        <w:t>.</w:t>
      </w:r>
    </w:p>
    <w:p w14:paraId="26EE9353" w14:textId="2A593C9D" w:rsidR="001804E4" w:rsidRPr="00DB5BB2" w:rsidRDefault="001804E4" w:rsidP="001804E4">
      <w:r w:rsidRPr="00DB5BB2">
        <w:t xml:space="preserve">Based on the findings and opportunities identified in this </w:t>
      </w:r>
      <w:r w:rsidR="00515F73" w:rsidRPr="00DB5BB2">
        <w:t>e</w:t>
      </w:r>
      <w:r w:rsidRPr="00DB5BB2">
        <w:t>valuation, the following are presented to help inform future decision</w:t>
      </w:r>
      <w:r w:rsidR="00740F1F" w:rsidRPr="00DB5BB2">
        <w:t>-</w:t>
      </w:r>
      <w:r w:rsidRPr="00DB5BB2">
        <w:t>making:</w:t>
      </w:r>
    </w:p>
    <w:p w14:paraId="6A4531EE" w14:textId="601F53C7" w:rsidR="008C7503" w:rsidRPr="00DB5BB2" w:rsidRDefault="00271A64" w:rsidP="00B01832">
      <w:pPr>
        <w:pStyle w:val="Bullet"/>
      </w:pPr>
      <w:r w:rsidRPr="00DB5BB2">
        <w:t>F</w:t>
      </w:r>
      <w:r w:rsidR="001804E4" w:rsidRPr="00DB5BB2">
        <w:t>eatures</w:t>
      </w:r>
      <w:r w:rsidR="00C043C2" w:rsidRPr="00DB5BB2">
        <w:t xml:space="preserve"> that</w:t>
      </w:r>
      <w:r w:rsidR="001804E4" w:rsidRPr="00DB5BB2">
        <w:t xml:space="preserve"> make a priority area suitable for</w:t>
      </w:r>
      <w:r w:rsidR="00FE26DD" w:rsidRPr="00DB5BB2">
        <w:t xml:space="preserve"> a</w:t>
      </w:r>
      <w:r w:rsidR="001804E4" w:rsidRPr="00DB5BB2">
        <w:t xml:space="preserve"> Research Missions approach</w:t>
      </w:r>
      <w:r w:rsidR="004A00D0" w:rsidRPr="00DB5BB2">
        <w:t xml:space="preserve"> </w:t>
      </w:r>
      <w:r w:rsidR="001804E4" w:rsidRPr="00DB5BB2">
        <w:t xml:space="preserve">that involves a </w:t>
      </w:r>
      <w:r w:rsidR="007C59AD" w:rsidRPr="00DB5BB2">
        <w:t>structured</w:t>
      </w:r>
      <w:r w:rsidR="001804E4" w:rsidRPr="00DB5BB2">
        <w:t>, longer-term plan</w:t>
      </w:r>
      <w:r w:rsidRPr="00DB5BB2">
        <w:t xml:space="preserve"> –</w:t>
      </w:r>
      <w:r w:rsidR="00C043C2" w:rsidRPr="00DB5BB2">
        <w:t xml:space="preserve"> </w:t>
      </w:r>
      <w:r w:rsidRPr="00DB5BB2">
        <w:t>t</w:t>
      </w:r>
      <w:r w:rsidR="00C043C2" w:rsidRPr="00DB5BB2">
        <w:t>his</w:t>
      </w:r>
      <w:r w:rsidRPr="00DB5BB2">
        <w:t xml:space="preserve"> </w:t>
      </w:r>
      <w:r w:rsidR="00774FFB" w:rsidRPr="00DB5BB2">
        <w:t>contrasts with</w:t>
      </w:r>
      <w:r w:rsidR="001804E4" w:rsidRPr="00DB5BB2">
        <w:t xml:space="preserve"> non-Mission MRFF initiative</w:t>
      </w:r>
      <w:r w:rsidR="004423D8" w:rsidRPr="00DB5BB2">
        <w:t>s</w:t>
      </w:r>
      <w:r w:rsidR="001804E4" w:rsidRPr="00DB5BB2">
        <w:t xml:space="preserve"> </w:t>
      </w:r>
      <w:r w:rsidR="00C95017" w:rsidRPr="00DB5BB2">
        <w:t>for which</w:t>
      </w:r>
    </w:p>
    <w:p w14:paraId="078B36E2" w14:textId="6AC075DF" w:rsidR="00E34D28" w:rsidRPr="00DB5BB2" w:rsidRDefault="001804E4" w:rsidP="00B01832">
      <w:pPr>
        <w:pStyle w:val="Bullet"/>
        <w:numPr>
          <w:ilvl w:val="1"/>
          <w:numId w:val="81"/>
        </w:numPr>
      </w:pPr>
      <w:r w:rsidRPr="00DB5BB2">
        <w:t>support may be broader (</w:t>
      </w:r>
      <w:r w:rsidR="00C95017" w:rsidRPr="00DB5BB2">
        <w:t>for example,</w:t>
      </w:r>
      <w:r w:rsidRPr="00DB5BB2">
        <w:t xml:space="preserve"> the Public and Preventive Health </w:t>
      </w:r>
      <w:r w:rsidR="00E34D28" w:rsidRPr="00DB5BB2">
        <w:t>initiative and</w:t>
      </w:r>
      <w:r w:rsidRPr="00DB5BB2">
        <w:t xml:space="preserve"> Primary Health Care initiative)</w:t>
      </w:r>
    </w:p>
    <w:p w14:paraId="2AC2AD41" w14:textId="380197F0" w:rsidR="00ED16A9" w:rsidRPr="00DB5BB2" w:rsidRDefault="00E34D28" w:rsidP="00B01832">
      <w:pPr>
        <w:pStyle w:val="Bullet"/>
        <w:numPr>
          <w:ilvl w:val="1"/>
          <w:numId w:val="81"/>
        </w:numPr>
      </w:pPr>
      <w:proofErr w:type="gramStart"/>
      <w:r w:rsidRPr="00DB5BB2">
        <w:t>there</w:t>
      </w:r>
      <w:proofErr w:type="gramEnd"/>
      <w:r w:rsidRPr="00DB5BB2">
        <w:t xml:space="preserve"> is a </w:t>
      </w:r>
      <w:r w:rsidR="001804E4" w:rsidRPr="00DB5BB2">
        <w:t>need to adapt to rapidly changing needs (</w:t>
      </w:r>
      <w:r w:rsidR="00C95017" w:rsidRPr="00DB5BB2">
        <w:t>for example,</w:t>
      </w:r>
      <w:r w:rsidR="001804E4" w:rsidRPr="00DB5BB2">
        <w:t xml:space="preserve"> the Global Health</w:t>
      </w:r>
      <w:r w:rsidRPr="00DB5BB2">
        <w:t xml:space="preserve"> initiative</w:t>
      </w:r>
      <w:r w:rsidR="001804E4" w:rsidRPr="00DB5BB2">
        <w:t xml:space="preserve"> </w:t>
      </w:r>
      <w:r w:rsidRPr="00DB5BB2">
        <w:t>and</w:t>
      </w:r>
      <w:r w:rsidR="001804E4" w:rsidRPr="00DB5BB2">
        <w:t xml:space="preserve"> Research Data Infrastructure initiative)</w:t>
      </w:r>
    </w:p>
    <w:p w14:paraId="6D5F739B" w14:textId="5DB71790" w:rsidR="001804E4" w:rsidRPr="00DB5BB2" w:rsidRDefault="00ED16A9" w:rsidP="00B01832">
      <w:pPr>
        <w:pStyle w:val="Bullet"/>
        <w:numPr>
          <w:ilvl w:val="1"/>
          <w:numId w:val="81"/>
        </w:numPr>
      </w:pPr>
      <w:proofErr w:type="gramStart"/>
      <w:r w:rsidRPr="00DB5BB2">
        <w:t>there</w:t>
      </w:r>
      <w:proofErr w:type="gramEnd"/>
      <w:r w:rsidRPr="00DB5BB2">
        <w:t xml:space="preserve"> is a </w:t>
      </w:r>
      <w:r w:rsidR="001804E4" w:rsidRPr="00DB5BB2">
        <w:t>require</w:t>
      </w:r>
      <w:r w:rsidRPr="00DB5BB2">
        <w:t>ment for</w:t>
      </w:r>
      <w:r w:rsidR="001804E4" w:rsidRPr="00DB5BB2">
        <w:t xml:space="preserve"> a highly specialised approach (</w:t>
      </w:r>
      <w:r w:rsidR="00C95017" w:rsidRPr="00DB5BB2">
        <w:t>for example,</w:t>
      </w:r>
      <w:r w:rsidR="001804E4" w:rsidRPr="00DB5BB2">
        <w:t xml:space="preserve"> the Medical Research Commercialisation </w:t>
      </w:r>
      <w:r w:rsidRPr="00DB5BB2">
        <w:t>initiative and</w:t>
      </w:r>
      <w:r w:rsidR="001804E4" w:rsidRPr="00DB5BB2">
        <w:t xml:space="preserve"> Frontier Health and Medical Research initiative</w:t>
      </w:r>
      <w:r w:rsidR="00C043C2" w:rsidRPr="00DB5BB2">
        <w:t>)</w:t>
      </w:r>
    </w:p>
    <w:p w14:paraId="1A1232EB" w14:textId="4814D847" w:rsidR="00F66641" w:rsidRDefault="00271A64" w:rsidP="00CA0C83">
      <w:pPr>
        <w:pStyle w:val="Bullet"/>
      </w:pPr>
      <w:r w:rsidRPr="00DB5BB2">
        <w:t>C</w:t>
      </w:r>
      <w:r w:rsidR="00C043C2" w:rsidRPr="00DB5BB2">
        <w:t>onsiderations</w:t>
      </w:r>
      <w:r w:rsidR="00DE45FE" w:rsidRPr="00DB5BB2">
        <w:t xml:space="preserve"> when</w:t>
      </w:r>
      <w:r w:rsidR="001804E4" w:rsidRPr="00DB5BB2">
        <w:t xml:space="preserve"> determin</w:t>
      </w:r>
      <w:r w:rsidR="00DE45FE" w:rsidRPr="00DB5BB2">
        <w:t>ing the</w:t>
      </w:r>
      <w:r w:rsidR="001804E4" w:rsidRPr="00DB5BB2">
        <w:t xml:space="preserve"> priorities within a Research Mission, with examples and lessons identified from past Mission reviews and evaluations</w:t>
      </w:r>
      <w:r w:rsidR="00C043C2" w:rsidRPr="00DB5BB2">
        <w:t>.</w:t>
      </w:r>
      <w:r w:rsidR="00F66641" w:rsidRPr="00DB5BB2">
        <w:br w:type="page"/>
      </w:r>
    </w:p>
    <w:p w14:paraId="7AF91603" w14:textId="020389FD" w:rsidR="0097690E" w:rsidRPr="00815D3B" w:rsidRDefault="00281083" w:rsidP="00815D3B">
      <w:pPr>
        <w:pBdr>
          <w:bottom w:val="single" w:sz="36" w:space="1" w:color="FFFFFF" w:themeColor="background1"/>
        </w:pBdr>
        <w:shd w:val="clear" w:color="auto" w:fill="872821"/>
        <w:rPr>
          <w:b/>
          <w:bCs/>
          <w:color w:val="FFFFFF" w:themeColor="background1"/>
        </w:rPr>
      </w:pPr>
      <w:r w:rsidRPr="00815D3B">
        <w:rPr>
          <w:b/>
          <w:bCs/>
          <w:color w:val="FFFFFF" w:themeColor="background1"/>
        </w:rPr>
        <w:lastRenderedPageBreak/>
        <w:t>Features that make a priority area suitable for a Research Missions approach</w:t>
      </w:r>
      <w:r w:rsidR="001B0A83" w:rsidRPr="00815D3B">
        <w:rPr>
          <w:b/>
          <w:bCs/>
          <w:color w:val="FFFFFF" w:themeColor="background1"/>
        </w:rPr>
        <w:t>:</w:t>
      </w:r>
    </w:p>
    <w:p w14:paraId="31107D73" w14:textId="2B77C375" w:rsidR="001016DE" w:rsidRPr="00815D3B" w:rsidRDefault="001016DE" w:rsidP="00815D3B">
      <w:pPr>
        <w:pStyle w:val="Bullet"/>
        <w:pBdr>
          <w:bottom w:val="single" w:sz="36" w:space="1" w:color="FFFFFF" w:themeColor="background1"/>
        </w:pBdr>
        <w:shd w:val="clear" w:color="auto" w:fill="872821"/>
        <w:rPr>
          <w:b/>
          <w:bCs/>
          <w:color w:val="FFFFFF" w:themeColor="background1"/>
        </w:rPr>
      </w:pPr>
      <w:r w:rsidRPr="00815D3B">
        <w:rPr>
          <w:b/>
          <w:bCs/>
          <w:color w:val="FFFFFF" w:themeColor="background1"/>
        </w:rPr>
        <w:t xml:space="preserve">A clearly articulated, significant health challenge – </w:t>
      </w:r>
      <w:r w:rsidRPr="00815D3B">
        <w:rPr>
          <w:color w:val="FFFFFF" w:themeColor="background1"/>
        </w:rPr>
        <w:t>Addresses a major health issue of national significance, areas of high or growing burden of disease, unmet need, or emerging health challenges that are not adequately addressed through existing funding mechanisms</w:t>
      </w:r>
      <w:r w:rsidR="006960B7" w:rsidRPr="00815D3B">
        <w:rPr>
          <w:color w:val="FFFFFF" w:themeColor="background1"/>
        </w:rPr>
        <w:t>.</w:t>
      </w:r>
    </w:p>
    <w:p w14:paraId="00BF38A2" w14:textId="2C922830" w:rsidR="001016DE" w:rsidRPr="00815D3B" w:rsidRDefault="001016DE" w:rsidP="00815D3B">
      <w:pPr>
        <w:pStyle w:val="Bullet"/>
        <w:pBdr>
          <w:bottom w:val="single" w:sz="36" w:space="1" w:color="FFFFFF" w:themeColor="background1"/>
        </w:pBdr>
        <w:shd w:val="clear" w:color="auto" w:fill="872821"/>
        <w:rPr>
          <w:b/>
          <w:bCs/>
          <w:color w:val="FFFFFF" w:themeColor="background1"/>
        </w:rPr>
      </w:pPr>
      <w:r w:rsidRPr="00815D3B">
        <w:rPr>
          <w:b/>
          <w:bCs/>
          <w:color w:val="FFFFFF" w:themeColor="background1"/>
        </w:rPr>
        <w:t xml:space="preserve">National strengths and capacity </w:t>
      </w:r>
      <w:r w:rsidRPr="00815D3B">
        <w:rPr>
          <w:color w:val="FFFFFF" w:themeColor="background1"/>
        </w:rPr>
        <w:t>– Areas for which Australia has existing research capability, infrastructure or leadership that can be leveraged; where targeted investment could build future national capacity and capability</w:t>
      </w:r>
      <w:r w:rsidR="006960B7" w:rsidRPr="00815D3B">
        <w:rPr>
          <w:color w:val="FFFFFF" w:themeColor="background1"/>
        </w:rPr>
        <w:t>.</w:t>
      </w:r>
    </w:p>
    <w:p w14:paraId="5BE0D096" w14:textId="7E1C7441" w:rsidR="004F0E02" w:rsidRPr="00815D3B" w:rsidRDefault="004F0E02" w:rsidP="00815D3B">
      <w:pPr>
        <w:pStyle w:val="Bullet"/>
        <w:pBdr>
          <w:bottom w:val="single" w:sz="36" w:space="1" w:color="FFFFFF" w:themeColor="background1"/>
        </w:pBdr>
        <w:shd w:val="clear" w:color="auto" w:fill="872821"/>
        <w:rPr>
          <w:b/>
          <w:bCs/>
          <w:color w:val="FFFFFF" w:themeColor="background1"/>
        </w:rPr>
      </w:pPr>
      <w:r w:rsidRPr="00815D3B">
        <w:rPr>
          <w:b/>
          <w:bCs/>
          <w:color w:val="FFFFFF" w:themeColor="background1"/>
        </w:rPr>
        <w:t>Ambitious, long-term objectives that require structured, coordinated effort</w:t>
      </w:r>
      <w:r w:rsidRPr="00815D3B">
        <w:rPr>
          <w:color w:val="FFFFFF" w:themeColor="background1"/>
        </w:rPr>
        <w:t xml:space="preserve"> – Aims are only achievable through large programs of work, sustained and large-scale investment, leadership, collaboration and coordination over several years – they cannot be achieved through individual or shorter-term grants, or when the nature of the challenges are not rapidly changing (in which case, a non-Missions approach may be more appropriate)</w:t>
      </w:r>
      <w:r w:rsidR="006960B7" w:rsidRPr="00815D3B">
        <w:rPr>
          <w:color w:val="FFFFFF" w:themeColor="background1"/>
        </w:rPr>
        <w:t>.</w:t>
      </w:r>
    </w:p>
    <w:p w14:paraId="0055A21F" w14:textId="24A4D202" w:rsidR="006960B7" w:rsidRPr="00815D3B" w:rsidRDefault="006960B7" w:rsidP="00815D3B">
      <w:pPr>
        <w:pStyle w:val="Bullet"/>
        <w:pBdr>
          <w:bottom w:val="single" w:sz="36" w:space="1" w:color="FFFFFF" w:themeColor="background1"/>
        </w:pBdr>
        <w:shd w:val="clear" w:color="auto" w:fill="872821"/>
        <w:rPr>
          <w:b/>
          <w:bCs/>
          <w:color w:val="FFFFFF" w:themeColor="background1"/>
        </w:rPr>
      </w:pPr>
      <w:r w:rsidRPr="00815D3B">
        <w:rPr>
          <w:b/>
          <w:bCs/>
          <w:color w:val="FFFFFF" w:themeColor="background1"/>
        </w:rPr>
        <w:t xml:space="preserve">Alignment with national priorities and gaps in the research landscape, and consideration of the international landscape </w:t>
      </w:r>
      <w:r w:rsidRPr="00815D3B">
        <w:rPr>
          <w:color w:val="FFFFFF" w:themeColor="background1"/>
        </w:rPr>
        <w:t>– Aligns with national health and medical research priorities while filling identified gaps or weaknesses in the existing funding landscape (including where research is underfunded or poorly coordinated</w:t>
      </w:r>
      <w:proofErr w:type="gramStart"/>
      <w:r w:rsidRPr="00815D3B">
        <w:rPr>
          <w:color w:val="FFFFFF" w:themeColor="background1"/>
        </w:rPr>
        <w:t>), and</w:t>
      </w:r>
      <w:proofErr w:type="gramEnd"/>
      <w:r w:rsidRPr="00815D3B">
        <w:rPr>
          <w:color w:val="FFFFFF" w:themeColor="background1"/>
        </w:rPr>
        <w:t xml:space="preserve"> considers clear opportunities to complement or capitalise on the international funding landscape.</w:t>
      </w:r>
    </w:p>
    <w:p w14:paraId="3D8DB73B" w14:textId="62195BE2" w:rsidR="006960B7" w:rsidRPr="00815D3B" w:rsidRDefault="006960B7" w:rsidP="00815D3B">
      <w:pPr>
        <w:pStyle w:val="Bullet"/>
        <w:pBdr>
          <w:bottom w:val="single" w:sz="36" w:space="1" w:color="FFFFFF" w:themeColor="background1"/>
        </w:pBdr>
        <w:shd w:val="clear" w:color="auto" w:fill="872821"/>
        <w:rPr>
          <w:b/>
          <w:bCs/>
          <w:color w:val="FFFFFF" w:themeColor="background1"/>
        </w:rPr>
      </w:pPr>
      <w:r w:rsidRPr="00815D3B">
        <w:rPr>
          <w:b/>
          <w:bCs/>
          <w:color w:val="FFFFFF" w:themeColor="background1"/>
        </w:rPr>
        <w:t>Emphasis on translation and real-world impact</w:t>
      </w:r>
      <w:r w:rsidRPr="00815D3B">
        <w:rPr>
          <w:color w:val="FFFFFF" w:themeColor="background1"/>
        </w:rPr>
        <w:t xml:space="preserve"> – Includes credible pathways for translating research into policy, practice, health system </w:t>
      </w:r>
      <w:proofErr w:type="gramStart"/>
      <w:r w:rsidRPr="00815D3B">
        <w:rPr>
          <w:color w:val="FFFFFF" w:themeColor="background1"/>
        </w:rPr>
        <w:t>change</w:t>
      </w:r>
      <w:proofErr w:type="gramEnd"/>
      <w:r w:rsidRPr="00815D3B">
        <w:rPr>
          <w:color w:val="FFFFFF" w:themeColor="background1"/>
        </w:rPr>
        <w:t xml:space="preserve"> or population-level benefit.</w:t>
      </w:r>
    </w:p>
    <w:p w14:paraId="561D45BA" w14:textId="01E6E00C" w:rsidR="006960B7" w:rsidRPr="00815D3B" w:rsidRDefault="006960B7" w:rsidP="00815D3B">
      <w:pPr>
        <w:pStyle w:val="Bullet"/>
        <w:pBdr>
          <w:bottom w:val="single" w:sz="36" w:space="1" w:color="FFFFFF" w:themeColor="background1"/>
        </w:pBdr>
        <w:shd w:val="clear" w:color="auto" w:fill="872821"/>
        <w:rPr>
          <w:b/>
          <w:bCs/>
          <w:color w:val="FFFFFF" w:themeColor="background1"/>
        </w:rPr>
      </w:pPr>
      <w:r w:rsidRPr="00815D3B">
        <w:rPr>
          <w:b/>
          <w:bCs/>
          <w:color w:val="FFFFFF" w:themeColor="background1"/>
        </w:rPr>
        <w:t>Distinct role within the broader funding system</w:t>
      </w:r>
      <w:r w:rsidRPr="00815D3B">
        <w:rPr>
          <w:color w:val="FFFFFF" w:themeColor="background1"/>
        </w:rPr>
        <w:t xml:space="preserve"> – Occupies a key gap in the broader funding system that complements, rather than duplicates, investigator-driven funding (e.g. NHMRC, ARC) and other MRFF initiatives, particularly in targeting later-stage, applied, translational or system-focused research for which coordinated effort adds value.</w:t>
      </w:r>
    </w:p>
    <w:p w14:paraId="43040CD8" w14:textId="54BD21D6" w:rsidR="006960B7" w:rsidRPr="00815D3B" w:rsidRDefault="006960B7" w:rsidP="00815D3B">
      <w:pPr>
        <w:pStyle w:val="Bullet"/>
        <w:pBdr>
          <w:bottom w:val="single" w:sz="36" w:space="1" w:color="FFFFFF" w:themeColor="background1"/>
        </w:pBdr>
        <w:shd w:val="clear" w:color="auto" w:fill="872821"/>
        <w:rPr>
          <w:b/>
          <w:bCs/>
          <w:color w:val="FFFFFF" w:themeColor="background1"/>
        </w:rPr>
      </w:pPr>
      <w:r w:rsidRPr="00815D3B">
        <w:rPr>
          <w:b/>
          <w:bCs/>
          <w:color w:val="FFFFFF" w:themeColor="background1"/>
        </w:rPr>
        <w:t>Impactful governance structure and evaluation</w:t>
      </w:r>
      <w:r w:rsidRPr="00815D3B">
        <w:rPr>
          <w:color w:val="FFFFFF" w:themeColor="background1"/>
        </w:rPr>
        <w:t xml:space="preserve"> – Need for a governance mechanism to allow input into priorities from experts, consumers, community and other key stakeholders; streamlined and efficient program delivery; continuous improvement; and mechanisms to refresh priorities when needed.</w:t>
      </w:r>
    </w:p>
    <w:p w14:paraId="1D953600" w14:textId="77777777" w:rsidR="009A197A" w:rsidRPr="00382638" w:rsidRDefault="009A197A" w:rsidP="005D1183">
      <w:pPr>
        <w:shd w:val="clear" w:color="auto" w:fill="18233B"/>
        <w:rPr>
          <w:b/>
          <w:bCs/>
          <w:color w:val="FFFFFF" w:themeColor="background1"/>
        </w:rPr>
      </w:pPr>
      <w:r w:rsidRPr="00382638">
        <w:rPr>
          <w:b/>
          <w:bCs/>
          <w:color w:val="FFFFFF" w:themeColor="background1"/>
        </w:rPr>
        <w:t>Considerations for determining Research Missions priorities:</w:t>
      </w:r>
    </w:p>
    <w:p w14:paraId="0198015D" w14:textId="7159D05D" w:rsidR="009A197A" w:rsidRPr="00382638" w:rsidRDefault="009A197A" w:rsidP="005D1183">
      <w:pPr>
        <w:pStyle w:val="Bullet"/>
        <w:shd w:val="clear" w:color="auto" w:fill="18233B"/>
      </w:pPr>
      <w:r w:rsidRPr="00382638">
        <w:rPr>
          <w:b/>
          <w:bCs/>
        </w:rPr>
        <w:t>Burden of disease and severity of impact</w:t>
      </w:r>
      <w:r w:rsidR="00931D76" w:rsidRPr="00382638">
        <w:t xml:space="preserve"> – The health condition or issue represents a significant or growing burden (including morbidity, mortality, disability or system impact), or outcomes are poor. An example is the importance of research into survivorship for brain cancer patients, as identified in the Australian Brain Cancer Mission Roadmap.</w:t>
      </w:r>
    </w:p>
    <w:p w14:paraId="6EBB3EFC" w14:textId="28ECC4D5" w:rsidR="00931D76" w:rsidRPr="00382638" w:rsidRDefault="00931D76" w:rsidP="005D1183">
      <w:pPr>
        <w:pStyle w:val="Bullet"/>
        <w:shd w:val="clear" w:color="auto" w:fill="18233B"/>
        <w:rPr>
          <w:b/>
          <w:bCs/>
        </w:rPr>
      </w:pPr>
      <w:r w:rsidRPr="00382638">
        <w:rPr>
          <w:b/>
          <w:bCs/>
        </w:rPr>
        <w:t>Unmet need, gaps and priority populations</w:t>
      </w:r>
      <w:r w:rsidRPr="00382638">
        <w:t xml:space="preserve"> – Areas for which there are clear gaps in existing knowledge, limited effective interventions, or populations or conditions that are under</w:t>
      </w:r>
      <w:r w:rsidRPr="00382638">
        <w:noBreakHyphen/>
        <w:t>researched or historically overlooked, particularly where inequities are persistent or worsening. An example is the Cardiovascular Health Mission</w:t>
      </w:r>
      <w:r w:rsidR="00C16502" w:rsidRPr="00382638">
        <w:t>, which</w:t>
      </w:r>
      <w:r w:rsidRPr="00382638">
        <w:t xml:space="preserve"> aims to eliminate disparities in cardiovascular health care and outcomes between Indigenous and non-Indigenous Australians</w:t>
      </w:r>
      <w:r w:rsidR="00C16502" w:rsidRPr="00382638">
        <w:t>.</w:t>
      </w:r>
    </w:p>
    <w:p w14:paraId="44FAE706" w14:textId="043BC3DB" w:rsidR="00C16502" w:rsidRPr="00382638" w:rsidRDefault="00C16502" w:rsidP="005D1183">
      <w:pPr>
        <w:pStyle w:val="Bullet"/>
        <w:shd w:val="clear" w:color="auto" w:fill="18233B"/>
        <w:rPr>
          <w:b/>
          <w:bCs/>
        </w:rPr>
      </w:pPr>
      <w:r w:rsidRPr="00382638">
        <w:rPr>
          <w:b/>
          <w:bCs/>
        </w:rPr>
        <w:t>Feasibility and potential for translation into policy, practice, system change or commercial outcome</w:t>
      </w:r>
      <w:r w:rsidRPr="00382638">
        <w:t xml:space="preserve"> </w:t>
      </w:r>
      <w:r w:rsidR="008A11DC" w:rsidRPr="00382638">
        <w:t>–</w:t>
      </w:r>
      <w:r w:rsidRPr="00382638">
        <w:t xml:space="preserve"> Priority</w:t>
      </w:r>
      <w:r w:rsidR="008A11DC" w:rsidRPr="00382638">
        <w:t xml:space="preserve"> </w:t>
      </w:r>
      <w:r w:rsidRPr="00382638">
        <w:t>decisions should be informed by practical considerations (</w:t>
      </w:r>
      <w:r w:rsidR="008A11DC" w:rsidRPr="00382638">
        <w:t>for example,</w:t>
      </w:r>
      <w:r w:rsidRPr="00382638">
        <w:t> ethical feasibility, workforce availability, infrastructure readiness, the ability to sustain outcomes beyond the grant period) and research areas with a credible pathway to implementation</w:t>
      </w:r>
      <w:r w:rsidR="008A11DC" w:rsidRPr="00382638">
        <w:t>. An example is the Genomics Health Futures Mission, which refreshed its priorities to quarantine funding support for scalable adoption and implementation of genomics into clinical practice in the longer term.</w:t>
      </w:r>
    </w:p>
    <w:p w14:paraId="2CAB71C2" w14:textId="4BF9E588" w:rsidR="008A11DC" w:rsidRPr="00382638" w:rsidRDefault="008A11DC" w:rsidP="005D1183">
      <w:pPr>
        <w:pStyle w:val="Bullet"/>
        <w:shd w:val="clear" w:color="auto" w:fill="18233B"/>
        <w:rPr>
          <w:b/>
          <w:bCs/>
        </w:rPr>
      </w:pPr>
      <w:r w:rsidRPr="00382638">
        <w:rPr>
          <w:b/>
          <w:bCs/>
        </w:rPr>
        <w:t>Stakeholder and community input</w:t>
      </w:r>
      <w:r w:rsidRPr="00382638">
        <w:t xml:space="preserve"> – Consultation should be sought with researchers, clinicians, health services, consumers, communities, policymakers and other end users, particularly when lived experience or system insight can identify areas of greatest need or opportunity</w:t>
      </w:r>
      <w:r w:rsidR="007461A3" w:rsidRPr="00382638">
        <w:t xml:space="preserve">. An example is the Indigenous Health Research Fund, which has prioritised Indigenous leadership and self-determination, including the </w:t>
      </w:r>
      <w:hyperlink r:id="rId227" w:history="1">
        <w:r w:rsidR="007461A3" w:rsidRPr="00382638">
          <w:t>most recent grant opportunity</w:t>
        </w:r>
      </w:hyperlink>
      <w:r w:rsidR="007461A3" w:rsidRPr="00382638">
        <w:t xml:space="preserve"> that specifies that priority setting, distribution of funds and evaluation will be led by a community-controlled program.</w:t>
      </w:r>
    </w:p>
    <w:p w14:paraId="67BFE112" w14:textId="70061905" w:rsidR="007461A3" w:rsidRPr="00382638" w:rsidRDefault="007461A3" w:rsidP="005D1183">
      <w:pPr>
        <w:pStyle w:val="Bullet"/>
        <w:widowControl/>
        <w:shd w:val="clear" w:color="auto" w:fill="18233B"/>
        <w:rPr>
          <w:b/>
          <w:bCs/>
        </w:rPr>
      </w:pPr>
      <w:r w:rsidRPr="00382638">
        <w:rPr>
          <w:b/>
          <w:bCs/>
        </w:rPr>
        <w:lastRenderedPageBreak/>
        <w:t>Complementarity with other funding programs</w:t>
      </w:r>
      <w:r w:rsidRPr="00382638">
        <w:t xml:space="preserve"> – Consideration should be given to what is already funded by other MRFF initiatives, the NHMRC and other major funders. An example is</w:t>
      </w:r>
      <w:r w:rsidR="00761DA2" w:rsidRPr="00382638">
        <w:t xml:space="preserve"> the Dementia, Ageing and Aged Care Mission, which has a strong emphasis on interventions and care approaches, and less emphasis on basic science research that is typically funded by the NHMRC (which has also had </w:t>
      </w:r>
      <w:hyperlink r:id="rId228" w:history="1">
        <w:r w:rsidR="00761DA2" w:rsidRPr="00382638">
          <w:t>dedicated funding support for dementia research</w:t>
        </w:r>
      </w:hyperlink>
      <w:r w:rsidR="00761DA2" w:rsidRPr="00382638">
        <w:t>).</w:t>
      </w:r>
    </w:p>
    <w:p w14:paraId="110DE924" w14:textId="0E56CBEB" w:rsidR="00761DA2" w:rsidRPr="00382638" w:rsidRDefault="00761DA2" w:rsidP="005D1183">
      <w:pPr>
        <w:pStyle w:val="Bullet"/>
        <w:shd w:val="clear" w:color="auto" w:fill="18233B"/>
        <w:rPr>
          <w:b/>
          <w:bCs/>
        </w:rPr>
      </w:pPr>
      <w:r w:rsidRPr="00382638">
        <w:rPr>
          <w:b/>
          <w:bCs/>
        </w:rPr>
        <w:t>Stage of the research pipeline and balance across stages</w:t>
      </w:r>
      <w:r w:rsidRPr="00382638">
        <w:t xml:space="preserve"> – The mix of research stages needed to achieve Mission goals (for example, discovery, clinical research, implementation), ensuring that earlier-stage research is appropriately connected to later-stage translation, including early involvement of policy, practice, and commercialisation or industry expertise. An example is the Stem Cell Therapies Mission Implementation Plan, which addresses key parts of the translation pipeline, from discovery through to early-phase clinical trials, to support commercialisation</w:t>
      </w:r>
      <w:r w:rsidR="004D29CB" w:rsidRPr="00382638">
        <w:t>.</w:t>
      </w:r>
    </w:p>
    <w:p w14:paraId="304F0695" w14:textId="7E4E7528" w:rsidR="00BE7668" w:rsidRPr="00DB5BB2" w:rsidRDefault="004D29CB" w:rsidP="005D1183">
      <w:pPr>
        <w:pStyle w:val="Bullet"/>
        <w:shd w:val="clear" w:color="auto" w:fill="18233B"/>
      </w:pPr>
      <w:r w:rsidRPr="00382638">
        <w:rPr>
          <w:b/>
          <w:bCs/>
        </w:rPr>
        <w:t>Emerging or future health challenges</w:t>
      </w:r>
      <w:r w:rsidRPr="00382638">
        <w:t xml:space="preserve"> – Emerging risks, technologies or trends (for example,</w:t>
      </w:r>
      <w:r w:rsidR="00524D94" w:rsidRPr="00382638">
        <w:t> </w:t>
      </w:r>
      <w:r w:rsidRPr="00382638">
        <w:t>demographic change, digital and AI-enabled health care) for which early investment could prevent future system pressures or inequities</w:t>
      </w:r>
      <w:r w:rsidR="00524D94" w:rsidRPr="00382638">
        <w:t>. An example is the Million Minds Mental Health Research Mission, which identified a role for capability building within the mental health research workforce via targeted support for early- to mid-career researchers and small-scale incubator or pilot grants.</w:t>
      </w:r>
      <w:r w:rsidR="00BE7668" w:rsidRPr="00DB5BB2">
        <w:br w:type="page"/>
      </w:r>
    </w:p>
    <w:p w14:paraId="52F9F9B0" w14:textId="770D482A" w:rsidR="001F3C78" w:rsidRPr="00DB5BB2" w:rsidRDefault="006966A7" w:rsidP="00A0765C">
      <w:pPr>
        <w:pStyle w:val="Heading1"/>
        <w:rPr>
          <w:lang w:val="en-AU"/>
        </w:rPr>
      </w:pPr>
      <w:bookmarkStart w:id="539" w:name="_Toc233108832"/>
      <w:bookmarkStart w:id="540" w:name="_Toc235789690"/>
      <w:r>
        <w:rPr>
          <w:lang w:val="en-AU"/>
        </w:rPr>
        <w:lastRenderedPageBreak/>
        <w:t>8</w:t>
      </w:r>
      <w:r>
        <w:rPr>
          <w:lang w:val="en-AU"/>
        </w:rPr>
        <w:tab/>
      </w:r>
      <w:r w:rsidR="00BE7668" w:rsidRPr="00DB5BB2">
        <w:rPr>
          <w:lang w:val="en-AU"/>
        </w:rPr>
        <w:t>G</w:t>
      </w:r>
      <w:r w:rsidR="001F3C78" w:rsidRPr="00DB5BB2">
        <w:rPr>
          <w:lang w:val="en-AU"/>
        </w:rPr>
        <w:t>lossary</w:t>
      </w:r>
      <w:bookmarkEnd w:id="382"/>
      <w:bookmarkEnd w:id="539"/>
      <w:bookmarkEnd w:id="540"/>
    </w:p>
    <w:tbl>
      <w:tblPr>
        <w:tblStyle w:val="MRFFtable"/>
        <w:tblW w:w="9071" w:type="dxa"/>
        <w:tblLook w:val="04A0" w:firstRow="1" w:lastRow="0" w:firstColumn="1" w:lastColumn="0" w:noHBand="0" w:noVBand="1"/>
        <w:tblDescription w:val="Add Alt Text describing the content of the table"/>
      </w:tblPr>
      <w:tblGrid>
        <w:gridCol w:w="2977"/>
        <w:gridCol w:w="6094"/>
      </w:tblGrid>
      <w:tr w:rsidR="001F3C78" w:rsidRPr="00DB5BB2" w14:paraId="5555B909" w14:textId="77777777" w:rsidTr="006966A7">
        <w:trPr>
          <w:cnfStyle w:val="100000000000" w:firstRow="1" w:lastRow="0" w:firstColumn="0" w:lastColumn="0" w:oddVBand="0" w:evenVBand="0" w:oddHBand="0" w:evenHBand="0" w:firstRowFirstColumn="0" w:firstRowLastColumn="0" w:lastRowFirstColumn="0" w:lastRowLastColumn="0"/>
        </w:trPr>
        <w:tc>
          <w:tcPr>
            <w:tcW w:w="2977" w:type="dxa"/>
          </w:tcPr>
          <w:p w14:paraId="5AECC2B5" w14:textId="77777777" w:rsidR="001F3C78" w:rsidRPr="00DB5BB2" w:rsidRDefault="001F3C78" w:rsidP="006966A7">
            <w:pPr>
              <w:pStyle w:val="Tableheading"/>
              <w:rPr>
                <w:lang w:val="en-AU"/>
              </w:rPr>
            </w:pPr>
            <w:r w:rsidRPr="00DB5BB2">
              <w:rPr>
                <w:lang w:val="en-AU"/>
              </w:rPr>
              <w:t xml:space="preserve">Abbreviation </w:t>
            </w:r>
          </w:p>
        </w:tc>
        <w:tc>
          <w:tcPr>
            <w:tcW w:w="6094" w:type="dxa"/>
          </w:tcPr>
          <w:p w14:paraId="47F67790" w14:textId="77777777" w:rsidR="001F3C78" w:rsidRPr="00DB5BB2" w:rsidRDefault="001F3C78" w:rsidP="006966A7">
            <w:pPr>
              <w:pStyle w:val="Tableheading"/>
              <w:rPr>
                <w:lang w:val="en-AU"/>
              </w:rPr>
            </w:pPr>
            <w:r w:rsidRPr="00DB5BB2">
              <w:rPr>
                <w:lang w:val="en-AU"/>
              </w:rPr>
              <w:t>Definition</w:t>
            </w:r>
          </w:p>
        </w:tc>
      </w:tr>
      <w:tr w:rsidR="00E60233" w:rsidRPr="00DB5BB2" w14:paraId="07BE454B" w14:textId="77777777" w:rsidTr="006966A7">
        <w:tc>
          <w:tcPr>
            <w:tcW w:w="2977" w:type="dxa"/>
          </w:tcPr>
          <w:p w14:paraId="2A841B33" w14:textId="14F9D91E" w:rsidR="00E60233" w:rsidRPr="00DB5BB2" w:rsidRDefault="00E60233" w:rsidP="006966A7">
            <w:pPr>
              <w:pStyle w:val="Tabletext0"/>
              <w:rPr>
                <w:lang w:val="en-AU"/>
              </w:rPr>
            </w:pPr>
            <w:r w:rsidRPr="00DB5BB2">
              <w:rPr>
                <w:lang w:val="en-AU"/>
              </w:rPr>
              <w:t xml:space="preserve">Associate </w:t>
            </w:r>
            <w:r w:rsidR="00C34C80" w:rsidRPr="00DB5BB2">
              <w:rPr>
                <w:lang w:val="en-AU"/>
              </w:rPr>
              <w:t>I</w:t>
            </w:r>
            <w:r w:rsidRPr="00DB5BB2">
              <w:rPr>
                <w:lang w:val="en-AU"/>
              </w:rPr>
              <w:t>nvestigator</w:t>
            </w:r>
          </w:p>
        </w:tc>
        <w:tc>
          <w:tcPr>
            <w:tcW w:w="6094" w:type="dxa"/>
          </w:tcPr>
          <w:p w14:paraId="2914383D" w14:textId="500B1D67" w:rsidR="00E60233" w:rsidRPr="00DB5BB2" w:rsidRDefault="00E60233" w:rsidP="006966A7">
            <w:pPr>
              <w:pStyle w:val="Tabletext0"/>
              <w:rPr>
                <w:lang w:val="en-AU"/>
              </w:rPr>
            </w:pPr>
            <w:r w:rsidRPr="00DB5BB2">
              <w:rPr>
                <w:lang w:val="en-AU"/>
              </w:rPr>
              <w:t>An individual who provides intellectual input to the research and whose participation reasonably warrants recognition</w:t>
            </w:r>
          </w:p>
        </w:tc>
      </w:tr>
      <w:tr w:rsidR="00E60233" w:rsidRPr="00DB5BB2" w14:paraId="5A0C94D3" w14:textId="77777777" w:rsidTr="006966A7">
        <w:tc>
          <w:tcPr>
            <w:tcW w:w="2977" w:type="dxa"/>
          </w:tcPr>
          <w:p w14:paraId="676EE4EC" w14:textId="5573D986" w:rsidR="00E60233" w:rsidRPr="00DB5BB2" w:rsidRDefault="00E60233" w:rsidP="006966A7">
            <w:pPr>
              <w:pStyle w:val="Tabletext0"/>
              <w:rPr>
                <w:lang w:val="en-AU"/>
              </w:rPr>
            </w:pPr>
            <w:r w:rsidRPr="00DB5BB2">
              <w:rPr>
                <w:lang w:val="en-AU"/>
              </w:rPr>
              <w:t xml:space="preserve">Chief </w:t>
            </w:r>
            <w:r w:rsidR="00C34C80" w:rsidRPr="00DB5BB2">
              <w:rPr>
                <w:lang w:val="en-AU"/>
              </w:rPr>
              <w:t>I</w:t>
            </w:r>
            <w:r w:rsidRPr="00DB5BB2">
              <w:rPr>
                <w:lang w:val="en-AU"/>
              </w:rPr>
              <w:t>nvestigator</w:t>
            </w:r>
          </w:p>
        </w:tc>
        <w:tc>
          <w:tcPr>
            <w:tcW w:w="6094" w:type="dxa"/>
          </w:tcPr>
          <w:p w14:paraId="2451328A" w14:textId="586CD31A" w:rsidR="00E60233" w:rsidRPr="00DB5BB2" w:rsidRDefault="00E60233" w:rsidP="006966A7">
            <w:pPr>
              <w:pStyle w:val="Tabletext0"/>
              <w:rPr>
                <w:lang w:val="en-AU"/>
              </w:rPr>
            </w:pPr>
            <w:r w:rsidRPr="00DB5BB2">
              <w:rPr>
                <w:lang w:val="en-AU"/>
              </w:rPr>
              <w:t>Named researchers responsible for the scientific leadership, design, conduct and delivery of the research project</w:t>
            </w:r>
          </w:p>
        </w:tc>
      </w:tr>
      <w:tr w:rsidR="001F3C78" w:rsidRPr="00DB5BB2" w14:paraId="0732EA4F" w14:textId="77777777" w:rsidTr="006966A7">
        <w:tc>
          <w:tcPr>
            <w:tcW w:w="2977" w:type="dxa"/>
          </w:tcPr>
          <w:p w14:paraId="73036622" w14:textId="77777777" w:rsidR="001F3C78" w:rsidRPr="00DB5BB2" w:rsidRDefault="001F3C78" w:rsidP="006966A7">
            <w:pPr>
              <w:pStyle w:val="Tabletext0"/>
              <w:rPr>
                <w:lang w:val="en-AU"/>
              </w:rPr>
            </w:pPr>
            <w:r w:rsidRPr="00DB5BB2">
              <w:rPr>
                <w:lang w:val="en-AU"/>
              </w:rPr>
              <w:t>department</w:t>
            </w:r>
          </w:p>
        </w:tc>
        <w:tc>
          <w:tcPr>
            <w:tcW w:w="6094" w:type="dxa"/>
          </w:tcPr>
          <w:p w14:paraId="6472123F" w14:textId="77777777" w:rsidR="001F3C78" w:rsidRPr="00DB5BB2" w:rsidRDefault="001F3C78" w:rsidP="006966A7">
            <w:pPr>
              <w:pStyle w:val="Tabletext0"/>
              <w:rPr>
                <w:lang w:val="en-AU"/>
              </w:rPr>
            </w:pPr>
            <w:r w:rsidRPr="00DB5BB2">
              <w:rPr>
                <w:lang w:val="en-AU"/>
              </w:rPr>
              <w:t>Department of Health, Disability and Ageing</w:t>
            </w:r>
          </w:p>
        </w:tc>
      </w:tr>
      <w:tr w:rsidR="00822966" w:rsidRPr="00DB5BB2" w14:paraId="014F027C" w14:textId="77777777" w:rsidTr="006966A7">
        <w:tc>
          <w:tcPr>
            <w:tcW w:w="2977" w:type="dxa"/>
          </w:tcPr>
          <w:p w14:paraId="5951D2C6" w14:textId="66200CD8" w:rsidR="00822966" w:rsidRPr="00DB5BB2" w:rsidRDefault="00822966" w:rsidP="006966A7">
            <w:pPr>
              <w:pStyle w:val="Tabletext0"/>
              <w:rPr>
                <w:lang w:val="en-AU"/>
              </w:rPr>
            </w:pPr>
            <w:r w:rsidRPr="00DB5BB2">
              <w:rPr>
                <w:lang w:val="en-AU"/>
              </w:rPr>
              <w:t>Industry</w:t>
            </w:r>
          </w:p>
        </w:tc>
        <w:tc>
          <w:tcPr>
            <w:tcW w:w="6094" w:type="dxa"/>
          </w:tcPr>
          <w:p w14:paraId="330FD444" w14:textId="61EB7C16" w:rsidR="00822966" w:rsidRPr="00DB5BB2" w:rsidRDefault="00822966" w:rsidP="006966A7">
            <w:pPr>
              <w:pStyle w:val="Tabletext0"/>
              <w:rPr>
                <w:lang w:val="en-AU"/>
              </w:rPr>
            </w:pPr>
            <w:r w:rsidRPr="00DB5BB2">
              <w:rPr>
                <w:lang w:val="en-AU"/>
              </w:rPr>
              <w:t>Relates to any relevant industry</w:t>
            </w:r>
            <w:r w:rsidR="00D51F2B" w:rsidRPr="00DB5BB2">
              <w:rPr>
                <w:lang w:val="en-AU"/>
              </w:rPr>
              <w:t>;</w:t>
            </w:r>
            <w:r w:rsidRPr="00DB5BB2">
              <w:rPr>
                <w:lang w:val="en-AU"/>
              </w:rPr>
              <w:t xml:space="preserve"> for example</w:t>
            </w:r>
            <w:r w:rsidR="00140272" w:rsidRPr="00DB5BB2">
              <w:rPr>
                <w:lang w:val="en-AU"/>
              </w:rPr>
              <w:t>,</w:t>
            </w:r>
            <w:r w:rsidRPr="00DB5BB2">
              <w:rPr>
                <w:lang w:val="en-AU"/>
              </w:rPr>
              <w:t xml:space="preserve"> biomedical technology, pharma and digital health</w:t>
            </w:r>
          </w:p>
        </w:tc>
      </w:tr>
      <w:tr w:rsidR="00E60233" w:rsidRPr="00DB5BB2" w14:paraId="2BC0E364" w14:textId="77777777" w:rsidTr="006966A7">
        <w:tc>
          <w:tcPr>
            <w:tcW w:w="2977" w:type="dxa"/>
          </w:tcPr>
          <w:p w14:paraId="5A7B821B" w14:textId="19AD1F60" w:rsidR="00E60233" w:rsidRPr="00DB5BB2" w:rsidRDefault="00E60233" w:rsidP="006966A7">
            <w:pPr>
              <w:pStyle w:val="Tabletext0"/>
              <w:rPr>
                <w:lang w:val="en-AU"/>
              </w:rPr>
            </w:pPr>
            <w:r w:rsidRPr="00DB5BB2">
              <w:rPr>
                <w:lang w:val="en-AU"/>
              </w:rPr>
              <w:t xml:space="preserve">Lead </w:t>
            </w:r>
            <w:r w:rsidR="0063303D" w:rsidRPr="00DB5BB2">
              <w:rPr>
                <w:lang w:val="en-AU"/>
              </w:rPr>
              <w:t>C</w:t>
            </w:r>
            <w:r w:rsidRPr="00DB5BB2">
              <w:rPr>
                <w:lang w:val="en-AU"/>
              </w:rPr>
              <w:t xml:space="preserve">hief </w:t>
            </w:r>
            <w:r w:rsidR="0063303D" w:rsidRPr="00DB5BB2">
              <w:rPr>
                <w:lang w:val="en-AU"/>
              </w:rPr>
              <w:t>I</w:t>
            </w:r>
            <w:r w:rsidRPr="00DB5BB2">
              <w:rPr>
                <w:lang w:val="en-AU"/>
              </w:rPr>
              <w:t>nvestigator</w:t>
            </w:r>
          </w:p>
        </w:tc>
        <w:tc>
          <w:tcPr>
            <w:tcW w:w="6094" w:type="dxa"/>
          </w:tcPr>
          <w:p w14:paraId="4F3B29D6" w14:textId="2F21A905" w:rsidR="00E60233" w:rsidRPr="00DB5BB2" w:rsidRDefault="00E60233" w:rsidP="006966A7">
            <w:pPr>
              <w:pStyle w:val="Tabletext0"/>
              <w:rPr>
                <w:lang w:val="en-AU"/>
              </w:rPr>
            </w:pPr>
            <w:r w:rsidRPr="00DB5BB2">
              <w:rPr>
                <w:lang w:val="en-AU"/>
              </w:rPr>
              <w:t xml:space="preserve">The first named investigator on an application or grant. Takes the lead role in completing the application, conducting the research and reporting as required under the grant agreement. May also be referred to as </w:t>
            </w:r>
            <w:r w:rsidR="003046D1" w:rsidRPr="00DB5BB2">
              <w:rPr>
                <w:lang w:val="en-AU"/>
              </w:rPr>
              <w:t>C</w:t>
            </w:r>
            <w:r w:rsidRPr="00DB5BB2">
              <w:rPr>
                <w:lang w:val="en-AU"/>
              </w:rPr>
              <w:t xml:space="preserve">hief </w:t>
            </w:r>
            <w:r w:rsidR="003046D1" w:rsidRPr="00DB5BB2">
              <w:rPr>
                <w:lang w:val="en-AU"/>
              </w:rPr>
              <w:t>I</w:t>
            </w:r>
            <w:r w:rsidRPr="00DB5BB2">
              <w:rPr>
                <w:lang w:val="en-AU"/>
              </w:rPr>
              <w:t>nvestigator A (CIA)</w:t>
            </w:r>
          </w:p>
        </w:tc>
      </w:tr>
      <w:tr w:rsidR="00A36593" w:rsidRPr="00DB5BB2" w14:paraId="4D5D36F5" w14:textId="77777777" w:rsidTr="006966A7">
        <w:tc>
          <w:tcPr>
            <w:tcW w:w="2977" w:type="dxa"/>
          </w:tcPr>
          <w:p w14:paraId="25761F63" w14:textId="3A7FF506" w:rsidR="00A36593" w:rsidRPr="00DB5BB2" w:rsidRDefault="00A36593" w:rsidP="006966A7">
            <w:pPr>
              <w:pStyle w:val="Tabletext0"/>
              <w:rPr>
                <w:lang w:val="en-AU"/>
              </w:rPr>
            </w:pPr>
            <w:r w:rsidRPr="00DB5BB2">
              <w:rPr>
                <w:lang w:val="en-AU"/>
              </w:rPr>
              <w:t>Lead organisation</w:t>
            </w:r>
          </w:p>
        </w:tc>
        <w:tc>
          <w:tcPr>
            <w:tcW w:w="6094" w:type="dxa"/>
          </w:tcPr>
          <w:p w14:paraId="3F9EE252" w14:textId="62870CAA" w:rsidR="00A36593" w:rsidRPr="00DB5BB2" w:rsidRDefault="00A36593" w:rsidP="006966A7">
            <w:pPr>
              <w:pStyle w:val="Tabletext0"/>
              <w:rPr>
                <w:lang w:val="en-AU"/>
              </w:rPr>
            </w:pPr>
            <w:r w:rsidRPr="00DB5BB2">
              <w:rPr>
                <w:lang w:val="en-AU"/>
              </w:rPr>
              <w:t>The organisation that entered into the grant agreement with the Commonwealth</w:t>
            </w:r>
            <w:r w:rsidR="005D2F4C" w:rsidRPr="00DB5BB2">
              <w:rPr>
                <w:lang w:val="en-AU"/>
              </w:rPr>
              <w:t>, often referred to as Administering or Eligible Organisation</w:t>
            </w:r>
          </w:p>
        </w:tc>
      </w:tr>
      <w:tr w:rsidR="00CE2E89" w:rsidRPr="00DB5BB2" w14:paraId="7451EA48" w14:textId="77777777" w:rsidTr="006966A7">
        <w:tc>
          <w:tcPr>
            <w:tcW w:w="2977" w:type="dxa"/>
          </w:tcPr>
          <w:p w14:paraId="733396E5" w14:textId="72014CAB" w:rsidR="00CE2E89" w:rsidRPr="00DB5BB2" w:rsidRDefault="00CE2E89" w:rsidP="006966A7">
            <w:pPr>
              <w:pStyle w:val="Tabletext0"/>
              <w:rPr>
                <w:lang w:val="en-AU"/>
              </w:rPr>
            </w:pPr>
            <w:r w:rsidRPr="00DB5BB2">
              <w:rPr>
                <w:lang w:val="en-AU"/>
              </w:rPr>
              <w:t>Research end user</w:t>
            </w:r>
          </w:p>
        </w:tc>
        <w:tc>
          <w:tcPr>
            <w:tcW w:w="6094" w:type="dxa"/>
          </w:tcPr>
          <w:p w14:paraId="1D30CDBF" w14:textId="306BE0D1" w:rsidR="00CE2E89" w:rsidRPr="00DB5BB2" w:rsidRDefault="00BD1DCA" w:rsidP="006966A7">
            <w:pPr>
              <w:pStyle w:val="Tabletext0"/>
              <w:rPr>
                <w:lang w:val="en-AU"/>
              </w:rPr>
            </w:pPr>
            <w:r w:rsidRPr="00DB5BB2">
              <w:rPr>
                <w:lang w:val="en-AU"/>
              </w:rPr>
              <w:t>A person or organisation that uses research outcomes</w:t>
            </w:r>
            <w:r w:rsidR="00C825BF" w:rsidRPr="00DB5BB2">
              <w:rPr>
                <w:lang w:val="en-AU"/>
              </w:rPr>
              <w:t>;</w:t>
            </w:r>
            <w:r w:rsidRPr="00DB5BB2">
              <w:rPr>
                <w:lang w:val="en-AU"/>
              </w:rPr>
              <w:t xml:space="preserve"> </w:t>
            </w:r>
            <w:r w:rsidR="00C825BF" w:rsidRPr="00DB5BB2">
              <w:rPr>
                <w:lang w:val="en-AU"/>
              </w:rPr>
              <w:t>f</w:t>
            </w:r>
            <w:r w:rsidR="00D44574" w:rsidRPr="00DB5BB2">
              <w:rPr>
                <w:lang w:val="en-AU"/>
              </w:rPr>
              <w:t>or example,</w:t>
            </w:r>
            <w:r w:rsidR="00C825BF" w:rsidRPr="00DB5BB2">
              <w:rPr>
                <w:lang w:val="en-AU"/>
              </w:rPr>
              <w:t> </w:t>
            </w:r>
            <w:r w:rsidRPr="00DB5BB2">
              <w:rPr>
                <w:lang w:val="en-AU"/>
              </w:rPr>
              <w:t>a consumer, carer, community member, member of the healthcare or commercial sector, policymaker or an advocacy organisation, peak body or association</w:t>
            </w:r>
          </w:p>
        </w:tc>
      </w:tr>
      <w:tr w:rsidR="0050024A" w:rsidRPr="00DB5BB2" w14:paraId="197902F6" w14:textId="77777777" w:rsidTr="006966A7">
        <w:tc>
          <w:tcPr>
            <w:tcW w:w="2977" w:type="dxa"/>
          </w:tcPr>
          <w:p w14:paraId="0E8D48C1" w14:textId="30F5A208" w:rsidR="0050024A" w:rsidRPr="00DB5BB2" w:rsidRDefault="00545D83" w:rsidP="006966A7">
            <w:pPr>
              <w:pStyle w:val="Tabletext0"/>
              <w:rPr>
                <w:lang w:val="en-AU"/>
              </w:rPr>
            </w:pPr>
            <w:r w:rsidRPr="00DB5BB2">
              <w:rPr>
                <w:lang w:val="en-AU"/>
              </w:rPr>
              <w:t>Stakeholder</w:t>
            </w:r>
          </w:p>
        </w:tc>
        <w:tc>
          <w:tcPr>
            <w:tcW w:w="6094" w:type="dxa"/>
          </w:tcPr>
          <w:p w14:paraId="5D2CC471" w14:textId="68C4B096" w:rsidR="0050024A" w:rsidRPr="00DB5BB2" w:rsidRDefault="00545D83" w:rsidP="006966A7">
            <w:pPr>
              <w:pStyle w:val="Tabletext0"/>
              <w:rPr>
                <w:lang w:val="en-AU"/>
              </w:rPr>
            </w:pPr>
            <w:r w:rsidRPr="00DB5BB2">
              <w:rPr>
                <w:lang w:val="en-AU"/>
              </w:rPr>
              <w:t>A</w:t>
            </w:r>
            <w:r w:rsidR="0050024A" w:rsidRPr="00DB5BB2">
              <w:rPr>
                <w:lang w:val="en-AU"/>
              </w:rPr>
              <w:t>ny interested individual or party</w:t>
            </w:r>
          </w:p>
        </w:tc>
      </w:tr>
      <w:bookmarkEnd w:id="8"/>
      <w:bookmarkEnd w:id="383"/>
      <w:bookmarkEnd w:id="384"/>
    </w:tbl>
    <w:p w14:paraId="656FD871" w14:textId="77777777" w:rsidR="00694D04" w:rsidRPr="00A019F8" w:rsidRDefault="00694D04" w:rsidP="0001441F"/>
    <w:sectPr w:rsidR="00694D04" w:rsidRPr="00A019F8" w:rsidSect="009F4743">
      <w:headerReference w:type="default" r:id="rId22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D2A74" w14:textId="77777777" w:rsidR="00355212" w:rsidRPr="00DB5BB2" w:rsidRDefault="00355212" w:rsidP="009E0AFE">
      <w:pPr>
        <w:spacing w:after="0" w:line="240" w:lineRule="auto"/>
      </w:pPr>
      <w:r w:rsidRPr="00DB5BB2">
        <w:separator/>
      </w:r>
    </w:p>
  </w:endnote>
  <w:endnote w:type="continuationSeparator" w:id="0">
    <w:p w14:paraId="32B129C3" w14:textId="77777777" w:rsidR="00355212" w:rsidRPr="00DB5BB2" w:rsidRDefault="00355212" w:rsidP="009E0AFE">
      <w:pPr>
        <w:spacing w:after="0" w:line="240" w:lineRule="auto"/>
      </w:pPr>
      <w:r w:rsidRPr="00DB5BB2">
        <w:continuationSeparator/>
      </w:r>
    </w:p>
  </w:endnote>
  <w:endnote w:type="continuationNotice" w:id="1">
    <w:p w14:paraId="6354EF9A" w14:textId="77777777" w:rsidR="00355212" w:rsidRPr="00DB5BB2" w:rsidRDefault="003552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104094"/>
      <w:docPartObj>
        <w:docPartGallery w:val="Page Numbers (Bottom of Page)"/>
        <w:docPartUnique/>
      </w:docPartObj>
    </w:sdtPr>
    <w:sdtContent>
      <w:p w14:paraId="78000713" w14:textId="0C670058" w:rsidR="000B4B0A" w:rsidRPr="00DB5BB2" w:rsidRDefault="000B4B0A">
        <w:pPr>
          <w:pStyle w:val="Footer"/>
          <w:jc w:val="right"/>
        </w:pPr>
        <w:r w:rsidRPr="00DB5BB2">
          <w:fldChar w:fldCharType="begin"/>
        </w:r>
        <w:r w:rsidRPr="00DB5BB2">
          <w:instrText xml:space="preserve"> PAGE   \* MERGEFORMAT </w:instrText>
        </w:r>
        <w:r w:rsidRPr="00DB5BB2">
          <w:fldChar w:fldCharType="separate"/>
        </w:r>
        <w:r w:rsidRPr="00DB5BB2">
          <w:t>2</w:t>
        </w:r>
        <w:r w:rsidRPr="00DB5BB2">
          <w:fldChar w:fldCharType="end"/>
        </w:r>
      </w:p>
    </w:sdtContent>
  </w:sdt>
  <w:p w14:paraId="6627BB7A" w14:textId="30A80A62" w:rsidR="00C40D56" w:rsidRPr="00C2440F" w:rsidRDefault="000B4B0A" w:rsidP="00C71EC8">
    <w:pPr>
      <w:pStyle w:val="Header"/>
    </w:pPr>
    <w:r w:rsidRPr="00C2440F">
      <w:t>Evaluation of the Medical Research Future Fund Research Missions theme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054562"/>
      <w:docPartObj>
        <w:docPartGallery w:val="Page Numbers (Bottom of Page)"/>
        <w:docPartUnique/>
      </w:docPartObj>
    </w:sdtPr>
    <w:sdtContent>
      <w:p w14:paraId="7CF8D1C0" w14:textId="062B217D" w:rsidR="00383D0F" w:rsidRPr="00DB5BB2" w:rsidRDefault="00383D0F">
        <w:pPr>
          <w:pStyle w:val="Footer"/>
          <w:jc w:val="right"/>
        </w:pPr>
        <w:r w:rsidRPr="00DB5BB2">
          <w:fldChar w:fldCharType="begin"/>
        </w:r>
        <w:r w:rsidRPr="00DB5BB2">
          <w:instrText xml:space="preserve"> PAGE   \* MERGEFORMAT </w:instrText>
        </w:r>
        <w:r w:rsidRPr="00DB5BB2">
          <w:fldChar w:fldCharType="separate"/>
        </w:r>
        <w:r w:rsidRPr="00DB5BB2">
          <w:t>2</w:t>
        </w:r>
        <w:r w:rsidRPr="00DB5BB2">
          <w:fldChar w:fldCharType="end"/>
        </w:r>
      </w:p>
    </w:sdtContent>
  </w:sdt>
  <w:p w14:paraId="45D88053" w14:textId="042FAEB3" w:rsidR="00C71EC8" w:rsidRPr="00C2440F" w:rsidRDefault="00383D0F" w:rsidP="00C71EC8">
    <w:pPr>
      <w:pStyle w:val="Header"/>
    </w:pPr>
    <w:r w:rsidRPr="00C2440F">
      <w:t>Evaluation of the Medical Research Future Fund Research Missions theme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579065"/>
      <w:docPartObj>
        <w:docPartGallery w:val="Page Numbers (Bottom of Page)"/>
        <w:docPartUnique/>
      </w:docPartObj>
    </w:sdtPr>
    <w:sdtContent>
      <w:p w14:paraId="1F953FF2" w14:textId="30ED64B2" w:rsidR="00383D0F" w:rsidRPr="00DB5BB2" w:rsidRDefault="00383D0F">
        <w:pPr>
          <w:pStyle w:val="Footer"/>
          <w:jc w:val="right"/>
        </w:pPr>
        <w:r w:rsidRPr="00DB5BB2">
          <w:fldChar w:fldCharType="begin"/>
        </w:r>
        <w:r w:rsidRPr="00DB5BB2">
          <w:instrText xml:space="preserve"> PAGE   \* MERGEFORMAT </w:instrText>
        </w:r>
        <w:r w:rsidRPr="00DB5BB2">
          <w:fldChar w:fldCharType="separate"/>
        </w:r>
        <w:r w:rsidRPr="00DB5BB2">
          <w:t>2</w:t>
        </w:r>
        <w:r w:rsidRPr="00DB5BB2">
          <w:fldChar w:fldCharType="end"/>
        </w:r>
      </w:p>
    </w:sdtContent>
  </w:sdt>
  <w:p w14:paraId="3BC2F37E" w14:textId="7A8E94AE" w:rsidR="006713A5" w:rsidRPr="00454754" w:rsidRDefault="00383D0F" w:rsidP="00383D0F">
    <w:pPr>
      <w:pStyle w:val="Header"/>
    </w:pPr>
    <w:r w:rsidRPr="00454754">
      <w:t>Evaluation of the Medical Research Future Fund Research Missions theme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1CFC3" w14:textId="77777777" w:rsidR="00355212" w:rsidRPr="00DB5BB2" w:rsidRDefault="00355212" w:rsidP="009E0AFE">
      <w:pPr>
        <w:spacing w:after="0" w:line="240" w:lineRule="auto"/>
      </w:pPr>
      <w:r w:rsidRPr="00DB5BB2">
        <w:separator/>
      </w:r>
    </w:p>
  </w:footnote>
  <w:footnote w:type="continuationSeparator" w:id="0">
    <w:p w14:paraId="46720890" w14:textId="77777777" w:rsidR="00355212" w:rsidRPr="00DB5BB2" w:rsidRDefault="00355212" w:rsidP="009E0AFE">
      <w:pPr>
        <w:spacing w:after="0" w:line="240" w:lineRule="auto"/>
      </w:pPr>
      <w:r w:rsidRPr="00DB5BB2">
        <w:continuationSeparator/>
      </w:r>
    </w:p>
  </w:footnote>
  <w:footnote w:type="continuationNotice" w:id="1">
    <w:p w14:paraId="09E8CCE3" w14:textId="77777777" w:rsidR="00355212" w:rsidRPr="00DB5BB2" w:rsidRDefault="00355212">
      <w:pPr>
        <w:spacing w:after="0" w:line="240" w:lineRule="auto"/>
      </w:pPr>
    </w:p>
  </w:footnote>
  <w:footnote w:id="2">
    <w:p w14:paraId="63D2B63D" w14:textId="13836D19" w:rsidR="000D3CCC" w:rsidRPr="00DB5BB2" w:rsidRDefault="000D3CCC">
      <w:pPr>
        <w:pStyle w:val="FootnoteText"/>
      </w:pPr>
      <w:r w:rsidRPr="00DB5BB2">
        <w:rPr>
          <w:rStyle w:val="FootnoteReference"/>
        </w:rPr>
        <w:footnoteRef/>
      </w:r>
      <w:r w:rsidRPr="00DB5BB2">
        <w:t xml:space="preserve"> </w:t>
      </w:r>
      <w:r w:rsidR="00AC1467" w:rsidRPr="00DB5BB2">
        <w:t>Note that Dr Hilton’s AMRAB term concluded during the evaluation. Professor Wilson then took on the role of AMRAB representative on the Mission Evaluation Panel.</w:t>
      </w:r>
    </w:p>
  </w:footnote>
  <w:footnote w:id="3">
    <w:p w14:paraId="5974D1FD" w14:textId="0C4372CF" w:rsidR="006713A5" w:rsidRPr="00DB5BB2" w:rsidRDefault="006713A5" w:rsidP="00941405">
      <w:pPr>
        <w:pStyle w:val="FootnoteText"/>
        <w:ind w:right="95"/>
      </w:pPr>
      <w:r w:rsidRPr="00DB5BB2">
        <w:rPr>
          <w:rStyle w:val="FootnoteReference"/>
        </w:rPr>
        <w:footnoteRef/>
      </w:r>
      <w:r w:rsidRPr="00DB5BB2">
        <w:t xml:space="preserve"> We acknowledge that the word </w:t>
      </w:r>
      <w:r w:rsidR="00E054E4" w:rsidRPr="00DB5BB2">
        <w:t>‘</w:t>
      </w:r>
      <w:r w:rsidRPr="00DB5BB2">
        <w:t>Mission</w:t>
      </w:r>
      <w:r w:rsidR="00E054E4" w:rsidRPr="00DB5BB2">
        <w:t>’</w:t>
      </w:r>
      <w:r w:rsidRPr="00DB5BB2">
        <w:t xml:space="preserve"> may have negative connotations for some Aboriginal and Torres Strait Islander peoples. For this reason, the Indigenous Health Research Fund has intentionally been named to avoid the use of </w:t>
      </w:r>
      <w:r w:rsidR="00E054E4" w:rsidRPr="00DB5BB2">
        <w:t>‘</w:t>
      </w:r>
      <w:r w:rsidRPr="00DB5BB2">
        <w:t>Mission</w:t>
      </w:r>
      <w:r w:rsidR="00E054E4" w:rsidRPr="00DB5BB2">
        <w:t>’</w:t>
      </w:r>
      <w:r w:rsidRPr="00DB5BB2">
        <w:t>.</w:t>
      </w:r>
    </w:p>
  </w:footnote>
  <w:footnote w:id="4">
    <w:p w14:paraId="71A8B026" w14:textId="748AB515" w:rsidR="006713A5" w:rsidRPr="00DB5BB2" w:rsidRDefault="006713A5" w:rsidP="00941405">
      <w:pPr>
        <w:pStyle w:val="FootnoteText"/>
        <w:ind w:right="95"/>
      </w:pPr>
      <w:r w:rsidRPr="00DB5BB2">
        <w:rPr>
          <w:rStyle w:val="FootnoteReference"/>
        </w:rPr>
        <w:footnoteRef/>
      </w:r>
      <w:r w:rsidRPr="00DB5BB2">
        <w:t xml:space="preserve"> </w:t>
      </w:r>
      <w:r w:rsidR="00E054E4" w:rsidRPr="00DB5BB2">
        <w:t>‘</w:t>
      </w:r>
      <w:r w:rsidRPr="00DB5BB2">
        <w:t>Stakeholder</w:t>
      </w:r>
      <w:r w:rsidR="00E054E4" w:rsidRPr="00DB5BB2">
        <w:t>’</w:t>
      </w:r>
      <w:r w:rsidRPr="00DB5BB2">
        <w:t xml:space="preserve"> encompasses any interested individual or party. We acknowledge that the word </w:t>
      </w:r>
      <w:r w:rsidR="00E054E4" w:rsidRPr="00DB5BB2">
        <w:t>‘</w:t>
      </w:r>
      <w:r w:rsidRPr="00DB5BB2">
        <w:t>stakeholder</w:t>
      </w:r>
      <w:r w:rsidR="00E054E4" w:rsidRPr="00DB5BB2">
        <w:t>’</w:t>
      </w:r>
      <w:r w:rsidRPr="00DB5BB2">
        <w:t xml:space="preserve"> may have negative connotations for some Indigenous peoples, particularly in the global context, and that not all individuals feel represented by this term.</w:t>
      </w:r>
    </w:p>
  </w:footnote>
  <w:footnote w:id="5">
    <w:p w14:paraId="6F7A8874" w14:textId="75CD038A" w:rsidR="006713A5" w:rsidRPr="00DB5BB2" w:rsidRDefault="006713A5" w:rsidP="00941405">
      <w:pPr>
        <w:pStyle w:val="FootnoteText"/>
        <w:ind w:right="95"/>
      </w:pPr>
      <w:r w:rsidRPr="00DB5BB2">
        <w:rPr>
          <w:rStyle w:val="FootnoteReference"/>
        </w:rPr>
        <w:footnoteRef/>
      </w:r>
      <w:r w:rsidRPr="00DB5BB2">
        <w:t xml:space="preserve"> At the time of writing this report, the Australian Government announced the establishment of a new Arthritis and Musculoskeletal Conditions Research Mission; A Albanese and M Butler, </w:t>
      </w:r>
      <w:hyperlink r:id="rId1" w:history="1">
        <w:r w:rsidRPr="00DB5BB2">
          <w:rPr>
            <w:rStyle w:val="Emphasis"/>
            <w:color w:val="0563C1"/>
            <w:u w:val="single"/>
          </w:rPr>
          <w:t>$100 million to deliver more arthritis research</w:t>
        </w:r>
      </w:hyperlink>
      <w:r w:rsidRPr="00DB5BB2">
        <w:rPr>
          <w:i/>
          <w:iCs/>
        </w:rPr>
        <w:t> </w:t>
      </w:r>
      <w:r w:rsidRPr="00DB5BB2">
        <w:t>[media release], Prime Minister of Australia, 11 June 2026, accessed 19 June 2026.</w:t>
      </w:r>
    </w:p>
  </w:footnote>
  <w:footnote w:id="6">
    <w:p w14:paraId="6C71ED8B" w14:textId="4E2DB69C" w:rsidR="006713A5" w:rsidRPr="00DB5BB2" w:rsidRDefault="006713A5" w:rsidP="00941405">
      <w:pPr>
        <w:pStyle w:val="FootnoteText"/>
        <w:ind w:right="95"/>
      </w:pPr>
      <w:r w:rsidRPr="00DB5BB2">
        <w:rPr>
          <w:rStyle w:val="FootnoteReference"/>
        </w:rPr>
        <w:footnoteRef/>
      </w:r>
      <w:r w:rsidRPr="00DB5BB2">
        <w:t xml:space="preserve"> Noting that the NHMRC </w:t>
      </w:r>
      <w:hyperlink r:id="rId2" w:history="1">
        <w:r w:rsidR="00BD6E3C" w:rsidRPr="00DB5BB2">
          <w:rPr>
            <w:rStyle w:val="Hyperlink"/>
          </w:rPr>
          <w:t>Statement on consumer and community involvement in health and medical research</w:t>
        </w:r>
      </w:hyperlink>
      <w:r w:rsidR="00BD6E3C" w:rsidRPr="00DB5BB2">
        <w:t xml:space="preserve"> </w:t>
      </w:r>
      <w:r w:rsidRPr="00DB5BB2">
        <w:t xml:space="preserve">was published after </w:t>
      </w:r>
      <w:r w:rsidR="0036684E" w:rsidRPr="00DB5BB2">
        <w:t>this</w:t>
      </w:r>
      <w:r w:rsidR="00ED2FEC" w:rsidRPr="00DB5BB2">
        <w:t xml:space="preserve"> </w:t>
      </w:r>
      <w:r w:rsidRPr="00DB5BB2">
        <w:t>analysis was completed</w:t>
      </w:r>
      <w:r w:rsidR="00381336" w:rsidRPr="00DB5BB2">
        <w:t>.</w:t>
      </w:r>
    </w:p>
  </w:footnote>
  <w:footnote w:id="7">
    <w:p w14:paraId="48876CA9" w14:textId="33EB476D" w:rsidR="00EF05AE" w:rsidRPr="00DB5BB2" w:rsidRDefault="00EF05AE" w:rsidP="004F59A0">
      <w:pPr>
        <w:pStyle w:val="FootnoteText"/>
        <w:ind w:right="-2"/>
      </w:pPr>
      <w:r w:rsidRPr="00DB5BB2">
        <w:rPr>
          <w:rStyle w:val="FootnoteReference"/>
        </w:rPr>
        <w:footnoteRef/>
      </w:r>
      <w:r w:rsidRPr="00DB5BB2">
        <w:t xml:space="preserve"> At the time of writing this report, the Australian Government announced the establishment of a new Arthritis and Musculoskeletal Conditions Research Mission; </w:t>
      </w:r>
      <w:r w:rsidR="006003A9" w:rsidRPr="00DB5BB2">
        <w:t xml:space="preserve">A Albanese and M Butler, </w:t>
      </w:r>
      <w:hyperlink r:id="rId3" w:history="1">
        <w:r w:rsidRPr="00DB5BB2">
          <w:rPr>
            <w:rStyle w:val="Hyperlink"/>
            <w:i/>
          </w:rPr>
          <w:t>$100 million to deliver more arthritis research</w:t>
        </w:r>
      </w:hyperlink>
      <w:r w:rsidR="006003A9" w:rsidRPr="00DB5BB2">
        <w:rPr>
          <w:i/>
          <w:iCs/>
        </w:rPr>
        <w:t> </w:t>
      </w:r>
      <w:r w:rsidR="006003A9" w:rsidRPr="00DB5BB2">
        <w:t>[media release], Prime Minister of Australia, 11 June 2026, accessed 19 June 2026.</w:t>
      </w:r>
    </w:p>
  </w:footnote>
  <w:footnote w:id="8">
    <w:p w14:paraId="6B8F604C" w14:textId="641FE41B" w:rsidR="000A0E93" w:rsidRPr="00DB5BB2" w:rsidRDefault="000A0E93" w:rsidP="004F59A0">
      <w:pPr>
        <w:pStyle w:val="FootnoteText"/>
        <w:ind w:right="-2"/>
      </w:pPr>
      <w:r w:rsidRPr="00DB5BB2">
        <w:rPr>
          <w:rStyle w:val="FootnoteReference"/>
        </w:rPr>
        <w:footnoteRef/>
      </w:r>
      <w:r w:rsidRPr="00DB5BB2">
        <w:t xml:space="preserve"> </w:t>
      </w:r>
      <w:r w:rsidR="00CD46BE" w:rsidRPr="00DB5BB2">
        <w:t>Department of Health, Disability and Ageing,</w:t>
      </w:r>
      <w:r w:rsidRPr="00DB5BB2">
        <w:t xml:space="preserve"> </w:t>
      </w:r>
      <w:hyperlink r:id="rId4" w:history="1">
        <w:r w:rsidR="00B6521D" w:rsidRPr="00DB5BB2">
          <w:rPr>
            <w:rStyle w:val="Hyperlink"/>
            <w:i/>
            <w:iCs/>
          </w:rPr>
          <w:t>Medical Research Future Fund Mission Governance</w:t>
        </w:r>
      </w:hyperlink>
      <w:r w:rsidR="00CD46BE" w:rsidRPr="00DB5BB2">
        <w:t>, Department of Health, Disability and Ageing, 202</w:t>
      </w:r>
      <w:r w:rsidR="000A229E" w:rsidRPr="00DB5BB2">
        <w:t>5</w:t>
      </w:r>
      <w:r w:rsidR="00CD46BE" w:rsidRPr="00DB5BB2">
        <w:t xml:space="preserve">, accessed 22 June 2026. </w:t>
      </w:r>
    </w:p>
  </w:footnote>
  <w:footnote w:id="9">
    <w:p w14:paraId="2831D9AA" w14:textId="6F075384" w:rsidR="000A0E93" w:rsidRPr="00DB5BB2" w:rsidRDefault="000A0E93" w:rsidP="004F59A0">
      <w:pPr>
        <w:pStyle w:val="FootnoteText"/>
        <w:ind w:right="-2"/>
      </w:pPr>
      <w:r w:rsidRPr="00DB5BB2">
        <w:rPr>
          <w:rStyle w:val="FootnoteReference"/>
        </w:rPr>
        <w:footnoteRef/>
      </w:r>
      <w:r w:rsidRPr="00DB5BB2">
        <w:t xml:space="preserve"> This is relevant for the </w:t>
      </w:r>
      <w:r w:rsidR="00690608" w:rsidRPr="00DB5BB2">
        <w:t>A</w:t>
      </w:r>
      <w:r w:rsidR="0073152B" w:rsidRPr="00DB5BB2">
        <w:t xml:space="preserve">ustralian </w:t>
      </w:r>
      <w:r w:rsidR="00690608" w:rsidRPr="00DB5BB2">
        <w:t>B</w:t>
      </w:r>
      <w:r w:rsidR="0073152B" w:rsidRPr="00DB5BB2">
        <w:t xml:space="preserve">rain </w:t>
      </w:r>
      <w:r w:rsidR="00690608" w:rsidRPr="00DB5BB2">
        <w:t>C</w:t>
      </w:r>
      <w:r w:rsidR="0073152B" w:rsidRPr="00DB5BB2">
        <w:t xml:space="preserve">ancer </w:t>
      </w:r>
      <w:r w:rsidR="00690608" w:rsidRPr="00DB5BB2">
        <w:t>M</w:t>
      </w:r>
      <w:r w:rsidR="0073152B" w:rsidRPr="00DB5BB2">
        <w:t>ission</w:t>
      </w:r>
      <w:r w:rsidR="00690608" w:rsidRPr="00DB5BB2">
        <w:t xml:space="preserve">, </w:t>
      </w:r>
      <w:r w:rsidR="0073152B" w:rsidRPr="00DB5BB2">
        <w:t xml:space="preserve">Million Minds </w:t>
      </w:r>
      <w:r w:rsidR="00402895" w:rsidRPr="00DB5BB2">
        <w:t>M</w:t>
      </w:r>
      <w:r w:rsidR="0073152B" w:rsidRPr="00DB5BB2">
        <w:t xml:space="preserve">ental </w:t>
      </w:r>
      <w:r w:rsidR="00402895" w:rsidRPr="00DB5BB2">
        <w:t>H</w:t>
      </w:r>
      <w:r w:rsidR="0073152B" w:rsidRPr="00DB5BB2">
        <w:t xml:space="preserve">ealth </w:t>
      </w:r>
      <w:r w:rsidR="00402895" w:rsidRPr="00DB5BB2">
        <w:t>R</w:t>
      </w:r>
      <w:r w:rsidR="0073152B" w:rsidRPr="00DB5BB2">
        <w:t xml:space="preserve">esearch </w:t>
      </w:r>
      <w:r w:rsidR="00402895" w:rsidRPr="00DB5BB2">
        <w:t>M</w:t>
      </w:r>
      <w:r w:rsidR="0073152B" w:rsidRPr="00DB5BB2">
        <w:t>ission</w:t>
      </w:r>
      <w:r w:rsidR="00690608" w:rsidRPr="00DB5BB2">
        <w:t>,</w:t>
      </w:r>
      <w:r w:rsidRPr="00DB5BB2">
        <w:t xml:space="preserve"> G</w:t>
      </w:r>
      <w:r w:rsidR="0073152B" w:rsidRPr="00DB5BB2">
        <w:t xml:space="preserve">enomics </w:t>
      </w:r>
      <w:r w:rsidRPr="00DB5BB2">
        <w:t>H</w:t>
      </w:r>
      <w:r w:rsidR="0073152B" w:rsidRPr="00DB5BB2">
        <w:t xml:space="preserve">ealth </w:t>
      </w:r>
      <w:r w:rsidRPr="00DB5BB2">
        <w:t>F</w:t>
      </w:r>
      <w:r w:rsidR="0073152B" w:rsidRPr="00DB5BB2">
        <w:t xml:space="preserve">utures </w:t>
      </w:r>
      <w:r w:rsidRPr="00DB5BB2">
        <w:t>M</w:t>
      </w:r>
      <w:r w:rsidR="0073152B" w:rsidRPr="00DB5BB2">
        <w:t>ission</w:t>
      </w:r>
      <w:r w:rsidR="00690608" w:rsidRPr="00DB5BB2">
        <w:t xml:space="preserve"> and T</w:t>
      </w:r>
      <w:r w:rsidR="0073152B" w:rsidRPr="00DB5BB2">
        <w:t xml:space="preserve">raumatic </w:t>
      </w:r>
      <w:r w:rsidR="00690608" w:rsidRPr="00DB5BB2">
        <w:t>B</w:t>
      </w:r>
      <w:r w:rsidR="0073152B" w:rsidRPr="00DB5BB2">
        <w:t xml:space="preserve">rain </w:t>
      </w:r>
      <w:r w:rsidR="00690608" w:rsidRPr="00DB5BB2">
        <w:t>I</w:t>
      </w:r>
      <w:r w:rsidR="0073152B" w:rsidRPr="00DB5BB2">
        <w:t xml:space="preserve">njury </w:t>
      </w:r>
      <w:r w:rsidR="00690608" w:rsidRPr="00DB5BB2">
        <w:t>M</w:t>
      </w:r>
      <w:r w:rsidR="0073152B" w:rsidRPr="00DB5BB2">
        <w:t>ission</w:t>
      </w:r>
      <w:r w:rsidR="00690608" w:rsidRPr="00DB5BB2">
        <w:t>.</w:t>
      </w:r>
    </w:p>
  </w:footnote>
  <w:footnote w:id="10">
    <w:p w14:paraId="7C373DD0" w14:textId="367ED2E6" w:rsidR="00E12640" w:rsidRPr="00DB5BB2" w:rsidRDefault="00E12640">
      <w:pPr>
        <w:pStyle w:val="FootnoteText"/>
      </w:pPr>
      <w:r w:rsidRPr="00DB5BB2">
        <w:rPr>
          <w:rStyle w:val="FootnoteReference"/>
        </w:rPr>
        <w:footnoteRef/>
      </w:r>
      <w:r w:rsidRPr="00DB5BB2">
        <w:t xml:space="preserve"> </w:t>
      </w:r>
      <w:r w:rsidR="007812EE" w:rsidRPr="00DB5BB2">
        <w:t xml:space="preserve">Evaluation will be performed as part of the </w:t>
      </w:r>
      <w:r w:rsidRPr="00DB5BB2">
        <w:rPr>
          <w:rFonts w:cs="Segoe UI"/>
          <w:szCs w:val="22"/>
        </w:rPr>
        <w:t>2026 Empowering Community-Controlled Research Grant Opportunity</w:t>
      </w:r>
      <w:r w:rsidR="007B3C55" w:rsidRPr="00DB5BB2">
        <w:rPr>
          <w:rFonts w:cs="Segoe UI"/>
          <w:szCs w:val="22"/>
        </w:rPr>
        <w:t>,</w:t>
      </w:r>
      <w:r w:rsidRPr="00DB5BB2">
        <w:rPr>
          <w:rFonts w:cs="Segoe UI"/>
          <w:szCs w:val="22"/>
        </w:rPr>
        <w:t xml:space="preserve"> closing 11</w:t>
      </w:r>
      <w:r w:rsidR="00B128B8" w:rsidRPr="00DB5BB2">
        <w:rPr>
          <w:rFonts w:cs="Segoe UI"/>
          <w:szCs w:val="22"/>
        </w:rPr>
        <w:t> </w:t>
      </w:r>
      <w:r w:rsidRPr="00DB5BB2">
        <w:rPr>
          <w:rFonts w:cs="Segoe UI"/>
          <w:szCs w:val="22"/>
        </w:rPr>
        <w:t>November 2026</w:t>
      </w:r>
      <w:r w:rsidR="00B128B8" w:rsidRPr="00DB5BB2">
        <w:rPr>
          <w:rFonts w:cs="Segoe UI"/>
          <w:szCs w:val="22"/>
        </w:rPr>
        <w:t>.</w:t>
      </w:r>
    </w:p>
  </w:footnote>
  <w:footnote w:id="11">
    <w:p w14:paraId="003116C2" w14:textId="3A6D9B65" w:rsidR="006B48C5" w:rsidRPr="00DB5BB2" w:rsidRDefault="006B48C5" w:rsidP="006B48C5">
      <w:pPr>
        <w:pStyle w:val="FootnoteText"/>
      </w:pPr>
      <w:r w:rsidRPr="00DB5BB2">
        <w:rPr>
          <w:rStyle w:val="FootnoteReference"/>
        </w:rPr>
        <w:footnoteRef/>
      </w:r>
      <w:r w:rsidRPr="00DB5BB2">
        <w:t xml:space="preserve"> </w:t>
      </w:r>
      <w:r w:rsidR="009710C9" w:rsidRPr="00DB5BB2">
        <w:t xml:space="preserve">Department of Health, Disability and Ageing, </w:t>
      </w:r>
      <w:hyperlink r:id="rId5" w:history="1">
        <w:r w:rsidR="009710C9" w:rsidRPr="00DB5BB2">
          <w:rPr>
            <w:rStyle w:val="Hyperlink"/>
            <w:i/>
            <w:iCs/>
          </w:rPr>
          <w:t>Results of the Medical Research Future Fund performance indicator survey – December 2024</w:t>
        </w:r>
      </w:hyperlink>
      <w:r w:rsidR="009710C9" w:rsidRPr="00DB5BB2">
        <w:t xml:space="preserve">, Department of Health, Disability and Ageing, Australian Government, </w:t>
      </w:r>
      <w:r w:rsidR="00110D59" w:rsidRPr="00DB5BB2">
        <w:t>2025</w:t>
      </w:r>
      <w:r w:rsidR="009710C9" w:rsidRPr="00DB5BB2">
        <w:t>, accessed 22 June 2026.</w:t>
      </w:r>
      <w:r w:rsidRPr="00DB5BB2">
        <w:t xml:space="preserve"> </w:t>
      </w:r>
    </w:p>
  </w:footnote>
  <w:footnote w:id="12">
    <w:p w14:paraId="33DD0691" w14:textId="4605DC64" w:rsidR="00F05FB4" w:rsidRPr="00DB5BB2" w:rsidRDefault="00F05FB4" w:rsidP="00F05FB4">
      <w:pPr>
        <w:pStyle w:val="FootnoteText"/>
      </w:pPr>
      <w:r w:rsidRPr="00DB5BB2">
        <w:rPr>
          <w:rStyle w:val="FootnoteReference"/>
        </w:rPr>
        <w:footnoteRef/>
      </w:r>
      <w:r w:rsidRPr="00DB5BB2">
        <w:t xml:space="preserve"> Both microbiology and medical microbiology are listed here as they have different 4-digit field of research (F</w:t>
      </w:r>
      <w:r w:rsidR="00572C9C" w:rsidRPr="00DB5BB2">
        <w:t>o</w:t>
      </w:r>
      <w:r w:rsidRPr="00DB5BB2">
        <w:t>R) codes and were both identified as strengths</w:t>
      </w:r>
      <w:r w:rsidR="00F701D3" w:rsidRPr="00DB5BB2">
        <w:t>.</w:t>
      </w:r>
    </w:p>
  </w:footnote>
  <w:footnote w:id="13">
    <w:p w14:paraId="434BA721" w14:textId="5B7138A5" w:rsidR="00642FB3" w:rsidRPr="00DB5BB2" w:rsidRDefault="00642FB3" w:rsidP="006C3833">
      <w:pPr>
        <w:pStyle w:val="FootnoteText"/>
        <w:ind w:right="107"/>
      </w:pPr>
      <w:r w:rsidRPr="00DB5BB2">
        <w:rPr>
          <w:rStyle w:val="FootnoteReference"/>
        </w:rPr>
        <w:footnoteRef/>
      </w:r>
      <w:r w:rsidRPr="00DB5BB2">
        <w:t xml:space="preserve"> Assessment included the MRFF </w:t>
      </w:r>
      <w:hyperlink r:id="rId6" w:history="1">
        <w:r w:rsidRPr="00DB5BB2">
          <w:rPr>
            <w:rStyle w:val="Hyperlink"/>
          </w:rPr>
          <w:t>Australian Medical Research and Innovation Priorities 2024</w:t>
        </w:r>
        <w:r w:rsidR="00664C23" w:rsidRPr="00DB5BB2">
          <w:rPr>
            <w:rStyle w:val="Hyperlink"/>
          </w:rPr>
          <w:t>–</w:t>
        </w:r>
        <w:r w:rsidRPr="00DB5BB2">
          <w:rPr>
            <w:rStyle w:val="Hyperlink"/>
          </w:rPr>
          <w:t>2026</w:t>
        </w:r>
      </w:hyperlink>
      <w:r w:rsidR="006410DD" w:rsidRPr="00DB5BB2">
        <w:t>,</w:t>
      </w:r>
      <w:r w:rsidRPr="00DB5BB2">
        <w:t xml:space="preserve"> as well as priorities of the Research Missions and other MRFF initiatives</w:t>
      </w:r>
      <w:r w:rsidR="004B6E7F" w:rsidRPr="00DB5BB2">
        <w:t>.</w:t>
      </w:r>
    </w:p>
  </w:footnote>
  <w:footnote w:id="14">
    <w:p w14:paraId="51836F4E" w14:textId="219709E7" w:rsidR="001A1FBC" w:rsidRPr="00DB5BB2" w:rsidRDefault="001A1FBC" w:rsidP="006C3833">
      <w:pPr>
        <w:pStyle w:val="FootnoteText"/>
        <w:ind w:right="107"/>
      </w:pPr>
      <w:r w:rsidRPr="00DB5BB2">
        <w:rPr>
          <w:rStyle w:val="FootnoteReference"/>
        </w:rPr>
        <w:footnoteRef/>
      </w:r>
      <w:r w:rsidRPr="00DB5BB2">
        <w:t xml:space="preserve"> </w:t>
      </w:r>
      <w:r w:rsidR="005D1AC8" w:rsidRPr="00DB5BB2">
        <w:t xml:space="preserve">Department of Health, Disability and Ageing, </w:t>
      </w:r>
      <w:hyperlink r:id="rId7" w:history="1">
        <w:r w:rsidR="005D1AC8" w:rsidRPr="00DB5BB2">
          <w:rPr>
            <w:rStyle w:val="Hyperlink"/>
            <w:i/>
            <w:iCs/>
          </w:rPr>
          <w:t>MRFF Strategy and Priorities</w:t>
        </w:r>
      </w:hyperlink>
      <w:r w:rsidR="005D1AC8" w:rsidRPr="00DB5BB2">
        <w:t>, Department of Health, Disability and Ageing website, 2024, accessed 22 June 2026.</w:t>
      </w:r>
      <w:r w:rsidRPr="00DB5BB2">
        <w:t xml:space="preserve"> </w:t>
      </w:r>
    </w:p>
  </w:footnote>
  <w:footnote w:id="15">
    <w:p w14:paraId="0348702C" w14:textId="4CC2E37C" w:rsidR="00642FB3" w:rsidRPr="00DB5BB2" w:rsidRDefault="00642FB3" w:rsidP="006C3833">
      <w:pPr>
        <w:pStyle w:val="FootnoteText"/>
        <w:ind w:right="-35"/>
      </w:pPr>
      <w:r w:rsidRPr="00DB5BB2">
        <w:rPr>
          <w:rStyle w:val="FootnoteReference"/>
        </w:rPr>
        <w:footnoteRef/>
      </w:r>
      <w:r w:rsidRPr="00DB5BB2">
        <w:t xml:space="preserve"> FoR, the Australian and New Zealand Standard Research Classification (ANZSRC) code</w:t>
      </w:r>
      <w:r w:rsidR="0044791F" w:rsidRPr="00DB5BB2">
        <w:t>.</w:t>
      </w:r>
    </w:p>
  </w:footnote>
  <w:footnote w:id="16">
    <w:p w14:paraId="6E429EFC" w14:textId="4A020805" w:rsidR="00642FB3" w:rsidRPr="00DB5BB2" w:rsidRDefault="00642FB3" w:rsidP="006C3833">
      <w:pPr>
        <w:pStyle w:val="FootnoteText"/>
        <w:ind w:right="-35"/>
      </w:pPr>
      <w:r w:rsidRPr="00DB5BB2">
        <w:rPr>
          <w:rStyle w:val="FootnoteReference"/>
        </w:rPr>
        <w:footnoteRef/>
      </w:r>
      <w:r w:rsidRPr="00DB5BB2">
        <w:t xml:space="preserve"> </w:t>
      </w:r>
      <w:r w:rsidR="00F66CE8" w:rsidRPr="00DB5BB2">
        <w:t>Australian Research Council</w:t>
      </w:r>
      <w:r w:rsidR="00A82F75" w:rsidRPr="00DB5BB2">
        <w:t xml:space="preserve"> (ARC)</w:t>
      </w:r>
      <w:r w:rsidR="00F66CE8" w:rsidRPr="00DB5BB2">
        <w:t xml:space="preserve">, </w:t>
      </w:r>
      <w:hyperlink r:id="rId8" w:history="1">
        <w:r w:rsidR="00F66CE8" w:rsidRPr="00DB5BB2">
          <w:rPr>
            <w:rStyle w:val="Hyperlink"/>
            <w:i/>
            <w:iCs/>
          </w:rPr>
          <w:t>State of Australian University Research 2018-19: ERA National Report</w:t>
        </w:r>
      </w:hyperlink>
      <w:r w:rsidR="00F66CE8" w:rsidRPr="00DB5BB2">
        <w:t xml:space="preserve">, </w:t>
      </w:r>
      <w:r w:rsidR="00A82F75" w:rsidRPr="00DB5BB2">
        <w:t>ARC</w:t>
      </w:r>
      <w:r w:rsidR="00F66CE8" w:rsidRPr="00DB5BB2">
        <w:t>, Australian Government, 2019, accessed 22 June 2026.</w:t>
      </w:r>
    </w:p>
  </w:footnote>
  <w:footnote w:id="17">
    <w:p w14:paraId="27918B4C" w14:textId="72150E6D" w:rsidR="00642FB3" w:rsidRPr="00DB5BB2" w:rsidRDefault="00642FB3" w:rsidP="006C3833">
      <w:pPr>
        <w:pStyle w:val="FootnoteText"/>
        <w:ind w:right="-35"/>
      </w:pPr>
      <w:r w:rsidRPr="00DB5BB2">
        <w:rPr>
          <w:rStyle w:val="FootnoteReference"/>
        </w:rPr>
        <w:footnoteRef/>
      </w:r>
      <w:r w:rsidRPr="00DB5BB2">
        <w:t xml:space="preserve"> </w:t>
      </w:r>
      <w:r w:rsidR="003103EC" w:rsidRPr="00DB5BB2">
        <w:t xml:space="preserve">Department of Education, </w:t>
      </w:r>
      <w:hyperlink r:id="rId9" w:history="1">
        <w:r w:rsidRPr="00DB5BB2">
          <w:rPr>
            <w:rStyle w:val="Hyperlink"/>
            <w:i/>
          </w:rPr>
          <w:t>Review of the Australian Research Council Act 2001</w:t>
        </w:r>
      </w:hyperlink>
      <w:r w:rsidR="003103EC" w:rsidRPr="00DB5BB2">
        <w:t>, Department of Education, 2024, accessed 22 June 2026</w:t>
      </w:r>
      <w:r w:rsidRPr="00DB5BB2">
        <w:t xml:space="preserve">; the Review noted </w:t>
      </w:r>
      <w:r w:rsidR="00B35505" w:rsidRPr="00DB5BB2">
        <w:t xml:space="preserve">that, </w:t>
      </w:r>
      <w:r w:rsidR="008521E8" w:rsidRPr="00DB5BB2">
        <w:t>although</w:t>
      </w:r>
      <w:r w:rsidRPr="00DB5BB2">
        <w:t xml:space="preserve"> </w:t>
      </w:r>
      <w:r w:rsidR="00F548B2" w:rsidRPr="00DB5BB2">
        <w:t xml:space="preserve">early iterations of </w:t>
      </w:r>
      <w:r w:rsidRPr="00DB5BB2">
        <w:t>ERA ha</w:t>
      </w:r>
      <w:r w:rsidR="00F548B2" w:rsidRPr="00DB5BB2">
        <w:t>ve</w:t>
      </w:r>
      <w:r w:rsidRPr="00DB5BB2">
        <w:t xml:space="preserve"> been effective in shifting the </w:t>
      </w:r>
      <w:r w:rsidR="00602E0C" w:rsidRPr="00DB5BB2">
        <w:t>emphasis</w:t>
      </w:r>
      <w:r w:rsidRPr="00DB5BB2">
        <w:t xml:space="preserve"> of Australian research from quantity </w:t>
      </w:r>
      <w:r w:rsidR="00F548B2" w:rsidRPr="00DB5BB2">
        <w:t xml:space="preserve">of outputs </w:t>
      </w:r>
      <w:r w:rsidRPr="00DB5BB2">
        <w:t xml:space="preserve">to quality of outputs, </w:t>
      </w:r>
      <w:r w:rsidR="00602E0C" w:rsidRPr="00DB5BB2">
        <w:t>ERA</w:t>
      </w:r>
      <w:r w:rsidRPr="00DB5BB2">
        <w:t xml:space="preserve"> has had challenges including high administrative burden, gamification among universities and relevance outside the university sector. ERA was thought to have outlived its utility, and</w:t>
      </w:r>
      <w:r w:rsidR="00EA2326" w:rsidRPr="00DB5BB2">
        <w:t xml:space="preserve"> the</w:t>
      </w:r>
      <w:r w:rsidRPr="00DB5BB2">
        <w:t xml:space="preserve"> time and resources involved may be better directed to other evaluation needs.</w:t>
      </w:r>
    </w:p>
  </w:footnote>
  <w:footnote w:id="18">
    <w:p w14:paraId="0B9EB83C" w14:textId="46D31940" w:rsidR="00642FB3" w:rsidRPr="00DB5BB2" w:rsidRDefault="00642FB3" w:rsidP="006C3833">
      <w:pPr>
        <w:pStyle w:val="FootnoteText"/>
        <w:ind w:right="-35"/>
      </w:pPr>
      <w:r w:rsidRPr="00DB5BB2">
        <w:rPr>
          <w:rStyle w:val="FootnoteReference"/>
        </w:rPr>
        <w:footnoteRef/>
      </w:r>
      <w:r w:rsidRPr="00DB5BB2">
        <w:t xml:space="preserve"> The </w:t>
      </w:r>
      <w:r w:rsidR="008B02A3" w:rsidRPr="00DB5BB2">
        <w:t>f</w:t>
      </w:r>
      <w:r w:rsidRPr="00DB5BB2">
        <w:t xml:space="preserve">ield </w:t>
      </w:r>
      <w:r w:rsidR="008B02A3" w:rsidRPr="00DB5BB2">
        <w:t>c</w:t>
      </w:r>
      <w:r w:rsidRPr="00DB5BB2">
        <w:t xml:space="preserve">itation </w:t>
      </w:r>
      <w:r w:rsidR="008B02A3" w:rsidRPr="00DB5BB2">
        <w:t>r</w:t>
      </w:r>
      <w:r w:rsidRPr="00DB5BB2">
        <w:t xml:space="preserve">atio (FCR) is a citation-based measure of scientific influence. </w:t>
      </w:r>
      <w:r w:rsidR="00C65F24" w:rsidRPr="00DB5BB2">
        <w:t>For example</w:t>
      </w:r>
      <w:r w:rsidRPr="00DB5BB2">
        <w:t xml:space="preserve">, a publication with an FCR of 2.0 has received twice as many citations as the average for the Fields of Research code(s); </w:t>
      </w:r>
      <w:r w:rsidR="005D3125" w:rsidRPr="00DB5BB2">
        <w:t xml:space="preserve">Dimensions AI, </w:t>
      </w:r>
      <w:hyperlink r:id="rId10" w:history="1">
        <w:r w:rsidR="000548A2" w:rsidRPr="00DB5BB2">
          <w:rPr>
            <w:rStyle w:val="Hyperlink"/>
            <w:i/>
            <w:iCs/>
          </w:rPr>
          <w:t>What is the FCR? How is it calculated?</w:t>
        </w:r>
      </w:hyperlink>
      <w:r w:rsidR="000548A2" w:rsidRPr="00DB5BB2">
        <w:t xml:space="preserve">, Dimensions </w:t>
      </w:r>
      <w:r w:rsidR="00402C71" w:rsidRPr="00DB5BB2">
        <w:t>Help Center</w:t>
      </w:r>
      <w:r w:rsidR="000548A2" w:rsidRPr="00DB5BB2">
        <w:t xml:space="preserve"> website, </w:t>
      </w:r>
      <w:r w:rsidR="00602593" w:rsidRPr="00DB5BB2">
        <w:t xml:space="preserve">2026, accessed 22 June 2026. </w:t>
      </w:r>
    </w:p>
  </w:footnote>
  <w:footnote w:id="19">
    <w:p w14:paraId="3506CD20" w14:textId="2B9E7D1D" w:rsidR="000A5800" w:rsidRPr="00DB5BB2" w:rsidRDefault="000A5800">
      <w:pPr>
        <w:pStyle w:val="FootnoteText"/>
      </w:pPr>
      <w:r w:rsidRPr="00DB5BB2">
        <w:rPr>
          <w:rStyle w:val="FootnoteReference"/>
        </w:rPr>
        <w:footnoteRef/>
      </w:r>
      <w:r w:rsidRPr="00DB5BB2">
        <w:t xml:space="preserve"> Data on funding for Research Mission</w:t>
      </w:r>
      <w:r w:rsidR="000328C9" w:rsidRPr="00DB5BB2">
        <w:t>s</w:t>
      </w:r>
      <w:r w:rsidRPr="00DB5BB2">
        <w:t xml:space="preserve"> focus areas w</w:t>
      </w:r>
      <w:r w:rsidR="000328C9" w:rsidRPr="00DB5BB2">
        <w:t>ere</w:t>
      </w:r>
      <w:r w:rsidRPr="00DB5BB2">
        <w:t xml:space="preserve"> provided by the </w:t>
      </w:r>
      <w:r w:rsidR="00744F18">
        <w:t>ARC</w:t>
      </w:r>
      <w:r w:rsidRPr="00DB5BB2">
        <w:t xml:space="preserve"> and NHMRC </w:t>
      </w:r>
      <w:r w:rsidR="00B04B73" w:rsidRPr="00DB5BB2">
        <w:t>and are based on</w:t>
      </w:r>
      <w:r w:rsidRPr="00DB5BB2">
        <w:t xml:space="preserve"> their respective agency methodologies. As the </w:t>
      </w:r>
      <w:r w:rsidR="00744F18">
        <w:t>ARC</w:t>
      </w:r>
      <w:r w:rsidRPr="00DB5BB2">
        <w:t xml:space="preserve"> does not fund direct medical research, areas such as </w:t>
      </w:r>
      <w:r w:rsidR="00A0471E" w:rsidRPr="00DB5BB2">
        <w:t>b</w:t>
      </w:r>
      <w:r w:rsidRPr="00DB5BB2">
        <w:t xml:space="preserve">rain </w:t>
      </w:r>
      <w:r w:rsidR="00A0471E" w:rsidRPr="00DB5BB2">
        <w:t>c</w:t>
      </w:r>
      <w:r w:rsidRPr="00DB5BB2">
        <w:t xml:space="preserve">ancer, </w:t>
      </w:r>
      <w:r w:rsidR="00A0471E" w:rsidRPr="00DB5BB2">
        <w:t>t</w:t>
      </w:r>
      <w:r w:rsidRPr="00DB5BB2">
        <w:t xml:space="preserve">raumatic </w:t>
      </w:r>
      <w:r w:rsidR="00A0471E" w:rsidRPr="00DB5BB2">
        <w:t>b</w:t>
      </w:r>
      <w:r w:rsidRPr="00DB5BB2">
        <w:t xml:space="preserve">rain </w:t>
      </w:r>
      <w:r w:rsidR="00A0471E" w:rsidRPr="00DB5BB2">
        <w:t>i</w:t>
      </w:r>
      <w:r w:rsidRPr="00DB5BB2">
        <w:t xml:space="preserve">njuries and </w:t>
      </w:r>
      <w:r w:rsidR="00A0471E" w:rsidRPr="00DB5BB2">
        <w:t>d</w:t>
      </w:r>
      <w:r w:rsidRPr="00DB5BB2">
        <w:t xml:space="preserve">ementia do not have relevant </w:t>
      </w:r>
      <w:r w:rsidR="00A0471E" w:rsidRPr="00DB5BB2">
        <w:t>field of research</w:t>
      </w:r>
      <w:r w:rsidRPr="00DB5BB2">
        <w:t xml:space="preserve"> codes and therefore cannot be directly mapped. For other significant national funders, websites and other publicly available information (</w:t>
      </w:r>
      <w:r w:rsidR="0050183E" w:rsidRPr="00DB5BB2">
        <w:t>for example, </w:t>
      </w:r>
      <w:r w:rsidRPr="00DB5BB2">
        <w:t>annual and financial reports) were used to determine quanta of research funding.</w:t>
      </w:r>
    </w:p>
  </w:footnote>
  <w:footnote w:id="20">
    <w:p w14:paraId="60CDA535" w14:textId="17AD3561" w:rsidR="006E7A64" w:rsidRPr="00DB5BB2" w:rsidRDefault="006E7A64" w:rsidP="002C17B7">
      <w:pPr>
        <w:pStyle w:val="FootnoteText"/>
        <w:rPr>
          <w:rFonts w:cs="Calibri"/>
        </w:rPr>
      </w:pPr>
      <w:r w:rsidRPr="00DB5BB2">
        <w:rPr>
          <w:rStyle w:val="FootnoteReference"/>
        </w:rPr>
        <w:footnoteRef/>
      </w:r>
      <w:r w:rsidRPr="00DB5BB2">
        <w:t xml:space="preserve"> </w:t>
      </w:r>
      <w:r w:rsidR="00180F2A" w:rsidRPr="00DB5BB2">
        <w:t xml:space="preserve">The summary provided in </w:t>
      </w:r>
      <w:r w:rsidR="00EA0811" w:rsidRPr="00DB5BB2">
        <w:fldChar w:fldCharType="begin"/>
      </w:r>
      <w:r w:rsidR="00EA0811" w:rsidRPr="00DB5BB2">
        <w:instrText xml:space="preserve"> REF _Ref233710032 \h </w:instrText>
      </w:r>
      <w:r w:rsidR="00EA0811" w:rsidRPr="00DB5BB2">
        <w:fldChar w:fldCharType="separate"/>
      </w:r>
      <w:r w:rsidR="00EA0811" w:rsidRPr="00DB5BB2">
        <w:t>Figure 7</w:t>
      </w:r>
      <w:r w:rsidR="00EA0811" w:rsidRPr="00DB5BB2">
        <w:fldChar w:fldCharType="end"/>
      </w:r>
      <w:r w:rsidR="00EA0811" w:rsidRPr="00DB5BB2">
        <w:t xml:space="preserve"> </w:t>
      </w:r>
      <w:r w:rsidRPr="00DB5BB2">
        <w:rPr>
          <w:rFonts w:cs="Segoe UI"/>
          <w:szCs w:val="15"/>
        </w:rPr>
        <w:t xml:space="preserve">is informed by </w:t>
      </w:r>
      <w:r w:rsidR="002C17B7" w:rsidRPr="00DB5BB2">
        <w:rPr>
          <w:rFonts w:cs="Segoe UI"/>
          <w:szCs w:val="15"/>
        </w:rPr>
        <w:t xml:space="preserve">the </w:t>
      </w:r>
      <w:r w:rsidRPr="00DB5BB2">
        <w:rPr>
          <w:rFonts w:cs="Segoe UI"/>
          <w:szCs w:val="15"/>
        </w:rPr>
        <w:t xml:space="preserve">NHMRC </w:t>
      </w:r>
      <w:r w:rsidR="002C17B7" w:rsidRPr="00DB5BB2">
        <w:rPr>
          <w:rFonts w:cs="Segoe UI"/>
          <w:szCs w:val="15"/>
        </w:rPr>
        <w:t>b</w:t>
      </w:r>
      <w:r w:rsidRPr="00DB5BB2">
        <w:rPr>
          <w:rFonts w:cs="Segoe UI"/>
          <w:szCs w:val="15"/>
        </w:rPr>
        <w:t xml:space="preserve">road </w:t>
      </w:r>
      <w:r w:rsidR="002C17B7" w:rsidRPr="00DB5BB2">
        <w:rPr>
          <w:rFonts w:cs="Segoe UI"/>
          <w:szCs w:val="15"/>
        </w:rPr>
        <w:t>r</w:t>
      </w:r>
      <w:r w:rsidRPr="00DB5BB2">
        <w:rPr>
          <w:rFonts w:cs="Segoe UI"/>
          <w:szCs w:val="15"/>
        </w:rPr>
        <w:t xml:space="preserve">esearch </w:t>
      </w:r>
      <w:r w:rsidR="002C17B7" w:rsidRPr="00DB5BB2">
        <w:rPr>
          <w:rFonts w:cs="Segoe UI"/>
          <w:szCs w:val="15"/>
        </w:rPr>
        <w:t>a</w:t>
      </w:r>
      <w:r w:rsidRPr="00DB5BB2">
        <w:rPr>
          <w:rFonts w:cs="Segoe UI"/>
          <w:szCs w:val="15"/>
        </w:rPr>
        <w:t>rea classification (where available</w:t>
      </w:r>
      <w:r w:rsidR="002C17B7" w:rsidRPr="00DB5BB2">
        <w:rPr>
          <w:rFonts w:cs="Segoe UI"/>
          <w:szCs w:val="15"/>
        </w:rPr>
        <w:t>;</w:t>
      </w:r>
      <w:r w:rsidRPr="00DB5BB2">
        <w:rPr>
          <w:rFonts w:cs="Segoe UI"/>
          <w:szCs w:val="15"/>
        </w:rPr>
        <w:t xml:space="preserve"> only applicable for MRFF and NHMRC funded grants, </w:t>
      </w:r>
      <w:r w:rsidR="00EA0811" w:rsidRPr="00DB5BB2">
        <w:rPr>
          <w:rFonts w:cs="Segoe UI"/>
          <w:szCs w:val="15"/>
        </w:rPr>
        <w:fldChar w:fldCharType="begin"/>
      </w:r>
      <w:r w:rsidR="00EA0811" w:rsidRPr="00DB5BB2">
        <w:rPr>
          <w:rFonts w:cs="Segoe UI"/>
          <w:szCs w:val="15"/>
        </w:rPr>
        <w:instrText xml:space="preserve"> REF _Ref233710053 \h </w:instrText>
      </w:r>
      <w:r w:rsidR="00EA0811" w:rsidRPr="00DB5BB2">
        <w:rPr>
          <w:rFonts w:cs="Segoe UI"/>
          <w:szCs w:val="15"/>
        </w:rPr>
      </w:r>
      <w:r w:rsidR="00EA0811" w:rsidRPr="00DB5BB2">
        <w:rPr>
          <w:rFonts w:cs="Segoe UI"/>
          <w:szCs w:val="15"/>
        </w:rPr>
        <w:fldChar w:fldCharType="separate"/>
      </w:r>
      <w:r w:rsidR="00EA0811" w:rsidRPr="00DB5BB2">
        <w:t>Figure 8</w:t>
      </w:r>
      <w:r w:rsidR="00EA0811" w:rsidRPr="00DB5BB2">
        <w:rPr>
          <w:rFonts w:cs="Segoe UI"/>
          <w:szCs w:val="15"/>
        </w:rPr>
        <w:fldChar w:fldCharType="end"/>
      </w:r>
      <w:r w:rsidRPr="00DB5BB2">
        <w:rPr>
          <w:rFonts w:cs="Segoe UI"/>
          <w:szCs w:val="15"/>
        </w:rPr>
        <w:t>)</w:t>
      </w:r>
      <w:r w:rsidR="002C17B7" w:rsidRPr="00DB5BB2">
        <w:rPr>
          <w:rFonts w:cs="Segoe UI"/>
          <w:szCs w:val="15"/>
        </w:rPr>
        <w:t>,</w:t>
      </w:r>
      <w:r w:rsidRPr="00DB5BB2">
        <w:rPr>
          <w:rFonts w:cs="Segoe UI"/>
          <w:szCs w:val="15"/>
        </w:rPr>
        <w:t xml:space="preserve"> </w:t>
      </w:r>
      <w:r w:rsidR="002C17B7" w:rsidRPr="00DB5BB2">
        <w:rPr>
          <w:rFonts w:cs="Segoe UI"/>
          <w:szCs w:val="15"/>
        </w:rPr>
        <w:t xml:space="preserve">the </w:t>
      </w:r>
      <w:r w:rsidRPr="00DB5BB2">
        <w:rPr>
          <w:rFonts w:cs="Segoe UI"/>
          <w:szCs w:val="15"/>
        </w:rPr>
        <w:t>strategic priorities of funders</w:t>
      </w:r>
      <w:r w:rsidR="002C17B7" w:rsidRPr="00DB5BB2">
        <w:rPr>
          <w:rFonts w:cs="Segoe UI"/>
          <w:szCs w:val="15"/>
        </w:rPr>
        <w:t>,</w:t>
      </w:r>
      <w:r w:rsidRPr="00DB5BB2">
        <w:rPr>
          <w:rFonts w:cs="Segoe UI"/>
          <w:szCs w:val="15"/>
        </w:rPr>
        <w:t xml:space="preserve"> and other relevant publicly available information.</w:t>
      </w:r>
    </w:p>
  </w:footnote>
  <w:footnote w:id="21">
    <w:p w14:paraId="17CBE37C" w14:textId="02455973" w:rsidR="00E9679F" w:rsidRPr="00DB5BB2" w:rsidRDefault="00E9679F">
      <w:pPr>
        <w:pStyle w:val="FootnoteText"/>
      </w:pPr>
      <w:r w:rsidRPr="00DB5BB2">
        <w:rPr>
          <w:rStyle w:val="FootnoteReference"/>
        </w:rPr>
        <w:footnoteRef/>
      </w:r>
      <w:r w:rsidRPr="00DB5BB2">
        <w:t xml:space="preserve"> The A</w:t>
      </w:r>
      <w:r w:rsidR="00197484" w:rsidRPr="00DB5BB2">
        <w:t xml:space="preserve">ustralian </w:t>
      </w:r>
      <w:r w:rsidRPr="00DB5BB2">
        <w:t>B</w:t>
      </w:r>
      <w:r w:rsidR="00197484" w:rsidRPr="00DB5BB2">
        <w:t xml:space="preserve">rain </w:t>
      </w:r>
      <w:r w:rsidRPr="00DB5BB2">
        <w:t>C</w:t>
      </w:r>
      <w:r w:rsidR="00197484" w:rsidRPr="00DB5BB2">
        <w:t xml:space="preserve">ancer </w:t>
      </w:r>
      <w:r w:rsidRPr="00DB5BB2">
        <w:t>M</w:t>
      </w:r>
      <w:r w:rsidR="00197484" w:rsidRPr="00DB5BB2">
        <w:t>ission</w:t>
      </w:r>
      <w:r w:rsidRPr="00DB5BB2">
        <w:t xml:space="preserve"> is an exception as it involves co-funding from 12</w:t>
      </w:r>
      <w:r w:rsidR="00197484" w:rsidRPr="00DB5BB2">
        <w:t> </w:t>
      </w:r>
      <w:r w:rsidRPr="00DB5BB2">
        <w:t>funding partners comprising philanthropic organisations, charities</w:t>
      </w:r>
      <w:r w:rsidR="00E8288D" w:rsidRPr="00DB5BB2">
        <w:t>,</w:t>
      </w:r>
      <w:r w:rsidRPr="00DB5BB2">
        <w:t xml:space="preserve"> and state and territories.</w:t>
      </w:r>
    </w:p>
  </w:footnote>
  <w:footnote w:id="22">
    <w:p w14:paraId="55375EFF" w14:textId="343DD638" w:rsidR="004408F9" w:rsidRPr="00DB5BB2" w:rsidRDefault="004408F9" w:rsidP="004408F9">
      <w:pPr>
        <w:pStyle w:val="FootnoteText"/>
      </w:pPr>
      <w:r w:rsidRPr="00DB5BB2">
        <w:rPr>
          <w:rStyle w:val="FootnoteReference"/>
        </w:rPr>
        <w:footnoteRef/>
      </w:r>
      <w:r w:rsidRPr="00DB5BB2">
        <w:t xml:space="preserve"> </w:t>
      </w:r>
      <w:r w:rsidR="00387FFC" w:rsidRPr="00DB5BB2">
        <w:t xml:space="preserve">Department of Health, Disability and Ageing, </w:t>
      </w:r>
      <w:hyperlink r:id="rId11" w:history="1">
        <w:r w:rsidR="00387FFC" w:rsidRPr="00DB5BB2">
          <w:rPr>
            <w:rStyle w:val="Hyperlink"/>
            <w:i/>
            <w:iCs/>
          </w:rPr>
          <w:t>MRFF Australian Brain Cancer Mission strategic documents</w:t>
        </w:r>
      </w:hyperlink>
      <w:r w:rsidR="00387FFC" w:rsidRPr="00DB5BB2">
        <w:t>, Department of Health, Disability and Ageing, Australian Government, 2025, accessed 22 June 2026</w:t>
      </w:r>
      <w:r w:rsidR="00D00A37" w:rsidRPr="00DB5BB2">
        <w:t>.</w:t>
      </w:r>
      <w:r w:rsidRPr="00DB5BB2">
        <w:t xml:space="preserve"> </w:t>
      </w:r>
      <w:r w:rsidR="00D00A37" w:rsidRPr="00DB5BB2">
        <w:t>The f</w:t>
      </w:r>
      <w:r w:rsidRPr="00DB5BB2">
        <w:t>unding partners</w:t>
      </w:r>
      <w:r w:rsidR="0015392B" w:rsidRPr="00DB5BB2">
        <w:t xml:space="preserve"> are</w:t>
      </w:r>
      <w:r w:rsidRPr="00DB5BB2">
        <w:t>: Cure Brain Cancer Foundation, Minderoo Foundation</w:t>
      </w:r>
      <w:r w:rsidR="00E054E4" w:rsidRPr="00DB5BB2">
        <w:t>’</w:t>
      </w:r>
      <w:r w:rsidRPr="00DB5BB2">
        <w:t>s Eliminate Cancer Initiative, Carrie</w:t>
      </w:r>
      <w:r w:rsidR="00E054E4" w:rsidRPr="00DB5BB2">
        <w:t>’</w:t>
      </w:r>
      <w:r w:rsidRPr="00DB5BB2">
        <w:t>s Beanies 4 Brain Cancer, the Mark Hughes Foundation, the Children</w:t>
      </w:r>
      <w:r w:rsidR="00E054E4" w:rsidRPr="00DB5BB2">
        <w:t>’</w:t>
      </w:r>
      <w:r w:rsidRPr="00DB5BB2">
        <w:t>s Hospital Foundation Queensland, the State of Victoria, The Kids</w:t>
      </w:r>
      <w:r w:rsidR="00E054E4" w:rsidRPr="00DB5BB2">
        <w:t>’</w:t>
      </w:r>
      <w:r w:rsidRPr="00DB5BB2">
        <w:t xml:space="preserve"> Cancer Project, the State of New South Wales, the Financial Markets Foundation for Children, the Robert Connor Dawes Foundation, ACT Health and Canberra Health Services</w:t>
      </w:r>
      <w:r w:rsidR="00A71165" w:rsidRPr="00DB5BB2">
        <w:t>,</w:t>
      </w:r>
      <w:r w:rsidRPr="00DB5BB2">
        <w:t xml:space="preserve"> and the NeuroSurgical Research Foundation.</w:t>
      </w:r>
    </w:p>
  </w:footnote>
  <w:footnote w:id="23">
    <w:p w14:paraId="4B0623B0" w14:textId="434FE7CD" w:rsidR="00094E8F" w:rsidRPr="00DB5BB2" w:rsidRDefault="00094E8F" w:rsidP="00094E8F">
      <w:pPr>
        <w:pStyle w:val="FootnoteText"/>
      </w:pPr>
      <w:r w:rsidRPr="00DB5BB2">
        <w:rPr>
          <w:rStyle w:val="FootnoteReference"/>
        </w:rPr>
        <w:footnoteRef/>
      </w:r>
      <w:r w:rsidRPr="00DB5BB2">
        <w:t xml:space="preserve"> </w:t>
      </w:r>
      <w:r w:rsidR="00022B83" w:rsidRPr="00DB5BB2">
        <w:t xml:space="preserve">Department of Health, Disability and Ageing, </w:t>
      </w:r>
      <w:hyperlink r:id="rId12" w:history="1">
        <w:r w:rsidR="00DD57DF" w:rsidRPr="00DB5BB2">
          <w:rPr>
            <w:rStyle w:val="Hyperlink"/>
            <w:i/>
          </w:rPr>
          <w:t>Review of the Medical Research Future Fund Cardiovascular Health Mission</w:t>
        </w:r>
      </w:hyperlink>
      <w:r w:rsidR="00022B83" w:rsidRPr="00DB5BB2">
        <w:t xml:space="preserve">, Department of Health, Disability and Ageing, Australian Government, </w:t>
      </w:r>
      <w:r w:rsidR="00DA14EB" w:rsidRPr="00DB5BB2">
        <w:t>2025</w:t>
      </w:r>
      <w:r w:rsidR="00022B83" w:rsidRPr="00DB5BB2">
        <w:t>, accessed 22 June 2026.</w:t>
      </w:r>
      <w:r w:rsidRPr="00DB5BB2">
        <w:t xml:space="preserve"> </w:t>
      </w:r>
    </w:p>
  </w:footnote>
  <w:footnote w:id="24">
    <w:p w14:paraId="53A3CAA3" w14:textId="6FDB9047" w:rsidR="00AF25CC" w:rsidRPr="00DB5BB2" w:rsidRDefault="00AF25CC">
      <w:pPr>
        <w:pStyle w:val="FootnoteText"/>
      </w:pPr>
      <w:r w:rsidRPr="00DB5BB2">
        <w:rPr>
          <w:rStyle w:val="FootnoteReference"/>
        </w:rPr>
        <w:footnoteRef/>
      </w:r>
      <w:r w:rsidRPr="00DB5BB2">
        <w:t xml:space="preserve"> </w:t>
      </w:r>
      <w:r w:rsidR="00662269" w:rsidRPr="00DB5BB2">
        <w:t>Targeted calls for research</w:t>
      </w:r>
      <w:r w:rsidR="00AE236C" w:rsidRPr="00DB5BB2">
        <w:t xml:space="preserve"> that have been made</w:t>
      </w:r>
      <w:r w:rsidRPr="00DB5BB2">
        <w:t xml:space="preserve"> since commencement of the </w:t>
      </w:r>
      <w:r w:rsidR="00FD5EFF" w:rsidRPr="00DB5BB2">
        <w:t xml:space="preserve">Dementia, Ageing and Aged Care </w:t>
      </w:r>
      <w:r w:rsidRPr="00DB5BB2">
        <w:t>Mission up to 1 July 2025</w:t>
      </w:r>
      <w:r w:rsidR="00FD5EFF" w:rsidRPr="00DB5BB2">
        <w:t>.</w:t>
      </w:r>
    </w:p>
  </w:footnote>
  <w:footnote w:id="25">
    <w:p w14:paraId="4BB0CD3B" w14:textId="3700FE64" w:rsidR="00AE236C" w:rsidRPr="00DB5BB2" w:rsidRDefault="00AE236C">
      <w:pPr>
        <w:pStyle w:val="FootnoteText"/>
      </w:pPr>
      <w:r w:rsidRPr="00DB5BB2">
        <w:rPr>
          <w:rStyle w:val="FootnoteReference"/>
        </w:rPr>
        <w:footnoteRef/>
      </w:r>
      <w:r w:rsidRPr="00DB5BB2">
        <w:t xml:space="preserve"> Targeted calls for research that have been made since commencement of the Indigenous Health Research Fund up to 1 July 2025.</w:t>
      </w:r>
    </w:p>
  </w:footnote>
  <w:footnote w:id="26">
    <w:p w14:paraId="4F572CA3" w14:textId="7C8A34F5" w:rsidR="00450430" w:rsidRPr="00DB5BB2" w:rsidRDefault="00450430" w:rsidP="00450430">
      <w:pPr>
        <w:pStyle w:val="FootnoteText"/>
      </w:pPr>
      <w:r w:rsidRPr="00DB5BB2">
        <w:rPr>
          <w:rStyle w:val="FootnoteReference"/>
        </w:rPr>
        <w:footnoteRef/>
      </w:r>
      <w:r w:rsidRPr="00DB5BB2">
        <w:t xml:space="preserve"> </w:t>
      </w:r>
      <w:r w:rsidR="004109D7" w:rsidRPr="00DB5BB2">
        <w:t>Noting that</w:t>
      </w:r>
      <w:r w:rsidRPr="00DB5BB2">
        <w:t xml:space="preserve"> the I</w:t>
      </w:r>
      <w:r w:rsidR="00E66336" w:rsidRPr="00DB5BB2">
        <w:t xml:space="preserve">ndigenous Health </w:t>
      </w:r>
      <w:r w:rsidRPr="00DB5BB2">
        <w:t>R</w:t>
      </w:r>
      <w:r w:rsidR="00E66336" w:rsidRPr="00DB5BB2">
        <w:t xml:space="preserve">esearch </w:t>
      </w:r>
      <w:r w:rsidRPr="00DB5BB2">
        <w:t>F</w:t>
      </w:r>
      <w:r w:rsidR="00E66336" w:rsidRPr="00DB5BB2">
        <w:t>und</w:t>
      </w:r>
      <w:r w:rsidRPr="00DB5BB2">
        <w:t xml:space="preserve"> includes </w:t>
      </w:r>
      <w:r w:rsidR="00E054E4" w:rsidRPr="00DB5BB2">
        <w:t>‘</w:t>
      </w:r>
      <w:r w:rsidR="00AD53FD" w:rsidRPr="00DB5BB2">
        <w:t>p</w:t>
      </w:r>
      <w:r w:rsidRPr="00DB5BB2">
        <w:t>romoting the health and wellbeing of Aboriginal and/or Torres Strait Islander mothers before, during and after their pregnancies</w:t>
      </w:r>
      <w:r w:rsidR="00E054E4" w:rsidRPr="00DB5BB2">
        <w:t>’</w:t>
      </w:r>
      <w:r w:rsidRPr="00DB5BB2">
        <w:t xml:space="preserve"> as a priority area for investment</w:t>
      </w:r>
      <w:r w:rsidR="00AD53FD" w:rsidRPr="00DB5BB2">
        <w:t>.</w:t>
      </w:r>
    </w:p>
  </w:footnote>
  <w:footnote w:id="27">
    <w:p w14:paraId="1BFF0356" w14:textId="32DCCFC1" w:rsidR="009B4783" w:rsidRPr="00DB5BB2" w:rsidRDefault="009B4783" w:rsidP="009B4783">
      <w:pPr>
        <w:pStyle w:val="FootnoteText"/>
      </w:pPr>
      <w:r w:rsidRPr="00DB5BB2">
        <w:rPr>
          <w:rStyle w:val="FootnoteReference"/>
        </w:rPr>
        <w:footnoteRef/>
      </w:r>
      <w:r w:rsidRPr="00DB5BB2">
        <w:t xml:space="preserve"> This approach has been more consistently implemented since 2022</w:t>
      </w:r>
      <w:r w:rsidR="004975F1" w:rsidRPr="00DB5BB2">
        <w:t>.</w:t>
      </w:r>
    </w:p>
  </w:footnote>
  <w:footnote w:id="28">
    <w:p w14:paraId="78DBB636" w14:textId="7133FF06" w:rsidR="009B4783" w:rsidRPr="00DB5BB2" w:rsidRDefault="009B4783">
      <w:pPr>
        <w:pStyle w:val="FootnoteText"/>
      </w:pPr>
      <w:r w:rsidRPr="00DB5BB2">
        <w:rPr>
          <w:rStyle w:val="FootnoteReference"/>
        </w:rPr>
        <w:footnoteRef/>
      </w:r>
      <w:r w:rsidRPr="00DB5BB2">
        <w:t xml:space="preserve"> </w:t>
      </w:r>
      <w:r w:rsidR="00845085" w:rsidRPr="00DB5BB2">
        <w:t xml:space="preserve">Formally </w:t>
      </w:r>
      <w:r w:rsidR="009B3D55" w:rsidRPr="00DB5BB2">
        <w:t xml:space="preserve">known as the </w:t>
      </w:r>
      <w:hyperlink r:id="rId13" w:history="1">
        <w:r w:rsidR="009B3D55" w:rsidRPr="00DB5BB2">
          <w:rPr>
            <w:rStyle w:val="Hyperlink"/>
          </w:rPr>
          <w:t>Consumer Reference Panel</w:t>
        </w:r>
      </w:hyperlink>
      <w:r w:rsidR="009B3D55" w:rsidRPr="00DB5BB2">
        <w:t>; it</w:t>
      </w:r>
      <w:r w:rsidRPr="00DB5BB2">
        <w:t xml:space="preserve"> has now been replaced by the NHMR</w:t>
      </w:r>
      <w:r w:rsidR="00E76A2D" w:rsidRPr="00DB5BB2">
        <w:t>C</w:t>
      </w:r>
      <w:r w:rsidR="009B3D55" w:rsidRPr="00DB5BB2">
        <w:t>–</w:t>
      </w:r>
      <w:r w:rsidRPr="00DB5BB2">
        <w:t xml:space="preserve">MRFF </w:t>
      </w:r>
      <w:hyperlink r:id="rId14" w:history="1">
        <w:r w:rsidRPr="00DB5BB2">
          <w:rPr>
            <w:rStyle w:val="Hyperlink"/>
          </w:rPr>
          <w:t>Consumer Advisory Group</w:t>
        </w:r>
      </w:hyperlink>
      <w:r w:rsidR="00A7606B" w:rsidRPr="00DB5BB2">
        <w:t>.</w:t>
      </w:r>
    </w:p>
  </w:footnote>
  <w:footnote w:id="29">
    <w:p w14:paraId="6CCCF2B8" w14:textId="1C19ADAB" w:rsidR="00324921" w:rsidRPr="00DB5BB2" w:rsidRDefault="00324921">
      <w:pPr>
        <w:pStyle w:val="FootnoteText"/>
      </w:pPr>
      <w:r w:rsidRPr="00DB5BB2">
        <w:rPr>
          <w:rStyle w:val="FootnoteReference"/>
        </w:rPr>
        <w:footnoteRef/>
      </w:r>
      <w:r w:rsidRPr="00DB5BB2">
        <w:t xml:space="preserve"> </w:t>
      </w:r>
      <w:r w:rsidR="00DD50DD" w:rsidRPr="00DB5BB2">
        <w:t>The Australian Brain Cancer Mission is an exception as it involves co-funding from 12 funding partners comprising philanthropic organisations, charities, and state and territories.</w:t>
      </w:r>
    </w:p>
  </w:footnote>
  <w:footnote w:id="30">
    <w:p w14:paraId="0648F795" w14:textId="72CB7A8B" w:rsidR="004E347D" w:rsidRPr="00DB5BB2" w:rsidRDefault="004E347D" w:rsidP="004E347D">
      <w:pPr>
        <w:pStyle w:val="FootnoteText"/>
        <w:rPr>
          <w:rFonts w:cs="Arial"/>
        </w:rPr>
      </w:pPr>
      <w:r w:rsidRPr="00DB5BB2">
        <w:rPr>
          <w:rStyle w:val="FootnoteReference"/>
          <w:rFonts w:cs="Arial"/>
        </w:rPr>
        <w:footnoteRef/>
      </w:r>
      <w:r w:rsidRPr="00DB5BB2">
        <w:rPr>
          <w:rFonts w:cs="Arial"/>
        </w:rPr>
        <w:t xml:space="preserve"> </w:t>
      </w:r>
      <w:r w:rsidR="00151165" w:rsidRPr="00DB5BB2">
        <w:t xml:space="preserve">The Organisation for Economic Co-operation and Development (OECD), </w:t>
      </w:r>
      <w:hyperlink r:id="rId15" w:history="1">
        <w:r w:rsidRPr="00DB5BB2">
          <w:rPr>
            <w:rStyle w:val="Hyperlink"/>
            <w:rFonts w:cs="Arial"/>
            <w:i/>
          </w:rPr>
          <w:t>The Moonshot Research and Development Programme</w:t>
        </w:r>
      </w:hyperlink>
      <w:r w:rsidR="00151165" w:rsidRPr="00DB5BB2">
        <w:t>, OECD website, 2024, accessed 22 June 2026</w:t>
      </w:r>
      <w:r w:rsidR="00C21ACB" w:rsidRPr="00DB5BB2">
        <w:t>;</w:t>
      </w:r>
      <w:r w:rsidR="00151165" w:rsidRPr="00DB5BB2">
        <w:t xml:space="preserve"> </w:t>
      </w:r>
      <w:r w:rsidR="00C21ACB" w:rsidRPr="00DB5BB2">
        <w:rPr>
          <w:rFonts w:cs="Arial"/>
        </w:rPr>
        <w:t xml:space="preserve">Japanese Cabinet Office, </w:t>
      </w:r>
      <w:hyperlink r:id="rId16" w:history="1">
        <w:r w:rsidR="00C21ACB" w:rsidRPr="00DB5BB2">
          <w:rPr>
            <w:rStyle w:val="Hyperlink"/>
            <w:i/>
          </w:rPr>
          <w:t>Moonshot Research and Development Program</w:t>
        </w:r>
      </w:hyperlink>
      <w:r w:rsidR="00C21ACB" w:rsidRPr="00DB5BB2">
        <w:rPr>
          <w:rFonts w:cs="Arial"/>
        </w:rPr>
        <w:t>, Japanese Cabinet Office website, n.d., accessed 22 June 2026.</w:t>
      </w:r>
    </w:p>
  </w:footnote>
  <w:footnote w:id="31">
    <w:p w14:paraId="483FAD69" w14:textId="0B6F4276" w:rsidR="00563A8C" w:rsidRPr="00DB5BB2" w:rsidRDefault="00563A8C" w:rsidP="00563A8C">
      <w:pPr>
        <w:pStyle w:val="FootnoteText"/>
        <w:rPr>
          <w:rFonts w:cs="Arial"/>
        </w:rPr>
      </w:pPr>
      <w:r w:rsidRPr="00DB5BB2">
        <w:rPr>
          <w:rStyle w:val="FootnoteReference"/>
          <w:rFonts w:cs="Arial"/>
        </w:rPr>
        <w:footnoteRef/>
      </w:r>
      <w:r w:rsidRPr="00DB5BB2">
        <w:rPr>
          <w:rFonts w:cs="Arial"/>
        </w:rPr>
        <w:t xml:space="preserve"> </w:t>
      </w:r>
      <w:r w:rsidR="001B5AE7" w:rsidRPr="00DB5BB2">
        <w:rPr>
          <w:rFonts w:cs="Arial"/>
        </w:rPr>
        <w:t xml:space="preserve">Olsen-Boyd A, Cooke A, Pring R, McBride C and Battaglia M, </w:t>
      </w:r>
      <w:hyperlink r:id="rId17" w:history="1">
        <w:r w:rsidR="001B5AE7" w:rsidRPr="00DB5BB2">
          <w:rPr>
            <w:rStyle w:val="Hyperlink"/>
            <w:rFonts w:cs="Arial"/>
            <w:i/>
            <w:iCs/>
          </w:rPr>
          <w:t>Convening missions - A playbook for collective implementation of mission-oriented innovation</w:t>
        </w:r>
      </w:hyperlink>
      <w:r w:rsidR="001B5AE7" w:rsidRPr="00DB5BB2">
        <w:rPr>
          <w:rFonts w:cs="Arial"/>
        </w:rPr>
        <w:t xml:space="preserve">, Commonwealth Scientific and Industrial Research Organisation (CSIRO), Canberra, 2023, </w:t>
      </w:r>
      <w:r w:rsidR="00C80068" w:rsidRPr="00DB5BB2">
        <w:rPr>
          <w:rFonts w:cs="Arial"/>
        </w:rPr>
        <w:t>pp 25</w:t>
      </w:r>
      <w:r w:rsidR="00D16160" w:rsidRPr="00DB5BB2">
        <w:rPr>
          <w:rFonts w:cs="Arial"/>
        </w:rPr>
        <w:t>–26</w:t>
      </w:r>
      <w:r w:rsidR="001F280D" w:rsidRPr="00DB5BB2">
        <w:rPr>
          <w:rFonts w:cs="Arial"/>
        </w:rPr>
        <w:t>,</w:t>
      </w:r>
      <w:r w:rsidR="001B5AE7" w:rsidRPr="00DB5BB2">
        <w:rPr>
          <w:rFonts w:cs="Arial"/>
        </w:rPr>
        <w:t xml:space="preserve"> </w:t>
      </w:r>
      <w:hyperlink r:id="rId18" w:history="1">
        <w:r w:rsidR="001B5AE7" w:rsidRPr="00DB5BB2">
          <w:rPr>
            <w:rStyle w:val="Hyperlink"/>
            <w:rFonts w:cs="Arial"/>
          </w:rPr>
          <w:t>https://doi.org/10.25919/v67x-b402</w:t>
        </w:r>
      </w:hyperlink>
      <w:r w:rsidR="001B5AE7" w:rsidRPr="00DB5BB2">
        <w:rPr>
          <w:rFonts w:cs="Arial"/>
        </w:rPr>
        <w:t>.</w:t>
      </w:r>
      <w:r w:rsidRPr="00DB5BB2">
        <w:rPr>
          <w:rFonts w:cs="Arial"/>
        </w:rPr>
        <w:t xml:space="preserve"> </w:t>
      </w:r>
    </w:p>
  </w:footnote>
  <w:footnote w:id="32">
    <w:p w14:paraId="40294833" w14:textId="3B050270" w:rsidR="00C162D9" w:rsidRPr="00DB5BB2" w:rsidRDefault="00C162D9" w:rsidP="00916384">
      <w:pPr>
        <w:pStyle w:val="FootnoteText"/>
        <w:rPr>
          <w:szCs w:val="22"/>
        </w:rPr>
      </w:pPr>
      <w:r w:rsidRPr="00DB5BB2">
        <w:rPr>
          <w:rStyle w:val="FootnoteReference"/>
        </w:rPr>
        <w:footnoteRef/>
      </w:r>
      <w:r w:rsidRPr="00DB5BB2">
        <w:t xml:space="preserve"> Note that</w:t>
      </w:r>
      <w:r w:rsidR="00737238" w:rsidRPr="00DB5BB2">
        <w:t>,</w:t>
      </w:r>
      <w:r w:rsidRPr="00DB5BB2">
        <w:t xml:space="preserve"> in 2020, funding was redirected from the D</w:t>
      </w:r>
      <w:r w:rsidR="00737238" w:rsidRPr="00DB5BB2">
        <w:t xml:space="preserve">ementia, </w:t>
      </w:r>
      <w:r w:rsidRPr="00DB5BB2">
        <w:t>A</w:t>
      </w:r>
      <w:r w:rsidR="00737238" w:rsidRPr="00DB5BB2">
        <w:t xml:space="preserve">geing and </w:t>
      </w:r>
      <w:r w:rsidRPr="00DB5BB2">
        <w:t>A</w:t>
      </w:r>
      <w:r w:rsidR="00737238" w:rsidRPr="00DB5BB2">
        <w:t xml:space="preserve">ged </w:t>
      </w:r>
      <w:r w:rsidRPr="00DB5BB2">
        <w:t>C</w:t>
      </w:r>
      <w:r w:rsidR="00737238" w:rsidRPr="00DB5BB2">
        <w:t xml:space="preserve">are </w:t>
      </w:r>
      <w:r w:rsidRPr="00DB5BB2">
        <w:t>M</w:t>
      </w:r>
      <w:r w:rsidR="00737238" w:rsidRPr="00DB5BB2">
        <w:t>ission</w:t>
      </w:r>
      <w:r w:rsidRPr="00DB5BB2">
        <w:t xml:space="preserve"> as part of an MRFF-wide </w:t>
      </w:r>
      <w:r w:rsidR="00E36978" w:rsidRPr="00DB5BB2">
        <w:t xml:space="preserve">investment to a </w:t>
      </w:r>
      <w:r w:rsidRPr="00DB5BB2">
        <w:t>Coronavirus Research Response</w:t>
      </w:r>
      <w:r w:rsidR="00E36978" w:rsidRPr="00DB5BB2">
        <w:t>,</w:t>
      </w:r>
      <w:r w:rsidRPr="00DB5BB2">
        <w:rPr>
          <w:szCs w:val="22"/>
        </w:rPr>
        <w:t xml:space="preserve"> to serve the emergency need of the pandemic</w:t>
      </w:r>
      <w:r w:rsidR="00E36978" w:rsidRPr="00DB5BB2">
        <w:rPr>
          <w:szCs w:val="22"/>
        </w:rPr>
        <w:t>. The Coronavirus Research Response</w:t>
      </w:r>
      <w:r w:rsidRPr="00DB5BB2">
        <w:rPr>
          <w:szCs w:val="22"/>
        </w:rPr>
        <w:t xml:space="preserve"> support</w:t>
      </w:r>
      <w:r w:rsidR="00E36978" w:rsidRPr="00DB5BB2">
        <w:rPr>
          <w:szCs w:val="22"/>
        </w:rPr>
        <w:t>ed</w:t>
      </w:r>
      <w:r w:rsidRPr="00DB5BB2">
        <w:rPr>
          <w:szCs w:val="22"/>
        </w:rPr>
        <w:t xml:space="preserve"> 15</w:t>
      </w:r>
      <w:r w:rsidR="00E36978" w:rsidRPr="00DB5BB2">
        <w:rPr>
          <w:szCs w:val="22"/>
        </w:rPr>
        <w:t> </w:t>
      </w:r>
      <w:r w:rsidRPr="00DB5BB2">
        <w:rPr>
          <w:szCs w:val="22"/>
        </w:rPr>
        <w:t>grants total</w:t>
      </w:r>
      <w:r w:rsidR="005B359B" w:rsidRPr="00DB5BB2">
        <w:rPr>
          <w:szCs w:val="22"/>
        </w:rPr>
        <w:t>ling</w:t>
      </w:r>
      <w:r w:rsidRPr="00DB5BB2">
        <w:rPr>
          <w:szCs w:val="22"/>
        </w:rPr>
        <w:t xml:space="preserve"> $13.2</w:t>
      </w:r>
      <w:r w:rsidR="00E36978" w:rsidRPr="00DB5BB2">
        <w:rPr>
          <w:szCs w:val="22"/>
        </w:rPr>
        <w:t> </w:t>
      </w:r>
      <w:r w:rsidRPr="00DB5BB2">
        <w:rPr>
          <w:szCs w:val="22"/>
        </w:rPr>
        <w:t xml:space="preserve">million </w:t>
      </w:r>
      <w:r w:rsidR="005B359B" w:rsidRPr="00DB5BB2">
        <w:rPr>
          <w:szCs w:val="22"/>
        </w:rPr>
        <w:t>(</w:t>
      </w:r>
      <w:r w:rsidRPr="00DB5BB2">
        <w:rPr>
          <w:szCs w:val="22"/>
        </w:rPr>
        <w:t>out of the $185</w:t>
      </w:r>
      <w:r w:rsidR="00E36978" w:rsidRPr="00DB5BB2">
        <w:rPr>
          <w:szCs w:val="22"/>
        </w:rPr>
        <w:t> </w:t>
      </w:r>
      <w:r w:rsidRPr="00DB5BB2">
        <w:rPr>
          <w:szCs w:val="22"/>
        </w:rPr>
        <w:t>million investment allocated to the D</w:t>
      </w:r>
      <w:r w:rsidR="00E36978" w:rsidRPr="00DB5BB2">
        <w:rPr>
          <w:szCs w:val="22"/>
        </w:rPr>
        <w:t xml:space="preserve">ementia, </w:t>
      </w:r>
      <w:r w:rsidRPr="00DB5BB2">
        <w:rPr>
          <w:szCs w:val="22"/>
        </w:rPr>
        <w:t>A</w:t>
      </w:r>
      <w:r w:rsidR="00E36978" w:rsidRPr="00DB5BB2">
        <w:rPr>
          <w:szCs w:val="22"/>
        </w:rPr>
        <w:t xml:space="preserve">geing and </w:t>
      </w:r>
      <w:r w:rsidRPr="00DB5BB2">
        <w:rPr>
          <w:szCs w:val="22"/>
        </w:rPr>
        <w:t>A</w:t>
      </w:r>
      <w:r w:rsidR="00E36978" w:rsidRPr="00DB5BB2">
        <w:rPr>
          <w:szCs w:val="22"/>
        </w:rPr>
        <w:t xml:space="preserve">ged </w:t>
      </w:r>
      <w:r w:rsidRPr="00DB5BB2">
        <w:rPr>
          <w:szCs w:val="22"/>
        </w:rPr>
        <w:t>C</w:t>
      </w:r>
      <w:r w:rsidR="00E36978" w:rsidRPr="00DB5BB2">
        <w:rPr>
          <w:szCs w:val="22"/>
        </w:rPr>
        <w:t xml:space="preserve">are </w:t>
      </w:r>
      <w:r w:rsidRPr="00DB5BB2">
        <w:rPr>
          <w:szCs w:val="22"/>
        </w:rPr>
        <w:t>M</w:t>
      </w:r>
      <w:r w:rsidR="00E36978" w:rsidRPr="00DB5BB2">
        <w:rPr>
          <w:szCs w:val="22"/>
        </w:rPr>
        <w:t>ission</w:t>
      </w:r>
      <w:r w:rsidR="005B359B" w:rsidRPr="00DB5BB2">
        <w:rPr>
          <w:szCs w:val="22"/>
        </w:rPr>
        <w:t>)</w:t>
      </w:r>
      <w:r w:rsidRPr="00DB5BB2">
        <w:rPr>
          <w:szCs w:val="22"/>
        </w:rPr>
        <w:t xml:space="preserve">. The resulting projects were not required to and do not align with </w:t>
      </w:r>
      <w:r w:rsidR="0019372F" w:rsidRPr="00DB5BB2">
        <w:rPr>
          <w:szCs w:val="22"/>
        </w:rPr>
        <w:t>the</w:t>
      </w:r>
      <w:r w:rsidR="00933E0A" w:rsidRPr="00DB5BB2">
        <w:rPr>
          <w:szCs w:val="22"/>
        </w:rPr>
        <w:t xml:space="preserve"> priorities of the </w:t>
      </w:r>
      <w:r w:rsidRPr="00DB5BB2">
        <w:rPr>
          <w:szCs w:val="22"/>
        </w:rPr>
        <w:t>D</w:t>
      </w:r>
      <w:r w:rsidR="0019372F" w:rsidRPr="00DB5BB2">
        <w:rPr>
          <w:szCs w:val="22"/>
        </w:rPr>
        <w:t xml:space="preserve">ementia, </w:t>
      </w:r>
      <w:r w:rsidRPr="00DB5BB2">
        <w:rPr>
          <w:szCs w:val="22"/>
        </w:rPr>
        <w:t>A</w:t>
      </w:r>
      <w:r w:rsidR="0019372F" w:rsidRPr="00DB5BB2">
        <w:rPr>
          <w:szCs w:val="22"/>
        </w:rPr>
        <w:t xml:space="preserve">geing and </w:t>
      </w:r>
      <w:r w:rsidRPr="00DB5BB2">
        <w:rPr>
          <w:szCs w:val="22"/>
        </w:rPr>
        <w:t>A</w:t>
      </w:r>
      <w:r w:rsidR="0019372F" w:rsidRPr="00DB5BB2">
        <w:rPr>
          <w:szCs w:val="22"/>
        </w:rPr>
        <w:t xml:space="preserve">ged </w:t>
      </w:r>
      <w:r w:rsidRPr="00DB5BB2">
        <w:rPr>
          <w:szCs w:val="22"/>
        </w:rPr>
        <w:t>C</w:t>
      </w:r>
      <w:r w:rsidR="0019372F" w:rsidRPr="00DB5BB2">
        <w:rPr>
          <w:szCs w:val="22"/>
        </w:rPr>
        <w:t xml:space="preserve">are </w:t>
      </w:r>
      <w:r w:rsidRPr="00DB5BB2">
        <w:rPr>
          <w:szCs w:val="22"/>
        </w:rPr>
        <w:t>M</w:t>
      </w:r>
      <w:r w:rsidR="0019372F" w:rsidRPr="00DB5BB2">
        <w:rPr>
          <w:szCs w:val="22"/>
        </w:rPr>
        <w:t>ission,</w:t>
      </w:r>
      <w:r w:rsidRPr="00DB5BB2">
        <w:rPr>
          <w:szCs w:val="22"/>
        </w:rPr>
        <w:t xml:space="preserve"> and are therefore not included in this analysis. </w:t>
      </w:r>
      <w:r w:rsidRPr="00DB5BB2">
        <w:t>Insight</w:t>
      </w:r>
      <w:r w:rsidR="0019372F" w:rsidRPr="00DB5BB2">
        <w:t>s</w:t>
      </w:r>
      <w:r w:rsidRPr="00DB5BB2">
        <w:t xml:space="preserve"> into the research, researchers and institutions funded under the MRFF Coronavirus Research Response can be found </w:t>
      </w:r>
      <w:r w:rsidR="0035648A" w:rsidRPr="00DB5BB2">
        <w:t xml:space="preserve">in the </w:t>
      </w:r>
      <w:hyperlink r:id="rId19" w:history="1">
        <w:r w:rsidR="0035648A" w:rsidRPr="00DB5BB2">
          <w:rPr>
            <w:rStyle w:val="Hyperlink"/>
          </w:rPr>
          <w:t>MRFF report on the Coronavirus Research Response</w:t>
        </w:r>
      </w:hyperlink>
      <w:r w:rsidR="0035648A" w:rsidRPr="00DB5BB2">
        <w:t>.</w:t>
      </w:r>
    </w:p>
  </w:footnote>
  <w:footnote w:id="33">
    <w:p w14:paraId="33D18C6F" w14:textId="02ADC615" w:rsidR="00D47545" w:rsidRPr="00DB5BB2" w:rsidRDefault="00D47545" w:rsidP="00D47545">
      <w:pPr>
        <w:pStyle w:val="FootnoteText"/>
      </w:pPr>
      <w:r w:rsidRPr="00DB5BB2">
        <w:rPr>
          <w:rStyle w:val="FootnoteReference"/>
        </w:rPr>
        <w:footnoteRef/>
      </w:r>
      <w:r w:rsidRPr="00DB5BB2">
        <w:t xml:space="preserve"> The NHMRC uses several research classification systems</w:t>
      </w:r>
      <w:r w:rsidR="00F83E0E" w:rsidRPr="00DB5BB2">
        <w:t>,</w:t>
      </w:r>
      <w:r w:rsidRPr="00DB5BB2">
        <w:t xml:space="preserve"> </w:t>
      </w:r>
      <w:r w:rsidR="00F83E0E" w:rsidRPr="00DB5BB2">
        <w:t xml:space="preserve">including </w:t>
      </w:r>
      <w:r w:rsidR="00E054E4" w:rsidRPr="00DB5BB2">
        <w:t>‘</w:t>
      </w:r>
      <w:r w:rsidR="00F83E0E" w:rsidRPr="00DB5BB2">
        <w:t>broad research area</w:t>
      </w:r>
      <w:r w:rsidR="00E054E4" w:rsidRPr="00DB5BB2">
        <w:t>’</w:t>
      </w:r>
      <w:r w:rsidR="00F83E0E" w:rsidRPr="00DB5BB2">
        <w:t xml:space="preserve">, </w:t>
      </w:r>
      <w:r w:rsidRPr="00DB5BB2">
        <w:t xml:space="preserve">to categorise research applications. The classifications are </w:t>
      </w:r>
      <w:r w:rsidR="00E054E4" w:rsidRPr="00DB5BB2">
        <w:t>‘</w:t>
      </w:r>
      <w:r w:rsidRPr="00DB5BB2">
        <w:t>Basic science</w:t>
      </w:r>
      <w:r w:rsidR="00E054E4" w:rsidRPr="00DB5BB2">
        <w:t>’</w:t>
      </w:r>
      <w:r w:rsidRPr="00DB5BB2">
        <w:t xml:space="preserve">, </w:t>
      </w:r>
      <w:r w:rsidR="00E054E4" w:rsidRPr="00DB5BB2">
        <w:t>‘</w:t>
      </w:r>
      <w:r w:rsidRPr="00DB5BB2">
        <w:t>Clinical medicine and science</w:t>
      </w:r>
      <w:r w:rsidR="00E054E4" w:rsidRPr="00DB5BB2">
        <w:t>’</w:t>
      </w:r>
      <w:r w:rsidRPr="00DB5BB2">
        <w:t xml:space="preserve">, </w:t>
      </w:r>
      <w:r w:rsidR="00E054E4" w:rsidRPr="00DB5BB2">
        <w:t>‘</w:t>
      </w:r>
      <w:r w:rsidRPr="00DB5BB2">
        <w:t>Health services</w:t>
      </w:r>
      <w:r w:rsidR="00E054E4" w:rsidRPr="00DB5BB2">
        <w:t>’</w:t>
      </w:r>
      <w:r w:rsidRPr="00DB5BB2">
        <w:t xml:space="preserve"> and </w:t>
      </w:r>
      <w:r w:rsidR="00E054E4" w:rsidRPr="00DB5BB2">
        <w:t>‘</w:t>
      </w:r>
      <w:r w:rsidRPr="00DB5BB2">
        <w:t>Public health</w:t>
      </w:r>
      <w:r w:rsidR="00E054E4" w:rsidRPr="00DB5BB2">
        <w:t>’</w:t>
      </w:r>
      <w:r w:rsidRPr="00DB5BB2">
        <w:t>.</w:t>
      </w:r>
    </w:p>
  </w:footnote>
  <w:footnote w:id="34">
    <w:p w14:paraId="0EA94DA3" w14:textId="3D22B39C" w:rsidR="00A61CEE" w:rsidRPr="00DB5BB2" w:rsidRDefault="00A61CEE" w:rsidP="00A61CEE">
      <w:pPr>
        <w:pStyle w:val="FootnoteText"/>
      </w:pPr>
      <w:r w:rsidRPr="00DB5BB2">
        <w:rPr>
          <w:rStyle w:val="FootnoteReference"/>
        </w:rPr>
        <w:footnoteRef/>
      </w:r>
      <w:r w:rsidRPr="00DB5BB2">
        <w:t xml:space="preserve"> The MRFF us</w:t>
      </w:r>
      <w:r w:rsidR="000A0BC2" w:rsidRPr="00DB5BB2">
        <w:t>es 4 </w:t>
      </w:r>
      <w:r w:rsidRPr="00DB5BB2">
        <w:t>different grant models</w:t>
      </w:r>
      <w:r w:rsidR="000A0BC2" w:rsidRPr="00DB5BB2">
        <w:t>.</w:t>
      </w:r>
      <w:r w:rsidR="000A0BC2" w:rsidRPr="00DB5BB2">
        <w:rPr>
          <w:b/>
          <w:bCs/>
        </w:rPr>
        <w:t xml:space="preserve"> </w:t>
      </w:r>
      <w:r w:rsidRPr="00DB5BB2">
        <w:rPr>
          <w:b/>
          <w:bCs/>
        </w:rPr>
        <w:t>Accelerator</w:t>
      </w:r>
      <w:r w:rsidRPr="00DB5BB2">
        <w:t xml:space="preserve"> </w:t>
      </w:r>
      <w:r w:rsidRPr="00DB5BB2">
        <w:rPr>
          <w:rFonts w:cs="Calibri"/>
          <w:color w:val="000000"/>
          <w:szCs w:val="22"/>
        </w:rPr>
        <w:t>grants support large-scale interdisciplinary research to drive implementation of substantial improvements to health care and/or health system effectiveness. They provide large</w:t>
      </w:r>
      <w:r w:rsidR="00F01F00" w:rsidRPr="00DB5BB2">
        <w:rPr>
          <w:rFonts w:cs="Calibri"/>
          <w:color w:val="000000"/>
          <w:szCs w:val="22"/>
        </w:rPr>
        <w:t>-</w:t>
      </w:r>
      <w:r w:rsidRPr="00DB5BB2">
        <w:rPr>
          <w:rFonts w:cs="Calibri"/>
          <w:color w:val="000000"/>
          <w:szCs w:val="22"/>
        </w:rPr>
        <w:t>scale (up to $5</w:t>
      </w:r>
      <w:r w:rsidR="00F01F00" w:rsidRPr="00DB5BB2">
        <w:rPr>
          <w:rFonts w:cs="Calibri"/>
          <w:color w:val="000000"/>
          <w:szCs w:val="22"/>
        </w:rPr>
        <w:t> </w:t>
      </w:r>
      <w:r w:rsidRPr="00DB5BB2">
        <w:rPr>
          <w:rFonts w:cs="Calibri"/>
          <w:color w:val="000000"/>
          <w:szCs w:val="22"/>
        </w:rPr>
        <w:t xml:space="preserve">million) and long-term (up to </w:t>
      </w:r>
      <w:r w:rsidR="00F01F00" w:rsidRPr="00DB5BB2">
        <w:rPr>
          <w:rFonts w:cs="Calibri"/>
          <w:color w:val="000000"/>
          <w:szCs w:val="22"/>
        </w:rPr>
        <w:t>5 </w:t>
      </w:r>
      <w:r w:rsidRPr="00DB5BB2">
        <w:rPr>
          <w:rFonts w:cs="Calibri"/>
          <w:color w:val="000000"/>
          <w:szCs w:val="22"/>
        </w:rPr>
        <w:t>years) funding.</w:t>
      </w:r>
      <w:r w:rsidR="00F01F00" w:rsidRPr="00DB5BB2">
        <w:rPr>
          <w:b/>
          <w:bCs/>
        </w:rPr>
        <w:t xml:space="preserve"> </w:t>
      </w:r>
      <w:r w:rsidRPr="00DB5BB2">
        <w:rPr>
          <w:b/>
          <w:bCs/>
        </w:rPr>
        <w:t xml:space="preserve">Incubator </w:t>
      </w:r>
      <w:r w:rsidRPr="00DB5BB2">
        <w:rPr>
          <w:rFonts w:cs="Calibri"/>
        </w:rPr>
        <w:t>grants support early-stage research projects that test the potential and feasibility of new strategies and approaches for addressing critical or intractable health challenges. They provide small</w:t>
      </w:r>
      <w:r w:rsidR="00E376A0" w:rsidRPr="00DB5BB2">
        <w:rPr>
          <w:rFonts w:cs="Calibri"/>
        </w:rPr>
        <w:t>-</w:t>
      </w:r>
      <w:r w:rsidRPr="00DB5BB2">
        <w:rPr>
          <w:rFonts w:cs="Calibri"/>
        </w:rPr>
        <w:t>scale (up to $1</w:t>
      </w:r>
      <w:r w:rsidR="00E376A0" w:rsidRPr="00DB5BB2">
        <w:rPr>
          <w:rFonts w:cs="Calibri"/>
        </w:rPr>
        <w:t> </w:t>
      </w:r>
      <w:r w:rsidRPr="00DB5BB2">
        <w:rPr>
          <w:rFonts w:cs="Calibri"/>
        </w:rPr>
        <w:t xml:space="preserve">million) and short-term (6 </w:t>
      </w:r>
      <w:r w:rsidR="00E376A0" w:rsidRPr="00DB5BB2">
        <w:rPr>
          <w:rFonts w:cs="Calibri"/>
        </w:rPr>
        <w:t>to</w:t>
      </w:r>
      <w:r w:rsidRPr="00DB5BB2">
        <w:rPr>
          <w:rFonts w:cs="Calibri"/>
        </w:rPr>
        <w:t xml:space="preserve"> 24</w:t>
      </w:r>
      <w:r w:rsidR="00E376A0" w:rsidRPr="00DB5BB2">
        <w:rPr>
          <w:rFonts w:cs="Calibri"/>
        </w:rPr>
        <w:t> </w:t>
      </w:r>
      <w:r w:rsidRPr="00DB5BB2">
        <w:rPr>
          <w:rFonts w:cs="Calibri"/>
        </w:rPr>
        <w:t>months) funding.</w:t>
      </w:r>
      <w:r w:rsidR="00E376A0" w:rsidRPr="00DB5BB2">
        <w:rPr>
          <w:b/>
          <w:bCs/>
        </w:rPr>
        <w:t xml:space="preserve"> </w:t>
      </w:r>
      <w:r w:rsidRPr="00DB5BB2">
        <w:rPr>
          <w:b/>
          <w:bCs/>
        </w:rPr>
        <w:t xml:space="preserve">Innovation </w:t>
      </w:r>
      <w:r w:rsidRPr="00DB5BB2">
        <w:rPr>
          <w:rFonts w:cs="Calibri"/>
          <w:color w:val="000000"/>
          <w:szCs w:val="22"/>
        </w:rPr>
        <w:t>grants fund smaller</w:t>
      </w:r>
      <w:r w:rsidR="00E376A0" w:rsidRPr="00DB5BB2">
        <w:rPr>
          <w:rFonts w:cs="Calibri"/>
          <w:color w:val="000000"/>
          <w:szCs w:val="22"/>
        </w:rPr>
        <w:t>-</w:t>
      </w:r>
      <w:r w:rsidRPr="00DB5BB2">
        <w:rPr>
          <w:rFonts w:cs="Calibri"/>
          <w:color w:val="000000"/>
          <w:szCs w:val="22"/>
        </w:rPr>
        <w:t>scope research projects to allow grantees to build evidence of the feasibility of the project so that it can be more competitive in future funding opportunities.</w:t>
      </w:r>
      <w:r w:rsidR="0008176D" w:rsidRPr="00DB5BB2">
        <w:rPr>
          <w:b/>
          <w:bCs/>
        </w:rPr>
        <w:t xml:space="preserve"> </w:t>
      </w:r>
      <w:r w:rsidRPr="00DB5BB2">
        <w:rPr>
          <w:b/>
          <w:bCs/>
        </w:rPr>
        <w:t>Targeted Call for Research</w:t>
      </w:r>
      <w:r w:rsidR="0008176D" w:rsidRPr="00DB5BB2">
        <w:rPr>
          <w:b/>
          <w:bCs/>
        </w:rPr>
        <w:t xml:space="preserve"> </w:t>
      </w:r>
      <w:r w:rsidR="0008176D" w:rsidRPr="00DB5BB2">
        <w:t>grants are</w:t>
      </w:r>
      <w:r w:rsidRPr="00DB5BB2">
        <w:rPr>
          <w:rFonts w:cs="Calibri"/>
        </w:rPr>
        <w:t xml:space="preserve"> one-time request</w:t>
      </w:r>
      <w:r w:rsidR="0008176D" w:rsidRPr="00DB5BB2">
        <w:rPr>
          <w:rFonts w:cs="Calibri"/>
        </w:rPr>
        <w:t>s</w:t>
      </w:r>
      <w:r w:rsidRPr="00DB5BB2">
        <w:rPr>
          <w:rFonts w:cs="Calibri"/>
        </w:rPr>
        <w:t xml:space="preserve"> for applications to address a specific health issue </w:t>
      </w:r>
      <w:r w:rsidR="000E49A4" w:rsidRPr="00DB5BB2">
        <w:rPr>
          <w:rFonts w:cs="Calibri"/>
        </w:rPr>
        <w:t xml:space="preserve">for which </w:t>
      </w:r>
      <w:r w:rsidRPr="00DB5BB2">
        <w:rPr>
          <w:rFonts w:cs="Calibri"/>
        </w:rPr>
        <w:t>there is a significant research knowledge gap or unmet need.</w:t>
      </w:r>
    </w:p>
  </w:footnote>
  <w:footnote w:id="35">
    <w:p w14:paraId="4B317AF6" w14:textId="65901CC4" w:rsidR="00742552" w:rsidRPr="00DB5BB2" w:rsidRDefault="00742552" w:rsidP="00742552">
      <w:pPr>
        <w:pStyle w:val="FootnoteText"/>
      </w:pPr>
      <w:r w:rsidRPr="00DB5BB2">
        <w:rPr>
          <w:rStyle w:val="FootnoteReference"/>
        </w:rPr>
        <w:footnoteRef/>
      </w:r>
      <w:r w:rsidRPr="00DB5BB2">
        <w:t xml:space="preserve"> </w:t>
      </w:r>
      <w:r w:rsidR="00C902F6" w:rsidRPr="00DB5BB2">
        <w:t xml:space="preserve">Department of Health, Disability and Ageing, </w:t>
      </w:r>
      <w:hyperlink r:id="rId20" w:history="1">
        <w:r w:rsidRPr="00DB5BB2">
          <w:rPr>
            <w:rStyle w:val="Hyperlink"/>
            <w:i/>
          </w:rPr>
          <w:t>Financial assistance to support the Australian Medical Research and Innovation Priorities 2022–2024</w:t>
        </w:r>
      </w:hyperlink>
      <w:r w:rsidR="00C902F6" w:rsidRPr="00DB5BB2">
        <w:t>, Department of Health, Disability and Ageing, Australian Government, 2025, pp 41, accessed 22 June 2026.</w:t>
      </w:r>
    </w:p>
  </w:footnote>
  <w:footnote w:id="36">
    <w:p w14:paraId="469EC287" w14:textId="1BE7CB03" w:rsidR="0010012A" w:rsidRPr="00DB5BB2" w:rsidRDefault="0010012A" w:rsidP="0010012A">
      <w:pPr>
        <w:pStyle w:val="FootnoteText"/>
        <w:rPr>
          <w:sz w:val="18"/>
          <w:szCs w:val="18"/>
        </w:rPr>
      </w:pPr>
      <w:r w:rsidRPr="00DB5BB2">
        <w:rPr>
          <w:rStyle w:val="FootnoteReference"/>
        </w:rPr>
        <w:footnoteRef/>
      </w:r>
      <w:r w:rsidRPr="00DB5BB2">
        <w:t xml:space="preserve"> Responses from </w:t>
      </w:r>
      <w:r w:rsidR="007C16F6" w:rsidRPr="00DB5BB2">
        <w:t xml:space="preserve">the categories </w:t>
      </w:r>
      <w:r w:rsidR="00E054E4" w:rsidRPr="00DB5BB2">
        <w:t>‘</w:t>
      </w:r>
      <w:r w:rsidRPr="00DB5BB2">
        <w:t>Health and medical researcher or research organisation</w:t>
      </w:r>
      <w:r w:rsidR="00E054E4" w:rsidRPr="00DB5BB2">
        <w:t>’</w:t>
      </w:r>
      <w:r w:rsidRPr="00DB5BB2">
        <w:t xml:space="preserve"> and </w:t>
      </w:r>
      <w:r w:rsidR="00E054E4" w:rsidRPr="00DB5BB2">
        <w:t>‘</w:t>
      </w:r>
      <w:r w:rsidRPr="00DB5BB2">
        <w:t>Research administrator</w:t>
      </w:r>
      <w:r w:rsidR="00E054E4" w:rsidRPr="00DB5BB2">
        <w:t>’</w:t>
      </w:r>
      <w:r w:rsidRPr="00DB5BB2">
        <w:t xml:space="preserve"> </w:t>
      </w:r>
      <w:r w:rsidR="00A30D2F" w:rsidRPr="00DB5BB2">
        <w:t>we</w:t>
      </w:r>
      <w:r w:rsidRPr="00DB5BB2">
        <w:t>re combined into one</w:t>
      </w:r>
      <w:r w:rsidR="007C16F6" w:rsidRPr="00DB5BB2">
        <w:t> </w:t>
      </w:r>
      <w:r w:rsidR="00E054E4" w:rsidRPr="00DB5BB2">
        <w:t>’</w:t>
      </w:r>
      <w:r w:rsidRPr="00DB5BB2">
        <w:t>Health and medical researcher or research organisation</w:t>
      </w:r>
      <w:r w:rsidR="00E054E4" w:rsidRPr="00DB5BB2">
        <w:t>’</w:t>
      </w:r>
      <w:r w:rsidRPr="00DB5BB2">
        <w:t xml:space="preserve"> category All other categories are combined into a broad research end user category.</w:t>
      </w:r>
    </w:p>
  </w:footnote>
  <w:footnote w:id="37">
    <w:p w14:paraId="466FB5BD" w14:textId="78575E3B" w:rsidR="0010012A" w:rsidRPr="00DB5BB2" w:rsidRDefault="0010012A" w:rsidP="0010012A">
      <w:pPr>
        <w:pStyle w:val="FootnoteText"/>
        <w:rPr>
          <w:rFonts w:asciiTheme="minorHAnsi" w:hAnsiTheme="minorHAnsi" w:cstheme="minorHAnsi"/>
          <w:sz w:val="18"/>
          <w:szCs w:val="18"/>
        </w:rPr>
      </w:pPr>
      <w:r w:rsidRPr="00DB5BB2">
        <w:rPr>
          <w:rStyle w:val="FootnoteReference"/>
          <w:rFonts w:asciiTheme="minorHAnsi" w:hAnsiTheme="minorHAnsi" w:cstheme="minorHAnsi"/>
          <w:sz w:val="18"/>
          <w:szCs w:val="18"/>
        </w:rPr>
        <w:footnoteRef/>
      </w:r>
      <w:r w:rsidRPr="00DB5BB2">
        <w:rPr>
          <w:rFonts w:asciiTheme="minorHAnsi" w:hAnsiTheme="minorHAnsi" w:cstheme="minorHAnsi"/>
          <w:sz w:val="18"/>
          <w:szCs w:val="18"/>
        </w:rPr>
        <w:t xml:space="preserve"> Com</w:t>
      </w:r>
      <w:r w:rsidR="00BB7A13" w:rsidRPr="00DB5BB2">
        <w:rPr>
          <w:rFonts w:asciiTheme="minorHAnsi" w:hAnsiTheme="minorHAnsi" w:cstheme="minorHAnsi"/>
          <w:sz w:val="18"/>
          <w:szCs w:val="18"/>
        </w:rPr>
        <w:t>prises</w:t>
      </w:r>
      <w:r w:rsidRPr="00DB5BB2">
        <w:rPr>
          <w:rFonts w:asciiTheme="minorHAnsi" w:hAnsiTheme="minorHAnsi" w:cstheme="minorHAnsi"/>
          <w:sz w:val="18"/>
          <w:szCs w:val="18"/>
        </w:rPr>
        <w:t xml:space="preserve"> responses from </w:t>
      </w:r>
      <w:r w:rsidR="00DE606B" w:rsidRPr="00DB5BB2">
        <w:rPr>
          <w:rFonts w:asciiTheme="minorHAnsi" w:hAnsiTheme="minorHAnsi" w:cstheme="minorHAnsi"/>
          <w:sz w:val="18"/>
          <w:szCs w:val="18"/>
        </w:rPr>
        <w:t xml:space="preserve">the categories </w:t>
      </w:r>
      <w:r w:rsidR="00E054E4" w:rsidRPr="00DB5BB2">
        <w:rPr>
          <w:rFonts w:asciiTheme="minorHAnsi" w:hAnsiTheme="minorHAnsi" w:cstheme="minorHAnsi"/>
          <w:sz w:val="18"/>
          <w:szCs w:val="18"/>
        </w:rPr>
        <w:t>‘</w:t>
      </w:r>
      <w:r w:rsidR="00DE606B" w:rsidRPr="00DB5BB2">
        <w:rPr>
          <w:rFonts w:asciiTheme="minorHAnsi" w:hAnsiTheme="minorHAnsi" w:cstheme="minorHAnsi"/>
          <w:sz w:val="18"/>
          <w:szCs w:val="18"/>
        </w:rPr>
        <w:t>C</w:t>
      </w:r>
      <w:r w:rsidRPr="00DB5BB2">
        <w:rPr>
          <w:rFonts w:asciiTheme="minorHAnsi" w:hAnsiTheme="minorHAnsi" w:cstheme="minorHAnsi"/>
          <w:sz w:val="18"/>
          <w:szCs w:val="18"/>
        </w:rPr>
        <w:t>onsumer/carer or community member</w:t>
      </w:r>
      <w:r w:rsidR="00E054E4" w:rsidRPr="00DB5BB2">
        <w:rPr>
          <w:rFonts w:asciiTheme="minorHAnsi" w:hAnsiTheme="minorHAnsi" w:cstheme="minorHAnsi"/>
          <w:sz w:val="18"/>
          <w:szCs w:val="18"/>
        </w:rPr>
        <w:t>’</w:t>
      </w:r>
      <w:r w:rsidR="00DE606B" w:rsidRPr="00DB5BB2">
        <w:rPr>
          <w:rFonts w:asciiTheme="minorHAnsi" w:hAnsiTheme="minorHAnsi" w:cstheme="minorHAnsi"/>
          <w:sz w:val="18"/>
          <w:szCs w:val="18"/>
        </w:rPr>
        <w:t>,</w:t>
      </w:r>
      <w:r w:rsidRPr="00DB5BB2">
        <w:rPr>
          <w:rFonts w:asciiTheme="minorHAnsi" w:hAnsiTheme="minorHAnsi" w:cstheme="minorHAnsi"/>
          <w:sz w:val="18"/>
          <w:szCs w:val="18"/>
        </w:rPr>
        <w:t xml:space="preserve"> </w:t>
      </w:r>
      <w:r w:rsidR="00E054E4" w:rsidRPr="00DB5BB2">
        <w:rPr>
          <w:rFonts w:asciiTheme="minorHAnsi" w:hAnsiTheme="minorHAnsi" w:cstheme="minorHAnsi"/>
          <w:sz w:val="18"/>
          <w:szCs w:val="18"/>
        </w:rPr>
        <w:t>‘</w:t>
      </w:r>
      <w:r w:rsidRPr="00DB5BB2">
        <w:rPr>
          <w:rFonts w:asciiTheme="minorHAnsi" w:hAnsiTheme="minorHAnsi" w:cstheme="minorHAnsi"/>
          <w:sz w:val="18"/>
          <w:szCs w:val="18"/>
        </w:rPr>
        <w:t>Representative of a consumer organisation</w:t>
      </w:r>
      <w:r w:rsidR="00E054E4" w:rsidRPr="00DB5BB2">
        <w:rPr>
          <w:rFonts w:asciiTheme="minorHAnsi" w:hAnsiTheme="minorHAnsi" w:cstheme="minorHAnsi"/>
          <w:sz w:val="18"/>
          <w:szCs w:val="18"/>
        </w:rPr>
        <w:t>’</w:t>
      </w:r>
      <w:r w:rsidR="00DE606B" w:rsidRPr="00DB5BB2">
        <w:rPr>
          <w:rFonts w:asciiTheme="minorHAnsi" w:hAnsiTheme="minorHAnsi" w:cstheme="minorHAnsi"/>
          <w:sz w:val="18"/>
          <w:szCs w:val="18"/>
        </w:rPr>
        <w:t>,</w:t>
      </w:r>
      <w:r w:rsidRPr="00DB5BB2">
        <w:rPr>
          <w:rFonts w:asciiTheme="minorHAnsi" w:hAnsiTheme="minorHAnsi" w:cstheme="minorHAnsi"/>
          <w:sz w:val="18"/>
          <w:szCs w:val="18"/>
        </w:rPr>
        <w:t xml:space="preserve"> </w:t>
      </w:r>
      <w:r w:rsidR="00E054E4" w:rsidRPr="00DB5BB2">
        <w:rPr>
          <w:rFonts w:asciiTheme="minorHAnsi" w:hAnsiTheme="minorHAnsi" w:cstheme="minorHAnsi"/>
          <w:sz w:val="18"/>
          <w:szCs w:val="18"/>
        </w:rPr>
        <w:t>‘</w:t>
      </w:r>
      <w:r w:rsidRPr="00DB5BB2">
        <w:rPr>
          <w:rFonts w:asciiTheme="minorHAnsi" w:hAnsiTheme="minorHAnsi" w:cstheme="minorHAnsi"/>
          <w:sz w:val="18"/>
          <w:szCs w:val="18"/>
        </w:rPr>
        <w:t>Member of the healthcare sector</w:t>
      </w:r>
      <w:r w:rsidR="00E054E4" w:rsidRPr="00DB5BB2">
        <w:rPr>
          <w:rFonts w:asciiTheme="minorHAnsi" w:hAnsiTheme="minorHAnsi" w:cstheme="minorHAnsi"/>
          <w:sz w:val="18"/>
          <w:szCs w:val="18"/>
        </w:rPr>
        <w:t>’</w:t>
      </w:r>
      <w:r w:rsidR="00DE606B" w:rsidRPr="00DB5BB2">
        <w:rPr>
          <w:rFonts w:asciiTheme="minorHAnsi" w:hAnsiTheme="minorHAnsi" w:cstheme="minorHAnsi"/>
          <w:sz w:val="18"/>
          <w:szCs w:val="18"/>
        </w:rPr>
        <w:t>,</w:t>
      </w:r>
      <w:r w:rsidRPr="00DB5BB2">
        <w:rPr>
          <w:rFonts w:asciiTheme="minorHAnsi" w:hAnsiTheme="minorHAnsi" w:cstheme="minorHAnsi"/>
          <w:sz w:val="18"/>
          <w:szCs w:val="18"/>
        </w:rPr>
        <w:t xml:space="preserve"> </w:t>
      </w:r>
      <w:r w:rsidR="00E054E4" w:rsidRPr="00DB5BB2">
        <w:rPr>
          <w:rFonts w:asciiTheme="minorHAnsi" w:hAnsiTheme="minorHAnsi" w:cstheme="minorHAnsi"/>
          <w:sz w:val="18"/>
          <w:szCs w:val="18"/>
        </w:rPr>
        <w:t>‘</w:t>
      </w:r>
      <w:r w:rsidRPr="00DB5BB2">
        <w:rPr>
          <w:rFonts w:asciiTheme="minorHAnsi" w:hAnsiTheme="minorHAnsi" w:cstheme="minorHAnsi"/>
          <w:sz w:val="18"/>
          <w:szCs w:val="18"/>
        </w:rPr>
        <w:t>Member of the commercial sector</w:t>
      </w:r>
      <w:r w:rsidR="00E054E4" w:rsidRPr="00DB5BB2">
        <w:rPr>
          <w:rFonts w:asciiTheme="minorHAnsi" w:hAnsiTheme="minorHAnsi" w:cstheme="minorHAnsi"/>
          <w:sz w:val="18"/>
          <w:szCs w:val="18"/>
        </w:rPr>
        <w:t>’</w:t>
      </w:r>
      <w:r w:rsidR="00DE606B" w:rsidRPr="00DB5BB2">
        <w:rPr>
          <w:rFonts w:asciiTheme="minorHAnsi" w:hAnsiTheme="minorHAnsi" w:cstheme="minorHAnsi"/>
          <w:sz w:val="18"/>
          <w:szCs w:val="18"/>
        </w:rPr>
        <w:t>,</w:t>
      </w:r>
      <w:r w:rsidRPr="00DB5BB2">
        <w:rPr>
          <w:rFonts w:asciiTheme="minorHAnsi" w:hAnsiTheme="minorHAnsi" w:cstheme="minorHAnsi"/>
          <w:sz w:val="18"/>
          <w:szCs w:val="18"/>
        </w:rPr>
        <w:t xml:space="preserve"> </w:t>
      </w:r>
      <w:r w:rsidR="00E054E4" w:rsidRPr="00DB5BB2">
        <w:rPr>
          <w:rFonts w:asciiTheme="minorHAnsi" w:hAnsiTheme="minorHAnsi" w:cstheme="minorHAnsi"/>
          <w:sz w:val="18"/>
          <w:szCs w:val="18"/>
        </w:rPr>
        <w:t>‘</w:t>
      </w:r>
      <w:r w:rsidRPr="00DB5BB2">
        <w:rPr>
          <w:rFonts w:asciiTheme="minorHAnsi" w:hAnsiTheme="minorHAnsi" w:cstheme="minorHAnsi"/>
          <w:sz w:val="18"/>
          <w:szCs w:val="18"/>
        </w:rPr>
        <w:t>Policymaker</w:t>
      </w:r>
      <w:r w:rsidR="00E054E4" w:rsidRPr="00DB5BB2">
        <w:rPr>
          <w:rFonts w:asciiTheme="minorHAnsi" w:hAnsiTheme="minorHAnsi" w:cstheme="minorHAnsi"/>
          <w:sz w:val="18"/>
          <w:szCs w:val="18"/>
        </w:rPr>
        <w:t>’</w:t>
      </w:r>
      <w:r w:rsidR="00DE606B" w:rsidRPr="00DB5BB2">
        <w:rPr>
          <w:rFonts w:asciiTheme="minorHAnsi" w:hAnsiTheme="minorHAnsi" w:cstheme="minorHAnsi"/>
          <w:sz w:val="18"/>
          <w:szCs w:val="18"/>
        </w:rPr>
        <w:t>,</w:t>
      </w:r>
      <w:r w:rsidRPr="00DB5BB2">
        <w:rPr>
          <w:rFonts w:asciiTheme="minorHAnsi" w:hAnsiTheme="minorHAnsi" w:cstheme="minorHAnsi"/>
          <w:sz w:val="18"/>
          <w:szCs w:val="18"/>
        </w:rPr>
        <w:t xml:space="preserve"> </w:t>
      </w:r>
      <w:r w:rsidR="00E054E4" w:rsidRPr="00DB5BB2">
        <w:rPr>
          <w:rFonts w:asciiTheme="minorHAnsi" w:hAnsiTheme="minorHAnsi" w:cstheme="minorHAnsi"/>
          <w:sz w:val="18"/>
          <w:szCs w:val="18"/>
        </w:rPr>
        <w:t>‘</w:t>
      </w:r>
      <w:r w:rsidRPr="00DB5BB2">
        <w:rPr>
          <w:rFonts w:asciiTheme="minorHAnsi" w:hAnsiTheme="minorHAnsi" w:cstheme="minorHAnsi"/>
          <w:sz w:val="18"/>
          <w:szCs w:val="18"/>
        </w:rPr>
        <w:t>Advocacy organisation, peak body or association</w:t>
      </w:r>
      <w:r w:rsidR="00E054E4" w:rsidRPr="00DB5BB2">
        <w:rPr>
          <w:rFonts w:asciiTheme="minorHAnsi" w:hAnsiTheme="minorHAnsi" w:cstheme="minorHAnsi"/>
          <w:sz w:val="18"/>
          <w:szCs w:val="18"/>
        </w:rPr>
        <w:t>’</w:t>
      </w:r>
      <w:r w:rsidRPr="00DB5BB2">
        <w:rPr>
          <w:rFonts w:asciiTheme="minorHAnsi" w:hAnsiTheme="minorHAnsi" w:cstheme="minorHAnsi"/>
          <w:sz w:val="18"/>
          <w:szCs w:val="18"/>
        </w:rPr>
        <w:t xml:space="preserve"> and all other representatives of research end user organisations.</w:t>
      </w:r>
    </w:p>
  </w:footnote>
  <w:footnote w:id="38">
    <w:p w14:paraId="2C483378" w14:textId="77777777" w:rsidR="008C3AF7" w:rsidRPr="00DB5BB2" w:rsidRDefault="008C3AF7" w:rsidP="008C3AF7">
      <w:pPr>
        <w:pStyle w:val="FootnoteText"/>
      </w:pPr>
      <w:r w:rsidRPr="00DB5BB2">
        <w:rPr>
          <w:rStyle w:val="FootnoteReference"/>
        </w:rPr>
        <w:footnoteRef/>
      </w:r>
      <w:r w:rsidRPr="00DB5BB2">
        <w:t xml:space="preserve"> Investigator data were captured through the NHMRC grants management platform, Sapphire. Investigator data from the Business Grants Hub were captured inconsistently so have been excluded from this analysis. Investigator data were unavailable for 5 of the 9 Australian Brain Cancer Mission NHMRC-administered grants, and 3 of the 70 Genomics Health Futures Mission grants. Due to insufficient data, 2 of the 62 Stem Cell Therapies Mission grants were excluded from participating organisation and sector analyses, but these were included in the investigator analysis.</w:t>
      </w:r>
    </w:p>
  </w:footnote>
  <w:footnote w:id="39">
    <w:p w14:paraId="55471024" w14:textId="0F1209E9" w:rsidR="00661940" w:rsidRPr="00DB5BB2" w:rsidRDefault="00661940">
      <w:pPr>
        <w:pStyle w:val="FootnoteText"/>
      </w:pPr>
      <w:r w:rsidRPr="00DB5BB2">
        <w:rPr>
          <w:rStyle w:val="FootnoteReference"/>
        </w:rPr>
        <w:footnoteRef/>
      </w:r>
      <w:r w:rsidRPr="00DB5BB2">
        <w:t xml:space="preserve"> Data from the MRFF performance indicator survey.</w:t>
      </w:r>
    </w:p>
  </w:footnote>
  <w:footnote w:id="40">
    <w:p w14:paraId="13289AD5" w14:textId="48951AD9" w:rsidR="003B7F93" w:rsidRPr="00DB5BB2" w:rsidRDefault="003B7F93">
      <w:pPr>
        <w:pStyle w:val="FootnoteText"/>
      </w:pPr>
      <w:r w:rsidRPr="00DB5BB2">
        <w:rPr>
          <w:rStyle w:val="FootnoteReference"/>
        </w:rPr>
        <w:footnoteRef/>
      </w:r>
      <w:r w:rsidRPr="00DB5BB2">
        <w:t xml:space="preserve"> At the time of writing th</w:t>
      </w:r>
      <w:r w:rsidR="002910AA" w:rsidRPr="00DB5BB2">
        <w:t>is</w:t>
      </w:r>
      <w:r w:rsidRPr="00DB5BB2">
        <w:t xml:space="preserve"> report, the Australian Government </w:t>
      </w:r>
      <w:hyperlink r:id="rId21" w:history="1">
        <w:r w:rsidRPr="00DB5BB2">
          <w:rPr>
            <w:rStyle w:val="Hyperlink"/>
          </w:rPr>
          <w:t>announced</w:t>
        </w:r>
      </w:hyperlink>
      <w:r w:rsidRPr="00DB5BB2">
        <w:t xml:space="preserve"> provisioning for larger investment in health and medical research through the M</w:t>
      </w:r>
      <w:r w:rsidR="00A27442" w:rsidRPr="00DB5BB2">
        <w:t>RFF</w:t>
      </w:r>
      <w:r w:rsidRPr="00DB5BB2">
        <w:t xml:space="preserve"> in the 2026</w:t>
      </w:r>
      <w:r w:rsidR="00A27442" w:rsidRPr="00DB5BB2">
        <w:t>–</w:t>
      </w:r>
      <w:r w:rsidRPr="00DB5BB2">
        <w:t>27 federal budget</w:t>
      </w:r>
      <w:r w:rsidR="00A27442" w:rsidRPr="00DB5BB2">
        <w:t>. This will</w:t>
      </w:r>
      <w:r w:rsidRPr="00DB5BB2">
        <w:t xml:space="preserve"> grow each year from 2026</w:t>
      </w:r>
      <w:r w:rsidR="002D1C3F" w:rsidRPr="00DB5BB2">
        <w:t>–</w:t>
      </w:r>
      <w:r w:rsidRPr="00DB5BB2">
        <w:t xml:space="preserve">27 </w:t>
      </w:r>
      <w:r w:rsidR="006E374E" w:rsidRPr="00DB5BB2">
        <w:t xml:space="preserve">to reach </w:t>
      </w:r>
      <w:r w:rsidRPr="00DB5BB2">
        <w:t>up to $1</w:t>
      </w:r>
      <w:r w:rsidR="002D1C3F" w:rsidRPr="00DB5BB2">
        <w:t> </w:t>
      </w:r>
      <w:r w:rsidRPr="00DB5BB2">
        <w:t xml:space="preserve">billion </w:t>
      </w:r>
      <w:r w:rsidR="006E374E" w:rsidRPr="00DB5BB2">
        <w:t>per</w:t>
      </w:r>
      <w:r w:rsidRPr="00DB5BB2">
        <w:t xml:space="preserve"> year by 2030–31</w:t>
      </w:r>
      <w:r w:rsidR="004A3632" w:rsidRPr="00DB5BB2">
        <w:t>.</w:t>
      </w:r>
    </w:p>
  </w:footnote>
  <w:footnote w:id="41">
    <w:p w14:paraId="469BE0C3" w14:textId="62BB0952" w:rsidR="0010012A" w:rsidRPr="00DB5BB2" w:rsidRDefault="0010012A" w:rsidP="0010012A">
      <w:pPr>
        <w:pStyle w:val="FootnoteText"/>
      </w:pPr>
      <w:r w:rsidRPr="00DB5BB2">
        <w:rPr>
          <w:rStyle w:val="FootnoteReference"/>
        </w:rPr>
        <w:footnoteRef/>
      </w:r>
      <w:r w:rsidRPr="00DB5BB2">
        <w:t xml:space="preserve"> Note that current MRFF guidelines </w:t>
      </w:r>
      <w:r w:rsidR="00CE4EBD" w:rsidRPr="00DB5BB2">
        <w:t xml:space="preserve">often </w:t>
      </w:r>
      <w:r w:rsidRPr="00DB5BB2">
        <w:t>allow up to 50</w:t>
      </w:r>
      <w:r w:rsidR="008742E6" w:rsidRPr="00DB5BB2">
        <w:t> </w:t>
      </w:r>
      <w:r w:rsidRPr="00DB5BB2">
        <w:t>Chief Investigators and 50</w:t>
      </w:r>
      <w:r w:rsidR="002D3D38" w:rsidRPr="00DB5BB2">
        <w:t> </w:t>
      </w:r>
      <w:r w:rsidRPr="00DB5BB2">
        <w:t xml:space="preserve">Associate Investigators, and </w:t>
      </w:r>
      <w:r w:rsidR="003C7BBF" w:rsidRPr="00DB5BB2">
        <w:t>there are</w:t>
      </w:r>
      <w:r w:rsidR="002D3D38" w:rsidRPr="00DB5BB2">
        <w:t xml:space="preserve"> </w:t>
      </w:r>
      <w:r w:rsidRPr="00DB5BB2">
        <w:t xml:space="preserve">no limits </w:t>
      </w:r>
      <w:r w:rsidR="002D3D38" w:rsidRPr="00DB5BB2">
        <w:t>on the number of</w:t>
      </w:r>
      <w:r w:rsidRPr="00DB5BB2">
        <w:t xml:space="preserve"> </w:t>
      </w:r>
      <w:r w:rsidR="002D3D38" w:rsidRPr="00DB5BB2">
        <w:t>p</w:t>
      </w:r>
      <w:r w:rsidRPr="00DB5BB2">
        <w:t xml:space="preserve">artner </w:t>
      </w:r>
      <w:r w:rsidR="002D3D38" w:rsidRPr="00DB5BB2">
        <w:t>o</w:t>
      </w:r>
      <w:r w:rsidRPr="00DB5BB2">
        <w:t xml:space="preserve">rganisations. </w:t>
      </w:r>
      <w:r w:rsidR="00824958" w:rsidRPr="00DB5BB2">
        <w:t>I</w:t>
      </w:r>
      <w:r w:rsidRPr="00DB5BB2">
        <w:t xml:space="preserve">t is worth additionally noting that respondents sometimes may not be aware of changes to the </w:t>
      </w:r>
      <w:r w:rsidR="003C7BBF" w:rsidRPr="00DB5BB2">
        <w:t>program, or</w:t>
      </w:r>
      <w:r w:rsidRPr="00DB5BB2">
        <w:t xml:space="preserve"> </w:t>
      </w:r>
      <w:r w:rsidR="006D4AB8" w:rsidRPr="00DB5BB2">
        <w:t xml:space="preserve">they </w:t>
      </w:r>
      <w:r w:rsidRPr="00DB5BB2">
        <w:t>may have various levels of knowledge or understanding of the program.</w:t>
      </w:r>
    </w:p>
  </w:footnote>
  <w:footnote w:id="42">
    <w:p w14:paraId="5C5734F6" w14:textId="1162612B" w:rsidR="0010012A" w:rsidRPr="00DB5BB2" w:rsidRDefault="0010012A" w:rsidP="00DC7DB4">
      <w:pPr>
        <w:pStyle w:val="FootnoteText"/>
      </w:pPr>
      <w:r w:rsidRPr="00DB5BB2">
        <w:rPr>
          <w:rStyle w:val="FootnoteReference"/>
        </w:rPr>
        <w:footnoteRef/>
      </w:r>
      <w:r w:rsidRPr="00DB5BB2">
        <w:t xml:space="preserve"> The types of entities deemed eligible to receive MRFF funding</w:t>
      </w:r>
      <w:r w:rsidR="003C2865" w:rsidRPr="00DB5BB2">
        <w:t>, which</w:t>
      </w:r>
      <w:r w:rsidRPr="00DB5BB2">
        <w:t xml:space="preserve"> are listed in </w:t>
      </w:r>
      <w:hyperlink r:id="rId22" w:history="1">
        <w:r w:rsidRPr="00DB5BB2">
          <w:t xml:space="preserve">Section 24 of the </w:t>
        </w:r>
        <w:r w:rsidRPr="00DB5BB2">
          <w:rPr>
            <w:rStyle w:val="Emphasis"/>
          </w:rPr>
          <w:t>M</w:t>
        </w:r>
        <w:r w:rsidR="008E02B7" w:rsidRPr="00DB5BB2">
          <w:rPr>
            <w:rStyle w:val="Emphasis"/>
          </w:rPr>
          <w:t xml:space="preserve">edical Research </w:t>
        </w:r>
        <w:r w:rsidRPr="00DB5BB2">
          <w:rPr>
            <w:rStyle w:val="Emphasis"/>
          </w:rPr>
          <w:t>F</w:t>
        </w:r>
        <w:r w:rsidR="008E02B7" w:rsidRPr="00DB5BB2">
          <w:rPr>
            <w:rStyle w:val="Emphasis"/>
          </w:rPr>
          <w:t xml:space="preserve">uture </w:t>
        </w:r>
        <w:r w:rsidRPr="00DB5BB2">
          <w:rPr>
            <w:rStyle w:val="Emphasis"/>
          </w:rPr>
          <w:t>F</w:t>
        </w:r>
        <w:r w:rsidR="008E02B7" w:rsidRPr="00DB5BB2">
          <w:rPr>
            <w:rStyle w:val="Emphasis"/>
          </w:rPr>
          <w:t>und</w:t>
        </w:r>
        <w:r w:rsidRPr="00DB5BB2">
          <w:rPr>
            <w:rStyle w:val="Emphasis"/>
          </w:rPr>
          <w:t xml:space="preserve"> Act 2015</w:t>
        </w:r>
      </w:hyperlink>
      <w:r w:rsidR="008E02B7" w:rsidRPr="00DB5BB2">
        <w:t xml:space="preserve"> (MRFF Act)</w:t>
      </w:r>
      <w:r w:rsidR="003C2865" w:rsidRPr="00DB5BB2">
        <w:t>,</w:t>
      </w:r>
      <w:r w:rsidR="00EF2F9F" w:rsidRPr="00DB5BB2">
        <w:t xml:space="preserve"> a</w:t>
      </w:r>
      <w:r w:rsidR="003C2865" w:rsidRPr="00DB5BB2">
        <w:t xml:space="preserve">re </w:t>
      </w:r>
      <w:r w:rsidR="00DC7DB4" w:rsidRPr="00DB5BB2">
        <w:t>medical research institute</w:t>
      </w:r>
      <w:r w:rsidR="00656B68" w:rsidRPr="00DB5BB2">
        <w:t>s</w:t>
      </w:r>
      <w:r w:rsidR="003C2865" w:rsidRPr="00DB5BB2">
        <w:t xml:space="preserve">, </w:t>
      </w:r>
      <w:r w:rsidR="00DC7DB4" w:rsidRPr="00DB5BB2">
        <w:t>universit</w:t>
      </w:r>
      <w:r w:rsidR="00656B68" w:rsidRPr="00DB5BB2">
        <w:t>ies</w:t>
      </w:r>
      <w:r w:rsidR="003C2865" w:rsidRPr="00DB5BB2">
        <w:t>,</w:t>
      </w:r>
      <w:r w:rsidR="00DC7DB4" w:rsidRPr="00DB5BB2">
        <w:t xml:space="preserve"> corporate Commonwealth entit</w:t>
      </w:r>
      <w:r w:rsidR="00656B68" w:rsidRPr="00DB5BB2">
        <w:t>ies</w:t>
      </w:r>
      <w:r w:rsidR="00DC7DB4" w:rsidRPr="00DB5BB2">
        <w:t xml:space="preserve"> </w:t>
      </w:r>
      <w:r w:rsidR="00656B68" w:rsidRPr="00DB5BB2">
        <w:t>and</w:t>
      </w:r>
      <w:r w:rsidR="00DC7DB4" w:rsidRPr="00DB5BB2">
        <w:t xml:space="preserve"> corporation</w:t>
      </w:r>
      <w:r w:rsidR="00656B68" w:rsidRPr="00DB5BB2">
        <w:t>s</w:t>
      </w:r>
      <w:r w:rsidRPr="00DB5BB2">
        <w:t xml:space="preserve">. As there is no definition for </w:t>
      </w:r>
      <w:r w:rsidR="00E054E4" w:rsidRPr="00DB5BB2">
        <w:t>‘</w:t>
      </w:r>
      <w:r w:rsidR="008E02B7" w:rsidRPr="00DB5BB2">
        <w:t>c</w:t>
      </w:r>
      <w:r w:rsidRPr="00DB5BB2">
        <w:t>orporation</w:t>
      </w:r>
      <w:r w:rsidR="00E054E4" w:rsidRPr="00DB5BB2">
        <w:t>’</w:t>
      </w:r>
      <w:r w:rsidRPr="00DB5BB2">
        <w:t xml:space="preserve"> within the MRFF Act, the department has adopted the view that </w:t>
      </w:r>
      <w:r w:rsidR="00E054E4" w:rsidRPr="00DB5BB2">
        <w:t>‘</w:t>
      </w:r>
      <w:r w:rsidRPr="00DB5BB2">
        <w:t>corporation</w:t>
      </w:r>
      <w:r w:rsidR="00E054E4" w:rsidRPr="00DB5BB2">
        <w:t>’</w:t>
      </w:r>
      <w:r w:rsidRPr="00DB5BB2">
        <w:t xml:space="preserve"> for the purposes of the MRFF Act means a corporation established under the </w:t>
      </w:r>
      <w:r w:rsidRPr="00DB5BB2">
        <w:rPr>
          <w:rStyle w:val="Emphasis"/>
        </w:rPr>
        <w:t>Corporations Act 2001</w:t>
      </w:r>
      <w:r w:rsidRPr="00DB5BB2">
        <w:t xml:space="preserve"> (Corporation</w:t>
      </w:r>
      <w:r w:rsidR="0007385F" w:rsidRPr="00DB5BB2">
        <w:t>s</w:t>
      </w:r>
      <w:r w:rsidRPr="00DB5BB2">
        <w:t xml:space="preserve"> Act)</w:t>
      </w:r>
      <w:r w:rsidR="0007385F" w:rsidRPr="00DB5BB2">
        <w:t>.</w:t>
      </w:r>
      <w:r w:rsidRPr="00DB5BB2">
        <w:t xml:space="preserve"> </w:t>
      </w:r>
      <w:r w:rsidR="0007385F" w:rsidRPr="00DB5BB2">
        <w:t xml:space="preserve">This </w:t>
      </w:r>
      <w:r w:rsidRPr="00DB5BB2">
        <w:t xml:space="preserve">is the legislation that establishes the framework governing corporations in Australia. This definition excludes local health districts as a </w:t>
      </w:r>
      <w:r w:rsidR="00E054E4" w:rsidRPr="00DB5BB2">
        <w:t>‘</w:t>
      </w:r>
      <w:r w:rsidRPr="00DB5BB2">
        <w:t>state government other incorporated entity</w:t>
      </w:r>
      <w:r w:rsidR="00E054E4" w:rsidRPr="00DB5BB2">
        <w:t>’</w:t>
      </w:r>
      <w:r w:rsidRPr="00DB5BB2">
        <w:t xml:space="preserve"> (</w:t>
      </w:r>
      <w:r w:rsidR="008C0BA3" w:rsidRPr="00DB5BB2">
        <w:t xml:space="preserve">Australian National Audit Office (ANAO), </w:t>
      </w:r>
      <w:hyperlink r:id="rId23" w:history="1">
        <w:r w:rsidR="00E16849" w:rsidRPr="00DB5BB2">
          <w:rPr>
            <w:rStyle w:val="Hyperlink"/>
          </w:rPr>
          <w:t>Department of Health</w:t>
        </w:r>
        <w:r w:rsidR="00E054E4" w:rsidRPr="00DB5BB2">
          <w:rPr>
            <w:rStyle w:val="Hyperlink"/>
          </w:rPr>
          <w:t>’</w:t>
        </w:r>
        <w:r w:rsidR="00E16849" w:rsidRPr="00DB5BB2">
          <w:rPr>
            <w:rStyle w:val="Hyperlink"/>
          </w:rPr>
          <w:t>s Management of Financial Assistance under the Medical Research Future Fund</w:t>
        </w:r>
      </w:hyperlink>
      <w:r w:rsidR="00E16849" w:rsidRPr="00DB5BB2">
        <w:t xml:space="preserve">, ANAO, 2021, </w:t>
      </w:r>
      <w:r w:rsidR="00E01BCC" w:rsidRPr="00DB5BB2">
        <w:t>section 3.23</w:t>
      </w:r>
      <w:r w:rsidR="00F03FC3" w:rsidRPr="00DB5BB2">
        <w:t>–</w:t>
      </w:r>
      <w:r w:rsidR="00E01BCC" w:rsidRPr="00DB5BB2">
        <w:t>3.24</w:t>
      </w:r>
      <w:r w:rsidR="00EA6D84" w:rsidRPr="00DB5BB2">
        <w:t>,</w:t>
      </w:r>
      <w:r w:rsidR="00E16849" w:rsidRPr="00DB5BB2">
        <w:t xml:space="preserve"> accessed 22</w:t>
      </w:r>
      <w:r w:rsidR="00EA6D84" w:rsidRPr="00DB5BB2">
        <w:t> </w:t>
      </w:r>
      <w:r w:rsidR="00E16849" w:rsidRPr="00DB5BB2">
        <w:t>June 2026</w:t>
      </w:r>
      <w:r w:rsidRPr="00DB5BB2">
        <w:t xml:space="preserve">). Recognising the importance of research conducted in conjunction with states and territories, </w:t>
      </w:r>
      <w:hyperlink r:id="rId24" w:history="1">
        <w:r w:rsidRPr="00DB5BB2">
          <w:t>a recent review of the MRFF Act</w:t>
        </w:r>
      </w:hyperlink>
      <w:r w:rsidRPr="00DB5BB2">
        <w:t xml:space="preserve"> has recommended an amendment to allow states and territories (including state and territory entities) to receive funding directly from the MRFF Health Special Account (recommendation 3).</w:t>
      </w:r>
    </w:p>
  </w:footnote>
  <w:footnote w:id="43">
    <w:p w14:paraId="717F5195" w14:textId="2C768AF1" w:rsidR="004007A8" w:rsidRPr="00DB5BB2" w:rsidRDefault="004007A8">
      <w:pPr>
        <w:pStyle w:val="FootnoteText"/>
      </w:pPr>
      <w:r w:rsidRPr="00DB5BB2">
        <w:rPr>
          <w:rStyle w:val="FootnoteReference"/>
        </w:rPr>
        <w:footnoteRef/>
      </w:r>
      <w:r w:rsidRPr="00DB5BB2">
        <w:t xml:space="preserve"> The process for determining priorities for individual Research Missions includes public consultation</w:t>
      </w:r>
      <w:r w:rsidR="000912CA" w:rsidRPr="00DB5BB2">
        <w:t>.</w:t>
      </w:r>
      <w:r w:rsidRPr="00DB5BB2">
        <w:t xml:space="preserve"> </w:t>
      </w:r>
      <w:r w:rsidR="000912CA" w:rsidRPr="00DB5BB2">
        <w:t>However,</w:t>
      </w:r>
      <w:r w:rsidRPr="00DB5BB2">
        <w:t xml:space="preserve"> for some Research Missions</w:t>
      </w:r>
      <w:r w:rsidR="000912CA" w:rsidRPr="00DB5BB2">
        <w:t>,</w:t>
      </w:r>
      <w:r w:rsidRPr="00DB5BB2">
        <w:t xml:space="preserve"> these consultations </w:t>
      </w:r>
      <w:r w:rsidR="000912CA" w:rsidRPr="00DB5BB2">
        <w:t>occurred</w:t>
      </w:r>
      <w:r w:rsidRPr="00DB5BB2">
        <w:t xml:space="preserve"> a significant time ago.</w:t>
      </w:r>
    </w:p>
  </w:footnote>
  <w:footnote w:id="44">
    <w:p w14:paraId="4488CD31" w14:textId="11C6ADA1" w:rsidR="00AC1746" w:rsidRPr="00DB5BB2" w:rsidRDefault="00AC1746">
      <w:pPr>
        <w:pStyle w:val="FootnoteText"/>
      </w:pPr>
      <w:r w:rsidRPr="00DB5BB2">
        <w:rPr>
          <w:rStyle w:val="FootnoteReference"/>
        </w:rPr>
        <w:footnoteRef/>
      </w:r>
      <w:r w:rsidRPr="00DB5BB2">
        <w:t xml:space="preserve"> Progress reports ask grant recipients to list the measures of success that are relevant to their project and the progress they have made towards them.</w:t>
      </w:r>
    </w:p>
  </w:footnote>
  <w:footnote w:id="45">
    <w:p w14:paraId="0A93ED21" w14:textId="7D9E839B" w:rsidR="00FD6A5A" w:rsidRPr="00DB5BB2" w:rsidRDefault="00FD6A5A">
      <w:pPr>
        <w:pStyle w:val="FootnoteText"/>
      </w:pPr>
      <w:r w:rsidRPr="00DB5BB2">
        <w:rPr>
          <w:rStyle w:val="FootnoteReference"/>
        </w:rPr>
        <w:footnoteRef/>
      </w:r>
      <w:r w:rsidRPr="00DB5BB2">
        <w:t xml:space="preserve"> For each measure of success applicable to their project, grantees </w:t>
      </w:r>
      <w:r w:rsidR="003120AE" w:rsidRPr="00DB5BB2">
        <w:t>a</w:t>
      </w:r>
      <w:r w:rsidRPr="00DB5BB2">
        <w:t>re asked to list each outcome/result and a description of progress</w:t>
      </w:r>
      <w:r w:rsidR="00B6590B" w:rsidRPr="00DB5BB2">
        <w:t xml:space="preserve"> towards achievement</w:t>
      </w:r>
      <w:r w:rsidRPr="00DB5BB2">
        <w:t xml:space="preserve">. Grantees </w:t>
      </w:r>
      <w:r w:rsidR="003120AE" w:rsidRPr="00DB5BB2">
        <w:t>may</w:t>
      </w:r>
      <w:r w:rsidRPr="00DB5BB2">
        <w:t xml:space="preserve"> select the same </w:t>
      </w:r>
      <w:r w:rsidR="00A84D44" w:rsidRPr="00DB5BB2">
        <w:t>m</w:t>
      </w:r>
      <w:r w:rsidRPr="00DB5BB2">
        <w:t xml:space="preserve">easure of </w:t>
      </w:r>
      <w:r w:rsidR="00A84D44" w:rsidRPr="00DB5BB2">
        <w:t>s</w:t>
      </w:r>
      <w:r w:rsidRPr="00DB5BB2">
        <w:t>uccess for several outcomes/results.</w:t>
      </w:r>
      <w:r w:rsidR="00622BC8" w:rsidRPr="00DB5BB2">
        <w:t xml:space="preserve"> Not all grantees </w:t>
      </w:r>
      <w:r w:rsidR="00B0007F" w:rsidRPr="00DB5BB2">
        <w:t>a</w:t>
      </w:r>
      <w:r w:rsidR="00622BC8" w:rsidRPr="00DB5BB2">
        <w:t>re required to report against the measure of success.</w:t>
      </w:r>
    </w:p>
  </w:footnote>
  <w:footnote w:id="46">
    <w:p w14:paraId="2B404D7F" w14:textId="519A61FB" w:rsidR="00622BC8" w:rsidRPr="00DB5BB2" w:rsidRDefault="00622BC8" w:rsidP="00622BC8">
      <w:pPr>
        <w:pStyle w:val="FootnoteText"/>
      </w:pPr>
      <w:r w:rsidRPr="00DB5BB2">
        <w:rPr>
          <w:rStyle w:val="FootnoteReference"/>
        </w:rPr>
        <w:footnoteRef/>
      </w:r>
      <w:r w:rsidRPr="00DB5BB2">
        <w:t xml:space="preserve"> </w:t>
      </w:r>
      <w:r w:rsidR="007E47BA" w:rsidRPr="00DB5BB2">
        <w:t>Grantees reported not achieving a</w:t>
      </w:r>
      <w:r w:rsidRPr="00DB5BB2">
        <w:t xml:space="preserve"> few measures of success</w:t>
      </w:r>
      <w:r w:rsidR="00D625D0" w:rsidRPr="00DB5BB2">
        <w:t>.</w:t>
      </w:r>
      <w:r w:rsidRPr="00DB5BB2">
        <w:t xml:space="preserve"> </w:t>
      </w:r>
      <w:r w:rsidR="00D625D0" w:rsidRPr="00DB5BB2">
        <w:t>R</w:t>
      </w:r>
      <w:r w:rsidRPr="00DB5BB2">
        <w:t xml:space="preserve">easons </w:t>
      </w:r>
      <w:r w:rsidR="00D625D0" w:rsidRPr="00DB5BB2">
        <w:t>for this</w:t>
      </w:r>
      <w:r w:rsidRPr="00DB5BB2">
        <w:t xml:space="preserve"> were: </w:t>
      </w:r>
      <w:r w:rsidR="00B27253" w:rsidRPr="00DB5BB2">
        <w:t xml:space="preserve">the </w:t>
      </w:r>
      <w:r w:rsidRPr="00DB5BB2">
        <w:t xml:space="preserve">project scope </w:t>
      </w:r>
      <w:r w:rsidR="00B27253" w:rsidRPr="00DB5BB2">
        <w:t xml:space="preserve">was adjusted </w:t>
      </w:r>
      <w:r w:rsidRPr="00DB5BB2">
        <w:t>due to receiving less funding than requested</w:t>
      </w:r>
      <w:r w:rsidR="00B27253" w:rsidRPr="00DB5BB2">
        <w:t>,</w:t>
      </w:r>
      <w:r w:rsidRPr="00DB5BB2">
        <w:t xml:space="preserve"> </w:t>
      </w:r>
      <w:r w:rsidR="00B27253" w:rsidRPr="00DB5BB2">
        <w:t xml:space="preserve">the </w:t>
      </w:r>
      <w:r w:rsidRPr="00DB5BB2">
        <w:t>measure of success relat</w:t>
      </w:r>
      <w:r w:rsidR="00B27253" w:rsidRPr="00DB5BB2">
        <w:t>ed</w:t>
      </w:r>
      <w:r w:rsidRPr="00DB5BB2">
        <w:t xml:space="preserve"> to a phase not funded under</w:t>
      </w:r>
      <w:r w:rsidR="00B27253" w:rsidRPr="00DB5BB2">
        <w:t xml:space="preserve"> the</w:t>
      </w:r>
      <w:r w:rsidRPr="00DB5BB2">
        <w:t xml:space="preserve"> current stream</w:t>
      </w:r>
      <w:r w:rsidR="00B27253" w:rsidRPr="00DB5BB2">
        <w:t>,</w:t>
      </w:r>
      <w:r w:rsidRPr="00DB5BB2">
        <w:t xml:space="preserve"> and </w:t>
      </w:r>
      <w:r w:rsidR="00B27253" w:rsidRPr="00DB5BB2">
        <w:t xml:space="preserve">the </w:t>
      </w:r>
      <w:r w:rsidRPr="00DB5BB2">
        <w:t xml:space="preserve">goal </w:t>
      </w:r>
      <w:r w:rsidR="00E20F7B" w:rsidRPr="00DB5BB2">
        <w:t xml:space="preserve">was </w:t>
      </w:r>
      <w:r w:rsidRPr="00DB5BB2">
        <w:t>too ambitious within</w:t>
      </w:r>
      <w:r w:rsidR="00E20F7B" w:rsidRPr="00DB5BB2">
        <w:t xml:space="preserve"> the</w:t>
      </w:r>
      <w:r w:rsidRPr="00DB5BB2">
        <w:t xml:space="preserve"> scope of </w:t>
      </w:r>
      <w:r w:rsidR="00E20F7B" w:rsidRPr="00DB5BB2">
        <w:t xml:space="preserve">the </w:t>
      </w:r>
      <w:r w:rsidRPr="00DB5BB2">
        <w:t>MRFF</w:t>
      </w:r>
      <w:r w:rsidR="004D25C8" w:rsidRPr="00DB5BB2">
        <w:t>-</w:t>
      </w:r>
      <w:r w:rsidRPr="00DB5BB2">
        <w:t xml:space="preserve">funded project </w:t>
      </w:r>
      <w:r w:rsidR="00E20F7B" w:rsidRPr="00DB5BB2">
        <w:t>but </w:t>
      </w:r>
      <w:r w:rsidR="00010735" w:rsidRPr="00DB5BB2">
        <w:t xml:space="preserve">it remained </w:t>
      </w:r>
      <w:r w:rsidRPr="00DB5BB2">
        <w:t>a goal for future funding. </w:t>
      </w:r>
    </w:p>
  </w:footnote>
  <w:footnote w:id="47">
    <w:p w14:paraId="77CA6686" w14:textId="77777777" w:rsidR="00063EBC" w:rsidRPr="00DB5BB2" w:rsidRDefault="00063EBC" w:rsidP="00063EBC">
      <w:pPr>
        <w:pStyle w:val="FootnoteText"/>
      </w:pPr>
      <w:r w:rsidRPr="00DB5BB2">
        <w:rPr>
          <w:rStyle w:val="FootnoteReference"/>
        </w:rPr>
        <w:footnoteRef/>
      </w:r>
      <w:r w:rsidRPr="00DB5BB2">
        <w:t xml:space="preserve"> MRFF priority populations are outlined in the </w:t>
      </w:r>
      <w:hyperlink r:id="rId25" w:history="1">
        <w:r w:rsidRPr="00DB5BB2">
          <w:rPr>
            <w:rStyle w:val="Hyperlink"/>
          </w:rPr>
          <w:t>Australian Medical Research and Innovation Priorities 2024–2026</w:t>
        </w:r>
      </w:hyperlink>
      <w:r w:rsidRPr="00DB5BB2">
        <w:t>.</w:t>
      </w:r>
    </w:p>
  </w:footnote>
  <w:footnote w:id="48">
    <w:p w14:paraId="1A4228E0" w14:textId="7CFCA27E" w:rsidR="00D6402D" w:rsidRPr="00DB5BB2" w:rsidRDefault="00D6402D" w:rsidP="00D6402D">
      <w:pPr>
        <w:pStyle w:val="FootnoteText"/>
      </w:pPr>
      <w:r w:rsidRPr="00DB5BB2">
        <w:rPr>
          <w:rStyle w:val="FootnoteReference"/>
        </w:rPr>
        <w:footnoteRef/>
      </w:r>
      <w:r w:rsidRPr="00DB5BB2">
        <w:t xml:space="preserve"> This is likely an under</w:t>
      </w:r>
      <w:r w:rsidR="00CB4353" w:rsidRPr="00DB5BB2">
        <w:t>-</w:t>
      </w:r>
      <w:r w:rsidRPr="00DB5BB2">
        <w:t xml:space="preserve">representation of the number of clinical trials as data </w:t>
      </w:r>
      <w:r w:rsidR="00AD5FBE" w:rsidRPr="00DB5BB2">
        <w:t>are</w:t>
      </w:r>
      <w:r w:rsidRPr="00DB5BB2">
        <w:t xml:space="preserve"> from the </w:t>
      </w:r>
      <w:r w:rsidR="00AD5FBE" w:rsidRPr="00DB5BB2">
        <w:t>p</w:t>
      </w:r>
      <w:r w:rsidRPr="00DB5BB2">
        <w:t xml:space="preserve">erformance </w:t>
      </w:r>
      <w:r w:rsidR="00AD5FBE" w:rsidRPr="00DB5BB2">
        <w:t>i</w:t>
      </w:r>
      <w:r w:rsidRPr="00DB5BB2">
        <w:t>ndicator survey</w:t>
      </w:r>
      <w:r w:rsidR="00AD5FBE" w:rsidRPr="00DB5BB2">
        <w:t>,</w:t>
      </w:r>
      <w:r w:rsidRPr="00DB5BB2">
        <w:t xml:space="preserve"> which only has data for </w:t>
      </w:r>
      <w:r w:rsidRPr="00DB5BB2">
        <w:rPr>
          <w:rFonts w:cs="Calibri"/>
          <w:szCs w:val="22"/>
        </w:rPr>
        <w:t xml:space="preserve">295 of </w:t>
      </w:r>
      <w:r w:rsidR="00AD5FBE" w:rsidRPr="00DB5BB2">
        <w:rPr>
          <w:rFonts w:cs="Calibri"/>
          <w:szCs w:val="22"/>
        </w:rPr>
        <w:t xml:space="preserve">the </w:t>
      </w:r>
      <w:r w:rsidRPr="00DB5BB2">
        <w:rPr>
          <w:rFonts w:cs="Calibri"/>
          <w:szCs w:val="22"/>
        </w:rPr>
        <w:t>463</w:t>
      </w:r>
      <w:r w:rsidR="00AD5FBE" w:rsidRPr="00DB5BB2">
        <w:rPr>
          <w:rFonts w:cs="Calibri"/>
          <w:szCs w:val="22"/>
        </w:rPr>
        <w:t> </w:t>
      </w:r>
      <w:r w:rsidRPr="00DB5BB2">
        <w:rPr>
          <w:rFonts w:cs="Calibri"/>
          <w:szCs w:val="22"/>
        </w:rPr>
        <w:t xml:space="preserve">grants in scope </w:t>
      </w:r>
      <w:r w:rsidR="000F12DE" w:rsidRPr="00DB5BB2">
        <w:rPr>
          <w:rFonts w:cs="Calibri"/>
          <w:szCs w:val="22"/>
        </w:rPr>
        <w:t xml:space="preserve">(see </w:t>
      </w:r>
      <w:r w:rsidRPr="00DB5BB2">
        <w:rPr>
          <w:rFonts w:cs="Calibri"/>
          <w:szCs w:val="22"/>
        </w:rPr>
        <w:fldChar w:fldCharType="begin"/>
      </w:r>
      <w:r w:rsidRPr="00DB5BB2">
        <w:rPr>
          <w:rFonts w:cs="Calibri"/>
          <w:szCs w:val="22"/>
        </w:rPr>
        <w:instrText xml:space="preserve"> REF _Ref227678892 \h </w:instrText>
      </w:r>
      <w:r w:rsidRPr="00DB5BB2">
        <w:rPr>
          <w:rFonts w:cs="Calibri"/>
          <w:szCs w:val="22"/>
        </w:rPr>
      </w:r>
      <w:r w:rsidRPr="00DB5BB2">
        <w:rPr>
          <w:rFonts w:cs="Calibri"/>
          <w:szCs w:val="22"/>
        </w:rPr>
        <w:fldChar w:fldCharType="separate"/>
      </w:r>
      <w:r w:rsidRPr="00DB5BB2">
        <w:t>Table 2</w:t>
      </w:r>
      <w:r w:rsidRPr="00DB5BB2">
        <w:rPr>
          <w:rFonts w:cs="Calibri"/>
          <w:szCs w:val="22"/>
        </w:rPr>
        <w:fldChar w:fldCharType="end"/>
      </w:r>
      <w:r w:rsidR="000F12DE" w:rsidRPr="00DB5BB2">
        <w:rPr>
          <w:rFonts w:cs="Calibri"/>
          <w:szCs w:val="22"/>
        </w:rPr>
        <w:t>).</w:t>
      </w:r>
    </w:p>
  </w:footnote>
  <w:footnote w:id="49">
    <w:p w14:paraId="2402E2F8" w14:textId="60AE2DC0" w:rsidR="007C7127" w:rsidRPr="00DB5BB2" w:rsidRDefault="007C7127">
      <w:pPr>
        <w:pStyle w:val="FootnoteText"/>
      </w:pPr>
      <w:r w:rsidRPr="00DB5BB2">
        <w:rPr>
          <w:rStyle w:val="FootnoteReference"/>
        </w:rPr>
        <w:footnoteRef/>
      </w:r>
      <w:r w:rsidRPr="00DB5BB2">
        <w:t xml:space="preserve"> The MRFF ha</w:t>
      </w:r>
      <w:r w:rsidR="00EF510F" w:rsidRPr="00DB5BB2">
        <w:t>s</w:t>
      </w:r>
      <w:r w:rsidRPr="00DB5BB2">
        <w:t xml:space="preserve"> increased the </w:t>
      </w:r>
      <w:r w:rsidR="002A6456" w:rsidRPr="00DB5BB2">
        <w:t>opening</w:t>
      </w:r>
      <w:r w:rsidRPr="00DB5BB2">
        <w:t xml:space="preserve"> period for grant opportunities in recent years, </w:t>
      </w:r>
      <w:r w:rsidR="002A6456" w:rsidRPr="00DB5BB2">
        <w:t>with forecast opening dates now available on</w:t>
      </w:r>
      <w:r w:rsidR="00B04886" w:rsidRPr="00DB5BB2">
        <w:t xml:space="preserve"> the </w:t>
      </w:r>
      <w:hyperlink r:id="rId26" w:history="1">
        <w:r w:rsidR="00B04886" w:rsidRPr="00DB5BB2">
          <w:rPr>
            <w:rStyle w:val="Hyperlink"/>
          </w:rPr>
          <w:t>MRFF grant opportunities calendar</w:t>
        </w:r>
      </w:hyperlink>
      <w:r w:rsidR="00B04886" w:rsidRPr="00DB5BB2">
        <w:t>.</w:t>
      </w:r>
    </w:p>
  </w:footnote>
  <w:footnote w:id="50">
    <w:p w14:paraId="20ED0F7E" w14:textId="6EA0DB86" w:rsidR="0094195C" w:rsidRPr="00DB5BB2" w:rsidRDefault="0094195C" w:rsidP="0094195C">
      <w:pPr>
        <w:pStyle w:val="FootnoteText"/>
      </w:pPr>
      <w:r w:rsidRPr="00DB5BB2">
        <w:rPr>
          <w:rStyle w:val="FootnoteReference"/>
        </w:rPr>
        <w:footnoteRef/>
      </w:r>
      <w:r w:rsidRPr="00DB5BB2">
        <w:t xml:space="preserve"> Note that MRFF grant assessment criteria have been refined over time in consultation with diverse stakeholders (</w:t>
      </w:r>
      <w:r w:rsidR="00374EA1" w:rsidRPr="00DB5BB2">
        <w:t xml:space="preserve">Department of Health, Disability and Ageing, </w:t>
      </w:r>
      <w:hyperlink r:id="rId27" w:history="1">
        <w:r w:rsidR="005738CA" w:rsidRPr="00DB5BB2">
          <w:rPr>
            <w:rStyle w:val="Hyperlink"/>
            <w:i/>
            <w:iCs/>
          </w:rPr>
          <w:t>Refresh of the Medical Research Future Fund Assessment Criteria – October 2022</w:t>
        </w:r>
      </w:hyperlink>
      <w:r w:rsidR="00B10EA9" w:rsidRPr="00DB5BB2">
        <w:t>,</w:t>
      </w:r>
      <w:r w:rsidR="00374EA1" w:rsidRPr="00DB5BB2">
        <w:t xml:space="preserve"> Department of Health, Disability and Ageing, Australian Government, 2022, accessed 22 June 2026</w:t>
      </w:r>
      <w:r w:rsidRPr="00DB5BB2">
        <w:t>)</w:t>
      </w:r>
      <w:r w:rsidR="008D4E49" w:rsidRPr="00DB5BB2">
        <w:t>.</w:t>
      </w:r>
      <w:r w:rsidRPr="00DB5BB2">
        <w:t xml:space="preserve"> </w:t>
      </w:r>
      <w:r w:rsidR="008D4E49" w:rsidRPr="00DB5BB2">
        <w:t>The current criteria</w:t>
      </w:r>
      <w:r w:rsidRPr="00DB5BB2">
        <w:t xml:space="preserve"> have </w:t>
      </w:r>
      <w:r w:rsidR="008D4E49" w:rsidRPr="00DB5BB2">
        <w:t>more of an</w:t>
      </w:r>
      <w:r w:rsidRPr="00DB5BB2">
        <w:t xml:space="preserve"> emphasis on impact and less on academic track record.</w:t>
      </w:r>
      <w:r w:rsidR="00502C12" w:rsidRPr="00DB5BB2">
        <w:t xml:space="preserve"> </w:t>
      </w:r>
      <w:r w:rsidRPr="00DB5BB2">
        <w:t xml:space="preserve">Grant opportunity guidelines state that </w:t>
      </w:r>
      <w:r w:rsidR="002C4333" w:rsidRPr="00DB5BB2">
        <w:t>‘</w:t>
      </w:r>
      <w:r w:rsidR="006E731D" w:rsidRPr="00DB5BB2">
        <w:t>[e]</w:t>
      </w:r>
      <w:r w:rsidRPr="00DB5BB2">
        <w:t>ach Chief Investigator should provide an example of how they have used their skills, knowledge and/or experience to contribute to meaningful advances in health outcomes, practice and/or policy relevant to the proposed research. Applicants should note that Chief Investigators may choose, but are not required, to provide elements of academic track record (e.g. publications, grants held, conference invitations) as evidence of impact at their own discretion</w:t>
      </w:r>
      <w:r w:rsidR="00F82A1D" w:rsidRPr="00DB5BB2">
        <w:t>’</w:t>
      </w:r>
      <w:r w:rsidRPr="00DB5BB2">
        <w:t>.</w:t>
      </w:r>
    </w:p>
  </w:footnote>
  <w:footnote w:id="51">
    <w:p w14:paraId="45C817B1" w14:textId="4CE2A86D" w:rsidR="00D47922" w:rsidRPr="00DB5BB2" w:rsidRDefault="00D47922">
      <w:pPr>
        <w:pStyle w:val="FootnoteText"/>
      </w:pPr>
      <w:r w:rsidRPr="00DB5BB2">
        <w:rPr>
          <w:rStyle w:val="FootnoteReference"/>
        </w:rPr>
        <w:footnoteRef/>
      </w:r>
      <w:r w:rsidRPr="00DB5BB2">
        <w:t xml:space="preserve"> </w:t>
      </w:r>
      <w:r w:rsidR="006E731D" w:rsidRPr="00DB5BB2">
        <w:t xml:space="preserve">The </w:t>
      </w:r>
      <w:r w:rsidRPr="00DB5BB2">
        <w:t>M</w:t>
      </w:r>
      <w:r w:rsidR="002854F1" w:rsidRPr="00DB5BB2">
        <w:t>RFF</w:t>
      </w:r>
      <w:r w:rsidRPr="00DB5BB2">
        <w:t xml:space="preserve"> </w:t>
      </w:r>
      <w:hyperlink r:id="rId28" w:history="1">
        <w:r w:rsidR="002B0513" w:rsidRPr="00DB5BB2">
          <w:rPr>
            <w:rStyle w:val="Hyperlink"/>
          </w:rPr>
          <w:t>Declaration of Interest Policy Statement</w:t>
        </w:r>
      </w:hyperlink>
      <w:r w:rsidRPr="00DB5BB2">
        <w:t xml:space="preserve"> contains guidance for MRFF advisory panels, committees, groups and other bodies</w:t>
      </w:r>
      <w:r w:rsidR="00D731DE" w:rsidRPr="00DB5BB2">
        <w:t xml:space="preserve"> (which </w:t>
      </w:r>
      <w:r w:rsidRPr="00DB5BB2">
        <w:t>includ</w:t>
      </w:r>
      <w:r w:rsidR="00D731DE" w:rsidRPr="00DB5BB2">
        <w:t>es</w:t>
      </w:r>
      <w:r w:rsidRPr="00DB5BB2">
        <w:t xml:space="preserve"> </w:t>
      </w:r>
      <w:r w:rsidR="000257D4" w:rsidRPr="00DB5BB2">
        <w:t>g</w:t>
      </w:r>
      <w:r w:rsidRPr="00DB5BB2">
        <w:t xml:space="preserve">rant </w:t>
      </w:r>
      <w:r w:rsidR="000257D4" w:rsidRPr="00DB5BB2">
        <w:t>a</w:t>
      </w:r>
      <w:r w:rsidRPr="00DB5BB2">
        <w:t xml:space="preserve">ssessment </w:t>
      </w:r>
      <w:r w:rsidR="000257D4" w:rsidRPr="00DB5BB2">
        <w:t>c</w:t>
      </w:r>
      <w:r w:rsidRPr="00DB5BB2">
        <w:t xml:space="preserve">ommittees and </w:t>
      </w:r>
      <w:r w:rsidR="000257D4" w:rsidRPr="00DB5BB2">
        <w:t>e</w:t>
      </w:r>
      <w:r w:rsidRPr="00DB5BB2">
        <w:t xml:space="preserve">xpert </w:t>
      </w:r>
      <w:r w:rsidR="000257D4" w:rsidRPr="00DB5BB2">
        <w:t>a</w:t>
      </w:r>
      <w:r w:rsidRPr="00DB5BB2">
        <w:t xml:space="preserve">dvisory </w:t>
      </w:r>
      <w:r w:rsidR="000257D4" w:rsidRPr="00DB5BB2">
        <w:t>p</w:t>
      </w:r>
      <w:r w:rsidRPr="00DB5BB2">
        <w:t>anels</w:t>
      </w:r>
      <w:r w:rsidR="00D731DE" w:rsidRPr="00DB5BB2">
        <w:t>)</w:t>
      </w:r>
      <w:r w:rsidRPr="00DB5BB2">
        <w:t xml:space="preserve"> on how to handle relevant interests</w:t>
      </w:r>
      <w:r w:rsidR="002B0513" w:rsidRPr="00DB5BB2">
        <w:t>.</w:t>
      </w:r>
    </w:p>
  </w:footnote>
  <w:footnote w:id="52">
    <w:p w14:paraId="5BAE4BD3" w14:textId="757C2BD3" w:rsidR="004D20BC" w:rsidRPr="00DB5BB2" w:rsidRDefault="004D20BC">
      <w:pPr>
        <w:pStyle w:val="FootnoteText"/>
      </w:pPr>
      <w:r w:rsidRPr="00DB5BB2">
        <w:rPr>
          <w:rStyle w:val="FootnoteReference"/>
        </w:rPr>
        <w:footnoteRef/>
      </w:r>
      <w:r w:rsidRPr="00DB5BB2">
        <w:t xml:space="preserve"> At the time of writing th</w:t>
      </w:r>
      <w:r w:rsidR="00286348" w:rsidRPr="00DB5BB2">
        <w:t>is</w:t>
      </w:r>
      <w:r w:rsidRPr="00DB5BB2">
        <w:t xml:space="preserve"> report, the Australian Government </w:t>
      </w:r>
      <w:hyperlink r:id="rId29" w:history="1">
        <w:r w:rsidRPr="00DB5BB2">
          <w:rPr>
            <w:rStyle w:val="Hyperlink"/>
          </w:rPr>
          <w:t>announced</w:t>
        </w:r>
      </w:hyperlink>
      <w:r w:rsidRPr="00DB5BB2">
        <w:t xml:space="preserve"> provisioning for larger investment in health and medical research through the </w:t>
      </w:r>
      <w:r w:rsidR="00B1360B" w:rsidRPr="00DB5BB2">
        <w:t>MRFF</w:t>
      </w:r>
      <w:r w:rsidRPr="00DB5BB2">
        <w:t xml:space="preserve"> in the 2026</w:t>
      </w:r>
      <w:r w:rsidR="00B1360B" w:rsidRPr="00DB5BB2">
        <w:t>-</w:t>
      </w:r>
      <w:r w:rsidRPr="00DB5BB2">
        <w:t>27 federal budget</w:t>
      </w:r>
      <w:r w:rsidR="00037CEF" w:rsidRPr="00DB5BB2">
        <w:t>. This will</w:t>
      </w:r>
      <w:r w:rsidRPr="00DB5BB2">
        <w:t xml:space="preserve"> grow each year from 2026</w:t>
      </w:r>
      <w:r w:rsidR="00037CEF" w:rsidRPr="00DB5BB2">
        <w:t>–</w:t>
      </w:r>
      <w:r w:rsidRPr="00DB5BB2">
        <w:t xml:space="preserve">27 </w:t>
      </w:r>
      <w:r w:rsidR="006E374E" w:rsidRPr="00DB5BB2">
        <w:t xml:space="preserve">to reach </w:t>
      </w:r>
      <w:r w:rsidRPr="00DB5BB2">
        <w:t>up to $1</w:t>
      </w:r>
      <w:r w:rsidR="00037CEF" w:rsidRPr="00DB5BB2">
        <w:t> </w:t>
      </w:r>
      <w:r w:rsidRPr="00DB5BB2">
        <w:t xml:space="preserve">billion </w:t>
      </w:r>
      <w:r w:rsidR="006E374E" w:rsidRPr="00DB5BB2">
        <w:t>per</w:t>
      </w:r>
      <w:r w:rsidRPr="00DB5BB2">
        <w:t xml:space="preserve"> year by 2030</w:t>
      </w:r>
      <w:r w:rsidR="006E374E" w:rsidRPr="00DB5BB2">
        <w:t>–</w:t>
      </w:r>
      <w:r w:rsidRPr="00DB5BB2">
        <w:t>31</w:t>
      </w:r>
      <w:r w:rsidR="00FF1B0A" w:rsidRPr="00DB5BB2">
        <w:t>.</w:t>
      </w:r>
    </w:p>
  </w:footnote>
  <w:footnote w:id="53">
    <w:p w14:paraId="2EAE5391" w14:textId="46D6D998" w:rsidR="007770E1" w:rsidRPr="00DB5BB2" w:rsidRDefault="007770E1" w:rsidP="007770E1">
      <w:pPr>
        <w:pStyle w:val="FootnoteText"/>
      </w:pPr>
      <w:r w:rsidRPr="00DB5BB2">
        <w:rPr>
          <w:rStyle w:val="FootnoteReference"/>
        </w:rPr>
        <w:footnoteRef/>
      </w:r>
      <w:r w:rsidRPr="00DB5BB2">
        <w:t xml:space="preserve"> As per current MRFF assessment criteria, applicants </w:t>
      </w:r>
      <w:r w:rsidR="006135A9" w:rsidRPr="00DB5BB2">
        <w:t>must</w:t>
      </w:r>
      <w:r w:rsidRPr="00DB5BB2">
        <w:t xml:space="preserve"> </w:t>
      </w:r>
      <w:r w:rsidR="006135A9" w:rsidRPr="00DB5BB2">
        <w:t>‘</w:t>
      </w:r>
      <w:r w:rsidRPr="00DB5BB2">
        <w:t>demonstrate how the views and values of consumers, the community, health providers and/or other end users have informed the proposed research, including how the needs and priorities of consumers (particularly those with lived experience and their carers) have informed the research question.</w:t>
      </w:r>
      <w:r w:rsidR="006135A9" w:rsidRPr="00DB5BB2">
        <w:t>’</w:t>
      </w:r>
    </w:p>
  </w:footnote>
  <w:footnote w:id="54">
    <w:p w14:paraId="2CD53C1A" w14:textId="77777777" w:rsidR="003A3ED1" w:rsidRPr="00DB5BB2" w:rsidRDefault="003A3ED1" w:rsidP="003A3ED1">
      <w:pPr>
        <w:pStyle w:val="FootnoteText"/>
      </w:pPr>
      <w:r w:rsidRPr="00DB5BB2">
        <w:rPr>
          <w:rStyle w:val="FootnoteReference"/>
        </w:rPr>
        <w:footnoteRef/>
      </w:r>
      <w:r w:rsidRPr="00DB5BB2">
        <w:t xml:space="preserve"> Research Mission roadmaps and implementation plans are typically open to national consultation before finalisation by the Mission expert advisory panels. Furthermore, for the broader MRFF, the Australian Medical Research and Innovation Priorities are refreshed every 2 years and subject to public consultation, with the next consultation (at the time of writing) for the 2026–2028 Priorities expected in Q3 2026.</w:t>
      </w:r>
    </w:p>
  </w:footnote>
  <w:footnote w:id="55">
    <w:p w14:paraId="739D1D9A" w14:textId="5F2C3F72" w:rsidR="001B3CDD" w:rsidRPr="00DB5BB2" w:rsidRDefault="001B3CDD" w:rsidP="001B3CDD">
      <w:pPr>
        <w:pStyle w:val="FootnoteText"/>
      </w:pPr>
      <w:r w:rsidRPr="00DB5BB2">
        <w:rPr>
          <w:rStyle w:val="FootnoteReference"/>
        </w:rPr>
        <w:footnoteRef/>
      </w:r>
      <w:r w:rsidRPr="00DB5BB2">
        <w:t xml:space="preserve"> Current </w:t>
      </w:r>
      <w:r w:rsidR="005B0D5D" w:rsidRPr="00DB5BB2">
        <w:t xml:space="preserve">MRFF </w:t>
      </w:r>
      <w:r w:rsidRPr="00DB5BB2">
        <w:t xml:space="preserve">evaluation and data capture activities include a </w:t>
      </w:r>
      <w:hyperlink r:id="rId30" w:history="1">
        <w:r w:rsidR="005C4D53" w:rsidRPr="00DB5BB2">
          <w:rPr>
            <w:rStyle w:val="Hyperlink"/>
          </w:rPr>
          <w:t>m</w:t>
        </w:r>
        <w:r w:rsidRPr="00DB5BB2">
          <w:rPr>
            <w:rStyle w:val="Hyperlink"/>
          </w:rPr>
          <w:t xml:space="preserve">onitoring, </w:t>
        </w:r>
        <w:r w:rsidR="005C4D53" w:rsidRPr="00DB5BB2">
          <w:rPr>
            <w:rStyle w:val="Hyperlink"/>
          </w:rPr>
          <w:t>e</w:t>
        </w:r>
        <w:r w:rsidRPr="00DB5BB2">
          <w:rPr>
            <w:rStyle w:val="Hyperlink"/>
          </w:rPr>
          <w:t xml:space="preserve">valuation and </w:t>
        </w:r>
        <w:r w:rsidR="005C4D53" w:rsidRPr="00DB5BB2">
          <w:rPr>
            <w:rStyle w:val="Hyperlink"/>
          </w:rPr>
          <w:t>l</w:t>
        </w:r>
        <w:r w:rsidRPr="00DB5BB2">
          <w:rPr>
            <w:rStyle w:val="Hyperlink"/>
          </w:rPr>
          <w:t xml:space="preserve">earning </w:t>
        </w:r>
        <w:r w:rsidR="005C4D53" w:rsidRPr="00DB5BB2">
          <w:rPr>
            <w:rStyle w:val="Hyperlink"/>
          </w:rPr>
          <w:t>s</w:t>
        </w:r>
        <w:r w:rsidRPr="00DB5BB2">
          <w:rPr>
            <w:rStyle w:val="Hyperlink"/>
          </w:rPr>
          <w:t>trategy</w:t>
        </w:r>
      </w:hyperlink>
      <w:r w:rsidRPr="00DB5BB2">
        <w:t xml:space="preserve"> that sets out the principles, framework and approach to monitoring and evaluating the MRFF</w:t>
      </w:r>
      <w:r w:rsidR="002F56B6" w:rsidRPr="00DB5BB2">
        <w:t>;</w:t>
      </w:r>
      <w:r w:rsidRPr="00DB5BB2">
        <w:t xml:space="preserve"> inclusion of evaluation measures in Research Mission </w:t>
      </w:r>
      <w:r w:rsidR="00E65CD1" w:rsidRPr="00DB5BB2">
        <w:t>i</w:t>
      </w:r>
      <w:r w:rsidRPr="00DB5BB2">
        <w:t xml:space="preserve">mplementation </w:t>
      </w:r>
      <w:r w:rsidR="00E65CD1" w:rsidRPr="00DB5BB2">
        <w:t>p</w:t>
      </w:r>
      <w:r w:rsidRPr="00DB5BB2">
        <w:t xml:space="preserve">lans; and data capture of </w:t>
      </w:r>
      <w:hyperlink r:id="rId31" w:history="1">
        <w:r w:rsidR="002F56B6" w:rsidRPr="00DB5BB2">
          <w:rPr>
            <w:rStyle w:val="Hyperlink"/>
          </w:rPr>
          <w:t>p</w:t>
        </w:r>
        <w:r w:rsidRPr="00DB5BB2">
          <w:rPr>
            <w:rStyle w:val="Hyperlink"/>
          </w:rPr>
          <w:t>erformance metrics</w:t>
        </w:r>
      </w:hyperlink>
      <w:r w:rsidRPr="00DB5BB2">
        <w:t xml:space="preserve"> for all funded grants.</w:t>
      </w:r>
    </w:p>
  </w:footnote>
  <w:footnote w:id="56">
    <w:p w14:paraId="6D8583F8" w14:textId="3F8ADB3F" w:rsidR="001B3CDD" w:rsidRPr="00DB5BB2" w:rsidRDefault="001B3CDD" w:rsidP="001B3CDD">
      <w:pPr>
        <w:pStyle w:val="FootnoteText"/>
      </w:pPr>
      <w:r w:rsidRPr="00DB5BB2">
        <w:rPr>
          <w:rStyle w:val="FootnoteReference"/>
        </w:rPr>
        <w:footnoteRef/>
      </w:r>
      <w:r w:rsidRPr="00DB5BB2">
        <w:t xml:space="preserve"> Some Research Missions currently have dedicated funding for projects</w:t>
      </w:r>
      <w:r w:rsidR="0033494F" w:rsidRPr="00DB5BB2">
        <w:t xml:space="preserve"> led by early- to mid-career researchers.</w:t>
      </w:r>
    </w:p>
  </w:footnote>
  <w:footnote w:id="57">
    <w:p w14:paraId="26381C77" w14:textId="7C65B406" w:rsidR="002059E7" w:rsidRPr="00500C6A" w:rsidRDefault="002059E7" w:rsidP="002059E7">
      <w:pPr>
        <w:pStyle w:val="FootnoteText"/>
        <w:rPr>
          <w:rFonts w:asciiTheme="minorHAnsi" w:hAnsiTheme="minorHAnsi" w:cstheme="minorHAnsi"/>
          <w:szCs w:val="15"/>
        </w:rPr>
      </w:pPr>
      <w:r w:rsidRPr="00DB5BB2">
        <w:rPr>
          <w:rStyle w:val="FootnoteReference"/>
          <w:rFonts w:cs="Segoe UI"/>
          <w:szCs w:val="15"/>
        </w:rPr>
        <w:footnoteRef/>
      </w:r>
      <w:r w:rsidRPr="00DB5BB2">
        <w:rPr>
          <w:rFonts w:cs="Segoe UI"/>
          <w:szCs w:val="15"/>
        </w:rPr>
        <w:t xml:space="preserve"> </w:t>
      </w:r>
      <w:hyperlink r:id="rId32" w:history="1">
        <w:r w:rsidR="00E269AE" w:rsidRPr="00DB5BB2">
          <w:rPr>
            <w:rStyle w:val="Hyperlink"/>
            <w:rFonts w:cs="Segoe UI"/>
            <w:szCs w:val="15"/>
          </w:rPr>
          <w:t>GrantConnect</w:t>
        </w:r>
      </w:hyperlink>
      <w:r w:rsidRPr="00DB5BB2">
        <w:rPr>
          <w:rFonts w:cs="Segoe UI"/>
          <w:szCs w:val="15"/>
        </w:rPr>
        <w:t xml:space="preserve"> provides centralised publication of forecast and current Australian Government grant opportunities and grants awarded. However, this platform does not identify grants that may be duplicative</w:t>
      </w:r>
      <w:r w:rsidRPr="00DB5BB2">
        <w:rPr>
          <w:rFonts w:asciiTheme="minorHAnsi" w:hAnsiTheme="minorHAnsi" w:cstheme="minorHAnsi"/>
          <w:szCs w:val="1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723A" w14:textId="12457BCF" w:rsidR="00785CF3" w:rsidRDefault="00785CF3" w:rsidP="003C5918">
    <w:pPr>
      <w:pStyle w:val="Header"/>
      <w:ind w:hanging="107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76A5" w14:textId="5A9E3402" w:rsidR="00C413A9" w:rsidRPr="00DB5BB2" w:rsidRDefault="00C413A9" w:rsidP="00FA52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6D93" w14:textId="6BC04F8E" w:rsidR="009A5149" w:rsidRPr="00DB5BB2" w:rsidRDefault="009A5149" w:rsidP="00B128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BD44" w14:textId="4E7A1293" w:rsidR="009A5149" w:rsidRPr="00DB5BB2" w:rsidRDefault="009A5149" w:rsidP="006240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9D25B" w14:textId="338C4B38" w:rsidR="00914332" w:rsidRPr="00DB5BB2" w:rsidRDefault="00914332" w:rsidP="004F3F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E84B" w14:textId="14EC1AE7" w:rsidR="003C3A41" w:rsidRPr="00DB5BB2" w:rsidRDefault="003C3A41" w:rsidP="005848EA">
    <w:pPr>
      <w:pStyle w:val="Header"/>
      <w:rPr>
        <w:color w:val="942C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FB81" w14:textId="20D2B3A3" w:rsidR="00F46F28" w:rsidRPr="00DB5BB2" w:rsidRDefault="00F46F28" w:rsidP="005848EA">
    <w:pPr>
      <w:pStyle w:val="Header"/>
      <w:rPr>
        <w:color w:val="942C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15E8CEE"/>
    <w:lvl w:ilvl="0">
      <w:start w:val="1"/>
      <w:numFmt w:val="decimal"/>
      <w:pStyle w:val="ListNumber4"/>
      <w:lvlText w:val="%1."/>
      <w:lvlJc w:val="left"/>
      <w:pPr>
        <w:tabs>
          <w:tab w:val="num" w:pos="1209"/>
        </w:tabs>
        <w:ind w:left="1209" w:hanging="360"/>
      </w:pPr>
    </w:lvl>
  </w:abstractNum>
  <w:abstractNum w:abstractNumId="1" w15:restartNumberingAfterBreak="0">
    <w:nsid w:val="FFFFFF88"/>
    <w:multiLevelType w:val="singleLevel"/>
    <w:tmpl w:val="391C6DC0"/>
    <w:lvl w:ilvl="0">
      <w:start w:val="1"/>
      <w:numFmt w:val="decimal"/>
      <w:pStyle w:val="ListNumber"/>
      <w:lvlText w:val="%1."/>
      <w:lvlJc w:val="left"/>
      <w:pPr>
        <w:tabs>
          <w:tab w:val="num" w:pos="360"/>
        </w:tabs>
        <w:ind w:left="360" w:hanging="360"/>
      </w:pPr>
    </w:lvl>
  </w:abstractNum>
  <w:abstractNum w:abstractNumId="2" w15:restartNumberingAfterBreak="0">
    <w:nsid w:val="00DE646D"/>
    <w:multiLevelType w:val="hybridMultilevel"/>
    <w:tmpl w:val="65DE5B9C"/>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3" w15:restartNumberingAfterBreak="0">
    <w:nsid w:val="02E777FA"/>
    <w:multiLevelType w:val="hybridMultilevel"/>
    <w:tmpl w:val="685E3540"/>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430F81"/>
    <w:multiLevelType w:val="multilevel"/>
    <w:tmpl w:val="5804F38C"/>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57E5D13"/>
    <w:multiLevelType w:val="hybridMultilevel"/>
    <w:tmpl w:val="BFFCB374"/>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7" w15:restartNumberingAfterBreak="0">
    <w:nsid w:val="061A4D3F"/>
    <w:multiLevelType w:val="multilevel"/>
    <w:tmpl w:val="E5A467E0"/>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AC1416C"/>
    <w:multiLevelType w:val="multilevel"/>
    <w:tmpl w:val="838AB286"/>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C332EA1"/>
    <w:multiLevelType w:val="multilevel"/>
    <w:tmpl w:val="853026C2"/>
    <w:styleLink w:val="MRFFbullets"/>
    <w:lvl w:ilvl="0">
      <w:start w:val="1"/>
      <w:numFmt w:val="bullet"/>
      <w:lvlText w:val=""/>
      <w:lvlJc w:val="left"/>
      <w:pPr>
        <w:ind w:left="1004" w:hanging="360"/>
      </w:pPr>
      <w:rPr>
        <w:rFonts w:ascii="Franklin Gothic Book" w:hAnsi="Franklin Gothic Book" w:hint="default"/>
      </w:rPr>
    </w:lvl>
    <w:lvl w:ilvl="1">
      <w:numFmt w:val="bullet"/>
      <w:lvlText w:val="–"/>
      <w:lvlJc w:val="left"/>
      <w:pPr>
        <w:ind w:left="1724" w:hanging="360"/>
      </w:pPr>
      <w:rPr>
        <w:rFonts w:ascii="Franklin Gothic Book" w:eastAsia="Calibri" w:hAnsi="Franklin Gothic Book" w:hint="default"/>
        <w:b/>
        <w:bCs/>
        <w:i w:val="0"/>
        <w:iCs w:val="0"/>
        <w:spacing w:val="0"/>
        <w:w w:val="112"/>
        <w:sz w:val="20"/>
        <w:szCs w:val="20"/>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 w15:restartNumberingAfterBreak="0">
    <w:nsid w:val="0DF5199C"/>
    <w:multiLevelType w:val="hybridMultilevel"/>
    <w:tmpl w:val="4816EB04"/>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1" w15:restartNumberingAfterBreak="0">
    <w:nsid w:val="110C36CD"/>
    <w:multiLevelType w:val="hybridMultilevel"/>
    <w:tmpl w:val="1C92501A"/>
    <w:lvl w:ilvl="0" w:tplc="DBAA837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2142DB5"/>
    <w:multiLevelType w:val="hybridMultilevel"/>
    <w:tmpl w:val="A094FD58"/>
    <w:lvl w:ilvl="0" w:tplc="006CB078">
      <w:start w:val="1"/>
      <w:numFmt w:val="bullet"/>
      <w:lvlText w:val="-"/>
      <w:lvlJc w:val="left"/>
      <w:pPr>
        <w:ind w:left="587" w:hanging="360"/>
      </w:pPr>
      <w:rPr>
        <w:rFonts w:ascii="Courier New" w:hAnsi="Courier New" w:hint="default"/>
      </w:rPr>
    </w:lvl>
    <w:lvl w:ilvl="1" w:tplc="FFFFFFFF">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3" w15:restartNumberingAfterBreak="0">
    <w:nsid w:val="13316760"/>
    <w:multiLevelType w:val="multilevel"/>
    <w:tmpl w:val="57C6D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238F8"/>
    <w:multiLevelType w:val="hybridMultilevel"/>
    <w:tmpl w:val="28C6B8A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496994"/>
    <w:multiLevelType w:val="hybridMultilevel"/>
    <w:tmpl w:val="1F30C04C"/>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16" w15:restartNumberingAfterBreak="0">
    <w:nsid w:val="18744DF5"/>
    <w:multiLevelType w:val="hybridMultilevel"/>
    <w:tmpl w:val="42E60678"/>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7" w15:restartNumberingAfterBreak="0">
    <w:nsid w:val="18AE78F1"/>
    <w:multiLevelType w:val="hybridMultilevel"/>
    <w:tmpl w:val="321000F4"/>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18" w15:restartNumberingAfterBreak="0">
    <w:nsid w:val="194E0583"/>
    <w:multiLevelType w:val="hybridMultilevel"/>
    <w:tmpl w:val="28E8B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9644713"/>
    <w:multiLevelType w:val="hybridMultilevel"/>
    <w:tmpl w:val="E2649B16"/>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20" w15:restartNumberingAfterBreak="0">
    <w:nsid w:val="19DF2F0A"/>
    <w:multiLevelType w:val="hybridMultilevel"/>
    <w:tmpl w:val="37980CC2"/>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21" w15:restartNumberingAfterBreak="0">
    <w:nsid w:val="1DDA6FC0"/>
    <w:multiLevelType w:val="hybridMultilevel"/>
    <w:tmpl w:val="E0E41A28"/>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22" w15:restartNumberingAfterBreak="0">
    <w:nsid w:val="1E607FD3"/>
    <w:multiLevelType w:val="hybridMultilevel"/>
    <w:tmpl w:val="6A1C222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1ED5786F"/>
    <w:multiLevelType w:val="hybridMultilevel"/>
    <w:tmpl w:val="D2BC2DC2"/>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24" w15:restartNumberingAfterBreak="0">
    <w:nsid w:val="22316D45"/>
    <w:multiLevelType w:val="hybridMultilevel"/>
    <w:tmpl w:val="80803FAC"/>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25" w15:restartNumberingAfterBreak="0">
    <w:nsid w:val="261351EB"/>
    <w:multiLevelType w:val="hybridMultilevel"/>
    <w:tmpl w:val="CC16063A"/>
    <w:lvl w:ilvl="0" w:tplc="0C090001">
      <w:start w:val="1"/>
      <w:numFmt w:val="bullet"/>
      <w:lvlText w:val=""/>
      <w:lvlJc w:val="left"/>
      <w:pPr>
        <w:ind w:left="587" w:hanging="360"/>
      </w:pPr>
      <w:rPr>
        <w:rFonts w:ascii="Symbol" w:hAnsi="Symbol" w:hint="default"/>
      </w:rPr>
    </w:lvl>
    <w:lvl w:ilvl="1" w:tplc="0C090003">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26" w15:restartNumberingAfterBreak="0">
    <w:nsid w:val="26B34F91"/>
    <w:multiLevelType w:val="hybridMultilevel"/>
    <w:tmpl w:val="B08A415C"/>
    <w:lvl w:ilvl="0" w:tplc="006CB078">
      <w:start w:val="1"/>
      <w:numFmt w:val="bullet"/>
      <w:lvlText w:val="-"/>
      <w:lvlJc w:val="left"/>
      <w:pPr>
        <w:ind w:left="587" w:hanging="360"/>
      </w:pPr>
      <w:rPr>
        <w:rFonts w:ascii="Courier New" w:hAnsi="Courier New" w:hint="default"/>
      </w:rPr>
    </w:lvl>
    <w:lvl w:ilvl="1" w:tplc="FFFFFFFF">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27" w15:restartNumberingAfterBreak="0">
    <w:nsid w:val="282A7D0B"/>
    <w:multiLevelType w:val="multilevel"/>
    <w:tmpl w:val="11843486"/>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85A4DA3"/>
    <w:multiLevelType w:val="hybridMultilevel"/>
    <w:tmpl w:val="EE40AD2E"/>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29" w15:restartNumberingAfterBreak="0">
    <w:nsid w:val="285D234A"/>
    <w:multiLevelType w:val="hybridMultilevel"/>
    <w:tmpl w:val="EBF83BD4"/>
    <w:lvl w:ilvl="0" w:tplc="006CB078">
      <w:start w:val="1"/>
      <w:numFmt w:val="bullet"/>
      <w:lvlText w:val="-"/>
      <w:lvlJc w:val="left"/>
      <w:pPr>
        <w:ind w:left="587" w:hanging="360"/>
      </w:pPr>
      <w:rPr>
        <w:rFonts w:ascii="Courier New" w:hAnsi="Courier New" w:hint="default"/>
      </w:rPr>
    </w:lvl>
    <w:lvl w:ilvl="1" w:tplc="FFFFFFFF">
      <w:start w:val="1"/>
      <w:numFmt w:val="bullet"/>
      <w:lvlText w:val="-"/>
      <w:lvlJc w:val="left"/>
      <w:pPr>
        <w:ind w:left="1307" w:hanging="360"/>
      </w:pPr>
      <w:rPr>
        <w:rFonts w:ascii="Courier New" w:hAnsi="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30" w15:restartNumberingAfterBreak="0">
    <w:nsid w:val="2A4E36B4"/>
    <w:multiLevelType w:val="multilevel"/>
    <w:tmpl w:val="03C62066"/>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2A803E3F"/>
    <w:multiLevelType w:val="multilevel"/>
    <w:tmpl w:val="FFB423A6"/>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2BB904E4"/>
    <w:multiLevelType w:val="hybridMultilevel"/>
    <w:tmpl w:val="DC1E2C1E"/>
    <w:lvl w:ilvl="0" w:tplc="DDA0E99E">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BFA4B8A"/>
    <w:multiLevelType w:val="hybridMultilevel"/>
    <w:tmpl w:val="8AAAFDE6"/>
    <w:lvl w:ilvl="0" w:tplc="21340C3A">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09220CC"/>
    <w:multiLevelType w:val="multilevel"/>
    <w:tmpl w:val="E3445776"/>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1862150"/>
    <w:multiLevelType w:val="hybridMultilevel"/>
    <w:tmpl w:val="9CACE3E2"/>
    <w:lvl w:ilvl="0" w:tplc="0C090001">
      <w:start w:val="1"/>
      <w:numFmt w:val="bullet"/>
      <w:lvlText w:val=""/>
      <w:lvlJc w:val="left"/>
      <w:pPr>
        <w:ind w:left="587" w:hanging="360"/>
      </w:pPr>
      <w:rPr>
        <w:rFonts w:ascii="Symbol" w:hAnsi="Symbol" w:hint="default"/>
      </w:rPr>
    </w:lvl>
    <w:lvl w:ilvl="1" w:tplc="006CB078">
      <w:start w:val="1"/>
      <w:numFmt w:val="bullet"/>
      <w:lvlText w:val="-"/>
      <w:lvlJc w:val="left"/>
      <w:pPr>
        <w:ind w:left="1307" w:hanging="360"/>
      </w:pPr>
      <w:rPr>
        <w:rFonts w:ascii="Courier New" w:hAnsi="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36" w15:restartNumberingAfterBreak="0">
    <w:nsid w:val="333C5437"/>
    <w:multiLevelType w:val="hybridMultilevel"/>
    <w:tmpl w:val="083A049A"/>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37"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383345B1"/>
    <w:multiLevelType w:val="hybridMultilevel"/>
    <w:tmpl w:val="32E4CE3E"/>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39" w15:restartNumberingAfterBreak="0">
    <w:nsid w:val="3DD72A5A"/>
    <w:multiLevelType w:val="hybridMultilevel"/>
    <w:tmpl w:val="B29EFDC6"/>
    <w:lvl w:ilvl="0" w:tplc="DDD4B65A">
      <w:numFmt w:val="bullet"/>
      <w:lvlText w:val="–"/>
      <w:lvlJc w:val="left"/>
      <w:pPr>
        <w:ind w:left="700" w:hanging="360"/>
      </w:pPr>
      <w:rPr>
        <w:rFonts w:ascii="Calibri" w:eastAsia="Calibri" w:hAnsi="Calibri" w:hint="default"/>
        <w:b/>
        <w:bCs/>
        <w:i w:val="0"/>
        <w:iCs w:val="0"/>
        <w:spacing w:val="0"/>
        <w:w w:val="112"/>
        <w:sz w:val="20"/>
        <w:szCs w:val="20"/>
      </w:rPr>
    </w:lvl>
    <w:lvl w:ilvl="1" w:tplc="FFFFFFFF">
      <w:start w:val="1"/>
      <w:numFmt w:val="bullet"/>
      <w:lvlText w:val="-"/>
      <w:lvlJc w:val="left"/>
      <w:pPr>
        <w:ind w:left="1420" w:hanging="360"/>
      </w:pPr>
      <w:rPr>
        <w:rFonts w:ascii="Courier New" w:hAnsi="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40" w15:restartNumberingAfterBreak="0">
    <w:nsid w:val="40A70FA0"/>
    <w:multiLevelType w:val="hybridMultilevel"/>
    <w:tmpl w:val="A9F810E6"/>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1" w15:restartNumberingAfterBreak="0">
    <w:nsid w:val="41F34634"/>
    <w:multiLevelType w:val="hybridMultilevel"/>
    <w:tmpl w:val="17D6B944"/>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2" w15:restartNumberingAfterBreak="0">
    <w:nsid w:val="42E229A4"/>
    <w:multiLevelType w:val="hybridMultilevel"/>
    <w:tmpl w:val="ED601C28"/>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3" w15:restartNumberingAfterBreak="0">
    <w:nsid w:val="43277248"/>
    <w:multiLevelType w:val="hybridMultilevel"/>
    <w:tmpl w:val="6040135A"/>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44" w15:restartNumberingAfterBreak="0">
    <w:nsid w:val="440A6F64"/>
    <w:multiLevelType w:val="hybridMultilevel"/>
    <w:tmpl w:val="DC26190C"/>
    <w:lvl w:ilvl="0" w:tplc="006CB078">
      <w:start w:val="1"/>
      <w:numFmt w:val="bullet"/>
      <w:lvlText w:val="-"/>
      <w:lvlJc w:val="left"/>
      <w:pPr>
        <w:ind w:left="587" w:hanging="360"/>
      </w:pPr>
      <w:rPr>
        <w:rFonts w:ascii="Courier New" w:hAnsi="Courier New" w:hint="default"/>
      </w:rPr>
    </w:lvl>
    <w:lvl w:ilvl="1" w:tplc="FFFFFFFF">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5" w15:restartNumberingAfterBreak="0">
    <w:nsid w:val="48367AD9"/>
    <w:multiLevelType w:val="multilevel"/>
    <w:tmpl w:val="82C0A878"/>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C341CBE"/>
    <w:multiLevelType w:val="multilevel"/>
    <w:tmpl w:val="8AE2657C"/>
    <w:lvl w:ilvl="0">
      <w:start w:val="1"/>
      <w:numFmt w:val="bullet"/>
      <w:pStyle w:val="ListParagraph"/>
      <w:lvlText w:val=""/>
      <w:lvlJc w:val="left"/>
      <w:pPr>
        <w:ind w:left="397" w:hanging="397"/>
      </w:pPr>
      <w:rPr>
        <w:rFonts w:ascii="Symbol" w:hAnsi="Symbol" w:hint="default"/>
      </w:rPr>
    </w:lvl>
    <w:lvl w:ilvl="1">
      <w:numFmt w:val="bullet"/>
      <w:lvlText w:val="–"/>
      <w:lvlJc w:val="left"/>
      <w:pPr>
        <w:ind w:left="794" w:hanging="397"/>
      </w:pPr>
      <w:rPr>
        <w:rFonts w:ascii="Calibri" w:hAnsi="Calibri" w:hint="default"/>
        <w:b/>
        <w:bCs/>
        <w:i w:val="0"/>
        <w:iCs w:val="0"/>
        <w:spacing w:val="0"/>
        <w:w w:val="112"/>
        <w:sz w:val="20"/>
        <w:szCs w:val="20"/>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7" w15:restartNumberingAfterBreak="0">
    <w:nsid w:val="4CDD0D05"/>
    <w:multiLevelType w:val="hybridMultilevel"/>
    <w:tmpl w:val="FA4E36EC"/>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8" w15:restartNumberingAfterBreak="0">
    <w:nsid w:val="4EC3618C"/>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0437055"/>
    <w:multiLevelType w:val="hybridMultilevel"/>
    <w:tmpl w:val="92040AC6"/>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50" w15:restartNumberingAfterBreak="0">
    <w:nsid w:val="50700F9C"/>
    <w:multiLevelType w:val="multilevel"/>
    <w:tmpl w:val="47304D2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1" w15:restartNumberingAfterBreak="0">
    <w:nsid w:val="50DA131C"/>
    <w:multiLevelType w:val="multilevel"/>
    <w:tmpl w:val="9450334E"/>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1B13FD3"/>
    <w:multiLevelType w:val="multilevel"/>
    <w:tmpl w:val="E1086E6C"/>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52100200"/>
    <w:multiLevelType w:val="hybridMultilevel"/>
    <w:tmpl w:val="2C9495F2"/>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5" w15:restartNumberingAfterBreak="0">
    <w:nsid w:val="52BE152E"/>
    <w:multiLevelType w:val="hybridMultilevel"/>
    <w:tmpl w:val="6D46A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46E48BA"/>
    <w:multiLevelType w:val="hybridMultilevel"/>
    <w:tmpl w:val="6EC84BD8"/>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7" w15:restartNumberingAfterBreak="0">
    <w:nsid w:val="570D6381"/>
    <w:multiLevelType w:val="hybridMultilevel"/>
    <w:tmpl w:val="50542676"/>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58" w15:restartNumberingAfterBreak="0">
    <w:nsid w:val="584B6B81"/>
    <w:multiLevelType w:val="hybridMultilevel"/>
    <w:tmpl w:val="6596AA6C"/>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9" w15:restartNumberingAfterBreak="0">
    <w:nsid w:val="588D6271"/>
    <w:multiLevelType w:val="multilevel"/>
    <w:tmpl w:val="BCA6B398"/>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58DB2425"/>
    <w:multiLevelType w:val="hybridMultilevel"/>
    <w:tmpl w:val="37308D34"/>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1" w15:restartNumberingAfterBreak="0">
    <w:nsid w:val="59F67FD1"/>
    <w:multiLevelType w:val="hybridMultilevel"/>
    <w:tmpl w:val="EA3CAD02"/>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2" w15:restartNumberingAfterBreak="0">
    <w:nsid w:val="5AED6CF3"/>
    <w:multiLevelType w:val="multilevel"/>
    <w:tmpl w:val="92AA1A50"/>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BEA5ACE"/>
    <w:multiLevelType w:val="hybridMultilevel"/>
    <w:tmpl w:val="A01C00D8"/>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64" w15:restartNumberingAfterBreak="0">
    <w:nsid w:val="5E4967AE"/>
    <w:multiLevelType w:val="hybridMultilevel"/>
    <w:tmpl w:val="BD3E9B9E"/>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5" w15:restartNumberingAfterBreak="0">
    <w:nsid w:val="5FEE752E"/>
    <w:multiLevelType w:val="hybridMultilevel"/>
    <w:tmpl w:val="71EAA7D2"/>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6" w15:restartNumberingAfterBreak="0">
    <w:nsid w:val="609C0DA1"/>
    <w:multiLevelType w:val="hybridMultilevel"/>
    <w:tmpl w:val="B55E76C0"/>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7" w15:restartNumberingAfterBreak="0">
    <w:nsid w:val="64462B78"/>
    <w:multiLevelType w:val="hybridMultilevel"/>
    <w:tmpl w:val="D9845408"/>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8" w15:restartNumberingAfterBreak="0">
    <w:nsid w:val="66EC3A1F"/>
    <w:multiLevelType w:val="hybridMultilevel"/>
    <w:tmpl w:val="B330D2BA"/>
    <w:lvl w:ilvl="0" w:tplc="F40859CE">
      <w:start w:val="1"/>
      <w:numFmt w:val="decimal"/>
      <w:lvlText w:val="%1."/>
      <w:lvlJc w:val="left"/>
      <w:pPr>
        <w:ind w:left="587" w:hanging="360"/>
      </w:pPr>
      <w:rPr>
        <w:rFonts w:hint="default"/>
      </w:rPr>
    </w:lvl>
    <w:lvl w:ilvl="1" w:tplc="0C090019" w:tentative="1">
      <w:start w:val="1"/>
      <w:numFmt w:val="lowerLetter"/>
      <w:lvlText w:val="%2."/>
      <w:lvlJc w:val="left"/>
      <w:pPr>
        <w:ind w:left="1307" w:hanging="360"/>
      </w:pPr>
    </w:lvl>
    <w:lvl w:ilvl="2" w:tplc="0C09001B" w:tentative="1">
      <w:start w:val="1"/>
      <w:numFmt w:val="lowerRoman"/>
      <w:lvlText w:val="%3."/>
      <w:lvlJc w:val="right"/>
      <w:pPr>
        <w:ind w:left="2027" w:hanging="180"/>
      </w:pPr>
    </w:lvl>
    <w:lvl w:ilvl="3" w:tplc="0C09000F" w:tentative="1">
      <w:start w:val="1"/>
      <w:numFmt w:val="decimal"/>
      <w:lvlText w:val="%4."/>
      <w:lvlJc w:val="left"/>
      <w:pPr>
        <w:ind w:left="2747" w:hanging="360"/>
      </w:pPr>
    </w:lvl>
    <w:lvl w:ilvl="4" w:tplc="0C090019" w:tentative="1">
      <w:start w:val="1"/>
      <w:numFmt w:val="lowerLetter"/>
      <w:lvlText w:val="%5."/>
      <w:lvlJc w:val="left"/>
      <w:pPr>
        <w:ind w:left="3467" w:hanging="360"/>
      </w:pPr>
    </w:lvl>
    <w:lvl w:ilvl="5" w:tplc="0C09001B" w:tentative="1">
      <w:start w:val="1"/>
      <w:numFmt w:val="lowerRoman"/>
      <w:lvlText w:val="%6."/>
      <w:lvlJc w:val="right"/>
      <w:pPr>
        <w:ind w:left="4187" w:hanging="180"/>
      </w:pPr>
    </w:lvl>
    <w:lvl w:ilvl="6" w:tplc="0C09000F" w:tentative="1">
      <w:start w:val="1"/>
      <w:numFmt w:val="decimal"/>
      <w:lvlText w:val="%7."/>
      <w:lvlJc w:val="left"/>
      <w:pPr>
        <w:ind w:left="4907" w:hanging="360"/>
      </w:pPr>
    </w:lvl>
    <w:lvl w:ilvl="7" w:tplc="0C090019" w:tentative="1">
      <w:start w:val="1"/>
      <w:numFmt w:val="lowerLetter"/>
      <w:lvlText w:val="%8."/>
      <w:lvlJc w:val="left"/>
      <w:pPr>
        <w:ind w:left="5627" w:hanging="360"/>
      </w:pPr>
    </w:lvl>
    <w:lvl w:ilvl="8" w:tplc="0C09001B" w:tentative="1">
      <w:start w:val="1"/>
      <w:numFmt w:val="lowerRoman"/>
      <w:lvlText w:val="%9."/>
      <w:lvlJc w:val="right"/>
      <w:pPr>
        <w:ind w:left="6347" w:hanging="180"/>
      </w:pPr>
    </w:lvl>
  </w:abstractNum>
  <w:abstractNum w:abstractNumId="69" w15:restartNumberingAfterBreak="0">
    <w:nsid w:val="66F33F28"/>
    <w:multiLevelType w:val="multilevel"/>
    <w:tmpl w:val="0D946B14"/>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67DF2170"/>
    <w:multiLevelType w:val="hybridMultilevel"/>
    <w:tmpl w:val="21A29E4C"/>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71" w15:restartNumberingAfterBreak="0">
    <w:nsid w:val="68914271"/>
    <w:multiLevelType w:val="hybridMultilevel"/>
    <w:tmpl w:val="68002A6E"/>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72" w15:restartNumberingAfterBreak="0">
    <w:nsid w:val="6A713BD0"/>
    <w:multiLevelType w:val="hybridMultilevel"/>
    <w:tmpl w:val="35B27856"/>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73" w15:restartNumberingAfterBreak="0">
    <w:nsid w:val="6B1E389A"/>
    <w:multiLevelType w:val="hybridMultilevel"/>
    <w:tmpl w:val="455A003E"/>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74" w15:restartNumberingAfterBreak="0">
    <w:nsid w:val="6B834BA7"/>
    <w:multiLevelType w:val="multilevel"/>
    <w:tmpl w:val="CAB28F02"/>
    <w:lvl w:ilvl="0">
      <w:start w:val="1"/>
      <w:numFmt w:val="bullet"/>
      <w:lvlText w:val=""/>
      <w:lvlJc w:val="left"/>
      <w:pPr>
        <w:ind w:left="340" w:hanging="340"/>
      </w:pPr>
      <w:rPr>
        <w:rFonts w:ascii="Symbol" w:hAnsi="Symbol" w:hint="default"/>
        <w:sz w:val="16"/>
      </w:rPr>
    </w:lvl>
    <w:lvl w:ilvl="1">
      <w:numFmt w:val="bullet"/>
      <w:lvlText w:val="–"/>
      <w:lvlJc w:val="left"/>
      <w:pPr>
        <w:ind w:left="700" w:hanging="360"/>
      </w:pPr>
      <w:rPr>
        <w:rFonts w:ascii="Calibri" w:eastAsia="Calibri" w:hAnsi="Calibri" w:hint="default"/>
        <w:b/>
        <w:bCs/>
        <w:i w:val="0"/>
        <w:iCs w:val="0"/>
        <w:spacing w:val="0"/>
        <w:w w:val="112"/>
        <w:sz w:val="20"/>
        <w:szCs w:val="20"/>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5FB66EC"/>
    <w:multiLevelType w:val="hybridMultilevel"/>
    <w:tmpl w:val="82B861CE"/>
    <w:lvl w:ilvl="0" w:tplc="0C090001">
      <w:start w:val="1"/>
      <w:numFmt w:val="bullet"/>
      <w:lvlText w:val=""/>
      <w:lvlJc w:val="left"/>
      <w:pPr>
        <w:ind w:left="587" w:hanging="360"/>
      </w:pPr>
      <w:rPr>
        <w:rFonts w:ascii="Symbol" w:hAnsi="Symbol" w:hint="default"/>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77" w15:restartNumberingAfterBreak="0">
    <w:nsid w:val="764F0AAD"/>
    <w:multiLevelType w:val="hybridMultilevel"/>
    <w:tmpl w:val="1B005780"/>
    <w:lvl w:ilvl="0" w:tplc="0C090001">
      <w:start w:val="1"/>
      <w:numFmt w:val="bullet"/>
      <w:lvlText w:val=""/>
      <w:lvlJc w:val="left"/>
      <w:pPr>
        <w:ind w:left="587" w:hanging="360"/>
      </w:pPr>
      <w:rPr>
        <w:rFonts w:ascii="Symbol" w:hAnsi="Symbol"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78" w15:restartNumberingAfterBreak="0">
    <w:nsid w:val="79B7218E"/>
    <w:multiLevelType w:val="multilevel"/>
    <w:tmpl w:val="114C1886"/>
    <w:lvl w:ilvl="0">
      <w:start w:val="1"/>
      <w:numFmt w:val="bullet"/>
      <w:lvlText w:val=""/>
      <w:lvlJc w:val="left"/>
      <w:pPr>
        <w:ind w:left="340" w:hanging="340"/>
      </w:pPr>
      <w:rPr>
        <w:rFonts w:ascii="Symbol" w:hAnsi="Symbol" w:hint="default"/>
        <w:sz w:val="16"/>
      </w:rPr>
    </w:lvl>
    <w:lvl w:ilvl="1">
      <w:start w:val="1"/>
      <w:numFmt w:val="bullet"/>
      <w:lvlText w:val=""/>
      <w:lvlJc w:val="left"/>
      <w:pPr>
        <w:ind w:left="680" w:hanging="340"/>
      </w:pPr>
      <w:rPr>
        <w:rFonts w:ascii="Symbol" w:hAnsi="Symbol" w:hint="default"/>
        <w:sz w:val="16"/>
      </w:rPr>
    </w:lvl>
    <w:lvl w:ilvl="2">
      <w:start w:val="1"/>
      <w:numFmt w:val="bullet"/>
      <w:lvlText w:val=""/>
      <w:lvlJc w:val="left"/>
      <w:pPr>
        <w:ind w:left="1021" w:hanging="341"/>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7AAA1088"/>
    <w:multiLevelType w:val="multilevel"/>
    <w:tmpl w:val="47304D2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0" w15:restartNumberingAfterBreak="0">
    <w:nsid w:val="7D003E46"/>
    <w:multiLevelType w:val="hybridMultilevel"/>
    <w:tmpl w:val="688AE5F0"/>
    <w:lvl w:ilvl="0" w:tplc="88B64944">
      <w:start w:val="2"/>
      <w:numFmt w:val="decimal"/>
      <w:lvlText w:val="%1."/>
      <w:lvlJc w:val="left"/>
      <w:pPr>
        <w:ind w:left="58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D503BB8"/>
    <w:multiLevelType w:val="hybridMultilevel"/>
    <w:tmpl w:val="8778AD9C"/>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2"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3" w15:restartNumberingAfterBreak="0">
    <w:nsid w:val="7FB758C1"/>
    <w:multiLevelType w:val="hybridMultilevel"/>
    <w:tmpl w:val="74A67322"/>
    <w:lvl w:ilvl="0" w:tplc="006CB078">
      <w:start w:val="1"/>
      <w:numFmt w:val="bullet"/>
      <w:lvlText w:val="-"/>
      <w:lvlJc w:val="left"/>
      <w:pPr>
        <w:ind w:left="587" w:hanging="360"/>
      </w:pPr>
      <w:rPr>
        <w:rFonts w:ascii="Courier New" w:hAnsi="Courier New"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num w:numId="1" w16cid:durableId="1149589232">
    <w:abstractNumId w:val="78"/>
  </w:num>
  <w:num w:numId="2" w16cid:durableId="1391462293">
    <w:abstractNumId w:val="75"/>
  </w:num>
  <w:num w:numId="3" w16cid:durableId="1889031446">
    <w:abstractNumId w:val="37"/>
  </w:num>
  <w:num w:numId="4" w16cid:durableId="261913548">
    <w:abstractNumId w:val="22"/>
  </w:num>
  <w:num w:numId="5" w16cid:durableId="168838559">
    <w:abstractNumId w:val="50"/>
  </w:num>
  <w:num w:numId="6" w16cid:durableId="1814635654">
    <w:abstractNumId w:val="13"/>
  </w:num>
  <w:num w:numId="7" w16cid:durableId="784083313">
    <w:abstractNumId w:val="14"/>
  </w:num>
  <w:num w:numId="8" w16cid:durableId="1212840097">
    <w:abstractNumId w:val="82"/>
  </w:num>
  <w:num w:numId="9" w16cid:durableId="198975583">
    <w:abstractNumId w:val="53"/>
  </w:num>
  <w:num w:numId="10" w16cid:durableId="103772339">
    <w:abstractNumId w:val="4"/>
  </w:num>
  <w:num w:numId="11" w16cid:durableId="458308523">
    <w:abstractNumId w:val="1"/>
  </w:num>
  <w:num w:numId="12" w16cid:durableId="836455100">
    <w:abstractNumId w:val="0"/>
  </w:num>
  <w:num w:numId="13" w16cid:durableId="1668361013">
    <w:abstractNumId w:val="79"/>
  </w:num>
  <w:num w:numId="14" w16cid:durableId="2081902400">
    <w:abstractNumId w:val="48"/>
  </w:num>
  <w:num w:numId="15" w16cid:durableId="1660693756">
    <w:abstractNumId w:val="68"/>
  </w:num>
  <w:num w:numId="16" w16cid:durableId="2628143">
    <w:abstractNumId w:val="43"/>
  </w:num>
  <w:num w:numId="17" w16cid:durableId="1041788626">
    <w:abstractNumId w:val="28"/>
  </w:num>
  <w:num w:numId="18" w16cid:durableId="1092899879">
    <w:abstractNumId w:val="73"/>
  </w:num>
  <w:num w:numId="19" w16cid:durableId="1776825623">
    <w:abstractNumId w:val="80"/>
  </w:num>
  <w:num w:numId="20" w16cid:durableId="1569026034">
    <w:abstractNumId w:val="76"/>
  </w:num>
  <w:num w:numId="21" w16cid:durableId="1524585957">
    <w:abstractNumId w:val="71"/>
  </w:num>
  <w:num w:numId="22" w16cid:durableId="1570580012">
    <w:abstractNumId w:val="25"/>
  </w:num>
  <w:num w:numId="23" w16cid:durableId="1386026304">
    <w:abstractNumId w:val="61"/>
  </w:num>
  <w:num w:numId="24" w16cid:durableId="726341476">
    <w:abstractNumId w:val="17"/>
  </w:num>
  <w:num w:numId="25" w16cid:durableId="1446003581">
    <w:abstractNumId w:val="70"/>
  </w:num>
  <w:num w:numId="26" w16cid:durableId="194275859">
    <w:abstractNumId w:val="35"/>
  </w:num>
  <w:num w:numId="27" w16cid:durableId="1544245734">
    <w:abstractNumId w:val="67"/>
  </w:num>
  <w:num w:numId="28" w16cid:durableId="1715932330">
    <w:abstractNumId w:val="54"/>
  </w:num>
  <w:num w:numId="29" w16cid:durableId="924147061">
    <w:abstractNumId w:val="77"/>
  </w:num>
  <w:num w:numId="30" w16cid:durableId="1541169754">
    <w:abstractNumId w:val="21"/>
  </w:num>
  <w:num w:numId="31" w16cid:durableId="1399985297">
    <w:abstractNumId w:val="56"/>
  </w:num>
  <w:num w:numId="32" w16cid:durableId="703410508">
    <w:abstractNumId w:val="63"/>
  </w:num>
  <w:num w:numId="33" w16cid:durableId="1210072818">
    <w:abstractNumId w:val="38"/>
  </w:num>
  <w:num w:numId="34" w16cid:durableId="1782214820">
    <w:abstractNumId w:val="16"/>
  </w:num>
  <w:num w:numId="35" w16cid:durableId="633681856">
    <w:abstractNumId w:val="47"/>
  </w:num>
  <w:num w:numId="36" w16cid:durableId="159515470">
    <w:abstractNumId w:val="36"/>
  </w:num>
  <w:num w:numId="37" w16cid:durableId="1147893525">
    <w:abstractNumId w:val="65"/>
  </w:num>
  <w:num w:numId="38" w16cid:durableId="1684286260">
    <w:abstractNumId w:val="60"/>
  </w:num>
  <w:num w:numId="39" w16cid:durableId="868446723">
    <w:abstractNumId w:val="10"/>
  </w:num>
  <w:num w:numId="40" w16cid:durableId="147133039">
    <w:abstractNumId w:val="49"/>
  </w:num>
  <w:num w:numId="41" w16cid:durableId="566649023">
    <w:abstractNumId w:val="57"/>
  </w:num>
  <w:num w:numId="42" w16cid:durableId="1722435569">
    <w:abstractNumId w:val="19"/>
  </w:num>
  <w:num w:numId="43" w16cid:durableId="1538591402">
    <w:abstractNumId w:val="41"/>
  </w:num>
  <w:num w:numId="44" w16cid:durableId="2063751003">
    <w:abstractNumId w:val="15"/>
  </w:num>
  <w:num w:numId="45" w16cid:durableId="516117720">
    <w:abstractNumId w:val="24"/>
  </w:num>
  <w:num w:numId="46" w16cid:durableId="14313869">
    <w:abstractNumId w:val="20"/>
  </w:num>
  <w:num w:numId="47" w16cid:durableId="2112312334">
    <w:abstractNumId w:val="23"/>
  </w:num>
  <w:num w:numId="48" w16cid:durableId="284737">
    <w:abstractNumId w:val="29"/>
  </w:num>
  <w:num w:numId="49" w16cid:durableId="82800091">
    <w:abstractNumId w:val="3"/>
  </w:num>
  <w:num w:numId="50" w16cid:durableId="831877162">
    <w:abstractNumId w:val="12"/>
  </w:num>
  <w:num w:numId="51" w16cid:durableId="596447555">
    <w:abstractNumId w:val="44"/>
  </w:num>
  <w:num w:numId="52" w16cid:durableId="2122842330">
    <w:abstractNumId w:val="6"/>
  </w:num>
  <w:num w:numId="53" w16cid:durableId="98187225">
    <w:abstractNumId w:val="2"/>
  </w:num>
  <w:num w:numId="54" w16cid:durableId="838543922">
    <w:abstractNumId w:val="42"/>
  </w:num>
  <w:num w:numId="55" w16cid:durableId="1030105078">
    <w:abstractNumId w:val="83"/>
  </w:num>
  <w:num w:numId="56" w16cid:durableId="1075128114">
    <w:abstractNumId w:val="64"/>
  </w:num>
  <w:num w:numId="57" w16cid:durableId="1333485301">
    <w:abstractNumId w:val="72"/>
  </w:num>
  <w:num w:numId="58" w16cid:durableId="74590099">
    <w:abstractNumId w:val="66"/>
  </w:num>
  <w:num w:numId="59" w16cid:durableId="495851249">
    <w:abstractNumId w:val="40"/>
  </w:num>
  <w:num w:numId="60" w16cid:durableId="1282999237">
    <w:abstractNumId w:val="81"/>
  </w:num>
  <w:num w:numId="61" w16cid:durableId="115954137">
    <w:abstractNumId w:val="58"/>
  </w:num>
  <w:num w:numId="62" w16cid:durableId="1069377928">
    <w:abstractNumId w:val="26"/>
  </w:num>
  <w:num w:numId="63" w16cid:durableId="1841315638">
    <w:abstractNumId w:val="46"/>
  </w:num>
  <w:num w:numId="64" w16cid:durableId="1131048671">
    <w:abstractNumId w:val="9"/>
  </w:num>
  <w:num w:numId="65" w16cid:durableId="917130310">
    <w:abstractNumId w:val="11"/>
  </w:num>
  <w:num w:numId="66" w16cid:durableId="2050955424">
    <w:abstractNumId w:val="39"/>
  </w:num>
  <w:num w:numId="67" w16cid:durableId="1606380744">
    <w:abstractNumId w:val="34"/>
  </w:num>
  <w:num w:numId="68" w16cid:durableId="1145198970">
    <w:abstractNumId w:val="59"/>
  </w:num>
  <w:num w:numId="69" w16cid:durableId="1687638720">
    <w:abstractNumId w:val="62"/>
  </w:num>
  <w:num w:numId="70" w16cid:durableId="1693335409">
    <w:abstractNumId w:val="30"/>
  </w:num>
  <w:num w:numId="71" w16cid:durableId="788013644">
    <w:abstractNumId w:val="32"/>
  </w:num>
  <w:num w:numId="72" w16cid:durableId="1808626266">
    <w:abstractNumId w:val="5"/>
  </w:num>
  <w:num w:numId="73" w16cid:durableId="1913275576">
    <w:abstractNumId w:val="27"/>
  </w:num>
  <w:num w:numId="74" w16cid:durableId="86507811">
    <w:abstractNumId w:val="8"/>
  </w:num>
  <w:num w:numId="75" w16cid:durableId="1167668026">
    <w:abstractNumId w:val="52"/>
  </w:num>
  <w:num w:numId="76" w16cid:durableId="363602395">
    <w:abstractNumId w:val="69"/>
  </w:num>
  <w:num w:numId="77" w16cid:durableId="495346902">
    <w:abstractNumId w:val="45"/>
  </w:num>
  <w:num w:numId="78" w16cid:durableId="1038697342">
    <w:abstractNumId w:val="31"/>
  </w:num>
  <w:num w:numId="79" w16cid:durableId="1068380778">
    <w:abstractNumId w:val="51"/>
  </w:num>
  <w:num w:numId="80" w16cid:durableId="2069572032">
    <w:abstractNumId w:val="74"/>
  </w:num>
  <w:num w:numId="81" w16cid:durableId="845099724">
    <w:abstractNumId w:val="7"/>
  </w:num>
  <w:num w:numId="82" w16cid:durableId="609093148">
    <w:abstractNumId w:val="18"/>
  </w:num>
  <w:num w:numId="83" w16cid:durableId="1872376009">
    <w:abstractNumId w:val="55"/>
  </w:num>
  <w:num w:numId="84" w16cid:durableId="1441024562">
    <w:abstractNumId w:val="3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20"/>
  <w:characterSpacingControl w:val="doNotCompress"/>
  <w:hdrShapeDefaults>
    <o:shapedefaults v:ext="edit" spidmax="2050">
      <o:colormru v:ext="edit" colors="#f2e2d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AFE"/>
    <w:rsid w:val="000002C0"/>
    <w:rsid w:val="000002FC"/>
    <w:rsid w:val="0000037F"/>
    <w:rsid w:val="000003C6"/>
    <w:rsid w:val="000003C7"/>
    <w:rsid w:val="00000888"/>
    <w:rsid w:val="00000C0F"/>
    <w:rsid w:val="000013BA"/>
    <w:rsid w:val="00001553"/>
    <w:rsid w:val="000016C5"/>
    <w:rsid w:val="0000190D"/>
    <w:rsid w:val="00001B41"/>
    <w:rsid w:val="00001C43"/>
    <w:rsid w:val="00001C76"/>
    <w:rsid w:val="00002115"/>
    <w:rsid w:val="00002A17"/>
    <w:rsid w:val="00002AAA"/>
    <w:rsid w:val="00002C0F"/>
    <w:rsid w:val="00003154"/>
    <w:rsid w:val="0000315F"/>
    <w:rsid w:val="00003331"/>
    <w:rsid w:val="00003362"/>
    <w:rsid w:val="0000348A"/>
    <w:rsid w:val="000034F9"/>
    <w:rsid w:val="00003749"/>
    <w:rsid w:val="0000398D"/>
    <w:rsid w:val="00003B96"/>
    <w:rsid w:val="00003E6D"/>
    <w:rsid w:val="00003F87"/>
    <w:rsid w:val="0000412D"/>
    <w:rsid w:val="00004265"/>
    <w:rsid w:val="00004623"/>
    <w:rsid w:val="000049E7"/>
    <w:rsid w:val="00004DE0"/>
    <w:rsid w:val="00004FEB"/>
    <w:rsid w:val="00005578"/>
    <w:rsid w:val="000055F6"/>
    <w:rsid w:val="00005918"/>
    <w:rsid w:val="00005A37"/>
    <w:rsid w:val="00005DFA"/>
    <w:rsid w:val="00005F4B"/>
    <w:rsid w:val="000063CA"/>
    <w:rsid w:val="0000681E"/>
    <w:rsid w:val="000068E1"/>
    <w:rsid w:val="00006C2A"/>
    <w:rsid w:val="00006E39"/>
    <w:rsid w:val="00006F37"/>
    <w:rsid w:val="00007240"/>
    <w:rsid w:val="00007296"/>
    <w:rsid w:val="00007839"/>
    <w:rsid w:val="00007A5C"/>
    <w:rsid w:val="00007B61"/>
    <w:rsid w:val="00007D06"/>
    <w:rsid w:val="00007F82"/>
    <w:rsid w:val="000103C4"/>
    <w:rsid w:val="00010735"/>
    <w:rsid w:val="00010D73"/>
    <w:rsid w:val="00010ED6"/>
    <w:rsid w:val="00011359"/>
    <w:rsid w:val="0001138D"/>
    <w:rsid w:val="00011687"/>
    <w:rsid w:val="000118A5"/>
    <w:rsid w:val="00011906"/>
    <w:rsid w:val="00011C52"/>
    <w:rsid w:val="00011CBE"/>
    <w:rsid w:val="00011DD4"/>
    <w:rsid w:val="000120B4"/>
    <w:rsid w:val="00012CF2"/>
    <w:rsid w:val="000132A9"/>
    <w:rsid w:val="0001358F"/>
    <w:rsid w:val="000138BE"/>
    <w:rsid w:val="00013909"/>
    <w:rsid w:val="00013992"/>
    <w:rsid w:val="00013A28"/>
    <w:rsid w:val="00013A8D"/>
    <w:rsid w:val="00013D82"/>
    <w:rsid w:val="00013F4E"/>
    <w:rsid w:val="0001441F"/>
    <w:rsid w:val="00014424"/>
    <w:rsid w:val="00014807"/>
    <w:rsid w:val="000149C3"/>
    <w:rsid w:val="00014F83"/>
    <w:rsid w:val="000153B3"/>
    <w:rsid w:val="00015809"/>
    <w:rsid w:val="00015868"/>
    <w:rsid w:val="000158CB"/>
    <w:rsid w:val="0001595B"/>
    <w:rsid w:val="00015D06"/>
    <w:rsid w:val="00015DC8"/>
    <w:rsid w:val="000163CB"/>
    <w:rsid w:val="0001658F"/>
    <w:rsid w:val="000165A3"/>
    <w:rsid w:val="000166BB"/>
    <w:rsid w:val="000168CC"/>
    <w:rsid w:val="000169E1"/>
    <w:rsid w:val="00016C91"/>
    <w:rsid w:val="00016D37"/>
    <w:rsid w:val="0001705F"/>
    <w:rsid w:val="0001779C"/>
    <w:rsid w:val="00017E5D"/>
    <w:rsid w:val="0002003D"/>
    <w:rsid w:val="000201CD"/>
    <w:rsid w:val="000201D4"/>
    <w:rsid w:val="00020250"/>
    <w:rsid w:val="000204CA"/>
    <w:rsid w:val="00020574"/>
    <w:rsid w:val="0002082E"/>
    <w:rsid w:val="00020C9C"/>
    <w:rsid w:val="00020D72"/>
    <w:rsid w:val="00020EF9"/>
    <w:rsid w:val="00020F83"/>
    <w:rsid w:val="000216EA"/>
    <w:rsid w:val="000219CD"/>
    <w:rsid w:val="000219DA"/>
    <w:rsid w:val="00021A55"/>
    <w:rsid w:val="00021E18"/>
    <w:rsid w:val="00021FA3"/>
    <w:rsid w:val="00022525"/>
    <w:rsid w:val="0002275A"/>
    <w:rsid w:val="000229DE"/>
    <w:rsid w:val="00022B83"/>
    <w:rsid w:val="00022BA3"/>
    <w:rsid w:val="000231DD"/>
    <w:rsid w:val="0002322C"/>
    <w:rsid w:val="000232A9"/>
    <w:rsid w:val="000232B5"/>
    <w:rsid w:val="0002335A"/>
    <w:rsid w:val="00023437"/>
    <w:rsid w:val="000239B0"/>
    <w:rsid w:val="00023DBE"/>
    <w:rsid w:val="00023E85"/>
    <w:rsid w:val="000246FF"/>
    <w:rsid w:val="00024B64"/>
    <w:rsid w:val="00024BA0"/>
    <w:rsid w:val="00024C9F"/>
    <w:rsid w:val="00024E61"/>
    <w:rsid w:val="00024F82"/>
    <w:rsid w:val="00025713"/>
    <w:rsid w:val="000257D4"/>
    <w:rsid w:val="00025A43"/>
    <w:rsid w:val="00025A68"/>
    <w:rsid w:val="00025BC2"/>
    <w:rsid w:val="00025C03"/>
    <w:rsid w:val="00025C7B"/>
    <w:rsid w:val="000261CB"/>
    <w:rsid w:val="0002628F"/>
    <w:rsid w:val="000265E7"/>
    <w:rsid w:val="000266B8"/>
    <w:rsid w:val="00026CA4"/>
    <w:rsid w:val="00026D2E"/>
    <w:rsid w:val="00026F01"/>
    <w:rsid w:val="000270A3"/>
    <w:rsid w:val="00027220"/>
    <w:rsid w:val="000272CB"/>
    <w:rsid w:val="000272F5"/>
    <w:rsid w:val="0002769B"/>
    <w:rsid w:val="00027CA4"/>
    <w:rsid w:val="00027F62"/>
    <w:rsid w:val="00027FC0"/>
    <w:rsid w:val="0003011E"/>
    <w:rsid w:val="00030224"/>
    <w:rsid w:val="00030281"/>
    <w:rsid w:val="000302FA"/>
    <w:rsid w:val="000309B8"/>
    <w:rsid w:val="00030A61"/>
    <w:rsid w:val="00030ACC"/>
    <w:rsid w:val="00030B48"/>
    <w:rsid w:val="00030D34"/>
    <w:rsid w:val="000316E2"/>
    <w:rsid w:val="00031719"/>
    <w:rsid w:val="00031A56"/>
    <w:rsid w:val="00031CC0"/>
    <w:rsid w:val="00031EA0"/>
    <w:rsid w:val="00032092"/>
    <w:rsid w:val="000320A8"/>
    <w:rsid w:val="000321B0"/>
    <w:rsid w:val="0003242D"/>
    <w:rsid w:val="000324DD"/>
    <w:rsid w:val="000328BA"/>
    <w:rsid w:val="000328C9"/>
    <w:rsid w:val="00033095"/>
    <w:rsid w:val="000333A7"/>
    <w:rsid w:val="00033529"/>
    <w:rsid w:val="00033792"/>
    <w:rsid w:val="00033C30"/>
    <w:rsid w:val="00033C50"/>
    <w:rsid w:val="00033D38"/>
    <w:rsid w:val="00033D43"/>
    <w:rsid w:val="00034090"/>
    <w:rsid w:val="00034259"/>
    <w:rsid w:val="00034586"/>
    <w:rsid w:val="00034957"/>
    <w:rsid w:val="000349DB"/>
    <w:rsid w:val="00034C1B"/>
    <w:rsid w:val="00034D77"/>
    <w:rsid w:val="00035654"/>
    <w:rsid w:val="00035749"/>
    <w:rsid w:val="00035A4F"/>
    <w:rsid w:val="00035AB6"/>
    <w:rsid w:val="00035E2B"/>
    <w:rsid w:val="00035F86"/>
    <w:rsid w:val="000360E6"/>
    <w:rsid w:val="00036495"/>
    <w:rsid w:val="000364B4"/>
    <w:rsid w:val="00036714"/>
    <w:rsid w:val="000368D7"/>
    <w:rsid w:val="00036AAE"/>
    <w:rsid w:val="00036C75"/>
    <w:rsid w:val="000370DB"/>
    <w:rsid w:val="000371A8"/>
    <w:rsid w:val="000375F5"/>
    <w:rsid w:val="00037659"/>
    <w:rsid w:val="00037CEF"/>
    <w:rsid w:val="0004013D"/>
    <w:rsid w:val="000407F8"/>
    <w:rsid w:val="0004080D"/>
    <w:rsid w:val="00040C22"/>
    <w:rsid w:val="000411A5"/>
    <w:rsid w:val="000411C1"/>
    <w:rsid w:val="00041745"/>
    <w:rsid w:val="00041A3D"/>
    <w:rsid w:val="00041B4D"/>
    <w:rsid w:val="00042200"/>
    <w:rsid w:val="000422AA"/>
    <w:rsid w:val="000422C0"/>
    <w:rsid w:val="000423B0"/>
    <w:rsid w:val="00042462"/>
    <w:rsid w:val="000427A8"/>
    <w:rsid w:val="000428C0"/>
    <w:rsid w:val="000432AC"/>
    <w:rsid w:val="0004338F"/>
    <w:rsid w:val="000433F0"/>
    <w:rsid w:val="000434B0"/>
    <w:rsid w:val="00043665"/>
    <w:rsid w:val="0004367C"/>
    <w:rsid w:val="00043767"/>
    <w:rsid w:val="000440CB"/>
    <w:rsid w:val="000442D6"/>
    <w:rsid w:val="0004431B"/>
    <w:rsid w:val="00044AE5"/>
    <w:rsid w:val="00044C06"/>
    <w:rsid w:val="00044CF1"/>
    <w:rsid w:val="00044CFB"/>
    <w:rsid w:val="00044F57"/>
    <w:rsid w:val="00044F94"/>
    <w:rsid w:val="0004500D"/>
    <w:rsid w:val="00045021"/>
    <w:rsid w:val="000453B8"/>
    <w:rsid w:val="00045950"/>
    <w:rsid w:val="00045A2E"/>
    <w:rsid w:val="00046053"/>
    <w:rsid w:val="0004686E"/>
    <w:rsid w:val="000468EF"/>
    <w:rsid w:val="0004702F"/>
    <w:rsid w:val="000475EC"/>
    <w:rsid w:val="00047C7C"/>
    <w:rsid w:val="00047F11"/>
    <w:rsid w:val="00047F1B"/>
    <w:rsid w:val="00050277"/>
    <w:rsid w:val="0005068D"/>
    <w:rsid w:val="0005069D"/>
    <w:rsid w:val="000508E8"/>
    <w:rsid w:val="00050E31"/>
    <w:rsid w:val="00050F46"/>
    <w:rsid w:val="00051210"/>
    <w:rsid w:val="000515F9"/>
    <w:rsid w:val="00051A5E"/>
    <w:rsid w:val="00051D2D"/>
    <w:rsid w:val="000523EA"/>
    <w:rsid w:val="00052AD3"/>
    <w:rsid w:val="00052C9A"/>
    <w:rsid w:val="00052EA7"/>
    <w:rsid w:val="00053239"/>
    <w:rsid w:val="00053308"/>
    <w:rsid w:val="000536B6"/>
    <w:rsid w:val="00053C0E"/>
    <w:rsid w:val="00053EAF"/>
    <w:rsid w:val="00053EF8"/>
    <w:rsid w:val="00054098"/>
    <w:rsid w:val="000548A2"/>
    <w:rsid w:val="000548A8"/>
    <w:rsid w:val="000548EC"/>
    <w:rsid w:val="00054B42"/>
    <w:rsid w:val="00054E3C"/>
    <w:rsid w:val="00055231"/>
    <w:rsid w:val="000553B1"/>
    <w:rsid w:val="0005540E"/>
    <w:rsid w:val="000558D5"/>
    <w:rsid w:val="00055B13"/>
    <w:rsid w:val="00055C18"/>
    <w:rsid w:val="00055D5F"/>
    <w:rsid w:val="00055D86"/>
    <w:rsid w:val="0005638F"/>
    <w:rsid w:val="000567E2"/>
    <w:rsid w:val="00056803"/>
    <w:rsid w:val="000568AA"/>
    <w:rsid w:val="00056C7A"/>
    <w:rsid w:val="00056FB1"/>
    <w:rsid w:val="00056FE9"/>
    <w:rsid w:val="000572D3"/>
    <w:rsid w:val="0005782E"/>
    <w:rsid w:val="000578A5"/>
    <w:rsid w:val="00057E2C"/>
    <w:rsid w:val="00060279"/>
    <w:rsid w:val="00060540"/>
    <w:rsid w:val="00060557"/>
    <w:rsid w:val="000605A7"/>
    <w:rsid w:val="00060612"/>
    <w:rsid w:val="00060ABD"/>
    <w:rsid w:val="00060F74"/>
    <w:rsid w:val="000613F9"/>
    <w:rsid w:val="00061722"/>
    <w:rsid w:val="000619D3"/>
    <w:rsid w:val="00061C71"/>
    <w:rsid w:val="00061D09"/>
    <w:rsid w:val="000622E3"/>
    <w:rsid w:val="0006233D"/>
    <w:rsid w:val="000623A5"/>
    <w:rsid w:val="0006259B"/>
    <w:rsid w:val="0006331C"/>
    <w:rsid w:val="0006348E"/>
    <w:rsid w:val="000637C1"/>
    <w:rsid w:val="000638A3"/>
    <w:rsid w:val="00063A6F"/>
    <w:rsid w:val="00063D78"/>
    <w:rsid w:val="00063EBC"/>
    <w:rsid w:val="00064131"/>
    <w:rsid w:val="000641FC"/>
    <w:rsid w:val="00064A04"/>
    <w:rsid w:val="00064B96"/>
    <w:rsid w:val="000650EF"/>
    <w:rsid w:val="00065141"/>
    <w:rsid w:val="000657BA"/>
    <w:rsid w:val="00065838"/>
    <w:rsid w:val="00066129"/>
    <w:rsid w:val="00066217"/>
    <w:rsid w:val="00066435"/>
    <w:rsid w:val="00066657"/>
    <w:rsid w:val="000669B8"/>
    <w:rsid w:val="00066B54"/>
    <w:rsid w:val="00066C16"/>
    <w:rsid w:val="00066FB1"/>
    <w:rsid w:val="00067222"/>
    <w:rsid w:val="00067F0E"/>
    <w:rsid w:val="00067FDB"/>
    <w:rsid w:val="0007017D"/>
    <w:rsid w:val="000702E3"/>
    <w:rsid w:val="00070E8D"/>
    <w:rsid w:val="00070F15"/>
    <w:rsid w:val="00070F9A"/>
    <w:rsid w:val="000718BD"/>
    <w:rsid w:val="00071BA9"/>
    <w:rsid w:val="00071F22"/>
    <w:rsid w:val="00071F98"/>
    <w:rsid w:val="00072279"/>
    <w:rsid w:val="00072423"/>
    <w:rsid w:val="000726E7"/>
    <w:rsid w:val="00072A48"/>
    <w:rsid w:val="00072B17"/>
    <w:rsid w:val="00072E31"/>
    <w:rsid w:val="00072EA4"/>
    <w:rsid w:val="00073152"/>
    <w:rsid w:val="00073223"/>
    <w:rsid w:val="000732D7"/>
    <w:rsid w:val="000734E8"/>
    <w:rsid w:val="00073675"/>
    <w:rsid w:val="00073676"/>
    <w:rsid w:val="0007385F"/>
    <w:rsid w:val="00073ABF"/>
    <w:rsid w:val="00073B9A"/>
    <w:rsid w:val="00073D90"/>
    <w:rsid w:val="000741FE"/>
    <w:rsid w:val="000743D0"/>
    <w:rsid w:val="0007451A"/>
    <w:rsid w:val="000747F7"/>
    <w:rsid w:val="000748AD"/>
    <w:rsid w:val="00074B02"/>
    <w:rsid w:val="00074BFB"/>
    <w:rsid w:val="0007538F"/>
    <w:rsid w:val="00075BDC"/>
    <w:rsid w:val="00075C5D"/>
    <w:rsid w:val="00076205"/>
    <w:rsid w:val="00076215"/>
    <w:rsid w:val="000762DD"/>
    <w:rsid w:val="000764B5"/>
    <w:rsid w:val="00076B11"/>
    <w:rsid w:val="00076D5D"/>
    <w:rsid w:val="00076F70"/>
    <w:rsid w:val="00076FC2"/>
    <w:rsid w:val="00077189"/>
    <w:rsid w:val="0007728F"/>
    <w:rsid w:val="00080478"/>
    <w:rsid w:val="00080C9C"/>
    <w:rsid w:val="00080D59"/>
    <w:rsid w:val="00081284"/>
    <w:rsid w:val="0008153B"/>
    <w:rsid w:val="0008176D"/>
    <w:rsid w:val="00081868"/>
    <w:rsid w:val="00082289"/>
    <w:rsid w:val="00082336"/>
    <w:rsid w:val="000825BD"/>
    <w:rsid w:val="00082665"/>
    <w:rsid w:val="000827D5"/>
    <w:rsid w:val="0008288E"/>
    <w:rsid w:val="00082A2B"/>
    <w:rsid w:val="00082B6F"/>
    <w:rsid w:val="00082DF5"/>
    <w:rsid w:val="00082E91"/>
    <w:rsid w:val="00083118"/>
    <w:rsid w:val="00083223"/>
    <w:rsid w:val="0008336E"/>
    <w:rsid w:val="00083806"/>
    <w:rsid w:val="00083899"/>
    <w:rsid w:val="00083AD8"/>
    <w:rsid w:val="00083C89"/>
    <w:rsid w:val="00083CA3"/>
    <w:rsid w:val="00083CB2"/>
    <w:rsid w:val="00083E37"/>
    <w:rsid w:val="00083E73"/>
    <w:rsid w:val="000843A7"/>
    <w:rsid w:val="00084414"/>
    <w:rsid w:val="000847F6"/>
    <w:rsid w:val="000848DD"/>
    <w:rsid w:val="00084A34"/>
    <w:rsid w:val="00084A56"/>
    <w:rsid w:val="00084ACD"/>
    <w:rsid w:val="00084BC1"/>
    <w:rsid w:val="00084C9C"/>
    <w:rsid w:val="0008596C"/>
    <w:rsid w:val="00085AB5"/>
    <w:rsid w:val="00085B0A"/>
    <w:rsid w:val="00086072"/>
    <w:rsid w:val="00086A85"/>
    <w:rsid w:val="00086B25"/>
    <w:rsid w:val="00086B95"/>
    <w:rsid w:val="00086C7C"/>
    <w:rsid w:val="00086CF2"/>
    <w:rsid w:val="00086D72"/>
    <w:rsid w:val="00086F32"/>
    <w:rsid w:val="0008729D"/>
    <w:rsid w:val="000875A0"/>
    <w:rsid w:val="0008775C"/>
    <w:rsid w:val="000877D1"/>
    <w:rsid w:val="00087BD6"/>
    <w:rsid w:val="00087EB5"/>
    <w:rsid w:val="00087F53"/>
    <w:rsid w:val="000900DC"/>
    <w:rsid w:val="00090133"/>
    <w:rsid w:val="0009015A"/>
    <w:rsid w:val="0009037C"/>
    <w:rsid w:val="0009055B"/>
    <w:rsid w:val="00090805"/>
    <w:rsid w:val="000908F7"/>
    <w:rsid w:val="00090B1C"/>
    <w:rsid w:val="00090EF6"/>
    <w:rsid w:val="00091173"/>
    <w:rsid w:val="000912CA"/>
    <w:rsid w:val="0009157C"/>
    <w:rsid w:val="000915CD"/>
    <w:rsid w:val="0009165D"/>
    <w:rsid w:val="00091682"/>
    <w:rsid w:val="00091981"/>
    <w:rsid w:val="00091A5C"/>
    <w:rsid w:val="00091EAA"/>
    <w:rsid w:val="00092004"/>
    <w:rsid w:val="000923E5"/>
    <w:rsid w:val="00092471"/>
    <w:rsid w:val="00092733"/>
    <w:rsid w:val="00092898"/>
    <w:rsid w:val="000929FD"/>
    <w:rsid w:val="000930B3"/>
    <w:rsid w:val="0009355E"/>
    <w:rsid w:val="00093994"/>
    <w:rsid w:val="00093AC5"/>
    <w:rsid w:val="00093AE5"/>
    <w:rsid w:val="00093EF6"/>
    <w:rsid w:val="000943FD"/>
    <w:rsid w:val="000944FF"/>
    <w:rsid w:val="0009469D"/>
    <w:rsid w:val="00094778"/>
    <w:rsid w:val="00094815"/>
    <w:rsid w:val="0009492C"/>
    <w:rsid w:val="00094A0F"/>
    <w:rsid w:val="00094D67"/>
    <w:rsid w:val="00094E8F"/>
    <w:rsid w:val="00094ECF"/>
    <w:rsid w:val="0009556D"/>
    <w:rsid w:val="00095679"/>
    <w:rsid w:val="000958B2"/>
    <w:rsid w:val="00095B51"/>
    <w:rsid w:val="00095CE4"/>
    <w:rsid w:val="000961CC"/>
    <w:rsid w:val="00096778"/>
    <w:rsid w:val="0009714E"/>
    <w:rsid w:val="00097221"/>
    <w:rsid w:val="0009723D"/>
    <w:rsid w:val="0009729D"/>
    <w:rsid w:val="0009767D"/>
    <w:rsid w:val="000976E9"/>
    <w:rsid w:val="00097732"/>
    <w:rsid w:val="00097D1B"/>
    <w:rsid w:val="00097D2F"/>
    <w:rsid w:val="00097DC8"/>
    <w:rsid w:val="000A00D3"/>
    <w:rsid w:val="000A0194"/>
    <w:rsid w:val="000A054D"/>
    <w:rsid w:val="000A0564"/>
    <w:rsid w:val="000A07B7"/>
    <w:rsid w:val="000A0BC2"/>
    <w:rsid w:val="000A0BC9"/>
    <w:rsid w:val="000A0E93"/>
    <w:rsid w:val="000A105E"/>
    <w:rsid w:val="000A1335"/>
    <w:rsid w:val="000A158D"/>
    <w:rsid w:val="000A16D9"/>
    <w:rsid w:val="000A17B7"/>
    <w:rsid w:val="000A1873"/>
    <w:rsid w:val="000A1C28"/>
    <w:rsid w:val="000A229E"/>
    <w:rsid w:val="000A2696"/>
    <w:rsid w:val="000A2942"/>
    <w:rsid w:val="000A2A14"/>
    <w:rsid w:val="000A2BE2"/>
    <w:rsid w:val="000A30AE"/>
    <w:rsid w:val="000A312C"/>
    <w:rsid w:val="000A44AC"/>
    <w:rsid w:val="000A4A9D"/>
    <w:rsid w:val="000A4AEF"/>
    <w:rsid w:val="000A4C31"/>
    <w:rsid w:val="000A4F19"/>
    <w:rsid w:val="000A52BB"/>
    <w:rsid w:val="000A538A"/>
    <w:rsid w:val="000A548B"/>
    <w:rsid w:val="000A5800"/>
    <w:rsid w:val="000A5E2D"/>
    <w:rsid w:val="000A6136"/>
    <w:rsid w:val="000A629F"/>
    <w:rsid w:val="000A62F5"/>
    <w:rsid w:val="000A6613"/>
    <w:rsid w:val="000A6AD6"/>
    <w:rsid w:val="000A6B93"/>
    <w:rsid w:val="000A6BBF"/>
    <w:rsid w:val="000A6EC5"/>
    <w:rsid w:val="000A6FBC"/>
    <w:rsid w:val="000A76DA"/>
    <w:rsid w:val="000A7990"/>
    <w:rsid w:val="000A7ABB"/>
    <w:rsid w:val="000A7B0D"/>
    <w:rsid w:val="000A7CF3"/>
    <w:rsid w:val="000A7D56"/>
    <w:rsid w:val="000B02D8"/>
    <w:rsid w:val="000B059C"/>
    <w:rsid w:val="000B05EC"/>
    <w:rsid w:val="000B0773"/>
    <w:rsid w:val="000B07F5"/>
    <w:rsid w:val="000B0A5A"/>
    <w:rsid w:val="000B0F58"/>
    <w:rsid w:val="000B0F5C"/>
    <w:rsid w:val="000B11CA"/>
    <w:rsid w:val="000B1211"/>
    <w:rsid w:val="000B14D9"/>
    <w:rsid w:val="000B1633"/>
    <w:rsid w:val="000B17B6"/>
    <w:rsid w:val="000B1A9B"/>
    <w:rsid w:val="000B1DC7"/>
    <w:rsid w:val="000B2336"/>
    <w:rsid w:val="000B2417"/>
    <w:rsid w:val="000B27C7"/>
    <w:rsid w:val="000B2927"/>
    <w:rsid w:val="000B2C52"/>
    <w:rsid w:val="000B2C60"/>
    <w:rsid w:val="000B2D01"/>
    <w:rsid w:val="000B2DB6"/>
    <w:rsid w:val="000B318E"/>
    <w:rsid w:val="000B35BF"/>
    <w:rsid w:val="000B388B"/>
    <w:rsid w:val="000B39A8"/>
    <w:rsid w:val="000B3CC2"/>
    <w:rsid w:val="000B432C"/>
    <w:rsid w:val="000B43B6"/>
    <w:rsid w:val="000B4512"/>
    <w:rsid w:val="000B4993"/>
    <w:rsid w:val="000B4B0A"/>
    <w:rsid w:val="000B4BE8"/>
    <w:rsid w:val="000B4CDB"/>
    <w:rsid w:val="000B4D4D"/>
    <w:rsid w:val="000B5066"/>
    <w:rsid w:val="000B510A"/>
    <w:rsid w:val="000B5143"/>
    <w:rsid w:val="000B5921"/>
    <w:rsid w:val="000B594A"/>
    <w:rsid w:val="000B5B23"/>
    <w:rsid w:val="000B5D8F"/>
    <w:rsid w:val="000B5F5A"/>
    <w:rsid w:val="000B6175"/>
    <w:rsid w:val="000B6404"/>
    <w:rsid w:val="000B653A"/>
    <w:rsid w:val="000B6A1D"/>
    <w:rsid w:val="000B6B8A"/>
    <w:rsid w:val="000B6E73"/>
    <w:rsid w:val="000B73EB"/>
    <w:rsid w:val="000B7480"/>
    <w:rsid w:val="000B7A78"/>
    <w:rsid w:val="000B7E35"/>
    <w:rsid w:val="000B7FF1"/>
    <w:rsid w:val="000C02D0"/>
    <w:rsid w:val="000C07A7"/>
    <w:rsid w:val="000C08E9"/>
    <w:rsid w:val="000C0B7D"/>
    <w:rsid w:val="000C0DB7"/>
    <w:rsid w:val="000C1484"/>
    <w:rsid w:val="000C149D"/>
    <w:rsid w:val="000C1A5C"/>
    <w:rsid w:val="000C1BBD"/>
    <w:rsid w:val="000C1C6A"/>
    <w:rsid w:val="000C1CC4"/>
    <w:rsid w:val="000C231C"/>
    <w:rsid w:val="000C235A"/>
    <w:rsid w:val="000C2B03"/>
    <w:rsid w:val="000C2CBC"/>
    <w:rsid w:val="000C33BE"/>
    <w:rsid w:val="000C414D"/>
    <w:rsid w:val="000C4406"/>
    <w:rsid w:val="000C44FB"/>
    <w:rsid w:val="000C4725"/>
    <w:rsid w:val="000C474C"/>
    <w:rsid w:val="000C48AF"/>
    <w:rsid w:val="000C4916"/>
    <w:rsid w:val="000C4C69"/>
    <w:rsid w:val="000C4D61"/>
    <w:rsid w:val="000C5756"/>
    <w:rsid w:val="000C5AEC"/>
    <w:rsid w:val="000C5B4D"/>
    <w:rsid w:val="000C5FE7"/>
    <w:rsid w:val="000C6109"/>
    <w:rsid w:val="000C6153"/>
    <w:rsid w:val="000C683D"/>
    <w:rsid w:val="000C6BBE"/>
    <w:rsid w:val="000C6D7D"/>
    <w:rsid w:val="000C6E59"/>
    <w:rsid w:val="000C704A"/>
    <w:rsid w:val="000C745C"/>
    <w:rsid w:val="000C7475"/>
    <w:rsid w:val="000C7AB1"/>
    <w:rsid w:val="000D0688"/>
    <w:rsid w:val="000D0797"/>
    <w:rsid w:val="000D0AD7"/>
    <w:rsid w:val="000D0FC1"/>
    <w:rsid w:val="000D127E"/>
    <w:rsid w:val="000D1334"/>
    <w:rsid w:val="000D1AA9"/>
    <w:rsid w:val="000D1B86"/>
    <w:rsid w:val="000D21CE"/>
    <w:rsid w:val="000D2281"/>
    <w:rsid w:val="000D258F"/>
    <w:rsid w:val="000D26DB"/>
    <w:rsid w:val="000D2E19"/>
    <w:rsid w:val="000D317A"/>
    <w:rsid w:val="000D31F6"/>
    <w:rsid w:val="000D35CC"/>
    <w:rsid w:val="000D3CCC"/>
    <w:rsid w:val="000D40B2"/>
    <w:rsid w:val="000D4927"/>
    <w:rsid w:val="000D51A9"/>
    <w:rsid w:val="000D53F7"/>
    <w:rsid w:val="000D55B8"/>
    <w:rsid w:val="000D583C"/>
    <w:rsid w:val="000D58C7"/>
    <w:rsid w:val="000D5A4A"/>
    <w:rsid w:val="000D5B84"/>
    <w:rsid w:val="000D5F79"/>
    <w:rsid w:val="000D61A6"/>
    <w:rsid w:val="000D6432"/>
    <w:rsid w:val="000D666B"/>
    <w:rsid w:val="000D6AAC"/>
    <w:rsid w:val="000D6C22"/>
    <w:rsid w:val="000D6C5B"/>
    <w:rsid w:val="000D6E55"/>
    <w:rsid w:val="000D6F91"/>
    <w:rsid w:val="000D7258"/>
    <w:rsid w:val="000D755C"/>
    <w:rsid w:val="000D75D8"/>
    <w:rsid w:val="000D7B49"/>
    <w:rsid w:val="000D7DE2"/>
    <w:rsid w:val="000E03F6"/>
    <w:rsid w:val="000E0403"/>
    <w:rsid w:val="000E0406"/>
    <w:rsid w:val="000E0A24"/>
    <w:rsid w:val="000E0A53"/>
    <w:rsid w:val="000E0E5A"/>
    <w:rsid w:val="000E1691"/>
    <w:rsid w:val="000E1722"/>
    <w:rsid w:val="000E1868"/>
    <w:rsid w:val="000E1A9E"/>
    <w:rsid w:val="000E209D"/>
    <w:rsid w:val="000E22BF"/>
    <w:rsid w:val="000E261F"/>
    <w:rsid w:val="000E2CE3"/>
    <w:rsid w:val="000E2DAF"/>
    <w:rsid w:val="000E2ED1"/>
    <w:rsid w:val="000E2F39"/>
    <w:rsid w:val="000E3E2D"/>
    <w:rsid w:val="000E49A4"/>
    <w:rsid w:val="000E54B2"/>
    <w:rsid w:val="000E5666"/>
    <w:rsid w:val="000E593D"/>
    <w:rsid w:val="000E5979"/>
    <w:rsid w:val="000E603B"/>
    <w:rsid w:val="000E634E"/>
    <w:rsid w:val="000E661E"/>
    <w:rsid w:val="000E6B10"/>
    <w:rsid w:val="000E7560"/>
    <w:rsid w:val="000E75E5"/>
    <w:rsid w:val="000E7D1D"/>
    <w:rsid w:val="000F01A4"/>
    <w:rsid w:val="000F01EB"/>
    <w:rsid w:val="000F0227"/>
    <w:rsid w:val="000F0600"/>
    <w:rsid w:val="000F081F"/>
    <w:rsid w:val="000F0926"/>
    <w:rsid w:val="000F12DE"/>
    <w:rsid w:val="000F18E9"/>
    <w:rsid w:val="000F1B56"/>
    <w:rsid w:val="000F1D3F"/>
    <w:rsid w:val="000F2353"/>
    <w:rsid w:val="000F241A"/>
    <w:rsid w:val="000F2887"/>
    <w:rsid w:val="000F2902"/>
    <w:rsid w:val="000F295C"/>
    <w:rsid w:val="000F2BDD"/>
    <w:rsid w:val="000F30EF"/>
    <w:rsid w:val="000F359A"/>
    <w:rsid w:val="000F3802"/>
    <w:rsid w:val="000F3A60"/>
    <w:rsid w:val="000F3B18"/>
    <w:rsid w:val="000F3B92"/>
    <w:rsid w:val="000F4119"/>
    <w:rsid w:val="000F42BC"/>
    <w:rsid w:val="000F4431"/>
    <w:rsid w:val="000F45D4"/>
    <w:rsid w:val="000F484F"/>
    <w:rsid w:val="000F486A"/>
    <w:rsid w:val="000F49D6"/>
    <w:rsid w:val="000F57B0"/>
    <w:rsid w:val="000F58E2"/>
    <w:rsid w:val="000F5955"/>
    <w:rsid w:val="000F5C1C"/>
    <w:rsid w:val="000F6245"/>
    <w:rsid w:val="000F6555"/>
    <w:rsid w:val="000F6F19"/>
    <w:rsid w:val="000F7CCF"/>
    <w:rsid w:val="000F7D33"/>
    <w:rsid w:val="000F7EBA"/>
    <w:rsid w:val="000F7FAD"/>
    <w:rsid w:val="0010012A"/>
    <w:rsid w:val="0010037F"/>
    <w:rsid w:val="001009F4"/>
    <w:rsid w:val="00100A09"/>
    <w:rsid w:val="00100A60"/>
    <w:rsid w:val="00100C55"/>
    <w:rsid w:val="0010104A"/>
    <w:rsid w:val="0010135D"/>
    <w:rsid w:val="001016DE"/>
    <w:rsid w:val="00101756"/>
    <w:rsid w:val="001017FC"/>
    <w:rsid w:val="00101930"/>
    <w:rsid w:val="001019F4"/>
    <w:rsid w:val="0010236B"/>
    <w:rsid w:val="0010238E"/>
    <w:rsid w:val="00102547"/>
    <w:rsid w:val="0010254A"/>
    <w:rsid w:val="00102726"/>
    <w:rsid w:val="00102EB4"/>
    <w:rsid w:val="0010329C"/>
    <w:rsid w:val="001032D1"/>
    <w:rsid w:val="0010364E"/>
    <w:rsid w:val="00103923"/>
    <w:rsid w:val="00103C09"/>
    <w:rsid w:val="00103FE9"/>
    <w:rsid w:val="001047B1"/>
    <w:rsid w:val="00104A9D"/>
    <w:rsid w:val="00105044"/>
    <w:rsid w:val="001050CC"/>
    <w:rsid w:val="0010562B"/>
    <w:rsid w:val="0010570A"/>
    <w:rsid w:val="0010588C"/>
    <w:rsid w:val="00105991"/>
    <w:rsid w:val="001061D0"/>
    <w:rsid w:val="00106602"/>
    <w:rsid w:val="001067C9"/>
    <w:rsid w:val="001067DF"/>
    <w:rsid w:val="00106A8D"/>
    <w:rsid w:val="00106AF7"/>
    <w:rsid w:val="00106C5A"/>
    <w:rsid w:val="00107040"/>
    <w:rsid w:val="0010766B"/>
    <w:rsid w:val="0010773F"/>
    <w:rsid w:val="00107985"/>
    <w:rsid w:val="001103D0"/>
    <w:rsid w:val="0011054A"/>
    <w:rsid w:val="001106C8"/>
    <w:rsid w:val="0011085A"/>
    <w:rsid w:val="0011098C"/>
    <w:rsid w:val="00110C56"/>
    <w:rsid w:val="00110D28"/>
    <w:rsid w:val="00110D59"/>
    <w:rsid w:val="00111226"/>
    <w:rsid w:val="00111249"/>
    <w:rsid w:val="00111473"/>
    <w:rsid w:val="001115A7"/>
    <w:rsid w:val="00111972"/>
    <w:rsid w:val="00111BF3"/>
    <w:rsid w:val="001123AD"/>
    <w:rsid w:val="00112406"/>
    <w:rsid w:val="001124DC"/>
    <w:rsid w:val="00112A94"/>
    <w:rsid w:val="00112F7C"/>
    <w:rsid w:val="001138E1"/>
    <w:rsid w:val="0011391A"/>
    <w:rsid w:val="00113FB1"/>
    <w:rsid w:val="00113FE5"/>
    <w:rsid w:val="0011415D"/>
    <w:rsid w:val="00114622"/>
    <w:rsid w:val="0011465A"/>
    <w:rsid w:val="0011480A"/>
    <w:rsid w:val="00114B2E"/>
    <w:rsid w:val="00114CAF"/>
    <w:rsid w:val="00114CC2"/>
    <w:rsid w:val="00114D05"/>
    <w:rsid w:val="00114EAA"/>
    <w:rsid w:val="00114F12"/>
    <w:rsid w:val="00114F6B"/>
    <w:rsid w:val="001155F2"/>
    <w:rsid w:val="00115767"/>
    <w:rsid w:val="0011583F"/>
    <w:rsid w:val="001158B2"/>
    <w:rsid w:val="001159EE"/>
    <w:rsid w:val="00115A22"/>
    <w:rsid w:val="00115B5B"/>
    <w:rsid w:val="00115B64"/>
    <w:rsid w:val="00115C37"/>
    <w:rsid w:val="00115E4B"/>
    <w:rsid w:val="0011619D"/>
    <w:rsid w:val="0011625D"/>
    <w:rsid w:val="00116474"/>
    <w:rsid w:val="00116815"/>
    <w:rsid w:val="0011697A"/>
    <w:rsid w:val="00116A45"/>
    <w:rsid w:val="00117206"/>
    <w:rsid w:val="0011765C"/>
    <w:rsid w:val="0011796C"/>
    <w:rsid w:val="00117BDC"/>
    <w:rsid w:val="001201A3"/>
    <w:rsid w:val="00120F94"/>
    <w:rsid w:val="0012129A"/>
    <w:rsid w:val="00121AA1"/>
    <w:rsid w:val="00121EDC"/>
    <w:rsid w:val="00121F6C"/>
    <w:rsid w:val="00122032"/>
    <w:rsid w:val="001220AA"/>
    <w:rsid w:val="00122699"/>
    <w:rsid w:val="00122874"/>
    <w:rsid w:val="00122E20"/>
    <w:rsid w:val="00123192"/>
    <w:rsid w:val="001237A9"/>
    <w:rsid w:val="00123CAC"/>
    <w:rsid w:val="00123DB5"/>
    <w:rsid w:val="001242D6"/>
    <w:rsid w:val="001248B9"/>
    <w:rsid w:val="00125218"/>
    <w:rsid w:val="00125350"/>
    <w:rsid w:val="00125C46"/>
    <w:rsid w:val="00125D2F"/>
    <w:rsid w:val="001262C9"/>
    <w:rsid w:val="00126649"/>
    <w:rsid w:val="00126709"/>
    <w:rsid w:val="00126783"/>
    <w:rsid w:val="00126D78"/>
    <w:rsid w:val="00127086"/>
    <w:rsid w:val="00127346"/>
    <w:rsid w:val="00127438"/>
    <w:rsid w:val="00127C34"/>
    <w:rsid w:val="00127C5E"/>
    <w:rsid w:val="00127E31"/>
    <w:rsid w:val="001300BF"/>
    <w:rsid w:val="0013012B"/>
    <w:rsid w:val="00130487"/>
    <w:rsid w:val="001306CF"/>
    <w:rsid w:val="00130C5C"/>
    <w:rsid w:val="00130DD3"/>
    <w:rsid w:val="00130E4B"/>
    <w:rsid w:val="001311CA"/>
    <w:rsid w:val="00131563"/>
    <w:rsid w:val="0013159D"/>
    <w:rsid w:val="00131661"/>
    <w:rsid w:val="001322FD"/>
    <w:rsid w:val="00132FD3"/>
    <w:rsid w:val="001330AB"/>
    <w:rsid w:val="001331FF"/>
    <w:rsid w:val="00133AF3"/>
    <w:rsid w:val="00133E35"/>
    <w:rsid w:val="00134A57"/>
    <w:rsid w:val="00134C52"/>
    <w:rsid w:val="00134D7B"/>
    <w:rsid w:val="00135376"/>
    <w:rsid w:val="001353B8"/>
    <w:rsid w:val="00135405"/>
    <w:rsid w:val="0013561C"/>
    <w:rsid w:val="00135824"/>
    <w:rsid w:val="00135A86"/>
    <w:rsid w:val="00135BAF"/>
    <w:rsid w:val="00135C97"/>
    <w:rsid w:val="00136242"/>
    <w:rsid w:val="001362C6"/>
    <w:rsid w:val="001362D2"/>
    <w:rsid w:val="00136535"/>
    <w:rsid w:val="001369C8"/>
    <w:rsid w:val="00136D09"/>
    <w:rsid w:val="00136E74"/>
    <w:rsid w:val="0013728C"/>
    <w:rsid w:val="001372AB"/>
    <w:rsid w:val="00137829"/>
    <w:rsid w:val="00137A97"/>
    <w:rsid w:val="00137D76"/>
    <w:rsid w:val="00137E1B"/>
    <w:rsid w:val="00140272"/>
    <w:rsid w:val="00140317"/>
    <w:rsid w:val="0014061E"/>
    <w:rsid w:val="001407BE"/>
    <w:rsid w:val="0014090F"/>
    <w:rsid w:val="00140B2C"/>
    <w:rsid w:val="00140C14"/>
    <w:rsid w:val="00140E89"/>
    <w:rsid w:val="001410CD"/>
    <w:rsid w:val="00141370"/>
    <w:rsid w:val="00141426"/>
    <w:rsid w:val="00141459"/>
    <w:rsid w:val="001416D2"/>
    <w:rsid w:val="00141AA9"/>
    <w:rsid w:val="00141B3B"/>
    <w:rsid w:val="00141E1B"/>
    <w:rsid w:val="0014221B"/>
    <w:rsid w:val="001422AC"/>
    <w:rsid w:val="001422DD"/>
    <w:rsid w:val="00142709"/>
    <w:rsid w:val="00142A40"/>
    <w:rsid w:val="00142BFD"/>
    <w:rsid w:val="00142E11"/>
    <w:rsid w:val="00143837"/>
    <w:rsid w:val="001439DE"/>
    <w:rsid w:val="00143B28"/>
    <w:rsid w:val="00143B69"/>
    <w:rsid w:val="0014417B"/>
    <w:rsid w:val="0014429E"/>
    <w:rsid w:val="00144617"/>
    <w:rsid w:val="00144990"/>
    <w:rsid w:val="00144CFF"/>
    <w:rsid w:val="00145A5E"/>
    <w:rsid w:val="00145D86"/>
    <w:rsid w:val="00145DEA"/>
    <w:rsid w:val="00145EDB"/>
    <w:rsid w:val="001461A9"/>
    <w:rsid w:val="001462B4"/>
    <w:rsid w:val="00146A92"/>
    <w:rsid w:val="00146B68"/>
    <w:rsid w:val="00146BD8"/>
    <w:rsid w:val="00146C22"/>
    <w:rsid w:val="001475D1"/>
    <w:rsid w:val="00147862"/>
    <w:rsid w:val="00147AE5"/>
    <w:rsid w:val="00147D3F"/>
    <w:rsid w:val="00147EBC"/>
    <w:rsid w:val="00147ECB"/>
    <w:rsid w:val="001500FF"/>
    <w:rsid w:val="00150142"/>
    <w:rsid w:val="001501A0"/>
    <w:rsid w:val="001501FF"/>
    <w:rsid w:val="001502FE"/>
    <w:rsid w:val="0015097E"/>
    <w:rsid w:val="001509D7"/>
    <w:rsid w:val="00150BA9"/>
    <w:rsid w:val="00151165"/>
    <w:rsid w:val="001514DA"/>
    <w:rsid w:val="00151B53"/>
    <w:rsid w:val="00151E28"/>
    <w:rsid w:val="00151F9C"/>
    <w:rsid w:val="001521B2"/>
    <w:rsid w:val="0015238E"/>
    <w:rsid w:val="001523B0"/>
    <w:rsid w:val="001527F4"/>
    <w:rsid w:val="001528D7"/>
    <w:rsid w:val="00152A62"/>
    <w:rsid w:val="00152BA0"/>
    <w:rsid w:val="00152F4F"/>
    <w:rsid w:val="001531E3"/>
    <w:rsid w:val="00153202"/>
    <w:rsid w:val="001533CA"/>
    <w:rsid w:val="001535B6"/>
    <w:rsid w:val="001536CC"/>
    <w:rsid w:val="0015381C"/>
    <w:rsid w:val="0015391D"/>
    <w:rsid w:val="0015392B"/>
    <w:rsid w:val="0015424F"/>
    <w:rsid w:val="00154653"/>
    <w:rsid w:val="0015474C"/>
    <w:rsid w:val="00154CA2"/>
    <w:rsid w:val="00154CC0"/>
    <w:rsid w:val="00154DC4"/>
    <w:rsid w:val="00154F05"/>
    <w:rsid w:val="00154FA7"/>
    <w:rsid w:val="00155443"/>
    <w:rsid w:val="00155EFD"/>
    <w:rsid w:val="00155FA2"/>
    <w:rsid w:val="00156421"/>
    <w:rsid w:val="00156453"/>
    <w:rsid w:val="001564D6"/>
    <w:rsid w:val="00156590"/>
    <w:rsid w:val="00156658"/>
    <w:rsid w:val="00156904"/>
    <w:rsid w:val="00156ACB"/>
    <w:rsid w:val="00156BEC"/>
    <w:rsid w:val="00156D5D"/>
    <w:rsid w:val="00156E7A"/>
    <w:rsid w:val="0015703F"/>
    <w:rsid w:val="001574AD"/>
    <w:rsid w:val="0015757D"/>
    <w:rsid w:val="00157840"/>
    <w:rsid w:val="00157919"/>
    <w:rsid w:val="0015796A"/>
    <w:rsid w:val="00160110"/>
    <w:rsid w:val="00160144"/>
    <w:rsid w:val="00160287"/>
    <w:rsid w:val="001602DB"/>
    <w:rsid w:val="00160311"/>
    <w:rsid w:val="00160542"/>
    <w:rsid w:val="00160A49"/>
    <w:rsid w:val="00160D8E"/>
    <w:rsid w:val="00160D99"/>
    <w:rsid w:val="00160FF6"/>
    <w:rsid w:val="00161093"/>
    <w:rsid w:val="00161354"/>
    <w:rsid w:val="00161494"/>
    <w:rsid w:val="00161576"/>
    <w:rsid w:val="00161825"/>
    <w:rsid w:val="00161BBD"/>
    <w:rsid w:val="00161F04"/>
    <w:rsid w:val="00162149"/>
    <w:rsid w:val="0016241F"/>
    <w:rsid w:val="001624C7"/>
    <w:rsid w:val="00162744"/>
    <w:rsid w:val="00162D47"/>
    <w:rsid w:val="00163528"/>
    <w:rsid w:val="001639FC"/>
    <w:rsid w:val="00163C00"/>
    <w:rsid w:val="00163F45"/>
    <w:rsid w:val="001648F6"/>
    <w:rsid w:val="00164D63"/>
    <w:rsid w:val="00164DC3"/>
    <w:rsid w:val="00164DE8"/>
    <w:rsid w:val="00164FD6"/>
    <w:rsid w:val="0016537A"/>
    <w:rsid w:val="0016563F"/>
    <w:rsid w:val="001656BA"/>
    <w:rsid w:val="00165A4D"/>
    <w:rsid w:val="00165C63"/>
    <w:rsid w:val="00165D7F"/>
    <w:rsid w:val="00165F7C"/>
    <w:rsid w:val="00166038"/>
    <w:rsid w:val="00166117"/>
    <w:rsid w:val="0016640C"/>
    <w:rsid w:val="001664F9"/>
    <w:rsid w:val="0016688E"/>
    <w:rsid w:val="001668B9"/>
    <w:rsid w:val="00166D67"/>
    <w:rsid w:val="001675FE"/>
    <w:rsid w:val="001675FF"/>
    <w:rsid w:val="001679D5"/>
    <w:rsid w:val="00167D9F"/>
    <w:rsid w:val="00167F28"/>
    <w:rsid w:val="00167FB2"/>
    <w:rsid w:val="00170386"/>
    <w:rsid w:val="001705A1"/>
    <w:rsid w:val="001707DA"/>
    <w:rsid w:val="001708BF"/>
    <w:rsid w:val="001708C4"/>
    <w:rsid w:val="00170AE6"/>
    <w:rsid w:val="00170E57"/>
    <w:rsid w:val="001710E9"/>
    <w:rsid w:val="00171978"/>
    <w:rsid w:val="00171A5B"/>
    <w:rsid w:val="00171B08"/>
    <w:rsid w:val="00171B7A"/>
    <w:rsid w:val="00171EE8"/>
    <w:rsid w:val="0017221E"/>
    <w:rsid w:val="001722E3"/>
    <w:rsid w:val="00172487"/>
    <w:rsid w:val="00172988"/>
    <w:rsid w:val="00172C31"/>
    <w:rsid w:val="00172D51"/>
    <w:rsid w:val="001730BD"/>
    <w:rsid w:val="00173432"/>
    <w:rsid w:val="001736B7"/>
    <w:rsid w:val="001736ED"/>
    <w:rsid w:val="001737AB"/>
    <w:rsid w:val="00173C1F"/>
    <w:rsid w:val="00174354"/>
    <w:rsid w:val="001743D2"/>
    <w:rsid w:val="001746BA"/>
    <w:rsid w:val="00174AF5"/>
    <w:rsid w:val="00175160"/>
    <w:rsid w:val="0017554F"/>
    <w:rsid w:val="001755C2"/>
    <w:rsid w:val="001756B4"/>
    <w:rsid w:val="00175AB5"/>
    <w:rsid w:val="00175BF9"/>
    <w:rsid w:val="00175C93"/>
    <w:rsid w:val="00175D94"/>
    <w:rsid w:val="0017600A"/>
    <w:rsid w:val="0017628C"/>
    <w:rsid w:val="001764D7"/>
    <w:rsid w:val="00176581"/>
    <w:rsid w:val="001766C6"/>
    <w:rsid w:val="00176705"/>
    <w:rsid w:val="001767E6"/>
    <w:rsid w:val="00176B9F"/>
    <w:rsid w:val="00176DA9"/>
    <w:rsid w:val="0017725A"/>
    <w:rsid w:val="00177283"/>
    <w:rsid w:val="001773EF"/>
    <w:rsid w:val="00177443"/>
    <w:rsid w:val="001774E5"/>
    <w:rsid w:val="00177B2B"/>
    <w:rsid w:val="00177E53"/>
    <w:rsid w:val="00180004"/>
    <w:rsid w:val="00180173"/>
    <w:rsid w:val="00180366"/>
    <w:rsid w:val="001803CA"/>
    <w:rsid w:val="00180496"/>
    <w:rsid w:val="001804E4"/>
    <w:rsid w:val="001809D8"/>
    <w:rsid w:val="00180BE0"/>
    <w:rsid w:val="00180E35"/>
    <w:rsid w:val="00180F2A"/>
    <w:rsid w:val="00180F42"/>
    <w:rsid w:val="00181220"/>
    <w:rsid w:val="00181C54"/>
    <w:rsid w:val="00181E2F"/>
    <w:rsid w:val="00182020"/>
    <w:rsid w:val="00182189"/>
    <w:rsid w:val="00182378"/>
    <w:rsid w:val="0018277D"/>
    <w:rsid w:val="00183034"/>
    <w:rsid w:val="0018303A"/>
    <w:rsid w:val="00183406"/>
    <w:rsid w:val="001838CB"/>
    <w:rsid w:val="001839C2"/>
    <w:rsid w:val="00183BAB"/>
    <w:rsid w:val="001844B0"/>
    <w:rsid w:val="001848E2"/>
    <w:rsid w:val="00184C1C"/>
    <w:rsid w:val="00184E05"/>
    <w:rsid w:val="00184FD8"/>
    <w:rsid w:val="00185093"/>
    <w:rsid w:val="00185161"/>
    <w:rsid w:val="001851F1"/>
    <w:rsid w:val="001851FD"/>
    <w:rsid w:val="0018553A"/>
    <w:rsid w:val="001855DF"/>
    <w:rsid w:val="001856FB"/>
    <w:rsid w:val="001857CB"/>
    <w:rsid w:val="00185879"/>
    <w:rsid w:val="00185BCA"/>
    <w:rsid w:val="00185FCE"/>
    <w:rsid w:val="00186607"/>
    <w:rsid w:val="00186637"/>
    <w:rsid w:val="0018696B"/>
    <w:rsid w:val="00186A48"/>
    <w:rsid w:val="00186ACB"/>
    <w:rsid w:val="00186FEC"/>
    <w:rsid w:val="0018700A"/>
    <w:rsid w:val="00187120"/>
    <w:rsid w:val="001873EF"/>
    <w:rsid w:val="00187AC0"/>
    <w:rsid w:val="00187C38"/>
    <w:rsid w:val="00187C8F"/>
    <w:rsid w:val="00190353"/>
    <w:rsid w:val="00190E29"/>
    <w:rsid w:val="001910EC"/>
    <w:rsid w:val="00191198"/>
    <w:rsid w:val="0019127F"/>
    <w:rsid w:val="0019163E"/>
    <w:rsid w:val="001918DA"/>
    <w:rsid w:val="00191CF6"/>
    <w:rsid w:val="00191F55"/>
    <w:rsid w:val="0019254F"/>
    <w:rsid w:val="001928A7"/>
    <w:rsid w:val="0019298E"/>
    <w:rsid w:val="00192B1F"/>
    <w:rsid w:val="00192C56"/>
    <w:rsid w:val="00192C7A"/>
    <w:rsid w:val="00192F3A"/>
    <w:rsid w:val="001933DA"/>
    <w:rsid w:val="0019372F"/>
    <w:rsid w:val="00193837"/>
    <w:rsid w:val="0019391B"/>
    <w:rsid w:val="001939A0"/>
    <w:rsid w:val="00193C60"/>
    <w:rsid w:val="00193DC4"/>
    <w:rsid w:val="00194127"/>
    <w:rsid w:val="00194172"/>
    <w:rsid w:val="001941A4"/>
    <w:rsid w:val="00194876"/>
    <w:rsid w:val="00194ACA"/>
    <w:rsid w:val="00194B80"/>
    <w:rsid w:val="00194C51"/>
    <w:rsid w:val="00194D75"/>
    <w:rsid w:val="00194E9B"/>
    <w:rsid w:val="001950F6"/>
    <w:rsid w:val="00195188"/>
    <w:rsid w:val="0019529D"/>
    <w:rsid w:val="00195309"/>
    <w:rsid w:val="00195432"/>
    <w:rsid w:val="001958F3"/>
    <w:rsid w:val="00195C47"/>
    <w:rsid w:val="00195E68"/>
    <w:rsid w:val="00196182"/>
    <w:rsid w:val="00196264"/>
    <w:rsid w:val="001962EE"/>
    <w:rsid w:val="0019647E"/>
    <w:rsid w:val="00196575"/>
    <w:rsid w:val="0019672E"/>
    <w:rsid w:val="0019675A"/>
    <w:rsid w:val="0019699C"/>
    <w:rsid w:val="001969AB"/>
    <w:rsid w:val="00196D2F"/>
    <w:rsid w:val="00196EDB"/>
    <w:rsid w:val="001970E9"/>
    <w:rsid w:val="001972AC"/>
    <w:rsid w:val="00197484"/>
    <w:rsid w:val="00197B12"/>
    <w:rsid w:val="00197C2B"/>
    <w:rsid w:val="00197E7F"/>
    <w:rsid w:val="001A010D"/>
    <w:rsid w:val="001A06B9"/>
    <w:rsid w:val="001A0934"/>
    <w:rsid w:val="001A0AE5"/>
    <w:rsid w:val="001A0CA2"/>
    <w:rsid w:val="001A131B"/>
    <w:rsid w:val="001A13D3"/>
    <w:rsid w:val="001A13E9"/>
    <w:rsid w:val="001A1576"/>
    <w:rsid w:val="001A1580"/>
    <w:rsid w:val="001A1785"/>
    <w:rsid w:val="001A1A8A"/>
    <w:rsid w:val="001A1B22"/>
    <w:rsid w:val="001A1CED"/>
    <w:rsid w:val="001A1E87"/>
    <w:rsid w:val="001A1EBA"/>
    <w:rsid w:val="001A1F80"/>
    <w:rsid w:val="001A1FBC"/>
    <w:rsid w:val="001A1FDA"/>
    <w:rsid w:val="001A2342"/>
    <w:rsid w:val="001A24D2"/>
    <w:rsid w:val="001A251D"/>
    <w:rsid w:val="001A274A"/>
    <w:rsid w:val="001A2A48"/>
    <w:rsid w:val="001A2FB5"/>
    <w:rsid w:val="001A347C"/>
    <w:rsid w:val="001A3771"/>
    <w:rsid w:val="001A3A5C"/>
    <w:rsid w:val="001A3ADB"/>
    <w:rsid w:val="001A3AF4"/>
    <w:rsid w:val="001A3D5F"/>
    <w:rsid w:val="001A3E03"/>
    <w:rsid w:val="001A4011"/>
    <w:rsid w:val="001A4064"/>
    <w:rsid w:val="001A40FB"/>
    <w:rsid w:val="001A4637"/>
    <w:rsid w:val="001A4780"/>
    <w:rsid w:val="001A4E4E"/>
    <w:rsid w:val="001A54B5"/>
    <w:rsid w:val="001A56BA"/>
    <w:rsid w:val="001A5F06"/>
    <w:rsid w:val="001A5FE2"/>
    <w:rsid w:val="001A61EC"/>
    <w:rsid w:val="001A622F"/>
    <w:rsid w:val="001A6554"/>
    <w:rsid w:val="001A6FC0"/>
    <w:rsid w:val="001A70D2"/>
    <w:rsid w:val="001A72BD"/>
    <w:rsid w:val="001A7739"/>
    <w:rsid w:val="001A7F33"/>
    <w:rsid w:val="001A7F9B"/>
    <w:rsid w:val="001B0897"/>
    <w:rsid w:val="001B0929"/>
    <w:rsid w:val="001B0A83"/>
    <w:rsid w:val="001B0E16"/>
    <w:rsid w:val="001B0E4F"/>
    <w:rsid w:val="001B103E"/>
    <w:rsid w:val="001B11F5"/>
    <w:rsid w:val="001B1BAC"/>
    <w:rsid w:val="001B1F08"/>
    <w:rsid w:val="001B207A"/>
    <w:rsid w:val="001B221F"/>
    <w:rsid w:val="001B2273"/>
    <w:rsid w:val="001B2422"/>
    <w:rsid w:val="001B24B7"/>
    <w:rsid w:val="001B2587"/>
    <w:rsid w:val="001B25E5"/>
    <w:rsid w:val="001B27BB"/>
    <w:rsid w:val="001B28E3"/>
    <w:rsid w:val="001B29AB"/>
    <w:rsid w:val="001B2D40"/>
    <w:rsid w:val="001B363C"/>
    <w:rsid w:val="001B37EE"/>
    <w:rsid w:val="001B3970"/>
    <w:rsid w:val="001B3A0B"/>
    <w:rsid w:val="001B3A44"/>
    <w:rsid w:val="001B3AF5"/>
    <w:rsid w:val="001B3AFF"/>
    <w:rsid w:val="001B3BAA"/>
    <w:rsid w:val="001B3CDD"/>
    <w:rsid w:val="001B3FB1"/>
    <w:rsid w:val="001B40DF"/>
    <w:rsid w:val="001B4422"/>
    <w:rsid w:val="001B4A6A"/>
    <w:rsid w:val="001B4A88"/>
    <w:rsid w:val="001B4CE1"/>
    <w:rsid w:val="001B4DF6"/>
    <w:rsid w:val="001B4EC0"/>
    <w:rsid w:val="001B52D8"/>
    <w:rsid w:val="001B53EB"/>
    <w:rsid w:val="001B5815"/>
    <w:rsid w:val="001B5831"/>
    <w:rsid w:val="001B5AE7"/>
    <w:rsid w:val="001B5F4B"/>
    <w:rsid w:val="001B6FB1"/>
    <w:rsid w:val="001B7134"/>
    <w:rsid w:val="001B72AE"/>
    <w:rsid w:val="001B72C7"/>
    <w:rsid w:val="001B753C"/>
    <w:rsid w:val="001B7BDB"/>
    <w:rsid w:val="001B7DCE"/>
    <w:rsid w:val="001B7E36"/>
    <w:rsid w:val="001C00C5"/>
    <w:rsid w:val="001C02A3"/>
    <w:rsid w:val="001C02FD"/>
    <w:rsid w:val="001C066B"/>
    <w:rsid w:val="001C0A5F"/>
    <w:rsid w:val="001C0A6C"/>
    <w:rsid w:val="001C0D5A"/>
    <w:rsid w:val="001C1069"/>
    <w:rsid w:val="001C1193"/>
    <w:rsid w:val="001C161B"/>
    <w:rsid w:val="001C190B"/>
    <w:rsid w:val="001C1A69"/>
    <w:rsid w:val="001C1BC0"/>
    <w:rsid w:val="001C1F84"/>
    <w:rsid w:val="001C211A"/>
    <w:rsid w:val="001C25E9"/>
    <w:rsid w:val="001C2E9C"/>
    <w:rsid w:val="001C2EB7"/>
    <w:rsid w:val="001C2F93"/>
    <w:rsid w:val="001C2FF7"/>
    <w:rsid w:val="001C303A"/>
    <w:rsid w:val="001C3142"/>
    <w:rsid w:val="001C321D"/>
    <w:rsid w:val="001C363A"/>
    <w:rsid w:val="001C39E1"/>
    <w:rsid w:val="001C3B40"/>
    <w:rsid w:val="001C3EF8"/>
    <w:rsid w:val="001C41F7"/>
    <w:rsid w:val="001C4447"/>
    <w:rsid w:val="001C454E"/>
    <w:rsid w:val="001C4F13"/>
    <w:rsid w:val="001C5472"/>
    <w:rsid w:val="001C5965"/>
    <w:rsid w:val="001C599E"/>
    <w:rsid w:val="001C5E26"/>
    <w:rsid w:val="001C5EE8"/>
    <w:rsid w:val="001C60ED"/>
    <w:rsid w:val="001C61E3"/>
    <w:rsid w:val="001C6387"/>
    <w:rsid w:val="001C6C37"/>
    <w:rsid w:val="001C70B5"/>
    <w:rsid w:val="001C7224"/>
    <w:rsid w:val="001C754E"/>
    <w:rsid w:val="001C7EC3"/>
    <w:rsid w:val="001D006E"/>
    <w:rsid w:val="001D038B"/>
    <w:rsid w:val="001D03B3"/>
    <w:rsid w:val="001D0746"/>
    <w:rsid w:val="001D0968"/>
    <w:rsid w:val="001D0C14"/>
    <w:rsid w:val="001D0C16"/>
    <w:rsid w:val="001D0C56"/>
    <w:rsid w:val="001D0C7A"/>
    <w:rsid w:val="001D113B"/>
    <w:rsid w:val="001D16E9"/>
    <w:rsid w:val="001D1793"/>
    <w:rsid w:val="001D2457"/>
    <w:rsid w:val="001D28D4"/>
    <w:rsid w:val="001D2AD6"/>
    <w:rsid w:val="001D2BCF"/>
    <w:rsid w:val="001D2C45"/>
    <w:rsid w:val="001D2EF6"/>
    <w:rsid w:val="001D30AC"/>
    <w:rsid w:val="001D339D"/>
    <w:rsid w:val="001D369D"/>
    <w:rsid w:val="001D36AA"/>
    <w:rsid w:val="001D3E1D"/>
    <w:rsid w:val="001D40BB"/>
    <w:rsid w:val="001D413C"/>
    <w:rsid w:val="001D43E6"/>
    <w:rsid w:val="001D46B9"/>
    <w:rsid w:val="001D46D0"/>
    <w:rsid w:val="001D485C"/>
    <w:rsid w:val="001D4969"/>
    <w:rsid w:val="001D4C38"/>
    <w:rsid w:val="001D4D31"/>
    <w:rsid w:val="001D5079"/>
    <w:rsid w:val="001D5088"/>
    <w:rsid w:val="001D56D9"/>
    <w:rsid w:val="001D5952"/>
    <w:rsid w:val="001D59C8"/>
    <w:rsid w:val="001D5C56"/>
    <w:rsid w:val="001D5CC3"/>
    <w:rsid w:val="001D635D"/>
    <w:rsid w:val="001D640A"/>
    <w:rsid w:val="001D6451"/>
    <w:rsid w:val="001D68BB"/>
    <w:rsid w:val="001D6F0C"/>
    <w:rsid w:val="001D7553"/>
    <w:rsid w:val="001D7624"/>
    <w:rsid w:val="001D7AA7"/>
    <w:rsid w:val="001D7B39"/>
    <w:rsid w:val="001D7BB8"/>
    <w:rsid w:val="001D7C33"/>
    <w:rsid w:val="001D7CDD"/>
    <w:rsid w:val="001E0691"/>
    <w:rsid w:val="001E07DC"/>
    <w:rsid w:val="001E08FC"/>
    <w:rsid w:val="001E09E0"/>
    <w:rsid w:val="001E0C5A"/>
    <w:rsid w:val="001E0C66"/>
    <w:rsid w:val="001E0E2D"/>
    <w:rsid w:val="001E0F82"/>
    <w:rsid w:val="001E172E"/>
    <w:rsid w:val="001E18E7"/>
    <w:rsid w:val="001E1A0C"/>
    <w:rsid w:val="001E1E33"/>
    <w:rsid w:val="001E200F"/>
    <w:rsid w:val="001E2256"/>
    <w:rsid w:val="001E24B2"/>
    <w:rsid w:val="001E2837"/>
    <w:rsid w:val="001E29DC"/>
    <w:rsid w:val="001E29F4"/>
    <w:rsid w:val="001E2D65"/>
    <w:rsid w:val="001E2F99"/>
    <w:rsid w:val="001E31D1"/>
    <w:rsid w:val="001E3354"/>
    <w:rsid w:val="001E3884"/>
    <w:rsid w:val="001E391D"/>
    <w:rsid w:val="001E3AB1"/>
    <w:rsid w:val="001E3B1E"/>
    <w:rsid w:val="001E3C7F"/>
    <w:rsid w:val="001E3D57"/>
    <w:rsid w:val="001E3F1D"/>
    <w:rsid w:val="001E5275"/>
    <w:rsid w:val="001E5377"/>
    <w:rsid w:val="001E558F"/>
    <w:rsid w:val="001E568E"/>
    <w:rsid w:val="001E5A73"/>
    <w:rsid w:val="001E5ABB"/>
    <w:rsid w:val="001E5B13"/>
    <w:rsid w:val="001E5D5C"/>
    <w:rsid w:val="001E5D6C"/>
    <w:rsid w:val="001E5F8C"/>
    <w:rsid w:val="001E601B"/>
    <w:rsid w:val="001E61EE"/>
    <w:rsid w:val="001E6A72"/>
    <w:rsid w:val="001E6B68"/>
    <w:rsid w:val="001E6EC6"/>
    <w:rsid w:val="001E7028"/>
    <w:rsid w:val="001E757D"/>
    <w:rsid w:val="001E7864"/>
    <w:rsid w:val="001E7896"/>
    <w:rsid w:val="001E7B3E"/>
    <w:rsid w:val="001E7BEB"/>
    <w:rsid w:val="001E7E9D"/>
    <w:rsid w:val="001F0012"/>
    <w:rsid w:val="001F0399"/>
    <w:rsid w:val="001F040C"/>
    <w:rsid w:val="001F04D8"/>
    <w:rsid w:val="001F0B81"/>
    <w:rsid w:val="001F0F73"/>
    <w:rsid w:val="001F101E"/>
    <w:rsid w:val="001F1362"/>
    <w:rsid w:val="001F1730"/>
    <w:rsid w:val="001F1B22"/>
    <w:rsid w:val="001F1C6B"/>
    <w:rsid w:val="001F1D0D"/>
    <w:rsid w:val="001F1E5A"/>
    <w:rsid w:val="001F20B9"/>
    <w:rsid w:val="001F280D"/>
    <w:rsid w:val="001F2873"/>
    <w:rsid w:val="001F28B0"/>
    <w:rsid w:val="001F2992"/>
    <w:rsid w:val="001F29FC"/>
    <w:rsid w:val="001F2E55"/>
    <w:rsid w:val="001F2E92"/>
    <w:rsid w:val="001F321A"/>
    <w:rsid w:val="001F358F"/>
    <w:rsid w:val="001F3644"/>
    <w:rsid w:val="001F389C"/>
    <w:rsid w:val="001F3C78"/>
    <w:rsid w:val="001F439F"/>
    <w:rsid w:val="001F43EC"/>
    <w:rsid w:val="001F4530"/>
    <w:rsid w:val="001F48B8"/>
    <w:rsid w:val="001F49FD"/>
    <w:rsid w:val="001F4B54"/>
    <w:rsid w:val="001F5361"/>
    <w:rsid w:val="001F5C91"/>
    <w:rsid w:val="001F5E46"/>
    <w:rsid w:val="001F5FD2"/>
    <w:rsid w:val="001F6257"/>
    <w:rsid w:val="001F62A2"/>
    <w:rsid w:val="001F64BA"/>
    <w:rsid w:val="001F6683"/>
    <w:rsid w:val="001F6820"/>
    <w:rsid w:val="001F6841"/>
    <w:rsid w:val="001F68B9"/>
    <w:rsid w:val="001F6ACD"/>
    <w:rsid w:val="001F6EC0"/>
    <w:rsid w:val="001F6FB2"/>
    <w:rsid w:val="001F7214"/>
    <w:rsid w:val="001F72CC"/>
    <w:rsid w:val="001F7764"/>
    <w:rsid w:val="001F785A"/>
    <w:rsid w:val="001F7A6C"/>
    <w:rsid w:val="00200323"/>
    <w:rsid w:val="002006F8"/>
    <w:rsid w:val="002008B9"/>
    <w:rsid w:val="00200DD1"/>
    <w:rsid w:val="00201001"/>
    <w:rsid w:val="002011BE"/>
    <w:rsid w:val="002012C2"/>
    <w:rsid w:val="002014DA"/>
    <w:rsid w:val="00201777"/>
    <w:rsid w:val="002018EB"/>
    <w:rsid w:val="00201B6B"/>
    <w:rsid w:val="00201C4D"/>
    <w:rsid w:val="00201CDB"/>
    <w:rsid w:val="00202279"/>
    <w:rsid w:val="002022CB"/>
    <w:rsid w:val="002022F8"/>
    <w:rsid w:val="0020259F"/>
    <w:rsid w:val="00202C49"/>
    <w:rsid w:val="00202F5E"/>
    <w:rsid w:val="00203169"/>
    <w:rsid w:val="002032D3"/>
    <w:rsid w:val="00203778"/>
    <w:rsid w:val="002038A6"/>
    <w:rsid w:val="002038AB"/>
    <w:rsid w:val="00203AB5"/>
    <w:rsid w:val="00203ABB"/>
    <w:rsid w:val="00203D13"/>
    <w:rsid w:val="00203F13"/>
    <w:rsid w:val="0020421E"/>
    <w:rsid w:val="002048F1"/>
    <w:rsid w:val="002048FA"/>
    <w:rsid w:val="00204B0D"/>
    <w:rsid w:val="00204E54"/>
    <w:rsid w:val="00205438"/>
    <w:rsid w:val="002055C2"/>
    <w:rsid w:val="00205682"/>
    <w:rsid w:val="002059E7"/>
    <w:rsid w:val="00205C08"/>
    <w:rsid w:val="00205CBA"/>
    <w:rsid w:val="00205CE5"/>
    <w:rsid w:val="00205DE4"/>
    <w:rsid w:val="002060E7"/>
    <w:rsid w:val="0020622C"/>
    <w:rsid w:val="002067E9"/>
    <w:rsid w:val="00206850"/>
    <w:rsid w:val="00206D86"/>
    <w:rsid w:val="00206EB4"/>
    <w:rsid w:val="0020732C"/>
    <w:rsid w:val="00207559"/>
    <w:rsid w:val="00207930"/>
    <w:rsid w:val="00207A9C"/>
    <w:rsid w:val="0021066E"/>
    <w:rsid w:val="0021070D"/>
    <w:rsid w:val="002107BD"/>
    <w:rsid w:val="00210815"/>
    <w:rsid w:val="00210860"/>
    <w:rsid w:val="00210890"/>
    <w:rsid w:val="002108D2"/>
    <w:rsid w:val="00210DF1"/>
    <w:rsid w:val="002112AE"/>
    <w:rsid w:val="0021151D"/>
    <w:rsid w:val="0021165B"/>
    <w:rsid w:val="002116D6"/>
    <w:rsid w:val="00211761"/>
    <w:rsid w:val="002117D3"/>
    <w:rsid w:val="00211F51"/>
    <w:rsid w:val="0021203B"/>
    <w:rsid w:val="00212275"/>
    <w:rsid w:val="002124F5"/>
    <w:rsid w:val="002125B4"/>
    <w:rsid w:val="00212815"/>
    <w:rsid w:val="00212C3B"/>
    <w:rsid w:val="00212E0C"/>
    <w:rsid w:val="002134E6"/>
    <w:rsid w:val="00213659"/>
    <w:rsid w:val="00214323"/>
    <w:rsid w:val="002144BF"/>
    <w:rsid w:val="002145C7"/>
    <w:rsid w:val="0021481A"/>
    <w:rsid w:val="00214956"/>
    <w:rsid w:val="00214AC5"/>
    <w:rsid w:val="00214DC2"/>
    <w:rsid w:val="002151E0"/>
    <w:rsid w:val="00215260"/>
    <w:rsid w:val="002152DA"/>
    <w:rsid w:val="002152FA"/>
    <w:rsid w:val="00215381"/>
    <w:rsid w:val="00215385"/>
    <w:rsid w:val="002154DE"/>
    <w:rsid w:val="00215FCA"/>
    <w:rsid w:val="002163CB"/>
    <w:rsid w:val="0021653F"/>
    <w:rsid w:val="0021675F"/>
    <w:rsid w:val="00216A24"/>
    <w:rsid w:val="00216DE1"/>
    <w:rsid w:val="0021725D"/>
    <w:rsid w:val="0021749A"/>
    <w:rsid w:val="002174D8"/>
    <w:rsid w:val="0021754F"/>
    <w:rsid w:val="00217602"/>
    <w:rsid w:val="0021797E"/>
    <w:rsid w:val="00217A29"/>
    <w:rsid w:val="00217B6D"/>
    <w:rsid w:val="00217CBA"/>
    <w:rsid w:val="00217D68"/>
    <w:rsid w:val="00217FE5"/>
    <w:rsid w:val="00220196"/>
    <w:rsid w:val="002201FA"/>
    <w:rsid w:val="0022020A"/>
    <w:rsid w:val="00220266"/>
    <w:rsid w:val="00220685"/>
    <w:rsid w:val="002208ED"/>
    <w:rsid w:val="00220991"/>
    <w:rsid w:val="00220A97"/>
    <w:rsid w:val="00220C78"/>
    <w:rsid w:val="00220E73"/>
    <w:rsid w:val="00221190"/>
    <w:rsid w:val="002211C4"/>
    <w:rsid w:val="0022120A"/>
    <w:rsid w:val="00221724"/>
    <w:rsid w:val="00221E30"/>
    <w:rsid w:val="00221E6D"/>
    <w:rsid w:val="00221F64"/>
    <w:rsid w:val="002226EB"/>
    <w:rsid w:val="0022296C"/>
    <w:rsid w:val="00222CC6"/>
    <w:rsid w:val="00222D45"/>
    <w:rsid w:val="0022329C"/>
    <w:rsid w:val="002232DF"/>
    <w:rsid w:val="002235E7"/>
    <w:rsid w:val="00223BA0"/>
    <w:rsid w:val="00223C91"/>
    <w:rsid w:val="00223E5F"/>
    <w:rsid w:val="002240A1"/>
    <w:rsid w:val="00224460"/>
    <w:rsid w:val="002249F1"/>
    <w:rsid w:val="00224A08"/>
    <w:rsid w:val="002250DB"/>
    <w:rsid w:val="00225203"/>
    <w:rsid w:val="002252A1"/>
    <w:rsid w:val="002252C5"/>
    <w:rsid w:val="0022571A"/>
    <w:rsid w:val="0022578D"/>
    <w:rsid w:val="002259A7"/>
    <w:rsid w:val="00225A47"/>
    <w:rsid w:val="002260B9"/>
    <w:rsid w:val="00226152"/>
    <w:rsid w:val="002264ED"/>
    <w:rsid w:val="0022692D"/>
    <w:rsid w:val="00226A56"/>
    <w:rsid w:val="00226B30"/>
    <w:rsid w:val="00226BAE"/>
    <w:rsid w:val="002279F5"/>
    <w:rsid w:val="00227ACD"/>
    <w:rsid w:val="00227ED1"/>
    <w:rsid w:val="002300C5"/>
    <w:rsid w:val="00230254"/>
    <w:rsid w:val="002309FF"/>
    <w:rsid w:val="00230B26"/>
    <w:rsid w:val="00230C57"/>
    <w:rsid w:val="00230E43"/>
    <w:rsid w:val="00230EF6"/>
    <w:rsid w:val="0023128E"/>
    <w:rsid w:val="00231597"/>
    <w:rsid w:val="0023195E"/>
    <w:rsid w:val="002319A1"/>
    <w:rsid w:val="00231C1E"/>
    <w:rsid w:val="00231E45"/>
    <w:rsid w:val="00231FD6"/>
    <w:rsid w:val="0023234F"/>
    <w:rsid w:val="00232376"/>
    <w:rsid w:val="00232473"/>
    <w:rsid w:val="00232608"/>
    <w:rsid w:val="002327AC"/>
    <w:rsid w:val="0023281F"/>
    <w:rsid w:val="00232B62"/>
    <w:rsid w:val="00233389"/>
    <w:rsid w:val="00233537"/>
    <w:rsid w:val="00233AAA"/>
    <w:rsid w:val="00233D1B"/>
    <w:rsid w:val="00233E1F"/>
    <w:rsid w:val="00234375"/>
    <w:rsid w:val="00234AA6"/>
    <w:rsid w:val="00234B92"/>
    <w:rsid w:val="00234C1C"/>
    <w:rsid w:val="00234CB6"/>
    <w:rsid w:val="00234EC3"/>
    <w:rsid w:val="00235764"/>
    <w:rsid w:val="00235C9D"/>
    <w:rsid w:val="00235DFC"/>
    <w:rsid w:val="00235E64"/>
    <w:rsid w:val="002361AD"/>
    <w:rsid w:val="002362BC"/>
    <w:rsid w:val="00236A43"/>
    <w:rsid w:val="00236A81"/>
    <w:rsid w:val="00236C46"/>
    <w:rsid w:val="00236D34"/>
    <w:rsid w:val="00236FE5"/>
    <w:rsid w:val="002370D5"/>
    <w:rsid w:val="00237461"/>
    <w:rsid w:val="00237E63"/>
    <w:rsid w:val="0024033B"/>
    <w:rsid w:val="0024057E"/>
    <w:rsid w:val="002406E5"/>
    <w:rsid w:val="0024084F"/>
    <w:rsid w:val="00240929"/>
    <w:rsid w:val="002409B2"/>
    <w:rsid w:val="00240AC6"/>
    <w:rsid w:val="00240C63"/>
    <w:rsid w:val="00240C80"/>
    <w:rsid w:val="00241017"/>
    <w:rsid w:val="0024127A"/>
    <w:rsid w:val="002412BB"/>
    <w:rsid w:val="00241305"/>
    <w:rsid w:val="002415DB"/>
    <w:rsid w:val="00241608"/>
    <w:rsid w:val="002416EE"/>
    <w:rsid w:val="002421AD"/>
    <w:rsid w:val="0024255C"/>
    <w:rsid w:val="00242749"/>
    <w:rsid w:val="0024354C"/>
    <w:rsid w:val="00243B88"/>
    <w:rsid w:val="00244072"/>
    <w:rsid w:val="002441B5"/>
    <w:rsid w:val="00244760"/>
    <w:rsid w:val="00244980"/>
    <w:rsid w:val="00244AFC"/>
    <w:rsid w:val="00244F90"/>
    <w:rsid w:val="002453FC"/>
    <w:rsid w:val="00245419"/>
    <w:rsid w:val="002454D5"/>
    <w:rsid w:val="002455E7"/>
    <w:rsid w:val="00245802"/>
    <w:rsid w:val="00245803"/>
    <w:rsid w:val="00245A6F"/>
    <w:rsid w:val="00245B52"/>
    <w:rsid w:val="00245CB7"/>
    <w:rsid w:val="00245E6B"/>
    <w:rsid w:val="00245FDE"/>
    <w:rsid w:val="00246271"/>
    <w:rsid w:val="0024646C"/>
    <w:rsid w:val="00246666"/>
    <w:rsid w:val="00246675"/>
    <w:rsid w:val="002466F6"/>
    <w:rsid w:val="00246B4F"/>
    <w:rsid w:val="00246B8A"/>
    <w:rsid w:val="00246E49"/>
    <w:rsid w:val="00247422"/>
    <w:rsid w:val="0024756E"/>
    <w:rsid w:val="002477FD"/>
    <w:rsid w:val="0024780D"/>
    <w:rsid w:val="00247B12"/>
    <w:rsid w:val="00247B87"/>
    <w:rsid w:val="002502BE"/>
    <w:rsid w:val="002503A0"/>
    <w:rsid w:val="002504F2"/>
    <w:rsid w:val="00250F24"/>
    <w:rsid w:val="002512C9"/>
    <w:rsid w:val="00251492"/>
    <w:rsid w:val="002514D2"/>
    <w:rsid w:val="00251547"/>
    <w:rsid w:val="00251774"/>
    <w:rsid w:val="0025179B"/>
    <w:rsid w:val="002519DA"/>
    <w:rsid w:val="00251AF9"/>
    <w:rsid w:val="00251B68"/>
    <w:rsid w:val="00251CC8"/>
    <w:rsid w:val="00251EAF"/>
    <w:rsid w:val="00252000"/>
    <w:rsid w:val="002526EB"/>
    <w:rsid w:val="00252CB1"/>
    <w:rsid w:val="00252D4B"/>
    <w:rsid w:val="00252D7B"/>
    <w:rsid w:val="00253622"/>
    <w:rsid w:val="00253CF9"/>
    <w:rsid w:val="00253E4C"/>
    <w:rsid w:val="0025407E"/>
    <w:rsid w:val="0025411D"/>
    <w:rsid w:val="0025411E"/>
    <w:rsid w:val="002541BF"/>
    <w:rsid w:val="002541DD"/>
    <w:rsid w:val="00254371"/>
    <w:rsid w:val="00254417"/>
    <w:rsid w:val="00254597"/>
    <w:rsid w:val="00254669"/>
    <w:rsid w:val="0025468E"/>
    <w:rsid w:val="002548EF"/>
    <w:rsid w:val="00254C92"/>
    <w:rsid w:val="00254D19"/>
    <w:rsid w:val="002559D6"/>
    <w:rsid w:val="00255C24"/>
    <w:rsid w:val="00255D26"/>
    <w:rsid w:val="00255E36"/>
    <w:rsid w:val="00255FDD"/>
    <w:rsid w:val="002565A9"/>
    <w:rsid w:val="0025667C"/>
    <w:rsid w:val="0025670C"/>
    <w:rsid w:val="00256786"/>
    <w:rsid w:val="00256873"/>
    <w:rsid w:val="00256AB8"/>
    <w:rsid w:val="00256F76"/>
    <w:rsid w:val="0025788A"/>
    <w:rsid w:val="00257B98"/>
    <w:rsid w:val="00257BF4"/>
    <w:rsid w:val="00257C16"/>
    <w:rsid w:val="00257E68"/>
    <w:rsid w:val="00257F42"/>
    <w:rsid w:val="002607C6"/>
    <w:rsid w:val="0026094E"/>
    <w:rsid w:val="00260CFE"/>
    <w:rsid w:val="00261137"/>
    <w:rsid w:val="002611B9"/>
    <w:rsid w:val="00261563"/>
    <w:rsid w:val="0026176E"/>
    <w:rsid w:val="00261D61"/>
    <w:rsid w:val="00261E5E"/>
    <w:rsid w:val="00261E64"/>
    <w:rsid w:val="00262452"/>
    <w:rsid w:val="002624A0"/>
    <w:rsid w:val="002624EC"/>
    <w:rsid w:val="002625D0"/>
    <w:rsid w:val="0026278D"/>
    <w:rsid w:val="002627A5"/>
    <w:rsid w:val="00262FED"/>
    <w:rsid w:val="0026334D"/>
    <w:rsid w:val="002634E0"/>
    <w:rsid w:val="002634FE"/>
    <w:rsid w:val="002635A8"/>
    <w:rsid w:val="002636D7"/>
    <w:rsid w:val="002637A3"/>
    <w:rsid w:val="00263A0D"/>
    <w:rsid w:val="00263B1E"/>
    <w:rsid w:val="00263F86"/>
    <w:rsid w:val="00264397"/>
    <w:rsid w:val="002647B4"/>
    <w:rsid w:val="00264AE2"/>
    <w:rsid w:val="0026519F"/>
    <w:rsid w:val="00265213"/>
    <w:rsid w:val="002652C4"/>
    <w:rsid w:val="002653A6"/>
    <w:rsid w:val="00265877"/>
    <w:rsid w:val="002658E7"/>
    <w:rsid w:val="0026592B"/>
    <w:rsid w:val="00265993"/>
    <w:rsid w:val="00265DEB"/>
    <w:rsid w:val="00265F6F"/>
    <w:rsid w:val="002663C6"/>
    <w:rsid w:val="002664A8"/>
    <w:rsid w:val="0026658A"/>
    <w:rsid w:val="00266D7A"/>
    <w:rsid w:val="00266E2F"/>
    <w:rsid w:val="00267091"/>
    <w:rsid w:val="00267510"/>
    <w:rsid w:val="0026751D"/>
    <w:rsid w:val="002675AB"/>
    <w:rsid w:val="00267F62"/>
    <w:rsid w:val="002703DC"/>
    <w:rsid w:val="0027044E"/>
    <w:rsid w:val="002704CC"/>
    <w:rsid w:val="00270709"/>
    <w:rsid w:val="00270A43"/>
    <w:rsid w:val="00270C22"/>
    <w:rsid w:val="00270E8D"/>
    <w:rsid w:val="00271016"/>
    <w:rsid w:val="0027128B"/>
    <w:rsid w:val="00271291"/>
    <w:rsid w:val="00271A3F"/>
    <w:rsid w:val="00271A64"/>
    <w:rsid w:val="00271C18"/>
    <w:rsid w:val="00272099"/>
    <w:rsid w:val="00272236"/>
    <w:rsid w:val="00272265"/>
    <w:rsid w:val="00272289"/>
    <w:rsid w:val="00272490"/>
    <w:rsid w:val="00272682"/>
    <w:rsid w:val="00272B5A"/>
    <w:rsid w:val="00272ECC"/>
    <w:rsid w:val="00272F4D"/>
    <w:rsid w:val="002731CF"/>
    <w:rsid w:val="0027335A"/>
    <w:rsid w:val="00273410"/>
    <w:rsid w:val="0027346C"/>
    <w:rsid w:val="002734CB"/>
    <w:rsid w:val="00273574"/>
    <w:rsid w:val="00273EAA"/>
    <w:rsid w:val="00274034"/>
    <w:rsid w:val="00274074"/>
    <w:rsid w:val="00274219"/>
    <w:rsid w:val="002743DC"/>
    <w:rsid w:val="00274658"/>
    <w:rsid w:val="00274A25"/>
    <w:rsid w:val="00274C08"/>
    <w:rsid w:val="00274C73"/>
    <w:rsid w:val="00274C8A"/>
    <w:rsid w:val="0027523E"/>
    <w:rsid w:val="00275431"/>
    <w:rsid w:val="00275C1A"/>
    <w:rsid w:val="00275C23"/>
    <w:rsid w:val="00275D53"/>
    <w:rsid w:val="00275ED0"/>
    <w:rsid w:val="00276304"/>
    <w:rsid w:val="00276542"/>
    <w:rsid w:val="002766DC"/>
    <w:rsid w:val="00276851"/>
    <w:rsid w:val="00276BF5"/>
    <w:rsid w:val="00276E12"/>
    <w:rsid w:val="00276F09"/>
    <w:rsid w:val="002770A7"/>
    <w:rsid w:val="00277377"/>
    <w:rsid w:val="00277606"/>
    <w:rsid w:val="00277DDB"/>
    <w:rsid w:val="00277FCC"/>
    <w:rsid w:val="00280050"/>
    <w:rsid w:val="00280072"/>
    <w:rsid w:val="00280088"/>
    <w:rsid w:val="002802A5"/>
    <w:rsid w:val="002804B0"/>
    <w:rsid w:val="002807D0"/>
    <w:rsid w:val="00280943"/>
    <w:rsid w:val="00280A2A"/>
    <w:rsid w:val="00280FB4"/>
    <w:rsid w:val="00281083"/>
    <w:rsid w:val="0028127D"/>
    <w:rsid w:val="00281323"/>
    <w:rsid w:val="00281C8E"/>
    <w:rsid w:val="00281F68"/>
    <w:rsid w:val="00282052"/>
    <w:rsid w:val="0028242C"/>
    <w:rsid w:val="00282442"/>
    <w:rsid w:val="0028244D"/>
    <w:rsid w:val="00282803"/>
    <w:rsid w:val="00282A8C"/>
    <w:rsid w:val="00282E31"/>
    <w:rsid w:val="00282EEA"/>
    <w:rsid w:val="0028361B"/>
    <w:rsid w:val="002836FE"/>
    <w:rsid w:val="002837BC"/>
    <w:rsid w:val="002838E8"/>
    <w:rsid w:val="00283B3B"/>
    <w:rsid w:val="00283CE2"/>
    <w:rsid w:val="00283DA8"/>
    <w:rsid w:val="00283E35"/>
    <w:rsid w:val="0028433E"/>
    <w:rsid w:val="00284502"/>
    <w:rsid w:val="00284555"/>
    <w:rsid w:val="002846CF"/>
    <w:rsid w:val="00284C00"/>
    <w:rsid w:val="00284D68"/>
    <w:rsid w:val="00284E3C"/>
    <w:rsid w:val="0028504C"/>
    <w:rsid w:val="002854F1"/>
    <w:rsid w:val="0028563C"/>
    <w:rsid w:val="002857EC"/>
    <w:rsid w:val="002859BE"/>
    <w:rsid w:val="00285C99"/>
    <w:rsid w:val="002862CA"/>
    <w:rsid w:val="00286348"/>
    <w:rsid w:val="002864BE"/>
    <w:rsid w:val="00286581"/>
    <w:rsid w:val="00286890"/>
    <w:rsid w:val="002868FC"/>
    <w:rsid w:val="002869EB"/>
    <w:rsid w:val="00286C00"/>
    <w:rsid w:val="00286C81"/>
    <w:rsid w:val="002870FE"/>
    <w:rsid w:val="00287297"/>
    <w:rsid w:val="002873FB"/>
    <w:rsid w:val="00287D91"/>
    <w:rsid w:val="00287DB3"/>
    <w:rsid w:val="00287E99"/>
    <w:rsid w:val="0029020C"/>
    <w:rsid w:val="00290392"/>
    <w:rsid w:val="0029054D"/>
    <w:rsid w:val="0029060F"/>
    <w:rsid w:val="002908ED"/>
    <w:rsid w:val="0029091B"/>
    <w:rsid w:val="00290B61"/>
    <w:rsid w:val="00290D37"/>
    <w:rsid w:val="00290EF9"/>
    <w:rsid w:val="002910AA"/>
    <w:rsid w:val="00291794"/>
    <w:rsid w:val="00291B25"/>
    <w:rsid w:val="00291BA6"/>
    <w:rsid w:val="00291F76"/>
    <w:rsid w:val="0029201A"/>
    <w:rsid w:val="00292E0E"/>
    <w:rsid w:val="00292EC2"/>
    <w:rsid w:val="00292FE5"/>
    <w:rsid w:val="0029300E"/>
    <w:rsid w:val="00293595"/>
    <w:rsid w:val="002936A1"/>
    <w:rsid w:val="00293900"/>
    <w:rsid w:val="00293E59"/>
    <w:rsid w:val="00294135"/>
    <w:rsid w:val="002941A6"/>
    <w:rsid w:val="00294237"/>
    <w:rsid w:val="002942B6"/>
    <w:rsid w:val="002943BF"/>
    <w:rsid w:val="002949C8"/>
    <w:rsid w:val="00295047"/>
    <w:rsid w:val="0029520A"/>
    <w:rsid w:val="002953D4"/>
    <w:rsid w:val="002953F4"/>
    <w:rsid w:val="002954F1"/>
    <w:rsid w:val="00295996"/>
    <w:rsid w:val="00295D52"/>
    <w:rsid w:val="002960C9"/>
    <w:rsid w:val="00296615"/>
    <w:rsid w:val="00297172"/>
    <w:rsid w:val="00297313"/>
    <w:rsid w:val="002973D1"/>
    <w:rsid w:val="00297835"/>
    <w:rsid w:val="00297A4A"/>
    <w:rsid w:val="00297BB4"/>
    <w:rsid w:val="002A0C12"/>
    <w:rsid w:val="002A0DA1"/>
    <w:rsid w:val="002A1019"/>
    <w:rsid w:val="002A1096"/>
    <w:rsid w:val="002A1487"/>
    <w:rsid w:val="002A1518"/>
    <w:rsid w:val="002A1B67"/>
    <w:rsid w:val="002A1ED9"/>
    <w:rsid w:val="002A2489"/>
    <w:rsid w:val="002A249D"/>
    <w:rsid w:val="002A278B"/>
    <w:rsid w:val="002A2B64"/>
    <w:rsid w:val="002A2DCE"/>
    <w:rsid w:val="002A2E09"/>
    <w:rsid w:val="002A312A"/>
    <w:rsid w:val="002A3436"/>
    <w:rsid w:val="002A367C"/>
    <w:rsid w:val="002A36DF"/>
    <w:rsid w:val="002A3772"/>
    <w:rsid w:val="002A3ED3"/>
    <w:rsid w:val="002A42B5"/>
    <w:rsid w:val="002A43CC"/>
    <w:rsid w:val="002A4D54"/>
    <w:rsid w:val="002A5163"/>
    <w:rsid w:val="002A530F"/>
    <w:rsid w:val="002A5432"/>
    <w:rsid w:val="002A5593"/>
    <w:rsid w:val="002A6456"/>
    <w:rsid w:val="002A68C7"/>
    <w:rsid w:val="002A6A0F"/>
    <w:rsid w:val="002A6CDC"/>
    <w:rsid w:val="002A76FC"/>
    <w:rsid w:val="002A786D"/>
    <w:rsid w:val="002A78C3"/>
    <w:rsid w:val="002A78EC"/>
    <w:rsid w:val="002A7AA5"/>
    <w:rsid w:val="002B00E0"/>
    <w:rsid w:val="002B02EA"/>
    <w:rsid w:val="002B02F4"/>
    <w:rsid w:val="002B0513"/>
    <w:rsid w:val="002B055C"/>
    <w:rsid w:val="002B0587"/>
    <w:rsid w:val="002B0754"/>
    <w:rsid w:val="002B0FD3"/>
    <w:rsid w:val="002B10BB"/>
    <w:rsid w:val="002B1266"/>
    <w:rsid w:val="002B12D1"/>
    <w:rsid w:val="002B1310"/>
    <w:rsid w:val="002B1828"/>
    <w:rsid w:val="002B1A38"/>
    <w:rsid w:val="002B1E93"/>
    <w:rsid w:val="002B2072"/>
    <w:rsid w:val="002B23EB"/>
    <w:rsid w:val="002B293F"/>
    <w:rsid w:val="002B2D64"/>
    <w:rsid w:val="002B2E48"/>
    <w:rsid w:val="002B303E"/>
    <w:rsid w:val="002B3091"/>
    <w:rsid w:val="002B33D7"/>
    <w:rsid w:val="002B382B"/>
    <w:rsid w:val="002B3854"/>
    <w:rsid w:val="002B3B08"/>
    <w:rsid w:val="002B3EF4"/>
    <w:rsid w:val="002B4070"/>
    <w:rsid w:val="002B4119"/>
    <w:rsid w:val="002B442E"/>
    <w:rsid w:val="002B44AF"/>
    <w:rsid w:val="002B4629"/>
    <w:rsid w:val="002B4D1A"/>
    <w:rsid w:val="002B4F73"/>
    <w:rsid w:val="002B5389"/>
    <w:rsid w:val="002B5903"/>
    <w:rsid w:val="002B59FE"/>
    <w:rsid w:val="002B5B90"/>
    <w:rsid w:val="002B5C22"/>
    <w:rsid w:val="002B5E2E"/>
    <w:rsid w:val="002B5ECA"/>
    <w:rsid w:val="002B6147"/>
    <w:rsid w:val="002B637C"/>
    <w:rsid w:val="002B65C8"/>
    <w:rsid w:val="002B670C"/>
    <w:rsid w:val="002B6B86"/>
    <w:rsid w:val="002B6C96"/>
    <w:rsid w:val="002B6F77"/>
    <w:rsid w:val="002B6FC3"/>
    <w:rsid w:val="002B7246"/>
    <w:rsid w:val="002B726D"/>
    <w:rsid w:val="002B7429"/>
    <w:rsid w:val="002B766F"/>
    <w:rsid w:val="002B7822"/>
    <w:rsid w:val="002B78EF"/>
    <w:rsid w:val="002B7AFF"/>
    <w:rsid w:val="002B7BCC"/>
    <w:rsid w:val="002B7F1D"/>
    <w:rsid w:val="002C0298"/>
    <w:rsid w:val="002C0ACB"/>
    <w:rsid w:val="002C0C0C"/>
    <w:rsid w:val="002C1440"/>
    <w:rsid w:val="002C17B7"/>
    <w:rsid w:val="002C1B58"/>
    <w:rsid w:val="002C1BBC"/>
    <w:rsid w:val="002C1F37"/>
    <w:rsid w:val="002C219E"/>
    <w:rsid w:val="002C2321"/>
    <w:rsid w:val="002C23CA"/>
    <w:rsid w:val="002C29AF"/>
    <w:rsid w:val="002C2B91"/>
    <w:rsid w:val="002C30E6"/>
    <w:rsid w:val="002C32EE"/>
    <w:rsid w:val="002C3599"/>
    <w:rsid w:val="002C35E7"/>
    <w:rsid w:val="002C3B5E"/>
    <w:rsid w:val="002C3C02"/>
    <w:rsid w:val="002C3E76"/>
    <w:rsid w:val="002C3F93"/>
    <w:rsid w:val="002C421A"/>
    <w:rsid w:val="002C4333"/>
    <w:rsid w:val="002C475B"/>
    <w:rsid w:val="002C496D"/>
    <w:rsid w:val="002C4E03"/>
    <w:rsid w:val="002C5690"/>
    <w:rsid w:val="002C582D"/>
    <w:rsid w:val="002C58A0"/>
    <w:rsid w:val="002C5EB9"/>
    <w:rsid w:val="002C6175"/>
    <w:rsid w:val="002C63ED"/>
    <w:rsid w:val="002C665E"/>
    <w:rsid w:val="002C680C"/>
    <w:rsid w:val="002C6A52"/>
    <w:rsid w:val="002C6B64"/>
    <w:rsid w:val="002C6B75"/>
    <w:rsid w:val="002C6B85"/>
    <w:rsid w:val="002C7704"/>
    <w:rsid w:val="002C7E7C"/>
    <w:rsid w:val="002C7FE1"/>
    <w:rsid w:val="002D0348"/>
    <w:rsid w:val="002D039A"/>
    <w:rsid w:val="002D0FCC"/>
    <w:rsid w:val="002D1248"/>
    <w:rsid w:val="002D1836"/>
    <w:rsid w:val="002D1C3F"/>
    <w:rsid w:val="002D216F"/>
    <w:rsid w:val="002D2247"/>
    <w:rsid w:val="002D234D"/>
    <w:rsid w:val="002D2652"/>
    <w:rsid w:val="002D2956"/>
    <w:rsid w:val="002D2967"/>
    <w:rsid w:val="002D2BD3"/>
    <w:rsid w:val="002D2CB2"/>
    <w:rsid w:val="002D2E31"/>
    <w:rsid w:val="002D2F4B"/>
    <w:rsid w:val="002D3002"/>
    <w:rsid w:val="002D3008"/>
    <w:rsid w:val="002D3019"/>
    <w:rsid w:val="002D349E"/>
    <w:rsid w:val="002D3573"/>
    <w:rsid w:val="002D367B"/>
    <w:rsid w:val="002D36EB"/>
    <w:rsid w:val="002D3C42"/>
    <w:rsid w:val="002D3D38"/>
    <w:rsid w:val="002D3E4C"/>
    <w:rsid w:val="002D43AE"/>
    <w:rsid w:val="002D4C37"/>
    <w:rsid w:val="002D4C9D"/>
    <w:rsid w:val="002D4F38"/>
    <w:rsid w:val="002D4FD6"/>
    <w:rsid w:val="002D5051"/>
    <w:rsid w:val="002D5306"/>
    <w:rsid w:val="002D5A75"/>
    <w:rsid w:val="002D5E90"/>
    <w:rsid w:val="002D6501"/>
    <w:rsid w:val="002D6581"/>
    <w:rsid w:val="002D67D8"/>
    <w:rsid w:val="002D6905"/>
    <w:rsid w:val="002D6B56"/>
    <w:rsid w:val="002D6C0A"/>
    <w:rsid w:val="002D6C91"/>
    <w:rsid w:val="002D7365"/>
    <w:rsid w:val="002D77ED"/>
    <w:rsid w:val="002E0313"/>
    <w:rsid w:val="002E0409"/>
    <w:rsid w:val="002E05D3"/>
    <w:rsid w:val="002E076F"/>
    <w:rsid w:val="002E0A6A"/>
    <w:rsid w:val="002E0DFE"/>
    <w:rsid w:val="002E0FBB"/>
    <w:rsid w:val="002E12FF"/>
    <w:rsid w:val="002E1397"/>
    <w:rsid w:val="002E197B"/>
    <w:rsid w:val="002E1B83"/>
    <w:rsid w:val="002E1D18"/>
    <w:rsid w:val="002E2015"/>
    <w:rsid w:val="002E209B"/>
    <w:rsid w:val="002E261E"/>
    <w:rsid w:val="002E276B"/>
    <w:rsid w:val="002E2885"/>
    <w:rsid w:val="002E2957"/>
    <w:rsid w:val="002E2C1D"/>
    <w:rsid w:val="002E2E01"/>
    <w:rsid w:val="002E2ED3"/>
    <w:rsid w:val="002E3028"/>
    <w:rsid w:val="002E30A5"/>
    <w:rsid w:val="002E3576"/>
    <w:rsid w:val="002E3AC6"/>
    <w:rsid w:val="002E3BC8"/>
    <w:rsid w:val="002E3BD3"/>
    <w:rsid w:val="002E3EAE"/>
    <w:rsid w:val="002E4172"/>
    <w:rsid w:val="002E4232"/>
    <w:rsid w:val="002E423B"/>
    <w:rsid w:val="002E4362"/>
    <w:rsid w:val="002E46EC"/>
    <w:rsid w:val="002E46FE"/>
    <w:rsid w:val="002E4861"/>
    <w:rsid w:val="002E4B30"/>
    <w:rsid w:val="002E4B49"/>
    <w:rsid w:val="002E55B2"/>
    <w:rsid w:val="002E5977"/>
    <w:rsid w:val="002E5AD3"/>
    <w:rsid w:val="002E5B61"/>
    <w:rsid w:val="002E5B8A"/>
    <w:rsid w:val="002E5B8D"/>
    <w:rsid w:val="002E5D0C"/>
    <w:rsid w:val="002E5FB3"/>
    <w:rsid w:val="002E5FC7"/>
    <w:rsid w:val="002E6058"/>
    <w:rsid w:val="002E678F"/>
    <w:rsid w:val="002E67D5"/>
    <w:rsid w:val="002E6B66"/>
    <w:rsid w:val="002E6D02"/>
    <w:rsid w:val="002E6D72"/>
    <w:rsid w:val="002E6F6E"/>
    <w:rsid w:val="002E7AE9"/>
    <w:rsid w:val="002E7D08"/>
    <w:rsid w:val="002F00D8"/>
    <w:rsid w:val="002F0298"/>
    <w:rsid w:val="002F04EE"/>
    <w:rsid w:val="002F0BCD"/>
    <w:rsid w:val="002F0CB7"/>
    <w:rsid w:val="002F1001"/>
    <w:rsid w:val="002F104D"/>
    <w:rsid w:val="002F1DD6"/>
    <w:rsid w:val="002F1EB0"/>
    <w:rsid w:val="002F219C"/>
    <w:rsid w:val="002F26C4"/>
    <w:rsid w:val="002F28D0"/>
    <w:rsid w:val="002F2BFB"/>
    <w:rsid w:val="002F3A7B"/>
    <w:rsid w:val="002F3A85"/>
    <w:rsid w:val="002F3CBB"/>
    <w:rsid w:val="002F3DAD"/>
    <w:rsid w:val="002F3F5E"/>
    <w:rsid w:val="002F4B67"/>
    <w:rsid w:val="002F4D37"/>
    <w:rsid w:val="002F4F5B"/>
    <w:rsid w:val="002F536F"/>
    <w:rsid w:val="002F53C7"/>
    <w:rsid w:val="002F5464"/>
    <w:rsid w:val="002F54E7"/>
    <w:rsid w:val="002F558C"/>
    <w:rsid w:val="002F56B6"/>
    <w:rsid w:val="002F5850"/>
    <w:rsid w:val="002F58CC"/>
    <w:rsid w:val="002F5934"/>
    <w:rsid w:val="002F5ACD"/>
    <w:rsid w:val="002F5B17"/>
    <w:rsid w:val="002F5D50"/>
    <w:rsid w:val="002F5E93"/>
    <w:rsid w:val="002F60D8"/>
    <w:rsid w:val="002F6433"/>
    <w:rsid w:val="002F68B9"/>
    <w:rsid w:val="002F6B9A"/>
    <w:rsid w:val="002F758F"/>
    <w:rsid w:val="002F7C08"/>
    <w:rsid w:val="002F7C7C"/>
    <w:rsid w:val="002F7E69"/>
    <w:rsid w:val="002F7EB4"/>
    <w:rsid w:val="002F7EBC"/>
    <w:rsid w:val="002F7F09"/>
    <w:rsid w:val="0030094E"/>
    <w:rsid w:val="00300ACE"/>
    <w:rsid w:val="00300ACF"/>
    <w:rsid w:val="00300D86"/>
    <w:rsid w:val="00300DDE"/>
    <w:rsid w:val="00301872"/>
    <w:rsid w:val="003019F2"/>
    <w:rsid w:val="00301C37"/>
    <w:rsid w:val="0030224F"/>
    <w:rsid w:val="0030284D"/>
    <w:rsid w:val="003029F5"/>
    <w:rsid w:val="00302B47"/>
    <w:rsid w:val="00302BE9"/>
    <w:rsid w:val="00302D80"/>
    <w:rsid w:val="00302E31"/>
    <w:rsid w:val="00303B9B"/>
    <w:rsid w:val="00303FFF"/>
    <w:rsid w:val="00304243"/>
    <w:rsid w:val="003042B4"/>
    <w:rsid w:val="003042C8"/>
    <w:rsid w:val="003043BC"/>
    <w:rsid w:val="003044EF"/>
    <w:rsid w:val="003046D1"/>
    <w:rsid w:val="0030472F"/>
    <w:rsid w:val="00304772"/>
    <w:rsid w:val="00304FB5"/>
    <w:rsid w:val="00305055"/>
    <w:rsid w:val="0030506F"/>
    <w:rsid w:val="0030531E"/>
    <w:rsid w:val="003053B6"/>
    <w:rsid w:val="00305AC4"/>
    <w:rsid w:val="00305B5A"/>
    <w:rsid w:val="00305EF3"/>
    <w:rsid w:val="00306477"/>
    <w:rsid w:val="00306758"/>
    <w:rsid w:val="00306890"/>
    <w:rsid w:val="00306B52"/>
    <w:rsid w:val="00306D07"/>
    <w:rsid w:val="00306F5B"/>
    <w:rsid w:val="003076E3"/>
    <w:rsid w:val="00307A45"/>
    <w:rsid w:val="00307CAD"/>
    <w:rsid w:val="00307DA6"/>
    <w:rsid w:val="00307FE3"/>
    <w:rsid w:val="003103EC"/>
    <w:rsid w:val="0031064E"/>
    <w:rsid w:val="00310659"/>
    <w:rsid w:val="00310665"/>
    <w:rsid w:val="00310B5C"/>
    <w:rsid w:val="00310F39"/>
    <w:rsid w:val="003114D6"/>
    <w:rsid w:val="003116A5"/>
    <w:rsid w:val="0031181C"/>
    <w:rsid w:val="00311994"/>
    <w:rsid w:val="003119C3"/>
    <w:rsid w:val="003119E6"/>
    <w:rsid w:val="00311A5F"/>
    <w:rsid w:val="00311B3E"/>
    <w:rsid w:val="00311F25"/>
    <w:rsid w:val="00311F94"/>
    <w:rsid w:val="003120AE"/>
    <w:rsid w:val="003120D7"/>
    <w:rsid w:val="0031234F"/>
    <w:rsid w:val="003123B7"/>
    <w:rsid w:val="003124A9"/>
    <w:rsid w:val="00312552"/>
    <w:rsid w:val="003129F8"/>
    <w:rsid w:val="00312B40"/>
    <w:rsid w:val="003130FF"/>
    <w:rsid w:val="0031328E"/>
    <w:rsid w:val="003135C5"/>
    <w:rsid w:val="003138D9"/>
    <w:rsid w:val="00313E29"/>
    <w:rsid w:val="00314150"/>
    <w:rsid w:val="003148DD"/>
    <w:rsid w:val="00314A50"/>
    <w:rsid w:val="00314A9C"/>
    <w:rsid w:val="00314B3A"/>
    <w:rsid w:val="00314BD4"/>
    <w:rsid w:val="00314D62"/>
    <w:rsid w:val="00314FA2"/>
    <w:rsid w:val="0031503A"/>
    <w:rsid w:val="0031516F"/>
    <w:rsid w:val="00315238"/>
    <w:rsid w:val="00315277"/>
    <w:rsid w:val="003154D3"/>
    <w:rsid w:val="00315502"/>
    <w:rsid w:val="00315629"/>
    <w:rsid w:val="00315805"/>
    <w:rsid w:val="00315B75"/>
    <w:rsid w:val="00315DB9"/>
    <w:rsid w:val="00315F4F"/>
    <w:rsid w:val="00315FBF"/>
    <w:rsid w:val="0031625A"/>
    <w:rsid w:val="003166B3"/>
    <w:rsid w:val="003167D6"/>
    <w:rsid w:val="0031682E"/>
    <w:rsid w:val="00316960"/>
    <w:rsid w:val="00316B76"/>
    <w:rsid w:val="00316B7F"/>
    <w:rsid w:val="00316F6F"/>
    <w:rsid w:val="00317362"/>
    <w:rsid w:val="00317481"/>
    <w:rsid w:val="003175D6"/>
    <w:rsid w:val="00317CBF"/>
    <w:rsid w:val="00320448"/>
    <w:rsid w:val="00320870"/>
    <w:rsid w:val="003208BD"/>
    <w:rsid w:val="00320984"/>
    <w:rsid w:val="00320BC3"/>
    <w:rsid w:val="00320E24"/>
    <w:rsid w:val="00320EF9"/>
    <w:rsid w:val="00321120"/>
    <w:rsid w:val="003215AC"/>
    <w:rsid w:val="00321B7F"/>
    <w:rsid w:val="003221B4"/>
    <w:rsid w:val="00322636"/>
    <w:rsid w:val="003228ED"/>
    <w:rsid w:val="00322AF0"/>
    <w:rsid w:val="00323091"/>
    <w:rsid w:val="0032398D"/>
    <w:rsid w:val="00323C2A"/>
    <w:rsid w:val="00323DD5"/>
    <w:rsid w:val="003242BB"/>
    <w:rsid w:val="003245A7"/>
    <w:rsid w:val="00324654"/>
    <w:rsid w:val="00324667"/>
    <w:rsid w:val="00324921"/>
    <w:rsid w:val="003250FB"/>
    <w:rsid w:val="003252FC"/>
    <w:rsid w:val="003255C5"/>
    <w:rsid w:val="0032564B"/>
    <w:rsid w:val="00325709"/>
    <w:rsid w:val="00325728"/>
    <w:rsid w:val="0032585C"/>
    <w:rsid w:val="0032588C"/>
    <w:rsid w:val="00325A0B"/>
    <w:rsid w:val="00325FAB"/>
    <w:rsid w:val="0032656D"/>
    <w:rsid w:val="00326762"/>
    <w:rsid w:val="00326C13"/>
    <w:rsid w:val="00326C37"/>
    <w:rsid w:val="00326D42"/>
    <w:rsid w:val="00326EDD"/>
    <w:rsid w:val="003270EB"/>
    <w:rsid w:val="00327518"/>
    <w:rsid w:val="00327560"/>
    <w:rsid w:val="003275E0"/>
    <w:rsid w:val="003276DB"/>
    <w:rsid w:val="0032780E"/>
    <w:rsid w:val="003278A1"/>
    <w:rsid w:val="0032798D"/>
    <w:rsid w:val="003279D0"/>
    <w:rsid w:val="00327C72"/>
    <w:rsid w:val="00327E79"/>
    <w:rsid w:val="0033012A"/>
    <w:rsid w:val="00330613"/>
    <w:rsid w:val="00330697"/>
    <w:rsid w:val="00330B1A"/>
    <w:rsid w:val="00330FD0"/>
    <w:rsid w:val="0033119F"/>
    <w:rsid w:val="00331403"/>
    <w:rsid w:val="0033158B"/>
    <w:rsid w:val="0033184E"/>
    <w:rsid w:val="003318BD"/>
    <w:rsid w:val="00332A53"/>
    <w:rsid w:val="00332ACA"/>
    <w:rsid w:val="00332B8C"/>
    <w:rsid w:val="00332D69"/>
    <w:rsid w:val="00332D6C"/>
    <w:rsid w:val="003331EB"/>
    <w:rsid w:val="0033353D"/>
    <w:rsid w:val="003335AC"/>
    <w:rsid w:val="0033362C"/>
    <w:rsid w:val="00333939"/>
    <w:rsid w:val="00333A60"/>
    <w:rsid w:val="00334436"/>
    <w:rsid w:val="0033484E"/>
    <w:rsid w:val="0033494F"/>
    <w:rsid w:val="003349C8"/>
    <w:rsid w:val="00334A44"/>
    <w:rsid w:val="00334BEA"/>
    <w:rsid w:val="00335158"/>
    <w:rsid w:val="00335302"/>
    <w:rsid w:val="00335442"/>
    <w:rsid w:val="00335707"/>
    <w:rsid w:val="003358F9"/>
    <w:rsid w:val="00335C87"/>
    <w:rsid w:val="00335D10"/>
    <w:rsid w:val="00336394"/>
    <w:rsid w:val="003369BB"/>
    <w:rsid w:val="00336D0C"/>
    <w:rsid w:val="00337E55"/>
    <w:rsid w:val="00340028"/>
    <w:rsid w:val="003403EA"/>
    <w:rsid w:val="003408C4"/>
    <w:rsid w:val="00340C4E"/>
    <w:rsid w:val="00340DB9"/>
    <w:rsid w:val="00340DEB"/>
    <w:rsid w:val="00340EDF"/>
    <w:rsid w:val="00340EF2"/>
    <w:rsid w:val="00341289"/>
    <w:rsid w:val="00341908"/>
    <w:rsid w:val="00341DBF"/>
    <w:rsid w:val="00341F51"/>
    <w:rsid w:val="003427BF"/>
    <w:rsid w:val="003429CE"/>
    <w:rsid w:val="00343143"/>
    <w:rsid w:val="0034335C"/>
    <w:rsid w:val="003433AE"/>
    <w:rsid w:val="003433B1"/>
    <w:rsid w:val="00343509"/>
    <w:rsid w:val="00343518"/>
    <w:rsid w:val="0034364A"/>
    <w:rsid w:val="003436B0"/>
    <w:rsid w:val="00343A23"/>
    <w:rsid w:val="00343F2F"/>
    <w:rsid w:val="00343F46"/>
    <w:rsid w:val="00344114"/>
    <w:rsid w:val="00344129"/>
    <w:rsid w:val="003444E0"/>
    <w:rsid w:val="00344B66"/>
    <w:rsid w:val="00344E1F"/>
    <w:rsid w:val="0034534C"/>
    <w:rsid w:val="003454E5"/>
    <w:rsid w:val="00345AF7"/>
    <w:rsid w:val="00346241"/>
    <w:rsid w:val="00346247"/>
    <w:rsid w:val="003463B0"/>
    <w:rsid w:val="00346522"/>
    <w:rsid w:val="0034654A"/>
    <w:rsid w:val="00346580"/>
    <w:rsid w:val="003468FB"/>
    <w:rsid w:val="00346FFF"/>
    <w:rsid w:val="003470A1"/>
    <w:rsid w:val="003473AC"/>
    <w:rsid w:val="003477D5"/>
    <w:rsid w:val="00347C28"/>
    <w:rsid w:val="00347D7C"/>
    <w:rsid w:val="003502BD"/>
    <w:rsid w:val="003503FD"/>
    <w:rsid w:val="003508CE"/>
    <w:rsid w:val="0035097E"/>
    <w:rsid w:val="00350D7D"/>
    <w:rsid w:val="00351083"/>
    <w:rsid w:val="00351436"/>
    <w:rsid w:val="003514E0"/>
    <w:rsid w:val="00351AE2"/>
    <w:rsid w:val="00351B66"/>
    <w:rsid w:val="00351D53"/>
    <w:rsid w:val="003525AF"/>
    <w:rsid w:val="00352A77"/>
    <w:rsid w:val="00352DA4"/>
    <w:rsid w:val="00352FBD"/>
    <w:rsid w:val="0035307E"/>
    <w:rsid w:val="003530AE"/>
    <w:rsid w:val="00353251"/>
    <w:rsid w:val="0035326D"/>
    <w:rsid w:val="0035360B"/>
    <w:rsid w:val="00354596"/>
    <w:rsid w:val="00354626"/>
    <w:rsid w:val="00354AEF"/>
    <w:rsid w:val="00354D22"/>
    <w:rsid w:val="00354D77"/>
    <w:rsid w:val="00354E6B"/>
    <w:rsid w:val="00354EE4"/>
    <w:rsid w:val="00354F9D"/>
    <w:rsid w:val="003551C2"/>
    <w:rsid w:val="003551E4"/>
    <w:rsid w:val="00355212"/>
    <w:rsid w:val="00355371"/>
    <w:rsid w:val="00355AC9"/>
    <w:rsid w:val="00355C6A"/>
    <w:rsid w:val="00355D64"/>
    <w:rsid w:val="00355E1D"/>
    <w:rsid w:val="0035648A"/>
    <w:rsid w:val="00356625"/>
    <w:rsid w:val="003569B1"/>
    <w:rsid w:val="00356E5F"/>
    <w:rsid w:val="00356F8F"/>
    <w:rsid w:val="00357008"/>
    <w:rsid w:val="003570B8"/>
    <w:rsid w:val="00357198"/>
    <w:rsid w:val="003572EF"/>
    <w:rsid w:val="00357D01"/>
    <w:rsid w:val="00357FF8"/>
    <w:rsid w:val="003602FD"/>
    <w:rsid w:val="0036030D"/>
    <w:rsid w:val="00360642"/>
    <w:rsid w:val="003607C6"/>
    <w:rsid w:val="0036087D"/>
    <w:rsid w:val="00360BC8"/>
    <w:rsid w:val="0036129F"/>
    <w:rsid w:val="00361493"/>
    <w:rsid w:val="00361AEB"/>
    <w:rsid w:val="00361B79"/>
    <w:rsid w:val="00361C94"/>
    <w:rsid w:val="003621B8"/>
    <w:rsid w:val="0036289E"/>
    <w:rsid w:val="00362B05"/>
    <w:rsid w:val="00362D93"/>
    <w:rsid w:val="003630EE"/>
    <w:rsid w:val="003636BC"/>
    <w:rsid w:val="0036374E"/>
    <w:rsid w:val="00363CE9"/>
    <w:rsid w:val="00363DB2"/>
    <w:rsid w:val="00364387"/>
    <w:rsid w:val="00364600"/>
    <w:rsid w:val="00364734"/>
    <w:rsid w:val="00364980"/>
    <w:rsid w:val="00364A3D"/>
    <w:rsid w:val="00364BF1"/>
    <w:rsid w:val="00364CBC"/>
    <w:rsid w:val="00365413"/>
    <w:rsid w:val="00365429"/>
    <w:rsid w:val="0036572F"/>
    <w:rsid w:val="00365B0B"/>
    <w:rsid w:val="00365C67"/>
    <w:rsid w:val="00365F61"/>
    <w:rsid w:val="00366270"/>
    <w:rsid w:val="0036673A"/>
    <w:rsid w:val="0036677F"/>
    <w:rsid w:val="003667FB"/>
    <w:rsid w:val="0036684E"/>
    <w:rsid w:val="00366A5B"/>
    <w:rsid w:val="00366EEF"/>
    <w:rsid w:val="00366F0E"/>
    <w:rsid w:val="003675C4"/>
    <w:rsid w:val="0036762C"/>
    <w:rsid w:val="00367653"/>
    <w:rsid w:val="003679DA"/>
    <w:rsid w:val="00367CEF"/>
    <w:rsid w:val="00370345"/>
    <w:rsid w:val="00370877"/>
    <w:rsid w:val="00370D7E"/>
    <w:rsid w:val="0037135D"/>
    <w:rsid w:val="003714AB"/>
    <w:rsid w:val="0037167F"/>
    <w:rsid w:val="00371852"/>
    <w:rsid w:val="00371B8E"/>
    <w:rsid w:val="003729A6"/>
    <w:rsid w:val="00373508"/>
    <w:rsid w:val="00373F2C"/>
    <w:rsid w:val="00373FEA"/>
    <w:rsid w:val="003740AB"/>
    <w:rsid w:val="0037441F"/>
    <w:rsid w:val="00374908"/>
    <w:rsid w:val="00374B63"/>
    <w:rsid w:val="00374C6B"/>
    <w:rsid w:val="00374EA1"/>
    <w:rsid w:val="00375455"/>
    <w:rsid w:val="003754F6"/>
    <w:rsid w:val="0037552F"/>
    <w:rsid w:val="00375B56"/>
    <w:rsid w:val="00375BDD"/>
    <w:rsid w:val="00375BF1"/>
    <w:rsid w:val="00375CDE"/>
    <w:rsid w:val="00375E60"/>
    <w:rsid w:val="0037608A"/>
    <w:rsid w:val="003762FE"/>
    <w:rsid w:val="003764BF"/>
    <w:rsid w:val="00376896"/>
    <w:rsid w:val="00376EA9"/>
    <w:rsid w:val="0037707F"/>
    <w:rsid w:val="003770B9"/>
    <w:rsid w:val="00377448"/>
    <w:rsid w:val="0037773C"/>
    <w:rsid w:val="003777D3"/>
    <w:rsid w:val="00377841"/>
    <w:rsid w:val="003778AC"/>
    <w:rsid w:val="00377F1C"/>
    <w:rsid w:val="0038006E"/>
    <w:rsid w:val="0038024F"/>
    <w:rsid w:val="003803BC"/>
    <w:rsid w:val="00380712"/>
    <w:rsid w:val="003807CD"/>
    <w:rsid w:val="00381336"/>
    <w:rsid w:val="0038141D"/>
    <w:rsid w:val="0038143D"/>
    <w:rsid w:val="00381572"/>
    <w:rsid w:val="00381696"/>
    <w:rsid w:val="00381C1D"/>
    <w:rsid w:val="00382404"/>
    <w:rsid w:val="003824AE"/>
    <w:rsid w:val="00382638"/>
    <w:rsid w:val="0038304D"/>
    <w:rsid w:val="00383282"/>
    <w:rsid w:val="00383499"/>
    <w:rsid w:val="00383669"/>
    <w:rsid w:val="00383969"/>
    <w:rsid w:val="00383B8D"/>
    <w:rsid w:val="00383D0F"/>
    <w:rsid w:val="00383E4D"/>
    <w:rsid w:val="0038406A"/>
    <w:rsid w:val="003843BA"/>
    <w:rsid w:val="003845D2"/>
    <w:rsid w:val="003847AD"/>
    <w:rsid w:val="00384818"/>
    <w:rsid w:val="0038507C"/>
    <w:rsid w:val="0038545A"/>
    <w:rsid w:val="0038554F"/>
    <w:rsid w:val="0038565F"/>
    <w:rsid w:val="00385768"/>
    <w:rsid w:val="00385A4B"/>
    <w:rsid w:val="00385CA5"/>
    <w:rsid w:val="003862ED"/>
    <w:rsid w:val="003866C5"/>
    <w:rsid w:val="00386769"/>
    <w:rsid w:val="00386A24"/>
    <w:rsid w:val="00386AC8"/>
    <w:rsid w:val="00386CDD"/>
    <w:rsid w:val="00386F6F"/>
    <w:rsid w:val="00387A87"/>
    <w:rsid w:val="00387BE9"/>
    <w:rsid w:val="00387C5E"/>
    <w:rsid w:val="00387D3C"/>
    <w:rsid w:val="00387FFC"/>
    <w:rsid w:val="0039013E"/>
    <w:rsid w:val="003903E8"/>
    <w:rsid w:val="00390426"/>
    <w:rsid w:val="00390429"/>
    <w:rsid w:val="0039076C"/>
    <w:rsid w:val="0039098F"/>
    <w:rsid w:val="00390AFA"/>
    <w:rsid w:val="00390B0C"/>
    <w:rsid w:val="00390C19"/>
    <w:rsid w:val="00390C66"/>
    <w:rsid w:val="00390CB5"/>
    <w:rsid w:val="00390F43"/>
    <w:rsid w:val="00391726"/>
    <w:rsid w:val="0039198A"/>
    <w:rsid w:val="00391A11"/>
    <w:rsid w:val="00392460"/>
    <w:rsid w:val="00392510"/>
    <w:rsid w:val="003925A6"/>
    <w:rsid w:val="0039288B"/>
    <w:rsid w:val="00392D69"/>
    <w:rsid w:val="003931D6"/>
    <w:rsid w:val="0039327D"/>
    <w:rsid w:val="003937D3"/>
    <w:rsid w:val="00393A81"/>
    <w:rsid w:val="00393D85"/>
    <w:rsid w:val="00393E12"/>
    <w:rsid w:val="00393EB5"/>
    <w:rsid w:val="0039442A"/>
    <w:rsid w:val="003944E5"/>
    <w:rsid w:val="00394DE5"/>
    <w:rsid w:val="003951E4"/>
    <w:rsid w:val="0039524F"/>
    <w:rsid w:val="00395399"/>
    <w:rsid w:val="003953A5"/>
    <w:rsid w:val="00395490"/>
    <w:rsid w:val="003955E8"/>
    <w:rsid w:val="00395B2D"/>
    <w:rsid w:val="00396259"/>
    <w:rsid w:val="0039630C"/>
    <w:rsid w:val="003964F0"/>
    <w:rsid w:val="00396894"/>
    <w:rsid w:val="0039695C"/>
    <w:rsid w:val="00396CFC"/>
    <w:rsid w:val="00397521"/>
    <w:rsid w:val="0039762B"/>
    <w:rsid w:val="00397891"/>
    <w:rsid w:val="0039791F"/>
    <w:rsid w:val="00397F2C"/>
    <w:rsid w:val="003A0087"/>
    <w:rsid w:val="003A00C1"/>
    <w:rsid w:val="003A05B3"/>
    <w:rsid w:val="003A09E8"/>
    <w:rsid w:val="003A0E5C"/>
    <w:rsid w:val="003A0F54"/>
    <w:rsid w:val="003A13B6"/>
    <w:rsid w:val="003A14F5"/>
    <w:rsid w:val="003A15A2"/>
    <w:rsid w:val="003A15B0"/>
    <w:rsid w:val="003A15DB"/>
    <w:rsid w:val="003A16C9"/>
    <w:rsid w:val="003A1AD2"/>
    <w:rsid w:val="003A1C9D"/>
    <w:rsid w:val="003A1D5A"/>
    <w:rsid w:val="003A1DF4"/>
    <w:rsid w:val="003A2019"/>
    <w:rsid w:val="003A21C1"/>
    <w:rsid w:val="003A2290"/>
    <w:rsid w:val="003A26A0"/>
    <w:rsid w:val="003A2934"/>
    <w:rsid w:val="003A2BB2"/>
    <w:rsid w:val="003A310D"/>
    <w:rsid w:val="003A32C8"/>
    <w:rsid w:val="003A36A5"/>
    <w:rsid w:val="003A397B"/>
    <w:rsid w:val="003A39B1"/>
    <w:rsid w:val="003A3D13"/>
    <w:rsid w:val="003A3ED1"/>
    <w:rsid w:val="003A42F7"/>
    <w:rsid w:val="003A4566"/>
    <w:rsid w:val="003A4B2E"/>
    <w:rsid w:val="003A4FC3"/>
    <w:rsid w:val="003A5306"/>
    <w:rsid w:val="003A5B17"/>
    <w:rsid w:val="003A5B26"/>
    <w:rsid w:val="003A5B6F"/>
    <w:rsid w:val="003A5C83"/>
    <w:rsid w:val="003A5C86"/>
    <w:rsid w:val="003A5F0C"/>
    <w:rsid w:val="003A5F71"/>
    <w:rsid w:val="003A6217"/>
    <w:rsid w:val="003A622B"/>
    <w:rsid w:val="003A65CC"/>
    <w:rsid w:val="003A67ED"/>
    <w:rsid w:val="003A6B47"/>
    <w:rsid w:val="003A6BF6"/>
    <w:rsid w:val="003A6ED5"/>
    <w:rsid w:val="003A6FF2"/>
    <w:rsid w:val="003A72D1"/>
    <w:rsid w:val="003A7B21"/>
    <w:rsid w:val="003A7FBD"/>
    <w:rsid w:val="003B0102"/>
    <w:rsid w:val="003B0710"/>
    <w:rsid w:val="003B097D"/>
    <w:rsid w:val="003B0D7D"/>
    <w:rsid w:val="003B1396"/>
    <w:rsid w:val="003B17AF"/>
    <w:rsid w:val="003B1EDF"/>
    <w:rsid w:val="003B1FD1"/>
    <w:rsid w:val="003B1FF2"/>
    <w:rsid w:val="003B2103"/>
    <w:rsid w:val="003B2540"/>
    <w:rsid w:val="003B25A6"/>
    <w:rsid w:val="003B29F8"/>
    <w:rsid w:val="003B2A35"/>
    <w:rsid w:val="003B2BA4"/>
    <w:rsid w:val="003B2C64"/>
    <w:rsid w:val="003B2CE4"/>
    <w:rsid w:val="003B2DE4"/>
    <w:rsid w:val="003B2F6B"/>
    <w:rsid w:val="003B3156"/>
    <w:rsid w:val="003B3425"/>
    <w:rsid w:val="003B3790"/>
    <w:rsid w:val="003B39FF"/>
    <w:rsid w:val="003B3A39"/>
    <w:rsid w:val="003B3C89"/>
    <w:rsid w:val="003B3F80"/>
    <w:rsid w:val="003B3FD1"/>
    <w:rsid w:val="003B40C3"/>
    <w:rsid w:val="003B40DE"/>
    <w:rsid w:val="003B475E"/>
    <w:rsid w:val="003B4B09"/>
    <w:rsid w:val="003B4E16"/>
    <w:rsid w:val="003B5273"/>
    <w:rsid w:val="003B5288"/>
    <w:rsid w:val="003B54C7"/>
    <w:rsid w:val="003B54ED"/>
    <w:rsid w:val="003B5A0C"/>
    <w:rsid w:val="003B5B16"/>
    <w:rsid w:val="003B6577"/>
    <w:rsid w:val="003B674F"/>
    <w:rsid w:val="003B6BCA"/>
    <w:rsid w:val="003B7C1B"/>
    <w:rsid w:val="003B7F93"/>
    <w:rsid w:val="003C0153"/>
    <w:rsid w:val="003C03CB"/>
    <w:rsid w:val="003C081B"/>
    <w:rsid w:val="003C0A06"/>
    <w:rsid w:val="003C0A91"/>
    <w:rsid w:val="003C0E8A"/>
    <w:rsid w:val="003C111C"/>
    <w:rsid w:val="003C12B4"/>
    <w:rsid w:val="003C1304"/>
    <w:rsid w:val="003C13EE"/>
    <w:rsid w:val="003C1909"/>
    <w:rsid w:val="003C1B2E"/>
    <w:rsid w:val="003C203F"/>
    <w:rsid w:val="003C262A"/>
    <w:rsid w:val="003C284E"/>
    <w:rsid w:val="003C2865"/>
    <w:rsid w:val="003C2A44"/>
    <w:rsid w:val="003C2ACA"/>
    <w:rsid w:val="003C2AD2"/>
    <w:rsid w:val="003C2B51"/>
    <w:rsid w:val="003C2E97"/>
    <w:rsid w:val="003C3017"/>
    <w:rsid w:val="003C317E"/>
    <w:rsid w:val="003C32C4"/>
    <w:rsid w:val="003C34A5"/>
    <w:rsid w:val="003C3818"/>
    <w:rsid w:val="003C3892"/>
    <w:rsid w:val="003C398B"/>
    <w:rsid w:val="003C3A41"/>
    <w:rsid w:val="003C3F21"/>
    <w:rsid w:val="003C3F9C"/>
    <w:rsid w:val="003C4317"/>
    <w:rsid w:val="003C4765"/>
    <w:rsid w:val="003C4F21"/>
    <w:rsid w:val="003C5103"/>
    <w:rsid w:val="003C522C"/>
    <w:rsid w:val="003C559D"/>
    <w:rsid w:val="003C56A3"/>
    <w:rsid w:val="003C5918"/>
    <w:rsid w:val="003C5F15"/>
    <w:rsid w:val="003C5F9C"/>
    <w:rsid w:val="003C6066"/>
    <w:rsid w:val="003C6222"/>
    <w:rsid w:val="003C622A"/>
    <w:rsid w:val="003C664D"/>
    <w:rsid w:val="003C6AF1"/>
    <w:rsid w:val="003C6EB9"/>
    <w:rsid w:val="003C714F"/>
    <w:rsid w:val="003C7218"/>
    <w:rsid w:val="003C7826"/>
    <w:rsid w:val="003C7956"/>
    <w:rsid w:val="003C796C"/>
    <w:rsid w:val="003C7BBF"/>
    <w:rsid w:val="003C7CDE"/>
    <w:rsid w:val="003C7E1B"/>
    <w:rsid w:val="003D0023"/>
    <w:rsid w:val="003D00EE"/>
    <w:rsid w:val="003D03C1"/>
    <w:rsid w:val="003D0410"/>
    <w:rsid w:val="003D041D"/>
    <w:rsid w:val="003D0A50"/>
    <w:rsid w:val="003D0EB7"/>
    <w:rsid w:val="003D0F11"/>
    <w:rsid w:val="003D0F3F"/>
    <w:rsid w:val="003D17A9"/>
    <w:rsid w:val="003D1A8C"/>
    <w:rsid w:val="003D1D09"/>
    <w:rsid w:val="003D2862"/>
    <w:rsid w:val="003D2890"/>
    <w:rsid w:val="003D2A8B"/>
    <w:rsid w:val="003D2B91"/>
    <w:rsid w:val="003D2CFB"/>
    <w:rsid w:val="003D2D00"/>
    <w:rsid w:val="003D2D5A"/>
    <w:rsid w:val="003D310A"/>
    <w:rsid w:val="003D324E"/>
    <w:rsid w:val="003D32BA"/>
    <w:rsid w:val="003D36EE"/>
    <w:rsid w:val="003D3BC5"/>
    <w:rsid w:val="003D422E"/>
    <w:rsid w:val="003D48AF"/>
    <w:rsid w:val="003D4B3D"/>
    <w:rsid w:val="003D4BB3"/>
    <w:rsid w:val="003D4CBB"/>
    <w:rsid w:val="003D501D"/>
    <w:rsid w:val="003D50C8"/>
    <w:rsid w:val="003D540F"/>
    <w:rsid w:val="003D561F"/>
    <w:rsid w:val="003D564C"/>
    <w:rsid w:val="003D58B1"/>
    <w:rsid w:val="003D5DEA"/>
    <w:rsid w:val="003D617D"/>
    <w:rsid w:val="003D6229"/>
    <w:rsid w:val="003D6347"/>
    <w:rsid w:val="003D69EC"/>
    <w:rsid w:val="003D6B48"/>
    <w:rsid w:val="003D6B7B"/>
    <w:rsid w:val="003D6B9E"/>
    <w:rsid w:val="003D7207"/>
    <w:rsid w:val="003D740F"/>
    <w:rsid w:val="003D7523"/>
    <w:rsid w:val="003D7738"/>
    <w:rsid w:val="003D784D"/>
    <w:rsid w:val="003D79D1"/>
    <w:rsid w:val="003D7F59"/>
    <w:rsid w:val="003E0070"/>
    <w:rsid w:val="003E05C9"/>
    <w:rsid w:val="003E065B"/>
    <w:rsid w:val="003E07A4"/>
    <w:rsid w:val="003E0D83"/>
    <w:rsid w:val="003E1326"/>
    <w:rsid w:val="003E137C"/>
    <w:rsid w:val="003E15FC"/>
    <w:rsid w:val="003E1716"/>
    <w:rsid w:val="003E1B14"/>
    <w:rsid w:val="003E1B41"/>
    <w:rsid w:val="003E1FB0"/>
    <w:rsid w:val="003E210E"/>
    <w:rsid w:val="003E213C"/>
    <w:rsid w:val="003E21B6"/>
    <w:rsid w:val="003E280A"/>
    <w:rsid w:val="003E3188"/>
    <w:rsid w:val="003E351A"/>
    <w:rsid w:val="003E367D"/>
    <w:rsid w:val="003E3868"/>
    <w:rsid w:val="003E395B"/>
    <w:rsid w:val="003E3AF4"/>
    <w:rsid w:val="003E3BC7"/>
    <w:rsid w:val="003E3CED"/>
    <w:rsid w:val="003E3E68"/>
    <w:rsid w:val="003E3F6A"/>
    <w:rsid w:val="003E42C6"/>
    <w:rsid w:val="003E42EB"/>
    <w:rsid w:val="003E45CE"/>
    <w:rsid w:val="003E45DA"/>
    <w:rsid w:val="003E47B7"/>
    <w:rsid w:val="003E4917"/>
    <w:rsid w:val="003E4A9C"/>
    <w:rsid w:val="003E4D09"/>
    <w:rsid w:val="003E539B"/>
    <w:rsid w:val="003E5733"/>
    <w:rsid w:val="003E5740"/>
    <w:rsid w:val="003E5826"/>
    <w:rsid w:val="003E5A50"/>
    <w:rsid w:val="003E62DB"/>
    <w:rsid w:val="003E6362"/>
    <w:rsid w:val="003E65EA"/>
    <w:rsid w:val="003E69AB"/>
    <w:rsid w:val="003E6D8B"/>
    <w:rsid w:val="003E7112"/>
    <w:rsid w:val="003E7166"/>
    <w:rsid w:val="003E755C"/>
    <w:rsid w:val="003E75F0"/>
    <w:rsid w:val="003E7A42"/>
    <w:rsid w:val="003E7DB9"/>
    <w:rsid w:val="003F02BB"/>
    <w:rsid w:val="003F0A28"/>
    <w:rsid w:val="003F0F85"/>
    <w:rsid w:val="003F1846"/>
    <w:rsid w:val="003F1BD9"/>
    <w:rsid w:val="003F1C83"/>
    <w:rsid w:val="003F1E32"/>
    <w:rsid w:val="003F281A"/>
    <w:rsid w:val="003F28BD"/>
    <w:rsid w:val="003F2A9F"/>
    <w:rsid w:val="003F2E37"/>
    <w:rsid w:val="003F34E2"/>
    <w:rsid w:val="003F35E0"/>
    <w:rsid w:val="003F3C5F"/>
    <w:rsid w:val="003F3D18"/>
    <w:rsid w:val="003F3EB2"/>
    <w:rsid w:val="003F426E"/>
    <w:rsid w:val="003F4402"/>
    <w:rsid w:val="003F4681"/>
    <w:rsid w:val="003F47DD"/>
    <w:rsid w:val="003F4841"/>
    <w:rsid w:val="003F4C10"/>
    <w:rsid w:val="003F4E36"/>
    <w:rsid w:val="003F5148"/>
    <w:rsid w:val="003F55EB"/>
    <w:rsid w:val="003F56B8"/>
    <w:rsid w:val="003F5866"/>
    <w:rsid w:val="003F589A"/>
    <w:rsid w:val="003F6033"/>
    <w:rsid w:val="003F61BA"/>
    <w:rsid w:val="003F6276"/>
    <w:rsid w:val="003F674F"/>
    <w:rsid w:val="003F680C"/>
    <w:rsid w:val="003F6982"/>
    <w:rsid w:val="003F6B52"/>
    <w:rsid w:val="003F6C89"/>
    <w:rsid w:val="003F7484"/>
    <w:rsid w:val="003F748B"/>
    <w:rsid w:val="003F7660"/>
    <w:rsid w:val="003F7A22"/>
    <w:rsid w:val="003F7C4B"/>
    <w:rsid w:val="004002B5"/>
    <w:rsid w:val="004003DE"/>
    <w:rsid w:val="00400716"/>
    <w:rsid w:val="004007A8"/>
    <w:rsid w:val="004007D7"/>
    <w:rsid w:val="00400D4D"/>
    <w:rsid w:val="00400D7F"/>
    <w:rsid w:val="00400E7A"/>
    <w:rsid w:val="004012EB"/>
    <w:rsid w:val="00401393"/>
    <w:rsid w:val="0040146E"/>
    <w:rsid w:val="00401986"/>
    <w:rsid w:val="00401A9B"/>
    <w:rsid w:val="00401D16"/>
    <w:rsid w:val="00401F1B"/>
    <w:rsid w:val="0040202C"/>
    <w:rsid w:val="004023C7"/>
    <w:rsid w:val="00402449"/>
    <w:rsid w:val="004026B1"/>
    <w:rsid w:val="0040284C"/>
    <w:rsid w:val="00402895"/>
    <w:rsid w:val="00402908"/>
    <w:rsid w:val="00402C71"/>
    <w:rsid w:val="0040304B"/>
    <w:rsid w:val="0040322B"/>
    <w:rsid w:val="0040382C"/>
    <w:rsid w:val="00403B5E"/>
    <w:rsid w:val="00403DC5"/>
    <w:rsid w:val="00404056"/>
    <w:rsid w:val="00404938"/>
    <w:rsid w:val="0040498E"/>
    <w:rsid w:val="00404C4A"/>
    <w:rsid w:val="00404FF4"/>
    <w:rsid w:val="0040501A"/>
    <w:rsid w:val="00405394"/>
    <w:rsid w:val="0040543E"/>
    <w:rsid w:val="004054E7"/>
    <w:rsid w:val="00405543"/>
    <w:rsid w:val="00405C8E"/>
    <w:rsid w:val="00405E46"/>
    <w:rsid w:val="00405E5A"/>
    <w:rsid w:val="004064C2"/>
    <w:rsid w:val="004064FF"/>
    <w:rsid w:val="004067B6"/>
    <w:rsid w:val="004068CE"/>
    <w:rsid w:val="00406DD5"/>
    <w:rsid w:val="0040703D"/>
    <w:rsid w:val="00407152"/>
    <w:rsid w:val="004074ED"/>
    <w:rsid w:val="00407851"/>
    <w:rsid w:val="00407DC2"/>
    <w:rsid w:val="00407F60"/>
    <w:rsid w:val="0041000F"/>
    <w:rsid w:val="004109D7"/>
    <w:rsid w:val="00410A60"/>
    <w:rsid w:val="00410C7F"/>
    <w:rsid w:val="00410D15"/>
    <w:rsid w:val="004112E4"/>
    <w:rsid w:val="004112EC"/>
    <w:rsid w:val="00411486"/>
    <w:rsid w:val="00411621"/>
    <w:rsid w:val="00411868"/>
    <w:rsid w:val="00411F19"/>
    <w:rsid w:val="004125E2"/>
    <w:rsid w:val="004129D7"/>
    <w:rsid w:val="00412A3E"/>
    <w:rsid w:val="00412D3E"/>
    <w:rsid w:val="00413212"/>
    <w:rsid w:val="004136C6"/>
    <w:rsid w:val="00413AF7"/>
    <w:rsid w:val="00413D64"/>
    <w:rsid w:val="00414652"/>
    <w:rsid w:val="004148D4"/>
    <w:rsid w:val="00414999"/>
    <w:rsid w:val="00414B02"/>
    <w:rsid w:val="00414DC4"/>
    <w:rsid w:val="0041522F"/>
    <w:rsid w:val="00415254"/>
    <w:rsid w:val="00415279"/>
    <w:rsid w:val="004154ED"/>
    <w:rsid w:val="00415788"/>
    <w:rsid w:val="00415CB1"/>
    <w:rsid w:val="00415F21"/>
    <w:rsid w:val="00415F7B"/>
    <w:rsid w:val="00416117"/>
    <w:rsid w:val="004168AC"/>
    <w:rsid w:val="00416970"/>
    <w:rsid w:val="00416E09"/>
    <w:rsid w:val="004171B6"/>
    <w:rsid w:val="004177B0"/>
    <w:rsid w:val="0041788C"/>
    <w:rsid w:val="004179B2"/>
    <w:rsid w:val="00417C8E"/>
    <w:rsid w:val="00420473"/>
    <w:rsid w:val="00420567"/>
    <w:rsid w:val="00420E95"/>
    <w:rsid w:val="00420EF3"/>
    <w:rsid w:val="004210F3"/>
    <w:rsid w:val="0042118F"/>
    <w:rsid w:val="004212A9"/>
    <w:rsid w:val="00421336"/>
    <w:rsid w:val="004214F0"/>
    <w:rsid w:val="004215A6"/>
    <w:rsid w:val="00421B0C"/>
    <w:rsid w:val="00421FB9"/>
    <w:rsid w:val="004223FE"/>
    <w:rsid w:val="0042282F"/>
    <w:rsid w:val="00422935"/>
    <w:rsid w:val="00423212"/>
    <w:rsid w:val="00423214"/>
    <w:rsid w:val="004234CE"/>
    <w:rsid w:val="0042376B"/>
    <w:rsid w:val="00423BDF"/>
    <w:rsid w:val="00423C90"/>
    <w:rsid w:val="00423CBB"/>
    <w:rsid w:val="00424B2D"/>
    <w:rsid w:val="004255F2"/>
    <w:rsid w:val="00425968"/>
    <w:rsid w:val="00425C45"/>
    <w:rsid w:val="00425FB0"/>
    <w:rsid w:val="00425FDB"/>
    <w:rsid w:val="00426115"/>
    <w:rsid w:val="00426460"/>
    <w:rsid w:val="004265C9"/>
    <w:rsid w:val="0042676A"/>
    <w:rsid w:val="00426A9A"/>
    <w:rsid w:val="00426FBF"/>
    <w:rsid w:val="00427187"/>
    <w:rsid w:val="004271B8"/>
    <w:rsid w:val="0042733F"/>
    <w:rsid w:val="004275B6"/>
    <w:rsid w:val="00427AD8"/>
    <w:rsid w:val="00427EA2"/>
    <w:rsid w:val="004308D6"/>
    <w:rsid w:val="0043122F"/>
    <w:rsid w:val="00431275"/>
    <w:rsid w:val="0043130F"/>
    <w:rsid w:val="00431358"/>
    <w:rsid w:val="0043198B"/>
    <w:rsid w:val="00431B89"/>
    <w:rsid w:val="00431BD3"/>
    <w:rsid w:val="00431E83"/>
    <w:rsid w:val="004320FF"/>
    <w:rsid w:val="00432108"/>
    <w:rsid w:val="00432188"/>
    <w:rsid w:val="004326BC"/>
    <w:rsid w:val="00432960"/>
    <w:rsid w:val="00432A42"/>
    <w:rsid w:val="00432E8E"/>
    <w:rsid w:val="00432FE3"/>
    <w:rsid w:val="0043306C"/>
    <w:rsid w:val="0043328A"/>
    <w:rsid w:val="004334F1"/>
    <w:rsid w:val="004335A9"/>
    <w:rsid w:val="00433619"/>
    <w:rsid w:val="00434898"/>
    <w:rsid w:val="00434924"/>
    <w:rsid w:val="00434CFD"/>
    <w:rsid w:val="00434E74"/>
    <w:rsid w:val="00435BB6"/>
    <w:rsid w:val="00435E35"/>
    <w:rsid w:val="00435FB5"/>
    <w:rsid w:val="00435FCC"/>
    <w:rsid w:val="004360E0"/>
    <w:rsid w:val="004361F8"/>
    <w:rsid w:val="00436279"/>
    <w:rsid w:val="0043628E"/>
    <w:rsid w:val="00436394"/>
    <w:rsid w:val="00436550"/>
    <w:rsid w:val="0043686D"/>
    <w:rsid w:val="004368D0"/>
    <w:rsid w:val="00436E5E"/>
    <w:rsid w:val="00436FED"/>
    <w:rsid w:val="0043706D"/>
    <w:rsid w:val="004375F4"/>
    <w:rsid w:val="00437D01"/>
    <w:rsid w:val="00437FB3"/>
    <w:rsid w:val="004400EC"/>
    <w:rsid w:val="004401AA"/>
    <w:rsid w:val="004407DF"/>
    <w:rsid w:val="004408F9"/>
    <w:rsid w:val="0044095E"/>
    <w:rsid w:val="00440B1F"/>
    <w:rsid w:val="00440BAA"/>
    <w:rsid w:val="004416AD"/>
    <w:rsid w:val="00441728"/>
    <w:rsid w:val="00441B18"/>
    <w:rsid w:val="00441BC6"/>
    <w:rsid w:val="00441FD7"/>
    <w:rsid w:val="00442061"/>
    <w:rsid w:val="0044215F"/>
    <w:rsid w:val="004423D8"/>
    <w:rsid w:val="00442496"/>
    <w:rsid w:val="004425F5"/>
    <w:rsid w:val="004429F7"/>
    <w:rsid w:val="00442BB9"/>
    <w:rsid w:val="00442CE8"/>
    <w:rsid w:val="00442CFD"/>
    <w:rsid w:val="00442D25"/>
    <w:rsid w:val="00442F58"/>
    <w:rsid w:val="00442FA7"/>
    <w:rsid w:val="00443053"/>
    <w:rsid w:val="00443580"/>
    <w:rsid w:val="004435B6"/>
    <w:rsid w:val="00444003"/>
    <w:rsid w:val="0044416B"/>
    <w:rsid w:val="004441C2"/>
    <w:rsid w:val="004441D8"/>
    <w:rsid w:val="0044422D"/>
    <w:rsid w:val="00444255"/>
    <w:rsid w:val="004442F1"/>
    <w:rsid w:val="004445A9"/>
    <w:rsid w:val="0044472F"/>
    <w:rsid w:val="0044481D"/>
    <w:rsid w:val="00444899"/>
    <w:rsid w:val="00444CE1"/>
    <w:rsid w:val="00444F6E"/>
    <w:rsid w:val="00445071"/>
    <w:rsid w:val="004455A6"/>
    <w:rsid w:val="00445709"/>
    <w:rsid w:val="0044594D"/>
    <w:rsid w:val="00445C0F"/>
    <w:rsid w:val="00445EAA"/>
    <w:rsid w:val="004461AA"/>
    <w:rsid w:val="004466AF"/>
    <w:rsid w:val="004466DF"/>
    <w:rsid w:val="00446911"/>
    <w:rsid w:val="00446C7E"/>
    <w:rsid w:val="00446EC7"/>
    <w:rsid w:val="0044725A"/>
    <w:rsid w:val="0044745D"/>
    <w:rsid w:val="004474F3"/>
    <w:rsid w:val="0044791F"/>
    <w:rsid w:val="00447B9F"/>
    <w:rsid w:val="00447C30"/>
    <w:rsid w:val="00447C7E"/>
    <w:rsid w:val="00450102"/>
    <w:rsid w:val="004503EE"/>
    <w:rsid w:val="00450430"/>
    <w:rsid w:val="004505D1"/>
    <w:rsid w:val="00450607"/>
    <w:rsid w:val="00450712"/>
    <w:rsid w:val="004508BA"/>
    <w:rsid w:val="00450AB3"/>
    <w:rsid w:val="00450B08"/>
    <w:rsid w:val="00450DCD"/>
    <w:rsid w:val="00450EB8"/>
    <w:rsid w:val="004510C8"/>
    <w:rsid w:val="004511AE"/>
    <w:rsid w:val="004511EF"/>
    <w:rsid w:val="00451494"/>
    <w:rsid w:val="004516C9"/>
    <w:rsid w:val="004517D2"/>
    <w:rsid w:val="0045198D"/>
    <w:rsid w:val="00451E7B"/>
    <w:rsid w:val="00451FB7"/>
    <w:rsid w:val="004524F6"/>
    <w:rsid w:val="004526D5"/>
    <w:rsid w:val="00452A3E"/>
    <w:rsid w:val="00452B56"/>
    <w:rsid w:val="00452BC8"/>
    <w:rsid w:val="00452E27"/>
    <w:rsid w:val="00453092"/>
    <w:rsid w:val="004530AC"/>
    <w:rsid w:val="004539C7"/>
    <w:rsid w:val="00453A02"/>
    <w:rsid w:val="00453B64"/>
    <w:rsid w:val="00453D3D"/>
    <w:rsid w:val="00453E47"/>
    <w:rsid w:val="0045410D"/>
    <w:rsid w:val="00454754"/>
    <w:rsid w:val="004549FA"/>
    <w:rsid w:val="00454A1D"/>
    <w:rsid w:val="00454A75"/>
    <w:rsid w:val="00454C16"/>
    <w:rsid w:val="00454C75"/>
    <w:rsid w:val="004555B9"/>
    <w:rsid w:val="00455731"/>
    <w:rsid w:val="00455768"/>
    <w:rsid w:val="00455995"/>
    <w:rsid w:val="00455C07"/>
    <w:rsid w:val="00455C89"/>
    <w:rsid w:val="0045615A"/>
    <w:rsid w:val="00456342"/>
    <w:rsid w:val="0045647B"/>
    <w:rsid w:val="00456522"/>
    <w:rsid w:val="004565FF"/>
    <w:rsid w:val="004566E9"/>
    <w:rsid w:val="00456C5E"/>
    <w:rsid w:val="00456C9B"/>
    <w:rsid w:val="00456FED"/>
    <w:rsid w:val="00457348"/>
    <w:rsid w:val="00457434"/>
    <w:rsid w:val="004576C0"/>
    <w:rsid w:val="00457A80"/>
    <w:rsid w:val="00457EE4"/>
    <w:rsid w:val="004602B5"/>
    <w:rsid w:val="004604BD"/>
    <w:rsid w:val="0046071B"/>
    <w:rsid w:val="004608C2"/>
    <w:rsid w:val="00460CED"/>
    <w:rsid w:val="00460F27"/>
    <w:rsid w:val="00460FED"/>
    <w:rsid w:val="0046154A"/>
    <w:rsid w:val="00461750"/>
    <w:rsid w:val="00461FFF"/>
    <w:rsid w:val="00462383"/>
    <w:rsid w:val="004625F1"/>
    <w:rsid w:val="00462A9C"/>
    <w:rsid w:val="00462BE7"/>
    <w:rsid w:val="00462F7D"/>
    <w:rsid w:val="004630A6"/>
    <w:rsid w:val="004630D9"/>
    <w:rsid w:val="004631F2"/>
    <w:rsid w:val="004632C0"/>
    <w:rsid w:val="004637F6"/>
    <w:rsid w:val="00463870"/>
    <w:rsid w:val="00463C40"/>
    <w:rsid w:val="0046422E"/>
    <w:rsid w:val="00464384"/>
    <w:rsid w:val="00465093"/>
    <w:rsid w:val="004652AA"/>
    <w:rsid w:val="004654B7"/>
    <w:rsid w:val="004656CA"/>
    <w:rsid w:val="00465828"/>
    <w:rsid w:val="00465B55"/>
    <w:rsid w:val="00465CC1"/>
    <w:rsid w:val="00465E8C"/>
    <w:rsid w:val="004660E5"/>
    <w:rsid w:val="00466263"/>
    <w:rsid w:val="0046676A"/>
    <w:rsid w:val="00466A02"/>
    <w:rsid w:val="00466B48"/>
    <w:rsid w:val="00466DE5"/>
    <w:rsid w:val="00467093"/>
    <w:rsid w:val="004670B1"/>
    <w:rsid w:val="004675AA"/>
    <w:rsid w:val="00467813"/>
    <w:rsid w:val="00467AE8"/>
    <w:rsid w:val="00467F9E"/>
    <w:rsid w:val="004701D6"/>
    <w:rsid w:val="00470211"/>
    <w:rsid w:val="00470553"/>
    <w:rsid w:val="00470654"/>
    <w:rsid w:val="0047072A"/>
    <w:rsid w:val="004708AD"/>
    <w:rsid w:val="004708EA"/>
    <w:rsid w:val="00470ABF"/>
    <w:rsid w:val="00470E93"/>
    <w:rsid w:val="00470F27"/>
    <w:rsid w:val="0047100A"/>
    <w:rsid w:val="0047116D"/>
    <w:rsid w:val="00471322"/>
    <w:rsid w:val="004716CC"/>
    <w:rsid w:val="00471ABB"/>
    <w:rsid w:val="00471CF7"/>
    <w:rsid w:val="004724EA"/>
    <w:rsid w:val="004724FA"/>
    <w:rsid w:val="004725E7"/>
    <w:rsid w:val="004728E2"/>
    <w:rsid w:val="004729BF"/>
    <w:rsid w:val="004730CF"/>
    <w:rsid w:val="004733D6"/>
    <w:rsid w:val="004734C3"/>
    <w:rsid w:val="00473604"/>
    <w:rsid w:val="00473DE2"/>
    <w:rsid w:val="00473E65"/>
    <w:rsid w:val="00473ED9"/>
    <w:rsid w:val="00474457"/>
    <w:rsid w:val="0047446F"/>
    <w:rsid w:val="004748E9"/>
    <w:rsid w:val="0047493F"/>
    <w:rsid w:val="004749D9"/>
    <w:rsid w:val="00474B18"/>
    <w:rsid w:val="00474DAA"/>
    <w:rsid w:val="00474F0F"/>
    <w:rsid w:val="00475081"/>
    <w:rsid w:val="0047508E"/>
    <w:rsid w:val="004753F2"/>
    <w:rsid w:val="00475671"/>
    <w:rsid w:val="004756FF"/>
    <w:rsid w:val="0047576A"/>
    <w:rsid w:val="00475ED9"/>
    <w:rsid w:val="004767B7"/>
    <w:rsid w:val="004769C7"/>
    <w:rsid w:val="00477035"/>
    <w:rsid w:val="004770A0"/>
    <w:rsid w:val="004773B5"/>
    <w:rsid w:val="00477699"/>
    <w:rsid w:val="0047783F"/>
    <w:rsid w:val="0047788B"/>
    <w:rsid w:val="00477AB4"/>
    <w:rsid w:val="00477D8C"/>
    <w:rsid w:val="00477FE0"/>
    <w:rsid w:val="00480047"/>
    <w:rsid w:val="0048022A"/>
    <w:rsid w:val="00480293"/>
    <w:rsid w:val="00480998"/>
    <w:rsid w:val="00480B4A"/>
    <w:rsid w:val="00480FBF"/>
    <w:rsid w:val="00481206"/>
    <w:rsid w:val="004816F2"/>
    <w:rsid w:val="004818EB"/>
    <w:rsid w:val="00481B1F"/>
    <w:rsid w:val="00481F56"/>
    <w:rsid w:val="00481FB1"/>
    <w:rsid w:val="00482037"/>
    <w:rsid w:val="0048203D"/>
    <w:rsid w:val="00482076"/>
    <w:rsid w:val="0048244F"/>
    <w:rsid w:val="004824B8"/>
    <w:rsid w:val="00482616"/>
    <w:rsid w:val="0048266E"/>
    <w:rsid w:val="00482A36"/>
    <w:rsid w:val="00482B82"/>
    <w:rsid w:val="00482CAC"/>
    <w:rsid w:val="00483126"/>
    <w:rsid w:val="00483245"/>
    <w:rsid w:val="0048369D"/>
    <w:rsid w:val="00483ACE"/>
    <w:rsid w:val="00483DC9"/>
    <w:rsid w:val="00483E11"/>
    <w:rsid w:val="00483F5A"/>
    <w:rsid w:val="00483F75"/>
    <w:rsid w:val="00484013"/>
    <w:rsid w:val="00484792"/>
    <w:rsid w:val="004852F5"/>
    <w:rsid w:val="004857A1"/>
    <w:rsid w:val="00485844"/>
    <w:rsid w:val="00485919"/>
    <w:rsid w:val="00485BDA"/>
    <w:rsid w:val="00486011"/>
    <w:rsid w:val="0048641C"/>
    <w:rsid w:val="00486676"/>
    <w:rsid w:val="00486695"/>
    <w:rsid w:val="00486824"/>
    <w:rsid w:val="004869D7"/>
    <w:rsid w:val="00486DB8"/>
    <w:rsid w:val="00486DEB"/>
    <w:rsid w:val="00487089"/>
    <w:rsid w:val="004871B5"/>
    <w:rsid w:val="00487210"/>
    <w:rsid w:val="00487999"/>
    <w:rsid w:val="00487A3B"/>
    <w:rsid w:val="00487DA3"/>
    <w:rsid w:val="00490041"/>
    <w:rsid w:val="00490075"/>
    <w:rsid w:val="0049037B"/>
    <w:rsid w:val="00490656"/>
    <w:rsid w:val="00490773"/>
    <w:rsid w:val="004908B5"/>
    <w:rsid w:val="00490CCA"/>
    <w:rsid w:val="00490CD2"/>
    <w:rsid w:val="004919FB"/>
    <w:rsid w:val="00491C67"/>
    <w:rsid w:val="00491E66"/>
    <w:rsid w:val="00492099"/>
    <w:rsid w:val="00492530"/>
    <w:rsid w:val="00492705"/>
    <w:rsid w:val="00492984"/>
    <w:rsid w:val="00492B1C"/>
    <w:rsid w:val="00492B57"/>
    <w:rsid w:val="00492FA4"/>
    <w:rsid w:val="00493051"/>
    <w:rsid w:val="00493417"/>
    <w:rsid w:val="00493605"/>
    <w:rsid w:val="004936AB"/>
    <w:rsid w:val="004936FA"/>
    <w:rsid w:val="0049377C"/>
    <w:rsid w:val="00493B00"/>
    <w:rsid w:val="00493B17"/>
    <w:rsid w:val="00493DA8"/>
    <w:rsid w:val="00493FF1"/>
    <w:rsid w:val="004940C9"/>
    <w:rsid w:val="00494236"/>
    <w:rsid w:val="00494936"/>
    <w:rsid w:val="00494A7A"/>
    <w:rsid w:val="00494DC7"/>
    <w:rsid w:val="00494ED6"/>
    <w:rsid w:val="00495179"/>
    <w:rsid w:val="004954BD"/>
    <w:rsid w:val="00495690"/>
    <w:rsid w:val="004956B0"/>
    <w:rsid w:val="004957A8"/>
    <w:rsid w:val="0049581E"/>
    <w:rsid w:val="00495B82"/>
    <w:rsid w:val="0049636F"/>
    <w:rsid w:val="00496438"/>
    <w:rsid w:val="00496B21"/>
    <w:rsid w:val="00496C6F"/>
    <w:rsid w:val="00496F0C"/>
    <w:rsid w:val="004970F5"/>
    <w:rsid w:val="0049740A"/>
    <w:rsid w:val="00497497"/>
    <w:rsid w:val="00497520"/>
    <w:rsid w:val="004975F1"/>
    <w:rsid w:val="004976D3"/>
    <w:rsid w:val="0049783F"/>
    <w:rsid w:val="00497BFA"/>
    <w:rsid w:val="00497E72"/>
    <w:rsid w:val="004A00D0"/>
    <w:rsid w:val="004A0422"/>
    <w:rsid w:val="004A0780"/>
    <w:rsid w:val="004A08E9"/>
    <w:rsid w:val="004A09B5"/>
    <w:rsid w:val="004A0DBB"/>
    <w:rsid w:val="004A0F2E"/>
    <w:rsid w:val="004A127D"/>
    <w:rsid w:val="004A1AF4"/>
    <w:rsid w:val="004A2796"/>
    <w:rsid w:val="004A27CD"/>
    <w:rsid w:val="004A2B22"/>
    <w:rsid w:val="004A2BE5"/>
    <w:rsid w:val="004A2E1F"/>
    <w:rsid w:val="004A337D"/>
    <w:rsid w:val="004A3406"/>
    <w:rsid w:val="004A3418"/>
    <w:rsid w:val="004A34D7"/>
    <w:rsid w:val="004A3632"/>
    <w:rsid w:val="004A3809"/>
    <w:rsid w:val="004A3835"/>
    <w:rsid w:val="004A3C8C"/>
    <w:rsid w:val="004A485B"/>
    <w:rsid w:val="004A48DD"/>
    <w:rsid w:val="004A4A40"/>
    <w:rsid w:val="004A4A80"/>
    <w:rsid w:val="004A4A8E"/>
    <w:rsid w:val="004A4BD6"/>
    <w:rsid w:val="004A4C56"/>
    <w:rsid w:val="004A4D0A"/>
    <w:rsid w:val="004A4DE4"/>
    <w:rsid w:val="004A4EB2"/>
    <w:rsid w:val="004A5155"/>
    <w:rsid w:val="004A591C"/>
    <w:rsid w:val="004A59AA"/>
    <w:rsid w:val="004A5AC7"/>
    <w:rsid w:val="004A5BC8"/>
    <w:rsid w:val="004A5CB0"/>
    <w:rsid w:val="004A5F50"/>
    <w:rsid w:val="004A66BC"/>
    <w:rsid w:val="004A67C2"/>
    <w:rsid w:val="004A6A8C"/>
    <w:rsid w:val="004A6D17"/>
    <w:rsid w:val="004A6DEB"/>
    <w:rsid w:val="004A6F3A"/>
    <w:rsid w:val="004A70B7"/>
    <w:rsid w:val="004A73CC"/>
    <w:rsid w:val="004A7452"/>
    <w:rsid w:val="004A7493"/>
    <w:rsid w:val="004A7A25"/>
    <w:rsid w:val="004B0006"/>
    <w:rsid w:val="004B0330"/>
    <w:rsid w:val="004B03F4"/>
    <w:rsid w:val="004B0882"/>
    <w:rsid w:val="004B0C01"/>
    <w:rsid w:val="004B0E79"/>
    <w:rsid w:val="004B1343"/>
    <w:rsid w:val="004B14A3"/>
    <w:rsid w:val="004B198E"/>
    <w:rsid w:val="004B1ED6"/>
    <w:rsid w:val="004B2781"/>
    <w:rsid w:val="004B298F"/>
    <w:rsid w:val="004B2B95"/>
    <w:rsid w:val="004B2EB0"/>
    <w:rsid w:val="004B3815"/>
    <w:rsid w:val="004B3E0E"/>
    <w:rsid w:val="004B3E3E"/>
    <w:rsid w:val="004B3F94"/>
    <w:rsid w:val="004B47D9"/>
    <w:rsid w:val="004B4968"/>
    <w:rsid w:val="004B4C30"/>
    <w:rsid w:val="004B4CB5"/>
    <w:rsid w:val="004B4E42"/>
    <w:rsid w:val="004B50DD"/>
    <w:rsid w:val="004B524C"/>
    <w:rsid w:val="004B537B"/>
    <w:rsid w:val="004B5829"/>
    <w:rsid w:val="004B598B"/>
    <w:rsid w:val="004B5A02"/>
    <w:rsid w:val="004B5A24"/>
    <w:rsid w:val="004B6238"/>
    <w:rsid w:val="004B65B8"/>
    <w:rsid w:val="004B6845"/>
    <w:rsid w:val="004B6B6D"/>
    <w:rsid w:val="004B6D76"/>
    <w:rsid w:val="004B6E7F"/>
    <w:rsid w:val="004B7035"/>
    <w:rsid w:val="004B70B1"/>
    <w:rsid w:val="004B7259"/>
    <w:rsid w:val="004B743C"/>
    <w:rsid w:val="004B76A5"/>
    <w:rsid w:val="004B76D2"/>
    <w:rsid w:val="004B7CF1"/>
    <w:rsid w:val="004B7F97"/>
    <w:rsid w:val="004C0513"/>
    <w:rsid w:val="004C087E"/>
    <w:rsid w:val="004C08D0"/>
    <w:rsid w:val="004C0CE1"/>
    <w:rsid w:val="004C0D8B"/>
    <w:rsid w:val="004C111C"/>
    <w:rsid w:val="004C12C8"/>
    <w:rsid w:val="004C161E"/>
    <w:rsid w:val="004C1696"/>
    <w:rsid w:val="004C16DC"/>
    <w:rsid w:val="004C1907"/>
    <w:rsid w:val="004C1BC1"/>
    <w:rsid w:val="004C1C07"/>
    <w:rsid w:val="004C1E73"/>
    <w:rsid w:val="004C2667"/>
    <w:rsid w:val="004C2749"/>
    <w:rsid w:val="004C2753"/>
    <w:rsid w:val="004C2CAB"/>
    <w:rsid w:val="004C2EAD"/>
    <w:rsid w:val="004C339F"/>
    <w:rsid w:val="004C3431"/>
    <w:rsid w:val="004C399A"/>
    <w:rsid w:val="004C3B27"/>
    <w:rsid w:val="004C3B77"/>
    <w:rsid w:val="004C43CB"/>
    <w:rsid w:val="004C4436"/>
    <w:rsid w:val="004C4A98"/>
    <w:rsid w:val="004C4BE2"/>
    <w:rsid w:val="004C4C62"/>
    <w:rsid w:val="004C509A"/>
    <w:rsid w:val="004C5112"/>
    <w:rsid w:val="004C5393"/>
    <w:rsid w:val="004C57B3"/>
    <w:rsid w:val="004C57D8"/>
    <w:rsid w:val="004C5A2E"/>
    <w:rsid w:val="004C5AA9"/>
    <w:rsid w:val="004C5AF4"/>
    <w:rsid w:val="004C6137"/>
    <w:rsid w:val="004C6261"/>
    <w:rsid w:val="004C64E7"/>
    <w:rsid w:val="004C65CD"/>
    <w:rsid w:val="004C65FD"/>
    <w:rsid w:val="004C6704"/>
    <w:rsid w:val="004C6B5B"/>
    <w:rsid w:val="004C6B9F"/>
    <w:rsid w:val="004C6D67"/>
    <w:rsid w:val="004C6FA2"/>
    <w:rsid w:val="004C71C0"/>
    <w:rsid w:val="004C740F"/>
    <w:rsid w:val="004C7AB7"/>
    <w:rsid w:val="004C7AF8"/>
    <w:rsid w:val="004C7F8C"/>
    <w:rsid w:val="004D005A"/>
    <w:rsid w:val="004D00A0"/>
    <w:rsid w:val="004D010E"/>
    <w:rsid w:val="004D01DD"/>
    <w:rsid w:val="004D04F0"/>
    <w:rsid w:val="004D0929"/>
    <w:rsid w:val="004D0BED"/>
    <w:rsid w:val="004D0D94"/>
    <w:rsid w:val="004D0F5F"/>
    <w:rsid w:val="004D0FAC"/>
    <w:rsid w:val="004D10BE"/>
    <w:rsid w:val="004D10DD"/>
    <w:rsid w:val="004D1297"/>
    <w:rsid w:val="004D14F0"/>
    <w:rsid w:val="004D16B9"/>
    <w:rsid w:val="004D16D4"/>
    <w:rsid w:val="004D1760"/>
    <w:rsid w:val="004D1C62"/>
    <w:rsid w:val="004D1D68"/>
    <w:rsid w:val="004D1EE4"/>
    <w:rsid w:val="004D20BC"/>
    <w:rsid w:val="004D25B7"/>
    <w:rsid w:val="004D25C8"/>
    <w:rsid w:val="004D26ED"/>
    <w:rsid w:val="004D2925"/>
    <w:rsid w:val="004D29CB"/>
    <w:rsid w:val="004D2C00"/>
    <w:rsid w:val="004D3251"/>
    <w:rsid w:val="004D3555"/>
    <w:rsid w:val="004D3C97"/>
    <w:rsid w:val="004D4562"/>
    <w:rsid w:val="004D4805"/>
    <w:rsid w:val="004D4848"/>
    <w:rsid w:val="004D491A"/>
    <w:rsid w:val="004D4934"/>
    <w:rsid w:val="004D4E0D"/>
    <w:rsid w:val="004D4E37"/>
    <w:rsid w:val="004D4ECB"/>
    <w:rsid w:val="004D53DD"/>
    <w:rsid w:val="004D5610"/>
    <w:rsid w:val="004D56A1"/>
    <w:rsid w:val="004D5760"/>
    <w:rsid w:val="004D5ED0"/>
    <w:rsid w:val="004D62A2"/>
    <w:rsid w:val="004D6443"/>
    <w:rsid w:val="004D66FD"/>
    <w:rsid w:val="004D679F"/>
    <w:rsid w:val="004D6AE1"/>
    <w:rsid w:val="004D6E41"/>
    <w:rsid w:val="004D6F34"/>
    <w:rsid w:val="004D750F"/>
    <w:rsid w:val="004D78DC"/>
    <w:rsid w:val="004D78E3"/>
    <w:rsid w:val="004D7905"/>
    <w:rsid w:val="004D7D83"/>
    <w:rsid w:val="004D7DCE"/>
    <w:rsid w:val="004D7ED5"/>
    <w:rsid w:val="004E00CA"/>
    <w:rsid w:val="004E03CC"/>
    <w:rsid w:val="004E0727"/>
    <w:rsid w:val="004E099E"/>
    <w:rsid w:val="004E0E11"/>
    <w:rsid w:val="004E0E37"/>
    <w:rsid w:val="004E1269"/>
    <w:rsid w:val="004E16FA"/>
    <w:rsid w:val="004E1C1C"/>
    <w:rsid w:val="004E1D76"/>
    <w:rsid w:val="004E2366"/>
    <w:rsid w:val="004E2FAD"/>
    <w:rsid w:val="004E2FB4"/>
    <w:rsid w:val="004E32C3"/>
    <w:rsid w:val="004E347D"/>
    <w:rsid w:val="004E359D"/>
    <w:rsid w:val="004E3A6F"/>
    <w:rsid w:val="004E3B94"/>
    <w:rsid w:val="004E3BDF"/>
    <w:rsid w:val="004E3D2C"/>
    <w:rsid w:val="004E3D8E"/>
    <w:rsid w:val="004E4653"/>
    <w:rsid w:val="004E4A35"/>
    <w:rsid w:val="004E4C32"/>
    <w:rsid w:val="004E4C48"/>
    <w:rsid w:val="004E5089"/>
    <w:rsid w:val="004E508F"/>
    <w:rsid w:val="004E53AC"/>
    <w:rsid w:val="004E53C8"/>
    <w:rsid w:val="004E54CB"/>
    <w:rsid w:val="004E5859"/>
    <w:rsid w:val="004E5AAE"/>
    <w:rsid w:val="004E5D6F"/>
    <w:rsid w:val="004E6098"/>
    <w:rsid w:val="004E61F1"/>
    <w:rsid w:val="004E6A4B"/>
    <w:rsid w:val="004E6D18"/>
    <w:rsid w:val="004E6DBB"/>
    <w:rsid w:val="004E6FA0"/>
    <w:rsid w:val="004E6FD6"/>
    <w:rsid w:val="004E71B0"/>
    <w:rsid w:val="004E771F"/>
    <w:rsid w:val="004E781B"/>
    <w:rsid w:val="004E7CF7"/>
    <w:rsid w:val="004F0451"/>
    <w:rsid w:val="004F0572"/>
    <w:rsid w:val="004F08F5"/>
    <w:rsid w:val="004F0A26"/>
    <w:rsid w:val="004F0A3A"/>
    <w:rsid w:val="004F0A73"/>
    <w:rsid w:val="004F0E02"/>
    <w:rsid w:val="004F0FD8"/>
    <w:rsid w:val="004F11BA"/>
    <w:rsid w:val="004F11C5"/>
    <w:rsid w:val="004F1328"/>
    <w:rsid w:val="004F135F"/>
    <w:rsid w:val="004F15A6"/>
    <w:rsid w:val="004F17AF"/>
    <w:rsid w:val="004F200D"/>
    <w:rsid w:val="004F2039"/>
    <w:rsid w:val="004F251A"/>
    <w:rsid w:val="004F2C6B"/>
    <w:rsid w:val="004F2CD1"/>
    <w:rsid w:val="004F2F50"/>
    <w:rsid w:val="004F2FE8"/>
    <w:rsid w:val="004F31DF"/>
    <w:rsid w:val="004F364F"/>
    <w:rsid w:val="004F37EB"/>
    <w:rsid w:val="004F3D29"/>
    <w:rsid w:val="004F3E4C"/>
    <w:rsid w:val="004F3F75"/>
    <w:rsid w:val="004F4019"/>
    <w:rsid w:val="004F4194"/>
    <w:rsid w:val="004F455C"/>
    <w:rsid w:val="004F48E4"/>
    <w:rsid w:val="004F499E"/>
    <w:rsid w:val="004F4C68"/>
    <w:rsid w:val="004F4EDF"/>
    <w:rsid w:val="004F4FE6"/>
    <w:rsid w:val="004F52D2"/>
    <w:rsid w:val="004F572B"/>
    <w:rsid w:val="004F58E1"/>
    <w:rsid w:val="004F59A0"/>
    <w:rsid w:val="004F5AC3"/>
    <w:rsid w:val="004F5C33"/>
    <w:rsid w:val="004F5DEC"/>
    <w:rsid w:val="004F5F8B"/>
    <w:rsid w:val="004F659C"/>
    <w:rsid w:val="004F6B85"/>
    <w:rsid w:val="004F6CED"/>
    <w:rsid w:val="004F6F06"/>
    <w:rsid w:val="004F721E"/>
    <w:rsid w:val="004F7444"/>
    <w:rsid w:val="004F77EC"/>
    <w:rsid w:val="004F791E"/>
    <w:rsid w:val="004F7B9D"/>
    <w:rsid w:val="004F7F7F"/>
    <w:rsid w:val="0050024A"/>
    <w:rsid w:val="00500784"/>
    <w:rsid w:val="0050084D"/>
    <w:rsid w:val="00500B2D"/>
    <w:rsid w:val="00500C6A"/>
    <w:rsid w:val="00500D05"/>
    <w:rsid w:val="00500DBC"/>
    <w:rsid w:val="00500F00"/>
    <w:rsid w:val="00501434"/>
    <w:rsid w:val="0050144C"/>
    <w:rsid w:val="00501837"/>
    <w:rsid w:val="0050183E"/>
    <w:rsid w:val="005019A5"/>
    <w:rsid w:val="00501A09"/>
    <w:rsid w:val="00501D2A"/>
    <w:rsid w:val="00501FCA"/>
    <w:rsid w:val="00501FCC"/>
    <w:rsid w:val="00502403"/>
    <w:rsid w:val="00502897"/>
    <w:rsid w:val="0050294F"/>
    <w:rsid w:val="00502BBC"/>
    <w:rsid w:val="00502C12"/>
    <w:rsid w:val="00502E37"/>
    <w:rsid w:val="00502FE4"/>
    <w:rsid w:val="00503247"/>
    <w:rsid w:val="0050371F"/>
    <w:rsid w:val="00503804"/>
    <w:rsid w:val="00504735"/>
    <w:rsid w:val="005049AB"/>
    <w:rsid w:val="00504E92"/>
    <w:rsid w:val="00504EC4"/>
    <w:rsid w:val="00504F24"/>
    <w:rsid w:val="0050530A"/>
    <w:rsid w:val="00505318"/>
    <w:rsid w:val="0050532F"/>
    <w:rsid w:val="005055AC"/>
    <w:rsid w:val="005058C9"/>
    <w:rsid w:val="00505A8D"/>
    <w:rsid w:val="00505B4A"/>
    <w:rsid w:val="00505C8D"/>
    <w:rsid w:val="00505DC9"/>
    <w:rsid w:val="0050619B"/>
    <w:rsid w:val="00506519"/>
    <w:rsid w:val="005066CC"/>
    <w:rsid w:val="005075A6"/>
    <w:rsid w:val="0050773E"/>
    <w:rsid w:val="00507955"/>
    <w:rsid w:val="005079B4"/>
    <w:rsid w:val="00507AF3"/>
    <w:rsid w:val="00507C99"/>
    <w:rsid w:val="00507E71"/>
    <w:rsid w:val="00507FEF"/>
    <w:rsid w:val="00510563"/>
    <w:rsid w:val="0051073E"/>
    <w:rsid w:val="005108D7"/>
    <w:rsid w:val="00510B86"/>
    <w:rsid w:val="00510C57"/>
    <w:rsid w:val="00510DC8"/>
    <w:rsid w:val="00510FB1"/>
    <w:rsid w:val="005110B3"/>
    <w:rsid w:val="0051120A"/>
    <w:rsid w:val="005112B9"/>
    <w:rsid w:val="005113FD"/>
    <w:rsid w:val="005116B0"/>
    <w:rsid w:val="00511B89"/>
    <w:rsid w:val="00511E28"/>
    <w:rsid w:val="00511EC7"/>
    <w:rsid w:val="005127F6"/>
    <w:rsid w:val="00512B48"/>
    <w:rsid w:val="00512C13"/>
    <w:rsid w:val="0051322B"/>
    <w:rsid w:val="00513AA4"/>
    <w:rsid w:val="00513D4D"/>
    <w:rsid w:val="00513EE2"/>
    <w:rsid w:val="00513FBF"/>
    <w:rsid w:val="005142DC"/>
    <w:rsid w:val="00514328"/>
    <w:rsid w:val="005145E3"/>
    <w:rsid w:val="005146CC"/>
    <w:rsid w:val="00514727"/>
    <w:rsid w:val="00514C50"/>
    <w:rsid w:val="00515469"/>
    <w:rsid w:val="005157FF"/>
    <w:rsid w:val="005158FE"/>
    <w:rsid w:val="00515CFA"/>
    <w:rsid w:val="00515D7D"/>
    <w:rsid w:val="00515F73"/>
    <w:rsid w:val="00516036"/>
    <w:rsid w:val="0051610B"/>
    <w:rsid w:val="00516626"/>
    <w:rsid w:val="005169B2"/>
    <w:rsid w:val="00516A5E"/>
    <w:rsid w:val="00516B25"/>
    <w:rsid w:val="00517468"/>
    <w:rsid w:val="005175D0"/>
    <w:rsid w:val="0051789C"/>
    <w:rsid w:val="00517A1F"/>
    <w:rsid w:val="00517AA2"/>
    <w:rsid w:val="00517AB6"/>
    <w:rsid w:val="00517B32"/>
    <w:rsid w:val="00517ED2"/>
    <w:rsid w:val="0052043D"/>
    <w:rsid w:val="005206C3"/>
    <w:rsid w:val="005207DD"/>
    <w:rsid w:val="00520961"/>
    <w:rsid w:val="00520DB6"/>
    <w:rsid w:val="0052175F"/>
    <w:rsid w:val="005218F5"/>
    <w:rsid w:val="00521B3F"/>
    <w:rsid w:val="00522049"/>
    <w:rsid w:val="00522620"/>
    <w:rsid w:val="00522680"/>
    <w:rsid w:val="0052270A"/>
    <w:rsid w:val="00522824"/>
    <w:rsid w:val="005229A5"/>
    <w:rsid w:val="00522B76"/>
    <w:rsid w:val="00522C1F"/>
    <w:rsid w:val="00523040"/>
    <w:rsid w:val="0052312A"/>
    <w:rsid w:val="0052334E"/>
    <w:rsid w:val="00523487"/>
    <w:rsid w:val="005237EB"/>
    <w:rsid w:val="00523EBF"/>
    <w:rsid w:val="00523EC6"/>
    <w:rsid w:val="00524069"/>
    <w:rsid w:val="0052435C"/>
    <w:rsid w:val="00524454"/>
    <w:rsid w:val="0052483C"/>
    <w:rsid w:val="00524D94"/>
    <w:rsid w:val="00524E77"/>
    <w:rsid w:val="00524F41"/>
    <w:rsid w:val="00525100"/>
    <w:rsid w:val="005251CD"/>
    <w:rsid w:val="005256A9"/>
    <w:rsid w:val="00525829"/>
    <w:rsid w:val="0052587B"/>
    <w:rsid w:val="005258C0"/>
    <w:rsid w:val="005258DF"/>
    <w:rsid w:val="00525AC7"/>
    <w:rsid w:val="00525CD7"/>
    <w:rsid w:val="0052690E"/>
    <w:rsid w:val="00526C1A"/>
    <w:rsid w:val="00526DF1"/>
    <w:rsid w:val="00526EE9"/>
    <w:rsid w:val="00526EFB"/>
    <w:rsid w:val="00527683"/>
    <w:rsid w:val="00527A50"/>
    <w:rsid w:val="00527CA6"/>
    <w:rsid w:val="00527F35"/>
    <w:rsid w:val="005300B3"/>
    <w:rsid w:val="00530184"/>
    <w:rsid w:val="00530580"/>
    <w:rsid w:val="00530E3F"/>
    <w:rsid w:val="00531348"/>
    <w:rsid w:val="0053180A"/>
    <w:rsid w:val="005319DC"/>
    <w:rsid w:val="00531EC6"/>
    <w:rsid w:val="00532999"/>
    <w:rsid w:val="00532B03"/>
    <w:rsid w:val="00532B17"/>
    <w:rsid w:val="00532DAD"/>
    <w:rsid w:val="0053339C"/>
    <w:rsid w:val="00533496"/>
    <w:rsid w:val="00533AB8"/>
    <w:rsid w:val="005347BB"/>
    <w:rsid w:val="00534A06"/>
    <w:rsid w:val="00534E6E"/>
    <w:rsid w:val="00534F08"/>
    <w:rsid w:val="0053516D"/>
    <w:rsid w:val="00535875"/>
    <w:rsid w:val="00535A2D"/>
    <w:rsid w:val="00535E10"/>
    <w:rsid w:val="00536116"/>
    <w:rsid w:val="0053623A"/>
    <w:rsid w:val="0053636D"/>
    <w:rsid w:val="0053686F"/>
    <w:rsid w:val="00536A95"/>
    <w:rsid w:val="00536F14"/>
    <w:rsid w:val="00537100"/>
    <w:rsid w:val="005372A8"/>
    <w:rsid w:val="00537444"/>
    <w:rsid w:val="005374D0"/>
    <w:rsid w:val="0053767C"/>
    <w:rsid w:val="0053777B"/>
    <w:rsid w:val="0053778B"/>
    <w:rsid w:val="00537AA2"/>
    <w:rsid w:val="0054010C"/>
    <w:rsid w:val="00540253"/>
    <w:rsid w:val="00540349"/>
    <w:rsid w:val="00540481"/>
    <w:rsid w:val="00540504"/>
    <w:rsid w:val="00540864"/>
    <w:rsid w:val="00540A96"/>
    <w:rsid w:val="00540EB3"/>
    <w:rsid w:val="00541328"/>
    <w:rsid w:val="005414BC"/>
    <w:rsid w:val="00541874"/>
    <w:rsid w:val="005419E5"/>
    <w:rsid w:val="00541FF8"/>
    <w:rsid w:val="0054205F"/>
    <w:rsid w:val="00542644"/>
    <w:rsid w:val="005428A1"/>
    <w:rsid w:val="00542EAA"/>
    <w:rsid w:val="005431CE"/>
    <w:rsid w:val="005434E6"/>
    <w:rsid w:val="005438D4"/>
    <w:rsid w:val="005438D6"/>
    <w:rsid w:val="005439CD"/>
    <w:rsid w:val="00543CCF"/>
    <w:rsid w:val="00543E12"/>
    <w:rsid w:val="0054405F"/>
    <w:rsid w:val="005442AA"/>
    <w:rsid w:val="005442DF"/>
    <w:rsid w:val="005443B3"/>
    <w:rsid w:val="005446D7"/>
    <w:rsid w:val="00544873"/>
    <w:rsid w:val="00544B6C"/>
    <w:rsid w:val="00544BCD"/>
    <w:rsid w:val="005450F8"/>
    <w:rsid w:val="00545211"/>
    <w:rsid w:val="0054522E"/>
    <w:rsid w:val="00545370"/>
    <w:rsid w:val="00545761"/>
    <w:rsid w:val="00545C5B"/>
    <w:rsid w:val="00545D74"/>
    <w:rsid w:val="00545D83"/>
    <w:rsid w:val="00545F88"/>
    <w:rsid w:val="0054652D"/>
    <w:rsid w:val="0054663C"/>
    <w:rsid w:val="00546B51"/>
    <w:rsid w:val="0054703E"/>
    <w:rsid w:val="005473CA"/>
    <w:rsid w:val="00547575"/>
    <w:rsid w:val="00547937"/>
    <w:rsid w:val="00547BA3"/>
    <w:rsid w:val="00547D8C"/>
    <w:rsid w:val="0055005E"/>
    <w:rsid w:val="00550080"/>
    <w:rsid w:val="00550222"/>
    <w:rsid w:val="005503ED"/>
    <w:rsid w:val="00550644"/>
    <w:rsid w:val="0055078F"/>
    <w:rsid w:val="0055084C"/>
    <w:rsid w:val="005508C8"/>
    <w:rsid w:val="00550A40"/>
    <w:rsid w:val="00550EE6"/>
    <w:rsid w:val="00551289"/>
    <w:rsid w:val="00551536"/>
    <w:rsid w:val="0055166E"/>
    <w:rsid w:val="00551779"/>
    <w:rsid w:val="005517CA"/>
    <w:rsid w:val="005519F5"/>
    <w:rsid w:val="00551B30"/>
    <w:rsid w:val="00551CA8"/>
    <w:rsid w:val="00551D85"/>
    <w:rsid w:val="005520BF"/>
    <w:rsid w:val="0055224B"/>
    <w:rsid w:val="00552280"/>
    <w:rsid w:val="005524DB"/>
    <w:rsid w:val="005524EF"/>
    <w:rsid w:val="00552938"/>
    <w:rsid w:val="00552CB9"/>
    <w:rsid w:val="00553034"/>
    <w:rsid w:val="005531C5"/>
    <w:rsid w:val="00553234"/>
    <w:rsid w:val="00553476"/>
    <w:rsid w:val="005535B7"/>
    <w:rsid w:val="005536D2"/>
    <w:rsid w:val="005537A4"/>
    <w:rsid w:val="0055397A"/>
    <w:rsid w:val="00553A46"/>
    <w:rsid w:val="00553B36"/>
    <w:rsid w:val="00553BEC"/>
    <w:rsid w:val="00553C43"/>
    <w:rsid w:val="00553ED8"/>
    <w:rsid w:val="00553F0A"/>
    <w:rsid w:val="00553FA8"/>
    <w:rsid w:val="00554114"/>
    <w:rsid w:val="005542D7"/>
    <w:rsid w:val="005546AF"/>
    <w:rsid w:val="00555014"/>
    <w:rsid w:val="005555FB"/>
    <w:rsid w:val="0055585A"/>
    <w:rsid w:val="00555ADF"/>
    <w:rsid w:val="00555AE7"/>
    <w:rsid w:val="00555BC7"/>
    <w:rsid w:val="00555C47"/>
    <w:rsid w:val="00555E1D"/>
    <w:rsid w:val="005560C6"/>
    <w:rsid w:val="00556154"/>
    <w:rsid w:val="00556192"/>
    <w:rsid w:val="0055632A"/>
    <w:rsid w:val="00556365"/>
    <w:rsid w:val="00556B61"/>
    <w:rsid w:val="00556B78"/>
    <w:rsid w:val="00556BEB"/>
    <w:rsid w:val="00556E0B"/>
    <w:rsid w:val="00556FA7"/>
    <w:rsid w:val="00556FB0"/>
    <w:rsid w:val="005570F3"/>
    <w:rsid w:val="00557455"/>
    <w:rsid w:val="0055762A"/>
    <w:rsid w:val="00557654"/>
    <w:rsid w:val="005576A5"/>
    <w:rsid w:val="005576BB"/>
    <w:rsid w:val="00557F52"/>
    <w:rsid w:val="00560131"/>
    <w:rsid w:val="00560416"/>
    <w:rsid w:val="00560513"/>
    <w:rsid w:val="00560760"/>
    <w:rsid w:val="005607C5"/>
    <w:rsid w:val="005607FA"/>
    <w:rsid w:val="00560B39"/>
    <w:rsid w:val="00560C85"/>
    <w:rsid w:val="00560D37"/>
    <w:rsid w:val="00560E66"/>
    <w:rsid w:val="005610D0"/>
    <w:rsid w:val="00561300"/>
    <w:rsid w:val="005614BA"/>
    <w:rsid w:val="00561520"/>
    <w:rsid w:val="0056186C"/>
    <w:rsid w:val="00561879"/>
    <w:rsid w:val="005619D9"/>
    <w:rsid w:val="00561A04"/>
    <w:rsid w:val="00561A83"/>
    <w:rsid w:val="00561B79"/>
    <w:rsid w:val="00562169"/>
    <w:rsid w:val="00562512"/>
    <w:rsid w:val="005626F9"/>
    <w:rsid w:val="0056290F"/>
    <w:rsid w:val="00562942"/>
    <w:rsid w:val="00562A8E"/>
    <w:rsid w:val="00562C47"/>
    <w:rsid w:val="00562DD6"/>
    <w:rsid w:val="00562F42"/>
    <w:rsid w:val="00563118"/>
    <w:rsid w:val="0056314A"/>
    <w:rsid w:val="005632BB"/>
    <w:rsid w:val="005634FE"/>
    <w:rsid w:val="0056372F"/>
    <w:rsid w:val="005639BE"/>
    <w:rsid w:val="00563A8C"/>
    <w:rsid w:val="00563C90"/>
    <w:rsid w:val="005640F8"/>
    <w:rsid w:val="00564348"/>
    <w:rsid w:val="0056452A"/>
    <w:rsid w:val="0056456B"/>
    <w:rsid w:val="00564B40"/>
    <w:rsid w:val="00564C70"/>
    <w:rsid w:val="00564D48"/>
    <w:rsid w:val="005650DF"/>
    <w:rsid w:val="00565A97"/>
    <w:rsid w:val="00565B8F"/>
    <w:rsid w:val="00565C3B"/>
    <w:rsid w:val="00565EC0"/>
    <w:rsid w:val="0056615B"/>
    <w:rsid w:val="00566393"/>
    <w:rsid w:val="00566FBC"/>
    <w:rsid w:val="00567116"/>
    <w:rsid w:val="00567497"/>
    <w:rsid w:val="005674A8"/>
    <w:rsid w:val="005674B3"/>
    <w:rsid w:val="00567820"/>
    <w:rsid w:val="00567A66"/>
    <w:rsid w:val="00567AAF"/>
    <w:rsid w:val="00567B75"/>
    <w:rsid w:val="00567BD3"/>
    <w:rsid w:val="00567BE2"/>
    <w:rsid w:val="00567E20"/>
    <w:rsid w:val="00567F67"/>
    <w:rsid w:val="005700C2"/>
    <w:rsid w:val="00570370"/>
    <w:rsid w:val="0057039E"/>
    <w:rsid w:val="00570682"/>
    <w:rsid w:val="0057104E"/>
    <w:rsid w:val="005712C1"/>
    <w:rsid w:val="00571AB1"/>
    <w:rsid w:val="00571CC3"/>
    <w:rsid w:val="00571D04"/>
    <w:rsid w:val="00571EB0"/>
    <w:rsid w:val="0057201E"/>
    <w:rsid w:val="0057203B"/>
    <w:rsid w:val="005720FA"/>
    <w:rsid w:val="00572297"/>
    <w:rsid w:val="005724BA"/>
    <w:rsid w:val="00572540"/>
    <w:rsid w:val="00572799"/>
    <w:rsid w:val="00572C9C"/>
    <w:rsid w:val="00572F00"/>
    <w:rsid w:val="0057337D"/>
    <w:rsid w:val="005734D3"/>
    <w:rsid w:val="005735D2"/>
    <w:rsid w:val="005735E1"/>
    <w:rsid w:val="00573726"/>
    <w:rsid w:val="005738CA"/>
    <w:rsid w:val="00573E2A"/>
    <w:rsid w:val="00574050"/>
    <w:rsid w:val="0057418A"/>
    <w:rsid w:val="0057451B"/>
    <w:rsid w:val="00574AA9"/>
    <w:rsid w:val="00574AAA"/>
    <w:rsid w:val="00574F9C"/>
    <w:rsid w:val="0057528C"/>
    <w:rsid w:val="00575370"/>
    <w:rsid w:val="00575950"/>
    <w:rsid w:val="005759D5"/>
    <w:rsid w:val="00575C35"/>
    <w:rsid w:val="00575D4F"/>
    <w:rsid w:val="00575D9B"/>
    <w:rsid w:val="00575F50"/>
    <w:rsid w:val="0057646D"/>
    <w:rsid w:val="00576A4E"/>
    <w:rsid w:val="00576C7C"/>
    <w:rsid w:val="00576DB3"/>
    <w:rsid w:val="00577267"/>
    <w:rsid w:val="005775A8"/>
    <w:rsid w:val="00577861"/>
    <w:rsid w:val="00577B77"/>
    <w:rsid w:val="00577B8D"/>
    <w:rsid w:val="00577D17"/>
    <w:rsid w:val="0058013E"/>
    <w:rsid w:val="005803BE"/>
    <w:rsid w:val="005806D3"/>
    <w:rsid w:val="0058086E"/>
    <w:rsid w:val="00580E78"/>
    <w:rsid w:val="00581426"/>
    <w:rsid w:val="00581561"/>
    <w:rsid w:val="0058191C"/>
    <w:rsid w:val="00581936"/>
    <w:rsid w:val="00581AA2"/>
    <w:rsid w:val="00581DF7"/>
    <w:rsid w:val="00581EE6"/>
    <w:rsid w:val="00582229"/>
    <w:rsid w:val="005822E2"/>
    <w:rsid w:val="00582362"/>
    <w:rsid w:val="00582382"/>
    <w:rsid w:val="00582C8F"/>
    <w:rsid w:val="00582FDA"/>
    <w:rsid w:val="00583422"/>
    <w:rsid w:val="005836A3"/>
    <w:rsid w:val="00583702"/>
    <w:rsid w:val="005837F2"/>
    <w:rsid w:val="005839C5"/>
    <w:rsid w:val="00583A7A"/>
    <w:rsid w:val="00583CBB"/>
    <w:rsid w:val="00584169"/>
    <w:rsid w:val="00584305"/>
    <w:rsid w:val="00584379"/>
    <w:rsid w:val="00584719"/>
    <w:rsid w:val="00584888"/>
    <w:rsid w:val="005848EA"/>
    <w:rsid w:val="00584C4C"/>
    <w:rsid w:val="00584D93"/>
    <w:rsid w:val="00584ED7"/>
    <w:rsid w:val="005850AD"/>
    <w:rsid w:val="005851A9"/>
    <w:rsid w:val="0058524C"/>
    <w:rsid w:val="00585641"/>
    <w:rsid w:val="00585C2D"/>
    <w:rsid w:val="00585CE8"/>
    <w:rsid w:val="00585D42"/>
    <w:rsid w:val="005861E1"/>
    <w:rsid w:val="005864F6"/>
    <w:rsid w:val="00586558"/>
    <w:rsid w:val="00586A4A"/>
    <w:rsid w:val="00586D12"/>
    <w:rsid w:val="005872E2"/>
    <w:rsid w:val="005876C7"/>
    <w:rsid w:val="00587C28"/>
    <w:rsid w:val="00587E36"/>
    <w:rsid w:val="00590413"/>
    <w:rsid w:val="00590ECD"/>
    <w:rsid w:val="005913C1"/>
    <w:rsid w:val="00591B00"/>
    <w:rsid w:val="00591BFC"/>
    <w:rsid w:val="00591C7A"/>
    <w:rsid w:val="00591C96"/>
    <w:rsid w:val="005921DD"/>
    <w:rsid w:val="00592276"/>
    <w:rsid w:val="005925C6"/>
    <w:rsid w:val="00592A92"/>
    <w:rsid w:val="00593308"/>
    <w:rsid w:val="0059336F"/>
    <w:rsid w:val="005933AD"/>
    <w:rsid w:val="005933C4"/>
    <w:rsid w:val="005933DB"/>
    <w:rsid w:val="00593E89"/>
    <w:rsid w:val="0059469E"/>
    <w:rsid w:val="00594A18"/>
    <w:rsid w:val="00594E96"/>
    <w:rsid w:val="00595088"/>
    <w:rsid w:val="0059510F"/>
    <w:rsid w:val="005951E4"/>
    <w:rsid w:val="00595695"/>
    <w:rsid w:val="00595AF2"/>
    <w:rsid w:val="00595E6C"/>
    <w:rsid w:val="005960E6"/>
    <w:rsid w:val="005967BB"/>
    <w:rsid w:val="005967C4"/>
    <w:rsid w:val="005967EA"/>
    <w:rsid w:val="0059696D"/>
    <w:rsid w:val="005969BF"/>
    <w:rsid w:val="00596AB4"/>
    <w:rsid w:val="00596ADF"/>
    <w:rsid w:val="00596B25"/>
    <w:rsid w:val="00596CF2"/>
    <w:rsid w:val="00596E90"/>
    <w:rsid w:val="00596F96"/>
    <w:rsid w:val="005972A5"/>
    <w:rsid w:val="00597336"/>
    <w:rsid w:val="00597554"/>
    <w:rsid w:val="00597882"/>
    <w:rsid w:val="005979F4"/>
    <w:rsid w:val="00597C67"/>
    <w:rsid w:val="00597C88"/>
    <w:rsid w:val="00597E05"/>
    <w:rsid w:val="00597E76"/>
    <w:rsid w:val="00597F88"/>
    <w:rsid w:val="00597FA2"/>
    <w:rsid w:val="005A01A3"/>
    <w:rsid w:val="005A04AB"/>
    <w:rsid w:val="005A07CE"/>
    <w:rsid w:val="005A09D3"/>
    <w:rsid w:val="005A09F6"/>
    <w:rsid w:val="005A0E53"/>
    <w:rsid w:val="005A1076"/>
    <w:rsid w:val="005A13B8"/>
    <w:rsid w:val="005A163A"/>
    <w:rsid w:val="005A18F4"/>
    <w:rsid w:val="005A1978"/>
    <w:rsid w:val="005A1E23"/>
    <w:rsid w:val="005A1F95"/>
    <w:rsid w:val="005A22B3"/>
    <w:rsid w:val="005A233B"/>
    <w:rsid w:val="005A260F"/>
    <w:rsid w:val="005A2726"/>
    <w:rsid w:val="005A2801"/>
    <w:rsid w:val="005A2A8F"/>
    <w:rsid w:val="005A2BA6"/>
    <w:rsid w:val="005A2EDE"/>
    <w:rsid w:val="005A3314"/>
    <w:rsid w:val="005A33F3"/>
    <w:rsid w:val="005A3C36"/>
    <w:rsid w:val="005A3CCA"/>
    <w:rsid w:val="005A3E4C"/>
    <w:rsid w:val="005A4084"/>
    <w:rsid w:val="005A52C4"/>
    <w:rsid w:val="005A5319"/>
    <w:rsid w:val="005A5462"/>
    <w:rsid w:val="005A5505"/>
    <w:rsid w:val="005A5534"/>
    <w:rsid w:val="005A58DD"/>
    <w:rsid w:val="005A59AC"/>
    <w:rsid w:val="005A5B39"/>
    <w:rsid w:val="005A5CFB"/>
    <w:rsid w:val="005A5EE8"/>
    <w:rsid w:val="005A5FFD"/>
    <w:rsid w:val="005A64FD"/>
    <w:rsid w:val="005A69BE"/>
    <w:rsid w:val="005A6B28"/>
    <w:rsid w:val="005A6BDF"/>
    <w:rsid w:val="005A6F39"/>
    <w:rsid w:val="005A6F4D"/>
    <w:rsid w:val="005A6FA4"/>
    <w:rsid w:val="005A71BE"/>
    <w:rsid w:val="005A76FB"/>
    <w:rsid w:val="005A77E8"/>
    <w:rsid w:val="005A7A72"/>
    <w:rsid w:val="005A7C20"/>
    <w:rsid w:val="005B0AAB"/>
    <w:rsid w:val="005B0B62"/>
    <w:rsid w:val="005B0D5D"/>
    <w:rsid w:val="005B0F34"/>
    <w:rsid w:val="005B11A2"/>
    <w:rsid w:val="005B14FE"/>
    <w:rsid w:val="005B1501"/>
    <w:rsid w:val="005B15BA"/>
    <w:rsid w:val="005B1D9C"/>
    <w:rsid w:val="005B216E"/>
    <w:rsid w:val="005B2396"/>
    <w:rsid w:val="005B2698"/>
    <w:rsid w:val="005B2720"/>
    <w:rsid w:val="005B2800"/>
    <w:rsid w:val="005B29E3"/>
    <w:rsid w:val="005B2A5B"/>
    <w:rsid w:val="005B2C09"/>
    <w:rsid w:val="005B2C44"/>
    <w:rsid w:val="005B2DC9"/>
    <w:rsid w:val="005B2F51"/>
    <w:rsid w:val="005B2FEE"/>
    <w:rsid w:val="005B359B"/>
    <w:rsid w:val="005B361B"/>
    <w:rsid w:val="005B3958"/>
    <w:rsid w:val="005B3D3B"/>
    <w:rsid w:val="005B45D9"/>
    <w:rsid w:val="005B4A33"/>
    <w:rsid w:val="005B4A4B"/>
    <w:rsid w:val="005B51BD"/>
    <w:rsid w:val="005B56B5"/>
    <w:rsid w:val="005B58B3"/>
    <w:rsid w:val="005B5954"/>
    <w:rsid w:val="005B5B0A"/>
    <w:rsid w:val="005B5B35"/>
    <w:rsid w:val="005B5E1B"/>
    <w:rsid w:val="005B5E98"/>
    <w:rsid w:val="005B60EF"/>
    <w:rsid w:val="005B6604"/>
    <w:rsid w:val="005B6798"/>
    <w:rsid w:val="005B6CAE"/>
    <w:rsid w:val="005B6EE0"/>
    <w:rsid w:val="005B6F25"/>
    <w:rsid w:val="005B6F9B"/>
    <w:rsid w:val="005B737D"/>
    <w:rsid w:val="005B7386"/>
    <w:rsid w:val="005B7599"/>
    <w:rsid w:val="005B7804"/>
    <w:rsid w:val="005B7927"/>
    <w:rsid w:val="005B7F5B"/>
    <w:rsid w:val="005C006B"/>
    <w:rsid w:val="005C0D78"/>
    <w:rsid w:val="005C0DCE"/>
    <w:rsid w:val="005C0FEC"/>
    <w:rsid w:val="005C1304"/>
    <w:rsid w:val="005C1CC1"/>
    <w:rsid w:val="005C1CDD"/>
    <w:rsid w:val="005C1DE2"/>
    <w:rsid w:val="005C205E"/>
    <w:rsid w:val="005C2128"/>
    <w:rsid w:val="005C23C2"/>
    <w:rsid w:val="005C24C8"/>
    <w:rsid w:val="005C25BE"/>
    <w:rsid w:val="005C2980"/>
    <w:rsid w:val="005C2C09"/>
    <w:rsid w:val="005C2CDA"/>
    <w:rsid w:val="005C2DC6"/>
    <w:rsid w:val="005C357A"/>
    <w:rsid w:val="005C3A26"/>
    <w:rsid w:val="005C3E56"/>
    <w:rsid w:val="005C4084"/>
    <w:rsid w:val="005C41B5"/>
    <w:rsid w:val="005C436B"/>
    <w:rsid w:val="005C4695"/>
    <w:rsid w:val="005C4849"/>
    <w:rsid w:val="005C4D53"/>
    <w:rsid w:val="005C4FDF"/>
    <w:rsid w:val="005C5614"/>
    <w:rsid w:val="005C59D7"/>
    <w:rsid w:val="005C5A86"/>
    <w:rsid w:val="005C5AAA"/>
    <w:rsid w:val="005C5D5A"/>
    <w:rsid w:val="005C6100"/>
    <w:rsid w:val="005C6192"/>
    <w:rsid w:val="005C6334"/>
    <w:rsid w:val="005C6E65"/>
    <w:rsid w:val="005C7161"/>
    <w:rsid w:val="005C7173"/>
    <w:rsid w:val="005C720A"/>
    <w:rsid w:val="005C738D"/>
    <w:rsid w:val="005C75A7"/>
    <w:rsid w:val="005C75C5"/>
    <w:rsid w:val="005C768D"/>
    <w:rsid w:val="005C7813"/>
    <w:rsid w:val="005C7C1F"/>
    <w:rsid w:val="005C7EAD"/>
    <w:rsid w:val="005C7F9B"/>
    <w:rsid w:val="005D00FA"/>
    <w:rsid w:val="005D013F"/>
    <w:rsid w:val="005D03FC"/>
    <w:rsid w:val="005D0573"/>
    <w:rsid w:val="005D0A34"/>
    <w:rsid w:val="005D0C19"/>
    <w:rsid w:val="005D0C8F"/>
    <w:rsid w:val="005D0D41"/>
    <w:rsid w:val="005D0F32"/>
    <w:rsid w:val="005D10E8"/>
    <w:rsid w:val="005D1183"/>
    <w:rsid w:val="005D1811"/>
    <w:rsid w:val="005D18FA"/>
    <w:rsid w:val="005D1A5E"/>
    <w:rsid w:val="005D1A6B"/>
    <w:rsid w:val="005D1AC8"/>
    <w:rsid w:val="005D1DBE"/>
    <w:rsid w:val="005D21E2"/>
    <w:rsid w:val="005D2371"/>
    <w:rsid w:val="005D2745"/>
    <w:rsid w:val="005D285F"/>
    <w:rsid w:val="005D2CBE"/>
    <w:rsid w:val="005D2F4C"/>
    <w:rsid w:val="005D3033"/>
    <w:rsid w:val="005D306D"/>
    <w:rsid w:val="005D30CA"/>
    <w:rsid w:val="005D3125"/>
    <w:rsid w:val="005D35B8"/>
    <w:rsid w:val="005D397F"/>
    <w:rsid w:val="005D3BCF"/>
    <w:rsid w:val="005D3C45"/>
    <w:rsid w:val="005D3CB2"/>
    <w:rsid w:val="005D3F0D"/>
    <w:rsid w:val="005D3FB9"/>
    <w:rsid w:val="005D413B"/>
    <w:rsid w:val="005D41A1"/>
    <w:rsid w:val="005D447F"/>
    <w:rsid w:val="005D46DE"/>
    <w:rsid w:val="005D4999"/>
    <w:rsid w:val="005D4D5C"/>
    <w:rsid w:val="005D4EA3"/>
    <w:rsid w:val="005D4F72"/>
    <w:rsid w:val="005D51C7"/>
    <w:rsid w:val="005D5A8E"/>
    <w:rsid w:val="005D5B69"/>
    <w:rsid w:val="005D5BFA"/>
    <w:rsid w:val="005D61BA"/>
    <w:rsid w:val="005D6246"/>
    <w:rsid w:val="005D626F"/>
    <w:rsid w:val="005D6306"/>
    <w:rsid w:val="005D64AB"/>
    <w:rsid w:val="005D6639"/>
    <w:rsid w:val="005D6663"/>
    <w:rsid w:val="005D69CF"/>
    <w:rsid w:val="005D6BAB"/>
    <w:rsid w:val="005D6DA7"/>
    <w:rsid w:val="005D6F3E"/>
    <w:rsid w:val="005D7050"/>
    <w:rsid w:val="005D7453"/>
    <w:rsid w:val="005D756D"/>
    <w:rsid w:val="005D76C0"/>
    <w:rsid w:val="005D780A"/>
    <w:rsid w:val="005D7944"/>
    <w:rsid w:val="005E00BB"/>
    <w:rsid w:val="005E0128"/>
    <w:rsid w:val="005E06BF"/>
    <w:rsid w:val="005E0A82"/>
    <w:rsid w:val="005E0B69"/>
    <w:rsid w:val="005E0F48"/>
    <w:rsid w:val="005E0F4A"/>
    <w:rsid w:val="005E0F84"/>
    <w:rsid w:val="005E1ABF"/>
    <w:rsid w:val="005E1FE8"/>
    <w:rsid w:val="005E2086"/>
    <w:rsid w:val="005E20D0"/>
    <w:rsid w:val="005E21CD"/>
    <w:rsid w:val="005E25E4"/>
    <w:rsid w:val="005E29DE"/>
    <w:rsid w:val="005E2DC5"/>
    <w:rsid w:val="005E2F4E"/>
    <w:rsid w:val="005E36AF"/>
    <w:rsid w:val="005E397E"/>
    <w:rsid w:val="005E3ACA"/>
    <w:rsid w:val="005E4008"/>
    <w:rsid w:val="005E4068"/>
    <w:rsid w:val="005E4410"/>
    <w:rsid w:val="005E44A3"/>
    <w:rsid w:val="005E45D4"/>
    <w:rsid w:val="005E4ABF"/>
    <w:rsid w:val="005E4EB7"/>
    <w:rsid w:val="005E4EF6"/>
    <w:rsid w:val="005E5158"/>
    <w:rsid w:val="005E516E"/>
    <w:rsid w:val="005E52F9"/>
    <w:rsid w:val="005E58BB"/>
    <w:rsid w:val="005E5DF2"/>
    <w:rsid w:val="005E5FB8"/>
    <w:rsid w:val="005E5FFC"/>
    <w:rsid w:val="005E6122"/>
    <w:rsid w:val="005E6665"/>
    <w:rsid w:val="005E6BE5"/>
    <w:rsid w:val="005E73AB"/>
    <w:rsid w:val="005E7636"/>
    <w:rsid w:val="005E7842"/>
    <w:rsid w:val="005E7ABC"/>
    <w:rsid w:val="005E7CA0"/>
    <w:rsid w:val="005E7CE3"/>
    <w:rsid w:val="005E7D0C"/>
    <w:rsid w:val="005E7D6E"/>
    <w:rsid w:val="005F00BA"/>
    <w:rsid w:val="005F0726"/>
    <w:rsid w:val="005F0B18"/>
    <w:rsid w:val="005F0E50"/>
    <w:rsid w:val="005F1490"/>
    <w:rsid w:val="005F162A"/>
    <w:rsid w:val="005F19BC"/>
    <w:rsid w:val="005F19EB"/>
    <w:rsid w:val="005F1D7F"/>
    <w:rsid w:val="005F29CE"/>
    <w:rsid w:val="005F29F8"/>
    <w:rsid w:val="005F2CB2"/>
    <w:rsid w:val="005F2E60"/>
    <w:rsid w:val="005F372E"/>
    <w:rsid w:val="005F3868"/>
    <w:rsid w:val="005F3969"/>
    <w:rsid w:val="005F3CB9"/>
    <w:rsid w:val="005F3E39"/>
    <w:rsid w:val="005F3F6D"/>
    <w:rsid w:val="005F41A2"/>
    <w:rsid w:val="005F42A8"/>
    <w:rsid w:val="005F46F0"/>
    <w:rsid w:val="005F48EF"/>
    <w:rsid w:val="005F4CF5"/>
    <w:rsid w:val="005F4E4D"/>
    <w:rsid w:val="005F523F"/>
    <w:rsid w:val="005F5359"/>
    <w:rsid w:val="005F5544"/>
    <w:rsid w:val="005F5B16"/>
    <w:rsid w:val="005F5D12"/>
    <w:rsid w:val="005F6028"/>
    <w:rsid w:val="005F65BC"/>
    <w:rsid w:val="005F6667"/>
    <w:rsid w:val="005F6691"/>
    <w:rsid w:val="005F66D0"/>
    <w:rsid w:val="005F66DF"/>
    <w:rsid w:val="005F68E9"/>
    <w:rsid w:val="005F6974"/>
    <w:rsid w:val="005F6B09"/>
    <w:rsid w:val="005F6B1C"/>
    <w:rsid w:val="005F6E48"/>
    <w:rsid w:val="005F7468"/>
    <w:rsid w:val="005F773E"/>
    <w:rsid w:val="005F7B64"/>
    <w:rsid w:val="005F7D7F"/>
    <w:rsid w:val="005F7E76"/>
    <w:rsid w:val="00600033"/>
    <w:rsid w:val="00600173"/>
    <w:rsid w:val="006002BD"/>
    <w:rsid w:val="006003A9"/>
    <w:rsid w:val="00600743"/>
    <w:rsid w:val="00600EEE"/>
    <w:rsid w:val="00601276"/>
    <w:rsid w:val="006013E1"/>
    <w:rsid w:val="0060142C"/>
    <w:rsid w:val="006017A3"/>
    <w:rsid w:val="00601AB9"/>
    <w:rsid w:val="006022EA"/>
    <w:rsid w:val="00602394"/>
    <w:rsid w:val="006023CA"/>
    <w:rsid w:val="00602593"/>
    <w:rsid w:val="00602A62"/>
    <w:rsid w:val="00602A69"/>
    <w:rsid w:val="00602D9E"/>
    <w:rsid w:val="00602E0C"/>
    <w:rsid w:val="006033CD"/>
    <w:rsid w:val="00603459"/>
    <w:rsid w:val="006035AF"/>
    <w:rsid w:val="006036AE"/>
    <w:rsid w:val="00603707"/>
    <w:rsid w:val="006039DB"/>
    <w:rsid w:val="00603BA9"/>
    <w:rsid w:val="006040AB"/>
    <w:rsid w:val="006041FB"/>
    <w:rsid w:val="00604527"/>
    <w:rsid w:val="00604560"/>
    <w:rsid w:val="0060460F"/>
    <w:rsid w:val="00604BA8"/>
    <w:rsid w:val="00604EC1"/>
    <w:rsid w:val="0060501F"/>
    <w:rsid w:val="006059F9"/>
    <w:rsid w:val="00605D7C"/>
    <w:rsid w:val="00605ECC"/>
    <w:rsid w:val="0060601C"/>
    <w:rsid w:val="006064FD"/>
    <w:rsid w:val="00606631"/>
    <w:rsid w:val="006068ED"/>
    <w:rsid w:val="00606BBC"/>
    <w:rsid w:val="00606BF8"/>
    <w:rsid w:val="00606C94"/>
    <w:rsid w:val="00606E2A"/>
    <w:rsid w:val="00607548"/>
    <w:rsid w:val="006078A2"/>
    <w:rsid w:val="00607C3A"/>
    <w:rsid w:val="00607C7F"/>
    <w:rsid w:val="00607D77"/>
    <w:rsid w:val="00607EF6"/>
    <w:rsid w:val="00607F9D"/>
    <w:rsid w:val="006101C9"/>
    <w:rsid w:val="006107E7"/>
    <w:rsid w:val="00610DC2"/>
    <w:rsid w:val="00610F39"/>
    <w:rsid w:val="0061161E"/>
    <w:rsid w:val="00611677"/>
    <w:rsid w:val="0061190C"/>
    <w:rsid w:val="0061196C"/>
    <w:rsid w:val="006119A7"/>
    <w:rsid w:val="00611A69"/>
    <w:rsid w:val="00611DD9"/>
    <w:rsid w:val="006123FB"/>
    <w:rsid w:val="00612C2C"/>
    <w:rsid w:val="00612DF8"/>
    <w:rsid w:val="00613314"/>
    <w:rsid w:val="006135A9"/>
    <w:rsid w:val="0061361F"/>
    <w:rsid w:val="006136B4"/>
    <w:rsid w:val="00613789"/>
    <w:rsid w:val="00613AFA"/>
    <w:rsid w:val="00613BA7"/>
    <w:rsid w:val="00614107"/>
    <w:rsid w:val="0061479D"/>
    <w:rsid w:val="00614814"/>
    <w:rsid w:val="0061482D"/>
    <w:rsid w:val="00614875"/>
    <w:rsid w:val="00614C9C"/>
    <w:rsid w:val="00614FF3"/>
    <w:rsid w:val="00615227"/>
    <w:rsid w:val="00615617"/>
    <w:rsid w:val="00615729"/>
    <w:rsid w:val="0061575B"/>
    <w:rsid w:val="00615D91"/>
    <w:rsid w:val="00615E4A"/>
    <w:rsid w:val="00615E9D"/>
    <w:rsid w:val="0061601A"/>
    <w:rsid w:val="006162F6"/>
    <w:rsid w:val="006164F9"/>
    <w:rsid w:val="0061662D"/>
    <w:rsid w:val="006166A9"/>
    <w:rsid w:val="00616ABB"/>
    <w:rsid w:val="00616BB9"/>
    <w:rsid w:val="00616D79"/>
    <w:rsid w:val="00617277"/>
    <w:rsid w:val="00617368"/>
    <w:rsid w:val="00617639"/>
    <w:rsid w:val="00617A00"/>
    <w:rsid w:val="00617C9B"/>
    <w:rsid w:val="00620D44"/>
    <w:rsid w:val="006210DC"/>
    <w:rsid w:val="00621207"/>
    <w:rsid w:val="0062151F"/>
    <w:rsid w:val="0062176B"/>
    <w:rsid w:val="0062177F"/>
    <w:rsid w:val="00621838"/>
    <w:rsid w:val="00621846"/>
    <w:rsid w:val="00621A4B"/>
    <w:rsid w:val="00621A98"/>
    <w:rsid w:val="00621C1B"/>
    <w:rsid w:val="00621D14"/>
    <w:rsid w:val="006222D7"/>
    <w:rsid w:val="0062250B"/>
    <w:rsid w:val="006225AA"/>
    <w:rsid w:val="00622638"/>
    <w:rsid w:val="00622693"/>
    <w:rsid w:val="00622BB5"/>
    <w:rsid w:val="00622BC8"/>
    <w:rsid w:val="00622C1F"/>
    <w:rsid w:val="00622C5E"/>
    <w:rsid w:val="00622D9B"/>
    <w:rsid w:val="00623566"/>
    <w:rsid w:val="0062365E"/>
    <w:rsid w:val="006236A0"/>
    <w:rsid w:val="006238C3"/>
    <w:rsid w:val="00623B97"/>
    <w:rsid w:val="00623DC4"/>
    <w:rsid w:val="00623F3A"/>
    <w:rsid w:val="006240C3"/>
    <w:rsid w:val="006240D0"/>
    <w:rsid w:val="006240F4"/>
    <w:rsid w:val="006250CF"/>
    <w:rsid w:val="006250F6"/>
    <w:rsid w:val="00625146"/>
    <w:rsid w:val="00625197"/>
    <w:rsid w:val="00625369"/>
    <w:rsid w:val="00625605"/>
    <w:rsid w:val="006256B6"/>
    <w:rsid w:val="006257EC"/>
    <w:rsid w:val="006259C6"/>
    <w:rsid w:val="00625ACF"/>
    <w:rsid w:val="00625CB4"/>
    <w:rsid w:val="00625DB2"/>
    <w:rsid w:val="0062616C"/>
    <w:rsid w:val="006261CA"/>
    <w:rsid w:val="0062626C"/>
    <w:rsid w:val="00626391"/>
    <w:rsid w:val="00626523"/>
    <w:rsid w:val="006265F5"/>
    <w:rsid w:val="0062673A"/>
    <w:rsid w:val="006268B9"/>
    <w:rsid w:val="00626A95"/>
    <w:rsid w:val="00626E44"/>
    <w:rsid w:val="00626E5C"/>
    <w:rsid w:val="006271B3"/>
    <w:rsid w:val="00627232"/>
    <w:rsid w:val="00627494"/>
    <w:rsid w:val="00627516"/>
    <w:rsid w:val="006276C1"/>
    <w:rsid w:val="0062787B"/>
    <w:rsid w:val="006302AC"/>
    <w:rsid w:val="00630799"/>
    <w:rsid w:val="00630A61"/>
    <w:rsid w:val="00630B6E"/>
    <w:rsid w:val="00630CA5"/>
    <w:rsid w:val="00630F77"/>
    <w:rsid w:val="00631434"/>
    <w:rsid w:val="006317A2"/>
    <w:rsid w:val="0063181A"/>
    <w:rsid w:val="0063181D"/>
    <w:rsid w:val="00631A93"/>
    <w:rsid w:val="00631A9E"/>
    <w:rsid w:val="00631F3B"/>
    <w:rsid w:val="00631FFC"/>
    <w:rsid w:val="00632101"/>
    <w:rsid w:val="00632324"/>
    <w:rsid w:val="0063242B"/>
    <w:rsid w:val="006325DF"/>
    <w:rsid w:val="0063264F"/>
    <w:rsid w:val="00632833"/>
    <w:rsid w:val="006329B2"/>
    <w:rsid w:val="00632A76"/>
    <w:rsid w:val="00632E60"/>
    <w:rsid w:val="0063303D"/>
    <w:rsid w:val="006332BF"/>
    <w:rsid w:val="00633318"/>
    <w:rsid w:val="00633F96"/>
    <w:rsid w:val="0063441E"/>
    <w:rsid w:val="0063453F"/>
    <w:rsid w:val="006345D1"/>
    <w:rsid w:val="00634607"/>
    <w:rsid w:val="006346C9"/>
    <w:rsid w:val="00634B53"/>
    <w:rsid w:val="00634C2C"/>
    <w:rsid w:val="00634E66"/>
    <w:rsid w:val="006354C9"/>
    <w:rsid w:val="00635563"/>
    <w:rsid w:val="00635660"/>
    <w:rsid w:val="006356C6"/>
    <w:rsid w:val="00635794"/>
    <w:rsid w:val="00635ABD"/>
    <w:rsid w:val="00635E15"/>
    <w:rsid w:val="00636535"/>
    <w:rsid w:val="00636661"/>
    <w:rsid w:val="0063671D"/>
    <w:rsid w:val="00636789"/>
    <w:rsid w:val="006367FC"/>
    <w:rsid w:val="00636865"/>
    <w:rsid w:val="006368F5"/>
    <w:rsid w:val="00636AC0"/>
    <w:rsid w:val="00636CF3"/>
    <w:rsid w:val="00636D67"/>
    <w:rsid w:val="00637315"/>
    <w:rsid w:val="00637450"/>
    <w:rsid w:val="00637B90"/>
    <w:rsid w:val="0064002A"/>
    <w:rsid w:val="00640090"/>
    <w:rsid w:val="006403D4"/>
    <w:rsid w:val="006407F8"/>
    <w:rsid w:val="006408EA"/>
    <w:rsid w:val="00640A70"/>
    <w:rsid w:val="00640AFF"/>
    <w:rsid w:val="00640C1C"/>
    <w:rsid w:val="00640F0A"/>
    <w:rsid w:val="00641011"/>
    <w:rsid w:val="006410DD"/>
    <w:rsid w:val="006411E3"/>
    <w:rsid w:val="00641236"/>
    <w:rsid w:val="00641341"/>
    <w:rsid w:val="006413F5"/>
    <w:rsid w:val="0064179E"/>
    <w:rsid w:val="0064191C"/>
    <w:rsid w:val="00641971"/>
    <w:rsid w:val="00641D6F"/>
    <w:rsid w:val="00641EED"/>
    <w:rsid w:val="00642158"/>
    <w:rsid w:val="0064227A"/>
    <w:rsid w:val="0064241C"/>
    <w:rsid w:val="00642432"/>
    <w:rsid w:val="00642498"/>
    <w:rsid w:val="00642B84"/>
    <w:rsid w:val="00642D7D"/>
    <w:rsid w:val="00642E63"/>
    <w:rsid w:val="00642FB3"/>
    <w:rsid w:val="00643135"/>
    <w:rsid w:val="0064325D"/>
    <w:rsid w:val="00643330"/>
    <w:rsid w:val="00643380"/>
    <w:rsid w:val="006437AC"/>
    <w:rsid w:val="00643A86"/>
    <w:rsid w:val="00643CEC"/>
    <w:rsid w:val="00644178"/>
    <w:rsid w:val="00644533"/>
    <w:rsid w:val="006445B1"/>
    <w:rsid w:val="00644761"/>
    <w:rsid w:val="006448C8"/>
    <w:rsid w:val="00644DF0"/>
    <w:rsid w:val="0064539E"/>
    <w:rsid w:val="0064583B"/>
    <w:rsid w:val="006459DF"/>
    <w:rsid w:val="00645CF1"/>
    <w:rsid w:val="00645DF9"/>
    <w:rsid w:val="00645ECB"/>
    <w:rsid w:val="00645EDA"/>
    <w:rsid w:val="00646065"/>
    <w:rsid w:val="00646502"/>
    <w:rsid w:val="00646678"/>
    <w:rsid w:val="0064699D"/>
    <w:rsid w:val="006469D4"/>
    <w:rsid w:val="006470A4"/>
    <w:rsid w:val="0064725A"/>
    <w:rsid w:val="006477A9"/>
    <w:rsid w:val="00647829"/>
    <w:rsid w:val="00647BA9"/>
    <w:rsid w:val="00647CAB"/>
    <w:rsid w:val="00650051"/>
    <w:rsid w:val="006501C7"/>
    <w:rsid w:val="006501D6"/>
    <w:rsid w:val="006503C9"/>
    <w:rsid w:val="00650B6D"/>
    <w:rsid w:val="006511BF"/>
    <w:rsid w:val="0065150F"/>
    <w:rsid w:val="00651598"/>
    <w:rsid w:val="0065165C"/>
    <w:rsid w:val="006516EE"/>
    <w:rsid w:val="00652130"/>
    <w:rsid w:val="00652B10"/>
    <w:rsid w:val="00652FE4"/>
    <w:rsid w:val="006530E8"/>
    <w:rsid w:val="006532C5"/>
    <w:rsid w:val="006537B1"/>
    <w:rsid w:val="00653869"/>
    <w:rsid w:val="006539A9"/>
    <w:rsid w:val="00653A2F"/>
    <w:rsid w:val="00653CBC"/>
    <w:rsid w:val="00653D80"/>
    <w:rsid w:val="00653F31"/>
    <w:rsid w:val="00653FA4"/>
    <w:rsid w:val="00654141"/>
    <w:rsid w:val="006542E0"/>
    <w:rsid w:val="006543F0"/>
    <w:rsid w:val="006545A2"/>
    <w:rsid w:val="00654EAA"/>
    <w:rsid w:val="006555D0"/>
    <w:rsid w:val="00655732"/>
    <w:rsid w:val="00655B2C"/>
    <w:rsid w:val="00655BA3"/>
    <w:rsid w:val="00655BAB"/>
    <w:rsid w:val="00655C28"/>
    <w:rsid w:val="0065617E"/>
    <w:rsid w:val="00656B68"/>
    <w:rsid w:val="00656DE8"/>
    <w:rsid w:val="00656F57"/>
    <w:rsid w:val="0065730C"/>
    <w:rsid w:val="006573FA"/>
    <w:rsid w:val="00657462"/>
    <w:rsid w:val="006574AF"/>
    <w:rsid w:val="0065778A"/>
    <w:rsid w:val="00657F03"/>
    <w:rsid w:val="00660248"/>
    <w:rsid w:val="0066036C"/>
    <w:rsid w:val="006603B3"/>
    <w:rsid w:val="006606D4"/>
    <w:rsid w:val="0066090A"/>
    <w:rsid w:val="0066098F"/>
    <w:rsid w:val="00660B4B"/>
    <w:rsid w:val="00660BD8"/>
    <w:rsid w:val="00660BDE"/>
    <w:rsid w:val="00660D03"/>
    <w:rsid w:val="00660F02"/>
    <w:rsid w:val="0066120D"/>
    <w:rsid w:val="00661363"/>
    <w:rsid w:val="00661813"/>
    <w:rsid w:val="0066189A"/>
    <w:rsid w:val="00661940"/>
    <w:rsid w:val="00661F4F"/>
    <w:rsid w:val="00661F6B"/>
    <w:rsid w:val="00661F6C"/>
    <w:rsid w:val="00661FDC"/>
    <w:rsid w:val="0066206D"/>
    <w:rsid w:val="00662269"/>
    <w:rsid w:val="00662444"/>
    <w:rsid w:val="006628DB"/>
    <w:rsid w:val="00662AB4"/>
    <w:rsid w:val="00662B0F"/>
    <w:rsid w:val="00662DD2"/>
    <w:rsid w:val="00662EAC"/>
    <w:rsid w:val="00663659"/>
    <w:rsid w:val="00663724"/>
    <w:rsid w:val="00663B52"/>
    <w:rsid w:val="00664034"/>
    <w:rsid w:val="00664037"/>
    <w:rsid w:val="006645EF"/>
    <w:rsid w:val="0066480F"/>
    <w:rsid w:val="00664826"/>
    <w:rsid w:val="0066490A"/>
    <w:rsid w:val="0066490C"/>
    <w:rsid w:val="00664952"/>
    <w:rsid w:val="00664C23"/>
    <w:rsid w:val="00664CD3"/>
    <w:rsid w:val="00664E4E"/>
    <w:rsid w:val="00665097"/>
    <w:rsid w:val="00665547"/>
    <w:rsid w:val="00665627"/>
    <w:rsid w:val="00665BCB"/>
    <w:rsid w:val="00665F4A"/>
    <w:rsid w:val="006665BA"/>
    <w:rsid w:val="00666945"/>
    <w:rsid w:val="00666DFB"/>
    <w:rsid w:val="00666E61"/>
    <w:rsid w:val="0066708E"/>
    <w:rsid w:val="006670B5"/>
    <w:rsid w:val="006672FC"/>
    <w:rsid w:val="006676B2"/>
    <w:rsid w:val="006679FD"/>
    <w:rsid w:val="00667B14"/>
    <w:rsid w:val="00667D58"/>
    <w:rsid w:val="00667EB5"/>
    <w:rsid w:val="006700E8"/>
    <w:rsid w:val="00670937"/>
    <w:rsid w:val="006709B5"/>
    <w:rsid w:val="00670A10"/>
    <w:rsid w:val="00670C20"/>
    <w:rsid w:val="00671020"/>
    <w:rsid w:val="0067117A"/>
    <w:rsid w:val="006711CE"/>
    <w:rsid w:val="0067133F"/>
    <w:rsid w:val="006713A5"/>
    <w:rsid w:val="0067159D"/>
    <w:rsid w:val="00671688"/>
    <w:rsid w:val="00671712"/>
    <w:rsid w:val="00671933"/>
    <w:rsid w:val="00671A8F"/>
    <w:rsid w:val="006720E3"/>
    <w:rsid w:val="00672102"/>
    <w:rsid w:val="00672554"/>
    <w:rsid w:val="006725B1"/>
    <w:rsid w:val="00672889"/>
    <w:rsid w:val="006729DF"/>
    <w:rsid w:val="00672B6F"/>
    <w:rsid w:val="00672BB2"/>
    <w:rsid w:val="00672CF3"/>
    <w:rsid w:val="006737B3"/>
    <w:rsid w:val="006739D6"/>
    <w:rsid w:val="00673B49"/>
    <w:rsid w:val="00673B61"/>
    <w:rsid w:val="00673CE9"/>
    <w:rsid w:val="00673D10"/>
    <w:rsid w:val="0067409F"/>
    <w:rsid w:val="00674F8A"/>
    <w:rsid w:val="00674FB9"/>
    <w:rsid w:val="006750C9"/>
    <w:rsid w:val="006751DC"/>
    <w:rsid w:val="006752E2"/>
    <w:rsid w:val="006755AE"/>
    <w:rsid w:val="00675653"/>
    <w:rsid w:val="006757F0"/>
    <w:rsid w:val="00675DE9"/>
    <w:rsid w:val="0067618B"/>
    <w:rsid w:val="006762AC"/>
    <w:rsid w:val="00676660"/>
    <w:rsid w:val="00676754"/>
    <w:rsid w:val="006768C6"/>
    <w:rsid w:val="00676A60"/>
    <w:rsid w:val="00676B0A"/>
    <w:rsid w:val="00676B59"/>
    <w:rsid w:val="00676C6C"/>
    <w:rsid w:val="00676D9F"/>
    <w:rsid w:val="0067700F"/>
    <w:rsid w:val="00677062"/>
    <w:rsid w:val="006770D5"/>
    <w:rsid w:val="00677817"/>
    <w:rsid w:val="00677A4F"/>
    <w:rsid w:val="00677AB1"/>
    <w:rsid w:val="00677B5B"/>
    <w:rsid w:val="00677D50"/>
    <w:rsid w:val="00677E9E"/>
    <w:rsid w:val="00680001"/>
    <w:rsid w:val="00680593"/>
    <w:rsid w:val="006808CD"/>
    <w:rsid w:val="00680AB4"/>
    <w:rsid w:val="00680C84"/>
    <w:rsid w:val="00680E0B"/>
    <w:rsid w:val="0068113F"/>
    <w:rsid w:val="0068182F"/>
    <w:rsid w:val="00681911"/>
    <w:rsid w:val="00681AA7"/>
    <w:rsid w:val="00681B2E"/>
    <w:rsid w:val="00681B4A"/>
    <w:rsid w:val="00681C80"/>
    <w:rsid w:val="00681CCC"/>
    <w:rsid w:val="0068205C"/>
    <w:rsid w:val="006820C3"/>
    <w:rsid w:val="006821B3"/>
    <w:rsid w:val="006829FF"/>
    <w:rsid w:val="00682CEE"/>
    <w:rsid w:val="00682D58"/>
    <w:rsid w:val="00682F86"/>
    <w:rsid w:val="0068320E"/>
    <w:rsid w:val="00683512"/>
    <w:rsid w:val="00683745"/>
    <w:rsid w:val="006838F6"/>
    <w:rsid w:val="0068390D"/>
    <w:rsid w:val="00683995"/>
    <w:rsid w:val="00683AA8"/>
    <w:rsid w:val="00683DDE"/>
    <w:rsid w:val="00683F86"/>
    <w:rsid w:val="0068410D"/>
    <w:rsid w:val="006841C2"/>
    <w:rsid w:val="006848B9"/>
    <w:rsid w:val="00684AEF"/>
    <w:rsid w:val="00684B9A"/>
    <w:rsid w:val="00684F90"/>
    <w:rsid w:val="006850BF"/>
    <w:rsid w:val="006851AD"/>
    <w:rsid w:val="0068525D"/>
    <w:rsid w:val="006853CA"/>
    <w:rsid w:val="0068558F"/>
    <w:rsid w:val="00685B47"/>
    <w:rsid w:val="00685C15"/>
    <w:rsid w:val="00685E96"/>
    <w:rsid w:val="00686127"/>
    <w:rsid w:val="006863E8"/>
    <w:rsid w:val="006863F0"/>
    <w:rsid w:val="006864DE"/>
    <w:rsid w:val="00686887"/>
    <w:rsid w:val="00686936"/>
    <w:rsid w:val="00686AE2"/>
    <w:rsid w:val="00686C9F"/>
    <w:rsid w:val="006871A3"/>
    <w:rsid w:val="00687A18"/>
    <w:rsid w:val="00687B6D"/>
    <w:rsid w:val="00687D2D"/>
    <w:rsid w:val="00687D69"/>
    <w:rsid w:val="006900B2"/>
    <w:rsid w:val="00690131"/>
    <w:rsid w:val="00690225"/>
    <w:rsid w:val="006902F4"/>
    <w:rsid w:val="0069044E"/>
    <w:rsid w:val="00690512"/>
    <w:rsid w:val="00690608"/>
    <w:rsid w:val="00690AA9"/>
    <w:rsid w:val="00690B3F"/>
    <w:rsid w:val="00690F13"/>
    <w:rsid w:val="006913A2"/>
    <w:rsid w:val="006913FF"/>
    <w:rsid w:val="006914E5"/>
    <w:rsid w:val="00691826"/>
    <w:rsid w:val="00691977"/>
    <w:rsid w:val="00691AC0"/>
    <w:rsid w:val="00691B0D"/>
    <w:rsid w:val="00691E90"/>
    <w:rsid w:val="00692056"/>
    <w:rsid w:val="00692118"/>
    <w:rsid w:val="00692184"/>
    <w:rsid w:val="006925C9"/>
    <w:rsid w:val="00692669"/>
    <w:rsid w:val="006926D2"/>
    <w:rsid w:val="006926EE"/>
    <w:rsid w:val="006927D5"/>
    <w:rsid w:val="00692D30"/>
    <w:rsid w:val="0069305C"/>
    <w:rsid w:val="006931A5"/>
    <w:rsid w:val="00693292"/>
    <w:rsid w:val="0069337A"/>
    <w:rsid w:val="006937A6"/>
    <w:rsid w:val="00693A5B"/>
    <w:rsid w:val="00693BAE"/>
    <w:rsid w:val="00693E06"/>
    <w:rsid w:val="00694038"/>
    <w:rsid w:val="0069427C"/>
    <w:rsid w:val="00694CE6"/>
    <w:rsid w:val="00694D04"/>
    <w:rsid w:val="006954B1"/>
    <w:rsid w:val="00695638"/>
    <w:rsid w:val="0069594E"/>
    <w:rsid w:val="00695ABC"/>
    <w:rsid w:val="00695DB0"/>
    <w:rsid w:val="00695E3B"/>
    <w:rsid w:val="006960B7"/>
    <w:rsid w:val="006966A7"/>
    <w:rsid w:val="00697249"/>
    <w:rsid w:val="006974C4"/>
    <w:rsid w:val="00697627"/>
    <w:rsid w:val="00697739"/>
    <w:rsid w:val="00697EC8"/>
    <w:rsid w:val="006A045F"/>
    <w:rsid w:val="006A089B"/>
    <w:rsid w:val="006A0D44"/>
    <w:rsid w:val="006A0EB0"/>
    <w:rsid w:val="006A0F38"/>
    <w:rsid w:val="006A1067"/>
    <w:rsid w:val="006A12E4"/>
    <w:rsid w:val="006A1369"/>
    <w:rsid w:val="006A146E"/>
    <w:rsid w:val="006A1BBD"/>
    <w:rsid w:val="006A1C53"/>
    <w:rsid w:val="006A2083"/>
    <w:rsid w:val="006A2728"/>
    <w:rsid w:val="006A2731"/>
    <w:rsid w:val="006A2B72"/>
    <w:rsid w:val="006A2F85"/>
    <w:rsid w:val="006A37F3"/>
    <w:rsid w:val="006A3892"/>
    <w:rsid w:val="006A3930"/>
    <w:rsid w:val="006A3CE4"/>
    <w:rsid w:val="006A401A"/>
    <w:rsid w:val="006A45A7"/>
    <w:rsid w:val="006A476D"/>
    <w:rsid w:val="006A490D"/>
    <w:rsid w:val="006A4B90"/>
    <w:rsid w:val="006A5064"/>
    <w:rsid w:val="006A55ED"/>
    <w:rsid w:val="006A5674"/>
    <w:rsid w:val="006A5783"/>
    <w:rsid w:val="006A5989"/>
    <w:rsid w:val="006A59E8"/>
    <w:rsid w:val="006A61C8"/>
    <w:rsid w:val="006A690C"/>
    <w:rsid w:val="006A6913"/>
    <w:rsid w:val="006A693B"/>
    <w:rsid w:val="006A7002"/>
    <w:rsid w:val="006A71E8"/>
    <w:rsid w:val="006A730F"/>
    <w:rsid w:val="006A7338"/>
    <w:rsid w:val="006A76E5"/>
    <w:rsid w:val="006A7C8B"/>
    <w:rsid w:val="006A7C90"/>
    <w:rsid w:val="006A7F87"/>
    <w:rsid w:val="006B0004"/>
    <w:rsid w:val="006B00A8"/>
    <w:rsid w:val="006B025A"/>
    <w:rsid w:val="006B04FD"/>
    <w:rsid w:val="006B0992"/>
    <w:rsid w:val="006B0A81"/>
    <w:rsid w:val="006B0C44"/>
    <w:rsid w:val="006B0F75"/>
    <w:rsid w:val="006B0F76"/>
    <w:rsid w:val="006B1072"/>
    <w:rsid w:val="006B107E"/>
    <w:rsid w:val="006B123C"/>
    <w:rsid w:val="006B1467"/>
    <w:rsid w:val="006B15B5"/>
    <w:rsid w:val="006B1600"/>
    <w:rsid w:val="006B17B5"/>
    <w:rsid w:val="006B185A"/>
    <w:rsid w:val="006B19B7"/>
    <w:rsid w:val="006B1D2C"/>
    <w:rsid w:val="006B1E59"/>
    <w:rsid w:val="006B1FDE"/>
    <w:rsid w:val="006B22E5"/>
    <w:rsid w:val="006B2A94"/>
    <w:rsid w:val="006B2E52"/>
    <w:rsid w:val="006B34C8"/>
    <w:rsid w:val="006B37E8"/>
    <w:rsid w:val="006B3C55"/>
    <w:rsid w:val="006B3E95"/>
    <w:rsid w:val="006B3EB2"/>
    <w:rsid w:val="006B4109"/>
    <w:rsid w:val="006B434C"/>
    <w:rsid w:val="006B43D8"/>
    <w:rsid w:val="006B4797"/>
    <w:rsid w:val="006B489F"/>
    <w:rsid w:val="006B48C5"/>
    <w:rsid w:val="006B4F4D"/>
    <w:rsid w:val="006B53CC"/>
    <w:rsid w:val="006B53DE"/>
    <w:rsid w:val="006B58CC"/>
    <w:rsid w:val="006B5935"/>
    <w:rsid w:val="006B5AF8"/>
    <w:rsid w:val="006B5B07"/>
    <w:rsid w:val="006B5D98"/>
    <w:rsid w:val="006B5F06"/>
    <w:rsid w:val="006B652B"/>
    <w:rsid w:val="006B6B54"/>
    <w:rsid w:val="006B6D20"/>
    <w:rsid w:val="006B71E9"/>
    <w:rsid w:val="006B72D1"/>
    <w:rsid w:val="006B7E9B"/>
    <w:rsid w:val="006B7F35"/>
    <w:rsid w:val="006C013C"/>
    <w:rsid w:val="006C059A"/>
    <w:rsid w:val="006C06B0"/>
    <w:rsid w:val="006C07EE"/>
    <w:rsid w:val="006C0A75"/>
    <w:rsid w:val="006C0CC7"/>
    <w:rsid w:val="006C17D8"/>
    <w:rsid w:val="006C19D3"/>
    <w:rsid w:val="006C1A6B"/>
    <w:rsid w:val="006C1A6E"/>
    <w:rsid w:val="006C1B56"/>
    <w:rsid w:val="006C1C28"/>
    <w:rsid w:val="006C1CF4"/>
    <w:rsid w:val="006C20B9"/>
    <w:rsid w:val="006C2244"/>
    <w:rsid w:val="006C2A4C"/>
    <w:rsid w:val="006C2AC3"/>
    <w:rsid w:val="006C2AC5"/>
    <w:rsid w:val="006C356F"/>
    <w:rsid w:val="006C3743"/>
    <w:rsid w:val="006C3833"/>
    <w:rsid w:val="006C3895"/>
    <w:rsid w:val="006C3E24"/>
    <w:rsid w:val="006C456D"/>
    <w:rsid w:val="006C47C0"/>
    <w:rsid w:val="006C4816"/>
    <w:rsid w:val="006C494C"/>
    <w:rsid w:val="006C506F"/>
    <w:rsid w:val="006C551E"/>
    <w:rsid w:val="006C581F"/>
    <w:rsid w:val="006C5933"/>
    <w:rsid w:val="006C5BDC"/>
    <w:rsid w:val="006C5DEF"/>
    <w:rsid w:val="006C5E5C"/>
    <w:rsid w:val="006C5FC5"/>
    <w:rsid w:val="006C6093"/>
    <w:rsid w:val="006C634D"/>
    <w:rsid w:val="006C635C"/>
    <w:rsid w:val="006C684F"/>
    <w:rsid w:val="006C6A5C"/>
    <w:rsid w:val="006C6BC6"/>
    <w:rsid w:val="006C6D05"/>
    <w:rsid w:val="006C7025"/>
    <w:rsid w:val="006C70DB"/>
    <w:rsid w:val="006C72E6"/>
    <w:rsid w:val="006C7825"/>
    <w:rsid w:val="006C7865"/>
    <w:rsid w:val="006C7964"/>
    <w:rsid w:val="006C7A0B"/>
    <w:rsid w:val="006C7EEC"/>
    <w:rsid w:val="006D07A2"/>
    <w:rsid w:val="006D07C4"/>
    <w:rsid w:val="006D087C"/>
    <w:rsid w:val="006D0909"/>
    <w:rsid w:val="006D09AD"/>
    <w:rsid w:val="006D0DA5"/>
    <w:rsid w:val="006D0E28"/>
    <w:rsid w:val="006D1129"/>
    <w:rsid w:val="006D1179"/>
    <w:rsid w:val="006D1454"/>
    <w:rsid w:val="006D1588"/>
    <w:rsid w:val="006D15FA"/>
    <w:rsid w:val="006D1776"/>
    <w:rsid w:val="006D1D84"/>
    <w:rsid w:val="006D1E82"/>
    <w:rsid w:val="006D222A"/>
    <w:rsid w:val="006D22A7"/>
    <w:rsid w:val="006D249B"/>
    <w:rsid w:val="006D2665"/>
    <w:rsid w:val="006D26E5"/>
    <w:rsid w:val="006D2779"/>
    <w:rsid w:val="006D2E6F"/>
    <w:rsid w:val="006D2E83"/>
    <w:rsid w:val="006D330A"/>
    <w:rsid w:val="006D33CC"/>
    <w:rsid w:val="006D34C5"/>
    <w:rsid w:val="006D34DB"/>
    <w:rsid w:val="006D387B"/>
    <w:rsid w:val="006D389A"/>
    <w:rsid w:val="006D3A15"/>
    <w:rsid w:val="006D3CAE"/>
    <w:rsid w:val="006D3E0B"/>
    <w:rsid w:val="006D41A8"/>
    <w:rsid w:val="006D42C2"/>
    <w:rsid w:val="006D4689"/>
    <w:rsid w:val="006D4993"/>
    <w:rsid w:val="006D4AB8"/>
    <w:rsid w:val="006D4C04"/>
    <w:rsid w:val="006D4F7E"/>
    <w:rsid w:val="006D4F9C"/>
    <w:rsid w:val="006D51D8"/>
    <w:rsid w:val="006D53AF"/>
    <w:rsid w:val="006D5439"/>
    <w:rsid w:val="006D5FD9"/>
    <w:rsid w:val="006D628F"/>
    <w:rsid w:val="006D689B"/>
    <w:rsid w:val="006D6979"/>
    <w:rsid w:val="006D6F35"/>
    <w:rsid w:val="006D71C3"/>
    <w:rsid w:val="006D71F4"/>
    <w:rsid w:val="006D7216"/>
    <w:rsid w:val="006D759D"/>
    <w:rsid w:val="006D7819"/>
    <w:rsid w:val="006D7AEF"/>
    <w:rsid w:val="006D7EB8"/>
    <w:rsid w:val="006E016C"/>
    <w:rsid w:val="006E0176"/>
    <w:rsid w:val="006E0255"/>
    <w:rsid w:val="006E03B5"/>
    <w:rsid w:val="006E0673"/>
    <w:rsid w:val="006E0AF8"/>
    <w:rsid w:val="006E0D64"/>
    <w:rsid w:val="006E1070"/>
    <w:rsid w:val="006E113F"/>
    <w:rsid w:val="006E128E"/>
    <w:rsid w:val="006E157F"/>
    <w:rsid w:val="006E15A4"/>
    <w:rsid w:val="006E1929"/>
    <w:rsid w:val="006E1E1E"/>
    <w:rsid w:val="006E1E4D"/>
    <w:rsid w:val="006E2282"/>
    <w:rsid w:val="006E23AC"/>
    <w:rsid w:val="006E25CE"/>
    <w:rsid w:val="006E2636"/>
    <w:rsid w:val="006E27C5"/>
    <w:rsid w:val="006E2883"/>
    <w:rsid w:val="006E2E45"/>
    <w:rsid w:val="006E2F7D"/>
    <w:rsid w:val="006E30E0"/>
    <w:rsid w:val="006E3600"/>
    <w:rsid w:val="006E36B2"/>
    <w:rsid w:val="006E374E"/>
    <w:rsid w:val="006E37E9"/>
    <w:rsid w:val="006E38B8"/>
    <w:rsid w:val="006E3CF8"/>
    <w:rsid w:val="006E3D4D"/>
    <w:rsid w:val="006E3EE9"/>
    <w:rsid w:val="006E3FBB"/>
    <w:rsid w:val="006E44DF"/>
    <w:rsid w:val="006E472F"/>
    <w:rsid w:val="006E47B2"/>
    <w:rsid w:val="006E4B41"/>
    <w:rsid w:val="006E4C18"/>
    <w:rsid w:val="006E4DC6"/>
    <w:rsid w:val="006E538C"/>
    <w:rsid w:val="006E561A"/>
    <w:rsid w:val="006E5657"/>
    <w:rsid w:val="006E58F8"/>
    <w:rsid w:val="006E5C83"/>
    <w:rsid w:val="006E6032"/>
    <w:rsid w:val="006E60A3"/>
    <w:rsid w:val="006E61DA"/>
    <w:rsid w:val="006E6254"/>
    <w:rsid w:val="006E62A2"/>
    <w:rsid w:val="006E6698"/>
    <w:rsid w:val="006E68D0"/>
    <w:rsid w:val="006E6966"/>
    <w:rsid w:val="006E6CFF"/>
    <w:rsid w:val="006E6D92"/>
    <w:rsid w:val="006E71BE"/>
    <w:rsid w:val="006E7206"/>
    <w:rsid w:val="006E731D"/>
    <w:rsid w:val="006E7629"/>
    <w:rsid w:val="006E7A64"/>
    <w:rsid w:val="006E7C19"/>
    <w:rsid w:val="006E7E90"/>
    <w:rsid w:val="006F03FA"/>
    <w:rsid w:val="006F08D0"/>
    <w:rsid w:val="006F0B0B"/>
    <w:rsid w:val="006F0DB2"/>
    <w:rsid w:val="006F112B"/>
    <w:rsid w:val="006F14C9"/>
    <w:rsid w:val="006F1773"/>
    <w:rsid w:val="006F17C3"/>
    <w:rsid w:val="006F18A0"/>
    <w:rsid w:val="006F1AE8"/>
    <w:rsid w:val="006F1C59"/>
    <w:rsid w:val="006F1F96"/>
    <w:rsid w:val="006F2399"/>
    <w:rsid w:val="006F2791"/>
    <w:rsid w:val="006F27E0"/>
    <w:rsid w:val="006F29DE"/>
    <w:rsid w:val="006F2A1B"/>
    <w:rsid w:val="006F2A55"/>
    <w:rsid w:val="006F2C33"/>
    <w:rsid w:val="006F2FAE"/>
    <w:rsid w:val="006F31D6"/>
    <w:rsid w:val="006F3706"/>
    <w:rsid w:val="006F3A80"/>
    <w:rsid w:val="006F3BA8"/>
    <w:rsid w:val="006F402D"/>
    <w:rsid w:val="006F4075"/>
    <w:rsid w:val="006F4133"/>
    <w:rsid w:val="006F4188"/>
    <w:rsid w:val="006F4454"/>
    <w:rsid w:val="006F44C9"/>
    <w:rsid w:val="006F4A00"/>
    <w:rsid w:val="006F4B53"/>
    <w:rsid w:val="006F4C57"/>
    <w:rsid w:val="006F4D0A"/>
    <w:rsid w:val="006F4F79"/>
    <w:rsid w:val="006F504C"/>
    <w:rsid w:val="006F539F"/>
    <w:rsid w:val="006F5EB0"/>
    <w:rsid w:val="006F613F"/>
    <w:rsid w:val="006F68DA"/>
    <w:rsid w:val="006F6B73"/>
    <w:rsid w:val="006F734B"/>
    <w:rsid w:val="006F7860"/>
    <w:rsid w:val="006F78B8"/>
    <w:rsid w:val="006F7FB2"/>
    <w:rsid w:val="0070006A"/>
    <w:rsid w:val="007001D4"/>
    <w:rsid w:val="007002D8"/>
    <w:rsid w:val="00700330"/>
    <w:rsid w:val="00700B65"/>
    <w:rsid w:val="00700F8A"/>
    <w:rsid w:val="007013E1"/>
    <w:rsid w:val="0070145B"/>
    <w:rsid w:val="00701649"/>
    <w:rsid w:val="007016C4"/>
    <w:rsid w:val="00701BE9"/>
    <w:rsid w:val="00701CD7"/>
    <w:rsid w:val="00701EC7"/>
    <w:rsid w:val="00701F46"/>
    <w:rsid w:val="0070243F"/>
    <w:rsid w:val="0070265F"/>
    <w:rsid w:val="00702C4C"/>
    <w:rsid w:val="00702D3E"/>
    <w:rsid w:val="00702D7A"/>
    <w:rsid w:val="00702FB4"/>
    <w:rsid w:val="007030AC"/>
    <w:rsid w:val="007035E6"/>
    <w:rsid w:val="007035EE"/>
    <w:rsid w:val="0070361B"/>
    <w:rsid w:val="0070398F"/>
    <w:rsid w:val="00703AB3"/>
    <w:rsid w:val="00703B93"/>
    <w:rsid w:val="00703D3C"/>
    <w:rsid w:val="00703D5E"/>
    <w:rsid w:val="0070414E"/>
    <w:rsid w:val="007042D5"/>
    <w:rsid w:val="00704703"/>
    <w:rsid w:val="00704CA1"/>
    <w:rsid w:val="0070520F"/>
    <w:rsid w:val="007052AE"/>
    <w:rsid w:val="00705353"/>
    <w:rsid w:val="007053F0"/>
    <w:rsid w:val="00705763"/>
    <w:rsid w:val="00705965"/>
    <w:rsid w:val="00705C7A"/>
    <w:rsid w:val="00706062"/>
    <w:rsid w:val="0070620A"/>
    <w:rsid w:val="00706418"/>
    <w:rsid w:val="0070663E"/>
    <w:rsid w:val="0070686E"/>
    <w:rsid w:val="00706BF5"/>
    <w:rsid w:val="00706C30"/>
    <w:rsid w:val="00706D6B"/>
    <w:rsid w:val="00706E2C"/>
    <w:rsid w:val="0070717B"/>
    <w:rsid w:val="007078F6"/>
    <w:rsid w:val="00707AD9"/>
    <w:rsid w:val="00707EDD"/>
    <w:rsid w:val="00710691"/>
    <w:rsid w:val="0071094E"/>
    <w:rsid w:val="00710A96"/>
    <w:rsid w:val="00710A9F"/>
    <w:rsid w:val="00710C27"/>
    <w:rsid w:val="00710CBB"/>
    <w:rsid w:val="00710D86"/>
    <w:rsid w:val="007110CF"/>
    <w:rsid w:val="0071119C"/>
    <w:rsid w:val="0071124A"/>
    <w:rsid w:val="00711457"/>
    <w:rsid w:val="007117B3"/>
    <w:rsid w:val="007117B9"/>
    <w:rsid w:val="007117CC"/>
    <w:rsid w:val="00711AB7"/>
    <w:rsid w:val="0071236F"/>
    <w:rsid w:val="00712450"/>
    <w:rsid w:val="007124C4"/>
    <w:rsid w:val="00712512"/>
    <w:rsid w:val="007127FC"/>
    <w:rsid w:val="00712CD7"/>
    <w:rsid w:val="00712D31"/>
    <w:rsid w:val="007130B8"/>
    <w:rsid w:val="0071311F"/>
    <w:rsid w:val="00713363"/>
    <w:rsid w:val="007133F7"/>
    <w:rsid w:val="0071342E"/>
    <w:rsid w:val="0071378B"/>
    <w:rsid w:val="00713943"/>
    <w:rsid w:val="00713E16"/>
    <w:rsid w:val="00713EB3"/>
    <w:rsid w:val="00713F70"/>
    <w:rsid w:val="00713FBA"/>
    <w:rsid w:val="0071415B"/>
    <w:rsid w:val="00714653"/>
    <w:rsid w:val="00714A05"/>
    <w:rsid w:val="00714A29"/>
    <w:rsid w:val="00714B78"/>
    <w:rsid w:val="00714DF4"/>
    <w:rsid w:val="00715465"/>
    <w:rsid w:val="007154ED"/>
    <w:rsid w:val="007155B3"/>
    <w:rsid w:val="0071563C"/>
    <w:rsid w:val="007162CB"/>
    <w:rsid w:val="00716D6C"/>
    <w:rsid w:val="00716F58"/>
    <w:rsid w:val="00717246"/>
    <w:rsid w:val="00717B48"/>
    <w:rsid w:val="00717D47"/>
    <w:rsid w:val="00717DB7"/>
    <w:rsid w:val="00717E51"/>
    <w:rsid w:val="00720174"/>
    <w:rsid w:val="0072046E"/>
    <w:rsid w:val="0072051A"/>
    <w:rsid w:val="00720660"/>
    <w:rsid w:val="007206D9"/>
    <w:rsid w:val="00720845"/>
    <w:rsid w:val="00720A21"/>
    <w:rsid w:val="00720EA9"/>
    <w:rsid w:val="00720FF3"/>
    <w:rsid w:val="007216AE"/>
    <w:rsid w:val="007217FB"/>
    <w:rsid w:val="00721800"/>
    <w:rsid w:val="0072181B"/>
    <w:rsid w:val="00721876"/>
    <w:rsid w:val="00721B9D"/>
    <w:rsid w:val="007220CC"/>
    <w:rsid w:val="00722352"/>
    <w:rsid w:val="00722721"/>
    <w:rsid w:val="00722834"/>
    <w:rsid w:val="007228B4"/>
    <w:rsid w:val="00722BCB"/>
    <w:rsid w:val="00722D65"/>
    <w:rsid w:val="0072302A"/>
    <w:rsid w:val="007231CC"/>
    <w:rsid w:val="0072335A"/>
    <w:rsid w:val="007236C8"/>
    <w:rsid w:val="007236D4"/>
    <w:rsid w:val="0072372A"/>
    <w:rsid w:val="00723919"/>
    <w:rsid w:val="00723A74"/>
    <w:rsid w:val="00723EE3"/>
    <w:rsid w:val="00724CD6"/>
    <w:rsid w:val="00724DFB"/>
    <w:rsid w:val="00724EB2"/>
    <w:rsid w:val="00725141"/>
    <w:rsid w:val="007256D3"/>
    <w:rsid w:val="00725C0F"/>
    <w:rsid w:val="00725E08"/>
    <w:rsid w:val="00726091"/>
    <w:rsid w:val="007261A9"/>
    <w:rsid w:val="00726A50"/>
    <w:rsid w:val="00726A51"/>
    <w:rsid w:val="00726AD6"/>
    <w:rsid w:val="00726E36"/>
    <w:rsid w:val="0072719C"/>
    <w:rsid w:val="0072734D"/>
    <w:rsid w:val="00727536"/>
    <w:rsid w:val="007279A1"/>
    <w:rsid w:val="00727A1E"/>
    <w:rsid w:val="00727EF4"/>
    <w:rsid w:val="0073016D"/>
    <w:rsid w:val="00730871"/>
    <w:rsid w:val="00730875"/>
    <w:rsid w:val="00730C50"/>
    <w:rsid w:val="00730C86"/>
    <w:rsid w:val="00730DD9"/>
    <w:rsid w:val="007312E7"/>
    <w:rsid w:val="00731300"/>
    <w:rsid w:val="00731340"/>
    <w:rsid w:val="00731361"/>
    <w:rsid w:val="00731449"/>
    <w:rsid w:val="0073152B"/>
    <w:rsid w:val="00731949"/>
    <w:rsid w:val="00731A90"/>
    <w:rsid w:val="00731A97"/>
    <w:rsid w:val="00731B35"/>
    <w:rsid w:val="00731EFF"/>
    <w:rsid w:val="00731FCA"/>
    <w:rsid w:val="00732A51"/>
    <w:rsid w:val="00732E46"/>
    <w:rsid w:val="00733090"/>
    <w:rsid w:val="00733A06"/>
    <w:rsid w:val="00733ED3"/>
    <w:rsid w:val="007342BA"/>
    <w:rsid w:val="007342D8"/>
    <w:rsid w:val="00734642"/>
    <w:rsid w:val="00734751"/>
    <w:rsid w:val="0073480B"/>
    <w:rsid w:val="007349DC"/>
    <w:rsid w:val="00734E8E"/>
    <w:rsid w:val="0073506E"/>
    <w:rsid w:val="00735190"/>
    <w:rsid w:val="00735A63"/>
    <w:rsid w:val="00735BE1"/>
    <w:rsid w:val="00735F6C"/>
    <w:rsid w:val="00736157"/>
    <w:rsid w:val="00736290"/>
    <w:rsid w:val="00736305"/>
    <w:rsid w:val="00736920"/>
    <w:rsid w:val="00736C90"/>
    <w:rsid w:val="00737238"/>
    <w:rsid w:val="00737D31"/>
    <w:rsid w:val="00737D3F"/>
    <w:rsid w:val="00737E2D"/>
    <w:rsid w:val="007400CC"/>
    <w:rsid w:val="0074010B"/>
    <w:rsid w:val="0074039C"/>
    <w:rsid w:val="007403DA"/>
    <w:rsid w:val="007403F8"/>
    <w:rsid w:val="00740494"/>
    <w:rsid w:val="007406D0"/>
    <w:rsid w:val="00740943"/>
    <w:rsid w:val="00740A64"/>
    <w:rsid w:val="00740D32"/>
    <w:rsid w:val="00740F1F"/>
    <w:rsid w:val="0074126F"/>
    <w:rsid w:val="007412B6"/>
    <w:rsid w:val="00741558"/>
    <w:rsid w:val="007415AF"/>
    <w:rsid w:val="00741647"/>
    <w:rsid w:val="0074166C"/>
    <w:rsid w:val="007416A7"/>
    <w:rsid w:val="0074175E"/>
    <w:rsid w:val="00741B9C"/>
    <w:rsid w:val="00741C35"/>
    <w:rsid w:val="00741FC7"/>
    <w:rsid w:val="0074214A"/>
    <w:rsid w:val="00742495"/>
    <w:rsid w:val="00742552"/>
    <w:rsid w:val="007425DE"/>
    <w:rsid w:val="007425FE"/>
    <w:rsid w:val="00742AAE"/>
    <w:rsid w:val="00742F40"/>
    <w:rsid w:val="00742FF4"/>
    <w:rsid w:val="007433AB"/>
    <w:rsid w:val="007435EB"/>
    <w:rsid w:val="00743879"/>
    <w:rsid w:val="0074395F"/>
    <w:rsid w:val="00743B82"/>
    <w:rsid w:val="00743DB6"/>
    <w:rsid w:val="00743DFA"/>
    <w:rsid w:val="00743E93"/>
    <w:rsid w:val="00743FCA"/>
    <w:rsid w:val="00744045"/>
    <w:rsid w:val="007440D2"/>
    <w:rsid w:val="0074410B"/>
    <w:rsid w:val="007444C5"/>
    <w:rsid w:val="0074476E"/>
    <w:rsid w:val="0074483E"/>
    <w:rsid w:val="00744C63"/>
    <w:rsid w:val="00744DF9"/>
    <w:rsid w:val="00744F18"/>
    <w:rsid w:val="00745090"/>
    <w:rsid w:val="007454ED"/>
    <w:rsid w:val="007455D0"/>
    <w:rsid w:val="00745B36"/>
    <w:rsid w:val="007461A3"/>
    <w:rsid w:val="00746396"/>
    <w:rsid w:val="00746675"/>
    <w:rsid w:val="007467DF"/>
    <w:rsid w:val="00746F3C"/>
    <w:rsid w:val="00747212"/>
    <w:rsid w:val="00747683"/>
    <w:rsid w:val="00747698"/>
    <w:rsid w:val="00747967"/>
    <w:rsid w:val="00747C04"/>
    <w:rsid w:val="007501A7"/>
    <w:rsid w:val="007503A0"/>
    <w:rsid w:val="00750A7D"/>
    <w:rsid w:val="00750FCF"/>
    <w:rsid w:val="0075157E"/>
    <w:rsid w:val="007516C6"/>
    <w:rsid w:val="007517FD"/>
    <w:rsid w:val="00751C90"/>
    <w:rsid w:val="00752230"/>
    <w:rsid w:val="00752661"/>
    <w:rsid w:val="00752923"/>
    <w:rsid w:val="00752A64"/>
    <w:rsid w:val="00752C3C"/>
    <w:rsid w:val="00752DD0"/>
    <w:rsid w:val="00752E36"/>
    <w:rsid w:val="00752F0B"/>
    <w:rsid w:val="00753601"/>
    <w:rsid w:val="00753877"/>
    <w:rsid w:val="0075389D"/>
    <w:rsid w:val="007538D1"/>
    <w:rsid w:val="00753D54"/>
    <w:rsid w:val="007540BF"/>
    <w:rsid w:val="00754284"/>
    <w:rsid w:val="00754828"/>
    <w:rsid w:val="00754829"/>
    <w:rsid w:val="00754915"/>
    <w:rsid w:val="00754A68"/>
    <w:rsid w:val="00755564"/>
    <w:rsid w:val="00755AC1"/>
    <w:rsid w:val="00755EAB"/>
    <w:rsid w:val="00755FD2"/>
    <w:rsid w:val="0075622B"/>
    <w:rsid w:val="0075637C"/>
    <w:rsid w:val="00756872"/>
    <w:rsid w:val="007569F0"/>
    <w:rsid w:val="00756FEE"/>
    <w:rsid w:val="0075748D"/>
    <w:rsid w:val="00757817"/>
    <w:rsid w:val="00757B10"/>
    <w:rsid w:val="00757D33"/>
    <w:rsid w:val="00760602"/>
    <w:rsid w:val="00760745"/>
    <w:rsid w:val="007609A5"/>
    <w:rsid w:val="00760C5B"/>
    <w:rsid w:val="00760FB8"/>
    <w:rsid w:val="0076143B"/>
    <w:rsid w:val="007614BD"/>
    <w:rsid w:val="007616D2"/>
    <w:rsid w:val="00761981"/>
    <w:rsid w:val="00761DA2"/>
    <w:rsid w:val="00761E2B"/>
    <w:rsid w:val="00761F9F"/>
    <w:rsid w:val="00761FCB"/>
    <w:rsid w:val="007625F4"/>
    <w:rsid w:val="00762817"/>
    <w:rsid w:val="00762A57"/>
    <w:rsid w:val="00762CAF"/>
    <w:rsid w:val="007630EF"/>
    <w:rsid w:val="00763260"/>
    <w:rsid w:val="007632F0"/>
    <w:rsid w:val="007634A9"/>
    <w:rsid w:val="00763534"/>
    <w:rsid w:val="007637A3"/>
    <w:rsid w:val="007639DF"/>
    <w:rsid w:val="007641F0"/>
    <w:rsid w:val="00764217"/>
    <w:rsid w:val="0076424F"/>
    <w:rsid w:val="0076447A"/>
    <w:rsid w:val="00764507"/>
    <w:rsid w:val="00764709"/>
    <w:rsid w:val="007648F3"/>
    <w:rsid w:val="0076490C"/>
    <w:rsid w:val="00764935"/>
    <w:rsid w:val="00764C48"/>
    <w:rsid w:val="00764F6C"/>
    <w:rsid w:val="007651E1"/>
    <w:rsid w:val="00765360"/>
    <w:rsid w:val="007657A5"/>
    <w:rsid w:val="00765810"/>
    <w:rsid w:val="00765AC1"/>
    <w:rsid w:val="00765B75"/>
    <w:rsid w:val="00765D44"/>
    <w:rsid w:val="00765E3F"/>
    <w:rsid w:val="0076614F"/>
    <w:rsid w:val="00766453"/>
    <w:rsid w:val="00766770"/>
    <w:rsid w:val="00766C22"/>
    <w:rsid w:val="00766E0E"/>
    <w:rsid w:val="007670AF"/>
    <w:rsid w:val="007674AB"/>
    <w:rsid w:val="00767748"/>
    <w:rsid w:val="00770110"/>
    <w:rsid w:val="00770186"/>
    <w:rsid w:val="007701C2"/>
    <w:rsid w:val="00770370"/>
    <w:rsid w:val="00770532"/>
    <w:rsid w:val="007707B1"/>
    <w:rsid w:val="00770940"/>
    <w:rsid w:val="007709BD"/>
    <w:rsid w:val="007709EF"/>
    <w:rsid w:val="00770BBE"/>
    <w:rsid w:val="00770D40"/>
    <w:rsid w:val="00771102"/>
    <w:rsid w:val="00771402"/>
    <w:rsid w:val="0077140E"/>
    <w:rsid w:val="007714F4"/>
    <w:rsid w:val="0077195D"/>
    <w:rsid w:val="00771AB8"/>
    <w:rsid w:val="00771B29"/>
    <w:rsid w:val="00771D2F"/>
    <w:rsid w:val="00771FD4"/>
    <w:rsid w:val="00772161"/>
    <w:rsid w:val="00772191"/>
    <w:rsid w:val="007723B2"/>
    <w:rsid w:val="007724F2"/>
    <w:rsid w:val="00772AE2"/>
    <w:rsid w:val="00772B23"/>
    <w:rsid w:val="00772F9F"/>
    <w:rsid w:val="00773722"/>
    <w:rsid w:val="00773AE9"/>
    <w:rsid w:val="00773B99"/>
    <w:rsid w:val="00773D31"/>
    <w:rsid w:val="00773D81"/>
    <w:rsid w:val="00773EBE"/>
    <w:rsid w:val="00774B4F"/>
    <w:rsid w:val="00774C42"/>
    <w:rsid w:val="00774CA5"/>
    <w:rsid w:val="00774D79"/>
    <w:rsid w:val="00774DF2"/>
    <w:rsid w:val="00774F1C"/>
    <w:rsid w:val="00774FBF"/>
    <w:rsid w:val="00774FE0"/>
    <w:rsid w:val="00774FFB"/>
    <w:rsid w:val="00775120"/>
    <w:rsid w:val="007751C7"/>
    <w:rsid w:val="00775616"/>
    <w:rsid w:val="007756A5"/>
    <w:rsid w:val="00775A7F"/>
    <w:rsid w:val="00775B38"/>
    <w:rsid w:val="00775EEF"/>
    <w:rsid w:val="007761FF"/>
    <w:rsid w:val="007766E2"/>
    <w:rsid w:val="007767D9"/>
    <w:rsid w:val="00776859"/>
    <w:rsid w:val="007768EF"/>
    <w:rsid w:val="00776F36"/>
    <w:rsid w:val="00776F9A"/>
    <w:rsid w:val="007770E1"/>
    <w:rsid w:val="00777226"/>
    <w:rsid w:val="00777362"/>
    <w:rsid w:val="007778A8"/>
    <w:rsid w:val="007778C7"/>
    <w:rsid w:val="00777C96"/>
    <w:rsid w:val="00777F87"/>
    <w:rsid w:val="00780864"/>
    <w:rsid w:val="00780AF7"/>
    <w:rsid w:val="0078126C"/>
    <w:rsid w:val="007812EE"/>
    <w:rsid w:val="00781570"/>
    <w:rsid w:val="00781817"/>
    <w:rsid w:val="00781A4D"/>
    <w:rsid w:val="00781EDA"/>
    <w:rsid w:val="00782130"/>
    <w:rsid w:val="00782597"/>
    <w:rsid w:val="00782722"/>
    <w:rsid w:val="00782753"/>
    <w:rsid w:val="00782A18"/>
    <w:rsid w:val="00782B6E"/>
    <w:rsid w:val="00782CE3"/>
    <w:rsid w:val="0078305E"/>
    <w:rsid w:val="007830F2"/>
    <w:rsid w:val="0078315F"/>
    <w:rsid w:val="00783417"/>
    <w:rsid w:val="007836CA"/>
    <w:rsid w:val="00783BD8"/>
    <w:rsid w:val="00783CD5"/>
    <w:rsid w:val="00783CF4"/>
    <w:rsid w:val="00783EC8"/>
    <w:rsid w:val="00783F52"/>
    <w:rsid w:val="0078418C"/>
    <w:rsid w:val="007845AC"/>
    <w:rsid w:val="007845FA"/>
    <w:rsid w:val="0078461A"/>
    <w:rsid w:val="00784664"/>
    <w:rsid w:val="00784758"/>
    <w:rsid w:val="0078484D"/>
    <w:rsid w:val="00784DC5"/>
    <w:rsid w:val="007850D8"/>
    <w:rsid w:val="007851FE"/>
    <w:rsid w:val="00785911"/>
    <w:rsid w:val="00785ACD"/>
    <w:rsid w:val="00785CF3"/>
    <w:rsid w:val="00785F7D"/>
    <w:rsid w:val="00785F90"/>
    <w:rsid w:val="007861DE"/>
    <w:rsid w:val="007865DE"/>
    <w:rsid w:val="00786644"/>
    <w:rsid w:val="007866A5"/>
    <w:rsid w:val="007866C4"/>
    <w:rsid w:val="00786B57"/>
    <w:rsid w:val="007870FA"/>
    <w:rsid w:val="007875DC"/>
    <w:rsid w:val="00787664"/>
    <w:rsid w:val="007876D0"/>
    <w:rsid w:val="007878FF"/>
    <w:rsid w:val="00787CEA"/>
    <w:rsid w:val="00787EC4"/>
    <w:rsid w:val="00787FD3"/>
    <w:rsid w:val="00790274"/>
    <w:rsid w:val="00790446"/>
    <w:rsid w:val="00790721"/>
    <w:rsid w:val="0079075A"/>
    <w:rsid w:val="007909D3"/>
    <w:rsid w:val="00790BDB"/>
    <w:rsid w:val="00790C8E"/>
    <w:rsid w:val="00790CC7"/>
    <w:rsid w:val="00790EC7"/>
    <w:rsid w:val="0079105F"/>
    <w:rsid w:val="0079133A"/>
    <w:rsid w:val="00791729"/>
    <w:rsid w:val="00791D22"/>
    <w:rsid w:val="00792021"/>
    <w:rsid w:val="0079243E"/>
    <w:rsid w:val="0079250E"/>
    <w:rsid w:val="0079267D"/>
    <w:rsid w:val="007928BB"/>
    <w:rsid w:val="00792D89"/>
    <w:rsid w:val="00792EC7"/>
    <w:rsid w:val="00793176"/>
    <w:rsid w:val="00793488"/>
    <w:rsid w:val="007934B5"/>
    <w:rsid w:val="00793C86"/>
    <w:rsid w:val="00793CFD"/>
    <w:rsid w:val="00794007"/>
    <w:rsid w:val="00794173"/>
    <w:rsid w:val="00794CBC"/>
    <w:rsid w:val="00794F46"/>
    <w:rsid w:val="00794FEC"/>
    <w:rsid w:val="007955BB"/>
    <w:rsid w:val="0079575A"/>
    <w:rsid w:val="007959CA"/>
    <w:rsid w:val="00795AD7"/>
    <w:rsid w:val="00795BA8"/>
    <w:rsid w:val="00795C5C"/>
    <w:rsid w:val="00795FCC"/>
    <w:rsid w:val="00795FD9"/>
    <w:rsid w:val="0079613D"/>
    <w:rsid w:val="007961A8"/>
    <w:rsid w:val="00796206"/>
    <w:rsid w:val="00796645"/>
    <w:rsid w:val="007969A2"/>
    <w:rsid w:val="00796CF8"/>
    <w:rsid w:val="00797199"/>
    <w:rsid w:val="0079744D"/>
    <w:rsid w:val="00797541"/>
    <w:rsid w:val="007975BB"/>
    <w:rsid w:val="007976A2"/>
    <w:rsid w:val="00797996"/>
    <w:rsid w:val="00797BDC"/>
    <w:rsid w:val="007A013E"/>
    <w:rsid w:val="007A0906"/>
    <w:rsid w:val="007A0B52"/>
    <w:rsid w:val="007A122E"/>
    <w:rsid w:val="007A1355"/>
    <w:rsid w:val="007A1524"/>
    <w:rsid w:val="007A16CB"/>
    <w:rsid w:val="007A19FE"/>
    <w:rsid w:val="007A1A05"/>
    <w:rsid w:val="007A208C"/>
    <w:rsid w:val="007A228D"/>
    <w:rsid w:val="007A27D2"/>
    <w:rsid w:val="007A29C1"/>
    <w:rsid w:val="007A2DDD"/>
    <w:rsid w:val="007A2F9C"/>
    <w:rsid w:val="007A3325"/>
    <w:rsid w:val="007A340B"/>
    <w:rsid w:val="007A3473"/>
    <w:rsid w:val="007A3540"/>
    <w:rsid w:val="007A3A0F"/>
    <w:rsid w:val="007A3B47"/>
    <w:rsid w:val="007A4026"/>
    <w:rsid w:val="007A4657"/>
    <w:rsid w:val="007A4729"/>
    <w:rsid w:val="007A4F27"/>
    <w:rsid w:val="007A5090"/>
    <w:rsid w:val="007A5291"/>
    <w:rsid w:val="007A54EE"/>
    <w:rsid w:val="007A5554"/>
    <w:rsid w:val="007A5582"/>
    <w:rsid w:val="007A5699"/>
    <w:rsid w:val="007A5847"/>
    <w:rsid w:val="007A5921"/>
    <w:rsid w:val="007A59FA"/>
    <w:rsid w:val="007A5A29"/>
    <w:rsid w:val="007A5B06"/>
    <w:rsid w:val="007A5DF7"/>
    <w:rsid w:val="007A5EB0"/>
    <w:rsid w:val="007A5EC0"/>
    <w:rsid w:val="007A5EE0"/>
    <w:rsid w:val="007A5FA8"/>
    <w:rsid w:val="007A60FD"/>
    <w:rsid w:val="007A60FF"/>
    <w:rsid w:val="007A61DF"/>
    <w:rsid w:val="007A63D6"/>
    <w:rsid w:val="007A63E0"/>
    <w:rsid w:val="007A63F0"/>
    <w:rsid w:val="007A6425"/>
    <w:rsid w:val="007A6438"/>
    <w:rsid w:val="007A6589"/>
    <w:rsid w:val="007A661A"/>
    <w:rsid w:val="007A665D"/>
    <w:rsid w:val="007A669A"/>
    <w:rsid w:val="007A66B3"/>
    <w:rsid w:val="007A6D30"/>
    <w:rsid w:val="007A6D4E"/>
    <w:rsid w:val="007A6D8A"/>
    <w:rsid w:val="007A6E39"/>
    <w:rsid w:val="007A6E63"/>
    <w:rsid w:val="007A7204"/>
    <w:rsid w:val="007A76E8"/>
    <w:rsid w:val="007A77F3"/>
    <w:rsid w:val="007A7A15"/>
    <w:rsid w:val="007A7BAD"/>
    <w:rsid w:val="007A7C7B"/>
    <w:rsid w:val="007A7DF0"/>
    <w:rsid w:val="007A7F5C"/>
    <w:rsid w:val="007A7FBE"/>
    <w:rsid w:val="007B0768"/>
    <w:rsid w:val="007B0769"/>
    <w:rsid w:val="007B0997"/>
    <w:rsid w:val="007B0B5A"/>
    <w:rsid w:val="007B0E01"/>
    <w:rsid w:val="007B0E89"/>
    <w:rsid w:val="007B1028"/>
    <w:rsid w:val="007B13D1"/>
    <w:rsid w:val="007B156A"/>
    <w:rsid w:val="007B15E7"/>
    <w:rsid w:val="007B179F"/>
    <w:rsid w:val="007B184F"/>
    <w:rsid w:val="007B1952"/>
    <w:rsid w:val="007B1C14"/>
    <w:rsid w:val="007B1C28"/>
    <w:rsid w:val="007B1DC0"/>
    <w:rsid w:val="007B212B"/>
    <w:rsid w:val="007B213A"/>
    <w:rsid w:val="007B24F7"/>
    <w:rsid w:val="007B27B5"/>
    <w:rsid w:val="007B28AF"/>
    <w:rsid w:val="007B2979"/>
    <w:rsid w:val="007B2B1D"/>
    <w:rsid w:val="007B2F10"/>
    <w:rsid w:val="007B2F93"/>
    <w:rsid w:val="007B3325"/>
    <w:rsid w:val="007B3639"/>
    <w:rsid w:val="007B366D"/>
    <w:rsid w:val="007B36AA"/>
    <w:rsid w:val="007B3A92"/>
    <w:rsid w:val="007B3C55"/>
    <w:rsid w:val="007B3CB4"/>
    <w:rsid w:val="007B3EC7"/>
    <w:rsid w:val="007B40D6"/>
    <w:rsid w:val="007B4115"/>
    <w:rsid w:val="007B4423"/>
    <w:rsid w:val="007B45CD"/>
    <w:rsid w:val="007B4808"/>
    <w:rsid w:val="007B4B2F"/>
    <w:rsid w:val="007B4B46"/>
    <w:rsid w:val="007B4CE8"/>
    <w:rsid w:val="007B54BB"/>
    <w:rsid w:val="007B550D"/>
    <w:rsid w:val="007B5723"/>
    <w:rsid w:val="007B61AF"/>
    <w:rsid w:val="007B61C0"/>
    <w:rsid w:val="007B61E2"/>
    <w:rsid w:val="007B6C39"/>
    <w:rsid w:val="007B6CFD"/>
    <w:rsid w:val="007B6E75"/>
    <w:rsid w:val="007B6F5A"/>
    <w:rsid w:val="007B7098"/>
    <w:rsid w:val="007B7714"/>
    <w:rsid w:val="007B7DD6"/>
    <w:rsid w:val="007C043B"/>
    <w:rsid w:val="007C066F"/>
    <w:rsid w:val="007C07D0"/>
    <w:rsid w:val="007C0A25"/>
    <w:rsid w:val="007C0A39"/>
    <w:rsid w:val="007C0A97"/>
    <w:rsid w:val="007C0E3A"/>
    <w:rsid w:val="007C0EF9"/>
    <w:rsid w:val="007C11E2"/>
    <w:rsid w:val="007C1349"/>
    <w:rsid w:val="007C15DF"/>
    <w:rsid w:val="007C16F6"/>
    <w:rsid w:val="007C1890"/>
    <w:rsid w:val="007C1918"/>
    <w:rsid w:val="007C199D"/>
    <w:rsid w:val="007C1CAE"/>
    <w:rsid w:val="007C21DB"/>
    <w:rsid w:val="007C222B"/>
    <w:rsid w:val="007C2507"/>
    <w:rsid w:val="007C2D57"/>
    <w:rsid w:val="007C2D74"/>
    <w:rsid w:val="007C2FC1"/>
    <w:rsid w:val="007C2FD6"/>
    <w:rsid w:val="007C30E2"/>
    <w:rsid w:val="007C31B8"/>
    <w:rsid w:val="007C35A6"/>
    <w:rsid w:val="007C3AD1"/>
    <w:rsid w:val="007C40FD"/>
    <w:rsid w:val="007C41CB"/>
    <w:rsid w:val="007C432B"/>
    <w:rsid w:val="007C45FB"/>
    <w:rsid w:val="007C4788"/>
    <w:rsid w:val="007C4812"/>
    <w:rsid w:val="007C49D0"/>
    <w:rsid w:val="007C49F0"/>
    <w:rsid w:val="007C4A85"/>
    <w:rsid w:val="007C4AB7"/>
    <w:rsid w:val="007C4FA2"/>
    <w:rsid w:val="007C507C"/>
    <w:rsid w:val="007C58D4"/>
    <w:rsid w:val="007C5934"/>
    <w:rsid w:val="007C59AD"/>
    <w:rsid w:val="007C59BA"/>
    <w:rsid w:val="007C5C2D"/>
    <w:rsid w:val="007C6042"/>
    <w:rsid w:val="007C6455"/>
    <w:rsid w:val="007C68FC"/>
    <w:rsid w:val="007C6B95"/>
    <w:rsid w:val="007C6D75"/>
    <w:rsid w:val="007C6F3A"/>
    <w:rsid w:val="007C6FD4"/>
    <w:rsid w:val="007C7127"/>
    <w:rsid w:val="007C72A7"/>
    <w:rsid w:val="007C76EB"/>
    <w:rsid w:val="007C7847"/>
    <w:rsid w:val="007C78D6"/>
    <w:rsid w:val="007C7E8A"/>
    <w:rsid w:val="007D000A"/>
    <w:rsid w:val="007D0065"/>
    <w:rsid w:val="007D0215"/>
    <w:rsid w:val="007D039C"/>
    <w:rsid w:val="007D03DC"/>
    <w:rsid w:val="007D0553"/>
    <w:rsid w:val="007D085B"/>
    <w:rsid w:val="007D0A74"/>
    <w:rsid w:val="007D0AD2"/>
    <w:rsid w:val="007D0B8A"/>
    <w:rsid w:val="007D1098"/>
    <w:rsid w:val="007D124F"/>
    <w:rsid w:val="007D1653"/>
    <w:rsid w:val="007D1A37"/>
    <w:rsid w:val="007D1BA5"/>
    <w:rsid w:val="007D1F22"/>
    <w:rsid w:val="007D20E3"/>
    <w:rsid w:val="007D2133"/>
    <w:rsid w:val="007D22C6"/>
    <w:rsid w:val="007D2345"/>
    <w:rsid w:val="007D2A16"/>
    <w:rsid w:val="007D2C35"/>
    <w:rsid w:val="007D2C51"/>
    <w:rsid w:val="007D2DD2"/>
    <w:rsid w:val="007D3174"/>
    <w:rsid w:val="007D3271"/>
    <w:rsid w:val="007D3398"/>
    <w:rsid w:val="007D3419"/>
    <w:rsid w:val="007D3485"/>
    <w:rsid w:val="007D3524"/>
    <w:rsid w:val="007D366F"/>
    <w:rsid w:val="007D3991"/>
    <w:rsid w:val="007D3BAD"/>
    <w:rsid w:val="007D46F5"/>
    <w:rsid w:val="007D46FF"/>
    <w:rsid w:val="007D4CE4"/>
    <w:rsid w:val="007D4E47"/>
    <w:rsid w:val="007D51D2"/>
    <w:rsid w:val="007D52F3"/>
    <w:rsid w:val="007D552F"/>
    <w:rsid w:val="007D56B8"/>
    <w:rsid w:val="007D56D2"/>
    <w:rsid w:val="007D58F3"/>
    <w:rsid w:val="007D5ADA"/>
    <w:rsid w:val="007D5B5B"/>
    <w:rsid w:val="007D5D3C"/>
    <w:rsid w:val="007D6534"/>
    <w:rsid w:val="007D6F55"/>
    <w:rsid w:val="007D7FBF"/>
    <w:rsid w:val="007E004B"/>
    <w:rsid w:val="007E01D8"/>
    <w:rsid w:val="007E046C"/>
    <w:rsid w:val="007E05EE"/>
    <w:rsid w:val="007E0885"/>
    <w:rsid w:val="007E08B1"/>
    <w:rsid w:val="007E098D"/>
    <w:rsid w:val="007E0DCB"/>
    <w:rsid w:val="007E0DDE"/>
    <w:rsid w:val="007E1118"/>
    <w:rsid w:val="007E14FB"/>
    <w:rsid w:val="007E17F3"/>
    <w:rsid w:val="007E184E"/>
    <w:rsid w:val="007E1937"/>
    <w:rsid w:val="007E1997"/>
    <w:rsid w:val="007E199F"/>
    <w:rsid w:val="007E21FD"/>
    <w:rsid w:val="007E2547"/>
    <w:rsid w:val="007E2884"/>
    <w:rsid w:val="007E34C4"/>
    <w:rsid w:val="007E35AA"/>
    <w:rsid w:val="007E3E7B"/>
    <w:rsid w:val="007E4123"/>
    <w:rsid w:val="007E4500"/>
    <w:rsid w:val="007E469E"/>
    <w:rsid w:val="007E473D"/>
    <w:rsid w:val="007E47BA"/>
    <w:rsid w:val="007E47D3"/>
    <w:rsid w:val="007E4869"/>
    <w:rsid w:val="007E4B34"/>
    <w:rsid w:val="007E4C67"/>
    <w:rsid w:val="007E4E84"/>
    <w:rsid w:val="007E4FD4"/>
    <w:rsid w:val="007E52D6"/>
    <w:rsid w:val="007E59B3"/>
    <w:rsid w:val="007E5C62"/>
    <w:rsid w:val="007E6031"/>
    <w:rsid w:val="007E6076"/>
    <w:rsid w:val="007E64DC"/>
    <w:rsid w:val="007E653A"/>
    <w:rsid w:val="007E66CC"/>
    <w:rsid w:val="007E67A3"/>
    <w:rsid w:val="007E69CD"/>
    <w:rsid w:val="007E6D74"/>
    <w:rsid w:val="007E6DB6"/>
    <w:rsid w:val="007E70B8"/>
    <w:rsid w:val="007E7216"/>
    <w:rsid w:val="007E7226"/>
    <w:rsid w:val="007E73DA"/>
    <w:rsid w:val="007E7958"/>
    <w:rsid w:val="007E7DA8"/>
    <w:rsid w:val="007F077C"/>
    <w:rsid w:val="007F093D"/>
    <w:rsid w:val="007F0B34"/>
    <w:rsid w:val="007F0BB1"/>
    <w:rsid w:val="007F0E7C"/>
    <w:rsid w:val="007F1281"/>
    <w:rsid w:val="007F139A"/>
    <w:rsid w:val="007F1421"/>
    <w:rsid w:val="007F158D"/>
    <w:rsid w:val="007F1C57"/>
    <w:rsid w:val="007F225C"/>
    <w:rsid w:val="007F2669"/>
    <w:rsid w:val="007F31A5"/>
    <w:rsid w:val="007F31EC"/>
    <w:rsid w:val="007F39AC"/>
    <w:rsid w:val="007F3BC9"/>
    <w:rsid w:val="007F3F17"/>
    <w:rsid w:val="007F424E"/>
    <w:rsid w:val="007F44C0"/>
    <w:rsid w:val="007F4D5A"/>
    <w:rsid w:val="007F4D95"/>
    <w:rsid w:val="007F5612"/>
    <w:rsid w:val="007F5923"/>
    <w:rsid w:val="007F5927"/>
    <w:rsid w:val="007F59DB"/>
    <w:rsid w:val="007F6088"/>
    <w:rsid w:val="007F6090"/>
    <w:rsid w:val="007F63C7"/>
    <w:rsid w:val="007F65F3"/>
    <w:rsid w:val="007F67B5"/>
    <w:rsid w:val="007F6FA8"/>
    <w:rsid w:val="007F71E3"/>
    <w:rsid w:val="007F729A"/>
    <w:rsid w:val="007F7626"/>
    <w:rsid w:val="007F79C2"/>
    <w:rsid w:val="007F79E7"/>
    <w:rsid w:val="007F7A37"/>
    <w:rsid w:val="007F7AB4"/>
    <w:rsid w:val="007F7BDD"/>
    <w:rsid w:val="007F7E2A"/>
    <w:rsid w:val="007F7EFE"/>
    <w:rsid w:val="008000B1"/>
    <w:rsid w:val="008006B4"/>
    <w:rsid w:val="00800A2D"/>
    <w:rsid w:val="00800FCB"/>
    <w:rsid w:val="00801485"/>
    <w:rsid w:val="00801675"/>
    <w:rsid w:val="00801AD2"/>
    <w:rsid w:val="00801B3F"/>
    <w:rsid w:val="00801D20"/>
    <w:rsid w:val="00801F61"/>
    <w:rsid w:val="00801F83"/>
    <w:rsid w:val="008022CB"/>
    <w:rsid w:val="008025C6"/>
    <w:rsid w:val="008028F0"/>
    <w:rsid w:val="00802A41"/>
    <w:rsid w:val="00802AB7"/>
    <w:rsid w:val="00802BBA"/>
    <w:rsid w:val="00802C91"/>
    <w:rsid w:val="00802E3F"/>
    <w:rsid w:val="00802F80"/>
    <w:rsid w:val="00803109"/>
    <w:rsid w:val="0080319D"/>
    <w:rsid w:val="0080320C"/>
    <w:rsid w:val="0080345A"/>
    <w:rsid w:val="0080345D"/>
    <w:rsid w:val="00803864"/>
    <w:rsid w:val="0080395E"/>
    <w:rsid w:val="00803B31"/>
    <w:rsid w:val="00803C50"/>
    <w:rsid w:val="00804C73"/>
    <w:rsid w:val="00804CCB"/>
    <w:rsid w:val="00804EEA"/>
    <w:rsid w:val="00805056"/>
    <w:rsid w:val="00805218"/>
    <w:rsid w:val="0080521A"/>
    <w:rsid w:val="00805222"/>
    <w:rsid w:val="0080525F"/>
    <w:rsid w:val="008055A7"/>
    <w:rsid w:val="008057C7"/>
    <w:rsid w:val="008058F1"/>
    <w:rsid w:val="00805AB1"/>
    <w:rsid w:val="00805B04"/>
    <w:rsid w:val="00805B61"/>
    <w:rsid w:val="00805C61"/>
    <w:rsid w:val="0080600B"/>
    <w:rsid w:val="00806072"/>
    <w:rsid w:val="008060EF"/>
    <w:rsid w:val="00806382"/>
    <w:rsid w:val="008063CC"/>
    <w:rsid w:val="00806596"/>
    <w:rsid w:val="008065BB"/>
    <w:rsid w:val="00806694"/>
    <w:rsid w:val="00806891"/>
    <w:rsid w:val="00806B5C"/>
    <w:rsid w:val="00806DDB"/>
    <w:rsid w:val="00806F55"/>
    <w:rsid w:val="0080775C"/>
    <w:rsid w:val="00807BBB"/>
    <w:rsid w:val="008106B0"/>
    <w:rsid w:val="0081079B"/>
    <w:rsid w:val="008109D0"/>
    <w:rsid w:val="00810DBB"/>
    <w:rsid w:val="00810E2F"/>
    <w:rsid w:val="008110FF"/>
    <w:rsid w:val="0081140E"/>
    <w:rsid w:val="0081181A"/>
    <w:rsid w:val="00811879"/>
    <w:rsid w:val="00811BD1"/>
    <w:rsid w:val="00812407"/>
    <w:rsid w:val="00812B76"/>
    <w:rsid w:val="00812C2D"/>
    <w:rsid w:val="00812E64"/>
    <w:rsid w:val="008130D3"/>
    <w:rsid w:val="008131FD"/>
    <w:rsid w:val="008132A1"/>
    <w:rsid w:val="0081356A"/>
    <w:rsid w:val="00813610"/>
    <w:rsid w:val="00813726"/>
    <w:rsid w:val="00813727"/>
    <w:rsid w:val="008139CB"/>
    <w:rsid w:val="00813A8C"/>
    <w:rsid w:val="00813B08"/>
    <w:rsid w:val="00813DA1"/>
    <w:rsid w:val="00813FBD"/>
    <w:rsid w:val="0081428C"/>
    <w:rsid w:val="0081450A"/>
    <w:rsid w:val="00814969"/>
    <w:rsid w:val="00814C36"/>
    <w:rsid w:val="008157A9"/>
    <w:rsid w:val="00815BBD"/>
    <w:rsid w:val="00815D3B"/>
    <w:rsid w:val="00815F79"/>
    <w:rsid w:val="0081602F"/>
    <w:rsid w:val="008161D9"/>
    <w:rsid w:val="008168EF"/>
    <w:rsid w:val="00816B61"/>
    <w:rsid w:val="00817083"/>
    <w:rsid w:val="008177D6"/>
    <w:rsid w:val="00817850"/>
    <w:rsid w:val="00817C55"/>
    <w:rsid w:val="0082030B"/>
    <w:rsid w:val="008203F4"/>
    <w:rsid w:val="00820402"/>
    <w:rsid w:val="0082057A"/>
    <w:rsid w:val="0082073C"/>
    <w:rsid w:val="0082097D"/>
    <w:rsid w:val="00820A72"/>
    <w:rsid w:val="00820CB7"/>
    <w:rsid w:val="00821043"/>
    <w:rsid w:val="00821198"/>
    <w:rsid w:val="008213D6"/>
    <w:rsid w:val="00821861"/>
    <w:rsid w:val="00821B6B"/>
    <w:rsid w:val="00821BE4"/>
    <w:rsid w:val="00821F61"/>
    <w:rsid w:val="00822393"/>
    <w:rsid w:val="0082261E"/>
    <w:rsid w:val="00822966"/>
    <w:rsid w:val="00822AA7"/>
    <w:rsid w:val="00822BA4"/>
    <w:rsid w:val="00822D35"/>
    <w:rsid w:val="00822F55"/>
    <w:rsid w:val="00823333"/>
    <w:rsid w:val="008233CC"/>
    <w:rsid w:val="00823440"/>
    <w:rsid w:val="0082374C"/>
    <w:rsid w:val="0082387D"/>
    <w:rsid w:val="00823AA1"/>
    <w:rsid w:val="00823B2C"/>
    <w:rsid w:val="00824221"/>
    <w:rsid w:val="0082469D"/>
    <w:rsid w:val="008247DB"/>
    <w:rsid w:val="00824958"/>
    <w:rsid w:val="00824B7B"/>
    <w:rsid w:val="00824CC5"/>
    <w:rsid w:val="0082517A"/>
    <w:rsid w:val="008251F5"/>
    <w:rsid w:val="00825326"/>
    <w:rsid w:val="008255DB"/>
    <w:rsid w:val="008257F9"/>
    <w:rsid w:val="00825968"/>
    <w:rsid w:val="00825A44"/>
    <w:rsid w:val="00825BB0"/>
    <w:rsid w:val="00825CBA"/>
    <w:rsid w:val="00825CF2"/>
    <w:rsid w:val="00825F72"/>
    <w:rsid w:val="008263DC"/>
    <w:rsid w:val="008265C1"/>
    <w:rsid w:val="00826AE7"/>
    <w:rsid w:val="00826F92"/>
    <w:rsid w:val="008271EE"/>
    <w:rsid w:val="008273E5"/>
    <w:rsid w:val="0082774A"/>
    <w:rsid w:val="00827AC2"/>
    <w:rsid w:val="00827E79"/>
    <w:rsid w:val="00827F17"/>
    <w:rsid w:val="008300C1"/>
    <w:rsid w:val="008301DB"/>
    <w:rsid w:val="00830368"/>
    <w:rsid w:val="0083056B"/>
    <w:rsid w:val="008305C2"/>
    <w:rsid w:val="008305E1"/>
    <w:rsid w:val="00830A87"/>
    <w:rsid w:val="00830CE7"/>
    <w:rsid w:val="00830E7D"/>
    <w:rsid w:val="008318C9"/>
    <w:rsid w:val="00831BB7"/>
    <w:rsid w:val="00831F2D"/>
    <w:rsid w:val="00831F90"/>
    <w:rsid w:val="00832369"/>
    <w:rsid w:val="00832ACB"/>
    <w:rsid w:val="00832B54"/>
    <w:rsid w:val="00832FAE"/>
    <w:rsid w:val="00833967"/>
    <w:rsid w:val="008339EA"/>
    <w:rsid w:val="00833B2B"/>
    <w:rsid w:val="00833D21"/>
    <w:rsid w:val="00833E15"/>
    <w:rsid w:val="00833E28"/>
    <w:rsid w:val="00833ECE"/>
    <w:rsid w:val="0083416F"/>
    <w:rsid w:val="008341ED"/>
    <w:rsid w:val="00834300"/>
    <w:rsid w:val="008344E0"/>
    <w:rsid w:val="008345C3"/>
    <w:rsid w:val="008347C6"/>
    <w:rsid w:val="00834837"/>
    <w:rsid w:val="00834E43"/>
    <w:rsid w:val="008350D0"/>
    <w:rsid w:val="008353E1"/>
    <w:rsid w:val="00835722"/>
    <w:rsid w:val="008358B6"/>
    <w:rsid w:val="0083592E"/>
    <w:rsid w:val="00835B30"/>
    <w:rsid w:val="00835D0A"/>
    <w:rsid w:val="008362AE"/>
    <w:rsid w:val="0083649D"/>
    <w:rsid w:val="008369B1"/>
    <w:rsid w:val="00836B14"/>
    <w:rsid w:val="00836B9B"/>
    <w:rsid w:val="00836DCA"/>
    <w:rsid w:val="00836E17"/>
    <w:rsid w:val="00836E98"/>
    <w:rsid w:val="008372C7"/>
    <w:rsid w:val="008379E7"/>
    <w:rsid w:val="0084006A"/>
    <w:rsid w:val="008400F8"/>
    <w:rsid w:val="00840D1E"/>
    <w:rsid w:val="00841131"/>
    <w:rsid w:val="0084123C"/>
    <w:rsid w:val="008414E6"/>
    <w:rsid w:val="0084171B"/>
    <w:rsid w:val="0084180E"/>
    <w:rsid w:val="00841858"/>
    <w:rsid w:val="008419FA"/>
    <w:rsid w:val="00841AA4"/>
    <w:rsid w:val="00841FF0"/>
    <w:rsid w:val="0084230E"/>
    <w:rsid w:val="008428D8"/>
    <w:rsid w:val="00842972"/>
    <w:rsid w:val="00842F22"/>
    <w:rsid w:val="00842FD8"/>
    <w:rsid w:val="00843038"/>
    <w:rsid w:val="0084340D"/>
    <w:rsid w:val="0084362E"/>
    <w:rsid w:val="00843768"/>
    <w:rsid w:val="00843906"/>
    <w:rsid w:val="00843F73"/>
    <w:rsid w:val="00843F78"/>
    <w:rsid w:val="00843FA9"/>
    <w:rsid w:val="008441B6"/>
    <w:rsid w:val="008442D8"/>
    <w:rsid w:val="008447A7"/>
    <w:rsid w:val="00844B99"/>
    <w:rsid w:val="00844CC5"/>
    <w:rsid w:val="00844D82"/>
    <w:rsid w:val="00845085"/>
    <w:rsid w:val="00845256"/>
    <w:rsid w:val="00845331"/>
    <w:rsid w:val="008453DC"/>
    <w:rsid w:val="00845541"/>
    <w:rsid w:val="00845668"/>
    <w:rsid w:val="0084573B"/>
    <w:rsid w:val="00845B1B"/>
    <w:rsid w:val="00845CD3"/>
    <w:rsid w:val="0084676D"/>
    <w:rsid w:val="00846D8A"/>
    <w:rsid w:val="00847788"/>
    <w:rsid w:val="0084787F"/>
    <w:rsid w:val="00847993"/>
    <w:rsid w:val="00850845"/>
    <w:rsid w:val="00850D4B"/>
    <w:rsid w:val="00850DD2"/>
    <w:rsid w:val="00850FE2"/>
    <w:rsid w:val="00851262"/>
    <w:rsid w:val="0085156C"/>
    <w:rsid w:val="0085162F"/>
    <w:rsid w:val="00851631"/>
    <w:rsid w:val="00851812"/>
    <w:rsid w:val="00851B12"/>
    <w:rsid w:val="00851C2A"/>
    <w:rsid w:val="00851E42"/>
    <w:rsid w:val="008521E8"/>
    <w:rsid w:val="008525B3"/>
    <w:rsid w:val="00852613"/>
    <w:rsid w:val="008527FB"/>
    <w:rsid w:val="008528DD"/>
    <w:rsid w:val="008529AC"/>
    <w:rsid w:val="00852A04"/>
    <w:rsid w:val="00852AF2"/>
    <w:rsid w:val="00852F3C"/>
    <w:rsid w:val="00852F9B"/>
    <w:rsid w:val="00852FFB"/>
    <w:rsid w:val="0085300E"/>
    <w:rsid w:val="0085366B"/>
    <w:rsid w:val="00853979"/>
    <w:rsid w:val="00853A7C"/>
    <w:rsid w:val="00853F3E"/>
    <w:rsid w:val="00853F79"/>
    <w:rsid w:val="00853FCF"/>
    <w:rsid w:val="0085400C"/>
    <w:rsid w:val="008542D2"/>
    <w:rsid w:val="00854BC6"/>
    <w:rsid w:val="00854E39"/>
    <w:rsid w:val="00855583"/>
    <w:rsid w:val="008558EA"/>
    <w:rsid w:val="00856227"/>
    <w:rsid w:val="0085633D"/>
    <w:rsid w:val="008569E3"/>
    <w:rsid w:val="00856E2F"/>
    <w:rsid w:val="00857573"/>
    <w:rsid w:val="0085763F"/>
    <w:rsid w:val="00857897"/>
    <w:rsid w:val="00857D3D"/>
    <w:rsid w:val="00857D5F"/>
    <w:rsid w:val="00857F42"/>
    <w:rsid w:val="0086050B"/>
    <w:rsid w:val="0086081F"/>
    <w:rsid w:val="00860AB4"/>
    <w:rsid w:val="00860B17"/>
    <w:rsid w:val="00860D99"/>
    <w:rsid w:val="00860EE2"/>
    <w:rsid w:val="00860FF0"/>
    <w:rsid w:val="00861241"/>
    <w:rsid w:val="0086180E"/>
    <w:rsid w:val="00861ACE"/>
    <w:rsid w:val="00862174"/>
    <w:rsid w:val="00862182"/>
    <w:rsid w:val="008625FC"/>
    <w:rsid w:val="00862644"/>
    <w:rsid w:val="0086293B"/>
    <w:rsid w:val="00862B17"/>
    <w:rsid w:val="008631A0"/>
    <w:rsid w:val="00863235"/>
    <w:rsid w:val="0086367F"/>
    <w:rsid w:val="00863A7C"/>
    <w:rsid w:val="00863C72"/>
    <w:rsid w:val="00864170"/>
    <w:rsid w:val="0086421E"/>
    <w:rsid w:val="008643E2"/>
    <w:rsid w:val="00864712"/>
    <w:rsid w:val="008647D8"/>
    <w:rsid w:val="008647E5"/>
    <w:rsid w:val="00864BBB"/>
    <w:rsid w:val="00864BE0"/>
    <w:rsid w:val="00864D3C"/>
    <w:rsid w:val="00865200"/>
    <w:rsid w:val="00865249"/>
    <w:rsid w:val="0086528B"/>
    <w:rsid w:val="008652BC"/>
    <w:rsid w:val="0086571D"/>
    <w:rsid w:val="008658AE"/>
    <w:rsid w:val="008659B3"/>
    <w:rsid w:val="00865E43"/>
    <w:rsid w:val="00865F13"/>
    <w:rsid w:val="00865F7A"/>
    <w:rsid w:val="008662FA"/>
    <w:rsid w:val="00866BA0"/>
    <w:rsid w:val="00867618"/>
    <w:rsid w:val="0086769B"/>
    <w:rsid w:val="008676C2"/>
    <w:rsid w:val="008679EE"/>
    <w:rsid w:val="00867DFF"/>
    <w:rsid w:val="00870255"/>
    <w:rsid w:val="0087029D"/>
    <w:rsid w:val="00870852"/>
    <w:rsid w:val="00871000"/>
    <w:rsid w:val="0087156D"/>
    <w:rsid w:val="00871595"/>
    <w:rsid w:val="008716DF"/>
    <w:rsid w:val="008719C9"/>
    <w:rsid w:val="00871A82"/>
    <w:rsid w:val="008728A8"/>
    <w:rsid w:val="00872944"/>
    <w:rsid w:val="00873001"/>
    <w:rsid w:val="00873030"/>
    <w:rsid w:val="0087303C"/>
    <w:rsid w:val="008730D2"/>
    <w:rsid w:val="008734F2"/>
    <w:rsid w:val="008734FC"/>
    <w:rsid w:val="0087353A"/>
    <w:rsid w:val="0087366F"/>
    <w:rsid w:val="008737AB"/>
    <w:rsid w:val="0087388A"/>
    <w:rsid w:val="00873969"/>
    <w:rsid w:val="00873C47"/>
    <w:rsid w:val="00873E87"/>
    <w:rsid w:val="008742E6"/>
    <w:rsid w:val="0087434F"/>
    <w:rsid w:val="0087454C"/>
    <w:rsid w:val="0087461C"/>
    <w:rsid w:val="00874695"/>
    <w:rsid w:val="00874CC8"/>
    <w:rsid w:val="00874E89"/>
    <w:rsid w:val="00874EDB"/>
    <w:rsid w:val="00875109"/>
    <w:rsid w:val="008751B9"/>
    <w:rsid w:val="0087557D"/>
    <w:rsid w:val="0087578D"/>
    <w:rsid w:val="0087581F"/>
    <w:rsid w:val="008760B3"/>
    <w:rsid w:val="00876137"/>
    <w:rsid w:val="008765A7"/>
    <w:rsid w:val="008765DB"/>
    <w:rsid w:val="00876733"/>
    <w:rsid w:val="0087674E"/>
    <w:rsid w:val="008768F9"/>
    <w:rsid w:val="00876B05"/>
    <w:rsid w:val="00876CC5"/>
    <w:rsid w:val="00876D99"/>
    <w:rsid w:val="00876FDD"/>
    <w:rsid w:val="00877167"/>
    <w:rsid w:val="008772A0"/>
    <w:rsid w:val="00877841"/>
    <w:rsid w:val="00877E43"/>
    <w:rsid w:val="00880403"/>
    <w:rsid w:val="00880AFB"/>
    <w:rsid w:val="00880B8A"/>
    <w:rsid w:val="00880CDF"/>
    <w:rsid w:val="00880D05"/>
    <w:rsid w:val="00880EFB"/>
    <w:rsid w:val="00881189"/>
    <w:rsid w:val="008811C6"/>
    <w:rsid w:val="008814A6"/>
    <w:rsid w:val="008814D5"/>
    <w:rsid w:val="00881878"/>
    <w:rsid w:val="008822AF"/>
    <w:rsid w:val="008823C0"/>
    <w:rsid w:val="00882435"/>
    <w:rsid w:val="0088245D"/>
    <w:rsid w:val="0088281E"/>
    <w:rsid w:val="00882A44"/>
    <w:rsid w:val="00882C8A"/>
    <w:rsid w:val="00883108"/>
    <w:rsid w:val="008831DE"/>
    <w:rsid w:val="0088329F"/>
    <w:rsid w:val="00883A4A"/>
    <w:rsid w:val="00883E04"/>
    <w:rsid w:val="00883F27"/>
    <w:rsid w:val="00884673"/>
    <w:rsid w:val="008847C1"/>
    <w:rsid w:val="008848AC"/>
    <w:rsid w:val="00884CBF"/>
    <w:rsid w:val="00884DFD"/>
    <w:rsid w:val="008850A9"/>
    <w:rsid w:val="00885213"/>
    <w:rsid w:val="0088571D"/>
    <w:rsid w:val="00885F72"/>
    <w:rsid w:val="00886069"/>
    <w:rsid w:val="00886314"/>
    <w:rsid w:val="008863B1"/>
    <w:rsid w:val="0088645D"/>
    <w:rsid w:val="008865C8"/>
    <w:rsid w:val="0088664B"/>
    <w:rsid w:val="0088664D"/>
    <w:rsid w:val="00886B4E"/>
    <w:rsid w:val="00886D0B"/>
    <w:rsid w:val="00886F8D"/>
    <w:rsid w:val="00887689"/>
    <w:rsid w:val="0088778A"/>
    <w:rsid w:val="008878D7"/>
    <w:rsid w:val="008878EB"/>
    <w:rsid w:val="00887BD9"/>
    <w:rsid w:val="00887E56"/>
    <w:rsid w:val="00887F0E"/>
    <w:rsid w:val="0089023D"/>
    <w:rsid w:val="00890386"/>
    <w:rsid w:val="00890419"/>
    <w:rsid w:val="008905E1"/>
    <w:rsid w:val="0089098D"/>
    <w:rsid w:val="00891183"/>
    <w:rsid w:val="008913BB"/>
    <w:rsid w:val="00891440"/>
    <w:rsid w:val="00891AAD"/>
    <w:rsid w:val="00891AAE"/>
    <w:rsid w:val="008920DA"/>
    <w:rsid w:val="00892864"/>
    <w:rsid w:val="0089287C"/>
    <w:rsid w:val="00892B47"/>
    <w:rsid w:val="008930CC"/>
    <w:rsid w:val="00893130"/>
    <w:rsid w:val="00893210"/>
    <w:rsid w:val="008935D9"/>
    <w:rsid w:val="008946B5"/>
    <w:rsid w:val="0089479C"/>
    <w:rsid w:val="00894F37"/>
    <w:rsid w:val="0089539B"/>
    <w:rsid w:val="00895921"/>
    <w:rsid w:val="00895944"/>
    <w:rsid w:val="00895BC9"/>
    <w:rsid w:val="0089614D"/>
    <w:rsid w:val="00896200"/>
    <w:rsid w:val="00896431"/>
    <w:rsid w:val="0089666F"/>
    <w:rsid w:val="00896813"/>
    <w:rsid w:val="00896E08"/>
    <w:rsid w:val="008974B8"/>
    <w:rsid w:val="00897640"/>
    <w:rsid w:val="00897998"/>
    <w:rsid w:val="00897B52"/>
    <w:rsid w:val="00897DF4"/>
    <w:rsid w:val="00897F1A"/>
    <w:rsid w:val="008A03A2"/>
    <w:rsid w:val="008A06DF"/>
    <w:rsid w:val="008A06EC"/>
    <w:rsid w:val="008A0770"/>
    <w:rsid w:val="008A09E9"/>
    <w:rsid w:val="008A0A53"/>
    <w:rsid w:val="008A0CD5"/>
    <w:rsid w:val="008A0CFF"/>
    <w:rsid w:val="008A11DC"/>
    <w:rsid w:val="008A1246"/>
    <w:rsid w:val="008A14DD"/>
    <w:rsid w:val="008A16FC"/>
    <w:rsid w:val="008A1714"/>
    <w:rsid w:val="008A17B9"/>
    <w:rsid w:val="008A1930"/>
    <w:rsid w:val="008A1A6E"/>
    <w:rsid w:val="008A1D23"/>
    <w:rsid w:val="008A1F98"/>
    <w:rsid w:val="008A238A"/>
    <w:rsid w:val="008A25AA"/>
    <w:rsid w:val="008A2A15"/>
    <w:rsid w:val="008A2F86"/>
    <w:rsid w:val="008A3061"/>
    <w:rsid w:val="008A3320"/>
    <w:rsid w:val="008A352A"/>
    <w:rsid w:val="008A37B1"/>
    <w:rsid w:val="008A3914"/>
    <w:rsid w:val="008A3A10"/>
    <w:rsid w:val="008A3B99"/>
    <w:rsid w:val="008A3DF6"/>
    <w:rsid w:val="008A40DE"/>
    <w:rsid w:val="008A4261"/>
    <w:rsid w:val="008A4519"/>
    <w:rsid w:val="008A4D5C"/>
    <w:rsid w:val="008A5013"/>
    <w:rsid w:val="008A50C6"/>
    <w:rsid w:val="008A556A"/>
    <w:rsid w:val="008A5667"/>
    <w:rsid w:val="008A5877"/>
    <w:rsid w:val="008A5935"/>
    <w:rsid w:val="008A5AD9"/>
    <w:rsid w:val="008A5AF6"/>
    <w:rsid w:val="008A5D9A"/>
    <w:rsid w:val="008A66F1"/>
    <w:rsid w:val="008A68EA"/>
    <w:rsid w:val="008A6CE5"/>
    <w:rsid w:val="008A6D3B"/>
    <w:rsid w:val="008A6E86"/>
    <w:rsid w:val="008A7029"/>
    <w:rsid w:val="008A7135"/>
    <w:rsid w:val="008A76D9"/>
    <w:rsid w:val="008A791E"/>
    <w:rsid w:val="008A7D2E"/>
    <w:rsid w:val="008A7DA3"/>
    <w:rsid w:val="008A7EA6"/>
    <w:rsid w:val="008B02A3"/>
    <w:rsid w:val="008B02DF"/>
    <w:rsid w:val="008B0905"/>
    <w:rsid w:val="008B09AC"/>
    <w:rsid w:val="008B0B10"/>
    <w:rsid w:val="008B0B36"/>
    <w:rsid w:val="008B1043"/>
    <w:rsid w:val="008B1A37"/>
    <w:rsid w:val="008B1B92"/>
    <w:rsid w:val="008B1BAF"/>
    <w:rsid w:val="008B2031"/>
    <w:rsid w:val="008B206C"/>
    <w:rsid w:val="008B210F"/>
    <w:rsid w:val="008B22F6"/>
    <w:rsid w:val="008B24EC"/>
    <w:rsid w:val="008B25DB"/>
    <w:rsid w:val="008B279B"/>
    <w:rsid w:val="008B29E9"/>
    <w:rsid w:val="008B308E"/>
    <w:rsid w:val="008B30E2"/>
    <w:rsid w:val="008B33C7"/>
    <w:rsid w:val="008B37B5"/>
    <w:rsid w:val="008B39B7"/>
    <w:rsid w:val="008B3B75"/>
    <w:rsid w:val="008B3CAD"/>
    <w:rsid w:val="008B4006"/>
    <w:rsid w:val="008B40AE"/>
    <w:rsid w:val="008B4683"/>
    <w:rsid w:val="008B46DF"/>
    <w:rsid w:val="008B473B"/>
    <w:rsid w:val="008B4C6C"/>
    <w:rsid w:val="008B4F90"/>
    <w:rsid w:val="008B56B1"/>
    <w:rsid w:val="008B5756"/>
    <w:rsid w:val="008B5839"/>
    <w:rsid w:val="008B5BBB"/>
    <w:rsid w:val="008B5CF1"/>
    <w:rsid w:val="008B6013"/>
    <w:rsid w:val="008B668C"/>
    <w:rsid w:val="008B6713"/>
    <w:rsid w:val="008B6BAC"/>
    <w:rsid w:val="008B703D"/>
    <w:rsid w:val="008B7263"/>
    <w:rsid w:val="008B73B6"/>
    <w:rsid w:val="008B7A9E"/>
    <w:rsid w:val="008C0678"/>
    <w:rsid w:val="008C0826"/>
    <w:rsid w:val="008C0AAF"/>
    <w:rsid w:val="008C0BA3"/>
    <w:rsid w:val="008C0C1B"/>
    <w:rsid w:val="008C0C72"/>
    <w:rsid w:val="008C0CB6"/>
    <w:rsid w:val="008C0FE3"/>
    <w:rsid w:val="008C103C"/>
    <w:rsid w:val="008C10C5"/>
    <w:rsid w:val="008C132B"/>
    <w:rsid w:val="008C1341"/>
    <w:rsid w:val="008C1598"/>
    <w:rsid w:val="008C1880"/>
    <w:rsid w:val="008C1A7D"/>
    <w:rsid w:val="008C1DCE"/>
    <w:rsid w:val="008C1F43"/>
    <w:rsid w:val="008C2497"/>
    <w:rsid w:val="008C2701"/>
    <w:rsid w:val="008C271D"/>
    <w:rsid w:val="008C2884"/>
    <w:rsid w:val="008C29F7"/>
    <w:rsid w:val="008C2D03"/>
    <w:rsid w:val="008C2F08"/>
    <w:rsid w:val="008C2FFB"/>
    <w:rsid w:val="008C3195"/>
    <w:rsid w:val="008C32A6"/>
    <w:rsid w:val="008C32BD"/>
    <w:rsid w:val="008C339C"/>
    <w:rsid w:val="008C36D0"/>
    <w:rsid w:val="008C3789"/>
    <w:rsid w:val="008C3AF7"/>
    <w:rsid w:val="008C3B95"/>
    <w:rsid w:val="008C3C5C"/>
    <w:rsid w:val="008C3D0C"/>
    <w:rsid w:val="008C3ECB"/>
    <w:rsid w:val="008C47EB"/>
    <w:rsid w:val="008C4DA3"/>
    <w:rsid w:val="008C5038"/>
    <w:rsid w:val="008C504C"/>
    <w:rsid w:val="008C52D3"/>
    <w:rsid w:val="008C5326"/>
    <w:rsid w:val="008C53DF"/>
    <w:rsid w:val="008C5448"/>
    <w:rsid w:val="008C559C"/>
    <w:rsid w:val="008C55E4"/>
    <w:rsid w:val="008C5732"/>
    <w:rsid w:val="008C5A29"/>
    <w:rsid w:val="008C5B13"/>
    <w:rsid w:val="008C5C00"/>
    <w:rsid w:val="008C5C4D"/>
    <w:rsid w:val="008C5C5B"/>
    <w:rsid w:val="008C5C77"/>
    <w:rsid w:val="008C5D2A"/>
    <w:rsid w:val="008C5F70"/>
    <w:rsid w:val="008C6044"/>
    <w:rsid w:val="008C62FF"/>
    <w:rsid w:val="008C6477"/>
    <w:rsid w:val="008C687D"/>
    <w:rsid w:val="008C68E7"/>
    <w:rsid w:val="008C6F10"/>
    <w:rsid w:val="008C6F18"/>
    <w:rsid w:val="008C708E"/>
    <w:rsid w:val="008C74BA"/>
    <w:rsid w:val="008C7503"/>
    <w:rsid w:val="008C79D8"/>
    <w:rsid w:val="008C7B15"/>
    <w:rsid w:val="008C7CC4"/>
    <w:rsid w:val="008D026F"/>
    <w:rsid w:val="008D0535"/>
    <w:rsid w:val="008D054D"/>
    <w:rsid w:val="008D08BB"/>
    <w:rsid w:val="008D0C20"/>
    <w:rsid w:val="008D12EB"/>
    <w:rsid w:val="008D1663"/>
    <w:rsid w:val="008D17B0"/>
    <w:rsid w:val="008D19B8"/>
    <w:rsid w:val="008D1C43"/>
    <w:rsid w:val="008D224A"/>
    <w:rsid w:val="008D23AE"/>
    <w:rsid w:val="008D2513"/>
    <w:rsid w:val="008D274E"/>
    <w:rsid w:val="008D281E"/>
    <w:rsid w:val="008D283F"/>
    <w:rsid w:val="008D296E"/>
    <w:rsid w:val="008D2C93"/>
    <w:rsid w:val="008D2D6F"/>
    <w:rsid w:val="008D2E18"/>
    <w:rsid w:val="008D382B"/>
    <w:rsid w:val="008D3A55"/>
    <w:rsid w:val="008D3C32"/>
    <w:rsid w:val="008D3C50"/>
    <w:rsid w:val="008D3D18"/>
    <w:rsid w:val="008D4085"/>
    <w:rsid w:val="008D478D"/>
    <w:rsid w:val="008D4C41"/>
    <w:rsid w:val="008D4DCA"/>
    <w:rsid w:val="008D4E49"/>
    <w:rsid w:val="008D52CE"/>
    <w:rsid w:val="008D56CA"/>
    <w:rsid w:val="008D59AF"/>
    <w:rsid w:val="008D5DBF"/>
    <w:rsid w:val="008D5F1C"/>
    <w:rsid w:val="008D6008"/>
    <w:rsid w:val="008D6264"/>
    <w:rsid w:val="008D6277"/>
    <w:rsid w:val="008D63F3"/>
    <w:rsid w:val="008D6CCB"/>
    <w:rsid w:val="008D6F97"/>
    <w:rsid w:val="008D6FF7"/>
    <w:rsid w:val="008D7238"/>
    <w:rsid w:val="008D7280"/>
    <w:rsid w:val="008D7295"/>
    <w:rsid w:val="008D73E4"/>
    <w:rsid w:val="008D74B2"/>
    <w:rsid w:val="008D7794"/>
    <w:rsid w:val="008D7A7E"/>
    <w:rsid w:val="008D7EFC"/>
    <w:rsid w:val="008E0158"/>
    <w:rsid w:val="008E02B7"/>
    <w:rsid w:val="008E0636"/>
    <w:rsid w:val="008E0669"/>
    <w:rsid w:val="008E0706"/>
    <w:rsid w:val="008E0935"/>
    <w:rsid w:val="008E0ECF"/>
    <w:rsid w:val="008E1561"/>
    <w:rsid w:val="008E157F"/>
    <w:rsid w:val="008E158C"/>
    <w:rsid w:val="008E19B2"/>
    <w:rsid w:val="008E1A3C"/>
    <w:rsid w:val="008E1FA7"/>
    <w:rsid w:val="008E24A7"/>
    <w:rsid w:val="008E2C44"/>
    <w:rsid w:val="008E32E4"/>
    <w:rsid w:val="008E33F7"/>
    <w:rsid w:val="008E35D1"/>
    <w:rsid w:val="008E3E21"/>
    <w:rsid w:val="008E4372"/>
    <w:rsid w:val="008E47A6"/>
    <w:rsid w:val="008E47B7"/>
    <w:rsid w:val="008E4D07"/>
    <w:rsid w:val="008E50D5"/>
    <w:rsid w:val="008E526A"/>
    <w:rsid w:val="008E53C6"/>
    <w:rsid w:val="008E5420"/>
    <w:rsid w:val="008E58E2"/>
    <w:rsid w:val="008E597D"/>
    <w:rsid w:val="008E59BA"/>
    <w:rsid w:val="008E5B3C"/>
    <w:rsid w:val="008E5CE2"/>
    <w:rsid w:val="008E5E1A"/>
    <w:rsid w:val="008E5E76"/>
    <w:rsid w:val="008E617A"/>
    <w:rsid w:val="008E61CD"/>
    <w:rsid w:val="008E6731"/>
    <w:rsid w:val="008E6931"/>
    <w:rsid w:val="008E6B13"/>
    <w:rsid w:val="008E7437"/>
    <w:rsid w:val="008E77F1"/>
    <w:rsid w:val="008E786A"/>
    <w:rsid w:val="008E79B1"/>
    <w:rsid w:val="008E7AF6"/>
    <w:rsid w:val="008E7AFC"/>
    <w:rsid w:val="008E7B21"/>
    <w:rsid w:val="008E7E27"/>
    <w:rsid w:val="008F05A5"/>
    <w:rsid w:val="008F0BD3"/>
    <w:rsid w:val="008F0CA3"/>
    <w:rsid w:val="008F0DFE"/>
    <w:rsid w:val="008F0E86"/>
    <w:rsid w:val="008F0FEC"/>
    <w:rsid w:val="008F12A4"/>
    <w:rsid w:val="008F1925"/>
    <w:rsid w:val="008F19EE"/>
    <w:rsid w:val="008F1C84"/>
    <w:rsid w:val="008F1CE2"/>
    <w:rsid w:val="008F1DE8"/>
    <w:rsid w:val="008F1DFA"/>
    <w:rsid w:val="008F1FCA"/>
    <w:rsid w:val="008F233F"/>
    <w:rsid w:val="008F2514"/>
    <w:rsid w:val="008F251B"/>
    <w:rsid w:val="008F2D4A"/>
    <w:rsid w:val="008F36C3"/>
    <w:rsid w:val="008F3D5E"/>
    <w:rsid w:val="008F3DFF"/>
    <w:rsid w:val="008F3F40"/>
    <w:rsid w:val="008F48E2"/>
    <w:rsid w:val="008F4D14"/>
    <w:rsid w:val="008F4DF3"/>
    <w:rsid w:val="008F562B"/>
    <w:rsid w:val="008F57DA"/>
    <w:rsid w:val="008F5873"/>
    <w:rsid w:val="008F5A06"/>
    <w:rsid w:val="008F5A31"/>
    <w:rsid w:val="008F5D89"/>
    <w:rsid w:val="008F5E08"/>
    <w:rsid w:val="008F5EBE"/>
    <w:rsid w:val="008F5FF1"/>
    <w:rsid w:val="008F60E3"/>
    <w:rsid w:val="008F663F"/>
    <w:rsid w:val="008F673F"/>
    <w:rsid w:val="008F6BDF"/>
    <w:rsid w:val="008F78C3"/>
    <w:rsid w:val="008F7903"/>
    <w:rsid w:val="008F7A4A"/>
    <w:rsid w:val="008F7C3D"/>
    <w:rsid w:val="008F7DAD"/>
    <w:rsid w:val="00900335"/>
    <w:rsid w:val="009005D9"/>
    <w:rsid w:val="00900781"/>
    <w:rsid w:val="00900A7A"/>
    <w:rsid w:val="0090140C"/>
    <w:rsid w:val="009018E3"/>
    <w:rsid w:val="00901B7A"/>
    <w:rsid w:val="00901DF2"/>
    <w:rsid w:val="00901E99"/>
    <w:rsid w:val="009021A6"/>
    <w:rsid w:val="0090258F"/>
    <w:rsid w:val="009026EF"/>
    <w:rsid w:val="00902CB9"/>
    <w:rsid w:val="00903109"/>
    <w:rsid w:val="009031EE"/>
    <w:rsid w:val="00903C3A"/>
    <w:rsid w:val="00904212"/>
    <w:rsid w:val="00904B8A"/>
    <w:rsid w:val="00905130"/>
    <w:rsid w:val="0090569B"/>
    <w:rsid w:val="009058E2"/>
    <w:rsid w:val="00905A27"/>
    <w:rsid w:val="00905BE8"/>
    <w:rsid w:val="00905E5F"/>
    <w:rsid w:val="00905EC5"/>
    <w:rsid w:val="00905FA2"/>
    <w:rsid w:val="0090631B"/>
    <w:rsid w:val="009069D6"/>
    <w:rsid w:val="00906D2A"/>
    <w:rsid w:val="00907037"/>
    <w:rsid w:val="00907086"/>
    <w:rsid w:val="009074E3"/>
    <w:rsid w:val="00907500"/>
    <w:rsid w:val="009077C0"/>
    <w:rsid w:val="00910459"/>
    <w:rsid w:val="0091062D"/>
    <w:rsid w:val="00910965"/>
    <w:rsid w:val="00910E67"/>
    <w:rsid w:val="00910FC4"/>
    <w:rsid w:val="00911278"/>
    <w:rsid w:val="00911E22"/>
    <w:rsid w:val="0091203A"/>
    <w:rsid w:val="009121CC"/>
    <w:rsid w:val="00912773"/>
    <w:rsid w:val="00912AD8"/>
    <w:rsid w:val="00912D7F"/>
    <w:rsid w:val="0091324E"/>
    <w:rsid w:val="009134E9"/>
    <w:rsid w:val="0091358E"/>
    <w:rsid w:val="009138F6"/>
    <w:rsid w:val="00913908"/>
    <w:rsid w:val="00913BF6"/>
    <w:rsid w:val="00914332"/>
    <w:rsid w:val="009144D6"/>
    <w:rsid w:val="00914571"/>
    <w:rsid w:val="00914609"/>
    <w:rsid w:val="00914B97"/>
    <w:rsid w:val="00914BFD"/>
    <w:rsid w:val="00914DA2"/>
    <w:rsid w:val="009154FE"/>
    <w:rsid w:val="009158EB"/>
    <w:rsid w:val="00915B18"/>
    <w:rsid w:val="00915D8A"/>
    <w:rsid w:val="00916054"/>
    <w:rsid w:val="00916152"/>
    <w:rsid w:val="0091625A"/>
    <w:rsid w:val="00916384"/>
    <w:rsid w:val="009164BD"/>
    <w:rsid w:val="009165E1"/>
    <w:rsid w:val="00916619"/>
    <w:rsid w:val="00916659"/>
    <w:rsid w:val="00916BCF"/>
    <w:rsid w:val="00916EFA"/>
    <w:rsid w:val="0091719B"/>
    <w:rsid w:val="00917740"/>
    <w:rsid w:val="009177CD"/>
    <w:rsid w:val="00917861"/>
    <w:rsid w:val="00917879"/>
    <w:rsid w:val="00917D8C"/>
    <w:rsid w:val="0092022B"/>
    <w:rsid w:val="00920272"/>
    <w:rsid w:val="00920308"/>
    <w:rsid w:val="00920804"/>
    <w:rsid w:val="0092080E"/>
    <w:rsid w:val="00920878"/>
    <w:rsid w:val="00920A09"/>
    <w:rsid w:val="00920A0C"/>
    <w:rsid w:val="00920A60"/>
    <w:rsid w:val="00920C20"/>
    <w:rsid w:val="00921027"/>
    <w:rsid w:val="00921091"/>
    <w:rsid w:val="00921102"/>
    <w:rsid w:val="0092128F"/>
    <w:rsid w:val="009212B2"/>
    <w:rsid w:val="0092151C"/>
    <w:rsid w:val="00921766"/>
    <w:rsid w:val="009218E2"/>
    <w:rsid w:val="00921E2D"/>
    <w:rsid w:val="00921E48"/>
    <w:rsid w:val="00922218"/>
    <w:rsid w:val="00922252"/>
    <w:rsid w:val="00922335"/>
    <w:rsid w:val="00922AC7"/>
    <w:rsid w:val="00923312"/>
    <w:rsid w:val="00923595"/>
    <w:rsid w:val="0092385E"/>
    <w:rsid w:val="00923CD4"/>
    <w:rsid w:val="0092415E"/>
    <w:rsid w:val="00924503"/>
    <w:rsid w:val="0092497A"/>
    <w:rsid w:val="00924B87"/>
    <w:rsid w:val="00924D98"/>
    <w:rsid w:val="00925103"/>
    <w:rsid w:val="0092540B"/>
    <w:rsid w:val="009255E7"/>
    <w:rsid w:val="00925705"/>
    <w:rsid w:val="009258DB"/>
    <w:rsid w:val="00925D6E"/>
    <w:rsid w:val="0092618C"/>
    <w:rsid w:val="00926689"/>
    <w:rsid w:val="00926AFC"/>
    <w:rsid w:val="00926C1C"/>
    <w:rsid w:val="00926D32"/>
    <w:rsid w:val="00927267"/>
    <w:rsid w:val="00927362"/>
    <w:rsid w:val="009274F9"/>
    <w:rsid w:val="00927B52"/>
    <w:rsid w:val="00927D8F"/>
    <w:rsid w:val="0093019B"/>
    <w:rsid w:val="00930405"/>
    <w:rsid w:val="009304DE"/>
    <w:rsid w:val="00930992"/>
    <w:rsid w:val="00930D7B"/>
    <w:rsid w:val="009310BA"/>
    <w:rsid w:val="00931111"/>
    <w:rsid w:val="009311DB"/>
    <w:rsid w:val="00931413"/>
    <w:rsid w:val="00931B5D"/>
    <w:rsid w:val="00931B7D"/>
    <w:rsid w:val="00931D67"/>
    <w:rsid w:val="00931D76"/>
    <w:rsid w:val="00932748"/>
    <w:rsid w:val="00932D07"/>
    <w:rsid w:val="00932E49"/>
    <w:rsid w:val="00933475"/>
    <w:rsid w:val="009336EE"/>
    <w:rsid w:val="00933954"/>
    <w:rsid w:val="00933CF0"/>
    <w:rsid w:val="00933E0A"/>
    <w:rsid w:val="00934124"/>
    <w:rsid w:val="0093495A"/>
    <w:rsid w:val="00934CA0"/>
    <w:rsid w:val="00934F97"/>
    <w:rsid w:val="00935092"/>
    <w:rsid w:val="00935870"/>
    <w:rsid w:val="00935A9F"/>
    <w:rsid w:val="00935ACA"/>
    <w:rsid w:val="00935B04"/>
    <w:rsid w:val="00935B8C"/>
    <w:rsid w:val="00935C68"/>
    <w:rsid w:val="00935D9E"/>
    <w:rsid w:val="00936537"/>
    <w:rsid w:val="009366CD"/>
    <w:rsid w:val="00936784"/>
    <w:rsid w:val="009367CB"/>
    <w:rsid w:val="009367EC"/>
    <w:rsid w:val="00936919"/>
    <w:rsid w:val="0093691B"/>
    <w:rsid w:val="00936D76"/>
    <w:rsid w:val="00936E51"/>
    <w:rsid w:val="00936ECB"/>
    <w:rsid w:val="00937283"/>
    <w:rsid w:val="00937386"/>
    <w:rsid w:val="009374B8"/>
    <w:rsid w:val="00937B99"/>
    <w:rsid w:val="00937C13"/>
    <w:rsid w:val="00937D26"/>
    <w:rsid w:val="00937E5E"/>
    <w:rsid w:val="009405DC"/>
    <w:rsid w:val="009408D3"/>
    <w:rsid w:val="00941405"/>
    <w:rsid w:val="009417F6"/>
    <w:rsid w:val="0094195C"/>
    <w:rsid w:val="009419CB"/>
    <w:rsid w:val="00941BEA"/>
    <w:rsid w:val="00941EBD"/>
    <w:rsid w:val="00941F4C"/>
    <w:rsid w:val="0094231D"/>
    <w:rsid w:val="0094260E"/>
    <w:rsid w:val="009427BA"/>
    <w:rsid w:val="009427D4"/>
    <w:rsid w:val="00942BC2"/>
    <w:rsid w:val="00942BD9"/>
    <w:rsid w:val="00942C65"/>
    <w:rsid w:val="00942DFF"/>
    <w:rsid w:val="00943319"/>
    <w:rsid w:val="0094382F"/>
    <w:rsid w:val="009438F1"/>
    <w:rsid w:val="00943AC8"/>
    <w:rsid w:val="009440BC"/>
    <w:rsid w:val="0094414E"/>
    <w:rsid w:val="00944881"/>
    <w:rsid w:val="009448CA"/>
    <w:rsid w:val="00944BDA"/>
    <w:rsid w:val="00944BFF"/>
    <w:rsid w:val="00944C7E"/>
    <w:rsid w:val="00944D20"/>
    <w:rsid w:val="00944E5D"/>
    <w:rsid w:val="00944E63"/>
    <w:rsid w:val="009455F6"/>
    <w:rsid w:val="00945966"/>
    <w:rsid w:val="009459B1"/>
    <w:rsid w:val="00945A39"/>
    <w:rsid w:val="00945ABA"/>
    <w:rsid w:val="00945BD7"/>
    <w:rsid w:val="00945BE5"/>
    <w:rsid w:val="00945F3B"/>
    <w:rsid w:val="009462DE"/>
    <w:rsid w:val="00946677"/>
    <w:rsid w:val="0094676D"/>
    <w:rsid w:val="00946856"/>
    <w:rsid w:val="00946A58"/>
    <w:rsid w:val="00946A80"/>
    <w:rsid w:val="00946BA0"/>
    <w:rsid w:val="00946BA3"/>
    <w:rsid w:val="00946BF0"/>
    <w:rsid w:val="00946C4E"/>
    <w:rsid w:val="00946C71"/>
    <w:rsid w:val="00946F75"/>
    <w:rsid w:val="009470C8"/>
    <w:rsid w:val="00947623"/>
    <w:rsid w:val="00947885"/>
    <w:rsid w:val="00947962"/>
    <w:rsid w:val="00947BA6"/>
    <w:rsid w:val="00947CA8"/>
    <w:rsid w:val="00947E6C"/>
    <w:rsid w:val="0095021B"/>
    <w:rsid w:val="009506C9"/>
    <w:rsid w:val="00950BEE"/>
    <w:rsid w:val="009510C4"/>
    <w:rsid w:val="009512EB"/>
    <w:rsid w:val="009515E8"/>
    <w:rsid w:val="00951A1F"/>
    <w:rsid w:val="00951AA8"/>
    <w:rsid w:val="00951BD9"/>
    <w:rsid w:val="00952256"/>
    <w:rsid w:val="00952352"/>
    <w:rsid w:val="009523FC"/>
    <w:rsid w:val="00952537"/>
    <w:rsid w:val="0095281A"/>
    <w:rsid w:val="009528FC"/>
    <w:rsid w:val="00952A77"/>
    <w:rsid w:val="00952E4B"/>
    <w:rsid w:val="009534D1"/>
    <w:rsid w:val="00953634"/>
    <w:rsid w:val="0095389C"/>
    <w:rsid w:val="00953A6E"/>
    <w:rsid w:val="00953B76"/>
    <w:rsid w:val="0095410E"/>
    <w:rsid w:val="00954136"/>
    <w:rsid w:val="009542E9"/>
    <w:rsid w:val="0095440D"/>
    <w:rsid w:val="00954646"/>
    <w:rsid w:val="009547F4"/>
    <w:rsid w:val="00955085"/>
    <w:rsid w:val="00955217"/>
    <w:rsid w:val="0095546B"/>
    <w:rsid w:val="00955648"/>
    <w:rsid w:val="009556CE"/>
    <w:rsid w:val="00955D95"/>
    <w:rsid w:val="00955E3E"/>
    <w:rsid w:val="00955F53"/>
    <w:rsid w:val="0095605E"/>
    <w:rsid w:val="00956329"/>
    <w:rsid w:val="0095646E"/>
    <w:rsid w:val="00956E3B"/>
    <w:rsid w:val="00956EA3"/>
    <w:rsid w:val="0095744D"/>
    <w:rsid w:val="00957656"/>
    <w:rsid w:val="009579B3"/>
    <w:rsid w:val="00957EAB"/>
    <w:rsid w:val="009603F8"/>
    <w:rsid w:val="00960907"/>
    <w:rsid w:val="0096096E"/>
    <w:rsid w:val="00960BD3"/>
    <w:rsid w:val="00960CF4"/>
    <w:rsid w:val="00961249"/>
    <w:rsid w:val="00961DE0"/>
    <w:rsid w:val="00961E38"/>
    <w:rsid w:val="009620EE"/>
    <w:rsid w:val="009623BA"/>
    <w:rsid w:val="00962D55"/>
    <w:rsid w:val="00962EAD"/>
    <w:rsid w:val="00963378"/>
    <w:rsid w:val="0096345C"/>
    <w:rsid w:val="00963572"/>
    <w:rsid w:val="0096359A"/>
    <w:rsid w:val="009638C0"/>
    <w:rsid w:val="00963929"/>
    <w:rsid w:val="00963A49"/>
    <w:rsid w:val="00963C1B"/>
    <w:rsid w:val="00963FCB"/>
    <w:rsid w:val="009640BB"/>
    <w:rsid w:val="00964247"/>
    <w:rsid w:val="00964478"/>
    <w:rsid w:val="00964511"/>
    <w:rsid w:val="0096466A"/>
    <w:rsid w:val="0096468A"/>
    <w:rsid w:val="00964B69"/>
    <w:rsid w:val="00964E7F"/>
    <w:rsid w:val="00965055"/>
    <w:rsid w:val="009653D7"/>
    <w:rsid w:val="00965AFA"/>
    <w:rsid w:val="00965C50"/>
    <w:rsid w:val="00965D74"/>
    <w:rsid w:val="00965E7E"/>
    <w:rsid w:val="00965EC6"/>
    <w:rsid w:val="00965FA1"/>
    <w:rsid w:val="0096601A"/>
    <w:rsid w:val="0096609B"/>
    <w:rsid w:val="00966167"/>
    <w:rsid w:val="00966222"/>
    <w:rsid w:val="00966857"/>
    <w:rsid w:val="00966E7E"/>
    <w:rsid w:val="00966F35"/>
    <w:rsid w:val="009670E0"/>
    <w:rsid w:val="00967209"/>
    <w:rsid w:val="009672F3"/>
    <w:rsid w:val="00967746"/>
    <w:rsid w:val="00967880"/>
    <w:rsid w:val="0096798A"/>
    <w:rsid w:val="00967B5A"/>
    <w:rsid w:val="00967C89"/>
    <w:rsid w:val="009701E7"/>
    <w:rsid w:val="00970364"/>
    <w:rsid w:val="00970500"/>
    <w:rsid w:val="009705E8"/>
    <w:rsid w:val="00970717"/>
    <w:rsid w:val="00970721"/>
    <w:rsid w:val="00970783"/>
    <w:rsid w:val="009707AE"/>
    <w:rsid w:val="00970A15"/>
    <w:rsid w:val="00970E7E"/>
    <w:rsid w:val="009710C9"/>
    <w:rsid w:val="00971216"/>
    <w:rsid w:val="0097138B"/>
    <w:rsid w:val="00971545"/>
    <w:rsid w:val="009715CC"/>
    <w:rsid w:val="00971D05"/>
    <w:rsid w:val="00971E44"/>
    <w:rsid w:val="0097230E"/>
    <w:rsid w:val="009723B1"/>
    <w:rsid w:val="0097250E"/>
    <w:rsid w:val="00972928"/>
    <w:rsid w:val="00972BD0"/>
    <w:rsid w:val="00972CF1"/>
    <w:rsid w:val="00973022"/>
    <w:rsid w:val="00973055"/>
    <w:rsid w:val="0097336A"/>
    <w:rsid w:val="0097348C"/>
    <w:rsid w:val="009739DE"/>
    <w:rsid w:val="00973C6F"/>
    <w:rsid w:val="00973DC6"/>
    <w:rsid w:val="00973E86"/>
    <w:rsid w:val="00973F88"/>
    <w:rsid w:val="0097429E"/>
    <w:rsid w:val="00974401"/>
    <w:rsid w:val="009746F3"/>
    <w:rsid w:val="009747FC"/>
    <w:rsid w:val="00974AD5"/>
    <w:rsid w:val="00974BA5"/>
    <w:rsid w:val="00974E9A"/>
    <w:rsid w:val="009753B7"/>
    <w:rsid w:val="009758B4"/>
    <w:rsid w:val="00975E84"/>
    <w:rsid w:val="00975FE0"/>
    <w:rsid w:val="00976356"/>
    <w:rsid w:val="009764AF"/>
    <w:rsid w:val="009767E0"/>
    <w:rsid w:val="0097690E"/>
    <w:rsid w:val="00976B16"/>
    <w:rsid w:val="00976C67"/>
    <w:rsid w:val="00976D63"/>
    <w:rsid w:val="00976D6F"/>
    <w:rsid w:val="009773A6"/>
    <w:rsid w:val="0097746E"/>
    <w:rsid w:val="00977865"/>
    <w:rsid w:val="009778B0"/>
    <w:rsid w:val="009779F9"/>
    <w:rsid w:val="00977A70"/>
    <w:rsid w:val="00977A81"/>
    <w:rsid w:val="00977DC8"/>
    <w:rsid w:val="00977FB6"/>
    <w:rsid w:val="00980344"/>
    <w:rsid w:val="009804FC"/>
    <w:rsid w:val="00980756"/>
    <w:rsid w:val="009807D6"/>
    <w:rsid w:val="00980BD4"/>
    <w:rsid w:val="00980D11"/>
    <w:rsid w:val="00980DF3"/>
    <w:rsid w:val="00980E6E"/>
    <w:rsid w:val="00980FFE"/>
    <w:rsid w:val="00981301"/>
    <w:rsid w:val="00981789"/>
    <w:rsid w:val="00981FC2"/>
    <w:rsid w:val="009821DA"/>
    <w:rsid w:val="00982605"/>
    <w:rsid w:val="00982B6B"/>
    <w:rsid w:val="00982E83"/>
    <w:rsid w:val="00983571"/>
    <w:rsid w:val="009836C5"/>
    <w:rsid w:val="00983841"/>
    <w:rsid w:val="0098390B"/>
    <w:rsid w:val="00983A31"/>
    <w:rsid w:val="00984164"/>
    <w:rsid w:val="00984180"/>
    <w:rsid w:val="0098425E"/>
    <w:rsid w:val="009850D5"/>
    <w:rsid w:val="009859C5"/>
    <w:rsid w:val="009859F9"/>
    <w:rsid w:val="00985B20"/>
    <w:rsid w:val="00985D5A"/>
    <w:rsid w:val="00986BA9"/>
    <w:rsid w:val="00986C14"/>
    <w:rsid w:val="00987311"/>
    <w:rsid w:val="00987387"/>
    <w:rsid w:val="00987716"/>
    <w:rsid w:val="0098792C"/>
    <w:rsid w:val="009879DE"/>
    <w:rsid w:val="00987A2A"/>
    <w:rsid w:val="009905D4"/>
    <w:rsid w:val="00990B72"/>
    <w:rsid w:val="0099105D"/>
    <w:rsid w:val="00991AC2"/>
    <w:rsid w:val="00991B31"/>
    <w:rsid w:val="00991EB5"/>
    <w:rsid w:val="00991FF7"/>
    <w:rsid w:val="009922C5"/>
    <w:rsid w:val="00992628"/>
    <w:rsid w:val="00992964"/>
    <w:rsid w:val="00992C0E"/>
    <w:rsid w:val="00992C71"/>
    <w:rsid w:val="00992F95"/>
    <w:rsid w:val="00993097"/>
    <w:rsid w:val="00993298"/>
    <w:rsid w:val="00993683"/>
    <w:rsid w:val="0099377F"/>
    <w:rsid w:val="009938CF"/>
    <w:rsid w:val="0099390D"/>
    <w:rsid w:val="00993A19"/>
    <w:rsid w:val="00993A7B"/>
    <w:rsid w:val="00993B06"/>
    <w:rsid w:val="00994048"/>
    <w:rsid w:val="00994179"/>
    <w:rsid w:val="00994796"/>
    <w:rsid w:val="00994C04"/>
    <w:rsid w:val="00994C2E"/>
    <w:rsid w:val="00994E08"/>
    <w:rsid w:val="00994F57"/>
    <w:rsid w:val="00995255"/>
    <w:rsid w:val="0099594E"/>
    <w:rsid w:val="00995BDF"/>
    <w:rsid w:val="00995C5B"/>
    <w:rsid w:val="00995DE2"/>
    <w:rsid w:val="00995EDF"/>
    <w:rsid w:val="00996166"/>
    <w:rsid w:val="00996608"/>
    <w:rsid w:val="0099683E"/>
    <w:rsid w:val="009968D6"/>
    <w:rsid w:val="00996969"/>
    <w:rsid w:val="00996A22"/>
    <w:rsid w:val="00996A3D"/>
    <w:rsid w:val="00996BDB"/>
    <w:rsid w:val="00996CCE"/>
    <w:rsid w:val="00996E64"/>
    <w:rsid w:val="009976BA"/>
    <w:rsid w:val="00997A7A"/>
    <w:rsid w:val="00997C4A"/>
    <w:rsid w:val="00997F9C"/>
    <w:rsid w:val="009A02C8"/>
    <w:rsid w:val="009A0646"/>
    <w:rsid w:val="009A06D0"/>
    <w:rsid w:val="009A1463"/>
    <w:rsid w:val="009A197A"/>
    <w:rsid w:val="009A1DD1"/>
    <w:rsid w:val="009A1EF4"/>
    <w:rsid w:val="009A1F89"/>
    <w:rsid w:val="009A273A"/>
    <w:rsid w:val="009A29D7"/>
    <w:rsid w:val="009A29F4"/>
    <w:rsid w:val="009A29FD"/>
    <w:rsid w:val="009A2A18"/>
    <w:rsid w:val="009A2BFE"/>
    <w:rsid w:val="009A2C11"/>
    <w:rsid w:val="009A2D78"/>
    <w:rsid w:val="009A31C4"/>
    <w:rsid w:val="009A32C9"/>
    <w:rsid w:val="009A32F7"/>
    <w:rsid w:val="009A3361"/>
    <w:rsid w:val="009A3632"/>
    <w:rsid w:val="009A3BC4"/>
    <w:rsid w:val="009A3EAE"/>
    <w:rsid w:val="009A3F08"/>
    <w:rsid w:val="009A4BDB"/>
    <w:rsid w:val="009A5149"/>
    <w:rsid w:val="009A52F3"/>
    <w:rsid w:val="009A550F"/>
    <w:rsid w:val="009A581C"/>
    <w:rsid w:val="009A58F1"/>
    <w:rsid w:val="009A5941"/>
    <w:rsid w:val="009A5CD0"/>
    <w:rsid w:val="009A68FF"/>
    <w:rsid w:val="009A698C"/>
    <w:rsid w:val="009A69B1"/>
    <w:rsid w:val="009A6BCF"/>
    <w:rsid w:val="009A6C98"/>
    <w:rsid w:val="009A6FC6"/>
    <w:rsid w:val="009A7016"/>
    <w:rsid w:val="009A71B7"/>
    <w:rsid w:val="009A750F"/>
    <w:rsid w:val="009A758F"/>
    <w:rsid w:val="009A75AD"/>
    <w:rsid w:val="009B0011"/>
    <w:rsid w:val="009B00A0"/>
    <w:rsid w:val="009B02E8"/>
    <w:rsid w:val="009B0321"/>
    <w:rsid w:val="009B0911"/>
    <w:rsid w:val="009B09EE"/>
    <w:rsid w:val="009B0A67"/>
    <w:rsid w:val="009B0B18"/>
    <w:rsid w:val="009B1012"/>
    <w:rsid w:val="009B10DA"/>
    <w:rsid w:val="009B1108"/>
    <w:rsid w:val="009B1198"/>
    <w:rsid w:val="009B120C"/>
    <w:rsid w:val="009B1CB8"/>
    <w:rsid w:val="009B1CD5"/>
    <w:rsid w:val="009B1D85"/>
    <w:rsid w:val="009B1DFD"/>
    <w:rsid w:val="009B2019"/>
    <w:rsid w:val="009B2528"/>
    <w:rsid w:val="009B2A19"/>
    <w:rsid w:val="009B2BAB"/>
    <w:rsid w:val="009B2D82"/>
    <w:rsid w:val="009B2E85"/>
    <w:rsid w:val="009B2FD1"/>
    <w:rsid w:val="009B339C"/>
    <w:rsid w:val="009B33B1"/>
    <w:rsid w:val="009B34CF"/>
    <w:rsid w:val="009B34F4"/>
    <w:rsid w:val="009B3680"/>
    <w:rsid w:val="009B37FC"/>
    <w:rsid w:val="009B3819"/>
    <w:rsid w:val="009B395E"/>
    <w:rsid w:val="009B3C54"/>
    <w:rsid w:val="009B3D55"/>
    <w:rsid w:val="009B4054"/>
    <w:rsid w:val="009B4496"/>
    <w:rsid w:val="009B45A8"/>
    <w:rsid w:val="009B472D"/>
    <w:rsid w:val="009B4783"/>
    <w:rsid w:val="009B47A0"/>
    <w:rsid w:val="009B4B5A"/>
    <w:rsid w:val="009B4BFB"/>
    <w:rsid w:val="009B4CD1"/>
    <w:rsid w:val="009B51D7"/>
    <w:rsid w:val="009B5347"/>
    <w:rsid w:val="009B54E1"/>
    <w:rsid w:val="009B5C3A"/>
    <w:rsid w:val="009B6133"/>
    <w:rsid w:val="009B6334"/>
    <w:rsid w:val="009B63EB"/>
    <w:rsid w:val="009B64A2"/>
    <w:rsid w:val="009B6541"/>
    <w:rsid w:val="009B675D"/>
    <w:rsid w:val="009B6AC6"/>
    <w:rsid w:val="009B6E89"/>
    <w:rsid w:val="009B6F10"/>
    <w:rsid w:val="009B6FCD"/>
    <w:rsid w:val="009B7085"/>
    <w:rsid w:val="009B71C3"/>
    <w:rsid w:val="009B7520"/>
    <w:rsid w:val="009C03FE"/>
    <w:rsid w:val="009C048C"/>
    <w:rsid w:val="009C0650"/>
    <w:rsid w:val="009C0925"/>
    <w:rsid w:val="009C0E17"/>
    <w:rsid w:val="009C0F4E"/>
    <w:rsid w:val="009C124B"/>
    <w:rsid w:val="009C19F5"/>
    <w:rsid w:val="009C21B4"/>
    <w:rsid w:val="009C2390"/>
    <w:rsid w:val="009C2636"/>
    <w:rsid w:val="009C28A1"/>
    <w:rsid w:val="009C28AA"/>
    <w:rsid w:val="009C2901"/>
    <w:rsid w:val="009C2BB0"/>
    <w:rsid w:val="009C2CA7"/>
    <w:rsid w:val="009C2F77"/>
    <w:rsid w:val="009C316C"/>
    <w:rsid w:val="009C36CA"/>
    <w:rsid w:val="009C38A0"/>
    <w:rsid w:val="009C3FEF"/>
    <w:rsid w:val="009C41F4"/>
    <w:rsid w:val="009C4294"/>
    <w:rsid w:val="009C4D98"/>
    <w:rsid w:val="009C5030"/>
    <w:rsid w:val="009C5553"/>
    <w:rsid w:val="009C58AB"/>
    <w:rsid w:val="009C58CF"/>
    <w:rsid w:val="009C5F25"/>
    <w:rsid w:val="009C614C"/>
    <w:rsid w:val="009C6537"/>
    <w:rsid w:val="009C69E1"/>
    <w:rsid w:val="009C6ADC"/>
    <w:rsid w:val="009C6AE8"/>
    <w:rsid w:val="009C7158"/>
    <w:rsid w:val="009C72B3"/>
    <w:rsid w:val="009C7321"/>
    <w:rsid w:val="009C76DB"/>
    <w:rsid w:val="009C7D89"/>
    <w:rsid w:val="009C7ED7"/>
    <w:rsid w:val="009D0045"/>
    <w:rsid w:val="009D0267"/>
    <w:rsid w:val="009D061F"/>
    <w:rsid w:val="009D0919"/>
    <w:rsid w:val="009D0B75"/>
    <w:rsid w:val="009D0CC7"/>
    <w:rsid w:val="009D1492"/>
    <w:rsid w:val="009D1694"/>
    <w:rsid w:val="009D1AD9"/>
    <w:rsid w:val="009D1D23"/>
    <w:rsid w:val="009D240F"/>
    <w:rsid w:val="009D24D4"/>
    <w:rsid w:val="009D2BF5"/>
    <w:rsid w:val="009D2DB9"/>
    <w:rsid w:val="009D3154"/>
    <w:rsid w:val="009D3186"/>
    <w:rsid w:val="009D33B1"/>
    <w:rsid w:val="009D34BD"/>
    <w:rsid w:val="009D38F0"/>
    <w:rsid w:val="009D3BB5"/>
    <w:rsid w:val="009D3CDE"/>
    <w:rsid w:val="009D3DEF"/>
    <w:rsid w:val="009D42BD"/>
    <w:rsid w:val="009D44F7"/>
    <w:rsid w:val="009D4ED9"/>
    <w:rsid w:val="009D5340"/>
    <w:rsid w:val="009D560D"/>
    <w:rsid w:val="009D59F5"/>
    <w:rsid w:val="009D5ADB"/>
    <w:rsid w:val="009D5CBC"/>
    <w:rsid w:val="009D5D6E"/>
    <w:rsid w:val="009D657C"/>
    <w:rsid w:val="009D66CC"/>
    <w:rsid w:val="009D6EA2"/>
    <w:rsid w:val="009D6EED"/>
    <w:rsid w:val="009D7104"/>
    <w:rsid w:val="009D7183"/>
    <w:rsid w:val="009D748A"/>
    <w:rsid w:val="009D780A"/>
    <w:rsid w:val="009D7901"/>
    <w:rsid w:val="009E03CF"/>
    <w:rsid w:val="009E0AFE"/>
    <w:rsid w:val="009E0D19"/>
    <w:rsid w:val="009E0D5E"/>
    <w:rsid w:val="009E10E0"/>
    <w:rsid w:val="009E1328"/>
    <w:rsid w:val="009E1480"/>
    <w:rsid w:val="009E16F7"/>
    <w:rsid w:val="009E1938"/>
    <w:rsid w:val="009E1CA9"/>
    <w:rsid w:val="009E1D6D"/>
    <w:rsid w:val="009E1E1F"/>
    <w:rsid w:val="009E1E3A"/>
    <w:rsid w:val="009E21FE"/>
    <w:rsid w:val="009E234D"/>
    <w:rsid w:val="009E2519"/>
    <w:rsid w:val="009E253F"/>
    <w:rsid w:val="009E2749"/>
    <w:rsid w:val="009E2CEF"/>
    <w:rsid w:val="009E2D69"/>
    <w:rsid w:val="009E300D"/>
    <w:rsid w:val="009E311F"/>
    <w:rsid w:val="009E3335"/>
    <w:rsid w:val="009E33B0"/>
    <w:rsid w:val="009E3ACF"/>
    <w:rsid w:val="009E3B92"/>
    <w:rsid w:val="009E3E98"/>
    <w:rsid w:val="009E41B9"/>
    <w:rsid w:val="009E42A3"/>
    <w:rsid w:val="009E43CB"/>
    <w:rsid w:val="009E4878"/>
    <w:rsid w:val="009E4ACB"/>
    <w:rsid w:val="009E4C75"/>
    <w:rsid w:val="009E4CB5"/>
    <w:rsid w:val="009E4F3B"/>
    <w:rsid w:val="009E5048"/>
    <w:rsid w:val="009E5338"/>
    <w:rsid w:val="009E58CF"/>
    <w:rsid w:val="009E5AAF"/>
    <w:rsid w:val="009E5B01"/>
    <w:rsid w:val="009E5BCD"/>
    <w:rsid w:val="009E5DE7"/>
    <w:rsid w:val="009E5ED1"/>
    <w:rsid w:val="009E5FC5"/>
    <w:rsid w:val="009E62C7"/>
    <w:rsid w:val="009E6649"/>
    <w:rsid w:val="009E6B6A"/>
    <w:rsid w:val="009E6B89"/>
    <w:rsid w:val="009E6C13"/>
    <w:rsid w:val="009E6CE8"/>
    <w:rsid w:val="009E6DD9"/>
    <w:rsid w:val="009E6E20"/>
    <w:rsid w:val="009E71B6"/>
    <w:rsid w:val="009E72A4"/>
    <w:rsid w:val="009E794E"/>
    <w:rsid w:val="009E7F0D"/>
    <w:rsid w:val="009E7FCA"/>
    <w:rsid w:val="009F01A0"/>
    <w:rsid w:val="009F01BD"/>
    <w:rsid w:val="009F05DC"/>
    <w:rsid w:val="009F063D"/>
    <w:rsid w:val="009F0709"/>
    <w:rsid w:val="009F08F2"/>
    <w:rsid w:val="009F0ACA"/>
    <w:rsid w:val="009F0F00"/>
    <w:rsid w:val="009F1293"/>
    <w:rsid w:val="009F1813"/>
    <w:rsid w:val="009F1BF3"/>
    <w:rsid w:val="009F25BC"/>
    <w:rsid w:val="009F270C"/>
    <w:rsid w:val="009F29B2"/>
    <w:rsid w:val="009F2DBA"/>
    <w:rsid w:val="009F2FD0"/>
    <w:rsid w:val="009F339B"/>
    <w:rsid w:val="009F3515"/>
    <w:rsid w:val="009F38FE"/>
    <w:rsid w:val="009F3C4A"/>
    <w:rsid w:val="009F3C98"/>
    <w:rsid w:val="009F4182"/>
    <w:rsid w:val="009F450E"/>
    <w:rsid w:val="009F4743"/>
    <w:rsid w:val="009F4873"/>
    <w:rsid w:val="009F48C0"/>
    <w:rsid w:val="009F4BA5"/>
    <w:rsid w:val="009F4D0C"/>
    <w:rsid w:val="009F4D32"/>
    <w:rsid w:val="009F4DA0"/>
    <w:rsid w:val="009F4FB7"/>
    <w:rsid w:val="009F51BC"/>
    <w:rsid w:val="009F537B"/>
    <w:rsid w:val="009F550F"/>
    <w:rsid w:val="009F5644"/>
    <w:rsid w:val="009F5696"/>
    <w:rsid w:val="009F5BAC"/>
    <w:rsid w:val="009F5DD5"/>
    <w:rsid w:val="009F66FF"/>
    <w:rsid w:val="009F67A4"/>
    <w:rsid w:val="009F6B1F"/>
    <w:rsid w:val="009F6C1A"/>
    <w:rsid w:val="009F6D50"/>
    <w:rsid w:val="009F7A20"/>
    <w:rsid w:val="009F7DA7"/>
    <w:rsid w:val="00A010A8"/>
    <w:rsid w:val="00A01209"/>
    <w:rsid w:val="00A01536"/>
    <w:rsid w:val="00A01609"/>
    <w:rsid w:val="00A01869"/>
    <w:rsid w:val="00A019F8"/>
    <w:rsid w:val="00A0202A"/>
    <w:rsid w:val="00A02371"/>
    <w:rsid w:val="00A024DC"/>
    <w:rsid w:val="00A024FA"/>
    <w:rsid w:val="00A025FA"/>
    <w:rsid w:val="00A02B15"/>
    <w:rsid w:val="00A02EEA"/>
    <w:rsid w:val="00A031BE"/>
    <w:rsid w:val="00A035DB"/>
    <w:rsid w:val="00A0392A"/>
    <w:rsid w:val="00A03BF5"/>
    <w:rsid w:val="00A0457F"/>
    <w:rsid w:val="00A0471E"/>
    <w:rsid w:val="00A04AE3"/>
    <w:rsid w:val="00A04D6D"/>
    <w:rsid w:val="00A05695"/>
    <w:rsid w:val="00A05952"/>
    <w:rsid w:val="00A05A08"/>
    <w:rsid w:val="00A05B03"/>
    <w:rsid w:val="00A05B9E"/>
    <w:rsid w:val="00A05FA6"/>
    <w:rsid w:val="00A06538"/>
    <w:rsid w:val="00A06642"/>
    <w:rsid w:val="00A0682B"/>
    <w:rsid w:val="00A06906"/>
    <w:rsid w:val="00A06A09"/>
    <w:rsid w:val="00A06B00"/>
    <w:rsid w:val="00A06EB2"/>
    <w:rsid w:val="00A075BD"/>
    <w:rsid w:val="00A0765C"/>
    <w:rsid w:val="00A07794"/>
    <w:rsid w:val="00A07AD1"/>
    <w:rsid w:val="00A07C27"/>
    <w:rsid w:val="00A100C2"/>
    <w:rsid w:val="00A102AA"/>
    <w:rsid w:val="00A1046A"/>
    <w:rsid w:val="00A105B1"/>
    <w:rsid w:val="00A10684"/>
    <w:rsid w:val="00A10703"/>
    <w:rsid w:val="00A109E3"/>
    <w:rsid w:val="00A10A3E"/>
    <w:rsid w:val="00A10BC1"/>
    <w:rsid w:val="00A10E91"/>
    <w:rsid w:val="00A10EBC"/>
    <w:rsid w:val="00A11343"/>
    <w:rsid w:val="00A113D1"/>
    <w:rsid w:val="00A1145D"/>
    <w:rsid w:val="00A11694"/>
    <w:rsid w:val="00A11764"/>
    <w:rsid w:val="00A11B80"/>
    <w:rsid w:val="00A11DCD"/>
    <w:rsid w:val="00A11F1F"/>
    <w:rsid w:val="00A12114"/>
    <w:rsid w:val="00A124D9"/>
    <w:rsid w:val="00A1254B"/>
    <w:rsid w:val="00A125FE"/>
    <w:rsid w:val="00A12616"/>
    <w:rsid w:val="00A12694"/>
    <w:rsid w:val="00A126A5"/>
    <w:rsid w:val="00A126F3"/>
    <w:rsid w:val="00A12B59"/>
    <w:rsid w:val="00A12E0D"/>
    <w:rsid w:val="00A131F1"/>
    <w:rsid w:val="00A1321B"/>
    <w:rsid w:val="00A13554"/>
    <w:rsid w:val="00A1419E"/>
    <w:rsid w:val="00A141AA"/>
    <w:rsid w:val="00A143BC"/>
    <w:rsid w:val="00A1490B"/>
    <w:rsid w:val="00A14A35"/>
    <w:rsid w:val="00A14E40"/>
    <w:rsid w:val="00A15119"/>
    <w:rsid w:val="00A15371"/>
    <w:rsid w:val="00A15795"/>
    <w:rsid w:val="00A1582C"/>
    <w:rsid w:val="00A15A84"/>
    <w:rsid w:val="00A15C2A"/>
    <w:rsid w:val="00A15D3A"/>
    <w:rsid w:val="00A15DC8"/>
    <w:rsid w:val="00A15F91"/>
    <w:rsid w:val="00A1609B"/>
    <w:rsid w:val="00A16317"/>
    <w:rsid w:val="00A16534"/>
    <w:rsid w:val="00A1662F"/>
    <w:rsid w:val="00A1670D"/>
    <w:rsid w:val="00A16864"/>
    <w:rsid w:val="00A168B1"/>
    <w:rsid w:val="00A168C6"/>
    <w:rsid w:val="00A17115"/>
    <w:rsid w:val="00A1721C"/>
    <w:rsid w:val="00A17367"/>
    <w:rsid w:val="00A1783F"/>
    <w:rsid w:val="00A17979"/>
    <w:rsid w:val="00A17D9B"/>
    <w:rsid w:val="00A17FA3"/>
    <w:rsid w:val="00A202B3"/>
    <w:rsid w:val="00A2070B"/>
    <w:rsid w:val="00A20A18"/>
    <w:rsid w:val="00A20C79"/>
    <w:rsid w:val="00A20D8C"/>
    <w:rsid w:val="00A20DE3"/>
    <w:rsid w:val="00A21222"/>
    <w:rsid w:val="00A21386"/>
    <w:rsid w:val="00A215D1"/>
    <w:rsid w:val="00A219BC"/>
    <w:rsid w:val="00A219C9"/>
    <w:rsid w:val="00A21AB3"/>
    <w:rsid w:val="00A21C01"/>
    <w:rsid w:val="00A21F58"/>
    <w:rsid w:val="00A2251D"/>
    <w:rsid w:val="00A225B2"/>
    <w:rsid w:val="00A229FD"/>
    <w:rsid w:val="00A230D9"/>
    <w:rsid w:val="00A234ED"/>
    <w:rsid w:val="00A23DAF"/>
    <w:rsid w:val="00A24B6C"/>
    <w:rsid w:val="00A24B7F"/>
    <w:rsid w:val="00A24C5C"/>
    <w:rsid w:val="00A25084"/>
    <w:rsid w:val="00A25199"/>
    <w:rsid w:val="00A2527A"/>
    <w:rsid w:val="00A25386"/>
    <w:rsid w:val="00A253D2"/>
    <w:rsid w:val="00A25449"/>
    <w:rsid w:val="00A25569"/>
    <w:rsid w:val="00A255EC"/>
    <w:rsid w:val="00A25880"/>
    <w:rsid w:val="00A25CBC"/>
    <w:rsid w:val="00A25D08"/>
    <w:rsid w:val="00A25DAE"/>
    <w:rsid w:val="00A25E5D"/>
    <w:rsid w:val="00A25F2A"/>
    <w:rsid w:val="00A25FA6"/>
    <w:rsid w:val="00A260FA"/>
    <w:rsid w:val="00A265C2"/>
    <w:rsid w:val="00A2664D"/>
    <w:rsid w:val="00A26751"/>
    <w:rsid w:val="00A26AC1"/>
    <w:rsid w:val="00A2725F"/>
    <w:rsid w:val="00A27442"/>
    <w:rsid w:val="00A27535"/>
    <w:rsid w:val="00A2777B"/>
    <w:rsid w:val="00A27916"/>
    <w:rsid w:val="00A301C1"/>
    <w:rsid w:val="00A30378"/>
    <w:rsid w:val="00A307D5"/>
    <w:rsid w:val="00A30AD5"/>
    <w:rsid w:val="00A30D2F"/>
    <w:rsid w:val="00A310EB"/>
    <w:rsid w:val="00A3113A"/>
    <w:rsid w:val="00A312BC"/>
    <w:rsid w:val="00A3138A"/>
    <w:rsid w:val="00A314C3"/>
    <w:rsid w:val="00A314E0"/>
    <w:rsid w:val="00A317DD"/>
    <w:rsid w:val="00A318AC"/>
    <w:rsid w:val="00A31A6F"/>
    <w:rsid w:val="00A31B25"/>
    <w:rsid w:val="00A32108"/>
    <w:rsid w:val="00A32308"/>
    <w:rsid w:val="00A3232B"/>
    <w:rsid w:val="00A32586"/>
    <w:rsid w:val="00A32731"/>
    <w:rsid w:val="00A32E0A"/>
    <w:rsid w:val="00A33076"/>
    <w:rsid w:val="00A33437"/>
    <w:rsid w:val="00A33496"/>
    <w:rsid w:val="00A3377B"/>
    <w:rsid w:val="00A33AE8"/>
    <w:rsid w:val="00A33BB6"/>
    <w:rsid w:val="00A33D3F"/>
    <w:rsid w:val="00A3421D"/>
    <w:rsid w:val="00A3489B"/>
    <w:rsid w:val="00A34C22"/>
    <w:rsid w:val="00A34CCE"/>
    <w:rsid w:val="00A35260"/>
    <w:rsid w:val="00A35263"/>
    <w:rsid w:val="00A353D1"/>
    <w:rsid w:val="00A35557"/>
    <w:rsid w:val="00A355C2"/>
    <w:rsid w:val="00A357D4"/>
    <w:rsid w:val="00A3589B"/>
    <w:rsid w:val="00A35A6C"/>
    <w:rsid w:val="00A35E8F"/>
    <w:rsid w:val="00A35FD4"/>
    <w:rsid w:val="00A3628F"/>
    <w:rsid w:val="00A36593"/>
    <w:rsid w:val="00A36A28"/>
    <w:rsid w:val="00A36DEC"/>
    <w:rsid w:val="00A36F0D"/>
    <w:rsid w:val="00A378E5"/>
    <w:rsid w:val="00A37C3A"/>
    <w:rsid w:val="00A37DDC"/>
    <w:rsid w:val="00A37E4E"/>
    <w:rsid w:val="00A37F3E"/>
    <w:rsid w:val="00A4001E"/>
    <w:rsid w:val="00A400AD"/>
    <w:rsid w:val="00A40132"/>
    <w:rsid w:val="00A4018D"/>
    <w:rsid w:val="00A40334"/>
    <w:rsid w:val="00A403C1"/>
    <w:rsid w:val="00A40F78"/>
    <w:rsid w:val="00A410E2"/>
    <w:rsid w:val="00A4113E"/>
    <w:rsid w:val="00A4115A"/>
    <w:rsid w:val="00A41366"/>
    <w:rsid w:val="00A415FF"/>
    <w:rsid w:val="00A41894"/>
    <w:rsid w:val="00A418A5"/>
    <w:rsid w:val="00A41DD5"/>
    <w:rsid w:val="00A41E3E"/>
    <w:rsid w:val="00A41E8A"/>
    <w:rsid w:val="00A41FF0"/>
    <w:rsid w:val="00A42946"/>
    <w:rsid w:val="00A42A34"/>
    <w:rsid w:val="00A42AF1"/>
    <w:rsid w:val="00A42B44"/>
    <w:rsid w:val="00A4300C"/>
    <w:rsid w:val="00A43129"/>
    <w:rsid w:val="00A433B7"/>
    <w:rsid w:val="00A433F1"/>
    <w:rsid w:val="00A434E1"/>
    <w:rsid w:val="00A43916"/>
    <w:rsid w:val="00A43C1D"/>
    <w:rsid w:val="00A43F7C"/>
    <w:rsid w:val="00A44017"/>
    <w:rsid w:val="00A443DB"/>
    <w:rsid w:val="00A447E3"/>
    <w:rsid w:val="00A448C4"/>
    <w:rsid w:val="00A44BEB"/>
    <w:rsid w:val="00A44CCA"/>
    <w:rsid w:val="00A45011"/>
    <w:rsid w:val="00A45177"/>
    <w:rsid w:val="00A451BB"/>
    <w:rsid w:val="00A459AB"/>
    <w:rsid w:val="00A45A46"/>
    <w:rsid w:val="00A45D8C"/>
    <w:rsid w:val="00A45EAD"/>
    <w:rsid w:val="00A46135"/>
    <w:rsid w:val="00A4617B"/>
    <w:rsid w:val="00A461D5"/>
    <w:rsid w:val="00A46232"/>
    <w:rsid w:val="00A46252"/>
    <w:rsid w:val="00A4649B"/>
    <w:rsid w:val="00A46500"/>
    <w:rsid w:val="00A466F6"/>
    <w:rsid w:val="00A46C5E"/>
    <w:rsid w:val="00A46FB5"/>
    <w:rsid w:val="00A4719A"/>
    <w:rsid w:val="00A47865"/>
    <w:rsid w:val="00A47EB1"/>
    <w:rsid w:val="00A50665"/>
    <w:rsid w:val="00A508A9"/>
    <w:rsid w:val="00A5097C"/>
    <w:rsid w:val="00A5142C"/>
    <w:rsid w:val="00A517A9"/>
    <w:rsid w:val="00A5197A"/>
    <w:rsid w:val="00A52040"/>
    <w:rsid w:val="00A52093"/>
    <w:rsid w:val="00A520B7"/>
    <w:rsid w:val="00A523D8"/>
    <w:rsid w:val="00A5242B"/>
    <w:rsid w:val="00A525F7"/>
    <w:rsid w:val="00A52974"/>
    <w:rsid w:val="00A53081"/>
    <w:rsid w:val="00A53190"/>
    <w:rsid w:val="00A534BD"/>
    <w:rsid w:val="00A53582"/>
    <w:rsid w:val="00A53719"/>
    <w:rsid w:val="00A53760"/>
    <w:rsid w:val="00A5382B"/>
    <w:rsid w:val="00A53EE1"/>
    <w:rsid w:val="00A53F22"/>
    <w:rsid w:val="00A54113"/>
    <w:rsid w:val="00A543C2"/>
    <w:rsid w:val="00A54672"/>
    <w:rsid w:val="00A54830"/>
    <w:rsid w:val="00A54978"/>
    <w:rsid w:val="00A54B00"/>
    <w:rsid w:val="00A54B68"/>
    <w:rsid w:val="00A54BB8"/>
    <w:rsid w:val="00A54E13"/>
    <w:rsid w:val="00A54FD3"/>
    <w:rsid w:val="00A55070"/>
    <w:rsid w:val="00A55266"/>
    <w:rsid w:val="00A554E6"/>
    <w:rsid w:val="00A555D5"/>
    <w:rsid w:val="00A557AF"/>
    <w:rsid w:val="00A55E63"/>
    <w:rsid w:val="00A5611B"/>
    <w:rsid w:val="00A5687C"/>
    <w:rsid w:val="00A56BE9"/>
    <w:rsid w:val="00A56D72"/>
    <w:rsid w:val="00A570B8"/>
    <w:rsid w:val="00A57253"/>
    <w:rsid w:val="00A57481"/>
    <w:rsid w:val="00A57604"/>
    <w:rsid w:val="00A57B0C"/>
    <w:rsid w:val="00A57E9A"/>
    <w:rsid w:val="00A57EB9"/>
    <w:rsid w:val="00A6030F"/>
    <w:rsid w:val="00A60467"/>
    <w:rsid w:val="00A60518"/>
    <w:rsid w:val="00A60BE3"/>
    <w:rsid w:val="00A60EBE"/>
    <w:rsid w:val="00A610D6"/>
    <w:rsid w:val="00A61387"/>
    <w:rsid w:val="00A61782"/>
    <w:rsid w:val="00A61975"/>
    <w:rsid w:val="00A61C46"/>
    <w:rsid w:val="00A61CEE"/>
    <w:rsid w:val="00A624E6"/>
    <w:rsid w:val="00A627BC"/>
    <w:rsid w:val="00A62BF5"/>
    <w:rsid w:val="00A62D99"/>
    <w:rsid w:val="00A62F41"/>
    <w:rsid w:val="00A630AB"/>
    <w:rsid w:val="00A630AC"/>
    <w:rsid w:val="00A6316C"/>
    <w:rsid w:val="00A63845"/>
    <w:rsid w:val="00A638F4"/>
    <w:rsid w:val="00A64194"/>
    <w:rsid w:val="00A641E9"/>
    <w:rsid w:val="00A64420"/>
    <w:rsid w:val="00A64432"/>
    <w:rsid w:val="00A647B0"/>
    <w:rsid w:val="00A64B42"/>
    <w:rsid w:val="00A65211"/>
    <w:rsid w:val="00A652D2"/>
    <w:rsid w:val="00A65499"/>
    <w:rsid w:val="00A6575B"/>
    <w:rsid w:val="00A658F6"/>
    <w:rsid w:val="00A658F8"/>
    <w:rsid w:val="00A65977"/>
    <w:rsid w:val="00A65F02"/>
    <w:rsid w:val="00A663F3"/>
    <w:rsid w:val="00A66454"/>
    <w:rsid w:val="00A669C6"/>
    <w:rsid w:val="00A669E3"/>
    <w:rsid w:val="00A66CC6"/>
    <w:rsid w:val="00A66CDF"/>
    <w:rsid w:val="00A6703E"/>
    <w:rsid w:val="00A67172"/>
    <w:rsid w:val="00A674BB"/>
    <w:rsid w:val="00A6776E"/>
    <w:rsid w:val="00A67B6E"/>
    <w:rsid w:val="00A67D4E"/>
    <w:rsid w:val="00A67E45"/>
    <w:rsid w:val="00A709D0"/>
    <w:rsid w:val="00A70FB4"/>
    <w:rsid w:val="00A71051"/>
    <w:rsid w:val="00A710E7"/>
    <w:rsid w:val="00A71165"/>
    <w:rsid w:val="00A7150B"/>
    <w:rsid w:val="00A71B40"/>
    <w:rsid w:val="00A71B58"/>
    <w:rsid w:val="00A71D43"/>
    <w:rsid w:val="00A72138"/>
    <w:rsid w:val="00A72163"/>
    <w:rsid w:val="00A725E8"/>
    <w:rsid w:val="00A72FF2"/>
    <w:rsid w:val="00A731AD"/>
    <w:rsid w:val="00A74129"/>
    <w:rsid w:val="00A7415E"/>
    <w:rsid w:val="00A741C5"/>
    <w:rsid w:val="00A7427C"/>
    <w:rsid w:val="00A742EF"/>
    <w:rsid w:val="00A7432B"/>
    <w:rsid w:val="00A74FD9"/>
    <w:rsid w:val="00A75283"/>
    <w:rsid w:val="00A75633"/>
    <w:rsid w:val="00A75960"/>
    <w:rsid w:val="00A75BCD"/>
    <w:rsid w:val="00A75CD5"/>
    <w:rsid w:val="00A7606B"/>
    <w:rsid w:val="00A76462"/>
    <w:rsid w:val="00A76724"/>
    <w:rsid w:val="00A76928"/>
    <w:rsid w:val="00A76A30"/>
    <w:rsid w:val="00A77459"/>
    <w:rsid w:val="00A774C1"/>
    <w:rsid w:val="00A775B8"/>
    <w:rsid w:val="00A776CF"/>
    <w:rsid w:val="00A77731"/>
    <w:rsid w:val="00A77C5E"/>
    <w:rsid w:val="00A77E73"/>
    <w:rsid w:val="00A804EB"/>
    <w:rsid w:val="00A8071E"/>
    <w:rsid w:val="00A80B26"/>
    <w:rsid w:val="00A811AD"/>
    <w:rsid w:val="00A811F1"/>
    <w:rsid w:val="00A812C4"/>
    <w:rsid w:val="00A8141A"/>
    <w:rsid w:val="00A81471"/>
    <w:rsid w:val="00A81814"/>
    <w:rsid w:val="00A81CAF"/>
    <w:rsid w:val="00A821C3"/>
    <w:rsid w:val="00A822E8"/>
    <w:rsid w:val="00A824CB"/>
    <w:rsid w:val="00A82933"/>
    <w:rsid w:val="00A82C7C"/>
    <w:rsid w:val="00A82CD1"/>
    <w:rsid w:val="00A82F75"/>
    <w:rsid w:val="00A830B3"/>
    <w:rsid w:val="00A832D1"/>
    <w:rsid w:val="00A83306"/>
    <w:rsid w:val="00A83A99"/>
    <w:rsid w:val="00A83EEB"/>
    <w:rsid w:val="00A83F73"/>
    <w:rsid w:val="00A8402F"/>
    <w:rsid w:val="00A8438A"/>
    <w:rsid w:val="00A847DF"/>
    <w:rsid w:val="00A84897"/>
    <w:rsid w:val="00A8492C"/>
    <w:rsid w:val="00A84AFF"/>
    <w:rsid w:val="00A84BFC"/>
    <w:rsid w:val="00A84D44"/>
    <w:rsid w:val="00A84FA8"/>
    <w:rsid w:val="00A85115"/>
    <w:rsid w:val="00A8525F"/>
    <w:rsid w:val="00A852D0"/>
    <w:rsid w:val="00A853A7"/>
    <w:rsid w:val="00A856E6"/>
    <w:rsid w:val="00A85C0F"/>
    <w:rsid w:val="00A85F7B"/>
    <w:rsid w:val="00A86089"/>
    <w:rsid w:val="00A86282"/>
    <w:rsid w:val="00A86528"/>
    <w:rsid w:val="00A86C52"/>
    <w:rsid w:val="00A871E8"/>
    <w:rsid w:val="00A87420"/>
    <w:rsid w:val="00A874EA"/>
    <w:rsid w:val="00A8752F"/>
    <w:rsid w:val="00A878A8"/>
    <w:rsid w:val="00A90136"/>
    <w:rsid w:val="00A9036B"/>
    <w:rsid w:val="00A90B58"/>
    <w:rsid w:val="00A9104E"/>
    <w:rsid w:val="00A910E7"/>
    <w:rsid w:val="00A9148B"/>
    <w:rsid w:val="00A914ED"/>
    <w:rsid w:val="00A916A1"/>
    <w:rsid w:val="00A91DBD"/>
    <w:rsid w:val="00A91ED2"/>
    <w:rsid w:val="00A91FD5"/>
    <w:rsid w:val="00A92106"/>
    <w:rsid w:val="00A92189"/>
    <w:rsid w:val="00A923D3"/>
    <w:rsid w:val="00A92442"/>
    <w:rsid w:val="00A9269F"/>
    <w:rsid w:val="00A9304E"/>
    <w:rsid w:val="00A932EF"/>
    <w:rsid w:val="00A934D6"/>
    <w:rsid w:val="00A9373B"/>
    <w:rsid w:val="00A938B1"/>
    <w:rsid w:val="00A93C55"/>
    <w:rsid w:val="00A93C6A"/>
    <w:rsid w:val="00A93E73"/>
    <w:rsid w:val="00A93F2F"/>
    <w:rsid w:val="00A94460"/>
    <w:rsid w:val="00A944FB"/>
    <w:rsid w:val="00A94BA2"/>
    <w:rsid w:val="00A94BC9"/>
    <w:rsid w:val="00A952B5"/>
    <w:rsid w:val="00A952BA"/>
    <w:rsid w:val="00A95482"/>
    <w:rsid w:val="00A95645"/>
    <w:rsid w:val="00A956DD"/>
    <w:rsid w:val="00A95997"/>
    <w:rsid w:val="00A95E25"/>
    <w:rsid w:val="00A95FD0"/>
    <w:rsid w:val="00A96395"/>
    <w:rsid w:val="00A96448"/>
    <w:rsid w:val="00A97164"/>
    <w:rsid w:val="00A972AE"/>
    <w:rsid w:val="00A97593"/>
    <w:rsid w:val="00A975A1"/>
    <w:rsid w:val="00A9797E"/>
    <w:rsid w:val="00A97BD9"/>
    <w:rsid w:val="00A97E9D"/>
    <w:rsid w:val="00AA0404"/>
    <w:rsid w:val="00AA0768"/>
    <w:rsid w:val="00AA07A4"/>
    <w:rsid w:val="00AA0893"/>
    <w:rsid w:val="00AA0A22"/>
    <w:rsid w:val="00AA0B44"/>
    <w:rsid w:val="00AA0C36"/>
    <w:rsid w:val="00AA1504"/>
    <w:rsid w:val="00AA16EE"/>
    <w:rsid w:val="00AA1B52"/>
    <w:rsid w:val="00AA1D81"/>
    <w:rsid w:val="00AA1F71"/>
    <w:rsid w:val="00AA2439"/>
    <w:rsid w:val="00AA245A"/>
    <w:rsid w:val="00AA255F"/>
    <w:rsid w:val="00AA2975"/>
    <w:rsid w:val="00AA3114"/>
    <w:rsid w:val="00AA3132"/>
    <w:rsid w:val="00AA314E"/>
    <w:rsid w:val="00AA343D"/>
    <w:rsid w:val="00AA3454"/>
    <w:rsid w:val="00AA386D"/>
    <w:rsid w:val="00AA3BCA"/>
    <w:rsid w:val="00AA3E93"/>
    <w:rsid w:val="00AA40BC"/>
    <w:rsid w:val="00AA4163"/>
    <w:rsid w:val="00AA4563"/>
    <w:rsid w:val="00AA46B7"/>
    <w:rsid w:val="00AA48CF"/>
    <w:rsid w:val="00AA4D69"/>
    <w:rsid w:val="00AA4E0B"/>
    <w:rsid w:val="00AA5744"/>
    <w:rsid w:val="00AA623E"/>
    <w:rsid w:val="00AA68F7"/>
    <w:rsid w:val="00AA6BAE"/>
    <w:rsid w:val="00AA702A"/>
    <w:rsid w:val="00AA7353"/>
    <w:rsid w:val="00AA79EB"/>
    <w:rsid w:val="00AA7CB3"/>
    <w:rsid w:val="00AA7D5A"/>
    <w:rsid w:val="00AA7D70"/>
    <w:rsid w:val="00AA7E60"/>
    <w:rsid w:val="00AB0173"/>
    <w:rsid w:val="00AB0477"/>
    <w:rsid w:val="00AB0712"/>
    <w:rsid w:val="00AB0723"/>
    <w:rsid w:val="00AB0A5D"/>
    <w:rsid w:val="00AB106F"/>
    <w:rsid w:val="00AB118A"/>
    <w:rsid w:val="00AB131B"/>
    <w:rsid w:val="00AB1539"/>
    <w:rsid w:val="00AB1ABC"/>
    <w:rsid w:val="00AB1AD1"/>
    <w:rsid w:val="00AB1F2E"/>
    <w:rsid w:val="00AB201E"/>
    <w:rsid w:val="00AB27FB"/>
    <w:rsid w:val="00AB286A"/>
    <w:rsid w:val="00AB2A62"/>
    <w:rsid w:val="00AB2CE8"/>
    <w:rsid w:val="00AB2ED9"/>
    <w:rsid w:val="00AB32F1"/>
    <w:rsid w:val="00AB3360"/>
    <w:rsid w:val="00AB35F7"/>
    <w:rsid w:val="00AB3797"/>
    <w:rsid w:val="00AB3CB3"/>
    <w:rsid w:val="00AB3DAE"/>
    <w:rsid w:val="00AB407F"/>
    <w:rsid w:val="00AB459F"/>
    <w:rsid w:val="00AB4726"/>
    <w:rsid w:val="00AB47B3"/>
    <w:rsid w:val="00AB4825"/>
    <w:rsid w:val="00AB4993"/>
    <w:rsid w:val="00AB4CC4"/>
    <w:rsid w:val="00AB4F58"/>
    <w:rsid w:val="00AB51B7"/>
    <w:rsid w:val="00AB5285"/>
    <w:rsid w:val="00AB555C"/>
    <w:rsid w:val="00AB5662"/>
    <w:rsid w:val="00AB57F3"/>
    <w:rsid w:val="00AB5907"/>
    <w:rsid w:val="00AB5AF0"/>
    <w:rsid w:val="00AB5F4F"/>
    <w:rsid w:val="00AB62AF"/>
    <w:rsid w:val="00AB6329"/>
    <w:rsid w:val="00AB68DF"/>
    <w:rsid w:val="00AB6BD5"/>
    <w:rsid w:val="00AB6CEA"/>
    <w:rsid w:val="00AB71DA"/>
    <w:rsid w:val="00AB71E0"/>
    <w:rsid w:val="00AB72EE"/>
    <w:rsid w:val="00AB73F2"/>
    <w:rsid w:val="00AB7725"/>
    <w:rsid w:val="00AB78BC"/>
    <w:rsid w:val="00AB794C"/>
    <w:rsid w:val="00AB79DA"/>
    <w:rsid w:val="00AB7DFF"/>
    <w:rsid w:val="00AB7E55"/>
    <w:rsid w:val="00AC01F3"/>
    <w:rsid w:val="00AC02A5"/>
    <w:rsid w:val="00AC041B"/>
    <w:rsid w:val="00AC0655"/>
    <w:rsid w:val="00AC0D41"/>
    <w:rsid w:val="00AC0EB3"/>
    <w:rsid w:val="00AC0ECC"/>
    <w:rsid w:val="00AC0EFF"/>
    <w:rsid w:val="00AC1281"/>
    <w:rsid w:val="00AC1467"/>
    <w:rsid w:val="00AC15AA"/>
    <w:rsid w:val="00AC1746"/>
    <w:rsid w:val="00AC1798"/>
    <w:rsid w:val="00AC18F6"/>
    <w:rsid w:val="00AC1924"/>
    <w:rsid w:val="00AC19C9"/>
    <w:rsid w:val="00AC1AA7"/>
    <w:rsid w:val="00AC1C3E"/>
    <w:rsid w:val="00AC1D18"/>
    <w:rsid w:val="00AC207F"/>
    <w:rsid w:val="00AC2178"/>
    <w:rsid w:val="00AC2232"/>
    <w:rsid w:val="00AC2281"/>
    <w:rsid w:val="00AC2606"/>
    <w:rsid w:val="00AC2FF2"/>
    <w:rsid w:val="00AC323A"/>
    <w:rsid w:val="00AC3405"/>
    <w:rsid w:val="00AC360C"/>
    <w:rsid w:val="00AC36B8"/>
    <w:rsid w:val="00AC3937"/>
    <w:rsid w:val="00AC3C20"/>
    <w:rsid w:val="00AC3C7C"/>
    <w:rsid w:val="00AC41DA"/>
    <w:rsid w:val="00AC424D"/>
    <w:rsid w:val="00AC45E7"/>
    <w:rsid w:val="00AC4A7F"/>
    <w:rsid w:val="00AC4BA4"/>
    <w:rsid w:val="00AC4F11"/>
    <w:rsid w:val="00AC4FB6"/>
    <w:rsid w:val="00AC510F"/>
    <w:rsid w:val="00AC532A"/>
    <w:rsid w:val="00AC54D9"/>
    <w:rsid w:val="00AC562A"/>
    <w:rsid w:val="00AC576D"/>
    <w:rsid w:val="00AC5BD3"/>
    <w:rsid w:val="00AC5D42"/>
    <w:rsid w:val="00AC5F8A"/>
    <w:rsid w:val="00AC6299"/>
    <w:rsid w:val="00AC6822"/>
    <w:rsid w:val="00AC68C9"/>
    <w:rsid w:val="00AC68E7"/>
    <w:rsid w:val="00AC6B52"/>
    <w:rsid w:val="00AC6EB7"/>
    <w:rsid w:val="00AC6F22"/>
    <w:rsid w:val="00AC6F7C"/>
    <w:rsid w:val="00AC6FC3"/>
    <w:rsid w:val="00AC78C6"/>
    <w:rsid w:val="00AC7B20"/>
    <w:rsid w:val="00AC7BE8"/>
    <w:rsid w:val="00AC7C5D"/>
    <w:rsid w:val="00AC7E38"/>
    <w:rsid w:val="00AC7EC0"/>
    <w:rsid w:val="00AD0214"/>
    <w:rsid w:val="00AD02D5"/>
    <w:rsid w:val="00AD0300"/>
    <w:rsid w:val="00AD0360"/>
    <w:rsid w:val="00AD04DF"/>
    <w:rsid w:val="00AD08DA"/>
    <w:rsid w:val="00AD0E7A"/>
    <w:rsid w:val="00AD11F6"/>
    <w:rsid w:val="00AD12C2"/>
    <w:rsid w:val="00AD18BF"/>
    <w:rsid w:val="00AD1C78"/>
    <w:rsid w:val="00AD2B59"/>
    <w:rsid w:val="00AD3047"/>
    <w:rsid w:val="00AD3251"/>
    <w:rsid w:val="00AD3439"/>
    <w:rsid w:val="00AD34E4"/>
    <w:rsid w:val="00AD3736"/>
    <w:rsid w:val="00AD391E"/>
    <w:rsid w:val="00AD3D45"/>
    <w:rsid w:val="00AD3F59"/>
    <w:rsid w:val="00AD409D"/>
    <w:rsid w:val="00AD40A0"/>
    <w:rsid w:val="00AD40CD"/>
    <w:rsid w:val="00AD4225"/>
    <w:rsid w:val="00AD4618"/>
    <w:rsid w:val="00AD4A58"/>
    <w:rsid w:val="00AD4DB6"/>
    <w:rsid w:val="00AD4DED"/>
    <w:rsid w:val="00AD4EFA"/>
    <w:rsid w:val="00AD4F82"/>
    <w:rsid w:val="00AD53FD"/>
    <w:rsid w:val="00AD54E4"/>
    <w:rsid w:val="00AD58BC"/>
    <w:rsid w:val="00AD58D9"/>
    <w:rsid w:val="00AD5988"/>
    <w:rsid w:val="00AD59BE"/>
    <w:rsid w:val="00AD5A88"/>
    <w:rsid w:val="00AD5FBE"/>
    <w:rsid w:val="00AD62CF"/>
    <w:rsid w:val="00AD6333"/>
    <w:rsid w:val="00AD6399"/>
    <w:rsid w:val="00AD691F"/>
    <w:rsid w:val="00AD6FDF"/>
    <w:rsid w:val="00AD7551"/>
    <w:rsid w:val="00AD79C9"/>
    <w:rsid w:val="00AD7BF4"/>
    <w:rsid w:val="00AE0228"/>
    <w:rsid w:val="00AE049E"/>
    <w:rsid w:val="00AE064D"/>
    <w:rsid w:val="00AE07A0"/>
    <w:rsid w:val="00AE0892"/>
    <w:rsid w:val="00AE090C"/>
    <w:rsid w:val="00AE105A"/>
    <w:rsid w:val="00AE11C7"/>
    <w:rsid w:val="00AE1531"/>
    <w:rsid w:val="00AE15EF"/>
    <w:rsid w:val="00AE19FF"/>
    <w:rsid w:val="00AE1C96"/>
    <w:rsid w:val="00AE236C"/>
    <w:rsid w:val="00AE2BC4"/>
    <w:rsid w:val="00AE2DF9"/>
    <w:rsid w:val="00AE3514"/>
    <w:rsid w:val="00AE36F2"/>
    <w:rsid w:val="00AE38EF"/>
    <w:rsid w:val="00AE3964"/>
    <w:rsid w:val="00AE39B0"/>
    <w:rsid w:val="00AE3A25"/>
    <w:rsid w:val="00AE3F3A"/>
    <w:rsid w:val="00AE4103"/>
    <w:rsid w:val="00AE4272"/>
    <w:rsid w:val="00AE440C"/>
    <w:rsid w:val="00AE468D"/>
    <w:rsid w:val="00AE47D6"/>
    <w:rsid w:val="00AE4CB4"/>
    <w:rsid w:val="00AE552D"/>
    <w:rsid w:val="00AE55B6"/>
    <w:rsid w:val="00AE56F3"/>
    <w:rsid w:val="00AE5B75"/>
    <w:rsid w:val="00AE5CF9"/>
    <w:rsid w:val="00AE60FE"/>
    <w:rsid w:val="00AE6456"/>
    <w:rsid w:val="00AE6FFD"/>
    <w:rsid w:val="00AE70D0"/>
    <w:rsid w:val="00AE7224"/>
    <w:rsid w:val="00AE7388"/>
    <w:rsid w:val="00AE7553"/>
    <w:rsid w:val="00AE78C3"/>
    <w:rsid w:val="00AE78F7"/>
    <w:rsid w:val="00AE7A7B"/>
    <w:rsid w:val="00AE7CC4"/>
    <w:rsid w:val="00AF03F4"/>
    <w:rsid w:val="00AF0419"/>
    <w:rsid w:val="00AF0641"/>
    <w:rsid w:val="00AF06B3"/>
    <w:rsid w:val="00AF0830"/>
    <w:rsid w:val="00AF0AE3"/>
    <w:rsid w:val="00AF0D42"/>
    <w:rsid w:val="00AF0DE9"/>
    <w:rsid w:val="00AF1478"/>
    <w:rsid w:val="00AF14D2"/>
    <w:rsid w:val="00AF1753"/>
    <w:rsid w:val="00AF1817"/>
    <w:rsid w:val="00AF1A78"/>
    <w:rsid w:val="00AF1B49"/>
    <w:rsid w:val="00AF1FAC"/>
    <w:rsid w:val="00AF1FC6"/>
    <w:rsid w:val="00AF24F6"/>
    <w:rsid w:val="00AF25CC"/>
    <w:rsid w:val="00AF2AA2"/>
    <w:rsid w:val="00AF2ECE"/>
    <w:rsid w:val="00AF3086"/>
    <w:rsid w:val="00AF36E9"/>
    <w:rsid w:val="00AF39CC"/>
    <w:rsid w:val="00AF3A3C"/>
    <w:rsid w:val="00AF3AA3"/>
    <w:rsid w:val="00AF3B51"/>
    <w:rsid w:val="00AF4013"/>
    <w:rsid w:val="00AF430C"/>
    <w:rsid w:val="00AF4751"/>
    <w:rsid w:val="00AF492D"/>
    <w:rsid w:val="00AF4BBF"/>
    <w:rsid w:val="00AF4D23"/>
    <w:rsid w:val="00AF4DFD"/>
    <w:rsid w:val="00AF50E9"/>
    <w:rsid w:val="00AF527D"/>
    <w:rsid w:val="00AF54AD"/>
    <w:rsid w:val="00AF5763"/>
    <w:rsid w:val="00AF58AD"/>
    <w:rsid w:val="00AF58E7"/>
    <w:rsid w:val="00AF5AE6"/>
    <w:rsid w:val="00AF6024"/>
    <w:rsid w:val="00AF6235"/>
    <w:rsid w:val="00AF6258"/>
    <w:rsid w:val="00AF6512"/>
    <w:rsid w:val="00AF670F"/>
    <w:rsid w:val="00AF6853"/>
    <w:rsid w:val="00AF6981"/>
    <w:rsid w:val="00AF6C51"/>
    <w:rsid w:val="00AF6E27"/>
    <w:rsid w:val="00AF6E2F"/>
    <w:rsid w:val="00AF6EEB"/>
    <w:rsid w:val="00AF7341"/>
    <w:rsid w:val="00AF74F6"/>
    <w:rsid w:val="00AF7519"/>
    <w:rsid w:val="00B0007F"/>
    <w:rsid w:val="00B001BC"/>
    <w:rsid w:val="00B00326"/>
    <w:rsid w:val="00B00534"/>
    <w:rsid w:val="00B005CB"/>
    <w:rsid w:val="00B006BD"/>
    <w:rsid w:val="00B00DC6"/>
    <w:rsid w:val="00B00E1E"/>
    <w:rsid w:val="00B00E6B"/>
    <w:rsid w:val="00B00FD9"/>
    <w:rsid w:val="00B00FE1"/>
    <w:rsid w:val="00B016E4"/>
    <w:rsid w:val="00B01832"/>
    <w:rsid w:val="00B01BB6"/>
    <w:rsid w:val="00B020C9"/>
    <w:rsid w:val="00B02377"/>
    <w:rsid w:val="00B0261D"/>
    <w:rsid w:val="00B02D76"/>
    <w:rsid w:val="00B02EE6"/>
    <w:rsid w:val="00B02EED"/>
    <w:rsid w:val="00B02FBE"/>
    <w:rsid w:val="00B02FC6"/>
    <w:rsid w:val="00B031F4"/>
    <w:rsid w:val="00B03EE8"/>
    <w:rsid w:val="00B03F7E"/>
    <w:rsid w:val="00B04199"/>
    <w:rsid w:val="00B042A7"/>
    <w:rsid w:val="00B04569"/>
    <w:rsid w:val="00B045A3"/>
    <w:rsid w:val="00B045F8"/>
    <w:rsid w:val="00B04886"/>
    <w:rsid w:val="00B04A7D"/>
    <w:rsid w:val="00B04B73"/>
    <w:rsid w:val="00B04E1C"/>
    <w:rsid w:val="00B04E62"/>
    <w:rsid w:val="00B04F72"/>
    <w:rsid w:val="00B0523C"/>
    <w:rsid w:val="00B05686"/>
    <w:rsid w:val="00B05A8B"/>
    <w:rsid w:val="00B05B3F"/>
    <w:rsid w:val="00B060A1"/>
    <w:rsid w:val="00B0614F"/>
    <w:rsid w:val="00B06878"/>
    <w:rsid w:val="00B06AD2"/>
    <w:rsid w:val="00B06BDA"/>
    <w:rsid w:val="00B06C85"/>
    <w:rsid w:val="00B06E88"/>
    <w:rsid w:val="00B06FA4"/>
    <w:rsid w:val="00B06FC4"/>
    <w:rsid w:val="00B07025"/>
    <w:rsid w:val="00B07051"/>
    <w:rsid w:val="00B07134"/>
    <w:rsid w:val="00B07236"/>
    <w:rsid w:val="00B07408"/>
    <w:rsid w:val="00B075B0"/>
    <w:rsid w:val="00B07B16"/>
    <w:rsid w:val="00B07C2B"/>
    <w:rsid w:val="00B07E79"/>
    <w:rsid w:val="00B07EF2"/>
    <w:rsid w:val="00B10005"/>
    <w:rsid w:val="00B100BB"/>
    <w:rsid w:val="00B1013F"/>
    <w:rsid w:val="00B1092C"/>
    <w:rsid w:val="00B1098B"/>
    <w:rsid w:val="00B10CAD"/>
    <w:rsid w:val="00B10EA9"/>
    <w:rsid w:val="00B11159"/>
    <w:rsid w:val="00B111B0"/>
    <w:rsid w:val="00B11244"/>
    <w:rsid w:val="00B1143E"/>
    <w:rsid w:val="00B115AA"/>
    <w:rsid w:val="00B11776"/>
    <w:rsid w:val="00B11972"/>
    <w:rsid w:val="00B11AD6"/>
    <w:rsid w:val="00B11AF1"/>
    <w:rsid w:val="00B11FBE"/>
    <w:rsid w:val="00B121D8"/>
    <w:rsid w:val="00B12647"/>
    <w:rsid w:val="00B12795"/>
    <w:rsid w:val="00B12861"/>
    <w:rsid w:val="00B128B8"/>
    <w:rsid w:val="00B12FE1"/>
    <w:rsid w:val="00B12FF1"/>
    <w:rsid w:val="00B13244"/>
    <w:rsid w:val="00B132FF"/>
    <w:rsid w:val="00B1360B"/>
    <w:rsid w:val="00B13647"/>
    <w:rsid w:val="00B136AA"/>
    <w:rsid w:val="00B1393B"/>
    <w:rsid w:val="00B13B3F"/>
    <w:rsid w:val="00B13BC2"/>
    <w:rsid w:val="00B13DF4"/>
    <w:rsid w:val="00B143D8"/>
    <w:rsid w:val="00B1468B"/>
    <w:rsid w:val="00B14880"/>
    <w:rsid w:val="00B14BE0"/>
    <w:rsid w:val="00B14E23"/>
    <w:rsid w:val="00B1536C"/>
    <w:rsid w:val="00B15429"/>
    <w:rsid w:val="00B155AE"/>
    <w:rsid w:val="00B15B87"/>
    <w:rsid w:val="00B16B0E"/>
    <w:rsid w:val="00B16B4C"/>
    <w:rsid w:val="00B16C07"/>
    <w:rsid w:val="00B16D02"/>
    <w:rsid w:val="00B17088"/>
    <w:rsid w:val="00B1781C"/>
    <w:rsid w:val="00B17906"/>
    <w:rsid w:val="00B17A75"/>
    <w:rsid w:val="00B17E04"/>
    <w:rsid w:val="00B17E7F"/>
    <w:rsid w:val="00B17F8B"/>
    <w:rsid w:val="00B200F7"/>
    <w:rsid w:val="00B2040F"/>
    <w:rsid w:val="00B20491"/>
    <w:rsid w:val="00B20A5A"/>
    <w:rsid w:val="00B20A78"/>
    <w:rsid w:val="00B20AFF"/>
    <w:rsid w:val="00B20C98"/>
    <w:rsid w:val="00B20D70"/>
    <w:rsid w:val="00B20EFE"/>
    <w:rsid w:val="00B20FD0"/>
    <w:rsid w:val="00B2122A"/>
    <w:rsid w:val="00B2144F"/>
    <w:rsid w:val="00B21728"/>
    <w:rsid w:val="00B21C54"/>
    <w:rsid w:val="00B21C66"/>
    <w:rsid w:val="00B21DB5"/>
    <w:rsid w:val="00B22081"/>
    <w:rsid w:val="00B2230B"/>
    <w:rsid w:val="00B22A39"/>
    <w:rsid w:val="00B22BAF"/>
    <w:rsid w:val="00B22CB3"/>
    <w:rsid w:val="00B22F55"/>
    <w:rsid w:val="00B235E8"/>
    <w:rsid w:val="00B23A2B"/>
    <w:rsid w:val="00B23C6E"/>
    <w:rsid w:val="00B23FE6"/>
    <w:rsid w:val="00B2414F"/>
    <w:rsid w:val="00B241FC"/>
    <w:rsid w:val="00B242BD"/>
    <w:rsid w:val="00B24391"/>
    <w:rsid w:val="00B2454D"/>
    <w:rsid w:val="00B245B1"/>
    <w:rsid w:val="00B24614"/>
    <w:rsid w:val="00B2461B"/>
    <w:rsid w:val="00B246E7"/>
    <w:rsid w:val="00B24893"/>
    <w:rsid w:val="00B24A7A"/>
    <w:rsid w:val="00B24AB7"/>
    <w:rsid w:val="00B24F58"/>
    <w:rsid w:val="00B251AD"/>
    <w:rsid w:val="00B25299"/>
    <w:rsid w:val="00B2554D"/>
    <w:rsid w:val="00B25658"/>
    <w:rsid w:val="00B25CD1"/>
    <w:rsid w:val="00B25EA8"/>
    <w:rsid w:val="00B25FA2"/>
    <w:rsid w:val="00B2615A"/>
    <w:rsid w:val="00B26209"/>
    <w:rsid w:val="00B26526"/>
    <w:rsid w:val="00B265F5"/>
    <w:rsid w:val="00B26806"/>
    <w:rsid w:val="00B268A6"/>
    <w:rsid w:val="00B27253"/>
    <w:rsid w:val="00B2770F"/>
    <w:rsid w:val="00B277AA"/>
    <w:rsid w:val="00B27807"/>
    <w:rsid w:val="00B27B62"/>
    <w:rsid w:val="00B27D43"/>
    <w:rsid w:val="00B3003B"/>
    <w:rsid w:val="00B30207"/>
    <w:rsid w:val="00B3024D"/>
    <w:rsid w:val="00B305B7"/>
    <w:rsid w:val="00B30628"/>
    <w:rsid w:val="00B308E7"/>
    <w:rsid w:val="00B30A48"/>
    <w:rsid w:val="00B30C20"/>
    <w:rsid w:val="00B30CBD"/>
    <w:rsid w:val="00B30F06"/>
    <w:rsid w:val="00B313C1"/>
    <w:rsid w:val="00B31536"/>
    <w:rsid w:val="00B319B9"/>
    <w:rsid w:val="00B31BB0"/>
    <w:rsid w:val="00B31DED"/>
    <w:rsid w:val="00B32010"/>
    <w:rsid w:val="00B32090"/>
    <w:rsid w:val="00B32233"/>
    <w:rsid w:val="00B32887"/>
    <w:rsid w:val="00B32D95"/>
    <w:rsid w:val="00B33042"/>
    <w:rsid w:val="00B3349D"/>
    <w:rsid w:val="00B334D3"/>
    <w:rsid w:val="00B33621"/>
    <w:rsid w:val="00B336DE"/>
    <w:rsid w:val="00B33785"/>
    <w:rsid w:val="00B33C60"/>
    <w:rsid w:val="00B33E4F"/>
    <w:rsid w:val="00B33EC6"/>
    <w:rsid w:val="00B347C3"/>
    <w:rsid w:val="00B34887"/>
    <w:rsid w:val="00B348A4"/>
    <w:rsid w:val="00B34DDF"/>
    <w:rsid w:val="00B350C5"/>
    <w:rsid w:val="00B351B7"/>
    <w:rsid w:val="00B353EF"/>
    <w:rsid w:val="00B35505"/>
    <w:rsid w:val="00B35805"/>
    <w:rsid w:val="00B358A7"/>
    <w:rsid w:val="00B359A9"/>
    <w:rsid w:val="00B35B17"/>
    <w:rsid w:val="00B35D30"/>
    <w:rsid w:val="00B35F4C"/>
    <w:rsid w:val="00B3608D"/>
    <w:rsid w:val="00B361F6"/>
    <w:rsid w:val="00B36578"/>
    <w:rsid w:val="00B36962"/>
    <w:rsid w:val="00B3696D"/>
    <w:rsid w:val="00B36A8A"/>
    <w:rsid w:val="00B36CFC"/>
    <w:rsid w:val="00B3707C"/>
    <w:rsid w:val="00B37473"/>
    <w:rsid w:val="00B375D9"/>
    <w:rsid w:val="00B375DE"/>
    <w:rsid w:val="00B377D3"/>
    <w:rsid w:val="00B377E7"/>
    <w:rsid w:val="00B37A33"/>
    <w:rsid w:val="00B37C76"/>
    <w:rsid w:val="00B4037B"/>
    <w:rsid w:val="00B40750"/>
    <w:rsid w:val="00B40F68"/>
    <w:rsid w:val="00B41119"/>
    <w:rsid w:val="00B4148E"/>
    <w:rsid w:val="00B4179B"/>
    <w:rsid w:val="00B4181B"/>
    <w:rsid w:val="00B418CF"/>
    <w:rsid w:val="00B41A84"/>
    <w:rsid w:val="00B41ACE"/>
    <w:rsid w:val="00B41E36"/>
    <w:rsid w:val="00B430FF"/>
    <w:rsid w:val="00B431E2"/>
    <w:rsid w:val="00B4355E"/>
    <w:rsid w:val="00B4395A"/>
    <w:rsid w:val="00B43B92"/>
    <w:rsid w:val="00B43BEA"/>
    <w:rsid w:val="00B43F34"/>
    <w:rsid w:val="00B43F4D"/>
    <w:rsid w:val="00B44541"/>
    <w:rsid w:val="00B445AB"/>
    <w:rsid w:val="00B44B04"/>
    <w:rsid w:val="00B44C03"/>
    <w:rsid w:val="00B44C64"/>
    <w:rsid w:val="00B44CFB"/>
    <w:rsid w:val="00B44D7D"/>
    <w:rsid w:val="00B44E29"/>
    <w:rsid w:val="00B45301"/>
    <w:rsid w:val="00B453C5"/>
    <w:rsid w:val="00B45426"/>
    <w:rsid w:val="00B454C4"/>
    <w:rsid w:val="00B454EB"/>
    <w:rsid w:val="00B455B3"/>
    <w:rsid w:val="00B455FF"/>
    <w:rsid w:val="00B45A59"/>
    <w:rsid w:val="00B45AB6"/>
    <w:rsid w:val="00B45BFA"/>
    <w:rsid w:val="00B45D5F"/>
    <w:rsid w:val="00B45D6A"/>
    <w:rsid w:val="00B45F95"/>
    <w:rsid w:val="00B45FA0"/>
    <w:rsid w:val="00B4605B"/>
    <w:rsid w:val="00B46144"/>
    <w:rsid w:val="00B465C3"/>
    <w:rsid w:val="00B4699F"/>
    <w:rsid w:val="00B46C87"/>
    <w:rsid w:val="00B46CD2"/>
    <w:rsid w:val="00B46F4C"/>
    <w:rsid w:val="00B47106"/>
    <w:rsid w:val="00B47439"/>
    <w:rsid w:val="00B47893"/>
    <w:rsid w:val="00B478F8"/>
    <w:rsid w:val="00B47C85"/>
    <w:rsid w:val="00B47FAE"/>
    <w:rsid w:val="00B502D3"/>
    <w:rsid w:val="00B5075D"/>
    <w:rsid w:val="00B50A54"/>
    <w:rsid w:val="00B50F8D"/>
    <w:rsid w:val="00B51068"/>
    <w:rsid w:val="00B5120E"/>
    <w:rsid w:val="00B5127E"/>
    <w:rsid w:val="00B5140F"/>
    <w:rsid w:val="00B514E2"/>
    <w:rsid w:val="00B51B44"/>
    <w:rsid w:val="00B51FAD"/>
    <w:rsid w:val="00B5202E"/>
    <w:rsid w:val="00B52157"/>
    <w:rsid w:val="00B524F2"/>
    <w:rsid w:val="00B52BD8"/>
    <w:rsid w:val="00B53122"/>
    <w:rsid w:val="00B53218"/>
    <w:rsid w:val="00B5324F"/>
    <w:rsid w:val="00B5357D"/>
    <w:rsid w:val="00B53876"/>
    <w:rsid w:val="00B53B96"/>
    <w:rsid w:val="00B53DB5"/>
    <w:rsid w:val="00B53EA1"/>
    <w:rsid w:val="00B5400C"/>
    <w:rsid w:val="00B548FC"/>
    <w:rsid w:val="00B54A44"/>
    <w:rsid w:val="00B54DC2"/>
    <w:rsid w:val="00B54F8E"/>
    <w:rsid w:val="00B55039"/>
    <w:rsid w:val="00B5520A"/>
    <w:rsid w:val="00B552CC"/>
    <w:rsid w:val="00B5551D"/>
    <w:rsid w:val="00B5560C"/>
    <w:rsid w:val="00B556C8"/>
    <w:rsid w:val="00B55709"/>
    <w:rsid w:val="00B5579D"/>
    <w:rsid w:val="00B55A51"/>
    <w:rsid w:val="00B5614E"/>
    <w:rsid w:val="00B5658E"/>
    <w:rsid w:val="00B566B9"/>
    <w:rsid w:val="00B5670C"/>
    <w:rsid w:val="00B569F2"/>
    <w:rsid w:val="00B56ABF"/>
    <w:rsid w:val="00B570BF"/>
    <w:rsid w:val="00B570CA"/>
    <w:rsid w:val="00B57230"/>
    <w:rsid w:val="00B57301"/>
    <w:rsid w:val="00B5768A"/>
    <w:rsid w:val="00B57709"/>
    <w:rsid w:val="00B5796E"/>
    <w:rsid w:val="00B57ACE"/>
    <w:rsid w:val="00B57CFA"/>
    <w:rsid w:val="00B57D54"/>
    <w:rsid w:val="00B60358"/>
    <w:rsid w:val="00B607F3"/>
    <w:rsid w:val="00B60A1F"/>
    <w:rsid w:val="00B60D7F"/>
    <w:rsid w:val="00B6111C"/>
    <w:rsid w:val="00B615F0"/>
    <w:rsid w:val="00B617A1"/>
    <w:rsid w:val="00B61B86"/>
    <w:rsid w:val="00B61DD9"/>
    <w:rsid w:val="00B61EE8"/>
    <w:rsid w:val="00B62249"/>
    <w:rsid w:val="00B6230F"/>
    <w:rsid w:val="00B623DF"/>
    <w:rsid w:val="00B6244A"/>
    <w:rsid w:val="00B628CA"/>
    <w:rsid w:val="00B62C3A"/>
    <w:rsid w:val="00B62D67"/>
    <w:rsid w:val="00B62F0D"/>
    <w:rsid w:val="00B634CD"/>
    <w:rsid w:val="00B634DB"/>
    <w:rsid w:val="00B6360C"/>
    <w:rsid w:val="00B63954"/>
    <w:rsid w:val="00B63F12"/>
    <w:rsid w:val="00B643DB"/>
    <w:rsid w:val="00B645E3"/>
    <w:rsid w:val="00B6466E"/>
    <w:rsid w:val="00B648EA"/>
    <w:rsid w:val="00B6521D"/>
    <w:rsid w:val="00B65380"/>
    <w:rsid w:val="00B655EF"/>
    <w:rsid w:val="00B655F9"/>
    <w:rsid w:val="00B655FF"/>
    <w:rsid w:val="00B6590B"/>
    <w:rsid w:val="00B65D27"/>
    <w:rsid w:val="00B65FD0"/>
    <w:rsid w:val="00B66018"/>
    <w:rsid w:val="00B660B3"/>
    <w:rsid w:val="00B66222"/>
    <w:rsid w:val="00B662E1"/>
    <w:rsid w:val="00B667CE"/>
    <w:rsid w:val="00B6693D"/>
    <w:rsid w:val="00B66A72"/>
    <w:rsid w:val="00B671DE"/>
    <w:rsid w:val="00B675F0"/>
    <w:rsid w:val="00B676BB"/>
    <w:rsid w:val="00B677E5"/>
    <w:rsid w:val="00B67B6C"/>
    <w:rsid w:val="00B67FC7"/>
    <w:rsid w:val="00B70178"/>
    <w:rsid w:val="00B703C2"/>
    <w:rsid w:val="00B704BF"/>
    <w:rsid w:val="00B705C1"/>
    <w:rsid w:val="00B70670"/>
    <w:rsid w:val="00B7082F"/>
    <w:rsid w:val="00B70DE0"/>
    <w:rsid w:val="00B714DD"/>
    <w:rsid w:val="00B714EC"/>
    <w:rsid w:val="00B71500"/>
    <w:rsid w:val="00B71BB1"/>
    <w:rsid w:val="00B71BC9"/>
    <w:rsid w:val="00B71F18"/>
    <w:rsid w:val="00B72016"/>
    <w:rsid w:val="00B721AA"/>
    <w:rsid w:val="00B721FB"/>
    <w:rsid w:val="00B72CF3"/>
    <w:rsid w:val="00B72F0C"/>
    <w:rsid w:val="00B73558"/>
    <w:rsid w:val="00B73D9B"/>
    <w:rsid w:val="00B73EE7"/>
    <w:rsid w:val="00B7453B"/>
    <w:rsid w:val="00B7463B"/>
    <w:rsid w:val="00B74646"/>
    <w:rsid w:val="00B74A3E"/>
    <w:rsid w:val="00B74B9A"/>
    <w:rsid w:val="00B74BB8"/>
    <w:rsid w:val="00B74C4D"/>
    <w:rsid w:val="00B75167"/>
    <w:rsid w:val="00B75464"/>
    <w:rsid w:val="00B754F7"/>
    <w:rsid w:val="00B75699"/>
    <w:rsid w:val="00B7589D"/>
    <w:rsid w:val="00B75970"/>
    <w:rsid w:val="00B75D95"/>
    <w:rsid w:val="00B75EDC"/>
    <w:rsid w:val="00B761DC"/>
    <w:rsid w:val="00B765E1"/>
    <w:rsid w:val="00B76712"/>
    <w:rsid w:val="00B76919"/>
    <w:rsid w:val="00B77326"/>
    <w:rsid w:val="00B77406"/>
    <w:rsid w:val="00B776F1"/>
    <w:rsid w:val="00B77718"/>
    <w:rsid w:val="00B77A50"/>
    <w:rsid w:val="00B800E6"/>
    <w:rsid w:val="00B8019B"/>
    <w:rsid w:val="00B802D2"/>
    <w:rsid w:val="00B803BB"/>
    <w:rsid w:val="00B80447"/>
    <w:rsid w:val="00B8050C"/>
    <w:rsid w:val="00B80D6C"/>
    <w:rsid w:val="00B80DB7"/>
    <w:rsid w:val="00B811A9"/>
    <w:rsid w:val="00B817D6"/>
    <w:rsid w:val="00B81A7C"/>
    <w:rsid w:val="00B822D5"/>
    <w:rsid w:val="00B82C28"/>
    <w:rsid w:val="00B82C84"/>
    <w:rsid w:val="00B834BC"/>
    <w:rsid w:val="00B837FB"/>
    <w:rsid w:val="00B83C5B"/>
    <w:rsid w:val="00B8444C"/>
    <w:rsid w:val="00B849F2"/>
    <w:rsid w:val="00B84A5A"/>
    <w:rsid w:val="00B84B2E"/>
    <w:rsid w:val="00B84BC2"/>
    <w:rsid w:val="00B84C2B"/>
    <w:rsid w:val="00B84DEB"/>
    <w:rsid w:val="00B8533D"/>
    <w:rsid w:val="00B858A9"/>
    <w:rsid w:val="00B85918"/>
    <w:rsid w:val="00B85B73"/>
    <w:rsid w:val="00B85C9B"/>
    <w:rsid w:val="00B8605C"/>
    <w:rsid w:val="00B8615B"/>
    <w:rsid w:val="00B863B7"/>
    <w:rsid w:val="00B8653D"/>
    <w:rsid w:val="00B86B76"/>
    <w:rsid w:val="00B86BAB"/>
    <w:rsid w:val="00B8714E"/>
    <w:rsid w:val="00B87347"/>
    <w:rsid w:val="00B873A8"/>
    <w:rsid w:val="00B87800"/>
    <w:rsid w:val="00B87E97"/>
    <w:rsid w:val="00B87F2B"/>
    <w:rsid w:val="00B90020"/>
    <w:rsid w:val="00B904BD"/>
    <w:rsid w:val="00B907EE"/>
    <w:rsid w:val="00B90AAA"/>
    <w:rsid w:val="00B90CF0"/>
    <w:rsid w:val="00B90EE8"/>
    <w:rsid w:val="00B90F83"/>
    <w:rsid w:val="00B91201"/>
    <w:rsid w:val="00B913E8"/>
    <w:rsid w:val="00B91877"/>
    <w:rsid w:val="00B91A6E"/>
    <w:rsid w:val="00B91B8D"/>
    <w:rsid w:val="00B91BF8"/>
    <w:rsid w:val="00B91E17"/>
    <w:rsid w:val="00B92002"/>
    <w:rsid w:val="00B9221E"/>
    <w:rsid w:val="00B927D4"/>
    <w:rsid w:val="00B92C19"/>
    <w:rsid w:val="00B92DD7"/>
    <w:rsid w:val="00B92F81"/>
    <w:rsid w:val="00B931CD"/>
    <w:rsid w:val="00B93789"/>
    <w:rsid w:val="00B93904"/>
    <w:rsid w:val="00B93F5E"/>
    <w:rsid w:val="00B9425A"/>
    <w:rsid w:val="00B942BF"/>
    <w:rsid w:val="00B9443A"/>
    <w:rsid w:val="00B946EC"/>
    <w:rsid w:val="00B94775"/>
    <w:rsid w:val="00B94814"/>
    <w:rsid w:val="00B94946"/>
    <w:rsid w:val="00B94B9B"/>
    <w:rsid w:val="00B94DCB"/>
    <w:rsid w:val="00B94FF2"/>
    <w:rsid w:val="00B95256"/>
    <w:rsid w:val="00B95733"/>
    <w:rsid w:val="00B95775"/>
    <w:rsid w:val="00B958DC"/>
    <w:rsid w:val="00B9599D"/>
    <w:rsid w:val="00B95C96"/>
    <w:rsid w:val="00B960F7"/>
    <w:rsid w:val="00B96162"/>
    <w:rsid w:val="00B964C1"/>
    <w:rsid w:val="00B964C8"/>
    <w:rsid w:val="00B9691B"/>
    <w:rsid w:val="00B96A4B"/>
    <w:rsid w:val="00B96BD6"/>
    <w:rsid w:val="00B96C61"/>
    <w:rsid w:val="00B96D0B"/>
    <w:rsid w:val="00B97218"/>
    <w:rsid w:val="00B9751D"/>
    <w:rsid w:val="00B9762F"/>
    <w:rsid w:val="00B976CF"/>
    <w:rsid w:val="00B97934"/>
    <w:rsid w:val="00BA020D"/>
    <w:rsid w:val="00BA0488"/>
    <w:rsid w:val="00BA0639"/>
    <w:rsid w:val="00BA09BD"/>
    <w:rsid w:val="00BA0A1C"/>
    <w:rsid w:val="00BA0B3F"/>
    <w:rsid w:val="00BA0F68"/>
    <w:rsid w:val="00BA1243"/>
    <w:rsid w:val="00BA1664"/>
    <w:rsid w:val="00BA178A"/>
    <w:rsid w:val="00BA1E9A"/>
    <w:rsid w:val="00BA255F"/>
    <w:rsid w:val="00BA2593"/>
    <w:rsid w:val="00BA2AB2"/>
    <w:rsid w:val="00BA2B02"/>
    <w:rsid w:val="00BA2ED2"/>
    <w:rsid w:val="00BA302A"/>
    <w:rsid w:val="00BA32C6"/>
    <w:rsid w:val="00BA3325"/>
    <w:rsid w:val="00BA388A"/>
    <w:rsid w:val="00BA38D3"/>
    <w:rsid w:val="00BA399B"/>
    <w:rsid w:val="00BA3C1D"/>
    <w:rsid w:val="00BA3FEE"/>
    <w:rsid w:val="00BA40DA"/>
    <w:rsid w:val="00BA4331"/>
    <w:rsid w:val="00BA4714"/>
    <w:rsid w:val="00BA4A31"/>
    <w:rsid w:val="00BA4C81"/>
    <w:rsid w:val="00BA4EEB"/>
    <w:rsid w:val="00BA5205"/>
    <w:rsid w:val="00BA52EE"/>
    <w:rsid w:val="00BA5373"/>
    <w:rsid w:val="00BA55E4"/>
    <w:rsid w:val="00BA568C"/>
    <w:rsid w:val="00BA589C"/>
    <w:rsid w:val="00BA5C62"/>
    <w:rsid w:val="00BA5D00"/>
    <w:rsid w:val="00BA5F29"/>
    <w:rsid w:val="00BA62C2"/>
    <w:rsid w:val="00BA6442"/>
    <w:rsid w:val="00BA6443"/>
    <w:rsid w:val="00BA67D9"/>
    <w:rsid w:val="00BA6BDC"/>
    <w:rsid w:val="00BA6BE0"/>
    <w:rsid w:val="00BA6C38"/>
    <w:rsid w:val="00BA6D6B"/>
    <w:rsid w:val="00BA6F21"/>
    <w:rsid w:val="00BA705A"/>
    <w:rsid w:val="00BA70AA"/>
    <w:rsid w:val="00BA7450"/>
    <w:rsid w:val="00BA755D"/>
    <w:rsid w:val="00BA7579"/>
    <w:rsid w:val="00BA7702"/>
    <w:rsid w:val="00BA7730"/>
    <w:rsid w:val="00BA788C"/>
    <w:rsid w:val="00BA7CA8"/>
    <w:rsid w:val="00BA7D9F"/>
    <w:rsid w:val="00BA7F33"/>
    <w:rsid w:val="00BB0283"/>
    <w:rsid w:val="00BB03A7"/>
    <w:rsid w:val="00BB040F"/>
    <w:rsid w:val="00BB0516"/>
    <w:rsid w:val="00BB05E4"/>
    <w:rsid w:val="00BB0607"/>
    <w:rsid w:val="00BB0679"/>
    <w:rsid w:val="00BB07A8"/>
    <w:rsid w:val="00BB0829"/>
    <w:rsid w:val="00BB0C64"/>
    <w:rsid w:val="00BB0EE8"/>
    <w:rsid w:val="00BB113C"/>
    <w:rsid w:val="00BB11BB"/>
    <w:rsid w:val="00BB130A"/>
    <w:rsid w:val="00BB1505"/>
    <w:rsid w:val="00BB161D"/>
    <w:rsid w:val="00BB1BF4"/>
    <w:rsid w:val="00BB2220"/>
    <w:rsid w:val="00BB23BE"/>
    <w:rsid w:val="00BB2446"/>
    <w:rsid w:val="00BB253B"/>
    <w:rsid w:val="00BB271E"/>
    <w:rsid w:val="00BB29D5"/>
    <w:rsid w:val="00BB2BA8"/>
    <w:rsid w:val="00BB2C31"/>
    <w:rsid w:val="00BB2E20"/>
    <w:rsid w:val="00BB31D1"/>
    <w:rsid w:val="00BB34C7"/>
    <w:rsid w:val="00BB377C"/>
    <w:rsid w:val="00BB39A4"/>
    <w:rsid w:val="00BB3FF9"/>
    <w:rsid w:val="00BB425A"/>
    <w:rsid w:val="00BB47AC"/>
    <w:rsid w:val="00BB4988"/>
    <w:rsid w:val="00BB4A56"/>
    <w:rsid w:val="00BB4D3E"/>
    <w:rsid w:val="00BB4E46"/>
    <w:rsid w:val="00BB4E9B"/>
    <w:rsid w:val="00BB4EC9"/>
    <w:rsid w:val="00BB5E3B"/>
    <w:rsid w:val="00BB60FA"/>
    <w:rsid w:val="00BB6726"/>
    <w:rsid w:val="00BB6868"/>
    <w:rsid w:val="00BB6AA1"/>
    <w:rsid w:val="00BB70A7"/>
    <w:rsid w:val="00BB741D"/>
    <w:rsid w:val="00BB74CA"/>
    <w:rsid w:val="00BB7527"/>
    <w:rsid w:val="00BB760C"/>
    <w:rsid w:val="00BB760E"/>
    <w:rsid w:val="00BB78C3"/>
    <w:rsid w:val="00BB7A13"/>
    <w:rsid w:val="00BC000B"/>
    <w:rsid w:val="00BC002E"/>
    <w:rsid w:val="00BC0256"/>
    <w:rsid w:val="00BC0398"/>
    <w:rsid w:val="00BC05E8"/>
    <w:rsid w:val="00BC094D"/>
    <w:rsid w:val="00BC0955"/>
    <w:rsid w:val="00BC09D7"/>
    <w:rsid w:val="00BC0BCF"/>
    <w:rsid w:val="00BC0F05"/>
    <w:rsid w:val="00BC0F17"/>
    <w:rsid w:val="00BC135C"/>
    <w:rsid w:val="00BC145F"/>
    <w:rsid w:val="00BC1886"/>
    <w:rsid w:val="00BC232B"/>
    <w:rsid w:val="00BC23F4"/>
    <w:rsid w:val="00BC247F"/>
    <w:rsid w:val="00BC2946"/>
    <w:rsid w:val="00BC2AEC"/>
    <w:rsid w:val="00BC2B51"/>
    <w:rsid w:val="00BC2F73"/>
    <w:rsid w:val="00BC3707"/>
    <w:rsid w:val="00BC397C"/>
    <w:rsid w:val="00BC3A99"/>
    <w:rsid w:val="00BC3BD4"/>
    <w:rsid w:val="00BC3C9B"/>
    <w:rsid w:val="00BC4379"/>
    <w:rsid w:val="00BC468B"/>
    <w:rsid w:val="00BC477A"/>
    <w:rsid w:val="00BC48BD"/>
    <w:rsid w:val="00BC48C2"/>
    <w:rsid w:val="00BC49D1"/>
    <w:rsid w:val="00BC4C5D"/>
    <w:rsid w:val="00BC51E5"/>
    <w:rsid w:val="00BC5364"/>
    <w:rsid w:val="00BC551E"/>
    <w:rsid w:val="00BC575B"/>
    <w:rsid w:val="00BC5762"/>
    <w:rsid w:val="00BC57CF"/>
    <w:rsid w:val="00BC599A"/>
    <w:rsid w:val="00BC59B9"/>
    <w:rsid w:val="00BC5CA5"/>
    <w:rsid w:val="00BC5E8E"/>
    <w:rsid w:val="00BC5F2B"/>
    <w:rsid w:val="00BC5F83"/>
    <w:rsid w:val="00BC633E"/>
    <w:rsid w:val="00BC64C6"/>
    <w:rsid w:val="00BC67BA"/>
    <w:rsid w:val="00BC6E7C"/>
    <w:rsid w:val="00BC6F3F"/>
    <w:rsid w:val="00BC7950"/>
    <w:rsid w:val="00BC7DFE"/>
    <w:rsid w:val="00BD0396"/>
    <w:rsid w:val="00BD078B"/>
    <w:rsid w:val="00BD0A3A"/>
    <w:rsid w:val="00BD168B"/>
    <w:rsid w:val="00BD187D"/>
    <w:rsid w:val="00BD1A4C"/>
    <w:rsid w:val="00BD1D2A"/>
    <w:rsid w:val="00BD1DAC"/>
    <w:rsid w:val="00BD1DCA"/>
    <w:rsid w:val="00BD243E"/>
    <w:rsid w:val="00BD2645"/>
    <w:rsid w:val="00BD2704"/>
    <w:rsid w:val="00BD28AE"/>
    <w:rsid w:val="00BD2C08"/>
    <w:rsid w:val="00BD2D33"/>
    <w:rsid w:val="00BD2E0F"/>
    <w:rsid w:val="00BD30A3"/>
    <w:rsid w:val="00BD31C3"/>
    <w:rsid w:val="00BD38F1"/>
    <w:rsid w:val="00BD3A2B"/>
    <w:rsid w:val="00BD3C77"/>
    <w:rsid w:val="00BD3CC7"/>
    <w:rsid w:val="00BD3DA9"/>
    <w:rsid w:val="00BD3F6C"/>
    <w:rsid w:val="00BD41F3"/>
    <w:rsid w:val="00BD44F1"/>
    <w:rsid w:val="00BD4572"/>
    <w:rsid w:val="00BD487E"/>
    <w:rsid w:val="00BD49B4"/>
    <w:rsid w:val="00BD4A0D"/>
    <w:rsid w:val="00BD4B5D"/>
    <w:rsid w:val="00BD4BA5"/>
    <w:rsid w:val="00BD4FAB"/>
    <w:rsid w:val="00BD5111"/>
    <w:rsid w:val="00BD559D"/>
    <w:rsid w:val="00BD5BF7"/>
    <w:rsid w:val="00BD5CD7"/>
    <w:rsid w:val="00BD5D66"/>
    <w:rsid w:val="00BD626B"/>
    <w:rsid w:val="00BD64F4"/>
    <w:rsid w:val="00BD6551"/>
    <w:rsid w:val="00BD6A33"/>
    <w:rsid w:val="00BD6E3C"/>
    <w:rsid w:val="00BD6E45"/>
    <w:rsid w:val="00BD6FC0"/>
    <w:rsid w:val="00BD70B1"/>
    <w:rsid w:val="00BD7135"/>
    <w:rsid w:val="00BD7FD9"/>
    <w:rsid w:val="00BE04A2"/>
    <w:rsid w:val="00BE0562"/>
    <w:rsid w:val="00BE087F"/>
    <w:rsid w:val="00BE0996"/>
    <w:rsid w:val="00BE0A67"/>
    <w:rsid w:val="00BE0C4C"/>
    <w:rsid w:val="00BE0FCA"/>
    <w:rsid w:val="00BE1119"/>
    <w:rsid w:val="00BE14CE"/>
    <w:rsid w:val="00BE15EA"/>
    <w:rsid w:val="00BE1F25"/>
    <w:rsid w:val="00BE2165"/>
    <w:rsid w:val="00BE21BF"/>
    <w:rsid w:val="00BE2240"/>
    <w:rsid w:val="00BE259F"/>
    <w:rsid w:val="00BE2687"/>
    <w:rsid w:val="00BE2767"/>
    <w:rsid w:val="00BE276D"/>
    <w:rsid w:val="00BE27CF"/>
    <w:rsid w:val="00BE2896"/>
    <w:rsid w:val="00BE2BB0"/>
    <w:rsid w:val="00BE2D24"/>
    <w:rsid w:val="00BE2EAC"/>
    <w:rsid w:val="00BE2FCC"/>
    <w:rsid w:val="00BE3010"/>
    <w:rsid w:val="00BE36C9"/>
    <w:rsid w:val="00BE3E81"/>
    <w:rsid w:val="00BE4093"/>
    <w:rsid w:val="00BE42C5"/>
    <w:rsid w:val="00BE43F4"/>
    <w:rsid w:val="00BE4A02"/>
    <w:rsid w:val="00BE4AB7"/>
    <w:rsid w:val="00BE4E72"/>
    <w:rsid w:val="00BE4EE2"/>
    <w:rsid w:val="00BE4F73"/>
    <w:rsid w:val="00BE505C"/>
    <w:rsid w:val="00BE547F"/>
    <w:rsid w:val="00BE55DA"/>
    <w:rsid w:val="00BE5833"/>
    <w:rsid w:val="00BE5D2F"/>
    <w:rsid w:val="00BE5D56"/>
    <w:rsid w:val="00BE5FD1"/>
    <w:rsid w:val="00BE629B"/>
    <w:rsid w:val="00BE6496"/>
    <w:rsid w:val="00BE68C9"/>
    <w:rsid w:val="00BE69A0"/>
    <w:rsid w:val="00BE69AE"/>
    <w:rsid w:val="00BE6BCD"/>
    <w:rsid w:val="00BE6DE1"/>
    <w:rsid w:val="00BE6E9D"/>
    <w:rsid w:val="00BE7668"/>
    <w:rsid w:val="00BE76FC"/>
    <w:rsid w:val="00BE7746"/>
    <w:rsid w:val="00BE7A11"/>
    <w:rsid w:val="00BF0066"/>
    <w:rsid w:val="00BF0260"/>
    <w:rsid w:val="00BF0649"/>
    <w:rsid w:val="00BF06BE"/>
    <w:rsid w:val="00BF072C"/>
    <w:rsid w:val="00BF091E"/>
    <w:rsid w:val="00BF09C3"/>
    <w:rsid w:val="00BF0B8A"/>
    <w:rsid w:val="00BF0D06"/>
    <w:rsid w:val="00BF0FC3"/>
    <w:rsid w:val="00BF15ED"/>
    <w:rsid w:val="00BF1B6C"/>
    <w:rsid w:val="00BF1CD5"/>
    <w:rsid w:val="00BF209C"/>
    <w:rsid w:val="00BF24DD"/>
    <w:rsid w:val="00BF2B79"/>
    <w:rsid w:val="00BF2D1B"/>
    <w:rsid w:val="00BF348E"/>
    <w:rsid w:val="00BF3A8C"/>
    <w:rsid w:val="00BF3BA7"/>
    <w:rsid w:val="00BF3BAA"/>
    <w:rsid w:val="00BF3C8F"/>
    <w:rsid w:val="00BF3CC7"/>
    <w:rsid w:val="00BF3CEF"/>
    <w:rsid w:val="00BF3D2E"/>
    <w:rsid w:val="00BF3D8E"/>
    <w:rsid w:val="00BF3E17"/>
    <w:rsid w:val="00BF4087"/>
    <w:rsid w:val="00BF451C"/>
    <w:rsid w:val="00BF4A87"/>
    <w:rsid w:val="00BF4F9F"/>
    <w:rsid w:val="00BF5357"/>
    <w:rsid w:val="00BF56C8"/>
    <w:rsid w:val="00BF63DC"/>
    <w:rsid w:val="00BF68CC"/>
    <w:rsid w:val="00BF692D"/>
    <w:rsid w:val="00BF6951"/>
    <w:rsid w:val="00BF6997"/>
    <w:rsid w:val="00BF6B18"/>
    <w:rsid w:val="00BF6BBC"/>
    <w:rsid w:val="00BF6BFB"/>
    <w:rsid w:val="00BF6FEC"/>
    <w:rsid w:val="00BF727E"/>
    <w:rsid w:val="00BF75D6"/>
    <w:rsid w:val="00BF7725"/>
    <w:rsid w:val="00BF7883"/>
    <w:rsid w:val="00BF7937"/>
    <w:rsid w:val="00BF7D1B"/>
    <w:rsid w:val="00BF7E5E"/>
    <w:rsid w:val="00BF7E9E"/>
    <w:rsid w:val="00BF7FEE"/>
    <w:rsid w:val="00C0027E"/>
    <w:rsid w:val="00C00551"/>
    <w:rsid w:val="00C005E8"/>
    <w:rsid w:val="00C0088A"/>
    <w:rsid w:val="00C00909"/>
    <w:rsid w:val="00C00ACB"/>
    <w:rsid w:val="00C00DC9"/>
    <w:rsid w:val="00C00E12"/>
    <w:rsid w:val="00C0156B"/>
    <w:rsid w:val="00C015B5"/>
    <w:rsid w:val="00C01688"/>
    <w:rsid w:val="00C01C28"/>
    <w:rsid w:val="00C01FC8"/>
    <w:rsid w:val="00C02047"/>
    <w:rsid w:val="00C02194"/>
    <w:rsid w:val="00C024F0"/>
    <w:rsid w:val="00C02688"/>
    <w:rsid w:val="00C02731"/>
    <w:rsid w:val="00C03055"/>
    <w:rsid w:val="00C03267"/>
    <w:rsid w:val="00C032A7"/>
    <w:rsid w:val="00C03A4F"/>
    <w:rsid w:val="00C03E80"/>
    <w:rsid w:val="00C04338"/>
    <w:rsid w:val="00C043C2"/>
    <w:rsid w:val="00C046FD"/>
    <w:rsid w:val="00C0493C"/>
    <w:rsid w:val="00C04EE6"/>
    <w:rsid w:val="00C04F2C"/>
    <w:rsid w:val="00C04F83"/>
    <w:rsid w:val="00C0504B"/>
    <w:rsid w:val="00C05579"/>
    <w:rsid w:val="00C05737"/>
    <w:rsid w:val="00C057A2"/>
    <w:rsid w:val="00C057B7"/>
    <w:rsid w:val="00C05966"/>
    <w:rsid w:val="00C05B8D"/>
    <w:rsid w:val="00C05F13"/>
    <w:rsid w:val="00C061BF"/>
    <w:rsid w:val="00C06767"/>
    <w:rsid w:val="00C06914"/>
    <w:rsid w:val="00C06AA7"/>
    <w:rsid w:val="00C06D18"/>
    <w:rsid w:val="00C06F7F"/>
    <w:rsid w:val="00C06FC1"/>
    <w:rsid w:val="00C07264"/>
    <w:rsid w:val="00C076EC"/>
    <w:rsid w:val="00C077A1"/>
    <w:rsid w:val="00C07887"/>
    <w:rsid w:val="00C07AEA"/>
    <w:rsid w:val="00C07B2D"/>
    <w:rsid w:val="00C07D18"/>
    <w:rsid w:val="00C07DB4"/>
    <w:rsid w:val="00C10387"/>
    <w:rsid w:val="00C105C8"/>
    <w:rsid w:val="00C10669"/>
    <w:rsid w:val="00C1088E"/>
    <w:rsid w:val="00C1091B"/>
    <w:rsid w:val="00C10CB5"/>
    <w:rsid w:val="00C10D48"/>
    <w:rsid w:val="00C10E73"/>
    <w:rsid w:val="00C11873"/>
    <w:rsid w:val="00C11CD5"/>
    <w:rsid w:val="00C11DDF"/>
    <w:rsid w:val="00C11F4F"/>
    <w:rsid w:val="00C1232D"/>
    <w:rsid w:val="00C123ED"/>
    <w:rsid w:val="00C12584"/>
    <w:rsid w:val="00C1269F"/>
    <w:rsid w:val="00C12A0D"/>
    <w:rsid w:val="00C12D1A"/>
    <w:rsid w:val="00C12D62"/>
    <w:rsid w:val="00C12E1B"/>
    <w:rsid w:val="00C1308E"/>
    <w:rsid w:val="00C130A2"/>
    <w:rsid w:val="00C137B6"/>
    <w:rsid w:val="00C1390A"/>
    <w:rsid w:val="00C13B9C"/>
    <w:rsid w:val="00C13C6C"/>
    <w:rsid w:val="00C13E00"/>
    <w:rsid w:val="00C14425"/>
    <w:rsid w:val="00C14539"/>
    <w:rsid w:val="00C14878"/>
    <w:rsid w:val="00C14F29"/>
    <w:rsid w:val="00C150FB"/>
    <w:rsid w:val="00C15213"/>
    <w:rsid w:val="00C152D3"/>
    <w:rsid w:val="00C1530F"/>
    <w:rsid w:val="00C15560"/>
    <w:rsid w:val="00C15791"/>
    <w:rsid w:val="00C157A5"/>
    <w:rsid w:val="00C15839"/>
    <w:rsid w:val="00C15C49"/>
    <w:rsid w:val="00C15D26"/>
    <w:rsid w:val="00C15E4F"/>
    <w:rsid w:val="00C160B5"/>
    <w:rsid w:val="00C1616A"/>
    <w:rsid w:val="00C162D9"/>
    <w:rsid w:val="00C16502"/>
    <w:rsid w:val="00C16538"/>
    <w:rsid w:val="00C1681D"/>
    <w:rsid w:val="00C168A0"/>
    <w:rsid w:val="00C16907"/>
    <w:rsid w:val="00C16A38"/>
    <w:rsid w:val="00C16C06"/>
    <w:rsid w:val="00C16C33"/>
    <w:rsid w:val="00C16F75"/>
    <w:rsid w:val="00C17BA2"/>
    <w:rsid w:val="00C2028A"/>
    <w:rsid w:val="00C20392"/>
    <w:rsid w:val="00C20423"/>
    <w:rsid w:val="00C20436"/>
    <w:rsid w:val="00C20A21"/>
    <w:rsid w:val="00C20D69"/>
    <w:rsid w:val="00C20E8D"/>
    <w:rsid w:val="00C20EDF"/>
    <w:rsid w:val="00C2103F"/>
    <w:rsid w:val="00C21148"/>
    <w:rsid w:val="00C21ACB"/>
    <w:rsid w:val="00C21BD6"/>
    <w:rsid w:val="00C21BE0"/>
    <w:rsid w:val="00C21FCC"/>
    <w:rsid w:val="00C2259E"/>
    <w:rsid w:val="00C22745"/>
    <w:rsid w:val="00C2276B"/>
    <w:rsid w:val="00C22A27"/>
    <w:rsid w:val="00C22BB5"/>
    <w:rsid w:val="00C22D18"/>
    <w:rsid w:val="00C22D8E"/>
    <w:rsid w:val="00C234D8"/>
    <w:rsid w:val="00C23744"/>
    <w:rsid w:val="00C23AEB"/>
    <w:rsid w:val="00C23C90"/>
    <w:rsid w:val="00C23DEE"/>
    <w:rsid w:val="00C23E67"/>
    <w:rsid w:val="00C24385"/>
    <w:rsid w:val="00C2440F"/>
    <w:rsid w:val="00C24A1C"/>
    <w:rsid w:val="00C24CEA"/>
    <w:rsid w:val="00C2554E"/>
    <w:rsid w:val="00C2558C"/>
    <w:rsid w:val="00C25619"/>
    <w:rsid w:val="00C256A8"/>
    <w:rsid w:val="00C25857"/>
    <w:rsid w:val="00C258EB"/>
    <w:rsid w:val="00C25A65"/>
    <w:rsid w:val="00C2625D"/>
    <w:rsid w:val="00C26849"/>
    <w:rsid w:val="00C269A5"/>
    <w:rsid w:val="00C269AB"/>
    <w:rsid w:val="00C26FBC"/>
    <w:rsid w:val="00C2706E"/>
    <w:rsid w:val="00C27209"/>
    <w:rsid w:val="00C276A6"/>
    <w:rsid w:val="00C27734"/>
    <w:rsid w:val="00C27AB3"/>
    <w:rsid w:val="00C27B16"/>
    <w:rsid w:val="00C27D3E"/>
    <w:rsid w:val="00C27DE6"/>
    <w:rsid w:val="00C30045"/>
    <w:rsid w:val="00C30150"/>
    <w:rsid w:val="00C30201"/>
    <w:rsid w:val="00C30A75"/>
    <w:rsid w:val="00C30B7D"/>
    <w:rsid w:val="00C30EEB"/>
    <w:rsid w:val="00C3108D"/>
    <w:rsid w:val="00C31162"/>
    <w:rsid w:val="00C3127C"/>
    <w:rsid w:val="00C31367"/>
    <w:rsid w:val="00C3156F"/>
    <w:rsid w:val="00C31605"/>
    <w:rsid w:val="00C3162C"/>
    <w:rsid w:val="00C316D6"/>
    <w:rsid w:val="00C316E4"/>
    <w:rsid w:val="00C31BAD"/>
    <w:rsid w:val="00C31C5B"/>
    <w:rsid w:val="00C31E03"/>
    <w:rsid w:val="00C31FEB"/>
    <w:rsid w:val="00C32150"/>
    <w:rsid w:val="00C3215B"/>
    <w:rsid w:val="00C3219C"/>
    <w:rsid w:val="00C323B4"/>
    <w:rsid w:val="00C324D9"/>
    <w:rsid w:val="00C325BC"/>
    <w:rsid w:val="00C3268C"/>
    <w:rsid w:val="00C327D4"/>
    <w:rsid w:val="00C32C6D"/>
    <w:rsid w:val="00C336D4"/>
    <w:rsid w:val="00C33E0D"/>
    <w:rsid w:val="00C34303"/>
    <w:rsid w:val="00C34457"/>
    <w:rsid w:val="00C344D2"/>
    <w:rsid w:val="00C34C80"/>
    <w:rsid w:val="00C350FE"/>
    <w:rsid w:val="00C35101"/>
    <w:rsid w:val="00C35775"/>
    <w:rsid w:val="00C35952"/>
    <w:rsid w:val="00C35EFE"/>
    <w:rsid w:val="00C36030"/>
    <w:rsid w:val="00C36920"/>
    <w:rsid w:val="00C36A52"/>
    <w:rsid w:val="00C36F75"/>
    <w:rsid w:val="00C370B7"/>
    <w:rsid w:val="00C37337"/>
    <w:rsid w:val="00C374D2"/>
    <w:rsid w:val="00C375D6"/>
    <w:rsid w:val="00C375E2"/>
    <w:rsid w:val="00C378AA"/>
    <w:rsid w:val="00C37FC7"/>
    <w:rsid w:val="00C40211"/>
    <w:rsid w:val="00C40795"/>
    <w:rsid w:val="00C40D56"/>
    <w:rsid w:val="00C410F8"/>
    <w:rsid w:val="00C41361"/>
    <w:rsid w:val="00C413A9"/>
    <w:rsid w:val="00C413CC"/>
    <w:rsid w:val="00C414B2"/>
    <w:rsid w:val="00C41566"/>
    <w:rsid w:val="00C4195C"/>
    <w:rsid w:val="00C41963"/>
    <w:rsid w:val="00C42015"/>
    <w:rsid w:val="00C421BF"/>
    <w:rsid w:val="00C429EB"/>
    <w:rsid w:val="00C42AFD"/>
    <w:rsid w:val="00C42EFF"/>
    <w:rsid w:val="00C4342D"/>
    <w:rsid w:val="00C4390F"/>
    <w:rsid w:val="00C44216"/>
    <w:rsid w:val="00C4521E"/>
    <w:rsid w:val="00C45264"/>
    <w:rsid w:val="00C455AA"/>
    <w:rsid w:val="00C45923"/>
    <w:rsid w:val="00C45998"/>
    <w:rsid w:val="00C459E3"/>
    <w:rsid w:val="00C45D7D"/>
    <w:rsid w:val="00C460FA"/>
    <w:rsid w:val="00C46120"/>
    <w:rsid w:val="00C464DC"/>
    <w:rsid w:val="00C469CE"/>
    <w:rsid w:val="00C46A26"/>
    <w:rsid w:val="00C46B1B"/>
    <w:rsid w:val="00C46E97"/>
    <w:rsid w:val="00C47078"/>
    <w:rsid w:val="00C47300"/>
    <w:rsid w:val="00C47550"/>
    <w:rsid w:val="00C47586"/>
    <w:rsid w:val="00C47748"/>
    <w:rsid w:val="00C477AD"/>
    <w:rsid w:val="00C47878"/>
    <w:rsid w:val="00C47BAC"/>
    <w:rsid w:val="00C501D6"/>
    <w:rsid w:val="00C50686"/>
    <w:rsid w:val="00C506AF"/>
    <w:rsid w:val="00C506F3"/>
    <w:rsid w:val="00C50C82"/>
    <w:rsid w:val="00C51395"/>
    <w:rsid w:val="00C514F1"/>
    <w:rsid w:val="00C51559"/>
    <w:rsid w:val="00C51595"/>
    <w:rsid w:val="00C51664"/>
    <w:rsid w:val="00C51B42"/>
    <w:rsid w:val="00C51C75"/>
    <w:rsid w:val="00C51F33"/>
    <w:rsid w:val="00C520BB"/>
    <w:rsid w:val="00C52293"/>
    <w:rsid w:val="00C52540"/>
    <w:rsid w:val="00C52798"/>
    <w:rsid w:val="00C52806"/>
    <w:rsid w:val="00C5296C"/>
    <w:rsid w:val="00C529DB"/>
    <w:rsid w:val="00C52AF5"/>
    <w:rsid w:val="00C52F09"/>
    <w:rsid w:val="00C53499"/>
    <w:rsid w:val="00C534C6"/>
    <w:rsid w:val="00C5374F"/>
    <w:rsid w:val="00C539C3"/>
    <w:rsid w:val="00C539F9"/>
    <w:rsid w:val="00C53F59"/>
    <w:rsid w:val="00C54000"/>
    <w:rsid w:val="00C5409C"/>
    <w:rsid w:val="00C543B6"/>
    <w:rsid w:val="00C54685"/>
    <w:rsid w:val="00C54F1A"/>
    <w:rsid w:val="00C55000"/>
    <w:rsid w:val="00C551E7"/>
    <w:rsid w:val="00C55386"/>
    <w:rsid w:val="00C557E6"/>
    <w:rsid w:val="00C5583E"/>
    <w:rsid w:val="00C55AF6"/>
    <w:rsid w:val="00C55BCC"/>
    <w:rsid w:val="00C55EAD"/>
    <w:rsid w:val="00C56910"/>
    <w:rsid w:val="00C56A53"/>
    <w:rsid w:val="00C56D04"/>
    <w:rsid w:val="00C56D96"/>
    <w:rsid w:val="00C56DFF"/>
    <w:rsid w:val="00C57229"/>
    <w:rsid w:val="00C57836"/>
    <w:rsid w:val="00C57C3A"/>
    <w:rsid w:val="00C602F2"/>
    <w:rsid w:val="00C606C3"/>
    <w:rsid w:val="00C60775"/>
    <w:rsid w:val="00C60A70"/>
    <w:rsid w:val="00C61038"/>
    <w:rsid w:val="00C61940"/>
    <w:rsid w:val="00C62376"/>
    <w:rsid w:val="00C627FB"/>
    <w:rsid w:val="00C629F2"/>
    <w:rsid w:val="00C62BFC"/>
    <w:rsid w:val="00C62D67"/>
    <w:rsid w:val="00C632F6"/>
    <w:rsid w:val="00C632FF"/>
    <w:rsid w:val="00C63521"/>
    <w:rsid w:val="00C635DD"/>
    <w:rsid w:val="00C63CB3"/>
    <w:rsid w:val="00C63D38"/>
    <w:rsid w:val="00C6445E"/>
    <w:rsid w:val="00C64863"/>
    <w:rsid w:val="00C64E78"/>
    <w:rsid w:val="00C65096"/>
    <w:rsid w:val="00C6537C"/>
    <w:rsid w:val="00C65F24"/>
    <w:rsid w:val="00C6653C"/>
    <w:rsid w:val="00C66631"/>
    <w:rsid w:val="00C66847"/>
    <w:rsid w:val="00C66ABC"/>
    <w:rsid w:val="00C66DE2"/>
    <w:rsid w:val="00C672E2"/>
    <w:rsid w:val="00C6736F"/>
    <w:rsid w:val="00C67386"/>
    <w:rsid w:val="00C6740E"/>
    <w:rsid w:val="00C6756B"/>
    <w:rsid w:val="00C67998"/>
    <w:rsid w:val="00C67AAC"/>
    <w:rsid w:val="00C67CFE"/>
    <w:rsid w:val="00C704A5"/>
    <w:rsid w:val="00C70563"/>
    <w:rsid w:val="00C7072A"/>
    <w:rsid w:val="00C7082D"/>
    <w:rsid w:val="00C70E58"/>
    <w:rsid w:val="00C70EF0"/>
    <w:rsid w:val="00C70FD5"/>
    <w:rsid w:val="00C71065"/>
    <w:rsid w:val="00C7107E"/>
    <w:rsid w:val="00C7133B"/>
    <w:rsid w:val="00C71701"/>
    <w:rsid w:val="00C71769"/>
    <w:rsid w:val="00C71938"/>
    <w:rsid w:val="00C71ABB"/>
    <w:rsid w:val="00C71B63"/>
    <w:rsid w:val="00C71E3E"/>
    <w:rsid w:val="00C71EC8"/>
    <w:rsid w:val="00C726F9"/>
    <w:rsid w:val="00C7279D"/>
    <w:rsid w:val="00C727CF"/>
    <w:rsid w:val="00C72816"/>
    <w:rsid w:val="00C728C5"/>
    <w:rsid w:val="00C728E3"/>
    <w:rsid w:val="00C72961"/>
    <w:rsid w:val="00C7314A"/>
    <w:rsid w:val="00C731F2"/>
    <w:rsid w:val="00C7329E"/>
    <w:rsid w:val="00C734D3"/>
    <w:rsid w:val="00C736F5"/>
    <w:rsid w:val="00C73789"/>
    <w:rsid w:val="00C73C01"/>
    <w:rsid w:val="00C74780"/>
    <w:rsid w:val="00C747AD"/>
    <w:rsid w:val="00C749FC"/>
    <w:rsid w:val="00C74B4B"/>
    <w:rsid w:val="00C74EC2"/>
    <w:rsid w:val="00C75200"/>
    <w:rsid w:val="00C75360"/>
    <w:rsid w:val="00C759B7"/>
    <w:rsid w:val="00C75BBD"/>
    <w:rsid w:val="00C75F01"/>
    <w:rsid w:val="00C75FF2"/>
    <w:rsid w:val="00C7610D"/>
    <w:rsid w:val="00C76165"/>
    <w:rsid w:val="00C7632D"/>
    <w:rsid w:val="00C76338"/>
    <w:rsid w:val="00C765A4"/>
    <w:rsid w:val="00C76862"/>
    <w:rsid w:val="00C76885"/>
    <w:rsid w:val="00C76920"/>
    <w:rsid w:val="00C76C1C"/>
    <w:rsid w:val="00C76F3C"/>
    <w:rsid w:val="00C7725A"/>
    <w:rsid w:val="00C772F6"/>
    <w:rsid w:val="00C7748C"/>
    <w:rsid w:val="00C774BD"/>
    <w:rsid w:val="00C77509"/>
    <w:rsid w:val="00C77885"/>
    <w:rsid w:val="00C77938"/>
    <w:rsid w:val="00C779B4"/>
    <w:rsid w:val="00C80068"/>
    <w:rsid w:val="00C80096"/>
    <w:rsid w:val="00C80FB1"/>
    <w:rsid w:val="00C811E2"/>
    <w:rsid w:val="00C8135D"/>
    <w:rsid w:val="00C81532"/>
    <w:rsid w:val="00C81E06"/>
    <w:rsid w:val="00C81FC5"/>
    <w:rsid w:val="00C82029"/>
    <w:rsid w:val="00C825BF"/>
    <w:rsid w:val="00C8274A"/>
    <w:rsid w:val="00C827F3"/>
    <w:rsid w:val="00C82A7A"/>
    <w:rsid w:val="00C82DF5"/>
    <w:rsid w:val="00C8302C"/>
    <w:rsid w:val="00C83625"/>
    <w:rsid w:val="00C8363E"/>
    <w:rsid w:val="00C839EE"/>
    <w:rsid w:val="00C83CE3"/>
    <w:rsid w:val="00C83EC1"/>
    <w:rsid w:val="00C83F54"/>
    <w:rsid w:val="00C8417C"/>
    <w:rsid w:val="00C841D6"/>
    <w:rsid w:val="00C84246"/>
    <w:rsid w:val="00C844CD"/>
    <w:rsid w:val="00C8509E"/>
    <w:rsid w:val="00C8550E"/>
    <w:rsid w:val="00C8593F"/>
    <w:rsid w:val="00C85D70"/>
    <w:rsid w:val="00C85DFF"/>
    <w:rsid w:val="00C85FBE"/>
    <w:rsid w:val="00C86126"/>
    <w:rsid w:val="00C8615C"/>
    <w:rsid w:val="00C86502"/>
    <w:rsid w:val="00C868A6"/>
    <w:rsid w:val="00C86997"/>
    <w:rsid w:val="00C86AB8"/>
    <w:rsid w:val="00C86DEE"/>
    <w:rsid w:val="00C87339"/>
    <w:rsid w:val="00C87946"/>
    <w:rsid w:val="00C879EF"/>
    <w:rsid w:val="00C87AB0"/>
    <w:rsid w:val="00C87B80"/>
    <w:rsid w:val="00C87BF9"/>
    <w:rsid w:val="00C87CD5"/>
    <w:rsid w:val="00C87F81"/>
    <w:rsid w:val="00C90098"/>
    <w:rsid w:val="00C902F6"/>
    <w:rsid w:val="00C90398"/>
    <w:rsid w:val="00C9070D"/>
    <w:rsid w:val="00C90890"/>
    <w:rsid w:val="00C90AF0"/>
    <w:rsid w:val="00C90D32"/>
    <w:rsid w:val="00C90DFA"/>
    <w:rsid w:val="00C91021"/>
    <w:rsid w:val="00C910BD"/>
    <w:rsid w:val="00C91590"/>
    <w:rsid w:val="00C916FC"/>
    <w:rsid w:val="00C9189B"/>
    <w:rsid w:val="00C920A0"/>
    <w:rsid w:val="00C922DA"/>
    <w:rsid w:val="00C923C0"/>
    <w:rsid w:val="00C92692"/>
    <w:rsid w:val="00C927EC"/>
    <w:rsid w:val="00C92B3C"/>
    <w:rsid w:val="00C92B84"/>
    <w:rsid w:val="00C93099"/>
    <w:rsid w:val="00C9315C"/>
    <w:rsid w:val="00C933CB"/>
    <w:rsid w:val="00C936DE"/>
    <w:rsid w:val="00C93986"/>
    <w:rsid w:val="00C93A6D"/>
    <w:rsid w:val="00C93D79"/>
    <w:rsid w:val="00C93F42"/>
    <w:rsid w:val="00C941A7"/>
    <w:rsid w:val="00C9446B"/>
    <w:rsid w:val="00C9455B"/>
    <w:rsid w:val="00C94622"/>
    <w:rsid w:val="00C94968"/>
    <w:rsid w:val="00C949EB"/>
    <w:rsid w:val="00C94AFA"/>
    <w:rsid w:val="00C94C5E"/>
    <w:rsid w:val="00C94E57"/>
    <w:rsid w:val="00C95017"/>
    <w:rsid w:val="00C9535E"/>
    <w:rsid w:val="00C9581C"/>
    <w:rsid w:val="00C95AED"/>
    <w:rsid w:val="00C961B9"/>
    <w:rsid w:val="00C96270"/>
    <w:rsid w:val="00C96536"/>
    <w:rsid w:val="00C96D5E"/>
    <w:rsid w:val="00C973E9"/>
    <w:rsid w:val="00C976E0"/>
    <w:rsid w:val="00C97707"/>
    <w:rsid w:val="00C97D3E"/>
    <w:rsid w:val="00C97D6C"/>
    <w:rsid w:val="00C97ECA"/>
    <w:rsid w:val="00CA0097"/>
    <w:rsid w:val="00CA00BF"/>
    <w:rsid w:val="00CA03CA"/>
    <w:rsid w:val="00CA0513"/>
    <w:rsid w:val="00CA0A95"/>
    <w:rsid w:val="00CA0BDD"/>
    <w:rsid w:val="00CA0D9E"/>
    <w:rsid w:val="00CA0FE4"/>
    <w:rsid w:val="00CA113E"/>
    <w:rsid w:val="00CA1192"/>
    <w:rsid w:val="00CA13CC"/>
    <w:rsid w:val="00CA17F6"/>
    <w:rsid w:val="00CA1A72"/>
    <w:rsid w:val="00CA1B59"/>
    <w:rsid w:val="00CA1BF8"/>
    <w:rsid w:val="00CA1E04"/>
    <w:rsid w:val="00CA1FBF"/>
    <w:rsid w:val="00CA2339"/>
    <w:rsid w:val="00CA2B26"/>
    <w:rsid w:val="00CA2DC9"/>
    <w:rsid w:val="00CA2E6B"/>
    <w:rsid w:val="00CA3025"/>
    <w:rsid w:val="00CA31B1"/>
    <w:rsid w:val="00CA34A5"/>
    <w:rsid w:val="00CA3707"/>
    <w:rsid w:val="00CA3716"/>
    <w:rsid w:val="00CA3AAF"/>
    <w:rsid w:val="00CA3C89"/>
    <w:rsid w:val="00CA3CF5"/>
    <w:rsid w:val="00CA3F97"/>
    <w:rsid w:val="00CA4152"/>
    <w:rsid w:val="00CA425A"/>
    <w:rsid w:val="00CA43FA"/>
    <w:rsid w:val="00CA48B7"/>
    <w:rsid w:val="00CA4D86"/>
    <w:rsid w:val="00CA5317"/>
    <w:rsid w:val="00CA55C1"/>
    <w:rsid w:val="00CA58E4"/>
    <w:rsid w:val="00CA698F"/>
    <w:rsid w:val="00CA6B33"/>
    <w:rsid w:val="00CA6E0F"/>
    <w:rsid w:val="00CA7016"/>
    <w:rsid w:val="00CA7120"/>
    <w:rsid w:val="00CA715B"/>
    <w:rsid w:val="00CA7262"/>
    <w:rsid w:val="00CA746A"/>
    <w:rsid w:val="00CA75CA"/>
    <w:rsid w:val="00CA7CB5"/>
    <w:rsid w:val="00CA7CDE"/>
    <w:rsid w:val="00CA7D21"/>
    <w:rsid w:val="00CB006B"/>
    <w:rsid w:val="00CB0460"/>
    <w:rsid w:val="00CB0DED"/>
    <w:rsid w:val="00CB0ED5"/>
    <w:rsid w:val="00CB11CC"/>
    <w:rsid w:val="00CB11D6"/>
    <w:rsid w:val="00CB1728"/>
    <w:rsid w:val="00CB19F4"/>
    <w:rsid w:val="00CB1A82"/>
    <w:rsid w:val="00CB1E4B"/>
    <w:rsid w:val="00CB1EB2"/>
    <w:rsid w:val="00CB2032"/>
    <w:rsid w:val="00CB2075"/>
    <w:rsid w:val="00CB251A"/>
    <w:rsid w:val="00CB27BE"/>
    <w:rsid w:val="00CB2921"/>
    <w:rsid w:val="00CB2AFA"/>
    <w:rsid w:val="00CB2B25"/>
    <w:rsid w:val="00CB2FA9"/>
    <w:rsid w:val="00CB3186"/>
    <w:rsid w:val="00CB3CDE"/>
    <w:rsid w:val="00CB3FDC"/>
    <w:rsid w:val="00CB4120"/>
    <w:rsid w:val="00CB4262"/>
    <w:rsid w:val="00CB4353"/>
    <w:rsid w:val="00CB4890"/>
    <w:rsid w:val="00CB4E2A"/>
    <w:rsid w:val="00CB5016"/>
    <w:rsid w:val="00CB55B1"/>
    <w:rsid w:val="00CB593A"/>
    <w:rsid w:val="00CB5BDF"/>
    <w:rsid w:val="00CB612C"/>
    <w:rsid w:val="00CB639A"/>
    <w:rsid w:val="00CB6733"/>
    <w:rsid w:val="00CB689B"/>
    <w:rsid w:val="00CB6A29"/>
    <w:rsid w:val="00CB6B65"/>
    <w:rsid w:val="00CB6EA7"/>
    <w:rsid w:val="00CB72F7"/>
    <w:rsid w:val="00CB7453"/>
    <w:rsid w:val="00CB757E"/>
    <w:rsid w:val="00CB75D1"/>
    <w:rsid w:val="00CB7621"/>
    <w:rsid w:val="00CB768B"/>
    <w:rsid w:val="00CB7CBA"/>
    <w:rsid w:val="00CB7EFD"/>
    <w:rsid w:val="00CB7F45"/>
    <w:rsid w:val="00CC05D4"/>
    <w:rsid w:val="00CC08E8"/>
    <w:rsid w:val="00CC0970"/>
    <w:rsid w:val="00CC097D"/>
    <w:rsid w:val="00CC0DD3"/>
    <w:rsid w:val="00CC11AD"/>
    <w:rsid w:val="00CC13BC"/>
    <w:rsid w:val="00CC1DDF"/>
    <w:rsid w:val="00CC2025"/>
    <w:rsid w:val="00CC242C"/>
    <w:rsid w:val="00CC2885"/>
    <w:rsid w:val="00CC2A61"/>
    <w:rsid w:val="00CC2D28"/>
    <w:rsid w:val="00CC3144"/>
    <w:rsid w:val="00CC33CA"/>
    <w:rsid w:val="00CC3B4B"/>
    <w:rsid w:val="00CC3C54"/>
    <w:rsid w:val="00CC3F00"/>
    <w:rsid w:val="00CC3F03"/>
    <w:rsid w:val="00CC3F27"/>
    <w:rsid w:val="00CC420D"/>
    <w:rsid w:val="00CC4689"/>
    <w:rsid w:val="00CC4814"/>
    <w:rsid w:val="00CC4BE8"/>
    <w:rsid w:val="00CC4CE8"/>
    <w:rsid w:val="00CC4DB4"/>
    <w:rsid w:val="00CC500C"/>
    <w:rsid w:val="00CC524A"/>
    <w:rsid w:val="00CC568A"/>
    <w:rsid w:val="00CC58D5"/>
    <w:rsid w:val="00CC5AB6"/>
    <w:rsid w:val="00CC5BE1"/>
    <w:rsid w:val="00CC5C8B"/>
    <w:rsid w:val="00CC5E99"/>
    <w:rsid w:val="00CC662B"/>
    <w:rsid w:val="00CC7070"/>
    <w:rsid w:val="00CC7078"/>
    <w:rsid w:val="00CC71D8"/>
    <w:rsid w:val="00CC7410"/>
    <w:rsid w:val="00CC7738"/>
    <w:rsid w:val="00CC7A37"/>
    <w:rsid w:val="00CC7B92"/>
    <w:rsid w:val="00CC7BCB"/>
    <w:rsid w:val="00CC7C50"/>
    <w:rsid w:val="00CD03A2"/>
    <w:rsid w:val="00CD052F"/>
    <w:rsid w:val="00CD0637"/>
    <w:rsid w:val="00CD093A"/>
    <w:rsid w:val="00CD0D67"/>
    <w:rsid w:val="00CD0ED8"/>
    <w:rsid w:val="00CD120E"/>
    <w:rsid w:val="00CD14E2"/>
    <w:rsid w:val="00CD14F7"/>
    <w:rsid w:val="00CD1A58"/>
    <w:rsid w:val="00CD1A79"/>
    <w:rsid w:val="00CD1BEE"/>
    <w:rsid w:val="00CD1CD4"/>
    <w:rsid w:val="00CD1E56"/>
    <w:rsid w:val="00CD233F"/>
    <w:rsid w:val="00CD2623"/>
    <w:rsid w:val="00CD2858"/>
    <w:rsid w:val="00CD2CED"/>
    <w:rsid w:val="00CD2D0F"/>
    <w:rsid w:val="00CD2F22"/>
    <w:rsid w:val="00CD2F38"/>
    <w:rsid w:val="00CD2FF6"/>
    <w:rsid w:val="00CD33DD"/>
    <w:rsid w:val="00CD377F"/>
    <w:rsid w:val="00CD3ECF"/>
    <w:rsid w:val="00CD4059"/>
    <w:rsid w:val="00CD40F1"/>
    <w:rsid w:val="00CD427A"/>
    <w:rsid w:val="00CD46BE"/>
    <w:rsid w:val="00CD46F5"/>
    <w:rsid w:val="00CD474B"/>
    <w:rsid w:val="00CD4A6E"/>
    <w:rsid w:val="00CD4CD7"/>
    <w:rsid w:val="00CD546E"/>
    <w:rsid w:val="00CD5977"/>
    <w:rsid w:val="00CD5989"/>
    <w:rsid w:val="00CD5E95"/>
    <w:rsid w:val="00CD5ED6"/>
    <w:rsid w:val="00CD6104"/>
    <w:rsid w:val="00CD610C"/>
    <w:rsid w:val="00CD6378"/>
    <w:rsid w:val="00CD63E2"/>
    <w:rsid w:val="00CD6676"/>
    <w:rsid w:val="00CD668A"/>
    <w:rsid w:val="00CD6BAE"/>
    <w:rsid w:val="00CD6C44"/>
    <w:rsid w:val="00CD6DC8"/>
    <w:rsid w:val="00CD6F28"/>
    <w:rsid w:val="00CD6FE1"/>
    <w:rsid w:val="00CD711F"/>
    <w:rsid w:val="00CD74F6"/>
    <w:rsid w:val="00CD7521"/>
    <w:rsid w:val="00CD760D"/>
    <w:rsid w:val="00CD766E"/>
    <w:rsid w:val="00CD76D9"/>
    <w:rsid w:val="00CD7757"/>
    <w:rsid w:val="00CD7A80"/>
    <w:rsid w:val="00CD7B83"/>
    <w:rsid w:val="00CD7E6C"/>
    <w:rsid w:val="00CD7F73"/>
    <w:rsid w:val="00CE034F"/>
    <w:rsid w:val="00CE07EA"/>
    <w:rsid w:val="00CE0B49"/>
    <w:rsid w:val="00CE0D0A"/>
    <w:rsid w:val="00CE105F"/>
    <w:rsid w:val="00CE1356"/>
    <w:rsid w:val="00CE18CF"/>
    <w:rsid w:val="00CE19A6"/>
    <w:rsid w:val="00CE19AE"/>
    <w:rsid w:val="00CE1CAA"/>
    <w:rsid w:val="00CE1E0D"/>
    <w:rsid w:val="00CE23A3"/>
    <w:rsid w:val="00CE275F"/>
    <w:rsid w:val="00CE2BD1"/>
    <w:rsid w:val="00CE2DC2"/>
    <w:rsid w:val="00CE2E89"/>
    <w:rsid w:val="00CE2F2F"/>
    <w:rsid w:val="00CE345A"/>
    <w:rsid w:val="00CE36FF"/>
    <w:rsid w:val="00CE4277"/>
    <w:rsid w:val="00CE474D"/>
    <w:rsid w:val="00CE48AD"/>
    <w:rsid w:val="00CE4C81"/>
    <w:rsid w:val="00CE4CA3"/>
    <w:rsid w:val="00CE4D97"/>
    <w:rsid w:val="00CE4EBD"/>
    <w:rsid w:val="00CE52FC"/>
    <w:rsid w:val="00CE5813"/>
    <w:rsid w:val="00CE5975"/>
    <w:rsid w:val="00CE5AFE"/>
    <w:rsid w:val="00CE5BB5"/>
    <w:rsid w:val="00CE5D7E"/>
    <w:rsid w:val="00CE600E"/>
    <w:rsid w:val="00CE60B5"/>
    <w:rsid w:val="00CE611D"/>
    <w:rsid w:val="00CE6141"/>
    <w:rsid w:val="00CE6630"/>
    <w:rsid w:val="00CE6D55"/>
    <w:rsid w:val="00CE6D9D"/>
    <w:rsid w:val="00CE6E85"/>
    <w:rsid w:val="00CE70B9"/>
    <w:rsid w:val="00CE73D4"/>
    <w:rsid w:val="00CE765B"/>
    <w:rsid w:val="00CE76D9"/>
    <w:rsid w:val="00CE7901"/>
    <w:rsid w:val="00CE7C63"/>
    <w:rsid w:val="00CE7C7C"/>
    <w:rsid w:val="00CF012D"/>
    <w:rsid w:val="00CF07DE"/>
    <w:rsid w:val="00CF0A26"/>
    <w:rsid w:val="00CF0C9C"/>
    <w:rsid w:val="00CF1411"/>
    <w:rsid w:val="00CF16BB"/>
    <w:rsid w:val="00CF17DF"/>
    <w:rsid w:val="00CF1888"/>
    <w:rsid w:val="00CF1F7D"/>
    <w:rsid w:val="00CF2150"/>
    <w:rsid w:val="00CF2207"/>
    <w:rsid w:val="00CF22F6"/>
    <w:rsid w:val="00CF2509"/>
    <w:rsid w:val="00CF275F"/>
    <w:rsid w:val="00CF2BAA"/>
    <w:rsid w:val="00CF2CA3"/>
    <w:rsid w:val="00CF2FEC"/>
    <w:rsid w:val="00CF337A"/>
    <w:rsid w:val="00CF353F"/>
    <w:rsid w:val="00CF39D1"/>
    <w:rsid w:val="00CF4071"/>
    <w:rsid w:val="00CF460D"/>
    <w:rsid w:val="00CF49F8"/>
    <w:rsid w:val="00CF54B0"/>
    <w:rsid w:val="00CF5766"/>
    <w:rsid w:val="00CF57CA"/>
    <w:rsid w:val="00CF5826"/>
    <w:rsid w:val="00CF5BD4"/>
    <w:rsid w:val="00CF5BFC"/>
    <w:rsid w:val="00CF5D9C"/>
    <w:rsid w:val="00CF5E79"/>
    <w:rsid w:val="00CF5FB2"/>
    <w:rsid w:val="00CF630A"/>
    <w:rsid w:val="00CF66B8"/>
    <w:rsid w:val="00CF6CF2"/>
    <w:rsid w:val="00CF6D4A"/>
    <w:rsid w:val="00CF701A"/>
    <w:rsid w:val="00CF715E"/>
    <w:rsid w:val="00CF7312"/>
    <w:rsid w:val="00CF7483"/>
    <w:rsid w:val="00CF7604"/>
    <w:rsid w:val="00CF7671"/>
    <w:rsid w:val="00CF7725"/>
    <w:rsid w:val="00CF788D"/>
    <w:rsid w:val="00CF7BAA"/>
    <w:rsid w:val="00CF7ED5"/>
    <w:rsid w:val="00CF7F05"/>
    <w:rsid w:val="00D000D2"/>
    <w:rsid w:val="00D00288"/>
    <w:rsid w:val="00D0039A"/>
    <w:rsid w:val="00D005F5"/>
    <w:rsid w:val="00D0084A"/>
    <w:rsid w:val="00D0098E"/>
    <w:rsid w:val="00D00A37"/>
    <w:rsid w:val="00D00B2F"/>
    <w:rsid w:val="00D00D37"/>
    <w:rsid w:val="00D012AC"/>
    <w:rsid w:val="00D01382"/>
    <w:rsid w:val="00D01A3C"/>
    <w:rsid w:val="00D021D9"/>
    <w:rsid w:val="00D02283"/>
    <w:rsid w:val="00D023CC"/>
    <w:rsid w:val="00D0242E"/>
    <w:rsid w:val="00D02443"/>
    <w:rsid w:val="00D0263C"/>
    <w:rsid w:val="00D02777"/>
    <w:rsid w:val="00D02AC5"/>
    <w:rsid w:val="00D02D95"/>
    <w:rsid w:val="00D02F11"/>
    <w:rsid w:val="00D03344"/>
    <w:rsid w:val="00D035D1"/>
    <w:rsid w:val="00D03750"/>
    <w:rsid w:val="00D03C2A"/>
    <w:rsid w:val="00D03EB0"/>
    <w:rsid w:val="00D04577"/>
    <w:rsid w:val="00D045E1"/>
    <w:rsid w:val="00D048D4"/>
    <w:rsid w:val="00D0511B"/>
    <w:rsid w:val="00D0520F"/>
    <w:rsid w:val="00D0530E"/>
    <w:rsid w:val="00D05474"/>
    <w:rsid w:val="00D05672"/>
    <w:rsid w:val="00D057DE"/>
    <w:rsid w:val="00D05A0D"/>
    <w:rsid w:val="00D05C0B"/>
    <w:rsid w:val="00D05D4A"/>
    <w:rsid w:val="00D05DEB"/>
    <w:rsid w:val="00D05E39"/>
    <w:rsid w:val="00D06013"/>
    <w:rsid w:val="00D06237"/>
    <w:rsid w:val="00D0627F"/>
    <w:rsid w:val="00D06632"/>
    <w:rsid w:val="00D0685E"/>
    <w:rsid w:val="00D06F43"/>
    <w:rsid w:val="00D07167"/>
    <w:rsid w:val="00D0716C"/>
    <w:rsid w:val="00D07616"/>
    <w:rsid w:val="00D07917"/>
    <w:rsid w:val="00D07B2D"/>
    <w:rsid w:val="00D07C3C"/>
    <w:rsid w:val="00D1005F"/>
    <w:rsid w:val="00D10627"/>
    <w:rsid w:val="00D1079E"/>
    <w:rsid w:val="00D10800"/>
    <w:rsid w:val="00D10CDA"/>
    <w:rsid w:val="00D10DC4"/>
    <w:rsid w:val="00D1138F"/>
    <w:rsid w:val="00D115A5"/>
    <w:rsid w:val="00D11989"/>
    <w:rsid w:val="00D11995"/>
    <w:rsid w:val="00D11A1E"/>
    <w:rsid w:val="00D11B85"/>
    <w:rsid w:val="00D11C19"/>
    <w:rsid w:val="00D123BB"/>
    <w:rsid w:val="00D12507"/>
    <w:rsid w:val="00D125F8"/>
    <w:rsid w:val="00D12738"/>
    <w:rsid w:val="00D13AD3"/>
    <w:rsid w:val="00D13D78"/>
    <w:rsid w:val="00D13EC7"/>
    <w:rsid w:val="00D13ED0"/>
    <w:rsid w:val="00D1421A"/>
    <w:rsid w:val="00D14790"/>
    <w:rsid w:val="00D147CA"/>
    <w:rsid w:val="00D147ED"/>
    <w:rsid w:val="00D14A90"/>
    <w:rsid w:val="00D14AA0"/>
    <w:rsid w:val="00D14BAA"/>
    <w:rsid w:val="00D14E69"/>
    <w:rsid w:val="00D14FB3"/>
    <w:rsid w:val="00D1519D"/>
    <w:rsid w:val="00D15359"/>
    <w:rsid w:val="00D1597A"/>
    <w:rsid w:val="00D15ADA"/>
    <w:rsid w:val="00D15C6A"/>
    <w:rsid w:val="00D15ECE"/>
    <w:rsid w:val="00D15FB8"/>
    <w:rsid w:val="00D1600A"/>
    <w:rsid w:val="00D16160"/>
    <w:rsid w:val="00D16495"/>
    <w:rsid w:val="00D1667D"/>
    <w:rsid w:val="00D16AF3"/>
    <w:rsid w:val="00D17036"/>
    <w:rsid w:val="00D17087"/>
    <w:rsid w:val="00D17514"/>
    <w:rsid w:val="00D17A22"/>
    <w:rsid w:val="00D17A69"/>
    <w:rsid w:val="00D17B95"/>
    <w:rsid w:val="00D17D07"/>
    <w:rsid w:val="00D17D16"/>
    <w:rsid w:val="00D17EB4"/>
    <w:rsid w:val="00D201F2"/>
    <w:rsid w:val="00D204E8"/>
    <w:rsid w:val="00D2059C"/>
    <w:rsid w:val="00D207A5"/>
    <w:rsid w:val="00D20A33"/>
    <w:rsid w:val="00D20E74"/>
    <w:rsid w:val="00D219F7"/>
    <w:rsid w:val="00D21B5B"/>
    <w:rsid w:val="00D21CD9"/>
    <w:rsid w:val="00D21FDD"/>
    <w:rsid w:val="00D221E5"/>
    <w:rsid w:val="00D22200"/>
    <w:rsid w:val="00D2235B"/>
    <w:rsid w:val="00D2249A"/>
    <w:rsid w:val="00D22A1B"/>
    <w:rsid w:val="00D22D42"/>
    <w:rsid w:val="00D22DB7"/>
    <w:rsid w:val="00D23178"/>
    <w:rsid w:val="00D2374D"/>
    <w:rsid w:val="00D238BE"/>
    <w:rsid w:val="00D23A72"/>
    <w:rsid w:val="00D24529"/>
    <w:rsid w:val="00D247FA"/>
    <w:rsid w:val="00D24B85"/>
    <w:rsid w:val="00D24C50"/>
    <w:rsid w:val="00D25270"/>
    <w:rsid w:val="00D25ADB"/>
    <w:rsid w:val="00D25D6C"/>
    <w:rsid w:val="00D25E48"/>
    <w:rsid w:val="00D25F3F"/>
    <w:rsid w:val="00D25FFD"/>
    <w:rsid w:val="00D26D53"/>
    <w:rsid w:val="00D26F4E"/>
    <w:rsid w:val="00D27257"/>
    <w:rsid w:val="00D27424"/>
    <w:rsid w:val="00D276D3"/>
    <w:rsid w:val="00D278B8"/>
    <w:rsid w:val="00D27D10"/>
    <w:rsid w:val="00D30043"/>
    <w:rsid w:val="00D30584"/>
    <w:rsid w:val="00D305DD"/>
    <w:rsid w:val="00D30936"/>
    <w:rsid w:val="00D30D19"/>
    <w:rsid w:val="00D30E5B"/>
    <w:rsid w:val="00D3119E"/>
    <w:rsid w:val="00D314AD"/>
    <w:rsid w:val="00D3184D"/>
    <w:rsid w:val="00D31A14"/>
    <w:rsid w:val="00D31B33"/>
    <w:rsid w:val="00D31CFF"/>
    <w:rsid w:val="00D31D98"/>
    <w:rsid w:val="00D31FF0"/>
    <w:rsid w:val="00D3281A"/>
    <w:rsid w:val="00D32E3E"/>
    <w:rsid w:val="00D32FEE"/>
    <w:rsid w:val="00D33059"/>
    <w:rsid w:val="00D33455"/>
    <w:rsid w:val="00D3398F"/>
    <w:rsid w:val="00D33C2B"/>
    <w:rsid w:val="00D34026"/>
    <w:rsid w:val="00D34074"/>
    <w:rsid w:val="00D342EB"/>
    <w:rsid w:val="00D34531"/>
    <w:rsid w:val="00D3457C"/>
    <w:rsid w:val="00D34629"/>
    <w:rsid w:val="00D3469A"/>
    <w:rsid w:val="00D34A6A"/>
    <w:rsid w:val="00D34C14"/>
    <w:rsid w:val="00D34F4E"/>
    <w:rsid w:val="00D3519D"/>
    <w:rsid w:val="00D3553B"/>
    <w:rsid w:val="00D3577D"/>
    <w:rsid w:val="00D35AAB"/>
    <w:rsid w:val="00D35D8C"/>
    <w:rsid w:val="00D361C4"/>
    <w:rsid w:val="00D362CB"/>
    <w:rsid w:val="00D36302"/>
    <w:rsid w:val="00D3663E"/>
    <w:rsid w:val="00D36BE4"/>
    <w:rsid w:val="00D36C87"/>
    <w:rsid w:val="00D36D70"/>
    <w:rsid w:val="00D36E08"/>
    <w:rsid w:val="00D37552"/>
    <w:rsid w:val="00D3765E"/>
    <w:rsid w:val="00D3767A"/>
    <w:rsid w:val="00D37690"/>
    <w:rsid w:val="00D378E1"/>
    <w:rsid w:val="00D37C4D"/>
    <w:rsid w:val="00D37EAE"/>
    <w:rsid w:val="00D37FCB"/>
    <w:rsid w:val="00D40169"/>
    <w:rsid w:val="00D403AC"/>
    <w:rsid w:val="00D40648"/>
    <w:rsid w:val="00D4080B"/>
    <w:rsid w:val="00D40848"/>
    <w:rsid w:val="00D4091E"/>
    <w:rsid w:val="00D40BFC"/>
    <w:rsid w:val="00D40C71"/>
    <w:rsid w:val="00D40DB9"/>
    <w:rsid w:val="00D41155"/>
    <w:rsid w:val="00D4121F"/>
    <w:rsid w:val="00D41423"/>
    <w:rsid w:val="00D415AE"/>
    <w:rsid w:val="00D41751"/>
    <w:rsid w:val="00D42336"/>
    <w:rsid w:val="00D425B7"/>
    <w:rsid w:val="00D42B0C"/>
    <w:rsid w:val="00D42F33"/>
    <w:rsid w:val="00D43017"/>
    <w:rsid w:val="00D431DA"/>
    <w:rsid w:val="00D432AF"/>
    <w:rsid w:val="00D432D2"/>
    <w:rsid w:val="00D43364"/>
    <w:rsid w:val="00D43399"/>
    <w:rsid w:val="00D433C7"/>
    <w:rsid w:val="00D43417"/>
    <w:rsid w:val="00D43518"/>
    <w:rsid w:val="00D43907"/>
    <w:rsid w:val="00D43C3D"/>
    <w:rsid w:val="00D44396"/>
    <w:rsid w:val="00D44450"/>
    <w:rsid w:val="00D44574"/>
    <w:rsid w:val="00D44938"/>
    <w:rsid w:val="00D44BA2"/>
    <w:rsid w:val="00D44C43"/>
    <w:rsid w:val="00D44F78"/>
    <w:rsid w:val="00D45097"/>
    <w:rsid w:val="00D45102"/>
    <w:rsid w:val="00D4510A"/>
    <w:rsid w:val="00D4520C"/>
    <w:rsid w:val="00D452F6"/>
    <w:rsid w:val="00D4539F"/>
    <w:rsid w:val="00D45483"/>
    <w:rsid w:val="00D45E08"/>
    <w:rsid w:val="00D45E91"/>
    <w:rsid w:val="00D45F54"/>
    <w:rsid w:val="00D465FE"/>
    <w:rsid w:val="00D46B34"/>
    <w:rsid w:val="00D46DAE"/>
    <w:rsid w:val="00D47545"/>
    <w:rsid w:val="00D475A4"/>
    <w:rsid w:val="00D47922"/>
    <w:rsid w:val="00D47AB9"/>
    <w:rsid w:val="00D47E30"/>
    <w:rsid w:val="00D50593"/>
    <w:rsid w:val="00D506A6"/>
    <w:rsid w:val="00D50960"/>
    <w:rsid w:val="00D50B56"/>
    <w:rsid w:val="00D50C7D"/>
    <w:rsid w:val="00D50DEE"/>
    <w:rsid w:val="00D50F58"/>
    <w:rsid w:val="00D5141D"/>
    <w:rsid w:val="00D51597"/>
    <w:rsid w:val="00D518BB"/>
    <w:rsid w:val="00D51A47"/>
    <w:rsid w:val="00D51AD3"/>
    <w:rsid w:val="00D51F2B"/>
    <w:rsid w:val="00D51F74"/>
    <w:rsid w:val="00D5213E"/>
    <w:rsid w:val="00D521F8"/>
    <w:rsid w:val="00D522D6"/>
    <w:rsid w:val="00D52780"/>
    <w:rsid w:val="00D52841"/>
    <w:rsid w:val="00D528CC"/>
    <w:rsid w:val="00D52A7A"/>
    <w:rsid w:val="00D52C0A"/>
    <w:rsid w:val="00D52FF6"/>
    <w:rsid w:val="00D53543"/>
    <w:rsid w:val="00D53A89"/>
    <w:rsid w:val="00D53A9F"/>
    <w:rsid w:val="00D53E77"/>
    <w:rsid w:val="00D544F6"/>
    <w:rsid w:val="00D54569"/>
    <w:rsid w:val="00D546AD"/>
    <w:rsid w:val="00D54710"/>
    <w:rsid w:val="00D5497E"/>
    <w:rsid w:val="00D54B15"/>
    <w:rsid w:val="00D54C56"/>
    <w:rsid w:val="00D54E6F"/>
    <w:rsid w:val="00D54E7A"/>
    <w:rsid w:val="00D55240"/>
    <w:rsid w:val="00D55414"/>
    <w:rsid w:val="00D5556D"/>
    <w:rsid w:val="00D5570B"/>
    <w:rsid w:val="00D557A1"/>
    <w:rsid w:val="00D558BC"/>
    <w:rsid w:val="00D558C5"/>
    <w:rsid w:val="00D55ABE"/>
    <w:rsid w:val="00D55B7A"/>
    <w:rsid w:val="00D55D4F"/>
    <w:rsid w:val="00D55EED"/>
    <w:rsid w:val="00D55F48"/>
    <w:rsid w:val="00D560E4"/>
    <w:rsid w:val="00D56453"/>
    <w:rsid w:val="00D5654C"/>
    <w:rsid w:val="00D56AB4"/>
    <w:rsid w:val="00D56E03"/>
    <w:rsid w:val="00D56E30"/>
    <w:rsid w:val="00D570CC"/>
    <w:rsid w:val="00D571F8"/>
    <w:rsid w:val="00D5760C"/>
    <w:rsid w:val="00D5766A"/>
    <w:rsid w:val="00D577BA"/>
    <w:rsid w:val="00D57D23"/>
    <w:rsid w:val="00D57EE3"/>
    <w:rsid w:val="00D601C4"/>
    <w:rsid w:val="00D60246"/>
    <w:rsid w:val="00D60337"/>
    <w:rsid w:val="00D604E0"/>
    <w:rsid w:val="00D60BCF"/>
    <w:rsid w:val="00D60CC3"/>
    <w:rsid w:val="00D60D26"/>
    <w:rsid w:val="00D6119F"/>
    <w:rsid w:val="00D612E6"/>
    <w:rsid w:val="00D619D3"/>
    <w:rsid w:val="00D61F0A"/>
    <w:rsid w:val="00D62129"/>
    <w:rsid w:val="00D621E8"/>
    <w:rsid w:val="00D62265"/>
    <w:rsid w:val="00D6232C"/>
    <w:rsid w:val="00D6243F"/>
    <w:rsid w:val="00D6248E"/>
    <w:rsid w:val="00D625D0"/>
    <w:rsid w:val="00D626D0"/>
    <w:rsid w:val="00D62D83"/>
    <w:rsid w:val="00D62ED4"/>
    <w:rsid w:val="00D62F09"/>
    <w:rsid w:val="00D6318B"/>
    <w:rsid w:val="00D63330"/>
    <w:rsid w:val="00D63338"/>
    <w:rsid w:val="00D637D5"/>
    <w:rsid w:val="00D63E62"/>
    <w:rsid w:val="00D6402D"/>
    <w:rsid w:val="00D6424C"/>
    <w:rsid w:val="00D6490E"/>
    <w:rsid w:val="00D64B6B"/>
    <w:rsid w:val="00D64BA5"/>
    <w:rsid w:val="00D64C84"/>
    <w:rsid w:val="00D650CA"/>
    <w:rsid w:val="00D650CF"/>
    <w:rsid w:val="00D651D4"/>
    <w:rsid w:val="00D65209"/>
    <w:rsid w:val="00D657DF"/>
    <w:rsid w:val="00D658BE"/>
    <w:rsid w:val="00D659B9"/>
    <w:rsid w:val="00D65B32"/>
    <w:rsid w:val="00D65CF0"/>
    <w:rsid w:val="00D6613B"/>
    <w:rsid w:val="00D661E5"/>
    <w:rsid w:val="00D662C2"/>
    <w:rsid w:val="00D66662"/>
    <w:rsid w:val="00D6696A"/>
    <w:rsid w:val="00D66EBD"/>
    <w:rsid w:val="00D6704E"/>
    <w:rsid w:val="00D670F1"/>
    <w:rsid w:val="00D671D9"/>
    <w:rsid w:val="00D675C2"/>
    <w:rsid w:val="00D676CD"/>
    <w:rsid w:val="00D67AAF"/>
    <w:rsid w:val="00D67D44"/>
    <w:rsid w:val="00D70322"/>
    <w:rsid w:val="00D70406"/>
    <w:rsid w:val="00D70998"/>
    <w:rsid w:val="00D70DB5"/>
    <w:rsid w:val="00D70F29"/>
    <w:rsid w:val="00D710A5"/>
    <w:rsid w:val="00D713BD"/>
    <w:rsid w:val="00D713EB"/>
    <w:rsid w:val="00D716F6"/>
    <w:rsid w:val="00D7187D"/>
    <w:rsid w:val="00D71B71"/>
    <w:rsid w:val="00D71EC3"/>
    <w:rsid w:val="00D723DA"/>
    <w:rsid w:val="00D72634"/>
    <w:rsid w:val="00D727AE"/>
    <w:rsid w:val="00D72852"/>
    <w:rsid w:val="00D72A8B"/>
    <w:rsid w:val="00D7311C"/>
    <w:rsid w:val="00D73146"/>
    <w:rsid w:val="00D731DE"/>
    <w:rsid w:val="00D7320A"/>
    <w:rsid w:val="00D732DF"/>
    <w:rsid w:val="00D733F7"/>
    <w:rsid w:val="00D7359C"/>
    <w:rsid w:val="00D73727"/>
    <w:rsid w:val="00D73877"/>
    <w:rsid w:val="00D738E1"/>
    <w:rsid w:val="00D73B16"/>
    <w:rsid w:val="00D73B97"/>
    <w:rsid w:val="00D73C17"/>
    <w:rsid w:val="00D73CB7"/>
    <w:rsid w:val="00D7412E"/>
    <w:rsid w:val="00D7415C"/>
    <w:rsid w:val="00D74401"/>
    <w:rsid w:val="00D7440D"/>
    <w:rsid w:val="00D74E93"/>
    <w:rsid w:val="00D74F50"/>
    <w:rsid w:val="00D752CF"/>
    <w:rsid w:val="00D75673"/>
    <w:rsid w:val="00D756B4"/>
    <w:rsid w:val="00D758E3"/>
    <w:rsid w:val="00D76664"/>
    <w:rsid w:val="00D768D7"/>
    <w:rsid w:val="00D76CD4"/>
    <w:rsid w:val="00D77975"/>
    <w:rsid w:val="00D77D42"/>
    <w:rsid w:val="00D80177"/>
    <w:rsid w:val="00D801BB"/>
    <w:rsid w:val="00D802D1"/>
    <w:rsid w:val="00D8033F"/>
    <w:rsid w:val="00D807BD"/>
    <w:rsid w:val="00D80A1D"/>
    <w:rsid w:val="00D80E53"/>
    <w:rsid w:val="00D817F8"/>
    <w:rsid w:val="00D81933"/>
    <w:rsid w:val="00D81F3D"/>
    <w:rsid w:val="00D81F45"/>
    <w:rsid w:val="00D8204F"/>
    <w:rsid w:val="00D8242E"/>
    <w:rsid w:val="00D825AE"/>
    <w:rsid w:val="00D82EA4"/>
    <w:rsid w:val="00D8326D"/>
    <w:rsid w:val="00D8339B"/>
    <w:rsid w:val="00D833D4"/>
    <w:rsid w:val="00D83437"/>
    <w:rsid w:val="00D83689"/>
    <w:rsid w:val="00D83888"/>
    <w:rsid w:val="00D83B92"/>
    <w:rsid w:val="00D83CFC"/>
    <w:rsid w:val="00D8401B"/>
    <w:rsid w:val="00D84116"/>
    <w:rsid w:val="00D84269"/>
    <w:rsid w:val="00D842F0"/>
    <w:rsid w:val="00D84560"/>
    <w:rsid w:val="00D84664"/>
    <w:rsid w:val="00D84C4F"/>
    <w:rsid w:val="00D84C62"/>
    <w:rsid w:val="00D84EBF"/>
    <w:rsid w:val="00D85162"/>
    <w:rsid w:val="00D85194"/>
    <w:rsid w:val="00D8526F"/>
    <w:rsid w:val="00D85399"/>
    <w:rsid w:val="00D8585C"/>
    <w:rsid w:val="00D85933"/>
    <w:rsid w:val="00D85AEF"/>
    <w:rsid w:val="00D85C12"/>
    <w:rsid w:val="00D85C24"/>
    <w:rsid w:val="00D85C83"/>
    <w:rsid w:val="00D860C6"/>
    <w:rsid w:val="00D86138"/>
    <w:rsid w:val="00D8661C"/>
    <w:rsid w:val="00D86818"/>
    <w:rsid w:val="00D86C0C"/>
    <w:rsid w:val="00D86EAA"/>
    <w:rsid w:val="00D8712D"/>
    <w:rsid w:val="00D872D9"/>
    <w:rsid w:val="00D873BB"/>
    <w:rsid w:val="00D8749A"/>
    <w:rsid w:val="00D87680"/>
    <w:rsid w:val="00D87DA5"/>
    <w:rsid w:val="00D87E9C"/>
    <w:rsid w:val="00D90181"/>
    <w:rsid w:val="00D901B8"/>
    <w:rsid w:val="00D902D4"/>
    <w:rsid w:val="00D903C1"/>
    <w:rsid w:val="00D9058F"/>
    <w:rsid w:val="00D905C9"/>
    <w:rsid w:val="00D90C47"/>
    <w:rsid w:val="00D90C6D"/>
    <w:rsid w:val="00D90F43"/>
    <w:rsid w:val="00D918F0"/>
    <w:rsid w:val="00D91C2E"/>
    <w:rsid w:val="00D91F31"/>
    <w:rsid w:val="00D92002"/>
    <w:rsid w:val="00D923EA"/>
    <w:rsid w:val="00D9245E"/>
    <w:rsid w:val="00D92812"/>
    <w:rsid w:val="00D92937"/>
    <w:rsid w:val="00D929C8"/>
    <w:rsid w:val="00D92B5D"/>
    <w:rsid w:val="00D92CDE"/>
    <w:rsid w:val="00D92F4D"/>
    <w:rsid w:val="00D932C8"/>
    <w:rsid w:val="00D932D5"/>
    <w:rsid w:val="00D93608"/>
    <w:rsid w:val="00D93848"/>
    <w:rsid w:val="00D9395D"/>
    <w:rsid w:val="00D93E8C"/>
    <w:rsid w:val="00D93F41"/>
    <w:rsid w:val="00D93F69"/>
    <w:rsid w:val="00D94035"/>
    <w:rsid w:val="00D94630"/>
    <w:rsid w:val="00D94BA2"/>
    <w:rsid w:val="00D94C92"/>
    <w:rsid w:val="00D94CD7"/>
    <w:rsid w:val="00D950CE"/>
    <w:rsid w:val="00D95191"/>
    <w:rsid w:val="00D953E6"/>
    <w:rsid w:val="00D955CC"/>
    <w:rsid w:val="00D95BF4"/>
    <w:rsid w:val="00D961DB"/>
    <w:rsid w:val="00D962A8"/>
    <w:rsid w:val="00D963A8"/>
    <w:rsid w:val="00D9678D"/>
    <w:rsid w:val="00D9685E"/>
    <w:rsid w:val="00D968E8"/>
    <w:rsid w:val="00D96BE1"/>
    <w:rsid w:val="00D96BE5"/>
    <w:rsid w:val="00D96E39"/>
    <w:rsid w:val="00D97040"/>
    <w:rsid w:val="00D9733A"/>
    <w:rsid w:val="00D9746F"/>
    <w:rsid w:val="00D97641"/>
    <w:rsid w:val="00D97A05"/>
    <w:rsid w:val="00DA00EC"/>
    <w:rsid w:val="00DA032E"/>
    <w:rsid w:val="00DA033C"/>
    <w:rsid w:val="00DA0766"/>
    <w:rsid w:val="00DA08E9"/>
    <w:rsid w:val="00DA0A82"/>
    <w:rsid w:val="00DA0C2C"/>
    <w:rsid w:val="00DA0D33"/>
    <w:rsid w:val="00DA11B6"/>
    <w:rsid w:val="00DA14C0"/>
    <w:rsid w:val="00DA14EB"/>
    <w:rsid w:val="00DA17F7"/>
    <w:rsid w:val="00DA1F5A"/>
    <w:rsid w:val="00DA202F"/>
    <w:rsid w:val="00DA210E"/>
    <w:rsid w:val="00DA23A4"/>
    <w:rsid w:val="00DA25EB"/>
    <w:rsid w:val="00DA2750"/>
    <w:rsid w:val="00DA27A4"/>
    <w:rsid w:val="00DA2B6C"/>
    <w:rsid w:val="00DA2DE3"/>
    <w:rsid w:val="00DA2E3D"/>
    <w:rsid w:val="00DA3189"/>
    <w:rsid w:val="00DA31F0"/>
    <w:rsid w:val="00DA3905"/>
    <w:rsid w:val="00DA3BFC"/>
    <w:rsid w:val="00DA4004"/>
    <w:rsid w:val="00DA4521"/>
    <w:rsid w:val="00DA46A0"/>
    <w:rsid w:val="00DA4A5A"/>
    <w:rsid w:val="00DA59C3"/>
    <w:rsid w:val="00DA61D1"/>
    <w:rsid w:val="00DA66F9"/>
    <w:rsid w:val="00DA670B"/>
    <w:rsid w:val="00DA672A"/>
    <w:rsid w:val="00DA6888"/>
    <w:rsid w:val="00DA6A0A"/>
    <w:rsid w:val="00DA6C95"/>
    <w:rsid w:val="00DA737B"/>
    <w:rsid w:val="00DA7792"/>
    <w:rsid w:val="00DA781E"/>
    <w:rsid w:val="00DA7874"/>
    <w:rsid w:val="00DA7DE3"/>
    <w:rsid w:val="00DA7FFB"/>
    <w:rsid w:val="00DB0102"/>
    <w:rsid w:val="00DB0287"/>
    <w:rsid w:val="00DB03D0"/>
    <w:rsid w:val="00DB0525"/>
    <w:rsid w:val="00DB065B"/>
    <w:rsid w:val="00DB06CF"/>
    <w:rsid w:val="00DB0839"/>
    <w:rsid w:val="00DB0A88"/>
    <w:rsid w:val="00DB0B1E"/>
    <w:rsid w:val="00DB0B50"/>
    <w:rsid w:val="00DB0C41"/>
    <w:rsid w:val="00DB0F7B"/>
    <w:rsid w:val="00DB1523"/>
    <w:rsid w:val="00DB15E9"/>
    <w:rsid w:val="00DB1639"/>
    <w:rsid w:val="00DB1659"/>
    <w:rsid w:val="00DB16C1"/>
    <w:rsid w:val="00DB18A7"/>
    <w:rsid w:val="00DB1D8E"/>
    <w:rsid w:val="00DB2162"/>
    <w:rsid w:val="00DB21F1"/>
    <w:rsid w:val="00DB2256"/>
    <w:rsid w:val="00DB2495"/>
    <w:rsid w:val="00DB2902"/>
    <w:rsid w:val="00DB2A6C"/>
    <w:rsid w:val="00DB2CFD"/>
    <w:rsid w:val="00DB30A0"/>
    <w:rsid w:val="00DB3379"/>
    <w:rsid w:val="00DB345C"/>
    <w:rsid w:val="00DB3688"/>
    <w:rsid w:val="00DB3879"/>
    <w:rsid w:val="00DB3BA7"/>
    <w:rsid w:val="00DB3BB2"/>
    <w:rsid w:val="00DB3C2A"/>
    <w:rsid w:val="00DB3CF7"/>
    <w:rsid w:val="00DB418A"/>
    <w:rsid w:val="00DB457B"/>
    <w:rsid w:val="00DB4675"/>
    <w:rsid w:val="00DB46F2"/>
    <w:rsid w:val="00DB4EAE"/>
    <w:rsid w:val="00DB510B"/>
    <w:rsid w:val="00DB531B"/>
    <w:rsid w:val="00DB55BA"/>
    <w:rsid w:val="00DB595F"/>
    <w:rsid w:val="00DB59DD"/>
    <w:rsid w:val="00DB5ABF"/>
    <w:rsid w:val="00DB5BB2"/>
    <w:rsid w:val="00DB5FF5"/>
    <w:rsid w:val="00DB61B3"/>
    <w:rsid w:val="00DB6832"/>
    <w:rsid w:val="00DB6A39"/>
    <w:rsid w:val="00DB7913"/>
    <w:rsid w:val="00DB7A06"/>
    <w:rsid w:val="00DB7EE8"/>
    <w:rsid w:val="00DC007C"/>
    <w:rsid w:val="00DC04DB"/>
    <w:rsid w:val="00DC05F9"/>
    <w:rsid w:val="00DC06B7"/>
    <w:rsid w:val="00DC0929"/>
    <w:rsid w:val="00DC0E00"/>
    <w:rsid w:val="00DC10AF"/>
    <w:rsid w:val="00DC11FD"/>
    <w:rsid w:val="00DC1455"/>
    <w:rsid w:val="00DC16E0"/>
    <w:rsid w:val="00DC1806"/>
    <w:rsid w:val="00DC1943"/>
    <w:rsid w:val="00DC19ED"/>
    <w:rsid w:val="00DC1CB9"/>
    <w:rsid w:val="00DC1CC5"/>
    <w:rsid w:val="00DC25C3"/>
    <w:rsid w:val="00DC25F3"/>
    <w:rsid w:val="00DC265F"/>
    <w:rsid w:val="00DC2B98"/>
    <w:rsid w:val="00DC2D96"/>
    <w:rsid w:val="00DC2E28"/>
    <w:rsid w:val="00DC31C9"/>
    <w:rsid w:val="00DC33FC"/>
    <w:rsid w:val="00DC3642"/>
    <w:rsid w:val="00DC38A5"/>
    <w:rsid w:val="00DC3A24"/>
    <w:rsid w:val="00DC3C89"/>
    <w:rsid w:val="00DC40CD"/>
    <w:rsid w:val="00DC4154"/>
    <w:rsid w:val="00DC44CD"/>
    <w:rsid w:val="00DC4ABB"/>
    <w:rsid w:val="00DC4B2D"/>
    <w:rsid w:val="00DC4D55"/>
    <w:rsid w:val="00DC5104"/>
    <w:rsid w:val="00DC5372"/>
    <w:rsid w:val="00DC53C8"/>
    <w:rsid w:val="00DC560C"/>
    <w:rsid w:val="00DC5BD7"/>
    <w:rsid w:val="00DC61B4"/>
    <w:rsid w:val="00DC6342"/>
    <w:rsid w:val="00DC63F8"/>
    <w:rsid w:val="00DC666B"/>
    <w:rsid w:val="00DC669F"/>
    <w:rsid w:val="00DC671A"/>
    <w:rsid w:val="00DC6CCB"/>
    <w:rsid w:val="00DC6F6D"/>
    <w:rsid w:val="00DC6F9C"/>
    <w:rsid w:val="00DC709E"/>
    <w:rsid w:val="00DC7225"/>
    <w:rsid w:val="00DC7269"/>
    <w:rsid w:val="00DC72EB"/>
    <w:rsid w:val="00DC761D"/>
    <w:rsid w:val="00DC761E"/>
    <w:rsid w:val="00DC7636"/>
    <w:rsid w:val="00DC796F"/>
    <w:rsid w:val="00DC7DB4"/>
    <w:rsid w:val="00DD0022"/>
    <w:rsid w:val="00DD0222"/>
    <w:rsid w:val="00DD02FD"/>
    <w:rsid w:val="00DD078D"/>
    <w:rsid w:val="00DD0958"/>
    <w:rsid w:val="00DD0B6F"/>
    <w:rsid w:val="00DD171B"/>
    <w:rsid w:val="00DD1800"/>
    <w:rsid w:val="00DD1D7D"/>
    <w:rsid w:val="00DD2203"/>
    <w:rsid w:val="00DD221B"/>
    <w:rsid w:val="00DD2509"/>
    <w:rsid w:val="00DD2684"/>
    <w:rsid w:val="00DD26A6"/>
    <w:rsid w:val="00DD2813"/>
    <w:rsid w:val="00DD28B9"/>
    <w:rsid w:val="00DD2C4F"/>
    <w:rsid w:val="00DD2CB8"/>
    <w:rsid w:val="00DD34F2"/>
    <w:rsid w:val="00DD3506"/>
    <w:rsid w:val="00DD3781"/>
    <w:rsid w:val="00DD42C9"/>
    <w:rsid w:val="00DD451F"/>
    <w:rsid w:val="00DD4633"/>
    <w:rsid w:val="00DD47A6"/>
    <w:rsid w:val="00DD48FC"/>
    <w:rsid w:val="00DD4AC9"/>
    <w:rsid w:val="00DD4BAF"/>
    <w:rsid w:val="00DD4BC6"/>
    <w:rsid w:val="00DD4F51"/>
    <w:rsid w:val="00DD50DD"/>
    <w:rsid w:val="00DD51D8"/>
    <w:rsid w:val="00DD52CB"/>
    <w:rsid w:val="00DD530F"/>
    <w:rsid w:val="00DD54B2"/>
    <w:rsid w:val="00DD57DF"/>
    <w:rsid w:val="00DD6309"/>
    <w:rsid w:val="00DD6384"/>
    <w:rsid w:val="00DD645B"/>
    <w:rsid w:val="00DD6816"/>
    <w:rsid w:val="00DD7993"/>
    <w:rsid w:val="00DE03DE"/>
    <w:rsid w:val="00DE04B9"/>
    <w:rsid w:val="00DE08F9"/>
    <w:rsid w:val="00DE090D"/>
    <w:rsid w:val="00DE0952"/>
    <w:rsid w:val="00DE09FB"/>
    <w:rsid w:val="00DE0A4B"/>
    <w:rsid w:val="00DE0C48"/>
    <w:rsid w:val="00DE0F5C"/>
    <w:rsid w:val="00DE158E"/>
    <w:rsid w:val="00DE1E09"/>
    <w:rsid w:val="00DE2021"/>
    <w:rsid w:val="00DE20A4"/>
    <w:rsid w:val="00DE21D0"/>
    <w:rsid w:val="00DE22A9"/>
    <w:rsid w:val="00DE2917"/>
    <w:rsid w:val="00DE3541"/>
    <w:rsid w:val="00DE35CB"/>
    <w:rsid w:val="00DE37B4"/>
    <w:rsid w:val="00DE38CA"/>
    <w:rsid w:val="00DE396B"/>
    <w:rsid w:val="00DE3980"/>
    <w:rsid w:val="00DE3AB2"/>
    <w:rsid w:val="00DE3ADD"/>
    <w:rsid w:val="00DE3C8C"/>
    <w:rsid w:val="00DE3CD5"/>
    <w:rsid w:val="00DE45FE"/>
    <w:rsid w:val="00DE48F5"/>
    <w:rsid w:val="00DE4B1B"/>
    <w:rsid w:val="00DE4DE4"/>
    <w:rsid w:val="00DE4E10"/>
    <w:rsid w:val="00DE4E3E"/>
    <w:rsid w:val="00DE4EAB"/>
    <w:rsid w:val="00DE52AE"/>
    <w:rsid w:val="00DE547A"/>
    <w:rsid w:val="00DE56D0"/>
    <w:rsid w:val="00DE5C8F"/>
    <w:rsid w:val="00DE5CB8"/>
    <w:rsid w:val="00DE606B"/>
    <w:rsid w:val="00DE6075"/>
    <w:rsid w:val="00DE617E"/>
    <w:rsid w:val="00DE660A"/>
    <w:rsid w:val="00DE6766"/>
    <w:rsid w:val="00DE67EF"/>
    <w:rsid w:val="00DE685A"/>
    <w:rsid w:val="00DE6B35"/>
    <w:rsid w:val="00DE6E7D"/>
    <w:rsid w:val="00DE6FA8"/>
    <w:rsid w:val="00DE6FD6"/>
    <w:rsid w:val="00DE70C6"/>
    <w:rsid w:val="00DE725A"/>
    <w:rsid w:val="00DE757E"/>
    <w:rsid w:val="00DE766B"/>
    <w:rsid w:val="00DE7AA3"/>
    <w:rsid w:val="00DE7AC4"/>
    <w:rsid w:val="00DE7BC2"/>
    <w:rsid w:val="00DE7C73"/>
    <w:rsid w:val="00DE7CE2"/>
    <w:rsid w:val="00DF03F4"/>
    <w:rsid w:val="00DF0BF1"/>
    <w:rsid w:val="00DF0E59"/>
    <w:rsid w:val="00DF0E62"/>
    <w:rsid w:val="00DF0F77"/>
    <w:rsid w:val="00DF1208"/>
    <w:rsid w:val="00DF15A1"/>
    <w:rsid w:val="00DF1ECC"/>
    <w:rsid w:val="00DF212E"/>
    <w:rsid w:val="00DF241F"/>
    <w:rsid w:val="00DF24D1"/>
    <w:rsid w:val="00DF2576"/>
    <w:rsid w:val="00DF34FD"/>
    <w:rsid w:val="00DF3AE2"/>
    <w:rsid w:val="00DF3FEF"/>
    <w:rsid w:val="00DF4057"/>
    <w:rsid w:val="00DF4CF0"/>
    <w:rsid w:val="00DF5390"/>
    <w:rsid w:val="00DF54A7"/>
    <w:rsid w:val="00DF554E"/>
    <w:rsid w:val="00DF5A63"/>
    <w:rsid w:val="00DF61F0"/>
    <w:rsid w:val="00DF659A"/>
    <w:rsid w:val="00DF670C"/>
    <w:rsid w:val="00DF6A34"/>
    <w:rsid w:val="00DF6AFA"/>
    <w:rsid w:val="00DF6B13"/>
    <w:rsid w:val="00DF6DB6"/>
    <w:rsid w:val="00DF6DDF"/>
    <w:rsid w:val="00DF6DEF"/>
    <w:rsid w:val="00DF6E23"/>
    <w:rsid w:val="00DF6F23"/>
    <w:rsid w:val="00DF7245"/>
    <w:rsid w:val="00DF72C7"/>
    <w:rsid w:val="00DF75F6"/>
    <w:rsid w:val="00DF7EAF"/>
    <w:rsid w:val="00E00244"/>
    <w:rsid w:val="00E0030E"/>
    <w:rsid w:val="00E005A0"/>
    <w:rsid w:val="00E00C09"/>
    <w:rsid w:val="00E00DF2"/>
    <w:rsid w:val="00E00EE3"/>
    <w:rsid w:val="00E012CF"/>
    <w:rsid w:val="00E0188A"/>
    <w:rsid w:val="00E019C0"/>
    <w:rsid w:val="00E01AD1"/>
    <w:rsid w:val="00E01B52"/>
    <w:rsid w:val="00E01B70"/>
    <w:rsid w:val="00E01BCC"/>
    <w:rsid w:val="00E01EDF"/>
    <w:rsid w:val="00E0205E"/>
    <w:rsid w:val="00E022DD"/>
    <w:rsid w:val="00E026D2"/>
    <w:rsid w:val="00E02865"/>
    <w:rsid w:val="00E02960"/>
    <w:rsid w:val="00E02A31"/>
    <w:rsid w:val="00E03322"/>
    <w:rsid w:val="00E03799"/>
    <w:rsid w:val="00E03B7F"/>
    <w:rsid w:val="00E03FD9"/>
    <w:rsid w:val="00E04246"/>
    <w:rsid w:val="00E04272"/>
    <w:rsid w:val="00E043BC"/>
    <w:rsid w:val="00E04766"/>
    <w:rsid w:val="00E048D2"/>
    <w:rsid w:val="00E049BA"/>
    <w:rsid w:val="00E049D8"/>
    <w:rsid w:val="00E04B5A"/>
    <w:rsid w:val="00E04E92"/>
    <w:rsid w:val="00E04F0C"/>
    <w:rsid w:val="00E05256"/>
    <w:rsid w:val="00E054E4"/>
    <w:rsid w:val="00E05B24"/>
    <w:rsid w:val="00E05DC1"/>
    <w:rsid w:val="00E0600F"/>
    <w:rsid w:val="00E0601D"/>
    <w:rsid w:val="00E06062"/>
    <w:rsid w:val="00E06475"/>
    <w:rsid w:val="00E06967"/>
    <w:rsid w:val="00E06C84"/>
    <w:rsid w:val="00E06F0C"/>
    <w:rsid w:val="00E06F6C"/>
    <w:rsid w:val="00E07492"/>
    <w:rsid w:val="00E07AB8"/>
    <w:rsid w:val="00E07C4D"/>
    <w:rsid w:val="00E07E65"/>
    <w:rsid w:val="00E10824"/>
    <w:rsid w:val="00E10B56"/>
    <w:rsid w:val="00E113F2"/>
    <w:rsid w:val="00E118BA"/>
    <w:rsid w:val="00E11BEF"/>
    <w:rsid w:val="00E12178"/>
    <w:rsid w:val="00E1251B"/>
    <w:rsid w:val="00E12640"/>
    <w:rsid w:val="00E12ABD"/>
    <w:rsid w:val="00E12CDB"/>
    <w:rsid w:val="00E12DB9"/>
    <w:rsid w:val="00E131FA"/>
    <w:rsid w:val="00E134F3"/>
    <w:rsid w:val="00E13523"/>
    <w:rsid w:val="00E1381E"/>
    <w:rsid w:val="00E1391D"/>
    <w:rsid w:val="00E13C53"/>
    <w:rsid w:val="00E140BC"/>
    <w:rsid w:val="00E14504"/>
    <w:rsid w:val="00E145E3"/>
    <w:rsid w:val="00E145EF"/>
    <w:rsid w:val="00E14692"/>
    <w:rsid w:val="00E1470D"/>
    <w:rsid w:val="00E14874"/>
    <w:rsid w:val="00E148C2"/>
    <w:rsid w:val="00E14A06"/>
    <w:rsid w:val="00E14F22"/>
    <w:rsid w:val="00E14F59"/>
    <w:rsid w:val="00E14F70"/>
    <w:rsid w:val="00E15578"/>
    <w:rsid w:val="00E15A4E"/>
    <w:rsid w:val="00E15B7F"/>
    <w:rsid w:val="00E16540"/>
    <w:rsid w:val="00E16628"/>
    <w:rsid w:val="00E167C7"/>
    <w:rsid w:val="00E16849"/>
    <w:rsid w:val="00E169F6"/>
    <w:rsid w:val="00E16B36"/>
    <w:rsid w:val="00E16DC6"/>
    <w:rsid w:val="00E16F83"/>
    <w:rsid w:val="00E17055"/>
    <w:rsid w:val="00E1724B"/>
    <w:rsid w:val="00E1795A"/>
    <w:rsid w:val="00E17A27"/>
    <w:rsid w:val="00E17B5E"/>
    <w:rsid w:val="00E17D83"/>
    <w:rsid w:val="00E20103"/>
    <w:rsid w:val="00E2040A"/>
    <w:rsid w:val="00E20692"/>
    <w:rsid w:val="00E20936"/>
    <w:rsid w:val="00E20C9E"/>
    <w:rsid w:val="00E20F7B"/>
    <w:rsid w:val="00E210D3"/>
    <w:rsid w:val="00E216DE"/>
    <w:rsid w:val="00E21843"/>
    <w:rsid w:val="00E2184D"/>
    <w:rsid w:val="00E21898"/>
    <w:rsid w:val="00E21D7D"/>
    <w:rsid w:val="00E21E85"/>
    <w:rsid w:val="00E2206A"/>
    <w:rsid w:val="00E22201"/>
    <w:rsid w:val="00E22402"/>
    <w:rsid w:val="00E22695"/>
    <w:rsid w:val="00E22831"/>
    <w:rsid w:val="00E22AA6"/>
    <w:rsid w:val="00E22B49"/>
    <w:rsid w:val="00E22B84"/>
    <w:rsid w:val="00E2345F"/>
    <w:rsid w:val="00E23474"/>
    <w:rsid w:val="00E23B6D"/>
    <w:rsid w:val="00E23D7E"/>
    <w:rsid w:val="00E24104"/>
    <w:rsid w:val="00E24285"/>
    <w:rsid w:val="00E2429D"/>
    <w:rsid w:val="00E2462C"/>
    <w:rsid w:val="00E248D6"/>
    <w:rsid w:val="00E24E14"/>
    <w:rsid w:val="00E25003"/>
    <w:rsid w:val="00E25045"/>
    <w:rsid w:val="00E255B6"/>
    <w:rsid w:val="00E257EC"/>
    <w:rsid w:val="00E25875"/>
    <w:rsid w:val="00E25CB3"/>
    <w:rsid w:val="00E25E13"/>
    <w:rsid w:val="00E262AD"/>
    <w:rsid w:val="00E265F0"/>
    <w:rsid w:val="00E2671E"/>
    <w:rsid w:val="00E269AE"/>
    <w:rsid w:val="00E26C60"/>
    <w:rsid w:val="00E26D7F"/>
    <w:rsid w:val="00E26F7F"/>
    <w:rsid w:val="00E26FFC"/>
    <w:rsid w:val="00E2718F"/>
    <w:rsid w:val="00E27487"/>
    <w:rsid w:val="00E27646"/>
    <w:rsid w:val="00E27714"/>
    <w:rsid w:val="00E27752"/>
    <w:rsid w:val="00E2777D"/>
    <w:rsid w:val="00E2796D"/>
    <w:rsid w:val="00E27A49"/>
    <w:rsid w:val="00E3015D"/>
    <w:rsid w:val="00E302F8"/>
    <w:rsid w:val="00E3088C"/>
    <w:rsid w:val="00E30954"/>
    <w:rsid w:val="00E30CEB"/>
    <w:rsid w:val="00E31258"/>
    <w:rsid w:val="00E313BF"/>
    <w:rsid w:val="00E316DF"/>
    <w:rsid w:val="00E31836"/>
    <w:rsid w:val="00E3188E"/>
    <w:rsid w:val="00E319F0"/>
    <w:rsid w:val="00E31BA2"/>
    <w:rsid w:val="00E31E29"/>
    <w:rsid w:val="00E31F02"/>
    <w:rsid w:val="00E3228A"/>
    <w:rsid w:val="00E32575"/>
    <w:rsid w:val="00E32680"/>
    <w:rsid w:val="00E32AB5"/>
    <w:rsid w:val="00E32AC5"/>
    <w:rsid w:val="00E32BC9"/>
    <w:rsid w:val="00E32C1B"/>
    <w:rsid w:val="00E32C6A"/>
    <w:rsid w:val="00E33645"/>
    <w:rsid w:val="00E33729"/>
    <w:rsid w:val="00E33970"/>
    <w:rsid w:val="00E33AD6"/>
    <w:rsid w:val="00E33D31"/>
    <w:rsid w:val="00E33F59"/>
    <w:rsid w:val="00E3425C"/>
    <w:rsid w:val="00E349B6"/>
    <w:rsid w:val="00E34B29"/>
    <w:rsid w:val="00E34D28"/>
    <w:rsid w:val="00E34D8F"/>
    <w:rsid w:val="00E352ED"/>
    <w:rsid w:val="00E3544F"/>
    <w:rsid w:val="00E35C0E"/>
    <w:rsid w:val="00E35E02"/>
    <w:rsid w:val="00E35F09"/>
    <w:rsid w:val="00E360DC"/>
    <w:rsid w:val="00E363AB"/>
    <w:rsid w:val="00E36669"/>
    <w:rsid w:val="00E3675A"/>
    <w:rsid w:val="00E36978"/>
    <w:rsid w:val="00E36A8B"/>
    <w:rsid w:val="00E36B6D"/>
    <w:rsid w:val="00E37093"/>
    <w:rsid w:val="00E371AF"/>
    <w:rsid w:val="00E37268"/>
    <w:rsid w:val="00E376A0"/>
    <w:rsid w:val="00E3781A"/>
    <w:rsid w:val="00E37882"/>
    <w:rsid w:val="00E378D7"/>
    <w:rsid w:val="00E37D26"/>
    <w:rsid w:val="00E37DDE"/>
    <w:rsid w:val="00E40268"/>
    <w:rsid w:val="00E4026B"/>
    <w:rsid w:val="00E406A4"/>
    <w:rsid w:val="00E406B9"/>
    <w:rsid w:val="00E41091"/>
    <w:rsid w:val="00E41256"/>
    <w:rsid w:val="00E412F9"/>
    <w:rsid w:val="00E41539"/>
    <w:rsid w:val="00E4175F"/>
    <w:rsid w:val="00E41A0D"/>
    <w:rsid w:val="00E41C8A"/>
    <w:rsid w:val="00E41D34"/>
    <w:rsid w:val="00E42115"/>
    <w:rsid w:val="00E421DB"/>
    <w:rsid w:val="00E422A4"/>
    <w:rsid w:val="00E42315"/>
    <w:rsid w:val="00E424C1"/>
    <w:rsid w:val="00E428C9"/>
    <w:rsid w:val="00E428E5"/>
    <w:rsid w:val="00E429CC"/>
    <w:rsid w:val="00E42EB8"/>
    <w:rsid w:val="00E4353C"/>
    <w:rsid w:val="00E438C9"/>
    <w:rsid w:val="00E43CEC"/>
    <w:rsid w:val="00E43F0C"/>
    <w:rsid w:val="00E442B8"/>
    <w:rsid w:val="00E4446B"/>
    <w:rsid w:val="00E444FC"/>
    <w:rsid w:val="00E4478A"/>
    <w:rsid w:val="00E44963"/>
    <w:rsid w:val="00E44F71"/>
    <w:rsid w:val="00E45173"/>
    <w:rsid w:val="00E4522E"/>
    <w:rsid w:val="00E453EB"/>
    <w:rsid w:val="00E45BAC"/>
    <w:rsid w:val="00E46679"/>
    <w:rsid w:val="00E468B6"/>
    <w:rsid w:val="00E46AD5"/>
    <w:rsid w:val="00E46B3B"/>
    <w:rsid w:val="00E46B43"/>
    <w:rsid w:val="00E46B51"/>
    <w:rsid w:val="00E46B76"/>
    <w:rsid w:val="00E46D80"/>
    <w:rsid w:val="00E47075"/>
    <w:rsid w:val="00E47319"/>
    <w:rsid w:val="00E476C4"/>
    <w:rsid w:val="00E47A99"/>
    <w:rsid w:val="00E47C3C"/>
    <w:rsid w:val="00E47E84"/>
    <w:rsid w:val="00E47EEF"/>
    <w:rsid w:val="00E50355"/>
    <w:rsid w:val="00E5042F"/>
    <w:rsid w:val="00E504E5"/>
    <w:rsid w:val="00E505BF"/>
    <w:rsid w:val="00E508AE"/>
    <w:rsid w:val="00E50921"/>
    <w:rsid w:val="00E50B1C"/>
    <w:rsid w:val="00E50C4D"/>
    <w:rsid w:val="00E50E92"/>
    <w:rsid w:val="00E51327"/>
    <w:rsid w:val="00E51987"/>
    <w:rsid w:val="00E51FE8"/>
    <w:rsid w:val="00E5220F"/>
    <w:rsid w:val="00E52767"/>
    <w:rsid w:val="00E52B96"/>
    <w:rsid w:val="00E53068"/>
    <w:rsid w:val="00E531D4"/>
    <w:rsid w:val="00E5340A"/>
    <w:rsid w:val="00E535ED"/>
    <w:rsid w:val="00E53632"/>
    <w:rsid w:val="00E5392A"/>
    <w:rsid w:val="00E5412B"/>
    <w:rsid w:val="00E5475A"/>
    <w:rsid w:val="00E54FE9"/>
    <w:rsid w:val="00E552CF"/>
    <w:rsid w:val="00E556CB"/>
    <w:rsid w:val="00E5577E"/>
    <w:rsid w:val="00E55A2A"/>
    <w:rsid w:val="00E55D40"/>
    <w:rsid w:val="00E560B5"/>
    <w:rsid w:val="00E562B6"/>
    <w:rsid w:val="00E564E7"/>
    <w:rsid w:val="00E56591"/>
    <w:rsid w:val="00E56772"/>
    <w:rsid w:val="00E567BE"/>
    <w:rsid w:val="00E569EA"/>
    <w:rsid w:val="00E569F2"/>
    <w:rsid w:val="00E56FCA"/>
    <w:rsid w:val="00E5763E"/>
    <w:rsid w:val="00E57AFF"/>
    <w:rsid w:val="00E57FA7"/>
    <w:rsid w:val="00E60116"/>
    <w:rsid w:val="00E601B7"/>
    <w:rsid w:val="00E60233"/>
    <w:rsid w:val="00E60359"/>
    <w:rsid w:val="00E6068C"/>
    <w:rsid w:val="00E606C7"/>
    <w:rsid w:val="00E6084E"/>
    <w:rsid w:val="00E60E67"/>
    <w:rsid w:val="00E611CA"/>
    <w:rsid w:val="00E61348"/>
    <w:rsid w:val="00E61E0E"/>
    <w:rsid w:val="00E61F1A"/>
    <w:rsid w:val="00E6210E"/>
    <w:rsid w:val="00E62642"/>
    <w:rsid w:val="00E628D2"/>
    <w:rsid w:val="00E62B10"/>
    <w:rsid w:val="00E62D55"/>
    <w:rsid w:val="00E630DD"/>
    <w:rsid w:val="00E631B0"/>
    <w:rsid w:val="00E63238"/>
    <w:rsid w:val="00E6328E"/>
    <w:rsid w:val="00E634C9"/>
    <w:rsid w:val="00E63561"/>
    <w:rsid w:val="00E6358F"/>
    <w:rsid w:val="00E63986"/>
    <w:rsid w:val="00E63EED"/>
    <w:rsid w:val="00E644CC"/>
    <w:rsid w:val="00E6457B"/>
    <w:rsid w:val="00E648BC"/>
    <w:rsid w:val="00E64AAF"/>
    <w:rsid w:val="00E6507D"/>
    <w:rsid w:val="00E6509D"/>
    <w:rsid w:val="00E6537A"/>
    <w:rsid w:val="00E656E8"/>
    <w:rsid w:val="00E65917"/>
    <w:rsid w:val="00E65A06"/>
    <w:rsid w:val="00E65A3B"/>
    <w:rsid w:val="00E65BDD"/>
    <w:rsid w:val="00E65CD1"/>
    <w:rsid w:val="00E65EFB"/>
    <w:rsid w:val="00E66218"/>
    <w:rsid w:val="00E66336"/>
    <w:rsid w:val="00E665C2"/>
    <w:rsid w:val="00E66674"/>
    <w:rsid w:val="00E669DB"/>
    <w:rsid w:val="00E66A27"/>
    <w:rsid w:val="00E66AC7"/>
    <w:rsid w:val="00E66F9F"/>
    <w:rsid w:val="00E6734B"/>
    <w:rsid w:val="00E674BD"/>
    <w:rsid w:val="00E674E6"/>
    <w:rsid w:val="00E67AF8"/>
    <w:rsid w:val="00E67DAE"/>
    <w:rsid w:val="00E67EE9"/>
    <w:rsid w:val="00E7040E"/>
    <w:rsid w:val="00E70592"/>
    <w:rsid w:val="00E7082D"/>
    <w:rsid w:val="00E709D0"/>
    <w:rsid w:val="00E70F5C"/>
    <w:rsid w:val="00E713AD"/>
    <w:rsid w:val="00E71498"/>
    <w:rsid w:val="00E714D0"/>
    <w:rsid w:val="00E7179A"/>
    <w:rsid w:val="00E71985"/>
    <w:rsid w:val="00E71B41"/>
    <w:rsid w:val="00E72A27"/>
    <w:rsid w:val="00E72AD8"/>
    <w:rsid w:val="00E72CC8"/>
    <w:rsid w:val="00E73589"/>
    <w:rsid w:val="00E736F5"/>
    <w:rsid w:val="00E7396E"/>
    <w:rsid w:val="00E73B04"/>
    <w:rsid w:val="00E73D7E"/>
    <w:rsid w:val="00E741C1"/>
    <w:rsid w:val="00E743DF"/>
    <w:rsid w:val="00E74547"/>
    <w:rsid w:val="00E745A2"/>
    <w:rsid w:val="00E74660"/>
    <w:rsid w:val="00E747D0"/>
    <w:rsid w:val="00E74BBA"/>
    <w:rsid w:val="00E74D39"/>
    <w:rsid w:val="00E74D58"/>
    <w:rsid w:val="00E74FDB"/>
    <w:rsid w:val="00E75004"/>
    <w:rsid w:val="00E75508"/>
    <w:rsid w:val="00E75A26"/>
    <w:rsid w:val="00E75E0C"/>
    <w:rsid w:val="00E75F19"/>
    <w:rsid w:val="00E76475"/>
    <w:rsid w:val="00E769CD"/>
    <w:rsid w:val="00E76A2D"/>
    <w:rsid w:val="00E76CA9"/>
    <w:rsid w:val="00E77182"/>
    <w:rsid w:val="00E77918"/>
    <w:rsid w:val="00E80501"/>
    <w:rsid w:val="00E8055E"/>
    <w:rsid w:val="00E809B4"/>
    <w:rsid w:val="00E80ED5"/>
    <w:rsid w:val="00E80F8F"/>
    <w:rsid w:val="00E80FBF"/>
    <w:rsid w:val="00E81083"/>
    <w:rsid w:val="00E81190"/>
    <w:rsid w:val="00E812FD"/>
    <w:rsid w:val="00E81348"/>
    <w:rsid w:val="00E8173D"/>
    <w:rsid w:val="00E817CF"/>
    <w:rsid w:val="00E81AE3"/>
    <w:rsid w:val="00E81B06"/>
    <w:rsid w:val="00E81CAE"/>
    <w:rsid w:val="00E81E9F"/>
    <w:rsid w:val="00E8208F"/>
    <w:rsid w:val="00E820CE"/>
    <w:rsid w:val="00E822EA"/>
    <w:rsid w:val="00E8288D"/>
    <w:rsid w:val="00E82911"/>
    <w:rsid w:val="00E82B0F"/>
    <w:rsid w:val="00E82DE2"/>
    <w:rsid w:val="00E82F72"/>
    <w:rsid w:val="00E8303C"/>
    <w:rsid w:val="00E83385"/>
    <w:rsid w:val="00E834C3"/>
    <w:rsid w:val="00E83532"/>
    <w:rsid w:val="00E83941"/>
    <w:rsid w:val="00E83FA1"/>
    <w:rsid w:val="00E8439A"/>
    <w:rsid w:val="00E847A2"/>
    <w:rsid w:val="00E8481A"/>
    <w:rsid w:val="00E84ABE"/>
    <w:rsid w:val="00E84CCC"/>
    <w:rsid w:val="00E84F2C"/>
    <w:rsid w:val="00E85288"/>
    <w:rsid w:val="00E85396"/>
    <w:rsid w:val="00E859A1"/>
    <w:rsid w:val="00E85BF9"/>
    <w:rsid w:val="00E85D39"/>
    <w:rsid w:val="00E85F56"/>
    <w:rsid w:val="00E85FFE"/>
    <w:rsid w:val="00E860D4"/>
    <w:rsid w:val="00E86109"/>
    <w:rsid w:val="00E86284"/>
    <w:rsid w:val="00E862CF"/>
    <w:rsid w:val="00E862F6"/>
    <w:rsid w:val="00E86539"/>
    <w:rsid w:val="00E869BF"/>
    <w:rsid w:val="00E86A7D"/>
    <w:rsid w:val="00E86F2B"/>
    <w:rsid w:val="00E871D1"/>
    <w:rsid w:val="00E87405"/>
    <w:rsid w:val="00E87AE0"/>
    <w:rsid w:val="00E87B5F"/>
    <w:rsid w:val="00E90139"/>
    <w:rsid w:val="00E90341"/>
    <w:rsid w:val="00E903D2"/>
    <w:rsid w:val="00E9046E"/>
    <w:rsid w:val="00E90696"/>
    <w:rsid w:val="00E907A4"/>
    <w:rsid w:val="00E907D9"/>
    <w:rsid w:val="00E909ED"/>
    <w:rsid w:val="00E90BAA"/>
    <w:rsid w:val="00E90BF0"/>
    <w:rsid w:val="00E90E07"/>
    <w:rsid w:val="00E913C2"/>
    <w:rsid w:val="00E91660"/>
    <w:rsid w:val="00E91941"/>
    <w:rsid w:val="00E91AE2"/>
    <w:rsid w:val="00E91AF4"/>
    <w:rsid w:val="00E91C5C"/>
    <w:rsid w:val="00E92409"/>
    <w:rsid w:val="00E925F6"/>
    <w:rsid w:val="00E92A98"/>
    <w:rsid w:val="00E92C54"/>
    <w:rsid w:val="00E92CFB"/>
    <w:rsid w:val="00E930E1"/>
    <w:rsid w:val="00E9310D"/>
    <w:rsid w:val="00E931EB"/>
    <w:rsid w:val="00E93A3B"/>
    <w:rsid w:val="00E93A59"/>
    <w:rsid w:val="00E9401D"/>
    <w:rsid w:val="00E9436B"/>
    <w:rsid w:val="00E9449C"/>
    <w:rsid w:val="00E95037"/>
    <w:rsid w:val="00E9508A"/>
    <w:rsid w:val="00E9527C"/>
    <w:rsid w:val="00E9551E"/>
    <w:rsid w:val="00E959BB"/>
    <w:rsid w:val="00E959DC"/>
    <w:rsid w:val="00E95AB2"/>
    <w:rsid w:val="00E96691"/>
    <w:rsid w:val="00E9679F"/>
    <w:rsid w:val="00E96921"/>
    <w:rsid w:val="00E96AF9"/>
    <w:rsid w:val="00E972F6"/>
    <w:rsid w:val="00E974C5"/>
    <w:rsid w:val="00E974DD"/>
    <w:rsid w:val="00E9779D"/>
    <w:rsid w:val="00E97A7C"/>
    <w:rsid w:val="00E97DC9"/>
    <w:rsid w:val="00EA00FA"/>
    <w:rsid w:val="00EA0335"/>
    <w:rsid w:val="00EA033F"/>
    <w:rsid w:val="00EA0379"/>
    <w:rsid w:val="00EA0390"/>
    <w:rsid w:val="00EA03CF"/>
    <w:rsid w:val="00EA07B3"/>
    <w:rsid w:val="00EA0811"/>
    <w:rsid w:val="00EA0A2F"/>
    <w:rsid w:val="00EA0C98"/>
    <w:rsid w:val="00EA0DFC"/>
    <w:rsid w:val="00EA0F13"/>
    <w:rsid w:val="00EA1464"/>
    <w:rsid w:val="00EA1601"/>
    <w:rsid w:val="00EA163B"/>
    <w:rsid w:val="00EA1A60"/>
    <w:rsid w:val="00EA1C2A"/>
    <w:rsid w:val="00EA1F5E"/>
    <w:rsid w:val="00EA2326"/>
    <w:rsid w:val="00EA24BA"/>
    <w:rsid w:val="00EA259A"/>
    <w:rsid w:val="00EA2AD9"/>
    <w:rsid w:val="00EA2D40"/>
    <w:rsid w:val="00EA2FEA"/>
    <w:rsid w:val="00EA3487"/>
    <w:rsid w:val="00EA34B8"/>
    <w:rsid w:val="00EA38BF"/>
    <w:rsid w:val="00EA38E8"/>
    <w:rsid w:val="00EA393E"/>
    <w:rsid w:val="00EA4308"/>
    <w:rsid w:val="00EA4359"/>
    <w:rsid w:val="00EA43B2"/>
    <w:rsid w:val="00EA4488"/>
    <w:rsid w:val="00EA44FA"/>
    <w:rsid w:val="00EA46D0"/>
    <w:rsid w:val="00EA4C4B"/>
    <w:rsid w:val="00EA50C3"/>
    <w:rsid w:val="00EA50DF"/>
    <w:rsid w:val="00EA51A6"/>
    <w:rsid w:val="00EA51E0"/>
    <w:rsid w:val="00EA598E"/>
    <w:rsid w:val="00EA5C59"/>
    <w:rsid w:val="00EA5D27"/>
    <w:rsid w:val="00EA60C5"/>
    <w:rsid w:val="00EA61A5"/>
    <w:rsid w:val="00EA6681"/>
    <w:rsid w:val="00EA6692"/>
    <w:rsid w:val="00EA68EB"/>
    <w:rsid w:val="00EA6D18"/>
    <w:rsid w:val="00EA6D54"/>
    <w:rsid w:val="00EA6D84"/>
    <w:rsid w:val="00EA6F5C"/>
    <w:rsid w:val="00EA7097"/>
    <w:rsid w:val="00EA75EA"/>
    <w:rsid w:val="00EA7AC3"/>
    <w:rsid w:val="00EA7DC2"/>
    <w:rsid w:val="00EA7E3E"/>
    <w:rsid w:val="00EB0294"/>
    <w:rsid w:val="00EB0550"/>
    <w:rsid w:val="00EB06E5"/>
    <w:rsid w:val="00EB09AA"/>
    <w:rsid w:val="00EB09FD"/>
    <w:rsid w:val="00EB141A"/>
    <w:rsid w:val="00EB19F5"/>
    <w:rsid w:val="00EB1C5F"/>
    <w:rsid w:val="00EB1D5E"/>
    <w:rsid w:val="00EB1DF6"/>
    <w:rsid w:val="00EB1E06"/>
    <w:rsid w:val="00EB21AB"/>
    <w:rsid w:val="00EB220A"/>
    <w:rsid w:val="00EB2383"/>
    <w:rsid w:val="00EB283E"/>
    <w:rsid w:val="00EB2932"/>
    <w:rsid w:val="00EB293A"/>
    <w:rsid w:val="00EB2A37"/>
    <w:rsid w:val="00EB321E"/>
    <w:rsid w:val="00EB3272"/>
    <w:rsid w:val="00EB3317"/>
    <w:rsid w:val="00EB3363"/>
    <w:rsid w:val="00EB33C8"/>
    <w:rsid w:val="00EB3653"/>
    <w:rsid w:val="00EB39B6"/>
    <w:rsid w:val="00EB41A2"/>
    <w:rsid w:val="00EB424E"/>
    <w:rsid w:val="00EB445B"/>
    <w:rsid w:val="00EB465F"/>
    <w:rsid w:val="00EB47A1"/>
    <w:rsid w:val="00EB487F"/>
    <w:rsid w:val="00EB4A82"/>
    <w:rsid w:val="00EB4BD7"/>
    <w:rsid w:val="00EB4C2E"/>
    <w:rsid w:val="00EB4C4D"/>
    <w:rsid w:val="00EB4D93"/>
    <w:rsid w:val="00EB4FB2"/>
    <w:rsid w:val="00EB527D"/>
    <w:rsid w:val="00EB58F0"/>
    <w:rsid w:val="00EB590A"/>
    <w:rsid w:val="00EB5C22"/>
    <w:rsid w:val="00EB5F92"/>
    <w:rsid w:val="00EB60E9"/>
    <w:rsid w:val="00EB636F"/>
    <w:rsid w:val="00EB6539"/>
    <w:rsid w:val="00EB69C5"/>
    <w:rsid w:val="00EB69EC"/>
    <w:rsid w:val="00EB6AA6"/>
    <w:rsid w:val="00EB6D61"/>
    <w:rsid w:val="00EB746B"/>
    <w:rsid w:val="00EB7489"/>
    <w:rsid w:val="00EB750C"/>
    <w:rsid w:val="00EB7526"/>
    <w:rsid w:val="00EB7892"/>
    <w:rsid w:val="00EB7DFA"/>
    <w:rsid w:val="00EB7F6E"/>
    <w:rsid w:val="00EC01DF"/>
    <w:rsid w:val="00EC05E2"/>
    <w:rsid w:val="00EC0966"/>
    <w:rsid w:val="00EC0DBB"/>
    <w:rsid w:val="00EC0F34"/>
    <w:rsid w:val="00EC1268"/>
    <w:rsid w:val="00EC12BF"/>
    <w:rsid w:val="00EC165F"/>
    <w:rsid w:val="00EC1677"/>
    <w:rsid w:val="00EC1820"/>
    <w:rsid w:val="00EC1ABC"/>
    <w:rsid w:val="00EC1B01"/>
    <w:rsid w:val="00EC1C6B"/>
    <w:rsid w:val="00EC1D29"/>
    <w:rsid w:val="00EC1E74"/>
    <w:rsid w:val="00EC1FF7"/>
    <w:rsid w:val="00EC20E7"/>
    <w:rsid w:val="00EC22EE"/>
    <w:rsid w:val="00EC248C"/>
    <w:rsid w:val="00EC2E84"/>
    <w:rsid w:val="00EC2F03"/>
    <w:rsid w:val="00EC34B6"/>
    <w:rsid w:val="00EC35D8"/>
    <w:rsid w:val="00EC3765"/>
    <w:rsid w:val="00EC3A8B"/>
    <w:rsid w:val="00EC46A4"/>
    <w:rsid w:val="00EC4AFE"/>
    <w:rsid w:val="00EC4EDD"/>
    <w:rsid w:val="00EC4F66"/>
    <w:rsid w:val="00EC4FB7"/>
    <w:rsid w:val="00EC50F8"/>
    <w:rsid w:val="00EC520B"/>
    <w:rsid w:val="00EC534A"/>
    <w:rsid w:val="00EC53AD"/>
    <w:rsid w:val="00EC5423"/>
    <w:rsid w:val="00EC5450"/>
    <w:rsid w:val="00EC5BB1"/>
    <w:rsid w:val="00EC5C47"/>
    <w:rsid w:val="00EC5FBA"/>
    <w:rsid w:val="00EC604A"/>
    <w:rsid w:val="00EC610C"/>
    <w:rsid w:val="00EC628C"/>
    <w:rsid w:val="00EC656D"/>
    <w:rsid w:val="00EC665D"/>
    <w:rsid w:val="00EC6732"/>
    <w:rsid w:val="00EC6D0E"/>
    <w:rsid w:val="00EC6E24"/>
    <w:rsid w:val="00EC6E70"/>
    <w:rsid w:val="00EC6FA9"/>
    <w:rsid w:val="00EC756A"/>
    <w:rsid w:val="00EC7710"/>
    <w:rsid w:val="00EC772C"/>
    <w:rsid w:val="00EC795E"/>
    <w:rsid w:val="00EC7B6F"/>
    <w:rsid w:val="00EC7BC7"/>
    <w:rsid w:val="00EC7BDE"/>
    <w:rsid w:val="00EC7C21"/>
    <w:rsid w:val="00ED0298"/>
    <w:rsid w:val="00ED08AB"/>
    <w:rsid w:val="00ED09B1"/>
    <w:rsid w:val="00ED0A77"/>
    <w:rsid w:val="00ED0C2A"/>
    <w:rsid w:val="00ED0E47"/>
    <w:rsid w:val="00ED16A9"/>
    <w:rsid w:val="00ED1811"/>
    <w:rsid w:val="00ED1B9F"/>
    <w:rsid w:val="00ED1C30"/>
    <w:rsid w:val="00ED236B"/>
    <w:rsid w:val="00ED23A1"/>
    <w:rsid w:val="00ED25F3"/>
    <w:rsid w:val="00ED2638"/>
    <w:rsid w:val="00ED29A9"/>
    <w:rsid w:val="00ED29AB"/>
    <w:rsid w:val="00ED2E45"/>
    <w:rsid w:val="00ED2F4A"/>
    <w:rsid w:val="00ED2FEC"/>
    <w:rsid w:val="00ED3017"/>
    <w:rsid w:val="00ED3263"/>
    <w:rsid w:val="00ED3342"/>
    <w:rsid w:val="00ED34B4"/>
    <w:rsid w:val="00ED3648"/>
    <w:rsid w:val="00ED36E4"/>
    <w:rsid w:val="00ED3708"/>
    <w:rsid w:val="00ED3795"/>
    <w:rsid w:val="00ED3A72"/>
    <w:rsid w:val="00ED3C85"/>
    <w:rsid w:val="00ED3D27"/>
    <w:rsid w:val="00ED3F3C"/>
    <w:rsid w:val="00ED402C"/>
    <w:rsid w:val="00ED4297"/>
    <w:rsid w:val="00ED45E4"/>
    <w:rsid w:val="00ED4777"/>
    <w:rsid w:val="00ED4A88"/>
    <w:rsid w:val="00ED4AC9"/>
    <w:rsid w:val="00ED4FB2"/>
    <w:rsid w:val="00ED5092"/>
    <w:rsid w:val="00ED5694"/>
    <w:rsid w:val="00ED59DE"/>
    <w:rsid w:val="00ED5B82"/>
    <w:rsid w:val="00ED5C50"/>
    <w:rsid w:val="00ED68A9"/>
    <w:rsid w:val="00ED690C"/>
    <w:rsid w:val="00ED6986"/>
    <w:rsid w:val="00ED6BAF"/>
    <w:rsid w:val="00ED6D2F"/>
    <w:rsid w:val="00ED703C"/>
    <w:rsid w:val="00ED7341"/>
    <w:rsid w:val="00ED745A"/>
    <w:rsid w:val="00ED77F1"/>
    <w:rsid w:val="00ED79CA"/>
    <w:rsid w:val="00ED79DC"/>
    <w:rsid w:val="00ED7C05"/>
    <w:rsid w:val="00ED7CD2"/>
    <w:rsid w:val="00ED7D9C"/>
    <w:rsid w:val="00EE01C7"/>
    <w:rsid w:val="00EE03E6"/>
    <w:rsid w:val="00EE046A"/>
    <w:rsid w:val="00EE047D"/>
    <w:rsid w:val="00EE0C4B"/>
    <w:rsid w:val="00EE0CE1"/>
    <w:rsid w:val="00EE0FDE"/>
    <w:rsid w:val="00EE109B"/>
    <w:rsid w:val="00EE119E"/>
    <w:rsid w:val="00EE1357"/>
    <w:rsid w:val="00EE1B8D"/>
    <w:rsid w:val="00EE24E8"/>
    <w:rsid w:val="00EE2713"/>
    <w:rsid w:val="00EE2831"/>
    <w:rsid w:val="00EE2974"/>
    <w:rsid w:val="00EE29AA"/>
    <w:rsid w:val="00EE2B89"/>
    <w:rsid w:val="00EE2E59"/>
    <w:rsid w:val="00EE2E7E"/>
    <w:rsid w:val="00EE2F70"/>
    <w:rsid w:val="00EE30C8"/>
    <w:rsid w:val="00EE3FFD"/>
    <w:rsid w:val="00EE459B"/>
    <w:rsid w:val="00EE4860"/>
    <w:rsid w:val="00EE583E"/>
    <w:rsid w:val="00EE641E"/>
    <w:rsid w:val="00EE64FA"/>
    <w:rsid w:val="00EE6848"/>
    <w:rsid w:val="00EE695A"/>
    <w:rsid w:val="00EE7096"/>
    <w:rsid w:val="00EE70F7"/>
    <w:rsid w:val="00EE7110"/>
    <w:rsid w:val="00EE711A"/>
    <w:rsid w:val="00EE7195"/>
    <w:rsid w:val="00EE72D3"/>
    <w:rsid w:val="00EE76BF"/>
    <w:rsid w:val="00EE7884"/>
    <w:rsid w:val="00EE7885"/>
    <w:rsid w:val="00EE78D8"/>
    <w:rsid w:val="00EF0121"/>
    <w:rsid w:val="00EF0479"/>
    <w:rsid w:val="00EF05AE"/>
    <w:rsid w:val="00EF0ED4"/>
    <w:rsid w:val="00EF1009"/>
    <w:rsid w:val="00EF1037"/>
    <w:rsid w:val="00EF1158"/>
    <w:rsid w:val="00EF12C8"/>
    <w:rsid w:val="00EF13D6"/>
    <w:rsid w:val="00EF158F"/>
    <w:rsid w:val="00EF1902"/>
    <w:rsid w:val="00EF1AD1"/>
    <w:rsid w:val="00EF1D27"/>
    <w:rsid w:val="00EF1E67"/>
    <w:rsid w:val="00EF1EDE"/>
    <w:rsid w:val="00EF2219"/>
    <w:rsid w:val="00EF288A"/>
    <w:rsid w:val="00EF2A0A"/>
    <w:rsid w:val="00EF2AED"/>
    <w:rsid w:val="00EF2DCF"/>
    <w:rsid w:val="00EF2DD7"/>
    <w:rsid w:val="00EF2F32"/>
    <w:rsid w:val="00EF2F9F"/>
    <w:rsid w:val="00EF312C"/>
    <w:rsid w:val="00EF350A"/>
    <w:rsid w:val="00EF3525"/>
    <w:rsid w:val="00EF362C"/>
    <w:rsid w:val="00EF3805"/>
    <w:rsid w:val="00EF3835"/>
    <w:rsid w:val="00EF3A0E"/>
    <w:rsid w:val="00EF3D03"/>
    <w:rsid w:val="00EF43DC"/>
    <w:rsid w:val="00EF47FF"/>
    <w:rsid w:val="00EF48D0"/>
    <w:rsid w:val="00EF4D6D"/>
    <w:rsid w:val="00EF4E58"/>
    <w:rsid w:val="00EF4EF4"/>
    <w:rsid w:val="00EF4F48"/>
    <w:rsid w:val="00EF510F"/>
    <w:rsid w:val="00EF5234"/>
    <w:rsid w:val="00EF529A"/>
    <w:rsid w:val="00EF530C"/>
    <w:rsid w:val="00EF53FF"/>
    <w:rsid w:val="00EF571E"/>
    <w:rsid w:val="00EF5A73"/>
    <w:rsid w:val="00EF5E83"/>
    <w:rsid w:val="00EF620A"/>
    <w:rsid w:val="00EF6720"/>
    <w:rsid w:val="00EF67C0"/>
    <w:rsid w:val="00EF6866"/>
    <w:rsid w:val="00EF68BF"/>
    <w:rsid w:val="00EF698D"/>
    <w:rsid w:val="00EF698F"/>
    <w:rsid w:val="00EF736A"/>
    <w:rsid w:val="00EF75DB"/>
    <w:rsid w:val="00EF7733"/>
    <w:rsid w:val="00EF77CE"/>
    <w:rsid w:val="00EF7AA2"/>
    <w:rsid w:val="00EF7D4E"/>
    <w:rsid w:val="00F001BC"/>
    <w:rsid w:val="00F00951"/>
    <w:rsid w:val="00F00E9D"/>
    <w:rsid w:val="00F01120"/>
    <w:rsid w:val="00F012C5"/>
    <w:rsid w:val="00F0151D"/>
    <w:rsid w:val="00F01ABD"/>
    <w:rsid w:val="00F01C7F"/>
    <w:rsid w:val="00F01EE3"/>
    <w:rsid w:val="00F01F00"/>
    <w:rsid w:val="00F01F0D"/>
    <w:rsid w:val="00F02021"/>
    <w:rsid w:val="00F021E1"/>
    <w:rsid w:val="00F022A1"/>
    <w:rsid w:val="00F024BD"/>
    <w:rsid w:val="00F026BD"/>
    <w:rsid w:val="00F0287A"/>
    <w:rsid w:val="00F02CC1"/>
    <w:rsid w:val="00F03173"/>
    <w:rsid w:val="00F03533"/>
    <w:rsid w:val="00F035D5"/>
    <w:rsid w:val="00F0367D"/>
    <w:rsid w:val="00F038E1"/>
    <w:rsid w:val="00F03B35"/>
    <w:rsid w:val="00F03C5E"/>
    <w:rsid w:val="00F03FC3"/>
    <w:rsid w:val="00F046F0"/>
    <w:rsid w:val="00F0471B"/>
    <w:rsid w:val="00F04AD0"/>
    <w:rsid w:val="00F051C6"/>
    <w:rsid w:val="00F052CB"/>
    <w:rsid w:val="00F05464"/>
    <w:rsid w:val="00F05631"/>
    <w:rsid w:val="00F058C5"/>
    <w:rsid w:val="00F05C0E"/>
    <w:rsid w:val="00F05E30"/>
    <w:rsid w:val="00F05ED6"/>
    <w:rsid w:val="00F05F2C"/>
    <w:rsid w:val="00F05F5F"/>
    <w:rsid w:val="00F05FB4"/>
    <w:rsid w:val="00F066E3"/>
    <w:rsid w:val="00F067C9"/>
    <w:rsid w:val="00F06901"/>
    <w:rsid w:val="00F06B86"/>
    <w:rsid w:val="00F06D30"/>
    <w:rsid w:val="00F07471"/>
    <w:rsid w:val="00F074C7"/>
    <w:rsid w:val="00F07597"/>
    <w:rsid w:val="00F076B8"/>
    <w:rsid w:val="00F076F4"/>
    <w:rsid w:val="00F078A1"/>
    <w:rsid w:val="00F079F3"/>
    <w:rsid w:val="00F07A22"/>
    <w:rsid w:val="00F07C62"/>
    <w:rsid w:val="00F07E67"/>
    <w:rsid w:val="00F07F41"/>
    <w:rsid w:val="00F105E5"/>
    <w:rsid w:val="00F10618"/>
    <w:rsid w:val="00F10774"/>
    <w:rsid w:val="00F107A5"/>
    <w:rsid w:val="00F109EA"/>
    <w:rsid w:val="00F10D2C"/>
    <w:rsid w:val="00F10E0C"/>
    <w:rsid w:val="00F1134E"/>
    <w:rsid w:val="00F114EF"/>
    <w:rsid w:val="00F11862"/>
    <w:rsid w:val="00F118C5"/>
    <w:rsid w:val="00F11A90"/>
    <w:rsid w:val="00F11AAD"/>
    <w:rsid w:val="00F12295"/>
    <w:rsid w:val="00F124DA"/>
    <w:rsid w:val="00F1250D"/>
    <w:rsid w:val="00F12730"/>
    <w:rsid w:val="00F12FAC"/>
    <w:rsid w:val="00F1308C"/>
    <w:rsid w:val="00F1318B"/>
    <w:rsid w:val="00F131D6"/>
    <w:rsid w:val="00F13313"/>
    <w:rsid w:val="00F13563"/>
    <w:rsid w:val="00F137F1"/>
    <w:rsid w:val="00F13848"/>
    <w:rsid w:val="00F13BA2"/>
    <w:rsid w:val="00F13C1D"/>
    <w:rsid w:val="00F13E41"/>
    <w:rsid w:val="00F14142"/>
    <w:rsid w:val="00F143FD"/>
    <w:rsid w:val="00F1445F"/>
    <w:rsid w:val="00F1455B"/>
    <w:rsid w:val="00F145A3"/>
    <w:rsid w:val="00F14772"/>
    <w:rsid w:val="00F14A49"/>
    <w:rsid w:val="00F14B40"/>
    <w:rsid w:val="00F14C93"/>
    <w:rsid w:val="00F14D6A"/>
    <w:rsid w:val="00F14D6C"/>
    <w:rsid w:val="00F14DE0"/>
    <w:rsid w:val="00F14E2C"/>
    <w:rsid w:val="00F14F5D"/>
    <w:rsid w:val="00F150A3"/>
    <w:rsid w:val="00F150F7"/>
    <w:rsid w:val="00F15305"/>
    <w:rsid w:val="00F15539"/>
    <w:rsid w:val="00F15679"/>
    <w:rsid w:val="00F156AA"/>
    <w:rsid w:val="00F15729"/>
    <w:rsid w:val="00F15BA6"/>
    <w:rsid w:val="00F15EE2"/>
    <w:rsid w:val="00F167F1"/>
    <w:rsid w:val="00F17188"/>
    <w:rsid w:val="00F1729B"/>
    <w:rsid w:val="00F17487"/>
    <w:rsid w:val="00F1752E"/>
    <w:rsid w:val="00F17617"/>
    <w:rsid w:val="00F176BF"/>
    <w:rsid w:val="00F1779A"/>
    <w:rsid w:val="00F17812"/>
    <w:rsid w:val="00F1788C"/>
    <w:rsid w:val="00F2099A"/>
    <w:rsid w:val="00F20A94"/>
    <w:rsid w:val="00F20B65"/>
    <w:rsid w:val="00F20C78"/>
    <w:rsid w:val="00F20D27"/>
    <w:rsid w:val="00F20F4E"/>
    <w:rsid w:val="00F215CA"/>
    <w:rsid w:val="00F21625"/>
    <w:rsid w:val="00F2164D"/>
    <w:rsid w:val="00F21A3B"/>
    <w:rsid w:val="00F21C08"/>
    <w:rsid w:val="00F2205A"/>
    <w:rsid w:val="00F22C5C"/>
    <w:rsid w:val="00F236E4"/>
    <w:rsid w:val="00F237D0"/>
    <w:rsid w:val="00F238F4"/>
    <w:rsid w:val="00F23AA1"/>
    <w:rsid w:val="00F23BFF"/>
    <w:rsid w:val="00F23CA0"/>
    <w:rsid w:val="00F23CC2"/>
    <w:rsid w:val="00F23DB9"/>
    <w:rsid w:val="00F2447A"/>
    <w:rsid w:val="00F248DA"/>
    <w:rsid w:val="00F252AB"/>
    <w:rsid w:val="00F252D8"/>
    <w:rsid w:val="00F254C6"/>
    <w:rsid w:val="00F25C49"/>
    <w:rsid w:val="00F25F3B"/>
    <w:rsid w:val="00F26202"/>
    <w:rsid w:val="00F2686B"/>
    <w:rsid w:val="00F269BB"/>
    <w:rsid w:val="00F26AD6"/>
    <w:rsid w:val="00F26EE7"/>
    <w:rsid w:val="00F26FFE"/>
    <w:rsid w:val="00F2704A"/>
    <w:rsid w:val="00F27069"/>
    <w:rsid w:val="00F2761F"/>
    <w:rsid w:val="00F2778B"/>
    <w:rsid w:val="00F279FF"/>
    <w:rsid w:val="00F27D75"/>
    <w:rsid w:val="00F27E4C"/>
    <w:rsid w:val="00F27E64"/>
    <w:rsid w:val="00F27FB8"/>
    <w:rsid w:val="00F27FF0"/>
    <w:rsid w:val="00F30687"/>
    <w:rsid w:val="00F30857"/>
    <w:rsid w:val="00F30978"/>
    <w:rsid w:val="00F31074"/>
    <w:rsid w:val="00F31221"/>
    <w:rsid w:val="00F314F1"/>
    <w:rsid w:val="00F31500"/>
    <w:rsid w:val="00F31614"/>
    <w:rsid w:val="00F31960"/>
    <w:rsid w:val="00F31CF9"/>
    <w:rsid w:val="00F31FBB"/>
    <w:rsid w:val="00F32712"/>
    <w:rsid w:val="00F329AA"/>
    <w:rsid w:val="00F32AF6"/>
    <w:rsid w:val="00F32D26"/>
    <w:rsid w:val="00F33146"/>
    <w:rsid w:val="00F33201"/>
    <w:rsid w:val="00F3322A"/>
    <w:rsid w:val="00F3330F"/>
    <w:rsid w:val="00F33336"/>
    <w:rsid w:val="00F33832"/>
    <w:rsid w:val="00F33879"/>
    <w:rsid w:val="00F338BF"/>
    <w:rsid w:val="00F33B44"/>
    <w:rsid w:val="00F33C61"/>
    <w:rsid w:val="00F34053"/>
    <w:rsid w:val="00F343AA"/>
    <w:rsid w:val="00F343B7"/>
    <w:rsid w:val="00F345F9"/>
    <w:rsid w:val="00F3468F"/>
    <w:rsid w:val="00F34BE9"/>
    <w:rsid w:val="00F34CF4"/>
    <w:rsid w:val="00F34D8B"/>
    <w:rsid w:val="00F34E0F"/>
    <w:rsid w:val="00F35011"/>
    <w:rsid w:val="00F3528E"/>
    <w:rsid w:val="00F354A4"/>
    <w:rsid w:val="00F35935"/>
    <w:rsid w:val="00F35BCA"/>
    <w:rsid w:val="00F35C07"/>
    <w:rsid w:val="00F36659"/>
    <w:rsid w:val="00F36E33"/>
    <w:rsid w:val="00F37402"/>
    <w:rsid w:val="00F377D2"/>
    <w:rsid w:val="00F37AEA"/>
    <w:rsid w:val="00F37E06"/>
    <w:rsid w:val="00F40189"/>
    <w:rsid w:val="00F4037F"/>
    <w:rsid w:val="00F407CE"/>
    <w:rsid w:val="00F40B6D"/>
    <w:rsid w:val="00F40BE1"/>
    <w:rsid w:val="00F40DE3"/>
    <w:rsid w:val="00F40FCA"/>
    <w:rsid w:val="00F40FFA"/>
    <w:rsid w:val="00F415CF"/>
    <w:rsid w:val="00F41821"/>
    <w:rsid w:val="00F41868"/>
    <w:rsid w:val="00F41A9D"/>
    <w:rsid w:val="00F41BDB"/>
    <w:rsid w:val="00F42193"/>
    <w:rsid w:val="00F42587"/>
    <w:rsid w:val="00F428E0"/>
    <w:rsid w:val="00F4297F"/>
    <w:rsid w:val="00F42BE9"/>
    <w:rsid w:val="00F42C7C"/>
    <w:rsid w:val="00F42CAE"/>
    <w:rsid w:val="00F43040"/>
    <w:rsid w:val="00F43412"/>
    <w:rsid w:val="00F43560"/>
    <w:rsid w:val="00F43653"/>
    <w:rsid w:val="00F43703"/>
    <w:rsid w:val="00F43858"/>
    <w:rsid w:val="00F43B57"/>
    <w:rsid w:val="00F43C71"/>
    <w:rsid w:val="00F43D83"/>
    <w:rsid w:val="00F43E05"/>
    <w:rsid w:val="00F43F25"/>
    <w:rsid w:val="00F44092"/>
    <w:rsid w:val="00F44238"/>
    <w:rsid w:val="00F4457B"/>
    <w:rsid w:val="00F44C26"/>
    <w:rsid w:val="00F44D7B"/>
    <w:rsid w:val="00F44EB3"/>
    <w:rsid w:val="00F45089"/>
    <w:rsid w:val="00F45093"/>
    <w:rsid w:val="00F453D5"/>
    <w:rsid w:val="00F4560A"/>
    <w:rsid w:val="00F4576B"/>
    <w:rsid w:val="00F45913"/>
    <w:rsid w:val="00F45C05"/>
    <w:rsid w:val="00F45CA0"/>
    <w:rsid w:val="00F45CF0"/>
    <w:rsid w:val="00F46676"/>
    <w:rsid w:val="00F46D45"/>
    <w:rsid w:val="00F46F28"/>
    <w:rsid w:val="00F47030"/>
    <w:rsid w:val="00F47466"/>
    <w:rsid w:val="00F4746C"/>
    <w:rsid w:val="00F47479"/>
    <w:rsid w:val="00F47826"/>
    <w:rsid w:val="00F47AE5"/>
    <w:rsid w:val="00F47CE8"/>
    <w:rsid w:val="00F47CF9"/>
    <w:rsid w:val="00F47D09"/>
    <w:rsid w:val="00F5005B"/>
    <w:rsid w:val="00F50C21"/>
    <w:rsid w:val="00F50D90"/>
    <w:rsid w:val="00F50DC0"/>
    <w:rsid w:val="00F50DCD"/>
    <w:rsid w:val="00F51116"/>
    <w:rsid w:val="00F51441"/>
    <w:rsid w:val="00F515B9"/>
    <w:rsid w:val="00F51749"/>
    <w:rsid w:val="00F51928"/>
    <w:rsid w:val="00F5195F"/>
    <w:rsid w:val="00F51A22"/>
    <w:rsid w:val="00F51ABB"/>
    <w:rsid w:val="00F51AF9"/>
    <w:rsid w:val="00F51E91"/>
    <w:rsid w:val="00F51FCC"/>
    <w:rsid w:val="00F52007"/>
    <w:rsid w:val="00F523D2"/>
    <w:rsid w:val="00F52636"/>
    <w:rsid w:val="00F5296E"/>
    <w:rsid w:val="00F52ABF"/>
    <w:rsid w:val="00F52BFB"/>
    <w:rsid w:val="00F530CC"/>
    <w:rsid w:val="00F53199"/>
    <w:rsid w:val="00F531B8"/>
    <w:rsid w:val="00F534E8"/>
    <w:rsid w:val="00F536E9"/>
    <w:rsid w:val="00F53755"/>
    <w:rsid w:val="00F5381B"/>
    <w:rsid w:val="00F53B3F"/>
    <w:rsid w:val="00F53B6F"/>
    <w:rsid w:val="00F53D41"/>
    <w:rsid w:val="00F53F39"/>
    <w:rsid w:val="00F54261"/>
    <w:rsid w:val="00F54778"/>
    <w:rsid w:val="00F548B2"/>
    <w:rsid w:val="00F54AE3"/>
    <w:rsid w:val="00F54B91"/>
    <w:rsid w:val="00F54E84"/>
    <w:rsid w:val="00F551C2"/>
    <w:rsid w:val="00F551E3"/>
    <w:rsid w:val="00F556DB"/>
    <w:rsid w:val="00F55B9F"/>
    <w:rsid w:val="00F55BF4"/>
    <w:rsid w:val="00F55EB6"/>
    <w:rsid w:val="00F560A4"/>
    <w:rsid w:val="00F560AC"/>
    <w:rsid w:val="00F567D8"/>
    <w:rsid w:val="00F56CBB"/>
    <w:rsid w:val="00F56FB6"/>
    <w:rsid w:val="00F570A8"/>
    <w:rsid w:val="00F576A2"/>
    <w:rsid w:val="00F57867"/>
    <w:rsid w:val="00F57B3C"/>
    <w:rsid w:val="00F57BD4"/>
    <w:rsid w:val="00F57C30"/>
    <w:rsid w:val="00F57DEC"/>
    <w:rsid w:val="00F57F5E"/>
    <w:rsid w:val="00F60165"/>
    <w:rsid w:val="00F6059B"/>
    <w:rsid w:val="00F6061B"/>
    <w:rsid w:val="00F6062E"/>
    <w:rsid w:val="00F6077B"/>
    <w:rsid w:val="00F607E8"/>
    <w:rsid w:val="00F609B7"/>
    <w:rsid w:val="00F6116E"/>
    <w:rsid w:val="00F61204"/>
    <w:rsid w:val="00F61427"/>
    <w:rsid w:val="00F6179A"/>
    <w:rsid w:val="00F617A5"/>
    <w:rsid w:val="00F61C6E"/>
    <w:rsid w:val="00F61DE1"/>
    <w:rsid w:val="00F61E80"/>
    <w:rsid w:val="00F6244F"/>
    <w:rsid w:val="00F62710"/>
    <w:rsid w:val="00F631DD"/>
    <w:rsid w:val="00F63698"/>
    <w:rsid w:val="00F63915"/>
    <w:rsid w:val="00F639CA"/>
    <w:rsid w:val="00F64A38"/>
    <w:rsid w:val="00F64A5F"/>
    <w:rsid w:val="00F64AEA"/>
    <w:rsid w:val="00F64BA6"/>
    <w:rsid w:val="00F64DE3"/>
    <w:rsid w:val="00F64E09"/>
    <w:rsid w:val="00F65160"/>
    <w:rsid w:val="00F65521"/>
    <w:rsid w:val="00F6582F"/>
    <w:rsid w:val="00F65B6C"/>
    <w:rsid w:val="00F65E2E"/>
    <w:rsid w:val="00F65ED1"/>
    <w:rsid w:val="00F66000"/>
    <w:rsid w:val="00F662F5"/>
    <w:rsid w:val="00F66641"/>
    <w:rsid w:val="00F666D4"/>
    <w:rsid w:val="00F6676A"/>
    <w:rsid w:val="00F668C1"/>
    <w:rsid w:val="00F66A09"/>
    <w:rsid w:val="00F66CE8"/>
    <w:rsid w:val="00F66F9E"/>
    <w:rsid w:val="00F6736C"/>
    <w:rsid w:val="00F67EF6"/>
    <w:rsid w:val="00F701D3"/>
    <w:rsid w:val="00F7037F"/>
    <w:rsid w:val="00F7055A"/>
    <w:rsid w:val="00F70908"/>
    <w:rsid w:val="00F70ADB"/>
    <w:rsid w:val="00F70EA1"/>
    <w:rsid w:val="00F714AB"/>
    <w:rsid w:val="00F719BB"/>
    <w:rsid w:val="00F719EE"/>
    <w:rsid w:val="00F719FA"/>
    <w:rsid w:val="00F71E42"/>
    <w:rsid w:val="00F720D7"/>
    <w:rsid w:val="00F7224F"/>
    <w:rsid w:val="00F7288D"/>
    <w:rsid w:val="00F7293D"/>
    <w:rsid w:val="00F72AC8"/>
    <w:rsid w:val="00F72D1F"/>
    <w:rsid w:val="00F733F7"/>
    <w:rsid w:val="00F734E0"/>
    <w:rsid w:val="00F73749"/>
    <w:rsid w:val="00F7389C"/>
    <w:rsid w:val="00F73923"/>
    <w:rsid w:val="00F739FD"/>
    <w:rsid w:val="00F73CDE"/>
    <w:rsid w:val="00F73CF2"/>
    <w:rsid w:val="00F74158"/>
    <w:rsid w:val="00F7425B"/>
    <w:rsid w:val="00F74795"/>
    <w:rsid w:val="00F7488F"/>
    <w:rsid w:val="00F74A92"/>
    <w:rsid w:val="00F74BF6"/>
    <w:rsid w:val="00F75043"/>
    <w:rsid w:val="00F75306"/>
    <w:rsid w:val="00F75358"/>
    <w:rsid w:val="00F75371"/>
    <w:rsid w:val="00F75404"/>
    <w:rsid w:val="00F755E8"/>
    <w:rsid w:val="00F75690"/>
    <w:rsid w:val="00F75D39"/>
    <w:rsid w:val="00F75F0B"/>
    <w:rsid w:val="00F7612E"/>
    <w:rsid w:val="00F7624B"/>
    <w:rsid w:val="00F764C1"/>
    <w:rsid w:val="00F76524"/>
    <w:rsid w:val="00F768F7"/>
    <w:rsid w:val="00F76922"/>
    <w:rsid w:val="00F76B91"/>
    <w:rsid w:val="00F76CFA"/>
    <w:rsid w:val="00F76D27"/>
    <w:rsid w:val="00F76D86"/>
    <w:rsid w:val="00F76E7B"/>
    <w:rsid w:val="00F76FFA"/>
    <w:rsid w:val="00F77349"/>
    <w:rsid w:val="00F77AC6"/>
    <w:rsid w:val="00F77B98"/>
    <w:rsid w:val="00F77F14"/>
    <w:rsid w:val="00F8042B"/>
    <w:rsid w:val="00F8046A"/>
    <w:rsid w:val="00F80548"/>
    <w:rsid w:val="00F8066A"/>
    <w:rsid w:val="00F808DB"/>
    <w:rsid w:val="00F80AB5"/>
    <w:rsid w:val="00F811E5"/>
    <w:rsid w:val="00F81738"/>
    <w:rsid w:val="00F81755"/>
    <w:rsid w:val="00F81812"/>
    <w:rsid w:val="00F81845"/>
    <w:rsid w:val="00F818E8"/>
    <w:rsid w:val="00F81975"/>
    <w:rsid w:val="00F82285"/>
    <w:rsid w:val="00F82A1D"/>
    <w:rsid w:val="00F82D5E"/>
    <w:rsid w:val="00F83188"/>
    <w:rsid w:val="00F83643"/>
    <w:rsid w:val="00F83702"/>
    <w:rsid w:val="00F83728"/>
    <w:rsid w:val="00F837F4"/>
    <w:rsid w:val="00F83933"/>
    <w:rsid w:val="00F83E0E"/>
    <w:rsid w:val="00F83ED3"/>
    <w:rsid w:val="00F83F0C"/>
    <w:rsid w:val="00F842C6"/>
    <w:rsid w:val="00F84492"/>
    <w:rsid w:val="00F846BB"/>
    <w:rsid w:val="00F848DB"/>
    <w:rsid w:val="00F849EB"/>
    <w:rsid w:val="00F84DB9"/>
    <w:rsid w:val="00F8521B"/>
    <w:rsid w:val="00F852BD"/>
    <w:rsid w:val="00F85650"/>
    <w:rsid w:val="00F85838"/>
    <w:rsid w:val="00F85908"/>
    <w:rsid w:val="00F85E77"/>
    <w:rsid w:val="00F85F59"/>
    <w:rsid w:val="00F861CC"/>
    <w:rsid w:val="00F86761"/>
    <w:rsid w:val="00F870ED"/>
    <w:rsid w:val="00F873CB"/>
    <w:rsid w:val="00F87704"/>
    <w:rsid w:val="00F879F0"/>
    <w:rsid w:val="00F87A48"/>
    <w:rsid w:val="00F90537"/>
    <w:rsid w:val="00F9080F"/>
    <w:rsid w:val="00F90BE3"/>
    <w:rsid w:val="00F90C54"/>
    <w:rsid w:val="00F91F92"/>
    <w:rsid w:val="00F9229B"/>
    <w:rsid w:val="00F92860"/>
    <w:rsid w:val="00F92CA3"/>
    <w:rsid w:val="00F92D91"/>
    <w:rsid w:val="00F92DDA"/>
    <w:rsid w:val="00F93296"/>
    <w:rsid w:val="00F937AA"/>
    <w:rsid w:val="00F93BAC"/>
    <w:rsid w:val="00F93C89"/>
    <w:rsid w:val="00F94114"/>
    <w:rsid w:val="00F946A4"/>
    <w:rsid w:val="00F94853"/>
    <w:rsid w:val="00F94AEA"/>
    <w:rsid w:val="00F94C81"/>
    <w:rsid w:val="00F94EC7"/>
    <w:rsid w:val="00F94F05"/>
    <w:rsid w:val="00F950C8"/>
    <w:rsid w:val="00F95103"/>
    <w:rsid w:val="00F956E1"/>
    <w:rsid w:val="00F95851"/>
    <w:rsid w:val="00F959AF"/>
    <w:rsid w:val="00F95BA3"/>
    <w:rsid w:val="00F95FB4"/>
    <w:rsid w:val="00F96611"/>
    <w:rsid w:val="00F96612"/>
    <w:rsid w:val="00F96B61"/>
    <w:rsid w:val="00F96E12"/>
    <w:rsid w:val="00F97357"/>
    <w:rsid w:val="00F97619"/>
    <w:rsid w:val="00F976A8"/>
    <w:rsid w:val="00F9778B"/>
    <w:rsid w:val="00F9787D"/>
    <w:rsid w:val="00F97B0E"/>
    <w:rsid w:val="00F97CE6"/>
    <w:rsid w:val="00F97E7F"/>
    <w:rsid w:val="00F97FEF"/>
    <w:rsid w:val="00FA05BC"/>
    <w:rsid w:val="00FA06AC"/>
    <w:rsid w:val="00FA0717"/>
    <w:rsid w:val="00FA0956"/>
    <w:rsid w:val="00FA09AD"/>
    <w:rsid w:val="00FA0A17"/>
    <w:rsid w:val="00FA0CEE"/>
    <w:rsid w:val="00FA0FA6"/>
    <w:rsid w:val="00FA1142"/>
    <w:rsid w:val="00FA1351"/>
    <w:rsid w:val="00FA13BA"/>
    <w:rsid w:val="00FA1523"/>
    <w:rsid w:val="00FA193E"/>
    <w:rsid w:val="00FA19DA"/>
    <w:rsid w:val="00FA1BCC"/>
    <w:rsid w:val="00FA1E10"/>
    <w:rsid w:val="00FA1EF5"/>
    <w:rsid w:val="00FA22A0"/>
    <w:rsid w:val="00FA22A2"/>
    <w:rsid w:val="00FA22FC"/>
    <w:rsid w:val="00FA25CA"/>
    <w:rsid w:val="00FA2E5B"/>
    <w:rsid w:val="00FA31DE"/>
    <w:rsid w:val="00FA3585"/>
    <w:rsid w:val="00FA3D83"/>
    <w:rsid w:val="00FA3DE2"/>
    <w:rsid w:val="00FA40DC"/>
    <w:rsid w:val="00FA48D6"/>
    <w:rsid w:val="00FA4921"/>
    <w:rsid w:val="00FA49B8"/>
    <w:rsid w:val="00FA4D29"/>
    <w:rsid w:val="00FA4E3A"/>
    <w:rsid w:val="00FA4FB3"/>
    <w:rsid w:val="00FA5039"/>
    <w:rsid w:val="00FA5287"/>
    <w:rsid w:val="00FA531D"/>
    <w:rsid w:val="00FA5496"/>
    <w:rsid w:val="00FA584F"/>
    <w:rsid w:val="00FA58F3"/>
    <w:rsid w:val="00FA5B9D"/>
    <w:rsid w:val="00FA5E8B"/>
    <w:rsid w:val="00FA60A2"/>
    <w:rsid w:val="00FA62AE"/>
    <w:rsid w:val="00FA6872"/>
    <w:rsid w:val="00FA71ED"/>
    <w:rsid w:val="00FA7553"/>
    <w:rsid w:val="00FA75A7"/>
    <w:rsid w:val="00FA7707"/>
    <w:rsid w:val="00FA7948"/>
    <w:rsid w:val="00FA7A2D"/>
    <w:rsid w:val="00FB0197"/>
    <w:rsid w:val="00FB0252"/>
    <w:rsid w:val="00FB031C"/>
    <w:rsid w:val="00FB045F"/>
    <w:rsid w:val="00FB050A"/>
    <w:rsid w:val="00FB060E"/>
    <w:rsid w:val="00FB192D"/>
    <w:rsid w:val="00FB19BC"/>
    <w:rsid w:val="00FB1A41"/>
    <w:rsid w:val="00FB1BC7"/>
    <w:rsid w:val="00FB1E7F"/>
    <w:rsid w:val="00FB217D"/>
    <w:rsid w:val="00FB2BB7"/>
    <w:rsid w:val="00FB2E57"/>
    <w:rsid w:val="00FB302F"/>
    <w:rsid w:val="00FB3125"/>
    <w:rsid w:val="00FB33CB"/>
    <w:rsid w:val="00FB3416"/>
    <w:rsid w:val="00FB3628"/>
    <w:rsid w:val="00FB38BD"/>
    <w:rsid w:val="00FB3C1A"/>
    <w:rsid w:val="00FB3CEF"/>
    <w:rsid w:val="00FB3F12"/>
    <w:rsid w:val="00FB4834"/>
    <w:rsid w:val="00FB4BFE"/>
    <w:rsid w:val="00FB5CEA"/>
    <w:rsid w:val="00FB5F83"/>
    <w:rsid w:val="00FB644C"/>
    <w:rsid w:val="00FB64AC"/>
    <w:rsid w:val="00FB6B60"/>
    <w:rsid w:val="00FB6C46"/>
    <w:rsid w:val="00FB6F1C"/>
    <w:rsid w:val="00FB76FB"/>
    <w:rsid w:val="00FB7D08"/>
    <w:rsid w:val="00FB7DB3"/>
    <w:rsid w:val="00FB7EEE"/>
    <w:rsid w:val="00FC0954"/>
    <w:rsid w:val="00FC16CD"/>
    <w:rsid w:val="00FC170E"/>
    <w:rsid w:val="00FC1797"/>
    <w:rsid w:val="00FC1811"/>
    <w:rsid w:val="00FC1C11"/>
    <w:rsid w:val="00FC1C49"/>
    <w:rsid w:val="00FC22F1"/>
    <w:rsid w:val="00FC254B"/>
    <w:rsid w:val="00FC29E1"/>
    <w:rsid w:val="00FC30D7"/>
    <w:rsid w:val="00FC3240"/>
    <w:rsid w:val="00FC3655"/>
    <w:rsid w:val="00FC3924"/>
    <w:rsid w:val="00FC3977"/>
    <w:rsid w:val="00FC3C2C"/>
    <w:rsid w:val="00FC3CCF"/>
    <w:rsid w:val="00FC3D5B"/>
    <w:rsid w:val="00FC3E99"/>
    <w:rsid w:val="00FC3F35"/>
    <w:rsid w:val="00FC40E1"/>
    <w:rsid w:val="00FC417D"/>
    <w:rsid w:val="00FC4331"/>
    <w:rsid w:val="00FC43AA"/>
    <w:rsid w:val="00FC44EE"/>
    <w:rsid w:val="00FC46B1"/>
    <w:rsid w:val="00FC4AB3"/>
    <w:rsid w:val="00FC4B23"/>
    <w:rsid w:val="00FC53CF"/>
    <w:rsid w:val="00FC543A"/>
    <w:rsid w:val="00FC5480"/>
    <w:rsid w:val="00FC5935"/>
    <w:rsid w:val="00FC5E96"/>
    <w:rsid w:val="00FC5FEB"/>
    <w:rsid w:val="00FC6E93"/>
    <w:rsid w:val="00FC77E4"/>
    <w:rsid w:val="00FC7ABB"/>
    <w:rsid w:val="00FC7BA7"/>
    <w:rsid w:val="00FC7F5D"/>
    <w:rsid w:val="00FD019D"/>
    <w:rsid w:val="00FD01F5"/>
    <w:rsid w:val="00FD04F1"/>
    <w:rsid w:val="00FD05C9"/>
    <w:rsid w:val="00FD08C9"/>
    <w:rsid w:val="00FD08CC"/>
    <w:rsid w:val="00FD08E5"/>
    <w:rsid w:val="00FD0CBA"/>
    <w:rsid w:val="00FD1330"/>
    <w:rsid w:val="00FD14B8"/>
    <w:rsid w:val="00FD1566"/>
    <w:rsid w:val="00FD1A64"/>
    <w:rsid w:val="00FD1C16"/>
    <w:rsid w:val="00FD24DB"/>
    <w:rsid w:val="00FD27CE"/>
    <w:rsid w:val="00FD291E"/>
    <w:rsid w:val="00FD2C88"/>
    <w:rsid w:val="00FD2E64"/>
    <w:rsid w:val="00FD346A"/>
    <w:rsid w:val="00FD3D25"/>
    <w:rsid w:val="00FD3EB6"/>
    <w:rsid w:val="00FD4E71"/>
    <w:rsid w:val="00FD50CA"/>
    <w:rsid w:val="00FD525B"/>
    <w:rsid w:val="00FD53C2"/>
    <w:rsid w:val="00FD5A33"/>
    <w:rsid w:val="00FD5EFF"/>
    <w:rsid w:val="00FD640E"/>
    <w:rsid w:val="00FD647D"/>
    <w:rsid w:val="00FD657A"/>
    <w:rsid w:val="00FD658B"/>
    <w:rsid w:val="00FD67C5"/>
    <w:rsid w:val="00FD68B0"/>
    <w:rsid w:val="00FD6A5A"/>
    <w:rsid w:val="00FD6B30"/>
    <w:rsid w:val="00FD6DC9"/>
    <w:rsid w:val="00FD6DD8"/>
    <w:rsid w:val="00FD7188"/>
    <w:rsid w:val="00FD72F5"/>
    <w:rsid w:val="00FD764A"/>
    <w:rsid w:val="00FD7663"/>
    <w:rsid w:val="00FD7783"/>
    <w:rsid w:val="00FD7817"/>
    <w:rsid w:val="00FD7D9F"/>
    <w:rsid w:val="00FE072D"/>
    <w:rsid w:val="00FE08D0"/>
    <w:rsid w:val="00FE0958"/>
    <w:rsid w:val="00FE1159"/>
    <w:rsid w:val="00FE14F8"/>
    <w:rsid w:val="00FE1883"/>
    <w:rsid w:val="00FE1DED"/>
    <w:rsid w:val="00FE1E04"/>
    <w:rsid w:val="00FE1FB7"/>
    <w:rsid w:val="00FE2175"/>
    <w:rsid w:val="00FE221F"/>
    <w:rsid w:val="00FE26DD"/>
    <w:rsid w:val="00FE278D"/>
    <w:rsid w:val="00FE2D51"/>
    <w:rsid w:val="00FE31AA"/>
    <w:rsid w:val="00FE3284"/>
    <w:rsid w:val="00FE32CB"/>
    <w:rsid w:val="00FE32DC"/>
    <w:rsid w:val="00FE3536"/>
    <w:rsid w:val="00FE3A3F"/>
    <w:rsid w:val="00FE3A98"/>
    <w:rsid w:val="00FE3AAE"/>
    <w:rsid w:val="00FE3E5E"/>
    <w:rsid w:val="00FE3E9C"/>
    <w:rsid w:val="00FE4D63"/>
    <w:rsid w:val="00FE4DE0"/>
    <w:rsid w:val="00FE4F0A"/>
    <w:rsid w:val="00FE4FB0"/>
    <w:rsid w:val="00FE4FE8"/>
    <w:rsid w:val="00FE507B"/>
    <w:rsid w:val="00FE5A8D"/>
    <w:rsid w:val="00FE5E8E"/>
    <w:rsid w:val="00FE5EA4"/>
    <w:rsid w:val="00FE6515"/>
    <w:rsid w:val="00FE6765"/>
    <w:rsid w:val="00FE6B3B"/>
    <w:rsid w:val="00FE6C3F"/>
    <w:rsid w:val="00FE6CE1"/>
    <w:rsid w:val="00FE73F9"/>
    <w:rsid w:val="00FE7669"/>
    <w:rsid w:val="00FE7846"/>
    <w:rsid w:val="00FE7D2E"/>
    <w:rsid w:val="00FE7D98"/>
    <w:rsid w:val="00FE7DB7"/>
    <w:rsid w:val="00FE7F52"/>
    <w:rsid w:val="00FE7F77"/>
    <w:rsid w:val="00FF0539"/>
    <w:rsid w:val="00FF0A95"/>
    <w:rsid w:val="00FF0C6A"/>
    <w:rsid w:val="00FF0E15"/>
    <w:rsid w:val="00FF0F7F"/>
    <w:rsid w:val="00FF1012"/>
    <w:rsid w:val="00FF121B"/>
    <w:rsid w:val="00FF1522"/>
    <w:rsid w:val="00FF1B0A"/>
    <w:rsid w:val="00FF23B6"/>
    <w:rsid w:val="00FF25D6"/>
    <w:rsid w:val="00FF26EE"/>
    <w:rsid w:val="00FF2946"/>
    <w:rsid w:val="00FF2C18"/>
    <w:rsid w:val="00FF302D"/>
    <w:rsid w:val="00FF3525"/>
    <w:rsid w:val="00FF353C"/>
    <w:rsid w:val="00FF395C"/>
    <w:rsid w:val="00FF3ADF"/>
    <w:rsid w:val="00FF40C4"/>
    <w:rsid w:val="00FF43B0"/>
    <w:rsid w:val="00FF4503"/>
    <w:rsid w:val="00FF512F"/>
    <w:rsid w:val="00FF562C"/>
    <w:rsid w:val="00FF56F0"/>
    <w:rsid w:val="00FF5936"/>
    <w:rsid w:val="00FF5E6F"/>
    <w:rsid w:val="00FF5EE2"/>
    <w:rsid w:val="00FF602E"/>
    <w:rsid w:val="00FF617B"/>
    <w:rsid w:val="00FF6372"/>
    <w:rsid w:val="00FF67C5"/>
    <w:rsid w:val="00FF6A3A"/>
    <w:rsid w:val="00FF6FD3"/>
    <w:rsid w:val="00FF715E"/>
    <w:rsid w:val="00FF7243"/>
    <w:rsid w:val="00FF7280"/>
    <w:rsid w:val="00FF73C7"/>
    <w:rsid w:val="00FF7441"/>
    <w:rsid w:val="00FF7BF2"/>
    <w:rsid w:val="00FF7D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2e2de"/>
    </o:shapedefaults>
    <o:shapelayout v:ext="edit">
      <o:idmap v:ext="edit" data="2"/>
    </o:shapelayout>
  </w:shapeDefaults>
  <w:decimalSymbol w:val="."/>
  <w:listSeparator w:val=","/>
  <w14:docId w14:val="095829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37F"/>
    <w:pPr>
      <w:widowControl w:val="0"/>
      <w:autoSpaceDE w:val="0"/>
      <w:autoSpaceDN w:val="0"/>
      <w:spacing w:before="120" w:after="120" w:line="247" w:lineRule="auto"/>
    </w:pPr>
    <w:rPr>
      <w:rFonts w:ascii="Franklin Gothic Book" w:eastAsia="Trebuchet MS" w:hAnsi="Franklin Gothic Book" w:cs="Trebuchet MS"/>
      <w:spacing w:val="-6"/>
      <w:kern w:val="0"/>
      <w:sz w:val="21"/>
      <w:szCs w:val="21"/>
      <w14:ligatures w14:val="none"/>
    </w:rPr>
  </w:style>
  <w:style w:type="paragraph" w:styleId="Heading1">
    <w:name w:val="heading 1"/>
    <w:basedOn w:val="Normal"/>
    <w:link w:val="Heading1Char"/>
    <w:uiPriority w:val="9"/>
    <w:qFormat/>
    <w:rsid w:val="00F13848"/>
    <w:pPr>
      <w:spacing w:after="360"/>
      <w:outlineLvl w:val="0"/>
    </w:pPr>
    <w:rPr>
      <w:rFonts w:ascii="Calibri" w:eastAsia="Calibri" w:hAnsi="Calibri" w:cs="Calibri"/>
      <w:w w:val="105"/>
      <w:sz w:val="64"/>
      <w:szCs w:val="64"/>
      <w:lang w:val="en-US"/>
    </w:rPr>
  </w:style>
  <w:style w:type="paragraph" w:styleId="Heading2">
    <w:name w:val="heading 2"/>
    <w:basedOn w:val="Normal"/>
    <w:link w:val="Heading2Char"/>
    <w:uiPriority w:val="9"/>
    <w:unhideWhenUsed/>
    <w:qFormat/>
    <w:rsid w:val="00F13848"/>
    <w:pPr>
      <w:spacing w:before="240" w:after="240"/>
      <w:outlineLvl w:val="1"/>
    </w:pPr>
    <w:rPr>
      <w:rFonts w:ascii="Calibri" w:eastAsia="Calibri" w:hAnsi="Calibri" w:cs="Calibri"/>
      <w:bCs/>
      <w:sz w:val="44"/>
      <w:szCs w:val="46"/>
      <w:lang w:val="en-US"/>
    </w:rPr>
  </w:style>
  <w:style w:type="paragraph" w:styleId="Heading3">
    <w:name w:val="heading 3"/>
    <w:basedOn w:val="Normal"/>
    <w:link w:val="Heading3Char"/>
    <w:uiPriority w:val="9"/>
    <w:unhideWhenUsed/>
    <w:qFormat/>
    <w:rsid w:val="00F13848"/>
    <w:pPr>
      <w:spacing w:before="240" w:after="240"/>
      <w:ind w:left="851" w:hanging="851"/>
      <w:outlineLvl w:val="2"/>
    </w:pPr>
    <w:rPr>
      <w:rFonts w:eastAsia="Calibri" w:cs="Calibri"/>
      <w:sz w:val="32"/>
      <w:szCs w:val="40"/>
      <w:lang w:val="en-US"/>
    </w:rPr>
  </w:style>
  <w:style w:type="paragraph" w:styleId="Heading4">
    <w:name w:val="heading 4"/>
    <w:basedOn w:val="Normal"/>
    <w:link w:val="Heading4Char"/>
    <w:uiPriority w:val="9"/>
    <w:unhideWhenUsed/>
    <w:rsid w:val="004C6B9F"/>
    <w:pPr>
      <w:outlineLvl w:val="3"/>
    </w:pPr>
    <w:rPr>
      <w:rFonts w:eastAsia="Calibri" w:cs="Calibri"/>
      <w:b/>
      <w:bCs/>
      <w:color w:val="872821"/>
      <w:sz w:val="28"/>
      <w:szCs w:val="32"/>
      <w:lang w:val="en-US"/>
    </w:rPr>
  </w:style>
  <w:style w:type="paragraph" w:styleId="Heading5">
    <w:name w:val="heading 5"/>
    <w:basedOn w:val="Normal"/>
    <w:link w:val="Heading5Char"/>
    <w:uiPriority w:val="9"/>
    <w:unhideWhenUsed/>
    <w:rsid w:val="003A622B"/>
    <w:pPr>
      <w:outlineLvl w:val="4"/>
    </w:pPr>
    <w:rPr>
      <w:rFonts w:ascii="Franklin Gothic Medium" w:eastAsia="Franklin Gothic Medium" w:hAnsi="Franklin Gothic Medium" w:cs="Franklin Gothic Medium"/>
      <w:sz w:val="24"/>
      <w:szCs w:val="30"/>
      <w:lang w:val="en-US"/>
    </w:rPr>
  </w:style>
  <w:style w:type="paragraph" w:styleId="Heading6">
    <w:name w:val="heading 6"/>
    <w:basedOn w:val="Normal"/>
    <w:link w:val="Heading6Char"/>
    <w:uiPriority w:val="9"/>
    <w:unhideWhenUsed/>
    <w:rsid w:val="00F13848"/>
    <w:pPr>
      <w:ind w:right="204" w:hanging="851"/>
      <w:outlineLvl w:val="5"/>
    </w:pPr>
    <w:rPr>
      <w:rFonts w:ascii="Trebuchet MS" w:hAnsi="Trebuchet MS"/>
      <w:b/>
      <w:bCs/>
      <w:sz w:val="26"/>
      <w:szCs w:val="26"/>
      <w:lang w:val="en-US"/>
    </w:rPr>
  </w:style>
  <w:style w:type="paragraph" w:styleId="Heading7">
    <w:name w:val="heading 7"/>
    <w:basedOn w:val="Normal"/>
    <w:link w:val="Heading7Char"/>
    <w:uiPriority w:val="1"/>
    <w:rsid w:val="00F13848"/>
    <w:pPr>
      <w:ind w:left="142"/>
      <w:outlineLvl w:val="6"/>
    </w:pPr>
    <w:rPr>
      <w:rFonts w:ascii="Franklin Gothic Medium" w:eastAsia="Franklin Gothic Medium" w:hAnsi="Franklin Gothic Medium" w:cs="Franklin Gothic Medium"/>
      <w:sz w:val="26"/>
      <w:szCs w:val="26"/>
      <w:lang w:val="en-US"/>
    </w:rPr>
  </w:style>
  <w:style w:type="paragraph" w:styleId="Heading8">
    <w:name w:val="heading 8"/>
    <w:basedOn w:val="Normal"/>
    <w:link w:val="Heading8Char"/>
    <w:uiPriority w:val="1"/>
    <w:rsid w:val="00F13848"/>
    <w:pPr>
      <w:ind w:left="142"/>
      <w:outlineLvl w:val="7"/>
    </w:pPr>
    <w:rPr>
      <w:rFonts w:ascii="Gill Sans MT" w:eastAsia="Gill Sans MT" w:hAnsi="Gill Sans MT" w:cs="Gill Sans MT"/>
      <w:sz w:val="24"/>
      <w:szCs w:val="24"/>
      <w:lang w:val="en-US"/>
    </w:rPr>
  </w:style>
  <w:style w:type="paragraph" w:styleId="Heading9">
    <w:name w:val="heading 9"/>
    <w:basedOn w:val="Normal"/>
    <w:link w:val="Heading9Char"/>
    <w:uiPriority w:val="1"/>
    <w:rsid w:val="00F13848"/>
    <w:pPr>
      <w:spacing w:line="232" w:lineRule="exact"/>
      <w:outlineLvl w:val="8"/>
    </w:pPr>
    <w:rPr>
      <w:rFonts w:ascii="Trebuchet MS" w:hAnsi="Trebuchet MS"/>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FE4"/>
    <w:rPr>
      <w:rFonts w:ascii="Calibri" w:eastAsia="Calibri" w:hAnsi="Calibri" w:cs="Calibri"/>
      <w:spacing w:val="-6"/>
      <w:w w:val="105"/>
      <w:kern w:val="0"/>
      <w:sz w:val="64"/>
      <w:szCs w:val="64"/>
      <w:lang w:val="en-US"/>
      <w14:ligatures w14:val="none"/>
    </w:rPr>
  </w:style>
  <w:style w:type="character" w:customStyle="1" w:styleId="Heading2Char">
    <w:name w:val="Heading 2 Char"/>
    <w:basedOn w:val="DefaultParagraphFont"/>
    <w:link w:val="Heading2"/>
    <w:uiPriority w:val="9"/>
    <w:rsid w:val="00E17055"/>
    <w:rPr>
      <w:rFonts w:ascii="Calibri" w:eastAsia="Calibri" w:hAnsi="Calibri" w:cs="Calibri"/>
      <w:bCs/>
      <w:spacing w:val="-6"/>
      <w:kern w:val="0"/>
      <w:sz w:val="44"/>
      <w:szCs w:val="46"/>
      <w:lang w:val="en-US"/>
      <w14:ligatures w14:val="none"/>
    </w:rPr>
  </w:style>
  <w:style w:type="character" w:customStyle="1" w:styleId="Heading3Char">
    <w:name w:val="Heading 3 Char"/>
    <w:basedOn w:val="DefaultParagraphFont"/>
    <w:link w:val="Heading3"/>
    <w:uiPriority w:val="9"/>
    <w:rsid w:val="0098425E"/>
    <w:rPr>
      <w:rFonts w:ascii="Franklin Gothic Book" w:eastAsia="Calibri" w:hAnsi="Franklin Gothic Book" w:cs="Calibri"/>
      <w:spacing w:val="-6"/>
      <w:kern w:val="0"/>
      <w:sz w:val="32"/>
      <w:szCs w:val="40"/>
      <w:lang w:val="en-US"/>
      <w14:ligatures w14:val="none"/>
    </w:rPr>
  </w:style>
  <w:style w:type="character" w:customStyle="1" w:styleId="Heading4Char">
    <w:name w:val="Heading 4 Char"/>
    <w:basedOn w:val="DefaultParagraphFont"/>
    <w:link w:val="Heading4"/>
    <w:uiPriority w:val="9"/>
    <w:rsid w:val="004C6B9F"/>
    <w:rPr>
      <w:rFonts w:ascii="Franklin Gothic Book" w:eastAsia="Calibri" w:hAnsi="Franklin Gothic Book" w:cs="Calibri"/>
      <w:b/>
      <w:bCs/>
      <w:color w:val="872821"/>
      <w:spacing w:val="-6"/>
      <w:kern w:val="0"/>
      <w:sz w:val="28"/>
      <w:szCs w:val="32"/>
      <w:lang w:val="en-US"/>
      <w14:ligatures w14:val="none"/>
    </w:rPr>
  </w:style>
  <w:style w:type="character" w:customStyle="1" w:styleId="Heading5Char">
    <w:name w:val="Heading 5 Char"/>
    <w:basedOn w:val="DefaultParagraphFont"/>
    <w:link w:val="Heading5"/>
    <w:uiPriority w:val="9"/>
    <w:rsid w:val="003A622B"/>
    <w:rPr>
      <w:rFonts w:ascii="Franklin Gothic Medium" w:eastAsia="Franklin Gothic Medium" w:hAnsi="Franklin Gothic Medium" w:cs="Franklin Gothic Medium"/>
      <w:spacing w:val="-6"/>
      <w:kern w:val="0"/>
      <w:szCs w:val="30"/>
      <w:lang w:val="en-US"/>
      <w14:ligatures w14:val="none"/>
    </w:rPr>
  </w:style>
  <w:style w:type="character" w:customStyle="1" w:styleId="Heading6Char">
    <w:name w:val="Heading 6 Char"/>
    <w:basedOn w:val="DefaultParagraphFont"/>
    <w:link w:val="Heading6"/>
    <w:uiPriority w:val="9"/>
    <w:rsid w:val="009E0AFE"/>
    <w:rPr>
      <w:rFonts w:ascii="Trebuchet MS" w:eastAsia="Trebuchet MS" w:hAnsi="Trebuchet MS" w:cs="Trebuchet MS"/>
      <w:b/>
      <w:bCs/>
      <w:spacing w:val="-6"/>
      <w:kern w:val="0"/>
      <w:sz w:val="26"/>
      <w:szCs w:val="26"/>
      <w:lang w:val="en-US"/>
      <w14:ligatures w14:val="none"/>
    </w:rPr>
  </w:style>
  <w:style w:type="character" w:customStyle="1" w:styleId="Heading7Char">
    <w:name w:val="Heading 7 Char"/>
    <w:basedOn w:val="DefaultParagraphFont"/>
    <w:link w:val="Heading7"/>
    <w:uiPriority w:val="1"/>
    <w:rsid w:val="009E0AFE"/>
    <w:rPr>
      <w:rFonts w:ascii="Franklin Gothic Medium" w:eastAsia="Franklin Gothic Medium" w:hAnsi="Franklin Gothic Medium" w:cs="Franklin Gothic Medium"/>
      <w:spacing w:val="-6"/>
      <w:kern w:val="0"/>
      <w:sz w:val="26"/>
      <w:szCs w:val="26"/>
      <w:lang w:val="en-US"/>
      <w14:ligatures w14:val="none"/>
    </w:rPr>
  </w:style>
  <w:style w:type="character" w:customStyle="1" w:styleId="Heading8Char">
    <w:name w:val="Heading 8 Char"/>
    <w:basedOn w:val="DefaultParagraphFont"/>
    <w:link w:val="Heading8"/>
    <w:uiPriority w:val="1"/>
    <w:rsid w:val="009E0AFE"/>
    <w:rPr>
      <w:rFonts w:ascii="Gill Sans MT" w:eastAsia="Gill Sans MT" w:hAnsi="Gill Sans MT" w:cs="Gill Sans MT"/>
      <w:spacing w:val="-6"/>
      <w:kern w:val="0"/>
      <w:lang w:val="en-US"/>
      <w14:ligatures w14:val="none"/>
    </w:rPr>
  </w:style>
  <w:style w:type="character" w:customStyle="1" w:styleId="Heading9Char">
    <w:name w:val="Heading 9 Char"/>
    <w:basedOn w:val="DefaultParagraphFont"/>
    <w:link w:val="Heading9"/>
    <w:uiPriority w:val="1"/>
    <w:rsid w:val="009E0AFE"/>
    <w:rPr>
      <w:rFonts w:ascii="Trebuchet MS" w:eastAsia="Trebuchet MS" w:hAnsi="Trebuchet MS" w:cs="Trebuchet MS"/>
      <w:b/>
      <w:bCs/>
      <w:spacing w:val="-6"/>
      <w:kern w:val="0"/>
      <w:sz w:val="21"/>
      <w:szCs w:val="21"/>
      <w:lang w:val="en-US"/>
      <w14:ligatures w14:val="none"/>
    </w:rPr>
  </w:style>
  <w:style w:type="paragraph" w:styleId="Title">
    <w:name w:val="Title"/>
    <w:basedOn w:val="Normal"/>
    <w:link w:val="TitleChar"/>
    <w:uiPriority w:val="10"/>
    <w:qFormat/>
    <w:rsid w:val="00F13848"/>
    <w:pPr>
      <w:spacing w:before="557"/>
      <w:ind w:left="1276" w:right="2271"/>
    </w:pPr>
    <w:rPr>
      <w:rFonts w:asciiTheme="minorHAnsi" w:hAnsiTheme="minorHAnsi" w:cstheme="minorHAnsi"/>
      <w:color w:val="49607B"/>
      <w:w w:val="105"/>
      <w:sz w:val="66"/>
      <w:szCs w:val="66"/>
    </w:rPr>
  </w:style>
  <w:style w:type="character" w:customStyle="1" w:styleId="TitleChar">
    <w:name w:val="Title Char"/>
    <w:basedOn w:val="DefaultParagraphFont"/>
    <w:link w:val="Title"/>
    <w:uiPriority w:val="10"/>
    <w:rsid w:val="009E0AFE"/>
    <w:rPr>
      <w:rFonts w:asciiTheme="minorHAnsi" w:eastAsia="Trebuchet MS" w:hAnsiTheme="minorHAnsi" w:cstheme="minorHAnsi"/>
      <w:color w:val="49607B"/>
      <w:spacing w:val="-6"/>
      <w:w w:val="105"/>
      <w:kern w:val="0"/>
      <w:sz w:val="66"/>
      <w:szCs w:val="66"/>
      <w14:ligatures w14:val="none"/>
    </w:rPr>
  </w:style>
  <w:style w:type="paragraph" w:styleId="Subtitle">
    <w:name w:val="Subtitle"/>
    <w:basedOn w:val="Normal"/>
    <w:next w:val="Normal"/>
    <w:link w:val="SubtitleChar"/>
    <w:qFormat/>
    <w:rsid w:val="009E0AF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9E0AF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B6726"/>
    <w:pPr>
      <w:pBdr>
        <w:left w:val="single" w:sz="18" w:space="4" w:color="9CC2E5" w:themeColor="accent1" w:themeTint="99"/>
      </w:pBdr>
    </w:pPr>
  </w:style>
  <w:style w:type="character" w:customStyle="1" w:styleId="QuoteChar">
    <w:name w:val="Quote Char"/>
    <w:basedOn w:val="DefaultParagraphFont"/>
    <w:link w:val="Quote"/>
    <w:uiPriority w:val="29"/>
    <w:rsid w:val="00BB6726"/>
    <w:rPr>
      <w:rFonts w:ascii="Franklin Gothic Book" w:eastAsia="Trebuchet MS" w:hAnsi="Franklin Gothic Book" w:cs="Trebuchet MS"/>
      <w:spacing w:val="-6"/>
      <w:kern w:val="0"/>
      <w:sz w:val="21"/>
      <w:szCs w:val="21"/>
      <w14:ligatures w14:val="none"/>
    </w:rPr>
  </w:style>
  <w:style w:type="paragraph" w:styleId="ListParagraph">
    <w:name w:val="List Paragraph"/>
    <w:aliases w:val="Recommendation,List Paragraph1,List Paragraph11,1 heading,Bullet point,CAB - List Bullet,Dot point 1.5 line spacing,FooterText,L,List Bullet Cab,List Paragraph - bullets,List Paragraph2,NFP GP Bulleted List,bullet point list,列,Figure_name"/>
    <w:basedOn w:val="Normal"/>
    <w:link w:val="ListParagraphChar"/>
    <w:uiPriority w:val="1"/>
    <w:qFormat/>
    <w:rsid w:val="00F13848"/>
    <w:pPr>
      <w:numPr>
        <w:numId w:val="63"/>
      </w:numPr>
      <w:spacing w:before="42"/>
    </w:pPr>
    <w:rPr>
      <w:lang w:val="en-US"/>
    </w:rPr>
  </w:style>
  <w:style w:type="character" w:styleId="IntenseEmphasis">
    <w:name w:val="Intense Emphasis"/>
    <w:basedOn w:val="DefaultParagraphFont"/>
    <w:uiPriority w:val="21"/>
    <w:qFormat/>
    <w:rsid w:val="009E0AFE"/>
    <w:rPr>
      <w:i/>
      <w:iCs/>
      <w:color w:val="2E74B5" w:themeColor="accent1" w:themeShade="BF"/>
    </w:rPr>
  </w:style>
  <w:style w:type="paragraph" w:styleId="IntenseQuote">
    <w:name w:val="Intense Quote"/>
    <w:basedOn w:val="Normal"/>
    <w:next w:val="Normal"/>
    <w:link w:val="IntenseQuoteChar"/>
    <w:uiPriority w:val="30"/>
    <w:qFormat/>
    <w:rsid w:val="009E0AF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E0AFE"/>
    <w:rPr>
      <w:i/>
      <w:iCs/>
      <w:color w:val="2E74B5" w:themeColor="accent1" w:themeShade="BF"/>
    </w:rPr>
  </w:style>
  <w:style w:type="character" w:styleId="IntenseReference">
    <w:name w:val="Intense Reference"/>
    <w:basedOn w:val="DefaultParagraphFont"/>
    <w:uiPriority w:val="32"/>
    <w:qFormat/>
    <w:rsid w:val="009E0AFE"/>
    <w:rPr>
      <w:b/>
      <w:bCs/>
      <w:smallCaps/>
      <w:color w:val="2E74B5" w:themeColor="accent1" w:themeShade="BF"/>
      <w:spacing w:val="5"/>
    </w:rPr>
  </w:style>
  <w:style w:type="paragraph" w:styleId="Header">
    <w:name w:val="header"/>
    <w:basedOn w:val="Normal"/>
    <w:link w:val="HeaderChar"/>
    <w:uiPriority w:val="99"/>
    <w:unhideWhenUsed/>
    <w:rsid w:val="00F1384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13848"/>
    <w:rPr>
      <w:rFonts w:ascii="Franklin Gothic Book" w:eastAsia="Trebuchet MS" w:hAnsi="Franklin Gothic Book" w:cs="Trebuchet MS"/>
      <w:spacing w:val="-6"/>
      <w:kern w:val="0"/>
      <w:sz w:val="21"/>
      <w:szCs w:val="21"/>
      <w14:ligatures w14:val="none"/>
    </w:rPr>
  </w:style>
  <w:style w:type="paragraph" w:styleId="Footer">
    <w:name w:val="footer"/>
    <w:basedOn w:val="Normal"/>
    <w:link w:val="FooterChar"/>
    <w:uiPriority w:val="99"/>
    <w:unhideWhenUsed/>
    <w:rsid w:val="00F1384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13848"/>
    <w:rPr>
      <w:rFonts w:ascii="Franklin Gothic Book" w:eastAsia="Trebuchet MS" w:hAnsi="Franklin Gothic Book" w:cs="Trebuchet MS"/>
      <w:spacing w:val="-6"/>
      <w:kern w:val="0"/>
      <w:sz w:val="21"/>
      <w:szCs w:val="21"/>
      <w14:ligatures w14:val="none"/>
    </w:rPr>
  </w:style>
  <w:style w:type="paragraph" w:styleId="NormalWeb">
    <w:name w:val="Normal (Web)"/>
    <w:basedOn w:val="Normal"/>
    <w:uiPriority w:val="99"/>
    <w:unhideWhenUsed/>
    <w:qFormat/>
    <w:rsid w:val="009E0AFE"/>
  </w:style>
  <w:style w:type="paragraph" w:styleId="TOCHeading">
    <w:name w:val="TOC Heading"/>
    <w:basedOn w:val="Heading1"/>
    <w:next w:val="Normal"/>
    <w:uiPriority w:val="39"/>
    <w:unhideWhenUsed/>
    <w:qFormat/>
    <w:rsid w:val="00F13848"/>
    <w:pPr>
      <w:keepNext/>
      <w:keepLines/>
      <w:widowControl/>
      <w:autoSpaceDE/>
      <w:autoSpaceDN/>
      <w:spacing w:before="240" w:after="0" w:line="259" w:lineRule="auto"/>
      <w:outlineLvl w:val="9"/>
    </w:pPr>
    <w:rPr>
      <w:rFonts w:asciiTheme="majorHAnsi" w:eastAsiaTheme="majorEastAsia" w:hAnsiTheme="majorHAnsi" w:cstheme="majorBidi"/>
      <w:color w:val="2E74B5" w:themeColor="accent1" w:themeShade="BF"/>
      <w:spacing w:val="0"/>
      <w:w w:val="100"/>
      <w:sz w:val="32"/>
      <w:szCs w:val="32"/>
    </w:rPr>
  </w:style>
  <w:style w:type="paragraph" w:styleId="TOC1">
    <w:name w:val="toc 1"/>
    <w:basedOn w:val="Normal"/>
    <w:uiPriority w:val="39"/>
    <w:qFormat/>
    <w:rsid w:val="00F13848"/>
    <w:pPr>
      <w:spacing w:before="273"/>
      <w:ind w:left="284" w:hanging="284"/>
    </w:pPr>
    <w:rPr>
      <w:rFonts w:ascii="Franklin Gothic Medium" w:eastAsia="Franklin Gothic Medium" w:hAnsi="Franklin Gothic Medium" w:cs="Franklin Gothic Medium"/>
      <w:sz w:val="24"/>
      <w:szCs w:val="24"/>
      <w:lang w:val="en-US"/>
    </w:rPr>
  </w:style>
  <w:style w:type="paragraph" w:styleId="TOC2">
    <w:name w:val="toc 2"/>
    <w:basedOn w:val="Normal"/>
    <w:uiPriority w:val="39"/>
    <w:qFormat/>
    <w:rsid w:val="00F13848"/>
    <w:pPr>
      <w:spacing w:before="98"/>
      <w:ind w:left="1021" w:hanging="454"/>
    </w:pPr>
    <w:rPr>
      <w:sz w:val="24"/>
      <w:szCs w:val="24"/>
      <w:lang w:val="en-US"/>
    </w:rPr>
  </w:style>
  <w:style w:type="character" w:styleId="Hyperlink">
    <w:name w:val="Hyperlink"/>
    <w:basedOn w:val="DefaultParagraphFont"/>
    <w:uiPriority w:val="99"/>
    <w:unhideWhenUsed/>
    <w:rsid w:val="00F13848"/>
    <w:rPr>
      <w:color w:val="0070C0"/>
      <w:u w:val="single"/>
    </w:rPr>
  </w:style>
  <w:style w:type="paragraph" w:styleId="TOC3">
    <w:name w:val="toc 3"/>
    <w:basedOn w:val="Normal"/>
    <w:uiPriority w:val="39"/>
    <w:qFormat/>
    <w:rsid w:val="00F13848"/>
    <w:pPr>
      <w:spacing w:before="98"/>
      <w:ind w:left="1809" w:hanging="675"/>
    </w:pPr>
    <w:rPr>
      <w:sz w:val="24"/>
      <w:szCs w:val="24"/>
      <w:lang w:val="en-US"/>
    </w:rPr>
  </w:style>
  <w:style w:type="paragraph" w:styleId="FootnoteText">
    <w:name w:val="footnote text"/>
    <w:basedOn w:val="Normal"/>
    <w:link w:val="FootnoteTextChar"/>
    <w:uiPriority w:val="99"/>
    <w:unhideWhenUsed/>
    <w:rsid w:val="00F13848"/>
    <w:pPr>
      <w:spacing w:before="0" w:after="0" w:line="240" w:lineRule="auto"/>
    </w:pPr>
    <w:rPr>
      <w:sz w:val="20"/>
      <w:szCs w:val="20"/>
    </w:rPr>
  </w:style>
  <w:style w:type="character" w:customStyle="1" w:styleId="FootnoteTextChar">
    <w:name w:val="Footnote Text Char"/>
    <w:basedOn w:val="DefaultParagraphFont"/>
    <w:link w:val="FootnoteText"/>
    <w:uiPriority w:val="99"/>
    <w:rsid w:val="00F13848"/>
    <w:rPr>
      <w:rFonts w:ascii="Franklin Gothic Book" w:eastAsia="Trebuchet MS" w:hAnsi="Franklin Gothic Book" w:cs="Trebuchet MS"/>
      <w:spacing w:val="-6"/>
      <w:kern w:val="0"/>
      <w:sz w:val="20"/>
      <w:szCs w:val="20"/>
      <w14:ligatures w14:val="none"/>
    </w:rPr>
  </w:style>
  <w:style w:type="character" w:styleId="FootnoteReference">
    <w:name w:val="footnote reference"/>
    <w:basedOn w:val="DefaultParagraphFont"/>
    <w:uiPriority w:val="99"/>
    <w:unhideWhenUsed/>
    <w:rsid w:val="00F13848"/>
    <w:rPr>
      <w:vertAlign w:val="superscript"/>
    </w:rPr>
  </w:style>
  <w:style w:type="character" w:customStyle="1" w:styleId="ListParagraphChar">
    <w:name w:val="List Paragraph Char"/>
    <w:aliases w:val="Recommendation Char,List Paragraph1 Char,List Paragraph11 Char,1 heading Char,Bullet point Char,CAB - List Bullet Char,Dot point 1.5 line spacing Char,FooterText Char,L Char,List Bullet Cab Char,List Paragraph - bullets Char,列 Char"/>
    <w:basedOn w:val="DefaultParagraphFont"/>
    <w:link w:val="ListParagraph"/>
    <w:uiPriority w:val="1"/>
    <w:qFormat/>
    <w:locked/>
    <w:rsid w:val="00FD6DD8"/>
    <w:rPr>
      <w:rFonts w:ascii="Franklin Gothic Book" w:eastAsia="Trebuchet MS" w:hAnsi="Franklin Gothic Book" w:cs="Trebuchet MS"/>
      <w:spacing w:val="-6"/>
      <w:kern w:val="0"/>
      <w:sz w:val="21"/>
      <w:szCs w:val="21"/>
      <w:lang w:val="en-US"/>
      <w14:ligatures w14:val="none"/>
    </w:rPr>
  </w:style>
  <w:style w:type="character" w:styleId="UnresolvedMention">
    <w:name w:val="Unresolved Mention"/>
    <w:basedOn w:val="DefaultParagraphFont"/>
    <w:uiPriority w:val="99"/>
    <w:semiHidden/>
    <w:unhideWhenUsed/>
    <w:rsid w:val="00F13848"/>
    <w:rPr>
      <w:color w:val="605E5C"/>
      <w:shd w:val="clear" w:color="auto" w:fill="E1DFDD"/>
    </w:rPr>
  </w:style>
  <w:style w:type="table" w:styleId="TableGrid">
    <w:name w:val="Table Grid"/>
    <w:basedOn w:val="TableNormal"/>
    <w:uiPriority w:val="39"/>
    <w:rsid w:val="00F13848"/>
    <w:pPr>
      <w:widowControl w:val="0"/>
      <w:autoSpaceDE w:val="0"/>
      <w:autoSpaceDN w:val="0"/>
      <w:spacing w:after="0" w:line="240" w:lineRule="auto"/>
    </w:pPr>
    <w:rPr>
      <w:rFonts w:asciiTheme="minorHAnsi" w:hAnsiTheme="minorHAnsi" w:cstheme="minorBid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0FB1"/>
    <w:pPr>
      <w:spacing w:after="0" w:line="240" w:lineRule="auto"/>
    </w:pPr>
  </w:style>
  <w:style w:type="character" w:styleId="CommentReference">
    <w:name w:val="annotation reference"/>
    <w:basedOn w:val="DefaultParagraphFont"/>
    <w:uiPriority w:val="99"/>
    <w:semiHidden/>
    <w:unhideWhenUsed/>
    <w:rsid w:val="00C80FB1"/>
    <w:rPr>
      <w:sz w:val="16"/>
      <w:szCs w:val="16"/>
    </w:rPr>
  </w:style>
  <w:style w:type="paragraph" w:styleId="CommentText">
    <w:name w:val="annotation text"/>
    <w:basedOn w:val="Normal"/>
    <w:link w:val="CommentTextChar"/>
    <w:uiPriority w:val="99"/>
    <w:unhideWhenUsed/>
    <w:rsid w:val="00C80FB1"/>
    <w:pPr>
      <w:spacing w:line="240" w:lineRule="auto"/>
    </w:pPr>
    <w:rPr>
      <w:sz w:val="20"/>
      <w:szCs w:val="20"/>
    </w:rPr>
  </w:style>
  <w:style w:type="character" w:customStyle="1" w:styleId="CommentTextChar">
    <w:name w:val="Comment Text Char"/>
    <w:basedOn w:val="DefaultParagraphFont"/>
    <w:link w:val="CommentText"/>
    <w:uiPriority w:val="99"/>
    <w:rsid w:val="00C80FB1"/>
    <w:rPr>
      <w:sz w:val="20"/>
      <w:szCs w:val="20"/>
    </w:rPr>
  </w:style>
  <w:style w:type="paragraph" w:styleId="CommentSubject">
    <w:name w:val="annotation subject"/>
    <w:basedOn w:val="CommentText"/>
    <w:next w:val="CommentText"/>
    <w:link w:val="CommentSubjectChar"/>
    <w:semiHidden/>
    <w:unhideWhenUsed/>
    <w:rsid w:val="00C80FB1"/>
    <w:rPr>
      <w:b/>
      <w:bCs/>
    </w:rPr>
  </w:style>
  <w:style w:type="character" w:customStyle="1" w:styleId="CommentSubjectChar">
    <w:name w:val="Comment Subject Char"/>
    <w:basedOn w:val="CommentTextChar"/>
    <w:link w:val="CommentSubject"/>
    <w:semiHidden/>
    <w:rsid w:val="00C80FB1"/>
    <w:rPr>
      <w:b/>
      <w:bCs/>
      <w:sz w:val="20"/>
      <w:szCs w:val="20"/>
    </w:rPr>
  </w:style>
  <w:style w:type="paragraph" w:customStyle="1" w:styleId="Bullet">
    <w:name w:val="Bullet"/>
    <w:basedOn w:val="Normal"/>
    <w:link w:val="BulletChar"/>
    <w:uiPriority w:val="2"/>
    <w:qFormat/>
    <w:rsid w:val="0000037F"/>
    <w:pPr>
      <w:numPr>
        <w:numId w:val="84"/>
      </w:numPr>
      <w:suppressAutoHyphens/>
      <w:ind w:left="284" w:hanging="284"/>
    </w:pPr>
    <w:rPr>
      <w:rFonts w:eastAsia="Times New Roman"/>
      <w:szCs w:val="19"/>
      <w:lang w:val="en-US" w:eastAsia="en-AU"/>
    </w:rPr>
  </w:style>
  <w:style w:type="character" w:customStyle="1" w:styleId="BulletChar">
    <w:name w:val="Bullet Char"/>
    <w:basedOn w:val="DefaultParagraphFont"/>
    <w:link w:val="Bullet"/>
    <w:uiPriority w:val="2"/>
    <w:rsid w:val="0000037F"/>
    <w:rPr>
      <w:rFonts w:ascii="Franklin Gothic Book" w:eastAsia="Times New Roman" w:hAnsi="Franklin Gothic Book" w:cs="Trebuchet MS"/>
      <w:spacing w:val="-6"/>
      <w:kern w:val="0"/>
      <w:sz w:val="21"/>
      <w:szCs w:val="19"/>
      <w:lang w:val="en-US" w:eastAsia="en-AU"/>
      <w14:ligatures w14:val="none"/>
    </w:rPr>
  </w:style>
  <w:style w:type="paragraph" w:styleId="Caption">
    <w:name w:val="caption"/>
    <w:basedOn w:val="Normal"/>
    <w:next w:val="Normal"/>
    <w:uiPriority w:val="35"/>
    <w:unhideWhenUsed/>
    <w:qFormat/>
    <w:rsid w:val="004E508F"/>
    <w:pPr>
      <w:spacing w:line="240" w:lineRule="auto"/>
    </w:pPr>
    <w:rPr>
      <w:i/>
      <w:iCs/>
      <w:color w:val="44546A" w:themeColor="text2"/>
      <w:szCs w:val="22"/>
    </w:rPr>
  </w:style>
  <w:style w:type="character" w:styleId="FollowedHyperlink">
    <w:name w:val="FollowedHyperlink"/>
    <w:basedOn w:val="DefaultParagraphFont"/>
    <w:semiHidden/>
    <w:unhideWhenUsed/>
    <w:rsid w:val="005967BB"/>
    <w:rPr>
      <w:color w:val="954F72" w:themeColor="followedHyperlink"/>
      <w:u w:val="single"/>
    </w:rPr>
  </w:style>
  <w:style w:type="numbering" w:customStyle="1" w:styleId="NoList1">
    <w:name w:val="No List1"/>
    <w:next w:val="NoList"/>
    <w:uiPriority w:val="99"/>
    <w:semiHidden/>
    <w:unhideWhenUsed/>
    <w:rsid w:val="00DC4D55"/>
  </w:style>
  <w:style w:type="paragraph" w:customStyle="1" w:styleId="msonormal0">
    <w:name w:val="msonormal"/>
    <w:basedOn w:val="Normal"/>
    <w:rsid w:val="00DC4D55"/>
    <w:pPr>
      <w:spacing w:before="100" w:beforeAutospacing="1" w:after="100" w:afterAutospacing="1" w:line="240" w:lineRule="auto"/>
    </w:pPr>
    <w:rPr>
      <w:rFonts w:ascii="Times New Roman" w:eastAsia="Times New Roman" w:hAnsi="Times New Roman"/>
      <w:sz w:val="24"/>
      <w:lang w:eastAsia="en-AU"/>
    </w:rPr>
  </w:style>
  <w:style w:type="paragraph" w:customStyle="1" w:styleId="xl65">
    <w:name w:val="xl65"/>
    <w:basedOn w:val="Normal"/>
    <w:rsid w:val="00DC4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lang w:eastAsia="en-AU"/>
    </w:rPr>
  </w:style>
  <w:style w:type="paragraph" w:customStyle="1" w:styleId="xl66">
    <w:name w:val="xl66"/>
    <w:basedOn w:val="Normal"/>
    <w:rsid w:val="00DC4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lang w:eastAsia="en-AU"/>
    </w:rPr>
  </w:style>
  <w:style w:type="paragraph" w:customStyle="1" w:styleId="xl67">
    <w:name w:val="xl67"/>
    <w:basedOn w:val="Normal"/>
    <w:rsid w:val="00DC4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lang w:eastAsia="en-AU"/>
    </w:rPr>
  </w:style>
  <w:style w:type="paragraph" w:customStyle="1" w:styleId="xl68">
    <w:name w:val="xl68"/>
    <w:basedOn w:val="Normal"/>
    <w:rsid w:val="00DC4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lang w:eastAsia="en-AU"/>
    </w:rPr>
  </w:style>
  <w:style w:type="paragraph" w:customStyle="1" w:styleId="xl69">
    <w:name w:val="xl69"/>
    <w:basedOn w:val="Normal"/>
    <w:rsid w:val="00DC4D55"/>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pPr>
    <w:rPr>
      <w:rFonts w:eastAsia="Times New Roman" w:cs="Calibri"/>
      <w:sz w:val="24"/>
      <w:lang w:eastAsia="en-AU"/>
    </w:rPr>
  </w:style>
  <w:style w:type="paragraph" w:customStyle="1" w:styleId="xl70">
    <w:name w:val="xl70"/>
    <w:basedOn w:val="Normal"/>
    <w:rsid w:val="00DC4D55"/>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pPr>
    <w:rPr>
      <w:rFonts w:eastAsia="Times New Roman" w:cs="Calibri"/>
      <w:sz w:val="24"/>
      <w:lang w:eastAsia="en-AU"/>
    </w:rPr>
  </w:style>
  <w:style w:type="paragraph" w:customStyle="1" w:styleId="xl71">
    <w:name w:val="xl71"/>
    <w:basedOn w:val="Normal"/>
    <w:rsid w:val="00DC4D55"/>
    <w:pPr>
      <w:pBdr>
        <w:top w:val="single" w:sz="4" w:space="0" w:color="auto"/>
        <w:left w:val="single" w:sz="4" w:space="0" w:color="auto"/>
        <w:bottom w:val="single" w:sz="4" w:space="0" w:color="auto"/>
        <w:right w:val="single" w:sz="4" w:space="0" w:color="auto"/>
      </w:pBdr>
      <w:shd w:val="clear" w:color="000000" w:fill="C1F0C8"/>
      <w:spacing w:before="100" w:beforeAutospacing="1" w:after="100" w:afterAutospacing="1" w:line="240" w:lineRule="auto"/>
    </w:pPr>
    <w:rPr>
      <w:rFonts w:eastAsia="Times New Roman" w:cs="Calibri"/>
      <w:sz w:val="24"/>
      <w:lang w:eastAsia="en-AU"/>
    </w:rPr>
  </w:style>
  <w:style w:type="paragraph" w:customStyle="1" w:styleId="xl72">
    <w:name w:val="xl72"/>
    <w:basedOn w:val="Normal"/>
    <w:rsid w:val="00DC4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lang w:eastAsia="en-AU"/>
    </w:rPr>
  </w:style>
  <w:style w:type="paragraph" w:customStyle="1" w:styleId="xl73">
    <w:name w:val="xl73"/>
    <w:basedOn w:val="Normal"/>
    <w:rsid w:val="00DC4D55"/>
    <w:pPr>
      <w:pBdr>
        <w:top w:val="single" w:sz="4" w:space="0" w:color="auto"/>
        <w:left w:val="single" w:sz="4" w:space="0" w:color="auto"/>
        <w:bottom w:val="single" w:sz="4" w:space="0" w:color="auto"/>
        <w:right w:val="single" w:sz="4" w:space="0" w:color="auto"/>
      </w:pBdr>
      <w:shd w:val="clear" w:color="000000" w:fill="D0D0D0"/>
      <w:spacing w:before="100" w:beforeAutospacing="1" w:after="100" w:afterAutospacing="1" w:line="240" w:lineRule="auto"/>
    </w:pPr>
    <w:rPr>
      <w:rFonts w:eastAsia="Times New Roman" w:cs="Calibri"/>
      <w:b/>
      <w:bCs/>
      <w:sz w:val="24"/>
      <w:lang w:eastAsia="en-AU"/>
    </w:rPr>
  </w:style>
  <w:style w:type="paragraph" w:customStyle="1" w:styleId="xl74">
    <w:name w:val="xl74"/>
    <w:basedOn w:val="Normal"/>
    <w:rsid w:val="00DC4D55"/>
    <w:pPr>
      <w:pBdr>
        <w:top w:val="single" w:sz="4" w:space="0" w:color="auto"/>
        <w:left w:val="single" w:sz="4" w:space="0" w:color="auto"/>
        <w:bottom w:val="single" w:sz="4" w:space="0" w:color="auto"/>
        <w:right w:val="single" w:sz="4" w:space="0" w:color="auto"/>
      </w:pBdr>
      <w:shd w:val="clear" w:color="000000" w:fill="C1F0C8"/>
      <w:spacing w:before="100" w:beforeAutospacing="1" w:after="100" w:afterAutospacing="1" w:line="240" w:lineRule="auto"/>
      <w:jc w:val="center"/>
      <w:textAlignment w:val="center"/>
    </w:pPr>
    <w:rPr>
      <w:rFonts w:ascii="Aptos Narrow" w:eastAsia="Times New Roman" w:hAnsi="Aptos Narrow"/>
      <w:sz w:val="24"/>
      <w:lang w:eastAsia="en-AU"/>
    </w:rPr>
  </w:style>
  <w:style w:type="paragraph" w:customStyle="1" w:styleId="xl75">
    <w:name w:val="xl75"/>
    <w:basedOn w:val="Normal"/>
    <w:rsid w:val="00DC4D55"/>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Aptos Narrow" w:eastAsia="Times New Roman" w:hAnsi="Aptos Narrow"/>
      <w:sz w:val="24"/>
      <w:lang w:eastAsia="en-AU"/>
    </w:rPr>
  </w:style>
  <w:style w:type="paragraph" w:customStyle="1" w:styleId="xl76">
    <w:name w:val="xl76"/>
    <w:basedOn w:val="Normal"/>
    <w:rsid w:val="00DC4D55"/>
    <w:pPr>
      <w:pBdr>
        <w:top w:val="single" w:sz="4" w:space="0" w:color="auto"/>
        <w:left w:val="single" w:sz="4" w:space="0" w:color="auto"/>
        <w:bottom w:val="single" w:sz="4" w:space="0" w:color="auto"/>
        <w:right w:val="single" w:sz="4" w:space="0" w:color="auto"/>
      </w:pBdr>
      <w:shd w:val="clear" w:color="000000" w:fill="8ED973"/>
      <w:spacing w:before="100" w:beforeAutospacing="1" w:after="100" w:afterAutospacing="1" w:line="240" w:lineRule="auto"/>
      <w:jc w:val="center"/>
      <w:textAlignment w:val="center"/>
    </w:pPr>
    <w:rPr>
      <w:rFonts w:ascii="Aptos Narrow" w:eastAsia="Times New Roman" w:hAnsi="Aptos Narrow"/>
      <w:sz w:val="24"/>
      <w:lang w:eastAsia="en-AU"/>
    </w:rPr>
  </w:style>
  <w:style w:type="paragraph" w:customStyle="1" w:styleId="xl77">
    <w:name w:val="xl77"/>
    <w:basedOn w:val="Normal"/>
    <w:rsid w:val="00DC4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lang w:eastAsia="en-AU"/>
    </w:rPr>
  </w:style>
  <w:style w:type="paragraph" w:customStyle="1" w:styleId="xl78">
    <w:name w:val="xl78"/>
    <w:basedOn w:val="Normal"/>
    <w:rsid w:val="00DC4D55"/>
    <w:pPr>
      <w:pBdr>
        <w:top w:val="single" w:sz="4" w:space="0" w:color="auto"/>
        <w:left w:val="single" w:sz="4" w:space="0" w:color="auto"/>
        <w:bottom w:val="single" w:sz="4" w:space="0" w:color="auto"/>
        <w:right w:val="single" w:sz="4" w:space="0" w:color="auto"/>
      </w:pBdr>
      <w:shd w:val="clear" w:color="000000" w:fill="F1A983"/>
      <w:spacing w:before="100" w:beforeAutospacing="1" w:after="100" w:afterAutospacing="1" w:line="240" w:lineRule="auto"/>
    </w:pPr>
    <w:rPr>
      <w:rFonts w:ascii="Times New Roman" w:eastAsia="Times New Roman" w:hAnsi="Times New Roman"/>
      <w:sz w:val="24"/>
      <w:lang w:eastAsia="en-AU"/>
    </w:rPr>
  </w:style>
  <w:style w:type="paragraph" w:customStyle="1" w:styleId="xl79">
    <w:name w:val="xl79"/>
    <w:basedOn w:val="Normal"/>
    <w:rsid w:val="00DC4D55"/>
    <w:pPr>
      <w:pBdr>
        <w:top w:val="single" w:sz="4" w:space="0" w:color="auto"/>
        <w:left w:val="single" w:sz="4" w:space="0" w:color="auto"/>
        <w:bottom w:val="single" w:sz="4" w:space="0" w:color="auto"/>
        <w:right w:val="single" w:sz="4" w:space="0" w:color="auto"/>
      </w:pBdr>
      <w:shd w:val="clear" w:color="000000" w:fill="D86DCD"/>
      <w:spacing w:before="100" w:beforeAutospacing="1" w:after="100" w:afterAutospacing="1" w:line="240" w:lineRule="auto"/>
    </w:pPr>
    <w:rPr>
      <w:rFonts w:ascii="Times New Roman" w:eastAsia="Times New Roman" w:hAnsi="Times New Roman"/>
      <w:sz w:val="24"/>
      <w:lang w:eastAsia="en-AU"/>
    </w:rPr>
  </w:style>
  <w:style w:type="paragraph" w:customStyle="1" w:styleId="xl80">
    <w:name w:val="xl80"/>
    <w:basedOn w:val="Normal"/>
    <w:rsid w:val="00DC4D55"/>
    <w:pPr>
      <w:pBdr>
        <w:top w:val="single" w:sz="4" w:space="0" w:color="auto"/>
        <w:left w:val="single" w:sz="4" w:space="0" w:color="auto"/>
        <w:bottom w:val="single" w:sz="4" w:space="0" w:color="auto"/>
        <w:right w:val="single" w:sz="4" w:space="0" w:color="auto"/>
      </w:pBdr>
      <w:shd w:val="clear" w:color="000000" w:fill="D86DCD"/>
      <w:spacing w:before="100" w:beforeAutospacing="1" w:after="100" w:afterAutospacing="1" w:line="240" w:lineRule="auto"/>
    </w:pPr>
    <w:rPr>
      <w:rFonts w:eastAsia="Times New Roman" w:cs="Calibri"/>
      <w:b/>
      <w:bCs/>
      <w:sz w:val="24"/>
      <w:lang w:eastAsia="en-AU"/>
    </w:rPr>
  </w:style>
  <w:style w:type="paragraph" w:customStyle="1" w:styleId="xl81">
    <w:name w:val="xl81"/>
    <w:basedOn w:val="Normal"/>
    <w:rsid w:val="00DC4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lang w:eastAsia="en-AU"/>
    </w:rPr>
  </w:style>
  <w:style w:type="paragraph" w:customStyle="1" w:styleId="xl82">
    <w:name w:val="xl82"/>
    <w:basedOn w:val="Normal"/>
    <w:rsid w:val="00DC4D55"/>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eastAsia="Times New Roman" w:cs="Calibri"/>
      <w:sz w:val="24"/>
      <w:lang w:eastAsia="en-AU"/>
    </w:rPr>
  </w:style>
  <w:style w:type="paragraph" w:customStyle="1" w:styleId="xl83">
    <w:name w:val="xl83"/>
    <w:basedOn w:val="Normal"/>
    <w:rsid w:val="00DC4D55"/>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eastAsia="Times New Roman" w:cs="Calibri"/>
      <w:sz w:val="24"/>
      <w:lang w:eastAsia="en-AU"/>
    </w:rPr>
  </w:style>
  <w:style w:type="paragraph" w:customStyle="1" w:styleId="xl84">
    <w:name w:val="xl84"/>
    <w:basedOn w:val="Normal"/>
    <w:rsid w:val="00DC4D55"/>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eastAsia="Times New Roman" w:cs="Calibri"/>
      <w:sz w:val="24"/>
      <w:lang w:eastAsia="en-AU"/>
    </w:rPr>
  </w:style>
  <w:style w:type="paragraph" w:customStyle="1" w:styleId="xl85">
    <w:name w:val="xl85"/>
    <w:basedOn w:val="Normal"/>
    <w:rsid w:val="00DC4D55"/>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jc w:val="center"/>
      <w:textAlignment w:val="center"/>
    </w:pPr>
    <w:rPr>
      <w:rFonts w:eastAsia="Times New Roman" w:cs="Calibri"/>
      <w:sz w:val="24"/>
      <w:lang w:eastAsia="en-AU"/>
    </w:rPr>
  </w:style>
  <w:style w:type="paragraph" w:customStyle="1" w:styleId="xl86">
    <w:name w:val="xl86"/>
    <w:basedOn w:val="Normal"/>
    <w:rsid w:val="00DC4D55"/>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jc w:val="center"/>
      <w:textAlignment w:val="center"/>
    </w:pPr>
    <w:rPr>
      <w:rFonts w:ascii="Aptos Narrow" w:eastAsia="Times New Roman" w:hAnsi="Aptos Narrow"/>
      <w:sz w:val="24"/>
      <w:lang w:eastAsia="en-AU"/>
    </w:rPr>
  </w:style>
  <w:style w:type="paragraph" w:customStyle="1" w:styleId="xl87">
    <w:name w:val="xl87"/>
    <w:basedOn w:val="Normal"/>
    <w:rsid w:val="00DC4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lang w:eastAsia="en-AU"/>
    </w:rPr>
  </w:style>
  <w:style w:type="paragraph" w:customStyle="1" w:styleId="xl88">
    <w:name w:val="xl88"/>
    <w:basedOn w:val="Normal"/>
    <w:rsid w:val="00DC4D55"/>
    <w:pPr>
      <w:pBdr>
        <w:top w:val="single" w:sz="4" w:space="0" w:color="auto"/>
        <w:left w:val="single" w:sz="4" w:space="0" w:color="auto"/>
        <w:bottom w:val="single" w:sz="4" w:space="0" w:color="auto"/>
        <w:right w:val="single" w:sz="4" w:space="0" w:color="auto"/>
      </w:pBdr>
      <w:shd w:val="clear" w:color="000000" w:fill="8ED973"/>
      <w:spacing w:before="100" w:beforeAutospacing="1" w:after="100" w:afterAutospacing="1" w:line="240" w:lineRule="auto"/>
      <w:jc w:val="center"/>
      <w:textAlignment w:val="center"/>
    </w:pPr>
    <w:rPr>
      <w:rFonts w:eastAsia="Times New Roman" w:cs="Calibri"/>
      <w:sz w:val="24"/>
      <w:lang w:eastAsia="en-AU"/>
    </w:rPr>
  </w:style>
  <w:style w:type="paragraph" w:customStyle="1" w:styleId="xl89">
    <w:name w:val="xl89"/>
    <w:basedOn w:val="Normal"/>
    <w:rsid w:val="00DC4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ptos Narrow" w:eastAsia="Times New Roman" w:hAnsi="Aptos Narrow"/>
      <w:sz w:val="24"/>
      <w:lang w:eastAsia="en-AU"/>
    </w:rPr>
  </w:style>
  <w:style w:type="paragraph" w:customStyle="1" w:styleId="xl90">
    <w:name w:val="xl90"/>
    <w:basedOn w:val="Normal"/>
    <w:rsid w:val="00DC4D55"/>
    <w:pPr>
      <w:pBdr>
        <w:top w:val="single" w:sz="4" w:space="0" w:color="auto"/>
        <w:left w:val="single" w:sz="4" w:space="0" w:color="auto"/>
        <w:bottom w:val="single" w:sz="4" w:space="0" w:color="auto"/>
        <w:right w:val="single" w:sz="4" w:space="0" w:color="auto"/>
      </w:pBdr>
      <w:shd w:val="clear" w:color="000000" w:fill="8ED973"/>
      <w:spacing w:before="100" w:beforeAutospacing="1" w:after="100" w:afterAutospacing="1" w:line="240" w:lineRule="auto"/>
      <w:jc w:val="center"/>
      <w:textAlignment w:val="center"/>
    </w:pPr>
    <w:rPr>
      <w:rFonts w:eastAsia="Times New Roman" w:cs="Calibri"/>
      <w:color w:val="FF0000"/>
      <w:sz w:val="24"/>
      <w:lang w:eastAsia="en-AU"/>
    </w:rPr>
  </w:style>
  <w:style w:type="paragraph" w:customStyle="1" w:styleId="xl91">
    <w:name w:val="xl91"/>
    <w:basedOn w:val="Normal"/>
    <w:rsid w:val="00DC4D5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lang w:eastAsia="en-AU"/>
    </w:rPr>
  </w:style>
  <w:style w:type="paragraph" w:customStyle="1" w:styleId="xl92">
    <w:name w:val="xl92"/>
    <w:basedOn w:val="Normal"/>
    <w:rsid w:val="00DC4D55"/>
    <w:pPr>
      <w:pBdr>
        <w:top w:val="single" w:sz="4" w:space="0" w:color="auto"/>
        <w:left w:val="single" w:sz="4" w:space="0" w:color="auto"/>
        <w:bottom w:val="single" w:sz="4" w:space="0" w:color="auto"/>
        <w:right w:val="single" w:sz="4" w:space="0" w:color="auto"/>
      </w:pBdr>
      <w:shd w:val="clear" w:color="000000" w:fill="8ED973"/>
      <w:spacing w:before="100" w:beforeAutospacing="1" w:after="100" w:afterAutospacing="1" w:line="240" w:lineRule="auto"/>
      <w:jc w:val="center"/>
      <w:textAlignment w:val="center"/>
    </w:pPr>
    <w:rPr>
      <w:rFonts w:ascii="Times New Roman" w:eastAsia="Times New Roman" w:hAnsi="Times New Roman"/>
      <w:sz w:val="24"/>
      <w:lang w:eastAsia="en-AU"/>
    </w:rPr>
  </w:style>
  <w:style w:type="paragraph" w:customStyle="1" w:styleId="xl93">
    <w:name w:val="xl93"/>
    <w:basedOn w:val="Normal"/>
    <w:rsid w:val="00DC4D55"/>
    <w:pPr>
      <w:shd w:val="clear" w:color="000000" w:fill="8ED973"/>
      <w:spacing w:before="100" w:beforeAutospacing="1" w:after="100" w:afterAutospacing="1" w:line="240" w:lineRule="auto"/>
      <w:jc w:val="center"/>
      <w:textAlignment w:val="center"/>
    </w:pPr>
    <w:rPr>
      <w:rFonts w:ascii="Times New Roman" w:eastAsia="Times New Roman" w:hAnsi="Times New Roman"/>
      <w:sz w:val="24"/>
      <w:lang w:eastAsia="en-AU"/>
    </w:rPr>
  </w:style>
  <w:style w:type="paragraph" w:customStyle="1" w:styleId="xl94">
    <w:name w:val="xl94"/>
    <w:basedOn w:val="Normal"/>
    <w:rsid w:val="00DC4D55"/>
    <w:pPr>
      <w:pBdr>
        <w:top w:val="single" w:sz="4" w:space="0" w:color="auto"/>
        <w:bottom w:val="single" w:sz="4" w:space="0" w:color="auto"/>
        <w:right w:val="single" w:sz="4" w:space="0" w:color="auto"/>
      </w:pBdr>
      <w:shd w:val="clear" w:color="000000" w:fill="8ED973"/>
      <w:spacing w:before="100" w:beforeAutospacing="1" w:after="100" w:afterAutospacing="1" w:line="240" w:lineRule="auto"/>
      <w:jc w:val="center"/>
      <w:textAlignment w:val="center"/>
    </w:pPr>
    <w:rPr>
      <w:rFonts w:eastAsia="Times New Roman" w:cs="Calibri"/>
      <w:sz w:val="24"/>
      <w:lang w:eastAsia="en-AU"/>
    </w:rPr>
  </w:style>
  <w:style w:type="paragraph" w:customStyle="1" w:styleId="xl95">
    <w:name w:val="xl95"/>
    <w:basedOn w:val="Normal"/>
    <w:rsid w:val="00DC4D55"/>
    <w:pPr>
      <w:pBdr>
        <w:top w:val="single" w:sz="4" w:space="0" w:color="auto"/>
        <w:left w:val="single" w:sz="4" w:space="0" w:color="auto"/>
        <w:bottom w:val="single" w:sz="4" w:space="0" w:color="auto"/>
        <w:right w:val="single" w:sz="4" w:space="0" w:color="auto"/>
      </w:pBdr>
      <w:shd w:val="clear" w:color="000000" w:fill="F1A983"/>
      <w:spacing w:before="100" w:beforeAutospacing="1" w:after="100" w:afterAutospacing="1" w:line="240" w:lineRule="auto"/>
      <w:jc w:val="center"/>
      <w:textAlignment w:val="center"/>
    </w:pPr>
    <w:rPr>
      <w:rFonts w:ascii="Times New Roman" w:eastAsia="Times New Roman" w:hAnsi="Times New Roman"/>
      <w:sz w:val="24"/>
      <w:lang w:eastAsia="en-AU"/>
    </w:rPr>
  </w:style>
  <w:style w:type="paragraph" w:customStyle="1" w:styleId="xl96">
    <w:name w:val="xl96"/>
    <w:basedOn w:val="Normal"/>
    <w:rsid w:val="00DC4D55"/>
    <w:pPr>
      <w:pBdr>
        <w:top w:val="single" w:sz="4" w:space="0" w:color="auto"/>
        <w:left w:val="single" w:sz="4" w:space="0" w:color="auto"/>
        <w:bottom w:val="single" w:sz="4" w:space="0" w:color="auto"/>
        <w:right w:val="single" w:sz="4" w:space="0" w:color="auto"/>
      </w:pBdr>
      <w:shd w:val="clear" w:color="000000" w:fill="D86DCD"/>
      <w:spacing w:before="100" w:beforeAutospacing="1" w:after="100" w:afterAutospacing="1" w:line="240" w:lineRule="auto"/>
      <w:jc w:val="center"/>
      <w:textAlignment w:val="center"/>
    </w:pPr>
    <w:rPr>
      <w:rFonts w:ascii="Times New Roman" w:eastAsia="Times New Roman" w:hAnsi="Times New Roman"/>
      <w:sz w:val="24"/>
      <w:lang w:eastAsia="en-AU"/>
    </w:rPr>
  </w:style>
  <w:style w:type="paragraph" w:customStyle="1" w:styleId="xl97">
    <w:name w:val="xl97"/>
    <w:basedOn w:val="Normal"/>
    <w:rsid w:val="00DC4D55"/>
    <w:pPr>
      <w:pBdr>
        <w:top w:val="single" w:sz="4" w:space="0" w:color="auto"/>
        <w:left w:val="single" w:sz="4" w:space="0" w:color="auto"/>
        <w:bottom w:val="single" w:sz="4" w:space="0" w:color="auto"/>
        <w:right w:val="single" w:sz="4" w:space="0" w:color="auto"/>
      </w:pBdr>
      <w:shd w:val="clear" w:color="000000" w:fill="F1A983"/>
      <w:spacing w:before="100" w:beforeAutospacing="1" w:after="100" w:afterAutospacing="1" w:line="240" w:lineRule="auto"/>
      <w:jc w:val="center"/>
      <w:textAlignment w:val="center"/>
    </w:pPr>
    <w:rPr>
      <w:rFonts w:ascii="Aptos Narrow" w:eastAsia="Times New Roman" w:hAnsi="Aptos Narrow"/>
      <w:sz w:val="24"/>
      <w:lang w:eastAsia="en-AU"/>
    </w:rPr>
  </w:style>
  <w:style w:type="paragraph" w:customStyle="1" w:styleId="xl98">
    <w:name w:val="xl98"/>
    <w:basedOn w:val="Normal"/>
    <w:rsid w:val="00DC4D55"/>
    <w:pPr>
      <w:shd w:val="clear" w:color="000000" w:fill="8ED973"/>
      <w:spacing w:before="100" w:beforeAutospacing="1" w:after="100" w:afterAutospacing="1" w:line="240" w:lineRule="auto"/>
    </w:pPr>
    <w:rPr>
      <w:rFonts w:ascii="Times New Roman" w:eastAsia="Times New Roman" w:hAnsi="Times New Roman"/>
      <w:sz w:val="24"/>
      <w:lang w:eastAsia="en-AU"/>
    </w:rPr>
  </w:style>
  <w:style w:type="paragraph" w:customStyle="1" w:styleId="xl99">
    <w:name w:val="xl99"/>
    <w:basedOn w:val="Normal"/>
    <w:rsid w:val="00DC4D55"/>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jc w:val="center"/>
      <w:textAlignment w:val="center"/>
    </w:pPr>
    <w:rPr>
      <w:rFonts w:eastAsia="Times New Roman" w:cs="Calibri"/>
      <w:sz w:val="24"/>
      <w:lang w:eastAsia="en-AU"/>
    </w:rPr>
  </w:style>
  <w:style w:type="paragraph" w:customStyle="1" w:styleId="xl100">
    <w:name w:val="xl100"/>
    <w:basedOn w:val="Normal"/>
    <w:rsid w:val="00DC4D55"/>
    <w:pPr>
      <w:spacing w:before="100" w:beforeAutospacing="1" w:after="100" w:afterAutospacing="1" w:line="240" w:lineRule="auto"/>
    </w:pPr>
    <w:rPr>
      <w:rFonts w:eastAsia="Times New Roman" w:cs="Calibri"/>
      <w:sz w:val="24"/>
      <w:lang w:eastAsia="en-AU"/>
    </w:rPr>
  </w:style>
  <w:style w:type="paragraph" w:customStyle="1" w:styleId="xl101">
    <w:name w:val="xl101"/>
    <w:basedOn w:val="Normal"/>
    <w:rsid w:val="00DC4D55"/>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line="240" w:lineRule="auto"/>
    </w:pPr>
    <w:rPr>
      <w:rFonts w:eastAsia="Times New Roman" w:cs="Calibri"/>
      <w:sz w:val="24"/>
      <w:lang w:eastAsia="en-AU"/>
    </w:rPr>
  </w:style>
  <w:style w:type="paragraph" w:customStyle="1" w:styleId="xl102">
    <w:name w:val="xl102"/>
    <w:basedOn w:val="Normal"/>
    <w:rsid w:val="00DC4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lang w:eastAsia="en-AU"/>
    </w:rPr>
  </w:style>
  <w:style w:type="paragraph" w:customStyle="1" w:styleId="Default">
    <w:name w:val="Default"/>
    <w:rsid w:val="00A43C1D"/>
    <w:pPr>
      <w:autoSpaceDE w:val="0"/>
      <w:autoSpaceDN w:val="0"/>
      <w:adjustRightInd w:val="0"/>
      <w:spacing w:after="0" w:line="240" w:lineRule="auto"/>
    </w:pPr>
    <w:rPr>
      <w:rFonts w:ascii="Calibri" w:hAnsi="Calibri" w:cs="Calibri"/>
      <w:color w:val="000000"/>
      <w:kern w:val="0"/>
    </w:rPr>
  </w:style>
  <w:style w:type="paragraph" w:customStyle="1" w:styleId="pf0">
    <w:name w:val="pf0"/>
    <w:basedOn w:val="Normal"/>
    <w:rsid w:val="00847788"/>
    <w:pPr>
      <w:spacing w:before="100" w:beforeAutospacing="1" w:after="100" w:afterAutospacing="1" w:line="240" w:lineRule="auto"/>
      <w:ind w:left="720"/>
    </w:pPr>
    <w:rPr>
      <w:rFonts w:ascii="Times New Roman" w:eastAsia="Times New Roman" w:hAnsi="Times New Roman"/>
      <w:sz w:val="24"/>
      <w:lang w:eastAsia="en-AU"/>
    </w:rPr>
  </w:style>
  <w:style w:type="character" w:customStyle="1" w:styleId="cf01">
    <w:name w:val="cf01"/>
    <w:basedOn w:val="DefaultParagraphFont"/>
    <w:rsid w:val="00847788"/>
    <w:rPr>
      <w:rFonts w:ascii="Segoe UI" w:hAnsi="Segoe UI" w:cs="Segoe UI" w:hint="default"/>
      <w:sz w:val="18"/>
      <w:szCs w:val="18"/>
    </w:rPr>
  </w:style>
  <w:style w:type="character" w:customStyle="1" w:styleId="cf11">
    <w:name w:val="cf11"/>
    <w:basedOn w:val="DefaultParagraphFont"/>
    <w:rsid w:val="00847788"/>
    <w:rPr>
      <w:rFonts w:ascii="Segoe UI" w:hAnsi="Segoe UI" w:cs="Segoe UI" w:hint="default"/>
      <w:sz w:val="18"/>
      <w:szCs w:val="18"/>
    </w:rPr>
  </w:style>
  <w:style w:type="paragraph" w:customStyle="1" w:styleId="Appendix">
    <w:name w:val="Appendix"/>
    <w:basedOn w:val="Heading1"/>
    <w:link w:val="AppendixChar"/>
    <w:qFormat/>
    <w:rsid w:val="00CE2E89"/>
  </w:style>
  <w:style w:type="character" w:customStyle="1" w:styleId="AppendixChar">
    <w:name w:val="Appendix Char"/>
    <w:basedOn w:val="Heading1Char"/>
    <w:link w:val="Appendix"/>
    <w:rsid w:val="00CE2E89"/>
    <w:rPr>
      <w:rFonts w:asciiTheme="majorHAnsi" w:eastAsiaTheme="majorEastAsia" w:hAnsiTheme="majorHAnsi" w:cstheme="majorBidi"/>
      <w:b w:val="0"/>
      <w:bCs w:val="0"/>
      <w:color w:val="49607B"/>
      <w:spacing w:val="-6"/>
      <w:w w:val="105"/>
      <w:kern w:val="0"/>
      <w:sz w:val="40"/>
      <w:szCs w:val="40"/>
      <w:lang w:val="en-US"/>
      <w14:ligatures w14:val="none"/>
    </w:rPr>
  </w:style>
  <w:style w:type="character" w:styleId="Emphasis">
    <w:name w:val="Emphasis"/>
    <w:basedOn w:val="DefaultParagraphFont"/>
    <w:qFormat/>
    <w:rsid w:val="00752C3C"/>
    <w:rPr>
      <w:i/>
      <w:iCs/>
    </w:rPr>
  </w:style>
  <w:style w:type="paragraph" w:customStyle="1" w:styleId="paragraph">
    <w:name w:val="paragraph"/>
    <w:basedOn w:val="Normal"/>
    <w:rsid w:val="00CF1F7D"/>
    <w:pPr>
      <w:spacing w:before="100" w:beforeAutospacing="1" w:after="100" w:afterAutospacing="1" w:line="240" w:lineRule="auto"/>
    </w:pPr>
    <w:rPr>
      <w:rFonts w:ascii="Times New Roman" w:eastAsia="Times New Roman" w:hAnsi="Times New Roman"/>
      <w:sz w:val="24"/>
      <w:lang w:eastAsia="en-AU"/>
    </w:rPr>
  </w:style>
  <w:style w:type="character" w:customStyle="1" w:styleId="normaltextrun">
    <w:name w:val="normaltextrun"/>
    <w:basedOn w:val="DefaultParagraphFont"/>
    <w:rsid w:val="00CF1F7D"/>
  </w:style>
  <w:style w:type="character" w:customStyle="1" w:styleId="eop">
    <w:name w:val="eop"/>
    <w:basedOn w:val="DefaultParagraphFont"/>
    <w:rsid w:val="00CF1F7D"/>
  </w:style>
  <w:style w:type="paragraph" w:customStyle="1" w:styleId="Tabletextleft">
    <w:name w:val="Table text left"/>
    <w:autoRedefine/>
    <w:qFormat/>
    <w:locked/>
    <w:rsid w:val="00A5197A"/>
    <w:pPr>
      <w:spacing w:before="60" w:after="60" w:line="240" w:lineRule="auto"/>
    </w:pPr>
    <w:rPr>
      <w:rFonts w:ascii="Arial" w:eastAsia="Times New Roman" w:hAnsi="Arial" w:cs="Arial"/>
      <w:color w:val="000000" w:themeColor="text1"/>
      <w:kern w:val="0"/>
      <w:sz w:val="22"/>
      <w:szCs w:val="22"/>
      <w:lang w:val="en-GB"/>
      <w14:ligatures w14:val="none"/>
    </w:rPr>
  </w:style>
  <w:style w:type="paragraph" w:customStyle="1" w:styleId="TableHeaderWhite">
    <w:name w:val="Table Header White"/>
    <w:basedOn w:val="Normal"/>
    <w:next w:val="Tabletextleft"/>
    <w:qFormat/>
    <w:rsid w:val="00A5197A"/>
    <w:pPr>
      <w:spacing w:before="80" w:after="80" w:line="276" w:lineRule="auto"/>
    </w:pPr>
    <w:rPr>
      <w:rFonts w:ascii="Arial" w:eastAsia="Cambria" w:hAnsi="Arial"/>
      <w:b/>
      <w:color w:val="FFFFFF" w:themeColor="background1"/>
      <w:szCs w:val="22"/>
      <w:lang w:val="en-US"/>
    </w:rPr>
  </w:style>
  <w:style w:type="paragraph" w:customStyle="1" w:styleId="Tablelistbullet">
    <w:name w:val="Table list bullet"/>
    <w:basedOn w:val="Tabletextleft"/>
    <w:qFormat/>
    <w:rsid w:val="00A5197A"/>
    <w:pPr>
      <w:numPr>
        <w:numId w:val="2"/>
      </w:numPr>
    </w:pPr>
    <w:rPr>
      <w:szCs w:val="20"/>
    </w:rPr>
  </w:style>
  <w:style w:type="paragraph" w:customStyle="1" w:styleId="TableHeader">
    <w:name w:val="Table Header"/>
    <w:basedOn w:val="Normal"/>
    <w:next w:val="Tabletextleft"/>
    <w:qFormat/>
    <w:rsid w:val="00A5197A"/>
    <w:pPr>
      <w:spacing w:before="80" w:after="80" w:line="276" w:lineRule="auto"/>
    </w:pPr>
    <w:rPr>
      <w:rFonts w:ascii="Arial" w:eastAsia="Cambria" w:hAnsi="Arial"/>
      <w:b/>
      <w:color w:val="FFFFFF" w:themeColor="background1"/>
      <w:szCs w:val="22"/>
      <w:lang w:val="en-US"/>
    </w:rPr>
  </w:style>
  <w:style w:type="table" w:customStyle="1" w:styleId="DepartmentofHealthtable">
    <w:name w:val="Department of Health table"/>
    <w:basedOn w:val="TableNormal"/>
    <w:uiPriority w:val="99"/>
    <w:rsid w:val="00A5197A"/>
    <w:pPr>
      <w:spacing w:after="0" w:line="240" w:lineRule="auto"/>
    </w:pPr>
    <w:rPr>
      <w:rFonts w:ascii="Arial" w:eastAsia="Times New Roman" w:hAnsi="Arial"/>
      <w:color w:val="000000" w:themeColor="text1"/>
      <w:kern w:val="0"/>
      <w:sz w:val="21"/>
      <w:szCs w:val="20"/>
      <w:lang w:eastAsia="en-AU"/>
      <w14:ligatures w14:val="none"/>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styleId="ListNumber2">
    <w:name w:val="List Number 2"/>
    <w:basedOn w:val="ListBullet"/>
    <w:qFormat/>
    <w:rsid w:val="001F3C78"/>
    <w:pPr>
      <w:numPr>
        <w:numId w:val="3"/>
      </w:numPr>
      <w:tabs>
        <w:tab w:val="left" w:pos="340"/>
        <w:tab w:val="left" w:pos="680"/>
      </w:tabs>
      <w:spacing w:before="60" w:after="60" w:line="276" w:lineRule="auto"/>
      <w:contextualSpacing w:val="0"/>
    </w:pPr>
    <w:rPr>
      <w:rFonts w:ascii="Arial" w:eastAsia="Times New Roman" w:hAnsi="Arial"/>
    </w:rPr>
  </w:style>
  <w:style w:type="paragraph" w:styleId="ListBullet">
    <w:name w:val="List Bullet"/>
    <w:basedOn w:val="Normal"/>
    <w:unhideWhenUsed/>
    <w:qFormat/>
    <w:rsid w:val="001F3C78"/>
    <w:pPr>
      <w:contextualSpacing/>
    </w:pPr>
  </w:style>
  <w:style w:type="paragraph" w:customStyle="1" w:styleId="TableTitle">
    <w:name w:val="Table Title"/>
    <w:link w:val="TableTitleChar"/>
    <w:qFormat/>
    <w:locked/>
    <w:rsid w:val="003208BD"/>
    <w:pPr>
      <w:spacing w:before="120" w:after="120" w:line="240" w:lineRule="auto"/>
    </w:pPr>
    <w:rPr>
      <w:rFonts w:ascii="Arial" w:eastAsia="Times New Roman" w:hAnsi="Arial"/>
      <w:b/>
      <w:color w:val="000000" w:themeColor="text1"/>
      <w:kern w:val="0"/>
      <w:sz w:val="22"/>
      <w:lang w:val="en-US"/>
      <w14:ligatures w14:val="none"/>
    </w:rPr>
  </w:style>
  <w:style w:type="character" w:customStyle="1" w:styleId="TableTitleChar">
    <w:name w:val="Table Title Char"/>
    <w:basedOn w:val="DefaultParagraphFont"/>
    <w:link w:val="TableTitle"/>
    <w:rsid w:val="003208BD"/>
    <w:rPr>
      <w:rFonts w:ascii="Arial" w:eastAsia="Times New Roman" w:hAnsi="Arial"/>
      <w:b/>
      <w:color w:val="000000" w:themeColor="text1"/>
      <w:kern w:val="0"/>
      <w:sz w:val="22"/>
      <w:lang w:val="en-US"/>
      <w14:ligatures w14:val="none"/>
    </w:rPr>
  </w:style>
  <w:style w:type="paragraph" w:customStyle="1" w:styleId="FigureTitle">
    <w:name w:val="Figure Title"/>
    <w:next w:val="Normal"/>
    <w:qFormat/>
    <w:rsid w:val="00290EF9"/>
    <w:pPr>
      <w:spacing w:before="120" w:after="120" w:line="240" w:lineRule="auto"/>
    </w:pPr>
    <w:rPr>
      <w:rFonts w:ascii="Arial" w:eastAsia="Times New Roman" w:hAnsi="Arial" w:cs="Arial"/>
      <w:b/>
      <w:bCs/>
      <w:iCs/>
      <w:color w:val="000000" w:themeColor="text1"/>
      <w:kern w:val="0"/>
      <w:sz w:val="22"/>
      <w:szCs w:val="22"/>
      <w14:ligatures w14:val="none"/>
    </w:rPr>
  </w:style>
  <w:style w:type="table" w:customStyle="1" w:styleId="TableGrid1">
    <w:name w:val="Table Grid1"/>
    <w:basedOn w:val="TableNormal"/>
    <w:next w:val="TableGrid"/>
    <w:uiPriority w:val="59"/>
    <w:locked/>
    <w:rsid w:val="008765DB"/>
    <w:pPr>
      <w:spacing w:after="0" w:line="240" w:lineRule="auto"/>
    </w:pPr>
    <w:rPr>
      <w:rFonts w:eastAsia="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13848"/>
    <w:rPr>
      <w:b/>
      <w:bCs/>
    </w:rPr>
  </w:style>
  <w:style w:type="paragraph" w:styleId="NoSpacing">
    <w:name w:val="No Spacing"/>
    <w:uiPriority w:val="1"/>
    <w:rsid w:val="004408F9"/>
    <w:pPr>
      <w:spacing w:after="0" w:line="240" w:lineRule="auto"/>
    </w:pPr>
    <w:rPr>
      <w:rFonts w:eastAsia="Times New Roman"/>
      <w:kern w:val="0"/>
      <w14:ligatures w14:val="none"/>
    </w:rPr>
  </w:style>
  <w:style w:type="character" w:styleId="SubtleEmphasis">
    <w:name w:val="Subtle Emphasis"/>
    <w:basedOn w:val="DefaultParagraphFont"/>
    <w:uiPriority w:val="19"/>
    <w:rsid w:val="004408F9"/>
    <w:rPr>
      <w:i/>
      <w:iCs/>
      <w:color w:val="808080" w:themeColor="text1" w:themeTint="7F"/>
    </w:rPr>
  </w:style>
  <w:style w:type="character" w:styleId="SubtleReference">
    <w:name w:val="Subtle Reference"/>
    <w:basedOn w:val="DefaultParagraphFont"/>
    <w:uiPriority w:val="31"/>
    <w:rsid w:val="004408F9"/>
    <w:rPr>
      <w:smallCaps/>
      <w:color w:val="ED7D31" w:themeColor="accent2"/>
      <w:u w:val="single"/>
    </w:rPr>
  </w:style>
  <w:style w:type="paragraph" w:styleId="ListBullet2">
    <w:name w:val="List Bullet 2"/>
    <w:basedOn w:val="ListNumber2"/>
    <w:rsid w:val="004408F9"/>
    <w:pPr>
      <w:numPr>
        <w:numId w:val="8"/>
      </w:numPr>
      <w:ind w:left="0" w:firstLine="0"/>
    </w:pPr>
  </w:style>
  <w:style w:type="paragraph" w:styleId="ListNumber3">
    <w:name w:val="List Number 3"/>
    <w:aliases w:val="List Third Level"/>
    <w:basedOn w:val="ListNumber2"/>
    <w:rsid w:val="004408F9"/>
    <w:pPr>
      <w:numPr>
        <w:numId w:val="9"/>
      </w:numPr>
      <w:tabs>
        <w:tab w:val="num" w:pos="1440"/>
      </w:tabs>
      <w:ind w:left="0" w:firstLine="0"/>
    </w:pPr>
    <w:rPr>
      <w:rFonts w:eastAsia="Cambria"/>
      <w:szCs w:val="22"/>
      <w:lang w:val="en-US"/>
    </w:rPr>
  </w:style>
  <w:style w:type="paragraph" w:customStyle="1" w:styleId="ImageTitle">
    <w:name w:val="Image Title"/>
    <w:locked/>
    <w:rsid w:val="004408F9"/>
    <w:pPr>
      <w:tabs>
        <w:tab w:val="num" w:pos="1080"/>
      </w:tabs>
      <w:spacing w:before="120" w:after="0" w:line="240" w:lineRule="exact"/>
    </w:pPr>
    <w:rPr>
      <w:rFonts w:ascii="Arial" w:eastAsia="Times New Roman" w:hAnsi="Arial"/>
      <w:color w:val="000000" w:themeColor="text1"/>
      <w:kern w:val="0"/>
      <w:sz w:val="22"/>
      <w14:ligatures w14:val="none"/>
    </w:rPr>
  </w:style>
  <w:style w:type="paragraph" w:styleId="BalloonText">
    <w:name w:val="Balloon Text"/>
    <w:basedOn w:val="Normal"/>
    <w:link w:val="BalloonTextChar"/>
    <w:rsid w:val="004408F9"/>
    <w:pPr>
      <w:spacing w:line="276"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408F9"/>
    <w:rPr>
      <w:rFonts w:ascii="Tahoma" w:eastAsia="Times New Roman" w:hAnsi="Tahoma" w:cs="Tahoma"/>
      <w:color w:val="000000" w:themeColor="text1"/>
      <w:kern w:val="0"/>
      <w:sz w:val="16"/>
      <w:szCs w:val="16"/>
      <w14:ligatures w14:val="none"/>
    </w:rPr>
  </w:style>
  <w:style w:type="table" w:styleId="TableColumns3">
    <w:name w:val="Table Columns 3"/>
    <w:basedOn w:val="TableNormal"/>
    <w:rsid w:val="004408F9"/>
    <w:pPr>
      <w:spacing w:after="0" w:line="240" w:lineRule="auto"/>
    </w:pPr>
    <w:rPr>
      <w:rFonts w:eastAsia="Times New Roman"/>
      <w:b/>
      <w:bCs/>
      <w:kern w:val="0"/>
      <w:sz w:val="20"/>
      <w:szCs w:val="20"/>
      <w:lang w:eastAsia="en-AU"/>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4408F9"/>
    <w:pPr>
      <w:spacing w:before="120" w:after="0" w:line="240" w:lineRule="exact"/>
    </w:pPr>
    <w:rPr>
      <w:rFonts w:eastAsia="Times New Roman"/>
      <w:b/>
      <w:bCs/>
      <w:kern w:val="0"/>
      <w:sz w:val="20"/>
      <w:szCs w:val="20"/>
      <w:lang w:eastAsia="en-AU"/>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4408F9"/>
    <w:pPr>
      <w:spacing w:after="0" w:line="240" w:lineRule="auto"/>
    </w:pPr>
    <w:rPr>
      <w:rFonts w:eastAsia="Times New Roman"/>
      <w:bCs/>
      <w:kern w:val="0"/>
      <w:sz w:val="20"/>
      <w:szCs w:val="20"/>
      <w:lang w:eastAsia="en-AU"/>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4408F9"/>
    <w:pPr>
      <w:spacing w:after="0" w:line="240" w:lineRule="auto"/>
    </w:pPr>
    <w:rPr>
      <w:rFonts w:eastAsia="Times New Roman"/>
      <w:kern w:val="0"/>
      <w:sz w:val="20"/>
      <w:szCs w:val="20"/>
      <w:lang w:eastAsia="en-AU"/>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rsid w:val="004408F9"/>
    <w:pPr>
      <w:spacing w:after="0" w:line="240" w:lineRule="auto"/>
    </w:pPr>
    <w:rPr>
      <w:rFonts w:eastAsia="Times New Roman"/>
      <w:kern w:val="0"/>
      <w:sz w:val="20"/>
      <w:szCs w:val="20"/>
      <w:lang w:eastAsia="en-AU"/>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rsid w:val="004408F9"/>
    <w:pPr>
      <w:spacing w:after="0" w:line="240" w:lineRule="auto"/>
    </w:pPr>
    <w:rPr>
      <w:rFonts w:eastAsia="Times New Roman"/>
      <w:kern w:val="0"/>
      <w:sz w:val="20"/>
      <w:szCs w:val="20"/>
      <w:lang w:eastAsia="en-AU"/>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4408F9"/>
    <w:pPr>
      <w:spacing w:after="0" w:line="240" w:lineRule="auto"/>
    </w:pPr>
    <w:rPr>
      <w:rFonts w:eastAsia="Times New Roman"/>
      <w:b/>
      <w:bCs/>
      <w:kern w:val="0"/>
      <w:sz w:val="20"/>
      <w:szCs w:val="20"/>
      <w:lang w:eastAsia="en-AU"/>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4408F9"/>
    <w:pPr>
      <w:spacing w:before="60" w:line="276" w:lineRule="auto"/>
    </w:pPr>
    <w:rPr>
      <w:rFonts w:ascii="Arial" w:eastAsia="Times New Roman" w:hAnsi="Arial" w:cs="Arial"/>
      <w:b/>
      <w:sz w:val="20"/>
    </w:rPr>
  </w:style>
  <w:style w:type="paragraph" w:customStyle="1" w:styleId="Headertext">
    <w:name w:val="Header text"/>
    <w:rsid w:val="004408F9"/>
    <w:pPr>
      <w:spacing w:after="0" w:line="240" w:lineRule="auto"/>
      <w:jc w:val="right"/>
    </w:pPr>
    <w:rPr>
      <w:rFonts w:ascii="Arial" w:eastAsia="Times New Roman" w:hAnsi="Arial"/>
      <w:kern w:val="0"/>
      <w:sz w:val="20"/>
      <w14:ligatures w14:val="none"/>
    </w:rPr>
  </w:style>
  <w:style w:type="table" w:customStyle="1" w:styleId="PHNGreyTable">
    <w:name w:val="PHN Grey Table"/>
    <w:basedOn w:val="TableNormal"/>
    <w:uiPriority w:val="99"/>
    <w:rsid w:val="004408F9"/>
    <w:pPr>
      <w:spacing w:before="120" w:after="120" w:line="240" w:lineRule="auto"/>
    </w:pPr>
    <w:rPr>
      <w:rFonts w:ascii="Arial" w:eastAsia="Times New Roman" w:hAnsi="Arial"/>
      <w:kern w:val="0"/>
      <w:sz w:val="22"/>
      <w:szCs w:val="20"/>
      <w:lang w:eastAsia="en-A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number">
    <w:name w:val="Table list number"/>
    <w:basedOn w:val="Tabletextleft"/>
    <w:qFormat/>
    <w:rsid w:val="004408F9"/>
    <w:pPr>
      <w:numPr>
        <w:numId w:val="10"/>
      </w:numPr>
      <w:ind w:left="0" w:firstLine="0"/>
    </w:pPr>
    <w:rPr>
      <w:bCs/>
      <w14:numSpacing w14:val="proportional"/>
    </w:rPr>
  </w:style>
  <w:style w:type="paragraph" w:customStyle="1" w:styleId="SectionHeading">
    <w:name w:val="Section Heading"/>
    <w:basedOn w:val="Heading1"/>
    <w:next w:val="Normal"/>
    <w:rsid w:val="004408F9"/>
    <w:pPr>
      <w:spacing w:before="240" w:after="60" w:line="240" w:lineRule="auto"/>
    </w:pPr>
    <w:rPr>
      <w:rFonts w:ascii="Arial" w:eastAsia="Times New Roman" w:hAnsi="Arial" w:cs="Arial"/>
      <w:color w:val="942C24"/>
      <w:kern w:val="28"/>
      <w:sz w:val="44"/>
      <w:szCs w:val="32"/>
    </w:rPr>
  </w:style>
  <w:style w:type="paragraph" w:customStyle="1" w:styleId="VisionBox">
    <w:name w:val="VisionBox"/>
    <w:basedOn w:val="Normal"/>
    <w:qFormat/>
    <w:rsid w:val="004408F9"/>
    <w:pPr>
      <w:pBdr>
        <w:top w:val="single" w:sz="4" w:space="15" w:color="358189"/>
        <w:bottom w:val="single" w:sz="4" w:space="10" w:color="358189"/>
      </w:pBdr>
      <w:spacing w:before="240" w:after="240" w:line="340" w:lineRule="exact"/>
    </w:pPr>
    <w:rPr>
      <w:rFonts w:ascii="Arial" w:hAnsi="Arial"/>
      <w:color w:val="358189"/>
    </w:rPr>
  </w:style>
  <w:style w:type="paragraph" w:customStyle="1" w:styleId="Style1">
    <w:name w:val="Style1"/>
    <w:next w:val="Normal"/>
    <w:rsid w:val="004408F9"/>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eastAsia="Times New Roman" w:hAnsi="Arial" w:cs="Arial"/>
      <w:color w:val="000000" w:themeColor="text1"/>
      <w:kern w:val="0"/>
      <w:sz w:val="21"/>
      <w:lang w:val="en"/>
      <w14:ligatures w14:val="none"/>
    </w:rPr>
  </w:style>
  <w:style w:type="paragraph" w:customStyle="1" w:styleId="PolicyStatement">
    <w:name w:val="PolicyStatement"/>
    <w:basedOn w:val="Normal"/>
    <w:qFormat/>
    <w:rsid w:val="004408F9"/>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rFonts w:ascii="Arial" w:eastAsia="Times New Roman" w:hAnsi="Arial"/>
    </w:rPr>
  </w:style>
  <w:style w:type="paragraph" w:customStyle="1" w:styleId="IntroPara">
    <w:name w:val="Intro Para"/>
    <w:basedOn w:val="Normal"/>
    <w:next w:val="Normal"/>
    <w:qFormat/>
    <w:rsid w:val="004408F9"/>
    <w:pPr>
      <w:spacing w:before="480" w:line="400" w:lineRule="exact"/>
    </w:pPr>
    <w:rPr>
      <w:rFonts w:ascii="Arial" w:eastAsia="Times New Roman" w:hAnsi="Arial"/>
      <w:color w:val="358189"/>
      <w:sz w:val="28"/>
    </w:rPr>
  </w:style>
  <w:style w:type="paragraph" w:customStyle="1" w:styleId="TableTextright">
    <w:name w:val="Table Text right"/>
    <w:basedOn w:val="Tabletextleft"/>
    <w:rsid w:val="004408F9"/>
    <w:pPr>
      <w:jc w:val="right"/>
    </w:pPr>
  </w:style>
  <w:style w:type="paragraph" w:customStyle="1" w:styleId="Tabletextright0">
    <w:name w:val="Table text right"/>
    <w:basedOn w:val="Tabletextleft"/>
    <w:rsid w:val="004408F9"/>
    <w:pPr>
      <w:jc w:val="right"/>
    </w:pPr>
  </w:style>
  <w:style w:type="paragraph" w:customStyle="1" w:styleId="Tabletextcentre">
    <w:name w:val="Table text centre"/>
    <w:basedOn w:val="Tabletextleft"/>
    <w:rsid w:val="004408F9"/>
    <w:pPr>
      <w:jc w:val="center"/>
    </w:pPr>
  </w:style>
  <w:style w:type="paragraph" w:customStyle="1" w:styleId="Boxheading">
    <w:name w:val="Box heading"/>
    <w:basedOn w:val="Boxtype"/>
    <w:qFormat/>
    <w:rsid w:val="004F59A0"/>
    <w:pPr>
      <w:spacing w:before="240"/>
    </w:pPr>
    <w:rPr>
      <w:rFonts w:cs="Times New Roman"/>
      <w:b/>
      <w:bCs/>
      <w:color w:val="auto"/>
      <w:szCs w:val="20"/>
    </w:rPr>
  </w:style>
  <w:style w:type="paragraph" w:customStyle="1" w:styleId="Boxtype">
    <w:name w:val="Box type"/>
    <w:next w:val="Normal"/>
    <w:qFormat/>
    <w:rsid w:val="008C5448"/>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Franklin Gothic Book" w:eastAsia="Times New Roman" w:hAnsi="Franklin Gothic Book" w:cstheme="minorHAnsi"/>
      <w:color w:val="000000" w:themeColor="text1"/>
      <w:kern w:val="0"/>
      <w:sz w:val="22"/>
      <w:lang w:val="en"/>
      <w14:ligatures w14:val="none"/>
    </w:rPr>
  </w:style>
  <w:style w:type="paragraph" w:customStyle="1" w:styleId="Footerrightpage">
    <w:name w:val="Footer right page"/>
    <w:basedOn w:val="Footer"/>
    <w:rsid w:val="004408F9"/>
    <w:pPr>
      <w:tabs>
        <w:tab w:val="clear" w:pos="4513"/>
        <w:tab w:val="center" w:pos="0"/>
      </w:tabs>
      <w:jc w:val="right"/>
    </w:pPr>
    <w:rPr>
      <w:rFonts w:ascii="Arial" w:eastAsia="Times New Roman" w:hAnsi="Arial"/>
      <w:sz w:val="20"/>
    </w:rPr>
  </w:style>
  <w:style w:type="paragraph" w:customStyle="1" w:styleId="URL">
    <w:name w:val="URL"/>
    <w:basedOn w:val="Normal"/>
    <w:rsid w:val="004408F9"/>
    <w:pPr>
      <w:spacing w:before="3120" w:line="276" w:lineRule="auto"/>
      <w:jc w:val="center"/>
    </w:pPr>
    <w:rPr>
      <w:rFonts w:ascii="Arial" w:eastAsia="Times New Roman" w:hAnsi="Arial"/>
      <w:b/>
      <w:bCs/>
      <w:sz w:val="24"/>
      <w:szCs w:val="20"/>
    </w:rPr>
  </w:style>
  <w:style w:type="paragraph" w:styleId="BodyText">
    <w:name w:val="Body Text"/>
    <w:basedOn w:val="Normal"/>
    <w:link w:val="BodyTextChar"/>
    <w:semiHidden/>
    <w:unhideWhenUsed/>
    <w:rsid w:val="004408F9"/>
    <w:pPr>
      <w:spacing w:line="276" w:lineRule="auto"/>
    </w:pPr>
    <w:rPr>
      <w:rFonts w:ascii="Arial" w:eastAsia="Times New Roman" w:hAnsi="Arial"/>
    </w:rPr>
  </w:style>
  <w:style w:type="character" w:customStyle="1" w:styleId="BodyTextChar">
    <w:name w:val="Body Text Char"/>
    <w:basedOn w:val="DefaultParagraphFont"/>
    <w:link w:val="BodyText"/>
    <w:semiHidden/>
    <w:rsid w:val="004408F9"/>
    <w:rPr>
      <w:rFonts w:ascii="Arial" w:eastAsia="Times New Roman" w:hAnsi="Arial"/>
      <w:color w:val="000000" w:themeColor="text1"/>
      <w:kern w:val="0"/>
      <w:sz w:val="22"/>
      <w14:ligatures w14:val="none"/>
    </w:rPr>
  </w:style>
  <w:style w:type="paragraph" w:styleId="EndnoteText">
    <w:name w:val="endnote text"/>
    <w:basedOn w:val="Normal"/>
    <w:link w:val="EndnoteTextChar"/>
    <w:semiHidden/>
    <w:unhideWhenUsed/>
    <w:rsid w:val="004408F9"/>
    <w:pPr>
      <w:spacing w:after="0" w:line="240" w:lineRule="auto"/>
    </w:pPr>
    <w:rPr>
      <w:rFonts w:ascii="Arial" w:eastAsia="Times New Roman" w:hAnsi="Arial"/>
      <w:sz w:val="20"/>
      <w:szCs w:val="20"/>
    </w:rPr>
  </w:style>
  <w:style w:type="character" w:customStyle="1" w:styleId="EndnoteTextChar">
    <w:name w:val="Endnote Text Char"/>
    <w:basedOn w:val="DefaultParagraphFont"/>
    <w:link w:val="EndnoteText"/>
    <w:semiHidden/>
    <w:rsid w:val="004408F9"/>
    <w:rPr>
      <w:rFonts w:ascii="Arial" w:eastAsia="Times New Roman" w:hAnsi="Arial"/>
      <w:color w:val="000000" w:themeColor="text1"/>
      <w:kern w:val="0"/>
      <w:sz w:val="20"/>
      <w:szCs w:val="20"/>
      <w14:ligatures w14:val="none"/>
    </w:rPr>
  </w:style>
  <w:style w:type="character" w:styleId="EndnoteReference">
    <w:name w:val="endnote reference"/>
    <w:basedOn w:val="DefaultParagraphFont"/>
    <w:semiHidden/>
    <w:unhideWhenUsed/>
    <w:rsid w:val="004408F9"/>
    <w:rPr>
      <w:vertAlign w:val="superscript"/>
    </w:rPr>
  </w:style>
  <w:style w:type="paragraph" w:customStyle="1" w:styleId="Body">
    <w:name w:val="Body"/>
    <w:basedOn w:val="Normal"/>
    <w:qFormat/>
    <w:rsid w:val="004408F9"/>
    <w:pPr>
      <w:numPr>
        <w:ilvl w:val="1"/>
      </w:numPr>
      <w:spacing w:after="0" w:line="276" w:lineRule="auto"/>
    </w:pPr>
    <w:rPr>
      <w:rFonts w:ascii="Raleway" w:eastAsia="Times New Roman" w:hAnsi="Raleway"/>
      <w:color w:val="000000"/>
      <w:szCs w:val="20"/>
      <w:lang w:val="en-GB" w:eastAsia="en-GB"/>
      <w14:textFill>
        <w14:solidFill>
          <w14:srgbClr w14:val="000000">
            <w14:lumMod w14:val="75000"/>
            <w14:lumOff w14:val="25000"/>
          </w14:srgbClr>
        </w14:solidFill>
      </w14:textFill>
    </w:rPr>
  </w:style>
  <w:style w:type="paragraph" w:styleId="TOC8">
    <w:name w:val="toc 8"/>
    <w:basedOn w:val="Normal"/>
    <w:next w:val="Normal"/>
    <w:autoRedefine/>
    <w:uiPriority w:val="39"/>
    <w:unhideWhenUsed/>
    <w:rsid w:val="004408F9"/>
    <w:pPr>
      <w:spacing w:after="100" w:line="276" w:lineRule="auto"/>
      <w:ind w:left="1540"/>
    </w:pPr>
    <w:rPr>
      <w:rFonts w:ascii="Arial" w:eastAsia="Times New Roman" w:hAnsi="Arial"/>
    </w:rPr>
  </w:style>
  <w:style w:type="paragraph" w:customStyle="1" w:styleId="04-Bodytext">
    <w:name w:val="04 - Body text"/>
    <w:basedOn w:val="Normal"/>
    <w:qFormat/>
    <w:rsid w:val="004408F9"/>
    <w:pPr>
      <w:spacing w:line="240" w:lineRule="auto"/>
    </w:pPr>
    <w:rPr>
      <w:rFonts w:asciiTheme="minorHAnsi" w:hAnsiTheme="minorHAnsi" w:cstheme="minorHAnsi"/>
      <w:color w:val="000000"/>
      <w:szCs w:val="22"/>
    </w:rPr>
  </w:style>
  <w:style w:type="paragraph" w:customStyle="1" w:styleId="Sectionheader">
    <w:name w:val="Section header"/>
    <w:basedOn w:val="Heading1"/>
    <w:link w:val="SectionheaderChar"/>
    <w:qFormat/>
    <w:rsid w:val="004408F9"/>
    <w:pPr>
      <w:spacing w:before="240" w:after="60" w:line="240" w:lineRule="auto"/>
    </w:pPr>
    <w:rPr>
      <w:rFonts w:ascii="Arial" w:eastAsia="Times New Roman" w:hAnsi="Arial" w:cs="Arial"/>
      <w:color w:val="942C24"/>
      <w:kern w:val="28"/>
      <w:sz w:val="44"/>
      <w:szCs w:val="36"/>
    </w:rPr>
  </w:style>
  <w:style w:type="character" w:customStyle="1" w:styleId="SectionheaderChar">
    <w:name w:val="Section header Char"/>
    <w:basedOn w:val="Heading1Char"/>
    <w:link w:val="Sectionheader"/>
    <w:rsid w:val="004408F9"/>
    <w:rPr>
      <w:rFonts w:ascii="Arial" w:eastAsia="Times New Roman" w:hAnsi="Arial" w:cs="Arial"/>
      <w:b w:val="0"/>
      <w:bCs w:val="0"/>
      <w:color w:val="942C24"/>
      <w:spacing w:val="-6"/>
      <w:w w:val="105"/>
      <w:kern w:val="28"/>
      <w:sz w:val="44"/>
      <w:szCs w:val="36"/>
      <w:lang w:val="en-US"/>
      <w14:ligatures w14:val="none"/>
    </w:rPr>
  </w:style>
  <w:style w:type="character" w:styleId="Mention">
    <w:name w:val="Mention"/>
    <w:basedOn w:val="DefaultParagraphFont"/>
    <w:uiPriority w:val="99"/>
    <w:unhideWhenUsed/>
    <w:rsid w:val="004408F9"/>
    <w:rPr>
      <w:color w:val="2B579A"/>
      <w:shd w:val="clear" w:color="auto" w:fill="E1DFDD"/>
    </w:rPr>
  </w:style>
  <w:style w:type="table" w:customStyle="1" w:styleId="TableGrid3">
    <w:name w:val="Table Grid3"/>
    <w:basedOn w:val="TableNormal"/>
    <w:next w:val="TableGrid"/>
    <w:uiPriority w:val="39"/>
    <w:rsid w:val="004408F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text">
    <w:name w:val="Paragraph text"/>
    <w:basedOn w:val="Normal"/>
    <w:qFormat/>
    <w:rsid w:val="004408F9"/>
    <w:pPr>
      <w:spacing w:line="240" w:lineRule="auto"/>
      <w:jc w:val="center"/>
    </w:pPr>
    <w:rPr>
      <w:rFonts w:asciiTheme="minorHAnsi" w:eastAsia="Times New Roman" w:hAnsiTheme="minorHAnsi"/>
    </w:rPr>
  </w:style>
  <w:style w:type="character" w:customStyle="1" w:styleId="CCSNormalTextChar">
    <w:name w:val="CCS Normal Text Char"/>
    <w:basedOn w:val="DefaultParagraphFont"/>
    <w:link w:val="CCSNormalText"/>
    <w:locked/>
    <w:rsid w:val="004408F9"/>
    <w:rPr>
      <w:rFonts w:ascii="Arial" w:hAnsi="Arial" w:cs="Arial"/>
      <w:lang w:eastAsia="zh-CN" w:bidi="th-TH"/>
    </w:rPr>
  </w:style>
  <w:style w:type="paragraph" w:customStyle="1" w:styleId="CCSNormalText">
    <w:name w:val="CCS Normal Text"/>
    <w:basedOn w:val="Normal"/>
    <w:link w:val="CCSNormalTextChar"/>
    <w:qFormat/>
    <w:rsid w:val="004408F9"/>
    <w:pPr>
      <w:spacing w:before="60" w:line="240" w:lineRule="auto"/>
    </w:pPr>
    <w:rPr>
      <w:rFonts w:ascii="Arial" w:hAnsi="Arial" w:cs="Arial"/>
      <w:sz w:val="24"/>
      <w:lang w:eastAsia="zh-CN" w:bidi="th-TH"/>
    </w:rPr>
  </w:style>
  <w:style w:type="paragraph" w:styleId="TOC4">
    <w:name w:val="toc 4"/>
    <w:basedOn w:val="Normal"/>
    <w:uiPriority w:val="1"/>
    <w:qFormat/>
    <w:rsid w:val="00F13848"/>
    <w:pPr>
      <w:spacing w:before="41"/>
      <w:ind w:left="2267"/>
    </w:pPr>
    <w:rPr>
      <w:rFonts w:ascii="Trebuchet MS" w:hAnsi="Trebuchet MS"/>
      <w:sz w:val="24"/>
      <w:szCs w:val="24"/>
      <w:lang w:val="en-US"/>
    </w:rPr>
  </w:style>
  <w:style w:type="paragraph" w:styleId="TOC5">
    <w:name w:val="toc 5"/>
    <w:basedOn w:val="Normal"/>
    <w:next w:val="Normal"/>
    <w:autoRedefine/>
    <w:uiPriority w:val="39"/>
    <w:unhideWhenUsed/>
    <w:rsid w:val="004408F9"/>
    <w:pPr>
      <w:spacing w:after="100" w:line="278" w:lineRule="auto"/>
      <w:ind w:left="960"/>
    </w:pPr>
    <w:rPr>
      <w:rFonts w:asciiTheme="minorHAnsi" w:eastAsiaTheme="minorEastAsia" w:hAnsiTheme="minorHAnsi" w:cstheme="minorBidi"/>
      <w:sz w:val="24"/>
      <w:lang w:eastAsia="en-AU"/>
    </w:rPr>
  </w:style>
  <w:style w:type="paragraph" w:styleId="TOC6">
    <w:name w:val="toc 6"/>
    <w:basedOn w:val="Normal"/>
    <w:next w:val="Normal"/>
    <w:autoRedefine/>
    <w:uiPriority w:val="39"/>
    <w:unhideWhenUsed/>
    <w:rsid w:val="004408F9"/>
    <w:pPr>
      <w:spacing w:after="100" w:line="278" w:lineRule="auto"/>
      <w:ind w:left="1200"/>
    </w:pPr>
    <w:rPr>
      <w:rFonts w:asciiTheme="minorHAnsi" w:eastAsiaTheme="minorEastAsia" w:hAnsiTheme="minorHAnsi" w:cstheme="minorBidi"/>
      <w:sz w:val="24"/>
      <w:lang w:eastAsia="en-AU"/>
    </w:rPr>
  </w:style>
  <w:style w:type="paragraph" w:styleId="TOC7">
    <w:name w:val="toc 7"/>
    <w:basedOn w:val="Normal"/>
    <w:next w:val="Normal"/>
    <w:autoRedefine/>
    <w:uiPriority w:val="39"/>
    <w:unhideWhenUsed/>
    <w:rsid w:val="004408F9"/>
    <w:pPr>
      <w:spacing w:after="100" w:line="278" w:lineRule="auto"/>
      <w:ind w:left="1440"/>
    </w:pPr>
    <w:rPr>
      <w:rFonts w:asciiTheme="minorHAnsi" w:eastAsiaTheme="minorEastAsia" w:hAnsiTheme="minorHAnsi" w:cstheme="minorBidi"/>
      <w:sz w:val="24"/>
      <w:lang w:eastAsia="en-AU"/>
    </w:rPr>
  </w:style>
  <w:style w:type="paragraph" w:styleId="TOC9">
    <w:name w:val="toc 9"/>
    <w:basedOn w:val="Normal"/>
    <w:next w:val="Normal"/>
    <w:autoRedefine/>
    <w:uiPriority w:val="39"/>
    <w:unhideWhenUsed/>
    <w:rsid w:val="004408F9"/>
    <w:pPr>
      <w:spacing w:after="100" w:line="278" w:lineRule="auto"/>
      <w:ind w:left="1920"/>
    </w:pPr>
    <w:rPr>
      <w:rFonts w:asciiTheme="minorHAnsi" w:eastAsiaTheme="minorEastAsia" w:hAnsiTheme="minorHAnsi" w:cstheme="minorBidi"/>
      <w:sz w:val="24"/>
      <w:lang w:eastAsia="en-AU"/>
    </w:rPr>
  </w:style>
  <w:style w:type="paragraph" w:styleId="ListNumber">
    <w:name w:val="List Number"/>
    <w:basedOn w:val="Normal"/>
    <w:uiPriority w:val="99"/>
    <w:unhideWhenUsed/>
    <w:rsid w:val="004408F9"/>
    <w:pPr>
      <w:numPr>
        <w:numId w:val="11"/>
      </w:numPr>
      <w:spacing w:after="200" w:line="276" w:lineRule="auto"/>
      <w:ind w:left="0" w:firstLine="0"/>
      <w:contextualSpacing/>
    </w:pPr>
    <w:rPr>
      <w:rFonts w:asciiTheme="minorHAnsi" w:eastAsiaTheme="minorEastAsia" w:hAnsiTheme="minorHAnsi" w:cstheme="minorBidi"/>
      <w:szCs w:val="22"/>
      <w:lang w:val="en-US"/>
    </w:rPr>
  </w:style>
  <w:style w:type="table" w:styleId="LightShading-Accent5">
    <w:name w:val="Light Shading Accent 5"/>
    <w:basedOn w:val="TableNormal"/>
    <w:uiPriority w:val="60"/>
    <w:rsid w:val="004408F9"/>
    <w:pPr>
      <w:spacing w:after="0" w:line="240" w:lineRule="auto"/>
    </w:pPr>
    <w:rPr>
      <w:rFonts w:asciiTheme="minorHAnsi" w:eastAsiaTheme="minorEastAsia" w:hAnsiTheme="minorHAnsi" w:cstheme="minorBidi"/>
      <w:color w:val="2F5496" w:themeColor="accent5" w:themeShade="BF"/>
      <w:kern w:val="0"/>
      <w:sz w:val="22"/>
      <w:szCs w:val="22"/>
      <w:lang w:val="en-US"/>
      <w14:ligatures w14:val="none"/>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styleId="BodyText3">
    <w:name w:val="Body Text 3"/>
    <w:basedOn w:val="Normal"/>
    <w:link w:val="BodyText3Char"/>
    <w:uiPriority w:val="99"/>
    <w:unhideWhenUsed/>
    <w:rsid w:val="004408F9"/>
    <w:pPr>
      <w:spacing w:line="276" w:lineRule="auto"/>
    </w:pPr>
    <w:rPr>
      <w:rFonts w:asciiTheme="minorHAnsi" w:eastAsiaTheme="minorEastAsia" w:hAnsiTheme="minorHAnsi" w:cstheme="minorBidi"/>
      <w:sz w:val="16"/>
      <w:szCs w:val="16"/>
    </w:rPr>
  </w:style>
  <w:style w:type="character" w:customStyle="1" w:styleId="BodyText3Char">
    <w:name w:val="Body Text 3 Char"/>
    <w:basedOn w:val="DefaultParagraphFont"/>
    <w:link w:val="BodyText3"/>
    <w:uiPriority w:val="99"/>
    <w:rsid w:val="004408F9"/>
    <w:rPr>
      <w:rFonts w:asciiTheme="minorHAnsi" w:eastAsiaTheme="minorEastAsia" w:hAnsiTheme="minorHAnsi" w:cstheme="minorBidi"/>
      <w:kern w:val="0"/>
      <w:sz w:val="16"/>
      <w:szCs w:val="16"/>
      <w14:ligatures w14:val="none"/>
    </w:rPr>
  </w:style>
  <w:style w:type="table" w:customStyle="1" w:styleId="TableGrid2">
    <w:name w:val="Table Grid2"/>
    <w:basedOn w:val="TableNormal"/>
    <w:next w:val="TableGrid"/>
    <w:uiPriority w:val="59"/>
    <w:locked/>
    <w:rsid w:val="00801D20"/>
    <w:pPr>
      <w:spacing w:after="0" w:line="240" w:lineRule="auto"/>
    </w:pPr>
    <w:rPr>
      <w:rFonts w:eastAsia="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uiPriority w:val="99"/>
    <w:unhideWhenUsed/>
    <w:rsid w:val="00444003"/>
    <w:pPr>
      <w:numPr>
        <w:numId w:val="12"/>
      </w:numPr>
      <w:contextualSpacing/>
    </w:pPr>
  </w:style>
  <w:style w:type="paragraph" w:customStyle="1" w:styleId="TableText">
    <w:name w:val="Table Text"/>
    <w:basedOn w:val="Normal"/>
    <w:qFormat/>
    <w:rsid w:val="009F537B"/>
    <w:pPr>
      <w:suppressAutoHyphens/>
      <w:spacing w:before="60" w:after="60" w:line="280" w:lineRule="atLeast"/>
    </w:pPr>
    <w:rPr>
      <w:rFonts w:asciiTheme="minorHAnsi" w:hAnsiTheme="minorHAnsi" w:cstheme="minorBidi"/>
      <w:sz w:val="18"/>
      <w:szCs w:val="22"/>
    </w:rPr>
  </w:style>
  <w:style w:type="table" w:customStyle="1" w:styleId="CET1">
    <w:name w:val="CET 1"/>
    <w:basedOn w:val="TableNormal"/>
    <w:uiPriority w:val="99"/>
    <w:rsid w:val="009F537B"/>
    <w:pPr>
      <w:spacing w:after="0" w:line="240" w:lineRule="auto"/>
    </w:pPr>
    <w:rPr>
      <w:rFonts w:asciiTheme="minorHAnsi" w:hAnsiTheme="minorHAnsi" w:cstheme="minorBidi"/>
      <w:kern w:val="0"/>
      <w:sz w:val="20"/>
      <w:szCs w:val="22"/>
      <w14:ligatures w14:val="none"/>
    </w:rPr>
    <w:tblPr>
      <w:tblStyleRowBandSize w:val="1"/>
      <w:tblBorders>
        <w:top w:val="single" w:sz="4" w:space="0" w:color="auto"/>
        <w:bottom w:val="single" w:sz="4" w:space="0" w:color="auto"/>
        <w:insideH w:val="single" w:sz="4" w:space="0" w:color="auto"/>
      </w:tblBorders>
    </w:tblPr>
    <w:tblStylePr w:type="firstRow">
      <w:rPr>
        <w:color w:val="FFFFFF" w:themeColor="background1"/>
      </w:rPr>
      <w:tblPr/>
      <w:tcPr>
        <w:shd w:val="clear" w:color="auto" w:fill="062D4A"/>
      </w:tcPr>
    </w:tblStylePr>
    <w:tblStylePr w:type="lastRow">
      <w:tblPr/>
      <w:tcPr>
        <w:shd w:val="clear" w:color="auto" w:fill="062D4A"/>
      </w:tcPr>
    </w:tblStylePr>
    <w:tblStylePr w:type="band1Horz">
      <w:tblPr/>
      <w:tcPr>
        <w:tcBorders>
          <w:top w:val="single" w:sz="4" w:space="0" w:color="auto"/>
          <w:left w:val="nil"/>
          <w:bottom w:val="single" w:sz="4" w:space="0" w:color="auto"/>
          <w:right w:val="nil"/>
          <w:insideH w:val="nil"/>
          <w:insideV w:val="nil"/>
          <w:tl2br w:val="nil"/>
          <w:tr2bl w:val="nil"/>
        </w:tcBorders>
      </w:tcPr>
    </w:tblStylePr>
  </w:style>
  <w:style w:type="table" w:styleId="PlainTable4">
    <w:name w:val="Plain Table 4"/>
    <w:basedOn w:val="TableNormal"/>
    <w:uiPriority w:val="44"/>
    <w:rsid w:val="009210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ofFigures">
    <w:name w:val="table of figures"/>
    <w:basedOn w:val="Normal"/>
    <w:next w:val="Normal"/>
    <w:uiPriority w:val="99"/>
    <w:unhideWhenUsed/>
    <w:rsid w:val="00A76724"/>
    <w:pPr>
      <w:tabs>
        <w:tab w:val="right" w:leader="dot" w:pos="9742"/>
      </w:tabs>
      <w:spacing w:after="100"/>
    </w:pPr>
    <w:rPr>
      <w:sz w:val="22"/>
    </w:rPr>
  </w:style>
  <w:style w:type="paragraph" w:customStyle="1" w:styleId="TableParagraph">
    <w:name w:val="Table Paragraph"/>
    <w:basedOn w:val="ListParagraph"/>
    <w:uiPriority w:val="1"/>
    <w:qFormat/>
    <w:rsid w:val="00F13848"/>
    <w:pPr>
      <w:widowControl/>
      <w:autoSpaceDE/>
      <w:autoSpaceDN/>
      <w:spacing w:before="60" w:after="60"/>
      <w:ind w:left="284" w:hanging="284"/>
    </w:pPr>
    <w:rPr>
      <w:sz w:val="20"/>
    </w:rPr>
  </w:style>
  <w:style w:type="paragraph" w:customStyle="1" w:styleId="Tabletitle0">
    <w:name w:val="Table title"/>
    <w:basedOn w:val="Normal"/>
    <w:qFormat/>
    <w:rsid w:val="00F13848"/>
    <w:pPr>
      <w:spacing w:before="360"/>
    </w:pPr>
    <w:rPr>
      <w:rFonts w:ascii="Calibri" w:hAnsi="Calibri"/>
      <w:sz w:val="22"/>
    </w:rPr>
  </w:style>
  <w:style w:type="paragraph" w:customStyle="1" w:styleId="Tableheading">
    <w:name w:val="Table heading"/>
    <w:basedOn w:val="Normal"/>
    <w:qFormat/>
    <w:rsid w:val="00F13848"/>
    <w:pPr>
      <w:spacing w:before="60" w:after="60"/>
    </w:pPr>
    <w:rPr>
      <w:sz w:val="20"/>
    </w:rPr>
  </w:style>
  <w:style w:type="paragraph" w:customStyle="1" w:styleId="Tabletext0">
    <w:name w:val="Table text"/>
    <w:basedOn w:val="Normal"/>
    <w:qFormat/>
    <w:rsid w:val="00F13848"/>
    <w:pPr>
      <w:spacing w:before="60" w:after="60"/>
    </w:pPr>
    <w:rPr>
      <w:sz w:val="20"/>
    </w:rPr>
  </w:style>
  <w:style w:type="table" w:customStyle="1" w:styleId="MRFFtable">
    <w:name w:val="MRFF table"/>
    <w:basedOn w:val="TableNormal"/>
    <w:uiPriority w:val="99"/>
    <w:rsid w:val="00F13848"/>
    <w:pPr>
      <w:spacing w:after="240" w:line="240" w:lineRule="auto"/>
    </w:pPr>
    <w:rPr>
      <w:rFonts w:ascii="Franklin Gothic Book" w:hAnsi="Franklin Gothic Book" w:cstheme="minorBidi"/>
      <w:kern w:val="0"/>
      <w:sz w:val="20"/>
      <w:szCs w:val="22"/>
      <w:lang w:val="en-US"/>
      <w14:ligatures w14:val="none"/>
    </w:rPr>
    <w:tblPr>
      <w:tblBorders>
        <w:top w:val="single" w:sz="4" w:space="0" w:color="auto"/>
        <w:bottom w:val="single" w:sz="4" w:space="0" w:color="auto"/>
        <w:insideH w:val="single" w:sz="4" w:space="0" w:color="auto"/>
      </w:tblBorders>
    </w:tblPr>
    <w:trPr>
      <w:cantSplit/>
    </w:trPr>
    <w:tblStylePr w:type="firstRow">
      <w:rPr>
        <w:rFonts w:ascii="Franklin Gothic Book" w:hAnsi="Franklin Gothic Book"/>
        <w:b/>
        <w:color w:val="auto"/>
        <w:sz w:val="20"/>
      </w:rPr>
      <w:tblPr/>
      <w:trPr>
        <w:cantSplit/>
        <w:tblHeader/>
      </w:trPr>
      <w:tcPr>
        <w:shd w:val="clear" w:color="auto" w:fill="E9E9EF"/>
      </w:tcPr>
    </w:tblStylePr>
  </w:style>
  <w:style w:type="numbering" w:customStyle="1" w:styleId="MRFFbullets">
    <w:name w:val="MRFF bullets"/>
    <w:uiPriority w:val="99"/>
    <w:rsid w:val="00F13848"/>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9956">
      <w:bodyDiv w:val="1"/>
      <w:marLeft w:val="0"/>
      <w:marRight w:val="0"/>
      <w:marTop w:val="0"/>
      <w:marBottom w:val="0"/>
      <w:divBdr>
        <w:top w:val="none" w:sz="0" w:space="0" w:color="auto"/>
        <w:left w:val="none" w:sz="0" w:space="0" w:color="auto"/>
        <w:bottom w:val="none" w:sz="0" w:space="0" w:color="auto"/>
        <w:right w:val="none" w:sz="0" w:space="0" w:color="auto"/>
      </w:divBdr>
    </w:div>
    <w:div w:id="500858325">
      <w:bodyDiv w:val="1"/>
      <w:marLeft w:val="0"/>
      <w:marRight w:val="0"/>
      <w:marTop w:val="0"/>
      <w:marBottom w:val="0"/>
      <w:divBdr>
        <w:top w:val="none" w:sz="0" w:space="0" w:color="auto"/>
        <w:left w:val="none" w:sz="0" w:space="0" w:color="auto"/>
        <w:bottom w:val="none" w:sz="0" w:space="0" w:color="auto"/>
        <w:right w:val="none" w:sz="0" w:space="0" w:color="auto"/>
      </w:divBdr>
    </w:div>
    <w:div w:id="505748554">
      <w:bodyDiv w:val="1"/>
      <w:marLeft w:val="0"/>
      <w:marRight w:val="0"/>
      <w:marTop w:val="0"/>
      <w:marBottom w:val="0"/>
      <w:divBdr>
        <w:top w:val="none" w:sz="0" w:space="0" w:color="auto"/>
        <w:left w:val="none" w:sz="0" w:space="0" w:color="auto"/>
        <w:bottom w:val="none" w:sz="0" w:space="0" w:color="auto"/>
        <w:right w:val="none" w:sz="0" w:space="0" w:color="auto"/>
      </w:divBdr>
    </w:div>
    <w:div w:id="540946980">
      <w:bodyDiv w:val="1"/>
      <w:marLeft w:val="0"/>
      <w:marRight w:val="0"/>
      <w:marTop w:val="0"/>
      <w:marBottom w:val="0"/>
      <w:divBdr>
        <w:top w:val="none" w:sz="0" w:space="0" w:color="auto"/>
        <w:left w:val="none" w:sz="0" w:space="0" w:color="auto"/>
        <w:bottom w:val="none" w:sz="0" w:space="0" w:color="auto"/>
        <w:right w:val="none" w:sz="0" w:space="0" w:color="auto"/>
      </w:divBdr>
    </w:div>
    <w:div w:id="555314574">
      <w:bodyDiv w:val="1"/>
      <w:marLeft w:val="0"/>
      <w:marRight w:val="0"/>
      <w:marTop w:val="0"/>
      <w:marBottom w:val="0"/>
      <w:divBdr>
        <w:top w:val="none" w:sz="0" w:space="0" w:color="auto"/>
        <w:left w:val="none" w:sz="0" w:space="0" w:color="auto"/>
        <w:bottom w:val="none" w:sz="0" w:space="0" w:color="auto"/>
        <w:right w:val="none" w:sz="0" w:space="0" w:color="auto"/>
      </w:divBdr>
    </w:div>
    <w:div w:id="808517760">
      <w:bodyDiv w:val="1"/>
      <w:marLeft w:val="0"/>
      <w:marRight w:val="0"/>
      <w:marTop w:val="0"/>
      <w:marBottom w:val="0"/>
      <w:divBdr>
        <w:top w:val="none" w:sz="0" w:space="0" w:color="auto"/>
        <w:left w:val="none" w:sz="0" w:space="0" w:color="auto"/>
        <w:bottom w:val="none" w:sz="0" w:space="0" w:color="auto"/>
        <w:right w:val="none" w:sz="0" w:space="0" w:color="auto"/>
      </w:divBdr>
    </w:div>
    <w:div w:id="830485494">
      <w:bodyDiv w:val="1"/>
      <w:marLeft w:val="0"/>
      <w:marRight w:val="0"/>
      <w:marTop w:val="0"/>
      <w:marBottom w:val="0"/>
      <w:divBdr>
        <w:top w:val="none" w:sz="0" w:space="0" w:color="auto"/>
        <w:left w:val="none" w:sz="0" w:space="0" w:color="auto"/>
        <w:bottom w:val="none" w:sz="0" w:space="0" w:color="auto"/>
        <w:right w:val="none" w:sz="0" w:space="0" w:color="auto"/>
      </w:divBdr>
    </w:div>
    <w:div w:id="1185705558">
      <w:bodyDiv w:val="1"/>
      <w:marLeft w:val="0"/>
      <w:marRight w:val="0"/>
      <w:marTop w:val="0"/>
      <w:marBottom w:val="0"/>
      <w:divBdr>
        <w:top w:val="none" w:sz="0" w:space="0" w:color="auto"/>
        <w:left w:val="none" w:sz="0" w:space="0" w:color="auto"/>
        <w:bottom w:val="none" w:sz="0" w:space="0" w:color="auto"/>
        <w:right w:val="none" w:sz="0" w:space="0" w:color="auto"/>
      </w:divBdr>
    </w:div>
    <w:div w:id="1186676131">
      <w:bodyDiv w:val="1"/>
      <w:marLeft w:val="0"/>
      <w:marRight w:val="0"/>
      <w:marTop w:val="0"/>
      <w:marBottom w:val="0"/>
      <w:divBdr>
        <w:top w:val="none" w:sz="0" w:space="0" w:color="auto"/>
        <w:left w:val="none" w:sz="0" w:space="0" w:color="auto"/>
        <w:bottom w:val="none" w:sz="0" w:space="0" w:color="auto"/>
        <w:right w:val="none" w:sz="0" w:space="0" w:color="auto"/>
      </w:divBdr>
    </w:div>
    <w:div w:id="1239367525">
      <w:bodyDiv w:val="1"/>
      <w:marLeft w:val="0"/>
      <w:marRight w:val="0"/>
      <w:marTop w:val="0"/>
      <w:marBottom w:val="0"/>
      <w:divBdr>
        <w:top w:val="none" w:sz="0" w:space="0" w:color="auto"/>
        <w:left w:val="none" w:sz="0" w:space="0" w:color="auto"/>
        <w:bottom w:val="none" w:sz="0" w:space="0" w:color="auto"/>
        <w:right w:val="none" w:sz="0" w:space="0" w:color="auto"/>
      </w:divBdr>
      <w:divsChild>
        <w:div w:id="114369770">
          <w:marLeft w:val="0"/>
          <w:marRight w:val="0"/>
          <w:marTop w:val="0"/>
          <w:marBottom w:val="0"/>
          <w:divBdr>
            <w:top w:val="none" w:sz="0" w:space="0" w:color="auto"/>
            <w:left w:val="none" w:sz="0" w:space="0" w:color="auto"/>
            <w:bottom w:val="none" w:sz="0" w:space="0" w:color="auto"/>
            <w:right w:val="none" w:sz="0" w:space="0" w:color="auto"/>
          </w:divBdr>
        </w:div>
        <w:div w:id="1839999643">
          <w:marLeft w:val="0"/>
          <w:marRight w:val="0"/>
          <w:marTop w:val="0"/>
          <w:marBottom w:val="0"/>
          <w:divBdr>
            <w:top w:val="none" w:sz="0" w:space="0" w:color="auto"/>
            <w:left w:val="none" w:sz="0" w:space="0" w:color="auto"/>
            <w:bottom w:val="none" w:sz="0" w:space="0" w:color="auto"/>
            <w:right w:val="none" w:sz="0" w:space="0" w:color="auto"/>
          </w:divBdr>
        </w:div>
      </w:divsChild>
    </w:div>
    <w:div w:id="1279482062">
      <w:bodyDiv w:val="1"/>
      <w:marLeft w:val="0"/>
      <w:marRight w:val="0"/>
      <w:marTop w:val="0"/>
      <w:marBottom w:val="0"/>
      <w:divBdr>
        <w:top w:val="none" w:sz="0" w:space="0" w:color="auto"/>
        <w:left w:val="none" w:sz="0" w:space="0" w:color="auto"/>
        <w:bottom w:val="none" w:sz="0" w:space="0" w:color="auto"/>
        <w:right w:val="none" w:sz="0" w:space="0" w:color="auto"/>
      </w:divBdr>
      <w:divsChild>
        <w:div w:id="1068499436">
          <w:marLeft w:val="0"/>
          <w:marRight w:val="0"/>
          <w:marTop w:val="0"/>
          <w:marBottom w:val="0"/>
          <w:divBdr>
            <w:top w:val="none" w:sz="0" w:space="0" w:color="auto"/>
            <w:left w:val="none" w:sz="0" w:space="0" w:color="auto"/>
            <w:bottom w:val="none" w:sz="0" w:space="0" w:color="auto"/>
            <w:right w:val="none" w:sz="0" w:space="0" w:color="auto"/>
          </w:divBdr>
        </w:div>
        <w:div w:id="1822387319">
          <w:marLeft w:val="0"/>
          <w:marRight w:val="0"/>
          <w:marTop w:val="0"/>
          <w:marBottom w:val="0"/>
          <w:divBdr>
            <w:top w:val="none" w:sz="0" w:space="0" w:color="auto"/>
            <w:left w:val="none" w:sz="0" w:space="0" w:color="auto"/>
            <w:bottom w:val="none" w:sz="0" w:space="0" w:color="auto"/>
            <w:right w:val="none" w:sz="0" w:space="0" w:color="auto"/>
          </w:divBdr>
        </w:div>
      </w:divsChild>
    </w:div>
    <w:div w:id="1459908304">
      <w:bodyDiv w:val="1"/>
      <w:marLeft w:val="0"/>
      <w:marRight w:val="0"/>
      <w:marTop w:val="0"/>
      <w:marBottom w:val="0"/>
      <w:divBdr>
        <w:top w:val="none" w:sz="0" w:space="0" w:color="auto"/>
        <w:left w:val="none" w:sz="0" w:space="0" w:color="auto"/>
        <w:bottom w:val="none" w:sz="0" w:space="0" w:color="auto"/>
        <w:right w:val="none" w:sz="0" w:space="0" w:color="auto"/>
      </w:divBdr>
    </w:div>
    <w:div w:id="1555001078">
      <w:bodyDiv w:val="1"/>
      <w:marLeft w:val="0"/>
      <w:marRight w:val="0"/>
      <w:marTop w:val="0"/>
      <w:marBottom w:val="0"/>
      <w:divBdr>
        <w:top w:val="none" w:sz="0" w:space="0" w:color="auto"/>
        <w:left w:val="none" w:sz="0" w:space="0" w:color="auto"/>
        <w:bottom w:val="none" w:sz="0" w:space="0" w:color="auto"/>
        <w:right w:val="none" w:sz="0" w:space="0" w:color="auto"/>
      </w:divBdr>
    </w:div>
    <w:div w:id="1754352234">
      <w:bodyDiv w:val="1"/>
      <w:marLeft w:val="0"/>
      <w:marRight w:val="0"/>
      <w:marTop w:val="0"/>
      <w:marBottom w:val="0"/>
      <w:divBdr>
        <w:top w:val="none" w:sz="0" w:space="0" w:color="auto"/>
        <w:left w:val="none" w:sz="0" w:space="0" w:color="auto"/>
        <w:bottom w:val="none" w:sz="0" w:space="0" w:color="auto"/>
        <w:right w:val="none" w:sz="0" w:space="0" w:color="auto"/>
      </w:divBdr>
    </w:div>
    <w:div w:id="1799184249">
      <w:bodyDiv w:val="1"/>
      <w:marLeft w:val="0"/>
      <w:marRight w:val="0"/>
      <w:marTop w:val="0"/>
      <w:marBottom w:val="0"/>
      <w:divBdr>
        <w:top w:val="none" w:sz="0" w:space="0" w:color="auto"/>
        <w:left w:val="none" w:sz="0" w:space="0" w:color="auto"/>
        <w:bottom w:val="none" w:sz="0" w:space="0" w:color="auto"/>
        <w:right w:val="none" w:sz="0" w:space="0" w:color="auto"/>
      </w:divBdr>
    </w:div>
    <w:div w:id="1840269447">
      <w:bodyDiv w:val="1"/>
      <w:marLeft w:val="0"/>
      <w:marRight w:val="0"/>
      <w:marTop w:val="0"/>
      <w:marBottom w:val="0"/>
      <w:divBdr>
        <w:top w:val="none" w:sz="0" w:space="0" w:color="auto"/>
        <w:left w:val="none" w:sz="0" w:space="0" w:color="auto"/>
        <w:bottom w:val="none" w:sz="0" w:space="0" w:color="auto"/>
        <w:right w:val="none" w:sz="0" w:space="0" w:color="auto"/>
      </w:divBdr>
    </w:div>
    <w:div w:id="191057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hmrc.gov.au/funding/targeted-calls-research/end-of-life-care" TargetMode="External"/><Relationship Id="rId21" Type="http://schemas.openxmlformats.org/officeDocument/2006/relationships/hyperlink" Target="https://www.health.gov.au/our-work/mrff-stem-cell-therapies-mission" TargetMode="External"/><Relationship Id="rId42" Type="http://schemas.openxmlformats.org/officeDocument/2006/relationships/hyperlink" Target="https://www.health.gov.au/our-work/mrff-dementia-ageing-and-aged-care-mission" TargetMode="External"/><Relationship Id="rId63" Type="http://schemas.openxmlformats.org/officeDocument/2006/relationships/hyperlink" Target="https://www.health.gov.au/resources/publications/review-of-the-australian-brain-cancer-mission?language=en" TargetMode="External"/><Relationship Id="rId84" Type="http://schemas.openxmlformats.org/officeDocument/2006/relationships/hyperlink" Target="https://www.pm.gov.au/media/100-million-deliver-more-arthritis-research" TargetMode="External"/><Relationship Id="rId138" Type="http://schemas.openxmlformats.org/officeDocument/2006/relationships/hyperlink" Target="https://www.health.gov.au/resources/publications/evaluation-of-the-medical-research-future-fund-research-missions-theme" TargetMode="External"/><Relationship Id="rId159" Type="http://schemas.openxmlformats.org/officeDocument/2006/relationships/hyperlink" Target="https://www.nhmrc.gov.au/about-us/publications/road-map-3-strategic-framework" TargetMode="External"/><Relationship Id="rId170" Type="http://schemas.openxmlformats.org/officeDocument/2006/relationships/hyperlink" Target="https://nrc.canada.ca/en/research-development/research-collaboration/programs/aging-place-challenge-program-funding-opportunity-healthy-aging-community-living-labs" TargetMode="External"/><Relationship Id="rId191" Type="http://schemas.openxmlformats.org/officeDocument/2006/relationships/hyperlink" Target="https://www8.cao.go.jp/cstp/english/moonshot/system_en.html" TargetMode="External"/><Relationship Id="rId205" Type="http://schemas.openxmlformats.org/officeDocument/2006/relationships/header" Target="header5.xml"/><Relationship Id="rId226" Type="http://schemas.openxmlformats.org/officeDocument/2006/relationships/hyperlink" Target="https://www.industry.gov.au/publications/ambitious-australia-strategic-examination-research-and-development-final-report" TargetMode="External"/><Relationship Id="rId107" Type="http://schemas.openxmlformats.org/officeDocument/2006/relationships/hyperlink" Target="https://www.health.gov.au/resources/publications/review-of-the-australian-brain-cancer-mission?language=en" TargetMode="External"/><Relationship Id="rId11" Type="http://schemas.openxmlformats.org/officeDocument/2006/relationships/header" Target="header2.xml"/><Relationship Id="rId32" Type="http://schemas.openxmlformats.org/officeDocument/2006/relationships/hyperlink" Target="https://www.health.gov.au/resources/publications/refresh-of-the-medical-research-future-fund-assessment-criteria-october-2022?language=en" TargetMode="External"/><Relationship Id="rId53" Type="http://schemas.openxmlformats.org/officeDocument/2006/relationships/hyperlink" Target="https://www.health.gov.au/resources/publications/mrff-monitoring-evaluation-and-learning-strategy?language=en" TargetMode="External"/><Relationship Id="rId74" Type="http://schemas.openxmlformats.org/officeDocument/2006/relationships/image" Target="media/image6.png"/><Relationship Id="rId128" Type="http://schemas.openxmlformats.org/officeDocument/2006/relationships/hyperlink" Target="https://www.nhmrc.gov.au/funding/targeted-calls-research/commercial-determinants-aboriginal-and-torres-strait-islander-health" TargetMode="External"/><Relationship Id="rId149" Type="http://schemas.openxmlformats.org/officeDocument/2006/relationships/hyperlink" Target="https://www.nhmrc.gov.au/funding/find-funding/investigator-grants" TargetMode="External"/><Relationship Id="rId5" Type="http://schemas.openxmlformats.org/officeDocument/2006/relationships/webSettings" Target="webSettings.xml"/><Relationship Id="rId95" Type="http://schemas.openxmlformats.org/officeDocument/2006/relationships/hyperlink" Target="https://www.aihw.gov.au/reports/burden-of-disease/australian-burden-of-disease-study-2024/contents/about" TargetMode="External"/><Relationship Id="rId160" Type="http://schemas.openxmlformats.org/officeDocument/2006/relationships/hyperlink" Target="https://www.arc.gov.au/funding-research/funding-schemes/discovery-program/discovery-indigenous" TargetMode="External"/><Relationship Id="rId181" Type="http://schemas.openxmlformats.org/officeDocument/2006/relationships/hyperlink" Target="https://stip.oecd.org/moip/case-studies/16" TargetMode="External"/><Relationship Id="rId216" Type="http://schemas.openxmlformats.org/officeDocument/2006/relationships/image" Target="media/image25.png"/><Relationship Id="rId22" Type="http://schemas.openxmlformats.org/officeDocument/2006/relationships/hyperlink" Target="https://www.health.gov.au/our-work/mrff-traumatic-brain-injury-mission" TargetMode="External"/><Relationship Id="rId43" Type="http://schemas.openxmlformats.org/officeDocument/2006/relationships/hyperlink" Target="https://www.health.gov.au/our-work/mrff-genomics-health-futures-mission?language=und" TargetMode="External"/><Relationship Id="rId64" Type="http://schemas.openxmlformats.org/officeDocument/2006/relationships/hyperlink" Target="https://www.health.gov.au/resources/publications/review-of-the-medical-research-future-fund-cardiovascular-health-mission?language=en" TargetMode="External"/><Relationship Id="rId118" Type="http://schemas.openxmlformats.org/officeDocument/2006/relationships/hyperlink" Target="https://www.nhmrc.gov.au/funding/targeted-calls-research/healthy-ageing-aboriginal-and-torres-strait-islander-peoples" TargetMode="External"/><Relationship Id="rId139" Type="http://schemas.openxmlformats.org/officeDocument/2006/relationships/hyperlink" Target="https://www.stemcellfoundation.net.au/for_researchers" TargetMode="External"/><Relationship Id="rId85" Type="http://schemas.openxmlformats.org/officeDocument/2006/relationships/hyperlink" Target="https://www.finance.gov.au/government/australian-government-investment-funds/medical-research-future-fund" TargetMode="External"/><Relationship Id="rId150" Type="http://schemas.openxmlformats.org/officeDocument/2006/relationships/hyperlink" Target="https://www.arc.gov.au/funding-research/funding-schemes" TargetMode="External"/><Relationship Id="rId171" Type="http://schemas.openxmlformats.org/officeDocument/2006/relationships/hyperlink" Target="https://www.missionsustainableenergy.aau.dk/partner-board" TargetMode="External"/><Relationship Id="rId192" Type="http://schemas.openxmlformats.org/officeDocument/2006/relationships/image" Target="media/image11.png"/><Relationship Id="rId206" Type="http://schemas.openxmlformats.org/officeDocument/2006/relationships/hyperlink" Target="https://www.health.gov.au/our-work/mrff/all-initiatives" TargetMode="External"/><Relationship Id="rId227" Type="http://schemas.openxmlformats.org/officeDocument/2006/relationships/hyperlink" Target="https://www.grants.gov.au/Go/Show?GoUuid=4fda1ebb-adab-45ba-a351-7dd25aa0d7cd&amp;keyword=GO8372" TargetMode="External"/><Relationship Id="rId12" Type="http://schemas.openxmlformats.org/officeDocument/2006/relationships/footer" Target="footer2.xml"/><Relationship Id="rId33" Type="http://schemas.openxmlformats.org/officeDocument/2006/relationships/hyperlink" Target="https://www.health.gov.au/resources/publications/results-of-the-medical-research-future-fund-performance-indicator-survey-december-2024?language=en" TargetMode="External"/><Relationship Id="rId108" Type="http://schemas.openxmlformats.org/officeDocument/2006/relationships/hyperlink" Target="https://www.health.gov.au/resources/publications/evaluation-of-the-medical-research-future-fund-research-missions-theme" TargetMode="External"/><Relationship Id="rId129" Type="http://schemas.openxmlformats.org/officeDocument/2006/relationships/hyperlink" Target="https://www.nhmrc.gov.au/funding/find-funding/targeted-call-research-improving-indigenous-maternal-and-child-health-early-years-2022" TargetMode="External"/><Relationship Id="rId54" Type="http://schemas.openxmlformats.org/officeDocument/2006/relationships/hyperlink" Target="https://www.health.gov.au/our-work/mrff/about/monitoring-evaluation-learning" TargetMode="External"/><Relationship Id="rId75" Type="http://schemas.openxmlformats.org/officeDocument/2006/relationships/hyperlink" Target="https://www.health.gov.au/resources/publications/evaluation-of-the-medical-research-future-fund-research-missions-theme" TargetMode="External"/><Relationship Id="rId96" Type="http://schemas.openxmlformats.org/officeDocument/2006/relationships/hyperlink" Target="https://www.aihw.gov.au/reports/burden-of-disease/australian-burden-of-disease-study-2024/contents/about" TargetMode="External"/><Relationship Id="rId140" Type="http://schemas.openxmlformats.org/officeDocument/2006/relationships/hyperlink" Target="https://www.health.gov.au/resources/publications/evaluation-of-the-medical-research-future-fund-research-missions-theme" TargetMode="External"/><Relationship Id="rId161" Type="http://schemas.openxmlformats.org/officeDocument/2006/relationships/hyperlink" Target="https://www.health.gov.au/resources/publications/principles-for-consumer-involvement-in-research-funded-by-the-medical-research-future-fund?language=en" TargetMode="External"/><Relationship Id="rId182" Type="http://schemas.openxmlformats.org/officeDocument/2006/relationships/hyperlink" Target="https://wellcomeleap.org/program-director/" TargetMode="External"/><Relationship Id="rId217" Type="http://schemas.openxmlformats.org/officeDocument/2006/relationships/image" Target="media/image26.png"/><Relationship Id="rId6" Type="http://schemas.openxmlformats.org/officeDocument/2006/relationships/footnotes" Target="footnotes.xml"/><Relationship Id="rId23" Type="http://schemas.openxmlformats.org/officeDocument/2006/relationships/hyperlink" Target="https://www.health.gov.au/our-work/mrff/research-themes/research-missions" TargetMode="External"/><Relationship Id="rId119" Type="http://schemas.openxmlformats.org/officeDocument/2006/relationships/hyperlink" Target="https://www.health.gov.au/resources/publications/review-of-the-medical-research-future-fund-dementia-ageing-and-aged-care-mission" TargetMode="External"/><Relationship Id="rId44" Type="http://schemas.openxmlformats.org/officeDocument/2006/relationships/hyperlink" Target="https://www.health.gov.au/our-work/mrff-indigenous-health-research-fund?language=und" TargetMode="External"/><Relationship Id="rId65" Type="http://schemas.openxmlformats.org/officeDocument/2006/relationships/hyperlink" Target="https://www.health.gov.au/resources/publications/review-of-the-medical-research-future-fund-dementia-ageing-and-aged-care-mission?language=en" TargetMode="External"/><Relationship Id="rId86" Type="http://schemas.openxmlformats.org/officeDocument/2006/relationships/hyperlink" Target="https://www.health.gov.au/our-work/mrff/about/10-year-investment-plan" TargetMode="External"/><Relationship Id="rId130" Type="http://schemas.openxmlformats.org/officeDocument/2006/relationships/hyperlink" Target="https://www.nhmrc.gov.au/funding/targeted-calls-research/national-network-aboriginal-torres-strait-islander-healh-researchers" TargetMode="External"/><Relationship Id="rId151" Type="http://schemas.openxmlformats.org/officeDocument/2006/relationships/hyperlink" Target="https://www.health.gov.au/our-work/mrff/research-themes/research-translation" TargetMode="External"/><Relationship Id="rId172" Type="http://schemas.openxmlformats.org/officeDocument/2006/relationships/hyperlink" Target="https://cihr-irsc.gc.ca/e/53096.html" TargetMode="External"/><Relationship Id="rId193" Type="http://schemas.openxmlformats.org/officeDocument/2006/relationships/hyperlink" Target="https://www.health.gov.au/topics/rural-health-workforce/classifications/mmm?language=en" TargetMode="External"/><Relationship Id="rId207" Type="http://schemas.openxmlformats.org/officeDocument/2006/relationships/hyperlink" Target="https://www.health.gov.au/resources/publications/evaluation-of-the-medical-research-future-fund-research-missions-theme" TargetMode="External"/><Relationship Id="rId228" Type="http://schemas.openxmlformats.org/officeDocument/2006/relationships/hyperlink" Target="https://www.nhmrc.gov.au/research-policy/research-priorities/dementia-research" TargetMode="External"/><Relationship Id="rId13" Type="http://schemas.openxmlformats.org/officeDocument/2006/relationships/hyperlink" Target="https://www.health.gov.au/resources/publications/mrff-3rd-10-year-investment-plan-2024-25-to-2033-34?language=en" TargetMode="External"/><Relationship Id="rId109" Type="http://schemas.openxmlformats.org/officeDocument/2006/relationships/hyperlink" Target="https://www.heartfoundation.org.au/research" TargetMode="External"/><Relationship Id="rId34" Type="http://schemas.openxmlformats.org/officeDocument/2006/relationships/image" Target="media/image2.png"/><Relationship Id="rId55" Type="http://schemas.openxmlformats.org/officeDocument/2006/relationships/hyperlink" Target="https://www.health.gov.au/our-work/mrff/about/10-year-investment-plan" TargetMode="External"/><Relationship Id="rId76" Type="http://schemas.openxmlformats.org/officeDocument/2006/relationships/hyperlink" Target="https://www.health.gov.au/resources/publications/evaluation-of-the-medical-research-future-fund-research-missions-theme" TargetMode="External"/><Relationship Id="rId97" Type="http://schemas.openxmlformats.org/officeDocument/2006/relationships/hyperlink" Target="https://www.aihw.gov.au/reports/burden-of-disease/australian-burden-of-disease-study-2024/contents/interactive-data-on-disease-burden/comparisons-over-time" TargetMode="External"/><Relationship Id="rId120" Type="http://schemas.openxmlformats.org/officeDocument/2006/relationships/hyperlink" Target="https://www.health.gov.au/resources/publications/evaluation-of-the-medical-research-future-fund-research-missions-theme" TargetMode="External"/><Relationship Id="rId141" Type="http://schemas.openxmlformats.org/officeDocument/2006/relationships/hyperlink" Target="https://brainfoundation.org.au/about-us/funding-process/" TargetMode="External"/><Relationship Id="rId7" Type="http://schemas.openxmlformats.org/officeDocument/2006/relationships/endnotes" Target="endnotes.xml"/><Relationship Id="rId162" Type="http://schemas.openxmlformats.org/officeDocument/2006/relationships/hyperlink" Target="https://www.health.gov.au/resources/publications/refresh-of-the-medical-research-future-fund-assessment-criteria-october-2022?language=en" TargetMode="External"/><Relationship Id="rId183" Type="http://schemas.openxmlformats.org/officeDocument/2006/relationships/hyperlink" Target="https://cihr-irsc.gc.ca/e/6953.html" TargetMode="External"/><Relationship Id="rId218" Type="http://schemas.openxmlformats.org/officeDocument/2006/relationships/image" Target="media/image27.png"/><Relationship Id="rId24" Type="http://schemas.openxmlformats.org/officeDocument/2006/relationships/hyperlink" Target="https://www.health.gov.au/our-work/mrff-reducing-health-inequities-mission" TargetMode="External"/><Relationship Id="rId45" Type="http://schemas.openxmlformats.org/officeDocument/2006/relationships/hyperlink" Target="https://www.health.gov.au/initiatives-and-programs/million-minds-mental-health-research-mission" TargetMode="External"/><Relationship Id="rId66" Type="http://schemas.openxmlformats.org/officeDocument/2006/relationships/hyperlink" Target="https://www.health.gov.au/resources/publications/mrff-Review-of-the-Genomics-Health-Futures-Mission?language=en" TargetMode="External"/><Relationship Id="rId87" Type="http://schemas.openxmlformats.org/officeDocument/2006/relationships/hyperlink" Target="https://www.health.gov.au/resources/publications/national-health-and-medical-research-strategy-2026-2036-0?language=en" TargetMode="External"/><Relationship Id="rId110" Type="http://schemas.openxmlformats.org/officeDocument/2006/relationships/hyperlink" Target="https://strokefoundation.org.au/what-we-do/research" TargetMode="External"/><Relationship Id="rId131" Type="http://schemas.openxmlformats.org/officeDocument/2006/relationships/hyperlink" Target="https://www.nhmrc.gov.au/funding/targeted-calls-research/healthy-ageing-aboriginal-and-torres-strait-islander-peoples" TargetMode="External"/><Relationship Id="rId152" Type="http://schemas.openxmlformats.org/officeDocument/2006/relationships/hyperlink" Target="https://www.health.gov.au/our-work/mrff-medical-research-commercialisation-initiative" TargetMode="External"/><Relationship Id="rId173" Type="http://schemas.openxmlformats.org/officeDocument/2006/relationships/hyperlink" Target="https://www.nhmrc.gov.au/health-advice/aboriginal-and-torres-strait-islander-health/road-map-3" TargetMode="External"/><Relationship Id="rId194" Type="http://schemas.openxmlformats.org/officeDocument/2006/relationships/hyperlink" Target="https://www.health.gov.au/topics/rural-health-workforce/classifications/mmm?language=en" TargetMode="External"/><Relationship Id="rId208" Type="http://schemas.openxmlformats.org/officeDocument/2006/relationships/hyperlink" Target="https://www.health.gov.au/resources/publications/evaluation-of-the-medical-research-future-fund-research-missions-theme" TargetMode="External"/><Relationship Id="rId229" Type="http://schemas.openxmlformats.org/officeDocument/2006/relationships/header" Target="header7.xml"/><Relationship Id="rId14" Type="http://schemas.openxmlformats.org/officeDocument/2006/relationships/hyperlink" Target="https://www.health.gov.au/our-work/mrff/research-themes/research-missions" TargetMode="External"/><Relationship Id="rId35" Type="http://schemas.openxmlformats.org/officeDocument/2006/relationships/footer" Target="footer3.xml"/><Relationship Id="rId56" Type="http://schemas.openxmlformats.org/officeDocument/2006/relationships/hyperlink" Target="https://www.health.gov.au/resources/publications/mrff-monitoring-evaluation-and-learning-strategy?language=en" TargetMode="External"/><Relationship Id="rId77" Type="http://schemas.openxmlformats.org/officeDocument/2006/relationships/image" Target="media/image7.png"/><Relationship Id="rId100" Type="http://schemas.openxmlformats.org/officeDocument/2006/relationships/hyperlink" Target="https://www.health.gov.au/resources/publications/evaluation-of-the-medical-research-future-fund-research-missions-theme" TargetMode="External"/><Relationship Id="rId8" Type="http://schemas.openxmlformats.org/officeDocument/2006/relationships/hyperlink" Target="https://www.health.gov.au/resources/publications/evaluation-of-the-medical-research-future-fund-research-missions-theme" TargetMode="External"/><Relationship Id="rId98" Type="http://schemas.openxmlformats.org/officeDocument/2006/relationships/image" Target="media/image8.png"/><Relationship Id="rId121" Type="http://schemas.openxmlformats.org/officeDocument/2006/relationships/hyperlink" Target="https://www.education.gov.au/ncris" TargetMode="External"/><Relationship Id="rId142" Type="http://schemas.openxmlformats.org/officeDocument/2006/relationships/hyperlink" Target="https://www.tac.vic.gov.au/about-the-tac/research/research" TargetMode="External"/><Relationship Id="rId163" Type="http://schemas.openxmlformats.org/officeDocument/2006/relationships/hyperlink" Target="https://www.health.gov.au/resources/publications/mrff-consumer-involvement-in-research-funded-through-the-medical-research-future-fund?language=en" TargetMode="External"/><Relationship Id="rId184" Type="http://schemas.openxmlformats.org/officeDocument/2006/relationships/hyperlink" Target="https://commonfund.nih.gov/about" TargetMode="External"/><Relationship Id="rId219" Type="http://schemas.openxmlformats.org/officeDocument/2006/relationships/hyperlink" Target="https://doi.org/10.1038/s44360-025-00020-x" TargetMode="External"/><Relationship Id="rId230" Type="http://schemas.openxmlformats.org/officeDocument/2006/relationships/fontTable" Target="fontTable.xml"/><Relationship Id="rId25" Type="http://schemas.openxmlformats.org/officeDocument/2006/relationships/hyperlink" Target="https://www.health.gov.au/resources/publications/mrff-monitoring-evaluation-and-learning-strategy?language=en" TargetMode="External"/><Relationship Id="rId46" Type="http://schemas.openxmlformats.org/officeDocument/2006/relationships/hyperlink" Target="https://www.health.gov.au/our-work/mrff-stem-cell-therapies-mission" TargetMode="External"/><Relationship Id="rId67" Type="http://schemas.openxmlformats.org/officeDocument/2006/relationships/hyperlink" Target="https://www.health.gov.au/resources/publications/million-minds-mental-health-research-mission-review?language=en" TargetMode="External"/><Relationship Id="rId20" Type="http://schemas.openxmlformats.org/officeDocument/2006/relationships/hyperlink" Target="https://www.health.gov.au/initiatives-and-programs/million-minds-mental-health-research-mission" TargetMode="External"/><Relationship Id="rId41" Type="http://schemas.openxmlformats.org/officeDocument/2006/relationships/hyperlink" Target="https://www.health.gov.au/our-work/mrff-cardiovascular-health-mission" TargetMode="External"/><Relationship Id="rId62" Type="http://schemas.openxmlformats.org/officeDocument/2006/relationships/header" Target="header4.xml"/><Relationship Id="rId83" Type="http://schemas.openxmlformats.org/officeDocument/2006/relationships/hyperlink" Target="https://dataportal.arc.gov.au/ERA/NationalReport/2018/" TargetMode="External"/><Relationship Id="rId88" Type="http://schemas.openxmlformats.org/officeDocument/2006/relationships/hyperlink" Target="https://www.arc.gov.au/evaluating-research/excellence-research-australia" TargetMode="External"/><Relationship Id="rId111" Type="http://schemas.openxmlformats.org/officeDocument/2006/relationships/hyperlink" Target="https://www.medicalresearch.nsw.gov.au/cardiovascular/" TargetMode="External"/><Relationship Id="rId132" Type="http://schemas.openxmlformats.org/officeDocument/2006/relationships/hyperlink" Target="https://www.nhmrc.gov.au/funding/targeted-calls-research/Nutrition-Aboriginal-Torres-Strait-Islander-Peoples" TargetMode="External"/><Relationship Id="rId153" Type="http://schemas.openxmlformats.org/officeDocument/2006/relationships/hyperlink" Target="https://www.health.gov.au/our-work/mrff-frontier-health-and-medical-research-initiative" TargetMode="External"/><Relationship Id="rId174" Type="http://schemas.openxmlformats.org/officeDocument/2006/relationships/hyperlink" Target="https://www.cihr.gc.ca/e/42211.html" TargetMode="External"/><Relationship Id="rId179" Type="http://schemas.openxmlformats.org/officeDocument/2006/relationships/hyperlink" Target="https://commonfund.nih.gov/sites/default/files/Strategic%20Planning%20presentation_Slides_Final_Handout_508.pdf" TargetMode="External"/><Relationship Id="rId195" Type="http://schemas.openxmlformats.org/officeDocument/2006/relationships/image" Target="media/image12.png"/><Relationship Id="rId209" Type="http://schemas.openxmlformats.org/officeDocument/2006/relationships/hyperlink" Target="https://www.health.gov.au/resources/publications/mrff-3rd-10-year-investment-plan-2024-25-to-2033-34?language=en" TargetMode="External"/><Relationship Id="rId190" Type="http://schemas.openxmlformats.org/officeDocument/2006/relationships/hyperlink" Target="https://www8.cao.go.jp/cstp/english/moonshot/system_en.html" TargetMode="External"/><Relationship Id="rId204" Type="http://schemas.openxmlformats.org/officeDocument/2006/relationships/image" Target="media/image20.png"/><Relationship Id="rId220" Type="http://schemas.openxmlformats.org/officeDocument/2006/relationships/hyperlink" Target="https://dnascreen.monash.edu/participant-stories.html" TargetMode="External"/><Relationship Id="rId225" Type="http://schemas.openxmlformats.org/officeDocument/2006/relationships/hyperlink" Target="https://www.health.gov.au/resources/publications/national-health-and-medical-research-strategy-2026-2036-0?language=en" TargetMode="External"/><Relationship Id="rId15" Type="http://schemas.openxmlformats.org/officeDocument/2006/relationships/hyperlink" Target="https://www.health.gov.au/our-work/mrff-australian-brain-cancer-mission?language=und" TargetMode="External"/><Relationship Id="rId36" Type="http://schemas.openxmlformats.org/officeDocument/2006/relationships/hyperlink" Target="https://www.health.gov.au/resources/publications/mrff-3rd-10-year-investment-plan-2024-25-to-2033-34?language=en" TargetMode="External"/><Relationship Id="rId57" Type="http://schemas.openxmlformats.org/officeDocument/2006/relationships/hyperlink" Target="https://www.health.gov.au/resources/publications/evaluation-of-the-medical-research-future-fund-research-missions-theme" TargetMode="External"/><Relationship Id="rId106" Type="http://schemas.openxmlformats.org/officeDocument/2006/relationships/hyperlink" Target="https://www.acrf.com.au/research-and-impact/research-projects" TargetMode="External"/><Relationship Id="rId127" Type="http://schemas.openxmlformats.org/officeDocument/2006/relationships/hyperlink" Target="https://www.nhmrc.gov.au/funding/find-funding/targeted-call-research-aboriginal-and-torres-strait-islander-health-addressing-violence-safer-families-and-communities" TargetMode="External"/><Relationship Id="rId10" Type="http://schemas.openxmlformats.org/officeDocument/2006/relationships/header" Target="header1.xml"/><Relationship Id="rId31" Type="http://schemas.openxmlformats.org/officeDocument/2006/relationships/hyperlink" Target="https://www.health.gov.au/resources/publications/principles-for-consumer-involvement-in-research-funded-by-the-medical-research-future-fund?language=en" TargetMode="External"/><Relationship Id="rId52" Type="http://schemas.openxmlformats.org/officeDocument/2006/relationships/hyperlink" Target="https://www.health.gov.au/our-work/mrff/grant-opportunities-calendar" TargetMode="External"/><Relationship Id="rId73" Type="http://schemas.openxmlformats.org/officeDocument/2006/relationships/image" Target="media/image5.png"/><Relationship Id="rId78" Type="http://schemas.openxmlformats.org/officeDocument/2006/relationships/hyperlink" Target="https://www.health.gov.au/resources/publications/evaluation-of-the-medical-research-future-fund-research-missions-theme" TargetMode="External"/><Relationship Id="rId94" Type="http://schemas.openxmlformats.org/officeDocument/2006/relationships/hyperlink" Target="https://www.health.gov.au/resources/publications/evaluation-of-the-medical-research-future-fund-research-missions-theme" TargetMode="External"/><Relationship Id="rId99" Type="http://schemas.openxmlformats.org/officeDocument/2006/relationships/hyperlink" Target="https://www.aihw.gov.au/reports/burden-of-disease/australian-burden-of-disease-study-2024/contents/interactive-data-on-disease-burden/comparisons-over-time" TargetMode="External"/><Relationship Id="rId101" Type="http://schemas.openxmlformats.org/officeDocument/2006/relationships/image" Target="media/image9.png"/><Relationship Id="rId122" Type="http://schemas.openxmlformats.org/officeDocument/2006/relationships/hyperlink" Target="https://www.melbournegenomics.org.au/" TargetMode="External"/><Relationship Id="rId143" Type="http://schemas.openxmlformats.org/officeDocument/2006/relationships/hyperlink" Target="https://www.health.gov.au/resources/publications/mrff-traumatic-brain-injury-mission-international-review-of-the-roadmap-and-implementation-plan-february-2025" TargetMode="External"/><Relationship Id="rId148" Type="http://schemas.openxmlformats.org/officeDocument/2006/relationships/hyperlink" Target="https://www.health.gov.au/our-work/mrff-early-to-mid-career-researchers-initiative" TargetMode="External"/><Relationship Id="rId164" Type="http://schemas.openxmlformats.org/officeDocument/2006/relationships/hyperlink" Target="https://www.nhmrc.gov.au/about-us/consumer-and-community-involvement/consumer-and-community-engagement" TargetMode="External"/><Relationship Id="rId169" Type="http://schemas.openxmlformats.org/officeDocument/2006/relationships/hyperlink" Target="https://nrc.canada.ca/en/research-development/research-collaboration/programs/challenge-programs" TargetMode="External"/><Relationship Id="rId185" Type="http://schemas.openxmlformats.org/officeDocument/2006/relationships/hyperlink" Target="https://ec.europa.eu/info/funding-tenders/opportunities/docs/2021-2027/horizon/wp-call/2025/wp-12-missions_horizon-2025_en.pdf"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csiro.au/en/about/challenges-missions" TargetMode="External"/><Relationship Id="rId210" Type="http://schemas.openxmlformats.org/officeDocument/2006/relationships/header" Target="header6.xml"/><Relationship Id="rId215" Type="http://schemas.openxmlformats.org/officeDocument/2006/relationships/image" Target="media/image24.png"/><Relationship Id="rId26" Type="http://schemas.openxmlformats.org/officeDocument/2006/relationships/hyperlink" Target="https://www.health.gov.au/resources/publications/national-health-and-medical-research-strategy-2026-2036-0?language=en" TargetMode="External"/><Relationship Id="rId231" Type="http://schemas.openxmlformats.org/officeDocument/2006/relationships/theme" Target="theme/theme1.xml"/><Relationship Id="rId47" Type="http://schemas.openxmlformats.org/officeDocument/2006/relationships/hyperlink" Target="https://www.health.gov.au/our-work/mrff-traumatic-brain-injury-mission" TargetMode="External"/><Relationship Id="rId68" Type="http://schemas.openxmlformats.org/officeDocument/2006/relationships/hyperlink" Target="https://www.health.gov.au/resources/publications/mrff-traumatic-brain-injury-mission-international-review-of-the-roadmap-and-implementation-plan-february-2025" TargetMode="External"/><Relationship Id="rId89" Type="http://schemas.openxmlformats.org/officeDocument/2006/relationships/hyperlink" Target="https://www.arc.gov.au/evaluating-research/new-approach-research-evaluation-arcs-research-insights-capability" TargetMode="External"/><Relationship Id="rId112" Type="http://schemas.openxmlformats.org/officeDocument/2006/relationships/hyperlink" Target="https://www.health.gov.au/resources/publications/review-of-the-medical-research-future-fund-cardiovascular-health-mission" TargetMode="External"/><Relationship Id="rId133" Type="http://schemas.openxmlformats.org/officeDocument/2006/relationships/hyperlink" Target="https://www.nhmrc.gov.au/funding/targeted-calls-research/social-and-emotional-wellbeing-and-mental-health-indigenous-peoples-early-life" TargetMode="External"/><Relationship Id="rId154" Type="http://schemas.openxmlformats.org/officeDocument/2006/relationships/hyperlink" Target="https://www.nhmrc.gov.au/research-policy/research-translation-and-impact/research-translation-strategy-2022-2025" TargetMode="External"/><Relationship Id="rId175" Type="http://schemas.openxmlformats.org/officeDocument/2006/relationships/hyperlink" Target="https://www.friendsofeurope.org/wp/wp-content/uploads/2025/02/friends-of-europe-Citizen-led-recommendations-for-the-Horizon-Europe-Missions-on-sustainability-2025.pdf" TargetMode="External"/><Relationship Id="rId196" Type="http://schemas.openxmlformats.org/officeDocument/2006/relationships/image" Target="media/image13.png"/><Relationship Id="rId200" Type="http://schemas.openxmlformats.org/officeDocument/2006/relationships/image" Target="media/image17.png"/><Relationship Id="rId16" Type="http://schemas.openxmlformats.org/officeDocument/2006/relationships/hyperlink" Target="https://www.health.gov.au/our-work/mrff-cardiovascular-health-mission" TargetMode="External"/><Relationship Id="rId221" Type="http://schemas.openxmlformats.org/officeDocument/2006/relationships/image" Target="media/image28.png"/><Relationship Id="rId37" Type="http://schemas.openxmlformats.org/officeDocument/2006/relationships/image" Target="media/image3.png"/><Relationship Id="rId58" Type="http://schemas.openxmlformats.org/officeDocument/2006/relationships/hyperlink" Target="https://www.health.gov.au/resources/publications/evaluation-of-the-medical-research-future-fund-research-missions-theme" TargetMode="External"/><Relationship Id="rId79" Type="http://schemas.openxmlformats.org/officeDocument/2006/relationships/hyperlink" Target="https://www.health.gov.au/resources/publications/evaluation-of-the-medical-research-future-fund-research-missions-theme" TargetMode="External"/><Relationship Id="rId102" Type="http://schemas.openxmlformats.org/officeDocument/2006/relationships/image" Target="media/image10.png"/><Relationship Id="rId123" Type="http://schemas.openxmlformats.org/officeDocument/2006/relationships/hyperlink" Target="https://healthtranslationqld.org.au/our-work/queensland-translational-research/queensland-genomics" TargetMode="External"/><Relationship Id="rId144" Type="http://schemas.openxmlformats.org/officeDocument/2006/relationships/hyperlink" Target="https://www.health.gov.au/our-work/mrff-australian-brain-cancer-mission" TargetMode="External"/><Relationship Id="rId90" Type="http://schemas.openxmlformats.org/officeDocument/2006/relationships/hyperlink" Target="https://www.education.gov.au/australian-universities-accord/resources/final-report" TargetMode="External"/><Relationship Id="rId165" Type="http://schemas.openxmlformats.org/officeDocument/2006/relationships/hyperlink" Target="https://www.nhmrc.gov.au/about-us/publications/statement-consumer-and-community-involvement-health-medical-research?utm_medium=email&amp;utm_campaign=Tracker%20-%2011%20May%202026&amp;utm_content=Tracker%20-%2011%20May%202026+CID_9e9a4d92aee7b0b22cda4fceadfed475&amp;utm_source=Mailbuild&amp;utm_term=Statement%20on%20Consumer%20and%20Community%20Involvement%20in%20Health%20and%20Medical%20Research" TargetMode="External"/><Relationship Id="rId186" Type="http://schemas.openxmlformats.org/officeDocument/2006/relationships/hyperlink" Target="https://commonfund.nih.gov/news-media/science-highlights" TargetMode="External"/><Relationship Id="rId211" Type="http://schemas.openxmlformats.org/officeDocument/2006/relationships/hyperlink" Target="https://www.health.gov.au/resources/publications/evaluation-of-the-medical-research-future-fund-research-missions-theme" TargetMode="External"/><Relationship Id="rId232" Type="http://schemas.openxmlformats.org/officeDocument/2006/relationships/customXml" Target="../customXml/item2.xml"/><Relationship Id="rId27" Type="http://schemas.openxmlformats.org/officeDocument/2006/relationships/hyperlink" Target="https://www.health.gov.au/resources/publications/results-of-the-medical-research-future-fund-performance-indicator-survey-december-2024?language=en" TargetMode="External"/><Relationship Id="rId48" Type="http://schemas.openxmlformats.org/officeDocument/2006/relationships/hyperlink" Target="https://www.health.gov.au/our-work/mrff/research-themes/research-missions" TargetMode="External"/><Relationship Id="rId69" Type="http://schemas.openxmlformats.org/officeDocument/2006/relationships/hyperlink" Target="https://www.health.gov.au/resources/publications/evaluation-of-the-medical-research-future-fund-research-missions-theme" TargetMode="External"/><Relationship Id="rId113" Type="http://schemas.openxmlformats.org/officeDocument/2006/relationships/hyperlink" Target="https://www.health.gov.au/resources/publications/evaluation-of-the-medical-research-future-fund-research-missions-theme" TargetMode="External"/><Relationship Id="rId134" Type="http://schemas.openxmlformats.org/officeDocument/2006/relationships/hyperlink" Target="https://www.health.gov.au/resources/publications/evaluation-of-the-medical-research-future-fund-research-missions-theme" TargetMode="External"/><Relationship Id="rId80" Type="http://schemas.openxmlformats.org/officeDocument/2006/relationships/hyperlink" Target="https://www.dimensions.ai/" TargetMode="External"/><Relationship Id="rId155" Type="http://schemas.openxmlformats.org/officeDocument/2006/relationships/hyperlink" Target="https://www.cancer.nsw.gov.au/research-and-data/grants/grant-opportunities/translational-program-grants" TargetMode="External"/><Relationship Id="rId176" Type="http://schemas.openxmlformats.org/officeDocument/2006/relationships/hyperlink" Target="https://www.nhmrc.gov.au/funding/find-funding/2024-collaborations-health-services-research" TargetMode="External"/><Relationship Id="rId197" Type="http://schemas.openxmlformats.org/officeDocument/2006/relationships/image" Target="media/image14.png"/><Relationship Id="rId201" Type="http://schemas.openxmlformats.org/officeDocument/2006/relationships/image" Target="media/image18.png"/><Relationship Id="rId222" Type="http://schemas.openxmlformats.org/officeDocument/2006/relationships/image" Target="media/image29.png"/><Relationship Id="rId17" Type="http://schemas.openxmlformats.org/officeDocument/2006/relationships/hyperlink" Target="https://www.health.gov.au/our-work/mrff-dementia-ageing-and-aged-care-mission" TargetMode="External"/><Relationship Id="rId38" Type="http://schemas.openxmlformats.org/officeDocument/2006/relationships/hyperlink" Target="https://www.health.gov.au/resources/publications/mrff-3rd-10-year-investment-plan-2024-25-to-2033-34?language=en" TargetMode="External"/><Relationship Id="rId59" Type="http://schemas.openxmlformats.org/officeDocument/2006/relationships/image" Target="media/image4.png"/><Relationship Id="rId103" Type="http://schemas.openxmlformats.org/officeDocument/2006/relationships/hyperlink" Target="https://www.health.gov.au/resources/publications/evaluation-of-the-medical-research-future-fund-research-missions-theme" TargetMode="External"/><Relationship Id="rId124" Type="http://schemas.openxmlformats.org/officeDocument/2006/relationships/hyperlink" Target="https://www.health.gov.au/resources/publications/mrff-Review-of-the-Genomics-Health-Futures-Mission" TargetMode="External"/><Relationship Id="rId70" Type="http://schemas.openxmlformats.org/officeDocument/2006/relationships/hyperlink" Target="https://consultations.health.gov.au/" TargetMode="External"/><Relationship Id="rId91" Type="http://schemas.openxmlformats.org/officeDocument/2006/relationships/hyperlink" Target="https://dataportal.arc.gov.au/ERA/NationalReport/2018/" TargetMode="External"/><Relationship Id="rId145" Type="http://schemas.openxmlformats.org/officeDocument/2006/relationships/hyperlink" Target="https://www.health.gov.au/our-work/mrff-medical-research-commercialisation-initiative" TargetMode="External"/><Relationship Id="rId166" Type="http://schemas.openxmlformats.org/officeDocument/2006/relationships/hyperlink" Target="https://stip.oecd.org/moip/" TargetMode="External"/><Relationship Id="rId187" Type="http://schemas.openxmlformats.org/officeDocument/2006/relationships/hyperlink" Target="https://commonfund.nih.gov/news-media/videos" TargetMode="External"/><Relationship Id="rId1" Type="http://schemas.openxmlformats.org/officeDocument/2006/relationships/customXml" Target="../customXml/item1.xml"/><Relationship Id="rId212" Type="http://schemas.openxmlformats.org/officeDocument/2006/relationships/image" Target="media/image21.png"/><Relationship Id="rId233" Type="http://schemas.openxmlformats.org/officeDocument/2006/relationships/customXml" Target="../customXml/item3.xml"/><Relationship Id="rId28" Type="http://schemas.openxmlformats.org/officeDocument/2006/relationships/hyperlink" Target="https://www.industry.gov.au/publications/national-science-and-research-priorities-2024" TargetMode="External"/><Relationship Id="rId49" Type="http://schemas.openxmlformats.org/officeDocument/2006/relationships/hyperlink" Target="https://www.health.gov.au/our-work/mrff-reducing-health-inequities-mission" TargetMode="External"/><Relationship Id="rId114" Type="http://schemas.openxmlformats.org/officeDocument/2006/relationships/hyperlink" Target="https://www.ariia.org.au/" TargetMode="External"/><Relationship Id="rId60" Type="http://schemas.openxmlformats.org/officeDocument/2006/relationships/hyperlink" Target="https://www.health.gov.au/our-work/mrff/research-themes/research-missions" TargetMode="External"/><Relationship Id="rId81" Type="http://schemas.openxmlformats.org/officeDocument/2006/relationships/hyperlink" Target="https://www.industry.gov.au/publications/national-science-and-research-priorities-2024" TargetMode="External"/><Relationship Id="rId135" Type="http://schemas.openxmlformats.org/officeDocument/2006/relationships/hyperlink" Target="https://www.beyondblue.org.au/" TargetMode="External"/><Relationship Id="rId156" Type="http://schemas.openxmlformats.org/officeDocument/2006/relationships/hyperlink" Target="https://www.nhmrc.gov.au/funding/find-funding/development-grants" TargetMode="External"/><Relationship Id="rId177" Type="http://schemas.openxmlformats.org/officeDocument/2006/relationships/hyperlink" Target="https://www.nhmrc.gov.au/about-us/publications/statement-consumer-and-community-involvement-health-medical-research" TargetMode="External"/><Relationship Id="rId198" Type="http://schemas.openxmlformats.org/officeDocument/2006/relationships/image" Target="media/image15.png"/><Relationship Id="rId202" Type="http://schemas.openxmlformats.org/officeDocument/2006/relationships/image" Target="media/image19.png"/><Relationship Id="rId223" Type="http://schemas.openxmlformats.org/officeDocument/2006/relationships/image" Target="media/image30.png"/><Relationship Id="rId18" Type="http://schemas.openxmlformats.org/officeDocument/2006/relationships/hyperlink" Target="https://www.health.gov.au/our-work/mrff-genomics-health-futures-mission?language=und" TargetMode="External"/><Relationship Id="rId39" Type="http://schemas.openxmlformats.org/officeDocument/2006/relationships/hyperlink" Target="https://www.health.gov.au/our-work/mrff/research-themes/research-missions" TargetMode="External"/><Relationship Id="rId50" Type="http://schemas.openxmlformats.org/officeDocument/2006/relationships/hyperlink" Target="https://www.health.gov.au/our-work/mrff/all-initiatives?language=en" TargetMode="External"/><Relationship Id="rId104" Type="http://schemas.openxmlformats.org/officeDocument/2006/relationships/hyperlink" Target="https://www.canceraustralia.gov.au/research-grants/grants-and-funding" TargetMode="External"/><Relationship Id="rId125" Type="http://schemas.openxmlformats.org/officeDocument/2006/relationships/hyperlink" Target="https://www.health.gov.au/resources/publications/evaluation-of-the-medical-research-future-fund-research-missions-theme" TargetMode="External"/><Relationship Id="rId146" Type="http://schemas.openxmlformats.org/officeDocument/2006/relationships/hyperlink" Target="https://www.nhmrc.gov.au/funding/international-collaborative-health-research-funding" TargetMode="External"/><Relationship Id="rId167" Type="http://schemas.openxmlformats.org/officeDocument/2006/relationships/hyperlink" Target="https://www.health.gov.au/resources/publications/evaluation-of-the-medical-research-future-fund-research-missions-theme" TargetMode="External"/><Relationship Id="rId188" Type="http://schemas.openxmlformats.org/officeDocument/2006/relationships/hyperlink" Target="https://eur-lex.europa.eu/legal-content/EN/TXT/?uri=CELEX%3A52023DC0457&amp;qid=1693304388860" TargetMode="External"/><Relationship Id="rId71" Type="http://schemas.openxmlformats.org/officeDocument/2006/relationships/hyperlink" Target="https://www.health.gov.au/resources/publications/evaluation-of-the-medical-research-future-fund-research-missions-theme" TargetMode="External"/><Relationship Id="rId92" Type="http://schemas.openxmlformats.org/officeDocument/2006/relationships/hyperlink" Target="https://www.health.gov.au/resources/publications/evaluation-of-the-medical-research-future-fund-research-missions-theme" TargetMode="External"/><Relationship Id="rId213" Type="http://schemas.openxmlformats.org/officeDocument/2006/relationships/image" Target="media/image22.png"/><Relationship Id="rId234" Type="http://schemas.openxmlformats.org/officeDocument/2006/relationships/customXml" Target="../customXml/item4.xml"/><Relationship Id="rId2" Type="http://schemas.openxmlformats.org/officeDocument/2006/relationships/numbering" Target="numbering.xml"/><Relationship Id="rId29" Type="http://schemas.openxmlformats.org/officeDocument/2006/relationships/image" Target="media/image1.png"/><Relationship Id="rId40" Type="http://schemas.openxmlformats.org/officeDocument/2006/relationships/hyperlink" Target="https://www.health.gov.au/our-work/mrff-australian-brain-cancer-mission?language=und" TargetMode="External"/><Relationship Id="rId115" Type="http://schemas.openxmlformats.org/officeDocument/2006/relationships/hyperlink" Target="https://www.nhmrc.gov.au/research-policy/research-priorities/dementia/boosting-dementia-research-initiative" TargetMode="External"/><Relationship Id="rId136" Type="http://schemas.openxmlformats.org/officeDocument/2006/relationships/hyperlink" Target="https://www.nhmrc.gov.au/research-policy/research-priorities/nhmrc-special-initiative-mental-health" TargetMode="External"/><Relationship Id="rId157" Type="http://schemas.openxmlformats.org/officeDocument/2006/relationships/hyperlink" Target="https://www.arc.gov.au/funding-research/funding-schemes/linkage-program" TargetMode="External"/><Relationship Id="rId178" Type="http://schemas.openxmlformats.org/officeDocument/2006/relationships/hyperlink" Target="https://wellcomeleap.org/leap-innovation-model/" TargetMode="External"/><Relationship Id="rId61" Type="http://schemas.openxmlformats.org/officeDocument/2006/relationships/header" Target="header3.xml"/><Relationship Id="rId82" Type="http://schemas.openxmlformats.org/officeDocument/2006/relationships/hyperlink" Target="https://www.health.gov.au/resources/publications/national-health-and-medical-research-strategy-2026-2036-0" TargetMode="External"/><Relationship Id="rId199" Type="http://schemas.openxmlformats.org/officeDocument/2006/relationships/image" Target="media/image16.png"/><Relationship Id="rId203" Type="http://schemas.openxmlformats.org/officeDocument/2006/relationships/hyperlink" Target="https://www.health.gov.au/resources/publications/mrff-3rd-10-year-investment-plan-2024-25-to-2033-34?language=en" TargetMode="External"/><Relationship Id="rId19" Type="http://schemas.openxmlformats.org/officeDocument/2006/relationships/hyperlink" Target="https://www.health.gov.au/our-work/mrff-indigenous-health-research-fund?language=und" TargetMode="External"/><Relationship Id="rId224" Type="http://schemas.openxmlformats.org/officeDocument/2006/relationships/image" Target="media/image31.png"/><Relationship Id="rId30" Type="http://schemas.openxmlformats.org/officeDocument/2006/relationships/hyperlink" Target="https://www.health.gov.au/resources/publications/mrff-monitoring-evaluation-and-learning-strategy?language=en" TargetMode="External"/><Relationship Id="rId105" Type="http://schemas.openxmlformats.org/officeDocument/2006/relationships/hyperlink" Target="https://www.cancer.nsw.gov.au/research-and-data" TargetMode="External"/><Relationship Id="rId126" Type="http://schemas.openxmlformats.org/officeDocument/2006/relationships/hyperlink" Target="https://www.lowitja.org.au/" TargetMode="External"/><Relationship Id="rId147" Type="http://schemas.openxmlformats.org/officeDocument/2006/relationships/hyperlink" Target="https://www.health.gov.au/our-work/mrff-clinician-researchers-initiative" TargetMode="External"/><Relationship Id="rId168" Type="http://schemas.openxmlformats.org/officeDocument/2006/relationships/hyperlink" Target="https://www.grants.gov.au/Go/Show?GoUuid=b2312143-1fc0-4788-a50c-1f46c79ab5a8" TargetMode="External"/><Relationship Id="rId51" Type="http://schemas.openxmlformats.org/officeDocument/2006/relationships/hyperlink" Target="https://www.health.gov.au/our-work/mrff/about/strategy-and-priorities?language=en" TargetMode="External"/><Relationship Id="rId72" Type="http://schemas.openxmlformats.org/officeDocument/2006/relationships/hyperlink" Target="https://us4.campaign-archive.com/home/?u=ccdf5e5e561a57e40af0c55e4&amp;id=c9c82fedfc" TargetMode="External"/><Relationship Id="rId93" Type="http://schemas.openxmlformats.org/officeDocument/2006/relationships/hyperlink" Target="https://www.health.gov.au/resources/publications/evaluation-of-the-medical-research-future-fund-research-missions-theme" TargetMode="External"/><Relationship Id="rId189" Type="http://schemas.openxmlformats.org/officeDocument/2006/relationships/hyperlink" Target="https://research-and-innovation.ec.europa.eu/funding/funding-opportunities/funding-programmes-and-open-calls/horizon-europe/eu-missions-horizon-europe/learn-more-about-eu-missions_en" TargetMode="External"/><Relationship Id="rId3" Type="http://schemas.openxmlformats.org/officeDocument/2006/relationships/styles" Target="styles.xml"/><Relationship Id="rId214" Type="http://schemas.openxmlformats.org/officeDocument/2006/relationships/image" Target="media/image23.png"/><Relationship Id="rId116" Type="http://schemas.openxmlformats.org/officeDocument/2006/relationships/hyperlink" Target="https://www.nhmrc.gov.au/funding/targeted-calls-research/cultural-ethnic-and-linguistic-diversity-dementia-research-2022" TargetMode="External"/><Relationship Id="rId137" Type="http://schemas.openxmlformats.org/officeDocument/2006/relationships/hyperlink" Target="https://www.health.gov.au/resources/publications/million-minds-mental-health-research-mission-review?language=en" TargetMode="External"/><Relationship Id="rId158" Type="http://schemas.openxmlformats.org/officeDocument/2006/relationships/hyperlink" Target="https://www.health.gov.au/resources/publications/australian-medical-research-and-innovation-priorities-2024-202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ataportal.arc.gov.au/ERA/NationalReport/2018/pages/introduction/index.html?id=era-rating-scale" TargetMode="External"/><Relationship Id="rId13" Type="http://schemas.openxmlformats.org/officeDocument/2006/relationships/hyperlink" Target="https://www.health.gov.au/committees-and-groups/medical-research-future-fund-consumer-reference-panel" TargetMode="External"/><Relationship Id="rId18" Type="http://schemas.openxmlformats.org/officeDocument/2006/relationships/hyperlink" Target="https://doi.org/10.25919/v67x-b402" TargetMode="External"/><Relationship Id="rId26" Type="http://schemas.openxmlformats.org/officeDocument/2006/relationships/hyperlink" Target="https://www.health.gov.au/our-work/mrff/grant-opportunities-calendar" TargetMode="External"/><Relationship Id="rId3" Type="http://schemas.openxmlformats.org/officeDocument/2006/relationships/hyperlink" Target="https://www.pm.gov.au/media/100-million-deliver-more-arthritis-research" TargetMode="External"/><Relationship Id="rId21" Type="http://schemas.openxmlformats.org/officeDocument/2006/relationships/hyperlink" Target="https://www.health.gov.au/ministers/the-hon-mark-butler-mp/media/budget-2026-27-a-stronger-care-system-for-all-australians" TargetMode="External"/><Relationship Id="rId7" Type="http://schemas.openxmlformats.org/officeDocument/2006/relationships/hyperlink" Target="https://www.health.gov.au/our-work/mrff/about/strategy-and-priorities" TargetMode="External"/><Relationship Id="rId12" Type="http://schemas.openxmlformats.org/officeDocument/2006/relationships/hyperlink" Target="https://www.health.gov.au/resources/publications/review-of-the-medical-research-future-fund-cardiovascular-health-mission" TargetMode="External"/><Relationship Id="rId17" Type="http://schemas.openxmlformats.org/officeDocument/2006/relationships/hyperlink" Target="https://www.csiro.au/en/about/challenges-missions" TargetMode="External"/><Relationship Id="rId25" Type="http://schemas.openxmlformats.org/officeDocument/2006/relationships/hyperlink" Target="https://www.health.gov.au/resources/publications/australian-medical-research-and-innovation-priorities-2024-2026?language=en" TargetMode="External"/><Relationship Id="rId2" Type="http://schemas.openxmlformats.org/officeDocument/2006/relationships/hyperlink" Target="https://www.nhmrc.gov.au/about-us/publications/statement-consumer-and-community-involvement-health-medical-research" TargetMode="External"/><Relationship Id="rId16" Type="http://schemas.openxmlformats.org/officeDocument/2006/relationships/hyperlink" Target="https://www8.cao.go.jp/cstp/english/moonshot/top.html" TargetMode="External"/><Relationship Id="rId20" Type="http://schemas.openxmlformats.org/officeDocument/2006/relationships/hyperlink" Target="https://www.health.gov.au/resources/publications/financial-assistance-to-support-the-australian-medical-research-and-innovation-priorities-2022-2024?language=en" TargetMode="External"/><Relationship Id="rId29" Type="http://schemas.openxmlformats.org/officeDocument/2006/relationships/hyperlink" Target="https://www.health.gov.au/ministers/the-hon-mark-butler-mp/media/budget-2026-27-a-stronger-care-system-for-all-australians" TargetMode="External"/><Relationship Id="rId1" Type="http://schemas.openxmlformats.org/officeDocument/2006/relationships/hyperlink" Target="https://www.pm.gov.au/media/100-million-deliver-more-arthritis-research" TargetMode="External"/><Relationship Id="rId6" Type="http://schemas.openxmlformats.org/officeDocument/2006/relationships/hyperlink" Target="https://www.health.gov.au/resources/publications/australian-medical-research-and-innovation-priorities-2024-2026?language=en" TargetMode="External"/><Relationship Id="rId11" Type="http://schemas.openxmlformats.org/officeDocument/2006/relationships/hyperlink" Target="https://www.health.gov.au/resources/publications/mrff-australian-brain-cancer-mission-strategic-documents?language=en" TargetMode="External"/><Relationship Id="rId24" Type="http://schemas.openxmlformats.org/officeDocument/2006/relationships/hyperlink" Target="https://www.health.gov.au/resources/publications/statutory-review-of-the-medical-research-future-fund-act-2015?language=en" TargetMode="External"/><Relationship Id="rId32" Type="http://schemas.openxmlformats.org/officeDocument/2006/relationships/hyperlink" Target="https://www.grants.gov.au/" TargetMode="External"/><Relationship Id="rId5" Type="http://schemas.openxmlformats.org/officeDocument/2006/relationships/hyperlink" Target="https://www.health.gov.au/resources/publications/results-of-the-medical-research-future-fund-performance-indicator-survey-december-2024?language=en" TargetMode="External"/><Relationship Id="rId15" Type="http://schemas.openxmlformats.org/officeDocument/2006/relationships/hyperlink" Target="https://stip.oecd.org/moip/case-studies/16" TargetMode="External"/><Relationship Id="rId23" Type="http://schemas.openxmlformats.org/officeDocument/2006/relationships/hyperlink" Target="https://www.anao.gov.au/work/performance-audit/department-health-management-financial-assistance-under-the-medical-research-future-fund" TargetMode="External"/><Relationship Id="rId28" Type="http://schemas.openxmlformats.org/officeDocument/2006/relationships/hyperlink" Target="https://www.health.gov.au/resources/publications/medical-research-future-fund-declaration-of-interest-policy-statement?language=en" TargetMode="External"/><Relationship Id="rId10" Type="http://schemas.openxmlformats.org/officeDocument/2006/relationships/hyperlink" Target="https://help.dimensions.ai/en/articles/9780801" TargetMode="External"/><Relationship Id="rId19" Type="http://schemas.openxmlformats.org/officeDocument/2006/relationships/hyperlink" Target="https://www.health.gov.au/resources/publications/medical-research-future-fund-report-on-the-coronavirus-research-response?language=en" TargetMode="External"/><Relationship Id="rId31" Type="http://schemas.openxmlformats.org/officeDocument/2006/relationships/hyperlink" Target="https://www.health.gov.au/resources/publications/performance-indicators-towards-the-impact-of-the-medical-research-future-fund?language=en" TargetMode="External"/><Relationship Id="rId4" Type="http://schemas.openxmlformats.org/officeDocument/2006/relationships/hyperlink" Target="https://www.health.gov.au/sites/default/files/2025-08/mrff-mission-governance.pdf" TargetMode="External"/><Relationship Id="rId9" Type="http://schemas.openxmlformats.org/officeDocument/2006/relationships/hyperlink" Target="https://www.education.gov.au/higher-education-reviews-and-consultations/review-australian-research-council-act-2001" TargetMode="External"/><Relationship Id="rId14" Type="http://schemas.openxmlformats.org/officeDocument/2006/relationships/hyperlink" Target="https://www.nhmrc.gov.au/about-us/leadership-and-governance/committees/consumer-advisory-group-2024-2027" TargetMode="External"/><Relationship Id="rId22" Type="http://schemas.openxmlformats.org/officeDocument/2006/relationships/hyperlink" Target="https://www.legislation.gov.au/C2015A00116/latest/text" TargetMode="External"/><Relationship Id="rId27" Type="http://schemas.openxmlformats.org/officeDocument/2006/relationships/hyperlink" Target="https://www.health.gov.au/resources/publications/refresh-of-the-medical-research-future-fund-assessment-criteria-october-2022?language=en" TargetMode="External"/><Relationship Id="rId30" Type="http://schemas.openxmlformats.org/officeDocument/2006/relationships/hyperlink" Target="https://www.health.gov.au/resources/publications/mrff-monitoring-evaluation-and-learning-strategy?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D68F72-93FA-45DE-8E90-5D045D6C4864}">
  <ds:schemaRefs>
    <ds:schemaRef ds:uri="http://schemas.openxmlformats.org/officeDocument/2006/bibliography"/>
  </ds:schemaRefs>
</ds:datastoreItem>
</file>

<file path=customXml/itemProps2.xml><?xml version="1.0" encoding="utf-8"?>
<ds:datastoreItem xmlns:ds="http://schemas.openxmlformats.org/officeDocument/2006/customXml" ds:itemID="{051598A3-60EE-4810-A861-DB551687B213}"/>
</file>

<file path=customXml/itemProps3.xml><?xml version="1.0" encoding="utf-8"?>
<ds:datastoreItem xmlns:ds="http://schemas.openxmlformats.org/officeDocument/2006/customXml" ds:itemID="{AC8149D4-4092-4539-B111-FECEF8C9A422}"/>
</file>

<file path=customXml/itemProps4.xml><?xml version="1.0" encoding="utf-8"?>
<ds:datastoreItem xmlns:ds="http://schemas.openxmlformats.org/officeDocument/2006/customXml" ds:itemID="{69F7ABA1-5A7F-4417-B756-E776D6004B38}"/>
</file>

<file path=docProps/app.xml><?xml version="1.0" encoding="utf-8"?>
<Properties xmlns="http://schemas.openxmlformats.org/officeDocument/2006/extended-properties" xmlns:vt="http://schemas.openxmlformats.org/officeDocument/2006/docPropsVTypes">
  <Template>Normal</Template>
  <TotalTime>0</TotalTime>
  <Pages>126</Pages>
  <Words>39522</Words>
  <Characters>238318</Characters>
  <Application>Microsoft Office Word</Application>
  <DocSecurity>0</DocSecurity>
  <Lines>5674</Lines>
  <Paragraphs>3969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273871</CharactersWithSpaces>
  <SharedDoc>false</SharedDoc>
  <HLinks>
    <vt:vector size="1542" baseType="variant">
      <vt:variant>
        <vt:i4>6291564</vt:i4>
      </vt:variant>
      <vt:variant>
        <vt:i4>1633</vt:i4>
      </vt:variant>
      <vt:variant>
        <vt:i4>0</vt:i4>
      </vt:variant>
      <vt:variant>
        <vt:i4>5</vt:i4>
      </vt:variant>
      <vt:variant>
        <vt:lpwstr>https://www.nhmrc.gov.au/research-policy/research-priorities/dementia-research</vt:lpwstr>
      </vt:variant>
      <vt:variant>
        <vt:lpwstr/>
      </vt:variant>
      <vt:variant>
        <vt:i4>917532</vt:i4>
      </vt:variant>
      <vt:variant>
        <vt:i4>1630</vt:i4>
      </vt:variant>
      <vt:variant>
        <vt:i4>0</vt:i4>
      </vt:variant>
      <vt:variant>
        <vt:i4>5</vt:i4>
      </vt:variant>
      <vt:variant>
        <vt:lpwstr>https://www.grants.gov.au/Go/Show?GoUuid=4fda1ebb-adab-45ba-a351-7dd25aa0d7cd&amp;keyword=GO8372</vt:lpwstr>
      </vt:variant>
      <vt:variant>
        <vt:lpwstr/>
      </vt:variant>
      <vt:variant>
        <vt:i4>1572888</vt:i4>
      </vt:variant>
      <vt:variant>
        <vt:i4>1627</vt:i4>
      </vt:variant>
      <vt:variant>
        <vt:i4>0</vt:i4>
      </vt:variant>
      <vt:variant>
        <vt:i4>5</vt:i4>
      </vt:variant>
      <vt:variant>
        <vt:lpwstr>https://www.industry.gov.au/publications/ambitious-australia-strategic-examination-research-and-development-final-report</vt:lpwstr>
      </vt:variant>
      <vt:variant>
        <vt:lpwstr/>
      </vt:variant>
      <vt:variant>
        <vt:i4>7471231</vt:i4>
      </vt:variant>
      <vt:variant>
        <vt:i4>1624</vt:i4>
      </vt:variant>
      <vt:variant>
        <vt:i4>0</vt:i4>
      </vt:variant>
      <vt:variant>
        <vt:i4>5</vt:i4>
      </vt:variant>
      <vt:variant>
        <vt:lpwstr>https://www.health.gov.au/resources/publications/national-health-and-medical-research-strategy-2026-2036-0?language=en</vt:lpwstr>
      </vt:variant>
      <vt:variant>
        <vt:lpwstr/>
      </vt:variant>
      <vt:variant>
        <vt:i4>9</vt:i4>
      </vt:variant>
      <vt:variant>
        <vt:i4>1615</vt:i4>
      </vt:variant>
      <vt:variant>
        <vt:i4>0</vt:i4>
      </vt:variant>
      <vt:variant>
        <vt:i4>5</vt:i4>
      </vt:variant>
      <vt:variant>
        <vt:lpwstr/>
      </vt:variant>
      <vt:variant>
        <vt:lpwstr>_Summary_findings</vt:lpwstr>
      </vt:variant>
      <vt:variant>
        <vt:i4>5701700</vt:i4>
      </vt:variant>
      <vt:variant>
        <vt:i4>1532</vt:i4>
      </vt:variant>
      <vt:variant>
        <vt:i4>0</vt:i4>
      </vt:variant>
      <vt:variant>
        <vt:i4>5</vt:i4>
      </vt:variant>
      <vt:variant>
        <vt:lpwstr>https://dnascreen.monash.edu/participant-stories.html</vt:lpwstr>
      </vt:variant>
      <vt:variant>
        <vt:lpwstr/>
      </vt:variant>
      <vt:variant>
        <vt:i4>6946878</vt:i4>
      </vt:variant>
      <vt:variant>
        <vt:i4>1529</vt:i4>
      </vt:variant>
      <vt:variant>
        <vt:i4>0</vt:i4>
      </vt:variant>
      <vt:variant>
        <vt:i4>5</vt:i4>
      </vt:variant>
      <vt:variant>
        <vt:lpwstr>https://doi.org/10.1038/s44360-025-00020-x</vt:lpwstr>
      </vt:variant>
      <vt:variant>
        <vt:lpwstr/>
      </vt:variant>
      <vt:variant>
        <vt:i4>5701712</vt:i4>
      </vt:variant>
      <vt:variant>
        <vt:i4>1409</vt:i4>
      </vt:variant>
      <vt:variant>
        <vt:i4>0</vt:i4>
      </vt:variant>
      <vt:variant>
        <vt:i4>5</vt:i4>
      </vt:variant>
      <vt:variant>
        <vt:lpwstr>https://www.health.gov.au/resources/publications/mrff-3rd-10-year-investment-plan-2024-25-to-2033-34?language=en</vt:lpwstr>
      </vt:variant>
      <vt:variant>
        <vt:lpwstr/>
      </vt:variant>
      <vt:variant>
        <vt:i4>3670114</vt:i4>
      </vt:variant>
      <vt:variant>
        <vt:i4>1406</vt:i4>
      </vt:variant>
      <vt:variant>
        <vt:i4>0</vt:i4>
      </vt:variant>
      <vt:variant>
        <vt:i4>5</vt:i4>
      </vt:variant>
      <vt:variant>
        <vt:lpwstr>https://www.health.gov.au/our-work/mrff/all-initiatives</vt:lpwstr>
      </vt:variant>
      <vt:variant>
        <vt:lpwstr/>
      </vt:variant>
      <vt:variant>
        <vt:i4>5701712</vt:i4>
      </vt:variant>
      <vt:variant>
        <vt:i4>1383</vt:i4>
      </vt:variant>
      <vt:variant>
        <vt:i4>0</vt:i4>
      </vt:variant>
      <vt:variant>
        <vt:i4>5</vt:i4>
      </vt:variant>
      <vt:variant>
        <vt:lpwstr>https://www.health.gov.au/resources/publications/mrff-3rd-10-year-investment-plan-2024-25-to-2033-34?language=en</vt:lpwstr>
      </vt:variant>
      <vt:variant>
        <vt:lpwstr/>
      </vt:variant>
      <vt:variant>
        <vt:i4>8061042</vt:i4>
      </vt:variant>
      <vt:variant>
        <vt:i4>1319</vt:i4>
      </vt:variant>
      <vt:variant>
        <vt:i4>0</vt:i4>
      </vt:variant>
      <vt:variant>
        <vt:i4>5</vt:i4>
      </vt:variant>
      <vt:variant>
        <vt:lpwstr>https://www.health.gov.au/topics/rural-health-workforce/classifications/mmm?language=en</vt:lpwstr>
      </vt:variant>
      <vt:variant>
        <vt:lpwstr/>
      </vt:variant>
      <vt:variant>
        <vt:i4>8061042</vt:i4>
      </vt:variant>
      <vt:variant>
        <vt:i4>1313</vt:i4>
      </vt:variant>
      <vt:variant>
        <vt:i4>0</vt:i4>
      </vt:variant>
      <vt:variant>
        <vt:i4>5</vt:i4>
      </vt:variant>
      <vt:variant>
        <vt:lpwstr>https://www.health.gov.au/topics/rural-health-workforce/classifications/mmm?language=en</vt:lpwstr>
      </vt:variant>
      <vt:variant>
        <vt:lpwstr/>
      </vt:variant>
      <vt:variant>
        <vt:i4>3276803</vt:i4>
      </vt:variant>
      <vt:variant>
        <vt:i4>1280</vt:i4>
      </vt:variant>
      <vt:variant>
        <vt:i4>0</vt:i4>
      </vt:variant>
      <vt:variant>
        <vt:i4>5</vt:i4>
      </vt:variant>
      <vt:variant>
        <vt:lpwstr/>
      </vt:variant>
      <vt:variant>
        <vt:lpwstr>_Alignment_of_funded</vt:lpwstr>
      </vt:variant>
      <vt:variant>
        <vt:i4>4259941</vt:i4>
      </vt:variant>
      <vt:variant>
        <vt:i4>1274</vt:i4>
      </vt:variant>
      <vt:variant>
        <vt:i4>0</vt:i4>
      </vt:variant>
      <vt:variant>
        <vt:i4>5</vt:i4>
      </vt:variant>
      <vt:variant>
        <vt:lpwstr>https://www8.cao.go.jp/cstp/english/moonshot/system_en.html</vt:lpwstr>
      </vt:variant>
      <vt:variant>
        <vt:lpwstr/>
      </vt:variant>
      <vt:variant>
        <vt:i4>4259941</vt:i4>
      </vt:variant>
      <vt:variant>
        <vt:i4>1271</vt:i4>
      </vt:variant>
      <vt:variant>
        <vt:i4>0</vt:i4>
      </vt:variant>
      <vt:variant>
        <vt:i4>5</vt:i4>
      </vt:variant>
      <vt:variant>
        <vt:lpwstr>https://www8.cao.go.jp/cstp/english/moonshot/system_en.html</vt:lpwstr>
      </vt:variant>
      <vt:variant>
        <vt:lpwstr/>
      </vt:variant>
      <vt:variant>
        <vt:i4>1769571</vt:i4>
      </vt:variant>
      <vt:variant>
        <vt:i4>1268</vt:i4>
      </vt:variant>
      <vt:variant>
        <vt:i4>0</vt:i4>
      </vt:variant>
      <vt:variant>
        <vt:i4>5</vt:i4>
      </vt:variant>
      <vt:variant>
        <vt:lpwstr>https://research-and-innovation.ec.europa.eu/funding/funding-opportunities/funding-programmes-and-open-calls/horizon-europe/eu-missions-horizon-europe/learn-more-about-eu-missions_en</vt:lpwstr>
      </vt:variant>
      <vt:variant>
        <vt:lpwstr/>
      </vt:variant>
      <vt:variant>
        <vt:i4>65549</vt:i4>
      </vt:variant>
      <vt:variant>
        <vt:i4>1265</vt:i4>
      </vt:variant>
      <vt:variant>
        <vt:i4>0</vt:i4>
      </vt:variant>
      <vt:variant>
        <vt:i4>5</vt:i4>
      </vt:variant>
      <vt:variant>
        <vt:lpwstr>https://eur-lex.europa.eu/legal-content/EN/TXT/?uri=CELEX%3A52023DC0457&amp;qid=1693304388860</vt:lpwstr>
      </vt:variant>
      <vt:variant>
        <vt:lpwstr/>
      </vt:variant>
      <vt:variant>
        <vt:i4>1245187</vt:i4>
      </vt:variant>
      <vt:variant>
        <vt:i4>1262</vt:i4>
      </vt:variant>
      <vt:variant>
        <vt:i4>0</vt:i4>
      </vt:variant>
      <vt:variant>
        <vt:i4>5</vt:i4>
      </vt:variant>
      <vt:variant>
        <vt:lpwstr>https://commonfund.nih.gov/news-media/videos</vt:lpwstr>
      </vt:variant>
      <vt:variant>
        <vt:lpwstr/>
      </vt:variant>
      <vt:variant>
        <vt:i4>5701663</vt:i4>
      </vt:variant>
      <vt:variant>
        <vt:i4>1259</vt:i4>
      </vt:variant>
      <vt:variant>
        <vt:i4>0</vt:i4>
      </vt:variant>
      <vt:variant>
        <vt:i4>5</vt:i4>
      </vt:variant>
      <vt:variant>
        <vt:lpwstr>https://commonfund.nih.gov/news-media/science-highlights</vt:lpwstr>
      </vt:variant>
      <vt:variant>
        <vt:lpwstr/>
      </vt:variant>
      <vt:variant>
        <vt:i4>5767183</vt:i4>
      </vt:variant>
      <vt:variant>
        <vt:i4>1256</vt:i4>
      </vt:variant>
      <vt:variant>
        <vt:i4>0</vt:i4>
      </vt:variant>
      <vt:variant>
        <vt:i4>5</vt:i4>
      </vt:variant>
      <vt:variant>
        <vt:lpwstr>https://ec.europa.eu/info/funding-tenders/opportunities/docs/2021-2027/horizon/wp-call/2025/wp-12-missions_horizon-2025_en.pdf</vt:lpwstr>
      </vt:variant>
      <vt:variant>
        <vt:lpwstr/>
      </vt:variant>
      <vt:variant>
        <vt:i4>65559</vt:i4>
      </vt:variant>
      <vt:variant>
        <vt:i4>1253</vt:i4>
      </vt:variant>
      <vt:variant>
        <vt:i4>0</vt:i4>
      </vt:variant>
      <vt:variant>
        <vt:i4>5</vt:i4>
      </vt:variant>
      <vt:variant>
        <vt:lpwstr>https://commonfund.nih.gov/about</vt:lpwstr>
      </vt:variant>
      <vt:variant>
        <vt:lpwstr/>
      </vt:variant>
      <vt:variant>
        <vt:i4>3211363</vt:i4>
      </vt:variant>
      <vt:variant>
        <vt:i4>1250</vt:i4>
      </vt:variant>
      <vt:variant>
        <vt:i4>0</vt:i4>
      </vt:variant>
      <vt:variant>
        <vt:i4>5</vt:i4>
      </vt:variant>
      <vt:variant>
        <vt:lpwstr>https://cihr-irsc.gc.ca/e/6953.html</vt:lpwstr>
      </vt:variant>
      <vt:variant>
        <vt:lpwstr/>
      </vt:variant>
      <vt:variant>
        <vt:i4>3801208</vt:i4>
      </vt:variant>
      <vt:variant>
        <vt:i4>1247</vt:i4>
      </vt:variant>
      <vt:variant>
        <vt:i4>0</vt:i4>
      </vt:variant>
      <vt:variant>
        <vt:i4>5</vt:i4>
      </vt:variant>
      <vt:variant>
        <vt:lpwstr>https://wellcomeleap.org/program-director/</vt:lpwstr>
      </vt:variant>
      <vt:variant>
        <vt:lpwstr/>
      </vt:variant>
      <vt:variant>
        <vt:i4>2359423</vt:i4>
      </vt:variant>
      <vt:variant>
        <vt:i4>1244</vt:i4>
      </vt:variant>
      <vt:variant>
        <vt:i4>0</vt:i4>
      </vt:variant>
      <vt:variant>
        <vt:i4>5</vt:i4>
      </vt:variant>
      <vt:variant>
        <vt:lpwstr>https://stip.oecd.org/moip/case-studies/16</vt:lpwstr>
      </vt:variant>
      <vt:variant>
        <vt:lpwstr/>
      </vt:variant>
      <vt:variant>
        <vt:i4>786498</vt:i4>
      </vt:variant>
      <vt:variant>
        <vt:i4>1241</vt:i4>
      </vt:variant>
      <vt:variant>
        <vt:i4>0</vt:i4>
      </vt:variant>
      <vt:variant>
        <vt:i4>5</vt:i4>
      </vt:variant>
      <vt:variant>
        <vt:lpwstr>https://www.csiro.au/en/about/challenges-missions</vt:lpwstr>
      </vt:variant>
      <vt:variant>
        <vt:lpwstr/>
      </vt:variant>
      <vt:variant>
        <vt:i4>1966157</vt:i4>
      </vt:variant>
      <vt:variant>
        <vt:i4>1238</vt:i4>
      </vt:variant>
      <vt:variant>
        <vt:i4>0</vt:i4>
      </vt:variant>
      <vt:variant>
        <vt:i4>5</vt:i4>
      </vt:variant>
      <vt:variant>
        <vt:lpwstr>https://commonfund.nih.gov/sites/default/files/Strategic Planning presentation_Slides_Final_Handout_508.pdf</vt:lpwstr>
      </vt:variant>
      <vt:variant>
        <vt:lpwstr/>
      </vt:variant>
      <vt:variant>
        <vt:i4>2949235</vt:i4>
      </vt:variant>
      <vt:variant>
        <vt:i4>1235</vt:i4>
      </vt:variant>
      <vt:variant>
        <vt:i4>0</vt:i4>
      </vt:variant>
      <vt:variant>
        <vt:i4>5</vt:i4>
      </vt:variant>
      <vt:variant>
        <vt:lpwstr>https://wellcomeleap.org/leap-innovation-model/</vt:lpwstr>
      </vt:variant>
      <vt:variant>
        <vt:lpwstr/>
      </vt:variant>
      <vt:variant>
        <vt:i4>6750242</vt:i4>
      </vt:variant>
      <vt:variant>
        <vt:i4>1232</vt:i4>
      </vt:variant>
      <vt:variant>
        <vt:i4>0</vt:i4>
      </vt:variant>
      <vt:variant>
        <vt:i4>5</vt:i4>
      </vt:variant>
      <vt:variant>
        <vt:lpwstr>https://www.nhmrc.gov.au/about-us/publications/statement-consumer-and-community-involvement-health-medical-research</vt:lpwstr>
      </vt:variant>
      <vt:variant>
        <vt:lpwstr/>
      </vt:variant>
      <vt:variant>
        <vt:i4>3014690</vt:i4>
      </vt:variant>
      <vt:variant>
        <vt:i4>1229</vt:i4>
      </vt:variant>
      <vt:variant>
        <vt:i4>0</vt:i4>
      </vt:variant>
      <vt:variant>
        <vt:i4>5</vt:i4>
      </vt:variant>
      <vt:variant>
        <vt:lpwstr>https://www.nhmrc.gov.au/funding/find-funding/2024-collaborations-health-services-research</vt:lpwstr>
      </vt:variant>
      <vt:variant>
        <vt:lpwstr/>
      </vt:variant>
      <vt:variant>
        <vt:i4>6488175</vt:i4>
      </vt:variant>
      <vt:variant>
        <vt:i4>1226</vt:i4>
      </vt:variant>
      <vt:variant>
        <vt:i4>0</vt:i4>
      </vt:variant>
      <vt:variant>
        <vt:i4>5</vt:i4>
      </vt:variant>
      <vt:variant>
        <vt:lpwstr>https://www.friendsofeurope.org/wp/wp-content/uploads/2025/02/friends-of-europe-Citizen-led-recommendations-for-the-Horizon-Europe-Missions-on-sustainability-2025.pdf</vt:lpwstr>
      </vt:variant>
      <vt:variant>
        <vt:lpwstr/>
      </vt:variant>
      <vt:variant>
        <vt:i4>2883644</vt:i4>
      </vt:variant>
      <vt:variant>
        <vt:i4>1223</vt:i4>
      </vt:variant>
      <vt:variant>
        <vt:i4>0</vt:i4>
      </vt:variant>
      <vt:variant>
        <vt:i4>5</vt:i4>
      </vt:variant>
      <vt:variant>
        <vt:lpwstr>https://www.cihr.gc.ca/e/42211.html</vt:lpwstr>
      </vt:variant>
      <vt:variant>
        <vt:lpwstr/>
      </vt:variant>
      <vt:variant>
        <vt:i4>2687018</vt:i4>
      </vt:variant>
      <vt:variant>
        <vt:i4>1220</vt:i4>
      </vt:variant>
      <vt:variant>
        <vt:i4>0</vt:i4>
      </vt:variant>
      <vt:variant>
        <vt:i4>5</vt:i4>
      </vt:variant>
      <vt:variant>
        <vt:lpwstr>https://www.nhmrc.gov.au/health-advice/aboriginal-and-torres-strait-islander-health/road-map-3</vt:lpwstr>
      </vt:variant>
      <vt:variant>
        <vt:lpwstr/>
      </vt:variant>
      <vt:variant>
        <vt:i4>131084</vt:i4>
      </vt:variant>
      <vt:variant>
        <vt:i4>1217</vt:i4>
      </vt:variant>
      <vt:variant>
        <vt:i4>0</vt:i4>
      </vt:variant>
      <vt:variant>
        <vt:i4>5</vt:i4>
      </vt:variant>
      <vt:variant>
        <vt:lpwstr>https://cihr-irsc.gc.ca/e/53096.html</vt:lpwstr>
      </vt:variant>
      <vt:variant>
        <vt:lpwstr/>
      </vt:variant>
      <vt:variant>
        <vt:i4>5177420</vt:i4>
      </vt:variant>
      <vt:variant>
        <vt:i4>1214</vt:i4>
      </vt:variant>
      <vt:variant>
        <vt:i4>0</vt:i4>
      </vt:variant>
      <vt:variant>
        <vt:i4>5</vt:i4>
      </vt:variant>
      <vt:variant>
        <vt:lpwstr>https://www.missionsustainableenergy.aau.dk/partner-board</vt:lpwstr>
      </vt:variant>
      <vt:variant>
        <vt:lpwstr/>
      </vt:variant>
      <vt:variant>
        <vt:i4>8323170</vt:i4>
      </vt:variant>
      <vt:variant>
        <vt:i4>1211</vt:i4>
      </vt:variant>
      <vt:variant>
        <vt:i4>0</vt:i4>
      </vt:variant>
      <vt:variant>
        <vt:i4>5</vt:i4>
      </vt:variant>
      <vt:variant>
        <vt:lpwstr>https://nrc.canada.ca/en/research-development/research-collaboration/programs/aging-place-challenge-program-funding-opportunity-healthy-aging-community-living-labs</vt:lpwstr>
      </vt:variant>
      <vt:variant>
        <vt:lpwstr/>
      </vt:variant>
      <vt:variant>
        <vt:i4>1900623</vt:i4>
      </vt:variant>
      <vt:variant>
        <vt:i4>1208</vt:i4>
      </vt:variant>
      <vt:variant>
        <vt:i4>0</vt:i4>
      </vt:variant>
      <vt:variant>
        <vt:i4>5</vt:i4>
      </vt:variant>
      <vt:variant>
        <vt:lpwstr>https://nrc.canada.ca/en/research-development/research-collaboration/programs/challenge-programs</vt:lpwstr>
      </vt:variant>
      <vt:variant>
        <vt:lpwstr/>
      </vt:variant>
      <vt:variant>
        <vt:i4>5046279</vt:i4>
      </vt:variant>
      <vt:variant>
        <vt:i4>1205</vt:i4>
      </vt:variant>
      <vt:variant>
        <vt:i4>0</vt:i4>
      </vt:variant>
      <vt:variant>
        <vt:i4>5</vt:i4>
      </vt:variant>
      <vt:variant>
        <vt:lpwstr>https://www.grants.gov.au/Go/Show?GoUuid=b2312143-1fc0-4788-a50c-1f46c79ab5a8</vt:lpwstr>
      </vt:variant>
      <vt:variant>
        <vt:lpwstr/>
      </vt:variant>
      <vt:variant>
        <vt:i4>7667833</vt:i4>
      </vt:variant>
      <vt:variant>
        <vt:i4>1196</vt:i4>
      </vt:variant>
      <vt:variant>
        <vt:i4>0</vt:i4>
      </vt:variant>
      <vt:variant>
        <vt:i4>5</vt:i4>
      </vt:variant>
      <vt:variant>
        <vt:lpwstr>https://stip.oecd.org/moip/</vt:lpwstr>
      </vt:variant>
      <vt:variant>
        <vt:lpwstr/>
      </vt:variant>
      <vt:variant>
        <vt:i4>786515</vt:i4>
      </vt:variant>
      <vt:variant>
        <vt:i4>1193</vt:i4>
      </vt:variant>
      <vt:variant>
        <vt:i4>0</vt:i4>
      </vt:variant>
      <vt:variant>
        <vt:i4>5</vt:i4>
      </vt:variant>
      <vt:variant>
        <vt:lpwstr>https://www.nhmrc.gov.au/about-us/publications/statement-consumer-and-community-involvement-health-medical-research?utm_medium=email&amp;utm_campaign=Tracker%20-%2011%20May%202026&amp;utm_content=Tracker%20-%2011%20May%202026+CID_9e9a4d92aee7b0b22cda4fceadfed475&amp;utm_source=Mailbuild&amp;utm_term=Statement%20on%20Consumer%20and%20Community%20Involvement%20in%20Health%20and%20Medical%20Research</vt:lpwstr>
      </vt:variant>
      <vt:variant>
        <vt:lpwstr/>
      </vt:variant>
      <vt:variant>
        <vt:i4>4128800</vt:i4>
      </vt:variant>
      <vt:variant>
        <vt:i4>1190</vt:i4>
      </vt:variant>
      <vt:variant>
        <vt:i4>0</vt:i4>
      </vt:variant>
      <vt:variant>
        <vt:i4>5</vt:i4>
      </vt:variant>
      <vt:variant>
        <vt:lpwstr>https://www.nhmrc.gov.au/about-us/consumer-and-community-involvement/consumer-and-community-engagement</vt:lpwstr>
      </vt:variant>
      <vt:variant>
        <vt:lpwstr/>
      </vt:variant>
      <vt:variant>
        <vt:i4>2555950</vt:i4>
      </vt:variant>
      <vt:variant>
        <vt:i4>1187</vt:i4>
      </vt:variant>
      <vt:variant>
        <vt:i4>0</vt:i4>
      </vt:variant>
      <vt:variant>
        <vt:i4>5</vt:i4>
      </vt:variant>
      <vt:variant>
        <vt:lpwstr>https://www.health.gov.au/resources/publications/mrff-consumer-involvement-in-research-funded-through-the-medical-research-future-fund?language=en</vt:lpwstr>
      </vt:variant>
      <vt:variant>
        <vt:lpwstr/>
      </vt:variant>
      <vt:variant>
        <vt:i4>4653075</vt:i4>
      </vt:variant>
      <vt:variant>
        <vt:i4>1184</vt:i4>
      </vt:variant>
      <vt:variant>
        <vt:i4>0</vt:i4>
      </vt:variant>
      <vt:variant>
        <vt:i4>5</vt:i4>
      </vt:variant>
      <vt:variant>
        <vt:lpwstr>https://www.health.gov.au/resources/publications/refresh-of-the-medical-research-future-fund-assessment-criteria-october-2022?language=en</vt:lpwstr>
      </vt:variant>
      <vt:variant>
        <vt:lpwstr/>
      </vt:variant>
      <vt:variant>
        <vt:i4>1179656</vt:i4>
      </vt:variant>
      <vt:variant>
        <vt:i4>1181</vt:i4>
      </vt:variant>
      <vt:variant>
        <vt:i4>0</vt:i4>
      </vt:variant>
      <vt:variant>
        <vt:i4>5</vt:i4>
      </vt:variant>
      <vt:variant>
        <vt:lpwstr>https://www.health.gov.au/resources/publications/principles-for-consumer-involvement-in-research-funded-by-the-medical-research-future-fund?language=en</vt:lpwstr>
      </vt:variant>
      <vt:variant>
        <vt:lpwstr>:~:text=This%20document%20outlines%20the%20principles%20for%20consumer%20involvement,research.%20It%20also%20includes%20guidance%20on%20their%20implementation.</vt:lpwstr>
      </vt:variant>
      <vt:variant>
        <vt:i4>3211303</vt:i4>
      </vt:variant>
      <vt:variant>
        <vt:i4>1178</vt:i4>
      </vt:variant>
      <vt:variant>
        <vt:i4>0</vt:i4>
      </vt:variant>
      <vt:variant>
        <vt:i4>5</vt:i4>
      </vt:variant>
      <vt:variant>
        <vt:lpwstr>https://www.arc.gov.au/funding-research/funding-schemes/discovery-program/discovery-indigenous</vt:lpwstr>
      </vt:variant>
      <vt:variant>
        <vt:lpwstr/>
      </vt:variant>
      <vt:variant>
        <vt:i4>720989</vt:i4>
      </vt:variant>
      <vt:variant>
        <vt:i4>1175</vt:i4>
      </vt:variant>
      <vt:variant>
        <vt:i4>0</vt:i4>
      </vt:variant>
      <vt:variant>
        <vt:i4>5</vt:i4>
      </vt:variant>
      <vt:variant>
        <vt:lpwstr>https://www.nhmrc.gov.au/about-us/publications/road-map-3-strategic-framework</vt:lpwstr>
      </vt:variant>
      <vt:variant>
        <vt:lpwstr/>
      </vt:variant>
      <vt:variant>
        <vt:i4>4915273</vt:i4>
      </vt:variant>
      <vt:variant>
        <vt:i4>1172</vt:i4>
      </vt:variant>
      <vt:variant>
        <vt:i4>0</vt:i4>
      </vt:variant>
      <vt:variant>
        <vt:i4>5</vt:i4>
      </vt:variant>
      <vt:variant>
        <vt:lpwstr>https://www.health.gov.au/resources/publications/australian-medical-research-and-innovation-priorities-2024-2026</vt:lpwstr>
      </vt:variant>
      <vt:variant>
        <vt:lpwstr/>
      </vt:variant>
      <vt:variant>
        <vt:i4>2621501</vt:i4>
      </vt:variant>
      <vt:variant>
        <vt:i4>1169</vt:i4>
      </vt:variant>
      <vt:variant>
        <vt:i4>0</vt:i4>
      </vt:variant>
      <vt:variant>
        <vt:i4>5</vt:i4>
      </vt:variant>
      <vt:variant>
        <vt:lpwstr>https://www.arc.gov.au/funding-research/funding-schemes/linkage-program</vt:lpwstr>
      </vt:variant>
      <vt:variant>
        <vt:lpwstr/>
      </vt:variant>
      <vt:variant>
        <vt:i4>1376329</vt:i4>
      </vt:variant>
      <vt:variant>
        <vt:i4>1166</vt:i4>
      </vt:variant>
      <vt:variant>
        <vt:i4>0</vt:i4>
      </vt:variant>
      <vt:variant>
        <vt:i4>5</vt:i4>
      </vt:variant>
      <vt:variant>
        <vt:lpwstr>https://www.nhmrc.gov.au/funding/find-funding/development-grants</vt:lpwstr>
      </vt:variant>
      <vt:variant>
        <vt:lpwstr/>
      </vt:variant>
      <vt:variant>
        <vt:i4>3538999</vt:i4>
      </vt:variant>
      <vt:variant>
        <vt:i4>1163</vt:i4>
      </vt:variant>
      <vt:variant>
        <vt:i4>0</vt:i4>
      </vt:variant>
      <vt:variant>
        <vt:i4>5</vt:i4>
      </vt:variant>
      <vt:variant>
        <vt:lpwstr>https://www.cancer.nsw.gov.au/research-and-data/grants/grant-opportunities/translational-program-grants</vt:lpwstr>
      </vt:variant>
      <vt:variant>
        <vt:lpwstr/>
      </vt:variant>
      <vt:variant>
        <vt:i4>196696</vt:i4>
      </vt:variant>
      <vt:variant>
        <vt:i4>1160</vt:i4>
      </vt:variant>
      <vt:variant>
        <vt:i4>0</vt:i4>
      </vt:variant>
      <vt:variant>
        <vt:i4>5</vt:i4>
      </vt:variant>
      <vt:variant>
        <vt:lpwstr>https://www.nhmrc.gov.au/research-policy/research-translation-and-impact/research-translation-strategy-2022-2025</vt:lpwstr>
      </vt:variant>
      <vt:variant>
        <vt:lpwstr/>
      </vt:variant>
      <vt:variant>
        <vt:i4>2687087</vt:i4>
      </vt:variant>
      <vt:variant>
        <vt:i4>1157</vt:i4>
      </vt:variant>
      <vt:variant>
        <vt:i4>0</vt:i4>
      </vt:variant>
      <vt:variant>
        <vt:i4>5</vt:i4>
      </vt:variant>
      <vt:variant>
        <vt:lpwstr>https://www.health.gov.au/our-work/mrff-frontier-health-and-medical-research-initiative</vt:lpwstr>
      </vt:variant>
      <vt:variant>
        <vt:lpwstr/>
      </vt:variant>
      <vt:variant>
        <vt:i4>5963790</vt:i4>
      </vt:variant>
      <vt:variant>
        <vt:i4>1154</vt:i4>
      </vt:variant>
      <vt:variant>
        <vt:i4>0</vt:i4>
      </vt:variant>
      <vt:variant>
        <vt:i4>5</vt:i4>
      </vt:variant>
      <vt:variant>
        <vt:lpwstr>https://www.health.gov.au/our-work/mrff-medical-research-commercialisation-initiative</vt:lpwstr>
      </vt:variant>
      <vt:variant>
        <vt:lpwstr/>
      </vt:variant>
      <vt:variant>
        <vt:i4>5570585</vt:i4>
      </vt:variant>
      <vt:variant>
        <vt:i4>1151</vt:i4>
      </vt:variant>
      <vt:variant>
        <vt:i4>0</vt:i4>
      </vt:variant>
      <vt:variant>
        <vt:i4>5</vt:i4>
      </vt:variant>
      <vt:variant>
        <vt:lpwstr>https://www.health.gov.au/our-work/mrff/research-themes/research-translation</vt:lpwstr>
      </vt:variant>
      <vt:variant>
        <vt:lpwstr/>
      </vt:variant>
      <vt:variant>
        <vt:i4>3866661</vt:i4>
      </vt:variant>
      <vt:variant>
        <vt:i4>1148</vt:i4>
      </vt:variant>
      <vt:variant>
        <vt:i4>0</vt:i4>
      </vt:variant>
      <vt:variant>
        <vt:i4>5</vt:i4>
      </vt:variant>
      <vt:variant>
        <vt:lpwstr>https://www.arc.gov.au/funding-research/funding-schemes</vt:lpwstr>
      </vt:variant>
      <vt:variant>
        <vt:lpwstr/>
      </vt:variant>
      <vt:variant>
        <vt:i4>5701662</vt:i4>
      </vt:variant>
      <vt:variant>
        <vt:i4>1145</vt:i4>
      </vt:variant>
      <vt:variant>
        <vt:i4>0</vt:i4>
      </vt:variant>
      <vt:variant>
        <vt:i4>5</vt:i4>
      </vt:variant>
      <vt:variant>
        <vt:lpwstr>https://www.nhmrc.gov.au/funding/find-funding/investigator-grants</vt:lpwstr>
      </vt:variant>
      <vt:variant>
        <vt:lpwstr/>
      </vt:variant>
      <vt:variant>
        <vt:i4>2162815</vt:i4>
      </vt:variant>
      <vt:variant>
        <vt:i4>1142</vt:i4>
      </vt:variant>
      <vt:variant>
        <vt:i4>0</vt:i4>
      </vt:variant>
      <vt:variant>
        <vt:i4>5</vt:i4>
      </vt:variant>
      <vt:variant>
        <vt:lpwstr>https://www.health.gov.au/our-work/mrff-early-to-mid-career-researchers-initiative</vt:lpwstr>
      </vt:variant>
      <vt:variant>
        <vt:lpwstr/>
      </vt:variant>
      <vt:variant>
        <vt:i4>1245214</vt:i4>
      </vt:variant>
      <vt:variant>
        <vt:i4>1139</vt:i4>
      </vt:variant>
      <vt:variant>
        <vt:i4>0</vt:i4>
      </vt:variant>
      <vt:variant>
        <vt:i4>5</vt:i4>
      </vt:variant>
      <vt:variant>
        <vt:lpwstr>https://www.health.gov.au/our-work/mrff-clinician-researchers-initiative</vt:lpwstr>
      </vt:variant>
      <vt:variant>
        <vt:lpwstr/>
      </vt:variant>
      <vt:variant>
        <vt:i4>720913</vt:i4>
      </vt:variant>
      <vt:variant>
        <vt:i4>1136</vt:i4>
      </vt:variant>
      <vt:variant>
        <vt:i4>0</vt:i4>
      </vt:variant>
      <vt:variant>
        <vt:i4>5</vt:i4>
      </vt:variant>
      <vt:variant>
        <vt:lpwstr>https://www.nhmrc.gov.au/funding/international-collaborative-health-research-funding</vt:lpwstr>
      </vt:variant>
      <vt:variant>
        <vt:lpwstr/>
      </vt:variant>
      <vt:variant>
        <vt:i4>5963790</vt:i4>
      </vt:variant>
      <vt:variant>
        <vt:i4>1133</vt:i4>
      </vt:variant>
      <vt:variant>
        <vt:i4>0</vt:i4>
      </vt:variant>
      <vt:variant>
        <vt:i4>5</vt:i4>
      </vt:variant>
      <vt:variant>
        <vt:lpwstr>https://www.health.gov.au/our-work/mrff-medical-research-commercialisation-initiative</vt:lpwstr>
      </vt:variant>
      <vt:variant>
        <vt:lpwstr/>
      </vt:variant>
      <vt:variant>
        <vt:i4>4128816</vt:i4>
      </vt:variant>
      <vt:variant>
        <vt:i4>1130</vt:i4>
      </vt:variant>
      <vt:variant>
        <vt:i4>0</vt:i4>
      </vt:variant>
      <vt:variant>
        <vt:i4>5</vt:i4>
      </vt:variant>
      <vt:variant>
        <vt:lpwstr>https://www.health.gov.au/our-work/mrff-australian-brain-cancer-mission</vt:lpwstr>
      </vt:variant>
      <vt:variant>
        <vt:lpwstr>who-we-work-with</vt:lpwstr>
      </vt:variant>
      <vt:variant>
        <vt:i4>3670142</vt:i4>
      </vt:variant>
      <vt:variant>
        <vt:i4>1121</vt:i4>
      </vt:variant>
      <vt:variant>
        <vt:i4>0</vt:i4>
      </vt:variant>
      <vt:variant>
        <vt:i4>5</vt:i4>
      </vt:variant>
      <vt:variant>
        <vt:lpwstr>https://www.health.gov.au/resources/publications/mrff-traumatic-brain-injury-mission-international-review-of-the-roadmap-and-implementation-plan-february-2025</vt:lpwstr>
      </vt:variant>
      <vt:variant>
        <vt:lpwstr/>
      </vt:variant>
      <vt:variant>
        <vt:i4>4063285</vt:i4>
      </vt:variant>
      <vt:variant>
        <vt:i4>1115</vt:i4>
      </vt:variant>
      <vt:variant>
        <vt:i4>0</vt:i4>
      </vt:variant>
      <vt:variant>
        <vt:i4>5</vt:i4>
      </vt:variant>
      <vt:variant>
        <vt:lpwstr>https://www.tac.vic.gov.au/about-the-tac/research/research</vt:lpwstr>
      </vt:variant>
      <vt:variant>
        <vt:lpwstr/>
      </vt:variant>
      <vt:variant>
        <vt:i4>6160458</vt:i4>
      </vt:variant>
      <vt:variant>
        <vt:i4>1112</vt:i4>
      </vt:variant>
      <vt:variant>
        <vt:i4>0</vt:i4>
      </vt:variant>
      <vt:variant>
        <vt:i4>5</vt:i4>
      </vt:variant>
      <vt:variant>
        <vt:lpwstr>https://brainfoundation.org.au/about-us/funding-process/</vt:lpwstr>
      </vt:variant>
      <vt:variant>
        <vt:lpwstr/>
      </vt:variant>
      <vt:variant>
        <vt:i4>3342423</vt:i4>
      </vt:variant>
      <vt:variant>
        <vt:i4>1103</vt:i4>
      </vt:variant>
      <vt:variant>
        <vt:i4>0</vt:i4>
      </vt:variant>
      <vt:variant>
        <vt:i4>5</vt:i4>
      </vt:variant>
      <vt:variant>
        <vt:lpwstr>https://www.stemcellfoundation.net.au/for_researchers</vt:lpwstr>
      </vt:variant>
      <vt:variant>
        <vt:lpwstr/>
      </vt:variant>
      <vt:variant>
        <vt:i4>4194305</vt:i4>
      </vt:variant>
      <vt:variant>
        <vt:i4>1097</vt:i4>
      </vt:variant>
      <vt:variant>
        <vt:i4>0</vt:i4>
      </vt:variant>
      <vt:variant>
        <vt:i4>5</vt:i4>
      </vt:variant>
      <vt:variant>
        <vt:lpwstr>https://www.health.gov.au/resources/publications/million-minds-mental-health-research-mission-review?language=en</vt:lpwstr>
      </vt:variant>
      <vt:variant>
        <vt:lpwstr/>
      </vt:variant>
      <vt:variant>
        <vt:i4>7077923</vt:i4>
      </vt:variant>
      <vt:variant>
        <vt:i4>1091</vt:i4>
      </vt:variant>
      <vt:variant>
        <vt:i4>0</vt:i4>
      </vt:variant>
      <vt:variant>
        <vt:i4>5</vt:i4>
      </vt:variant>
      <vt:variant>
        <vt:lpwstr>https://www.nhmrc.gov.au/research-policy/research-priorities/nhmrc-special-initiative-mental-health</vt:lpwstr>
      </vt:variant>
      <vt:variant>
        <vt:lpwstr/>
      </vt:variant>
      <vt:variant>
        <vt:i4>6881317</vt:i4>
      </vt:variant>
      <vt:variant>
        <vt:i4>1088</vt:i4>
      </vt:variant>
      <vt:variant>
        <vt:i4>0</vt:i4>
      </vt:variant>
      <vt:variant>
        <vt:i4>5</vt:i4>
      </vt:variant>
      <vt:variant>
        <vt:lpwstr>https://www.beyondblue.org.au/</vt:lpwstr>
      </vt:variant>
      <vt:variant>
        <vt:lpwstr/>
      </vt:variant>
      <vt:variant>
        <vt:i4>2162803</vt:i4>
      </vt:variant>
      <vt:variant>
        <vt:i4>1079</vt:i4>
      </vt:variant>
      <vt:variant>
        <vt:i4>0</vt:i4>
      </vt:variant>
      <vt:variant>
        <vt:i4>5</vt:i4>
      </vt:variant>
      <vt:variant>
        <vt:lpwstr>https://www.nhmrc.gov.au/funding/targeted-calls-research/social-and-emotional-wellbeing-and-mental-health-indigenous-peoples-early-life</vt:lpwstr>
      </vt:variant>
      <vt:variant>
        <vt:lpwstr/>
      </vt:variant>
      <vt:variant>
        <vt:i4>4587601</vt:i4>
      </vt:variant>
      <vt:variant>
        <vt:i4>1076</vt:i4>
      </vt:variant>
      <vt:variant>
        <vt:i4>0</vt:i4>
      </vt:variant>
      <vt:variant>
        <vt:i4>5</vt:i4>
      </vt:variant>
      <vt:variant>
        <vt:lpwstr>https://www.nhmrc.gov.au/funding/targeted-calls-research/Nutrition-Aboriginal-Torres-Strait-Islander-Peoples</vt:lpwstr>
      </vt:variant>
      <vt:variant>
        <vt:lpwstr/>
      </vt:variant>
      <vt:variant>
        <vt:i4>1048593</vt:i4>
      </vt:variant>
      <vt:variant>
        <vt:i4>1073</vt:i4>
      </vt:variant>
      <vt:variant>
        <vt:i4>0</vt:i4>
      </vt:variant>
      <vt:variant>
        <vt:i4>5</vt:i4>
      </vt:variant>
      <vt:variant>
        <vt:lpwstr>https://www.nhmrc.gov.au/funding/targeted-calls-research/healthy-ageing-aboriginal-and-torres-strait-islander-peoples</vt:lpwstr>
      </vt:variant>
      <vt:variant>
        <vt:lpwstr/>
      </vt:variant>
      <vt:variant>
        <vt:i4>1966103</vt:i4>
      </vt:variant>
      <vt:variant>
        <vt:i4>1070</vt:i4>
      </vt:variant>
      <vt:variant>
        <vt:i4>0</vt:i4>
      </vt:variant>
      <vt:variant>
        <vt:i4>5</vt:i4>
      </vt:variant>
      <vt:variant>
        <vt:lpwstr>https://www.nhmrc.gov.au/funding/targeted-calls-research/national-network-aboriginal-torres-strait-islander-healh-researchers</vt:lpwstr>
      </vt:variant>
      <vt:variant>
        <vt:lpwstr/>
      </vt:variant>
      <vt:variant>
        <vt:i4>1310801</vt:i4>
      </vt:variant>
      <vt:variant>
        <vt:i4>1067</vt:i4>
      </vt:variant>
      <vt:variant>
        <vt:i4>0</vt:i4>
      </vt:variant>
      <vt:variant>
        <vt:i4>5</vt:i4>
      </vt:variant>
      <vt:variant>
        <vt:lpwstr>https://www.nhmrc.gov.au/funding/find-funding/targeted-call-research-improving-indigenous-maternal-and-child-health-early-years-2022</vt:lpwstr>
      </vt:variant>
      <vt:variant>
        <vt:lpwstr/>
      </vt:variant>
      <vt:variant>
        <vt:i4>5636186</vt:i4>
      </vt:variant>
      <vt:variant>
        <vt:i4>1064</vt:i4>
      </vt:variant>
      <vt:variant>
        <vt:i4>0</vt:i4>
      </vt:variant>
      <vt:variant>
        <vt:i4>5</vt:i4>
      </vt:variant>
      <vt:variant>
        <vt:lpwstr>https://www.nhmrc.gov.au/funding/targeted-calls-research/commercial-determinants-aboriginal-and-torres-strait-islander-health</vt:lpwstr>
      </vt:variant>
      <vt:variant>
        <vt:lpwstr/>
      </vt:variant>
      <vt:variant>
        <vt:i4>262169</vt:i4>
      </vt:variant>
      <vt:variant>
        <vt:i4>1061</vt:i4>
      </vt:variant>
      <vt:variant>
        <vt:i4>0</vt:i4>
      </vt:variant>
      <vt:variant>
        <vt:i4>5</vt:i4>
      </vt:variant>
      <vt:variant>
        <vt:lpwstr>https://www.nhmrc.gov.au/funding/find-funding/targeted-call-research-aboriginal-and-torres-strait-islander-health-addressing-violence-safer-families-and-communities</vt:lpwstr>
      </vt:variant>
      <vt:variant>
        <vt:lpwstr/>
      </vt:variant>
      <vt:variant>
        <vt:i4>2293799</vt:i4>
      </vt:variant>
      <vt:variant>
        <vt:i4>1058</vt:i4>
      </vt:variant>
      <vt:variant>
        <vt:i4>0</vt:i4>
      </vt:variant>
      <vt:variant>
        <vt:i4>5</vt:i4>
      </vt:variant>
      <vt:variant>
        <vt:lpwstr>https://www.lowitja.org.au/</vt:lpwstr>
      </vt:variant>
      <vt:variant>
        <vt:lpwstr/>
      </vt:variant>
      <vt:variant>
        <vt:i4>7405681</vt:i4>
      </vt:variant>
      <vt:variant>
        <vt:i4>1052</vt:i4>
      </vt:variant>
      <vt:variant>
        <vt:i4>0</vt:i4>
      </vt:variant>
      <vt:variant>
        <vt:i4>5</vt:i4>
      </vt:variant>
      <vt:variant>
        <vt:lpwstr>https://www.health.gov.au/resources/publications/mrff-Review-of-the-Genomics-Health-Futures-Mission</vt:lpwstr>
      </vt:variant>
      <vt:variant>
        <vt:lpwstr/>
      </vt:variant>
      <vt:variant>
        <vt:i4>3735590</vt:i4>
      </vt:variant>
      <vt:variant>
        <vt:i4>1046</vt:i4>
      </vt:variant>
      <vt:variant>
        <vt:i4>0</vt:i4>
      </vt:variant>
      <vt:variant>
        <vt:i4>5</vt:i4>
      </vt:variant>
      <vt:variant>
        <vt:lpwstr>https://healthtranslationqld.org.au/our-work/queensland-translational-research/queensland-genomics</vt:lpwstr>
      </vt:variant>
      <vt:variant>
        <vt:lpwstr/>
      </vt:variant>
      <vt:variant>
        <vt:i4>5505088</vt:i4>
      </vt:variant>
      <vt:variant>
        <vt:i4>1043</vt:i4>
      </vt:variant>
      <vt:variant>
        <vt:i4>0</vt:i4>
      </vt:variant>
      <vt:variant>
        <vt:i4>5</vt:i4>
      </vt:variant>
      <vt:variant>
        <vt:lpwstr>https://www.melbournegenomics.org.au/</vt:lpwstr>
      </vt:variant>
      <vt:variant>
        <vt:lpwstr/>
      </vt:variant>
      <vt:variant>
        <vt:i4>2162787</vt:i4>
      </vt:variant>
      <vt:variant>
        <vt:i4>1040</vt:i4>
      </vt:variant>
      <vt:variant>
        <vt:i4>0</vt:i4>
      </vt:variant>
      <vt:variant>
        <vt:i4>5</vt:i4>
      </vt:variant>
      <vt:variant>
        <vt:lpwstr>https://www.education.gov.au/ncris</vt:lpwstr>
      </vt:variant>
      <vt:variant>
        <vt:lpwstr/>
      </vt:variant>
      <vt:variant>
        <vt:i4>6160414</vt:i4>
      </vt:variant>
      <vt:variant>
        <vt:i4>1034</vt:i4>
      </vt:variant>
      <vt:variant>
        <vt:i4>0</vt:i4>
      </vt:variant>
      <vt:variant>
        <vt:i4>5</vt:i4>
      </vt:variant>
      <vt:variant>
        <vt:lpwstr>https://www.health.gov.au/resources/publications/review-of-the-medical-research-future-fund-dementia-ageing-and-aged-care-mission</vt:lpwstr>
      </vt:variant>
      <vt:variant>
        <vt:lpwstr/>
      </vt:variant>
      <vt:variant>
        <vt:i4>1048593</vt:i4>
      </vt:variant>
      <vt:variant>
        <vt:i4>1028</vt:i4>
      </vt:variant>
      <vt:variant>
        <vt:i4>0</vt:i4>
      </vt:variant>
      <vt:variant>
        <vt:i4>5</vt:i4>
      </vt:variant>
      <vt:variant>
        <vt:lpwstr>https://www.nhmrc.gov.au/funding/targeted-calls-research/healthy-ageing-aboriginal-and-torres-strait-islander-peoples</vt:lpwstr>
      </vt:variant>
      <vt:variant>
        <vt:lpwstr/>
      </vt:variant>
      <vt:variant>
        <vt:i4>65546</vt:i4>
      </vt:variant>
      <vt:variant>
        <vt:i4>1025</vt:i4>
      </vt:variant>
      <vt:variant>
        <vt:i4>0</vt:i4>
      </vt:variant>
      <vt:variant>
        <vt:i4>5</vt:i4>
      </vt:variant>
      <vt:variant>
        <vt:lpwstr>https://www.nhmrc.gov.au/funding/targeted-calls-research/end-of-life-care</vt:lpwstr>
      </vt:variant>
      <vt:variant>
        <vt:lpwstr/>
      </vt:variant>
      <vt:variant>
        <vt:i4>4849733</vt:i4>
      </vt:variant>
      <vt:variant>
        <vt:i4>1022</vt:i4>
      </vt:variant>
      <vt:variant>
        <vt:i4>0</vt:i4>
      </vt:variant>
      <vt:variant>
        <vt:i4>5</vt:i4>
      </vt:variant>
      <vt:variant>
        <vt:lpwstr>https://www.nhmrc.gov.au/funding/targeted-calls-research/cultural-ethnic-and-linguistic-diversity-dementia-research-2022</vt:lpwstr>
      </vt:variant>
      <vt:variant>
        <vt:lpwstr/>
      </vt:variant>
      <vt:variant>
        <vt:i4>3670140</vt:i4>
      </vt:variant>
      <vt:variant>
        <vt:i4>1019</vt:i4>
      </vt:variant>
      <vt:variant>
        <vt:i4>0</vt:i4>
      </vt:variant>
      <vt:variant>
        <vt:i4>5</vt:i4>
      </vt:variant>
      <vt:variant>
        <vt:lpwstr>https://www.nhmrc.gov.au/research-policy/research-priorities/dementia/boosting-dementia-research-initiative</vt:lpwstr>
      </vt:variant>
      <vt:variant>
        <vt:lpwstr/>
      </vt:variant>
      <vt:variant>
        <vt:i4>5505088</vt:i4>
      </vt:variant>
      <vt:variant>
        <vt:i4>1016</vt:i4>
      </vt:variant>
      <vt:variant>
        <vt:i4>0</vt:i4>
      </vt:variant>
      <vt:variant>
        <vt:i4>5</vt:i4>
      </vt:variant>
      <vt:variant>
        <vt:lpwstr>https://www.ariia.org.au/</vt:lpwstr>
      </vt:variant>
      <vt:variant>
        <vt:lpwstr/>
      </vt:variant>
      <vt:variant>
        <vt:i4>5636185</vt:i4>
      </vt:variant>
      <vt:variant>
        <vt:i4>1010</vt:i4>
      </vt:variant>
      <vt:variant>
        <vt:i4>0</vt:i4>
      </vt:variant>
      <vt:variant>
        <vt:i4>5</vt:i4>
      </vt:variant>
      <vt:variant>
        <vt:lpwstr>https://www.health.gov.au/resources/publications/review-of-the-medical-research-future-fund-cardiovascular-health-mission</vt:lpwstr>
      </vt:variant>
      <vt:variant>
        <vt:lpwstr/>
      </vt:variant>
      <vt:variant>
        <vt:i4>2556012</vt:i4>
      </vt:variant>
      <vt:variant>
        <vt:i4>1004</vt:i4>
      </vt:variant>
      <vt:variant>
        <vt:i4>0</vt:i4>
      </vt:variant>
      <vt:variant>
        <vt:i4>5</vt:i4>
      </vt:variant>
      <vt:variant>
        <vt:lpwstr>https://www.medicalresearch.nsw.gov.au/cardiovascular/</vt:lpwstr>
      </vt:variant>
      <vt:variant>
        <vt:lpwstr/>
      </vt:variant>
      <vt:variant>
        <vt:i4>6553638</vt:i4>
      </vt:variant>
      <vt:variant>
        <vt:i4>1001</vt:i4>
      </vt:variant>
      <vt:variant>
        <vt:i4>0</vt:i4>
      </vt:variant>
      <vt:variant>
        <vt:i4>5</vt:i4>
      </vt:variant>
      <vt:variant>
        <vt:lpwstr>https://strokefoundation.org.au/what-we-do/research</vt:lpwstr>
      </vt:variant>
      <vt:variant>
        <vt:lpwstr/>
      </vt:variant>
      <vt:variant>
        <vt:i4>3604590</vt:i4>
      </vt:variant>
      <vt:variant>
        <vt:i4>998</vt:i4>
      </vt:variant>
      <vt:variant>
        <vt:i4>0</vt:i4>
      </vt:variant>
      <vt:variant>
        <vt:i4>5</vt:i4>
      </vt:variant>
      <vt:variant>
        <vt:lpwstr>https://www.heartfoundation.org.au/research</vt:lpwstr>
      </vt:variant>
      <vt:variant>
        <vt:lpwstr/>
      </vt:variant>
      <vt:variant>
        <vt:i4>3211375</vt:i4>
      </vt:variant>
      <vt:variant>
        <vt:i4>992</vt:i4>
      </vt:variant>
      <vt:variant>
        <vt:i4>0</vt:i4>
      </vt:variant>
      <vt:variant>
        <vt:i4>5</vt:i4>
      </vt:variant>
      <vt:variant>
        <vt:lpwstr>https://www.health.gov.au/resources/publications/review-of-the-australian-brain-cancer-mission?language=en</vt:lpwstr>
      </vt:variant>
      <vt:variant>
        <vt:lpwstr/>
      </vt:variant>
      <vt:variant>
        <vt:i4>5439497</vt:i4>
      </vt:variant>
      <vt:variant>
        <vt:i4>986</vt:i4>
      </vt:variant>
      <vt:variant>
        <vt:i4>0</vt:i4>
      </vt:variant>
      <vt:variant>
        <vt:i4>5</vt:i4>
      </vt:variant>
      <vt:variant>
        <vt:lpwstr>https://www.acrf.com.au/research-and-impact/research-projects</vt:lpwstr>
      </vt:variant>
      <vt:variant>
        <vt:lpwstr/>
      </vt:variant>
      <vt:variant>
        <vt:i4>7405667</vt:i4>
      </vt:variant>
      <vt:variant>
        <vt:i4>983</vt:i4>
      </vt:variant>
      <vt:variant>
        <vt:i4>0</vt:i4>
      </vt:variant>
      <vt:variant>
        <vt:i4>5</vt:i4>
      </vt:variant>
      <vt:variant>
        <vt:lpwstr>https://www.cancer.nsw.gov.au/research-and-data</vt:lpwstr>
      </vt:variant>
      <vt:variant>
        <vt:lpwstr/>
      </vt:variant>
      <vt:variant>
        <vt:i4>589910</vt:i4>
      </vt:variant>
      <vt:variant>
        <vt:i4>980</vt:i4>
      </vt:variant>
      <vt:variant>
        <vt:i4>0</vt:i4>
      </vt:variant>
      <vt:variant>
        <vt:i4>5</vt:i4>
      </vt:variant>
      <vt:variant>
        <vt:lpwstr>https://www.canceraustralia.gov.au/research-grants/grants-and-funding</vt:lpwstr>
      </vt:variant>
      <vt:variant>
        <vt:lpwstr/>
      </vt:variant>
      <vt:variant>
        <vt:i4>7536678</vt:i4>
      </vt:variant>
      <vt:variant>
        <vt:i4>959</vt:i4>
      </vt:variant>
      <vt:variant>
        <vt:i4>0</vt:i4>
      </vt:variant>
      <vt:variant>
        <vt:i4>5</vt:i4>
      </vt:variant>
      <vt:variant>
        <vt:lpwstr>https://www.aihw.gov.au/reports/burden-of-disease/australian-burden-of-disease-study-2024/contents/interactive-data-on-disease-burden/comparisons-over-time</vt:lpwstr>
      </vt:variant>
      <vt:variant>
        <vt:lpwstr/>
      </vt:variant>
      <vt:variant>
        <vt:i4>7536678</vt:i4>
      </vt:variant>
      <vt:variant>
        <vt:i4>948</vt:i4>
      </vt:variant>
      <vt:variant>
        <vt:i4>0</vt:i4>
      </vt:variant>
      <vt:variant>
        <vt:i4>5</vt:i4>
      </vt:variant>
      <vt:variant>
        <vt:lpwstr>https://www.aihw.gov.au/reports/burden-of-disease/australian-burden-of-disease-study-2024/contents/interactive-data-on-disease-burden/comparisons-over-time</vt:lpwstr>
      </vt:variant>
      <vt:variant>
        <vt:lpwstr/>
      </vt:variant>
      <vt:variant>
        <vt:i4>5439567</vt:i4>
      </vt:variant>
      <vt:variant>
        <vt:i4>945</vt:i4>
      </vt:variant>
      <vt:variant>
        <vt:i4>0</vt:i4>
      </vt:variant>
      <vt:variant>
        <vt:i4>5</vt:i4>
      </vt:variant>
      <vt:variant>
        <vt:lpwstr>https://www.aihw.gov.au/reports/burden-of-disease/australian-burden-of-disease-study-2024/contents/about</vt:lpwstr>
      </vt:variant>
      <vt:variant>
        <vt:lpwstr/>
      </vt:variant>
      <vt:variant>
        <vt:i4>5439567</vt:i4>
      </vt:variant>
      <vt:variant>
        <vt:i4>936</vt:i4>
      </vt:variant>
      <vt:variant>
        <vt:i4>0</vt:i4>
      </vt:variant>
      <vt:variant>
        <vt:i4>5</vt:i4>
      </vt:variant>
      <vt:variant>
        <vt:lpwstr>https://www.aihw.gov.au/reports/burden-of-disease/australian-burden-of-disease-study-2024/contents/about</vt:lpwstr>
      </vt:variant>
      <vt:variant>
        <vt:lpwstr/>
      </vt:variant>
      <vt:variant>
        <vt:i4>4063282</vt:i4>
      </vt:variant>
      <vt:variant>
        <vt:i4>930</vt:i4>
      </vt:variant>
      <vt:variant>
        <vt:i4>0</vt:i4>
      </vt:variant>
      <vt:variant>
        <vt:i4>5</vt:i4>
      </vt:variant>
      <vt:variant>
        <vt:lpwstr>https://dataportal.arc.gov.au/ERA/NationalReport/2018/</vt:lpwstr>
      </vt:variant>
      <vt:variant>
        <vt:lpwstr/>
      </vt:variant>
      <vt:variant>
        <vt:i4>2162720</vt:i4>
      </vt:variant>
      <vt:variant>
        <vt:i4>927</vt:i4>
      </vt:variant>
      <vt:variant>
        <vt:i4>0</vt:i4>
      </vt:variant>
      <vt:variant>
        <vt:i4>5</vt:i4>
      </vt:variant>
      <vt:variant>
        <vt:lpwstr>https://www.education.gov.au/australian-universities-accord/resources/final-report</vt:lpwstr>
      </vt:variant>
      <vt:variant>
        <vt:lpwstr/>
      </vt:variant>
      <vt:variant>
        <vt:i4>5374020</vt:i4>
      </vt:variant>
      <vt:variant>
        <vt:i4>924</vt:i4>
      </vt:variant>
      <vt:variant>
        <vt:i4>0</vt:i4>
      </vt:variant>
      <vt:variant>
        <vt:i4>5</vt:i4>
      </vt:variant>
      <vt:variant>
        <vt:lpwstr>https://www.arc.gov.au/evaluating-research/new-approach-research-evaluation-arcs-research-insights-capability</vt:lpwstr>
      </vt:variant>
      <vt:variant>
        <vt:lpwstr/>
      </vt:variant>
      <vt:variant>
        <vt:i4>4849689</vt:i4>
      </vt:variant>
      <vt:variant>
        <vt:i4>921</vt:i4>
      </vt:variant>
      <vt:variant>
        <vt:i4>0</vt:i4>
      </vt:variant>
      <vt:variant>
        <vt:i4>5</vt:i4>
      </vt:variant>
      <vt:variant>
        <vt:lpwstr>https://www.arc.gov.au/evaluating-research/excellence-research-australia</vt:lpwstr>
      </vt:variant>
      <vt:variant>
        <vt:lpwstr/>
      </vt:variant>
      <vt:variant>
        <vt:i4>7471231</vt:i4>
      </vt:variant>
      <vt:variant>
        <vt:i4>918</vt:i4>
      </vt:variant>
      <vt:variant>
        <vt:i4>0</vt:i4>
      </vt:variant>
      <vt:variant>
        <vt:i4>5</vt:i4>
      </vt:variant>
      <vt:variant>
        <vt:lpwstr>https://www.health.gov.au/resources/publications/national-health-and-medical-research-strategy-2026-2036-0?language=en</vt:lpwstr>
      </vt:variant>
      <vt:variant>
        <vt:lpwstr/>
      </vt:variant>
      <vt:variant>
        <vt:i4>4980827</vt:i4>
      </vt:variant>
      <vt:variant>
        <vt:i4>915</vt:i4>
      </vt:variant>
      <vt:variant>
        <vt:i4>0</vt:i4>
      </vt:variant>
      <vt:variant>
        <vt:i4>5</vt:i4>
      </vt:variant>
      <vt:variant>
        <vt:lpwstr>https://www.health.gov.au/our-work/mrff/about/10-year-investment-plan</vt:lpwstr>
      </vt:variant>
      <vt:variant>
        <vt:lpwstr/>
      </vt:variant>
      <vt:variant>
        <vt:i4>6815802</vt:i4>
      </vt:variant>
      <vt:variant>
        <vt:i4>912</vt:i4>
      </vt:variant>
      <vt:variant>
        <vt:i4>0</vt:i4>
      </vt:variant>
      <vt:variant>
        <vt:i4>5</vt:i4>
      </vt:variant>
      <vt:variant>
        <vt:lpwstr>https://www.industry.gov.au/publications/national-science-and-research-priorities-2024</vt:lpwstr>
      </vt:variant>
      <vt:variant>
        <vt:lpwstr/>
      </vt:variant>
      <vt:variant>
        <vt:i4>3014718</vt:i4>
      </vt:variant>
      <vt:variant>
        <vt:i4>909</vt:i4>
      </vt:variant>
      <vt:variant>
        <vt:i4>0</vt:i4>
      </vt:variant>
      <vt:variant>
        <vt:i4>5</vt:i4>
      </vt:variant>
      <vt:variant>
        <vt:lpwstr>https://www.pm.gov.au/media/100-million-deliver-more-arthritis-research</vt:lpwstr>
      </vt:variant>
      <vt:variant>
        <vt:lpwstr/>
      </vt:variant>
      <vt:variant>
        <vt:i4>4063282</vt:i4>
      </vt:variant>
      <vt:variant>
        <vt:i4>903</vt:i4>
      </vt:variant>
      <vt:variant>
        <vt:i4>0</vt:i4>
      </vt:variant>
      <vt:variant>
        <vt:i4>5</vt:i4>
      </vt:variant>
      <vt:variant>
        <vt:lpwstr>https://dataportal.arc.gov.au/ERA/NationalReport/2018/</vt:lpwstr>
      </vt:variant>
      <vt:variant>
        <vt:lpwstr/>
      </vt:variant>
      <vt:variant>
        <vt:i4>3211303</vt:i4>
      </vt:variant>
      <vt:variant>
        <vt:i4>900</vt:i4>
      </vt:variant>
      <vt:variant>
        <vt:i4>0</vt:i4>
      </vt:variant>
      <vt:variant>
        <vt:i4>5</vt:i4>
      </vt:variant>
      <vt:variant>
        <vt:lpwstr>https://www.health.gov.au/resources/publications/national-health-and-medical-research-strategy-2026-2036-0</vt:lpwstr>
      </vt:variant>
      <vt:variant>
        <vt:lpwstr/>
      </vt:variant>
      <vt:variant>
        <vt:i4>6815802</vt:i4>
      </vt:variant>
      <vt:variant>
        <vt:i4>897</vt:i4>
      </vt:variant>
      <vt:variant>
        <vt:i4>0</vt:i4>
      </vt:variant>
      <vt:variant>
        <vt:i4>5</vt:i4>
      </vt:variant>
      <vt:variant>
        <vt:lpwstr>https://www.industry.gov.au/publications/national-science-and-research-priorities-2024</vt:lpwstr>
      </vt:variant>
      <vt:variant>
        <vt:lpwstr/>
      </vt:variant>
      <vt:variant>
        <vt:i4>2949125</vt:i4>
      </vt:variant>
      <vt:variant>
        <vt:i4>894</vt:i4>
      </vt:variant>
      <vt:variant>
        <vt:i4>0</vt:i4>
      </vt:variant>
      <vt:variant>
        <vt:i4>5</vt:i4>
      </vt:variant>
      <vt:variant>
        <vt:lpwstr/>
      </vt:variant>
      <vt:variant>
        <vt:lpwstr>_Review_of_other</vt:lpwstr>
      </vt:variant>
      <vt:variant>
        <vt:i4>5767272</vt:i4>
      </vt:variant>
      <vt:variant>
        <vt:i4>891</vt:i4>
      </vt:variant>
      <vt:variant>
        <vt:i4>0</vt:i4>
      </vt:variant>
      <vt:variant>
        <vt:i4>5</vt:i4>
      </vt:variant>
      <vt:variant>
        <vt:lpwstr/>
      </vt:variant>
      <vt:variant>
        <vt:lpwstr>_Comparison_to_significant</vt:lpwstr>
      </vt:variant>
      <vt:variant>
        <vt:i4>131104</vt:i4>
      </vt:variant>
      <vt:variant>
        <vt:i4>885</vt:i4>
      </vt:variant>
      <vt:variant>
        <vt:i4>0</vt:i4>
      </vt:variant>
      <vt:variant>
        <vt:i4>5</vt:i4>
      </vt:variant>
      <vt:variant>
        <vt:lpwstr/>
      </vt:variant>
      <vt:variant>
        <vt:lpwstr>_National_landscape_–</vt:lpwstr>
      </vt:variant>
      <vt:variant>
        <vt:i4>6619239</vt:i4>
      </vt:variant>
      <vt:variant>
        <vt:i4>879</vt:i4>
      </vt:variant>
      <vt:variant>
        <vt:i4>0</vt:i4>
      </vt:variant>
      <vt:variant>
        <vt:i4>5</vt:i4>
      </vt:variant>
      <vt:variant>
        <vt:lpwstr>https://www.dimensions.ai/</vt:lpwstr>
      </vt:variant>
      <vt:variant>
        <vt:lpwstr/>
      </vt:variant>
      <vt:variant>
        <vt:i4>4915307</vt:i4>
      </vt:variant>
      <vt:variant>
        <vt:i4>876</vt:i4>
      </vt:variant>
      <vt:variant>
        <vt:i4>0</vt:i4>
      </vt:variant>
      <vt:variant>
        <vt:i4>5</vt:i4>
      </vt:variant>
      <vt:variant>
        <vt:lpwstr/>
      </vt:variant>
      <vt:variant>
        <vt:lpwstr>_The_Research_Missions</vt:lpwstr>
      </vt:variant>
      <vt:variant>
        <vt:i4>5636109</vt:i4>
      </vt:variant>
      <vt:variant>
        <vt:i4>817</vt:i4>
      </vt:variant>
      <vt:variant>
        <vt:i4>0</vt:i4>
      </vt:variant>
      <vt:variant>
        <vt:i4>5</vt:i4>
      </vt:variant>
      <vt:variant>
        <vt:lpwstr>https://us4.campaign-archive.com/home/?u=ccdf5e5e561a57e40af0c55e4&amp;id=c9c82fedfc</vt:lpwstr>
      </vt:variant>
      <vt:variant>
        <vt:lpwstr/>
      </vt:variant>
      <vt:variant>
        <vt:i4>1507395</vt:i4>
      </vt:variant>
      <vt:variant>
        <vt:i4>814</vt:i4>
      </vt:variant>
      <vt:variant>
        <vt:i4>0</vt:i4>
      </vt:variant>
      <vt:variant>
        <vt:i4>5</vt:i4>
      </vt:variant>
      <vt:variant>
        <vt:lpwstr>https://consultations.health.gov.au/</vt:lpwstr>
      </vt:variant>
      <vt:variant>
        <vt:lpwstr/>
      </vt:variant>
      <vt:variant>
        <vt:i4>3670142</vt:i4>
      </vt:variant>
      <vt:variant>
        <vt:i4>802</vt:i4>
      </vt:variant>
      <vt:variant>
        <vt:i4>0</vt:i4>
      </vt:variant>
      <vt:variant>
        <vt:i4>5</vt:i4>
      </vt:variant>
      <vt:variant>
        <vt:lpwstr>https://www.health.gov.au/resources/publications/mrff-traumatic-brain-injury-mission-international-review-of-the-roadmap-and-implementation-plan-february-2025</vt:lpwstr>
      </vt:variant>
      <vt:variant>
        <vt:lpwstr/>
      </vt:variant>
      <vt:variant>
        <vt:i4>4194305</vt:i4>
      </vt:variant>
      <vt:variant>
        <vt:i4>799</vt:i4>
      </vt:variant>
      <vt:variant>
        <vt:i4>0</vt:i4>
      </vt:variant>
      <vt:variant>
        <vt:i4>5</vt:i4>
      </vt:variant>
      <vt:variant>
        <vt:lpwstr>https://www.health.gov.au/resources/publications/million-minds-mental-health-research-mission-review?language=en</vt:lpwstr>
      </vt:variant>
      <vt:variant>
        <vt:lpwstr/>
      </vt:variant>
      <vt:variant>
        <vt:i4>2687026</vt:i4>
      </vt:variant>
      <vt:variant>
        <vt:i4>796</vt:i4>
      </vt:variant>
      <vt:variant>
        <vt:i4>0</vt:i4>
      </vt:variant>
      <vt:variant>
        <vt:i4>5</vt:i4>
      </vt:variant>
      <vt:variant>
        <vt:lpwstr>https://www.health.gov.au/resources/publications/mrff-Review-of-the-Genomics-Health-Futures-Mission?language=en</vt:lpwstr>
      </vt:variant>
      <vt:variant>
        <vt:lpwstr/>
      </vt:variant>
      <vt:variant>
        <vt:i4>393309</vt:i4>
      </vt:variant>
      <vt:variant>
        <vt:i4>793</vt:i4>
      </vt:variant>
      <vt:variant>
        <vt:i4>0</vt:i4>
      </vt:variant>
      <vt:variant>
        <vt:i4>5</vt:i4>
      </vt:variant>
      <vt:variant>
        <vt:lpwstr>https://www.health.gov.au/resources/publications/review-of-the-medical-research-future-fund-dementia-ageing-and-aged-care-mission?language=en</vt:lpwstr>
      </vt:variant>
      <vt:variant>
        <vt:lpwstr/>
      </vt:variant>
      <vt:variant>
        <vt:i4>917530</vt:i4>
      </vt:variant>
      <vt:variant>
        <vt:i4>790</vt:i4>
      </vt:variant>
      <vt:variant>
        <vt:i4>0</vt:i4>
      </vt:variant>
      <vt:variant>
        <vt:i4>5</vt:i4>
      </vt:variant>
      <vt:variant>
        <vt:lpwstr>https://www.health.gov.au/resources/publications/review-of-the-medical-research-future-fund-cardiovascular-health-mission?language=en</vt:lpwstr>
      </vt:variant>
      <vt:variant>
        <vt:lpwstr/>
      </vt:variant>
      <vt:variant>
        <vt:i4>3211375</vt:i4>
      </vt:variant>
      <vt:variant>
        <vt:i4>787</vt:i4>
      </vt:variant>
      <vt:variant>
        <vt:i4>0</vt:i4>
      </vt:variant>
      <vt:variant>
        <vt:i4>5</vt:i4>
      </vt:variant>
      <vt:variant>
        <vt:lpwstr>https://www.health.gov.au/resources/publications/review-of-the-australian-brain-cancer-mission?language=en</vt:lpwstr>
      </vt:variant>
      <vt:variant>
        <vt:lpwstr/>
      </vt:variant>
      <vt:variant>
        <vt:i4>393256</vt:i4>
      </vt:variant>
      <vt:variant>
        <vt:i4>775</vt:i4>
      </vt:variant>
      <vt:variant>
        <vt:i4>0</vt:i4>
      </vt:variant>
      <vt:variant>
        <vt:i4>5</vt:i4>
      </vt:variant>
      <vt:variant>
        <vt:lpwstr/>
      </vt:variant>
      <vt:variant>
        <vt:lpwstr>_Data_sources_and</vt:lpwstr>
      </vt:variant>
      <vt:variant>
        <vt:i4>3538997</vt:i4>
      </vt:variant>
      <vt:variant>
        <vt:i4>772</vt:i4>
      </vt:variant>
      <vt:variant>
        <vt:i4>0</vt:i4>
      </vt:variant>
      <vt:variant>
        <vt:i4>5</vt:i4>
      </vt:variant>
      <vt:variant>
        <vt:lpwstr>https://www.health.gov.au/our-work/mrff/research-themes/research-missions</vt:lpwstr>
      </vt:variant>
      <vt:variant>
        <vt:lpwstr>monitoring-evaluation-and-learning</vt:lpwstr>
      </vt:variant>
      <vt:variant>
        <vt:i4>393256</vt:i4>
      </vt:variant>
      <vt:variant>
        <vt:i4>766</vt:i4>
      </vt:variant>
      <vt:variant>
        <vt:i4>0</vt:i4>
      </vt:variant>
      <vt:variant>
        <vt:i4>5</vt:i4>
      </vt:variant>
      <vt:variant>
        <vt:lpwstr/>
      </vt:variant>
      <vt:variant>
        <vt:lpwstr>_Data_sources_and</vt:lpwstr>
      </vt:variant>
      <vt:variant>
        <vt:i4>4194398</vt:i4>
      </vt:variant>
      <vt:variant>
        <vt:i4>752</vt:i4>
      </vt:variant>
      <vt:variant>
        <vt:i4>0</vt:i4>
      </vt:variant>
      <vt:variant>
        <vt:i4>5</vt:i4>
      </vt:variant>
      <vt:variant>
        <vt:lpwstr>https://www.health.gov.au/resources/publications/mrff-monitoring-evaluation-and-learning-strategy?language=en</vt:lpwstr>
      </vt:variant>
      <vt:variant>
        <vt:lpwstr/>
      </vt:variant>
      <vt:variant>
        <vt:i4>4980827</vt:i4>
      </vt:variant>
      <vt:variant>
        <vt:i4>749</vt:i4>
      </vt:variant>
      <vt:variant>
        <vt:i4>0</vt:i4>
      </vt:variant>
      <vt:variant>
        <vt:i4>5</vt:i4>
      </vt:variant>
      <vt:variant>
        <vt:lpwstr>https://www.health.gov.au/our-work/mrff/about/10-year-investment-plan</vt:lpwstr>
      </vt:variant>
      <vt:variant>
        <vt:lpwstr/>
      </vt:variant>
      <vt:variant>
        <vt:i4>1179742</vt:i4>
      </vt:variant>
      <vt:variant>
        <vt:i4>746</vt:i4>
      </vt:variant>
      <vt:variant>
        <vt:i4>0</vt:i4>
      </vt:variant>
      <vt:variant>
        <vt:i4>5</vt:i4>
      </vt:variant>
      <vt:variant>
        <vt:lpwstr>https://www.health.gov.au/our-work/mrff/about/monitoring-evaluation-learning</vt:lpwstr>
      </vt:variant>
      <vt:variant>
        <vt:lpwstr>resources</vt:lpwstr>
      </vt:variant>
      <vt:variant>
        <vt:i4>4194398</vt:i4>
      </vt:variant>
      <vt:variant>
        <vt:i4>743</vt:i4>
      </vt:variant>
      <vt:variant>
        <vt:i4>0</vt:i4>
      </vt:variant>
      <vt:variant>
        <vt:i4>5</vt:i4>
      </vt:variant>
      <vt:variant>
        <vt:lpwstr>https://www.health.gov.au/resources/publications/mrff-monitoring-evaluation-and-learning-strategy?language=en</vt:lpwstr>
      </vt:variant>
      <vt:variant>
        <vt:lpwstr/>
      </vt:variant>
      <vt:variant>
        <vt:i4>1310749</vt:i4>
      </vt:variant>
      <vt:variant>
        <vt:i4>740</vt:i4>
      </vt:variant>
      <vt:variant>
        <vt:i4>0</vt:i4>
      </vt:variant>
      <vt:variant>
        <vt:i4>5</vt:i4>
      </vt:variant>
      <vt:variant>
        <vt:lpwstr>https://www.health.gov.au/our-work/mrff/grant-opportunities-calendar</vt:lpwstr>
      </vt:variant>
      <vt:variant>
        <vt:lpwstr/>
      </vt:variant>
      <vt:variant>
        <vt:i4>1572929</vt:i4>
      </vt:variant>
      <vt:variant>
        <vt:i4>731</vt:i4>
      </vt:variant>
      <vt:variant>
        <vt:i4>0</vt:i4>
      </vt:variant>
      <vt:variant>
        <vt:i4>5</vt:i4>
      </vt:variant>
      <vt:variant>
        <vt:lpwstr>https://www.health.gov.au/our-work/mrff/about/strategy-and-priorities?language=en</vt:lpwstr>
      </vt:variant>
      <vt:variant>
        <vt:lpwstr/>
      </vt:variant>
      <vt:variant>
        <vt:i4>6291516</vt:i4>
      </vt:variant>
      <vt:variant>
        <vt:i4>728</vt:i4>
      </vt:variant>
      <vt:variant>
        <vt:i4>0</vt:i4>
      </vt:variant>
      <vt:variant>
        <vt:i4>5</vt:i4>
      </vt:variant>
      <vt:variant>
        <vt:lpwstr>https://www.health.gov.au/our-work/mrff/all-initiatives?language=en</vt:lpwstr>
      </vt:variant>
      <vt:variant>
        <vt:lpwstr/>
      </vt:variant>
      <vt:variant>
        <vt:i4>3604579</vt:i4>
      </vt:variant>
      <vt:variant>
        <vt:i4>725</vt:i4>
      </vt:variant>
      <vt:variant>
        <vt:i4>0</vt:i4>
      </vt:variant>
      <vt:variant>
        <vt:i4>5</vt:i4>
      </vt:variant>
      <vt:variant>
        <vt:lpwstr>https://www.health.gov.au/our-work/mrff-reducing-health-inequities-mission</vt:lpwstr>
      </vt:variant>
      <vt:variant>
        <vt:lpwstr/>
      </vt:variant>
      <vt:variant>
        <vt:i4>4980743</vt:i4>
      </vt:variant>
      <vt:variant>
        <vt:i4>722</vt:i4>
      </vt:variant>
      <vt:variant>
        <vt:i4>0</vt:i4>
      </vt:variant>
      <vt:variant>
        <vt:i4>5</vt:i4>
      </vt:variant>
      <vt:variant>
        <vt:lpwstr>https://www.health.gov.au/our-work/mrff/research-themes/research-missions</vt:lpwstr>
      </vt:variant>
      <vt:variant>
        <vt:lpwstr/>
      </vt:variant>
      <vt:variant>
        <vt:i4>6488111</vt:i4>
      </vt:variant>
      <vt:variant>
        <vt:i4>719</vt:i4>
      </vt:variant>
      <vt:variant>
        <vt:i4>0</vt:i4>
      </vt:variant>
      <vt:variant>
        <vt:i4>5</vt:i4>
      </vt:variant>
      <vt:variant>
        <vt:lpwstr>https://www.health.gov.au/our-work/mrff-traumatic-brain-injury-mission</vt:lpwstr>
      </vt:variant>
      <vt:variant>
        <vt:lpwstr/>
      </vt:variant>
      <vt:variant>
        <vt:i4>6291499</vt:i4>
      </vt:variant>
      <vt:variant>
        <vt:i4>716</vt:i4>
      </vt:variant>
      <vt:variant>
        <vt:i4>0</vt:i4>
      </vt:variant>
      <vt:variant>
        <vt:i4>5</vt:i4>
      </vt:variant>
      <vt:variant>
        <vt:lpwstr>https://www.health.gov.au/our-work/mrff-stem-cell-therapies-mission</vt:lpwstr>
      </vt:variant>
      <vt:variant>
        <vt:lpwstr/>
      </vt:variant>
      <vt:variant>
        <vt:i4>7012402</vt:i4>
      </vt:variant>
      <vt:variant>
        <vt:i4>713</vt:i4>
      </vt:variant>
      <vt:variant>
        <vt:i4>0</vt:i4>
      </vt:variant>
      <vt:variant>
        <vt:i4>5</vt:i4>
      </vt:variant>
      <vt:variant>
        <vt:lpwstr>https://www.health.gov.au/initiatives-and-programs/million-minds-mental-health-research-mission</vt:lpwstr>
      </vt:variant>
      <vt:variant>
        <vt:lpwstr/>
      </vt:variant>
      <vt:variant>
        <vt:i4>1835077</vt:i4>
      </vt:variant>
      <vt:variant>
        <vt:i4>710</vt:i4>
      </vt:variant>
      <vt:variant>
        <vt:i4>0</vt:i4>
      </vt:variant>
      <vt:variant>
        <vt:i4>5</vt:i4>
      </vt:variant>
      <vt:variant>
        <vt:lpwstr>https://www.health.gov.au/our-work/mrff-indigenous-health-research-fund?language=und</vt:lpwstr>
      </vt:variant>
      <vt:variant>
        <vt:lpwstr/>
      </vt:variant>
      <vt:variant>
        <vt:i4>6094854</vt:i4>
      </vt:variant>
      <vt:variant>
        <vt:i4>707</vt:i4>
      </vt:variant>
      <vt:variant>
        <vt:i4>0</vt:i4>
      </vt:variant>
      <vt:variant>
        <vt:i4>5</vt:i4>
      </vt:variant>
      <vt:variant>
        <vt:lpwstr>https://www.health.gov.au/our-work/mrff-genomics-health-futures-mission?language=und</vt:lpwstr>
      </vt:variant>
      <vt:variant>
        <vt:lpwstr/>
      </vt:variant>
      <vt:variant>
        <vt:i4>5701649</vt:i4>
      </vt:variant>
      <vt:variant>
        <vt:i4>704</vt:i4>
      </vt:variant>
      <vt:variant>
        <vt:i4>0</vt:i4>
      </vt:variant>
      <vt:variant>
        <vt:i4>5</vt:i4>
      </vt:variant>
      <vt:variant>
        <vt:lpwstr>https://www.health.gov.au/our-work/mrff-dementia-ageing-and-aged-care-mission</vt:lpwstr>
      </vt:variant>
      <vt:variant>
        <vt:lpwstr/>
      </vt:variant>
      <vt:variant>
        <vt:i4>6226006</vt:i4>
      </vt:variant>
      <vt:variant>
        <vt:i4>701</vt:i4>
      </vt:variant>
      <vt:variant>
        <vt:i4>0</vt:i4>
      </vt:variant>
      <vt:variant>
        <vt:i4>5</vt:i4>
      </vt:variant>
      <vt:variant>
        <vt:lpwstr>https://www.health.gov.au/our-work/mrff-cardiovascular-health-mission</vt:lpwstr>
      </vt:variant>
      <vt:variant>
        <vt:lpwstr/>
      </vt:variant>
      <vt:variant>
        <vt:i4>1704024</vt:i4>
      </vt:variant>
      <vt:variant>
        <vt:i4>698</vt:i4>
      </vt:variant>
      <vt:variant>
        <vt:i4>0</vt:i4>
      </vt:variant>
      <vt:variant>
        <vt:i4>5</vt:i4>
      </vt:variant>
      <vt:variant>
        <vt:lpwstr>https://www.health.gov.au/our-work/mrff-australian-brain-cancer-mission?language=und</vt:lpwstr>
      </vt:variant>
      <vt:variant>
        <vt:lpwstr/>
      </vt:variant>
      <vt:variant>
        <vt:i4>4980743</vt:i4>
      </vt:variant>
      <vt:variant>
        <vt:i4>695</vt:i4>
      </vt:variant>
      <vt:variant>
        <vt:i4>0</vt:i4>
      </vt:variant>
      <vt:variant>
        <vt:i4>5</vt:i4>
      </vt:variant>
      <vt:variant>
        <vt:lpwstr>https://www.health.gov.au/our-work/mrff/research-themes/research-missions</vt:lpwstr>
      </vt:variant>
      <vt:variant>
        <vt:lpwstr/>
      </vt:variant>
      <vt:variant>
        <vt:i4>5701712</vt:i4>
      </vt:variant>
      <vt:variant>
        <vt:i4>692</vt:i4>
      </vt:variant>
      <vt:variant>
        <vt:i4>0</vt:i4>
      </vt:variant>
      <vt:variant>
        <vt:i4>5</vt:i4>
      </vt:variant>
      <vt:variant>
        <vt:lpwstr>https://www.health.gov.au/resources/publications/mrff-3rd-10-year-investment-plan-2024-25-to-2033-34?language=en</vt:lpwstr>
      </vt:variant>
      <vt:variant>
        <vt:lpwstr/>
      </vt:variant>
      <vt:variant>
        <vt:i4>5701712</vt:i4>
      </vt:variant>
      <vt:variant>
        <vt:i4>686</vt:i4>
      </vt:variant>
      <vt:variant>
        <vt:i4>0</vt:i4>
      </vt:variant>
      <vt:variant>
        <vt:i4>5</vt:i4>
      </vt:variant>
      <vt:variant>
        <vt:lpwstr>https://www.health.gov.au/resources/publications/mrff-3rd-10-year-investment-plan-2024-25-to-2033-34?language=en</vt:lpwstr>
      </vt:variant>
      <vt:variant>
        <vt:lpwstr/>
      </vt:variant>
      <vt:variant>
        <vt:i4>2686989</vt:i4>
      </vt:variant>
      <vt:variant>
        <vt:i4>678</vt:i4>
      </vt:variant>
      <vt:variant>
        <vt:i4>0</vt:i4>
      </vt:variant>
      <vt:variant>
        <vt:i4>5</vt:i4>
      </vt:variant>
      <vt:variant>
        <vt:lpwstr/>
      </vt:variant>
      <vt:variant>
        <vt:lpwstr>_Opportunities_to_improve</vt:lpwstr>
      </vt:variant>
      <vt:variant>
        <vt:i4>524323</vt:i4>
      </vt:variant>
      <vt:variant>
        <vt:i4>669</vt:i4>
      </vt:variant>
      <vt:variant>
        <vt:i4>0</vt:i4>
      </vt:variant>
      <vt:variant>
        <vt:i4>5</vt:i4>
      </vt:variant>
      <vt:variant>
        <vt:lpwstr/>
      </vt:variant>
      <vt:variant>
        <vt:lpwstr>_Progress_and_impact</vt:lpwstr>
      </vt:variant>
      <vt:variant>
        <vt:i4>2818092</vt:i4>
      </vt:variant>
      <vt:variant>
        <vt:i4>666</vt:i4>
      </vt:variant>
      <vt:variant>
        <vt:i4>0</vt:i4>
      </vt:variant>
      <vt:variant>
        <vt:i4>5</vt:i4>
      </vt:variant>
      <vt:variant>
        <vt:lpwstr>https://www.health.gov.au/resources/publications/results-of-the-medical-research-future-fund-performance-indicator-survey-december-2024?language=en</vt:lpwstr>
      </vt:variant>
      <vt:variant>
        <vt:lpwstr/>
      </vt:variant>
      <vt:variant>
        <vt:i4>4653075</vt:i4>
      </vt:variant>
      <vt:variant>
        <vt:i4>663</vt:i4>
      </vt:variant>
      <vt:variant>
        <vt:i4>0</vt:i4>
      </vt:variant>
      <vt:variant>
        <vt:i4>5</vt:i4>
      </vt:variant>
      <vt:variant>
        <vt:lpwstr>https://www.health.gov.au/resources/publications/refresh-of-the-medical-research-future-fund-assessment-criteria-october-2022?language=en</vt:lpwstr>
      </vt:variant>
      <vt:variant>
        <vt:lpwstr/>
      </vt:variant>
      <vt:variant>
        <vt:i4>3735666</vt:i4>
      </vt:variant>
      <vt:variant>
        <vt:i4>660</vt:i4>
      </vt:variant>
      <vt:variant>
        <vt:i4>0</vt:i4>
      </vt:variant>
      <vt:variant>
        <vt:i4>5</vt:i4>
      </vt:variant>
      <vt:variant>
        <vt:lpwstr>https://www.health.gov.au/resources/publications/principles-for-consumer-involvement-in-research-funded-by-the-medical-research-future-fund?language=en</vt:lpwstr>
      </vt:variant>
      <vt:variant>
        <vt:lpwstr/>
      </vt:variant>
      <vt:variant>
        <vt:i4>4194398</vt:i4>
      </vt:variant>
      <vt:variant>
        <vt:i4>657</vt:i4>
      </vt:variant>
      <vt:variant>
        <vt:i4>0</vt:i4>
      </vt:variant>
      <vt:variant>
        <vt:i4>5</vt:i4>
      </vt:variant>
      <vt:variant>
        <vt:lpwstr>https://www.health.gov.au/resources/publications/mrff-monitoring-evaluation-and-learning-strategy?language=en</vt:lpwstr>
      </vt:variant>
      <vt:variant>
        <vt:lpwstr/>
      </vt:variant>
      <vt:variant>
        <vt:i4>7602263</vt:i4>
      </vt:variant>
      <vt:variant>
        <vt:i4>654</vt:i4>
      </vt:variant>
      <vt:variant>
        <vt:i4>0</vt:i4>
      </vt:variant>
      <vt:variant>
        <vt:i4>5</vt:i4>
      </vt:variant>
      <vt:variant>
        <vt:lpwstr/>
      </vt:variant>
      <vt:variant>
        <vt:lpwstr>_Alignment_and_contribution</vt:lpwstr>
      </vt:variant>
      <vt:variant>
        <vt:i4>6815802</vt:i4>
      </vt:variant>
      <vt:variant>
        <vt:i4>651</vt:i4>
      </vt:variant>
      <vt:variant>
        <vt:i4>0</vt:i4>
      </vt:variant>
      <vt:variant>
        <vt:i4>5</vt:i4>
      </vt:variant>
      <vt:variant>
        <vt:lpwstr>https://www.industry.gov.au/publications/national-science-and-research-priorities-2024</vt:lpwstr>
      </vt:variant>
      <vt:variant>
        <vt:lpwstr/>
      </vt:variant>
      <vt:variant>
        <vt:i4>2818092</vt:i4>
      </vt:variant>
      <vt:variant>
        <vt:i4>648</vt:i4>
      </vt:variant>
      <vt:variant>
        <vt:i4>0</vt:i4>
      </vt:variant>
      <vt:variant>
        <vt:i4>5</vt:i4>
      </vt:variant>
      <vt:variant>
        <vt:lpwstr>https://www.health.gov.au/resources/publications/results-of-the-medical-research-future-fund-performance-indicator-survey-december-2024?language=en</vt:lpwstr>
      </vt:variant>
      <vt:variant>
        <vt:lpwstr/>
      </vt:variant>
      <vt:variant>
        <vt:i4>7471231</vt:i4>
      </vt:variant>
      <vt:variant>
        <vt:i4>645</vt:i4>
      </vt:variant>
      <vt:variant>
        <vt:i4>0</vt:i4>
      </vt:variant>
      <vt:variant>
        <vt:i4>5</vt:i4>
      </vt:variant>
      <vt:variant>
        <vt:lpwstr>https://www.health.gov.au/resources/publications/national-health-and-medical-research-strategy-2026-2036-0?language=en</vt:lpwstr>
      </vt:variant>
      <vt:variant>
        <vt:lpwstr/>
      </vt:variant>
      <vt:variant>
        <vt:i4>4194398</vt:i4>
      </vt:variant>
      <vt:variant>
        <vt:i4>642</vt:i4>
      </vt:variant>
      <vt:variant>
        <vt:i4>0</vt:i4>
      </vt:variant>
      <vt:variant>
        <vt:i4>5</vt:i4>
      </vt:variant>
      <vt:variant>
        <vt:lpwstr>https://www.health.gov.au/resources/publications/mrff-monitoring-evaluation-and-learning-strategy?language=en</vt:lpwstr>
      </vt:variant>
      <vt:variant>
        <vt:lpwstr/>
      </vt:variant>
      <vt:variant>
        <vt:i4>1507436</vt:i4>
      </vt:variant>
      <vt:variant>
        <vt:i4>636</vt:i4>
      </vt:variant>
      <vt:variant>
        <vt:i4>0</vt:i4>
      </vt:variant>
      <vt:variant>
        <vt:i4>5</vt:i4>
      </vt:variant>
      <vt:variant>
        <vt:lpwstr/>
      </vt:variant>
      <vt:variant>
        <vt:lpwstr>_Research_Missions_governance,</vt:lpwstr>
      </vt:variant>
      <vt:variant>
        <vt:i4>3604579</vt:i4>
      </vt:variant>
      <vt:variant>
        <vt:i4>633</vt:i4>
      </vt:variant>
      <vt:variant>
        <vt:i4>0</vt:i4>
      </vt:variant>
      <vt:variant>
        <vt:i4>5</vt:i4>
      </vt:variant>
      <vt:variant>
        <vt:lpwstr>https://www.health.gov.au/our-work/mrff-reducing-health-inequities-mission</vt:lpwstr>
      </vt:variant>
      <vt:variant>
        <vt:lpwstr/>
      </vt:variant>
      <vt:variant>
        <vt:i4>2031632</vt:i4>
      </vt:variant>
      <vt:variant>
        <vt:i4>630</vt:i4>
      </vt:variant>
      <vt:variant>
        <vt:i4>0</vt:i4>
      </vt:variant>
      <vt:variant>
        <vt:i4>5</vt:i4>
      </vt:variant>
      <vt:variant>
        <vt:lpwstr>https://www.health.gov.au/our-work/mrff/research-themes/research-missions</vt:lpwstr>
      </vt:variant>
      <vt:variant>
        <vt:lpwstr>:~:text=The%20Low%20Survival%20Cancers%20Mission</vt:lpwstr>
      </vt:variant>
      <vt:variant>
        <vt:i4>6488111</vt:i4>
      </vt:variant>
      <vt:variant>
        <vt:i4>627</vt:i4>
      </vt:variant>
      <vt:variant>
        <vt:i4>0</vt:i4>
      </vt:variant>
      <vt:variant>
        <vt:i4>5</vt:i4>
      </vt:variant>
      <vt:variant>
        <vt:lpwstr>https://www.health.gov.au/our-work/mrff-traumatic-brain-injury-mission</vt:lpwstr>
      </vt:variant>
      <vt:variant>
        <vt:lpwstr/>
      </vt:variant>
      <vt:variant>
        <vt:i4>6291499</vt:i4>
      </vt:variant>
      <vt:variant>
        <vt:i4>624</vt:i4>
      </vt:variant>
      <vt:variant>
        <vt:i4>0</vt:i4>
      </vt:variant>
      <vt:variant>
        <vt:i4>5</vt:i4>
      </vt:variant>
      <vt:variant>
        <vt:lpwstr>https://www.health.gov.au/our-work/mrff-stem-cell-therapies-mission</vt:lpwstr>
      </vt:variant>
      <vt:variant>
        <vt:lpwstr/>
      </vt:variant>
      <vt:variant>
        <vt:i4>7012402</vt:i4>
      </vt:variant>
      <vt:variant>
        <vt:i4>621</vt:i4>
      </vt:variant>
      <vt:variant>
        <vt:i4>0</vt:i4>
      </vt:variant>
      <vt:variant>
        <vt:i4>5</vt:i4>
      </vt:variant>
      <vt:variant>
        <vt:lpwstr>https://www.health.gov.au/initiatives-and-programs/million-minds-mental-health-research-mission</vt:lpwstr>
      </vt:variant>
      <vt:variant>
        <vt:lpwstr/>
      </vt:variant>
      <vt:variant>
        <vt:i4>1835077</vt:i4>
      </vt:variant>
      <vt:variant>
        <vt:i4>618</vt:i4>
      </vt:variant>
      <vt:variant>
        <vt:i4>0</vt:i4>
      </vt:variant>
      <vt:variant>
        <vt:i4>5</vt:i4>
      </vt:variant>
      <vt:variant>
        <vt:lpwstr>https://www.health.gov.au/our-work/mrff-indigenous-health-research-fund?language=und</vt:lpwstr>
      </vt:variant>
      <vt:variant>
        <vt:lpwstr/>
      </vt:variant>
      <vt:variant>
        <vt:i4>6094854</vt:i4>
      </vt:variant>
      <vt:variant>
        <vt:i4>615</vt:i4>
      </vt:variant>
      <vt:variant>
        <vt:i4>0</vt:i4>
      </vt:variant>
      <vt:variant>
        <vt:i4>5</vt:i4>
      </vt:variant>
      <vt:variant>
        <vt:lpwstr>https://www.health.gov.au/our-work/mrff-genomics-health-futures-mission?language=und</vt:lpwstr>
      </vt:variant>
      <vt:variant>
        <vt:lpwstr/>
      </vt:variant>
      <vt:variant>
        <vt:i4>5701649</vt:i4>
      </vt:variant>
      <vt:variant>
        <vt:i4>612</vt:i4>
      </vt:variant>
      <vt:variant>
        <vt:i4>0</vt:i4>
      </vt:variant>
      <vt:variant>
        <vt:i4>5</vt:i4>
      </vt:variant>
      <vt:variant>
        <vt:lpwstr>https://www.health.gov.au/our-work/mrff-dementia-ageing-and-aged-care-mission</vt:lpwstr>
      </vt:variant>
      <vt:variant>
        <vt:lpwstr/>
      </vt:variant>
      <vt:variant>
        <vt:i4>6226006</vt:i4>
      </vt:variant>
      <vt:variant>
        <vt:i4>609</vt:i4>
      </vt:variant>
      <vt:variant>
        <vt:i4>0</vt:i4>
      </vt:variant>
      <vt:variant>
        <vt:i4>5</vt:i4>
      </vt:variant>
      <vt:variant>
        <vt:lpwstr>https://www.health.gov.au/our-work/mrff-cardiovascular-health-mission</vt:lpwstr>
      </vt:variant>
      <vt:variant>
        <vt:lpwstr/>
      </vt:variant>
      <vt:variant>
        <vt:i4>1704024</vt:i4>
      </vt:variant>
      <vt:variant>
        <vt:i4>606</vt:i4>
      </vt:variant>
      <vt:variant>
        <vt:i4>0</vt:i4>
      </vt:variant>
      <vt:variant>
        <vt:i4>5</vt:i4>
      </vt:variant>
      <vt:variant>
        <vt:lpwstr>https://www.health.gov.au/our-work/mrff-australian-brain-cancer-mission?language=und</vt:lpwstr>
      </vt:variant>
      <vt:variant>
        <vt:lpwstr/>
      </vt:variant>
      <vt:variant>
        <vt:i4>4915307</vt:i4>
      </vt:variant>
      <vt:variant>
        <vt:i4>603</vt:i4>
      </vt:variant>
      <vt:variant>
        <vt:i4>0</vt:i4>
      </vt:variant>
      <vt:variant>
        <vt:i4>5</vt:i4>
      </vt:variant>
      <vt:variant>
        <vt:lpwstr/>
      </vt:variant>
      <vt:variant>
        <vt:lpwstr>_The_Research_Missions</vt:lpwstr>
      </vt:variant>
      <vt:variant>
        <vt:i4>4980743</vt:i4>
      </vt:variant>
      <vt:variant>
        <vt:i4>600</vt:i4>
      </vt:variant>
      <vt:variant>
        <vt:i4>0</vt:i4>
      </vt:variant>
      <vt:variant>
        <vt:i4>5</vt:i4>
      </vt:variant>
      <vt:variant>
        <vt:lpwstr>https://www.health.gov.au/our-work/mrff/research-themes/research-missions</vt:lpwstr>
      </vt:variant>
      <vt:variant>
        <vt:lpwstr/>
      </vt:variant>
      <vt:variant>
        <vt:i4>5701712</vt:i4>
      </vt:variant>
      <vt:variant>
        <vt:i4>597</vt:i4>
      </vt:variant>
      <vt:variant>
        <vt:i4>0</vt:i4>
      </vt:variant>
      <vt:variant>
        <vt:i4>5</vt:i4>
      </vt:variant>
      <vt:variant>
        <vt:lpwstr>https://www.health.gov.au/resources/publications/mrff-3rd-10-year-investment-plan-2024-25-to-2033-34?language=en</vt:lpwstr>
      </vt:variant>
      <vt:variant>
        <vt:lpwstr/>
      </vt:variant>
      <vt:variant>
        <vt:i4>1638448</vt:i4>
      </vt:variant>
      <vt:variant>
        <vt:i4>590</vt:i4>
      </vt:variant>
      <vt:variant>
        <vt:i4>0</vt:i4>
      </vt:variant>
      <vt:variant>
        <vt:i4>5</vt:i4>
      </vt:variant>
      <vt:variant>
        <vt:lpwstr/>
      </vt:variant>
      <vt:variant>
        <vt:lpwstr>_Toc234247281</vt:lpwstr>
      </vt:variant>
      <vt:variant>
        <vt:i4>1638448</vt:i4>
      </vt:variant>
      <vt:variant>
        <vt:i4>584</vt:i4>
      </vt:variant>
      <vt:variant>
        <vt:i4>0</vt:i4>
      </vt:variant>
      <vt:variant>
        <vt:i4>5</vt:i4>
      </vt:variant>
      <vt:variant>
        <vt:lpwstr/>
      </vt:variant>
      <vt:variant>
        <vt:lpwstr>_Toc234247280</vt:lpwstr>
      </vt:variant>
      <vt:variant>
        <vt:i4>1441840</vt:i4>
      </vt:variant>
      <vt:variant>
        <vt:i4>578</vt:i4>
      </vt:variant>
      <vt:variant>
        <vt:i4>0</vt:i4>
      </vt:variant>
      <vt:variant>
        <vt:i4>5</vt:i4>
      </vt:variant>
      <vt:variant>
        <vt:lpwstr/>
      </vt:variant>
      <vt:variant>
        <vt:lpwstr>_Toc234247279</vt:lpwstr>
      </vt:variant>
      <vt:variant>
        <vt:i4>1441840</vt:i4>
      </vt:variant>
      <vt:variant>
        <vt:i4>572</vt:i4>
      </vt:variant>
      <vt:variant>
        <vt:i4>0</vt:i4>
      </vt:variant>
      <vt:variant>
        <vt:i4>5</vt:i4>
      </vt:variant>
      <vt:variant>
        <vt:lpwstr/>
      </vt:variant>
      <vt:variant>
        <vt:lpwstr>_Toc234247278</vt:lpwstr>
      </vt:variant>
      <vt:variant>
        <vt:i4>1441840</vt:i4>
      </vt:variant>
      <vt:variant>
        <vt:i4>566</vt:i4>
      </vt:variant>
      <vt:variant>
        <vt:i4>0</vt:i4>
      </vt:variant>
      <vt:variant>
        <vt:i4>5</vt:i4>
      </vt:variant>
      <vt:variant>
        <vt:lpwstr/>
      </vt:variant>
      <vt:variant>
        <vt:lpwstr>_Toc234247277</vt:lpwstr>
      </vt:variant>
      <vt:variant>
        <vt:i4>1441840</vt:i4>
      </vt:variant>
      <vt:variant>
        <vt:i4>560</vt:i4>
      </vt:variant>
      <vt:variant>
        <vt:i4>0</vt:i4>
      </vt:variant>
      <vt:variant>
        <vt:i4>5</vt:i4>
      </vt:variant>
      <vt:variant>
        <vt:lpwstr/>
      </vt:variant>
      <vt:variant>
        <vt:lpwstr>_Toc234247276</vt:lpwstr>
      </vt:variant>
      <vt:variant>
        <vt:i4>1441840</vt:i4>
      </vt:variant>
      <vt:variant>
        <vt:i4>554</vt:i4>
      </vt:variant>
      <vt:variant>
        <vt:i4>0</vt:i4>
      </vt:variant>
      <vt:variant>
        <vt:i4>5</vt:i4>
      </vt:variant>
      <vt:variant>
        <vt:lpwstr/>
      </vt:variant>
      <vt:variant>
        <vt:lpwstr>_Toc234247275</vt:lpwstr>
      </vt:variant>
      <vt:variant>
        <vt:i4>1441840</vt:i4>
      </vt:variant>
      <vt:variant>
        <vt:i4>548</vt:i4>
      </vt:variant>
      <vt:variant>
        <vt:i4>0</vt:i4>
      </vt:variant>
      <vt:variant>
        <vt:i4>5</vt:i4>
      </vt:variant>
      <vt:variant>
        <vt:lpwstr/>
      </vt:variant>
      <vt:variant>
        <vt:lpwstr>_Toc234247274</vt:lpwstr>
      </vt:variant>
      <vt:variant>
        <vt:i4>1441840</vt:i4>
      </vt:variant>
      <vt:variant>
        <vt:i4>542</vt:i4>
      </vt:variant>
      <vt:variant>
        <vt:i4>0</vt:i4>
      </vt:variant>
      <vt:variant>
        <vt:i4>5</vt:i4>
      </vt:variant>
      <vt:variant>
        <vt:lpwstr/>
      </vt:variant>
      <vt:variant>
        <vt:lpwstr>_Toc234247273</vt:lpwstr>
      </vt:variant>
      <vt:variant>
        <vt:i4>1441840</vt:i4>
      </vt:variant>
      <vt:variant>
        <vt:i4>536</vt:i4>
      </vt:variant>
      <vt:variant>
        <vt:i4>0</vt:i4>
      </vt:variant>
      <vt:variant>
        <vt:i4>5</vt:i4>
      </vt:variant>
      <vt:variant>
        <vt:lpwstr/>
      </vt:variant>
      <vt:variant>
        <vt:lpwstr>_Toc234247272</vt:lpwstr>
      </vt:variant>
      <vt:variant>
        <vt:i4>1441840</vt:i4>
      </vt:variant>
      <vt:variant>
        <vt:i4>530</vt:i4>
      </vt:variant>
      <vt:variant>
        <vt:i4>0</vt:i4>
      </vt:variant>
      <vt:variant>
        <vt:i4>5</vt:i4>
      </vt:variant>
      <vt:variant>
        <vt:lpwstr/>
      </vt:variant>
      <vt:variant>
        <vt:lpwstr>_Toc234247271</vt:lpwstr>
      </vt:variant>
      <vt:variant>
        <vt:i4>1441840</vt:i4>
      </vt:variant>
      <vt:variant>
        <vt:i4>524</vt:i4>
      </vt:variant>
      <vt:variant>
        <vt:i4>0</vt:i4>
      </vt:variant>
      <vt:variant>
        <vt:i4>5</vt:i4>
      </vt:variant>
      <vt:variant>
        <vt:lpwstr/>
      </vt:variant>
      <vt:variant>
        <vt:lpwstr>_Toc234247270</vt:lpwstr>
      </vt:variant>
      <vt:variant>
        <vt:i4>1507376</vt:i4>
      </vt:variant>
      <vt:variant>
        <vt:i4>518</vt:i4>
      </vt:variant>
      <vt:variant>
        <vt:i4>0</vt:i4>
      </vt:variant>
      <vt:variant>
        <vt:i4>5</vt:i4>
      </vt:variant>
      <vt:variant>
        <vt:lpwstr/>
      </vt:variant>
      <vt:variant>
        <vt:lpwstr>_Toc234247269</vt:lpwstr>
      </vt:variant>
      <vt:variant>
        <vt:i4>1507376</vt:i4>
      </vt:variant>
      <vt:variant>
        <vt:i4>512</vt:i4>
      </vt:variant>
      <vt:variant>
        <vt:i4>0</vt:i4>
      </vt:variant>
      <vt:variant>
        <vt:i4>5</vt:i4>
      </vt:variant>
      <vt:variant>
        <vt:lpwstr/>
      </vt:variant>
      <vt:variant>
        <vt:lpwstr>_Toc234247268</vt:lpwstr>
      </vt:variant>
      <vt:variant>
        <vt:i4>1507376</vt:i4>
      </vt:variant>
      <vt:variant>
        <vt:i4>506</vt:i4>
      </vt:variant>
      <vt:variant>
        <vt:i4>0</vt:i4>
      </vt:variant>
      <vt:variant>
        <vt:i4>5</vt:i4>
      </vt:variant>
      <vt:variant>
        <vt:lpwstr/>
      </vt:variant>
      <vt:variant>
        <vt:lpwstr>_Toc234247267</vt:lpwstr>
      </vt:variant>
      <vt:variant>
        <vt:i4>1507376</vt:i4>
      </vt:variant>
      <vt:variant>
        <vt:i4>500</vt:i4>
      </vt:variant>
      <vt:variant>
        <vt:i4>0</vt:i4>
      </vt:variant>
      <vt:variant>
        <vt:i4>5</vt:i4>
      </vt:variant>
      <vt:variant>
        <vt:lpwstr/>
      </vt:variant>
      <vt:variant>
        <vt:lpwstr>_Toc234247266</vt:lpwstr>
      </vt:variant>
      <vt:variant>
        <vt:i4>1507376</vt:i4>
      </vt:variant>
      <vt:variant>
        <vt:i4>494</vt:i4>
      </vt:variant>
      <vt:variant>
        <vt:i4>0</vt:i4>
      </vt:variant>
      <vt:variant>
        <vt:i4>5</vt:i4>
      </vt:variant>
      <vt:variant>
        <vt:lpwstr/>
      </vt:variant>
      <vt:variant>
        <vt:lpwstr>_Toc234247265</vt:lpwstr>
      </vt:variant>
      <vt:variant>
        <vt:i4>1507376</vt:i4>
      </vt:variant>
      <vt:variant>
        <vt:i4>488</vt:i4>
      </vt:variant>
      <vt:variant>
        <vt:i4>0</vt:i4>
      </vt:variant>
      <vt:variant>
        <vt:i4>5</vt:i4>
      </vt:variant>
      <vt:variant>
        <vt:lpwstr/>
      </vt:variant>
      <vt:variant>
        <vt:lpwstr>_Toc234247264</vt:lpwstr>
      </vt:variant>
      <vt:variant>
        <vt:i4>1507376</vt:i4>
      </vt:variant>
      <vt:variant>
        <vt:i4>482</vt:i4>
      </vt:variant>
      <vt:variant>
        <vt:i4>0</vt:i4>
      </vt:variant>
      <vt:variant>
        <vt:i4>5</vt:i4>
      </vt:variant>
      <vt:variant>
        <vt:lpwstr/>
      </vt:variant>
      <vt:variant>
        <vt:lpwstr>_Toc234247263</vt:lpwstr>
      </vt:variant>
      <vt:variant>
        <vt:i4>1507376</vt:i4>
      </vt:variant>
      <vt:variant>
        <vt:i4>476</vt:i4>
      </vt:variant>
      <vt:variant>
        <vt:i4>0</vt:i4>
      </vt:variant>
      <vt:variant>
        <vt:i4>5</vt:i4>
      </vt:variant>
      <vt:variant>
        <vt:lpwstr/>
      </vt:variant>
      <vt:variant>
        <vt:lpwstr>_Toc234247262</vt:lpwstr>
      </vt:variant>
      <vt:variant>
        <vt:i4>1507376</vt:i4>
      </vt:variant>
      <vt:variant>
        <vt:i4>470</vt:i4>
      </vt:variant>
      <vt:variant>
        <vt:i4>0</vt:i4>
      </vt:variant>
      <vt:variant>
        <vt:i4>5</vt:i4>
      </vt:variant>
      <vt:variant>
        <vt:lpwstr/>
      </vt:variant>
      <vt:variant>
        <vt:lpwstr>_Toc234247261</vt:lpwstr>
      </vt:variant>
      <vt:variant>
        <vt:i4>1507376</vt:i4>
      </vt:variant>
      <vt:variant>
        <vt:i4>464</vt:i4>
      </vt:variant>
      <vt:variant>
        <vt:i4>0</vt:i4>
      </vt:variant>
      <vt:variant>
        <vt:i4>5</vt:i4>
      </vt:variant>
      <vt:variant>
        <vt:lpwstr/>
      </vt:variant>
      <vt:variant>
        <vt:lpwstr>_Toc234247260</vt:lpwstr>
      </vt:variant>
      <vt:variant>
        <vt:i4>1310768</vt:i4>
      </vt:variant>
      <vt:variant>
        <vt:i4>458</vt:i4>
      </vt:variant>
      <vt:variant>
        <vt:i4>0</vt:i4>
      </vt:variant>
      <vt:variant>
        <vt:i4>5</vt:i4>
      </vt:variant>
      <vt:variant>
        <vt:lpwstr/>
      </vt:variant>
      <vt:variant>
        <vt:lpwstr>_Toc234247259</vt:lpwstr>
      </vt:variant>
      <vt:variant>
        <vt:i4>1310768</vt:i4>
      </vt:variant>
      <vt:variant>
        <vt:i4>452</vt:i4>
      </vt:variant>
      <vt:variant>
        <vt:i4>0</vt:i4>
      </vt:variant>
      <vt:variant>
        <vt:i4>5</vt:i4>
      </vt:variant>
      <vt:variant>
        <vt:lpwstr/>
      </vt:variant>
      <vt:variant>
        <vt:lpwstr>_Toc234247258</vt:lpwstr>
      </vt:variant>
      <vt:variant>
        <vt:i4>1310768</vt:i4>
      </vt:variant>
      <vt:variant>
        <vt:i4>446</vt:i4>
      </vt:variant>
      <vt:variant>
        <vt:i4>0</vt:i4>
      </vt:variant>
      <vt:variant>
        <vt:i4>5</vt:i4>
      </vt:variant>
      <vt:variant>
        <vt:lpwstr/>
      </vt:variant>
      <vt:variant>
        <vt:lpwstr>_Toc234247257</vt:lpwstr>
      </vt:variant>
      <vt:variant>
        <vt:i4>1310768</vt:i4>
      </vt:variant>
      <vt:variant>
        <vt:i4>440</vt:i4>
      </vt:variant>
      <vt:variant>
        <vt:i4>0</vt:i4>
      </vt:variant>
      <vt:variant>
        <vt:i4>5</vt:i4>
      </vt:variant>
      <vt:variant>
        <vt:lpwstr/>
      </vt:variant>
      <vt:variant>
        <vt:lpwstr>_Toc234247256</vt:lpwstr>
      </vt:variant>
      <vt:variant>
        <vt:i4>1245232</vt:i4>
      </vt:variant>
      <vt:variant>
        <vt:i4>431</vt:i4>
      </vt:variant>
      <vt:variant>
        <vt:i4>0</vt:i4>
      </vt:variant>
      <vt:variant>
        <vt:i4>5</vt:i4>
      </vt:variant>
      <vt:variant>
        <vt:lpwstr/>
      </vt:variant>
      <vt:variant>
        <vt:lpwstr>_Toc234247228</vt:lpwstr>
      </vt:variant>
      <vt:variant>
        <vt:i4>1245232</vt:i4>
      </vt:variant>
      <vt:variant>
        <vt:i4>425</vt:i4>
      </vt:variant>
      <vt:variant>
        <vt:i4>0</vt:i4>
      </vt:variant>
      <vt:variant>
        <vt:i4>5</vt:i4>
      </vt:variant>
      <vt:variant>
        <vt:lpwstr/>
      </vt:variant>
      <vt:variant>
        <vt:lpwstr>_Toc234247227</vt:lpwstr>
      </vt:variant>
      <vt:variant>
        <vt:i4>1245232</vt:i4>
      </vt:variant>
      <vt:variant>
        <vt:i4>419</vt:i4>
      </vt:variant>
      <vt:variant>
        <vt:i4>0</vt:i4>
      </vt:variant>
      <vt:variant>
        <vt:i4>5</vt:i4>
      </vt:variant>
      <vt:variant>
        <vt:lpwstr/>
      </vt:variant>
      <vt:variant>
        <vt:lpwstr>_Toc234247226</vt:lpwstr>
      </vt:variant>
      <vt:variant>
        <vt:i4>1245232</vt:i4>
      </vt:variant>
      <vt:variant>
        <vt:i4>413</vt:i4>
      </vt:variant>
      <vt:variant>
        <vt:i4>0</vt:i4>
      </vt:variant>
      <vt:variant>
        <vt:i4>5</vt:i4>
      </vt:variant>
      <vt:variant>
        <vt:lpwstr/>
      </vt:variant>
      <vt:variant>
        <vt:lpwstr>_Toc234247225</vt:lpwstr>
      </vt:variant>
      <vt:variant>
        <vt:i4>1245232</vt:i4>
      </vt:variant>
      <vt:variant>
        <vt:i4>407</vt:i4>
      </vt:variant>
      <vt:variant>
        <vt:i4>0</vt:i4>
      </vt:variant>
      <vt:variant>
        <vt:i4>5</vt:i4>
      </vt:variant>
      <vt:variant>
        <vt:lpwstr/>
      </vt:variant>
      <vt:variant>
        <vt:lpwstr>_Toc234247224</vt:lpwstr>
      </vt:variant>
      <vt:variant>
        <vt:i4>1245232</vt:i4>
      </vt:variant>
      <vt:variant>
        <vt:i4>401</vt:i4>
      </vt:variant>
      <vt:variant>
        <vt:i4>0</vt:i4>
      </vt:variant>
      <vt:variant>
        <vt:i4>5</vt:i4>
      </vt:variant>
      <vt:variant>
        <vt:lpwstr/>
      </vt:variant>
      <vt:variant>
        <vt:lpwstr>_Toc234247223</vt:lpwstr>
      </vt:variant>
      <vt:variant>
        <vt:i4>1245232</vt:i4>
      </vt:variant>
      <vt:variant>
        <vt:i4>395</vt:i4>
      </vt:variant>
      <vt:variant>
        <vt:i4>0</vt:i4>
      </vt:variant>
      <vt:variant>
        <vt:i4>5</vt:i4>
      </vt:variant>
      <vt:variant>
        <vt:lpwstr/>
      </vt:variant>
      <vt:variant>
        <vt:lpwstr>_Toc234247222</vt:lpwstr>
      </vt:variant>
      <vt:variant>
        <vt:i4>1245232</vt:i4>
      </vt:variant>
      <vt:variant>
        <vt:i4>389</vt:i4>
      </vt:variant>
      <vt:variant>
        <vt:i4>0</vt:i4>
      </vt:variant>
      <vt:variant>
        <vt:i4>5</vt:i4>
      </vt:variant>
      <vt:variant>
        <vt:lpwstr/>
      </vt:variant>
      <vt:variant>
        <vt:lpwstr>_Toc234247221</vt:lpwstr>
      </vt:variant>
      <vt:variant>
        <vt:i4>1245232</vt:i4>
      </vt:variant>
      <vt:variant>
        <vt:i4>383</vt:i4>
      </vt:variant>
      <vt:variant>
        <vt:i4>0</vt:i4>
      </vt:variant>
      <vt:variant>
        <vt:i4>5</vt:i4>
      </vt:variant>
      <vt:variant>
        <vt:lpwstr/>
      </vt:variant>
      <vt:variant>
        <vt:lpwstr>_Toc234247220</vt:lpwstr>
      </vt:variant>
      <vt:variant>
        <vt:i4>1048624</vt:i4>
      </vt:variant>
      <vt:variant>
        <vt:i4>377</vt:i4>
      </vt:variant>
      <vt:variant>
        <vt:i4>0</vt:i4>
      </vt:variant>
      <vt:variant>
        <vt:i4>5</vt:i4>
      </vt:variant>
      <vt:variant>
        <vt:lpwstr/>
      </vt:variant>
      <vt:variant>
        <vt:lpwstr>_Toc234247219</vt:lpwstr>
      </vt:variant>
      <vt:variant>
        <vt:i4>1048624</vt:i4>
      </vt:variant>
      <vt:variant>
        <vt:i4>371</vt:i4>
      </vt:variant>
      <vt:variant>
        <vt:i4>0</vt:i4>
      </vt:variant>
      <vt:variant>
        <vt:i4>5</vt:i4>
      </vt:variant>
      <vt:variant>
        <vt:lpwstr/>
      </vt:variant>
      <vt:variant>
        <vt:lpwstr>_Toc234247218</vt:lpwstr>
      </vt:variant>
      <vt:variant>
        <vt:i4>1048624</vt:i4>
      </vt:variant>
      <vt:variant>
        <vt:i4>365</vt:i4>
      </vt:variant>
      <vt:variant>
        <vt:i4>0</vt:i4>
      </vt:variant>
      <vt:variant>
        <vt:i4>5</vt:i4>
      </vt:variant>
      <vt:variant>
        <vt:lpwstr/>
      </vt:variant>
      <vt:variant>
        <vt:lpwstr>_Toc234247217</vt:lpwstr>
      </vt:variant>
      <vt:variant>
        <vt:i4>1048624</vt:i4>
      </vt:variant>
      <vt:variant>
        <vt:i4>359</vt:i4>
      </vt:variant>
      <vt:variant>
        <vt:i4>0</vt:i4>
      </vt:variant>
      <vt:variant>
        <vt:i4>5</vt:i4>
      </vt:variant>
      <vt:variant>
        <vt:lpwstr/>
      </vt:variant>
      <vt:variant>
        <vt:lpwstr>_Toc234247216</vt:lpwstr>
      </vt:variant>
      <vt:variant>
        <vt:i4>1048624</vt:i4>
      </vt:variant>
      <vt:variant>
        <vt:i4>353</vt:i4>
      </vt:variant>
      <vt:variant>
        <vt:i4>0</vt:i4>
      </vt:variant>
      <vt:variant>
        <vt:i4>5</vt:i4>
      </vt:variant>
      <vt:variant>
        <vt:lpwstr/>
      </vt:variant>
      <vt:variant>
        <vt:lpwstr>_Toc234247215</vt:lpwstr>
      </vt:variant>
      <vt:variant>
        <vt:i4>1048624</vt:i4>
      </vt:variant>
      <vt:variant>
        <vt:i4>347</vt:i4>
      </vt:variant>
      <vt:variant>
        <vt:i4>0</vt:i4>
      </vt:variant>
      <vt:variant>
        <vt:i4>5</vt:i4>
      </vt:variant>
      <vt:variant>
        <vt:lpwstr/>
      </vt:variant>
      <vt:variant>
        <vt:lpwstr>_Toc234247214</vt:lpwstr>
      </vt:variant>
      <vt:variant>
        <vt:i4>1048624</vt:i4>
      </vt:variant>
      <vt:variant>
        <vt:i4>341</vt:i4>
      </vt:variant>
      <vt:variant>
        <vt:i4>0</vt:i4>
      </vt:variant>
      <vt:variant>
        <vt:i4>5</vt:i4>
      </vt:variant>
      <vt:variant>
        <vt:lpwstr/>
      </vt:variant>
      <vt:variant>
        <vt:lpwstr>_Toc234247213</vt:lpwstr>
      </vt:variant>
      <vt:variant>
        <vt:i4>1048624</vt:i4>
      </vt:variant>
      <vt:variant>
        <vt:i4>335</vt:i4>
      </vt:variant>
      <vt:variant>
        <vt:i4>0</vt:i4>
      </vt:variant>
      <vt:variant>
        <vt:i4>5</vt:i4>
      </vt:variant>
      <vt:variant>
        <vt:lpwstr/>
      </vt:variant>
      <vt:variant>
        <vt:lpwstr>_Toc234247212</vt:lpwstr>
      </vt:variant>
      <vt:variant>
        <vt:i4>1048624</vt:i4>
      </vt:variant>
      <vt:variant>
        <vt:i4>329</vt:i4>
      </vt:variant>
      <vt:variant>
        <vt:i4>0</vt:i4>
      </vt:variant>
      <vt:variant>
        <vt:i4>5</vt:i4>
      </vt:variant>
      <vt:variant>
        <vt:lpwstr/>
      </vt:variant>
      <vt:variant>
        <vt:lpwstr>_Toc234247211</vt:lpwstr>
      </vt:variant>
      <vt:variant>
        <vt:i4>1048624</vt:i4>
      </vt:variant>
      <vt:variant>
        <vt:i4>323</vt:i4>
      </vt:variant>
      <vt:variant>
        <vt:i4>0</vt:i4>
      </vt:variant>
      <vt:variant>
        <vt:i4>5</vt:i4>
      </vt:variant>
      <vt:variant>
        <vt:lpwstr/>
      </vt:variant>
      <vt:variant>
        <vt:lpwstr>_Toc234247210</vt:lpwstr>
      </vt:variant>
      <vt:variant>
        <vt:i4>1114160</vt:i4>
      </vt:variant>
      <vt:variant>
        <vt:i4>317</vt:i4>
      </vt:variant>
      <vt:variant>
        <vt:i4>0</vt:i4>
      </vt:variant>
      <vt:variant>
        <vt:i4>5</vt:i4>
      </vt:variant>
      <vt:variant>
        <vt:lpwstr/>
      </vt:variant>
      <vt:variant>
        <vt:lpwstr>_Toc234247209</vt:lpwstr>
      </vt:variant>
      <vt:variant>
        <vt:i4>1114160</vt:i4>
      </vt:variant>
      <vt:variant>
        <vt:i4>311</vt:i4>
      </vt:variant>
      <vt:variant>
        <vt:i4>0</vt:i4>
      </vt:variant>
      <vt:variant>
        <vt:i4>5</vt:i4>
      </vt:variant>
      <vt:variant>
        <vt:lpwstr/>
      </vt:variant>
      <vt:variant>
        <vt:lpwstr>_Toc234247208</vt:lpwstr>
      </vt:variant>
      <vt:variant>
        <vt:i4>1114160</vt:i4>
      </vt:variant>
      <vt:variant>
        <vt:i4>305</vt:i4>
      </vt:variant>
      <vt:variant>
        <vt:i4>0</vt:i4>
      </vt:variant>
      <vt:variant>
        <vt:i4>5</vt:i4>
      </vt:variant>
      <vt:variant>
        <vt:lpwstr/>
      </vt:variant>
      <vt:variant>
        <vt:lpwstr>_Toc234247207</vt:lpwstr>
      </vt:variant>
      <vt:variant>
        <vt:i4>1114160</vt:i4>
      </vt:variant>
      <vt:variant>
        <vt:i4>299</vt:i4>
      </vt:variant>
      <vt:variant>
        <vt:i4>0</vt:i4>
      </vt:variant>
      <vt:variant>
        <vt:i4>5</vt:i4>
      </vt:variant>
      <vt:variant>
        <vt:lpwstr/>
      </vt:variant>
      <vt:variant>
        <vt:lpwstr>_Toc234247206</vt:lpwstr>
      </vt:variant>
      <vt:variant>
        <vt:i4>1114160</vt:i4>
      </vt:variant>
      <vt:variant>
        <vt:i4>293</vt:i4>
      </vt:variant>
      <vt:variant>
        <vt:i4>0</vt:i4>
      </vt:variant>
      <vt:variant>
        <vt:i4>5</vt:i4>
      </vt:variant>
      <vt:variant>
        <vt:lpwstr/>
      </vt:variant>
      <vt:variant>
        <vt:lpwstr>_Toc234247205</vt:lpwstr>
      </vt:variant>
      <vt:variant>
        <vt:i4>1114160</vt:i4>
      </vt:variant>
      <vt:variant>
        <vt:i4>287</vt:i4>
      </vt:variant>
      <vt:variant>
        <vt:i4>0</vt:i4>
      </vt:variant>
      <vt:variant>
        <vt:i4>5</vt:i4>
      </vt:variant>
      <vt:variant>
        <vt:lpwstr/>
      </vt:variant>
      <vt:variant>
        <vt:lpwstr>_Toc234247204</vt:lpwstr>
      </vt:variant>
      <vt:variant>
        <vt:i4>1114160</vt:i4>
      </vt:variant>
      <vt:variant>
        <vt:i4>281</vt:i4>
      </vt:variant>
      <vt:variant>
        <vt:i4>0</vt:i4>
      </vt:variant>
      <vt:variant>
        <vt:i4>5</vt:i4>
      </vt:variant>
      <vt:variant>
        <vt:lpwstr/>
      </vt:variant>
      <vt:variant>
        <vt:lpwstr>_Toc234247203</vt:lpwstr>
      </vt:variant>
      <vt:variant>
        <vt:i4>1114160</vt:i4>
      </vt:variant>
      <vt:variant>
        <vt:i4>275</vt:i4>
      </vt:variant>
      <vt:variant>
        <vt:i4>0</vt:i4>
      </vt:variant>
      <vt:variant>
        <vt:i4>5</vt:i4>
      </vt:variant>
      <vt:variant>
        <vt:lpwstr/>
      </vt:variant>
      <vt:variant>
        <vt:lpwstr>_Toc234247202</vt:lpwstr>
      </vt:variant>
      <vt:variant>
        <vt:i4>1114160</vt:i4>
      </vt:variant>
      <vt:variant>
        <vt:i4>269</vt:i4>
      </vt:variant>
      <vt:variant>
        <vt:i4>0</vt:i4>
      </vt:variant>
      <vt:variant>
        <vt:i4>5</vt:i4>
      </vt:variant>
      <vt:variant>
        <vt:lpwstr/>
      </vt:variant>
      <vt:variant>
        <vt:lpwstr>_Toc234247201</vt:lpwstr>
      </vt:variant>
      <vt:variant>
        <vt:i4>1114160</vt:i4>
      </vt:variant>
      <vt:variant>
        <vt:i4>263</vt:i4>
      </vt:variant>
      <vt:variant>
        <vt:i4>0</vt:i4>
      </vt:variant>
      <vt:variant>
        <vt:i4>5</vt:i4>
      </vt:variant>
      <vt:variant>
        <vt:lpwstr/>
      </vt:variant>
      <vt:variant>
        <vt:lpwstr>_Toc234247200</vt:lpwstr>
      </vt:variant>
      <vt:variant>
        <vt:i4>7864360</vt:i4>
      </vt:variant>
      <vt:variant>
        <vt:i4>105</vt:i4>
      </vt:variant>
      <vt:variant>
        <vt:i4>0</vt:i4>
      </vt:variant>
      <vt:variant>
        <vt:i4>5</vt:i4>
      </vt:variant>
      <vt:variant>
        <vt:lpwstr>https://www.grants.gov.au/</vt:lpwstr>
      </vt:variant>
      <vt:variant>
        <vt:lpwstr/>
      </vt:variant>
      <vt:variant>
        <vt:i4>2097275</vt:i4>
      </vt:variant>
      <vt:variant>
        <vt:i4>102</vt:i4>
      </vt:variant>
      <vt:variant>
        <vt:i4>0</vt:i4>
      </vt:variant>
      <vt:variant>
        <vt:i4>5</vt:i4>
      </vt:variant>
      <vt:variant>
        <vt:lpwstr>https://www.health.gov.au/resources/publications/performance-indicators-towards-the-impact-of-the-medical-research-future-fund?language=en</vt:lpwstr>
      </vt:variant>
      <vt:variant>
        <vt:lpwstr/>
      </vt:variant>
      <vt:variant>
        <vt:i4>4194398</vt:i4>
      </vt:variant>
      <vt:variant>
        <vt:i4>99</vt:i4>
      </vt:variant>
      <vt:variant>
        <vt:i4>0</vt:i4>
      </vt:variant>
      <vt:variant>
        <vt:i4>5</vt:i4>
      </vt:variant>
      <vt:variant>
        <vt:lpwstr>https://www.health.gov.au/resources/publications/mrff-monitoring-evaluation-and-learning-strategy?language=en</vt:lpwstr>
      </vt:variant>
      <vt:variant>
        <vt:lpwstr/>
      </vt:variant>
      <vt:variant>
        <vt:i4>3866748</vt:i4>
      </vt:variant>
      <vt:variant>
        <vt:i4>96</vt:i4>
      </vt:variant>
      <vt:variant>
        <vt:i4>0</vt:i4>
      </vt:variant>
      <vt:variant>
        <vt:i4>5</vt:i4>
      </vt:variant>
      <vt:variant>
        <vt:lpwstr>https://www.health.gov.au/ministers/the-hon-mark-butler-mp/media/budget-2026-27-a-stronger-care-system-for-all-australians</vt:lpwstr>
      </vt:variant>
      <vt:variant>
        <vt:lpwstr/>
      </vt:variant>
      <vt:variant>
        <vt:i4>8257574</vt:i4>
      </vt:variant>
      <vt:variant>
        <vt:i4>93</vt:i4>
      </vt:variant>
      <vt:variant>
        <vt:i4>0</vt:i4>
      </vt:variant>
      <vt:variant>
        <vt:i4>5</vt:i4>
      </vt:variant>
      <vt:variant>
        <vt:lpwstr>https://www.health.gov.au/resources/publications/medical-research-future-fund-declaration-of-interest-policy-statement?language=en</vt:lpwstr>
      </vt:variant>
      <vt:variant>
        <vt:lpwstr/>
      </vt:variant>
      <vt:variant>
        <vt:i4>4653075</vt:i4>
      </vt:variant>
      <vt:variant>
        <vt:i4>90</vt:i4>
      </vt:variant>
      <vt:variant>
        <vt:i4>0</vt:i4>
      </vt:variant>
      <vt:variant>
        <vt:i4>5</vt:i4>
      </vt:variant>
      <vt:variant>
        <vt:lpwstr>https://www.health.gov.au/resources/publications/refresh-of-the-medical-research-future-fund-assessment-criteria-october-2022?language=en</vt:lpwstr>
      </vt:variant>
      <vt:variant>
        <vt:lpwstr/>
      </vt:variant>
      <vt:variant>
        <vt:i4>1310749</vt:i4>
      </vt:variant>
      <vt:variant>
        <vt:i4>87</vt:i4>
      </vt:variant>
      <vt:variant>
        <vt:i4>0</vt:i4>
      </vt:variant>
      <vt:variant>
        <vt:i4>5</vt:i4>
      </vt:variant>
      <vt:variant>
        <vt:lpwstr>https://www.health.gov.au/our-work/mrff/grant-opportunities-calendar</vt:lpwstr>
      </vt:variant>
      <vt:variant>
        <vt:lpwstr/>
      </vt:variant>
      <vt:variant>
        <vt:i4>524305</vt:i4>
      </vt:variant>
      <vt:variant>
        <vt:i4>81</vt:i4>
      </vt:variant>
      <vt:variant>
        <vt:i4>0</vt:i4>
      </vt:variant>
      <vt:variant>
        <vt:i4>5</vt:i4>
      </vt:variant>
      <vt:variant>
        <vt:lpwstr>https://www.health.gov.au/resources/publications/australian-medical-research-and-innovation-priorities-2024-2026?language=en</vt:lpwstr>
      </vt:variant>
      <vt:variant>
        <vt:lpwstr/>
      </vt:variant>
      <vt:variant>
        <vt:i4>8126574</vt:i4>
      </vt:variant>
      <vt:variant>
        <vt:i4>78</vt:i4>
      </vt:variant>
      <vt:variant>
        <vt:i4>0</vt:i4>
      </vt:variant>
      <vt:variant>
        <vt:i4>5</vt:i4>
      </vt:variant>
      <vt:variant>
        <vt:lpwstr>https://www.health.gov.au/resources/publications/statutory-review-of-the-medical-research-future-fund-act-2015?language=en</vt:lpwstr>
      </vt:variant>
      <vt:variant>
        <vt:lpwstr/>
      </vt:variant>
      <vt:variant>
        <vt:i4>8257652</vt:i4>
      </vt:variant>
      <vt:variant>
        <vt:i4>75</vt:i4>
      </vt:variant>
      <vt:variant>
        <vt:i4>0</vt:i4>
      </vt:variant>
      <vt:variant>
        <vt:i4>5</vt:i4>
      </vt:variant>
      <vt:variant>
        <vt:lpwstr>https://www.anao.gov.au/work/performance-audit/department-health-management-financial-assistance-under-the-medical-research-future-fund</vt:lpwstr>
      </vt:variant>
      <vt:variant>
        <vt:lpwstr/>
      </vt:variant>
      <vt:variant>
        <vt:i4>2949169</vt:i4>
      </vt:variant>
      <vt:variant>
        <vt:i4>72</vt:i4>
      </vt:variant>
      <vt:variant>
        <vt:i4>0</vt:i4>
      </vt:variant>
      <vt:variant>
        <vt:i4>5</vt:i4>
      </vt:variant>
      <vt:variant>
        <vt:lpwstr>https://www.legislation.gov.au/C2015A00116/latest/text</vt:lpwstr>
      </vt:variant>
      <vt:variant>
        <vt:lpwstr/>
      </vt:variant>
      <vt:variant>
        <vt:i4>3866748</vt:i4>
      </vt:variant>
      <vt:variant>
        <vt:i4>69</vt:i4>
      </vt:variant>
      <vt:variant>
        <vt:i4>0</vt:i4>
      </vt:variant>
      <vt:variant>
        <vt:i4>5</vt:i4>
      </vt:variant>
      <vt:variant>
        <vt:lpwstr>https://www.health.gov.au/ministers/the-hon-mark-butler-mp/media/budget-2026-27-a-stronger-care-system-for-all-australians</vt:lpwstr>
      </vt:variant>
      <vt:variant>
        <vt:lpwstr/>
      </vt:variant>
      <vt:variant>
        <vt:i4>4259859</vt:i4>
      </vt:variant>
      <vt:variant>
        <vt:i4>66</vt:i4>
      </vt:variant>
      <vt:variant>
        <vt:i4>0</vt:i4>
      </vt:variant>
      <vt:variant>
        <vt:i4>5</vt:i4>
      </vt:variant>
      <vt:variant>
        <vt:lpwstr>https://www.health.gov.au/resources/publications/financial-assistance-to-support-the-australian-medical-research-and-innovation-priorities-2022-2024?language=en</vt:lpwstr>
      </vt:variant>
      <vt:variant>
        <vt:lpwstr/>
      </vt:variant>
      <vt:variant>
        <vt:i4>2293810</vt:i4>
      </vt:variant>
      <vt:variant>
        <vt:i4>63</vt:i4>
      </vt:variant>
      <vt:variant>
        <vt:i4>0</vt:i4>
      </vt:variant>
      <vt:variant>
        <vt:i4>5</vt:i4>
      </vt:variant>
      <vt:variant>
        <vt:lpwstr>https://www.health.gov.au/topics/rural-health-workforce/classifications/mmm</vt:lpwstr>
      </vt:variant>
      <vt:variant>
        <vt:lpwstr/>
      </vt:variant>
      <vt:variant>
        <vt:i4>4718656</vt:i4>
      </vt:variant>
      <vt:variant>
        <vt:i4>60</vt:i4>
      </vt:variant>
      <vt:variant>
        <vt:i4>0</vt:i4>
      </vt:variant>
      <vt:variant>
        <vt:i4>5</vt:i4>
      </vt:variant>
      <vt:variant>
        <vt:lpwstr>https://www.health.gov.au/resources/publications/medical-research-future-fund-report-on-the-coronavirus-research-response?language=en</vt:lpwstr>
      </vt:variant>
      <vt:variant>
        <vt:lpwstr/>
      </vt:variant>
      <vt:variant>
        <vt:i4>6619245</vt:i4>
      </vt:variant>
      <vt:variant>
        <vt:i4>57</vt:i4>
      </vt:variant>
      <vt:variant>
        <vt:i4>0</vt:i4>
      </vt:variant>
      <vt:variant>
        <vt:i4>5</vt:i4>
      </vt:variant>
      <vt:variant>
        <vt:lpwstr>https://doi.org/10.25919/v67x-b402</vt:lpwstr>
      </vt:variant>
      <vt:variant>
        <vt:lpwstr/>
      </vt:variant>
      <vt:variant>
        <vt:i4>786498</vt:i4>
      </vt:variant>
      <vt:variant>
        <vt:i4>54</vt:i4>
      </vt:variant>
      <vt:variant>
        <vt:i4>0</vt:i4>
      </vt:variant>
      <vt:variant>
        <vt:i4>5</vt:i4>
      </vt:variant>
      <vt:variant>
        <vt:lpwstr>https://www.csiro.au/en/about/challenges-missions</vt:lpwstr>
      </vt:variant>
      <vt:variant>
        <vt:lpwstr/>
      </vt:variant>
      <vt:variant>
        <vt:i4>1114127</vt:i4>
      </vt:variant>
      <vt:variant>
        <vt:i4>51</vt:i4>
      </vt:variant>
      <vt:variant>
        <vt:i4>0</vt:i4>
      </vt:variant>
      <vt:variant>
        <vt:i4>5</vt:i4>
      </vt:variant>
      <vt:variant>
        <vt:lpwstr>https://www8.cao.go.jp/cstp/english/moonshot/top.html</vt:lpwstr>
      </vt:variant>
      <vt:variant>
        <vt:lpwstr/>
      </vt:variant>
      <vt:variant>
        <vt:i4>2359423</vt:i4>
      </vt:variant>
      <vt:variant>
        <vt:i4>48</vt:i4>
      </vt:variant>
      <vt:variant>
        <vt:i4>0</vt:i4>
      </vt:variant>
      <vt:variant>
        <vt:i4>5</vt:i4>
      </vt:variant>
      <vt:variant>
        <vt:lpwstr>https://stip.oecd.org/moip/case-studies/16</vt:lpwstr>
      </vt:variant>
      <vt:variant>
        <vt:lpwstr/>
      </vt:variant>
      <vt:variant>
        <vt:i4>5308426</vt:i4>
      </vt:variant>
      <vt:variant>
        <vt:i4>45</vt:i4>
      </vt:variant>
      <vt:variant>
        <vt:i4>0</vt:i4>
      </vt:variant>
      <vt:variant>
        <vt:i4>5</vt:i4>
      </vt:variant>
      <vt:variant>
        <vt:lpwstr>https://www.nhmrc.gov.au/about-us/leadership-and-governance/committees/consumer-advisory-group-2024-2027</vt:lpwstr>
      </vt:variant>
      <vt:variant>
        <vt:lpwstr/>
      </vt:variant>
      <vt:variant>
        <vt:i4>6094931</vt:i4>
      </vt:variant>
      <vt:variant>
        <vt:i4>42</vt:i4>
      </vt:variant>
      <vt:variant>
        <vt:i4>0</vt:i4>
      </vt:variant>
      <vt:variant>
        <vt:i4>5</vt:i4>
      </vt:variant>
      <vt:variant>
        <vt:lpwstr>https://www.health.gov.au/committees-and-groups/medical-research-future-fund-consumer-reference-panel</vt:lpwstr>
      </vt:variant>
      <vt:variant>
        <vt:lpwstr/>
      </vt:variant>
      <vt:variant>
        <vt:i4>5636185</vt:i4>
      </vt:variant>
      <vt:variant>
        <vt:i4>39</vt:i4>
      </vt:variant>
      <vt:variant>
        <vt:i4>0</vt:i4>
      </vt:variant>
      <vt:variant>
        <vt:i4>5</vt:i4>
      </vt:variant>
      <vt:variant>
        <vt:lpwstr>https://www.health.gov.au/resources/publications/review-of-the-medical-research-future-fund-cardiovascular-health-mission</vt:lpwstr>
      </vt:variant>
      <vt:variant>
        <vt:lpwstr/>
      </vt:variant>
      <vt:variant>
        <vt:i4>81</vt:i4>
      </vt:variant>
      <vt:variant>
        <vt:i4>36</vt:i4>
      </vt:variant>
      <vt:variant>
        <vt:i4>0</vt:i4>
      </vt:variant>
      <vt:variant>
        <vt:i4>5</vt:i4>
      </vt:variant>
      <vt:variant>
        <vt:lpwstr>https://www.health.gov.au/resources/publications/mrff-australian-brain-cancer-mission-strategic-documents?language=en</vt:lpwstr>
      </vt:variant>
      <vt:variant>
        <vt:lpwstr/>
      </vt:variant>
      <vt:variant>
        <vt:i4>6619170</vt:i4>
      </vt:variant>
      <vt:variant>
        <vt:i4>27</vt:i4>
      </vt:variant>
      <vt:variant>
        <vt:i4>0</vt:i4>
      </vt:variant>
      <vt:variant>
        <vt:i4>5</vt:i4>
      </vt:variant>
      <vt:variant>
        <vt:lpwstr>https://help.dimensions.ai/en/articles/9780801</vt:lpwstr>
      </vt:variant>
      <vt:variant>
        <vt:lpwstr/>
      </vt:variant>
      <vt:variant>
        <vt:i4>3866657</vt:i4>
      </vt:variant>
      <vt:variant>
        <vt:i4>24</vt:i4>
      </vt:variant>
      <vt:variant>
        <vt:i4>0</vt:i4>
      </vt:variant>
      <vt:variant>
        <vt:i4>5</vt:i4>
      </vt:variant>
      <vt:variant>
        <vt:lpwstr>https://www.education.gov.au/higher-education-reviews-and-consultations/review-australian-research-council-act-2001</vt:lpwstr>
      </vt:variant>
      <vt:variant>
        <vt:lpwstr/>
      </vt:variant>
      <vt:variant>
        <vt:i4>7077934</vt:i4>
      </vt:variant>
      <vt:variant>
        <vt:i4>21</vt:i4>
      </vt:variant>
      <vt:variant>
        <vt:i4>0</vt:i4>
      </vt:variant>
      <vt:variant>
        <vt:i4>5</vt:i4>
      </vt:variant>
      <vt:variant>
        <vt:lpwstr>https://dataportal.arc.gov.au/ERA/NationalReport/2018/pages/introduction/index.html?id=era-rating-scale</vt:lpwstr>
      </vt:variant>
      <vt:variant>
        <vt:lpwstr/>
      </vt:variant>
      <vt:variant>
        <vt:i4>4194335</vt:i4>
      </vt:variant>
      <vt:variant>
        <vt:i4>18</vt:i4>
      </vt:variant>
      <vt:variant>
        <vt:i4>0</vt:i4>
      </vt:variant>
      <vt:variant>
        <vt:i4>5</vt:i4>
      </vt:variant>
      <vt:variant>
        <vt:lpwstr>https://www.health.gov.au/our-work/mrff/about/strategy-and-priorities</vt:lpwstr>
      </vt:variant>
      <vt:variant>
        <vt:lpwstr/>
      </vt:variant>
      <vt:variant>
        <vt:i4>524305</vt:i4>
      </vt:variant>
      <vt:variant>
        <vt:i4>15</vt:i4>
      </vt:variant>
      <vt:variant>
        <vt:i4>0</vt:i4>
      </vt:variant>
      <vt:variant>
        <vt:i4>5</vt:i4>
      </vt:variant>
      <vt:variant>
        <vt:lpwstr>https://www.health.gov.au/resources/publications/australian-medical-research-and-innovation-priorities-2024-2026?language=en</vt:lpwstr>
      </vt:variant>
      <vt:variant>
        <vt:lpwstr/>
      </vt:variant>
      <vt:variant>
        <vt:i4>2818092</vt:i4>
      </vt:variant>
      <vt:variant>
        <vt:i4>12</vt:i4>
      </vt:variant>
      <vt:variant>
        <vt:i4>0</vt:i4>
      </vt:variant>
      <vt:variant>
        <vt:i4>5</vt:i4>
      </vt:variant>
      <vt:variant>
        <vt:lpwstr>https://www.health.gov.au/resources/publications/results-of-the-medical-research-future-fund-performance-indicator-survey-december-2024?language=en</vt:lpwstr>
      </vt:variant>
      <vt:variant>
        <vt:lpwstr/>
      </vt:variant>
      <vt:variant>
        <vt:i4>852061</vt:i4>
      </vt:variant>
      <vt:variant>
        <vt:i4>9</vt:i4>
      </vt:variant>
      <vt:variant>
        <vt:i4>0</vt:i4>
      </vt:variant>
      <vt:variant>
        <vt:i4>5</vt:i4>
      </vt:variant>
      <vt:variant>
        <vt:lpwstr>https://www.health.gov.au/sites/default/files/2025-08/mrff-mission-governance.pdf</vt:lpwstr>
      </vt:variant>
      <vt:variant>
        <vt:lpwstr/>
      </vt:variant>
      <vt:variant>
        <vt:i4>3014718</vt:i4>
      </vt:variant>
      <vt:variant>
        <vt:i4>6</vt:i4>
      </vt:variant>
      <vt:variant>
        <vt:i4>0</vt:i4>
      </vt:variant>
      <vt:variant>
        <vt:i4>5</vt:i4>
      </vt:variant>
      <vt:variant>
        <vt:lpwstr>https://www.pm.gov.au/media/100-million-deliver-more-arthritis-research</vt:lpwstr>
      </vt:variant>
      <vt:variant>
        <vt:lpwstr/>
      </vt:variant>
      <vt:variant>
        <vt:i4>6750242</vt:i4>
      </vt:variant>
      <vt:variant>
        <vt:i4>3</vt:i4>
      </vt:variant>
      <vt:variant>
        <vt:i4>0</vt:i4>
      </vt:variant>
      <vt:variant>
        <vt:i4>5</vt:i4>
      </vt:variant>
      <vt:variant>
        <vt:lpwstr>https://www.nhmrc.gov.au/about-us/publications/statement-consumer-and-community-involvement-health-medical-research</vt:lpwstr>
      </vt:variant>
      <vt:variant>
        <vt:lpwstr/>
      </vt:variant>
      <vt:variant>
        <vt:i4>3014718</vt:i4>
      </vt:variant>
      <vt:variant>
        <vt:i4>0</vt:i4>
      </vt:variant>
      <vt:variant>
        <vt:i4>0</vt:i4>
      </vt:variant>
      <vt:variant>
        <vt:i4>5</vt:i4>
      </vt:variant>
      <vt:variant>
        <vt:lpwstr>https://www.pm.gov.au/media/100-million-deliver-more-arthritis-research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the Medical Research Future Fund Research Missions theme</dc:title>
  <dc:subject>Research Missions theme evaluation</dc:subject>
  <dc:creator>Australian Government Department of Health, Disability and Ageing</dc:creator>
  <cp:keywords>Medical Research Future Fund; MRFF</cp:keywords>
  <cp:lastModifiedBy/>
  <dcterms:created xsi:type="dcterms:W3CDTF">2026-07-24T03:53:00Z</dcterms:created>
  <dcterms:modified xsi:type="dcterms:W3CDTF">2026-07-24T04:23:00Z</dcterms:modified>
</cp:coreProperties>
</file>